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E7D46" w14:textId="7E3A1F59" w:rsidR="00D96E93" w:rsidRPr="005655AC" w:rsidRDefault="00391918" w:rsidP="00D96E93">
      <w:pPr>
        <w:pStyle w:val="Heading1"/>
      </w:pPr>
      <w:r w:rsidRPr="005655AC">
        <w:t xml:space="preserve">Social and </w:t>
      </w:r>
      <w:r w:rsidR="00EF63BF">
        <w:t>r</w:t>
      </w:r>
      <w:r w:rsidRPr="005655AC">
        <w:t xml:space="preserve">ecreation </w:t>
      </w:r>
      <w:r w:rsidR="00EF63BF">
        <w:t>s</w:t>
      </w:r>
      <w:r w:rsidRPr="005655AC">
        <w:t>upport</w:t>
      </w:r>
    </w:p>
    <w:p w14:paraId="51289509" w14:textId="4E814DCE" w:rsidR="00391918" w:rsidRPr="005655AC" w:rsidRDefault="00391918" w:rsidP="005B2D6B">
      <w:r w:rsidRPr="005655AC">
        <w:rPr>
          <w:rStyle w:val="Emphasis"/>
        </w:rPr>
        <w:t>Quick summary</w:t>
      </w:r>
      <w:r w:rsidRPr="005655AC">
        <w:t xml:space="preserve">: </w:t>
      </w:r>
      <w:r w:rsidR="00AF44D6">
        <w:t>s</w:t>
      </w:r>
      <w:r w:rsidRPr="005655AC">
        <w:t>ocial and recreation activities are an important part of life for many people. You may be able to enjoy these activities independently, or with support from friends, family and the community. If you need extra help to participate in social and recreation activities because of your disability, we may be able to fund this. You’ll still need to pay for the general costs of your social and recreation activities. This means you</w:t>
      </w:r>
      <w:r w:rsidR="006B3521">
        <w:t>’</w:t>
      </w:r>
      <w:r w:rsidRPr="005655AC">
        <w:t>ll pay for things like membership, basic equipment or entrance fees.</w:t>
      </w:r>
      <w:r w:rsidR="006B3521">
        <w:t xml:space="preserve"> </w:t>
      </w:r>
      <w:r w:rsidR="006B3521" w:rsidRPr="005655AC">
        <w:t>These are costs that everyone has to pay for.</w:t>
      </w:r>
    </w:p>
    <w:p w14:paraId="2CA053AA" w14:textId="72D6F909" w:rsidR="00846A31" w:rsidRPr="005655AC" w:rsidRDefault="00707D34" w:rsidP="00846A31">
      <w:bookmarkStart w:id="0" w:name="_Hlk145586255"/>
      <w:r>
        <w:rPr>
          <w:rStyle w:val="Emphasis"/>
        </w:rPr>
        <w:t xml:space="preserve">Note: </w:t>
      </w:r>
      <w:r>
        <w:t>w</w:t>
      </w:r>
      <w:r w:rsidR="00846A31" w:rsidRPr="00F27A2B">
        <w:t xml:space="preserve">hen we say ‘your plan’ we mean your NDIS plan. If you’re looking for information about </w:t>
      </w:r>
      <w:r w:rsidR="00B812A4">
        <w:t>c</w:t>
      </w:r>
      <w:r w:rsidR="00846A31" w:rsidRPr="00F27A2B">
        <w:t xml:space="preserve">ommunity </w:t>
      </w:r>
      <w:r w:rsidR="00B812A4">
        <w:t>c</w:t>
      </w:r>
      <w:r w:rsidR="00846A31" w:rsidRPr="00F27A2B">
        <w:t xml:space="preserve">onnections, go to </w:t>
      </w:r>
      <w:hyperlink r:id="rId10" w:history="1">
        <w:r w:rsidR="00846A31" w:rsidRPr="00F27A2B">
          <w:rPr>
            <w:rStyle w:val="Hyperlink"/>
          </w:rPr>
          <w:t xml:space="preserve">Our Guideline – Community </w:t>
        </w:r>
        <w:r w:rsidR="000609D2" w:rsidRPr="00F27A2B">
          <w:rPr>
            <w:rStyle w:val="Hyperlink"/>
          </w:rPr>
          <w:t>c</w:t>
        </w:r>
        <w:r w:rsidR="00846A31" w:rsidRPr="00F27A2B">
          <w:rPr>
            <w:rStyle w:val="Hyperlink"/>
          </w:rPr>
          <w:t>onnections</w:t>
        </w:r>
      </w:hyperlink>
      <w:r w:rsidR="00846A31" w:rsidRPr="00F27A2B">
        <w:t>.</w:t>
      </w:r>
    </w:p>
    <w:p w14:paraId="1DB65F07" w14:textId="467BEF50" w:rsidR="00846A31" w:rsidRPr="005655AC" w:rsidRDefault="00846A31" w:rsidP="00846A31">
      <w:r>
        <w:t xml:space="preserve">If you’re looking for information about your child’s early connections, go to </w:t>
      </w:r>
      <w:hyperlink r:id="rId11">
        <w:r w:rsidRPr="512510A7">
          <w:rPr>
            <w:rStyle w:val="Hyperlink"/>
          </w:rPr>
          <w:t xml:space="preserve">Our Guideline – Early </w:t>
        </w:r>
        <w:r w:rsidR="000609D2" w:rsidRPr="512510A7">
          <w:rPr>
            <w:rStyle w:val="Hyperlink"/>
          </w:rPr>
          <w:t>c</w:t>
        </w:r>
        <w:r w:rsidRPr="512510A7">
          <w:rPr>
            <w:rStyle w:val="Hyperlink"/>
          </w:rPr>
          <w:t>onnections</w:t>
        </w:r>
      </w:hyperlink>
      <w:r>
        <w:t>.</w:t>
      </w:r>
    </w:p>
    <w:bookmarkEnd w:id="0"/>
    <w:p w14:paraId="1CEA535D" w14:textId="77777777" w:rsidR="00D96E93" w:rsidRPr="005655AC" w:rsidRDefault="00D96E93" w:rsidP="00D96E93">
      <w:pPr>
        <w:pStyle w:val="Heading2"/>
      </w:pPr>
      <w:r w:rsidRPr="005655AC">
        <w:t>What’s on this page?</w:t>
      </w:r>
    </w:p>
    <w:p w14:paraId="648CC923" w14:textId="77777777" w:rsidR="00D96E93" w:rsidRPr="005655AC" w:rsidRDefault="00D96E93" w:rsidP="00D96E93">
      <w:r w:rsidRPr="005655AC">
        <w:t>This page covers:</w:t>
      </w:r>
    </w:p>
    <w:p w14:paraId="080D1FF5" w14:textId="103501E9" w:rsidR="000176BB" w:rsidRPr="005655AC" w:rsidRDefault="000176BB">
      <w:pPr>
        <w:pStyle w:val="Bullet1"/>
      </w:pPr>
      <w:hyperlink w:anchor="_What_do_we_1" w:history="1">
        <w:r w:rsidRPr="005655AC">
          <w:rPr>
            <w:rStyle w:val="Hyperlink"/>
          </w:rPr>
          <w:t>What do we mean by social and recreation support?</w:t>
        </w:r>
      </w:hyperlink>
    </w:p>
    <w:p w14:paraId="7A8F9E1E" w14:textId="17DE64C3" w:rsidR="00391918" w:rsidRPr="005655AC" w:rsidRDefault="00C03F53" w:rsidP="00391918">
      <w:pPr>
        <w:pStyle w:val="Bullet1"/>
      </w:pPr>
      <w:hyperlink w:anchor="_When_do_we" w:history="1">
        <w:r>
          <w:rPr>
            <w:rStyle w:val="Hyperlink"/>
          </w:rPr>
          <w:t>How do we decide if social and recreation supports meet the NDIS funding criteria?</w:t>
        </w:r>
      </w:hyperlink>
    </w:p>
    <w:p w14:paraId="72B1D3DD" w14:textId="107DBC91" w:rsidR="00391918" w:rsidRPr="005655AC" w:rsidRDefault="00C07931" w:rsidP="00391918">
      <w:pPr>
        <w:pStyle w:val="Bullet1"/>
      </w:pPr>
      <w:hyperlink w:anchor="_How_do_you" w:history="1">
        <w:r>
          <w:rPr>
            <w:rStyle w:val="Hyperlink"/>
          </w:rPr>
          <w:t>How do you get social and recreation supports in your plan?</w:t>
        </w:r>
      </w:hyperlink>
    </w:p>
    <w:p w14:paraId="2B19C5F0" w14:textId="77777777" w:rsidR="00391918" w:rsidRPr="005655AC" w:rsidRDefault="00391918" w:rsidP="00391918">
      <w:pPr>
        <w:pStyle w:val="Bullet1"/>
      </w:pPr>
      <w:hyperlink w:anchor="_What_happens_once" w:history="1">
        <w:r w:rsidRPr="005655AC">
          <w:rPr>
            <w:rStyle w:val="Hyperlink"/>
          </w:rPr>
          <w:t>What happens once you have social and recreation support in your plan?</w:t>
        </w:r>
      </w:hyperlink>
    </w:p>
    <w:p w14:paraId="16CB5D62" w14:textId="77777777" w:rsidR="00D96E93" w:rsidRPr="005655AC" w:rsidRDefault="00D96E93" w:rsidP="00D96E93">
      <w:r w:rsidRPr="005655AC">
        <w:t>You might also be interested in:</w:t>
      </w:r>
    </w:p>
    <w:p w14:paraId="12CA403C" w14:textId="71332232" w:rsidR="00355C24" w:rsidRPr="005655AC" w:rsidRDefault="00481047" w:rsidP="00355C24">
      <w:pPr>
        <w:pStyle w:val="Bullet1"/>
      </w:pPr>
      <w:hyperlink r:id="rId12" w:anchor="6" w:history="1">
        <w:r>
          <w:rPr>
            <w:rStyle w:val="Hyperlink"/>
          </w:rPr>
          <w:t>Work and study supports</w:t>
        </w:r>
      </w:hyperlink>
    </w:p>
    <w:p w14:paraId="740F0A25" w14:textId="7271AAE4" w:rsidR="00355C24" w:rsidRPr="005655AC" w:rsidRDefault="00355C24" w:rsidP="00355C24">
      <w:pPr>
        <w:pStyle w:val="Bullet1"/>
      </w:pPr>
      <w:hyperlink r:id="rId13" w:anchor="12" w:history="1">
        <w:r w:rsidRPr="005655AC">
          <w:rPr>
            <w:rStyle w:val="Hyperlink"/>
          </w:rPr>
          <w:t>Transport</w:t>
        </w:r>
      </w:hyperlink>
    </w:p>
    <w:p w14:paraId="0005312B" w14:textId="7AAEFE36" w:rsidR="00355C24" w:rsidRPr="005655AC" w:rsidRDefault="00481047" w:rsidP="00355C24">
      <w:pPr>
        <w:pStyle w:val="Bullet1"/>
      </w:pPr>
      <w:hyperlink r:id="rId14" w:anchor="9">
        <w:r>
          <w:rPr>
            <w:rStyle w:val="Hyperlink"/>
          </w:rPr>
          <w:t>Personal care supports</w:t>
        </w:r>
      </w:hyperlink>
    </w:p>
    <w:p w14:paraId="3677E2AE" w14:textId="6294A91A" w:rsidR="007373AA" w:rsidRPr="003209C6" w:rsidRDefault="006B3521" w:rsidP="003209C6">
      <w:pPr>
        <w:pStyle w:val="Bullet1"/>
        <w:rPr>
          <w:b/>
          <w:bCs/>
        </w:rPr>
      </w:pPr>
      <w:hyperlink r:id="rId15" w:anchor="4" w:history="1">
        <w:r>
          <w:rPr>
            <w:rStyle w:val="Hyperlink"/>
          </w:rPr>
          <w:t xml:space="preserve">Assistive </w:t>
        </w:r>
        <w:r w:rsidR="005709A2">
          <w:rPr>
            <w:rStyle w:val="Hyperlink"/>
          </w:rPr>
          <w:t>t</w:t>
        </w:r>
        <w:r>
          <w:rPr>
            <w:rStyle w:val="Hyperlink"/>
          </w:rPr>
          <w:t>echnology</w:t>
        </w:r>
      </w:hyperlink>
      <w:bookmarkStart w:id="1" w:name="_What_do_we"/>
      <w:bookmarkEnd w:id="1"/>
      <w:r w:rsidR="007373AA">
        <w:br w:type="page"/>
      </w:r>
    </w:p>
    <w:p w14:paraId="32A66508" w14:textId="2201B48A" w:rsidR="00D96E93" w:rsidRPr="005655AC" w:rsidRDefault="00355C24" w:rsidP="00355C24">
      <w:pPr>
        <w:pStyle w:val="Heading2"/>
      </w:pPr>
      <w:bookmarkStart w:id="2" w:name="_What_do_we_1"/>
      <w:bookmarkEnd w:id="2"/>
      <w:r w:rsidRPr="005655AC">
        <w:lastRenderedPageBreak/>
        <w:t>What do we mean by social and recreation support?</w:t>
      </w:r>
    </w:p>
    <w:p w14:paraId="347EA2FF" w14:textId="4E5344F5" w:rsidR="00355C24" w:rsidRPr="005655AC" w:rsidRDefault="006B3521" w:rsidP="00355C24">
      <w:r>
        <w:t>T</w:t>
      </w:r>
      <w:r w:rsidR="00355C24" w:rsidRPr="005655AC">
        <w:t xml:space="preserve">he National Disability Insurance Scheme </w:t>
      </w:r>
      <w:r w:rsidR="00757190" w:rsidRPr="005655AC">
        <w:t xml:space="preserve">(NDIS) </w:t>
      </w:r>
      <w:r>
        <w:t>aims</w:t>
      </w:r>
      <w:r w:rsidR="00355C24" w:rsidRPr="005655AC">
        <w:t xml:space="preserve"> to support people with a disability to achieve independence, social and economic participation.</w:t>
      </w:r>
      <w:r>
        <w:t xml:space="preserve"> </w:t>
      </w:r>
      <w:r w:rsidRPr="005655AC">
        <w:t xml:space="preserve">Social and recreation supports </w:t>
      </w:r>
      <w:r w:rsidR="009B3C03">
        <w:t>play a key role in this.</w:t>
      </w:r>
    </w:p>
    <w:p w14:paraId="407E58CF" w14:textId="0C62214D" w:rsidR="00707EF8" w:rsidRPr="005655AC" w:rsidRDefault="00355C24" w:rsidP="00D96E93">
      <w:r w:rsidRPr="005655AC">
        <w:t>Social and recreation activities are part of everyday life. These are activities everybody does for fun and can</w:t>
      </w:r>
      <w:r w:rsidR="00140174" w:rsidRPr="005655AC">
        <w:t xml:space="preserve"> help with your health and well</w:t>
      </w:r>
      <w:r w:rsidRPr="005655AC">
        <w:t xml:space="preserve">being. They can also help you meet new people and improve your skills. When we talk about </w:t>
      </w:r>
      <w:r w:rsidR="009B3C03">
        <w:t xml:space="preserve">NDIS </w:t>
      </w:r>
      <w:r w:rsidRPr="005655AC">
        <w:t>support</w:t>
      </w:r>
      <w:r w:rsidR="009B3C03">
        <w:t>s</w:t>
      </w:r>
      <w:r w:rsidRPr="005655AC">
        <w:t xml:space="preserve"> for social and recreation activity, we mean the extra help you need to take part in these activities because of your disability.</w:t>
      </w:r>
    </w:p>
    <w:p w14:paraId="23BCDFE0" w14:textId="4A21D743" w:rsidR="00D96E93" w:rsidRPr="005655AC" w:rsidRDefault="00355C24" w:rsidP="00D96E93">
      <w:r w:rsidRPr="005655AC">
        <w:t>Social and recreation activities can include things like:</w:t>
      </w:r>
    </w:p>
    <w:p w14:paraId="1FE54FF2" w14:textId="77777777" w:rsidR="00355C24" w:rsidRPr="005655AC" w:rsidRDefault="00355C24" w:rsidP="00355C24">
      <w:pPr>
        <w:pStyle w:val="Bullet1"/>
      </w:pPr>
      <w:r w:rsidRPr="005655AC">
        <w:t>visiting your friends and family</w:t>
      </w:r>
    </w:p>
    <w:p w14:paraId="3B38B9E7" w14:textId="2BA42C10" w:rsidR="00355C24" w:rsidRPr="005655AC" w:rsidRDefault="00355C24" w:rsidP="00355C24">
      <w:pPr>
        <w:pStyle w:val="Bullet1"/>
      </w:pPr>
      <w:r w:rsidRPr="005655AC">
        <w:t xml:space="preserve">active hobbies, </w:t>
      </w:r>
      <w:r w:rsidR="009B3C03">
        <w:t>like</w:t>
      </w:r>
      <w:r w:rsidRPr="005655AC">
        <w:t xml:space="preserve"> bike riding, skiing or kayaking</w:t>
      </w:r>
    </w:p>
    <w:p w14:paraId="0A40953C" w14:textId="543B3847" w:rsidR="00355C24" w:rsidRPr="005655AC" w:rsidRDefault="00355C24" w:rsidP="00355C24">
      <w:pPr>
        <w:pStyle w:val="Bullet1"/>
      </w:pPr>
      <w:r w:rsidRPr="005655AC">
        <w:t xml:space="preserve">playing sport, </w:t>
      </w:r>
      <w:r w:rsidR="009B3C03">
        <w:t>like</w:t>
      </w:r>
      <w:r w:rsidRPr="005655AC">
        <w:t xml:space="preserve"> tennis, surfing or basketball</w:t>
      </w:r>
    </w:p>
    <w:p w14:paraId="6AA9C8C1" w14:textId="7EEAED28" w:rsidR="00355C24" w:rsidRPr="005655AC" w:rsidRDefault="00355C24" w:rsidP="00355C24">
      <w:pPr>
        <w:pStyle w:val="Bullet1"/>
      </w:pPr>
      <w:r w:rsidRPr="005655AC">
        <w:t xml:space="preserve">going out, for </w:t>
      </w:r>
      <w:r w:rsidR="009B3C03">
        <w:t>example</w:t>
      </w:r>
      <w:r w:rsidRPr="005655AC">
        <w:t xml:space="preserve"> to the movies or a concert</w:t>
      </w:r>
    </w:p>
    <w:p w14:paraId="0E878987" w14:textId="159910EB" w:rsidR="00355C24" w:rsidRPr="005655AC" w:rsidRDefault="00355C24" w:rsidP="00355C24">
      <w:pPr>
        <w:pStyle w:val="Bullet1"/>
      </w:pPr>
      <w:r w:rsidRPr="005655AC">
        <w:t xml:space="preserve">going places for fun, </w:t>
      </w:r>
      <w:r w:rsidR="009B3C03">
        <w:t>like</w:t>
      </w:r>
      <w:r w:rsidRPr="005655AC">
        <w:t xml:space="preserve"> shopping or visiting a museum</w:t>
      </w:r>
    </w:p>
    <w:p w14:paraId="00B3CBBA" w14:textId="77777777" w:rsidR="00355C24" w:rsidRPr="005655AC" w:rsidRDefault="00355C24" w:rsidP="00355C24">
      <w:pPr>
        <w:pStyle w:val="Bullet1"/>
      </w:pPr>
      <w:r w:rsidRPr="005655AC">
        <w:t>relaxing, like meditation or yoga</w:t>
      </w:r>
    </w:p>
    <w:p w14:paraId="0C9B3D38" w14:textId="77777777" w:rsidR="00355C24" w:rsidRPr="005655AC" w:rsidRDefault="00355C24" w:rsidP="00355C24">
      <w:pPr>
        <w:pStyle w:val="Bullet1"/>
      </w:pPr>
      <w:r w:rsidRPr="005655AC">
        <w:t>learning new skills, like dance, art classes or quilting.</w:t>
      </w:r>
    </w:p>
    <w:p w14:paraId="3A884BFC" w14:textId="203EACE2" w:rsidR="00AF44D6" w:rsidRPr="005655AC" w:rsidRDefault="00355C24" w:rsidP="00355C24">
      <w:r w:rsidRPr="005655AC">
        <w:t>You</w:t>
      </w:r>
      <w:r w:rsidR="009B3C03">
        <w:t>’</w:t>
      </w:r>
      <w:r w:rsidRPr="005655AC">
        <w:t>ll need to pay for the costs of the activity that everyone would pay for</w:t>
      </w:r>
      <w:r w:rsidR="00A47C3D">
        <w:t>,</w:t>
      </w:r>
      <w:r w:rsidRPr="005655AC">
        <w:t xml:space="preserve"> such as membership or entrance costs.</w:t>
      </w:r>
      <w:r w:rsidR="00AF44D6">
        <w:rPr>
          <w:rStyle w:val="EndnoteReference"/>
        </w:rPr>
        <w:endnoteReference w:id="2"/>
      </w:r>
      <w:r w:rsidR="00AF44D6" w:rsidRPr="005655AC">
        <w:t xml:space="preserve"> We may then be able to fund the </w:t>
      </w:r>
      <w:r w:rsidR="00AF44D6">
        <w:t xml:space="preserve">NDIS </w:t>
      </w:r>
      <w:r w:rsidR="00AF44D6" w:rsidRPr="005655AC">
        <w:t>support you need to take part in the activity because of your disability.</w:t>
      </w:r>
    </w:p>
    <w:p w14:paraId="19D7E232" w14:textId="017F0373" w:rsidR="00AF44D6" w:rsidRPr="005655AC" w:rsidRDefault="00AF44D6" w:rsidP="00355C24">
      <w:r w:rsidRPr="005655AC">
        <w:t>You may need short</w:t>
      </w:r>
      <w:r>
        <w:t>-</w:t>
      </w:r>
      <w:r w:rsidRPr="005655AC">
        <w:t>term support to help you get started with your social and recreation activity. This short</w:t>
      </w:r>
      <w:r>
        <w:t>-</w:t>
      </w:r>
      <w:r w:rsidRPr="005655AC">
        <w:t xml:space="preserve">term support may build your skills so you can participate independently. Or it could connect you with someone else who can regularly help you to participate. You might also need ongoing support to participate in social and recreation activities. If you need ongoing </w:t>
      </w:r>
      <w:r>
        <w:t xml:space="preserve">NDIS </w:t>
      </w:r>
      <w:r w:rsidRPr="005655AC">
        <w:t>support</w:t>
      </w:r>
      <w:r>
        <w:t>,</w:t>
      </w:r>
      <w:r w:rsidRPr="005655AC">
        <w:t xml:space="preserve"> we may fund this as well.</w:t>
      </w:r>
      <w:r>
        <w:rPr>
          <w:rStyle w:val="EndnoteReference"/>
        </w:rPr>
        <w:endnoteReference w:id="3"/>
      </w:r>
    </w:p>
    <w:p w14:paraId="0A0D59A8" w14:textId="00B3FDDE" w:rsidR="00AF44D6" w:rsidRPr="005655AC" w:rsidRDefault="00AF44D6" w:rsidP="00355C24">
      <w:r w:rsidRPr="005655AC">
        <w:t>For example, you might need extra help to go to a pottery class because of your disability. You would need to pay for the cost of the class.</w:t>
      </w:r>
      <w:r>
        <w:rPr>
          <w:rStyle w:val="EndnoteReference"/>
        </w:rPr>
        <w:endnoteReference w:id="4"/>
      </w:r>
      <w:r w:rsidRPr="005655AC">
        <w:t xml:space="preserve"> We might fund a support worker to help you operate the pottery wheel if you need help because of your disability. Or, </w:t>
      </w:r>
      <w:r>
        <w:t xml:space="preserve">to </w:t>
      </w:r>
      <w:r w:rsidRPr="005655AC">
        <w:t>support you to attend a class if you can’t go on your own</w:t>
      </w:r>
      <w:r>
        <w:t xml:space="preserve"> because of your disability</w:t>
      </w:r>
      <w:r w:rsidRPr="005655AC">
        <w:t>.</w:t>
      </w:r>
      <w:r>
        <w:rPr>
          <w:rStyle w:val="EndnoteReference"/>
        </w:rPr>
        <w:endnoteReference w:id="5"/>
      </w:r>
    </w:p>
    <w:p w14:paraId="0786A440" w14:textId="3D79D469" w:rsidR="00AF44D6" w:rsidRDefault="00AF44D6" w:rsidP="001C1691">
      <w:r>
        <w:t>You may already have funding for core NDIS supports in your plan. You can use this for the help you need to participate in social and recreation activities because of your disability. Check with us if you aren’t sure how to use the funding in your plan for social and recreation NDIS supports.</w:t>
      </w:r>
    </w:p>
    <w:p w14:paraId="4516A832" w14:textId="6DF4B146" w:rsidR="00AF44D6" w:rsidRPr="00A02277" w:rsidRDefault="00AF44D6" w:rsidP="00296784">
      <w:r>
        <w:rPr>
          <w:rStyle w:val="Emphasis"/>
          <w:b w:val="0"/>
        </w:rPr>
        <w:lastRenderedPageBreak/>
        <w:t>We may fund s</w:t>
      </w:r>
      <w:r w:rsidRPr="00935946">
        <w:rPr>
          <w:rStyle w:val="Emphasis"/>
          <w:b w:val="0"/>
        </w:rPr>
        <w:t xml:space="preserve">ocial and recreation </w:t>
      </w:r>
      <w:r>
        <w:rPr>
          <w:rStyle w:val="Emphasis"/>
          <w:b w:val="0"/>
        </w:rPr>
        <w:t xml:space="preserve">NDIS </w:t>
      </w:r>
      <w:r w:rsidRPr="00935946">
        <w:rPr>
          <w:rStyle w:val="Emphasis"/>
          <w:b w:val="0"/>
        </w:rPr>
        <w:t xml:space="preserve">supports if you need them because of </w:t>
      </w:r>
      <w:r>
        <w:rPr>
          <w:rStyle w:val="Emphasis"/>
          <w:b w:val="0"/>
        </w:rPr>
        <w:t>your disability support needs. Some examples may include:</w:t>
      </w:r>
    </w:p>
    <w:p w14:paraId="35D3DFCA" w14:textId="754A712C" w:rsidR="00AF44D6" w:rsidRPr="005655AC" w:rsidRDefault="00AF44D6" w:rsidP="00296784">
      <w:pPr>
        <w:pStyle w:val="Bullet1"/>
      </w:pPr>
      <w:r>
        <w:t>s</w:t>
      </w:r>
      <w:r w:rsidRPr="005655AC">
        <w:t>pecialised equipment or modification to equipment to help you to join in social and recreation activities</w:t>
      </w:r>
      <w:r>
        <w:rPr>
          <w:rStyle w:val="EndnoteReference"/>
        </w:rPr>
        <w:endnoteReference w:id="6"/>
      </w:r>
    </w:p>
    <w:p w14:paraId="1C3D2080" w14:textId="32C4F517" w:rsidR="00AF44D6" w:rsidRPr="005655AC" w:rsidRDefault="00AF44D6" w:rsidP="00296784">
      <w:pPr>
        <w:pStyle w:val="Bullet1"/>
      </w:pPr>
      <w:r>
        <w:t>h</w:t>
      </w:r>
      <w:r w:rsidRPr="005655AC">
        <w:t>elp to build your skills to take part in social and recreation activities</w:t>
      </w:r>
      <w:r>
        <w:rPr>
          <w:rStyle w:val="EndnoteReference"/>
        </w:rPr>
        <w:endnoteReference w:id="7"/>
      </w:r>
    </w:p>
    <w:p w14:paraId="7014995A" w14:textId="303EF3CB" w:rsidR="00AF44D6" w:rsidRPr="005655AC" w:rsidRDefault="00AF44D6" w:rsidP="00296784">
      <w:pPr>
        <w:pStyle w:val="Bullet1"/>
      </w:pPr>
      <w:r>
        <w:t>a</w:t>
      </w:r>
      <w:r w:rsidRPr="005655AC">
        <w:t xml:space="preserve"> support worker to help you participate in activities, </w:t>
      </w:r>
      <w:r>
        <w:t>like</w:t>
      </w:r>
      <w:r w:rsidRPr="005655AC">
        <w:t xml:space="preserve"> help changing into sports clothes or setting you up to join the activity</w:t>
      </w:r>
      <w:r>
        <w:rPr>
          <w:rStyle w:val="EndnoteReference"/>
        </w:rPr>
        <w:endnoteReference w:id="8"/>
      </w:r>
    </w:p>
    <w:p w14:paraId="102FA219" w14:textId="7A1B7D4C" w:rsidR="00AF44D6" w:rsidRDefault="00AF44D6">
      <w:pPr>
        <w:pStyle w:val="Bullet1"/>
      </w:pPr>
      <w:r>
        <w:t>h</w:t>
      </w:r>
      <w:r w:rsidRPr="005655AC">
        <w:t>elp to travel to a recreation event when you can’t use public transport</w:t>
      </w:r>
      <w:r>
        <w:t>,</w:t>
      </w:r>
      <w:r w:rsidRPr="005655AC">
        <w:t xml:space="preserve"> and it’s not reasonable for family or friends to take you.</w:t>
      </w:r>
      <w:r>
        <w:rPr>
          <w:rStyle w:val="EndnoteReference"/>
        </w:rPr>
        <w:endnoteReference w:id="9"/>
      </w:r>
    </w:p>
    <w:p w14:paraId="5F66CA80" w14:textId="667BDA4A" w:rsidR="00AF44D6" w:rsidRPr="00AC6C85" w:rsidRDefault="00AF44D6" w:rsidP="00296784">
      <w:r>
        <w:t xml:space="preserve">Learn more about </w:t>
      </w:r>
      <w:hyperlink r:id="rId16" w:anchor="what-does-the-ndis-fund" w:history="1">
        <w:r w:rsidRPr="00A15E7A">
          <w:rPr>
            <w:rStyle w:val="Hyperlink"/>
          </w:rPr>
          <w:t>supports that are NDIS supports</w:t>
        </w:r>
      </w:hyperlink>
      <w:r>
        <w:t>.</w:t>
      </w:r>
    </w:p>
    <w:p w14:paraId="5421D123" w14:textId="61F105E7" w:rsidR="00AF44D6" w:rsidRPr="00A02277" w:rsidRDefault="00AF44D6" w:rsidP="00296784">
      <w:r>
        <w:rPr>
          <w:bCs/>
        </w:rPr>
        <w:t xml:space="preserve">These are some examples of things </w:t>
      </w:r>
      <w:r>
        <w:rPr>
          <w:rStyle w:val="Emphasis"/>
          <w:b w:val="0"/>
        </w:rPr>
        <w:t>w</w:t>
      </w:r>
      <w:r w:rsidRPr="00935946">
        <w:rPr>
          <w:rStyle w:val="Emphasis"/>
          <w:b w:val="0"/>
        </w:rPr>
        <w:t>e don’t fund</w:t>
      </w:r>
      <w:r>
        <w:t>:</w:t>
      </w:r>
    </w:p>
    <w:p w14:paraId="2A3C0D66" w14:textId="1B86CF0D" w:rsidR="00AF44D6" w:rsidRPr="005655AC" w:rsidRDefault="00AF44D6" w:rsidP="00296784">
      <w:pPr>
        <w:pStyle w:val="Bullet1"/>
      </w:pPr>
      <w:r>
        <w:t>t</w:t>
      </w:r>
      <w:r w:rsidRPr="005655AC">
        <w:t>he basic cost of the activities that everyone would be expected to pay for</w:t>
      </w:r>
      <w:r>
        <w:t>,</w:t>
      </w:r>
      <w:r w:rsidRPr="005655AC">
        <w:t xml:space="preserve"> like entry fees, registration and membership fees</w:t>
      </w:r>
      <w:r>
        <w:rPr>
          <w:rStyle w:val="EndnoteReference"/>
        </w:rPr>
        <w:endnoteReference w:id="10"/>
      </w:r>
    </w:p>
    <w:p w14:paraId="5CDABB13" w14:textId="356D94E2" w:rsidR="00AF44D6" w:rsidRPr="005655AC" w:rsidRDefault="00AF44D6" w:rsidP="00296784">
      <w:pPr>
        <w:pStyle w:val="Bullet1"/>
      </w:pPr>
      <w:r>
        <w:t>s</w:t>
      </w:r>
      <w:r w:rsidRPr="005655AC">
        <w:t>tandard equipment you need to take part in a social or recreation activity</w:t>
      </w:r>
      <w:r>
        <w:t>, like a standard tennis racket or soccer shoes</w:t>
      </w:r>
      <w:r>
        <w:rPr>
          <w:rStyle w:val="EndnoteReference"/>
        </w:rPr>
        <w:endnoteReference w:id="11"/>
      </w:r>
    </w:p>
    <w:p w14:paraId="4E47AA82" w14:textId="51BB7D50" w:rsidR="00AF44D6" w:rsidRPr="005655AC" w:rsidRDefault="00AF44D6" w:rsidP="00296784">
      <w:pPr>
        <w:pStyle w:val="Bullet1"/>
      </w:pPr>
      <w:r>
        <w:t>p</w:t>
      </w:r>
      <w:r w:rsidRPr="005655AC">
        <w:t>articipation in activities at professional or elite level</w:t>
      </w:r>
      <w:r>
        <w:rPr>
          <w:rStyle w:val="EndnoteReference"/>
        </w:rPr>
        <w:endnoteReference w:id="12"/>
      </w:r>
    </w:p>
    <w:p w14:paraId="625BE292" w14:textId="20C341ED" w:rsidR="00AF44D6" w:rsidRPr="00AC6C85" w:rsidRDefault="00AF44D6" w:rsidP="00296784">
      <w:pPr>
        <w:pStyle w:val="Bullet1"/>
      </w:pPr>
      <w:r>
        <w:t>s</w:t>
      </w:r>
      <w:r w:rsidRPr="005655AC">
        <w:t>upport for a young child to attend or participate in social or recreation activities where parents would normally be expected to stay and support their child.</w:t>
      </w:r>
      <w:r>
        <w:rPr>
          <w:rStyle w:val="EndnoteReference"/>
        </w:rPr>
        <w:endnoteReference w:id="13"/>
      </w:r>
    </w:p>
    <w:p w14:paraId="33FD88E9" w14:textId="08DC193F" w:rsidR="00AF44D6" w:rsidRPr="005655AC" w:rsidRDefault="00AF44D6" w:rsidP="00296784">
      <w:r>
        <w:t>When we fund support for social and recreation activities, we’ll fund them so you can participate at an entry level. If you want to participate in professional or elite level competitions, you’ll have to pay for the extra costs of competing at that level.</w:t>
      </w:r>
      <w:r>
        <w:rPr>
          <w:rStyle w:val="EndnoteReference"/>
        </w:rPr>
        <w:endnoteReference w:id="14"/>
      </w:r>
      <w:r>
        <w:t xml:space="preserve"> For example, at State or National Championship level, or in competitions for prize money.</w:t>
      </w:r>
    </w:p>
    <w:p w14:paraId="47ED3D67" w14:textId="7EC1414D" w:rsidR="00AF44D6" w:rsidRPr="00AC6C85" w:rsidRDefault="00AF44D6" w:rsidP="00AC6C85">
      <w:r>
        <w:t xml:space="preserve">Learn more about </w:t>
      </w:r>
      <w:hyperlink r:id="rId17" w:anchor="what-is-not-an-ndis-support" w:history="1">
        <w:r w:rsidRPr="001E0210">
          <w:rPr>
            <w:rStyle w:val="Hyperlink"/>
          </w:rPr>
          <w:t>supports that are not NDIS supports</w:t>
        </w:r>
      </w:hyperlink>
      <w:r>
        <w:t>.</w:t>
      </w:r>
    </w:p>
    <w:p w14:paraId="18BEBE61" w14:textId="6F05C2D4" w:rsidR="00AF44D6" w:rsidRPr="005655AC" w:rsidRDefault="00AF44D6" w:rsidP="00655B21">
      <w:pPr>
        <w:pStyle w:val="Heading2"/>
      </w:pPr>
      <w:bookmarkStart w:id="3" w:name="_When_do_we"/>
      <w:bookmarkStart w:id="4" w:name="_How_do_we"/>
      <w:bookmarkEnd w:id="3"/>
      <w:bookmarkEnd w:id="4"/>
      <w:r w:rsidRPr="005655AC">
        <w:t>How do we decide if social and recreation support</w:t>
      </w:r>
      <w:r>
        <w:t>s</w:t>
      </w:r>
      <w:r w:rsidRPr="005655AC">
        <w:t xml:space="preserve"> </w:t>
      </w:r>
      <w:r>
        <w:t>meet the</w:t>
      </w:r>
      <w:r w:rsidRPr="005655AC">
        <w:t xml:space="preserve"> </w:t>
      </w:r>
      <w:r>
        <w:t>NDIS</w:t>
      </w:r>
      <w:r w:rsidRPr="005655AC">
        <w:t xml:space="preserve"> f</w:t>
      </w:r>
      <w:r>
        <w:t>unding criteria</w:t>
      </w:r>
      <w:r w:rsidRPr="005655AC">
        <w:t>?</w:t>
      </w:r>
    </w:p>
    <w:p w14:paraId="689A5897" w14:textId="108EB77C" w:rsidR="00AF44D6" w:rsidRPr="005655AC" w:rsidRDefault="00AF44D6" w:rsidP="00655B21">
      <w:r w:rsidRPr="005655AC">
        <w:t xml:space="preserve">There are many different supports available to help you join in with social and recreation activities. We’ll work with you to find the best way to get the </w:t>
      </w:r>
      <w:r>
        <w:t>NDIS supports</w:t>
      </w:r>
      <w:r w:rsidRPr="005655AC">
        <w:t xml:space="preserve"> you need</w:t>
      </w:r>
      <w:r>
        <w:t xml:space="preserve"> because of your disability. </w:t>
      </w:r>
      <w:r w:rsidRPr="005655AC">
        <w:t>We also know your support needs might change over time.</w:t>
      </w:r>
    </w:p>
    <w:p w14:paraId="04459265" w14:textId="43E720E2" w:rsidR="00AF44D6" w:rsidRPr="00CD57B2" w:rsidRDefault="00AF44D6" w:rsidP="00655B21">
      <w:pPr>
        <w:pStyle w:val="Indentedbodytext"/>
        <w:ind w:left="0"/>
      </w:pPr>
      <w:r>
        <w:t xml:space="preserve">All supports we fund must meet the </w:t>
      </w:r>
      <w:hyperlink r:id="rId18">
        <w:r w:rsidRPr="3DE77BA0">
          <w:rPr>
            <w:rStyle w:val="Hyperlink"/>
          </w:rPr>
          <w:t>NDIS funding criteria</w:t>
        </w:r>
      </w:hyperlink>
      <w:r w:rsidRPr="00296784">
        <w:t>. This includes that it’s an NDIS support for you.</w:t>
      </w:r>
    </w:p>
    <w:p w14:paraId="7C0DD1A1" w14:textId="144339D6" w:rsidR="00AF44D6" w:rsidRPr="005655AC" w:rsidRDefault="00AF44D6" w:rsidP="00655B21">
      <w:r w:rsidRPr="005655AC">
        <w:t xml:space="preserve">The questions below will help you think about whether we’ll consider funding social and recreation </w:t>
      </w:r>
      <w:r>
        <w:t xml:space="preserve">NDIS </w:t>
      </w:r>
      <w:r w:rsidRPr="005655AC">
        <w:t>supports for you.</w:t>
      </w:r>
    </w:p>
    <w:p w14:paraId="392FFC62" w14:textId="77777777" w:rsidR="00AF44D6" w:rsidRPr="005655AC" w:rsidRDefault="00AF44D6" w:rsidP="00655B21">
      <w:pPr>
        <w:pStyle w:val="Indentedbodytext"/>
        <w:ind w:left="0"/>
      </w:pPr>
      <w:r w:rsidRPr="005655AC">
        <w:lastRenderedPageBreak/>
        <w:t>Is the social or recreation support:</w:t>
      </w:r>
    </w:p>
    <w:p w14:paraId="46F90C8C" w14:textId="46B9B3AB" w:rsidR="00AF44D6" w:rsidRDefault="00AF44D6" w:rsidP="00655B21">
      <w:pPr>
        <w:pStyle w:val="Bullet1"/>
      </w:pPr>
      <w:r>
        <w:t>an NDIS support for you?</w:t>
      </w:r>
    </w:p>
    <w:p w14:paraId="00F20EDA" w14:textId="6C27B7A8" w:rsidR="00AF44D6" w:rsidRPr="005655AC" w:rsidRDefault="00AF44D6" w:rsidP="00655B21">
      <w:pPr>
        <w:pStyle w:val="Bullet1"/>
      </w:pPr>
      <w:r w:rsidRPr="005655AC">
        <w:t xml:space="preserve">directly related to </w:t>
      </w:r>
      <w:r>
        <w:t>your disability support needs</w:t>
      </w:r>
      <w:r w:rsidRPr="005655AC">
        <w:t>?</w:t>
      </w:r>
    </w:p>
    <w:p w14:paraId="61306D1A" w14:textId="77777777" w:rsidR="00AF44D6" w:rsidRPr="005655AC" w:rsidRDefault="00AF44D6" w:rsidP="00655B21">
      <w:pPr>
        <w:pStyle w:val="Bullet1"/>
      </w:pPr>
      <w:r w:rsidRPr="005655AC">
        <w:t>helping you pursue your goals?</w:t>
      </w:r>
    </w:p>
    <w:p w14:paraId="19D66939" w14:textId="77777777" w:rsidR="00AF44D6" w:rsidRPr="005655AC" w:rsidRDefault="00AF44D6" w:rsidP="00655B21">
      <w:pPr>
        <w:pStyle w:val="Bullet1"/>
      </w:pPr>
      <w:r w:rsidRPr="005655AC">
        <w:t>value for money?</w:t>
      </w:r>
    </w:p>
    <w:p w14:paraId="518F686D" w14:textId="77777777" w:rsidR="00AF44D6" w:rsidRPr="005655AC" w:rsidRDefault="00AF44D6" w:rsidP="00655B21">
      <w:pPr>
        <w:pStyle w:val="Bullet1"/>
      </w:pPr>
      <w:r w:rsidRPr="005655AC">
        <w:t>effective and beneficial for you?</w:t>
      </w:r>
    </w:p>
    <w:p w14:paraId="05A60AB2" w14:textId="77777777" w:rsidR="00AF44D6" w:rsidRPr="005655AC" w:rsidRDefault="00AF44D6" w:rsidP="00655B21">
      <w:pPr>
        <w:pStyle w:val="Bullet1"/>
      </w:pPr>
      <w:r w:rsidRPr="005655AC">
        <w:t>legal and safe?</w:t>
      </w:r>
    </w:p>
    <w:p w14:paraId="4E11D1B6" w14:textId="0F35C4E2" w:rsidR="00AF44D6" w:rsidRPr="005655AC" w:rsidRDefault="00AF44D6" w:rsidP="00837296">
      <w:pPr>
        <w:pStyle w:val="Bullet1"/>
      </w:pPr>
      <w:r w:rsidRPr="005655AC">
        <w:t>something we expect family, friends or the community to provide?</w:t>
      </w:r>
    </w:p>
    <w:p w14:paraId="4A7DFEF3" w14:textId="235E5E26" w:rsidR="00AF44D6" w:rsidRPr="005655AC" w:rsidRDefault="00AF44D6" w:rsidP="00787079">
      <w:pPr>
        <w:pStyle w:val="Heading3"/>
      </w:pPr>
      <w:r w:rsidRPr="005655AC">
        <w:t>Is the social and recreation support</w:t>
      </w:r>
      <w:r>
        <w:t xml:space="preserve"> an NDIS support for you?</w:t>
      </w:r>
    </w:p>
    <w:p w14:paraId="5EAA908F" w14:textId="77777777" w:rsidR="00AF44D6" w:rsidRDefault="00AF44D6" w:rsidP="00787079">
      <w:pPr>
        <w:rPr>
          <w:szCs w:val="24"/>
        </w:rPr>
      </w:pPr>
      <w:r>
        <w:rPr>
          <w:szCs w:val="24"/>
        </w:rPr>
        <w:t>Social and recreation support will be an NDIS support for you if either:</w:t>
      </w:r>
    </w:p>
    <w:p w14:paraId="5078A773" w14:textId="77777777" w:rsidR="00AF44D6" w:rsidRDefault="00AF44D6" w:rsidP="00787079">
      <w:pPr>
        <w:pStyle w:val="Bullet1"/>
      </w:pPr>
      <w:r>
        <w:t>the Rules say that the support is an NDIS support for everyone, or</w:t>
      </w:r>
    </w:p>
    <w:p w14:paraId="3FBCB707" w14:textId="77777777" w:rsidR="00AF44D6" w:rsidRDefault="00AF44D6" w:rsidP="00787079">
      <w:pPr>
        <w:pStyle w:val="Bullet1"/>
      </w:pPr>
      <w:r>
        <w:t>the Rules say that the support is only for a specific group of people and you are part of that group.</w:t>
      </w:r>
      <w:r>
        <w:rPr>
          <w:rStyle w:val="EndnoteReference"/>
        </w:rPr>
        <w:endnoteReference w:id="15"/>
      </w:r>
    </w:p>
    <w:p w14:paraId="45C64FA0" w14:textId="77777777" w:rsidR="00AF44D6" w:rsidRPr="008F37ED" w:rsidRDefault="00AF44D6" w:rsidP="00787079">
      <w:r>
        <w:t>NDIS supports are the services, items and equipment that can be funded under the NDIS. Supports that should be funded by organisations or services outside of the NDIS aren’t NDIS supports.</w:t>
      </w:r>
    </w:p>
    <w:p w14:paraId="63E97CEC" w14:textId="77777777" w:rsidR="00AF44D6" w:rsidRPr="005655AC" w:rsidRDefault="00AF44D6" w:rsidP="00787079">
      <w:r>
        <w:t>M</w:t>
      </w:r>
      <w:r w:rsidRPr="005655AC">
        <w:t xml:space="preserve">any local clubs and community organisations provide social and recreation activities you can join in with. If one of these services provides the type of help you need, you might not need </w:t>
      </w:r>
      <w:r>
        <w:t xml:space="preserve">NDIS </w:t>
      </w:r>
      <w:r w:rsidRPr="005655AC">
        <w:t>funded support</w:t>
      </w:r>
      <w:r>
        <w:t>s</w:t>
      </w:r>
      <w:r w:rsidRPr="005655AC">
        <w:t>.</w:t>
      </w:r>
    </w:p>
    <w:p w14:paraId="0F6A54BC" w14:textId="77777777" w:rsidR="00AF44D6" w:rsidRPr="005655AC" w:rsidRDefault="00AF44D6" w:rsidP="00787079">
      <w:r w:rsidRPr="005655AC">
        <w:t xml:space="preserve">Your </w:t>
      </w:r>
      <w:r>
        <w:t>m</w:t>
      </w:r>
      <w:r w:rsidRPr="005655AC">
        <w:t>y NDIS contact or support coordinator can help you connect to other organisations in the community. They can help you find information on what’s available or help you develop the skills and confidence to connect with those services.</w:t>
      </w:r>
      <w:r w:rsidRPr="005655AC" w:rsidDel="00AA0B3E">
        <w:rPr>
          <w:rStyle w:val="EndnoteReference"/>
        </w:rPr>
        <w:t xml:space="preserve"> </w:t>
      </w:r>
    </w:p>
    <w:p w14:paraId="7D417275" w14:textId="77777777" w:rsidR="00AF44D6" w:rsidRPr="005655AC" w:rsidRDefault="00AF44D6" w:rsidP="00787079">
      <w:r w:rsidRPr="005655AC">
        <w:rPr>
          <w:rStyle w:val="Emphasis"/>
        </w:rPr>
        <w:t>Example</w:t>
      </w:r>
    </w:p>
    <w:p w14:paraId="52D0DB41" w14:textId="5D970101" w:rsidR="00490190" w:rsidRDefault="00AF44D6" w:rsidP="00787079">
      <w:r w:rsidRPr="005655AC">
        <w:t>Jo loves heavy metal and wants to go see some live music but needs some support to do this. Jo’s local area coordinator suggests a community group that connects people with a disability to volunteers so that they can go and see bands together. Jo is connected with a volunteer who also loves heavy metal. The volunteer is the same age and lives close by. Now Jo and the volunteer are catching up every fortnight to see a band and they both enjoy the live gigs. Jo and the volunteer continue to learn just how Jo wants to be supported and they are planning some other activities together.</w:t>
      </w:r>
    </w:p>
    <w:p w14:paraId="050E712D" w14:textId="77777777" w:rsidR="00490190" w:rsidRDefault="00490190">
      <w:pPr>
        <w:spacing w:before="0" w:after="160" w:line="259" w:lineRule="auto"/>
      </w:pPr>
      <w:r>
        <w:br w:type="page"/>
      </w:r>
    </w:p>
    <w:p w14:paraId="3178240E" w14:textId="77777777" w:rsidR="00AF44D6" w:rsidRDefault="00AF44D6" w:rsidP="00787079">
      <w:pPr>
        <w:pStyle w:val="Heading4"/>
      </w:pPr>
      <w:r>
        <w:lastRenderedPageBreak/>
        <w:t>Reasonable adjustments</w:t>
      </w:r>
    </w:p>
    <w:p w14:paraId="690C05F3" w14:textId="4FA65749" w:rsidR="00AF44D6" w:rsidRPr="005655AC" w:rsidRDefault="00AF44D6" w:rsidP="00787079">
      <w:r w:rsidRPr="005655AC">
        <w:t xml:space="preserve">Community organisations, shops and sporting clubs </w:t>
      </w:r>
      <w:r>
        <w:t xml:space="preserve">must </w:t>
      </w:r>
      <w:r w:rsidRPr="005655AC">
        <w:t xml:space="preserve">also take steps to remove barriers you may face because of your disability. This is to </w:t>
      </w:r>
      <w:r>
        <w:t xml:space="preserve">make </w:t>
      </w:r>
      <w:r w:rsidRPr="005655AC">
        <w:t>sure you receive the same services as everyone else. We call this a ‘reasonable adjustment’.</w:t>
      </w:r>
      <w:r w:rsidRPr="005655AC">
        <w:rPr>
          <w:rStyle w:val="EndnoteReference"/>
        </w:rPr>
        <w:endnoteReference w:id="16"/>
      </w:r>
    </w:p>
    <w:p w14:paraId="0D4D2574" w14:textId="77777777" w:rsidR="00AF44D6" w:rsidRPr="005655AC" w:rsidRDefault="00AF44D6" w:rsidP="00787079">
      <w:r w:rsidRPr="005655AC">
        <w:t>Reasonable adjustments could be things like:</w:t>
      </w:r>
    </w:p>
    <w:p w14:paraId="63A29560" w14:textId="77777777" w:rsidR="00AF44D6" w:rsidRPr="005655AC" w:rsidRDefault="00AF44D6" w:rsidP="00787079">
      <w:pPr>
        <w:pStyle w:val="Bullet1"/>
      </w:pPr>
      <w:r w:rsidRPr="005655AC">
        <w:t>physical access such as ramps and wide doorways</w:t>
      </w:r>
      <w:r>
        <w:rPr>
          <w:rStyle w:val="EndnoteReference"/>
        </w:rPr>
        <w:endnoteReference w:id="17"/>
      </w:r>
    </w:p>
    <w:p w14:paraId="6F497397" w14:textId="77777777" w:rsidR="00AF44D6" w:rsidRPr="005655AC" w:rsidRDefault="00AF44D6" w:rsidP="00787079">
      <w:pPr>
        <w:pStyle w:val="Bullet1"/>
      </w:pPr>
      <w:r w:rsidRPr="005655AC">
        <w:t>giving you the same opportunity to participate. For example, making changes to standard golfing competition rules to allow you to use a motorised buggy</w:t>
      </w:r>
    </w:p>
    <w:p w14:paraId="6FE46163" w14:textId="77777777" w:rsidR="00AF44D6" w:rsidRPr="005655AC" w:rsidRDefault="00AF44D6" w:rsidP="00787079">
      <w:pPr>
        <w:pStyle w:val="Bullet1"/>
      </w:pPr>
      <w:r w:rsidRPr="005655AC">
        <w:t>adapting to suit your communication needs, like using a flash instead of a noise to signal the start of a game or race.</w:t>
      </w:r>
    </w:p>
    <w:p w14:paraId="277904C8" w14:textId="77777777" w:rsidR="00AF44D6" w:rsidRPr="005655AC" w:rsidRDefault="00AF44D6" w:rsidP="00787079">
      <w:r w:rsidRPr="005655AC">
        <w:rPr>
          <w:rStyle w:val="Emphasis"/>
        </w:rPr>
        <w:t>Example</w:t>
      </w:r>
    </w:p>
    <w:p w14:paraId="68B94332" w14:textId="77777777" w:rsidR="00AF44D6" w:rsidRPr="005655AC" w:rsidRDefault="00AF44D6" w:rsidP="00787079">
      <w:r w:rsidRPr="005655AC">
        <w:t xml:space="preserve">Adeem is a teenager who uses a wheelchair and loves robotics. Adeem is very keen to meet others who have the same interests. Adeem and his mum learn from their local area coordinator about a robotics group running at the local library every Tuesday after school. Adeem, his mum and local area coordinator talk about whether Adeem will need any extra </w:t>
      </w:r>
      <w:r>
        <w:t xml:space="preserve">NDIS </w:t>
      </w:r>
      <w:r w:rsidRPr="005655AC">
        <w:t>supports to attend the group.</w:t>
      </w:r>
    </w:p>
    <w:p w14:paraId="2653CD80" w14:textId="77777777" w:rsidR="00AF44D6" w:rsidRPr="005655AC" w:rsidRDefault="00AF44D6" w:rsidP="00787079">
      <w:r w:rsidRPr="005655AC">
        <w:t xml:space="preserve">The library already has a ramp and accessible space. This is part of their reasonable adjustment to make sure all community members can access the library. Adeem will need extra </w:t>
      </w:r>
      <w:r>
        <w:t xml:space="preserve">NDIS </w:t>
      </w:r>
      <w:r w:rsidRPr="005655AC">
        <w:t>support to get in and out of his wheelchair to test the robots on the floor. Adeem doesn’t want his mum to stay with him during the robotics group. As a teenager, building independence can be very important. We could fund a support worker to help Adeem get up and down as needed during the robotics group.</w:t>
      </w:r>
    </w:p>
    <w:p w14:paraId="77FF7665" w14:textId="1E0A494B" w:rsidR="00AF44D6" w:rsidRPr="005655AC" w:rsidRDefault="00AF44D6" w:rsidP="00787079">
      <w:r w:rsidRPr="005655AC">
        <w:t>For more information on reasonable adjustment</w:t>
      </w:r>
      <w:r w:rsidR="00836C69">
        <w:t>s</w:t>
      </w:r>
      <w:r w:rsidRPr="005655AC">
        <w:t xml:space="preserve"> check out the </w:t>
      </w:r>
      <w:hyperlink r:id="rId19" w:history="1">
        <w:r w:rsidRPr="005655AC">
          <w:rPr>
            <w:rStyle w:val="Hyperlink"/>
          </w:rPr>
          <w:t>Australian Human Rights Commission website</w:t>
        </w:r>
      </w:hyperlink>
      <w:r w:rsidRPr="005655AC">
        <w:t xml:space="preserve">. You can also ask your </w:t>
      </w:r>
      <w:r>
        <w:t>m</w:t>
      </w:r>
      <w:r w:rsidRPr="005655AC">
        <w:t>y NDIS contact</w:t>
      </w:r>
      <w:r>
        <w:t xml:space="preserve"> </w:t>
      </w:r>
      <w:r w:rsidRPr="005655AC">
        <w:t>or support coordinator.</w:t>
      </w:r>
    </w:p>
    <w:p w14:paraId="1CA714E7" w14:textId="3AA496B3" w:rsidR="00AF44D6" w:rsidRPr="005655AC" w:rsidRDefault="00AF44D6" w:rsidP="00D26D65">
      <w:pPr>
        <w:pStyle w:val="Heading3"/>
      </w:pPr>
      <w:r w:rsidRPr="005655AC">
        <w:t xml:space="preserve">Is the social and recreation support related to </w:t>
      </w:r>
      <w:r>
        <w:t>your disability support needs</w:t>
      </w:r>
      <w:r w:rsidRPr="005655AC">
        <w:t>?</w:t>
      </w:r>
    </w:p>
    <w:p w14:paraId="50D996F7" w14:textId="0858B68E" w:rsidR="00AF44D6" w:rsidRPr="005655AC" w:rsidRDefault="00AF44D6" w:rsidP="00655B21">
      <w:r w:rsidRPr="005655AC">
        <w:t>We can only fund social and recreation supports if they</w:t>
      </w:r>
      <w:r>
        <w:t>’</w:t>
      </w:r>
      <w:r w:rsidRPr="005655AC">
        <w:t xml:space="preserve">re directly related to </w:t>
      </w:r>
      <w:r>
        <w:t>your disability support needs</w:t>
      </w:r>
      <w:r w:rsidRPr="005655AC">
        <w:t>.</w:t>
      </w:r>
      <w:r w:rsidRPr="005655AC">
        <w:rPr>
          <w:rStyle w:val="EndnoteReference"/>
        </w:rPr>
        <w:endnoteReference w:id="18"/>
      </w:r>
      <w:r w:rsidRPr="005655AC">
        <w:t xml:space="preserve"> </w:t>
      </w:r>
      <w:r>
        <w:t xml:space="preserve">This means </w:t>
      </w:r>
      <w:r w:rsidRPr="005655AC">
        <w:t xml:space="preserve">that you need the extra </w:t>
      </w:r>
      <w:r>
        <w:t xml:space="preserve">NDIS </w:t>
      </w:r>
      <w:r w:rsidRPr="005655AC">
        <w:t>support to take part in the activity because of the effects of your disability.</w:t>
      </w:r>
    </w:p>
    <w:p w14:paraId="0AA5A2D6" w14:textId="31201138" w:rsidR="00DE4727" w:rsidRDefault="00AF44D6" w:rsidP="00655B21">
      <w:r w:rsidRPr="005655AC">
        <w:t>We don’t fund registration fees or standard equipment for social and recreation activities. You</w:t>
      </w:r>
      <w:r>
        <w:t>’</w:t>
      </w:r>
      <w:r w:rsidRPr="005655AC">
        <w:t>ll need to pay these costs yourself.</w:t>
      </w:r>
      <w:r>
        <w:rPr>
          <w:rStyle w:val="EndnoteReference"/>
        </w:rPr>
        <w:endnoteReference w:id="19"/>
      </w:r>
    </w:p>
    <w:p w14:paraId="36414E7C" w14:textId="77777777" w:rsidR="00DE4727" w:rsidRDefault="00DE4727">
      <w:pPr>
        <w:spacing w:before="0" w:after="160" w:line="259" w:lineRule="auto"/>
      </w:pPr>
      <w:r>
        <w:br w:type="page"/>
      </w:r>
    </w:p>
    <w:p w14:paraId="0F6493FB" w14:textId="77777777" w:rsidR="00AF44D6" w:rsidRPr="005655AC" w:rsidRDefault="00AF44D6" w:rsidP="00D26D65">
      <w:pPr>
        <w:pStyle w:val="Heading3"/>
      </w:pPr>
      <w:r w:rsidRPr="005655AC">
        <w:lastRenderedPageBreak/>
        <w:t>Does the social and recreation support help you pursue your goals?</w:t>
      </w:r>
    </w:p>
    <w:p w14:paraId="208DCC6B" w14:textId="5A0CD132" w:rsidR="00AF44D6" w:rsidRPr="005655AC" w:rsidRDefault="00AF44D6" w:rsidP="00655B21">
      <w:r w:rsidRPr="005655AC">
        <w:t>When we fund social and recreation supports</w:t>
      </w:r>
      <w:r>
        <w:t>,</w:t>
      </w:r>
      <w:r w:rsidRPr="005655AC">
        <w:t xml:space="preserve"> we need to know these </w:t>
      </w:r>
      <w:r>
        <w:t xml:space="preserve">NDIS </w:t>
      </w:r>
      <w:r w:rsidRPr="005655AC">
        <w:t>supports will help you pursue the goals in your plan.</w:t>
      </w:r>
      <w:r>
        <w:rPr>
          <w:rStyle w:val="EndnoteReference"/>
        </w:rPr>
        <w:endnoteReference w:id="20"/>
      </w:r>
    </w:p>
    <w:p w14:paraId="7AE7DC3D" w14:textId="5CE9A796" w:rsidR="00AF44D6" w:rsidRPr="005655AC" w:rsidRDefault="00AF44D6" w:rsidP="00655B21">
      <w:r w:rsidRPr="005655AC">
        <w:t xml:space="preserve">For example, you might have a goal to make new friends and start a new hobby. The </w:t>
      </w:r>
      <w:r>
        <w:t xml:space="preserve">NDIS </w:t>
      </w:r>
      <w:r w:rsidRPr="005655AC">
        <w:t>support we fund will need to help you pursue that goal.</w:t>
      </w:r>
    </w:p>
    <w:p w14:paraId="2BF91948" w14:textId="43E40E14" w:rsidR="00AF44D6" w:rsidRPr="005655AC" w:rsidRDefault="00AF44D6" w:rsidP="00655B21">
      <w:r>
        <w:t xml:space="preserve">Learn more about </w:t>
      </w:r>
      <w:hyperlink r:id="rId20" w:history="1">
        <w:r>
          <w:rPr>
            <w:rStyle w:val="Hyperlink"/>
          </w:rPr>
          <w:t>setting goals</w:t>
        </w:r>
      </w:hyperlink>
      <w:r w:rsidRPr="00296784">
        <w:t>.</w:t>
      </w:r>
    </w:p>
    <w:p w14:paraId="0E4BA238" w14:textId="77777777" w:rsidR="00AF44D6" w:rsidRPr="005655AC" w:rsidRDefault="00AF44D6" w:rsidP="00D26D65">
      <w:pPr>
        <w:pStyle w:val="Heading3"/>
      </w:pPr>
      <w:r w:rsidRPr="005655AC">
        <w:t>Is the social and recreation support value for money?</w:t>
      </w:r>
    </w:p>
    <w:p w14:paraId="069B07A1" w14:textId="4B68689B" w:rsidR="00AF44D6" w:rsidRPr="005655AC" w:rsidRDefault="00AF44D6" w:rsidP="00CC74AB">
      <w:r w:rsidRPr="005655AC">
        <w:t xml:space="preserve">Your social and recreation supports must be value for money </w:t>
      </w:r>
      <w:r>
        <w:t>compared with the benefits for you, and compared with other supports that would achieve the same outcome</w:t>
      </w:r>
      <w:r w:rsidRPr="005655AC">
        <w:t>.</w:t>
      </w:r>
      <w:r w:rsidRPr="005655AC">
        <w:rPr>
          <w:rStyle w:val="EndnoteReference"/>
        </w:rPr>
        <w:endnoteReference w:id="21"/>
      </w:r>
      <w:r w:rsidRPr="005655AC">
        <w:t xml:space="preserve"> </w:t>
      </w:r>
      <w:r>
        <w:t>We’ll think about</w:t>
      </w:r>
      <w:r w:rsidRPr="005655AC">
        <w:t xml:space="preserve"> </w:t>
      </w:r>
      <w:r>
        <w:t>whether</w:t>
      </w:r>
      <w:r w:rsidRPr="005655AC">
        <w:t>:</w:t>
      </w:r>
    </w:p>
    <w:p w14:paraId="49BCD2F0" w14:textId="3A525392" w:rsidR="00AF44D6" w:rsidRPr="005655AC" w:rsidRDefault="00AF44D6" w:rsidP="00EC4574">
      <w:pPr>
        <w:pStyle w:val="Bullet1"/>
      </w:pPr>
      <w:r w:rsidRPr="005655AC">
        <w:t>there are NDIS supports that might achieve the same outcome that are less costly.</w:t>
      </w:r>
      <w:r w:rsidRPr="005655AC">
        <w:rPr>
          <w:rStyle w:val="EndnoteReference"/>
        </w:rPr>
        <w:endnoteReference w:id="22"/>
      </w:r>
      <w:r w:rsidRPr="005655AC">
        <w:t xml:space="preserve"> For example, you might be able to share NDIS supports, rather than needing individual supports</w:t>
      </w:r>
    </w:p>
    <w:p w14:paraId="38340986" w14:textId="77777777" w:rsidR="00AF44D6" w:rsidRPr="005655AC" w:rsidRDefault="00AF44D6" w:rsidP="00EC4574">
      <w:pPr>
        <w:pStyle w:val="Bullet1"/>
      </w:pPr>
      <w:r w:rsidRPr="005655AC">
        <w:t>your social and recreation supports will increase your independence, or reduce your support needs in future</w:t>
      </w:r>
      <w:r w:rsidRPr="005655AC">
        <w:rPr>
          <w:rStyle w:val="EndnoteReference"/>
        </w:rPr>
        <w:endnoteReference w:id="23"/>
      </w:r>
    </w:p>
    <w:p w14:paraId="246B4F05" w14:textId="7F81E942" w:rsidR="00AF44D6" w:rsidRPr="005655AC" w:rsidRDefault="00AF44D6" w:rsidP="00553FAF">
      <w:pPr>
        <w:pStyle w:val="Bullet1"/>
      </w:pPr>
      <w:r>
        <w:t xml:space="preserve">the assistive technology or modified </w:t>
      </w:r>
      <w:r w:rsidRPr="005655AC">
        <w:t>equipment you need could be hired or leased instead of purchased.</w:t>
      </w:r>
      <w:r w:rsidRPr="005655AC">
        <w:rPr>
          <w:rStyle w:val="EndnoteReference"/>
        </w:rPr>
        <w:endnoteReference w:id="24"/>
      </w:r>
    </w:p>
    <w:p w14:paraId="09B9E112" w14:textId="19B734A5" w:rsidR="00AF44D6" w:rsidRPr="005655AC" w:rsidRDefault="00AF44D6" w:rsidP="00553FAF">
      <w:pPr>
        <w:pStyle w:val="Heading3"/>
      </w:pPr>
      <w:r w:rsidRPr="005655AC">
        <w:t>Is the social and recreation support effective and beneficial for you?</w:t>
      </w:r>
    </w:p>
    <w:p w14:paraId="3AFC354C" w14:textId="6B96581A" w:rsidR="00AF44D6" w:rsidRPr="005655AC" w:rsidRDefault="00AF44D6" w:rsidP="00EC4574">
      <w:r w:rsidRPr="005655AC">
        <w:t>We need to check the social and recreation supports we fund will be effective and beneficial for you.</w:t>
      </w:r>
      <w:r>
        <w:rPr>
          <w:rStyle w:val="EndnoteReference"/>
        </w:rPr>
        <w:endnoteReference w:id="25"/>
      </w:r>
      <w:r w:rsidRPr="005655AC">
        <w:t xml:space="preserve"> We’ll look at whether the </w:t>
      </w:r>
      <w:r>
        <w:t xml:space="preserve">NDIS </w:t>
      </w:r>
      <w:r w:rsidRPr="005655AC">
        <w:t>supports will help you to participate in a social and recreation activity. This might be something you haven’t been able to do or has been difficult to participate in because of your disability. We also look at how effective the support has been for other people with the same type of needs as you</w:t>
      </w:r>
      <w:r>
        <w:t>.</w:t>
      </w:r>
    </w:p>
    <w:p w14:paraId="78958291" w14:textId="77777777" w:rsidR="00AF44D6" w:rsidRPr="005655AC" w:rsidRDefault="00AF44D6" w:rsidP="00D26D65">
      <w:pPr>
        <w:pStyle w:val="Heading3"/>
      </w:pPr>
      <w:r w:rsidRPr="005655AC">
        <w:t>Is the social and recreation support legal and safe to use?</w:t>
      </w:r>
    </w:p>
    <w:p w14:paraId="1ABEEC57" w14:textId="77777777" w:rsidR="00AF44D6" w:rsidRPr="005655AC" w:rsidRDefault="00AF44D6" w:rsidP="00EC4574">
      <w:r w:rsidRPr="005655AC">
        <w:t>We need to make sure the social and recreation support is safe and legal. We can’t fund social and recreation supports if they’re likely to cause harm to you or others.</w:t>
      </w:r>
      <w:r w:rsidRPr="005655AC">
        <w:rPr>
          <w:rStyle w:val="EndnoteReference"/>
        </w:rPr>
        <w:endnoteReference w:id="26"/>
      </w:r>
    </w:p>
    <w:p w14:paraId="4E13A6DE" w14:textId="672E242E" w:rsidR="001C43F1" w:rsidRDefault="00AF44D6" w:rsidP="00EC4574">
      <w:r w:rsidRPr="005655AC">
        <w:t>For example, before</w:t>
      </w:r>
      <w:r>
        <w:t xml:space="preserve"> we</w:t>
      </w:r>
      <w:r w:rsidRPr="005655AC">
        <w:t xml:space="preserve"> fund adapted sporting equipment for you, we may ask an occupational therapist to check the equipment is safe to use and won’t hurt you or others.</w:t>
      </w:r>
    </w:p>
    <w:p w14:paraId="702ED505" w14:textId="77777777" w:rsidR="001C43F1" w:rsidRDefault="001C43F1">
      <w:pPr>
        <w:spacing w:before="0" w:after="160" w:line="259" w:lineRule="auto"/>
      </w:pPr>
      <w:r>
        <w:br w:type="page"/>
      </w:r>
    </w:p>
    <w:p w14:paraId="62F57EC5" w14:textId="77777777" w:rsidR="00AF44D6" w:rsidRPr="005655AC" w:rsidRDefault="00AF44D6" w:rsidP="00D26D65">
      <w:pPr>
        <w:pStyle w:val="Heading3"/>
      </w:pPr>
      <w:r w:rsidRPr="005655AC">
        <w:lastRenderedPageBreak/>
        <w:t>Do we expect your family, friends or the community to provide the social and recreation support?</w:t>
      </w:r>
    </w:p>
    <w:p w14:paraId="7F0D2986" w14:textId="621E8877" w:rsidR="00AF44D6" w:rsidRPr="005655AC" w:rsidRDefault="00AF44D6" w:rsidP="00C77E01">
      <w:r w:rsidRPr="005655AC">
        <w:t>When we fund social and recreation supports</w:t>
      </w:r>
      <w:r>
        <w:t>,</w:t>
      </w:r>
      <w:r w:rsidRPr="005655AC">
        <w:t xml:space="preserve"> we think about the different supports family, friends and the community would provide at different ages and stages in your life.</w:t>
      </w:r>
    </w:p>
    <w:p w14:paraId="36FEF157" w14:textId="77777777" w:rsidR="00AF44D6" w:rsidRPr="005655AC" w:rsidRDefault="00AF44D6" w:rsidP="00C77E01">
      <w:r w:rsidRPr="005655AC">
        <w:t>For example, we would expect parents to help their children get to and from social and recreation activities.</w:t>
      </w:r>
      <w:r w:rsidRPr="005655AC">
        <w:rPr>
          <w:rStyle w:val="EndnoteReference"/>
        </w:rPr>
        <w:endnoteReference w:id="27"/>
      </w:r>
      <w:r w:rsidRPr="005655AC">
        <w:t xml:space="preserve"> But we don’t expect parents to provide help for adults getting to and from social and recreation activities. This is because parents aren’t usually expected to provide this level of help for their adult children.</w:t>
      </w:r>
    </w:p>
    <w:p w14:paraId="00C851A9" w14:textId="77777777" w:rsidR="00AF44D6" w:rsidRPr="005655AC" w:rsidRDefault="00AF44D6" w:rsidP="00D26D65">
      <w:pPr>
        <w:pStyle w:val="Heading4"/>
      </w:pPr>
      <w:r w:rsidRPr="005655AC">
        <w:t>What about children?</w:t>
      </w:r>
    </w:p>
    <w:p w14:paraId="1FF15FCB" w14:textId="73EE9A5A" w:rsidR="00AF44D6" w:rsidRPr="005655AC" w:rsidRDefault="00AF44D6" w:rsidP="00C77E01">
      <w:r w:rsidRPr="005655AC">
        <w:t>We’ll consider if children need extra</w:t>
      </w:r>
      <w:r>
        <w:t xml:space="preserve"> </w:t>
      </w:r>
      <w:r w:rsidRPr="005655AC">
        <w:t>support because of their disability compared to other children the same age, and what is reasonable for family, friends and the community to provide.</w:t>
      </w:r>
    </w:p>
    <w:p w14:paraId="09F4A659" w14:textId="77777777" w:rsidR="00AF44D6" w:rsidRPr="005655AC" w:rsidRDefault="00AF44D6" w:rsidP="00C77E01">
      <w:r w:rsidRPr="005655AC">
        <w:t>We consider whether:</w:t>
      </w:r>
      <w:r w:rsidRPr="005655AC">
        <w:rPr>
          <w:rStyle w:val="EndnoteReference"/>
        </w:rPr>
        <w:endnoteReference w:id="28"/>
      </w:r>
    </w:p>
    <w:p w14:paraId="1B0CFCC4" w14:textId="77777777" w:rsidR="00AF44D6" w:rsidRPr="005655AC" w:rsidRDefault="00AF44D6" w:rsidP="00C77E01">
      <w:pPr>
        <w:pStyle w:val="Bullet1"/>
      </w:pPr>
      <w:r w:rsidRPr="005655AC">
        <w:t>because of their disability, a child’s support needs are much more than the needs of other children of the same age. This means the family needs to provide a lot more care than would normally be provided for a child of that age</w:t>
      </w:r>
    </w:p>
    <w:p w14:paraId="5C49A815" w14:textId="47BF067F" w:rsidR="00AF44D6" w:rsidRPr="005655AC" w:rsidRDefault="00AF44D6" w:rsidP="00C77E01">
      <w:pPr>
        <w:pStyle w:val="Bullet1"/>
      </w:pPr>
      <w:r w:rsidRPr="005655AC">
        <w:t xml:space="preserve">the </w:t>
      </w:r>
      <w:r>
        <w:t xml:space="preserve">NDIS </w:t>
      </w:r>
      <w:r w:rsidRPr="005655AC">
        <w:t>support will help build the child’s capacity</w:t>
      </w:r>
    </w:p>
    <w:p w14:paraId="10C20AA8" w14:textId="410578FC" w:rsidR="00AF44D6" w:rsidRPr="005655AC" w:rsidRDefault="00AF44D6" w:rsidP="00C77E01">
      <w:pPr>
        <w:pStyle w:val="Bullet1"/>
      </w:pPr>
      <w:r w:rsidRPr="005655AC">
        <w:t>the</w:t>
      </w:r>
      <w:r>
        <w:t xml:space="preserve"> NDIS</w:t>
      </w:r>
      <w:r w:rsidRPr="005655AC">
        <w:t xml:space="preserve"> support will reduce any risk</w:t>
      </w:r>
      <w:r w:rsidR="004567C3">
        <w:t>s</w:t>
      </w:r>
      <w:r w:rsidRPr="005655AC">
        <w:t xml:space="preserve"> to a child’s wellbeing</w:t>
      </w:r>
    </w:p>
    <w:p w14:paraId="7F1F82BA" w14:textId="7719A1C1" w:rsidR="00AF44D6" w:rsidRPr="005655AC" w:rsidRDefault="00AF44D6" w:rsidP="00C77E01">
      <w:pPr>
        <w:pStyle w:val="Bullet1"/>
      </w:pPr>
      <w:r w:rsidRPr="005655AC">
        <w:t xml:space="preserve">the </w:t>
      </w:r>
      <w:r>
        <w:t xml:space="preserve">NDIS </w:t>
      </w:r>
      <w:r w:rsidRPr="005655AC">
        <w:t>support will reduce any risks to family members or friends.</w:t>
      </w:r>
    </w:p>
    <w:p w14:paraId="496DB346" w14:textId="038E1FE4" w:rsidR="00AF44D6" w:rsidRPr="005655AC" w:rsidRDefault="00AF44D6" w:rsidP="00314AEB">
      <w:r w:rsidRPr="005655AC">
        <w:t>Generally, we won’t fund travel supports for children to get to and from social and recreation activities.</w:t>
      </w:r>
      <w:r>
        <w:rPr>
          <w:rStyle w:val="EndnoteReference"/>
        </w:rPr>
        <w:endnoteReference w:id="29"/>
      </w:r>
      <w:r w:rsidRPr="005655AC">
        <w:t xml:space="preserve"> This is because families or guardians have a role in meeting their child’s daily travel needs.</w:t>
      </w:r>
      <w:r w:rsidRPr="005655AC">
        <w:rPr>
          <w:rStyle w:val="EndnoteReference"/>
        </w:rPr>
        <w:endnoteReference w:id="30"/>
      </w:r>
    </w:p>
    <w:p w14:paraId="22CE28B2" w14:textId="60C20738" w:rsidR="00AF44D6" w:rsidRPr="005655AC" w:rsidRDefault="00AF44D6" w:rsidP="006661BC">
      <w:pPr>
        <w:spacing w:before="0" w:after="160" w:line="259" w:lineRule="auto"/>
        <w:rPr>
          <w:rStyle w:val="Emphasis"/>
          <w:b w:val="0"/>
          <w:iCs w:val="0"/>
          <w:color w:val="auto"/>
        </w:rPr>
      </w:pPr>
      <w:r w:rsidRPr="005655AC">
        <w:rPr>
          <w:rStyle w:val="Emphasis"/>
        </w:rPr>
        <w:t>Example</w:t>
      </w:r>
    </w:p>
    <w:p w14:paraId="59FBF8B3" w14:textId="23A46EF9" w:rsidR="00AF44D6" w:rsidRPr="005655AC" w:rsidRDefault="00AF44D6" w:rsidP="00C77E01">
      <w:r w:rsidRPr="005655AC">
        <w:t xml:space="preserve">Debbie is 14 </w:t>
      </w:r>
      <w:r>
        <w:t xml:space="preserve">years old </w:t>
      </w:r>
      <w:r w:rsidRPr="005655AC">
        <w:t>and loves dancing. Debbie has just started lessons at a new dance school but is finding it hard to understand the teacher’s instructions. Debbie’s dance lessons start at 7pm each Tuesday night. At age 14, we would generally expect Debbie’s parents to provide transport for her. This is because parents would usually transport their child to nighttime dance lessons.</w:t>
      </w:r>
    </w:p>
    <w:p w14:paraId="3280C22C" w14:textId="5CA55DA7" w:rsidR="001C43F1" w:rsidRDefault="00AF44D6" w:rsidP="00C77E01">
      <w:r w:rsidRPr="005655AC">
        <w:t>We wouldn’t expect Debbie’s family to support their 14</w:t>
      </w:r>
      <w:r>
        <w:t>-</w:t>
      </w:r>
      <w:r w:rsidRPr="005655AC">
        <w:t>year</w:t>
      </w:r>
      <w:r>
        <w:t>-</w:t>
      </w:r>
      <w:r w:rsidRPr="005655AC">
        <w:t>old daughter during the dance lesson. This is because parents don’t usually provide support for their teenage children during the class. Instead, we might fund a support worker to help Debbie follow the teacher’s instructions</w:t>
      </w:r>
      <w:r>
        <w:t xml:space="preserve"> and explain her needs to the dance teacher.</w:t>
      </w:r>
    </w:p>
    <w:p w14:paraId="4F06C47B" w14:textId="77777777" w:rsidR="001C43F1" w:rsidRDefault="001C43F1">
      <w:pPr>
        <w:spacing w:before="0" w:after="160" w:line="259" w:lineRule="auto"/>
      </w:pPr>
      <w:r>
        <w:br w:type="page"/>
      </w:r>
    </w:p>
    <w:p w14:paraId="10A5CEFB" w14:textId="77777777" w:rsidR="00AF44D6" w:rsidRPr="005655AC" w:rsidRDefault="00AF44D6" w:rsidP="00D26D65">
      <w:pPr>
        <w:pStyle w:val="Heading4"/>
      </w:pPr>
      <w:r w:rsidRPr="005655AC">
        <w:lastRenderedPageBreak/>
        <w:t>What if you’re an adult?</w:t>
      </w:r>
    </w:p>
    <w:p w14:paraId="4402211D" w14:textId="77777777" w:rsidR="00AF44D6" w:rsidRPr="005655AC" w:rsidRDefault="00AF44D6" w:rsidP="00C77E01">
      <w:r w:rsidRPr="005655AC">
        <w:t>We know that getting support from your family, friends and the community can be important for you and your wellbeing. At times you may prefer to be independent and enjoy social and recreation activities without calling on friends or family to help you.</w:t>
      </w:r>
    </w:p>
    <w:p w14:paraId="20BD3CA4" w14:textId="77777777" w:rsidR="00AF44D6" w:rsidRPr="005655AC" w:rsidRDefault="00AF44D6" w:rsidP="00C77E01">
      <w:r w:rsidRPr="005655AC">
        <w:t>If you’re an adult, we look at whether it’s reasonable for your family, friends or the community to provide the extra help you need.</w:t>
      </w:r>
    </w:p>
    <w:p w14:paraId="16CC10A9" w14:textId="77777777" w:rsidR="00AF44D6" w:rsidRPr="005655AC" w:rsidRDefault="00AF44D6" w:rsidP="00C77E01">
      <w:r w:rsidRPr="005655AC">
        <w:t>We’ll think about:</w:t>
      </w:r>
    </w:p>
    <w:p w14:paraId="2DA7D5E6" w14:textId="77777777" w:rsidR="00AF44D6" w:rsidRPr="005655AC" w:rsidRDefault="00AF44D6" w:rsidP="00C77E01">
      <w:pPr>
        <w:pStyle w:val="Bullet1"/>
      </w:pPr>
      <w:r w:rsidRPr="005655AC">
        <w:t>how much extra help you need and what type</w:t>
      </w:r>
    </w:p>
    <w:p w14:paraId="1AC59C5E" w14:textId="77777777" w:rsidR="00AF44D6" w:rsidRPr="005655AC" w:rsidRDefault="00AF44D6" w:rsidP="00C77E01">
      <w:pPr>
        <w:pStyle w:val="Bullet1"/>
      </w:pPr>
      <w:r w:rsidRPr="005655AC">
        <w:t>whether the activity is the kind of thing an adult would usually do without extra help from family or friends</w:t>
      </w:r>
    </w:p>
    <w:p w14:paraId="2A0C8463" w14:textId="77777777" w:rsidR="00AF44D6" w:rsidRPr="005655AC" w:rsidRDefault="00AF44D6" w:rsidP="00C77E01">
      <w:pPr>
        <w:pStyle w:val="Bullet1"/>
      </w:pPr>
      <w:r w:rsidRPr="005655AC">
        <w:t>if your family, friends or the community provide the extra help, would it pose a risk to your wellbeing or to theirs</w:t>
      </w:r>
    </w:p>
    <w:p w14:paraId="3D3F9352" w14:textId="4D2C721E" w:rsidR="00AF44D6" w:rsidRPr="005655AC" w:rsidRDefault="00AF44D6" w:rsidP="00C77E01">
      <w:pPr>
        <w:pStyle w:val="Bullet1"/>
      </w:pPr>
      <w:r w:rsidRPr="005655AC">
        <w:t xml:space="preserve">whether support from your family, friends or the community would help you become </w:t>
      </w:r>
      <w:r>
        <w:t xml:space="preserve">less or </w:t>
      </w:r>
      <w:r w:rsidRPr="005655AC">
        <w:t>more independent</w:t>
      </w:r>
    </w:p>
    <w:p w14:paraId="4B0383F6" w14:textId="3D22D432" w:rsidR="00AF44D6" w:rsidRPr="005655AC" w:rsidRDefault="00AF44D6" w:rsidP="00C77E01">
      <w:pPr>
        <w:pStyle w:val="Bullet1"/>
      </w:pPr>
      <w:r w:rsidRPr="005655AC">
        <w:t>whether it’s suitable for your family, friends or the community to provide this support. For example</w:t>
      </w:r>
      <w:r>
        <w:t>,</w:t>
      </w:r>
      <w:r w:rsidRPr="005655AC">
        <w:t xml:space="preserve"> they may not have the capacity to provide the support at the level you </w:t>
      </w:r>
      <w:r>
        <w:t>need</w:t>
      </w:r>
      <w:r w:rsidRPr="005655AC">
        <w:t>.</w:t>
      </w:r>
    </w:p>
    <w:p w14:paraId="60EA3FAB" w14:textId="415236DE" w:rsidR="00AF44D6" w:rsidRPr="005655AC" w:rsidRDefault="00AF44D6" w:rsidP="00C77E01">
      <w:r>
        <w:t>Often</w:t>
      </w:r>
      <w:r w:rsidRPr="005655AC">
        <w:t>, friends and family can and want to help</w:t>
      </w:r>
      <w:r>
        <w:t>.</w:t>
      </w:r>
      <w:r w:rsidRPr="005655AC">
        <w:t xml:space="preserve"> </w:t>
      </w:r>
      <w:r>
        <w:t>T</w:t>
      </w:r>
      <w:r w:rsidRPr="005655AC">
        <w:t>heir involvement can be an important part of enjoying social and recreation activities. Paid</w:t>
      </w:r>
      <w:r>
        <w:t xml:space="preserve"> NDIS</w:t>
      </w:r>
      <w:r w:rsidRPr="005655AC">
        <w:t xml:space="preserve"> supports can’t, and are not intended to, replace the support that</w:t>
      </w:r>
      <w:r w:rsidR="00B27672">
        <w:t>’s</w:t>
      </w:r>
      <w:r w:rsidRPr="005655AC">
        <w:t xml:space="preserve"> reasonable for family, friends and other community networks to provide.</w:t>
      </w:r>
    </w:p>
    <w:p w14:paraId="15997205" w14:textId="404B4CD7" w:rsidR="00AF44D6" w:rsidRPr="005655AC" w:rsidRDefault="00AF44D6" w:rsidP="00B66B81">
      <w:pPr>
        <w:spacing w:before="0" w:after="160" w:line="259" w:lineRule="auto"/>
        <w:rPr>
          <w:rStyle w:val="Emphasis"/>
        </w:rPr>
      </w:pPr>
      <w:r w:rsidRPr="005655AC">
        <w:rPr>
          <w:rStyle w:val="Emphasis"/>
        </w:rPr>
        <w:t>Example</w:t>
      </w:r>
    </w:p>
    <w:p w14:paraId="3AB7D6B3" w14:textId="2A0FCBDD" w:rsidR="00AF44D6" w:rsidRPr="005655AC" w:rsidRDefault="00AF44D6" w:rsidP="00C77E01">
      <w:r w:rsidRPr="005655AC">
        <w:t>Nadine enjoyed yoga as a teenager and used to attend with her sister. Since Nadine</w:t>
      </w:r>
      <w:r w:rsidR="00CC1DA1">
        <w:t xml:space="preserve"> began experiencing</w:t>
      </w:r>
      <w:r w:rsidRPr="005655AC">
        <w:t xml:space="preserve"> psychosocial disability</w:t>
      </w:r>
      <w:r>
        <w:t>,</w:t>
      </w:r>
      <w:r w:rsidRPr="005655AC">
        <w:t xml:space="preserve"> she has wanted to stay at home and not go back to the yoga centre</w:t>
      </w:r>
      <w:r w:rsidR="00F6214C">
        <w:t>. This is</w:t>
      </w:r>
      <w:r w:rsidRPr="005655AC">
        <w:t xml:space="preserve"> due to feelings of anxiety and isolation, which result from her disability. She’s lacked the confidence to go almost anywhere on her own. Nadine’s sister tried to encourage her back to yoga but wasn’t able to attend the centre with her.</w:t>
      </w:r>
    </w:p>
    <w:p w14:paraId="39B4634D" w14:textId="49198E3E" w:rsidR="00AF44D6" w:rsidRPr="005655AC" w:rsidRDefault="00AF44D6" w:rsidP="00C77E01">
      <w:r>
        <w:t>We fund a</w:t>
      </w:r>
      <w:r w:rsidRPr="005655AC">
        <w:t xml:space="preserve"> support worker to support Nadine to return to yoga classes. The support worker helped her become familiar again with the yoga centre and the instructors, find the right clothes to wear</w:t>
      </w:r>
      <w:r>
        <w:t>,</w:t>
      </w:r>
      <w:r w:rsidRPr="005655AC">
        <w:t xml:space="preserve"> and attend classes. After a few weeks of </w:t>
      </w:r>
      <w:r>
        <w:t xml:space="preserve">NDIS </w:t>
      </w:r>
      <w:r w:rsidRPr="005655AC">
        <w:t>support to get to know others at yoga, Nadine connected with a person who also attended on their own. Nadine was able to attend yoga without her sister or the support worker and now goes twice a week with her new yoga buddy.</w:t>
      </w:r>
    </w:p>
    <w:p w14:paraId="246EACA2" w14:textId="42B7C983" w:rsidR="00AF44D6" w:rsidRPr="005655AC" w:rsidRDefault="00AF44D6" w:rsidP="000C25B0">
      <w:pPr>
        <w:pStyle w:val="Heading2"/>
      </w:pPr>
      <w:bookmarkStart w:id="5" w:name="_How_do_you"/>
      <w:bookmarkEnd w:id="5"/>
      <w:r w:rsidRPr="005655AC">
        <w:lastRenderedPageBreak/>
        <w:t>How do you get social and recreation support</w:t>
      </w:r>
      <w:r w:rsidR="00C07931">
        <w:t>s</w:t>
      </w:r>
      <w:r w:rsidRPr="005655AC">
        <w:t xml:space="preserve"> in your plan?</w:t>
      </w:r>
    </w:p>
    <w:p w14:paraId="43889097" w14:textId="35C7CE8C" w:rsidR="00AF44D6" w:rsidRPr="005655AC" w:rsidRDefault="00AF44D6" w:rsidP="00D96E93">
      <w:r w:rsidRPr="005655AC">
        <w:t xml:space="preserve">To get social and recreation </w:t>
      </w:r>
      <w:r>
        <w:t xml:space="preserve">NDIS </w:t>
      </w:r>
      <w:r w:rsidRPr="005655AC">
        <w:t>support</w:t>
      </w:r>
      <w:r>
        <w:t>s</w:t>
      </w:r>
      <w:r w:rsidRPr="005655AC">
        <w:t xml:space="preserve"> in your plan, you need to give us evidence that helps us understand the disability</w:t>
      </w:r>
      <w:r>
        <w:t>-</w:t>
      </w:r>
      <w:r w:rsidRPr="005655AC">
        <w:t xml:space="preserve">related supports you need. Talk to your </w:t>
      </w:r>
      <w:r>
        <w:t>m</w:t>
      </w:r>
      <w:r w:rsidRPr="005655AC">
        <w:t xml:space="preserve">y NDIS contact or support coordinator to work out what evidence we need. Learn more about the </w:t>
      </w:r>
      <w:hyperlink r:id="rId21" w:anchor="more-ndis-information" w:history="1">
        <w:r w:rsidRPr="005655AC">
          <w:rPr>
            <w:rStyle w:val="Hyperlink"/>
          </w:rPr>
          <w:t xml:space="preserve">evidence we need before we create </w:t>
        </w:r>
        <w:r>
          <w:rPr>
            <w:rStyle w:val="Hyperlink"/>
          </w:rPr>
          <w:t xml:space="preserve">or change </w:t>
        </w:r>
        <w:r w:rsidRPr="005655AC">
          <w:rPr>
            <w:rStyle w:val="Hyperlink"/>
          </w:rPr>
          <w:t>your plan</w:t>
        </w:r>
      </w:hyperlink>
      <w:r w:rsidRPr="005655AC">
        <w:t>.</w:t>
      </w:r>
    </w:p>
    <w:p w14:paraId="04856F2A" w14:textId="5D0FE375" w:rsidR="00AF44D6" w:rsidRPr="005655AC" w:rsidRDefault="00AF44D6" w:rsidP="00D96E93">
      <w:r w:rsidRPr="005655AC">
        <w:t>You can give us any new information or evidence about your support needs when you get it or any</w:t>
      </w:r>
      <w:r>
        <w:t xml:space="preserve"> </w:t>
      </w:r>
      <w:r w:rsidRPr="005655AC">
        <w:t>time we talk with you.</w:t>
      </w:r>
    </w:p>
    <w:p w14:paraId="44E180AB" w14:textId="246EBE05" w:rsidR="00AF44D6" w:rsidRPr="005655AC" w:rsidRDefault="00AF44D6" w:rsidP="00D96E93">
      <w:r w:rsidRPr="005655AC">
        <w:t>We</w:t>
      </w:r>
      <w:r>
        <w:t>’</w:t>
      </w:r>
      <w:r w:rsidRPr="005655AC">
        <w:t xml:space="preserve">ll need to understand </w:t>
      </w:r>
      <w:r>
        <w:t xml:space="preserve">the </w:t>
      </w:r>
      <w:r w:rsidRPr="005655AC">
        <w:t>support you need</w:t>
      </w:r>
      <w:r>
        <w:t xml:space="preserve"> for </w:t>
      </w:r>
      <w:r w:rsidRPr="005655AC">
        <w:t xml:space="preserve">your disability and </w:t>
      </w:r>
      <w:r>
        <w:t xml:space="preserve">the </w:t>
      </w:r>
      <w:r w:rsidRPr="005655AC">
        <w:t>barriers you</w:t>
      </w:r>
      <w:r>
        <w:t>’re</w:t>
      </w:r>
      <w:r w:rsidRPr="005655AC">
        <w:t xml:space="preserve"> fac</w:t>
      </w:r>
      <w:r>
        <w:t>ing</w:t>
      </w:r>
      <w:r w:rsidRPr="005655AC">
        <w:t xml:space="preserve"> to partici</w:t>
      </w:r>
      <w:r>
        <w:t>pate</w:t>
      </w:r>
      <w:r w:rsidRPr="005655AC">
        <w:t xml:space="preserve"> in </w:t>
      </w:r>
      <w:r>
        <w:t>a</w:t>
      </w:r>
      <w:r w:rsidRPr="005655AC">
        <w:t xml:space="preserve"> social and recreation activity. We’ll look at </w:t>
      </w:r>
      <w:r>
        <w:t>the</w:t>
      </w:r>
      <w:r w:rsidRPr="005655AC">
        <w:t xml:space="preserve"> information we have about your support needs </w:t>
      </w:r>
      <w:r>
        <w:t>and</w:t>
      </w:r>
      <w:r w:rsidRPr="005655AC">
        <w:t xml:space="preserve"> decide</w:t>
      </w:r>
      <w:r>
        <w:t xml:space="preserve"> on</w:t>
      </w:r>
      <w:r w:rsidRPr="005655AC">
        <w:t xml:space="preserve"> </w:t>
      </w:r>
      <w:r>
        <w:t>what</w:t>
      </w:r>
      <w:r w:rsidRPr="005655AC">
        <w:t xml:space="preserve"> </w:t>
      </w:r>
      <w:r>
        <w:t xml:space="preserve">NDIS </w:t>
      </w:r>
      <w:r w:rsidRPr="005655AC">
        <w:t>support</w:t>
      </w:r>
      <w:r>
        <w:t>s</w:t>
      </w:r>
      <w:r w:rsidRPr="005655AC">
        <w:t xml:space="preserve"> to include in your plan. This may include reports from an allied health professional or psychologist which detail the support you need to take part in social and recreation activities.</w:t>
      </w:r>
    </w:p>
    <w:p w14:paraId="3DD78DBD" w14:textId="4C6928BE" w:rsidR="00AF44D6" w:rsidRPr="005655AC" w:rsidRDefault="00AF44D6" w:rsidP="000C25B0">
      <w:r w:rsidRPr="005655AC">
        <w:t xml:space="preserve">Social and recreation support always needs to meet the </w:t>
      </w:r>
      <w:hyperlink r:id="rId22" w:history="1">
        <w:r w:rsidRPr="00F11C1C">
          <w:rPr>
            <w:rStyle w:val="Hyperlink"/>
          </w:rPr>
          <w:t>NDIS funding criteria</w:t>
        </w:r>
      </w:hyperlink>
      <w:r w:rsidRPr="005655AC">
        <w:t xml:space="preserve"> before we can include it in your plan. We’ll think about who is best to provide the social and recreation support and, if needed, help you find a service or organisation.</w:t>
      </w:r>
    </w:p>
    <w:p w14:paraId="1165673A" w14:textId="0D0A336A" w:rsidR="00AF44D6" w:rsidRPr="005655AC" w:rsidRDefault="00AF44D6" w:rsidP="000C25B0">
      <w:r>
        <w:t xml:space="preserve">You should think about how you may be able to use your NDIS supports flexibly for different social and recreation activities. You may already have </w:t>
      </w:r>
      <w:r w:rsidRPr="00296784">
        <w:t xml:space="preserve">funding in your plan that you can use for </w:t>
      </w:r>
      <w:r>
        <w:t>social and recreation supports</w:t>
      </w:r>
      <w:r w:rsidRPr="00296784">
        <w:t>.</w:t>
      </w:r>
    </w:p>
    <w:p w14:paraId="13F92A44" w14:textId="5B631244" w:rsidR="00AF44D6" w:rsidRPr="005655AC" w:rsidRDefault="00AF44D6" w:rsidP="000C25B0">
      <w:r w:rsidRPr="005655AC">
        <w:t xml:space="preserve">You can talk to your support coordinator or your </w:t>
      </w:r>
      <w:r>
        <w:t>m</w:t>
      </w:r>
      <w:r w:rsidRPr="005655AC">
        <w:t>y NDIS contact about this at any time.</w:t>
      </w:r>
    </w:p>
    <w:p w14:paraId="7D3441DB" w14:textId="77777777" w:rsidR="00AF44D6" w:rsidRPr="005655AC" w:rsidRDefault="00AF44D6" w:rsidP="000C25B0">
      <w:pPr>
        <w:pStyle w:val="Heading2"/>
      </w:pPr>
      <w:bookmarkStart w:id="6" w:name="_What_happens_once"/>
      <w:bookmarkEnd w:id="6"/>
      <w:r w:rsidRPr="005655AC">
        <w:t>What happens once you have social and recreation support in your plan?</w:t>
      </w:r>
    </w:p>
    <w:p w14:paraId="58CF6BC3" w14:textId="02C0B3B7" w:rsidR="00AF44D6" w:rsidRPr="005655AC" w:rsidRDefault="00AF44D6" w:rsidP="000C25B0">
      <w:r>
        <w:t>Once we’ve approved your plan, you can start using your NDIS supports for social and recreation activities. Talk to your support coordinator or my NDIS contact for more information.</w:t>
      </w:r>
    </w:p>
    <w:p w14:paraId="286605C3" w14:textId="77777777" w:rsidR="00AF44D6" w:rsidRPr="005655AC" w:rsidRDefault="00AF44D6" w:rsidP="000C25B0">
      <w:r w:rsidRPr="005655AC">
        <w:t xml:space="preserve">We fund most social and recreation supports in your Core budget. If we fund </w:t>
      </w:r>
      <w:hyperlink r:id="rId23" w:anchor="4" w:history="1">
        <w:r w:rsidRPr="005655AC">
          <w:rPr>
            <w:rStyle w:val="Hyperlink"/>
          </w:rPr>
          <w:t>assistive technology</w:t>
        </w:r>
      </w:hyperlink>
      <w:r w:rsidRPr="005655AC">
        <w:t xml:space="preserve"> for your social and recreation supports, you’ll find this funding in your Capital budget. Learn more about using your </w:t>
      </w:r>
      <w:hyperlink r:id="rId24" w:history="1">
        <w:r w:rsidRPr="005655AC">
          <w:rPr>
            <w:rStyle w:val="Hyperlink"/>
          </w:rPr>
          <w:t>budget</w:t>
        </w:r>
      </w:hyperlink>
      <w:r w:rsidRPr="005655AC">
        <w:t>.</w:t>
      </w:r>
    </w:p>
    <w:p w14:paraId="667F6854" w14:textId="732C70AC" w:rsidR="001C43F1" w:rsidRDefault="00AF44D6" w:rsidP="0089740A">
      <w:r w:rsidRPr="005655AC">
        <w:t xml:space="preserve">If your needs change and you don’t have enough funding in your plan, you should talk to us. You might be able to use your Core budget flexibly or you might need a change to your plan. Learn more about </w:t>
      </w:r>
      <w:hyperlink r:id="rId25" w:history="1">
        <w:r w:rsidRPr="005655AC">
          <w:rPr>
            <w:rStyle w:val="Hyperlink"/>
          </w:rPr>
          <w:t>changing your plan</w:t>
        </w:r>
      </w:hyperlink>
      <w:r w:rsidRPr="005655AC">
        <w:t>.</w:t>
      </w:r>
    </w:p>
    <w:p w14:paraId="0AEB6D8D" w14:textId="77777777" w:rsidR="001C43F1" w:rsidRDefault="001C43F1">
      <w:pPr>
        <w:spacing w:before="0" w:after="160" w:line="259" w:lineRule="auto"/>
      </w:pPr>
      <w:r>
        <w:br w:type="page"/>
      </w:r>
    </w:p>
    <w:p w14:paraId="3E5F8244" w14:textId="0BB5A00A" w:rsidR="00AF44D6" w:rsidRDefault="00AF44D6" w:rsidP="00A518AE">
      <w:pPr>
        <w:pStyle w:val="Heading2"/>
      </w:pPr>
      <w:r>
        <w:lastRenderedPageBreak/>
        <w:t>What if you don’t agree with our decision?</w:t>
      </w:r>
    </w:p>
    <w:p w14:paraId="110EFE13" w14:textId="35BB345F" w:rsidR="00AF44D6" w:rsidRDefault="00AF44D6" w:rsidP="008B5CA9">
      <w:r>
        <w:t xml:space="preserve">If we decide social and recreation supports don’t meet our </w:t>
      </w:r>
      <w:hyperlink r:id="rId26" w:history="1">
        <w:r w:rsidRPr="00265154">
          <w:rPr>
            <w:rStyle w:val="Hyperlink"/>
          </w:rPr>
          <w:t>NDIS funding criteria</w:t>
        </w:r>
      </w:hyperlink>
      <w:r>
        <w:t>, we can’t include them in your plan.</w:t>
      </w:r>
    </w:p>
    <w:p w14:paraId="0735C7D1" w14:textId="0301F2FB" w:rsidR="00AF44D6" w:rsidRDefault="00AF44D6" w:rsidP="00296784">
      <w:pPr>
        <w:shd w:val="clear" w:color="auto" w:fill="FFFFFF"/>
      </w:pPr>
      <w:r>
        <w:rPr>
          <w:rFonts w:cs="Arial"/>
          <w:color w:val="222222"/>
          <w:szCs w:val="24"/>
        </w:rPr>
        <w:t xml:space="preserve">We’ll give you written reasons why we made the decision. You can </w:t>
      </w:r>
      <w:hyperlink r:id="rId27" w:history="1">
        <w:r>
          <w:rPr>
            <w:rStyle w:val="Hyperlink"/>
            <w:rFonts w:cs="Arial"/>
            <w:color w:val="0000FF"/>
            <w:szCs w:val="24"/>
          </w:rPr>
          <w:t>contact us</w:t>
        </w:r>
      </w:hyperlink>
      <w:r>
        <w:rPr>
          <w:rFonts w:cs="Arial"/>
          <w:color w:val="222222"/>
          <w:szCs w:val="24"/>
        </w:rPr>
        <w:t xml:space="preserve"> if you’d like more detail about the reasons for our decision.</w:t>
      </w:r>
    </w:p>
    <w:p w14:paraId="353F5725" w14:textId="78AB9A30" w:rsidR="00AF44D6" w:rsidRDefault="00AF44D6" w:rsidP="008B5CA9">
      <w:r>
        <w:t>If you don't agree with a decision we make about social and recreation supports, you can ask for an internal review of our decision.</w:t>
      </w:r>
      <w:r>
        <w:rPr>
          <w:rStyle w:val="EndnoteReference"/>
        </w:rPr>
        <w:endnoteReference w:id="31"/>
      </w:r>
    </w:p>
    <w:p w14:paraId="59FF0573" w14:textId="7CD34333" w:rsidR="00AF44D6" w:rsidRDefault="00AF44D6" w:rsidP="008B5CA9">
      <w:r>
        <w:t>You’ll need to ask for an internal review within 3 months of getting your plan.</w:t>
      </w:r>
      <w:r>
        <w:rPr>
          <w:rStyle w:val="EndnoteReference"/>
        </w:rPr>
        <w:endnoteReference w:id="32"/>
      </w:r>
    </w:p>
    <w:p w14:paraId="06219EFF" w14:textId="2206A69B" w:rsidR="00777473" w:rsidRDefault="008B5CA9" w:rsidP="00296784">
      <w:r>
        <w:t xml:space="preserve">Learn more about </w:t>
      </w:r>
      <w:hyperlink r:id="rId28" w:history="1">
        <w:r w:rsidRPr="00C90711">
          <w:rPr>
            <w:rStyle w:val="Hyperlink"/>
          </w:rPr>
          <w:t>reviewing our decisions</w:t>
        </w:r>
      </w:hyperlink>
      <w:r>
        <w:t>.</w:t>
      </w:r>
      <w:r>
        <w:br w:type="page"/>
      </w:r>
    </w:p>
    <w:p w14:paraId="6D92A948" w14:textId="17B0C306" w:rsidR="00296784" w:rsidRPr="00296784" w:rsidRDefault="00AF44D6" w:rsidP="00AF44D6">
      <w:pPr>
        <w:pStyle w:val="Heading2"/>
      </w:pPr>
      <w:r w:rsidRPr="005655AC">
        <w:lastRenderedPageBreak/>
        <w:t>Reference List</w:t>
      </w:r>
      <w:r w:rsidR="00296784">
        <w:tab/>
      </w:r>
    </w:p>
    <w:sectPr w:rsidR="00296784" w:rsidRPr="00296784" w:rsidSect="006A717F">
      <w:headerReference w:type="default" r:id="rId29"/>
      <w:footerReference w:type="default" r:id="rId30"/>
      <w:endnotePr>
        <w:numFmt w:val="decimal"/>
      </w:endnotePr>
      <w:pgSz w:w="11910" w:h="16840"/>
      <w:pgMar w:top="1588" w:right="1021" w:bottom="1134" w:left="1021" w:header="567"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791BE" w14:textId="77777777" w:rsidR="003D0F0A" w:rsidRDefault="003D0F0A" w:rsidP="00D96E93">
      <w:pPr>
        <w:spacing w:before="0" w:after="0" w:line="240" w:lineRule="auto"/>
      </w:pPr>
      <w:r>
        <w:separator/>
      </w:r>
    </w:p>
  </w:endnote>
  <w:endnote w:type="continuationSeparator" w:id="0">
    <w:p w14:paraId="0C0073CF" w14:textId="77777777" w:rsidR="003D0F0A" w:rsidRDefault="003D0F0A" w:rsidP="00D96E93">
      <w:pPr>
        <w:spacing w:before="0" w:after="0" w:line="240" w:lineRule="auto"/>
      </w:pPr>
      <w:r>
        <w:continuationSeparator/>
      </w:r>
    </w:p>
  </w:endnote>
  <w:endnote w:type="continuationNotice" w:id="1">
    <w:p w14:paraId="072C4F6B" w14:textId="77777777" w:rsidR="003D0F0A" w:rsidRDefault="003D0F0A">
      <w:pPr>
        <w:spacing w:before="0" w:after="0" w:line="240" w:lineRule="auto"/>
      </w:pPr>
    </w:p>
  </w:endnote>
  <w:endnote w:id="2">
    <w:p w14:paraId="0F481DB1" w14:textId="2D8EDDB5" w:rsidR="00AF44D6" w:rsidRDefault="00AF44D6">
      <w:pPr>
        <w:pStyle w:val="EndnoteText"/>
      </w:pPr>
      <w:r>
        <w:rPr>
          <w:rStyle w:val="EndnoteReference"/>
        </w:rPr>
        <w:endnoteRef/>
      </w:r>
      <w:r>
        <w:t xml:space="preserve"> </w:t>
      </w:r>
      <w:r w:rsidRPr="00296784">
        <w:rPr>
          <w:rFonts w:cs="Arial"/>
        </w:rPr>
        <w:t>NDIS (Getting the NDIS Back on Track No. 1) (NDIS Supports) Transitional Rules 2024</w:t>
      </w:r>
      <w:r>
        <w:rPr>
          <w:rFonts w:cs="Arial"/>
        </w:rPr>
        <w:t xml:space="preserve"> sch 2 item 4(h), (q) (r).</w:t>
      </w:r>
    </w:p>
  </w:endnote>
  <w:endnote w:id="3">
    <w:p w14:paraId="494F4247" w14:textId="7ACC71BA" w:rsidR="00AF44D6" w:rsidRDefault="00AF44D6">
      <w:pPr>
        <w:pStyle w:val="EndnoteText"/>
      </w:pPr>
      <w:r>
        <w:rPr>
          <w:rStyle w:val="EndnoteReference"/>
        </w:rPr>
        <w:endnoteRef/>
      </w:r>
      <w:r>
        <w:t xml:space="preserve"> </w:t>
      </w:r>
      <w:r w:rsidRPr="005A009D">
        <w:rPr>
          <w:rFonts w:cs="Arial"/>
        </w:rPr>
        <w:t>NDIS (Getting the NDIS Back on Track No. 1) (NDIS Supports) Transitional Rules 2024</w:t>
      </w:r>
      <w:r>
        <w:rPr>
          <w:rFonts w:cs="Arial"/>
        </w:rPr>
        <w:t xml:space="preserve"> sch 1 item 27.</w:t>
      </w:r>
    </w:p>
  </w:endnote>
  <w:endnote w:id="4">
    <w:p w14:paraId="284D3930" w14:textId="53299472" w:rsidR="00AF44D6" w:rsidRDefault="00AF44D6">
      <w:pPr>
        <w:pStyle w:val="EndnoteText"/>
      </w:pPr>
      <w:r>
        <w:rPr>
          <w:rStyle w:val="EndnoteReference"/>
        </w:rPr>
        <w:endnoteRef/>
      </w:r>
      <w:r>
        <w:t xml:space="preserve"> </w:t>
      </w:r>
      <w:r w:rsidRPr="005A009D">
        <w:rPr>
          <w:rFonts w:cs="Arial"/>
        </w:rPr>
        <w:t>NDIS (Getting the NDIS Back on Track No. 1) (NDIS Supports) Transitional Rules 2024</w:t>
      </w:r>
      <w:r>
        <w:rPr>
          <w:rFonts w:cs="Arial"/>
        </w:rPr>
        <w:t xml:space="preserve"> sch 2 item 4(r).</w:t>
      </w:r>
    </w:p>
  </w:endnote>
  <w:endnote w:id="5">
    <w:p w14:paraId="30CF9BFE" w14:textId="474B2500" w:rsidR="00AF44D6" w:rsidRDefault="00AF44D6">
      <w:pPr>
        <w:pStyle w:val="EndnoteText"/>
      </w:pPr>
      <w:r>
        <w:rPr>
          <w:rStyle w:val="EndnoteReference"/>
        </w:rPr>
        <w:endnoteRef/>
      </w:r>
      <w:r>
        <w:t xml:space="preserve"> </w:t>
      </w:r>
      <w:r w:rsidRPr="005A009D">
        <w:rPr>
          <w:rFonts w:cs="Arial"/>
        </w:rPr>
        <w:t>NDIS (Getting the NDIS Back on Track No. 1) (NDIS Supports) Transitional Rules 2024</w:t>
      </w:r>
      <w:r>
        <w:rPr>
          <w:rFonts w:cs="Arial"/>
        </w:rPr>
        <w:t xml:space="preserve"> sch 1 item 27(a).</w:t>
      </w:r>
    </w:p>
  </w:endnote>
  <w:endnote w:id="6">
    <w:p w14:paraId="17AA6EF1" w14:textId="52C07C80" w:rsidR="00AF44D6" w:rsidRDefault="00AF44D6">
      <w:pPr>
        <w:pStyle w:val="EndnoteText"/>
      </w:pPr>
      <w:r>
        <w:rPr>
          <w:rStyle w:val="EndnoteReference"/>
        </w:rPr>
        <w:endnoteRef/>
      </w:r>
      <w:r>
        <w:t xml:space="preserve"> </w:t>
      </w:r>
      <w:r w:rsidRPr="005A009D">
        <w:rPr>
          <w:rFonts w:cs="Arial"/>
        </w:rPr>
        <w:t>NDIS (Getting the NDIS Back on Track No. 1) (NDIS Supports) Transitional Rules 2024</w:t>
      </w:r>
      <w:r>
        <w:rPr>
          <w:rFonts w:cs="Arial"/>
        </w:rPr>
        <w:t xml:space="preserve"> sch 1 item 7.</w:t>
      </w:r>
    </w:p>
  </w:endnote>
  <w:endnote w:id="7">
    <w:p w14:paraId="558469CF" w14:textId="74D31905" w:rsidR="00AF44D6" w:rsidRDefault="00AF44D6">
      <w:pPr>
        <w:pStyle w:val="EndnoteText"/>
      </w:pPr>
      <w:r>
        <w:rPr>
          <w:rStyle w:val="EndnoteReference"/>
        </w:rPr>
        <w:endnoteRef/>
      </w:r>
      <w:r>
        <w:t xml:space="preserve"> </w:t>
      </w:r>
      <w:r w:rsidRPr="005A009D">
        <w:rPr>
          <w:rFonts w:cs="Arial"/>
        </w:rPr>
        <w:t>NDIS (Getting the NDIS Back on Track No. 1) (NDIS Supports) Transitional Rules 2024</w:t>
      </w:r>
      <w:r>
        <w:rPr>
          <w:rFonts w:cs="Arial"/>
        </w:rPr>
        <w:t xml:space="preserve"> sch 1 item 27(b).</w:t>
      </w:r>
    </w:p>
  </w:endnote>
  <w:endnote w:id="8">
    <w:p w14:paraId="0DE81903" w14:textId="1853E65A" w:rsidR="00AF44D6" w:rsidRDefault="00AF44D6">
      <w:pPr>
        <w:pStyle w:val="EndnoteText"/>
      </w:pPr>
      <w:r>
        <w:rPr>
          <w:rStyle w:val="EndnoteReference"/>
        </w:rPr>
        <w:endnoteRef/>
      </w:r>
      <w:r>
        <w:t xml:space="preserve"> </w:t>
      </w:r>
      <w:r w:rsidRPr="005A009D">
        <w:rPr>
          <w:rFonts w:cs="Arial"/>
        </w:rPr>
        <w:t>NDIS (Getting the NDIS Back on Track No. 1) (NDIS Supports) Transitional Rules 2024</w:t>
      </w:r>
      <w:r>
        <w:rPr>
          <w:rFonts w:cs="Arial"/>
        </w:rPr>
        <w:t xml:space="preserve"> sch 1 item 27(a).</w:t>
      </w:r>
    </w:p>
  </w:endnote>
  <w:endnote w:id="9">
    <w:p w14:paraId="13F43278" w14:textId="4E9B0D5B" w:rsidR="00AF44D6" w:rsidRDefault="00AF44D6">
      <w:pPr>
        <w:pStyle w:val="EndnoteText"/>
      </w:pPr>
      <w:r>
        <w:rPr>
          <w:rStyle w:val="EndnoteReference"/>
        </w:rPr>
        <w:endnoteRef/>
      </w:r>
      <w:r>
        <w:t xml:space="preserve"> </w:t>
      </w:r>
      <w:r w:rsidRPr="005A009D">
        <w:rPr>
          <w:rFonts w:cs="Arial"/>
        </w:rPr>
        <w:t>NDIS (Getting the NDIS Back on Track No. 1) (NDIS Supports) Transitional Rules 2024</w:t>
      </w:r>
      <w:r>
        <w:rPr>
          <w:rFonts w:cs="Arial"/>
        </w:rPr>
        <w:t xml:space="preserve"> sch 1 item 6(a).</w:t>
      </w:r>
    </w:p>
  </w:endnote>
  <w:endnote w:id="10">
    <w:p w14:paraId="02A0A35A" w14:textId="57F9F56D" w:rsidR="00AF44D6" w:rsidRDefault="00AF44D6">
      <w:pPr>
        <w:pStyle w:val="EndnoteText"/>
      </w:pPr>
      <w:r>
        <w:rPr>
          <w:rStyle w:val="EndnoteReference"/>
        </w:rPr>
        <w:endnoteRef/>
      </w:r>
      <w:r>
        <w:t xml:space="preserve"> </w:t>
      </w:r>
      <w:r w:rsidRPr="005A009D">
        <w:rPr>
          <w:rFonts w:cs="Arial"/>
        </w:rPr>
        <w:t>NDIS (Getting the NDIS Back on Track No. 1) (NDIS Supports) Transitional Rules 2024</w:t>
      </w:r>
      <w:r>
        <w:rPr>
          <w:rFonts w:cs="Arial"/>
        </w:rPr>
        <w:t xml:space="preserve"> sch 2 item 4(h), (q), (r).</w:t>
      </w:r>
    </w:p>
  </w:endnote>
  <w:endnote w:id="11">
    <w:p w14:paraId="5CF6CF3B" w14:textId="54068AA6" w:rsidR="00AF44D6" w:rsidRDefault="00AF44D6">
      <w:pPr>
        <w:pStyle w:val="EndnoteText"/>
      </w:pPr>
      <w:r>
        <w:rPr>
          <w:rStyle w:val="EndnoteReference"/>
        </w:rPr>
        <w:endnoteRef/>
      </w:r>
      <w:r>
        <w:t xml:space="preserve"> </w:t>
      </w:r>
      <w:r w:rsidRPr="005A009D">
        <w:rPr>
          <w:rFonts w:cs="Arial"/>
        </w:rPr>
        <w:t>NDIS (Getting the NDIS Back on Track No. 1) (NDIS Supports) Transitional Rules 2024</w:t>
      </w:r>
      <w:r>
        <w:rPr>
          <w:rFonts w:cs="Arial"/>
        </w:rPr>
        <w:t xml:space="preserve"> sch 2 item 4(g), (h), (p), (r).</w:t>
      </w:r>
    </w:p>
  </w:endnote>
  <w:endnote w:id="12">
    <w:p w14:paraId="7BF75DC9" w14:textId="56F91FB6" w:rsidR="00AF44D6" w:rsidRDefault="00AF44D6">
      <w:pPr>
        <w:pStyle w:val="EndnoteText"/>
      </w:pPr>
      <w:r>
        <w:rPr>
          <w:rStyle w:val="EndnoteReference"/>
        </w:rPr>
        <w:endnoteRef/>
      </w:r>
      <w:r>
        <w:t xml:space="preserve"> </w:t>
      </w:r>
      <w:r w:rsidRPr="005A009D">
        <w:rPr>
          <w:rFonts w:cs="Arial"/>
        </w:rPr>
        <w:t>NDIS (Getting the NDIS Back on Track No. 1) (NDIS Supports) Transitional Rules 2024</w:t>
      </w:r>
      <w:r>
        <w:rPr>
          <w:rFonts w:cs="Arial"/>
        </w:rPr>
        <w:t xml:space="preserve"> sch 2 item 4(</w:t>
      </w:r>
      <w:proofErr w:type="spellStart"/>
      <w:r>
        <w:rPr>
          <w:rFonts w:cs="Arial"/>
        </w:rPr>
        <w:t>i</w:t>
      </w:r>
      <w:proofErr w:type="spellEnd"/>
      <w:r>
        <w:rPr>
          <w:rFonts w:cs="Arial"/>
        </w:rPr>
        <w:t>).</w:t>
      </w:r>
    </w:p>
  </w:endnote>
  <w:endnote w:id="13">
    <w:p w14:paraId="4640D3B6" w14:textId="1C0CA674" w:rsidR="00AF44D6" w:rsidRDefault="00AF44D6">
      <w:pPr>
        <w:pStyle w:val="EndnoteText"/>
      </w:pPr>
      <w:r>
        <w:rPr>
          <w:rStyle w:val="EndnoteReference"/>
        </w:rPr>
        <w:endnoteRef/>
      </w:r>
      <w:r>
        <w:t xml:space="preserve"> NDIS Act s34(1)(e); </w:t>
      </w:r>
      <w:r w:rsidRPr="005A009D">
        <w:rPr>
          <w:rFonts w:cs="Arial"/>
        </w:rPr>
        <w:t>NDIS (Getting the NDIS Back on Track No. 1) (NDIS Supports) Transitional Rules 2024</w:t>
      </w:r>
      <w:r>
        <w:rPr>
          <w:rFonts w:cs="Arial"/>
        </w:rPr>
        <w:t xml:space="preserve"> sch 2 item 6(g).</w:t>
      </w:r>
    </w:p>
  </w:endnote>
  <w:endnote w:id="14">
    <w:p w14:paraId="164BA1E1" w14:textId="239FBFA5" w:rsidR="00AF44D6" w:rsidRDefault="00AF44D6">
      <w:pPr>
        <w:pStyle w:val="EndnoteText"/>
      </w:pPr>
      <w:r>
        <w:rPr>
          <w:rStyle w:val="EndnoteReference"/>
        </w:rPr>
        <w:endnoteRef/>
      </w:r>
      <w:r>
        <w:t xml:space="preserve"> </w:t>
      </w:r>
      <w:r w:rsidRPr="005A009D">
        <w:rPr>
          <w:rFonts w:cs="Arial"/>
        </w:rPr>
        <w:t>NDIS (Getting the NDIS Back on Track No. 1) (NDIS Supports) Transitional Rules 2024</w:t>
      </w:r>
      <w:r>
        <w:rPr>
          <w:rFonts w:cs="Arial"/>
        </w:rPr>
        <w:t xml:space="preserve"> sch 2</w:t>
      </w:r>
      <w:r>
        <w:rPr>
          <w:rFonts w:cs="Arial"/>
        </w:rPr>
        <w:t xml:space="preserve"> item 4(i).</w:t>
      </w:r>
    </w:p>
  </w:endnote>
  <w:endnote w:id="15">
    <w:p w14:paraId="1B9C1401" w14:textId="77777777" w:rsidR="00AF44D6" w:rsidRDefault="00AF44D6" w:rsidP="00787079">
      <w:pPr>
        <w:pStyle w:val="EndnoteText"/>
      </w:pPr>
      <w:r>
        <w:rPr>
          <w:rStyle w:val="EndnoteReference"/>
        </w:rPr>
        <w:endnoteRef/>
      </w:r>
      <w:r>
        <w:t xml:space="preserve"> NDIS Act s34(1)(f).</w:t>
      </w:r>
    </w:p>
  </w:endnote>
  <w:endnote w:id="16">
    <w:p w14:paraId="4DB82DF3" w14:textId="77777777" w:rsidR="00AF44D6" w:rsidRDefault="00AF44D6" w:rsidP="00787079">
      <w:pPr>
        <w:pStyle w:val="EndnoteText"/>
      </w:pPr>
      <w:r>
        <w:rPr>
          <w:rStyle w:val="EndnoteReference"/>
        </w:rPr>
        <w:endnoteRef/>
      </w:r>
      <w:r>
        <w:t xml:space="preserve"> </w:t>
      </w:r>
      <w:r w:rsidRPr="000C25B0">
        <w:t>Discrimination Act 1992 (Ch), ss 5 and 6</w:t>
      </w:r>
      <w:r>
        <w:t>.</w:t>
      </w:r>
    </w:p>
  </w:endnote>
  <w:endnote w:id="17">
    <w:p w14:paraId="2DC796F9" w14:textId="77777777" w:rsidR="00AF44D6" w:rsidRDefault="00AF44D6" w:rsidP="00787079">
      <w:pPr>
        <w:pStyle w:val="EndnoteText"/>
      </w:pPr>
      <w:r>
        <w:rPr>
          <w:rStyle w:val="EndnoteReference"/>
        </w:rPr>
        <w:endnoteRef/>
      </w:r>
      <w:r>
        <w:t xml:space="preserve"> </w:t>
      </w:r>
      <w:r w:rsidRPr="005A009D">
        <w:rPr>
          <w:rFonts w:cs="Arial"/>
        </w:rPr>
        <w:t>NDIS (Getting the NDIS Back on Track No. 1) (NDIS Supports) Transitional Rules 2024</w:t>
      </w:r>
      <w:r>
        <w:rPr>
          <w:rFonts w:cs="Arial"/>
        </w:rPr>
        <w:t xml:space="preserve"> sch 2 item 19(c).</w:t>
      </w:r>
    </w:p>
  </w:endnote>
  <w:endnote w:id="18">
    <w:p w14:paraId="5364E005" w14:textId="4EE877F4" w:rsidR="00AF44D6" w:rsidRDefault="00AF44D6">
      <w:pPr>
        <w:pStyle w:val="EndnoteText"/>
      </w:pPr>
      <w:r>
        <w:rPr>
          <w:rStyle w:val="EndnoteReference"/>
        </w:rPr>
        <w:endnoteRef/>
      </w:r>
      <w:r>
        <w:t xml:space="preserve"> NDIS Act s34(1)(aa); </w:t>
      </w:r>
      <w:r w:rsidRPr="00655B21">
        <w:t>NDIS (Supports for Participants) Rules rule 5.1(b).</w:t>
      </w:r>
    </w:p>
  </w:endnote>
  <w:endnote w:id="19">
    <w:p w14:paraId="35FFF266" w14:textId="376D7736" w:rsidR="00AF44D6" w:rsidRDefault="00AF44D6">
      <w:pPr>
        <w:pStyle w:val="EndnoteText"/>
      </w:pPr>
      <w:r>
        <w:rPr>
          <w:rStyle w:val="EndnoteReference"/>
        </w:rPr>
        <w:endnoteRef/>
      </w:r>
      <w:r>
        <w:t xml:space="preserve"> </w:t>
      </w:r>
      <w:r w:rsidRPr="005A009D">
        <w:rPr>
          <w:rFonts w:cs="Arial"/>
        </w:rPr>
        <w:t>NDIS (Getting the NDIS Back on Track No. 1) (NDIS Supports) Transitional Rules 2024</w:t>
      </w:r>
      <w:r>
        <w:rPr>
          <w:rFonts w:cs="Arial"/>
        </w:rPr>
        <w:t xml:space="preserve"> sch 2 item 4(h), (q), (r).</w:t>
      </w:r>
    </w:p>
  </w:endnote>
  <w:endnote w:id="20">
    <w:p w14:paraId="635440BF" w14:textId="68F06113" w:rsidR="00AF44D6" w:rsidRDefault="00AF44D6">
      <w:pPr>
        <w:pStyle w:val="EndnoteText"/>
      </w:pPr>
      <w:r>
        <w:rPr>
          <w:rStyle w:val="EndnoteReference"/>
        </w:rPr>
        <w:endnoteRef/>
      </w:r>
      <w:r>
        <w:t xml:space="preserve"> NDIS Act s34(1)(a).</w:t>
      </w:r>
    </w:p>
  </w:endnote>
  <w:endnote w:id="21">
    <w:p w14:paraId="5FF2F89B" w14:textId="74020D3A" w:rsidR="00AF44D6" w:rsidRDefault="00AF44D6">
      <w:pPr>
        <w:pStyle w:val="EndnoteText"/>
      </w:pPr>
      <w:r>
        <w:rPr>
          <w:rStyle w:val="EndnoteReference"/>
        </w:rPr>
        <w:endnoteRef/>
      </w:r>
      <w:r>
        <w:t xml:space="preserve"> </w:t>
      </w:r>
      <w:r w:rsidRPr="00EC4574">
        <w:t>NDIS Act s34(1)(c).</w:t>
      </w:r>
    </w:p>
  </w:endnote>
  <w:endnote w:id="22">
    <w:p w14:paraId="07383584" w14:textId="77777777" w:rsidR="00AF44D6" w:rsidRDefault="00AF44D6">
      <w:pPr>
        <w:pStyle w:val="EndnoteText"/>
      </w:pPr>
      <w:r>
        <w:rPr>
          <w:rStyle w:val="EndnoteReference"/>
        </w:rPr>
        <w:endnoteRef/>
      </w:r>
      <w:r>
        <w:t xml:space="preserve"> </w:t>
      </w:r>
      <w:r w:rsidRPr="00EC4574">
        <w:t>NDIS (Supports for Participants) Rules r 3.1(a).</w:t>
      </w:r>
    </w:p>
  </w:endnote>
  <w:endnote w:id="23">
    <w:p w14:paraId="1269CF50" w14:textId="77777777" w:rsidR="00AF44D6" w:rsidRDefault="00AF44D6">
      <w:pPr>
        <w:pStyle w:val="EndnoteText"/>
      </w:pPr>
      <w:r>
        <w:rPr>
          <w:rStyle w:val="EndnoteReference"/>
        </w:rPr>
        <w:endnoteRef/>
      </w:r>
      <w:r>
        <w:t xml:space="preserve"> </w:t>
      </w:r>
      <w:r w:rsidRPr="00EC4574">
        <w:t>NDIS (Supports for Participants) Rules r 3.1(c), (f).</w:t>
      </w:r>
    </w:p>
  </w:endnote>
  <w:endnote w:id="24">
    <w:p w14:paraId="0042F90C" w14:textId="7BAD7F9F" w:rsidR="00AF44D6" w:rsidRDefault="00AF44D6">
      <w:pPr>
        <w:pStyle w:val="EndnoteText"/>
      </w:pPr>
      <w:r>
        <w:rPr>
          <w:rStyle w:val="EndnoteReference"/>
        </w:rPr>
        <w:endnoteRef/>
      </w:r>
      <w:r>
        <w:t xml:space="preserve"> </w:t>
      </w:r>
      <w:r w:rsidRPr="00EC4574">
        <w:t>NDIS (Supports for Participants) Rules r</w:t>
      </w:r>
      <w:r w:rsidR="003C1D70">
        <w:t xml:space="preserve"> </w:t>
      </w:r>
      <w:r w:rsidRPr="00EC4574">
        <w:t>3.1(d).</w:t>
      </w:r>
    </w:p>
  </w:endnote>
  <w:endnote w:id="25">
    <w:p w14:paraId="2FDF7D7C" w14:textId="77777777" w:rsidR="00AF44D6" w:rsidRDefault="00AF44D6" w:rsidP="004E2914">
      <w:pPr>
        <w:pStyle w:val="EndnoteText"/>
      </w:pPr>
      <w:r>
        <w:rPr>
          <w:rStyle w:val="EndnoteReference"/>
        </w:rPr>
        <w:endnoteRef/>
      </w:r>
      <w:r>
        <w:t xml:space="preserve"> NDIS Act s34(1)(d).</w:t>
      </w:r>
    </w:p>
  </w:endnote>
  <w:endnote w:id="26">
    <w:p w14:paraId="2458F1B1" w14:textId="77777777" w:rsidR="00AF44D6" w:rsidRDefault="00AF44D6">
      <w:pPr>
        <w:pStyle w:val="EndnoteText"/>
      </w:pPr>
      <w:r>
        <w:rPr>
          <w:rStyle w:val="EndnoteReference"/>
        </w:rPr>
        <w:endnoteRef/>
      </w:r>
      <w:r>
        <w:t xml:space="preserve"> </w:t>
      </w:r>
      <w:r w:rsidRPr="00EC4574">
        <w:t>NDIS (Supports for Participants) Rules r 5.1(a).</w:t>
      </w:r>
    </w:p>
  </w:endnote>
  <w:endnote w:id="27">
    <w:p w14:paraId="033CCCDA" w14:textId="76C16DC2" w:rsidR="00AF44D6" w:rsidRDefault="00AF44D6">
      <w:pPr>
        <w:pStyle w:val="EndnoteText"/>
      </w:pPr>
      <w:r>
        <w:rPr>
          <w:rStyle w:val="EndnoteReference"/>
        </w:rPr>
        <w:endnoteRef/>
      </w:r>
      <w:r>
        <w:t xml:space="preserve"> NDIS Act s34(1)(e); </w:t>
      </w:r>
      <w:r w:rsidRPr="00C77E01">
        <w:t>NDIS (Supports for Participants) Rules r 3.4(a)</w:t>
      </w:r>
      <w:r>
        <w:t xml:space="preserve">; </w:t>
      </w:r>
      <w:r w:rsidRPr="005A009D">
        <w:rPr>
          <w:rFonts w:cs="Arial"/>
        </w:rPr>
        <w:t>NDIS (Getting the NDIS Back on Track No. 1) (NDIS Supports) Transitional Rules 2024</w:t>
      </w:r>
      <w:r>
        <w:rPr>
          <w:rFonts w:cs="Arial"/>
        </w:rPr>
        <w:t xml:space="preserve"> sch 2 item 6(g)</w:t>
      </w:r>
      <w:r w:rsidRPr="00C77E01">
        <w:t>.</w:t>
      </w:r>
    </w:p>
  </w:endnote>
  <w:endnote w:id="28">
    <w:p w14:paraId="4E8B75E0" w14:textId="4A245308" w:rsidR="00AF44D6" w:rsidRDefault="00AF44D6">
      <w:pPr>
        <w:pStyle w:val="EndnoteText"/>
      </w:pPr>
      <w:r>
        <w:rPr>
          <w:rStyle w:val="EndnoteReference"/>
        </w:rPr>
        <w:endnoteRef/>
      </w:r>
      <w:r>
        <w:t xml:space="preserve"> NDIS Act s34(1)(e) </w:t>
      </w:r>
      <w:r w:rsidRPr="00C77E01">
        <w:t>NDIS (Supports for Participants) Rules r 3.4(a).</w:t>
      </w:r>
    </w:p>
  </w:endnote>
  <w:endnote w:id="29">
    <w:p w14:paraId="7E6A2100" w14:textId="02289D83" w:rsidR="00AF44D6" w:rsidRDefault="00AF44D6">
      <w:pPr>
        <w:pStyle w:val="EndnoteText"/>
      </w:pPr>
      <w:r>
        <w:rPr>
          <w:rStyle w:val="EndnoteReference"/>
        </w:rPr>
        <w:endnoteRef/>
      </w:r>
      <w:r>
        <w:t xml:space="preserve"> </w:t>
      </w:r>
      <w:r w:rsidRPr="005A009D">
        <w:rPr>
          <w:rFonts w:cs="Arial"/>
        </w:rPr>
        <w:t>NDIS (Getting the NDIS Back on Track No. 1) (NDIS Supports) Transitional Rules 2024</w:t>
      </w:r>
      <w:r>
        <w:rPr>
          <w:rFonts w:cs="Arial"/>
        </w:rPr>
        <w:t xml:space="preserve"> sch 2 item 6(g).</w:t>
      </w:r>
    </w:p>
  </w:endnote>
  <w:endnote w:id="30">
    <w:p w14:paraId="5735F26F" w14:textId="4118CF2D" w:rsidR="00AF44D6" w:rsidRDefault="00AF44D6">
      <w:pPr>
        <w:pStyle w:val="EndnoteText"/>
      </w:pPr>
      <w:r>
        <w:rPr>
          <w:rStyle w:val="EndnoteReference"/>
        </w:rPr>
        <w:endnoteRef/>
      </w:r>
      <w:r>
        <w:t xml:space="preserve"> </w:t>
      </w:r>
      <w:r w:rsidRPr="00C77E01">
        <w:t>OG - Including Specific Types of Supports in Plans</w:t>
      </w:r>
      <w:r w:rsidR="002255FF">
        <w:t xml:space="preserve"> Operational Guideline</w:t>
      </w:r>
      <w:r w:rsidRPr="00C77E01">
        <w:t xml:space="preserve"> – Section 12</w:t>
      </w:r>
      <w:r>
        <w:t>.</w:t>
      </w:r>
    </w:p>
  </w:endnote>
  <w:endnote w:id="31">
    <w:p w14:paraId="18F377DD" w14:textId="77777777" w:rsidR="00AF44D6" w:rsidRDefault="00AF44D6" w:rsidP="008B5CA9">
      <w:pPr>
        <w:pStyle w:val="EndnoteText"/>
      </w:pPr>
      <w:r>
        <w:rPr>
          <w:rStyle w:val="EndnoteReference"/>
        </w:rPr>
        <w:endnoteRef/>
      </w:r>
      <w:r>
        <w:t xml:space="preserve"> </w:t>
      </w:r>
      <w:r w:rsidRPr="008565D8">
        <w:t>NDIS Act s 100.</w:t>
      </w:r>
    </w:p>
  </w:endnote>
  <w:endnote w:id="32">
    <w:p w14:paraId="4F4A1AFF" w14:textId="77777777" w:rsidR="00AF44D6" w:rsidRDefault="00AF44D6" w:rsidP="008B5CA9">
      <w:pPr>
        <w:pStyle w:val="EndnoteText"/>
      </w:pPr>
      <w:r>
        <w:rPr>
          <w:rStyle w:val="EndnoteReference"/>
        </w:rPr>
        <w:endnoteRef/>
      </w:r>
      <w:r>
        <w:t xml:space="preserve"> </w:t>
      </w:r>
      <w:r w:rsidRPr="008565D8">
        <w:t>NDIS Act s 100</w:t>
      </w:r>
      <w:r>
        <w:t>(2)</w:t>
      </w:r>
      <w:r w:rsidRPr="008565D8">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2F46B" w14:textId="69E81548" w:rsidR="00AD54FF" w:rsidRDefault="00C63771" w:rsidP="008C16AA">
    <w:pPr>
      <w:rPr>
        <w:rFonts w:eastAsia="Calibri" w:cs="Cordia New"/>
        <w:b/>
        <w:iCs/>
        <w:color w:val="000000"/>
      </w:rPr>
    </w:pPr>
    <w:r>
      <w:rPr>
        <w:rFonts w:eastAsia="Calibri" w:cs="Cordia New"/>
      </w:rPr>
      <w:t>07 April 2025</w:t>
    </w:r>
    <w:r>
      <w:rPr>
        <w:rFonts w:eastAsia="Calibri" w:cs="Cordia New"/>
      </w:rPr>
      <w:tab/>
    </w:r>
    <w:r w:rsidR="00624955">
      <w:rPr>
        <w:rFonts w:eastAsia="Calibri" w:cs="Cordia New"/>
      </w:rPr>
      <w:tab/>
    </w:r>
    <w:r w:rsidR="00624955">
      <w:rPr>
        <w:rFonts w:eastAsia="Calibri" w:cs="Cordia New"/>
      </w:rPr>
      <w:tab/>
    </w:r>
    <w:r w:rsidR="00624955">
      <w:rPr>
        <w:rFonts w:eastAsia="Calibri" w:cs="Cordia New"/>
      </w:rPr>
      <w:tab/>
    </w:r>
    <w:r w:rsidR="00034D35">
      <w:rPr>
        <w:rFonts w:eastAsia="Calibri" w:cs="Cordia New"/>
      </w:rPr>
      <w:t xml:space="preserve">Social and </w:t>
    </w:r>
    <w:r w:rsidR="007252C6">
      <w:rPr>
        <w:rFonts w:eastAsia="Calibri" w:cs="Cordia New"/>
      </w:rPr>
      <w:t xml:space="preserve">recreation </w:t>
    </w:r>
    <w:r w:rsidR="00624955">
      <w:rPr>
        <w:rFonts w:eastAsia="Calibri" w:cs="Cordia New"/>
      </w:rPr>
      <w:t>support</w:t>
    </w:r>
    <w:r w:rsidR="00034D35" w:rsidRPr="00034D35">
      <w:rPr>
        <w:rFonts w:eastAsia="Calibri" w:cs="Cordia New"/>
      </w:rPr>
      <w:tab/>
    </w:r>
    <w:r w:rsidR="00624955">
      <w:rPr>
        <w:rFonts w:eastAsia="Calibri" w:cs="Cordia New"/>
      </w:rPr>
      <w:tab/>
    </w:r>
    <w:r w:rsidR="00034D35" w:rsidRPr="00034D35">
      <w:rPr>
        <w:rFonts w:eastAsia="Calibri" w:cs="Cordia New"/>
      </w:rPr>
      <w:t xml:space="preserve">Page </w:t>
    </w:r>
    <w:r w:rsidR="00034D35" w:rsidRPr="00034D35">
      <w:rPr>
        <w:rFonts w:eastAsia="Calibri" w:cs="Cordia New"/>
      </w:rPr>
      <w:fldChar w:fldCharType="begin"/>
    </w:r>
    <w:r w:rsidR="00034D35" w:rsidRPr="00034D35">
      <w:rPr>
        <w:rFonts w:eastAsia="Calibri" w:cs="Cordia New"/>
      </w:rPr>
      <w:instrText xml:space="preserve"> PAGE   \* MERGEFORMAT </w:instrText>
    </w:r>
    <w:r w:rsidR="00034D35" w:rsidRPr="00034D35">
      <w:rPr>
        <w:rFonts w:eastAsia="Calibri" w:cs="Cordia New"/>
      </w:rPr>
      <w:fldChar w:fldCharType="separate"/>
    </w:r>
    <w:r w:rsidR="00034D35" w:rsidRPr="00034D35">
      <w:rPr>
        <w:rFonts w:eastAsia="Calibri" w:cs="Cordia New"/>
        <w:noProof/>
      </w:rPr>
      <w:t>1</w:t>
    </w:r>
    <w:r w:rsidR="00034D35" w:rsidRPr="00034D35">
      <w:rPr>
        <w:rFonts w:eastAsia="Calibri" w:cs="Cordia New"/>
        <w:noProof/>
      </w:rPr>
      <w:fldChar w:fldCharType="end"/>
    </w:r>
    <w:r w:rsidR="00034D35" w:rsidRPr="00034D35">
      <w:rPr>
        <w:rFonts w:eastAsia="Calibri" w:cs="Cordia New"/>
      </w:rPr>
      <w:t xml:space="preserve"> of </w:t>
    </w:r>
    <w:sdt>
      <w:sdtPr>
        <w:rPr>
          <w:rFonts w:eastAsia="Calibri" w:cs="Cordia New"/>
        </w:rPr>
        <w:id w:val="-321744812"/>
        <w:docPartObj>
          <w:docPartGallery w:val="Page Numbers (Bottom of Page)"/>
          <w:docPartUnique/>
        </w:docPartObj>
      </w:sdtPr>
      <w:sdtEndPr>
        <w:rPr>
          <w:noProof/>
        </w:rPr>
      </w:sdtEndPr>
      <w:sdtContent>
        <w:r w:rsidR="00034D35" w:rsidRPr="00034D35">
          <w:rPr>
            <w:rFonts w:eastAsia="Calibri" w:cs="Arial"/>
            <w:bCs/>
          </w:rPr>
          <w:fldChar w:fldCharType="begin"/>
        </w:r>
        <w:r w:rsidR="00034D35" w:rsidRPr="00034D35">
          <w:rPr>
            <w:rFonts w:eastAsia="Calibri" w:cs="Arial"/>
            <w:bCs/>
          </w:rPr>
          <w:instrText xml:space="preserve"> NUMPAGES  </w:instrText>
        </w:r>
        <w:r w:rsidR="00034D35" w:rsidRPr="00034D35">
          <w:rPr>
            <w:rFonts w:eastAsia="Calibri" w:cs="Arial"/>
            <w:bCs/>
          </w:rPr>
          <w:fldChar w:fldCharType="separate"/>
        </w:r>
        <w:r w:rsidR="00034D35" w:rsidRPr="00034D35">
          <w:rPr>
            <w:rFonts w:eastAsia="Calibri" w:cs="Arial"/>
            <w:bCs/>
            <w:noProof/>
          </w:rPr>
          <w:t>7</w:t>
        </w:r>
        <w:r w:rsidR="00034D35" w:rsidRPr="00034D35">
          <w:rPr>
            <w:rFonts w:eastAsia="Calibri" w:cs="Arial"/>
            <w:bCs/>
          </w:rPr>
          <w:fldChar w:fldCharType="end"/>
        </w:r>
      </w:sdtContent>
    </w:sdt>
  </w:p>
  <w:p w14:paraId="2C64ED35" w14:textId="77777777" w:rsidR="004B4835" w:rsidRDefault="004B4835" w:rsidP="004B4835">
    <w:pPr>
      <w:pStyle w:val="Indentedbodytext"/>
      <w:jc w:val="center"/>
      <w:rPr>
        <w:rFonts w:eastAsia="Calibri"/>
        <w:b/>
        <w:iCs/>
        <w:color w:val="000000"/>
      </w:rPr>
    </w:pPr>
    <w:r w:rsidRPr="00F8132F">
      <w:rPr>
        <w:rFonts w:eastAsia="Calibri"/>
        <w:b/>
        <w:iCs/>
        <w:color w:val="000000"/>
      </w:rPr>
      <w:t>This document is correct at the date of publication.</w:t>
    </w:r>
  </w:p>
  <w:p w14:paraId="44087881" w14:textId="734A97B9" w:rsidR="004B4835" w:rsidRPr="004B4835" w:rsidRDefault="004B4835" w:rsidP="004B4835">
    <w:pPr>
      <w:pStyle w:val="Indentedbodytext"/>
      <w:jc w:val="center"/>
    </w:pPr>
    <w:r w:rsidRPr="00F8132F">
      <w:rPr>
        <w:rFonts w:eastAsia="Calibri"/>
        <w:b/>
        <w:iCs/>
        <w:color w:val="000000"/>
      </w:rPr>
      <w:t xml:space="preserve">Always visit </w:t>
    </w:r>
    <w:hyperlink r:id="rId1" w:history="1">
      <w:r>
        <w:rPr>
          <w:rFonts w:eastAsia="Calibri"/>
          <w:b/>
          <w:color w:val="0000FF"/>
          <w:u w:val="single"/>
        </w:rPr>
        <w:t>ourguidelines.ndis.gov.au</w:t>
      </w:r>
    </w:hyperlink>
    <w:r w:rsidRPr="00F8132F">
      <w:rPr>
        <w:rFonts w:eastAsia="Calibri"/>
        <w:b/>
        <w:iCs/>
        <w:color w:val="000000"/>
      </w:rPr>
      <w:t xml:space="preserve"> for the latest version.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E05ED" w14:textId="77777777" w:rsidR="003D0F0A" w:rsidRDefault="003D0F0A" w:rsidP="00D96E93">
      <w:pPr>
        <w:spacing w:before="0" w:after="0" w:line="240" w:lineRule="auto"/>
      </w:pPr>
      <w:r>
        <w:separator/>
      </w:r>
    </w:p>
  </w:footnote>
  <w:footnote w:type="continuationSeparator" w:id="0">
    <w:p w14:paraId="6ABD42BD" w14:textId="77777777" w:rsidR="003D0F0A" w:rsidRDefault="003D0F0A" w:rsidP="00D96E93">
      <w:pPr>
        <w:spacing w:before="0" w:after="0" w:line="240" w:lineRule="auto"/>
      </w:pPr>
      <w:r>
        <w:continuationSeparator/>
      </w:r>
    </w:p>
  </w:footnote>
  <w:footnote w:type="continuationNotice" w:id="1">
    <w:p w14:paraId="5D264034" w14:textId="77777777" w:rsidR="003D0F0A" w:rsidRDefault="003D0F0A">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D7BB9" w14:textId="460059ED" w:rsidR="003C04BC" w:rsidRDefault="00367337" w:rsidP="00C63771">
    <w:pPr>
      <w:pStyle w:val="Header"/>
      <w:jc w:val="right"/>
    </w:pPr>
    <w:r w:rsidRPr="00736EB2">
      <w:rPr>
        <w:noProof/>
        <w:lang w:eastAsia="en-AU"/>
      </w:rPr>
      <w:drawing>
        <wp:inline distT="0" distB="0" distL="0" distR="0" wp14:anchorId="2866D919" wp14:editId="731A4864">
          <wp:extent cx="1079500" cy="563880"/>
          <wp:effectExtent l="0" t="0" r="6350" b="7620"/>
          <wp:docPr id="7" name="Picture 7"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 descr="C:\Users\jebennett\AppData\Local\Microsoft\Windows\Temporary Internet Files\Content.Outlook\0IBFFTFJ\NDIS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9500" cy="5638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2A0C47C"/>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B900CE2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8935E6"/>
    <w:multiLevelType w:val="hybridMultilevel"/>
    <w:tmpl w:val="E586F402"/>
    <w:lvl w:ilvl="0" w:tplc="B640451E">
      <w:numFmt w:val="bullet"/>
      <w:lvlText w:val=""/>
      <w:lvlJc w:val="left"/>
      <w:pPr>
        <w:ind w:left="719" w:hanging="360"/>
      </w:pPr>
      <w:rPr>
        <w:rFonts w:ascii="Symbol" w:eastAsia="Symbol" w:hAnsi="Symbol" w:cs="Symbol" w:hint="default"/>
        <w:w w:val="100"/>
        <w:sz w:val="16"/>
        <w:szCs w:val="16"/>
        <w:lang w:val="en-AU" w:eastAsia="en-AU" w:bidi="en-AU"/>
      </w:rPr>
    </w:lvl>
    <w:lvl w:ilvl="1" w:tplc="0136B1FA">
      <w:numFmt w:val="bullet"/>
      <w:lvlText w:val="•"/>
      <w:lvlJc w:val="left"/>
      <w:pPr>
        <w:ind w:left="1077" w:hanging="360"/>
      </w:pPr>
      <w:rPr>
        <w:rFonts w:hint="default"/>
        <w:lang w:val="en-AU" w:eastAsia="en-AU" w:bidi="en-AU"/>
      </w:rPr>
    </w:lvl>
    <w:lvl w:ilvl="2" w:tplc="5A46C516">
      <w:numFmt w:val="bullet"/>
      <w:lvlText w:val="•"/>
      <w:lvlJc w:val="left"/>
      <w:pPr>
        <w:ind w:left="1434" w:hanging="360"/>
      </w:pPr>
      <w:rPr>
        <w:rFonts w:hint="default"/>
        <w:lang w:val="en-AU" w:eastAsia="en-AU" w:bidi="en-AU"/>
      </w:rPr>
    </w:lvl>
    <w:lvl w:ilvl="3" w:tplc="94307346">
      <w:numFmt w:val="bullet"/>
      <w:lvlText w:val="•"/>
      <w:lvlJc w:val="left"/>
      <w:pPr>
        <w:ind w:left="1792" w:hanging="360"/>
      </w:pPr>
      <w:rPr>
        <w:rFonts w:hint="default"/>
        <w:lang w:val="en-AU" w:eastAsia="en-AU" w:bidi="en-AU"/>
      </w:rPr>
    </w:lvl>
    <w:lvl w:ilvl="4" w:tplc="AC967B0E">
      <w:numFmt w:val="bullet"/>
      <w:lvlText w:val="•"/>
      <w:lvlJc w:val="left"/>
      <w:pPr>
        <w:ind w:left="2149" w:hanging="360"/>
      </w:pPr>
      <w:rPr>
        <w:rFonts w:hint="default"/>
        <w:lang w:val="en-AU" w:eastAsia="en-AU" w:bidi="en-AU"/>
      </w:rPr>
    </w:lvl>
    <w:lvl w:ilvl="5" w:tplc="56160080">
      <w:numFmt w:val="bullet"/>
      <w:lvlText w:val="•"/>
      <w:lvlJc w:val="left"/>
      <w:pPr>
        <w:ind w:left="2507" w:hanging="360"/>
      </w:pPr>
      <w:rPr>
        <w:rFonts w:hint="default"/>
        <w:lang w:val="en-AU" w:eastAsia="en-AU" w:bidi="en-AU"/>
      </w:rPr>
    </w:lvl>
    <w:lvl w:ilvl="6" w:tplc="8A3EDEE4">
      <w:numFmt w:val="bullet"/>
      <w:lvlText w:val="•"/>
      <w:lvlJc w:val="left"/>
      <w:pPr>
        <w:ind w:left="2864" w:hanging="360"/>
      </w:pPr>
      <w:rPr>
        <w:rFonts w:hint="default"/>
        <w:lang w:val="en-AU" w:eastAsia="en-AU" w:bidi="en-AU"/>
      </w:rPr>
    </w:lvl>
    <w:lvl w:ilvl="7" w:tplc="8666949E">
      <w:numFmt w:val="bullet"/>
      <w:lvlText w:val="•"/>
      <w:lvlJc w:val="left"/>
      <w:pPr>
        <w:ind w:left="3221" w:hanging="360"/>
      </w:pPr>
      <w:rPr>
        <w:rFonts w:hint="default"/>
        <w:lang w:val="en-AU" w:eastAsia="en-AU" w:bidi="en-AU"/>
      </w:rPr>
    </w:lvl>
    <w:lvl w:ilvl="8" w:tplc="F014BB9A">
      <w:numFmt w:val="bullet"/>
      <w:lvlText w:val="•"/>
      <w:lvlJc w:val="left"/>
      <w:pPr>
        <w:ind w:left="3579" w:hanging="360"/>
      </w:pPr>
      <w:rPr>
        <w:rFonts w:hint="default"/>
        <w:lang w:val="en-AU" w:eastAsia="en-AU" w:bidi="en-AU"/>
      </w:rPr>
    </w:lvl>
  </w:abstractNum>
  <w:abstractNum w:abstractNumId="3" w15:restartNumberingAfterBreak="0">
    <w:nsid w:val="0D12232B"/>
    <w:multiLevelType w:val="multilevel"/>
    <w:tmpl w:val="19BC9B4A"/>
    <w:lvl w:ilvl="0">
      <w:start w:val="1"/>
      <w:numFmt w:val="decimal"/>
      <w:lvlText w:val="%1."/>
      <w:lvlJc w:val="left"/>
      <w:pPr>
        <w:ind w:left="360" w:hanging="360"/>
      </w:pPr>
      <w:rPr>
        <w:rFonts w:hint="default"/>
        <w:b/>
        <w:i w:val="0"/>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21" w:hanging="1021"/>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E607678"/>
    <w:multiLevelType w:val="hybridMultilevel"/>
    <w:tmpl w:val="777AF226"/>
    <w:lvl w:ilvl="0" w:tplc="1C7E7C1A">
      <w:numFmt w:val="bullet"/>
      <w:lvlText w:val=""/>
      <w:lvlJc w:val="left"/>
      <w:pPr>
        <w:ind w:left="719" w:hanging="360"/>
      </w:pPr>
      <w:rPr>
        <w:rFonts w:ascii="Symbol" w:eastAsia="Symbol" w:hAnsi="Symbol" w:cs="Symbol" w:hint="default"/>
        <w:w w:val="100"/>
        <w:sz w:val="16"/>
        <w:szCs w:val="16"/>
        <w:lang w:val="en-AU" w:eastAsia="en-AU" w:bidi="en-AU"/>
      </w:rPr>
    </w:lvl>
    <w:lvl w:ilvl="1" w:tplc="7F705374">
      <w:numFmt w:val="bullet"/>
      <w:lvlText w:val="•"/>
      <w:lvlJc w:val="left"/>
      <w:pPr>
        <w:ind w:left="879" w:hanging="360"/>
      </w:pPr>
      <w:rPr>
        <w:rFonts w:hint="default"/>
        <w:lang w:val="en-AU" w:eastAsia="en-AU" w:bidi="en-AU"/>
      </w:rPr>
    </w:lvl>
    <w:lvl w:ilvl="2" w:tplc="F2E49B62">
      <w:numFmt w:val="bullet"/>
      <w:lvlText w:val="•"/>
      <w:lvlJc w:val="left"/>
      <w:pPr>
        <w:ind w:left="1038" w:hanging="360"/>
      </w:pPr>
      <w:rPr>
        <w:rFonts w:hint="default"/>
        <w:lang w:val="en-AU" w:eastAsia="en-AU" w:bidi="en-AU"/>
      </w:rPr>
    </w:lvl>
    <w:lvl w:ilvl="3" w:tplc="647EA482">
      <w:numFmt w:val="bullet"/>
      <w:lvlText w:val="•"/>
      <w:lvlJc w:val="left"/>
      <w:pPr>
        <w:ind w:left="1198" w:hanging="360"/>
      </w:pPr>
      <w:rPr>
        <w:rFonts w:hint="default"/>
        <w:lang w:val="en-AU" w:eastAsia="en-AU" w:bidi="en-AU"/>
      </w:rPr>
    </w:lvl>
    <w:lvl w:ilvl="4" w:tplc="B2AE42EE">
      <w:numFmt w:val="bullet"/>
      <w:lvlText w:val="•"/>
      <w:lvlJc w:val="left"/>
      <w:pPr>
        <w:ind w:left="1357" w:hanging="360"/>
      </w:pPr>
      <w:rPr>
        <w:rFonts w:hint="default"/>
        <w:lang w:val="en-AU" w:eastAsia="en-AU" w:bidi="en-AU"/>
      </w:rPr>
    </w:lvl>
    <w:lvl w:ilvl="5" w:tplc="191CC71C">
      <w:numFmt w:val="bullet"/>
      <w:lvlText w:val="•"/>
      <w:lvlJc w:val="left"/>
      <w:pPr>
        <w:ind w:left="1517" w:hanging="360"/>
      </w:pPr>
      <w:rPr>
        <w:rFonts w:hint="default"/>
        <w:lang w:val="en-AU" w:eastAsia="en-AU" w:bidi="en-AU"/>
      </w:rPr>
    </w:lvl>
    <w:lvl w:ilvl="6" w:tplc="0A385B26">
      <w:numFmt w:val="bullet"/>
      <w:lvlText w:val="•"/>
      <w:lvlJc w:val="left"/>
      <w:pPr>
        <w:ind w:left="1676" w:hanging="360"/>
      </w:pPr>
      <w:rPr>
        <w:rFonts w:hint="default"/>
        <w:lang w:val="en-AU" w:eastAsia="en-AU" w:bidi="en-AU"/>
      </w:rPr>
    </w:lvl>
    <w:lvl w:ilvl="7" w:tplc="22A8D75E">
      <w:numFmt w:val="bullet"/>
      <w:lvlText w:val="•"/>
      <w:lvlJc w:val="left"/>
      <w:pPr>
        <w:ind w:left="1835" w:hanging="360"/>
      </w:pPr>
      <w:rPr>
        <w:rFonts w:hint="default"/>
        <w:lang w:val="en-AU" w:eastAsia="en-AU" w:bidi="en-AU"/>
      </w:rPr>
    </w:lvl>
    <w:lvl w:ilvl="8" w:tplc="D6667DFE">
      <w:numFmt w:val="bullet"/>
      <w:lvlText w:val="•"/>
      <w:lvlJc w:val="left"/>
      <w:pPr>
        <w:ind w:left="1995" w:hanging="360"/>
      </w:pPr>
      <w:rPr>
        <w:rFonts w:hint="default"/>
        <w:lang w:val="en-AU" w:eastAsia="en-AU" w:bidi="en-AU"/>
      </w:rPr>
    </w:lvl>
  </w:abstractNum>
  <w:abstractNum w:abstractNumId="5" w15:restartNumberingAfterBreak="0">
    <w:nsid w:val="1F5F3502"/>
    <w:multiLevelType w:val="hybridMultilevel"/>
    <w:tmpl w:val="1E5055D4"/>
    <w:lvl w:ilvl="0" w:tplc="FB020D10">
      <w:start w:val="1"/>
      <w:numFmt w:val="bullet"/>
      <w:pStyle w:val="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4505A5A"/>
    <w:multiLevelType w:val="hybridMultilevel"/>
    <w:tmpl w:val="DCF2D776"/>
    <w:lvl w:ilvl="0" w:tplc="73421808">
      <w:numFmt w:val="bullet"/>
      <w:pStyle w:val="ListBullet"/>
      <w:lvlText w:val=""/>
      <w:lvlJc w:val="left"/>
      <w:pPr>
        <w:ind w:left="719" w:hanging="360"/>
      </w:pPr>
      <w:rPr>
        <w:rFonts w:ascii="Symbol" w:eastAsia="Symbol" w:hAnsi="Symbol" w:cs="Symbol" w:hint="default"/>
        <w:w w:val="100"/>
        <w:sz w:val="16"/>
        <w:szCs w:val="16"/>
        <w:lang w:val="en-AU" w:eastAsia="en-AU" w:bidi="en-AU"/>
      </w:rPr>
    </w:lvl>
    <w:lvl w:ilvl="1" w:tplc="634A8E74">
      <w:numFmt w:val="bullet"/>
      <w:lvlText w:val="•"/>
      <w:lvlJc w:val="left"/>
      <w:pPr>
        <w:ind w:left="1077" w:hanging="360"/>
      </w:pPr>
      <w:rPr>
        <w:rFonts w:hint="default"/>
        <w:lang w:val="en-AU" w:eastAsia="en-AU" w:bidi="en-AU"/>
      </w:rPr>
    </w:lvl>
    <w:lvl w:ilvl="2" w:tplc="655A853A">
      <w:numFmt w:val="bullet"/>
      <w:lvlText w:val="•"/>
      <w:lvlJc w:val="left"/>
      <w:pPr>
        <w:ind w:left="1434" w:hanging="360"/>
      </w:pPr>
      <w:rPr>
        <w:rFonts w:hint="default"/>
        <w:lang w:val="en-AU" w:eastAsia="en-AU" w:bidi="en-AU"/>
      </w:rPr>
    </w:lvl>
    <w:lvl w:ilvl="3" w:tplc="6380B04E">
      <w:numFmt w:val="bullet"/>
      <w:lvlText w:val="•"/>
      <w:lvlJc w:val="left"/>
      <w:pPr>
        <w:ind w:left="1792" w:hanging="360"/>
      </w:pPr>
      <w:rPr>
        <w:rFonts w:hint="default"/>
        <w:lang w:val="en-AU" w:eastAsia="en-AU" w:bidi="en-AU"/>
      </w:rPr>
    </w:lvl>
    <w:lvl w:ilvl="4" w:tplc="20442A28">
      <w:numFmt w:val="bullet"/>
      <w:lvlText w:val="•"/>
      <w:lvlJc w:val="left"/>
      <w:pPr>
        <w:ind w:left="2149" w:hanging="360"/>
      </w:pPr>
      <w:rPr>
        <w:rFonts w:hint="default"/>
        <w:lang w:val="en-AU" w:eastAsia="en-AU" w:bidi="en-AU"/>
      </w:rPr>
    </w:lvl>
    <w:lvl w:ilvl="5" w:tplc="9FD075CC">
      <w:numFmt w:val="bullet"/>
      <w:lvlText w:val="•"/>
      <w:lvlJc w:val="left"/>
      <w:pPr>
        <w:ind w:left="2507" w:hanging="360"/>
      </w:pPr>
      <w:rPr>
        <w:rFonts w:hint="default"/>
        <w:lang w:val="en-AU" w:eastAsia="en-AU" w:bidi="en-AU"/>
      </w:rPr>
    </w:lvl>
    <w:lvl w:ilvl="6" w:tplc="A49A4546">
      <w:numFmt w:val="bullet"/>
      <w:lvlText w:val="•"/>
      <w:lvlJc w:val="left"/>
      <w:pPr>
        <w:ind w:left="2864" w:hanging="360"/>
      </w:pPr>
      <w:rPr>
        <w:rFonts w:hint="default"/>
        <w:lang w:val="en-AU" w:eastAsia="en-AU" w:bidi="en-AU"/>
      </w:rPr>
    </w:lvl>
    <w:lvl w:ilvl="7" w:tplc="E8C687BA">
      <w:numFmt w:val="bullet"/>
      <w:lvlText w:val="•"/>
      <w:lvlJc w:val="left"/>
      <w:pPr>
        <w:ind w:left="3221" w:hanging="360"/>
      </w:pPr>
      <w:rPr>
        <w:rFonts w:hint="default"/>
        <w:lang w:val="en-AU" w:eastAsia="en-AU" w:bidi="en-AU"/>
      </w:rPr>
    </w:lvl>
    <w:lvl w:ilvl="8" w:tplc="7FA0BBF6">
      <w:numFmt w:val="bullet"/>
      <w:lvlText w:val="•"/>
      <w:lvlJc w:val="left"/>
      <w:pPr>
        <w:ind w:left="3579" w:hanging="360"/>
      </w:pPr>
      <w:rPr>
        <w:rFonts w:hint="default"/>
        <w:lang w:val="en-AU" w:eastAsia="en-AU" w:bidi="en-AU"/>
      </w:rPr>
    </w:lvl>
  </w:abstractNum>
  <w:abstractNum w:abstractNumId="7" w15:restartNumberingAfterBreak="0">
    <w:nsid w:val="378936A0"/>
    <w:multiLevelType w:val="hybridMultilevel"/>
    <w:tmpl w:val="C234C5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E92201D"/>
    <w:multiLevelType w:val="hybridMultilevel"/>
    <w:tmpl w:val="3DB26A36"/>
    <w:lvl w:ilvl="0" w:tplc="0C090001">
      <w:start w:val="1"/>
      <w:numFmt w:val="bullet"/>
      <w:lvlText w:val=""/>
      <w:lvlJc w:val="left"/>
      <w:pPr>
        <w:ind w:left="726" w:hanging="360"/>
      </w:pPr>
      <w:rPr>
        <w:rFonts w:ascii="Symbol" w:hAnsi="Symbol" w:hint="default"/>
      </w:rPr>
    </w:lvl>
    <w:lvl w:ilvl="1" w:tplc="0C090003" w:tentative="1">
      <w:start w:val="1"/>
      <w:numFmt w:val="bullet"/>
      <w:lvlText w:val="o"/>
      <w:lvlJc w:val="left"/>
      <w:pPr>
        <w:ind w:left="1446" w:hanging="360"/>
      </w:pPr>
      <w:rPr>
        <w:rFonts w:ascii="Courier New" w:hAnsi="Courier New" w:cs="Courier New" w:hint="default"/>
      </w:rPr>
    </w:lvl>
    <w:lvl w:ilvl="2" w:tplc="0C090005" w:tentative="1">
      <w:start w:val="1"/>
      <w:numFmt w:val="bullet"/>
      <w:lvlText w:val=""/>
      <w:lvlJc w:val="left"/>
      <w:pPr>
        <w:ind w:left="2166" w:hanging="360"/>
      </w:pPr>
      <w:rPr>
        <w:rFonts w:ascii="Wingdings" w:hAnsi="Wingdings" w:hint="default"/>
      </w:rPr>
    </w:lvl>
    <w:lvl w:ilvl="3" w:tplc="0C090001" w:tentative="1">
      <w:start w:val="1"/>
      <w:numFmt w:val="bullet"/>
      <w:lvlText w:val=""/>
      <w:lvlJc w:val="left"/>
      <w:pPr>
        <w:ind w:left="2886" w:hanging="360"/>
      </w:pPr>
      <w:rPr>
        <w:rFonts w:ascii="Symbol" w:hAnsi="Symbol" w:hint="default"/>
      </w:rPr>
    </w:lvl>
    <w:lvl w:ilvl="4" w:tplc="0C090003" w:tentative="1">
      <w:start w:val="1"/>
      <w:numFmt w:val="bullet"/>
      <w:lvlText w:val="o"/>
      <w:lvlJc w:val="left"/>
      <w:pPr>
        <w:ind w:left="3606" w:hanging="360"/>
      </w:pPr>
      <w:rPr>
        <w:rFonts w:ascii="Courier New" w:hAnsi="Courier New" w:cs="Courier New" w:hint="default"/>
      </w:rPr>
    </w:lvl>
    <w:lvl w:ilvl="5" w:tplc="0C090005" w:tentative="1">
      <w:start w:val="1"/>
      <w:numFmt w:val="bullet"/>
      <w:lvlText w:val=""/>
      <w:lvlJc w:val="left"/>
      <w:pPr>
        <w:ind w:left="4326" w:hanging="360"/>
      </w:pPr>
      <w:rPr>
        <w:rFonts w:ascii="Wingdings" w:hAnsi="Wingdings" w:hint="default"/>
      </w:rPr>
    </w:lvl>
    <w:lvl w:ilvl="6" w:tplc="0C090001" w:tentative="1">
      <w:start w:val="1"/>
      <w:numFmt w:val="bullet"/>
      <w:lvlText w:val=""/>
      <w:lvlJc w:val="left"/>
      <w:pPr>
        <w:ind w:left="5046" w:hanging="360"/>
      </w:pPr>
      <w:rPr>
        <w:rFonts w:ascii="Symbol" w:hAnsi="Symbol" w:hint="default"/>
      </w:rPr>
    </w:lvl>
    <w:lvl w:ilvl="7" w:tplc="0C090003" w:tentative="1">
      <w:start w:val="1"/>
      <w:numFmt w:val="bullet"/>
      <w:lvlText w:val="o"/>
      <w:lvlJc w:val="left"/>
      <w:pPr>
        <w:ind w:left="5766" w:hanging="360"/>
      </w:pPr>
      <w:rPr>
        <w:rFonts w:ascii="Courier New" w:hAnsi="Courier New" w:cs="Courier New" w:hint="default"/>
      </w:rPr>
    </w:lvl>
    <w:lvl w:ilvl="8" w:tplc="0C090005" w:tentative="1">
      <w:start w:val="1"/>
      <w:numFmt w:val="bullet"/>
      <w:lvlText w:val=""/>
      <w:lvlJc w:val="left"/>
      <w:pPr>
        <w:ind w:left="6486" w:hanging="360"/>
      </w:pPr>
      <w:rPr>
        <w:rFonts w:ascii="Wingdings" w:hAnsi="Wingdings" w:hint="default"/>
      </w:rPr>
    </w:lvl>
  </w:abstractNum>
  <w:abstractNum w:abstractNumId="9" w15:restartNumberingAfterBreak="0">
    <w:nsid w:val="455625E5"/>
    <w:multiLevelType w:val="hybridMultilevel"/>
    <w:tmpl w:val="13F4B6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AC76A23"/>
    <w:multiLevelType w:val="hybridMultilevel"/>
    <w:tmpl w:val="0BC28A06"/>
    <w:lvl w:ilvl="0" w:tplc="B43CDA94">
      <w:numFmt w:val="bullet"/>
      <w:lvlText w:val=""/>
      <w:lvlJc w:val="left"/>
      <w:pPr>
        <w:ind w:left="827" w:hanging="360"/>
      </w:pPr>
      <w:rPr>
        <w:rFonts w:ascii="Symbol" w:eastAsia="Symbol" w:hAnsi="Symbol" w:cs="Symbol" w:hint="default"/>
        <w:w w:val="100"/>
        <w:sz w:val="24"/>
        <w:szCs w:val="24"/>
        <w:lang w:val="en-AU" w:eastAsia="en-AU" w:bidi="en-AU"/>
      </w:rPr>
    </w:lvl>
    <w:lvl w:ilvl="1" w:tplc="EEE4493E">
      <w:numFmt w:val="bullet"/>
      <w:lvlText w:val="•"/>
      <w:lvlJc w:val="left"/>
      <w:pPr>
        <w:ind w:left="1188" w:hanging="360"/>
      </w:pPr>
      <w:rPr>
        <w:rFonts w:hint="default"/>
        <w:lang w:val="en-AU" w:eastAsia="en-AU" w:bidi="en-AU"/>
      </w:rPr>
    </w:lvl>
    <w:lvl w:ilvl="2" w:tplc="61A8DBEA">
      <w:numFmt w:val="bullet"/>
      <w:lvlText w:val="•"/>
      <w:lvlJc w:val="left"/>
      <w:pPr>
        <w:ind w:left="1557" w:hanging="360"/>
      </w:pPr>
      <w:rPr>
        <w:rFonts w:hint="default"/>
        <w:lang w:val="en-AU" w:eastAsia="en-AU" w:bidi="en-AU"/>
      </w:rPr>
    </w:lvl>
    <w:lvl w:ilvl="3" w:tplc="4C7EEE10">
      <w:numFmt w:val="bullet"/>
      <w:lvlText w:val="•"/>
      <w:lvlJc w:val="left"/>
      <w:pPr>
        <w:ind w:left="1925" w:hanging="360"/>
      </w:pPr>
      <w:rPr>
        <w:rFonts w:hint="default"/>
        <w:lang w:val="en-AU" w:eastAsia="en-AU" w:bidi="en-AU"/>
      </w:rPr>
    </w:lvl>
    <w:lvl w:ilvl="4" w:tplc="8898D6D8">
      <w:numFmt w:val="bullet"/>
      <w:lvlText w:val="•"/>
      <w:lvlJc w:val="left"/>
      <w:pPr>
        <w:ind w:left="2294" w:hanging="360"/>
      </w:pPr>
      <w:rPr>
        <w:rFonts w:hint="default"/>
        <w:lang w:val="en-AU" w:eastAsia="en-AU" w:bidi="en-AU"/>
      </w:rPr>
    </w:lvl>
    <w:lvl w:ilvl="5" w:tplc="DFA8D948">
      <w:numFmt w:val="bullet"/>
      <w:lvlText w:val="•"/>
      <w:lvlJc w:val="left"/>
      <w:pPr>
        <w:ind w:left="2662" w:hanging="360"/>
      </w:pPr>
      <w:rPr>
        <w:rFonts w:hint="default"/>
        <w:lang w:val="en-AU" w:eastAsia="en-AU" w:bidi="en-AU"/>
      </w:rPr>
    </w:lvl>
    <w:lvl w:ilvl="6" w:tplc="408EF790">
      <w:numFmt w:val="bullet"/>
      <w:lvlText w:val="•"/>
      <w:lvlJc w:val="left"/>
      <w:pPr>
        <w:ind w:left="3031" w:hanging="360"/>
      </w:pPr>
      <w:rPr>
        <w:rFonts w:hint="default"/>
        <w:lang w:val="en-AU" w:eastAsia="en-AU" w:bidi="en-AU"/>
      </w:rPr>
    </w:lvl>
    <w:lvl w:ilvl="7" w:tplc="D178A34E">
      <w:numFmt w:val="bullet"/>
      <w:lvlText w:val="•"/>
      <w:lvlJc w:val="left"/>
      <w:pPr>
        <w:ind w:left="3399" w:hanging="360"/>
      </w:pPr>
      <w:rPr>
        <w:rFonts w:hint="default"/>
        <w:lang w:val="en-AU" w:eastAsia="en-AU" w:bidi="en-AU"/>
      </w:rPr>
    </w:lvl>
    <w:lvl w:ilvl="8" w:tplc="52700C00">
      <w:numFmt w:val="bullet"/>
      <w:lvlText w:val="•"/>
      <w:lvlJc w:val="left"/>
      <w:pPr>
        <w:ind w:left="3768" w:hanging="360"/>
      </w:pPr>
      <w:rPr>
        <w:rFonts w:hint="default"/>
        <w:lang w:val="en-AU" w:eastAsia="en-AU" w:bidi="en-AU"/>
      </w:rPr>
    </w:lvl>
  </w:abstractNum>
  <w:abstractNum w:abstractNumId="11" w15:restartNumberingAfterBreak="0">
    <w:nsid w:val="4E710990"/>
    <w:multiLevelType w:val="hybridMultilevel"/>
    <w:tmpl w:val="35B24D5A"/>
    <w:lvl w:ilvl="0" w:tplc="DF4E3E4A">
      <w:numFmt w:val="bullet"/>
      <w:lvlText w:val=""/>
      <w:lvlJc w:val="left"/>
      <w:pPr>
        <w:ind w:left="860" w:hanging="360"/>
      </w:pPr>
      <w:rPr>
        <w:rFonts w:ascii="Symbol" w:eastAsia="Symbol" w:hAnsi="Symbol" w:cs="Symbol" w:hint="default"/>
        <w:w w:val="100"/>
        <w:sz w:val="24"/>
        <w:szCs w:val="24"/>
        <w:lang w:val="en-AU" w:eastAsia="en-AU" w:bidi="en-AU"/>
      </w:rPr>
    </w:lvl>
    <w:lvl w:ilvl="1" w:tplc="F6CCA490">
      <w:numFmt w:val="bullet"/>
      <w:lvlText w:val="•"/>
      <w:lvlJc w:val="left"/>
      <w:pPr>
        <w:ind w:left="1708" w:hanging="360"/>
      </w:pPr>
      <w:rPr>
        <w:rFonts w:hint="default"/>
        <w:lang w:val="en-AU" w:eastAsia="en-AU" w:bidi="en-AU"/>
      </w:rPr>
    </w:lvl>
    <w:lvl w:ilvl="2" w:tplc="9C6443D8">
      <w:numFmt w:val="bullet"/>
      <w:lvlText w:val="•"/>
      <w:lvlJc w:val="left"/>
      <w:pPr>
        <w:ind w:left="2557" w:hanging="360"/>
      </w:pPr>
      <w:rPr>
        <w:rFonts w:hint="default"/>
        <w:lang w:val="en-AU" w:eastAsia="en-AU" w:bidi="en-AU"/>
      </w:rPr>
    </w:lvl>
    <w:lvl w:ilvl="3" w:tplc="12BE6FB4">
      <w:numFmt w:val="bullet"/>
      <w:lvlText w:val="•"/>
      <w:lvlJc w:val="left"/>
      <w:pPr>
        <w:ind w:left="3405" w:hanging="360"/>
      </w:pPr>
      <w:rPr>
        <w:rFonts w:hint="default"/>
        <w:lang w:val="en-AU" w:eastAsia="en-AU" w:bidi="en-AU"/>
      </w:rPr>
    </w:lvl>
    <w:lvl w:ilvl="4" w:tplc="A86EF9D0">
      <w:numFmt w:val="bullet"/>
      <w:lvlText w:val="•"/>
      <w:lvlJc w:val="left"/>
      <w:pPr>
        <w:ind w:left="4254" w:hanging="360"/>
      </w:pPr>
      <w:rPr>
        <w:rFonts w:hint="default"/>
        <w:lang w:val="en-AU" w:eastAsia="en-AU" w:bidi="en-AU"/>
      </w:rPr>
    </w:lvl>
    <w:lvl w:ilvl="5" w:tplc="5C908B1A">
      <w:numFmt w:val="bullet"/>
      <w:lvlText w:val="•"/>
      <w:lvlJc w:val="left"/>
      <w:pPr>
        <w:ind w:left="5103" w:hanging="360"/>
      </w:pPr>
      <w:rPr>
        <w:rFonts w:hint="default"/>
        <w:lang w:val="en-AU" w:eastAsia="en-AU" w:bidi="en-AU"/>
      </w:rPr>
    </w:lvl>
    <w:lvl w:ilvl="6" w:tplc="CA70AD36">
      <w:numFmt w:val="bullet"/>
      <w:lvlText w:val="•"/>
      <w:lvlJc w:val="left"/>
      <w:pPr>
        <w:ind w:left="5951" w:hanging="360"/>
      </w:pPr>
      <w:rPr>
        <w:rFonts w:hint="default"/>
        <w:lang w:val="en-AU" w:eastAsia="en-AU" w:bidi="en-AU"/>
      </w:rPr>
    </w:lvl>
    <w:lvl w:ilvl="7" w:tplc="9372241C">
      <w:numFmt w:val="bullet"/>
      <w:lvlText w:val="•"/>
      <w:lvlJc w:val="left"/>
      <w:pPr>
        <w:ind w:left="6800" w:hanging="360"/>
      </w:pPr>
      <w:rPr>
        <w:rFonts w:hint="default"/>
        <w:lang w:val="en-AU" w:eastAsia="en-AU" w:bidi="en-AU"/>
      </w:rPr>
    </w:lvl>
    <w:lvl w:ilvl="8" w:tplc="C96A9C9E">
      <w:numFmt w:val="bullet"/>
      <w:lvlText w:val="•"/>
      <w:lvlJc w:val="left"/>
      <w:pPr>
        <w:ind w:left="7649" w:hanging="360"/>
      </w:pPr>
      <w:rPr>
        <w:rFonts w:hint="default"/>
        <w:lang w:val="en-AU" w:eastAsia="en-AU" w:bidi="en-AU"/>
      </w:rPr>
    </w:lvl>
  </w:abstractNum>
  <w:abstractNum w:abstractNumId="12" w15:restartNumberingAfterBreak="0">
    <w:nsid w:val="4EE26C22"/>
    <w:multiLevelType w:val="multilevel"/>
    <w:tmpl w:val="BD003C28"/>
    <w:lvl w:ilvl="0">
      <w:start w:val="1"/>
      <w:numFmt w:val="bullet"/>
      <w:lvlText w:val=""/>
      <w:lvlJc w:val="left"/>
      <w:pPr>
        <w:tabs>
          <w:tab w:val="num" w:pos="1702"/>
        </w:tabs>
        <w:ind w:left="2099" w:hanging="397"/>
      </w:pPr>
      <w:rPr>
        <w:rFonts w:ascii="Symbol" w:hAnsi="Symbol" w:hint="default"/>
        <w:caps w:val="0"/>
        <w:vanish w:val="0"/>
        <w:color w:val="000000" w:themeColor="text1"/>
        <w:sz w:val="24"/>
      </w:rPr>
    </w:lvl>
    <w:lvl w:ilvl="1">
      <w:start w:val="1"/>
      <w:numFmt w:val="bullet"/>
      <w:lvlText w:val="­"/>
      <w:lvlJc w:val="left"/>
      <w:pPr>
        <w:tabs>
          <w:tab w:val="num" w:pos="1021"/>
        </w:tabs>
        <w:ind w:left="1474" w:hanging="453"/>
      </w:pPr>
      <w:rPr>
        <w:rFonts w:ascii="Courier New" w:hAnsi="Courier New" w:hint="default"/>
        <w:b/>
        <w:bCs w:val="0"/>
        <w:i w:val="0"/>
        <w:iCs w:val="0"/>
        <w: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D403AFD"/>
    <w:multiLevelType w:val="multilevel"/>
    <w:tmpl w:val="1378283A"/>
    <w:lvl w:ilvl="0">
      <w:start w:val="1"/>
      <w:numFmt w:val="decimal"/>
      <w:pStyle w:val="ListNumber"/>
      <w:lvlText w:val="%1."/>
      <w:lvlJc w:val="left"/>
      <w:pPr>
        <w:ind w:left="680" w:hanging="476"/>
      </w:pPr>
      <w:rPr>
        <w:rFonts w:ascii="Arial Bold" w:hAnsi="Arial Bold" w:hint="default"/>
        <w:b/>
        <w:i w:val="0"/>
        <w:sz w:val="24"/>
      </w:rPr>
    </w:lvl>
    <w:lvl w:ilvl="1">
      <w:start w:val="1"/>
      <w:numFmt w:val="lowerLetter"/>
      <w:lvlText w:val="%2)"/>
      <w:lvlJc w:val="left"/>
      <w:pPr>
        <w:ind w:left="680" w:hanging="476"/>
      </w:pPr>
      <w:rPr>
        <w:rFonts w:hint="default"/>
      </w:rPr>
    </w:lvl>
    <w:lvl w:ilvl="2">
      <w:start w:val="1"/>
      <w:numFmt w:val="lowerRoman"/>
      <w:lvlText w:val="%3)"/>
      <w:lvlJc w:val="left"/>
      <w:pPr>
        <w:ind w:left="680" w:hanging="476"/>
      </w:pPr>
      <w:rPr>
        <w:rFonts w:hint="default"/>
      </w:rPr>
    </w:lvl>
    <w:lvl w:ilvl="3">
      <w:start w:val="1"/>
      <w:numFmt w:val="decimal"/>
      <w:lvlText w:val="(%4)"/>
      <w:lvlJc w:val="left"/>
      <w:pPr>
        <w:ind w:left="680" w:hanging="476"/>
      </w:pPr>
      <w:rPr>
        <w:rFonts w:hint="default"/>
      </w:rPr>
    </w:lvl>
    <w:lvl w:ilvl="4">
      <w:start w:val="1"/>
      <w:numFmt w:val="lowerLetter"/>
      <w:lvlText w:val="(%5)"/>
      <w:lvlJc w:val="left"/>
      <w:pPr>
        <w:ind w:left="680" w:hanging="476"/>
      </w:pPr>
      <w:rPr>
        <w:rFonts w:hint="default"/>
      </w:rPr>
    </w:lvl>
    <w:lvl w:ilvl="5">
      <w:start w:val="1"/>
      <w:numFmt w:val="lowerRoman"/>
      <w:lvlText w:val="(%6)"/>
      <w:lvlJc w:val="left"/>
      <w:pPr>
        <w:ind w:left="680" w:hanging="476"/>
      </w:pPr>
      <w:rPr>
        <w:rFonts w:hint="default"/>
      </w:rPr>
    </w:lvl>
    <w:lvl w:ilvl="6">
      <w:start w:val="1"/>
      <w:numFmt w:val="decimal"/>
      <w:lvlText w:val="%7."/>
      <w:lvlJc w:val="left"/>
      <w:pPr>
        <w:ind w:left="680" w:hanging="476"/>
      </w:pPr>
      <w:rPr>
        <w:rFonts w:hint="default"/>
      </w:rPr>
    </w:lvl>
    <w:lvl w:ilvl="7">
      <w:start w:val="1"/>
      <w:numFmt w:val="lowerLetter"/>
      <w:lvlText w:val="%8."/>
      <w:lvlJc w:val="left"/>
      <w:pPr>
        <w:ind w:left="680" w:hanging="476"/>
      </w:pPr>
      <w:rPr>
        <w:rFonts w:hint="default"/>
      </w:rPr>
    </w:lvl>
    <w:lvl w:ilvl="8">
      <w:start w:val="1"/>
      <w:numFmt w:val="lowerRoman"/>
      <w:lvlText w:val="%9."/>
      <w:lvlJc w:val="left"/>
      <w:pPr>
        <w:ind w:left="680" w:hanging="476"/>
      </w:pPr>
      <w:rPr>
        <w:rFonts w:hint="default"/>
      </w:rPr>
    </w:lvl>
  </w:abstractNum>
  <w:abstractNum w:abstractNumId="14" w15:restartNumberingAfterBreak="0">
    <w:nsid w:val="60CB1F93"/>
    <w:multiLevelType w:val="hybridMultilevel"/>
    <w:tmpl w:val="0A628ED6"/>
    <w:lvl w:ilvl="0" w:tplc="0D0E3F32">
      <w:numFmt w:val="bullet"/>
      <w:lvlText w:val=""/>
      <w:lvlJc w:val="left"/>
      <w:pPr>
        <w:ind w:left="825" w:hanging="360"/>
      </w:pPr>
      <w:rPr>
        <w:rFonts w:ascii="Symbol" w:eastAsia="Symbol" w:hAnsi="Symbol" w:cs="Symbol" w:hint="default"/>
        <w:w w:val="100"/>
        <w:sz w:val="24"/>
        <w:szCs w:val="24"/>
        <w:lang w:val="en-AU" w:eastAsia="en-AU" w:bidi="en-AU"/>
      </w:rPr>
    </w:lvl>
    <w:lvl w:ilvl="1" w:tplc="D57457AA">
      <w:numFmt w:val="bullet"/>
      <w:lvlText w:val="•"/>
      <w:lvlJc w:val="left"/>
      <w:pPr>
        <w:ind w:left="1188" w:hanging="360"/>
      </w:pPr>
      <w:rPr>
        <w:rFonts w:hint="default"/>
        <w:lang w:val="en-AU" w:eastAsia="en-AU" w:bidi="en-AU"/>
      </w:rPr>
    </w:lvl>
    <w:lvl w:ilvl="2" w:tplc="930CBE92">
      <w:numFmt w:val="bullet"/>
      <w:lvlText w:val="•"/>
      <w:lvlJc w:val="left"/>
      <w:pPr>
        <w:ind w:left="1556" w:hanging="360"/>
      </w:pPr>
      <w:rPr>
        <w:rFonts w:hint="default"/>
        <w:lang w:val="en-AU" w:eastAsia="en-AU" w:bidi="en-AU"/>
      </w:rPr>
    </w:lvl>
    <w:lvl w:ilvl="3" w:tplc="99EA2DA8">
      <w:numFmt w:val="bullet"/>
      <w:pStyle w:val="Heading5"/>
      <w:lvlText w:val="•"/>
      <w:lvlJc w:val="left"/>
      <w:pPr>
        <w:ind w:left="1924" w:hanging="360"/>
      </w:pPr>
      <w:rPr>
        <w:rFonts w:hint="default"/>
        <w:lang w:val="en-AU" w:eastAsia="en-AU" w:bidi="en-AU"/>
      </w:rPr>
    </w:lvl>
    <w:lvl w:ilvl="4" w:tplc="F822CC04">
      <w:numFmt w:val="bullet"/>
      <w:lvlText w:val="•"/>
      <w:lvlJc w:val="left"/>
      <w:pPr>
        <w:ind w:left="2293" w:hanging="360"/>
      </w:pPr>
      <w:rPr>
        <w:rFonts w:hint="default"/>
        <w:lang w:val="en-AU" w:eastAsia="en-AU" w:bidi="en-AU"/>
      </w:rPr>
    </w:lvl>
    <w:lvl w:ilvl="5" w:tplc="4FFAB94A">
      <w:numFmt w:val="bullet"/>
      <w:lvlText w:val="•"/>
      <w:lvlJc w:val="left"/>
      <w:pPr>
        <w:ind w:left="2661" w:hanging="360"/>
      </w:pPr>
      <w:rPr>
        <w:rFonts w:hint="default"/>
        <w:lang w:val="en-AU" w:eastAsia="en-AU" w:bidi="en-AU"/>
      </w:rPr>
    </w:lvl>
    <w:lvl w:ilvl="6" w:tplc="C7B041A6">
      <w:numFmt w:val="bullet"/>
      <w:lvlText w:val="•"/>
      <w:lvlJc w:val="left"/>
      <w:pPr>
        <w:ind w:left="3029" w:hanging="360"/>
      </w:pPr>
      <w:rPr>
        <w:rFonts w:hint="default"/>
        <w:lang w:val="en-AU" w:eastAsia="en-AU" w:bidi="en-AU"/>
      </w:rPr>
    </w:lvl>
    <w:lvl w:ilvl="7" w:tplc="0882CC5E">
      <w:numFmt w:val="bullet"/>
      <w:lvlText w:val="•"/>
      <w:lvlJc w:val="left"/>
      <w:pPr>
        <w:ind w:left="3398" w:hanging="360"/>
      </w:pPr>
      <w:rPr>
        <w:rFonts w:hint="default"/>
        <w:lang w:val="en-AU" w:eastAsia="en-AU" w:bidi="en-AU"/>
      </w:rPr>
    </w:lvl>
    <w:lvl w:ilvl="8" w:tplc="B0F2D756">
      <w:numFmt w:val="bullet"/>
      <w:lvlText w:val="•"/>
      <w:lvlJc w:val="left"/>
      <w:pPr>
        <w:ind w:left="3766" w:hanging="360"/>
      </w:pPr>
      <w:rPr>
        <w:rFonts w:hint="default"/>
        <w:lang w:val="en-AU" w:eastAsia="en-AU" w:bidi="en-AU"/>
      </w:rPr>
    </w:lvl>
  </w:abstractNum>
  <w:abstractNum w:abstractNumId="15" w15:restartNumberingAfterBreak="0">
    <w:nsid w:val="65984C75"/>
    <w:multiLevelType w:val="hybridMultilevel"/>
    <w:tmpl w:val="D6449E12"/>
    <w:lvl w:ilvl="0" w:tplc="8C7CD312">
      <w:numFmt w:val="bullet"/>
      <w:lvlText w:val=""/>
      <w:lvlJc w:val="left"/>
      <w:pPr>
        <w:ind w:left="719" w:hanging="360"/>
      </w:pPr>
      <w:rPr>
        <w:rFonts w:ascii="Symbol" w:eastAsia="Symbol" w:hAnsi="Symbol" w:cs="Symbol" w:hint="default"/>
        <w:w w:val="100"/>
        <w:sz w:val="16"/>
        <w:szCs w:val="16"/>
        <w:lang w:val="en-AU" w:eastAsia="en-AU" w:bidi="en-AU"/>
      </w:rPr>
    </w:lvl>
    <w:lvl w:ilvl="1" w:tplc="FAB8EA36">
      <w:numFmt w:val="bullet"/>
      <w:lvlText w:val="•"/>
      <w:lvlJc w:val="left"/>
      <w:pPr>
        <w:ind w:left="879" w:hanging="360"/>
      </w:pPr>
      <w:rPr>
        <w:rFonts w:hint="default"/>
        <w:lang w:val="en-AU" w:eastAsia="en-AU" w:bidi="en-AU"/>
      </w:rPr>
    </w:lvl>
    <w:lvl w:ilvl="2" w:tplc="DCB497A4">
      <w:numFmt w:val="bullet"/>
      <w:lvlText w:val="•"/>
      <w:lvlJc w:val="left"/>
      <w:pPr>
        <w:ind w:left="1038" w:hanging="360"/>
      </w:pPr>
      <w:rPr>
        <w:rFonts w:hint="default"/>
        <w:lang w:val="en-AU" w:eastAsia="en-AU" w:bidi="en-AU"/>
      </w:rPr>
    </w:lvl>
    <w:lvl w:ilvl="3" w:tplc="186EA11E">
      <w:numFmt w:val="bullet"/>
      <w:lvlText w:val="•"/>
      <w:lvlJc w:val="left"/>
      <w:pPr>
        <w:ind w:left="1198" w:hanging="360"/>
      </w:pPr>
      <w:rPr>
        <w:rFonts w:hint="default"/>
        <w:lang w:val="en-AU" w:eastAsia="en-AU" w:bidi="en-AU"/>
      </w:rPr>
    </w:lvl>
    <w:lvl w:ilvl="4" w:tplc="80D6315A">
      <w:numFmt w:val="bullet"/>
      <w:lvlText w:val="•"/>
      <w:lvlJc w:val="left"/>
      <w:pPr>
        <w:ind w:left="1357" w:hanging="360"/>
      </w:pPr>
      <w:rPr>
        <w:rFonts w:hint="default"/>
        <w:lang w:val="en-AU" w:eastAsia="en-AU" w:bidi="en-AU"/>
      </w:rPr>
    </w:lvl>
    <w:lvl w:ilvl="5" w:tplc="CA40B54E">
      <w:numFmt w:val="bullet"/>
      <w:lvlText w:val="•"/>
      <w:lvlJc w:val="left"/>
      <w:pPr>
        <w:ind w:left="1517" w:hanging="360"/>
      </w:pPr>
      <w:rPr>
        <w:rFonts w:hint="default"/>
        <w:lang w:val="en-AU" w:eastAsia="en-AU" w:bidi="en-AU"/>
      </w:rPr>
    </w:lvl>
    <w:lvl w:ilvl="6" w:tplc="101675FE">
      <w:numFmt w:val="bullet"/>
      <w:lvlText w:val="•"/>
      <w:lvlJc w:val="left"/>
      <w:pPr>
        <w:ind w:left="1676" w:hanging="360"/>
      </w:pPr>
      <w:rPr>
        <w:rFonts w:hint="default"/>
        <w:lang w:val="en-AU" w:eastAsia="en-AU" w:bidi="en-AU"/>
      </w:rPr>
    </w:lvl>
    <w:lvl w:ilvl="7" w:tplc="2ECA41D2">
      <w:numFmt w:val="bullet"/>
      <w:lvlText w:val="•"/>
      <w:lvlJc w:val="left"/>
      <w:pPr>
        <w:ind w:left="1835" w:hanging="360"/>
      </w:pPr>
      <w:rPr>
        <w:rFonts w:hint="default"/>
        <w:lang w:val="en-AU" w:eastAsia="en-AU" w:bidi="en-AU"/>
      </w:rPr>
    </w:lvl>
    <w:lvl w:ilvl="8" w:tplc="AAECA50C">
      <w:numFmt w:val="bullet"/>
      <w:lvlText w:val="•"/>
      <w:lvlJc w:val="left"/>
      <w:pPr>
        <w:ind w:left="1995" w:hanging="360"/>
      </w:pPr>
      <w:rPr>
        <w:rFonts w:hint="default"/>
        <w:lang w:val="en-AU" w:eastAsia="en-AU" w:bidi="en-AU"/>
      </w:rPr>
    </w:lvl>
  </w:abstractNum>
  <w:abstractNum w:abstractNumId="16" w15:restartNumberingAfterBreak="0">
    <w:nsid w:val="6CEA2550"/>
    <w:multiLevelType w:val="hybridMultilevel"/>
    <w:tmpl w:val="F7F651D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5DC3EE6"/>
    <w:multiLevelType w:val="hybridMultilevel"/>
    <w:tmpl w:val="77CC4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BE0661"/>
    <w:multiLevelType w:val="hybridMultilevel"/>
    <w:tmpl w:val="F58A4068"/>
    <w:lvl w:ilvl="0" w:tplc="2BEA0902">
      <w:numFmt w:val="bullet"/>
      <w:lvlText w:val=""/>
      <w:lvlJc w:val="left"/>
      <w:pPr>
        <w:ind w:left="720" w:hanging="360"/>
      </w:pPr>
      <w:rPr>
        <w:rFonts w:ascii="Symbol" w:eastAsia="Arial"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C8D7F0F"/>
    <w:multiLevelType w:val="hybridMultilevel"/>
    <w:tmpl w:val="18CA86AA"/>
    <w:lvl w:ilvl="0" w:tplc="90242EF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74766389">
    <w:abstractNumId w:val="15"/>
  </w:num>
  <w:num w:numId="2" w16cid:durableId="341325748">
    <w:abstractNumId w:val="6"/>
  </w:num>
  <w:num w:numId="3" w16cid:durableId="1807383356">
    <w:abstractNumId w:val="4"/>
  </w:num>
  <w:num w:numId="4" w16cid:durableId="63963569">
    <w:abstractNumId w:val="2"/>
  </w:num>
  <w:num w:numId="5" w16cid:durableId="457845795">
    <w:abstractNumId w:val="11"/>
  </w:num>
  <w:num w:numId="6" w16cid:durableId="1222400753">
    <w:abstractNumId w:val="14"/>
  </w:num>
  <w:num w:numId="7" w16cid:durableId="890073113">
    <w:abstractNumId w:val="10"/>
  </w:num>
  <w:num w:numId="8" w16cid:durableId="1880556186">
    <w:abstractNumId w:val="17"/>
  </w:num>
  <w:num w:numId="9" w16cid:durableId="85737672">
    <w:abstractNumId w:val="16"/>
  </w:num>
  <w:num w:numId="10" w16cid:durableId="2050763432">
    <w:abstractNumId w:val="18"/>
  </w:num>
  <w:num w:numId="11" w16cid:durableId="523710371">
    <w:abstractNumId w:val="12"/>
  </w:num>
  <w:num w:numId="12" w16cid:durableId="71972275">
    <w:abstractNumId w:val="1"/>
  </w:num>
  <w:num w:numId="13" w16cid:durableId="807280596">
    <w:abstractNumId w:val="3"/>
  </w:num>
  <w:num w:numId="14" w16cid:durableId="155727010">
    <w:abstractNumId w:val="0"/>
  </w:num>
  <w:num w:numId="15" w16cid:durableId="595484246">
    <w:abstractNumId w:val="13"/>
  </w:num>
  <w:num w:numId="16" w16cid:durableId="2003925796">
    <w:abstractNumId w:val="8"/>
  </w:num>
  <w:num w:numId="17" w16cid:durableId="903103798">
    <w:abstractNumId w:val="5"/>
  </w:num>
  <w:num w:numId="18" w16cid:durableId="594746749">
    <w:abstractNumId w:val="9"/>
  </w:num>
  <w:num w:numId="19" w16cid:durableId="111638155">
    <w:abstractNumId w:val="19"/>
  </w:num>
  <w:num w:numId="20" w16cid:durableId="14653521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2758F8D0-830E-43E9-BC80-BA095A0F83B6}"/>
    <w:docVar w:name="dgnword-eventsink" w:val="2834076245312"/>
  </w:docVars>
  <w:rsids>
    <w:rsidRoot w:val="00CB10DB"/>
    <w:rsid w:val="000042B8"/>
    <w:rsid w:val="000043B3"/>
    <w:rsid w:val="00013298"/>
    <w:rsid w:val="0001744D"/>
    <w:rsid w:val="000176BB"/>
    <w:rsid w:val="00032474"/>
    <w:rsid w:val="00034D35"/>
    <w:rsid w:val="00041C94"/>
    <w:rsid w:val="00045E21"/>
    <w:rsid w:val="00046AC4"/>
    <w:rsid w:val="00046CE9"/>
    <w:rsid w:val="000515A3"/>
    <w:rsid w:val="000609D2"/>
    <w:rsid w:val="00061873"/>
    <w:rsid w:val="00074D1A"/>
    <w:rsid w:val="0007797A"/>
    <w:rsid w:val="00081662"/>
    <w:rsid w:val="00083C53"/>
    <w:rsid w:val="000853C0"/>
    <w:rsid w:val="0008686E"/>
    <w:rsid w:val="000911CC"/>
    <w:rsid w:val="000936BE"/>
    <w:rsid w:val="000A0DB9"/>
    <w:rsid w:val="000A19DA"/>
    <w:rsid w:val="000A1E4B"/>
    <w:rsid w:val="000A59AF"/>
    <w:rsid w:val="000A5A7C"/>
    <w:rsid w:val="000A7E80"/>
    <w:rsid w:val="000B15C6"/>
    <w:rsid w:val="000B3D86"/>
    <w:rsid w:val="000B6A20"/>
    <w:rsid w:val="000B6A52"/>
    <w:rsid w:val="000B7AD1"/>
    <w:rsid w:val="000C25B0"/>
    <w:rsid w:val="000C25FA"/>
    <w:rsid w:val="000C26E8"/>
    <w:rsid w:val="000C2EB0"/>
    <w:rsid w:val="000C5462"/>
    <w:rsid w:val="000D2982"/>
    <w:rsid w:val="000D2DD3"/>
    <w:rsid w:val="000D4B3D"/>
    <w:rsid w:val="000D56FE"/>
    <w:rsid w:val="000D685E"/>
    <w:rsid w:val="000E31D0"/>
    <w:rsid w:val="000E45A1"/>
    <w:rsid w:val="000E7B07"/>
    <w:rsid w:val="000F09FC"/>
    <w:rsid w:val="000F3B34"/>
    <w:rsid w:val="000F3E52"/>
    <w:rsid w:val="000F7128"/>
    <w:rsid w:val="00101C8E"/>
    <w:rsid w:val="00102094"/>
    <w:rsid w:val="001031AB"/>
    <w:rsid w:val="0010618B"/>
    <w:rsid w:val="00106604"/>
    <w:rsid w:val="001112ED"/>
    <w:rsid w:val="00114EFD"/>
    <w:rsid w:val="001210A0"/>
    <w:rsid w:val="00121794"/>
    <w:rsid w:val="00121AA2"/>
    <w:rsid w:val="00122FD5"/>
    <w:rsid w:val="00123A2E"/>
    <w:rsid w:val="001246E2"/>
    <w:rsid w:val="00125C3A"/>
    <w:rsid w:val="00125DD7"/>
    <w:rsid w:val="0013000A"/>
    <w:rsid w:val="00132530"/>
    <w:rsid w:val="00132ACB"/>
    <w:rsid w:val="00134169"/>
    <w:rsid w:val="0013565B"/>
    <w:rsid w:val="00137D4C"/>
    <w:rsid w:val="00140174"/>
    <w:rsid w:val="001405C5"/>
    <w:rsid w:val="001423BA"/>
    <w:rsid w:val="00142995"/>
    <w:rsid w:val="001600BA"/>
    <w:rsid w:val="00160ED7"/>
    <w:rsid w:val="00162204"/>
    <w:rsid w:val="00163801"/>
    <w:rsid w:val="00164A8C"/>
    <w:rsid w:val="00166315"/>
    <w:rsid w:val="00166BCA"/>
    <w:rsid w:val="0016712D"/>
    <w:rsid w:val="001746E1"/>
    <w:rsid w:val="00177770"/>
    <w:rsid w:val="00177C10"/>
    <w:rsid w:val="00181BE9"/>
    <w:rsid w:val="00183486"/>
    <w:rsid w:val="001835AC"/>
    <w:rsid w:val="00185757"/>
    <w:rsid w:val="00185926"/>
    <w:rsid w:val="00192538"/>
    <w:rsid w:val="0019549F"/>
    <w:rsid w:val="001A5F0F"/>
    <w:rsid w:val="001A6635"/>
    <w:rsid w:val="001B369B"/>
    <w:rsid w:val="001B48A6"/>
    <w:rsid w:val="001B5711"/>
    <w:rsid w:val="001B5D4A"/>
    <w:rsid w:val="001B654F"/>
    <w:rsid w:val="001B7CF2"/>
    <w:rsid w:val="001B7FDB"/>
    <w:rsid w:val="001C1691"/>
    <w:rsid w:val="001C1BA5"/>
    <w:rsid w:val="001C3574"/>
    <w:rsid w:val="001C408D"/>
    <w:rsid w:val="001C43F1"/>
    <w:rsid w:val="001C4B72"/>
    <w:rsid w:val="001C636E"/>
    <w:rsid w:val="001C6FD2"/>
    <w:rsid w:val="001D4034"/>
    <w:rsid w:val="001D7A17"/>
    <w:rsid w:val="001D7DED"/>
    <w:rsid w:val="001E0210"/>
    <w:rsid w:val="001E1A5F"/>
    <w:rsid w:val="001E3FD4"/>
    <w:rsid w:val="001E45DF"/>
    <w:rsid w:val="001E75DF"/>
    <w:rsid w:val="001E79B5"/>
    <w:rsid w:val="001F00A7"/>
    <w:rsid w:val="001F3501"/>
    <w:rsid w:val="001F3C27"/>
    <w:rsid w:val="001F6D11"/>
    <w:rsid w:val="00202F77"/>
    <w:rsid w:val="00203C34"/>
    <w:rsid w:val="002048D5"/>
    <w:rsid w:val="00206AEA"/>
    <w:rsid w:val="00212114"/>
    <w:rsid w:val="00213426"/>
    <w:rsid w:val="00216345"/>
    <w:rsid w:val="00216389"/>
    <w:rsid w:val="002255A5"/>
    <w:rsid w:val="002255FF"/>
    <w:rsid w:val="002258AC"/>
    <w:rsid w:val="002304AA"/>
    <w:rsid w:val="00232439"/>
    <w:rsid w:val="002375C0"/>
    <w:rsid w:val="00237AE3"/>
    <w:rsid w:val="00242031"/>
    <w:rsid w:val="00243384"/>
    <w:rsid w:val="00243BA0"/>
    <w:rsid w:val="0024524D"/>
    <w:rsid w:val="00246D86"/>
    <w:rsid w:val="00247E4E"/>
    <w:rsid w:val="00255E6E"/>
    <w:rsid w:val="00256C5E"/>
    <w:rsid w:val="00257BCA"/>
    <w:rsid w:val="0026166E"/>
    <w:rsid w:val="002617E7"/>
    <w:rsid w:val="00262ED1"/>
    <w:rsid w:val="002653FC"/>
    <w:rsid w:val="00267692"/>
    <w:rsid w:val="00270014"/>
    <w:rsid w:val="00270E45"/>
    <w:rsid w:val="00276AE9"/>
    <w:rsid w:val="00277993"/>
    <w:rsid w:val="00284507"/>
    <w:rsid w:val="00291B74"/>
    <w:rsid w:val="00292BC9"/>
    <w:rsid w:val="00293070"/>
    <w:rsid w:val="00295498"/>
    <w:rsid w:val="00296784"/>
    <w:rsid w:val="002A1E09"/>
    <w:rsid w:val="002A71B9"/>
    <w:rsid w:val="002B034D"/>
    <w:rsid w:val="002B1139"/>
    <w:rsid w:val="002B2185"/>
    <w:rsid w:val="002B3EF0"/>
    <w:rsid w:val="002B46F2"/>
    <w:rsid w:val="002B7BB7"/>
    <w:rsid w:val="002C00DE"/>
    <w:rsid w:val="002C032D"/>
    <w:rsid w:val="002C136F"/>
    <w:rsid w:val="002C2214"/>
    <w:rsid w:val="002C2749"/>
    <w:rsid w:val="002C33E9"/>
    <w:rsid w:val="002C4F97"/>
    <w:rsid w:val="002D7219"/>
    <w:rsid w:val="002E0925"/>
    <w:rsid w:val="002E2B48"/>
    <w:rsid w:val="002E3E25"/>
    <w:rsid w:val="002E607C"/>
    <w:rsid w:val="002E6A34"/>
    <w:rsid w:val="002E7692"/>
    <w:rsid w:val="002E7B4A"/>
    <w:rsid w:val="002F5012"/>
    <w:rsid w:val="003048C1"/>
    <w:rsid w:val="00304923"/>
    <w:rsid w:val="00304A64"/>
    <w:rsid w:val="0031037A"/>
    <w:rsid w:val="00310859"/>
    <w:rsid w:val="00310A71"/>
    <w:rsid w:val="0031293A"/>
    <w:rsid w:val="00312DCC"/>
    <w:rsid w:val="00314AEB"/>
    <w:rsid w:val="00316150"/>
    <w:rsid w:val="003209C6"/>
    <w:rsid w:val="0032380B"/>
    <w:rsid w:val="00324D54"/>
    <w:rsid w:val="00325357"/>
    <w:rsid w:val="00326B86"/>
    <w:rsid w:val="00341805"/>
    <w:rsid w:val="003426AD"/>
    <w:rsid w:val="003433F7"/>
    <w:rsid w:val="00347CA7"/>
    <w:rsid w:val="00355C24"/>
    <w:rsid w:val="00357F53"/>
    <w:rsid w:val="00360550"/>
    <w:rsid w:val="00363B44"/>
    <w:rsid w:val="00367337"/>
    <w:rsid w:val="00370586"/>
    <w:rsid w:val="003713B4"/>
    <w:rsid w:val="003725BD"/>
    <w:rsid w:val="00374198"/>
    <w:rsid w:val="0037636A"/>
    <w:rsid w:val="0038030A"/>
    <w:rsid w:val="00381424"/>
    <w:rsid w:val="00381A58"/>
    <w:rsid w:val="003838D8"/>
    <w:rsid w:val="00384D6E"/>
    <w:rsid w:val="00391918"/>
    <w:rsid w:val="00393753"/>
    <w:rsid w:val="00393C53"/>
    <w:rsid w:val="00395D4E"/>
    <w:rsid w:val="003976DE"/>
    <w:rsid w:val="003A13B8"/>
    <w:rsid w:val="003A27C9"/>
    <w:rsid w:val="003A2C1A"/>
    <w:rsid w:val="003B06B2"/>
    <w:rsid w:val="003B27E3"/>
    <w:rsid w:val="003B2B3D"/>
    <w:rsid w:val="003B2BA7"/>
    <w:rsid w:val="003B2CC3"/>
    <w:rsid w:val="003C04BC"/>
    <w:rsid w:val="003C1D70"/>
    <w:rsid w:val="003C2107"/>
    <w:rsid w:val="003D0BF3"/>
    <w:rsid w:val="003D0F0A"/>
    <w:rsid w:val="003E6100"/>
    <w:rsid w:val="003F5CCF"/>
    <w:rsid w:val="003F70E3"/>
    <w:rsid w:val="003F7C36"/>
    <w:rsid w:val="00402ECE"/>
    <w:rsid w:val="00407335"/>
    <w:rsid w:val="0041343E"/>
    <w:rsid w:val="00414168"/>
    <w:rsid w:val="004151FC"/>
    <w:rsid w:val="00420B69"/>
    <w:rsid w:val="004219DD"/>
    <w:rsid w:val="00426146"/>
    <w:rsid w:val="00430442"/>
    <w:rsid w:val="00434C91"/>
    <w:rsid w:val="00437DEF"/>
    <w:rsid w:val="00440A3F"/>
    <w:rsid w:val="00440BEA"/>
    <w:rsid w:val="00443C2D"/>
    <w:rsid w:val="00444249"/>
    <w:rsid w:val="004443AD"/>
    <w:rsid w:val="00445ABE"/>
    <w:rsid w:val="0044706A"/>
    <w:rsid w:val="004472F7"/>
    <w:rsid w:val="00450B0E"/>
    <w:rsid w:val="0045294F"/>
    <w:rsid w:val="00452FFE"/>
    <w:rsid w:val="004532C0"/>
    <w:rsid w:val="0045425D"/>
    <w:rsid w:val="004567C3"/>
    <w:rsid w:val="00463605"/>
    <w:rsid w:val="00463B38"/>
    <w:rsid w:val="00474490"/>
    <w:rsid w:val="0048066C"/>
    <w:rsid w:val="00481047"/>
    <w:rsid w:val="004842C7"/>
    <w:rsid w:val="00485F27"/>
    <w:rsid w:val="00486824"/>
    <w:rsid w:val="00490190"/>
    <w:rsid w:val="00490A7D"/>
    <w:rsid w:val="0049173E"/>
    <w:rsid w:val="00492103"/>
    <w:rsid w:val="00492115"/>
    <w:rsid w:val="0049423D"/>
    <w:rsid w:val="00497D78"/>
    <w:rsid w:val="004A0C27"/>
    <w:rsid w:val="004A7600"/>
    <w:rsid w:val="004B0B22"/>
    <w:rsid w:val="004B28D6"/>
    <w:rsid w:val="004B4835"/>
    <w:rsid w:val="004B7735"/>
    <w:rsid w:val="004C09B0"/>
    <w:rsid w:val="004C0C12"/>
    <w:rsid w:val="004C4CEC"/>
    <w:rsid w:val="004C5ED5"/>
    <w:rsid w:val="004C6997"/>
    <w:rsid w:val="004C6F74"/>
    <w:rsid w:val="004C7013"/>
    <w:rsid w:val="004D007E"/>
    <w:rsid w:val="004D0A2A"/>
    <w:rsid w:val="004D1BDE"/>
    <w:rsid w:val="004D1F17"/>
    <w:rsid w:val="004D4463"/>
    <w:rsid w:val="004D5365"/>
    <w:rsid w:val="004D5C12"/>
    <w:rsid w:val="004D7870"/>
    <w:rsid w:val="004E2914"/>
    <w:rsid w:val="004E5E95"/>
    <w:rsid w:val="004F6707"/>
    <w:rsid w:val="004F7A0D"/>
    <w:rsid w:val="00500A9D"/>
    <w:rsid w:val="00504789"/>
    <w:rsid w:val="0050663F"/>
    <w:rsid w:val="00506A0A"/>
    <w:rsid w:val="00511EB9"/>
    <w:rsid w:val="00512D63"/>
    <w:rsid w:val="0051642F"/>
    <w:rsid w:val="005165DD"/>
    <w:rsid w:val="00516AF9"/>
    <w:rsid w:val="00532C02"/>
    <w:rsid w:val="005365AF"/>
    <w:rsid w:val="00544E81"/>
    <w:rsid w:val="005471F8"/>
    <w:rsid w:val="00553029"/>
    <w:rsid w:val="00553F70"/>
    <w:rsid w:val="00553FAF"/>
    <w:rsid w:val="00561DAD"/>
    <w:rsid w:val="00563432"/>
    <w:rsid w:val="005646E2"/>
    <w:rsid w:val="005655AC"/>
    <w:rsid w:val="005709A2"/>
    <w:rsid w:val="00571BD7"/>
    <w:rsid w:val="00573BF0"/>
    <w:rsid w:val="00575CF7"/>
    <w:rsid w:val="005837DB"/>
    <w:rsid w:val="005846A3"/>
    <w:rsid w:val="00585DF6"/>
    <w:rsid w:val="00586563"/>
    <w:rsid w:val="005905ED"/>
    <w:rsid w:val="00590C18"/>
    <w:rsid w:val="0059455D"/>
    <w:rsid w:val="00596C3D"/>
    <w:rsid w:val="005A1B74"/>
    <w:rsid w:val="005A2F31"/>
    <w:rsid w:val="005A2F40"/>
    <w:rsid w:val="005A44B6"/>
    <w:rsid w:val="005B0051"/>
    <w:rsid w:val="005B2878"/>
    <w:rsid w:val="005B2D6B"/>
    <w:rsid w:val="005B76DE"/>
    <w:rsid w:val="005C0A57"/>
    <w:rsid w:val="005C386B"/>
    <w:rsid w:val="005D1975"/>
    <w:rsid w:val="005D1A90"/>
    <w:rsid w:val="005D1D20"/>
    <w:rsid w:val="005D1FA8"/>
    <w:rsid w:val="005D4605"/>
    <w:rsid w:val="005D4C4F"/>
    <w:rsid w:val="005E0075"/>
    <w:rsid w:val="005E1C7E"/>
    <w:rsid w:val="005E67EC"/>
    <w:rsid w:val="005F0884"/>
    <w:rsid w:val="005F4B44"/>
    <w:rsid w:val="0060166C"/>
    <w:rsid w:val="00602669"/>
    <w:rsid w:val="00611A71"/>
    <w:rsid w:val="006125C7"/>
    <w:rsid w:val="00616D56"/>
    <w:rsid w:val="00621C83"/>
    <w:rsid w:val="00621FA0"/>
    <w:rsid w:val="00622DB8"/>
    <w:rsid w:val="00622F98"/>
    <w:rsid w:val="00624955"/>
    <w:rsid w:val="0062677E"/>
    <w:rsid w:val="0063148A"/>
    <w:rsid w:val="006443D7"/>
    <w:rsid w:val="00654675"/>
    <w:rsid w:val="00655B21"/>
    <w:rsid w:val="00656FD6"/>
    <w:rsid w:val="00661880"/>
    <w:rsid w:val="006661BC"/>
    <w:rsid w:val="00672F92"/>
    <w:rsid w:val="0067470B"/>
    <w:rsid w:val="00675B7E"/>
    <w:rsid w:val="00676131"/>
    <w:rsid w:val="00680C15"/>
    <w:rsid w:val="00682173"/>
    <w:rsid w:val="00683182"/>
    <w:rsid w:val="00687873"/>
    <w:rsid w:val="006907C3"/>
    <w:rsid w:val="00692AE9"/>
    <w:rsid w:val="006970FF"/>
    <w:rsid w:val="006A0215"/>
    <w:rsid w:val="006A0425"/>
    <w:rsid w:val="006A2F36"/>
    <w:rsid w:val="006A378B"/>
    <w:rsid w:val="006A40CB"/>
    <w:rsid w:val="006A5543"/>
    <w:rsid w:val="006A5B23"/>
    <w:rsid w:val="006A70B6"/>
    <w:rsid w:val="006A717F"/>
    <w:rsid w:val="006B0D2E"/>
    <w:rsid w:val="006B3521"/>
    <w:rsid w:val="006B51BE"/>
    <w:rsid w:val="006B6FF5"/>
    <w:rsid w:val="006B7AE4"/>
    <w:rsid w:val="006C2860"/>
    <w:rsid w:val="006C3D6C"/>
    <w:rsid w:val="006C4DCA"/>
    <w:rsid w:val="006C7B84"/>
    <w:rsid w:val="006D0A3D"/>
    <w:rsid w:val="006D4B43"/>
    <w:rsid w:val="006D5D1A"/>
    <w:rsid w:val="006D6556"/>
    <w:rsid w:val="006D66B7"/>
    <w:rsid w:val="006D72FE"/>
    <w:rsid w:val="006E114F"/>
    <w:rsid w:val="006E1800"/>
    <w:rsid w:val="006E1A49"/>
    <w:rsid w:val="006E2087"/>
    <w:rsid w:val="006E4335"/>
    <w:rsid w:val="006E5382"/>
    <w:rsid w:val="006E70F3"/>
    <w:rsid w:val="006F47E1"/>
    <w:rsid w:val="00706AAE"/>
    <w:rsid w:val="00707D34"/>
    <w:rsid w:val="00707EF8"/>
    <w:rsid w:val="00710155"/>
    <w:rsid w:val="00713048"/>
    <w:rsid w:val="007130AC"/>
    <w:rsid w:val="00714B83"/>
    <w:rsid w:val="007230E7"/>
    <w:rsid w:val="007237BA"/>
    <w:rsid w:val="007252C6"/>
    <w:rsid w:val="0072602F"/>
    <w:rsid w:val="007264A9"/>
    <w:rsid w:val="00727BF6"/>
    <w:rsid w:val="00731DCB"/>
    <w:rsid w:val="007336B6"/>
    <w:rsid w:val="00734409"/>
    <w:rsid w:val="00734DF6"/>
    <w:rsid w:val="00735F90"/>
    <w:rsid w:val="007373AA"/>
    <w:rsid w:val="00741B84"/>
    <w:rsid w:val="00744F13"/>
    <w:rsid w:val="00745EA1"/>
    <w:rsid w:val="00745EB2"/>
    <w:rsid w:val="007462AE"/>
    <w:rsid w:val="007463EB"/>
    <w:rsid w:val="00746B98"/>
    <w:rsid w:val="00751BFD"/>
    <w:rsid w:val="00753260"/>
    <w:rsid w:val="00755CF4"/>
    <w:rsid w:val="00757190"/>
    <w:rsid w:val="007571A2"/>
    <w:rsid w:val="00760B3A"/>
    <w:rsid w:val="00776873"/>
    <w:rsid w:val="00776BB7"/>
    <w:rsid w:val="00777473"/>
    <w:rsid w:val="00777A82"/>
    <w:rsid w:val="00777B6B"/>
    <w:rsid w:val="00780AD0"/>
    <w:rsid w:val="00784E96"/>
    <w:rsid w:val="00785D51"/>
    <w:rsid w:val="00786602"/>
    <w:rsid w:val="00787079"/>
    <w:rsid w:val="00787EDA"/>
    <w:rsid w:val="00792D4D"/>
    <w:rsid w:val="00795548"/>
    <w:rsid w:val="00795875"/>
    <w:rsid w:val="007A0140"/>
    <w:rsid w:val="007A756F"/>
    <w:rsid w:val="007A7D33"/>
    <w:rsid w:val="007B1D42"/>
    <w:rsid w:val="007B5369"/>
    <w:rsid w:val="007C1D32"/>
    <w:rsid w:val="007C3741"/>
    <w:rsid w:val="007C6B48"/>
    <w:rsid w:val="007D349C"/>
    <w:rsid w:val="007D789D"/>
    <w:rsid w:val="007F1898"/>
    <w:rsid w:val="007F3D8D"/>
    <w:rsid w:val="007F4141"/>
    <w:rsid w:val="007F5656"/>
    <w:rsid w:val="007F5BE4"/>
    <w:rsid w:val="007F6A43"/>
    <w:rsid w:val="007F6E61"/>
    <w:rsid w:val="00801C7E"/>
    <w:rsid w:val="00803C05"/>
    <w:rsid w:val="00822E93"/>
    <w:rsid w:val="008266F8"/>
    <w:rsid w:val="00830B38"/>
    <w:rsid w:val="00833ACE"/>
    <w:rsid w:val="00835F70"/>
    <w:rsid w:val="00836C69"/>
    <w:rsid w:val="00837296"/>
    <w:rsid w:val="00837FE0"/>
    <w:rsid w:val="008416E1"/>
    <w:rsid w:val="00846A31"/>
    <w:rsid w:val="00851CF5"/>
    <w:rsid w:val="00855187"/>
    <w:rsid w:val="00863A86"/>
    <w:rsid w:val="00863BE0"/>
    <w:rsid w:val="008641F0"/>
    <w:rsid w:val="00864D64"/>
    <w:rsid w:val="00867D40"/>
    <w:rsid w:val="00867E5E"/>
    <w:rsid w:val="00874557"/>
    <w:rsid w:val="00874E15"/>
    <w:rsid w:val="00876A6F"/>
    <w:rsid w:val="00877308"/>
    <w:rsid w:val="008838C2"/>
    <w:rsid w:val="0089165B"/>
    <w:rsid w:val="00896CFF"/>
    <w:rsid w:val="00897278"/>
    <w:rsid w:val="0089740A"/>
    <w:rsid w:val="00897E82"/>
    <w:rsid w:val="008A493A"/>
    <w:rsid w:val="008A61D6"/>
    <w:rsid w:val="008B05FB"/>
    <w:rsid w:val="008B0F1C"/>
    <w:rsid w:val="008B1496"/>
    <w:rsid w:val="008B1945"/>
    <w:rsid w:val="008B47CE"/>
    <w:rsid w:val="008B5CA9"/>
    <w:rsid w:val="008B6F30"/>
    <w:rsid w:val="008C16AA"/>
    <w:rsid w:val="008C4632"/>
    <w:rsid w:val="008C5705"/>
    <w:rsid w:val="008C6F61"/>
    <w:rsid w:val="008C7221"/>
    <w:rsid w:val="008C7846"/>
    <w:rsid w:val="008D03C0"/>
    <w:rsid w:val="008D0B0D"/>
    <w:rsid w:val="008D181B"/>
    <w:rsid w:val="008D6A8B"/>
    <w:rsid w:val="008D7C01"/>
    <w:rsid w:val="008E0F30"/>
    <w:rsid w:val="008E2DA0"/>
    <w:rsid w:val="008E3BD4"/>
    <w:rsid w:val="008E4694"/>
    <w:rsid w:val="008E4F6B"/>
    <w:rsid w:val="008F144D"/>
    <w:rsid w:val="008F1D29"/>
    <w:rsid w:val="008F37ED"/>
    <w:rsid w:val="008F3F78"/>
    <w:rsid w:val="008F56D5"/>
    <w:rsid w:val="008F5FFC"/>
    <w:rsid w:val="008F6738"/>
    <w:rsid w:val="008F7F30"/>
    <w:rsid w:val="009036DC"/>
    <w:rsid w:val="00907A89"/>
    <w:rsid w:val="00907D0A"/>
    <w:rsid w:val="00907DA0"/>
    <w:rsid w:val="009151D4"/>
    <w:rsid w:val="00916541"/>
    <w:rsid w:val="0092122C"/>
    <w:rsid w:val="00921D5F"/>
    <w:rsid w:val="00925CD0"/>
    <w:rsid w:val="009322B7"/>
    <w:rsid w:val="009339D8"/>
    <w:rsid w:val="00935946"/>
    <w:rsid w:val="009431F4"/>
    <w:rsid w:val="00945F13"/>
    <w:rsid w:val="00951C8E"/>
    <w:rsid w:val="009547E6"/>
    <w:rsid w:val="00955077"/>
    <w:rsid w:val="00956D58"/>
    <w:rsid w:val="00961770"/>
    <w:rsid w:val="00961C7A"/>
    <w:rsid w:val="00961E4A"/>
    <w:rsid w:val="00962782"/>
    <w:rsid w:val="00964D93"/>
    <w:rsid w:val="00965060"/>
    <w:rsid w:val="0097104F"/>
    <w:rsid w:val="00972001"/>
    <w:rsid w:val="009726C4"/>
    <w:rsid w:val="00982C56"/>
    <w:rsid w:val="0098449D"/>
    <w:rsid w:val="009858B6"/>
    <w:rsid w:val="00985CDE"/>
    <w:rsid w:val="00990678"/>
    <w:rsid w:val="0099134A"/>
    <w:rsid w:val="009914DC"/>
    <w:rsid w:val="009A4196"/>
    <w:rsid w:val="009A641E"/>
    <w:rsid w:val="009B31EE"/>
    <w:rsid w:val="009B3C03"/>
    <w:rsid w:val="009B3E7F"/>
    <w:rsid w:val="009B635B"/>
    <w:rsid w:val="009B690E"/>
    <w:rsid w:val="009C0EBE"/>
    <w:rsid w:val="009C2B98"/>
    <w:rsid w:val="009C3802"/>
    <w:rsid w:val="009C42F7"/>
    <w:rsid w:val="009C4CF7"/>
    <w:rsid w:val="009C5C47"/>
    <w:rsid w:val="009C6D6A"/>
    <w:rsid w:val="009C7A30"/>
    <w:rsid w:val="009D5A03"/>
    <w:rsid w:val="009D7E91"/>
    <w:rsid w:val="009D7EBB"/>
    <w:rsid w:val="009E2C61"/>
    <w:rsid w:val="009E363B"/>
    <w:rsid w:val="009E6A91"/>
    <w:rsid w:val="009F0231"/>
    <w:rsid w:val="009F42AA"/>
    <w:rsid w:val="009F5823"/>
    <w:rsid w:val="009F6251"/>
    <w:rsid w:val="009F7BEE"/>
    <w:rsid w:val="00A02277"/>
    <w:rsid w:val="00A06197"/>
    <w:rsid w:val="00A13E4E"/>
    <w:rsid w:val="00A14096"/>
    <w:rsid w:val="00A1490D"/>
    <w:rsid w:val="00A15E12"/>
    <w:rsid w:val="00A15E7A"/>
    <w:rsid w:val="00A164F9"/>
    <w:rsid w:val="00A23101"/>
    <w:rsid w:val="00A36ACF"/>
    <w:rsid w:val="00A36EEE"/>
    <w:rsid w:val="00A40ABE"/>
    <w:rsid w:val="00A44677"/>
    <w:rsid w:val="00A45871"/>
    <w:rsid w:val="00A46A6B"/>
    <w:rsid w:val="00A47C3D"/>
    <w:rsid w:val="00A518AE"/>
    <w:rsid w:val="00A54FC5"/>
    <w:rsid w:val="00A607BD"/>
    <w:rsid w:val="00A634DB"/>
    <w:rsid w:val="00A71252"/>
    <w:rsid w:val="00A71B50"/>
    <w:rsid w:val="00A722F3"/>
    <w:rsid w:val="00A7271C"/>
    <w:rsid w:val="00A75ECF"/>
    <w:rsid w:val="00A76AB7"/>
    <w:rsid w:val="00A81604"/>
    <w:rsid w:val="00A818C3"/>
    <w:rsid w:val="00A9337D"/>
    <w:rsid w:val="00A94CC1"/>
    <w:rsid w:val="00A95F69"/>
    <w:rsid w:val="00AA0523"/>
    <w:rsid w:val="00AA0B3E"/>
    <w:rsid w:val="00AA37E3"/>
    <w:rsid w:val="00AA4C3A"/>
    <w:rsid w:val="00AA66F6"/>
    <w:rsid w:val="00AA77D9"/>
    <w:rsid w:val="00AB2D66"/>
    <w:rsid w:val="00AB3B0D"/>
    <w:rsid w:val="00AB4202"/>
    <w:rsid w:val="00AC6C85"/>
    <w:rsid w:val="00AC7FDB"/>
    <w:rsid w:val="00AD3933"/>
    <w:rsid w:val="00AD4033"/>
    <w:rsid w:val="00AD54FF"/>
    <w:rsid w:val="00AD7CAB"/>
    <w:rsid w:val="00AE1E94"/>
    <w:rsid w:val="00AE2C97"/>
    <w:rsid w:val="00AE2EE2"/>
    <w:rsid w:val="00AE3693"/>
    <w:rsid w:val="00AE4596"/>
    <w:rsid w:val="00AE4AC7"/>
    <w:rsid w:val="00AE76C4"/>
    <w:rsid w:val="00AF260A"/>
    <w:rsid w:val="00AF44D6"/>
    <w:rsid w:val="00AF57FF"/>
    <w:rsid w:val="00AF67B7"/>
    <w:rsid w:val="00B02E38"/>
    <w:rsid w:val="00B043CB"/>
    <w:rsid w:val="00B047C5"/>
    <w:rsid w:val="00B04F91"/>
    <w:rsid w:val="00B0668F"/>
    <w:rsid w:val="00B077B2"/>
    <w:rsid w:val="00B07E8D"/>
    <w:rsid w:val="00B14A42"/>
    <w:rsid w:val="00B15EFB"/>
    <w:rsid w:val="00B16D69"/>
    <w:rsid w:val="00B220F1"/>
    <w:rsid w:val="00B227FA"/>
    <w:rsid w:val="00B27672"/>
    <w:rsid w:val="00B34AB5"/>
    <w:rsid w:val="00B34D54"/>
    <w:rsid w:val="00B35DE6"/>
    <w:rsid w:val="00B40CF1"/>
    <w:rsid w:val="00B41FFD"/>
    <w:rsid w:val="00B4562B"/>
    <w:rsid w:val="00B50DA2"/>
    <w:rsid w:val="00B53AC6"/>
    <w:rsid w:val="00B53F9B"/>
    <w:rsid w:val="00B64D65"/>
    <w:rsid w:val="00B66B81"/>
    <w:rsid w:val="00B6784D"/>
    <w:rsid w:val="00B717FC"/>
    <w:rsid w:val="00B80CA7"/>
    <w:rsid w:val="00B812A4"/>
    <w:rsid w:val="00B8461E"/>
    <w:rsid w:val="00B8576C"/>
    <w:rsid w:val="00B97AB7"/>
    <w:rsid w:val="00BA23DA"/>
    <w:rsid w:val="00BA2757"/>
    <w:rsid w:val="00BA329C"/>
    <w:rsid w:val="00BA5DAC"/>
    <w:rsid w:val="00BA6DD8"/>
    <w:rsid w:val="00BB0D1D"/>
    <w:rsid w:val="00BB3F71"/>
    <w:rsid w:val="00BB7901"/>
    <w:rsid w:val="00BB7C29"/>
    <w:rsid w:val="00BC1417"/>
    <w:rsid w:val="00BC59B9"/>
    <w:rsid w:val="00BC65E4"/>
    <w:rsid w:val="00BD0DAC"/>
    <w:rsid w:val="00BD1666"/>
    <w:rsid w:val="00BD2715"/>
    <w:rsid w:val="00BD2EF2"/>
    <w:rsid w:val="00BD3469"/>
    <w:rsid w:val="00BD7EBE"/>
    <w:rsid w:val="00BE3074"/>
    <w:rsid w:val="00BE3431"/>
    <w:rsid w:val="00BE3478"/>
    <w:rsid w:val="00BE44AC"/>
    <w:rsid w:val="00BE4962"/>
    <w:rsid w:val="00BF0BCE"/>
    <w:rsid w:val="00BF30F3"/>
    <w:rsid w:val="00BF3487"/>
    <w:rsid w:val="00BF4DA1"/>
    <w:rsid w:val="00BF5F3F"/>
    <w:rsid w:val="00BF69F7"/>
    <w:rsid w:val="00BF6E24"/>
    <w:rsid w:val="00C0017A"/>
    <w:rsid w:val="00C01339"/>
    <w:rsid w:val="00C03309"/>
    <w:rsid w:val="00C03F53"/>
    <w:rsid w:val="00C04C1D"/>
    <w:rsid w:val="00C055C9"/>
    <w:rsid w:val="00C072B2"/>
    <w:rsid w:val="00C07931"/>
    <w:rsid w:val="00C07A8C"/>
    <w:rsid w:val="00C11008"/>
    <w:rsid w:val="00C15F0E"/>
    <w:rsid w:val="00C15F7D"/>
    <w:rsid w:val="00C17C8E"/>
    <w:rsid w:val="00C225AC"/>
    <w:rsid w:val="00C31A43"/>
    <w:rsid w:val="00C36095"/>
    <w:rsid w:val="00C426B1"/>
    <w:rsid w:val="00C45E0E"/>
    <w:rsid w:val="00C46514"/>
    <w:rsid w:val="00C529A6"/>
    <w:rsid w:val="00C52A28"/>
    <w:rsid w:val="00C565FA"/>
    <w:rsid w:val="00C6141C"/>
    <w:rsid w:val="00C62CE3"/>
    <w:rsid w:val="00C63771"/>
    <w:rsid w:val="00C65591"/>
    <w:rsid w:val="00C66A3B"/>
    <w:rsid w:val="00C77E01"/>
    <w:rsid w:val="00C85FF1"/>
    <w:rsid w:val="00C915E4"/>
    <w:rsid w:val="00C93AC3"/>
    <w:rsid w:val="00C96418"/>
    <w:rsid w:val="00CA2729"/>
    <w:rsid w:val="00CB10DB"/>
    <w:rsid w:val="00CB1644"/>
    <w:rsid w:val="00CB1BE3"/>
    <w:rsid w:val="00CB1C82"/>
    <w:rsid w:val="00CB3D17"/>
    <w:rsid w:val="00CB4FE2"/>
    <w:rsid w:val="00CC0F7F"/>
    <w:rsid w:val="00CC1DA1"/>
    <w:rsid w:val="00CC47A4"/>
    <w:rsid w:val="00CC4AB2"/>
    <w:rsid w:val="00CC6F3A"/>
    <w:rsid w:val="00CC74AB"/>
    <w:rsid w:val="00CD57B2"/>
    <w:rsid w:val="00CD6B89"/>
    <w:rsid w:val="00CE0877"/>
    <w:rsid w:val="00CE1F53"/>
    <w:rsid w:val="00CE2602"/>
    <w:rsid w:val="00CE26C4"/>
    <w:rsid w:val="00CE2CEE"/>
    <w:rsid w:val="00CF6C0E"/>
    <w:rsid w:val="00CF7A4E"/>
    <w:rsid w:val="00D0043F"/>
    <w:rsid w:val="00D01C8C"/>
    <w:rsid w:val="00D0218A"/>
    <w:rsid w:val="00D029F0"/>
    <w:rsid w:val="00D038CF"/>
    <w:rsid w:val="00D10018"/>
    <w:rsid w:val="00D15B25"/>
    <w:rsid w:val="00D15DAF"/>
    <w:rsid w:val="00D16DB7"/>
    <w:rsid w:val="00D21126"/>
    <w:rsid w:val="00D21DC6"/>
    <w:rsid w:val="00D24600"/>
    <w:rsid w:val="00D24A13"/>
    <w:rsid w:val="00D26359"/>
    <w:rsid w:val="00D26D65"/>
    <w:rsid w:val="00D272E1"/>
    <w:rsid w:val="00D34C43"/>
    <w:rsid w:val="00D376E0"/>
    <w:rsid w:val="00D37925"/>
    <w:rsid w:val="00D4041D"/>
    <w:rsid w:val="00D46EF2"/>
    <w:rsid w:val="00D475AA"/>
    <w:rsid w:val="00D50621"/>
    <w:rsid w:val="00D5107E"/>
    <w:rsid w:val="00D55151"/>
    <w:rsid w:val="00D55910"/>
    <w:rsid w:val="00D62262"/>
    <w:rsid w:val="00D70F77"/>
    <w:rsid w:val="00D72CCB"/>
    <w:rsid w:val="00D73941"/>
    <w:rsid w:val="00D91272"/>
    <w:rsid w:val="00D92BF3"/>
    <w:rsid w:val="00D9399A"/>
    <w:rsid w:val="00D942EF"/>
    <w:rsid w:val="00D9538B"/>
    <w:rsid w:val="00D96DDA"/>
    <w:rsid w:val="00D96E93"/>
    <w:rsid w:val="00DA4E1E"/>
    <w:rsid w:val="00DA501D"/>
    <w:rsid w:val="00DA520B"/>
    <w:rsid w:val="00DC0B7E"/>
    <w:rsid w:val="00DC1063"/>
    <w:rsid w:val="00DC3B66"/>
    <w:rsid w:val="00DC3C54"/>
    <w:rsid w:val="00DC7910"/>
    <w:rsid w:val="00DD0D2F"/>
    <w:rsid w:val="00DD2E3D"/>
    <w:rsid w:val="00DD4AC1"/>
    <w:rsid w:val="00DD6A54"/>
    <w:rsid w:val="00DE1AAD"/>
    <w:rsid w:val="00DE4727"/>
    <w:rsid w:val="00DE6BEA"/>
    <w:rsid w:val="00DE716E"/>
    <w:rsid w:val="00DF3368"/>
    <w:rsid w:val="00DF3495"/>
    <w:rsid w:val="00DF3FD0"/>
    <w:rsid w:val="00DF7253"/>
    <w:rsid w:val="00DF73E2"/>
    <w:rsid w:val="00E011B5"/>
    <w:rsid w:val="00E01CC2"/>
    <w:rsid w:val="00E0315E"/>
    <w:rsid w:val="00E06895"/>
    <w:rsid w:val="00E06FD6"/>
    <w:rsid w:val="00E07AD3"/>
    <w:rsid w:val="00E07EDE"/>
    <w:rsid w:val="00E11562"/>
    <w:rsid w:val="00E141C3"/>
    <w:rsid w:val="00E20DB5"/>
    <w:rsid w:val="00E21905"/>
    <w:rsid w:val="00E21987"/>
    <w:rsid w:val="00E22829"/>
    <w:rsid w:val="00E22C82"/>
    <w:rsid w:val="00E237F9"/>
    <w:rsid w:val="00E255EE"/>
    <w:rsid w:val="00E2676B"/>
    <w:rsid w:val="00E2702D"/>
    <w:rsid w:val="00E304C2"/>
    <w:rsid w:val="00E34341"/>
    <w:rsid w:val="00E34501"/>
    <w:rsid w:val="00E35849"/>
    <w:rsid w:val="00E52BE5"/>
    <w:rsid w:val="00E556B9"/>
    <w:rsid w:val="00E57B36"/>
    <w:rsid w:val="00E629F5"/>
    <w:rsid w:val="00E65B31"/>
    <w:rsid w:val="00E73437"/>
    <w:rsid w:val="00E7558C"/>
    <w:rsid w:val="00E76ADC"/>
    <w:rsid w:val="00E8016F"/>
    <w:rsid w:val="00E8122D"/>
    <w:rsid w:val="00E81604"/>
    <w:rsid w:val="00E838DD"/>
    <w:rsid w:val="00E84ED1"/>
    <w:rsid w:val="00E87B80"/>
    <w:rsid w:val="00E93552"/>
    <w:rsid w:val="00E93F1C"/>
    <w:rsid w:val="00E96428"/>
    <w:rsid w:val="00EA3919"/>
    <w:rsid w:val="00EA4E9D"/>
    <w:rsid w:val="00EA72AB"/>
    <w:rsid w:val="00EB2B99"/>
    <w:rsid w:val="00EB4199"/>
    <w:rsid w:val="00EB4F0E"/>
    <w:rsid w:val="00EC08AD"/>
    <w:rsid w:val="00EC4574"/>
    <w:rsid w:val="00EC4DD2"/>
    <w:rsid w:val="00ED0A12"/>
    <w:rsid w:val="00ED28AD"/>
    <w:rsid w:val="00ED52DD"/>
    <w:rsid w:val="00ED56A1"/>
    <w:rsid w:val="00ED5C6A"/>
    <w:rsid w:val="00EE05CE"/>
    <w:rsid w:val="00EF0251"/>
    <w:rsid w:val="00EF0359"/>
    <w:rsid w:val="00EF123B"/>
    <w:rsid w:val="00EF22F6"/>
    <w:rsid w:val="00EF2A8C"/>
    <w:rsid w:val="00EF4799"/>
    <w:rsid w:val="00EF4CC5"/>
    <w:rsid w:val="00EF63BF"/>
    <w:rsid w:val="00F002F8"/>
    <w:rsid w:val="00F03CD4"/>
    <w:rsid w:val="00F0401D"/>
    <w:rsid w:val="00F073D1"/>
    <w:rsid w:val="00F11298"/>
    <w:rsid w:val="00F11C1C"/>
    <w:rsid w:val="00F16BB0"/>
    <w:rsid w:val="00F255EB"/>
    <w:rsid w:val="00F261FD"/>
    <w:rsid w:val="00F2693A"/>
    <w:rsid w:val="00F271A3"/>
    <w:rsid w:val="00F27A2B"/>
    <w:rsid w:val="00F32270"/>
    <w:rsid w:val="00F3694D"/>
    <w:rsid w:val="00F37459"/>
    <w:rsid w:val="00F42AE7"/>
    <w:rsid w:val="00F44509"/>
    <w:rsid w:val="00F47A66"/>
    <w:rsid w:val="00F50209"/>
    <w:rsid w:val="00F506DC"/>
    <w:rsid w:val="00F51904"/>
    <w:rsid w:val="00F52CE5"/>
    <w:rsid w:val="00F53A03"/>
    <w:rsid w:val="00F57591"/>
    <w:rsid w:val="00F61594"/>
    <w:rsid w:val="00F6214C"/>
    <w:rsid w:val="00F63E90"/>
    <w:rsid w:val="00F655F8"/>
    <w:rsid w:val="00F67B4B"/>
    <w:rsid w:val="00F70BB7"/>
    <w:rsid w:val="00F83F0A"/>
    <w:rsid w:val="00F8626C"/>
    <w:rsid w:val="00F90207"/>
    <w:rsid w:val="00F91C6F"/>
    <w:rsid w:val="00F9259C"/>
    <w:rsid w:val="00F94EC5"/>
    <w:rsid w:val="00F97465"/>
    <w:rsid w:val="00F97ACA"/>
    <w:rsid w:val="00FA0780"/>
    <w:rsid w:val="00FA0D76"/>
    <w:rsid w:val="00FA2007"/>
    <w:rsid w:val="00FA29C8"/>
    <w:rsid w:val="00FA31E8"/>
    <w:rsid w:val="00FA4761"/>
    <w:rsid w:val="00FC0F2B"/>
    <w:rsid w:val="00FC12B0"/>
    <w:rsid w:val="00FC7D5D"/>
    <w:rsid w:val="00FD186B"/>
    <w:rsid w:val="00FD42D7"/>
    <w:rsid w:val="00FD4B1D"/>
    <w:rsid w:val="00FD658F"/>
    <w:rsid w:val="00FD6BA0"/>
    <w:rsid w:val="00FE1068"/>
    <w:rsid w:val="00FE1961"/>
    <w:rsid w:val="00FE3020"/>
    <w:rsid w:val="00FE4156"/>
    <w:rsid w:val="00FE6DA5"/>
    <w:rsid w:val="00FE6E85"/>
    <w:rsid w:val="00FF0F1F"/>
    <w:rsid w:val="00FF5B19"/>
    <w:rsid w:val="00FF79A7"/>
    <w:rsid w:val="04B50D91"/>
    <w:rsid w:val="064BAA4B"/>
    <w:rsid w:val="1442A191"/>
    <w:rsid w:val="2CF87BA1"/>
    <w:rsid w:val="34604F31"/>
    <w:rsid w:val="37C5DD4D"/>
    <w:rsid w:val="3B6F063F"/>
    <w:rsid w:val="3C41F967"/>
    <w:rsid w:val="3DE77BA0"/>
    <w:rsid w:val="4373E6F0"/>
    <w:rsid w:val="43B3BA81"/>
    <w:rsid w:val="448CE027"/>
    <w:rsid w:val="46F7E51C"/>
    <w:rsid w:val="4A395C56"/>
    <w:rsid w:val="4DA2F752"/>
    <w:rsid w:val="512510A7"/>
    <w:rsid w:val="5B77305C"/>
    <w:rsid w:val="5BF0800A"/>
    <w:rsid w:val="5BF90E15"/>
    <w:rsid w:val="61AD8810"/>
    <w:rsid w:val="733322A9"/>
    <w:rsid w:val="77934B96"/>
    <w:rsid w:val="7CCEFB61"/>
    <w:rsid w:val="7E8DCE90"/>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4FE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2F7"/>
    <w:pPr>
      <w:spacing w:before="120" w:after="120" w:line="288" w:lineRule="auto"/>
    </w:pPr>
    <w:rPr>
      <w:rFonts w:ascii="Arial" w:hAnsi="Arial"/>
      <w:sz w:val="24"/>
      <w:lang w:val="en-AU"/>
    </w:rPr>
  </w:style>
  <w:style w:type="paragraph" w:styleId="Heading1">
    <w:name w:val="heading 1"/>
    <w:basedOn w:val="Normal"/>
    <w:next w:val="Normal"/>
    <w:link w:val="Heading1Char"/>
    <w:uiPriority w:val="9"/>
    <w:qFormat/>
    <w:rsid w:val="004472F7"/>
    <w:pPr>
      <w:pBdr>
        <w:bottom w:val="single" w:sz="4" w:space="1" w:color="auto"/>
      </w:pBdr>
      <w:spacing w:before="240" w:after="240"/>
      <w:outlineLvl w:val="0"/>
    </w:pPr>
    <w:rPr>
      <w:rFonts w:cs="Arial"/>
      <w:b/>
      <w:sz w:val="44"/>
      <w:szCs w:val="44"/>
    </w:rPr>
  </w:style>
  <w:style w:type="paragraph" w:styleId="Heading2">
    <w:name w:val="heading 2"/>
    <w:basedOn w:val="ListParagraph"/>
    <w:next w:val="Normal"/>
    <w:link w:val="Heading2Char"/>
    <w:uiPriority w:val="9"/>
    <w:unhideWhenUsed/>
    <w:qFormat/>
    <w:rsid w:val="00D26359"/>
    <w:pPr>
      <w:spacing w:before="240"/>
      <w:ind w:left="0" w:firstLine="0"/>
      <w:outlineLvl w:val="1"/>
    </w:pPr>
    <w:rPr>
      <w:b/>
      <w:bCs/>
      <w:color w:val="6B2976"/>
      <w:sz w:val="36"/>
      <w:szCs w:val="36"/>
    </w:rPr>
  </w:style>
  <w:style w:type="paragraph" w:styleId="Heading3">
    <w:name w:val="heading 3"/>
    <w:basedOn w:val="Heading2"/>
    <w:next w:val="Normal"/>
    <w:link w:val="Heading3Char"/>
    <w:uiPriority w:val="9"/>
    <w:unhideWhenUsed/>
    <w:qFormat/>
    <w:rsid w:val="00553FAF"/>
    <w:pPr>
      <w:spacing w:after="160" w:line="259" w:lineRule="auto"/>
      <w:outlineLvl w:val="2"/>
    </w:pPr>
    <w:rPr>
      <w:sz w:val="28"/>
      <w:szCs w:val="28"/>
    </w:rPr>
  </w:style>
  <w:style w:type="paragraph" w:styleId="Heading4">
    <w:name w:val="heading 4"/>
    <w:basedOn w:val="Normal"/>
    <w:next w:val="Normal"/>
    <w:link w:val="Heading4Char"/>
    <w:uiPriority w:val="9"/>
    <w:unhideWhenUsed/>
    <w:qFormat/>
    <w:rsid w:val="00553FAF"/>
    <w:pPr>
      <w:spacing w:before="0" w:after="160" w:line="259" w:lineRule="auto"/>
      <w:outlineLvl w:val="3"/>
    </w:pPr>
    <w:rPr>
      <w:b/>
    </w:rPr>
  </w:style>
  <w:style w:type="paragraph" w:styleId="Heading5">
    <w:name w:val="heading 5"/>
    <w:basedOn w:val="Normal"/>
    <w:next w:val="Normal"/>
    <w:link w:val="Heading5Char"/>
    <w:uiPriority w:val="9"/>
    <w:semiHidden/>
    <w:unhideWhenUsed/>
    <w:qFormat/>
    <w:rsid w:val="004472F7"/>
    <w:pPr>
      <w:widowControl w:val="0"/>
      <w:numPr>
        <w:ilvl w:val="3"/>
        <w:numId w:val="6"/>
      </w:numPr>
      <w:outlineLvl w:val="4"/>
    </w:pPr>
    <w:rPr>
      <w:rFonts w:eastAsia="Times New Roman" w:cs="Times New Roman"/>
      <w:noProof/>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rPr>
      <w:szCs w:val="24"/>
    </w:rPr>
  </w:style>
  <w:style w:type="paragraph" w:styleId="ListParagraph">
    <w:name w:val="List Paragraph"/>
    <w:basedOn w:val="Normal"/>
    <w:uiPriority w:val="34"/>
    <w:pPr>
      <w:ind w:left="860" w:hanging="361"/>
    </w:pPr>
  </w:style>
  <w:style w:type="paragraph" w:customStyle="1" w:styleId="TableParagraph">
    <w:name w:val="Table Paragraph"/>
    <w:basedOn w:val="Normal"/>
    <w:uiPriority w:val="1"/>
    <w:pPr>
      <w:ind w:left="-1"/>
    </w:pPr>
  </w:style>
  <w:style w:type="character" w:styleId="CommentReference">
    <w:name w:val="annotation reference"/>
    <w:basedOn w:val="DefaultParagraphFont"/>
    <w:uiPriority w:val="99"/>
    <w:semiHidden/>
    <w:unhideWhenUsed/>
    <w:rsid w:val="00360550"/>
    <w:rPr>
      <w:sz w:val="16"/>
      <w:szCs w:val="16"/>
    </w:rPr>
  </w:style>
  <w:style w:type="paragraph" w:styleId="CommentText">
    <w:name w:val="annotation text"/>
    <w:basedOn w:val="Normal"/>
    <w:link w:val="CommentTextChar"/>
    <w:uiPriority w:val="99"/>
    <w:unhideWhenUsed/>
    <w:rsid w:val="00360550"/>
    <w:rPr>
      <w:sz w:val="20"/>
      <w:szCs w:val="20"/>
    </w:rPr>
  </w:style>
  <w:style w:type="character" w:customStyle="1" w:styleId="CommentTextChar">
    <w:name w:val="Comment Text Char"/>
    <w:basedOn w:val="DefaultParagraphFont"/>
    <w:link w:val="CommentText"/>
    <w:uiPriority w:val="99"/>
    <w:rsid w:val="00360550"/>
    <w:rPr>
      <w:rFonts w:ascii="Arial" w:eastAsia="Arial" w:hAnsi="Arial" w:cs="Arial"/>
      <w:sz w:val="20"/>
      <w:szCs w:val="20"/>
      <w:lang w:val="en-AU" w:eastAsia="en-AU" w:bidi="en-AU"/>
    </w:rPr>
  </w:style>
  <w:style w:type="paragraph" w:styleId="CommentSubject">
    <w:name w:val="annotation subject"/>
    <w:basedOn w:val="CommentText"/>
    <w:next w:val="CommentText"/>
    <w:link w:val="CommentSubjectChar"/>
    <w:uiPriority w:val="99"/>
    <w:semiHidden/>
    <w:unhideWhenUsed/>
    <w:rsid w:val="00360550"/>
    <w:rPr>
      <w:b/>
      <w:bCs/>
    </w:rPr>
  </w:style>
  <w:style w:type="character" w:customStyle="1" w:styleId="CommentSubjectChar">
    <w:name w:val="Comment Subject Char"/>
    <w:basedOn w:val="CommentTextChar"/>
    <w:link w:val="CommentSubject"/>
    <w:uiPriority w:val="99"/>
    <w:semiHidden/>
    <w:rsid w:val="00360550"/>
    <w:rPr>
      <w:rFonts w:ascii="Arial" w:eastAsia="Arial" w:hAnsi="Arial" w:cs="Arial"/>
      <w:b/>
      <w:bCs/>
      <w:sz w:val="20"/>
      <w:szCs w:val="20"/>
      <w:lang w:val="en-AU" w:eastAsia="en-AU" w:bidi="en-AU"/>
    </w:rPr>
  </w:style>
  <w:style w:type="paragraph" w:styleId="BalloonText">
    <w:name w:val="Balloon Text"/>
    <w:basedOn w:val="Normal"/>
    <w:link w:val="BalloonTextChar"/>
    <w:uiPriority w:val="99"/>
    <w:semiHidden/>
    <w:unhideWhenUsed/>
    <w:rsid w:val="003605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0550"/>
    <w:rPr>
      <w:rFonts w:ascii="Segoe UI" w:eastAsia="Arial" w:hAnsi="Segoe UI" w:cs="Segoe UI"/>
      <w:sz w:val="18"/>
      <w:szCs w:val="18"/>
      <w:lang w:val="en-AU" w:eastAsia="en-AU" w:bidi="en-AU"/>
    </w:rPr>
  </w:style>
  <w:style w:type="character" w:styleId="Hyperlink">
    <w:name w:val="Hyperlink"/>
    <w:basedOn w:val="DefaultParagraphFont"/>
    <w:uiPriority w:val="99"/>
    <w:unhideWhenUsed/>
    <w:rsid w:val="00D92BF3"/>
    <w:rPr>
      <w:color w:val="0000FF" w:themeColor="hyperlink"/>
      <w:u w:val="single"/>
    </w:rPr>
  </w:style>
  <w:style w:type="character" w:styleId="FollowedHyperlink">
    <w:name w:val="FollowedHyperlink"/>
    <w:basedOn w:val="DefaultParagraphFont"/>
    <w:uiPriority w:val="99"/>
    <w:semiHidden/>
    <w:unhideWhenUsed/>
    <w:rsid w:val="00426146"/>
    <w:rPr>
      <w:color w:val="800080" w:themeColor="followedHyperlink"/>
      <w:u w:val="single"/>
    </w:rPr>
  </w:style>
  <w:style w:type="character" w:customStyle="1" w:styleId="Heading2Char">
    <w:name w:val="Heading 2 Char"/>
    <w:basedOn w:val="DefaultParagraphFont"/>
    <w:link w:val="Heading2"/>
    <w:uiPriority w:val="9"/>
    <w:rsid w:val="00D26359"/>
    <w:rPr>
      <w:rFonts w:ascii="Arial" w:hAnsi="Arial"/>
      <w:b/>
      <w:bCs/>
      <w:color w:val="6B2976"/>
      <w:sz w:val="36"/>
      <w:szCs w:val="36"/>
    </w:rPr>
  </w:style>
  <w:style w:type="paragraph" w:customStyle="1" w:styleId="Indentedbodytext">
    <w:name w:val="Indented body text"/>
    <w:basedOn w:val="Normal"/>
    <w:link w:val="IndentedbodytextChar"/>
    <w:qFormat/>
    <w:rsid w:val="004472F7"/>
    <w:pPr>
      <w:ind w:left="680"/>
    </w:pPr>
    <w:rPr>
      <w:rFonts w:eastAsia="Times New Roman" w:cs="Times New Roman"/>
      <w:noProof/>
      <w:szCs w:val="24"/>
      <w:lang w:eastAsia="en-AU"/>
    </w:rPr>
  </w:style>
  <w:style w:type="character" w:customStyle="1" w:styleId="IndentedbodytextChar">
    <w:name w:val="Indented body text Char"/>
    <w:basedOn w:val="DefaultParagraphFont"/>
    <w:link w:val="Indentedbodytext"/>
    <w:rsid w:val="004472F7"/>
    <w:rPr>
      <w:rFonts w:ascii="Arial" w:eastAsia="Times New Roman" w:hAnsi="Arial" w:cs="Times New Roman"/>
      <w:noProof/>
      <w:sz w:val="24"/>
      <w:szCs w:val="24"/>
      <w:lang w:eastAsia="en-AU"/>
    </w:rPr>
  </w:style>
  <w:style w:type="character" w:customStyle="1" w:styleId="Heading3Char">
    <w:name w:val="Heading 3 Char"/>
    <w:basedOn w:val="DefaultParagraphFont"/>
    <w:link w:val="Heading3"/>
    <w:uiPriority w:val="9"/>
    <w:rsid w:val="00553FAF"/>
    <w:rPr>
      <w:rFonts w:ascii="Arial" w:hAnsi="Arial"/>
      <w:b/>
      <w:bCs/>
      <w:color w:val="6B2976"/>
      <w:sz w:val="28"/>
      <w:szCs w:val="28"/>
    </w:rPr>
  </w:style>
  <w:style w:type="character" w:customStyle="1" w:styleId="Heading1Char">
    <w:name w:val="Heading 1 Char"/>
    <w:basedOn w:val="DefaultParagraphFont"/>
    <w:link w:val="Heading1"/>
    <w:uiPriority w:val="9"/>
    <w:rsid w:val="004472F7"/>
    <w:rPr>
      <w:rFonts w:ascii="Arial" w:hAnsi="Arial" w:cs="Arial"/>
      <w:b/>
      <w:sz w:val="44"/>
      <w:szCs w:val="44"/>
    </w:rPr>
  </w:style>
  <w:style w:type="character" w:customStyle="1" w:styleId="Heading4Char">
    <w:name w:val="Heading 4 Char"/>
    <w:basedOn w:val="DefaultParagraphFont"/>
    <w:link w:val="Heading4"/>
    <w:uiPriority w:val="9"/>
    <w:rsid w:val="00553FAF"/>
    <w:rPr>
      <w:rFonts w:ascii="Arial" w:hAnsi="Arial"/>
      <w:b/>
      <w:sz w:val="24"/>
    </w:rPr>
  </w:style>
  <w:style w:type="character" w:customStyle="1" w:styleId="Heading5Char">
    <w:name w:val="Heading 5 Char"/>
    <w:basedOn w:val="DefaultParagraphFont"/>
    <w:link w:val="Heading5"/>
    <w:uiPriority w:val="9"/>
    <w:semiHidden/>
    <w:rsid w:val="004472F7"/>
    <w:rPr>
      <w:rFonts w:ascii="Arial" w:eastAsia="Times New Roman" w:hAnsi="Arial" w:cs="Times New Roman"/>
      <w:noProof/>
      <w:sz w:val="24"/>
      <w:szCs w:val="24"/>
      <w:lang w:eastAsia="en-AU"/>
    </w:rPr>
  </w:style>
  <w:style w:type="paragraph" w:styleId="ListBullet">
    <w:name w:val="List Bullet"/>
    <w:basedOn w:val="Normal"/>
    <w:link w:val="ListBulletChar"/>
    <w:uiPriority w:val="99"/>
    <w:semiHidden/>
    <w:unhideWhenUsed/>
    <w:qFormat/>
    <w:rsid w:val="004472F7"/>
    <w:pPr>
      <w:numPr>
        <w:numId w:val="2"/>
      </w:numPr>
      <w:tabs>
        <w:tab w:val="num" w:pos="1077"/>
      </w:tabs>
      <w:spacing w:line="360" w:lineRule="auto"/>
      <w:contextualSpacing/>
    </w:pPr>
    <w:rPr>
      <w:rFonts w:cs="Arial"/>
    </w:rPr>
  </w:style>
  <w:style w:type="character" w:customStyle="1" w:styleId="ListBulletChar">
    <w:name w:val="List Bullet Char"/>
    <w:basedOn w:val="DefaultParagraphFont"/>
    <w:link w:val="ListBullet"/>
    <w:uiPriority w:val="99"/>
    <w:semiHidden/>
    <w:rsid w:val="004472F7"/>
    <w:rPr>
      <w:rFonts w:ascii="Arial" w:hAnsi="Arial" w:cs="Arial"/>
      <w:sz w:val="24"/>
      <w:lang w:val="en-AU"/>
    </w:rPr>
  </w:style>
  <w:style w:type="paragraph" w:styleId="ListNumber">
    <w:name w:val="List Number"/>
    <w:basedOn w:val="Indentedbodytext"/>
    <w:autoRedefine/>
    <w:uiPriority w:val="99"/>
    <w:semiHidden/>
    <w:unhideWhenUsed/>
    <w:qFormat/>
    <w:rsid w:val="004472F7"/>
    <w:pPr>
      <w:numPr>
        <w:numId w:val="15"/>
      </w:numPr>
    </w:pPr>
  </w:style>
  <w:style w:type="character" w:styleId="Strong">
    <w:name w:val="Strong"/>
    <w:basedOn w:val="DefaultParagraphFont"/>
    <w:uiPriority w:val="22"/>
    <w:qFormat/>
    <w:rsid w:val="004472F7"/>
    <w:rPr>
      <w:rFonts w:ascii="Arial" w:hAnsi="Arial"/>
      <w:b/>
      <w:bCs/>
      <w:color w:val="6B2976"/>
      <w:sz w:val="24"/>
    </w:rPr>
  </w:style>
  <w:style w:type="character" w:styleId="Emphasis">
    <w:name w:val="Emphasis"/>
    <w:basedOn w:val="DefaultParagraphFont"/>
    <w:uiPriority w:val="20"/>
    <w:qFormat/>
    <w:rsid w:val="004472F7"/>
    <w:rPr>
      <w:rFonts w:ascii="Arial" w:hAnsi="Arial"/>
      <w:b/>
      <w:i w:val="0"/>
      <w:iCs/>
      <w:color w:val="000000" w:themeColor="text1"/>
      <w:sz w:val="24"/>
    </w:rPr>
  </w:style>
  <w:style w:type="table" w:styleId="TableGrid">
    <w:name w:val="Table Grid"/>
    <w:basedOn w:val="TableNormal"/>
    <w:uiPriority w:val="39"/>
    <w:rsid w:val="00CB4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0668F"/>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link w:val="Bullet1Char"/>
    <w:qFormat/>
    <w:rsid w:val="00D96E93"/>
    <w:pPr>
      <w:numPr>
        <w:numId w:val="17"/>
      </w:numPr>
    </w:pPr>
  </w:style>
  <w:style w:type="paragraph" w:customStyle="1" w:styleId="Numbering1">
    <w:name w:val="Numbering1"/>
    <w:basedOn w:val="Normal"/>
    <w:link w:val="Numbering1Char"/>
    <w:rsid w:val="00D55151"/>
    <w:pPr>
      <w:spacing w:before="0" w:after="160" w:line="259" w:lineRule="auto"/>
    </w:pPr>
  </w:style>
  <w:style w:type="character" w:customStyle="1" w:styleId="Bullet1Char">
    <w:name w:val="Bullet1 Char"/>
    <w:basedOn w:val="DefaultParagraphFont"/>
    <w:link w:val="Bullet1"/>
    <w:rsid w:val="00D96E93"/>
    <w:rPr>
      <w:rFonts w:ascii="Arial" w:hAnsi="Arial"/>
      <w:sz w:val="24"/>
      <w:lang w:val="en-AU"/>
    </w:rPr>
  </w:style>
  <w:style w:type="character" w:customStyle="1" w:styleId="Numbering1Char">
    <w:name w:val="Numbering1 Char"/>
    <w:basedOn w:val="DefaultParagraphFont"/>
    <w:link w:val="Numbering1"/>
    <w:rsid w:val="00D55151"/>
    <w:rPr>
      <w:rFonts w:ascii="Arial" w:hAnsi="Arial"/>
      <w:sz w:val="24"/>
    </w:rPr>
  </w:style>
  <w:style w:type="paragraph" w:customStyle="1" w:styleId="TableBullet1">
    <w:name w:val="Table Bullet1"/>
    <w:basedOn w:val="Bullet1"/>
    <w:link w:val="TableBullet1Char"/>
    <w:qFormat/>
    <w:rsid w:val="005B2D6B"/>
    <w:pPr>
      <w:ind w:left="397"/>
    </w:pPr>
  </w:style>
  <w:style w:type="paragraph" w:styleId="FootnoteText">
    <w:name w:val="footnote text"/>
    <w:basedOn w:val="Normal"/>
    <w:link w:val="FootnoteTextChar"/>
    <w:uiPriority w:val="99"/>
    <w:semiHidden/>
    <w:unhideWhenUsed/>
    <w:rsid w:val="008838C2"/>
    <w:pPr>
      <w:spacing w:before="0" w:after="0" w:line="240" w:lineRule="auto"/>
    </w:pPr>
    <w:rPr>
      <w:sz w:val="20"/>
      <w:szCs w:val="20"/>
    </w:rPr>
  </w:style>
  <w:style w:type="character" w:customStyle="1" w:styleId="TableBullet1Char">
    <w:name w:val="Table Bullet1 Char"/>
    <w:basedOn w:val="Bullet1Char"/>
    <w:link w:val="TableBullet1"/>
    <w:rsid w:val="005B2D6B"/>
    <w:rPr>
      <w:rFonts w:ascii="Arial" w:hAnsi="Arial"/>
      <w:sz w:val="24"/>
      <w:lang w:val="en-AU"/>
    </w:rPr>
  </w:style>
  <w:style w:type="character" w:customStyle="1" w:styleId="FootnoteTextChar">
    <w:name w:val="Footnote Text Char"/>
    <w:basedOn w:val="DefaultParagraphFont"/>
    <w:link w:val="FootnoteText"/>
    <w:uiPriority w:val="99"/>
    <w:semiHidden/>
    <w:rsid w:val="008838C2"/>
    <w:rPr>
      <w:rFonts w:ascii="Arial" w:hAnsi="Arial"/>
      <w:sz w:val="20"/>
      <w:szCs w:val="20"/>
    </w:rPr>
  </w:style>
  <w:style w:type="character" w:styleId="FootnoteReference">
    <w:name w:val="footnote reference"/>
    <w:basedOn w:val="DefaultParagraphFont"/>
    <w:uiPriority w:val="99"/>
    <w:semiHidden/>
    <w:unhideWhenUsed/>
    <w:rsid w:val="008838C2"/>
    <w:rPr>
      <w:vertAlign w:val="superscript"/>
    </w:rPr>
  </w:style>
  <w:style w:type="paragraph" w:styleId="Header">
    <w:name w:val="header"/>
    <w:basedOn w:val="Normal"/>
    <w:link w:val="HeaderChar"/>
    <w:uiPriority w:val="99"/>
    <w:unhideWhenUsed/>
    <w:rsid w:val="00246D86"/>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246D86"/>
    <w:rPr>
      <w:rFonts w:ascii="Arial" w:hAnsi="Arial"/>
      <w:sz w:val="24"/>
    </w:rPr>
  </w:style>
  <w:style w:type="paragraph" w:styleId="Footer">
    <w:name w:val="footer"/>
    <w:basedOn w:val="Normal"/>
    <w:link w:val="FooterChar"/>
    <w:uiPriority w:val="99"/>
    <w:unhideWhenUsed/>
    <w:rsid w:val="00246D86"/>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246D86"/>
    <w:rPr>
      <w:rFonts w:ascii="Arial" w:hAnsi="Arial"/>
      <w:sz w:val="24"/>
    </w:rPr>
  </w:style>
  <w:style w:type="paragraph" w:styleId="EndnoteText">
    <w:name w:val="endnote text"/>
    <w:basedOn w:val="Normal"/>
    <w:link w:val="EndnoteTextChar"/>
    <w:uiPriority w:val="99"/>
    <w:semiHidden/>
    <w:unhideWhenUsed/>
    <w:rsid w:val="00A518AE"/>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A518AE"/>
    <w:rPr>
      <w:rFonts w:ascii="Arial" w:hAnsi="Arial"/>
      <w:sz w:val="20"/>
      <w:szCs w:val="20"/>
      <w:lang w:val="en-AU"/>
    </w:rPr>
  </w:style>
  <w:style w:type="character" w:styleId="EndnoteReference">
    <w:name w:val="endnote reference"/>
    <w:basedOn w:val="DefaultParagraphFont"/>
    <w:uiPriority w:val="99"/>
    <w:semiHidden/>
    <w:unhideWhenUsed/>
    <w:rsid w:val="00A518AE"/>
    <w:rPr>
      <w:vertAlign w:val="superscript"/>
    </w:rPr>
  </w:style>
  <w:style w:type="paragraph" w:styleId="Revision">
    <w:name w:val="Revision"/>
    <w:hidden/>
    <w:uiPriority w:val="99"/>
    <w:semiHidden/>
    <w:rsid w:val="00964D93"/>
    <w:pPr>
      <w:spacing w:after="0" w:line="240" w:lineRule="auto"/>
    </w:pPr>
    <w:rPr>
      <w:rFonts w:ascii="Arial" w:hAnsi="Arial"/>
      <w:sz w:val="24"/>
      <w:lang w:val="en-AU"/>
    </w:rPr>
  </w:style>
  <w:style w:type="character" w:styleId="UnresolvedMention">
    <w:name w:val="Unresolved Mention"/>
    <w:basedOn w:val="DefaultParagraphFont"/>
    <w:uiPriority w:val="99"/>
    <w:semiHidden/>
    <w:unhideWhenUsed/>
    <w:rsid w:val="00C36095"/>
    <w:rPr>
      <w:color w:val="605E5C"/>
      <w:shd w:val="clear" w:color="auto" w:fill="E1DFDD"/>
    </w:rPr>
  </w:style>
  <w:style w:type="character" w:customStyle="1" w:styleId="normaltextrun">
    <w:name w:val="normaltextrun"/>
    <w:basedOn w:val="DefaultParagraphFont"/>
    <w:rsid w:val="00544E81"/>
  </w:style>
  <w:style w:type="paragraph" w:customStyle="1" w:styleId="paragraph">
    <w:name w:val="paragraph"/>
    <w:basedOn w:val="Normal"/>
    <w:rsid w:val="00777473"/>
    <w:pPr>
      <w:spacing w:before="100" w:beforeAutospacing="1" w:after="100" w:afterAutospacing="1" w:line="240" w:lineRule="auto"/>
    </w:pPr>
    <w:rPr>
      <w:rFonts w:ascii="Times New Roman" w:eastAsia="Times New Roman" w:hAnsi="Times New Roman" w:cs="Times New Roman"/>
      <w:szCs w:val="24"/>
      <w:lang w:eastAsia="en-AU"/>
    </w:rPr>
  </w:style>
  <w:style w:type="character" w:customStyle="1" w:styleId="eop">
    <w:name w:val="eop"/>
    <w:basedOn w:val="DefaultParagraphFont"/>
    <w:rsid w:val="00777473"/>
  </w:style>
  <w:style w:type="character" w:customStyle="1" w:styleId="scxw104246611">
    <w:name w:val="scxw104246611"/>
    <w:basedOn w:val="DefaultParagraphFont"/>
    <w:rsid w:val="00777473"/>
  </w:style>
  <w:style w:type="character" w:customStyle="1" w:styleId="cf01">
    <w:name w:val="cf01"/>
    <w:basedOn w:val="DefaultParagraphFont"/>
    <w:rsid w:val="00AC6C85"/>
    <w:rPr>
      <w:rFonts w:ascii="Segoe UI" w:hAnsi="Segoe UI" w:cs="Segoe UI" w:hint="default"/>
      <w:sz w:val="18"/>
      <w:szCs w:val="18"/>
    </w:rPr>
  </w:style>
  <w:style w:type="character" w:styleId="Mention">
    <w:name w:val="Mention"/>
    <w:basedOn w:val="DefaultParagraphFont"/>
    <w:uiPriority w:val="99"/>
    <w:unhideWhenUsed/>
    <w:rsid w:val="005D1A9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677652">
      <w:bodyDiv w:val="1"/>
      <w:marLeft w:val="0"/>
      <w:marRight w:val="0"/>
      <w:marTop w:val="0"/>
      <w:marBottom w:val="0"/>
      <w:divBdr>
        <w:top w:val="none" w:sz="0" w:space="0" w:color="auto"/>
        <w:left w:val="none" w:sz="0" w:space="0" w:color="auto"/>
        <w:bottom w:val="none" w:sz="0" w:space="0" w:color="auto"/>
        <w:right w:val="none" w:sz="0" w:space="0" w:color="auto"/>
      </w:divBdr>
    </w:div>
    <w:div w:id="287517694">
      <w:bodyDiv w:val="1"/>
      <w:marLeft w:val="0"/>
      <w:marRight w:val="0"/>
      <w:marTop w:val="0"/>
      <w:marBottom w:val="0"/>
      <w:divBdr>
        <w:top w:val="none" w:sz="0" w:space="0" w:color="auto"/>
        <w:left w:val="none" w:sz="0" w:space="0" w:color="auto"/>
        <w:bottom w:val="none" w:sz="0" w:space="0" w:color="auto"/>
        <w:right w:val="none" w:sz="0" w:space="0" w:color="auto"/>
      </w:divBdr>
    </w:div>
    <w:div w:id="426461088">
      <w:bodyDiv w:val="1"/>
      <w:marLeft w:val="0"/>
      <w:marRight w:val="0"/>
      <w:marTop w:val="0"/>
      <w:marBottom w:val="0"/>
      <w:divBdr>
        <w:top w:val="none" w:sz="0" w:space="0" w:color="auto"/>
        <w:left w:val="none" w:sz="0" w:space="0" w:color="auto"/>
        <w:bottom w:val="none" w:sz="0" w:space="0" w:color="auto"/>
        <w:right w:val="none" w:sz="0" w:space="0" w:color="auto"/>
      </w:divBdr>
    </w:div>
    <w:div w:id="1430353655">
      <w:bodyDiv w:val="1"/>
      <w:marLeft w:val="0"/>
      <w:marRight w:val="0"/>
      <w:marTop w:val="0"/>
      <w:marBottom w:val="0"/>
      <w:divBdr>
        <w:top w:val="none" w:sz="0" w:space="0" w:color="auto"/>
        <w:left w:val="none" w:sz="0" w:space="0" w:color="auto"/>
        <w:bottom w:val="none" w:sz="0" w:space="0" w:color="auto"/>
        <w:right w:val="none" w:sz="0" w:space="0" w:color="auto"/>
      </w:divBdr>
      <w:divsChild>
        <w:div w:id="803931522">
          <w:marLeft w:val="0"/>
          <w:marRight w:val="0"/>
          <w:marTop w:val="0"/>
          <w:marBottom w:val="0"/>
          <w:divBdr>
            <w:top w:val="none" w:sz="0" w:space="0" w:color="auto"/>
            <w:left w:val="none" w:sz="0" w:space="0" w:color="auto"/>
            <w:bottom w:val="none" w:sz="0" w:space="0" w:color="auto"/>
            <w:right w:val="none" w:sz="0" w:space="0" w:color="auto"/>
          </w:divBdr>
          <w:divsChild>
            <w:div w:id="347830705">
              <w:marLeft w:val="0"/>
              <w:marRight w:val="0"/>
              <w:marTop w:val="30"/>
              <w:marBottom w:val="30"/>
              <w:divBdr>
                <w:top w:val="none" w:sz="0" w:space="0" w:color="auto"/>
                <w:left w:val="none" w:sz="0" w:space="0" w:color="auto"/>
                <w:bottom w:val="none" w:sz="0" w:space="0" w:color="auto"/>
                <w:right w:val="none" w:sz="0" w:space="0" w:color="auto"/>
              </w:divBdr>
              <w:divsChild>
                <w:div w:id="11537077">
                  <w:marLeft w:val="0"/>
                  <w:marRight w:val="0"/>
                  <w:marTop w:val="0"/>
                  <w:marBottom w:val="0"/>
                  <w:divBdr>
                    <w:top w:val="none" w:sz="0" w:space="0" w:color="auto"/>
                    <w:left w:val="none" w:sz="0" w:space="0" w:color="auto"/>
                    <w:bottom w:val="none" w:sz="0" w:space="0" w:color="auto"/>
                    <w:right w:val="none" w:sz="0" w:space="0" w:color="auto"/>
                  </w:divBdr>
                  <w:divsChild>
                    <w:div w:id="781997182">
                      <w:marLeft w:val="0"/>
                      <w:marRight w:val="0"/>
                      <w:marTop w:val="0"/>
                      <w:marBottom w:val="0"/>
                      <w:divBdr>
                        <w:top w:val="none" w:sz="0" w:space="0" w:color="auto"/>
                        <w:left w:val="none" w:sz="0" w:space="0" w:color="auto"/>
                        <w:bottom w:val="none" w:sz="0" w:space="0" w:color="auto"/>
                        <w:right w:val="none" w:sz="0" w:space="0" w:color="auto"/>
                      </w:divBdr>
                    </w:div>
                  </w:divsChild>
                </w:div>
                <w:div w:id="255524908">
                  <w:marLeft w:val="0"/>
                  <w:marRight w:val="0"/>
                  <w:marTop w:val="0"/>
                  <w:marBottom w:val="0"/>
                  <w:divBdr>
                    <w:top w:val="none" w:sz="0" w:space="0" w:color="auto"/>
                    <w:left w:val="none" w:sz="0" w:space="0" w:color="auto"/>
                    <w:bottom w:val="none" w:sz="0" w:space="0" w:color="auto"/>
                    <w:right w:val="none" w:sz="0" w:space="0" w:color="auto"/>
                  </w:divBdr>
                  <w:divsChild>
                    <w:div w:id="40642053">
                      <w:marLeft w:val="0"/>
                      <w:marRight w:val="0"/>
                      <w:marTop w:val="0"/>
                      <w:marBottom w:val="0"/>
                      <w:divBdr>
                        <w:top w:val="none" w:sz="0" w:space="0" w:color="auto"/>
                        <w:left w:val="none" w:sz="0" w:space="0" w:color="auto"/>
                        <w:bottom w:val="none" w:sz="0" w:space="0" w:color="auto"/>
                        <w:right w:val="none" w:sz="0" w:space="0" w:color="auto"/>
                      </w:divBdr>
                    </w:div>
                  </w:divsChild>
                </w:div>
                <w:div w:id="342245223">
                  <w:marLeft w:val="0"/>
                  <w:marRight w:val="0"/>
                  <w:marTop w:val="0"/>
                  <w:marBottom w:val="0"/>
                  <w:divBdr>
                    <w:top w:val="none" w:sz="0" w:space="0" w:color="auto"/>
                    <w:left w:val="none" w:sz="0" w:space="0" w:color="auto"/>
                    <w:bottom w:val="none" w:sz="0" w:space="0" w:color="auto"/>
                    <w:right w:val="none" w:sz="0" w:space="0" w:color="auto"/>
                  </w:divBdr>
                  <w:divsChild>
                    <w:div w:id="54208573">
                      <w:marLeft w:val="0"/>
                      <w:marRight w:val="0"/>
                      <w:marTop w:val="0"/>
                      <w:marBottom w:val="0"/>
                      <w:divBdr>
                        <w:top w:val="none" w:sz="0" w:space="0" w:color="auto"/>
                        <w:left w:val="none" w:sz="0" w:space="0" w:color="auto"/>
                        <w:bottom w:val="none" w:sz="0" w:space="0" w:color="auto"/>
                        <w:right w:val="none" w:sz="0" w:space="0" w:color="auto"/>
                      </w:divBdr>
                    </w:div>
                    <w:div w:id="1096748067">
                      <w:marLeft w:val="0"/>
                      <w:marRight w:val="0"/>
                      <w:marTop w:val="0"/>
                      <w:marBottom w:val="0"/>
                      <w:divBdr>
                        <w:top w:val="none" w:sz="0" w:space="0" w:color="auto"/>
                        <w:left w:val="none" w:sz="0" w:space="0" w:color="auto"/>
                        <w:bottom w:val="none" w:sz="0" w:space="0" w:color="auto"/>
                        <w:right w:val="none" w:sz="0" w:space="0" w:color="auto"/>
                      </w:divBdr>
                    </w:div>
                    <w:div w:id="1780098868">
                      <w:marLeft w:val="0"/>
                      <w:marRight w:val="0"/>
                      <w:marTop w:val="0"/>
                      <w:marBottom w:val="0"/>
                      <w:divBdr>
                        <w:top w:val="none" w:sz="0" w:space="0" w:color="auto"/>
                        <w:left w:val="none" w:sz="0" w:space="0" w:color="auto"/>
                        <w:bottom w:val="none" w:sz="0" w:space="0" w:color="auto"/>
                        <w:right w:val="none" w:sz="0" w:space="0" w:color="auto"/>
                      </w:divBdr>
                    </w:div>
                  </w:divsChild>
                </w:div>
                <w:div w:id="383912666">
                  <w:marLeft w:val="0"/>
                  <w:marRight w:val="0"/>
                  <w:marTop w:val="0"/>
                  <w:marBottom w:val="0"/>
                  <w:divBdr>
                    <w:top w:val="none" w:sz="0" w:space="0" w:color="auto"/>
                    <w:left w:val="none" w:sz="0" w:space="0" w:color="auto"/>
                    <w:bottom w:val="none" w:sz="0" w:space="0" w:color="auto"/>
                    <w:right w:val="none" w:sz="0" w:space="0" w:color="auto"/>
                  </w:divBdr>
                  <w:divsChild>
                    <w:div w:id="1840073317">
                      <w:marLeft w:val="0"/>
                      <w:marRight w:val="0"/>
                      <w:marTop w:val="0"/>
                      <w:marBottom w:val="0"/>
                      <w:divBdr>
                        <w:top w:val="none" w:sz="0" w:space="0" w:color="auto"/>
                        <w:left w:val="none" w:sz="0" w:space="0" w:color="auto"/>
                        <w:bottom w:val="none" w:sz="0" w:space="0" w:color="auto"/>
                        <w:right w:val="none" w:sz="0" w:space="0" w:color="auto"/>
                      </w:divBdr>
                    </w:div>
                  </w:divsChild>
                </w:div>
                <w:div w:id="487744128">
                  <w:marLeft w:val="0"/>
                  <w:marRight w:val="0"/>
                  <w:marTop w:val="0"/>
                  <w:marBottom w:val="0"/>
                  <w:divBdr>
                    <w:top w:val="none" w:sz="0" w:space="0" w:color="auto"/>
                    <w:left w:val="none" w:sz="0" w:space="0" w:color="auto"/>
                    <w:bottom w:val="none" w:sz="0" w:space="0" w:color="auto"/>
                    <w:right w:val="none" w:sz="0" w:space="0" w:color="auto"/>
                  </w:divBdr>
                  <w:divsChild>
                    <w:div w:id="1147822851">
                      <w:marLeft w:val="0"/>
                      <w:marRight w:val="0"/>
                      <w:marTop w:val="0"/>
                      <w:marBottom w:val="0"/>
                      <w:divBdr>
                        <w:top w:val="none" w:sz="0" w:space="0" w:color="auto"/>
                        <w:left w:val="none" w:sz="0" w:space="0" w:color="auto"/>
                        <w:bottom w:val="none" w:sz="0" w:space="0" w:color="auto"/>
                        <w:right w:val="none" w:sz="0" w:space="0" w:color="auto"/>
                      </w:divBdr>
                    </w:div>
                  </w:divsChild>
                </w:div>
                <w:div w:id="544290145">
                  <w:marLeft w:val="0"/>
                  <w:marRight w:val="0"/>
                  <w:marTop w:val="0"/>
                  <w:marBottom w:val="0"/>
                  <w:divBdr>
                    <w:top w:val="none" w:sz="0" w:space="0" w:color="auto"/>
                    <w:left w:val="none" w:sz="0" w:space="0" w:color="auto"/>
                    <w:bottom w:val="none" w:sz="0" w:space="0" w:color="auto"/>
                    <w:right w:val="none" w:sz="0" w:space="0" w:color="auto"/>
                  </w:divBdr>
                  <w:divsChild>
                    <w:div w:id="1838500053">
                      <w:marLeft w:val="0"/>
                      <w:marRight w:val="0"/>
                      <w:marTop w:val="0"/>
                      <w:marBottom w:val="0"/>
                      <w:divBdr>
                        <w:top w:val="none" w:sz="0" w:space="0" w:color="auto"/>
                        <w:left w:val="none" w:sz="0" w:space="0" w:color="auto"/>
                        <w:bottom w:val="none" w:sz="0" w:space="0" w:color="auto"/>
                        <w:right w:val="none" w:sz="0" w:space="0" w:color="auto"/>
                      </w:divBdr>
                    </w:div>
                  </w:divsChild>
                </w:div>
                <w:div w:id="698896536">
                  <w:marLeft w:val="0"/>
                  <w:marRight w:val="0"/>
                  <w:marTop w:val="0"/>
                  <w:marBottom w:val="0"/>
                  <w:divBdr>
                    <w:top w:val="none" w:sz="0" w:space="0" w:color="auto"/>
                    <w:left w:val="none" w:sz="0" w:space="0" w:color="auto"/>
                    <w:bottom w:val="none" w:sz="0" w:space="0" w:color="auto"/>
                    <w:right w:val="none" w:sz="0" w:space="0" w:color="auto"/>
                  </w:divBdr>
                  <w:divsChild>
                    <w:div w:id="1215580343">
                      <w:marLeft w:val="0"/>
                      <w:marRight w:val="0"/>
                      <w:marTop w:val="0"/>
                      <w:marBottom w:val="0"/>
                      <w:divBdr>
                        <w:top w:val="none" w:sz="0" w:space="0" w:color="auto"/>
                        <w:left w:val="none" w:sz="0" w:space="0" w:color="auto"/>
                        <w:bottom w:val="none" w:sz="0" w:space="0" w:color="auto"/>
                        <w:right w:val="none" w:sz="0" w:space="0" w:color="auto"/>
                      </w:divBdr>
                    </w:div>
                  </w:divsChild>
                </w:div>
                <w:div w:id="749742684">
                  <w:marLeft w:val="0"/>
                  <w:marRight w:val="0"/>
                  <w:marTop w:val="0"/>
                  <w:marBottom w:val="0"/>
                  <w:divBdr>
                    <w:top w:val="none" w:sz="0" w:space="0" w:color="auto"/>
                    <w:left w:val="none" w:sz="0" w:space="0" w:color="auto"/>
                    <w:bottom w:val="none" w:sz="0" w:space="0" w:color="auto"/>
                    <w:right w:val="none" w:sz="0" w:space="0" w:color="auto"/>
                  </w:divBdr>
                  <w:divsChild>
                    <w:div w:id="1383747821">
                      <w:marLeft w:val="0"/>
                      <w:marRight w:val="0"/>
                      <w:marTop w:val="0"/>
                      <w:marBottom w:val="0"/>
                      <w:divBdr>
                        <w:top w:val="none" w:sz="0" w:space="0" w:color="auto"/>
                        <w:left w:val="none" w:sz="0" w:space="0" w:color="auto"/>
                        <w:bottom w:val="none" w:sz="0" w:space="0" w:color="auto"/>
                        <w:right w:val="none" w:sz="0" w:space="0" w:color="auto"/>
                      </w:divBdr>
                    </w:div>
                  </w:divsChild>
                </w:div>
                <w:div w:id="793907591">
                  <w:marLeft w:val="0"/>
                  <w:marRight w:val="0"/>
                  <w:marTop w:val="0"/>
                  <w:marBottom w:val="0"/>
                  <w:divBdr>
                    <w:top w:val="none" w:sz="0" w:space="0" w:color="auto"/>
                    <w:left w:val="none" w:sz="0" w:space="0" w:color="auto"/>
                    <w:bottom w:val="none" w:sz="0" w:space="0" w:color="auto"/>
                    <w:right w:val="none" w:sz="0" w:space="0" w:color="auto"/>
                  </w:divBdr>
                  <w:divsChild>
                    <w:div w:id="1109425666">
                      <w:marLeft w:val="0"/>
                      <w:marRight w:val="0"/>
                      <w:marTop w:val="0"/>
                      <w:marBottom w:val="0"/>
                      <w:divBdr>
                        <w:top w:val="none" w:sz="0" w:space="0" w:color="auto"/>
                        <w:left w:val="none" w:sz="0" w:space="0" w:color="auto"/>
                        <w:bottom w:val="none" w:sz="0" w:space="0" w:color="auto"/>
                        <w:right w:val="none" w:sz="0" w:space="0" w:color="auto"/>
                      </w:divBdr>
                    </w:div>
                  </w:divsChild>
                </w:div>
                <w:div w:id="811484036">
                  <w:marLeft w:val="0"/>
                  <w:marRight w:val="0"/>
                  <w:marTop w:val="0"/>
                  <w:marBottom w:val="0"/>
                  <w:divBdr>
                    <w:top w:val="none" w:sz="0" w:space="0" w:color="auto"/>
                    <w:left w:val="none" w:sz="0" w:space="0" w:color="auto"/>
                    <w:bottom w:val="none" w:sz="0" w:space="0" w:color="auto"/>
                    <w:right w:val="none" w:sz="0" w:space="0" w:color="auto"/>
                  </w:divBdr>
                  <w:divsChild>
                    <w:div w:id="1925651936">
                      <w:marLeft w:val="0"/>
                      <w:marRight w:val="0"/>
                      <w:marTop w:val="0"/>
                      <w:marBottom w:val="0"/>
                      <w:divBdr>
                        <w:top w:val="none" w:sz="0" w:space="0" w:color="auto"/>
                        <w:left w:val="none" w:sz="0" w:space="0" w:color="auto"/>
                        <w:bottom w:val="none" w:sz="0" w:space="0" w:color="auto"/>
                        <w:right w:val="none" w:sz="0" w:space="0" w:color="auto"/>
                      </w:divBdr>
                    </w:div>
                  </w:divsChild>
                </w:div>
                <w:div w:id="863976677">
                  <w:marLeft w:val="0"/>
                  <w:marRight w:val="0"/>
                  <w:marTop w:val="0"/>
                  <w:marBottom w:val="0"/>
                  <w:divBdr>
                    <w:top w:val="none" w:sz="0" w:space="0" w:color="auto"/>
                    <w:left w:val="none" w:sz="0" w:space="0" w:color="auto"/>
                    <w:bottom w:val="none" w:sz="0" w:space="0" w:color="auto"/>
                    <w:right w:val="none" w:sz="0" w:space="0" w:color="auto"/>
                  </w:divBdr>
                  <w:divsChild>
                    <w:div w:id="39715895">
                      <w:marLeft w:val="0"/>
                      <w:marRight w:val="0"/>
                      <w:marTop w:val="0"/>
                      <w:marBottom w:val="0"/>
                      <w:divBdr>
                        <w:top w:val="none" w:sz="0" w:space="0" w:color="auto"/>
                        <w:left w:val="none" w:sz="0" w:space="0" w:color="auto"/>
                        <w:bottom w:val="none" w:sz="0" w:space="0" w:color="auto"/>
                        <w:right w:val="none" w:sz="0" w:space="0" w:color="auto"/>
                      </w:divBdr>
                    </w:div>
                    <w:div w:id="568729035">
                      <w:marLeft w:val="0"/>
                      <w:marRight w:val="0"/>
                      <w:marTop w:val="0"/>
                      <w:marBottom w:val="0"/>
                      <w:divBdr>
                        <w:top w:val="none" w:sz="0" w:space="0" w:color="auto"/>
                        <w:left w:val="none" w:sz="0" w:space="0" w:color="auto"/>
                        <w:bottom w:val="none" w:sz="0" w:space="0" w:color="auto"/>
                        <w:right w:val="none" w:sz="0" w:space="0" w:color="auto"/>
                      </w:divBdr>
                    </w:div>
                  </w:divsChild>
                </w:div>
                <w:div w:id="894857156">
                  <w:marLeft w:val="0"/>
                  <w:marRight w:val="0"/>
                  <w:marTop w:val="0"/>
                  <w:marBottom w:val="0"/>
                  <w:divBdr>
                    <w:top w:val="none" w:sz="0" w:space="0" w:color="auto"/>
                    <w:left w:val="none" w:sz="0" w:space="0" w:color="auto"/>
                    <w:bottom w:val="none" w:sz="0" w:space="0" w:color="auto"/>
                    <w:right w:val="none" w:sz="0" w:space="0" w:color="auto"/>
                  </w:divBdr>
                  <w:divsChild>
                    <w:div w:id="801197359">
                      <w:marLeft w:val="0"/>
                      <w:marRight w:val="0"/>
                      <w:marTop w:val="0"/>
                      <w:marBottom w:val="0"/>
                      <w:divBdr>
                        <w:top w:val="none" w:sz="0" w:space="0" w:color="auto"/>
                        <w:left w:val="none" w:sz="0" w:space="0" w:color="auto"/>
                        <w:bottom w:val="none" w:sz="0" w:space="0" w:color="auto"/>
                        <w:right w:val="none" w:sz="0" w:space="0" w:color="auto"/>
                      </w:divBdr>
                    </w:div>
                  </w:divsChild>
                </w:div>
                <w:div w:id="914514384">
                  <w:marLeft w:val="0"/>
                  <w:marRight w:val="0"/>
                  <w:marTop w:val="0"/>
                  <w:marBottom w:val="0"/>
                  <w:divBdr>
                    <w:top w:val="none" w:sz="0" w:space="0" w:color="auto"/>
                    <w:left w:val="none" w:sz="0" w:space="0" w:color="auto"/>
                    <w:bottom w:val="none" w:sz="0" w:space="0" w:color="auto"/>
                    <w:right w:val="none" w:sz="0" w:space="0" w:color="auto"/>
                  </w:divBdr>
                  <w:divsChild>
                    <w:div w:id="1116485327">
                      <w:marLeft w:val="0"/>
                      <w:marRight w:val="0"/>
                      <w:marTop w:val="0"/>
                      <w:marBottom w:val="0"/>
                      <w:divBdr>
                        <w:top w:val="none" w:sz="0" w:space="0" w:color="auto"/>
                        <w:left w:val="none" w:sz="0" w:space="0" w:color="auto"/>
                        <w:bottom w:val="none" w:sz="0" w:space="0" w:color="auto"/>
                        <w:right w:val="none" w:sz="0" w:space="0" w:color="auto"/>
                      </w:divBdr>
                    </w:div>
                  </w:divsChild>
                </w:div>
                <w:div w:id="1048533197">
                  <w:marLeft w:val="0"/>
                  <w:marRight w:val="0"/>
                  <w:marTop w:val="0"/>
                  <w:marBottom w:val="0"/>
                  <w:divBdr>
                    <w:top w:val="none" w:sz="0" w:space="0" w:color="auto"/>
                    <w:left w:val="none" w:sz="0" w:space="0" w:color="auto"/>
                    <w:bottom w:val="none" w:sz="0" w:space="0" w:color="auto"/>
                    <w:right w:val="none" w:sz="0" w:space="0" w:color="auto"/>
                  </w:divBdr>
                  <w:divsChild>
                    <w:div w:id="1953316650">
                      <w:marLeft w:val="0"/>
                      <w:marRight w:val="0"/>
                      <w:marTop w:val="0"/>
                      <w:marBottom w:val="0"/>
                      <w:divBdr>
                        <w:top w:val="none" w:sz="0" w:space="0" w:color="auto"/>
                        <w:left w:val="none" w:sz="0" w:space="0" w:color="auto"/>
                        <w:bottom w:val="none" w:sz="0" w:space="0" w:color="auto"/>
                        <w:right w:val="none" w:sz="0" w:space="0" w:color="auto"/>
                      </w:divBdr>
                    </w:div>
                  </w:divsChild>
                </w:div>
                <w:div w:id="1387727848">
                  <w:marLeft w:val="0"/>
                  <w:marRight w:val="0"/>
                  <w:marTop w:val="0"/>
                  <w:marBottom w:val="0"/>
                  <w:divBdr>
                    <w:top w:val="none" w:sz="0" w:space="0" w:color="auto"/>
                    <w:left w:val="none" w:sz="0" w:space="0" w:color="auto"/>
                    <w:bottom w:val="none" w:sz="0" w:space="0" w:color="auto"/>
                    <w:right w:val="none" w:sz="0" w:space="0" w:color="auto"/>
                  </w:divBdr>
                  <w:divsChild>
                    <w:div w:id="2075351585">
                      <w:marLeft w:val="0"/>
                      <w:marRight w:val="0"/>
                      <w:marTop w:val="0"/>
                      <w:marBottom w:val="0"/>
                      <w:divBdr>
                        <w:top w:val="none" w:sz="0" w:space="0" w:color="auto"/>
                        <w:left w:val="none" w:sz="0" w:space="0" w:color="auto"/>
                        <w:bottom w:val="none" w:sz="0" w:space="0" w:color="auto"/>
                        <w:right w:val="none" w:sz="0" w:space="0" w:color="auto"/>
                      </w:divBdr>
                    </w:div>
                  </w:divsChild>
                </w:div>
                <w:div w:id="1479692455">
                  <w:marLeft w:val="0"/>
                  <w:marRight w:val="0"/>
                  <w:marTop w:val="0"/>
                  <w:marBottom w:val="0"/>
                  <w:divBdr>
                    <w:top w:val="none" w:sz="0" w:space="0" w:color="auto"/>
                    <w:left w:val="none" w:sz="0" w:space="0" w:color="auto"/>
                    <w:bottom w:val="none" w:sz="0" w:space="0" w:color="auto"/>
                    <w:right w:val="none" w:sz="0" w:space="0" w:color="auto"/>
                  </w:divBdr>
                  <w:divsChild>
                    <w:div w:id="830022711">
                      <w:marLeft w:val="0"/>
                      <w:marRight w:val="0"/>
                      <w:marTop w:val="0"/>
                      <w:marBottom w:val="0"/>
                      <w:divBdr>
                        <w:top w:val="none" w:sz="0" w:space="0" w:color="auto"/>
                        <w:left w:val="none" w:sz="0" w:space="0" w:color="auto"/>
                        <w:bottom w:val="none" w:sz="0" w:space="0" w:color="auto"/>
                        <w:right w:val="none" w:sz="0" w:space="0" w:color="auto"/>
                      </w:divBdr>
                    </w:div>
                  </w:divsChild>
                </w:div>
                <w:div w:id="1522890227">
                  <w:marLeft w:val="0"/>
                  <w:marRight w:val="0"/>
                  <w:marTop w:val="0"/>
                  <w:marBottom w:val="0"/>
                  <w:divBdr>
                    <w:top w:val="none" w:sz="0" w:space="0" w:color="auto"/>
                    <w:left w:val="none" w:sz="0" w:space="0" w:color="auto"/>
                    <w:bottom w:val="none" w:sz="0" w:space="0" w:color="auto"/>
                    <w:right w:val="none" w:sz="0" w:space="0" w:color="auto"/>
                  </w:divBdr>
                  <w:divsChild>
                    <w:div w:id="300380591">
                      <w:marLeft w:val="0"/>
                      <w:marRight w:val="0"/>
                      <w:marTop w:val="0"/>
                      <w:marBottom w:val="0"/>
                      <w:divBdr>
                        <w:top w:val="none" w:sz="0" w:space="0" w:color="auto"/>
                        <w:left w:val="none" w:sz="0" w:space="0" w:color="auto"/>
                        <w:bottom w:val="none" w:sz="0" w:space="0" w:color="auto"/>
                        <w:right w:val="none" w:sz="0" w:space="0" w:color="auto"/>
                      </w:divBdr>
                    </w:div>
                    <w:div w:id="1568035212">
                      <w:marLeft w:val="0"/>
                      <w:marRight w:val="0"/>
                      <w:marTop w:val="0"/>
                      <w:marBottom w:val="0"/>
                      <w:divBdr>
                        <w:top w:val="none" w:sz="0" w:space="0" w:color="auto"/>
                        <w:left w:val="none" w:sz="0" w:space="0" w:color="auto"/>
                        <w:bottom w:val="none" w:sz="0" w:space="0" w:color="auto"/>
                        <w:right w:val="none" w:sz="0" w:space="0" w:color="auto"/>
                      </w:divBdr>
                    </w:div>
                    <w:div w:id="2017996892">
                      <w:marLeft w:val="0"/>
                      <w:marRight w:val="0"/>
                      <w:marTop w:val="0"/>
                      <w:marBottom w:val="0"/>
                      <w:divBdr>
                        <w:top w:val="none" w:sz="0" w:space="0" w:color="auto"/>
                        <w:left w:val="none" w:sz="0" w:space="0" w:color="auto"/>
                        <w:bottom w:val="none" w:sz="0" w:space="0" w:color="auto"/>
                        <w:right w:val="none" w:sz="0" w:space="0" w:color="auto"/>
                      </w:divBdr>
                    </w:div>
                  </w:divsChild>
                </w:div>
                <w:div w:id="1547793672">
                  <w:marLeft w:val="0"/>
                  <w:marRight w:val="0"/>
                  <w:marTop w:val="0"/>
                  <w:marBottom w:val="0"/>
                  <w:divBdr>
                    <w:top w:val="none" w:sz="0" w:space="0" w:color="auto"/>
                    <w:left w:val="none" w:sz="0" w:space="0" w:color="auto"/>
                    <w:bottom w:val="none" w:sz="0" w:space="0" w:color="auto"/>
                    <w:right w:val="none" w:sz="0" w:space="0" w:color="auto"/>
                  </w:divBdr>
                  <w:divsChild>
                    <w:div w:id="1847284104">
                      <w:marLeft w:val="0"/>
                      <w:marRight w:val="0"/>
                      <w:marTop w:val="0"/>
                      <w:marBottom w:val="0"/>
                      <w:divBdr>
                        <w:top w:val="none" w:sz="0" w:space="0" w:color="auto"/>
                        <w:left w:val="none" w:sz="0" w:space="0" w:color="auto"/>
                        <w:bottom w:val="none" w:sz="0" w:space="0" w:color="auto"/>
                        <w:right w:val="none" w:sz="0" w:space="0" w:color="auto"/>
                      </w:divBdr>
                    </w:div>
                  </w:divsChild>
                </w:div>
                <w:div w:id="1687513543">
                  <w:marLeft w:val="0"/>
                  <w:marRight w:val="0"/>
                  <w:marTop w:val="0"/>
                  <w:marBottom w:val="0"/>
                  <w:divBdr>
                    <w:top w:val="none" w:sz="0" w:space="0" w:color="auto"/>
                    <w:left w:val="none" w:sz="0" w:space="0" w:color="auto"/>
                    <w:bottom w:val="none" w:sz="0" w:space="0" w:color="auto"/>
                    <w:right w:val="none" w:sz="0" w:space="0" w:color="auto"/>
                  </w:divBdr>
                  <w:divsChild>
                    <w:div w:id="1283611146">
                      <w:marLeft w:val="0"/>
                      <w:marRight w:val="0"/>
                      <w:marTop w:val="0"/>
                      <w:marBottom w:val="0"/>
                      <w:divBdr>
                        <w:top w:val="none" w:sz="0" w:space="0" w:color="auto"/>
                        <w:left w:val="none" w:sz="0" w:space="0" w:color="auto"/>
                        <w:bottom w:val="none" w:sz="0" w:space="0" w:color="auto"/>
                        <w:right w:val="none" w:sz="0" w:space="0" w:color="auto"/>
                      </w:divBdr>
                    </w:div>
                  </w:divsChild>
                </w:div>
                <w:div w:id="1705397223">
                  <w:marLeft w:val="0"/>
                  <w:marRight w:val="0"/>
                  <w:marTop w:val="0"/>
                  <w:marBottom w:val="0"/>
                  <w:divBdr>
                    <w:top w:val="none" w:sz="0" w:space="0" w:color="auto"/>
                    <w:left w:val="none" w:sz="0" w:space="0" w:color="auto"/>
                    <w:bottom w:val="none" w:sz="0" w:space="0" w:color="auto"/>
                    <w:right w:val="none" w:sz="0" w:space="0" w:color="auto"/>
                  </w:divBdr>
                  <w:divsChild>
                    <w:div w:id="277833908">
                      <w:marLeft w:val="0"/>
                      <w:marRight w:val="0"/>
                      <w:marTop w:val="0"/>
                      <w:marBottom w:val="0"/>
                      <w:divBdr>
                        <w:top w:val="none" w:sz="0" w:space="0" w:color="auto"/>
                        <w:left w:val="none" w:sz="0" w:space="0" w:color="auto"/>
                        <w:bottom w:val="none" w:sz="0" w:space="0" w:color="auto"/>
                        <w:right w:val="none" w:sz="0" w:space="0" w:color="auto"/>
                      </w:divBdr>
                    </w:div>
                  </w:divsChild>
                </w:div>
                <w:div w:id="1776631872">
                  <w:marLeft w:val="0"/>
                  <w:marRight w:val="0"/>
                  <w:marTop w:val="0"/>
                  <w:marBottom w:val="0"/>
                  <w:divBdr>
                    <w:top w:val="none" w:sz="0" w:space="0" w:color="auto"/>
                    <w:left w:val="none" w:sz="0" w:space="0" w:color="auto"/>
                    <w:bottom w:val="none" w:sz="0" w:space="0" w:color="auto"/>
                    <w:right w:val="none" w:sz="0" w:space="0" w:color="auto"/>
                  </w:divBdr>
                  <w:divsChild>
                    <w:div w:id="1262104342">
                      <w:marLeft w:val="0"/>
                      <w:marRight w:val="0"/>
                      <w:marTop w:val="0"/>
                      <w:marBottom w:val="0"/>
                      <w:divBdr>
                        <w:top w:val="none" w:sz="0" w:space="0" w:color="auto"/>
                        <w:left w:val="none" w:sz="0" w:space="0" w:color="auto"/>
                        <w:bottom w:val="none" w:sz="0" w:space="0" w:color="auto"/>
                        <w:right w:val="none" w:sz="0" w:space="0" w:color="auto"/>
                      </w:divBdr>
                    </w:div>
                  </w:divsChild>
                </w:div>
                <w:div w:id="1833256253">
                  <w:marLeft w:val="0"/>
                  <w:marRight w:val="0"/>
                  <w:marTop w:val="0"/>
                  <w:marBottom w:val="0"/>
                  <w:divBdr>
                    <w:top w:val="none" w:sz="0" w:space="0" w:color="auto"/>
                    <w:left w:val="none" w:sz="0" w:space="0" w:color="auto"/>
                    <w:bottom w:val="none" w:sz="0" w:space="0" w:color="auto"/>
                    <w:right w:val="none" w:sz="0" w:space="0" w:color="auto"/>
                  </w:divBdr>
                  <w:divsChild>
                    <w:div w:id="1082945777">
                      <w:marLeft w:val="0"/>
                      <w:marRight w:val="0"/>
                      <w:marTop w:val="0"/>
                      <w:marBottom w:val="0"/>
                      <w:divBdr>
                        <w:top w:val="none" w:sz="0" w:space="0" w:color="auto"/>
                        <w:left w:val="none" w:sz="0" w:space="0" w:color="auto"/>
                        <w:bottom w:val="none" w:sz="0" w:space="0" w:color="auto"/>
                        <w:right w:val="none" w:sz="0" w:space="0" w:color="auto"/>
                      </w:divBdr>
                    </w:div>
                  </w:divsChild>
                </w:div>
                <w:div w:id="1852797611">
                  <w:marLeft w:val="0"/>
                  <w:marRight w:val="0"/>
                  <w:marTop w:val="0"/>
                  <w:marBottom w:val="0"/>
                  <w:divBdr>
                    <w:top w:val="none" w:sz="0" w:space="0" w:color="auto"/>
                    <w:left w:val="none" w:sz="0" w:space="0" w:color="auto"/>
                    <w:bottom w:val="none" w:sz="0" w:space="0" w:color="auto"/>
                    <w:right w:val="none" w:sz="0" w:space="0" w:color="auto"/>
                  </w:divBdr>
                  <w:divsChild>
                    <w:div w:id="1356152709">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sChild>
                    <w:div w:id="454373739">
                      <w:marLeft w:val="0"/>
                      <w:marRight w:val="0"/>
                      <w:marTop w:val="0"/>
                      <w:marBottom w:val="0"/>
                      <w:divBdr>
                        <w:top w:val="none" w:sz="0" w:space="0" w:color="auto"/>
                        <w:left w:val="none" w:sz="0" w:space="0" w:color="auto"/>
                        <w:bottom w:val="none" w:sz="0" w:space="0" w:color="auto"/>
                        <w:right w:val="none" w:sz="0" w:space="0" w:color="auto"/>
                      </w:divBdr>
                    </w:div>
                  </w:divsChild>
                </w:div>
                <w:div w:id="2029788948">
                  <w:marLeft w:val="0"/>
                  <w:marRight w:val="0"/>
                  <w:marTop w:val="0"/>
                  <w:marBottom w:val="0"/>
                  <w:divBdr>
                    <w:top w:val="none" w:sz="0" w:space="0" w:color="auto"/>
                    <w:left w:val="none" w:sz="0" w:space="0" w:color="auto"/>
                    <w:bottom w:val="none" w:sz="0" w:space="0" w:color="auto"/>
                    <w:right w:val="none" w:sz="0" w:space="0" w:color="auto"/>
                  </w:divBdr>
                  <w:divsChild>
                    <w:div w:id="446773563">
                      <w:marLeft w:val="0"/>
                      <w:marRight w:val="0"/>
                      <w:marTop w:val="0"/>
                      <w:marBottom w:val="0"/>
                      <w:divBdr>
                        <w:top w:val="none" w:sz="0" w:space="0" w:color="auto"/>
                        <w:left w:val="none" w:sz="0" w:space="0" w:color="auto"/>
                        <w:bottom w:val="none" w:sz="0" w:space="0" w:color="auto"/>
                        <w:right w:val="none" w:sz="0" w:space="0" w:color="auto"/>
                      </w:divBdr>
                    </w:div>
                    <w:div w:id="44685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348133">
          <w:marLeft w:val="0"/>
          <w:marRight w:val="0"/>
          <w:marTop w:val="0"/>
          <w:marBottom w:val="0"/>
          <w:divBdr>
            <w:top w:val="none" w:sz="0" w:space="0" w:color="auto"/>
            <w:left w:val="none" w:sz="0" w:space="0" w:color="auto"/>
            <w:bottom w:val="none" w:sz="0" w:space="0" w:color="auto"/>
            <w:right w:val="none" w:sz="0" w:space="0" w:color="auto"/>
          </w:divBdr>
        </w:div>
      </w:divsChild>
    </w:div>
    <w:div w:id="17039400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ndis.gov.au/about-us/operational-guidelines/including-specific-types-supports-plans-operational-guideline/including-specific-types-supports-plans-operational-guideline-transport" TargetMode="External"/><Relationship Id="rId18"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26"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3" Type="http://schemas.openxmlformats.org/officeDocument/2006/relationships/customXml" Target="../customXml/item3.xml"/><Relationship Id="rId21" Type="http://schemas.openxmlformats.org/officeDocument/2006/relationships/hyperlink" Target="https://www.ndis.gov.au/about-us/publications/booklets-and-factsheets" TargetMode="External"/><Relationship Id="rId7" Type="http://schemas.openxmlformats.org/officeDocument/2006/relationships/webSettings" Target="webSettings.xml"/><Relationship Id="rId12" Type="http://schemas.openxmlformats.org/officeDocument/2006/relationships/hyperlink" Target="https://www.ndis.gov.au/about-us/operational-guidelines/including-specific-types-supports-plans-operational-guideline/including-specific-types-supports-plans-operational-guideline-employment-higher-education-and-vocational-education-and-training" TargetMode="External"/><Relationship Id="rId17" Type="http://schemas.openxmlformats.org/officeDocument/2006/relationships/hyperlink" Target="https://ourguidelines.ndis.gov.au/would-we-fund-it/what-does-ndis-fund" TargetMode="External"/><Relationship Id="rId25" Type="http://schemas.openxmlformats.org/officeDocument/2006/relationships/hyperlink" Target="https://ourguidelines.ndis.gov.au/your-plan-menu/changing-your-plan" TargetMode="External"/><Relationship Id="rId33"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hyperlink" Target="https://ourguidelines.ndis.gov.au/would-we-fund-it/what-does-ndis-fund" TargetMode="External"/><Relationship Id="rId20" Type="http://schemas.openxmlformats.org/officeDocument/2006/relationships/hyperlink" Target="https://www.ndis.gov.au/participants/creating-your-plan/planning-achieve-your-goal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urguidelines.ndis.gov.au/early-childhood/early-connections" TargetMode="External"/><Relationship Id="rId24" Type="http://schemas.openxmlformats.org/officeDocument/2006/relationships/hyperlink" Target="https://www.ndis.gov.au/participants/using-your-plan/managing-your-plan/support-budgets-your-plan"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ndis.gov.au/about-us/operational-guidelines/including-specific-types-supports-plans-operational-guideline/including-specific-types-supports-plans-operational-guideline-assistive-technology" TargetMode="External"/><Relationship Id="rId23" Type="http://schemas.openxmlformats.org/officeDocument/2006/relationships/hyperlink" Target="https://www.ndis.gov.au/about-us/operational-guidelines/including-specific-types-supports-plans-operational-guideline/including-specific-types-supports-plans-operational-guideline-assistive-technology" TargetMode="External"/><Relationship Id="rId28" Type="http://schemas.openxmlformats.org/officeDocument/2006/relationships/hyperlink" Target="https://ourguidelines.ndis.gov.au/home/reviewing-decision/reviewing-our-decisions" TargetMode="External"/><Relationship Id="rId10" Type="http://schemas.openxmlformats.org/officeDocument/2006/relationships/hyperlink" Target="https://ourguidelines.ndis.gov.au/home/community-connections" TargetMode="External"/><Relationship Id="rId19" Type="http://schemas.openxmlformats.org/officeDocument/2006/relationships/hyperlink" Target="https://humanrights.gov.au/quick-guide/12084"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dis.gov.au/about-us/operational-guidelines/including-specific-types-supports-plans-operational-guideline/including-specific-types-supports-plans-operational-guideline-personal-care-supports" TargetMode="External"/><Relationship Id="rId22"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27" Type="http://schemas.openxmlformats.org/officeDocument/2006/relationships/hyperlink" Target="https://aus01.safelinks.protection.outlook.com/?url=https%3A%2F%2Fwww.ndis.gov.au%2Fcontact&amp;data=05%7C01%7CCourtney.Trimboli%40ndis.gov.au%7C1fee522290c84bdbc93108dae3e1d89f%7Ccd778b65752d454a87cfb9990fe58993%7C0%7C0%7C638072856398547108%7CUnknown%7CTWFpbGZsb3d8eyJWIjoiMC4wLjAwMDAiLCJQIjoiV2luMzIiLCJBTiI6Ik1haWwiLCJXVCI6Mn0%3D%7C3000%7C%7C%7C&amp;sdata=fQGFr%2BluMmsmy5z0ugUgNPu7hb68ByttY5APk87nURc%3D&amp;reserved=0" TargetMode="External"/><Relationship Id="rId30" Type="http://schemas.openxmlformats.org/officeDocument/2006/relationships/footer" Target="footer1.xml"/><Relationship Id="rId8"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http://ourguidelines.ndis.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8" ma:contentTypeDescription="Create a new document." ma:contentTypeScope="" ma:versionID="65089b0de18f47fc1a50d776c2043826">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14f41839db1c5baf295a62b9763fd554"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_Flow_SignoffStatu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900c6e9-9932-4be3-af02-49cda01dfba7}"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62e6d7e0-8f69-4736-9de7-41af03e42ea2" xsi:nil="true"/>
    <lcf76f155ced4ddcb4097134ff3c332f xmlns="62e6d7e0-8f69-4736-9de7-41af03e42ea2">
      <Terms xmlns="http://schemas.microsoft.com/office/infopath/2007/PartnerControls"/>
    </lcf76f155ced4ddcb4097134ff3c332f>
    <TaxCatchAll xmlns="a2598ba4-4db0-4ba6-86e6-e93586821996" xsi:nil="true"/>
  </documentManagement>
</p:properties>
</file>

<file path=customXml/itemProps1.xml><?xml version="1.0" encoding="utf-8"?>
<ds:datastoreItem xmlns:ds="http://schemas.openxmlformats.org/officeDocument/2006/customXml" ds:itemID="{CD3F4C59-BAB9-455B-8156-A03A33EB7390}">
  <ds:schemaRefs>
    <ds:schemaRef ds:uri="http://schemas.openxmlformats.org/officeDocument/2006/bibliography"/>
  </ds:schemaRefs>
</ds:datastoreItem>
</file>

<file path=customXml/itemProps2.xml><?xml version="1.0" encoding="utf-8"?>
<ds:datastoreItem xmlns:ds="http://schemas.openxmlformats.org/officeDocument/2006/customXml" ds:itemID="{00E6F2A0-1B1C-42E4-A50F-50D2E55AAF8B}">
  <ds:schemaRefs>
    <ds:schemaRef ds:uri="http://schemas.microsoft.com/sharepoint/v3/contenttype/forms"/>
  </ds:schemaRefs>
</ds:datastoreItem>
</file>

<file path=customXml/itemProps3.xml><?xml version="1.0" encoding="utf-8"?>
<ds:datastoreItem xmlns:ds="http://schemas.openxmlformats.org/officeDocument/2006/customXml" ds:itemID="{4A254ECB-B58C-4023-86C7-B224FE1588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CFA2EE-4735-4383-921F-9650F70E766A}"/>
</file>

<file path=docProps/app.xml><?xml version="1.0" encoding="utf-8"?>
<Properties xmlns="http://schemas.openxmlformats.org/officeDocument/2006/extended-properties" xmlns:vt="http://schemas.openxmlformats.org/officeDocument/2006/docPropsVTypes">
  <Template>Normal.dotm</Template>
  <TotalTime>0</TotalTime>
  <Pages>11</Pages>
  <Words>3289</Words>
  <Characters>18748</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21994</CharactersWithSpaces>
  <SharedDoc>false</SharedDoc>
  <HLinks>
    <vt:vector size="138" baseType="variant">
      <vt:variant>
        <vt:i4>6226000</vt:i4>
      </vt:variant>
      <vt:variant>
        <vt:i4>66</vt:i4>
      </vt:variant>
      <vt:variant>
        <vt:i4>0</vt:i4>
      </vt:variant>
      <vt:variant>
        <vt:i4>5</vt:i4>
      </vt:variant>
      <vt:variant>
        <vt:lpwstr>https://ourguidelines.ndis.gov.au/home/reviewing-decision/reviewing-our-decisions</vt:lpwstr>
      </vt:variant>
      <vt:variant>
        <vt:lpwstr/>
      </vt:variant>
      <vt:variant>
        <vt:i4>2687076</vt:i4>
      </vt:variant>
      <vt:variant>
        <vt:i4>63</vt:i4>
      </vt:variant>
      <vt:variant>
        <vt:i4>0</vt:i4>
      </vt:variant>
      <vt:variant>
        <vt:i4>5</vt:i4>
      </vt:variant>
      <vt:variant>
        <vt:lpwstr>https://aus01.safelinks.protection.outlook.com/?url=https%3A%2F%2Fwww.ndis.gov.au%2Fcontact&amp;data=05%7C01%7CCourtney.Trimboli%40ndis.gov.au%7C1fee522290c84bdbc93108dae3e1d89f%7Ccd778b65752d454a87cfb9990fe58993%7C0%7C0%7C638072856398547108%7CUnknown%7CTWFpbGZsb3d8eyJWIjoiMC4wLjAwMDAiLCJQIjoiV2luMzIiLCJBTiI6Ik1haWwiLCJXVCI6Mn0%3D%7C3000%7C%7C%7C&amp;sdata=fQGFr%2BluMmsmy5z0ugUgNPu7hb68ByttY5APk87nURc%3D&amp;reserved=0</vt:lpwstr>
      </vt:variant>
      <vt:variant>
        <vt:lpwstr/>
      </vt:variant>
      <vt:variant>
        <vt:i4>65548</vt:i4>
      </vt:variant>
      <vt:variant>
        <vt:i4>60</vt:i4>
      </vt:variant>
      <vt:variant>
        <vt:i4>0</vt:i4>
      </vt:variant>
      <vt:variant>
        <vt:i4>5</vt:i4>
      </vt:variant>
      <vt:variant>
        <vt:lpwstr>https://ourguidelines.ndis.gov.au/how-ndis-supports-work-menu/reasonable-and-necessary-supports/how-do-we-make-decisions-about-what-reasonable-and-necessary/does-support-meet-reasonable-and-necessary-criteria</vt:lpwstr>
      </vt:variant>
      <vt:variant>
        <vt:lpwstr/>
      </vt:variant>
      <vt:variant>
        <vt:i4>8257642</vt:i4>
      </vt:variant>
      <vt:variant>
        <vt:i4>57</vt:i4>
      </vt:variant>
      <vt:variant>
        <vt:i4>0</vt:i4>
      </vt:variant>
      <vt:variant>
        <vt:i4>5</vt:i4>
      </vt:variant>
      <vt:variant>
        <vt:lpwstr>https://ourguidelines.ndis.gov.au/your-plan-menu/changing-your-plan</vt:lpwstr>
      </vt:variant>
      <vt:variant>
        <vt:lpwstr/>
      </vt:variant>
      <vt:variant>
        <vt:i4>5898270</vt:i4>
      </vt:variant>
      <vt:variant>
        <vt:i4>54</vt:i4>
      </vt:variant>
      <vt:variant>
        <vt:i4>0</vt:i4>
      </vt:variant>
      <vt:variant>
        <vt:i4>5</vt:i4>
      </vt:variant>
      <vt:variant>
        <vt:lpwstr>https://www.ndis.gov.au/participants/using-your-plan/managing-your-plan/support-budgets-your-plan</vt:lpwstr>
      </vt:variant>
      <vt:variant>
        <vt:lpwstr/>
      </vt:variant>
      <vt:variant>
        <vt:i4>4325475</vt:i4>
      </vt:variant>
      <vt:variant>
        <vt:i4>51</vt:i4>
      </vt:variant>
      <vt:variant>
        <vt:i4>0</vt:i4>
      </vt:variant>
      <vt:variant>
        <vt:i4>5</vt:i4>
      </vt:variant>
      <vt:variant>
        <vt:lpwstr>https://www.ndis.gov.au/about-us/operational-guidelines/including-specific-types-supports-plans-operational-guideline/including-specific-types-supports-plans-operational-guideline-assistive-technology</vt:lpwstr>
      </vt:variant>
      <vt:variant>
        <vt:lpwstr>4</vt:lpwstr>
      </vt:variant>
      <vt:variant>
        <vt:i4>65548</vt:i4>
      </vt:variant>
      <vt:variant>
        <vt:i4>48</vt:i4>
      </vt:variant>
      <vt:variant>
        <vt:i4>0</vt:i4>
      </vt:variant>
      <vt:variant>
        <vt:i4>5</vt:i4>
      </vt:variant>
      <vt:variant>
        <vt:lpwstr>https://ourguidelines.ndis.gov.au/how-ndis-supports-work-menu/reasonable-and-necessary-supports/how-do-we-make-decisions-about-what-reasonable-and-necessary/does-support-meet-reasonable-and-necessary-criteria</vt:lpwstr>
      </vt:variant>
      <vt:variant>
        <vt:lpwstr/>
      </vt:variant>
      <vt:variant>
        <vt:i4>6029404</vt:i4>
      </vt:variant>
      <vt:variant>
        <vt:i4>45</vt:i4>
      </vt:variant>
      <vt:variant>
        <vt:i4>0</vt:i4>
      </vt:variant>
      <vt:variant>
        <vt:i4>5</vt:i4>
      </vt:variant>
      <vt:variant>
        <vt:lpwstr>https://www.ndis.gov.au/about-us/publications/booklets-and-factsheets</vt:lpwstr>
      </vt:variant>
      <vt:variant>
        <vt:lpwstr>more-ndis-information</vt:lpwstr>
      </vt:variant>
      <vt:variant>
        <vt:i4>3014701</vt:i4>
      </vt:variant>
      <vt:variant>
        <vt:i4>42</vt:i4>
      </vt:variant>
      <vt:variant>
        <vt:i4>0</vt:i4>
      </vt:variant>
      <vt:variant>
        <vt:i4>5</vt:i4>
      </vt:variant>
      <vt:variant>
        <vt:lpwstr>https://www.ndis.gov.au/participants/creating-your-plan/planning-achieve-your-goals</vt:lpwstr>
      </vt:variant>
      <vt:variant>
        <vt:lpwstr/>
      </vt:variant>
      <vt:variant>
        <vt:i4>5439497</vt:i4>
      </vt:variant>
      <vt:variant>
        <vt:i4>39</vt:i4>
      </vt:variant>
      <vt:variant>
        <vt:i4>0</vt:i4>
      </vt:variant>
      <vt:variant>
        <vt:i4>5</vt:i4>
      </vt:variant>
      <vt:variant>
        <vt:lpwstr>https://humanrights.gov.au/quick-guide/12084</vt:lpwstr>
      </vt:variant>
      <vt:variant>
        <vt:lpwstr/>
      </vt:variant>
      <vt:variant>
        <vt:i4>65548</vt:i4>
      </vt:variant>
      <vt:variant>
        <vt:i4>36</vt:i4>
      </vt:variant>
      <vt:variant>
        <vt:i4>0</vt:i4>
      </vt:variant>
      <vt:variant>
        <vt:i4>5</vt:i4>
      </vt:variant>
      <vt:variant>
        <vt:lpwstr>https://ourguidelines.ndis.gov.au/how-ndis-supports-work-menu/reasonable-and-necessary-supports/how-do-we-make-decisions-about-what-reasonable-and-necessary/does-support-meet-reasonable-and-necessary-criteria</vt:lpwstr>
      </vt:variant>
      <vt:variant>
        <vt:lpwstr/>
      </vt:variant>
      <vt:variant>
        <vt:i4>4849665</vt:i4>
      </vt:variant>
      <vt:variant>
        <vt:i4>33</vt:i4>
      </vt:variant>
      <vt:variant>
        <vt:i4>0</vt:i4>
      </vt:variant>
      <vt:variant>
        <vt:i4>5</vt:i4>
      </vt:variant>
      <vt:variant>
        <vt:lpwstr>https://ourguidelines.ndis.gov.au/would-we-fund-it/what-does-ndis-fund</vt:lpwstr>
      </vt:variant>
      <vt:variant>
        <vt:lpwstr>what-is-not-an-ndis-support</vt:lpwstr>
      </vt:variant>
      <vt:variant>
        <vt:i4>589837</vt:i4>
      </vt:variant>
      <vt:variant>
        <vt:i4>30</vt:i4>
      </vt:variant>
      <vt:variant>
        <vt:i4>0</vt:i4>
      </vt:variant>
      <vt:variant>
        <vt:i4>5</vt:i4>
      </vt:variant>
      <vt:variant>
        <vt:lpwstr>https://ourguidelines.ndis.gov.au/would-we-fund-it/what-does-ndis-fund</vt:lpwstr>
      </vt:variant>
      <vt:variant>
        <vt:lpwstr>what-does-the-ndis-fund</vt:lpwstr>
      </vt:variant>
      <vt:variant>
        <vt:i4>4325475</vt:i4>
      </vt:variant>
      <vt:variant>
        <vt:i4>27</vt:i4>
      </vt:variant>
      <vt:variant>
        <vt:i4>0</vt:i4>
      </vt:variant>
      <vt:variant>
        <vt:i4>5</vt:i4>
      </vt:variant>
      <vt:variant>
        <vt:lpwstr>https://www.ndis.gov.au/about-us/operational-guidelines/including-specific-types-supports-plans-operational-guideline/including-specific-types-supports-plans-operational-guideline-assistive-technology</vt:lpwstr>
      </vt:variant>
      <vt:variant>
        <vt:lpwstr>4</vt:lpwstr>
      </vt:variant>
      <vt:variant>
        <vt:i4>3080268</vt:i4>
      </vt:variant>
      <vt:variant>
        <vt:i4>24</vt:i4>
      </vt:variant>
      <vt:variant>
        <vt:i4>0</vt:i4>
      </vt:variant>
      <vt:variant>
        <vt:i4>5</vt:i4>
      </vt:variant>
      <vt:variant>
        <vt:lpwstr>https://www.ndis.gov.au/about-us/operational-guidelines/including-specific-types-supports-plans-operational-guideline/including-specific-types-supports-plans-operational-guideline-personal-care-supports</vt:lpwstr>
      </vt:variant>
      <vt:variant>
        <vt:lpwstr>9</vt:lpwstr>
      </vt:variant>
      <vt:variant>
        <vt:i4>3080304</vt:i4>
      </vt:variant>
      <vt:variant>
        <vt:i4>21</vt:i4>
      </vt:variant>
      <vt:variant>
        <vt:i4>0</vt:i4>
      </vt:variant>
      <vt:variant>
        <vt:i4>5</vt:i4>
      </vt:variant>
      <vt:variant>
        <vt:lpwstr>https://www.ndis.gov.au/about-us/operational-guidelines/including-specific-types-supports-plans-operational-guideline/including-specific-types-supports-plans-operational-guideline-transport</vt:lpwstr>
      </vt:variant>
      <vt:variant>
        <vt:lpwstr>12</vt:lpwstr>
      </vt:variant>
      <vt:variant>
        <vt:i4>6029416</vt:i4>
      </vt:variant>
      <vt:variant>
        <vt:i4>18</vt:i4>
      </vt:variant>
      <vt:variant>
        <vt:i4>0</vt:i4>
      </vt:variant>
      <vt:variant>
        <vt:i4>5</vt:i4>
      </vt:variant>
      <vt:variant>
        <vt:lpwstr>https://www.ndis.gov.au/about-us/operational-guidelines/including-specific-types-supports-plans-operational-guideline/including-specific-types-supports-plans-operational-guideline-employment-higher-education-and-vocational-education-and-training</vt:lpwstr>
      </vt:variant>
      <vt:variant>
        <vt:lpwstr>6</vt:lpwstr>
      </vt:variant>
      <vt:variant>
        <vt:i4>6422593</vt:i4>
      </vt:variant>
      <vt:variant>
        <vt:i4>15</vt:i4>
      </vt:variant>
      <vt:variant>
        <vt:i4>0</vt:i4>
      </vt:variant>
      <vt:variant>
        <vt:i4>5</vt:i4>
      </vt:variant>
      <vt:variant>
        <vt:lpwstr/>
      </vt:variant>
      <vt:variant>
        <vt:lpwstr>_What_happens_once</vt:lpwstr>
      </vt:variant>
      <vt:variant>
        <vt:i4>4915321</vt:i4>
      </vt:variant>
      <vt:variant>
        <vt:i4>12</vt:i4>
      </vt:variant>
      <vt:variant>
        <vt:i4>0</vt:i4>
      </vt:variant>
      <vt:variant>
        <vt:i4>5</vt:i4>
      </vt:variant>
      <vt:variant>
        <vt:lpwstr/>
      </vt:variant>
      <vt:variant>
        <vt:lpwstr>_How_do_you</vt:lpwstr>
      </vt:variant>
      <vt:variant>
        <vt:i4>4259959</vt:i4>
      </vt:variant>
      <vt:variant>
        <vt:i4>9</vt:i4>
      </vt:variant>
      <vt:variant>
        <vt:i4>0</vt:i4>
      </vt:variant>
      <vt:variant>
        <vt:i4>5</vt:i4>
      </vt:variant>
      <vt:variant>
        <vt:lpwstr/>
      </vt:variant>
      <vt:variant>
        <vt:lpwstr>_How_do_we</vt:lpwstr>
      </vt:variant>
      <vt:variant>
        <vt:i4>5308536</vt:i4>
      </vt:variant>
      <vt:variant>
        <vt:i4>6</vt:i4>
      </vt:variant>
      <vt:variant>
        <vt:i4>0</vt:i4>
      </vt:variant>
      <vt:variant>
        <vt:i4>5</vt:i4>
      </vt:variant>
      <vt:variant>
        <vt:lpwstr/>
      </vt:variant>
      <vt:variant>
        <vt:lpwstr>_What_do_we</vt:lpwstr>
      </vt:variant>
      <vt:variant>
        <vt:i4>2883638</vt:i4>
      </vt:variant>
      <vt:variant>
        <vt:i4>3</vt:i4>
      </vt:variant>
      <vt:variant>
        <vt:i4>0</vt:i4>
      </vt:variant>
      <vt:variant>
        <vt:i4>5</vt:i4>
      </vt:variant>
      <vt:variant>
        <vt:lpwstr>https://ourguidelines.ndis.gov.au/early-childhood/early-connections</vt:lpwstr>
      </vt:variant>
      <vt:variant>
        <vt:lpwstr/>
      </vt:variant>
      <vt:variant>
        <vt:i4>262234</vt:i4>
      </vt:variant>
      <vt:variant>
        <vt:i4>0</vt:i4>
      </vt:variant>
      <vt:variant>
        <vt:i4>0</vt:i4>
      </vt:variant>
      <vt:variant>
        <vt:i4>5</vt:i4>
      </vt:variant>
      <vt:variant>
        <vt:lpwstr>https://ourguidelines.ndis.gov.au/home/community-connections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2025-04-15T01:36:00Z</dcterms:created>
  <dcterms:modified xsi:type="dcterms:W3CDTF">2025-04-15T01:37:00Z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2025-04-15T01:37:05Z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377ce99b-fb7f-4396-a85e-4a2b91f6f82b</vt:lpwstr>
  </property>
  <property fmtid="{D5CDD505-2E9C-101B-9397-08002B2CF9AE}" pid="8" name="MSIP_Label_2b83f8d7-e91f-4eee-a336-52a8061c0503_ContentBits">
    <vt:lpwstr>0</vt:lpwstr>
  </property>
  <property fmtid="{D5CDD505-2E9C-101B-9397-08002B2CF9AE}" pid="9" name="MSIP_Label_2b83f8d7-e91f-4eee-a336-52a8061c0503_Tag">
    <vt:lpwstr>10, 0, 1, 1</vt:lpwstr>
  </property>
  <property fmtid="{D5CDD505-2E9C-101B-9397-08002B2CF9AE}" pid="10" name="MediaServiceImageTags">
    <vt:lpwstr/>
  </property>
  <property fmtid="{D5CDD505-2E9C-101B-9397-08002B2CF9AE}" pid="11" name="ContentTypeId">
    <vt:lpwstr>0x010100DD3D09C9489BCF4CBDCB69CB74A9833E</vt:lpwstr>
  </property>
</Properties>
</file>