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4AC3" w14:textId="665120E9" w:rsidR="00E94B15" w:rsidRPr="00456BD5" w:rsidRDefault="00F15187" w:rsidP="1AED95BB">
      <w:pPr>
        <w:pStyle w:val="Heading1"/>
        <w:spacing w:before="2520"/>
        <w:rPr>
          <w:sz w:val="56"/>
          <w:szCs w:val="56"/>
        </w:rPr>
      </w:pPr>
      <w:bookmarkStart w:id="0" w:name="_Toc122689909"/>
      <w:r w:rsidRPr="1AED95BB">
        <w:rPr>
          <w:sz w:val="56"/>
          <w:szCs w:val="56"/>
        </w:rPr>
        <w:t>2025</w:t>
      </w:r>
      <w:r w:rsidR="00A930EE" w:rsidRPr="1AED95BB">
        <w:rPr>
          <w:sz w:val="56"/>
          <w:szCs w:val="56"/>
        </w:rPr>
        <w:t xml:space="preserve"> </w:t>
      </w:r>
      <w:r w:rsidR="007D40C8" w:rsidRPr="1AED95BB">
        <w:rPr>
          <w:sz w:val="56"/>
          <w:szCs w:val="56"/>
        </w:rPr>
        <w:t>Census</w:t>
      </w:r>
      <w:r w:rsidR="00A930EE" w:rsidRPr="1AED95BB">
        <w:rPr>
          <w:sz w:val="56"/>
          <w:szCs w:val="56"/>
        </w:rPr>
        <w:t xml:space="preserve"> Action Plan</w:t>
      </w:r>
      <w:bookmarkEnd w:id="0"/>
    </w:p>
    <w:p w14:paraId="4F4F9BBF" w14:textId="1883C1CF" w:rsidR="36C6B82E" w:rsidRPr="008C092D" w:rsidRDefault="36C6B82E" w:rsidP="00DA2933">
      <w:pPr>
        <w:spacing w:line="276" w:lineRule="auto"/>
      </w:pPr>
      <w:r w:rsidRPr="008C092D">
        <w:t>The annual Australian Public Service (APS) Census provides valuable insights into the staff experience at the NDIA. We use these insights to celebrate what’s working well and to make supportive changes to strengthen workplace culture. NDIA leaders work with their teams to understand and respond to</w:t>
      </w:r>
      <w:r w:rsidR="00A91759">
        <w:t xml:space="preserve"> </w:t>
      </w:r>
      <w:r w:rsidRPr="008C092D">
        <w:t xml:space="preserve">their local results by developing and implementing Branch-level Census Action Plans. By focusing on the staff experience and building on previous NDIA Census Action Plans, we will continue to be a high-performing, values driven </w:t>
      </w:r>
      <w:proofErr w:type="spellStart"/>
      <w:r w:rsidRPr="008C092D">
        <w:t>organisation</w:t>
      </w:r>
      <w:proofErr w:type="spellEnd"/>
      <w:r w:rsidR="00A91759">
        <w:t>.</w:t>
      </w:r>
    </w:p>
    <w:p w14:paraId="242151DF" w14:textId="77777777" w:rsidR="00EF0C33" w:rsidRPr="005F13E9" w:rsidRDefault="00EF0C33" w:rsidP="00EF0C33">
      <w:pPr>
        <w:pStyle w:val="Heading2"/>
        <w:rPr>
          <w:sz w:val="36"/>
          <w:szCs w:val="36"/>
        </w:rPr>
      </w:pPr>
      <w:r w:rsidRPr="005F13E9">
        <w:rPr>
          <w:sz w:val="36"/>
          <w:szCs w:val="36"/>
        </w:rPr>
        <w:t>2025 Census Participation Rate - 83%</w:t>
      </w:r>
    </w:p>
    <w:p w14:paraId="713CB513" w14:textId="6C5543BE" w:rsidR="00700546" w:rsidRPr="00700546" w:rsidRDefault="00700546" w:rsidP="707F9BA6">
      <w:r>
        <w:t>NDIA invites APS employees and Labour Hire Workers to</w:t>
      </w:r>
      <w:r w:rsidR="00A91759">
        <w:t xml:space="preserve"> </w:t>
      </w:r>
      <w:r>
        <w:t>participate</w:t>
      </w:r>
      <w:r w:rsidR="00A91759">
        <w:t xml:space="preserve"> </w:t>
      </w:r>
      <w:r>
        <w:t>in the Census.</w:t>
      </w:r>
      <w:r>
        <w:br/>
        <w:t xml:space="preserve">In </w:t>
      </w:r>
      <w:bookmarkStart w:id="1" w:name="_Int_zWM55gRE"/>
      <w:r>
        <w:t>2025</w:t>
      </w:r>
      <w:bookmarkEnd w:id="1"/>
      <w:r>
        <w:t xml:space="preserve"> NDIA was classified as an extra-large </w:t>
      </w:r>
      <w:r w:rsidR="00222D0E">
        <w:t>a</w:t>
      </w:r>
      <w:r>
        <w:t>gency.</w:t>
      </w:r>
    </w:p>
    <w:p w14:paraId="52652DDE" w14:textId="052A7725" w:rsidR="009339B3" w:rsidRPr="005F13E9" w:rsidRDefault="00700546" w:rsidP="009339B3">
      <w:pPr>
        <w:pStyle w:val="Heading2"/>
        <w:rPr>
          <w:sz w:val="36"/>
          <w:szCs w:val="36"/>
        </w:rPr>
      </w:pPr>
      <w:r w:rsidRPr="707F9BA6">
        <w:rPr>
          <w:sz w:val="36"/>
          <w:szCs w:val="36"/>
        </w:rPr>
        <w:t>Celebrate:</w:t>
      </w:r>
      <w:r w:rsidR="00897EC6" w:rsidRPr="707F9BA6">
        <w:rPr>
          <w:sz w:val="36"/>
          <w:szCs w:val="36"/>
        </w:rPr>
        <w:t xml:space="preserve"> W</w:t>
      </w:r>
      <w:r w:rsidR="009339B3" w:rsidRPr="707F9BA6">
        <w:rPr>
          <w:sz w:val="36"/>
          <w:szCs w:val="36"/>
        </w:rPr>
        <w:t>hat we did well</w:t>
      </w:r>
    </w:p>
    <w:p w14:paraId="64BED5CC" w14:textId="4EB9AEDD" w:rsidR="008856FF" w:rsidRPr="008856FF" w:rsidRDefault="008856FF" w:rsidP="008856FF">
      <w:pPr>
        <w:rPr>
          <w:b/>
          <w:bCs/>
          <w:lang w:val="en-AU"/>
        </w:rPr>
      </w:pPr>
      <w:r w:rsidRPr="008856FF">
        <w:rPr>
          <w:b/>
          <w:bCs/>
          <w:lang w:val="en-AU"/>
        </w:rPr>
        <w:t>Flexible Working Arrangements</w:t>
      </w:r>
      <w:r w:rsidR="00A91759">
        <w:rPr>
          <w:lang w:val="en-AU"/>
        </w:rPr>
        <w:t xml:space="preserve"> - </w:t>
      </w:r>
      <w:r w:rsidRPr="008856FF">
        <w:rPr>
          <w:lang w:val="en-AU"/>
        </w:rPr>
        <w:t>92% of staff have told us that they feel supported when requesting and implementing flexible working arrangements.</w:t>
      </w:r>
    </w:p>
    <w:p w14:paraId="081CE7C7" w14:textId="0A17D100" w:rsidR="008856FF" w:rsidRPr="008856FF" w:rsidRDefault="008856FF" w:rsidP="008856FF">
      <w:pPr>
        <w:rPr>
          <w:lang w:val="en-AU"/>
        </w:rPr>
      </w:pPr>
      <w:r w:rsidRPr="008856FF">
        <w:rPr>
          <w:b/>
          <w:bCs/>
          <w:lang w:val="en-AU"/>
        </w:rPr>
        <w:t>Commitment to our Participants</w:t>
      </w:r>
      <w:r w:rsidR="00A91759">
        <w:rPr>
          <w:lang w:val="en-AU"/>
        </w:rPr>
        <w:t xml:space="preserve"> - </w:t>
      </w:r>
      <w:r w:rsidRPr="008856FF">
        <w:rPr>
          <w:lang w:val="en-AU"/>
        </w:rPr>
        <w:t>92% of staff have told us that they believe in, and are committed to, the purpose and goals of the NDIA and the APS.</w:t>
      </w:r>
    </w:p>
    <w:p w14:paraId="542783CF" w14:textId="3FB7B5DC" w:rsidR="00F75211" w:rsidRPr="008856FF" w:rsidRDefault="008856FF" w:rsidP="00456BD5">
      <w:pPr>
        <w:rPr>
          <w:b/>
          <w:bCs/>
          <w:lang w:val="en-AU"/>
        </w:rPr>
      </w:pPr>
      <w:r w:rsidRPr="008856FF">
        <w:rPr>
          <w:b/>
          <w:bCs/>
          <w:lang w:val="en-AU"/>
        </w:rPr>
        <w:t>Health and Wellbeing</w:t>
      </w:r>
      <w:r w:rsidR="00A91759">
        <w:rPr>
          <w:b/>
          <w:bCs/>
          <w:lang w:val="en-AU"/>
        </w:rPr>
        <w:t xml:space="preserve"> </w:t>
      </w:r>
      <w:proofErr w:type="gramStart"/>
      <w:r w:rsidR="00A91759">
        <w:rPr>
          <w:b/>
          <w:bCs/>
          <w:lang w:val="en-AU"/>
        </w:rPr>
        <w:t xml:space="preserve">- </w:t>
      </w:r>
      <w:r w:rsidR="00A91759">
        <w:rPr>
          <w:lang w:val="en-AU"/>
        </w:rPr>
        <w:t xml:space="preserve"> </w:t>
      </w:r>
      <w:r w:rsidRPr="008856FF">
        <w:rPr>
          <w:lang w:val="en-AU"/>
        </w:rPr>
        <w:t>89</w:t>
      </w:r>
      <w:proofErr w:type="gramEnd"/>
      <w:r w:rsidRPr="008856FF">
        <w:rPr>
          <w:lang w:val="en-AU"/>
        </w:rPr>
        <w:t>% of staff have told us that they feel their supervisors care about their health and wellbeing.</w:t>
      </w:r>
      <w:r w:rsidR="00F75211">
        <w:rPr>
          <w:sz w:val="36"/>
          <w:szCs w:val="36"/>
        </w:rPr>
        <w:br w:type="page"/>
      </w:r>
    </w:p>
    <w:p w14:paraId="60F3434F" w14:textId="2A31D0E4" w:rsidR="0091287B" w:rsidRPr="00E268A1" w:rsidRDefault="0091287B" w:rsidP="00E268A1">
      <w:pPr>
        <w:pStyle w:val="Heading2"/>
        <w:rPr>
          <w:sz w:val="36"/>
          <w:szCs w:val="36"/>
        </w:rPr>
      </w:pPr>
      <w:r w:rsidRPr="005F13E9">
        <w:rPr>
          <w:sz w:val="36"/>
          <w:szCs w:val="36"/>
        </w:rPr>
        <w:lastRenderedPageBreak/>
        <w:t>Area</w:t>
      </w:r>
      <w:r w:rsidR="00127007" w:rsidRPr="005F13E9">
        <w:rPr>
          <w:sz w:val="36"/>
          <w:szCs w:val="36"/>
        </w:rPr>
        <w:t xml:space="preserve">s we are </w:t>
      </w:r>
      <w:proofErr w:type="spellStart"/>
      <w:r w:rsidR="00127007" w:rsidRPr="005F13E9">
        <w:rPr>
          <w:sz w:val="36"/>
          <w:szCs w:val="36"/>
        </w:rPr>
        <w:t>focussed</w:t>
      </w:r>
      <w:proofErr w:type="spellEnd"/>
      <w:r w:rsidR="00127007" w:rsidRPr="005F13E9">
        <w:rPr>
          <w:sz w:val="36"/>
          <w:szCs w:val="36"/>
        </w:rPr>
        <w:t xml:space="preserve"> on: </w:t>
      </w:r>
      <w:r w:rsidRPr="005F13E9">
        <w:rPr>
          <w:sz w:val="36"/>
          <w:szCs w:val="36"/>
        </w:rPr>
        <w:t xml:space="preserve">What we </w:t>
      </w:r>
      <w:r w:rsidR="00127007" w:rsidRPr="005F13E9">
        <w:rPr>
          <w:sz w:val="36"/>
          <w:szCs w:val="36"/>
        </w:rPr>
        <w:t>can do better</w:t>
      </w:r>
    </w:p>
    <w:tbl>
      <w:tblPr>
        <w:tblStyle w:val="GridTable4"/>
        <w:tblW w:w="9067" w:type="dxa"/>
        <w:tblLook w:val="0420" w:firstRow="1" w:lastRow="0" w:firstColumn="0" w:lastColumn="0" w:noHBand="0" w:noVBand="1"/>
      </w:tblPr>
      <w:tblGrid>
        <w:gridCol w:w="2264"/>
        <w:gridCol w:w="2266"/>
        <w:gridCol w:w="2268"/>
        <w:gridCol w:w="2269"/>
      </w:tblGrid>
      <w:tr w:rsidR="00E268A1" w14:paraId="283863BD" w14:textId="08E28BEA" w:rsidTr="1F91BCF0">
        <w:trPr>
          <w:cnfStyle w:val="100000000000" w:firstRow="1" w:lastRow="0" w:firstColumn="0" w:lastColumn="0" w:oddVBand="0" w:evenVBand="0" w:oddHBand="0" w:evenHBand="0" w:firstRowFirstColumn="0" w:firstRowLastColumn="0" w:lastRowFirstColumn="0" w:lastRowLastColumn="0"/>
          <w:tblHeader/>
        </w:trPr>
        <w:tc>
          <w:tcPr>
            <w:tcW w:w="2264" w:type="dxa"/>
          </w:tcPr>
          <w:p w14:paraId="364BB9EB" w14:textId="4FBCFB33" w:rsidR="00E268A1" w:rsidRDefault="00F61D4C" w:rsidP="00E201DB">
            <w:r>
              <w:rPr>
                <w:lang w:val="en-AU"/>
              </w:rPr>
              <w:t>Wellbeing and Safety</w:t>
            </w:r>
          </w:p>
        </w:tc>
        <w:tc>
          <w:tcPr>
            <w:tcW w:w="2266" w:type="dxa"/>
          </w:tcPr>
          <w:p w14:paraId="12283DAC" w14:textId="0B906BA3" w:rsidR="00E268A1" w:rsidRDefault="00F61D4C" w:rsidP="00E201DB">
            <w:r>
              <w:rPr>
                <w:lang w:val="en-AU"/>
              </w:rPr>
              <w:t>Innovation</w:t>
            </w:r>
          </w:p>
        </w:tc>
        <w:tc>
          <w:tcPr>
            <w:tcW w:w="2268" w:type="dxa"/>
          </w:tcPr>
          <w:p w14:paraId="2CD2A609" w14:textId="70DBB474" w:rsidR="00E268A1" w:rsidRDefault="00F61D4C" w:rsidP="00E201DB">
            <w:r>
              <w:rPr>
                <w:lang w:val="en-AU"/>
              </w:rPr>
              <w:t>Change Management</w:t>
            </w:r>
          </w:p>
        </w:tc>
        <w:tc>
          <w:tcPr>
            <w:tcW w:w="2269" w:type="dxa"/>
          </w:tcPr>
          <w:p w14:paraId="761E3565" w14:textId="36156BD2" w:rsidR="00E268A1" w:rsidRPr="00077AD7" w:rsidRDefault="006B53FB" w:rsidP="00E201DB">
            <w:pPr>
              <w:rPr>
                <w:lang w:val="en-AU"/>
              </w:rPr>
            </w:pPr>
            <w:r w:rsidRPr="00077AD7">
              <w:rPr>
                <w:lang w:val="en-AU"/>
              </w:rPr>
              <w:t>Co</w:t>
            </w:r>
            <w:r w:rsidR="00F61D4C">
              <w:rPr>
                <w:lang w:val="en-AU"/>
              </w:rPr>
              <w:t>mmunication</w:t>
            </w:r>
          </w:p>
        </w:tc>
      </w:tr>
      <w:tr w:rsidR="00E268A1" w14:paraId="5D9E31E9" w14:textId="4CAC46B8" w:rsidTr="1F91BCF0">
        <w:trPr>
          <w:cnfStyle w:val="000000100000" w:firstRow="0" w:lastRow="0" w:firstColumn="0" w:lastColumn="0" w:oddVBand="0" w:evenVBand="0" w:oddHBand="1" w:evenHBand="0" w:firstRowFirstColumn="0" w:firstRowLastColumn="0" w:lastRowFirstColumn="0" w:lastRowLastColumn="0"/>
        </w:trPr>
        <w:tc>
          <w:tcPr>
            <w:tcW w:w="2264" w:type="dxa"/>
          </w:tcPr>
          <w:p w14:paraId="3F50AFE8" w14:textId="2E0E114D" w:rsidR="00E05EB7" w:rsidRPr="00F71092" w:rsidRDefault="00E05EB7" w:rsidP="00E05EB7">
            <w:pPr>
              <w:rPr>
                <w:b/>
                <w:bCs/>
              </w:rPr>
            </w:pPr>
            <w:r w:rsidRPr="00F71092">
              <w:rPr>
                <w:b/>
                <w:bCs/>
              </w:rPr>
              <w:t>Lead improvements in staff safety, wellbeing, and security through targeted actions</w:t>
            </w:r>
            <w:r w:rsidR="009E1131" w:rsidRPr="00F71092">
              <w:rPr>
                <w:b/>
                <w:bCs/>
              </w:rPr>
              <w:t>.</w:t>
            </w:r>
          </w:p>
          <w:p w14:paraId="0D564B3A" w14:textId="17E0263B" w:rsidR="000D3838" w:rsidRPr="00F71092" w:rsidRDefault="000D3838" w:rsidP="000D3838">
            <w:pPr>
              <w:rPr>
                <w:rFonts w:cs="Arial"/>
                <w:sz w:val="22"/>
                <w:szCs w:val="22"/>
                <w:lang w:val="en-AU"/>
              </w:rPr>
            </w:pPr>
            <w:r w:rsidRPr="00F71092">
              <w:rPr>
                <w:rFonts w:cs="Arial"/>
                <w:sz w:val="22"/>
                <w:szCs w:val="22"/>
                <w:lang w:val="en-AU"/>
              </w:rPr>
              <w:t>As the Agency evolves in response to new challenges and opportunities, we are strengthening our commitment to safety, wellbeing, and security.</w:t>
            </w:r>
          </w:p>
          <w:p w14:paraId="1657138B" w14:textId="40932554" w:rsidR="00E268A1" w:rsidRPr="00F71092" w:rsidRDefault="000D3838" w:rsidP="00DE166A">
            <w:pPr>
              <w:rPr>
                <w:rFonts w:cs="Arial"/>
                <w:sz w:val="22"/>
                <w:szCs w:val="22"/>
                <w:lang w:val="en-AU"/>
              </w:rPr>
            </w:pPr>
            <w:r w:rsidRPr="00F71092">
              <w:rPr>
                <w:rFonts w:cs="Arial"/>
                <w:sz w:val="22"/>
                <w:szCs w:val="22"/>
                <w:lang w:val="en-AU"/>
              </w:rPr>
              <w:t>By investing in initiatives that support</w:t>
            </w:r>
            <w:r w:rsidR="00F71092">
              <w:rPr>
                <w:rFonts w:cs="Arial"/>
                <w:sz w:val="22"/>
                <w:szCs w:val="22"/>
                <w:lang w:val="en-AU"/>
              </w:rPr>
              <w:t xml:space="preserve"> </w:t>
            </w:r>
            <w:r w:rsidRPr="00F71092">
              <w:rPr>
                <w:rFonts w:cs="Arial"/>
                <w:sz w:val="22"/>
                <w:szCs w:val="22"/>
                <w:lang w:val="en-AU"/>
              </w:rPr>
              <w:t>staff</w:t>
            </w:r>
            <w:r w:rsidR="00F71092">
              <w:rPr>
                <w:rFonts w:cs="Arial"/>
                <w:sz w:val="22"/>
                <w:szCs w:val="22"/>
                <w:lang w:val="en-AU"/>
              </w:rPr>
              <w:t xml:space="preserve"> </w:t>
            </w:r>
            <w:r w:rsidRPr="00F71092">
              <w:rPr>
                <w:rFonts w:cs="Arial"/>
                <w:sz w:val="22"/>
                <w:szCs w:val="22"/>
                <w:lang w:val="en-AU"/>
              </w:rPr>
              <w:t>health, safety, and security,</w:t>
            </w:r>
            <w:r w:rsidR="00F71092">
              <w:rPr>
                <w:rFonts w:cs="Arial"/>
                <w:sz w:val="22"/>
                <w:szCs w:val="22"/>
                <w:lang w:val="en-AU"/>
              </w:rPr>
              <w:t xml:space="preserve"> </w:t>
            </w:r>
            <w:r w:rsidRPr="00F71092">
              <w:rPr>
                <w:rFonts w:cs="Arial"/>
                <w:sz w:val="22"/>
                <w:szCs w:val="22"/>
                <w:lang w:val="en-AU"/>
              </w:rPr>
              <w:t>we’re</w:t>
            </w:r>
            <w:r w:rsidR="00F71092">
              <w:rPr>
                <w:rFonts w:cs="Arial"/>
                <w:sz w:val="22"/>
                <w:szCs w:val="22"/>
                <w:lang w:val="en-AU"/>
              </w:rPr>
              <w:t xml:space="preserve"> </w:t>
            </w:r>
            <w:r w:rsidRPr="00F71092">
              <w:rPr>
                <w:rFonts w:cs="Arial"/>
                <w:sz w:val="22"/>
                <w:szCs w:val="22"/>
                <w:lang w:val="en-AU"/>
              </w:rPr>
              <w:t>creating an environment where staff can thrive</w:t>
            </w:r>
            <w:r w:rsidR="00F71092">
              <w:rPr>
                <w:rFonts w:cs="Arial"/>
                <w:sz w:val="22"/>
                <w:szCs w:val="22"/>
                <w:lang w:val="en-AU"/>
              </w:rPr>
              <w:t xml:space="preserve"> </w:t>
            </w:r>
            <w:r w:rsidRPr="00F71092">
              <w:rPr>
                <w:rFonts w:cs="Arial"/>
                <w:sz w:val="22"/>
                <w:szCs w:val="22"/>
                <w:lang w:val="en-AU"/>
              </w:rPr>
              <w:t>and deliver the best possible outcomes for participants.</w:t>
            </w:r>
          </w:p>
        </w:tc>
        <w:tc>
          <w:tcPr>
            <w:tcW w:w="2266" w:type="dxa"/>
          </w:tcPr>
          <w:p w14:paraId="4091AF86" w14:textId="4D2852BD" w:rsidR="00600090" w:rsidRPr="00600090" w:rsidRDefault="00600090" w:rsidP="00D75928">
            <w:pPr>
              <w:rPr>
                <w:b/>
                <w:bCs/>
              </w:rPr>
            </w:pPr>
            <w:r w:rsidRPr="00600090">
              <w:rPr>
                <w:rFonts w:cs="Arial"/>
                <w:b/>
                <w:bCs/>
              </w:rPr>
              <w:t>Promote innovation by empowering staff to work together and solve problems to build a culture of ownership and creativity</w:t>
            </w:r>
            <w:r w:rsidR="009E1131">
              <w:rPr>
                <w:rFonts w:cs="Arial"/>
                <w:b/>
                <w:bCs/>
              </w:rPr>
              <w:t>.</w:t>
            </w:r>
          </w:p>
          <w:p w14:paraId="65A722E0" w14:textId="000A1639" w:rsidR="00A1208E" w:rsidRPr="00F71092" w:rsidRDefault="580C784A" w:rsidP="00A1208E">
            <w:pPr>
              <w:rPr>
                <w:rFonts w:cs="Arial"/>
                <w:sz w:val="22"/>
                <w:szCs w:val="22"/>
              </w:rPr>
            </w:pPr>
            <w:r w:rsidRPr="00F71092">
              <w:rPr>
                <w:rFonts w:cs="Arial"/>
                <w:sz w:val="22"/>
                <w:szCs w:val="22"/>
              </w:rPr>
              <w:t xml:space="preserve">Staff have told us they want more support to share ideas and we’re listening! As the NDIA delivers </w:t>
            </w:r>
            <w:r w:rsidR="083D0F67" w:rsidRPr="00F71092">
              <w:rPr>
                <w:sz w:val="22"/>
                <w:szCs w:val="22"/>
              </w:rPr>
              <w:t>r</w:t>
            </w:r>
            <w:r w:rsidRPr="00F71092">
              <w:rPr>
                <w:rFonts w:cs="Arial"/>
                <w:sz w:val="22"/>
                <w:szCs w:val="22"/>
              </w:rPr>
              <w:t>eform, we’re working on simpler and more effective ways to work.</w:t>
            </w:r>
          </w:p>
          <w:p w14:paraId="259572B8" w14:textId="57F1EA01" w:rsidR="00E268A1" w:rsidRPr="00B4538F" w:rsidRDefault="00A1208E" w:rsidP="00A1208E">
            <w:r w:rsidRPr="00F71092">
              <w:rPr>
                <w:rFonts w:cs="Arial"/>
                <w:sz w:val="22"/>
                <w:szCs w:val="22"/>
              </w:rPr>
              <w:t xml:space="preserve">When staff share ideas and feel supported, everyone feels more </w:t>
            </w:r>
            <w:proofErr w:type="gramStart"/>
            <w:r w:rsidRPr="00F71092">
              <w:rPr>
                <w:rFonts w:cs="Arial"/>
                <w:sz w:val="22"/>
                <w:szCs w:val="22"/>
              </w:rPr>
              <w:t>involved</w:t>
            </w:r>
            <w:proofErr w:type="gramEnd"/>
            <w:r w:rsidRPr="00F71092">
              <w:rPr>
                <w:rFonts w:cs="Arial"/>
                <w:sz w:val="22"/>
                <w:szCs w:val="22"/>
              </w:rPr>
              <w:t xml:space="preserve"> and participants have a better experience.</w:t>
            </w:r>
          </w:p>
        </w:tc>
        <w:tc>
          <w:tcPr>
            <w:tcW w:w="2268" w:type="dxa"/>
          </w:tcPr>
          <w:p w14:paraId="1FE2BF1F" w14:textId="77777777" w:rsidR="00F14B0C" w:rsidRPr="00F14B0C" w:rsidRDefault="73AC9EBB" w:rsidP="00F14B0C">
            <w:pPr>
              <w:rPr>
                <w:b/>
                <w:bCs/>
              </w:rPr>
            </w:pPr>
            <w:proofErr w:type="gramStart"/>
            <w:r w:rsidRPr="1F91BCF0">
              <w:rPr>
                <w:b/>
                <w:bCs/>
              </w:rPr>
              <w:t>Strengthen</w:t>
            </w:r>
            <w:proofErr w:type="gramEnd"/>
            <w:r w:rsidRPr="1F91BCF0">
              <w:rPr>
                <w:b/>
                <w:bCs/>
              </w:rPr>
              <w:t xml:space="preserve"> support for staff so they can grow, </w:t>
            </w:r>
            <w:bookmarkStart w:id="2" w:name="_Int_p4SyxjXH"/>
            <w:r w:rsidRPr="1F91BCF0">
              <w:rPr>
                <w:b/>
                <w:bCs/>
              </w:rPr>
              <w:t>adapt</w:t>
            </w:r>
            <w:bookmarkEnd w:id="2"/>
            <w:r w:rsidRPr="1F91BCF0">
              <w:rPr>
                <w:b/>
                <w:bCs/>
              </w:rPr>
              <w:t xml:space="preserve"> and thrive through change.</w:t>
            </w:r>
          </w:p>
          <w:p w14:paraId="11CC8056" w14:textId="2451EC76" w:rsidR="005F01F1" w:rsidRPr="005F01F1" w:rsidRDefault="005F01F1" w:rsidP="005F01F1">
            <w:pPr>
              <w:rPr>
                <w:rFonts w:cs="Arial"/>
                <w:sz w:val="22"/>
                <w:szCs w:val="22"/>
              </w:rPr>
            </w:pPr>
            <w:r w:rsidRPr="005F01F1">
              <w:rPr>
                <w:rFonts w:cs="Arial"/>
                <w:sz w:val="22"/>
                <w:szCs w:val="22"/>
              </w:rPr>
              <w:t xml:space="preserve">Change and how it is managed across the </w:t>
            </w:r>
            <w:r w:rsidR="00222D0E">
              <w:rPr>
                <w:rFonts w:cs="Arial"/>
                <w:sz w:val="22"/>
                <w:szCs w:val="22"/>
              </w:rPr>
              <w:t>A</w:t>
            </w:r>
            <w:r w:rsidRPr="005F01F1">
              <w:rPr>
                <w:rFonts w:cs="Arial"/>
                <w:sz w:val="22"/>
                <w:szCs w:val="22"/>
              </w:rPr>
              <w:t>gency continues to improve, particularly as the NDIA delivers and implements NDIS reform.</w:t>
            </w:r>
          </w:p>
          <w:p w14:paraId="715ED1A9" w14:textId="6D642673" w:rsidR="00E268A1" w:rsidRPr="00B4538F" w:rsidRDefault="03120D87" w:rsidP="005F01F1">
            <w:r w:rsidRPr="1F91BCF0">
              <w:rPr>
                <w:rFonts w:cs="Arial"/>
                <w:sz w:val="22"/>
                <w:szCs w:val="22"/>
              </w:rPr>
              <w:t xml:space="preserve">The implementation of change and how this is </w:t>
            </w:r>
            <w:bookmarkStart w:id="3" w:name="_Int_Vl7Ym8CY"/>
            <w:proofErr w:type="gramStart"/>
            <w:r w:rsidRPr="1F91BCF0">
              <w:rPr>
                <w:rFonts w:cs="Arial"/>
                <w:sz w:val="22"/>
                <w:szCs w:val="22"/>
              </w:rPr>
              <w:t>managed,</w:t>
            </w:r>
            <w:bookmarkEnd w:id="3"/>
            <w:proofErr w:type="gramEnd"/>
            <w:r w:rsidRPr="1F91BCF0">
              <w:rPr>
                <w:rFonts w:cs="Arial"/>
                <w:sz w:val="22"/>
                <w:szCs w:val="22"/>
              </w:rPr>
              <w:t xml:space="preserve"> has an impact on staff and the participant experience the Agency strives to deliver.</w:t>
            </w:r>
          </w:p>
        </w:tc>
        <w:tc>
          <w:tcPr>
            <w:tcW w:w="2269" w:type="dxa"/>
          </w:tcPr>
          <w:p w14:paraId="232ED18B" w14:textId="42E9D80E" w:rsidR="00260A05" w:rsidRPr="00260A05" w:rsidRDefault="00B02053" w:rsidP="00260A05">
            <w:pPr>
              <w:rPr>
                <w:rFonts w:cs="Arial"/>
                <w:b/>
                <w:bCs/>
              </w:rPr>
            </w:pPr>
            <w:r w:rsidRPr="00B02053">
              <w:rPr>
                <w:rFonts w:cs="Arial"/>
                <w:b/>
                <w:bCs/>
              </w:rPr>
              <w:t>Make communication clearer and easier so staff stay informed and can easily access the information they need.</w:t>
            </w:r>
          </w:p>
          <w:p w14:paraId="2587B8C0" w14:textId="1DA193CB" w:rsidR="00B60169" w:rsidRPr="00813567" w:rsidRDefault="49310731" w:rsidP="00260A05">
            <w:pPr>
              <w:rPr>
                <w:sz w:val="22"/>
                <w:szCs w:val="22"/>
              </w:rPr>
            </w:pPr>
            <w:r w:rsidRPr="1F91BCF0">
              <w:rPr>
                <w:sz w:val="22"/>
                <w:szCs w:val="22"/>
              </w:rPr>
              <w:t xml:space="preserve">Communication results </w:t>
            </w:r>
            <w:bookmarkStart w:id="4" w:name="_Int_R5VAW01B"/>
            <w:proofErr w:type="gramStart"/>
            <w:r w:rsidRPr="1F91BCF0">
              <w:rPr>
                <w:sz w:val="22"/>
                <w:szCs w:val="22"/>
              </w:rPr>
              <w:t>improved</w:t>
            </w:r>
            <w:bookmarkEnd w:id="4"/>
            <w:proofErr w:type="gramEnd"/>
            <w:r w:rsidRPr="1F91BCF0">
              <w:rPr>
                <w:sz w:val="22"/>
                <w:szCs w:val="22"/>
              </w:rPr>
              <w:t xml:space="preserve"> since the last </w:t>
            </w:r>
            <w:proofErr w:type="gramStart"/>
            <w:r w:rsidRPr="1F91BCF0">
              <w:rPr>
                <w:sz w:val="22"/>
                <w:szCs w:val="22"/>
              </w:rPr>
              <w:t>Census</w:t>
            </w:r>
            <w:proofErr w:type="gramEnd"/>
            <w:r w:rsidRPr="1F91BCF0">
              <w:rPr>
                <w:sz w:val="22"/>
                <w:szCs w:val="22"/>
              </w:rPr>
              <w:t xml:space="preserve"> however, staff said there’s still room to do better.</w:t>
            </w:r>
          </w:p>
          <w:p w14:paraId="0821D537" w14:textId="56297678" w:rsidR="009E3D4A" w:rsidRPr="00B4538F" w:rsidRDefault="00260A05" w:rsidP="00260A05">
            <w:r w:rsidRPr="00813567">
              <w:rPr>
                <w:sz w:val="22"/>
                <w:szCs w:val="22"/>
              </w:rPr>
              <w:t>Clear communication is important for successful change and helps build strong staff engagement and relationships.</w:t>
            </w:r>
          </w:p>
        </w:tc>
      </w:tr>
    </w:tbl>
    <w:p w14:paraId="149DD237" w14:textId="77777777" w:rsidR="003134AF" w:rsidRPr="00456BD5" w:rsidRDefault="003134AF" w:rsidP="00456BD5">
      <w:r>
        <w:rPr>
          <w:sz w:val="36"/>
          <w:szCs w:val="36"/>
        </w:rPr>
        <w:br w:type="page"/>
      </w:r>
    </w:p>
    <w:p w14:paraId="0D52CAAB" w14:textId="7A150CED" w:rsidR="00673D9E" w:rsidRDefault="00673D9E" w:rsidP="00673D9E">
      <w:pPr>
        <w:pStyle w:val="Heading2"/>
        <w:rPr>
          <w:sz w:val="36"/>
          <w:szCs w:val="36"/>
        </w:rPr>
      </w:pPr>
      <w:r w:rsidRPr="005F13E9">
        <w:rPr>
          <w:sz w:val="36"/>
          <w:szCs w:val="36"/>
        </w:rPr>
        <w:t>A</w:t>
      </w:r>
      <w:r w:rsidR="00385467">
        <w:rPr>
          <w:sz w:val="36"/>
          <w:szCs w:val="36"/>
        </w:rPr>
        <w:t>gency-</w:t>
      </w:r>
      <w:r w:rsidR="0061517C">
        <w:rPr>
          <w:sz w:val="36"/>
          <w:szCs w:val="36"/>
        </w:rPr>
        <w:t>W</w:t>
      </w:r>
      <w:r w:rsidR="00385467">
        <w:rPr>
          <w:sz w:val="36"/>
          <w:szCs w:val="36"/>
        </w:rPr>
        <w:t>ide Action</w:t>
      </w:r>
      <w:r w:rsidRPr="005F13E9">
        <w:rPr>
          <w:sz w:val="36"/>
          <w:szCs w:val="36"/>
        </w:rPr>
        <w:t xml:space="preserve">: </w:t>
      </w:r>
      <w:r w:rsidR="00385467">
        <w:rPr>
          <w:sz w:val="36"/>
          <w:szCs w:val="36"/>
        </w:rPr>
        <w:t xml:space="preserve">How will we do </w:t>
      </w:r>
      <w:r w:rsidRPr="005F13E9">
        <w:rPr>
          <w:sz w:val="36"/>
          <w:szCs w:val="36"/>
        </w:rPr>
        <w:t>better</w:t>
      </w:r>
    </w:p>
    <w:p w14:paraId="1A9ED4BB" w14:textId="232873BC" w:rsidR="00202F80" w:rsidRPr="00202F80" w:rsidRDefault="00202F80" w:rsidP="1F91BCF0">
      <w:pPr>
        <w:pStyle w:val="Bullet"/>
        <w:spacing w:line="276" w:lineRule="auto"/>
      </w:pPr>
      <w:r>
        <w:t xml:space="preserve">Design and implement sustainable safety, wellbeing, and security initiatives that promote physical and psychological health of the workforce. This includes continuing the work on the Security Improvement Program, launching the Safety, Wellbeing and Security </w:t>
      </w:r>
      <w:bookmarkStart w:id="5" w:name="_Int_e38Upg6V"/>
      <w:r>
        <w:t>Strategy</w:t>
      </w:r>
      <w:bookmarkEnd w:id="5"/>
      <w:r>
        <w:t xml:space="preserve"> and the Disability Support Uplift project.</w:t>
      </w:r>
    </w:p>
    <w:p w14:paraId="5A53CDBE" w14:textId="70F7ADD0" w:rsidR="00202F80" w:rsidRPr="00202F80" w:rsidRDefault="00202F80" w:rsidP="00202F80">
      <w:pPr>
        <w:pStyle w:val="Bullet"/>
        <w:spacing w:line="276" w:lineRule="auto"/>
        <w:contextualSpacing w:val="0"/>
      </w:pPr>
      <w:r w:rsidRPr="00202F80">
        <w:t>We will review internal policies, procedures, and delegations to make work easier, faster, and more efficient. A new toolkit and a review of the levels of delegations will support continuous improvement by helping teams reduce unnecessary steps and make informed decisions with confidence.</w:t>
      </w:r>
    </w:p>
    <w:p w14:paraId="5C08DA9F" w14:textId="28DCE30C" w:rsidR="00202F80" w:rsidRPr="00202F80" w:rsidRDefault="00202F80" w:rsidP="707F9BA6">
      <w:pPr>
        <w:pStyle w:val="Bullet"/>
        <w:spacing w:line="276" w:lineRule="auto"/>
        <w:contextualSpacing w:val="0"/>
      </w:pPr>
      <w:r>
        <w:t>We will continue work on Agency-wide strategies such as the Culture Strategy, the Belonging Framework and First Nations Cultural Safety initiatives to strengthen diversity, celebrate innovation and foster a safe, inclusive workplace where all staff feel valued, supported, and empowered.</w:t>
      </w:r>
    </w:p>
    <w:p w14:paraId="5AB7F57A" w14:textId="77777777" w:rsidR="00202F80" w:rsidRPr="00202F80" w:rsidRDefault="00202F80" w:rsidP="00202F80">
      <w:pPr>
        <w:pStyle w:val="Bullet"/>
        <w:spacing w:line="276" w:lineRule="auto"/>
        <w:contextualSpacing w:val="0"/>
      </w:pPr>
      <w:r w:rsidRPr="00202F80">
        <w:t>Creation of practical workforce planning tools. These tools, like the Workforce Transformation Project and the Enterprise Workforce Plan, will help the Agency better understand workforce needs as reform progresses. This means clear career pathways, and better planning to support ongoing change and reform.</w:t>
      </w:r>
    </w:p>
    <w:p w14:paraId="5E5142DA" w14:textId="77777777" w:rsidR="00202F80" w:rsidRPr="00202F80" w:rsidRDefault="00202F80" w:rsidP="00202F80">
      <w:pPr>
        <w:pStyle w:val="Bullet"/>
        <w:spacing w:line="276" w:lineRule="auto"/>
        <w:contextualSpacing w:val="0"/>
      </w:pPr>
      <w:r w:rsidRPr="00202F80">
        <w:t xml:space="preserve">Using </w:t>
      </w:r>
      <w:proofErr w:type="gramStart"/>
      <w:r w:rsidRPr="00202F80">
        <w:t>a Technology</w:t>
      </w:r>
      <w:proofErr w:type="gramEnd"/>
      <w:r w:rsidRPr="00202F80">
        <w:t xml:space="preserve"> Roadmap, we will use reliable, secure technology that enhances staff capability, simplifies workflows, and supports service delivery in a modern digital environment.</w:t>
      </w:r>
    </w:p>
    <w:p w14:paraId="6E7E96DC" w14:textId="67399668" w:rsidR="00202F80" w:rsidRPr="00202F80" w:rsidRDefault="00202F80" w:rsidP="16170454">
      <w:pPr>
        <w:pStyle w:val="Bullet"/>
        <w:spacing w:line="276" w:lineRule="auto"/>
        <w:contextualSpacing w:val="0"/>
      </w:pPr>
      <w:r>
        <w:t xml:space="preserve">To support staff development and career goals, we will offer targeted training, accessible online learning tools, and clear career pathways. Initiatives like the NDIA Online Academy and a refreshed Learning and Development suite will help staff build </w:t>
      </w:r>
      <w:bookmarkStart w:id="6" w:name="_Int_wq7IyoA9"/>
      <w:proofErr w:type="gramStart"/>
      <w:r>
        <w:t>skills, and</w:t>
      </w:r>
      <w:bookmarkEnd w:id="6"/>
      <w:proofErr w:type="gramEnd"/>
      <w:r>
        <w:t xml:space="preserve"> strengthen leadership across the agency.</w:t>
      </w:r>
    </w:p>
    <w:p w14:paraId="2F574977" w14:textId="32AE91BB" w:rsidR="006E0E23" w:rsidRDefault="00202F80" w:rsidP="00D8757A">
      <w:pPr>
        <w:pStyle w:val="Bullet"/>
        <w:spacing w:line="276" w:lineRule="auto"/>
      </w:pPr>
      <w:r>
        <w:t xml:space="preserve">Continue to redevelop the intranet and update how we share information internally to ensure staff can easily access the information they </w:t>
      </w:r>
      <w:bookmarkStart w:id="7" w:name="_Int_jzeJzpSW"/>
      <w:r>
        <w:t>need</w:t>
      </w:r>
      <w:bookmarkEnd w:id="7"/>
      <w:r>
        <w:t xml:space="preserve"> and the Agency can clearly communicate priorities. This includes expanding digital options and ensuring content is accessible, helping staff stay informed, work efficiently, and feel confident in their roles.</w:t>
      </w:r>
    </w:p>
    <w:p w14:paraId="7B12B42F" w14:textId="77777777" w:rsidR="00D8757A" w:rsidRDefault="00D8757A" w:rsidP="00D8757A">
      <w:pPr>
        <w:pStyle w:val="Bullet"/>
        <w:numPr>
          <w:ilvl w:val="0"/>
          <w:numId w:val="0"/>
        </w:numPr>
        <w:spacing w:line="276" w:lineRule="auto"/>
        <w:ind w:left="714"/>
      </w:pPr>
    </w:p>
    <w:p w14:paraId="5FA36C9B" w14:textId="36106DF6" w:rsidR="00DA2933" w:rsidRPr="00202F80" w:rsidRDefault="00D67907" w:rsidP="00DA2933">
      <w:pPr>
        <w:pStyle w:val="Bullet"/>
        <w:numPr>
          <w:ilvl w:val="0"/>
          <w:numId w:val="0"/>
        </w:numPr>
        <w:spacing w:line="276" w:lineRule="auto"/>
        <w:ind w:left="714" w:hanging="357"/>
        <w:contextualSpacing w:val="0"/>
      </w:pPr>
      <w:r>
        <w:t>Visi</w:t>
      </w:r>
      <w:r w:rsidR="00FF74BC">
        <w:t xml:space="preserve">t the </w:t>
      </w:r>
      <w:hyperlink r:id="rId11" w:history="1">
        <w:r w:rsidR="00FF74BC" w:rsidRPr="00F71092">
          <w:rPr>
            <w:rStyle w:val="Hyperlink"/>
          </w:rPr>
          <w:t>APS Census</w:t>
        </w:r>
      </w:hyperlink>
      <w:r w:rsidR="00FF74BC">
        <w:t xml:space="preserve"> page</w:t>
      </w:r>
      <w:r w:rsidR="009C53B8">
        <w:t>.</w:t>
      </w:r>
    </w:p>
    <w:sectPr w:rsidR="00DA2933" w:rsidRPr="00202F80" w:rsidSect="000C531E">
      <w:headerReference w:type="even" r:id="rId12"/>
      <w:headerReference w:type="default" r:id="rId13"/>
      <w:footerReference w:type="even" r:id="rId14"/>
      <w:footerReference w:type="default" r:id="rId15"/>
      <w:headerReference w:type="first" r:id="rId16"/>
      <w:footerReference w:type="first" r:id="rId17"/>
      <w:pgSz w:w="11906" w:h="16838" w:code="9"/>
      <w:pgMar w:top="1903" w:right="1440" w:bottom="1440" w:left="1440" w:header="454"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E715" w14:textId="77777777" w:rsidR="0099575B" w:rsidRDefault="0099575B" w:rsidP="00863C7F">
      <w:r>
        <w:separator/>
      </w:r>
    </w:p>
    <w:p w14:paraId="6102E020" w14:textId="77777777" w:rsidR="0099575B" w:rsidRDefault="0099575B" w:rsidP="00863C7F"/>
    <w:p w14:paraId="465D211D" w14:textId="77777777" w:rsidR="0099575B" w:rsidRDefault="0099575B" w:rsidP="00863C7F"/>
    <w:p w14:paraId="7DCC282D" w14:textId="77777777" w:rsidR="0099575B" w:rsidRDefault="0099575B" w:rsidP="00863C7F"/>
    <w:p w14:paraId="1C2E53F7" w14:textId="77777777" w:rsidR="0099575B" w:rsidRDefault="0099575B" w:rsidP="00863C7F"/>
    <w:p w14:paraId="3857E9E5" w14:textId="77777777" w:rsidR="0099575B" w:rsidRDefault="0099575B" w:rsidP="00863C7F"/>
    <w:p w14:paraId="1FB4D4C1" w14:textId="77777777" w:rsidR="0099575B" w:rsidRDefault="0099575B" w:rsidP="00863C7F"/>
    <w:p w14:paraId="7752AC6D" w14:textId="77777777" w:rsidR="0099575B" w:rsidRDefault="0099575B" w:rsidP="00863C7F"/>
    <w:p w14:paraId="39ADDA44" w14:textId="77777777" w:rsidR="0099575B" w:rsidRDefault="0099575B" w:rsidP="00863C7F"/>
    <w:p w14:paraId="5D9B4887" w14:textId="77777777" w:rsidR="0099575B" w:rsidRDefault="0099575B" w:rsidP="00863C7F"/>
  </w:endnote>
  <w:endnote w:type="continuationSeparator" w:id="0">
    <w:p w14:paraId="3F20E384" w14:textId="77777777" w:rsidR="0099575B" w:rsidRDefault="0099575B" w:rsidP="00863C7F">
      <w:r>
        <w:continuationSeparator/>
      </w:r>
    </w:p>
    <w:p w14:paraId="6BC522C1" w14:textId="77777777" w:rsidR="0099575B" w:rsidRDefault="0099575B" w:rsidP="00863C7F"/>
    <w:p w14:paraId="04D34439" w14:textId="77777777" w:rsidR="0099575B" w:rsidRDefault="0099575B" w:rsidP="00863C7F"/>
    <w:p w14:paraId="37ECE6CB" w14:textId="77777777" w:rsidR="0099575B" w:rsidRDefault="0099575B" w:rsidP="00863C7F"/>
    <w:p w14:paraId="165EDA68" w14:textId="77777777" w:rsidR="0099575B" w:rsidRDefault="0099575B" w:rsidP="00863C7F"/>
    <w:p w14:paraId="4FED8765" w14:textId="77777777" w:rsidR="0099575B" w:rsidRDefault="0099575B" w:rsidP="00863C7F"/>
    <w:p w14:paraId="66700FB2" w14:textId="77777777" w:rsidR="0099575B" w:rsidRDefault="0099575B" w:rsidP="00863C7F"/>
    <w:p w14:paraId="74170FFB" w14:textId="77777777" w:rsidR="0099575B" w:rsidRDefault="0099575B" w:rsidP="00863C7F"/>
    <w:p w14:paraId="33CCF4BD" w14:textId="77777777" w:rsidR="0099575B" w:rsidRDefault="0099575B" w:rsidP="00863C7F"/>
    <w:p w14:paraId="58D5C782" w14:textId="77777777" w:rsidR="0099575B" w:rsidRDefault="0099575B"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mbria"/>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Content>
      <w:p w14:paraId="4C89A34B" w14:textId="77777777" w:rsidR="002B27DE" w:rsidRDefault="002B27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4A464B" w14:textId="77777777" w:rsidR="008D4B76" w:rsidRDefault="008D4B76" w:rsidP="002B27DE">
    <w:pPr>
      <w:pStyle w:val="Footer"/>
      <w:ind w:right="360"/>
    </w:pPr>
  </w:p>
  <w:p w14:paraId="5777811D" w14:textId="77777777" w:rsidR="00AA6762" w:rsidRDefault="00AA6762" w:rsidP="00863C7F"/>
  <w:p w14:paraId="1EA11585" w14:textId="77777777" w:rsidR="00AA6762" w:rsidRDefault="00AA6762" w:rsidP="00863C7F"/>
  <w:p w14:paraId="24C35CF2" w14:textId="77777777" w:rsidR="00A71751" w:rsidRDefault="00A71751" w:rsidP="00863C7F"/>
  <w:p w14:paraId="75D16A48" w14:textId="77777777" w:rsidR="00A71751" w:rsidRDefault="00A71751" w:rsidP="00863C7F"/>
  <w:p w14:paraId="7DE73919" w14:textId="77777777" w:rsidR="00A71751" w:rsidRDefault="00A71751" w:rsidP="00863C7F"/>
  <w:p w14:paraId="2A86787B"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930442"/>
      <w:docPartObj>
        <w:docPartGallery w:val="Page Numbers (Bottom of Page)"/>
        <w:docPartUnique/>
      </w:docPartObj>
    </w:sdtPr>
    <w:sdtContent>
      <w:p w14:paraId="4C20C8F0" w14:textId="77777777" w:rsidR="002B27DE" w:rsidRDefault="002B27DE" w:rsidP="00511BBA">
        <w:pPr>
          <w:pStyle w:val="Footer"/>
          <w:framePr w:h="661" w:hRule="exact" w:wrap="none" w:vAnchor="text" w:hAnchor="page" w:x="10876" w:y="-149"/>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6CFE0A29"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3212888"/>
      <w:docPartObj>
        <w:docPartGallery w:val="Page Numbers (Bottom of Page)"/>
        <w:docPartUnique/>
      </w:docPartObj>
    </w:sdtPr>
    <w:sdtContent>
      <w:p w14:paraId="5B8230EC" w14:textId="77777777" w:rsidR="00950372" w:rsidRDefault="00950372" w:rsidP="00950372">
        <w:pPr>
          <w:pStyle w:val="Footer"/>
          <w:framePr w:h="661" w:hRule="exact" w:wrap="none" w:vAnchor="text" w:hAnchor="page" w:x="10906" w:y="-149"/>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Pr>
            <w:rStyle w:val="PageNumber"/>
            <w:b/>
            <w:bCs/>
            <w:color w:val="6B2876" w:themeColor="text2"/>
          </w:rPr>
          <w:t>2</w:t>
        </w:r>
        <w:r w:rsidRPr="002B27DE">
          <w:rPr>
            <w:rStyle w:val="PageNumber"/>
            <w:b/>
            <w:bCs/>
            <w:color w:val="6B2876" w:themeColor="text2"/>
          </w:rPr>
          <w:fldChar w:fldCharType="end"/>
        </w:r>
      </w:p>
    </w:sdtContent>
  </w:sdt>
  <w:p w14:paraId="317164F2" w14:textId="6A291230" w:rsidR="00285DEE" w:rsidRPr="002B27DE" w:rsidRDefault="00285DEE" w:rsidP="002768B3">
    <w:pPr>
      <w:pStyle w:val="Header"/>
      <w:tabs>
        <w:tab w:val="right" w:pos="9026"/>
      </w:tabs>
      <w:jc w:val="left"/>
      <w:rPr>
        <w:color w:val="6B2876" w:themeColor="text2"/>
      </w:rPr>
    </w:pPr>
    <w:r w:rsidRPr="002B27DE">
      <w:rPr>
        <w:color w:val="6B2876" w:themeColor="text2"/>
      </w:rPr>
      <w:t>ndis.gov.au</w:t>
    </w:r>
    <w:r w:rsidR="002768B3">
      <w:rPr>
        <w:color w:val="6B2876" w:themeColor="text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525B" w14:textId="77777777" w:rsidR="0099575B" w:rsidRDefault="0099575B" w:rsidP="00863C7F">
      <w:r>
        <w:separator/>
      </w:r>
    </w:p>
    <w:p w14:paraId="080C22C9" w14:textId="77777777" w:rsidR="0099575B" w:rsidRDefault="0099575B" w:rsidP="00863C7F"/>
    <w:p w14:paraId="549F3590" w14:textId="77777777" w:rsidR="0099575B" w:rsidRDefault="0099575B" w:rsidP="00863C7F"/>
    <w:p w14:paraId="7AD6A628" w14:textId="77777777" w:rsidR="0099575B" w:rsidRDefault="0099575B" w:rsidP="00863C7F"/>
    <w:p w14:paraId="17B14C5D" w14:textId="77777777" w:rsidR="0099575B" w:rsidRDefault="0099575B" w:rsidP="00863C7F"/>
    <w:p w14:paraId="07CB3AC5" w14:textId="77777777" w:rsidR="0099575B" w:rsidRDefault="0099575B" w:rsidP="00863C7F"/>
    <w:p w14:paraId="1A9A46C6" w14:textId="77777777" w:rsidR="0099575B" w:rsidRDefault="0099575B" w:rsidP="00863C7F"/>
    <w:p w14:paraId="2B99DE0B" w14:textId="77777777" w:rsidR="0099575B" w:rsidRDefault="0099575B" w:rsidP="00863C7F"/>
    <w:p w14:paraId="48E803BE" w14:textId="77777777" w:rsidR="0099575B" w:rsidRDefault="0099575B" w:rsidP="00863C7F"/>
    <w:p w14:paraId="07E46F43" w14:textId="77777777" w:rsidR="0099575B" w:rsidRDefault="0099575B" w:rsidP="00863C7F"/>
  </w:footnote>
  <w:footnote w:type="continuationSeparator" w:id="0">
    <w:p w14:paraId="7B049C85" w14:textId="77777777" w:rsidR="0099575B" w:rsidRDefault="0099575B" w:rsidP="00863C7F">
      <w:r>
        <w:continuationSeparator/>
      </w:r>
    </w:p>
    <w:p w14:paraId="7AF58383" w14:textId="77777777" w:rsidR="0099575B" w:rsidRDefault="0099575B" w:rsidP="00863C7F"/>
    <w:p w14:paraId="37C339B1" w14:textId="77777777" w:rsidR="0099575B" w:rsidRDefault="0099575B" w:rsidP="00863C7F"/>
    <w:p w14:paraId="578913F1" w14:textId="77777777" w:rsidR="0099575B" w:rsidRDefault="0099575B" w:rsidP="00863C7F"/>
    <w:p w14:paraId="40CED9D2" w14:textId="77777777" w:rsidR="0099575B" w:rsidRDefault="0099575B" w:rsidP="00863C7F"/>
    <w:p w14:paraId="5A871BE3" w14:textId="77777777" w:rsidR="0099575B" w:rsidRDefault="0099575B" w:rsidP="00863C7F"/>
    <w:p w14:paraId="0C45C210" w14:textId="77777777" w:rsidR="0099575B" w:rsidRDefault="0099575B" w:rsidP="00863C7F"/>
    <w:p w14:paraId="6B32972F" w14:textId="77777777" w:rsidR="0099575B" w:rsidRDefault="0099575B" w:rsidP="00863C7F"/>
    <w:p w14:paraId="0EDEC8D5" w14:textId="77777777" w:rsidR="0099575B" w:rsidRDefault="0099575B" w:rsidP="00863C7F"/>
    <w:p w14:paraId="13CB5671" w14:textId="77777777" w:rsidR="0099575B" w:rsidRDefault="0099575B"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76D6" w14:textId="77777777" w:rsidR="008D4B76" w:rsidRDefault="008D4B76" w:rsidP="00863C7F">
    <w:pPr>
      <w:pStyle w:val="Header"/>
    </w:pPr>
  </w:p>
  <w:p w14:paraId="706DBA4B" w14:textId="77777777" w:rsidR="00AA6762" w:rsidRDefault="00AA6762" w:rsidP="00863C7F"/>
  <w:p w14:paraId="3C90C52F" w14:textId="77777777" w:rsidR="00AA6762" w:rsidRDefault="00AA6762" w:rsidP="00863C7F"/>
  <w:p w14:paraId="18E97252" w14:textId="77777777" w:rsidR="00A71751" w:rsidRDefault="00A71751" w:rsidP="00863C7F"/>
  <w:p w14:paraId="4ED369E3" w14:textId="77777777" w:rsidR="00A71751" w:rsidRDefault="00A71751" w:rsidP="00863C7F"/>
  <w:p w14:paraId="1F9208DA" w14:textId="77777777" w:rsidR="00A71751" w:rsidRDefault="00A71751" w:rsidP="00863C7F"/>
  <w:p w14:paraId="406A4F70"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6B20" w14:textId="45185890" w:rsidR="00A71751" w:rsidRPr="008C372A" w:rsidRDefault="007B7E3F" w:rsidP="00E81051">
    <w:pPr>
      <w:pStyle w:val="Header"/>
      <w:jc w:val="left"/>
    </w:pPr>
    <w:r>
      <w:rPr>
        <w:noProof/>
      </w:rPr>
      <w:drawing>
        <wp:inline distT="0" distB="0" distL="0" distR="0" wp14:anchorId="520A7908" wp14:editId="68E0F6C0">
          <wp:extent cx="1294228" cy="694576"/>
          <wp:effectExtent l="0" t="0" r="1270" b="0"/>
          <wp:docPr id="736290296" name="Picture 1" descr="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90296" name="Picture 1" descr="NDIS"/>
                  <pic:cNvPicPr/>
                </pic:nvPicPr>
                <pic:blipFill>
                  <a:blip r:embed="rId1">
                    <a:extLst>
                      <a:ext uri="{28A0092B-C50C-407E-A947-70E740481C1C}">
                        <a14:useLocalDpi xmlns:a14="http://schemas.microsoft.com/office/drawing/2010/main" val="0"/>
                      </a:ext>
                    </a:extLst>
                  </a:blip>
                  <a:stretch>
                    <a:fillRect/>
                  </a:stretch>
                </pic:blipFill>
                <pic:spPr>
                  <a:xfrm>
                    <a:off x="0" y="0"/>
                    <a:ext cx="1323810" cy="710452"/>
                  </a:xfrm>
                  <a:prstGeom prst="rect">
                    <a:avLst/>
                  </a:prstGeom>
                </pic:spPr>
              </pic:pic>
            </a:graphicData>
          </a:graphic>
        </wp:inline>
      </w:drawing>
    </w:r>
    <w:r w:rsidR="002B27DE" w:rsidRPr="008C372A">
      <w:rPr>
        <w:noProof/>
      </w:rPr>
      <mc:AlternateContent>
        <mc:Choice Requires="wps">
          <w:drawing>
            <wp:anchor distT="0" distB="0" distL="114300" distR="114300" simplePos="0" relativeHeight="251658241" behindDoc="0" locked="0" layoutInCell="1" allowOverlap="1" wp14:anchorId="21163E87" wp14:editId="6D69970F">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w:pict w14:anchorId="1179D636">
            <v:rect id="Rectangle 1"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69C7E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FF01" w14:textId="6F67E1A4" w:rsidR="00180D51" w:rsidRPr="0025303C" w:rsidRDefault="00B04552" w:rsidP="00B04552">
    <w:pPr>
      <w:pStyle w:val="Header"/>
      <w:tabs>
        <w:tab w:val="center" w:pos="4513"/>
        <w:tab w:val="left" w:pos="7680"/>
      </w:tabs>
      <w:jc w:val="left"/>
      <w:rPr>
        <w:color w:val="F9F9F9" w:themeColor="background1"/>
      </w:rPr>
    </w:pPr>
    <w:r>
      <w:rPr>
        <w:color w:val="F9F9F9" w:themeColor="background1"/>
      </w:rPr>
      <w:tab/>
    </w:r>
    <w:r w:rsidR="002B27DE" w:rsidRPr="003A3FCC">
      <w:rPr>
        <w:noProof/>
      </w:rPr>
      <mc:AlternateContent>
        <mc:Choice Requires="wps">
          <w:drawing>
            <wp:anchor distT="0" distB="0" distL="114300" distR="114300" simplePos="0" relativeHeight="251658240" behindDoc="1" locked="0" layoutInCell="1" allowOverlap="1" wp14:anchorId="06D5085F" wp14:editId="14C39D20">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xmlns:arto="http://schemas.microsoft.com/office/word/2006/arto">
          <w:pict w14:anchorId="37B40FA1">
            <v:rect id="Rectangle 7"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3ABD6AFF"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3"/>
              <v:textbox inset="2.5mm"/>
              <w10:wrap anchorx="margin" anchory="margin"/>
            </v:rect>
          </w:pict>
        </mc:Fallback>
      </mc:AlternateContent>
    </w:r>
    <w:r w:rsidR="00F34F32">
      <w:rPr>
        <w:color w:val="F9F9F9" w:themeColor="background1"/>
      </w:rPr>
      <w:t xml:space="preserve"> </w:t>
    </w:r>
    <w:r>
      <w:rPr>
        <w:color w:val="F9F9F9" w:themeColor="background1"/>
      </w:rPr>
      <w:tab/>
    </w:r>
  </w:p>
</w:hdr>
</file>

<file path=word/intelligence2.xml><?xml version="1.0" encoding="utf-8"?>
<int2:intelligence xmlns:int2="http://schemas.microsoft.com/office/intelligence/2020/intelligence" xmlns:oel="http://schemas.microsoft.com/office/2019/extlst">
  <int2:observations>
    <int2:bookmark int2:bookmarkName="_Int_R5VAW01B" int2:invalidationBookmarkName="" int2:hashCode="Ls/6DQrcOgDRZy" int2:id="sBaGadjN">
      <int2:state int2:value="Rejected" int2:type="gram"/>
    </int2:bookmark>
    <int2:bookmark int2:bookmarkName="_Int_Vl7Ym8CY" int2:invalidationBookmarkName="" int2:hashCode="UvJelZoM1eJw9Y" int2:id="6UDm2em6">
      <int2:state int2:value="Rejected" int2:type="gram"/>
    </int2:bookmark>
    <int2:bookmark int2:bookmarkName="_Int_p4SyxjXH" int2:invalidationBookmarkName="" int2:hashCode="QP6E5oeLh2/K0S" int2:id="UgXpUnre">
      <int2:state int2:value="Rejected" int2:type="gram"/>
    </int2:bookmark>
    <int2:bookmark int2:bookmarkName="_Int_zWM55gRE" int2:invalidationBookmarkName="" int2:hashCode="AEvondngcOywgL" int2:id="L4fwpbSB">
      <int2:state int2:value="Rejected" int2:type="gram"/>
    </int2:bookmark>
    <int2:bookmark int2:bookmarkName="_Int_jzeJzpSW" int2:invalidationBookmarkName="" int2:hashCode="7+MOMQaU3mtA2y" int2:id="RVDJbR29">
      <int2:state int2:value="Rejected" int2:type="gram"/>
    </int2:bookmark>
    <int2:bookmark int2:bookmarkName="_Int_e38Upg6V" int2:invalidationBookmarkName="" int2:hashCode="afsm3ajtwuHtqn" int2:id="oyZPXk6o">
      <int2:state int2:value="Rejected" int2:type="gram"/>
    </int2:bookmark>
    <int2:bookmark int2:bookmarkName="_Int_wq7IyoA9" int2:invalidationBookmarkName="" int2:hashCode="H7FBVvmkd49jxL" int2:id="ra1VwPE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NDIS logo" style="width:76.5pt;height:39.75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1CC7BC3"/>
    <w:multiLevelType w:val="hybridMultilevel"/>
    <w:tmpl w:val="956CB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4D2A5B"/>
    <w:multiLevelType w:val="hybridMultilevel"/>
    <w:tmpl w:val="3D46F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5DA54558"/>
    <w:multiLevelType w:val="hybridMultilevel"/>
    <w:tmpl w:val="296A2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B60A62"/>
    <w:multiLevelType w:val="hybridMultilevel"/>
    <w:tmpl w:val="04D84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9"/>
  </w:num>
  <w:num w:numId="2" w16cid:durableId="1403412302">
    <w:abstractNumId w:val="25"/>
  </w:num>
  <w:num w:numId="3" w16cid:durableId="1848784963">
    <w:abstractNumId w:val="14"/>
  </w:num>
  <w:num w:numId="4" w16cid:durableId="1607611780">
    <w:abstractNumId w:val="20"/>
  </w:num>
  <w:num w:numId="5" w16cid:durableId="18968610">
    <w:abstractNumId w:val="16"/>
  </w:num>
  <w:num w:numId="6" w16cid:durableId="1220018893">
    <w:abstractNumId w:val="23"/>
  </w:num>
  <w:num w:numId="7" w16cid:durableId="1752268465">
    <w:abstractNumId w:val="12"/>
  </w:num>
  <w:num w:numId="8" w16cid:durableId="862402279">
    <w:abstractNumId w:val="10"/>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3"/>
  </w:num>
  <w:num w:numId="19" w16cid:durableId="1731490631">
    <w:abstractNumId w:val="22"/>
  </w:num>
  <w:num w:numId="20" w16cid:durableId="739518056">
    <w:abstractNumId w:val="28"/>
  </w:num>
  <w:num w:numId="21" w16cid:durableId="145901810">
    <w:abstractNumId w:val="17"/>
  </w:num>
  <w:num w:numId="22" w16cid:durableId="2084796931">
    <w:abstractNumId w:val="11"/>
  </w:num>
  <w:num w:numId="23" w16cid:durableId="154877118">
    <w:abstractNumId w:val="18"/>
  </w:num>
  <w:num w:numId="24" w16cid:durableId="623803465">
    <w:abstractNumId w:val="24"/>
  </w:num>
  <w:num w:numId="25" w16cid:durableId="1657562670">
    <w:abstractNumId w:val="21"/>
  </w:num>
  <w:num w:numId="26" w16cid:durableId="730620474">
    <w:abstractNumId w:val="9"/>
  </w:num>
  <w:num w:numId="27" w16cid:durableId="1894805176">
    <w:abstractNumId w:val="26"/>
  </w:num>
  <w:num w:numId="28" w16cid:durableId="1979721630">
    <w:abstractNumId w:val="15"/>
  </w:num>
  <w:num w:numId="29" w16cid:durableId="6772755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F0"/>
    <w:rsid w:val="000161C9"/>
    <w:rsid w:val="00043C99"/>
    <w:rsid w:val="00066632"/>
    <w:rsid w:val="000817FA"/>
    <w:rsid w:val="00095232"/>
    <w:rsid w:val="000A32FE"/>
    <w:rsid w:val="000B40BC"/>
    <w:rsid w:val="000C471C"/>
    <w:rsid w:val="000C531E"/>
    <w:rsid w:val="000D06FD"/>
    <w:rsid w:val="000D3838"/>
    <w:rsid w:val="000F3949"/>
    <w:rsid w:val="00102A1D"/>
    <w:rsid w:val="00114B82"/>
    <w:rsid w:val="0012472A"/>
    <w:rsid w:val="001258BB"/>
    <w:rsid w:val="00127007"/>
    <w:rsid w:val="001375CA"/>
    <w:rsid w:val="0014207A"/>
    <w:rsid w:val="001665A1"/>
    <w:rsid w:val="001764AB"/>
    <w:rsid w:val="001809B3"/>
    <w:rsid w:val="00180D51"/>
    <w:rsid w:val="00187EA6"/>
    <w:rsid w:val="001A15AB"/>
    <w:rsid w:val="001B5EC7"/>
    <w:rsid w:val="001C7B78"/>
    <w:rsid w:val="001E630D"/>
    <w:rsid w:val="00202F80"/>
    <w:rsid w:val="00222D0E"/>
    <w:rsid w:val="00222F08"/>
    <w:rsid w:val="0022389C"/>
    <w:rsid w:val="00223DBB"/>
    <w:rsid w:val="002321EA"/>
    <w:rsid w:val="0023603F"/>
    <w:rsid w:val="00236DF0"/>
    <w:rsid w:val="0025303C"/>
    <w:rsid w:val="00260A05"/>
    <w:rsid w:val="002762BF"/>
    <w:rsid w:val="002768B3"/>
    <w:rsid w:val="00285DEE"/>
    <w:rsid w:val="00296465"/>
    <w:rsid w:val="002A30E0"/>
    <w:rsid w:val="002A490D"/>
    <w:rsid w:val="002B22AB"/>
    <w:rsid w:val="002B27DE"/>
    <w:rsid w:val="002F7C36"/>
    <w:rsid w:val="00304C4D"/>
    <w:rsid w:val="003134AF"/>
    <w:rsid w:val="00313536"/>
    <w:rsid w:val="00323BB7"/>
    <w:rsid w:val="003313CD"/>
    <w:rsid w:val="00360F21"/>
    <w:rsid w:val="003622D9"/>
    <w:rsid w:val="00364DF8"/>
    <w:rsid w:val="003820DF"/>
    <w:rsid w:val="00385467"/>
    <w:rsid w:val="0039408B"/>
    <w:rsid w:val="003A3FCC"/>
    <w:rsid w:val="003A46B3"/>
    <w:rsid w:val="003A60EF"/>
    <w:rsid w:val="003B2BB8"/>
    <w:rsid w:val="003B3BBA"/>
    <w:rsid w:val="003B3F1F"/>
    <w:rsid w:val="003D34FF"/>
    <w:rsid w:val="003E534F"/>
    <w:rsid w:val="003F0B3E"/>
    <w:rsid w:val="003F2DA2"/>
    <w:rsid w:val="003F6ED7"/>
    <w:rsid w:val="0040062A"/>
    <w:rsid w:val="00402441"/>
    <w:rsid w:val="00416A3C"/>
    <w:rsid w:val="00435101"/>
    <w:rsid w:val="00441824"/>
    <w:rsid w:val="00456BD5"/>
    <w:rsid w:val="004641E3"/>
    <w:rsid w:val="00466910"/>
    <w:rsid w:val="0048002C"/>
    <w:rsid w:val="004861C3"/>
    <w:rsid w:val="004876FD"/>
    <w:rsid w:val="004B235D"/>
    <w:rsid w:val="004B54CA"/>
    <w:rsid w:val="004C2D9C"/>
    <w:rsid w:val="004C7D29"/>
    <w:rsid w:val="004D32B5"/>
    <w:rsid w:val="004D41CA"/>
    <w:rsid w:val="004D4A3F"/>
    <w:rsid w:val="004E461E"/>
    <w:rsid w:val="004E5CBF"/>
    <w:rsid w:val="00511BBA"/>
    <w:rsid w:val="00515AB6"/>
    <w:rsid w:val="00516F57"/>
    <w:rsid w:val="00522A46"/>
    <w:rsid w:val="00531E4B"/>
    <w:rsid w:val="00535418"/>
    <w:rsid w:val="00535ADC"/>
    <w:rsid w:val="0055492D"/>
    <w:rsid w:val="00570781"/>
    <w:rsid w:val="00574D04"/>
    <w:rsid w:val="00576162"/>
    <w:rsid w:val="005938B8"/>
    <w:rsid w:val="00593C73"/>
    <w:rsid w:val="005A1743"/>
    <w:rsid w:val="005A6312"/>
    <w:rsid w:val="005A7AD2"/>
    <w:rsid w:val="005C3AA9"/>
    <w:rsid w:val="005F01F1"/>
    <w:rsid w:val="005F13E9"/>
    <w:rsid w:val="00600090"/>
    <w:rsid w:val="006112E7"/>
    <w:rsid w:val="0061517C"/>
    <w:rsid w:val="00633ECD"/>
    <w:rsid w:val="00645007"/>
    <w:rsid w:val="00664E61"/>
    <w:rsid w:val="006713A8"/>
    <w:rsid w:val="00673D9E"/>
    <w:rsid w:val="006765FF"/>
    <w:rsid w:val="00683992"/>
    <w:rsid w:val="006976A5"/>
    <w:rsid w:val="006A4CE7"/>
    <w:rsid w:val="006A5EB0"/>
    <w:rsid w:val="006A7F8A"/>
    <w:rsid w:val="006B46BC"/>
    <w:rsid w:val="006B53FB"/>
    <w:rsid w:val="006C0CB3"/>
    <w:rsid w:val="006D7AA0"/>
    <w:rsid w:val="006E0E23"/>
    <w:rsid w:val="006E1038"/>
    <w:rsid w:val="006E6534"/>
    <w:rsid w:val="006F27F0"/>
    <w:rsid w:val="00700546"/>
    <w:rsid w:val="007219F1"/>
    <w:rsid w:val="00761E08"/>
    <w:rsid w:val="00766E84"/>
    <w:rsid w:val="00780925"/>
    <w:rsid w:val="00784C2F"/>
    <w:rsid w:val="00785261"/>
    <w:rsid w:val="00797E54"/>
    <w:rsid w:val="007A2767"/>
    <w:rsid w:val="007A47B3"/>
    <w:rsid w:val="007B0256"/>
    <w:rsid w:val="007B16DD"/>
    <w:rsid w:val="007B7E3F"/>
    <w:rsid w:val="007D40C8"/>
    <w:rsid w:val="007D4550"/>
    <w:rsid w:val="007D5C97"/>
    <w:rsid w:val="007E10B2"/>
    <w:rsid w:val="007E6C06"/>
    <w:rsid w:val="007F6C84"/>
    <w:rsid w:val="00807CCB"/>
    <w:rsid w:val="008106F7"/>
    <w:rsid w:val="00813567"/>
    <w:rsid w:val="00822BAD"/>
    <w:rsid w:val="00826751"/>
    <w:rsid w:val="008275E5"/>
    <w:rsid w:val="00830A50"/>
    <w:rsid w:val="0083695B"/>
    <w:rsid w:val="00863C7F"/>
    <w:rsid w:val="008642F7"/>
    <w:rsid w:val="00870CBE"/>
    <w:rsid w:val="008856FF"/>
    <w:rsid w:val="00887867"/>
    <w:rsid w:val="00896703"/>
    <w:rsid w:val="00897EC6"/>
    <w:rsid w:val="008A4CF5"/>
    <w:rsid w:val="008C092D"/>
    <w:rsid w:val="008C0FE6"/>
    <w:rsid w:val="008C372A"/>
    <w:rsid w:val="008D4B76"/>
    <w:rsid w:val="00905783"/>
    <w:rsid w:val="00906B1B"/>
    <w:rsid w:val="0091287B"/>
    <w:rsid w:val="009132E2"/>
    <w:rsid w:val="009225F0"/>
    <w:rsid w:val="00923ED2"/>
    <w:rsid w:val="009339B3"/>
    <w:rsid w:val="00940AC8"/>
    <w:rsid w:val="00943B88"/>
    <w:rsid w:val="00950372"/>
    <w:rsid w:val="00950F57"/>
    <w:rsid w:val="00956FF5"/>
    <w:rsid w:val="0099575B"/>
    <w:rsid w:val="009A6808"/>
    <w:rsid w:val="009B10D5"/>
    <w:rsid w:val="009B4A33"/>
    <w:rsid w:val="009C53B8"/>
    <w:rsid w:val="009D2DB9"/>
    <w:rsid w:val="009E1131"/>
    <w:rsid w:val="009E12C1"/>
    <w:rsid w:val="009E21E8"/>
    <w:rsid w:val="009E3D4A"/>
    <w:rsid w:val="009E66C5"/>
    <w:rsid w:val="00A06958"/>
    <w:rsid w:val="00A1208E"/>
    <w:rsid w:val="00A14C9C"/>
    <w:rsid w:val="00A21351"/>
    <w:rsid w:val="00A26988"/>
    <w:rsid w:val="00A345E1"/>
    <w:rsid w:val="00A42A51"/>
    <w:rsid w:val="00A468D5"/>
    <w:rsid w:val="00A47174"/>
    <w:rsid w:val="00A6094C"/>
    <w:rsid w:val="00A63C5B"/>
    <w:rsid w:val="00A6495B"/>
    <w:rsid w:val="00A71751"/>
    <w:rsid w:val="00A91759"/>
    <w:rsid w:val="00A92C3D"/>
    <w:rsid w:val="00A930EE"/>
    <w:rsid w:val="00A932B8"/>
    <w:rsid w:val="00A94183"/>
    <w:rsid w:val="00A96D98"/>
    <w:rsid w:val="00AA0E0F"/>
    <w:rsid w:val="00AA6762"/>
    <w:rsid w:val="00AB5DE9"/>
    <w:rsid w:val="00AD22B0"/>
    <w:rsid w:val="00AD2DEE"/>
    <w:rsid w:val="00AE2FBA"/>
    <w:rsid w:val="00AF07A9"/>
    <w:rsid w:val="00B02053"/>
    <w:rsid w:val="00B04552"/>
    <w:rsid w:val="00B078E1"/>
    <w:rsid w:val="00B1295A"/>
    <w:rsid w:val="00B40AAC"/>
    <w:rsid w:val="00B4538F"/>
    <w:rsid w:val="00B50E55"/>
    <w:rsid w:val="00B5329D"/>
    <w:rsid w:val="00B60169"/>
    <w:rsid w:val="00B73DA2"/>
    <w:rsid w:val="00B94017"/>
    <w:rsid w:val="00B96309"/>
    <w:rsid w:val="00B97A26"/>
    <w:rsid w:val="00BA2DB9"/>
    <w:rsid w:val="00BB0A00"/>
    <w:rsid w:val="00BB4AC0"/>
    <w:rsid w:val="00BC2473"/>
    <w:rsid w:val="00BD5EAA"/>
    <w:rsid w:val="00BD6CC5"/>
    <w:rsid w:val="00BE2808"/>
    <w:rsid w:val="00BE632A"/>
    <w:rsid w:val="00BE7148"/>
    <w:rsid w:val="00BF320D"/>
    <w:rsid w:val="00C07318"/>
    <w:rsid w:val="00C107E1"/>
    <w:rsid w:val="00C13609"/>
    <w:rsid w:val="00C27827"/>
    <w:rsid w:val="00C302AA"/>
    <w:rsid w:val="00C33768"/>
    <w:rsid w:val="00C34F09"/>
    <w:rsid w:val="00C374C0"/>
    <w:rsid w:val="00C54B33"/>
    <w:rsid w:val="00C55DEF"/>
    <w:rsid w:val="00C62E24"/>
    <w:rsid w:val="00C758DC"/>
    <w:rsid w:val="00C919FE"/>
    <w:rsid w:val="00CB2835"/>
    <w:rsid w:val="00CD3DF5"/>
    <w:rsid w:val="00CE226D"/>
    <w:rsid w:val="00CE459E"/>
    <w:rsid w:val="00CE720A"/>
    <w:rsid w:val="00CF0212"/>
    <w:rsid w:val="00CF7009"/>
    <w:rsid w:val="00CF74D3"/>
    <w:rsid w:val="00D30CA9"/>
    <w:rsid w:val="00D34B9C"/>
    <w:rsid w:val="00D3530B"/>
    <w:rsid w:val="00D35FF8"/>
    <w:rsid w:val="00D426EB"/>
    <w:rsid w:val="00D5027D"/>
    <w:rsid w:val="00D541D4"/>
    <w:rsid w:val="00D67907"/>
    <w:rsid w:val="00D75928"/>
    <w:rsid w:val="00D8757A"/>
    <w:rsid w:val="00D87A0F"/>
    <w:rsid w:val="00DA1668"/>
    <w:rsid w:val="00DA2933"/>
    <w:rsid w:val="00DB0AB0"/>
    <w:rsid w:val="00DB5769"/>
    <w:rsid w:val="00DC322B"/>
    <w:rsid w:val="00DD3D47"/>
    <w:rsid w:val="00DE0FEE"/>
    <w:rsid w:val="00DE166A"/>
    <w:rsid w:val="00DE3193"/>
    <w:rsid w:val="00DE7DC0"/>
    <w:rsid w:val="00E05EB7"/>
    <w:rsid w:val="00E201DB"/>
    <w:rsid w:val="00E268A1"/>
    <w:rsid w:val="00E322E1"/>
    <w:rsid w:val="00E43F17"/>
    <w:rsid w:val="00E64C18"/>
    <w:rsid w:val="00E81051"/>
    <w:rsid w:val="00E94B15"/>
    <w:rsid w:val="00EA34E2"/>
    <w:rsid w:val="00EA454D"/>
    <w:rsid w:val="00EA700C"/>
    <w:rsid w:val="00EC1565"/>
    <w:rsid w:val="00EC4364"/>
    <w:rsid w:val="00EE54E1"/>
    <w:rsid w:val="00EF0C33"/>
    <w:rsid w:val="00F02533"/>
    <w:rsid w:val="00F14B0C"/>
    <w:rsid w:val="00F15187"/>
    <w:rsid w:val="00F20A7A"/>
    <w:rsid w:val="00F34F32"/>
    <w:rsid w:val="00F411F2"/>
    <w:rsid w:val="00F44D0A"/>
    <w:rsid w:val="00F50546"/>
    <w:rsid w:val="00F5282B"/>
    <w:rsid w:val="00F5467F"/>
    <w:rsid w:val="00F616E4"/>
    <w:rsid w:val="00F61D4C"/>
    <w:rsid w:val="00F71092"/>
    <w:rsid w:val="00F75211"/>
    <w:rsid w:val="00F81C85"/>
    <w:rsid w:val="00F90FD4"/>
    <w:rsid w:val="00FA334F"/>
    <w:rsid w:val="00FB5514"/>
    <w:rsid w:val="00FB7599"/>
    <w:rsid w:val="00FC0786"/>
    <w:rsid w:val="00FD2B13"/>
    <w:rsid w:val="00FE2006"/>
    <w:rsid w:val="00FE3582"/>
    <w:rsid w:val="00FE76D9"/>
    <w:rsid w:val="00FF74BC"/>
    <w:rsid w:val="03120D87"/>
    <w:rsid w:val="083D0F67"/>
    <w:rsid w:val="0B6412C7"/>
    <w:rsid w:val="102B5041"/>
    <w:rsid w:val="126EF702"/>
    <w:rsid w:val="15EF7760"/>
    <w:rsid w:val="16170454"/>
    <w:rsid w:val="1AED95BB"/>
    <w:rsid w:val="1F91BCF0"/>
    <w:rsid w:val="36C6B82E"/>
    <w:rsid w:val="4742B933"/>
    <w:rsid w:val="49310731"/>
    <w:rsid w:val="4CE1453B"/>
    <w:rsid w:val="562EB358"/>
    <w:rsid w:val="580C784A"/>
    <w:rsid w:val="6EF96415"/>
    <w:rsid w:val="707F9BA6"/>
    <w:rsid w:val="73AC9EBB"/>
    <w:rsid w:val="7E112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83148"/>
  <w15:docId w15:val="{A79657B3-6178-458A-B631-9260C5F3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cPr>
      <w:tcBorders>
        <w:left w:val="single" w:sz="4" w:space="0" w:color="000000" w:themeColor="accent6"/>
      </w:tcBorders>
      <w:shd w:val="clear" w:color="auto" w:fill="CCCCCC" w:themeFill="accent6" w:themeFillTint="33"/>
    </w:tc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cPr>
      <w:tcBorders>
        <w:left w:val="single" w:sz="4" w:space="0" w:color="6B2876" w:themeColor="text1"/>
      </w:tcBorders>
      <w:shd w:val="clear" w:color="auto" w:fill="E8CAED" w:themeFill="text1" w:themeFillTint="33"/>
    </w:tc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Pr>
    <w:tcPr>
      <w:shd w:val="clear" w:color="auto" w:fill="E8CAED"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825">
      <w:bodyDiv w:val="1"/>
      <w:marLeft w:val="0"/>
      <w:marRight w:val="0"/>
      <w:marTop w:val="0"/>
      <w:marBottom w:val="0"/>
      <w:divBdr>
        <w:top w:val="none" w:sz="0" w:space="0" w:color="auto"/>
        <w:left w:val="none" w:sz="0" w:space="0" w:color="auto"/>
        <w:bottom w:val="none" w:sz="0" w:space="0" w:color="auto"/>
        <w:right w:val="none" w:sz="0" w:space="0" w:color="auto"/>
      </w:divBdr>
      <w:divsChild>
        <w:div w:id="67844271">
          <w:marLeft w:val="0"/>
          <w:marRight w:val="0"/>
          <w:marTop w:val="0"/>
          <w:marBottom w:val="0"/>
          <w:divBdr>
            <w:top w:val="none" w:sz="0" w:space="0" w:color="auto"/>
            <w:left w:val="none" w:sz="0" w:space="0" w:color="auto"/>
            <w:bottom w:val="none" w:sz="0" w:space="0" w:color="auto"/>
            <w:right w:val="none" w:sz="0" w:space="0" w:color="auto"/>
          </w:divBdr>
        </w:div>
        <w:div w:id="391971904">
          <w:marLeft w:val="0"/>
          <w:marRight w:val="0"/>
          <w:marTop w:val="0"/>
          <w:marBottom w:val="0"/>
          <w:divBdr>
            <w:top w:val="none" w:sz="0" w:space="0" w:color="auto"/>
            <w:left w:val="none" w:sz="0" w:space="0" w:color="auto"/>
            <w:bottom w:val="none" w:sz="0" w:space="0" w:color="auto"/>
            <w:right w:val="none" w:sz="0" w:space="0" w:color="auto"/>
          </w:divBdr>
        </w:div>
        <w:div w:id="1816674836">
          <w:marLeft w:val="0"/>
          <w:marRight w:val="0"/>
          <w:marTop w:val="0"/>
          <w:marBottom w:val="0"/>
          <w:divBdr>
            <w:top w:val="none" w:sz="0" w:space="0" w:color="auto"/>
            <w:left w:val="none" w:sz="0" w:space="0" w:color="auto"/>
            <w:bottom w:val="none" w:sz="0" w:space="0" w:color="auto"/>
            <w:right w:val="none" w:sz="0" w:space="0" w:color="auto"/>
          </w:divBdr>
        </w:div>
      </w:divsChild>
    </w:div>
    <w:div w:id="78917249">
      <w:bodyDiv w:val="1"/>
      <w:marLeft w:val="0"/>
      <w:marRight w:val="0"/>
      <w:marTop w:val="0"/>
      <w:marBottom w:val="0"/>
      <w:divBdr>
        <w:top w:val="none" w:sz="0" w:space="0" w:color="auto"/>
        <w:left w:val="none" w:sz="0" w:space="0" w:color="auto"/>
        <w:bottom w:val="none" w:sz="0" w:space="0" w:color="auto"/>
        <w:right w:val="none" w:sz="0" w:space="0" w:color="auto"/>
      </w:divBdr>
      <w:divsChild>
        <w:div w:id="498159975">
          <w:marLeft w:val="0"/>
          <w:marRight w:val="0"/>
          <w:marTop w:val="0"/>
          <w:marBottom w:val="0"/>
          <w:divBdr>
            <w:top w:val="none" w:sz="0" w:space="0" w:color="auto"/>
            <w:left w:val="none" w:sz="0" w:space="0" w:color="auto"/>
            <w:bottom w:val="none" w:sz="0" w:space="0" w:color="auto"/>
            <w:right w:val="none" w:sz="0" w:space="0" w:color="auto"/>
          </w:divBdr>
        </w:div>
        <w:div w:id="607590039">
          <w:marLeft w:val="0"/>
          <w:marRight w:val="0"/>
          <w:marTop w:val="0"/>
          <w:marBottom w:val="0"/>
          <w:divBdr>
            <w:top w:val="none" w:sz="0" w:space="0" w:color="auto"/>
            <w:left w:val="none" w:sz="0" w:space="0" w:color="auto"/>
            <w:bottom w:val="none" w:sz="0" w:space="0" w:color="auto"/>
            <w:right w:val="none" w:sz="0" w:space="0" w:color="auto"/>
          </w:divBdr>
        </w:div>
        <w:div w:id="802191332">
          <w:marLeft w:val="0"/>
          <w:marRight w:val="0"/>
          <w:marTop w:val="0"/>
          <w:marBottom w:val="0"/>
          <w:divBdr>
            <w:top w:val="none" w:sz="0" w:space="0" w:color="auto"/>
            <w:left w:val="none" w:sz="0" w:space="0" w:color="auto"/>
            <w:bottom w:val="none" w:sz="0" w:space="0" w:color="auto"/>
            <w:right w:val="none" w:sz="0" w:space="0" w:color="auto"/>
          </w:divBdr>
        </w:div>
      </w:divsChild>
    </w:div>
    <w:div w:id="208499152">
      <w:bodyDiv w:val="1"/>
      <w:marLeft w:val="0"/>
      <w:marRight w:val="0"/>
      <w:marTop w:val="0"/>
      <w:marBottom w:val="0"/>
      <w:divBdr>
        <w:top w:val="none" w:sz="0" w:space="0" w:color="auto"/>
        <w:left w:val="none" w:sz="0" w:space="0" w:color="auto"/>
        <w:bottom w:val="none" w:sz="0" w:space="0" w:color="auto"/>
        <w:right w:val="none" w:sz="0" w:space="0" w:color="auto"/>
      </w:divBdr>
      <w:divsChild>
        <w:div w:id="270016217">
          <w:marLeft w:val="0"/>
          <w:marRight w:val="0"/>
          <w:marTop w:val="0"/>
          <w:marBottom w:val="0"/>
          <w:divBdr>
            <w:top w:val="none" w:sz="0" w:space="0" w:color="auto"/>
            <w:left w:val="none" w:sz="0" w:space="0" w:color="auto"/>
            <w:bottom w:val="none" w:sz="0" w:space="0" w:color="auto"/>
            <w:right w:val="none" w:sz="0" w:space="0" w:color="auto"/>
          </w:divBdr>
        </w:div>
        <w:div w:id="1322849575">
          <w:marLeft w:val="0"/>
          <w:marRight w:val="0"/>
          <w:marTop w:val="0"/>
          <w:marBottom w:val="0"/>
          <w:divBdr>
            <w:top w:val="none" w:sz="0" w:space="0" w:color="auto"/>
            <w:left w:val="none" w:sz="0" w:space="0" w:color="auto"/>
            <w:bottom w:val="none" w:sz="0" w:space="0" w:color="auto"/>
            <w:right w:val="none" w:sz="0" w:space="0" w:color="auto"/>
          </w:divBdr>
        </w:div>
        <w:div w:id="1601141634">
          <w:marLeft w:val="0"/>
          <w:marRight w:val="0"/>
          <w:marTop w:val="0"/>
          <w:marBottom w:val="0"/>
          <w:divBdr>
            <w:top w:val="none" w:sz="0" w:space="0" w:color="auto"/>
            <w:left w:val="none" w:sz="0" w:space="0" w:color="auto"/>
            <w:bottom w:val="none" w:sz="0" w:space="0" w:color="auto"/>
            <w:right w:val="none" w:sz="0" w:space="0" w:color="auto"/>
          </w:divBdr>
        </w:div>
      </w:divsChild>
    </w:div>
    <w:div w:id="315646233">
      <w:bodyDiv w:val="1"/>
      <w:marLeft w:val="0"/>
      <w:marRight w:val="0"/>
      <w:marTop w:val="0"/>
      <w:marBottom w:val="0"/>
      <w:divBdr>
        <w:top w:val="none" w:sz="0" w:space="0" w:color="auto"/>
        <w:left w:val="none" w:sz="0" w:space="0" w:color="auto"/>
        <w:bottom w:val="none" w:sz="0" w:space="0" w:color="auto"/>
        <w:right w:val="none" w:sz="0" w:space="0" w:color="auto"/>
      </w:divBdr>
      <w:divsChild>
        <w:div w:id="511340626">
          <w:marLeft w:val="0"/>
          <w:marRight w:val="0"/>
          <w:marTop w:val="0"/>
          <w:marBottom w:val="0"/>
          <w:divBdr>
            <w:top w:val="none" w:sz="0" w:space="0" w:color="auto"/>
            <w:left w:val="none" w:sz="0" w:space="0" w:color="auto"/>
            <w:bottom w:val="none" w:sz="0" w:space="0" w:color="auto"/>
            <w:right w:val="none" w:sz="0" w:space="0" w:color="auto"/>
          </w:divBdr>
        </w:div>
        <w:div w:id="1096364839">
          <w:marLeft w:val="0"/>
          <w:marRight w:val="0"/>
          <w:marTop w:val="0"/>
          <w:marBottom w:val="0"/>
          <w:divBdr>
            <w:top w:val="none" w:sz="0" w:space="0" w:color="auto"/>
            <w:left w:val="none" w:sz="0" w:space="0" w:color="auto"/>
            <w:bottom w:val="none" w:sz="0" w:space="0" w:color="auto"/>
            <w:right w:val="none" w:sz="0" w:space="0" w:color="auto"/>
          </w:divBdr>
        </w:div>
        <w:div w:id="1711101625">
          <w:marLeft w:val="0"/>
          <w:marRight w:val="0"/>
          <w:marTop w:val="0"/>
          <w:marBottom w:val="0"/>
          <w:divBdr>
            <w:top w:val="none" w:sz="0" w:space="0" w:color="auto"/>
            <w:left w:val="none" w:sz="0" w:space="0" w:color="auto"/>
            <w:bottom w:val="none" w:sz="0" w:space="0" w:color="auto"/>
            <w:right w:val="none" w:sz="0" w:space="0" w:color="auto"/>
          </w:divBdr>
        </w:div>
      </w:divsChild>
    </w:div>
    <w:div w:id="455221436">
      <w:bodyDiv w:val="1"/>
      <w:marLeft w:val="0"/>
      <w:marRight w:val="0"/>
      <w:marTop w:val="0"/>
      <w:marBottom w:val="0"/>
      <w:divBdr>
        <w:top w:val="none" w:sz="0" w:space="0" w:color="auto"/>
        <w:left w:val="none" w:sz="0" w:space="0" w:color="auto"/>
        <w:bottom w:val="none" w:sz="0" w:space="0" w:color="auto"/>
        <w:right w:val="none" w:sz="0" w:space="0" w:color="auto"/>
      </w:divBdr>
      <w:divsChild>
        <w:div w:id="658995311">
          <w:marLeft w:val="0"/>
          <w:marRight w:val="0"/>
          <w:marTop w:val="0"/>
          <w:marBottom w:val="0"/>
          <w:divBdr>
            <w:top w:val="none" w:sz="0" w:space="0" w:color="auto"/>
            <w:left w:val="none" w:sz="0" w:space="0" w:color="auto"/>
            <w:bottom w:val="none" w:sz="0" w:space="0" w:color="auto"/>
            <w:right w:val="none" w:sz="0" w:space="0" w:color="auto"/>
          </w:divBdr>
        </w:div>
        <w:div w:id="953055935">
          <w:marLeft w:val="0"/>
          <w:marRight w:val="0"/>
          <w:marTop w:val="0"/>
          <w:marBottom w:val="0"/>
          <w:divBdr>
            <w:top w:val="none" w:sz="0" w:space="0" w:color="auto"/>
            <w:left w:val="none" w:sz="0" w:space="0" w:color="auto"/>
            <w:bottom w:val="none" w:sz="0" w:space="0" w:color="auto"/>
            <w:right w:val="none" w:sz="0" w:space="0" w:color="auto"/>
          </w:divBdr>
        </w:div>
        <w:div w:id="1526940708">
          <w:marLeft w:val="0"/>
          <w:marRight w:val="0"/>
          <w:marTop w:val="0"/>
          <w:marBottom w:val="0"/>
          <w:divBdr>
            <w:top w:val="none" w:sz="0" w:space="0" w:color="auto"/>
            <w:left w:val="none" w:sz="0" w:space="0" w:color="auto"/>
            <w:bottom w:val="none" w:sz="0" w:space="0" w:color="auto"/>
            <w:right w:val="none" w:sz="0" w:space="0" w:color="auto"/>
          </w:divBdr>
        </w:div>
      </w:divsChild>
    </w:div>
    <w:div w:id="520752176">
      <w:bodyDiv w:val="1"/>
      <w:marLeft w:val="0"/>
      <w:marRight w:val="0"/>
      <w:marTop w:val="0"/>
      <w:marBottom w:val="0"/>
      <w:divBdr>
        <w:top w:val="none" w:sz="0" w:space="0" w:color="auto"/>
        <w:left w:val="none" w:sz="0" w:space="0" w:color="auto"/>
        <w:bottom w:val="none" w:sz="0" w:space="0" w:color="auto"/>
        <w:right w:val="none" w:sz="0" w:space="0" w:color="auto"/>
      </w:divBdr>
      <w:divsChild>
        <w:div w:id="239221516">
          <w:marLeft w:val="0"/>
          <w:marRight w:val="0"/>
          <w:marTop w:val="0"/>
          <w:marBottom w:val="0"/>
          <w:divBdr>
            <w:top w:val="none" w:sz="0" w:space="0" w:color="auto"/>
            <w:left w:val="none" w:sz="0" w:space="0" w:color="auto"/>
            <w:bottom w:val="none" w:sz="0" w:space="0" w:color="auto"/>
            <w:right w:val="none" w:sz="0" w:space="0" w:color="auto"/>
          </w:divBdr>
        </w:div>
        <w:div w:id="266888123">
          <w:marLeft w:val="0"/>
          <w:marRight w:val="0"/>
          <w:marTop w:val="0"/>
          <w:marBottom w:val="0"/>
          <w:divBdr>
            <w:top w:val="none" w:sz="0" w:space="0" w:color="auto"/>
            <w:left w:val="none" w:sz="0" w:space="0" w:color="auto"/>
            <w:bottom w:val="none" w:sz="0" w:space="0" w:color="auto"/>
            <w:right w:val="none" w:sz="0" w:space="0" w:color="auto"/>
          </w:divBdr>
        </w:div>
        <w:div w:id="1535077517">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096905490">
      <w:bodyDiv w:val="1"/>
      <w:marLeft w:val="0"/>
      <w:marRight w:val="0"/>
      <w:marTop w:val="0"/>
      <w:marBottom w:val="0"/>
      <w:divBdr>
        <w:top w:val="none" w:sz="0" w:space="0" w:color="auto"/>
        <w:left w:val="none" w:sz="0" w:space="0" w:color="auto"/>
        <w:bottom w:val="none" w:sz="0" w:space="0" w:color="auto"/>
        <w:right w:val="none" w:sz="0" w:space="0" w:color="auto"/>
      </w:divBdr>
      <w:divsChild>
        <w:div w:id="588270500">
          <w:marLeft w:val="0"/>
          <w:marRight w:val="0"/>
          <w:marTop w:val="0"/>
          <w:marBottom w:val="0"/>
          <w:divBdr>
            <w:top w:val="none" w:sz="0" w:space="0" w:color="auto"/>
            <w:left w:val="none" w:sz="0" w:space="0" w:color="auto"/>
            <w:bottom w:val="none" w:sz="0" w:space="0" w:color="auto"/>
            <w:right w:val="none" w:sz="0" w:space="0" w:color="auto"/>
          </w:divBdr>
        </w:div>
        <w:div w:id="1370185822">
          <w:marLeft w:val="0"/>
          <w:marRight w:val="0"/>
          <w:marTop w:val="0"/>
          <w:marBottom w:val="0"/>
          <w:divBdr>
            <w:top w:val="none" w:sz="0" w:space="0" w:color="auto"/>
            <w:left w:val="none" w:sz="0" w:space="0" w:color="auto"/>
            <w:bottom w:val="none" w:sz="0" w:space="0" w:color="auto"/>
            <w:right w:val="none" w:sz="0" w:space="0" w:color="auto"/>
          </w:divBdr>
        </w:div>
        <w:div w:id="1676104918">
          <w:marLeft w:val="0"/>
          <w:marRight w:val="0"/>
          <w:marTop w:val="0"/>
          <w:marBottom w:val="0"/>
          <w:divBdr>
            <w:top w:val="none" w:sz="0" w:space="0" w:color="auto"/>
            <w:left w:val="none" w:sz="0" w:space="0" w:color="auto"/>
            <w:bottom w:val="none" w:sz="0" w:space="0" w:color="auto"/>
            <w:right w:val="none" w:sz="0" w:space="0" w:color="auto"/>
          </w:divBdr>
        </w:div>
      </w:divsChild>
    </w:div>
    <w:div w:id="1497040574">
      <w:bodyDiv w:val="1"/>
      <w:marLeft w:val="0"/>
      <w:marRight w:val="0"/>
      <w:marTop w:val="0"/>
      <w:marBottom w:val="0"/>
      <w:divBdr>
        <w:top w:val="none" w:sz="0" w:space="0" w:color="auto"/>
        <w:left w:val="none" w:sz="0" w:space="0" w:color="auto"/>
        <w:bottom w:val="none" w:sz="0" w:space="0" w:color="auto"/>
        <w:right w:val="none" w:sz="0" w:space="0" w:color="auto"/>
      </w:divBdr>
      <w:divsChild>
        <w:div w:id="1846892857">
          <w:marLeft w:val="0"/>
          <w:marRight w:val="0"/>
          <w:marTop w:val="0"/>
          <w:marBottom w:val="0"/>
          <w:divBdr>
            <w:top w:val="none" w:sz="0" w:space="0" w:color="auto"/>
            <w:left w:val="none" w:sz="0" w:space="0" w:color="auto"/>
            <w:bottom w:val="none" w:sz="0" w:space="0" w:color="auto"/>
            <w:right w:val="none" w:sz="0" w:space="0" w:color="auto"/>
          </w:divBdr>
        </w:div>
        <w:div w:id="1882791356">
          <w:marLeft w:val="0"/>
          <w:marRight w:val="0"/>
          <w:marTop w:val="0"/>
          <w:marBottom w:val="0"/>
          <w:divBdr>
            <w:top w:val="none" w:sz="0" w:space="0" w:color="auto"/>
            <w:left w:val="none" w:sz="0" w:space="0" w:color="auto"/>
            <w:bottom w:val="none" w:sz="0" w:space="0" w:color="auto"/>
            <w:right w:val="none" w:sz="0" w:space="0" w:color="auto"/>
          </w:divBdr>
        </w:div>
        <w:div w:id="1972125570">
          <w:marLeft w:val="0"/>
          <w:marRight w:val="0"/>
          <w:marTop w:val="0"/>
          <w:marBottom w:val="0"/>
          <w:divBdr>
            <w:top w:val="none" w:sz="0" w:space="0" w:color="auto"/>
            <w:left w:val="none" w:sz="0" w:space="0" w:color="auto"/>
            <w:bottom w:val="none" w:sz="0" w:space="0" w:color="auto"/>
            <w:right w:val="none" w:sz="0" w:space="0" w:color="auto"/>
          </w:divBdr>
        </w:div>
      </w:divsChild>
    </w:div>
    <w:div w:id="1767186433">
      <w:bodyDiv w:val="1"/>
      <w:marLeft w:val="0"/>
      <w:marRight w:val="0"/>
      <w:marTop w:val="0"/>
      <w:marBottom w:val="0"/>
      <w:divBdr>
        <w:top w:val="none" w:sz="0" w:space="0" w:color="auto"/>
        <w:left w:val="none" w:sz="0" w:space="0" w:color="auto"/>
        <w:bottom w:val="none" w:sz="0" w:space="0" w:color="auto"/>
        <w:right w:val="none" w:sz="0" w:space="0" w:color="auto"/>
      </w:divBdr>
      <w:divsChild>
        <w:div w:id="487407343">
          <w:marLeft w:val="0"/>
          <w:marRight w:val="0"/>
          <w:marTop w:val="0"/>
          <w:marBottom w:val="0"/>
          <w:divBdr>
            <w:top w:val="none" w:sz="0" w:space="0" w:color="auto"/>
            <w:left w:val="none" w:sz="0" w:space="0" w:color="auto"/>
            <w:bottom w:val="none" w:sz="0" w:space="0" w:color="auto"/>
            <w:right w:val="none" w:sz="0" w:space="0" w:color="auto"/>
          </w:divBdr>
        </w:div>
        <w:div w:id="935945115">
          <w:marLeft w:val="0"/>
          <w:marRight w:val="0"/>
          <w:marTop w:val="0"/>
          <w:marBottom w:val="0"/>
          <w:divBdr>
            <w:top w:val="none" w:sz="0" w:space="0" w:color="auto"/>
            <w:left w:val="none" w:sz="0" w:space="0" w:color="auto"/>
            <w:bottom w:val="none" w:sz="0" w:space="0" w:color="auto"/>
            <w:right w:val="none" w:sz="0" w:space="0" w:color="auto"/>
          </w:divBdr>
        </w:div>
        <w:div w:id="1371416072">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76390371">
      <w:bodyDiv w:val="1"/>
      <w:marLeft w:val="0"/>
      <w:marRight w:val="0"/>
      <w:marTop w:val="0"/>
      <w:marBottom w:val="0"/>
      <w:divBdr>
        <w:top w:val="none" w:sz="0" w:space="0" w:color="auto"/>
        <w:left w:val="none" w:sz="0" w:space="0" w:color="auto"/>
        <w:bottom w:val="none" w:sz="0" w:space="0" w:color="auto"/>
        <w:right w:val="none" w:sz="0" w:space="0" w:color="auto"/>
      </w:divBdr>
      <w:divsChild>
        <w:div w:id="843400385">
          <w:marLeft w:val="0"/>
          <w:marRight w:val="0"/>
          <w:marTop w:val="0"/>
          <w:marBottom w:val="0"/>
          <w:divBdr>
            <w:top w:val="none" w:sz="0" w:space="0" w:color="auto"/>
            <w:left w:val="none" w:sz="0" w:space="0" w:color="auto"/>
            <w:bottom w:val="none" w:sz="0" w:space="0" w:color="auto"/>
            <w:right w:val="none" w:sz="0" w:space="0" w:color="auto"/>
          </w:divBdr>
        </w:div>
        <w:div w:id="1271939323">
          <w:marLeft w:val="0"/>
          <w:marRight w:val="0"/>
          <w:marTop w:val="0"/>
          <w:marBottom w:val="0"/>
          <w:divBdr>
            <w:top w:val="none" w:sz="0" w:space="0" w:color="auto"/>
            <w:left w:val="none" w:sz="0" w:space="0" w:color="auto"/>
            <w:bottom w:val="none" w:sz="0" w:space="0" w:color="auto"/>
            <w:right w:val="none" w:sz="0" w:space="0" w:color="auto"/>
          </w:divBdr>
        </w:div>
        <w:div w:id="1281379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ublications/aps-cens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1" ma:contentTypeDescription="Create a new document." ma:contentTypeScope="" ma:versionID="4b532ab927a4f9bd015cfc80b3fd160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7bbc1a69507130732ee57cbc712596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Comments" minOccurs="0"/>
                <xsd:element ref="ns2:Not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omments" ma:index="25" nillable="true" ma:displayName="Comments" ma:format="Dropdown" ma:internalName="Comments">
      <xsd:simpleType>
        <xsd:restriction base="dms:Text">
          <xsd:maxLength value="255"/>
        </xsd:restriction>
      </xsd:simpleType>
    </xsd:element>
    <xsd:element name="Notes" ma:index="26" nillable="true" ma:displayName="Notes" ma:format="Dropdown" ma:internalName="Notes">
      <xsd:simpleType>
        <xsd:restriction base="dms:Note">
          <xsd:maxLength value="255"/>
        </xsd:restriction>
      </xsd:simpleType>
    </xsd:element>
    <xsd:element name="Order0" ma:index="27" nillable="true" ma:displayName="Order" ma:format="Dropdown" ma:internalName="Order0" ma:percentage="FALSE">
      <xsd:simpleType>
        <xsd:restriction base="dms:Number"/>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fffc73-daf8-44a2-8189-c51866c23b1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Order0 xmlns="62e6d7e0-8f69-4736-9de7-41af03e42ea2" xsi:nil="true"/>
    <Comments xmlns="62e6d7e0-8f69-4736-9de7-41af03e42ea2" xsi:nil="true"/>
    <Notes xmlns="62e6d7e0-8f69-4736-9de7-41af03e42ea2" xsi:nil="true"/>
  </documentManagement>
</p:properties>
</file>

<file path=customXml/itemProps1.xml><?xml version="1.0" encoding="utf-8"?>
<ds:datastoreItem xmlns:ds="http://schemas.openxmlformats.org/officeDocument/2006/customXml" ds:itemID="{AF504D2B-CBC7-4264-969F-AD6663CA7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3</TotalTime>
  <Pages>3</Pages>
  <Words>741</Words>
  <Characters>4226</Characters>
  <Application>Microsoft Office Word</Application>
  <DocSecurity>0</DocSecurity>
  <Lines>35</Lines>
  <Paragraphs>9</Paragraphs>
  <ScaleCrop>false</ScaleCrop>
  <Company>FaHCSIA</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NDIA Census Action Plan - Internal Accessible</dc:title>
  <dc:subject/>
  <dc:creator>Hastie, Benjamin</dc:creator>
  <cp:keywords/>
  <dc:description/>
  <cp:lastModifiedBy>Lindquist, Michael</cp:lastModifiedBy>
  <cp:revision>131</cp:revision>
  <cp:lastPrinted>2021-12-21T19:32:00Z</cp:lastPrinted>
  <dcterms:created xsi:type="dcterms:W3CDTF">2025-10-22T13:04:00Z</dcterms:created>
  <dcterms:modified xsi:type="dcterms:W3CDTF">2025-11-19T01:08:00Z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