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0F05" w14:textId="625DE154" w:rsidR="00BE44C3" w:rsidRPr="0021223C" w:rsidRDefault="00180760" w:rsidP="007443C7">
      <w:pPr>
        <w:pStyle w:val="Covertitle"/>
        <w:spacing w:before="120"/>
        <w:ind w:right="-1"/>
        <w:rPr>
          <w:rFonts w:cs="Arial"/>
          <w:color w:val="6B2976"/>
          <w:sz w:val="24"/>
        </w:rPr>
      </w:pPr>
      <w:bookmarkStart w:id="0" w:name="_Toc475087651"/>
      <w:bookmarkStart w:id="1" w:name="_Toc427825980"/>
      <w:bookmarkStart w:id="2" w:name="_Toc430097675"/>
      <w:bookmarkStart w:id="3" w:name="_Toc431288485"/>
      <w:bookmarkStart w:id="4" w:name="_Toc456259923"/>
      <w:bookmarkStart w:id="5" w:name="_Toc456260003"/>
      <w:bookmarkStart w:id="6" w:name="_Toc466975505"/>
      <w:r>
        <w:rPr>
          <w:color w:val="6B2976"/>
        </w:rPr>
        <w:t xml:space="preserve">NDIA </w:t>
      </w:r>
      <w:r w:rsidR="001D5F67">
        <w:rPr>
          <w:color w:val="6B2976"/>
        </w:rPr>
        <w:t>Gifts</w:t>
      </w:r>
      <w:r w:rsidR="00546FD9">
        <w:rPr>
          <w:color w:val="6B2976"/>
        </w:rPr>
        <w:t xml:space="preserve"> and</w:t>
      </w:r>
      <w:r w:rsidR="001D5F67">
        <w:rPr>
          <w:color w:val="6B2976"/>
        </w:rPr>
        <w:t xml:space="preserve"> Benefit</w:t>
      </w:r>
      <w:r w:rsidR="009D56B4">
        <w:rPr>
          <w:color w:val="6B2976"/>
        </w:rPr>
        <w:t>s</w:t>
      </w:r>
      <w:r w:rsidR="001D5F67">
        <w:rPr>
          <w:color w:val="6B2976"/>
        </w:rPr>
        <w:t xml:space="preserve"> </w:t>
      </w:r>
      <w:r w:rsidR="00262221">
        <w:rPr>
          <w:color w:val="6B2976"/>
        </w:rPr>
        <w:t>Polic</w:t>
      </w:r>
      <w:r w:rsidR="001D5F67">
        <w:rPr>
          <w:color w:val="6B2976"/>
        </w:rPr>
        <w:t>y</w:t>
      </w:r>
    </w:p>
    <w:p w14:paraId="472BE16C" w14:textId="11A887B5" w:rsidR="00BE44C3" w:rsidRPr="0021223C" w:rsidRDefault="00B40768" w:rsidP="007443C7">
      <w:pPr>
        <w:pStyle w:val="Coversubtitle"/>
        <w:spacing w:before="1200"/>
        <w:ind w:right="-1"/>
        <w:rPr>
          <w:color w:val="6B2976"/>
        </w:rPr>
      </w:pPr>
      <w:r w:rsidRPr="0021223C">
        <w:rPr>
          <w:color w:val="6B2976"/>
        </w:rPr>
        <w:t xml:space="preserve">Supporting </w:t>
      </w:r>
      <w:r w:rsidR="00ED05DD">
        <w:rPr>
          <w:color w:val="6B2976"/>
        </w:rPr>
        <w:t xml:space="preserve">NDIA Finance Policies and </w:t>
      </w:r>
      <w:r w:rsidRPr="0021223C">
        <w:rPr>
          <w:color w:val="6B2976"/>
        </w:rPr>
        <w:t>the Accountable Authority Instructions</w:t>
      </w:r>
    </w:p>
    <w:p w14:paraId="7973C552" w14:textId="735BA987" w:rsidR="00B33437" w:rsidRDefault="005D0975" w:rsidP="0021223C">
      <w:pPr>
        <w:pStyle w:val="Coversubtitle"/>
        <w:tabs>
          <w:tab w:val="right" w:pos="9639"/>
        </w:tabs>
        <w:spacing w:before="1200"/>
        <w:ind w:right="-1"/>
        <w:rPr>
          <w:color w:val="6B2976"/>
        </w:rPr>
      </w:pPr>
      <w:r>
        <w:rPr>
          <w:color w:val="6B2976"/>
        </w:rPr>
        <w:t xml:space="preserve">June </w:t>
      </w:r>
      <w:r w:rsidR="00CD4EE5">
        <w:rPr>
          <w:color w:val="6B2976"/>
        </w:rPr>
        <w:t>202</w:t>
      </w:r>
      <w:r>
        <w:rPr>
          <w:color w:val="6B2976"/>
        </w:rPr>
        <w:t>6</w:t>
      </w:r>
    </w:p>
    <w:p w14:paraId="6979F8A8" w14:textId="3D7548DE" w:rsidR="005A192B" w:rsidRPr="00F16B84" w:rsidRDefault="00A14D65" w:rsidP="00FB1916">
      <w:pPr>
        <w:pStyle w:val="Coversubtitle"/>
        <w:tabs>
          <w:tab w:val="right" w:pos="9639"/>
        </w:tabs>
        <w:spacing w:before="1200"/>
        <w:ind w:right="-1"/>
        <w:rPr>
          <w:b w:val="0"/>
          <w:bCs/>
        </w:rPr>
      </w:pPr>
      <w:r>
        <w:rPr>
          <w:color w:val="6B2976"/>
        </w:rPr>
        <w:t xml:space="preserve">Effective date: </w:t>
      </w:r>
      <w:r w:rsidR="00E7187B">
        <w:rPr>
          <w:color w:val="6B2976"/>
        </w:rPr>
        <w:t>15</w:t>
      </w:r>
      <w:r>
        <w:rPr>
          <w:color w:val="6B2976"/>
        </w:rPr>
        <w:t xml:space="preserve"> </w:t>
      </w:r>
      <w:r w:rsidR="005D0975">
        <w:rPr>
          <w:color w:val="6B2976"/>
        </w:rPr>
        <w:t>June</w:t>
      </w:r>
      <w:r>
        <w:rPr>
          <w:color w:val="6B2976"/>
        </w:rPr>
        <w:t xml:space="preserve"> 202</w:t>
      </w:r>
      <w:r w:rsidR="005D0975">
        <w:rPr>
          <w:color w:val="6B2976"/>
        </w:rPr>
        <w:t>6</w:t>
      </w:r>
      <w:r w:rsidR="000B5EBA">
        <w:rPr>
          <w:b w:val="0"/>
          <w:bCs/>
        </w:rPr>
        <w:br/>
      </w:r>
    </w:p>
    <w:p w14:paraId="6965D9DE" w14:textId="77777777" w:rsidR="004E098E" w:rsidRPr="00452D2D" w:rsidRDefault="004E098E" w:rsidP="007443C7">
      <w:pPr>
        <w:pStyle w:val="Coversubtitle"/>
        <w:spacing w:before="1200"/>
        <w:ind w:right="-1"/>
      </w:pPr>
    </w:p>
    <w:p w14:paraId="60676814" w14:textId="77777777" w:rsidR="002C3DA8" w:rsidRPr="00452D2D" w:rsidRDefault="002C3DA8" w:rsidP="007443C7">
      <w:pPr>
        <w:spacing w:line="276" w:lineRule="auto"/>
        <w:ind w:right="-1"/>
        <w:sectPr w:rsidR="002C3DA8" w:rsidRPr="00452D2D" w:rsidSect="005443E5">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851" w:left="1134" w:header="709" w:footer="499" w:gutter="0"/>
          <w:cols w:space="708"/>
          <w:titlePg/>
          <w:docGrid w:linePitch="360"/>
        </w:sectPr>
      </w:pPr>
    </w:p>
    <w:p w14:paraId="0363F5E4" w14:textId="18C88A1E" w:rsidR="00BE44C3" w:rsidRPr="00452D2D" w:rsidRDefault="00BE44C3" w:rsidP="007443C7">
      <w:pPr>
        <w:spacing w:line="276" w:lineRule="auto"/>
        <w:ind w:right="-1"/>
        <w:rPr>
          <w:rFonts w:eastAsiaTheme="majorEastAsia" w:cstheme="majorBidi"/>
          <w:b/>
          <w:bCs/>
          <w:color w:val="6B2976"/>
          <w:sz w:val="44"/>
          <w:szCs w:val="44"/>
        </w:rPr>
      </w:pPr>
      <w:r w:rsidRPr="00452D2D">
        <w:br w:type="page"/>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b w:val="0"/>
          <w:color w:val="auto"/>
          <w:sz w:val="22"/>
          <w:szCs w:val="22"/>
        </w:rPr>
        <w:id w:val="-825354312"/>
        <w:docPartObj>
          <w:docPartGallery w:val="Table of Contents"/>
          <w:docPartUnique/>
        </w:docPartObj>
      </w:sdtPr>
      <w:sdtContent>
        <w:p w14:paraId="2E223F85" w14:textId="77777777" w:rsidR="00F32487" w:rsidRPr="00171DED" w:rsidRDefault="00F32487" w:rsidP="00B14A5F">
          <w:pPr>
            <w:pStyle w:val="Coversubtitle"/>
            <w:rPr>
              <w:color w:val="6B2976"/>
            </w:rPr>
          </w:pPr>
          <w:r w:rsidRPr="00171DED">
            <w:rPr>
              <w:color w:val="6B2976"/>
            </w:rPr>
            <w:t>Table of Contents</w:t>
          </w:r>
        </w:p>
        <w:p w14:paraId="6AC1A489" w14:textId="6C0B52EB" w:rsidR="00972E5C" w:rsidRDefault="00171DED">
          <w:pPr>
            <w:pStyle w:val="TOC1"/>
            <w:rPr>
              <w:rFonts w:asciiTheme="minorHAnsi" w:hAnsiTheme="minorHAnsi" w:cstheme="minorBidi"/>
              <w:b w:val="0"/>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232066744" w:history="1">
            <w:r w:rsidR="00972E5C" w:rsidRPr="00292281">
              <w:rPr>
                <w:rStyle w:val="Hyperlink"/>
              </w:rPr>
              <w:t>Introduction</w:t>
            </w:r>
            <w:r w:rsidR="00972E5C">
              <w:rPr>
                <w:webHidden/>
              </w:rPr>
              <w:tab/>
            </w:r>
            <w:r w:rsidR="00972E5C">
              <w:rPr>
                <w:webHidden/>
              </w:rPr>
              <w:fldChar w:fldCharType="begin"/>
            </w:r>
            <w:r w:rsidR="00972E5C">
              <w:rPr>
                <w:webHidden/>
              </w:rPr>
              <w:instrText xml:space="preserve"> PAGEREF _Toc232066744 \h </w:instrText>
            </w:r>
            <w:r w:rsidR="00972E5C">
              <w:rPr>
                <w:webHidden/>
              </w:rPr>
            </w:r>
            <w:r w:rsidR="00972E5C">
              <w:rPr>
                <w:webHidden/>
              </w:rPr>
              <w:fldChar w:fldCharType="separate"/>
            </w:r>
            <w:r w:rsidR="00972E5C">
              <w:rPr>
                <w:webHidden/>
              </w:rPr>
              <w:t>3</w:t>
            </w:r>
            <w:r w:rsidR="00972E5C">
              <w:rPr>
                <w:webHidden/>
              </w:rPr>
              <w:fldChar w:fldCharType="end"/>
            </w:r>
          </w:hyperlink>
        </w:p>
        <w:p w14:paraId="21D215CB" w14:textId="7FC5D299" w:rsidR="00972E5C" w:rsidRDefault="00972E5C">
          <w:pPr>
            <w:pStyle w:val="TOC2"/>
            <w:rPr>
              <w:rFonts w:asciiTheme="minorHAnsi" w:eastAsiaTheme="minorEastAsia" w:hAnsiTheme="minorHAnsi"/>
              <w:kern w:val="2"/>
              <w:sz w:val="24"/>
              <w:szCs w:val="24"/>
              <w:lang w:eastAsia="en-AU"/>
              <w14:ligatures w14:val="standardContextual"/>
            </w:rPr>
          </w:pPr>
          <w:hyperlink w:anchor="_Toc232066745" w:history="1">
            <w:r w:rsidRPr="00292281">
              <w:rPr>
                <w:rStyle w:val="Hyperlink"/>
              </w:rPr>
              <w:t>Who does this policy apply to</w:t>
            </w:r>
            <w:r>
              <w:rPr>
                <w:webHidden/>
              </w:rPr>
              <w:tab/>
            </w:r>
            <w:r>
              <w:rPr>
                <w:webHidden/>
              </w:rPr>
              <w:fldChar w:fldCharType="begin"/>
            </w:r>
            <w:r>
              <w:rPr>
                <w:webHidden/>
              </w:rPr>
              <w:instrText xml:space="preserve"> PAGEREF _Toc232066745 \h </w:instrText>
            </w:r>
            <w:r>
              <w:rPr>
                <w:webHidden/>
              </w:rPr>
            </w:r>
            <w:r>
              <w:rPr>
                <w:webHidden/>
              </w:rPr>
              <w:fldChar w:fldCharType="separate"/>
            </w:r>
            <w:r>
              <w:rPr>
                <w:webHidden/>
              </w:rPr>
              <w:t>3</w:t>
            </w:r>
            <w:r>
              <w:rPr>
                <w:webHidden/>
              </w:rPr>
              <w:fldChar w:fldCharType="end"/>
            </w:r>
          </w:hyperlink>
        </w:p>
        <w:p w14:paraId="139ACBD7" w14:textId="579F98E7" w:rsidR="00972E5C" w:rsidRDefault="00972E5C">
          <w:pPr>
            <w:pStyle w:val="TOC2"/>
            <w:rPr>
              <w:rFonts w:asciiTheme="minorHAnsi" w:eastAsiaTheme="minorEastAsia" w:hAnsiTheme="minorHAnsi"/>
              <w:kern w:val="2"/>
              <w:sz w:val="24"/>
              <w:szCs w:val="24"/>
              <w:lang w:eastAsia="en-AU"/>
              <w14:ligatures w14:val="standardContextual"/>
            </w:rPr>
          </w:pPr>
          <w:hyperlink w:anchor="_Toc232066746" w:history="1">
            <w:r w:rsidRPr="00292281">
              <w:rPr>
                <w:rStyle w:val="Hyperlink"/>
              </w:rPr>
              <w:t>What is covered in this policy</w:t>
            </w:r>
            <w:r>
              <w:rPr>
                <w:webHidden/>
              </w:rPr>
              <w:tab/>
            </w:r>
            <w:r>
              <w:rPr>
                <w:webHidden/>
              </w:rPr>
              <w:fldChar w:fldCharType="begin"/>
            </w:r>
            <w:r>
              <w:rPr>
                <w:webHidden/>
              </w:rPr>
              <w:instrText xml:space="preserve"> PAGEREF _Toc232066746 \h </w:instrText>
            </w:r>
            <w:r>
              <w:rPr>
                <w:webHidden/>
              </w:rPr>
            </w:r>
            <w:r>
              <w:rPr>
                <w:webHidden/>
              </w:rPr>
              <w:fldChar w:fldCharType="separate"/>
            </w:r>
            <w:r>
              <w:rPr>
                <w:webHidden/>
              </w:rPr>
              <w:t>3</w:t>
            </w:r>
            <w:r>
              <w:rPr>
                <w:webHidden/>
              </w:rPr>
              <w:fldChar w:fldCharType="end"/>
            </w:r>
          </w:hyperlink>
        </w:p>
        <w:p w14:paraId="348AA856" w14:textId="0FC089D5" w:rsidR="00972E5C" w:rsidRDefault="00972E5C">
          <w:pPr>
            <w:pStyle w:val="TOC2"/>
            <w:rPr>
              <w:rFonts w:asciiTheme="minorHAnsi" w:eastAsiaTheme="minorEastAsia" w:hAnsiTheme="minorHAnsi"/>
              <w:kern w:val="2"/>
              <w:sz w:val="24"/>
              <w:szCs w:val="24"/>
              <w:lang w:eastAsia="en-AU"/>
              <w14:ligatures w14:val="standardContextual"/>
            </w:rPr>
          </w:pPr>
          <w:hyperlink w:anchor="_Toc232066747" w:history="1">
            <w:r w:rsidRPr="00292281">
              <w:rPr>
                <w:rStyle w:val="Hyperlink"/>
              </w:rPr>
              <w:t>Non-compliance</w:t>
            </w:r>
            <w:r>
              <w:rPr>
                <w:webHidden/>
              </w:rPr>
              <w:tab/>
            </w:r>
            <w:r>
              <w:rPr>
                <w:webHidden/>
              </w:rPr>
              <w:fldChar w:fldCharType="begin"/>
            </w:r>
            <w:r>
              <w:rPr>
                <w:webHidden/>
              </w:rPr>
              <w:instrText xml:space="preserve"> PAGEREF _Toc232066747 \h </w:instrText>
            </w:r>
            <w:r>
              <w:rPr>
                <w:webHidden/>
              </w:rPr>
            </w:r>
            <w:r>
              <w:rPr>
                <w:webHidden/>
              </w:rPr>
              <w:fldChar w:fldCharType="separate"/>
            </w:r>
            <w:r>
              <w:rPr>
                <w:webHidden/>
              </w:rPr>
              <w:t>4</w:t>
            </w:r>
            <w:r>
              <w:rPr>
                <w:webHidden/>
              </w:rPr>
              <w:fldChar w:fldCharType="end"/>
            </w:r>
          </w:hyperlink>
        </w:p>
        <w:p w14:paraId="4668ABAE" w14:textId="53B77F46" w:rsidR="00972E5C" w:rsidRDefault="00972E5C">
          <w:pPr>
            <w:pStyle w:val="TOC2"/>
            <w:rPr>
              <w:rFonts w:asciiTheme="minorHAnsi" w:eastAsiaTheme="minorEastAsia" w:hAnsiTheme="minorHAnsi"/>
              <w:kern w:val="2"/>
              <w:sz w:val="24"/>
              <w:szCs w:val="24"/>
              <w:lang w:eastAsia="en-AU"/>
              <w14:ligatures w14:val="standardContextual"/>
            </w:rPr>
          </w:pPr>
          <w:hyperlink w:anchor="_Toc232066748" w:history="1">
            <w:r w:rsidRPr="00292281">
              <w:rPr>
                <w:rStyle w:val="Hyperlink"/>
              </w:rPr>
              <w:t>Gifts and Benefits</w:t>
            </w:r>
            <w:r>
              <w:rPr>
                <w:webHidden/>
              </w:rPr>
              <w:tab/>
            </w:r>
            <w:r>
              <w:rPr>
                <w:webHidden/>
              </w:rPr>
              <w:fldChar w:fldCharType="begin"/>
            </w:r>
            <w:r>
              <w:rPr>
                <w:webHidden/>
              </w:rPr>
              <w:instrText xml:space="preserve"> PAGEREF _Toc232066748 \h </w:instrText>
            </w:r>
            <w:r>
              <w:rPr>
                <w:webHidden/>
              </w:rPr>
            </w:r>
            <w:r>
              <w:rPr>
                <w:webHidden/>
              </w:rPr>
              <w:fldChar w:fldCharType="separate"/>
            </w:r>
            <w:r>
              <w:rPr>
                <w:webHidden/>
              </w:rPr>
              <w:t>4</w:t>
            </w:r>
            <w:r>
              <w:rPr>
                <w:webHidden/>
              </w:rPr>
              <w:fldChar w:fldCharType="end"/>
            </w:r>
          </w:hyperlink>
        </w:p>
        <w:p w14:paraId="388F1425" w14:textId="5F570EF8"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49" w:history="1">
            <w:r w:rsidRPr="00292281">
              <w:rPr>
                <w:rStyle w:val="Hyperlink"/>
                <w:rFonts w:eastAsia="Cambria"/>
                <w:noProof/>
                <w:lang w:eastAsia="en-AU"/>
              </w:rPr>
              <w:t>Guiding principles</w:t>
            </w:r>
            <w:r>
              <w:rPr>
                <w:noProof/>
                <w:webHidden/>
              </w:rPr>
              <w:tab/>
            </w:r>
            <w:r>
              <w:rPr>
                <w:noProof/>
                <w:webHidden/>
              </w:rPr>
              <w:fldChar w:fldCharType="begin"/>
            </w:r>
            <w:r>
              <w:rPr>
                <w:noProof/>
                <w:webHidden/>
              </w:rPr>
              <w:instrText xml:space="preserve"> PAGEREF _Toc232066749 \h </w:instrText>
            </w:r>
            <w:r>
              <w:rPr>
                <w:noProof/>
                <w:webHidden/>
              </w:rPr>
            </w:r>
            <w:r>
              <w:rPr>
                <w:noProof/>
                <w:webHidden/>
              </w:rPr>
              <w:fldChar w:fldCharType="separate"/>
            </w:r>
            <w:r>
              <w:rPr>
                <w:noProof/>
                <w:webHidden/>
              </w:rPr>
              <w:t>4</w:t>
            </w:r>
            <w:r>
              <w:rPr>
                <w:noProof/>
                <w:webHidden/>
              </w:rPr>
              <w:fldChar w:fldCharType="end"/>
            </w:r>
          </w:hyperlink>
        </w:p>
        <w:p w14:paraId="6404926D" w14:textId="7CB70965"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0" w:history="1">
            <w:r w:rsidRPr="00292281">
              <w:rPr>
                <w:rStyle w:val="Hyperlink"/>
                <w:rFonts w:eastAsia="Cambria"/>
                <w:noProof/>
                <w:lang w:eastAsia="en-AU"/>
              </w:rPr>
              <w:t>Gifts and benefits overview</w:t>
            </w:r>
            <w:r>
              <w:rPr>
                <w:noProof/>
                <w:webHidden/>
              </w:rPr>
              <w:tab/>
            </w:r>
            <w:r>
              <w:rPr>
                <w:noProof/>
                <w:webHidden/>
              </w:rPr>
              <w:fldChar w:fldCharType="begin"/>
            </w:r>
            <w:r>
              <w:rPr>
                <w:noProof/>
                <w:webHidden/>
              </w:rPr>
              <w:instrText xml:space="preserve"> PAGEREF _Toc232066750 \h </w:instrText>
            </w:r>
            <w:r>
              <w:rPr>
                <w:noProof/>
                <w:webHidden/>
              </w:rPr>
            </w:r>
            <w:r>
              <w:rPr>
                <w:noProof/>
                <w:webHidden/>
              </w:rPr>
              <w:fldChar w:fldCharType="separate"/>
            </w:r>
            <w:r>
              <w:rPr>
                <w:noProof/>
                <w:webHidden/>
              </w:rPr>
              <w:t>4</w:t>
            </w:r>
            <w:r>
              <w:rPr>
                <w:noProof/>
                <w:webHidden/>
              </w:rPr>
              <w:fldChar w:fldCharType="end"/>
            </w:r>
          </w:hyperlink>
        </w:p>
        <w:p w14:paraId="1E724846" w14:textId="67699B84"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1" w:history="1">
            <w:r w:rsidRPr="00292281">
              <w:rPr>
                <w:rStyle w:val="Hyperlink"/>
                <w:noProof/>
                <w:lang w:eastAsia="en-AU"/>
              </w:rPr>
              <w:t>Recording offers of gifts or benefits</w:t>
            </w:r>
            <w:r>
              <w:rPr>
                <w:noProof/>
                <w:webHidden/>
              </w:rPr>
              <w:tab/>
            </w:r>
            <w:r>
              <w:rPr>
                <w:noProof/>
                <w:webHidden/>
              </w:rPr>
              <w:fldChar w:fldCharType="begin"/>
            </w:r>
            <w:r>
              <w:rPr>
                <w:noProof/>
                <w:webHidden/>
              </w:rPr>
              <w:instrText xml:space="preserve"> PAGEREF _Toc232066751 \h </w:instrText>
            </w:r>
            <w:r>
              <w:rPr>
                <w:noProof/>
                <w:webHidden/>
              </w:rPr>
            </w:r>
            <w:r>
              <w:rPr>
                <w:noProof/>
                <w:webHidden/>
              </w:rPr>
              <w:fldChar w:fldCharType="separate"/>
            </w:r>
            <w:r>
              <w:rPr>
                <w:noProof/>
                <w:webHidden/>
              </w:rPr>
              <w:t>5</w:t>
            </w:r>
            <w:r>
              <w:rPr>
                <w:noProof/>
                <w:webHidden/>
              </w:rPr>
              <w:fldChar w:fldCharType="end"/>
            </w:r>
          </w:hyperlink>
        </w:p>
        <w:p w14:paraId="214B75C1" w14:textId="21F6CBDA"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2" w:history="1">
            <w:r w:rsidRPr="00292281">
              <w:rPr>
                <w:rStyle w:val="Hyperlink"/>
                <w:noProof/>
              </w:rPr>
              <w:t>Declining gifts or benefits, offers you must not accept</w:t>
            </w:r>
            <w:r>
              <w:rPr>
                <w:noProof/>
                <w:webHidden/>
              </w:rPr>
              <w:tab/>
            </w:r>
            <w:r>
              <w:rPr>
                <w:noProof/>
                <w:webHidden/>
              </w:rPr>
              <w:fldChar w:fldCharType="begin"/>
            </w:r>
            <w:r>
              <w:rPr>
                <w:noProof/>
                <w:webHidden/>
              </w:rPr>
              <w:instrText xml:space="preserve"> PAGEREF _Toc232066752 \h </w:instrText>
            </w:r>
            <w:r>
              <w:rPr>
                <w:noProof/>
                <w:webHidden/>
              </w:rPr>
            </w:r>
            <w:r>
              <w:rPr>
                <w:noProof/>
                <w:webHidden/>
              </w:rPr>
              <w:fldChar w:fldCharType="separate"/>
            </w:r>
            <w:r>
              <w:rPr>
                <w:noProof/>
                <w:webHidden/>
              </w:rPr>
              <w:t>5</w:t>
            </w:r>
            <w:r>
              <w:rPr>
                <w:noProof/>
                <w:webHidden/>
              </w:rPr>
              <w:fldChar w:fldCharType="end"/>
            </w:r>
          </w:hyperlink>
        </w:p>
        <w:p w14:paraId="66F13C29" w14:textId="0D3F5E5F"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3" w:history="1">
            <w:r w:rsidRPr="00292281">
              <w:rPr>
                <w:rStyle w:val="Hyperlink"/>
                <w:noProof/>
              </w:rPr>
              <w:t>Accepting gifts or benefits</w:t>
            </w:r>
            <w:r>
              <w:rPr>
                <w:noProof/>
                <w:webHidden/>
              </w:rPr>
              <w:tab/>
            </w:r>
            <w:r>
              <w:rPr>
                <w:noProof/>
                <w:webHidden/>
              </w:rPr>
              <w:fldChar w:fldCharType="begin"/>
            </w:r>
            <w:r>
              <w:rPr>
                <w:noProof/>
                <w:webHidden/>
              </w:rPr>
              <w:instrText xml:space="preserve"> PAGEREF _Toc232066753 \h </w:instrText>
            </w:r>
            <w:r>
              <w:rPr>
                <w:noProof/>
                <w:webHidden/>
              </w:rPr>
            </w:r>
            <w:r>
              <w:rPr>
                <w:noProof/>
                <w:webHidden/>
              </w:rPr>
              <w:fldChar w:fldCharType="separate"/>
            </w:r>
            <w:r>
              <w:rPr>
                <w:noProof/>
                <w:webHidden/>
              </w:rPr>
              <w:t>6</w:t>
            </w:r>
            <w:r>
              <w:rPr>
                <w:noProof/>
                <w:webHidden/>
              </w:rPr>
              <w:fldChar w:fldCharType="end"/>
            </w:r>
          </w:hyperlink>
        </w:p>
        <w:p w14:paraId="4F9DE2EF" w14:textId="45237681"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4" w:history="1">
            <w:r w:rsidRPr="00292281">
              <w:rPr>
                <w:rStyle w:val="Hyperlink"/>
                <w:noProof/>
                <w:lang w:eastAsia="en-AU"/>
              </w:rPr>
              <w:t>Travel related benefits</w:t>
            </w:r>
            <w:r>
              <w:rPr>
                <w:noProof/>
                <w:webHidden/>
              </w:rPr>
              <w:tab/>
            </w:r>
            <w:r>
              <w:rPr>
                <w:noProof/>
                <w:webHidden/>
              </w:rPr>
              <w:fldChar w:fldCharType="begin"/>
            </w:r>
            <w:r>
              <w:rPr>
                <w:noProof/>
                <w:webHidden/>
              </w:rPr>
              <w:instrText xml:space="preserve"> PAGEREF _Toc232066754 \h </w:instrText>
            </w:r>
            <w:r>
              <w:rPr>
                <w:noProof/>
                <w:webHidden/>
              </w:rPr>
            </w:r>
            <w:r>
              <w:rPr>
                <w:noProof/>
                <w:webHidden/>
              </w:rPr>
              <w:fldChar w:fldCharType="separate"/>
            </w:r>
            <w:r>
              <w:rPr>
                <w:noProof/>
                <w:webHidden/>
              </w:rPr>
              <w:t>7</w:t>
            </w:r>
            <w:r>
              <w:rPr>
                <w:noProof/>
                <w:webHidden/>
              </w:rPr>
              <w:fldChar w:fldCharType="end"/>
            </w:r>
          </w:hyperlink>
        </w:p>
        <w:p w14:paraId="7717D632" w14:textId="3D490B12"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5" w:history="1">
            <w:r w:rsidRPr="00292281">
              <w:rPr>
                <w:rStyle w:val="Hyperlink"/>
                <w:noProof/>
              </w:rPr>
              <w:t>Cultural gifts, avoiding offence to the gift giver</w:t>
            </w:r>
            <w:r>
              <w:rPr>
                <w:noProof/>
                <w:webHidden/>
              </w:rPr>
              <w:tab/>
            </w:r>
            <w:r>
              <w:rPr>
                <w:noProof/>
                <w:webHidden/>
              </w:rPr>
              <w:fldChar w:fldCharType="begin"/>
            </w:r>
            <w:r>
              <w:rPr>
                <w:noProof/>
                <w:webHidden/>
              </w:rPr>
              <w:instrText xml:space="preserve"> PAGEREF _Toc232066755 \h </w:instrText>
            </w:r>
            <w:r>
              <w:rPr>
                <w:noProof/>
                <w:webHidden/>
              </w:rPr>
            </w:r>
            <w:r>
              <w:rPr>
                <w:noProof/>
                <w:webHidden/>
              </w:rPr>
              <w:fldChar w:fldCharType="separate"/>
            </w:r>
            <w:r>
              <w:rPr>
                <w:noProof/>
                <w:webHidden/>
              </w:rPr>
              <w:t>8</w:t>
            </w:r>
            <w:r>
              <w:rPr>
                <w:noProof/>
                <w:webHidden/>
              </w:rPr>
              <w:fldChar w:fldCharType="end"/>
            </w:r>
          </w:hyperlink>
        </w:p>
        <w:p w14:paraId="6881212A" w14:textId="00D944B4"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6" w:history="1">
            <w:r w:rsidRPr="00292281">
              <w:rPr>
                <w:rStyle w:val="Hyperlink"/>
                <w:noProof/>
              </w:rPr>
              <w:t>Offers made in a personal capacity</w:t>
            </w:r>
            <w:r>
              <w:rPr>
                <w:noProof/>
                <w:webHidden/>
              </w:rPr>
              <w:tab/>
            </w:r>
            <w:r>
              <w:rPr>
                <w:noProof/>
                <w:webHidden/>
              </w:rPr>
              <w:fldChar w:fldCharType="begin"/>
            </w:r>
            <w:r>
              <w:rPr>
                <w:noProof/>
                <w:webHidden/>
              </w:rPr>
              <w:instrText xml:space="preserve"> PAGEREF _Toc232066756 \h </w:instrText>
            </w:r>
            <w:r>
              <w:rPr>
                <w:noProof/>
                <w:webHidden/>
              </w:rPr>
            </w:r>
            <w:r>
              <w:rPr>
                <w:noProof/>
                <w:webHidden/>
              </w:rPr>
              <w:fldChar w:fldCharType="separate"/>
            </w:r>
            <w:r>
              <w:rPr>
                <w:noProof/>
                <w:webHidden/>
              </w:rPr>
              <w:t>8</w:t>
            </w:r>
            <w:r>
              <w:rPr>
                <w:noProof/>
                <w:webHidden/>
              </w:rPr>
              <w:fldChar w:fldCharType="end"/>
            </w:r>
          </w:hyperlink>
        </w:p>
        <w:p w14:paraId="3CE242C4" w14:textId="2C0C1DC0"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7" w:history="1">
            <w:r w:rsidRPr="00292281">
              <w:rPr>
                <w:rStyle w:val="Hyperlink"/>
                <w:noProof/>
                <w:lang w:eastAsia="en-AU"/>
              </w:rPr>
              <w:t>Applying for ownership of a gift or benefit</w:t>
            </w:r>
            <w:r>
              <w:rPr>
                <w:noProof/>
                <w:webHidden/>
              </w:rPr>
              <w:tab/>
            </w:r>
            <w:r>
              <w:rPr>
                <w:noProof/>
                <w:webHidden/>
              </w:rPr>
              <w:fldChar w:fldCharType="begin"/>
            </w:r>
            <w:r>
              <w:rPr>
                <w:noProof/>
                <w:webHidden/>
              </w:rPr>
              <w:instrText xml:space="preserve"> PAGEREF _Toc232066757 \h </w:instrText>
            </w:r>
            <w:r>
              <w:rPr>
                <w:noProof/>
                <w:webHidden/>
              </w:rPr>
            </w:r>
            <w:r>
              <w:rPr>
                <w:noProof/>
                <w:webHidden/>
              </w:rPr>
              <w:fldChar w:fldCharType="separate"/>
            </w:r>
            <w:r>
              <w:rPr>
                <w:noProof/>
                <w:webHidden/>
              </w:rPr>
              <w:t>8</w:t>
            </w:r>
            <w:r>
              <w:rPr>
                <w:noProof/>
                <w:webHidden/>
              </w:rPr>
              <w:fldChar w:fldCharType="end"/>
            </w:r>
          </w:hyperlink>
        </w:p>
        <w:p w14:paraId="4F28325E" w14:textId="5014529C"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8" w:history="1">
            <w:r w:rsidRPr="00292281">
              <w:rPr>
                <w:rStyle w:val="Hyperlink"/>
                <w:noProof/>
              </w:rPr>
              <w:t>Valuing gifts or benefits</w:t>
            </w:r>
            <w:r>
              <w:rPr>
                <w:noProof/>
                <w:webHidden/>
              </w:rPr>
              <w:tab/>
            </w:r>
            <w:r>
              <w:rPr>
                <w:noProof/>
                <w:webHidden/>
              </w:rPr>
              <w:fldChar w:fldCharType="begin"/>
            </w:r>
            <w:r>
              <w:rPr>
                <w:noProof/>
                <w:webHidden/>
              </w:rPr>
              <w:instrText xml:space="preserve"> PAGEREF _Toc232066758 \h </w:instrText>
            </w:r>
            <w:r>
              <w:rPr>
                <w:noProof/>
                <w:webHidden/>
              </w:rPr>
            </w:r>
            <w:r>
              <w:rPr>
                <w:noProof/>
                <w:webHidden/>
              </w:rPr>
              <w:fldChar w:fldCharType="separate"/>
            </w:r>
            <w:r>
              <w:rPr>
                <w:noProof/>
                <w:webHidden/>
              </w:rPr>
              <w:t>8</w:t>
            </w:r>
            <w:r>
              <w:rPr>
                <w:noProof/>
                <w:webHidden/>
              </w:rPr>
              <w:fldChar w:fldCharType="end"/>
            </w:r>
          </w:hyperlink>
        </w:p>
        <w:p w14:paraId="54211FD5" w14:textId="678BF9F0"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59" w:history="1">
            <w:r w:rsidRPr="00292281">
              <w:rPr>
                <w:rStyle w:val="Hyperlink"/>
                <w:noProof/>
              </w:rPr>
              <w:t>Gifts or benefits from suppliers, providers or grantees</w:t>
            </w:r>
            <w:r>
              <w:rPr>
                <w:noProof/>
                <w:webHidden/>
              </w:rPr>
              <w:tab/>
            </w:r>
            <w:r>
              <w:rPr>
                <w:noProof/>
                <w:webHidden/>
              </w:rPr>
              <w:fldChar w:fldCharType="begin"/>
            </w:r>
            <w:r>
              <w:rPr>
                <w:noProof/>
                <w:webHidden/>
              </w:rPr>
              <w:instrText xml:space="preserve"> PAGEREF _Toc232066759 \h </w:instrText>
            </w:r>
            <w:r>
              <w:rPr>
                <w:noProof/>
                <w:webHidden/>
              </w:rPr>
            </w:r>
            <w:r>
              <w:rPr>
                <w:noProof/>
                <w:webHidden/>
              </w:rPr>
              <w:fldChar w:fldCharType="separate"/>
            </w:r>
            <w:r>
              <w:rPr>
                <w:noProof/>
                <w:webHidden/>
              </w:rPr>
              <w:t>9</w:t>
            </w:r>
            <w:r>
              <w:rPr>
                <w:noProof/>
                <w:webHidden/>
              </w:rPr>
              <w:fldChar w:fldCharType="end"/>
            </w:r>
          </w:hyperlink>
        </w:p>
        <w:p w14:paraId="15CF067F" w14:textId="2ADAEF0C"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0" w:history="1">
            <w:r w:rsidRPr="00292281">
              <w:rPr>
                <w:rStyle w:val="Hyperlink"/>
                <w:noProof/>
              </w:rPr>
              <w:t>Conflicts of interest</w:t>
            </w:r>
            <w:r>
              <w:rPr>
                <w:noProof/>
                <w:webHidden/>
              </w:rPr>
              <w:tab/>
            </w:r>
            <w:r>
              <w:rPr>
                <w:noProof/>
                <w:webHidden/>
              </w:rPr>
              <w:fldChar w:fldCharType="begin"/>
            </w:r>
            <w:r>
              <w:rPr>
                <w:noProof/>
                <w:webHidden/>
              </w:rPr>
              <w:instrText xml:space="preserve"> PAGEREF _Toc232066760 \h </w:instrText>
            </w:r>
            <w:r>
              <w:rPr>
                <w:noProof/>
                <w:webHidden/>
              </w:rPr>
            </w:r>
            <w:r>
              <w:rPr>
                <w:noProof/>
                <w:webHidden/>
              </w:rPr>
              <w:fldChar w:fldCharType="separate"/>
            </w:r>
            <w:r>
              <w:rPr>
                <w:noProof/>
                <w:webHidden/>
              </w:rPr>
              <w:t>9</w:t>
            </w:r>
            <w:r>
              <w:rPr>
                <w:noProof/>
                <w:webHidden/>
              </w:rPr>
              <w:fldChar w:fldCharType="end"/>
            </w:r>
          </w:hyperlink>
        </w:p>
        <w:p w14:paraId="423900FE" w14:textId="30A94F6F"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1" w:history="1">
            <w:r w:rsidRPr="00292281">
              <w:rPr>
                <w:rStyle w:val="Hyperlink"/>
                <w:noProof/>
              </w:rPr>
              <w:t>Offers to family members</w:t>
            </w:r>
            <w:r>
              <w:rPr>
                <w:noProof/>
                <w:webHidden/>
              </w:rPr>
              <w:tab/>
            </w:r>
            <w:r>
              <w:rPr>
                <w:noProof/>
                <w:webHidden/>
              </w:rPr>
              <w:fldChar w:fldCharType="begin"/>
            </w:r>
            <w:r>
              <w:rPr>
                <w:noProof/>
                <w:webHidden/>
              </w:rPr>
              <w:instrText xml:space="preserve"> PAGEREF _Toc232066761 \h </w:instrText>
            </w:r>
            <w:r>
              <w:rPr>
                <w:noProof/>
                <w:webHidden/>
              </w:rPr>
            </w:r>
            <w:r>
              <w:rPr>
                <w:noProof/>
                <w:webHidden/>
              </w:rPr>
              <w:fldChar w:fldCharType="separate"/>
            </w:r>
            <w:r>
              <w:rPr>
                <w:noProof/>
                <w:webHidden/>
              </w:rPr>
              <w:t>9</w:t>
            </w:r>
            <w:r>
              <w:rPr>
                <w:noProof/>
                <w:webHidden/>
              </w:rPr>
              <w:fldChar w:fldCharType="end"/>
            </w:r>
          </w:hyperlink>
        </w:p>
        <w:p w14:paraId="1FE7D55C" w14:textId="7859A81C"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2" w:history="1">
            <w:r w:rsidRPr="00292281">
              <w:rPr>
                <w:rStyle w:val="Hyperlink"/>
                <w:noProof/>
              </w:rPr>
              <w:t>Retrospective approval</w:t>
            </w:r>
            <w:r>
              <w:rPr>
                <w:noProof/>
                <w:webHidden/>
              </w:rPr>
              <w:tab/>
            </w:r>
            <w:r>
              <w:rPr>
                <w:noProof/>
                <w:webHidden/>
              </w:rPr>
              <w:fldChar w:fldCharType="begin"/>
            </w:r>
            <w:r>
              <w:rPr>
                <w:noProof/>
                <w:webHidden/>
              </w:rPr>
              <w:instrText xml:space="preserve"> PAGEREF _Toc232066762 \h </w:instrText>
            </w:r>
            <w:r>
              <w:rPr>
                <w:noProof/>
                <w:webHidden/>
              </w:rPr>
            </w:r>
            <w:r>
              <w:rPr>
                <w:noProof/>
                <w:webHidden/>
              </w:rPr>
              <w:fldChar w:fldCharType="separate"/>
            </w:r>
            <w:r>
              <w:rPr>
                <w:noProof/>
                <w:webHidden/>
              </w:rPr>
              <w:t>9</w:t>
            </w:r>
            <w:r>
              <w:rPr>
                <w:noProof/>
                <w:webHidden/>
              </w:rPr>
              <w:fldChar w:fldCharType="end"/>
            </w:r>
          </w:hyperlink>
        </w:p>
        <w:p w14:paraId="1BF0F008" w14:textId="05A361A8"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3" w:history="1">
            <w:r w:rsidRPr="00292281">
              <w:rPr>
                <w:rStyle w:val="Hyperlink"/>
                <w:noProof/>
              </w:rPr>
              <w:t>Giving of gifts</w:t>
            </w:r>
            <w:r>
              <w:rPr>
                <w:noProof/>
                <w:webHidden/>
              </w:rPr>
              <w:tab/>
            </w:r>
            <w:r>
              <w:rPr>
                <w:noProof/>
                <w:webHidden/>
              </w:rPr>
              <w:fldChar w:fldCharType="begin"/>
            </w:r>
            <w:r>
              <w:rPr>
                <w:noProof/>
                <w:webHidden/>
              </w:rPr>
              <w:instrText xml:space="preserve"> PAGEREF _Toc232066763 \h </w:instrText>
            </w:r>
            <w:r>
              <w:rPr>
                <w:noProof/>
                <w:webHidden/>
              </w:rPr>
            </w:r>
            <w:r>
              <w:rPr>
                <w:noProof/>
                <w:webHidden/>
              </w:rPr>
              <w:fldChar w:fldCharType="separate"/>
            </w:r>
            <w:r>
              <w:rPr>
                <w:noProof/>
                <w:webHidden/>
              </w:rPr>
              <w:t>10</w:t>
            </w:r>
            <w:r>
              <w:rPr>
                <w:noProof/>
                <w:webHidden/>
              </w:rPr>
              <w:fldChar w:fldCharType="end"/>
            </w:r>
          </w:hyperlink>
        </w:p>
        <w:p w14:paraId="053532EF" w14:textId="02F56B2B"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4" w:history="1">
            <w:r w:rsidRPr="00292281">
              <w:rPr>
                <w:rStyle w:val="Hyperlink"/>
                <w:noProof/>
              </w:rPr>
              <w:t>Gifting Agency assets</w:t>
            </w:r>
            <w:r>
              <w:rPr>
                <w:noProof/>
                <w:webHidden/>
              </w:rPr>
              <w:tab/>
            </w:r>
            <w:r>
              <w:rPr>
                <w:noProof/>
                <w:webHidden/>
              </w:rPr>
              <w:fldChar w:fldCharType="begin"/>
            </w:r>
            <w:r>
              <w:rPr>
                <w:noProof/>
                <w:webHidden/>
              </w:rPr>
              <w:instrText xml:space="preserve"> PAGEREF _Toc232066764 \h </w:instrText>
            </w:r>
            <w:r>
              <w:rPr>
                <w:noProof/>
                <w:webHidden/>
              </w:rPr>
            </w:r>
            <w:r>
              <w:rPr>
                <w:noProof/>
                <w:webHidden/>
              </w:rPr>
              <w:fldChar w:fldCharType="separate"/>
            </w:r>
            <w:r>
              <w:rPr>
                <w:noProof/>
                <w:webHidden/>
              </w:rPr>
              <w:t>10</w:t>
            </w:r>
            <w:r>
              <w:rPr>
                <w:noProof/>
                <w:webHidden/>
              </w:rPr>
              <w:fldChar w:fldCharType="end"/>
            </w:r>
          </w:hyperlink>
        </w:p>
        <w:p w14:paraId="64EFAE00" w14:textId="209D5FF9"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5" w:history="1">
            <w:r w:rsidRPr="00292281">
              <w:rPr>
                <w:rStyle w:val="Hyperlink"/>
                <w:noProof/>
                <w:lang w:eastAsia="en-AU"/>
              </w:rPr>
              <w:t>Training and network opportunities by external parties</w:t>
            </w:r>
            <w:r>
              <w:rPr>
                <w:noProof/>
                <w:webHidden/>
              </w:rPr>
              <w:tab/>
            </w:r>
            <w:r>
              <w:rPr>
                <w:noProof/>
                <w:webHidden/>
              </w:rPr>
              <w:fldChar w:fldCharType="begin"/>
            </w:r>
            <w:r>
              <w:rPr>
                <w:noProof/>
                <w:webHidden/>
              </w:rPr>
              <w:instrText xml:space="preserve"> PAGEREF _Toc232066765 \h </w:instrText>
            </w:r>
            <w:r>
              <w:rPr>
                <w:noProof/>
                <w:webHidden/>
              </w:rPr>
            </w:r>
            <w:r>
              <w:rPr>
                <w:noProof/>
                <w:webHidden/>
              </w:rPr>
              <w:fldChar w:fldCharType="separate"/>
            </w:r>
            <w:r>
              <w:rPr>
                <w:noProof/>
                <w:webHidden/>
              </w:rPr>
              <w:t>10</w:t>
            </w:r>
            <w:r>
              <w:rPr>
                <w:noProof/>
                <w:webHidden/>
              </w:rPr>
              <w:fldChar w:fldCharType="end"/>
            </w:r>
          </w:hyperlink>
        </w:p>
        <w:p w14:paraId="59F31229" w14:textId="1806E7E4"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6" w:history="1">
            <w:r w:rsidRPr="00292281">
              <w:rPr>
                <w:rStyle w:val="Hyperlink"/>
                <w:noProof/>
              </w:rPr>
              <w:t>Donations or gifts made on behalf of the Agency</w:t>
            </w:r>
            <w:r>
              <w:rPr>
                <w:noProof/>
                <w:webHidden/>
              </w:rPr>
              <w:tab/>
            </w:r>
            <w:r>
              <w:rPr>
                <w:noProof/>
                <w:webHidden/>
              </w:rPr>
              <w:fldChar w:fldCharType="begin"/>
            </w:r>
            <w:r>
              <w:rPr>
                <w:noProof/>
                <w:webHidden/>
              </w:rPr>
              <w:instrText xml:space="preserve"> PAGEREF _Toc232066766 \h </w:instrText>
            </w:r>
            <w:r>
              <w:rPr>
                <w:noProof/>
                <w:webHidden/>
              </w:rPr>
            </w:r>
            <w:r>
              <w:rPr>
                <w:noProof/>
                <w:webHidden/>
              </w:rPr>
              <w:fldChar w:fldCharType="separate"/>
            </w:r>
            <w:r>
              <w:rPr>
                <w:noProof/>
                <w:webHidden/>
              </w:rPr>
              <w:t>10</w:t>
            </w:r>
            <w:r>
              <w:rPr>
                <w:noProof/>
                <w:webHidden/>
              </w:rPr>
              <w:fldChar w:fldCharType="end"/>
            </w:r>
          </w:hyperlink>
        </w:p>
        <w:p w14:paraId="5D0C98C4" w14:textId="4084F5F0"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7" w:history="1">
            <w:r w:rsidRPr="00292281">
              <w:rPr>
                <w:rStyle w:val="Hyperlink"/>
                <w:noProof/>
              </w:rPr>
              <w:t>Offers of hospitality from external parties</w:t>
            </w:r>
            <w:r>
              <w:rPr>
                <w:noProof/>
                <w:webHidden/>
              </w:rPr>
              <w:tab/>
            </w:r>
            <w:r>
              <w:rPr>
                <w:noProof/>
                <w:webHidden/>
              </w:rPr>
              <w:fldChar w:fldCharType="begin"/>
            </w:r>
            <w:r>
              <w:rPr>
                <w:noProof/>
                <w:webHidden/>
              </w:rPr>
              <w:instrText xml:space="preserve"> PAGEREF _Toc232066767 \h </w:instrText>
            </w:r>
            <w:r>
              <w:rPr>
                <w:noProof/>
                <w:webHidden/>
              </w:rPr>
            </w:r>
            <w:r>
              <w:rPr>
                <w:noProof/>
                <w:webHidden/>
              </w:rPr>
              <w:fldChar w:fldCharType="separate"/>
            </w:r>
            <w:r>
              <w:rPr>
                <w:noProof/>
                <w:webHidden/>
              </w:rPr>
              <w:t>10</w:t>
            </w:r>
            <w:r>
              <w:rPr>
                <w:noProof/>
                <w:webHidden/>
              </w:rPr>
              <w:fldChar w:fldCharType="end"/>
            </w:r>
          </w:hyperlink>
        </w:p>
        <w:p w14:paraId="474D8A4B" w14:textId="55FB74E3" w:rsidR="00972E5C" w:rsidRDefault="00972E5C">
          <w:pPr>
            <w:pStyle w:val="TOC1"/>
            <w:rPr>
              <w:rFonts w:asciiTheme="minorHAnsi" w:hAnsiTheme="minorHAnsi" w:cstheme="minorBidi"/>
              <w:b w:val="0"/>
              <w:kern w:val="2"/>
              <w:sz w:val="24"/>
              <w:szCs w:val="24"/>
              <w14:ligatures w14:val="standardContextual"/>
            </w:rPr>
          </w:pPr>
          <w:hyperlink w:anchor="_Toc232066768" w:history="1">
            <w:r w:rsidRPr="00292281">
              <w:rPr>
                <w:rStyle w:val="Hyperlink"/>
              </w:rPr>
              <w:t>Process steps</w:t>
            </w:r>
            <w:r>
              <w:rPr>
                <w:webHidden/>
              </w:rPr>
              <w:tab/>
            </w:r>
            <w:r>
              <w:rPr>
                <w:webHidden/>
              </w:rPr>
              <w:fldChar w:fldCharType="begin"/>
            </w:r>
            <w:r>
              <w:rPr>
                <w:webHidden/>
              </w:rPr>
              <w:instrText xml:space="preserve"> PAGEREF _Toc232066768 \h </w:instrText>
            </w:r>
            <w:r>
              <w:rPr>
                <w:webHidden/>
              </w:rPr>
            </w:r>
            <w:r>
              <w:rPr>
                <w:webHidden/>
              </w:rPr>
              <w:fldChar w:fldCharType="separate"/>
            </w:r>
            <w:r>
              <w:rPr>
                <w:webHidden/>
              </w:rPr>
              <w:t>12</w:t>
            </w:r>
            <w:r>
              <w:rPr>
                <w:webHidden/>
              </w:rPr>
              <w:fldChar w:fldCharType="end"/>
            </w:r>
          </w:hyperlink>
        </w:p>
        <w:p w14:paraId="04BF3917" w14:textId="261C19DE"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69" w:history="1">
            <w:r w:rsidRPr="00292281">
              <w:rPr>
                <w:rStyle w:val="Hyperlink"/>
                <w:noProof/>
              </w:rPr>
              <w:t>Step 1: Should the offer be accepted</w:t>
            </w:r>
            <w:r>
              <w:rPr>
                <w:noProof/>
                <w:webHidden/>
              </w:rPr>
              <w:tab/>
            </w:r>
            <w:r>
              <w:rPr>
                <w:noProof/>
                <w:webHidden/>
              </w:rPr>
              <w:fldChar w:fldCharType="begin"/>
            </w:r>
            <w:r>
              <w:rPr>
                <w:noProof/>
                <w:webHidden/>
              </w:rPr>
              <w:instrText xml:space="preserve"> PAGEREF _Toc232066769 \h </w:instrText>
            </w:r>
            <w:r>
              <w:rPr>
                <w:noProof/>
                <w:webHidden/>
              </w:rPr>
            </w:r>
            <w:r>
              <w:rPr>
                <w:noProof/>
                <w:webHidden/>
              </w:rPr>
              <w:fldChar w:fldCharType="separate"/>
            </w:r>
            <w:r>
              <w:rPr>
                <w:noProof/>
                <w:webHidden/>
              </w:rPr>
              <w:t>12</w:t>
            </w:r>
            <w:r>
              <w:rPr>
                <w:noProof/>
                <w:webHidden/>
              </w:rPr>
              <w:fldChar w:fldCharType="end"/>
            </w:r>
          </w:hyperlink>
        </w:p>
        <w:p w14:paraId="36FDD2AA" w14:textId="22B6ECA8"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70" w:history="1">
            <w:r w:rsidRPr="00292281">
              <w:rPr>
                <w:rStyle w:val="Hyperlink"/>
                <w:noProof/>
              </w:rPr>
              <w:t>Step 2: Record the offer</w:t>
            </w:r>
            <w:r>
              <w:rPr>
                <w:noProof/>
                <w:webHidden/>
              </w:rPr>
              <w:tab/>
            </w:r>
            <w:r>
              <w:rPr>
                <w:noProof/>
                <w:webHidden/>
              </w:rPr>
              <w:fldChar w:fldCharType="begin"/>
            </w:r>
            <w:r>
              <w:rPr>
                <w:noProof/>
                <w:webHidden/>
              </w:rPr>
              <w:instrText xml:space="preserve"> PAGEREF _Toc232066770 \h </w:instrText>
            </w:r>
            <w:r>
              <w:rPr>
                <w:noProof/>
                <w:webHidden/>
              </w:rPr>
            </w:r>
            <w:r>
              <w:rPr>
                <w:noProof/>
                <w:webHidden/>
              </w:rPr>
              <w:fldChar w:fldCharType="separate"/>
            </w:r>
            <w:r>
              <w:rPr>
                <w:noProof/>
                <w:webHidden/>
              </w:rPr>
              <w:t>12</w:t>
            </w:r>
            <w:r>
              <w:rPr>
                <w:noProof/>
                <w:webHidden/>
              </w:rPr>
              <w:fldChar w:fldCharType="end"/>
            </w:r>
          </w:hyperlink>
        </w:p>
        <w:p w14:paraId="42879D26" w14:textId="7B485E83" w:rsidR="00972E5C" w:rsidRDefault="00972E5C">
          <w:pPr>
            <w:pStyle w:val="TOC1"/>
            <w:rPr>
              <w:rFonts w:asciiTheme="minorHAnsi" w:hAnsiTheme="minorHAnsi" w:cstheme="minorBidi"/>
              <w:b w:val="0"/>
              <w:kern w:val="2"/>
              <w:sz w:val="24"/>
              <w:szCs w:val="24"/>
              <w14:ligatures w14:val="standardContextual"/>
            </w:rPr>
          </w:pPr>
          <w:hyperlink w:anchor="_Toc232066771" w:history="1">
            <w:r w:rsidRPr="00292281">
              <w:rPr>
                <w:rStyle w:val="Hyperlink"/>
              </w:rPr>
              <w:t>Case Studies</w:t>
            </w:r>
            <w:r>
              <w:rPr>
                <w:webHidden/>
              </w:rPr>
              <w:tab/>
            </w:r>
            <w:r>
              <w:rPr>
                <w:webHidden/>
              </w:rPr>
              <w:fldChar w:fldCharType="begin"/>
            </w:r>
            <w:r>
              <w:rPr>
                <w:webHidden/>
              </w:rPr>
              <w:instrText xml:space="preserve"> PAGEREF _Toc232066771 \h </w:instrText>
            </w:r>
            <w:r>
              <w:rPr>
                <w:webHidden/>
              </w:rPr>
            </w:r>
            <w:r>
              <w:rPr>
                <w:webHidden/>
              </w:rPr>
              <w:fldChar w:fldCharType="separate"/>
            </w:r>
            <w:r>
              <w:rPr>
                <w:webHidden/>
              </w:rPr>
              <w:t>13</w:t>
            </w:r>
            <w:r>
              <w:rPr>
                <w:webHidden/>
              </w:rPr>
              <w:fldChar w:fldCharType="end"/>
            </w:r>
          </w:hyperlink>
        </w:p>
        <w:p w14:paraId="67A48907" w14:textId="2990C395"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72" w:history="1">
            <w:r w:rsidRPr="00292281">
              <w:rPr>
                <w:rStyle w:val="Hyperlink"/>
                <w:noProof/>
              </w:rPr>
              <w:t>Case study 1: existing supplier</w:t>
            </w:r>
            <w:r>
              <w:rPr>
                <w:noProof/>
                <w:webHidden/>
              </w:rPr>
              <w:tab/>
            </w:r>
            <w:r>
              <w:rPr>
                <w:noProof/>
                <w:webHidden/>
              </w:rPr>
              <w:fldChar w:fldCharType="begin"/>
            </w:r>
            <w:r>
              <w:rPr>
                <w:noProof/>
                <w:webHidden/>
              </w:rPr>
              <w:instrText xml:space="preserve"> PAGEREF _Toc232066772 \h </w:instrText>
            </w:r>
            <w:r>
              <w:rPr>
                <w:noProof/>
                <w:webHidden/>
              </w:rPr>
            </w:r>
            <w:r>
              <w:rPr>
                <w:noProof/>
                <w:webHidden/>
              </w:rPr>
              <w:fldChar w:fldCharType="separate"/>
            </w:r>
            <w:r>
              <w:rPr>
                <w:noProof/>
                <w:webHidden/>
              </w:rPr>
              <w:t>13</w:t>
            </w:r>
            <w:r>
              <w:rPr>
                <w:noProof/>
                <w:webHidden/>
              </w:rPr>
              <w:fldChar w:fldCharType="end"/>
            </w:r>
          </w:hyperlink>
        </w:p>
        <w:p w14:paraId="2E29C3A9" w14:textId="2A090C2A"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73" w:history="1">
            <w:r w:rsidRPr="00292281">
              <w:rPr>
                <w:rStyle w:val="Hyperlink"/>
                <w:noProof/>
              </w:rPr>
              <w:t>Case study 2: potential supplier</w:t>
            </w:r>
            <w:r>
              <w:rPr>
                <w:noProof/>
                <w:webHidden/>
              </w:rPr>
              <w:tab/>
            </w:r>
            <w:r>
              <w:rPr>
                <w:noProof/>
                <w:webHidden/>
              </w:rPr>
              <w:fldChar w:fldCharType="begin"/>
            </w:r>
            <w:r>
              <w:rPr>
                <w:noProof/>
                <w:webHidden/>
              </w:rPr>
              <w:instrText xml:space="preserve"> PAGEREF _Toc232066773 \h </w:instrText>
            </w:r>
            <w:r>
              <w:rPr>
                <w:noProof/>
                <w:webHidden/>
              </w:rPr>
            </w:r>
            <w:r>
              <w:rPr>
                <w:noProof/>
                <w:webHidden/>
              </w:rPr>
              <w:fldChar w:fldCharType="separate"/>
            </w:r>
            <w:r>
              <w:rPr>
                <w:noProof/>
                <w:webHidden/>
              </w:rPr>
              <w:t>13</w:t>
            </w:r>
            <w:r>
              <w:rPr>
                <w:noProof/>
                <w:webHidden/>
              </w:rPr>
              <w:fldChar w:fldCharType="end"/>
            </w:r>
          </w:hyperlink>
        </w:p>
        <w:p w14:paraId="1343F660" w14:textId="669CC5C0"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74" w:history="1">
            <w:r w:rsidRPr="00292281">
              <w:rPr>
                <w:rStyle w:val="Hyperlink"/>
                <w:noProof/>
              </w:rPr>
              <w:t>Case study 3: customer</w:t>
            </w:r>
            <w:r>
              <w:rPr>
                <w:noProof/>
                <w:webHidden/>
              </w:rPr>
              <w:tab/>
            </w:r>
            <w:r>
              <w:rPr>
                <w:noProof/>
                <w:webHidden/>
              </w:rPr>
              <w:fldChar w:fldCharType="begin"/>
            </w:r>
            <w:r>
              <w:rPr>
                <w:noProof/>
                <w:webHidden/>
              </w:rPr>
              <w:instrText xml:space="preserve"> PAGEREF _Toc232066774 \h </w:instrText>
            </w:r>
            <w:r>
              <w:rPr>
                <w:noProof/>
                <w:webHidden/>
              </w:rPr>
            </w:r>
            <w:r>
              <w:rPr>
                <w:noProof/>
                <w:webHidden/>
              </w:rPr>
              <w:fldChar w:fldCharType="separate"/>
            </w:r>
            <w:r>
              <w:rPr>
                <w:noProof/>
                <w:webHidden/>
              </w:rPr>
              <w:t>14</w:t>
            </w:r>
            <w:r>
              <w:rPr>
                <w:noProof/>
                <w:webHidden/>
              </w:rPr>
              <w:fldChar w:fldCharType="end"/>
            </w:r>
          </w:hyperlink>
        </w:p>
        <w:p w14:paraId="314F7B65" w14:textId="7346A14A" w:rsidR="00972E5C" w:rsidRDefault="00972E5C">
          <w:pPr>
            <w:pStyle w:val="TOC3"/>
            <w:rPr>
              <w:rFonts w:asciiTheme="minorHAnsi" w:eastAsiaTheme="minorEastAsia" w:hAnsiTheme="minorHAnsi"/>
              <w:noProof/>
              <w:kern w:val="2"/>
              <w:sz w:val="24"/>
              <w:szCs w:val="24"/>
              <w:lang w:eastAsia="en-AU"/>
              <w14:ligatures w14:val="standardContextual"/>
            </w:rPr>
          </w:pPr>
          <w:hyperlink w:anchor="_Toc232066775" w:history="1">
            <w:r w:rsidRPr="00292281">
              <w:rPr>
                <w:rStyle w:val="Hyperlink"/>
                <w:noProof/>
              </w:rPr>
              <w:t>Case study 4: personal capacity</w:t>
            </w:r>
            <w:r>
              <w:rPr>
                <w:noProof/>
                <w:webHidden/>
              </w:rPr>
              <w:tab/>
            </w:r>
            <w:r>
              <w:rPr>
                <w:noProof/>
                <w:webHidden/>
              </w:rPr>
              <w:fldChar w:fldCharType="begin"/>
            </w:r>
            <w:r>
              <w:rPr>
                <w:noProof/>
                <w:webHidden/>
              </w:rPr>
              <w:instrText xml:space="preserve"> PAGEREF _Toc232066775 \h </w:instrText>
            </w:r>
            <w:r>
              <w:rPr>
                <w:noProof/>
                <w:webHidden/>
              </w:rPr>
            </w:r>
            <w:r>
              <w:rPr>
                <w:noProof/>
                <w:webHidden/>
              </w:rPr>
              <w:fldChar w:fldCharType="separate"/>
            </w:r>
            <w:r>
              <w:rPr>
                <w:noProof/>
                <w:webHidden/>
              </w:rPr>
              <w:t>14</w:t>
            </w:r>
            <w:r>
              <w:rPr>
                <w:noProof/>
                <w:webHidden/>
              </w:rPr>
              <w:fldChar w:fldCharType="end"/>
            </w:r>
          </w:hyperlink>
        </w:p>
        <w:p w14:paraId="513DA636" w14:textId="48FCAACF" w:rsidR="00972E5C" w:rsidRDefault="00972E5C">
          <w:pPr>
            <w:pStyle w:val="TOC1"/>
            <w:rPr>
              <w:rFonts w:asciiTheme="minorHAnsi" w:hAnsiTheme="minorHAnsi" w:cstheme="minorBidi"/>
              <w:b w:val="0"/>
              <w:kern w:val="2"/>
              <w:sz w:val="24"/>
              <w:szCs w:val="24"/>
              <w14:ligatures w14:val="standardContextual"/>
            </w:rPr>
          </w:pPr>
          <w:hyperlink w:anchor="_Toc232066776" w:history="1">
            <w:r w:rsidRPr="00292281">
              <w:rPr>
                <w:rStyle w:val="Hyperlink"/>
              </w:rPr>
              <w:t>Terms you need to know</w:t>
            </w:r>
            <w:r>
              <w:rPr>
                <w:webHidden/>
              </w:rPr>
              <w:tab/>
            </w:r>
            <w:r>
              <w:rPr>
                <w:webHidden/>
              </w:rPr>
              <w:fldChar w:fldCharType="begin"/>
            </w:r>
            <w:r>
              <w:rPr>
                <w:webHidden/>
              </w:rPr>
              <w:instrText xml:space="preserve"> PAGEREF _Toc232066776 \h </w:instrText>
            </w:r>
            <w:r>
              <w:rPr>
                <w:webHidden/>
              </w:rPr>
            </w:r>
            <w:r>
              <w:rPr>
                <w:webHidden/>
              </w:rPr>
              <w:fldChar w:fldCharType="separate"/>
            </w:r>
            <w:r>
              <w:rPr>
                <w:webHidden/>
              </w:rPr>
              <w:t>15</w:t>
            </w:r>
            <w:r>
              <w:rPr>
                <w:webHidden/>
              </w:rPr>
              <w:fldChar w:fldCharType="end"/>
            </w:r>
          </w:hyperlink>
        </w:p>
        <w:p w14:paraId="1AC5331F" w14:textId="451E3B43" w:rsidR="00F32487" w:rsidRPr="00452D2D" w:rsidRDefault="00171DED" w:rsidP="00B14A5F">
          <w:r>
            <w:rPr>
              <w:rFonts w:eastAsiaTheme="minorEastAsia" w:cs="Arial"/>
              <w:b/>
              <w:noProof/>
              <w:lang w:eastAsia="en-AU"/>
            </w:rPr>
            <w:fldChar w:fldCharType="end"/>
          </w:r>
        </w:p>
      </w:sdtContent>
    </w:sdt>
    <w:p w14:paraId="77C9149C" w14:textId="77777777" w:rsidR="002C3DA8" w:rsidRPr="00452D2D" w:rsidRDefault="00F45009" w:rsidP="007443C7">
      <w:pPr>
        <w:spacing w:line="276" w:lineRule="auto"/>
        <w:ind w:left="284" w:right="-1" w:hanging="284"/>
        <w:sectPr w:rsidR="002C3DA8" w:rsidRPr="00452D2D" w:rsidSect="005443E5">
          <w:type w:val="continuous"/>
          <w:pgSz w:w="11906" w:h="16838" w:code="9"/>
          <w:pgMar w:top="992" w:right="1134" w:bottom="851" w:left="1134" w:header="709" w:footer="499" w:gutter="0"/>
          <w:cols w:space="708"/>
          <w:titlePg/>
          <w:docGrid w:linePitch="360"/>
        </w:sectPr>
      </w:pPr>
      <w:r w:rsidRPr="00452D2D">
        <w:br w:type="page"/>
      </w:r>
    </w:p>
    <w:p w14:paraId="06CEAFC4" w14:textId="77777777" w:rsidR="006B7ED6" w:rsidRPr="00452D2D" w:rsidRDefault="00515CF0" w:rsidP="00BC3CA1">
      <w:pPr>
        <w:pStyle w:val="Heading1"/>
      </w:pPr>
      <w:bookmarkStart w:id="7" w:name="_Toc232066744"/>
      <w:r w:rsidRPr="00452D2D">
        <w:lastRenderedPageBreak/>
        <w:t>Introduction</w:t>
      </w:r>
      <w:bookmarkEnd w:id="7"/>
    </w:p>
    <w:p w14:paraId="42399DE3" w14:textId="2EEABC8D" w:rsidR="00E41CE9" w:rsidRPr="00452D2D" w:rsidRDefault="00CD4779" w:rsidP="007443C7">
      <w:pPr>
        <w:pStyle w:val="Para1"/>
        <w:ind w:right="-1"/>
      </w:pPr>
      <w:r w:rsidRPr="006819D7">
        <w:t>Th</w:t>
      </w:r>
      <w:r w:rsidR="00621B80" w:rsidRPr="006819D7">
        <w:t>is Gifts</w:t>
      </w:r>
      <w:r w:rsidR="000A1E00" w:rsidRPr="006819D7">
        <w:t xml:space="preserve"> and </w:t>
      </w:r>
      <w:r w:rsidR="00621B80" w:rsidRPr="006819D7">
        <w:t>Benefits</w:t>
      </w:r>
      <w:r w:rsidR="002469B5" w:rsidRPr="006819D7">
        <w:t xml:space="preserve"> </w:t>
      </w:r>
      <w:r w:rsidR="005E5DDF" w:rsidRPr="006819D7">
        <w:t>P</w:t>
      </w:r>
      <w:r w:rsidR="002469B5" w:rsidRPr="006819D7">
        <w:t>olic</w:t>
      </w:r>
      <w:r w:rsidR="00621B80" w:rsidRPr="006819D7">
        <w:t>y is</w:t>
      </w:r>
      <w:r w:rsidR="00135822" w:rsidRPr="006819D7">
        <w:t xml:space="preserve"> designed to </w:t>
      </w:r>
      <w:r w:rsidR="00C60D4D" w:rsidRPr="006819D7">
        <w:t>provide</w:t>
      </w:r>
      <w:r w:rsidR="005F2D9A" w:rsidRPr="006819D7">
        <w:t xml:space="preserve"> </w:t>
      </w:r>
      <w:r w:rsidR="00B43269" w:rsidRPr="006819D7">
        <w:t xml:space="preserve">the </w:t>
      </w:r>
      <w:r w:rsidR="005F2D9A" w:rsidRPr="006819D7">
        <w:t>National Disability Insurance Agency</w:t>
      </w:r>
      <w:r w:rsidR="00135822" w:rsidRPr="006819D7">
        <w:t xml:space="preserve"> </w:t>
      </w:r>
      <w:r w:rsidR="005F2D9A" w:rsidRPr="006819D7">
        <w:t>(</w:t>
      </w:r>
      <w:r w:rsidR="00135822" w:rsidRPr="006819D7">
        <w:t>Agency</w:t>
      </w:r>
      <w:r w:rsidR="005F2D9A" w:rsidRPr="006819D7">
        <w:t>)</w:t>
      </w:r>
      <w:r w:rsidR="00135822" w:rsidRPr="006819D7">
        <w:t xml:space="preserve"> staff </w:t>
      </w:r>
      <w:r w:rsidR="004C0FEC" w:rsidRPr="006819D7">
        <w:t xml:space="preserve">a single </w:t>
      </w:r>
      <w:r w:rsidR="00135822" w:rsidRPr="006819D7">
        <w:t>source of truth when</w:t>
      </w:r>
      <w:r w:rsidR="00F011AB" w:rsidRPr="006819D7">
        <w:t xml:space="preserve"> undertaking their Agency duties, including</w:t>
      </w:r>
      <w:r w:rsidR="00F011AB">
        <w:t xml:space="preserve"> </w:t>
      </w:r>
      <w:r w:rsidR="00135822" w:rsidRPr="00452D2D">
        <w:t xml:space="preserve">exercising </w:t>
      </w:r>
      <w:r w:rsidR="0025131A" w:rsidRPr="00452D2D">
        <w:t>financial</w:t>
      </w:r>
      <w:r w:rsidR="00135822" w:rsidRPr="00452D2D">
        <w:t xml:space="preserve"> authority in accordance with the </w:t>
      </w:r>
      <w:r w:rsidR="00135822" w:rsidRPr="0048491F">
        <w:t>Accountable Authority Instructions</w:t>
      </w:r>
      <w:r w:rsidR="00135822" w:rsidRPr="00452D2D">
        <w:t xml:space="preserve"> (AAIs). This document provides further rules, respons</w:t>
      </w:r>
      <w:r w:rsidR="00CF303E" w:rsidRPr="00452D2D">
        <w:t>ibi</w:t>
      </w:r>
      <w:r w:rsidR="00135822" w:rsidRPr="00452D2D">
        <w:t>lities and guid</w:t>
      </w:r>
      <w:r w:rsidR="00945FD0" w:rsidRPr="00452D2D">
        <w:t>anc</w:t>
      </w:r>
      <w:r w:rsidR="00135822" w:rsidRPr="00452D2D">
        <w:t xml:space="preserve">e to ensure compliance with the </w:t>
      </w:r>
      <w:hyperlink r:id="rId17" w:history="1">
        <w:r w:rsidR="00E41CE9" w:rsidRPr="00452D2D">
          <w:rPr>
            <w:rStyle w:val="Hyperlink"/>
            <w:i/>
          </w:rPr>
          <w:t>Public Governance, Performance and Accountability Act 2013</w:t>
        </w:r>
      </w:hyperlink>
      <w:r w:rsidR="00E41CE9" w:rsidRPr="00452D2D">
        <w:t xml:space="preserve"> (PGPA Act)</w:t>
      </w:r>
      <w:r w:rsidR="00135822" w:rsidRPr="00452D2D">
        <w:t>,</w:t>
      </w:r>
      <w:r w:rsidR="0066209A" w:rsidRPr="00452D2D">
        <w:t xml:space="preserve"> the </w:t>
      </w:r>
      <w:hyperlink r:id="rId18" w:history="1">
        <w:r w:rsidR="008337BE">
          <w:rPr>
            <w:rStyle w:val="Hyperlink"/>
            <w:i/>
          </w:rPr>
          <w:t>Public Governance, Performance and Accountability Rule 2014</w:t>
        </w:r>
      </w:hyperlink>
      <w:r w:rsidR="0066209A" w:rsidRPr="00452D2D">
        <w:t xml:space="preserve"> (PGPA Rule),</w:t>
      </w:r>
      <w:r w:rsidR="00135822" w:rsidRPr="00452D2D">
        <w:t xml:space="preserve"> the </w:t>
      </w:r>
      <w:hyperlink r:id="rId19" w:history="1">
        <w:r w:rsidR="00E41CE9" w:rsidRPr="00452D2D">
          <w:rPr>
            <w:rStyle w:val="Hyperlink"/>
            <w:i/>
          </w:rPr>
          <w:t>National Disability Insurance Scheme Act 2013</w:t>
        </w:r>
      </w:hyperlink>
      <w:r w:rsidR="00135822" w:rsidRPr="00452D2D">
        <w:t xml:space="preserve"> </w:t>
      </w:r>
      <w:r w:rsidR="005F2D9A" w:rsidRPr="00452D2D">
        <w:t xml:space="preserve">(NDIS Act) </w:t>
      </w:r>
      <w:r w:rsidR="00135822" w:rsidRPr="00452D2D">
        <w:t>and finance law.</w:t>
      </w:r>
    </w:p>
    <w:p w14:paraId="376AE355" w14:textId="0018BE64" w:rsidR="004A635C" w:rsidRPr="00452D2D" w:rsidRDefault="00182341" w:rsidP="007443C7">
      <w:pPr>
        <w:pStyle w:val="Para1"/>
        <w:ind w:right="-1"/>
      </w:pPr>
      <w:r w:rsidRPr="00452D2D">
        <w:t>Th</w:t>
      </w:r>
      <w:r w:rsidR="002A54CC">
        <w:t>is</w:t>
      </w:r>
      <w:r w:rsidR="002469B5" w:rsidRPr="00452D2D">
        <w:t xml:space="preserve"> polic</w:t>
      </w:r>
      <w:r w:rsidR="002A54CC">
        <w:t>y is</w:t>
      </w:r>
      <w:r w:rsidR="004A635C" w:rsidRPr="00452D2D">
        <w:t xml:space="preserve"> issued as an instrument by the Chief Financial Officer (CFO) and compliance </w:t>
      </w:r>
      <w:r w:rsidR="00A423D3">
        <w:t xml:space="preserve">with this policy </w:t>
      </w:r>
      <w:r w:rsidR="004A635C" w:rsidRPr="00452D2D">
        <w:t xml:space="preserve">is mandatory. </w:t>
      </w:r>
    </w:p>
    <w:p w14:paraId="1AA013DD" w14:textId="6481937F" w:rsidR="00135822" w:rsidRPr="00452D2D" w:rsidRDefault="004A635C" w:rsidP="007443C7">
      <w:pPr>
        <w:pStyle w:val="Para1"/>
        <w:ind w:right="-1"/>
      </w:pPr>
      <w:r w:rsidRPr="00452D2D">
        <w:t xml:space="preserve">Any deviation or exemption of any aspect of </w:t>
      </w:r>
      <w:r w:rsidR="00176869">
        <w:t>this policy</w:t>
      </w:r>
      <w:r w:rsidRPr="00452D2D">
        <w:t xml:space="preserve"> must be authorised in writing by </w:t>
      </w:r>
      <w:r w:rsidR="004D7A15" w:rsidRPr="00452D2D">
        <w:t xml:space="preserve">the </w:t>
      </w:r>
      <w:r w:rsidR="001A15EE" w:rsidRPr="00452D2D">
        <w:t>CFO</w:t>
      </w:r>
      <w:r w:rsidR="00581BD0">
        <w:t>, the C</w:t>
      </w:r>
      <w:r w:rsidR="00FF556A">
        <w:t xml:space="preserve">hief </w:t>
      </w:r>
      <w:r w:rsidR="00581BD0">
        <w:t>O</w:t>
      </w:r>
      <w:r w:rsidR="00FF556A">
        <w:t xml:space="preserve">perating </w:t>
      </w:r>
      <w:r w:rsidR="00581BD0">
        <w:t>O</w:t>
      </w:r>
      <w:r w:rsidR="00FF556A">
        <w:t>fficer</w:t>
      </w:r>
      <w:r w:rsidR="00620ABB">
        <w:t xml:space="preserve"> (</w:t>
      </w:r>
      <w:r w:rsidR="003B3352">
        <w:t>COO)</w:t>
      </w:r>
      <w:r w:rsidR="00581BD0">
        <w:t>,</w:t>
      </w:r>
      <w:r w:rsidRPr="00452D2D">
        <w:t xml:space="preserve"> or Chief Executive Officer (CEO). </w:t>
      </w:r>
    </w:p>
    <w:p w14:paraId="0A26D2EA" w14:textId="149D53CE" w:rsidR="006B7ED6" w:rsidRPr="00452D2D" w:rsidRDefault="00150D7C" w:rsidP="007443C7">
      <w:pPr>
        <w:pStyle w:val="Heading2"/>
        <w:ind w:right="-1"/>
      </w:pPr>
      <w:bookmarkStart w:id="8" w:name="_Toc232066745"/>
      <w:r w:rsidRPr="00452D2D">
        <w:rPr>
          <w:noProof/>
          <w:lang w:eastAsia="en-AU"/>
        </w:rPr>
        <mc:AlternateContent>
          <mc:Choice Requires="wps">
            <w:drawing>
              <wp:anchor distT="45720" distB="45720" distL="36195" distR="36195" simplePos="0" relativeHeight="251658240" behindDoc="0" locked="0" layoutInCell="1" allowOverlap="1" wp14:anchorId="035A982E" wp14:editId="3F90FA3C">
                <wp:simplePos x="0" y="0"/>
                <wp:positionH relativeFrom="column">
                  <wp:posOffset>4312920</wp:posOffset>
                </wp:positionH>
                <wp:positionV relativeFrom="paragraph">
                  <wp:posOffset>371475</wp:posOffset>
                </wp:positionV>
                <wp:extent cx="2030730" cy="1634490"/>
                <wp:effectExtent l="228600" t="19050" r="26670" b="22860"/>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634490"/>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721CD625" w14:textId="4CD0CF07" w:rsidR="0056138B" w:rsidRPr="009377E6" w:rsidRDefault="00176869" w:rsidP="00150D7C">
                            <w:pPr>
                              <w:spacing w:after="0"/>
                              <w:jc w:val="center"/>
                            </w:pPr>
                            <w:r>
                              <w:t>This policy</w:t>
                            </w:r>
                            <w:r w:rsidR="0056138B">
                              <w:t xml:space="preserve"> appl</w:t>
                            </w:r>
                            <w:r w:rsidR="00717739">
                              <w:t>ies</w:t>
                            </w:r>
                            <w:r w:rsidR="0056138B">
                              <w:t xml:space="preserve"> to all Agency officials (employees) and contractors</w:t>
                            </w:r>
                            <w:r w:rsidR="00D32ADC">
                              <w:t>,</w:t>
                            </w:r>
                            <w:r w:rsidR="00EC65F3">
                              <w:t xml:space="preserve"> </w:t>
                            </w:r>
                            <w:r w:rsidR="00D07511">
                              <w:t>labour hire staff, work experience</w:t>
                            </w:r>
                            <w:r w:rsidR="0056138B">
                              <w:t xml:space="preserve"> </w:t>
                            </w:r>
                            <w:r w:rsidR="00D07511">
                              <w:t xml:space="preserve">placements </w:t>
                            </w:r>
                            <w:r w:rsidR="0056138B">
                              <w:t>and consultants.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5A98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 Box 11" o:spid="_x0000_s1026" type="#_x0000_t62" alt="&quot;&quot;" style="position:absolute;margin-left:339.6pt;margin-top:29.25pt;width:159.9pt;height:128.7pt;z-index:251658240;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" adj="-1961,3719" fillcolor="#eee2f3" strokecolor="#6b2976" strokeweight="3pt">
                <v:textbox inset="0,0,0,0">
                  <w:txbxContent>
                    <w:p w14:paraId="721CD625" w14:textId="4CD0CF07" w:rsidR="0056138B" w:rsidRPr="009377E6" w:rsidRDefault="00176869" w:rsidP="00150D7C">
                      <w:pPr>
                        <w:spacing w:after="0"/>
                        <w:jc w:val="center"/>
                      </w:pPr>
                      <w:r>
                        <w:t>This policy</w:t>
                      </w:r>
                      <w:r w:rsidR="0056138B">
                        <w:t xml:space="preserve"> appl</w:t>
                      </w:r>
                      <w:r w:rsidR="00717739">
                        <w:t>ies</w:t>
                      </w:r>
                      <w:r w:rsidR="0056138B">
                        <w:t xml:space="preserve"> to all Agency officials (employees) and contractors</w:t>
                      </w:r>
                      <w:r w:rsidR="00D32ADC">
                        <w:t>,</w:t>
                      </w:r>
                      <w:r w:rsidR="00EC65F3">
                        <w:t xml:space="preserve"> </w:t>
                      </w:r>
                      <w:r w:rsidR="00D07511">
                        <w:t>labour hire staff, work experience</w:t>
                      </w:r>
                      <w:r w:rsidR="0056138B">
                        <w:t xml:space="preserve"> </w:t>
                      </w:r>
                      <w:r w:rsidR="00D07511">
                        <w:t xml:space="preserve">placements </w:t>
                      </w:r>
                      <w:r w:rsidR="0056138B">
                        <w:t>and consultants.</w:t>
                      </w:r>
                    </w:p>
                  </w:txbxContent>
                </v:textbox>
                <w10:wrap type="square"/>
              </v:shape>
            </w:pict>
          </mc:Fallback>
        </mc:AlternateContent>
      </w:r>
      <w:r w:rsidR="002469B5" w:rsidRPr="00452D2D">
        <w:t xml:space="preserve">Who </w:t>
      </w:r>
      <w:r w:rsidR="00CD4779" w:rsidRPr="00452D2D">
        <w:t>do</w:t>
      </w:r>
      <w:r w:rsidR="006E779E">
        <w:t>es</w:t>
      </w:r>
      <w:r w:rsidR="00CD4779" w:rsidRPr="00452D2D">
        <w:t xml:space="preserve"> </w:t>
      </w:r>
      <w:r w:rsidR="00176869" w:rsidRPr="00452D2D">
        <w:t>th</w:t>
      </w:r>
      <w:r w:rsidR="00176869">
        <w:t>is policy</w:t>
      </w:r>
      <w:r w:rsidR="001C4619" w:rsidRPr="00452D2D">
        <w:t xml:space="preserve"> apply to</w:t>
      </w:r>
      <w:bookmarkEnd w:id="8"/>
    </w:p>
    <w:p w14:paraId="56A54783" w14:textId="584303C6" w:rsidR="00B875BA" w:rsidRDefault="006E779E" w:rsidP="007443C7">
      <w:pPr>
        <w:pStyle w:val="Para1"/>
        <w:ind w:right="-1"/>
      </w:pPr>
      <w:bookmarkStart w:id="9" w:name="_Ref195522617"/>
      <w:bookmarkStart w:id="10" w:name="_Ref76719749"/>
      <w:bookmarkStart w:id="11" w:name="_Ref80106880"/>
      <w:r>
        <w:t>T</w:t>
      </w:r>
      <w:r w:rsidR="00717739">
        <w:t>his policy applies</w:t>
      </w:r>
      <w:r w:rsidR="00135822" w:rsidRPr="00452D2D">
        <w:rPr>
          <w:lang w:eastAsia="ja-JP"/>
        </w:rPr>
        <w:t xml:space="preserve"> to</w:t>
      </w:r>
      <w:r w:rsidR="00B875BA">
        <w:rPr>
          <w:lang w:eastAsia="ja-JP"/>
        </w:rPr>
        <w:t>:</w:t>
      </w:r>
      <w:bookmarkEnd w:id="9"/>
    </w:p>
    <w:p w14:paraId="6DDE1EDC" w14:textId="3EEF9626" w:rsidR="00B875BA" w:rsidRDefault="00135822" w:rsidP="00B875BA">
      <w:pPr>
        <w:pStyle w:val="Para2"/>
      </w:pPr>
      <w:r w:rsidRPr="00452D2D">
        <w:rPr>
          <w:lang w:eastAsia="ja-JP"/>
        </w:rPr>
        <w:t>all Agency officials</w:t>
      </w:r>
      <w:r w:rsidR="007D2EEB" w:rsidRPr="00452D2D">
        <w:rPr>
          <w:lang w:eastAsia="ja-JP"/>
        </w:rPr>
        <w:t xml:space="preserve"> (</w:t>
      </w:r>
      <w:r w:rsidR="00040D53">
        <w:rPr>
          <w:lang w:eastAsia="ja-JP"/>
        </w:rPr>
        <w:t>APS and Senior Executive</w:t>
      </w:r>
      <w:r w:rsidR="001A7927">
        <w:rPr>
          <w:lang w:eastAsia="ja-JP"/>
        </w:rPr>
        <w:t xml:space="preserve"> Services</w:t>
      </w:r>
      <w:r w:rsidR="00040D53">
        <w:rPr>
          <w:lang w:eastAsia="ja-JP"/>
        </w:rPr>
        <w:t xml:space="preserve"> (SES) </w:t>
      </w:r>
      <w:r w:rsidR="007D2EEB" w:rsidRPr="00452D2D">
        <w:rPr>
          <w:lang w:eastAsia="ja-JP"/>
        </w:rPr>
        <w:t>employees)</w:t>
      </w:r>
      <w:r w:rsidRPr="00452D2D">
        <w:rPr>
          <w:lang w:eastAsia="ja-JP"/>
        </w:rPr>
        <w:t xml:space="preserve"> </w:t>
      </w:r>
    </w:p>
    <w:p w14:paraId="476BDBD5" w14:textId="0E6499D3" w:rsidR="00B875BA" w:rsidRDefault="00135822" w:rsidP="00B875BA">
      <w:pPr>
        <w:pStyle w:val="Para2"/>
      </w:pPr>
      <w:r w:rsidRPr="00452D2D">
        <w:t>contractors</w:t>
      </w:r>
      <w:r w:rsidRPr="00452D2D">
        <w:rPr>
          <w:lang w:eastAsia="ja-JP"/>
        </w:rPr>
        <w:t xml:space="preserve"> </w:t>
      </w:r>
    </w:p>
    <w:p w14:paraId="3752F1AB" w14:textId="7DC51B76" w:rsidR="00B875BA" w:rsidRDefault="00D07511" w:rsidP="00B875BA">
      <w:pPr>
        <w:pStyle w:val="Para2"/>
      </w:pPr>
      <w:r>
        <w:rPr>
          <w:lang w:eastAsia="ja-JP"/>
        </w:rPr>
        <w:t xml:space="preserve">labour hire staff </w:t>
      </w:r>
    </w:p>
    <w:p w14:paraId="638F65C4" w14:textId="482EA450" w:rsidR="00B875BA" w:rsidRDefault="00E30865" w:rsidP="00B875BA">
      <w:pPr>
        <w:pStyle w:val="Para2"/>
      </w:pPr>
      <w:r>
        <w:rPr>
          <w:lang w:eastAsia="ja-JP"/>
        </w:rPr>
        <w:t xml:space="preserve">people undertaking </w:t>
      </w:r>
      <w:r w:rsidR="00811E58">
        <w:rPr>
          <w:lang w:eastAsia="ja-JP"/>
        </w:rPr>
        <w:t xml:space="preserve">trainee </w:t>
      </w:r>
      <w:r w:rsidR="009D6880">
        <w:rPr>
          <w:lang w:eastAsia="ja-JP"/>
        </w:rPr>
        <w:t>or</w:t>
      </w:r>
      <w:r w:rsidR="00811E58">
        <w:rPr>
          <w:lang w:eastAsia="ja-JP"/>
        </w:rPr>
        <w:t xml:space="preserve"> </w:t>
      </w:r>
      <w:r w:rsidR="00D07511">
        <w:rPr>
          <w:lang w:eastAsia="ja-JP"/>
        </w:rPr>
        <w:t>work experience placements</w:t>
      </w:r>
      <w:r w:rsidR="00367FAB">
        <w:rPr>
          <w:lang w:eastAsia="ja-JP"/>
        </w:rPr>
        <w:t xml:space="preserve">, </w:t>
      </w:r>
      <w:r w:rsidR="00135822" w:rsidRPr="00452D2D">
        <w:rPr>
          <w:lang w:eastAsia="ja-JP"/>
        </w:rPr>
        <w:t>and</w:t>
      </w:r>
    </w:p>
    <w:p w14:paraId="0E761561" w14:textId="07B70519" w:rsidR="00AF424D" w:rsidRPr="00452D2D" w:rsidRDefault="00135822" w:rsidP="00B875BA">
      <w:pPr>
        <w:pStyle w:val="Para2"/>
      </w:pPr>
      <w:r w:rsidRPr="00452D2D">
        <w:rPr>
          <w:lang w:eastAsia="ja-JP"/>
        </w:rPr>
        <w:t>consultants</w:t>
      </w:r>
      <w:bookmarkStart w:id="12" w:name="_Toc507056436"/>
      <w:bookmarkEnd w:id="10"/>
      <w:r w:rsidR="00E45B77" w:rsidRPr="00452D2D">
        <w:t>.</w:t>
      </w:r>
      <w:bookmarkEnd w:id="11"/>
    </w:p>
    <w:p w14:paraId="631EF0D2" w14:textId="381CDD0F" w:rsidR="001A15EE" w:rsidRPr="00452D2D" w:rsidRDefault="001A15EE" w:rsidP="007443C7">
      <w:pPr>
        <w:pStyle w:val="Para1"/>
        <w:ind w:right="-1"/>
      </w:pPr>
      <w:r w:rsidRPr="00452D2D">
        <w:rPr>
          <w:lang w:eastAsia="ja-JP"/>
        </w:rPr>
        <w:t xml:space="preserve">Reference to Agency </w:t>
      </w:r>
      <w:r w:rsidR="007D2EEB" w:rsidRPr="00452D2D">
        <w:rPr>
          <w:lang w:eastAsia="ja-JP"/>
        </w:rPr>
        <w:t>staff</w:t>
      </w:r>
      <w:r w:rsidR="0095076D" w:rsidRPr="00452D2D">
        <w:rPr>
          <w:lang w:eastAsia="ja-JP"/>
        </w:rPr>
        <w:t xml:space="preserve"> (staff)</w:t>
      </w:r>
      <w:r w:rsidR="002701B2" w:rsidRPr="00452D2D">
        <w:rPr>
          <w:lang w:eastAsia="ja-JP"/>
        </w:rPr>
        <w:t xml:space="preserve"> </w:t>
      </w:r>
      <w:r w:rsidR="00CA18B2">
        <w:rPr>
          <w:lang w:eastAsia="ja-JP"/>
        </w:rPr>
        <w:t xml:space="preserve">or to you </w:t>
      </w:r>
      <w:r w:rsidRPr="00452D2D">
        <w:rPr>
          <w:lang w:eastAsia="ja-JP"/>
        </w:rPr>
        <w:t xml:space="preserve">in this document implies </w:t>
      </w:r>
      <w:proofErr w:type="gramStart"/>
      <w:r w:rsidRPr="00452D2D">
        <w:rPr>
          <w:lang w:eastAsia="ja-JP"/>
        </w:rPr>
        <w:t>all of</w:t>
      </w:r>
      <w:proofErr w:type="gramEnd"/>
      <w:r w:rsidRPr="00452D2D">
        <w:rPr>
          <w:lang w:eastAsia="ja-JP"/>
        </w:rPr>
        <w:t xml:space="preserve"> the position types listed at paragraph</w:t>
      </w:r>
      <w:r w:rsidR="007D2EEB" w:rsidRPr="00452D2D">
        <w:rPr>
          <w:lang w:eastAsia="ja-JP"/>
        </w:rPr>
        <w:t xml:space="preserve"> </w:t>
      </w:r>
      <w:r w:rsidR="00651B07">
        <w:rPr>
          <w:lang w:eastAsia="ja-JP"/>
        </w:rPr>
        <w:fldChar w:fldCharType="begin"/>
      </w:r>
      <w:r w:rsidR="00651B07">
        <w:rPr>
          <w:lang w:eastAsia="ja-JP"/>
        </w:rPr>
        <w:instrText xml:space="preserve"> REF _Ref195522617 \r \h </w:instrText>
      </w:r>
      <w:r w:rsidR="00651B07">
        <w:rPr>
          <w:lang w:eastAsia="ja-JP"/>
        </w:rPr>
      </w:r>
      <w:r w:rsidR="00651B07">
        <w:rPr>
          <w:lang w:eastAsia="ja-JP"/>
        </w:rPr>
        <w:fldChar w:fldCharType="separate"/>
      </w:r>
      <w:r w:rsidR="00721A98">
        <w:rPr>
          <w:lang w:eastAsia="ja-JP"/>
        </w:rPr>
        <w:t>4</w:t>
      </w:r>
      <w:r w:rsidR="00651B07">
        <w:rPr>
          <w:lang w:eastAsia="ja-JP"/>
        </w:rPr>
        <w:fldChar w:fldCharType="end"/>
      </w:r>
      <w:r w:rsidR="00FC39BE" w:rsidRPr="00452D2D">
        <w:rPr>
          <w:lang w:eastAsia="ja-JP"/>
        </w:rPr>
        <w:t>, unless otherwise specified</w:t>
      </w:r>
      <w:r w:rsidRPr="00452D2D">
        <w:rPr>
          <w:lang w:eastAsia="ja-JP"/>
        </w:rPr>
        <w:t>.</w:t>
      </w:r>
    </w:p>
    <w:p w14:paraId="496D36AD" w14:textId="61EF94B8" w:rsidR="00656331" w:rsidRPr="00452D2D" w:rsidRDefault="00C727CB" w:rsidP="007443C7">
      <w:pPr>
        <w:pStyle w:val="Heading2"/>
        <w:ind w:right="-1"/>
      </w:pPr>
      <w:bookmarkStart w:id="13" w:name="_Toc232066746"/>
      <w:bookmarkEnd w:id="12"/>
      <w:r w:rsidRPr="00452D2D">
        <w:t xml:space="preserve">What </w:t>
      </w:r>
      <w:r w:rsidR="006946B2" w:rsidRPr="00452D2D">
        <w:t>is</w:t>
      </w:r>
      <w:r w:rsidRPr="00452D2D">
        <w:t xml:space="preserve"> </w:t>
      </w:r>
      <w:r w:rsidR="00554923" w:rsidRPr="00452D2D">
        <w:t>covered in</w:t>
      </w:r>
      <w:r w:rsidR="002469B5" w:rsidRPr="00452D2D">
        <w:t xml:space="preserve"> this</w:t>
      </w:r>
      <w:r w:rsidR="00656331" w:rsidRPr="00452D2D">
        <w:t xml:space="preserve"> </w:t>
      </w:r>
      <w:r w:rsidR="002469B5" w:rsidRPr="00452D2D">
        <w:t>policy</w:t>
      </w:r>
      <w:bookmarkEnd w:id="13"/>
    </w:p>
    <w:p w14:paraId="76C76D4B" w14:textId="3926A3D3" w:rsidR="00367FAB" w:rsidRDefault="00367FAB" w:rsidP="00053528">
      <w:pPr>
        <w:pStyle w:val="Para1"/>
        <w:ind w:right="-1"/>
        <w:rPr>
          <w:lang w:eastAsia="en-AU"/>
        </w:rPr>
      </w:pPr>
      <w:r>
        <w:t>T</w:t>
      </w:r>
      <w:r w:rsidR="00053528" w:rsidRPr="00452D2D">
        <w:t xml:space="preserve">his policy </w:t>
      </w:r>
      <w:r>
        <w:t xml:space="preserve">explains everyone’s </w:t>
      </w:r>
      <w:r w:rsidR="00053528" w:rsidRPr="00452D2D">
        <w:t>responsibilities for managing gifts</w:t>
      </w:r>
      <w:r w:rsidR="00CB3DBF">
        <w:t xml:space="preserve"> and</w:t>
      </w:r>
      <w:r w:rsidR="00053528" w:rsidRPr="00452D2D">
        <w:t xml:space="preserve"> </w:t>
      </w:r>
      <w:r w:rsidR="00053528">
        <w:t>benefits</w:t>
      </w:r>
      <w:r>
        <w:t xml:space="preserve"> offered by parties external to the Agency or given by the Agency</w:t>
      </w:r>
      <w:r w:rsidR="00CB3DBF">
        <w:t>.</w:t>
      </w:r>
      <w:r w:rsidR="00605330">
        <w:t xml:space="preserve"> </w:t>
      </w:r>
      <w:r>
        <w:t>It does not apply to:</w:t>
      </w:r>
    </w:p>
    <w:p w14:paraId="3C9EB66F" w14:textId="65DA7A97" w:rsidR="00053528" w:rsidRDefault="001C59B8" w:rsidP="00367FAB">
      <w:pPr>
        <w:pStyle w:val="Para2"/>
        <w:rPr>
          <w:lang w:eastAsia="en-AU"/>
        </w:rPr>
      </w:pPr>
      <w:r>
        <w:t>H</w:t>
      </w:r>
      <w:r w:rsidR="00053528" w:rsidRPr="00452D2D">
        <w:t xml:space="preserve">ospitality and </w:t>
      </w:r>
      <w:r>
        <w:t>S</w:t>
      </w:r>
      <w:r w:rsidR="00053528" w:rsidRPr="00452D2D">
        <w:t>ponsorship</w:t>
      </w:r>
      <w:r w:rsidR="00367FAB">
        <w:t xml:space="preserve">, </w:t>
      </w:r>
      <w:r w:rsidR="00723340">
        <w:t xml:space="preserve">which </w:t>
      </w:r>
      <w:r w:rsidR="00723340" w:rsidRPr="001C59B8">
        <w:t>is</w:t>
      </w:r>
      <w:r>
        <w:t xml:space="preserve"> covered in the </w:t>
      </w:r>
      <w:r w:rsidRPr="00723340">
        <w:t>NDIA Finance Policies</w:t>
      </w:r>
      <w:r>
        <w:t xml:space="preserve"> Chapter 4</w:t>
      </w:r>
      <w:r w:rsidR="00367FAB">
        <w:rPr>
          <w:lang w:eastAsia="en-AU"/>
        </w:rPr>
        <w:t>, or</w:t>
      </w:r>
    </w:p>
    <w:p w14:paraId="6F1BCA7A" w14:textId="03896F46" w:rsidR="00367FAB" w:rsidRDefault="00367FAB" w:rsidP="00E759F2">
      <w:pPr>
        <w:pStyle w:val="Para2"/>
        <w:rPr>
          <w:lang w:eastAsia="en-AU"/>
        </w:rPr>
      </w:pPr>
      <w:r w:rsidRPr="00452D2D">
        <w:rPr>
          <w:lang w:eastAsia="en-AU"/>
        </w:rPr>
        <w:t>Staff recognition</w:t>
      </w:r>
      <w:r>
        <w:rPr>
          <w:lang w:eastAsia="en-AU"/>
        </w:rPr>
        <w:t xml:space="preserve"> gifts and benefits (e.g. certificates and trophies) provided by the Agency, which are covered by </w:t>
      </w:r>
      <w:r w:rsidRPr="00452D2D">
        <w:rPr>
          <w:lang w:eastAsia="en-AU"/>
        </w:rPr>
        <w:t xml:space="preserve">the </w:t>
      </w:r>
      <w:r>
        <w:rPr>
          <w:lang w:eastAsia="en-AU"/>
        </w:rPr>
        <w:t xml:space="preserve">Agency’s </w:t>
      </w:r>
      <w:r w:rsidRPr="0020365C">
        <w:rPr>
          <w:lang w:eastAsia="en-AU"/>
        </w:rPr>
        <w:t>Performance Policy</w:t>
      </w:r>
      <w:r>
        <w:rPr>
          <w:lang w:eastAsia="en-AU"/>
        </w:rPr>
        <w:t xml:space="preserve"> - </w:t>
      </w:r>
      <w:r w:rsidRPr="00452D2D">
        <w:rPr>
          <w:lang w:eastAsia="en-AU"/>
        </w:rPr>
        <w:t xml:space="preserve">contact </w:t>
      </w:r>
      <w:r>
        <w:rPr>
          <w:lang w:eastAsia="en-AU"/>
        </w:rPr>
        <w:t xml:space="preserve">the </w:t>
      </w:r>
      <w:r w:rsidRPr="00452D2D">
        <w:rPr>
          <w:lang w:eastAsia="en-AU"/>
        </w:rPr>
        <w:t xml:space="preserve">People and Culture </w:t>
      </w:r>
      <w:r w:rsidRPr="00723340">
        <w:rPr>
          <w:lang w:eastAsia="en-AU"/>
        </w:rPr>
        <w:t>Service Desk</w:t>
      </w:r>
      <w:r w:rsidRPr="00452D2D">
        <w:rPr>
          <w:lang w:eastAsia="en-AU"/>
        </w:rPr>
        <w:t xml:space="preserve"> for further advice.</w:t>
      </w:r>
    </w:p>
    <w:p w14:paraId="7DD76BE0" w14:textId="6FBD0DCD" w:rsidR="00656331" w:rsidRPr="00452D2D" w:rsidRDefault="00E81373" w:rsidP="00DF7BB2">
      <w:pPr>
        <w:pStyle w:val="Para1"/>
        <w:ind w:right="-1"/>
      </w:pPr>
      <w:r>
        <w:t>If</w:t>
      </w:r>
      <w:r w:rsidR="00CA18B2">
        <w:t>,</w:t>
      </w:r>
      <w:r>
        <w:t xml:space="preserve"> after reading this policy, you are unsure of what to do or have an enquiry, contact the Finance </w:t>
      </w:r>
      <w:r w:rsidRPr="00723340">
        <w:t>Service Desk</w:t>
      </w:r>
      <w:r>
        <w:t>.</w:t>
      </w:r>
    </w:p>
    <w:p w14:paraId="6B09D335" w14:textId="5E9FD47F" w:rsidR="005C7C5C" w:rsidRDefault="009930C0" w:rsidP="007443C7">
      <w:pPr>
        <w:pStyle w:val="Para1"/>
        <w:ind w:right="-1"/>
      </w:pPr>
      <w:r>
        <w:t>W</w:t>
      </w:r>
      <w:r w:rsidR="00E429F6">
        <w:t>here t</w:t>
      </w:r>
      <w:r w:rsidR="00CD4779" w:rsidRPr="00452D2D">
        <w:t>h</w:t>
      </w:r>
      <w:r w:rsidR="000B0177">
        <w:t>i</w:t>
      </w:r>
      <w:r w:rsidR="00CD4779" w:rsidRPr="00452D2D">
        <w:t>s polic</w:t>
      </w:r>
      <w:r w:rsidR="000B0177">
        <w:t xml:space="preserve">y </w:t>
      </w:r>
      <w:proofErr w:type="gramStart"/>
      <w:r w:rsidR="000B0177">
        <w:t>makes reference</w:t>
      </w:r>
      <w:proofErr w:type="gramEnd"/>
      <w:r w:rsidR="000B0177">
        <w:t xml:space="preserve"> to</w:t>
      </w:r>
      <w:r w:rsidR="003502B2" w:rsidRPr="00452D2D">
        <w:t xml:space="preserve"> additional information </w:t>
      </w:r>
      <w:r w:rsidR="00E4287D" w:rsidRPr="00452D2D">
        <w:t>including</w:t>
      </w:r>
      <w:r w:rsidR="000B0177">
        <w:t xml:space="preserve"> </w:t>
      </w:r>
      <w:r w:rsidR="00A64259">
        <w:t>other policies,</w:t>
      </w:r>
      <w:r w:rsidR="003502B2" w:rsidRPr="00452D2D">
        <w:t xml:space="preserve"> </w:t>
      </w:r>
      <w:r w:rsidR="003502B2" w:rsidRPr="0048491F">
        <w:t>standard operating procedures</w:t>
      </w:r>
      <w:r w:rsidR="00CD4779" w:rsidRPr="00452D2D">
        <w:t xml:space="preserve"> (SOPs)</w:t>
      </w:r>
      <w:r w:rsidR="003502B2" w:rsidRPr="00452D2D">
        <w:t xml:space="preserve">, </w:t>
      </w:r>
      <w:r w:rsidR="003502B2" w:rsidRPr="0048491F">
        <w:t>quick guides</w:t>
      </w:r>
      <w:r w:rsidR="001A15EE" w:rsidRPr="00452D2D">
        <w:t> </w:t>
      </w:r>
      <w:r w:rsidR="003502B2" w:rsidRPr="00452D2D">
        <w:t xml:space="preserve">and </w:t>
      </w:r>
      <w:r w:rsidR="001F6071" w:rsidRPr="00452D2D">
        <w:t xml:space="preserve">relevant </w:t>
      </w:r>
      <w:r w:rsidR="003502B2" w:rsidRPr="00452D2D">
        <w:t>contacts</w:t>
      </w:r>
      <w:r w:rsidR="00CA18B2">
        <w:t>, t</w:t>
      </w:r>
      <w:r w:rsidR="00C24B41">
        <w:t>hese can be accessed on the Agency’s intranet.</w:t>
      </w:r>
    </w:p>
    <w:p w14:paraId="642AF8C9" w14:textId="05477209" w:rsidR="00D9585E" w:rsidRPr="00452D2D" w:rsidRDefault="002E5421" w:rsidP="007443C7">
      <w:pPr>
        <w:pStyle w:val="Heading2"/>
        <w:ind w:right="-1"/>
      </w:pPr>
      <w:bookmarkStart w:id="14" w:name="_Toc232066747"/>
      <w:r w:rsidRPr="00452D2D">
        <w:rPr>
          <w:noProof/>
          <w:lang w:eastAsia="en-AU"/>
        </w:rPr>
        <w:lastRenderedPageBreak/>
        <mc:AlternateContent>
          <mc:Choice Requires="wps">
            <w:drawing>
              <wp:anchor distT="45720" distB="45720" distL="36195" distR="36195" simplePos="0" relativeHeight="251658243" behindDoc="0" locked="0" layoutInCell="1" allowOverlap="1" wp14:anchorId="2E7EC04F" wp14:editId="7773A0BE">
                <wp:simplePos x="0" y="0"/>
                <wp:positionH relativeFrom="column">
                  <wp:posOffset>4368165</wp:posOffset>
                </wp:positionH>
                <wp:positionV relativeFrom="paragraph">
                  <wp:posOffset>219710</wp:posOffset>
                </wp:positionV>
                <wp:extent cx="1806575" cy="1089025"/>
                <wp:effectExtent l="209550" t="19050" r="22225" b="15875"/>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089025"/>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22BEB379" w14:textId="4347CF25" w:rsidR="0056138B" w:rsidRPr="009377E6" w:rsidRDefault="0056138B" w:rsidP="002E5421">
                            <w:pPr>
                              <w:spacing w:after="0"/>
                              <w:jc w:val="center"/>
                            </w:pPr>
                            <w:r>
                              <w:t>A</w:t>
                            </w:r>
                            <w:r w:rsidRPr="002E5421">
                              <w:t xml:space="preserve">ll instances of non-compliance </w:t>
                            </w:r>
                            <w:r>
                              <w:t xml:space="preserve">must </w:t>
                            </w:r>
                            <w:r w:rsidRPr="002E5421">
                              <w:t>be recorded in FMCS</w:t>
                            </w:r>
                            <w: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EC04F" id="Text Box 14" o:spid="_x0000_s1027" type="#_x0000_t62" alt="&quot;&quot;" style="position:absolute;margin-left:343.95pt;margin-top:17.3pt;width:142.25pt;height:85.75pt;z-index:251658243;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" adj="-1961,3719" fillcolor="#eee2f3" strokecolor="#6b2976" strokeweight="3pt">
                <v:textbox inset="0,0,0,0">
                  <w:txbxContent>
                    <w:p w14:paraId="22BEB379" w14:textId="4347CF25" w:rsidR="0056138B" w:rsidRPr="009377E6" w:rsidRDefault="0056138B" w:rsidP="002E5421">
                      <w:pPr>
                        <w:spacing w:after="0"/>
                        <w:jc w:val="center"/>
                      </w:pPr>
                      <w:r>
                        <w:t>A</w:t>
                      </w:r>
                      <w:r w:rsidRPr="002E5421">
                        <w:t xml:space="preserve">ll instances of non-compliance </w:t>
                      </w:r>
                      <w:r>
                        <w:t xml:space="preserve">must </w:t>
                      </w:r>
                      <w:r w:rsidRPr="002E5421">
                        <w:t>be recorded in FMCS</w:t>
                      </w:r>
                      <w:r>
                        <w:t>.</w:t>
                      </w:r>
                    </w:p>
                  </w:txbxContent>
                </v:textbox>
                <w10:wrap type="square"/>
              </v:shape>
            </w:pict>
          </mc:Fallback>
        </mc:AlternateContent>
      </w:r>
      <w:r w:rsidR="00D9585E" w:rsidRPr="00452D2D">
        <w:t>Non-compliance</w:t>
      </w:r>
      <w:bookmarkEnd w:id="14"/>
    </w:p>
    <w:p w14:paraId="216036DB" w14:textId="77777777" w:rsidR="00367FAB" w:rsidRDefault="004C0FEC" w:rsidP="007443C7">
      <w:pPr>
        <w:pStyle w:val="Para1"/>
        <w:ind w:right="-1"/>
      </w:pPr>
      <w:r>
        <w:t>N</w:t>
      </w:r>
      <w:r w:rsidR="008E6FDD" w:rsidRPr="00452D2D">
        <w:t>on-compliance with th</w:t>
      </w:r>
      <w:r w:rsidR="00A64259">
        <w:t>i</w:t>
      </w:r>
      <w:r w:rsidR="008E6FDD" w:rsidRPr="00452D2D">
        <w:t>s polic</w:t>
      </w:r>
      <w:r w:rsidR="00A64259">
        <w:t>y</w:t>
      </w:r>
      <w:r w:rsidR="00367FAB">
        <w:t>:</w:t>
      </w:r>
      <w:r w:rsidR="008E6FDD" w:rsidRPr="00452D2D">
        <w:t xml:space="preserve"> </w:t>
      </w:r>
    </w:p>
    <w:p w14:paraId="5DEB0B2B" w14:textId="4DEBB688" w:rsidR="00A64259" w:rsidRDefault="008E6FDD" w:rsidP="00E759F2">
      <w:pPr>
        <w:pStyle w:val="Para2"/>
      </w:pPr>
      <w:r w:rsidRPr="00452D2D">
        <w:t>must be recorded in the Financial Management Compliance System (</w:t>
      </w:r>
      <w:r w:rsidRPr="00345B1A">
        <w:t>FMCS</w:t>
      </w:r>
      <w:r w:rsidRPr="00452D2D">
        <w:t xml:space="preserve">) or reported to </w:t>
      </w:r>
      <w:r w:rsidR="00684817" w:rsidRPr="00070150">
        <w:t>the</w:t>
      </w:r>
      <w:r w:rsidR="00265462">
        <w:t xml:space="preserve"> Finance</w:t>
      </w:r>
      <w:r w:rsidR="00684817" w:rsidRPr="00070150">
        <w:t xml:space="preserve"> </w:t>
      </w:r>
      <w:r w:rsidR="00211FD4" w:rsidRPr="008642A0">
        <w:t>Service Desk</w:t>
      </w:r>
      <w:r w:rsidRPr="00452D2D">
        <w:t xml:space="preserve"> as soon as practical</w:t>
      </w:r>
      <w:r w:rsidR="00367FAB">
        <w:t xml:space="preserve">, and </w:t>
      </w:r>
    </w:p>
    <w:p w14:paraId="66627D1C" w14:textId="368137FB" w:rsidR="008E6FDD" w:rsidRDefault="004C0FEC" w:rsidP="00E759F2">
      <w:pPr>
        <w:pStyle w:val="Para2"/>
      </w:pPr>
      <w:r>
        <w:t>will be</w:t>
      </w:r>
      <w:r w:rsidR="008E6FDD" w:rsidRPr="00452D2D">
        <w:t xml:space="preserve"> </w:t>
      </w:r>
      <w:r w:rsidR="00CA18B2">
        <w:t xml:space="preserve">reported to the </w:t>
      </w:r>
      <w:r w:rsidR="005A74FA">
        <w:t>COO</w:t>
      </w:r>
      <w:r w:rsidR="00CA18B2">
        <w:t xml:space="preserve">, the </w:t>
      </w:r>
      <w:r w:rsidR="005A74FA">
        <w:t>CEO</w:t>
      </w:r>
      <w:r w:rsidR="00CA18B2">
        <w:t xml:space="preserve"> and the Board</w:t>
      </w:r>
      <w:r w:rsidR="00C60D4D">
        <w:t xml:space="preserve">. </w:t>
      </w:r>
    </w:p>
    <w:p w14:paraId="561A80BC" w14:textId="4030C34E" w:rsidR="002C3DA8" w:rsidRPr="00452D2D" w:rsidRDefault="008E6FDD" w:rsidP="00C5306D">
      <w:pPr>
        <w:pStyle w:val="Para1"/>
        <w:ind w:right="-1"/>
      </w:pPr>
      <w:r w:rsidRPr="00452D2D">
        <w:t>Non-compliance with th</w:t>
      </w:r>
      <w:r w:rsidR="002C3F26">
        <w:t>is</w:t>
      </w:r>
      <w:r w:rsidRPr="00452D2D">
        <w:t xml:space="preserve"> polic</w:t>
      </w:r>
      <w:r w:rsidR="002C3F26">
        <w:t>y</w:t>
      </w:r>
      <w:r w:rsidRPr="00452D2D">
        <w:t xml:space="preserve"> may lead to Code of Conduct investigations</w:t>
      </w:r>
      <w:r w:rsidR="00377DBA">
        <w:t xml:space="preserve"> and sanctions may apply</w:t>
      </w:r>
      <w:r w:rsidR="0046096F">
        <w:t xml:space="preserve"> for APS employees</w:t>
      </w:r>
      <w:r w:rsidR="00C60D4D">
        <w:t xml:space="preserve">. </w:t>
      </w:r>
      <w:r w:rsidR="00CA18B2">
        <w:t>Remedies for c</w:t>
      </w:r>
      <w:r w:rsidRPr="00452D2D">
        <w:t xml:space="preserve">ontractual </w:t>
      </w:r>
      <w:r w:rsidR="00C60D4D">
        <w:t xml:space="preserve">breaches apply </w:t>
      </w:r>
      <w:r w:rsidRPr="00452D2D">
        <w:t>for contractors</w:t>
      </w:r>
      <w:r w:rsidR="002C3F26">
        <w:t>, labour hire staff</w:t>
      </w:r>
      <w:r w:rsidRPr="00452D2D">
        <w:t xml:space="preserve"> </w:t>
      </w:r>
      <w:r w:rsidR="00CA18B2">
        <w:t xml:space="preserve">and </w:t>
      </w:r>
      <w:r w:rsidRPr="00452D2D">
        <w:t>consultants</w:t>
      </w:r>
      <w:r w:rsidR="00C60D4D">
        <w:t xml:space="preserve"> </w:t>
      </w:r>
      <w:r w:rsidR="00CA18B2">
        <w:t xml:space="preserve">for </w:t>
      </w:r>
      <w:r w:rsidR="00C60D4D">
        <w:t>non-compliance with this policy</w:t>
      </w:r>
      <w:r w:rsidR="00DF7BB2">
        <w:t>.</w:t>
      </w:r>
    </w:p>
    <w:p w14:paraId="192E25DE" w14:textId="77777777" w:rsidR="00C657E4" w:rsidRPr="00452D2D" w:rsidRDefault="00C657E4" w:rsidP="007443C7">
      <w:pPr>
        <w:pStyle w:val="Heading2"/>
        <w:ind w:right="-1"/>
      </w:pPr>
      <w:bookmarkStart w:id="15" w:name="_Toc47351105"/>
      <w:bookmarkStart w:id="16" w:name="_Toc232066748"/>
      <w:r w:rsidRPr="00452D2D">
        <w:t>Gifts and Benefits</w:t>
      </w:r>
      <w:bookmarkEnd w:id="15"/>
      <w:bookmarkEnd w:id="16"/>
    </w:p>
    <w:p w14:paraId="18BE8430" w14:textId="4A575D93" w:rsidR="00CA18B2" w:rsidRDefault="00CA18B2" w:rsidP="007443C7">
      <w:pPr>
        <w:pStyle w:val="Heading3"/>
        <w:ind w:right="-1"/>
        <w:rPr>
          <w:rFonts w:eastAsia="Cambria"/>
          <w:lang w:eastAsia="en-AU"/>
        </w:rPr>
      </w:pPr>
      <w:bookmarkStart w:id="17" w:name="_Toc44433673"/>
      <w:bookmarkStart w:id="18" w:name="_Toc46734611"/>
      <w:bookmarkStart w:id="19" w:name="_Toc47351106"/>
      <w:bookmarkStart w:id="20" w:name="_Toc232066749"/>
      <w:r>
        <w:rPr>
          <w:rFonts w:eastAsia="Cambria"/>
          <w:lang w:eastAsia="en-AU"/>
        </w:rPr>
        <w:t>Guiding principles</w:t>
      </w:r>
      <w:bookmarkEnd w:id="20"/>
    </w:p>
    <w:p w14:paraId="669F1FC7" w14:textId="330C5876" w:rsidR="00CA18B2" w:rsidRDefault="00CA18B2" w:rsidP="00CA18B2">
      <w:pPr>
        <w:pStyle w:val="Para1"/>
        <w:ind w:right="-1"/>
        <w:rPr>
          <w:lang w:eastAsia="en-AU"/>
        </w:rPr>
      </w:pPr>
      <w:r w:rsidRPr="00452D2D">
        <w:rPr>
          <w:lang w:eastAsia="en-AU"/>
        </w:rPr>
        <w:t xml:space="preserve">Agency officials must not accept </w:t>
      </w:r>
      <w:r>
        <w:rPr>
          <w:lang w:eastAsia="en-AU"/>
        </w:rPr>
        <w:t xml:space="preserve">any </w:t>
      </w:r>
      <w:r w:rsidRPr="00452D2D">
        <w:rPr>
          <w:lang w:eastAsia="en-AU"/>
        </w:rPr>
        <w:t xml:space="preserve">gifts and benefits </w:t>
      </w:r>
      <w:r>
        <w:rPr>
          <w:lang w:eastAsia="en-AU"/>
        </w:rPr>
        <w:t xml:space="preserve">that </w:t>
      </w:r>
      <w:r w:rsidRPr="00452D2D">
        <w:rPr>
          <w:lang w:eastAsia="en-AU"/>
        </w:rPr>
        <w:t>might be seen to compromise their integrity.</w:t>
      </w:r>
      <w:r>
        <w:rPr>
          <w:lang w:eastAsia="en-AU"/>
        </w:rPr>
        <w:t xml:space="preserve"> </w:t>
      </w:r>
    </w:p>
    <w:p w14:paraId="6878131E" w14:textId="31E31DCE" w:rsidR="00CA18B2" w:rsidRDefault="00CA18B2" w:rsidP="00CA18B2">
      <w:pPr>
        <w:pStyle w:val="Para1"/>
        <w:ind w:right="-1"/>
        <w:rPr>
          <w:lang w:eastAsia="en-AU"/>
        </w:rPr>
      </w:pPr>
      <w:bookmarkStart w:id="21" w:name="_Ref196401720"/>
      <w:r>
        <w:rPr>
          <w:lang w:eastAsia="en-AU"/>
        </w:rPr>
        <w:t>T</w:t>
      </w:r>
      <w:r w:rsidRPr="00035B9A">
        <w:rPr>
          <w:lang w:eastAsia="en-AU"/>
        </w:rPr>
        <w:t xml:space="preserve">he </w:t>
      </w:r>
      <w:r>
        <w:rPr>
          <w:lang w:eastAsia="en-AU"/>
        </w:rPr>
        <w:t xml:space="preserve">Agency’s </w:t>
      </w:r>
      <w:r w:rsidRPr="00035B9A">
        <w:rPr>
          <w:lang w:eastAsia="en-AU"/>
        </w:rPr>
        <w:t xml:space="preserve">default position is to politely decline </w:t>
      </w:r>
      <w:r w:rsidRPr="00304992">
        <w:rPr>
          <w:lang w:eastAsia="en-AU"/>
        </w:rPr>
        <w:t xml:space="preserve">at the time </w:t>
      </w:r>
      <w:r w:rsidR="00ED05DD" w:rsidRPr="00DC4DC3">
        <w:rPr>
          <w:lang w:eastAsia="en-AU"/>
        </w:rPr>
        <w:t xml:space="preserve">of </w:t>
      </w:r>
      <w:r w:rsidRPr="00304992">
        <w:rPr>
          <w:lang w:eastAsia="en-AU"/>
        </w:rPr>
        <w:t>the offer</w:t>
      </w:r>
      <w:r w:rsidR="00AD262F" w:rsidRPr="00DC4DC3">
        <w:rPr>
          <w:lang w:eastAsia="en-AU"/>
        </w:rPr>
        <w:t>,</w:t>
      </w:r>
      <w:r w:rsidRPr="00304992">
        <w:rPr>
          <w:lang w:eastAsia="en-AU"/>
        </w:rPr>
        <w:t xml:space="preserve"> any gifts or benefits</w:t>
      </w:r>
      <w:r>
        <w:rPr>
          <w:lang w:eastAsia="en-AU"/>
        </w:rPr>
        <w:t xml:space="preserve"> offered to staff or the Agency. Staff can confirm the Agency’s position that ‘Thanks is enough’.</w:t>
      </w:r>
      <w:r w:rsidR="004E672B">
        <w:rPr>
          <w:lang w:eastAsia="en-AU"/>
        </w:rPr>
        <w:t xml:space="preserve"> </w:t>
      </w:r>
      <w:r w:rsidR="004E672B">
        <w:rPr>
          <w:lang w:bidi="th-TH"/>
        </w:rPr>
        <w:t>There are s</w:t>
      </w:r>
      <w:r w:rsidR="004E672B" w:rsidRPr="00F33F43">
        <w:rPr>
          <w:lang w:bidi="th-TH"/>
        </w:rPr>
        <w:t>ome</w:t>
      </w:r>
      <w:r w:rsidR="004E672B">
        <w:rPr>
          <w:lang w:bidi="th-TH"/>
        </w:rPr>
        <w:t xml:space="preserve"> limited</w:t>
      </w:r>
      <w:r w:rsidR="004E672B" w:rsidRPr="00F33F43">
        <w:rPr>
          <w:lang w:bidi="th-TH"/>
        </w:rPr>
        <w:t xml:space="preserve"> exceptions to this position </w:t>
      </w:r>
      <w:r w:rsidR="004E672B">
        <w:rPr>
          <w:lang w:bidi="th-TH"/>
        </w:rPr>
        <w:t xml:space="preserve">which </w:t>
      </w:r>
      <w:r w:rsidR="004E672B" w:rsidRPr="00F33F43">
        <w:rPr>
          <w:lang w:bidi="th-TH"/>
        </w:rPr>
        <w:t xml:space="preserve">are set out </w:t>
      </w:r>
      <w:r w:rsidR="004E672B">
        <w:rPr>
          <w:lang w:bidi="th-TH"/>
        </w:rPr>
        <w:t xml:space="preserve">in the </w:t>
      </w:r>
      <w:r w:rsidR="004E672B">
        <w:rPr>
          <w:lang w:bidi="th-TH"/>
        </w:rPr>
        <w:fldChar w:fldCharType="begin"/>
      </w:r>
      <w:r w:rsidR="004E672B">
        <w:rPr>
          <w:lang w:bidi="th-TH"/>
        </w:rPr>
        <w:instrText xml:space="preserve"> REF _Ref195524243 \h </w:instrText>
      </w:r>
      <w:r w:rsidR="004E672B">
        <w:rPr>
          <w:lang w:bidi="th-TH"/>
        </w:rPr>
      </w:r>
      <w:r w:rsidR="004E672B">
        <w:rPr>
          <w:lang w:bidi="th-TH"/>
        </w:rPr>
        <w:fldChar w:fldCharType="separate"/>
      </w:r>
      <w:r w:rsidR="00721A98" w:rsidRPr="00452D2D">
        <w:t xml:space="preserve">Accepting gifts </w:t>
      </w:r>
      <w:r w:rsidR="00721A98">
        <w:t>or</w:t>
      </w:r>
      <w:r w:rsidR="00721A98" w:rsidRPr="00452D2D">
        <w:t xml:space="preserve"> benefits</w:t>
      </w:r>
      <w:r w:rsidR="004E672B">
        <w:rPr>
          <w:lang w:bidi="th-TH"/>
        </w:rPr>
        <w:fldChar w:fldCharType="end"/>
      </w:r>
      <w:r w:rsidR="004E672B">
        <w:rPr>
          <w:lang w:bidi="th-TH"/>
        </w:rPr>
        <w:t xml:space="preserve"> section of this policy from paragraph </w:t>
      </w:r>
      <w:r w:rsidR="004E672B">
        <w:rPr>
          <w:lang w:bidi="th-TH"/>
        </w:rPr>
        <w:fldChar w:fldCharType="begin"/>
      </w:r>
      <w:r w:rsidR="004E672B">
        <w:rPr>
          <w:lang w:bidi="th-TH"/>
        </w:rPr>
        <w:instrText xml:space="preserve"> REF _Ref195524282 \r \h </w:instrText>
      </w:r>
      <w:r w:rsidR="004E672B">
        <w:rPr>
          <w:lang w:bidi="th-TH"/>
        </w:rPr>
      </w:r>
      <w:r w:rsidR="004E672B">
        <w:rPr>
          <w:lang w:bidi="th-TH"/>
        </w:rPr>
        <w:fldChar w:fldCharType="separate"/>
      </w:r>
      <w:r w:rsidR="00721A98">
        <w:rPr>
          <w:lang w:bidi="th-TH"/>
        </w:rPr>
        <w:t>32</w:t>
      </w:r>
      <w:r w:rsidR="004E672B">
        <w:rPr>
          <w:lang w:bidi="th-TH"/>
        </w:rPr>
        <w:fldChar w:fldCharType="end"/>
      </w:r>
      <w:r w:rsidR="004E672B">
        <w:rPr>
          <w:lang w:bidi="th-TH"/>
        </w:rPr>
        <w:t xml:space="preserve"> onwards.</w:t>
      </w:r>
      <w:bookmarkEnd w:id="21"/>
    </w:p>
    <w:p w14:paraId="38E4F810" w14:textId="05598882" w:rsidR="008712FC" w:rsidRPr="00452D2D" w:rsidRDefault="008712FC" w:rsidP="008712FC">
      <w:pPr>
        <w:pStyle w:val="Para1"/>
        <w:ind w:right="-1"/>
      </w:pPr>
      <w:r>
        <w:t>When the option to seek pre-approval to accept a gift or benefit was available, but retrospective approval is sought instead, it will be treated as non-compliant with this policy.</w:t>
      </w:r>
    </w:p>
    <w:p w14:paraId="1683B1F3" w14:textId="15365491" w:rsidR="004E672B" w:rsidRPr="00452D2D" w:rsidRDefault="004E672B" w:rsidP="00CA18B2">
      <w:pPr>
        <w:pStyle w:val="Para1"/>
        <w:ind w:right="-1"/>
        <w:rPr>
          <w:lang w:eastAsia="en-AU"/>
        </w:rPr>
      </w:pPr>
      <w:r>
        <w:rPr>
          <w:lang w:eastAsia="en-AU"/>
        </w:rPr>
        <w:t xml:space="preserve">All offers of gifts and benefits, including those that are declined, must be reported through FMCS.  </w:t>
      </w:r>
    </w:p>
    <w:p w14:paraId="7B849BF3" w14:textId="69D3E571" w:rsidR="00CA18B2" w:rsidRPr="00316287" w:rsidRDefault="00CA18B2" w:rsidP="00F4272C">
      <w:pPr>
        <w:pStyle w:val="Para1"/>
        <w:ind w:right="-1"/>
        <w:rPr>
          <w:lang w:eastAsia="en-AU"/>
        </w:rPr>
      </w:pPr>
      <w:r>
        <w:t>Line managers have a responsibility to model good practice, ensure their direct reports are aware of their responsibilities, promote awareness, provide guidance and oversee the compliance of their direct reports to this policy.</w:t>
      </w:r>
    </w:p>
    <w:p w14:paraId="1A6F6468" w14:textId="4134917F" w:rsidR="00C657E4" w:rsidRPr="00452D2D" w:rsidRDefault="00C657E4" w:rsidP="007443C7">
      <w:pPr>
        <w:pStyle w:val="Heading3"/>
        <w:ind w:right="-1"/>
        <w:rPr>
          <w:rFonts w:eastAsia="Cambria"/>
          <w:lang w:eastAsia="en-AU"/>
        </w:rPr>
      </w:pPr>
      <w:bookmarkStart w:id="22" w:name="_Toc232066750"/>
      <w:r w:rsidRPr="00452D2D">
        <w:rPr>
          <w:rFonts w:eastAsia="Cambria"/>
          <w:lang w:eastAsia="en-AU"/>
        </w:rPr>
        <w:t>Gifts</w:t>
      </w:r>
      <w:bookmarkEnd w:id="17"/>
      <w:r w:rsidRPr="00452D2D">
        <w:rPr>
          <w:rFonts w:eastAsia="Cambria"/>
          <w:lang w:eastAsia="en-AU"/>
        </w:rPr>
        <w:t xml:space="preserve"> and benefits overview</w:t>
      </w:r>
      <w:bookmarkEnd w:id="18"/>
      <w:bookmarkEnd w:id="19"/>
      <w:bookmarkEnd w:id="22"/>
    </w:p>
    <w:p w14:paraId="5D26B181" w14:textId="754430C0" w:rsidR="009D67E1" w:rsidRDefault="009D67E1" w:rsidP="007443C7">
      <w:pPr>
        <w:pStyle w:val="Para1"/>
        <w:ind w:right="-1"/>
        <w:rPr>
          <w:lang w:eastAsia="en-AU"/>
        </w:rPr>
      </w:pPr>
      <w:r>
        <w:rPr>
          <w:lang w:eastAsia="en-AU"/>
        </w:rPr>
        <w:t>A gift or benefit include</w:t>
      </w:r>
      <w:r w:rsidR="00CA18B2">
        <w:rPr>
          <w:lang w:eastAsia="en-AU"/>
        </w:rPr>
        <w:t>s items such as</w:t>
      </w:r>
      <w:r>
        <w:rPr>
          <w:lang w:eastAsia="en-AU"/>
        </w:rPr>
        <w:t>:</w:t>
      </w:r>
    </w:p>
    <w:p w14:paraId="756E1D54" w14:textId="149DA4B8" w:rsidR="009D67E1" w:rsidRDefault="009D67E1" w:rsidP="009D67E1">
      <w:pPr>
        <w:pStyle w:val="Para2"/>
        <w:rPr>
          <w:lang w:eastAsia="en-AU"/>
        </w:rPr>
      </w:pPr>
      <w:r>
        <w:rPr>
          <w:lang w:eastAsia="en-AU"/>
        </w:rPr>
        <w:t>a monetary payment (including cash or cash equivalents such as gift cards or gift vouchers</w:t>
      </w:r>
      <w:r w:rsidR="000D0F96">
        <w:rPr>
          <w:lang w:eastAsia="en-AU"/>
        </w:rPr>
        <w:t>)</w:t>
      </w:r>
    </w:p>
    <w:p w14:paraId="5948AF11" w14:textId="540F2252" w:rsidR="00CA18B2" w:rsidRDefault="00CA18B2" w:rsidP="00CA18B2">
      <w:pPr>
        <w:pStyle w:val="Para2"/>
        <w:rPr>
          <w:lang w:eastAsia="en-AU"/>
        </w:rPr>
      </w:pPr>
      <w:r>
        <w:rPr>
          <w:lang w:eastAsia="en-AU"/>
        </w:rPr>
        <w:t xml:space="preserve">a meal or hospitality </w:t>
      </w:r>
      <w:r w:rsidR="009D67E1">
        <w:rPr>
          <w:lang w:eastAsia="en-AU"/>
        </w:rPr>
        <w:t>at a restaurant</w:t>
      </w:r>
      <w:r>
        <w:rPr>
          <w:lang w:eastAsia="en-AU"/>
        </w:rPr>
        <w:t xml:space="preserve"> or hospitality venue</w:t>
      </w:r>
    </w:p>
    <w:p w14:paraId="7701A4CA" w14:textId="1D610FC3" w:rsidR="009D67E1" w:rsidRDefault="009D67E1" w:rsidP="009D67E1">
      <w:pPr>
        <w:pStyle w:val="Para2"/>
        <w:rPr>
          <w:lang w:eastAsia="en-AU"/>
        </w:rPr>
      </w:pPr>
      <w:r>
        <w:rPr>
          <w:lang w:eastAsia="en-AU"/>
        </w:rPr>
        <w:t>tickets to attend a sporting or cultural event</w:t>
      </w:r>
    </w:p>
    <w:p w14:paraId="1FF7AAF4" w14:textId="3A4839EF" w:rsidR="009D67E1" w:rsidRDefault="009D67E1" w:rsidP="009D67E1">
      <w:pPr>
        <w:pStyle w:val="Para2"/>
        <w:rPr>
          <w:lang w:eastAsia="en-AU"/>
        </w:rPr>
      </w:pPr>
      <w:r>
        <w:rPr>
          <w:lang w:eastAsia="en-AU"/>
        </w:rPr>
        <w:t>tickets to attend a conference or seminar</w:t>
      </w:r>
    </w:p>
    <w:p w14:paraId="6E6DBFDA" w14:textId="0542F902" w:rsidR="009D67E1" w:rsidRDefault="003C1B3A" w:rsidP="009D67E1">
      <w:pPr>
        <w:pStyle w:val="Para2"/>
        <w:rPr>
          <w:lang w:eastAsia="en-AU"/>
        </w:rPr>
      </w:pPr>
      <w:r>
        <w:rPr>
          <w:lang w:eastAsia="en-AU"/>
        </w:rPr>
        <w:t>a</w:t>
      </w:r>
      <w:r w:rsidR="009D67E1">
        <w:rPr>
          <w:lang w:eastAsia="en-AU"/>
        </w:rPr>
        <w:t xml:space="preserve"> Christmas or seasonal gift</w:t>
      </w:r>
    </w:p>
    <w:p w14:paraId="3F111955" w14:textId="528584BE" w:rsidR="009D67E1" w:rsidRDefault="009D67E1" w:rsidP="009D67E1">
      <w:pPr>
        <w:pStyle w:val="Para2"/>
        <w:rPr>
          <w:lang w:eastAsia="en-AU"/>
        </w:rPr>
      </w:pPr>
      <w:r>
        <w:rPr>
          <w:lang w:eastAsia="en-AU"/>
        </w:rPr>
        <w:t>flowers</w:t>
      </w:r>
    </w:p>
    <w:p w14:paraId="147EAE72" w14:textId="30C6EEE5" w:rsidR="003C1B3A" w:rsidRDefault="003C1B3A" w:rsidP="009D67E1">
      <w:pPr>
        <w:pStyle w:val="Para2"/>
        <w:rPr>
          <w:lang w:eastAsia="en-AU"/>
        </w:rPr>
      </w:pPr>
      <w:r>
        <w:rPr>
          <w:lang w:eastAsia="en-AU"/>
        </w:rPr>
        <w:t>travel related items such as airline tickets or accommodation</w:t>
      </w:r>
    </w:p>
    <w:p w14:paraId="430B98E7" w14:textId="0A80729F" w:rsidR="00CA18B2" w:rsidRDefault="003C1B3A" w:rsidP="009D67E1">
      <w:pPr>
        <w:pStyle w:val="Para2"/>
        <w:rPr>
          <w:lang w:eastAsia="en-AU"/>
        </w:rPr>
      </w:pPr>
      <w:r>
        <w:rPr>
          <w:lang w:eastAsia="en-AU"/>
        </w:rPr>
        <w:t>free or discounted services not available to the community</w:t>
      </w:r>
      <w:r w:rsidR="00CA18B2">
        <w:rPr>
          <w:lang w:eastAsia="en-AU"/>
        </w:rPr>
        <w:t xml:space="preserve">, and </w:t>
      </w:r>
    </w:p>
    <w:p w14:paraId="2979CBA8" w14:textId="1B0BD0D4" w:rsidR="003C1B3A" w:rsidRDefault="00CA18B2" w:rsidP="009D67E1">
      <w:pPr>
        <w:pStyle w:val="Para2"/>
        <w:rPr>
          <w:lang w:eastAsia="en-AU"/>
        </w:rPr>
      </w:pPr>
      <w:r>
        <w:rPr>
          <w:lang w:eastAsia="en-AU"/>
        </w:rPr>
        <w:t>any other thing that an official would not ordinarily obtain for free in the course of their work</w:t>
      </w:r>
      <w:r w:rsidR="003308BD">
        <w:rPr>
          <w:lang w:eastAsia="en-AU"/>
        </w:rPr>
        <w:t>.</w:t>
      </w:r>
    </w:p>
    <w:p w14:paraId="3DA9005C" w14:textId="6BD0167F" w:rsidR="001467DF" w:rsidRDefault="001467DF" w:rsidP="007443C7">
      <w:pPr>
        <w:pStyle w:val="Para1"/>
        <w:ind w:right="-1"/>
        <w:rPr>
          <w:lang w:eastAsia="en-AU"/>
        </w:rPr>
      </w:pPr>
      <w:r>
        <w:rPr>
          <w:lang w:eastAsia="en-AU"/>
        </w:rPr>
        <w:t>A</w:t>
      </w:r>
      <w:r w:rsidR="00967D5E">
        <w:rPr>
          <w:lang w:eastAsia="en-AU"/>
        </w:rPr>
        <w:t xml:space="preserve">ccepting gifts and benefits could </w:t>
      </w:r>
      <w:r w:rsidRPr="00304992">
        <w:rPr>
          <w:lang w:eastAsia="en-AU"/>
        </w:rPr>
        <w:t>amount to:</w:t>
      </w:r>
    </w:p>
    <w:p w14:paraId="3E45472F" w14:textId="0CBE6F99" w:rsidR="001467DF" w:rsidRDefault="001467DF" w:rsidP="001467DF">
      <w:pPr>
        <w:pStyle w:val="Para2"/>
        <w:rPr>
          <w:lang w:eastAsia="en-AU"/>
        </w:rPr>
      </w:pPr>
      <w:r>
        <w:rPr>
          <w:lang w:eastAsia="en-AU"/>
        </w:rPr>
        <w:lastRenderedPageBreak/>
        <w:t xml:space="preserve">a criminal offence such as accepting a bribe, which is </w:t>
      </w:r>
      <w:r w:rsidR="00967D5E">
        <w:rPr>
          <w:lang w:eastAsia="en-AU"/>
        </w:rPr>
        <w:t xml:space="preserve">an offence under the Commonwealth </w:t>
      </w:r>
      <w:hyperlink r:id="rId20" w:history="1">
        <w:r w:rsidR="00967D5E" w:rsidRPr="00972E5C">
          <w:rPr>
            <w:rStyle w:val="Hyperlink"/>
            <w:i/>
            <w:iCs/>
            <w:lang w:eastAsia="en-AU"/>
          </w:rPr>
          <w:t>Criminal Code Act 1995</w:t>
        </w:r>
      </w:hyperlink>
      <w:r w:rsidR="00967D5E">
        <w:rPr>
          <w:lang w:eastAsia="en-AU"/>
        </w:rPr>
        <w:t xml:space="preserve"> and a breach of the </w:t>
      </w:r>
      <w:hyperlink r:id="rId21" w:history="1">
        <w:r w:rsidR="008D709E" w:rsidRPr="008D709E">
          <w:rPr>
            <w:rStyle w:val="Hyperlink"/>
            <w:lang w:eastAsia="en-AU"/>
          </w:rPr>
          <w:t xml:space="preserve">APS </w:t>
        </w:r>
        <w:r w:rsidR="00967D5E" w:rsidRPr="008D709E">
          <w:rPr>
            <w:rStyle w:val="Hyperlink"/>
            <w:lang w:eastAsia="en-AU"/>
          </w:rPr>
          <w:t>Code of Conduct</w:t>
        </w:r>
      </w:hyperlink>
      <w:r>
        <w:t>, and</w:t>
      </w:r>
    </w:p>
    <w:p w14:paraId="54BC2A7F" w14:textId="30289E78" w:rsidR="001467DF" w:rsidRPr="00E759F2" w:rsidRDefault="001467DF" w:rsidP="00E759F2">
      <w:pPr>
        <w:pStyle w:val="Para2"/>
        <w:rPr>
          <w:rFonts w:cs="Arial"/>
          <w:szCs w:val="24"/>
          <w:lang w:eastAsia="en-AU"/>
        </w:rPr>
      </w:pPr>
      <w:r>
        <w:t xml:space="preserve">a breach of the PGPA Act, which prohibits </w:t>
      </w:r>
      <w:r w:rsidR="006F4211">
        <w:t>Agency official</w:t>
      </w:r>
      <w:r>
        <w:t>s</w:t>
      </w:r>
      <w:r w:rsidR="006F4211">
        <w:t xml:space="preserve"> </w:t>
      </w:r>
      <w:r>
        <w:t xml:space="preserve">from </w:t>
      </w:r>
      <w:r w:rsidR="006F4211">
        <w:t>improperly us</w:t>
      </w:r>
      <w:r>
        <w:t>ing</w:t>
      </w:r>
      <w:r w:rsidR="006F4211">
        <w:t xml:space="preserve"> their position to gain, or seek to gain, a benefit to themselves or another person. </w:t>
      </w:r>
    </w:p>
    <w:p w14:paraId="598C2F5E" w14:textId="296CF9E9" w:rsidR="006F4211" w:rsidRDefault="006F4211" w:rsidP="006F4211">
      <w:pPr>
        <w:pStyle w:val="Para1"/>
        <w:rPr>
          <w:rFonts w:ascii="Times New Roman" w:hAnsi="Times New Roman" w:cs="Times New Roman"/>
          <w:szCs w:val="24"/>
          <w:lang w:eastAsia="en-AU"/>
        </w:rPr>
      </w:pPr>
      <w:r>
        <w:t>The receiving of gifts, benefits and hospitality can create the perception that an official is subject to inappropriate external influence.</w:t>
      </w:r>
      <w:r>
        <w:rPr>
          <w:rFonts w:ascii="Times New Roman" w:hAnsi="Times New Roman" w:cs="Times New Roman"/>
          <w:szCs w:val="24"/>
          <w:lang w:eastAsia="en-AU"/>
        </w:rPr>
        <w:t xml:space="preserve"> </w:t>
      </w:r>
    </w:p>
    <w:p w14:paraId="029A3AED" w14:textId="2115C0EE" w:rsidR="00F33F43" w:rsidRDefault="00A96628" w:rsidP="00BA315F">
      <w:pPr>
        <w:pStyle w:val="Para1"/>
        <w:rPr>
          <w:lang w:bidi="th-TH"/>
        </w:rPr>
      </w:pPr>
      <w:r>
        <w:rPr>
          <w:lang w:bidi="th-TH"/>
        </w:rPr>
        <w:t>The default position for an Agency official is to p</w:t>
      </w:r>
      <w:r w:rsidR="0054120C">
        <w:rPr>
          <w:lang w:bidi="th-TH"/>
        </w:rPr>
        <w:t>olitely declin</w:t>
      </w:r>
      <w:r>
        <w:rPr>
          <w:lang w:bidi="th-TH"/>
        </w:rPr>
        <w:t>e</w:t>
      </w:r>
      <w:r w:rsidR="0054120C">
        <w:rPr>
          <w:lang w:bidi="th-TH"/>
        </w:rPr>
        <w:t xml:space="preserve"> </w:t>
      </w:r>
      <w:r w:rsidR="0054120C" w:rsidRPr="00F33F43">
        <w:rPr>
          <w:lang w:bidi="th-TH"/>
        </w:rPr>
        <w:t>a gift or benefit offered by an external party</w:t>
      </w:r>
      <w:r w:rsidR="00095C78">
        <w:rPr>
          <w:lang w:bidi="th-TH"/>
        </w:rPr>
        <w:t xml:space="preserve">. </w:t>
      </w:r>
    </w:p>
    <w:p w14:paraId="4E74DCB6" w14:textId="11808C2B" w:rsidR="004C0FEC" w:rsidRPr="00CA18B2" w:rsidRDefault="0067592F" w:rsidP="00A71343">
      <w:pPr>
        <w:pStyle w:val="Para1"/>
        <w:rPr>
          <w:b/>
          <w:bCs/>
        </w:rPr>
      </w:pPr>
      <w:r w:rsidRPr="002C4217">
        <w:t xml:space="preserve">Before a </w:t>
      </w:r>
      <w:r w:rsidR="004C0FEC" w:rsidRPr="002C4217">
        <w:t>gift or benefit is accepted, approval must be provided by the relevant delegate</w:t>
      </w:r>
      <w:r w:rsidR="004C0FEC" w:rsidRPr="00CA18B2">
        <w:rPr>
          <w:b/>
          <w:bCs/>
        </w:rPr>
        <w:t xml:space="preserve"> </w:t>
      </w:r>
      <w:r w:rsidR="004C0FEC" w:rsidRPr="00595F85">
        <w:t>(see para</w:t>
      </w:r>
      <w:r w:rsidR="00595F85" w:rsidRPr="00CA18B2">
        <w:t>graphs</w:t>
      </w:r>
      <w:r w:rsidRPr="00CA18B2">
        <w:t xml:space="preserve"> </w:t>
      </w:r>
      <w:r w:rsidR="004D6D96">
        <w:fldChar w:fldCharType="begin"/>
      </w:r>
      <w:r w:rsidR="004D6D96">
        <w:instrText xml:space="preserve"> REF _Ref193378614 \r \h </w:instrText>
      </w:r>
      <w:r w:rsidR="004D6D96">
        <w:fldChar w:fldCharType="separate"/>
      </w:r>
      <w:r w:rsidR="00721A98">
        <w:t>35</w:t>
      </w:r>
      <w:r w:rsidR="004D6D96">
        <w:fldChar w:fldCharType="end"/>
      </w:r>
      <w:r w:rsidRPr="00CA18B2">
        <w:t xml:space="preserve"> and </w:t>
      </w:r>
      <w:r w:rsidR="004D6D96">
        <w:fldChar w:fldCharType="begin"/>
      </w:r>
      <w:r w:rsidR="004D6D96">
        <w:instrText xml:space="preserve"> REF _Ref195524453 \r \h </w:instrText>
      </w:r>
      <w:r w:rsidR="004D6D96">
        <w:fldChar w:fldCharType="separate"/>
      </w:r>
      <w:r w:rsidR="00721A98">
        <w:t>36</w:t>
      </w:r>
      <w:r w:rsidR="004D6D96">
        <w:fldChar w:fldCharType="end"/>
      </w:r>
      <w:r w:rsidRPr="00CA18B2">
        <w:t>)</w:t>
      </w:r>
      <w:r w:rsidR="00316287">
        <w:t>.</w:t>
      </w:r>
    </w:p>
    <w:p w14:paraId="3B6A6C7C" w14:textId="6157130E" w:rsidR="0067592F" w:rsidRDefault="0067592F" w:rsidP="00A71343">
      <w:pPr>
        <w:pStyle w:val="Para1"/>
      </w:pPr>
      <w:r>
        <w:t>All instances of gifts and benefits offered to an Agency official (see para</w:t>
      </w:r>
      <w:r w:rsidR="00595F85">
        <w:t>graph</w:t>
      </w:r>
      <w:r>
        <w:t xml:space="preserve"> </w:t>
      </w:r>
      <w:r w:rsidR="004D6D96">
        <w:fldChar w:fldCharType="begin"/>
      </w:r>
      <w:r w:rsidR="004D6D96">
        <w:instrText xml:space="preserve"> REF _Ref195522617 \r \h </w:instrText>
      </w:r>
      <w:r w:rsidR="004D6D96">
        <w:fldChar w:fldCharType="separate"/>
      </w:r>
      <w:r w:rsidR="00721A98">
        <w:t>4</w:t>
      </w:r>
      <w:r w:rsidR="004D6D96">
        <w:fldChar w:fldCharType="end"/>
      </w:r>
      <w:r>
        <w:t xml:space="preserve"> for who this policy is appli</w:t>
      </w:r>
      <w:r w:rsidR="00595F85">
        <w:t>es to</w:t>
      </w:r>
      <w:r>
        <w:t>), whether declined or approved to be accepted</w:t>
      </w:r>
      <w:r w:rsidR="004E672B">
        <w:t>,</w:t>
      </w:r>
      <w:r>
        <w:t xml:space="preserve"> must be reported in FMCS within 5 business days of the offer.</w:t>
      </w:r>
    </w:p>
    <w:p w14:paraId="42A5EA0D" w14:textId="49920404" w:rsidR="00CA614E" w:rsidRDefault="00F8226B" w:rsidP="009D6537">
      <w:pPr>
        <w:pStyle w:val="Para1"/>
      </w:pPr>
      <w:r>
        <w:t>When multiple officials are offered a gift o</w:t>
      </w:r>
      <w:r w:rsidR="0049787B">
        <w:t>r</w:t>
      </w:r>
      <w:r>
        <w:t xml:space="preserve"> benefit, each official is responsible for recording the offer </w:t>
      </w:r>
      <w:r w:rsidR="006112D9">
        <w:t xml:space="preserve">and action they have taken, </w:t>
      </w:r>
      <w:r>
        <w:t>in FMCS.</w:t>
      </w:r>
      <w:r w:rsidR="004D6D96" w:rsidRPr="00452D2D">
        <w:rPr>
          <w:rFonts w:ascii="Times New Roman" w:hAnsi="Times New Roman" w:cs="Times New Roman"/>
          <w:noProof/>
          <w:sz w:val="24"/>
          <w:szCs w:val="24"/>
          <w:lang w:eastAsia="en-AU"/>
        </w:rPr>
        <mc:AlternateContent>
          <mc:Choice Requires="wps">
            <w:drawing>
              <wp:anchor distT="45720" distB="45720" distL="36195" distR="36195" simplePos="0" relativeHeight="251658241" behindDoc="0" locked="0" layoutInCell="1" allowOverlap="1" wp14:anchorId="3F3C455A" wp14:editId="3D4170BB">
                <wp:simplePos x="0" y="0"/>
                <wp:positionH relativeFrom="column">
                  <wp:posOffset>4290060</wp:posOffset>
                </wp:positionH>
                <wp:positionV relativeFrom="paragraph">
                  <wp:posOffset>92710</wp:posOffset>
                </wp:positionV>
                <wp:extent cx="1806575" cy="1687830"/>
                <wp:effectExtent l="209550" t="19050" r="22225" b="26670"/>
                <wp:wrapSquare wrapText="bothSides"/>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687830"/>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063D75C6" w14:textId="51A161A3" w:rsidR="0056138B" w:rsidRPr="003564EF" w:rsidRDefault="0056138B">
                            <w:pPr>
                              <w:spacing w:after="0"/>
                              <w:jc w:val="center"/>
                              <w:rPr>
                                <w:color w:val="000000" w:themeColor="text1"/>
                              </w:rPr>
                            </w:pPr>
                            <w:r w:rsidRPr="003564EF">
                              <w:rPr>
                                <w:color w:val="000000" w:themeColor="text1"/>
                              </w:rPr>
                              <w:t>Gifts valued at or over $</w:t>
                            </w:r>
                            <w:r w:rsidR="004E672B">
                              <w:rPr>
                                <w:color w:val="000000" w:themeColor="text1"/>
                              </w:rPr>
                              <w:t xml:space="preserve">50 </w:t>
                            </w:r>
                            <w:r>
                              <w:rPr>
                                <w:color w:val="000000" w:themeColor="text1"/>
                              </w:rPr>
                              <w:t>(</w:t>
                            </w:r>
                            <w:r w:rsidR="004E672B">
                              <w:rPr>
                                <w:color w:val="000000" w:themeColor="text1"/>
                              </w:rPr>
                              <w:t>incl</w:t>
                            </w:r>
                            <w:r>
                              <w:rPr>
                                <w:color w:val="000000" w:themeColor="text1"/>
                              </w:rPr>
                              <w:t xml:space="preserve"> GST)</w:t>
                            </w:r>
                            <w:r w:rsidRPr="003564EF">
                              <w:rPr>
                                <w:color w:val="000000" w:themeColor="text1"/>
                              </w:rPr>
                              <w:t xml:space="preserve"> must be approved by the CFO or CEO</w:t>
                            </w:r>
                            <w:r w:rsidR="0067592F">
                              <w:rPr>
                                <w:color w:val="000000" w:themeColor="text1"/>
                              </w:rPr>
                              <w:t>, prior to acceptance</w:t>
                            </w:r>
                            <w:r>
                              <w:rPr>
                                <w:color w:val="000000" w:themeColor="text1"/>
                              </w:rPr>
                              <w:t>.</w:t>
                            </w:r>
                            <w:r w:rsidRPr="003564EF">
                              <w:rPr>
                                <w:color w:val="000000" w:themeColor="text1"/>
                              </w:rPr>
                              <w:t xml:space="preserve"> </w:t>
                            </w:r>
                            <w:r>
                              <w:rPr>
                                <w:color w:val="000000" w:themeColor="text1"/>
                              </w:rPr>
                              <w:t>Details are published (including name of gift/benefit giver) on the NDIS website.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C455A" id="Text Box 19" o:spid="_x0000_s1028" type="#_x0000_t62" alt="&quot;&quot;" style="position:absolute;left:0;text-align:left;margin-left:337.8pt;margin-top:7.3pt;width:142.25pt;height:132.9pt;z-index:251658241;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" adj="-1961,3719" fillcolor="#eee2f3" strokecolor="#6b2976" strokeweight="3pt">
                <v:textbox inset="0,0,0,0">
                  <w:txbxContent>
                    <w:p w14:paraId="063D75C6" w14:textId="51A161A3" w:rsidR="0056138B" w:rsidRPr="003564EF" w:rsidRDefault="0056138B">
                      <w:pPr>
                        <w:spacing w:after="0"/>
                        <w:jc w:val="center"/>
                        <w:rPr>
                          <w:color w:val="000000" w:themeColor="text1"/>
                        </w:rPr>
                      </w:pPr>
                      <w:r w:rsidRPr="003564EF">
                        <w:rPr>
                          <w:color w:val="000000" w:themeColor="text1"/>
                        </w:rPr>
                        <w:t>Gifts valued at or over $</w:t>
                      </w:r>
                      <w:r w:rsidR="004E672B">
                        <w:rPr>
                          <w:color w:val="000000" w:themeColor="text1"/>
                        </w:rPr>
                        <w:t xml:space="preserve">50 </w:t>
                      </w:r>
                      <w:r>
                        <w:rPr>
                          <w:color w:val="000000" w:themeColor="text1"/>
                        </w:rPr>
                        <w:t>(</w:t>
                      </w:r>
                      <w:r w:rsidR="004E672B">
                        <w:rPr>
                          <w:color w:val="000000" w:themeColor="text1"/>
                        </w:rPr>
                        <w:t>incl</w:t>
                      </w:r>
                      <w:r>
                        <w:rPr>
                          <w:color w:val="000000" w:themeColor="text1"/>
                        </w:rPr>
                        <w:t xml:space="preserve"> GST)</w:t>
                      </w:r>
                      <w:r w:rsidRPr="003564EF">
                        <w:rPr>
                          <w:color w:val="000000" w:themeColor="text1"/>
                        </w:rPr>
                        <w:t xml:space="preserve"> must be approved by the CFO or CEO</w:t>
                      </w:r>
                      <w:r w:rsidR="0067592F">
                        <w:rPr>
                          <w:color w:val="000000" w:themeColor="text1"/>
                        </w:rPr>
                        <w:t>, prior to acceptance</w:t>
                      </w:r>
                      <w:r>
                        <w:rPr>
                          <w:color w:val="000000" w:themeColor="text1"/>
                        </w:rPr>
                        <w:t>.</w:t>
                      </w:r>
                      <w:r w:rsidRPr="003564EF">
                        <w:rPr>
                          <w:color w:val="000000" w:themeColor="text1"/>
                        </w:rPr>
                        <w:t xml:space="preserve"> </w:t>
                      </w:r>
                      <w:r>
                        <w:rPr>
                          <w:color w:val="000000" w:themeColor="text1"/>
                        </w:rPr>
                        <w:t>Details are published (including name of gift/benefit giver) on the NDIS website.</w:t>
                      </w:r>
                    </w:p>
                  </w:txbxContent>
                </v:textbox>
                <w10:wrap type="square"/>
              </v:shape>
            </w:pict>
          </mc:Fallback>
        </mc:AlternateContent>
      </w:r>
    </w:p>
    <w:p w14:paraId="5AD05104" w14:textId="2B13FFFD" w:rsidR="00381708" w:rsidRPr="00452D2D" w:rsidRDefault="00D47C29" w:rsidP="007443C7">
      <w:pPr>
        <w:pStyle w:val="Para1"/>
        <w:ind w:right="-1"/>
      </w:pPr>
      <w:r w:rsidRPr="00452D2D">
        <w:rPr>
          <w:lang w:eastAsia="en-AU"/>
        </w:rPr>
        <w:t xml:space="preserve">The Agency has elected to </w:t>
      </w:r>
      <w:hyperlink r:id="rId22" w:history="1">
        <w:r w:rsidRPr="008727D0">
          <w:rPr>
            <w:rStyle w:val="Hyperlink"/>
            <w:lang w:eastAsia="en-AU"/>
          </w:rPr>
          <w:t>publish</w:t>
        </w:r>
      </w:hyperlink>
      <w:r w:rsidR="009D663B">
        <w:rPr>
          <w:lang w:eastAsia="en-AU"/>
        </w:rPr>
        <w:t xml:space="preserve"> a</w:t>
      </w:r>
      <w:r w:rsidRPr="00452D2D">
        <w:rPr>
          <w:lang w:eastAsia="en-AU"/>
        </w:rPr>
        <w:t xml:space="preserve"> </w:t>
      </w:r>
      <w:r w:rsidR="00767F83">
        <w:rPr>
          <w:lang w:eastAsia="en-AU"/>
        </w:rPr>
        <w:t xml:space="preserve">quarterly </w:t>
      </w:r>
      <w:r w:rsidR="009D663B">
        <w:rPr>
          <w:lang w:eastAsia="en-AU"/>
        </w:rPr>
        <w:t xml:space="preserve">register of </w:t>
      </w:r>
      <w:r w:rsidRPr="00452D2D">
        <w:rPr>
          <w:lang w:eastAsia="en-AU"/>
        </w:rPr>
        <w:t xml:space="preserve">gifts </w:t>
      </w:r>
      <w:r w:rsidR="00AD64B0" w:rsidRPr="00452D2D">
        <w:rPr>
          <w:lang w:eastAsia="en-AU"/>
        </w:rPr>
        <w:t>and</w:t>
      </w:r>
      <w:r w:rsidRPr="00452D2D">
        <w:rPr>
          <w:lang w:eastAsia="en-AU"/>
        </w:rPr>
        <w:t xml:space="preserve"> benefits accepted </w:t>
      </w:r>
      <w:r w:rsidR="007B44E2" w:rsidRPr="00452D2D">
        <w:rPr>
          <w:lang w:eastAsia="en-AU"/>
        </w:rPr>
        <w:t>by</w:t>
      </w:r>
      <w:r w:rsidRPr="00452D2D">
        <w:rPr>
          <w:lang w:eastAsia="en-AU"/>
        </w:rPr>
        <w:t xml:space="preserve"> </w:t>
      </w:r>
      <w:r w:rsidR="000E3433" w:rsidRPr="00452D2D">
        <w:rPr>
          <w:lang w:eastAsia="en-AU"/>
        </w:rPr>
        <w:t xml:space="preserve">all </w:t>
      </w:r>
      <w:r w:rsidRPr="00452D2D">
        <w:rPr>
          <w:lang w:eastAsia="en-AU"/>
        </w:rPr>
        <w:t xml:space="preserve">Agency </w:t>
      </w:r>
      <w:r w:rsidR="00585468" w:rsidRPr="00452D2D">
        <w:rPr>
          <w:lang w:eastAsia="en-AU"/>
        </w:rPr>
        <w:t>officials</w:t>
      </w:r>
      <w:r w:rsidR="007B44E2" w:rsidRPr="00452D2D">
        <w:rPr>
          <w:lang w:eastAsia="en-AU"/>
        </w:rPr>
        <w:t xml:space="preserve"> over $</w:t>
      </w:r>
      <w:r w:rsidR="004E672B">
        <w:rPr>
          <w:lang w:eastAsia="en-AU"/>
        </w:rPr>
        <w:t>50</w:t>
      </w:r>
      <w:r w:rsidR="004E672B" w:rsidRPr="00452D2D">
        <w:rPr>
          <w:lang w:eastAsia="en-AU"/>
        </w:rPr>
        <w:t xml:space="preserve"> </w:t>
      </w:r>
      <w:r w:rsidR="007B44E2" w:rsidRPr="00452D2D">
        <w:rPr>
          <w:lang w:eastAsia="en-AU"/>
        </w:rPr>
        <w:t>(</w:t>
      </w:r>
      <w:r w:rsidR="004E672B">
        <w:rPr>
          <w:lang w:eastAsia="en-AU"/>
        </w:rPr>
        <w:t xml:space="preserve">including </w:t>
      </w:r>
      <w:r w:rsidR="007B44E2" w:rsidRPr="00452D2D">
        <w:rPr>
          <w:lang w:eastAsia="en-AU"/>
        </w:rPr>
        <w:t>GST)</w:t>
      </w:r>
      <w:r w:rsidR="00255995" w:rsidRPr="00452D2D">
        <w:rPr>
          <w:lang w:eastAsia="en-AU"/>
        </w:rPr>
        <w:t>.</w:t>
      </w:r>
      <w:r w:rsidR="004467C7">
        <w:rPr>
          <w:lang w:eastAsia="en-AU"/>
        </w:rPr>
        <w:t xml:space="preserve"> </w:t>
      </w:r>
      <w:r w:rsidR="00767F83">
        <w:t>Publication</w:t>
      </w:r>
      <w:r w:rsidR="004467C7" w:rsidRPr="009C16BD">
        <w:t xml:space="preserve"> </w:t>
      </w:r>
      <w:r w:rsidR="004467C7">
        <w:rPr>
          <w:lang w:eastAsia="en-AU"/>
        </w:rPr>
        <w:t>is required within 31 days after the end of the quarter.</w:t>
      </w:r>
    </w:p>
    <w:p w14:paraId="6F4934E8" w14:textId="55F3CCEE" w:rsidR="00147458" w:rsidRDefault="00C657E4" w:rsidP="003B24A7">
      <w:pPr>
        <w:pStyle w:val="Para1"/>
        <w:rPr>
          <w:lang w:eastAsia="en-AU"/>
        </w:rPr>
      </w:pPr>
      <w:r w:rsidRPr="00452D2D">
        <w:rPr>
          <w:lang w:eastAsia="en-AU"/>
        </w:rPr>
        <w:t xml:space="preserve">The Agency must </w:t>
      </w:r>
      <w:r w:rsidRPr="003B24A7">
        <w:t>comply</w:t>
      </w:r>
      <w:r w:rsidRPr="00452D2D">
        <w:rPr>
          <w:lang w:eastAsia="en-AU"/>
        </w:rPr>
        <w:t xml:space="preserve"> with the </w:t>
      </w:r>
      <w:hyperlink r:id="rId23" w:history="1">
        <w:r w:rsidRPr="00972E5C">
          <w:rPr>
            <w:rStyle w:val="Hyperlink"/>
            <w:i/>
            <w:iCs/>
          </w:rPr>
          <w:t>Privacy Act 1988</w:t>
        </w:r>
        <w:r w:rsidRPr="0011141A">
          <w:t xml:space="preserve"> </w:t>
        </w:r>
      </w:hyperlink>
      <w:r w:rsidRPr="00452D2D">
        <w:rPr>
          <w:lang w:eastAsia="en-AU"/>
        </w:rPr>
        <w:t xml:space="preserve">in relation to the publishing of the gifts and benefits register. The gift or benefit giver must be advised </w:t>
      </w:r>
      <w:r w:rsidR="00624506" w:rsidRPr="00452D2D">
        <w:rPr>
          <w:lang w:eastAsia="en-AU"/>
        </w:rPr>
        <w:t xml:space="preserve">that </w:t>
      </w:r>
      <w:r w:rsidRPr="00452D2D">
        <w:rPr>
          <w:lang w:eastAsia="en-AU"/>
        </w:rPr>
        <w:t>their information will be published on the register.</w:t>
      </w:r>
    </w:p>
    <w:p w14:paraId="7FB520F7" w14:textId="4F457059" w:rsidR="00A32BFF" w:rsidRDefault="00A32BFF" w:rsidP="00A32BFF">
      <w:pPr>
        <w:pStyle w:val="Heading3"/>
        <w:rPr>
          <w:lang w:eastAsia="en-AU"/>
        </w:rPr>
      </w:pPr>
      <w:bookmarkStart w:id="23" w:name="_Ref195527173"/>
      <w:bookmarkStart w:id="24" w:name="_Toc232066751"/>
      <w:r>
        <w:rPr>
          <w:lang w:eastAsia="en-AU"/>
        </w:rPr>
        <w:t xml:space="preserve">Recording </w:t>
      </w:r>
      <w:r w:rsidR="008D5825">
        <w:rPr>
          <w:lang w:eastAsia="en-AU"/>
        </w:rPr>
        <w:t xml:space="preserve">offers of </w:t>
      </w:r>
      <w:r>
        <w:rPr>
          <w:lang w:eastAsia="en-AU"/>
        </w:rPr>
        <w:t>gifts</w:t>
      </w:r>
      <w:r w:rsidR="008D5825">
        <w:rPr>
          <w:lang w:eastAsia="en-AU"/>
        </w:rPr>
        <w:t xml:space="preserve"> or benefits</w:t>
      </w:r>
      <w:bookmarkEnd w:id="23"/>
      <w:bookmarkEnd w:id="24"/>
    </w:p>
    <w:p w14:paraId="4774FF20" w14:textId="613C2779" w:rsidR="006173E5" w:rsidRDefault="00B9030C" w:rsidP="000E09C0">
      <w:pPr>
        <w:pStyle w:val="Para1"/>
        <w:ind w:right="-1"/>
        <w:rPr>
          <w:lang w:eastAsia="en-AU"/>
        </w:rPr>
      </w:pPr>
      <w:r>
        <w:rPr>
          <w:lang w:eastAsia="en-AU"/>
        </w:rPr>
        <w:t>All o</w:t>
      </w:r>
      <w:r w:rsidR="00E27846">
        <w:rPr>
          <w:lang w:eastAsia="en-AU"/>
        </w:rPr>
        <w:t xml:space="preserve">ffers of </w:t>
      </w:r>
      <w:r w:rsidR="003C0B68">
        <w:rPr>
          <w:lang w:eastAsia="en-AU"/>
        </w:rPr>
        <w:t>g</w:t>
      </w:r>
      <w:r w:rsidR="006173E5">
        <w:rPr>
          <w:lang w:eastAsia="en-AU"/>
        </w:rPr>
        <w:t xml:space="preserve">ifts or benefits (declined or accepted) must be recorded in FMCS within 5 </w:t>
      </w:r>
      <w:r w:rsidR="00C72D76">
        <w:rPr>
          <w:lang w:eastAsia="en-AU"/>
        </w:rPr>
        <w:t xml:space="preserve">business </w:t>
      </w:r>
      <w:r w:rsidR="006173E5">
        <w:rPr>
          <w:lang w:eastAsia="en-AU"/>
        </w:rPr>
        <w:t xml:space="preserve">days of </w:t>
      </w:r>
      <w:r w:rsidR="00A13FB8">
        <w:rPr>
          <w:lang w:eastAsia="en-AU"/>
        </w:rPr>
        <w:t>the offer being made</w:t>
      </w:r>
      <w:r w:rsidR="006173E5">
        <w:rPr>
          <w:lang w:eastAsia="en-AU"/>
        </w:rPr>
        <w:t>.</w:t>
      </w:r>
      <w:bookmarkStart w:id="25" w:name="_Ref193285839"/>
      <w:r w:rsidR="000E09C0">
        <w:rPr>
          <w:lang w:eastAsia="en-AU"/>
        </w:rPr>
        <w:t xml:space="preserve"> </w:t>
      </w:r>
      <w:r w:rsidR="0000235D">
        <w:rPr>
          <w:lang w:eastAsia="en-AU"/>
        </w:rPr>
        <w:t>Non-</w:t>
      </w:r>
      <w:r w:rsidR="006173E5">
        <w:rPr>
          <w:lang w:eastAsia="en-AU"/>
        </w:rPr>
        <w:t xml:space="preserve">SES line managers </w:t>
      </w:r>
      <w:r w:rsidR="00BC6374">
        <w:rPr>
          <w:lang w:eastAsia="en-AU"/>
        </w:rPr>
        <w:t>can be included</w:t>
      </w:r>
      <w:r w:rsidR="0000235D">
        <w:rPr>
          <w:lang w:eastAsia="en-AU"/>
        </w:rPr>
        <w:t xml:space="preserve"> in the FMCS application</w:t>
      </w:r>
      <w:r w:rsidR="00BC6374">
        <w:rPr>
          <w:lang w:eastAsia="en-AU"/>
        </w:rPr>
        <w:t xml:space="preserve"> as a</w:t>
      </w:r>
      <w:r w:rsidR="0000235D">
        <w:rPr>
          <w:lang w:eastAsia="en-AU"/>
        </w:rPr>
        <w:t>n</w:t>
      </w:r>
      <w:r w:rsidR="00BC6374">
        <w:rPr>
          <w:lang w:eastAsia="en-AU"/>
        </w:rPr>
        <w:t xml:space="preserve"> </w:t>
      </w:r>
      <w:r w:rsidR="0000235D">
        <w:rPr>
          <w:lang w:eastAsia="en-AU"/>
        </w:rPr>
        <w:t>additional contact</w:t>
      </w:r>
      <w:r w:rsidR="00822639">
        <w:rPr>
          <w:lang w:eastAsia="en-AU"/>
        </w:rPr>
        <w:t>.</w:t>
      </w:r>
      <w:bookmarkEnd w:id="25"/>
    </w:p>
    <w:p w14:paraId="4E152915" w14:textId="0EBB3557" w:rsidR="008D4026" w:rsidRPr="0071280A" w:rsidRDefault="008D4026" w:rsidP="0071280A">
      <w:pPr>
        <w:pStyle w:val="Heading3"/>
      </w:pPr>
      <w:bookmarkStart w:id="26" w:name="_Ref195528499"/>
      <w:bookmarkStart w:id="27" w:name="_Toc232066752"/>
      <w:r w:rsidRPr="0071280A">
        <w:t xml:space="preserve">Declining gifts </w:t>
      </w:r>
      <w:r w:rsidR="0014389C" w:rsidRPr="0071280A">
        <w:t>or</w:t>
      </w:r>
      <w:r w:rsidRPr="0071280A">
        <w:t xml:space="preserve"> benefits</w:t>
      </w:r>
      <w:r w:rsidR="00F6402D" w:rsidRPr="0071280A">
        <w:t>, offers you must not accept</w:t>
      </w:r>
      <w:bookmarkEnd w:id="26"/>
      <w:bookmarkEnd w:id="27"/>
    </w:p>
    <w:p w14:paraId="3B2278F3" w14:textId="75037AD2" w:rsidR="00E07355" w:rsidRDefault="00E07355" w:rsidP="008D4026">
      <w:pPr>
        <w:pStyle w:val="Para1"/>
      </w:pPr>
      <w:bookmarkStart w:id="28" w:name="_Ref193363091"/>
      <w:r>
        <w:t xml:space="preserve">You must decline offers of gifts or benefits if </w:t>
      </w:r>
      <w:r w:rsidR="008012CC">
        <w:t>the offer gives rise to a conflict of interest (</w:t>
      </w:r>
      <w:r w:rsidR="00386416">
        <w:t>real</w:t>
      </w:r>
      <w:r w:rsidR="004E672B">
        <w:t xml:space="preserve"> or apparent</w:t>
      </w:r>
      <w:r w:rsidR="008012CC">
        <w:t xml:space="preserve">). </w:t>
      </w:r>
      <w:r w:rsidR="004B337F">
        <w:t>This means that it could influence, or reaso</w:t>
      </w:r>
      <w:r w:rsidR="00936B81">
        <w:t>na</w:t>
      </w:r>
      <w:r w:rsidR="004B337F">
        <w:t>b</w:t>
      </w:r>
      <w:r w:rsidR="00936B81">
        <w:t>ly</w:t>
      </w:r>
      <w:r w:rsidR="004B337F">
        <w:t xml:space="preserve"> be seen to influence, </w:t>
      </w:r>
      <w:r w:rsidR="00936B81">
        <w:t>how you perform your public duties.</w:t>
      </w:r>
      <w:bookmarkEnd w:id="28"/>
      <w:r w:rsidR="004E672B">
        <w:t xml:space="preserve"> For further information about conflicts of interest, please refer to the Agency’s </w:t>
      </w:r>
      <w:r w:rsidR="001D7951" w:rsidRPr="00184C9B">
        <w:t>C</w:t>
      </w:r>
      <w:r w:rsidR="004E672B" w:rsidRPr="00184C9B">
        <w:t xml:space="preserve">onflict of </w:t>
      </w:r>
      <w:r w:rsidR="001D7951" w:rsidRPr="00184C9B">
        <w:t>I</w:t>
      </w:r>
      <w:r w:rsidR="004E672B" w:rsidRPr="00184C9B">
        <w:t>nterest polic</w:t>
      </w:r>
      <w:r w:rsidR="007B157E" w:rsidRPr="00184C9B">
        <w:t>y</w:t>
      </w:r>
      <w:r w:rsidR="004E672B">
        <w:t>.</w:t>
      </w:r>
    </w:p>
    <w:p w14:paraId="1CD5EB97" w14:textId="4D508373" w:rsidR="008D4026" w:rsidRDefault="00CD0AC0" w:rsidP="008D4026">
      <w:pPr>
        <w:pStyle w:val="Para1"/>
      </w:pPr>
      <w:r>
        <w:t xml:space="preserve">Declaring </w:t>
      </w:r>
      <w:r w:rsidR="00237C35">
        <w:t xml:space="preserve">offers that have been </w:t>
      </w:r>
      <w:r w:rsidR="008D4026">
        <w:t>decline</w:t>
      </w:r>
      <w:r w:rsidR="00237C35">
        <w:t>d</w:t>
      </w:r>
      <w:r w:rsidR="008D4026">
        <w:t xml:space="preserve"> ensures compliance with </w:t>
      </w:r>
      <w:r w:rsidR="00704E7C">
        <w:t xml:space="preserve">the </w:t>
      </w:r>
      <w:r w:rsidR="008D4026">
        <w:t>PGPA Act and helps meet the requirements of the Agency’s risk assessment obligations.</w:t>
      </w:r>
    </w:p>
    <w:p w14:paraId="03379B98" w14:textId="36A2AC67" w:rsidR="00CE7A5B" w:rsidRDefault="00C72D76" w:rsidP="008D4026">
      <w:pPr>
        <w:pStyle w:val="Para1"/>
      </w:pPr>
      <w:r>
        <w:t>Y</w:t>
      </w:r>
      <w:r w:rsidRPr="00C72D76">
        <w:t xml:space="preserve">ou must decline gifts or benefits when you are unsure who has offered it or if you believe it is being offered on behalf of a third party. </w:t>
      </w:r>
    </w:p>
    <w:p w14:paraId="15A77467" w14:textId="080CAF60" w:rsidR="00535DBC" w:rsidRDefault="00B44C4E" w:rsidP="008D4026">
      <w:pPr>
        <w:pStyle w:val="Para1"/>
      </w:pPr>
      <w:r>
        <w:t>E</w:t>
      </w:r>
      <w:r w:rsidRPr="00B44C4E">
        <w:t>ntries in draws</w:t>
      </w:r>
      <w:r w:rsidR="004E672B">
        <w:t>,</w:t>
      </w:r>
      <w:r>
        <w:t xml:space="preserve"> for example, lucky door prizes, </w:t>
      </w:r>
      <w:r w:rsidR="004E672B">
        <w:t>are</w:t>
      </w:r>
      <w:r w:rsidR="004E672B" w:rsidRPr="00B44C4E">
        <w:t xml:space="preserve"> </w:t>
      </w:r>
      <w:r w:rsidRPr="00B44C4E">
        <w:t>not permitted and any prizes</w:t>
      </w:r>
      <w:r w:rsidR="00EF714A">
        <w:t xml:space="preserve"> offered</w:t>
      </w:r>
      <w:r w:rsidRPr="00B44C4E">
        <w:t xml:space="preserve"> through automatic entry must not be accepted.</w:t>
      </w:r>
    </w:p>
    <w:p w14:paraId="37D23BED" w14:textId="77777777" w:rsidR="00F6402D" w:rsidRPr="00452D2D" w:rsidRDefault="00F6402D" w:rsidP="00F6402D">
      <w:pPr>
        <w:pStyle w:val="Para1"/>
        <w:ind w:right="-1"/>
      </w:pPr>
      <w:r w:rsidRPr="00452D2D">
        <w:t>You must not accept the following gifts or benefits:</w:t>
      </w:r>
    </w:p>
    <w:p w14:paraId="1751C85E" w14:textId="3DD3BAE4" w:rsidR="00F6402D" w:rsidRPr="00452D2D" w:rsidRDefault="00F6402D" w:rsidP="00F6402D">
      <w:pPr>
        <w:pStyle w:val="Para2"/>
        <w:ind w:right="-1"/>
      </w:pPr>
      <w:r>
        <w:t>c</w:t>
      </w:r>
      <w:r w:rsidRPr="00452D2D">
        <w:t>ash</w:t>
      </w:r>
      <w:r>
        <w:t>, gift cards or vouchers or similar that could be converted to cash</w:t>
      </w:r>
    </w:p>
    <w:p w14:paraId="37808CC0" w14:textId="77777777" w:rsidR="00F6402D" w:rsidRPr="00452D2D" w:rsidRDefault="00F6402D" w:rsidP="00F6402D">
      <w:pPr>
        <w:pStyle w:val="Para2"/>
        <w:ind w:right="-1"/>
      </w:pPr>
      <w:r w:rsidRPr="00452D2D">
        <w:t>alcohol, tobacco or any form of gambling (e.g. lottery or betting tickets);</w:t>
      </w:r>
      <w:r>
        <w:t xml:space="preserve"> </w:t>
      </w:r>
      <w:r w:rsidRPr="00452D2D">
        <w:t>and</w:t>
      </w:r>
    </w:p>
    <w:p w14:paraId="59A469FB" w14:textId="77777777" w:rsidR="00F6402D" w:rsidRDefault="00F6402D" w:rsidP="00F6402D">
      <w:pPr>
        <w:pStyle w:val="Para2"/>
        <w:ind w:right="-1"/>
      </w:pPr>
      <w:r w:rsidRPr="00452D2D">
        <w:t>any gift or benefit that could be interpreted as an attempt to improperly influence a decision or outcome</w:t>
      </w:r>
      <w:r>
        <w:t>.</w:t>
      </w:r>
    </w:p>
    <w:p w14:paraId="13829FEC" w14:textId="17B77F89" w:rsidR="00F6402D" w:rsidRDefault="003D3027" w:rsidP="00F6402D">
      <w:pPr>
        <w:pStyle w:val="Para1"/>
      </w:pPr>
      <w:bookmarkStart w:id="29" w:name="_Ref195524865"/>
      <w:r>
        <w:lastRenderedPageBreak/>
        <w:t>Y</w:t>
      </w:r>
      <w:r w:rsidR="0091007A">
        <w:t>ou</w:t>
      </w:r>
      <w:r w:rsidR="00F6402D">
        <w:t xml:space="preserve"> must </w:t>
      </w:r>
      <w:r w:rsidR="0091007A">
        <w:t xml:space="preserve">always </w:t>
      </w:r>
      <w:r w:rsidR="00F6402D">
        <w:t>decline the offer of a gift or benefit</w:t>
      </w:r>
      <w:r w:rsidR="0091007A">
        <w:t xml:space="preserve"> where a</w:t>
      </w:r>
      <w:r w:rsidR="001D7951">
        <w:t xml:space="preserve"> real</w:t>
      </w:r>
      <w:r w:rsidR="009171EE">
        <w:t xml:space="preserve"> or apparent </w:t>
      </w:r>
      <w:r w:rsidR="0091007A">
        <w:t>conflict of interest exists</w:t>
      </w:r>
      <w:r w:rsidR="007568BF">
        <w:t>. Common circumstances where this arises include</w:t>
      </w:r>
      <w:r>
        <w:t xml:space="preserve"> for example</w:t>
      </w:r>
      <w:r w:rsidR="007568BF">
        <w:t>:</w:t>
      </w:r>
      <w:bookmarkEnd w:id="29"/>
    </w:p>
    <w:p w14:paraId="0158FDE7" w14:textId="410ABB7C" w:rsidR="00F6402D" w:rsidRDefault="00F6402D" w:rsidP="00F6402D">
      <w:pPr>
        <w:pStyle w:val="Para2"/>
        <w:ind w:right="-1"/>
      </w:pPr>
      <w:r>
        <w:t>it is a repeated offer from the same person, group or organisation</w:t>
      </w:r>
    </w:p>
    <w:p w14:paraId="4E114243" w14:textId="355726C3" w:rsidR="00F6402D" w:rsidRDefault="00F6402D" w:rsidP="00F6402D">
      <w:pPr>
        <w:pStyle w:val="Para2"/>
        <w:ind w:right="-1"/>
      </w:pPr>
      <w:r>
        <w:t>it is made by a person, group or organisation whose primary purpose is to lobby Ministers, Members of Parliament or public sector agencies</w:t>
      </w:r>
    </w:p>
    <w:p w14:paraId="0727D8CA" w14:textId="4552A557" w:rsidR="00F6402D" w:rsidRDefault="00F6402D" w:rsidP="00F6402D">
      <w:pPr>
        <w:pStyle w:val="Para2"/>
        <w:ind w:right="-1"/>
      </w:pPr>
      <w:r>
        <w:t>it could reasonably be seen as endorsing a product or service</w:t>
      </w:r>
    </w:p>
    <w:p w14:paraId="1EB47129" w14:textId="5E2356FD" w:rsidR="00F6402D" w:rsidRDefault="00F6402D" w:rsidP="00F6402D">
      <w:pPr>
        <w:pStyle w:val="Para2"/>
        <w:ind w:right="-1"/>
      </w:pPr>
      <w:r>
        <w:t xml:space="preserve">it could reasonably be seen as advantaging a </w:t>
      </w:r>
      <w:r w:rsidR="00BC66D6">
        <w:t xml:space="preserve">supplier </w:t>
      </w:r>
      <w:r>
        <w:t>in a future procurement</w:t>
      </w:r>
    </w:p>
    <w:p w14:paraId="0B65F914" w14:textId="0CCD1E13" w:rsidR="00F6402D" w:rsidRDefault="00F6402D" w:rsidP="00F6402D">
      <w:pPr>
        <w:pStyle w:val="Para2"/>
        <w:ind w:right="-1"/>
      </w:pPr>
      <w:r>
        <w:t>you will benefit in your private capacity including the accumulation of loyalty points (for example, FlyBuys)</w:t>
      </w:r>
      <w:r w:rsidR="003D3027">
        <w:t>, or</w:t>
      </w:r>
    </w:p>
    <w:p w14:paraId="2B4CED14" w14:textId="074DFDF4" w:rsidR="00F6402D" w:rsidRDefault="00F6402D" w:rsidP="00CA18B2">
      <w:pPr>
        <w:pStyle w:val="Para2"/>
        <w:ind w:right="-1"/>
      </w:pPr>
      <w:r>
        <w:t>it would be a breach of the APS Code of Conduct, or not uphold the APS Values.</w:t>
      </w:r>
    </w:p>
    <w:p w14:paraId="1D8C81DC" w14:textId="325CABB8" w:rsidR="00C657E4" w:rsidRPr="00452D2D" w:rsidRDefault="00AE304A" w:rsidP="007443C7">
      <w:pPr>
        <w:pStyle w:val="Heading3"/>
        <w:ind w:right="-1"/>
      </w:pPr>
      <w:bookmarkStart w:id="30" w:name="_Toc46734612"/>
      <w:bookmarkStart w:id="31" w:name="_Toc47351107"/>
      <w:bookmarkStart w:id="32" w:name="_Ref195524243"/>
      <w:bookmarkStart w:id="33" w:name="_Ref195526136"/>
      <w:bookmarkStart w:id="34" w:name="_Ref195526214"/>
      <w:bookmarkStart w:id="35" w:name="_Ref195526985"/>
      <w:bookmarkStart w:id="36" w:name="_Toc232066753"/>
      <w:r w:rsidRPr="00452D2D">
        <w:t xml:space="preserve">Accepting </w:t>
      </w:r>
      <w:r w:rsidR="00C657E4" w:rsidRPr="00452D2D">
        <w:t xml:space="preserve">gifts </w:t>
      </w:r>
      <w:r w:rsidR="0014389C">
        <w:t>or</w:t>
      </w:r>
      <w:r w:rsidR="0014389C" w:rsidRPr="00452D2D">
        <w:t xml:space="preserve"> </w:t>
      </w:r>
      <w:r w:rsidR="00C657E4" w:rsidRPr="00452D2D">
        <w:t>benefits</w:t>
      </w:r>
      <w:bookmarkEnd w:id="30"/>
      <w:bookmarkEnd w:id="31"/>
      <w:bookmarkEnd w:id="32"/>
      <w:bookmarkEnd w:id="33"/>
      <w:bookmarkEnd w:id="34"/>
      <w:bookmarkEnd w:id="35"/>
      <w:bookmarkEnd w:id="36"/>
    </w:p>
    <w:p w14:paraId="58A56F3E" w14:textId="5A8A7C06" w:rsidR="005D717A" w:rsidRPr="00452D2D" w:rsidRDefault="005D717A" w:rsidP="005D717A">
      <w:pPr>
        <w:pStyle w:val="Para1"/>
        <w:ind w:right="-1"/>
      </w:pPr>
      <w:bookmarkStart w:id="37" w:name="_Ref188452559"/>
      <w:bookmarkStart w:id="38" w:name="_Ref195524282"/>
      <w:bookmarkStart w:id="39" w:name="_Ref193285943"/>
      <w:bookmarkStart w:id="40" w:name="_Ref193378590"/>
      <w:bookmarkStart w:id="41" w:name="_Ref193122518"/>
      <w:bookmarkStart w:id="42" w:name="_Ref188453889"/>
      <w:r w:rsidRPr="00452D2D">
        <w:t>With approval</w:t>
      </w:r>
      <w:r>
        <w:t xml:space="preserve"> before acceptance and </w:t>
      </w:r>
      <w:r w:rsidRPr="00452D2D">
        <w:t>in limited situations, gifts or benefits can be accepted where:</w:t>
      </w:r>
      <w:bookmarkEnd w:id="37"/>
    </w:p>
    <w:p w14:paraId="5DA97A5C" w14:textId="77777777" w:rsidR="005D717A" w:rsidRPr="00452D2D" w:rsidRDefault="005D717A" w:rsidP="005D717A">
      <w:pPr>
        <w:pStyle w:val="Para2"/>
        <w:ind w:right="-1"/>
      </w:pPr>
      <w:r w:rsidRPr="00452D2D">
        <w:t>it is reasonable to do so</w:t>
      </w:r>
    </w:p>
    <w:p w14:paraId="49C7F749" w14:textId="77777777" w:rsidR="005D717A" w:rsidRPr="00452D2D" w:rsidRDefault="005D717A" w:rsidP="005D717A">
      <w:pPr>
        <w:pStyle w:val="Para2"/>
        <w:ind w:right="-1"/>
      </w:pPr>
      <w:r w:rsidRPr="00452D2D">
        <w:t>it is publicly defensible</w:t>
      </w:r>
    </w:p>
    <w:p w14:paraId="17667986" w14:textId="77777777" w:rsidR="005D717A" w:rsidRPr="00452D2D" w:rsidRDefault="005D717A" w:rsidP="005D717A">
      <w:pPr>
        <w:pStyle w:val="Para2"/>
        <w:ind w:right="-1"/>
      </w:pPr>
      <w:r w:rsidRPr="00452D2D">
        <w:t xml:space="preserve">there is no </w:t>
      </w:r>
      <w:r>
        <w:t xml:space="preserve">real or apparent </w:t>
      </w:r>
      <w:r w:rsidRPr="00452D2D">
        <w:t>conflict of interest</w:t>
      </w:r>
    </w:p>
    <w:p w14:paraId="5150C087" w14:textId="77777777" w:rsidR="005D717A" w:rsidRDefault="005D717A" w:rsidP="005D717A">
      <w:pPr>
        <w:pStyle w:val="Para2"/>
        <w:ind w:right="-1"/>
      </w:pPr>
      <w:r w:rsidRPr="00452D2D">
        <w:t>it has not been solicited</w:t>
      </w:r>
      <w:r>
        <w:t>.</w:t>
      </w:r>
      <w:r w:rsidRPr="00452D2D">
        <w:t xml:space="preserve"> </w:t>
      </w:r>
    </w:p>
    <w:p w14:paraId="56C8C98F" w14:textId="1AFC0633" w:rsidR="00B8241D" w:rsidRDefault="00FF547B" w:rsidP="005D2298">
      <w:pPr>
        <w:pStyle w:val="Para1"/>
        <w:ind w:right="-1"/>
        <w:rPr>
          <w:lang w:eastAsia="en-AU"/>
        </w:rPr>
      </w:pPr>
      <w:r w:rsidRPr="00E90A9E">
        <w:rPr>
          <w:lang w:eastAsia="en-AU"/>
        </w:rPr>
        <w:t xml:space="preserve">Approval of gifts and benefits must be provided before accepting a gift, </w:t>
      </w:r>
      <w:r w:rsidR="00B8241D">
        <w:rPr>
          <w:lang w:eastAsia="en-AU"/>
        </w:rPr>
        <w:t xml:space="preserve">unless </w:t>
      </w:r>
      <w:r>
        <w:rPr>
          <w:lang w:eastAsia="en-AU"/>
        </w:rPr>
        <w:t xml:space="preserve">it is </w:t>
      </w:r>
      <w:r w:rsidR="00B8241D">
        <w:rPr>
          <w:lang w:eastAsia="en-AU"/>
        </w:rPr>
        <w:t xml:space="preserve">not </w:t>
      </w:r>
      <w:r w:rsidR="009171EE">
        <w:rPr>
          <w:lang w:eastAsia="en-AU"/>
        </w:rPr>
        <w:t xml:space="preserve">practical </w:t>
      </w:r>
      <w:r>
        <w:rPr>
          <w:lang w:eastAsia="en-AU"/>
        </w:rPr>
        <w:t>to do so. For example</w:t>
      </w:r>
      <w:r w:rsidR="00B8241D">
        <w:rPr>
          <w:lang w:eastAsia="en-AU"/>
        </w:rPr>
        <w:t>:</w:t>
      </w:r>
      <w:r>
        <w:rPr>
          <w:lang w:eastAsia="en-AU"/>
        </w:rPr>
        <w:t xml:space="preserve"> </w:t>
      </w:r>
    </w:p>
    <w:p w14:paraId="22A0683B" w14:textId="7E1CD104" w:rsidR="00FF547B" w:rsidRDefault="00FF547B" w:rsidP="00B8241D">
      <w:pPr>
        <w:pStyle w:val="Para2"/>
        <w:rPr>
          <w:lang w:eastAsia="en-AU"/>
        </w:rPr>
      </w:pPr>
      <w:r>
        <w:rPr>
          <w:lang w:eastAsia="en-AU"/>
        </w:rPr>
        <w:t xml:space="preserve">it is not </w:t>
      </w:r>
      <w:r w:rsidR="001F530A">
        <w:rPr>
          <w:lang w:eastAsia="en-AU"/>
        </w:rPr>
        <w:t xml:space="preserve">practical </w:t>
      </w:r>
      <w:r>
        <w:rPr>
          <w:lang w:eastAsia="en-AU"/>
        </w:rPr>
        <w:t xml:space="preserve">to seek approval </w:t>
      </w:r>
      <w:r w:rsidR="00B8241D">
        <w:rPr>
          <w:lang w:eastAsia="en-AU"/>
        </w:rPr>
        <w:t xml:space="preserve">before accepting </w:t>
      </w:r>
      <w:r>
        <w:rPr>
          <w:lang w:eastAsia="en-AU"/>
        </w:rPr>
        <w:t>a</w:t>
      </w:r>
      <w:r w:rsidR="0091007A">
        <w:rPr>
          <w:lang w:eastAsia="en-AU"/>
        </w:rPr>
        <w:t>n</w:t>
      </w:r>
      <w:r>
        <w:rPr>
          <w:lang w:eastAsia="en-AU"/>
        </w:rPr>
        <w:t xml:space="preserve"> unsolicited flight upgrade (such as economy to business class</w:t>
      </w:r>
      <w:r w:rsidR="0091007A">
        <w:rPr>
          <w:lang w:eastAsia="en-AU"/>
        </w:rPr>
        <w:t xml:space="preserve"> upgrade</w:t>
      </w:r>
      <w:r>
        <w:rPr>
          <w:lang w:eastAsia="en-AU"/>
        </w:rPr>
        <w:t xml:space="preserve">) </w:t>
      </w:r>
      <w:r w:rsidR="00B8241D">
        <w:rPr>
          <w:lang w:eastAsia="en-AU"/>
        </w:rPr>
        <w:t xml:space="preserve">if </w:t>
      </w:r>
      <w:r>
        <w:rPr>
          <w:lang w:eastAsia="en-AU"/>
        </w:rPr>
        <w:t>the airline carrier is providing this benefit for operational purposes</w:t>
      </w:r>
      <w:r w:rsidR="00B8241D">
        <w:rPr>
          <w:lang w:eastAsia="en-AU"/>
        </w:rPr>
        <w:t xml:space="preserve"> and the offer is made immediately before travel</w:t>
      </w:r>
      <w:r>
        <w:rPr>
          <w:lang w:eastAsia="en-AU"/>
        </w:rPr>
        <w:t>. In</w:t>
      </w:r>
      <w:r w:rsidR="00595F85">
        <w:rPr>
          <w:lang w:eastAsia="en-AU"/>
        </w:rPr>
        <w:t xml:space="preserve"> </w:t>
      </w:r>
      <w:r w:rsidR="00B8241D">
        <w:rPr>
          <w:lang w:eastAsia="en-AU"/>
        </w:rPr>
        <w:t xml:space="preserve">this </w:t>
      </w:r>
      <w:r w:rsidR="00595F85">
        <w:rPr>
          <w:lang w:eastAsia="en-AU"/>
        </w:rPr>
        <w:t>circumstance</w:t>
      </w:r>
      <w:r w:rsidR="00B8241D">
        <w:rPr>
          <w:lang w:eastAsia="en-AU"/>
        </w:rPr>
        <w:t>,</w:t>
      </w:r>
      <w:r>
        <w:rPr>
          <w:lang w:eastAsia="en-AU"/>
        </w:rPr>
        <w:t xml:space="preserve"> the beneficiary </w:t>
      </w:r>
      <w:r w:rsidR="00595F85">
        <w:rPr>
          <w:lang w:eastAsia="en-AU"/>
        </w:rPr>
        <w:t>is to</w:t>
      </w:r>
      <w:r>
        <w:rPr>
          <w:lang w:eastAsia="en-AU"/>
        </w:rPr>
        <w:t xml:space="preserve"> record th</w:t>
      </w:r>
      <w:r w:rsidR="00595F85">
        <w:rPr>
          <w:lang w:eastAsia="en-AU"/>
        </w:rPr>
        <w:t>e</w:t>
      </w:r>
      <w:r>
        <w:rPr>
          <w:lang w:eastAsia="en-AU"/>
        </w:rPr>
        <w:t xml:space="preserve"> benefit in FMCS within 5 business day</w:t>
      </w:r>
      <w:r w:rsidR="0091007A">
        <w:rPr>
          <w:lang w:eastAsia="en-AU"/>
        </w:rPr>
        <w:t xml:space="preserve">s of the </w:t>
      </w:r>
      <w:r w:rsidR="00595F85">
        <w:rPr>
          <w:lang w:eastAsia="en-AU"/>
        </w:rPr>
        <w:t>benefit</w:t>
      </w:r>
      <w:r w:rsidR="0091007A">
        <w:rPr>
          <w:lang w:eastAsia="en-AU"/>
        </w:rPr>
        <w:t xml:space="preserve"> being provided</w:t>
      </w:r>
      <w:r w:rsidR="00B8241D">
        <w:rPr>
          <w:lang w:eastAsia="en-AU"/>
        </w:rPr>
        <w:t>, and</w:t>
      </w:r>
      <w:bookmarkEnd w:id="38"/>
    </w:p>
    <w:p w14:paraId="5367086B" w14:textId="328B83A9" w:rsidR="00B8241D" w:rsidRDefault="00B8241D" w:rsidP="00E759F2">
      <w:pPr>
        <w:pStyle w:val="Para2"/>
        <w:rPr>
          <w:lang w:eastAsia="en-AU"/>
        </w:rPr>
      </w:pPr>
      <w:r>
        <w:rPr>
          <w:lang w:eastAsia="en-AU"/>
        </w:rPr>
        <w:t>it is</w:t>
      </w:r>
      <w:r w:rsidR="000F0074">
        <w:rPr>
          <w:lang w:eastAsia="en-AU"/>
        </w:rPr>
        <w:t xml:space="preserve"> </w:t>
      </w:r>
      <w:r w:rsidR="000F0074" w:rsidRPr="00FF0508">
        <w:rPr>
          <w:lang w:eastAsia="en-AU"/>
        </w:rPr>
        <w:t>not</w:t>
      </w:r>
      <w:r>
        <w:rPr>
          <w:lang w:eastAsia="en-AU"/>
        </w:rPr>
        <w:t xml:space="preserve"> practical to seek approval before accepting a gift offered in advance, such as </w:t>
      </w:r>
      <w:r w:rsidR="00C67E60">
        <w:rPr>
          <w:lang w:eastAsia="en-AU"/>
        </w:rPr>
        <w:t xml:space="preserve">unexpected catering </w:t>
      </w:r>
      <w:r w:rsidR="00823E1B">
        <w:rPr>
          <w:lang w:eastAsia="en-AU"/>
        </w:rPr>
        <w:t>or</w:t>
      </w:r>
      <w:r w:rsidR="00C67E60">
        <w:rPr>
          <w:lang w:eastAsia="en-AU"/>
        </w:rPr>
        <w:t xml:space="preserve"> </w:t>
      </w:r>
      <w:r>
        <w:rPr>
          <w:lang w:eastAsia="en-AU"/>
        </w:rPr>
        <w:t>invitation to lunch</w:t>
      </w:r>
      <w:r w:rsidR="00823E1B">
        <w:rPr>
          <w:lang w:eastAsia="en-AU"/>
        </w:rPr>
        <w:t xml:space="preserve"> while at an external meeting</w:t>
      </w:r>
      <w:r>
        <w:rPr>
          <w:lang w:eastAsia="en-AU"/>
        </w:rPr>
        <w:t xml:space="preserve">.  </w:t>
      </w:r>
    </w:p>
    <w:p w14:paraId="7B876731" w14:textId="0D30F0C7" w:rsidR="005861FE" w:rsidRDefault="0063129E" w:rsidP="005D717A">
      <w:pPr>
        <w:pStyle w:val="Para1"/>
        <w:ind w:right="-1"/>
        <w:rPr>
          <w:lang w:eastAsia="en-AU"/>
        </w:rPr>
      </w:pPr>
      <w:bookmarkStart w:id="43" w:name="_Ref195527214"/>
      <w:bookmarkEnd w:id="39"/>
      <w:r>
        <w:rPr>
          <w:lang w:eastAsia="en-AU"/>
        </w:rPr>
        <w:t xml:space="preserve">In seeking approval, staff must outline the reason why they should </w:t>
      </w:r>
      <w:r w:rsidR="0091007A">
        <w:rPr>
          <w:lang w:eastAsia="en-AU"/>
        </w:rPr>
        <w:t xml:space="preserve">accept or </w:t>
      </w:r>
      <w:r>
        <w:rPr>
          <w:lang w:eastAsia="en-AU"/>
        </w:rPr>
        <w:t>retain the gift</w:t>
      </w:r>
      <w:r w:rsidR="0091007A">
        <w:rPr>
          <w:lang w:eastAsia="en-AU"/>
        </w:rPr>
        <w:t xml:space="preserve"> or benefit</w:t>
      </w:r>
      <w:r>
        <w:rPr>
          <w:lang w:eastAsia="en-AU"/>
        </w:rPr>
        <w:t xml:space="preserve"> and how it will benefit the Agency</w:t>
      </w:r>
      <w:r w:rsidR="005D717A">
        <w:rPr>
          <w:lang w:eastAsia="en-AU"/>
        </w:rPr>
        <w:t>, and the SES line manager must assess whether the gift or benefit meets the criteria set out in paragraph </w:t>
      </w:r>
      <w:r w:rsidR="00506512">
        <w:rPr>
          <w:lang w:eastAsia="en-AU"/>
        </w:rPr>
        <w:fldChar w:fldCharType="begin"/>
      </w:r>
      <w:r w:rsidR="00506512">
        <w:rPr>
          <w:lang w:eastAsia="en-AU"/>
        </w:rPr>
        <w:instrText xml:space="preserve"> REF _Ref188452559 \r \h </w:instrText>
      </w:r>
      <w:r w:rsidR="00506512">
        <w:rPr>
          <w:lang w:eastAsia="en-AU"/>
        </w:rPr>
      </w:r>
      <w:r w:rsidR="00506512">
        <w:rPr>
          <w:lang w:eastAsia="en-AU"/>
        </w:rPr>
        <w:fldChar w:fldCharType="separate"/>
      </w:r>
      <w:r w:rsidR="00721A98">
        <w:rPr>
          <w:lang w:eastAsia="en-AU"/>
        </w:rPr>
        <w:t>32</w:t>
      </w:r>
      <w:r w:rsidR="00506512">
        <w:rPr>
          <w:lang w:eastAsia="en-AU"/>
        </w:rPr>
        <w:fldChar w:fldCharType="end"/>
      </w:r>
      <w:r w:rsidR="005D717A">
        <w:rPr>
          <w:lang w:eastAsia="en-AU"/>
        </w:rPr>
        <w:fldChar w:fldCharType="begin"/>
      </w:r>
      <w:r w:rsidR="005D717A">
        <w:rPr>
          <w:lang w:eastAsia="en-AU"/>
        </w:rPr>
        <w:instrText xml:space="preserve"> REF _Ref188452559 \r \h </w:instrText>
      </w:r>
      <w:r w:rsidR="005D717A">
        <w:rPr>
          <w:lang w:eastAsia="en-AU"/>
        </w:rPr>
      </w:r>
      <w:r w:rsidR="005D717A">
        <w:rPr>
          <w:lang w:eastAsia="en-AU"/>
        </w:rPr>
        <w:fldChar w:fldCharType="separate"/>
      </w:r>
      <w:r w:rsidR="005D717A">
        <w:rPr>
          <w:lang w:eastAsia="en-AU"/>
        </w:rPr>
        <w:fldChar w:fldCharType="end"/>
      </w:r>
      <w:r>
        <w:rPr>
          <w:lang w:eastAsia="en-AU"/>
        </w:rPr>
        <w:t>.</w:t>
      </w:r>
      <w:bookmarkEnd w:id="40"/>
      <w:bookmarkEnd w:id="43"/>
      <w:r>
        <w:rPr>
          <w:lang w:eastAsia="en-AU"/>
        </w:rPr>
        <w:t xml:space="preserve"> </w:t>
      </w:r>
    </w:p>
    <w:p w14:paraId="423BFBA5" w14:textId="14780AE7" w:rsidR="005D2298" w:rsidRDefault="005861FE" w:rsidP="005D2298">
      <w:pPr>
        <w:pStyle w:val="Para1"/>
        <w:ind w:right="-1"/>
        <w:rPr>
          <w:lang w:eastAsia="en-AU"/>
        </w:rPr>
      </w:pPr>
      <w:bookmarkStart w:id="44" w:name="_Ref193378614"/>
      <w:r>
        <w:rPr>
          <w:lang w:eastAsia="en-AU"/>
        </w:rPr>
        <w:t xml:space="preserve">SES line managers </w:t>
      </w:r>
      <w:r w:rsidR="00EB4924">
        <w:rPr>
          <w:lang w:eastAsia="en-AU"/>
        </w:rPr>
        <w:t xml:space="preserve">must </w:t>
      </w:r>
      <w:r w:rsidR="006E779E">
        <w:rPr>
          <w:lang w:eastAsia="en-AU"/>
        </w:rPr>
        <w:t>record their decision</w:t>
      </w:r>
      <w:r>
        <w:rPr>
          <w:lang w:eastAsia="en-AU"/>
        </w:rPr>
        <w:t xml:space="preserve"> </w:t>
      </w:r>
      <w:r w:rsidR="006E779E">
        <w:rPr>
          <w:lang w:eastAsia="en-AU"/>
        </w:rPr>
        <w:t xml:space="preserve">of </w:t>
      </w:r>
      <w:r w:rsidR="0099432C">
        <w:rPr>
          <w:lang w:eastAsia="en-AU"/>
        </w:rPr>
        <w:t>accepting</w:t>
      </w:r>
      <w:r w:rsidR="006E779E">
        <w:rPr>
          <w:lang w:eastAsia="en-AU"/>
        </w:rPr>
        <w:t xml:space="preserve"> or declining</w:t>
      </w:r>
      <w:r>
        <w:rPr>
          <w:lang w:eastAsia="en-AU"/>
        </w:rPr>
        <w:t xml:space="preserve"> a gift or benefit valued under $</w:t>
      </w:r>
      <w:r w:rsidR="00677101">
        <w:rPr>
          <w:lang w:eastAsia="en-AU"/>
        </w:rPr>
        <w:t xml:space="preserve">50 </w:t>
      </w:r>
      <w:r>
        <w:rPr>
          <w:lang w:eastAsia="en-AU"/>
        </w:rPr>
        <w:t>(</w:t>
      </w:r>
      <w:r w:rsidR="00677101">
        <w:rPr>
          <w:lang w:eastAsia="en-AU"/>
        </w:rPr>
        <w:t xml:space="preserve">including </w:t>
      </w:r>
      <w:r>
        <w:rPr>
          <w:lang w:eastAsia="en-AU"/>
        </w:rPr>
        <w:t>GST)</w:t>
      </w:r>
      <w:r w:rsidR="00C710D9">
        <w:rPr>
          <w:lang w:eastAsia="en-AU"/>
        </w:rPr>
        <w:t xml:space="preserve"> in FMCS</w:t>
      </w:r>
      <w:r w:rsidR="006E779E">
        <w:rPr>
          <w:lang w:eastAsia="en-AU"/>
        </w:rPr>
        <w:t xml:space="preserve">. Where the decision is to approve accepting a gift or benefit this must be completed before </w:t>
      </w:r>
      <w:r w:rsidR="0091007A">
        <w:rPr>
          <w:lang w:eastAsia="en-AU"/>
        </w:rPr>
        <w:t>accept</w:t>
      </w:r>
      <w:r w:rsidR="006E779E">
        <w:rPr>
          <w:lang w:eastAsia="en-AU"/>
        </w:rPr>
        <w:t>ance</w:t>
      </w:r>
      <w:r>
        <w:rPr>
          <w:lang w:eastAsia="en-AU"/>
        </w:rPr>
        <w:t>.</w:t>
      </w:r>
      <w:bookmarkEnd w:id="44"/>
    </w:p>
    <w:p w14:paraId="4EA59759" w14:textId="18555EE4" w:rsidR="005D2298" w:rsidRDefault="005D2298" w:rsidP="00E2576B">
      <w:pPr>
        <w:pStyle w:val="Para1"/>
        <w:ind w:right="-1"/>
        <w:rPr>
          <w:lang w:eastAsia="en-AU"/>
        </w:rPr>
      </w:pPr>
      <w:bookmarkStart w:id="45" w:name="_Ref195524453"/>
      <w:bookmarkStart w:id="46" w:name="_Ref193285864"/>
      <w:r w:rsidRPr="00452D2D">
        <w:rPr>
          <w:lang w:eastAsia="en-AU"/>
        </w:rPr>
        <w:t xml:space="preserve">The CFO or CEO </w:t>
      </w:r>
      <w:r>
        <w:rPr>
          <w:lang w:eastAsia="en-AU"/>
        </w:rPr>
        <w:t>are the only positions th</w:t>
      </w:r>
      <w:r w:rsidR="0091007A">
        <w:rPr>
          <w:lang w:eastAsia="en-AU"/>
        </w:rPr>
        <w:t xml:space="preserve">at </w:t>
      </w:r>
      <w:r>
        <w:rPr>
          <w:lang w:eastAsia="en-AU"/>
        </w:rPr>
        <w:t xml:space="preserve">can </w:t>
      </w:r>
      <w:r w:rsidRPr="00452D2D">
        <w:rPr>
          <w:lang w:eastAsia="en-AU"/>
        </w:rPr>
        <w:t xml:space="preserve">approve </w:t>
      </w:r>
      <w:r w:rsidR="0099432C">
        <w:rPr>
          <w:lang w:eastAsia="en-AU"/>
        </w:rPr>
        <w:t xml:space="preserve">accepting </w:t>
      </w:r>
      <w:r w:rsidR="0091007A">
        <w:rPr>
          <w:lang w:eastAsia="en-AU"/>
        </w:rPr>
        <w:t>a gift or benefit valued at or over $</w:t>
      </w:r>
      <w:r w:rsidR="00677101">
        <w:rPr>
          <w:lang w:eastAsia="en-AU"/>
        </w:rPr>
        <w:t xml:space="preserve">50 </w:t>
      </w:r>
      <w:r w:rsidR="0091007A">
        <w:rPr>
          <w:lang w:eastAsia="en-AU"/>
        </w:rPr>
        <w:t>(</w:t>
      </w:r>
      <w:r w:rsidR="00734BF5">
        <w:rPr>
          <w:lang w:eastAsia="en-AU"/>
        </w:rPr>
        <w:t>including</w:t>
      </w:r>
      <w:r w:rsidR="0091007A">
        <w:rPr>
          <w:lang w:eastAsia="en-AU"/>
        </w:rPr>
        <w:t xml:space="preserve"> GST)</w:t>
      </w:r>
      <w:r w:rsidR="0099432C">
        <w:rPr>
          <w:lang w:eastAsia="en-AU"/>
        </w:rPr>
        <w:t xml:space="preserve"> in FMCS</w:t>
      </w:r>
      <w:r w:rsidR="0091007A">
        <w:rPr>
          <w:lang w:eastAsia="en-AU"/>
        </w:rPr>
        <w:t>, before it is accepted.</w:t>
      </w:r>
      <w:bookmarkEnd w:id="45"/>
      <w:r w:rsidR="0091007A">
        <w:rPr>
          <w:lang w:eastAsia="en-AU"/>
        </w:rPr>
        <w:t xml:space="preserve"> </w:t>
      </w:r>
      <w:bookmarkEnd w:id="46"/>
    </w:p>
    <w:p w14:paraId="2DED1638" w14:textId="372701F2" w:rsidR="00707097" w:rsidRDefault="004B4AD1" w:rsidP="00707097">
      <w:pPr>
        <w:pStyle w:val="Para1"/>
        <w:ind w:right="-1"/>
        <w:rPr>
          <w:lang w:eastAsia="en-AU"/>
        </w:rPr>
      </w:pPr>
      <w:r>
        <w:rPr>
          <w:lang w:eastAsia="en-AU"/>
        </w:rPr>
        <w:t xml:space="preserve">All gifts </w:t>
      </w:r>
      <w:r w:rsidR="00EE6A5B">
        <w:rPr>
          <w:lang w:eastAsia="en-AU"/>
        </w:rPr>
        <w:t xml:space="preserve">valued at </w:t>
      </w:r>
      <w:r w:rsidR="0048384C">
        <w:rPr>
          <w:lang w:eastAsia="en-AU"/>
        </w:rPr>
        <w:t>or</w:t>
      </w:r>
      <w:r w:rsidR="00EE6A5B">
        <w:rPr>
          <w:lang w:eastAsia="en-AU"/>
        </w:rPr>
        <w:t xml:space="preserve"> over $</w:t>
      </w:r>
      <w:r w:rsidR="00677101">
        <w:rPr>
          <w:lang w:eastAsia="en-AU"/>
        </w:rPr>
        <w:t xml:space="preserve">50 </w:t>
      </w:r>
      <w:r w:rsidR="00EE6A5B">
        <w:rPr>
          <w:lang w:eastAsia="en-AU"/>
        </w:rPr>
        <w:t>(</w:t>
      </w:r>
      <w:r w:rsidR="00677101">
        <w:rPr>
          <w:lang w:eastAsia="en-AU"/>
        </w:rPr>
        <w:t xml:space="preserve">including </w:t>
      </w:r>
      <w:r w:rsidR="00EE6A5B">
        <w:rPr>
          <w:lang w:eastAsia="en-AU"/>
        </w:rPr>
        <w:t xml:space="preserve">GST) </w:t>
      </w:r>
      <w:r>
        <w:rPr>
          <w:lang w:eastAsia="en-AU"/>
        </w:rPr>
        <w:t xml:space="preserve">are the property </w:t>
      </w:r>
      <w:r w:rsidR="00762441">
        <w:rPr>
          <w:lang w:eastAsia="en-AU"/>
        </w:rPr>
        <w:t>of the Agency.</w:t>
      </w:r>
      <w:r w:rsidR="00886E59">
        <w:rPr>
          <w:lang w:eastAsia="en-AU"/>
        </w:rPr>
        <w:t xml:space="preserve"> If s</w:t>
      </w:r>
      <w:r w:rsidR="00F825E9">
        <w:rPr>
          <w:lang w:eastAsia="en-AU"/>
        </w:rPr>
        <w:t>taff</w:t>
      </w:r>
      <w:r w:rsidR="00886E59">
        <w:rPr>
          <w:lang w:eastAsia="en-AU"/>
        </w:rPr>
        <w:t xml:space="preserve"> seek to retain the gift or benefit, they</w:t>
      </w:r>
      <w:r w:rsidR="00F825E9">
        <w:rPr>
          <w:lang w:eastAsia="en-AU"/>
        </w:rPr>
        <w:t xml:space="preserve"> must </w:t>
      </w:r>
      <w:r w:rsidR="00886E59">
        <w:rPr>
          <w:lang w:eastAsia="en-AU"/>
        </w:rPr>
        <w:t xml:space="preserve">outline </w:t>
      </w:r>
      <w:r w:rsidR="009D7983">
        <w:rPr>
          <w:lang w:eastAsia="en-AU"/>
        </w:rPr>
        <w:t xml:space="preserve">in their FMCS application </w:t>
      </w:r>
      <w:r w:rsidR="00886E59">
        <w:rPr>
          <w:lang w:eastAsia="en-AU"/>
        </w:rPr>
        <w:t>the reason why they should retain the gift</w:t>
      </w:r>
      <w:r w:rsidR="00FD5D4A">
        <w:rPr>
          <w:lang w:eastAsia="en-AU"/>
        </w:rPr>
        <w:t xml:space="preserve"> and how it will benefit the Agency</w:t>
      </w:r>
      <w:r w:rsidR="009445FE">
        <w:rPr>
          <w:lang w:eastAsia="en-AU"/>
        </w:rPr>
        <w:t>. The</w:t>
      </w:r>
      <w:r w:rsidR="00886E59">
        <w:rPr>
          <w:lang w:eastAsia="en-AU"/>
        </w:rPr>
        <w:t xml:space="preserve"> </w:t>
      </w:r>
      <w:r w:rsidR="009F55A3">
        <w:rPr>
          <w:lang w:eastAsia="en-AU"/>
        </w:rPr>
        <w:t xml:space="preserve">official’s reasons along with the </w:t>
      </w:r>
      <w:r w:rsidR="00305C54">
        <w:rPr>
          <w:lang w:eastAsia="en-AU"/>
        </w:rPr>
        <w:t>SES</w:t>
      </w:r>
      <w:r w:rsidR="00F825E9">
        <w:rPr>
          <w:lang w:eastAsia="en-AU"/>
        </w:rPr>
        <w:t xml:space="preserve"> line manager</w:t>
      </w:r>
      <w:r w:rsidR="009445FE">
        <w:rPr>
          <w:lang w:eastAsia="en-AU"/>
        </w:rPr>
        <w:t xml:space="preserve">’s </w:t>
      </w:r>
      <w:r w:rsidR="00927C2D">
        <w:rPr>
          <w:lang w:eastAsia="en-AU"/>
        </w:rPr>
        <w:t>recommendation</w:t>
      </w:r>
      <w:r w:rsidR="00F5620B">
        <w:rPr>
          <w:lang w:eastAsia="en-AU"/>
        </w:rPr>
        <w:t xml:space="preserve"> must be recorded in FMCS</w:t>
      </w:r>
      <w:r w:rsidR="00E5100C">
        <w:rPr>
          <w:lang w:eastAsia="en-AU"/>
        </w:rPr>
        <w:t>.</w:t>
      </w:r>
      <w:bookmarkStart w:id="47" w:name="_Ref193363216"/>
      <w:bookmarkEnd w:id="41"/>
    </w:p>
    <w:p w14:paraId="43F09B8D" w14:textId="5DC51FDF" w:rsidR="005110C9" w:rsidRDefault="00707097" w:rsidP="00E5100C">
      <w:pPr>
        <w:pStyle w:val="Para1"/>
        <w:ind w:right="-1"/>
        <w:rPr>
          <w:lang w:eastAsia="en-AU"/>
        </w:rPr>
      </w:pPr>
      <w:bookmarkStart w:id="48" w:name="_Ref193362789"/>
      <w:bookmarkEnd w:id="47"/>
      <w:r>
        <w:rPr>
          <w:lang w:eastAsia="en-AU"/>
        </w:rPr>
        <w:t xml:space="preserve">For gifts or benefits valued </w:t>
      </w:r>
      <w:r w:rsidR="001504DF">
        <w:rPr>
          <w:lang w:eastAsia="en-AU"/>
        </w:rPr>
        <w:t>at or</w:t>
      </w:r>
      <w:r>
        <w:rPr>
          <w:lang w:eastAsia="en-AU"/>
        </w:rPr>
        <w:t xml:space="preserve"> </w:t>
      </w:r>
      <w:r w:rsidR="006C4F9E">
        <w:rPr>
          <w:lang w:eastAsia="en-AU"/>
        </w:rPr>
        <w:t>over $</w:t>
      </w:r>
      <w:r w:rsidR="004E0859">
        <w:rPr>
          <w:lang w:eastAsia="en-AU"/>
        </w:rPr>
        <w:t xml:space="preserve">50 </w:t>
      </w:r>
      <w:r w:rsidR="006C4F9E">
        <w:rPr>
          <w:lang w:eastAsia="en-AU"/>
        </w:rPr>
        <w:t>(</w:t>
      </w:r>
      <w:r w:rsidR="009D7983">
        <w:rPr>
          <w:lang w:eastAsia="en-AU"/>
        </w:rPr>
        <w:t xml:space="preserve">including </w:t>
      </w:r>
      <w:r w:rsidR="006C4F9E">
        <w:rPr>
          <w:lang w:eastAsia="en-AU"/>
        </w:rPr>
        <w:t xml:space="preserve">GST), </w:t>
      </w:r>
      <w:r w:rsidR="001B0F09">
        <w:rPr>
          <w:lang w:eastAsia="en-AU"/>
        </w:rPr>
        <w:t xml:space="preserve">where </w:t>
      </w:r>
      <w:r w:rsidR="002465A5">
        <w:rPr>
          <w:lang w:eastAsia="en-AU"/>
        </w:rPr>
        <w:t>it is appropriate to accept the gift or benefit</w:t>
      </w:r>
      <w:r w:rsidR="008B5748">
        <w:rPr>
          <w:lang w:eastAsia="en-AU"/>
        </w:rPr>
        <w:t>,</w:t>
      </w:r>
      <w:r w:rsidR="005110C9">
        <w:rPr>
          <w:lang w:eastAsia="en-AU"/>
        </w:rPr>
        <w:t xml:space="preserve"> the</w:t>
      </w:r>
      <w:r w:rsidR="002465A5">
        <w:rPr>
          <w:lang w:eastAsia="en-AU"/>
        </w:rPr>
        <w:t xml:space="preserve"> </w:t>
      </w:r>
      <w:r w:rsidR="00F825E9">
        <w:rPr>
          <w:lang w:eastAsia="en-AU"/>
        </w:rPr>
        <w:t xml:space="preserve">SES line manager </w:t>
      </w:r>
      <w:r w:rsidR="002465A5">
        <w:rPr>
          <w:lang w:eastAsia="en-AU"/>
        </w:rPr>
        <w:t xml:space="preserve">must be selected as the </w:t>
      </w:r>
      <w:r w:rsidR="005110C9">
        <w:rPr>
          <w:lang w:eastAsia="en-AU"/>
        </w:rPr>
        <w:t>‘</w:t>
      </w:r>
      <w:r w:rsidR="002465A5">
        <w:rPr>
          <w:lang w:eastAsia="en-AU"/>
        </w:rPr>
        <w:t>Recommender</w:t>
      </w:r>
      <w:r w:rsidR="005110C9">
        <w:rPr>
          <w:lang w:eastAsia="en-AU"/>
        </w:rPr>
        <w:t>’</w:t>
      </w:r>
      <w:r w:rsidR="002465A5">
        <w:rPr>
          <w:lang w:eastAsia="en-AU"/>
        </w:rPr>
        <w:t xml:space="preserve"> in FMCS</w:t>
      </w:r>
      <w:r w:rsidR="008B5748">
        <w:rPr>
          <w:lang w:eastAsia="en-AU"/>
        </w:rPr>
        <w:t xml:space="preserve"> before the FMCS application workflows to the CF</w:t>
      </w:r>
      <w:r w:rsidR="00595F85">
        <w:rPr>
          <w:lang w:eastAsia="en-AU"/>
        </w:rPr>
        <w:t>O</w:t>
      </w:r>
      <w:r w:rsidR="008B5748">
        <w:rPr>
          <w:lang w:eastAsia="en-AU"/>
        </w:rPr>
        <w:t xml:space="preserve"> or CEO</w:t>
      </w:r>
      <w:r w:rsidR="00762441">
        <w:rPr>
          <w:lang w:eastAsia="en-AU"/>
        </w:rPr>
        <w:t>.</w:t>
      </w:r>
      <w:bookmarkEnd w:id="48"/>
      <w:r w:rsidR="00762441">
        <w:rPr>
          <w:lang w:eastAsia="en-AU"/>
        </w:rPr>
        <w:t xml:space="preserve"> </w:t>
      </w:r>
    </w:p>
    <w:p w14:paraId="7CC21C5D" w14:textId="2816E553" w:rsidR="00F825E9" w:rsidRDefault="006C4F9E" w:rsidP="00E5100C">
      <w:pPr>
        <w:pStyle w:val="Para1"/>
        <w:ind w:right="-1"/>
        <w:rPr>
          <w:lang w:eastAsia="en-AU"/>
        </w:rPr>
      </w:pPr>
      <w:bookmarkStart w:id="49" w:name="_Ref193363275"/>
      <w:r>
        <w:rPr>
          <w:lang w:eastAsia="en-AU"/>
        </w:rPr>
        <w:t xml:space="preserve">When the </w:t>
      </w:r>
      <w:r w:rsidR="005110C9">
        <w:rPr>
          <w:lang w:eastAsia="en-AU"/>
        </w:rPr>
        <w:t>SES</w:t>
      </w:r>
      <w:r w:rsidR="00762441">
        <w:rPr>
          <w:lang w:eastAsia="en-AU"/>
        </w:rPr>
        <w:t xml:space="preserve"> line manager is </w:t>
      </w:r>
      <w:r w:rsidR="007253E6">
        <w:rPr>
          <w:lang w:eastAsia="en-AU"/>
        </w:rPr>
        <w:t xml:space="preserve">selected as the </w:t>
      </w:r>
      <w:r w:rsidR="003331D7">
        <w:rPr>
          <w:lang w:eastAsia="en-AU"/>
        </w:rPr>
        <w:t xml:space="preserve">‘Recommender’ in FMCS, </w:t>
      </w:r>
      <w:r w:rsidR="005D717A">
        <w:rPr>
          <w:lang w:eastAsia="en-AU"/>
        </w:rPr>
        <w:t xml:space="preserve">the SES line manager makes </w:t>
      </w:r>
      <w:r w:rsidR="007001B2">
        <w:rPr>
          <w:lang w:eastAsia="en-AU"/>
        </w:rPr>
        <w:t>the determination if it is acceptable for the gift or benefit to be accepted by the Agency or if the staff member can accept and keep it in their personal capacity</w:t>
      </w:r>
      <w:r w:rsidR="003331D7">
        <w:rPr>
          <w:lang w:eastAsia="en-AU"/>
        </w:rPr>
        <w:t>.</w:t>
      </w:r>
      <w:bookmarkEnd w:id="49"/>
    </w:p>
    <w:bookmarkEnd w:id="42"/>
    <w:p w14:paraId="615F8EDE" w14:textId="085A72C0" w:rsidR="00E60CBB" w:rsidRPr="00452D2D" w:rsidRDefault="00E60CBB" w:rsidP="00CA18B2">
      <w:pPr>
        <w:pStyle w:val="Para1"/>
        <w:ind w:right="-1"/>
      </w:pPr>
      <w:r w:rsidRPr="00452D2D">
        <w:lastRenderedPageBreak/>
        <w:t xml:space="preserve">Section 119 of the NDIS Act provides for the Agency to be able to accept a devise, bequest and/or assignment from the public. Contact </w:t>
      </w:r>
      <w:r w:rsidRPr="00070150">
        <w:t xml:space="preserve">the Finance </w:t>
      </w:r>
      <w:r w:rsidRPr="00184C9B">
        <w:t>Service Desk</w:t>
      </w:r>
      <w:r w:rsidRPr="00452D2D">
        <w:t xml:space="preserve"> for further information.</w:t>
      </w:r>
    </w:p>
    <w:p w14:paraId="22080185" w14:textId="583E9DFC" w:rsidR="00282D0E" w:rsidRDefault="00754085" w:rsidP="00282D0E">
      <w:pPr>
        <w:pStyle w:val="Para1"/>
      </w:pPr>
      <w:bookmarkStart w:id="50" w:name="_Toc46323785"/>
      <w:bookmarkStart w:id="51" w:name="_Toc46324473"/>
      <w:bookmarkStart w:id="52" w:name="_Toc46389987"/>
      <w:bookmarkStart w:id="53" w:name="_Toc46396429"/>
      <w:bookmarkStart w:id="54" w:name="_Toc46412956"/>
      <w:bookmarkStart w:id="55" w:name="_Toc46491162"/>
      <w:bookmarkEnd w:id="50"/>
      <w:bookmarkEnd w:id="51"/>
      <w:bookmarkEnd w:id="52"/>
      <w:bookmarkEnd w:id="53"/>
      <w:bookmarkEnd w:id="54"/>
      <w:bookmarkEnd w:id="55"/>
      <w:r w:rsidRPr="00754085">
        <w:t xml:space="preserve">Acceptance of </w:t>
      </w:r>
      <w:r w:rsidR="00E1363C">
        <w:t>offers</w:t>
      </w:r>
      <w:r w:rsidRPr="00754085">
        <w:t xml:space="preserve"> </w:t>
      </w:r>
      <w:r w:rsidR="00584E9F">
        <w:t xml:space="preserve">at or </w:t>
      </w:r>
      <w:r w:rsidR="00ED2663">
        <w:t>over</w:t>
      </w:r>
      <w:r w:rsidRPr="00754085">
        <w:t xml:space="preserve"> $</w:t>
      </w:r>
      <w:r w:rsidR="00F15386">
        <w:t xml:space="preserve">50 </w:t>
      </w:r>
      <w:r>
        <w:t>(</w:t>
      </w:r>
      <w:r w:rsidR="00F15386">
        <w:t xml:space="preserve">including </w:t>
      </w:r>
      <w:r>
        <w:t>GST</w:t>
      </w:r>
      <w:r w:rsidRPr="00754085">
        <w:t>) from a public entity or other public sector organisations (including state or local government organisations) must be considered in</w:t>
      </w:r>
      <w:r>
        <w:t xml:space="preserve"> </w:t>
      </w:r>
      <w:r w:rsidRPr="00754085">
        <w:t>line with para</w:t>
      </w:r>
      <w:r>
        <w:t>graph</w:t>
      </w:r>
      <w:r w:rsidRPr="00754085">
        <w:t xml:space="preserve"> </w:t>
      </w:r>
      <w:r w:rsidR="00114025">
        <w:fldChar w:fldCharType="begin"/>
      </w:r>
      <w:r w:rsidR="00114025">
        <w:instrText xml:space="preserve"> REF _Ref188452559 \r \h </w:instrText>
      </w:r>
      <w:r w:rsidR="00114025">
        <w:fldChar w:fldCharType="separate"/>
      </w:r>
      <w:r w:rsidR="00721A98">
        <w:t>32</w:t>
      </w:r>
      <w:r w:rsidR="00114025">
        <w:fldChar w:fldCharType="end"/>
      </w:r>
      <w:r w:rsidR="006909B7">
        <w:fldChar w:fldCharType="begin"/>
      </w:r>
      <w:r w:rsidR="006909B7">
        <w:instrText xml:space="preserve"> REF _Ref195524865 \r \h </w:instrText>
      </w:r>
      <w:r w:rsidR="006909B7">
        <w:fldChar w:fldCharType="separate"/>
      </w:r>
      <w:r w:rsidR="006909B7">
        <w:fldChar w:fldCharType="end"/>
      </w:r>
      <w:r w:rsidRPr="00754085">
        <w:t xml:space="preserve">. You must outline the business reason for accepting the gift or benefit and how it will advance the Agency's official business. Regardless of whether you accept or decline the offer, you must enter the offer in FMCS within </w:t>
      </w:r>
      <w:r w:rsidR="008B212C">
        <w:t>5</w:t>
      </w:r>
      <w:r w:rsidRPr="00754085">
        <w:t xml:space="preserve"> </w:t>
      </w:r>
      <w:r w:rsidR="008B212C">
        <w:t xml:space="preserve">business </w:t>
      </w:r>
      <w:r w:rsidRPr="00754085">
        <w:t>days of the offer.</w:t>
      </w:r>
    </w:p>
    <w:p w14:paraId="60791FA6" w14:textId="706D732A" w:rsidR="001507DC" w:rsidRDefault="002A0404">
      <w:pPr>
        <w:pStyle w:val="Para1"/>
        <w:ind w:right="-1"/>
        <w:rPr>
          <w:lang w:eastAsia="en-AU"/>
        </w:rPr>
      </w:pPr>
      <w:r>
        <w:rPr>
          <w:lang w:eastAsia="en-AU"/>
        </w:rPr>
        <w:t xml:space="preserve">The </w:t>
      </w:r>
      <w:r w:rsidR="00A721B4">
        <w:rPr>
          <w:lang w:eastAsia="en-AU"/>
        </w:rPr>
        <w:t>A</w:t>
      </w:r>
      <w:r>
        <w:rPr>
          <w:lang w:eastAsia="en-AU"/>
        </w:rPr>
        <w:t xml:space="preserve">gency is responsible </w:t>
      </w:r>
      <w:r w:rsidR="009741DD">
        <w:rPr>
          <w:lang w:eastAsia="en-AU"/>
        </w:rPr>
        <w:t xml:space="preserve">for the payment of the Fringe Benefits Tax (FBT) </w:t>
      </w:r>
      <w:r w:rsidR="006B5716">
        <w:rPr>
          <w:lang w:eastAsia="en-AU"/>
        </w:rPr>
        <w:t>liability</w:t>
      </w:r>
      <w:r w:rsidR="00BD39BD">
        <w:rPr>
          <w:lang w:eastAsia="en-AU"/>
        </w:rPr>
        <w:t xml:space="preserve"> associated with gifts and </w:t>
      </w:r>
      <w:r w:rsidR="00816E80">
        <w:rPr>
          <w:lang w:eastAsia="en-AU"/>
        </w:rPr>
        <w:t>b</w:t>
      </w:r>
      <w:r w:rsidR="00BD39BD">
        <w:rPr>
          <w:lang w:eastAsia="en-AU"/>
        </w:rPr>
        <w:t>enefits</w:t>
      </w:r>
      <w:r w:rsidR="00800FA8">
        <w:rPr>
          <w:lang w:eastAsia="en-AU"/>
        </w:rPr>
        <w:t xml:space="preserve"> acce</w:t>
      </w:r>
      <w:r w:rsidR="00B736E0">
        <w:rPr>
          <w:lang w:eastAsia="en-AU"/>
        </w:rPr>
        <w:t>p</w:t>
      </w:r>
      <w:r w:rsidR="00800FA8">
        <w:rPr>
          <w:lang w:eastAsia="en-AU"/>
        </w:rPr>
        <w:t>ted</w:t>
      </w:r>
      <w:r w:rsidR="001D7E85">
        <w:rPr>
          <w:lang w:eastAsia="en-AU"/>
        </w:rPr>
        <w:t>. If you</w:t>
      </w:r>
      <w:r w:rsidR="00B736E0">
        <w:rPr>
          <w:lang w:eastAsia="en-AU"/>
        </w:rPr>
        <w:t xml:space="preserve"> personally retain</w:t>
      </w:r>
      <w:r w:rsidR="001D7E85">
        <w:rPr>
          <w:lang w:eastAsia="en-AU"/>
        </w:rPr>
        <w:t xml:space="preserve"> a gift or benefit, your payment summary may include it as a </w:t>
      </w:r>
      <w:r w:rsidR="00B736E0">
        <w:rPr>
          <w:lang w:eastAsia="en-AU"/>
        </w:rPr>
        <w:t xml:space="preserve">reportable </w:t>
      </w:r>
      <w:r w:rsidR="001D7E85">
        <w:rPr>
          <w:lang w:eastAsia="en-AU"/>
        </w:rPr>
        <w:t xml:space="preserve">fringe benefit. This will occur </w:t>
      </w:r>
      <w:r w:rsidR="003F0D4D">
        <w:rPr>
          <w:lang w:eastAsia="en-AU"/>
        </w:rPr>
        <w:t xml:space="preserve">if the total of the fringe benefits received during </w:t>
      </w:r>
      <w:r w:rsidR="00C26D6F">
        <w:rPr>
          <w:lang w:eastAsia="en-AU"/>
        </w:rPr>
        <w:t>the FBT year totals more than $2,000.</w:t>
      </w:r>
      <w:r w:rsidR="006B5716">
        <w:rPr>
          <w:lang w:eastAsia="en-AU"/>
        </w:rPr>
        <w:t xml:space="preserve"> </w:t>
      </w:r>
    </w:p>
    <w:p w14:paraId="4AD51C2C" w14:textId="77777777" w:rsidR="00B9030C" w:rsidRPr="009A089B" w:rsidRDefault="00B9030C" w:rsidP="00B9030C">
      <w:pPr>
        <w:pStyle w:val="Heading3"/>
        <w:rPr>
          <w:lang w:eastAsia="en-AU"/>
        </w:rPr>
      </w:pPr>
      <w:bookmarkStart w:id="56" w:name="_Toc232066754"/>
      <w:r>
        <w:rPr>
          <w:lang w:eastAsia="en-AU"/>
        </w:rPr>
        <w:t>Travel related benefits</w:t>
      </w:r>
      <w:bookmarkEnd w:id="56"/>
    </w:p>
    <w:p w14:paraId="6CA6A3D1" w14:textId="6D9B5F29" w:rsidR="00B9030C" w:rsidRDefault="00B9030C" w:rsidP="00B9030C">
      <w:pPr>
        <w:pStyle w:val="Para1"/>
        <w:ind w:right="-1"/>
        <w:rPr>
          <w:lang w:eastAsia="en-AU"/>
        </w:rPr>
      </w:pPr>
      <w:r>
        <w:rPr>
          <w:lang w:eastAsia="en-AU"/>
        </w:rPr>
        <w:t xml:space="preserve">Consistent with the Whole of Australian Government </w:t>
      </w:r>
      <w:hyperlink r:id="rId24" w:history="1">
        <w:r w:rsidRPr="00730DA2">
          <w:rPr>
            <w:rStyle w:val="Hyperlink"/>
            <w:lang w:eastAsia="en-AU"/>
          </w:rPr>
          <w:t>Domestic Travel Policy (RMG 404)</w:t>
        </w:r>
      </w:hyperlink>
      <w:r>
        <w:rPr>
          <w:lang w:eastAsia="en-AU"/>
        </w:rPr>
        <w:t>, airline status credits from official travel can be accrued, however</w:t>
      </w:r>
      <w:r w:rsidR="000127D6">
        <w:rPr>
          <w:lang w:eastAsia="en-AU"/>
        </w:rPr>
        <w:t xml:space="preserve"> accrual of reward and loyalty points </w:t>
      </w:r>
      <w:r>
        <w:rPr>
          <w:lang w:eastAsia="en-AU"/>
        </w:rPr>
        <w:t xml:space="preserve">must not be accrued. Reward points, for example, Frequent Flyer/Velocity, are not permitted to be accepted or sought. Accepting bonus reward points could incentivise officials to preference airlines and choice of fares. </w:t>
      </w:r>
    </w:p>
    <w:p w14:paraId="0F3E8646" w14:textId="41971B9D" w:rsidR="009D0AC0" w:rsidRPr="00E759F2" w:rsidRDefault="001B7DB1" w:rsidP="00B9030C">
      <w:pPr>
        <w:pStyle w:val="Para1"/>
        <w:ind w:right="-1"/>
        <w:rPr>
          <w:lang w:eastAsia="en-AU"/>
        </w:rPr>
      </w:pPr>
      <w:r w:rsidRPr="00E759F2">
        <w:rPr>
          <w:noProof/>
          <w:lang w:eastAsia="en-AU"/>
        </w:rPr>
        <mc:AlternateContent>
          <mc:Choice Requires="aink">
            <w:drawing>
              <wp:anchor distT="0" distB="0" distL="114300" distR="114300" simplePos="0" relativeHeight="251658245" behindDoc="0" locked="0" layoutInCell="1" allowOverlap="1" wp14:anchorId="16539CB3" wp14:editId="42CA844E">
                <wp:simplePos x="0" y="0"/>
                <wp:positionH relativeFrom="column">
                  <wp:posOffset>2198370</wp:posOffset>
                </wp:positionH>
                <wp:positionV relativeFrom="paragraph">
                  <wp:posOffset>271205</wp:posOffset>
                </wp:positionV>
                <wp:extent cx="360" cy="360"/>
                <wp:effectExtent l="57150" t="38100" r="38100" b="57150"/>
                <wp:wrapNone/>
                <wp:docPr id="900955280"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58245" behindDoc="0" locked="0" layoutInCell="1" allowOverlap="1" wp14:anchorId="16539CB3" wp14:editId="42CA844E">
                <wp:simplePos x="0" y="0"/>
                <wp:positionH relativeFrom="column">
                  <wp:posOffset>2198370</wp:posOffset>
                </wp:positionH>
                <wp:positionV relativeFrom="paragraph">
                  <wp:posOffset>271205</wp:posOffset>
                </wp:positionV>
                <wp:extent cx="360" cy="360"/>
                <wp:effectExtent l="57150" t="38100" r="38100" b="57150"/>
                <wp:wrapNone/>
                <wp:docPr id="900955280" name="Ink 2"/>
                <wp:cNvGraphicFramePr/>
                <a:graphic xmlns:a="http://schemas.openxmlformats.org/drawingml/2006/main">
                  <a:graphicData uri="http://schemas.openxmlformats.org/drawingml/2006/picture">
                    <pic:pic xmlns:pic="http://schemas.openxmlformats.org/drawingml/2006/picture">
                      <pic:nvPicPr>
                        <pic:cNvPr id="900955280" name="Ink 2"/>
                        <pic:cNvPicPr/>
                      </pic:nvPicPr>
                      <pic:blipFill>
                        <a:blip r:embed="rId29"/>
                        <a:stretch>
                          <a:fillRect/>
                        </a:stretch>
                      </pic:blipFill>
                      <pic:spPr>
                        <a:xfrm>
                          <a:off x="0" y="0"/>
                          <a:ext cx="36000" cy="216000"/>
                        </a:xfrm>
                        <a:prstGeom prst="rect">
                          <a:avLst/>
                        </a:prstGeom>
                      </pic:spPr>
                    </pic:pic>
                  </a:graphicData>
                </a:graphic>
              </wp:anchor>
            </w:drawing>
          </mc:Fallback>
        </mc:AlternateContent>
      </w:r>
      <w:r w:rsidRPr="00E759F2">
        <w:rPr>
          <w:noProof/>
          <w:lang w:eastAsia="en-AU"/>
        </w:rPr>
        <mc:AlternateContent>
          <mc:Choice Requires="aink">
            <w:drawing>
              <wp:anchor distT="0" distB="0" distL="114300" distR="114300" simplePos="0" relativeHeight="251658244" behindDoc="0" locked="0" layoutInCell="1" allowOverlap="1" wp14:anchorId="39735AEB" wp14:editId="6240D666">
                <wp:simplePos x="0" y="0"/>
                <wp:positionH relativeFrom="column">
                  <wp:posOffset>1314570</wp:posOffset>
                </wp:positionH>
                <wp:positionV relativeFrom="paragraph">
                  <wp:posOffset>217925</wp:posOffset>
                </wp:positionV>
                <wp:extent cx="360" cy="360"/>
                <wp:effectExtent l="57150" t="38100" r="38100" b="57150"/>
                <wp:wrapNone/>
                <wp:docPr id="1718297079" name="Ink 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58244" behindDoc="0" locked="0" layoutInCell="1" allowOverlap="1" wp14:anchorId="39735AEB" wp14:editId="6240D666">
                <wp:simplePos x="0" y="0"/>
                <wp:positionH relativeFrom="column">
                  <wp:posOffset>1314570</wp:posOffset>
                </wp:positionH>
                <wp:positionV relativeFrom="paragraph">
                  <wp:posOffset>217925</wp:posOffset>
                </wp:positionV>
                <wp:extent cx="360" cy="360"/>
                <wp:effectExtent l="57150" t="38100" r="38100" b="57150"/>
                <wp:wrapNone/>
                <wp:docPr id="1718297079" name="Ink 1"/>
                <wp:cNvGraphicFramePr/>
                <a:graphic xmlns:a="http://schemas.openxmlformats.org/drawingml/2006/main">
                  <a:graphicData uri="http://schemas.openxmlformats.org/drawingml/2006/picture">
                    <pic:pic xmlns:pic="http://schemas.openxmlformats.org/drawingml/2006/picture">
                      <pic:nvPicPr>
                        <pic:cNvPr id="1718297079" name="Ink 1"/>
                        <pic:cNvPicPr/>
                      </pic:nvPicPr>
                      <pic:blipFill>
                        <a:blip r:embed="rId29"/>
                        <a:stretch>
                          <a:fillRect/>
                        </a:stretch>
                      </pic:blipFill>
                      <pic:spPr>
                        <a:xfrm>
                          <a:off x="0" y="0"/>
                          <a:ext cx="36000" cy="216000"/>
                        </a:xfrm>
                        <a:prstGeom prst="rect">
                          <a:avLst/>
                        </a:prstGeom>
                      </pic:spPr>
                    </pic:pic>
                  </a:graphicData>
                </a:graphic>
              </wp:anchor>
            </w:drawing>
          </mc:Fallback>
        </mc:AlternateContent>
      </w:r>
      <w:r w:rsidR="009D71F0" w:rsidRPr="00E759F2">
        <w:rPr>
          <w:lang w:eastAsia="en-AU"/>
        </w:rPr>
        <w:t xml:space="preserve">When </w:t>
      </w:r>
      <w:r w:rsidR="009D0AC0" w:rsidRPr="00E759F2">
        <w:rPr>
          <w:lang w:eastAsia="en-AU"/>
        </w:rPr>
        <w:t>remote</w:t>
      </w:r>
      <w:r w:rsidR="00FD5ACE" w:rsidRPr="00E759F2">
        <w:rPr>
          <w:lang w:eastAsia="en-AU"/>
        </w:rPr>
        <w:t xml:space="preserve"> air</w:t>
      </w:r>
      <w:r w:rsidR="009D0AC0" w:rsidRPr="00E759F2">
        <w:rPr>
          <w:lang w:eastAsia="en-AU"/>
        </w:rPr>
        <w:t xml:space="preserve"> travel </w:t>
      </w:r>
      <w:r w:rsidR="00163A9F" w:rsidRPr="00E759F2">
        <w:rPr>
          <w:lang w:eastAsia="en-AU"/>
        </w:rPr>
        <w:t>is</w:t>
      </w:r>
      <w:r w:rsidR="00FD5ACE" w:rsidRPr="00E759F2">
        <w:rPr>
          <w:lang w:eastAsia="en-AU"/>
        </w:rPr>
        <w:t xml:space="preserve"> booked directly with the airline</w:t>
      </w:r>
      <w:r w:rsidR="00163A9F" w:rsidRPr="00E759F2">
        <w:rPr>
          <w:lang w:eastAsia="en-AU"/>
        </w:rPr>
        <w:t>,</w:t>
      </w:r>
      <w:r w:rsidR="00FD5ACE" w:rsidRPr="00E759F2">
        <w:rPr>
          <w:lang w:eastAsia="en-AU"/>
        </w:rPr>
        <w:t xml:space="preserve"> staff must not </w:t>
      </w:r>
      <w:r w:rsidR="00163A9F" w:rsidRPr="00E759F2">
        <w:rPr>
          <w:lang w:eastAsia="en-AU"/>
        </w:rPr>
        <w:t>accrue frequent flyer points</w:t>
      </w:r>
      <w:r w:rsidRPr="00E759F2">
        <w:rPr>
          <w:lang w:eastAsia="en-AU"/>
        </w:rPr>
        <w:t>, including</w:t>
      </w:r>
      <w:r w:rsidR="00A60B84" w:rsidRPr="00E759F2">
        <w:rPr>
          <w:lang w:eastAsia="en-AU"/>
        </w:rPr>
        <w:t xml:space="preserve"> on codeshare flights. Staff must not seek to claim frequent flyer points directly with the airline</w:t>
      </w:r>
      <w:r w:rsidR="003441C3" w:rsidRPr="00E759F2">
        <w:rPr>
          <w:lang w:eastAsia="en-AU"/>
        </w:rPr>
        <w:t>, including before or after the travel has occurred</w:t>
      </w:r>
      <w:r w:rsidR="007F55ED" w:rsidRPr="00E759F2">
        <w:rPr>
          <w:lang w:eastAsia="en-AU"/>
        </w:rPr>
        <w:t xml:space="preserve">. </w:t>
      </w:r>
    </w:p>
    <w:p w14:paraId="4FE76EFA" w14:textId="54BDD643" w:rsidR="00B9030C" w:rsidRDefault="00B9030C" w:rsidP="00B9030C">
      <w:pPr>
        <w:pStyle w:val="Para1"/>
        <w:ind w:right="-1"/>
        <w:rPr>
          <w:lang w:eastAsia="en-AU"/>
        </w:rPr>
      </w:pPr>
      <w:r w:rsidRPr="00E759F2">
        <w:rPr>
          <w:lang w:eastAsia="en-AU"/>
        </w:rPr>
        <w:t>Agency officials must disclose any flight upgrades that are unavoidable or a necessity of travel</w:t>
      </w:r>
      <w:r w:rsidR="00A967A0" w:rsidRPr="00E759F2">
        <w:rPr>
          <w:lang w:eastAsia="en-AU"/>
        </w:rPr>
        <w:t xml:space="preserve">. </w:t>
      </w:r>
      <w:r w:rsidR="006E13CF" w:rsidRPr="00E759F2">
        <w:rPr>
          <w:lang w:eastAsia="en-AU"/>
        </w:rPr>
        <w:t>Upgrades</w:t>
      </w:r>
      <w:r w:rsidR="00A137F0" w:rsidRPr="00E759F2">
        <w:rPr>
          <w:lang w:eastAsia="en-AU"/>
        </w:rPr>
        <w:t xml:space="preserve"> must be declined where a real or </w:t>
      </w:r>
      <w:r w:rsidR="00346FA8" w:rsidRPr="00E759F2">
        <w:rPr>
          <w:lang w:eastAsia="en-AU"/>
        </w:rPr>
        <w:t>apparent</w:t>
      </w:r>
      <w:r w:rsidR="00A137F0" w:rsidRPr="00E759F2">
        <w:rPr>
          <w:lang w:eastAsia="en-AU"/>
        </w:rPr>
        <w:t xml:space="preserve"> conflict of interest </w:t>
      </w:r>
      <w:r w:rsidR="00115E1D" w:rsidRPr="00E759F2">
        <w:rPr>
          <w:lang w:eastAsia="en-AU"/>
        </w:rPr>
        <w:t>exists</w:t>
      </w:r>
      <w:r>
        <w:rPr>
          <w:lang w:eastAsia="en-AU"/>
        </w:rPr>
        <w:t xml:space="preserve">. These must be recorded as a gift or benefit in line with </w:t>
      </w:r>
      <w:r w:rsidR="000127D6">
        <w:rPr>
          <w:lang w:eastAsia="en-AU"/>
        </w:rPr>
        <w:t xml:space="preserve">the </w:t>
      </w:r>
      <w:r w:rsidR="006B0E20">
        <w:rPr>
          <w:lang w:eastAsia="en-AU"/>
        </w:rPr>
        <w:fldChar w:fldCharType="begin"/>
      </w:r>
      <w:r w:rsidR="006B0E20">
        <w:rPr>
          <w:lang w:eastAsia="en-AU"/>
        </w:rPr>
        <w:instrText xml:space="preserve"> REF _Ref195526136 \h </w:instrText>
      </w:r>
      <w:r w:rsidR="006B0E20">
        <w:rPr>
          <w:lang w:eastAsia="en-AU"/>
        </w:rPr>
      </w:r>
      <w:r w:rsidR="006B0E20">
        <w:rPr>
          <w:lang w:eastAsia="en-AU"/>
        </w:rPr>
        <w:fldChar w:fldCharType="separate"/>
      </w:r>
      <w:r w:rsidR="00721A98" w:rsidRPr="00452D2D">
        <w:t xml:space="preserve">Accepting gifts </w:t>
      </w:r>
      <w:r w:rsidR="00721A98">
        <w:t>or</w:t>
      </w:r>
      <w:r w:rsidR="00721A98" w:rsidRPr="00452D2D">
        <w:t xml:space="preserve"> benefits</w:t>
      </w:r>
      <w:r w:rsidR="006B0E20">
        <w:rPr>
          <w:lang w:eastAsia="en-AU"/>
        </w:rPr>
        <w:fldChar w:fldCharType="end"/>
      </w:r>
      <w:r w:rsidR="000127D6">
        <w:rPr>
          <w:lang w:eastAsia="en-AU"/>
        </w:rPr>
        <w:t xml:space="preserve"> section.</w:t>
      </w:r>
    </w:p>
    <w:p w14:paraId="7C9955F1" w14:textId="2C77D963" w:rsidR="00B9030C" w:rsidRDefault="00B9030C" w:rsidP="00B9030C">
      <w:pPr>
        <w:pStyle w:val="Para1"/>
        <w:ind w:right="-1"/>
        <w:rPr>
          <w:lang w:eastAsia="en-AU"/>
        </w:rPr>
      </w:pPr>
      <w:r>
        <w:rPr>
          <w:lang w:eastAsia="en-AU"/>
        </w:rPr>
        <w:t xml:space="preserve">Agency officials </w:t>
      </w:r>
      <w:r w:rsidRPr="005D0D77">
        <w:rPr>
          <w:lang w:eastAsia="en-AU"/>
        </w:rPr>
        <w:t xml:space="preserve">must disclose any complimentary membership to premium </w:t>
      </w:r>
      <w:r>
        <w:rPr>
          <w:lang w:eastAsia="en-AU"/>
        </w:rPr>
        <w:t xml:space="preserve">invitation only </w:t>
      </w:r>
      <w:r w:rsidRPr="005D0D77">
        <w:rPr>
          <w:lang w:eastAsia="en-AU"/>
        </w:rPr>
        <w:t>airline lounges, including Qantas Chairman’s Lounge or Virgin Australia’s The Club, at the time of acceptance</w:t>
      </w:r>
      <w:r w:rsidR="00524475">
        <w:rPr>
          <w:lang w:eastAsia="en-AU"/>
        </w:rPr>
        <w:t>, n</w:t>
      </w:r>
      <w:r>
        <w:rPr>
          <w:lang w:eastAsia="en-AU"/>
        </w:rPr>
        <w:t xml:space="preserve">oting </w:t>
      </w:r>
      <w:r w:rsidR="00524475">
        <w:rPr>
          <w:lang w:eastAsia="en-AU"/>
        </w:rPr>
        <w:t xml:space="preserve">that </w:t>
      </w:r>
      <w:r>
        <w:rPr>
          <w:lang w:eastAsia="en-AU"/>
        </w:rPr>
        <w:t>the value of the offer is unable to be determined as these are not available for purchase</w:t>
      </w:r>
      <w:r w:rsidR="00524475">
        <w:rPr>
          <w:lang w:eastAsia="en-AU"/>
        </w:rPr>
        <w:t>. The CEO (and the Chair, in the case of an approval sought by the CEO) is the only official who can approve these offers</w:t>
      </w:r>
      <w:r>
        <w:rPr>
          <w:lang w:eastAsia="en-AU"/>
        </w:rPr>
        <w:t xml:space="preserve">. </w:t>
      </w:r>
      <w:r w:rsidRPr="005D0D77">
        <w:rPr>
          <w:lang w:eastAsia="en-AU"/>
        </w:rPr>
        <w:t>New memberships and membership cancellations of these premium lounges must be recorded in the Agency’s gifts and benefits register annually. Acceptance of premium lounges</w:t>
      </w:r>
      <w:r>
        <w:rPr>
          <w:lang w:eastAsia="en-AU"/>
        </w:rPr>
        <w:t xml:space="preserve"> </w:t>
      </w:r>
      <w:r w:rsidRPr="005D0D77">
        <w:rPr>
          <w:lang w:eastAsia="en-AU"/>
        </w:rPr>
        <w:t>membership</w:t>
      </w:r>
      <w:r>
        <w:rPr>
          <w:lang w:eastAsia="en-AU"/>
        </w:rPr>
        <w:t xml:space="preserve"> </w:t>
      </w:r>
      <w:r w:rsidRPr="005D0D77">
        <w:rPr>
          <w:lang w:eastAsia="en-AU"/>
        </w:rPr>
        <w:t>will be reported on the external</w:t>
      </w:r>
      <w:r w:rsidR="0011141A">
        <w:rPr>
          <w:lang w:eastAsia="en-AU"/>
        </w:rPr>
        <w:t xml:space="preserve"> </w:t>
      </w:r>
      <w:r w:rsidR="0011141A" w:rsidRPr="0011141A">
        <w:rPr>
          <w:lang w:eastAsia="en-AU"/>
        </w:rPr>
        <w:t>gift and benefit</w:t>
      </w:r>
      <w:r w:rsidRPr="005D0D77">
        <w:rPr>
          <w:lang w:eastAsia="en-AU"/>
        </w:rPr>
        <w:t xml:space="preserve"> </w:t>
      </w:r>
      <w:hyperlink r:id="rId31" w:history="1">
        <w:r w:rsidRPr="00A90DD4">
          <w:rPr>
            <w:rStyle w:val="Hyperlink"/>
            <w:lang w:eastAsia="en-AU"/>
          </w:rPr>
          <w:t>register</w:t>
        </w:r>
      </w:hyperlink>
      <w:r w:rsidRPr="005D0D77">
        <w:rPr>
          <w:lang w:eastAsia="en-AU"/>
        </w:rPr>
        <w:t>. </w:t>
      </w:r>
    </w:p>
    <w:p w14:paraId="77EB73D2" w14:textId="46BAA1E3" w:rsidR="0041408C" w:rsidRPr="00E759F2" w:rsidRDefault="0041408C" w:rsidP="00B9030C">
      <w:pPr>
        <w:pStyle w:val="Para1"/>
        <w:ind w:right="-1"/>
        <w:rPr>
          <w:lang w:eastAsia="en-AU"/>
        </w:rPr>
      </w:pPr>
      <w:r w:rsidRPr="00E759F2">
        <w:rPr>
          <w:lang w:eastAsia="en-AU"/>
        </w:rPr>
        <w:t xml:space="preserve">One off </w:t>
      </w:r>
      <w:r w:rsidR="009D0AC0" w:rsidRPr="00E759F2">
        <w:rPr>
          <w:lang w:eastAsia="en-AU"/>
        </w:rPr>
        <w:t xml:space="preserve">or ongoing complementary </w:t>
      </w:r>
      <w:r w:rsidRPr="00E759F2">
        <w:rPr>
          <w:lang w:eastAsia="en-AU"/>
        </w:rPr>
        <w:t xml:space="preserve">invitations to </w:t>
      </w:r>
      <w:r w:rsidR="009D0AC0" w:rsidRPr="00E759F2">
        <w:rPr>
          <w:lang w:eastAsia="en-AU"/>
        </w:rPr>
        <w:t xml:space="preserve">any </w:t>
      </w:r>
      <w:r w:rsidRPr="00E759F2">
        <w:rPr>
          <w:lang w:eastAsia="en-AU"/>
        </w:rPr>
        <w:t xml:space="preserve">airline </w:t>
      </w:r>
      <w:r w:rsidR="009F037B" w:rsidRPr="00E759F2">
        <w:rPr>
          <w:lang w:eastAsia="en-AU"/>
        </w:rPr>
        <w:t xml:space="preserve">lounges must be </w:t>
      </w:r>
      <w:r w:rsidR="00300BE6" w:rsidRPr="00E759F2">
        <w:rPr>
          <w:lang w:eastAsia="en-AU"/>
        </w:rPr>
        <w:t>recorded</w:t>
      </w:r>
      <w:r w:rsidR="009D0AC0" w:rsidRPr="00E759F2">
        <w:rPr>
          <w:lang w:eastAsia="en-AU"/>
        </w:rPr>
        <w:t xml:space="preserve"> </w:t>
      </w:r>
      <w:r w:rsidR="00ED0565">
        <w:rPr>
          <w:lang w:eastAsia="en-AU"/>
        </w:rPr>
        <w:t xml:space="preserve">and </w:t>
      </w:r>
      <w:r w:rsidR="009D0AC0" w:rsidRPr="00E759F2">
        <w:rPr>
          <w:lang w:eastAsia="en-AU"/>
        </w:rPr>
        <w:t>registered in FMCS.</w:t>
      </w:r>
    </w:p>
    <w:p w14:paraId="388B2E69" w14:textId="36197548" w:rsidR="00B9030C" w:rsidRDefault="00A12252" w:rsidP="0047374E">
      <w:pPr>
        <w:pStyle w:val="Para1"/>
        <w:ind w:right="-1"/>
        <w:rPr>
          <w:lang w:eastAsia="en-AU"/>
        </w:rPr>
      </w:pPr>
      <w:r>
        <w:t xml:space="preserve">All sponsored travel including from State or Local government entities, must be recorded in FMCS. </w:t>
      </w:r>
      <w:r w:rsidR="00B9030C">
        <w:t>Careful consideration must be given to accepting s</w:t>
      </w:r>
      <w:r w:rsidR="00B9030C" w:rsidRPr="00452D2D">
        <w:t xml:space="preserve">ponsored </w:t>
      </w:r>
      <w:r w:rsidR="00B9030C">
        <w:t xml:space="preserve">or discounted </w:t>
      </w:r>
      <w:r w:rsidR="00B9030C" w:rsidRPr="00452D2D">
        <w:t>travel or travel-related gifts</w:t>
      </w:r>
      <w:r w:rsidR="00B9030C">
        <w:t xml:space="preserve"> to avoid a conflict of interest or if acceptance could be seen as endorsing a supplier, for example, a provider of NDIS supports</w:t>
      </w:r>
      <w:r w:rsidR="00BC66D6">
        <w:t xml:space="preserve">, </w:t>
      </w:r>
      <w:r w:rsidR="00723A77">
        <w:t xml:space="preserve">consultant or </w:t>
      </w:r>
      <w:r w:rsidR="00BC66D6">
        <w:t xml:space="preserve">supplier </w:t>
      </w:r>
      <w:r w:rsidR="004B6E83">
        <w:t>who is providing or might provide services to the Agency</w:t>
      </w:r>
      <w:r w:rsidR="00723A77">
        <w:t xml:space="preserve"> in future</w:t>
      </w:r>
      <w:r w:rsidR="00B9030C">
        <w:t>. I</w:t>
      </w:r>
      <w:r w:rsidR="00B9030C" w:rsidRPr="00452D2D">
        <w:t>n accordance with</w:t>
      </w:r>
      <w:r w:rsidR="00B9030C">
        <w:t xml:space="preserve"> </w:t>
      </w:r>
      <w:r w:rsidR="00401012">
        <w:t xml:space="preserve">the </w:t>
      </w:r>
      <w:r w:rsidR="00FF3C7B">
        <w:fldChar w:fldCharType="begin"/>
      </w:r>
      <w:r w:rsidR="00FF3C7B">
        <w:instrText xml:space="preserve"> REF _Ref195526214 \h </w:instrText>
      </w:r>
      <w:r w:rsidR="00FF3C7B">
        <w:fldChar w:fldCharType="separate"/>
      </w:r>
      <w:r w:rsidR="00721A98" w:rsidRPr="00452D2D">
        <w:t xml:space="preserve">Accepting gifts </w:t>
      </w:r>
      <w:r w:rsidR="00721A98">
        <w:t>or</w:t>
      </w:r>
      <w:r w:rsidR="00721A98" w:rsidRPr="00452D2D">
        <w:t xml:space="preserve"> benefits</w:t>
      </w:r>
      <w:r w:rsidR="00FF3C7B">
        <w:fldChar w:fldCharType="end"/>
      </w:r>
      <w:r w:rsidR="00401012">
        <w:t xml:space="preserve"> section, </w:t>
      </w:r>
      <w:r w:rsidR="00B9030C">
        <w:t xml:space="preserve">officials must outline the benefits to the Agency of accepting the sponsored travel and how it will achieve Agency outcomes. </w:t>
      </w:r>
    </w:p>
    <w:p w14:paraId="05E5917A" w14:textId="4B25F926" w:rsidR="00B9030C" w:rsidRDefault="00B9030C" w:rsidP="0087580A">
      <w:pPr>
        <w:pStyle w:val="Para1"/>
        <w:ind w:right="-1"/>
        <w:rPr>
          <w:lang w:eastAsia="en-AU"/>
        </w:rPr>
      </w:pPr>
      <w:r>
        <w:rPr>
          <w:lang w:eastAsia="en-AU"/>
        </w:rPr>
        <w:t>If you are invited to attend a conference as a guest speaker, the conference organiser may offer to fund or reimburse travel and conference tickets</w:t>
      </w:r>
      <w:r w:rsidR="003D3027">
        <w:rPr>
          <w:lang w:eastAsia="en-AU"/>
        </w:rPr>
        <w:t>. T</w:t>
      </w:r>
      <w:r w:rsidR="00CB5A99">
        <w:rPr>
          <w:lang w:eastAsia="en-AU"/>
        </w:rPr>
        <w:t xml:space="preserve">his must be disclosed as a gift or benefit in FMCS where the Agency does not elect to pay for the travel and conference ticket costs. </w:t>
      </w:r>
    </w:p>
    <w:p w14:paraId="20BDCDC5" w14:textId="77777777" w:rsidR="00B9030C" w:rsidRDefault="00B9030C" w:rsidP="00B9030C">
      <w:pPr>
        <w:pStyle w:val="Heading3"/>
      </w:pPr>
      <w:bookmarkStart w:id="57" w:name="_Toc232066755"/>
      <w:r>
        <w:lastRenderedPageBreak/>
        <w:t>Cultural gifts, avoiding offence to the gift giver</w:t>
      </w:r>
      <w:bookmarkEnd w:id="57"/>
    </w:p>
    <w:p w14:paraId="2C8BBE7B" w14:textId="3C0C2395" w:rsidR="00B9030C" w:rsidRPr="00452D2D" w:rsidRDefault="00B9030C" w:rsidP="00B9030C">
      <w:pPr>
        <w:pStyle w:val="Para1"/>
        <w:ind w:right="-1"/>
      </w:pPr>
      <w:r w:rsidRPr="00452D2D">
        <w:t xml:space="preserve">If </w:t>
      </w:r>
      <w:r w:rsidR="003D3027">
        <w:t xml:space="preserve">you </w:t>
      </w:r>
      <w:r>
        <w:t xml:space="preserve">accept </w:t>
      </w:r>
      <w:r w:rsidRPr="00452D2D">
        <w:t>a gift or benefit</w:t>
      </w:r>
      <w:r w:rsidR="00723A77">
        <w:t xml:space="preserve"> that </w:t>
      </w:r>
      <w:r w:rsidRPr="00452D2D">
        <w:t>would otherwise be prohibited by this policy</w:t>
      </w:r>
      <w:r w:rsidR="005C5A2C">
        <w:t xml:space="preserve"> because </w:t>
      </w:r>
      <w:r>
        <w:t>declining the gift</w:t>
      </w:r>
      <w:r w:rsidRPr="00452D2D">
        <w:t xml:space="preserve"> would cause embarrassment or offence to the gift giver,</w:t>
      </w:r>
      <w:r>
        <w:t xml:space="preserve"> the gift must be recorded in FMCS.</w:t>
      </w:r>
      <w:r w:rsidRPr="00452D2D">
        <w:t xml:space="preserve"> </w:t>
      </w:r>
      <w:r>
        <w:t>T</w:t>
      </w:r>
      <w:r w:rsidRPr="00452D2D">
        <w:t xml:space="preserve">he Agency </w:t>
      </w:r>
      <w:r w:rsidR="00401012">
        <w:t>should manage</w:t>
      </w:r>
      <w:r w:rsidRPr="00452D2D">
        <w:t xml:space="preserve"> the gift in the following manner:</w:t>
      </w:r>
    </w:p>
    <w:p w14:paraId="08174C34" w14:textId="77777777" w:rsidR="00B9030C" w:rsidRPr="00452D2D" w:rsidRDefault="00B9030C" w:rsidP="00B9030C">
      <w:pPr>
        <w:pStyle w:val="Para2"/>
        <w:ind w:right="-1"/>
      </w:pPr>
      <w:r w:rsidRPr="00452D2D">
        <w:t>the gift remains the property of the Agency (e.g. on public display)</w:t>
      </w:r>
    </w:p>
    <w:p w14:paraId="00D3205D" w14:textId="77777777" w:rsidR="00B9030C" w:rsidRPr="00452D2D" w:rsidRDefault="00B9030C" w:rsidP="00B9030C">
      <w:pPr>
        <w:pStyle w:val="Para2"/>
        <w:ind w:right="-1"/>
      </w:pPr>
      <w:r w:rsidRPr="00452D2D">
        <w:t>donate the gift to the social club for a raffle or social function</w:t>
      </w:r>
      <w:r>
        <w:t>;</w:t>
      </w:r>
      <w:r w:rsidRPr="00452D2D">
        <w:t xml:space="preserve"> or</w:t>
      </w:r>
    </w:p>
    <w:p w14:paraId="3E8D4F7A" w14:textId="77777777" w:rsidR="00B9030C" w:rsidRDefault="00B9030C" w:rsidP="00B9030C">
      <w:pPr>
        <w:pStyle w:val="Para2"/>
        <w:ind w:right="-1"/>
      </w:pPr>
      <w:r w:rsidRPr="00452D2D">
        <w:t>dispose of the gift in an alternative way that would not offend the giver.</w:t>
      </w:r>
      <w:r>
        <w:t xml:space="preserve"> </w:t>
      </w:r>
    </w:p>
    <w:p w14:paraId="5FA5A4A4" w14:textId="00DF2152" w:rsidR="00B9030C" w:rsidRDefault="00B9030C">
      <w:pPr>
        <w:pStyle w:val="Para1"/>
        <w:ind w:right="-1"/>
        <w:rPr>
          <w:lang w:eastAsia="en-AU"/>
        </w:rPr>
      </w:pPr>
      <w:r w:rsidRPr="0065423A">
        <w:t>If you are offered an official or cultural gift, for example, by a visiting delegation or cultural group, and offense could be caused by not accepting the gift, you must declare it and it will become Agency property and may be put on display or similar</w:t>
      </w:r>
      <w:r>
        <w:t xml:space="preserve">. </w:t>
      </w:r>
      <w:r w:rsidRPr="0065423A">
        <w:t>You must not keep official or cultural gifts.</w:t>
      </w:r>
    </w:p>
    <w:p w14:paraId="75AA6347" w14:textId="2C90856C" w:rsidR="001C6277" w:rsidRDefault="001C6277" w:rsidP="00CA18B2">
      <w:pPr>
        <w:pStyle w:val="Para1"/>
        <w:ind w:right="-1"/>
        <w:rPr>
          <w:lang w:eastAsia="en-AU"/>
        </w:rPr>
      </w:pPr>
      <w:r>
        <w:t xml:space="preserve">It is noted that seeking approval to accept such cultural gifts is not </w:t>
      </w:r>
      <w:r w:rsidR="003D3027">
        <w:t xml:space="preserve">practical </w:t>
      </w:r>
      <w:r>
        <w:t xml:space="preserve">in most situations and </w:t>
      </w:r>
      <w:r w:rsidR="00401012">
        <w:t xml:space="preserve">acceptance </w:t>
      </w:r>
      <w:r w:rsidR="003D3027">
        <w:t xml:space="preserve">before </w:t>
      </w:r>
      <w:r w:rsidR="00401012">
        <w:t xml:space="preserve">approval </w:t>
      </w:r>
      <w:r>
        <w:t xml:space="preserve">is </w:t>
      </w:r>
      <w:r w:rsidR="003C6187">
        <w:t>compliant with</w:t>
      </w:r>
      <w:r>
        <w:t xml:space="preserve"> this policy. </w:t>
      </w:r>
    </w:p>
    <w:p w14:paraId="52C0329A" w14:textId="2F74A60D" w:rsidR="00726E2A" w:rsidRDefault="00726E2A" w:rsidP="00726E2A">
      <w:pPr>
        <w:pStyle w:val="Heading3"/>
      </w:pPr>
      <w:bookmarkStart w:id="58" w:name="_Ref195527679"/>
      <w:bookmarkStart w:id="59" w:name="_Toc232066756"/>
      <w:r>
        <w:t>Offers made in a personal capacity</w:t>
      </w:r>
      <w:bookmarkEnd w:id="58"/>
      <w:bookmarkEnd w:id="59"/>
    </w:p>
    <w:p w14:paraId="242625A8" w14:textId="2F424ADF" w:rsidR="00726E2A" w:rsidRPr="00726E2A" w:rsidRDefault="00726E2A" w:rsidP="00726E2A">
      <w:pPr>
        <w:pStyle w:val="Para1"/>
      </w:pPr>
      <w:bookmarkStart w:id="60" w:name="_Ref193362364"/>
      <w:r w:rsidRPr="00726E2A">
        <w:t>It is normal to receive offers of gifts, benefits and hospitality in your personal life that are unconnected to your work.</w:t>
      </w:r>
      <w:bookmarkEnd w:id="60"/>
    </w:p>
    <w:p w14:paraId="475711E0" w14:textId="4AD7B5E1" w:rsidR="00664933" w:rsidRDefault="00726E2A" w:rsidP="003F79EE">
      <w:pPr>
        <w:pStyle w:val="Para1"/>
      </w:pPr>
      <w:bookmarkStart w:id="61" w:name="_Ref193362394"/>
      <w:r w:rsidRPr="00726E2A">
        <w:t>You can accept offers</w:t>
      </w:r>
      <w:r w:rsidR="00DF014D">
        <w:t xml:space="preserve"> unconnected to your work</w:t>
      </w:r>
      <w:r w:rsidR="003D3027">
        <w:t xml:space="preserve"> without approval or notification</w:t>
      </w:r>
      <w:r w:rsidRPr="00726E2A">
        <w:t xml:space="preserve">, </w:t>
      </w:r>
      <w:r w:rsidR="005C5A2C">
        <w:t xml:space="preserve">if </w:t>
      </w:r>
      <w:r w:rsidRPr="00726E2A">
        <w:t>you believe on reasonable grounds that the offers are made in a personal capacity</w:t>
      </w:r>
      <w:r w:rsidR="005C5A2C">
        <w:t>.</w:t>
      </w:r>
      <w:r w:rsidRPr="00726E2A">
        <w:t xml:space="preserve"> </w:t>
      </w:r>
      <w:bookmarkEnd w:id="61"/>
    </w:p>
    <w:p w14:paraId="6555A9CB" w14:textId="158F96CC" w:rsidR="003D3027" w:rsidRDefault="003D3027" w:rsidP="003F79EE">
      <w:pPr>
        <w:pStyle w:val="Para1"/>
      </w:pPr>
      <w:r>
        <w:t>G</w:t>
      </w:r>
      <w:r w:rsidRPr="00726E2A">
        <w:t>ifts from colleagues</w:t>
      </w:r>
      <w:r>
        <w:t xml:space="preserve"> are usually made in a personal capacity and can be accepted without approval or notification.</w:t>
      </w:r>
      <w:r w:rsidRPr="00726E2A">
        <w:t xml:space="preserve"> </w:t>
      </w:r>
    </w:p>
    <w:p w14:paraId="211FB848" w14:textId="79325F0C" w:rsidR="00CA1C0D" w:rsidRDefault="00CA1C0D" w:rsidP="003F79EE">
      <w:pPr>
        <w:pStyle w:val="Para1"/>
      </w:pPr>
      <w:r>
        <w:t xml:space="preserve">Offers </w:t>
      </w:r>
      <w:r w:rsidR="00E6255C">
        <w:t xml:space="preserve">made </w:t>
      </w:r>
      <w:r>
        <w:t xml:space="preserve">in the following circumstances </w:t>
      </w:r>
      <w:r w:rsidR="00E6255C">
        <w:t xml:space="preserve">should not be considered </w:t>
      </w:r>
      <w:r>
        <w:t>made in a personal capacity:</w:t>
      </w:r>
    </w:p>
    <w:p w14:paraId="5A4EF7F9" w14:textId="6B3618AE" w:rsidR="00CA1C0D" w:rsidRDefault="00CA1C0D" w:rsidP="00CA1C0D">
      <w:pPr>
        <w:pStyle w:val="Para2"/>
      </w:pPr>
      <w:r>
        <w:t xml:space="preserve">The offer is </w:t>
      </w:r>
      <w:r w:rsidR="00E6255C">
        <w:t xml:space="preserve">made to you by </w:t>
      </w:r>
      <w:r>
        <w:t>a prospective or actual supplier of goods or services to the Agency</w:t>
      </w:r>
      <w:r w:rsidR="00CD4143">
        <w:t xml:space="preserve">, </w:t>
      </w:r>
      <w:r w:rsidR="00661214">
        <w:t>a recipient of</w:t>
      </w:r>
      <w:r w:rsidR="00CD4143">
        <w:t xml:space="preserve"> a grant from the Agency, or by </w:t>
      </w:r>
      <w:r w:rsidR="00CD4143" w:rsidRPr="00033AB2">
        <w:t>a</w:t>
      </w:r>
      <w:r w:rsidR="00CD4143">
        <w:t xml:space="preserve"> NDIS provider</w:t>
      </w:r>
      <w:r>
        <w:t>.</w:t>
      </w:r>
    </w:p>
    <w:p w14:paraId="1DD4FB9F" w14:textId="64F040BA" w:rsidR="00CA1C0D" w:rsidRDefault="00CA1C0D" w:rsidP="00CA1C0D">
      <w:pPr>
        <w:pStyle w:val="Para2"/>
      </w:pPr>
      <w:r>
        <w:t>The offer is made to you by postal mail to an Agency address, or by email to your Agency email address.</w:t>
      </w:r>
    </w:p>
    <w:p w14:paraId="739F2D52" w14:textId="383C470B" w:rsidR="00E6255C" w:rsidRDefault="00E6255C" w:rsidP="003843B1">
      <w:pPr>
        <w:pStyle w:val="Para2"/>
      </w:pPr>
      <w:r>
        <w:t>You would not have received the offer if you were not working at the Agency or in your role</w:t>
      </w:r>
      <w:r w:rsidR="00661214">
        <w:t xml:space="preserve"> at the Agency, or both</w:t>
      </w:r>
      <w:r>
        <w:t>.</w:t>
      </w:r>
    </w:p>
    <w:p w14:paraId="6249A5FC" w14:textId="7AA7C9BD" w:rsidR="00F13163" w:rsidRDefault="00DF014D" w:rsidP="00314177">
      <w:pPr>
        <w:pStyle w:val="Para1"/>
      </w:pPr>
      <w:bookmarkStart w:id="62" w:name="_Ref193362378"/>
      <w:r>
        <w:t>I</w:t>
      </w:r>
      <w:r w:rsidR="00726E2A" w:rsidRPr="00726E2A">
        <w:t>f you are offered a gift</w:t>
      </w:r>
      <w:r w:rsidR="00664933">
        <w:t xml:space="preserve"> in a personal capacity</w:t>
      </w:r>
      <w:r w:rsidR="00726E2A" w:rsidRPr="00726E2A">
        <w:t xml:space="preserve"> that could </w:t>
      </w:r>
      <w:r w:rsidR="00CA2397">
        <w:t xml:space="preserve">reasonably </w:t>
      </w:r>
      <w:r w:rsidR="00726E2A" w:rsidRPr="00726E2A">
        <w:t xml:space="preserve">be </w:t>
      </w:r>
      <w:r w:rsidR="00CA2397">
        <w:t xml:space="preserve">seen </w:t>
      </w:r>
      <w:r w:rsidR="00726E2A" w:rsidRPr="00726E2A">
        <w:t xml:space="preserve">as </w:t>
      </w:r>
      <w:r w:rsidR="00CA2397">
        <w:t xml:space="preserve">giving rise to </w:t>
      </w:r>
      <w:r w:rsidR="00726E2A" w:rsidRPr="00726E2A">
        <w:t>a conflict of interest (</w:t>
      </w:r>
      <w:r w:rsidR="001D7951">
        <w:t>real</w:t>
      </w:r>
      <w:r w:rsidR="005C5A2C">
        <w:t xml:space="preserve"> or apparent</w:t>
      </w:r>
      <w:r w:rsidR="00726E2A" w:rsidRPr="00726E2A">
        <w:t>)</w:t>
      </w:r>
      <w:r w:rsidR="00370B59">
        <w:t xml:space="preserve"> or</w:t>
      </w:r>
      <w:r w:rsidR="00726E2A" w:rsidRPr="00726E2A">
        <w:t xml:space="preserve"> </w:t>
      </w:r>
      <w:r w:rsidR="00CA2397">
        <w:t xml:space="preserve">to </w:t>
      </w:r>
      <w:r w:rsidR="00726E2A" w:rsidRPr="00726E2A">
        <w:t xml:space="preserve">the perception that it </w:t>
      </w:r>
      <w:r w:rsidR="00CA2397">
        <w:t xml:space="preserve">might </w:t>
      </w:r>
      <w:r w:rsidR="00726E2A" w:rsidRPr="00726E2A">
        <w:t xml:space="preserve">influence </w:t>
      </w:r>
      <w:r w:rsidR="00CA2397">
        <w:t xml:space="preserve">how you </w:t>
      </w:r>
      <w:r w:rsidR="00726E2A" w:rsidRPr="00726E2A">
        <w:t>perform your public duties, you must decline the gift and enter the offer into FMCS.</w:t>
      </w:r>
      <w:bookmarkEnd w:id="62"/>
      <w:r w:rsidR="00F13163">
        <w:t xml:space="preserve"> </w:t>
      </w:r>
    </w:p>
    <w:p w14:paraId="2547F0C9" w14:textId="55618FD6" w:rsidR="00933287" w:rsidRDefault="00933287" w:rsidP="00933287">
      <w:pPr>
        <w:pStyle w:val="Heading3"/>
        <w:rPr>
          <w:lang w:eastAsia="en-AU"/>
        </w:rPr>
      </w:pPr>
      <w:bookmarkStart w:id="63" w:name="_Toc232066757"/>
      <w:r>
        <w:rPr>
          <w:lang w:eastAsia="en-AU"/>
        </w:rPr>
        <w:t>Applying for ownership of a gift or benefit</w:t>
      </w:r>
      <w:bookmarkEnd w:id="63"/>
    </w:p>
    <w:p w14:paraId="53ED1BBF" w14:textId="7E32EA12" w:rsidR="00933287" w:rsidRPr="00A32BFF" w:rsidRDefault="00933287" w:rsidP="00933287">
      <w:pPr>
        <w:pStyle w:val="Para1"/>
        <w:rPr>
          <w:lang w:eastAsia="en-AU"/>
        </w:rPr>
      </w:pPr>
      <w:r>
        <w:rPr>
          <w:lang w:eastAsia="en-AU"/>
        </w:rPr>
        <w:t xml:space="preserve">Gifts or benefits </w:t>
      </w:r>
      <w:r w:rsidR="00661214">
        <w:rPr>
          <w:lang w:eastAsia="en-AU"/>
        </w:rPr>
        <w:t xml:space="preserve">accepted </w:t>
      </w:r>
      <w:r>
        <w:rPr>
          <w:lang w:eastAsia="en-AU"/>
        </w:rPr>
        <w:t>become Agency property. If the gift was offered specifically to you in recognition of your own work</w:t>
      </w:r>
      <w:r w:rsidR="00391DB0">
        <w:rPr>
          <w:lang w:eastAsia="en-AU"/>
        </w:rPr>
        <w:t xml:space="preserve"> and it is valued at or over $</w:t>
      </w:r>
      <w:r w:rsidR="00661214">
        <w:rPr>
          <w:lang w:eastAsia="en-AU"/>
        </w:rPr>
        <w:t xml:space="preserve">50 </w:t>
      </w:r>
      <w:r w:rsidR="00391DB0">
        <w:rPr>
          <w:lang w:eastAsia="en-AU"/>
        </w:rPr>
        <w:t>(</w:t>
      </w:r>
      <w:r w:rsidR="00661214">
        <w:rPr>
          <w:lang w:eastAsia="en-AU"/>
        </w:rPr>
        <w:t xml:space="preserve">including </w:t>
      </w:r>
      <w:r w:rsidR="00391DB0">
        <w:rPr>
          <w:lang w:eastAsia="en-AU"/>
        </w:rPr>
        <w:t>GST),</w:t>
      </w:r>
      <w:r>
        <w:rPr>
          <w:lang w:eastAsia="en-AU"/>
        </w:rPr>
        <w:t xml:space="preserve"> you may seek CFO</w:t>
      </w:r>
      <w:r w:rsidR="001C6277">
        <w:rPr>
          <w:lang w:eastAsia="en-AU"/>
        </w:rPr>
        <w:t xml:space="preserve"> or CEO</w:t>
      </w:r>
      <w:r>
        <w:rPr>
          <w:lang w:eastAsia="en-AU"/>
        </w:rPr>
        <w:t xml:space="preserve"> approval to retain the gift. </w:t>
      </w:r>
      <w:r w:rsidR="00391DB0">
        <w:rPr>
          <w:lang w:eastAsia="en-AU"/>
        </w:rPr>
        <w:t>This must be included in the</w:t>
      </w:r>
      <w:r>
        <w:rPr>
          <w:lang w:eastAsia="en-AU"/>
        </w:rPr>
        <w:t xml:space="preserve"> FMCS application.</w:t>
      </w:r>
    </w:p>
    <w:p w14:paraId="1D820365" w14:textId="73ACE1C1" w:rsidR="001824A0" w:rsidRDefault="00C47F4A" w:rsidP="00C47F4A">
      <w:pPr>
        <w:pStyle w:val="Heading3"/>
      </w:pPr>
      <w:bookmarkStart w:id="64" w:name="_Toc232066758"/>
      <w:r>
        <w:t xml:space="preserve">Valuing </w:t>
      </w:r>
      <w:r w:rsidR="00EA009D">
        <w:t>gifts or benefits</w:t>
      </w:r>
      <w:bookmarkEnd w:id="64"/>
    </w:p>
    <w:p w14:paraId="1B2A33B5" w14:textId="30A9B33B" w:rsidR="00EA009D" w:rsidRDefault="00BC3E80" w:rsidP="00CA614E">
      <w:pPr>
        <w:pStyle w:val="Para1"/>
      </w:pPr>
      <w:r>
        <w:t>Valuation of gifts or benefits</w:t>
      </w:r>
      <w:r w:rsidR="00BA3F16">
        <w:t xml:space="preserve"> needs to be accurate, transparent and defensible. The value reported should reflect the costs that would have been expended if the Agency</w:t>
      </w:r>
      <w:r w:rsidR="001873E5">
        <w:t xml:space="preserve"> had acquired the gift or benefit directly.</w:t>
      </w:r>
    </w:p>
    <w:p w14:paraId="439BE3DE" w14:textId="36D745E7" w:rsidR="00117898" w:rsidRDefault="00117898" w:rsidP="00CA614E">
      <w:pPr>
        <w:pStyle w:val="Para1"/>
      </w:pPr>
      <w:r w:rsidRPr="00117898">
        <w:t>To confirm the value of the offer, you can contact the event organiser to confirm the cost or conduct an internet search. When the value can't be easily established, you should err on the side of a higher value.</w:t>
      </w:r>
    </w:p>
    <w:p w14:paraId="7B6D9459" w14:textId="79FD280C" w:rsidR="004847B8" w:rsidRDefault="004847B8" w:rsidP="00CA614E">
      <w:pPr>
        <w:pStyle w:val="Para1"/>
      </w:pPr>
      <w:r>
        <w:lastRenderedPageBreak/>
        <w:t xml:space="preserve">If the actual </w:t>
      </w:r>
      <w:r w:rsidR="009B3BAB">
        <w:t xml:space="preserve">value is known, that </w:t>
      </w:r>
      <w:r w:rsidR="00F04C1A">
        <w:t>must</w:t>
      </w:r>
      <w:r w:rsidR="009B3BAB">
        <w:t xml:space="preserve"> be recorded.</w:t>
      </w:r>
    </w:p>
    <w:p w14:paraId="52C19B8D" w14:textId="125C5C19" w:rsidR="006112D9" w:rsidRDefault="00CA614E" w:rsidP="00CA614E">
      <w:pPr>
        <w:pStyle w:val="Para1"/>
      </w:pPr>
      <w:r>
        <w:t>T</w:t>
      </w:r>
      <w:r w:rsidR="009B3BAB">
        <w:t>he value should be converted to Australian dollars i</w:t>
      </w:r>
      <w:r w:rsidR="004F09A2">
        <w:t>f the gift or benefit is valued in foreign currency.</w:t>
      </w:r>
    </w:p>
    <w:p w14:paraId="179A30CF" w14:textId="5432B518" w:rsidR="004F09A2" w:rsidRPr="00EA009D" w:rsidRDefault="006112D9" w:rsidP="00CA614E">
      <w:pPr>
        <w:pStyle w:val="Para1"/>
      </w:pPr>
      <w:r>
        <w:t xml:space="preserve">When multiple officials are offered the same or similar </w:t>
      </w:r>
      <w:r w:rsidR="007800FB">
        <w:t>gift or benefit, the value must be consistent</w:t>
      </w:r>
      <w:r w:rsidR="002D3293">
        <w:t>,</w:t>
      </w:r>
      <w:r w:rsidR="007800FB">
        <w:t xml:space="preserve"> and </w:t>
      </w:r>
      <w:r w:rsidR="00D0247D">
        <w:t xml:space="preserve">a reasonable attempt </w:t>
      </w:r>
      <w:r w:rsidR="00576B5B">
        <w:t xml:space="preserve">must be undertaken </w:t>
      </w:r>
      <w:r w:rsidR="00D0247D">
        <w:t xml:space="preserve">to </w:t>
      </w:r>
      <w:r w:rsidR="00CD0329">
        <w:t xml:space="preserve">provide an accurate </w:t>
      </w:r>
      <w:r w:rsidR="00D0247D">
        <w:t>value</w:t>
      </w:r>
      <w:r w:rsidR="00576B5B">
        <w:t xml:space="preserve"> </w:t>
      </w:r>
      <w:r w:rsidR="00CD0329">
        <w:t xml:space="preserve">of </w:t>
      </w:r>
      <w:r w:rsidR="00576B5B">
        <w:t>the gift or benefit.</w:t>
      </w:r>
      <w:r>
        <w:t xml:space="preserve"> </w:t>
      </w:r>
    </w:p>
    <w:p w14:paraId="67FED448" w14:textId="77777777" w:rsidR="00C657E4" w:rsidRPr="00452D2D" w:rsidRDefault="00C657E4" w:rsidP="007443C7">
      <w:pPr>
        <w:pStyle w:val="Heading3"/>
        <w:ind w:right="-1"/>
      </w:pPr>
      <w:bookmarkStart w:id="65" w:name="_Toc46502575"/>
      <w:bookmarkStart w:id="66" w:name="_Toc46733449"/>
      <w:bookmarkStart w:id="67" w:name="_Toc46734613"/>
      <w:bookmarkStart w:id="68" w:name="_Toc46734614"/>
      <w:bookmarkStart w:id="69" w:name="_Toc47351108"/>
      <w:bookmarkStart w:id="70" w:name="_Toc232066759"/>
      <w:bookmarkEnd w:id="65"/>
      <w:bookmarkEnd w:id="66"/>
      <w:bookmarkEnd w:id="67"/>
      <w:r w:rsidRPr="00452D2D">
        <w:t>Gifts or benefits from suppliers, providers or grantees</w:t>
      </w:r>
      <w:bookmarkEnd w:id="68"/>
      <w:bookmarkEnd w:id="69"/>
      <w:bookmarkEnd w:id="70"/>
    </w:p>
    <w:p w14:paraId="3622BDCD" w14:textId="24887860" w:rsidR="00C657E4" w:rsidRDefault="00C657E4" w:rsidP="007443C7">
      <w:pPr>
        <w:pStyle w:val="Para1"/>
        <w:ind w:right="-1"/>
      </w:pPr>
      <w:bookmarkStart w:id="71" w:name="_Ref193292163"/>
      <w:bookmarkStart w:id="72" w:name="_Ref193351375"/>
      <w:r w:rsidRPr="00452D2D">
        <w:t xml:space="preserve">You must not accept gifts or benefits </w:t>
      </w:r>
      <w:r w:rsidR="00E32971">
        <w:t xml:space="preserve">under any circumstances, </w:t>
      </w:r>
      <w:r w:rsidRPr="00452D2D">
        <w:t xml:space="preserve">from existing or potential suppliers, providers or grantees </w:t>
      </w:r>
      <w:r w:rsidR="00160B58">
        <w:t xml:space="preserve">prior, </w:t>
      </w:r>
      <w:r w:rsidRPr="00452D2D">
        <w:t>during</w:t>
      </w:r>
      <w:r w:rsidR="00160B58">
        <w:t xml:space="preserve"> or after</w:t>
      </w:r>
      <w:r w:rsidR="00A34D7C">
        <w:t xml:space="preserve"> the signing date of</w:t>
      </w:r>
      <w:r w:rsidRPr="00452D2D">
        <w:t xml:space="preserve"> a tender, grant or contract negotiation process</w:t>
      </w:r>
      <w:r w:rsidR="00796889">
        <w:t>. This also applies</w:t>
      </w:r>
      <w:r w:rsidR="00796889" w:rsidRPr="00452D2D">
        <w:t xml:space="preserve"> </w:t>
      </w:r>
      <w:r w:rsidRPr="00452D2D">
        <w:t>if you are aware that such a process is likely to commence.</w:t>
      </w:r>
      <w:bookmarkEnd w:id="71"/>
      <w:r w:rsidR="00523425">
        <w:t xml:space="preserve"> </w:t>
      </w:r>
      <w:r w:rsidR="00314EBA">
        <w:t>You must refuse gifts or offers from</w:t>
      </w:r>
      <w:r w:rsidR="000B7947">
        <w:t xml:space="preserve"> suppliers who are currently providing services to the Agency.</w:t>
      </w:r>
      <w:bookmarkEnd w:id="72"/>
    </w:p>
    <w:p w14:paraId="2461BB69" w14:textId="46CBAEB3" w:rsidR="00354ACB" w:rsidRDefault="00354ACB" w:rsidP="00354ACB">
      <w:pPr>
        <w:pStyle w:val="Para1"/>
        <w:ind w:right="-1"/>
      </w:pPr>
      <w:r w:rsidRPr="00C27F89">
        <w:t xml:space="preserve">If you are offered a gift or benefit during a </w:t>
      </w:r>
      <w:r w:rsidR="00BC66D6">
        <w:t>procurement</w:t>
      </w:r>
      <w:r w:rsidR="00BC66D6" w:rsidRPr="00C27F89">
        <w:t xml:space="preserve"> </w:t>
      </w:r>
      <w:r w:rsidR="00BC66D6">
        <w:t>and/</w:t>
      </w:r>
      <w:r w:rsidRPr="00C27F89">
        <w:t xml:space="preserve">or grant process, you must report it to the </w:t>
      </w:r>
      <w:r w:rsidR="003D3027">
        <w:t xml:space="preserve">Branch Manager, Procurement </w:t>
      </w:r>
      <w:r w:rsidRPr="00C27F89">
        <w:t>immediately.</w:t>
      </w:r>
    </w:p>
    <w:p w14:paraId="58514061" w14:textId="62F6FE2F" w:rsidR="001A2393" w:rsidRPr="00452D2D" w:rsidRDefault="00A67375" w:rsidP="005C4B28">
      <w:pPr>
        <w:pStyle w:val="Para1"/>
        <w:ind w:right="-1"/>
      </w:pPr>
      <w:r>
        <w:t xml:space="preserve">This includes where you are likely to make or influence a decision about </w:t>
      </w:r>
      <w:r w:rsidR="001B21DB">
        <w:t xml:space="preserve">a </w:t>
      </w:r>
      <w:r w:rsidR="001B21DB" w:rsidRPr="00452D2D">
        <w:t>tender, grant or contract negotiation process</w:t>
      </w:r>
      <w:r w:rsidR="001B21DB">
        <w:t xml:space="preserve"> in the foreseeable future. This could reasonably be seen as a conflict of interest.</w:t>
      </w:r>
    </w:p>
    <w:p w14:paraId="58306323" w14:textId="4409FDF0" w:rsidR="009A10BA" w:rsidRDefault="001A2393">
      <w:pPr>
        <w:pStyle w:val="Para1"/>
        <w:ind w:right="-1"/>
      </w:pPr>
      <w:r>
        <w:t xml:space="preserve">When a Procurement </w:t>
      </w:r>
      <w:r w:rsidR="000B6E7B">
        <w:t>activity</w:t>
      </w:r>
      <w:r w:rsidR="00591BDE">
        <w:t xml:space="preserve"> </w:t>
      </w:r>
      <w:r>
        <w:t>relating to ICT or consultanc</w:t>
      </w:r>
      <w:r w:rsidR="006A741D">
        <w:t>ies</w:t>
      </w:r>
      <w:r w:rsidR="00E02CED">
        <w:t xml:space="preserve"> </w:t>
      </w:r>
      <w:r w:rsidR="000B6E7B">
        <w:t>has</w:t>
      </w:r>
      <w:r w:rsidR="00E02CED">
        <w:t xml:space="preserve"> an estimated value</w:t>
      </w:r>
      <w:r w:rsidR="009418D9">
        <w:t xml:space="preserve"> </w:t>
      </w:r>
      <w:r w:rsidR="00E02CED">
        <w:t>greater than $400,000 (including GST)</w:t>
      </w:r>
      <w:r w:rsidR="00591BDE">
        <w:t>,</w:t>
      </w:r>
      <w:r w:rsidR="002E71AF">
        <w:t xml:space="preserve"> the tenderer </w:t>
      </w:r>
      <w:r w:rsidR="00591BDE">
        <w:t>is</w:t>
      </w:r>
      <w:r w:rsidR="008828D7">
        <w:t xml:space="preserve"> required to make a declaration </w:t>
      </w:r>
      <w:r w:rsidR="000B6E7B">
        <w:t>confirming no</w:t>
      </w:r>
      <w:r w:rsidR="008828D7">
        <w:t xml:space="preserve"> offers </w:t>
      </w:r>
      <w:r w:rsidR="00C45B90">
        <w:t xml:space="preserve">or acceptance </w:t>
      </w:r>
      <w:r w:rsidR="008828D7">
        <w:t xml:space="preserve">of gifts or benefits </w:t>
      </w:r>
      <w:r w:rsidR="00C45B90">
        <w:t xml:space="preserve">by </w:t>
      </w:r>
      <w:r w:rsidR="008828D7">
        <w:t>Agency staff</w:t>
      </w:r>
      <w:r w:rsidR="00C97073">
        <w:t xml:space="preserve"> has occurred in the last six months</w:t>
      </w:r>
      <w:r w:rsidR="00400222">
        <w:t>.</w:t>
      </w:r>
    </w:p>
    <w:p w14:paraId="32441A8D" w14:textId="4E834511" w:rsidR="00257442" w:rsidRDefault="00D63276">
      <w:pPr>
        <w:pStyle w:val="Para1"/>
        <w:ind w:right="-1"/>
      </w:pPr>
      <w:r>
        <w:t>ICT or consultancy c</w:t>
      </w:r>
      <w:r w:rsidR="00257442">
        <w:t>ontracts</w:t>
      </w:r>
      <w:r w:rsidR="007F50ED">
        <w:t xml:space="preserve"> valued at greater than $400,000 (including GST)</w:t>
      </w:r>
      <w:r>
        <w:t>,</w:t>
      </w:r>
      <w:r w:rsidR="00C97073">
        <w:t xml:space="preserve"> will</w:t>
      </w:r>
      <w:r w:rsidR="007F50ED">
        <w:t xml:space="preserve"> </w:t>
      </w:r>
      <w:r w:rsidR="004E73F3">
        <w:t xml:space="preserve">require the supplier to </w:t>
      </w:r>
      <w:r w:rsidR="00C97073">
        <w:t>provide</w:t>
      </w:r>
      <w:r w:rsidR="00F426BD">
        <w:t xml:space="preserve"> </w:t>
      </w:r>
      <w:r w:rsidR="004E73F3">
        <w:t>a register of offers</w:t>
      </w:r>
      <w:r w:rsidR="008A5D56">
        <w:t xml:space="preserve"> </w:t>
      </w:r>
      <w:r w:rsidR="00C97073">
        <w:t>or</w:t>
      </w:r>
      <w:r w:rsidR="008A5D56">
        <w:t xml:space="preserve"> acceptance</w:t>
      </w:r>
      <w:r w:rsidR="004E73F3">
        <w:t xml:space="preserve"> of gifts or benefits made to Agency staff</w:t>
      </w:r>
      <w:r w:rsidR="00D4376D">
        <w:t xml:space="preserve"> as requested </w:t>
      </w:r>
      <w:r w:rsidR="00C97B6A">
        <w:t>throughout the term of the agreement.</w:t>
      </w:r>
    </w:p>
    <w:p w14:paraId="177B6A1D" w14:textId="48FAA2D8" w:rsidR="002307E4" w:rsidRPr="00452D2D" w:rsidRDefault="009A10BA" w:rsidP="009B4A47">
      <w:pPr>
        <w:pStyle w:val="Para1"/>
        <w:ind w:right="-1"/>
      </w:pPr>
      <w:r>
        <w:t xml:space="preserve">The Financial Reporting and Control Branch </w:t>
      </w:r>
      <w:r w:rsidR="00C055F0">
        <w:t xml:space="preserve">may refer offers declared in FMCS to the </w:t>
      </w:r>
      <w:r w:rsidR="00D4376D">
        <w:t>re</w:t>
      </w:r>
      <w:r w:rsidR="00E00E57">
        <w:t>levant Contract Manager</w:t>
      </w:r>
      <w:r w:rsidR="004554F4">
        <w:t xml:space="preserve"> to ensure suppliers </w:t>
      </w:r>
      <w:r w:rsidR="00257442">
        <w:t>are maintaining their register</w:t>
      </w:r>
      <w:r w:rsidR="0005381B">
        <w:t xml:space="preserve"> of offers of gifts or benefits made to Agency staff</w:t>
      </w:r>
      <w:r w:rsidR="00257442">
        <w:t>.</w:t>
      </w:r>
      <w:r w:rsidR="001A2393">
        <w:t xml:space="preserve"> </w:t>
      </w:r>
    </w:p>
    <w:p w14:paraId="6C326C3A" w14:textId="77777777" w:rsidR="00C657E4" w:rsidRPr="00452D2D" w:rsidRDefault="00C657E4" w:rsidP="007443C7">
      <w:pPr>
        <w:pStyle w:val="Heading3"/>
        <w:ind w:right="-1"/>
      </w:pPr>
      <w:bookmarkStart w:id="73" w:name="_Toc46734620"/>
      <w:bookmarkStart w:id="74" w:name="_Toc47351111"/>
      <w:bookmarkStart w:id="75" w:name="_Toc232066760"/>
      <w:r w:rsidRPr="00452D2D">
        <w:t>Conflicts of interest</w:t>
      </w:r>
      <w:bookmarkEnd w:id="73"/>
      <w:bookmarkEnd w:id="74"/>
      <w:bookmarkEnd w:id="75"/>
    </w:p>
    <w:p w14:paraId="656EF12B" w14:textId="6BD4D4FD" w:rsidR="00C657E4" w:rsidRDefault="00C657E4" w:rsidP="007443C7">
      <w:pPr>
        <w:pStyle w:val="Para1"/>
        <w:ind w:right="-1"/>
      </w:pPr>
      <w:r w:rsidRPr="00452D2D">
        <w:t>Managing conflicts of interest appropriately is fundamental to ensuring high levels of integrity in the Agency. You must refer to the Agency’s</w:t>
      </w:r>
      <w:r w:rsidR="00410849">
        <w:t xml:space="preserve"> </w:t>
      </w:r>
      <w:r w:rsidR="00410849" w:rsidRPr="00410849">
        <w:t xml:space="preserve">Conflicts of Interest </w:t>
      </w:r>
      <w:r w:rsidR="0012151E">
        <w:t xml:space="preserve">Policy </w:t>
      </w:r>
      <w:r w:rsidR="00410849" w:rsidRPr="00410849">
        <w:t>and Outside Employment</w:t>
      </w:r>
      <w:r w:rsidRPr="00452D2D">
        <w:t xml:space="preserve"> </w:t>
      </w:r>
      <w:r w:rsidR="0012151E">
        <w:t>Procedur</w:t>
      </w:r>
      <w:r w:rsidR="0025371C">
        <w:t xml:space="preserve">e on the </w:t>
      </w:r>
      <w:r w:rsidR="005C31CA" w:rsidRPr="005C31CA">
        <w:t xml:space="preserve">People and Culture intranet </w:t>
      </w:r>
      <w:r w:rsidR="005C31CA" w:rsidRPr="009E2E62">
        <w:t>page</w:t>
      </w:r>
      <w:r w:rsidRPr="00452D2D">
        <w:t>.</w:t>
      </w:r>
    </w:p>
    <w:p w14:paraId="0ADD8A9D" w14:textId="09C985FE" w:rsidR="00EA5207" w:rsidRDefault="001375F9" w:rsidP="00EC4168">
      <w:pPr>
        <w:pStyle w:val="Heading3"/>
      </w:pPr>
      <w:bookmarkStart w:id="76" w:name="_Toc232066761"/>
      <w:r>
        <w:t>Offers to family members</w:t>
      </w:r>
      <w:bookmarkEnd w:id="76"/>
    </w:p>
    <w:p w14:paraId="2B855613" w14:textId="1D05A555" w:rsidR="001375F9" w:rsidRDefault="001375F9" w:rsidP="007443C7">
      <w:pPr>
        <w:pStyle w:val="Para1"/>
        <w:ind w:right="-1"/>
      </w:pPr>
      <w:r>
        <w:t xml:space="preserve">You must declare offers </w:t>
      </w:r>
      <w:r w:rsidR="00D60629">
        <w:t>to family members</w:t>
      </w:r>
      <w:r w:rsidR="00EC4168">
        <w:t>, including when invitations to external functions are extended to partners of Agency staff</w:t>
      </w:r>
      <w:r w:rsidR="00AA6326">
        <w:t>.</w:t>
      </w:r>
      <w:r w:rsidR="00D60629">
        <w:t xml:space="preserve"> This includes partners or those living</w:t>
      </w:r>
      <w:r w:rsidR="00FA128D">
        <w:t xml:space="preserve"> with</w:t>
      </w:r>
      <w:r w:rsidR="002864B9">
        <w:t>in the same residence as the official</w:t>
      </w:r>
      <w:r w:rsidR="00D60629">
        <w:t>.</w:t>
      </w:r>
      <w:r w:rsidR="00EC4168">
        <w:t xml:space="preserve"> Accepting these offers may give rise to a </w:t>
      </w:r>
      <w:r w:rsidR="001D7951">
        <w:t>real</w:t>
      </w:r>
      <w:r w:rsidR="00CD4143">
        <w:t xml:space="preserve"> or apparent </w:t>
      </w:r>
      <w:r w:rsidR="00EC4168">
        <w:t>conflict of interest.</w:t>
      </w:r>
    </w:p>
    <w:p w14:paraId="74A3D72C" w14:textId="53C09D3C" w:rsidR="0022334A" w:rsidRDefault="00DA1E0A" w:rsidP="00DA1E0A">
      <w:pPr>
        <w:pStyle w:val="Heading3"/>
      </w:pPr>
      <w:bookmarkStart w:id="77" w:name="_Toc232066762"/>
      <w:r>
        <w:t>Retrospective approval</w:t>
      </w:r>
      <w:bookmarkEnd w:id="77"/>
    </w:p>
    <w:p w14:paraId="7EDEDE31" w14:textId="750F1D69" w:rsidR="0048564D" w:rsidRDefault="00DA1E0A" w:rsidP="0048564D">
      <w:pPr>
        <w:pStyle w:val="Para1"/>
      </w:pPr>
      <w:r>
        <w:t>If the gift</w:t>
      </w:r>
      <w:r w:rsidR="00893AD2">
        <w:t xml:space="preserve"> </w:t>
      </w:r>
      <w:r w:rsidR="00401012">
        <w:t xml:space="preserve">or benefit </w:t>
      </w:r>
      <w:r w:rsidR="00893AD2">
        <w:t xml:space="preserve">was provided and you </w:t>
      </w:r>
      <w:proofErr w:type="gramStart"/>
      <w:r w:rsidR="00893AD2">
        <w:t>were not able to</w:t>
      </w:r>
      <w:proofErr w:type="gramEnd"/>
      <w:r w:rsidR="00893AD2">
        <w:t xml:space="preserve"> decline it, for example it was left at reception for you to collect, you must </w:t>
      </w:r>
      <w:r w:rsidR="0048564D">
        <w:t xml:space="preserve">still enter the gift offer in FMCS. You must outline the steps you have taken </w:t>
      </w:r>
      <w:r w:rsidR="00875ACE">
        <w:t xml:space="preserve">for example, </w:t>
      </w:r>
      <w:r w:rsidR="0048564D">
        <w:t>disposed of the gift</w:t>
      </w:r>
      <w:r w:rsidR="00401012">
        <w:t xml:space="preserve"> or benefit</w:t>
      </w:r>
      <w:r w:rsidR="0048564D">
        <w:t xml:space="preserve">, left in a shared location such as the kitchen for items such as chocolate, or asked the gift </w:t>
      </w:r>
      <w:r w:rsidR="00401012">
        <w:t xml:space="preserve">or benefit </w:t>
      </w:r>
      <w:r w:rsidR="0048564D">
        <w:t>giver to collect</w:t>
      </w:r>
      <w:r w:rsidR="00281D54">
        <w:t>,</w:t>
      </w:r>
      <w:r w:rsidR="0048564D">
        <w:t xml:space="preserve"> advising them that you must decline it.</w:t>
      </w:r>
    </w:p>
    <w:p w14:paraId="0AC769E7" w14:textId="33D09FA4" w:rsidR="00DA1E0A" w:rsidRDefault="0048564D" w:rsidP="0048564D">
      <w:pPr>
        <w:pStyle w:val="Para1"/>
      </w:pPr>
      <w:r>
        <w:t>In very limited circumstances, you can seek retrospective approval</w:t>
      </w:r>
      <w:r w:rsidR="00CB578A">
        <w:t>, where it has not been practicable to seek approval before accepting a gift or benefit</w:t>
      </w:r>
      <w:r w:rsidR="00401012">
        <w:t xml:space="preserve">, referring to the </w:t>
      </w:r>
      <w:r w:rsidR="00156F0C">
        <w:fldChar w:fldCharType="begin"/>
      </w:r>
      <w:r w:rsidR="00156F0C">
        <w:instrText xml:space="preserve"> REF _Ref195526985 \h </w:instrText>
      </w:r>
      <w:r w:rsidR="00156F0C">
        <w:fldChar w:fldCharType="separate"/>
      </w:r>
      <w:r w:rsidR="00721A98" w:rsidRPr="00452D2D">
        <w:t xml:space="preserve">Accepting gifts </w:t>
      </w:r>
      <w:r w:rsidR="00721A98">
        <w:t>or</w:t>
      </w:r>
      <w:r w:rsidR="00721A98" w:rsidRPr="00452D2D">
        <w:t xml:space="preserve"> benefits</w:t>
      </w:r>
      <w:r w:rsidR="00156F0C">
        <w:fldChar w:fldCharType="end"/>
      </w:r>
      <w:r w:rsidR="00401012">
        <w:t xml:space="preserve"> section.</w:t>
      </w:r>
    </w:p>
    <w:p w14:paraId="43BD2449" w14:textId="77777777" w:rsidR="00B9030C" w:rsidRPr="00452D2D" w:rsidRDefault="00B9030C" w:rsidP="00B9030C">
      <w:pPr>
        <w:pStyle w:val="Heading3"/>
        <w:ind w:right="-1"/>
      </w:pPr>
      <w:bookmarkStart w:id="78" w:name="_Toc232066763"/>
      <w:r w:rsidRPr="00452D2D">
        <w:lastRenderedPageBreak/>
        <w:t>Giving of gifts</w:t>
      </w:r>
      <w:bookmarkEnd w:id="78"/>
    </w:p>
    <w:p w14:paraId="4A25DBF6" w14:textId="4E1ED53C" w:rsidR="00B9030C" w:rsidRPr="00452D2D" w:rsidRDefault="00B9030C" w:rsidP="00B9030C">
      <w:pPr>
        <w:pStyle w:val="Para1"/>
        <w:ind w:right="-1"/>
      </w:pPr>
      <w:r w:rsidRPr="00452D2D">
        <w:t xml:space="preserve">The CEO is the only Agency official with the </w:t>
      </w:r>
      <w:r w:rsidRPr="0020365C">
        <w:t>Financial Authorisation</w:t>
      </w:r>
      <w:r w:rsidRPr="00452D2D">
        <w:t xml:space="preserve"> to approve giving of </w:t>
      </w:r>
      <w:r w:rsidR="00E640AB">
        <w:t xml:space="preserve">official </w:t>
      </w:r>
      <w:r w:rsidRPr="00452D2D">
        <w:t>gifts. Approval must be recorded in FMCS and should only occur in exceptional circumstances.</w:t>
      </w:r>
    </w:p>
    <w:p w14:paraId="2974453C" w14:textId="77777777" w:rsidR="00B9030C" w:rsidRPr="00452D2D" w:rsidRDefault="00B9030C" w:rsidP="00B9030C">
      <w:pPr>
        <w:pStyle w:val="Para1"/>
        <w:ind w:right="-1"/>
      </w:pPr>
      <w:r w:rsidRPr="00452D2D">
        <w:t>Incidental purchases of bereavement related items (e.g. flowers) are considered gifts.</w:t>
      </w:r>
    </w:p>
    <w:p w14:paraId="6C90D29B" w14:textId="77777777" w:rsidR="00B9030C" w:rsidRPr="00452D2D" w:rsidRDefault="00B9030C" w:rsidP="00B9030C">
      <w:pPr>
        <w:pStyle w:val="Heading3"/>
        <w:ind w:right="-1"/>
      </w:pPr>
      <w:bookmarkStart w:id="79" w:name="_Toc232066764"/>
      <w:r w:rsidRPr="00452D2D">
        <w:t>Gifting Agency assets</w:t>
      </w:r>
      <w:bookmarkEnd w:id="79"/>
    </w:p>
    <w:p w14:paraId="5591DFA1" w14:textId="4D6B4480" w:rsidR="00B9030C" w:rsidRDefault="00B9030C" w:rsidP="00CA18B2">
      <w:pPr>
        <w:pStyle w:val="Para1"/>
        <w:ind w:right="-1"/>
      </w:pPr>
      <w:r w:rsidRPr="00452D2D">
        <w:rPr>
          <w:lang w:eastAsia="en-AU"/>
        </w:rPr>
        <w:t>The giving of Agency assets is treated the same as the giving of other gifts or benefits and should only occur in consultation with the CFO and must be approved by the CEO.</w:t>
      </w:r>
    </w:p>
    <w:p w14:paraId="5C5F326E" w14:textId="17F37B47" w:rsidR="001A16AE" w:rsidRPr="00E759F2" w:rsidRDefault="001A16AE" w:rsidP="00F86C36">
      <w:pPr>
        <w:pStyle w:val="Heading3"/>
      </w:pPr>
      <w:bookmarkStart w:id="80" w:name="_Toc232066765"/>
      <w:r w:rsidRPr="00E759F2">
        <w:rPr>
          <w:lang w:eastAsia="en-AU"/>
        </w:rPr>
        <w:t xml:space="preserve">Training </w:t>
      </w:r>
      <w:r w:rsidR="007F584C" w:rsidRPr="00E759F2">
        <w:rPr>
          <w:lang w:eastAsia="en-AU"/>
        </w:rPr>
        <w:t xml:space="preserve">and network opportunities </w:t>
      </w:r>
      <w:r w:rsidRPr="00E759F2">
        <w:rPr>
          <w:lang w:eastAsia="en-AU"/>
        </w:rPr>
        <w:t xml:space="preserve">by external </w:t>
      </w:r>
      <w:r w:rsidR="002D504C" w:rsidRPr="00E759F2">
        <w:rPr>
          <w:lang w:eastAsia="en-AU"/>
        </w:rPr>
        <w:t>parties</w:t>
      </w:r>
      <w:bookmarkEnd w:id="80"/>
      <w:r w:rsidR="002D504C" w:rsidRPr="00E759F2">
        <w:rPr>
          <w:lang w:eastAsia="en-AU"/>
        </w:rPr>
        <w:t xml:space="preserve"> </w:t>
      </w:r>
    </w:p>
    <w:p w14:paraId="0421920A" w14:textId="4B4E9D35" w:rsidR="008E7236" w:rsidRPr="00E759F2" w:rsidRDefault="00B74796" w:rsidP="00E1413F">
      <w:pPr>
        <w:pStyle w:val="Para1"/>
        <w:ind w:right="-1"/>
      </w:pPr>
      <w:r w:rsidRPr="00E759F2">
        <w:rPr>
          <w:lang w:eastAsia="en-AU"/>
        </w:rPr>
        <w:t>Agency s</w:t>
      </w:r>
      <w:r w:rsidR="00F00A3C" w:rsidRPr="00E759F2">
        <w:rPr>
          <w:lang w:eastAsia="en-AU"/>
        </w:rPr>
        <w:t xml:space="preserve">taff may be required to undertake </w:t>
      </w:r>
      <w:r w:rsidRPr="00E759F2">
        <w:rPr>
          <w:lang w:eastAsia="en-AU"/>
        </w:rPr>
        <w:t xml:space="preserve">training, including </w:t>
      </w:r>
      <w:r w:rsidR="00F00A3C" w:rsidRPr="00E759F2">
        <w:rPr>
          <w:lang w:eastAsia="en-AU"/>
        </w:rPr>
        <w:t>continuing professional development (CPD) to maintain their qualifications</w:t>
      </w:r>
      <w:r w:rsidR="00901C8C" w:rsidRPr="00E759F2">
        <w:rPr>
          <w:lang w:eastAsia="en-AU"/>
        </w:rPr>
        <w:t xml:space="preserve">. </w:t>
      </w:r>
      <w:r w:rsidR="007F584C" w:rsidRPr="00E759F2">
        <w:rPr>
          <w:lang w:eastAsia="en-AU"/>
        </w:rPr>
        <w:t>S</w:t>
      </w:r>
      <w:r w:rsidR="00F86C36" w:rsidRPr="00E759F2">
        <w:rPr>
          <w:lang w:eastAsia="en-AU"/>
        </w:rPr>
        <w:t>taff attend</w:t>
      </w:r>
      <w:r w:rsidR="00371A28" w:rsidRPr="00E759F2">
        <w:rPr>
          <w:lang w:eastAsia="en-AU"/>
        </w:rPr>
        <w:t>ing</w:t>
      </w:r>
      <w:r w:rsidR="00DF1103" w:rsidRPr="00E759F2">
        <w:rPr>
          <w:lang w:eastAsia="en-AU"/>
        </w:rPr>
        <w:t xml:space="preserve"> </w:t>
      </w:r>
      <w:r w:rsidR="00BE43AC" w:rsidRPr="00E759F2">
        <w:rPr>
          <w:lang w:eastAsia="en-AU"/>
        </w:rPr>
        <w:t xml:space="preserve">training or </w:t>
      </w:r>
      <w:r w:rsidR="00DF1103" w:rsidRPr="00E759F2">
        <w:rPr>
          <w:lang w:eastAsia="en-AU"/>
        </w:rPr>
        <w:t>CPD include</w:t>
      </w:r>
      <w:r w:rsidR="0003189E" w:rsidRPr="00E759F2">
        <w:rPr>
          <w:lang w:eastAsia="en-AU"/>
        </w:rPr>
        <w:t>s</w:t>
      </w:r>
      <w:r w:rsidR="00DF1103" w:rsidRPr="00E759F2">
        <w:rPr>
          <w:lang w:eastAsia="en-AU"/>
        </w:rPr>
        <w:t xml:space="preserve"> </w:t>
      </w:r>
      <w:r w:rsidR="00F86C36" w:rsidRPr="00E759F2">
        <w:rPr>
          <w:lang w:eastAsia="en-AU"/>
        </w:rPr>
        <w:t xml:space="preserve">paid and </w:t>
      </w:r>
      <w:r w:rsidR="00371A28" w:rsidRPr="00E759F2">
        <w:rPr>
          <w:lang w:eastAsia="en-AU"/>
        </w:rPr>
        <w:t xml:space="preserve">free </w:t>
      </w:r>
      <w:r w:rsidR="00DF1103" w:rsidRPr="00E759F2">
        <w:rPr>
          <w:lang w:eastAsia="en-AU"/>
        </w:rPr>
        <w:t>sessions.</w:t>
      </w:r>
      <w:r w:rsidR="00E1413F" w:rsidRPr="00E759F2">
        <w:t xml:space="preserve"> </w:t>
      </w:r>
    </w:p>
    <w:p w14:paraId="3C32C9A2" w14:textId="5CB8AE06" w:rsidR="00DF1103" w:rsidRPr="00E759F2" w:rsidRDefault="00E1413F" w:rsidP="00E1413F">
      <w:pPr>
        <w:pStyle w:val="Para1"/>
        <w:ind w:right="-1"/>
      </w:pPr>
      <w:r w:rsidRPr="00E759F2">
        <w:t xml:space="preserve">When attending paid sessions, refreshments may be </w:t>
      </w:r>
      <w:r w:rsidR="00CE627B" w:rsidRPr="00E759F2">
        <w:t>provided,</w:t>
      </w:r>
      <w:r w:rsidRPr="00E759F2">
        <w:t xml:space="preserve"> and these do not need to be declared</w:t>
      </w:r>
      <w:r w:rsidR="009B0317" w:rsidRPr="00E759F2">
        <w:t>.</w:t>
      </w:r>
      <w:r w:rsidR="002600D4" w:rsidRPr="00E759F2">
        <w:t xml:space="preserve"> </w:t>
      </w:r>
      <w:r w:rsidR="009B0317" w:rsidRPr="00E759F2">
        <w:t>A</w:t>
      </w:r>
      <w:r w:rsidR="002600D4" w:rsidRPr="00E759F2">
        <w:t>lcohol must never be consumed while at a training session</w:t>
      </w:r>
      <w:r w:rsidR="00BE43AC" w:rsidRPr="00E759F2">
        <w:t>.</w:t>
      </w:r>
    </w:p>
    <w:p w14:paraId="3E49CB96" w14:textId="6A986FB8" w:rsidR="002600D4" w:rsidRPr="00E759F2" w:rsidRDefault="00BE43AC" w:rsidP="00E1413F">
      <w:pPr>
        <w:pStyle w:val="Para1"/>
        <w:ind w:right="-1"/>
      </w:pPr>
      <w:r w:rsidRPr="00E759F2">
        <w:t>When</w:t>
      </w:r>
      <w:r w:rsidR="002600D4" w:rsidRPr="00E759F2">
        <w:t xml:space="preserve"> staff attend </w:t>
      </w:r>
      <w:r w:rsidR="000115B2" w:rsidRPr="00E759F2">
        <w:t xml:space="preserve">free training in a </w:t>
      </w:r>
      <w:r w:rsidRPr="00E759F2">
        <w:t>work</w:t>
      </w:r>
      <w:r w:rsidR="000115B2" w:rsidRPr="00E759F2">
        <w:t xml:space="preserve"> capacity or are representing the Agency, to avoid real or apparent conflict of interest</w:t>
      </w:r>
      <w:r w:rsidR="0064496F" w:rsidRPr="00E759F2">
        <w:t xml:space="preserve">, </w:t>
      </w:r>
      <w:r w:rsidRPr="00E759F2">
        <w:t xml:space="preserve">simple </w:t>
      </w:r>
      <w:r w:rsidR="0064496F" w:rsidRPr="00E759F2">
        <w:t>refreshments</w:t>
      </w:r>
      <w:r w:rsidRPr="00E759F2">
        <w:t xml:space="preserve"> (tea/coffee</w:t>
      </w:r>
      <w:r w:rsidR="00E3358F" w:rsidRPr="00E759F2">
        <w:t xml:space="preserve"> only</w:t>
      </w:r>
      <w:r w:rsidRPr="00E759F2">
        <w:t>) can be accepted but</w:t>
      </w:r>
      <w:r w:rsidR="00E9324C">
        <w:t xml:space="preserve"> offers of</w:t>
      </w:r>
      <w:r w:rsidRPr="00E759F2">
        <w:t xml:space="preserve"> elaborate</w:t>
      </w:r>
      <w:r w:rsidR="0064496F" w:rsidRPr="00E759F2">
        <w:t xml:space="preserve"> </w:t>
      </w:r>
      <w:r w:rsidR="00847DDD" w:rsidRPr="00E759F2">
        <w:t xml:space="preserve">hospitality or alcohol </w:t>
      </w:r>
      <w:r w:rsidR="0064496F" w:rsidRPr="00E759F2">
        <w:t>must be declined</w:t>
      </w:r>
      <w:r w:rsidR="00E3358F" w:rsidRPr="00E759F2">
        <w:t xml:space="preserve"> and recorded in FMCS</w:t>
      </w:r>
      <w:r w:rsidR="0064496F" w:rsidRPr="00E759F2">
        <w:t>.</w:t>
      </w:r>
    </w:p>
    <w:p w14:paraId="6E11E644" w14:textId="49DF2519" w:rsidR="0064496F" w:rsidRPr="00E759F2" w:rsidRDefault="007D790F" w:rsidP="00E1413F">
      <w:pPr>
        <w:pStyle w:val="Para1"/>
        <w:ind w:right="-1"/>
      </w:pPr>
      <w:r w:rsidRPr="00E759F2">
        <w:t>O</w:t>
      </w:r>
      <w:r w:rsidR="0064496F" w:rsidRPr="00E759F2">
        <w:t xml:space="preserve">ffers of gifts or benefits </w:t>
      </w:r>
      <w:r w:rsidR="00AE746F" w:rsidRPr="00E759F2">
        <w:t xml:space="preserve">at </w:t>
      </w:r>
      <w:r w:rsidR="008E7236" w:rsidRPr="00E759F2">
        <w:t>paid</w:t>
      </w:r>
      <w:r w:rsidR="00AE746F" w:rsidRPr="00E759F2">
        <w:t xml:space="preserve"> or </w:t>
      </w:r>
      <w:r w:rsidR="008E7236" w:rsidRPr="00E759F2">
        <w:t>free</w:t>
      </w:r>
      <w:r w:rsidR="00AE746F" w:rsidRPr="00E759F2">
        <w:t xml:space="preserve"> training sessions, </w:t>
      </w:r>
      <w:r w:rsidR="0064496F" w:rsidRPr="00E759F2">
        <w:t xml:space="preserve">for example </w:t>
      </w:r>
      <w:r w:rsidR="0077501A" w:rsidRPr="00E759F2">
        <w:t>promotional material, discounts, tickets, gift cards or lucky door prizes must be declined and the offer registered in FMCS.</w:t>
      </w:r>
    </w:p>
    <w:p w14:paraId="061CF8E9" w14:textId="32C023A2" w:rsidR="006D45E9" w:rsidRPr="00E759F2" w:rsidRDefault="00B76273" w:rsidP="00E1413F">
      <w:pPr>
        <w:pStyle w:val="Para1"/>
        <w:ind w:right="-1"/>
      </w:pPr>
      <w:r w:rsidRPr="00E759F2">
        <w:t>Professional bodies</w:t>
      </w:r>
      <w:r w:rsidR="00B052A0" w:rsidRPr="00E759F2">
        <w:t xml:space="preserve"> may invite members to attend networking events. </w:t>
      </w:r>
      <w:r w:rsidR="00DD7E45" w:rsidRPr="00E759F2">
        <w:t>S</w:t>
      </w:r>
      <w:r w:rsidR="00B052A0" w:rsidRPr="00E759F2">
        <w:t xml:space="preserve">taff </w:t>
      </w:r>
      <w:r w:rsidR="00DD7E45" w:rsidRPr="00E759F2">
        <w:t>must seek approval to</w:t>
      </w:r>
      <w:r w:rsidR="00B052A0" w:rsidRPr="00E759F2">
        <w:t xml:space="preserve"> attend in a</w:t>
      </w:r>
      <w:r w:rsidR="00DD7E45" w:rsidRPr="00E759F2">
        <w:t xml:space="preserve"> work capacity and </w:t>
      </w:r>
      <w:r w:rsidR="00FE35CE" w:rsidRPr="00E759F2">
        <w:t xml:space="preserve">outline how their attendance will </w:t>
      </w:r>
      <w:r w:rsidR="003537D3" w:rsidRPr="00E759F2">
        <w:t>achieve Agency o</w:t>
      </w:r>
      <w:r w:rsidR="00881619" w:rsidRPr="00E759F2">
        <w:t>bjectives</w:t>
      </w:r>
      <w:r w:rsidR="003537D3" w:rsidRPr="00E759F2">
        <w:t xml:space="preserve">. Staff attending must not accept gifts or benefits and </w:t>
      </w:r>
      <w:r w:rsidR="00DD7E45" w:rsidRPr="00E759F2">
        <w:t>must declare</w:t>
      </w:r>
      <w:r w:rsidR="00E800A9" w:rsidRPr="00E759F2">
        <w:t xml:space="preserve"> any offers made</w:t>
      </w:r>
      <w:r w:rsidR="00881619" w:rsidRPr="00E759F2">
        <w:t xml:space="preserve"> in FMCS</w:t>
      </w:r>
      <w:r w:rsidR="00E800A9" w:rsidRPr="00E759F2">
        <w:t xml:space="preserve">. Simple refreshments (tea/coffee) can be accepted, however elaborate hospitality </w:t>
      </w:r>
      <w:r w:rsidR="006D45E9" w:rsidRPr="00E759F2">
        <w:t>and alcohol must be declined.</w:t>
      </w:r>
    </w:p>
    <w:p w14:paraId="155D564E" w14:textId="2D288FE4" w:rsidR="0077501A" w:rsidRDefault="006D45E9" w:rsidP="00E1413F">
      <w:pPr>
        <w:pStyle w:val="Para1"/>
        <w:ind w:right="-1"/>
      </w:pPr>
      <w:r w:rsidRPr="00E759F2">
        <w:t xml:space="preserve">If staff attend networking opportunities in their personal capacity, they must not </w:t>
      </w:r>
      <w:r w:rsidR="00D0560C" w:rsidRPr="00E759F2">
        <w:t>disclose they work for the Agency</w:t>
      </w:r>
      <w:r w:rsidR="00AF6B7D" w:rsidRPr="00E759F2">
        <w:t xml:space="preserve">, </w:t>
      </w:r>
      <w:r w:rsidR="005D3F1E" w:rsidRPr="00E759F2">
        <w:t>or</w:t>
      </w:r>
      <w:r w:rsidR="007D54F6" w:rsidRPr="00E759F2">
        <w:t xml:space="preserve"> state</w:t>
      </w:r>
      <w:r w:rsidR="005D3F1E" w:rsidRPr="00E759F2">
        <w:t xml:space="preserve"> that they </w:t>
      </w:r>
      <w:r w:rsidR="00AF6B7D" w:rsidRPr="00E759F2">
        <w:t>represent the</w:t>
      </w:r>
      <w:r w:rsidR="005D3F1E" w:rsidRPr="00E759F2">
        <w:t xml:space="preserve"> Agency</w:t>
      </w:r>
      <w:r w:rsidR="00536153" w:rsidRPr="00E759F2">
        <w:t xml:space="preserve"> or its views. Staff must ensure that </w:t>
      </w:r>
      <w:r w:rsidR="00076BA6" w:rsidRPr="00E759F2">
        <w:t>attending in their personal capacity does not present</w:t>
      </w:r>
      <w:r w:rsidR="00847DDD" w:rsidRPr="00E759F2">
        <w:t xml:space="preserve"> </w:t>
      </w:r>
      <w:r w:rsidR="00076BA6" w:rsidRPr="00E759F2">
        <w:t>a conflict of interest (real or apparent) or that their views represent the Agency</w:t>
      </w:r>
      <w:r w:rsidR="00DD6C12" w:rsidRPr="00E759F2">
        <w:t xml:space="preserve">. </w:t>
      </w:r>
    </w:p>
    <w:p w14:paraId="577B80B0" w14:textId="50F1D850" w:rsidR="003B3A65" w:rsidRPr="00E759F2" w:rsidRDefault="003B3A65" w:rsidP="00E1413F">
      <w:pPr>
        <w:pStyle w:val="Para1"/>
        <w:ind w:right="-1"/>
      </w:pPr>
      <w:r>
        <w:t>If</w:t>
      </w:r>
      <w:r w:rsidR="00EA3869">
        <w:t xml:space="preserve"> a non-government entity</w:t>
      </w:r>
      <w:r>
        <w:t xml:space="preserve"> offer</w:t>
      </w:r>
      <w:r w:rsidR="00EA3869">
        <w:t>s</w:t>
      </w:r>
      <w:r>
        <w:t xml:space="preserve"> free tickets </w:t>
      </w:r>
      <w:r w:rsidR="00E15192">
        <w:t>to a conference</w:t>
      </w:r>
      <w:r w:rsidR="00931384">
        <w:t xml:space="preserve"> or event</w:t>
      </w:r>
      <w:r w:rsidR="00DF600B">
        <w:t xml:space="preserve">, you must </w:t>
      </w:r>
      <w:r w:rsidR="006C1C89">
        <w:t xml:space="preserve">declare </w:t>
      </w:r>
      <w:r w:rsidR="00AA6F7E">
        <w:t>the offer</w:t>
      </w:r>
      <w:r w:rsidR="00A769EB">
        <w:t>.</w:t>
      </w:r>
      <w:r w:rsidR="00AA6F7E">
        <w:t xml:space="preserve"> </w:t>
      </w:r>
      <w:r w:rsidR="00A769EB">
        <w:t xml:space="preserve">This </w:t>
      </w:r>
      <w:r w:rsidR="00AA6F7E">
        <w:t>includ</w:t>
      </w:r>
      <w:r w:rsidR="00931384">
        <w:t>es</w:t>
      </w:r>
      <w:r w:rsidR="00AA6F7E">
        <w:t xml:space="preserve"> if they are offered </w:t>
      </w:r>
      <w:r w:rsidR="00931384">
        <w:t>when you or someone from the Agency will be a speaker at the conference or event.</w:t>
      </w:r>
    </w:p>
    <w:p w14:paraId="731E272D" w14:textId="77777777" w:rsidR="008E21CA" w:rsidRDefault="008E21CA" w:rsidP="00D33DFB">
      <w:pPr>
        <w:pStyle w:val="Heading3"/>
      </w:pPr>
      <w:bookmarkStart w:id="81" w:name="_Toc232066766"/>
      <w:r>
        <w:t>Donations or gifts made on behalf of the Agency</w:t>
      </w:r>
      <w:bookmarkEnd w:id="81"/>
    </w:p>
    <w:p w14:paraId="08A8FF8C" w14:textId="24F3339D" w:rsidR="00431E60" w:rsidRPr="00452D2D" w:rsidRDefault="00E90284" w:rsidP="0048564D">
      <w:pPr>
        <w:pStyle w:val="Para1"/>
      </w:pPr>
      <w:r>
        <w:t>There may be instances w</w:t>
      </w:r>
      <w:r w:rsidR="008E21CA" w:rsidRPr="008E21CA">
        <w:t>here</w:t>
      </w:r>
      <w:r w:rsidR="00F2248C">
        <w:t xml:space="preserve"> </w:t>
      </w:r>
      <w:r w:rsidR="00A65315">
        <w:t xml:space="preserve">an </w:t>
      </w:r>
      <w:r w:rsidR="00CD4ADA">
        <w:t>external party</w:t>
      </w:r>
      <w:r w:rsidR="00F2248C">
        <w:t xml:space="preserve"> </w:t>
      </w:r>
      <w:proofErr w:type="gramStart"/>
      <w:r w:rsidR="00F2248C">
        <w:t>make</w:t>
      </w:r>
      <w:r w:rsidR="000C3F6A">
        <w:t>s</w:t>
      </w:r>
      <w:r w:rsidR="008E21CA" w:rsidRPr="008E21CA">
        <w:t xml:space="preserve"> a donation</w:t>
      </w:r>
      <w:proofErr w:type="gramEnd"/>
      <w:r w:rsidR="008E21CA" w:rsidRPr="008E21CA">
        <w:t xml:space="preserve"> or gift on behalf of the Agency without seeking the Agency's approval or consent beforehand,</w:t>
      </w:r>
      <w:r w:rsidR="00C0613B">
        <w:t xml:space="preserve"> for example, a donation made</w:t>
      </w:r>
      <w:r w:rsidR="00584058">
        <w:t xml:space="preserve"> </w:t>
      </w:r>
      <w:r w:rsidR="00DE5318">
        <w:t xml:space="preserve">to a charity </w:t>
      </w:r>
      <w:r w:rsidR="00584058">
        <w:t>in the name of the Agency.</w:t>
      </w:r>
      <w:r w:rsidR="008E21CA" w:rsidRPr="008E21CA">
        <w:t xml:space="preserve"> </w:t>
      </w:r>
      <w:r w:rsidR="00DA462C">
        <w:t>Once the Agency becomes aware that the donation or gift has been made, it</w:t>
      </w:r>
      <w:r w:rsidR="008E21CA" w:rsidRPr="008E21CA">
        <w:t xml:space="preserve"> must be registered</w:t>
      </w:r>
      <w:r w:rsidR="00DA462C">
        <w:t xml:space="preserve"> in FMCS. The FMCS application may</w:t>
      </w:r>
      <w:r w:rsidR="008E21CA" w:rsidRPr="008E21CA">
        <w:t xml:space="preserve"> not</w:t>
      </w:r>
      <w:r w:rsidR="00B52624">
        <w:t>e</w:t>
      </w:r>
      <w:r w:rsidR="00D33DFB">
        <w:t xml:space="preserve"> </w:t>
      </w:r>
      <w:r w:rsidR="008E21CA" w:rsidRPr="008E21CA">
        <w:t>that</w:t>
      </w:r>
      <w:r w:rsidR="00B52624">
        <w:t xml:space="preserve"> as the Agency was unaware of the donation or gift being made on its behalf</w:t>
      </w:r>
      <w:r w:rsidR="005F7DD1">
        <w:t xml:space="preserve"> and </w:t>
      </w:r>
      <w:r w:rsidR="00B52624">
        <w:t>the Agency had</w:t>
      </w:r>
      <w:r w:rsidR="008E21CA" w:rsidRPr="008E21CA">
        <w:t xml:space="preserve"> no opportunity to accept or refuse</w:t>
      </w:r>
      <w:r w:rsidR="00483C88">
        <w:t>.</w:t>
      </w:r>
    </w:p>
    <w:p w14:paraId="7E7B2746" w14:textId="10107D88" w:rsidR="00C657E4" w:rsidRPr="00452D2D" w:rsidRDefault="00467896" w:rsidP="007443C7">
      <w:pPr>
        <w:pStyle w:val="Heading3"/>
        <w:ind w:right="-1"/>
      </w:pPr>
      <w:bookmarkStart w:id="82" w:name="_Toc46390007"/>
      <w:bookmarkStart w:id="83" w:name="_Toc46396449"/>
      <w:bookmarkStart w:id="84" w:name="_Toc46412970"/>
      <w:bookmarkStart w:id="85" w:name="_Toc46491176"/>
      <w:bookmarkStart w:id="86" w:name="_Toc46496276"/>
      <w:bookmarkStart w:id="87" w:name="_Toc46502589"/>
      <w:bookmarkStart w:id="88" w:name="_Toc46733463"/>
      <w:bookmarkStart w:id="89" w:name="_Toc46734628"/>
      <w:bookmarkStart w:id="90" w:name="_Toc46734631"/>
      <w:bookmarkStart w:id="91" w:name="_Toc47351117"/>
      <w:bookmarkStart w:id="92" w:name="_Toc232066767"/>
      <w:bookmarkEnd w:id="82"/>
      <w:bookmarkEnd w:id="83"/>
      <w:bookmarkEnd w:id="84"/>
      <w:bookmarkEnd w:id="85"/>
      <w:bookmarkEnd w:id="86"/>
      <w:bookmarkEnd w:id="87"/>
      <w:bookmarkEnd w:id="88"/>
      <w:bookmarkEnd w:id="89"/>
      <w:r>
        <w:t>Offers of</w:t>
      </w:r>
      <w:r w:rsidR="00C657E4" w:rsidRPr="00452D2D">
        <w:t xml:space="preserve"> hospitality</w:t>
      </w:r>
      <w:bookmarkEnd w:id="90"/>
      <w:bookmarkEnd w:id="91"/>
      <w:r>
        <w:t xml:space="preserve"> from external parties</w:t>
      </w:r>
      <w:bookmarkEnd w:id="92"/>
    </w:p>
    <w:p w14:paraId="559EB538" w14:textId="2759A7EE" w:rsidR="00C657E4" w:rsidRPr="00452D2D" w:rsidRDefault="00467896" w:rsidP="007443C7">
      <w:pPr>
        <w:pStyle w:val="Para1"/>
        <w:ind w:right="-1"/>
      </w:pPr>
      <w:r>
        <w:t>Offers of</w:t>
      </w:r>
      <w:r w:rsidRPr="00452D2D">
        <w:t xml:space="preserve"> </w:t>
      </w:r>
      <w:r w:rsidR="00C657E4" w:rsidRPr="00452D2D">
        <w:t>hospitality must be treated in the same manner as gifts or benefits. It must be ethically appropriate, properly managed</w:t>
      </w:r>
      <w:r w:rsidR="0009719A">
        <w:t xml:space="preserve"> and</w:t>
      </w:r>
      <w:r w:rsidR="002640C4" w:rsidRPr="00452D2D">
        <w:t xml:space="preserve"> </w:t>
      </w:r>
      <w:r w:rsidR="00C657E4" w:rsidRPr="00452D2D">
        <w:t>disclosed</w:t>
      </w:r>
      <w:r w:rsidR="0009719A">
        <w:t>. The actions taken, including approvals</w:t>
      </w:r>
      <w:r w:rsidR="00DC1947">
        <w:t>, must be</w:t>
      </w:r>
      <w:r w:rsidR="00361EF2" w:rsidRPr="00452D2D">
        <w:t xml:space="preserve"> recorded in</w:t>
      </w:r>
      <w:r w:rsidR="002640C4" w:rsidRPr="00452D2D">
        <w:t xml:space="preserve"> FMCS</w:t>
      </w:r>
      <w:r w:rsidR="00C657E4" w:rsidRPr="00452D2D">
        <w:t>.</w:t>
      </w:r>
    </w:p>
    <w:p w14:paraId="740DB819" w14:textId="0C92D873" w:rsidR="00A84A63" w:rsidRDefault="00C657E4" w:rsidP="007443C7">
      <w:pPr>
        <w:pStyle w:val="Para1"/>
        <w:ind w:right="-1"/>
      </w:pPr>
      <w:r w:rsidRPr="00452D2D">
        <w:lastRenderedPageBreak/>
        <w:t>Hospitality of any value must not be accepted from any organisation involved</w:t>
      </w:r>
      <w:r w:rsidR="00FB4914" w:rsidRPr="00452D2D">
        <w:t>,</w:t>
      </w:r>
      <w:r w:rsidRPr="00452D2D">
        <w:t xml:space="preserve"> or potentially involved</w:t>
      </w:r>
      <w:r w:rsidR="00FB4914" w:rsidRPr="00452D2D">
        <w:t>,</w:t>
      </w:r>
      <w:r w:rsidRPr="00452D2D">
        <w:t xml:space="preserve"> in procurement and/or grant processes. This includes </w:t>
      </w:r>
      <w:r w:rsidR="00BC66D6">
        <w:t xml:space="preserve">by </w:t>
      </w:r>
      <w:r w:rsidR="002E4FEA" w:rsidRPr="00452D2D">
        <w:t>staff</w:t>
      </w:r>
      <w:r w:rsidR="007B500A" w:rsidRPr="00452D2D">
        <w:t xml:space="preserve"> </w:t>
      </w:r>
      <w:r w:rsidRPr="00452D2D">
        <w:t xml:space="preserve">not involved in the procurement and/or grants assessment and selection process. If hospitality is offered in these circumstances, the matter must be reported to the </w:t>
      </w:r>
      <w:r w:rsidR="00BC66D6">
        <w:t>Branch Manager, Procurement</w:t>
      </w:r>
      <w:r w:rsidRPr="00452D2D">
        <w:t xml:space="preserve"> immediately.</w:t>
      </w:r>
    </w:p>
    <w:p w14:paraId="5D8EAB2F" w14:textId="4CF4E6AA" w:rsidR="00CB6456" w:rsidRDefault="00CB6456" w:rsidP="007443C7">
      <w:pPr>
        <w:pStyle w:val="Para1"/>
        <w:ind w:right="-1"/>
      </w:pPr>
      <w:r>
        <w:t>When offers of hospitality (e.g. an invitation to an event/function) are made to multiple staff members, the business area must outline how attendance will meet Agency’s objective</w:t>
      </w:r>
      <w:r w:rsidR="0083706E">
        <w:t>s</w:t>
      </w:r>
      <w:r>
        <w:t>, along with identifying appropriate staff to attend</w:t>
      </w:r>
      <w:r w:rsidR="00CB5A99">
        <w:t>.</w:t>
      </w:r>
      <w:r w:rsidR="00AE468D">
        <w:t xml:space="preserve"> </w:t>
      </w:r>
      <w:r>
        <w:t>The offer along with justification, must be recorded in FMCS.</w:t>
      </w:r>
    </w:p>
    <w:p w14:paraId="7F69F3A1" w14:textId="7F0AC163" w:rsidR="00CB6456" w:rsidRPr="00452D2D" w:rsidRDefault="009A1882" w:rsidP="007443C7">
      <w:pPr>
        <w:pStyle w:val="Para1"/>
        <w:ind w:right="-1"/>
      </w:pPr>
      <w:r>
        <w:t xml:space="preserve">The </w:t>
      </w:r>
      <w:r w:rsidRPr="009E2E62">
        <w:t>NDIA Finance Policies</w:t>
      </w:r>
      <w:r>
        <w:t xml:space="preserve"> provides guidance on food and beverage, official hospitality and sponsorship.</w:t>
      </w:r>
    </w:p>
    <w:p w14:paraId="139E5E2E" w14:textId="77777777" w:rsidR="00B51575" w:rsidRDefault="00B51575" w:rsidP="00262221">
      <w:pPr>
        <w:pStyle w:val="Heading1Chapter"/>
        <w:numPr>
          <w:ilvl w:val="0"/>
          <w:numId w:val="0"/>
        </w:numPr>
        <w:ind w:right="-1"/>
        <w:outlineLvl w:val="0"/>
        <w:sectPr w:rsidR="00B51575" w:rsidSect="005443E5">
          <w:footerReference w:type="default" r:id="rId32"/>
          <w:type w:val="continuous"/>
          <w:pgSz w:w="11906" w:h="16838" w:code="9"/>
          <w:pgMar w:top="992" w:right="1134" w:bottom="851" w:left="1134" w:header="709" w:footer="499" w:gutter="0"/>
          <w:cols w:space="708"/>
          <w:docGrid w:linePitch="360"/>
        </w:sectPr>
      </w:pPr>
      <w:bookmarkStart w:id="93" w:name="_Toc46323808"/>
      <w:bookmarkStart w:id="94" w:name="_Toc46324496"/>
      <w:bookmarkStart w:id="95" w:name="_Toc46390011"/>
      <w:bookmarkStart w:id="96" w:name="_Toc46396453"/>
      <w:bookmarkStart w:id="97" w:name="_Toc46412974"/>
      <w:bookmarkStart w:id="98" w:name="_Toc46491180"/>
      <w:bookmarkStart w:id="99" w:name="_Toc46496280"/>
      <w:bookmarkStart w:id="100" w:name="_Toc46502593"/>
      <w:bookmarkStart w:id="101" w:name="_Toc46733467"/>
      <w:bookmarkStart w:id="102" w:name="_Toc46734632"/>
      <w:bookmarkStart w:id="103" w:name="_Toc46301537"/>
      <w:bookmarkStart w:id="104" w:name="_Toc46323809"/>
      <w:bookmarkStart w:id="105" w:name="_Toc46324497"/>
      <w:bookmarkStart w:id="106" w:name="_Toc46390012"/>
      <w:bookmarkStart w:id="107" w:name="_Toc46396454"/>
      <w:bookmarkStart w:id="108" w:name="_Toc46412975"/>
      <w:bookmarkStart w:id="109" w:name="_Toc46491181"/>
      <w:bookmarkStart w:id="110" w:name="_Toc46496281"/>
      <w:bookmarkStart w:id="111" w:name="_Toc46502594"/>
      <w:bookmarkStart w:id="112" w:name="_Toc46733468"/>
      <w:bookmarkStart w:id="113" w:name="_Toc46734633"/>
      <w:bookmarkStart w:id="114" w:name="_Toc46323812"/>
      <w:bookmarkStart w:id="115" w:name="_Toc46324500"/>
      <w:bookmarkStart w:id="116" w:name="_Toc46390015"/>
      <w:bookmarkStart w:id="117" w:name="_Toc46396457"/>
      <w:bookmarkStart w:id="118" w:name="_Toc46412978"/>
      <w:bookmarkStart w:id="119" w:name="_Toc46491184"/>
      <w:bookmarkStart w:id="120" w:name="_Toc46496284"/>
      <w:bookmarkStart w:id="121" w:name="_Toc46502597"/>
      <w:bookmarkStart w:id="122" w:name="_Toc46733471"/>
      <w:bookmarkStart w:id="123" w:name="_Toc4673463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BDFF554" w14:textId="7D5C937D" w:rsidR="006F1C04" w:rsidRPr="00452D2D" w:rsidRDefault="00830D1E" w:rsidP="00262221">
      <w:pPr>
        <w:pStyle w:val="Heading1Chapter"/>
        <w:numPr>
          <w:ilvl w:val="0"/>
          <w:numId w:val="0"/>
        </w:numPr>
        <w:ind w:right="-1"/>
        <w:outlineLvl w:val="0"/>
      </w:pPr>
      <w:bookmarkStart w:id="124" w:name="_Toc232066768"/>
      <w:r>
        <w:lastRenderedPageBreak/>
        <w:t>Process step</w:t>
      </w:r>
      <w:r w:rsidR="007B6010">
        <w:t>s</w:t>
      </w:r>
      <w:bookmarkEnd w:id="124"/>
    </w:p>
    <w:p w14:paraId="64511EEF" w14:textId="51EB7B8E" w:rsidR="0076345B" w:rsidRDefault="0049421B" w:rsidP="0076345B">
      <w:r>
        <w:t>Consider these process steps</w:t>
      </w:r>
      <w:r w:rsidR="0000414B">
        <w:t xml:space="preserve"> when the offer of a gift or benefit is made</w:t>
      </w:r>
      <w:r w:rsidR="00E52A9E">
        <w:t xml:space="preserve"> and the actions you need to take</w:t>
      </w:r>
      <w:r w:rsidR="0000414B">
        <w:t>.</w:t>
      </w:r>
    </w:p>
    <w:p w14:paraId="59D39A6A" w14:textId="79B4FACD" w:rsidR="006F1C04" w:rsidRPr="00452D2D" w:rsidRDefault="00001EDA" w:rsidP="00251D79">
      <w:pPr>
        <w:pStyle w:val="Heading3"/>
      </w:pPr>
      <w:bookmarkStart w:id="125" w:name="_Toc232066769"/>
      <w:r>
        <w:t xml:space="preserve">Step 1: </w:t>
      </w:r>
      <w:r w:rsidR="0053295D">
        <w:t>Should the</w:t>
      </w:r>
      <w:r w:rsidR="0000414B">
        <w:t xml:space="preserve"> </w:t>
      </w:r>
      <w:r w:rsidR="00D33DFB">
        <w:t>offer</w:t>
      </w:r>
      <w:r w:rsidR="0000414B">
        <w:t xml:space="preserve"> be accepted</w:t>
      </w:r>
      <w:bookmarkEnd w:id="125"/>
    </w:p>
    <w:p w14:paraId="25D7BAF0" w14:textId="1C6B8253" w:rsidR="006F1C04" w:rsidRPr="00452D2D" w:rsidRDefault="003D3EF7" w:rsidP="007443C7">
      <w:pPr>
        <w:pStyle w:val="Para1"/>
        <w:ind w:right="-1"/>
        <w:rPr>
          <w:b/>
          <w:bCs/>
        </w:rPr>
      </w:pPr>
      <w:r>
        <w:t>As outlined at</w:t>
      </w:r>
      <w:r w:rsidR="00F846D9">
        <w:t xml:space="preserve"> paragraph </w:t>
      </w:r>
      <w:r w:rsidR="00394AD3">
        <w:fldChar w:fldCharType="begin"/>
      </w:r>
      <w:r w:rsidR="00394AD3">
        <w:instrText xml:space="preserve"> REF _Ref196401720 \r \h </w:instrText>
      </w:r>
      <w:r w:rsidR="00394AD3">
        <w:fldChar w:fldCharType="separate"/>
      </w:r>
      <w:r w:rsidR="003D2FE9">
        <w:t>12</w:t>
      </w:r>
      <w:r w:rsidR="00394AD3">
        <w:fldChar w:fldCharType="end"/>
      </w:r>
      <w:r w:rsidR="00651B07">
        <w:fldChar w:fldCharType="begin"/>
      </w:r>
      <w:r w:rsidR="00651B07">
        <w:instrText xml:space="preserve"> REF _Ref196401720 \r \h </w:instrText>
      </w:r>
      <w:r w:rsidR="00651B07">
        <w:fldChar w:fldCharType="separate"/>
      </w:r>
      <w:r w:rsidR="00651B07">
        <w:fldChar w:fldCharType="end"/>
      </w:r>
      <w:r w:rsidR="00F846D9">
        <w:t xml:space="preserve">, the Agency’s default position is to decline offers and </w:t>
      </w:r>
      <w:r w:rsidR="00A84352">
        <w:t>confirm ‘thanks is enough’.</w:t>
      </w:r>
      <w:r w:rsidR="00F66F1B">
        <w:t xml:space="preserve"> In the limited </w:t>
      </w:r>
      <w:r w:rsidR="000D4CA4">
        <w:t>circumstances that it may be appropriate to accept the gift, you need to consider:</w:t>
      </w:r>
    </w:p>
    <w:p w14:paraId="53E0A53F" w14:textId="3BF522FF" w:rsidR="00E343D4" w:rsidRPr="00251D79" w:rsidRDefault="006E14DF" w:rsidP="00A91F5A">
      <w:pPr>
        <w:pStyle w:val="Para2"/>
        <w:rPr>
          <w:b/>
          <w:bCs/>
        </w:rPr>
      </w:pPr>
      <w:r w:rsidRPr="00452D2D">
        <w:rPr>
          <w:rFonts w:ascii="Times New Roman" w:hAnsi="Times New Roman" w:cs="Times New Roman"/>
          <w:noProof/>
          <w:sz w:val="24"/>
          <w:szCs w:val="24"/>
          <w:lang w:eastAsia="en-AU"/>
        </w:rPr>
        <mc:AlternateContent>
          <mc:Choice Requires="wps">
            <w:drawing>
              <wp:anchor distT="45720" distB="45720" distL="36195" distR="36195" simplePos="0" relativeHeight="251658242" behindDoc="0" locked="0" layoutInCell="1" allowOverlap="1" wp14:anchorId="135B1CE4" wp14:editId="7BBE19ED">
                <wp:simplePos x="0" y="0"/>
                <wp:positionH relativeFrom="column">
                  <wp:posOffset>4304665</wp:posOffset>
                </wp:positionH>
                <wp:positionV relativeFrom="paragraph">
                  <wp:posOffset>90593</wp:posOffset>
                </wp:positionV>
                <wp:extent cx="1806575" cy="2580005"/>
                <wp:effectExtent l="190500" t="19050" r="22225" b="10795"/>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2580005"/>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2970086F" w14:textId="372B893A" w:rsidR="0056138B" w:rsidRDefault="0007430B" w:rsidP="005823DC">
                            <w:pPr>
                              <w:jc w:val="center"/>
                              <w:rPr>
                                <w:color w:val="000000" w:themeColor="text1"/>
                              </w:rPr>
                            </w:pPr>
                            <w:r w:rsidRPr="006E14DF">
                              <w:rPr>
                                <w:rStyle w:val="Strong"/>
                              </w:rPr>
                              <w:t>Step 1</w:t>
                            </w:r>
                            <w:r>
                              <w:rPr>
                                <w:color w:val="000000" w:themeColor="text1"/>
                              </w:rPr>
                              <w:t xml:space="preserve"> – consider if the gift </w:t>
                            </w:r>
                            <w:r w:rsidR="00097803">
                              <w:rPr>
                                <w:color w:val="000000" w:themeColor="text1"/>
                              </w:rPr>
                              <w:t xml:space="preserve">or offer </w:t>
                            </w:r>
                            <w:r>
                              <w:rPr>
                                <w:color w:val="000000" w:themeColor="text1"/>
                              </w:rPr>
                              <w:t xml:space="preserve">should be </w:t>
                            </w:r>
                            <w:r w:rsidR="00FF1785">
                              <w:rPr>
                                <w:color w:val="000000" w:themeColor="text1"/>
                              </w:rPr>
                              <w:t>accepted, there are circumstances whe</w:t>
                            </w:r>
                            <w:r w:rsidR="00097803">
                              <w:rPr>
                                <w:color w:val="000000" w:themeColor="text1"/>
                              </w:rPr>
                              <w:t>re</w:t>
                            </w:r>
                            <w:r w:rsidR="00FF1785">
                              <w:rPr>
                                <w:color w:val="000000" w:themeColor="text1"/>
                              </w:rPr>
                              <w:t xml:space="preserve"> you must decline.</w:t>
                            </w:r>
                          </w:p>
                          <w:p w14:paraId="3887A3B6" w14:textId="72BA6804" w:rsidR="00E631F9" w:rsidRPr="005823DC" w:rsidRDefault="00E631F9" w:rsidP="005823DC">
                            <w:pPr>
                              <w:jc w:val="center"/>
                              <w:rPr>
                                <w:color w:val="000000" w:themeColor="text1"/>
                              </w:rPr>
                            </w:pPr>
                            <w:r w:rsidRPr="006E14DF">
                              <w:rPr>
                                <w:rStyle w:val="Strong"/>
                              </w:rPr>
                              <w:t xml:space="preserve">Step </w:t>
                            </w:r>
                            <w:r w:rsidR="00E46B8B" w:rsidRPr="006E14DF">
                              <w:rPr>
                                <w:rStyle w:val="Strong"/>
                              </w:rPr>
                              <w:t>2</w:t>
                            </w:r>
                            <w:r w:rsidR="00E46B8B">
                              <w:rPr>
                                <w:color w:val="000000" w:themeColor="text1"/>
                              </w:rPr>
                              <w:t xml:space="preserve"> </w:t>
                            </w:r>
                            <w:r>
                              <w:rPr>
                                <w:color w:val="000000" w:themeColor="text1"/>
                              </w:rPr>
                              <w:t xml:space="preserve">– </w:t>
                            </w:r>
                            <w:r w:rsidR="004F143C">
                              <w:rPr>
                                <w:color w:val="000000" w:themeColor="text1"/>
                              </w:rPr>
                              <w:t xml:space="preserve">record </w:t>
                            </w:r>
                            <w:r w:rsidR="00A90B2C">
                              <w:rPr>
                                <w:color w:val="000000" w:themeColor="text1"/>
                              </w:rPr>
                              <w:t>gifts or benefits offered</w:t>
                            </w:r>
                            <w:r w:rsidR="004F143C">
                              <w:rPr>
                                <w:color w:val="000000" w:themeColor="text1"/>
                              </w:rPr>
                              <w:t xml:space="preserve"> </w:t>
                            </w:r>
                            <w:r w:rsidR="00A90B2C">
                              <w:rPr>
                                <w:color w:val="000000" w:themeColor="text1"/>
                              </w:rPr>
                              <w:t xml:space="preserve">and </w:t>
                            </w:r>
                            <w:r w:rsidR="004F143C">
                              <w:rPr>
                                <w:color w:val="000000" w:themeColor="text1"/>
                              </w:rPr>
                              <w:t>actions you have taken</w:t>
                            </w:r>
                            <w:r w:rsidR="00C961F8">
                              <w:rPr>
                                <w:color w:val="000000" w:themeColor="text1"/>
                              </w:rPr>
                              <w:t>.</w:t>
                            </w:r>
                            <w:r w:rsidR="004F143C">
                              <w:rPr>
                                <w:color w:val="000000" w:themeColor="text1"/>
                              </w:rPr>
                              <w:t xml:space="preserve"> </w:t>
                            </w:r>
                            <w:r w:rsidR="00E46B8B">
                              <w:rPr>
                                <w:color w:val="000000" w:themeColor="text1"/>
                              </w:rPr>
                              <w:t>Accepted g</w:t>
                            </w:r>
                            <w:r w:rsidR="00983602">
                              <w:rPr>
                                <w:color w:val="000000" w:themeColor="text1"/>
                              </w:rPr>
                              <w:t xml:space="preserve">ifts </w:t>
                            </w:r>
                            <w:r w:rsidR="00E46B8B">
                              <w:rPr>
                                <w:color w:val="000000" w:themeColor="text1"/>
                              </w:rPr>
                              <w:t xml:space="preserve">or benefits, </w:t>
                            </w:r>
                            <w:r w:rsidR="00983602">
                              <w:rPr>
                                <w:color w:val="000000" w:themeColor="text1"/>
                              </w:rPr>
                              <w:t>valued at or over $</w:t>
                            </w:r>
                            <w:r w:rsidR="00717739">
                              <w:rPr>
                                <w:color w:val="000000" w:themeColor="text1"/>
                              </w:rPr>
                              <w:t>50</w:t>
                            </w:r>
                            <w:r w:rsidR="00A90B2C">
                              <w:rPr>
                                <w:color w:val="000000" w:themeColor="text1"/>
                              </w:rPr>
                              <w:t xml:space="preserve"> (including GST)</w:t>
                            </w:r>
                            <w:r w:rsidR="00983602">
                              <w:rPr>
                                <w:color w:val="000000" w:themeColor="text1"/>
                              </w:rPr>
                              <w:t xml:space="preserve">, will be published on the </w:t>
                            </w:r>
                            <w:r w:rsidR="00E46B8B">
                              <w:rPr>
                                <w:color w:val="000000" w:themeColor="text1"/>
                              </w:rPr>
                              <w:t xml:space="preserve">external </w:t>
                            </w:r>
                            <w:r w:rsidR="00983602">
                              <w:rPr>
                                <w:color w:val="000000" w:themeColor="text1"/>
                              </w:rPr>
                              <w:t>register.</w:t>
                            </w:r>
                            <w:r w:rsidR="00A1123C">
                              <w:rPr>
                                <w:color w:val="000000" w:themeColor="text1"/>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B1CE4" id="Text Box 21" o:spid="_x0000_s1029" type="#_x0000_t62" alt="&quot;&quot;" style="position:absolute;left:0;text-align:left;margin-left:338.95pt;margin-top:7.15pt;width:142.25pt;height:203.15pt;z-index:251658242;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" adj="-1961,3719" fillcolor="#eee2f3" strokecolor="#6b2976" strokeweight="3pt">
                <v:textbox inset="0,0,0,0">
                  <w:txbxContent>
                    <w:p w14:paraId="2970086F" w14:textId="372B893A" w:rsidR="0056138B" w:rsidRDefault="0007430B" w:rsidP="005823DC">
                      <w:pPr>
                        <w:jc w:val="center"/>
                        <w:rPr>
                          <w:color w:val="000000" w:themeColor="text1"/>
                        </w:rPr>
                      </w:pPr>
                      <w:r w:rsidRPr="006E14DF">
                        <w:rPr>
                          <w:rStyle w:val="Strong"/>
                        </w:rPr>
                        <w:t>Step 1</w:t>
                      </w:r>
                      <w:r>
                        <w:rPr>
                          <w:color w:val="000000" w:themeColor="text1"/>
                        </w:rPr>
                        <w:t xml:space="preserve"> – consider if the gift </w:t>
                      </w:r>
                      <w:r w:rsidR="00097803">
                        <w:rPr>
                          <w:color w:val="000000" w:themeColor="text1"/>
                        </w:rPr>
                        <w:t xml:space="preserve">or offer </w:t>
                      </w:r>
                      <w:r>
                        <w:rPr>
                          <w:color w:val="000000" w:themeColor="text1"/>
                        </w:rPr>
                        <w:t xml:space="preserve">should be </w:t>
                      </w:r>
                      <w:r w:rsidR="00FF1785">
                        <w:rPr>
                          <w:color w:val="000000" w:themeColor="text1"/>
                        </w:rPr>
                        <w:t>accepted, there are circumstances whe</w:t>
                      </w:r>
                      <w:r w:rsidR="00097803">
                        <w:rPr>
                          <w:color w:val="000000" w:themeColor="text1"/>
                        </w:rPr>
                        <w:t>re</w:t>
                      </w:r>
                      <w:r w:rsidR="00FF1785">
                        <w:rPr>
                          <w:color w:val="000000" w:themeColor="text1"/>
                        </w:rPr>
                        <w:t xml:space="preserve"> you must decline.</w:t>
                      </w:r>
                    </w:p>
                    <w:p w14:paraId="3887A3B6" w14:textId="72BA6804" w:rsidR="00E631F9" w:rsidRPr="005823DC" w:rsidRDefault="00E631F9" w:rsidP="005823DC">
                      <w:pPr>
                        <w:jc w:val="center"/>
                        <w:rPr>
                          <w:color w:val="000000" w:themeColor="text1"/>
                        </w:rPr>
                      </w:pPr>
                      <w:r w:rsidRPr="006E14DF">
                        <w:rPr>
                          <w:rStyle w:val="Strong"/>
                        </w:rPr>
                        <w:t xml:space="preserve">Step </w:t>
                      </w:r>
                      <w:r w:rsidR="00E46B8B" w:rsidRPr="006E14DF">
                        <w:rPr>
                          <w:rStyle w:val="Strong"/>
                        </w:rPr>
                        <w:t>2</w:t>
                      </w:r>
                      <w:r w:rsidR="00E46B8B">
                        <w:rPr>
                          <w:color w:val="000000" w:themeColor="text1"/>
                        </w:rPr>
                        <w:t xml:space="preserve"> </w:t>
                      </w:r>
                      <w:r>
                        <w:rPr>
                          <w:color w:val="000000" w:themeColor="text1"/>
                        </w:rPr>
                        <w:t xml:space="preserve">– </w:t>
                      </w:r>
                      <w:r w:rsidR="004F143C">
                        <w:rPr>
                          <w:color w:val="000000" w:themeColor="text1"/>
                        </w:rPr>
                        <w:t xml:space="preserve">record </w:t>
                      </w:r>
                      <w:r w:rsidR="00A90B2C">
                        <w:rPr>
                          <w:color w:val="000000" w:themeColor="text1"/>
                        </w:rPr>
                        <w:t>gifts or benefits offered</w:t>
                      </w:r>
                      <w:r w:rsidR="004F143C">
                        <w:rPr>
                          <w:color w:val="000000" w:themeColor="text1"/>
                        </w:rPr>
                        <w:t xml:space="preserve"> </w:t>
                      </w:r>
                      <w:r w:rsidR="00A90B2C">
                        <w:rPr>
                          <w:color w:val="000000" w:themeColor="text1"/>
                        </w:rPr>
                        <w:t xml:space="preserve">and </w:t>
                      </w:r>
                      <w:r w:rsidR="004F143C">
                        <w:rPr>
                          <w:color w:val="000000" w:themeColor="text1"/>
                        </w:rPr>
                        <w:t>actions you have taken</w:t>
                      </w:r>
                      <w:r w:rsidR="00C961F8">
                        <w:rPr>
                          <w:color w:val="000000" w:themeColor="text1"/>
                        </w:rPr>
                        <w:t>.</w:t>
                      </w:r>
                      <w:r w:rsidR="004F143C">
                        <w:rPr>
                          <w:color w:val="000000" w:themeColor="text1"/>
                        </w:rPr>
                        <w:t xml:space="preserve"> </w:t>
                      </w:r>
                      <w:r w:rsidR="00E46B8B">
                        <w:rPr>
                          <w:color w:val="000000" w:themeColor="text1"/>
                        </w:rPr>
                        <w:t>Accepted g</w:t>
                      </w:r>
                      <w:r w:rsidR="00983602">
                        <w:rPr>
                          <w:color w:val="000000" w:themeColor="text1"/>
                        </w:rPr>
                        <w:t xml:space="preserve">ifts </w:t>
                      </w:r>
                      <w:r w:rsidR="00E46B8B">
                        <w:rPr>
                          <w:color w:val="000000" w:themeColor="text1"/>
                        </w:rPr>
                        <w:t xml:space="preserve">or benefits, </w:t>
                      </w:r>
                      <w:r w:rsidR="00983602">
                        <w:rPr>
                          <w:color w:val="000000" w:themeColor="text1"/>
                        </w:rPr>
                        <w:t>valued at or over $</w:t>
                      </w:r>
                      <w:r w:rsidR="00717739">
                        <w:rPr>
                          <w:color w:val="000000" w:themeColor="text1"/>
                        </w:rPr>
                        <w:t>50</w:t>
                      </w:r>
                      <w:r w:rsidR="00A90B2C">
                        <w:rPr>
                          <w:color w:val="000000" w:themeColor="text1"/>
                        </w:rPr>
                        <w:t xml:space="preserve"> (including GST)</w:t>
                      </w:r>
                      <w:r w:rsidR="00983602">
                        <w:rPr>
                          <w:color w:val="000000" w:themeColor="text1"/>
                        </w:rPr>
                        <w:t xml:space="preserve">, will be published on the </w:t>
                      </w:r>
                      <w:r w:rsidR="00E46B8B">
                        <w:rPr>
                          <w:color w:val="000000" w:themeColor="text1"/>
                        </w:rPr>
                        <w:t xml:space="preserve">external </w:t>
                      </w:r>
                      <w:r w:rsidR="00983602">
                        <w:rPr>
                          <w:color w:val="000000" w:themeColor="text1"/>
                        </w:rPr>
                        <w:t>register.</w:t>
                      </w:r>
                      <w:r w:rsidR="00A1123C">
                        <w:rPr>
                          <w:color w:val="000000" w:themeColor="text1"/>
                        </w:rPr>
                        <w:t xml:space="preserve"> </w:t>
                      </w:r>
                    </w:p>
                  </w:txbxContent>
                </v:textbox>
                <w10:wrap type="square"/>
              </v:shape>
            </w:pict>
          </mc:Fallback>
        </mc:AlternateContent>
      </w:r>
      <w:r w:rsidR="00C0704F">
        <w:t>C</w:t>
      </w:r>
      <w:r w:rsidR="00C44064">
        <w:t>ircumstances whe</w:t>
      </w:r>
      <w:r w:rsidR="00C0704F">
        <w:t>n</w:t>
      </w:r>
      <w:r w:rsidR="00C44064">
        <w:t xml:space="preserve"> you must decline the gift, for example, from an existing or potential supplier or</w:t>
      </w:r>
      <w:r w:rsidR="00631A4B">
        <w:t xml:space="preserve"> if</w:t>
      </w:r>
      <w:r w:rsidR="00C44064">
        <w:t xml:space="preserve"> </w:t>
      </w:r>
      <w:r w:rsidR="00174E27">
        <w:t>it is cash or a gift card/voucher.</w:t>
      </w:r>
    </w:p>
    <w:p w14:paraId="602B4847" w14:textId="45E506F9" w:rsidR="006F1C04" w:rsidRPr="00251D79" w:rsidRDefault="00D04696" w:rsidP="00A91F5A">
      <w:pPr>
        <w:pStyle w:val="Para2"/>
        <w:rPr>
          <w:b/>
          <w:bCs/>
        </w:rPr>
      </w:pPr>
      <w:r>
        <w:t>W</w:t>
      </w:r>
      <w:r w:rsidR="00D463E0">
        <w:t>hat is the circumstance of the offer</w:t>
      </w:r>
      <w:r w:rsidR="00A176A9">
        <w:t>.</w:t>
      </w:r>
      <w:r w:rsidR="00D463E0">
        <w:t xml:space="preserve"> </w:t>
      </w:r>
      <w:r w:rsidR="00072A59">
        <w:t xml:space="preserve">Offers </w:t>
      </w:r>
      <w:r w:rsidR="00562A29">
        <w:t>valued</w:t>
      </w:r>
      <w:r w:rsidR="00A6691D">
        <w:t xml:space="preserve"> under</w:t>
      </w:r>
      <w:r w:rsidR="00D463E0">
        <w:t xml:space="preserve"> </w:t>
      </w:r>
      <w:r w:rsidR="0019697E">
        <w:t>$</w:t>
      </w:r>
      <w:r w:rsidR="0083706E">
        <w:t xml:space="preserve">50 </w:t>
      </w:r>
      <w:r w:rsidR="00A6691D">
        <w:t>(</w:t>
      </w:r>
      <w:r w:rsidR="0083706E">
        <w:t xml:space="preserve">including </w:t>
      </w:r>
      <w:r w:rsidR="00A6691D">
        <w:t>GST)</w:t>
      </w:r>
      <w:r w:rsidR="002D7BEE">
        <w:t xml:space="preserve"> must be approved by your SES line manager in FMCS.</w:t>
      </w:r>
    </w:p>
    <w:p w14:paraId="56CC9C58" w14:textId="3194287E" w:rsidR="00E343D4" w:rsidRPr="00452D2D" w:rsidRDefault="00E343D4" w:rsidP="00A91F5A">
      <w:pPr>
        <w:pStyle w:val="Para2"/>
        <w:rPr>
          <w:b/>
          <w:bCs/>
        </w:rPr>
      </w:pPr>
      <w:r>
        <w:t>Offers valued at or above $</w:t>
      </w:r>
      <w:r w:rsidR="0083706E">
        <w:t xml:space="preserve">50 </w:t>
      </w:r>
      <w:r>
        <w:t>(</w:t>
      </w:r>
      <w:r w:rsidR="0083706E">
        <w:t xml:space="preserve">including </w:t>
      </w:r>
      <w:r>
        <w:t xml:space="preserve">GST) require </w:t>
      </w:r>
      <w:r w:rsidR="004B0378">
        <w:t>CFO or CEO approval</w:t>
      </w:r>
      <w:r w:rsidR="002D7BEE">
        <w:t xml:space="preserve"> in FMCS</w:t>
      </w:r>
      <w:r w:rsidR="004B0378">
        <w:t>.</w:t>
      </w:r>
    </w:p>
    <w:p w14:paraId="7780A362" w14:textId="01E6FEA3" w:rsidR="006F1C04" w:rsidRDefault="009C312B" w:rsidP="00A91F5A">
      <w:pPr>
        <w:pStyle w:val="Para2"/>
      </w:pPr>
      <w:r>
        <w:t>Consider h</w:t>
      </w:r>
      <w:r w:rsidR="007228A2">
        <w:t xml:space="preserve">ow accepting the </w:t>
      </w:r>
      <w:r w:rsidR="00B30E95">
        <w:t xml:space="preserve">offer </w:t>
      </w:r>
      <w:r w:rsidR="00242D8F">
        <w:t>benefit</w:t>
      </w:r>
      <w:r>
        <w:t>s</w:t>
      </w:r>
      <w:r w:rsidR="00242D8F">
        <w:t xml:space="preserve"> the Agency or advance</w:t>
      </w:r>
      <w:r>
        <w:t>s</w:t>
      </w:r>
      <w:r w:rsidR="00242D8F">
        <w:t xml:space="preserve"> the Agency’s purpose</w:t>
      </w:r>
      <w:r w:rsidR="001C4D98">
        <w:t>.</w:t>
      </w:r>
    </w:p>
    <w:p w14:paraId="183E0A91" w14:textId="038F6E41" w:rsidR="007135D4" w:rsidRDefault="003D660F" w:rsidP="00A91F5A">
      <w:pPr>
        <w:pStyle w:val="Para2"/>
      </w:pPr>
      <w:r>
        <w:t>Would accepting the offer be defensible and withstand public scrutiny, including avoiding conflicts of interest</w:t>
      </w:r>
      <w:r w:rsidR="002407B2">
        <w:t xml:space="preserve"> (</w:t>
      </w:r>
      <w:r w:rsidR="001D7951">
        <w:t>real or ap</w:t>
      </w:r>
      <w:r w:rsidR="00D35AC8">
        <w:t>p</w:t>
      </w:r>
      <w:r w:rsidR="001D7951">
        <w:t>ar</w:t>
      </w:r>
      <w:r w:rsidR="007C67F1">
        <w:t>ent</w:t>
      </w:r>
      <w:r w:rsidR="006B7A50">
        <w:t>)</w:t>
      </w:r>
      <w:r w:rsidR="00236484">
        <w:t>.</w:t>
      </w:r>
    </w:p>
    <w:p w14:paraId="3FA13E02" w14:textId="0B79F061" w:rsidR="0019697E" w:rsidRDefault="002407B2" w:rsidP="007B6010">
      <w:pPr>
        <w:pStyle w:val="Para2"/>
      </w:pPr>
      <w:r>
        <w:t>Would declining the offer cause cultural offence</w:t>
      </w:r>
      <w:r w:rsidR="001C4D98">
        <w:t>.</w:t>
      </w:r>
    </w:p>
    <w:p w14:paraId="18D2DE2B" w14:textId="6EC02606" w:rsidR="00262221" w:rsidRDefault="00001EDA" w:rsidP="005D63F4">
      <w:pPr>
        <w:pStyle w:val="Heading3"/>
      </w:pPr>
      <w:bookmarkStart w:id="126" w:name="_Toc232066770"/>
      <w:r>
        <w:t xml:space="preserve">Step 2: </w:t>
      </w:r>
      <w:r w:rsidR="00E46B8B">
        <w:t>Record the offer</w:t>
      </w:r>
      <w:bookmarkEnd w:id="126"/>
      <w:r w:rsidR="00E46B8B">
        <w:t xml:space="preserve"> </w:t>
      </w:r>
    </w:p>
    <w:p w14:paraId="0BA1A3E5" w14:textId="737A126C" w:rsidR="00E53416" w:rsidRDefault="00E46B8B" w:rsidP="00312DFF">
      <w:pPr>
        <w:pStyle w:val="Para1"/>
      </w:pPr>
      <w:r>
        <w:t xml:space="preserve">Offers must be recorded on FMCS within 5 business days of the offer, refer to </w:t>
      </w:r>
      <w:r>
        <w:fldChar w:fldCharType="begin"/>
      </w:r>
      <w:r>
        <w:instrText xml:space="preserve"> REF _Ref195527173 \h </w:instrText>
      </w:r>
      <w:r>
        <w:fldChar w:fldCharType="separate"/>
      </w:r>
      <w:r w:rsidR="003D2FE9">
        <w:rPr>
          <w:lang w:eastAsia="en-AU"/>
        </w:rPr>
        <w:t>Recording offers of gifts or benefits</w:t>
      </w:r>
      <w:r>
        <w:fldChar w:fldCharType="end"/>
      </w:r>
      <w:r>
        <w:t xml:space="preserve"> section. </w:t>
      </w:r>
      <w:r w:rsidR="002416D2">
        <w:t>Your non-SES line manager can be included as an additional contact in the FMCS application</w:t>
      </w:r>
      <w:r w:rsidR="009E6C42">
        <w:t xml:space="preserve"> to ensure they are aware of offers you receive.</w:t>
      </w:r>
    </w:p>
    <w:p w14:paraId="62D0437A" w14:textId="3036E72B" w:rsidR="00E65D1B" w:rsidRDefault="00E65D1B" w:rsidP="00262221">
      <w:pPr>
        <w:pStyle w:val="Para1"/>
      </w:pPr>
      <w:r>
        <w:t xml:space="preserve">Offers become Agency property, you must seek approval </w:t>
      </w:r>
      <w:r w:rsidR="00342BC2">
        <w:t xml:space="preserve">in the FMCS </w:t>
      </w:r>
      <w:r w:rsidR="00A83763">
        <w:t xml:space="preserve">application </w:t>
      </w:r>
      <w:r>
        <w:t xml:space="preserve">to retain the </w:t>
      </w:r>
      <w:r w:rsidR="000F7DCD">
        <w:t>gift or benefit.</w:t>
      </w:r>
    </w:p>
    <w:p w14:paraId="00987F2D" w14:textId="5E539B09" w:rsidR="00787F16" w:rsidRDefault="00787F16" w:rsidP="000A5947">
      <w:pPr>
        <w:pStyle w:val="Para1"/>
      </w:pPr>
      <w:r>
        <w:t xml:space="preserve">In circumstances where you have been unable to decline the gift – for example, it was left at reception for you to collect, you must record in FMCS the actions you have taken, for example disposed of the gift, left in a shared kitchen space etc. </w:t>
      </w:r>
    </w:p>
    <w:p w14:paraId="0AFB6F52" w14:textId="7F194EC8" w:rsidR="00262221" w:rsidRDefault="00AA7C0A" w:rsidP="00262221">
      <w:pPr>
        <w:pStyle w:val="Para1"/>
      </w:pPr>
      <w:r>
        <w:t xml:space="preserve">Where appropriate to accept the offer, </w:t>
      </w:r>
      <w:r w:rsidR="00F2530F">
        <w:t xml:space="preserve">in FMCS, </w:t>
      </w:r>
      <w:r w:rsidR="006B7A50">
        <w:t xml:space="preserve">SES line managers </w:t>
      </w:r>
      <w:r w:rsidR="00CB5A99">
        <w:t>are to</w:t>
      </w:r>
      <w:r w:rsidR="006B7A50">
        <w:t xml:space="preserve"> approve</w:t>
      </w:r>
      <w:r w:rsidR="004727AF">
        <w:t xml:space="preserve"> offers valued under $</w:t>
      </w:r>
      <w:r w:rsidR="00F2530F">
        <w:t xml:space="preserve">50 </w:t>
      </w:r>
      <w:r w:rsidR="0004421D">
        <w:t>(</w:t>
      </w:r>
      <w:r w:rsidR="00F2530F">
        <w:t xml:space="preserve">including </w:t>
      </w:r>
      <w:r w:rsidR="0004421D">
        <w:t>GST)</w:t>
      </w:r>
      <w:r w:rsidR="004727AF">
        <w:t>, refer to paragraph</w:t>
      </w:r>
      <w:r w:rsidR="006B7A50">
        <w:t xml:space="preserve"> </w:t>
      </w:r>
      <w:r w:rsidR="004B475C">
        <w:fldChar w:fldCharType="begin"/>
      </w:r>
      <w:r w:rsidR="004B475C">
        <w:instrText xml:space="preserve"> REF _Ref193378614 \r \h </w:instrText>
      </w:r>
      <w:r w:rsidR="004B475C">
        <w:fldChar w:fldCharType="separate"/>
      </w:r>
      <w:r w:rsidR="003D2FE9">
        <w:t>35</w:t>
      </w:r>
      <w:r w:rsidR="004B475C">
        <w:fldChar w:fldCharType="end"/>
      </w:r>
      <w:r w:rsidR="002E5402">
        <w:fldChar w:fldCharType="begin"/>
      </w:r>
      <w:r w:rsidR="002E5402">
        <w:instrText xml:space="preserve"> REF _Ref193378614 \w \h </w:instrText>
      </w:r>
      <w:r w:rsidR="002E5402">
        <w:fldChar w:fldCharType="separate"/>
      </w:r>
      <w:r w:rsidR="002E5402">
        <w:fldChar w:fldCharType="end"/>
      </w:r>
      <w:r w:rsidR="00E65D1B">
        <w:t>.</w:t>
      </w:r>
    </w:p>
    <w:p w14:paraId="2CE13DFC" w14:textId="069539AB" w:rsidR="00BE73ED" w:rsidRPr="00262221" w:rsidRDefault="009D04F2" w:rsidP="00262221">
      <w:pPr>
        <w:pStyle w:val="Para1"/>
      </w:pPr>
      <w:r>
        <w:t xml:space="preserve">The </w:t>
      </w:r>
      <w:r w:rsidR="00BE73ED">
        <w:t>CFO and the CEO are the only positions that can approve</w:t>
      </w:r>
      <w:r w:rsidR="00F2530F">
        <w:t xml:space="preserve"> in FMCS the</w:t>
      </w:r>
      <w:r w:rsidR="00BE73ED">
        <w:t xml:space="preserve"> acceptance of a gift</w:t>
      </w:r>
      <w:r w:rsidR="00F2530F">
        <w:t xml:space="preserve"> or offer</w:t>
      </w:r>
      <w:r w:rsidR="00BE73ED">
        <w:t xml:space="preserve"> valued at or over $</w:t>
      </w:r>
      <w:r w:rsidR="00F2530F">
        <w:t xml:space="preserve">50 </w:t>
      </w:r>
      <w:r w:rsidR="00BE73ED">
        <w:t>(</w:t>
      </w:r>
      <w:r w:rsidR="00F2530F">
        <w:t xml:space="preserve">including </w:t>
      </w:r>
      <w:r w:rsidR="00BE73ED">
        <w:t>GST), refer to paragraph</w:t>
      </w:r>
      <w:r w:rsidR="002E5402">
        <w:t xml:space="preserve"> </w:t>
      </w:r>
      <w:r w:rsidR="004B475C">
        <w:fldChar w:fldCharType="begin"/>
      </w:r>
      <w:r w:rsidR="004B475C">
        <w:instrText xml:space="preserve"> REF _Ref195524453 \r \h </w:instrText>
      </w:r>
      <w:r w:rsidR="004B475C">
        <w:fldChar w:fldCharType="separate"/>
      </w:r>
      <w:r w:rsidR="003D2FE9">
        <w:t>36</w:t>
      </w:r>
      <w:r w:rsidR="004B475C">
        <w:fldChar w:fldCharType="end"/>
      </w:r>
      <w:r w:rsidR="002E5402">
        <w:fldChar w:fldCharType="begin"/>
      </w:r>
      <w:r w:rsidR="002E5402">
        <w:instrText xml:space="preserve"> REF _Ref195524453 \w \h </w:instrText>
      </w:r>
      <w:r w:rsidR="002E5402">
        <w:fldChar w:fldCharType="separate"/>
      </w:r>
      <w:r w:rsidR="002E5402">
        <w:fldChar w:fldCharType="end"/>
      </w:r>
      <w:r w:rsidR="00E65D1B">
        <w:t>.</w:t>
      </w:r>
    </w:p>
    <w:p w14:paraId="7C6046CF" w14:textId="23CA5904" w:rsidR="009D56B4" w:rsidRPr="00262221" w:rsidRDefault="00BE73ED" w:rsidP="00262221">
      <w:pPr>
        <w:pStyle w:val="Para1"/>
      </w:pPr>
      <w:r>
        <w:t>The CEO is the only position that can approve the giving of gifts.</w:t>
      </w:r>
    </w:p>
    <w:p w14:paraId="3A050E2E" w14:textId="17B69966" w:rsidR="00262221" w:rsidRDefault="009D56B4" w:rsidP="004076CD">
      <w:pPr>
        <w:pStyle w:val="Para1"/>
      </w:pPr>
      <w:r>
        <w:t xml:space="preserve">Approval must be obtained prior to acceptance (where </w:t>
      </w:r>
      <w:r w:rsidR="00F2530F">
        <w:t>practical</w:t>
      </w:r>
      <w:r>
        <w:t>).</w:t>
      </w:r>
    </w:p>
    <w:p w14:paraId="676855A5" w14:textId="55AC986C" w:rsidR="00787F16" w:rsidRDefault="00787F16" w:rsidP="00787F16">
      <w:pPr>
        <w:pStyle w:val="Para1"/>
        <w:sectPr w:rsidR="00787F16" w:rsidSect="00787F16">
          <w:footerReference w:type="default" r:id="rId33"/>
          <w:pgSz w:w="11906" w:h="16838" w:code="9"/>
          <w:pgMar w:top="992" w:right="1134" w:bottom="851" w:left="1134" w:header="709" w:footer="499" w:gutter="0"/>
          <w:cols w:space="708"/>
          <w:docGrid w:linePitch="360"/>
        </w:sectPr>
      </w:pPr>
      <w:r>
        <w:t xml:space="preserve">The Agency publishes the quarterly </w:t>
      </w:r>
      <w:r w:rsidRPr="001908A4">
        <w:t>NDIA gifts and benefits register</w:t>
      </w:r>
      <w:r>
        <w:t xml:space="preserve">, which includes offers accepted by Agency staff, valued at </w:t>
      </w:r>
      <w:r w:rsidR="00D12272">
        <w:t xml:space="preserve">or </w:t>
      </w:r>
      <w:r>
        <w:t>over $50 (including GST) on the NDIS website.</w:t>
      </w:r>
    </w:p>
    <w:p w14:paraId="32D108C8" w14:textId="77777777" w:rsidR="00830D1E" w:rsidRPr="00452D2D" w:rsidRDefault="00830D1E" w:rsidP="00763DC8">
      <w:pPr>
        <w:pStyle w:val="Heading1"/>
      </w:pPr>
      <w:bookmarkStart w:id="127" w:name="_Toc232066771"/>
      <w:r>
        <w:lastRenderedPageBreak/>
        <w:t>Case Studies</w:t>
      </w:r>
      <w:bookmarkEnd w:id="127"/>
    </w:p>
    <w:p w14:paraId="184AB793" w14:textId="26829D2F" w:rsidR="00830D1E" w:rsidRPr="00452D2D" w:rsidRDefault="0056016C" w:rsidP="00A62FF6">
      <w:pPr>
        <w:pStyle w:val="Heading3"/>
      </w:pPr>
      <w:bookmarkStart w:id="128" w:name="_Toc232066772"/>
      <w:r>
        <w:t>Case study</w:t>
      </w:r>
      <w:r w:rsidR="00A62FF6">
        <w:t xml:space="preserve"> 1: </w:t>
      </w:r>
      <w:r>
        <w:t xml:space="preserve">existing </w:t>
      </w:r>
      <w:r w:rsidR="00A62FF6">
        <w:t>s</w:t>
      </w:r>
      <w:r>
        <w:t>upplier</w:t>
      </w:r>
      <w:bookmarkEnd w:id="128"/>
      <w:r>
        <w:t xml:space="preserve"> </w:t>
      </w:r>
    </w:p>
    <w:p w14:paraId="69B8882A" w14:textId="641E05EC" w:rsidR="00790480" w:rsidRDefault="005E7D45" w:rsidP="000C2820">
      <w:r>
        <w:t>RBW is a</w:t>
      </w:r>
      <w:r w:rsidR="00311E26" w:rsidRPr="00311E26">
        <w:t>n education provider</w:t>
      </w:r>
      <w:r w:rsidR="003518A4">
        <w:t xml:space="preserve"> and existing supplier of the Agency</w:t>
      </w:r>
      <w:r w:rsidR="00311E26" w:rsidRPr="00311E26">
        <w:t xml:space="preserve"> </w:t>
      </w:r>
      <w:r>
        <w:t xml:space="preserve">who </w:t>
      </w:r>
      <w:r w:rsidR="00311E26" w:rsidRPr="00311E26">
        <w:t xml:space="preserve">has </w:t>
      </w:r>
      <w:r w:rsidR="00DA0AA7">
        <w:t xml:space="preserve">sent an email </w:t>
      </w:r>
      <w:r w:rsidR="00F86A83">
        <w:t>to</w:t>
      </w:r>
      <w:r w:rsidR="007D7F60">
        <w:t xml:space="preserve"> some</w:t>
      </w:r>
      <w:r w:rsidR="006631F2">
        <w:t xml:space="preserve"> staff</w:t>
      </w:r>
      <w:r w:rsidR="007D7F60">
        <w:t xml:space="preserve"> at the NDIA</w:t>
      </w:r>
      <w:r w:rsidR="00F86A83">
        <w:t xml:space="preserve"> </w:t>
      </w:r>
      <w:r w:rsidR="00311E26" w:rsidRPr="00311E26">
        <w:t>offer</w:t>
      </w:r>
      <w:r w:rsidR="00DA0AA7">
        <w:t>ing</w:t>
      </w:r>
      <w:r w:rsidR="00311E26" w:rsidRPr="00311E26">
        <w:t xml:space="preserve"> </w:t>
      </w:r>
      <w:r w:rsidR="00EB1B98">
        <w:t xml:space="preserve">staff </w:t>
      </w:r>
      <w:r w:rsidR="00311E26" w:rsidRPr="00311E26">
        <w:t>a complimentary disability support training course.</w:t>
      </w:r>
    </w:p>
    <w:p w14:paraId="35FCDAC8" w14:textId="64FD6F4B" w:rsidR="00790480" w:rsidRDefault="00311E26" w:rsidP="000C2820">
      <w:r w:rsidRPr="00311E26">
        <w:t xml:space="preserve">The value of the training course is advertised on the provider’s website as $500 per person. Chloe, a NDIA staff member </w:t>
      </w:r>
      <w:r w:rsidR="00690E74">
        <w:t xml:space="preserve">would like to </w:t>
      </w:r>
      <w:r w:rsidRPr="00311E26">
        <w:t>register for the course, believ</w:t>
      </w:r>
      <w:r w:rsidR="00687FD8">
        <w:t>ing</w:t>
      </w:r>
      <w:r w:rsidRPr="00311E26">
        <w:t xml:space="preserve"> the course will be insightful and a great way to learn new skills relevant to her role.</w:t>
      </w:r>
    </w:p>
    <w:p w14:paraId="057150DB" w14:textId="01946BEC" w:rsidR="00830D1E" w:rsidRDefault="003A5568" w:rsidP="000C2820">
      <w:r>
        <w:t>Chloe is aware t</w:t>
      </w:r>
      <w:r w:rsidR="00311E26" w:rsidRPr="00311E26">
        <w:t>he education provider has an active contract with NDIA to deliver other disability related courses</w:t>
      </w:r>
      <w:r w:rsidR="00B23034">
        <w:t>.</w:t>
      </w:r>
    </w:p>
    <w:p w14:paraId="13D56A31" w14:textId="26DC9EC1" w:rsidR="008053FE" w:rsidRPr="00452D2D" w:rsidRDefault="008053FE" w:rsidP="000B7947">
      <w:pPr>
        <w:pStyle w:val="Heading4"/>
      </w:pPr>
      <w:r>
        <w:t>Next steps</w:t>
      </w:r>
    </w:p>
    <w:p w14:paraId="67379BDA" w14:textId="11520933" w:rsidR="00830D1E" w:rsidRPr="005E7D45" w:rsidRDefault="008053FE" w:rsidP="00984EB3">
      <w:pPr>
        <w:pStyle w:val="normalbullet"/>
        <w:rPr>
          <w:b/>
          <w:bCs/>
        </w:rPr>
      </w:pPr>
      <w:r>
        <w:t>Chloe must</w:t>
      </w:r>
      <w:r w:rsidR="00F86A83">
        <w:t xml:space="preserve"> inform her</w:t>
      </w:r>
      <w:r w:rsidR="007430B7">
        <w:t xml:space="preserve"> non-SES</w:t>
      </w:r>
      <w:r w:rsidR="00F86A83">
        <w:t xml:space="preserve"> </w:t>
      </w:r>
      <w:r w:rsidR="006631F2">
        <w:t>line manager that the provider has provided the offer</w:t>
      </w:r>
      <w:r w:rsidR="00210F99">
        <w:t>.</w:t>
      </w:r>
      <w:r w:rsidR="005E7D45">
        <w:t xml:space="preserve"> Chloe’s line manager may not be aware of the offer.</w:t>
      </w:r>
    </w:p>
    <w:p w14:paraId="5D8A6388" w14:textId="075E3336" w:rsidR="00C37089" w:rsidRDefault="00E3037B" w:rsidP="00984EB3">
      <w:pPr>
        <w:pStyle w:val="normalbullet"/>
      </w:pPr>
      <w:r>
        <w:t xml:space="preserve">Chloe must decline the offer, </w:t>
      </w:r>
      <w:r w:rsidR="00C37089">
        <w:t xml:space="preserve">paragraph </w:t>
      </w:r>
      <w:r w:rsidR="003B680A">
        <w:fldChar w:fldCharType="begin"/>
      </w:r>
      <w:r w:rsidR="003B680A">
        <w:instrText xml:space="preserve"> REF _Ref193351375 \w \h </w:instrText>
      </w:r>
      <w:r w:rsidR="003B680A">
        <w:fldChar w:fldCharType="separate"/>
      </w:r>
      <w:r w:rsidR="003D2FE9">
        <w:t>64</w:t>
      </w:r>
      <w:r w:rsidR="003B680A">
        <w:fldChar w:fldCharType="end"/>
      </w:r>
      <w:r>
        <w:t xml:space="preserve"> </w:t>
      </w:r>
      <w:r w:rsidR="00C37089">
        <w:t>of the Gifts</w:t>
      </w:r>
      <w:r w:rsidR="003B680A">
        <w:t xml:space="preserve"> and</w:t>
      </w:r>
      <w:r w:rsidR="00C37089">
        <w:t xml:space="preserve"> Benefits Policy outlines that staff </w:t>
      </w:r>
      <w:r w:rsidR="00C37089" w:rsidRPr="00452D2D">
        <w:t xml:space="preserve">must not accept gifts or benefits </w:t>
      </w:r>
      <w:r w:rsidR="00C37089">
        <w:t xml:space="preserve">under any circumstances, </w:t>
      </w:r>
      <w:r w:rsidR="00C37089" w:rsidRPr="00452D2D">
        <w:t>from existing suppliers.</w:t>
      </w:r>
    </w:p>
    <w:p w14:paraId="434F1DC2" w14:textId="03934902" w:rsidR="00167FF1" w:rsidRDefault="00167FF1" w:rsidP="00984EB3">
      <w:pPr>
        <w:pStyle w:val="normalbullet"/>
      </w:pPr>
      <w:r>
        <w:t xml:space="preserve">Chloe must enter the offer in FMCS, although declining an offer does not require approval, the record must be made and </w:t>
      </w:r>
      <w:r w:rsidR="00045AFA">
        <w:t xml:space="preserve">can help to identify if RBW are making repeated offers. </w:t>
      </w:r>
    </w:p>
    <w:p w14:paraId="0C4F6E31" w14:textId="6B8AED83" w:rsidR="00E3037B" w:rsidRPr="00452D2D" w:rsidRDefault="005E7D45" w:rsidP="00984EB3">
      <w:pPr>
        <w:pStyle w:val="normalbullet"/>
        <w:rPr>
          <w:b/>
          <w:bCs/>
        </w:rPr>
      </w:pPr>
      <w:r>
        <w:t>Chloe can discuss with her line manager her training requirements and identify potential courses that will help develop her skills. If after undertaking a comparison of training courses, and Chloe believes the course offered by RBW is most suitable, using the available training budget and with the appropriate approval, Chloe can pay RBW the advertised costs and enrol in the training.</w:t>
      </w:r>
    </w:p>
    <w:p w14:paraId="5B62E02C" w14:textId="25B256D1" w:rsidR="00830D1E" w:rsidRDefault="005E7D45" w:rsidP="005E7D45">
      <w:pPr>
        <w:pStyle w:val="Heading4"/>
      </w:pPr>
      <w:r>
        <w:t>Considerations:</w:t>
      </w:r>
    </w:p>
    <w:p w14:paraId="2E869771" w14:textId="1AED771C" w:rsidR="005E7D45" w:rsidRDefault="00C526B6" w:rsidP="00984EB3">
      <w:pPr>
        <w:pStyle w:val="normalbullet"/>
      </w:pPr>
      <w:r>
        <w:t>If Chloe were to accept the complimentary training, i</w:t>
      </w:r>
      <w:r w:rsidR="001D721E">
        <w:t>t</w:t>
      </w:r>
      <w:r>
        <w:t xml:space="preserve"> could be perceived as favouring one supplier over another</w:t>
      </w:r>
      <w:r w:rsidR="00304224">
        <w:t xml:space="preserve">, especially if the </w:t>
      </w:r>
      <w:r w:rsidR="00B12038">
        <w:t xml:space="preserve">Agency were to use the supplier in the future and pay for </w:t>
      </w:r>
      <w:r w:rsidR="00CA6966">
        <w:t>training.</w:t>
      </w:r>
    </w:p>
    <w:p w14:paraId="5BBBF7F7" w14:textId="54372D99" w:rsidR="00C526B6" w:rsidRDefault="00CA6966" w:rsidP="00984EB3">
      <w:pPr>
        <w:pStyle w:val="normalbullet"/>
      </w:pPr>
      <w:r>
        <w:t>In the future, i</w:t>
      </w:r>
      <w:r w:rsidR="00C526B6">
        <w:t xml:space="preserve">f </w:t>
      </w:r>
      <w:r>
        <w:t xml:space="preserve">other staff members are asking their colleagues about potential training, </w:t>
      </w:r>
      <w:r w:rsidR="000123BE">
        <w:t>the Agency w</w:t>
      </w:r>
      <w:r w:rsidR="00D32578">
        <w:t xml:space="preserve">ould want staff to give an unbiased opinion of training they have attended and not be influenced by training that they received for free. </w:t>
      </w:r>
    </w:p>
    <w:p w14:paraId="7B3ED9FD" w14:textId="3D90C6FE" w:rsidR="00830D1E" w:rsidRDefault="00311E26" w:rsidP="00A62FF6">
      <w:pPr>
        <w:pStyle w:val="Heading3"/>
      </w:pPr>
      <w:bookmarkStart w:id="129" w:name="_Toc232066773"/>
      <w:r>
        <w:t xml:space="preserve">Case study </w:t>
      </w:r>
      <w:r w:rsidR="00A62FF6">
        <w:t>2</w:t>
      </w:r>
      <w:r w:rsidR="0056016C">
        <w:t xml:space="preserve">: </w:t>
      </w:r>
      <w:r>
        <w:t>potential supplier</w:t>
      </w:r>
      <w:bookmarkEnd w:id="129"/>
    </w:p>
    <w:p w14:paraId="2B2A3E27" w14:textId="0E8D3FEF" w:rsidR="009822E0" w:rsidRPr="000C2820" w:rsidRDefault="009822E0" w:rsidP="009822E0">
      <w:r w:rsidRPr="000C2820">
        <w:t xml:space="preserve">Charlie is a Procurement Officer, who has received two complimentary tickets to a professional summit from </w:t>
      </w:r>
      <w:r w:rsidR="003518A4">
        <w:t>a potential supplier to the Agency</w:t>
      </w:r>
      <w:r w:rsidRPr="000C2820">
        <w:t>. They are not a provider or partner to NDIA. The retail value of a ticket is $30</w:t>
      </w:r>
      <w:r w:rsidR="00D32578">
        <w:t xml:space="preserve"> each.</w:t>
      </w:r>
    </w:p>
    <w:p w14:paraId="56DB8681" w14:textId="77777777" w:rsidR="00CD16B8" w:rsidRDefault="00CD16B8" w:rsidP="005E7D45">
      <w:pPr>
        <w:pStyle w:val="Heading4"/>
      </w:pPr>
      <w:r>
        <w:t>Next steps</w:t>
      </w:r>
    </w:p>
    <w:p w14:paraId="0CA79CBD" w14:textId="37B4D212" w:rsidR="009822E0" w:rsidRPr="000C2820" w:rsidRDefault="009822E0" w:rsidP="00DA70B5">
      <w:pPr>
        <w:pStyle w:val="normalbullet"/>
      </w:pPr>
      <w:r w:rsidRPr="000C2820">
        <w:t>Charlie politely declines the offer of the gift with the following response</w:t>
      </w:r>
      <w:r w:rsidR="009F4E87">
        <w:t>:</w:t>
      </w:r>
      <w:r w:rsidR="009F4E87">
        <w:br/>
      </w:r>
      <w:r w:rsidRPr="000C2820">
        <w:t>“I am truly grateful for the generous offer</w:t>
      </w:r>
      <w:r w:rsidR="009B2A22">
        <w:t xml:space="preserve"> and recogni</w:t>
      </w:r>
      <w:r w:rsidR="00CB3056">
        <w:t>tion of</w:t>
      </w:r>
      <w:r w:rsidR="009B2A22">
        <w:t xml:space="preserve"> the</w:t>
      </w:r>
      <w:r w:rsidR="004B6F4B">
        <w:t xml:space="preserve"> work our Agency does.</w:t>
      </w:r>
      <w:r w:rsidRPr="000C2820">
        <w:t xml:space="preserve"> I appreciate the opportunity to attend the summit</w:t>
      </w:r>
      <w:r w:rsidR="00CB62BD">
        <w:t>.</w:t>
      </w:r>
      <w:r w:rsidRPr="000C2820">
        <w:t xml:space="preserve"> </w:t>
      </w:r>
      <w:r w:rsidR="00CB62BD">
        <w:t>H</w:t>
      </w:r>
      <w:r w:rsidRPr="000C2820">
        <w:t>owever, as part of my professional commitment and compliance with Agency rules, I must respectfully decline the complimentary tickets</w:t>
      </w:r>
      <w:r w:rsidR="00FD7693">
        <w:t>, your recognition is enough</w:t>
      </w:r>
      <w:r w:rsidRPr="000C2820">
        <w:t xml:space="preserve">. Thank you for your understanding.” </w:t>
      </w:r>
    </w:p>
    <w:p w14:paraId="353DAF3B" w14:textId="009296AD" w:rsidR="00830D1E" w:rsidRPr="00262221" w:rsidRDefault="009822E0" w:rsidP="00984EB3">
      <w:pPr>
        <w:pStyle w:val="normalbullet"/>
      </w:pPr>
      <w:r w:rsidRPr="000C2820">
        <w:t xml:space="preserve">On the following day, Charlie reports the offer of </w:t>
      </w:r>
      <w:r w:rsidR="00CB62BD">
        <w:t xml:space="preserve">the </w:t>
      </w:r>
      <w:r w:rsidRPr="000C2820">
        <w:t>gift on FMCS</w:t>
      </w:r>
      <w:r w:rsidR="00304F2E">
        <w:t>,</w:t>
      </w:r>
      <w:r w:rsidR="00454FBE">
        <w:t xml:space="preserve"> recording </w:t>
      </w:r>
      <w:r w:rsidR="00304F2E">
        <w:t xml:space="preserve">that </w:t>
      </w:r>
      <w:r w:rsidR="00454FBE">
        <w:t>they declined the offer</w:t>
      </w:r>
      <w:r w:rsidR="00984EB3">
        <w:t>.</w:t>
      </w:r>
    </w:p>
    <w:p w14:paraId="1A7828B4" w14:textId="3BAF045B" w:rsidR="00830D1E" w:rsidRPr="00262221" w:rsidRDefault="00045AFA" w:rsidP="00045AFA">
      <w:pPr>
        <w:pStyle w:val="Heading4"/>
      </w:pPr>
      <w:r>
        <w:t>Considerations</w:t>
      </w:r>
    </w:p>
    <w:p w14:paraId="0EBE32B2" w14:textId="37F9E227" w:rsidR="00830D1E" w:rsidRPr="00262221" w:rsidRDefault="00790480" w:rsidP="00984EB3">
      <w:pPr>
        <w:pStyle w:val="normalbullet"/>
      </w:pPr>
      <w:r>
        <w:t>Charlie has politely decline</w:t>
      </w:r>
      <w:r w:rsidR="00101110">
        <w:t>d</w:t>
      </w:r>
      <w:r>
        <w:t xml:space="preserve"> the offer</w:t>
      </w:r>
      <w:r w:rsidR="00101110">
        <w:t xml:space="preserve">, </w:t>
      </w:r>
      <w:r w:rsidR="003163FD">
        <w:t>he</w:t>
      </w:r>
      <w:r w:rsidR="00D124EA">
        <w:t xml:space="preserve"> has </w:t>
      </w:r>
      <w:r w:rsidR="001F4CE3">
        <w:t xml:space="preserve">let the provider know </w:t>
      </w:r>
      <w:r w:rsidR="003163FD">
        <w:t>he</w:t>
      </w:r>
      <w:r w:rsidR="001F4CE3">
        <w:t xml:space="preserve"> appreciates the offer and has confirmed the Agency’s position tha</w:t>
      </w:r>
      <w:r w:rsidR="009B2A22">
        <w:t xml:space="preserve">t </w:t>
      </w:r>
      <w:r w:rsidR="00304F2E">
        <w:t>“</w:t>
      </w:r>
      <w:r w:rsidR="009B2A22">
        <w:t>thank you is enough</w:t>
      </w:r>
      <w:r w:rsidR="00304F2E">
        <w:t>”</w:t>
      </w:r>
      <w:r w:rsidR="009B2A22">
        <w:t>.</w:t>
      </w:r>
    </w:p>
    <w:p w14:paraId="361C4265" w14:textId="6B4E7E04" w:rsidR="00B3033C" w:rsidRDefault="00C17D6E" w:rsidP="00DC128C">
      <w:pPr>
        <w:pStyle w:val="normalbullet"/>
      </w:pPr>
      <w:r>
        <w:t xml:space="preserve">In accordance with paragraph </w:t>
      </w:r>
      <w:r w:rsidR="00AF487A">
        <w:fldChar w:fldCharType="begin"/>
      </w:r>
      <w:r w:rsidR="00AF487A">
        <w:instrText xml:space="preserve"> REF _Ref193351375 \w \h </w:instrText>
      </w:r>
      <w:r w:rsidR="00AF487A">
        <w:fldChar w:fldCharType="separate"/>
      </w:r>
      <w:r w:rsidR="003D2FE9">
        <w:t>64</w:t>
      </w:r>
      <w:r w:rsidR="00AF487A">
        <w:fldChar w:fldCharType="end"/>
      </w:r>
      <w:r w:rsidR="00B3033C">
        <w:t xml:space="preserve">, </w:t>
      </w:r>
      <w:r>
        <w:t>Charlie</w:t>
      </w:r>
      <w:r w:rsidR="00B3033C">
        <w:t xml:space="preserve"> can’t accept offers from potential suppliers</w:t>
      </w:r>
    </w:p>
    <w:p w14:paraId="31AB9E12" w14:textId="165214DC" w:rsidR="00830D1E" w:rsidRPr="00262221" w:rsidRDefault="00B3033C" w:rsidP="00984EB3">
      <w:pPr>
        <w:pStyle w:val="normalbullet"/>
      </w:pPr>
      <w:r>
        <w:lastRenderedPageBreak/>
        <w:t xml:space="preserve">Accepting </w:t>
      </w:r>
      <w:r w:rsidR="00C17D6E">
        <w:t>the offer</w:t>
      </w:r>
      <w:r>
        <w:t xml:space="preserve"> may be seen to influence a decision in the future if the supplier were to be engaged.</w:t>
      </w:r>
    </w:p>
    <w:p w14:paraId="1FDBF65A" w14:textId="13490FC0" w:rsidR="00830D1E" w:rsidRDefault="00A62FF6" w:rsidP="00A62FF6">
      <w:pPr>
        <w:pStyle w:val="Heading3"/>
      </w:pPr>
      <w:bookmarkStart w:id="130" w:name="_Toc232066774"/>
      <w:r>
        <w:t>Case study 3: customer</w:t>
      </w:r>
      <w:bookmarkEnd w:id="130"/>
      <w:r w:rsidR="00BD2007">
        <w:t xml:space="preserve"> </w:t>
      </w:r>
    </w:p>
    <w:p w14:paraId="6CD71392" w14:textId="30E91869" w:rsidR="00FA1B58" w:rsidRDefault="00FA1B58" w:rsidP="00B23034">
      <w:r>
        <w:t xml:space="preserve">Emma is a Service Delivery Planner who engages with many participants in her role. She has returned from her lunch break to find a box of chocolates and a bouquet of flowers waiting on her desk. The value of the gift is around $45. The gift appears to have been left by a family member of a participant who has thanked Emma for her services. As the gift giver has not disclosed their name or identity and has not handed the gift directly to Emma, she did not have a chance to decline or return the gift. </w:t>
      </w:r>
    </w:p>
    <w:p w14:paraId="33555980" w14:textId="77777777" w:rsidR="003B73B9" w:rsidRDefault="003B73B9" w:rsidP="003B73B9">
      <w:pPr>
        <w:pStyle w:val="Heading4"/>
      </w:pPr>
      <w:r>
        <w:t>Next steps</w:t>
      </w:r>
    </w:p>
    <w:p w14:paraId="0B5ED408" w14:textId="795A3BEC" w:rsidR="003B73B9" w:rsidRDefault="00FA1B58" w:rsidP="00803FC1">
      <w:pPr>
        <w:pStyle w:val="normalbullet"/>
      </w:pPr>
      <w:r w:rsidRPr="00B23034">
        <w:t xml:space="preserve">Emma informs her line manager of this incident as soon as possible and records its details accurately </w:t>
      </w:r>
      <w:r w:rsidR="008D7703">
        <w:t xml:space="preserve">(including that there was no option to decline the gift) </w:t>
      </w:r>
      <w:r w:rsidRPr="00B23034">
        <w:t xml:space="preserve">on FMCS. </w:t>
      </w:r>
    </w:p>
    <w:p w14:paraId="503ED156" w14:textId="5F1D0B82" w:rsidR="003B73B9" w:rsidRDefault="00FA1B58" w:rsidP="00803FC1">
      <w:pPr>
        <w:pStyle w:val="normalbullet"/>
      </w:pPr>
      <w:r w:rsidRPr="00B23034">
        <w:t xml:space="preserve">Emma is unsure of how to proceed after this step and seeks advice from the Finance </w:t>
      </w:r>
      <w:r w:rsidRPr="001908A4">
        <w:t>Service Desk</w:t>
      </w:r>
      <w:r w:rsidRPr="00B23034">
        <w:t xml:space="preserve"> (FSD). </w:t>
      </w:r>
    </w:p>
    <w:p w14:paraId="2197E618" w14:textId="03CBE73C" w:rsidR="003B73B9" w:rsidRDefault="00FA1B58" w:rsidP="00803FC1">
      <w:pPr>
        <w:pStyle w:val="normalbullet"/>
      </w:pPr>
      <w:r w:rsidRPr="00B23034">
        <w:t xml:space="preserve">Following the advice of the FSD agents, Emma seeks approval from her SES line manager and accepts the gift on behalf of the </w:t>
      </w:r>
      <w:r w:rsidR="00EA6FFF">
        <w:t>A</w:t>
      </w:r>
      <w:r w:rsidRPr="00B23034">
        <w:t xml:space="preserve">gency. </w:t>
      </w:r>
    </w:p>
    <w:p w14:paraId="4B6A643D" w14:textId="4B053390" w:rsidR="00830D1E" w:rsidRDefault="00FA1B58" w:rsidP="00803FC1">
      <w:pPr>
        <w:pStyle w:val="normalbullet"/>
      </w:pPr>
      <w:r w:rsidRPr="00B23034">
        <w:t>She leaves the flowers displayed in a shared space in the office and distributes the chocolates to her colleagues at the office</w:t>
      </w:r>
      <w:r>
        <w:t xml:space="preserve">. </w:t>
      </w:r>
    </w:p>
    <w:p w14:paraId="6936FE9D" w14:textId="3E799753" w:rsidR="0056538A" w:rsidRDefault="003B73B9" w:rsidP="003B73B9">
      <w:pPr>
        <w:pStyle w:val="Heading4"/>
      </w:pPr>
      <w:r>
        <w:t>Considerations</w:t>
      </w:r>
    </w:p>
    <w:p w14:paraId="18306426" w14:textId="7932C811" w:rsidR="00AF3349" w:rsidRDefault="00AF3349" w:rsidP="009F7510">
      <w:pPr>
        <w:pStyle w:val="normalbullet"/>
      </w:pPr>
      <w:r>
        <w:t xml:space="preserve">The front of house/reception staff </w:t>
      </w:r>
      <w:r w:rsidR="00A07AA4">
        <w:t>c</w:t>
      </w:r>
      <w:r>
        <w:t xml:space="preserve">ould have </w:t>
      </w:r>
      <w:r w:rsidR="008115BD">
        <w:t xml:space="preserve">advised the family that Emma and the Agency </w:t>
      </w:r>
      <w:r w:rsidR="00A07AA4">
        <w:t>appreciate the offer</w:t>
      </w:r>
      <w:r w:rsidR="00275E0E">
        <w:t>,</w:t>
      </w:r>
      <w:r w:rsidR="00A07AA4">
        <w:t xml:space="preserve"> but their thanks is enough. </w:t>
      </w:r>
      <w:r w:rsidR="00342D0C">
        <w:t>If the family were also wanting to provide a prohibited gift to Emma for example a gift card</w:t>
      </w:r>
      <w:r w:rsidR="00EC1B74">
        <w:t>,</w:t>
      </w:r>
      <w:r w:rsidR="00275E0E">
        <w:t xml:space="preserve"> along with some chocolates</w:t>
      </w:r>
      <w:r w:rsidR="00342D0C">
        <w:t>, the</w:t>
      </w:r>
      <w:r w:rsidR="00275E0E">
        <w:t>y</w:t>
      </w:r>
      <w:r w:rsidR="00342D0C">
        <w:t xml:space="preserve"> must tell the family that Emma can’t accept the gift card</w:t>
      </w:r>
      <w:r w:rsidR="00EC1B74">
        <w:t>,</w:t>
      </w:r>
      <w:r w:rsidR="00342D0C">
        <w:t xml:space="preserve"> but </w:t>
      </w:r>
      <w:r w:rsidR="00F63D94">
        <w:t xml:space="preserve">the chocolates could be distributed to office staff. </w:t>
      </w:r>
    </w:p>
    <w:p w14:paraId="3C628ADC" w14:textId="397F2AE1" w:rsidR="008D7703" w:rsidRDefault="00B906E0" w:rsidP="009F7510">
      <w:pPr>
        <w:pStyle w:val="normalbullet"/>
      </w:pPr>
      <w:r>
        <w:t>Emma has made an estimated value for the gift</w:t>
      </w:r>
      <w:r w:rsidR="00F07F8E">
        <w:t>;</w:t>
      </w:r>
      <w:r w:rsidR="00E50C3C">
        <w:t xml:space="preserve"> </w:t>
      </w:r>
      <w:r w:rsidR="00C55F18">
        <w:t xml:space="preserve">it still requires SES line manager approval. </w:t>
      </w:r>
      <w:r w:rsidR="00755226">
        <w:t>Rec</w:t>
      </w:r>
      <w:r w:rsidR="003B73B9">
        <w:t>ord</w:t>
      </w:r>
      <w:r w:rsidR="00755226">
        <w:t>ing</w:t>
      </w:r>
      <w:r w:rsidR="003B73B9">
        <w:t xml:space="preserve"> the </w:t>
      </w:r>
      <w:r w:rsidR="00074623">
        <w:t>gift in FMCS</w:t>
      </w:r>
      <w:r w:rsidR="00755226">
        <w:t xml:space="preserve"> ensures the Agency has </w:t>
      </w:r>
      <w:r w:rsidR="008D7703">
        <w:t>a record of the gift being offered.</w:t>
      </w:r>
    </w:p>
    <w:p w14:paraId="2010082E" w14:textId="272F6049" w:rsidR="003B73B9" w:rsidRDefault="008D7703" w:rsidP="009F7510">
      <w:pPr>
        <w:pStyle w:val="normalbullet"/>
      </w:pPr>
      <w:r>
        <w:t xml:space="preserve">The FMCS </w:t>
      </w:r>
      <w:r w:rsidR="003163FD">
        <w:t>application enables</w:t>
      </w:r>
      <w:r w:rsidR="00074623">
        <w:t xml:space="preserve"> </w:t>
      </w:r>
      <w:r w:rsidR="009359FB">
        <w:t xml:space="preserve">Emma </w:t>
      </w:r>
      <w:r w:rsidR="003163FD">
        <w:t xml:space="preserve">to record she </w:t>
      </w:r>
      <w:r w:rsidR="009359FB">
        <w:t xml:space="preserve">is uncertain </w:t>
      </w:r>
      <w:r w:rsidR="00E50C3C">
        <w:t xml:space="preserve">which customer provided the gift and </w:t>
      </w:r>
      <w:r w:rsidR="004A4EA3">
        <w:t xml:space="preserve">her </w:t>
      </w:r>
      <w:r w:rsidR="0011457D">
        <w:t>actions to dispose of it – that is sharing the chocolates and displaying the flowers</w:t>
      </w:r>
      <w:r w:rsidR="009359FB">
        <w:t>.</w:t>
      </w:r>
    </w:p>
    <w:p w14:paraId="6163B008" w14:textId="6A44EEF8" w:rsidR="009359FB" w:rsidRPr="003B73B9" w:rsidRDefault="009359FB" w:rsidP="009F7510">
      <w:pPr>
        <w:pStyle w:val="normalbullet"/>
      </w:pPr>
      <w:r>
        <w:t>By not keeping the gift herself</w:t>
      </w:r>
      <w:r w:rsidR="00AF41F9">
        <w:t>,</w:t>
      </w:r>
      <w:r w:rsidR="00AA21F8">
        <w:t xml:space="preserve"> Emma </w:t>
      </w:r>
      <w:r w:rsidR="003163FD">
        <w:t xml:space="preserve">can demonstrate that the offer </w:t>
      </w:r>
      <w:r w:rsidR="00535BD1">
        <w:t>won’t influence decisions she is currently working on or may be in the future.</w:t>
      </w:r>
    </w:p>
    <w:p w14:paraId="0489A99C" w14:textId="4348AE55" w:rsidR="00830D1E" w:rsidRDefault="00210F99" w:rsidP="00CD16B8">
      <w:pPr>
        <w:pStyle w:val="Heading3"/>
      </w:pPr>
      <w:bookmarkStart w:id="131" w:name="_Toc232066775"/>
      <w:r>
        <w:t>Case study 4: personal capacity</w:t>
      </w:r>
      <w:bookmarkEnd w:id="131"/>
    </w:p>
    <w:p w14:paraId="45A503E4" w14:textId="43520CEF" w:rsidR="00210F99" w:rsidRDefault="007B2ECD" w:rsidP="00CD16B8">
      <w:r>
        <w:t>Ruma</w:t>
      </w:r>
      <w:r w:rsidR="00210F99">
        <w:t xml:space="preserve"> has worked for the </w:t>
      </w:r>
      <w:r w:rsidR="008749ED">
        <w:t xml:space="preserve">Agency </w:t>
      </w:r>
      <w:r w:rsidR="00F06EDF">
        <w:t xml:space="preserve">for 3 years and is moving to a new agency. </w:t>
      </w:r>
      <w:r w:rsidR="00616E49">
        <w:t xml:space="preserve">Using their own money, </w:t>
      </w:r>
      <w:r w:rsidR="00F06EDF">
        <w:t xml:space="preserve">Ruma’s work colleagues buy a </w:t>
      </w:r>
      <w:r w:rsidR="001620DB">
        <w:t>farewell gift</w:t>
      </w:r>
      <w:r w:rsidR="00616E49">
        <w:t xml:space="preserve"> to give to Ruma on their last day with the Agency. Ruma</w:t>
      </w:r>
      <w:r w:rsidR="00695D4B">
        <w:t xml:space="preserve"> knows that their </w:t>
      </w:r>
      <w:r w:rsidR="00EF0DA9">
        <w:t>team used their own funds, but</w:t>
      </w:r>
      <w:r w:rsidR="00616E49">
        <w:t xml:space="preserve"> isn’t sure if th</w:t>
      </w:r>
      <w:r w:rsidR="00EF0DA9">
        <w:t>e gift</w:t>
      </w:r>
      <w:r w:rsidR="00616E49">
        <w:t xml:space="preserve"> need</w:t>
      </w:r>
      <w:r w:rsidR="00EF0DA9">
        <w:t>s</w:t>
      </w:r>
      <w:r w:rsidR="00616E49">
        <w:t xml:space="preserve"> to </w:t>
      </w:r>
      <w:r w:rsidR="00B90E30">
        <w:t>be</w:t>
      </w:r>
      <w:r w:rsidR="00346238">
        <w:t xml:space="preserve"> </w:t>
      </w:r>
      <w:r w:rsidR="00695D4B">
        <w:t>record</w:t>
      </w:r>
      <w:r w:rsidR="004756DE">
        <w:t>ed</w:t>
      </w:r>
      <w:r w:rsidR="00695D4B">
        <w:t xml:space="preserve"> in FMCS.</w:t>
      </w:r>
    </w:p>
    <w:p w14:paraId="6A532663" w14:textId="0C57534B" w:rsidR="00EF0DA9" w:rsidRDefault="00EF0DA9" w:rsidP="00CD16B8">
      <w:pPr>
        <w:pStyle w:val="Heading4"/>
      </w:pPr>
      <w:r>
        <w:t>Next steps</w:t>
      </w:r>
    </w:p>
    <w:p w14:paraId="3A4D3E91" w14:textId="1D12A56B" w:rsidR="00CD40B9" w:rsidRDefault="00FF0D9F" w:rsidP="00984EB3">
      <w:pPr>
        <w:pStyle w:val="normalbullet"/>
      </w:pPr>
      <w:r>
        <w:t>T</w:t>
      </w:r>
      <w:r w:rsidR="00EF0DA9">
        <w:t xml:space="preserve">he team </w:t>
      </w:r>
      <w:r>
        <w:t xml:space="preserve">has </w:t>
      </w:r>
      <w:r w:rsidR="00EF0DA9">
        <w:t xml:space="preserve">used their own funds </w:t>
      </w:r>
      <w:r>
        <w:t>to recognise the</w:t>
      </w:r>
      <w:r w:rsidR="00CD40B9">
        <w:t>ir colleague and wish them well in the</w:t>
      </w:r>
      <w:r w:rsidR="007B51A0">
        <w:t>ir</w:t>
      </w:r>
      <w:r w:rsidR="00CD40B9">
        <w:t xml:space="preserve"> new role. Ruma is not </w:t>
      </w:r>
      <w:proofErr w:type="gramStart"/>
      <w:r w:rsidR="00CD40B9">
        <w:t>making a decision</w:t>
      </w:r>
      <w:proofErr w:type="gramEnd"/>
      <w:r w:rsidR="00CD40B9">
        <w:t xml:space="preserve"> in their current or future agency that will impact the</w:t>
      </w:r>
      <w:r w:rsidR="007B51A0">
        <w:t>ir</w:t>
      </w:r>
      <w:r w:rsidR="00CD40B9">
        <w:t xml:space="preserve"> </w:t>
      </w:r>
      <w:r w:rsidR="00AA7B7B">
        <w:t>team;</w:t>
      </w:r>
      <w:r w:rsidR="00CD40B9">
        <w:t xml:space="preserve"> therefore </w:t>
      </w:r>
      <w:r w:rsidR="00384374">
        <w:t>the gift</w:t>
      </w:r>
      <w:r w:rsidR="00CD40B9">
        <w:t xml:space="preserve"> won’t be perceived as </w:t>
      </w:r>
      <w:r w:rsidR="00384374">
        <w:t>influenc</w:t>
      </w:r>
      <w:r w:rsidR="00CD40B9">
        <w:t>ing</w:t>
      </w:r>
      <w:r w:rsidR="00384374">
        <w:t xml:space="preserve"> a decisio</w:t>
      </w:r>
      <w:r w:rsidR="00F92300">
        <w:t>n</w:t>
      </w:r>
      <w:r w:rsidR="00CE545C">
        <w:t xml:space="preserve"> by</w:t>
      </w:r>
      <w:r w:rsidR="00384374">
        <w:t xml:space="preserve"> Ruma</w:t>
      </w:r>
      <w:r w:rsidR="00CD40B9">
        <w:t>.</w:t>
      </w:r>
    </w:p>
    <w:p w14:paraId="6EDAEF07" w14:textId="615C9FD1" w:rsidR="00EF0DA9" w:rsidRDefault="00F11ADD" w:rsidP="00984EB3">
      <w:pPr>
        <w:pStyle w:val="normalbullet"/>
      </w:pPr>
      <w:r>
        <w:t xml:space="preserve">Ruma does </w:t>
      </w:r>
      <w:r w:rsidR="00CD16B8">
        <w:t>not</w:t>
      </w:r>
      <w:r>
        <w:t xml:space="preserve"> need to declare this gift</w:t>
      </w:r>
      <w:r w:rsidR="00EA6FFF">
        <w:t xml:space="preserve">, refer to </w:t>
      </w:r>
      <w:r w:rsidR="00AF487A">
        <w:fldChar w:fldCharType="begin"/>
      </w:r>
      <w:r w:rsidR="00AF487A">
        <w:instrText xml:space="preserve"> REF _Ref195527679 \h </w:instrText>
      </w:r>
      <w:r w:rsidR="00AF487A">
        <w:fldChar w:fldCharType="separate"/>
      </w:r>
      <w:r w:rsidR="003D2FE9">
        <w:t>Offers made in a personal capacity</w:t>
      </w:r>
      <w:r w:rsidR="00AF487A">
        <w:fldChar w:fldCharType="end"/>
      </w:r>
      <w:r w:rsidR="00AF487A">
        <w:t xml:space="preserve"> </w:t>
      </w:r>
      <w:r w:rsidR="00B46715">
        <w:t>section</w:t>
      </w:r>
      <w:r>
        <w:t>.</w:t>
      </w:r>
      <w:r w:rsidR="00CD16B8">
        <w:t xml:space="preserve"> </w:t>
      </w:r>
    </w:p>
    <w:p w14:paraId="7EE00002" w14:textId="77777777" w:rsidR="004C0590" w:rsidRDefault="004C0590" w:rsidP="004C0590">
      <w:pPr>
        <w:pStyle w:val="Heading4"/>
      </w:pPr>
      <w:r>
        <w:t>Considerations</w:t>
      </w:r>
    </w:p>
    <w:p w14:paraId="678048F2" w14:textId="10EEA928" w:rsidR="004C0590" w:rsidRPr="004C0590" w:rsidRDefault="004C0590" w:rsidP="004C0590">
      <w:pPr>
        <w:pStyle w:val="normalbullet"/>
      </w:pPr>
      <w:r w:rsidRPr="004C0590">
        <w:t>If Ruma believed the team were providing them a gift to influence an outcome, for example, Ruma wasn’t leaving the organisation and a restructure was underway which Ruma was involved in</w:t>
      </w:r>
      <w:r w:rsidR="003518A4">
        <w:t xml:space="preserve"> the decision making</w:t>
      </w:r>
      <w:r w:rsidRPr="004C0590">
        <w:t>, Ruma</w:t>
      </w:r>
      <w:r w:rsidR="003E1135" w:rsidRPr="003E1135">
        <w:t xml:space="preserve"> </w:t>
      </w:r>
      <w:r w:rsidR="003E1135">
        <w:t>must decline the gift, refer to</w:t>
      </w:r>
      <w:r w:rsidR="00A7229F">
        <w:t xml:space="preserve"> the </w:t>
      </w:r>
      <w:r w:rsidR="00A7229F">
        <w:fldChar w:fldCharType="begin"/>
      </w:r>
      <w:r w:rsidR="00A7229F">
        <w:instrText xml:space="preserve"> REF _Ref195528499 \h </w:instrText>
      </w:r>
      <w:r w:rsidR="00A7229F">
        <w:fldChar w:fldCharType="separate"/>
      </w:r>
      <w:r w:rsidR="003D2FE9" w:rsidRPr="0071280A">
        <w:t>Declining gifts or benefits, offers you must not accept</w:t>
      </w:r>
      <w:r w:rsidR="00A7229F">
        <w:fldChar w:fldCharType="end"/>
      </w:r>
      <w:r w:rsidR="00A7229F">
        <w:t xml:space="preserve"> section</w:t>
      </w:r>
      <w:r w:rsidR="003518A4">
        <w:t>.</w:t>
      </w:r>
    </w:p>
    <w:p w14:paraId="2A85729D" w14:textId="44B1FCBC" w:rsidR="007B6010" w:rsidRDefault="007B6010" w:rsidP="00406580">
      <w:pPr>
        <w:pStyle w:val="Heading4"/>
        <w:sectPr w:rsidR="007B6010" w:rsidSect="007B6010">
          <w:footerReference w:type="default" r:id="rId34"/>
          <w:pgSz w:w="11906" w:h="16838" w:code="9"/>
          <w:pgMar w:top="992" w:right="1134" w:bottom="851" w:left="1134" w:header="709" w:footer="499" w:gutter="0"/>
          <w:cols w:space="708"/>
          <w:docGrid w:linePitch="360"/>
        </w:sectPr>
      </w:pPr>
      <w:bookmarkStart w:id="132" w:name="_Who_does_this_1"/>
      <w:bookmarkEnd w:id="132"/>
    </w:p>
    <w:p w14:paraId="0A7B3458" w14:textId="6C607CA5" w:rsidR="002D5EFA" w:rsidRPr="002D5EFA" w:rsidRDefault="002D5EFA" w:rsidP="00406580">
      <w:pPr>
        <w:pStyle w:val="Heading4"/>
        <w:sectPr w:rsidR="002D5EFA" w:rsidRPr="002D5EFA" w:rsidSect="005443E5">
          <w:footerReference w:type="default" r:id="rId35"/>
          <w:type w:val="continuous"/>
          <w:pgSz w:w="11906" w:h="16838" w:code="9"/>
          <w:pgMar w:top="992" w:right="1134" w:bottom="851" w:left="1134" w:header="709" w:footer="499" w:gutter="0"/>
          <w:cols w:space="708"/>
          <w:docGrid w:linePitch="360"/>
        </w:sectPr>
      </w:pPr>
    </w:p>
    <w:p w14:paraId="140E9818" w14:textId="3345FEBF" w:rsidR="0011141A" w:rsidRPr="0011141A" w:rsidRDefault="004A635C" w:rsidP="0011141A">
      <w:pPr>
        <w:pStyle w:val="Attachmentheading"/>
        <w:numPr>
          <w:ilvl w:val="0"/>
          <w:numId w:val="0"/>
        </w:numPr>
        <w:ind w:left="3260" w:right="-1" w:hanging="3260"/>
        <w:outlineLvl w:val="0"/>
      </w:pPr>
      <w:bookmarkStart w:id="133" w:name="_Toc87261014"/>
      <w:bookmarkStart w:id="134" w:name="_Toc87862464"/>
      <w:bookmarkStart w:id="135" w:name="_Toc88482573"/>
      <w:bookmarkStart w:id="136" w:name="_Toc88746685"/>
      <w:bookmarkStart w:id="137" w:name="_Toc89351625"/>
      <w:bookmarkStart w:id="138" w:name="_Toc86313707"/>
      <w:bookmarkStart w:id="139" w:name="_Toc86313943"/>
      <w:bookmarkStart w:id="140" w:name="_Toc86317450"/>
      <w:bookmarkStart w:id="141" w:name="_Toc86673583"/>
      <w:bookmarkStart w:id="142" w:name="_Toc87261015"/>
      <w:bookmarkStart w:id="143" w:name="_Toc87862465"/>
      <w:bookmarkStart w:id="144" w:name="_Toc88482574"/>
      <w:bookmarkStart w:id="145" w:name="_Toc88746686"/>
      <w:bookmarkStart w:id="146" w:name="_Toc89351626"/>
      <w:bookmarkStart w:id="147" w:name="_Toc23206677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52D2D">
        <w:lastRenderedPageBreak/>
        <w:t>Terms you need to know</w:t>
      </w:r>
      <w:bookmarkEnd w:id="147"/>
      <w:r w:rsidR="0011141A">
        <w:t xml:space="preserve"> </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erms you need to know, listed alphabetically covers terms used or referenced in the chapters"/>
      </w:tblPr>
      <w:tblGrid>
        <w:gridCol w:w="9923"/>
      </w:tblGrid>
      <w:tr w:rsidR="00B538D3" w:rsidRPr="00452D2D" w14:paraId="155AD457" w14:textId="77777777" w:rsidTr="006546AB">
        <w:trPr>
          <w:tblHeader/>
        </w:trPr>
        <w:tc>
          <w:tcPr>
            <w:tcW w:w="9923" w:type="dxa"/>
            <w:vAlign w:val="center"/>
          </w:tcPr>
          <w:p w14:paraId="074C4E0C" w14:textId="77777777" w:rsidR="002F3C5A" w:rsidRPr="00452D2D" w:rsidRDefault="002F3C5A" w:rsidP="007443C7">
            <w:pPr>
              <w:ind w:right="-1"/>
              <w:rPr>
                <w:rStyle w:val="Strong"/>
                <w:rFonts w:cs="Arial"/>
              </w:rPr>
            </w:pPr>
            <w:r w:rsidRPr="00452D2D">
              <w:rPr>
                <w:rStyle w:val="Strong"/>
                <w:rFonts w:cs="Arial"/>
              </w:rPr>
              <w:t>Terms you need to know</w:t>
            </w:r>
          </w:p>
        </w:tc>
      </w:tr>
      <w:tr w:rsidR="001374D9" w:rsidRPr="00452D2D" w14:paraId="452F2A16" w14:textId="77777777" w:rsidTr="0011141A">
        <w:trPr>
          <w:trHeight w:val="283"/>
        </w:trPr>
        <w:tc>
          <w:tcPr>
            <w:tcW w:w="9923" w:type="dxa"/>
            <w:vAlign w:val="center"/>
          </w:tcPr>
          <w:p w14:paraId="5890C700" w14:textId="77777777" w:rsidR="00E8571F" w:rsidRPr="00452D2D" w:rsidRDefault="00E8571F" w:rsidP="007443C7">
            <w:pPr>
              <w:ind w:right="-1"/>
              <w:rPr>
                <w:rFonts w:cs="Arial"/>
              </w:rPr>
            </w:pPr>
            <w:r w:rsidRPr="00452D2D">
              <w:rPr>
                <w:rStyle w:val="Strong"/>
                <w:rFonts w:cs="Arial"/>
              </w:rPr>
              <w:t>AAIs</w:t>
            </w:r>
            <w:r w:rsidRPr="00452D2D">
              <w:rPr>
                <w:rFonts w:cs="Arial"/>
                <w:b/>
              </w:rPr>
              <w:t xml:space="preserve"> </w:t>
            </w:r>
            <w:r w:rsidRPr="00452D2D">
              <w:rPr>
                <w:rFonts w:cs="Arial"/>
              </w:rPr>
              <w:t xml:space="preserve">means Accountable Authority Instructions </w:t>
            </w:r>
          </w:p>
        </w:tc>
      </w:tr>
      <w:tr w:rsidR="001374D9" w:rsidRPr="00452D2D" w14:paraId="4CB52907" w14:textId="09321FD4" w:rsidTr="0011141A">
        <w:trPr>
          <w:trHeight w:val="283"/>
        </w:trPr>
        <w:tc>
          <w:tcPr>
            <w:tcW w:w="9923" w:type="dxa"/>
            <w:vAlign w:val="center"/>
          </w:tcPr>
          <w:p w14:paraId="3D6E54BA" w14:textId="7FEB83F4" w:rsidR="00E8571F" w:rsidRPr="00452D2D" w:rsidRDefault="00E8571F" w:rsidP="007443C7">
            <w:pPr>
              <w:ind w:right="-1"/>
              <w:rPr>
                <w:rFonts w:cs="Arial"/>
              </w:rPr>
            </w:pPr>
            <w:r w:rsidRPr="00452D2D">
              <w:rPr>
                <w:rStyle w:val="Strong"/>
                <w:rFonts w:cs="Arial"/>
              </w:rPr>
              <w:t>Accountable Authority</w:t>
            </w:r>
            <w:r w:rsidRPr="00452D2D">
              <w:rPr>
                <w:rFonts w:cs="Arial"/>
              </w:rPr>
              <w:t xml:space="preserve"> means the Board </w:t>
            </w:r>
          </w:p>
        </w:tc>
      </w:tr>
      <w:tr w:rsidR="001374D9" w:rsidRPr="00452D2D" w14:paraId="046D3869" w14:textId="77777777" w:rsidTr="0011141A">
        <w:trPr>
          <w:trHeight w:val="283"/>
        </w:trPr>
        <w:tc>
          <w:tcPr>
            <w:tcW w:w="9923" w:type="dxa"/>
            <w:vAlign w:val="center"/>
          </w:tcPr>
          <w:p w14:paraId="744133CD" w14:textId="7D9EF3FC" w:rsidR="00E8571F" w:rsidRPr="00452D2D" w:rsidRDefault="00E8571F" w:rsidP="007443C7">
            <w:pPr>
              <w:ind w:right="-1"/>
              <w:rPr>
                <w:rFonts w:cs="Arial"/>
              </w:rPr>
            </w:pPr>
            <w:r w:rsidRPr="00452D2D">
              <w:rPr>
                <w:rFonts w:cs="Arial"/>
                <w:b/>
              </w:rPr>
              <w:t>Agency</w:t>
            </w:r>
            <w:r w:rsidRPr="00452D2D">
              <w:rPr>
                <w:rFonts w:cs="Arial"/>
              </w:rPr>
              <w:t xml:space="preserve"> means the National Disability Insurance Agency</w:t>
            </w:r>
          </w:p>
        </w:tc>
      </w:tr>
      <w:tr w:rsidR="001374D9" w:rsidRPr="00452D2D" w14:paraId="39F0AB4B" w14:textId="77777777" w:rsidTr="0011141A">
        <w:trPr>
          <w:trHeight w:val="283"/>
        </w:trPr>
        <w:tc>
          <w:tcPr>
            <w:tcW w:w="9923" w:type="dxa"/>
            <w:vAlign w:val="center"/>
          </w:tcPr>
          <w:p w14:paraId="7A48123D" w14:textId="77777777" w:rsidR="00E8571F" w:rsidRPr="00452D2D" w:rsidRDefault="00E8571F" w:rsidP="007443C7">
            <w:pPr>
              <w:ind w:right="-1"/>
              <w:rPr>
                <w:rFonts w:cs="Arial"/>
              </w:rPr>
            </w:pPr>
            <w:r w:rsidRPr="00452D2D">
              <w:rPr>
                <w:rFonts w:cs="Arial"/>
                <w:b/>
              </w:rPr>
              <w:t>Agency property</w:t>
            </w:r>
            <w:r w:rsidRPr="00452D2D">
              <w:rPr>
                <w:rFonts w:cs="Arial"/>
              </w:rPr>
              <w:t xml:space="preserve"> means relevant property (other than Agency money) that is owned or held by the Agency, or any other thing prescribed as Agency property by the </w:t>
            </w:r>
            <w:r w:rsidRPr="00452D2D">
              <w:rPr>
                <w:rFonts w:cs="Arial"/>
                <w:i/>
              </w:rPr>
              <w:t>PGPA Rule</w:t>
            </w:r>
          </w:p>
        </w:tc>
      </w:tr>
      <w:tr w:rsidR="001374D9" w:rsidRPr="00452D2D" w14:paraId="1039BDD1" w14:textId="77777777" w:rsidTr="0011141A">
        <w:trPr>
          <w:trHeight w:hRule="exact" w:val="312"/>
        </w:trPr>
        <w:tc>
          <w:tcPr>
            <w:tcW w:w="9923" w:type="dxa"/>
            <w:vAlign w:val="center"/>
          </w:tcPr>
          <w:p w14:paraId="0CFAE542" w14:textId="77777777" w:rsidR="00E8571F" w:rsidRPr="00452D2D" w:rsidRDefault="00E8571F" w:rsidP="007443C7">
            <w:pPr>
              <w:ind w:right="-1"/>
              <w:rPr>
                <w:rFonts w:cs="Arial"/>
              </w:rPr>
            </w:pPr>
            <w:r w:rsidRPr="00452D2D">
              <w:rPr>
                <w:rFonts w:cs="Arial"/>
                <w:b/>
              </w:rPr>
              <w:t xml:space="preserve">Board </w:t>
            </w:r>
            <w:r w:rsidRPr="00452D2D">
              <w:rPr>
                <w:rFonts w:cs="Arial"/>
              </w:rPr>
              <w:t>means the Board of the Agency established under section 123 of the NDIS Act</w:t>
            </w:r>
          </w:p>
        </w:tc>
      </w:tr>
      <w:tr w:rsidR="001374D9" w:rsidRPr="00452D2D" w14:paraId="60FAF057" w14:textId="77777777" w:rsidTr="0011141A">
        <w:trPr>
          <w:trHeight w:hRule="exact" w:val="312"/>
        </w:trPr>
        <w:tc>
          <w:tcPr>
            <w:tcW w:w="9923" w:type="dxa"/>
            <w:vAlign w:val="center"/>
          </w:tcPr>
          <w:p w14:paraId="0B6C9E20" w14:textId="77777777" w:rsidR="00E8571F" w:rsidRPr="00452D2D" w:rsidRDefault="00E8571F" w:rsidP="007443C7">
            <w:pPr>
              <w:ind w:right="-1"/>
              <w:rPr>
                <w:rFonts w:cs="Arial"/>
                <w:b/>
              </w:rPr>
            </w:pPr>
            <w:r w:rsidRPr="00452D2D">
              <w:rPr>
                <w:rFonts w:cs="Arial"/>
                <w:b/>
              </w:rPr>
              <w:t xml:space="preserve">CEO </w:t>
            </w:r>
            <w:r w:rsidRPr="00452D2D">
              <w:rPr>
                <w:rFonts w:cs="Arial"/>
              </w:rPr>
              <w:t>means</w:t>
            </w:r>
            <w:r w:rsidRPr="00452D2D">
              <w:rPr>
                <w:rFonts w:cs="Arial"/>
                <w:b/>
              </w:rPr>
              <w:t xml:space="preserve"> </w:t>
            </w:r>
            <w:r w:rsidRPr="00452D2D">
              <w:rPr>
                <w:rFonts w:cs="Arial"/>
              </w:rPr>
              <w:t>Chief Executive Officer</w:t>
            </w:r>
          </w:p>
        </w:tc>
      </w:tr>
      <w:tr w:rsidR="001374D9" w:rsidRPr="00452D2D" w14:paraId="439EABE3" w14:textId="77777777" w:rsidTr="0011141A">
        <w:trPr>
          <w:trHeight w:hRule="exact" w:val="312"/>
        </w:trPr>
        <w:tc>
          <w:tcPr>
            <w:tcW w:w="9923" w:type="dxa"/>
            <w:vAlign w:val="center"/>
          </w:tcPr>
          <w:p w14:paraId="15E314B9" w14:textId="3CF42A73" w:rsidR="00E8571F" w:rsidRPr="00452D2D" w:rsidRDefault="00E8571F" w:rsidP="007443C7">
            <w:pPr>
              <w:ind w:right="-1"/>
              <w:rPr>
                <w:rFonts w:cs="Arial"/>
              </w:rPr>
            </w:pPr>
            <w:r w:rsidRPr="00452D2D">
              <w:rPr>
                <w:rFonts w:cs="Arial"/>
                <w:b/>
              </w:rPr>
              <w:t>CFO</w:t>
            </w:r>
            <w:r w:rsidRPr="00452D2D">
              <w:rPr>
                <w:rFonts w:cs="Arial"/>
              </w:rPr>
              <w:t xml:space="preserve"> means Chief Financial Officer</w:t>
            </w:r>
          </w:p>
        </w:tc>
      </w:tr>
      <w:tr w:rsidR="001374D9" w:rsidRPr="00452D2D" w14:paraId="7B9979AD" w14:textId="77777777" w:rsidTr="0011141A">
        <w:trPr>
          <w:trHeight w:hRule="exact" w:val="312"/>
        </w:trPr>
        <w:tc>
          <w:tcPr>
            <w:tcW w:w="9923" w:type="dxa"/>
            <w:vAlign w:val="center"/>
          </w:tcPr>
          <w:p w14:paraId="0466ECDC" w14:textId="77777777" w:rsidR="00E8571F" w:rsidRPr="00452D2D" w:rsidRDefault="00E8571F" w:rsidP="007443C7">
            <w:pPr>
              <w:ind w:right="-1"/>
              <w:rPr>
                <w:rFonts w:cs="Arial"/>
              </w:rPr>
            </w:pPr>
            <w:r w:rsidRPr="00452D2D">
              <w:rPr>
                <w:rFonts w:cs="Arial"/>
                <w:b/>
              </w:rPr>
              <w:t xml:space="preserve">Consultant </w:t>
            </w:r>
            <w:r w:rsidRPr="00452D2D">
              <w:rPr>
                <w:rFonts w:cs="Arial"/>
              </w:rPr>
              <w:t xml:space="preserve">means engaged by the Agency to provide independent expert advice </w:t>
            </w:r>
          </w:p>
        </w:tc>
      </w:tr>
      <w:tr w:rsidR="001374D9" w:rsidRPr="00452D2D" w14:paraId="60D3F76E" w14:textId="77777777" w:rsidTr="0011141A">
        <w:trPr>
          <w:trHeight w:hRule="exact" w:val="312"/>
        </w:trPr>
        <w:tc>
          <w:tcPr>
            <w:tcW w:w="9923" w:type="dxa"/>
            <w:vAlign w:val="center"/>
          </w:tcPr>
          <w:p w14:paraId="49DDE62C" w14:textId="29C09BBB" w:rsidR="004C398E" w:rsidRPr="00452D2D" w:rsidRDefault="00E8571F" w:rsidP="00072E0E">
            <w:pPr>
              <w:ind w:right="-1"/>
              <w:rPr>
                <w:rFonts w:cs="Arial"/>
              </w:rPr>
            </w:pPr>
            <w:r w:rsidRPr="00452D2D">
              <w:rPr>
                <w:rFonts w:cs="Arial"/>
                <w:b/>
              </w:rPr>
              <w:t xml:space="preserve">Contractor </w:t>
            </w:r>
            <w:r w:rsidRPr="00452D2D">
              <w:rPr>
                <w:rFonts w:cs="Arial"/>
              </w:rPr>
              <w:t>means engaged by the Agency under contractual arrangements</w:t>
            </w:r>
          </w:p>
        </w:tc>
      </w:tr>
      <w:tr w:rsidR="00072E0E" w:rsidRPr="00452D2D" w14:paraId="5B6A3167" w14:textId="77777777" w:rsidTr="0011141A">
        <w:trPr>
          <w:trHeight w:hRule="exact" w:val="312"/>
        </w:trPr>
        <w:tc>
          <w:tcPr>
            <w:tcW w:w="9923" w:type="dxa"/>
            <w:vAlign w:val="center"/>
          </w:tcPr>
          <w:p w14:paraId="141DEF18" w14:textId="71CDD0EA" w:rsidR="00072E0E" w:rsidRPr="00452D2D" w:rsidRDefault="00072E0E" w:rsidP="007443C7">
            <w:pPr>
              <w:ind w:right="-1"/>
              <w:rPr>
                <w:rFonts w:cs="Arial"/>
                <w:b/>
              </w:rPr>
            </w:pPr>
            <w:r w:rsidRPr="00052E40">
              <w:rPr>
                <w:rFonts w:cs="Arial"/>
                <w:b/>
                <w:bCs/>
              </w:rPr>
              <w:t>COO</w:t>
            </w:r>
            <w:r>
              <w:rPr>
                <w:rFonts w:cs="Arial"/>
              </w:rPr>
              <w:t xml:space="preserve"> means Chief Operating Officer</w:t>
            </w:r>
          </w:p>
        </w:tc>
      </w:tr>
      <w:tr w:rsidR="001374D9" w:rsidRPr="00452D2D" w14:paraId="5AFC473D" w14:textId="77777777" w:rsidTr="0011141A">
        <w:trPr>
          <w:trHeight w:hRule="exact" w:val="312"/>
        </w:trPr>
        <w:tc>
          <w:tcPr>
            <w:tcW w:w="9923" w:type="dxa"/>
            <w:vAlign w:val="center"/>
          </w:tcPr>
          <w:p w14:paraId="35FA3627" w14:textId="4E44FC76" w:rsidR="00E8571F" w:rsidRPr="00452D2D" w:rsidRDefault="00E8571F" w:rsidP="007443C7">
            <w:pPr>
              <w:ind w:right="-1"/>
              <w:rPr>
                <w:rFonts w:cs="Arial"/>
              </w:rPr>
            </w:pPr>
            <w:r w:rsidRPr="00452D2D">
              <w:rPr>
                <w:rFonts w:cs="Arial"/>
                <w:b/>
              </w:rPr>
              <w:t xml:space="preserve">FBT </w:t>
            </w:r>
            <w:r w:rsidRPr="00452D2D">
              <w:rPr>
                <w:rFonts w:cs="Arial"/>
              </w:rPr>
              <w:t>means Fringe Benefits Tax</w:t>
            </w:r>
            <w:r w:rsidR="00FD263B" w:rsidRPr="00452D2D">
              <w:rPr>
                <w:rFonts w:cs="Arial"/>
                <w:b/>
              </w:rPr>
              <w:t xml:space="preserve"> </w:t>
            </w:r>
          </w:p>
        </w:tc>
      </w:tr>
      <w:tr w:rsidR="001374D9" w:rsidRPr="00452D2D" w14:paraId="7677BF68" w14:textId="77777777" w:rsidTr="0011141A">
        <w:trPr>
          <w:trHeight w:hRule="exact" w:val="284"/>
        </w:trPr>
        <w:tc>
          <w:tcPr>
            <w:tcW w:w="9923" w:type="dxa"/>
            <w:vAlign w:val="center"/>
          </w:tcPr>
          <w:p w14:paraId="32295391" w14:textId="77777777" w:rsidR="00E8571F" w:rsidRPr="00452D2D" w:rsidRDefault="00E8571F" w:rsidP="007443C7">
            <w:pPr>
              <w:ind w:right="-1"/>
              <w:rPr>
                <w:rFonts w:cs="Arial"/>
              </w:rPr>
            </w:pPr>
            <w:r w:rsidRPr="00452D2D">
              <w:rPr>
                <w:rFonts w:cs="Arial"/>
                <w:b/>
              </w:rPr>
              <w:t xml:space="preserve">Financial Authorisations </w:t>
            </w:r>
            <w:r w:rsidRPr="00452D2D">
              <w:rPr>
                <w:rFonts w:cs="Arial"/>
              </w:rPr>
              <w:t>means</w:t>
            </w:r>
            <w:r w:rsidRPr="00452D2D">
              <w:rPr>
                <w:rFonts w:cs="Arial"/>
                <w:b/>
              </w:rPr>
              <w:t xml:space="preserve"> </w:t>
            </w:r>
            <w:r w:rsidRPr="00452D2D">
              <w:rPr>
                <w:rFonts w:cs="Arial"/>
              </w:rPr>
              <w:t>Financial Authorisations to officials from the Accountable Authority</w:t>
            </w:r>
          </w:p>
        </w:tc>
      </w:tr>
      <w:tr w:rsidR="001374D9" w:rsidRPr="00452D2D" w14:paraId="2110BDFB" w14:textId="77777777" w:rsidTr="006546AB">
        <w:tc>
          <w:tcPr>
            <w:tcW w:w="9923" w:type="dxa"/>
            <w:vAlign w:val="center"/>
          </w:tcPr>
          <w:p w14:paraId="6AF701E6" w14:textId="77777777" w:rsidR="00E8571F" w:rsidRPr="00452D2D" w:rsidRDefault="009D0D1E" w:rsidP="007443C7">
            <w:pPr>
              <w:ind w:right="-1"/>
              <w:rPr>
                <w:rFonts w:cs="Arial"/>
              </w:rPr>
            </w:pPr>
            <w:r w:rsidRPr="00452D2D">
              <w:rPr>
                <w:rFonts w:cs="Arial"/>
                <w:b/>
              </w:rPr>
              <w:t>Financial Management</w:t>
            </w:r>
            <w:r w:rsidR="00E8571F" w:rsidRPr="00452D2D">
              <w:rPr>
                <w:rFonts w:cs="Arial"/>
                <w:b/>
              </w:rPr>
              <w:t xml:space="preserve"> Compliance System (FMCS)</w:t>
            </w:r>
            <w:r w:rsidR="00E8571F" w:rsidRPr="00452D2D">
              <w:rPr>
                <w:rFonts w:cs="Arial"/>
              </w:rPr>
              <w:t xml:space="preserve"> means the online system to support and record a range of governance and compliance processes</w:t>
            </w:r>
          </w:p>
        </w:tc>
      </w:tr>
      <w:tr w:rsidR="001374D9" w:rsidRPr="00452D2D" w14:paraId="53E18324" w14:textId="530470BC" w:rsidTr="006546AB">
        <w:tc>
          <w:tcPr>
            <w:tcW w:w="9923" w:type="dxa"/>
            <w:vAlign w:val="center"/>
          </w:tcPr>
          <w:p w14:paraId="413CC86B" w14:textId="22B69F27" w:rsidR="00E8571F" w:rsidRPr="00452D2D" w:rsidRDefault="00E8571F" w:rsidP="007443C7">
            <w:pPr>
              <w:ind w:right="-1"/>
              <w:rPr>
                <w:rFonts w:cs="Arial"/>
              </w:rPr>
            </w:pPr>
            <w:r w:rsidRPr="00452D2D">
              <w:rPr>
                <w:rFonts w:cs="Arial"/>
                <w:b/>
              </w:rPr>
              <w:t>Food and Beverage</w:t>
            </w:r>
            <w:r w:rsidRPr="00452D2D">
              <w:rPr>
                <w:rFonts w:cs="Arial"/>
              </w:rPr>
              <w:t xml:space="preserve"> means provision of simple refreshments (</w:t>
            </w:r>
            <w:r w:rsidR="00440E35" w:rsidRPr="00452D2D">
              <w:rPr>
                <w:rFonts w:cs="Arial"/>
              </w:rPr>
              <w:t>e.g.</w:t>
            </w:r>
            <w:r w:rsidRPr="00452D2D">
              <w:rPr>
                <w:rFonts w:cs="Arial"/>
              </w:rPr>
              <w:t xml:space="preserve"> sandwiches, cake, fruit, fruit juice, tea and coffee) to the Agency’s officials, </w:t>
            </w:r>
            <w:r w:rsidR="00D30B9F" w:rsidRPr="00452D2D">
              <w:rPr>
                <w:rFonts w:cs="Arial"/>
              </w:rPr>
              <w:t xml:space="preserve">contractors and </w:t>
            </w:r>
            <w:r w:rsidRPr="00452D2D">
              <w:rPr>
                <w:rFonts w:cs="Arial"/>
              </w:rPr>
              <w:t xml:space="preserve">consultants </w:t>
            </w:r>
            <w:r w:rsidR="00D30B9F" w:rsidRPr="00452D2D">
              <w:rPr>
                <w:rFonts w:cs="Arial"/>
              </w:rPr>
              <w:t>for internal activities</w:t>
            </w:r>
          </w:p>
        </w:tc>
      </w:tr>
      <w:tr w:rsidR="001374D9" w:rsidRPr="00452D2D" w14:paraId="26EBA47F" w14:textId="77777777" w:rsidTr="006546AB">
        <w:tc>
          <w:tcPr>
            <w:tcW w:w="9923" w:type="dxa"/>
            <w:vAlign w:val="center"/>
          </w:tcPr>
          <w:p w14:paraId="1462A1F3" w14:textId="77777777" w:rsidR="00E8571F" w:rsidRPr="00452D2D" w:rsidRDefault="00E8571F" w:rsidP="007443C7">
            <w:pPr>
              <w:ind w:right="-1"/>
              <w:rPr>
                <w:rFonts w:cs="Arial"/>
              </w:rPr>
            </w:pPr>
            <w:r w:rsidRPr="00452D2D">
              <w:rPr>
                <w:rFonts w:cs="Arial"/>
                <w:b/>
              </w:rPr>
              <w:t>Gift (given)</w:t>
            </w:r>
            <w:r w:rsidRPr="00452D2D">
              <w:rPr>
                <w:rFonts w:cs="Arial"/>
              </w:rPr>
              <w:t xml:space="preserve"> means any item given by an Agency official when they are acting in their official capacity to a person outside of the Agency, in recognition of some act or other activity</w:t>
            </w:r>
          </w:p>
        </w:tc>
      </w:tr>
      <w:tr w:rsidR="001374D9" w:rsidRPr="00452D2D" w14:paraId="10D25133" w14:textId="77777777" w:rsidTr="006546AB">
        <w:tc>
          <w:tcPr>
            <w:tcW w:w="9923" w:type="dxa"/>
            <w:vAlign w:val="center"/>
          </w:tcPr>
          <w:p w14:paraId="39125EF9" w14:textId="4B5F070C" w:rsidR="00E8571F" w:rsidRPr="00452D2D" w:rsidRDefault="00E8571F" w:rsidP="007443C7">
            <w:pPr>
              <w:ind w:right="-1"/>
              <w:rPr>
                <w:rFonts w:cs="Arial"/>
              </w:rPr>
            </w:pPr>
            <w:r w:rsidRPr="00452D2D">
              <w:rPr>
                <w:rFonts w:cs="Arial"/>
                <w:b/>
              </w:rPr>
              <w:t>Gift or benefit (received)</w:t>
            </w:r>
            <w:r w:rsidRPr="00452D2D">
              <w:rPr>
                <w:rFonts w:cs="Arial"/>
              </w:rPr>
              <w:t xml:space="preserve"> means something that has a monetary value or any other advantage. It is an item or service offered or accepted by an Agency Official or contractor from external parties </w:t>
            </w:r>
            <w:proofErr w:type="gramStart"/>
            <w:r w:rsidRPr="00452D2D">
              <w:rPr>
                <w:rFonts w:cs="Arial"/>
              </w:rPr>
              <w:t>in the course of</w:t>
            </w:r>
            <w:proofErr w:type="gramEnd"/>
            <w:r w:rsidRPr="00452D2D">
              <w:rPr>
                <w:rFonts w:cs="Arial"/>
              </w:rPr>
              <w:t xml:space="preserve"> undertaking official duties or on assignment for the Agency</w:t>
            </w:r>
          </w:p>
        </w:tc>
      </w:tr>
      <w:tr w:rsidR="001374D9" w:rsidRPr="00452D2D" w14:paraId="0B07841A" w14:textId="77777777" w:rsidTr="006546AB">
        <w:tc>
          <w:tcPr>
            <w:tcW w:w="9923" w:type="dxa"/>
            <w:vAlign w:val="center"/>
          </w:tcPr>
          <w:p w14:paraId="641815C1" w14:textId="18E1F1DE" w:rsidR="00E8571F" w:rsidRPr="00452D2D" w:rsidRDefault="00E8571F" w:rsidP="007443C7">
            <w:pPr>
              <w:ind w:right="-1"/>
              <w:rPr>
                <w:rFonts w:cs="Arial"/>
              </w:rPr>
            </w:pPr>
            <w:r w:rsidRPr="00452D2D">
              <w:rPr>
                <w:rFonts w:cs="Arial"/>
                <w:b/>
              </w:rPr>
              <w:t>NDIS Act</w:t>
            </w:r>
            <w:r w:rsidRPr="00452D2D">
              <w:rPr>
                <w:rFonts w:cs="Arial"/>
              </w:rPr>
              <w:t xml:space="preserve"> means National Disability and Insurance Scheme Act 2013</w:t>
            </w:r>
            <w:r w:rsidR="00A45FC1" w:rsidRPr="00452D2D">
              <w:rPr>
                <w:rFonts w:cs="Arial"/>
              </w:rPr>
              <w:t xml:space="preserve"> </w:t>
            </w:r>
          </w:p>
        </w:tc>
      </w:tr>
      <w:tr w:rsidR="00EF1049" w:rsidRPr="00452D2D" w14:paraId="1340F201" w14:textId="77777777" w:rsidTr="006546AB">
        <w:tc>
          <w:tcPr>
            <w:tcW w:w="9923" w:type="dxa"/>
            <w:vAlign w:val="center"/>
          </w:tcPr>
          <w:p w14:paraId="0C181742" w14:textId="5A985B37" w:rsidR="00EF1049" w:rsidRPr="00452D2D" w:rsidRDefault="00EF1049" w:rsidP="007443C7">
            <w:pPr>
              <w:ind w:right="-1"/>
              <w:rPr>
                <w:rFonts w:cs="Arial"/>
                <w:b/>
              </w:rPr>
            </w:pPr>
            <w:r>
              <w:rPr>
                <w:rFonts w:cs="Arial"/>
                <w:b/>
              </w:rPr>
              <w:t>Non-Compliance</w:t>
            </w:r>
            <w:r w:rsidRPr="00EF1049">
              <w:rPr>
                <w:rFonts w:cs="Arial"/>
                <w:bCs/>
              </w:rPr>
              <w:t xml:space="preserve"> </w:t>
            </w:r>
            <w:r w:rsidRPr="00EF1049">
              <w:t>means</w:t>
            </w:r>
            <w:r>
              <w:t xml:space="preserve"> </w:t>
            </w:r>
            <w:r w:rsidR="00EC65F3">
              <w:t>actions or decisions that officials make that do not comply with this policy. Instances of non-compliance must be reported in FMCS</w:t>
            </w:r>
          </w:p>
        </w:tc>
      </w:tr>
      <w:tr w:rsidR="001374D9" w:rsidRPr="00452D2D" w14:paraId="789352F9" w14:textId="77777777" w:rsidTr="006546AB">
        <w:tc>
          <w:tcPr>
            <w:tcW w:w="9923" w:type="dxa"/>
            <w:vAlign w:val="center"/>
          </w:tcPr>
          <w:p w14:paraId="2722AEA9" w14:textId="77777777" w:rsidR="00E8571F" w:rsidRPr="00452D2D" w:rsidRDefault="00E8571F" w:rsidP="007443C7">
            <w:pPr>
              <w:ind w:right="-1"/>
              <w:rPr>
                <w:rFonts w:cs="Arial"/>
              </w:rPr>
            </w:pPr>
            <w:r w:rsidRPr="00452D2D">
              <w:rPr>
                <w:rFonts w:cs="Arial"/>
                <w:b/>
              </w:rPr>
              <w:t>Official gift</w:t>
            </w:r>
            <w:r w:rsidRPr="00452D2D">
              <w:rPr>
                <w:rFonts w:cs="Arial"/>
              </w:rPr>
              <w:t xml:space="preserve"> means any gift made to a person or organisation external to the Agency as a cultural gesture or token of appreciation</w:t>
            </w:r>
          </w:p>
        </w:tc>
      </w:tr>
      <w:tr w:rsidR="001374D9" w:rsidRPr="00452D2D" w14:paraId="0DE500CA" w14:textId="77777777" w:rsidTr="006546AB">
        <w:tc>
          <w:tcPr>
            <w:tcW w:w="9923" w:type="dxa"/>
            <w:vAlign w:val="center"/>
          </w:tcPr>
          <w:p w14:paraId="46E30288" w14:textId="77777777" w:rsidR="00E8571F" w:rsidRPr="00452D2D" w:rsidRDefault="00E8571F" w:rsidP="007443C7">
            <w:pPr>
              <w:ind w:right="-1"/>
              <w:rPr>
                <w:rFonts w:cs="Arial"/>
              </w:rPr>
            </w:pPr>
            <w:r w:rsidRPr="00452D2D">
              <w:rPr>
                <w:rFonts w:cs="Arial"/>
                <w:b/>
              </w:rPr>
              <w:t>Official hospitality</w:t>
            </w:r>
            <w:r w:rsidRPr="00452D2D">
              <w:rPr>
                <w:rFonts w:cs="Arial"/>
              </w:rPr>
              <w:t xml:space="preserve"> means provision of food and/or beverages and/or entertainment to persons external to the Agency (excluding contractors and consultants engaged by the Agency, guest speakers, external trainers or facilitators providing training or facilitator services to Agency officials)</w:t>
            </w:r>
          </w:p>
        </w:tc>
      </w:tr>
      <w:tr w:rsidR="001374D9" w:rsidRPr="00452D2D" w14:paraId="53055180" w14:textId="77777777" w:rsidTr="006546AB">
        <w:tc>
          <w:tcPr>
            <w:tcW w:w="9923" w:type="dxa"/>
            <w:vAlign w:val="center"/>
          </w:tcPr>
          <w:p w14:paraId="255BEFA5" w14:textId="7D4EC83E" w:rsidR="00E8571F" w:rsidRPr="00452D2D" w:rsidRDefault="00E8571F" w:rsidP="007443C7">
            <w:pPr>
              <w:ind w:right="-1"/>
              <w:rPr>
                <w:rFonts w:cs="Arial"/>
              </w:rPr>
            </w:pPr>
            <w:r w:rsidRPr="00452D2D">
              <w:rPr>
                <w:rFonts w:cs="Arial"/>
                <w:b/>
              </w:rPr>
              <w:t>Official or official</w:t>
            </w:r>
            <w:r w:rsidRPr="00452D2D">
              <w:rPr>
                <w:rFonts w:cs="Arial"/>
              </w:rPr>
              <w:t xml:space="preserve"> means an individual who is in or forms part of the Agency. This includes a member of the Accountable Authority of the Agency, staff engagements under the Public Services Act 1999</w:t>
            </w:r>
            <w:r w:rsidRPr="00452D2D">
              <w:rPr>
                <w:rFonts w:cs="Arial"/>
                <w:i/>
              </w:rPr>
              <w:t xml:space="preserve"> </w:t>
            </w:r>
            <w:r w:rsidRPr="00452D2D">
              <w:rPr>
                <w:rFonts w:cs="Arial"/>
              </w:rPr>
              <w:t>and officer or employee of the Commonwealth, a state or territory whose services are made available to the Agency.</w:t>
            </w:r>
          </w:p>
        </w:tc>
      </w:tr>
      <w:tr w:rsidR="001374D9" w:rsidRPr="00452D2D" w14:paraId="3BD49DEB" w14:textId="77777777" w:rsidTr="006546AB">
        <w:tc>
          <w:tcPr>
            <w:tcW w:w="9923" w:type="dxa"/>
            <w:vAlign w:val="center"/>
          </w:tcPr>
          <w:p w14:paraId="2BE6443D" w14:textId="77777777" w:rsidR="00E8571F" w:rsidRPr="00452D2D" w:rsidRDefault="00E8571F" w:rsidP="007443C7">
            <w:pPr>
              <w:ind w:right="-1"/>
              <w:rPr>
                <w:rFonts w:cs="Arial"/>
                <w:b/>
              </w:rPr>
            </w:pPr>
            <w:r w:rsidRPr="00452D2D">
              <w:rPr>
                <w:rFonts w:cs="Arial"/>
                <w:b/>
              </w:rPr>
              <w:t xml:space="preserve">PGPA Act </w:t>
            </w:r>
            <w:r w:rsidRPr="00452D2D">
              <w:rPr>
                <w:rFonts w:cs="Arial"/>
              </w:rPr>
              <w:t>means Public Governance, Performance and Accountability Act 2013</w:t>
            </w:r>
          </w:p>
        </w:tc>
      </w:tr>
      <w:tr w:rsidR="001374D9" w:rsidRPr="00452D2D" w14:paraId="3387742D" w14:textId="77777777" w:rsidTr="006546AB">
        <w:tc>
          <w:tcPr>
            <w:tcW w:w="9923" w:type="dxa"/>
            <w:vAlign w:val="center"/>
          </w:tcPr>
          <w:p w14:paraId="66BB1E54" w14:textId="77777777" w:rsidR="00E8571F" w:rsidRPr="00452D2D" w:rsidRDefault="00E8571F" w:rsidP="007443C7">
            <w:pPr>
              <w:ind w:right="-1"/>
              <w:rPr>
                <w:rFonts w:cs="Arial"/>
                <w:b/>
              </w:rPr>
            </w:pPr>
            <w:r w:rsidRPr="00452D2D">
              <w:rPr>
                <w:rFonts w:cs="Arial"/>
                <w:b/>
              </w:rPr>
              <w:t xml:space="preserve">PGPA Rule </w:t>
            </w:r>
            <w:r w:rsidRPr="00452D2D">
              <w:rPr>
                <w:rFonts w:cs="Arial"/>
              </w:rPr>
              <w:t>means Public Governance, Performance and Accountability Rule 2014</w:t>
            </w:r>
          </w:p>
        </w:tc>
      </w:tr>
      <w:tr w:rsidR="001374D9" w:rsidRPr="00452D2D" w14:paraId="5C3629CE" w14:textId="77777777" w:rsidTr="006546AB">
        <w:tc>
          <w:tcPr>
            <w:tcW w:w="9923" w:type="dxa"/>
            <w:vAlign w:val="center"/>
          </w:tcPr>
          <w:p w14:paraId="6E80BF42" w14:textId="77777777" w:rsidR="00E8571F" w:rsidRPr="00452D2D" w:rsidRDefault="00E8571F" w:rsidP="007443C7">
            <w:pPr>
              <w:ind w:right="-1"/>
              <w:rPr>
                <w:rFonts w:cs="Arial"/>
              </w:rPr>
            </w:pPr>
            <w:r w:rsidRPr="00452D2D">
              <w:rPr>
                <w:rFonts w:cs="Arial"/>
                <w:b/>
              </w:rPr>
              <w:t xml:space="preserve">Procurement </w:t>
            </w:r>
            <w:r w:rsidRPr="00452D2D">
              <w:rPr>
                <w:rFonts w:cs="Arial"/>
              </w:rPr>
              <w:t xml:space="preserve">means the process for </w:t>
            </w:r>
            <w:r w:rsidR="00AC1879" w:rsidRPr="00452D2D">
              <w:rPr>
                <w:rFonts w:cs="Arial"/>
              </w:rPr>
              <w:t xml:space="preserve">purchasing or otherwise </w:t>
            </w:r>
            <w:r w:rsidRPr="00452D2D">
              <w:rPr>
                <w:rFonts w:cs="Arial"/>
              </w:rPr>
              <w:t>obtaining goods and services for the Agency</w:t>
            </w:r>
          </w:p>
        </w:tc>
      </w:tr>
      <w:tr w:rsidR="001374D9" w:rsidRPr="00452D2D" w14:paraId="2F029EF9" w14:textId="77777777" w:rsidTr="006546AB">
        <w:tc>
          <w:tcPr>
            <w:tcW w:w="9923" w:type="dxa"/>
            <w:vAlign w:val="center"/>
          </w:tcPr>
          <w:p w14:paraId="1285B878" w14:textId="77777777" w:rsidR="00E8571F" w:rsidRPr="00452D2D" w:rsidRDefault="00E8571F" w:rsidP="007443C7">
            <w:pPr>
              <w:ind w:right="-1"/>
              <w:rPr>
                <w:rFonts w:cs="Arial"/>
                <w:highlight w:val="yellow"/>
              </w:rPr>
            </w:pPr>
            <w:r w:rsidRPr="00452D2D">
              <w:rPr>
                <w:rFonts w:cs="Arial"/>
                <w:b/>
              </w:rPr>
              <w:t>Senior Executive Services (SES)</w:t>
            </w:r>
            <w:r w:rsidRPr="00452D2D">
              <w:rPr>
                <w:rFonts w:cs="Arial"/>
              </w:rPr>
              <w:t xml:space="preserve"> means SES </w:t>
            </w:r>
            <w:r w:rsidR="001223C3" w:rsidRPr="00452D2D">
              <w:rPr>
                <w:rFonts w:cs="Arial"/>
              </w:rPr>
              <w:t>employees who are classified as</w:t>
            </w:r>
            <w:r w:rsidR="00AC1879" w:rsidRPr="00452D2D">
              <w:rPr>
                <w:rFonts w:cs="Arial"/>
              </w:rPr>
              <w:t xml:space="preserve"> such</w:t>
            </w:r>
            <w:r w:rsidRPr="00452D2D">
              <w:rPr>
                <w:rFonts w:cs="Arial"/>
              </w:rPr>
              <w:t xml:space="preserve"> under the Classification Rules defined in the Public Service Act 1999</w:t>
            </w:r>
          </w:p>
        </w:tc>
      </w:tr>
      <w:tr w:rsidR="001374D9" w:rsidRPr="00452D2D" w14:paraId="633AF271" w14:textId="51F3B08C" w:rsidTr="006546AB">
        <w:tc>
          <w:tcPr>
            <w:tcW w:w="9923" w:type="dxa"/>
            <w:vAlign w:val="center"/>
          </w:tcPr>
          <w:p w14:paraId="5E0E3CAF" w14:textId="7840330F" w:rsidR="00E8571F" w:rsidRPr="00452D2D" w:rsidRDefault="00E8571F" w:rsidP="007443C7">
            <w:pPr>
              <w:ind w:right="-1"/>
              <w:rPr>
                <w:rFonts w:cs="Arial"/>
              </w:rPr>
            </w:pPr>
            <w:r w:rsidRPr="00452D2D">
              <w:rPr>
                <w:rFonts w:cs="Arial"/>
                <w:b/>
              </w:rPr>
              <w:t>Sponsorship</w:t>
            </w:r>
            <w:r w:rsidRPr="00452D2D">
              <w:rPr>
                <w:rFonts w:cs="Arial"/>
              </w:rPr>
              <w:t xml:space="preserve"> means the provision of financial assistance to individuals and organisations</w:t>
            </w:r>
          </w:p>
        </w:tc>
      </w:tr>
      <w:tr w:rsidR="001374D9" w:rsidRPr="00452D2D" w14:paraId="791E09F5" w14:textId="77777777" w:rsidTr="006546AB">
        <w:tc>
          <w:tcPr>
            <w:tcW w:w="9923" w:type="dxa"/>
            <w:vAlign w:val="center"/>
          </w:tcPr>
          <w:p w14:paraId="26F3FC2D" w14:textId="77777777" w:rsidR="00E8571F" w:rsidRPr="00452D2D" w:rsidRDefault="00E8571F" w:rsidP="007443C7">
            <w:pPr>
              <w:ind w:right="-1"/>
              <w:rPr>
                <w:rFonts w:cs="Arial"/>
              </w:rPr>
            </w:pPr>
            <w:r w:rsidRPr="00452D2D">
              <w:rPr>
                <w:rFonts w:cs="Arial"/>
                <w:b/>
              </w:rPr>
              <w:t>Suppliers, providers or grantees</w:t>
            </w:r>
            <w:r w:rsidRPr="00452D2D">
              <w:rPr>
                <w:rFonts w:cs="Arial"/>
              </w:rPr>
              <w:t xml:space="preserve"> means suppliers of goods or services to the Agency, Scheme providers, grantees who are or potentially in receipt of an Agency, Scheme or other grant</w:t>
            </w:r>
          </w:p>
        </w:tc>
      </w:tr>
      <w:tr w:rsidR="001374D9" w:rsidRPr="00452D2D" w14:paraId="5DF25293" w14:textId="77777777" w:rsidTr="006546AB">
        <w:tc>
          <w:tcPr>
            <w:tcW w:w="9923" w:type="dxa"/>
            <w:vAlign w:val="center"/>
          </w:tcPr>
          <w:p w14:paraId="01275B9D" w14:textId="038EFC30" w:rsidR="00E8571F" w:rsidRPr="00452D2D" w:rsidRDefault="00E8571F" w:rsidP="007443C7">
            <w:pPr>
              <w:ind w:right="-1"/>
              <w:rPr>
                <w:rFonts w:cs="Arial"/>
              </w:rPr>
            </w:pPr>
            <w:r w:rsidRPr="00452D2D">
              <w:rPr>
                <w:rFonts w:cs="Arial"/>
                <w:b/>
              </w:rPr>
              <w:t>You or you</w:t>
            </w:r>
            <w:r w:rsidRPr="00452D2D">
              <w:rPr>
                <w:rFonts w:cs="Arial"/>
              </w:rPr>
              <w:t xml:space="preserve"> mean any person required to comply with the </w:t>
            </w:r>
            <w:r w:rsidR="002410B4">
              <w:rPr>
                <w:rFonts w:cs="Arial"/>
              </w:rPr>
              <w:t>Gift and Benefits Policy</w:t>
            </w:r>
          </w:p>
        </w:tc>
      </w:tr>
    </w:tbl>
    <w:p w14:paraId="52F54DD7" w14:textId="77777777" w:rsidR="00E95509" w:rsidRPr="0011141A" w:rsidRDefault="00E95509" w:rsidP="0011141A">
      <w:bookmarkStart w:id="148" w:name="_Toc87261017"/>
      <w:bookmarkStart w:id="149" w:name="_Toc87862467"/>
      <w:bookmarkStart w:id="150" w:name="_Toc88482576"/>
      <w:bookmarkStart w:id="151" w:name="_Toc88746688"/>
      <w:bookmarkStart w:id="152" w:name="_Toc89351628"/>
      <w:bookmarkEnd w:id="148"/>
      <w:bookmarkEnd w:id="149"/>
      <w:bookmarkEnd w:id="150"/>
      <w:bookmarkEnd w:id="151"/>
      <w:bookmarkEnd w:id="152"/>
    </w:p>
    <w:sectPr w:rsidR="00E95509" w:rsidRPr="0011141A" w:rsidSect="005443E5">
      <w:footerReference w:type="default" r:id="rId36"/>
      <w:type w:val="continuous"/>
      <w:pgSz w:w="11906" w:h="16838" w:code="9"/>
      <w:pgMar w:top="992" w:right="1134" w:bottom="851"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B84F" w14:textId="77777777" w:rsidR="006A18C9" w:rsidRDefault="006A18C9" w:rsidP="002679FC">
      <w:r>
        <w:separator/>
      </w:r>
    </w:p>
  </w:endnote>
  <w:endnote w:type="continuationSeparator" w:id="0">
    <w:p w14:paraId="093C4832" w14:textId="77777777" w:rsidR="006A18C9" w:rsidRDefault="006A18C9" w:rsidP="002679FC">
      <w:r>
        <w:continuationSeparator/>
      </w:r>
    </w:p>
  </w:endnote>
  <w:endnote w:type="continuationNotice" w:id="1">
    <w:p w14:paraId="6C06C5AF" w14:textId="77777777" w:rsidR="006A18C9" w:rsidRDefault="006A1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4A0C" w14:textId="77777777" w:rsidR="003D49F5" w:rsidRDefault="003D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7854" w14:textId="631E9BFD" w:rsidR="0056138B" w:rsidRPr="00E921EF" w:rsidRDefault="0056138B" w:rsidP="00BF2708">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Pr="00E921EF">
      <w:rPr>
        <w:noProof/>
        <w:sz w:val="20"/>
        <w:szCs w:val="20"/>
        <w:lang w:eastAsia="en-AU"/>
      </w:rPr>
      <w:ptab w:relativeTo="margin" w:alignment="right" w:leader="none"/>
    </w:r>
    <w:sdt>
      <w:sdtPr>
        <w:rPr>
          <w:sz w:val="20"/>
          <w:szCs w:val="20"/>
        </w:rPr>
        <w:id w:val="1839190140"/>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sidR="007A4FC1">
          <w:rPr>
            <w:noProof/>
            <w:sz w:val="20"/>
            <w:szCs w:val="20"/>
          </w:rPr>
          <w:t>3</w:t>
        </w:r>
        <w:r w:rsidRPr="00E921EF">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E92" w14:textId="77777777" w:rsidR="003D49F5" w:rsidRDefault="003D4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51" w14:textId="17E3F848" w:rsidR="0056138B" w:rsidRPr="00E921EF" w:rsidRDefault="0056138B">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005E0651">
      <w:rPr>
        <w:noProof/>
        <w:sz w:val="20"/>
        <w:szCs w:val="20"/>
        <w:lang w:eastAsia="en-AU"/>
      </w:rPr>
      <w:t xml:space="preserve">NDIA </w:t>
    </w:r>
    <w:r w:rsidR="00262221">
      <w:rPr>
        <w:noProof/>
        <w:sz w:val="20"/>
        <w:szCs w:val="20"/>
        <w:lang w:eastAsia="en-AU"/>
      </w:rPr>
      <w:t>Gifts</w:t>
    </w:r>
    <w:r w:rsidR="00BF4AEB">
      <w:rPr>
        <w:noProof/>
        <w:sz w:val="20"/>
        <w:szCs w:val="20"/>
        <w:lang w:eastAsia="en-AU"/>
      </w:rPr>
      <w:t xml:space="preserve"> and</w:t>
    </w:r>
    <w:r w:rsidR="00262221">
      <w:rPr>
        <w:noProof/>
        <w:sz w:val="20"/>
        <w:szCs w:val="20"/>
        <w:lang w:eastAsia="en-AU"/>
      </w:rPr>
      <w:t xml:space="preserve"> Benefits</w:t>
    </w:r>
    <w:r w:rsidR="00BF4AEB">
      <w:rPr>
        <w:noProof/>
        <w:sz w:val="20"/>
        <w:szCs w:val="20"/>
        <w:lang w:eastAsia="en-AU"/>
      </w:rPr>
      <w:t xml:space="preserve"> </w:t>
    </w:r>
    <w:r w:rsidR="005E0651">
      <w:rPr>
        <w:noProof/>
        <w:sz w:val="20"/>
        <w:szCs w:val="20"/>
        <w:lang w:eastAsia="en-AU"/>
      </w:rPr>
      <w:t>Policy</w:t>
    </w:r>
    <w:r w:rsidRPr="00E921EF">
      <w:rPr>
        <w:noProof/>
        <w:sz w:val="20"/>
        <w:szCs w:val="20"/>
        <w:lang w:eastAsia="en-AU"/>
      </w:rPr>
      <w:ptab w:relativeTo="margin" w:alignment="right" w:leader="none"/>
    </w:r>
    <w:sdt>
      <w:sdtPr>
        <w:rPr>
          <w:sz w:val="20"/>
          <w:szCs w:val="20"/>
        </w:rPr>
        <w:id w:val="-744038789"/>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sidR="007A4FC1">
          <w:rPr>
            <w:noProof/>
            <w:sz w:val="20"/>
            <w:szCs w:val="20"/>
          </w:rPr>
          <w:t>40</w:t>
        </w:r>
        <w:r w:rsidRPr="00E921E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C53E" w14:textId="77777777" w:rsidR="00787F16" w:rsidRPr="00E921EF" w:rsidRDefault="00787F16">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t>Process steps – NDIA Gifts and Benefits Policy</w:t>
    </w:r>
    <w:r w:rsidRPr="00E921EF">
      <w:rPr>
        <w:noProof/>
        <w:sz w:val="20"/>
        <w:szCs w:val="20"/>
        <w:lang w:eastAsia="en-AU"/>
      </w:rPr>
      <w:ptab w:relativeTo="margin" w:alignment="right" w:leader="none"/>
    </w:r>
    <w:sdt>
      <w:sdtPr>
        <w:rPr>
          <w:sz w:val="20"/>
          <w:szCs w:val="20"/>
        </w:rPr>
        <w:id w:val="1364486000"/>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40</w:t>
        </w:r>
        <w:r w:rsidRPr="00E921EF">
          <w:rPr>
            <w:noProof/>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08D" w14:textId="744707DA" w:rsidR="007B6010" w:rsidRPr="00E921EF" w:rsidRDefault="007B6010">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t xml:space="preserve">Case studies – </w:t>
    </w:r>
    <w:r w:rsidR="00BF4AEB">
      <w:rPr>
        <w:noProof/>
        <w:sz w:val="20"/>
        <w:szCs w:val="20"/>
        <w:lang w:eastAsia="en-AU"/>
      </w:rPr>
      <w:t xml:space="preserve">NDIA </w:t>
    </w:r>
    <w:r>
      <w:rPr>
        <w:noProof/>
        <w:sz w:val="20"/>
        <w:szCs w:val="20"/>
        <w:lang w:eastAsia="en-AU"/>
      </w:rPr>
      <w:t>Gifts</w:t>
    </w:r>
    <w:r w:rsidR="00BF4AEB">
      <w:rPr>
        <w:noProof/>
        <w:sz w:val="20"/>
        <w:szCs w:val="20"/>
        <w:lang w:eastAsia="en-AU"/>
      </w:rPr>
      <w:t xml:space="preserve"> and</w:t>
    </w:r>
    <w:r>
      <w:rPr>
        <w:noProof/>
        <w:sz w:val="20"/>
        <w:szCs w:val="20"/>
        <w:lang w:eastAsia="en-AU"/>
      </w:rPr>
      <w:t xml:space="preserve"> Benefits</w:t>
    </w:r>
    <w:r w:rsidR="00BF4AEB">
      <w:rPr>
        <w:noProof/>
        <w:sz w:val="20"/>
        <w:szCs w:val="20"/>
        <w:lang w:eastAsia="en-AU"/>
      </w:rPr>
      <w:t xml:space="preserve"> Policy</w:t>
    </w:r>
    <w:r w:rsidRPr="00E921EF">
      <w:rPr>
        <w:noProof/>
        <w:sz w:val="20"/>
        <w:szCs w:val="20"/>
        <w:lang w:eastAsia="en-AU"/>
      </w:rPr>
      <w:ptab w:relativeTo="margin" w:alignment="right" w:leader="none"/>
    </w:r>
    <w:sdt>
      <w:sdtPr>
        <w:rPr>
          <w:sz w:val="20"/>
          <w:szCs w:val="20"/>
        </w:rPr>
        <w:id w:val="843360083"/>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40</w:t>
        </w:r>
        <w:r w:rsidRPr="00E921EF">
          <w:rPr>
            <w:noProof/>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4BC5" w14:textId="77777777" w:rsidR="007B6010" w:rsidRPr="001E4176" w:rsidRDefault="007B6010">
    <w:pPr>
      <w:tabs>
        <w:tab w:val="center" w:pos="4820"/>
      </w:tabs>
      <w:spacing w:after="0" w:line="240" w:lineRule="auto"/>
      <w:jc w:val="center"/>
      <w:rPr>
        <w:rFonts w:cs="Arial"/>
        <w:b/>
        <w:noProof/>
        <w:color w:val="C00000"/>
        <w:sz w:val="24"/>
        <w:szCs w:val="20"/>
        <w:lang w:eastAsia="en-AU"/>
      </w:rPr>
    </w:pPr>
    <w:r w:rsidRPr="001E4176">
      <w:rPr>
        <w:rFonts w:cs="Arial"/>
        <w:b/>
        <w:noProof/>
        <w:color w:val="C00000"/>
        <w:sz w:val="24"/>
        <w:szCs w:val="20"/>
        <w:lang w:eastAsia="en-AU"/>
      </w:rPr>
      <w:t>OFFICIAL</w:t>
    </w:r>
  </w:p>
  <w:p w14:paraId="1EC8B543" w14:textId="0F9DF0C4" w:rsidR="007B6010" w:rsidRPr="00E921EF" w:rsidRDefault="007B6010">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00F47636">
      <w:rPr>
        <w:noProof/>
        <w:sz w:val="20"/>
        <w:szCs w:val="20"/>
        <w:lang w:eastAsia="en-AU"/>
      </w:rPr>
      <w:t>Terms you need to know</w:t>
    </w:r>
    <w:r>
      <w:rPr>
        <w:noProof/>
        <w:sz w:val="20"/>
        <w:szCs w:val="20"/>
        <w:lang w:eastAsia="en-AU"/>
      </w:rPr>
      <w:t xml:space="preserve"> – </w:t>
    </w:r>
    <w:r w:rsidR="00BF4AEB">
      <w:rPr>
        <w:noProof/>
        <w:sz w:val="20"/>
        <w:szCs w:val="20"/>
        <w:lang w:eastAsia="en-AU"/>
      </w:rPr>
      <w:t xml:space="preserve">NDIA </w:t>
    </w:r>
    <w:r>
      <w:rPr>
        <w:noProof/>
        <w:sz w:val="20"/>
        <w:szCs w:val="20"/>
        <w:lang w:eastAsia="en-AU"/>
      </w:rPr>
      <w:t xml:space="preserve">Gifts </w:t>
    </w:r>
    <w:r w:rsidR="00BF4AEB">
      <w:rPr>
        <w:noProof/>
        <w:sz w:val="20"/>
        <w:szCs w:val="20"/>
        <w:lang w:eastAsia="en-AU"/>
      </w:rPr>
      <w:t xml:space="preserve">and </w:t>
    </w:r>
    <w:r>
      <w:rPr>
        <w:noProof/>
        <w:sz w:val="20"/>
        <w:szCs w:val="20"/>
        <w:lang w:eastAsia="en-AU"/>
      </w:rPr>
      <w:t>Benefits</w:t>
    </w:r>
    <w:r w:rsidR="00BF4AEB">
      <w:rPr>
        <w:noProof/>
        <w:sz w:val="20"/>
        <w:szCs w:val="20"/>
        <w:lang w:eastAsia="en-AU"/>
      </w:rPr>
      <w:t xml:space="preserve"> Policy</w:t>
    </w:r>
    <w:r w:rsidRPr="00E921EF">
      <w:rPr>
        <w:noProof/>
        <w:sz w:val="20"/>
        <w:szCs w:val="20"/>
        <w:lang w:eastAsia="en-AU"/>
      </w:rPr>
      <w:ptab w:relativeTo="margin" w:alignment="right" w:leader="none"/>
    </w:r>
    <w:sdt>
      <w:sdtPr>
        <w:rPr>
          <w:sz w:val="20"/>
          <w:szCs w:val="20"/>
        </w:rPr>
        <w:id w:val="1257407585"/>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40</w:t>
        </w:r>
        <w:r w:rsidRPr="00E921EF">
          <w:rPr>
            <w:noProof/>
            <w:sz w:val="20"/>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1374" w14:textId="402D7458" w:rsidR="00DC128C" w:rsidRPr="00E921EF" w:rsidRDefault="00DC128C" w:rsidP="00DC128C">
    <w:pPr>
      <w:tabs>
        <w:tab w:val="left" w:pos="1985"/>
        <w:tab w:val="center" w:pos="2268"/>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003D49F5">
      <w:rPr>
        <w:noProof/>
        <w:sz w:val="20"/>
        <w:szCs w:val="20"/>
        <w:lang w:eastAsia="en-AU"/>
      </w:rPr>
      <w:t>Terms you need to know</w:t>
    </w:r>
    <w:r>
      <w:rPr>
        <w:noProof/>
        <w:sz w:val="20"/>
        <w:szCs w:val="20"/>
        <w:lang w:eastAsia="en-AU"/>
      </w:rPr>
      <w:t xml:space="preserve"> – </w:t>
    </w:r>
    <w:r w:rsidR="00BF4AEB">
      <w:rPr>
        <w:noProof/>
        <w:sz w:val="20"/>
        <w:szCs w:val="20"/>
        <w:lang w:eastAsia="en-AU"/>
      </w:rPr>
      <w:t xml:space="preserve">NDIA </w:t>
    </w:r>
    <w:r>
      <w:rPr>
        <w:noProof/>
        <w:sz w:val="20"/>
        <w:szCs w:val="20"/>
        <w:lang w:eastAsia="en-AU"/>
      </w:rPr>
      <w:t>Gifts</w:t>
    </w:r>
    <w:r w:rsidR="00BF4AEB">
      <w:rPr>
        <w:noProof/>
        <w:sz w:val="20"/>
        <w:szCs w:val="20"/>
        <w:lang w:eastAsia="en-AU"/>
      </w:rPr>
      <w:t xml:space="preserve"> and </w:t>
    </w:r>
    <w:r>
      <w:rPr>
        <w:noProof/>
        <w:sz w:val="20"/>
        <w:szCs w:val="20"/>
        <w:lang w:eastAsia="en-AU"/>
      </w:rPr>
      <w:t>Benefits</w:t>
    </w:r>
    <w:r w:rsidR="00BF4AEB">
      <w:rPr>
        <w:noProof/>
        <w:sz w:val="20"/>
        <w:szCs w:val="20"/>
        <w:lang w:eastAsia="en-AU"/>
      </w:rPr>
      <w:t xml:space="preserve"> Policy</w:t>
    </w:r>
    <w:r>
      <w:rPr>
        <w:noProof/>
        <w:sz w:val="20"/>
        <w:szCs w:val="20"/>
        <w:lang w:eastAsia="en-AU"/>
      </w:rPr>
      <w:t xml:space="preserve"> </w:t>
    </w:r>
    <w:r w:rsidRPr="00E921EF">
      <w:rPr>
        <w:noProof/>
        <w:sz w:val="20"/>
        <w:szCs w:val="20"/>
        <w:lang w:eastAsia="en-AU"/>
      </w:rPr>
      <w:ptab w:relativeTo="margin" w:alignment="right" w:leader="none"/>
    </w:r>
    <w:sdt>
      <w:sdtPr>
        <w:rPr>
          <w:sz w:val="20"/>
          <w:szCs w:val="20"/>
        </w:rPr>
        <w:id w:val="-1923790377"/>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56</w:t>
        </w:r>
        <w:r w:rsidRPr="00E921EF">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8673" w14:textId="77777777" w:rsidR="006A18C9" w:rsidRDefault="006A18C9" w:rsidP="002679FC">
      <w:r>
        <w:separator/>
      </w:r>
    </w:p>
  </w:footnote>
  <w:footnote w:type="continuationSeparator" w:id="0">
    <w:p w14:paraId="6AB5C0B8" w14:textId="77777777" w:rsidR="006A18C9" w:rsidRDefault="006A18C9" w:rsidP="002679FC">
      <w:r>
        <w:continuationSeparator/>
      </w:r>
    </w:p>
  </w:footnote>
  <w:footnote w:type="continuationNotice" w:id="1">
    <w:p w14:paraId="317FD9AB" w14:textId="77777777" w:rsidR="006A18C9" w:rsidRDefault="006A1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F5A6" w14:textId="77777777" w:rsidR="003D49F5" w:rsidRDefault="003D4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542D" w14:textId="32D66CA8" w:rsidR="0056138B" w:rsidRPr="00BF2708" w:rsidRDefault="0056138B" w:rsidP="00BF2708">
    <w:pPr>
      <w:pStyle w:val="Header"/>
      <w:jc w:val="center"/>
      <w:rPr>
        <w:rFonts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95BF" w14:textId="2DBF26DE" w:rsidR="0056138B" w:rsidRDefault="0056138B" w:rsidP="00B40768">
    <w:pPr>
      <w:tabs>
        <w:tab w:val="right" w:pos="9639"/>
      </w:tabs>
      <w:spacing w:before="120"/>
      <w:rPr>
        <w:b/>
      </w:rPr>
    </w:pPr>
    <w:r>
      <w:rPr>
        <w:b/>
      </w:rPr>
      <w:tab/>
    </w:r>
    <w:r>
      <w:rPr>
        <w:noProof/>
        <w:lang w:eastAsia="en-AU"/>
      </w:rPr>
      <w:drawing>
        <wp:inline distT="0" distB="0" distL="0" distR="0" wp14:anchorId="56E9BB45" wp14:editId="5FC2218D">
          <wp:extent cx="1825625" cy="953770"/>
          <wp:effectExtent l="0" t="0" r="3175" b="0"/>
          <wp:docPr id="438986635" name="Picture 43898663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46C42C11" w14:textId="77777777" w:rsidR="0056138B" w:rsidRDefault="005613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D3"/>
    <w:multiLevelType w:val="hybridMultilevel"/>
    <w:tmpl w:val="E5B60BB8"/>
    <w:lvl w:ilvl="0" w:tplc="AAFC3562">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004CC"/>
    <w:multiLevelType w:val="hybridMultilevel"/>
    <w:tmpl w:val="6C1E2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DD1E95"/>
    <w:multiLevelType w:val="multilevel"/>
    <w:tmpl w:val="09E29596"/>
    <w:lvl w:ilvl="0">
      <w:start w:val="4"/>
      <w:numFmt w:val="decimal"/>
      <w:lvlText w:val="%1"/>
      <w:lvlJc w:val="left"/>
      <w:pPr>
        <w:ind w:left="688" w:hanging="577"/>
      </w:pPr>
      <w:rPr>
        <w:rFonts w:hint="default"/>
      </w:rPr>
    </w:lvl>
    <w:lvl w:ilvl="1">
      <w:start w:val="3"/>
      <w:numFmt w:val="decimal"/>
      <w:lvlText w:val="%1.%2"/>
      <w:lvlJc w:val="left"/>
      <w:pPr>
        <w:ind w:left="688" w:hanging="577"/>
      </w:pPr>
      <w:rPr>
        <w:rFonts w:ascii="Calibri" w:eastAsia="Calibri" w:hAnsi="Calibri" w:hint="default"/>
        <w:b/>
        <w:bCs/>
        <w:color w:val="006EC0"/>
        <w:spacing w:val="-19"/>
        <w:sz w:val="22"/>
        <w:szCs w:val="22"/>
      </w:rPr>
    </w:lvl>
    <w:lvl w:ilvl="2">
      <w:start w:val="1"/>
      <w:numFmt w:val="lowerLetter"/>
      <w:lvlText w:val="%3."/>
      <w:lvlJc w:val="left"/>
      <w:pPr>
        <w:ind w:left="1552" w:hanging="360"/>
      </w:pPr>
      <w:rPr>
        <w:rFonts w:ascii="Arial" w:eastAsiaTheme="minorHAnsi" w:hAnsi="Arial" w:cstheme="minorBidi"/>
        <w:spacing w:val="-1"/>
        <w:sz w:val="22"/>
        <w:szCs w:val="22"/>
      </w:rPr>
    </w:lvl>
    <w:lvl w:ilvl="3">
      <w:start w:val="1"/>
      <w:numFmt w:val="bullet"/>
      <w:lvlText w:val="•"/>
      <w:lvlJc w:val="left"/>
      <w:pPr>
        <w:ind w:left="3392" w:hanging="360"/>
      </w:pPr>
      <w:rPr>
        <w:rFonts w:hint="default"/>
      </w:rPr>
    </w:lvl>
    <w:lvl w:ilvl="4">
      <w:start w:val="1"/>
      <w:numFmt w:val="bullet"/>
      <w:lvlText w:val="•"/>
      <w:lvlJc w:val="left"/>
      <w:pPr>
        <w:ind w:left="4312" w:hanging="360"/>
      </w:pPr>
      <w:rPr>
        <w:rFonts w:hint="default"/>
      </w:rPr>
    </w:lvl>
    <w:lvl w:ilvl="5">
      <w:start w:val="1"/>
      <w:numFmt w:val="bullet"/>
      <w:lvlText w:val="•"/>
      <w:lvlJc w:val="left"/>
      <w:pPr>
        <w:ind w:left="5231" w:hanging="360"/>
      </w:pPr>
      <w:rPr>
        <w:rFonts w:hint="default"/>
      </w:rPr>
    </w:lvl>
    <w:lvl w:ilvl="6">
      <w:start w:val="1"/>
      <w:numFmt w:val="bullet"/>
      <w:lvlText w:val="•"/>
      <w:lvlJc w:val="left"/>
      <w:pPr>
        <w:ind w:left="6151" w:hanging="360"/>
      </w:pPr>
      <w:rPr>
        <w:rFonts w:hint="default"/>
      </w:rPr>
    </w:lvl>
    <w:lvl w:ilvl="7">
      <w:start w:val="1"/>
      <w:numFmt w:val="bullet"/>
      <w:lvlText w:val="•"/>
      <w:lvlJc w:val="left"/>
      <w:pPr>
        <w:ind w:left="7071" w:hanging="360"/>
      </w:pPr>
      <w:rPr>
        <w:rFonts w:hint="default"/>
      </w:rPr>
    </w:lvl>
    <w:lvl w:ilvl="8">
      <w:start w:val="1"/>
      <w:numFmt w:val="bullet"/>
      <w:lvlText w:val="•"/>
      <w:lvlJc w:val="left"/>
      <w:pPr>
        <w:ind w:left="7991" w:hanging="360"/>
      </w:pPr>
      <w:rPr>
        <w:rFonts w:hint="default"/>
      </w:rPr>
    </w:lvl>
  </w:abstractNum>
  <w:abstractNum w:abstractNumId="3" w15:restartNumberingAfterBreak="0">
    <w:nsid w:val="06E07B34"/>
    <w:multiLevelType w:val="hybridMultilevel"/>
    <w:tmpl w:val="C2360F14"/>
    <w:lvl w:ilvl="0" w:tplc="D01093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01B40"/>
    <w:multiLevelType w:val="hybridMultilevel"/>
    <w:tmpl w:val="724E8FCC"/>
    <w:lvl w:ilvl="0" w:tplc="AC62BE7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A2F6B80"/>
    <w:multiLevelType w:val="multilevel"/>
    <w:tmpl w:val="D7C2EA4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D1E678B"/>
    <w:multiLevelType w:val="hybridMultilevel"/>
    <w:tmpl w:val="4FC6B0E6"/>
    <w:lvl w:ilvl="0" w:tplc="1D34C72A">
      <w:start w:val="1"/>
      <w:numFmt w:val="lowerLetter"/>
      <w:pStyle w:val="Bodybulletsub"/>
      <w:lvlText w:val="%1."/>
      <w:lvlJc w:val="left"/>
      <w:pPr>
        <w:ind w:left="1636"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7" w15:restartNumberingAfterBreak="0">
    <w:nsid w:val="10682623"/>
    <w:multiLevelType w:val="multilevel"/>
    <w:tmpl w:val="652CA994"/>
    <w:lvl w:ilvl="0">
      <w:start w:val="1"/>
      <w:numFmt w:val="decimal"/>
      <w:lvlText w:val="%1"/>
      <w:lvlJc w:val="left"/>
      <w:pPr>
        <w:ind w:left="227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B2784A"/>
    <w:multiLevelType w:val="hybridMultilevel"/>
    <w:tmpl w:val="084814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101269"/>
    <w:multiLevelType w:val="hybridMultilevel"/>
    <w:tmpl w:val="FD5A0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95746"/>
    <w:multiLevelType w:val="hybridMultilevel"/>
    <w:tmpl w:val="B6AEC7F4"/>
    <w:lvl w:ilvl="0" w:tplc="AAFC3562">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C2B4C"/>
    <w:multiLevelType w:val="hybridMultilevel"/>
    <w:tmpl w:val="663CA29A"/>
    <w:lvl w:ilvl="0" w:tplc="F34C4C88">
      <w:start w:val="1"/>
      <w:numFmt w:val="lowerRoman"/>
      <w:pStyle w:val="Para7"/>
      <w:lvlText w:val="%1."/>
      <w:lvlJc w:val="left"/>
      <w:pPr>
        <w:ind w:left="2064" w:hanging="360"/>
      </w:pPr>
      <w:rPr>
        <w:rFonts w:hint="default"/>
      </w:rPr>
    </w:lvl>
    <w:lvl w:ilvl="1" w:tplc="0C090019" w:tentative="1">
      <w:start w:val="1"/>
      <w:numFmt w:val="lowerLetter"/>
      <w:lvlText w:val="%2."/>
      <w:lvlJc w:val="left"/>
      <w:pPr>
        <w:ind w:left="2784" w:hanging="360"/>
      </w:pPr>
    </w:lvl>
    <w:lvl w:ilvl="2" w:tplc="0C09001B" w:tentative="1">
      <w:start w:val="1"/>
      <w:numFmt w:val="lowerRoman"/>
      <w:lvlText w:val="%3."/>
      <w:lvlJc w:val="right"/>
      <w:pPr>
        <w:ind w:left="3504" w:hanging="180"/>
      </w:pPr>
    </w:lvl>
    <w:lvl w:ilvl="3" w:tplc="0C09000F" w:tentative="1">
      <w:start w:val="1"/>
      <w:numFmt w:val="decimal"/>
      <w:lvlText w:val="%4."/>
      <w:lvlJc w:val="left"/>
      <w:pPr>
        <w:ind w:left="4224" w:hanging="360"/>
      </w:pPr>
    </w:lvl>
    <w:lvl w:ilvl="4" w:tplc="0C090019" w:tentative="1">
      <w:start w:val="1"/>
      <w:numFmt w:val="lowerLetter"/>
      <w:lvlText w:val="%5."/>
      <w:lvlJc w:val="left"/>
      <w:pPr>
        <w:ind w:left="4944" w:hanging="360"/>
      </w:pPr>
    </w:lvl>
    <w:lvl w:ilvl="5" w:tplc="0C09001B" w:tentative="1">
      <w:start w:val="1"/>
      <w:numFmt w:val="lowerRoman"/>
      <w:lvlText w:val="%6."/>
      <w:lvlJc w:val="right"/>
      <w:pPr>
        <w:ind w:left="5664" w:hanging="180"/>
      </w:pPr>
    </w:lvl>
    <w:lvl w:ilvl="6" w:tplc="0C09000F" w:tentative="1">
      <w:start w:val="1"/>
      <w:numFmt w:val="decimal"/>
      <w:lvlText w:val="%7."/>
      <w:lvlJc w:val="left"/>
      <w:pPr>
        <w:ind w:left="6384" w:hanging="360"/>
      </w:pPr>
    </w:lvl>
    <w:lvl w:ilvl="7" w:tplc="0C090019" w:tentative="1">
      <w:start w:val="1"/>
      <w:numFmt w:val="lowerLetter"/>
      <w:lvlText w:val="%8."/>
      <w:lvlJc w:val="left"/>
      <w:pPr>
        <w:ind w:left="7104" w:hanging="360"/>
      </w:pPr>
    </w:lvl>
    <w:lvl w:ilvl="8" w:tplc="0C09001B" w:tentative="1">
      <w:start w:val="1"/>
      <w:numFmt w:val="lowerRoman"/>
      <w:lvlText w:val="%9."/>
      <w:lvlJc w:val="right"/>
      <w:pPr>
        <w:ind w:left="7824" w:hanging="180"/>
      </w:pPr>
    </w:lvl>
  </w:abstractNum>
  <w:abstractNum w:abstractNumId="12" w15:restartNumberingAfterBreak="0">
    <w:nsid w:val="1AE91AC6"/>
    <w:multiLevelType w:val="hybridMultilevel"/>
    <w:tmpl w:val="24680ED8"/>
    <w:lvl w:ilvl="0" w:tplc="FFFFFFFF">
      <w:start w:val="1"/>
      <w:numFmt w:val="decimal"/>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9" w:hanging="360"/>
      </w:pPr>
      <w:rPr>
        <w:rFonts w:ascii="Symbol" w:hAnsi="Symbol" w:hint="default"/>
      </w:rPr>
    </w:lvl>
    <w:lvl w:ilvl="2" w:tplc="FFFFFFFF">
      <w:start w:val="1"/>
      <w:numFmt w:val="lowerRoman"/>
      <w:lvlText w:val="%3."/>
      <w:lvlJc w:val="right"/>
      <w:pPr>
        <w:ind w:left="711" w:hanging="180"/>
      </w:pPr>
    </w:lvl>
    <w:lvl w:ilvl="3" w:tplc="0C090001">
      <w:start w:val="1"/>
      <w:numFmt w:val="bullet"/>
      <w:lvlText w:val=""/>
      <w:lvlJc w:val="left"/>
      <w:pPr>
        <w:ind w:left="1431" w:hanging="360"/>
      </w:pPr>
      <w:rPr>
        <w:rFonts w:ascii="Symbol" w:hAnsi="Symbol" w:hint="default"/>
      </w:rPr>
    </w:lvl>
    <w:lvl w:ilvl="4" w:tplc="FFFFFFFF" w:tentative="1">
      <w:start w:val="1"/>
      <w:numFmt w:val="lowerLetter"/>
      <w:lvlText w:val="%5."/>
      <w:lvlJc w:val="left"/>
      <w:pPr>
        <w:ind w:left="2151" w:hanging="360"/>
      </w:pPr>
    </w:lvl>
    <w:lvl w:ilvl="5" w:tplc="FFFFFFFF" w:tentative="1">
      <w:start w:val="1"/>
      <w:numFmt w:val="lowerRoman"/>
      <w:lvlText w:val="%6."/>
      <w:lvlJc w:val="right"/>
      <w:pPr>
        <w:ind w:left="2871" w:hanging="180"/>
      </w:pPr>
    </w:lvl>
    <w:lvl w:ilvl="6" w:tplc="FFFFFFFF" w:tentative="1">
      <w:start w:val="1"/>
      <w:numFmt w:val="decimal"/>
      <w:lvlText w:val="%7."/>
      <w:lvlJc w:val="left"/>
      <w:pPr>
        <w:ind w:left="3591" w:hanging="360"/>
      </w:pPr>
    </w:lvl>
    <w:lvl w:ilvl="7" w:tplc="FFFFFFFF" w:tentative="1">
      <w:start w:val="1"/>
      <w:numFmt w:val="lowerLetter"/>
      <w:lvlText w:val="%8."/>
      <w:lvlJc w:val="left"/>
      <w:pPr>
        <w:ind w:left="4311" w:hanging="360"/>
      </w:pPr>
    </w:lvl>
    <w:lvl w:ilvl="8" w:tplc="FFFFFFFF" w:tentative="1">
      <w:start w:val="1"/>
      <w:numFmt w:val="lowerRoman"/>
      <w:lvlText w:val="%9."/>
      <w:lvlJc w:val="right"/>
      <w:pPr>
        <w:ind w:left="5031" w:hanging="180"/>
      </w:pPr>
    </w:lvl>
  </w:abstractNum>
  <w:abstractNum w:abstractNumId="13" w15:restartNumberingAfterBreak="0">
    <w:nsid w:val="1CD54F45"/>
    <w:multiLevelType w:val="hybridMultilevel"/>
    <w:tmpl w:val="95B8490C"/>
    <w:lvl w:ilvl="0" w:tplc="C9FEAE48">
      <w:start w:val="1"/>
      <w:numFmt w:val="bullet"/>
      <w:lvlText w:val=""/>
      <w:lvlJc w:val="left"/>
      <w:pPr>
        <w:ind w:left="1069" w:hanging="360"/>
      </w:pPr>
      <w:rPr>
        <w:rFonts w:ascii="Symbol" w:hAnsi="Symbo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E1E1207"/>
    <w:multiLevelType w:val="hybridMultilevel"/>
    <w:tmpl w:val="37DC82B6"/>
    <w:lvl w:ilvl="0" w:tplc="7EE22054">
      <w:start w:val="1"/>
      <w:numFmt w:val="decimal"/>
      <w:pStyle w:val="normalnumbered"/>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3064B6"/>
    <w:multiLevelType w:val="hybridMultilevel"/>
    <w:tmpl w:val="F858124C"/>
    <w:lvl w:ilvl="0" w:tplc="0C090001">
      <w:start w:val="1"/>
      <w:numFmt w:val="bullet"/>
      <w:lvlText w:val=""/>
      <w:lvlJc w:val="left"/>
      <w:pPr>
        <w:ind w:left="1936" w:hanging="360"/>
      </w:pPr>
      <w:rPr>
        <w:rFonts w:ascii="Symbol" w:hAnsi="Symbol" w:hint="default"/>
      </w:rPr>
    </w:lvl>
    <w:lvl w:ilvl="1" w:tplc="0C090003" w:tentative="1">
      <w:start w:val="1"/>
      <w:numFmt w:val="bullet"/>
      <w:lvlText w:val="o"/>
      <w:lvlJc w:val="left"/>
      <w:pPr>
        <w:ind w:left="2656" w:hanging="360"/>
      </w:pPr>
      <w:rPr>
        <w:rFonts w:ascii="Courier New" w:hAnsi="Courier New" w:cs="Courier New" w:hint="default"/>
      </w:rPr>
    </w:lvl>
    <w:lvl w:ilvl="2" w:tplc="0C090005" w:tentative="1">
      <w:start w:val="1"/>
      <w:numFmt w:val="bullet"/>
      <w:lvlText w:val=""/>
      <w:lvlJc w:val="left"/>
      <w:pPr>
        <w:ind w:left="3376" w:hanging="360"/>
      </w:pPr>
      <w:rPr>
        <w:rFonts w:ascii="Wingdings" w:hAnsi="Wingdings" w:hint="default"/>
      </w:rPr>
    </w:lvl>
    <w:lvl w:ilvl="3" w:tplc="0C090001" w:tentative="1">
      <w:start w:val="1"/>
      <w:numFmt w:val="bullet"/>
      <w:lvlText w:val=""/>
      <w:lvlJc w:val="left"/>
      <w:pPr>
        <w:ind w:left="4096" w:hanging="360"/>
      </w:pPr>
      <w:rPr>
        <w:rFonts w:ascii="Symbol" w:hAnsi="Symbol" w:hint="default"/>
      </w:rPr>
    </w:lvl>
    <w:lvl w:ilvl="4" w:tplc="0C090003" w:tentative="1">
      <w:start w:val="1"/>
      <w:numFmt w:val="bullet"/>
      <w:lvlText w:val="o"/>
      <w:lvlJc w:val="left"/>
      <w:pPr>
        <w:ind w:left="4816" w:hanging="360"/>
      </w:pPr>
      <w:rPr>
        <w:rFonts w:ascii="Courier New" w:hAnsi="Courier New" w:cs="Courier New" w:hint="default"/>
      </w:rPr>
    </w:lvl>
    <w:lvl w:ilvl="5" w:tplc="0C090005" w:tentative="1">
      <w:start w:val="1"/>
      <w:numFmt w:val="bullet"/>
      <w:lvlText w:val=""/>
      <w:lvlJc w:val="left"/>
      <w:pPr>
        <w:ind w:left="5536" w:hanging="360"/>
      </w:pPr>
      <w:rPr>
        <w:rFonts w:ascii="Wingdings" w:hAnsi="Wingdings" w:hint="default"/>
      </w:rPr>
    </w:lvl>
    <w:lvl w:ilvl="6" w:tplc="0C090001" w:tentative="1">
      <w:start w:val="1"/>
      <w:numFmt w:val="bullet"/>
      <w:lvlText w:val=""/>
      <w:lvlJc w:val="left"/>
      <w:pPr>
        <w:ind w:left="6256" w:hanging="360"/>
      </w:pPr>
      <w:rPr>
        <w:rFonts w:ascii="Symbol" w:hAnsi="Symbol" w:hint="default"/>
      </w:rPr>
    </w:lvl>
    <w:lvl w:ilvl="7" w:tplc="0C090003" w:tentative="1">
      <w:start w:val="1"/>
      <w:numFmt w:val="bullet"/>
      <w:lvlText w:val="o"/>
      <w:lvlJc w:val="left"/>
      <w:pPr>
        <w:ind w:left="6976" w:hanging="360"/>
      </w:pPr>
      <w:rPr>
        <w:rFonts w:ascii="Courier New" w:hAnsi="Courier New" w:cs="Courier New" w:hint="default"/>
      </w:rPr>
    </w:lvl>
    <w:lvl w:ilvl="8" w:tplc="0C090005" w:tentative="1">
      <w:start w:val="1"/>
      <w:numFmt w:val="bullet"/>
      <w:lvlText w:val=""/>
      <w:lvlJc w:val="left"/>
      <w:pPr>
        <w:ind w:left="7696" w:hanging="360"/>
      </w:pPr>
      <w:rPr>
        <w:rFonts w:ascii="Wingdings" w:hAnsi="Wingdings" w:hint="default"/>
      </w:rPr>
    </w:lvl>
  </w:abstractNum>
  <w:abstractNum w:abstractNumId="16" w15:restartNumberingAfterBreak="0">
    <w:nsid w:val="22EC62E2"/>
    <w:multiLevelType w:val="hybridMultilevel"/>
    <w:tmpl w:val="8D4C30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5347FD"/>
    <w:multiLevelType w:val="hybridMultilevel"/>
    <w:tmpl w:val="65FCDD1A"/>
    <w:lvl w:ilvl="0" w:tplc="2F2E44F2">
      <w:start w:val="1"/>
      <w:numFmt w:val="bullet"/>
      <w:pStyle w:val="BodyBullet"/>
      <w:lvlText w:val=""/>
      <w:lvlJc w:val="left"/>
      <w:pPr>
        <w:ind w:left="720" w:hanging="360"/>
      </w:pPr>
      <w:rPr>
        <w:rFonts w:ascii="Symbol" w:hAnsi="Symbol" w:hint="default"/>
      </w:rPr>
    </w:lvl>
    <w:lvl w:ilvl="1" w:tplc="BA282CFC">
      <w:start w:val="1"/>
      <w:numFmt w:val="bullet"/>
      <w:pStyle w:val="Bodybulletsetin"/>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561ED"/>
    <w:multiLevelType w:val="hybridMultilevel"/>
    <w:tmpl w:val="0D9C6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D03683"/>
    <w:multiLevelType w:val="hybridMultilevel"/>
    <w:tmpl w:val="20943F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355DDB"/>
    <w:multiLevelType w:val="multilevel"/>
    <w:tmpl w:val="3D86B008"/>
    <w:lvl w:ilvl="0">
      <w:start w:val="1"/>
      <w:numFmt w:val="lowerLetter"/>
      <w:pStyle w:val="para6"/>
      <w:suff w:val="space"/>
      <w:lvlText w:val="(%1)"/>
      <w:lvlJc w:val="left"/>
      <w:pPr>
        <w:ind w:left="2041" w:hanging="340"/>
      </w:pPr>
      <w:rPr>
        <w:rFonts w:hint="default"/>
      </w:rPr>
    </w:lvl>
    <w:lvl w:ilvl="1">
      <w:start w:val="1"/>
      <w:numFmt w:val="lowerLetter"/>
      <w:lvlText w:val="%2."/>
      <w:lvlJc w:val="left"/>
      <w:pPr>
        <w:ind w:left="2971" w:hanging="360"/>
      </w:pPr>
      <w:rPr>
        <w:rFonts w:hint="default"/>
      </w:rPr>
    </w:lvl>
    <w:lvl w:ilvl="2">
      <w:start w:val="1"/>
      <w:numFmt w:val="lowerRoman"/>
      <w:lvlText w:val="%3."/>
      <w:lvlJc w:val="right"/>
      <w:pPr>
        <w:ind w:left="3691" w:hanging="180"/>
      </w:pPr>
      <w:rPr>
        <w:rFonts w:hint="default"/>
      </w:rPr>
    </w:lvl>
    <w:lvl w:ilvl="3">
      <w:start w:val="1"/>
      <w:numFmt w:val="decimal"/>
      <w:lvlText w:val="%4."/>
      <w:lvlJc w:val="left"/>
      <w:pPr>
        <w:ind w:left="4411" w:hanging="360"/>
      </w:pPr>
      <w:rPr>
        <w:rFonts w:hint="default"/>
      </w:rPr>
    </w:lvl>
    <w:lvl w:ilvl="4">
      <w:start w:val="1"/>
      <w:numFmt w:val="lowerLetter"/>
      <w:lvlText w:val="%5."/>
      <w:lvlJc w:val="left"/>
      <w:pPr>
        <w:ind w:left="5131" w:hanging="360"/>
      </w:pPr>
      <w:rPr>
        <w:rFonts w:hint="default"/>
      </w:rPr>
    </w:lvl>
    <w:lvl w:ilvl="5">
      <w:start w:val="1"/>
      <w:numFmt w:val="lowerRoman"/>
      <w:lvlText w:val="%6."/>
      <w:lvlJc w:val="right"/>
      <w:pPr>
        <w:ind w:left="5851" w:hanging="180"/>
      </w:pPr>
      <w:rPr>
        <w:rFonts w:hint="default"/>
      </w:rPr>
    </w:lvl>
    <w:lvl w:ilvl="6">
      <w:start w:val="1"/>
      <w:numFmt w:val="decimal"/>
      <w:lvlText w:val="%7."/>
      <w:lvlJc w:val="left"/>
      <w:pPr>
        <w:ind w:left="6571" w:hanging="360"/>
      </w:pPr>
      <w:rPr>
        <w:rFonts w:hint="default"/>
      </w:rPr>
    </w:lvl>
    <w:lvl w:ilvl="7">
      <w:start w:val="1"/>
      <w:numFmt w:val="lowerLetter"/>
      <w:lvlText w:val="%8."/>
      <w:lvlJc w:val="left"/>
      <w:pPr>
        <w:ind w:left="7291" w:hanging="360"/>
      </w:pPr>
      <w:rPr>
        <w:rFonts w:hint="default"/>
      </w:rPr>
    </w:lvl>
    <w:lvl w:ilvl="8">
      <w:start w:val="1"/>
      <w:numFmt w:val="lowerRoman"/>
      <w:lvlText w:val="%9."/>
      <w:lvlJc w:val="right"/>
      <w:pPr>
        <w:ind w:left="8011" w:hanging="180"/>
      </w:pPr>
      <w:rPr>
        <w:rFonts w:hint="default"/>
      </w:rPr>
    </w:lvl>
  </w:abstractNum>
  <w:abstractNum w:abstractNumId="22" w15:restartNumberingAfterBreak="0">
    <w:nsid w:val="34F433C4"/>
    <w:multiLevelType w:val="hybridMultilevel"/>
    <w:tmpl w:val="D44AB36A"/>
    <w:lvl w:ilvl="0" w:tplc="67269150">
      <w:start w:val="1"/>
      <w:numFmt w:val="decimal"/>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D90B32"/>
    <w:multiLevelType w:val="hybridMultilevel"/>
    <w:tmpl w:val="F84E5C62"/>
    <w:lvl w:ilvl="0" w:tplc="B59A6332">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9D56782"/>
    <w:multiLevelType w:val="hybridMultilevel"/>
    <w:tmpl w:val="83FA7B8C"/>
    <w:lvl w:ilvl="0" w:tplc="2DF4515A">
      <w:start w:val="1"/>
      <w:numFmt w:val="bullet"/>
      <w:pStyle w:val="Para3"/>
      <w:lvlText w:val=""/>
      <w:lvlJc w:val="left"/>
      <w:pPr>
        <w:ind w:left="351" w:hanging="360"/>
      </w:pPr>
      <w:rPr>
        <w:rFonts w:ascii="Symbol" w:hAnsi="Symbol" w:hint="default"/>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26" w15:restartNumberingAfterBreak="0">
    <w:nsid w:val="3A174C79"/>
    <w:multiLevelType w:val="hybridMultilevel"/>
    <w:tmpl w:val="4456EAC4"/>
    <w:lvl w:ilvl="0" w:tplc="FFFFFFFF">
      <w:start w:val="1"/>
      <w:numFmt w:val="decimal"/>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9" w:hanging="360"/>
      </w:pPr>
      <w:rPr>
        <w:rFonts w:ascii="Symbol" w:hAnsi="Symbol" w:hint="default"/>
      </w:rPr>
    </w:lvl>
    <w:lvl w:ilvl="2" w:tplc="FFFFFFFF">
      <w:start w:val="1"/>
      <w:numFmt w:val="lowerRoman"/>
      <w:lvlText w:val="%3."/>
      <w:lvlJc w:val="right"/>
      <w:pPr>
        <w:ind w:left="711" w:hanging="180"/>
      </w:pPr>
    </w:lvl>
    <w:lvl w:ilvl="3" w:tplc="FFFFFFFF">
      <w:start w:val="1"/>
      <w:numFmt w:val="decimal"/>
      <w:lvlText w:val="%4."/>
      <w:lvlJc w:val="left"/>
      <w:pPr>
        <w:ind w:left="1431" w:hanging="360"/>
      </w:pPr>
    </w:lvl>
    <w:lvl w:ilvl="4" w:tplc="FFFFFFFF" w:tentative="1">
      <w:start w:val="1"/>
      <w:numFmt w:val="lowerLetter"/>
      <w:lvlText w:val="%5."/>
      <w:lvlJc w:val="left"/>
      <w:pPr>
        <w:ind w:left="2151" w:hanging="360"/>
      </w:pPr>
    </w:lvl>
    <w:lvl w:ilvl="5" w:tplc="FFFFFFFF" w:tentative="1">
      <w:start w:val="1"/>
      <w:numFmt w:val="lowerRoman"/>
      <w:lvlText w:val="%6."/>
      <w:lvlJc w:val="right"/>
      <w:pPr>
        <w:ind w:left="2871" w:hanging="180"/>
      </w:pPr>
    </w:lvl>
    <w:lvl w:ilvl="6" w:tplc="FFFFFFFF" w:tentative="1">
      <w:start w:val="1"/>
      <w:numFmt w:val="decimal"/>
      <w:lvlText w:val="%7."/>
      <w:lvlJc w:val="left"/>
      <w:pPr>
        <w:ind w:left="3591" w:hanging="360"/>
      </w:pPr>
    </w:lvl>
    <w:lvl w:ilvl="7" w:tplc="FFFFFFFF" w:tentative="1">
      <w:start w:val="1"/>
      <w:numFmt w:val="lowerLetter"/>
      <w:lvlText w:val="%8."/>
      <w:lvlJc w:val="left"/>
      <w:pPr>
        <w:ind w:left="4311" w:hanging="360"/>
      </w:pPr>
    </w:lvl>
    <w:lvl w:ilvl="8" w:tplc="FFFFFFFF" w:tentative="1">
      <w:start w:val="1"/>
      <w:numFmt w:val="lowerRoman"/>
      <w:lvlText w:val="%9."/>
      <w:lvlJc w:val="right"/>
      <w:pPr>
        <w:ind w:left="5031" w:hanging="180"/>
      </w:pPr>
    </w:lvl>
  </w:abstractNum>
  <w:abstractNum w:abstractNumId="27" w15:restartNumberingAfterBreak="0">
    <w:nsid w:val="3BC70D77"/>
    <w:multiLevelType w:val="hybridMultilevel"/>
    <w:tmpl w:val="70B2FBBA"/>
    <w:lvl w:ilvl="0" w:tplc="7EF02CCE">
      <w:start w:val="1"/>
      <w:numFmt w:val="bullet"/>
      <w:lvlText w:val=""/>
      <w:lvlJc w:val="left"/>
      <w:pPr>
        <w:ind w:left="720" w:hanging="360"/>
      </w:pPr>
      <w:rPr>
        <w:rFonts w:ascii="Symbol" w:hAnsi="Symbol" w:hint="default"/>
        <w:color w:val="000000" w:themeColor="text1"/>
      </w:rPr>
    </w:lvl>
    <w:lvl w:ilvl="1" w:tplc="C0DAE9F6">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D5258D"/>
    <w:multiLevelType w:val="hybridMultilevel"/>
    <w:tmpl w:val="83B8C47E"/>
    <w:lvl w:ilvl="0" w:tplc="0C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D829CB"/>
    <w:multiLevelType w:val="hybridMultilevel"/>
    <w:tmpl w:val="6ACA53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03F73E7"/>
    <w:multiLevelType w:val="hybridMultilevel"/>
    <w:tmpl w:val="71D46E28"/>
    <w:lvl w:ilvl="0" w:tplc="4F0001A4">
      <w:start w:val="1"/>
      <w:numFmt w:val="decimal"/>
      <w:pStyle w:val="Heading1Chapter"/>
      <w:lvlText w:val="Chapter %1:"/>
      <w:lvlJc w:val="left"/>
      <w:pPr>
        <w:ind w:left="3196" w:hanging="360"/>
      </w:pPr>
      <w:rPr>
        <w:rFonts w:ascii="Arial Bold" w:hAnsi="Arial Bold" w:hint="default"/>
        <w:b w:val="0"/>
        <w:bCs w:val="0"/>
        <w:i w:val="0"/>
        <w:iCs w:val="0"/>
        <w:caps w:val="0"/>
        <w:smallCaps w:val="0"/>
        <w:strike w:val="0"/>
        <w:dstrike w:val="0"/>
        <w:outline w:val="0"/>
        <w:shadow w:val="0"/>
        <w:emboss w:val="0"/>
        <w:imprint w:val="0"/>
        <w:noProof w:val="0"/>
        <w:vanish w:val="0"/>
        <w:spacing w:val="0"/>
        <w:kern w:val="0"/>
        <w:position w:val="0"/>
        <w:sz w:val="44"/>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EB0F4C"/>
    <w:multiLevelType w:val="hybridMultilevel"/>
    <w:tmpl w:val="1272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3D156D"/>
    <w:multiLevelType w:val="hybridMultilevel"/>
    <w:tmpl w:val="3AA67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F211A7"/>
    <w:multiLevelType w:val="hybridMultilevel"/>
    <w:tmpl w:val="C3F2C5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6624ED0"/>
    <w:multiLevelType w:val="hybridMultilevel"/>
    <w:tmpl w:val="AC9428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6B0220B"/>
    <w:multiLevelType w:val="hybridMultilevel"/>
    <w:tmpl w:val="654A573E"/>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36" w15:restartNumberingAfterBreak="0">
    <w:nsid w:val="49CF5DE8"/>
    <w:multiLevelType w:val="hybridMultilevel"/>
    <w:tmpl w:val="35682FA8"/>
    <w:lvl w:ilvl="0" w:tplc="98ACA256">
      <w:start w:val="1"/>
      <w:numFmt w:val="bullet"/>
      <w:pStyle w:val="Para4"/>
      <w:lvlText w:val=""/>
      <w:lvlJc w:val="left"/>
      <w:pPr>
        <w:ind w:left="351" w:hanging="360"/>
      </w:pPr>
      <w:rPr>
        <w:rFonts w:ascii="Symbol" w:hAnsi="Symbol" w:hint="default"/>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37" w15:restartNumberingAfterBreak="0">
    <w:nsid w:val="4A014020"/>
    <w:multiLevelType w:val="hybridMultilevel"/>
    <w:tmpl w:val="A14C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3857D2"/>
    <w:multiLevelType w:val="hybridMultilevel"/>
    <w:tmpl w:val="2E2A8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B507A5D"/>
    <w:multiLevelType w:val="multilevel"/>
    <w:tmpl w:val="F086C6DE"/>
    <w:lvl w:ilvl="0">
      <w:start w:val="1"/>
      <w:numFmt w:val="decimal"/>
      <w:pStyle w:val="para5"/>
      <w:suff w:val="space"/>
      <w:lvlText w:val="(%1)"/>
      <w:lvlJc w:val="left"/>
      <w:pPr>
        <w:ind w:left="2628" w:hanging="1097"/>
      </w:pPr>
      <w:rPr>
        <w:rFonts w:hint="default"/>
      </w:rPr>
    </w:lvl>
    <w:lvl w:ilvl="1">
      <w:start w:val="1"/>
      <w:numFmt w:val="lowerLetter"/>
      <w:lvlText w:val="%2."/>
      <w:lvlJc w:val="left"/>
      <w:pPr>
        <w:ind w:left="3348" w:hanging="360"/>
      </w:pPr>
      <w:rPr>
        <w:rFonts w:hint="default"/>
      </w:rPr>
    </w:lvl>
    <w:lvl w:ilvl="2">
      <w:start w:val="1"/>
      <w:numFmt w:val="lowerRoman"/>
      <w:lvlText w:val="%3."/>
      <w:lvlJc w:val="right"/>
      <w:pPr>
        <w:ind w:left="4068" w:hanging="180"/>
      </w:pPr>
      <w:rPr>
        <w:rFonts w:hint="default"/>
      </w:rPr>
    </w:lvl>
    <w:lvl w:ilvl="3">
      <w:start w:val="1"/>
      <w:numFmt w:val="decimal"/>
      <w:lvlText w:val="%4."/>
      <w:lvlJc w:val="left"/>
      <w:pPr>
        <w:ind w:left="4788" w:hanging="360"/>
      </w:pPr>
      <w:rPr>
        <w:rFonts w:hint="default"/>
      </w:rPr>
    </w:lvl>
    <w:lvl w:ilvl="4">
      <w:start w:val="1"/>
      <w:numFmt w:val="lowerLetter"/>
      <w:lvlText w:val="%5."/>
      <w:lvlJc w:val="left"/>
      <w:pPr>
        <w:ind w:left="5508" w:hanging="360"/>
      </w:pPr>
      <w:rPr>
        <w:rFonts w:hint="default"/>
      </w:rPr>
    </w:lvl>
    <w:lvl w:ilvl="5">
      <w:start w:val="1"/>
      <w:numFmt w:val="lowerRoman"/>
      <w:lvlText w:val="%6."/>
      <w:lvlJc w:val="right"/>
      <w:pPr>
        <w:ind w:left="6228" w:hanging="180"/>
      </w:pPr>
      <w:rPr>
        <w:rFonts w:hint="default"/>
      </w:rPr>
    </w:lvl>
    <w:lvl w:ilvl="6">
      <w:start w:val="1"/>
      <w:numFmt w:val="decimal"/>
      <w:lvlText w:val="%7."/>
      <w:lvlJc w:val="left"/>
      <w:pPr>
        <w:ind w:left="6948" w:hanging="360"/>
      </w:pPr>
      <w:rPr>
        <w:rFonts w:hint="default"/>
      </w:rPr>
    </w:lvl>
    <w:lvl w:ilvl="7">
      <w:start w:val="1"/>
      <w:numFmt w:val="lowerLetter"/>
      <w:lvlText w:val="%8."/>
      <w:lvlJc w:val="left"/>
      <w:pPr>
        <w:ind w:left="7668" w:hanging="360"/>
      </w:pPr>
      <w:rPr>
        <w:rFonts w:hint="default"/>
      </w:rPr>
    </w:lvl>
    <w:lvl w:ilvl="8">
      <w:start w:val="1"/>
      <w:numFmt w:val="lowerRoman"/>
      <w:lvlText w:val="%9."/>
      <w:lvlJc w:val="right"/>
      <w:pPr>
        <w:ind w:left="8388" w:hanging="180"/>
      </w:pPr>
      <w:rPr>
        <w:rFonts w:hint="default"/>
      </w:rPr>
    </w:lvl>
  </w:abstractNum>
  <w:abstractNum w:abstractNumId="40" w15:restartNumberingAfterBreak="0">
    <w:nsid w:val="4E3875FD"/>
    <w:multiLevelType w:val="hybridMultilevel"/>
    <w:tmpl w:val="ED300EE0"/>
    <w:lvl w:ilvl="0" w:tplc="194E421C">
      <w:start w:val="1"/>
      <w:numFmt w:val="upperLetter"/>
      <w:pStyle w:val="Attachmentheading"/>
      <w:lvlText w:val="Attachment %1 - "/>
      <w:lvlJc w:val="left"/>
      <w:pPr>
        <w:ind w:left="305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41" w15:restartNumberingAfterBreak="0">
    <w:nsid w:val="5639133B"/>
    <w:multiLevelType w:val="hybridMultilevel"/>
    <w:tmpl w:val="D38ACD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6FA7E6B"/>
    <w:multiLevelType w:val="hybridMultilevel"/>
    <w:tmpl w:val="201A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4251CB"/>
    <w:multiLevelType w:val="hybridMultilevel"/>
    <w:tmpl w:val="A694FB58"/>
    <w:lvl w:ilvl="0" w:tplc="0E52B524">
      <w:start w:val="1"/>
      <w:numFmt w:val="bullet"/>
      <w:lvlText w:val=""/>
      <w:lvlJc w:val="left"/>
      <w:pPr>
        <w:ind w:left="717"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5F479E"/>
    <w:multiLevelType w:val="hybridMultilevel"/>
    <w:tmpl w:val="8A74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275858"/>
    <w:multiLevelType w:val="multilevel"/>
    <w:tmpl w:val="B71C2446"/>
    <w:lvl w:ilvl="0">
      <w:start w:val="1"/>
      <w:numFmt w:val="bullet"/>
      <w:lvlText w:val=""/>
      <w:lvlJc w:val="left"/>
      <w:pPr>
        <w:ind w:left="2276"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2592DB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7DF216F"/>
    <w:multiLevelType w:val="hybridMultilevel"/>
    <w:tmpl w:val="933AB212"/>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8" w15:restartNumberingAfterBreak="0">
    <w:nsid w:val="683C0DC3"/>
    <w:multiLevelType w:val="hybridMultilevel"/>
    <w:tmpl w:val="68F4CB0C"/>
    <w:lvl w:ilvl="0" w:tplc="E1B45376">
      <w:start w:val="1"/>
      <w:numFmt w:val="decimal"/>
      <w:pStyle w:val="Para1"/>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CED2BC">
      <w:start w:val="1"/>
      <w:numFmt w:val="lowerLetter"/>
      <w:pStyle w:val="Para2"/>
      <w:lvlText w:val="%2."/>
      <w:lvlJc w:val="left"/>
      <w:pPr>
        <w:ind w:left="-9" w:hanging="360"/>
      </w:pPr>
      <w:rPr>
        <w:rFonts w:hint="default"/>
        <w:b w:val="0"/>
        <w:bCs w:val="0"/>
      </w:rPr>
    </w:lvl>
    <w:lvl w:ilvl="2" w:tplc="0C09001B">
      <w:start w:val="1"/>
      <w:numFmt w:val="lowerRoman"/>
      <w:lvlText w:val="%3."/>
      <w:lvlJc w:val="right"/>
      <w:pPr>
        <w:ind w:left="711" w:hanging="180"/>
      </w:pPr>
    </w:lvl>
    <w:lvl w:ilvl="3" w:tplc="0C09000F">
      <w:start w:val="1"/>
      <w:numFmt w:val="decimal"/>
      <w:lvlText w:val="%4."/>
      <w:lvlJc w:val="left"/>
      <w:pPr>
        <w:ind w:left="1431" w:hanging="360"/>
      </w:pPr>
    </w:lvl>
    <w:lvl w:ilvl="4" w:tplc="0C090019" w:tentative="1">
      <w:start w:val="1"/>
      <w:numFmt w:val="lowerLetter"/>
      <w:lvlText w:val="%5."/>
      <w:lvlJc w:val="left"/>
      <w:pPr>
        <w:ind w:left="2151" w:hanging="360"/>
      </w:pPr>
    </w:lvl>
    <w:lvl w:ilvl="5" w:tplc="0C09001B" w:tentative="1">
      <w:start w:val="1"/>
      <w:numFmt w:val="lowerRoman"/>
      <w:lvlText w:val="%6."/>
      <w:lvlJc w:val="right"/>
      <w:pPr>
        <w:ind w:left="2871" w:hanging="180"/>
      </w:pPr>
    </w:lvl>
    <w:lvl w:ilvl="6" w:tplc="0C09000F" w:tentative="1">
      <w:start w:val="1"/>
      <w:numFmt w:val="decimal"/>
      <w:lvlText w:val="%7."/>
      <w:lvlJc w:val="left"/>
      <w:pPr>
        <w:ind w:left="3591" w:hanging="360"/>
      </w:pPr>
    </w:lvl>
    <w:lvl w:ilvl="7" w:tplc="0C090019" w:tentative="1">
      <w:start w:val="1"/>
      <w:numFmt w:val="lowerLetter"/>
      <w:lvlText w:val="%8."/>
      <w:lvlJc w:val="left"/>
      <w:pPr>
        <w:ind w:left="4311" w:hanging="360"/>
      </w:pPr>
    </w:lvl>
    <w:lvl w:ilvl="8" w:tplc="0C09001B" w:tentative="1">
      <w:start w:val="1"/>
      <w:numFmt w:val="lowerRoman"/>
      <w:lvlText w:val="%9."/>
      <w:lvlJc w:val="right"/>
      <w:pPr>
        <w:ind w:left="5031" w:hanging="180"/>
      </w:pPr>
    </w:lvl>
  </w:abstractNum>
  <w:abstractNum w:abstractNumId="49" w15:restartNumberingAfterBreak="0">
    <w:nsid w:val="68764739"/>
    <w:multiLevelType w:val="hybridMultilevel"/>
    <w:tmpl w:val="24F04DE0"/>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71686584"/>
    <w:multiLevelType w:val="hybridMultilevel"/>
    <w:tmpl w:val="BF58221E"/>
    <w:lvl w:ilvl="0" w:tplc="34AC3690">
      <w:start w:val="1"/>
      <w:numFmt w:val="decimal"/>
      <w:lvlText w:val="%1."/>
      <w:lvlJc w:val="left"/>
      <w:pPr>
        <w:ind w:left="644"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462D17"/>
    <w:multiLevelType w:val="hybridMultilevel"/>
    <w:tmpl w:val="F27C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875BE0"/>
    <w:multiLevelType w:val="hybridMultilevel"/>
    <w:tmpl w:val="8CE84948"/>
    <w:lvl w:ilvl="0" w:tplc="D54A32B4">
      <w:start w:val="1"/>
      <w:numFmt w:val="bullet"/>
      <w:pStyle w:val="normalbullet"/>
      <w:lvlText w:val=""/>
      <w:lvlJc w:val="left"/>
      <w:pPr>
        <w:ind w:left="832" w:hanging="360"/>
      </w:pPr>
      <w:rPr>
        <w:rFonts w:ascii="Symbol" w:hAnsi="Symbol" w:hint="default"/>
        <w:sz w:val="22"/>
        <w:szCs w:val="22"/>
      </w:rPr>
    </w:lvl>
    <w:lvl w:ilvl="1" w:tplc="701EB746">
      <w:start w:val="1"/>
      <w:numFmt w:val="bullet"/>
      <w:lvlText w:val="•"/>
      <w:lvlJc w:val="left"/>
      <w:pPr>
        <w:ind w:left="1732" w:hanging="361"/>
      </w:pPr>
      <w:rPr>
        <w:rFonts w:hint="default"/>
      </w:rPr>
    </w:lvl>
    <w:lvl w:ilvl="2" w:tplc="91585AAA">
      <w:start w:val="1"/>
      <w:numFmt w:val="bullet"/>
      <w:lvlText w:val="•"/>
      <w:lvlJc w:val="left"/>
      <w:pPr>
        <w:ind w:left="2632" w:hanging="361"/>
      </w:pPr>
      <w:rPr>
        <w:rFonts w:hint="default"/>
      </w:rPr>
    </w:lvl>
    <w:lvl w:ilvl="3" w:tplc="C0DE9726">
      <w:start w:val="1"/>
      <w:numFmt w:val="bullet"/>
      <w:lvlText w:val="•"/>
      <w:lvlJc w:val="left"/>
      <w:pPr>
        <w:ind w:left="3532" w:hanging="361"/>
      </w:pPr>
      <w:rPr>
        <w:rFonts w:hint="default"/>
      </w:rPr>
    </w:lvl>
    <w:lvl w:ilvl="4" w:tplc="15C6C83A">
      <w:start w:val="1"/>
      <w:numFmt w:val="bullet"/>
      <w:lvlText w:val="•"/>
      <w:lvlJc w:val="left"/>
      <w:pPr>
        <w:ind w:left="4431" w:hanging="361"/>
      </w:pPr>
      <w:rPr>
        <w:rFonts w:hint="default"/>
      </w:rPr>
    </w:lvl>
    <w:lvl w:ilvl="5" w:tplc="060067E0">
      <w:start w:val="1"/>
      <w:numFmt w:val="bullet"/>
      <w:lvlText w:val="•"/>
      <w:lvlJc w:val="left"/>
      <w:pPr>
        <w:ind w:left="5331" w:hanging="361"/>
      </w:pPr>
      <w:rPr>
        <w:rFonts w:hint="default"/>
      </w:rPr>
    </w:lvl>
    <w:lvl w:ilvl="6" w:tplc="80469020">
      <w:start w:val="1"/>
      <w:numFmt w:val="bullet"/>
      <w:lvlText w:val="•"/>
      <w:lvlJc w:val="left"/>
      <w:pPr>
        <w:ind w:left="6231" w:hanging="361"/>
      </w:pPr>
      <w:rPr>
        <w:rFonts w:hint="default"/>
      </w:rPr>
    </w:lvl>
    <w:lvl w:ilvl="7" w:tplc="8DD23ECE">
      <w:start w:val="1"/>
      <w:numFmt w:val="bullet"/>
      <w:lvlText w:val="•"/>
      <w:lvlJc w:val="left"/>
      <w:pPr>
        <w:ind w:left="7131" w:hanging="361"/>
      </w:pPr>
      <w:rPr>
        <w:rFonts w:hint="default"/>
      </w:rPr>
    </w:lvl>
    <w:lvl w:ilvl="8" w:tplc="D7928F22">
      <w:start w:val="1"/>
      <w:numFmt w:val="bullet"/>
      <w:lvlText w:val="•"/>
      <w:lvlJc w:val="left"/>
      <w:pPr>
        <w:ind w:left="8031" w:hanging="361"/>
      </w:pPr>
      <w:rPr>
        <w:rFonts w:hint="default"/>
      </w:rPr>
    </w:lvl>
  </w:abstractNum>
  <w:abstractNum w:abstractNumId="53" w15:restartNumberingAfterBreak="0">
    <w:nsid w:val="776C2D75"/>
    <w:multiLevelType w:val="hybridMultilevel"/>
    <w:tmpl w:val="59DCE6D0"/>
    <w:lvl w:ilvl="0" w:tplc="13B6B164">
      <w:start w:val="1"/>
      <w:numFmt w:val="decimal"/>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CE5491"/>
    <w:multiLevelType w:val="hybridMultilevel"/>
    <w:tmpl w:val="F6DE6D06"/>
    <w:lvl w:ilvl="0" w:tplc="E17CD14C">
      <w:start w:val="1"/>
      <w:numFmt w:val="bullet"/>
      <w:pStyle w:val="Body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7D1A233B"/>
    <w:multiLevelType w:val="hybridMultilevel"/>
    <w:tmpl w:val="7E340E5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6" w15:restartNumberingAfterBreak="0">
    <w:nsid w:val="7D7837B7"/>
    <w:multiLevelType w:val="multilevel"/>
    <w:tmpl w:val="8DA0A97C"/>
    <w:lvl w:ilvl="0">
      <w:start w:val="1"/>
      <w:numFmt w:val="decimal"/>
      <w:pStyle w:val="Numberlevel1"/>
      <w:lvlText w:val="%1."/>
      <w:lvlJc w:val="left"/>
      <w:pPr>
        <w:ind w:left="1361" w:hanging="624"/>
      </w:pPr>
      <w:rPr>
        <w:rFonts w:ascii="Arial" w:hAnsi="Arial" w:hint="default"/>
        <w:b w:val="0"/>
        <w:i w:val="0"/>
        <w:caps w:val="0"/>
        <w:strike w:val="0"/>
        <w:dstrike w:val="0"/>
        <w:vanish w:val="0"/>
        <w:color w:val="auto"/>
        <w:spacing w:val="0"/>
        <w:w w:val="100"/>
        <w:position w:val="0"/>
        <w:sz w:val="22"/>
        <w:vertAlign w:val="baseline"/>
      </w:rPr>
    </w:lvl>
    <w:lvl w:ilvl="1">
      <w:start w:val="1"/>
      <w:numFmt w:val="lowerLetter"/>
      <w:pStyle w:val="Numberlevel2"/>
      <w:lvlText w:val="%2."/>
      <w:lvlJc w:val="left"/>
      <w:pPr>
        <w:ind w:left="1928" w:hanging="567"/>
      </w:pPr>
      <w:rPr>
        <w:rFonts w:hint="default"/>
      </w:rPr>
    </w:lvl>
    <w:lvl w:ilvl="2">
      <w:start w:val="1"/>
      <w:numFmt w:val="bullet"/>
      <w:lvlRestart w:val="0"/>
      <w:pStyle w:val="Numberlevel3"/>
      <w:lvlText w:val=""/>
      <w:lvlJc w:val="left"/>
      <w:pPr>
        <w:ind w:left="2268" w:hanging="340"/>
      </w:pPr>
      <w:rPr>
        <w:rFonts w:ascii="Symbol" w:hAnsi="Symbol"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7" w15:restartNumberingAfterBreak="0">
    <w:nsid w:val="7E7A5B4A"/>
    <w:multiLevelType w:val="hybridMultilevel"/>
    <w:tmpl w:val="EF82031A"/>
    <w:lvl w:ilvl="0" w:tplc="5E765D76">
      <w:start w:val="1"/>
      <w:numFmt w:val="lowerLetter"/>
      <w:pStyle w:val="ABCnumbering"/>
      <w:lvlText w:val="%1."/>
      <w:lvlJc w:val="left"/>
      <w:pPr>
        <w:ind w:left="180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7FAF25D6"/>
    <w:multiLevelType w:val="hybridMultilevel"/>
    <w:tmpl w:val="343E8B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4586204">
    <w:abstractNumId w:val="48"/>
  </w:num>
  <w:num w:numId="2" w16cid:durableId="1141381782">
    <w:abstractNumId w:val="30"/>
  </w:num>
  <w:num w:numId="3" w16cid:durableId="2010021145">
    <w:abstractNumId w:val="25"/>
  </w:num>
  <w:num w:numId="4" w16cid:durableId="1199053087">
    <w:abstractNumId w:val="36"/>
  </w:num>
  <w:num w:numId="5" w16cid:durableId="658265690">
    <w:abstractNumId w:val="22"/>
  </w:num>
  <w:num w:numId="6" w16cid:durableId="2119174673">
    <w:abstractNumId w:val="54"/>
  </w:num>
  <w:num w:numId="7" w16cid:durableId="408817687">
    <w:abstractNumId w:val="50"/>
  </w:num>
  <w:num w:numId="8" w16cid:durableId="1772160003">
    <w:abstractNumId w:val="40"/>
  </w:num>
  <w:num w:numId="9" w16cid:durableId="2126802100">
    <w:abstractNumId w:val="17"/>
  </w:num>
  <w:num w:numId="10" w16cid:durableId="247468327">
    <w:abstractNumId w:val="57"/>
  </w:num>
  <w:num w:numId="11" w16cid:durableId="553666318">
    <w:abstractNumId w:val="23"/>
  </w:num>
  <w:num w:numId="12" w16cid:durableId="1580948061">
    <w:abstractNumId w:val="3"/>
  </w:num>
  <w:num w:numId="13" w16cid:durableId="1617180128">
    <w:abstractNumId w:val="53"/>
  </w:num>
  <w:num w:numId="14" w16cid:durableId="1823696865">
    <w:abstractNumId w:val="27"/>
  </w:num>
  <w:num w:numId="15" w16cid:durableId="1302610176">
    <w:abstractNumId w:val="58"/>
  </w:num>
  <w:num w:numId="16" w16cid:durableId="2125880707">
    <w:abstractNumId w:val="6"/>
  </w:num>
  <w:num w:numId="17" w16cid:durableId="189346734">
    <w:abstractNumId w:val="20"/>
  </w:num>
  <w:num w:numId="18" w16cid:durableId="55711139">
    <w:abstractNumId w:val="38"/>
  </w:num>
  <w:num w:numId="19" w16cid:durableId="1232158476">
    <w:abstractNumId w:val="32"/>
  </w:num>
  <w:num w:numId="20" w16cid:durableId="1889564397">
    <w:abstractNumId w:val="44"/>
  </w:num>
  <w:num w:numId="21" w16cid:durableId="167134596">
    <w:abstractNumId w:val="30"/>
  </w:num>
  <w:num w:numId="22" w16cid:durableId="1026558802">
    <w:abstractNumId w:val="52"/>
  </w:num>
  <w:num w:numId="23" w16cid:durableId="382218166">
    <w:abstractNumId w:val="2"/>
  </w:num>
  <w:num w:numId="24" w16cid:durableId="764810192">
    <w:abstractNumId w:val="4"/>
  </w:num>
  <w:num w:numId="25" w16cid:durableId="2002997892">
    <w:abstractNumId w:val="49"/>
  </w:num>
  <w:num w:numId="26" w16cid:durableId="1690906211">
    <w:abstractNumId w:val="14"/>
  </w:num>
  <w:num w:numId="27" w16cid:durableId="1470710036">
    <w:abstractNumId w:val="7"/>
  </w:num>
  <w:num w:numId="28" w16cid:durableId="688796766">
    <w:abstractNumId w:val="5"/>
  </w:num>
  <w:num w:numId="29" w16cid:durableId="1777824287">
    <w:abstractNumId w:val="15"/>
  </w:num>
  <w:num w:numId="30" w16cid:durableId="626593835">
    <w:abstractNumId w:val="29"/>
  </w:num>
  <w:num w:numId="31" w16cid:durableId="977959334">
    <w:abstractNumId w:val="33"/>
  </w:num>
  <w:num w:numId="32" w16cid:durableId="2063365539">
    <w:abstractNumId w:val="19"/>
  </w:num>
  <w:num w:numId="33" w16cid:durableId="523592936">
    <w:abstractNumId w:val="1"/>
  </w:num>
  <w:num w:numId="34" w16cid:durableId="621420605">
    <w:abstractNumId w:val="45"/>
  </w:num>
  <w:num w:numId="35" w16cid:durableId="1073619836">
    <w:abstractNumId w:val="55"/>
  </w:num>
  <w:num w:numId="36" w16cid:durableId="849754362">
    <w:abstractNumId w:val="16"/>
  </w:num>
  <w:num w:numId="37" w16cid:durableId="137456347">
    <w:abstractNumId w:val="41"/>
  </w:num>
  <w:num w:numId="38" w16cid:durableId="673537169">
    <w:abstractNumId w:val="34"/>
  </w:num>
  <w:num w:numId="39" w16cid:durableId="770008522">
    <w:abstractNumId w:val="51"/>
  </w:num>
  <w:num w:numId="40" w16cid:durableId="193230877">
    <w:abstractNumId w:val="8"/>
  </w:num>
  <w:num w:numId="41" w16cid:durableId="724765846">
    <w:abstractNumId w:val="31"/>
  </w:num>
  <w:num w:numId="42" w16cid:durableId="127551084">
    <w:abstractNumId w:val="24"/>
  </w:num>
  <w:num w:numId="43" w16cid:durableId="805006945">
    <w:abstractNumId w:val="42"/>
  </w:num>
  <w:num w:numId="44" w16cid:durableId="1338996947">
    <w:abstractNumId w:val="13"/>
  </w:num>
  <w:num w:numId="45" w16cid:durableId="1143230159">
    <w:abstractNumId w:val="39"/>
  </w:num>
  <w:num w:numId="46" w16cid:durableId="1051273084">
    <w:abstractNumId w:val="21"/>
  </w:num>
  <w:num w:numId="47" w16cid:durableId="35130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7207912">
    <w:abstractNumId w:val="56"/>
  </w:num>
  <w:num w:numId="49" w16cid:durableId="11773813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1985758">
    <w:abstractNumId w:val="9"/>
  </w:num>
  <w:num w:numId="51" w16cid:durableId="1116487516">
    <w:abstractNumId w:val="37"/>
  </w:num>
  <w:num w:numId="52" w16cid:durableId="368798087">
    <w:abstractNumId w:val="35"/>
  </w:num>
  <w:num w:numId="53" w16cid:durableId="1608581914">
    <w:abstractNumId w:val="47"/>
  </w:num>
  <w:num w:numId="54" w16cid:durableId="1895965882">
    <w:abstractNumId w:val="28"/>
  </w:num>
  <w:num w:numId="55" w16cid:durableId="968045757">
    <w:abstractNumId w:val="48"/>
    <w:lvlOverride w:ilvl="0">
      <w:startOverride w:val="1"/>
    </w:lvlOverride>
  </w:num>
  <w:num w:numId="56" w16cid:durableId="1942368515">
    <w:abstractNumId w:val="48"/>
    <w:lvlOverride w:ilvl="0">
      <w:startOverride w:val="1"/>
    </w:lvlOverride>
  </w:num>
  <w:num w:numId="57" w16cid:durableId="365715103">
    <w:abstractNumId w:val="43"/>
  </w:num>
  <w:num w:numId="58" w16cid:durableId="185489175">
    <w:abstractNumId w:val="46"/>
  </w:num>
  <w:num w:numId="59" w16cid:durableId="632368651">
    <w:abstractNumId w:val="11"/>
  </w:num>
  <w:num w:numId="60" w16cid:durableId="1751653072">
    <w:abstractNumId w:val="0"/>
  </w:num>
  <w:num w:numId="61" w16cid:durableId="323121896">
    <w:abstractNumId w:val="10"/>
  </w:num>
  <w:num w:numId="62" w16cid:durableId="1050883053">
    <w:abstractNumId w:val="18"/>
  </w:num>
  <w:num w:numId="63" w16cid:durableId="2052194537">
    <w:abstractNumId w:val="26"/>
  </w:num>
  <w:num w:numId="64" w16cid:durableId="1474061332">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567"/>
  <w:drawingGridVerticalSpacing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EDA"/>
    <w:rsid w:val="0000235D"/>
    <w:rsid w:val="00002E1D"/>
    <w:rsid w:val="00002EDD"/>
    <w:rsid w:val="000032E0"/>
    <w:rsid w:val="0000367B"/>
    <w:rsid w:val="000036DC"/>
    <w:rsid w:val="00003998"/>
    <w:rsid w:val="0000414B"/>
    <w:rsid w:val="00004980"/>
    <w:rsid w:val="00005400"/>
    <w:rsid w:val="00005B3A"/>
    <w:rsid w:val="00006820"/>
    <w:rsid w:val="00006943"/>
    <w:rsid w:val="00006C48"/>
    <w:rsid w:val="00010087"/>
    <w:rsid w:val="000100A3"/>
    <w:rsid w:val="00010E1C"/>
    <w:rsid w:val="00011400"/>
    <w:rsid w:val="000115B2"/>
    <w:rsid w:val="00011A4C"/>
    <w:rsid w:val="00011C43"/>
    <w:rsid w:val="00011E43"/>
    <w:rsid w:val="000122A9"/>
    <w:rsid w:val="000123BE"/>
    <w:rsid w:val="000127D6"/>
    <w:rsid w:val="000128FA"/>
    <w:rsid w:val="00012EDA"/>
    <w:rsid w:val="00013266"/>
    <w:rsid w:val="000137D0"/>
    <w:rsid w:val="00013F46"/>
    <w:rsid w:val="00014627"/>
    <w:rsid w:val="00014701"/>
    <w:rsid w:val="00015E01"/>
    <w:rsid w:val="000162D7"/>
    <w:rsid w:val="000167A5"/>
    <w:rsid w:val="00017BB2"/>
    <w:rsid w:val="000207BA"/>
    <w:rsid w:val="00021684"/>
    <w:rsid w:val="000222C3"/>
    <w:rsid w:val="000228C5"/>
    <w:rsid w:val="0002321A"/>
    <w:rsid w:val="000232EE"/>
    <w:rsid w:val="00023ED8"/>
    <w:rsid w:val="0002424C"/>
    <w:rsid w:val="00024FFC"/>
    <w:rsid w:val="00025562"/>
    <w:rsid w:val="00025BF6"/>
    <w:rsid w:val="00026EF6"/>
    <w:rsid w:val="000275B9"/>
    <w:rsid w:val="0002787E"/>
    <w:rsid w:val="00027FB4"/>
    <w:rsid w:val="00030DC8"/>
    <w:rsid w:val="000316C5"/>
    <w:rsid w:val="0003172E"/>
    <w:rsid w:val="0003189E"/>
    <w:rsid w:val="00031FBB"/>
    <w:rsid w:val="00032583"/>
    <w:rsid w:val="00032B4B"/>
    <w:rsid w:val="0003306B"/>
    <w:rsid w:val="00033336"/>
    <w:rsid w:val="00033AB2"/>
    <w:rsid w:val="00034B7F"/>
    <w:rsid w:val="0003526E"/>
    <w:rsid w:val="00035B9A"/>
    <w:rsid w:val="00036374"/>
    <w:rsid w:val="00036729"/>
    <w:rsid w:val="00036930"/>
    <w:rsid w:val="00036B9C"/>
    <w:rsid w:val="0003743E"/>
    <w:rsid w:val="00037FD8"/>
    <w:rsid w:val="00040D53"/>
    <w:rsid w:val="000414DA"/>
    <w:rsid w:val="0004167B"/>
    <w:rsid w:val="00041BF8"/>
    <w:rsid w:val="000441ED"/>
    <w:rsid w:val="0004421D"/>
    <w:rsid w:val="000445D9"/>
    <w:rsid w:val="00044990"/>
    <w:rsid w:val="00044B02"/>
    <w:rsid w:val="000457E1"/>
    <w:rsid w:val="0004584E"/>
    <w:rsid w:val="00045AFA"/>
    <w:rsid w:val="000470B2"/>
    <w:rsid w:val="00047606"/>
    <w:rsid w:val="000478AD"/>
    <w:rsid w:val="0005130E"/>
    <w:rsid w:val="0005201D"/>
    <w:rsid w:val="00052076"/>
    <w:rsid w:val="00052C80"/>
    <w:rsid w:val="00052E38"/>
    <w:rsid w:val="00052E40"/>
    <w:rsid w:val="00053175"/>
    <w:rsid w:val="000532F0"/>
    <w:rsid w:val="0005333E"/>
    <w:rsid w:val="00053528"/>
    <w:rsid w:val="0005376C"/>
    <w:rsid w:val="0005381B"/>
    <w:rsid w:val="00053A03"/>
    <w:rsid w:val="00053E37"/>
    <w:rsid w:val="00053FB2"/>
    <w:rsid w:val="000540AC"/>
    <w:rsid w:val="0005448A"/>
    <w:rsid w:val="00054841"/>
    <w:rsid w:val="00054A1A"/>
    <w:rsid w:val="0005518A"/>
    <w:rsid w:val="0005594C"/>
    <w:rsid w:val="000567FA"/>
    <w:rsid w:val="0005750B"/>
    <w:rsid w:val="00057B0C"/>
    <w:rsid w:val="00060343"/>
    <w:rsid w:val="000610DF"/>
    <w:rsid w:val="000615FA"/>
    <w:rsid w:val="0006173C"/>
    <w:rsid w:val="00062038"/>
    <w:rsid w:val="000627A9"/>
    <w:rsid w:val="0006378E"/>
    <w:rsid w:val="000639E4"/>
    <w:rsid w:val="00063FD7"/>
    <w:rsid w:val="000642E6"/>
    <w:rsid w:val="000657BD"/>
    <w:rsid w:val="00065C5C"/>
    <w:rsid w:val="00066008"/>
    <w:rsid w:val="00066496"/>
    <w:rsid w:val="00066A36"/>
    <w:rsid w:val="00066F59"/>
    <w:rsid w:val="00070150"/>
    <w:rsid w:val="000702D4"/>
    <w:rsid w:val="00072988"/>
    <w:rsid w:val="00072A59"/>
    <w:rsid w:val="00072E0E"/>
    <w:rsid w:val="000740A7"/>
    <w:rsid w:val="0007430B"/>
    <w:rsid w:val="00074623"/>
    <w:rsid w:val="00075521"/>
    <w:rsid w:val="00075F10"/>
    <w:rsid w:val="00076BA6"/>
    <w:rsid w:val="000804A9"/>
    <w:rsid w:val="0008084E"/>
    <w:rsid w:val="00081331"/>
    <w:rsid w:val="0008218B"/>
    <w:rsid w:val="00082DAC"/>
    <w:rsid w:val="0008301D"/>
    <w:rsid w:val="000830C4"/>
    <w:rsid w:val="00083C58"/>
    <w:rsid w:val="00083DEC"/>
    <w:rsid w:val="00084E77"/>
    <w:rsid w:val="000850EA"/>
    <w:rsid w:val="000850FD"/>
    <w:rsid w:val="00085169"/>
    <w:rsid w:val="00085213"/>
    <w:rsid w:val="00087ABA"/>
    <w:rsid w:val="00090318"/>
    <w:rsid w:val="000910E7"/>
    <w:rsid w:val="00092C88"/>
    <w:rsid w:val="00092D18"/>
    <w:rsid w:val="00093651"/>
    <w:rsid w:val="00093EE3"/>
    <w:rsid w:val="00093FBD"/>
    <w:rsid w:val="0009421A"/>
    <w:rsid w:val="00095C78"/>
    <w:rsid w:val="00096921"/>
    <w:rsid w:val="00096B43"/>
    <w:rsid w:val="00097182"/>
    <w:rsid w:val="0009719A"/>
    <w:rsid w:val="00097803"/>
    <w:rsid w:val="000A069C"/>
    <w:rsid w:val="000A0A3F"/>
    <w:rsid w:val="000A1B9F"/>
    <w:rsid w:val="000A1E00"/>
    <w:rsid w:val="000A1F03"/>
    <w:rsid w:val="000A2085"/>
    <w:rsid w:val="000A2491"/>
    <w:rsid w:val="000A34F8"/>
    <w:rsid w:val="000A395D"/>
    <w:rsid w:val="000A3BBB"/>
    <w:rsid w:val="000A3CAA"/>
    <w:rsid w:val="000A3FE6"/>
    <w:rsid w:val="000A456F"/>
    <w:rsid w:val="000A51FA"/>
    <w:rsid w:val="000A5A12"/>
    <w:rsid w:val="000A5EAB"/>
    <w:rsid w:val="000A741E"/>
    <w:rsid w:val="000A746D"/>
    <w:rsid w:val="000B0177"/>
    <w:rsid w:val="000B0600"/>
    <w:rsid w:val="000B0DB4"/>
    <w:rsid w:val="000B15C8"/>
    <w:rsid w:val="000B188C"/>
    <w:rsid w:val="000B1AFA"/>
    <w:rsid w:val="000B210C"/>
    <w:rsid w:val="000B26D3"/>
    <w:rsid w:val="000B2C7B"/>
    <w:rsid w:val="000B32C5"/>
    <w:rsid w:val="000B33E8"/>
    <w:rsid w:val="000B3E5D"/>
    <w:rsid w:val="000B4BC5"/>
    <w:rsid w:val="000B4E58"/>
    <w:rsid w:val="000B53A6"/>
    <w:rsid w:val="000B572B"/>
    <w:rsid w:val="000B5EBA"/>
    <w:rsid w:val="000B6302"/>
    <w:rsid w:val="000B64E8"/>
    <w:rsid w:val="000B6902"/>
    <w:rsid w:val="000B6E34"/>
    <w:rsid w:val="000B6E7B"/>
    <w:rsid w:val="000B73B4"/>
    <w:rsid w:val="000B7887"/>
    <w:rsid w:val="000B7947"/>
    <w:rsid w:val="000C0A41"/>
    <w:rsid w:val="000C0A65"/>
    <w:rsid w:val="000C2820"/>
    <w:rsid w:val="000C337F"/>
    <w:rsid w:val="000C3745"/>
    <w:rsid w:val="000C3F6A"/>
    <w:rsid w:val="000C4529"/>
    <w:rsid w:val="000C4804"/>
    <w:rsid w:val="000C4999"/>
    <w:rsid w:val="000C4E53"/>
    <w:rsid w:val="000C5517"/>
    <w:rsid w:val="000C556F"/>
    <w:rsid w:val="000C59B3"/>
    <w:rsid w:val="000C5B2F"/>
    <w:rsid w:val="000C5CD6"/>
    <w:rsid w:val="000C6D98"/>
    <w:rsid w:val="000C7AE6"/>
    <w:rsid w:val="000C7BF1"/>
    <w:rsid w:val="000D04EE"/>
    <w:rsid w:val="000D0F96"/>
    <w:rsid w:val="000D1832"/>
    <w:rsid w:val="000D1CE8"/>
    <w:rsid w:val="000D216D"/>
    <w:rsid w:val="000D4CA4"/>
    <w:rsid w:val="000D5C42"/>
    <w:rsid w:val="000D630E"/>
    <w:rsid w:val="000D64A1"/>
    <w:rsid w:val="000D65ED"/>
    <w:rsid w:val="000D6ADC"/>
    <w:rsid w:val="000D6FB1"/>
    <w:rsid w:val="000D782B"/>
    <w:rsid w:val="000D79AF"/>
    <w:rsid w:val="000E0281"/>
    <w:rsid w:val="000E09BF"/>
    <w:rsid w:val="000E09C0"/>
    <w:rsid w:val="000E0E5A"/>
    <w:rsid w:val="000E1B5E"/>
    <w:rsid w:val="000E1EAB"/>
    <w:rsid w:val="000E220E"/>
    <w:rsid w:val="000E2444"/>
    <w:rsid w:val="000E2884"/>
    <w:rsid w:val="000E2994"/>
    <w:rsid w:val="000E31C1"/>
    <w:rsid w:val="000E3433"/>
    <w:rsid w:val="000E4078"/>
    <w:rsid w:val="000E5293"/>
    <w:rsid w:val="000E5778"/>
    <w:rsid w:val="000E5895"/>
    <w:rsid w:val="000E6A73"/>
    <w:rsid w:val="000E7B8A"/>
    <w:rsid w:val="000F006F"/>
    <w:rsid w:val="000F0074"/>
    <w:rsid w:val="000F04B1"/>
    <w:rsid w:val="000F0BDE"/>
    <w:rsid w:val="000F1137"/>
    <w:rsid w:val="000F29A0"/>
    <w:rsid w:val="000F4667"/>
    <w:rsid w:val="000F4970"/>
    <w:rsid w:val="000F4A1B"/>
    <w:rsid w:val="000F51D5"/>
    <w:rsid w:val="000F62CE"/>
    <w:rsid w:val="000F6D23"/>
    <w:rsid w:val="000F734D"/>
    <w:rsid w:val="000F7CA2"/>
    <w:rsid w:val="000F7D9E"/>
    <w:rsid w:val="000F7DCD"/>
    <w:rsid w:val="00100046"/>
    <w:rsid w:val="001004DC"/>
    <w:rsid w:val="00100852"/>
    <w:rsid w:val="00101110"/>
    <w:rsid w:val="0010195C"/>
    <w:rsid w:val="00101B2F"/>
    <w:rsid w:val="001020C9"/>
    <w:rsid w:val="001021EA"/>
    <w:rsid w:val="00102435"/>
    <w:rsid w:val="00102AE2"/>
    <w:rsid w:val="00102F7E"/>
    <w:rsid w:val="00103221"/>
    <w:rsid w:val="00103E14"/>
    <w:rsid w:val="0010467D"/>
    <w:rsid w:val="0010476F"/>
    <w:rsid w:val="001066C6"/>
    <w:rsid w:val="00106AA0"/>
    <w:rsid w:val="00106E63"/>
    <w:rsid w:val="00107261"/>
    <w:rsid w:val="00107491"/>
    <w:rsid w:val="00107618"/>
    <w:rsid w:val="00107B8B"/>
    <w:rsid w:val="00107D8C"/>
    <w:rsid w:val="0011141A"/>
    <w:rsid w:val="00111752"/>
    <w:rsid w:val="00111B79"/>
    <w:rsid w:val="00112D7E"/>
    <w:rsid w:val="00112E5C"/>
    <w:rsid w:val="00113711"/>
    <w:rsid w:val="00113E7D"/>
    <w:rsid w:val="00113FB6"/>
    <w:rsid w:val="00114025"/>
    <w:rsid w:val="0011457D"/>
    <w:rsid w:val="00114FEA"/>
    <w:rsid w:val="00115E1D"/>
    <w:rsid w:val="00116C82"/>
    <w:rsid w:val="00116C8C"/>
    <w:rsid w:val="0011711C"/>
    <w:rsid w:val="00117898"/>
    <w:rsid w:val="00117AAD"/>
    <w:rsid w:val="00117B6F"/>
    <w:rsid w:val="001209DF"/>
    <w:rsid w:val="0012151E"/>
    <w:rsid w:val="00121E9A"/>
    <w:rsid w:val="001223C3"/>
    <w:rsid w:val="0012313C"/>
    <w:rsid w:val="001234ED"/>
    <w:rsid w:val="00123538"/>
    <w:rsid w:val="00123CDB"/>
    <w:rsid w:val="001244FF"/>
    <w:rsid w:val="0012494C"/>
    <w:rsid w:val="00125026"/>
    <w:rsid w:val="001255EE"/>
    <w:rsid w:val="00126355"/>
    <w:rsid w:val="0012645F"/>
    <w:rsid w:val="001270A9"/>
    <w:rsid w:val="001278EB"/>
    <w:rsid w:val="00127DB4"/>
    <w:rsid w:val="00127E2F"/>
    <w:rsid w:val="00130708"/>
    <w:rsid w:val="00130B0D"/>
    <w:rsid w:val="00130EAC"/>
    <w:rsid w:val="00131836"/>
    <w:rsid w:val="001330F2"/>
    <w:rsid w:val="00133789"/>
    <w:rsid w:val="00133D87"/>
    <w:rsid w:val="001356D7"/>
    <w:rsid w:val="00135822"/>
    <w:rsid w:val="00135B04"/>
    <w:rsid w:val="00135B31"/>
    <w:rsid w:val="0013632A"/>
    <w:rsid w:val="00136865"/>
    <w:rsid w:val="00136979"/>
    <w:rsid w:val="001373DF"/>
    <w:rsid w:val="001374D9"/>
    <w:rsid w:val="001375F9"/>
    <w:rsid w:val="0013779B"/>
    <w:rsid w:val="001402D5"/>
    <w:rsid w:val="001419DC"/>
    <w:rsid w:val="00141ECA"/>
    <w:rsid w:val="00142200"/>
    <w:rsid w:val="00142366"/>
    <w:rsid w:val="0014271B"/>
    <w:rsid w:val="00142747"/>
    <w:rsid w:val="0014369B"/>
    <w:rsid w:val="0014389C"/>
    <w:rsid w:val="00143FCD"/>
    <w:rsid w:val="001440D2"/>
    <w:rsid w:val="001442B0"/>
    <w:rsid w:val="00144A28"/>
    <w:rsid w:val="001453CF"/>
    <w:rsid w:val="00145899"/>
    <w:rsid w:val="001467DF"/>
    <w:rsid w:val="00146936"/>
    <w:rsid w:val="00147458"/>
    <w:rsid w:val="001504DF"/>
    <w:rsid w:val="001507DC"/>
    <w:rsid w:val="00150D7C"/>
    <w:rsid w:val="001537D3"/>
    <w:rsid w:val="00153E4C"/>
    <w:rsid w:val="00154A67"/>
    <w:rsid w:val="00154E48"/>
    <w:rsid w:val="00154F27"/>
    <w:rsid w:val="0015604E"/>
    <w:rsid w:val="001561D2"/>
    <w:rsid w:val="0015642D"/>
    <w:rsid w:val="00156DC6"/>
    <w:rsid w:val="00156F0C"/>
    <w:rsid w:val="00157A15"/>
    <w:rsid w:val="00160AF7"/>
    <w:rsid w:val="00160B58"/>
    <w:rsid w:val="00161686"/>
    <w:rsid w:val="00161E4D"/>
    <w:rsid w:val="00161FAC"/>
    <w:rsid w:val="001620DB"/>
    <w:rsid w:val="00162753"/>
    <w:rsid w:val="0016363D"/>
    <w:rsid w:val="0016368A"/>
    <w:rsid w:val="00163A9F"/>
    <w:rsid w:val="001640B0"/>
    <w:rsid w:val="001645AA"/>
    <w:rsid w:val="00164A67"/>
    <w:rsid w:val="00165CD6"/>
    <w:rsid w:val="00165EED"/>
    <w:rsid w:val="00166498"/>
    <w:rsid w:val="00166D0C"/>
    <w:rsid w:val="00166D93"/>
    <w:rsid w:val="001672E4"/>
    <w:rsid w:val="00167FF1"/>
    <w:rsid w:val="00170C16"/>
    <w:rsid w:val="00170E95"/>
    <w:rsid w:val="00171390"/>
    <w:rsid w:val="00171DED"/>
    <w:rsid w:val="00172252"/>
    <w:rsid w:val="00172A0D"/>
    <w:rsid w:val="00172A54"/>
    <w:rsid w:val="00172CD1"/>
    <w:rsid w:val="0017393E"/>
    <w:rsid w:val="00173E37"/>
    <w:rsid w:val="00174032"/>
    <w:rsid w:val="0017468D"/>
    <w:rsid w:val="00174774"/>
    <w:rsid w:val="00174E27"/>
    <w:rsid w:val="00175028"/>
    <w:rsid w:val="0017544C"/>
    <w:rsid w:val="00175924"/>
    <w:rsid w:val="00175CF4"/>
    <w:rsid w:val="001762A5"/>
    <w:rsid w:val="001763CF"/>
    <w:rsid w:val="00176869"/>
    <w:rsid w:val="00176A5E"/>
    <w:rsid w:val="001778A4"/>
    <w:rsid w:val="00177C9A"/>
    <w:rsid w:val="001801B3"/>
    <w:rsid w:val="001801D7"/>
    <w:rsid w:val="00180474"/>
    <w:rsid w:val="00180760"/>
    <w:rsid w:val="001808EB"/>
    <w:rsid w:val="00181A23"/>
    <w:rsid w:val="00182341"/>
    <w:rsid w:val="001824A0"/>
    <w:rsid w:val="00182CA3"/>
    <w:rsid w:val="001837B9"/>
    <w:rsid w:val="00183DF6"/>
    <w:rsid w:val="00183E29"/>
    <w:rsid w:val="00184C4C"/>
    <w:rsid w:val="00184C55"/>
    <w:rsid w:val="00184C9B"/>
    <w:rsid w:val="00184EBE"/>
    <w:rsid w:val="001853D2"/>
    <w:rsid w:val="00185B82"/>
    <w:rsid w:val="00186D60"/>
    <w:rsid w:val="001871C1"/>
    <w:rsid w:val="001873E5"/>
    <w:rsid w:val="00187DAE"/>
    <w:rsid w:val="00187DC8"/>
    <w:rsid w:val="00187E03"/>
    <w:rsid w:val="00187FB8"/>
    <w:rsid w:val="00190254"/>
    <w:rsid w:val="001908A4"/>
    <w:rsid w:val="00190D76"/>
    <w:rsid w:val="0019116A"/>
    <w:rsid w:val="00191829"/>
    <w:rsid w:val="00191A15"/>
    <w:rsid w:val="00192817"/>
    <w:rsid w:val="00192EEB"/>
    <w:rsid w:val="001932C7"/>
    <w:rsid w:val="00193ADD"/>
    <w:rsid w:val="0019423B"/>
    <w:rsid w:val="00195290"/>
    <w:rsid w:val="00195436"/>
    <w:rsid w:val="00195BAD"/>
    <w:rsid w:val="0019697E"/>
    <w:rsid w:val="00196B0D"/>
    <w:rsid w:val="0019766D"/>
    <w:rsid w:val="001A09D8"/>
    <w:rsid w:val="001A0A99"/>
    <w:rsid w:val="001A15EE"/>
    <w:rsid w:val="001A16AE"/>
    <w:rsid w:val="001A16DF"/>
    <w:rsid w:val="001A2393"/>
    <w:rsid w:val="001A344E"/>
    <w:rsid w:val="001A3652"/>
    <w:rsid w:val="001A57F9"/>
    <w:rsid w:val="001A61AA"/>
    <w:rsid w:val="001A672E"/>
    <w:rsid w:val="001A7927"/>
    <w:rsid w:val="001B0253"/>
    <w:rsid w:val="001B0393"/>
    <w:rsid w:val="001B0C75"/>
    <w:rsid w:val="001B0F09"/>
    <w:rsid w:val="001B122D"/>
    <w:rsid w:val="001B1ED4"/>
    <w:rsid w:val="001B204A"/>
    <w:rsid w:val="001B2072"/>
    <w:rsid w:val="001B21DB"/>
    <w:rsid w:val="001B25FF"/>
    <w:rsid w:val="001B28A4"/>
    <w:rsid w:val="001B300B"/>
    <w:rsid w:val="001B4925"/>
    <w:rsid w:val="001B498A"/>
    <w:rsid w:val="001B617D"/>
    <w:rsid w:val="001B637A"/>
    <w:rsid w:val="001B6FAF"/>
    <w:rsid w:val="001B79FC"/>
    <w:rsid w:val="001B7DB1"/>
    <w:rsid w:val="001C0139"/>
    <w:rsid w:val="001C0297"/>
    <w:rsid w:val="001C0A9C"/>
    <w:rsid w:val="001C0CD1"/>
    <w:rsid w:val="001C1688"/>
    <w:rsid w:val="001C186B"/>
    <w:rsid w:val="001C24A9"/>
    <w:rsid w:val="001C395C"/>
    <w:rsid w:val="001C439E"/>
    <w:rsid w:val="001C44AF"/>
    <w:rsid w:val="001C4619"/>
    <w:rsid w:val="001C4641"/>
    <w:rsid w:val="001C4930"/>
    <w:rsid w:val="001C4936"/>
    <w:rsid w:val="001C4D98"/>
    <w:rsid w:val="001C59B8"/>
    <w:rsid w:val="001C5EE2"/>
    <w:rsid w:val="001C5F46"/>
    <w:rsid w:val="001C6277"/>
    <w:rsid w:val="001C652A"/>
    <w:rsid w:val="001C6ED6"/>
    <w:rsid w:val="001C76FF"/>
    <w:rsid w:val="001D01DA"/>
    <w:rsid w:val="001D0756"/>
    <w:rsid w:val="001D09D5"/>
    <w:rsid w:val="001D0B3C"/>
    <w:rsid w:val="001D0E22"/>
    <w:rsid w:val="001D3085"/>
    <w:rsid w:val="001D359C"/>
    <w:rsid w:val="001D386E"/>
    <w:rsid w:val="001D464B"/>
    <w:rsid w:val="001D49B2"/>
    <w:rsid w:val="001D5659"/>
    <w:rsid w:val="001D5A66"/>
    <w:rsid w:val="001D5AFF"/>
    <w:rsid w:val="001D5C08"/>
    <w:rsid w:val="001D5EF8"/>
    <w:rsid w:val="001D5F67"/>
    <w:rsid w:val="001D721E"/>
    <w:rsid w:val="001D7951"/>
    <w:rsid w:val="001D7D15"/>
    <w:rsid w:val="001D7E85"/>
    <w:rsid w:val="001E03FA"/>
    <w:rsid w:val="001E0763"/>
    <w:rsid w:val="001E118F"/>
    <w:rsid w:val="001E1350"/>
    <w:rsid w:val="001E1C7D"/>
    <w:rsid w:val="001E29A2"/>
    <w:rsid w:val="001E31A1"/>
    <w:rsid w:val="001E36E3"/>
    <w:rsid w:val="001E3DA8"/>
    <w:rsid w:val="001E4176"/>
    <w:rsid w:val="001E42BB"/>
    <w:rsid w:val="001E50BE"/>
    <w:rsid w:val="001E51CF"/>
    <w:rsid w:val="001E539C"/>
    <w:rsid w:val="001E630D"/>
    <w:rsid w:val="001E6F6D"/>
    <w:rsid w:val="001E7238"/>
    <w:rsid w:val="001E728F"/>
    <w:rsid w:val="001E795B"/>
    <w:rsid w:val="001E7A96"/>
    <w:rsid w:val="001E7E05"/>
    <w:rsid w:val="001F15EB"/>
    <w:rsid w:val="001F16D9"/>
    <w:rsid w:val="001F1E23"/>
    <w:rsid w:val="001F3A6B"/>
    <w:rsid w:val="001F3E93"/>
    <w:rsid w:val="001F4668"/>
    <w:rsid w:val="001F4CE3"/>
    <w:rsid w:val="001F5170"/>
    <w:rsid w:val="001F530A"/>
    <w:rsid w:val="001F548C"/>
    <w:rsid w:val="001F5D92"/>
    <w:rsid w:val="001F6071"/>
    <w:rsid w:val="001F6159"/>
    <w:rsid w:val="001F61A1"/>
    <w:rsid w:val="001F784B"/>
    <w:rsid w:val="001F7AA6"/>
    <w:rsid w:val="00200797"/>
    <w:rsid w:val="00202527"/>
    <w:rsid w:val="0020293D"/>
    <w:rsid w:val="0020365C"/>
    <w:rsid w:val="0020386E"/>
    <w:rsid w:val="00203D67"/>
    <w:rsid w:val="00203FC6"/>
    <w:rsid w:val="0020492C"/>
    <w:rsid w:val="0020629A"/>
    <w:rsid w:val="0020777A"/>
    <w:rsid w:val="00207DD8"/>
    <w:rsid w:val="00210213"/>
    <w:rsid w:val="00210DE6"/>
    <w:rsid w:val="00210F99"/>
    <w:rsid w:val="00211FD4"/>
    <w:rsid w:val="0021223C"/>
    <w:rsid w:val="00212DAA"/>
    <w:rsid w:val="0021350E"/>
    <w:rsid w:val="0021369A"/>
    <w:rsid w:val="00213B5A"/>
    <w:rsid w:val="00213EBE"/>
    <w:rsid w:val="0021433C"/>
    <w:rsid w:val="00214643"/>
    <w:rsid w:val="002146DC"/>
    <w:rsid w:val="00214994"/>
    <w:rsid w:val="0021623B"/>
    <w:rsid w:val="00216ACA"/>
    <w:rsid w:val="00216CE1"/>
    <w:rsid w:val="00217BBA"/>
    <w:rsid w:val="00217E27"/>
    <w:rsid w:val="002200FC"/>
    <w:rsid w:val="0022088F"/>
    <w:rsid w:val="00222755"/>
    <w:rsid w:val="00222900"/>
    <w:rsid w:val="0022334A"/>
    <w:rsid w:val="002247B7"/>
    <w:rsid w:val="0022492B"/>
    <w:rsid w:val="0022529B"/>
    <w:rsid w:val="00226068"/>
    <w:rsid w:val="002261B3"/>
    <w:rsid w:val="002276CC"/>
    <w:rsid w:val="00227B5B"/>
    <w:rsid w:val="00230305"/>
    <w:rsid w:val="002307CD"/>
    <w:rsid w:val="002307E4"/>
    <w:rsid w:val="002311F2"/>
    <w:rsid w:val="002314BA"/>
    <w:rsid w:val="0023159F"/>
    <w:rsid w:val="00232384"/>
    <w:rsid w:val="00232397"/>
    <w:rsid w:val="00232A3D"/>
    <w:rsid w:val="00232C46"/>
    <w:rsid w:val="002340AF"/>
    <w:rsid w:val="00234159"/>
    <w:rsid w:val="00234215"/>
    <w:rsid w:val="0023424C"/>
    <w:rsid w:val="0023583F"/>
    <w:rsid w:val="00235D7A"/>
    <w:rsid w:val="00236484"/>
    <w:rsid w:val="00236AE4"/>
    <w:rsid w:val="00236DA8"/>
    <w:rsid w:val="00237153"/>
    <w:rsid w:val="002379E8"/>
    <w:rsid w:val="00237C35"/>
    <w:rsid w:val="002407B2"/>
    <w:rsid w:val="00240992"/>
    <w:rsid w:val="0024102C"/>
    <w:rsid w:val="002410B4"/>
    <w:rsid w:val="002416D2"/>
    <w:rsid w:val="00241F2C"/>
    <w:rsid w:val="002426D8"/>
    <w:rsid w:val="00242D8F"/>
    <w:rsid w:val="00242F6D"/>
    <w:rsid w:val="00243ACB"/>
    <w:rsid w:val="00243B54"/>
    <w:rsid w:val="00243E01"/>
    <w:rsid w:val="00243FB2"/>
    <w:rsid w:val="00244051"/>
    <w:rsid w:val="002444CF"/>
    <w:rsid w:val="00244593"/>
    <w:rsid w:val="00245347"/>
    <w:rsid w:val="002453A1"/>
    <w:rsid w:val="00245841"/>
    <w:rsid w:val="00245ADB"/>
    <w:rsid w:val="002465A5"/>
    <w:rsid w:val="002469B5"/>
    <w:rsid w:val="00247348"/>
    <w:rsid w:val="00247EFB"/>
    <w:rsid w:val="00251276"/>
    <w:rsid w:val="0025131A"/>
    <w:rsid w:val="00251D79"/>
    <w:rsid w:val="0025209A"/>
    <w:rsid w:val="00252E41"/>
    <w:rsid w:val="00252F58"/>
    <w:rsid w:val="0025371C"/>
    <w:rsid w:val="00254B78"/>
    <w:rsid w:val="0025529A"/>
    <w:rsid w:val="00255995"/>
    <w:rsid w:val="0025629A"/>
    <w:rsid w:val="00257442"/>
    <w:rsid w:val="002579FD"/>
    <w:rsid w:val="00257EAF"/>
    <w:rsid w:val="00257EDE"/>
    <w:rsid w:val="002600D4"/>
    <w:rsid w:val="002601A4"/>
    <w:rsid w:val="002605BF"/>
    <w:rsid w:val="00260BD6"/>
    <w:rsid w:val="0026192E"/>
    <w:rsid w:val="00262221"/>
    <w:rsid w:val="00262321"/>
    <w:rsid w:val="002623AB"/>
    <w:rsid w:val="002636AC"/>
    <w:rsid w:val="002640C4"/>
    <w:rsid w:val="00264B16"/>
    <w:rsid w:val="00265462"/>
    <w:rsid w:val="002655ED"/>
    <w:rsid w:val="00265C8B"/>
    <w:rsid w:val="002662DC"/>
    <w:rsid w:val="00266625"/>
    <w:rsid w:val="00266631"/>
    <w:rsid w:val="002669A1"/>
    <w:rsid w:val="00266C6D"/>
    <w:rsid w:val="002676FA"/>
    <w:rsid w:val="0026792C"/>
    <w:rsid w:val="002679FC"/>
    <w:rsid w:val="002701B2"/>
    <w:rsid w:val="002706CD"/>
    <w:rsid w:val="00270701"/>
    <w:rsid w:val="00270B87"/>
    <w:rsid w:val="002719CA"/>
    <w:rsid w:val="00271AD6"/>
    <w:rsid w:val="002725CA"/>
    <w:rsid w:val="00272706"/>
    <w:rsid w:val="002738D9"/>
    <w:rsid w:val="00273CE9"/>
    <w:rsid w:val="002743DE"/>
    <w:rsid w:val="00274648"/>
    <w:rsid w:val="00275E0E"/>
    <w:rsid w:val="00275EB1"/>
    <w:rsid w:val="00276431"/>
    <w:rsid w:val="00276899"/>
    <w:rsid w:val="0028055D"/>
    <w:rsid w:val="00280DB8"/>
    <w:rsid w:val="00281A37"/>
    <w:rsid w:val="00281D54"/>
    <w:rsid w:val="00282D0E"/>
    <w:rsid w:val="002839B3"/>
    <w:rsid w:val="00283D8C"/>
    <w:rsid w:val="00284763"/>
    <w:rsid w:val="00284EFB"/>
    <w:rsid w:val="0028511D"/>
    <w:rsid w:val="002853C8"/>
    <w:rsid w:val="0028560B"/>
    <w:rsid w:val="0028598B"/>
    <w:rsid w:val="00285B48"/>
    <w:rsid w:val="002861BE"/>
    <w:rsid w:val="002864B9"/>
    <w:rsid w:val="00287C50"/>
    <w:rsid w:val="0029042B"/>
    <w:rsid w:val="00290B81"/>
    <w:rsid w:val="002923A6"/>
    <w:rsid w:val="002923B0"/>
    <w:rsid w:val="002927F9"/>
    <w:rsid w:val="00292C6E"/>
    <w:rsid w:val="00293F21"/>
    <w:rsid w:val="00293F69"/>
    <w:rsid w:val="00294F91"/>
    <w:rsid w:val="002959D2"/>
    <w:rsid w:val="00296B6E"/>
    <w:rsid w:val="002979FD"/>
    <w:rsid w:val="002A0404"/>
    <w:rsid w:val="002A06A9"/>
    <w:rsid w:val="002A0D98"/>
    <w:rsid w:val="002A14B6"/>
    <w:rsid w:val="002A2434"/>
    <w:rsid w:val="002A2B42"/>
    <w:rsid w:val="002A2E9A"/>
    <w:rsid w:val="002A2F86"/>
    <w:rsid w:val="002A3A48"/>
    <w:rsid w:val="002A5032"/>
    <w:rsid w:val="002A54CC"/>
    <w:rsid w:val="002A61BE"/>
    <w:rsid w:val="002A6235"/>
    <w:rsid w:val="002A631F"/>
    <w:rsid w:val="002B0912"/>
    <w:rsid w:val="002B0A3E"/>
    <w:rsid w:val="002B1308"/>
    <w:rsid w:val="002B19E5"/>
    <w:rsid w:val="002B1E43"/>
    <w:rsid w:val="002B27B7"/>
    <w:rsid w:val="002B2939"/>
    <w:rsid w:val="002B2A48"/>
    <w:rsid w:val="002B31D1"/>
    <w:rsid w:val="002B470D"/>
    <w:rsid w:val="002B4933"/>
    <w:rsid w:val="002B4B5D"/>
    <w:rsid w:val="002B5412"/>
    <w:rsid w:val="002B5771"/>
    <w:rsid w:val="002B67AD"/>
    <w:rsid w:val="002C000F"/>
    <w:rsid w:val="002C0501"/>
    <w:rsid w:val="002C0C1F"/>
    <w:rsid w:val="002C0C4E"/>
    <w:rsid w:val="002C0D56"/>
    <w:rsid w:val="002C1ABF"/>
    <w:rsid w:val="002C1E9B"/>
    <w:rsid w:val="002C23A3"/>
    <w:rsid w:val="002C2AFC"/>
    <w:rsid w:val="002C31C1"/>
    <w:rsid w:val="002C379E"/>
    <w:rsid w:val="002C3C61"/>
    <w:rsid w:val="002C3DA8"/>
    <w:rsid w:val="002C3F26"/>
    <w:rsid w:val="002C4217"/>
    <w:rsid w:val="002C44FC"/>
    <w:rsid w:val="002C474C"/>
    <w:rsid w:val="002C49A7"/>
    <w:rsid w:val="002C4C50"/>
    <w:rsid w:val="002C4FF0"/>
    <w:rsid w:val="002C7D11"/>
    <w:rsid w:val="002C7E4D"/>
    <w:rsid w:val="002D1161"/>
    <w:rsid w:val="002D14F4"/>
    <w:rsid w:val="002D1990"/>
    <w:rsid w:val="002D1AFC"/>
    <w:rsid w:val="002D3293"/>
    <w:rsid w:val="002D35DF"/>
    <w:rsid w:val="002D36A2"/>
    <w:rsid w:val="002D3BBE"/>
    <w:rsid w:val="002D504C"/>
    <w:rsid w:val="002D51FF"/>
    <w:rsid w:val="002D5301"/>
    <w:rsid w:val="002D5EFA"/>
    <w:rsid w:val="002D7BEE"/>
    <w:rsid w:val="002E0262"/>
    <w:rsid w:val="002E0459"/>
    <w:rsid w:val="002E1A17"/>
    <w:rsid w:val="002E2F9D"/>
    <w:rsid w:val="002E3083"/>
    <w:rsid w:val="002E3231"/>
    <w:rsid w:val="002E37C3"/>
    <w:rsid w:val="002E4354"/>
    <w:rsid w:val="002E4FEA"/>
    <w:rsid w:val="002E53F2"/>
    <w:rsid w:val="002E5402"/>
    <w:rsid w:val="002E5421"/>
    <w:rsid w:val="002E55DF"/>
    <w:rsid w:val="002E6AF2"/>
    <w:rsid w:val="002E7172"/>
    <w:rsid w:val="002E71AF"/>
    <w:rsid w:val="002E7849"/>
    <w:rsid w:val="002E7937"/>
    <w:rsid w:val="002F058B"/>
    <w:rsid w:val="002F0C4F"/>
    <w:rsid w:val="002F3C5A"/>
    <w:rsid w:val="002F423E"/>
    <w:rsid w:val="002F42ED"/>
    <w:rsid w:val="002F5DDF"/>
    <w:rsid w:val="002F6518"/>
    <w:rsid w:val="002F7AE3"/>
    <w:rsid w:val="00300227"/>
    <w:rsid w:val="00300BE6"/>
    <w:rsid w:val="00300DD3"/>
    <w:rsid w:val="00301110"/>
    <w:rsid w:val="00301AD0"/>
    <w:rsid w:val="00301B18"/>
    <w:rsid w:val="00301CB1"/>
    <w:rsid w:val="0030200F"/>
    <w:rsid w:val="003027A2"/>
    <w:rsid w:val="00302A6B"/>
    <w:rsid w:val="003032C4"/>
    <w:rsid w:val="00304224"/>
    <w:rsid w:val="00304992"/>
    <w:rsid w:val="00304D80"/>
    <w:rsid w:val="00304F2E"/>
    <w:rsid w:val="00305C54"/>
    <w:rsid w:val="00307524"/>
    <w:rsid w:val="00307671"/>
    <w:rsid w:val="00307B77"/>
    <w:rsid w:val="00307FD1"/>
    <w:rsid w:val="00310246"/>
    <w:rsid w:val="00311314"/>
    <w:rsid w:val="003119FF"/>
    <w:rsid w:val="00311CF4"/>
    <w:rsid w:val="00311E26"/>
    <w:rsid w:val="00312D74"/>
    <w:rsid w:val="00314177"/>
    <w:rsid w:val="00314D66"/>
    <w:rsid w:val="00314EBA"/>
    <w:rsid w:val="00316287"/>
    <w:rsid w:val="003163FD"/>
    <w:rsid w:val="00316423"/>
    <w:rsid w:val="0031674F"/>
    <w:rsid w:val="00317921"/>
    <w:rsid w:val="00317952"/>
    <w:rsid w:val="0031796F"/>
    <w:rsid w:val="00317DDA"/>
    <w:rsid w:val="00320B84"/>
    <w:rsid w:val="00320C35"/>
    <w:rsid w:val="00321C69"/>
    <w:rsid w:val="003226CF"/>
    <w:rsid w:val="003227E0"/>
    <w:rsid w:val="00322EA4"/>
    <w:rsid w:val="00322F9B"/>
    <w:rsid w:val="00323704"/>
    <w:rsid w:val="00323BA6"/>
    <w:rsid w:val="0032544E"/>
    <w:rsid w:val="003257A1"/>
    <w:rsid w:val="003258B0"/>
    <w:rsid w:val="00325FE5"/>
    <w:rsid w:val="00326B9E"/>
    <w:rsid w:val="00326FE3"/>
    <w:rsid w:val="00327AB8"/>
    <w:rsid w:val="003302D1"/>
    <w:rsid w:val="003306DC"/>
    <w:rsid w:val="003308BD"/>
    <w:rsid w:val="00330FC1"/>
    <w:rsid w:val="00331981"/>
    <w:rsid w:val="003331D7"/>
    <w:rsid w:val="0033357E"/>
    <w:rsid w:val="00333958"/>
    <w:rsid w:val="003340ED"/>
    <w:rsid w:val="0033453A"/>
    <w:rsid w:val="00335D5E"/>
    <w:rsid w:val="00340686"/>
    <w:rsid w:val="00342BC2"/>
    <w:rsid w:val="00342D0C"/>
    <w:rsid w:val="00342F3B"/>
    <w:rsid w:val="00343DE8"/>
    <w:rsid w:val="003441C3"/>
    <w:rsid w:val="00344715"/>
    <w:rsid w:val="00345635"/>
    <w:rsid w:val="00345B1A"/>
    <w:rsid w:val="00346238"/>
    <w:rsid w:val="00346FA8"/>
    <w:rsid w:val="00347480"/>
    <w:rsid w:val="00347979"/>
    <w:rsid w:val="003502B2"/>
    <w:rsid w:val="00350BBB"/>
    <w:rsid w:val="003518A4"/>
    <w:rsid w:val="00351A0E"/>
    <w:rsid w:val="00351C80"/>
    <w:rsid w:val="00352125"/>
    <w:rsid w:val="003537D3"/>
    <w:rsid w:val="0035454F"/>
    <w:rsid w:val="00354930"/>
    <w:rsid w:val="00354A08"/>
    <w:rsid w:val="00354ACB"/>
    <w:rsid w:val="0035523B"/>
    <w:rsid w:val="00355939"/>
    <w:rsid w:val="00355F2E"/>
    <w:rsid w:val="003563FC"/>
    <w:rsid w:val="003564EF"/>
    <w:rsid w:val="00357766"/>
    <w:rsid w:val="00357D60"/>
    <w:rsid w:val="00360AE5"/>
    <w:rsid w:val="003610FB"/>
    <w:rsid w:val="00361C23"/>
    <w:rsid w:val="00361EF2"/>
    <w:rsid w:val="0036292A"/>
    <w:rsid w:val="00362C47"/>
    <w:rsid w:val="00362DAA"/>
    <w:rsid w:val="00364809"/>
    <w:rsid w:val="003669AF"/>
    <w:rsid w:val="00366D95"/>
    <w:rsid w:val="00367589"/>
    <w:rsid w:val="00367FAB"/>
    <w:rsid w:val="0037097C"/>
    <w:rsid w:val="00370B59"/>
    <w:rsid w:val="003716C8"/>
    <w:rsid w:val="00371A28"/>
    <w:rsid w:val="00373755"/>
    <w:rsid w:val="00374C5B"/>
    <w:rsid w:val="003751FD"/>
    <w:rsid w:val="0037571D"/>
    <w:rsid w:val="003759CD"/>
    <w:rsid w:val="003766FD"/>
    <w:rsid w:val="00376711"/>
    <w:rsid w:val="003769FE"/>
    <w:rsid w:val="00377350"/>
    <w:rsid w:val="00377571"/>
    <w:rsid w:val="00377DBA"/>
    <w:rsid w:val="00380056"/>
    <w:rsid w:val="00380DAD"/>
    <w:rsid w:val="00381230"/>
    <w:rsid w:val="00381310"/>
    <w:rsid w:val="003813C6"/>
    <w:rsid w:val="00381708"/>
    <w:rsid w:val="00382854"/>
    <w:rsid w:val="0038354A"/>
    <w:rsid w:val="00383934"/>
    <w:rsid w:val="00383CB9"/>
    <w:rsid w:val="00383E56"/>
    <w:rsid w:val="003841AA"/>
    <w:rsid w:val="00384374"/>
    <w:rsid w:val="003843B1"/>
    <w:rsid w:val="00384CA7"/>
    <w:rsid w:val="00385572"/>
    <w:rsid w:val="00386112"/>
    <w:rsid w:val="00386416"/>
    <w:rsid w:val="00386599"/>
    <w:rsid w:val="00387815"/>
    <w:rsid w:val="003910B5"/>
    <w:rsid w:val="003911A1"/>
    <w:rsid w:val="00391DB0"/>
    <w:rsid w:val="0039228A"/>
    <w:rsid w:val="00392C24"/>
    <w:rsid w:val="00392E96"/>
    <w:rsid w:val="00393506"/>
    <w:rsid w:val="00393780"/>
    <w:rsid w:val="00393A1C"/>
    <w:rsid w:val="00393E77"/>
    <w:rsid w:val="003941F9"/>
    <w:rsid w:val="003944FA"/>
    <w:rsid w:val="00394AD3"/>
    <w:rsid w:val="00395714"/>
    <w:rsid w:val="003957CE"/>
    <w:rsid w:val="00395951"/>
    <w:rsid w:val="00395DFA"/>
    <w:rsid w:val="0039641A"/>
    <w:rsid w:val="003976E3"/>
    <w:rsid w:val="003977F1"/>
    <w:rsid w:val="003A02FE"/>
    <w:rsid w:val="003A087B"/>
    <w:rsid w:val="003A0976"/>
    <w:rsid w:val="003A13D2"/>
    <w:rsid w:val="003A2135"/>
    <w:rsid w:val="003A31AC"/>
    <w:rsid w:val="003A3265"/>
    <w:rsid w:val="003A3819"/>
    <w:rsid w:val="003A3A38"/>
    <w:rsid w:val="003A3C8E"/>
    <w:rsid w:val="003A3E1D"/>
    <w:rsid w:val="003A41B2"/>
    <w:rsid w:val="003A4587"/>
    <w:rsid w:val="003A4C68"/>
    <w:rsid w:val="003A5023"/>
    <w:rsid w:val="003A5568"/>
    <w:rsid w:val="003A594B"/>
    <w:rsid w:val="003A59C8"/>
    <w:rsid w:val="003A5BAB"/>
    <w:rsid w:val="003A5CE0"/>
    <w:rsid w:val="003A6614"/>
    <w:rsid w:val="003A68F2"/>
    <w:rsid w:val="003A71DA"/>
    <w:rsid w:val="003B0696"/>
    <w:rsid w:val="003B1F1E"/>
    <w:rsid w:val="003B24A7"/>
    <w:rsid w:val="003B2BB8"/>
    <w:rsid w:val="003B315A"/>
    <w:rsid w:val="003B3352"/>
    <w:rsid w:val="003B3656"/>
    <w:rsid w:val="003B3A65"/>
    <w:rsid w:val="003B3C58"/>
    <w:rsid w:val="003B3D85"/>
    <w:rsid w:val="003B44B5"/>
    <w:rsid w:val="003B4A23"/>
    <w:rsid w:val="003B50BC"/>
    <w:rsid w:val="003B5F67"/>
    <w:rsid w:val="003B680A"/>
    <w:rsid w:val="003B6B4B"/>
    <w:rsid w:val="003B732D"/>
    <w:rsid w:val="003B73B9"/>
    <w:rsid w:val="003B76AB"/>
    <w:rsid w:val="003C03D9"/>
    <w:rsid w:val="003C0B68"/>
    <w:rsid w:val="003C15EA"/>
    <w:rsid w:val="003C1820"/>
    <w:rsid w:val="003C1B3A"/>
    <w:rsid w:val="003C1CB6"/>
    <w:rsid w:val="003C1E58"/>
    <w:rsid w:val="003C1EBA"/>
    <w:rsid w:val="003C3D27"/>
    <w:rsid w:val="003C58EB"/>
    <w:rsid w:val="003C5F19"/>
    <w:rsid w:val="003C6187"/>
    <w:rsid w:val="003C65CB"/>
    <w:rsid w:val="003D0934"/>
    <w:rsid w:val="003D13DC"/>
    <w:rsid w:val="003D2661"/>
    <w:rsid w:val="003D2FE9"/>
    <w:rsid w:val="003D3027"/>
    <w:rsid w:val="003D34FF"/>
    <w:rsid w:val="003D397D"/>
    <w:rsid w:val="003D3CA2"/>
    <w:rsid w:val="003D3EF7"/>
    <w:rsid w:val="003D40FE"/>
    <w:rsid w:val="003D4713"/>
    <w:rsid w:val="003D49F5"/>
    <w:rsid w:val="003D51E1"/>
    <w:rsid w:val="003D6404"/>
    <w:rsid w:val="003D660F"/>
    <w:rsid w:val="003D662E"/>
    <w:rsid w:val="003D6CB9"/>
    <w:rsid w:val="003E0973"/>
    <w:rsid w:val="003E0BE2"/>
    <w:rsid w:val="003E0F73"/>
    <w:rsid w:val="003E1135"/>
    <w:rsid w:val="003E130B"/>
    <w:rsid w:val="003E14CB"/>
    <w:rsid w:val="003E1830"/>
    <w:rsid w:val="003E210E"/>
    <w:rsid w:val="003E2D84"/>
    <w:rsid w:val="003E2EEF"/>
    <w:rsid w:val="003E37BA"/>
    <w:rsid w:val="003E51F1"/>
    <w:rsid w:val="003E5256"/>
    <w:rsid w:val="003E560F"/>
    <w:rsid w:val="003E56D7"/>
    <w:rsid w:val="003E6C58"/>
    <w:rsid w:val="003E7931"/>
    <w:rsid w:val="003E7A8E"/>
    <w:rsid w:val="003F0081"/>
    <w:rsid w:val="003F0D4D"/>
    <w:rsid w:val="003F1486"/>
    <w:rsid w:val="003F1540"/>
    <w:rsid w:val="003F2269"/>
    <w:rsid w:val="003F2A87"/>
    <w:rsid w:val="003F2E38"/>
    <w:rsid w:val="003F40E4"/>
    <w:rsid w:val="003F4AFD"/>
    <w:rsid w:val="003F5ABC"/>
    <w:rsid w:val="003F64F0"/>
    <w:rsid w:val="003F6DCB"/>
    <w:rsid w:val="003F6EEA"/>
    <w:rsid w:val="003F73F4"/>
    <w:rsid w:val="003F78C1"/>
    <w:rsid w:val="003F79EE"/>
    <w:rsid w:val="003F7EC3"/>
    <w:rsid w:val="00400222"/>
    <w:rsid w:val="0040062A"/>
    <w:rsid w:val="00401012"/>
    <w:rsid w:val="004015FE"/>
    <w:rsid w:val="004021B9"/>
    <w:rsid w:val="00402491"/>
    <w:rsid w:val="00402B71"/>
    <w:rsid w:val="00403D33"/>
    <w:rsid w:val="0040487D"/>
    <w:rsid w:val="00404979"/>
    <w:rsid w:val="004049DB"/>
    <w:rsid w:val="00404AF7"/>
    <w:rsid w:val="0040503E"/>
    <w:rsid w:val="004055A5"/>
    <w:rsid w:val="004062EF"/>
    <w:rsid w:val="00406580"/>
    <w:rsid w:val="00406C5C"/>
    <w:rsid w:val="004076CD"/>
    <w:rsid w:val="00407BBE"/>
    <w:rsid w:val="00407EC5"/>
    <w:rsid w:val="00407F63"/>
    <w:rsid w:val="00410849"/>
    <w:rsid w:val="00411548"/>
    <w:rsid w:val="00411B8F"/>
    <w:rsid w:val="00411D28"/>
    <w:rsid w:val="004123E4"/>
    <w:rsid w:val="00412C88"/>
    <w:rsid w:val="004130E2"/>
    <w:rsid w:val="00413386"/>
    <w:rsid w:val="004139B4"/>
    <w:rsid w:val="0041408C"/>
    <w:rsid w:val="0041443E"/>
    <w:rsid w:val="00415393"/>
    <w:rsid w:val="0041602B"/>
    <w:rsid w:val="0041626B"/>
    <w:rsid w:val="0041733F"/>
    <w:rsid w:val="004175D7"/>
    <w:rsid w:val="00417820"/>
    <w:rsid w:val="00417E02"/>
    <w:rsid w:val="00417E91"/>
    <w:rsid w:val="004202C2"/>
    <w:rsid w:val="00420A02"/>
    <w:rsid w:val="0042102E"/>
    <w:rsid w:val="0042135A"/>
    <w:rsid w:val="004213F2"/>
    <w:rsid w:val="00421417"/>
    <w:rsid w:val="00422046"/>
    <w:rsid w:val="00422380"/>
    <w:rsid w:val="004223F2"/>
    <w:rsid w:val="004229F8"/>
    <w:rsid w:val="00423627"/>
    <w:rsid w:val="00423BF7"/>
    <w:rsid w:val="00423CC7"/>
    <w:rsid w:val="00423FA7"/>
    <w:rsid w:val="0042452B"/>
    <w:rsid w:val="004253A3"/>
    <w:rsid w:val="0042559B"/>
    <w:rsid w:val="004262FE"/>
    <w:rsid w:val="0042782E"/>
    <w:rsid w:val="00431E60"/>
    <w:rsid w:val="00431F62"/>
    <w:rsid w:val="00432284"/>
    <w:rsid w:val="0043265A"/>
    <w:rsid w:val="00432CDA"/>
    <w:rsid w:val="0043390B"/>
    <w:rsid w:val="00433EB5"/>
    <w:rsid w:val="0043429A"/>
    <w:rsid w:val="004343CE"/>
    <w:rsid w:val="00434A1B"/>
    <w:rsid w:val="00434C6E"/>
    <w:rsid w:val="00434F05"/>
    <w:rsid w:val="00435924"/>
    <w:rsid w:val="004379DD"/>
    <w:rsid w:val="00437E1C"/>
    <w:rsid w:val="00437FA5"/>
    <w:rsid w:val="00440A02"/>
    <w:rsid w:val="00440AFD"/>
    <w:rsid w:val="00440CCB"/>
    <w:rsid w:val="00440E35"/>
    <w:rsid w:val="004411D6"/>
    <w:rsid w:val="00441634"/>
    <w:rsid w:val="00441D3D"/>
    <w:rsid w:val="00441E85"/>
    <w:rsid w:val="004420DE"/>
    <w:rsid w:val="004426C6"/>
    <w:rsid w:val="00442D3A"/>
    <w:rsid w:val="00443F90"/>
    <w:rsid w:val="004445C3"/>
    <w:rsid w:val="0044466C"/>
    <w:rsid w:val="00445052"/>
    <w:rsid w:val="0044616A"/>
    <w:rsid w:val="0044651F"/>
    <w:rsid w:val="004465C6"/>
    <w:rsid w:val="004467C7"/>
    <w:rsid w:val="0044695B"/>
    <w:rsid w:val="004471C4"/>
    <w:rsid w:val="0045023C"/>
    <w:rsid w:val="00451149"/>
    <w:rsid w:val="004511D0"/>
    <w:rsid w:val="00452687"/>
    <w:rsid w:val="00452D2D"/>
    <w:rsid w:val="0045394B"/>
    <w:rsid w:val="004548CF"/>
    <w:rsid w:val="00454FA8"/>
    <w:rsid w:val="00454FBE"/>
    <w:rsid w:val="00455202"/>
    <w:rsid w:val="004552D3"/>
    <w:rsid w:val="004553DF"/>
    <w:rsid w:val="004554F4"/>
    <w:rsid w:val="004556FB"/>
    <w:rsid w:val="00455F8F"/>
    <w:rsid w:val="004565B8"/>
    <w:rsid w:val="00456623"/>
    <w:rsid w:val="0045697F"/>
    <w:rsid w:val="00456E7E"/>
    <w:rsid w:val="00457689"/>
    <w:rsid w:val="00457F9B"/>
    <w:rsid w:val="00460084"/>
    <w:rsid w:val="004607F1"/>
    <w:rsid w:val="0046096F"/>
    <w:rsid w:val="00461B67"/>
    <w:rsid w:val="00461CCC"/>
    <w:rsid w:val="00462A79"/>
    <w:rsid w:val="00463CC6"/>
    <w:rsid w:val="00463D56"/>
    <w:rsid w:val="0046465A"/>
    <w:rsid w:val="00464E34"/>
    <w:rsid w:val="004664EF"/>
    <w:rsid w:val="00467020"/>
    <w:rsid w:val="00467611"/>
    <w:rsid w:val="0046777F"/>
    <w:rsid w:val="00467896"/>
    <w:rsid w:val="00467A3F"/>
    <w:rsid w:val="00467B81"/>
    <w:rsid w:val="00467F76"/>
    <w:rsid w:val="00467FAF"/>
    <w:rsid w:val="0047008C"/>
    <w:rsid w:val="004703EC"/>
    <w:rsid w:val="004707C0"/>
    <w:rsid w:val="00470837"/>
    <w:rsid w:val="004708BE"/>
    <w:rsid w:val="00470B9F"/>
    <w:rsid w:val="00472304"/>
    <w:rsid w:val="004727AF"/>
    <w:rsid w:val="0047374E"/>
    <w:rsid w:val="004749EA"/>
    <w:rsid w:val="004753FC"/>
    <w:rsid w:val="004756DE"/>
    <w:rsid w:val="004759DF"/>
    <w:rsid w:val="004778CE"/>
    <w:rsid w:val="00477BEB"/>
    <w:rsid w:val="004806FA"/>
    <w:rsid w:val="00480C47"/>
    <w:rsid w:val="004813C4"/>
    <w:rsid w:val="0048155F"/>
    <w:rsid w:val="00482067"/>
    <w:rsid w:val="004829F8"/>
    <w:rsid w:val="00482F11"/>
    <w:rsid w:val="004836A1"/>
    <w:rsid w:val="0048384C"/>
    <w:rsid w:val="00483C88"/>
    <w:rsid w:val="00483D91"/>
    <w:rsid w:val="00483E87"/>
    <w:rsid w:val="00484398"/>
    <w:rsid w:val="004847B8"/>
    <w:rsid w:val="0048491F"/>
    <w:rsid w:val="00484A6D"/>
    <w:rsid w:val="00484D81"/>
    <w:rsid w:val="0048564D"/>
    <w:rsid w:val="00485CCA"/>
    <w:rsid w:val="0048603E"/>
    <w:rsid w:val="00486B0B"/>
    <w:rsid w:val="00486BFF"/>
    <w:rsid w:val="0048781F"/>
    <w:rsid w:val="00487931"/>
    <w:rsid w:val="004902C0"/>
    <w:rsid w:val="004908A4"/>
    <w:rsid w:val="00490998"/>
    <w:rsid w:val="00490DBE"/>
    <w:rsid w:val="00491642"/>
    <w:rsid w:val="004916D2"/>
    <w:rsid w:val="004920CB"/>
    <w:rsid w:val="004921D7"/>
    <w:rsid w:val="00492DA6"/>
    <w:rsid w:val="00492EBD"/>
    <w:rsid w:val="00492FC5"/>
    <w:rsid w:val="00493F22"/>
    <w:rsid w:val="0049421B"/>
    <w:rsid w:val="00494299"/>
    <w:rsid w:val="0049575B"/>
    <w:rsid w:val="0049589C"/>
    <w:rsid w:val="00496086"/>
    <w:rsid w:val="004961AD"/>
    <w:rsid w:val="00496EBD"/>
    <w:rsid w:val="004972A7"/>
    <w:rsid w:val="0049787B"/>
    <w:rsid w:val="004A07EF"/>
    <w:rsid w:val="004A09F5"/>
    <w:rsid w:val="004A1BE8"/>
    <w:rsid w:val="004A1CE1"/>
    <w:rsid w:val="004A29D0"/>
    <w:rsid w:val="004A2FE0"/>
    <w:rsid w:val="004A3759"/>
    <w:rsid w:val="004A3B28"/>
    <w:rsid w:val="004A3D17"/>
    <w:rsid w:val="004A3FA8"/>
    <w:rsid w:val="004A4032"/>
    <w:rsid w:val="004A4197"/>
    <w:rsid w:val="004A464C"/>
    <w:rsid w:val="004A47AA"/>
    <w:rsid w:val="004A4D93"/>
    <w:rsid w:val="004A4E11"/>
    <w:rsid w:val="004A4EA3"/>
    <w:rsid w:val="004A59F9"/>
    <w:rsid w:val="004A608E"/>
    <w:rsid w:val="004A6359"/>
    <w:rsid w:val="004A635C"/>
    <w:rsid w:val="004A6CE7"/>
    <w:rsid w:val="004B01EE"/>
    <w:rsid w:val="004B0378"/>
    <w:rsid w:val="004B098A"/>
    <w:rsid w:val="004B2492"/>
    <w:rsid w:val="004B250B"/>
    <w:rsid w:val="004B2692"/>
    <w:rsid w:val="004B3238"/>
    <w:rsid w:val="004B337F"/>
    <w:rsid w:val="004B33BB"/>
    <w:rsid w:val="004B34BB"/>
    <w:rsid w:val="004B3761"/>
    <w:rsid w:val="004B376B"/>
    <w:rsid w:val="004B37D4"/>
    <w:rsid w:val="004B3F63"/>
    <w:rsid w:val="004B3F78"/>
    <w:rsid w:val="004B475C"/>
    <w:rsid w:val="004B4AD1"/>
    <w:rsid w:val="004B5283"/>
    <w:rsid w:val="004B54CA"/>
    <w:rsid w:val="004B5AD3"/>
    <w:rsid w:val="004B5BC4"/>
    <w:rsid w:val="004B60E4"/>
    <w:rsid w:val="004B62CE"/>
    <w:rsid w:val="004B63F8"/>
    <w:rsid w:val="004B6C5D"/>
    <w:rsid w:val="004B6E83"/>
    <w:rsid w:val="004B6F4B"/>
    <w:rsid w:val="004B776A"/>
    <w:rsid w:val="004C01C4"/>
    <w:rsid w:val="004C0590"/>
    <w:rsid w:val="004C0A37"/>
    <w:rsid w:val="004C0B23"/>
    <w:rsid w:val="004C0CE6"/>
    <w:rsid w:val="004C0FEC"/>
    <w:rsid w:val="004C18AB"/>
    <w:rsid w:val="004C1B43"/>
    <w:rsid w:val="004C1B66"/>
    <w:rsid w:val="004C2116"/>
    <w:rsid w:val="004C260D"/>
    <w:rsid w:val="004C2C21"/>
    <w:rsid w:val="004C2DC9"/>
    <w:rsid w:val="004C33A7"/>
    <w:rsid w:val="004C398E"/>
    <w:rsid w:val="004C3CBF"/>
    <w:rsid w:val="004C7876"/>
    <w:rsid w:val="004C7ED3"/>
    <w:rsid w:val="004D0DEC"/>
    <w:rsid w:val="004D12C3"/>
    <w:rsid w:val="004D14F9"/>
    <w:rsid w:val="004D20CC"/>
    <w:rsid w:val="004D28EA"/>
    <w:rsid w:val="004D2D76"/>
    <w:rsid w:val="004D39B4"/>
    <w:rsid w:val="004D3BD7"/>
    <w:rsid w:val="004D4B91"/>
    <w:rsid w:val="004D570D"/>
    <w:rsid w:val="004D5B42"/>
    <w:rsid w:val="004D5F80"/>
    <w:rsid w:val="004D6397"/>
    <w:rsid w:val="004D6D96"/>
    <w:rsid w:val="004D7A15"/>
    <w:rsid w:val="004E02D9"/>
    <w:rsid w:val="004E0859"/>
    <w:rsid w:val="004E098E"/>
    <w:rsid w:val="004E0BB0"/>
    <w:rsid w:val="004E0DC3"/>
    <w:rsid w:val="004E0E06"/>
    <w:rsid w:val="004E101F"/>
    <w:rsid w:val="004E1261"/>
    <w:rsid w:val="004E19FE"/>
    <w:rsid w:val="004E22A7"/>
    <w:rsid w:val="004E2AB1"/>
    <w:rsid w:val="004E304B"/>
    <w:rsid w:val="004E3E87"/>
    <w:rsid w:val="004E3FA7"/>
    <w:rsid w:val="004E446D"/>
    <w:rsid w:val="004E48DC"/>
    <w:rsid w:val="004E4971"/>
    <w:rsid w:val="004E4A4B"/>
    <w:rsid w:val="004E5CBF"/>
    <w:rsid w:val="004E6000"/>
    <w:rsid w:val="004E613C"/>
    <w:rsid w:val="004E65DA"/>
    <w:rsid w:val="004E672B"/>
    <w:rsid w:val="004E6C42"/>
    <w:rsid w:val="004E73F3"/>
    <w:rsid w:val="004E7516"/>
    <w:rsid w:val="004F0351"/>
    <w:rsid w:val="004F09A2"/>
    <w:rsid w:val="004F143C"/>
    <w:rsid w:val="004F1CC8"/>
    <w:rsid w:val="004F218C"/>
    <w:rsid w:val="004F24D2"/>
    <w:rsid w:val="004F2561"/>
    <w:rsid w:val="004F3134"/>
    <w:rsid w:val="004F3F76"/>
    <w:rsid w:val="004F46AA"/>
    <w:rsid w:val="004F5736"/>
    <w:rsid w:val="004F57E9"/>
    <w:rsid w:val="004F6020"/>
    <w:rsid w:val="004F602A"/>
    <w:rsid w:val="004F68C8"/>
    <w:rsid w:val="004F6A0C"/>
    <w:rsid w:val="004F720E"/>
    <w:rsid w:val="004F7369"/>
    <w:rsid w:val="004F73CA"/>
    <w:rsid w:val="004F76A4"/>
    <w:rsid w:val="004F7EB9"/>
    <w:rsid w:val="005001BF"/>
    <w:rsid w:val="00500C44"/>
    <w:rsid w:val="00500CA2"/>
    <w:rsid w:val="00501074"/>
    <w:rsid w:val="00501124"/>
    <w:rsid w:val="00501518"/>
    <w:rsid w:val="00501A90"/>
    <w:rsid w:val="00501E51"/>
    <w:rsid w:val="005036D2"/>
    <w:rsid w:val="0050386F"/>
    <w:rsid w:val="00503A66"/>
    <w:rsid w:val="005043F9"/>
    <w:rsid w:val="00504B50"/>
    <w:rsid w:val="00506088"/>
    <w:rsid w:val="00506512"/>
    <w:rsid w:val="00506576"/>
    <w:rsid w:val="00506D4F"/>
    <w:rsid w:val="00507102"/>
    <w:rsid w:val="00507F02"/>
    <w:rsid w:val="0051039A"/>
    <w:rsid w:val="0051074D"/>
    <w:rsid w:val="005110C9"/>
    <w:rsid w:val="00511156"/>
    <w:rsid w:val="00511513"/>
    <w:rsid w:val="0051169C"/>
    <w:rsid w:val="00511CE6"/>
    <w:rsid w:val="005125C7"/>
    <w:rsid w:val="0051309D"/>
    <w:rsid w:val="00513760"/>
    <w:rsid w:val="00513DEF"/>
    <w:rsid w:val="005142AE"/>
    <w:rsid w:val="0051460B"/>
    <w:rsid w:val="005147FB"/>
    <w:rsid w:val="00514C1B"/>
    <w:rsid w:val="0051584C"/>
    <w:rsid w:val="00515A98"/>
    <w:rsid w:val="00515CF0"/>
    <w:rsid w:val="00515DE3"/>
    <w:rsid w:val="00516151"/>
    <w:rsid w:val="005179DC"/>
    <w:rsid w:val="0052041D"/>
    <w:rsid w:val="0052117B"/>
    <w:rsid w:val="00521246"/>
    <w:rsid w:val="0052137D"/>
    <w:rsid w:val="00521577"/>
    <w:rsid w:val="00521FAD"/>
    <w:rsid w:val="005231B8"/>
    <w:rsid w:val="00523425"/>
    <w:rsid w:val="005239D5"/>
    <w:rsid w:val="00523D72"/>
    <w:rsid w:val="00524202"/>
    <w:rsid w:val="00524475"/>
    <w:rsid w:val="00524743"/>
    <w:rsid w:val="00524B25"/>
    <w:rsid w:val="00526024"/>
    <w:rsid w:val="00526873"/>
    <w:rsid w:val="00526CB3"/>
    <w:rsid w:val="00527461"/>
    <w:rsid w:val="00527669"/>
    <w:rsid w:val="00527D22"/>
    <w:rsid w:val="0053078E"/>
    <w:rsid w:val="00530E88"/>
    <w:rsid w:val="005310F4"/>
    <w:rsid w:val="00531DFC"/>
    <w:rsid w:val="00531E22"/>
    <w:rsid w:val="0053295D"/>
    <w:rsid w:val="00533BA7"/>
    <w:rsid w:val="00533D20"/>
    <w:rsid w:val="005343FA"/>
    <w:rsid w:val="005346E4"/>
    <w:rsid w:val="00534999"/>
    <w:rsid w:val="00535518"/>
    <w:rsid w:val="0053598F"/>
    <w:rsid w:val="00535BD1"/>
    <w:rsid w:val="00535DBC"/>
    <w:rsid w:val="00535DC1"/>
    <w:rsid w:val="00536153"/>
    <w:rsid w:val="00536C54"/>
    <w:rsid w:val="005401BD"/>
    <w:rsid w:val="00540479"/>
    <w:rsid w:val="00540E38"/>
    <w:rsid w:val="00540E7C"/>
    <w:rsid w:val="00541049"/>
    <w:rsid w:val="0054120C"/>
    <w:rsid w:val="00541F22"/>
    <w:rsid w:val="005439DC"/>
    <w:rsid w:val="005439F8"/>
    <w:rsid w:val="00543BCB"/>
    <w:rsid w:val="00543BE3"/>
    <w:rsid w:val="005443BA"/>
    <w:rsid w:val="005443E5"/>
    <w:rsid w:val="0054440A"/>
    <w:rsid w:val="00545D1F"/>
    <w:rsid w:val="00546C1C"/>
    <w:rsid w:val="00546FD9"/>
    <w:rsid w:val="00547081"/>
    <w:rsid w:val="00547A26"/>
    <w:rsid w:val="00550112"/>
    <w:rsid w:val="00550181"/>
    <w:rsid w:val="005503BC"/>
    <w:rsid w:val="00550957"/>
    <w:rsid w:val="0055226C"/>
    <w:rsid w:val="0055278F"/>
    <w:rsid w:val="00552FFC"/>
    <w:rsid w:val="0055382D"/>
    <w:rsid w:val="00554923"/>
    <w:rsid w:val="00554C81"/>
    <w:rsid w:val="00555197"/>
    <w:rsid w:val="005559CC"/>
    <w:rsid w:val="00555AF7"/>
    <w:rsid w:val="00555CD5"/>
    <w:rsid w:val="00557370"/>
    <w:rsid w:val="005575B7"/>
    <w:rsid w:val="00557C05"/>
    <w:rsid w:val="00557EA6"/>
    <w:rsid w:val="00557F8C"/>
    <w:rsid w:val="0056016C"/>
    <w:rsid w:val="00560677"/>
    <w:rsid w:val="005611B6"/>
    <w:rsid w:val="0056138B"/>
    <w:rsid w:val="005616AA"/>
    <w:rsid w:val="00561D27"/>
    <w:rsid w:val="00562580"/>
    <w:rsid w:val="00562A29"/>
    <w:rsid w:val="00563829"/>
    <w:rsid w:val="00563AD8"/>
    <w:rsid w:val="00564174"/>
    <w:rsid w:val="00564639"/>
    <w:rsid w:val="00565259"/>
    <w:rsid w:val="0056538A"/>
    <w:rsid w:val="005654F9"/>
    <w:rsid w:val="0056640C"/>
    <w:rsid w:val="00566788"/>
    <w:rsid w:val="005672D1"/>
    <w:rsid w:val="0056788F"/>
    <w:rsid w:val="00567965"/>
    <w:rsid w:val="00570697"/>
    <w:rsid w:val="00571813"/>
    <w:rsid w:val="00571E1B"/>
    <w:rsid w:val="00572962"/>
    <w:rsid w:val="005729D1"/>
    <w:rsid w:val="00572AA4"/>
    <w:rsid w:val="00573536"/>
    <w:rsid w:val="00573A54"/>
    <w:rsid w:val="005742F5"/>
    <w:rsid w:val="005748D6"/>
    <w:rsid w:val="00574A7A"/>
    <w:rsid w:val="005751AB"/>
    <w:rsid w:val="005753C2"/>
    <w:rsid w:val="00576272"/>
    <w:rsid w:val="0057662A"/>
    <w:rsid w:val="005769AF"/>
    <w:rsid w:val="00576B5B"/>
    <w:rsid w:val="00577FDA"/>
    <w:rsid w:val="00580194"/>
    <w:rsid w:val="00580449"/>
    <w:rsid w:val="00580551"/>
    <w:rsid w:val="005807AC"/>
    <w:rsid w:val="00580812"/>
    <w:rsid w:val="00580A2F"/>
    <w:rsid w:val="00581179"/>
    <w:rsid w:val="0058119E"/>
    <w:rsid w:val="00581934"/>
    <w:rsid w:val="00581BD0"/>
    <w:rsid w:val="0058210E"/>
    <w:rsid w:val="005823DC"/>
    <w:rsid w:val="0058299E"/>
    <w:rsid w:val="00582CB5"/>
    <w:rsid w:val="00582F3D"/>
    <w:rsid w:val="00583B6A"/>
    <w:rsid w:val="00583CD4"/>
    <w:rsid w:val="00583CEB"/>
    <w:rsid w:val="00584058"/>
    <w:rsid w:val="0058407C"/>
    <w:rsid w:val="00584C98"/>
    <w:rsid w:val="00584E9F"/>
    <w:rsid w:val="00584F5E"/>
    <w:rsid w:val="005850DD"/>
    <w:rsid w:val="00585468"/>
    <w:rsid w:val="005861FE"/>
    <w:rsid w:val="00586557"/>
    <w:rsid w:val="005868BA"/>
    <w:rsid w:val="00586AFE"/>
    <w:rsid w:val="005905CF"/>
    <w:rsid w:val="00590719"/>
    <w:rsid w:val="0059096E"/>
    <w:rsid w:val="00590C7B"/>
    <w:rsid w:val="0059105A"/>
    <w:rsid w:val="00591A16"/>
    <w:rsid w:val="00591BDE"/>
    <w:rsid w:val="005924BF"/>
    <w:rsid w:val="005924D7"/>
    <w:rsid w:val="0059276A"/>
    <w:rsid w:val="00592EDA"/>
    <w:rsid w:val="0059303E"/>
    <w:rsid w:val="00593265"/>
    <w:rsid w:val="00593D11"/>
    <w:rsid w:val="00593DCC"/>
    <w:rsid w:val="005947F8"/>
    <w:rsid w:val="00595C95"/>
    <w:rsid w:val="00595D8A"/>
    <w:rsid w:val="00595E54"/>
    <w:rsid w:val="00595F85"/>
    <w:rsid w:val="005964B9"/>
    <w:rsid w:val="005976C7"/>
    <w:rsid w:val="00597A7D"/>
    <w:rsid w:val="005A0903"/>
    <w:rsid w:val="005A192B"/>
    <w:rsid w:val="005A3697"/>
    <w:rsid w:val="005A37AD"/>
    <w:rsid w:val="005A39E0"/>
    <w:rsid w:val="005A3FB2"/>
    <w:rsid w:val="005A40EB"/>
    <w:rsid w:val="005A449B"/>
    <w:rsid w:val="005A462A"/>
    <w:rsid w:val="005A46E2"/>
    <w:rsid w:val="005A742B"/>
    <w:rsid w:val="005A74FA"/>
    <w:rsid w:val="005B03F3"/>
    <w:rsid w:val="005B0A82"/>
    <w:rsid w:val="005B12DD"/>
    <w:rsid w:val="005B13B6"/>
    <w:rsid w:val="005B1779"/>
    <w:rsid w:val="005B1A7D"/>
    <w:rsid w:val="005B2067"/>
    <w:rsid w:val="005B2532"/>
    <w:rsid w:val="005B260B"/>
    <w:rsid w:val="005B264F"/>
    <w:rsid w:val="005B29D8"/>
    <w:rsid w:val="005B30D2"/>
    <w:rsid w:val="005B36E6"/>
    <w:rsid w:val="005B45E5"/>
    <w:rsid w:val="005B4BF7"/>
    <w:rsid w:val="005B5236"/>
    <w:rsid w:val="005B6AA5"/>
    <w:rsid w:val="005B7626"/>
    <w:rsid w:val="005B7751"/>
    <w:rsid w:val="005C163B"/>
    <w:rsid w:val="005C21F2"/>
    <w:rsid w:val="005C2457"/>
    <w:rsid w:val="005C2532"/>
    <w:rsid w:val="005C31CA"/>
    <w:rsid w:val="005C3AA9"/>
    <w:rsid w:val="005C3DB4"/>
    <w:rsid w:val="005C50DE"/>
    <w:rsid w:val="005C5A2C"/>
    <w:rsid w:val="005C5A3D"/>
    <w:rsid w:val="005C6674"/>
    <w:rsid w:val="005C6777"/>
    <w:rsid w:val="005C7330"/>
    <w:rsid w:val="005C7497"/>
    <w:rsid w:val="005C78B2"/>
    <w:rsid w:val="005C7C5C"/>
    <w:rsid w:val="005D0867"/>
    <w:rsid w:val="005D0975"/>
    <w:rsid w:val="005D0D77"/>
    <w:rsid w:val="005D10F6"/>
    <w:rsid w:val="005D1877"/>
    <w:rsid w:val="005D2298"/>
    <w:rsid w:val="005D22E5"/>
    <w:rsid w:val="005D22EE"/>
    <w:rsid w:val="005D2F0C"/>
    <w:rsid w:val="005D2F5E"/>
    <w:rsid w:val="005D3B44"/>
    <w:rsid w:val="005D3F1E"/>
    <w:rsid w:val="005D5AB1"/>
    <w:rsid w:val="005D5C15"/>
    <w:rsid w:val="005D5E36"/>
    <w:rsid w:val="005D5FFE"/>
    <w:rsid w:val="005D6194"/>
    <w:rsid w:val="005D63F4"/>
    <w:rsid w:val="005D6868"/>
    <w:rsid w:val="005D6A35"/>
    <w:rsid w:val="005D717A"/>
    <w:rsid w:val="005D7C90"/>
    <w:rsid w:val="005E04E0"/>
    <w:rsid w:val="005E0651"/>
    <w:rsid w:val="005E36DC"/>
    <w:rsid w:val="005E3EC6"/>
    <w:rsid w:val="005E496E"/>
    <w:rsid w:val="005E5DDF"/>
    <w:rsid w:val="005E60C1"/>
    <w:rsid w:val="005E639A"/>
    <w:rsid w:val="005E712C"/>
    <w:rsid w:val="005E79B4"/>
    <w:rsid w:val="005E7D45"/>
    <w:rsid w:val="005F1009"/>
    <w:rsid w:val="005F2AFB"/>
    <w:rsid w:val="005F2D9A"/>
    <w:rsid w:val="005F3DFF"/>
    <w:rsid w:val="005F416E"/>
    <w:rsid w:val="005F4531"/>
    <w:rsid w:val="005F4B1A"/>
    <w:rsid w:val="005F4C8E"/>
    <w:rsid w:val="005F51B7"/>
    <w:rsid w:val="005F5AC5"/>
    <w:rsid w:val="005F61B7"/>
    <w:rsid w:val="005F725B"/>
    <w:rsid w:val="005F76B7"/>
    <w:rsid w:val="005F7C3D"/>
    <w:rsid w:val="005F7DD1"/>
    <w:rsid w:val="0060061B"/>
    <w:rsid w:val="00600D2F"/>
    <w:rsid w:val="00600E23"/>
    <w:rsid w:val="00601501"/>
    <w:rsid w:val="006015D8"/>
    <w:rsid w:val="00601B59"/>
    <w:rsid w:val="006028DD"/>
    <w:rsid w:val="00602A52"/>
    <w:rsid w:val="00603715"/>
    <w:rsid w:val="0060373D"/>
    <w:rsid w:val="00603A3A"/>
    <w:rsid w:val="00603E43"/>
    <w:rsid w:val="00605330"/>
    <w:rsid w:val="006057DF"/>
    <w:rsid w:val="00605C41"/>
    <w:rsid w:val="00607079"/>
    <w:rsid w:val="0061093B"/>
    <w:rsid w:val="006112D9"/>
    <w:rsid w:val="0061177C"/>
    <w:rsid w:val="00612656"/>
    <w:rsid w:val="00612794"/>
    <w:rsid w:val="00613895"/>
    <w:rsid w:val="0061446B"/>
    <w:rsid w:val="00614A55"/>
    <w:rsid w:val="00615615"/>
    <w:rsid w:val="00615A07"/>
    <w:rsid w:val="00615B5F"/>
    <w:rsid w:val="006166D6"/>
    <w:rsid w:val="0061670C"/>
    <w:rsid w:val="00616E49"/>
    <w:rsid w:val="006173E5"/>
    <w:rsid w:val="006200DD"/>
    <w:rsid w:val="0062042C"/>
    <w:rsid w:val="006209BC"/>
    <w:rsid w:val="00620ABB"/>
    <w:rsid w:val="006210EF"/>
    <w:rsid w:val="00621555"/>
    <w:rsid w:val="00621B80"/>
    <w:rsid w:val="006228C2"/>
    <w:rsid w:val="00622AC4"/>
    <w:rsid w:val="00622FF2"/>
    <w:rsid w:val="006233DC"/>
    <w:rsid w:val="00623478"/>
    <w:rsid w:val="00623F39"/>
    <w:rsid w:val="00624506"/>
    <w:rsid w:val="00625622"/>
    <w:rsid w:val="00625D06"/>
    <w:rsid w:val="00626113"/>
    <w:rsid w:val="00626E82"/>
    <w:rsid w:val="006274DB"/>
    <w:rsid w:val="006279FB"/>
    <w:rsid w:val="00627AE8"/>
    <w:rsid w:val="00627C86"/>
    <w:rsid w:val="006304E7"/>
    <w:rsid w:val="0063129E"/>
    <w:rsid w:val="00631395"/>
    <w:rsid w:val="006313AF"/>
    <w:rsid w:val="00631410"/>
    <w:rsid w:val="00631606"/>
    <w:rsid w:val="00631A4B"/>
    <w:rsid w:val="00631B4A"/>
    <w:rsid w:val="00631BEA"/>
    <w:rsid w:val="00631E62"/>
    <w:rsid w:val="00632C84"/>
    <w:rsid w:val="00633704"/>
    <w:rsid w:val="006346CF"/>
    <w:rsid w:val="00634B3B"/>
    <w:rsid w:val="00634CB7"/>
    <w:rsid w:val="00635ED1"/>
    <w:rsid w:val="00635F9C"/>
    <w:rsid w:val="006366E6"/>
    <w:rsid w:val="00636A73"/>
    <w:rsid w:val="006372A0"/>
    <w:rsid w:val="00640351"/>
    <w:rsid w:val="00640383"/>
    <w:rsid w:val="00640C35"/>
    <w:rsid w:val="00641235"/>
    <w:rsid w:val="00641D60"/>
    <w:rsid w:val="00641E07"/>
    <w:rsid w:val="0064349F"/>
    <w:rsid w:val="0064496F"/>
    <w:rsid w:val="00645236"/>
    <w:rsid w:val="00645A56"/>
    <w:rsid w:val="00645C16"/>
    <w:rsid w:val="00645D58"/>
    <w:rsid w:val="00646A39"/>
    <w:rsid w:val="00646B6C"/>
    <w:rsid w:val="00646FDE"/>
    <w:rsid w:val="006470B4"/>
    <w:rsid w:val="00647B43"/>
    <w:rsid w:val="00647DFF"/>
    <w:rsid w:val="0065044D"/>
    <w:rsid w:val="0065056E"/>
    <w:rsid w:val="00650A6D"/>
    <w:rsid w:val="00650EDA"/>
    <w:rsid w:val="00651B07"/>
    <w:rsid w:val="0065279A"/>
    <w:rsid w:val="00652BBD"/>
    <w:rsid w:val="00652FED"/>
    <w:rsid w:val="006540F9"/>
    <w:rsid w:val="0065423A"/>
    <w:rsid w:val="006546AB"/>
    <w:rsid w:val="006546F1"/>
    <w:rsid w:val="00654EA7"/>
    <w:rsid w:val="0065544C"/>
    <w:rsid w:val="006556BC"/>
    <w:rsid w:val="00655D32"/>
    <w:rsid w:val="00656331"/>
    <w:rsid w:val="006571FE"/>
    <w:rsid w:val="00661214"/>
    <w:rsid w:val="0066209A"/>
    <w:rsid w:val="0066254A"/>
    <w:rsid w:val="00662949"/>
    <w:rsid w:val="006631F2"/>
    <w:rsid w:val="0066370C"/>
    <w:rsid w:val="00663A68"/>
    <w:rsid w:val="00664933"/>
    <w:rsid w:val="00664C43"/>
    <w:rsid w:val="006652C0"/>
    <w:rsid w:val="00665DE5"/>
    <w:rsid w:val="006662C0"/>
    <w:rsid w:val="006664BA"/>
    <w:rsid w:val="00670BD0"/>
    <w:rsid w:val="006715F4"/>
    <w:rsid w:val="00671A6D"/>
    <w:rsid w:val="00671B76"/>
    <w:rsid w:val="00671DA8"/>
    <w:rsid w:val="00672CAD"/>
    <w:rsid w:val="0067592F"/>
    <w:rsid w:val="00675BAE"/>
    <w:rsid w:val="006763A4"/>
    <w:rsid w:val="006766F7"/>
    <w:rsid w:val="00676DB7"/>
    <w:rsid w:val="00677101"/>
    <w:rsid w:val="00680D3A"/>
    <w:rsid w:val="00681411"/>
    <w:rsid w:val="006819D7"/>
    <w:rsid w:val="006823C8"/>
    <w:rsid w:val="00683739"/>
    <w:rsid w:val="0068411B"/>
    <w:rsid w:val="00684125"/>
    <w:rsid w:val="006843A7"/>
    <w:rsid w:val="00684817"/>
    <w:rsid w:val="00684FA5"/>
    <w:rsid w:val="00686675"/>
    <w:rsid w:val="00686AB3"/>
    <w:rsid w:val="00686DAD"/>
    <w:rsid w:val="00686DBE"/>
    <w:rsid w:val="006877AF"/>
    <w:rsid w:val="00687E23"/>
    <w:rsid w:val="00687E5F"/>
    <w:rsid w:val="00687FD8"/>
    <w:rsid w:val="006909B7"/>
    <w:rsid w:val="00690E74"/>
    <w:rsid w:val="00690FC3"/>
    <w:rsid w:val="006913E2"/>
    <w:rsid w:val="00691D83"/>
    <w:rsid w:val="006921EA"/>
    <w:rsid w:val="006922EA"/>
    <w:rsid w:val="00693449"/>
    <w:rsid w:val="0069371D"/>
    <w:rsid w:val="00693D17"/>
    <w:rsid w:val="00694678"/>
    <w:rsid w:val="006946B2"/>
    <w:rsid w:val="00695D4B"/>
    <w:rsid w:val="006962BB"/>
    <w:rsid w:val="00696544"/>
    <w:rsid w:val="00697356"/>
    <w:rsid w:val="006973B6"/>
    <w:rsid w:val="00697829"/>
    <w:rsid w:val="00697885"/>
    <w:rsid w:val="006A01BA"/>
    <w:rsid w:val="006A0683"/>
    <w:rsid w:val="006A083A"/>
    <w:rsid w:val="006A1741"/>
    <w:rsid w:val="006A18C9"/>
    <w:rsid w:val="006A1B29"/>
    <w:rsid w:val="006A1E0A"/>
    <w:rsid w:val="006A27A5"/>
    <w:rsid w:val="006A4CE7"/>
    <w:rsid w:val="006A4EB7"/>
    <w:rsid w:val="006A52E5"/>
    <w:rsid w:val="006A5421"/>
    <w:rsid w:val="006A5805"/>
    <w:rsid w:val="006A5EB1"/>
    <w:rsid w:val="006A5F22"/>
    <w:rsid w:val="006A7310"/>
    <w:rsid w:val="006A741D"/>
    <w:rsid w:val="006A76D9"/>
    <w:rsid w:val="006B0115"/>
    <w:rsid w:val="006B0E20"/>
    <w:rsid w:val="006B0F43"/>
    <w:rsid w:val="006B0FAE"/>
    <w:rsid w:val="006B148A"/>
    <w:rsid w:val="006B2145"/>
    <w:rsid w:val="006B2E60"/>
    <w:rsid w:val="006B30B1"/>
    <w:rsid w:val="006B36FA"/>
    <w:rsid w:val="006B3959"/>
    <w:rsid w:val="006B3B65"/>
    <w:rsid w:val="006B3E09"/>
    <w:rsid w:val="006B417E"/>
    <w:rsid w:val="006B4806"/>
    <w:rsid w:val="006B5716"/>
    <w:rsid w:val="006B572B"/>
    <w:rsid w:val="006B636F"/>
    <w:rsid w:val="006B646A"/>
    <w:rsid w:val="006B6B55"/>
    <w:rsid w:val="006B702F"/>
    <w:rsid w:val="006B7892"/>
    <w:rsid w:val="006B79FF"/>
    <w:rsid w:val="006B7A50"/>
    <w:rsid w:val="006B7D5A"/>
    <w:rsid w:val="006B7D61"/>
    <w:rsid w:val="006B7ED6"/>
    <w:rsid w:val="006C09DF"/>
    <w:rsid w:val="006C0EBA"/>
    <w:rsid w:val="006C1001"/>
    <w:rsid w:val="006C118F"/>
    <w:rsid w:val="006C1989"/>
    <w:rsid w:val="006C1C89"/>
    <w:rsid w:val="006C1CC4"/>
    <w:rsid w:val="006C2D25"/>
    <w:rsid w:val="006C41C1"/>
    <w:rsid w:val="006C4676"/>
    <w:rsid w:val="006C47EA"/>
    <w:rsid w:val="006C4AC7"/>
    <w:rsid w:val="006C4B29"/>
    <w:rsid w:val="006C4F9E"/>
    <w:rsid w:val="006C6867"/>
    <w:rsid w:val="006C70D9"/>
    <w:rsid w:val="006C7555"/>
    <w:rsid w:val="006C7D0F"/>
    <w:rsid w:val="006C7F6E"/>
    <w:rsid w:val="006D06EB"/>
    <w:rsid w:val="006D1226"/>
    <w:rsid w:val="006D12C2"/>
    <w:rsid w:val="006D155C"/>
    <w:rsid w:val="006D175B"/>
    <w:rsid w:val="006D1A11"/>
    <w:rsid w:val="006D1A32"/>
    <w:rsid w:val="006D1C38"/>
    <w:rsid w:val="006D2355"/>
    <w:rsid w:val="006D2B8C"/>
    <w:rsid w:val="006D2C63"/>
    <w:rsid w:val="006D39C0"/>
    <w:rsid w:val="006D410B"/>
    <w:rsid w:val="006D43DE"/>
    <w:rsid w:val="006D45E9"/>
    <w:rsid w:val="006D47A1"/>
    <w:rsid w:val="006D4E19"/>
    <w:rsid w:val="006D51A9"/>
    <w:rsid w:val="006D5676"/>
    <w:rsid w:val="006D6483"/>
    <w:rsid w:val="006D6F3B"/>
    <w:rsid w:val="006D7104"/>
    <w:rsid w:val="006E0203"/>
    <w:rsid w:val="006E1183"/>
    <w:rsid w:val="006E13CF"/>
    <w:rsid w:val="006E1448"/>
    <w:rsid w:val="006E14DF"/>
    <w:rsid w:val="006E1897"/>
    <w:rsid w:val="006E19E0"/>
    <w:rsid w:val="006E2FF1"/>
    <w:rsid w:val="006E3997"/>
    <w:rsid w:val="006E4076"/>
    <w:rsid w:val="006E4D2E"/>
    <w:rsid w:val="006E4DDA"/>
    <w:rsid w:val="006E58CA"/>
    <w:rsid w:val="006E5C84"/>
    <w:rsid w:val="006E5DD8"/>
    <w:rsid w:val="006E6753"/>
    <w:rsid w:val="006E69A8"/>
    <w:rsid w:val="006E76A8"/>
    <w:rsid w:val="006E779E"/>
    <w:rsid w:val="006F068B"/>
    <w:rsid w:val="006F1C04"/>
    <w:rsid w:val="006F296C"/>
    <w:rsid w:val="006F2985"/>
    <w:rsid w:val="006F2FFC"/>
    <w:rsid w:val="006F37A0"/>
    <w:rsid w:val="006F3A12"/>
    <w:rsid w:val="006F3D70"/>
    <w:rsid w:val="006F3F3A"/>
    <w:rsid w:val="006F40EF"/>
    <w:rsid w:val="006F4211"/>
    <w:rsid w:val="006F5558"/>
    <w:rsid w:val="006F6A6B"/>
    <w:rsid w:val="006F6D79"/>
    <w:rsid w:val="007001B2"/>
    <w:rsid w:val="00700843"/>
    <w:rsid w:val="00700AFF"/>
    <w:rsid w:val="007016DA"/>
    <w:rsid w:val="00701AD5"/>
    <w:rsid w:val="00703183"/>
    <w:rsid w:val="00704310"/>
    <w:rsid w:val="0070491B"/>
    <w:rsid w:val="00704E7C"/>
    <w:rsid w:val="0070501A"/>
    <w:rsid w:val="007050F2"/>
    <w:rsid w:val="00705162"/>
    <w:rsid w:val="00705C67"/>
    <w:rsid w:val="0070664D"/>
    <w:rsid w:val="00707097"/>
    <w:rsid w:val="007104C4"/>
    <w:rsid w:val="00710543"/>
    <w:rsid w:val="00711408"/>
    <w:rsid w:val="007121AB"/>
    <w:rsid w:val="0071280A"/>
    <w:rsid w:val="007135D4"/>
    <w:rsid w:val="00713B56"/>
    <w:rsid w:val="007146C7"/>
    <w:rsid w:val="00714C19"/>
    <w:rsid w:val="00715250"/>
    <w:rsid w:val="007153AC"/>
    <w:rsid w:val="00715735"/>
    <w:rsid w:val="0071610D"/>
    <w:rsid w:val="00717318"/>
    <w:rsid w:val="00717739"/>
    <w:rsid w:val="00717B7A"/>
    <w:rsid w:val="007205CA"/>
    <w:rsid w:val="0072075E"/>
    <w:rsid w:val="0072142B"/>
    <w:rsid w:val="00721A98"/>
    <w:rsid w:val="00721AB9"/>
    <w:rsid w:val="007221FF"/>
    <w:rsid w:val="00722283"/>
    <w:rsid w:val="007228A2"/>
    <w:rsid w:val="00723340"/>
    <w:rsid w:val="00723A77"/>
    <w:rsid w:val="007249AE"/>
    <w:rsid w:val="00724FB7"/>
    <w:rsid w:val="00725289"/>
    <w:rsid w:val="007253E6"/>
    <w:rsid w:val="00725A2E"/>
    <w:rsid w:val="00726E2A"/>
    <w:rsid w:val="00727A9F"/>
    <w:rsid w:val="00730DA2"/>
    <w:rsid w:val="00731388"/>
    <w:rsid w:val="00731412"/>
    <w:rsid w:val="007314AD"/>
    <w:rsid w:val="007319B6"/>
    <w:rsid w:val="00731A02"/>
    <w:rsid w:val="00731EEE"/>
    <w:rsid w:val="00732605"/>
    <w:rsid w:val="007340E7"/>
    <w:rsid w:val="00734BF5"/>
    <w:rsid w:val="00734C0C"/>
    <w:rsid w:val="007350AB"/>
    <w:rsid w:val="0073572A"/>
    <w:rsid w:val="00735A6A"/>
    <w:rsid w:val="00736AA1"/>
    <w:rsid w:val="00737706"/>
    <w:rsid w:val="00737B7D"/>
    <w:rsid w:val="007401DA"/>
    <w:rsid w:val="00740B1C"/>
    <w:rsid w:val="007412DC"/>
    <w:rsid w:val="0074236E"/>
    <w:rsid w:val="0074261D"/>
    <w:rsid w:val="007427C4"/>
    <w:rsid w:val="00742FB7"/>
    <w:rsid w:val="007430B7"/>
    <w:rsid w:val="00743702"/>
    <w:rsid w:val="00743BD3"/>
    <w:rsid w:val="00743C85"/>
    <w:rsid w:val="007443C7"/>
    <w:rsid w:val="0074448A"/>
    <w:rsid w:val="00744920"/>
    <w:rsid w:val="00747045"/>
    <w:rsid w:val="00750DF2"/>
    <w:rsid w:val="00751571"/>
    <w:rsid w:val="007517D3"/>
    <w:rsid w:val="00751A59"/>
    <w:rsid w:val="0075282B"/>
    <w:rsid w:val="007528D5"/>
    <w:rsid w:val="00753D79"/>
    <w:rsid w:val="00754085"/>
    <w:rsid w:val="00754393"/>
    <w:rsid w:val="00755226"/>
    <w:rsid w:val="007552C3"/>
    <w:rsid w:val="00755DF2"/>
    <w:rsid w:val="00756087"/>
    <w:rsid w:val="0075634A"/>
    <w:rsid w:val="007568BF"/>
    <w:rsid w:val="00757876"/>
    <w:rsid w:val="00757E56"/>
    <w:rsid w:val="0076033E"/>
    <w:rsid w:val="007604D6"/>
    <w:rsid w:val="0076062E"/>
    <w:rsid w:val="0076200F"/>
    <w:rsid w:val="007621C9"/>
    <w:rsid w:val="00762441"/>
    <w:rsid w:val="00762C35"/>
    <w:rsid w:val="0076345B"/>
    <w:rsid w:val="00763DC8"/>
    <w:rsid w:val="0076594D"/>
    <w:rsid w:val="007669DB"/>
    <w:rsid w:val="007673B4"/>
    <w:rsid w:val="00767808"/>
    <w:rsid w:val="00767F83"/>
    <w:rsid w:val="00770134"/>
    <w:rsid w:val="00770776"/>
    <w:rsid w:val="00770AD6"/>
    <w:rsid w:val="007713EF"/>
    <w:rsid w:val="00771684"/>
    <w:rsid w:val="00771F52"/>
    <w:rsid w:val="007721E6"/>
    <w:rsid w:val="00772BD7"/>
    <w:rsid w:val="00772D22"/>
    <w:rsid w:val="00772E92"/>
    <w:rsid w:val="0077306A"/>
    <w:rsid w:val="00773161"/>
    <w:rsid w:val="0077432D"/>
    <w:rsid w:val="0077501A"/>
    <w:rsid w:val="007758E8"/>
    <w:rsid w:val="00775909"/>
    <w:rsid w:val="00777832"/>
    <w:rsid w:val="00777CBC"/>
    <w:rsid w:val="007800FB"/>
    <w:rsid w:val="00780248"/>
    <w:rsid w:val="0078093A"/>
    <w:rsid w:val="00781088"/>
    <w:rsid w:val="0078154B"/>
    <w:rsid w:val="00781963"/>
    <w:rsid w:val="00781BBD"/>
    <w:rsid w:val="00782093"/>
    <w:rsid w:val="0078216F"/>
    <w:rsid w:val="0078236F"/>
    <w:rsid w:val="007829C5"/>
    <w:rsid w:val="00782A4D"/>
    <w:rsid w:val="00782ED2"/>
    <w:rsid w:val="007836A2"/>
    <w:rsid w:val="00783C80"/>
    <w:rsid w:val="007843AE"/>
    <w:rsid w:val="0078440B"/>
    <w:rsid w:val="00784976"/>
    <w:rsid w:val="00785028"/>
    <w:rsid w:val="00785261"/>
    <w:rsid w:val="00785A1F"/>
    <w:rsid w:val="007865AC"/>
    <w:rsid w:val="0078661D"/>
    <w:rsid w:val="00786C05"/>
    <w:rsid w:val="007873E9"/>
    <w:rsid w:val="00787D88"/>
    <w:rsid w:val="00787EB4"/>
    <w:rsid w:val="00787F16"/>
    <w:rsid w:val="00790480"/>
    <w:rsid w:val="007911B6"/>
    <w:rsid w:val="007933CB"/>
    <w:rsid w:val="00793A66"/>
    <w:rsid w:val="00794DEA"/>
    <w:rsid w:val="00795C9C"/>
    <w:rsid w:val="00795D7C"/>
    <w:rsid w:val="00795FD0"/>
    <w:rsid w:val="00796362"/>
    <w:rsid w:val="00796889"/>
    <w:rsid w:val="00796DD4"/>
    <w:rsid w:val="007979CE"/>
    <w:rsid w:val="007A0099"/>
    <w:rsid w:val="007A0356"/>
    <w:rsid w:val="007A03FE"/>
    <w:rsid w:val="007A04C5"/>
    <w:rsid w:val="007A08B2"/>
    <w:rsid w:val="007A1115"/>
    <w:rsid w:val="007A14CB"/>
    <w:rsid w:val="007A178F"/>
    <w:rsid w:val="007A3357"/>
    <w:rsid w:val="007A3388"/>
    <w:rsid w:val="007A3808"/>
    <w:rsid w:val="007A4455"/>
    <w:rsid w:val="007A4FC1"/>
    <w:rsid w:val="007A56E6"/>
    <w:rsid w:val="007A5809"/>
    <w:rsid w:val="007A6088"/>
    <w:rsid w:val="007A6122"/>
    <w:rsid w:val="007A6336"/>
    <w:rsid w:val="007A6419"/>
    <w:rsid w:val="007A6F87"/>
    <w:rsid w:val="007A7B9D"/>
    <w:rsid w:val="007A7D16"/>
    <w:rsid w:val="007B0256"/>
    <w:rsid w:val="007B055E"/>
    <w:rsid w:val="007B0A62"/>
    <w:rsid w:val="007B0AC3"/>
    <w:rsid w:val="007B0E49"/>
    <w:rsid w:val="007B110A"/>
    <w:rsid w:val="007B157E"/>
    <w:rsid w:val="007B1C74"/>
    <w:rsid w:val="007B2D0E"/>
    <w:rsid w:val="007B2ECD"/>
    <w:rsid w:val="007B3A7F"/>
    <w:rsid w:val="007B44E2"/>
    <w:rsid w:val="007B46F4"/>
    <w:rsid w:val="007B500A"/>
    <w:rsid w:val="007B5019"/>
    <w:rsid w:val="007B51A0"/>
    <w:rsid w:val="007B5302"/>
    <w:rsid w:val="007B55BD"/>
    <w:rsid w:val="007B6010"/>
    <w:rsid w:val="007B6105"/>
    <w:rsid w:val="007B6226"/>
    <w:rsid w:val="007B6507"/>
    <w:rsid w:val="007B65E1"/>
    <w:rsid w:val="007B6973"/>
    <w:rsid w:val="007B6E86"/>
    <w:rsid w:val="007B6FA5"/>
    <w:rsid w:val="007B7015"/>
    <w:rsid w:val="007B7E0C"/>
    <w:rsid w:val="007B7F71"/>
    <w:rsid w:val="007C00DE"/>
    <w:rsid w:val="007C06AE"/>
    <w:rsid w:val="007C150C"/>
    <w:rsid w:val="007C160C"/>
    <w:rsid w:val="007C1CAF"/>
    <w:rsid w:val="007C2061"/>
    <w:rsid w:val="007C28B4"/>
    <w:rsid w:val="007C303D"/>
    <w:rsid w:val="007C313E"/>
    <w:rsid w:val="007C33C7"/>
    <w:rsid w:val="007C3A6A"/>
    <w:rsid w:val="007C4850"/>
    <w:rsid w:val="007C51AB"/>
    <w:rsid w:val="007C5453"/>
    <w:rsid w:val="007C63B2"/>
    <w:rsid w:val="007C6521"/>
    <w:rsid w:val="007C67F1"/>
    <w:rsid w:val="007C6C76"/>
    <w:rsid w:val="007C6E04"/>
    <w:rsid w:val="007C75E6"/>
    <w:rsid w:val="007C7BF2"/>
    <w:rsid w:val="007D0496"/>
    <w:rsid w:val="007D15F4"/>
    <w:rsid w:val="007D1CED"/>
    <w:rsid w:val="007D2AFD"/>
    <w:rsid w:val="007D2EEB"/>
    <w:rsid w:val="007D3476"/>
    <w:rsid w:val="007D376A"/>
    <w:rsid w:val="007D4306"/>
    <w:rsid w:val="007D52D6"/>
    <w:rsid w:val="007D54F3"/>
    <w:rsid w:val="007D54F6"/>
    <w:rsid w:val="007D7028"/>
    <w:rsid w:val="007D718C"/>
    <w:rsid w:val="007D721A"/>
    <w:rsid w:val="007D790F"/>
    <w:rsid w:val="007D79E8"/>
    <w:rsid w:val="007D7A31"/>
    <w:rsid w:val="007D7E17"/>
    <w:rsid w:val="007D7E68"/>
    <w:rsid w:val="007D7F60"/>
    <w:rsid w:val="007E0E4C"/>
    <w:rsid w:val="007E14ED"/>
    <w:rsid w:val="007E21E1"/>
    <w:rsid w:val="007E2562"/>
    <w:rsid w:val="007E30EC"/>
    <w:rsid w:val="007E4D47"/>
    <w:rsid w:val="007E620A"/>
    <w:rsid w:val="007E70D4"/>
    <w:rsid w:val="007E7205"/>
    <w:rsid w:val="007E755B"/>
    <w:rsid w:val="007E7DDE"/>
    <w:rsid w:val="007E7F67"/>
    <w:rsid w:val="007F096E"/>
    <w:rsid w:val="007F0991"/>
    <w:rsid w:val="007F0FC3"/>
    <w:rsid w:val="007F1277"/>
    <w:rsid w:val="007F22C0"/>
    <w:rsid w:val="007F2427"/>
    <w:rsid w:val="007F2BE7"/>
    <w:rsid w:val="007F317D"/>
    <w:rsid w:val="007F3C65"/>
    <w:rsid w:val="007F4151"/>
    <w:rsid w:val="007F50ED"/>
    <w:rsid w:val="007F55ED"/>
    <w:rsid w:val="007F584C"/>
    <w:rsid w:val="007F58FF"/>
    <w:rsid w:val="007F6EB8"/>
    <w:rsid w:val="00800FA8"/>
    <w:rsid w:val="0080123B"/>
    <w:rsid w:val="008012CC"/>
    <w:rsid w:val="0080200A"/>
    <w:rsid w:val="0080215C"/>
    <w:rsid w:val="008023C4"/>
    <w:rsid w:val="00802AB0"/>
    <w:rsid w:val="00802CC6"/>
    <w:rsid w:val="00803989"/>
    <w:rsid w:val="00803FC1"/>
    <w:rsid w:val="00804719"/>
    <w:rsid w:val="00804DC9"/>
    <w:rsid w:val="00805329"/>
    <w:rsid w:val="008053FE"/>
    <w:rsid w:val="00806659"/>
    <w:rsid w:val="00807762"/>
    <w:rsid w:val="008077A1"/>
    <w:rsid w:val="00807D1A"/>
    <w:rsid w:val="008101FC"/>
    <w:rsid w:val="0081048C"/>
    <w:rsid w:val="00810946"/>
    <w:rsid w:val="008115BD"/>
    <w:rsid w:val="00811E58"/>
    <w:rsid w:val="00812172"/>
    <w:rsid w:val="0081269C"/>
    <w:rsid w:val="00812DD0"/>
    <w:rsid w:val="00812E4A"/>
    <w:rsid w:val="008137ED"/>
    <w:rsid w:val="0081380E"/>
    <w:rsid w:val="00814F38"/>
    <w:rsid w:val="0081594E"/>
    <w:rsid w:val="00815D8D"/>
    <w:rsid w:val="008161D4"/>
    <w:rsid w:val="00816E80"/>
    <w:rsid w:val="00816EC8"/>
    <w:rsid w:val="00816EF1"/>
    <w:rsid w:val="00817AE4"/>
    <w:rsid w:val="00817D74"/>
    <w:rsid w:val="00821DC4"/>
    <w:rsid w:val="00822639"/>
    <w:rsid w:val="0082267B"/>
    <w:rsid w:val="00822AEA"/>
    <w:rsid w:val="00822F20"/>
    <w:rsid w:val="00823250"/>
    <w:rsid w:val="00823BF8"/>
    <w:rsid w:val="00823E1B"/>
    <w:rsid w:val="0082481F"/>
    <w:rsid w:val="0082634D"/>
    <w:rsid w:val="00826DA4"/>
    <w:rsid w:val="0082786B"/>
    <w:rsid w:val="00827BCF"/>
    <w:rsid w:val="00827F45"/>
    <w:rsid w:val="00830331"/>
    <w:rsid w:val="00830D1E"/>
    <w:rsid w:val="00830E9A"/>
    <w:rsid w:val="0083164C"/>
    <w:rsid w:val="00831C28"/>
    <w:rsid w:val="00831FCE"/>
    <w:rsid w:val="00832069"/>
    <w:rsid w:val="00832735"/>
    <w:rsid w:val="00832E12"/>
    <w:rsid w:val="00832F51"/>
    <w:rsid w:val="008337BE"/>
    <w:rsid w:val="008339B4"/>
    <w:rsid w:val="00834258"/>
    <w:rsid w:val="0083430F"/>
    <w:rsid w:val="00834A2E"/>
    <w:rsid w:val="0083539C"/>
    <w:rsid w:val="008359DF"/>
    <w:rsid w:val="00835EA1"/>
    <w:rsid w:val="00836DC5"/>
    <w:rsid w:val="0083706E"/>
    <w:rsid w:val="00837378"/>
    <w:rsid w:val="008373C0"/>
    <w:rsid w:val="00837932"/>
    <w:rsid w:val="00840F5B"/>
    <w:rsid w:val="00841CC2"/>
    <w:rsid w:val="00842264"/>
    <w:rsid w:val="00843041"/>
    <w:rsid w:val="00843EA5"/>
    <w:rsid w:val="00844FBB"/>
    <w:rsid w:val="00845208"/>
    <w:rsid w:val="0084671F"/>
    <w:rsid w:val="00846BB7"/>
    <w:rsid w:val="00847488"/>
    <w:rsid w:val="00847D6E"/>
    <w:rsid w:val="00847DDD"/>
    <w:rsid w:val="008502BC"/>
    <w:rsid w:val="008517E4"/>
    <w:rsid w:val="00851AC8"/>
    <w:rsid w:val="00851BBA"/>
    <w:rsid w:val="00851D04"/>
    <w:rsid w:val="00851F14"/>
    <w:rsid w:val="008535D1"/>
    <w:rsid w:val="00854E77"/>
    <w:rsid w:val="008554B0"/>
    <w:rsid w:val="008555B9"/>
    <w:rsid w:val="008558C8"/>
    <w:rsid w:val="00856D32"/>
    <w:rsid w:val="008570AC"/>
    <w:rsid w:val="008579F3"/>
    <w:rsid w:val="00857D8F"/>
    <w:rsid w:val="00861B61"/>
    <w:rsid w:val="0086269C"/>
    <w:rsid w:val="00862E12"/>
    <w:rsid w:val="00862EC4"/>
    <w:rsid w:val="008631DE"/>
    <w:rsid w:val="008633CC"/>
    <w:rsid w:val="0086379C"/>
    <w:rsid w:val="00863C48"/>
    <w:rsid w:val="008642A0"/>
    <w:rsid w:val="008644B8"/>
    <w:rsid w:val="00864BAF"/>
    <w:rsid w:val="00864F0D"/>
    <w:rsid w:val="00865B51"/>
    <w:rsid w:val="00865F06"/>
    <w:rsid w:val="0086641D"/>
    <w:rsid w:val="008665E1"/>
    <w:rsid w:val="0086716D"/>
    <w:rsid w:val="00867376"/>
    <w:rsid w:val="00867BC5"/>
    <w:rsid w:val="00870136"/>
    <w:rsid w:val="00870421"/>
    <w:rsid w:val="0087065A"/>
    <w:rsid w:val="0087084B"/>
    <w:rsid w:val="00870C50"/>
    <w:rsid w:val="008712FC"/>
    <w:rsid w:val="0087131D"/>
    <w:rsid w:val="0087258C"/>
    <w:rsid w:val="008727D0"/>
    <w:rsid w:val="00872D34"/>
    <w:rsid w:val="008734F6"/>
    <w:rsid w:val="00873C86"/>
    <w:rsid w:val="00874435"/>
    <w:rsid w:val="008749ED"/>
    <w:rsid w:val="00875783"/>
    <w:rsid w:val="008758CF"/>
    <w:rsid w:val="00875A08"/>
    <w:rsid w:val="00875ACE"/>
    <w:rsid w:val="00875E7B"/>
    <w:rsid w:val="00875FFE"/>
    <w:rsid w:val="0087689C"/>
    <w:rsid w:val="00876D7F"/>
    <w:rsid w:val="00876ECF"/>
    <w:rsid w:val="00877570"/>
    <w:rsid w:val="008801D1"/>
    <w:rsid w:val="00880294"/>
    <w:rsid w:val="00881619"/>
    <w:rsid w:val="008818B1"/>
    <w:rsid w:val="00882246"/>
    <w:rsid w:val="008824B1"/>
    <w:rsid w:val="0088272A"/>
    <w:rsid w:val="00882839"/>
    <w:rsid w:val="008828D7"/>
    <w:rsid w:val="00882C04"/>
    <w:rsid w:val="00882DD3"/>
    <w:rsid w:val="00882E11"/>
    <w:rsid w:val="008832B5"/>
    <w:rsid w:val="0088393C"/>
    <w:rsid w:val="0088480C"/>
    <w:rsid w:val="00884F79"/>
    <w:rsid w:val="00885185"/>
    <w:rsid w:val="008852A8"/>
    <w:rsid w:val="008859F1"/>
    <w:rsid w:val="008861EE"/>
    <w:rsid w:val="00886479"/>
    <w:rsid w:val="00886E59"/>
    <w:rsid w:val="00886F7E"/>
    <w:rsid w:val="00886FBF"/>
    <w:rsid w:val="008901E9"/>
    <w:rsid w:val="008904B3"/>
    <w:rsid w:val="00891A86"/>
    <w:rsid w:val="00891FD6"/>
    <w:rsid w:val="00892DCA"/>
    <w:rsid w:val="00893315"/>
    <w:rsid w:val="00893AD2"/>
    <w:rsid w:val="00894380"/>
    <w:rsid w:val="00895034"/>
    <w:rsid w:val="0089583B"/>
    <w:rsid w:val="00896B43"/>
    <w:rsid w:val="008970FA"/>
    <w:rsid w:val="008971B1"/>
    <w:rsid w:val="0089748E"/>
    <w:rsid w:val="0089749C"/>
    <w:rsid w:val="00897D78"/>
    <w:rsid w:val="008A1431"/>
    <w:rsid w:val="008A169D"/>
    <w:rsid w:val="008A1E25"/>
    <w:rsid w:val="008A1FBE"/>
    <w:rsid w:val="008A268D"/>
    <w:rsid w:val="008A2850"/>
    <w:rsid w:val="008A2D4A"/>
    <w:rsid w:val="008A2F04"/>
    <w:rsid w:val="008A3A28"/>
    <w:rsid w:val="008A3AB3"/>
    <w:rsid w:val="008A3CA9"/>
    <w:rsid w:val="008A45EA"/>
    <w:rsid w:val="008A5221"/>
    <w:rsid w:val="008A5D56"/>
    <w:rsid w:val="008B1208"/>
    <w:rsid w:val="008B20AC"/>
    <w:rsid w:val="008B212C"/>
    <w:rsid w:val="008B2964"/>
    <w:rsid w:val="008B2BF3"/>
    <w:rsid w:val="008B3362"/>
    <w:rsid w:val="008B4ABC"/>
    <w:rsid w:val="008B4DB2"/>
    <w:rsid w:val="008B53BD"/>
    <w:rsid w:val="008B5748"/>
    <w:rsid w:val="008B579F"/>
    <w:rsid w:val="008B6038"/>
    <w:rsid w:val="008B6119"/>
    <w:rsid w:val="008B6F8D"/>
    <w:rsid w:val="008B74E6"/>
    <w:rsid w:val="008B77D0"/>
    <w:rsid w:val="008C0B27"/>
    <w:rsid w:val="008C0F06"/>
    <w:rsid w:val="008C2040"/>
    <w:rsid w:val="008C2203"/>
    <w:rsid w:val="008C2CCE"/>
    <w:rsid w:val="008C37B3"/>
    <w:rsid w:val="008C4741"/>
    <w:rsid w:val="008C4BB9"/>
    <w:rsid w:val="008C4C55"/>
    <w:rsid w:val="008C4F4B"/>
    <w:rsid w:val="008C508A"/>
    <w:rsid w:val="008C5219"/>
    <w:rsid w:val="008C53C2"/>
    <w:rsid w:val="008C54B9"/>
    <w:rsid w:val="008C56D4"/>
    <w:rsid w:val="008C604D"/>
    <w:rsid w:val="008C65C2"/>
    <w:rsid w:val="008C6883"/>
    <w:rsid w:val="008C6952"/>
    <w:rsid w:val="008C6D99"/>
    <w:rsid w:val="008C7509"/>
    <w:rsid w:val="008C7546"/>
    <w:rsid w:val="008C779F"/>
    <w:rsid w:val="008C7D3C"/>
    <w:rsid w:val="008D0A4B"/>
    <w:rsid w:val="008D2677"/>
    <w:rsid w:val="008D2E42"/>
    <w:rsid w:val="008D3A04"/>
    <w:rsid w:val="008D3C1E"/>
    <w:rsid w:val="008D4026"/>
    <w:rsid w:val="008D4548"/>
    <w:rsid w:val="008D48B5"/>
    <w:rsid w:val="008D4FA7"/>
    <w:rsid w:val="008D5825"/>
    <w:rsid w:val="008D62A8"/>
    <w:rsid w:val="008D6628"/>
    <w:rsid w:val="008D6F54"/>
    <w:rsid w:val="008D709E"/>
    <w:rsid w:val="008D73E1"/>
    <w:rsid w:val="008D7703"/>
    <w:rsid w:val="008D7E1B"/>
    <w:rsid w:val="008E0ED2"/>
    <w:rsid w:val="008E1300"/>
    <w:rsid w:val="008E1E57"/>
    <w:rsid w:val="008E21CA"/>
    <w:rsid w:val="008E2A02"/>
    <w:rsid w:val="008E3BEE"/>
    <w:rsid w:val="008E4BFA"/>
    <w:rsid w:val="008E563A"/>
    <w:rsid w:val="008E5787"/>
    <w:rsid w:val="008E57FD"/>
    <w:rsid w:val="008E593C"/>
    <w:rsid w:val="008E5AA6"/>
    <w:rsid w:val="008E60C7"/>
    <w:rsid w:val="008E6559"/>
    <w:rsid w:val="008E66D2"/>
    <w:rsid w:val="008E6726"/>
    <w:rsid w:val="008E6E15"/>
    <w:rsid w:val="008E6FDD"/>
    <w:rsid w:val="008E7236"/>
    <w:rsid w:val="008E7BB0"/>
    <w:rsid w:val="008E7D7F"/>
    <w:rsid w:val="008F08ED"/>
    <w:rsid w:val="008F0B8C"/>
    <w:rsid w:val="008F15CB"/>
    <w:rsid w:val="008F1FE0"/>
    <w:rsid w:val="008F2811"/>
    <w:rsid w:val="008F3245"/>
    <w:rsid w:val="008F3C07"/>
    <w:rsid w:val="008F5264"/>
    <w:rsid w:val="008F5973"/>
    <w:rsid w:val="008F5AA4"/>
    <w:rsid w:val="008F6567"/>
    <w:rsid w:val="008F6740"/>
    <w:rsid w:val="008F6AAB"/>
    <w:rsid w:val="008F772E"/>
    <w:rsid w:val="009002ED"/>
    <w:rsid w:val="0090055A"/>
    <w:rsid w:val="00900A7F"/>
    <w:rsid w:val="00901728"/>
    <w:rsid w:val="00901C8C"/>
    <w:rsid w:val="00901F66"/>
    <w:rsid w:val="00902768"/>
    <w:rsid w:val="00902901"/>
    <w:rsid w:val="00902F6A"/>
    <w:rsid w:val="00904813"/>
    <w:rsid w:val="00904DF4"/>
    <w:rsid w:val="009059B3"/>
    <w:rsid w:val="009064F1"/>
    <w:rsid w:val="00907B7E"/>
    <w:rsid w:val="00907C69"/>
    <w:rsid w:val="0091007A"/>
    <w:rsid w:val="009119B5"/>
    <w:rsid w:val="00911B19"/>
    <w:rsid w:val="00912091"/>
    <w:rsid w:val="00912C3C"/>
    <w:rsid w:val="00912DA0"/>
    <w:rsid w:val="00913025"/>
    <w:rsid w:val="009145AB"/>
    <w:rsid w:val="009149A9"/>
    <w:rsid w:val="00914A4E"/>
    <w:rsid w:val="00914A62"/>
    <w:rsid w:val="00915F13"/>
    <w:rsid w:val="009167C1"/>
    <w:rsid w:val="00916C43"/>
    <w:rsid w:val="00916EA6"/>
    <w:rsid w:val="00916EA7"/>
    <w:rsid w:val="009171EE"/>
    <w:rsid w:val="0092138E"/>
    <w:rsid w:val="0092167F"/>
    <w:rsid w:val="009225F0"/>
    <w:rsid w:val="00922C6F"/>
    <w:rsid w:val="00922D7E"/>
    <w:rsid w:val="009241F4"/>
    <w:rsid w:val="00924334"/>
    <w:rsid w:val="009247CD"/>
    <w:rsid w:val="00924D67"/>
    <w:rsid w:val="00925E71"/>
    <w:rsid w:val="00925F69"/>
    <w:rsid w:val="00926322"/>
    <w:rsid w:val="00926B8B"/>
    <w:rsid w:val="00926BFC"/>
    <w:rsid w:val="00927471"/>
    <w:rsid w:val="00927C2D"/>
    <w:rsid w:val="00927DD0"/>
    <w:rsid w:val="00930066"/>
    <w:rsid w:val="00930337"/>
    <w:rsid w:val="0093056D"/>
    <w:rsid w:val="00930B9A"/>
    <w:rsid w:val="00931384"/>
    <w:rsid w:val="009314CD"/>
    <w:rsid w:val="00931761"/>
    <w:rsid w:val="00931C79"/>
    <w:rsid w:val="00931ED6"/>
    <w:rsid w:val="00931EDD"/>
    <w:rsid w:val="00931FF3"/>
    <w:rsid w:val="009324C0"/>
    <w:rsid w:val="00932A51"/>
    <w:rsid w:val="00932DEB"/>
    <w:rsid w:val="00933287"/>
    <w:rsid w:val="00933B8D"/>
    <w:rsid w:val="009346B0"/>
    <w:rsid w:val="00934E40"/>
    <w:rsid w:val="009352EB"/>
    <w:rsid w:val="0093594F"/>
    <w:rsid w:val="009359FB"/>
    <w:rsid w:val="00936384"/>
    <w:rsid w:val="00936B81"/>
    <w:rsid w:val="00936C24"/>
    <w:rsid w:val="00936C3D"/>
    <w:rsid w:val="00936C93"/>
    <w:rsid w:val="00937634"/>
    <w:rsid w:val="009377E6"/>
    <w:rsid w:val="0093780F"/>
    <w:rsid w:val="00937A69"/>
    <w:rsid w:val="00937E26"/>
    <w:rsid w:val="00940512"/>
    <w:rsid w:val="009409ED"/>
    <w:rsid w:val="00940FE6"/>
    <w:rsid w:val="00941458"/>
    <w:rsid w:val="009418D9"/>
    <w:rsid w:val="00942122"/>
    <w:rsid w:val="009422BD"/>
    <w:rsid w:val="009427AC"/>
    <w:rsid w:val="00942ADC"/>
    <w:rsid w:val="00943E18"/>
    <w:rsid w:val="009445FE"/>
    <w:rsid w:val="0094476E"/>
    <w:rsid w:val="00944802"/>
    <w:rsid w:val="00945FD0"/>
    <w:rsid w:val="00945FEA"/>
    <w:rsid w:val="0094630B"/>
    <w:rsid w:val="00946562"/>
    <w:rsid w:val="0094734A"/>
    <w:rsid w:val="0095076D"/>
    <w:rsid w:val="00950A49"/>
    <w:rsid w:val="00951CD6"/>
    <w:rsid w:val="00951DDD"/>
    <w:rsid w:val="00952BF3"/>
    <w:rsid w:val="00953AE7"/>
    <w:rsid w:val="009558A2"/>
    <w:rsid w:val="009566ED"/>
    <w:rsid w:val="009573BA"/>
    <w:rsid w:val="00957539"/>
    <w:rsid w:val="009576DE"/>
    <w:rsid w:val="00957D59"/>
    <w:rsid w:val="00960075"/>
    <w:rsid w:val="00960552"/>
    <w:rsid w:val="00960C33"/>
    <w:rsid w:val="00961784"/>
    <w:rsid w:val="00962779"/>
    <w:rsid w:val="009627E7"/>
    <w:rsid w:val="00962E97"/>
    <w:rsid w:val="009645C2"/>
    <w:rsid w:val="009655D9"/>
    <w:rsid w:val="00966690"/>
    <w:rsid w:val="00966AA3"/>
    <w:rsid w:val="009671F2"/>
    <w:rsid w:val="009672CB"/>
    <w:rsid w:val="00967B9A"/>
    <w:rsid w:val="00967CD4"/>
    <w:rsid w:val="00967D5E"/>
    <w:rsid w:val="00970F4E"/>
    <w:rsid w:val="00971701"/>
    <w:rsid w:val="00972478"/>
    <w:rsid w:val="009727FD"/>
    <w:rsid w:val="00972E5C"/>
    <w:rsid w:val="00973095"/>
    <w:rsid w:val="00973420"/>
    <w:rsid w:val="009738DA"/>
    <w:rsid w:val="009741DD"/>
    <w:rsid w:val="0097436D"/>
    <w:rsid w:val="009745E9"/>
    <w:rsid w:val="00974BD5"/>
    <w:rsid w:val="009750BD"/>
    <w:rsid w:val="00976A61"/>
    <w:rsid w:val="00976AF3"/>
    <w:rsid w:val="00976C65"/>
    <w:rsid w:val="00977D1F"/>
    <w:rsid w:val="00977F06"/>
    <w:rsid w:val="009803B6"/>
    <w:rsid w:val="009822E0"/>
    <w:rsid w:val="00982D21"/>
    <w:rsid w:val="00983602"/>
    <w:rsid w:val="009837BC"/>
    <w:rsid w:val="009842C0"/>
    <w:rsid w:val="00984EB3"/>
    <w:rsid w:val="009856B7"/>
    <w:rsid w:val="00985EB0"/>
    <w:rsid w:val="009870A0"/>
    <w:rsid w:val="0098725F"/>
    <w:rsid w:val="009873AA"/>
    <w:rsid w:val="00987E84"/>
    <w:rsid w:val="00987FD0"/>
    <w:rsid w:val="0099058B"/>
    <w:rsid w:val="009909B6"/>
    <w:rsid w:val="00991003"/>
    <w:rsid w:val="009917B9"/>
    <w:rsid w:val="00991C5B"/>
    <w:rsid w:val="00991C81"/>
    <w:rsid w:val="00992EAE"/>
    <w:rsid w:val="009930C0"/>
    <w:rsid w:val="009939D7"/>
    <w:rsid w:val="009942AF"/>
    <w:rsid w:val="0099432C"/>
    <w:rsid w:val="00994653"/>
    <w:rsid w:val="00995648"/>
    <w:rsid w:val="00995689"/>
    <w:rsid w:val="0099629F"/>
    <w:rsid w:val="00996879"/>
    <w:rsid w:val="00996B14"/>
    <w:rsid w:val="00996E46"/>
    <w:rsid w:val="00996E7F"/>
    <w:rsid w:val="00997000"/>
    <w:rsid w:val="00997295"/>
    <w:rsid w:val="00997E45"/>
    <w:rsid w:val="009A0020"/>
    <w:rsid w:val="009A0542"/>
    <w:rsid w:val="009A089B"/>
    <w:rsid w:val="009A101C"/>
    <w:rsid w:val="009A10BA"/>
    <w:rsid w:val="009A12CD"/>
    <w:rsid w:val="009A1882"/>
    <w:rsid w:val="009A27F6"/>
    <w:rsid w:val="009A48AD"/>
    <w:rsid w:val="009A4F0C"/>
    <w:rsid w:val="009A59AD"/>
    <w:rsid w:val="009A6017"/>
    <w:rsid w:val="009A6050"/>
    <w:rsid w:val="009A756B"/>
    <w:rsid w:val="009B0317"/>
    <w:rsid w:val="009B0719"/>
    <w:rsid w:val="009B088F"/>
    <w:rsid w:val="009B0928"/>
    <w:rsid w:val="009B2A22"/>
    <w:rsid w:val="009B30D0"/>
    <w:rsid w:val="009B32D9"/>
    <w:rsid w:val="009B3BAB"/>
    <w:rsid w:val="009B44B8"/>
    <w:rsid w:val="009B4631"/>
    <w:rsid w:val="009B4A47"/>
    <w:rsid w:val="009B52C3"/>
    <w:rsid w:val="009B5EB1"/>
    <w:rsid w:val="009B65B0"/>
    <w:rsid w:val="009B7D7A"/>
    <w:rsid w:val="009C02A8"/>
    <w:rsid w:val="009C0635"/>
    <w:rsid w:val="009C0639"/>
    <w:rsid w:val="009C09D7"/>
    <w:rsid w:val="009C0DDC"/>
    <w:rsid w:val="009C16BD"/>
    <w:rsid w:val="009C1E8F"/>
    <w:rsid w:val="009C1F3A"/>
    <w:rsid w:val="009C213D"/>
    <w:rsid w:val="009C2211"/>
    <w:rsid w:val="009C312B"/>
    <w:rsid w:val="009C3149"/>
    <w:rsid w:val="009C3914"/>
    <w:rsid w:val="009C46F4"/>
    <w:rsid w:val="009C4A53"/>
    <w:rsid w:val="009C5805"/>
    <w:rsid w:val="009C5EA9"/>
    <w:rsid w:val="009C68B8"/>
    <w:rsid w:val="009C715A"/>
    <w:rsid w:val="009D04F2"/>
    <w:rsid w:val="009D0697"/>
    <w:rsid w:val="009D0AC0"/>
    <w:rsid w:val="009D0D1E"/>
    <w:rsid w:val="009D1425"/>
    <w:rsid w:val="009D274D"/>
    <w:rsid w:val="009D292F"/>
    <w:rsid w:val="009D2D5B"/>
    <w:rsid w:val="009D30B1"/>
    <w:rsid w:val="009D4932"/>
    <w:rsid w:val="009D5013"/>
    <w:rsid w:val="009D50B7"/>
    <w:rsid w:val="009D5699"/>
    <w:rsid w:val="009D56B4"/>
    <w:rsid w:val="009D5CBF"/>
    <w:rsid w:val="009D61BF"/>
    <w:rsid w:val="009D6537"/>
    <w:rsid w:val="009D663B"/>
    <w:rsid w:val="009D67E1"/>
    <w:rsid w:val="009D6880"/>
    <w:rsid w:val="009D71F0"/>
    <w:rsid w:val="009D72FE"/>
    <w:rsid w:val="009D7983"/>
    <w:rsid w:val="009E114D"/>
    <w:rsid w:val="009E13BF"/>
    <w:rsid w:val="009E2106"/>
    <w:rsid w:val="009E22E5"/>
    <w:rsid w:val="009E29ED"/>
    <w:rsid w:val="009E2E62"/>
    <w:rsid w:val="009E3989"/>
    <w:rsid w:val="009E3C6A"/>
    <w:rsid w:val="009E408E"/>
    <w:rsid w:val="009E4AE6"/>
    <w:rsid w:val="009E5F71"/>
    <w:rsid w:val="009E63EF"/>
    <w:rsid w:val="009E66CA"/>
    <w:rsid w:val="009E6A18"/>
    <w:rsid w:val="009E6C42"/>
    <w:rsid w:val="009E7D0C"/>
    <w:rsid w:val="009F037B"/>
    <w:rsid w:val="009F093C"/>
    <w:rsid w:val="009F0AF3"/>
    <w:rsid w:val="009F0C1D"/>
    <w:rsid w:val="009F189E"/>
    <w:rsid w:val="009F1E6D"/>
    <w:rsid w:val="009F28F2"/>
    <w:rsid w:val="009F2FB1"/>
    <w:rsid w:val="009F300F"/>
    <w:rsid w:val="009F3C45"/>
    <w:rsid w:val="009F4E87"/>
    <w:rsid w:val="009F55A3"/>
    <w:rsid w:val="009F7510"/>
    <w:rsid w:val="009F7619"/>
    <w:rsid w:val="00A00431"/>
    <w:rsid w:val="00A00622"/>
    <w:rsid w:val="00A00789"/>
    <w:rsid w:val="00A01002"/>
    <w:rsid w:val="00A010BC"/>
    <w:rsid w:val="00A0144A"/>
    <w:rsid w:val="00A032B5"/>
    <w:rsid w:val="00A03987"/>
    <w:rsid w:val="00A04722"/>
    <w:rsid w:val="00A051C8"/>
    <w:rsid w:val="00A058DE"/>
    <w:rsid w:val="00A05FD8"/>
    <w:rsid w:val="00A06489"/>
    <w:rsid w:val="00A0674C"/>
    <w:rsid w:val="00A07AA4"/>
    <w:rsid w:val="00A07AF2"/>
    <w:rsid w:val="00A1123C"/>
    <w:rsid w:val="00A12252"/>
    <w:rsid w:val="00A12951"/>
    <w:rsid w:val="00A12A09"/>
    <w:rsid w:val="00A12CC3"/>
    <w:rsid w:val="00A13420"/>
    <w:rsid w:val="00A13465"/>
    <w:rsid w:val="00A137F0"/>
    <w:rsid w:val="00A13FB8"/>
    <w:rsid w:val="00A1440E"/>
    <w:rsid w:val="00A14785"/>
    <w:rsid w:val="00A14CB6"/>
    <w:rsid w:val="00A14D65"/>
    <w:rsid w:val="00A14D6D"/>
    <w:rsid w:val="00A14F06"/>
    <w:rsid w:val="00A14FAC"/>
    <w:rsid w:val="00A15F6C"/>
    <w:rsid w:val="00A16963"/>
    <w:rsid w:val="00A16DC6"/>
    <w:rsid w:val="00A16FBA"/>
    <w:rsid w:val="00A17103"/>
    <w:rsid w:val="00A176A9"/>
    <w:rsid w:val="00A17A56"/>
    <w:rsid w:val="00A20ABB"/>
    <w:rsid w:val="00A20E6C"/>
    <w:rsid w:val="00A21306"/>
    <w:rsid w:val="00A226B6"/>
    <w:rsid w:val="00A2378B"/>
    <w:rsid w:val="00A24161"/>
    <w:rsid w:val="00A24BED"/>
    <w:rsid w:val="00A256A5"/>
    <w:rsid w:val="00A25725"/>
    <w:rsid w:val="00A25A1C"/>
    <w:rsid w:val="00A26135"/>
    <w:rsid w:val="00A266B4"/>
    <w:rsid w:val="00A26C84"/>
    <w:rsid w:val="00A271DD"/>
    <w:rsid w:val="00A27B57"/>
    <w:rsid w:val="00A27EB8"/>
    <w:rsid w:val="00A313F4"/>
    <w:rsid w:val="00A317E4"/>
    <w:rsid w:val="00A320EB"/>
    <w:rsid w:val="00A32A34"/>
    <w:rsid w:val="00A32BFF"/>
    <w:rsid w:val="00A331E9"/>
    <w:rsid w:val="00A33A4F"/>
    <w:rsid w:val="00A34892"/>
    <w:rsid w:val="00A34D7C"/>
    <w:rsid w:val="00A36A3D"/>
    <w:rsid w:val="00A402E9"/>
    <w:rsid w:val="00A4084F"/>
    <w:rsid w:val="00A40ED9"/>
    <w:rsid w:val="00A4192F"/>
    <w:rsid w:val="00A41C52"/>
    <w:rsid w:val="00A420F2"/>
    <w:rsid w:val="00A423D3"/>
    <w:rsid w:val="00A42C58"/>
    <w:rsid w:val="00A44D59"/>
    <w:rsid w:val="00A44E73"/>
    <w:rsid w:val="00A44EF6"/>
    <w:rsid w:val="00A458B8"/>
    <w:rsid w:val="00A45977"/>
    <w:rsid w:val="00A45E2E"/>
    <w:rsid w:val="00A45FC1"/>
    <w:rsid w:val="00A461BA"/>
    <w:rsid w:val="00A4678D"/>
    <w:rsid w:val="00A46B71"/>
    <w:rsid w:val="00A47921"/>
    <w:rsid w:val="00A52BDD"/>
    <w:rsid w:val="00A5433E"/>
    <w:rsid w:val="00A54A4C"/>
    <w:rsid w:val="00A54BE2"/>
    <w:rsid w:val="00A54CBA"/>
    <w:rsid w:val="00A551FA"/>
    <w:rsid w:val="00A57A62"/>
    <w:rsid w:val="00A60AFF"/>
    <w:rsid w:val="00A60B84"/>
    <w:rsid w:val="00A60C0F"/>
    <w:rsid w:val="00A6112D"/>
    <w:rsid w:val="00A61322"/>
    <w:rsid w:val="00A618FD"/>
    <w:rsid w:val="00A6198D"/>
    <w:rsid w:val="00A62445"/>
    <w:rsid w:val="00A62FF6"/>
    <w:rsid w:val="00A634FF"/>
    <w:rsid w:val="00A63B1F"/>
    <w:rsid w:val="00A63D0A"/>
    <w:rsid w:val="00A64259"/>
    <w:rsid w:val="00A64BDE"/>
    <w:rsid w:val="00A65202"/>
    <w:rsid w:val="00A65270"/>
    <w:rsid w:val="00A65291"/>
    <w:rsid w:val="00A65315"/>
    <w:rsid w:val="00A667B2"/>
    <w:rsid w:val="00A6691D"/>
    <w:rsid w:val="00A66C84"/>
    <w:rsid w:val="00A67042"/>
    <w:rsid w:val="00A67375"/>
    <w:rsid w:val="00A67393"/>
    <w:rsid w:val="00A675F0"/>
    <w:rsid w:val="00A67A7F"/>
    <w:rsid w:val="00A67DDA"/>
    <w:rsid w:val="00A7043F"/>
    <w:rsid w:val="00A71343"/>
    <w:rsid w:val="00A71639"/>
    <w:rsid w:val="00A721B4"/>
    <w:rsid w:val="00A7229F"/>
    <w:rsid w:val="00A725E6"/>
    <w:rsid w:val="00A72783"/>
    <w:rsid w:val="00A73B2F"/>
    <w:rsid w:val="00A74709"/>
    <w:rsid w:val="00A7495C"/>
    <w:rsid w:val="00A74A00"/>
    <w:rsid w:val="00A74BF4"/>
    <w:rsid w:val="00A75E8A"/>
    <w:rsid w:val="00A769EB"/>
    <w:rsid w:val="00A77497"/>
    <w:rsid w:val="00A8002B"/>
    <w:rsid w:val="00A8054D"/>
    <w:rsid w:val="00A80BF1"/>
    <w:rsid w:val="00A83763"/>
    <w:rsid w:val="00A83ED2"/>
    <w:rsid w:val="00A84352"/>
    <w:rsid w:val="00A84A63"/>
    <w:rsid w:val="00A84D63"/>
    <w:rsid w:val="00A8550B"/>
    <w:rsid w:val="00A859E3"/>
    <w:rsid w:val="00A861EC"/>
    <w:rsid w:val="00A87CB6"/>
    <w:rsid w:val="00A87E35"/>
    <w:rsid w:val="00A9056E"/>
    <w:rsid w:val="00A90B2C"/>
    <w:rsid w:val="00A90DD4"/>
    <w:rsid w:val="00A917CB"/>
    <w:rsid w:val="00A91F5A"/>
    <w:rsid w:val="00A91FC3"/>
    <w:rsid w:val="00A927FA"/>
    <w:rsid w:val="00A93743"/>
    <w:rsid w:val="00A93766"/>
    <w:rsid w:val="00A93798"/>
    <w:rsid w:val="00A937AE"/>
    <w:rsid w:val="00A93A85"/>
    <w:rsid w:val="00A93E58"/>
    <w:rsid w:val="00A944D6"/>
    <w:rsid w:val="00A95C92"/>
    <w:rsid w:val="00A95D1E"/>
    <w:rsid w:val="00A965F3"/>
    <w:rsid w:val="00A96628"/>
    <w:rsid w:val="00A967A0"/>
    <w:rsid w:val="00A967C0"/>
    <w:rsid w:val="00A976D5"/>
    <w:rsid w:val="00A97C85"/>
    <w:rsid w:val="00A97E26"/>
    <w:rsid w:val="00AA064D"/>
    <w:rsid w:val="00AA0678"/>
    <w:rsid w:val="00AA0B68"/>
    <w:rsid w:val="00AA0DC8"/>
    <w:rsid w:val="00AA11FF"/>
    <w:rsid w:val="00AA21F8"/>
    <w:rsid w:val="00AA2347"/>
    <w:rsid w:val="00AA2396"/>
    <w:rsid w:val="00AA320A"/>
    <w:rsid w:val="00AA33D3"/>
    <w:rsid w:val="00AA401B"/>
    <w:rsid w:val="00AA4D79"/>
    <w:rsid w:val="00AA4FA7"/>
    <w:rsid w:val="00AA5034"/>
    <w:rsid w:val="00AA5375"/>
    <w:rsid w:val="00AA5536"/>
    <w:rsid w:val="00AA561E"/>
    <w:rsid w:val="00AA593C"/>
    <w:rsid w:val="00AA6326"/>
    <w:rsid w:val="00AA6346"/>
    <w:rsid w:val="00AA6927"/>
    <w:rsid w:val="00AA692A"/>
    <w:rsid w:val="00AA6B9D"/>
    <w:rsid w:val="00AA6F7E"/>
    <w:rsid w:val="00AA75DC"/>
    <w:rsid w:val="00AA7902"/>
    <w:rsid w:val="00AA792A"/>
    <w:rsid w:val="00AA7B7B"/>
    <w:rsid w:val="00AA7C0A"/>
    <w:rsid w:val="00AB1378"/>
    <w:rsid w:val="00AB139A"/>
    <w:rsid w:val="00AB1899"/>
    <w:rsid w:val="00AB1D16"/>
    <w:rsid w:val="00AB2C66"/>
    <w:rsid w:val="00AB3DCC"/>
    <w:rsid w:val="00AB4B11"/>
    <w:rsid w:val="00AB5406"/>
    <w:rsid w:val="00AB5837"/>
    <w:rsid w:val="00AB59BB"/>
    <w:rsid w:val="00AB59E5"/>
    <w:rsid w:val="00AB5AC0"/>
    <w:rsid w:val="00AB5C15"/>
    <w:rsid w:val="00AB67F1"/>
    <w:rsid w:val="00AB68C9"/>
    <w:rsid w:val="00AB6E38"/>
    <w:rsid w:val="00AB6FEF"/>
    <w:rsid w:val="00AB7B64"/>
    <w:rsid w:val="00AC0039"/>
    <w:rsid w:val="00AC0481"/>
    <w:rsid w:val="00AC05D2"/>
    <w:rsid w:val="00AC112A"/>
    <w:rsid w:val="00AC1879"/>
    <w:rsid w:val="00AC1F7E"/>
    <w:rsid w:val="00AC3908"/>
    <w:rsid w:val="00AC3B02"/>
    <w:rsid w:val="00AC3DDF"/>
    <w:rsid w:val="00AC46AD"/>
    <w:rsid w:val="00AC46C3"/>
    <w:rsid w:val="00AC4961"/>
    <w:rsid w:val="00AC496F"/>
    <w:rsid w:val="00AC49EC"/>
    <w:rsid w:val="00AC582A"/>
    <w:rsid w:val="00AC5A3F"/>
    <w:rsid w:val="00AC6331"/>
    <w:rsid w:val="00AC7575"/>
    <w:rsid w:val="00AC7FB3"/>
    <w:rsid w:val="00AD03C8"/>
    <w:rsid w:val="00AD0A51"/>
    <w:rsid w:val="00AD0C18"/>
    <w:rsid w:val="00AD1000"/>
    <w:rsid w:val="00AD141A"/>
    <w:rsid w:val="00AD166F"/>
    <w:rsid w:val="00AD19AF"/>
    <w:rsid w:val="00AD1AB3"/>
    <w:rsid w:val="00AD1C61"/>
    <w:rsid w:val="00AD217E"/>
    <w:rsid w:val="00AD2219"/>
    <w:rsid w:val="00AD262F"/>
    <w:rsid w:val="00AD29C6"/>
    <w:rsid w:val="00AD29E4"/>
    <w:rsid w:val="00AD2A9E"/>
    <w:rsid w:val="00AD3315"/>
    <w:rsid w:val="00AD3509"/>
    <w:rsid w:val="00AD3A98"/>
    <w:rsid w:val="00AD3C4F"/>
    <w:rsid w:val="00AD3ECE"/>
    <w:rsid w:val="00AD4A7A"/>
    <w:rsid w:val="00AD5A39"/>
    <w:rsid w:val="00AD5BF9"/>
    <w:rsid w:val="00AD602B"/>
    <w:rsid w:val="00AD64B0"/>
    <w:rsid w:val="00AD6767"/>
    <w:rsid w:val="00AD713A"/>
    <w:rsid w:val="00AD758F"/>
    <w:rsid w:val="00AD7BC5"/>
    <w:rsid w:val="00AD7DE8"/>
    <w:rsid w:val="00AE0305"/>
    <w:rsid w:val="00AE1551"/>
    <w:rsid w:val="00AE224B"/>
    <w:rsid w:val="00AE23B9"/>
    <w:rsid w:val="00AE2F96"/>
    <w:rsid w:val="00AE304A"/>
    <w:rsid w:val="00AE35C1"/>
    <w:rsid w:val="00AE39FC"/>
    <w:rsid w:val="00AE3BD4"/>
    <w:rsid w:val="00AE3E2A"/>
    <w:rsid w:val="00AE468D"/>
    <w:rsid w:val="00AE4B41"/>
    <w:rsid w:val="00AE4BDD"/>
    <w:rsid w:val="00AE5FBD"/>
    <w:rsid w:val="00AE6B54"/>
    <w:rsid w:val="00AE6C12"/>
    <w:rsid w:val="00AE6D09"/>
    <w:rsid w:val="00AE7239"/>
    <w:rsid w:val="00AE738B"/>
    <w:rsid w:val="00AE746F"/>
    <w:rsid w:val="00AF034E"/>
    <w:rsid w:val="00AF0CF8"/>
    <w:rsid w:val="00AF1385"/>
    <w:rsid w:val="00AF1E99"/>
    <w:rsid w:val="00AF2419"/>
    <w:rsid w:val="00AF3349"/>
    <w:rsid w:val="00AF405A"/>
    <w:rsid w:val="00AF41DF"/>
    <w:rsid w:val="00AF41F9"/>
    <w:rsid w:val="00AF424D"/>
    <w:rsid w:val="00AF45AF"/>
    <w:rsid w:val="00AF487A"/>
    <w:rsid w:val="00AF4BD0"/>
    <w:rsid w:val="00AF4F06"/>
    <w:rsid w:val="00AF539B"/>
    <w:rsid w:val="00AF6415"/>
    <w:rsid w:val="00AF67AF"/>
    <w:rsid w:val="00AF6B7D"/>
    <w:rsid w:val="00AF70C9"/>
    <w:rsid w:val="00AF7A25"/>
    <w:rsid w:val="00B006E7"/>
    <w:rsid w:val="00B00A06"/>
    <w:rsid w:val="00B00EFC"/>
    <w:rsid w:val="00B01174"/>
    <w:rsid w:val="00B01323"/>
    <w:rsid w:val="00B01C31"/>
    <w:rsid w:val="00B0244A"/>
    <w:rsid w:val="00B02B19"/>
    <w:rsid w:val="00B02E32"/>
    <w:rsid w:val="00B031BB"/>
    <w:rsid w:val="00B03CC1"/>
    <w:rsid w:val="00B04BBB"/>
    <w:rsid w:val="00B04CE3"/>
    <w:rsid w:val="00B0504D"/>
    <w:rsid w:val="00B050D9"/>
    <w:rsid w:val="00B052A0"/>
    <w:rsid w:val="00B0549A"/>
    <w:rsid w:val="00B05B07"/>
    <w:rsid w:val="00B05EDC"/>
    <w:rsid w:val="00B0659C"/>
    <w:rsid w:val="00B06860"/>
    <w:rsid w:val="00B06FF1"/>
    <w:rsid w:val="00B0705E"/>
    <w:rsid w:val="00B07DAF"/>
    <w:rsid w:val="00B107FB"/>
    <w:rsid w:val="00B10DC4"/>
    <w:rsid w:val="00B11EAE"/>
    <w:rsid w:val="00B12038"/>
    <w:rsid w:val="00B1272D"/>
    <w:rsid w:val="00B13D4B"/>
    <w:rsid w:val="00B13EA4"/>
    <w:rsid w:val="00B14A5F"/>
    <w:rsid w:val="00B172DA"/>
    <w:rsid w:val="00B1732F"/>
    <w:rsid w:val="00B20EE3"/>
    <w:rsid w:val="00B20F3D"/>
    <w:rsid w:val="00B21B73"/>
    <w:rsid w:val="00B21F02"/>
    <w:rsid w:val="00B227C4"/>
    <w:rsid w:val="00B2295D"/>
    <w:rsid w:val="00B22CB1"/>
    <w:rsid w:val="00B23034"/>
    <w:rsid w:val="00B238DB"/>
    <w:rsid w:val="00B247B8"/>
    <w:rsid w:val="00B247FD"/>
    <w:rsid w:val="00B24E40"/>
    <w:rsid w:val="00B25037"/>
    <w:rsid w:val="00B2605C"/>
    <w:rsid w:val="00B26CA2"/>
    <w:rsid w:val="00B26EBD"/>
    <w:rsid w:val="00B27371"/>
    <w:rsid w:val="00B3033C"/>
    <w:rsid w:val="00B30E95"/>
    <w:rsid w:val="00B31726"/>
    <w:rsid w:val="00B319A5"/>
    <w:rsid w:val="00B323A0"/>
    <w:rsid w:val="00B32410"/>
    <w:rsid w:val="00B32A1C"/>
    <w:rsid w:val="00B32B3F"/>
    <w:rsid w:val="00B32DF7"/>
    <w:rsid w:val="00B33437"/>
    <w:rsid w:val="00B3430F"/>
    <w:rsid w:val="00B34872"/>
    <w:rsid w:val="00B355B2"/>
    <w:rsid w:val="00B35A59"/>
    <w:rsid w:val="00B363A5"/>
    <w:rsid w:val="00B36D7C"/>
    <w:rsid w:val="00B36DFD"/>
    <w:rsid w:val="00B4002C"/>
    <w:rsid w:val="00B40768"/>
    <w:rsid w:val="00B42EF2"/>
    <w:rsid w:val="00B4322D"/>
    <w:rsid w:val="00B43269"/>
    <w:rsid w:val="00B43309"/>
    <w:rsid w:val="00B4361C"/>
    <w:rsid w:val="00B43685"/>
    <w:rsid w:val="00B43EC8"/>
    <w:rsid w:val="00B44450"/>
    <w:rsid w:val="00B446BB"/>
    <w:rsid w:val="00B44C4E"/>
    <w:rsid w:val="00B44EF5"/>
    <w:rsid w:val="00B4556D"/>
    <w:rsid w:val="00B461C2"/>
    <w:rsid w:val="00B46715"/>
    <w:rsid w:val="00B46C7F"/>
    <w:rsid w:val="00B471FC"/>
    <w:rsid w:val="00B47452"/>
    <w:rsid w:val="00B4778C"/>
    <w:rsid w:val="00B47DDD"/>
    <w:rsid w:val="00B51575"/>
    <w:rsid w:val="00B521F9"/>
    <w:rsid w:val="00B52239"/>
    <w:rsid w:val="00B5236E"/>
    <w:rsid w:val="00B52624"/>
    <w:rsid w:val="00B52E18"/>
    <w:rsid w:val="00B53702"/>
    <w:rsid w:val="00B538D3"/>
    <w:rsid w:val="00B53947"/>
    <w:rsid w:val="00B53B6F"/>
    <w:rsid w:val="00B54939"/>
    <w:rsid w:val="00B5502F"/>
    <w:rsid w:val="00B5602B"/>
    <w:rsid w:val="00B56129"/>
    <w:rsid w:val="00B56D21"/>
    <w:rsid w:val="00B576E3"/>
    <w:rsid w:val="00B57A6F"/>
    <w:rsid w:val="00B60931"/>
    <w:rsid w:val="00B60A90"/>
    <w:rsid w:val="00B6260B"/>
    <w:rsid w:val="00B62F7E"/>
    <w:rsid w:val="00B636D5"/>
    <w:rsid w:val="00B6398C"/>
    <w:rsid w:val="00B63D7E"/>
    <w:rsid w:val="00B64674"/>
    <w:rsid w:val="00B65B85"/>
    <w:rsid w:val="00B65E06"/>
    <w:rsid w:val="00B663CA"/>
    <w:rsid w:val="00B66568"/>
    <w:rsid w:val="00B66F13"/>
    <w:rsid w:val="00B67DB2"/>
    <w:rsid w:val="00B71261"/>
    <w:rsid w:val="00B71B2E"/>
    <w:rsid w:val="00B725A0"/>
    <w:rsid w:val="00B72652"/>
    <w:rsid w:val="00B72D96"/>
    <w:rsid w:val="00B7339A"/>
    <w:rsid w:val="00B736E0"/>
    <w:rsid w:val="00B73D0B"/>
    <w:rsid w:val="00B74453"/>
    <w:rsid w:val="00B74796"/>
    <w:rsid w:val="00B75001"/>
    <w:rsid w:val="00B75504"/>
    <w:rsid w:val="00B7569E"/>
    <w:rsid w:val="00B76273"/>
    <w:rsid w:val="00B76680"/>
    <w:rsid w:val="00B769B4"/>
    <w:rsid w:val="00B76E47"/>
    <w:rsid w:val="00B77615"/>
    <w:rsid w:val="00B77B09"/>
    <w:rsid w:val="00B77BFC"/>
    <w:rsid w:val="00B80676"/>
    <w:rsid w:val="00B80AEF"/>
    <w:rsid w:val="00B81FE9"/>
    <w:rsid w:val="00B8241D"/>
    <w:rsid w:val="00B828AA"/>
    <w:rsid w:val="00B82F88"/>
    <w:rsid w:val="00B835AD"/>
    <w:rsid w:val="00B8396D"/>
    <w:rsid w:val="00B83C9F"/>
    <w:rsid w:val="00B83CE9"/>
    <w:rsid w:val="00B83E58"/>
    <w:rsid w:val="00B84B75"/>
    <w:rsid w:val="00B84BC9"/>
    <w:rsid w:val="00B8538B"/>
    <w:rsid w:val="00B85453"/>
    <w:rsid w:val="00B85A64"/>
    <w:rsid w:val="00B867CD"/>
    <w:rsid w:val="00B869AA"/>
    <w:rsid w:val="00B875BA"/>
    <w:rsid w:val="00B87992"/>
    <w:rsid w:val="00B87E2D"/>
    <w:rsid w:val="00B87EE4"/>
    <w:rsid w:val="00B9030C"/>
    <w:rsid w:val="00B90383"/>
    <w:rsid w:val="00B906E0"/>
    <w:rsid w:val="00B907BC"/>
    <w:rsid w:val="00B90E30"/>
    <w:rsid w:val="00B91F69"/>
    <w:rsid w:val="00B92A52"/>
    <w:rsid w:val="00B92EEF"/>
    <w:rsid w:val="00B93686"/>
    <w:rsid w:val="00B942C8"/>
    <w:rsid w:val="00B94950"/>
    <w:rsid w:val="00B94988"/>
    <w:rsid w:val="00B94E72"/>
    <w:rsid w:val="00B95927"/>
    <w:rsid w:val="00B95A22"/>
    <w:rsid w:val="00B96A63"/>
    <w:rsid w:val="00B974E3"/>
    <w:rsid w:val="00B9799C"/>
    <w:rsid w:val="00BA0398"/>
    <w:rsid w:val="00BA0399"/>
    <w:rsid w:val="00BA066C"/>
    <w:rsid w:val="00BA0742"/>
    <w:rsid w:val="00BA08BD"/>
    <w:rsid w:val="00BA153A"/>
    <w:rsid w:val="00BA204E"/>
    <w:rsid w:val="00BA2DB9"/>
    <w:rsid w:val="00BA315F"/>
    <w:rsid w:val="00BA31C1"/>
    <w:rsid w:val="00BA3885"/>
    <w:rsid w:val="00BA3F16"/>
    <w:rsid w:val="00BA432F"/>
    <w:rsid w:val="00BA45EC"/>
    <w:rsid w:val="00BA58E3"/>
    <w:rsid w:val="00BA5E33"/>
    <w:rsid w:val="00BA5EB3"/>
    <w:rsid w:val="00BA60F2"/>
    <w:rsid w:val="00BA692A"/>
    <w:rsid w:val="00BA6ABA"/>
    <w:rsid w:val="00BA7687"/>
    <w:rsid w:val="00BA76BF"/>
    <w:rsid w:val="00BA7EA0"/>
    <w:rsid w:val="00BB02E6"/>
    <w:rsid w:val="00BB0396"/>
    <w:rsid w:val="00BB0BA7"/>
    <w:rsid w:val="00BB1559"/>
    <w:rsid w:val="00BB1B49"/>
    <w:rsid w:val="00BB2864"/>
    <w:rsid w:val="00BB2BA5"/>
    <w:rsid w:val="00BB2C32"/>
    <w:rsid w:val="00BB2F68"/>
    <w:rsid w:val="00BB3345"/>
    <w:rsid w:val="00BB33A7"/>
    <w:rsid w:val="00BB46C3"/>
    <w:rsid w:val="00BB4839"/>
    <w:rsid w:val="00BB4D8D"/>
    <w:rsid w:val="00BB50EA"/>
    <w:rsid w:val="00BB56D8"/>
    <w:rsid w:val="00BB5CA6"/>
    <w:rsid w:val="00BB6D46"/>
    <w:rsid w:val="00BB7180"/>
    <w:rsid w:val="00BB7379"/>
    <w:rsid w:val="00BC00EC"/>
    <w:rsid w:val="00BC152C"/>
    <w:rsid w:val="00BC1D13"/>
    <w:rsid w:val="00BC25C5"/>
    <w:rsid w:val="00BC2672"/>
    <w:rsid w:val="00BC2CD1"/>
    <w:rsid w:val="00BC3CA1"/>
    <w:rsid w:val="00BC3CBE"/>
    <w:rsid w:val="00BC3E80"/>
    <w:rsid w:val="00BC4EF0"/>
    <w:rsid w:val="00BC5376"/>
    <w:rsid w:val="00BC5A78"/>
    <w:rsid w:val="00BC5EC0"/>
    <w:rsid w:val="00BC6374"/>
    <w:rsid w:val="00BC66D6"/>
    <w:rsid w:val="00BD0384"/>
    <w:rsid w:val="00BD151C"/>
    <w:rsid w:val="00BD164B"/>
    <w:rsid w:val="00BD1726"/>
    <w:rsid w:val="00BD1A83"/>
    <w:rsid w:val="00BD2007"/>
    <w:rsid w:val="00BD20CB"/>
    <w:rsid w:val="00BD20D5"/>
    <w:rsid w:val="00BD210C"/>
    <w:rsid w:val="00BD2372"/>
    <w:rsid w:val="00BD26AF"/>
    <w:rsid w:val="00BD2DC9"/>
    <w:rsid w:val="00BD3073"/>
    <w:rsid w:val="00BD30B5"/>
    <w:rsid w:val="00BD38F6"/>
    <w:rsid w:val="00BD39BD"/>
    <w:rsid w:val="00BD3F96"/>
    <w:rsid w:val="00BD4E94"/>
    <w:rsid w:val="00BD5442"/>
    <w:rsid w:val="00BD640E"/>
    <w:rsid w:val="00BD645D"/>
    <w:rsid w:val="00BD6849"/>
    <w:rsid w:val="00BD6BAB"/>
    <w:rsid w:val="00BD6DD9"/>
    <w:rsid w:val="00BD6FB5"/>
    <w:rsid w:val="00BD7200"/>
    <w:rsid w:val="00BE093E"/>
    <w:rsid w:val="00BE0F90"/>
    <w:rsid w:val="00BE16AB"/>
    <w:rsid w:val="00BE2169"/>
    <w:rsid w:val="00BE2E8A"/>
    <w:rsid w:val="00BE43AC"/>
    <w:rsid w:val="00BE44C3"/>
    <w:rsid w:val="00BE4BDF"/>
    <w:rsid w:val="00BE5219"/>
    <w:rsid w:val="00BE64F3"/>
    <w:rsid w:val="00BE7148"/>
    <w:rsid w:val="00BE73ED"/>
    <w:rsid w:val="00BE7831"/>
    <w:rsid w:val="00BF0317"/>
    <w:rsid w:val="00BF0B68"/>
    <w:rsid w:val="00BF0EA6"/>
    <w:rsid w:val="00BF2339"/>
    <w:rsid w:val="00BF2544"/>
    <w:rsid w:val="00BF2708"/>
    <w:rsid w:val="00BF325C"/>
    <w:rsid w:val="00BF3F4E"/>
    <w:rsid w:val="00BF4AEB"/>
    <w:rsid w:val="00BF50F2"/>
    <w:rsid w:val="00BF55B2"/>
    <w:rsid w:val="00BF55E9"/>
    <w:rsid w:val="00BF5DDB"/>
    <w:rsid w:val="00BF5E0C"/>
    <w:rsid w:val="00BF6293"/>
    <w:rsid w:val="00BF67D2"/>
    <w:rsid w:val="00BF737C"/>
    <w:rsid w:val="00BF7C2C"/>
    <w:rsid w:val="00C0005D"/>
    <w:rsid w:val="00C00552"/>
    <w:rsid w:val="00C00CD3"/>
    <w:rsid w:val="00C011F9"/>
    <w:rsid w:val="00C012DC"/>
    <w:rsid w:val="00C026B3"/>
    <w:rsid w:val="00C02C58"/>
    <w:rsid w:val="00C03739"/>
    <w:rsid w:val="00C04023"/>
    <w:rsid w:val="00C05184"/>
    <w:rsid w:val="00C05232"/>
    <w:rsid w:val="00C05278"/>
    <w:rsid w:val="00C055F0"/>
    <w:rsid w:val="00C0613B"/>
    <w:rsid w:val="00C06BF3"/>
    <w:rsid w:val="00C0704F"/>
    <w:rsid w:val="00C10394"/>
    <w:rsid w:val="00C10648"/>
    <w:rsid w:val="00C1127E"/>
    <w:rsid w:val="00C11F90"/>
    <w:rsid w:val="00C124DA"/>
    <w:rsid w:val="00C125DE"/>
    <w:rsid w:val="00C12997"/>
    <w:rsid w:val="00C12BC1"/>
    <w:rsid w:val="00C1505E"/>
    <w:rsid w:val="00C15066"/>
    <w:rsid w:val="00C16245"/>
    <w:rsid w:val="00C16FB4"/>
    <w:rsid w:val="00C17D6E"/>
    <w:rsid w:val="00C206AC"/>
    <w:rsid w:val="00C20BB1"/>
    <w:rsid w:val="00C20FE5"/>
    <w:rsid w:val="00C239C9"/>
    <w:rsid w:val="00C23B40"/>
    <w:rsid w:val="00C23C53"/>
    <w:rsid w:val="00C24B41"/>
    <w:rsid w:val="00C24E52"/>
    <w:rsid w:val="00C250C9"/>
    <w:rsid w:val="00C25C9D"/>
    <w:rsid w:val="00C25D08"/>
    <w:rsid w:val="00C26019"/>
    <w:rsid w:val="00C26C13"/>
    <w:rsid w:val="00C26D6F"/>
    <w:rsid w:val="00C26D71"/>
    <w:rsid w:val="00C27BCC"/>
    <w:rsid w:val="00C308A3"/>
    <w:rsid w:val="00C30D2D"/>
    <w:rsid w:val="00C30EA7"/>
    <w:rsid w:val="00C3164F"/>
    <w:rsid w:val="00C3191E"/>
    <w:rsid w:val="00C31DBC"/>
    <w:rsid w:val="00C3270D"/>
    <w:rsid w:val="00C32BBA"/>
    <w:rsid w:val="00C32F58"/>
    <w:rsid w:val="00C33BFD"/>
    <w:rsid w:val="00C342C9"/>
    <w:rsid w:val="00C349C4"/>
    <w:rsid w:val="00C36C3E"/>
    <w:rsid w:val="00C36D5C"/>
    <w:rsid w:val="00C36F3E"/>
    <w:rsid w:val="00C37089"/>
    <w:rsid w:val="00C373BC"/>
    <w:rsid w:val="00C40229"/>
    <w:rsid w:val="00C40A9E"/>
    <w:rsid w:val="00C40BA3"/>
    <w:rsid w:val="00C41499"/>
    <w:rsid w:val="00C4213C"/>
    <w:rsid w:val="00C42247"/>
    <w:rsid w:val="00C42813"/>
    <w:rsid w:val="00C43071"/>
    <w:rsid w:val="00C43079"/>
    <w:rsid w:val="00C434AB"/>
    <w:rsid w:val="00C44064"/>
    <w:rsid w:val="00C440B9"/>
    <w:rsid w:val="00C44653"/>
    <w:rsid w:val="00C45B90"/>
    <w:rsid w:val="00C4628E"/>
    <w:rsid w:val="00C46496"/>
    <w:rsid w:val="00C46F74"/>
    <w:rsid w:val="00C47834"/>
    <w:rsid w:val="00C47EEB"/>
    <w:rsid w:val="00C47F4A"/>
    <w:rsid w:val="00C518B4"/>
    <w:rsid w:val="00C51D0B"/>
    <w:rsid w:val="00C51ECF"/>
    <w:rsid w:val="00C52540"/>
    <w:rsid w:val="00C526B6"/>
    <w:rsid w:val="00C535FE"/>
    <w:rsid w:val="00C538C0"/>
    <w:rsid w:val="00C53B52"/>
    <w:rsid w:val="00C53B56"/>
    <w:rsid w:val="00C543E7"/>
    <w:rsid w:val="00C54671"/>
    <w:rsid w:val="00C54FE9"/>
    <w:rsid w:val="00C55034"/>
    <w:rsid w:val="00C55ED4"/>
    <w:rsid w:val="00C55F18"/>
    <w:rsid w:val="00C57369"/>
    <w:rsid w:val="00C57539"/>
    <w:rsid w:val="00C57636"/>
    <w:rsid w:val="00C600F8"/>
    <w:rsid w:val="00C602F8"/>
    <w:rsid w:val="00C60D4D"/>
    <w:rsid w:val="00C60F4A"/>
    <w:rsid w:val="00C61A83"/>
    <w:rsid w:val="00C6284C"/>
    <w:rsid w:val="00C634D2"/>
    <w:rsid w:val="00C635E3"/>
    <w:rsid w:val="00C639A4"/>
    <w:rsid w:val="00C63D3F"/>
    <w:rsid w:val="00C64095"/>
    <w:rsid w:val="00C64E51"/>
    <w:rsid w:val="00C657B5"/>
    <w:rsid w:val="00C657E4"/>
    <w:rsid w:val="00C65822"/>
    <w:rsid w:val="00C65E2E"/>
    <w:rsid w:val="00C661A2"/>
    <w:rsid w:val="00C667FA"/>
    <w:rsid w:val="00C67148"/>
    <w:rsid w:val="00C67859"/>
    <w:rsid w:val="00C67E60"/>
    <w:rsid w:val="00C705A6"/>
    <w:rsid w:val="00C70B15"/>
    <w:rsid w:val="00C70D39"/>
    <w:rsid w:val="00C710D9"/>
    <w:rsid w:val="00C718A6"/>
    <w:rsid w:val="00C727C6"/>
    <w:rsid w:val="00C727CB"/>
    <w:rsid w:val="00C72D76"/>
    <w:rsid w:val="00C72EC8"/>
    <w:rsid w:val="00C72FE9"/>
    <w:rsid w:val="00C73239"/>
    <w:rsid w:val="00C73565"/>
    <w:rsid w:val="00C75D1F"/>
    <w:rsid w:val="00C75D52"/>
    <w:rsid w:val="00C75EB8"/>
    <w:rsid w:val="00C764D8"/>
    <w:rsid w:val="00C76D1A"/>
    <w:rsid w:val="00C775E9"/>
    <w:rsid w:val="00C80428"/>
    <w:rsid w:val="00C80736"/>
    <w:rsid w:val="00C80A07"/>
    <w:rsid w:val="00C80B8C"/>
    <w:rsid w:val="00C81155"/>
    <w:rsid w:val="00C81FE2"/>
    <w:rsid w:val="00C82566"/>
    <w:rsid w:val="00C830AA"/>
    <w:rsid w:val="00C83924"/>
    <w:rsid w:val="00C83B56"/>
    <w:rsid w:val="00C84A65"/>
    <w:rsid w:val="00C859E6"/>
    <w:rsid w:val="00C85DA7"/>
    <w:rsid w:val="00C8614F"/>
    <w:rsid w:val="00C862E1"/>
    <w:rsid w:val="00C86B32"/>
    <w:rsid w:val="00C86D2B"/>
    <w:rsid w:val="00C86F0E"/>
    <w:rsid w:val="00C9020E"/>
    <w:rsid w:val="00C908BF"/>
    <w:rsid w:val="00C911B8"/>
    <w:rsid w:val="00C9183C"/>
    <w:rsid w:val="00C919C2"/>
    <w:rsid w:val="00C91BCF"/>
    <w:rsid w:val="00C922D8"/>
    <w:rsid w:val="00C924A9"/>
    <w:rsid w:val="00C92F1A"/>
    <w:rsid w:val="00C9355F"/>
    <w:rsid w:val="00C93C21"/>
    <w:rsid w:val="00C94407"/>
    <w:rsid w:val="00C95FDB"/>
    <w:rsid w:val="00C961F8"/>
    <w:rsid w:val="00C96AC6"/>
    <w:rsid w:val="00C97073"/>
    <w:rsid w:val="00C97220"/>
    <w:rsid w:val="00C97B6A"/>
    <w:rsid w:val="00CA18B2"/>
    <w:rsid w:val="00CA1C0D"/>
    <w:rsid w:val="00CA1F11"/>
    <w:rsid w:val="00CA2397"/>
    <w:rsid w:val="00CA2449"/>
    <w:rsid w:val="00CA281F"/>
    <w:rsid w:val="00CA2881"/>
    <w:rsid w:val="00CA2CE6"/>
    <w:rsid w:val="00CA2E54"/>
    <w:rsid w:val="00CA32FD"/>
    <w:rsid w:val="00CA33E4"/>
    <w:rsid w:val="00CA3446"/>
    <w:rsid w:val="00CA3ACD"/>
    <w:rsid w:val="00CA3DA7"/>
    <w:rsid w:val="00CA3F5A"/>
    <w:rsid w:val="00CA5886"/>
    <w:rsid w:val="00CA5A09"/>
    <w:rsid w:val="00CA614E"/>
    <w:rsid w:val="00CA64E7"/>
    <w:rsid w:val="00CA6624"/>
    <w:rsid w:val="00CA6966"/>
    <w:rsid w:val="00CA6BE2"/>
    <w:rsid w:val="00CA79E1"/>
    <w:rsid w:val="00CB0013"/>
    <w:rsid w:val="00CB0390"/>
    <w:rsid w:val="00CB171E"/>
    <w:rsid w:val="00CB1A3B"/>
    <w:rsid w:val="00CB2853"/>
    <w:rsid w:val="00CB2FE5"/>
    <w:rsid w:val="00CB3056"/>
    <w:rsid w:val="00CB3DBF"/>
    <w:rsid w:val="00CB3F64"/>
    <w:rsid w:val="00CB4B58"/>
    <w:rsid w:val="00CB5657"/>
    <w:rsid w:val="00CB578A"/>
    <w:rsid w:val="00CB5A99"/>
    <w:rsid w:val="00CB5F79"/>
    <w:rsid w:val="00CB60AE"/>
    <w:rsid w:val="00CB62BD"/>
    <w:rsid w:val="00CB6456"/>
    <w:rsid w:val="00CB64D7"/>
    <w:rsid w:val="00CB710A"/>
    <w:rsid w:val="00CB747A"/>
    <w:rsid w:val="00CB78E4"/>
    <w:rsid w:val="00CC0B20"/>
    <w:rsid w:val="00CC1EFF"/>
    <w:rsid w:val="00CC2C78"/>
    <w:rsid w:val="00CC4319"/>
    <w:rsid w:val="00CC6199"/>
    <w:rsid w:val="00CC6239"/>
    <w:rsid w:val="00CC6B0B"/>
    <w:rsid w:val="00CC7B52"/>
    <w:rsid w:val="00CD02D7"/>
    <w:rsid w:val="00CD0329"/>
    <w:rsid w:val="00CD0AC0"/>
    <w:rsid w:val="00CD11C4"/>
    <w:rsid w:val="00CD12CE"/>
    <w:rsid w:val="00CD165E"/>
    <w:rsid w:val="00CD16B8"/>
    <w:rsid w:val="00CD1CAD"/>
    <w:rsid w:val="00CD2598"/>
    <w:rsid w:val="00CD2A6E"/>
    <w:rsid w:val="00CD3428"/>
    <w:rsid w:val="00CD3693"/>
    <w:rsid w:val="00CD3E1A"/>
    <w:rsid w:val="00CD40B9"/>
    <w:rsid w:val="00CD4143"/>
    <w:rsid w:val="00CD4779"/>
    <w:rsid w:val="00CD4ADA"/>
    <w:rsid w:val="00CD4B13"/>
    <w:rsid w:val="00CD4B87"/>
    <w:rsid w:val="00CD4EE5"/>
    <w:rsid w:val="00CD5415"/>
    <w:rsid w:val="00CD57A9"/>
    <w:rsid w:val="00CD5A7D"/>
    <w:rsid w:val="00CD7898"/>
    <w:rsid w:val="00CE0406"/>
    <w:rsid w:val="00CE0AAB"/>
    <w:rsid w:val="00CE0DB2"/>
    <w:rsid w:val="00CE16AA"/>
    <w:rsid w:val="00CE1C91"/>
    <w:rsid w:val="00CE2A3A"/>
    <w:rsid w:val="00CE381E"/>
    <w:rsid w:val="00CE4676"/>
    <w:rsid w:val="00CE4B5B"/>
    <w:rsid w:val="00CE545C"/>
    <w:rsid w:val="00CE568C"/>
    <w:rsid w:val="00CE5F92"/>
    <w:rsid w:val="00CE61BA"/>
    <w:rsid w:val="00CE627B"/>
    <w:rsid w:val="00CE7A5B"/>
    <w:rsid w:val="00CE7CE4"/>
    <w:rsid w:val="00CF048E"/>
    <w:rsid w:val="00CF0701"/>
    <w:rsid w:val="00CF08E9"/>
    <w:rsid w:val="00CF1347"/>
    <w:rsid w:val="00CF143E"/>
    <w:rsid w:val="00CF2447"/>
    <w:rsid w:val="00CF24D8"/>
    <w:rsid w:val="00CF2B3C"/>
    <w:rsid w:val="00CF303E"/>
    <w:rsid w:val="00CF30B4"/>
    <w:rsid w:val="00CF3360"/>
    <w:rsid w:val="00CF407D"/>
    <w:rsid w:val="00CF414E"/>
    <w:rsid w:val="00CF4B6D"/>
    <w:rsid w:val="00CF5271"/>
    <w:rsid w:val="00CF55EF"/>
    <w:rsid w:val="00CF5AED"/>
    <w:rsid w:val="00CF5AFB"/>
    <w:rsid w:val="00CF5E0A"/>
    <w:rsid w:val="00CF6801"/>
    <w:rsid w:val="00CF6834"/>
    <w:rsid w:val="00CF745B"/>
    <w:rsid w:val="00D0247D"/>
    <w:rsid w:val="00D027BE"/>
    <w:rsid w:val="00D02C28"/>
    <w:rsid w:val="00D03681"/>
    <w:rsid w:val="00D03C2A"/>
    <w:rsid w:val="00D0464A"/>
    <w:rsid w:val="00D04696"/>
    <w:rsid w:val="00D04958"/>
    <w:rsid w:val="00D04A2E"/>
    <w:rsid w:val="00D055BA"/>
    <w:rsid w:val="00D0560C"/>
    <w:rsid w:val="00D05618"/>
    <w:rsid w:val="00D058D1"/>
    <w:rsid w:val="00D06103"/>
    <w:rsid w:val="00D070A3"/>
    <w:rsid w:val="00D07511"/>
    <w:rsid w:val="00D113A2"/>
    <w:rsid w:val="00D11DF7"/>
    <w:rsid w:val="00D12272"/>
    <w:rsid w:val="00D12301"/>
    <w:rsid w:val="00D124EA"/>
    <w:rsid w:val="00D12F27"/>
    <w:rsid w:val="00D13A6F"/>
    <w:rsid w:val="00D13D52"/>
    <w:rsid w:val="00D14DC7"/>
    <w:rsid w:val="00D155FD"/>
    <w:rsid w:val="00D15759"/>
    <w:rsid w:val="00D15D07"/>
    <w:rsid w:val="00D15F0E"/>
    <w:rsid w:val="00D16995"/>
    <w:rsid w:val="00D177AB"/>
    <w:rsid w:val="00D17C88"/>
    <w:rsid w:val="00D17DC4"/>
    <w:rsid w:val="00D17E3C"/>
    <w:rsid w:val="00D20C3F"/>
    <w:rsid w:val="00D21F1D"/>
    <w:rsid w:val="00D22BF7"/>
    <w:rsid w:val="00D22E78"/>
    <w:rsid w:val="00D2394B"/>
    <w:rsid w:val="00D24D3D"/>
    <w:rsid w:val="00D2571B"/>
    <w:rsid w:val="00D25D43"/>
    <w:rsid w:val="00D26199"/>
    <w:rsid w:val="00D26924"/>
    <w:rsid w:val="00D303F6"/>
    <w:rsid w:val="00D30526"/>
    <w:rsid w:val="00D30B9F"/>
    <w:rsid w:val="00D31518"/>
    <w:rsid w:val="00D316CB"/>
    <w:rsid w:val="00D32578"/>
    <w:rsid w:val="00D32ADC"/>
    <w:rsid w:val="00D32EFC"/>
    <w:rsid w:val="00D32F00"/>
    <w:rsid w:val="00D33AA0"/>
    <w:rsid w:val="00D33DFB"/>
    <w:rsid w:val="00D342B6"/>
    <w:rsid w:val="00D34DD3"/>
    <w:rsid w:val="00D35AC8"/>
    <w:rsid w:val="00D36414"/>
    <w:rsid w:val="00D37871"/>
    <w:rsid w:val="00D37ADB"/>
    <w:rsid w:val="00D40515"/>
    <w:rsid w:val="00D40550"/>
    <w:rsid w:val="00D40625"/>
    <w:rsid w:val="00D4063B"/>
    <w:rsid w:val="00D40C91"/>
    <w:rsid w:val="00D4137F"/>
    <w:rsid w:val="00D42822"/>
    <w:rsid w:val="00D433A1"/>
    <w:rsid w:val="00D4376D"/>
    <w:rsid w:val="00D437B4"/>
    <w:rsid w:val="00D43839"/>
    <w:rsid w:val="00D44748"/>
    <w:rsid w:val="00D44A24"/>
    <w:rsid w:val="00D44D00"/>
    <w:rsid w:val="00D463E0"/>
    <w:rsid w:val="00D46AFF"/>
    <w:rsid w:val="00D46DE7"/>
    <w:rsid w:val="00D46DFD"/>
    <w:rsid w:val="00D46FEA"/>
    <w:rsid w:val="00D47797"/>
    <w:rsid w:val="00D47BF3"/>
    <w:rsid w:val="00D47C29"/>
    <w:rsid w:val="00D47F3C"/>
    <w:rsid w:val="00D50E2C"/>
    <w:rsid w:val="00D52D45"/>
    <w:rsid w:val="00D55472"/>
    <w:rsid w:val="00D559E9"/>
    <w:rsid w:val="00D559F1"/>
    <w:rsid w:val="00D56F28"/>
    <w:rsid w:val="00D571EF"/>
    <w:rsid w:val="00D57D5F"/>
    <w:rsid w:val="00D60629"/>
    <w:rsid w:val="00D609A6"/>
    <w:rsid w:val="00D60A8D"/>
    <w:rsid w:val="00D60FB9"/>
    <w:rsid w:val="00D614A4"/>
    <w:rsid w:val="00D61B8F"/>
    <w:rsid w:val="00D62130"/>
    <w:rsid w:val="00D622A6"/>
    <w:rsid w:val="00D63276"/>
    <w:rsid w:val="00D63838"/>
    <w:rsid w:val="00D6583F"/>
    <w:rsid w:val="00D65D7E"/>
    <w:rsid w:val="00D660A6"/>
    <w:rsid w:val="00D664D5"/>
    <w:rsid w:val="00D665F5"/>
    <w:rsid w:val="00D66976"/>
    <w:rsid w:val="00D67128"/>
    <w:rsid w:val="00D67141"/>
    <w:rsid w:val="00D67228"/>
    <w:rsid w:val="00D676F7"/>
    <w:rsid w:val="00D67DF4"/>
    <w:rsid w:val="00D67E41"/>
    <w:rsid w:val="00D70AB4"/>
    <w:rsid w:val="00D70D41"/>
    <w:rsid w:val="00D7133A"/>
    <w:rsid w:val="00D7161C"/>
    <w:rsid w:val="00D7169E"/>
    <w:rsid w:val="00D71EB9"/>
    <w:rsid w:val="00D72AC4"/>
    <w:rsid w:val="00D72D2C"/>
    <w:rsid w:val="00D73099"/>
    <w:rsid w:val="00D73B19"/>
    <w:rsid w:val="00D73B39"/>
    <w:rsid w:val="00D73ECE"/>
    <w:rsid w:val="00D74137"/>
    <w:rsid w:val="00D74627"/>
    <w:rsid w:val="00D7564E"/>
    <w:rsid w:val="00D75996"/>
    <w:rsid w:val="00D76B89"/>
    <w:rsid w:val="00D76F17"/>
    <w:rsid w:val="00D77A61"/>
    <w:rsid w:val="00D77FEA"/>
    <w:rsid w:val="00D805E0"/>
    <w:rsid w:val="00D809BD"/>
    <w:rsid w:val="00D80C6B"/>
    <w:rsid w:val="00D80D1A"/>
    <w:rsid w:val="00D811D8"/>
    <w:rsid w:val="00D81A9F"/>
    <w:rsid w:val="00D81C26"/>
    <w:rsid w:val="00D81CCC"/>
    <w:rsid w:val="00D8278D"/>
    <w:rsid w:val="00D831E7"/>
    <w:rsid w:val="00D831FB"/>
    <w:rsid w:val="00D83208"/>
    <w:rsid w:val="00D838D6"/>
    <w:rsid w:val="00D8432E"/>
    <w:rsid w:val="00D86039"/>
    <w:rsid w:val="00D860AE"/>
    <w:rsid w:val="00D863F4"/>
    <w:rsid w:val="00D86787"/>
    <w:rsid w:val="00D868C1"/>
    <w:rsid w:val="00D8701B"/>
    <w:rsid w:val="00D87447"/>
    <w:rsid w:val="00D877E9"/>
    <w:rsid w:val="00D87E7C"/>
    <w:rsid w:val="00D901F2"/>
    <w:rsid w:val="00D9036D"/>
    <w:rsid w:val="00D90414"/>
    <w:rsid w:val="00D90E01"/>
    <w:rsid w:val="00D90EA9"/>
    <w:rsid w:val="00D918BA"/>
    <w:rsid w:val="00D91AD0"/>
    <w:rsid w:val="00D920F8"/>
    <w:rsid w:val="00D9243D"/>
    <w:rsid w:val="00D92A28"/>
    <w:rsid w:val="00D92F0E"/>
    <w:rsid w:val="00D93459"/>
    <w:rsid w:val="00D93563"/>
    <w:rsid w:val="00D93EEF"/>
    <w:rsid w:val="00D9585E"/>
    <w:rsid w:val="00D95D5D"/>
    <w:rsid w:val="00D9636F"/>
    <w:rsid w:val="00D964E9"/>
    <w:rsid w:val="00D9694F"/>
    <w:rsid w:val="00D97E17"/>
    <w:rsid w:val="00DA0AA7"/>
    <w:rsid w:val="00DA0F24"/>
    <w:rsid w:val="00DA172F"/>
    <w:rsid w:val="00DA1E0A"/>
    <w:rsid w:val="00DA28D8"/>
    <w:rsid w:val="00DA2CFB"/>
    <w:rsid w:val="00DA32FF"/>
    <w:rsid w:val="00DA3303"/>
    <w:rsid w:val="00DA330F"/>
    <w:rsid w:val="00DA3A10"/>
    <w:rsid w:val="00DA462C"/>
    <w:rsid w:val="00DA4E3E"/>
    <w:rsid w:val="00DA57F9"/>
    <w:rsid w:val="00DA5959"/>
    <w:rsid w:val="00DA6103"/>
    <w:rsid w:val="00DA6324"/>
    <w:rsid w:val="00DA6FD5"/>
    <w:rsid w:val="00DA73C4"/>
    <w:rsid w:val="00DA7D85"/>
    <w:rsid w:val="00DB066D"/>
    <w:rsid w:val="00DB13A1"/>
    <w:rsid w:val="00DB1C0C"/>
    <w:rsid w:val="00DB22E5"/>
    <w:rsid w:val="00DB355A"/>
    <w:rsid w:val="00DB5050"/>
    <w:rsid w:val="00DB5623"/>
    <w:rsid w:val="00DB59B0"/>
    <w:rsid w:val="00DB62B2"/>
    <w:rsid w:val="00DB6A8A"/>
    <w:rsid w:val="00DB6D06"/>
    <w:rsid w:val="00DB7166"/>
    <w:rsid w:val="00DB7871"/>
    <w:rsid w:val="00DB7A81"/>
    <w:rsid w:val="00DB7B21"/>
    <w:rsid w:val="00DB7DA9"/>
    <w:rsid w:val="00DC0891"/>
    <w:rsid w:val="00DC0BC4"/>
    <w:rsid w:val="00DC128C"/>
    <w:rsid w:val="00DC1947"/>
    <w:rsid w:val="00DC1C81"/>
    <w:rsid w:val="00DC2D90"/>
    <w:rsid w:val="00DC3213"/>
    <w:rsid w:val="00DC3B94"/>
    <w:rsid w:val="00DC4989"/>
    <w:rsid w:val="00DC4B8E"/>
    <w:rsid w:val="00DC4DC3"/>
    <w:rsid w:val="00DC5E7D"/>
    <w:rsid w:val="00DC637E"/>
    <w:rsid w:val="00DC68A5"/>
    <w:rsid w:val="00DC72D6"/>
    <w:rsid w:val="00DC7EEA"/>
    <w:rsid w:val="00DD0860"/>
    <w:rsid w:val="00DD0BC3"/>
    <w:rsid w:val="00DD1AE4"/>
    <w:rsid w:val="00DD1CA0"/>
    <w:rsid w:val="00DD1F11"/>
    <w:rsid w:val="00DD2E89"/>
    <w:rsid w:val="00DD2FC1"/>
    <w:rsid w:val="00DD376A"/>
    <w:rsid w:val="00DD3F4A"/>
    <w:rsid w:val="00DD459C"/>
    <w:rsid w:val="00DD4A71"/>
    <w:rsid w:val="00DD4BEC"/>
    <w:rsid w:val="00DD5296"/>
    <w:rsid w:val="00DD6242"/>
    <w:rsid w:val="00DD6C12"/>
    <w:rsid w:val="00DD7E45"/>
    <w:rsid w:val="00DE070B"/>
    <w:rsid w:val="00DE1654"/>
    <w:rsid w:val="00DE257C"/>
    <w:rsid w:val="00DE2852"/>
    <w:rsid w:val="00DE3B60"/>
    <w:rsid w:val="00DE3DEA"/>
    <w:rsid w:val="00DE3DF9"/>
    <w:rsid w:val="00DE45CF"/>
    <w:rsid w:val="00DE478D"/>
    <w:rsid w:val="00DE47E7"/>
    <w:rsid w:val="00DE4914"/>
    <w:rsid w:val="00DE49C1"/>
    <w:rsid w:val="00DE4AF6"/>
    <w:rsid w:val="00DE5318"/>
    <w:rsid w:val="00DE5F7C"/>
    <w:rsid w:val="00DE6528"/>
    <w:rsid w:val="00DE73CF"/>
    <w:rsid w:val="00DE7B0D"/>
    <w:rsid w:val="00DE7BE8"/>
    <w:rsid w:val="00DE7C9C"/>
    <w:rsid w:val="00DF014D"/>
    <w:rsid w:val="00DF1103"/>
    <w:rsid w:val="00DF1194"/>
    <w:rsid w:val="00DF25E4"/>
    <w:rsid w:val="00DF38A1"/>
    <w:rsid w:val="00DF41BC"/>
    <w:rsid w:val="00DF43BE"/>
    <w:rsid w:val="00DF596F"/>
    <w:rsid w:val="00DF600B"/>
    <w:rsid w:val="00DF66B9"/>
    <w:rsid w:val="00DF6807"/>
    <w:rsid w:val="00DF769D"/>
    <w:rsid w:val="00DF7BB2"/>
    <w:rsid w:val="00DF7CF5"/>
    <w:rsid w:val="00DF7FD1"/>
    <w:rsid w:val="00E000F2"/>
    <w:rsid w:val="00E00E57"/>
    <w:rsid w:val="00E00FBA"/>
    <w:rsid w:val="00E0131F"/>
    <w:rsid w:val="00E01B4C"/>
    <w:rsid w:val="00E01C1A"/>
    <w:rsid w:val="00E01F54"/>
    <w:rsid w:val="00E0242A"/>
    <w:rsid w:val="00E02CED"/>
    <w:rsid w:val="00E02FCE"/>
    <w:rsid w:val="00E04445"/>
    <w:rsid w:val="00E06648"/>
    <w:rsid w:val="00E0677B"/>
    <w:rsid w:val="00E07355"/>
    <w:rsid w:val="00E07CAD"/>
    <w:rsid w:val="00E10A1F"/>
    <w:rsid w:val="00E118D3"/>
    <w:rsid w:val="00E11ABD"/>
    <w:rsid w:val="00E12531"/>
    <w:rsid w:val="00E12757"/>
    <w:rsid w:val="00E1363C"/>
    <w:rsid w:val="00E13745"/>
    <w:rsid w:val="00E13BC0"/>
    <w:rsid w:val="00E1413F"/>
    <w:rsid w:val="00E14279"/>
    <w:rsid w:val="00E14765"/>
    <w:rsid w:val="00E14A6F"/>
    <w:rsid w:val="00E14B32"/>
    <w:rsid w:val="00E15192"/>
    <w:rsid w:val="00E15B6E"/>
    <w:rsid w:val="00E16494"/>
    <w:rsid w:val="00E1684C"/>
    <w:rsid w:val="00E17B2A"/>
    <w:rsid w:val="00E17F22"/>
    <w:rsid w:val="00E200C8"/>
    <w:rsid w:val="00E20ABA"/>
    <w:rsid w:val="00E20D28"/>
    <w:rsid w:val="00E2171C"/>
    <w:rsid w:val="00E220B9"/>
    <w:rsid w:val="00E22B2C"/>
    <w:rsid w:val="00E22D47"/>
    <w:rsid w:val="00E23143"/>
    <w:rsid w:val="00E2340F"/>
    <w:rsid w:val="00E24886"/>
    <w:rsid w:val="00E24B50"/>
    <w:rsid w:val="00E24D63"/>
    <w:rsid w:val="00E2576B"/>
    <w:rsid w:val="00E264A6"/>
    <w:rsid w:val="00E27846"/>
    <w:rsid w:val="00E27954"/>
    <w:rsid w:val="00E27F53"/>
    <w:rsid w:val="00E3037B"/>
    <w:rsid w:val="00E30865"/>
    <w:rsid w:val="00E30C3E"/>
    <w:rsid w:val="00E30C64"/>
    <w:rsid w:val="00E314FA"/>
    <w:rsid w:val="00E3219B"/>
    <w:rsid w:val="00E32971"/>
    <w:rsid w:val="00E3358F"/>
    <w:rsid w:val="00E343D4"/>
    <w:rsid w:val="00E3459B"/>
    <w:rsid w:val="00E34909"/>
    <w:rsid w:val="00E34C25"/>
    <w:rsid w:val="00E35B26"/>
    <w:rsid w:val="00E35F28"/>
    <w:rsid w:val="00E368DE"/>
    <w:rsid w:val="00E36966"/>
    <w:rsid w:val="00E40CAE"/>
    <w:rsid w:val="00E41615"/>
    <w:rsid w:val="00E41801"/>
    <w:rsid w:val="00E418BE"/>
    <w:rsid w:val="00E41CAB"/>
    <w:rsid w:val="00E41CE9"/>
    <w:rsid w:val="00E42418"/>
    <w:rsid w:val="00E42422"/>
    <w:rsid w:val="00E4287D"/>
    <w:rsid w:val="00E429F6"/>
    <w:rsid w:val="00E42BD0"/>
    <w:rsid w:val="00E430C8"/>
    <w:rsid w:val="00E43280"/>
    <w:rsid w:val="00E4334D"/>
    <w:rsid w:val="00E4336D"/>
    <w:rsid w:val="00E43B07"/>
    <w:rsid w:val="00E451A6"/>
    <w:rsid w:val="00E4529E"/>
    <w:rsid w:val="00E45B77"/>
    <w:rsid w:val="00E463C0"/>
    <w:rsid w:val="00E46B1A"/>
    <w:rsid w:val="00E46B8B"/>
    <w:rsid w:val="00E50C3C"/>
    <w:rsid w:val="00E5100C"/>
    <w:rsid w:val="00E51533"/>
    <w:rsid w:val="00E515D3"/>
    <w:rsid w:val="00E5168C"/>
    <w:rsid w:val="00E51C9C"/>
    <w:rsid w:val="00E51E98"/>
    <w:rsid w:val="00E5272D"/>
    <w:rsid w:val="00E52A9E"/>
    <w:rsid w:val="00E53416"/>
    <w:rsid w:val="00E53DBF"/>
    <w:rsid w:val="00E568AA"/>
    <w:rsid w:val="00E5748B"/>
    <w:rsid w:val="00E57E7A"/>
    <w:rsid w:val="00E57F99"/>
    <w:rsid w:val="00E6088F"/>
    <w:rsid w:val="00E60CBB"/>
    <w:rsid w:val="00E61FE6"/>
    <w:rsid w:val="00E6255C"/>
    <w:rsid w:val="00E6273A"/>
    <w:rsid w:val="00E62C0C"/>
    <w:rsid w:val="00E631F9"/>
    <w:rsid w:val="00E6333B"/>
    <w:rsid w:val="00E640AB"/>
    <w:rsid w:val="00E647EC"/>
    <w:rsid w:val="00E648A8"/>
    <w:rsid w:val="00E653EC"/>
    <w:rsid w:val="00E654FE"/>
    <w:rsid w:val="00E65D1B"/>
    <w:rsid w:val="00E67137"/>
    <w:rsid w:val="00E67EF7"/>
    <w:rsid w:val="00E67F04"/>
    <w:rsid w:val="00E7039D"/>
    <w:rsid w:val="00E70E71"/>
    <w:rsid w:val="00E7187B"/>
    <w:rsid w:val="00E71972"/>
    <w:rsid w:val="00E71AD4"/>
    <w:rsid w:val="00E73F2E"/>
    <w:rsid w:val="00E750F7"/>
    <w:rsid w:val="00E752F2"/>
    <w:rsid w:val="00E75912"/>
    <w:rsid w:val="00E759F2"/>
    <w:rsid w:val="00E7651A"/>
    <w:rsid w:val="00E779CA"/>
    <w:rsid w:val="00E800A9"/>
    <w:rsid w:val="00E800E4"/>
    <w:rsid w:val="00E804A9"/>
    <w:rsid w:val="00E80A64"/>
    <w:rsid w:val="00E80CCA"/>
    <w:rsid w:val="00E8126A"/>
    <w:rsid w:val="00E81373"/>
    <w:rsid w:val="00E82C53"/>
    <w:rsid w:val="00E82D02"/>
    <w:rsid w:val="00E82E45"/>
    <w:rsid w:val="00E82FD9"/>
    <w:rsid w:val="00E83890"/>
    <w:rsid w:val="00E838EA"/>
    <w:rsid w:val="00E842B5"/>
    <w:rsid w:val="00E842F9"/>
    <w:rsid w:val="00E84500"/>
    <w:rsid w:val="00E84740"/>
    <w:rsid w:val="00E848F4"/>
    <w:rsid w:val="00E8571F"/>
    <w:rsid w:val="00E85752"/>
    <w:rsid w:val="00E86638"/>
    <w:rsid w:val="00E86972"/>
    <w:rsid w:val="00E870B7"/>
    <w:rsid w:val="00E87508"/>
    <w:rsid w:val="00E87579"/>
    <w:rsid w:val="00E87714"/>
    <w:rsid w:val="00E87967"/>
    <w:rsid w:val="00E90284"/>
    <w:rsid w:val="00E90A9E"/>
    <w:rsid w:val="00E911A8"/>
    <w:rsid w:val="00E911AE"/>
    <w:rsid w:val="00E921EF"/>
    <w:rsid w:val="00E927A2"/>
    <w:rsid w:val="00E92B06"/>
    <w:rsid w:val="00E92D04"/>
    <w:rsid w:val="00E92E91"/>
    <w:rsid w:val="00E9324C"/>
    <w:rsid w:val="00E935E2"/>
    <w:rsid w:val="00E93D38"/>
    <w:rsid w:val="00E93F8A"/>
    <w:rsid w:val="00E951DE"/>
    <w:rsid w:val="00E95509"/>
    <w:rsid w:val="00E95662"/>
    <w:rsid w:val="00E95A77"/>
    <w:rsid w:val="00E9632B"/>
    <w:rsid w:val="00E96803"/>
    <w:rsid w:val="00E97067"/>
    <w:rsid w:val="00E970D2"/>
    <w:rsid w:val="00EA009D"/>
    <w:rsid w:val="00EA09F1"/>
    <w:rsid w:val="00EA0F29"/>
    <w:rsid w:val="00EA1E01"/>
    <w:rsid w:val="00EA2121"/>
    <w:rsid w:val="00EA30C0"/>
    <w:rsid w:val="00EA3869"/>
    <w:rsid w:val="00EA4344"/>
    <w:rsid w:val="00EA4F49"/>
    <w:rsid w:val="00EA5207"/>
    <w:rsid w:val="00EA6A96"/>
    <w:rsid w:val="00EA6FFF"/>
    <w:rsid w:val="00EA7478"/>
    <w:rsid w:val="00EA752E"/>
    <w:rsid w:val="00EB0155"/>
    <w:rsid w:val="00EB12D8"/>
    <w:rsid w:val="00EB186C"/>
    <w:rsid w:val="00EB1B98"/>
    <w:rsid w:val="00EB269C"/>
    <w:rsid w:val="00EB3802"/>
    <w:rsid w:val="00EB3C95"/>
    <w:rsid w:val="00EB3D9E"/>
    <w:rsid w:val="00EB4000"/>
    <w:rsid w:val="00EB4571"/>
    <w:rsid w:val="00EB4924"/>
    <w:rsid w:val="00EB4EA3"/>
    <w:rsid w:val="00EB6D72"/>
    <w:rsid w:val="00EB6E66"/>
    <w:rsid w:val="00EB6E85"/>
    <w:rsid w:val="00EB7FCE"/>
    <w:rsid w:val="00EC040A"/>
    <w:rsid w:val="00EC1B74"/>
    <w:rsid w:val="00EC2143"/>
    <w:rsid w:val="00EC2229"/>
    <w:rsid w:val="00EC3DDF"/>
    <w:rsid w:val="00EC4168"/>
    <w:rsid w:val="00EC42EF"/>
    <w:rsid w:val="00EC4909"/>
    <w:rsid w:val="00EC4D59"/>
    <w:rsid w:val="00EC556C"/>
    <w:rsid w:val="00EC5DD5"/>
    <w:rsid w:val="00EC65F3"/>
    <w:rsid w:val="00EC6C63"/>
    <w:rsid w:val="00EC6CEC"/>
    <w:rsid w:val="00EC6F32"/>
    <w:rsid w:val="00EC7EB0"/>
    <w:rsid w:val="00ED0565"/>
    <w:rsid w:val="00ED05DD"/>
    <w:rsid w:val="00ED0FC9"/>
    <w:rsid w:val="00ED1F39"/>
    <w:rsid w:val="00ED21AD"/>
    <w:rsid w:val="00ED2440"/>
    <w:rsid w:val="00ED2663"/>
    <w:rsid w:val="00ED2873"/>
    <w:rsid w:val="00ED30EB"/>
    <w:rsid w:val="00ED382E"/>
    <w:rsid w:val="00ED44A2"/>
    <w:rsid w:val="00ED4F78"/>
    <w:rsid w:val="00ED5DF9"/>
    <w:rsid w:val="00ED64C3"/>
    <w:rsid w:val="00ED69E3"/>
    <w:rsid w:val="00ED6BAE"/>
    <w:rsid w:val="00ED6F26"/>
    <w:rsid w:val="00ED772A"/>
    <w:rsid w:val="00EE17A0"/>
    <w:rsid w:val="00EE24D4"/>
    <w:rsid w:val="00EE28BF"/>
    <w:rsid w:val="00EE4CD5"/>
    <w:rsid w:val="00EE55CC"/>
    <w:rsid w:val="00EE566A"/>
    <w:rsid w:val="00EE580B"/>
    <w:rsid w:val="00EE6397"/>
    <w:rsid w:val="00EE64B4"/>
    <w:rsid w:val="00EE64C7"/>
    <w:rsid w:val="00EE6A5B"/>
    <w:rsid w:val="00EE6B25"/>
    <w:rsid w:val="00EE6BD8"/>
    <w:rsid w:val="00EE6C39"/>
    <w:rsid w:val="00EE6DB3"/>
    <w:rsid w:val="00EE7883"/>
    <w:rsid w:val="00EE7A49"/>
    <w:rsid w:val="00EE7C0E"/>
    <w:rsid w:val="00EF00E3"/>
    <w:rsid w:val="00EF0538"/>
    <w:rsid w:val="00EF0A4F"/>
    <w:rsid w:val="00EF0DA9"/>
    <w:rsid w:val="00EF1049"/>
    <w:rsid w:val="00EF175A"/>
    <w:rsid w:val="00EF18FD"/>
    <w:rsid w:val="00EF1DE1"/>
    <w:rsid w:val="00EF523B"/>
    <w:rsid w:val="00EF578F"/>
    <w:rsid w:val="00EF6223"/>
    <w:rsid w:val="00EF6398"/>
    <w:rsid w:val="00EF6A03"/>
    <w:rsid w:val="00EF704B"/>
    <w:rsid w:val="00EF714A"/>
    <w:rsid w:val="00EF79D0"/>
    <w:rsid w:val="00F003F7"/>
    <w:rsid w:val="00F004B4"/>
    <w:rsid w:val="00F00592"/>
    <w:rsid w:val="00F00A3C"/>
    <w:rsid w:val="00F00D9D"/>
    <w:rsid w:val="00F0107D"/>
    <w:rsid w:val="00F011AB"/>
    <w:rsid w:val="00F015D4"/>
    <w:rsid w:val="00F01F21"/>
    <w:rsid w:val="00F02AC2"/>
    <w:rsid w:val="00F03A35"/>
    <w:rsid w:val="00F03EFC"/>
    <w:rsid w:val="00F047B3"/>
    <w:rsid w:val="00F04C1A"/>
    <w:rsid w:val="00F04CCC"/>
    <w:rsid w:val="00F05818"/>
    <w:rsid w:val="00F05890"/>
    <w:rsid w:val="00F06C62"/>
    <w:rsid w:val="00F06EDF"/>
    <w:rsid w:val="00F0764B"/>
    <w:rsid w:val="00F07813"/>
    <w:rsid w:val="00F07F8E"/>
    <w:rsid w:val="00F102F1"/>
    <w:rsid w:val="00F10C74"/>
    <w:rsid w:val="00F11ADD"/>
    <w:rsid w:val="00F11B50"/>
    <w:rsid w:val="00F13163"/>
    <w:rsid w:val="00F134C8"/>
    <w:rsid w:val="00F14326"/>
    <w:rsid w:val="00F143F0"/>
    <w:rsid w:val="00F144DA"/>
    <w:rsid w:val="00F14557"/>
    <w:rsid w:val="00F14BCC"/>
    <w:rsid w:val="00F1511F"/>
    <w:rsid w:val="00F15386"/>
    <w:rsid w:val="00F1593F"/>
    <w:rsid w:val="00F16B84"/>
    <w:rsid w:val="00F16C70"/>
    <w:rsid w:val="00F16DEB"/>
    <w:rsid w:val="00F17D63"/>
    <w:rsid w:val="00F200D6"/>
    <w:rsid w:val="00F20488"/>
    <w:rsid w:val="00F2133B"/>
    <w:rsid w:val="00F21B19"/>
    <w:rsid w:val="00F22382"/>
    <w:rsid w:val="00F2248C"/>
    <w:rsid w:val="00F22513"/>
    <w:rsid w:val="00F2291D"/>
    <w:rsid w:val="00F232B1"/>
    <w:rsid w:val="00F24251"/>
    <w:rsid w:val="00F244C7"/>
    <w:rsid w:val="00F2470B"/>
    <w:rsid w:val="00F2470F"/>
    <w:rsid w:val="00F24CEC"/>
    <w:rsid w:val="00F25174"/>
    <w:rsid w:val="00F25240"/>
    <w:rsid w:val="00F2530F"/>
    <w:rsid w:val="00F258C5"/>
    <w:rsid w:val="00F266DF"/>
    <w:rsid w:val="00F26BFD"/>
    <w:rsid w:val="00F271F8"/>
    <w:rsid w:val="00F27468"/>
    <w:rsid w:val="00F31CA7"/>
    <w:rsid w:val="00F32199"/>
    <w:rsid w:val="00F32200"/>
    <w:rsid w:val="00F32487"/>
    <w:rsid w:val="00F33A24"/>
    <w:rsid w:val="00F33F43"/>
    <w:rsid w:val="00F33FAC"/>
    <w:rsid w:val="00F3422A"/>
    <w:rsid w:val="00F342A7"/>
    <w:rsid w:val="00F352DF"/>
    <w:rsid w:val="00F35B1B"/>
    <w:rsid w:val="00F37C51"/>
    <w:rsid w:val="00F40452"/>
    <w:rsid w:val="00F41AFF"/>
    <w:rsid w:val="00F41DC5"/>
    <w:rsid w:val="00F42224"/>
    <w:rsid w:val="00F422D6"/>
    <w:rsid w:val="00F423AD"/>
    <w:rsid w:val="00F426BD"/>
    <w:rsid w:val="00F42FF0"/>
    <w:rsid w:val="00F43986"/>
    <w:rsid w:val="00F44AD6"/>
    <w:rsid w:val="00F44C10"/>
    <w:rsid w:val="00F44D0E"/>
    <w:rsid w:val="00F44DD0"/>
    <w:rsid w:val="00F45009"/>
    <w:rsid w:val="00F45B51"/>
    <w:rsid w:val="00F45FEF"/>
    <w:rsid w:val="00F46571"/>
    <w:rsid w:val="00F4693E"/>
    <w:rsid w:val="00F46947"/>
    <w:rsid w:val="00F4697D"/>
    <w:rsid w:val="00F470CB"/>
    <w:rsid w:val="00F47636"/>
    <w:rsid w:val="00F47804"/>
    <w:rsid w:val="00F47DE9"/>
    <w:rsid w:val="00F502F3"/>
    <w:rsid w:val="00F506B1"/>
    <w:rsid w:val="00F51088"/>
    <w:rsid w:val="00F52DFF"/>
    <w:rsid w:val="00F531F3"/>
    <w:rsid w:val="00F53376"/>
    <w:rsid w:val="00F53627"/>
    <w:rsid w:val="00F53E1F"/>
    <w:rsid w:val="00F53E49"/>
    <w:rsid w:val="00F540BE"/>
    <w:rsid w:val="00F5509E"/>
    <w:rsid w:val="00F5521A"/>
    <w:rsid w:val="00F552AB"/>
    <w:rsid w:val="00F5620B"/>
    <w:rsid w:val="00F562CD"/>
    <w:rsid w:val="00F56317"/>
    <w:rsid w:val="00F56AF5"/>
    <w:rsid w:val="00F56C97"/>
    <w:rsid w:val="00F57077"/>
    <w:rsid w:val="00F57127"/>
    <w:rsid w:val="00F57635"/>
    <w:rsid w:val="00F57C24"/>
    <w:rsid w:val="00F606EF"/>
    <w:rsid w:val="00F61324"/>
    <w:rsid w:val="00F61375"/>
    <w:rsid w:val="00F6186A"/>
    <w:rsid w:val="00F61DEC"/>
    <w:rsid w:val="00F62D39"/>
    <w:rsid w:val="00F62F38"/>
    <w:rsid w:val="00F630CD"/>
    <w:rsid w:val="00F6349E"/>
    <w:rsid w:val="00F63551"/>
    <w:rsid w:val="00F638C0"/>
    <w:rsid w:val="00F63D94"/>
    <w:rsid w:val="00F6402D"/>
    <w:rsid w:val="00F640B4"/>
    <w:rsid w:val="00F643D6"/>
    <w:rsid w:val="00F6463F"/>
    <w:rsid w:val="00F65124"/>
    <w:rsid w:val="00F65CE6"/>
    <w:rsid w:val="00F66862"/>
    <w:rsid w:val="00F66C49"/>
    <w:rsid w:val="00F66F1B"/>
    <w:rsid w:val="00F67E58"/>
    <w:rsid w:val="00F71521"/>
    <w:rsid w:val="00F72E17"/>
    <w:rsid w:val="00F738B7"/>
    <w:rsid w:val="00F7393C"/>
    <w:rsid w:val="00F73A46"/>
    <w:rsid w:val="00F74562"/>
    <w:rsid w:val="00F74974"/>
    <w:rsid w:val="00F753E1"/>
    <w:rsid w:val="00F75EFB"/>
    <w:rsid w:val="00F763C4"/>
    <w:rsid w:val="00F77C96"/>
    <w:rsid w:val="00F77CD5"/>
    <w:rsid w:val="00F77D62"/>
    <w:rsid w:val="00F77E94"/>
    <w:rsid w:val="00F8085D"/>
    <w:rsid w:val="00F80CB5"/>
    <w:rsid w:val="00F80D87"/>
    <w:rsid w:val="00F80F89"/>
    <w:rsid w:val="00F811C1"/>
    <w:rsid w:val="00F8148A"/>
    <w:rsid w:val="00F820D6"/>
    <w:rsid w:val="00F8226B"/>
    <w:rsid w:val="00F8226F"/>
    <w:rsid w:val="00F822E8"/>
    <w:rsid w:val="00F8251A"/>
    <w:rsid w:val="00F825E9"/>
    <w:rsid w:val="00F831A8"/>
    <w:rsid w:val="00F8330A"/>
    <w:rsid w:val="00F846D9"/>
    <w:rsid w:val="00F84AF2"/>
    <w:rsid w:val="00F855C5"/>
    <w:rsid w:val="00F8588E"/>
    <w:rsid w:val="00F85C0B"/>
    <w:rsid w:val="00F8616D"/>
    <w:rsid w:val="00F86A5D"/>
    <w:rsid w:val="00F86A83"/>
    <w:rsid w:val="00F86C36"/>
    <w:rsid w:val="00F86CF3"/>
    <w:rsid w:val="00F86F2E"/>
    <w:rsid w:val="00F878D7"/>
    <w:rsid w:val="00F87AB3"/>
    <w:rsid w:val="00F87B4B"/>
    <w:rsid w:val="00F901AA"/>
    <w:rsid w:val="00F90357"/>
    <w:rsid w:val="00F92300"/>
    <w:rsid w:val="00F92402"/>
    <w:rsid w:val="00F92E07"/>
    <w:rsid w:val="00F93B72"/>
    <w:rsid w:val="00F94020"/>
    <w:rsid w:val="00F944D5"/>
    <w:rsid w:val="00F94762"/>
    <w:rsid w:val="00F9511A"/>
    <w:rsid w:val="00F9581C"/>
    <w:rsid w:val="00F963A1"/>
    <w:rsid w:val="00F96D47"/>
    <w:rsid w:val="00F96D52"/>
    <w:rsid w:val="00F97D66"/>
    <w:rsid w:val="00FA00BE"/>
    <w:rsid w:val="00FA00E2"/>
    <w:rsid w:val="00FA01BA"/>
    <w:rsid w:val="00FA10E8"/>
    <w:rsid w:val="00FA128D"/>
    <w:rsid w:val="00FA13BA"/>
    <w:rsid w:val="00FA1558"/>
    <w:rsid w:val="00FA1B58"/>
    <w:rsid w:val="00FA2486"/>
    <w:rsid w:val="00FA2B17"/>
    <w:rsid w:val="00FA2F60"/>
    <w:rsid w:val="00FA32D9"/>
    <w:rsid w:val="00FA3816"/>
    <w:rsid w:val="00FA3C61"/>
    <w:rsid w:val="00FA3C86"/>
    <w:rsid w:val="00FA3E4B"/>
    <w:rsid w:val="00FA413F"/>
    <w:rsid w:val="00FA41CB"/>
    <w:rsid w:val="00FA4277"/>
    <w:rsid w:val="00FA494D"/>
    <w:rsid w:val="00FA4D65"/>
    <w:rsid w:val="00FA5CFB"/>
    <w:rsid w:val="00FA5D2C"/>
    <w:rsid w:val="00FA6142"/>
    <w:rsid w:val="00FA6BB1"/>
    <w:rsid w:val="00FA7BB0"/>
    <w:rsid w:val="00FB069F"/>
    <w:rsid w:val="00FB0C96"/>
    <w:rsid w:val="00FB155E"/>
    <w:rsid w:val="00FB1916"/>
    <w:rsid w:val="00FB1CB4"/>
    <w:rsid w:val="00FB1E52"/>
    <w:rsid w:val="00FB2BBD"/>
    <w:rsid w:val="00FB2C04"/>
    <w:rsid w:val="00FB323B"/>
    <w:rsid w:val="00FB3F23"/>
    <w:rsid w:val="00FB4914"/>
    <w:rsid w:val="00FB4DFB"/>
    <w:rsid w:val="00FB50EE"/>
    <w:rsid w:val="00FB538E"/>
    <w:rsid w:val="00FB5690"/>
    <w:rsid w:val="00FB5B1F"/>
    <w:rsid w:val="00FB5B97"/>
    <w:rsid w:val="00FB5EC5"/>
    <w:rsid w:val="00FB656E"/>
    <w:rsid w:val="00FB6C95"/>
    <w:rsid w:val="00FB7607"/>
    <w:rsid w:val="00FC0337"/>
    <w:rsid w:val="00FC03B6"/>
    <w:rsid w:val="00FC0D91"/>
    <w:rsid w:val="00FC0F2C"/>
    <w:rsid w:val="00FC1C4C"/>
    <w:rsid w:val="00FC2F21"/>
    <w:rsid w:val="00FC373A"/>
    <w:rsid w:val="00FC39BE"/>
    <w:rsid w:val="00FC474E"/>
    <w:rsid w:val="00FC49F4"/>
    <w:rsid w:val="00FC49F7"/>
    <w:rsid w:val="00FC4AFB"/>
    <w:rsid w:val="00FC4FC6"/>
    <w:rsid w:val="00FC5D1C"/>
    <w:rsid w:val="00FC76B0"/>
    <w:rsid w:val="00FC7CE1"/>
    <w:rsid w:val="00FD0233"/>
    <w:rsid w:val="00FD0A38"/>
    <w:rsid w:val="00FD0AD1"/>
    <w:rsid w:val="00FD12AA"/>
    <w:rsid w:val="00FD1B09"/>
    <w:rsid w:val="00FD20FE"/>
    <w:rsid w:val="00FD2283"/>
    <w:rsid w:val="00FD2363"/>
    <w:rsid w:val="00FD263B"/>
    <w:rsid w:val="00FD2796"/>
    <w:rsid w:val="00FD3954"/>
    <w:rsid w:val="00FD3A25"/>
    <w:rsid w:val="00FD4775"/>
    <w:rsid w:val="00FD49D8"/>
    <w:rsid w:val="00FD4F07"/>
    <w:rsid w:val="00FD504B"/>
    <w:rsid w:val="00FD5483"/>
    <w:rsid w:val="00FD5898"/>
    <w:rsid w:val="00FD5ACE"/>
    <w:rsid w:val="00FD5BF7"/>
    <w:rsid w:val="00FD5D4A"/>
    <w:rsid w:val="00FD6250"/>
    <w:rsid w:val="00FD667B"/>
    <w:rsid w:val="00FD7693"/>
    <w:rsid w:val="00FD7D5D"/>
    <w:rsid w:val="00FE06C4"/>
    <w:rsid w:val="00FE0975"/>
    <w:rsid w:val="00FE1F12"/>
    <w:rsid w:val="00FE2E68"/>
    <w:rsid w:val="00FE2F7A"/>
    <w:rsid w:val="00FE35CE"/>
    <w:rsid w:val="00FE4506"/>
    <w:rsid w:val="00FE5D6C"/>
    <w:rsid w:val="00FE6710"/>
    <w:rsid w:val="00FE6EB2"/>
    <w:rsid w:val="00FE7983"/>
    <w:rsid w:val="00FF0508"/>
    <w:rsid w:val="00FF0D9F"/>
    <w:rsid w:val="00FF1785"/>
    <w:rsid w:val="00FF19AF"/>
    <w:rsid w:val="00FF286F"/>
    <w:rsid w:val="00FF2893"/>
    <w:rsid w:val="00FF3397"/>
    <w:rsid w:val="00FF3810"/>
    <w:rsid w:val="00FF3C7B"/>
    <w:rsid w:val="00FF4663"/>
    <w:rsid w:val="00FF4BC1"/>
    <w:rsid w:val="00FF547B"/>
    <w:rsid w:val="00FF556A"/>
    <w:rsid w:val="00FF55E7"/>
    <w:rsid w:val="00FF6A71"/>
    <w:rsid w:val="00FF6E9E"/>
    <w:rsid w:val="00FF7255"/>
    <w:rsid w:val="00FF7603"/>
    <w:rsid w:val="02885664"/>
    <w:rsid w:val="03433A66"/>
    <w:rsid w:val="12667407"/>
    <w:rsid w:val="2951180C"/>
    <w:rsid w:val="7282839C"/>
    <w:rsid w:val="7384E16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3FBF"/>
  <w15:docId w15:val="{0A237D97-2A8A-4DF9-A129-D35FE275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8C"/>
    <w:pPr>
      <w:spacing w:after="120" w:line="264" w:lineRule="auto"/>
    </w:pPr>
    <w:rPr>
      <w:rFonts w:ascii="Arial" w:hAnsi="Arial"/>
    </w:rPr>
  </w:style>
  <w:style w:type="paragraph" w:styleId="Heading1">
    <w:name w:val="heading 1"/>
    <w:basedOn w:val="Heading2"/>
    <w:next w:val="Normal"/>
    <w:link w:val="Heading1Char"/>
    <w:qFormat/>
    <w:rsid w:val="000540AC"/>
    <w:pPr>
      <w:spacing w:before="0"/>
      <w:outlineLvl w:val="0"/>
    </w:pPr>
    <w:rPr>
      <w:sz w:val="44"/>
      <w:szCs w:val="44"/>
    </w:rPr>
  </w:style>
  <w:style w:type="paragraph" w:styleId="Heading2">
    <w:name w:val="heading 2"/>
    <w:basedOn w:val="Normal"/>
    <w:next w:val="Numberedparagraphs"/>
    <w:link w:val="Heading2Char"/>
    <w:unhideWhenUsed/>
    <w:qFormat/>
    <w:rsid w:val="00807D1A"/>
    <w:pPr>
      <w:keepNext/>
      <w:spacing w:before="240"/>
      <w:outlineLvl w:val="1"/>
    </w:pPr>
    <w:rPr>
      <w:rFonts w:eastAsiaTheme="majorEastAsia" w:cstheme="majorBidi"/>
      <w:b/>
      <w:bCs/>
      <w:color w:val="6B2976"/>
      <w:sz w:val="36"/>
      <w:szCs w:val="26"/>
    </w:rPr>
  </w:style>
  <w:style w:type="paragraph" w:styleId="Heading3">
    <w:name w:val="heading 3"/>
    <w:basedOn w:val="Normal"/>
    <w:next w:val="Normal"/>
    <w:link w:val="Heading3Char"/>
    <w:unhideWhenUsed/>
    <w:qFormat/>
    <w:rsid w:val="000540AC"/>
    <w:pPr>
      <w:keepNext/>
      <w:spacing w:before="120" w:line="269" w:lineRule="auto"/>
      <w:outlineLvl w:val="2"/>
    </w:pPr>
    <w:rPr>
      <w:rFonts w:eastAsiaTheme="majorEastAsia" w:cstheme="majorBidi"/>
      <w:b/>
      <w:bCs/>
      <w:sz w:val="28"/>
      <w:szCs w:val="30"/>
    </w:rPr>
  </w:style>
  <w:style w:type="paragraph" w:styleId="Heading4">
    <w:name w:val="heading 4"/>
    <w:basedOn w:val="Normal"/>
    <w:next w:val="Normal"/>
    <w:link w:val="Heading4Char"/>
    <w:unhideWhenUsed/>
    <w:qFormat/>
    <w:rsid w:val="0092167F"/>
    <w:pPr>
      <w:keepNext/>
      <w:spacing w:before="120" w:after="60"/>
      <w:outlineLvl w:val="3"/>
    </w:pPr>
    <w:rPr>
      <w:rFonts w:eastAsiaTheme="majorEastAsia" w:cstheme="majorBidi"/>
      <w:b/>
      <w:bCs/>
      <w:iCs/>
      <w:sz w:val="24"/>
    </w:rPr>
  </w:style>
  <w:style w:type="paragraph" w:styleId="Heading5">
    <w:name w:val="heading 5"/>
    <w:basedOn w:val="Normal"/>
    <w:next w:val="Normal"/>
    <w:link w:val="Heading5Char"/>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AC"/>
    <w:rPr>
      <w:rFonts w:ascii="Arial" w:eastAsiaTheme="majorEastAsia" w:hAnsi="Arial" w:cstheme="majorBidi"/>
      <w:b/>
      <w:bCs/>
      <w:color w:val="660066"/>
      <w:sz w:val="44"/>
      <w:szCs w:val="44"/>
    </w:rPr>
  </w:style>
  <w:style w:type="character" w:customStyle="1" w:styleId="Heading2Char">
    <w:name w:val="Heading 2 Char"/>
    <w:basedOn w:val="DefaultParagraphFont"/>
    <w:link w:val="Heading2"/>
    <w:rsid w:val="00807D1A"/>
    <w:rPr>
      <w:rFonts w:ascii="Arial" w:eastAsiaTheme="majorEastAsia" w:hAnsi="Arial" w:cstheme="majorBidi"/>
      <w:b/>
      <w:bCs/>
      <w:color w:val="6B2976"/>
      <w:sz w:val="3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rsid w:val="000540AC"/>
    <w:rPr>
      <w:rFonts w:ascii="Arial" w:eastAsiaTheme="majorEastAsia" w:hAnsi="Arial" w:cstheme="majorBidi"/>
      <w:b/>
      <w:bCs/>
      <w:sz w:val="28"/>
      <w:szCs w:val="30"/>
    </w:rPr>
  </w:style>
  <w:style w:type="character" w:customStyle="1" w:styleId="Heading4Char">
    <w:name w:val="Heading 4 Char"/>
    <w:basedOn w:val="DefaultParagraphFont"/>
    <w:link w:val="Heading4"/>
    <w:rsid w:val="0092167F"/>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aliases w:val="NFP GP Bulleted List,List Paragraph1,Recommendation,Number Paragraph,List Paragraph1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next w:val="Normal"/>
    <w:uiPriority w:val="39"/>
    <w:unhideWhenUsed/>
    <w:qFormat/>
    <w:rsid w:val="00B40768"/>
    <w:rPr>
      <w:rFonts w:ascii="Arial" w:eastAsiaTheme="majorEastAsia" w:hAnsi="Arial" w:cstheme="majorBidi"/>
      <w:b/>
      <w:bCs/>
      <w:color w:val="6B2976"/>
      <w:sz w:val="44"/>
      <w:szCs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customStyle="1" w:styleId="ListParagraphChar">
    <w:name w:val="List Paragraph Char"/>
    <w:aliases w:val="NFP GP Bulleted List Char,List Paragraph1 Char,Recommendation Char,Number Paragraph Char,List Paragraph11 Char"/>
    <w:basedOn w:val="DefaultParagraphFont"/>
    <w:link w:val="ListParagraph"/>
    <w:uiPriority w:val="34"/>
    <w:locked/>
    <w:rsid w:val="006B7ED6"/>
    <w:rPr>
      <w:rFonts w:ascii="Arial" w:hAnsi="Arial"/>
    </w:rPr>
  </w:style>
  <w:style w:type="table" w:styleId="TableGrid">
    <w:name w:val="Table Grid"/>
    <w:basedOn w:val="TableNormal"/>
    <w:uiPriority w:val="3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1309D"/>
    <w:pPr>
      <w:tabs>
        <w:tab w:val="right" w:leader="dot" w:pos="9629"/>
      </w:tabs>
      <w:spacing w:after="100"/>
      <w:ind w:left="454"/>
    </w:pPr>
  </w:style>
  <w:style w:type="character" w:styleId="Hyperlink">
    <w:name w:val="Hyperlink"/>
    <w:basedOn w:val="DefaultParagraphFont"/>
    <w:uiPriority w:val="99"/>
    <w:unhideWhenUsed/>
    <w:rsid w:val="006B7ED6"/>
    <w:rPr>
      <w:color w:val="0000FF" w:themeColor="hyperlink"/>
      <w:u w:val="single"/>
    </w:rPr>
  </w:style>
  <w:style w:type="paragraph" w:styleId="BodyText">
    <w:name w:val="Body Text"/>
    <w:basedOn w:val="Normal"/>
    <w:link w:val="BodyTextChar"/>
    <w:unhideWhenUsed/>
    <w:rsid w:val="006B7ED6"/>
    <w:pPr>
      <w:spacing w:after="0" w:line="480" w:lineRule="auto"/>
    </w:pPr>
    <w:rPr>
      <w:rFonts w:ascii="Verdana" w:eastAsia="Times New Roman" w:hAnsi="Verdana" w:cs="Times New Roman"/>
      <w:sz w:val="20"/>
      <w:szCs w:val="20"/>
    </w:rPr>
  </w:style>
  <w:style w:type="character" w:customStyle="1" w:styleId="BodyTextChar">
    <w:name w:val="Body Text Char"/>
    <w:basedOn w:val="DefaultParagraphFont"/>
    <w:link w:val="BodyText"/>
    <w:rsid w:val="006B7ED6"/>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6B7ED6"/>
    <w:rPr>
      <w:sz w:val="16"/>
      <w:szCs w:val="16"/>
    </w:rPr>
  </w:style>
  <w:style w:type="paragraph" w:styleId="CommentText">
    <w:name w:val="annotation text"/>
    <w:basedOn w:val="Normal"/>
    <w:link w:val="CommentTextChar"/>
    <w:uiPriority w:val="99"/>
    <w:unhideWhenUsed/>
    <w:rsid w:val="006B7ED6"/>
    <w:pPr>
      <w:spacing w:line="240" w:lineRule="auto"/>
    </w:pPr>
    <w:rPr>
      <w:sz w:val="20"/>
      <w:szCs w:val="20"/>
    </w:rPr>
  </w:style>
  <w:style w:type="character" w:customStyle="1" w:styleId="CommentTextChar">
    <w:name w:val="Comment Text Char"/>
    <w:basedOn w:val="DefaultParagraphFont"/>
    <w:link w:val="CommentText"/>
    <w:uiPriority w:val="99"/>
    <w:rsid w:val="006B7ED6"/>
    <w:rPr>
      <w:rFonts w:ascii="Arial" w:hAnsi="Arial"/>
      <w:sz w:val="20"/>
      <w:szCs w:val="20"/>
    </w:rPr>
  </w:style>
  <w:style w:type="paragraph" w:customStyle="1" w:styleId="Default">
    <w:name w:val="Default"/>
    <w:rsid w:val="006B7ED6"/>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TOC2">
    <w:name w:val="toc 2"/>
    <w:basedOn w:val="Normal"/>
    <w:next w:val="Normal"/>
    <w:autoRedefine/>
    <w:uiPriority w:val="39"/>
    <w:unhideWhenUsed/>
    <w:rsid w:val="0051309D"/>
    <w:pPr>
      <w:tabs>
        <w:tab w:val="right" w:leader="dot" w:pos="9629"/>
      </w:tabs>
      <w:spacing w:after="100"/>
      <w:ind w:left="284"/>
    </w:pPr>
    <w:rPr>
      <w:noProof/>
    </w:rPr>
  </w:style>
  <w:style w:type="table" w:customStyle="1" w:styleId="TableGrid1">
    <w:name w:val="Table Grid1"/>
    <w:basedOn w:val="TableNormal"/>
    <w:next w:val="TableGrid"/>
    <w:uiPriority w:val="5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5DF2"/>
    <w:rPr>
      <w:b/>
      <w:bCs/>
    </w:rPr>
  </w:style>
  <w:style w:type="character" w:customStyle="1" w:styleId="CommentSubjectChar">
    <w:name w:val="Comment Subject Char"/>
    <w:basedOn w:val="CommentTextChar"/>
    <w:link w:val="CommentSubject"/>
    <w:uiPriority w:val="99"/>
    <w:semiHidden/>
    <w:rsid w:val="00755DF2"/>
    <w:rPr>
      <w:rFonts w:ascii="Arial" w:hAnsi="Arial"/>
      <w:b/>
      <w:bCs/>
      <w:sz w:val="20"/>
      <w:szCs w:val="20"/>
    </w:rPr>
  </w:style>
  <w:style w:type="paragraph" w:styleId="TOC1">
    <w:name w:val="toc 1"/>
    <w:basedOn w:val="Normal"/>
    <w:next w:val="Normal"/>
    <w:autoRedefine/>
    <w:uiPriority w:val="39"/>
    <w:unhideWhenUsed/>
    <w:rsid w:val="00171DED"/>
    <w:pPr>
      <w:tabs>
        <w:tab w:val="right" w:leader="dot" w:pos="9629"/>
      </w:tabs>
      <w:spacing w:after="100"/>
    </w:pPr>
    <w:rPr>
      <w:rFonts w:eastAsiaTheme="minorEastAsia" w:cs="Arial"/>
      <w:b/>
      <w:noProof/>
      <w:lang w:eastAsia="en-AU"/>
    </w:rPr>
  </w:style>
  <w:style w:type="paragraph" w:customStyle="1" w:styleId="Numberedparagraphs">
    <w:name w:val="Numbered paragraphs"/>
    <w:basedOn w:val="ListParagraph"/>
    <w:link w:val="NumberedparagraphsChar"/>
    <w:qFormat/>
    <w:rsid w:val="00F41DC5"/>
    <w:pPr>
      <w:ind w:left="-663" w:hanging="360"/>
      <w:contextualSpacing w:val="0"/>
    </w:pPr>
  </w:style>
  <w:style w:type="character" w:customStyle="1" w:styleId="NumberedparagraphsChar">
    <w:name w:val="Numbered paragraphs Char"/>
    <w:basedOn w:val="ListParagraphChar"/>
    <w:link w:val="Numberedparagraphs"/>
    <w:rsid w:val="00F41DC5"/>
    <w:rPr>
      <w:rFonts w:ascii="Arial" w:hAnsi="Arial"/>
    </w:rPr>
  </w:style>
  <w:style w:type="paragraph" w:styleId="Revision">
    <w:name w:val="Revision"/>
    <w:hidden/>
    <w:uiPriority w:val="99"/>
    <w:semiHidden/>
    <w:rsid w:val="00AE1551"/>
    <w:pPr>
      <w:spacing w:after="0" w:line="240" w:lineRule="auto"/>
    </w:pPr>
    <w:rPr>
      <w:rFonts w:ascii="Arial" w:hAnsi="Arial"/>
    </w:rPr>
  </w:style>
  <w:style w:type="character" w:styleId="FollowedHyperlink">
    <w:name w:val="FollowedHyperlink"/>
    <w:basedOn w:val="DefaultParagraphFont"/>
    <w:uiPriority w:val="99"/>
    <w:semiHidden/>
    <w:unhideWhenUsed/>
    <w:rsid w:val="008E6559"/>
    <w:rPr>
      <w:color w:val="800080" w:themeColor="followedHyperlink"/>
      <w:u w:val="single"/>
    </w:rPr>
  </w:style>
  <w:style w:type="paragraph" w:customStyle="1" w:styleId="Heading1Chapter">
    <w:name w:val="Heading 1 Chapter"/>
    <w:next w:val="Heading2"/>
    <w:qFormat/>
    <w:rsid w:val="00807D1A"/>
    <w:pPr>
      <w:pageBreakBefore/>
      <w:numPr>
        <w:numId w:val="2"/>
      </w:numPr>
      <w:spacing w:after="120" w:line="269" w:lineRule="auto"/>
      <w:ind w:left="720"/>
    </w:pPr>
    <w:rPr>
      <w:rFonts w:ascii="Arial" w:eastAsiaTheme="majorEastAsia" w:hAnsi="Arial" w:cstheme="majorBidi"/>
      <w:b/>
      <w:bCs/>
      <w:color w:val="6B2976"/>
      <w:sz w:val="44"/>
      <w:szCs w:val="44"/>
    </w:rPr>
  </w:style>
  <w:style w:type="paragraph" w:customStyle="1" w:styleId="Para1">
    <w:name w:val="Para1"/>
    <w:basedOn w:val="ListParagraph"/>
    <w:qFormat/>
    <w:rsid w:val="002A61BE"/>
    <w:pPr>
      <w:keepLines/>
      <w:numPr>
        <w:numId w:val="1"/>
      </w:numPr>
      <w:ind w:left="709" w:hanging="709"/>
      <w:contextualSpacing w:val="0"/>
    </w:pPr>
  </w:style>
  <w:style w:type="paragraph" w:customStyle="1" w:styleId="Para2">
    <w:name w:val="Para2"/>
    <w:basedOn w:val="ListParagraph"/>
    <w:qFormat/>
    <w:rsid w:val="005A742B"/>
    <w:pPr>
      <w:keepLines/>
      <w:numPr>
        <w:ilvl w:val="1"/>
        <w:numId w:val="1"/>
      </w:numPr>
      <w:ind w:left="1423" w:hanging="646"/>
      <w:contextualSpacing w:val="0"/>
    </w:pPr>
  </w:style>
  <w:style w:type="paragraph" w:customStyle="1" w:styleId="Para3">
    <w:name w:val="Para3"/>
    <w:basedOn w:val="ListParagraph"/>
    <w:qFormat/>
    <w:rsid w:val="004262FE"/>
    <w:pPr>
      <w:numPr>
        <w:numId w:val="3"/>
      </w:numPr>
      <w:spacing w:line="240" w:lineRule="auto"/>
      <w:ind w:left="1849" w:hanging="505"/>
      <w:contextualSpacing w:val="0"/>
    </w:pPr>
  </w:style>
  <w:style w:type="paragraph" w:customStyle="1" w:styleId="Para4">
    <w:name w:val="Para4"/>
    <w:basedOn w:val="Normal"/>
    <w:qFormat/>
    <w:rsid w:val="00BE44C3"/>
    <w:pPr>
      <w:numPr>
        <w:numId w:val="4"/>
      </w:numPr>
      <w:spacing w:line="276" w:lineRule="auto"/>
      <w:ind w:left="2410" w:hanging="502"/>
    </w:pPr>
  </w:style>
  <w:style w:type="paragraph" w:customStyle="1" w:styleId="Style1">
    <w:name w:val="Style1"/>
    <w:basedOn w:val="Para4"/>
    <w:qFormat/>
    <w:rsid w:val="00BE44C3"/>
    <w:pPr>
      <w:ind w:left="351" w:hanging="360"/>
    </w:pPr>
  </w:style>
  <w:style w:type="paragraph" w:customStyle="1" w:styleId="Covertitle">
    <w:name w:val="Cover title"/>
    <w:next w:val="Coversubtitle"/>
    <w:qFormat/>
    <w:rsid w:val="00B40768"/>
    <w:pPr>
      <w:spacing w:before="2400"/>
    </w:pPr>
    <w:rPr>
      <w:rFonts w:ascii="Arial" w:hAnsi="Arial"/>
      <w:b/>
      <w:color w:val="FFFFFF" w:themeColor="background1"/>
      <w:sz w:val="72"/>
    </w:rPr>
  </w:style>
  <w:style w:type="paragraph" w:customStyle="1" w:styleId="Coversubtitle">
    <w:name w:val="Cover subtitle"/>
    <w:basedOn w:val="Normal"/>
    <w:qFormat/>
    <w:rsid w:val="00B40768"/>
    <w:pPr>
      <w:spacing w:line="276" w:lineRule="auto"/>
    </w:pPr>
    <w:rPr>
      <w:b/>
      <w:color w:val="FFFFFF" w:themeColor="background1"/>
      <w:sz w:val="44"/>
      <w:szCs w:val="44"/>
    </w:rPr>
  </w:style>
  <w:style w:type="paragraph" w:customStyle="1" w:styleId="Bodybullets">
    <w:name w:val="Body bullets"/>
    <w:basedOn w:val="Normal"/>
    <w:qFormat/>
    <w:rsid w:val="002E3231"/>
    <w:pPr>
      <w:numPr>
        <w:numId w:val="6"/>
      </w:numPr>
      <w:spacing w:before="40" w:after="40" w:line="240" w:lineRule="auto"/>
      <w:ind w:left="1276" w:hanging="425"/>
    </w:pPr>
  </w:style>
  <w:style w:type="paragraph" w:customStyle="1" w:styleId="Tableheading">
    <w:name w:val="Table heading"/>
    <w:qFormat/>
    <w:rsid w:val="0037571D"/>
    <w:pPr>
      <w:keepLines/>
      <w:spacing w:before="20" w:after="20" w:line="240" w:lineRule="auto"/>
      <w:ind w:left="113"/>
    </w:pPr>
    <w:rPr>
      <w:rFonts w:ascii="Arial Bold" w:eastAsia="MS Mincho" w:hAnsi="Arial Bold" w:cs="FSMe-Bold"/>
      <w:b/>
      <w:color w:val="FFFFFF" w:themeColor="background1"/>
      <w:spacing w:val="-2"/>
      <w:sz w:val="20"/>
      <w:lang w:val="en-US" w:eastAsia="ja-JP"/>
    </w:rPr>
  </w:style>
  <w:style w:type="paragraph" w:customStyle="1" w:styleId="Tabletext">
    <w:name w:val="Table text"/>
    <w:qFormat/>
    <w:rsid w:val="0037571D"/>
    <w:pPr>
      <w:keepLines/>
      <w:spacing w:before="20" w:after="20" w:line="240" w:lineRule="auto"/>
      <w:ind w:left="57"/>
    </w:pPr>
    <w:rPr>
      <w:rFonts w:ascii="Arial" w:eastAsiaTheme="minorEastAsia" w:hAnsi="Arial" w:cs="Times New Roman"/>
      <w:bCs/>
      <w:sz w:val="20"/>
      <w:szCs w:val="20"/>
      <w:lang w:eastAsia="ja-JP"/>
    </w:rPr>
  </w:style>
  <w:style w:type="paragraph" w:customStyle="1" w:styleId="Attachmentheading">
    <w:name w:val="Attachment heading"/>
    <w:next w:val="Heading2"/>
    <w:qFormat/>
    <w:rsid w:val="00D80C6B"/>
    <w:pPr>
      <w:numPr>
        <w:numId w:val="8"/>
      </w:numPr>
      <w:ind w:left="3260" w:hanging="3260"/>
    </w:pPr>
    <w:rPr>
      <w:rFonts w:ascii="Arial" w:eastAsiaTheme="majorEastAsia" w:hAnsi="Arial" w:cstheme="majorBidi"/>
      <w:b/>
      <w:bCs/>
      <w:color w:val="6B2976"/>
      <w:sz w:val="44"/>
      <w:szCs w:val="44"/>
    </w:rPr>
  </w:style>
  <w:style w:type="table" w:styleId="LightShading-Accent4">
    <w:name w:val="Light Shading Accent 4"/>
    <w:basedOn w:val="TableNormal"/>
    <w:uiPriority w:val="60"/>
    <w:rsid w:val="00F540BE"/>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BodyBullet">
    <w:name w:val="Body Bullet"/>
    <w:basedOn w:val="Normal"/>
    <w:qFormat/>
    <w:rsid w:val="00566788"/>
    <w:pPr>
      <w:numPr>
        <w:numId w:val="9"/>
      </w:numPr>
      <w:tabs>
        <w:tab w:val="left" w:pos="3247"/>
      </w:tabs>
      <w:spacing w:before="40" w:after="40" w:line="240" w:lineRule="auto"/>
      <w:ind w:left="1078" w:hanging="369"/>
    </w:pPr>
  </w:style>
  <w:style w:type="paragraph" w:customStyle="1" w:styleId="Bodybulletsetin">
    <w:name w:val="Body bullet set in"/>
    <w:basedOn w:val="BodyBullet"/>
    <w:qFormat/>
    <w:rsid w:val="00566788"/>
    <w:pPr>
      <w:numPr>
        <w:ilvl w:val="1"/>
      </w:numPr>
    </w:pPr>
    <w:rPr>
      <w:lang w:val="en" w:eastAsia="en-AU"/>
    </w:rPr>
  </w:style>
  <w:style w:type="paragraph" w:customStyle="1" w:styleId="ABCnumbering">
    <w:name w:val="ABC numbering"/>
    <w:basedOn w:val="Bodybulletsetin"/>
    <w:qFormat/>
    <w:rsid w:val="00566788"/>
    <w:pPr>
      <w:numPr>
        <w:ilvl w:val="0"/>
        <w:numId w:val="10"/>
      </w:numPr>
      <w:spacing w:line="288" w:lineRule="auto"/>
      <w:ind w:left="1559" w:hanging="425"/>
    </w:pPr>
  </w:style>
  <w:style w:type="paragraph" w:customStyle="1" w:styleId="tablelistbullet">
    <w:name w:val="table list bullet"/>
    <w:basedOn w:val="ListParagraph"/>
    <w:qFormat/>
    <w:rsid w:val="00DF6807"/>
    <w:pPr>
      <w:numPr>
        <w:numId w:val="11"/>
      </w:numPr>
      <w:spacing w:before="120" w:line="240" w:lineRule="auto"/>
    </w:pPr>
    <w:rPr>
      <w:rFonts w:eastAsia="MS Mincho" w:cs="FSMe-Bold"/>
      <w:spacing w:val="-2"/>
      <w:sz w:val="20"/>
      <w:szCs w:val="20"/>
      <w:lang w:val="en-US"/>
    </w:rPr>
  </w:style>
  <w:style w:type="paragraph" w:customStyle="1" w:styleId="Bodybulletsub">
    <w:name w:val="Body bullet sub"/>
    <w:qFormat/>
    <w:rsid w:val="0023424C"/>
    <w:pPr>
      <w:numPr>
        <w:numId w:val="16"/>
      </w:numPr>
      <w:spacing w:before="40" w:after="40" w:line="269" w:lineRule="auto"/>
      <w:ind w:left="1559" w:hanging="425"/>
    </w:pPr>
    <w:rPr>
      <w:rFonts w:ascii="Arial" w:hAnsi="Arial"/>
    </w:rPr>
  </w:style>
  <w:style w:type="paragraph" w:customStyle="1" w:styleId="Attachmentsubheading">
    <w:name w:val="Attachment subheading"/>
    <w:qFormat/>
    <w:rsid w:val="00603715"/>
    <w:pPr>
      <w:keepNext/>
      <w:spacing w:before="100" w:after="0"/>
    </w:pPr>
    <w:rPr>
      <w:rFonts w:ascii="Arial" w:eastAsiaTheme="majorEastAsia" w:hAnsi="Arial" w:cstheme="majorBidi"/>
      <w:b/>
      <w:bCs/>
      <w:color w:val="6B2976"/>
      <w:sz w:val="24"/>
      <w:szCs w:val="30"/>
    </w:rPr>
  </w:style>
  <w:style w:type="paragraph" w:customStyle="1" w:styleId="Attachmentsubsubheading">
    <w:name w:val="Attachment sub sub heading"/>
    <w:basedOn w:val="Heading4"/>
    <w:qFormat/>
    <w:rsid w:val="00FA4277"/>
    <w:pPr>
      <w:spacing w:before="0"/>
    </w:pPr>
    <w:rPr>
      <w:sz w:val="22"/>
    </w:rPr>
  </w:style>
  <w:style w:type="paragraph" w:styleId="TOC4">
    <w:name w:val="toc 4"/>
    <w:basedOn w:val="Normal"/>
    <w:next w:val="Normal"/>
    <w:autoRedefine/>
    <w:uiPriority w:val="39"/>
    <w:unhideWhenUsed/>
    <w:rsid w:val="00645C16"/>
    <w:pPr>
      <w:spacing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645C16"/>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645C16"/>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645C16"/>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645C16"/>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645C16"/>
    <w:pPr>
      <w:spacing w:after="100" w:line="259" w:lineRule="auto"/>
      <w:ind w:left="1760"/>
    </w:pPr>
    <w:rPr>
      <w:rFonts w:asciiTheme="minorHAnsi" w:eastAsiaTheme="minorEastAsia" w:hAnsiTheme="minorHAnsi"/>
      <w:lang w:eastAsia="en-AU"/>
    </w:rPr>
  </w:style>
  <w:style w:type="paragraph" w:customStyle="1" w:styleId="BodyText1">
    <w:name w:val="Body Text1"/>
    <w:basedOn w:val="Normal"/>
    <w:qFormat/>
    <w:rsid w:val="00645C16"/>
    <w:pPr>
      <w:spacing w:before="120" w:line="240" w:lineRule="auto"/>
    </w:pPr>
    <w:rPr>
      <w:rFonts w:eastAsia="MS Mincho" w:cs="FSMe-Bold"/>
      <w:spacing w:val="-2"/>
      <w:sz w:val="20"/>
      <w:szCs w:val="20"/>
      <w:lang w:val="en-US"/>
    </w:rPr>
  </w:style>
  <w:style w:type="paragraph" w:customStyle="1" w:styleId="Terms">
    <w:name w:val="Terms"/>
    <w:basedOn w:val="Normal"/>
    <w:rsid w:val="00507102"/>
    <w:pPr>
      <w:keepLines/>
      <w:pBdr>
        <w:top w:val="nil"/>
        <w:left w:val="nil"/>
        <w:bottom w:val="nil"/>
        <w:right w:val="nil"/>
        <w:between w:val="nil"/>
      </w:pBdr>
      <w:spacing w:before="60" w:after="60" w:line="240" w:lineRule="auto"/>
    </w:pPr>
    <w:rPr>
      <w:rFonts w:eastAsia="Calibri" w:cstheme="minorHAnsi"/>
      <w:color w:val="000000"/>
      <w:lang w:eastAsia="en-AU"/>
    </w:rPr>
  </w:style>
  <w:style w:type="paragraph" w:customStyle="1" w:styleId="Definitions">
    <w:name w:val="Definitions"/>
    <w:qFormat/>
    <w:rsid w:val="00507102"/>
    <w:pPr>
      <w:keepLines/>
      <w:spacing w:before="60" w:after="60" w:line="240" w:lineRule="auto"/>
    </w:pPr>
    <w:rPr>
      <w:rFonts w:ascii="Arial" w:hAnsi="Arial"/>
    </w:rPr>
  </w:style>
  <w:style w:type="paragraph" w:customStyle="1" w:styleId="normalnumbered">
    <w:name w:val="normal numbered"/>
    <w:basedOn w:val="Normal"/>
    <w:qFormat/>
    <w:rsid w:val="006F1C04"/>
    <w:pPr>
      <w:numPr>
        <w:numId w:val="26"/>
      </w:numPr>
      <w:spacing w:before="120" w:line="240" w:lineRule="auto"/>
    </w:pPr>
  </w:style>
  <w:style w:type="paragraph" w:customStyle="1" w:styleId="normalbullet">
    <w:name w:val="normal bullet"/>
    <w:basedOn w:val="BodyText"/>
    <w:qFormat/>
    <w:rsid w:val="00AD262F"/>
    <w:pPr>
      <w:widowControl w:val="0"/>
      <w:numPr>
        <w:numId w:val="22"/>
      </w:numPr>
      <w:tabs>
        <w:tab w:val="left" w:pos="833"/>
      </w:tabs>
      <w:spacing w:after="120" w:line="264" w:lineRule="auto"/>
      <w:ind w:left="284" w:hanging="284"/>
    </w:pPr>
    <w:rPr>
      <w:rFonts w:ascii="Arial" w:eastAsiaTheme="minorHAnsi" w:hAnsi="Arial" w:cstheme="minorBidi"/>
      <w:spacing w:val="-1"/>
      <w:sz w:val="22"/>
      <w:szCs w:val="22"/>
    </w:rPr>
  </w:style>
  <w:style w:type="paragraph" w:customStyle="1" w:styleId="indent">
    <w:name w:val="indent"/>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umberedList1">
    <w:name w:val="Numbered List 1"/>
    <w:basedOn w:val="Heading2"/>
    <w:qFormat/>
    <w:rsid w:val="00B0549A"/>
    <w:pPr>
      <w:keepLines/>
      <w:numPr>
        <w:ilvl w:val="1"/>
      </w:numPr>
      <w:pBdr>
        <w:top w:val="nil"/>
        <w:left w:val="nil"/>
        <w:bottom w:val="nil"/>
        <w:right w:val="nil"/>
        <w:between w:val="nil"/>
      </w:pBdr>
      <w:spacing w:line="276" w:lineRule="auto"/>
      <w:ind w:left="576" w:hanging="576"/>
    </w:pPr>
    <w:rPr>
      <w:rFonts w:asciiTheme="minorHAnsi" w:eastAsia="Cambria" w:hAnsiTheme="minorHAnsi" w:cs="Cambria"/>
      <w:bCs w:val="0"/>
      <w:color w:val="4F81BD"/>
      <w:sz w:val="26"/>
      <w:lang w:eastAsia="en-AU"/>
    </w:rPr>
  </w:style>
  <w:style w:type="paragraph" w:customStyle="1" w:styleId="NumberedList2">
    <w:name w:val="Numbered List 2"/>
    <w:basedOn w:val="NumberedList1"/>
    <w:qFormat/>
    <w:rsid w:val="00B0549A"/>
    <w:pPr>
      <w:spacing w:before="120"/>
      <w:ind w:left="851"/>
    </w:pPr>
  </w:style>
  <w:style w:type="paragraph" w:customStyle="1" w:styleId="NumberedList3">
    <w:name w:val="Numbered List 3"/>
    <w:basedOn w:val="NumberedList2"/>
    <w:qFormat/>
    <w:rsid w:val="00B0549A"/>
    <w:pPr>
      <w:numPr>
        <w:ilvl w:val="0"/>
      </w:numPr>
      <w:ind w:left="720" w:hanging="720"/>
    </w:pPr>
  </w:style>
  <w:style w:type="numbering" w:customStyle="1" w:styleId="Numberedlist">
    <w:name w:val="Numbered list"/>
    <w:uiPriority w:val="99"/>
    <w:rsid w:val="00B0549A"/>
    <w:pPr>
      <w:numPr>
        <w:numId w:val="28"/>
      </w:numPr>
    </w:pPr>
  </w:style>
  <w:style w:type="paragraph" w:customStyle="1" w:styleId="Numberedpara1stindent">
    <w:name w:val="Numbered para (1st indent)"/>
    <w:basedOn w:val="ListParagraph"/>
    <w:rsid w:val="00B0549A"/>
    <w:pPr>
      <w:spacing w:before="120" w:after="0" w:line="260" w:lineRule="exact"/>
      <w:ind w:left="924" w:hanging="357"/>
      <w:contextualSpacing w:val="0"/>
    </w:pPr>
    <w:rPr>
      <w:rFonts w:ascii="Cambria" w:eastAsia="Cambria" w:hAnsi="Cambria" w:cs="Times New Roman"/>
    </w:rPr>
  </w:style>
  <w:style w:type="paragraph" w:styleId="NormalWeb">
    <w:name w:val="Normal (Web)"/>
    <w:basedOn w:val="Normal"/>
    <w:uiPriority w:val="99"/>
    <w:semiHidden/>
    <w:unhideWhenUsed/>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2">
    <w:name w:val="indent2"/>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3">
    <w:name w:val="indent3"/>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cover">
    <w:name w:val="Heading cover"/>
    <w:basedOn w:val="Heading1"/>
    <w:qFormat/>
    <w:rsid w:val="00B0549A"/>
    <w:pPr>
      <w:keepLines/>
      <w:pBdr>
        <w:top w:val="nil"/>
        <w:left w:val="nil"/>
        <w:bottom w:val="nil"/>
        <w:right w:val="nil"/>
        <w:between w:val="nil"/>
      </w:pBdr>
      <w:spacing w:after="0" w:line="276" w:lineRule="auto"/>
      <w:ind w:left="431" w:hanging="431"/>
    </w:pPr>
    <w:rPr>
      <w:rFonts w:asciiTheme="minorHAnsi" w:eastAsia="Cambria" w:hAnsiTheme="minorHAnsi" w:cs="Cambria"/>
      <w:bCs w:val="0"/>
      <w:color w:val="366091"/>
      <w:sz w:val="28"/>
      <w:szCs w:val="28"/>
      <w:lang w:eastAsia="en-AU"/>
    </w:rPr>
  </w:style>
  <w:style w:type="paragraph" w:styleId="FootnoteText">
    <w:name w:val="footnote text"/>
    <w:basedOn w:val="Normal"/>
    <w:link w:val="FootnoteTextChar"/>
    <w:uiPriority w:val="99"/>
    <w:semiHidden/>
    <w:unhideWhenUsed/>
    <w:rsid w:val="00B0549A"/>
    <w:pPr>
      <w:pBdr>
        <w:top w:val="nil"/>
        <w:left w:val="nil"/>
        <w:bottom w:val="nil"/>
        <w:right w:val="nil"/>
        <w:between w:val="nil"/>
      </w:pBdr>
      <w:spacing w:after="0" w:line="240" w:lineRule="auto"/>
    </w:pPr>
    <w:rPr>
      <w:rFonts w:ascii="Calibri" w:eastAsia="Calibri" w:hAnsi="Calibri" w:cs="Calibri"/>
      <w:color w:val="000000"/>
      <w:sz w:val="20"/>
      <w:szCs w:val="20"/>
      <w:lang w:eastAsia="en-AU"/>
    </w:rPr>
  </w:style>
  <w:style w:type="character" w:customStyle="1" w:styleId="FootnoteTextChar">
    <w:name w:val="Footnote Text Char"/>
    <w:basedOn w:val="DefaultParagraphFont"/>
    <w:link w:val="FootnoteText"/>
    <w:uiPriority w:val="99"/>
    <w:semiHidden/>
    <w:rsid w:val="00B0549A"/>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B0549A"/>
    <w:rPr>
      <w:vertAlign w:val="superscript"/>
    </w:rPr>
  </w:style>
  <w:style w:type="character" w:styleId="BookTitle">
    <w:name w:val="Book Title"/>
    <w:uiPriority w:val="33"/>
    <w:qFormat/>
    <w:rsid w:val="00B0549A"/>
    <w:rPr>
      <w:i/>
      <w:iCs/>
      <w:smallCaps/>
      <w:spacing w:val="5"/>
    </w:rPr>
  </w:style>
  <w:style w:type="table" w:customStyle="1" w:styleId="LightShading-Accent41">
    <w:name w:val="Light Shading - Accent 41"/>
    <w:basedOn w:val="TableNormal"/>
    <w:next w:val="LightShading-Accent4"/>
    <w:uiPriority w:val="60"/>
    <w:rsid w:val="007B6FA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Normalnumber">
    <w:name w:val="Normal number"/>
    <w:basedOn w:val="Normal"/>
    <w:qFormat/>
    <w:rsid w:val="00FC49F7"/>
    <w:pPr>
      <w:spacing w:before="120" w:line="240" w:lineRule="auto"/>
      <w:ind w:left="738" w:hanging="454"/>
    </w:pPr>
  </w:style>
  <w:style w:type="paragraph" w:customStyle="1" w:styleId="para5">
    <w:name w:val="para5"/>
    <w:basedOn w:val="Para4"/>
    <w:qFormat/>
    <w:rsid w:val="007713EF"/>
    <w:pPr>
      <w:numPr>
        <w:numId w:val="45"/>
      </w:numPr>
      <w:spacing w:before="120" w:after="60"/>
      <w:ind w:left="1474" w:hanging="340"/>
    </w:pPr>
  </w:style>
  <w:style w:type="paragraph" w:customStyle="1" w:styleId="para6">
    <w:name w:val="para6"/>
    <w:basedOn w:val="para5"/>
    <w:next w:val="para5"/>
    <w:qFormat/>
    <w:rsid w:val="007713EF"/>
    <w:pPr>
      <w:numPr>
        <w:numId w:val="46"/>
      </w:numPr>
      <w:spacing w:before="0" w:after="0" w:line="264" w:lineRule="auto"/>
    </w:pPr>
  </w:style>
  <w:style w:type="table" w:customStyle="1" w:styleId="TableGrid2">
    <w:name w:val="Table Grid2"/>
    <w:basedOn w:val="TableNormal"/>
    <w:next w:val="TableGrid"/>
    <w:uiPriority w:val="59"/>
    <w:rsid w:val="009D5013"/>
    <w:pPr>
      <w:spacing w:before="24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evel1">
    <w:name w:val="Number level 1"/>
    <w:qFormat/>
    <w:rsid w:val="009D5013"/>
    <w:pPr>
      <w:numPr>
        <w:numId w:val="48"/>
      </w:numPr>
      <w:spacing w:before="120" w:after="0" w:line="300" w:lineRule="auto"/>
      <w:ind w:left="709" w:hanging="709"/>
    </w:pPr>
    <w:rPr>
      <w:rFonts w:ascii="Arial" w:hAnsi="Arial"/>
    </w:rPr>
  </w:style>
  <w:style w:type="paragraph" w:customStyle="1" w:styleId="Numberlevel2">
    <w:name w:val="Number level 2"/>
    <w:qFormat/>
    <w:rsid w:val="009D5013"/>
    <w:pPr>
      <w:numPr>
        <w:ilvl w:val="1"/>
        <w:numId w:val="48"/>
      </w:numPr>
      <w:spacing w:before="120" w:after="0" w:line="300" w:lineRule="auto"/>
      <w:ind w:left="1134" w:hanging="425"/>
    </w:pPr>
    <w:rPr>
      <w:rFonts w:ascii="Arial" w:hAnsi="Arial"/>
    </w:rPr>
  </w:style>
  <w:style w:type="paragraph" w:customStyle="1" w:styleId="Numberlevel3">
    <w:name w:val="Number level 3"/>
    <w:qFormat/>
    <w:rsid w:val="009D5013"/>
    <w:pPr>
      <w:numPr>
        <w:ilvl w:val="2"/>
        <w:numId w:val="48"/>
      </w:numPr>
      <w:spacing w:before="120" w:after="0"/>
    </w:pPr>
    <w:rPr>
      <w:rFonts w:ascii="Arial" w:hAnsi="Arial"/>
    </w:rPr>
  </w:style>
  <w:style w:type="character" w:styleId="PlaceholderText">
    <w:name w:val="Placeholder Text"/>
    <w:basedOn w:val="DefaultParagraphFont"/>
    <w:uiPriority w:val="99"/>
    <w:semiHidden/>
    <w:rsid w:val="00B90383"/>
    <w:rPr>
      <w:color w:val="808080"/>
    </w:rPr>
  </w:style>
  <w:style w:type="paragraph" w:customStyle="1" w:styleId="BodyNEW">
    <w:name w:val="Body NEW"/>
    <w:basedOn w:val="ListParagraph"/>
    <w:link w:val="BodyNEWChar"/>
    <w:qFormat/>
    <w:rsid w:val="00F94762"/>
    <w:pPr>
      <w:autoSpaceDE w:val="0"/>
      <w:autoSpaceDN w:val="0"/>
      <w:adjustRightInd w:val="0"/>
      <w:spacing w:before="120" w:after="0"/>
      <w:ind w:left="0"/>
    </w:pPr>
    <w:rPr>
      <w:rFonts w:eastAsia="Georgia" w:cs="Arial"/>
      <w:lang w:eastAsia="ja-JP"/>
    </w:rPr>
  </w:style>
  <w:style w:type="character" w:customStyle="1" w:styleId="BodyNEWChar">
    <w:name w:val="Body NEW Char"/>
    <w:basedOn w:val="ListParagraphChar"/>
    <w:link w:val="BodyNEW"/>
    <w:rsid w:val="00F94762"/>
    <w:rPr>
      <w:rFonts w:ascii="Arial" w:eastAsia="Georgia" w:hAnsi="Arial" w:cs="Arial"/>
      <w:lang w:eastAsia="ja-JP"/>
    </w:rPr>
  </w:style>
  <w:style w:type="paragraph" w:customStyle="1" w:styleId="Para7">
    <w:name w:val="Para7"/>
    <w:basedOn w:val="Para3"/>
    <w:qFormat/>
    <w:rsid w:val="00AC46C3"/>
    <w:pPr>
      <w:numPr>
        <w:numId w:val="59"/>
      </w:numPr>
    </w:pPr>
  </w:style>
  <w:style w:type="character" w:customStyle="1" w:styleId="UnresolvedMention1">
    <w:name w:val="Unresolved Mention1"/>
    <w:basedOn w:val="DefaultParagraphFont"/>
    <w:uiPriority w:val="99"/>
    <w:semiHidden/>
    <w:unhideWhenUsed/>
    <w:rsid w:val="00C75EB8"/>
    <w:rPr>
      <w:color w:val="605E5C"/>
      <w:shd w:val="clear" w:color="auto" w:fill="E1DFDD"/>
    </w:rPr>
  </w:style>
  <w:style w:type="character" w:styleId="UnresolvedMention">
    <w:name w:val="Unresolved Mention"/>
    <w:basedOn w:val="DefaultParagraphFont"/>
    <w:uiPriority w:val="99"/>
    <w:semiHidden/>
    <w:unhideWhenUsed/>
    <w:rsid w:val="00FF4BC1"/>
    <w:rPr>
      <w:color w:val="605E5C"/>
      <w:shd w:val="clear" w:color="auto" w:fill="E1DFDD"/>
    </w:rPr>
  </w:style>
  <w:style w:type="character" w:styleId="Mention">
    <w:name w:val="Mention"/>
    <w:basedOn w:val="DefaultParagraphFont"/>
    <w:uiPriority w:val="99"/>
    <w:unhideWhenUsed/>
    <w:rsid w:val="00AC49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6388">
      <w:bodyDiv w:val="1"/>
      <w:marLeft w:val="0"/>
      <w:marRight w:val="0"/>
      <w:marTop w:val="0"/>
      <w:marBottom w:val="0"/>
      <w:divBdr>
        <w:top w:val="none" w:sz="0" w:space="0" w:color="auto"/>
        <w:left w:val="none" w:sz="0" w:space="0" w:color="auto"/>
        <w:bottom w:val="none" w:sz="0" w:space="0" w:color="auto"/>
        <w:right w:val="none" w:sz="0" w:space="0" w:color="auto"/>
      </w:divBdr>
    </w:div>
    <w:div w:id="90899868">
      <w:bodyDiv w:val="1"/>
      <w:marLeft w:val="0"/>
      <w:marRight w:val="0"/>
      <w:marTop w:val="0"/>
      <w:marBottom w:val="0"/>
      <w:divBdr>
        <w:top w:val="none" w:sz="0" w:space="0" w:color="auto"/>
        <w:left w:val="none" w:sz="0" w:space="0" w:color="auto"/>
        <w:bottom w:val="none" w:sz="0" w:space="0" w:color="auto"/>
        <w:right w:val="none" w:sz="0" w:space="0" w:color="auto"/>
      </w:divBdr>
    </w:div>
    <w:div w:id="115638258">
      <w:bodyDiv w:val="1"/>
      <w:marLeft w:val="0"/>
      <w:marRight w:val="0"/>
      <w:marTop w:val="0"/>
      <w:marBottom w:val="0"/>
      <w:divBdr>
        <w:top w:val="none" w:sz="0" w:space="0" w:color="auto"/>
        <w:left w:val="none" w:sz="0" w:space="0" w:color="auto"/>
        <w:bottom w:val="none" w:sz="0" w:space="0" w:color="auto"/>
        <w:right w:val="none" w:sz="0" w:space="0" w:color="auto"/>
      </w:divBdr>
    </w:div>
    <w:div w:id="13534307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241917282">
      <w:bodyDiv w:val="1"/>
      <w:marLeft w:val="0"/>
      <w:marRight w:val="0"/>
      <w:marTop w:val="0"/>
      <w:marBottom w:val="0"/>
      <w:divBdr>
        <w:top w:val="none" w:sz="0" w:space="0" w:color="auto"/>
        <w:left w:val="none" w:sz="0" w:space="0" w:color="auto"/>
        <w:bottom w:val="none" w:sz="0" w:space="0" w:color="auto"/>
        <w:right w:val="none" w:sz="0" w:space="0" w:color="auto"/>
      </w:divBdr>
    </w:div>
    <w:div w:id="373699887">
      <w:bodyDiv w:val="1"/>
      <w:marLeft w:val="0"/>
      <w:marRight w:val="0"/>
      <w:marTop w:val="0"/>
      <w:marBottom w:val="0"/>
      <w:divBdr>
        <w:top w:val="none" w:sz="0" w:space="0" w:color="auto"/>
        <w:left w:val="none" w:sz="0" w:space="0" w:color="auto"/>
        <w:bottom w:val="none" w:sz="0" w:space="0" w:color="auto"/>
        <w:right w:val="none" w:sz="0" w:space="0" w:color="auto"/>
      </w:divBdr>
    </w:div>
    <w:div w:id="416220557">
      <w:bodyDiv w:val="1"/>
      <w:marLeft w:val="0"/>
      <w:marRight w:val="0"/>
      <w:marTop w:val="0"/>
      <w:marBottom w:val="0"/>
      <w:divBdr>
        <w:top w:val="none" w:sz="0" w:space="0" w:color="auto"/>
        <w:left w:val="none" w:sz="0" w:space="0" w:color="auto"/>
        <w:bottom w:val="none" w:sz="0" w:space="0" w:color="auto"/>
        <w:right w:val="none" w:sz="0" w:space="0" w:color="auto"/>
      </w:divBdr>
    </w:div>
    <w:div w:id="453521124">
      <w:bodyDiv w:val="1"/>
      <w:marLeft w:val="0"/>
      <w:marRight w:val="0"/>
      <w:marTop w:val="0"/>
      <w:marBottom w:val="0"/>
      <w:divBdr>
        <w:top w:val="none" w:sz="0" w:space="0" w:color="auto"/>
        <w:left w:val="none" w:sz="0" w:space="0" w:color="auto"/>
        <w:bottom w:val="none" w:sz="0" w:space="0" w:color="auto"/>
        <w:right w:val="none" w:sz="0" w:space="0" w:color="auto"/>
      </w:divBdr>
    </w:div>
    <w:div w:id="495341324">
      <w:bodyDiv w:val="1"/>
      <w:marLeft w:val="0"/>
      <w:marRight w:val="0"/>
      <w:marTop w:val="0"/>
      <w:marBottom w:val="0"/>
      <w:divBdr>
        <w:top w:val="none" w:sz="0" w:space="0" w:color="auto"/>
        <w:left w:val="none" w:sz="0" w:space="0" w:color="auto"/>
        <w:bottom w:val="none" w:sz="0" w:space="0" w:color="auto"/>
        <w:right w:val="none" w:sz="0" w:space="0" w:color="auto"/>
      </w:divBdr>
    </w:div>
    <w:div w:id="637955391">
      <w:bodyDiv w:val="1"/>
      <w:marLeft w:val="0"/>
      <w:marRight w:val="0"/>
      <w:marTop w:val="0"/>
      <w:marBottom w:val="0"/>
      <w:divBdr>
        <w:top w:val="none" w:sz="0" w:space="0" w:color="auto"/>
        <w:left w:val="none" w:sz="0" w:space="0" w:color="auto"/>
        <w:bottom w:val="none" w:sz="0" w:space="0" w:color="auto"/>
        <w:right w:val="none" w:sz="0" w:space="0" w:color="auto"/>
      </w:divBdr>
    </w:div>
    <w:div w:id="764232178">
      <w:bodyDiv w:val="1"/>
      <w:marLeft w:val="0"/>
      <w:marRight w:val="0"/>
      <w:marTop w:val="0"/>
      <w:marBottom w:val="0"/>
      <w:divBdr>
        <w:top w:val="none" w:sz="0" w:space="0" w:color="auto"/>
        <w:left w:val="none" w:sz="0" w:space="0" w:color="auto"/>
        <w:bottom w:val="none" w:sz="0" w:space="0" w:color="auto"/>
        <w:right w:val="none" w:sz="0" w:space="0" w:color="auto"/>
      </w:divBdr>
    </w:div>
    <w:div w:id="921642722">
      <w:bodyDiv w:val="1"/>
      <w:marLeft w:val="0"/>
      <w:marRight w:val="0"/>
      <w:marTop w:val="0"/>
      <w:marBottom w:val="0"/>
      <w:divBdr>
        <w:top w:val="none" w:sz="0" w:space="0" w:color="auto"/>
        <w:left w:val="none" w:sz="0" w:space="0" w:color="auto"/>
        <w:bottom w:val="none" w:sz="0" w:space="0" w:color="auto"/>
        <w:right w:val="none" w:sz="0" w:space="0" w:color="auto"/>
      </w:divBdr>
    </w:div>
    <w:div w:id="977763409">
      <w:bodyDiv w:val="1"/>
      <w:marLeft w:val="0"/>
      <w:marRight w:val="0"/>
      <w:marTop w:val="0"/>
      <w:marBottom w:val="0"/>
      <w:divBdr>
        <w:top w:val="none" w:sz="0" w:space="0" w:color="auto"/>
        <w:left w:val="none" w:sz="0" w:space="0" w:color="auto"/>
        <w:bottom w:val="none" w:sz="0" w:space="0" w:color="auto"/>
        <w:right w:val="none" w:sz="0" w:space="0" w:color="auto"/>
      </w:divBdr>
    </w:div>
    <w:div w:id="977805260">
      <w:bodyDiv w:val="1"/>
      <w:marLeft w:val="0"/>
      <w:marRight w:val="0"/>
      <w:marTop w:val="0"/>
      <w:marBottom w:val="0"/>
      <w:divBdr>
        <w:top w:val="none" w:sz="0" w:space="0" w:color="auto"/>
        <w:left w:val="none" w:sz="0" w:space="0" w:color="auto"/>
        <w:bottom w:val="none" w:sz="0" w:space="0" w:color="auto"/>
        <w:right w:val="none" w:sz="0" w:space="0" w:color="auto"/>
      </w:divBdr>
    </w:div>
    <w:div w:id="1029332337">
      <w:bodyDiv w:val="1"/>
      <w:marLeft w:val="0"/>
      <w:marRight w:val="0"/>
      <w:marTop w:val="0"/>
      <w:marBottom w:val="0"/>
      <w:divBdr>
        <w:top w:val="none" w:sz="0" w:space="0" w:color="auto"/>
        <w:left w:val="none" w:sz="0" w:space="0" w:color="auto"/>
        <w:bottom w:val="none" w:sz="0" w:space="0" w:color="auto"/>
        <w:right w:val="none" w:sz="0" w:space="0" w:color="auto"/>
      </w:divBdr>
    </w:div>
    <w:div w:id="1050347359">
      <w:bodyDiv w:val="1"/>
      <w:marLeft w:val="0"/>
      <w:marRight w:val="0"/>
      <w:marTop w:val="0"/>
      <w:marBottom w:val="0"/>
      <w:divBdr>
        <w:top w:val="none" w:sz="0" w:space="0" w:color="auto"/>
        <w:left w:val="none" w:sz="0" w:space="0" w:color="auto"/>
        <w:bottom w:val="none" w:sz="0" w:space="0" w:color="auto"/>
        <w:right w:val="none" w:sz="0" w:space="0" w:color="auto"/>
      </w:divBdr>
    </w:div>
    <w:div w:id="1222206646">
      <w:bodyDiv w:val="1"/>
      <w:marLeft w:val="0"/>
      <w:marRight w:val="0"/>
      <w:marTop w:val="0"/>
      <w:marBottom w:val="0"/>
      <w:divBdr>
        <w:top w:val="none" w:sz="0" w:space="0" w:color="auto"/>
        <w:left w:val="none" w:sz="0" w:space="0" w:color="auto"/>
        <w:bottom w:val="none" w:sz="0" w:space="0" w:color="auto"/>
        <w:right w:val="none" w:sz="0" w:space="0" w:color="auto"/>
      </w:divBdr>
    </w:div>
    <w:div w:id="1548566715">
      <w:bodyDiv w:val="1"/>
      <w:marLeft w:val="0"/>
      <w:marRight w:val="0"/>
      <w:marTop w:val="0"/>
      <w:marBottom w:val="0"/>
      <w:divBdr>
        <w:top w:val="none" w:sz="0" w:space="0" w:color="auto"/>
        <w:left w:val="none" w:sz="0" w:space="0" w:color="auto"/>
        <w:bottom w:val="none" w:sz="0" w:space="0" w:color="auto"/>
        <w:right w:val="none" w:sz="0" w:space="0" w:color="auto"/>
      </w:divBdr>
    </w:div>
    <w:div w:id="1599100792">
      <w:bodyDiv w:val="1"/>
      <w:marLeft w:val="0"/>
      <w:marRight w:val="0"/>
      <w:marTop w:val="0"/>
      <w:marBottom w:val="0"/>
      <w:divBdr>
        <w:top w:val="none" w:sz="0" w:space="0" w:color="auto"/>
        <w:left w:val="none" w:sz="0" w:space="0" w:color="auto"/>
        <w:bottom w:val="none" w:sz="0" w:space="0" w:color="auto"/>
        <w:right w:val="none" w:sz="0" w:space="0" w:color="auto"/>
      </w:divBdr>
    </w:div>
    <w:div w:id="1607039495">
      <w:bodyDiv w:val="1"/>
      <w:marLeft w:val="0"/>
      <w:marRight w:val="0"/>
      <w:marTop w:val="0"/>
      <w:marBottom w:val="0"/>
      <w:divBdr>
        <w:top w:val="none" w:sz="0" w:space="0" w:color="auto"/>
        <w:left w:val="none" w:sz="0" w:space="0" w:color="auto"/>
        <w:bottom w:val="none" w:sz="0" w:space="0" w:color="auto"/>
        <w:right w:val="none" w:sz="0" w:space="0" w:color="auto"/>
      </w:divBdr>
    </w:div>
    <w:div w:id="1718121374">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
    <w:div w:id="1780104716">
      <w:bodyDiv w:val="1"/>
      <w:marLeft w:val="0"/>
      <w:marRight w:val="0"/>
      <w:marTop w:val="0"/>
      <w:marBottom w:val="0"/>
      <w:divBdr>
        <w:top w:val="none" w:sz="0" w:space="0" w:color="auto"/>
        <w:left w:val="none" w:sz="0" w:space="0" w:color="auto"/>
        <w:bottom w:val="none" w:sz="0" w:space="0" w:color="auto"/>
        <w:right w:val="none" w:sz="0" w:space="0" w:color="auto"/>
      </w:divBdr>
    </w:div>
    <w:div w:id="1895726634">
      <w:bodyDiv w:val="1"/>
      <w:marLeft w:val="0"/>
      <w:marRight w:val="0"/>
      <w:marTop w:val="0"/>
      <w:marBottom w:val="0"/>
      <w:divBdr>
        <w:top w:val="none" w:sz="0" w:space="0" w:color="auto"/>
        <w:left w:val="none" w:sz="0" w:space="0" w:color="auto"/>
        <w:bottom w:val="none" w:sz="0" w:space="0" w:color="auto"/>
        <w:right w:val="none" w:sz="0" w:space="0" w:color="auto"/>
      </w:divBdr>
    </w:div>
    <w:div w:id="1908109386">
      <w:bodyDiv w:val="1"/>
      <w:marLeft w:val="0"/>
      <w:marRight w:val="0"/>
      <w:marTop w:val="0"/>
      <w:marBottom w:val="0"/>
      <w:divBdr>
        <w:top w:val="none" w:sz="0" w:space="0" w:color="auto"/>
        <w:left w:val="none" w:sz="0" w:space="0" w:color="auto"/>
        <w:bottom w:val="none" w:sz="0" w:space="0" w:color="auto"/>
        <w:right w:val="none" w:sz="0" w:space="0" w:color="auto"/>
      </w:divBdr>
    </w:div>
    <w:div w:id="21305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Series/F2014L00911"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apsc.gov.au/working-aps/integrity/integrity-resources/code-of-conduct"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gov.au/Series/C2013A00123" TargetMode="External"/><Relationship Id="rId25" Type="http://schemas.openxmlformats.org/officeDocument/2006/relationships/customXml" Target="ink/ink1.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au/C2004A04868/latest/text"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publications/resource-management-guides/domestic-travel-policy-rmg-404"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gov.au/Series/C2004A03712"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Series/C2013A00020" TargetMode="External"/><Relationship Id="rId31" Type="http://schemas.openxmlformats.org/officeDocument/2006/relationships/hyperlink" Target="https://www.ndis.gov.au/about-us/publications/ndia-gifts-and-benefits-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gov.au/publications/ndia-gifts-and-benefits-register" TargetMode="External"/><Relationship Id="rId30" Type="http://schemas.openxmlformats.org/officeDocument/2006/relationships/customXml" Target="ink/ink2.xml"/><Relationship Id="rId35" Type="http://schemas.openxmlformats.org/officeDocument/2006/relationships/footer" Target="foot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5:40:20.39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5:40:19.65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Latest xmlns="62e6d7e0-8f69-4736-9de7-41af03e42ea2" xsi:nil="true"/>
    <TaxCatchAll xmlns="a2598ba4-4db0-4ba6-86e6-e93586821996" xsi:nil="true"/>
    <Final xmlns="62e6d7e0-8f69-4736-9de7-41af03e42ea2" xsi:nil="true"/>
    <text xmlns="62e6d7e0-8f69-4736-9de7-41af03e42e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9b04e7ed063a9307c7b367646dd781a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e30df20c07f2c9dfca4d7bac8db9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_Flow_SignoffStatus" minOccurs="0"/>
                <xsd:element ref="ns2:MediaServiceObjectDetectorVersions" minOccurs="0"/>
                <xsd:element ref="ns2:Final" minOccurs="0"/>
                <xsd:element ref="ns2:text" minOccurs="0"/>
                <xsd:element ref="ns2:La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ideas for Lunch and Learn topics" ma:internalName="Sign_x002d_off_x0020_statu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nal" ma:index="27" nillable="true" ma:displayName="Final" ma:internalName="Final">
      <xsd:simpleType>
        <xsd:restriction base="dms:Text">
          <xsd:maxLength value="255"/>
        </xsd:restriction>
      </xsd:simpleType>
    </xsd:element>
    <xsd:element name="text" ma:index="28" nillable="true" ma:displayName="text" ma:internalName="text">
      <xsd:simpleType>
        <xsd:restriction base="dms:Text">
          <xsd:maxLength value="255"/>
        </xsd:restriction>
      </xsd:simpleType>
    </xsd:element>
    <xsd:element name="Latest" ma:index="29" nillable="true" ma:displayName="Latest" ma:internalName="La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66b4095-34ef-41b7-8d3a-18f1cbe67912}"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6212DC74-C83D-41D5-8C84-ABEFA03A5464}">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B8BA480C-468F-4371-9049-6A9FEAEB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Gifts and Benefits Policy</vt:lpstr>
    </vt:vector>
  </TitlesOfParts>
  <Company>National Disability Insurance Agency</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and benefits policy</dc:title>
  <dc:subject>Gifts and Benefits Policy</dc:subject>
  <dc:creator>Financial Reporting and Control Branch</dc:creator>
  <cp:keywords>gifts and Benefits; travel;  Finance Policies;</cp:keywords>
  <dc:description/>
  <cp:lastModifiedBy>Mulligan, Catherine</cp:lastModifiedBy>
  <cp:revision>29</cp:revision>
  <cp:lastPrinted>2025-03-20T03:21:00Z</cp:lastPrinted>
  <dcterms:created xsi:type="dcterms:W3CDTF">2026-06-09T03:41:00Z</dcterms:created>
  <dcterms:modified xsi:type="dcterms:W3CDTF">2026-06-11T00:38:00Z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821;#credit cards|f4f8b9c5-8203-4be0-9da1-296240de6e9b;#167;#travel|1255ad09-d5c3-483c-a4c1-bc4105ee3764;#79;#budget|a0743bbf-d86a-491c-a0b6-3819016f177a;#2077;#General Insurance|c6abb5f9-4463-4d32-882e-d7fff06db93a;#2080;#Agency Debt|21f85124-bcb6-447f-95ed-5069ba2ebb0b;#2079;#Managing Money|6040ca3f-339f-49a7-8d2d-02832744d8ff;#1279;#gifts|48b111ab-4631-4fcc-9dbb-ecdf8796d259;#700;#asset management|24c97772-3fe3-4a07-9660-8e2974bc0532;#2076;#Fiannce Policies|8e25f9f3-82a2-4762-8d2c-f07c7f682a9e;#2078;#Hospitality and Sponsorship|e75aa2e8-9486-4303-92c0-66012f21f918</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13;#Policy|800217b3-319c-4a4f-8f90-d762ab7184ab</vt:lpwstr>
  </property>
  <property fmtid="{D5CDD505-2E9C-101B-9397-08002B2CF9AE}" pid="7" name="Order">
    <vt:r8>1142200</vt:r8>
  </property>
  <property fmtid="{D5CDD505-2E9C-101B-9397-08002B2CF9AE}" pid="8" name="MSIP_Label_2b83f8d7-e91f-4eee-a336-52a8061c0503_Enabled">
    <vt:lpwstr>true</vt:lpwstr>
  </property>
  <property fmtid="{D5CDD505-2E9C-101B-9397-08002B2CF9AE}" pid="9" name="MSIP_Label_2b83f8d7-e91f-4eee-a336-52a8061c0503_SetDate">
    <vt:lpwstr>2022-04-18T22:21:26Z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2353030c-043f-47c7-bef7-2cc4b3144810</vt:lpwstr>
  </property>
  <property fmtid="{D5CDD505-2E9C-101B-9397-08002B2CF9AE}" pid="14" name="MSIP_Label_2b83f8d7-e91f-4eee-a336-52a8061c0503_ContentBits">
    <vt:lpwstr>0</vt:lpwstr>
  </property>
  <property fmtid="{D5CDD505-2E9C-101B-9397-08002B2CF9AE}" pid="15" name="MediaServiceImageTags">
    <vt:lpwstr/>
  </property>
  <property fmtid="{D5CDD505-2E9C-101B-9397-08002B2CF9AE}" pid="16" name="ARIS link">
    <vt:lpwstr>, </vt:lpwstr>
  </property>
  <property fmtid="{D5CDD505-2E9C-101B-9397-08002B2CF9AE}" pid="17" name="Related ARIS link">
    <vt:lpwstr>, </vt:lpwstr>
  </property>
  <property fmtid="{D5CDD505-2E9C-101B-9397-08002B2CF9AE}" pid="18" name="Team">
    <vt:lpwstr>Governance &amp; Compliance</vt:lpwstr>
  </property>
  <property fmtid="{D5CDD505-2E9C-101B-9397-08002B2CF9AE}" pid="19" name="Sub topic">
    <vt:lpwstr>Manage Other Compliance</vt:lpwstr>
  </property>
  <property fmtid="{D5CDD505-2E9C-101B-9397-08002B2CF9AE}" pid="20" name="Process">
    <vt:lpwstr>Policy </vt:lpwstr>
  </property>
  <property fmtid="{D5CDD505-2E9C-101B-9397-08002B2CF9AE}" pid="21" name="ContentTypeId">
    <vt:lpwstr>0x010100DD3D09C9489BCF4CBDCB69CB74A9833E</vt:lpwstr>
  </property>
  <property fmtid="{D5CDD505-2E9C-101B-9397-08002B2CF9AE}" pid="22" name="docLang">
    <vt:lpwstr>en</vt:lpwstr>
  </property>
  <property fmtid="{D5CDD505-2E9C-101B-9397-08002B2CF9AE}" pid="23" name="Responsible team name">
    <vt:lpwstr>Finance</vt:lpwstr>
  </property>
</Properties>
</file>