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oter4.xml" ContentType="application/vnd.openxmlformats-officedocument.wordprocessingml.footer+xml"/>
  <Override PartName="/word/header2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5376F6" w14:textId="5683BE0B" w:rsidR="00A26D19" w:rsidRPr="002B1899" w:rsidRDefault="00755156" w:rsidP="002426DD">
      <w:pPr>
        <w:pStyle w:val="CEOBrief-Heading1"/>
        <w:rPr>
          <w:sz w:val="32"/>
          <w:szCs w:val="32"/>
        </w:rPr>
      </w:pPr>
      <w:r w:rsidRPr="002B1899">
        <w:rPr>
          <w:noProof/>
          <w:lang w:eastAsia="en-AU"/>
        </w:rPr>
        <mc:AlternateContent>
          <mc:Choice Requires="wps">
            <w:drawing>
              <wp:inline distT="0" distB="0" distL="0" distR="0" wp14:anchorId="34B960D7" wp14:editId="46C4DDA4">
                <wp:extent cx="6031632" cy="9029171"/>
                <wp:effectExtent l="0" t="0" r="26670" b="19685"/>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1632" cy="9029171"/>
                        </a:xfrm>
                        <a:prstGeom prst="rect">
                          <a:avLst/>
                        </a:prstGeom>
                        <a:solidFill>
                          <a:srgbClr val="6B2976"/>
                        </a:solidFill>
                        <a:ln w="9525" cap="rnd">
                          <a:solidFill>
                            <a:srgbClr val="000000"/>
                          </a:solidFill>
                          <a:round/>
                          <a:headEnd/>
                          <a:tailEnd/>
                        </a:ln>
                        <a:effectLst>
                          <a:softEdge rad="0"/>
                        </a:effectLst>
                      </wps:spPr>
                      <wps:txbx>
                        <w:txbxContent>
                          <w:p w14:paraId="1E0B1ACB" w14:textId="77777777" w:rsidR="00582330" w:rsidRPr="00A26D19" w:rsidRDefault="00582330" w:rsidP="0057547A">
                            <w:pPr>
                              <w:pStyle w:val="Headingcover"/>
                              <w:spacing w:before="1320" w:line="720" w:lineRule="auto"/>
                              <w:rPr>
                                <w:color w:val="FFFFFF" w:themeColor="background1"/>
                                <w:sz w:val="48"/>
                                <w:szCs w:val="48"/>
                              </w:rPr>
                            </w:pPr>
                            <w:r w:rsidRPr="00A26D19">
                              <w:rPr>
                                <w:color w:val="FFFFFF" w:themeColor="background1"/>
                                <w:sz w:val="48"/>
                                <w:szCs w:val="48"/>
                              </w:rPr>
                              <w:t>National Disability Insurance Scheme</w:t>
                            </w:r>
                          </w:p>
                          <w:p w14:paraId="0ED73E3B" w14:textId="2C3161AB" w:rsidR="00582330" w:rsidRDefault="00582330" w:rsidP="0057547A">
                            <w:pPr>
                              <w:pStyle w:val="Headingcover"/>
                              <w:spacing w:before="600"/>
                              <w:rPr>
                                <w:color w:val="FFFFFF" w:themeColor="background1"/>
                                <w:sz w:val="48"/>
                                <w:szCs w:val="48"/>
                              </w:rPr>
                            </w:pPr>
                            <w:r w:rsidRPr="00A26D19">
                              <w:rPr>
                                <w:color w:val="FFFFFF" w:themeColor="background1"/>
                                <w:sz w:val="48"/>
                                <w:szCs w:val="48"/>
                              </w:rPr>
                              <w:t>Pricing Arrangements</w:t>
                            </w:r>
                          </w:p>
                          <w:p w14:paraId="727B24BA" w14:textId="77777777" w:rsidR="00582330" w:rsidRDefault="00582330" w:rsidP="00755156">
                            <w:pPr>
                              <w:pStyle w:val="Headingcover"/>
                              <w:rPr>
                                <w:color w:val="FFFFFF" w:themeColor="background1"/>
                                <w:sz w:val="48"/>
                                <w:szCs w:val="48"/>
                              </w:rPr>
                            </w:pPr>
                            <w:r>
                              <w:rPr>
                                <w:color w:val="FFFFFF" w:themeColor="background1"/>
                                <w:sz w:val="48"/>
                                <w:szCs w:val="48"/>
                              </w:rPr>
                              <w:t>and</w:t>
                            </w:r>
                          </w:p>
                          <w:p w14:paraId="2E884102" w14:textId="594105B7" w:rsidR="00582330" w:rsidRPr="00A26D19" w:rsidRDefault="00582330" w:rsidP="0057547A">
                            <w:pPr>
                              <w:pStyle w:val="Headingcover"/>
                              <w:spacing w:line="480" w:lineRule="auto"/>
                              <w:rPr>
                                <w:color w:val="FFFFFF" w:themeColor="background1"/>
                                <w:sz w:val="48"/>
                                <w:szCs w:val="48"/>
                              </w:rPr>
                            </w:pPr>
                            <w:r>
                              <w:rPr>
                                <w:color w:val="FFFFFF" w:themeColor="background1"/>
                                <w:sz w:val="48"/>
                                <w:szCs w:val="48"/>
                              </w:rPr>
                              <w:t>Price Limits</w:t>
                            </w:r>
                          </w:p>
                          <w:p w14:paraId="02D5DFBB" w14:textId="208C0550" w:rsidR="00582330" w:rsidRPr="00A26D19" w:rsidRDefault="0024526D" w:rsidP="0057547A">
                            <w:pPr>
                              <w:pStyle w:val="Headingcover"/>
                              <w:spacing w:line="720" w:lineRule="auto"/>
                              <w:rPr>
                                <w:color w:val="FFFFFF" w:themeColor="background1"/>
                                <w:sz w:val="48"/>
                                <w:szCs w:val="48"/>
                              </w:rPr>
                            </w:pPr>
                            <w:r>
                              <w:rPr>
                                <w:color w:val="FFFFFF" w:themeColor="background1"/>
                                <w:sz w:val="48"/>
                                <w:szCs w:val="48"/>
                              </w:rPr>
                              <w:t>2025-26</w:t>
                            </w:r>
                          </w:p>
                          <w:p w14:paraId="37E2791A" w14:textId="744CEC86" w:rsidR="00A942A7" w:rsidRPr="00EF315F" w:rsidRDefault="00A942A7" w:rsidP="0057547A">
                            <w:pPr>
                              <w:pStyle w:val="Headingcover"/>
                              <w:spacing w:before="1200" w:after="0"/>
                              <w:rPr>
                                <w:color w:val="FFFFFF" w:themeColor="background1"/>
                                <w:sz w:val="32"/>
                                <w:szCs w:val="32"/>
                              </w:rPr>
                            </w:pPr>
                            <w:r w:rsidRPr="00732A96">
                              <w:rPr>
                                <w:color w:val="FFFFFF" w:themeColor="background1"/>
                                <w:sz w:val="32"/>
                                <w:szCs w:val="32"/>
                              </w:rPr>
                              <w:t xml:space="preserve">Pricing </w:t>
                            </w:r>
                            <w:r w:rsidRPr="00EF315F">
                              <w:rPr>
                                <w:color w:val="FFFFFF" w:themeColor="background1"/>
                                <w:sz w:val="32"/>
                                <w:szCs w:val="32"/>
                              </w:rPr>
                              <w:t xml:space="preserve">Arrangements valid from </w:t>
                            </w:r>
                            <w:r w:rsidR="00FC3792" w:rsidRPr="00F5313E">
                              <w:rPr>
                                <w:color w:val="FFFFFF" w:themeColor="background1"/>
                                <w:sz w:val="32"/>
                                <w:szCs w:val="32"/>
                              </w:rPr>
                              <w:t>24 November</w:t>
                            </w:r>
                            <w:r w:rsidR="00FC3792">
                              <w:rPr>
                                <w:color w:val="FFFFFF" w:themeColor="background1"/>
                                <w:sz w:val="32"/>
                                <w:szCs w:val="32"/>
                              </w:rPr>
                              <w:t xml:space="preserve"> </w:t>
                            </w:r>
                            <w:r w:rsidR="0024526D" w:rsidRPr="00EF315F">
                              <w:rPr>
                                <w:color w:val="FFFFFF" w:themeColor="background1"/>
                                <w:sz w:val="32"/>
                                <w:szCs w:val="32"/>
                              </w:rPr>
                              <w:t>2025</w:t>
                            </w:r>
                            <w:r w:rsidRPr="00EF315F">
                              <w:rPr>
                                <w:color w:val="FFFFFF" w:themeColor="background1"/>
                                <w:sz w:val="32"/>
                                <w:szCs w:val="32"/>
                              </w:rPr>
                              <w:br/>
                              <w:t xml:space="preserve">Version: </w:t>
                            </w:r>
                            <w:r w:rsidR="00A244B3" w:rsidRPr="00F5313E">
                              <w:rPr>
                                <w:color w:val="FFFFFF" w:themeColor="background1"/>
                                <w:sz w:val="32"/>
                                <w:szCs w:val="32"/>
                              </w:rPr>
                              <w:t>1.1</w:t>
                            </w:r>
                          </w:p>
                          <w:p w14:paraId="3EACF469" w14:textId="3A40A76D" w:rsidR="00582330" w:rsidRDefault="00582330" w:rsidP="00755156">
                            <w:pPr>
                              <w:pStyle w:val="Headingcover"/>
                              <w:rPr>
                                <w:color w:val="FFFFFF" w:themeColor="background1"/>
                                <w:sz w:val="32"/>
                                <w:szCs w:val="32"/>
                              </w:rPr>
                            </w:pPr>
                            <w:r w:rsidRPr="00EF315F">
                              <w:rPr>
                                <w:color w:val="FFFFFF" w:themeColor="background1"/>
                                <w:sz w:val="32"/>
                                <w:szCs w:val="32"/>
                              </w:rPr>
                              <w:t xml:space="preserve">(Released </w:t>
                            </w:r>
                            <w:sdt>
                              <w:sdtPr>
                                <w:rPr>
                                  <w:color w:val="FFFFFF" w:themeColor="background1"/>
                                  <w:sz w:val="32"/>
                                  <w:szCs w:val="32"/>
                                </w:rPr>
                                <w:alias w:val="Publish Date"/>
                                <w:tag w:val=""/>
                                <w:id w:val="1060063673"/>
                                <w:placeholder>
                                  <w:docPart w:val="D748514CE53B44718703C28276997C19"/>
                                </w:placeholder>
                                <w:dataBinding w:prefixMappings="xmlns:ns0='http://schemas.microsoft.com/office/2006/coverPageProps' " w:xpath="/ns0:CoverPageProperties[1]/ns0:PublishDate[1]" w:storeItemID="{55AF091B-3C7A-41E3-B477-F2FDAA23CFDA}"/>
                                <w:date w:fullDate="2025-10-14T00:00:00Z">
                                  <w:dateFormat w:val="d MMMM yyyy"/>
                                  <w:lid w:val="en-AU"/>
                                  <w:storeMappedDataAs w:val="dateTime"/>
                                  <w:calendar w:val="gregorian"/>
                                </w:date>
                              </w:sdtPr>
                              <w:sdtContent>
                                <w:r w:rsidR="006F3536">
                                  <w:rPr>
                                    <w:color w:val="FFFFFF" w:themeColor="background1"/>
                                    <w:sz w:val="32"/>
                                    <w:szCs w:val="32"/>
                                  </w:rPr>
                                  <w:t>14 October 2025</w:t>
                                </w:r>
                              </w:sdtContent>
                            </w:sdt>
                            <w:r w:rsidRPr="00EF315F">
                              <w:rPr>
                                <w:color w:val="FFFFFF" w:themeColor="background1"/>
                                <w:sz w:val="32"/>
                                <w:szCs w:val="32"/>
                              </w:rPr>
                              <w:t>)</w:t>
                            </w:r>
                          </w:p>
                          <w:p w14:paraId="26B8F22A" w14:textId="77777777" w:rsidR="00582330" w:rsidRDefault="00582330" w:rsidP="00755156">
                            <w:pPr>
                              <w:pStyle w:val="Headingcover"/>
                              <w:rPr>
                                <w:color w:val="FFFFFF" w:themeColor="background1"/>
                                <w:sz w:val="32"/>
                                <w:szCs w:val="32"/>
                              </w:rPr>
                            </w:pPr>
                          </w:p>
                          <w:p w14:paraId="202F0F66" w14:textId="77777777" w:rsidR="00582330" w:rsidRDefault="00582330" w:rsidP="00755156">
                            <w:pPr>
                              <w:pStyle w:val="Headingcover"/>
                              <w:rPr>
                                <w:color w:val="FFFFFF" w:themeColor="background1"/>
                                <w:sz w:val="32"/>
                                <w:szCs w:val="32"/>
                              </w:rPr>
                            </w:pPr>
                            <w:r>
                              <w:rPr>
                                <w:color w:val="FFFFFF" w:themeColor="background1"/>
                                <w:sz w:val="32"/>
                                <w:szCs w:val="32"/>
                              </w:rPr>
                              <w:t>ndis.gov.au</w:t>
                            </w:r>
                          </w:p>
                          <w:p w14:paraId="486E833D" w14:textId="77777777" w:rsidR="00582330" w:rsidRPr="00A26D19" w:rsidRDefault="00582330" w:rsidP="00755156">
                            <w:pPr>
                              <w:pStyle w:val="Headingcover"/>
                              <w:rPr>
                                <w:color w:val="FFFFFF" w:themeColor="background1"/>
                                <w:sz w:val="32"/>
                                <w:szCs w:val="32"/>
                              </w:rPr>
                            </w:pPr>
                            <w:r>
                              <w:rPr>
                                <w:noProof/>
                                <w:lang w:eastAsia="en-AU"/>
                              </w:rPr>
                              <w:drawing>
                                <wp:inline distT="0" distB="0" distL="0" distR="0" wp14:anchorId="37F60E96" wp14:editId="759A56C6">
                                  <wp:extent cx="969645" cy="508729"/>
                                  <wp:effectExtent l="0" t="0" r="1905" b="5715"/>
                                  <wp:docPr id="4" name="Picture 4" descr="NDIS logo" title="NDIS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sset 1.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69645" cy="508729"/>
                                          </a:xfrm>
                                          <a:prstGeom prst="rect">
                                            <a:avLst/>
                                          </a:prstGeom>
                                        </pic:spPr>
                                      </pic:pic>
                                    </a:graphicData>
                                  </a:graphic>
                                </wp:inline>
                              </w:drawing>
                            </w:r>
                          </w:p>
                        </w:txbxContent>
                      </wps:txbx>
                      <wps:bodyPr rot="0" vert="horz" wrap="square" lIns="91440" tIns="45720" rIns="91440" bIns="45720" anchor="t" anchorCtr="0">
                        <a:noAutofit/>
                      </wps:bodyPr>
                    </wps:wsp>
                  </a:graphicData>
                </a:graphic>
              </wp:inline>
            </w:drawing>
          </mc:Choice>
          <mc:Fallback>
            <w:pict>
              <v:shapetype w14:anchorId="34B960D7" id="_x0000_t202" coordsize="21600,21600" o:spt="202" path="m,l,21600r21600,l21600,xe">
                <v:stroke joinstyle="miter"/>
                <v:path gradientshapeok="t" o:connecttype="rect"/>
              </v:shapetype>
              <v:shape id="Text Box 217" o:spid="_x0000_s1026" type="#_x0000_t202" style="width:474.95pt;height:710.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" fillcolor="#6b2976">
                <v:stroke joinstyle="round" endcap="round"/>
                <v:textbox>
                  <w:txbxContent>
                    <w:p w14:paraId="1E0B1ACB" w14:textId="77777777" w:rsidR="00582330" w:rsidRPr="00A26D19" w:rsidRDefault="00582330" w:rsidP="0057547A">
                      <w:pPr>
                        <w:pStyle w:val="Headingcover"/>
                        <w:spacing w:before="1320" w:line="720" w:lineRule="auto"/>
                        <w:rPr>
                          <w:color w:val="FFFFFF" w:themeColor="background1"/>
                          <w:sz w:val="48"/>
                          <w:szCs w:val="48"/>
                        </w:rPr>
                      </w:pPr>
                      <w:r w:rsidRPr="00A26D19">
                        <w:rPr>
                          <w:color w:val="FFFFFF" w:themeColor="background1"/>
                          <w:sz w:val="48"/>
                          <w:szCs w:val="48"/>
                        </w:rPr>
                        <w:t>National Disability Insurance Scheme</w:t>
                      </w:r>
                    </w:p>
                    <w:p w14:paraId="0ED73E3B" w14:textId="2C3161AB" w:rsidR="00582330" w:rsidRDefault="00582330" w:rsidP="0057547A">
                      <w:pPr>
                        <w:pStyle w:val="Headingcover"/>
                        <w:spacing w:before="600"/>
                        <w:rPr>
                          <w:color w:val="FFFFFF" w:themeColor="background1"/>
                          <w:sz w:val="48"/>
                          <w:szCs w:val="48"/>
                        </w:rPr>
                      </w:pPr>
                      <w:r w:rsidRPr="00A26D19">
                        <w:rPr>
                          <w:color w:val="FFFFFF" w:themeColor="background1"/>
                          <w:sz w:val="48"/>
                          <w:szCs w:val="48"/>
                        </w:rPr>
                        <w:t>Pricing Arrangements</w:t>
                      </w:r>
                    </w:p>
                    <w:p w14:paraId="727B24BA" w14:textId="77777777" w:rsidR="00582330" w:rsidRDefault="00582330" w:rsidP="00755156">
                      <w:pPr>
                        <w:pStyle w:val="Headingcover"/>
                        <w:rPr>
                          <w:color w:val="FFFFFF" w:themeColor="background1"/>
                          <w:sz w:val="48"/>
                          <w:szCs w:val="48"/>
                        </w:rPr>
                      </w:pPr>
                      <w:r>
                        <w:rPr>
                          <w:color w:val="FFFFFF" w:themeColor="background1"/>
                          <w:sz w:val="48"/>
                          <w:szCs w:val="48"/>
                        </w:rPr>
                        <w:t>and</w:t>
                      </w:r>
                    </w:p>
                    <w:p w14:paraId="2E884102" w14:textId="594105B7" w:rsidR="00582330" w:rsidRPr="00A26D19" w:rsidRDefault="00582330" w:rsidP="0057547A">
                      <w:pPr>
                        <w:pStyle w:val="Headingcover"/>
                        <w:spacing w:line="480" w:lineRule="auto"/>
                        <w:rPr>
                          <w:color w:val="FFFFFF" w:themeColor="background1"/>
                          <w:sz w:val="48"/>
                          <w:szCs w:val="48"/>
                        </w:rPr>
                      </w:pPr>
                      <w:r>
                        <w:rPr>
                          <w:color w:val="FFFFFF" w:themeColor="background1"/>
                          <w:sz w:val="48"/>
                          <w:szCs w:val="48"/>
                        </w:rPr>
                        <w:t>Price Limits</w:t>
                      </w:r>
                    </w:p>
                    <w:p w14:paraId="02D5DFBB" w14:textId="208C0550" w:rsidR="00582330" w:rsidRPr="00A26D19" w:rsidRDefault="0024526D" w:rsidP="0057547A">
                      <w:pPr>
                        <w:pStyle w:val="Headingcover"/>
                        <w:spacing w:line="720" w:lineRule="auto"/>
                        <w:rPr>
                          <w:color w:val="FFFFFF" w:themeColor="background1"/>
                          <w:sz w:val="48"/>
                          <w:szCs w:val="48"/>
                        </w:rPr>
                      </w:pPr>
                      <w:r>
                        <w:rPr>
                          <w:color w:val="FFFFFF" w:themeColor="background1"/>
                          <w:sz w:val="48"/>
                          <w:szCs w:val="48"/>
                        </w:rPr>
                        <w:t>2025-26</w:t>
                      </w:r>
                    </w:p>
                    <w:p w14:paraId="37E2791A" w14:textId="744CEC86" w:rsidR="00A942A7" w:rsidRPr="00EF315F" w:rsidRDefault="00A942A7" w:rsidP="0057547A">
                      <w:pPr>
                        <w:pStyle w:val="Headingcover"/>
                        <w:spacing w:before="1200" w:after="0"/>
                        <w:rPr>
                          <w:color w:val="FFFFFF" w:themeColor="background1"/>
                          <w:sz w:val="32"/>
                          <w:szCs w:val="32"/>
                        </w:rPr>
                      </w:pPr>
                      <w:r w:rsidRPr="00732A96">
                        <w:rPr>
                          <w:color w:val="FFFFFF" w:themeColor="background1"/>
                          <w:sz w:val="32"/>
                          <w:szCs w:val="32"/>
                        </w:rPr>
                        <w:t xml:space="preserve">Pricing </w:t>
                      </w:r>
                      <w:r w:rsidRPr="00EF315F">
                        <w:rPr>
                          <w:color w:val="FFFFFF" w:themeColor="background1"/>
                          <w:sz w:val="32"/>
                          <w:szCs w:val="32"/>
                        </w:rPr>
                        <w:t xml:space="preserve">Arrangements valid from </w:t>
                      </w:r>
                      <w:r w:rsidR="00FC3792" w:rsidRPr="00F5313E">
                        <w:rPr>
                          <w:color w:val="FFFFFF" w:themeColor="background1"/>
                          <w:sz w:val="32"/>
                          <w:szCs w:val="32"/>
                        </w:rPr>
                        <w:t>24 November</w:t>
                      </w:r>
                      <w:r w:rsidR="00FC3792">
                        <w:rPr>
                          <w:color w:val="FFFFFF" w:themeColor="background1"/>
                          <w:sz w:val="32"/>
                          <w:szCs w:val="32"/>
                        </w:rPr>
                        <w:t xml:space="preserve"> </w:t>
                      </w:r>
                      <w:r w:rsidR="0024526D" w:rsidRPr="00EF315F">
                        <w:rPr>
                          <w:color w:val="FFFFFF" w:themeColor="background1"/>
                          <w:sz w:val="32"/>
                          <w:szCs w:val="32"/>
                        </w:rPr>
                        <w:t>2025</w:t>
                      </w:r>
                      <w:r w:rsidRPr="00EF315F">
                        <w:rPr>
                          <w:color w:val="FFFFFF" w:themeColor="background1"/>
                          <w:sz w:val="32"/>
                          <w:szCs w:val="32"/>
                        </w:rPr>
                        <w:br/>
                        <w:t xml:space="preserve">Version: </w:t>
                      </w:r>
                      <w:r w:rsidR="00A244B3" w:rsidRPr="00F5313E">
                        <w:rPr>
                          <w:color w:val="FFFFFF" w:themeColor="background1"/>
                          <w:sz w:val="32"/>
                          <w:szCs w:val="32"/>
                        </w:rPr>
                        <w:t>1.1</w:t>
                      </w:r>
                    </w:p>
                    <w:p w14:paraId="3EACF469" w14:textId="3A40A76D" w:rsidR="00582330" w:rsidRDefault="00582330" w:rsidP="00755156">
                      <w:pPr>
                        <w:pStyle w:val="Headingcover"/>
                        <w:rPr>
                          <w:color w:val="FFFFFF" w:themeColor="background1"/>
                          <w:sz w:val="32"/>
                          <w:szCs w:val="32"/>
                        </w:rPr>
                      </w:pPr>
                      <w:r w:rsidRPr="00EF315F">
                        <w:rPr>
                          <w:color w:val="FFFFFF" w:themeColor="background1"/>
                          <w:sz w:val="32"/>
                          <w:szCs w:val="32"/>
                        </w:rPr>
                        <w:t xml:space="preserve">(Released </w:t>
                      </w:r>
                      <w:sdt>
                        <w:sdtPr>
                          <w:rPr>
                            <w:color w:val="FFFFFF" w:themeColor="background1"/>
                            <w:sz w:val="32"/>
                            <w:szCs w:val="32"/>
                          </w:rPr>
                          <w:alias w:val="Publish Date"/>
                          <w:tag w:val=""/>
                          <w:id w:val="1060063673"/>
                          <w:placeholder>
                            <w:docPart w:val="D748514CE53B44718703C28276997C19"/>
                          </w:placeholder>
                          <w:dataBinding w:prefixMappings="xmlns:ns0='http://schemas.microsoft.com/office/2006/coverPageProps' " w:xpath="/ns0:CoverPageProperties[1]/ns0:PublishDate[1]" w:storeItemID="{55AF091B-3C7A-41E3-B477-F2FDAA23CFDA}"/>
                          <w:date w:fullDate="2025-10-14T00:00:00Z">
                            <w:dateFormat w:val="d MMMM yyyy"/>
                            <w:lid w:val="en-AU"/>
                            <w:storeMappedDataAs w:val="dateTime"/>
                            <w:calendar w:val="gregorian"/>
                          </w:date>
                        </w:sdtPr>
                        <w:sdtContent>
                          <w:r w:rsidR="006F3536">
                            <w:rPr>
                              <w:color w:val="FFFFFF" w:themeColor="background1"/>
                              <w:sz w:val="32"/>
                              <w:szCs w:val="32"/>
                            </w:rPr>
                            <w:t>14 October 2025</w:t>
                          </w:r>
                        </w:sdtContent>
                      </w:sdt>
                      <w:r w:rsidRPr="00EF315F">
                        <w:rPr>
                          <w:color w:val="FFFFFF" w:themeColor="background1"/>
                          <w:sz w:val="32"/>
                          <w:szCs w:val="32"/>
                        </w:rPr>
                        <w:t>)</w:t>
                      </w:r>
                    </w:p>
                    <w:p w14:paraId="26B8F22A" w14:textId="77777777" w:rsidR="00582330" w:rsidRDefault="00582330" w:rsidP="00755156">
                      <w:pPr>
                        <w:pStyle w:val="Headingcover"/>
                        <w:rPr>
                          <w:color w:val="FFFFFF" w:themeColor="background1"/>
                          <w:sz w:val="32"/>
                          <w:szCs w:val="32"/>
                        </w:rPr>
                      </w:pPr>
                    </w:p>
                    <w:p w14:paraId="202F0F66" w14:textId="77777777" w:rsidR="00582330" w:rsidRDefault="00582330" w:rsidP="00755156">
                      <w:pPr>
                        <w:pStyle w:val="Headingcover"/>
                        <w:rPr>
                          <w:color w:val="FFFFFF" w:themeColor="background1"/>
                          <w:sz w:val="32"/>
                          <w:szCs w:val="32"/>
                        </w:rPr>
                      </w:pPr>
                      <w:r>
                        <w:rPr>
                          <w:color w:val="FFFFFF" w:themeColor="background1"/>
                          <w:sz w:val="32"/>
                          <w:szCs w:val="32"/>
                        </w:rPr>
                        <w:t>ndis.gov.au</w:t>
                      </w:r>
                    </w:p>
                    <w:p w14:paraId="486E833D" w14:textId="77777777" w:rsidR="00582330" w:rsidRPr="00A26D19" w:rsidRDefault="00582330" w:rsidP="00755156">
                      <w:pPr>
                        <w:pStyle w:val="Headingcover"/>
                        <w:rPr>
                          <w:color w:val="FFFFFF" w:themeColor="background1"/>
                          <w:sz w:val="32"/>
                          <w:szCs w:val="32"/>
                        </w:rPr>
                      </w:pPr>
                      <w:r>
                        <w:rPr>
                          <w:noProof/>
                          <w:lang w:eastAsia="en-AU"/>
                        </w:rPr>
                        <w:drawing>
                          <wp:inline distT="0" distB="0" distL="0" distR="0" wp14:anchorId="37F60E96" wp14:editId="759A56C6">
                            <wp:extent cx="969645" cy="508729"/>
                            <wp:effectExtent l="0" t="0" r="1905" b="5715"/>
                            <wp:docPr id="4" name="Picture 4" descr="NDIS logo" title="NDIS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sset 1.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69645" cy="508729"/>
                                    </a:xfrm>
                                    <a:prstGeom prst="rect">
                                      <a:avLst/>
                                    </a:prstGeom>
                                  </pic:spPr>
                                </pic:pic>
                              </a:graphicData>
                            </a:graphic>
                          </wp:inline>
                        </w:drawing>
                      </w:r>
                    </w:p>
                  </w:txbxContent>
                </v:textbox>
                <w10:anchorlock/>
              </v:shape>
            </w:pict>
          </mc:Fallback>
        </mc:AlternateContent>
      </w:r>
    </w:p>
    <w:p w14:paraId="3F0761F5" w14:textId="77777777" w:rsidR="00A26D19" w:rsidRPr="002B1899" w:rsidRDefault="00A26D19" w:rsidP="00534E7D">
      <w:r w:rsidRPr="002B1899">
        <w:rPr>
          <w:color w:val="FFFFFF" w:themeColor="background1"/>
        </w:rPr>
        <w:br w:type="page"/>
      </w:r>
      <w:r w:rsidRPr="002B1899">
        <w:rPr>
          <w:b/>
        </w:rPr>
        <w:lastRenderedPageBreak/>
        <w:t>Copyright</w:t>
      </w:r>
    </w:p>
    <w:p w14:paraId="0ADA4767" w14:textId="54193065" w:rsidR="001F646D" w:rsidRPr="002B1899" w:rsidRDefault="00A26D19" w:rsidP="00534E7D">
      <w:r w:rsidRPr="002B1899">
        <w:t xml:space="preserve">© National Disability Insurance Agency </w:t>
      </w:r>
      <w:r w:rsidR="0024526D" w:rsidRPr="002B1899">
        <w:t>2025</w:t>
      </w:r>
    </w:p>
    <w:p w14:paraId="24AD42F2" w14:textId="77777777" w:rsidR="00A26D19" w:rsidRPr="002B1899" w:rsidRDefault="00A26D19" w:rsidP="00534E7D">
      <w:pPr>
        <w:rPr>
          <w:b/>
        </w:rPr>
      </w:pPr>
      <w:r w:rsidRPr="002B1899">
        <w:rPr>
          <w:b/>
        </w:rPr>
        <w:t>Use of National Disability Insurance Agency copyright material</w:t>
      </w:r>
    </w:p>
    <w:p w14:paraId="25EE0194" w14:textId="36AD4826" w:rsidR="00A26D19" w:rsidRPr="002B1899" w:rsidRDefault="00A26D19" w:rsidP="00534E7D">
      <w:r w:rsidRPr="002B1899">
        <w:t xml:space="preserve">The material in this </w:t>
      </w:r>
      <w:r w:rsidR="007D0A85" w:rsidRPr="002B1899">
        <w:t>document</w:t>
      </w:r>
      <w:r w:rsidRPr="002B1899">
        <w:t xml:space="preserve"> with the exception of logos, trademarks, third party material and other content as specified is licensed under Creative Commons CC NC licence, version </w:t>
      </w:r>
      <w:r w:rsidR="00794081" w:rsidRPr="002B1899">
        <w:t>4</w:t>
      </w:r>
      <w:r w:rsidRPr="002B1899">
        <w:t>.0</w:t>
      </w:r>
      <w:r w:rsidR="00322B44" w:rsidRPr="002B1899">
        <w:t xml:space="preserve">: </w:t>
      </w:r>
      <w:hyperlink r:id="rId14" w:history="1">
        <w:r w:rsidR="00004BEB" w:rsidRPr="002B1899">
          <w:rPr>
            <w:rStyle w:val="Hyperlink"/>
          </w:rPr>
          <w:t>https://creativecommons.org/licenses/by/4.0/</w:t>
        </w:r>
      </w:hyperlink>
      <w:r w:rsidR="00004BEB" w:rsidRPr="002B1899">
        <w:t>.</w:t>
      </w:r>
      <w:r w:rsidRPr="002B1899">
        <w:t xml:space="preserve"> With the exception of logos, trademarks, third party material and other content as specified, you may reproduce the material in this </w:t>
      </w:r>
      <w:r w:rsidR="006C1E1E" w:rsidRPr="002B1899">
        <w:t>document</w:t>
      </w:r>
      <w:r w:rsidRPr="002B1899">
        <w:rPr>
          <w:i/>
        </w:rPr>
        <w:t>,</w:t>
      </w:r>
      <w:r w:rsidRPr="002B1899">
        <w:t xml:space="preserve"> provided you acknowledge the National Disability Insurance Agency as the owner of all intellectual property rights in the reproduced material by using ‘© National Disability Insurance Agency </w:t>
      </w:r>
      <w:r w:rsidR="0024526D" w:rsidRPr="002B1899">
        <w:t xml:space="preserve">2025’ </w:t>
      </w:r>
      <w:r w:rsidRPr="002B1899">
        <w:t>and do not use the material for commercial purposes.</w:t>
      </w:r>
    </w:p>
    <w:p w14:paraId="36BF3F11" w14:textId="77777777" w:rsidR="00A26D19" w:rsidRPr="002B1899" w:rsidRDefault="00A26D19" w:rsidP="00534E7D">
      <w:r w:rsidRPr="002B1899">
        <w:t>Reproduction of any Cr</w:t>
      </w:r>
      <w:r w:rsidR="006C1E1E" w:rsidRPr="002B1899">
        <w:t xml:space="preserve">eative Commons material in this document </w:t>
      </w:r>
      <w:r w:rsidRPr="002B1899">
        <w:t>is subject to the CC NC licence conditions available on the Creative Commons site, as is the full legal code for this material.</w:t>
      </w:r>
    </w:p>
    <w:p w14:paraId="61E340C5" w14:textId="77777777" w:rsidR="00A26D19" w:rsidRPr="002B1899" w:rsidRDefault="00A26D19" w:rsidP="00534E7D">
      <w:pPr>
        <w:rPr>
          <w:b/>
        </w:rPr>
      </w:pPr>
    </w:p>
    <w:p w14:paraId="6638BE59" w14:textId="77777777" w:rsidR="00A26D19" w:rsidRPr="002B1899" w:rsidRDefault="00A26D19" w:rsidP="00534E7D">
      <w:pPr>
        <w:rPr>
          <w:b/>
        </w:rPr>
      </w:pPr>
      <w:r w:rsidRPr="002B1899">
        <w:rPr>
          <w:b/>
        </w:rPr>
        <w:t>Further information</w:t>
      </w:r>
    </w:p>
    <w:p w14:paraId="29EB550B" w14:textId="43A8AA69" w:rsidR="00A26D19" w:rsidRPr="002B1899" w:rsidRDefault="00A26D19" w:rsidP="00534E7D">
      <w:r w:rsidRPr="002B1899">
        <w:t xml:space="preserve">Further information on </w:t>
      </w:r>
      <w:r w:rsidR="000A1E2E" w:rsidRPr="002B1899">
        <w:t xml:space="preserve">the </w:t>
      </w:r>
      <w:r w:rsidRPr="002B1899">
        <w:t xml:space="preserve">pricing </w:t>
      </w:r>
      <w:r w:rsidR="000A1E2E" w:rsidRPr="002B1899">
        <w:t xml:space="preserve">arrangements for </w:t>
      </w:r>
      <w:r w:rsidRPr="002B1899">
        <w:t xml:space="preserve">the National Disability Insurance Scheme can be found </w:t>
      </w:r>
      <w:r w:rsidR="000A1E2E" w:rsidRPr="002B1899">
        <w:t>on the NDIS website</w:t>
      </w:r>
      <w:r w:rsidR="00322B44" w:rsidRPr="002B1899">
        <w:t xml:space="preserve">: </w:t>
      </w:r>
      <w:hyperlink r:id="rId15" w:history="1">
        <w:r w:rsidR="00B66671" w:rsidRPr="002B1899">
          <w:rPr>
            <w:rStyle w:val="Hyperlink"/>
          </w:rPr>
          <w:t>https://www.ndis.gov.au/providers/pricing-arrangements</w:t>
        </w:r>
      </w:hyperlink>
      <w:r w:rsidR="000A1E2E" w:rsidRPr="002B1899">
        <w:t>.</w:t>
      </w:r>
    </w:p>
    <w:p w14:paraId="442A5260" w14:textId="77777777" w:rsidR="00A26D19" w:rsidRPr="002B1899" w:rsidRDefault="00A26D19" w:rsidP="00534E7D">
      <w:pPr>
        <w:rPr>
          <w:b/>
        </w:rPr>
      </w:pPr>
    </w:p>
    <w:p w14:paraId="26A6FC60" w14:textId="77777777" w:rsidR="00A26D19" w:rsidRPr="002B1899" w:rsidRDefault="00A26D19" w:rsidP="00534E7D">
      <w:pPr>
        <w:rPr>
          <w:b/>
        </w:rPr>
      </w:pPr>
      <w:r w:rsidRPr="002B1899">
        <w:rPr>
          <w:b/>
        </w:rPr>
        <w:t>Version Control</w:t>
      </w:r>
    </w:p>
    <w:p w14:paraId="6F2CBDFF" w14:textId="2C380084" w:rsidR="00877280" w:rsidRDefault="000A1E2E" w:rsidP="00534E7D">
      <w:r w:rsidRPr="002B1899">
        <w:t>This document is</w:t>
      </w:r>
      <w:r w:rsidR="00A26D19" w:rsidRPr="002B1899">
        <w:t xml:space="preserve"> subject to change. The latest version </w:t>
      </w:r>
      <w:r w:rsidRPr="002B1899">
        <w:t xml:space="preserve">of this document is </w:t>
      </w:r>
      <w:r w:rsidR="00A26D19" w:rsidRPr="002B1899">
        <w:t>available on the</w:t>
      </w:r>
      <w:r w:rsidR="0088319C" w:rsidRPr="002B1899">
        <w:t xml:space="preserve"> </w:t>
      </w:r>
      <w:r w:rsidR="00B66671" w:rsidRPr="002B1899">
        <w:t>NDIS website</w:t>
      </w:r>
      <w:r w:rsidR="00322B44" w:rsidRPr="002B1899">
        <w:t xml:space="preserve">: </w:t>
      </w:r>
      <w:hyperlink r:id="rId16" w:history="1">
        <w:r w:rsidR="00322B44" w:rsidRPr="002B1899">
          <w:rPr>
            <w:rStyle w:val="Hyperlink"/>
          </w:rPr>
          <w:t>https://www.ndis.gov.au/providers/pricing-arrangements</w:t>
        </w:r>
      </w:hyperlink>
      <w:r w:rsidR="00A26D19" w:rsidRPr="002B1899">
        <w:t>.</w:t>
      </w:r>
    </w:p>
    <w:tbl>
      <w:tblPr>
        <w:tblStyle w:val="GridTable4-Accent4"/>
        <w:tblW w:w="5008" w:type="pct"/>
        <w:tblLayout w:type="fixed"/>
        <w:tblLook w:val="04A0" w:firstRow="1" w:lastRow="0" w:firstColumn="1" w:lastColumn="0" w:noHBand="0" w:noVBand="1"/>
        <w:tblCaption w:val="Version Control Table"/>
        <w:tblDescription w:val="This table outlines the different versions of the SDA price guide."/>
      </w:tblPr>
      <w:tblGrid>
        <w:gridCol w:w="936"/>
        <w:gridCol w:w="962"/>
        <w:gridCol w:w="4839"/>
        <w:gridCol w:w="1446"/>
        <w:gridCol w:w="1454"/>
        <w:gridCol w:w="6"/>
      </w:tblGrid>
      <w:tr w:rsidR="00793AE9" w:rsidRPr="002B1899" w14:paraId="07102429" w14:textId="77777777" w:rsidTr="00726C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5" w:type="pct"/>
            <w:hideMark/>
          </w:tcPr>
          <w:p w14:paraId="1CA30758" w14:textId="77777777" w:rsidR="00793AE9" w:rsidRPr="002B1899" w:rsidRDefault="00793AE9" w:rsidP="00726C2A">
            <w:pPr>
              <w:pStyle w:val="BodyText1"/>
              <w:ind w:right="-108"/>
              <w:jc w:val="center"/>
              <w:rPr>
                <w:sz w:val="16"/>
                <w:szCs w:val="16"/>
                <w:lang w:val="en-AU"/>
              </w:rPr>
            </w:pPr>
            <w:r w:rsidRPr="002B1899">
              <w:rPr>
                <w:sz w:val="16"/>
                <w:szCs w:val="16"/>
                <w:lang w:val="en-AU"/>
              </w:rPr>
              <w:t>Version</w:t>
            </w:r>
          </w:p>
        </w:tc>
        <w:tc>
          <w:tcPr>
            <w:tcW w:w="499" w:type="pct"/>
          </w:tcPr>
          <w:p w14:paraId="355D85AC" w14:textId="77777777" w:rsidR="00793AE9" w:rsidRPr="002B1899" w:rsidRDefault="00793AE9" w:rsidP="00726C2A">
            <w:pPr>
              <w:pStyle w:val="BodyText1"/>
              <w:jc w:val="center"/>
              <w:cnfStyle w:val="100000000000" w:firstRow="1" w:lastRow="0" w:firstColumn="0" w:lastColumn="0" w:oddVBand="0" w:evenVBand="0" w:oddHBand="0" w:evenHBand="0" w:firstRowFirstColumn="0" w:firstRowLastColumn="0" w:lastRowFirstColumn="0" w:lastRowLastColumn="0"/>
              <w:rPr>
                <w:sz w:val="16"/>
                <w:szCs w:val="16"/>
                <w:lang w:val="en-AU"/>
              </w:rPr>
            </w:pPr>
            <w:r w:rsidRPr="002B1899">
              <w:rPr>
                <w:sz w:val="16"/>
                <w:szCs w:val="16"/>
                <w:lang w:val="en-AU"/>
              </w:rPr>
              <w:t>Page(s)</w:t>
            </w:r>
          </w:p>
        </w:tc>
        <w:tc>
          <w:tcPr>
            <w:tcW w:w="2509" w:type="pct"/>
            <w:hideMark/>
          </w:tcPr>
          <w:p w14:paraId="5FDDF4FE" w14:textId="77777777" w:rsidR="00793AE9" w:rsidRPr="002B1899" w:rsidRDefault="00793AE9" w:rsidP="00726C2A">
            <w:pPr>
              <w:pStyle w:val="BodyText1"/>
              <w:cnfStyle w:val="100000000000" w:firstRow="1" w:lastRow="0" w:firstColumn="0" w:lastColumn="0" w:oddVBand="0" w:evenVBand="0" w:oddHBand="0" w:evenHBand="0" w:firstRowFirstColumn="0" w:firstRowLastColumn="0" w:lastRowFirstColumn="0" w:lastRowLastColumn="0"/>
              <w:rPr>
                <w:sz w:val="16"/>
                <w:szCs w:val="16"/>
                <w:lang w:val="en-AU"/>
              </w:rPr>
            </w:pPr>
            <w:r w:rsidRPr="002B1899">
              <w:rPr>
                <w:sz w:val="16"/>
                <w:szCs w:val="16"/>
                <w:lang w:val="en-AU"/>
              </w:rPr>
              <w:t>Details of Amendment</w:t>
            </w:r>
          </w:p>
        </w:tc>
        <w:tc>
          <w:tcPr>
            <w:tcW w:w="750" w:type="pct"/>
            <w:hideMark/>
          </w:tcPr>
          <w:p w14:paraId="610CA87C" w14:textId="77777777" w:rsidR="00793AE9" w:rsidRPr="002B1899" w:rsidRDefault="00793AE9" w:rsidP="00726C2A">
            <w:pPr>
              <w:pStyle w:val="BodyText1"/>
              <w:jc w:val="center"/>
              <w:cnfStyle w:val="100000000000" w:firstRow="1" w:lastRow="0" w:firstColumn="0" w:lastColumn="0" w:oddVBand="0" w:evenVBand="0" w:oddHBand="0" w:evenHBand="0" w:firstRowFirstColumn="0" w:firstRowLastColumn="0" w:lastRowFirstColumn="0" w:lastRowLastColumn="0"/>
              <w:rPr>
                <w:sz w:val="16"/>
                <w:szCs w:val="16"/>
                <w:lang w:val="en-AU"/>
              </w:rPr>
            </w:pPr>
            <w:r w:rsidRPr="002B1899">
              <w:rPr>
                <w:sz w:val="16"/>
                <w:szCs w:val="16"/>
                <w:lang w:val="en-AU"/>
              </w:rPr>
              <w:t>Date Published</w:t>
            </w:r>
          </w:p>
        </w:tc>
        <w:tc>
          <w:tcPr>
            <w:tcW w:w="757" w:type="pct"/>
            <w:gridSpan w:val="2"/>
          </w:tcPr>
          <w:p w14:paraId="3DA892AF" w14:textId="77777777" w:rsidR="00793AE9" w:rsidRPr="002B1899" w:rsidRDefault="00793AE9" w:rsidP="00726C2A">
            <w:pPr>
              <w:pStyle w:val="BodyText1"/>
              <w:jc w:val="center"/>
              <w:cnfStyle w:val="100000000000" w:firstRow="1" w:lastRow="0" w:firstColumn="0" w:lastColumn="0" w:oddVBand="0" w:evenVBand="0" w:oddHBand="0" w:evenHBand="0" w:firstRowFirstColumn="0" w:firstRowLastColumn="0" w:lastRowFirstColumn="0" w:lastRowLastColumn="0"/>
              <w:rPr>
                <w:sz w:val="16"/>
                <w:szCs w:val="16"/>
                <w:lang w:val="en-AU"/>
              </w:rPr>
            </w:pPr>
            <w:r w:rsidRPr="002B1899">
              <w:rPr>
                <w:sz w:val="16"/>
                <w:szCs w:val="16"/>
                <w:lang w:val="en-AU"/>
              </w:rPr>
              <w:t>Date of Effect</w:t>
            </w:r>
          </w:p>
        </w:tc>
      </w:tr>
      <w:tr w:rsidR="00793AE9" w:rsidRPr="002B1899" w:rsidDel="00085DA8" w14:paraId="641BC943" w14:textId="77777777" w:rsidTr="00726C2A">
        <w:trPr>
          <w:gridAfter w:val="1"/>
          <w:cnfStyle w:val="000000100000" w:firstRow="0" w:lastRow="0" w:firstColumn="0" w:lastColumn="0" w:oddVBand="0" w:evenVBand="0" w:oddHBand="1" w:evenHBand="0" w:firstRowFirstColumn="0" w:firstRowLastColumn="0" w:lastRowFirstColumn="0" w:lastRowLastColumn="0"/>
          <w:wAfter w:w="3" w:type="pct"/>
        </w:trPr>
        <w:tc>
          <w:tcPr>
            <w:cnfStyle w:val="001000000000" w:firstRow="0" w:lastRow="0" w:firstColumn="1" w:lastColumn="0" w:oddVBand="0" w:evenVBand="0" w:oddHBand="0" w:evenHBand="0" w:firstRowFirstColumn="0" w:firstRowLastColumn="0" w:lastRowFirstColumn="0" w:lastRowLastColumn="0"/>
            <w:tcW w:w="485" w:type="pct"/>
          </w:tcPr>
          <w:p w14:paraId="681F8212" w14:textId="77777777" w:rsidR="00793AE9" w:rsidRPr="00793AE9" w:rsidRDefault="00793AE9" w:rsidP="00726C2A">
            <w:pPr>
              <w:pStyle w:val="BodyText1"/>
              <w:jc w:val="center"/>
              <w:rPr>
                <w:sz w:val="18"/>
                <w:szCs w:val="18"/>
                <w:lang w:val="en-AU"/>
              </w:rPr>
            </w:pPr>
            <w:r w:rsidRPr="00793AE9">
              <w:rPr>
                <w:sz w:val="18"/>
                <w:szCs w:val="18"/>
                <w:lang w:val="en-AU"/>
              </w:rPr>
              <w:t>1.1</w:t>
            </w:r>
          </w:p>
        </w:tc>
        <w:tc>
          <w:tcPr>
            <w:tcW w:w="499" w:type="pct"/>
          </w:tcPr>
          <w:p w14:paraId="1BCDCE2C" w14:textId="77777777" w:rsidR="00793AE9" w:rsidRPr="00793AE9" w:rsidRDefault="00793AE9" w:rsidP="00726C2A">
            <w:pPr>
              <w:pStyle w:val="BodyText1"/>
              <w:jc w:val="center"/>
              <w:cnfStyle w:val="000000100000" w:firstRow="0" w:lastRow="0" w:firstColumn="0" w:lastColumn="0" w:oddVBand="0" w:evenVBand="0" w:oddHBand="1" w:evenHBand="0" w:firstRowFirstColumn="0" w:firstRowLastColumn="0" w:lastRowFirstColumn="0" w:lastRowLastColumn="0"/>
              <w:rPr>
                <w:sz w:val="18"/>
                <w:szCs w:val="18"/>
                <w:lang w:val="en-AU"/>
              </w:rPr>
            </w:pPr>
            <w:r w:rsidRPr="00793AE9">
              <w:rPr>
                <w:sz w:val="18"/>
                <w:szCs w:val="18"/>
                <w:lang w:val="en-AU"/>
              </w:rPr>
              <w:t>NA</w:t>
            </w:r>
          </w:p>
        </w:tc>
        <w:tc>
          <w:tcPr>
            <w:tcW w:w="2509" w:type="pct"/>
          </w:tcPr>
          <w:p w14:paraId="416B3B76" w14:textId="77777777" w:rsidR="00793AE9" w:rsidRPr="00793AE9" w:rsidRDefault="00793AE9" w:rsidP="00726C2A">
            <w:pPr>
              <w:pStyle w:val="BodyText1"/>
              <w:cnfStyle w:val="000000100000" w:firstRow="0" w:lastRow="0" w:firstColumn="0" w:lastColumn="0" w:oddVBand="0" w:evenVBand="0" w:oddHBand="1" w:evenHBand="0" w:firstRowFirstColumn="0" w:firstRowLastColumn="0" w:lastRowFirstColumn="0" w:lastRowLastColumn="0"/>
              <w:rPr>
                <w:sz w:val="18"/>
                <w:szCs w:val="18"/>
                <w:lang w:val="en-AU"/>
              </w:rPr>
            </w:pPr>
            <w:r w:rsidRPr="00793AE9">
              <w:rPr>
                <w:sz w:val="18"/>
                <w:szCs w:val="18"/>
                <w:lang w:val="en-AU"/>
              </w:rPr>
              <w:t>Removal of COVID-19 content under the “Addenda to the PAPL” and heading “COVID-19 Response”.</w:t>
            </w:r>
          </w:p>
        </w:tc>
        <w:tc>
          <w:tcPr>
            <w:tcW w:w="750" w:type="pct"/>
          </w:tcPr>
          <w:p w14:paraId="49D4F0AA" w14:textId="44C6C4CA" w:rsidR="00793AE9" w:rsidRPr="00793AE9" w:rsidRDefault="00AE27B8" w:rsidP="00726C2A">
            <w:pPr>
              <w:pStyle w:val="BodyText1"/>
              <w:ind w:right="-104"/>
              <w:jc w:val="center"/>
              <w:cnfStyle w:val="000000100000" w:firstRow="0" w:lastRow="0" w:firstColumn="0" w:lastColumn="0" w:oddVBand="0" w:evenVBand="0" w:oddHBand="1" w:evenHBand="0" w:firstRowFirstColumn="0" w:firstRowLastColumn="0" w:lastRowFirstColumn="0" w:lastRowLastColumn="0"/>
              <w:rPr>
                <w:sz w:val="18"/>
                <w:szCs w:val="18"/>
                <w:lang w:val="en-AU"/>
              </w:rPr>
            </w:pPr>
            <w:r>
              <w:rPr>
                <w:sz w:val="18"/>
                <w:szCs w:val="18"/>
                <w:lang w:val="en-AU"/>
              </w:rPr>
              <w:t>1</w:t>
            </w:r>
            <w:r w:rsidR="006F3536">
              <w:rPr>
                <w:sz w:val="18"/>
                <w:szCs w:val="18"/>
                <w:lang w:val="en-AU"/>
              </w:rPr>
              <w:t>4</w:t>
            </w:r>
            <w:r>
              <w:rPr>
                <w:sz w:val="18"/>
                <w:szCs w:val="18"/>
                <w:lang w:val="en-AU"/>
              </w:rPr>
              <w:t xml:space="preserve"> October</w:t>
            </w:r>
            <w:r w:rsidR="00793AE9" w:rsidRPr="00793AE9">
              <w:rPr>
                <w:sz w:val="18"/>
                <w:szCs w:val="18"/>
                <w:lang w:val="en-AU"/>
              </w:rPr>
              <w:t xml:space="preserve"> 2025</w:t>
            </w:r>
          </w:p>
        </w:tc>
        <w:tc>
          <w:tcPr>
            <w:tcW w:w="754" w:type="pct"/>
          </w:tcPr>
          <w:p w14:paraId="09217896" w14:textId="77777777" w:rsidR="00793AE9" w:rsidRPr="00793AE9" w:rsidRDefault="00793AE9" w:rsidP="00726C2A">
            <w:pPr>
              <w:pStyle w:val="BodyText1"/>
              <w:ind w:right="-106"/>
              <w:jc w:val="center"/>
              <w:cnfStyle w:val="000000100000" w:firstRow="0" w:lastRow="0" w:firstColumn="0" w:lastColumn="0" w:oddVBand="0" w:evenVBand="0" w:oddHBand="1" w:evenHBand="0" w:firstRowFirstColumn="0" w:firstRowLastColumn="0" w:lastRowFirstColumn="0" w:lastRowLastColumn="0"/>
              <w:rPr>
                <w:sz w:val="18"/>
                <w:szCs w:val="18"/>
                <w:lang w:val="en-AU"/>
              </w:rPr>
            </w:pPr>
            <w:r w:rsidRPr="00793AE9">
              <w:rPr>
                <w:sz w:val="18"/>
                <w:szCs w:val="18"/>
                <w:lang w:val="en-AU"/>
              </w:rPr>
              <w:t>24 November 2025</w:t>
            </w:r>
          </w:p>
        </w:tc>
      </w:tr>
      <w:tr w:rsidR="00793AE9" w:rsidRPr="002B1899" w:rsidDel="00085DA8" w14:paraId="24CBE443" w14:textId="77777777" w:rsidTr="00726C2A">
        <w:trPr>
          <w:gridAfter w:val="1"/>
          <w:wAfter w:w="3" w:type="pct"/>
        </w:trPr>
        <w:tc>
          <w:tcPr>
            <w:cnfStyle w:val="001000000000" w:firstRow="0" w:lastRow="0" w:firstColumn="1" w:lastColumn="0" w:oddVBand="0" w:evenVBand="0" w:oddHBand="0" w:evenHBand="0" w:firstRowFirstColumn="0" w:firstRowLastColumn="0" w:lastRowFirstColumn="0" w:lastRowLastColumn="0"/>
            <w:tcW w:w="485" w:type="pct"/>
          </w:tcPr>
          <w:p w14:paraId="19050714" w14:textId="77777777" w:rsidR="00793AE9" w:rsidRPr="00793AE9" w:rsidRDefault="00793AE9" w:rsidP="00726C2A">
            <w:pPr>
              <w:pStyle w:val="BodyText1"/>
              <w:jc w:val="center"/>
              <w:rPr>
                <w:sz w:val="18"/>
                <w:szCs w:val="18"/>
                <w:lang w:val="en-AU"/>
              </w:rPr>
            </w:pPr>
            <w:r w:rsidRPr="00793AE9">
              <w:rPr>
                <w:sz w:val="18"/>
                <w:szCs w:val="18"/>
                <w:lang w:val="en-AU"/>
              </w:rPr>
              <w:t>1.1</w:t>
            </w:r>
          </w:p>
        </w:tc>
        <w:tc>
          <w:tcPr>
            <w:tcW w:w="499" w:type="pct"/>
          </w:tcPr>
          <w:p w14:paraId="70ED47C7" w14:textId="77777777" w:rsidR="00793AE9" w:rsidRPr="00793AE9" w:rsidRDefault="00793AE9" w:rsidP="00726C2A">
            <w:pPr>
              <w:pStyle w:val="BodyText1"/>
              <w:jc w:val="center"/>
              <w:cnfStyle w:val="000000000000" w:firstRow="0" w:lastRow="0" w:firstColumn="0" w:lastColumn="0" w:oddVBand="0" w:evenVBand="0" w:oddHBand="0" w:evenHBand="0" w:firstRowFirstColumn="0" w:firstRowLastColumn="0" w:lastRowFirstColumn="0" w:lastRowLastColumn="0"/>
              <w:rPr>
                <w:sz w:val="18"/>
                <w:szCs w:val="18"/>
                <w:lang w:val="en-AU"/>
              </w:rPr>
            </w:pPr>
            <w:r w:rsidRPr="00793AE9">
              <w:rPr>
                <w:sz w:val="18"/>
                <w:szCs w:val="18"/>
                <w:lang w:val="en-AU"/>
              </w:rPr>
              <w:t>NA</w:t>
            </w:r>
          </w:p>
        </w:tc>
        <w:tc>
          <w:tcPr>
            <w:tcW w:w="2509" w:type="pct"/>
          </w:tcPr>
          <w:p w14:paraId="59E7A25D" w14:textId="77777777" w:rsidR="00793AE9" w:rsidRPr="00793AE9" w:rsidRDefault="00793AE9" w:rsidP="00726C2A">
            <w:pPr>
              <w:pStyle w:val="BodyText1"/>
              <w:cnfStyle w:val="000000000000" w:firstRow="0" w:lastRow="0" w:firstColumn="0" w:lastColumn="0" w:oddVBand="0" w:evenVBand="0" w:oddHBand="0" w:evenHBand="0" w:firstRowFirstColumn="0" w:firstRowLastColumn="0" w:lastRowFirstColumn="0" w:lastRowLastColumn="0"/>
              <w:rPr>
                <w:sz w:val="18"/>
                <w:szCs w:val="18"/>
                <w:lang w:val="en-AU"/>
              </w:rPr>
            </w:pPr>
            <w:r w:rsidRPr="00793AE9">
              <w:rPr>
                <w:sz w:val="18"/>
                <w:szCs w:val="18"/>
                <w:lang w:val="en-AU"/>
              </w:rPr>
              <w:t>Removal of Low Cost AT – Support Capacity Building</w:t>
            </w:r>
          </w:p>
        </w:tc>
        <w:tc>
          <w:tcPr>
            <w:tcW w:w="750" w:type="pct"/>
          </w:tcPr>
          <w:p w14:paraId="264CBA67" w14:textId="377726E8" w:rsidR="00793AE9" w:rsidRPr="00793AE9" w:rsidRDefault="00AE27B8" w:rsidP="00726C2A">
            <w:pPr>
              <w:pStyle w:val="BodyText1"/>
              <w:ind w:right="-104"/>
              <w:jc w:val="center"/>
              <w:cnfStyle w:val="000000000000" w:firstRow="0" w:lastRow="0" w:firstColumn="0" w:lastColumn="0" w:oddVBand="0" w:evenVBand="0" w:oddHBand="0" w:evenHBand="0" w:firstRowFirstColumn="0" w:firstRowLastColumn="0" w:lastRowFirstColumn="0" w:lastRowLastColumn="0"/>
              <w:rPr>
                <w:sz w:val="18"/>
                <w:szCs w:val="18"/>
                <w:lang w:val="en-AU"/>
              </w:rPr>
            </w:pPr>
            <w:r>
              <w:rPr>
                <w:sz w:val="18"/>
                <w:szCs w:val="18"/>
                <w:lang w:val="en-AU"/>
              </w:rPr>
              <w:t>1</w:t>
            </w:r>
            <w:r w:rsidR="006F3536">
              <w:rPr>
                <w:sz w:val="18"/>
                <w:szCs w:val="18"/>
                <w:lang w:val="en-AU"/>
              </w:rPr>
              <w:t>4</w:t>
            </w:r>
            <w:r>
              <w:rPr>
                <w:sz w:val="18"/>
                <w:szCs w:val="18"/>
                <w:lang w:val="en-AU"/>
              </w:rPr>
              <w:t xml:space="preserve"> October</w:t>
            </w:r>
            <w:r w:rsidR="00793AE9" w:rsidRPr="00793AE9">
              <w:rPr>
                <w:sz w:val="18"/>
                <w:szCs w:val="18"/>
                <w:lang w:val="en-AU"/>
              </w:rPr>
              <w:t xml:space="preserve"> 2025</w:t>
            </w:r>
          </w:p>
        </w:tc>
        <w:tc>
          <w:tcPr>
            <w:tcW w:w="754" w:type="pct"/>
          </w:tcPr>
          <w:p w14:paraId="6897DB7B" w14:textId="77777777" w:rsidR="00793AE9" w:rsidRPr="00793AE9" w:rsidRDefault="00793AE9" w:rsidP="00726C2A">
            <w:pPr>
              <w:pStyle w:val="BodyText1"/>
              <w:ind w:right="-106"/>
              <w:jc w:val="center"/>
              <w:cnfStyle w:val="000000000000" w:firstRow="0" w:lastRow="0" w:firstColumn="0" w:lastColumn="0" w:oddVBand="0" w:evenVBand="0" w:oddHBand="0" w:evenHBand="0" w:firstRowFirstColumn="0" w:firstRowLastColumn="0" w:lastRowFirstColumn="0" w:lastRowLastColumn="0"/>
              <w:rPr>
                <w:sz w:val="18"/>
                <w:szCs w:val="18"/>
                <w:lang w:val="en-AU"/>
              </w:rPr>
            </w:pPr>
            <w:r w:rsidRPr="00793AE9">
              <w:rPr>
                <w:sz w:val="18"/>
                <w:szCs w:val="18"/>
                <w:lang w:val="en-AU"/>
              </w:rPr>
              <w:t>24 November 2025</w:t>
            </w:r>
          </w:p>
        </w:tc>
      </w:tr>
      <w:tr w:rsidR="00793AE9" w:rsidRPr="002B1899" w:rsidDel="00085DA8" w14:paraId="5F3D8E96" w14:textId="77777777" w:rsidTr="00726C2A">
        <w:trPr>
          <w:gridAfter w:val="1"/>
          <w:cnfStyle w:val="000000100000" w:firstRow="0" w:lastRow="0" w:firstColumn="0" w:lastColumn="0" w:oddVBand="0" w:evenVBand="0" w:oddHBand="1" w:evenHBand="0" w:firstRowFirstColumn="0" w:firstRowLastColumn="0" w:lastRowFirstColumn="0" w:lastRowLastColumn="0"/>
          <w:wAfter w:w="3" w:type="pct"/>
          <w:trHeight w:val="77"/>
        </w:trPr>
        <w:tc>
          <w:tcPr>
            <w:cnfStyle w:val="001000000000" w:firstRow="0" w:lastRow="0" w:firstColumn="1" w:lastColumn="0" w:oddVBand="0" w:evenVBand="0" w:oddHBand="0" w:evenHBand="0" w:firstRowFirstColumn="0" w:firstRowLastColumn="0" w:lastRowFirstColumn="0" w:lastRowLastColumn="0"/>
            <w:tcW w:w="485" w:type="pct"/>
          </w:tcPr>
          <w:p w14:paraId="3D00AB5E" w14:textId="77777777" w:rsidR="00793AE9" w:rsidRPr="00793AE9" w:rsidRDefault="00793AE9" w:rsidP="00726C2A">
            <w:pPr>
              <w:pStyle w:val="BodyText1"/>
              <w:jc w:val="center"/>
              <w:rPr>
                <w:sz w:val="18"/>
                <w:szCs w:val="18"/>
                <w:lang w:val="en-AU"/>
              </w:rPr>
            </w:pPr>
            <w:r w:rsidRPr="00793AE9">
              <w:rPr>
                <w:sz w:val="18"/>
                <w:szCs w:val="18"/>
                <w:lang w:val="en-AU"/>
              </w:rPr>
              <w:t>1.1</w:t>
            </w:r>
          </w:p>
        </w:tc>
        <w:tc>
          <w:tcPr>
            <w:tcW w:w="499" w:type="pct"/>
          </w:tcPr>
          <w:p w14:paraId="5DBB047F" w14:textId="77777777" w:rsidR="00793AE9" w:rsidRPr="00793AE9" w:rsidRDefault="00793AE9" w:rsidP="00726C2A">
            <w:pPr>
              <w:pStyle w:val="BodyText1"/>
              <w:jc w:val="center"/>
              <w:cnfStyle w:val="000000100000" w:firstRow="0" w:lastRow="0" w:firstColumn="0" w:lastColumn="0" w:oddVBand="0" w:evenVBand="0" w:oddHBand="1" w:evenHBand="0" w:firstRowFirstColumn="0" w:firstRowLastColumn="0" w:lastRowFirstColumn="0" w:lastRowLastColumn="0"/>
              <w:rPr>
                <w:sz w:val="18"/>
                <w:szCs w:val="18"/>
                <w:lang w:val="en-AU"/>
              </w:rPr>
            </w:pPr>
            <w:r w:rsidRPr="00793AE9">
              <w:rPr>
                <w:sz w:val="18"/>
                <w:szCs w:val="18"/>
                <w:lang w:val="en-AU"/>
              </w:rPr>
              <w:t>101</w:t>
            </w:r>
          </w:p>
        </w:tc>
        <w:tc>
          <w:tcPr>
            <w:tcW w:w="2509" w:type="pct"/>
          </w:tcPr>
          <w:p w14:paraId="6AA863AF" w14:textId="77777777" w:rsidR="00793AE9" w:rsidRPr="00793AE9" w:rsidRDefault="00793AE9" w:rsidP="00726C2A">
            <w:pPr>
              <w:pStyle w:val="BodyText1"/>
              <w:cnfStyle w:val="000000100000" w:firstRow="0" w:lastRow="0" w:firstColumn="0" w:lastColumn="0" w:oddVBand="0" w:evenVBand="0" w:oddHBand="1" w:evenHBand="0" w:firstRowFirstColumn="0" w:firstRowLastColumn="0" w:lastRowFirstColumn="0" w:lastRowLastColumn="0"/>
              <w:rPr>
                <w:sz w:val="18"/>
                <w:szCs w:val="18"/>
                <w:lang w:val="en-AU"/>
              </w:rPr>
            </w:pPr>
            <w:r w:rsidRPr="00793AE9">
              <w:rPr>
                <w:sz w:val="18"/>
                <w:szCs w:val="18"/>
                <w:lang w:val="en-AU"/>
              </w:rPr>
              <w:t>Price limit reduction for Art and Music therapies from $193.99 to $156.16 per hour.</w:t>
            </w:r>
          </w:p>
        </w:tc>
        <w:tc>
          <w:tcPr>
            <w:tcW w:w="750" w:type="pct"/>
          </w:tcPr>
          <w:p w14:paraId="590531D3" w14:textId="67141978" w:rsidR="00793AE9" w:rsidRPr="00793AE9" w:rsidRDefault="00AE27B8" w:rsidP="00726C2A">
            <w:pPr>
              <w:pStyle w:val="BodyText1"/>
              <w:ind w:right="-104"/>
              <w:jc w:val="center"/>
              <w:cnfStyle w:val="000000100000" w:firstRow="0" w:lastRow="0" w:firstColumn="0" w:lastColumn="0" w:oddVBand="0" w:evenVBand="0" w:oddHBand="1" w:evenHBand="0" w:firstRowFirstColumn="0" w:firstRowLastColumn="0" w:lastRowFirstColumn="0" w:lastRowLastColumn="0"/>
              <w:rPr>
                <w:sz w:val="18"/>
                <w:szCs w:val="18"/>
                <w:lang w:val="en-AU"/>
              </w:rPr>
            </w:pPr>
            <w:r>
              <w:rPr>
                <w:sz w:val="18"/>
                <w:szCs w:val="18"/>
                <w:lang w:val="en-AU"/>
              </w:rPr>
              <w:t>1</w:t>
            </w:r>
            <w:r w:rsidR="006F3536">
              <w:rPr>
                <w:sz w:val="18"/>
                <w:szCs w:val="18"/>
                <w:lang w:val="en-AU"/>
              </w:rPr>
              <w:t>4</w:t>
            </w:r>
            <w:r>
              <w:rPr>
                <w:sz w:val="18"/>
                <w:szCs w:val="18"/>
                <w:lang w:val="en-AU"/>
              </w:rPr>
              <w:t xml:space="preserve"> October</w:t>
            </w:r>
            <w:r w:rsidR="00793AE9" w:rsidRPr="00793AE9">
              <w:rPr>
                <w:sz w:val="18"/>
                <w:szCs w:val="18"/>
                <w:lang w:val="en-AU"/>
              </w:rPr>
              <w:t xml:space="preserve"> 2025</w:t>
            </w:r>
          </w:p>
        </w:tc>
        <w:tc>
          <w:tcPr>
            <w:tcW w:w="754" w:type="pct"/>
          </w:tcPr>
          <w:p w14:paraId="37555228" w14:textId="77777777" w:rsidR="00793AE9" w:rsidRPr="00793AE9" w:rsidRDefault="00793AE9" w:rsidP="00726C2A">
            <w:pPr>
              <w:pStyle w:val="BodyText1"/>
              <w:ind w:right="-106"/>
              <w:jc w:val="center"/>
              <w:cnfStyle w:val="000000100000" w:firstRow="0" w:lastRow="0" w:firstColumn="0" w:lastColumn="0" w:oddVBand="0" w:evenVBand="0" w:oddHBand="1" w:evenHBand="0" w:firstRowFirstColumn="0" w:firstRowLastColumn="0" w:lastRowFirstColumn="0" w:lastRowLastColumn="0"/>
              <w:rPr>
                <w:sz w:val="18"/>
                <w:szCs w:val="18"/>
                <w:lang w:val="en-AU"/>
              </w:rPr>
            </w:pPr>
            <w:r w:rsidRPr="00793AE9">
              <w:rPr>
                <w:sz w:val="18"/>
                <w:szCs w:val="18"/>
                <w:lang w:val="en-AU"/>
              </w:rPr>
              <w:t>24 November 2025</w:t>
            </w:r>
          </w:p>
        </w:tc>
      </w:tr>
      <w:tr w:rsidR="00793AE9" w:rsidRPr="002B1899" w:rsidDel="00085DA8" w14:paraId="3549278E" w14:textId="77777777" w:rsidTr="00726C2A">
        <w:trPr>
          <w:gridAfter w:val="1"/>
          <w:wAfter w:w="3" w:type="pct"/>
        </w:trPr>
        <w:tc>
          <w:tcPr>
            <w:cnfStyle w:val="001000000000" w:firstRow="0" w:lastRow="0" w:firstColumn="1" w:lastColumn="0" w:oddVBand="0" w:evenVBand="0" w:oddHBand="0" w:evenHBand="0" w:firstRowFirstColumn="0" w:firstRowLastColumn="0" w:lastRowFirstColumn="0" w:lastRowLastColumn="0"/>
            <w:tcW w:w="485" w:type="pct"/>
          </w:tcPr>
          <w:p w14:paraId="57940A53" w14:textId="77777777" w:rsidR="00793AE9" w:rsidRPr="00793AE9" w:rsidRDefault="00793AE9" w:rsidP="00726C2A">
            <w:pPr>
              <w:pStyle w:val="BodyText1"/>
              <w:jc w:val="center"/>
              <w:rPr>
                <w:sz w:val="18"/>
                <w:szCs w:val="18"/>
                <w:lang w:val="en-AU"/>
              </w:rPr>
            </w:pPr>
            <w:r w:rsidRPr="00793AE9">
              <w:rPr>
                <w:sz w:val="18"/>
                <w:szCs w:val="18"/>
                <w:lang w:val="en-AU"/>
              </w:rPr>
              <w:t>1.1</w:t>
            </w:r>
          </w:p>
        </w:tc>
        <w:tc>
          <w:tcPr>
            <w:tcW w:w="499" w:type="pct"/>
          </w:tcPr>
          <w:p w14:paraId="655CF954" w14:textId="0206AE0D" w:rsidR="00793AE9" w:rsidRPr="00793AE9" w:rsidRDefault="00793AE9" w:rsidP="00726C2A">
            <w:pPr>
              <w:pStyle w:val="BodyText1"/>
              <w:jc w:val="center"/>
              <w:cnfStyle w:val="000000000000" w:firstRow="0" w:lastRow="0" w:firstColumn="0" w:lastColumn="0" w:oddVBand="0" w:evenVBand="0" w:oddHBand="0" w:evenHBand="0" w:firstRowFirstColumn="0" w:firstRowLastColumn="0" w:lastRowFirstColumn="0" w:lastRowLastColumn="0"/>
              <w:rPr>
                <w:sz w:val="18"/>
                <w:szCs w:val="18"/>
                <w:lang w:val="en-AU"/>
              </w:rPr>
            </w:pPr>
            <w:r w:rsidRPr="00793AE9">
              <w:rPr>
                <w:sz w:val="18"/>
                <w:szCs w:val="18"/>
                <w:lang w:val="en-AU"/>
              </w:rPr>
              <w:fldChar w:fldCharType="begin"/>
            </w:r>
            <w:r w:rsidRPr="00793AE9">
              <w:rPr>
                <w:sz w:val="18"/>
                <w:szCs w:val="18"/>
                <w:lang w:val="en-AU"/>
              </w:rPr>
              <w:instrText xml:space="preserve"> PAGEREF _Ref53674513 \h </w:instrText>
            </w:r>
            <w:r w:rsidRPr="00793AE9">
              <w:rPr>
                <w:sz w:val="18"/>
                <w:szCs w:val="18"/>
                <w:lang w:val="en-AU"/>
              </w:rPr>
            </w:r>
            <w:r w:rsidRPr="00793AE9">
              <w:rPr>
                <w:sz w:val="18"/>
                <w:szCs w:val="18"/>
                <w:lang w:val="en-AU"/>
              </w:rPr>
              <w:fldChar w:fldCharType="separate"/>
            </w:r>
            <w:r w:rsidR="002A6B15">
              <w:rPr>
                <w:noProof/>
                <w:sz w:val="18"/>
                <w:szCs w:val="18"/>
                <w:lang w:val="en-AU"/>
              </w:rPr>
              <w:t>30</w:t>
            </w:r>
            <w:r w:rsidRPr="00793AE9">
              <w:rPr>
                <w:sz w:val="18"/>
                <w:szCs w:val="18"/>
                <w:lang w:val="en-AU"/>
              </w:rPr>
              <w:fldChar w:fldCharType="end"/>
            </w:r>
          </w:p>
        </w:tc>
        <w:tc>
          <w:tcPr>
            <w:tcW w:w="2509" w:type="pct"/>
          </w:tcPr>
          <w:p w14:paraId="3AD5E9ED" w14:textId="77777777" w:rsidR="00793AE9" w:rsidRPr="00793AE9" w:rsidRDefault="00793AE9" w:rsidP="00726C2A">
            <w:pPr>
              <w:pStyle w:val="BodyText1"/>
              <w:cnfStyle w:val="000000000000" w:firstRow="0" w:lastRow="0" w:firstColumn="0" w:lastColumn="0" w:oddVBand="0" w:evenVBand="0" w:oddHBand="0" w:evenHBand="0" w:firstRowFirstColumn="0" w:firstRowLastColumn="0" w:lastRowFirstColumn="0" w:lastRowLastColumn="0"/>
              <w:rPr>
                <w:sz w:val="18"/>
                <w:szCs w:val="18"/>
                <w:lang w:val="en-AU"/>
              </w:rPr>
            </w:pPr>
            <w:r w:rsidRPr="00793AE9">
              <w:rPr>
                <w:sz w:val="18"/>
                <w:szCs w:val="18"/>
                <w:lang w:val="en-AU"/>
              </w:rPr>
              <w:t>The Modified Monash Model has been updated to 2023 from 2019. The following locations are recognised as remote and no longer reclassified as remote:</w:t>
            </w:r>
          </w:p>
          <w:p w14:paraId="3B7BFDD8" w14:textId="77777777" w:rsidR="00793AE9" w:rsidRPr="00793AE9" w:rsidRDefault="00793AE9" w:rsidP="00726C2A">
            <w:pPr>
              <w:pStyle w:val="BodyText1"/>
              <w:numPr>
                <w:ilvl w:val="0"/>
                <w:numId w:val="54"/>
              </w:numPr>
              <w:ind w:left="512"/>
              <w:cnfStyle w:val="000000000000" w:firstRow="0" w:lastRow="0" w:firstColumn="0" w:lastColumn="0" w:oddVBand="0" w:evenVBand="0" w:oddHBand="0" w:evenHBand="0" w:firstRowFirstColumn="0" w:firstRowLastColumn="0" w:lastRowFirstColumn="0" w:lastRowLastColumn="0"/>
              <w:rPr>
                <w:sz w:val="18"/>
                <w:szCs w:val="18"/>
                <w:lang w:val="en-AU"/>
              </w:rPr>
            </w:pPr>
            <w:r w:rsidRPr="00793AE9">
              <w:rPr>
                <w:sz w:val="18"/>
                <w:szCs w:val="18"/>
                <w:lang w:val="en-AU"/>
              </w:rPr>
              <w:t>WA: Green Head, Leeman</w:t>
            </w:r>
          </w:p>
          <w:p w14:paraId="1EC60BA8" w14:textId="77777777" w:rsidR="00793AE9" w:rsidRPr="00793AE9" w:rsidRDefault="00793AE9" w:rsidP="00726C2A">
            <w:pPr>
              <w:pStyle w:val="BodyText1"/>
              <w:numPr>
                <w:ilvl w:val="0"/>
                <w:numId w:val="54"/>
              </w:numPr>
              <w:ind w:left="512"/>
              <w:cnfStyle w:val="000000000000" w:firstRow="0" w:lastRow="0" w:firstColumn="0" w:lastColumn="0" w:oddVBand="0" w:evenVBand="0" w:oddHBand="0" w:evenHBand="0" w:firstRowFirstColumn="0" w:firstRowLastColumn="0" w:lastRowFirstColumn="0" w:lastRowLastColumn="0"/>
              <w:rPr>
                <w:sz w:val="18"/>
                <w:szCs w:val="18"/>
                <w:lang w:val="en-AU"/>
              </w:rPr>
            </w:pPr>
            <w:r w:rsidRPr="00793AE9">
              <w:rPr>
                <w:sz w:val="18"/>
                <w:szCs w:val="18"/>
                <w:lang w:val="en-AU"/>
              </w:rPr>
              <w:t>QLD: Blythdale, Euthulla, Orange Hill, Horrocks.</w:t>
            </w:r>
          </w:p>
          <w:p w14:paraId="2EB9EABF" w14:textId="77777777" w:rsidR="00793AE9" w:rsidRPr="00793AE9" w:rsidRDefault="00793AE9" w:rsidP="00726C2A">
            <w:pPr>
              <w:pStyle w:val="BodyText1"/>
              <w:cnfStyle w:val="000000000000" w:firstRow="0" w:lastRow="0" w:firstColumn="0" w:lastColumn="0" w:oddVBand="0" w:evenVBand="0" w:oddHBand="0" w:evenHBand="0" w:firstRowFirstColumn="0" w:firstRowLastColumn="0" w:lastRowFirstColumn="0" w:lastRowLastColumn="0"/>
              <w:rPr>
                <w:sz w:val="18"/>
                <w:szCs w:val="18"/>
                <w:lang w:val="en-AU"/>
              </w:rPr>
            </w:pPr>
            <w:r w:rsidRPr="00793AE9">
              <w:rPr>
                <w:sz w:val="18"/>
                <w:szCs w:val="18"/>
                <w:lang w:val="en-AU"/>
              </w:rPr>
              <w:t>Full lists of locations that meet the Isolated Towns definition have been added for Greater Geraldton, Irwin, and Mingenew.</w:t>
            </w:r>
          </w:p>
        </w:tc>
        <w:tc>
          <w:tcPr>
            <w:tcW w:w="750" w:type="pct"/>
          </w:tcPr>
          <w:p w14:paraId="2D6F7C80" w14:textId="7AEB33C7" w:rsidR="00793AE9" w:rsidRPr="00793AE9" w:rsidRDefault="00AE27B8" w:rsidP="00726C2A">
            <w:pPr>
              <w:pStyle w:val="BodyText1"/>
              <w:ind w:right="-104"/>
              <w:jc w:val="center"/>
              <w:cnfStyle w:val="000000000000" w:firstRow="0" w:lastRow="0" w:firstColumn="0" w:lastColumn="0" w:oddVBand="0" w:evenVBand="0" w:oddHBand="0" w:evenHBand="0" w:firstRowFirstColumn="0" w:firstRowLastColumn="0" w:lastRowFirstColumn="0" w:lastRowLastColumn="0"/>
              <w:rPr>
                <w:sz w:val="18"/>
                <w:szCs w:val="18"/>
                <w:lang w:val="en-AU"/>
              </w:rPr>
            </w:pPr>
            <w:r>
              <w:rPr>
                <w:sz w:val="18"/>
                <w:szCs w:val="18"/>
                <w:lang w:val="en-AU"/>
              </w:rPr>
              <w:t>1</w:t>
            </w:r>
            <w:r w:rsidR="006F3536">
              <w:rPr>
                <w:sz w:val="18"/>
                <w:szCs w:val="18"/>
                <w:lang w:val="en-AU"/>
              </w:rPr>
              <w:t>4</w:t>
            </w:r>
            <w:r>
              <w:rPr>
                <w:sz w:val="18"/>
                <w:szCs w:val="18"/>
                <w:lang w:val="en-AU"/>
              </w:rPr>
              <w:t xml:space="preserve"> October</w:t>
            </w:r>
            <w:r w:rsidR="00793AE9" w:rsidRPr="00793AE9">
              <w:rPr>
                <w:sz w:val="18"/>
                <w:szCs w:val="18"/>
                <w:lang w:val="en-AU"/>
              </w:rPr>
              <w:t xml:space="preserve"> 2025</w:t>
            </w:r>
          </w:p>
        </w:tc>
        <w:tc>
          <w:tcPr>
            <w:tcW w:w="754" w:type="pct"/>
          </w:tcPr>
          <w:p w14:paraId="29080F8C" w14:textId="77777777" w:rsidR="00793AE9" w:rsidRPr="00793AE9" w:rsidRDefault="00793AE9" w:rsidP="00726C2A">
            <w:pPr>
              <w:pStyle w:val="BodyText1"/>
              <w:ind w:right="-106"/>
              <w:jc w:val="center"/>
              <w:cnfStyle w:val="000000000000" w:firstRow="0" w:lastRow="0" w:firstColumn="0" w:lastColumn="0" w:oddVBand="0" w:evenVBand="0" w:oddHBand="0" w:evenHBand="0" w:firstRowFirstColumn="0" w:firstRowLastColumn="0" w:lastRowFirstColumn="0" w:lastRowLastColumn="0"/>
              <w:rPr>
                <w:sz w:val="18"/>
                <w:szCs w:val="18"/>
                <w:lang w:val="en-AU"/>
              </w:rPr>
            </w:pPr>
            <w:r w:rsidRPr="00793AE9">
              <w:rPr>
                <w:sz w:val="18"/>
                <w:szCs w:val="18"/>
                <w:lang w:val="en-AU"/>
              </w:rPr>
              <w:t>24 November 2025</w:t>
            </w:r>
          </w:p>
        </w:tc>
      </w:tr>
      <w:tr w:rsidR="00793AE9" w:rsidRPr="002B1899" w14:paraId="7ABBE05A" w14:textId="77777777" w:rsidTr="00726C2A">
        <w:trPr>
          <w:gridAfter w:val="1"/>
          <w:cnfStyle w:val="000000100000" w:firstRow="0" w:lastRow="0" w:firstColumn="0" w:lastColumn="0" w:oddVBand="0" w:evenVBand="0" w:oddHBand="1" w:evenHBand="0" w:firstRowFirstColumn="0" w:firstRowLastColumn="0" w:lastRowFirstColumn="0" w:lastRowLastColumn="0"/>
          <w:wAfter w:w="3" w:type="pct"/>
          <w:trHeight w:val="489"/>
        </w:trPr>
        <w:tc>
          <w:tcPr>
            <w:cnfStyle w:val="001000000000" w:firstRow="0" w:lastRow="0" w:firstColumn="1" w:lastColumn="0" w:oddVBand="0" w:evenVBand="0" w:oddHBand="0" w:evenHBand="0" w:firstRowFirstColumn="0" w:firstRowLastColumn="0" w:lastRowFirstColumn="0" w:lastRowLastColumn="0"/>
            <w:tcW w:w="485" w:type="pct"/>
          </w:tcPr>
          <w:p w14:paraId="527F472E" w14:textId="77777777" w:rsidR="00793AE9" w:rsidRPr="00793AE9" w:rsidRDefault="00793AE9" w:rsidP="00726C2A">
            <w:pPr>
              <w:pStyle w:val="BodyText1"/>
              <w:jc w:val="center"/>
              <w:rPr>
                <w:sz w:val="18"/>
                <w:szCs w:val="18"/>
              </w:rPr>
            </w:pPr>
            <w:r w:rsidRPr="00793AE9">
              <w:rPr>
                <w:sz w:val="18"/>
                <w:szCs w:val="18"/>
                <w:lang w:val="en-AU"/>
              </w:rPr>
              <w:t>1.1</w:t>
            </w:r>
          </w:p>
        </w:tc>
        <w:tc>
          <w:tcPr>
            <w:tcW w:w="499" w:type="pct"/>
          </w:tcPr>
          <w:p w14:paraId="77DA8C52" w14:textId="73AE22FA" w:rsidR="00793AE9" w:rsidRPr="00793AE9" w:rsidRDefault="00793AE9" w:rsidP="00726C2A">
            <w:pPr>
              <w:pStyle w:val="BodyText1"/>
              <w:jc w:val="center"/>
              <w:cnfStyle w:val="000000100000" w:firstRow="0" w:lastRow="0" w:firstColumn="0" w:lastColumn="0" w:oddVBand="0" w:evenVBand="0" w:oddHBand="1" w:evenHBand="0" w:firstRowFirstColumn="0" w:firstRowLastColumn="0" w:lastRowFirstColumn="0" w:lastRowLastColumn="0"/>
              <w:rPr>
                <w:noProof/>
                <w:sz w:val="18"/>
                <w:szCs w:val="18"/>
              </w:rPr>
            </w:pPr>
            <w:r w:rsidRPr="00793AE9">
              <w:rPr>
                <w:noProof/>
                <w:sz w:val="18"/>
                <w:szCs w:val="18"/>
              </w:rPr>
              <w:fldChar w:fldCharType="begin"/>
            </w:r>
            <w:r w:rsidRPr="00793AE9">
              <w:rPr>
                <w:noProof/>
                <w:sz w:val="18"/>
                <w:szCs w:val="18"/>
              </w:rPr>
              <w:instrText xml:space="preserve"> PAGEREF _Ref176877619 \h </w:instrText>
            </w:r>
            <w:r w:rsidRPr="00793AE9">
              <w:rPr>
                <w:noProof/>
                <w:sz w:val="18"/>
                <w:szCs w:val="18"/>
              </w:rPr>
            </w:r>
            <w:r w:rsidRPr="00793AE9">
              <w:rPr>
                <w:noProof/>
                <w:sz w:val="18"/>
                <w:szCs w:val="18"/>
              </w:rPr>
              <w:fldChar w:fldCharType="separate"/>
            </w:r>
            <w:r w:rsidR="002A6B15">
              <w:rPr>
                <w:noProof/>
                <w:sz w:val="18"/>
                <w:szCs w:val="18"/>
              </w:rPr>
              <w:t>41</w:t>
            </w:r>
            <w:r w:rsidRPr="00793AE9">
              <w:rPr>
                <w:noProof/>
                <w:sz w:val="18"/>
                <w:szCs w:val="18"/>
              </w:rPr>
              <w:fldChar w:fldCharType="end"/>
            </w:r>
          </w:p>
        </w:tc>
        <w:tc>
          <w:tcPr>
            <w:tcW w:w="2509" w:type="pct"/>
          </w:tcPr>
          <w:p w14:paraId="1646131D" w14:textId="77777777" w:rsidR="00793AE9" w:rsidRPr="00793AE9" w:rsidRDefault="00793AE9" w:rsidP="00726C2A">
            <w:pPr>
              <w:pStyle w:val="BodyText1"/>
              <w:cnfStyle w:val="000000100000" w:firstRow="0" w:lastRow="0" w:firstColumn="0" w:lastColumn="0" w:oddVBand="0" w:evenVBand="0" w:oddHBand="1" w:evenHBand="0" w:firstRowFirstColumn="0" w:firstRowLastColumn="0" w:lastRowFirstColumn="0" w:lastRowLastColumn="0"/>
              <w:rPr>
                <w:sz w:val="18"/>
                <w:szCs w:val="18"/>
              </w:rPr>
            </w:pPr>
            <w:r w:rsidRPr="00793AE9">
              <w:rPr>
                <w:sz w:val="18"/>
                <w:szCs w:val="18"/>
                <w:lang w:val="en-AU"/>
              </w:rPr>
              <w:t>Amendment of the text for intensive and complex behaviour support to clarify that plan managed participants use providers, rather than plan managers</w:t>
            </w:r>
          </w:p>
        </w:tc>
        <w:tc>
          <w:tcPr>
            <w:tcW w:w="750" w:type="pct"/>
          </w:tcPr>
          <w:p w14:paraId="1957F39D" w14:textId="32DABF52" w:rsidR="00793AE9" w:rsidRPr="00793AE9" w:rsidRDefault="00AE27B8" w:rsidP="00726C2A">
            <w:pPr>
              <w:pStyle w:val="BodyText1"/>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lang w:val="en-AU"/>
              </w:rPr>
              <w:t>1</w:t>
            </w:r>
            <w:r w:rsidR="006F3536">
              <w:rPr>
                <w:sz w:val="18"/>
                <w:szCs w:val="18"/>
                <w:lang w:val="en-AU"/>
              </w:rPr>
              <w:t>4</w:t>
            </w:r>
            <w:r>
              <w:rPr>
                <w:sz w:val="18"/>
                <w:szCs w:val="18"/>
                <w:lang w:val="en-AU"/>
              </w:rPr>
              <w:t xml:space="preserve"> October</w:t>
            </w:r>
            <w:r w:rsidR="00793AE9" w:rsidRPr="00793AE9">
              <w:rPr>
                <w:sz w:val="18"/>
                <w:szCs w:val="18"/>
                <w:lang w:val="en-AU"/>
              </w:rPr>
              <w:t xml:space="preserve"> 2025</w:t>
            </w:r>
          </w:p>
        </w:tc>
        <w:tc>
          <w:tcPr>
            <w:tcW w:w="754" w:type="pct"/>
          </w:tcPr>
          <w:p w14:paraId="5E298ABA" w14:textId="77777777" w:rsidR="00793AE9" w:rsidRPr="00793AE9" w:rsidRDefault="00793AE9" w:rsidP="00726C2A">
            <w:pPr>
              <w:pStyle w:val="BodyText1"/>
              <w:jc w:val="center"/>
              <w:cnfStyle w:val="000000100000" w:firstRow="0" w:lastRow="0" w:firstColumn="0" w:lastColumn="0" w:oddVBand="0" w:evenVBand="0" w:oddHBand="1" w:evenHBand="0" w:firstRowFirstColumn="0" w:firstRowLastColumn="0" w:lastRowFirstColumn="0" w:lastRowLastColumn="0"/>
              <w:rPr>
                <w:sz w:val="18"/>
                <w:szCs w:val="18"/>
              </w:rPr>
            </w:pPr>
            <w:r w:rsidRPr="00793AE9">
              <w:rPr>
                <w:sz w:val="18"/>
                <w:szCs w:val="18"/>
                <w:lang w:val="en-AU"/>
              </w:rPr>
              <w:t>1 July 2025</w:t>
            </w:r>
          </w:p>
        </w:tc>
      </w:tr>
      <w:tr w:rsidR="00793AE9" w:rsidRPr="002B1899" w14:paraId="420C8653" w14:textId="77777777" w:rsidTr="00726C2A">
        <w:trPr>
          <w:gridAfter w:val="1"/>
          <w:wAfter w:w="3" w:type="pct"/>
          <w:trHeight w:val="489"/>
        </w:trPr>
        <w:tc>
          <w:tcPr>
            <w:cnfStyle w:val="001000000000" w:firstRow="0" w:lastRow="0" w:firstColumn="1" w:lastColumn="0" w:oddVBand="0" w:evenVBand="0" w:oddHBand="0" w:evenHBand="0" w:firstRowFirstColumn="0" w:firstRowLastColumn="0" w:lastRowFirstColumn="0" w:lastRowLastColumn="0"/>
            <w:tcW w:w="485" w:type="pct"/>
          </w:tcPr>
          <w:p w14:paraId="149AD449" w14:textId="77777777" w:rsidR="00793AE9" w:rsidRPr="00793AE9" w:rsidRDefault="00793AE9" w:rsidP="00726C2A">
            <w:pPr>
              <w:pStyle w:val="BodyText1"/>
              <w:jc w:val="center"/>
              <w:rPr>
                <w:sz w:val="18"/>
                <w:szCs w:val="18"/>
                <w:lang w:val="en-AU"/>
              </w:rPr>
            </w:pPr>
            <w:r w:rsidRPr="00793AE9">
              <w:rPr>
                <w:sz w:val="18"/>
                <w:szCs w:val="18"/>
                <w:lang w:val="en-AU"/>
              </w:rPr>
              <w:t>1.1</w:t>
            </w:r>
          </w:p>
        </w:tc>
        <w:tc>
          <w:tcPr>
            <w:tcW w:w="499" w:type="pct"/>
          </w:tcPr>
          <w:p w14:paraId="12CEA41A" w14:textId="63C32844" w:rsidR="00793AE9" w:rsidRPr="00793AE9" w:rsidRDefault="00793AE9" w:rsidP="00726C2A">
            <w:pPr>
              <w:pStyle w:val="BodyText1"/>
              <w:jc w:val="center"/>
              <w:cnfStyle w:val="000000000000" w:firstRow="0" w:lastRow="0" w:firstColumn="0" w:lastColumn="0" w:oddVBand="0" w:evenVBand="0" w:oddHBand="0" w:evenHBand="0" w:firstRowFirstColumn="0" w:firstRowLastColumn="0" w:lastRowFirstColumn="0" w:lastRowLastColumn="0"/>
              <w:rPr>
                <w:noProof/>
                <w:sz w:val="18"/>
                <w:szCs w:val="18"/>
              </w:rPr>
            </w:pPr>
            <w:r w:rsidRPr="00793AE9">
              <w:rPr>
                <w:noProof/>
                <w:sz w:val="18"/>
                <w:szCs w:val="18"/>
              </w:rPr>
              <w:fldChar w:fldCharType="begin"/>
            </w:r>
            <w:r w:rsidRPr="00793AE9">
              <w:rPr>
                <w:noProof/>
                <w:sz w:val="18"/>
                <w:szCs w:val="18"/>
              </w:rPr>
              <w:instrText xml:space="preserve"> PAGEREF _Ref208846419 \h </w:instrText>
            </w:r>
            <w:r w:rsidRPr="00793AE9">
              <w:rPr>
                <w:noProof/>
                <w:sz w:val="18"/>
                <w:szCs w:val="18"/>
              </w:rPr>
            </w:r>
            <w:r w:rsidRPr="00793AE9">
              <w:rPr>
                <w:noProof/>
                <w:sz w:val="18"/>
                <w:szCs w:val="18"/>
              </w:rPr>
              <w:fldChar w:fldCharType="separate"/>
            </w:r>
            <w:r w:rsidR="002A6B15">
              <w:rPr>
                <w:noProof/>
                <w:sz w:val="18"/>
                <w:szCs w:val="18"/>
              </w:rPr>
              <w:t>66</w:t>
            </w:r>
            <w:r w:rsidRPr="00793AE9">
              <w:rPr>
                <w:noProof/>
                <w:sz w:val="18"/>
                <w:szCs w:val="18"/>
              </w:rPr>
              <w:fldChar w:fldCharType="end"/>
            </w:r>
            <w:r w:rsidRPr="00793AE9">
              <w:rPr>
                <w:noProof/>
                <w:sz w:val="18"/>
                <w:szCs w:val="18"/>
              </w:rPr>
              <w:t xml:space="preserve">, </w:t>
            </w:r>
            <w:r w:rsidRPr="00793AE9">
              <w:rPr>
                <w:noProof/>
                <w:sz w:val="18"/>
                <w:szCs w:val="18"/>
              </w:rPr>
              <w:fldChar w:fldCharType="begin"/>
            </w:r>
            <w:r w:rsidRPr="00793AE9">
              <w:rPr>
                <w:noProof/>
                <w:sz w:val="18"/>
                <w:szCs w:val="18"/>
              </w:rPr>
              <w:instrText xml:space="preserve"> PAGEREF _Ref208846437 \h </w:instrText>
            </w:r>
            <w:r w:rsidRPr="00793AE9">
              <w:rPr>
                <w:noProof/>
                <w:sz w:val="18"/>
                <w:szCs w:val="18"/>
              </w:rPr>
            </w:r>
            <w:r w:rsidRPr="00793AE9">
              <w:rPr>
                <w:noProof/>
                <w:sz w:val="18"/>
                <w:szCs w:val="18"/>
              </w:rPr>
              <w:fldChar w:fldCharType="separate"/>
            </w:r>
            <w:r w:rsidR="002A6B15">
              <w:rPr>
                <w:noProof/>
                <w:sz w:val="18"/>
                <w:szCs w:val="18"/>
              </w:rPr>
              <w:t>79</w:t>
            </w:r>
            <w:r w:rsidRPr="00793AE9">
              <w:rPr>
                <w:noProof/>
                <w:sz w:val="18"/>
                <w:szCs w:val="18"/>
              </w:rPr>
              <w:fldChar w:fldCharType="end"/>
            </w:r>
            <w:r w:rsidRPr="00793AE9">
              <w:rPr>
                <w:noProof/>
                <w:sz w:val="18"/>
                <w:szCs w:val="18"/>
              </w:rPr>
              <w:t xml:space="preserve">, </w:t>
            </w:r>
            <w:r w:rsidRPr="00793AE9">
              <w:rPr>
                <w:noProof/>
                <w:sz w:val="18"/>
                <w:szCs w:val="18"/>
              </w:rPr>
              <w:fldChar w:fldCharType="begin"/>
            </w:r>
            <w:r w:rsidRPr="00793AE9">
              <w:rPr>
                <w:noProof/>
                <w:sz w:val="18"/>
                <w:szCs w:val="18"/>
              </w:rPr>
              <w:instrText xml:space="preserve"> PAGEREF _Ref208846439 \h </w:instrText>
            </w:r>
            <w:r w:rsidRPr="00793AE9">
              <w:rPr>
                <w:noProof/>
                <w:sz w:val="18"/>
                <w:szCs w:val="18"/>
              </w:rPr>
            </w:r>
            <w:r w:rsidRPr="00793AE9">
              <w:rPr>
                <w:noProof/>
                <w:sz w:val="18"/>
                <w:szCs w:val="18"/>
              </w:rPr>
              <w:fldChar w:fldCharType="separate"/>
            </w:r>
            <w:r w:rsidR="002A6B15">
              <w:rPr>
                <w:noProof/>
                <w:sz w:val="18"/>
                <w:szCs w:val="18"/>
              </w:rPr>
              <w:t>80</w:t>
            </w:r>
            <w:r w:rsidRPr="00793AE9">
              <w:rPr>
                <w:noProof/>
                <w:sz w:val="18"/>
                <w:szCs w:val="18"/>
              </w:rPr>
              <w:fldChar w:fldCharType="end"/>
            </w:r>
          </w:p>
        </w:tc>
        <w:tc>
          <w:tcPr>
            <w:tcW w:w="2509" w:type="pct"/>
          </w:tcPr>
          <w:p w14:paraId="1C7A3A09" w14:textId="77777777" w:rsidR="00793AE9" w:rsidRPr="00793AE9" w:rsidRDefault="00793AE9" w:rsidP="00726C2A">
            <w:pPr>
              <w:pStyle w:val="BodyText1"/>
              <w:cnfStyle w:val="000000000000" w:firstRow="0" w:lastRow="0" w:firstColumn="0" w:lastColumn="0" w:oddVBand="0" w:evenVBand="0" w:oddHBand="0" w:evenHBand="0" w:firstRowFirstColumn="0" w:firstRowLastColumn="0" w:lastRowFirstColumn="0" w:lastRowLastColumn="0"/>
              <w:rPr>
                <w:sz w:val="18"/>
                <w:szCs w:val="18"/>
                <w:lang w:val="en-AU"/>
              </w:rPr>
            </w:pPr>
            <w:r w:rsidRPr="00793AE9">
              <w:rPr>
                <w:sz w:val="18"/>
                <w:szCs w:val="18"/>
                <w:lang w:val="en-AU"/>
              </w:rPr>
              <w:t>Adjustment of line item descriptions to align with the NDIS support list exclusions:</w:t>
            </w:r>
          </w:p>
          <w:p w14:paraId="181134C7" w14:textId="77777777" w:rsidR="00793AE9" w:rsidRPr="00793AE9" w:rsidRDefault="00793AE9" w:rsidP="00726C2A">
            <w:pPr>
              <w:pStyle w:val="BodyText1"/>
              <w:numPr>
                <w:ilvl w:val="0"/>
                <w:numId w:val="56"/>
              </w:numPr>
              <w:ind w:left="513"/>
              <w:cnfStyle w:val="000000000000" w:firstRow="0" w:lastRow="0" w:firstColumn="0" w:lastColumn="0" w:oddVBand="0" w:evenVBand="0" w:oddHBand="0" w:evenHBand="0" w:firstRowFirstColumn="0" w:firstRowLastColumn="0" w:lastRowFirstColumn="0" w:lastRowLastColumn="0"/>
              <w:rPr>
                <w:sz w:val="18"/>
                <w:szCs w:val="18"/>
                <w:lang w:val="en-AU"/>
              </w:rPr>
            </w:pPr>
            <w:r w:rsidRPr="00793AE9">
              <w:rPr>
                <w:sz w:val="18"/>
                <w:szCs w:val="18"/>
                <w:lang w:val="en-AU"/>
              </w:rPr>
              <w:t>Community, Social, and Recreational Activities</w:t>
            </w:r>
          </w:p>
          <w:p w14:paraId="67227109" w14:textId="77777777" w:rsidR="00793AE9" w:rsidRPr="00793AE9" w:rsidRDefault="00793AE9" w:rsidP="00726C2A">
            <w:pPr>
              <w:pStyle w:val="BodyText1"/>
              <w:numPr>
                <w:ilvl w:val="0"/>
                <w:numId w:val="56"/>
              </w:numPr>
              <w:ind w:left="513"/>
              <w:cnfStyle w:val="000000000000" w:firstRow="0" w:lastRow="0" w:firstColumn="0" w:lastColumn="0" w:oddVBand="0" w:evenVBand="0" w:oddHBand="0" w:evenHBand="0" w:firstRowFirstColumn="0" w:firstRowLastColumn="0" w:lastRowFirstColumn="0" w:lastRowLastColumn="0"/>
              <w:rPr>
                <w:sz w:val="18"/>
                <w:szCs w:val="18"/>
                <w:lang w:val="en-AU"/>
              </w:rPr>
            </w:pPr>
            <w:r w:rsidRPr="00793AE9">
              <w:rPr>
                <w:sz w:val="18"/>
                <w:szCs w:val="18"/>
                <w:lang w:val="en-AU"/>
              </w:rPr>
              <w:t>Innovative Community Participation</w:t>
            </w:r>
          </w:p>
          <w:p w14:paraId="2F574FB2" w14:textId="77777777" w:rsidR="00793AE9" w:rsidRPr="00793AE9" w:rsidRDefault="00793AE9" w:rsidP="00726C2A">
            <w:pPr>
              <w:pStyle w:val="BodyText1"/>
              <w:numPr>
                <w:ilvl w:val="0"/>
                <w:numId w:val="56"/>
              </w:numPr>
              <w:ind w:left="513"/>
              <w:cnfStyle w:val="000000000000" w:firstRow="0" w:lastRow="0" w:firstColumn="0" w:lastColumn="0" w:oddVBand="0" w:evenVBand="0" w:oddHBand="0" w:evenHBand="0" w:firstRowFirstColumn="0" w:firstRowLastColumn="0" w:lastRowFirstColumn="0" w:lastRowLastColumn="0"/>
              <w:rPr>
                <w:sz w:val="18"/>
                <w:szCs w:val="18"/>
                <w:lang w:val="en-AU"/>
              </w:rPr>
            </w:pPr>
            <w:r w:rsidRPr="00793AE9">
              <w:rPr>
                <w:sz w:val="18"/>
                <w:szCs w:val="18"/>
                <w:lang w:val="en-AU"/>
              </w:rPr>
              <w:t xml:space="preserve">Community Participation Activities </w:t>
            </w:r>
          </w:p>
        </w:tc>
        <w:tc>
          <w:tcPr>
            <w:tcW w:w="750" w:type="pct"/>
          </w:tcPr>
          <w:p w14:paraId="439928F2" w14:textId="7E4C72CE" w:rsidR="00793AE9" w:rsidRPr="00793AE9" w:rsidRDefault="00AE27B8" w:rsidP="00726C2A">
            <w:pPr>
              <w:pStyle w:val="BodyText1"/>
              <w:jc w:val="center"/>
              <w:cnfStyle w:val="000000000000" w:firstRow="0" w:lastRow="0" w:firstColumn="0" w:lastColumn="0" w:oddVBand="0" w:evenVBand="0" w:oddHBand="0" w:evenHBand="0" w:firstRowFirstColumn="0" w:firstRowLastColumn="0" w:lastRowFirstColumn="0" w:lastRowLastColumn="0"/>
              <w:rPr>
                <w:sz w:val="18"/>
                <w:szCs w:val="18"/>
                <w:lang w:val="en-AU"/>
              </w:rPr>
            </w:pPr>
            <w:r>
              <w:rPr>
                <w:sz w:val="18"/>
                <w:szCs w:val="18"/>
                <w:lang w:val="en-AU"/>
              </w:rPr>
              <w:t>1</w:t>
            </w:r>
            <w:r w:rsidR="006F3536">
              <w:rPr>
                <w:sz w:val="18"/>
                <w:szCs w:val="18"/>
                <w:lang w:val="en-AU"/>
              </w:rPr>
              <w:t>4</w:t>
            </w:r>
            <w:r>
              <w:rPr>
                <w:sz w:val="18"/>
                <w:szCs w:val="18"/>
                <w:lang w:val="en-AU"/>
              </w:rPr>
              <w:t xml:space="preserve"> October</w:t>
            </w:r>
            <w:r w:rsidR="00793AE9" w:rsidRPr="00793AE9">
              <w:rPr>
                <w:sz w:val="18"/>
                <w:szCs w:val="18"/>
                <w:lang w:val="en-AU"/>
              </w:rPr>
              <w:t xml:space="preserve"> 2025</w:t>
            </w:r>
          </w:p>
        </w:tc>
        <w:tc>
          <w:tcPr>
            <w:tcW w:w="754" w:type="pct"/>
          </w:tcPr>
          <w:p w14:paraId="65C4981D" w14:textId="77777777" w:rsidR="00793AE9" w:rsidRPr="00793AE9" w:rsidRDefault="00793AE9" w:rsidP="00726C2A">
            <w:pPr>
              <w:pStyle w:val="BodyText1"/>
              <w:jc w:val="center"/>
              <w:cnfStyle w:val="000000000000" w:firstRow="0" w:lastRow="0" w:firstColumn="0" w:lastColumn="0" w:oddVBand="0" w:evenVBand="0" w:oddHBand="0" w:evenHBand="0" w:firstRowFirstColumn="0" w:firstRowLastColumn="0" w:lastRowFirstColumn="0" w:lastRowLastColumn="0"/>
              <w:rPr>
                <w:sz w:val="18"/>
                <w:szCs w:val="18"/>
                <w:lang w:val="en-AU"/>
              </w:rPr>
            </w:pPr>
            <w:r w:rsidRPr="00793AE9">
              <w:rPr>
                <w:sz w:val="18"/>
                <w:szCs w:val="18"/>
                <w:lang w:val="en-AU"/>
              </w:rPr>
              <w:t>1 July 2025</w:t>
            </w:r>
          </w:p>
        </w:tc>
      </w:tr>
      <w:tr w:rsidR="00793AE9" w14:paraId="552C05A3" w14:textId="77777777" w:rsidTr="00726C2A">
        <w:trPr>
          <w:gridAfter w:val="1"/>
          <w:cnfStyle w:val="000000100000" w:firstRow="0" w:lastRow="0" w:firstColumn="0" w:lastColumn="0" w:oddVBand="0" w:evenVBand="0" w:oddHBand="1" w:evenHBand="0" w:firstRowFirstColumn="0" w:firstRowLastColumn="0" w:lastRowFirstColumn="0" w:lastRowLastColumn="0"/>
          <w:wAfter w:w="3" w:type="pct"/>
          <w:trHeight w:val="489"/>
        </w:trPr>
        <w:tc>
          <w:tcPr>
            <w:cnfStyle w:val="001000000000" w:firstRow="0" w:lastRow="0" w:firstColumn="1" w:lastColumn="0" w:oddVBand="0" w:evenVBand="0" w:oddHBand="0" w:evenHBand="0" w:firstRowFirstColumn="0" w:firstRowLastColumn="0" w:lastRowFirstColumn="0" w:lastRowLastColumn="0"/>
            <w:tcW w:w="485" w:type="pct"/>
          </w:tcPr>
          <w:p w14:paraId="7589E64E" w14:textId="77777777" w:rsidR="00793AE9" w:rsidRPr="00793AE9" w:rsidRDefault="00793AE9" w:rsidP="00726C2A">
            <w:pPr>
              <w:pStyle w:val="BodyText1"/>
              <w:jc w:val="center"/>
              <w:rPr>
                <w:sz w:val="18"/>
                <w:szCs w:val="18"/>
                <w:lang w:val="en-AU"/>
              </w:rPr>
            </w:pPr>
            <w:r w:rsidRPr="00793AE9">
              <w:rPr>
                <w:sz w:val="18"/>
                <w:szCs w:val="18"/>
                <w:lang w:val="en-AU"/>
              </w:rPr>
              <w:t>1.1</w:t>
            </w:r>
          </w:p>
        </w:tc>
        <w:tc>
          <w:tcPr>
            <w:tcW w:w="499" w:type="pct"/>
          </w:tcPr>
          <w:p w14:paraId="46553B77" w14:textId="79B293A1" w:rsidR="00793AE9" w:rsidRPr="00793AE9" w:rsidRDefault="00942DB8" w:rsidP="00726C2A">
            <w:pPr>
              <w:pStyle w:val="BodyText1"/>
              <w:jc w:val="center"/>
              <w:cnfStyle w:val="000000100000" w:firstRow="0" w:lastRow="0" w:firstColumn="0" w:lastColumn="0" w:oddVBand="0" w:evenVBand="0" w:oddHBand="1" w:evenHBand="0" w:firstRowFirstColumn="0" w:firstRowLastColumn="0" w:lastRowFirstColumn="0" w:lastRowLastColumn="0"/>
              <w:rPr>
                <w:noProof/>
                <w:sz w:val="18"/>
                <w:szCs w:val="18"/>
              </w:rPr>
            </w:pPr>
            <w:r>
              <w:rPr>
                <w:noProof/>
                <w:sz w:val="18"/>
                <w:szCs w:val="18"/>
              </w:rPr>
              <w:fldChar w:fldCharType="begin"/>
            </w:r>
            <w:r>
              <w:rPr>
                <w:noProof/>
                <w:sz w:val="18"/>
                <w:szCs w:val="18"/>
              </w:rPr>
              <w:instrText xml:space="preserve"> REF _Ref210987811 \h </w:instrText>
            </w:r>
            <w:r>
              <w:rPr>
                <w:noProof/>
                <w:sz w:val="18"/>
                <w:szCs w:val="18"/>
              </w:rPr>
            </w:r>
            <w:r>
              <w:rPr>
                <w:noProof/>
                <w:sz w:val="18"/>
                <w:szCs w:val="18"/>
              </w:rPr>
              <w:fldChar w:fldCharType="separate"/>
            </w:r>
            <w:r w:rsidR="002A6B15" w:rsidRPr="002B1899">
              <w:t>Provider Travel</w:t>
            </w:r>
            <w:r>
              <w:rPr>
                <w:noProof/>
                <w:sz w:val="18"/>
                <w:szCs w:val="18"/>
              </w:rPr>
              <w:fldChar w:fldCharType="end"/>
            </w:r>
            <w:r>
              <w:rPr>
                <w:noProof/>
                <w:sz w:val="18"/>
                <w:szCs w:val="18"/>
              </w:rPr>
              <w:fldChar w:fldCharType="begin"/>
            </w:r>
            <w:r>
              <w:rPr>
                <w:noProof/>
                <w:sz w:val="18"/>
                <w:szCs w:val="18"/>
              </w:rPr>
              <w:instrText xml:space="preserve"> PAGEREF _Ref210987815 \h </w:instrText>
            </w:r>
            <w:r>
              <w:rPr>
                <w:noProof/>
                <w:sz w:val="18"/>
                <w:szCs w:val="18"/>
              </w:rPr>
            </w:r>
            <w:r>
              <w:rPr>
                <w:noProof/>
                <w:sz w:val="18"/>
                <w:szCs w:val="18"/>
              </w:rPr>
              <w:fldChar w:fldCharType="separate"/>
            </w:r>
            <w:r w:rsidR="002A6B15">
              <w:rPr>
                <w:noProof/>
                <w:sz w:val="18"/>
                <w:szCs w:val="18"/>
              </w:rPr>
              <w:t>21</w:t>
            </w:r>
            <w:r>
              <w:rPr>
                <w:noProof/>
                <w:sz w:val="18"/>
                <w:szCs w:val="18"/>
              </w:rPr>
              <w:fldChar w:fldCharType="end"/>
            </w:r>
          </w:p>
        </w:tc>
        <w:tc>
          <w:tcPr>
            <w:tcW w:w="2509" w:type="pct"/>
          </w:tcPr>
          <w:p w14:paraId="4ED72B42" w14:textId="77777777" w:rsidR="00793AE9" w:rsidRPr="00793AE9" w:rsidRDefault="00793AE9" w:rsidP="00726C2A">
            <w:pPr>
              <w:pStyle w:val="BodyText1"/>
              <w:cnfStyle w:val="000000100000" w:firstRow="0" w:lastRow="0" w:firstColumn="0" w:lastColumn="0" w:oddVBand="0" w:evenVBand="0" w:oddHBand="1" w:evenHBand="0" w:firstRowFirstColumn="0" w:firstRowLastColumn="0" w:lastRowFirstColumn="0" w:lastRowLastColumn="0"/>
              <w:rPr>
                <w:sz w:val="18"/>
                <w:szCs w:val="18"/>
                <w:lang w:val="en-AU"/>
              </w:rPr>
            </w:pPr>
            <w:r w:rsidRPr="00793AE9">
              <w:rPr>
                <w:sz w:val="18"/>
                <w:szCs w:val="18"/>
                <w:lang w:val="en-AU"/>
              </w:rPr>
              <w:t>Revised guidance on travel claiming to reflect changes to pricing for therapists effective 1 July 2025</w:t>
            </w:r>
          </w:p>
        </w:tc>
        <w:tc>
          <w:tcPr>
            <w:tcW w:w="750" w:type="pct"/>
          </w:tcPr>
          <w:p w14:paraId="2FA35373" w14:textId="00F54299" w:rsidR="00793AE9" w:rsidRPr="00793AE9" w:rsidRDefault="00AE27B8" w:rsidP="00726C2A">
            <w:pPr>
              <w:pStyle w:val="BodyText1"/>
              <w:jc w:val="center"/>
              <w:cnfStyle w:val="000000100000" w:firstRow="0" w:lastRow="0" w:firstColumn="0" w:lastColumn="0" w:oddVBand="0" w:evenVBand="0" w:oddHBand="1" w:evenHBand="0" w:firstRowFirstColumn="0" w:firstRowLastColumn="0" w:lastRowFirstColumn="0" w:lastRowLastColumn="0"/>
              <w:rPr>
                <w:sz w:val="18"/>
                <w:szCs w:val="18"/>
                <w:lang w:val="en-AU"/>
              </w:rPr>
            </w:pPr>
            <w:r>
              <w:rPr>
                <w:sz w:val="18"/>
                <w:szCs w:val="18"/>
                <w:lang w:val="en-AU"/>
              </w:rPr>
              <w:t>1</w:t>
            </w:r>
            <w:r w:rsidR="006F3536">
              <w:rPr>
                <w:sz w:val="18"/>
                <w:szCs w:val="18"/>
                <w:lang w:val="en-AU"/>
              </w:rPr>
              <w:t>4</w:t>
            </w:r>
            <w:r>
              <w:rPr>
                <w:sz w:val="18"/>
                <w:szCs w:val="18"/>
                <w:lang w:val="en-AU"/>
              </w:rPr>
              <w:t xml:space="preserve"> October</w:t>
            </w:r>
            <w:r w:rsidR="00793AE9" w:rsidRPr="00793AE9">
              <w:rPr>
                <w:sz w:val="18"/>
                <w:szCs w:val="18"/>
                <w:lang w:val="en-AU"/>
              </w:rPr>
              <w:t xml:space="preserve"> 2025</w:t>
            </w:r>
          </w:p>
        </w:tc>
        <w:tc>
          <w:tcPr>
            <w:tcW w:w="754" w:type="pct"/>
          </w:tcPr>
          <w:p w14:paraId="27C53FC4" w14:textId="77777777" w:rsidR="00793AE9" w:rsidRPr="00793AE9" w:rsidRDefault="00793AE9" w:rsidP="00726C2A">
            <w:pPr>
              <w:pStyle w:val="BodyText1"/>
              <w:jc w:val="center"/>
              <w:cnfStyle w:val="000000100000" w:firstRow="0" w:lastRow="0" w:firstColumn="0" w:lastColumn="0" w:oddVBand="0" w:evenVBand="0" w:oddHBand="1" w:evenHBand="0" w:firstRowFirstColumn="0" w:firstRowLastColumn="0" w:lastRowFirstColumn="0" w:lastRowLastColumn="0"/>
              <w:rPr>
                <w:sz w:val="18"/>
                <w:szCs w:val="18"/>
                <w:lang w:val="en-AU"/>
              </w:rPr>
            </w:pPr>
            <w:r w:rsidRPr="00793AE9">
              <w:rPr>
                <w:sz w:val="18"/>
                <w:szCs w:val="18"/>
                <w:lang w:val="en-AU"/>
              </w:rPr>
              <w:t>1 July 2025</w:t>
            </w:r>
          </w:p>
        </w:tc>
      </w:tr>
      <w:tr w:rsidR="004B3776" w14:paraId="40F3AEED" w14:textId="77777777" w:rsidTr="00726C2A">
        <w:trPr>
          <w:gridAfter w:val="1"/>
          <w:wAfter w:w="3" w:type="pct"/>
          <w:trHeight w:val="489"/>
        </w:trPr>
        <w:tc>
          <w:tcPr>
            <w:cnfStyle w:val="001000000000" w:firstRow="0" w:lastRow="0" w:firstColumn="1" w:lastColumn="0" w:oddVBand="0" w:evenVBand="0" w:oddHBand="0" w:evenHBand="0" w:firstRowFirstColumn="0" w:firstRowLastColumn="0" w:lastRowFirstColumn="0" w:lastRowLastColumn="0"/>
            <w:tcW w:w="485" w:type="pct"/>
          </w:tcPr>
          <w:p w14:paraId="6C522C38" w14:textId="259833A3" w:rsidR="004B3776" w:rsidRPr="00793AE9" w:rsidRDefault="004B3776" w:rsidP="00726C2A">
            <w:pPr>
              <w:pStyle w:val="BodyText1"/>
              <w:jc w:val="center"/>
              <w:rPr>
                <w:sz w:val="18"/>
                <w:szCs w:val="18"/>
                <w:lang w:val="en-AU"/>
              </w:rPr>
            </w:pPr>
            <w:bookmarkStart w:id="0" w:name="_Toc41159035"/>
            <w:r>
              <w:rPr>
                <w:sz w:val="18"/>
                <w:szCs w:val="18"/>
                <w:lang w:val="en-AU"/>
              </w:rPr>
              <w:t>1.1</w:t>
            </w:r>
          </w:p>
        </w:tc>
        <w:tc>
          <w:tcPr>
            <w:tcW w:w="499" w:type="pct"/>
          </w:tcPr>
          <w:p w14:paraId="27775D67" w14:textId="6C64E423" w:rsidR="004B3776" w:rsidRPr="00793AE9" w:rsidRDefault="00942DB8" w:rsidP="00726C2A">
            <w:pPr>
              <w:pStyle w:val="BodyText1"/>
              <w:jc w:val="center"/>
              <w:cnfStyle w:val="000000000000" w:firstRow="0" w:lastRow="0" w:firstColumn="0" w:lastColumn="0" w:oddVBand="0" w:evenVBand="0" w:oddHBand="0" w:evenHBand="0" w:firstRowFirstColumn="0" w:firstRowLastColumn="0" w:lastRowFirstColumn="0" w:lastRowLastColumn="0"/>
              <w:rPr>
                <w:noProof/>
                <w:sz w:val="18"/>
                <w:szCs w:val="18"/>
              </w:rPr>
            </w:pPr>
            <w:r>
              <w:rPr>
                <w:noProof/>
                <w:sz w:val="18"/>
                <w:szCs w:val="18"/>
              </w:rPr>
              <w:fldChar w:fldCharType="begin"/>
            </w:r>
            <w:r>
              <w:rPr>
                <w:noProof/>
                <w:sz w:val="18"/>
                <w:szCs w:val="18"/>
              </w:rPr>
              <w:instrText xml:space="preserve"> PAGEREF _Ref210987840 \h </w:instrText>
            </w:r>
            <w:r>
              <w:rPr>
                <w:noProof/>
                <w:sz w:val="18"/>
                <w:szCs w:val="18"/>
              </w:rPr>
            </w:r>
            <w:r>
              <w:rPr>
                <w:noProof/>
                <w:sz w:val="18"/>
                <w:szCs w:val="18"/>
              </w:rPr>
              <w:fldChar w:fldCharType="separate"/>
            </w:r>
            <w:r w:rsidR="002A6B15">
              <w:rPr>
                <w:noProof/>
                <w:sz w:val="18"/>
                <w:szCs w:val="18"/>
              </w:rPr>
              <w:t>14</w:t>
            </w:r>
            <w:r>
              <w:rPr>
                <w:noProof/>
                <w:sz w:val="18"/>
                <w:szCs w:val="18"/>
              </w:rPr>
              <w:fldChar w:fldCharType="end"/>
            </w:r>
          </w:p>
        </w:tc>
        <w:tc>
          <w:tcPr>
            <w:tcW w:w="2509" w:type="pct"/>
          </w:tcPr>
          <w:p w14:paraId="2946FD94" w14:textId="1B2FD356" w:rsidR="004B3776" w:rsidRPr="00793AE9" w:rsidRDefault="00374F17" w:rsidP="00726C2A">
            <w:pPr>
              <w:pStyle w:val="BodyText1"/>
              <w:cnfStyle w:val="000000000000" w:firstRow="0" w:lastRow="0" w:firstColumn="0" w:lastColumn="0" w:oddVBand="0" w:evenVBand="0" w:oddHBand="0" w:evenHBand="0" w:firstRowFirstColumn="0" w:firstRowLastColumn="0" w:lastRowFirstColumn="0" w:lastRowLastColumn="0"/>
              <w:rPr>
                <w:sz w:val="18"/>
                <w:szCs w:val="18"/>
                <w:lang w:val="en-AU"/>
              </w:rPr>
            </w:pPr>
            <w:r>
              <w:rPr>
                <w:sz w:val="18"/>
                <w:szCs w:val="18"/>
                <w:lang w:val="en-AU"/>
              </w:rPr>
              <w:t>Reference</w:t>
            </w:r>
            <w:r w:rsidR="004B3776">
              <w:rPr>
                <w:sz w:val="18"/>
                <w:szCs w:val="18"/>
                <w:lang w:val="en-AU"/>
              </w:rPr>
              <w:t xml:space="preserve"> to Supports that are NDIS supports </w:t>
            </w:r>
            <w:r>
              <w:rPr>
                <w:sz w:val="18"/>
                <w:szCs w:val="18"/>
                <w:lang w:val="en-AU"/>
              </w:rPr>
              <w:t>lists</w:t>
            </w:r>
          </w:p>
        </w:tc>
        <w:tc>
          <w:tcPr>
            <w:tcW w:w="750" w:type="pct"/>
          </w:tcPr>
          <w:p w14:paraId="237AE358" w14:textId="57A389CB" w:rsidR="004B3776" w:rsidRDefault="004B3776" w:rsidP="00726C2A">
            <w:pPr>
              <w:pStyle w:val="BodyText1"/>
              <w:jc w:val="center"/>
              <w:cnfStyle w:val="000000000000" w:firstRow="0" w:lastRow="0" w:firstColumn="0" w:lastColumn="0" w:oddVBand="0" w:evenVBand="0" w:oddHBand="0" w:evenHBand="0" w:firstRowFirstColumn="0" w:firstRowLastColumn="0" w:lastRowFirstColumn="0" w:lastRowLastColumn="0"/>
              <w:rPr>
                <w:sz w:val="18"/>
                <w:szCs w:val="18"/>
                <w:lang w:val="en-AU"/>
              </w:rPr>
            </w:pPr>
            <w:r>
              <w:rPr>
                <w:sz w:val="18"/>
                <w:szCs w:val="18"/>
                <w:lang w:val="en-AU"/>
              </w:rPr>
              <w:t>14 October 2025</w:t>
            </w:r>
          </w:p>
        </w:tc>
        <w:tc>
          <w:tcPr>
            <w:tcW w:w="754" w:type="pct"/>
          </w:tcPr>
          <w:p w14:paraId="3C7072DF" w14:textId="6BF6844C" w:rsidR="004B3776" w:rsidRPr="00793AE9" w:rsidRDefault="004B3776" w:rsidP="00726C2A">
            <w:pPr>
              <w:pStyle w:val="BodyText1"/>
              <w:jc w:val="center"/>
              <w:cnfStyle w:val="000000000000" w:firstRow="0" w:lastRow="0" w:firstColumn="0" w:lastColumn="0" w:oddVBand="0" w:evenVBand="0" w:oddHBand="0" w:evenHBand="0" w:firstRowFirstColumn="0" w:firstRowLastColumn="0" w:lastRowFirstColumn="0" w:lastRowLastColumn="0"/>
              <w:rPr>
                <w:sz w:val="18"/>
                <w:szCs w:val="18"/>
                <w:lang w:val="en-AU"/>
              </w:rPr>
            </w:pPr>
            <w:r>
              <w:rPr>
                <w:sz w:val="18"/>
                <w:szCs w:val="18"/>
                <w:lang w:val="en-AU"/>
              </w:rPr>
              <w:t>1 July 2025</w:t>
            </w:r>
          </w:p>
        </w:tc>
      </w:tr>
    </w:tbl>
    <w:p w14:paraId="3EDF3FF9" w14:textId="57CC477F" w:rsidR="00FC6719" w:rsidRPr="002B1899" w:rsidRDefault="00051E59" w:rsidP="00534E7D">
      <w:r w:rsidRPr="002B1899">
        <w:t xml:space="preserve">A table setting out all previous updates to this document can be found on page </w:t>
      </w:r>
      <w:r w:rsidRPr="002B1899">
        <w:fldChar w:fldCharType="begin"/>
      </w:r>
      <w:r w:rsidRPr="002B1899">
        <w:instrText xml:space="preserve"> PAGEREF _Ref64655271 \h </w:instrText>
      </w:r>
      <w:r w:rsidRPr="002B1899">
        <w:fldChar w:fldCharType="separate"/>
      </w:r>
      <w:r w:rsidR="002A6B15">
        <w:rPr>
          <w:noProof/>
        </w:rPr>
        <w:t>104</w:t>
      </w:r>
      <w:r w:rsidRPr="002B1899">
        <w:fldChar w:fldCharType="end"/>
      </w:r>
      <w:r w:rsidRPr="002B1899">
        <w:t>.</w:t>
      </w:r>
    </w:p>
    <w:p w14:paraId="7652279D" w14:textId="373672CF" w:rsidR="00FC6719" w:rsidRPr="002B1899" w:rsidRDefault="00FC6719" w:rsidP="00534E7D">
      <w:pPr>
        <w:sectPr w:rsidR="00FC6719" w:rsidRPr="002B1899" w:rsidSect="00AA1F3A">
          <w:headerReference w:type="default" r:id="rId17"/>
          <w:footerReference w:type="default" r:id="rId18"/>
          <w:headerReference w:type="first" r:id="rId19"/>
          <w:footerReference w:type="first" r:id="rId20"/>
          <w:pgSz w:w="11906" w:h="16838" w:code="9"/>
          <w:pgMar w:top="1134" w:right="1134" w:bottom="1134" w:left="1134" w:header="567" w:footer="567" w:gutter="0"/>
          <w:cols w:space="708"/>
          <w:titlePg/>
          <w:docGrid w:linePitch="360"/>
        </w:sectPr>
      </w:pPr>
    </w:p>
    <w:sdt>
      <w:sdtPr>
        <w:rPr>
          <w:rFonts w:asciiTheme="minorHAnsi" w:eastAsiaTheme="minorEastAsia" w:hAnsiTheme="minorHAnsi" w:cstheme="minorBidi"/>
          <w:bCs w:val="0"/>
          <w:color w:val="auto"/>
          <w:sz w:val="22"/>
          <w:szCs w:val="22"/>
          <w:lang w:bidi="ar-SA"/>
        </w:rPr>
        <w:id w:val="1207306445"/>
        <w:docPartObj>
          <w:docPartGallery w:val="Table of Contents"/>
          <w:docPartUnique/>
        </w:docPartObj>
      </w:sdtPr>
      <w:sdtEndPr>
        <w:rPr>
          <w:b/>
          <w:bCs/>
          <w:noProof/>
        </w:rPr>
      </w:sdtEndPr>
      <w:sdtContent>
        <w:p w14:paraId="380A38CE" w14:textId="77777777" w:rsidR="0024096C" w:rsidRPr="002B1899" w:rsidRDefault="0024096C" w:rsidP="00534E7D">
          <w:pPr>
            <w:pStyle w:val="TOCHeading"/>
          </w:pPr>
          <w:r w:rsidRPr="002B1899">
            <w:t>Contents</w:t>
          </w:r>
        </w:p>
        <w:p w14:paraId="311E6BF6" w14:textId="6B3DB601" w:rsidR="004B3776" w:rsidRDefault="0024096C">
          <w:pPr>
            <w:pStyle w:val="TOC1"/>
            <w:rPr>
              <w:rFonts w:eastAsiaTheme="minorEastAsia" w:cstheme="minorBidi"/>
              <w:b w:val="0"/>
              <w:bCs w:val="0"/>
              <w:kern w:val="2"/>
              <w:sz w:val="24"/>
              <w:szCs w:val="24"/>
              <w:lang w:eastAsia="en-AU"/>
              <w14:ligatures w14:val="standardContextual"/>
            </w:rPr>
          </w:pPr>
          <w:r w:rsidRPr="002B1899">
            <w:rPr>
              <w:rFonts w:ascii="Arial" w:hAnsi="Arial" w:cs="Arial"/>
            </w:rPr>
            <w:fldChar w:fldCharType="begin"/>
          </w:r>
          <w:r w:rsidRPr="002B1899">
            <w:rPr>
              <w:rFonts w:ascii="Arial" w:hAnsi="Arial" w:cs="Arial"/>
            </w:rPr>
            <w:instrText xml:space="preserve"> TOC \o "1-3" \h \z \u </w:instrText>
          </w:r>
          <w:r w:rsidRPr="002B1899">
            <w:rPr>
              <w:rFonts w:ascii="Arial" w:hAnsi="Arial" w:cs="Arial"/>
            </w:rPr>
            <w:fldChar w:fldCharType="separate"/>
          </w:r>
          <w:hyperlink w:anchor="_Toc210987441" w:history="1">
            <w:r w:rsidR="004B3776" w:rsidRPr="00C20263">
              <w:rPr>
                <w:rStyle w:val="Hyperlink"/>
              </w:rPr>
              <w:t>Introduction</w:t>
            </w:r>
            <w:r w:rsidR="004B3776">
              <w:rPr>
                <w:webHidden/>
              </w:rPr>
              <w:tab/>
            </w:r>
            <w:r w:rsidR="004B3776">
              <w:rPr>
                <w:webHidden/>
              </w:rPr>
              <w:fldChar w:fldCharType="begin"/>
            </w:r>
            <w:r w:rsidR="004B3776">
              <w:rPr>
                <w:webHidden/>
              </w:rPr>
              <w:instrText xml:space="preserve"> PAGEREF _Toc210987441 \h </w:instrText>
            </w:r>
            <w:r w:rsidR="004B3776">
              <w:rPr>
                <w:webHidden/>
              </w:rPr>
            </w:r>
            <w:r w:rsidR="004B3776">
              <w:rPr>
                <w:webHidden/>
              </w:rPr>
              <w:fldChar w:fldCharType="separate"/>
            </w:r>
            <w:r w:rsidR="002A6B15">
              <w:rPr>
                <w:webHidden/>
              </w:rPr>
              <w:t>7</w:t>
            </w:r>
            <w:r w:rsidR="004B3776">
              <w:rPr>
                <w:webHidden/>
              </w:rPr>
              <w:fldChar w:fldCharType="end"/>
            </w:r>
          </w:hyperlink>
        </w:p>
        <w:p w14:paraId="77207C21" w14:textId="6F200344" w:rsidR="004B3776" w:rsidRDefault="004B3776">
          <w:pPr>
            <w:pStyle w:val="TOC2"/>
            <w:rPr>
              <w:rFonts w:eastAsiaTheme="minorEastAsia" w:cstheme="minorBidi"/>
              <w:noProof/>
              <w:kern w:val="2"/>
              <w:sz w:val="24"/>
              <w:szCs w:val="24"/>
              <w:lang w:eastAsia="en-AU"/>
              <w14:ligatures w14:val="standardContextual"/>
            </w:rPr>
          </w:pPr>
          <w:hyperlink w:anchor="_Toc210987442" w:history="1">
            <w:r w:rsidRPr="00C20263">
              <w:rPr>
                <w:rStyle w:val="Hyperlink"/>
                <w:noProof/>
              </w:rPr>
              <w:t>Price regulation documents</w:t>
            </w:r>
            <w:r>
              <w:rPr>
                <w:noProof/>
                <w:webHidden/>
              </w:rPr>
              <w:tab/>
            </w:r>
            <w:r>
              <w:rPr>
                <w:noProof/>
                <w:webHidden/>
              </w:rPr>
              <w:fldChar w:fldCharType="begin"/>
            </w:r>
            <w:r>
              <w:rPr>
                <w:noProof/>
                <w:webHidden/>
              </w:rPr>
              <w:instrText xml:space="preserve"> PAGEREF _Toc210987442 \h </w:instrText>
            </w:r>
            <w:r>
              <w:rPr>
                <w:noProof/>
                <w:webHidden/>
              </w:rPr>
            </w:r>
            <w:r>
              <w:rPr>
                <w:noProof/>
                <w:webHidden/>
              </w:rPr>
              <w:fldChar w:fldCharType="separate"/>
            </w:r>
            <w:r w:rsidR="002A6B15">
              <w:rPr>
                <w:noProof/>
                <w:webHidden/>
              </w:rPr>
              <w:t>7</w:t>
            </w:r>
            <w:r>
              <w:rPr>
                <w:noProof/>
                <w:webHidden/>
              </w:rPr>
              <w:fldChar w:fldCharType="end"/>
            </w:r>
          </w:hyperlink>
        </w:p>
        <w:p w14:paraId="3446EDEF" w14:textId="00665FDE" w:rsidR="004B3776" w:rsidRDefault="004B3776">
          <w:pPr>
            <w:pStyle w:val="TOC3"/>
            <w:rPr>
              <w:rFonts w:eastAsiaTheme="minorEastAsia" w:cstheme="minorBidi"/>
              <w:i w:val="0"/>
              <w:iCs w:val="0"/>
              <w:noProof/>
              <w:kern w:val="2"/>
              <w:sz w:val="24"/>
              <w:szCs w:val="24"/>
              <w:lang w:eastAsia="en-AU"/>
              <w14:ligatures w14:val="standardContextual"/>
            </w:rPr>
          </w:pPr>
          <w:hyperlink w:anchor="_Toc210987443" w:history="1">
            <w:r w:rsidRPr="00C20263">
              <w:rPr>
                <w:rStyle w:val="Hyperlink"/>
                <w:noProof/>
              </w:rPr>
              <w:t>NDIS Pricing Arrangements and Price Limits</w:t>
            </w:r>
            <w:r>
              <w:rPr>
                <w:noProof/>
                <w:webHidden/>
              </w:rPr>
              <w:tab/>
            </w:r>
            <w:r>
              <w:rPr>
                <w:noProof/>
                <w:webHidden/>
              </w:rPr>
              <w:fldChar w:fldCharType="begin"/>
            </w:r>
            <w:r>
              <w:rPr>
                <w:noProof/>
                <w:webHidden/>
              </w:rPr>
              <w:instrText xml:space="preserve"> PAGEREF _Toc210987443 \h </w:instrText>
            </w:r>
            <w:r>
              <w:rPr>
                <w:noProof/>
                <w:webHidden/>
              </w:rPr>
            </w:r>
            <w:r>
              <w:rPr>
                <w:noProof/>
                <w:webHidden/>
              </w:rPr>
              <w:fldChar w:fldCharType="separate"/>
            </w:r>
            <w:r w:rsidR="002A6B15">
              <w:rPr>
                <w:noProof/>
                <w:webHidden/>
              </w:rPr>
              <w:t>7</w:t>
            </w:r>
            <w:r>
              <w:rPr>
                <w:noProof/>
                <w:webHidden/>
              </w:rPr>
              <w:fldChar w:fldCharType="end"/>
            </w:r>
          </w:hyperlink>
        </w:p>
        <w:p w14:paraId="2022ABB0" w14:textId="112702AD" w:rsidR="004B3776" w:rsidRDefault="004B3776">
          <w:pPr>
            <w:pStyle w:val="TOC3"/>
            <w:rPr>
              <w:rFonts w:eastAsiaTheme="minorEastAsia" w:cstheme="minorBidi"/>
              <w:i w:val="0"/>
              <w:iCs w:val="0"/>
              <w:noProof/>
              <w:kern w:val="2"/>
              <w:sz w:val="24"/>
              <w:szCs w:val="24"/>
              <w:lang w:eastAsia="en-AU"/>
              <w14:ligatures w14:val="standardContextual"/>
            </w:rPr>
          </w:pPr>
          <w:hyperlink w:anchor="_Toc210987444" w:history="1">
            <w:r w:rsidRPr="00C20263">
              <w:rPr>
                <w:rStyle w:val="Hyperlink"/>
                <w:noProof/>
              </w:rPr>
              <w:t>NDIS Support Catalogue</w:t>
            </w:r>
            <w:r>
              <w:rPr>
                <w:noProof/>
                <w:webHidden/>
              </w:rPr>
              <w:tab/>
            </w:r>
            <w:r>
              <w:rPr>
                <w:noProof/>
                <w:webHidden/>
              </w:rPr>
              <w:fldChar w:fldCharType="begin"/>
            </w:r>
            <w:r>
              <w:rPr>
                <w:noProof/>
                <w:webHidden/>
              </w:rPr>
              <w:instrText xml:space="preserve"> PAGEREF _Toc210987444 \h </w:instrText>
            </w:r>
            <w:r>
              <w:rPr>
                <w:noProof/>
                <w:webHidden/>
              </w:rPr>
            </w:r>
            <w:r>
              <w:rPr>
                <w:noProof/>
                <w:webHidden/>
              </w:rPr>
              <w:fldChar w:fldCharType="separate"/>
            </w:r>
            <w:r w:rsidR="002A6B15">
              <w:rPr>
                <w:noProof/>
                <w:webHidden/>
              </w:rPr>
              <w:t>7</w:t>
            </w:r>
            <w:r>
              <w:rPr>
                <w:noProof/>
                <w:webHidden/>
              </w:rPr>
              <w:fldChar w:fldCharType="end"/>
            </w:r>
          </w:hyperlink>
        </w:p>
        <w:p w14:paraId="6D214BD0" w14:textId="75B1372F" w:rsidR="004B3776" w:rsidRDefault="004B3776">
          <w:pPr>
            <w:pStyle w:val="TOC3"/>
            <w:rPr>
              <w:rFonts w:eastAsiaTheme="minorEastAsia" w:cstheme="minorBidi"/>
              <w:i w:val="0"/>
              <w:iCs w:val="0"/>
              <w:noProof/>
              <w:kern w:val="2"/>
              <w:sz w:val="24"/>
              <w:szCs w:val="24"/>
              <w:lang w:eastAsia="en-AU"/>
              <w14:ligatures w14:val="standardContextual"/>
            </w:rPr>
          </w:pPr>
          <w:hyperlink w:anchor="_Toc210987445" w:history="1">
            <w:r w:rsidRPr="00C20263">
              <w:rPr>
                <w:rStyle w:val="Hyperlink"/>
                <w:noProof/>
              </w:rPr>
              <w:t>Addenda to the NDIS Pricing Arrangements and Price Limits</w:t>
            </w:r>
            <w:r>
              <w:rPr>
                <w:noProof/>
                <w:webHidden/>
              </w:rPr>
              <w:tab/>
            </w:r>
            <w:r>
              <w:rPr>
                <w:noProof/>
                <w:webHidden/>
              </w:rPr>
              <w:fldChar w:fldCharType="begin"/>
            </w:r>
            <w:r>
              <w:rPr>
                <w:noProof/>
                <w:webHidden/>
              </w:rPr>
              <w:instrText xml:space="preserve"> PAGEREF _Toc210987445 \h </w:instrText>
            </w:r>
            <w:r>
              <w:rPr>
                <w:noProof/>
                <w:webHidden/>
              </w:rPr>
            </w:r>
            <w:r>
              <w:rPr>
                <w:noProof/>
                <w:webHidden/>
              </w:rPr>
              <w:fldChar w:fldCharType="separate"/>
            </w:r>
            <w:r w:rsidR="002A6B15">
              <w:rPr>
                <w:noProof/>
                <w:webHidden/>
              </w:rPr>
              <w:t>7</w:t>
            </w:r>
            <w:r>
              <w:rPr>
                <w:noProof/>
                <w:webHidden/>
              </w:rPr>
              <w:fldChar w:fldCharType="end"/>
            </w:r>
          </w:hyperlink>
        </w:p>
        <w:p w14:paraId="31665257" w14:textId="307EB207" w:rsidR="004B3776" w:rsidRDefault="004B3776">
          <w:pPr>
            <w:pStyle w:val="TOC3"/>
            <w:rPr>
              <w:rFonts w:eastAsiaTheme="minorEastAsia" w:cstheme="minorBidi"/>
              <w:i w:val="0"/>
              <w:iCs w:val="0"/>
              <w:noProof/>
              <w:kern w:val="2"/>
              <w:sz w:val="24"/>
              <w:szCs w:val="24"/>
              <w:lang w:eastAsia="en-AU"/>
              <w14:ligatures w14:val="standardContextual"/>
            </w:rPr>
          </w:pPr>
          <w:hyperlink w:anchor="_Toc210987446" w:history="1">
            <w:r w:rsidRPr="00C20263">
              <w:rPr>
                <w:rStyle w:val="Hyperlink"/>
                <w:noProof/>
              </w:rPr>
              <w:t>NDIS Pricing Arrangements for Specialist Disability Accommodation</w:t>
            </w:r>
            <w:r>
              <w:rPr>
                <w:noProof/>
                <w:webHidden/>
              </w:rPr>
              <w:tab/>
            </w:r>
            <w:r>
              <w:rPr>
                <w:noProof/>
                <w:webHidden/>
              </w:rPr>
              <w:fldChar w:fldCharType="begin"/>
            </w:r>
            <w:r>
              <w:rPr>
                <w:noProof/>
                <w:webHidden/>
              </w:rPr>
              <w:instrText xml:space="preserve"> PAGEREF _Toc210987446 \h </w:instrText>
            </w:r>
            <w:r>
              <w:rPr>
                <w:noProof/>
                <w:webHidden/>
              </w:rPr>
            </w:r>
            <w:r>
              <w:rPr>
                <w:noProof/>
                <w:webHidden/>
              </w:rPr>
              <w:fldChar w:fldCharType="separate"/>
            </w:r>
            <w:r w:rsidR="002A6B15">
              <w:rPr>
                <w:noProof/>
                <w:webHidden/>
              </w:rPr>
              <w:t>8</w:t>
            </w:r>
            <w:r>
              <w:rPr>
                <w:noProof/>
                <w:webHidden/>
              </w:rPr>
              <w:fldChar w:fldCharType="end"/>
            </w:r>
          </w:hyperlink>
        </w:p>
        <w:p w14:paraId="3D719D1C" w14:textId="6598262A" w:rsidR="004B3776" w:rsidRDefault="004B3776">
          <w:pPr>
            <w:pStyle w:val="TOC3"/>
            <w:rPr>
              <w:rFonts w:eastAsiaTheme="minorEastAsia" w:cstheme="minorBidi"/>
              <w:i w:val="0"/>
              <w:iCs w:val="0"/>
              <w:noProof/>
              <w:kern w:val="2"/>
              <w:sz w:val="24"/>
              <w:szCs w:val="24"/>
              <w:lang w:eastAsia="en-AU"/>
              <w14:ligatures w14:val="standardContextual"/>
            </w:rPr>
          </w:pPr>
          <w:hyperlink w:anchor="_Toc210987447" w:history="1">
            <w:r w:rsidRPr="00C20263">
              <w:rPr>
                <w:rStyle w:val="Hyperlink"/>
                <w:noProof/>
              </w:rPr>
              <w:t>NDIS Assistive Technology, Home Modifications and Consumables Code Guide</w:t>
            </w:r>
            <w:r>
              <w:rPr>
                <w:noProof/>
                <w:webHidden/>
              </w:rPr>
              <w:tab/>
            </w:r>
            <w:r>
              <w:rPr>
                <w:noProof/>
                <w:webHidden/>
              </w:rPr>
              <w:fldChar w:fldCharType="begin"/>
            </w:r>
            <w:r>
              <w:rPr>
                <w:noProof/>
                <w:webHidden/>
              </w:rPr>
              <w:instrText xml:space="preserve"> PAGEREF _Toc210987447 \h </w:instrText>
            </w:r>
            <w:r>
              <w:rPr>
                <w:noProof/>
                <w:webHidden/>
              </w:rPr>
            </w:r>
            <w:r>
              <w:rPr>
                <w:noProof/>
                <w:webHidden/>
              </w:rPr>
              <w:fldChar w:fldCharType="separate"/>
            </w:r>
            <w:r w:rsidR="002A6B15">
              <w:rPr>
                <w:noProof/>
                <w:webHidden/>
              </w:rPr>
              <w:t>8</w:t>
            </w:r>
            <w:r>
              <w:rPr>
                <w:noProof/>
                <w:webHidden/>
              </w:rPr>
              <w:fldChar w:fldCharType="end"/>
            </w:r>
          </w:hyperlink>
        </w:p>
        <w:p w14:paraId="4AA51C47" w14:textId="40567A95" w:rsidR="004B3776" w:rsidRDefault="004B3776">
          <w:pPr>
            <w:pStyle w:val="TOC3"/>
            <w:rPr>
              <w:rFonts w:eastAsiaTheme="minorEastAsia" w:cstheme="minorBidi"/>
              <w:i w:val="0"/>
              <w:iCs w:val="0"/>
              <w:noProof/>
              <w:kern w:val="2"/>
              <w:sz w:val="24"/>
              <w:szCs w:val="24"/>
              <w:lang w:eastAsia="en-AU"/>
              <w14:ligatures w14:val="standardContextual"/>
            </w:rPr>
          </w:pPr>
          <w:hyperlink w:anchor="_Toc210987448" w:history="1">
            <w:r w:rsidRPr="00C20263">
              <w:rPr>
                <w:rStyle w:val="Hyperlink"/>
                <w:noProof/>
              </w:rPr>
              <w:t>NDIS Disability Support Worker Cost Model</w:t>
            </w:r>
            <w:r>
              <w:rPr>
                <w:noProof/>
                <w:webHidden/>
              </w:rPr>
              <w:tab/>
            </w:r>
            <w:r>
              <w:rPr>
                <w:noProof/>
                <w:webHidden/>
              </w:rPr>
              <w:fldChar w:fldCharType="begin"/>
            </w:r>
            <w:r>
              <w:rPr>
                <w:noProof/>
                <w:webHidden/>
              </w:rPr>
              <w:instrText xml:space="preserve"> PAGEREF _Toc210987448 \h </w:instrText>
            </w:r>
            <w:r>
              <w:rPr>
                <w:noProof/>
                <w:webHidden/>
              </w:rPr>
            </w:r>
            <w:r>
              <w:rPr>
                <w:noProof/>
                <w:webHidden/>
              </w:rPr>
              <w:fldChar w:fldCharType="separate"/>
            </w:r>
            <w:r w:rsidR="002A6B15">
              <w:rPr>
                <w:noProof/>
                <w:webHidden/>
              </w:rPr>
              <w:t>8</w:t>
            </w:r>
            <w:r>
              <w:rPr>
                <w:noProof/>
                <w:webHidden/>
              </w:rPr>
              <w:fldChar w:fldCharType="end"/>
            </w:r>
          </w:hyperlink>
        </w:p>
        <w:p w14:paraId="3B3AB938" w14:textId="12A4B300" w:rsidR="004B3776" w:rsidRDefault="004B3776">
          <w:pPr>
            <w:pStyle w:val="TOC3"/>
            <w:rPr>
              <w:rFonts w:eastAsiaTheme="minorEastAsia" w:cstheme="minorBidi"/>
              <w:i w:val="0"/>
              <w:iCs w:val="0"/>
              <w:noProof/>
              <w:kern w:val="2"/>
              <w:sz w:val="24"/>
              <w:szCs w:val="24"/>
              <w:lang w:eastAsia="en-AU"/>
              <w14:ligatures w14:val="standardContextual"/>
            </w:rPr>
          </w:pPr>
          <w:hyperlink w:anchor="_Toc210987449" w:history="1">
            <w:r w:rsidRPr="00C20263">
              <w:rPr>
                <w:rStyle w:val="Hyperlink"/>
                <w:noProof/>
              </w:rPr>
              <w:t>Priority of Interpretation</w:t>
            </w:r>
            <w:r>
              <w:rPr>
                <w:noProof/>
                <w:webHidden/>
              </w:rPr>
              <w:tab/>
            </w:r>
            <w:r>
              <w:rPr>
                <w:noProof/>
                <w:webHidden/>
              </w:rPr>
              <w:fldChar w:fldCharType="begin"/>
            </w:r>
            <w:r>
              <w:rPr>
                <w:noProof/>
                <w:webHidden/>
              </w:rPr>
              <w:instrText xml:space="preserve"> PAGEREF _Toc210987449 \h </w:instrText>
            </w:r>
            <w:r>
              <w:rPr>
                <w:noProof/>
                <w:webHidden/>
              </w:rPr>
            </w:r>
            <w:r>
              <w:rPr>
                <w:noProof/>
                <w:webHidden/>
              </w:rPr>
              <w:fldChar w:fldCharType="separate"/>
            </w:r>
            <w:r w:rsidR="002A6B15">
              <w:rPr>
                <w:noProof/>
                <w:webHidden/>
              </w:rPr>
              <w:t>8</w:t>
            </w:r>
            <w:r>
              <w:rPr>
                <w:noProof/>
                <w:webHidden/>
              </w:rPr>
              <w:fldChar w:fldCharType="end"/>
            </w:r>
          </w:hyperlink>
        </w:p>
        <w:p w14:paraId="56E0629F" w14:textId="1AFEFDE6" w:rsidR="004B3776" w:rsidRDefault="004B3776">
          <w:pPr>
            <w:pStyle w:val="TOC2"/>
            <w:rPr>
              <w:rFonts w:eastAsiaTheme="minorEastAsia" w:cstheme="minorBidi"/>
              <w:noProof/>
              <w:kern w:val="2"/>
              <w:sz w:val="24"/>
              <w:szCs w:val="24"/>
              <w:lang w:eastAsia="en-AU"/>
              <w14:ligatures w14:val="standardContextual"/>
            </w:rPr>
          </w:pPr>
          <w:hyperlink w:anchor="_Toc210987450" w:history="1">
            <w:r w:rsidRPr="00C20263">
              <w:rPr>
                <w:rStyle w:val="Hyperlink"/>
                <w:noProof/>
              </w:rPr>
              <w:t>Applicability of Price Limits</w:t>
            </w:r>
            <w:r>
              <w:rPr>
                <w:noProof/>
                <w:webHidden/>
              </w:rPr>
              <w:tab/>
            </w:r>
            <w:r>
              <w:rPr>
                <w:noProof/>
                <w:webHidden/>
              </w:rPr>
              <w:fldChar w:fldCharType="begin"/>
            </w:r>
            <w:r>
              <w:rPr>
                <w:noProof/>
                <w:webHidden/>
              </w:rPr>
              <w:instrText xml:space="preserve"> PAGEREF _Toc210987450 \h </w:instrText>
            </w:r>
            <w:r>
              <w:rPr>
                <w:noProof/>
                <w:webHidden/>
              </w:rPr>
            </w:r>
            <w:r>
              <w:rPr>
                <w:noProof/>
                <w:webHidden/>
              </w:rPr>
              <w:fldChar w:fldCharType="separate"/>
            </w:r>
            <w:r w:rsidR="002A6B15">
              <w:rPr>
                <w:noProof/>
                <w:webHidden/>
              </w:rPr>
              <w:t>9</w:t>
            </w:r>
            <w:r>
              <w:rPr>
                <w:noProof/>
                <w:webHidden/>
              </w:rPr>
              <w:fldChar w:fldCharType="end"/>
            </w:r>
          </w:hyperlink>
        </w:p>
        <w:p w14:paraId="79346053" w14:textId="332B5616" w:rsidR="004B3776" w:rsidRDefault="004B3776">
          <w:pPr>
            <w:pStyle w:val="TOC3"/>
            <w:rPr>
              <w:rFonts w:eastAsiaTheme="minorEastAsia" w:cstheme="minorBidi"/>
              <w:i w:val="0"/>
              <w:iCs w:val="0"/>
              <w:noProof/>
              <w:kern w:val="2"/>
              <w:sz w:val="24"/>
              <w:szCs w:val="24"/>
              <w:lang w:eastAsia="en-AU"/>
              <w14:ligatures w14:val="standardContextual"/>
            </w:rPr>
          </w:pPr>
          <w:hyperlink w:anchor="_Toc210987451" w:history="1">
            <w:r w:rsidRPr="00C20263">
              <w:rPr>
                <w:rStyle w:val="Hyperlink"/>
                <w:noProof/>
              </w:rPr>
              <w:t>Agency Managed Participants</w:t>
            </w:r>
            <w:r>
              <w:rPr>
                <w:noProof/>
                <w:webHidden/>
              </w:rPr>
              <w:tab/>
            </w:r>
            <w:r>
              <w:rPr>
                <w:noProof/>
                <w:webHidden/>
              </w:rPr>
              <w:fldChar w:fldCharType="begin"/>
            </w:r>
            <w:r>
              <w:rPr>
                <w:noProof/>
                <w:webHidden/>
              </w:rPr>
              <w:instrText xml:space="preserve"> PAGEREF _Toc210987451 \h </w:instrText>
            </w:r>
            <w:r>
              <w:rPr>
                <w:noProof/>
                <w:webHidden/>
              </w:rPr>
            </w:r>
            <w:r>
              <w:rPr>
                <w:noProof/>
                <w:webHidden/>
              </w:rPr>
              <w:fldChar w:fldCharType="separate"/>
            </w:r>
            <w:r w:rsidR="002A6B15">
              <w:rPr>
                <w:noProof/>
                <w:webHidden/>
              </w:rPr>
              <w:t>9</w:t>
            </w:r>
            <w:r>
              <w:rPr>
                <w:noProof/>
                <w:webHidden/>
              </w:rPr>
              <w:fldChar w:fldCharType="end"/>
            </w:r>
          </w:hyperlink>
        </w:p>
        <w:p w14:paraId="696045F0" w14:textId="28E7ACC1" w:rsidR="004B3776" w:rsidRDefault="004B3776">
          <w:pPr>
            <w:pStyle w:val="TOC3"/>
            <w:rPr>
              <w:rFonts w:eastAsiaTheme="minorEastAsia" w:cstheme="minorBidi"/>
              <w:i w:val="0"/>
              <w:iCs w:val="0"/>
              <w:noProof/>
              <w:kern w:val="2"/>
              <w:sz w:val="24"/>
              <w:szCs w:val="24"/>
              <w:lang w:eastAsia="en-AU"/>
              <w14:ligatures w14:val="standardContextual"/>
            </w:rPr>
          </w:pPr>
          <w:hyperlink w:anchor="_Toc210987452" w:history="1">
            <w:r w:rsidRPr="00C20263">
              <w:rPr>
                <w:rStyle w:val="Hyperlink"/>
                <w:noProof/>
              </w:rPr>
              <w:t>Plan Managed Participants</w:t>
            </w:r>
            <w:r>
              <w:rPr>
                <w:noProof/>
                <w:webHidden/>
              </w:rPr>
              <w:tab/>
            </w:r>
            <w:r>
              <w:rPr>
                <w:noProof/>
                <w:webHidden/>
              </w:rPr>
              <w:fldChar w:fldCharType="begin"/>
            </w:r>
            <w:r>
              <w:rPr>
                <w:noProof/>
                <w:webHidden/>
              </w:rPr>
              <w:instrText xml:space="preserve"> PAGEREF _Toc210987452 \h </w:instrText>
            </w:r>
            <w:r>
              <w:rPr>
                <w:noProof/>
                <w:webHidden/>
              </w:rPr>
            </w:r>
            <w:r>
              <w:rPr>
                <w:noProof/>
                <w:webHidden/>
              </w:rPr>
              <w:fldChar w:fldCharType="separate"/>
            </w:r>
            <w:r w:rsidR="002A6B15">
              <w:rPr>
                <w:noProof/>
                <w:webHidden/>
              </w:rPr>
              <w:t>10</w:t>
            </w:r>
            <w:r>
              <w:rPr>
                <w:noProof/>
                <w:webHidden/>
              </w:rPr>
              <w:fldChar w:fldCharType="end"/>
            </w:r>
          </w:hyperlink>
        </w:p>
        <w:p w14:paraId="2D67F6B5" w14:textId="25A6C009" w:rsidR="004B3776" w:rsidRDefault="004B3776">
          <w:pPr>
            <w:pStyle w:val="TOC3"/>
            <w:rPr>
              <w:rFonts w:eastAsiaTheme="minorEastAsia" w:cstheme="minorBidi"/>
              <w:i w:val="0"/>
              <w:iCs w:val="0"/>
              <w:noProof/>
              <w:kern w:val="2"/>
              <w:sz w:val="24"/>
              <w:szCs w:val="24"/>
              <w:lang w:eastAsia="en-AU"/>
              <w14:ligatures w14:val="standardContextual"/>
            </w:rPr>
          </w:pPr>
          <w:hyperlink w:anchor="_Toc210987453" w:history="1">
            <w:r w:rsidRPr="00C20263">
              <w:rPr>
                <w:rStyle w:val="Hyperlink"/>
                <w:noProof/>
              </w:rPr>
              <w:t>Self-managing Participants</w:t>
            </w:r>
            <w:r>
              <w:rPr>
                <w:noProof/>
                <w:webHidden/>
              </w:rPr>
              <w:tab/>
            </w:r>
            <w:r>
              <w:rPr>
                <w:noProof/>
                <w:webHidden/>
              </w:rPr>
              <w:fldChar w:fldCharType="begin"/>
            </w:r>
            <w:r>
              <w:rPr>
                <w:noProof/>
                <w:webHidden/>
              </w:rPr>
              <w:instrText xml:space="preserve"> PAGEREF _Toc210987453 \h </w:instrText>
            </w:r>
            <w:r>
              <w:rPr>
                <w:noProof/>
                <w:webHidden/>
              </w:rPr>
            </w:r>
            <w:r>
              <w:rPr>
                <w:noProof/>
                <w:webHidden/>
              </w:rPr>
              <w:fldChar w:fldCharType="separate"/>
            </w:r>
            <w:r w:rsidR="002A6B15">
              <w:rPr>
                <w:noProof/>
                <w:webHidden/>
              </w:rPr>
              <w:t>10</w:t>
            </w:r>
            <w:r>
              <w:rPr>
                <w:noProof/>
                <w:webHidden/>
              </w:rPr>
              <w:fldChar w:fldCharType="end"/>
            </w:r>
          </w:hyperlink>
        </w:p>
        <w:p w14:paraId="08705486" w14:textId="71ACE210" w:rsidR="004B3776" w:rsidRDefault="004B3776">
          <w:pPr>
            <w:pStyle w:val="TOC1"/>
            <w:rPr>
              <w:rFonts w:eastAsiaTheme="minorEastAsia" w:cstheme="minorBidi"/>
              <w:b w:val="0"/>
              <w:bCs w:val="0"/>
              <w:kern w:val="2"/>
              <w:sz w:val="24"/>
              <w:szCs w:val="24"/>
              <w:lang w:eastAsia="en-AU"/>
              <w14:ligatures w14:val="standardContextual"/>
            </w:rPr>
          </w:pPr>
          <w:hyperlink w:anchor="_Toc210987454" w:history="1">
            <w:r w:rsidRPr="00C20263">
              <w:rPr>
                <w:rStyle w:val="Hyperlink"/>
              </w:rPr>
              <w:t>Support Purposes, Support Categories and Support Items</w:t>
            </w:r>
            <w:r>
              <w:rPr>
                <w:webHidden/>
              </w:rPr>
              <w:tab/>
            </w:r>
            <w:r>
              <w:rPr>
                <w:webHidden/>
              </w:rPr>
              <w:fldChar w:fldCharType="begin"/>
            </w:r>
            <w:r>
              <w:rPr>
                <w:webHidden/>
              </w:rPr>
              <w:instrText xml:space="preserve"> PAGEREF _Toc210987454 \h </w:instrText>
            </w:r>
            <w:r>
              <w:rPr>
                <w:webHidden/>
              </w:rPr>
            </w:r>
            <w:r>
              <w:rPr>
                <w:webHidden/>
              </w:rPr>
              <w:fldChar w:fldCharType="separate"/>
            </w:r>
            <w:r w:rsidR="002A6B15">
              <w:rPr>
                <w:webHidden/>
              </w:rPr>
              <w:t>11</w:t>
            </w:r>
            <w:r>
              <w:rPr>
                <w:webHidden/>
              </w:rPr>
              <w:fldChar w:fldCharType="end"/>
            </w:r>
          </w:hyperlink>
        </w:p>
        <w:p w14:paraId="58675931" w14:textId="398F14B7" w:rsidR="004B3776" w:rsidRDefault="004B3776">
          <w:pPr>
            <w:pStyle w:val="TOC2"/>
            <w:rPr>
              <w:rFonts w:eastAsiaTheme="minorEastAsia" w:cstheme="minorBidi"/>
              <w:noProof/>
              <w:kern w:val="2"/>
              <w:sz w:val="24"/>
              <w:szCs w:val="24"/>
              <w:lang w:eastAsia="en-AU"/>
              <w14:ligatures w14:val="standardContextual"/>
            </w:rPr>
          </w:pPr>
          <w:hyperlink w:anchor="_Toc210987455" w:history="1">
            <w:r w:rsidRPr="00C20263">
              <w:rPr>
                <w:rStyle w:val="Hyperlink"/>
                <w:noProof/>
              </w:rPr>
              <w:t>Support Items</w:t>
            </w:r>
            <w:r>
              <w:rPr>
                <w:noProof/>
                <w:webHidden/>
              </w:rPr>
              <w:tab/>
            </w:r>
            <w:r>
              <w:rPr>
                <w:noProof/>
                <w:webHidden/>
              </w:rPr>
              <w:fldChar w:fldCharType="begin"/>
            </w:r>
            <w:r>
              <w:rPr>
                <w:noProof/>
                <w:webHidden/>
              </w:rPr>
              <w:instrText xml:space="preserve"> PAGEREF _Toc210987455 \h </w:instrText>
            </w:r>
            <w:r>
              <w:rPr>
                <w:noProof/>
                <w:webHidden/>
              </w:rPr>
            </w:r>
            <w:r>
              <w:rPr>
                <w:noProof/>
                <w:webHidden/>
              </w:rPr>
              <w:fldChar w:fldCharType="separate"/>
            </w:r>
            <w:r w:rsidR="002A6B15">
              <w:rPr>
                <w:noProof/>
                <w:webHidden/>
              </w:rPr>
              <w:t>11</w:t>
            </w:r>
            <w:r>
              <w:rPr>
                <w:noProof/>
                <w:webHidden/>
              </w:rPr>
              <w:fldChar w:fldCharType="end"/>
            </w:r>
          </w:hyperlink>
        </w:p>
        <w:p w14:paraId="0FD595B4" w14:textId="3355D0A9" w:rsidR="004B3776" w:rsidRDefault="004B3776">
          <w:pPr>
            <w:pStyle w:val="TOC2"/>
            <w:rPr>
              <w:rFonts w:eastAsiaTheme="minorEastAsia" w:cstheme="minorBidi"/>
              <w:noProof/>
              <w:kern w:val="2"/>
              <w:sz w:val="24"/>
              <w:szCs w:val="24"/>
              <w:lang w:eastAsia="en-AU"/>
              <w14:ligatures w14:val="standardContextual"/>
            </w:rPr>
          </w:pPr>
          <w:hyperlink w:anchor="_Toc210987456" w:history="1">
            <w:r w:rsidRPr="00C20263">
              <w:rPr>
                <w:rStyle w:val="Hyperlink"/>
                <w:noProof/>
              </w:rPr>
              <w:t>Support Purposes</w:t>
            </w:r>
            <w:r>
              <w:rPr>
                <w:noProof/>
                <w:webHidden/>
              </w:rPr>
              <w:tab/>
            </w:r>
            <w:r>
              <w:rPr>
                <w:noProof/>
                <w:webHidden/>
              </w:rPr>
              <w:fldChar w:fldCharType="begin"/>
            </w:r>
            <w:r>
              <w:rPr>
                <w:noProof/>
                <w:webHidden/>
              </w:rPr>
              <w:instrText xml:space="preserve"> PAGEREF _Toc210987456 \h </w:instrText>
            </w:r>
            <w:r>
              <w:rPr>
                <w:noProof/>
                <w:webHidden/>
              </w:rPr>
            </w:r>
            <w:r>
              <w:rPr>
                <w:noProof/>
                <w:webHidden/>
              </w:rPr>
              <w:fldChar w:fldCharType="separate"/>
            </w:r>
            <w:r w:rsidR="002A6B15">
              <w:rPr>
                <w:noProof/>
                <w:webHidden/>
              </w:rPr>
              <w:t>11</w:t>
            </w:r>
            <w:r>
              <w:rPr>
                <w:noProof/>
                <w:webHidden/>
              </w:rPr>
              <w:fldChar w:fldCharType="end"/>
            </w:r>
          </w:hyperlink>
        </w:p>
        <w:p w14:paraId="0FDCD942" w14:textId="77DB0346" w:rsidR="004B3776" w:rsidRDefault="004B3776">
          <w:pPr>
            <w:pStyle w:val="TOC2"/>
            <w:rPr>
              <w:rFonts w:eastAsiaTheme="minorEastAsia" w:cstheme="minorBidi"/>
              <w:noProof/>
              <w:kern w:val="2"/>
              <w:sz w:val="24"/>
              <w:szCs w:val="24"/>
              <w:lang w:eastAsia="en-AU"/>
              <w14:ligatures w14:val="standardContextual"/>
            </w:rPr>
          </w:pPr>
          <w:hyperlink w:anchor="_Toc210987457" w:history="1">
            <w:r w:rsidRPr="00C20263">
              <w:rPr>
                <w:rStyle w:val="Hyperlink"/>
                <w:noProof/>
              </w:rPr>
              <w:t>Support Categories aligned to the NDIS Outcomes Framework</w:t>
            </w:r>
            <w:r>
              <w:rPr>
                <w:noProof/>
                <w:webHidden/>
              </w:rPr>
              <w:tab/>
            </w:r>
            <w:r>
              <w:rPr>
                <w:noProof/>
                <w:webHidden/>
              </w:rPr>
              <w:fldChar w:fldCharType="begin"/>
            </w:r>
            <w:r>
              <w:rPr>
                <w:noProof/>
                <w:webHidden/>
              </w:rPr>
              <w:instrText xml:space="preserve"> PAGEREF _Toc210987457 \h </w:instrText>
            </w:r>
            <w:r>
              <w:rPr>
                <w:noProof/>
                <w:webHidden/>
              </w:rPr>
            </w:r>
            <w:r>
              <w:rPr>
                <w:noProof/>
                <w:webHidden/>
              </w:rPr>
              <w:fldChar w:fldCharType="separate"/>
            </w:r>
            <w:r w:rsidR="002A6B15">
              <w:rPr>
                <w:noProof/>
                <w:webHidden/>
              </w:rPr>
              <w:t>11</w:t>
            </w:r>
            <w:r>
              <w:rPr>
                <w:noProof/>
                <w:webHidden/>
              </w:rPr>
              <w:fldChar w:fldCharType="end"/>
            </w:r>
          </w:hyperlink>
        </w:p>
        <w:p w14:paraId="26877BAA" w14:textId="75CCFA99" w:rsidR="004B3776" w:rsidRDefault="004B3776">
          <w:pPr>
            <w:pStyle w:val="TOC2"/>
            <w:rPr>
              <w:rFonts w:eastAsiaTheme="minorEastAsia" w:cstheme="minorBidi"/>
              <w:noProof/>
              <w:kern w:val="2"/>
              <w:sz w:val="24"/>
              <w:szCs w:val="24"/>
              <w:lang w:eastAsia="en-AU"/>
              <w14:ligatures w14:val="standardContextual"/>
            </w:rPr>
          </w:pPr>
          <w:hyperlink w:anchor="_Toc210987458" w:history="1">
            <w:r w:rsidRPr="00C20263">
              <w:rPr>
                <w:rStyle w:val="Hyperlink"/>
                <w:noProof/>
              </w:rPr>
              <w:t>Registration Groups</w:t>
            </w:r>
            <w:r>
              <w:rPr>
                <w:noProof/>
                <w:webHidden/>
              </w:rPr>
              <w:tab/>
            </w:r>
            <w:r>
              <w:rPr>
                <w:noProof/>
                <w:webHidden/>
              </w:rPr>
              <w:fldChar w:fldCharType="begin"/>
            </w:r>
            <w:r>
              <w:rPr>
                <w:noProof/>
                <w:webHidden/>
              </w:rPr>
              <w:instrText xml:space="preserve"> PAGEREF _Toc210987458 \h </w:instrText>
            </w:r>
            <w:r>
              <w:rPr>
                <w:noProof/>
                <w:webHidden/>
              </w:rPr>
            </w:r>
            <w:r>
              <w:rPr>
                <w:noProof/>
                <w:webHidden/>
              </w:rPr>
              <w:fldChar w:fldCharType="separate"/>
            </w:r>
            <w:r w:rsidR="002A6B15">
              <w:rPr>
                <w:noProof/>
                <w:webHidden/>
              </w:rPr>
              <w:t>12</w:t>
            </w:r>
            <w:r>
              <w:rPr>
                <w:noProof/>
                <w:webHidden/>
              </w:rPr>
              <w:fldChar w:fldCharType="end"/>
            </w:r>
          </w:hyperlink>
        </w:p>
        <w:p w14:paraId="369FF58F" w14:textId="256F6DC4" w:rsidR="004B3776" w:rsidRDefault="004B3776">
          <w:pPr>
            <w:pStyle w:val="TOC2"/>
            <w:rPr>
              <w:rFonts w:eastAsiaTheme="minorEastAsia" w:cstheme="minorBidi"/>
              <w:noProof/>
              <w:kern w:val="2"/>
              <w:sz w:val="24"/>
              <w:szCs w:val="24"/>
              <w:lang w:eastAsia="en-AU"/>
              <w14:ligatures w14:val="standardContextual"/>
            </w:rPr>
          </w:pPr>
          <w:hyperlink w:anchor="_Toc210987459" w:history="1">
            <w:r w:rsidRPr="00C20263">
              <w:rPr>
                <w:rStyle w:val="Hyperlink"/>
                <w:noProof/>
              </w:rPr>
              <w:t>Units of Measure</w:t>
            </w:r>
            <w:r>
              <w:rPr>
                <w:noProof/>
                <w:webHidden/>
              </w:rPr>
              <w:tab/>
            </w:r>
            <w:r>
              <w:rPr>
                <w:noProof/>
                <w:webHidden/>
              </w:rPr>
              <w:fldChar w:fldCharType="begin"/>
            </w:r>
            <w:r>
              <w:rPr>
                <w:noProof/>
                <w:webHidden/>
              </w:rPr>
              <w:instrText xml:space="preserve"> PAGEREF _Toc210987459 \h </w:instrText>
            </w:r>
            <w:r>
              <w:rPr>
                <w:noProof/>
                <w:webHidden/>
              </w:rPr>
            </w:r>
            <w:r>
              <w:rPr>
                <w:noProof/>
                <w:webHidden/>
              </w:rPr>
              <w:fldChar w:fldCharType="separate"/>
            </w:r>
            <w:r w:rsidR="002A6B15">
              <w:rPr>
                <w:noProof/>
                <w:webHidden/>
              </w:rPr>
              <w:t>13</w:t>
            </w:r>
            <w:r>
              <w:rPr>
                <w:noProof/>
                <w:webHidden/>
              </w:rPr>
              <w:fldChar w:fldCharType="end"/>
            </w:r>
          </w:hyperlink>
        </w:p>
        <w:p w14:paraId="319C4FC2" w14:textId="34CE8FD7" w:rsidR="004B3776" w:rsidRDefault="004B3776">
          <w:pPr>
            <w:pStyle w:val="TOC1"/>
            <w:rPr>
              <w:rFonts w:eastAsiaTheme="minorEastAsia" w:cstheme="minorBidi"/>
              <w:b w:val="0"/>
              <w:bCs w:val="0"/>
              <w:kern w:val="2"/>
              <w:sz w:val="24"/>
              <w:szCs w:val="24"/>
              <w:lang w:eastAsia="en-AU"/>
              <w14:ligatures w14:val="standardContextual"/>
            </w:rPr>
          </w:pPr>
          <w:hyperlink w:anchor="_Toc210987460" w:history="1">
            <w:r w:rsidRPr="00C20263">
              <w:rPr>
                <w:rStyle w:val="Hyperlink"/>
              </w:rPr>
              <w:t>General Claiming Rules</w:t>
            </w:r>
            <w:r>
              <w:rPr>
                <w:webHidden/>
              </w:rPr>
              <w:tab/>
            </w:r>
            <w:r>
              <w:rPr>
                <w:webHidden/>
              </w:rPr>
              <w:fldChar w:fldCharType="begin"/>
            </w:r>
            <w:r>
              <w:rPr>
                <w:webHidden/>
              </w:rPr>
              <w:instrText xml:space="preserve"> PAGEREF _Toc210987460 \h </w:instrText>
            </w:r>
            <w:r>
              <w:rPr>
                <w:webHidden/>
              </w:rPr>
            </w:r>
            <w:r>
              <w:rPr>
                <w:webHidden/>
              </w:rPr>
              <w:fldChar w:fldCharType="separate"/>
            </w:r>
            <w:r w:rsidR="002A6B15">
              <w:rPr>
                <w:webHidden/>
              </w:rPr>
              <w:t>14</w:t>
            </w:r>
            <w:r>
              <w:rPr>
                <w:webHidden/>
              </w:rPr>
              <w:fldChar w:fldCharType="end"/>
            </w:r>
          </w:hyperlink>
        </w:p>
        <w:p w14:paraId="54AC9307" w14:textId="4E09156D" w:rsidR="004B3776" w:rsidRDefault="004B3776">
          <w:pPr>
            <w:pStyle w:val="TOC2"/>
            <w:rPr>
              <w:rFonts w:eastAsiaTheme="minorEastAsia" w:cstheme="minorBidi"/>
              <w:noProof/>
              <w:kern w:val="2"/>
              <w:sz w:val="24"/>
              <w:szCs w:val="24"/>
              <w:lang w:eastAsia="en-AU"/>
              <w14:ligatures w14:val="standardContextual"/>
            </w:rPr>
          </w:pPr>
          <w:hyperlink w:anchor="_Toc210987461" w:history="1">
            <w:r w:rsidRPr="00C20263">
              <w:rPr>
                <w:rStyle w:val="Hyperlink"/>
                <w:noProof/>
              </w:rPr>
              <w:t>Supports funded by the NDIS</w:t>
            </w:r>
            <w:r>
              <w:rPr>
                <w:noProof/>
                <w:webHidden/>
              </w:rPr>
              <w:tab/>
            </w:r>
            <w:r>
              <w:rPr>
                <w:noProof/>
                <w:webHidden/>
              </w:rPr>
              <w:fldChar w:fldCharType="begin"/>
            </w:r>
            <w:r>
              <w:rPr>
                <w:noProof/>
                <w:webHidden/>
              </w:rPr>
              <w:instrText xml:space="preserve"> PAGEREF _Toc210987461 \h </w:instrText>
            </w:r>
            <w:r>
              <w:rPr>
                <w:noProof/>
                <w:webHidden/>
              </w:rPr>
            </w:r>
            <w:r>
              <w:rPr>
                <w:noProof/>
                <w:webHidden/>
              </w:rPr>
              <w:fldChar w:fldCharType="separate"/>
            </w:r>
            <w:r w:rsidR="002A6B15">
              <w:rPr>
                <w:noProof/>
                <w:webHidden/>
              </w:rPr>
              <w:t>14</w:t>
            </w:r>
            <w:r>
              <w:rPr>
                <w:noProof/>
                <w:webHidden/>
              </w:rPr>
              <w:fldChar w:fldCharType="end"/>
            </w:r>
          </w:hyperlink>
        </w:p>
        <w:p w14:paraId="7B914D4E" w14:textId="70AA0F75" w:rsidR="004B3776" w:rsidRDefault="004B3776">
          <w:pPr>
            <w:pStyle w:val="TOC2"/>
            <w:rPr>
              <w:rFonts w:eastAsiaTheme="minorEastAsia" w:cstheme="minorBidi"/>
              <w:noProof/>
              <w:kern w:val="2"/>
              <w:sz w:val="24"/>
              <w:szCs w:val="24"/>
              <w:lang w:eastAsia="en-AU"/>
              <w14:ligatures w14:val="standardContextual"/>
            </w:rPr>
          </w:pPr>
          <w:hyperlink w:anchor="_Toc210987462" w:history="1">
            <w:r w:rsidRPr="00C20263">
              <w:rPr>
                <w:rStyle w:val="Hyperlink"/>
                <w:noProof/>
              </w:rPr>
              <w:t>Conflicts of Interest in the NDIS Provider Market</w:t>
            </w:r>
            <w:r>
              <w:rPr>
                <w:noProof/>
                <w:webHidden/>
              </w:rPr>
              <w:tab/>
            </w:r>
            <w:r>
              <w:rPr>
                <w:noProof/>
                <w:webHidden/>
              </w:rPr>
              <w:fldChar w:fldCharType="begin"/>
            </w:r>
            <w:r>
              <w:rPr>
                <w:noProof/>
                <w:webHidden/>
              </w:rPr>
              <w:instrText xml:space="preserve"> PAGEREF _Toc210987462 \h </w:instrText>
            </w:r>
            <w:r>
              <w:rPr>
                <w:noProof/>
                <w:webHidden/>
              </w:rPr>
            </w:r>
            <w:r>
              <w:rPr>
                <w:noProof/>
                <w:webHidden/>
              </w:rPr>
              <w:fldChar w:fldCharType="separate"/>
            </w:r>
            <w:r w:rsidR="002A6B15">
              <w:rPr>
                <w:noProof/>
                <w:webHidden/>
              </w:rPr>
              <w:t>14</w:t>
            </w:r>
            <w:r>
              <w:rPr>
                <w:noProof/>
                <w:webHidden/>
              </w:rPr>
              <w:fldChar w:fldCharType="end"/>
            </w:r>
          </w:hyperlink>
        </w:p>
        <w:p w14:paraId="104F9A68" w14:textId="2EFCF80A" w:rsidR="004B3776" w:rsidRDefault="004B3776">
          <w:pPr>
            <w:pStyle w:val="TOC2"/>
            <w:rPr>
              <w:rFonts w:eastAsiaTheme="minorEastAsia" w:cstheme="minorBidi"/>
              <w:noProof/>
              <w:kern w:val="2"/>
              <w:sz w:val="24"/>
              <w:szCs w:val="24"/>
              <w:lang w:eastAsia="en-AU"/>
              <w14:ligatures w14:val="standardContextual"/>
            </w:rPr>
          </w:pPr>
          <w:hyperlink w:anchor="_Toc210987463" w:history="1">
            <w:r w:rsidRPr="00C20263">
              <w:rPr>
                <w:rStyle w:val="Hyperlink"/>
                <w:noProof/>
              </w:rPr>
              <w:t>Service Agreements</w:t>
            </w:r>
            <w:r>
              <w:rPr>
                <w:noProof/>
                <w:webHidden/>
              </w:rPr>
              <w:tab/>
            </w:r>
            <w:r>
              <w:rPr>
                <w:noProof/>
                <w:webHidden/>
              </w:rPr>
              <w:fldChar w:fldCharType="begin"/>
            </w:r>
            <w:r>
              <w:rPr>
                <w:noProof/>
                <w:webHidden/>
              </w:rPr>
              <w:instrText xml:space="preserve"> PAGEREF _Toc210987463 \h </w:instrText>
            </w:r>
            <w:r>
              <w:rPr>
                <w:noProof/>
                <w:webHidden/>
              </w:rPr>
            </w:r>
            <w:r>
              <w:rPr>
                <w:noProof/>
                <w:webHidden/>
              </w:rPr>
              <w:fldChar w:fldCharType="separate"/>
            </w:r>
            <w:r w:rsidR="002A6B15">
              <w:rPr>
                <w:noProof/>
                <w:webHidden/>
              </w:rPr>
              <w:t>14</w:t>
            </w:r>
            <w:r>
              <w:rPr>
                <w:noProof/>
                <w:webHidden/>
              </w:rPr>
              <w:fldChar w:fldCharType="end"/>
            </w:r>
          </w:hyperlink>
        </w:p>
        <w:p w14:paraId="58E33F01" w14:textId="3EA6F31F" w:rsidR="004B3776" w:rsidRDefault="004B3776">
          <w:pPr>
            <w:pStyle w:val="TOC2"/>
            <w:rPr>
              <w:rFonts w:eastAsiaTheme="minorEastAsia" w:cstheme="minorBidi"/>
              <w:noProof/>
              <w:kern w:val="2"/>
              <w:sz w:val="24"/>
              <w:szCs w:val="24"/>
              <w:lang w:eastAsia="en-AU"/>
              <w14:ligatures w14:val="standardContextual"/>
            </w:rPr>
          </w:pPr>
          <w:hyperlink w:anchor="_Toc210987464" w:history="1">
            <w:r w:rsidRPr="00C20263">
              <w:rPr>
                <w:rStyle w:val="Hyperlink"/>
                <w:noProof/>
              </w:rPr>
              <w:t>Service Bookings</w:t>
            </w:r>
            <w:r>
              <w:rPr>
                <w:noProof/>
                <w:webHidden/>
              </w:rPr>
              <w:tab/>
            </w:r>
            <w:r>
              <w:rPr>
                <w:noProof/>
                <w:webHidden/>
              </w:rPr>
              <w:fldChar w:fldCharType="begin"/>
            </w:r>
            <w:r>
              <w:rPr>
                <w:noProof/>
                <w:webHidden/>
              </w:rPr>
              <w:instrText xml:space="preserve"> PAGEREF _Toc210987464 \h </w:instrText>
            </w:r>
            <w:r>
              <w:rPr>
                <w:noProof/>
                <w:webHidden/>
              </w:rPr>
            </w:r>
            <w:r>
              <w:rPr>
                <w:noProof/>
                <w:webHidden/>
              </w:rPr>
              <w:fldChar w:fldCharType="separate"/>
            </w:r>
            <w:r w:rsidR="002A6B15">
              <w:rPr>
                <w:noProof/>
                <w:webHidden/>
              </w:rPr>
              <w:t>15</w:t>
            </w:r>
            <w:r>
              <w:rPr>
                <w:noProof/>
                <w:webHidden/>
              </w:rPr>
              <w:fldChar w:fldCharType="end"/>
            </w:r>
          </w:hyperlink>
        </w:p>
        <w:p w14:paraId="20F4DE2F" w14:textId="4AC42DF8" w:rsidR="004B3776" w:rsidRDefault="004B3776">
          <w:pPr>
            <w:pStyle w:val="TOC2"/>
            <w:rPr>
              <w:rFonts w:eastAsiaTheme="minorEastAsia" w:cstheme="minorBidi"/>
              <w:noProof/>
              <w:kern w:val="2"/>
              <w:sz w:val="24"/>
              <w:szCs w:val="24"/>
              <w:lang w:eastAsia="en-AU"/>
              <w14:ligatures w14:val="standardContextual"/>
            </w:rPr>
          </w:pPr>
          <w:hyperlink w:anchor="_Toc210987465" w:history="1">
            <w:r w:rsidRPr="00C20263">
              <w:rPr>
                <w:rStyle w:val="Hyperlink"/>
                <w:noProof/>
              </w:rPr>
              <w:t>My providers</w:t>
            </w:r>
            <w:r>
              <w:rPr>
                <w:noProof/>
                <w:webHidden/>
              </w:rPr>
              <w:tab/>
            </w:r>
            <w:r>
              <w:rPr>
                <w:noProof/>
                <w:webHidden/>
              </w:rPr>
              <w:fldChar w:fldCharType="begin"/>
            </w:r>
            <w:r>
              <w:rPr>
                <w:noProof/>
                <w:webHidden/>
              </w:rPr>
              <w:instrText xml:space="preserve"> PAGEREF _Toc210987465 \h </w:instrText>
            </w:r>
            <w:r>
              <w:rPr>
                <w:noProof/>
                <w:webHidden/>
              </w:rPr>
            </w:r>
            <w:r>
              <w:rPr>
                <w:noProof/>
                <w:webHidden/>
              </w:rPr>
              <w:fldChar w:fldCharType="separate"/>
            </w:r>
            <w:r w:rsidR="002A6B15">
              <w:rPr>
                <w:noProof/>
                <w:webHidden/>
              </w:rPr>
              <w:t>15</w:t>
            </w:r>
            <w:r>
              <w:rPr>
                <w:noProof/>
                <w:webHidden/>
              </w:rPr>
              <w:fldChar w:fldCharType="end"/>
            </w:r>
          </w:hyperlink>
        </w:p>
        <w:p w14:paraId="6CFC7C3A" w14:textId="03AC7E68" w:rsidR="004B3776" w:rsidRDefault="004B3776">
          <w:pPr>
            <w:pStyle w:val="TOC2"/>
            <w:rPr>
              <w:rFonts w:eastAsiaTheme="minorEastAsia" w:cstheme="minorBidi"/>
              <w:noProof/>
              <w:kern w:val="2"/>
              <w:sz w:val="24"/>
              <w:szCs w:val="24"/>
              <w:lang w:eastAsia="en-AU"/>
              <w14:ligatures w14:val="standardContextual"/>
            </w:rPr>
          </w:pPr>
          <w:hyperlink w:anchor="_Toc210987466" w:history="1">
            <w:r w:rsidRPr="00C20263">
              <w:rPr>
                <w:rStyle w:val="Hyperlink"/>
                <w:noProof/>
              </w:rPr>
              <w:t>Claiming for support items that are subject to quotation</w:t>
            </w:r>
            <w:r>
              <w:rPr>
                <w:noProof/>
                <w:webHidden/>
              </w:rPr>
              <w:tab/>
            </w:r>
            <w:r>
              <w:rPr>
                <w:noProof/>
                <w:webHidden/>
              </w:rPr>
              <w:fldChar w:fldCharType="begin"/>
            </w:r>
            <w:r>
              <w:rPr>
                <w:noProof/>
                <w:webHidden/>
              </w:rPr>
              <w:instrText xml:space="preserve"> PAGEREF _Toc210987466 \h </w:instrText>
            </w:r>
            <w:r>
              <w:rPr>
                <w:noProof/>
                <w:webHidden/>
              </w:rPr>
            </w:r>
            <w:r>
              <w:rPr>
                <w:noProof/>
                <w:webHidden/>
              </w:rPr>
              <w:fldChar w:fldCharType="separate"/>
            </w:r>
            <w:r w:rsidR="002A6B15">
              <w:rPr>
                <w:noProof/>
                <w:webHidden/>
              </w:rPr>
              <w:t>16</w:t>
            </w:r>
            <w:r>
              <w:rPr>
                <w:noProof/>
                <w:webHidden/>
              </w:rPr>
              <w:fldChar w:fldCharType="end"/>
            </w:r>
          </w:hyperlink>
        </w:p>
        <w:p w14:paraId="2D369E07" w14:textId="65D03B53" w:rsidR="004B3776" w:rsidRDefault="004B3776">
          <w:pPr>
            <w:pStyle w:val="TOC2"/>
            <w:rPr>
              <w:rFonts w:eastAsiaTheme="minorEastAsia" w:cstheme="minorBidi"/>
              <w:noProof/>
              <w:kern w:val="2"/>
              <w:sz w:val="24"/>
              <w:szCs w:val="24"/>
              <w:lang w:eastAsia="en-AU"/>
              <w14:ligatures w14:val="standardContextual"/>
            </w:rPr>
          </w:pPr>
          <w:hyperlink w:anchor="_Toc210987467" w:history="1">
            <w:r w:rsidRPr="00C20263">
              <w:rPr>
                <w:rStyle w:val="Hyperlink"/>
                <w:noProof/>
              </w:rPr>
              <w:t>Claiming for support items that have a price limit</w:t>
            </w:r>
            <w:r>
              <w:rPr>
                <w:noProof/>
                <w:webHidden/>
              </w:rPr>
              <w:tab/>
            </w:r>
            <w:r>
              <w:rPr>
                <w:noProof/>
                <w:webHidden/>
              </w:rPr>
              <w:fldChar w:fldCharType="begin"/>
            </w:r>
            <w:r>
              <w:rPr>
                <w:noProof/>
                <w:webHidden/>
              </w:rPr>
              <w:instrText xml:space="preserve"> PAGEREF _Toc210987467 \h </w:instrText>
            </w:r>
            <w:r>
              <w:rPr>
                <w:noProof/>
                <w:webHidden/>
              </w:rPr>
            </w:r>
            <w:r>
              <w:rPr>
                <w:noProof/>
                <w:webHidden/>
              </w:rPr>
              <w:fldChar w:fldCharType="separate"/>
            </w:r>
            <w:r w:rsidR="002A6B15">
              <w:rPr>
                <w:noProof/>
                <w:webHidden/>
              </w:rPr>
              <w:t>16</w:t>
            </w:r>
            <w:r>
              <w:rPr>
                <w:noProof/>
                <w:webHidden/>
              </w:rPr>
              <w:fldChar w:fldCharType="end"/>
            </w:r>
          </w:hyperlink>
        </w:p>
        <w:p w14:paraId="23594E2F" w14:textId="6A955CC6" w:rsidR="004B3776" w:rsidRDefault="004B3776">
          <w:pPr>
            <w:pStyle w:val="TOC2"/>
            <w:rPr>
              <w:rFonts w:eastAsiaTheme="minorEastAsia" w:cstheme="minorBidi"/>
              <w:noProof/>
              <w:kern w:val="2"/>
              <w:sz w:val="24"/>
              <w:szCs w:val="24"/>
              <w:lang w:eastAsia="en-AU"/>
              <w14:ligatures w14:val="standardContextual"/>
            </w:rPr>
          </w:pPr>
          <w:hyperlink w:anchor="_Toc210987468" w:history="1">
            <w:r w:rsidRPr="00C20263">
              <w:rPr>
                <w:rStyle w:val="Hyperlink"/>
                <w:noProof/>
              </w:rPr>
              <w:t>Claiming for support items that do not have a price limit</w:t>
            </w:r>
            <w:r>
              <w:rPr>
                <w:noProof/>
                <w:webHidden/>
              </w:rPr>
              <w:tab/>
            </w:r>
            <w:r>
              <w:rPr>
                <w:noProof/>
                <w:webHidden/>
              </w:rPr>
              <w:fldChar w:fldCharType="begin"/>
            </w:r>
            <w:r>
              <w:rPr>
                <w:noProof/>
                <w:webHidden/>
              </w:rPr>
              <w:instrText xml:space="preserve"> PAGEREF _Toc210987468 \h </w:instrText>
            </w:r>
            <w:r>
              <w:rPr>
                <w:noProof/>
                <w:webHidden/>
              </w:rPr>
            </w:r>
            <w:r>
              <w:rPr>
                <w:noProof/>
                <w:webHidden/>
              </w:rPr>
              <w:fldChar w:fldCharType="separate"/>
            </w:r>
            <w:r w:rsidR="002A6B15">
              <w:rPr>
                <w:noProof/>
                <w:webHidden/>
              </w:rPr>
              <w:t>17</w:t>
            </w:r>
            <w:r>
              <w:rPr>
                <w:noProof/>
                <w:webHidden/>
              </w:rPr>
              <w:fldChar w:fldCharType="end"/>
            </w:r>
          </w:hyperlink>
        </w:p>
        <w:p w14:paraId="34191A2C" w14:textId="629183EF" w:rsidR="004B3776" w:rsidRDefault="004B3776">
          <w:pPr>
            <w:pStyle w:val="TOC2"/>
            <w:rPr>
              <w:rFonts w:eastAsiaTheme="minorEastAsia" w:cstheme="minorBidi"/>
              <w:noProof/>
              <w:kern w:val="2"/>
              <w:sz w:val="24"/>
              <w:szCs w:val="24"/>
              <w:lang w:eastAsia="en-AU"/>
              <w14:ligatures w14:val="standardContextual"/>
            </w:rPr>
          </w:pPr>
          <w:hyperlink w:anchor="_Toc210987469" w:history="1">
            <w:r w:rsidRPr="00C20263">
              <w:rPr>
                <w:rStyle w:val="Hyperlink"/>
                <w:noProof/>
              </w:rPr>
              <w:t>Time of Day and Day of Week</w:t>
            </w:r>
            <w:r>
              <w:rPr>
                <w:noProof/>
                <w:webHidden/>
              </w:rPr>
              <w:tab/>
            </w:r>
            <w:r>
              <w:rPr>
                <w:noProof/>
                <w:webHidden/>
              </w:rPr>
              <w:fldChar w:fldCharType="begin"/>
            </w:r>
            <w:r>
              <w:rPr>
                <w:noProof/>
                <w:webHidden/>
              </w:rPr>
              <w:instrText xml:space="preserve"> PAGEREF _Toc210987469 \h </w:instrText>
            </w:r>
            <w:r>
              <w:rPr>
                <w:noProof/>
                <w:webHidden/>
              </w:rPr>
            </w:r>
            <w:r>
              <w:rPr>
                <w:noProof/>
                <w:webHidden/>
              </w:rPr>
              <w:fldChar w:fldCharType="separate"/>
            </w:r>
            <w:r w:rsidR="002A6B15">
              <w:rPr>
                <w:noProof/>
                <w:webHidden/>
              </w:rPr>
              <w:t>17</w:t>
            </w:r>
            <w:r>
              <w:rPr>
                <w:noProof/>
                <w:webHidden/>
              </w:rPr>
              <w:fldChar w:fldCharType="end"/>
            </w:r>
          </w:hyperlink>
        </w:p>
        <w:p w14:paraId="420DCD32" w14:textId="441267EA" w:rsidR="004B3776" w:rsidRDefault="004B3776">
          <w:pPr>
            <w:pStyle w:val="TOC3"/>
            <w:rPr>
              <w:rFonts w:eastAsiaTheme="minorEastAsia" w:cstheme="minorBidi"/>
              <w:i w:val="0"/>
              <w:iCs w:val="0"/>
              <w:noProof/>
              <w:kern w:val="2"/>
              <w:sz w:val="24"/>
              <w:szCs w:val="24"/>
              <w:lang w:eastAsia="en-AU"/>
              <w14:ligatures w14:val="standardContextual"/>
            </w:rPr>
          </w:pPr>
          <w:hyperlink w:anchor="_Toc210987470" w:history="1">
            <w:r w:rsidRPr="00C20263">
              <w:rPr>
                <w:rStyle w:val="Hyperlink"/>
                <w:noProof/>
              </w:rPr>
              <w:t>Night-Time Sleepover supports</w:t>
            </w:r>
            <w:r>
              <w:rPr>
                <w:noProof/>
                <w:webHidden/>
              </w:rPr>
              <w:tab/>
            </w:r>
            <w:r>
              <w:rPr>
                <w:noProof/>
                <w:webHidden/>
              </w:rPr>
              <w:fldChar w:fldCharType="begin"/>
            </w:r>
            <w:r>
              <w:rPr>
                <w:noProof/>
                <w:webHidden/>
              </w:rPr>
              <w:instrText xml:space="preserve"> PAGEREF _Toc210987470 \h </w:instrText>
            </w:r>
            <w:r>
              <w:rPr>
                <w:noProof/>
                <w:webHidden/>
              </w:rPr>
            </w:r>
            <w:r>
              <w:rPr>
                <w:noProof/>
                <w:webHidden/>
              </w:rPr>
              <w:fldChar w:fldCharType="separate"/>
            </w:r>
            <w:r w:rsidR="002A6B15">
              <w:rPr>
                <w:noProof/>
                <w:webHidden/>
              </w:rPr>
              <w:t>18</w:t>
            </w:r>
            <w:r>
              <w:rPr>
                <w:noProof/>
                <w:webHidden/>
              </w:rPr>
              <w:fldChar w:fldCharType="end"/>
            </w:r>
          </w:hyperlink>
        </w:p>
        <w:p w14:paraId="2685CE62" w14:textId="774594BA" w:rsidR="004B3776" w:rsidRDefault="004B3776">
          <w:pPr>
            <w:pStyle w:val="TOC2"/>
            <w:rPr>
              <w:rFonts w:eastAsiaTheme="minorEastAsia" w:cstheme="minorBidi"/>
              <w:noProof/>
              <w:kern w:val="2"/>
              <w:sz w:val="24"/>
              <w:szCs w:val="24"/>
              <w:lang w:eastAsia="en-AU"/>
              <w14:ligatures w14:val="standardContextual"/>
            </w:rPr>
          </w:pPr>
          <w:hyperlink w:anchor="_Toc210987471" w:history="1">
            <w:r w:rsidRPr="00C20263">
              <w:rPr>
                <w:rStyle w:val="Hyperlink"/>
                <w:noProof/>
              </w:rPr>
              <w:t>Claiming for Telehealth Services</w:t>
            </w:r>
            <w:r>
              <w:rPr>
                <w:noProof/>
                <w:webHidden/>
              </w:rPr>
              <w:tab/>
            </w:r>
            <w:r>
              <w:rPr>
                <w:noProof/>
                <w:webHidden/>
              </w:rPr>
              <w:fldChar w:fldCharType="begin"/>
            </w:r>
            <w:r>
              <w:rPr>
                <w:noProof/>
                <w:webHidden/>
              </w:rPr>
              <w:instrText xml:space="preserve"> PAGEREF _Toc210987471 \h </w:instrText>
            </w:r>
            <w:r>
              <w:rPr>
                <w:noProof/>
                <w:webHidden/>
              </w:rPr>
            </w:r>
            <w:r>
              <w:rPr>
                <w:noProof/>
                <w:webHidden/>
              </w:rPr>
              <w:fldChar w:fldCharType="separate"/>
            </w:r>
            <w:r w:rsidR="002A6B15">
              <w:rPr>
                <w:noProof/>
                <w:webHidden/>
              </w:rPr>
              <w:t>20</w:t>
            </w:r>
            <w:r>
              <w:rPr>
                <w:noProof/>
                <w:webHidden/>
              </w:rPr>
              <w:fldChar w:fldCharType="end"/>
            </w:r>
          </w:hyperlink>
        </w:p>
        <w:p w14:paraId="764B498F" w14:textId="7B89A316" w:rsidR="004B3776" w:rsidRDefault="004B3776">
          <w:pPr>
            <w:pStyle w:val="TOC2"/>
            <w:rPr>
              <w:rFonts w:eastAsiaTheme="minorEastAsia" w:cstheme="minorBidi"/>
              <w:noProof/>
              <w:kern w:val="2"/>
              <w:sz w:val="24"/>
              <w:szCs w:val="24"/>
              <w:lang w:eastAsia="en-AU"/>
              <w14:ligatures w14:val="standardContextual"/>
            </w:rPr>
          </w:pPr>
          <w:hyperlink w:anchor="_Toc210987472" w:history="1">
            <w:r w:rsidRPr="00C20263">
              <w:rPr>
                <w:rStyle w:val="Hyperlink"/>
                <w:noProof/>
              </w:rPr>
              <w:t>Claiming for Non-direct Services</w:t>
            </w:r>
            <w:r>
              <w:rPr>
                <w:noProof/>
                <w:webHidden/>
              </w:rPr>
              <w:tab/>
            </w:r>
            <w:r>
              <w:rPr>
                <w:noProof/>
                <w:webHidden/>
              </w:rPr>
              <w:fldChar w:fldCharType="begin"/>
            </w:r>
            <w:r>
              <w:rPr>
                <w:noProof/>
                <w:webHidden/>
              </w:rPr>
              <w:instrText xml:space="preserve"> PAGEREF _Toc210987472 \h </w:instrText>
            </w:r>
            <w:r>
              <w:rPr>
                <w:noProof/>
                <w:webHidden/>
              </w:rPr>
            </w:r>
            <w:r>
              <w:rPr>
                <w:noProof/>
                <w:webHidden/>
              </w:rPr>
              <w:fldChar w:fldCharType="separate"/>
            </w:r>
            <w:r w:rsidR="002A6B15">
              <w:rPr>
                <w:noProof/>
                <w:webHidden/>
              </w:rPr>
              <w:t>20</w:t>
            </w:r>
            <w:r>
              <w:rPr>
                <w:noProof/>
                <w:webHidden/>
              </w:rPr>
              <w:fldChar w:fldCharType="end"/>
            </w:r>
          </w:hyperlink>
        </w:p>
        <w:p w14:paraId="4151E97C" w14:textId="12292416" w:rsidR="004B3776" w:rsidRDefault="004B3776">
          <w:pPr>
            <w:pStyle w:val="TOC3"/>
            <w:rPr>
              <w:rFonts w:eastAsiaTheme="minorEastAsia" w:cstheme="minorBidi"/>
              <w:i w:val="0"/>
              <w:iCs w:val="0"/>
              <w:noProof/>
              <w:kern w:val="2"/>
              <w:sz w:val="24"/>
              <w:szCs w:val="24"/>
              <w:lang w:eastAsia="en-AU"/>
              <w14:ligatures w14:val="standardContextual"/>
            </w:rPr>
          </w:pPr>
          <w:hyperlink w:anchor="_Toc210987473" w:history="1">
            <w:r w:rsidRPr="00C20263">
              <w:rPr>
                <w:rStyle w:val="Hyperlink"/>
                <w:noProof/>
              </w:rPr>
              <w:t>Non-Face-to-Face Support Provision</w:t>
            </w:r>
            <w:r>
              <w:rPr>
                <w:noProof/>
                <w:webHidden/>
              </w:rPr>
              <w:tab/>
            </w:r>
            <w:r>
              <w:rPr>
                <w:noProof/>
                <w:webHidden/>
              </w:rPr>
              <w:fldChar w:fldCharType="begin"/>
            </w:r>
            <w:r>
              <w:rPr>
                <w:noProof/>
                <w:webHidden/>
              </w:rPr>
              <w:instrText xml:space="preserve"> PAGEREF _Toc210987473 \h </w:instrText>
            </w:r>
            <w:r>
              <w:rPr>
                <w:noProof/>
                <w:webHidden/>
              </w:rPr>
            </w:r>
            <w:r>
              <w:rPr>
                <w:noProof/>
                <w:webHidden/>
              </w:rPr>
              <w:fldChar w:fldCharType="separate"/>
            </w:r>
            <w:r w:rsidR="002A6B15">
              <w:rPr>
                <w:noProof/>
                <w:webHidden/>
              </w:rPr>
              <w:t>20</w:t>
            </w:r>
            <w:r>
              <w:rPr>
                <w:noProof/>
                <w:webHidden/>
              </w:rPr>
              <w:fldChar w:fldCharType="end"/>
            </w:r>
          </w:hyperlink>
        </w:p>
        <w:p w14:paraId="7E7721AB" w14:textId="50A931BC" w:rsidR="004B3776" w:rsidRDefault="004B3776">
          <w:pPr>
            <w:pStyle w:val="TOC3"/>
            <w:rPr>
              <w:rFonts w:eastAsiaTheme="minorEastAsia" w:cstheme="minorBidi"/>
              <w:i w:val="0"/>
              <w:iCs w:val="0"/>
              <w:noProof/>
              <w:kern w:val="2"/>
              <w:sz w:val="24"/>
              <w:szCs w:val="24"/>
              <w:lang w:eastAsia="en-AU"/>
              <w14:ligatures w14:val="standardContextual"/>
            </w:rPr>
          </w:pPr>
          <w:hyperlink w:anchor="_Toc210987474" w:history="1">
            <w:r w:rsidRPr="00C20263">
              <w:rPr>
                <w:rStyle w:val="Hyperlink"/>
                <w:noProof/>
              </w:rPr>
              <w:t>Provider Travel</w:t>
            </w:r>
            <w:r>
              <w:rPr>
                <w:noProof/>
                <w:webHidden/>
              </w:rPr>
              <w:tab/>
            </w:r>
            <w:r>
              <w:rPr>
                <w:noProof/>
                <w:webHidden/>
              </w:rPr>
              <w:fldChar w:fldCharType="begin"/>
            </w:r>
            <w:r>
              <w:rPr>
                <w:noProof/>
                <w:webHidden/>
              </w:rPr>
              <w:instrText xml:space="preserve"> PAGEREF _Toc210987474 \h </w:instrText>
            </w:r>
            <w:r>
              <w:rPr>
                <w:noProof/>
                <w:webHidden/>
              </w:rPr>
            </w:r>
            <w:r>
              <w:rPr>
                <w:noProof/>
                <w:webHidden/>
              </w:rPr>
              <w:fldChar w:fldCharType="separate"/>
            </w:r>
            <w:r w:rsidR="002A6B15">
              <w:rPr>
                <w:noProof/>
                <w:webHidden/>
              </w:rPr>
              <w:t>21</w:t>
            </w:r>
            <w:r>
              <w:rPr>
                <w:noProof/>
                <w:webHidden/>
              </w:rPr>
              <w:fldChar w:fldCharType="end"/>
            </w:r>
          </w:hyperlink>
        </w:p>
        <w:p w14:paraId="3B53A557" w14:textId="5EA50315" w:rsidR="004B3776" w:rsidRDefault="004B3776">
          <w:pPr>
            <w:pStyle w:val="TOC3"/>
            <w:rPr>
              <w:rFonts w:eastAsiaTheme="minorEastAsia" w:cstheme="minorBidi"/>
              <w:i w:val="0"/>
              <w:iCs w:val="0"/>
              <w:noProof/>
              <w:kern w:val="2"/>
              <w:sz w:val="24"/>
              <w:szCs w:val="24"/>
              <w:lang w:eastAsia="en-AU"/>
              <w14:ligatures w14:val="standardContextual"/>
            </w:rPr>
          </w:pPr>
          <w:hyperlink w:anchor="_Toc210987475" w:history="1">
            <w:r w:rsidRPr="00C20263">
              <w:rPr>
                <w:rStyle w:val="Hyperlink"/>
                <w:noProof/>
              </w:rPr>
              <w:t>Short Notice Cancellations</w:t>
            </w:r>
            <w:r>
              <w:rPr>
                <w:noProof/>
                <w:webHidden/>
              </w:rPr>
              <w:tab/>
            </w:r>
            <w:r>
              <w:rPr>
                <w:noProof/>
                <w:webHidden/>
              </w:rPr>
              <w:fldChar w:fldCharType="begin"/>
            </w:r>
            <w:r>
              <w:rPr>
                <w:noProof/>
                <w:webHidden/>
              </w:rPr>
              <w:instrText xml:space="preserve"> PAGEREF _Toc210987475 \h </w:instrText>
            </w:r>
            <w:r>
              <w:rPr>
                <w:noProof/>
                <w:webHidden/>
              </w:rPr>
            </w:r>
            <w:r>
              <w:rPr>
                <w:noProof/>
                <w:webHidden/>
              </w:rPr>
              <w:fldChar w:fldCharType="separate"/>
            </w:r>
            <w:r w:rsidR="002A6B15">
              <w:rPr>
                <w:noProof/>
                <w:webHidden/>
              </w:rPr>
              <w:t>26</w:t>
            </w:r>
            <w:r>
              <w:rPr>
                <w:noProof/>
                <w:webHidden/>
              </w:rPr>
              <w:fldChar w:fldCharType="end"/>
            </w:r>
          </w:hyperlink>
        </w:p>
        <w:p w14:paraId="12FADD24" w14:textId="3043E31F" w:rsidR="004B3776" w:rsidRDefault="004B3776">
          <w:pPr>
            <w:pStyle w:val="TOC3"/>
            <w:rPr>
              <w:rFonts w:eastAsiaTheme="minorEastAsia" w:cstheme="minorBidi"/>
              <w:i w:val="0"/>
              <w:iCs w:val="0"/>
              <w:noProof/>
              <w:kern w:val="2"/>
              <w:sz w:val="24"/>
              <w:szCs w:val="24"/>
              <w:lang w:eastAsia="en-AU"/>
              <w14:ligatures w14:val="standardContextual"/>
            </w:rPr>
          </w:pPr>
          <w:hyperlink w:anchor="_Toc210987476" w:history="1">
            <w:r w:rsidRPr="00C20263">
              <w:rPr>
                <w:rStyle w:val="Hyperlink"/>
                <w:noProof/>
              </w:rPr>
              <w:t>NDIA Requested Reports</w:t>
            </w:r>
            <w:r>
              <w:rPr>
                <w:noProof/>
                <w:webHidden/>
              </w:rPr>
              <w:tab/>
            </w:r>
            <w:r>
              <w:rPr>
                <w:noProof/>
                <w:webHidden/>
              </w:rPr>
              <w:fldChar w:fldCharType="begin"/>
            </w:r>
            <w:r>
              <w:rPr>
                <w:noProof/>
                <w:webHidden/>
              </w:rPr>
              <w:instrText xml:space="preserve"> PAGEREF _Toc210987476 \h </w:instrText>
            </w:r>
            <w:r>
              <w:rPr>
                <w:noProof/>
                <w:webHidden/>
              </w:rPr>
            </w:r>
            <w:r>
              <w:rPr>
                <w:noProof/>
                <w:webHidden/>
              </w:rPr>
              <w:fldChar w:fldCharType="separate"/>
            </w:r>
            <w:r w:rsidR="002A6B15">
              <w:rPr>
                <w:noProof/>
                <w:webHidden/>
              </w:rPr>
              <w:t>27</w:t>
            </w:r>
            <w:r>
              <w:rPr>
                <w:noProof/>
                <w:webHidden/>
              </w:rPr>
              <w:fldChar w:fldCharType="end"/>
            </w:r>
          </w:hyperlink>
        </w:p>
        <w:p w14:paraId="3D025C16" w14:textId="65B20896" w:rsidR="004B3776" w:rsidRDefault="004B3776">
          <w:pPr>
            <w:pStyle w:val="TOC2"/>
            <w:rPr>
              <w:rFonts w:eastAsiaTheme="minorEastAsia" w:cstheme="minorBidi"/>
              <w:noProof/>
              <w:kern w:val="2"/>
              <w:sz w:val="24"/>
              <w:szCs w:val="24"/>
              <w:lang w:eastAsia="en-AU"/>
              <w14:ligatures w14:val="standardContextual"/>
            </w:rPr>
          </w:pPr>
          <w:hyperlink w:anchor="_Toc210987477" w:history="1">
            <w:r w:rsidRPr="00C20263">
              <w:rPr>
                <w:rStyle w:val="Hyperlink"/>
                <w:noProof/>
              </w:rPr>
              <w:t>Claiming for Activity Based Transport</w:t>
            </w:r>
            <w:r>
              <w:rPr>
                <w:noProof/>
                <w:webHidden/>
              </w:rPr>
              <w:tab/>
            </w:r>
            <w:r>
              <w:rPr>
                <w:noProof/>
                <w:webHidden/>
              </w:rPr>
              <w:fldChar w:fldCharType="begin"/>
            </w:r>
            <w:r>
              <w:rPr>
                <w:noProof/>
                <w:webHidden/>
              </w:rPr>
              <w:instrText xml:space="preserve"> PAGEREF _Toc210987477 \h </w:instrText>
            </w:r>
            <w:r>
              <w:rPr>
                <w:noProof/>
                <w:webHidden/>
              </w:rPr>
            </w:r>
            <w:r>
              <w:rPr>
                <w:noProof/>
                <w:webHidden/>
              </w:rPr>
              <w:fldChar w:fldCharType="separate"/>
            </w:r>
            <w:r w:rsidR="002A6B15">
              <w:rPr>
                <w:noProof/>
                <w:webHidden/>
              </w:rPr>
              <w:t>28</w:t>
            </w:r>
            <w:r>
              <w:rPr>
                <w:noProof/>
                <w:webHidden/>
              </w:rPr>
              <w:fldChar w:fldCharType="end"/>
            </w:r>
          </w:hyperlink>
        </w:p>
        <w:p w14:paraId="1E937FB3" w14:textId="7A5BA967" w:rsidR="004B3776" w:rsidRDefault="004B3776">
          <w:pPr>
            <w:pStyle w:val="TOC3"/>
            <w:rPr>
              <w:rFonts w:eastAsiaTheme="minorEastAsia" w:cstheme="minorBidi"/>
              <w:i w:val="0"/>
              <w:iCs w:val="0"/>
              <w:noProof/>
              <w:kern w:val="2"/>
              <w:sz w:val="24"/>
              <w:szCs w:val="24"/>
              <w:lang w:eastAsia="en-AU"/>
              <w14:ligatures w14:val="standardContextual"/>
            </w:rPr>
          </w:pPr>
          <w:hyperlink w:anchor="_Toc210987478" w:history="1">
            <w:r w:rsidRPr="00C20263">
              <w:rPr>
                <w:rStyle w:val="Hyperlink"/>
                <w:noProof/>
              </w:rPr>
              <w:t>Activity Based Transport – Social, Economic and Community Participation Supports</w:t>
            </w:r>
            <w:r>
              <w:rPr>
                <w:noProof/>
                <w:webHidden/>
              </w:rPr>
              <w:tab/>
            </w:r>
            <w:r>
              <w:rPr>
                <w:noProof/>
                <w:webHidden/>
              </w:rPr>
              <w:fldChar w:fldCharType="begin"/>
            </w:r>
            <w:r>
              <w:rPr>
                <w:noProof/>
                <w:webHidden/>
              </w:rPr>
              <w:instrText xml:space="preserve"> PAGEREF _Toc210987478 \h </w:instrText>
            </w:r>
            <w:r>
              <w:rPr>
                <w:noProof/>
                <w:webHidden/>
              </w:rPr>
            </w:r>
            <w:r>
              <w:rPr>
                <w:noProof/>
                <w:webHidden/>
              </w:rPr>
              <w:fldChar w:fldCharType="separate"/>
            </w:r>
            <w:r w:rsidR="002A6B15">
              <w:rPr>
                <w:noProof/>
                <w:webHidden/>
              </w:rPr>
              <w:t>28</w:t>
            </w:r>
            <w:r>
              <w:rPr>
                <w:noProof/>
                <w:webHidden/>
              </w:rPr>
              <w:fldChar w:fldCharType="end"/>
            </w:r>
          </w:hyperlink>
        </w:p>
        <w:p w14:paraId="1B96C95A" w14:textId="02AC9E22" w:rsidR="004B3776" w:rsidRDefault="004B3776">
          <w:pPr>
            <w:pStyle w:val="TOC3"/>
            <w:rPr>
              <w:rFonts w:eastAsiaTheme="minorEastAsia" w:cstheme="minorBidi"/>
              <w:i w:val="0"/>
              <w:iCs w:val="0"/>
              <w:noProof/>
              <w:kern w:val="2"/>
              <w:sz w:val="24"/>
              <w:szCs w:val="24"/>
              <w:lang w:eastAsia="en-AU"/>
              <w14:ligatures w14:val="standardContextual"/>
            </w:rPr>
          </w:pPr>
          <w:hyperlink w:anchor="_Toc210987479" w:history="1">
            <w:r w:rsidRPr="00C20263">
              <w:rPr>
                <w:rStyle w:val="Hyperlink"/>
                <w:noProof/>
              </w:rPr>
              <w:t>Activity Based Transport – Capacity Building Supports</w:t>
            </w:r>
            <w:r>
              <w:rPr>
                <w:noProof/>
                <w:webHidden/>
              </w:rPr>
              <w:tab/>
            </w:r>
            <w:r>
              <w:rPr>
                <w:noProof/>
                <w:webHidden/>
              </w:rPr>
              <w:fldChar w:fldCharType="begin"/>
            </w:r>
            <w:r>
              <w:rPr>
                <w:noProof/>
                <w:webHidden/>
              </w:rPr>
              <w:instrText xml:space="preserve"> PAGEREF _Toc210987479 \h </w:instrText>
            </w:r>
            <w:r>
              <w:rPr>
                <w:noProof/>
                <w:webHidden/>
              </w:rPr>
            </w:r>
            <w:r>
              <w:rPr>
                <w:noProof/>
                <w:webHidden/>
              </w:rPr>
              <w:fldChar w:fldCharType="separate"/>
            </w:r>
            <w:r w:rsidR="002A6B15">
              <w:rPr>
                <w:noProof/>
                <w:webHidden/>
              </w:rPr>
              <w:t>29</w:t>
            </w:r>
            <w:r>
              <w:rPr>
                <w:noProof/>
                <w:webHidden/>
              </w:rPr>
              <w:fldChar w:fldCharType="end"/>
            </w:r>
          </w:hyperlink>
        </w:p>
        <w:p w14:paraId="02B73493" w14:textId="7F529670" w:rsidR="004B3776" w:rsidRDefault="004B3776">
          <w:pPr>
            <w:pStyle w:val="TOC2"/>
            <w:rPr>
              <w:rFonts w:eastAsiaTheme="minorEastAsia" w:cstheme="minorBidi"/>
              <w:noProof/>
              <w:kern w:val="2"/>
              <w:sz w:val="24"/>
              <w:szCs w:val="24"/>
              <w:lang w:eastAsia="en-AU"/>
              <w14:ligatures w14:val="standardContextual"/>
            </w:rPr>
          </w:pPr>
          <w:hyperlink w:anchor="_Toc210987480" w:history="1">
            <w:r w:rsidRPr="00C20263">
              <w:rPr>
                <w:rStyle w:val="Hyperlink"/>
                <w:noProof/>
              </w:rPr>
              <w:t>Regional, Remote and Very Remote Areas</w:t>
            </w:r>
            <w:r>
              <w:rPr>
                <w:noProof/>
                <w:webHidden/>
              </w:rPr>
              <w:tab/>
            </w:r>
            <w:r>
              <w:rPr>
                <w:noProof/>
                <w:webHidden/>
              </w:rPr>
              <w:fldChar w:fldCharType="begin"/>
            </w:r>
            <w:r>
              <w:rPr>
                <w:noProof/>
                <w:webHidden/>
              </w:rPr>
              <w:instrText xml:space="preserve"> PAGEREF _Toc210987480 \h </w:instrText>
            </w:r>
            <w:r>
              <w:rPr>
                <w:noProof/>
                <w:webHidden/>
              </w:rPr>
            </w:r>
            <w:r>
              <w:rPr>
                <w:noProof/>
                <w:webHidden/>
              </w:rPr>
              <w:fldChar w:fldCharType="separate"/>
            </w:r>
            <w:r w:rsidR="002A6B15">
              <w:rPr>
                <w:noProof/>
                <w:webHidden/>
              </w:rPr>
              <w:t>30</w:t>
            </w:r>
            <w:r>
              <w:rPr>
                <w:noProof/>
                <w:webHidden/>
              </w:rPr>
              <w:fldChar w:fldCharType="end"/>
            </w:r>
          </w:hyperlink>
        </w:p>
        <w:p w14:paraId="4968ABB1" w14:textId="3C37DFB6" w:rsidR="004B3776" w:rsidRDefault="004B3776">
          <w:pPr>
            <w:pStyle w:val="TOC3"/>
            <w:rPr>
              <w:rFonts w:eastAsiaTheme="minorEastAsia" w:cstheme="minorBidi"/>
              <w:i w:val="0"/>
              <w:iCs w:val="0"/>
              <w:noProof/>
              <w:kern w:val="2"/>
              <w:sz w:val="24"/>
              <w:szCs w:val="24"/>
              <w:lang w:eastAsia="en-AU"/>
              <w14:ligatures w14:val="standardContextual"/>
            </w:rPr>
          </w:pPr>
          <w:hyperlink w:anchor="_Toc210987481" w:history="1">
            <w:r w:rsidRPr="00C20263">
              <w:rPr>
                <w:rStyle w:val="Hyperlink"/>
                <w:noProof/>
              </w:rPr>
              <w:t>Modified Monash Model</w:t>
            </w:r>
            <w:r>
              <w:rPr>
                <w:noProof/>
                <w:webHidden/>
              </w:rPr>
              <w:tab/>
            </w:r>
            <w:r>
              <w:rPr>
                <w:noProof/>
                <w:webHidden/>
              </w:rPr>
              <w:fldChar w:fldCharType="begin"/>
            </w:r>
            <w:r>
              <w:rPr>
                <w:noProof/>
                <w:webHidden/>
              </w:rPr>
              <w:instrText xml:space="preserve"> PAGEREF _Toc210987481 \h </w:instrText>
            </w:r>
            <w:r>
              <w:rPr>
                <w:noProof/>
                <w:webHidden/>
              </w:rPr>
            </w:r>
            <w:r>
              <w:rPr>
                <w:noProof/>
                <w:webHidden/>
              </w:rPr>
              <w:fldChar w:fldCharType="separate"/>
            </w:r>
            <w:r w:rsidR="002A6B15">
              <w:rPr>
                <w:noProof/>
                <w:webHidden/>
              </w:rPr>
              <w:t>30</w:t>
            </w:r>
            <w:r>
              <w:rPr>
                <w:noProof/>
                <w:webHidden/>
              </w:rPr>
              <w:fldChar w:fldCharType="end"/>
            </w:r>
          </w:hyperlink>
        </w:p>
        <w:p w14:paraId="4F8F794C" w14:textId="56B778FA" w:rsidR="004B3776" w:rsidRDefault="004B3776">
          <w:pPr>
            <w:pStyle w:val="TOC3"/>
            <w:rPr>
              <w:rFonts w:eastAsiaTheme="minorEastAsia" w:cstheme="minorBidi"/>
              <w:i w:val="0"/>
              <w:iCs w:val="0"/>
              <w:noProof/>
              <w:kern w:val="2"/>
              <w:sz w:val="24"/>
              <w:szCs w:val="24"/>
              <w:lang w:eastAsia="en-AU"/>
              <w14:ligatures w14:val="standardContextual"/>
            </w:rPr>
          </w:pPr>
          <w:hyperlink w:anchor="_Toc210987482" w:history="1">
            <w:r w:rsidRPr="00C20263">
              <w:rPr>
                <w:rStyle w:val="Hyperlink"/>
                <w:noProof/>
              </w:rPr>
              <w:t>Pricing Arrangements in Regional, Remote and Very Remote Areas</w:t>
            </w:r>
            <w:r>
              <w:rPr>
                <w:noProof/>
                <w:webHidden/>
              </w:rPr>
              <w:tab/>
            </w:r>
            <w:r>
              <w:rPr>
                <w:noProof/>
                <w:webHidden/>
              </w:rPr>
              <w:fldChar w:fldCharType="begin"/>
            </w:r>
            <w:r>
              <w:rPr>
                <w:noProof/>
                <w:webHidden/>
              </w:rPr>
              <w:instrText xml:space="preserve"> PAGEREF _Toc210987482 \h </w:instrText>
            </w:r>
            <w:r>
              <w:rPr>
                <w:noProof/>
                <w:webHidden/>
              </w:rPr>
            </w:r>
            <w:r>
              <w:rPr>
                <w:noProof/>
                <w:webHidden/>
              </w:rPr>
              <w:fldChar w:fldCharType="separate"/>
            </w:r>
            <w:r w:rsidR="002A6B15">
              <w:rPr>
                <w:noProof/>
                <w:webHidden/>
              </w:rPr>
              <w:t>31</w:t>
            </w:r>
            <w:r>
              <w:rPr>
                <w:noProof/>
                <w:webHidden/>
              </w:rPr>
              <w:fldChar w:fldCharType="end"/>
            </w:r>
          </w:hyperlink>
        </w:p>
        <w:p w14:paraId="4E2D3AD7" w14:textId="058DD199" w:rsidR="004B3776" w:rsidRDefault="004B3776">
          <w:pPr>
            <w:pStyle w:val="TOC2"/>
            <w:rPr>
              <w:rFonts w:eastAsiaTheme="minorEastAsia" w:cstheme="minorBidi"/>
              <w:noProof/>
              <w:kern w:val="2"/>
              <w:sz w:val="24"/>
              <w:szCs w:val="24"/>
              <w:lang w:eastAsia="en-AU"/>
              <w14:ligatures w14:val="standardContextual"/>
            </w:rPr>
          </w:pPr>
          <w:hyperlink w:anchor="_Toc210987483" w:history="1">
            <w:r w:rsidRPr="00C20263">
              <w:rPr>
                <w:rStyle w:val="Hyperlink"/>
                <w:noProof/>
              </w:rPr>
              <w:t>Claiming for Group-Based Supports</w:t>
            </w:r>
            <w:r>
              <w:rPr>
                <w:noProof/>
                <w:webHidden/>
              </w:rPr>
              <w:tab/>
            </w:r>
            <w:r>
              <w:rPr>
                <w:noProof/>
                <w:webHidden/>
              </w:rPr>
              <w:fldChar w:fldCharType="begin"/>
            </w:r>
            <w:r>
              <w:rPr>
                <w:noProof/>
                <w:webHidden/>
              </w:rPr>
              <w:instrText xml:space="preserve"> PAGEREF _Toc210987483 \h </w:instrText>
            </w:r>
            <w:r>
              <w:rPr>
                <w:noProof/>
                <w:webHidden/>
              </w:rPr>
            </w:r>
            <w:r>
              <w:rPr>
                <w:noProof/>
                <w:webHidden/>
              </w:rPr>
              <w:fldChar w:fldCharType="separate"/>
            </w:r>
            <w:r w:rsidR="002A6B15">
              <w:rPr>
                <w:noProof/>
                <w:webHidden/>
              </w:rPr>
              <w:t>32</w:t>
            </w:r>
            <w:r>
              <w:rPr>
                <w:noProof/>
                <w:webHidden/>
              </w:rPr>
              <w:fldChar w:fldCharType="end"/>
            </w:r>
          </w:hyperlink>
        </w:p>
        <w:p w14:paraId="383728F7" w14:textId="3E19D7CE" w:rsidR="004B3776" w:rsidRDefault="004B3776">
          <w:pPr>
            <w:pStyle w:val="TOC2"/>
            <w:rPr>
              <w:rFonts w:eastAsiaTheme="minorEastAsia" w:cstheme="minorBidi"/>
              <w:noProof/>
              <w:kern w:val="2"/>
              <w:sz w:val="24"/>
              <w:szCs w:val="24"/>
              <w:lang w:eastAsia="en-AU"/>
              <w14:ligatures w14:val="standardContextual"/>
            </w:rPr>
          </w:pPr>
          <w:hyperlink w:anchor="_Toc210987484" w:history="1">
            <w:r w:rsidRPr="00C20263">
              <w:rPr>
                <w:rStyle w:val="Hyperlink"/>
                <w:noProof/>
              </w:rPr>
              <w:t>Programs of Support</w:t>
            </w:r>
            <w:r>
              <w:rPr>
                <w:noProof/>
                <w:webHidden/>
              </w:rPr>
              <w:tab/>
            </w:r>
            <w:r>
              <w:rPr>
                <w:noProof/>
                <w:webHidden/>
              </w:rPr>
              <w:fldChar w:fldCharType="begin"/>
            </w:r>
            <w:r>
              <w:rPr>
                <w:noProof/>
                <w:webHidden/>
              </w:rPr>
              <w:instrText xml:space="preserve"> PAGEREF _Toc210987484 \h </w:instrText>
            </w:r>
            <w:r>
              <w:rPr>
                <w:noProof/>
                <w:webHidden/>
              </w:rPr>
            </w:r>
            <w:r>
              <w:rPr>
                <w:noProof/>
                <w:webHidden/>
              </w:rPr>
              <w:fldChar w:fldCharType="separate"/>
            </w:r>
            <w:r w:rsidR="002A6B15">
              <w:rPr>
                <w:noProof/>
                <w:webHidden/>
              </w:rPr>
              <w:t>32</w:t>
            </w:r>
            <w:r>
              <w:rPr>
                <w:noProof/>
                <w:webHidden/>
              </w:rPr>
              <w:fldChar w:fldCharType="end"/>
            </w:r>
          </w:hyperlink>
        </w:p>
        <w:p w14:paraId="372B63EC" w14:textId="357A4FBD" w:rsidR="004B3776" w:rsidRDefault="004B3776">
          <w:pPr>
            <w:pStyle w:val="TOC2"/>
            <w:rPr>
              <w:rFonts w:eastAsiaTheme="minorEastAsia" w:cstheme="minorBidi"/>
              <w:noProof/>
              <w:kern w:val="2"/>
              <w:sz w:val="24"/>
              <w:szCs w:val="24"/>
              <w:lang w:eastAsia="en-AU"/>
              <w14:ligatures w14:val="standardContextual"/>
            </w:rPr>
          </w:pPr>
          <w:hyperlink w:anchor="_Toc210987485" w:history="1">
            <w:r w:rsidRPr="00C20263">
              <w:rPr>
                <w:rStyle w:val="Hyperlink"/>
                <w:noProof/>
              </w:rPr>
              <w:t>Claiming for Centre Capital Costs</w:t>
            </w:r>
            <w:r>
              <w:rPr>
                <w:noProof/>
                <w:webHidden/>
              </w:rPr>
              <w:tab/>
            </w:r>
            <w:r>
              <w:rPr>
                <w:noProof/>
                <w:webHidden/>
              </w:rPr>
              <w:fldChar w:fldCharType="begin"/>
            </w:r>
            <w:r>
              <w:rPr>
                <w:noProof/>
                <w:webHidden/>
              </w:rPr>
              <w:instrText xml:space="preserve"> PAGEREF _Toc210987485 \h </w:instrText>
            </w:r>
            <w:r>
              <w:rPr>
                <w:noProof/>
                <w:webHidden/>
              </w:rPr>
            </w:r>
            <w:r>
              <w:rPr>
                <w:noProof/>
                <w:webHidden/>
              </w:rPr>
              <w:fldChar w:fldCharType="separate"/>
            </w:r>
            <w:r w:rsidR="002A6B15">
              <w:rPr>
                <w:noProof/>
                <w:webHidden/>
              </w:rPr>
              <w:t>34</w:t>
            </w:r>
            <w:r>
              <w:rPr>
                <w:noProof/>
                <w:webHidden/>
              </w:rPr>
              <w:fldChar w:fldCharType="end"/>
            </w:r>
          </w:hyperlink>
        </w:p>
        <w:p w14:paraId="16A5268F" w14:textId="4CF2D16D" w:rsidR="004B3776" w:rsidRDefault="004B3776">
          <w:pPr>
            <w:pStyle w:val="TOC2"/>
            <w:rPr>
              <w:rFonts w:eastAsiaTheme="minorEastAsia" w:cstheme="minorBidi"/>
              <w:noProof/>
              <w:kern w:val="2"/>
              <w:sz w:val="24"/>
              <w:szCs w:val="24"/>
              <w:lang w:eastAsia="en-AU"/>
              <w14:ligatures w14:val="standardContextual"/>
            </w:rPr>
          </w:pPr>
          <w:hyperlink w:anchor="_Toc210987486" w:history="1">
            <w:r w:rsidRPr="00C20263">
              <w:rPr>
                <w:rStyle w:val="Hyperlink"/>
                <w:noProof/>
              </w:rPr>
              <w:t>Claiming for Establishment Fees for Personal Care/Participation Supports</w:t>
            </w:r>
            <w:r>
              <w:rPr>
                <w:noProof/>
                <w:webHidden/>
              </w:rPr>
              <w:tab/>
            </w:r>
            <w:r>
              <w:rPr>
                <w:noProof/>
                <w:webHidden/>
              </w:rPr>
              <w:fldChar w:fldCharType="begin"/>
            </w:r>
            <w:r>
              <w:rPr>
                <w:noProof/>
                <w:webHidden/>
              </w:rPr>
              <w:instrText xml:space="preserve"> PAGEREF _Toc210987486 \h </w:instrText>
            </w:r>
            <w:r>
              <w:rPr>
                <w:noProof/>
                <w:webHidden/>
              </w:rPr>
            </w:r>
            <w:r>
              <w:rPr>
                <w:noProof/>
                <w:webHidden/>
              </w:rPr>
              <w:fldChar w:fldCharType="separate"/>
            </w:r>
            <w:r w:rsidR="002A6B15">
              <w:rPr>
                <w:noProof/>
                <w:webHidden/>
              </w:rPr>
              <w:t>34</w:t>
            </w:r>
            <w:r>
              <w:rPr>
                <w:noProof/>
                <w:webHidden/>
              </w:rPr>
              <w:fldChar w:fldCharType="end"/>
            </w:r>
          </w:hyperlink>
        </w:p>
        <w:p w14:paraId="58C4FCE9" w14:textId="65C79BD3" w:rsidR="004B3776" w:rsidRDefault="004B3776">
          <w:pPr>
            <w:pStyle w:val="TOC2"/>
            <w:rPr>
              <w:rFonts w:eastAsiaTheme="minorEastAsia" w:cstheme="minorBidi"/>
              <w:noProof/>
              <w:kern w:val="2"/>
              <w:sz w:val="24"/>
              <w:szCs w:val="24"/>
              <w:lang w:eastAsia="en-AU"/>
              <w14:ligatures w14:val="standardContextual"/>
            </w:rPr>
          </w:pPr>
          <w:hyperlink w:anchor="_Toc210987487" w:history="1">
            <w:r w:rsidRPr="00C20263">
              <w:rPr>
                <w:rStyle w:val="Hyperlink"/>
                <w:noProof/>
              </w:rPr>
              <w:t>Claiming for Irregular SIL Supports</w:t>
            </w:r>
            <w:r>
              <w:rPr>
                <w:noProof/>
                <w:webHidden/>
              </w:rPr>
              <w:tab/>
            </w:r>
            <w:r>
              <w:rPr>
                <w:noProof/>
                <w:webHidden/>
              </w:rPr>
              <w:fldChar w:fldCharType="begin"/>
            </w:r>
            <w:r>
              <w:rPr>
                <w:noProof/>
                <w:webHidden/>
              </w:rPr>
              <w:instrText xml:space="preserve"> PAGEREF _Toc210987487 \h </w:instrText>
            </w:r>
            <w:r>
              <w:rPr>
                <w:noProof/>
                <w:webHidden/>
              </w:rPr>
            </w:r>
            <w:r>
              <w:rPr>
                <w:noProof/>
                <w:webHidden/>
              </w:rPr>
              <w:fldChar w:fldCharType="separate"/>
            </w:r>
            <w:r w:rsidR="002A6B15">
              <w:rPr>
                <w:noProof/>
                <w:webHidden/>
              </w:rPr>
              <w:t>36</w:t>
            </w:r>
            <w:r>
              <w:rPr>
                <w:noProof/>
                <w:webHidden/>
              </w:rPr>
              <w:fldChar w:fldCharType="end"/>
            </w:r>
          </w:hyperlink>
        </w:p>
        <w:p w14:paraId="182762FE" w14:textId="04F64822" w:rsidR="004B3776" w:rsidRDefault="004B3776">
          <w:pPr>
            <w:pStyle w:val="TOC2"/>
            <w:rPr>
              <w:rFonts w:eastAsiaTheme="minorEastAsia" w:cstheme="minorBidi"/>
              <w:noProof/>
              <w:kern w:val="2"/>
              <w:sz w:val="24"/>
              <w:szCs w:val="24"/>
              <w:lang w:eastAsia="en-AU"/>
              <w14:ligatures w14:val="standardContextual"/>
            </w:rPr>
          </w:pPr>
          <w:hyperlink w:anchor="_Toc210987488" w:history="1">
            <w:r w:rsidRPr="00C20263">
              <w:rPr>
                <w:rStyle w:val="Hyperlink"/>
                <w:noProof/>
              </w:rPr>
              <w:t>Claiming for more than one worker or therapist</w:t>
            </w:r>
            <w:r>
              <w:rPr>
                <w:noProof/>
                <w:webHidden/>
              </w:rPr>
              <w:tab/>
            </w:r>
            <w:r>
              <w:rPr>
                <w:noProof/>
                <w:webHidden/>
              </w:rPr>
              <w:fldChar w:fldCharType="begin"/>
            </w:r>
            <w:r>
              <w:rPr>
                <w:noProof/>
                <w:webHidden/>
              </w:rPr>
              <w:instrText xml:space="preserve"> PAGEREF _Toc210987488 \h </w:instrText>
            </w:r>
            <w:r>
              <w:rPr>
                <w:noProof/>
                <w:webHidden/>
              </w:rPr>
            </w:r>
            <w:r>
              <w:rPr>
                <w:noProof/>
                <w:webHidden/>
              </w:rPr>
              <w:fldChar w:fldCharType="separate"/>
            </w:r>
            <w:r w:rsidR="002A6B15">
              <w:rPr>
                <w:noProof/>
                <w:webHidden/>
              </w:rPr>
              <w:t>36</w:t>
            </w:r>
            <w:r>
              <w:rPr>
                <w:noProof/>
                <w:webHidden/>
              </w:rPr>
              <w:fldChar w:fldCharType="end"/>
            </w:r>
          </w:hyperlink>
        </w:p>
        <w:p w14:paraId="3A0D76C7" w14:textId="048E263A" w:rsidR="004B3776" w:rsidRDefault="004B3776">
          <w:pPr>
            <w:pStyle w:val="TOC3"/>
            <w:rPr>
              <w:rFonts w:eastAsiaTheme="minorEastAsia" w:cstheme="minorBidi"/>
              <w:i w:val="0"/>
              <w:iCs w:val="0"/>
              <w:noProof/>
              <w:kern w:val="2"/>
              <w:sz w:val="24"/>
              <w:szCs w:val="24"/>
              <w:lang w:eastAsia="en-AU"/>
              <w14:ligatures w14:val="standardContextual"/>
            </w:rPr>
          </w:pPr>
          <w:hyperlink w:anchor="_Toc210987489" w:history="1">
            <w:r w:rsidRPr="00C20263">
              <w:rPr>
                <w:rStyle w:val="Hyperlink"/>
                <w:noProof/>
              </w:rPr>
              <w:t>Shadow Shifts</w:t>
            </w:r>
            <w:r>
              <w:rPr>
                <w:noProof/>
                <w:webHidden/>
              </w:rPr>
              <w:tab/>
            </w:r>
            <w:r>
              <w:rPr>
                <w:noProof/>
                <w:webHidden/>
              </w:rPr>
              <w:fldChar w:fldCharType="begin"/>
            </w:r>
            <w:r>
              <w:rPr>
                <w:noProof/>
                <w:webHidden/>
              </w:rPr>
              <w:instrText xml:space="preserve"> PAGEREF _Toc210987489 \h </w:instrText>
            </w:r>
            <w:r>
              <w:rPr>
                <w:noProof/>
                <w:webHidden/>
              </w:rPr>
            </w:r>
            <w:r>
              <w:rPr>
                <w:noProof/>
                <w:webHidden/>
              </w:rPr>
              <w:fldChar w:fldCharType="separate"/>
            </w:r>
            <w:r w:rsidR="002A6B15">
              <w:rPr>
                <w:noProof/>
                <w:webHidden/>
              </w:rPr>
              <w:t>36</w:t>
            </w:r>
            <w:r>
              <w:rPr>
                <w:noProof/>
                <w:webHidden/>
              </w:rPr>
              <w:fldChar w:fldCharType="end"/>
            </w:r>
          </w:hyperlink>
        </w:p>
        <w:p w14:paraId="3192753A" w14:textId="7EDBF15B" w:rsidR="004B3776" w:rsidRDefault="004B3776">
          <w:pPr>
            <w:pStyle w:val="TOC3"/>
            <w:rPr>
              <w:rFonts w:eastAsiaTheme="minorEastAsia" w:cstheme="minorBidi"/>
              <w:i w:val="0"/>
              <w:iCs w:val="0"/>
              <w:noProof/>
              <w:kern w:val="2"/>
              <w:sz w:val="24"/>
              <w:szCs w:val="24"/>
              <w:lang w:eastAsia="en-AU"/>
              <w14:ligatures w14:val="standardContextual"/>
            </w:rPr>
          </w:pPr>
          <w:hyperlink w:anchor="_Toc210987490" w:history="1">
            <w:r w:rsidRPr="00C20263">
              <w:rPr>
                <w:rStyle w:val="Hyperlink"/>
                <w:noProof/>
              </w:rPr>
              <w:t>Supervision / Specific Training for Therapy Assistants</w:t>
            </w:r>
            <w:r>
              <w:rPr>
                <w:noProof/>
                <w:webHidden/>
              </w:rPr>
              <w:tab/>
            </w:r>
            <w:r>
              <w:rPr>
                <w:noProof/>
                <w:webHidden/>
              </w:rPr>
              <w:fldChar w:fldCharType="begin"/>
            </w:r>
            <w:r>
              <w:rPr>
                <w:noProof/>
                <w:webHidden/>
              </w:rPr>
              <w:instrText xml:space="preserve"> PAGEREF _Toc210987490 \h </w:instrText>
            </w:r>
            <w:r>
              <w:rPr>
                <w:noProof/>
                <w:webHidden/>
              </w:rPr>
            </w:r>
            <w:r>
              <w:rPr>
                <w:noProof/>
                <w:webHidden/>
              </w:rPr>
              <w:fldChar w:fldCharType="separate"/>
            </w:r>
            <w:r w:rsidR="002A6B15">
              <w:rPr>
                <w:noProof/>
                <w:webHidden/>
              </w:rPr>
              <w:t>37</w:t>
            </w:r>
            <w:r>
              <w:rPr>
                <w:noProof/>
                <w:webHidden/>
              </w:rPr>
              <w:fldChar w:fldCharType="end"/>
            </w:r>
          </w:hyperlink>
        </w:p>
        <w:p w14:paraId="5AA8101B" w14:textId="30CD2085" w:rsidR="004B3776" w:rsidRDefault="004B3776">
          <w:pPr>
            <w:pStyle w:val="TOC3"/>
            <w:rPr>
              <w:rFonts w:eastAsiaTheme="minorEastAsia" w:cstheme="minorBidi"/>
              <w:i w:val="0"/>
              <w:iCs w:val="0"/>
              <w:noProof/>
              <w:kern w:val="2"/>
              <w:sz w:val="24"/>
              <w:szCs w:val="24"/>
              <w:lang w:eastAsia="en-AU"/>
              <w14:ligatures w14:val="standardContextual"/>
            </w:rPr>
          </w:pPr>
          <w:hyperlink w:anchor="_Toc210987491" w:history="1">
            <w:r w:rsidRPr="00C20263">
              <w:rPr>
                <w:rStyle w:val="Hyperlink"/>
                <w:noProof/>
              </w:rPr>
              <w:t>Case Conferences for Therapists</w:t>
            </w:r>
            <w:r>
              <w:rPr>
                <w:noProof/>
                <w:webHidden/>
              </w:rPr>
              <w:tab/>
            </w:r>
            <w:r>
              <w:rPr>
                <w:noProof/>
                <w:webHidden/>
              </w:rPr>
              <w:fldChar w:fldCharType="begin"/>
            </w:r>
            <w:r>
              <w:rPr>
                <w:noProof/>
                <w:webHidden/>
              </w:rPr>
              <w:instrText xml:space="preserve"> PAGEREF _Toc210987491 \h </w:instrText>
            </w:r>
            <w:r>
              <w:rPr>
                <w:noProof/>
                <w:webHidden/>
              </w:rPr>
            </w:r>
            <w:r>
              <w:rPr>
                <w:noProof/>
                <w:webHidden/>
              </w:rPr>
              <w:fldChar w:fldCharType="separate"/>
            </w:r>
            <w:r w:rsidR="002A6B15">
              <w:rPr>
                <w:noProof/>
                <w:webHidden/>
              </w:rPr>
              <w:t>37</w:t>
            </w:r>
            <w:r>
              <w:rPr>
                <w:noProof/>
                <w:webHidden/>
              </w:rPr>
              <w:fldChar w:fldCharType="end"/>
            </w:r>
          </w:hyperlink>
        </w:p>
        <w:p w14:paraId="7C7EB412" w14:textId="762B6EC2" w:rsidR="004B3776" w:rsidRDefault="004B3776">
          <w:pPr>
            <w:pStyle w:val="TOC2"/>
            <w:rPr>
              <w:rFonts w:eastAsiaTheme="minorEastAsia" w:cstheme="minorBidi"/>
              <w:noProof/>
              <w:kern w:val="2"/>
              <w:sz w:val="24"/>
              <w:szCs w:val="24"/>
              <w:lang w:eastAsia="en-AU"/>
              <w14:ligatures w14:val="standardContextual"/>
            </w:rPr>
          </w:pPr>
          <w:hyperlink w:anchor="_Toc210987492" w:history="1">
            <w:r w:rsidRPr="00C20263">
              <w:rPr>
                <w:rStyle w:val="Hyperlink"/>
                <w:noProof/>
              </w:rPr>
              <w:t>Other Considerations</w:t>
            </w:r>
            <w:r>
              <w:rPr>
                <w:noProof/>
                <w:webHidden/>
              </w:rPr>
              <w:tab/>
            </w:r>
            <w:r>
              <w:rPr>
                <w:noProof/>
                <w:webHidden/>
              </w:rPr>
              <w:fldChar w:fldCharType="begin"/>
            </w:r>
            <w:r>
              <w:rPr>
                <w:noProof/>
                <w:webHidden/>
              </w:rPr>
              <w:instrText xml:space="preserve"> PAGEREF _Toc210987492 \h </w:instrText>
            </w:r>
            <w:r>
              <w:rPr>
                <w:noProof/>
                <w:webHidden/>
              </w:rPr>
            </w:r>
            <w:r>
              <w:rPr>
                <w:noProof/>
                <w:webHidden/>
              </w:rPr>
              <w:fldChar w:fldCharType="separate"/>
            </w:r>
            <w:r w:rsidR="002A6B15">
              <w:rPr>
                <w:noProof/>
                <w:webHidden/>
              </w:rPr>
              <w:t>37</w:t>
            </w:r>
            <w:r>
              <w:rPr>
                <w:noProof/>
                <w:webHidden/>
              </w:rPr>
              <w:fldChar w:fldCharType="end"/>
            </w:r>
          </w:hyperlink>
        </w:p>
        <w:p w14:paraId="23CF15B2" w14:textId="23426356" w:rsidR="004B3776" w:rsidRDefault="004B3776">
          <w:pPr>
            <w:pStyle w:val="TOC3"/>
            <w:rPr>
              <w:rFonts w:eastAsiaTheme="minorEastAsia" w:cstheme="minorBidi"/>
              <w:i w:val="0"/>
              <w:iCs w:val="0"/>
              <w:noProof/>
              <w:kern w:val="2"/>
              <w:sz w:val="24"/>
              <w:szCs w:val="24"/>
              <w:lang w:eastAsia="en-AU"/>
              <w14:ligatures w14:val="standardContextual"/>
            </w:rPr>
          </w:pPr>
          <w:hyperlink w:anchor="_Toc210987493" w:history="1">
            <w:r w:rsidRPr="00C20263">
              <w:rPr>
                <w:rStyle w:val="Hyperlink"/>
                <w:noProof/>
              </w:rPr>
              <w:t>Supports must be Reasonable and Necessary</w:t>
            </w:r>
            <w:r>
              <w:rPr>
                <w:noProof/>
                <w:webHidden/>
              </w:rPr>
              <w:tab/>
            </w:r>
            <w:r>
              <w:rPr>
                <w:noProof/>
                <w:webHidden/>
              </w:rPr>
              <w:fldChar w:fldCharType="begin"/>
            </w:r>
            <w:r>
              <w:rPr>
                <w:noProof/>
                <w:webHidden/>
              </w:rPr>
              <w:instrText xml:space="preserve"> PAGEREF _Toc210987493 \h </w:instrText>
            </w:r>
            <w:r>
              <w:rPr>
                <w:noProof/>
                <w:webHidden/>
              </w:rPr>
            </w:r>
            <w:r>
              <w:rPr>
                <w:noProof/>
                <w:webHidden/>
              </w:rPr>
              <w:fldChar w:fldCharType="separate"/>
            </w:r>
            <w:r w:rsidR="002A6B15">
              <w:rPr>
                <w:noProof/>
                <w:webHidden/>
              </w:rPr>
              <w:t>37</w:t>
            </w:r>
            <w:r>
              <w:rPr>
                <w:noProof/>
                <w:webHidden/>
              </w:rPr>
              <w:fldChar w:fldCharType="end"/>
            </w:r>
          </w:hyperlink>
        </w:p>
        <w:p w14:paraId="5A800A94" w14:textId="50A389DB" w:rsidR="004B3776" w:rsidRDefault="004B3776">
          <w:pPr>
            <w:pStyle w:val="TOC3"/>
            <w:rPr>
              <w:rFonts w:eastAsiaTheme="minorEastAsia" w:cstheme="minorBidi"/>
              <w:i w:val="0"/>
              <w:iCs w:val="0"/>
              <w:noProof/>
              <w:kern w:val="2"/>
              <w:sz w:val="24"/>
              <w:szCs w:val="24"/>
              <w:lang w:eastAsia="en-AU"/>
              <w14:ligatures w14:val="standardContextual"/>
            </w:rPr>
          </w:pPr>
          <w:hyperlink w:anchor="_Toc210987494" w:history="1">
            <w:r w:rsidRPr="00C20263">
              <w:rPr>
                <w:rStyle w:val="Hyperlink"/>
                <w:noProof/>
              </w:rPr>
              <w:t>Medicare and Insurance</w:t>
            </w:r>
            <w:r>
              <w:rPr>
                <w:noProof/>
                <w:webHidden/>
              </w:rPr>
              <w:tab/>
            </w:r>
            <w:r>
              <w:rPr>
                <w:noProof/>
                <w:webHidden/>
              </w:rPr>
              <w:fldChar w:fldCharType="begin"/>
            </w:r>
            <w:r>
              <w:rPr>
                <w:noProof/>
                <w:webHidden/>
              </w:rPr>
              <w:instrText xml:space="preserve"> PAGEREF _Toc210987494 \h </w:instrText>
            </w:r>
            <w:r>
              <w:rPr>
                <w:noProof/>
                <w:webHidden/>
              </w:rPr>
            </w:r>
            <w:r>
              <w:rPr>
                <w:noProof/>
                <w:webHidden/>
              </w:rPr>
              <w:fldChar w:fldCharType="separate"/>
            </w:r>
            <w:r w:rsidR="002A6B15">
              <w:rPr>
                <w:noProof/>
                <w:webHidden/>
              </w:rPr>
              <w:t>37</w:t>
            </w:r>
            <w:r>
              <w:rPr>
                <w:noProof/>
                <w:webHidden/>
              </w:rPr>
              <w:fldChar w:fldCharType="end"/>
            </w:r>
          </w:hyperlink>
        </w:p>
        <w:p w14:paraId="7D22C374" w14:textId="096C5F05" w:rsidR="004B3776" w:rsidRDefault="004B3776">
          <w:pPr>
            <w:pStyle w:val="TOC3"/>
            <w:rPr>
              <w:rFonts w:eastAsiaTheme="minorEastAsia" w:cstheme="minorBidi"/>
              <w:i w:val="0"/>
              <w:iCs w:val="0"/>
              <w:noProof/>
              <w:kern w:val="2"/>
              <w:sz w:val="24"/>
              <w:szCs w:val="24"/>
              <w:lang w:eastAsia="en-AU"/>
              <w14:ligatures w14:val="standardContextual"/>
            </w:rPr>
          </w:pPr>
          <w:hyperlink w:anchor="_Toc210987495" w:history="1">
            <w:r w:rsidRPr="00C20263">
              <w:rPr>
                <w:rStyle w:val="Hyperlink"/>
                <w:noProof/>
              </w:rPr>
              <w:t>Expenses Related to Recreational Pursuits</w:t>
            </w:r>
            <w:r>
              <w:rPr>
                <w:noProof/>
                <w:webHidden/>
              </w:rPr>
              <w:tab/>
            </w:r>
            <w:r>
              <w:rPr>
                <w:noProof/>
                <w:webHidden/>
              </w:rPr>
              <w:fldChar w:fldCharType="begin"/>
            </w:r>
            <w:r>
              <w:rPr>
                <w:noProof/>
                <w:webHidden/>
              </w:rPr>
              <w:instrText xml:space="preserve"> PAGEREF _Toc210987495 \h </w:instrText>
            </w:r>
            <w:r>
              <w:rPr>
                <w:noProof/>
                <w:webHidden/>
              </w:rPr>
            </w:r>
            <w:r>
              <w:rPr>
                <w:noProof/>
                <w:webHidden/>
              </w:rPr>
              <w:fldChar w:fldCharType="separate"/>
            </w:r>
            <w:r w:rsidR="002A6B15">
              <w:rPr>
                <w:noProof/>
                <w:webHidden/>
              </w:rPr>
              <w:t>38</w:t>
            </w:r>
            <w:r>
              <w:rPr>
                <w:noProof/>
                <w:webHidden/>
              </w:rPr>
              <w:fldChar w:fldCharType="end"/>
            </w:r>
          </w:hyperlink>
        </w:p>
        <w:p w14:paraId="39B1245D" w14:textId="356F0221" w:rsidR="004B3776" w:rsidRDefault="004B3776">
          <w:pPr>
            <w:pStyle w:val="TOC3"/>
            <w:rPr>
              <w:rFonts w:eastAsiaTheme="minorEastAsia" w:cstheme="minorBidi"/>
              <w:i w:val="0"/>
              <w:iCs w:val="0"/>
              <w:noProof/>
              <w:kern w:val="2"/>
              <w:sz w:val="24"/>
              <w:szCs w:val="24"/>
              <w:lang w:eastAsia="en-AU"/>
              <w14:ligatures w14:val="standardContextual"/>
            </w:rPr>
          </w:pPr>
          <w:hyperlink w:anchor="_Toc210987496" w:history="1">
            <w:r w:rsidRPr="00C20263">
              <w:rPr>
                <w:rStyle w:val="Hyperlink"/>
                <w:noProof/>
              </w:rPr>
              <w:t>Prepayments</w:t>
            </w:r>
            <w:r>
              <w:rPr>
                <w:noProof/>
                <w:webHidden/>
              </w:rPr>
              <w:tab/>
            </w:r>
            <w:r>
              <w:rPr>
                <w:noProof/>
                <w:webHidden/>
              </w:rPr>
              <w:fldChar w:fldCharType="begin"/>
            </w:r>
            <w:r>
              <w:rPr>
                <w:noProof/>
                <w:webHidden/>
              </w:rPr>
              <w:instrText xml:space="preserve"> PAGEREF _Toc210987496 \h </w:instrText>
            </w:r>
            <w:r>
              <w:rPr>
                <w:noProof/>
                <w:webHidden/>
              </w:rPr>
            </w:r>
            <w:r>
              <w:rPr>
                <w:noProof/>
                <w:webHidden/>
              </w:rPr>
              <w:fldChar w:fldCharType="separate"/>
            </w:r>
            <w:r w:rsidR="002A6B15">
              <w:rPr>
                <w:noProof/>
                <w:webHidden/>
              </w:rPr>
              <w:t>38</w:t>
            </w:r>
            <w:r>
              <w:rPr>
                <w:noProof/>
                <w:webHidden/>
              </w:rPr>
              <w:fldChar w:fldCharType="end"/>
            </w:r>
          </w:hyperlink>
        </w:p>
        <w:p w14:paraId="5BCCDAED" w14:textId="792341CF" w:rsidR="004B3776" w:rsidRDefault="004B3776">
          <w:pPr>
            <w:pStyle w:val="TOC3"/>
            <w:rPr>
              <w:rFonts w:eastAsiaTheme="minorEastAsia" w:cstheme="minorBidi"/>
              <w:i w:val="0"/>
              <w:iCs w:val="0"/>
              <w:noProof/>
              <w:kern w:val="2"/>
              <w:sz w:val="24"/>
              <w:szCs w:val="24"/>
              <w:lang w:eastAsia="en-AU"/>
              <w14:ligatures w14:val="standardContextual"/>
            </w:rPr>
          </w:pPr>
          <w:hyperlink w:anchor="_Toc210987497" w:history="1">
            <w:r w:rsidRPr="00C20263">
              <w:rPr>
                <w:rStyle w:val="Hyperlink"/>
                <w:noProof/>
              </w:rPr>
              <w:t>Subscription services</w:t>
            </w:r>
            <w:r>
              <w:rPr>
                <w:noProof/>
                <w:webHidden/>
              </w:rPr>
              <w:tab/>
            </w:r>
            <w:r>
              <w:rPr>
                <w:noProof/>
                <w:webHidden/>
              </w:rPr>
              <w:fldChar w:fldCharType="begin"/>
            </w:r>
            <w:r>
              <w:rPr>
                <w:noProof/>
                <w:webHidden/>
              </w:rPr>
              <w:instrText xml:space="preserve"> PAGEREF _Toc210987497 \h </w:instrText>
            </w:r>
            <w:r>
              <w:rPr>
                <w:noProof/>
                <w:webHidden/>
              </w:rPr>
            </w:r>
            <w:r>
              <w:rPr>
                <w:noProof/>
                <w:webHidden/>
              </w:rPr>
              <w:fldChar w:fldCharType="separate"/>
            </w:r>
            <w:r w:rsidR="002A6B15">
              <w:rPr>
                <w:noProof/>
                <w:webHidden/>
              </w:rPr>
              <w:t>39</w:t>
            </w:r>
            <w:r>
              <w:rPr>
                <w:noProof/>
                <w:webHidden/>
              </w:rPr>
              <w:fldChar w:fldCharType="end"/>
            </w:r>
          </w:hyperlink>
        </w:p>
        <w:p w14:paraId="5CF79973" w14:textId="23B72FDC" w:rsidR="004B3776" w:rsidRDefault="004B3776">
          <w:pPr>
            <w:pStyle w:val="TOC3"/>
            <w:rPr>
              <w:rFonts w:eastAsiaTheme="minorEastAsia" w:cstheme="minorBidi"/>
              <w:i w:val="0"/>
              <w:iCs w:val="0"/>
              <w:noProof/>
              <w:kern w:val="2"/>
              <w:sz w:val="24"/>
              <w:szCs w:val="24"/>
              <w:lang w:eastAsia="en-AU"/>
              <w14:ligatures w14:val="standardContextual"/>
            </w:rPr>
          </w:pPr>
          <w:hyperlink w:anchor="_Toc210987498" w:history="1">
            <w:r w:rsidRPr="00C20263">
              <w:rPr>
                <w:rStyle w:val="Hyperlink"/>
                <w:noProof/>
              </w:rPr>
              <w:t>Co-payments for Capital items, including Assistive Technology</w:t>
            </w:r>
            <w:r>
              <w:rPr>
                <w:noProof/>
                <w:webHidden/>
              </w:rPr>
              <w:tab/>
            </w:r>
            <w:r>
              <w:rPr>
                <w:noProof/>
                <w:webHidden/>
              </w:rPr>
              <w:fldChar w:fldCharType="begin"/>
            </w:r>
            <w:r>
              <w:rPr>
                <w:noProof/>
                <w:webHidden/>
              </w:rPr>
              <w:instrText xml:space="preserve"> PAGEREF _Toc210987498 \h </w:instrText>
            </w:r>
            <w:r>
              <w:rPr>
                <w:noProof/>
                <w:webHidden/>
              </w:rPr>
            </w:r>
            <w:r>
              <w:rPr>
                <w:noProof/>
                <w:webHidden/>
              </w:rPr>
              <w:fldChar w:fldCharType="separate"/>
            </w:r>
            <w:r w:rsidR="002A6B15">
              <w:rPr>
                <w:noProof/>
                <w:webHidden/>
              </w:rPr>
              <w:t>39</w:t>
            </w:r>
            <w:r>
              <w:rPr>
                <w:noProof/>
                <w:webHidden/>
              </w:rPr>
              <w:fldChar w:fldCharType="end"/>
            </w:r>
          </w:hyperlink>
        </w:p>
        <w:p w14:paraId="21C6CB70" w14:textId="1DAA2910" w:rsidR="004B3776" w:rsidRDefault="004B3776">
          <w:pPr>
            <w:pStyle w:val="TOC3"/>
            <w:rPr>
              <w:rFonts w:eastAsiaTheme="minorEastAsia" w:cstheme="minorBidi"/>
              <w:i w:val="0"/>
              <w:iCs w:val="0"/>
              <w:noProof/>
              <w:kern w:val="2"/>
              <w:sz w:val="24"/>
              <w:szCs w:val="24"/>
              <w:lang w:eastAsia="en-AU"/>
              <w14:ligatures w14:val="standardContextual"/>
            </w:rPr>
          </w:pPr>
          <w:hyperlink w:anchor="_Toc210987499" w:history="1">
            <w:r w:rsidRPr="00C20263">
              <w:rPr>
                <w:rStyle w:val="Hyperlink"/>
                <w:noProof/>
              </w:rPr>
              <w:t>Other Fees and Charges</w:t>
            </w:r>
            <w:r>
              <w:rPr>
                <w:noProof/>
                <w:webHidden/>
              </w:rPr>
              <w:tab/>
            </w:r>
            <w:r>
              <w:rPr>
                <w:noProof/>
                <w:webHidden/>
              </w:rPr>
              <w:fldChar w:fldCharType="begin"/>
            </w:r>
            <w:r>
              <w:rPr>
                <w:noProof/>
                <w:webHidden/>
              </w:rPr>
              <w:instrText xml:space="preserve"> PAGEREF _Toc210987499 \h </w:instrText>
            </w:r>
            <w:r>
              <w:rPr>
                <w:noProof/>
                <w:webHidden/>
              </w:rPr>
            </w:r>
            <w:r>
              <w:rPr>
                <w:noProof/>
                <w:webHidden/>
              </w:rPr>
              <w:fldChar w:fldCharType="separate"/>
            </w:r>
            <w:r w:rsidR="002A6B15">
              <w:rPr>
                <w:noProof/>
                <w:webHidden/>
              </w:rPr>
              <w:t>40</w:t>
            </w:r>
            <w:r>
              <w:rPr>
                <w:noProof/>
                <w:webHidden/>
              </w:rPr>
              <w:fldChar w:fldCharType="end"/>
            </w:r>
          </w:hyperlink>
        </w:p>
        <w:p w14:paraId="6277486C" w14:textId="310EF8B3" w:rsidR="004B3776" w:rsidRDefault="004B3776">
          <w:pPr>
            <w:pStyle w:val="TOC3"/>
            <w:rPr>
              <w:rFonts w:eastAsiaTheme="minorEastAsia" w:cstheme="minorBidi"/>
              <w:i w:val="0"/>
              <w:iCs w:val="0"/>
              <w:noProof/>
              <w:kern w:val="2"/>
              <w:sz w:val="24"/>
              <w:szCs w:val="24"/>
              <w:lang w:eastAsia="en-AU"/>
              <w14:ligatures w14:val="standardContextual"/>
            </w:rPr>
          </w:pPr>
          <w:hyperlink w:anchor="_Toc210987500" w:history="1">
            <w:r w:rsidRPr="00C20263">
              <w:rPr>
                <w:rStyle w:val="Hyperlink"/>
                <w:noProof/>
              </w:rPr>
              <w:t>Goods and Services Tax (GST)</w:t>
            </w:r>
            <w:r>
              <w:rPr>
                <w:noProof/>
                <w:webHidden/>
              </w:rPr>
              <w:tab/>
            </w:r>
            <w:r>
              <w:rPr>
                <w:noProof/>
                <w:webHidden/>
              </w:rPr>
              <w:fldChar w:fldCharType="begin"/>
            </w:r>
            <w:r>
              <w:rPr>
                <w:noProof/>
                <w:webHidden/>
              </w:rPr>
              <w:instrText xml:space="preserve"> PAGEREF _Toc210987500 \h </w:instrText>
            </w:r>
            <w:r>
              <w:rPr>
                <w:noProof/>
                <w:webHidden/>
              </w:rPr>
            </w:r>
            <w:r>
              <w:rPr>
                <w:noProof/>
                <w:webHidden/>
              </w:rPr>
              <w:fldChar w:fldCharType="separate"/>
            </w:r>
            <w:r w:rsidR="002A6B15">
              <w:rPr>
                <w:noProof/>
                <w:webHidden/>
              </w:rPr>
              <w:t>40</w:t>
            </w:r>
            <w:r>
              <w:rPr>
                <w:noProof/>
                <w:webHidden/>
              </w:rPr>
              <w:fldChar w:fldCharType="end"/>
            </w:r>
          </w:hyperlink>
        </w:p>
        <w:p w14:paraId="1522550B" w14:textId="7503F54F" w:rsidR="004B3776" w:rsidRDefault="004B3776">
          <w:pPr>
            <w:pStyle w:val="TOC1"/>
            <w:rPr>
              <w:rFonts w:eastAsiaTheme="minorEastAsia" w:cstheme="minorBidi"/>
              <w:b w:val="0"/>
              <w:bCs w:val="0"/>
              <w:kern w:val="2"/>
              <w:sz w:val="24"/>
              <w:szCs w:val="24"/>
              <w:lang w:eastAsia="en-AU"/>
              <w14:ligatures w14:val="standardContextual"/>
            </w:rPr>
          </w:pPr>
          <w:hyperlink w:anchor="_Toc210987501" w:history="1">
            <w:r w:rsidRPr="00C20263">
              <w:rPr>
                <w:rStyle w:val="Hyperlink"/>
              </w:rPr>
              <w:t>Special NDIS Pricing Arrangements</w:t>
            </w:r>
            <w:r>
              <w:rPr>
                <w:webHidden/>
              </w:rPr>
              <w:tab/>
            </w:r>
            <w:r>
              <w:rPr>
                <w:webHidden/>
              </w:rPr>
              <w:fldChar w:fldCharType="begin"/>
            </w:r>
            <w:r>
              <w:rPr>
                <w:webHidden/>
              </w:rPr>
              <w:instrText xml:space="preserve"> PAGEREF _Toc210987501 \h </w:instrText>
            </w:r>
            <w:r>
              <w:rPr>
                <w:webHidden/>
              </w:rPr>
            </w:r>
            <w:r>
              <w:rPr>
                <w:webHidden/>
              </w:rPr>
              <w:fldChar w:fldCharType="separate"/>
            </w:r>
            <w:r w:rsidR="002A6B15">
              <w:rPr>
                <w:webHidden/>
              </w:rPr>
              <w:t>41</w:t>
            </w:r>
            <w:r>
              <w:rPr>
                <w:webHidden/>
              </w:rPr>
              <w:fldChar w:fldCharType="end"/>
            </w:r>
          </w:hyperlink>
        </w:p>
        <w:p w14:paraId="6125397F" w14:textId="3AA4E2B4" w:rsidR="004B3776" w:rsidRDefault="004B3776">
          <w:pPr>
            <w:pStyle w:val="TOC2"/>
            <w:rPr>
              <w:rFonts w:eastAsiaTheme="minorEastAsia" w:cstheme="minorBidi"/>
              <w:noProof/>
              <w:kern w:val="2"/>
              <w:sz w:val="24"/>
              <w:szCs w:val="24"/>
              <w:lang w:eastAsia="en-AU"/>
              <w14:ligatures w14:val="standardContextual"/>
            </w:rPr>
          </w:pPr>
          <w:hyperlink w:anchor="_Toc210987502" w:history="1">
            <w:r w:rsidRPr="00C20263">
              <w:rPr>
                <w:rStyle w:val="Hyperlink"/>
                <w:noProof/>
              </w:rPr>
              <w:t>High Intensity Supports</w:t>
            </w:r>
            <w:r>
              <w:rPr>
                <w:noProof/>
                <w:webHidden/>
              </w:rPr>
              <w:tab/>
            </w:r>
            <w:r>
              <w:rPr>
                <w:noProof/>
                <w:webHidden/>
              </w:rPr>
              <w:fldChar w:fldCharType="begin"/>
            </w:r>
            <w:r>
              <w:rPr>
                <w:noProof/>
                <w:webHidden/>
              </w:rPr>
              <w:instrText xml:space="preserve"> PAGEREF _Toc210987502 \h </w:instrText>
            </w:r>
            <w:r>
              <w:rPr>
                <w:noProof/>
                <w:webHidden/>
              </w:rPr>
            </w:r>
            <w:r>
              <w:rPr>
                <w:noProof/>
                <w:webHidden/>
              </w:rPr>
              <w:fldChar w:fldCharType="separate"/>
            </w:r>
            <w:r w:rsidR="002A6B15">
              <w:rPr>
                <w:noProof/>
                <w:webHidden/>
              </w:rPr>
              <w:t>41</w:t>
            </w:r>
            <w:r>
              <w:rPr>
                <w:noProof/>
                <w:webHidden/>
              </w:rPr>
              <w:fldChar w:fldCharType="end"/>
            </w:r>
          </w:hyperlink>
        </w:p>
        <w:p w14:paraId="6C1BA74F" w14:textId="42F0077B" w:rsidR="004B3776" w:rsidRDefault="004B3776">
          <w:pPr>
            <w:pStyle w:val="TOC2"/>
            <w:rPr>
              <w:rFonts w:eastAsiaTheme="minorEastAsia" w:cstheme="minorBidi"/>
              <w:noProof/>
              <w:kern w:val="2"/>
              <w:sz w:val="24"/>
              <w:szCs w:val="24"/>
              <w:lang w:eastAsia="en-AU"/>
              <w14:ligatures w14:val="standardContextual"/>
            </w:rPr>
          </w:pPr>
          <w:hyperlink w:anchor="_Toc210987503" w:history="1">
            <w:r w:rsidRPr="00C20263">
              <w:rPr>
                <w:rStyle w:val="Hyperlink"/>
                <w:noProof/>
              </w:rPr>
              <w:t>Implementing Intensive and Complex Behaviour Supports</w:t>
            </w:r>
            <w:r>
              <w:rPr>
                <w:noProof/>
                <w:webHidden/>
              </w:rPr>
              <w:tab/>
            </w:r>
            <w:r>
              <w:rPr>
                <w:noProof/>
                <w:webHidden/>
              </w:rPr>
              <w:fldChar w:fldCharType="begin"/>
            </w:r>
            <w:r>
              <w:rPr>
                <w:noProof/>
                <w:webHidden/>
              </w:rPr>
              <w:instrText xml:space="preserve"> PAGEREF _Toc210987503 \h </w:instrText>
            </w:r>
            <w:r>
              <w:rPr>
                <w:noProof/>
                <w:webHidden/>
              </w:rPr>
            </w:r>
            <w:r>
              <w:rPr>
                <w:noProof/>
                <w:webHidden/>
              </w:rPr>
              <w:fldChar w:fldCharType="separate"/>
            </w:r>
            <w:r w:rsidR="002A6B15">
              <w:rPr>
                <w:noProof/>
                <w:webHidden/>
              </w:rPr>
              <w:t>41</w:t>
            </w:r>
            <w:r>
              <w:rPr>
                <w:noProof/>
                <w:webHidden/>
              </w:rPr>
              <w:fldChar w:fldCharType="end"/>
            </w:r>
          </w:hyperlink>
        </w:p>
        <w:p w14:paraId="7BEE6A4C" w14:textId="16FF6B28" w:rsidR="004B3776" w:rsidRDefault="004B3776">
          <w:pPr>
            <w:pStyle w:val="TOC2"/>
            <w:rPr>
              <w:rFonts w:eastAsiaTheme="minorEastAsia" w:cstheme="minorBidi"/>
              <w:noProof/>
              <w:kern w:val="2"/>
              <w:sz w:val="24"/>
              <w:szCs w:val="24"/>
              <w:lang w:eastAsia="en-AU"/>
              <w14:ligatures w14:val="standardContextual"/>
            </w:rPr>
          </w:pPr>
          <w:hyperlink w:anchor="_Toc210987504" w:history="1">
            <w:r w:rsidRPr="00C20263">
              <w:rPr>
                <w:rStyle w:val="Hyperlink"/>
                <w:noProof/>
              </w:rPr>
              <w:t>Disability-Related Health Supports</w:t>
            </w:r>
            <w:r>
              <w:rPr>
                <w:noProof/>
                <w:webHidden/>
              </w:rPr>
              <w:tab/>
            </w:r>
            <w:r>
              <w:rPr>
                <w:noProof/>
                <w:webHidden/>
              </w:rPr>
              <w:fldChar w:fldCharType="begin"/>
            </w:r>
            <w:r>
              <w:rPr>
                <w:noProof/>
                <w:webHidden/>
              </w:rPr>
              <w:instrText xml:space="preserve"> PAGEREF _Toc210987504 \h </w:instrText>
            </w:r>
            <w:r>
              <w:rPr>
                <w:noProof/>
                <w:webHidden/>
              </w:rPr>
            </w:r>
            <w:r>
              <w:rPr>
                <w:noProof/>
                <w:webHidden/>
              </w:rPr>
              <w:fldChar w:fldCharType="separate"/>
            </w:r>
            <w:r w:rsidR="002A6B15">
              <w:rPr>
                <w:noProof/>
                <w:webHidden/>
              </w:rPr>
              <w:t>41</w:t>
            </w:r>
            <w:r>
              <w:rPr>
                <w:noProof/>
                <w:webHidden/>
              </w:rPr>
              <w:fldChar w:fldCharType="end"/>
            </w:r>
          </w:hyperlink>
        </w:p>
        <w:p w14:paraId="0470D555" w14:textId="2DBC60AA" w:rsidR="004B3776" w:rsidRDefault="004B3776">
          <w:pPr>
            <w:pStyle w:val="TOC1"/>
            <w:rPr>
              <w:rFonts w:eastAsiaTheme="minorEastAsia" w:cstheme="minorBidi"/>
              <w:b w:val="0"/>
              <w:bCs w:val="0"/>
              <w:kern w:val="2"/>
              <w:sz w:val="24"/>
              <w:szCs w:val="24"/>
              <w:lang w:eastAsia="en-AU"/>
              <w14:ligatures w14:val="standardContextual"/>
            </w:rPr>
          </w:pPr>
          <w:hyperlink w:anchor="_Toc210987505" w:history="1">
            <w:r w:rsidRPr="00C20263">
              <w:rPr>
                <w:rStyle w:val="Hyperlink"/>
              </w:rPr>
              <w:t>Core – Assistance with Daily Life</w:t>
            </w:r>
            <w:r>
              <w:rPr>
                <w:webHidden/>
              </w:rPr>
              <w:tab/>
            </w:r>
            <w:r>
              <w:rPr>
                <w:webHidden/>
              </w:rPr>
              <w:fldChar w:fldCharType="begin"/>
            </w:r>
            <w:r>
              <w:rPr>
                <w:webHidden/>
              </w:rPr>
              <w:instrText xml:space="preserve"> PAGEREF _Toc210987505 \h </w:instrText>
            </w:r>
            <w:r>
              <w:rPr>
                <w:webHidden/>
              </w:rPr>
            </w:r>
            <w:r>
              <w:rPr>
                <w:webHidden/>
              </w:rPr>
              <w:fldChar w:fldCharType="separate"/>
            </w:r>
            <w:r w:rsidR="002A6B15">
              <w:rPr>
                <w:webHidden/>
              </w:rPr>
              <w:t>43</w:t>
            </w:r>
            <w:r>
              <w:rPr>
                <w:webHidden/>
              </w:rPr>
              <w:fldChar w:fldCharType="end"/>
            </w:r>
          </w:hyperlink>
        </w:p>
        <w:p w14:paraId="77B4CAC2" w14:textId="4493A178" w:rsidR="004B3776" w:rsidRDefault="004B3776">
          <w:pPr>
            <w:pStyle w:val="TOC2"/>
            <w:rPr>
              <w:rFonts w:eastAsiaTheme="minorEastAsia" w:cstheme="minorBidi"/>
              <w:noProof/>
              <w:kern w:val="2"/>
              <w:sz w:val="24"/>
              <w:szCs w:val="24"/>
              <w:lang w:eastAsia="en-AU"/>
              <w14:ligatures w14:val="standardContextual"/>
            </w:rPr>
          </w:pPr>
          <w:hyperlink w:anchor="_Toc210987506" w:history="1">
            <w:r w:rsidRPr="00C20263">
              <w:rPr>
                <w:rStyle w:val="Hyperlink"/>
                <w:noProof/>
              </w:rPr>
              <w:t>Daily Personal Activities</w:t>
            </w:r>
            <w:r>
              <w:rPr>
                <w:noProof/>
                <w:webHidden/>
              </w:rPr>
              <w:tab/>
            </w:r>
            <w:r>
              <w:rPr>
                <w:noProof/>
                <w:webHidden/>
              </w:rPr>
              <w:fldChar w:fldCharType="begin"/>
            </w:r>
            <w:r>
              <w:rPr>
                <w:noProof/>
                <w:webHidden/>
              </w:rPr>
              <w:instrText xml:space="preserve"> PAGEREF _Toc210987506 \h </w:instrText>
            </w:r>
            <w:r>
              <w:rPr>
                <w:noProof/>
                <w:webHidden/>
              </w:rPr>
            </w:r>
            <w:r>
              <w:rPr>
                <w:noProof/>
                <w:webHidden/>
              </w:rPr>
              <w:fldChar w:fldCharType="separate"/>
            </w:r>
            <w:r w:rsidR="002A6B15">
              <w:rPr>
                <w:noProof/>
                <w:webHidden/>
              </w:rPr>
              <w:t>43</w:t>
            </w:r>
            <w:r>
              <w:rPr>
                <w:noProof/>
                <w:webHidden/>
              </w:rPr>
              <w:fldChar w:fldCharType="end"/>
            </w:r>
          </w:hyperlink>
        </w:p>
        <w:p w14:paraId="6DD36D1C" w14:textId="7DC95D16" w:rsidR="004B3776" w:rsidRDefault="004B3776">
          <w:pPr>
            <w:pStyle w:val="TOC3"/>
            <w:rPr>
              <w:rFonts w:eastAsiaTheme="minorEastAsia" w:cstheme="minorBidi"/>
              <w:i w:val="0"/>
              <w:iCs w:val="0"/>
              <w:noProof/>
              <w:kern w:val="2"/>
              <w:sz w:val="24"/>
              <w:szCs w:val="24"/>
              <w:lang w:eastAsia="en-AU"/>
              <w14:ligatures w14:val="standardContextual"/>
            </w:rPr>
          </w:pPr>
          <w:hyperlink w:anchor="_Toc210987507" w:history="1">
            <w:r w:rsidRPr="00C20263">
              <w:rPr>
                <w:rStyle w:val="Hyperlink"/>
                <w:noProof/>
              </w:rPr>
              <w:t>Assistance with Self Care Activities</w:t>
            </w:r>
            <w:r>
              <w:rPr>
                <w:noProof/>
                <w:webHidden/>
              </w:rPr>
              <w:tab/>
            </w:r>
            <w:r>
              <w:rPr>
                <w:noProof/>
                <w:webHidden/>
              </w:rPr>
              <w:fldChar w:fldCharType="begin"/>
            </w:r>
            <w:r>
              <w:rPr>
                <w:noProof/>
                <w:webHidden/>
              </w:rPr>
              <w:instrText xml:space="preserve"> PAGEREF _Toc210987507 \h </w:instrText>
            </w:r>
            <w:r>
              <w:rPr>
                <w:noProof/>
                <w:webHidden/>
              </w:rPr>
            </w:r>
            <w:r>
              <w:rPr>
                <w:noProof/>
                <w:webHidden/>
              </w:rPr>
              <w:fldChar w:fldCharType="separate"/>
            </w:r>
            <w:r w:rsidR="002A6B15">
              <w:rPr>
                <w:noProof/>
                <w:webHidden/>
              </w:rPr>
              <w:t>43</w:t>
            </w:r>
            <w:r>
              <w:rPr>
                <w:noProof/>
                <w:webHidden/>
              </w:rPr>
              <w:fldChar w:fldCharType="end"/>
            </w:r>
          </w:hyperlink>
        </w:p>
        <w:p w14:paraId="630DB618" w14:textId="2C69A122" w:rsidR="004B3776" w:rsidRDefault="004B3776">
          <w:pPr>
            <w:pStyle w:val="TOC3"/>
            <w:rPr>
              <w:rFonts w:eastAsiaTheme="minorEastAsia" w:cstheme="minorBidi"/>
              <w:i w:val="0"/>
              <w:iCs w:val="0"/>
              <w:noProof/>
              <w:kern w:val="2"/>
              <w:sz w:val="24"/>
              <w:szCs w:val="24"/>
              <w:lang w:eastAsia="en-AU"/>
              <w14:ligatures w14:val="standardContextual"/>
            </w:rPr>
          </w:pPr>
          <w:hyperlink w:anchor="_Toc210987508" w:history="1">
            <w:r w:rsidRPr="00C20263">
              <w:rPr>
                <w:rStyle w:val="Hyperlink"/>
                <w:noProof/>
              </w:rPr>
              <w:t>Assistance with Self Care Activities – Night-Time Sleepover Support</w:t>
            </w:r>
            <w:r>
              <w:rPr>
                <w:noProof/>
                <w:webHidden/>
              </w:rPr>
              <w:tab/>
            </w:r>
            <w:r>
              <w:rPr>
                <w:noProof/>
                <w:webHidden/>
              </w:rPr>
              <w:fldChar w:fldCharType="begin"/>
            </w:r>
            <w:r>
              <w:rPr>
                <w:noProof/>
                <w:webHidden/>
              </w:rPr>
              <w:instrText xml:space="preserve"> PAGEREF _Toc210987508 \h </w:instrText>
            </w:r>
            <w:r>
              <w:rPr>
                <w:noProof/>
                <w:webHidden/>
              </w:rPr>
            </w:r>
            <w:r>
              <w:rPr>
                <w:noProof/>
                <w:webHidden/>
              </w:rPr>
              <w:fldChar w:fldCharType="separate"/>
            </w:r>
            <w:r w:rsidR="002A6B15">
              <w:rPr>
                <w:noProof/>
                <w:webHidden/>
              </w:rPr>
              <w:t>44</w:t>
            </w:r>
            <w:r>
              <w:rPr>
                <w:noProof/>
                <w:webHidden/>
              </w:rPr>
              <w:fldChar w:fldCharType="end"/>
            </w:r>
          </w:hyperlink>
        </w:p>
        <w:p w14:paraId="200F985A" w14:textId="14B05835" w:rsidR="004B3776" w:rsidRDefault="004B3776">
          <w:pPr>
            <w:pStyle w:val="TOC3"/>
            <w:rPr>
              <w:rFonts w:eastAsiaTheme="minorEastAsia" w:cstheme="minorBidi"/>
              <w:i w:val="0"/>
              <w:iCs w:val="0"/>
              <w:noProof/>
              <w:kern w:val="2"/>
              <w:sz w:val="24"/>
              <w:szCs w:val="24"/>
              <w:lang w:eastAsia="en-AU"/>
              <w14:ligatures w14:val="standardContextual"/>
            </w:rPr>
          </w:pPr>
          <w:hyperlink w:anchor="_Toc210987509" w:history="1">
            <w:r w:rsidRPr="00C20263">
              <w:rPr>
                <w:rStyle w:val="Hyperlink"/>
                <w:noProof/>
              </w:rPr>
              <w:t>Assistance from Live-in Carer</w:t>
            </w:r>
            <w:r>
              <w:rPr>
                <w:noProof/>
                <w:webHidden/>
              </w:rPr>
              <w:tab/>
            </w:r>
            <w:r>
              <w:rPr>
                <w:noProof/>
                <w:webHidden/>
              </w:rPr>
              <w:fldChar w:fldCharType="begin"/>
            </w:r>
            <w:r>
              <w:rPr>
                <w:noProof/>
                <w:webHidden/>
              </w:rPr>
              <w:instrText xml:space="preserve"> PAGEREF _Toc210987509 \h </w:instrText>
            </w:r>
            <w:r>
              <w:rPr>
                <w:noProof/>
                <w:webHidden/>
              </w:rPr>
            </w:r>
            <w:r>
              <w:rPr>
                <w:noProof/>
                <w:webHidden/>
              </w:rPr>
              <w:fldChar w:fldCharType="separate"/>
            </w:r>
            <w:r w:rsidR="002A6B15">
              <w:rPr>
                <w:noProof/>
                <w:webHidden/>
              </w:rPr>
              <w:t>44</w:t>
            </w:r>
            <w:r>
              <w:rPr>
                <w:noProof/>
                <w:webHidden/>
              </w:rPr>
              <w:fldChar w:fldCharType="end"/>
            </w:r>
          </w:hyperlink>
        </w:p>
        <w:p w14:paraId="1154822D" w14:textId="1BFCE61F" w:rsidR="004B3776" w:rsidRDefault="004B3776">
          <w:pPr>
            <w:pStyle w:val="TOC3"/>
            <w:rPr>
              <w:rFonts w:eastAsiaTheme="minorEastAsia" w:cstheme="minorBidi"/>
              <w:i w:val="0"/>
              <w:iCs w:val="0"/>
              <w:noProof/>
              <w:kern w:val="2"/>
              <w:sz w:val="24"/>
              <w:szCs w:val="24"/>
              <w:lang w:eastAsia="en-AU"/>
              <w14:ligatures w14:val="standardContextual"/>
            </w:rPr>
          </w:pPr>
          <w:hyperlink w:anchor="_Toc210987510" w:history="1">
            <w:r w:rsidRPr="00C20263">
              <w:rPr>
                <w:rStyle w:val="Hyperlink"/>
                <w:noProof/>
              </w:rPr>
              <w:t>Assistance with Personal Domestic Activities</w:t>
            </w:r>
            <w:r>
              <w:rPr>
                <w:noProof/>
                <w:webHidden/>
              </w:rPr>
              <w:tab/>
            </w:r>
            <w:r>
              <w:rPr>
                <w:noProof/>
                <w:webHidden/>
              </w:rPr>
              <w:fldChar w:fldCharType="begin"/>
            </w:r>
            <w:r>
              <w:rPr>
                <w:noProof/>
                <w:webHidden/>
              </w:rPr>
              <w:instrText xml:space="preserve"> PAGEREF _Toc210987510 \h </w:instrText>
            </w:r>
            <w:r>
              <w:rPr>
                <w:noProof/>
                <w:webHidden/>
              </w:rPr>
            </w:r>
            <w:r>
              <w:rPr>
                <w:noProof/>
                <w:webHidden/>
              </w:rPr>
              <w:fldChar w:fldCharType="separate"/>
            </w:r>
            <w:r w:rsidR="002A6B15">
              <w:rPr>
                <w:noProof/>
                <w:webHidden/>
              </w:rPr>
              <w:t>44</w:t>
            </w:r>
            <w:r>
              <w:rPr>
                <w:noProof/>
                <w:webHidden/>
              </w:rPr>
              <w:fldChar w:fldCharType="end"/>
            </w:r>
          </w:hyperlink>
        </w:p>
        <w:p w14:paraId="7212A4C7" w14:textId="4FBED17C" w:rsidR="004B3776" w:rsidRDefault="004B3776">
          <w:pPr>
            <w:pStyle w:val="TOC3"/>
            <w:rPr>
              <w:rFonts w:eastAsiaTheme="minorEastAsia" w:cstheme="minorBidi"/>
              <w:i w:val="0"/>
              <w:iCs w:val="0"/>
              <w:noProof/>
              <w:kern w:val="2"/>
              <w:sz w:val="24"/>
              <w:szCs w:val="24"/>
              <w:lang w:eastAsia="en-AU"/>
              <w14:ligatures w14:val="standardContextual"/>
            </w:rPr>
          </w:pPr>
          <w:hyperlink w:anchor="_Toc210987511" w:history="1">
            <w:r w:rsidRPr="00C20263">
              <w:rPr>
                <w:rStyle w:val="Hyperlink"/>
                <w:noProof/>
              </w:rPr>
              <w:t>On-Call Overnight Monitoring</w:t>
            </w:r>
            <w:r>
              <w:rPr>
                <w:noProof/>
                <w:webHidden/>
              </w:rPr>
              <w:tab/>
            </w:r>
            <w:r>
              <w:rPr>
                <w:noProof/>
                <w:webHidden/>
              </w:rPr>
              <w:fldChar w:fldCharType="begin"/>
            </w:r>
            <w:r>
              <w:rPr>
                <w:noProof/>
                <w:webHidden/>
              </w:rPr>
              <w:instrText xml:space="preserve"> PAGEREF _Toc210987511 \h </w:instrText>
            </w:r>
            <w:r>
              <w:rPr>
                <w:noProof/>
                <w:webHidden/>
              </w:rPr>
            </w:r>
            <w:r>
              <w:rPr>
                <w:noProof/>
                <w:webHidden/>
              </w:rPr>
              <w:fldChar w:fldCharType="separate"/>
            </w:r>
            <w:r w:rsidR="002A6B15">
              <w:rPr>
                <w:noProof/>
                <w:webHidden/>
              </w:rPr>
              <w:t>45</w:t>
            </w:r>
            <w:r>
              <w:rPr>
                <w:noProof/>
                <w:webHidden/>
              </w:rPr>
              <w:fldChar w:fldCharType="end"/>
            </w:r>
          </w:hyperlink>
        </w:p>
        <w:p w14:paraId="50485B7B" w14:textId="0A57F8CC" w:rsidR="004B3776" w:rsidRDefault="004B3776">
          <w:pPr>
            <w:pStyle w:val="TOC2"/>
            <w:rPr>
              <w:rFonts w:eastAsiaTheme="minorEastAsia" w:cstheme="minorBidi"/>
              <w:noProof/>
              <w:kern w:val="2"/>
              <w:sz w:val="24"/>
              <w:szCs w:val="24"/>
              <w:lang w:eastAsia="en-AU"/>
              <w14:ligatures w14:val="standardContextual"/>
            </w:rPr>
          </w:pPr>
          <w:hyperlink w:anchor="_Toc210987512" w:history="1">
            <w:r w:rsidRPr="00C20263">
              <w:rPr>
                <w:rStyle w:val="Hyperlink"/>
                <w:noProof/>
              </w:rPr>
              <w:t>High Intensity Daily Personal Activities</w:t>
            </w:r>
            <w:r>
              <w:rPr>
                <w:noProof/>
                <w:webHidden/>
              </w:rPr>
              <w:tab/>
            </w:r>
            <w:r>
              <w:rPr>
                <w:noProof/>
                <w:webHidden/>
              </w:rPr>
              <w:fldChar w:fldCharType="begin"/>
            </w:r>
            <w:r>
              <w:rPr>
                <w:noProof/>
                <w:webHidden/>
              </w:rPr>
              <w:instrText xml:space="preserve"> PAGEREF _Toc210987512 \h </w:instrText>
            </w:r>
            <w:r>
              <w:rPr>
                <w:noProof/>
                <w:webHidden/>
              </w:rPr>
            </w:r>
            <w:r>
              <w:rPr>
                <w:noProof/>
                <w:webHidden/>
              </w:rPr>
              <w:fldChar w:fldCharType="separate"/>
            </w:r>
            <w:r w:rsidR="002A6B15">
              <w:rPr>
                <w:noProof/>
                <w:webHidden/>
              </w:rPr>
              <w:t>45</w:t>
            </w:r>
            <w:r>
              <w:rPr>
                <w:noProof/>
                <w:webHidden/>
              </w:rPr>
              <w:fldChar w:fldCharType="end"/>
            </w:r>
          </w:hyperlink>
        </w:p>
        <w:p w14:paraId="02EA5AD3" w14:textId="0114C038" w:rsidR="004B3776" w:rsidRDefault="004B3776">
          <w:pPr>
            <w:pStyle w:val="TOC3"/>
            <w:rPr>
              <w:rFonts w:eastAsiaTheme="minorEastAsia" w:cstheme="minorBidi"/>
              <w:i w:val="0"/>
              <w:iCs w:val="0"/>
              <w:noProof/>
              <w:kern w:val="2"/>
              <w:sz w:val="24"/>
              <w:szCs w:val="24"/>
              <w:lang w:eastAsia="en-AU"/>
              <w14:ligatures w14:val="standardContextual"/>
            </w:rPr>
          </w:pPr>
          <w:hyperlink w:anchor="_Toc210987513" w:history="1">
            <w:r w:rsidRPr="00C20263">
              <w:rPr>
                <w:rStyle w:val="Hyperlink"/>
                <w:noProof/>
              </w:rPr>
              <w:t>Assistance with Self Care Activities</w:t>
            </w:r>
            <w:r>
              <w:rPr>
                <w:noProof/>
                <w:webHidden/>
              </w:rPr>
              <w:tab/>
            </w:r>
            <w:r>
              <w:rPr>
                <w:noProof/>
                <w:webHidden/>
              </w:rPr>
              <w:fldChar w:fldCharType="begin"/>
            </w:r>
            <w:r>
              <w:rPr>
                <w:noProof/>
                <w:webHidden/>
              </w:rPr>
              <w:instrText xml:space="preserve"> PAGEREF _Toc210987513 \h </w:instrText>
            </w:r>
            <w:r>
              <w:rPr>
                <w:noProof/>
                <w:webHidden/>
              </w:rPr>
            </w:r>
            <w:r>
              <w:rPr>
                <w:noProof/>
                <w:webHidden/>
              </w:rPr>
              <w:fldChar w:fldCharType="separate"/>
            </w:r>
            <w:r w:rsidR="002A6B15">
              <w:rPr>
                <w:noProof/>
                <w:webHidden/>
              </w:rPr>
              <w:t>45</w:t>
            </w:r>
            <w:r>
              <w:rPr>
                <w:noProof/>
                <w:webHidden/>
              </w:rPr>
              <w:fldChar w:fldCharType="end"/>
            </w:r>
          </w:hyperlink>
        </w:p>
        <w:p w14:paraId="73AAFBA9" w14:textId="7BE90060" w:rsidR="004B3776" w:rsidRDefault="004B3776">
          <w:pPr>
            <w:pStyle w:val="TOC3"/>
            <w:rPr>
              <w:rFonts w:eastAsiaTheme="minorEastAsia" w:cstheme="minorBidi"/>
              <w:i w:val="0"/>
              <w:iCs w:val="0"/>
              <w:noProof/>
              <w:kern w:val="2"/>
              <w:sz w:val="24"/>
              <w:szCs w:val="24"/>
              <w:lang w:eastAsia="en-AU"/>
              <w14:ligatures w14:val="standardContextual"/>
            </w:rPr>
          </w:pPr>
          <w:hyperlink w:anchor="_Toc210987514" w:history="1">
            <w:r w:rsidRPr="00C20263">
              <w:rPr>
                <w:rStyle w:val="Hyperlink"/>
                <w:noProof/>
              </w:rPr>
              <w:t>Specialised Home-Based Assistance for a Child</w:t>
            </w:r>
            <w:r>
              <w:rPr>
                <w:noProof/>
                <w:webHidden/>
              </w:rPr>
              <w:tab/>
            </w:r>
            <w:r>
              <w:rPr>
                <w:noProof/>
                <w:webHidden/>
              </w:rPr>
              <w:fldChar w:fldCharType="begin"/>
            </w:r>
            <w:r>
              <w:rPr>
                <w:noProof/>
                <w:webHidden/>
              </w:rPr>
              <w:instrText xml:space="preserve"> PAGEREF _Toc210987514 \h </w:instrText>
            </w:r>
            <w:r>
              <w:rPr>
                <w:noProof/>
                <w:webHidden/>
              </w:rPr>
            </w:r>
            <w:r>
              <w:rPr>
                <w:noProof/>
                <w:webHidden/>
              </w:rPr>
              <w:fldChar w:fldCharType="separate"/>
            </w:r>
            <w:r w:rsidR="002A6B15">
              <w:rPr>
                <w:noProof/>
                <w:webHidden/>
              </w:rPr>
              <w:t>46</w:t>
            </w:r>
            <w:r>
              <w:rPr>
                <w:noProof/>
                <w:webHidden/>
              </w:rPr>
              <w:fldChar w:fldCharType="end"/>
            </w:r>
          </w:hyperlink>
        </w:p>
        <w:p w14:paraId="01856648" w14:textId="540053FA" w:rsidR="004B3776" w:rsidRDefault="004B3776">
          <w:pPr>
            <w:pStyle w:val="TOC2"/>
            <w:rPr>
              <w:rFonts w:eastAsiaTheme="minorEastAsia" w:cstheme="minorBidi"/>
              <w:noProof/>
              <w:kern w:val="2"/>
              <w:sz w:val="24"/>
              <w:szCs w:val="24"/>
              <w:lang w:eastAsia="en-AU"/>
              <w14:ligatures w14:val="standardContextual"/>
            </w:rPr>
          </w:pPr>
          <w:hyperlink w:anchor="_Toc210987515" w:history="1">
            <w:r w:rsidRPr="00C20263">
              <w:rPr>
                <w:rStyle w:val="Hyperlink"/>
                <w:noProof/>
              </w:rPr>
              <w:t>Assistance with household tasks</w:t>
            </w:r>
            <w:r>
              <w:rPr>
                <w:noProof/>
                <w:webHidden/>
              </w:rPr>
              <w:tab/>
            </w:r>
            <w:r>
              <w:rPr>
                <w:noProof/>
                <w:webHidden/>
              </w:rPr>
              <w:fldChar w:fldCharType="begin"/>
            </w:r>
            <w:r>
              <w:rPr>
                <w:noProof/>
                <w:webHidden/>
              </w:rPr>
              <w:instrText xml:space="preserve"> PAGEREF _Toc210987515 \h </w:instrText>
            </w:r>
            <w:r>
              <w:rPr>
                <w:noProof/>
                <w:webHidden/>
              </w:rPr>
            </w:r>
            <w:r>
              <w:rPr>
                <w:noProof/>
                <w:webHidden/>
              </w:rPr>
              <w:fldChar w:fldCharType="separate"/>
            </w:r>
            <w:r w:rsidR="002A6B15">
              <w:rPr>
                <w:noProof/>
                <w:webHidden/>
              </w:rPr>
              <w:t>47</w:t>
            </w:r>
            <w:r>
              <w:rPr>
                <w:noProof/>
                <w:webHidden/>
              </w:rPr>
              <w:fldChar w:fldCharType="end"/>
            </w:r>
          </w:hyperlink>
        </w:p>
        <w:p w14:paraId="75B18124" w14:textId="12204838" w:rsidR="004B3776" w:rsidRDefault="004B3776">
          <w:pPr>
            <w:pStyle w:val="TOC3"/>
            <w:rPr>
              <w:rFonts w:eastAsiaTheme="minorEastAsia" w:cstheme="minorBidi"/>
              <w:i w:val="0"/>
              <w:iCs w:val="0"/>
              <w:noProof/>
              <w:kern w:val="2"/>
              <w:sz w:val="24"/>
              <w:szCs w:val="24"/>
              <w:lang w:eastAsia="en-AU"/>
              <w14:ligatures w14:val="standardContextual"/>
            </w:rPr>
          </w:pPr>
          <w:hyperlink w:anchor="_Toc210987516" w:history="1">
            <w:r w:rsidRPr="00C20263">
              <w:rPr>
                <w:rStyle w:val="Hyperlink"/>
                <w:noProof/>
              </w:rPr>
              <w:t>Assistance with Household Tasks</w:t>
            </w:r>
            <w:r>
              <w:rPr>
                <w:noProof/>
                <w:webHidden/>
              </w:rPr>
              <w:tab/>
            </w:r>
            <w:r>
              <w:rPr>
                <w:noProof/>
                <w:webHidden/>
              </w:rPr>
              <w:fldChar w:fldCharType="begin"/>
            </w:r>
            <w:r>
              <w:rPr>
                <w:noProof/>
                <w:webHidden/>
              </w:rPr>
              <w:instrText xml:space="preserve"> PAGEREF _Toc210987516 \h </w:instrText>
            </w:r>
            <w:r>
              <w:rPr>
                <w:noProof/>
                <w:webHidden/>
              </w:rPr>
            </w:r>
            <w:r>
              <w:rPr>
                <w:noProof/>
                <w:webHidden/>
              </w:rPr>
              <w:fldChar w:fldCharType="separate"/>
            </w:r>
            <w:r w:rsidR="002A6B15">
              <w:rPr>
                <w:noProof/>
                <w:webHidden/>
              </w:rPr>
              <w:t>47</w:t>
            </w:r>
            <w:r>
              <w:rPr>
                <w:noProof/>
                <w:webHidden/>
              </w:rPr>
              <w:fldChar w:fldCharType="end"/>
            </w:r>
          </w:hyperlink>
        </w:p>
        <w:p w14:paraId="35B429A2" w14:textId="5A58DD20" w:rsidR="004B3776" w:rsidRDefault="004B3776">
          <w:pPr>
            <w:pStyle w:val="TOC3"/>
            <w:rPr>
              <w:rFonts w:eastAsiaTheme="minorEastAsia" w:cstheme="minorBidi"/>
              <w:i w:val="0"/>
              <w:iCs w:val="0"/>
              <w:noProof/>
              <w:kern w:val="2"/>
              <w:sz w:val="24"/>
              <w:szCs w:val="24"/>
              <w:lang w:eastAsia="en-AU"/>
              <w14:ligatures w14:val="standardContextual"/>
            </w:rPr>
          </w:pPr>
          <w:hyperlink w:anchor="_Toc210987517" w:history="1">
            <w:r w:rsidRPr="00C20263">
              <w:rPr>
                <w:rStyle w:val="Hyperlink"/>
                <w:noProof/>
              </w:rPr>
              <w:t>Linen Service</w:t>
            </w:r>
            <w:r>
              <w:rPr>
                <w:noProof/>
                <w:webHidden/>
              </w:rPr>
              <w:tab/>
            </w:r>
            <w:r>
              <w:rPr>
                <w:noProof/>
                <w:webHidden/>
              </w:rPr>
              <w:fldChar w:fldCharType="begin"/>
            </w:r>
            <w:r>
              <w:rPr>
                <w:noProof/>
                <w:webHidden/>
              </w:rPr>
              <w:instrText xml:space="preserve"> PAGEREF _Toc210987517 \h </w:instrText>
            </w:r>
            <w:r>
              <w:rPr>
                <w:noProof/>
                <w:webHidden/>
              </w:rPr>
            </w:r>
            <w:r>
              <w:rPr>
                <w:noProof/>
                <w:webHidden/>
              </w:rPr>
              <w:fldChar w:fldCharType="separate"/>
            </w:r>
            <w:r w:rsidR="002A6B15">
              <w:rPr>
                <w:noProof/>
                <w:webHidden/>
              </w:rPr>
              <w:t>47</w:t>
            </w:r>
            <w:r>
              <w:rPr>
                <w:noProof/>
                <w:webHidden/>
              </w:rPr>
              <w:fldChar w:fldCharType="end"/>
            </w:r>
          </w:hyperlink>
        </w:p>
        <w:p w14:paraId="5BADEBEA" w14:textId="7F5B4139" w:rsidR="004B3776" w:rsidRDefault="004B3776">
          <w:pPr>
            <w:pStyle w:val="TOC3"/>
            <w:rPr>
              <w:rFonts w:eastAsiaTheme="minorEastAsia" w:cstheme="minorBidi"/>
              <w:i w:val="0"/>
              <w:iCs w:val="0"/>
              <w:noProof/>
              <w:kern w:val="2"/>
              <w:sz w:val="24"/>
              <w:szCs w:val="24"/>
              <w:lang w:eastAsia="en-AU"/>
              <w14:ligatures w14:val="standardContextual"/>
            </w:rPr>
          </w:pPr>
          <w:hyperlink w:anchor="_Toc210987518" w:history="1">
            <w:r w:rsidRPr="00C20263">
              <w:rPr>
                <w:rStyle w:val="Hyperlink"/>
                <w:noProof/>
              </w:rPr>
              <w:t>Preparation and Delivery of Meals</w:t>
            </w:r>
            <w:r>
              <w:rPr>
                <w:noProof/>
                <w:webHidden/>
              </w:rPr>
              <w:tab/>
            </w:r>
            <w:r>
              <w:rPr>
                <w:noProof/>
                <w:webHidden/>
              </w:rPr>
              <w:fldChar w:fldCharType="begin"/>
            </w:r>
            <w:r>
              <w:rPr>
                <w:noProof/>
                <w:webHidden/>
              </w:rPr>
              <w:instrText xml:space="preserve"> PAGEREF _Toc210987518 \h </w:instrText>
            </w:r>
            <w:r>
              <w:rPr>
                <w:noProof/>
                <w:webHidden/>
              </w:rPr>
            </w:r>
            <w:r>
              <w:rPr>
                <w:noProof/>
                <w:webHidden/>
              </w:rPr>
              <w:fldChar w:fldCharType="separate"/>
            </w:r>
            <w:r w:rsidR="002A6B15">
              <w:rPr>
                <w:noProof/>
                <w:webHidden/>
              </w:rPr>
              <w:t>47</w:t>
            </w:r>
            <w:r>
              <w:rPr>
                <w:noProof/>
                <w:webHidden/>
              </w:rPr>
              <w:fldChar w:fldCharType="end"/>
            </w:r>
          </w:hyperlink>
        </w:p>
        <w:p w14:paraId="3A405576" w14:textId="0121E765" w:rsidR="004B3776" w:rsidRDefault="004B3776">
          <w:pPr>
            <w:pStyle w:val="TOC2"/>
            <w:rPr>
              <w:rFonts w:eastAsiaTheme="minorEastAsia" w:cstheme="minorBidi"/>
              <w:noProof/>
              <w:kern w:val="2"/>
              <w:sz w:val="24"/>
              <w:szCs w:val="24"/>
              <w:lang w:eastAsia="en-AU"/>
              <w14:ligatures w14:val="standardContextual"/>
            </w:rPr>
          </w:pPr>
          <w:hyperlink w:anchor="_Toc210987519" w:history="1">
            <w:r w:rsidRPr="00C20263">
              <w:rPr>
                <w:rStyle w:val="Hyperlink"/>
                <w:noProof/>
              </w:rPr>
              <w:t>Assistance with Daily Life Tasks in a Group or Shared Living Arrangement</w:t>
            </w:r>
            <w:r>
              <w:rPr>
                <w:noProof/>
                <w:webHidden/>
              </w:rPr>
              <w:tab/>
            </w:r>
            <w:r>
              <w:rPr>
                <w:noProof/>
                <w:webHidden/>
              </w:rPr>
              <w:fldChar w:fldCharType="begin"/>
            </w:r>
            <w:r>
              <w:rPr>
                <w:noProof/>
                <w:webHidden/>
              </w:rPr>
              <w:instrText xml:space="preserve"> PAGEREF _Toc210987519 \h </w:instrText>
            </w:r>
            <w:r>
              <w:rPr>
                <w:noProof/>
                <w:webHidden/>
              </w:rPr>
            </w:r>
            <w:r>
              <w:rPr>
                <w:noProof/>
                <w:webHidden/>
              </w:rPr>
              <w:fldChar w:fldCharType="separate"/>
            </w:r>
            <w:r w:rsidR="002A6B15">
              <w:rPr>
                <w:noProof/>
                <w:webHidden/>
              </w:rPr>
              <w:t>49</w:t>
            </w:r>
            <w:r>
              <w:rPr>
                <w:noProof/>
                <w:webHidden/>
              </w:rPr>
              <w:fldChar w:fldCharType="end"/>
            </w:r>
          </w:hyperlink>
        </w:p>
        <w:p w14:paraId="511B6775" w14:textId="5B1A54E9" w:rsidR="004B3776" w:rsidRDefault="004B3776">
          <w:pPr>
            <w:pStyle w:val="TOC3"/>
            <w:rPr>
              <w:rFonts w:eastAsiaTheme="minorEastAsia" w:cstheme="minorBidi"/>
              <w:i w:val="0"/>
              <w:iCs w:val="0"/>
              <w:noProof/>
              <w:kern w:val="2"/>
              <w:sz w:val="24"/>
              <w:szCs w:val="24"/>
              <w:lang w:eastAsia="en-AU"/>
              <w14:ligatures w14:val="standardContextual"/>
            </w:rPr>
          </w:pPr>
          <w:hyperlink w:anchor="_Toc210987520" w:history="1">
            <w:r w:rsidRPr="00C20263">
              <w:rPr>
                <w:rStyle w:val="Hyperlink"/>
                <w:noProof/>
              </w:rPr>
              <w:t>Assistance in Shared Living Arrangements – Supported Independent Living</w:t>
            </w:r>
            <w:r>
              <w:rPr>
                <w:noProof/>
                <w:webHidden/>
              </w:rPr>
              <w:tab/>
            </w:r>
            <w:r>
              <w:rPr>
                <w:noProof/>
                <w:webHidden/>
              </w:rPr>
              <w:fldChar w:fldCharType="begin"/>
            </w:r>
            <w:r>
              <w:rPr>
                <w:noProof/>
                <w:webHidden/>
              </w:rPr>
              <w:instrText xml:space="preserve"> PAGEREF _Toc210987520 \h </w:instrText>
            </w:r>
            <w:r>
              <w:rPr>
                <w:noProof/>
                <w:webHidden/>
              </w:rPr>
            </w:r>
            <w:r>
              <w:rPr>
                <w:noProof/>
                <w:webHidden/>
              </w:rPr>
              <w:fldChar w:fldCharType="separate"/>
            </w:r>
            <w:r w:rsidR="002A6B15">
              <w:rPr>
                <w:noProof/>
                <w:webHidden/>
              </w:rPr>
              <w:t>49</w:t>
            </w:r>
            <w:r>
              <w:rPr>
                <w:noProof/>
                <w:webHidden/>
              </w:rPr>
              <w:fldChar w:fldCharType="end"/>
            </w:r>
          </w:hyperlink>
        </w:p>
        <w:p w14:paraId="235CDA4F" w14:textId="3B0E6778" w:rsidR="004B3776" w:rsidRDefault="004B3776">
          <w:pPr>
            <w:pStyle w:val="TOC3"/>
            <w:rPr>
              <w:rFonts w:eastAsiaTheme="minorEastAsia" w:cstheme="minorBidi"/>
              <w:i w:val="0"/>
              <w:iCs w:val="0"/>
              <w:noProof/>
              <w:kern w:val="2"/>
              <w:sz w:val="24"/>
              <w:szCs w:val="24"/>
              <w:lang w:eastAsia="en-AU"/>
              <w14:ligatures w14:val="standardContextual"/>
            </w:rPr>
          </w:pPr>
          <w:hyperlink w:anchor="_Toc210987521" w:history="1">
            <w:r w:rsidRPr="00C20263">
              <w:rPr>
                <w:rStyle w:val="Hyperlink"/>
                <w:noProof/>
              </w:rPr>
              <w:t>Short Term Accommodation and Assistance (including the provision of respite care)</w:t>
            </w:r>
            <w:r>
              <w:rPr>
                <w:noProof/>
                <w:webHidden/>
              </w:rPr>
              <w:tab/>
            </w:r>
            <w:r>
              <w:rPr>
                <w:noProof/>
                <w:webHidden/>
              </w:rPr>
              <w:fldChar w:fldCharType="begin"/>
            </w:r>
            <w:r>
              <w:rPr>
                <w:noProof/>
                <w:webHidden/>
              </w:rPr>
              <w:instrText xml:space="preserve"> PAGEREF _Toc210987521 \h </w:instrText>
            </w:r>
            <w:r>
              <w:rPr>
                <w:noProof/>
                <w:webHidden/>
              </w:rPr>
            </w:r>
            <w:r>
              <w:rPr>
                <w:noProof/>
                <w:webHidden/>
              </w:rPr>
              <w:fldChar w:fldCharType="separate"/>
            </w:r>
            <w:r w:rsidR="002A6B15">
              <w:rPr>
                <w:noProof/>
                <w:webHidden/>
              </w:rPr>
              <w:t>52</w:t>
            </w:r>
            <w:r>
              <w:rPr>
                <w:noProof/>
                <w:webHidden/>
              </w:rPr>
              <w:fldChar w:fldCharType="end"/>
            </w:r>
          </w:hyperlink>
        </w:p>
        <w:p w14:paraId="3C2FC445" w14:textId="632EA9A6" w:rsidR="004B3776" w:rsidRDefault="004B3776">
          <w:pPr>
            <w:pStyle w:val="TOC3"/>
            <w:rPr>
              <w:rFonts w:eastAsiaTheme="minorEastAsia" w:cstheme="minorBidi"/>
              <w:i w:val="0"/>
              <w:iCs w:val="0"/>
              <w:noProof/>
              <w:kern w:val="2"/>
              <w:sz w:val="24"/>
              <w:szCs w:val="24"/>
              <w:lang w:eastAsia="en-AU"/>
              <w14:ligatures w14:val="standardContextual"/>
            </w:rPr>
          </w:pPr>
          <w:hyperlink w:anchor="_Toc210987522" w:history="1">
            <w:r w:rsidRPr="00C20263">
              <w:rPr>
                <w:rStyle w:val="Hyperlink"/>
                <w:noProof/>
              </w:rPr>
              <w:t>Medium Term Accommodation (MTA)</w:t>
            </w:r>
            <w:r>
              <w:rPr>
                <w:noProof/>
                <w:webHidden/>
              </w:rPr>
              <w:tab/>
            </w:r>
            <w:r>
              <w:rPr>
                <w:noProof/>
                <w:webHidden/>
              </w:rPr>
              <w:fldChar w:fldCharType="begin"/>
            </w:r>
            <w:r>
              <w:rPr>
                <w:noProof/>
                <w:webHidden/>
              </w:rPr>
              <w:instrText xml:space="preserve"> PAGEREF _Toc210987522 \h </w:instrText>
            </w:r>
            <w:r>
              <w:rPr>
                <w:noProof/>
                <w:webHidden/>
              </w:rPr>
            </w:r>
            <w:r>
              <w:rPr>
                <w:noProof/>
                <w:webHidden/>
              </w:rPr>
              <w:fldChar w:fldCharType="separate"/>
            </w:r>
            <w:r w:rsidR="002A6B15">
              <w:rPr>
                <w:noProof/>
                <w:webHidden/>
              </w:rPr>
              <w:t>54</w:t>
            </w:r>
            <w:r>
              <w:rPr>
                <w:noProof/>
                <w:webHidden/>
              </w:rPr>
              <w:fldChar w:fldCharType="end"/>
            </w:r>
          </w:hyperlink>
        </w:p>
        <w:p w14:paraId="0F894E0E" w14:textId="7D0F45FC" w:rsidR="004B3776" w:rsidRDefault="004B3776">
          <w:pPr>
            <w:pStyle w:val="TOC3"/>
            <w:rPr>
              <w:rFonts w:eastAsiaTheme="minorEastAsia" w:cstheme="minorBidi"/>
              <w:i w:val="0"/>
              <w:iCs w:val="0"/>
              <w:noProof/>
              <w:kern w:val="2"/>
              <w:sz w:val="24"/>
              <w:szCs w:val="24"/>
              <w:lang w:eastAsia="en-AU"/>
              <w14:ligatures w14:val="standardContextual"/>
            </w:rPr>
          </w:pPr>
          <w:hyperlink w:anchor="_Toc210987523" w:history="1">
            <w:r w:rsidRPr="00C20263">
              <w:rPr>
                <w:rStyle w:val="Hyperlink"/>
                <w:noProof/>
              </w:rPr>
              <w:t>Onsite Shared Supports in SDA</w:t>
            </w:r>
            <w:r>
              <w:rPr>
                <w:noProof/>
                <w:webHidden/>
              </w:rPr>
              <w:tab/>
            </w:r>
            <w:r>
              <w:rPr>
                <w:noProof/>
                <w:webHidden/>
              </w:rPr>
              <w:fldChar w:fldCharType="begin"/>
            </w:r>
            <w:r>
              <w:rPr>
                <w:noProof/>
                <w:webHidden/>
              </w:rPr>
              <w:instrText xml:space="preserve"> PAGEREF _Toc210987523 \h </w:instrText>
            </w:r>
            <w:r>
              <w:rPr>
                <w:noProof/>
                <w:webHidden/>
              </w:rPr>
            </w:r>
            <w:r>
              <w:rPr>
                <w:noProof/>
                <w:webHidden/>
              </w:rPr>
              <w:fldChar w:fldCharType="separate"/>
            </w:r>
            <w:r w:rsidR="002A6B15">
              <w:rPr>
                <w:noProof/>
                <w:webHidden/>
              </w:rPr>
              <w:t>55</w:t>
            </w:r>
            <w:r>
              <w:rPr>
                <w:noProof/>
                <w:webHidden/>
              </w:rPr>
              <w:fldChar w:fldCharType="end"/>
            </w:r>
          </w:hyperlink>
        </w:p>
        <w:p w14:paraId="21843166" w14:textId="7924085A" w:rsidR="004B3776" w:rsidRDefault="004B3776">
          <w:pPr>
            <w:pStyle w:val="TOC3"/>
            <w:rPr>
              <w:rFonts w:eastAsiaTheme="minorEastAsia" w:cstheme="minorBidi"/>
              <w:i w:val="0"/>
              <w:iCs w:val="0"/>
              <w:noProof/>
              <w:kern w:val="2"/>
              <w:sz w:val="24"/>
              <w:szCs w:val="24"/>
              <w:lang w:eastAsia="en-AU"/>
              <w14:ligatures w14:val="standardContextual"/>
            </w:rPr>
          </w:pPr>
          <w:hyperlink w:anchor="_Toc210987524" w:history="1">
            <w:r w:rsidRPr="00C20263">
              <w:rPr>
                <w:rStyle w:val="Hyperlink"/>
                <w:noProof/>
              </w:rPr>
              <w:t>Other living arrangements</w:t>
            </w:r>
            <w:r>
              <w:rPr>
                <w:noProof/>
                <w:webHidden/>
              </w:rPr>
              <w:tab/>
            </w:r>
            <w:r>
              <w:rPr>
                <w:noProof/>
                <w:webHidden/>
              </w:rPr>
              <w:fldChar w:fldCharType="begin"/>
            </w:r>
            <w:r>
              <w:rPr>
                <w:noProof/>
                <w:webHidden/>
              </w:rPr>
              <w:instrText xml:space="preserve"> PAGEREF _Toc210987524 \h </w:instrText>
            </w:r>
            <w:r>
              <w:rPr>
                <w:noProof/>
                <w:webHidden/>
              </w:rPr>
            </w:r>
            <w:r>
              <w:rPr>
                <w:noProof/>
                <w:webHidden/>
              </w:rPr>
              <w:fldChar w:fldCharType="separate"/>
            </w:r>
            <w:r w:rsidR="002A6B15">
              <w:rPr>
                <w:noProof/>
                <w:webHidden/>
              </w:rPr>
              <w:t>55</w:t>
            </w:r>
            <w:r>
              <w:rPr>
                <w:noProof/>
                <w:webHidden/>
              </w:rPr>
              <w:fldChar w:fldCharType="end"/>
            </w:r>
          </w:hyperlink>
        </w:p>
        <w:p w14:paraId="6767E660" w14:textId="12F82B67" w:rsidR="004B3776" w:rsidRDefault="004B3776">
          <w:pPr>
            <w:pStyle w:val="TOC2"/>
            <w:rPr>
              <w:rFonts w:eastAsiaTheme="minorEastAsia" w:cstheme="minorBidi"/>
              <w:noProof/>
              <w:kern w:val="2"/>
              <w:sz w:val="24"/>
              <w:szCs w:val="24"/>
              <w:lang w:eastAsia="en-AU"/>
              <w14:ligatures w14:val="standardContextual"/>
            </w:rPr>
          </w:pPr>
          <w:hyperlink w:anchor="_Toc210987525" w:history="1">
            <w:r w:rsidRPr="00C20263">
              <w:rPr>
                <w:rStyle w:val="Hyperlink"/>
                <w:noProof/>
              </w:rPr>
              <w:t>Individualised Living Options</w:t>
            </w:r>
            <w:r>
              <w:rPr>
                <w:noProof/>
                <w:webHidden/>
              </w:rPr>
              <w:tab/>
            </w:r>
            <w:r>
              <w:rPr>
                <w:noProof/>
                <w:webHidden/>
              </w:rPr>
              <w:fldChar w:fldCharType="begin"/>
            </w:r>
            <w:r>
              <w:rPr>
                <w:noProof/>
                <w:webHidden/>
              </w:rPr>
              <w:instrText xml:space="preserve"> PAGEREF _Toc210987525 \h </w:instrText>
            </w:r>
            <w:r>
              <w:rPr>
                <w:noProof/>
                <w:webHidden/>
              </w:rPr>
            </w:r>
            <w:r>
              <w:rPr>
                <w:noProof/>
                <w:webHidden/>
              </w:rPr>
              <w:fldChar w:fldCharType="separate"/>
            </w:r>
            <w:r w:rsidR="002A6B15">
              <w:rPr>
                <w:noProof/>
                <w:webHidden/>
              </w:rPr>
              <w:t>56</w:t>
            </w:r>
            <w:r>
              <w:rPr>
                <w:noProof/>
                <w:webHidden/>
              </w:rPr>
              <w:fldChar w:fldCharType="end"/>
            </w:r>
          </w:hyperlink>
        </w:p>
        <w:p w14:paraId="17FDE64A" w14:textId="557923EE" w:rsidR="004B3776" w:rsidRDefault="004B3776">
          <w:pPr>
            <w:pStyle w:val="TOC3"/>
            <w:rPr>
              <w:rFonts w:eastAsiaTheme="minorEastAsia" w:cstheme="minorBidi"/>
              <w:i w:val="0"/>
              <w:iCs w:val="0"/>
              <w:noProof/>
              <w:kern w:val="2"/>
              <w:sz w:val="24"/>
              <w:szCs w:val="24"/>
              <w:lang w:eastAsia="en-AU"/>
              <w14:ligatures w14:val="standardContextual"/>
            </w:rPr>
          </w:pPr>
          <w:hyperlink w:anchor="_Toc210987526" w:history="1">
            <w:r w:rsidRPr="00C20263">
              <w:rPr>
                <w:rStyle w:val="Hyperlink"/>
                <w:noProof/>
              </w:rPr>
              <w:t>Exploration and Design</w:t>
            </w:r>
            <w:r>
              <w:rPr>
                <w:noProof/>
                <w:webHidden/>
              </w:rPr>
              <w:tab/>
            </w:r>
            <w:r>
              <w:rPr>
                <w:noProof/>
                <w:webHidden/>
              </w:rPr>
              <w:fldChar w:fldCharType="begin"/>
            </w:r>
            <w:r>
              <w:rPr>
                <w:noProof/>
                <w:webHidden/>
              </w:rPr>
              <w:instrText xml:space="preserve"> PAGEREF _Toc210987526 \h </w:instrText>
            </w:r>
            <w:r>
              <w:rPr>
                <w:noProof/>
                <w:webHidden/>
              </w:rPr>
            </w:r>
            <w:r>
              <w:rPr>
                <w:noProof/>
                <w:webHidden/>
              </w:rPr>
              <w:fldChar w:fldCharType="separate"/>
            </w:r>
            <w:r w:rsidR="002A6B15">
              <w:rPr>
                <w:noProof/>
                <w:webHidden/>
              </w:rPr>
              <w:t>56</w:t>
            </w:r>
            <w:r>
              <w:rPr>
                <w:noProof/>
                <w:webHidden/>
              </w:rPr>
              <w:fldChar w:fldCharType="end"/>
            </w:r>
          </w:hyperlink>
        </w:p>
        <w:p w14:paraId="02787091" w14:textId="560798DF" w:rsidR="004B3776" w:rsidRDefault="004B3776">
          <w:pPr>
            <w:pStyle w:val="TOC3"/>
            <w:rPr>
              <w:rFonts w:eastAsiaTheme="minorEastAsia" w:cstheme="minorBidi"/>
              <w:i w:val="0"/>
              <w:iCs w:val="0"/>
              <w:noProof/>
              <w:kern w:val="2"/>
              <w:sz w:val="24"/>
              <w:szCs w:val="24"/>
              <w:lang w:eastAsia="en-AU"/>
              <w14:ligatures w14:val="standardContextual"/>
            </w:rPr>
          </w:pPr>
          <w:hyperlink w:anchor="_Toc210987527" w:history="1">
            <w:r w:rsidRPr="00C20263">
              <w:rPr>
                <w:rStyle w:val="Hyperlink"/>
                <w:noProof/>
              </w:rPr>
              <w:t>Support Model</w:t>
            </w:r>
            <w:r>
              <w:rPr>
                <w:noProof/>
                <w:webHidden/>
              </w:rPr>
              <w:tab/>
            </w:r>
            <w:r>
              <w:rPr>
                <w:noProof/>
                <w:webHidden/>
              </w:rPr>
              <w:fldChar w:fldCharType="begin"/>
            </w:r>
            <w:r>
              <w:rPr>
                <w:noProof/>
                <w:webHidden/>
              </w:rPr>
              <w:instrText xml:space="preserve"> PAGEREF _Toc210987527 \h </w:instrText>
            </w:r>
            <w:r>
              <w:rPr>
                <w:noProof/>
                <w:webHidden/>
              </w:rPr>
            </w:r>
            <w:r>
              <w:rPr>
                <w:noProof/>
                <w:webHidden/>
              </w:rPr>
              <w:fldChar w:fldCharType="separate"/>
            </w:r>
            <w:r w:rsidR="002A6B15">
              <w:rPr>
                <w:noProof/>
                <w:webHidden/>
              </w:rPr>
              <w:t>57</w:t>
            </w:r>
            <w:r>
              <w:rPr>
                <w:noProof/>
                <w:webHidden/>
              </w:rPr>
              <w:fldChar w:fldCharType="end"/>
            </w:r>
          </w:hyperlink>
        </w:p>
        <w:p w14:paraId="61830952" w14:textId="672315CC" w:rsidR="004B3776" w:rsidRDefault="004B3776">
          <w:pPr>
            <w:pStyle w:val="TOC2"/>
            <w:rPr>
              <w:rFonts w:eastAsiaTheme="minorEastAsia" w:cstheme="minorBidi"/>
              <w:noProof/>
              <w:kern w:val="2"/>
              <w:sz w:val="24"/>
              <w:szCs w:val="24"/>
              <w:lang w:eastAsia="en-AU"/>
              <w14:ligatures w14:val="standardContextual"/>
            </w:rPr>
          </w:pPr>
          <w:hyperlink w:anchor="_Toc210987528" w:history="1">
            <w:r w:rsidRPr="00C20263">
              <w:rPr>
                <w:rStyle w:val="Hyperlink"/>
                <w:noProof/>
              </w:rPr>
              <w:t>Capacity Building and Training in Self-Management and Plan Management</w:t>
            </w:r>
            <w:r>
              <w:rPr>
                <w:noProof/>
                <w:webHidden/>
              </w:rPr>
              <w:tab/>
            </w:r>
            <w:r>
              <w:rPr>
                <w:noProof/>
                <w:webHidden/>
              </w:rPr>
              <w:fldChar w:fldCharType="begin"/>
            </w:r>
            <w:r>
              <w:rPr>
                <w:noProof/>
                <w:webHidden/>
              </w:rPr>
              <w:instrText xml:space="preserve"> PAGEREF _Toc210987528 \h </w:instrText>
            </w:r>
            <w:r>
              <w:rPr>
                <w:noProof/>
                <w:webHidden/>
              </w:rPr>
            </w:r>
            <w:r>
              <w:rPr>
                <w:noProof/>
                <w:webHidden/>
              </w:rPr>
              <w:fldChar w:fldCharType="separate"/>
            </w:r>
            <w:r w:rsidR="002A6B15">
              <w:rPr>
                <w:noProof/>
                <w:webHidden/>
              </w:rPr>
              <w:t>58</w:t>
            </w:r>
            <w:r>
              <w:rPr>
                <w:noProof/>
                <w:webHidden/>
              </w:rPr>
              <w:fldChar w:fldCharType="end"/>
            </w:r>
          </w:hyperlink>
        </w:p>
        <w:p w14:paraId="7B0973CB" w14:textId="7C1E6752" w:rsidR="004B3776" w:rsidRDefault="004B3776">
          <w:pPr>
            <w:pStyle w:val="TOC2"/>
            <w:rPr>
              <w:rFonts w:eastAsiaTheme="minorEastAsia" w:cstheme="minorBidi"/>
              <w:noProof/>
              <w:kern w:val="2"/>
              <w:sz w:val="24"/>
              <w:szCs w:val="24"/>
              <w:lang w:eastAsia="en-AU"/>
              <w14:ligatures w14:val="standardContextual"/>
            </w:rPr>
          </w:pPr>
          <w:hyperlink w:anchor="_Toc210987529" w:history="1">
            <w:r w:rsidRPr="00C20263">
              <w:rPr>
                <w:rStyle w:val="Hyperlink"/>
                <w:noProof/>
              </w:rPr>
              <w:t>Disability Related Health Supports</w:t>
            </w:r>
            <w:r>
              <w:rPr>
                <w:noProof/>
                <w:webHidden/>
              </w:rPr>
              <w:tab/>
            </w:r>
            <w:r>
              <w:rPr>
                <w:noProof/>
                <w:webHidden/>
              </w:rPr>
              <w:fldChar w:fldCharType="begin"/>
            </w:r>
            <w:r>
              <w:rPr>
                <w:noProof/>
                <w:webHidden/>
              </w:rPr>
              <w:instrText xml:space="preserve"> PAGEREF _Toc210987529 \h </w:instrText>
            </w:r>
            <w:r>
              <w:rPr>
                <w:noProof/>
                <w:webHidden/>
              </w:rPr>
            </w:r>
            <w:r>
              <w:rPr>
                <w:noProof/>
                <w:webHidden/>
              </w:rPr>
              <w:fldChar w:fldCharType="separate"/>
            </w:r>
            <w:r w:rsidR="002A6B15">
              <w:rPr>
                <w:noProof/>
                <w:webHidden/>
              </w:rPr>
              <w:t>59</w:t>
            </w:r>
            <w:r>
              <w:rPr>
                <w:noProof/>
                <w:webHidden/>
              </w:rPr>
              <w:fldChar w:fldCharType="end"/>
            </w:r>
          </w:hyperlink>
        </w:p>
        <w:p w14:paraId="34AC1DE5" w14:textId="70D220A9" w:rsidR="004B3776" w:rsidRDefault="004B3776">
          <w:pPr>
            <w:pStyle w:val="TOC3"/>
            <w:rPr>
              <w:rFonts w:eastAsiaTheme="minorEastAsia" w:cstheme="minorBidi"/>
              <w:i w:val="0"/>
              <w:iCs w:val="0"/>
              <w:noProof/>
              <w:kern w:val="2"/>
              <w:sz w:val="24"/>
              <w:szCs w:val="24"/>
              <w:lang w:eastAsia="en-AU"/>
              <w14:ligatures w14:val="standardContextual"/>
            </w:rPr>
          </w:pPr>
          <w:hyperlink w:anchor="_Toc210987530" w:history="1">
            <w:r w:rsidRPr="00C20263">
              <w:rPr>
                <w:rStyle w:val="Hyperlink"/>
                <w:noProof/>
              </w:rPr>
              <w:t>Nursing Supports</w:t>
            </w:r>
            <w:r>
              <w:rPr>
                <w:noProof/>
                <w:webHidden/>
              </w:rPr>
              <w:tab/>
            </w:r>
            <w:r>
              <w:rPr>
                <w:noProof/>
                <w:webHidden/>
              </w:rPr>
              <w:fldChar w:fldCharType="begin"/>
            </w:r>
            <w:r>
              <w:rPr>
                <w:noProof/>
                <w:webHidden/>
              </w:rPr>
              <w:instrText xml:space="preserve"> PAGEREF _Toc210987530 \h </w:instrText>
            </w:r>
            <w:r>
              <w:rPr>
                <w:noProof/>
                <w:webHidden/>
              </w:rPr>
            </w:r>
            <w:r>
              <w:rPr>
                <w:noProof/>
                <w:webHidden/>
              </w:rPr>
              <w:fldChar w:fldCharType="separate"/>
            </w:r>
            <w:r w:rsidR="002A6B15">
              <w:rPr>
                <w:noProof/>
                <w:webHidden/>
              </w:rPr>
              <w:t>59</w:t>
            </w:r>
            <w:r>
              <w:rPr>
                <w:noProof/>
                <w:webHidden/>
              </w:rPr>
              <w:fldChar w:fldCharType="end"/>
            </w:r>
          </w:hyperlink>
        </w:p>
        <w:p w14:paraId="4A03AA70" w14:textId="3AF514AF" w:rsidR="004B3776" w:rsidRDefault="004B3776">
          <w:pPr>
            <w:pStyle w:val="TOC3"/>
            <w:rPr>
              <w:rFonts w:eastAsiaTheme="minorEastAsia" w:cstheme="minorBidi"/>
              <w:i w:val="0"/>
              <w:iCs w:val="0"/>
              <w:noProof/>
              <w:kern w:val="2"/>
              <w:sz w:val="24"/>
              <w:szCs w:val="24"/>
              <w:lang w:eastAsia="en-AU"/>
              <w14:ligatures w14:val="standardContextual"/>
            </w:rPr>
          </w:pPr>
          <w:hyperlink w:anchor="_Toc210987531" w:history="1">
            <w:r w:rsidRPr="00C20263">
              <w:rPr>
                <w:rStyle w:val="Hyperlink"/>
                <w:noProof/>
              </w:rPr>
              <w:t>Therapy Supports and Early Childhood Supports</w:t>
            </w:r>
            <w:r>
              <w:rPr>
                <w:noProof/>
                <w:webHidden/>
              </w:rPr>
              <w:tab/>
            </w:r>
            <w:r>
              <w:rPr>
                <w:noProof/>
                <w:webHidden/>
              </w:rPr>
              <w:fldChar w:fldCharType="begin"/>
            </w:r>
            <w:r>
              <w:rPr>
                <w:noProof/>
                <w:webHidden/>
              </w:rPr>
              <w:instrText xml:space="preserve"> PAGEREF _Toc210987531 \h </w:instrText>
            </w:r>
            <w:r>
              <w:rPr>
                <w:noProof/>
                <w:webHidden/>
              </w:rPr>
            </w:r>
            <w:r>
              <w:rPr>
                <w:noProof/>
                <w:webHidden/>
              </w:rPr>
              <w:fldChar w:fldCharType="separate"/>
            </w:r>
            <w:r w:rsidR="002A6B15">
              <w:rPr>
                <w:noProof/>
                <w:webHidden/>
              </w:rPr>
              <w:t>61</w:t>
            </w:r>
            <w:r>
              <w:rPr>
                <w:noProof/>
                <w:webHidden/>
              </w:rPr>
              <w:fldChar w:fldCharType="end"/>
            </w:r>
          </w:hyperlink>
        </w:p>
        <w:p w14:paraId="09AE7923" w14:textId="68BF0CCB" w:rsidR="004B3776" w:rsidRDefault="004B3776">
          <w:pPr>
            <w:pStyle w:val="TOC1"/>
            <w:rPr>
              <w:rFonts w:eastAsiaTheme="minorEastAsia" w:cstheme="minorBidi"/>
              <w:b w:val="0"/>
              <w:bCs w:val="0"/>
              <w:kern w:val="2"/>
              <w:sz w:val="24"/>
              <w:szCs w:val="24"/>
              <w:lang w:eastAsia="en-AU"/>
              <w14:ligatures w14:val="standardContextual"/>
            </w:rPr>
          </w:pPr>
          <w:hyperlink w:anchor="_Toc210987532" w:history="1">
            <w:r w:rsidRPr="00C20263">
              <w:rPr>
                <w:rStyle w:val="Hyperlink"/>
              </w:rPr>
              <w:t>Core – Transport</w:t>
            </w:r>
            <w:r>
              <w:rPr>
                <w:webHidden/>
              </w:rPr>
              <w:tab/>
            </w:r>
            <w:r>
              <w:rPr>
                <w:webHidden/>
              </w:rPr>
              <w:fldChar w:fldCharType="begin"/>
            </w:r>
            <w:r>
              <w:rPr>
                <w:webHidden/>
              </w:rPr>
              <w:instrText xml:space="preserve"> PAGEREF _Toc210987532 \h </w:instrText>
            </w:r>
            <w:r>
              <w:rPr>
                <w:webHidden/>
              </w:rPr>
            </w:r>
            <w:r>
              <w:rPr>
                <w:webHidden/>
              </w:rPr>
              <w:fldChar w:fldCharType="separate"/>
            </w:r>
            <w:r w:rsidR="002A6B15">
              <w:rPr>
                <w:webHidden/>
              </w:rPr>
              <w:t>63</w:t>
            </w:r>
            <w:r>
              <w:rPr>
                <w:webHidden/>
              </w:rPr>
              <w:fldChar w:fldCharType="end"/>
            </w:r>
          </w:hyperlink>
        </w:p>
        <w:p w14:paraId="0569DD27" w14:textId="2757023D" w:rsidR="004B3776" w:rsidRDefault="004B3776">
          <w:pPr>
            <w:pStyle w:val="TOC2"/>
            <w:rPr>
              <w:rFonts w:eastAsiaTheme="minorEastAsia" w:cstheme="minorBidi"/>
              <w:noProof/>
              <w:kern w:val="2"/>
              <w:sz w:val="24"/>
              <w:szCs w:val="24"/>
              <w:lang w:eastAsia="en-AU"/>
              <w14:ligatures w14:val="standardContextual"/>
            </w:rPr>
          </w:pPr>
          <w:hyperlink w:anchor="_Toc210987533" w:history="1">
            <w:r w:rsidRPr="00C20263">
              <w:rPr>
                <w:rStyle w:val="Hyperlink"/>
                <w:noProof/>
              </w:rPr>
              <w:t>General Transport</w:t>
            </w:r>
            <w:r>
              <w:rPr>
                <w:noProof/>
                <w:webHidden/>
              </w:rPr>
              <w:tab/>
            </w:r>
            <w:r>
              <w:rPr>
                <w:noProof/>
                <w:webHidden/>
              </w:rPr>
              <w:fldChar w:fldCharType="begin"/>
            </w:r>
            <w:r>
              <w:rPr>
                <w:noProof/>
                <w:webHidden/>
              </w:rPr>
              <w:instrText xml:space="preserve"> PAGEREF _Toc210987533 \h </w:instrText>
            </w:r>
            <w:r>
              <w:rPr>
                <w:noProof/>
                <w:webHidden/>
              </w:rPr>
            </w:r>
            <w:r>
              <w:rPr>
                <w:noProof/>
                <w:webHidden/>
              </w:rPr>
              <w:fldChar w:fldCharType="separate"/>
            </w:r>
            <w:r w:rsidR="002A6B15">
              <w:rPr>
                <w:noProof/>
                <w:webHidden/>
              </w:rPr>
              <w:t>63</w:t>
            </w:r>
            <w:r>
              <w:rPr>
                <w:noProof/>
                <w:webHidden/>
              </w:rPr>
              <w:fldChar w:fldCharType="end"/>
            </w:r>
          </w:hyperlink>
        </w:p>
        <w:p w14:paraId="4955E5CD" w14:textId="518BE090" w:rsidR="004B3776" w:rsidRDefault="004B3776">
          <w:pPr>
            <w:pStyle w:val="TOC2"/>
            <w:rPr>
              <w:rFonts w:eastAsiaTheme="minorEastAsia" w:cstheme="minorBidi"/>
              <w:noProof/>
              <w:kern w:val="2"/>
              <w:sz w:val="24"/>
              <w:szCs w:val="24"/>
              <w:lang w:eastAsia="en-AU"/>
              <w14:ligatures w14:val="standardContextual"/>
            </w:rPr>
          </w:pPr>
          <w:hyperlink w:anchor="_Toc210987534" w:history="1">
            <w:r w:rsidRPr="00C20263">
              <w:rPr>
                <w:rStyle w:val="Hyperlink"/>
                <w:noProof/>
              </w:rPr>
              <w:t>Specialised Transport</w:t>
            </w:r>
            <w:r>
              <w:rPr>
                <w:noProof/>
                <w:webHidden/>
              </w:rPr>
              <w:tab/>
            </w:r>
            <w:r>
              <w:rPr>
                <w:noProof/>
                <w:webHidden/>
              </w:rPr>
              <w:fldChar w:fldCharType="begin"/>
            </w:r>
            <w:r>
              <w:rPr>
                <w:noProof/>
                <w:webHidden/>
              </w:rPr>
              <w:instrText xml:space="preserve"> PAGEREF _Toc210987534 \h </w:instrText>
            </w:r>
            <w:r>
              <w:rPr>
                <w:noProof/>
                <w:webHidden/>
              </w:rPr>
            </w:r>
            <w:r>
              <w:rPr>
                <w:noProof/>
                <w:webHidden/>
              </w:rPr>
              <w:fldChar w:fldCharType="separate"/>
            </w:r>
            <w:r w:rsidR="002A6B15">
              <w:rPr>
                <w:noProof/>
                <w:webHidden/>
              </w:rPr>
              <w:t>63</w:t>
            </w:r>
            <w:r>
              <w:rPr>
                <w:noProof/>
                <w:webHidden/>
              </w:rPr>
              <w:fldChar w:fldCharType="end"/>
            </w:r>
          </w:hyperlink>
        </w:p>
        <w:p w14:paraId="7F5DD1FE" w14:textId="7E1E5FB5" w:rsidR="004B3776" w:rsidRDefault="004B3776">
          <w:pPr>
            <w:pStyle w:val="TOC1"/>
            <w:rPr>
              <w:rFonts w:eastAsiaTheme="minorEastAsia" w:cstheme="minorBidi"/>
              <w:b w:val="0"/>
              <w:bCs w:val="0"/>
              <w:kern w:val="2"/>
              <w:sz w:val="24"/>
              <w:szCs w:val="24"/>
              <w:lang w:eastAsia="en-AU"/>
              <w14:ligatures w14:val="standardContextual"/>
            </w:rPr>
          </w:pPr>
          <w:hyperlink w:anchor="_Toc210987535" w:history="1">
            <w:r w:rsidRPr="00C20263">
              <w:rPr>
                <w:rStyle w:val="Hyperlink"/>
              </w:rPr>
              <w:t>Core – Consumables</w:t>
            </w:r>
            <w:r>
              <w:rPr>
                <w:webHidden/>
              </w:rPr>
              <w:tab/>
            </w:r>
            <w:r>
              <w:rPr>
                <w:webHidden/>
              </w:rPr>
              <w:fldChar w:fldCharType="begin"/>
            </w:r>
            <w:r>
              <w:rPr>
                <w:webHidden/>
              </w:rPr>
              <w:instrText xml:space="preserve"> PAGEREF _Toc210987535 \h </w:instrText>
            </w:r>
            <w:r>
              <w:rPr>
                <w:webHidden/>
              </w:rPr>
            </w:r>
            <w:r>
              <w:rPr>
                <w:webHidden/>
              </w:rPr>
              <w:fldChar w:fldCharType="separate"/>
            </w:r>
            <w:r w:rsidR="002A6B15">
              <w:rPr>
                <w:webHidden/>
              </w:rPr>
              <w:t>64</w:t>
            </w:r>
            <w:r>
              <w:rPr>
                <w:webHidden/>
              </w:rPr>
              <w:fldChar w:fldCharType="end"/>
            </w:r>
          </w:hyperlink>
        </w:p>
        <w:p w14:paraId="4D4E0C63" w14:textId="3FADEA83" w:rsidR="004B3776" w:rsidRDefault="004B3776">
          <w:pPr>
            <w:pStyle w:val="TOC1"/>
            <w:rPr>
              <w:rFonts w:eastAsiaTheme="minorEastAsia" w:cstheme="minorBidi"/>
              <w:b w:val="0"/>
              <w:bCs w:val="0"/>
              <w:kern w:val="2"/>
              <w:sz w:val="24"/>
              <w:szCs w:val="24"/>
              <w:lang w:eastAsia="en-AU"/>
              <w14:ligatures w14:val="standardContextual"/>
            </w:rPr>
          </w:pPr>
          <w:hyperlink w:anchor="_Toc210987536" w:history="1">
            <w:r w:rsidRPr="00C20263">
              <w:rPr>
                <w:rStyle w:val="Hyperlink"/>
              </w:rPr>
              <w:t>Core – Assistance with Social, Economic and Community Participation</w:t>
            </w:r>
            <w:r>
              <w:rPr>
                <w:webHidden/>
              </w:rPr>
              <w:tab/>
            </w:r>
            <w:r>
              <w:rPr>
                <w:webHidden/>
              </w:rPr>
              <w:fldChar w:fldCharType="begin"/>
            </w:r>
            <w:r>
              <w:rPr>
                <w:webHidden/>
              </w:rPr>
              <w:instrText xml:space="preserve"> PAGEREF _Toc210987536 \h </w:instrText>
            </w:r>
            <w:r>
              <w:rPr>
                <w:webHidden/>
              </w:rPr>
            </w:r>
            <w:r>
              <w:rPr>
                <w:webHidden/>
              </w:rPr>
              <w:fldChar w:fldCharType="separate"/>
            </w:r>
            <w:r w:rsidR="002A6B15">
              <w:rPr>
                <w:webHidden/>
              </w:rPr>
              <w:t>65</w:t>
            </w:r>
            <w:r>
              <w:rPr>
                <w:webHidden/>
              </w:rPr>
              <w:fldChar w:fldCharType="end"/>
            </w:r>
          </w:hyperlink>
        </w:p>
        <w:p w14:paraId="463E0968" w14:textId="41474FFB" w:rsidR="004B3776" w:rsidRDefault="004B3776">
          <w:pPr>
            <w:pStyle w:val="TOC2"/>
            <w:rPr>
              <w:rFonts w:eastAsiaTheme="minorEastAsia" w:cstheme="minorBidi"/>
              <w:noProof/>
              <w:kern w:val="2"/>
              <w:sz w:val="24"/>
              <w:szCs w:val="24"/>
              <w:lang w:eastAsia="en-AU"/>
              <w14:ligatures w14:val="standardContextual"/>
            </w:rPr>
          </w:pPr>
          <w:hyperlink w:anchor="_Toc210987537" w:history="1">
            <w:r w:rsidRPr="00C20263">
              <w:rPr>
                <w:rStyle w:val="Hyperlink"/>
                <w:noProof/>
              </w:rPr>
              <w:t>Assistance to Access Community, Social and Recreational Activities</w:t>
            </w:r>
            <w:r>
              <w:rPr>
                <w:noProof/>
                <w:webHidden/>
              </w:rPr>
              <w:tab/>
            </w:r>
            <w:r>
              <w:rPr>
                <w:noProof/>
                <w:webHidden/>
              </w:rPr>
              <w:fldChar w:fldCharType="begin"/>
            </w:r>
            <w:r>
              <w:rPr>
                <w:noProof/>
                <w:webHidden/>
              </w:rPr>
              <w:instrText xml:space="preserve"> PAGEREF _Toc210987537 \h </w:instrText>
            </w:r>
            <w:r>
              <w:rPr>
                <w:noProof/>
                <w:webHidden/>
              </w:rPr>
            </w:r>
            <w:r>
              <w:rPr>
                <w:noProof/>
                <w:webHidden/>
              </w:rPr>
              <w:fldChar w:fldCharType="separate"/>
            </w:r>
            <w:r w:rsidR="002A6B15">
              <w:rPr>
                <w:noProof/>
                <w:webHidden/>
              </w:rPr>
              <w:t>65</w:t>
            </w:r>
            <w:r>
              <w:rPr>
                <w:noProof/>
                <w:webHidden/>
              </w:rPr>
              <w:fldChar w:fldCharType="end"/>
            </w:r>
          </w:hyperlink>
        </w:p>
        <w:p w14:paraId="54FBB3A5" w14:textId="519C3701" w:rsidR="004B3776" w:rsidRDefault="004B3776">
          <w:pPr>
            <w:pStyle w:val="TOC3"/>
            <w:rPr>
              <w:rFonts w:eastAsiaTheme="minorEastAsia" w:cstheme="minorBidi"/>
              <w:i w:val="0"/>
              <w:iCs w:val="0"/>
              <w:noProof/>
              <w:kern w:val="2"/>
              <w:sz w:val="24"/>
              <w:szCs w:val="24"/>
              <w:lang w:eastAsia="en-AU"/>
              <w14:ligatures w14:val="standardContextual"/>
            </w:rPr>
          </w:pPr>
          <w:hyperlink w:anchor="_Toc210987538" w:history="1">
            <w:r w:rsidRPr="00C20263">
              <w:rPr>
                <w:rStyle w:val="Hyperlink"/>
                <w:rFonts w:eastAsia="Times New Roman"/>
                <w:noProof/>
              </w:rPr>
              <w:t>Participation in Community, Social and Civic Activities</w:t>
            </w:r>
            <w:r>
              <w:rPr>
                <w:noProof/>
                <w:webHidden/>
              </w:rPr>
              <w:tab/>
            </w:r>
            <w:r>
              <w:rPr>
                <w:noProof/>
                <w:webHidden/>
              </w:rPr>
              <w:fldChar w:fldCharType="begin"/>
            </w:r>
            <w:r>
              <w:rPr>
                <w:noProof/>
                <w:webHidden/>
              </w:rPr>
              <w:instrText xml:space="preserve"> PAGEREF _Toc210987538 \h </w:instrText>
            </w:r>
            <w:r>
              <w:rPr>
                <w:noProof/>
                <w:webHidden/>
              </w:rPr>
            </w:r>
            <w:r>
              <w:rPr>
                <w:noProof/>
                <w:webHidden/>
              </w:rPr>
              <w:fldChar w:fldCharType="separate"/>
            </w:r>
            <w:r w:rsidR="002A6B15">
              <w:rPr>
                <w:noProof/>
                <w:webHidden/>
              </w:rPr>
              <w:t>65</w:t>
            </w:r>
            <w:r>
              <w:rPr>
                <w:noProof/>
                <w:webHidden/>
              </w:rPr>
              <w:fldChar w:fldCharType="end"/>
            </w:r>
          </w:hyperlink>
        </w:p>
        <w:p w14:paraId="5727AB1D" w14:textId="51A7A22D" w:rsidR="004B3776" w:rsidRDefault="004B3776">
          <w:pPr>
            <w:pStyle w:val="TOC3"/>
            <w:rPr>
              <w:rFonts w:eastAsiaTheme="minorEastAsia" w:cstheme="minorBidi"/>
              <w:i w:val="0"/>
              <w:iCs w:val="0"/>
              <w:noProof/>
              <w:kern w:val="2"/>
              <w:sz w:val="24"/>
              <w:szCs w:val="24"/>
              <w:lang w:eastAsia="en-AU"/>
              <w14:ligatures w14:val="standardContextual"/>
            </w:rPr>
          </w:pPr>
          <w:hyperlink w:anchor="_Toc210987539" w:history="1">
            <w:r w:rsidRPr="00C20263">
              <w:rPr>
                <w:rStyle w:val="Hyperlink"/>
                <w:rFonts w:eastAsia="Times New Roman"/>
                <w:noProof/>
              </w:rPr>
              <w:t xml:space="preserve">Participation in Community, Social and Civic Activities – </w:t>
            </w:r>
            <w:r w:rsidRPr="00C20263">
              <w:rPr>
                <w:rStyle w:val="Hyperlink"/>
                <w:noProof/>
              </w:rPr>
              <w:t>High Intensity Supports</w:t>
            </w:r>
            <w:r>
              <w:rPr>
                <w:noProof/>
                <w:webHidden/>
              </w:rPr>
              <w:tab/>
            </w:r>
            <w:r>
              <w:rPr>
                <w:noProof/>
                <w:webHidden/>
              </w:rPr>
              <w:fldChar w:fldCharType="begin"/>
            </w:r>
            <w:r>
              <w:rPr>
                <w:noProof/>
                <w:webHidden/>
              </w:rPr>
              <w:instrText xml:space="preserve"> PAGEREF _Toc210987539 \h </w:instrText>
            </w:r>
            <w:r>
              <w:rPr>
                <w:noProof/>
                <w:webHidden/>
              </w:rPr>
            </w:r>
            <w:r>
              <w:rPr>
                <w:noProof/>
                <w:webHidden/>
              </w:rPr>
              <w:fldChar w:fldCharType="separate"/>
            </w:r>
            <w:r w:rsidR="002A6B15">
              <w:rPr>
                <w:noProof/>
                <w:webHidden/>
              </w:rPr>
              <w:t>66</w:t>
            </w:r>
            <w:r>
              <w:rPr>
                <w:noProof/>
                <w:webHidden/>
              </w:rPr>
              <w:fldChar w:fldCharType="end"/>
            </w:r>
          </w:hyperlink>
        </w:p>
        <w:p w14:paraId="27DC6023" w14:textId="1A86C43F" w:rsidR="004B3776" w:rsidRDefault="004B3776">
          <w:pPr>
            <w:pStyle w:val="TOC3"/>
            <w:rPr>
              <w:rFonts w:eastAsiaTheme="minorEastAsia" w:cstheme="minorBidi"/>
              <w:i w:val="0"/>
              <w:iCs w:val="0"/>
              <w:noProof/>
              <w:kern w:val="2"/>
              <w:sz w:val="24"/>
              <w:szCs w:val="24"/>
              <w:lang w:eastAsia="en-AU"/>
              <w14:ligatures w14:val="standardContextual"/>
            </w:rPr>
          </w:pPr>
          <w:hyperlink w:anchor="_Toc210987540" w:history="1">
            <w:r w:rsidRPr="00C20263">
              <w:rPr>
                <w:rStyle w:val="Hyperlink"/>
                <w:noProof/>
              </w:rPr>
              <w:t>Community, Social and Recreational Activities</w:t>
            </w:r>
            <w:r>
              <w:rPr>
                <w:noProof/>
                <w:webHidden/>
              </w:rPr>
              <w:tab/>
            </w:r>
            <w:r>
              <w:rPr>
                <w:noProof/>
                <w:webHidden/>
              </w:rPr>
              <w:fldChar w:fldCharType="begin"/>
            </w:r>
            <w:r>
              <w:rPr>
                <w:noProof/>
                <w:webHidden/>
              </w:rPr>
              <w:instrText xml:space="preserve"> PAGEREF _Toc210987540 \h </w:instrText>
            </w:r>
            <w:r>
              <w:rPr>
                <w:noProof/>
                <w:webHidden/>
              </w:rPr>
            </w:r>
            <w:r>
              <w:rPr>
                <w:noProof/>
                <w:webHidden/>
              </w:rPr>
              <w:fldChar w:fldCharType="separate"/>
            </w:r>
            <w:r w:rsidR="002A6B15">
              <w:rPr>
                <w:noProof/>
                <w:webHidden/>
              </w:rPr>
              <w:t>66</w:t>
            </w:r>
            <w:r>
              <w:rPr>
                <w:noProof/>
                <w:webHidden/>
              </w:rPr>
              <w:fldChar w:fldCharType="end"/>
            </w:r>
          </w:hyperlink>
        </w:p>
        <w:p w14:paraId="4C60E812" w14:textId="4A40F69D" w:rsidR="004B3776" w:rsidRDefault="004B3776">
          <w:pPr>
            <w:pStyle w:val="TOC2"/>
            <w:rPr>
              <w:rFonts w:eastAsiaTheme="minorEastAsia" w:cstheme="minorBidi"/>
              <w:noProof/>
              <w:kern w:val="2"/>
              <w:sz w:val="24"/>
              <w:szCs w:val="24"/>
              <w:lang w:eastAsia="en-AU"/>
              <w14:ligatures w14:val="standardContextual"/>
            </w:rPr>
          </w:pPr>
          <w:hyperlink w:anchor="_Toc210987541" w:history="1">
            <w:r w:rsidRPr="00C20263">
              <w:rPr>
                <w:rStyle w:val="Hyperlink"/>
                <w:noProof/>
              </w:rPr>
              <w:t>Group and Centre Based Activities</w:t>
            </w:r>
            <w:r>
              <w:rPr>
                <w:noProof/>
                <w:webHidden/>
              </w:rPr>
              <w:tab/>
            </w:r>
            <w:r>
              <w:rPr>
                <w:noProof/>
                <w:webHidden/>
              </w:rPr>
              <w:fldChar w:fldCharType="begin"/>
            </w:r>
            <w:r>
              <w:rPr>
                <w:noProof/>
                <w:webHidden/>
              </w:rPr>
              <w:instrText xml:space="preserve"> PAGEREF _Toc210987541 \h </w:instrText>
            </w:r>
            <w:r>
              <w:rPr>
                <w:noProof/>
                <w:webHidden/>
              </w:rPr>
            </w:r>
            <w:r>
              <w:rPr>
                <w:noProof/>
                <w:webHidden/>
              </w:rPr>
              <w:fldChar w:fldCharType="separate"/>
            </w:r>
            <w:r w:rsidR="002A6B15">
              <w:rPr>
                <w:noProof/>
                <w:webHidden/>
              </w:rPr>
              <w:t>67</w:t>
            </w:r>
            <w:r>
              <w:rPr>
                <w:noProof/>
                <w:webHidden/>
              </w:rPr>
              <w:fldChar w:fldCharType="end"/>
            </w:r>
          </w:hyperlink>
        </w:p>
        <w:p w14:paraId="3CB3CDB6" w14:textId="281C81E1" w:rsidR="004B3776" w:rsidRDefault="004B3776">
          <w:pPr>
            <w:pStyle w:val="TOC3"/>
            <w:rPr>
              <w:rFonts w:eastAsiaTheme="minorEastAsia" w:cstheme="minorBidi"/>
              <w:i w:val="0"/>
              <w:iCs w:val="0"/>
              <w:noProof/>
              <w:kern w:val="2"/>
              <w:sz w:val="24"/>
              <w:szCs w:val="24"/>
              <w:lang w:eastAsia="en-AU"/>
              <w14:ligatures w14:val="standardContextual"/>
            </w:rPr>
          </w:pPr>
          <w:hyperlink w:anchor="_Toc210987542" w:history="1">
            <w:r w:rsidRPr="00C20263">
              <w:rPr>
                <w:rStyle w:val="Hyperlink"/>
                <w:noProof/>
              </w:rPr>
              <w:t>Group and Centre Based Activities – Standard</w:t>
            </w:r>
            <w:r>
              <w:rPr>
                <w:noProof/>
                <w:webHidden/>
              </w:rPr>
              <w:tab/>
            </w:r>
            <w:r>
              <w:rPr>
                <w:noProof/>
                <w:webHidden/>
              </w:rPr>
              <w:fldChar w:fldCharType="begin"/>
            </w:r>
            <w:r>
              <w:rPr>
                <w:noProof/>
                <w:webHidden/>
              </w:rPr>
              <w:instrText xml:space="preserve"> PAGEREF _Toc210987542 \h </w:instrText>
            </w:r>
            <w:r>
              <w:rPr>
                <w:noProof/>
                <w:webHidden/>
              </w:rPr>
            </w:r>
            <w:r>
              <w:rPr>
                <w:noProof/>
                <w:webHidden/>
              </w:rPr>
              <w:fldChar w:fldCharType="separate"/>
            </w:r>
            <w:r w:rsidR="002A6B15">
              <w:rPr>
                <w:noProof/>
                <w:webHidden/>
              </w:rPr>
              <w:t>67</w:t>
            </w:r>
            <w:r>
              <w:rPr>
                <w:noProof/>
                <w:webHidden/>
              </w:rPr>
              <w:fldChar w:fldCharType="end"/>
            </w:r>
          </w:hyperlink>
        </w:p>
        <w:p w14:paraId="58E78A6B" w14:textId="2AF8CF0C" w:rsidR="004B3776" w:rsidRDefault="004B3776">
          <w:pPr>
            <w:pStyle w:val="TOC3"/>
            <w:rPr>
              <w:rFonts w:eastAsiaTheme="minorEastAsia" w:cstheme="minorBidi"/>
              <w:i w:val="0"/>
              <w:iCs w:val="0"/>
              <w:noProof/>
              <w:kern w:val="2"/>
              <w:sz w:val="24"/>
              <w:szCs w:val="24"/>
              <w:lang w:eastAsia="en-AU"/>
              <w14:ligatures w14:val="standardContextual"/>
            </w:rPr>
          </w:pPr>
          <w:hyperlink w:anchor="_Toc210987543" w:history="1">
            <w:r w:rsidRPr="00C20263">
              <w:rPr>
                <w:rStyle w:val="Hyperlink"/>
                <w:noProof/>
              </w:rPr>
              <w:t>Group and Centre Based Activities – High Intensity</w:t>
            </w:r>
            <w:r>
              <w:rPr>
                <w:noProof/>
                <w:webHidden/>
              </w:rPr>
              <w:tab/>
            </w:r>
            <w:r>
              <w:rPr>
                <w:noProof/>
                <w:webHidden/>
              </w:rPr>
              <w:fldChar w:fldCharType="begin"/>
            </w:r>
            <w:r>
              <w:rPr>
                <w:noProof/>
                <w:webHidden/>
              </w:rPr>
              <w:instrText xml:space="preserve"> PAGEREF _Toc210987543 \h </w:instrText>
            </w:r>
            <w:r>
              <w:rPr>
                <w:noProof/>
                <w:webHidden/>
              </w:rPr>
            </w:r>
            <w:r>
              <w:rPr>
                <w:noProof/>
                <w:webHidden/>
              </w:rPr>
              <w:fldChar w:fldCharType="separate"/>
            </w:r>
            <w:r w:rsidR="002A6B15">
              <w:rPr>
                <w:noProof/>
                <w:webHidden/>
              </w:rPr>
              <w:t>68</w:t>
            </w:r>
            <w:r>
              <w:rPr>
                <w:noProof/>
                <w:webHidden/>
              </w:rPr>
              <w:fldChar w:fldCharType="end"/>
            </w:r>
          </w:hyperlink>
        </w:p>
        <w:p w14:paraId="45B619C4" w14:textId="76F3FC57" w:rsidR="004B3776" w:rsidRDefault="004B3776">
          <w:pPr>
            <w:pStyle w:val="TOC2"/>
            <w:rPr>
              <w:rFonts w:eastAsiaTheme="minorEastAsia" w:cstheme="minorBidi"/>
              <w:noProof/>
              <w:kern w:val="2"/>
              <w:sz w:val="24"/>
              <w:szCs w:val="24"/>
              <w:lang w:eastAsia="en-AU"/>
              <w14:ligatures w14:val="standardContextual"/>
            </w:rPr>
          </w:pPr>
          <w:hyperlink w:anchor="_Toc210987544" w:history="1">
            <w:r w:rsidRPr="00C20263">
              <w:rPr>
                <w:rStyle w:val="Hyperlink"/>
                <w:noProof/>
              </w:rPr>
              <w:t>Supports in Employment</w:t>
            </w:r>
            <w:r>
              <w:rPr>
                <w:noProof/>
                <w:webHidden/>
              </w:rPr>
              <w:tab/>
            </w:r>
            <w:r>
              <w:rPr>
                <w:noProof/>
                <w:webHidden/>
              </w:rPr>
              <w:fldChar w:fldCharType="begin"/>
            </w:r>
            <w:r>
              <w:rPr>
                <w:noProof/>
                <w:webHidden/>
              </w:rPr>
              <w:instrText xml:space="preserve"> PAGEREF _Toc210987544 \h </w:instrText>
            </w:r>
            <w:r>
              <w:rPr>
                <w:noProof/>
                <w:webHidden/>
              </w:rPr>
            </w:r>
            <w:r>
              <w:rPr>
                <w:noProof/>
                <w:webHidden/>
              </w:rPr>
              <w:fldChar w:fldCharType="separate"/>
            </w:r>
            <w:r w:rsidR="002A6B15">
              <w:rPr>
                <w:noProof/>
                <w:webHidden/>
              </w:rPr>
              <w:t>69</w:t>
            </w:r>
            <w:r>
              <w:rPr>
                <w:noProof/>
                <w:webHidden/>
              </w:rPr>
              <w:fldChar w:fldCharType="end"/>
            </w:r>
          </w:hyperlink>
        </w:p>
        <w:p w14:paraId="76074772" w14:textId="5A7A449E" w:rsidR="004B3776" w:rsidRDefault="004B3776">
          <w:pPr>
            <w:pStyle w:val="TOC3"/>
            <w:rPr>
              <w:rFonts w:eastAsiaTheme="minorEastAsia" w:cstheme="minorBidi"/>
              <w:i w:val="0"/>
              <w:iCs w:val="0"/>
              <w:noProof/>
              <w:kern w:val="2"/>
              <w:sz w:val="24"/>
              <w:szCs w:val="24"/>
              <w:lang w:eastAsia="en-AU"/>
              <w14:ligatures w14:val="standardContextual"/>
            </w:rPr>
          </w:pPr>
          <w:hyperlink w:anchor="_Toc210987545" w:history="1">
            <w:r w:rsidRPr="00C20263">
              <w:rPr>
                <w:rStyle w:val="Hyperlink"/>
                <w:noProof/>
              </w:rPr>
              <w:t>Specialised Supported Employment</w:t>
            </w:r>
            <w:r>
              <w:rPr>
                <w:noProof/>
                <w:webHidden/>
              </w:rPr>
              <w:tab/>
            </w:r>
            <w:r>
              <w:rPr>
                <w:noProof/>
                <w:webHidden/>
              </w:rPr>
              <w:fldChar w:fldCharType="begin"/>
            </w:r>
            <w:r>
              <w:rPr>
                <w:noProof/>
                <w:webHidden/>
              </w:rPr>
              <w:instrText xml:space="preserve"> PAGEREF _Toc210987545 \h </w:instrText>
            </w:r>
            <w:r>
              <w:rPr>
                <w:noProof/>
                <w:webHidden/>
              </w:rPr>
            </w:r>
            <w:r>
              <w:rPr>
                <w:noProof/>
                <w:webHidden/>
              </w:rPr>
              <w:fldChar w:fldCharType="separate"/>
            </w:r>
            <w:r w:rsidR="002A6B15">
              <w:rPr>
                <w:noProof/>
                <w:webHidden/>
              </w:rPr>
              <w:t>69</w:t>
            </w:r>
            <w:r>
              <w:rPr>
                <w:noProof/>
                <w:webHidden/>
              </w:rPr>
              <w:fldChar w:fldCharType="end"/>
            </w:r>
          </w:hyperlink>
        </w:p>
        <w:p w14:paraId="104CD90D" w14:textId="719A96A9" w:rsidR="004B3776" w:rsidRDefault="004B3776">
          <w:pPr>
            <w:pStyle w:val="TOC1"/>
            <w:rPr>
              <w:rFonts w:eastAsiaTheme="minorEastAsia" w:cstheme="minorBidi"/>
              <w:b w:val="0"/>
              <w:bCs w:val="0"/>
              <w:kern w:val="2"/>
              <w:sz w:val="24"/>
              <w:szCs w:val="24"/>
              <w:lang w:eastAsia="en-AU"/>
              <w14:ligatures w14:val="standardContextual"/>
            </w:rPr>
          </w:pPr>
          <w:hyperlink w:anchor="_Toc210987546" w:history="1">
            <w:r w:rsidRPr="00C20263">
              <w:rPr>
                <w:rStyle w:val="Hyperlink"/>
              </w:rPr>
              <w:t>Capital – Assistive Technology</w:t>
            </w:r>
            <w:r>
              <w:rPr>
                <w:webHidden/>
              </w:rPr>
              <w:tab/>
            </w:r>
            <w:r>
              <w:rPr>
                <w:webHidden/>
              </w:rPr>
              <w:fldChar w:fldCharType="begin"/>
            </w:r>
            <w:r>
              <w:rPr>
                <w:webHidden/>
              </w:rPr>
              <w:instrText xml:space="preserve"> PAGEREF _Toc210987546 \h </w:instrText>
            </w:r>
            <w:r>
              <w:rPr>
                <w:webHidden/>
              </w:rPr>
            </w:r>
            <w:r>
              <w:rPr>
                <w:webHidden/>
              </w:rPr>
              <w:fldChar w:fldCharType="separate"/>
            </w:r>
            <w:r w:rsidR="002A6B15">
              <w:rPr>
                <w:webHidden/>
              </w:rPr>
              <w:t>71</w:t>
            </w:r>
            <w:r>
              <w:rPr>
                <w:webHidden/>
              </w:rPr>
              <w:fldChar w:fldCharType="end"/>
            </w:r>
          </w:hyperlink>
        </w:p>
        <w:p w14:paraId="6F2F8C48" w14:textId="636BE454" w:rsidR="004B3776" w:rsidRDefault="004B3776">
          <w:pPr>
            <w:pStyle w:val="TOC1"/>
            <w:rPr>
              <w:rFonts w:eastAsiaTheme="minorEastAsia" w:cstheme="minorBidi"/>
              <w:b w:val="0"/>
              <w:bCs w:val="0"/>
              <w:kern w:val="2"/>
              <w:sz w:val="24"/>
              <w:szCs w:val="24"/>
              <w:lang w:eastAsia="en-AU"/>
              <w14:ligatures w14:val="standardContextual"/>
            </w:rPr>
          </w:pPr>
          <w:hyperlink w:anchor="_Toc210987547" w:history="1">
            <w:r w:rsidRPr="00C20263">
              <w:rPr>
                <w:rStyle w:val="Hyperlink"/>
              </w:rPr>
              <w:t>Capital – Home Modifications and Specialist Disability Accommodation</w:t>
            </w:r>
            <w:r>
              <w:rPr>
                <w:webHidden/>
              </w:rPr>
              <w:tab/>
            </w:r>
            <w:r>
              <w:rPr>
                <w:webHidden/>
              </w:rPr>
              <w:fldChar w:fldCharType="begin"/>
            </w:r>
            <w:r>
              <w:rPr>
                <w:webHidden/>
              </w:rPr>
              <w:instrText xml:space="preserve"> PAGEREF _Toc210987547 \h </w:instrText>
            </w:r>
            <w:r>
              <w:rPr>
                <w:webHidden/>
              </w:rPr>
            </w:r>
            <w:r>
              <w:rPr>
                <w:webHidden/>
              </w:rPr>
              <w:fldChar w:fldCharType="separate"/>
            </w:r>
            <w:r w:rsidR="002A6B15">
              <w:rPr>
                <w:webHidden/>
              </w:rPr>
              <w:t>72</w:t>
            </w:r>
            <w:r>
              <w:rPr>
                <w:webHidden/>
              </w:rPr>
              <w:fldChar w:fldCharType="end"/>
            </w:r>
          </w:hyperlink>
        </w:p>
        <w:p w14:paraId="0E2587B7" w14:textId="0E4CB9DC" w:rsidR="004B3776" w:rsidRDefault="004B3776">
          <w:pPr>
            <w:pStyle w:val="TOC2"/>
            <w:rPr>
              <w:rFonts w:eastAsiaTheme="minorEastAsia" w:cstheme="minorBidi"/>
              <w:noProof/>
              <w:kern w:val="2"/>
              <w:sz w:val="24"/>
              <w:szCs w:val="24"/>
              <w:lang w:eastAsia="en-AU"/>
              <w14:ligatures w14:val="standardContextual"/>
            </w:rPr>
          </w:pPr>
          <w:hyperlink w:anchor="_Toc210987548" w:history="1">
            <w:r w:rsidRPr="00C20263">
              <w:rPr>
                <w:rStyle w:val="Hyperlink"/>
                <w:noProof/>
              </w:rPr>
              <w:t>Home Modifications</w:t>
            </w:r>
            <w:r>
              <w:rPr>
                <w:noProof/>
                <w:webHidden/>
              </w:rPr>
              <w:tab/>
            </w:r>
            <w:r>
              <w:rPr>
                <w:noProof/>
                <w:webHidden/>
              </w:rPr>
              <w:fldChar w:fldCharType="begin"/>
            </w:r>
            <w:r>
              <w:rPr>
                <w:noProof/>
                <w:webHidden/>
              </w:rPr>
              <w:instrText xml:space="preserve"> PAGEREF _Toc210987548 \h </w:instrText>
            </w:r>
            <w:r>
              <w:rPr>
                <w:noProof/>
                <w:webHidden/>
              </w:rPr>
            </w:r>
            <w:r>
              <w:rPr>
                <w:noProof/>
                <w:webHidden/>
              </w:rPr>
              <w:fldChar w:fldCharType="separate"/>
            </w:r>
            <w:r w:rsidR="002A6B15">
              <w:rPr>
                <w:noProof/>
                <w:webHidden/>
              </w:rPr>
              <w:t>72</w:t>
            </w:r>
            <w:r>
              <w:rPr>
                <w:noProof/>
                <w:webHidden/>
              </w:rPr>
              <w:fldChar w:fldCharType="end"/>
            </w:r>
          </w:hyperlink>
        </w:p>
        <w:p w14:paraId="50D43E23" w14:textId="2B8DB0B2" w:rsidR="004B3776" w:rsidRDefault="004B3776">
          <w:pPr>
            <w:pStyle w:val="TOC2"/>
            <w:rPr>
              <w:rFonts w:eastAsiaTheme="minorEastAsia" w:cstheme="minorBidi"/>
              <w:noProof/>
              <w:kern w:val="2"/>
              <w:sz w:val="24"/>
              <w:szCs w:val="24"/>
              <w:lang w:eastAsia="en-AU"/>
              <w14:ligatures w14:val="standardContextual"/>
            </w:rPr>
          </w:pPr>
          <w:hyperlink w:anchor="_Toc210987549" w:history="1">
            <w:r w:rsidRPr="00C20263">
              <w:rPr>
                <w:rStyle w:val="Hyperlink"/>
                <w:noProof/>
              </w:rPr>
              <w:t>Specialist Disability Accommodation (SDA)</w:t>
            </w:r>
            <w:r>
              <w:rPr>
                <w:noProof/>
                <w:webHidden/>
              </w:rPr>
              <w:tab/>
            </w:r>
            <w:r>
              <w:rPr>
                <w:noProof/>
                <w:webHidden/>
              </w:rPr>
              <w:fldChar w:fldCharType="begin"/>
            </w:r>
            <w:r>
              <w:rPr>
                <w:noProof/>
                <w:webHidden/>
              </w:rPr>
              <w:instrText xml:space="preserve"> PAGEREF _Toc210987549 \h </w:instrText>
            </w:r>
            <w:r>
              <w:rPr>
                <w:noProof/>
                <w:webHidden/>
              </w:rPr>
            </w:r>
            <w:r>
              <w:rPr>
                <w:noProof/>
                <w:webHidden/>
              </w:rPr>
              <w:fldChar w:fldCharType="separate"/>
            </w:r>
            <w:r w:rsidR="002A6B15">
              <w:rPr>
                <w:noProof/>
                <w:webHidden/>
              </w:rPr>
              <w:t>72</w:t>
            </w:r>
            <w:r>
              <w:rPr>
                <w:noProof/>
                <w:webHidden/>
              </w:rPr>
              <w:fldChar w:fldCharType="end"/>
            </w:r>
          </w:hyperlink>
        </w:p>
        <w:p w14:paraId="7960A991" w14:textId="73FF1F7D" w:rsidR="004B3776" w:rsidRDefault="004B3776">
          <w:pPr>
            <w:pStyle w:val="TOC1"/>
            <w:rPr>
              <w:rFonts w:eastAsiaTheme="minorEastAsia" w:cstheme="minorBidi"/>
              <w:b w:val="0"/>
              <w:bCs w:val="0"/>
              <w:kern w:val="2"/>
              <w:sz w:val="24"/>
              <w:szCs w:val="24"/>
              <w:lang w:eastAsia="en-AU"/>
              <w14:ligatures w14:val="standardContextual"/>
            </w:rPr>
          </w:pPr>
          <w:hyperlink w:anchor="_Toc210987550" w:history="1">
            <w:r w:rsidRPr="00C20263">
              <w:rPr>
                <w:rStyle w:val="Hyperlink"/>
              </w:rPr>
              <w:t>Capacity Building – Support Coordination</w:t>
            </w:r>
            <w:r>
              <w:rPr>
                <w:webHidden/>
              </w:rPr>
              <w:tab/>
            </w:r>
            <w:r>
              <w:rPr>
                <w:webHidden/>
              </w:rPr>
              <w:fldChar w:fldCharType="begin"/>
            </w:r>
            <w:r>
              <w:rPr>
                <w:webHidden/>
              </w:rPr>
              <w:instrText xml:space="preserve"> PAGEREF _Toc210987550 \h </w:instrText>
            </w:r>
            <w:r>
              <w:rPr>
                <w:webHidden/>
              </w:rPr>
            </w:r>
            <w:r>
              <w:rPr>
                <w:webHidden/>
              </w:rPr>
              <w:fldChar w:fldCharType="separate"/>
            </w:r>
            <w:r w:rsidR="002A6B15">
              <w:rPr>
                <w:webHidden/>
              </w:rPr>
              <w:t>73</w:t>
            </w:r>
            <w:r>
              <w:rPr>
                <w:webHidden/>
              </w:rPr>
              <w:fldChar w:fldCharType="end"/>
            </w:r>
          </w:hyperlink>
        </w:p>
        <w:p w14:paraId="0C560C40" w14:textId="387A6BF9" w:rsidR="004B3776" w:rsidRDefault="004B3776">
          <w:pPr>
            <w:pStyle w:val="TOC2"/>
            <w:rPr>
              <w:rFonts w:eastAsiaTheme="minorEastAsia" w:cstheme="minorBidi"/>
              <w:noProof/>
              <w:kern w:val="2"/>
              <w:sz w:val="24"/>
              <w:szCs w:val="24"/>
              <w:lang w:eastAsia="en-AU"/>
              <w14:ligatures w14:val="standardContextual"/>
            </w:rPr>
          </w:pPr>
          <w:hyperlink w:anchor="_Toc210987551" w:history="1">
            <w:r w:rsidRPr="00C20263">
              <w:rPr>
                <w:rStyle w:val="Hyperlink"/>
                <w:noProof/>
              </w:rPr>
              <w:t>Level 1: Support Connection</w:t>
            </w:r>
            <w:r>
              <w:rPr>
                <w:noProof/>
                <w:webHidden/>
              </w:rPr>
              <w:tab/>
            </w:r>
            <w:r>
              <w:rPr>
                <w:noProof/>
                <w:webHidden/>
              </w:rPr>
              <w:fldChar w:fldCharType="begin"/>
            </w:r>
            <w:r>
              <w:rPr>
                <w:noProof/>
                <w:webHidden/>
              </w:rPr>
              <w:instrText xml:space="preserve"> PAGEREF _Toc210987551 \h </w:instrText>
            </w:r>
            <w:r>
              <w:rPr>
                <w:noProof/>
                <w:webHidden/>
              </w:rPr>
            </w:r>
            <w:r>
              <w:rPr>
                <w:noProof/>
                <w:webHidden/>
              </w:rPr>
              <w:fldChar w:fldCharType="separate"/>
            </w:r>
            <w:r w:rsidR="002A6B15">
              <w:rPr>
                <w:noProof/>
                <w:webHidden/>
              </w:rPr>
              <w:t>73</w:t>
            </w:r>
            <w:r>
              <w:rPr>
                <w:noProof/>
                <w:webHidden/>
              </w:rPr>
              <w:fldChar w:fldCharType="end"/>
            </w:r>
          </w:hyperlink>
        </w:p>
        <w:p w14:paraId="5C20AE5E" w14:textId="7D6551DF" w:rsidR="004B3776" w:rsidRDefault="004B3776">
          <w:pPr>
            <w:pStyle w:val="TOC2"/>
            <w:rPr>
              <w:rFonts w:eastAsiaTheme="minorEastAsia" w:cstheme="minorBidi"/>
              <w:noProof/>
              <w:kern w:val="2"/>
              <w:sz w:val="24"/>
              <w:szCs w:val="24"/>
              <w:lang w:eastAsia="en-AU"/>
              <w14:ligatures w14:val="standardContextual"/>
            </w:rPr>
          </w:pPr>
          <w:hyperlink w:anchor="_Toc210987552" w:history="1">
            <w:r w:rsidRPr="00C20263">
              <w:rPr>
                <w:rStyle w:val="Hyperlink"/>
                <w:noProof/>
              </w:rPr>
              <w:t>Level 2: Coordination of Supports</w:t>
            </w:r>
            <w:r>
              <w:rPr>
                <w:noProof/>
                <w:webHidden/>
              </w:rPr>
              <w:tab/>
            </w:r>
            <w:r>
              <w:rPr>
                <w:noProof/>
                <w:webHidden/>
              </w:rPr>
              <w:fldChar w:fldCharType="begin"/>
            </w:r>
            <w:r>
              <w:rPr>
                <w:noProof/>
                <w:webHidden/>
              </w:rPr>
              <w:instrText xml:space="preserve"> PAGEREF _Toc210987552 \h </w:instrText>
            </w:r>
            <w:r>
              <w:rPr>
                <w:noProof/>
                <w:webHidden/>
              </w:rPr>
            </w:r>
            <w:r>
              <w:rPr>
                <w:noProof/>
                <w:webHidden/>
              </w:rPr>
              <w:fldChar w:fldCharType="separate"/>
            </w:r>
            <w:r w:rsidR="002A6B15">
              <w:rPr>
                <w:noProof/>
                <w:webHidden/>
              </w:rPr>
              <w:t>74</w:t>
            </w:r>
            <w:r>
              <w:rPr>
                <w:noProof/>
                <w:webHidden/>
              </w:rPr>
              <w:fldChar w:fldCharType="end"/>
            </w:r>
          </w:hyperlink>
        </w:p>
        <w:p w14:paraId="6CCE320C" w14:textId="0F36276B" w:rsidR="004B3776" w:rsidRDefault="004B3776">
          <w:pPr>
            <w:pStyle w:val="TOC2"/>
            <w:rPr>
              <w:rFonts w:eastAsiaTheme="minorEastAsia" w:cstheme="minorBidi"/>
              <w:noProof/>
              <w:kern w:val="2"/>
              <w:sz w:val="24"/>
              <w:szCs w:val="24"/>
              <w:lang w:eastAsia="en-AU"/>
              <w14:ligatures w14:val="standardContextual"/>
            </w:rPr>
          </w:pPr>
          <w:hyperlink w:anchor="_Toc210987553" w:history="1">
            <w:r w:rsidRPr="00C20263">
              <w:rPr>
                <w:rStyle w:val="Hyperlink"/>
                <w:noProof/>
              </w:rPr>
              <w:t>Level 3: Specialist Support Coordination</w:t>
            </w:r>
            <w:r>
              <w:rPr>
                <w:noProof/>
                <w:webHidden/>
              </w:rPr>
              <w:tab/>
            </w:r>
            <w:r>
              <w:rPr>
                <w:noProof/>
                <w:webHidden/>
              </w:rPr>
              <w:fldChar w:fldCharType="begin"/>
            </w:r>
            <w:r>
              <w:rPr>
                <w:noProof/>
                <w:webHidden/>
              </w:rPr>
              <w:instrText xml:space="preserve"> PAGEREF _Toc210987553 \h </w:instrText>
            </w:r>
            <w:r>
              <w:rPr>
                <w:noProof/>
                <w:webHidden/>
              </w:rPr>
            </w:r>
            <w:r>
              <w:rPr>
                <w:noProof/>
                <w:webHidden/>
              </w:rPr>
              <w:fldChar w:fldCharType="separate"/>
            </w:r>
            <w:r w:rsidR="002A6B15">
              <w:rPr>
                <w:noProof/>
                <w:webHidden/>
              </w:rPr>
              <w:t>75</w:t>
            </w:r>
            <w:r>
              <w:rPr>
                <w:noProof/>
                <w:webHidden/>
              </w:rPr>
              <w:fldChar w:fldCharType="end"/>
            </w:r>
          </w:hyperlink>
        </w:p>
        <w:p w14:paraId="3D62F7C3" w14:textId="3DED3110" w:rsidR="004B3776" w:rsidRDefault="004B3776">
          <w:pPr>
            <w:pStyle w:val="TOC2"/>
            <w:rPr>
              <w:rFonts w:eastAsiaTheme="minorEastAsia" w:cstheme="minorBidi"/>
              <w:noProof/>
              <w:kern w:val="2"/>
              <w:sz w:val="24"/>
              <w:szCs w:val="24"/>
              <w:lang w:eastAsia="en-AU"/>
              <w14:ligatures w14:val="standardContextual"/>
            </w:rPr>
          </w:pPr>
          <w:hyperlink w:anchor="_Toc210987554" w:history="1">
            <w:r w:rsidRPr="00C20263">
              <w:rPr>
                <w:rStyle w:val="Hyperlink"/>
                <w:noProof/>
              </w:rPr>
              <w:t>Psychosocial Recovery Coaches</w:t>
            </w:r>
            <w:r>
              <w:rPr>
                <w:noProof/>
                <w:webHidden/>
              </w:rPr>
              <w:tab/>
            </w:r>
            <w:r>
              <w:rPr>
                <w:noProof/>
                <w:webHidden/>
              </w:rPr>
              <w:fldChar w:fldCharType="begin"/>
            </w:r>
            <w:r>
              <w:rPr>
                <w:noProof/>
                <w:webHidden/>
              </w:rPr>
              <w:instrText xml:space="preserve"> PAGEREF _Toc210987554 \h </w:instrText>
            </w:r>
            <w:r>
              <w:rPr>
                <w:noProof/>
                <w:webHidden/>
              </w:rPr>
            </w:r>
            <w:r>
              <w:rPr>
                <w:noProof/>
                <w:webHidden/>
              </w:rPr>
              <w:fldChar w:fldCharType="separate"/>
            </w:r>
            <w:r w:rsidR="002A6B15">
              <w:rPr>
                <w:noProof/>
                <w:webHidden/>
              </w:rPr>
              <w:t>76</w:t>
            </w:r>
            <w:r>
              <w:rPr>
                <w:noProof/>
                <w:webHidden/>
              </w:rPr>
              <w:fldChar w:fldCharType="end"/>
            </w:r>
          </w:hyperlink>
        </w:p>
        <w:p w14:paraId="18C7C1FE" w14:textId="009CFB62" w:rsidR="004B3776" w:rsidRDefault="004B3776">
          <w:pPr>
            <w:pStyle w:val="TOC1"/>
            <w:rPr>
              <w:rFonts w:eastAsiaTheme="minorEastAsia" w:cstheme="minorBidi"/>
              <w:b w:val="0"/>
              <w:bCs w:val="0"/>
              <w:kern w:val="2"/>
              <w:sz w:val="24"/>
              <w:szCs w:val="24"/>
              <w:lang w:eastAsia="en-AU"/>
              <w14:ligatures w14:val="standardContextual"/>
            </w:rPr>
          </w:pPr>
          <w:hyperlink w:anchor="_Toc210987555" w:history="1">
            <w:r w:rsidRPr="00C20263">
              <w:rPr>
                <w:rStyle w:val="Hyperlink"/>
              </w:rPr>
              <w:t>Capacity Building – Improved Living Arrangements</w:t>
            </w:r>
            <w:r>
              <w:rPr>
                <w:webHidden/>
              </w:rPr>
              <w:tab/>
            </w:r>
            <w:r>
              <w:rPr>
                <w:webHidden/>
              </w:rPr>
              <w:fldChar w:fldCharType="begin"/>
            </w:r>
            <w:r>
              <w:rPr>
                <w:webHidden/>
              </w:rPr>
              <w:instrText xml:space="preserve"> PAGEREF _Toc210987555 \h </w:instrText>
            </w:r>
            <w:r>
              <w:rPr>
                <w:webHidden/>
              </w:rPr>
            </w:r>
            <w:r>
              <w:rPr>
                <w:webHidden/>
              </w:rPr>
              <w:fldChar w:fldCharType="separate"/>
            </w:r>
            <w:r w:rsidR="002A6B15">
              <w:rPr>
                <w:webHidden/>
              </w:rPr>
              <w:t>77</w:t>
            </w:r>
            <w:r>
              <w:rPr>
                <w:webHidden/>
              </w:rPr>
              <w:fldChar w:fldCharType="end"/>
            </w:r>
          </w:hyperlink>
        </w:p>
        <w:p w14:paraId="4269F20F" w14:textId="2BBD6A00" w:rsidR="004B3776" w:rsidRDefault="004B3776">
          <w:pPr>
            <w:pStyle w:val="TOC2"/>
            <w:rPr>
              <w:rFonts w:eastAsiaTheme="minorEastAsia" w:cstheme="minorBidi"/>
              <w:noProof/>
              <w:kern w:val="2"/>
              <w:sz w:val="24"/>
              <w:szCs w:val="24"/>
              <w:lang w:eastAsia="en-AU"/>
              <w14:ligatures w14:val="standardContextual"/>
            </w:rPr>
          </w:pPr>
          <w:hyperlink w:anchor="_Toc210987556" w:history="1">
            <w:r w:rsidRPr="00C20263">
              <w:rPr>
                <w:rStyle w:val="Hyperlink"/>
                <w:noProof/>
                <w:lang w:eastAsia="en-AU"/>
              </w:rPr>
              <w:t>Assistance with Accommodation and Tenancy Obligations</w:t>
            </w:r>
            <w:r>
              <w:rPr>
                <w:noProof/>
                <w:webHidden/>
              </w:rPr>
              <w:tab/>
            </w:r>
            <w:r>
              <w:rPr>
                <w:noProof/>
                <w:webHidden/>
              </w:rPr>
              <w:fldChar w:fldCharType="begin"/>
            </w:r>
            <w:r>
              <w:rPr>
                <w:noProof/>
                <w:webHidden/>
              </w:rPr>
              <w:instrText xml:space="preserve"> PAGEREF _Toc210987556 \h </w:instrText>
            </w:r>
            <w:r>
              <w:rPr>
                <w:noProof/>
                <w:webHidden/>
              </w:rPr>
            </w:r>
            <w:r>
              <w:rPr>
                <w:noProof/>
                <w:webHidden/>
              </w:rPr>
              <w:fldChar w:fldCharType="separate"/>
            </w:r>
            <w:r w:rsidR="002A6B15">
              <w:rPr>
                <w:noProof/>
                <w:webHidden/>
              </w:rPr>
              <w:t>77</w:t>
            </w:r>
            <w:r>
              <w:rPr>
                <w:noProof/>
                <w:webHidden/>
              </w:rPr>
              <w:fldChar w:fldCharType="end"/>
            </w:r>
          </w:hyperlink>
        </w:p>
        <w:p w14:paraId="7577F98B" w14:textId="1785FCB4" w:rsidR="004B3776" w:rsidRDefault="004B3776">
          <w:pPr>
            <w:pStyle w:val="TOC1"/>
            <w:rPr>
              <w:rFonts w:eastAsiaTheme="minorEastAsia" w:cstheme="minorBidi"/>
              <w:b w:val="0"/>
              <w:bCs w:val="0"/>
              <w:kern w:val="2"/>
              <w:sz w:val="24"/>
              <w:szCs w:val="24"/>
              <w:lang w:eastAsia="en-AU"/>
              <w14:ligatures w14:val="standardContextual"/>
            </w:rPr>
          </w:pPr>
          <w:hyperlink w:anchor="_Toc210987557" w:history="1">
            <w:r w:rsidRPr="00C20263">
              <w:rPr>
                <w:rStyle w:val="Hyperlink"/>
              </w:rPr>
              <w:t>Capacity Building – Increased Social and Community Participation</w:t>
            </w:r>
            <w:r>
              <w:rPr>
                <w:webHidden/>
              </w:rPr>
              <w:tab/>
            </w:r>
            <w:r>
              <w:rPr>
                <w:webHidden/>
              </w:rPr>
              <w:fldChar w:fldCharType="begin"/>
            </w:r>
            <w:r>
              <w:rPr>
                <w:webHidden/>
              </w:rPr>
              <w:instrText xml:space="preserve"> PAGEREF _Toc210987557 \h </w:instrText>
            </w:r>
            <w:r>
              <w:rPr>
                <w:webHidden/>
              </w:rPr>
            </w:r>
            <w:r>
              <w:rPr>
                <w:webHidden/>
              </w:rPr>
              <w:fldChar w:fldCharType="separate"/>
            </w:r>
            <w:r w:rsidR="002A6B15">
              <w:rPr>
                <w:webHidden/>
              </w:rPr>
              <w:t>78</w:t>
            </w:r>
            <w:r>
              <w:rPr>
                <w:webHidden/>
              </w:rPr>
              <w:fldChar w:fldCharType="end"/>
            </w:r>
          </w:hyperlink>
        </w:p>
        <w:p w14:paraId="16AD505F" w14:textId="46EC3563" w:rsidR="004B3776" w:rsidRDefault="004B3776">
          <w:pPr>
            <w:pStyle w:val="TOC2"/>
            <w:rPr>
              <w:rFonts w:eastAsiaTheme="minorEastAsia" w:cstheme="minorBidi"/>
              <w:noProof/>
              <w:kern w:val="2"/>
              <w:sz w:val="24"/>
              <w:szCs w:val="24"/>
              <w:lang w:eastAsia="en-AU"/>
              <w14:ligatures w14:val="standardContextual"/>
            </w:rPr>
          </w:pPr>
          <w:hyperlink w:anchor="_Toc210987558" w:history="1">
            <w:r w:rsidRPr="00C20263">
              <w:rPr>
                <w:rStyle w:val="Hyperlink"/>
                <w:noProof/>
              </w:rPr>
              <w:t>Assistance in Coordinating or Managing Life Stages, Transitions and Supports</w:t>
            </w:r>
            <w:r>
              <w:rPr>
                <w:noProof/>
                <w:webHidden/>
              </w:rPr>
              <w:tab/>
            </w:r>
            <w:r>
              <w:rPr>
                <w:noProof/>
                <w:webHidden/>
              </w:rPr>
              <w:fldChar w:fldCharType="begin"/>
            </w:r>
            <w:r>
              <w:rPr>
                <w:noProof/>
                <w:webHidden/>
              </w:rPr>
              <w:instrText xml:space="preserve"> PAGEREF _Toc210987558 \h </w:instrText>
            </w:r>
            <w:r>
              <w:rPr>
                <w:noProof/>
                <w:webHidden/>
              </w:rPr>
            </w:r>
            <w:r>
              <w:rPr>
                <w:noProof/>
                <w:webHidden/>
              </w:rPr>
              <w:fldChar w:fldCharType="separate"/>
            </w:r>
            <w:r w:rsidR="002A6B15">
              <w:rPr>
                <w:noProof/>
                <w:webHidden/>
              </w:rPr>
              <w:t>78</w:t>
            </w:r>
            <w:r>
              <w:rPr>
                <w:noProof/>
                <w:webHidden/>
              </w:rPr>
              <w:fldChar w:fldCharType="end"/>
            </w:r>
          </w:hyperlink>
        </w:p>
        <w:p w14:paraId="11F0FE31" w14:textId="309AF013" w:rsidR="004B3776" w:rsidRDefault="004B3776">
          <w:pPr>
            <w:pStyle w:val="TOC2"/>
            <w:rPr>
              <w:rFonts w:eastAsiaTheme="minorEastAsia" w:cstheme="minorBidi"/>
              <w:noProof/>
              <w:kern w:val="2"/>
              <w:sz w:val="24"/>
              <w:szCs w:val="24"/>
              <w:lang w:eastAsia="en-AU"/>
              <w14:ligatures w14:val="standardContextual"/>
            </w:rPr>
          </w:pPr>
          <w:hyperlink w:anchor="_Toc210987559" w:history="1">
            <w:r w:rsidRPr="00C20263">
              <w:rPr>
                <w:rStyle w:val="Hyperlink"/>
                <w:noProof/>
              </w:rPr>
              <w:t>Development of Daily Living and Life Skills</w:t>
            </w:r>
            <w:r>
              <w:rPr>
                <w:noProof/>
                <w:webHidden/>
              </w:rPr>
              <w:tab/>
            </w:r>
            <w:r>
              <w:rPr>
                <w:noProof/>
                <w:webHidden/>
              </w:rPr>
              <w:fldChar w:fldCharType="begin"/>
            </w:r>
            <w:r>
              <w:rPr>
                <w:noProof/>
                <w:webHidden/>
              </w:rPr>
              <w:instrText xml:space="preserve"> PAGEREF _Toc210987559 \h </w:instrText>
            </w:r>
            <w:r>
              <w:rPr>
                <w:noProof/>
                <w:webHidden/>
              </w:rPr>
            </w:r>
            <w:r>
              <w:rPr>
                <w:noProof/>
                <w:webHidden/>
              </w:rPr>
              <w:fldChar w:fldCharType="separate"/>
            </w:r>
            <w:r w:rsidR="002A6B15">
              <w:rPr>
                <w:noProof/>
                <w:webHidden/>
              </w:rPr>
              <w:t>79</w:t>
            </w:r>
            <w:r>
              <w:rPr>
                <w:noProof/>
                <w:webHidden/>
              </w:rPr>
              <w:fldChar w:fldCharType="end"/>
            </w:r>
          </w:hyperlink>
        </w:p>
        <w:p w14:paraId="655461AF" w14:textId="6113E536" w:rsidR="004B3776" w:rsidRDefault="004B3776">
          <w:pPr>
            <w:pStyle w:val="TOC2"/>
            <w:rPr>
              <w:rFonts w:eastAsiaTheme="minorEastAsia" w:cstheme="minorBidi"/>
              <w:noProof/>
              <w:kern w:val="2"/>
              <w:sz w:val="24"/>
              <w:szCs w:val="24"/>
              <w:lang w:eastAsia="en-AU"/>
              <w14:ligatures w14:val="standardContextual"/>
            </w:rPr>
          </w:pPr>
          <w:hyperlink w:anchor="_Toc210987560" w:history="1">
            <w:r w:rsidRPr="00C20263">
              <w:rPr>
                <w:rStyle w:val="Hyperlink"/>
                <w:noProof/>
              </w:rPr>
              <w:t>Innovative Community Participation</w:t>
            </w:r>
            <w:r>
              <w:rPr>
                <w:noProof/>
                <w:webHidden/>
              </w:rPr>
              <w:tab/>
            </w:r>
            <w:r>
              <w:rPr>
                <w:noProof/>
                <w:webHidden/>
              </w:rPr>
              <w:fldChar w:fldCharType="begin"/>
            </w:r>
            <w:r>
              <w:rPr>
                <w:noProof/>
                <w:webHidden/>
              </w:rPr>
              <w:instrText xml:space="preserve"> PAGEREF _Toc210987560 \h </w:instrText>
            </w:r>
            <w:r>
              <w:rPr>
                <w:noProof/>
                <w:webHidden/>
              </w:rPr>
            </w:r>
            <w:r>
              <w:rPr>
                <w:noProof/>
                <w:webHidden/>
              </w:rPr>
              <w:fldChar w:fldCharType="separate"/>
            </w:r>
            <w:r w:rsidR="002A6B15">
              <w:rPr>
                <w:noProof/>
                <w:webHidden/>
              </w:rPr>
              <w:t>79</w:t>
            </w:r>
            <w:r>
              <w:rPr>
                <w:noProof/>
                <w:webHidden/>
              </w:rPr>
              <w:fldChar w:fldCharType="end"/>
            </w:r>
          </w:hyperlink>
        </w:p>
        <w:p w14:paraId="71346624" w14:textId="5396D880" w:rsidR="004B3776" w:rsidRDefault="004B3776">
          <w:pPr>
            <w:pStyle w:val="TOC2"/>
            <w:rPr>
              <w:rFonts w:eastAsiaTheme="minorEastAsia" w:cstheme="minorBidi"/>
              <w:noProof/>
              <w:kern w:val="2"/>
              <w:sz w:val="24"/>
              <w:szCs w:val="24"/>
              <w:lang w:eastAsia="en-AU"/>
              <w14:ligatures w14:val="standardContextual"/>
            </w:rPr>
          </w:pPr>
          <w:hyperlink w:anchor="_Toc210987561" w:history="1">
            <w:r w:rsidRPr="00C20263">
              <w:rPr>
                <w:rStyle w:val="Hyperlink"/>
                <w:noProof/>
              </w:rPr>
              <w:t>Community Participation Activities</w:t>
            </w:r>
            <w:r>
              <w:rPr>
                <w:noProof/>
                <w:webHidden/>
              </w:rPr>
              <w:tab/>
            </w:r>
            <w:r>
              <w:rPr>
                <w:noProof/>
                <w:webHidden/>
              </w:rPr>
              <w:fldChar w:fldCharType="begin"/>
            </w:r>
            <w:r>
              <w:rPr>
                <w:noProof/>
                <w:webHidden/>
              </w:rPr>
              <w:instrText xml:space="preserve"> PAGEREF _Toc210987561 \h </w:instrText>
            </w:r>
            <w:r>
              <w:rPr>
                <w:noProof/>
                <w:webHidden/>
              </w:rPr>
            </w:r>
            <w:r>
              <w:rPr>
                <w:noProof/>
                <w:webHidden/>
              </w:rPr>
              <w:fldChar w:fldCharType="separate"/>
            </w:r>
            <w:r w:rsidR="002A6B15">
              <w:rPr>
                <w:noProof/>
                <w:webHidden/>
              </w:rPr>
              <w:t>80</w:t>
            </w:r>
            <w:r>
              <w:rPr>
                <w:noProof/>
                <w:webHidden/>
              </w:rPr>
              <w:fldChar w:fldCharType="end"/>
            </w:r>
          </w:hyperlink>
        </w:p>
        <w:p w14:paraId="023F5EAE" w14:textId="5DD45B47" w:rsidR="004B3776" w:rsidRDefault="004B3776">
          <w:pPr>
            <w:pStyle w:val="TOC1"/>
            <w:rPr>
              <w:rFonts w:eastAsiaTheme="minorEastAsia" w:cstheme="minorBidi"/>
              <w:b w:val="0"/>
              <w:bCs w:val="0"/>
              <w:kern w:val="2"/>
              <w:sz w:val="24"/>
              <w:szCs w:val="24"/>
              <w:lang w:eastAsia="en-AU"/>
              <w14:ligatures w14:val="standardContextual"/>
            </w:rPr>
          </w:pPr>
          <w:hyperlink w:anchor="_Toc210987562" w:history="1">
            <w:r w:rsidRPr="00C20263">
              <w:rPr>
                <w:rStyle w:val="Hyperlink"/>
              </w:rPr>
              <w:t>Capacity Building – Finding and Keeping a Job</w:t>
            </w:r>
            <w:r>
              <w:rPr>
                <w:webHidden/>
              </w:rPr>
              <w:tab/>
            </w:r>
            <w:r>
              <w:rPr>
                <w:webHidden/>
              </w:rPr>
              <w:fldChar w:fldCharType="begin"/>
            </w:r>
            <w:r>
              <w:rPr>
                <w:webHidden/>
              </w:rPr>
              <w:instrText xml:space="preserve"> PAGEREF _Toc210987562 \h </w:instrText>
            </w:r>
            <w:r>
              <w:rPr>
                <w:webHidden/>
              </w:rPr>
            </w:r>
            <w:r>
              <w:rPr>
                <w:webHidden/>
              </w:rPr>
              <w:fldChar w:fldCharType="separate"/>
            </w:r>
            <w:r w:rsidR="002A6B15">
              <w:rPr>
                <w:webHidden/>
              </w:rPr>
              <w:t>81</w:t>
            </w:r>
            <w:r>
              <w:rPr>
                <w:webHidden/>
              </w:rPr>
              <w:fldChar w:fldCharType="end"/>
            </w:r>
          </w:hyperlink>
        </w:p>
        <w:p w14:paraId="541FE664" w14:textId="4714B54D" w:rsidR="004B3776" w:rsidRDefault="004B3776">
          <w:pPr>
            <w:pStyle w:val="TOC2"/>
            <w:rPr>
              <w:rFonts w:eastAsiaTheme="minorEastAsia" w:cstheme="minorBidi"/>
              <w:noProof/>
              <w:kern w:val="2"/>
              <w:sz w:val="24"/>
              <w:szCs w:val="24"/>
              <w:lang w:eastAsia="en-AU"/>
              <w14:ligatures w14:val="standardContextual"/>
            </w:rPr>
          </w:pPr>
          <w:hyperlink w:anchor="_Toc210987563" w:history="1">
            <w:r w:rsidRPr="00C20263">
              <w:rPr>
                <w:rStyle w:val="Hyperlink"/>
                <w:noProof/>
              </w:rPr>
              <w:t>Employment Related Assessment, Counselling and Advice</w:t>
            </w:r>
            <w:r>
              <w:rPr>
                <w:noProof/>
                <w:webHidden/>
              </w:rPr>
              <w:tab/>
            </w:r>
            <w:r>
              <w:rPr>
                <w:noProof/>
                <w:webHidden/>
              </w:rPr>
              <w:fldChar w:fldCharType="begin"/>
            </w:r>
            <w:r>
              <w:rPr>
                <w:noProof/>
                <w:webHidden/>
              </w:rPr>
              <w:instrText xml:space="preserve"> PAGEREF _Toc210987563 \h </w:instrText>
            </w:r>
            <w:r>
              <w:rPr>
                <w:noProof/>
                <w:webHidden/>
              </w:rPr>
            </w:r>
            <w:r>
              <w:rPr>
                <w:noProof/>
                <w:webHidden/>
              </w:rPr>
              <w:fldChar w:fldCharType="separate"/>
            </w:r>
            <w:r w:rsidR="002A6B15">
              <w:rPr>
                <w:noProof/>
                <w:webHidden/>
              </w:rPr>
              <w:t>81</w:t>
            </w:r>
            <w:r>
              <w:rPr>
                <w:noProof/>
                <w:webHidden/>
              </w:rPr>
              <w:fldChar w:fldCharType="end"/>
            </w:r>
          </w:hyperlink>
        </w:p>
        <w:p w14:paraId="66D67879" w14:textId="3380A98C" w:rsidR="004B3776" w:rsidRDefault="004B3776">
          <w:pPr>
            <w:pStyle w:val="TOC2"/>
            <w:rPr>
              <w:rFonts w:eastAsiaTheme="minorEastAsia" w:cstheme="minorBidi"/>
              <w:noProof/>
              <w:kern w:val="2"/>
              <w:sz w:val="24"/>
              <w:szCs w:val="24"/>
              <w:lang w:eastAsia="en-AU"/>
              <w14:ligatures w14:val="standardContextual"/>
            </w:rPr>
          </w:pPr>
          <w:hyperlink w:anchor="_Toc210987564" w:history="1">
            <w:r w:rsidRPr="00C20263">
              <w:rPr>
                <w:rStyle w:val="Hyperlink"/>
                <w:noProof/>
              </w:rPr>
              <w:t>Employment Assistance including youth aged 15 to 25.</w:t>
            </w:r>
            <w:r>
              <w:rPr>
                <w:noProof/>
                <w:webHidden/>
              </w:rPr>
              <w:tab/>
            </w:r>
            <w:r>
              <w:rPr>
                <w:noProof/>
                <w:webHidden/>
              </w:rPr>
              <w:fldChar w:fldCharType="begin"/>
            </w:r>
            <w:r>
              <w:rPr>
                <w:noProof/>
                <w:webHidden/>
              </w:rPr>
              <w:instrText xml:space="preserve"> PAGEREF _Toc210987564 \h </w:instrText>
            </w:r>
            <w:r>
              <w:rPr>
                <w:noProof/>
                <w:webHidden/>
              </w:rPr>
            </w:r>
            <w:r>
              <w:rPr>
                <w:noProof/>
                <w:webHidden/>
              </w:rPr>
              <w:fldChar w:fldCharType="separate"/>
            </w:r>
            <w:r w:rsidR="002A6B15">
              <w:rPr>
                <w:noProof/>
                <w:webHidden/>
              </w:rPr>
              <w:t>82</w:t>
            </w:r>
            <w:r>
              <w:rPr>
                <w:noProof/>
                <w:webHidden/>
              </w:rPr>
              <w:fldChar w:fldCharType="end"/>
            </w:r>
          </w:hyperlink>
        </w:p>
        <w:p w14:paraId="4CD8AB40" w14:textId="00C1990C" w:rsidR="004B3776" w:rsidRDefault="004B3776">
          <w:pPr>
            <w:pStyle w:val="TOC1"/>
            <w:rPr>
              <w:rFonts w:eastAsiaTheme="minorEastAsia" w:cstheme="minorBidi"/>
              <w:b w:val="0"/>
              <w:bCs w:val="0"/>
              <w:kern w:val="2"/>
              <w:sz w:val="24"/>
              <w:szCs w:val="24"/>
              <w:lang w:eastAsia="en-AU"/>
              <w14:ligatures w14:val="standardContextual"/>
            </w:rPr>
          </w:pPr>
          <w:hyperlink w:anchor="_Toc210987565" w:history="1">
            <w:r w:rsidRPr="00C20263">
              <w:rPr>
                <w:rStyle w:val="Hyperlink"/>
              </w:rPr>
              <w:t>Capacity Building – Improved Relationships</w:t>
            </w:r>
            <w:r>
              <w:rPr>
                <w:webHidden/>
              </w:rPr>
              <w:tab/>
            </w:r>
            <w:r>
              <w:rPr>
                <w:webHidden/>
              </w:rPr>
              <w:fldChar w:fldCharType="begin"/>
            </w:r>
            <w:r>
              <w:rPr>
                <w:webHidden/>
              </w:rPr>
              <w:instrText xml:space="preserve"> PAGEREF _Toc210987565 \h </w:instrText>
            </w:r>
            <w:r>
              <w:rPr>
                <w:webHidden/>
              </w:rPr>
            </w:r>
            <w:r>
              <w:rPr>
                <w:webHidden/>
              </w:rPr>
              <w:fldChar w:fldCharType="separate"/>
            </w:r>
            <w:r w:rsidR="002A6B15">
              <w:rPr>
                <w:webHidden/>
              </w:rPr>
              <w:t>86</w:t>
            </w:r>
            <w:r>
              <w:rPr>
                <w:webHidden/>
              </w:rPr>
              <w:fldChar w:fldCharType="end"/>
            </w:r>
          </w:hyperlink>
        </w:p>
        <w:p w14:paraId="2F2E824E" w14:textId="44D0B570" w:rsidR="004B3776" w:rsidRDefault="004B3776">
          <w:pPr>
            <w:pStyle w:val="TOC2"/>
            <w:rPr>
              <w:rFonts w:eastAsiaTheme="minorEastAsia" w:cstheme="minorBidi"/>
              <w:noProof/>
              <w:kern w:val="2"/>
              <w:sz w:val="24"/>
              <w:szCs w:val="24"/>
              <w:lang w:eastAsia="en-AU"/>
              <w14:ligatures w14:val="standardContextual"/>
            </w:rPr>
          </w:pPr>
          <w:hyperlink w:anchor="_Toc210987566" w:history="1">
            <w:r w:rsidRPr="00C20263">
              <w:rPr>
                <w:rStyle w:val="Hyperlink"/>
                <w:noProof/>
                <w:lang w:eastAsia="en-AU"/>
              </w:rPr>
              <w:t>Specialist Behavioural Intervention Support</w:t>
            </w:r>
            <w:r>
              <w:rPr>
                <w:noProof/>
                <w:webHidden/>
              </w:rPr>
              <w:tab/>
            </w:r>
            <w:r>
              <w:rPr>
                <w:noProof/>
                <w:webHidden/>
              </w:rPr>
              <w:fldChar w:fldCharType="begin"/>
            </w:r>
            <w:r>
              <w:rPr>
                <w:noProof/>
                <w:webHidden/>
              </w:rPr>
              <w:instrText xml:space="preserve"> PAGEREF _Toc210987566 \h </w:instrText>
            </w:r>
            <w:r>
              <w:rPr>
                <w:noProof/>
                <w:webHidden/>
              </w:rPr>
            </w:r>
            <w:r>
              <w:rPr>
                <w:noProof/>
                <w:webHidden/>
              </w:rPr>
              <w:fldChar w:fldCharType="separate"/>
            </w:r>
            <w:r w:rsidR="002A6B15">
              <w:rPr>
                <w:noProof/>
                <w:webHidden/>
              </w:rPr>
              <w:t>86</w:t>
            </w:r>
            <w:r>
              <w:rPr>
                <w:noProof/>
                <w:webHidden/>
              </w:rPr>
              <w:fldChar w:fldCharType="end"/>
            </w:r>
          </w:hyperlink>
        </w:p>
        <w:p w14:paraId="2649ABD3" w14:textId="057C9C14" w:rsidR="004B3776" w:rsidRDefault="004B3776">
          <w:pPr>
            <w:pStyle w:val="TOC2"/>
            <w:rPr>
              <w:rFonts w:eastAsiaTheme="minorEastAsia" w:cstheme="minorBidi"/>
              <w:noProof/>
              <w:kern w:val="2"/>
              <w:sz w:val="24"/>
              <w:szCs w:val="24"/>
              <w:lang w:eastAsia="en-AU"/>
              <w14:ligatures w14:val="standardContextual"/>
            </w:rPr>
          </w:pPr>
          <w:hyperlink w:anchor="_Toc210987567" w:history="1">
            <w:r w:rsidRPr="00C20263">
              <w:rPr>
                <w:rStyle w:val="Hyperlink"/>
                <w:noProof/>
                <w:lang w:eastAsia="en-AU"/>
              </w:rPr>
              <w:t>Individual Social Skills Development</w:t>
            </w:r>
            <w:r>
              <w:rPr>
                <w:noProof/>
                <w:webHidden/>
              </w:rPr>
              <w:tab/>
            </w:r>
            <w:r>
              <w:rPr>
                <w:noProof/>
                <w:webHidden/>
              </w:rPr>
              <w:fldChar w:fldCharType="begin"/>
            </w:r>
            <w:r>
              <w:rPr>
                <w:noProof/>
                <w:webHidden/>
              </w:rPr>
              <w:instrText xml:space="preserve"> PAGEREF _Toc210987567 \h </w:instrText>
            </w:r>
            <w:r>
              <w:rPr>
                <w:noProof/>
                <w:webHidden/>
              </w:rPr>
            </w:r>
            <w:r>
              <w:rPr>
                <w:noProof/>
                <w:webHidden/>
              </w:rPr>
              <w:fldChar w:fldCharType="separate"/>
            </w:r>
            <w:r w:rsidR="002A6B15">
              <w:rPr>
                <w:noProof/>
                <w:webHidden/>
              </w:rPr>
              <w:t>87</w:t>
            </w:r>
            <w:r>
              <w:rPr>
                <w:noProof/>
                <w:webHidden/>
              </w:rPr>
              <w:fldChar w:fldCharType="end"/>
            </w:r>
          </w:hyperlink>
        </w:p>
        <w:p w14:paraId="73518E0C" w14:textId="77FA9D4B" w:rsidR="004B3776" w:rsidRDefault="004B3776">
          <w:pPr>
            <w:pStyle w:val="TOC1"/>
            <w:rPr>
              <w:rFonts w:eastAsiaTheme="minorEastAsia" w:cstheme="minorBidi"/>
              <w:b w:val="0"/>
              <w:bCs w:val="0"/>
              <w:kern w:val="2"/>
              <w:sz w:val="24"/>
              <w:szCs w:val="24"/>
              <w:lang w:eastAsia="en-AU"/>
              <w14:ligatures w14:val="standardContextual"/>
            </w:rPr>
          </w:pPr>
          <w:hyperlink w:anchor="_Toc210987568" w:history="1">
            <w:r w:rsidRPr="00C20263">
              <w:rPr>
                <w:rStyle w:val="Hyperlink"/>
              </w:rPr>
              <w:t>Capacity Building – Improved Health and Wellbeing</w:t>
            </w:r>
            <w:r>
              <w:rPr>
                <w:webHidden/>
              </w:rPr>
              <w:tab/>
            </w:r>
            <w:r>
              <w:rPr>
                <w:webHidden/>
              </w:rPr>
              <w:fldChar w:fldCharType="begin"/>
            </w:r>
            <w:r>
              <w:rPr>
                <w:webHidden/>
              </w:rPr>
              <w:instrText xml:space="preserve"> PAGEREF _Toc210987568 \h </w:instrText>
            </w:r>
            <w:r>
              <w:rPr>
                <w:webHidden/>
              </w:rPr>
            </w:r>
            <w:r>
              <w:rPr>
                <w:webHidden/>
              </w:rPr>
              <w:fldChar w:fldCharType="separate"/>
            </w:r>
            <w:r w:rsidR="002A6B15">
              <w:rPr>
                <w:webHidden/>
              </w:rPr>
              <w:t>88</w:t>
            </w:r>
            <w:r>
              <w:rPr>
                <w:webHidden/>
              </w:rPr>
              <w:fldChar w:fldCharType="end"/>
            </w:r>
          </w:hyperlink>
        </w:p>
        <w:p w14:paraId="1AC35EBE" w14:textId="67F083CD" w:rsidR="004B3776" w:rsidRDefault="004B3776">
          <w:pPr>
            <w:pStyle w:val="TOC2"/>
            <w:rPr>
              <w:rFonts w:eastAsiaTheme="minorEastAsia" w:cstheme="minorBidi"/>
              <w:noProof/>
              <w:kern w:val="2"/>
              <w:sz w:val="24"/>
              <w:szCs w:val="24"/>
              <w:lang w:eastAsia="en-AU"/>
              <w14:ligatures w14:val="standardContextual"/>
            </w:rPr>
          </w:pPr>
          <w:hyperlink w:anchor="_Toc210987569" w:history="1">
            <w:r w:rsidRPr="00C20263">
              <w:rPr>
                <w:rStyle w:val="Hyperlink"/>
                <w:noProof/>
              </w:rPr>
              <w:t>Physical Wellbeing Activities</w:t>
            </w:r>
            <w:r>
              <w:rPr>
                <w:noProof/>
                <w:webHidden/>
              </w:rPr>
              <w:tab/>
            </w:r>
            <w:r>
              <w:rPr>
                <w:noProof/>
                <w:webHidden/>
              </w:rPr>
              <w:fldChar w:fldCharType="begin"/>
            </w:r>
            <w:r>
              <w:rPr>
                <w:noProof/>
                <w:webHidden/>
              </w:rPr>
              <w:instrText xml:space="preserve"> PAGEREF _Toc210987569 \h </w:instrText>
            </w:r>
            <w:r>
              <w:rPr>
                <w:noProof/>
                <w:webHidden/>
              </w:rPr>
            </w:r>
            <w:r>
              <w:rPr>
                <w:noProof/>
                <w:webHidden/>
              </w:rPr>
              <w:fldChar w:fldCharType="separate"/>
            </w:r>
            <w:r w:rsidR="002A6B15">
              <w:rPr>
                <w:noProof/>
                <w:webHidden/>
              </w:rPr>
              <w:t>88</w:t>
            </w:r>
            <w:r>
              <w:rPr>
                <w:noProof/>
                <w:webHidden/>
              </w:rPr>
              <w:fldChar w:fldCharType="end"/>
            </w:r>
          </w:hyperlink>
        </w:p>
        <w:p w14:paraId="54166694" w14:textId="5B68D0C2" w:rsidR="004B3776" w:rsidRDefault="004B3776">
          <w:pPr>
            <w:pStyle w:val="TOC2"/>
            <w:rPr>
              <w:rFonts w:eastAsiaTheme="minorEastAsia" w:cstheme="minorBidi"/>
              <w:noProof/>
              <w:kern w:val="2"/>
              <w:sz w:val="24"/>
              <w:szCs w:val="24"/>
              <w:lang w:eastAsia="en-AU"/>
              <w14:ligatures w14:val="standardContextual"/>
            </w:rPr>
          </w:pPr>
          <w:hyperlink w:anchor="_Toc210987570" w:history="1">
            <w:r w:rsidRPr="00C20263">
              <w:rPr>
                <w:rStyle w:val="Hyperlink"/>
                <w:noProof/>
              </w:rPr>
              <w:t>Dietetics</w:t>
            </w:r>
            <w:r>
              <w:rPr>
                <w:noProof/>
                <w:webHidden/>
              </w:rPr>
              <w:tab/>
            </w:r>
            <w:r>
              <w:rPr>
                <w:noProof/>
                <w:webHidden/>
              </w:rPr>
              <w:fldChar w:fldCharType="begin"/>
            </w:r>
            <w:r>
              <w:rPr>
                <w:noProof/>
                <w:webHidden/>
              </w:rPr>
              <w:instrText xml:space="preserve"> PAGEREF _Toc210987570 \h </w:instrText>
            </w:r>
            <w:r>
              <w:rPr>
                <w:noProof/>
                <w:webHidden/>
              </w:rPr>
            </w:r>
            <w:r>
              <w:rPr>
                <w:noProof/>
                <w:webHidden/>
              </w:rPr>
              <w:fldChar w:fldCharType="separate"/>
            </w:r>
            <w:r w:rsidR="002A6B15">
              <w:rPr>
                <w:noProof/>
                <w:webHidden/>
              </w:rPr>
              <w:t>89</w:t>
            </w:r>
            <w:r>
              <w:rPr>
                <w:noProof/>
                <w:webHidden/>
              </w:rPr>
              <w:fldChar w:fldCharType="end"/>
            </w:r>
          </w:hyperlink>
        </w:p>
        <w:p w14:paraId="7A6A2782" w14:textId="0C30BED4" w:rsidR="004B3776" w:rsidRDefault="004B3776">
          <w:pPr>
            <w:pStyle w:val="TOC1"/>
            <w:rPr>
              <w:rFonts w:eastAsiaTheme="minorEastAsia" w:cstheme="minorBidi"/>
              <w:b w:val="0"/>
              <w:bCs w:val="0"/>
              <w:kern w:val="2"/>
              <w:sz w:val="24"/>
              <w:szCs w:val="24"/>
              <w:lang w:eastAsia="en-AU"/>
              <w14:ligatures w14:val="standardContextual"/>
            </w:rPr>
          </w:pPr>
          <w:hyperlink w:anchor="_Toc210987571" w:history="1">
            <w:r w:rsidRPr="00C20263">
              <w:rPr>
                <w:rStyle w:val="Hyperlink"/>
              </w:rPr>
              <w:t>Capacity Building – Improved Learning</w:t>
            </w:r>
            <w:r>
              <w:rPr>
                <w:webHidden/>
              </w:rPr>
              <w:tab/>
            </w:r>
            <w:r>
              <w:rPr>
                <w:webHidden/>
              </w:rPr>
              <w:fldChar w:fldCharType="begin"/>
            </w:r>
            <w:r>
              <w:rPr>
                <w:webHidden/>
              </w:rPr>
              <w:instrText xml:space="preserve"> PAGEREF _Toc210987571 \h </w:instrText>
            </w:r>
            <w:r>
              <w:rPr>
                <w:webHidden/>
              </w:rPr>
            </w:r>
            <w:r>
              <w:rPr>
                <w:webHidden/>
              </w:rPr>
              <w:fldChar w:fldCharType="separate"/>
            </w:r>
            <w:r w:rsidR="002A6B15">
              <w:rPr>
                <w:webHidden/>
              </w:rPr>
              <w:t>90</w:t>
            </w:r>
            <w:r>
              <w:rPr>
                <w:webHidden/>
              </w:rPr>
              <w:fldChar w:fldCharType="end"/>
            </w:r>
          </w:hyperlink>
        </w:p>
        <w:p w14:paraId="557AAE12" w14:textId="67A1F6EA" w:rsidR="004B3776" w:rsidRDefault="004B3776">
          <w:pPr>
            <w:pStyle w:val="TOC2"/>
            <w:rPr>
              <w:rFonts w:eastAsiaTheme="minorEastAsia" w:cstheme="minorBidi"/>
              <w:noProof/>
              <w:kern w:val="2"/>
              <w:sz w:val="24"/>
              <w:szCs w:val="24"/>
              <w:lang w:eastAsia="en-AU"/>
              <w14:ligatures w14:val="standardContextual"/>
            </w:rPr>
          </w:pPr>
          <w:hyperlink w:anchor="_Toc210987572" w:history="1">
            <w:r w:rsidRPr="00C20263">
              <w:rPr>
                <w:rStyle w:val="Hyperlink"/>
                <w:noProof/>
                <w:lang w:eastAsia="en-AU"/>
              </w:rPr>
              <w:t>Transition through School and to Further Education</w:t>
            </w:r>
            <w:r>
              <w:rPr>
                <w:noProof/>
                <w:webHidden/>
              </w:rPr>
              <w:tab/>
            </w:r>
            <w:r>
              <w:rPr>
                <w:noProof/>
                <w:webHidden/>
              </w:rPr>
              <w:fldChar w:fldCharType="begin"/>
            </w:r>
            <w:r>
              <w:rPr>
                <w:noProof/>
                <w:webHidden/>
              </w:rPr>
              <w:instrText xml:space="preserve"> PAGEREF _Toc210987572 \h </w:instrText>
            </w:r>
            <w:r>
              <w:rPr>
                <w:noProof/>
                <w:webHidden/>
              </w:rPr>
            </w:r>
            <w:r>
              <w:rPr>
                <w:noProof/>
                <w:webHidden/>
              </w:rPr>
              <w:fldChar w:fldCharType="separate"/>
            </w:r>
            <w:r w:rsidR="002A6B15">
              <w:rPr>
                <w:noProof/>
                <w:webHidden/>
              </w:rPr>
              <w:t>90</w:t>
            </w:r>
            <w:r>
              <w:rPr>
                <w:noProof/>
                <w:webHidden/>
              </w:rPr>
              <w:fldChar w:fldCharType="end"/>
            </w:r>
          </w:hyperlink>
        </w:p>
        <w:p w14:paraId="5E74CE84" w14:textId="14DCCA34" w:rsidR="004B3776" w:rsidRDefault="004B3776">
          <w:pPr>
            <w:pStyle w:val="TOC1"/>
            <w:rPr>
              <w:rFonts w:eastAsiaTheme="minorEastAsia" w:cstheme="minorBidi"/>
              <w:b w:val="0"/>
              <w:bCs w:val="0"/>
              <w:kern w:val="2"/>
              <w:sz w:val="24"/>
              <w:szCs w:val="24"/>
              <w:lang w:eastAsia="en-AU"/>
              <w14:ligatures w14:val="standardContextual"/>
            </w:rPr>
          </w:pPr>
          <w:hyperlink w:anchor="_Toc210987573" w:history="1">
            <w:r w:rsidRPr="00C20263">
              <w:rPr>
                <w:rStyle w:val="Hyperlink"/>
              </w:rPr>
              <w:t>Capacity Building – Improved Life Choices</w:t>
            </w:r>
            <w:r>
              <w:rPr>
                <w:webHidden/>
              </w:rPr>
              <w:tab/>
            </w:r>
            <w:r>
              <w:rPr>
                <w:webHidden/>
              </w:rPr>
              <w:fldChar w:fldCharType="begin"/>
            </w:r>
            <w:r>
              <w:rPr>
                <w:webHidden/>
              </w:rPr>
              <w:instrText xml:space="preserve"> PAGEREF _Toc210987573 \h </w:instrText>
            </w:r>
            <w:r>
              <w:rPr>
                <w:webHidden/>
              </w:rPr>
            </w:r>
            <w:r>
              <w:rPr>
                <w:webHidden/>
              </w:rPr>
              <w:fldChar w:fldCharType="separate"/>
            </w:r>
            <w:r w:rsidR="002A6B15">
              <w:rPr>
                <w:webHidden/>
              </w:rPr>
              <w:t>91</w:t>
            </w:r>
            <w:r>
              <w:rPr>
                <w:webHidden/>
              </w:rPr>
              <w:fldChar w:fldCharType="end"/>
            </w:r>
          </w:hyperlink>
        </w:p>
        <w:p w14:paraId="42237FF6" w14:textId="15725FAD" w:rsidR="004B3776" w:rsidRDefault="004B3776">
          <w:pPr>
            <w:pStyle w:val="TOC2"/>
            <w:rPr>
              <w:rFonts w:eastAsiaTheme="minorEastAsia" w:cstheme="minorBidi"/>
              <w:noProof/>
              <w:kern w:val="2"/>
              <w:sz w:val="24"/>
              <w:szCs w:val="24"/>
              <w:lang w:eastAsia="en-AU"/>
              <w14:ligatures w14:val="standardContextual"/>
            </w:rPr>
          </w:pPr>
          <w:hyperlink w:anchor="_Toc210987574" w:history="1">
            <w:r w:rsidRPr="00C20263">
              <w:rPr>
                <w:rStyle w:val="Hyperlink"/>
                <w:noProof/>
              </w:rPr>
              <w:t>Plan Management – Financial Administration Supports</w:t>
            </w:r>
            <w:r>
              <w:rPr>
                <w:noProof/>
                <w:webHidden/>
              </w:rPr>
              <w:tab/>
            </w:r>
            <w:r>
              <w:rPr>
                <w:noProof/>
                <w:webHidden/>
              </w:rPr>
              <w:fldChar w:fldCharType="begin"/>
            </w:r>
            <w:r>
              <w:rPr>
                <w:noProof/>
                <w:webHidden/>
              </w:rPr>
              <w:instrText xml:space="preserve"> PAGEREF _Toc210987574 \h </w:instrText>
            </w:r>
            <w:r>
              <w:rPr>
                <w:noProof/>
                <w:webHidden/>
              </w:rPr>
            </w:r>
            <w:r>
              <w:rPr>
                <w:noProof/>
                <w:webHidden/>
              </w:rPr>
              <w:fldChar w:fldCharType="separate"/>
            </w:r>
            <w:r w:rsidR="002A6B15">
              <w:rPr>
                <w:noProof/>
                <w:webHidden/>
              </w:rPr>
              <w:t>91</w:t>
            </w:r>
            <w:r>
              <w:rPr>
                <w:noProof/>
                <w:webHidden/>
              </w:rPr>
              <w:fldChar w:fldCharType="end"/>
            </w:r>
          </w:hyperlink>
        </w:p>
        <w:p w14:paraId="66F0CA52" w14:textId="5D18AA14" w:rsidR="004B3776" w:rsidRDefault="004B3776">
          <w:pPr>
            <w:pStyle w:val="TOC1"/>
            <w:rPr>
              <w:rFonts w:eastAsiaTheme="minorEastAsia" w:cstheme="minorBidi"/>
              <w:b w:val="0"/>
              <w:bCs w:val="0"/>
              <w:kern w:val="2"/>
              <w:sz w:val="24"/>
              <w:szCs w:val="24"/>
              <w:lang w:eastAsia="en-AU"/>
              <w14:ligatures w14:val="standardContextual"/>
            </w:rPr>
          </w:pPr>
          <w:hyperlink w:anchor="_Toc210987575" w:history="1">
            <w:r w:rsidRPr="00C20263">
              <w:rPr>
                <w:rStyle w:val="Hyperlink"/>
              </w:rPr>
              <w:t>Capacity Building – Improved Daily Living</w:t>
            </w:r>
            <w:r>
              <w:rPr>
                <w:webHidden/>
              </w:rPr>
              <w:tab/>
            </w:r>
            <w:r>
              <w:rPr>
                <w:webHidden/>
              </w:rPr>
              <w:fldChar w:fldCharType="begin"/>
            </w:r>
            <w:r>
              <w:rPr>
                <w:webHidden/>
              </w:rPr>
              <w:instrText xml:space="preserve"> PAGEREF _Toc210987575 \h </w:instrText>
            </w:r>
            <w:r>
              <w:rPr>
                <w:webHidden/>
              </w:rPr>
            </w:r>
            <w:r>
              <w:rPr>
                <w:webHidden/>
              </w:rPr>
              <w:fldChar w:fldCharType="separate"/>
            </w:r>
            <w:r w:rsidR="002A6B15">
              <w:rPr>
                <w:webHidden/>
              </w:rPr>
              <w:t>92</w:t>
            </w:r>
            <w:r>
              <w:rPr>
                <w:webHidden/>
              </w:rPr>
              <w:fldChar w:fldCharType="end"/>
            </w:r>
          </w:hyperlink>
        </w:p>
        <w:p w14:paraId="3E8E9058" w14:textId="722C7B55" w:rsidR="004B3776" w:rsidRDefault="004B3776">
          <w:pPr>
            <w:pStyle w:val="TOC2"/>
            <w:rPr>
              <w:rFonts w:eastAsiaTheme="minorEastAsia" w:cstheme="minorBidi"/>
              <w:noProof/>
              <w:kern w:val="2"/>
              <w:sz w:val="24"/>
              <w:szCs w:val="24"/>
              <w:lang w:eastAsia="en-AU"/>
              <w14:ligatures w14:val="standardContextual"/>
            </w:rPr>
          </w:pPr>
          <w:hyperlink w:anchor="_Toc210987576" w:history="1">
            <w:r w:rsidRPr="00C20263">
              <w:rPr>
                <w:rStyle w:val="Hyperlink"/>
                <w:noProof/>
              </w:rPr>
              <w:t>Early Intervention Supports for Early Childhood Supports – younger than 9</w:t>
            </w:r>
            <w:r>
              <w:rPr>
                <w:noProof/>
                <w:webHidden/>
              </w:rPr>
              <w:tab/>
            </w:r>
            <w:r>
              <w:rPr>
                <w:noProof/>
                <w:webHidden/>
              </w:rPr>
              <w:fldChar w:fldCharType="begin"/>
            </w:r>
            <w:r>
              <w:rPr>
                <w:noProof/>
                <w:webHidden/>
              </w:rPr>
              <w:instrText xml:space="preserve"> PAGEREF _Toc210987576 \h </w:instrText>
            </w:r>
            <w:r>
              <w:rPr>
                <w:noProof/>
                <w:webHidden/>
              </w:rPr>
            </w:r>
            <w:r>
              <w:rPr>
                <w:noProof/>
                <w:webHidden/>
              </w:rPr>
              <w:fldChar w:fldCharType="separate"/>
            </w:r>
            <w:r w:rsidR="002A6B15">
              <w:rPr>
                <w:noProof/>
                <w:webHidden/>
              </w:rPr>
              <w:t>92</w:t>
            </w:r>
            <w:r>
              <w:rPr>
                <w:noProof/>
                <w:webHidden/>
              </w:rPr>
              <w:fldChar w:fldCharType="end"/>
            </w:r>
          </w:hyperlink>
        </w:p>
        <w:p w14:paraId="7E4450AA" w14:textId="072A6842" w:rsidR="004B3776" w:rsidRDefault="004B3776">
          <w:pPr>
            <w:pStyle w:val="TOC2"/>
            <w:rPr>
              <w:rFonts w:eastAsiaTheme="minorEastAsia" w:cstheme="minorBidi"/>
              <w:noProof/>
              <w:kern w:val="2"/>
              <w:sz w:val="24"/>
              <w:szCs w:val="24"/>
              <w:lang w:eastAsia="en-AU"/>
              <w14:ligatures w14:val="standardContextual"/>
            </w:rPr>
          </w:pPr>
          <w:hyperlink w:anchor="_Toc210987577" w:history="1">
            <w:r w:rsidRPr="00C20263">
              <w:rPr>
                <w:rStyle w:val="Hyperlink"/>
                <w:noProof/>
              </w:rPr>
              <w:t>Therapy Supports (9 or older)</w:t>
            </w:r>
            <w:r>
              <w:rPr>
                <w:noProof/>
                <w:webHidden/>
              </w:rPr>
              <w:tab/>
            </w:r>
            <w:r>
              <w:rPr>
                <w:noProof/>
                <w:webHidden/>
              </w:rPr>
              <w:fldChar w:fldCharType="begin"/>
            </w:r>
            <w:r>
              <w:rPr>
                <w:noProof/>
                <w:webHidden/>
              </w:rPr>
              <w:instrText xml:space="preserve"> PAGEREF _Toc210987577 \h </w:instrText>
            </w:r>
            <w:r>
              <w:rPr>
                <w:noProof/>
                <w:webHidden/>
              </w:rPr>
            </w:r>
            <w:r>
              <w:rPr>
                <w:noProof/>
                <w:webHidden/>
              </w:rPr>
              <w:fldChar w:fldCharType="separate"/>
            </w:r>
            <w:r w:rsidR="002A6B15">
              <w:rPr>
                <w:noProof/>
                <w:webHidden/>
              </w:rPr>
              <w:t>94</w:t>
            </w:r>
            <w:r>
              <w:rPr>
                <w:noProof/>
                <w:webHidden/>
              </w:rPr>
              <w:fldChar w:fldCharType="end"/>
            </w:r>
          </w:hyperlink>
        </w:p>
        <w:p w14:paraId="1DD77BA7" w14:textId="536C1B57" w:rsidR="004B3776" w:rsidRDefault="004B3776">
          <w:pPr>
            <w:pStyle w:val="TOC3"/>
            <w:rPr>
              <w:rFonts w:eastAsiaTheme="minorEastAsia" w:cstheme="minorBidi"/>
              <w:i w:val="0"/>
              <w:iCs w:val="0"/>
              <w:noProof/>
              <w:kern w:val="2"/>
              <w:sz w:val="24"/>
              <w:szCs w:val="24"/>
              <w:lang w:eastAsia="en-AU"/>
              <w14:ligatures w14:val="standardContextual"/>
            </w:rPr>
          </w:pPr>
          <w:hyperlink w:anchor="_Toc210987578" w:history="1">
            <w:r w:rsidRPr="00C20263">
              <w:rPr>
                <w:rStyle w:val="Hyperlink"/>
                <w:noProof/>
              </w:rPr>
              <w:t>Community Engagement Assistance</w:t>
            </w:r>
            <w:r>
              <w:rPr>
                <w:noProof/>
                <w:webHidden/>
              </w:rPr>
              <w:tab/>
            </w:r>
            <w:r>
              <w:rPr>
                <w:noProof/>
                <w:webHidden/>
              </w:rPr>
              <w:fldChar w:fldCharType="begin"/>
            </w:r>
            <w:r>
              <w:rPr>
                <w:noProof/>
                <w:webHidden/>
              </w:rPr>
              <w:instrText xml:space="preserve"> PAGEREF _Toc210987578 \h </w:instrText>
            </w:r>
            <w:r>
              <w:rPr>
                <w:noProof/>
                <w:webHidden/>
              </w:rPr>
            </w:r>
            <w:r>
              <w:rPr>
                <w:noProof/>
                <w:webHidden/>
              </w:rPr>
              <w:fldChar w:fldCharType="separate"/>
            </w:r>
            <w:r w:rsidR="002A6B15">
              <w:rPr>
                <w:noProof/>
                <w:webHidden/>
              </w:rPr>
              <w:t>97</w:t>
            </w:r>
            <w:r>
              <w:rPr>
                <w:noProof/>
                <w:webHidden/>
              </w:rPr>
              <w:fldChar w:fldCharType="end"/>
            </w:r>
          </w:hyperlink>
        </w:p>
        <w:p w14:paraId="6EAF6CBD" w14:textId="3E94CD3C" w:rsidR="004B3776" w:rsidRDefault="004B3776">
          <w:pPr>
            <w:pStyle w:val="TOC2"/>
            <w:rPr>
              <w:rFonts w:eastAsiaTheme="minorEastAsia" w:cstheme="minorBidi"/>
              <w:noProof/>
              <w:kern w:val="2"/>
              <w:sz w:val="24"/>
              <w:szCs w:val="24"/>
              <w:lang w:eastAsia="en-AU"/>
              <w14:ligatures w14:val="standardContextual"/>
            </w:rPr>
          </w:pPr>
          <w:hyperlink w:anchor="_Toc210987579" w:history="1">
            <w:r w:rsidRPr="00C20263">
              <w:rPr>
                <w:rStyle w:val="Hyperlink"/>
                <w:noProof/>
                <w:lang w:eastAsia="en-AU"/>
              </w:rPr>
              <w:t>Hearing Supports</w:t>
            </w:r>
            <w:r>
              <w:rPr>
                <w:noProof/>
                <w:webHidden/>
              </w:rPr>
              <w:tab/>
            </w:r>
            <w:r>
              <w:rPr>
                <w:noProof/>
                <w:webHidden/>
              </w:rPr>
              <w:fldChar w:fldCharType="begin"/>
            </w:r>
            <w:r>
              <w:rPr>
                <w:noProof/>
                <w:webHidden/>
              </w:rPr>
              <w:instrText xml:space="preserve"> PAGEREF _Toc210987579 \h </w:instrText>
            </w:r>
            <w:r>
              <w:rPr>
                <w:noProof/>
                <w:webHidden/>
              </w:rPr>
            </w:r>
            <w:r>
              <w:rPr>
                <w:noProof/>
                <w:webHidden/>
              </w:rPr>
              <w:fldChar w:fldCharType="separate"/>
            </w:r>
            <w:r w:rsidR="002A6B15">
              <w:rPr>
                <w:noProof/>
                <w:webHidden/>
              </w:rPr>
              <w:t>98</w:t>
            </w:r>
            <w:r>
              <w:rPr>
                <w:noProof/>
                <w:webHidden/>
              </w:rPr>
              <w:fldChar w:fldCharType="end"/>
            </w:r>
          </w:hyperlink>
        </w:p>
        <w:p w14:paraId="5AEB7BE8" w14:textId="1F1B66AF" w:rsidR="004B3776" w:rsidRDefault="004B3776">
          <w:pPr>
            <w:pStyle w:val="TOC2"/>
            <w:rPr>
              <w:rFonts w:eastAsiaTheme="minorEastAsia" w:cstheme="minorBidi"/>
              <w:noProof/>
              <w:kern w:val="2"/>
              <w:sz w:val="24"/>
              <w:szCs w:val="24"/>
              <w:lang w:eastAsia="en-AU"/>
              <w14:ligatures w14:val="standardContextual"/>
            </w:rPr>
          </w:pPr>
          <w:hyperlink w:anchor="_Toc210987580" w:history="1">
            <w:r w:rsidRPr="00C20263">
              <w:rPr>
                <w:rStyle w:val="Hyperlink"/>
                <w:noProof/>
                <w:lang w:eastAsia="en-AU"/>
              </w:rPr>
              <w:t>Multidisciplinary Team Supports</w:t>
            </w:r>
            <w:r>
              <w:rPr>
                <w:noProof/>
                <w:webHidden/>
              </w:rPr>
              <w:tab/>
            </w:r>
            <w:r>
              <w:rPr>
                <w:noProof/>
                <w:webHidden/>
              </w:rPr>
              <w:fldChar w:fldCharType="begin"/>
            </w:r>
            <w:r>
              <w:rPr>
                <w:noProof/>
                <w:webHidden/>
              </w:rPr>
              <w:instrText xml:space="preserve"> PAGEREF _Toc210987580 \h </w:instrText>
            </w:r>
            <w:r>
              <w:rPr>
                <w:noProof/>
                <w:webHidden/>
              </w:rPr>
            </w:r>
            <w:r>
              <w:rPr>
                <w:noProof/>
                <w:webHidden/>
              </w:rPr>
              <w:fldChar w:fldCharType="separate"/>
            </w:r>
            <w:r w:rsidR="002A6B15">
              <w:rPr>
                <w:noProof/>
                <w:webHidden/>
              </w:rPr>
              <w:t>98</w:t>
            </w:r>
            <w:r>
              <w:rPr>
                <w:noProof/>
                <w:webHidden/>
              </w:rPr>
              <w:fldChar w:fldCharType="end"/>
            </w:r>
          </w:hyperlink>
        </w:p>
        <w:p w14:paraId="16FD46D4" w14:textId="048D4138" w:rsidR="004B3776" w:rsidRDefault="004B3776">
          <w:pPr>
            <w:pStyle w:val="TOC2"/>
            <w:rPr>
              <w:rFonts w:eastAsiaTheme="minorEastAsia" w:cstheme="minorBidi"/>
              <w:noProof/>
              <w:kern w:val="2"/>
              <w:sz w:val="24"/>
              <w:szCs w:val="24"/>
              <w:lang w:eastAsia="en-AU"/>
              <w14:ligatures w14:val="standardContextual"/>
            </w:rPr>
          </w:pPr>
          <w:hyperlink w:anchor="_Toc210987581" w:history="1">
            <w:r w:rsidRPr="00C20263">
              <w:rPr>
                <w:rStyle w:val="Hyperlink"/>
                <w:noProof/>
              </w:rPr>
              <w:t>Delivery of Disability Related Health Supports by a Nurse</w:t>
            </w:r>
            <w:r>
              <w:rPr>
                <w:noProof/>
                <w:webHidden/>
              </w:rPr>
              <w:tab/>
            </w:r>
            <w:r>
              <w:rPr>
                <w:noProof/>
                <w:webHidden/>
              </w:rPr>
              <w:fldChar w:fldCharType="begin"/>
            </w:r>
            <w:r>
              <w:rPr>
                <w:noProof/>
                <w:webHidden/>
              </w:rPr>
              <w:instrText xml:space="preserve"> PAGEREF _Toc210987581 \h </w:instrText>
            </w:r>
            <w:r>
              <w:rPr>
                <w:noProof/>
                <w:webHidden/>
              </w:rPr>
            </w:r>
            <w:r>
              <w:rPr>
                <w:noProof/>
                <w:webHidden/>
              </w:rPr>
              <w:fldChar w:fldCharType="separate"/>
            </w:r>
            <w:r w:rsidR="002A6B15">
              <w:rPr>
                <w:noProof/>
                <w:webHidden/>
              </w:rPr>
              <w:t>99</w:t>
            </w:r>
            <w:r>
              <w:rPr>
                <w:noProof/>
                <w:webHidden/>
              </w:rPr>
              <w:fldChar w:fldCharType="end"/>
            </w:r>
          </w:hyperlink>
        </w:p>
        <w:p w14:paraId="0D92FACD" w14:textId="6FF09944" w:rsidR="004B3776" w:rsidRDefault="004B3776">
          <w:pPr>
            <w:pStyle w:val="TOC2"/>
            <w:rPr>
              <w:rFonts w:eastAsiaTheme="minorEastAsia" w:cstheme="minorBidi"/>
              <w:noProof/>
              <w:kern w:val="2"/>
              <w:sz w:val="24"/>
              <w:szCs w:val="24"/>
              <w:lang w:eastAsia="en-AU"/>
              <w14:ligatures w14:val="standardContextual"/>
            </w:rPr>
          </w:pPr>
          <w:hyperlink w:anchor="_Toc210987582" w:history="1">
            <w:r w:rsidRPr="00C20263">
              <w:rPr>
                <w:rStyle w:val="Hyperlink"/>
                <w:noProof/>
              </w:rPr>
              <w:t>Specialised Driver Training Support</w:t>
            </w:r>
            <w:r>
              <w:rPr>
                <w:noProof/>
                <w:webHidden/>
              </w:rPr>
              <w:tab/>
            </w:r>
            <w:r>
              <w:rPr>
                <w:noProof/>
                <w:webHidden/>
              </w:rPr>
              <w:fldChar w:fldCharType="begin"/>
            </w:r>
            <w:r>
              <w:rPr>
                <w:noProof/>
                <w:webHidden/>
              </w:rPr>
              <w:instrText xml:space="preserve"> PAGEREF _Toc210987582 \h </w:instrText>
            </w:r>
            <w:r>
              <w:rPr>
                <w:noProof/>
                <w:webHidden/>
              </w:rPr>
            </w:r>
            <w:r>
              <w:rPr>
                <w:noProof/>
                <w:webHidden/>
              </w:rPr>
              <w:fldChar w:fldCharType="separate"/>
            </w:r>
            <w:r w:rsidR="002A6B15">
              <w:rPr>
                <w:noProof/>
                <w:webHidden/>
              </w:rPr>
              <w:t>101</w:t>
            </w:r>
            <w:r>
              <w:rPr>
                <w:noProof/>
                <w:webHidden/>
              </w:rPr>
              <w:fldChar w:fldCharType="end"/>
            </w:r>
          </w:hyperlink>
        </w:p>
        <w:p w14:paraId="5AAC3E66" w14:textId="0E73F439" w:rsidR="004B3776" w:rsidRDefault="004B3776">
          <w:pPr>
            <w:pStyle w:val="TOC2"/>
            <w:rPr>
              <w:rFonts w:eastAsiaTheme="minorEastAsia" w:cstheme="minorBidi"/>
              <w:noProof/>
              <w:kern w:val="2"/>
              <w:sz w:val="24"/>
              <w:szCs w:val="24"/>
              <w:lang w:eastAsia="en-AU"/>
              <w14:ligatures w14:val="standardContextual"/>
            </w:rPr>
          </w:pPr>
          <w:hyperlink w:anchor="_Toc210987583" w:history="1">
            <w:r w:rsidRPr="00C20263">
              <w:rPr>
                <w:rStyle w:val="Hyperlink"/>
                <w:noProof/>
              </w:rPr>
              <w:t>Other Supports</w:t>
            </w:r>
            <w:r>
              <w:rPr>
                <w:noProof/>
                <w:webHidden/>
              </w:rPr>
              <w:tab/>
            </w:r>
            <w:r>
              <w:rPr>
                <w:noProof/>
                <w:webHidden/>
              </w:rPr>
              <w:fldChar w:fldCharType="begin"/>
            </w:r>
            <w:r>
              <w:rPr>
                <w:noProof/>
                <w:webHidden/>
              </w:rPr>
              <w:instrText xml:space="preserve"> PAGEREF _Toc210987583 \h </w:instrText>
            </w:r>
            <w:r>
              <w:rPr>
                <w:noProof/>
                <w:webHidden/>
              </w:rPr>
            </w:r>
            <w:r>
              <w:rPr>
                <w:noProof/>
                <w:webHidden/>
              </w:rPr>
              <w:fldChar w:fldCharType="separate"/>
            </w:r>
            <w:r w:rsidR="002A6B15">
              <w:rPr>
                <w:noProof/>
                <w:webHidden/>
              </w:rPr>
              <w:t>102</w:t>
            </w:r>
            <w:r>
              <w:rPr>
                <w:noProof/>
                <w:webHidden/>
              </w:rPr>
              <w:fldChar w:fldCharType="end"/>
            </w:r>
          </w:hyperlink>
        </w:p>
        <w:p w14:paraId="1CE2A42D" w14:textId="19EBAE37" w:rsidR="004B3776" w:rsidRDefault="004B3776">
          <w:pPr>
            <w:pStyle w:val="TOC2"/>
            <w:rPr>
              <w:rFonts w:eastAsiaTheme="minorEastAsia" w:cstheme="minorBidi"/>
              <w:noProof/>
              <w:kern w:val="2"/>
              <w:sz w:val="24"/>
              <w:szCs w:val="24"/>
              <w:lang w:eastAsia="en-AU"/>
              <w14:ligatures w14:val="standardContextual"/>
            </w:rPr>
          </w:pPr>
          <w:hyperlink w:anchor="_Toc210987584" w:history="1">
            <w:r w:rsidRPr="00C20263">
              <w:rPr>
                <w:rStyle w:val="Hyperlink"/>
                <w:noProof/>
              </w:rPr>
              <w:t>Assistive Technology Mentors (AT Mentors)</w:t>
            </w:r>
            <w:r>
              <w:rPr>
                <w:noProof/>
                <w:webHidden/>
              </w:rPr>
              <w:tab/>
            </w:r>
            <w:r>
              <w:rPr>
                <w:noProof/>
                <w:webHidden/>
              </w:rPr>
              <w:fldChar w:fldCharType="begin"/>
            </w:r>
            <w:r>
              <w:rPr>
                <w:noProof/>
                <w:webHidden/>
              </w:rPr>
              <w:instrText xml:space="preserve"> PAGEREF _Toc210987584 \h </w:instrText>
            </w:r>
            <w:r>
              <w:rPr>
                <w:noProof/>
                <w:webHidden/>
              </w:rPr>
            </w:r>
            <w:r>
              <w:rPr>
                <w:noProof/>
                <w:webHidden/>
              </w:rPr>
              <w:fldChar w:fldCharType="separate"/>
            </w:r>
            <w:r w:rsidR="002A6B15">
              <w:rPr>
                <w:noProof/>
                <w:webHidden/>
              </w:rPr>
              <w:t>103</w:t>
            </w:r>
            <w:r>
              <w:rPr>
                <w:noProof/>
                <w:webHidden/>
              </w:rPr>
              <w:fldChar w:fldCharType="end"/>
            </w:r>
          </w:hyperlink>
        </w:p>
        <w:p w14:paraId="3DC11303" w14:textId="386C0BE7" w:rsidR="004B3776" w:rsidRDefault="004B3776">
          <w:pPr>
            <w:pStyle w:val="TOC2"/>
            <w:rPr>
              <w:rFonts w:eastAsiaTheme="minorEastAsia" w:cstheme="minorBidi"/>
              <w:noProof/>
              <w:kern w:val="2"/>
              <w:sz w:val="24"/>
              <w:szCs w:val="24"/>
              <w:lang w:eastAsia="en-AU"/>
              <w14:ligatures w14:val="standardContextual"/>
            </w:rPr>
          </w:pPr>
          <w:hyperlink w:anchor="_Toc210987585" w:history="1">
            <w:r w:rsidRPr="00C20263">
              <w:rPr>
                <w:rStyle w:val="Hyperlink"/>
                <w:noProof/>
              </w:rPr>
              <w:t>Appendix A: History of Changes</w:t>
            </w:r>
            <w:r>
              <w:rPr>
                <w:noProof/>
                <w:webHidden/>
              </w:rPr>
              <w:tab/>
            </w:r>
            <w:r>
              <w:rPr>
                <w:noProof/>
                <w:webHidden/>
              </w:rPr>
              <w:fldChar w:fldCharType="begin"/>
            </w:r>
            <w:r>
              <w:rPr>
                <w:noProof/>
                <w:webHidden/>
              </w:rPr>
              <w:instrText xml:space="preserve"> PAGEREF _Toc210987585 \h </w:instrText>
            </w:r>
            <w:r>
              <w:rPr>
                <w:noProof/>
                <w:webHidden/>
              </w:rPr>
            </w:r>
            <w:r>
              <w:rPr>
                <w:noProof/>
                <w:webHidden/>
              </w:rPr>
              <w:fldChar w:fldCharType="separate"/>
            </w:r>
            <w:r w:rsidR="002A6B15">
              <w:rPr>
                <w:noProof/>
                <w:webHidden/>
              </w:rPr>
              <w:t>104</w:t>
            </w:r>
            <w:r>
              <w:rPr>
                <w:noProof/>
                <w:webHidden/>
              </w:rPr>
              <w:fldChar w:fldCharType="end"/>
            </w:r>
          </w:hyperlink>
        </w:p>
        <w:p w14:paraId="16691A55" w14:textId="33032A90" w:rsidR="00502602" w:rsidRPr="002B1899" w:rsidRDefault="0024096C" w:rsidP="00534E7D">
          <w:pPr>
            <w:sectPr w:rsidR="00502602" w:rsidRPr="002B1899" w:rsidSect="00C627B7">
              <w:footerReference w:type="first" r:id="rId21"/>
              <w:pgSz w:w="11906" w:h="16838" w:code="9"/>
              <w:pgMar w:top="1134" w:right="1134" w:bottom="1134" w:left="1134" w:header="567" w:footer="567" w:gutter="0"/>
              <w:cols w:space="708"/>
              <w:titlePg/>
              <w:docGrid w:linePitch="360"/>
            </w:sectPr>
          </w:pPr>
          <w:r w:rsidRPr="002B1899">
            <w:rPr>
              <w:rFonts w:ascii="Arial" w:hAnsi="Arial" w:cs="Arial"/>
              <w:b/>
              <w:bCs/>
              <w:noProof/>
            </w:rPr>
            <w:fldChar w:fldCharType="end"/>
          </w:r>
        </w:p>
      </w:sdtContent>
    </w:sdt>
    <w:p w14:paraId="5923F0BD" w14:textId="77777777" w:rsidR="004E1FEF" w:rsidRPr="002B1899" w:rsidRDefault="00B07EA2" w:rsidP="00534E7D">
      <w:pPr>
        <w:pStyle w:val="Heading1"/>
      </w:pPr>
      <w:bookmarkStart w:id="1" w:name="_Ref49959563"/>
      <w:bookmarkStart w:id="2" w:name="_Toc167285708"/>
      <w:bookmarkStart w:id="3" w:name="_Toc210987441"/>
      <w:r w:rsidRPr="002B1899">
        <w:lastRenderedPageBreak/>
        <w:t>Introduction</w:t>
      </w:r>
      <w:bookmarkEnd w:id="0"/>
      <w:bookmarkEnd w:id="1"/>
      <w:bookmarkEnd w:id="2"/>
      <w:bookmarkEnd w:id="3"/>
    </w:p>
    <w:p w14:paraId="52D775E6" w14:textId="69D58FB2" w:rsidR="00FC73BD" w:rsidRPr="002B1899" w:rsidRDefault="00EE4099" w:rsidP="00534E7D">
      <w:pPr>
        <w:rPr>
          <w:rFonts w:ascii="Arial" w:hAnsi="Arial" w:cs="Arial"/>
        </w:rPr>
      </w:pPr>
      <w:r w:rsidRPr="002B1899">
        <w:rPr>
          <w:rFonts w:ascii="Arial" w:hAnsi="Arial" w:cs="Arial"/>
        </w:rPr>
        <w:t xml:space="preserve">The provision of supports </w:t>
      </w:r>
      <w:r w:rsidR="00A30C01" w:rsidRPr="002B1899">
        <w:rPr>
          <w:rFonts w:ascii="Arial" w:hAnsi="Arial" w:cs="Arial"/>
        </w:rPr>
        <w:t xml:space="preserve">for </w:t>
      </w:r>
      <w:r w:rsidRPr="002B1899">
        <w:rPr>
          <w:rFonts w:ascii="Arial" w:hAnsi="Arial" w:cs="Arial"/>
        </w:rPr>
        <w:t>participants in the National Disability Insurance Scheme (NDIS) is subject to regulation by the National Disability Insurance Agency (NDIA) and the NDIS Quality and Safeguards Commission</w:t>
      </w:r>
      <w:r w:rsidR="00FC73BD" w:rsidRPr="002B1899">
        <w:rPr>
          <w:rFonts w:ascii="Arial" w:hAnsi="Arial" w:cs="Arial"/>
        </w:rPr>
        <w:t xml:space="preserve"> through the provisions of the</w:t>
      </w:r>
      <w:r w:rsidR="00FC73BD" w:rsidRPr="002B1899">
        <w:rPr>
          <w:rFonts w:ascii="Arial" w:hAnsi="Arial" w:cs="Arial"/>
          <w:i/>
        </w:rPr>
        <w:t xml:space="preserve"> National Disability Insurance Scheme Act 2013</w:t>
      </w:r>
      <w:r w:rsidR="00FC73BD" w:rsidRPr="002B1899">
        <w:rPr>
          <w:rFonts w:ascii="Arial" w:hAnsi="Arial" w:cs="Arial"/>
        </w:rPr>
        <w:t xml:space="preserve"> and its </w:t>
      </w:r>
      <w:r w:rsidR="002372B5" w:rsidRPr="002B1899">
        <w:rPr>
          <w:rFonts w:ascii="Arial" w:hAnsi="Arial" w:cs="Arial"/>
        </w:rPr>
        <w:t>subordinate</w:t>
      </w:r>
      <w:r w:rsidR="00FC73BD" w:rsidRPr="002B1899">
        <w:rPr>
          <w:rFonts w:ascii="Arial" w:hAnsi="Arial" w:cs="Arial"/>
        </w:rPr>
        <w:t xml:space="preserve"> legislation.</w:t>
      </w:r>
    </w:p>
    <w:p w14:paraId="2ED2E055" w14:textId="77777777" w:rsidR="00EE4099" w:rsidRPr="002B1899" w:rsidRDefault="00EE4099" w:rsidP="00534E7D">
      <w:pPr>
        <w:rPr>
          <w:rFonts w:ascii="Arial" w:hAnsi="Arial" w:cs="Arial"/>
        </w:rPr>
      </w:pPr>
      <w:r w:rsidRPr="002B1899">
        <w:rPr>
          <w:rFonts w:ascii="Arial" w:hAnsi="Arial" w:cs="Arial"/>
        </w:rPr>
        <w:t xml:space="preserve">This document, which is called the </w:t>
      </w:r>
      <w:r w:rsidRPr="002B1899">
        <w:rPr>
          <w:rFonts w:ascii="Arial" w:hAnsi="Arial" w:cs="Arial"/>
          <w:i/>
        </w:rPr>
        <w:t>NDIS Pricing Arrangements and Price Limits</w:t>
      </w:r>
      <w:r w:rsidRPr="002B1899">
        <w:rPr>
          <w:rFonts w:ascii="Arial" w:hAnsi="Arial" w:cs="Arial"/>
        </w:rPr>
        <w:t>, and its associated documents (see below), set out the pricing arrangements and price limits that the NDIA has determined will apply to</w:t>
      </w:r>
      <w:r w:rsidR="00A30C01" w:rsidRPr="002B1899">
        <w:rPr>
          <w:rFonts w:ascii="Arial" w:hAnsi="Arial" w:cs="Arial"/>
        </w:rPr>
        <w:t xml:space="preserve"> the</w:t>
      </w:r>
      <w:r w:rsidRPr="002B1899">
        <w:rPr>
          <w:rFonts w:ascii="Arial" w:hAnsi="Arial" w:cs="Arial"/>
        </w:rPr>
        <w:t xml:space="preserve"> provision of supports </w:t>
      </w:r>
      <w:r w:rsidR="00A30C01" w:rsidRPr="002B1899">
        <w:rPr>
          <w:rFonts w:ascii="Arial" w:hAnsi="Arial" w:cs="Arial"/>
        </w:rPr>
        <w:t xml:space="preserve">for </w:t>
      </w:r>
      <w:r w:rsidR="00BA5CC4" w:rsidRPr="002B1899">
        <w:rPr>
          <w:rFonts w:ascii="Arial" w:hAnsi="Arial" w:cs="Arial"/>
        </w:rPr>
        <w:t>participants in the NDIS. The intent of these documents</w:t>
      </w:r>
      <w:r w:rsidRPr="002B1899">
        <w:rPr>
          <w:rFonts w:ascii="Arial" w:hAnsi="Arial" w:cs="Arial"/>
        </w:rPr>
        <w:t xml:space="preserve"> </w:t>
      </w:r>
      <w:r w:rsidR="00BA5CC4" w:rsidRPr="002B1899">
        <w:rPr>
          <w:rFonts w:ascii="Arial" w:hAnsi="Arial" w:cs="Arial"/>
        </w:rPr>
        <w:t>is</w:t>
      </w:r>
      <w:r w:rsidRPr="002B1899">
        <w:rPr>
          <w:rFonts w:ascii="Arial" w:hAnsi="Arial" w:cs="Arial"/>
        </w:rPr>
        <w:t xml:space="preserve"> to assist participants and providers, both current and prospective, to understand the way</w:t>
      </w:r>
      <w:r w:rsidR="00BA5CC4" w:rsidRPr="002B1899">
        <w:rPr>
          <w:rFonts w:ascii="Arial" w:hAnsi="Arial" w:cs="Arial"/>
        </w:rPr>
        <w:t>s</w:t>
      </w:r>
      <w:r w:rsidRPr="002B1899">
        <w:rPr>
          <w:rFonts w:ascii="Arial" w:hAnsi="Arial" w:cs="Arial"/>
        </w:rPr>
        <w:t xml:space="preserve"> in which price controls work in the NDIS. </w:t>
      </w:r>
      <w:r w:rsidR="00FC73BD" w:rsidRPr="002B1899">
        <w:rPr>
          <w:rFonts w:ascii="Arial" w:hAnsi="Arial" w:cs="Arial"/>
        </w:rPr>
        <w:t xml:space="preserve">Price regulation is in place to </w:t>
      </w:r>
      <w:r w:rsidR="00D9546F" w:rsidRPr="002B1899">
        <w:rPr>
          <w:rFonts w:ascii="Arial" w:hAnsi="Arial" w:cs="Arial"/>
        </w:rPr>
        <w:t xml:space="preserve">help </w:t>
      </w:r>
      <w:r w:rsidR="00FC73BD" w:rsidRPr="002B1899">
        <w:rPr>
          <w:rFonts w:ascii="Arial" w:hAnsi="Arial" w:cs="Arial"/>
        </w:rPr>
        <w:t xml:space="preserve">ensure that participants receive value for money </w:t>
      </w:r>
      <w:r w:rsidR="00BA5CC4" w:rsidRPr="002B1899">
        <w:rPr>
          <w:rFonts w:ascii="Arial" w:hAnsi="Arial" w:cs="Arial"/>
        </w:rPr>
        <w:t>when they purchase</w:t>
      </w:r>
      <w:r w:rsidR="00FC73BD" w:rsidRPr="002B1899">
        <w:rPr>
          <w:rFonts w:ascii="Arial" w:hAnsi="Arial" w:cs="Arial"/>
        </w:rPr>
        <w:t xml:space="preserve"> </w:t>
      </w:r>
      <w:r w:rsidR="00BA5CC4" w:rsidRPr="002B1899">
        <w:rPr>
          <w:rFonts w:ascii="Arial" w:hAnsi="Arial" w:cs="Arial"/>
        </w:rPr>
        <w:t xml:space="preserve">the </w:t>
      </w:r>
      <w:r w:rsidR="00FC73BD" w:rsidRPr="002B1899">
        <w:rPr>
          <w:rFonts w:ascii="Arial" w:hAnsi="Arial" w:cs="Arial"/>
        </w:rPr>
        <w:t xml:space="preserve">supports that they </w:t>
      </w:r>
      <w:r w:rsidR="00BA5CC4" w:rsidRPr="002B1899">
        <w:rPr>
          <w:rFonts w:ascii="Arial" w:hAnsi="Arial" w:cs="Arial"/>
        </w:rPr>
        <w:t>need</w:t>
      </w:r>
      <w:r w:rsidR="00FC73BD" w:rsidRPr="002B1899">
        <w:rPr>
          <w:rFonts w:ascii="Arial" w:hAnsi="Arial" w:cs="Arial"/>
        </w:rPr>
        <w:t>.</w:t>
      </w:r>
    </w:p>
    <w:p w14:paraId="6AF4E64E" w14:textId="77777777" w:rsidR="00636609" w:rsidRPr="002B1899" w:rsidRDefault="00636609" w:rsidP="00534E7D">
      <w:pPr>
        <w:pStyle w:val="Heading2"/>
      </w:pPr>
      <w:bookmarkStart w:id="4" w:name="_Toc167285709"/>
      <w:bookmarkStart w:id="5" w:name="_Toc210987442"/>
      <w:r w:rsidRPr="002B1899">
        <w:t>Price regulation documents</w:t>
      </w:r>
      <w:bookmarkEnd w:id="4"/>
      <w:bookmarkEnd w:id="5"/>
    </w:p>
    <w:p w14:paraId="50343ED6" w14:textId="77777777" w:rsidR="00EE4099" w:rsidRPr="002B1899" w:rsidRDefault="00EE4099" w:rsidP="00534E7D">
      <w:pPr>
        <w:pStyle w:val="Heading3"/>
      </w:pPr>
      <w:bookmarkStart w:id="6" w:name="_Toc167285710"/>
      <w:bookmarkStart w:id="7" w:name="_Toc210987443"/>
      <w:bookmarkStart w:id="8" w:name="_Toc68593871"/>
      <w:r w:rsidRPr="002B1899">
        <w:rPr>
          <w:i/>
        </w:rPr>
        <w:t>NDIS</w:t>
      </w:r>
      <w:r w:rsidRPr="002B1899">
        <w:t xml:space="preserve"> </w:t>
      </w:r>
      <w:r w:rsidRPr="002B1899">
        <w:rPr>
          <w:i/>
        </w:rPr>
        <w:t>Pricing Arrangements and Price Limits</w:t>
      </w:r>
      <w:bookmarkEnd w:id="6"/>
      <w:bookmarkEnd w:id="7"/>
      <w:r w:rsidRPr="002B1899">
        <w:t xml:space="preserve"> </w:t>
      </w:r>
    </w:p>
    <w:p w14:paraId="7F5B855C" w14:textId="77777777" w:rsidR="00EE4099" w:rsidRPr="002B1899" w:rsidRDefault="00EE4099" w:rsidP="00534E7D">
      <w:pPr>
        <w:rPr>
          <w:rFonts w:ascii="Arial" w:hAnsi="Arial" w:cs="Arial"/>
        </w:rPr>
      </w:pPr>
      <w:r w:rsidRPr="002B1899">
        <w:rPr>
          <w:rFonts w:ascii="Arial" w:hAnsi="Arial" w:cs="Arial"/>
        </w:rPr>
        <w:t xml:space="preserve">This document sets out the general pricing arrangements that apply to all supports in the NDIS and the specific arrangements that apply to individual supports. </w:t>
      </w:r>
    </w:p>
    <w:p w14:paraId="751810A8" w14:textId="77777777" w:rsidR="00EE4099" w:rsidRPr="002B1899" w:rsidRDefault="00EE4099" w:rsidP="00534E7D">
      <w:pPr>
        <w:pStyle w:val="Heading3"/>
        <w:rPr>
          <w:i/>
        </w:rPr>
      </w:pPr>
      <w:bookmarkStart w:id="9" w:name="_Toc167285711"/>
      <w:bookmarkStart w:id="10" w:name="_Toc210987444"/>
      <w:r w:rsidRPr="002B1899">
        <w:rPr>
          <w:i/>
        </w:rPr>
        <w:t>NDIS Support Catalogue</w:t>
      </w:r>
      <w:bookmarkEnd w:id="8"/>
      <w:bookmarkEnd w:id="9"/>
      <w:bookmarkEnd w:id="10"/>
    </w:p>
    <w:p w14:paraId="3743EF26" w14:textId="77777777" w:rsidR="00EE4099" w:rsidRPr="002B1899" w:rsidRDefault="0074144A" w:rsidP="00534E7D">
      <w:pPr>
        <w:rPr>
          <w:rFonts w:ascii="Arial" w:hAnsi="Arial" w:cs="Arial"/>
        </w:rPr>
      </w:pPr>
      <w:r w:rsidRPr="002B1899">
        <w:rPr>
          <w:rFonts w:ascii="Arial" w:hAnsi="Arial" w:cs="Arial"/>
        </w:rPr>
        <w:t>This document</w:t>
      </w:r>
      <w:r w:rsidR="00EE4099" w:rsidRPr="002B1899">
        <w:rPr>
          <w:rFonts w:ascii="Arial" w:hAnsi="Arial" w:cs="Arial"/>
        </w:rPr>
        <w:t xml:space="preserve"> provides information on the current price limits for each support item and indicates for each price-limited support item the claim types (Travel, non-face-to-face, etc.) </w:t>
      </w:r>
      <w:r w:rsidR="00A30C01" w:rsidRPr="002B1899">
        <w:rPr>
          <w:rFonts w:ascii="Arial" w:hAnsi="Arial" w:cs="Arial"/>
        </w:rPr>
        <w:t xml:space="preserve">that </w:t>
      </w:r>
      <w:r w:rsidR="00EE4099" w:rsidRPr="002B1899">
        <w:rPr>
          <w:rFonts w:ascii="Arial" w:hAnsi="Arial" w:cs="Arial"/>
        </w:rPr>
        <w:t xml:space="preserve">can be used. Requirements specified in the </w:t>
      </w:r>
      <w:r w:rsidR="00EE4099" w:rsidRPr="002B1899">
        <w:rPr>
          <w:rFonts w:ascii="Arial" w:hAnsi="Arial" w:cs="Arial"/>
          <w:i/>
        </w:rPr>
        <w:t>Support Catalogue</w:t>
      </w:r>
      <w:r w:rsidR="00EE4099" w:rsidRPr="002B1899">
        <w:rPr>
          <w:rFonts w:ascii="Arial" w:hAnsi="Arial" w:cs="Arial"/>
        </w:rPr>
        <w:t xml:space="preserve"> are part of the pricing arrangements and price limits that </w:t>
      </w:r>
      <w:r w:rsidR="002677F9" w:rsidRPr="002B1899">
        <w:rPr>
          <w:rFonts w:ascii="Arial" w:hAnsi="Arial" w:cs="Arial"/>
        </w:rPr>
        <w:t xml:space="preserve">the </w:t>
      </w:r>
      <w:r w:rsidR="00EE4099" w:rsidRPr="002B1899">
        <w:rPr>
          <w:rFonts w:ascii="Arial" w:hAnsi="Arial" w:cs="Arial"/>
        </w:rPr>
        <w:t xml:space="preserve">NDIA has determined </w:t>
      </w:r>
      <w:r w:rsidR="002677F9" w:rsidRPr="002B1899">
        <w:rPr>
          <w:rFonts w:ascii="Arial" w:hAnsi="Arial" w:cs="Arial"/>
        </w:rPr>
        <w:t>should</w:t>
      </w:r>
      <w:r w:rsidR="00EE4099" w:rsidRPr="002B1899">
        <w:rPr>
          <w:rFonts w:ascii="Arial" w:hAnsi="Arial" w:cs="Arial"/>
        </w:rPr>
        <w:t xml:space="preserve"> apply to NDIS.</w:t>
      </w:r>
    </w:p>
    <w:p w14:paraId="443A50DB" w14:textId="65039C38" w:rsidR="000C104F" w:rsidRPr="002B1899" w:rsidRDefault="00EE4099" w:rsidP="00534E7D">
      <w:pPr>
        <w:rPr>
          <w:rFonts w:ascii="Arial" w:hAnsi="Arial" w:cs="Arial"/>
        </w:rPr>
      </w:pPr>
      <w:r w:rsidRPr="002B1899">
        <w:rPr>
          <w:rFonts w:ascii="Arial" w:hAnsi="Arial" w:cs="Arial"/>
        </w:rPr>
        <w:t xml:space="preserve">The NDIA sometimes deactivates support items. Deactivated support items </w:t>
      </w:r>
      <w:r w:rsidR="00EC08C8" w:rsidRPr="002B1899">
        <w:rPr>
          <w:rFonts w:ascii="Arial" w:hAnsi="Arial" w:cs="Arial"/>
        </w:rPr>
        <w:t>can</w:t>
      </w:r>
      <w:r w:rsidR="002677F9" w:rsidRPr="002B1899">
        <w:rPr>
          <w:rFonts w:ascii="Arial" w:hAnsi="Arial" w:cs="Arial"/>
        </w:rPr>
        <w:t>not</w:t>
      </w:r>
      <w:r w:rsidR="0074144A" w:rsidRPr="002B1899">
        <w:rPr>
          <w:rFonts w:ascii="Arial" w:hAnsi="Arial" w:cs="Arial"/>
        </w:rPr>
        <w:t xml:space="preserve"> be used.</w:t>
      </w:r>
      <w:r w:rsidR="00EC08C8" w:rsidRPr="002B1899">
        <w:rPr>
          <w:rFonts w:ascii="Arial" w:hAnsi="Arial" w:cs="Arial"/>
        </w:rPr>
        <w:t xml:space="preserve"> Before a support is deactivated it is converted into a Legacy Support. These legacy supports are listed in a separate tab of the </w:t>
      </w:r>
      <w:r w:rsidR="00EC08C8" w:rsidRPr="002B1899">
        <w:rPr>
          <w:rFonts w:ascii="Arial" w:hAnsi="Arial" w:cs="Arial"/>
          <w:i/>
        </w:rPr>
        <w:t>Support Catalogue</w:t>
      </w:r>
      <w:r w:rsidR="00EC08C8" w:rsidRPr="002B1899">
        <w:rPr>
          <w:rFonts w:ascii="Arial" w:hAnsi="Arial" w:cs="Arial"/>
        </w:rPr>
        <w:t xml:space="preserve"> for the information of providers and participants. Providers and participants should not create new service </w:t>
      </w:r>
      <w:r w:rsidR="00FA31F0" w:rsidRPr="002B1899">
        <w:rPr>
          <w:rFonts w:ascii="Arial" w:hAnsi="Arial" w:cs="Arial"/>
        </w:rPr>
        <w:t>bookings for legacy supports. In general, c</w:t>
      </w:r>
      <w:r w:rsidR="00EC08C8" w:rsidRPr="002B1899">
        <w:rPr>
          <w:rFonts w:ascii="Arial" w:hAnsi="Arial" w:cs="Arial"/>
        </w:rPr>
        <w:t xml:space="preserve">laims for legacy supports </w:t>
      </w:r>
      <w:r w:rsidR="00FA31F0" w:rsidRPr="002B1899">
        <w:rPr>
          <w:rFonts w:ascii="Arial" w:hAnsi="Arial" w:cs="Arial"/>
        </w:rPr>
        <w:t>should only</w:t>
      </w:r>
      <w:r w:rsidR="00EC08C8" w:rsidRPr="002B1899">
        <w:rPr>
          <w:rFonts w:ascii="Arial" w:hAnsi="Arial" w:cs="Arial"/>
        </w:rPr>
        <w:t xml:space="preserve"> continue to be made against </w:t>
      </w:r>
      <w:r w:rsidR="00FA31F0" w:rsidRPr="002B1899">
        <w:rPr>
          <w:rFonts w:ascii="Arial" w:hAnsi="Arial" w:cs="Arial"/>
        </w:rPr>
        <w:t xml:space="preserve">a </w:t>
      </w:r>
      <w:r w:rsidR="00EC08C8" w:rsidRPr="002B1899">
        <w:rPr>
          <w:rFonts w:ascii="Arial" w:hAnsi="Arial" w:cs="Arial"/>
        </w:rPr>
        <w:t>servic</w:t>
      </w:r>
      <w:r w:rsidR="00FA31F0" w:rsidRPr="002B1899">
        <w:rPr>
          <w:rFonts w:ascii="Arial" w:hAnsi="Arial" w:cs="Arial"/>
        </w:rPr>
        <w:t>e booking</w:t>
      </w:r>
      <w:r w:rsidR="00EC08C8" w:rsidRPr="002B1899">
        <w:rPr>
          <w:rFonts w:ascii="Arial" w:hAnsi="Arial" w:cs="Arial"/>
        </w:rPr>
        <w:t xml:space="preserve"> </w:t>
      </w:r>
      <w:r w:rsidR="00FA31F0" w:rsidRPr="002B1899">
        <w:rPr>
          <w:rFonts w:ascii="Arial" w:hAnsi="Arial" w:cs="Arial"/>
        </w:rPr>
        <w:t xml:space="preserve">if </w:t>
      </w:r>
      <w:r w:rsidR="00EC08C8" w:rsidRPr="002B1899">
        <w:rPr>
          <w:rFonts w:ascii="Arial" w:hAnsi="Arial" w:cs="Arial"/>
        </w:rPr>
        <w:t xml:space="preserve">that </w:t>
      </w:r>
      <w:r w:rsidR="00FA31F0" w:rsidRPr="002B1899">
        <w:rPr>
          <w:rFonts w:ascii="Arial" w:hAnsi="Arial" w:cs="Arial"/>
        </w:rPr>
        <w:t>service booking was</w:t>
      </w:r>
      <w:r w:rsidR="00EC08C8" w:rsidRPr="002B1899">
        <w:rPr>
          <w:rFonts w:ascii="Arial" w:hAnsi="Arial" w:cs="Arial"/>
        </w:rPr>
        <w:t xml:space="preserve"> in existence at the time the support was turned into a legacy sup</w:t>
      </w:r>
      <w:r w:rsidR="00FA31F0" w:rsidRPr="002B1899">
        <w:rPr>
          <w:rFonts w:ascii="Arial" w:hAnsi="Arial" w:cs="Arial"/>
        </w:rPr>
        <w:t>port.</w:t>
      </w:r>
    </w:p>
    <w:p w14:paraId="0C3CC96A" w14:textId="77777777" w:rsidR="00EE4099" w:rsidRPr="002B1899" w:rsidRDefault="00EE4099" w:rsidP="00534E7D">
      <w:pPr>
        <w:pStyle w:val="Heading3"/>
        <w:rPr>
          <w:i/>
        </w:rPr>
      </w:pPr>
      <w:bookmarkStart w:id="11" w:name="_Ref72933505"/>
      <w:bookmarkStart w:id="12" w:name="_Ref72933539"/>
      <w:bookmarkStart w:id="13" w:name="_Ref72933573"/>
      <w:bookmarkStart w:id="14" w:name="_Toc167285712"/>
      <w:bookmarkStart w:id="15" w:name="_Toc210987445"/>
      <w:bookmarkStart w:id="16" w:name="_Toc68593872"/>
      <w:r w:rsidRPr="002B1899">
        <w:rPr>
          <w:i/>
        </w:rPr>
        <w:t>Addenda to the NDIS Pricing Arrangements and Price Limits</w:t>
      </w:r>
      <w:bookmarkEnd w:id="11"/>
      <w:bookmarkEnd w:id="12"/>
      <w:bookmarkEnd w:id="13"/>
      <w:bookmarkEnd w:id="14"/>
      <w:bookmarkEnd w:id="15"/>
      <w:r w:rsidRPr="002B1899">
        <w:rPr>
          <w:i/>
        </w:rPr>
        <w:t xml:space="preserve"> </w:t>
      </w:r>
      <w:bookmarkEnd w:id="16"/>
    </w:p>
    <w:p w14:paraId="1307918C" w14:textId="77777777" w:rsidR="002F0B2C" w:rsidRPr="002B1899" w:rsidRDefault="47978CDD" w:rsidP="00534E7D">
      <w:pPr>
        <w:rPr>
          <w:rFonts w:ascii="Arial" w:hAnsi="Arial" w:cs="Arial"/>
        </w:rPr>
      </w:pPr>
      <w:r w:rsidRPr="002B1899">
        <w:rPr>
          <w:rFonts w:ascii="Arial" w:hAnsi="Arial" w:cs="Arial"/>
        </w:rPr>
        <w:t xml:space="preserve">These documents allow the NDIA to respond to changing market conditions in an efficient manner. They </w:t>
      </w:r>
      <w:r w:rsidR="7B8B3D94" w:rsidRPr="002B1899">
        <w:rPr>
          <w:rFonts w:ascii="Arial" w:hAnsi="Arial" w:cs="Arial"/>
        </w:rPr>
        <w:t>are used to make</w:t>
      </w:r>
      <w:r w:rsidRPr="002B1899">
        <w:rPr>
          <w:rFonts w:ascii="Arial" w:hAnsi="Arial" w:cs="Arial"/>
        </w:rPr>
        <w:t xml:space="preserve"> temporary </w:t>
      </w:r>
      <w:r w:rsidR="7B8B3D94" w:rsidRPr="002B1899">
        <w:rPr>
          <w:rFonts w:ascii="Arial" w:hAnsi="Arial" w:cs="Arial"/>
        </w:rPr>
        <w:t xml:space="preserve">changes to some of the support items </w:t>
      </w:r>
      <w:r w:rsidR="01FF5BC4" w:rsidRPr="002B1899">
        <w:rPr>
          <w:rFonts w:ascii="Arial" w:hAnsi="Arial" w:cs="Arial"/>
        </w:rPr>
        <w:t xml:space="preserve">and </w:t>
      </w:r>
      <w:r w:rsidR="1505651B" w:rsidRPr="002B1899">
        <w:rPr>
          <w:rFonts w:ascii="Arial" w:hAnsi="Arial" w:cs="Arial"/>
        </w:rPr>
        <w:t>arrangements</w:t>
      </w:r>
      <w:r w:rsidR="01FF5BC4" w:rsidRPr="002B1899">
        <w:rPr>
          <w:rFonts w:ascii="Arial" w:hAnsi="Arial" w:cs="Arial"/>
        </w:rPr>
        <w:t xml:space="preserve"> </w:t>
      </w:r>
      <w:r w:rsidR="7B8B3D94" w:rsidRPr="002B1899">
        <w:rPr>
          <w:rFonts w:ascii="Arial" w:hAnsi="Arial" w:cs="Arial"/>
        </w:rPr>
        <w:t xml:space="preserve">listed in </w:t>
      </w:r>
      <w:r w:rsidRPr="002B1899">
        <w:rPr>
          <w:rFonts w:ascii="Arial" w:hAnsi="Arial" w:cs="Arial"/>
        </w:rPr>
        <w:t xml:space="preserve">the </w:t>
      </w:r>
      <w:r w:rsidRPr="002B1899">
        <w:rPr>
          <w:rFonts w:ascii="Arial" w:hAnsi="Arial" w:cs="Arial"/>
          <w:i/>
          <w:iCs/>
        </w:rPr>
        <w:t>NDIS Pricing Arrangements and Price Limits</w:t>
      </w:r>
      <w:r w:rsidR="24E13DFC" w:rsidRPr="002B1899">
        <w:rPr>
          <w:rFonts w:ascii="Arial" w:hAnsi="Arial" w:cs="Arial"/>
        </w:rPr>
        <w:t>.</w:t>
      </w:r>
      <w:r w:rsidR="00EE4099" w:rsidRPr="002B1899">
        <w:rPr>
          <w:rFonts w:ascii="Arial" w:hAnsi="Arial" w:cs="Arial"/>
        </w:rPr>
        <w:t xml:space="preserve"> Addend</w:t>
      </w:r>
      <w:r w:rsidR="0079303C" w:rsidRPr="002B1899">
        <w:rPr>
          <w:rFonts w:ascii="Arial" w:hAnsi="Arial" w:cs="Arial"/>
        </w:rPr>
        <w:t>a</w:t>
      </w:r>
      <w:r w:rsidR="00EE4099" w:rsidRPr="002B1899">
        <w:rPr>
          <w:rFonts w:ascii="Arial" w:hAnsi="Arial" w:cs="Arial"/>
        </w:rPr>
        <w:t xml:space="preserve"> </w:t>
      </w:r>
      <w:r w:rsidR="0079303C" w:rsidRPr="002B1899">
        <w:rPr>
          <w:rFonts w:ascii="Arial" w:hAnsi="Arial" w:cs="Arial"/>
        </w:rPr>
        <w:t xml:space="preserve">are </w:t>
      </w:r>
      <w:r w:rsidR="00EE4099" w:rsidRPr="002B1899">
        <w:rPr>
          <w:rFonts w:ascii="Arial" w:hAnsi="Arial" w:cs="Arial"/>
        </w:rPr>
        <w:t>not stand-alone document</w:t>
      </w:r>
      <w:r w:rsidR="0079303C" w:rsidRPr="002B1899">
        <w:rPr>
          <w:rFonts w:ascii="Arial" w:hAnsi="Arial" w:cs="Arial"/>
        </w:rPr>
        <w:t>s</w:t>
      </w:r>
      <w:r w:rsidR="00EE4099" w:rsidRPr="002B1899">
        <w:rPr>
          <w:rFonts w:ascii="Arial" w:hAnsi="Arial" w:cs="Arial"/>
        </w:rPr>
        <w:t xml:space="preserve"> and must be read in conjunction with the </w:t>
      </w:r>
      <w:r w:rsidR="00EE4099" w:rsidRPr="002B1899">
        <w:rPr>
          <w:rFonts w:ascii="Arial" w:hAnsi="Arial" w:cs="Arial"/>
          <w:i/>
          <w:iCs/>
        </w:rPr>
        <w:t>NDIS Pricing Arrangements and Price Limits</w:t>
      </w:r>
      <w:r w:rsidR="00EE4099" w:rsidRPr="002B1899">
        <w:rPr>
          <w:rFonts w:ascii="Arial" w:hAnsi="Arial" w:cs="Arial"/>
        </w:rPr>
        <w:t>. Requirements specified in Addenda are part of the pricing arrangements and price limits that the NDIA has determined will apply to NDIS.</w:t>
      </w:r>
    </w:p>
    <w:p w14:paraId="07879292" w14:textId="4821A905" w:rsidR="0071485E" w:rsidRPr="002B1899" w:rsidRDefault="00CD7B9C" w:rsidP="0071485E">
      <w:pPr>
        <w:pStyle w:val="ListParagraph"/>
        <w:numPr>
          <w:ilvl w:val="0"/>
          <w:numId w:val="42"/>
        </w:numPr>
        <w:ind w:left="360"/>
        <w:rPr>
          <w:rFonts w:ascii="Arial" w:hAnsi="Arial" w:cs="Arial"/>
        </w:rPr>
      </w:pPr>
      <w:r w:rsidRPr="002B1899">
        <w:rPr>
          <w:rFonts w:ascii="Arial" w:hAnsi="Arial" w:cs="Arial"/>
        </w:rPr>
        <w:t>NDIS Bereavement</w:t>
      </w:r>
      <w:r w:rsidR="00283B61" w:rsidRPr="002B1899">
        <w:rPr>
          <w:rFonts w:ascii="Arial" w:hAnsi="Arial" w:cs="Arial"/>
        </w:rPr>
        <w:t xml:space="preserve"> Addendum</w:t>
      </w:r>
      <w:r w:rsidR="006221C7" w:rsidRPr="002B1899">
        <w:rPr>
          <w:rFonts w:ascii="Arial" w:hAnsi="Arial" w:cs="Arial"/>
        </w:rPr>
        <w:t xml:space="preserve">: </w:t>
      </w:r>
      <w:r w:rsidR="007D15EE" w:rsidRPr="002B1899">
        <w:rPr>
          <w:rFonts w:ascii="Arial" w:hAnsi="Arial" w:cs="Arial"/>
        </w:rPr>
        <w:t xml:space="preserve">lists support items that providers can claim after </w:t>
      </w:r>
      <w:r w:rsidR="005F486A" w:rsidRPr="002B1899">
        <w:rPr>
          <w:rFonts w:ascii="Arial" w:hAnsi="Arial" w:cs="Arial"/>
        </w:rPr>
        <w:t>a</w:t>
      </w:r>
      <w:r w:rsidR="007D15EE" w:rsidRPr="002B1899">
        <w:rPr>
          <w:rFonts w:ascii="Arial" w:hAnsi="Arial" w:cs="Arial"/>
        </w:rPr>
        <w:t xml:space="preserve"> NDIS participant has died.</w:t>
      </w:r>
      <w:r w:rsidR="0071485E" w:rsidRPr="002B1899">
        <w:rPr>
          <w:rFonts w:ascii="Arial" w:hAnsi="Arial" w:cs="Arial"/>
        </w:rPr>
        <w:t xml:space="preserve"> </w:t>
      </w:r>
      <w:r w:rsidR="007D15EE" w:rsidRPr="002B1899">
        <w:rPr>
          <w:rFonts w:ascii="Arial" w:hAnsi="Arial" w:cs="Arial"/>
        </w:rPr>
        <w:t xml:space="preserve">There are </w:t>
      </w:r>
      <w:r w:rsidR="009E3036" w:rsidRPr="002B1899">
        <w:rPr>
          <w:rFonts w:ascii="Arial" w:hAnsi="Arial" w:cs="Arial"/>
        </w:rPr>
        <w:t>three</w:t>
      </w:r>
      <w:r w:rsidR="007D15EE" w:rsidRPr="002B1899">
        <w:rPr>
          <w:rFonts w:ascii="Arial" w:hAnsi="Arial" w:cs="Arial"/>
        </w:rPr>
        <w:t xml:space="preserve"> items in the current Addendum, one for plan managers</w:t>
      </w:r>
      <w:r w:rsidR="009E3036" w:rsidRPr="002B1899">
        <w:rPr>
          <w:rFonts w:ascii="Arial" w:hAnsi="Arial" w:cs="Arial"/>
        </w:rPr>
        <w:t xml:space="preserve">, one </w:t>
      </w:r>
      <w:r w:rsidR="004F52CA" w:rsidRPr="002B1899">
        <w:rPr>
          <w:rFonts w:ascii="Arial" w:hAnsi="Arial" w:cs="Arial"/>
        </w:rPr>
        <w:t>for support coordinators</w:t>
      </w:r>
      <w:r w:rsidR="007D15EE" w:rsidRPr="002B1899">
        <w:rPr>
          <w:rFonts w:ascii="Arial" w:hAnsi="Arial" w:cs="Arial"/>
        </w:rPr>
        <w:t xml:space="preserve"> and the other for supported independent living (SIL) providers to use in the event of a participant’s death.</w:t>
      </w:r>
    </w:p>
    <w:p w14:paraId="24675784" w14:textId="7F3D0A73" w:rsidR="00EE4099" w:rsidRPr="002B1899" w:rsidRDefault="00EE4099" w:rsidP="00534E7D">
      <w:pPr>
        <w:pStyle w:val="Heading3"/>
        <w:rPr>
          <w:i/>
        </w:rPr>
      </w:pPr>
      <w:bookmarkStart w:id="17" w:name="_Toc167285713"/>
      <w:bookmarkStart w:id="18" w:name="_Toc210987446"/>
      <w:r w:rsidRPr="002B1899">
        <w:rPr>
          <w:i/>
        </w:rPr>
        <w:lastRenderedPageBreak/>
        <w:t>NDIS Pricing Arrangements for Specialist Disability Accommodation</w:t>
      </w:r>
      <w:bookmarkEnd w:id="17"/>
      <w:bookmarkEnd w:id="18"/>
    </w:p>
    <w:p w14:paraId="2B952A83" w14:textId="77777777" w:rsidR="00EE4099" w:rsidRPr="002B1899" w:rsidRDefault="002A67DA" w:rsidP="00534E7D">
      <w:r w:rsidRPr="002B1899">
        <w:t>This</w:t>
      </w:r>
      <w:r w:rsidR="00EE4099" w:rsidRPr="002B1899">
        <w:t xml:space="preserve"> document sets out the specific </w:t>
      </w:r>
      <w:r w:rsidR="002677F9" w:rsidRPr="002B1899">
        <w:t>pricing arrangements</w:t>
      </w:r>
      <w:r w:rsidR="00EE4099" w:rsidRPr="002B1899">
        <w:t xml:space="preserve"> that apply for Specialist Disability Accommodation (SDA). Providers of SDA supports are also subject to the general </w:t>
      </w:r>
      <w:r w:rsidR="00C119D9" w:rsidRPr="002B1899">
        <w:t xml:space="preserve">arrangements </w:t>
      </w:r>
      <w:r w:rsidR="00EE4099" w:rsidRPr="002B1899">
        <w:t xml:space="preserve">set out in </w:t>
      </w:r>
      <w:r w:rsidR="002372B5" w:rsidRPr="002B1899">
        <w:t>the</w:t>
      </w:r>
      <w:r w:rsidR="00EE4099" w:rsidRPr="002B1899">
        <w:t xml:space="preserve"> </w:t>
      </w:r>
      <w:r w:rsidR="006C1E1E" w:rsidRPr="002B1899">
        <w:rPr>
          <w:i/>
        </w:rPr>
        <w:t>NDIS Pricing Arrangements and Price Limits</w:t>
      </w:r>
      <w:r w:rsidR="00EE4099" w:rsidRPr="002B1899">
        <w:t>.</w:t>
      </w:r>
    </w:p>
    <w:p w14:paraId="148CA8FA" w14:textId="77777777" w:rsidR="00EE4099" w:rsidRPr="002B1899" w:rsidRDefault="00EE4099" w:rsidP="00534E7D">
      <w:pPr>
        <w:pStyle w:val="Heading3"/>
        <w:rPr>
          <w:i/>
        </w:rPr>
      </w:pPr>
      <w:bookmarkStart w:id="19" w:name="_Toc167285714"/>
      <w:bookmarkStart w:id="20" w:name="_Toc210987447"/>
      <w:r w:rsidRPr="002B1899">
        <w:rPr>
          <w:i/>
        </w:rPr>
        <w:t>NDIS Assistive Technology, Home Modifications and Consumables Code Guide</w:t>
      </w:r>
      <w:bookmarkEnd w:id="19"/>
      <w:bookmarkEnd w:id="20"/>
    </w:p>
    <w:p w14:paraId="2AA5BB50" w14:textId="561E62B9" w:rsidR="00F86BE4" w:rsidRPr="002B1899" w:rsidRDefault="00EE4099" w:rsidP="00B211F4">
      <w:r w:rsidRPr="002B1899">
        <w:t xml:space="preserve">This document gives further information on the specific </w:t>
      </w:r>
      <w:r w:rsidR="002677F9" w:rsidRPr="002B1899">
        <w:t>pricing arrangements</w:t>
      </w:r>
      <w:r w:rsidRPr="002B1899">
        <w:t xml:space="preserve"> that apply for these types of support. Providers of these supports are also subject to the general </w:t>
      </w:r>
      <w:r w:rsidR="00C119D9" w:rsidRPr="002B1899">
        <w:t xml:space="preserve">arrangements </w:t>
      </w:r>
      <w:r w:rsidRPr="002B1899">
        <w:t xml:space="preserve">set out in </w:t>
      </w:r>
      <w:r w:rsidR="002372B5" w:rsidRPr="002B1899">
        <w:t>the</w:t>
      </w:r>
      <w:r w:rsidRPr="002B1899">
        <w:t xml:space="preserve"> </w:t>
      </w:r>
      <w:r w:rsidR="006C1E1E" w:rsidRPr="002B1899">
        <w:rPr>
          <w:i/>
        </w:rPr>
        <w:t>NDIS Pricing Arrangements and Price Limits</w:t>
      </w:r>
      <w:r w:rsidR="00B211F4" w:rsidRPr="002B1899">
        <w:t>.</w:t>
      </w:r>
    </w:p>
    <w:p w14:paraId="1D873FF6" w14:textId="02531FFB" w:rsidR="00DE41F4" w:rsidRPr="002B1899" w:rsidRDefault="000C5CB6" w:rsidP="002D6A9D">
      <w:pPr>
        <w:pStyle w:val="Heading3"/>
        <w:rPr>
          <w:i/>
          <w:iCs/>
        </w:rPr>
      </w:pPr>
      <w:bookmarkStart w:id="21" w:name="_Toc167285715"/>
      <w:bookmarkStart w:id="22" w:name="_Toc210987448"/>
      <w:r w:rsidRPr="002B1899">
        <w:rPr>
          <w:i/>
          <w:iCs/>
        </w:rPr>
        <w:t>NDIS Disability Support Worker Cost Model</w:t>
      </w:r>
      <w:bookmarkEnd w:id="21"/>
      <w:bookmarkEnd w:id="22"/>
    </w:p>
    <w:p w14:paraId="20DE4346" w14:textId="631A5D5F" w:rsidR="0050692C" w:rsidRPr="002B1899" w:rsidRDefault="0050692C" w:rsidP="0050692C">
      <w:r w:rsidRPr="002B1899">
        <w:t xml:space="preserve">The NDIA uses the Disability Support Worker Cost Model that is described </w:t>
      </w:r>
      <w:r w:rsidR="00195FAF" w:rsidRPr="002B1899">
        <w:t>with</w:t>
      </w:r>
      <w:r w:rsidRPr="002B1899">
        <w:t xml:space="preserve">in this document to determine the price limits for supports that are delivered by Disability Support Workers (DSWs). </w:t>
      </w:r>
    </w:p>
    <w:p w14:paraId="4312E1B5" w14:textId="5693C025" w:rsidR="0050692C" w:rsidRPr="002B1899" w:rsidRDefault="0050692C" w:rsidP="0050692C">
      <w:r w:rsidRPr="002B1899">
        <w:t>The DSW Cost Model estimates the fully loaded cost of a billable hour of support considering: base pay; shift loadings; leave entitlements; salary on costs; employee allowances; operational overheads (including supervision costs, utilisation costs and workers’ compensation costs); corporate overheads and margin.</w:t>
      </w:r>
    </w:p>
    <w:p w14:paraId="1B04E801" w14:textId="12E4D80D" w:rsidR="007C6842" w:rsidRPr="002B1899" w:rsidRDefault="007C6842" w:rsidP="007C6842">
      <w:r w:rsidRPr="002B1899">
        <w:t>The NDIA expects that providers pay their disability support workers in accordance with relevant awards and agreements. Participants should expect that the price for services is in line with the quality and cost of service provision. For example, where providers employ DSWs in line with Social and Community Services Employees section for the SCHADS Industry Award, a price for services at the limit would be justified.</w:t>
      </w:r>
    </w:p>
    <w:p w14:paraId="4710112E" w14:textId="46629E43" w:rsidR="007C6842" w:rsidRPr="002B1899" w:rsidRDefault="007C6842" w:rsidP="007C6842">
      <w:pPr>
        <w:rPr>
          <w:b/>
          <w:bCs/>
        </w:rPr>
      </w:pPr>
      <w:r w:rsidRPr="002B1899">
        <w:rPr>
          <w:b/>
          <w:bCs/>
        </w:rPr>
        <w:t>Note: The NDIA is not involved in individual employment disputes or wage negotiations. These matters are governed by industrial law and are a matter for relevant bodies to resolve such as the Fair Work Ombudsman.</w:t>
      </w:r>
    </w:p>
    <w:p w14:paraId="422A9217" w14:textId="77777777" w:rsidR="00EE4099" w:rsidRPr="002B1899" w:rsidRDefault="00EE4099" w:rsidP="00534E7D">
      <w:pPr>
        <w:pStyle w:val="Heading3"/>
        <w:rPr>
          <w:i/>
        </w:rPr>
      </w:pPr>
      <w:bookmarkStart w:id="23" w:name="_Toc167285716"/>
      <w:bookmarkStart w:id="24" w:name="_Toc210987449"/>
      <w:r w:rsidRPr="002B1899">
        <w:t xml:space="preserve">Priority of </w:t>
      </w:r>
      <w:r w:rsidR="00ED3FC5" w:rsidRPr="002B1899">
        <w:rPr>
          <w:i/>
        </w:rPr>
        <w:t>I</w:t>
      </w:r>
      <w:r w:rsidRPr="002B1899">
        <w:rPr>
          <w:i/>
        </w:rPr>
        <w:t>nterpretation</w:t>
      </w:r>
      <w:bookmarkEnd w:id="23"/>
      <w:bookmarkEnd w:id="24"/>
    </w:p>
    <w:p w14:paraId="76335764" w14:textId="77777777" w:rsidR="00EE4099" w:rsidRPr="002B1899" w:rsidRDefault="00EE4099" w:rsidP="00534E7D">
      <w:pPr>
        <w:rPr>
          <w:rFonts w:ascii="Arial" w:hAnsi="Arial" w:cs="Arial"/>
        </w:rPr>
      </w:pPr>
      <w:r w:rsidRPr="002B1899">
        <w:rPr>
          <w:rFonts w:ascii="Arial" w:hAnsi="Arial" w:cs="Arial"/>
        </w:rPr>
        <w:t>To the extent of any inconsistency between provisions of the various documents that set out the pricing arrangements for the NDIS, priority will be accorded in descending order to:</w:t>
      </w:r>
    </w:p>
    <w:p w14:paraId="2AAC8BC5" w14:textId="77777777" w:rsidR="00EE4099" w:rsidRPr="002B1899" w:rsidRDefault="00040C3E" w:rsidP="00534E7D">
      <w:pPr>
        <w:pStyle w:val="ListParagraph"/>
        <w:numPr>
          <w:ilvl w:val="0"/>
          <w:numId w:val="18"/>
        </w:numPr>
        <w:contextualSpacing w:val="0"/>
        <w:rPr>
          <w:rFonts w:ascii="Arial" w:hAnsi="Arial" w:cs="Arial"/>
        </w:rPr>
      </w:pPr>
      <w:r w:rsidRPr="002B1899">
        <w:rPr>
          <w:rFonts w:ascii="Arial" w:hAnsi="Arial" w:cs="Arial"/>
        </w:rPr>
        <w:t>T</w:t>
      </w:r>
      <w:r w:rsidR="00EE4099" w:rsidRPr="002B1899">
        <w:rPr>
          <w:rFonts w:ascii="Arial" w:hAnsi="Arial" w:cs="Arial"/>
        </w:rPr>
        <w:t xml:space="preserve">he </w:t>
      </w:r>
      <w:r w:rsidR="00EE4099" w:rsidRPr="002B1899">
        <w:rPr>
          <w:rFonts w:ascii="Arial" w:hAnsi="Arial" w:cs="Arial"/>
          <w:i/>
        </w:rPr>
        <w:t>NDIS Pricing Arrangements and Price Limits;</w:t>
      </w:r>
    </w:p>
    <w:p w14:paraId="387AC288" w14:textId="77777777" w:rsidR="00EE4099" w:rsidRPr="002B1899" w:rsidRDefault="00040C3E" w:rsidP="00534E7D">
      <w:pPr>
        <w:pStyle w:val="ListParagraph"/>
        <w:numPr>
          <w:ilvl w:val="0"/>
          <w:numId w:val="18"/>
        </w:numPr>
        <w:contextualSpacing w:val="0"/>
        <w:rPr>
          <w:rFonts w:ascii="Arial" w:hAnsi="Arial" w:cs="Arial"/>
        </w:rPr>
      </w:pPr>
      <w:r w:rsidRPr="002B1899">
        <w:rPr>
          <w:rFonts w:ascii="Arial" w:hAnsi="Arial" w:cs="Arial"/>
        </w:rPr>
        <w:t>T</w:t>
      </w:r>
      <w:r w:rsidR="00EE4099" w:rsidRPr="002B1899">
        <w:rPr>
          <w:rFonts w:ascii="Arial" w:hAnsi="Arial" w:cs="Arial"/>
        </w:rPr>
        <w:t xml:space="preserve">he </w:t>
      </w:r>
      <w:r w:rsidR="00EE4099" w:rsidRPr="002B1899">
        <w:rPr>
          <w:rFonts w:ascii="Arial" w:hAnsi="Arial" w:cs="Arial"/>
          <w:i/>
        </w:rPr>
        <w:t>NDIS Support Catalogue;</w:t>
      </w:r>
    </w:p>
    <w:p w14:paraId="5885BD90" w14:textId="77777777" w:rsidR="00EE4099" w:rsidRPr="002B1899" w:rsidRDefault="00040C3E" w:rsidP="00534E7D">
      <w:pPr>
        <w:pStyle w:val="ListParagraph"/>
        <w:numPr>
          <w:ilvl w:val="0"/>
          <w:numId w:val="18"/>
        </w:numPr>
        <w:contextualSpacing w:val="0"/>
        <w:rPr>
          <w:rFonts w:ascii="Arial" w:hAnsi="Arial" w:cs="Arial"/>
        </w:rPr>
      </w:pPr>
      <w:r w:rsidRPr="002B1899">
        <w:rPr>
          <w:rFonts w:ascii="Arial" w:hAnsi="Arial" w:cs="Arial"/>
        </w:rPr>
        <w:t>A</w:t>
      </w:r>
      <w:r w:rsidR="00EE4099" w:rsidRPr="002B1899">
        <w:rPr>
          <w:rFonts w:ascii="Arial" w:hAnsi="Arial" w:cs="Arial"/>
        </w:rPr>
        <w:t xml:space="preserve">ny </w:t>
      </w:r>
      <w:r w:rsidR="00EE4099" w:rsidRPr="002B1899">
        <w:rPr>
          <w:rFonts w:ascii="Arial" w:hAnsi="Arial" w:cs="Arial"/>
          <w:i/>
        </w:rPr>
        <w:t>Addenda to the NDIS Pricing Arrangements and Price Limits;</w:t>
      </w:r>
    </w:p>
    <w:p w14:paraId="1DC61535" w14:textId="77777777" w:rsidR="00EE4099" w:rsidRPr="002B1899" w:rsidRDefault="00040C3E" w:rsidP="00534E7D">
      <w:pPr>
        <w:pStyle w:val="ListParagraph"/>
        <w:numPr>
          <w:ilvl w:val="0"/>
          <w:numId w:val="18"/>
        </w:numPr>
        <w:contextualSpacing w:val="0"/>
        <w:rPr>
          <w:rFonts w:ascii="Arial" w:hAnsi="Arial" w:cs="Arial"/>
        </w:rPr>
      </w:pPr>
      <w:r w:rsidRPr="002B1899">
        <w:rPr>
          <w:rFonts w:ascii="Arial" w:hAnsi="Arial" w:cs="Arial"/>
        </w:rPr>
        <w:t>T</w:t>
      </w:r>
      <w:r w:rsidR="00EE4099" w:rsidRPr="002B1899">
        <w:rPr>
          <w:rFonts w:ascii="Arial" w:hAnsi="Arial" w:cs="Arial"/>
        </w:rPr>
        <w:t xml:space="preserve">he </w:t>
      </w:r>
      <w:r w:rsidR="00EE4099" w:rsidRPr="002B1899">
        <w:rPr>
          <w:rFonts w:ascii="Arial" w:hAnsi="Arial" w:cs="Arial"/>
          <w:i/>
        </w:rPr>
        <w:t>NDIS Pricing Arrangements for Specialist Disability Accommodation</w:t>
      </w:r>
      <w:r w:rsidR="00EE4099" w:rsidRPr="002B1899">
        <w:rPr>
          <w:rFonts w:ascii="Arial" w:hAnsi="Arial" w:cs="Arial"/>
        </w:rPr>
        <w:t>; and</w:t>
      </w:r>
    </w:p>
    <w:p w14:paraId="53284834" w14:textId="77777777" w:rsidR="00EE4099" w:rsidRPr="002B1899" w:rsidRDefault="00040C3E" w:rsidP="00534E7D">
      <w:pPr>
        <w:pStyle w:val="ListParagraph"/>
        <w:numPr>
          <w:ilvl w:val="0"/>
          <w:numId w:val="18"/>
        </w:numPr>
        <w:contextualSpacing w:val="0"/>
        <w:rPr>
          <w:rFonts w:ascii="Arial" w:hAnsi="Arial" w:cs="Arial"/>
        </w:rPr>
      </w:pPr>
      <w:r w:rsidRPr="002B1899">
        <w:rPr>
          <w:rFonts w:ascii="Arial" w:hAnsi="Arial" w:cs="Arial"/>
        </w:rPr>
        <w:t>T</w:t>
      </w:r>
      <w:r w:rsidR="00EE4099" w:rsidRPr="002B1899">
        <w:rPr>
          <w:rFonts w:ascii="Arial" w:hAnsi="Arial" w:cs="Arial"/>
        </w:rPr>
        <w:t xml:space="preserve">he </w:t>
      </w:r>
      <w:r w:rsidR="00EE4099" w:rsidRPr="002B1899">
        <w:rPr>
          <w:rFonts w:ascii="Arial" w:hAnsi="Arial" w:cs="Arial"/>
          <w:i/>
        </w:rPr>
        <w:t>NDIS Assistive Technology, Home Modifications and Consumables Code Guide.</w:t>
      </w:r>
    </w:p>
    <w:p w14:paraId="4B66C456" w14:textId="6B7D7F5E" w:rsidR="00636609" w:rsidRPr="002B1899" w:rsidRDefault="00636609" w:rsidP="00534E7D">
      <w:pPr>
        <w:rPr>
          <w:rFonts w:ascii="Arial" w:hAnsi="Arial" w:cs="Arial"/>
        </w:rPr>
      </w:pPr>
      <w:r w:rsidRPr="002B1899">
        <w:rPr>
          <w:rFonts w:ascii="Arial" w:hAnsi="Arial" w:cs="Arial"/>
        </w:rPr>
        <w:t xml:space="preserve">These documents are updated from time to time and are published on the </w:t>
      </w:r>
      <w:r w:rsidR="00D563DB" w:rsidRPr="002B1899">
        <w:t>NDIS website</w:t>
      </w:r>
      <w:r w:rsidR="00E14B40" w:rsidRPr="002B1899">
        <w:t xml:space="preserve">: </w:t>
      </w:r>
      <w:hyperlink r:id="rId22" w:history="1">
        <w:r w:rsidR="00E14B40" w:rsidRPr="002B1899">
          <w:rPr>
            <w:rStyle w:val="Hyperlink"/>
          </w:rPr>
          <w:t>https://www.ndis.gov.au/providers/pricing-arrangements</w:t>
        </w:r>
      </w:hyperlink>
      <w:r w:rsidRPr="002B1899">
        <w:rPr>
          <w:rFonts w:ascii="Arial" w:hAnsi="Arial" w:cs="Arial"/>
        </w:rPr>
        <w:t>. Participants and providers should always refer to the website version of a document when they are seeking to understand pricing arrangements</w:t>
      </w:r>
      <w:r w:rsidR="002677F9" w:rsidRPr="002B1899">
        <w:rPr>
          <w:rFonts w:ascii="Arial" w:hAnsi="Arial" w:cs="Arial"/>
        </w:rPr>
        <w:t xml:space="preserve"> that apply in the NDIS</w:t>
      </w:r>
      <w:r w:rsidRPr="002B1899">
        <w:rPr>
          <w:rFonts w:ascii="Arial" w:hAnsi="Arial" w:cs="Arial"/>
        </w:rPr>
        <w:t>.</w:t>
      </w:r>
    </w:p>
    <w:p w14:paraId="024A2A6B" w14:textId="77777777" w:rsidR="00F73616" w:rsidRPr="002B1899" w:rsidRDefault="00F73616">
      <w:pPr>
        <w:rPr>
          <w:rFonts w:ascii="Arial" w:eastAsia="Times New Roman" w:hAnsi="Arial" w:cs="Arial"/>
          <w:b/>
          <w:sz w:val="28"/>
          <w:szCs w:val="28"/>
        </w:rPr>
      </w:pPr>
      <w:bookmarkStart w:id="25" w:name="_Toc167285717"/>
      <w:r w:rsidRPr="002B1899">
        <w:br w:type="page"/>
      </w:r>
    </w:p>
    <w:p w14:paraId="40870217" w14:textId="03E84FCD" w:rsidR="001B6776" w:rsidRPr="002B1899" w:rsidRDefault="001B6776" w:rsidP="00534E7D">
      <w:pPr>
        <w:pStyle w:val="Heading2"/>
      </w:pPr>
      <w:bookmarkStart w:id="26" w:name="_Toc210987450"/>
      <w:r w:rsidRPr="002B1899">
        <w:lastRenderedPageBreak/>
        <w:t>Applicabili</w:t>
      </w:r>
      <w:r w:rsidR="00A0335A" w:rsidRPr="002B1899">
        <w:t>ty of Price L</w:t>
      </w:r>
      <w:r w:rsidRPr="002B1899">
        <w:t>imits</w:t>
      </w:r>
      <w:bookmarkEnd w:id="25"/>
      <w:bookmarkEnd w:id="26"/>
    </w:p>
    <w:p w14:paraId="166806F2" w14:textId="77777777" w:rsidR="00636609" w:rsidRPr="002B1899" w:rsidRDefault="00636609" w:rsidP="00534E7D">
      <w:pPr>
        <w:rPr>
          <w:rFonts w:ascii="Arial" w:hAnsi="Arial" w:cs="Arial"/>
        </w:rPr>
      </w:pPr>
      <w:r w:rsidRPr="002B1899">
        <w:rPr>
          <w:rFonts w:ascii="Arial" w:hAnsi="Arial" w:cs="Arial"/>
        </w:rPr>
        <w:t>Supports can be subject to price regulation in different ways:</w:t>
      </w:r>
    </w:p>
    <w:p w14:paraId="2FDF3C8B" w14:textId="77777777" w:rsidR="00636609" w:rsidRPr="002B1899" w:rsidRDefault="00636609" w:rsidP="00534E7D">
      <w:pPr>
        <w:pStyle w:val="DotPoint"/>
      </w:pPr>
      <w:r w:rsidRPr="002B1899">
        <w:rPr>
          <w:b/>
        </w:rPr>
        <w:t>Price controlled supports</w:t>
      </w:r>
      <w:r w:rsidRPr="002B1899">
        <w:t xml:space="preserve"> should only be claimed by a provider from a participant’s plan when they are reasonable and necessary to meet a participant’s needs and are subject to the conditions set out in the </w:t>
      </w:r>
      <w:r w:rsidRPr="002B1899">
        <w:rPr>
          <w:i/>
        </w:rPr>
        <w:t>NDIS Pricing Arrangements and Price Limits</w:t>
      </w:r>
      <w:r w:rsidR="002372B5" w:rsidRPr="002B1899">
        <w:rPr>
          <w:i/>
        </w:rPr>
        <w:t>.</w:t>
      </w:r>
    </w:p>
    <w:p w14:paraId="2222770A" w14:textId="77777777" w:rsidR="00636609" w:rsidRPr="002B1899" w:rsidRDefault="00636609" w:rsidP="00534E7D">
      <w:pPr>
        <w:pStyle w:val="DotPoint"/>
      </w:pPr>
      <w:r w:rsidRPr="002B1899">
        <w:rPr>
          <w:b/>
        </w:rPr>
        <w:t>Quotable supports</w:t>
      </w:r>
      <w:r w:rsidRPr="002B1899">
        <w:t xml:space="preserve"> should only be claimed by a provider from a participant’s plan if the support is specifically included in the participant’s plan. They are subject to the conditions set out in the </w:t>
      </w:r>
      <w:r w:rsidRPr="002B1899">
        <w:rPr>
          <w:i/>
        </w:rPr>
        <w:t>NDIS Pricing Arrangements and Price Limits</w:t>
      </w:r>
      <w:r w:rsidR="002372B5" w:rsidRPr="002B1899">
        <w:rPr>
          <w:i/>
        </w:rPr>
        <w:t>.</w:t>
      </w:r>
    </w:p>
    <w:p w14:paraId="1F3D8C9B" w14:textId="77777777" w:rsidR="00636609" w:rsidRPr="002B1899" w:rsidRDefault="00636609" w:rsidP="00534E7D">
      <w:pPr>
        <w:pStyle w:val="DotPoint"/>
      </w:pPr>
      <w:r w:rsidRPr="002B1899">
        <w:t>Some supports are not subject to price control. These supports should only be claimed by a provider from a participant’s plan when they are re</w:t>
      </w:r>
      <w:r w:rsidR="00220250" w:rsidRPr="002B1899">
        <w:t>asonable and necessary to meet the</w:t>
      </w:r>
      <w:r w:rsidRPr="002B1899">
        <w:t xml:space="preserve"> participant’s needs. They are subject to the other conditions set out in the </w:t>
      </w:r>
      <w:r w:rsidRPr="002B1899">
        <w:rPr>
          <w:i/>
        </w:rPr>
        <w:t>NDIS Prici</w:t>
      </w:r>
      <w:r w:rsidR="002372B5" w:rsidRPr="002B1899">
        <w:rPr>
          <w:i/>
        </w:rPr>
        <w:t>ng Arrangements and Price Limits</w:t>
      </w:r>
      <w:r w:rsidRPr="002B1899">
        <w:rPr>
          <w:i/>
        </w:rPr>
        <w:t>.</w:t>
      </w:r>
    </w:p>
    <w:p w14:paraId="1747E536" w14:textId="77777777" w:rsidR="00220250" w:rsidRPr="002B1899" w:rsidRDefault="00636609" w:rsidP="00534E7D">
      <w:pPr>
        <w:rPr>
          <w:rFonts w:ascii="Arial" w:hAnsi="Arial" w:cs="Arial"/>
        </w:rPr>
      </w:pPr>
      <w:r w:rsidRPr="002B1899">
        <w:rPr>
          <w:rFonts w:ascii="Arial" w:hAnsi="Arial" w:cs="Arial"/>
        </w:rPr>
        <w:t xml:space="preserve">In </w:t>
      </w:r>
      <w:r w:rsidR="00FA31F0" w:rsidRPr="002B1899">
        <w:rPr>
          <w:rFonts w:ascii="Arial" w:hAnsi="Arial" w:cs="Arial"/>
        </w:rPr>
        <w:t>most cases</w:t>
      </w:r>
      <w:r w:rsidRPr="002B1899">
        <w:rPr>
          <w:rFonts w:ascii="Arial" w:hAnsi="Arial" w:cs="Arial"/>
        </w:rPr>
        <w:t xml:space="preserve">, support items subject to price limits have a single national price limit. </w:t>
      </w:r>
      <w:r w:rsidR="00FA31F0" w:rsidRPr="002B1899">
        <w:rPr>
          <w:rFonts w:ascii="Arial" w:hAnsi="Arial" w:cs="Arial"/>
        </w:rPr>
        <w:t>In some cases, there are different price limits for different jurisdictions. Higher</w:t>
      </w:r>
      <w:r w:rsidRPr="002B1899">
        <w:rPr>
          <w:rFonts w:ascii="Arial" w:hAnsi="Arial" w:cs="Arial"/>
        </w:rPr>
        <w:t xml:space="preserve"> price limits </w:t>
      </w:r>
      <w:r w:rsidR="00FA31F0" w:rsidRPr="002B1899">
        <w:rPr>
          <w:rFonts w:ascii="Arial" w:hAnsi="Arial" w:cs="Arial"/>
        </w:rPr>
        <w:t xml:space="preserve">can apply </w:t>
      </w:r>
      <w:r w:rsidRPr="002B1899">
        <w:rPr>
          <w:rFonts w:ascii="Arial" w:hAnsi="Arial" w:cs="Arial"/>
        </w:rPr>
        <w:t>in remote and very remote areas.</w:t>
      </w:r>
      <w:r w:rsidR="00220250" w:rsidRPr="002B1899">
        <w:rPr>
          <w:rFonts w:ascii="Arial" w:hAnsi="Arial" w:cs="Arial"/>
        </w:rPr>
        <w:t xml:space="preserve"> </w:t>
      </w:r>
    </w:p>
    <w:p w14:paraId="3C31065C" w14:textId="3AF9729E" w:rsidR="00636609" w:rsidRPr="002B1899" w:rsidRDefault="00636609" w:rsidP="00534E7D">
      <w:pPr>
        <w:rPr>
          <w:rFonts w:ascii="Arial" w:hAnsi="Arial" w:cs="Arial"/>
        </w:rPr>
      </w:pPr>
      <w:r w:rsidRPr="002B1899">
        <w:rPr>
          <w:rFonts w:ascii="Arial" w:hAnsi="Arial" w:cs="Arial"/>
        </w:rPr>
        <w:t xml:space="preserve">The pricing arrangements </w:t>
      </w:r>
      <w:r w:rsidR="00FA31F0" w:rsidRPr="002B1899">
        <w:rPr>
          <w:rFonts w:ascii="Arial" w:hAnsi="Arial" w:cs="Arial"/>
        </w:rPr>
        <w:t xml:space="preserve">do </w:t>
      </w:r>
      <w:r w:rsidRPr="002B1899">
        <w:rPr>
          <w:rFonts w:ascii="Arial" w:hAnsi="Arial" w:cs="Arial"/>
        </w:rPr>
        <w:t xml:space="preserve">not only set the price limits </w:t>
      </w:r>
      <w:r w:rsidR="00FA31F0" w:rsidRPr="002B1899">
        <w:rPr>
          <w:rFonts w:ascii="Arial" w:hAnsi="Arial" w:cs="Arial"/>
        </w:rPr>
        <w:t>for</w:t>
      </w:r>
      <w:r w:rsidRPr="002B1899">
        <w:rPr>
          <w:rFonts w:ascii="Arial" w:hAnsi="Arial" w:cs="Arial"/>
        </w:rPr>
        <w:t xml:space="preserve"> supports. They also specify when </w:t>
      </w:r>
      <w:r w:rsidR="002677F9" w:rsidRPr="002B1899">
        <w:rPr>
          <w:rFonts w:ascii="Arial" w:hAnsi="Arial" w:cs="Arial"/>
        </w:rPr>
        <w:t xml:space="preserve">and how </w:t>
      </w:r>
      <w:r w:rsidRPr="002B1899">
        <w:rPr>
          <w:rFonts w:ascii="Arial" w:hAnsi="Arial" w:cs="Arial"/>
        </w:rPr>
        <w:t>supports can be claimed</w:t>
      </w:r>
      <w:r w:rsidR="002677F9" w:rsidRPr="002B1899">
        <w:rPr>
          <w:rFonts w:ascii="Arial" w:hAnsi="Arial" w:cs="Arial"/>
        </w:rPr>
        <w:t>, including</w:t>
      </w:r>
      <w:r w:rsidRPr="002B1899">
        <w:rPr>
          <w:rFonts w:ascii="Arial" w:hAnsi="Arial" w:cs="Arial"/>
        </w:rPr>
        <w:t xml:space="preserve"> what </w:t>
      </w:r>
      <w:r w:rsidR="00580793" w:rsidRPr="002B1899">
        <w:rPr>
          <w:rFonts w:ascii="Arial" w:hAnsi="Arial" w:cs="Arial"/>
        </w:rPr>
        <w:t>must</w:t>
      </w:r>
      <w:r w:rsidRPr="002B1899">
        <w:rPr>
          <w:rFonts w:ascii="Arial" w:hAnsi="Arial" w:cs="Arial"/>
        </w:rPr>
        <w:t xml:space="preserve"> have happened </w:t>
      </w:r>
      <w:r w:rsidR="002677F9" w:rsidRPr="002B1899">
        <w:rPr>
          <w:rFonts w:ascii="Arial" w:hAnsi="Arial" w:cs="Arial"/>
        </w:rPr>
        <w:t xml:space="preserve">for </w:t>
      </w:r>
      <w:r w:rsidRPr="002B1899">
        <w:rPr>
          <w:rFonts w:ascii="Arial" w:hAnsi="Arial" w:cs="Arial"/>
        </w:rPr>
        <w:t xml:space="preserve">a support </w:t>
      </w:r>
      <w:r w:rsidR="00220250" w:rsidRPr="002B1899">
        <w:rPr>
          <w:rFonts w:ascii="Arial" w:hAnsi="Arial" w:cs="Arial"/>
        </w:rPr>
        <w:t>to be claimable</w:t>
      </w:r>
      <w:r w:rsidRPr="002B1899">
        <w:rPr>
          <w:rFonts w:ascii="Arial" w:hAnsi="Arial" w:cs="Arial"/>
        </w:rPr>
        <w:t>.</w:t>
      </w:r>
    </w:p>
    <w:p w14:paraId="3FCDC4AC" w14:textId="77777777" w:rsidR="001B6776" w:rsidRPr="002B1899" w:rsidRDefault="001B6776" w:rsidP="00534E7D">
      <w:pPr>
        <w:pStyle w:val="Heading3"/>
      </w:pPr>
      <w:bookmarkStart w:id="27" w:name="_Toc167285718"/>
      <w:bookmarkStart w:id="28" w:name="_Toc210987451"/>
      <w:r w:rsidRPr="002B1899">
        <w:t xml:space="preserve">Agency </w:t>
      </w:r>
      <w:r w:rsidR="00F5228C" w:rsidRPr="002B1899">
        <w:t>M</w:t>
      </w:r>
      <w:r w:rsidRPr="002B1899">
        <w:t xml:space="preserve">anaged </w:t>
      </w:r>
      <w:r w:rsidR="00F5228C" w:rsidRPr="002B1899">
        <w:t>P</w:t>
      </w:r>
      <w:r w:rsidRPr="002B1899">
        <w:t>articipants</w:t>
      </w:r>
      <w:bookmarkEnd w:id="27"/>
      <w:bookmarkEnd w:id="28"/>
    </w:p>
    <w:p w14:paraId="53FEDEBD" w14:textId="77777777" w:rsidR="00FA17CB" w:rsidRPr="002B1899" w:rsidRDefault="00D61E2B" w:rsidP="00534E7D">
      <w:pPr>
        <w:rPr>
          <w:rFonts w:ascii="Arial" w:hAnsi="Arial" w:cs="Arial"/>
        </w:rPr>
      </w:pPr>
      <w:r w:rsidRPr="002B1899">
        <w:rPr>
          <w:rFonts w:ascii="Arial" w:hAnsi="Arial" w:cs="Arial"/>
        </w:rPr>
        <w:t xml:space="preserve">A provider of </w:t>
      </w:r>
      <w:r w:rsidR="00FA17CB" w:rsidRPr="002B1899">
        <w:rPr>
          <w:rFonts w:ascii="Arial" w:hAnsi="Arial" w:cs="Arial"/>
        </w:rPr>
        <w:t>a support tha</w:t>
      </w:r>
      <w:r w:rsidRPr="002B1899">
        <w:rPr>
          <w:rFonts w:ascii="Arial" w:hAnsi="Arial" w:cs="Arial"/>
        </w:rPr>
        <w:t>t is agency managed in a participant’s plan</w:t>
      </w:r>
      <w:r w:rsidR="00FA17CB" w:rsidRPr="002B1899">
        <w:rPr>
          <w:rFonts w:ascii="Arial" w:hAnsi="Arial" w:cs="Arial"/>
        </w:rPr>
        <w:t>:</w:t>
      </w:r>
    </w:p>
    <w:p w14:paraId="73B3D3D8" w14:textId="77777777" w:rsidR="00FA17CB" w:rsidRPr="002B1899" w:rsidRDefault="00040C3E" w:rsidP="00534E7D">
      <w:pPr>
        <w:pStyle w:val="DotPoint"/>
      </w:pPr>
      <w:r w:rsidRPr="002B1899">
        <w:t>M</w:t>
      </w:r>
      <w:r w:rsidR="00FA17CB" w:rsidRPr="002B1899">
        <w:t>ust be a Registered Provider with the NDIS;</w:t>
      </w:r>
    </w:p>
    <w:p w14:paraId="54D307D8" w14:textId="77777777" w:rsidR="00FA17CB" w:rsidRPr="002B1899" w:rsidRDefault="00040C3E" w:rsidP="00534E7D">
      <w:pPr>
        <w:pStyle w:val="DotPoint"/>
      </w:pPr>
      <w:r w:rsidRPr="002B1899">
        <w:t>M</w:t>
      </w:r>
      <w:r w:rsidR="00FA17CB" w:rsidRPr="002B1899">
        <w:t xml:space="preserve">ust declare relevant prices </w:t>
      </w:r>
      <w:r w:rsidR="002677F9" w:rsidRPr="002B1899">
        <w:t xml:space="preserve">and conditions </w:t>
      </w:r>
      <w:r w:rsidR="00FA17CB" w:rsidRPr="002B1899">
        <w:t>to participants before delivering a service, including any notice periods or cancellation terms; and</w:t>
      </w:r>
    </w:p>
    <w:p w14:paraId="3EE0C568" w14:textId="77777777" w:rsidR="00FA17CB" w:rsidRPr="002B1899" w:rsidRDefault="00040C3E" w:rsidP="00534E7D">
      <w:pPr>
        <w:pStyle w:val="DotPoint"/>
      </w:pPr>
      <w:r w:rsidRPr="002B1899">
        <w:t>M</w:t>
      </w:r>
      <w:r w:rsidR="00FA17CB" w:rsidRPr="002B1899">
        <w:t xml:space="preserve">ust adhere to the arrangements prescribed in </w:t>
      </w:r>
      <w:r w:rsidR="002C0616" w:rsidRPr="002B1899">
        <w:t>the NDIS</w:t>
      </w:r>
      <w:r w:rsidR="006C1E1E" w:rsidRPr="002B1899">
        <w:rPr>
          <w:i/>
        </w:rPr>
        <w:t xml:space="preserve"> Pricing Arrangements and Price Limits</w:t>
      </w:r>
      <w:r w:rsidR="00FA17CB" w:rsidRPr="002B1899">
        <w:t>, including ensuring that their prices do not exceed the price limits.</w:t>
      </w:r>
    </w:p>
    <w:p w14:paraId="5001FBC0" w14:textId="77777777" w:rsidR="00636609" w:rsidRPr="002B1899" w:rsidRDefault="003C2536" w:rsidP="00534E7D">
      <w:pPr>
        <w:rPr>
          <w:rFonts w:ascii="Arial" w:hAnsi="Arial" w:cs="Arial"/>
        </w:rPr>
      </w:pPr>
      <w:r w:rsidRPr="002B1899">
        <w:rPr>
          <w:rFonts w:ascii="Arial" w:hAnsi="Arial" w:cs="Arial"/>
        </w:rPr>
        <w:t xml:space="preserve">The NDIA does not set the prices that providers charge </w:t>
      </w:r>
      <w:r w:rsidR="00506D4C" w:rsidRPr="002B1899">
        <w:rPr>
          <w:rFonts w:ascii="Arial" w:hAnsi="Arial" w:cs="Arial"/>
        </w:rPr>
        <w:t>participants</w:t>
      </w:r>
      <w:r w:rsidRPr="002B1899">
        <w:rPr>
          <w:rFonts w:ascii="Arial" w:hAnsi="Arial" w:cs="Arial"/>
        </w:rPr>
        <w:t xml:space="preserve">. </w:t>
      </w:r>
      <w:r w:rsidR="000B12F8" w:rsidRPr="002B1899">
        <w:rPr>
          <w:rFonts w:ascii="Arial" w:hAnsi="Arial" w:cs="Arial"/>
        </w:rPr>
        <w:t>Each provider</w:t>
      </w:r>
      <w:r w:rsidRPr="002B1899">
        <w:rPr>
          <w:rFonts w:ascii="Arial" w:hAnsi="Arial" w:cs="Arial"/>
        </w:rPr>
        <w:t xml:space="preserve"> </w:t>
      </w:r>
      <w:r w:rsidR="000B12F8" w:rsidRPr="002B1899">
        <w:rPr>
          <w:rFonts w:ascii="Arial" w:hAnsi="Arial" w:cs="Arial"/>
        </w:rPr>
        <w:t>must agree the price for each support with each participant,</w:t>
      </w:r>
      <w:r w:rsidRPr="002B1899">
        <w:rPr>
          <w:rFonts w:ascii="Arial" w:hAnsi="Arial" w:cs="Arial"/>
        </w:rPr>
        <w:t xml:space="preserve"> subject to the price limits </w:t>
      </w:r>
      <w:r w:rsidR="000B12F8" w:rsidRPr="002B1899">
        <w:rPr>
          <w:rFonts w:ascii="Arial" w:hAnsi="Arial" w:cs="Arial"/>
        </w:rPr>
        <w:t xml:space="preserve">and pricing arrangements </w:t>
      </w:r>
      <w:r w:rsidRPr="002B1899">
        <w:rPr>
          <w:rFonts w:ascii="Arial" w:hAnsi="Arial" w:cs="Arial"/>
        </w:rPr>
        <w:t xml:space="preserve">that are imposed by the NDIA. </w:t>
      </w:r>
    </w:p>
    <w:p w14:paraId="7723CDD6" w14:textId="77777777" w:rsidR="00636609" w:rsidRPr="002B1899" w:rsidRDefault="003C2536" w:rsidP="00534E7D">
      <w:pPr>
        <w:rPr>
          <w:rFonts w:ascii="Arial" w:hAnsi="Arial" w:cs="Arial"/>
          <w:b/>
        </w:rPr>
      </w:pPr>
      <w:r w:rsidRPr="002B1899">
        <w:rPr>
          <w:rFonts w:ascii="Arial" w:hAnsi="Arial" w:cs="Arial"/>
          <w:b/>
        </w:rPr>
        <w:t>Providers should not indicate in any way to participants that the prices that they charge are set by the NDIA.</w:t>
      </w:r>
    </w:p>
    <w:p w14:paraId="339C89D2" w14:textId="6D9CDD0A" w:rsidR="003C2536" w:rsidRPr="002B1899" w:rsidRDefault="00575B0F" w:rsidP="00534E7D">
      <w:pPr>
        <w:rPr>
          <w:rFonts w:ascii="Arial" w:hAnsi="Arial" w:cs="Arial"/>
        </w:rPr>
      </w:pPr>
      <w:r w:rsidRPr="002B1899">
        <w:rPr>
          <w:rFonts w:ascii="Arial" w:hAnsi="Arial" w:cs="Arial"/>
        </w:rPr>
        <w:t>In general,</w:t>
      </w:r>
      <w:r w:rsidR="001B6776" w:rsidRPr="002B1899">
        <w:rPr>
          <w:rFonts w:ascii="Arial" w:hAnsi="Arial" w:cs="Arial"/>
        </w:rPr>
        <w:t xml:space="preserve"> provider</w:t>
      </w:r>
      <w:r w:rsidRPr="002B1899">
        <w:rPr>
          <w:rFonts w:ascii="Arial" w:hAnsi="Arial" w:cs="Arial"/>
        </w:rPr>
        <w:t>s should not</w:t>
      </w:r>
      <w:r w:rsidR="001B6776" w:rsidRPr="002B1899">
        <w:rPr>
          <w:rFonts w:ascii="Arial" w:hAnsi="Arial" w:cs="Arial"/>
        </w:rPr>
        <w:t xml:space="preserve"> charge</w:t>
      </w:r>
      <w:r w:rsidRPr="002B1899">
        <w:rPr>
          <w:rFonts w:ascii="Arial" w:hAnsi="Arial" w:cs="Arial"/>
        </w:rPr>
        <w:t xml:space="preserve"> NDIS participant</w:t>
      </w:r>
      <w:r w:rsidR="001B6776" w:rsidRPr="002B1899">
        <w:rPr>
          <w:rFonts w:ascii="Arial" w:hAnsi="Arial" w:cs="Arial"/>
        </w:rPr>
        <w:t xml:space="preserve">s </w:t>
      </w:r>
      <w:r w:rsidRPr="002B1899">
        <w:rPr>
          <w:rFonts w:ascii="Arial" w:hAnsi="Arial" w:cs="Arial"/>
        </w:rPr>
        <w:t>more for</w:t>
      </w:r>
      <w:r w:rsidR="001B6776" w:rsidRPr="002B1899">
        <w:rPr>
          <w:rFonts w:ascii="Arial" w:hAnsi="Arial" w:cs="Arial"/>
        </w:rPr>
        <w:t xml:space="preserve"> a support </w:t>
      </w:r>
      <w:r w:rsidRPr="002B1899">
        <w:rPr>
          <w:rFonts w:ascii="Arial" w:hAnsi="Arial" w:cs="Arial"/>
        </w:rPr>
        <w:t xml:space="preserve">than they would charge anyone else for </w:t>
      </w:r>
      <w:r w:rsidR="001B6776" w:rsidRPr="002B1899">
        <w:rPr>
          <w:rFonts w:ascii="Arial" w:hAnsi="Arial" w:cs="Arial"/>
        </w:rPr>
        <w:t>the same support</w:t>
      </w:r>
      <w:r w:rsidRPr="002B1899">
        <w:rPr>
          <w:rFonts w:ascii="Arial" w:hAnsi="Arial" w:cs="Arial"/>
        </w:rPr>
        <w:t>. If the price a provider offer</w:t>
      </w:r>
      <w:r w:rsidR="00C119D9" w:rsidRPr="002B1899">
        <w:rPr>
          <w:rFonts w:ascii="Arial" w:hAnsi="Arial" w:cs="Arial"/>
        </w:rPr>
        <w:t>s</w:t>
      </w:r>
      <w:r w:rsidRPr="002B1899">
        <w:rPr>
          <w:rFonts w:ascii="Arial" w:hAnsi="Arial" w:cs="Arial"/>
        </w:rPr>
        <w:t xml:space="preserve"> to </w:t>
      </w:r>
      <w:r w:rsidR="000A481F" w:rsidRPr="002B1899">
        <w:rPr>
          <w:rFonts w:ascii="Arial" w:hAnsi="Arial" w:cs="Arial"/>
        </w:rPr>
        <w:t>a</w:t>
      </w:r>
      <w:r w:rsidRPr="002B1899">
        <w:rPr>
          <w:rFonts w:ascii="Arial" w:hAnsi="Arial" w:cs="Arial"/>
        </w:rPr>
        <w:t xml:space="preserve"> NDIS participant is different to that which they would offer to a person who was not</w:t>
      </w:r>
      <w:r w:rsidR="001B6776" w:rsidRPr="002B1899">
        <w:rPr>
          <w:rFonts w:ascii="Arial" w:hAnsi="Arial" w:cs="Arial"/>
        </w:rPr>
        <w:t xml:space="preserve"> </w:t>
      </w:r>
      <w:r w:rsidRPr="002B1899">
        <w:rPr>
          <w:rFonts w:ascii="Arial" w:hAnsi="Arial" w:cs="Arial"/>
        </w:rPr>
        <w:t xml:space="preserve">an </w:t>
      </w:r>
      <w:r w:rsidR="00580793" w:rsidRPr="002B1899">
        <w:rPr>
          <w:rFonts w:ascii="Arial" w:hAnsi="Arial" w:cs="Arial"/>
        </w:rPr>
        <w:t xml:space="preserve">NDIS </w:t>
      </w:r>
      <w:r w:rsidR="001B6776" w:rsidRPr="002B1899">
        <w:rPr>
          <w:rFonts w:ascii="Arial" w:hAnsi="Arial" w:cs="Arial"/>
        </w:rPr>
        <w:t>participant</w:t>
      </w:r>
      <w:r w:rsidR="00542F7F" w:rsidRPr="002B1899">
        <w:rPr>
          <w:rFonts w:ascii="Arial" w:hAnsi="Arial" w:cs="Arial"/>
        </w:rPr>
        <w:t>,</w:t>
      </w:r>
      <w:r w:rsidR="001B6776" w:rsidRPr="002B1899">
        <w:rPr>
          <w:rFonts w:ascii="Arial" w:hAnsi="Arial" w:cs="Arial"/>
        </w:rPr>
        <w:t xml:space="preserve"> then the provider should ensure that the participant is aware of this difference</w:t>
      </w:r>
      <w:r w:rsidR="002677F9" w:rsidRPr="002B1899">
        <w:rPr>
          <w:rFonts w:ascii="Arial" w:hAnsi="Arial" w:cs="Arial"/>
        </w:rPr>
        <w:t xml:space="preserve"> and the reasons for the difference</w:t>
      </w:r>
      <w:r w:rsidR="001B6776" w:rsidRPr="002B1899">
        <w:rPr>
          <w:rFonts w:ascii="Arial" w:hAnsi="Arial" w:cs="Arial"/>
        </w:rPr>
        <w:t>.</w:t>
      </w:r>
    </w:p>
    <w:p w14:paraId="17601987" w14:textId="77777777" w:rsidR="00FA17CB" w:rsidRPr="002B1899" w:rsidRDefault="00FA17CB" w:rsidP="00534E7D">
      <w:pPr>
        <w:rPr>
          <w:rFonts w:ascii="Arial" w:hAnsi="Arial" w:cs="Arial"/>
        </w:rPr>
      </w:pPr>
      <w:r w:rsidRPr="002B1899">
        <w:rPr>
          <w:rFonts w:ascii="Arial" w:hAnsi="Arial" w:cs="Arial"/>
        </w:rPr>
        <w:t xml:space="preserve">Providers are required to acknowledge compliance with the </w:t>
      </w:r>
      <w:r w:rsidR="006C1E1E" w:rsidRPr="002B1899">
        <w:rPr>
          <w:rFonts w:ascii="Arial" w:hAnsi="Arial" w:cs="Arial"/>
          <w:i/>
        </w:rPr>
        <w:t>NDIS Pricing Arrangements and Price Limits</w:t>
      </w:r>
      <w:r w:rsidRPr="002B1899">
        <w:rPr>
          <w:rFonts w:ascii="Arial" w:hAnsi="Arial" w:cs="Arial"/>
          <w:i/>
        </w:rPr>
        <w:t xml:space="preserve"> </w:t>
      </w:r>
      <w:r w:rsidR="000B12F8" w:rsidRPr="002B1899">
        <w:rPr>
          <w:rFonts w:ascii="Arial" w:hAnsi="Arial" w:cs="Arial"/>
        </w:rPr>
        <w:t xml:space="preserve">and its associated documents </w:t>
      </w:r>
      <w:r w:rsidRPr="002B1899">
        <w:rPr>
          <w:rFonts w:ascii="Arial" w:hAnsi="Arial" w:cs="Arial"/>
        </w:rPr>
        <w:t>when submitting a payment request through the myplace Provider Portal.</w:t>
      </w:r>
    </w:p>
    <w:p w14:paraId="263D3D37" w14:textId="77777777" w:rsidR="00F73616" w:rsidRPr="002B1899" w:rsidRDefault="00F73616">
      <w:pPr>
        <w:rPr>
          <w:rFonts w:ascii="Arial" w:eastAsiaTheme="majorEastAsia" w:hAnsi="Arial" w:cs="Arial"/>
          <w:b/>
          <w:color w:val="6B2976" w:themeColor="accent4"/>
        </w:rPr>
      </w:pPr>
      <w:bookmarkStart w:id="29" w:name="_Toc167285719"/>
      <w:r w:rsidRPr="002B1899">
        <w:br w:type="page"/>
      </w:r>
    </w:p>
    <w:p w14:paraId="5CC01A85" w14:textId="6349EE06" w:rsidR="001B6776" w:rsidRPr="002B1899" w:rsidRDefault="001B6776" w:rsidP="00534E7D">
      <w:pPr>
        <w:pStyle w:val="Heading3"/>
      </w:pPr>
      <w:bookmarkStart w:id="30" w:name="_Toc210987452"/>
      <w:r w:rsidRPr="002B1899">
        <w:lastRenderedPageBreak/>
        <w:t xml:space="preserve">Plan </w:t>
      </w:r>
      <w:r w:rsidR="00661B70" w:rsidRPr="002B1899">
        <w:t>M</w:t>
      </w:r>
      <w:r w:rsidRPr="002B1899">
        <w:t xml:space="preserve">anaged </w:t>
      </w:r>
      <w:r w:rsidR="00661B70" w:rsidRPr="002B1899">
        <w:t>P</w:t>
      </w:r>
      <w:r w:rsidRPr="002B1899">
        <w:t>articipants</w:t>
      </w:r>
      <w:bookmarkEnd w:id="29"/>
      <w:bookmarkEnd w:id="30"/>
    </w:p>
    <w:p w14:paraId="50C64F49" w14:textId="77777777" w:rsidR="000B12F8" w:rsidRPr="002B1899" w:rsidRDefault="00FA17CB" w:rsidP="00534E7D">
      <w:pPr>
        <w:rPr>
          <w:rFonts w:ascii="Arial" w:hAnsi="Arial" w:cs="Arial"/>
        </w:rPr>
      </w:pPr>
      <w:r w:rsidRPr="002B1899">
        <w:rPr>
          <w:rFonts w:ascii="Arial" w:hAnsi="Arial" w:cs="Arial"/>
        </w:rPr>
        <w:t xml:space="preserve">Plan managers must adhere to the arrangements prescribed in </w:t>
      </w:r>
      <w:r w:rsidR="000B12F8" w:rsidRPr="002B1899">
        <w:rPr>
          <w:rFonts w:ascii="Arial" w:hAnsi="Arial" w:cs="Arial"/>
        </w:rPr>
        <w:t>the</w:t>
      </w:r>
      <w:r w:rsidRPr="002B1899">
        <w:rPr>
          <w:rFonts w:ascii="Arial" w:hAnsi="Arial" w:cs="Arial"/>
        </w:rPr>
        <w:t xml:space="preserve"> </w:t>
      </w:r>
      <w:r w:rsidR="006C1E1E" w:rsidRPr="002B1899">
        <w:rPr>
          <w:rFonts w:ascii="Arial" w:hAnsi="Arial" w:cs="Arial"/>
          <w:i/>
        </w:rPr>
        <w:t>NDIS Pricing Arrangements and Price Limits</w:t>
      </w:r>
      <w:r w:rsidR="000B12F8" w:rsidRPr="002B1899">
        <w:rPr>
          <w:rFonts w:ascii="Arial" w:hAnsi="Arial" w:cs="Arial"/>
        </w:rPr>
        <w:t>, including ensuring that the</w:t>
      </w:r>
      <w:r w:rsidRPr="002B1899">
        <w:rPr>
          <w:rFonts w:ascii="Arial" w:hAnsi="Arial" w:cs="Arial"/>
        </w:rPr>
        <w:t xml:space="preserve"> prices </w:t>
      </w:r>
      <w:r w:rsidR="000B12F8" w:rsidRPr="002B1899">
        <w:rPr>
          <w:rFonts w:ascii="Arial" w:hAnsi="Arial" w:cs="Arial"/>
        </w:rPr>
        <w:t xml:space="preserve">charged by providers </w:t>
      </w:r>
      <w:r w:rsidRPr="002B1899">
        <w:rPr>
          <w:rFonts w:ascii="Arial" w:hAnsi="Arial" w:cs="Arial"/>
        </w:rPr>
        <w:t>do not exceed the price limits</w:t>
      </w:r>
      <w:r w:rsidR="000B12F8" w:rsidRPr="002B1899">
        <w:rPr>
          <w:rFonts w:ascii="Arial" w:hAnsi="Arial" w:cs="Arial"/>
        </w:rPr>
        <w:t xml:space="preserve">. This rule applies regardless of whether the participant </w:t>
      </w:r>
      <w:r w:rsidRPr="002B1899">
        <w:rPr>
          <w:rFonts w:ascii="Arial" w:hAnsi="Arial" w:cs="Arial"/>
        </w:rPr>
        <w:t>purchase</w:t>
      </w:r>
      <w:r w:rsidR="000B12F8" w:rsidRPr="002B1899">
        <w:rPr>
          <w:rFonts w:ascii="Arial" w:hAnsi="Arial" w:cs="Arial"/>
        </w:rPr>
        <w:t xml:space="preserve">s the support from </w:t>
      </w:r>
      <w:r w:rsidRPr="002B1899">
        <w:rPr>
          <w:rFonts w:ascii="Arial" w:hAnsi="Arial" w:cs="Arial"/>
        </w:rPr>
        <w:t>a register</w:t>
      </w:r>
      <w:r w:rsidR="000B12F8" w:rsidRPr="002B1899">
        <w:rPr>
          <w:rFonts w:ascii="Arial" w:hAnsi="Arial" w:cs="Arial"/>
        </w:rPr>
        <w:t>ed or an unregistered provider.</w:t>
      </w:r>
    </w:p>
    <w:p w14:paraId="62DC7DBB" w14:textId="46530583" w:rsidR="001B6776" w:rsidRPr="002B1899" w:rsidRDefault="00787E95" w:rsidP="00534E7D">
      <w:pPr>
        <w:rPr>
          <w:rFonts w:ascii="Arial" w:hAnsi="Arial" w:cs="Arial"/>
        </w:rPr>
      </w:pPr>
      <w:r w:rsidRPr="002B1899">
        <w:rPr>
          <w:rFonts w:ascii="Arial" w:hAnsi="Arial" w:cs="Arial"/>
        </w:rPr>
        <w:t>P</w:t>
      </w:r>
      <w:r w:rsidR="001B6776" w:rsidRPr="002B1899">
        <w:rPr>
          <w:rFonts w:ascii="Arial" w:hAnsi="Arial" w:cs="Arial"/>
        </w:rPr>
        <w:t xml:space="preserve">lan managers </w:t>
      </w:r>
      <w:r w:rsidRPr="002B1899">
        <w:rPr>
          <w:rFonts w:ascii="Arial" w:hAnsi="Arial" w:cs="Arial"/>
        </w:rPr>
        <w:t>must</w:t>
      </w:r>
      <w:r w:rsidR="001B6776" w:rsidRPr="002B1899">
        <w:rPr>
          <w:rFonts w:ascii="Arial" w:hAnsi="Arial" w:cs="Arial"/>
        </w:rPr>
        <w:t xml:space="preserve"> provide </w:t>
      </w:r>
      <w:r w:rsidR="00C119D9" w:rsidRPr="002B1899">
        <w:rPr>
          <w:rFonts w:ascii="Arial" w:hAnsi="Arial" w:cs="Arial"/>
        </w:rPr>
        <w:t>the Australian Business Number (</w:t>
      </w:r>
      <w:r w:rsidR="001B6776" w:rsidRPr="002B1899">
        <w:rPr>
          <w:rFonts w:ascii="Arial" w:hAnsi="Arial" w:cs="Arial"/>
        </w:rPr>
        <w:t>ABN</w:t>
      </w:r>
      <w:r w:rsidR="00C119D9" w:rsidRPr="002B1899">
        <w:rPr>
          <w:rFonts w:ascii="Arial" w:hAnsi="Arial" w:cs="Arial"/>
        </w:rPr>
        <w:t>)</w:t>
      </w:r>
      <w:r w:rsidR="001B6776" w:rsidRPr="002B1899">
        <w:rPr>
          <w:rFonts w:ascii="Arial" w:hAnsi="Arial" w:cs="Arial"/>
        </w:rPr>
        <w:t xml:space="preserve"> of the service provider who delivers the support for all payment requests. The NDIA will only accept payment requests </w:t>
      </w:r>
      <w:r w:rsidR="00252CCD" w:rsidRPr="002B1899">
        <w:rPr>
          <w:rFonts w:ascii="Arial" w:hAnsi="Arial" w:cs="Arial"/>
        </w:rPr>
        <w:t xml:space="preserve">without an ABN if </w:t>
      </w:r>
      <w:r w:rsidR="001B6776" w:rsidRPr="002B1899">
        <w:t>the service provider is exempt from quoting an ABN under Australian Taxation Office</w:t>
      </w:r>
      <w:r w:rsidR="001B6776" w:rsidRPr="002B1899">
        <w:rPr>
          <w:rFonts w:ascii="Arial" w:hAnsi="Arial" w:cs="Arial"/>
        </w:rPr>
        <w:t xml:space="preserve"> (ATO) rules.</w:t>
      </w:r>
      <w:r w:rsidR="000B12F8" w:rsidRPr="002B1899">
        <w:rPr>
          <w:rFonts w:ascii="Arial" w:hAnsi="Arial" w:cs="Arial"/>
        </w:rPr>
        <w:t xml:space="preserve"> </w:t>
      </w:r>
      <w:r w:rsidR="001B6776" w:rsidRPr="002B1899">
        <w:rPr>
          <w:rFonts w:ascii="Arial" w:hAnsi="Arial" w:cs="Arial"/>
        </w:rPr>
        <w:t>Exempt providers must complete the A</w:t>
      </w:r>
      <w:r w:rsidR="00252CCD" w:rsidRPr="002B1899">
        <w:rPr>
          <w:rFonts w:ascii="Arial" w:hAnsi="Arial" w:cs="Arial"/>
        </w:rPr>
        <w:t xml:space="preserve">TO’s </w:t>
      </w:r>
      <w:r w:rsidR="00D563DB" w:rsidRPr="002B1899">
        <w:t>Statement by a Supplier form</w:t>
      </w:r>
      <w:r w:rsidR="004D74DA" w:rsidRPr="002B1899">
        <w:rPr>
          <w:rFonts w:ascii="Arial" w:hAnsi="Arial" w:cs="Arial"/>
        </w:rPr>
        <w:t xml:space="preserve"> which can be found on the ATO’s website: </w:t>
      </w:r>
      <w:hyperlink r:id="rId23" w:history="1">
        <w:r w:rsidR="007C454F" w:rsidRPr="002B1899">
          <w:rPr>
            <w:rStyle w:val="Hyperlink"/>
            <w:rFonts w:ascii="Arial" w:hAnsi="Arial" w:cs="Arial"/>
          </w:rPr>
          <w:t>https://www.ato.gov.au/uploadedFiles/Content/MEI/downloads/Statement by a supplier.pdf</w:t>
        </w:r>
      </w:hyperlink>
      <w:r w:rsidR="001B6776" w:rsidRPr="002B1899">
        <w:rPr>
          <w:rFonts w:ascii="Arial" w:hAnsi="Arial" w:cs="Arial"/>
        </w:rPr>
        <w:t>. Plan managers are expected to ke</w:t>
      </w:r>
      <w:r w:rsidR="00FF22E6" w:rsidRPr="002B1899">
        <w:rPr>
          <w:rFonts w:ascii="Arial" w:hAnsi="Arial" w:cs="Arial"/>
        </w:rPr>
        <w:t>ep a copy of the completed form.</w:t>
      </w:r>
    </w:p>
    <w:p w14:paraId="3FD06373" w14:textId="77777777" w:rsidR="001B6776" w:rsidRPr="002B1899" w:rsidRDefault="001B6776" w:rsidP="00534E7D">
      <w:pPr>
        <w:rPr>
          <w:rFonts w:ascii="Arial" w:hAnsi="Arial" w:cs="Arial"/>
        </w:rPr>
      </w:pPr>
      <w:r w:rsidRPr="002B1899">
        <w:rPr>
          <w:rFonts w:ascii="Arial" w:hAnsi="Arial" w:cs="Arial"/>
        </w:rPr>
        <w:t>Plan managers must always ensure that a valid tax invoice is included with relev</w:t>
      </w:r>
      <w:r w:rsidR="00FF22E6" w:rsidRPr="002B1899">
        <w:rPr>
          <w:rFonts w:ascii="Arial" w:hAnsi="Arial" w:cs="Arial"/>
        </w:rPr>
        <w:t>ant information about the goods/</w:t>
      </w:r>
      <w:r w:rsidRPr="002B1899">
        <w:rPr>
          <w:rFonts w:ascii="Arial" w:hAnsi="Arial" w:cs="Arial"/>
        </w:rPr>
        <w:t>services purchased for all payment requests. A plan manager may be liable to pay back any amount not spent in accordance with a participant’s plan.</w:t>
      </w:r>
    </w:p>
    <w:p w14:paraId="3883F790" w14:textId="77777777" w:rsidR="000B12F8" w:rsidRPr="002B1899" w:rsidRDefault="000B12F8" w:rsidP="00534E7D">
      <w:pPr>
        <w:rPr>
          <w:rFonts w:ascii="Arial" w:hAnsi="Arial" w:cs="Arial"/>
        </w:rPr>
      </w:pPr>
      <w:r w:rsidRPr="002B1899">
        <w:rPr>
          <w:rFonts w:ascii="Arial" w:hAnsi="Arial" w:cs="Arial"/>
        </w:rPr>
        <w:t xml:space="preserve">Plan managers are required to acknowledge compliance with the </w:t>
      </w:r>
      <w:r w:rsidRPr="002B1899">
        <w:rPr>
          <w:rFonts w:ascii="Arial" w:hAnsi="Arial" w:cs="Arial"/>
          <w:i/>
        </w:rPr>
        <w:t>NDIS Pricing Arrangements and Price Limits</w:t>
      </w:r>
      <w:r w:rsidRPr="002B1899">
        <w:rPr>
          <w:rFonts w:ascii="Arial" w:hAnsi="Arial" w:cs="Arial"/>
        </w:rPr>
        <w:t xml:space="preserve"> and its associated documents when submitting payment requests through the myplace Provider Portal.</w:t>
      </w:r>
    </w:p>
    <w:p w14:paraId="39BD1F69" w14:textId="77777777" w:rsidR="001B6776" w:rsidRPr="002B1899" w:rsidRDefault="001B6776" w:rsidP="00534E7D">
      <w:pPr>
        <w:pStyle w:val="Heading3"/>
      </w:pPr>
      <w:bookmarkStart w:id="31" w:name="_Toc167285720"/>
      <w:bookmarkStart w:id="32" w:name="_Toc210987453"/>
      <w:r w:rsidRPr="002B1899">
        <w:t xml:space="preserve">Self-managing </w:t>
      </w:r>
      <w:r w:rsidR="00661B70" w:rsidRPr="002B1899">
        <w:t>P</w:t>
      </w:r>
      <w:r w:rsidRPr="002B1899">
        <w:t>articipants</w:t>
      </w:r>
      <w:bookmarkEnd w:id="31"/>
      <w:bookmarkEnd w:id="32"/>
    </w:p>
    <w:p w14:paraId="276ADFA7" w14:textId="77777777" w:rsidR="005358A1" w:rsidRPr="002B1899" w:rsidRDefault="00FA17CB" w:rsidP="00534E7D">
      <w:pPr>
        <w:rPr>
          <w:rFonts w:ascii="Arial" w:hAnsi="Arial" w:cs="Arial"/>
        </w:rPr>
      </w:pPr>
      <w:r w:rsidRPr="002B1899">
        <w:rPr>
          <w:rFonts w:ascii="Arial" w:hAnsi="Arial" w:cs="Arial"/>
        </w:rPr>
        <w:t xml:space="preserve">Self-managing participants can use registered or unregistered providers and are not subject to the </w:t>
      </w:r>
      <w:r w:rsidR="000B12F8" w:rsidRPr="002B1899">
        <w:rPr>
          <w:rFonts w:ascii="Arial" w:hAnsi="Arial" w:cs="Arial"/>
        </w:rPr>
        <w:t xml:space="preserve">price limits or other </w:t>
      </w:r>
      <w:r w:rsidRPr="002B1899">
        <w:rPr>
          <w:rFonts w:ascii="Arial" w:hAnsi="Arial" w:cs="Arial"/>
        </w:rPr>
        <w:t xml:space="preserve">pricing arrangements </w:t>
      </w:r>
      <w:r w:rsidR="000B12F8" w:rsidRPr="002B1899">
        <w:rPr>
          <w:rFonts w:ascii="Arial" w:hAnsi="Arial" w:cs="Arial"/>
        </w:rPr>
        <w:t xml:space="preserve">set out </w:t>
      </w:r>
      <w:r w:rsidRPr="002B1899">
        <w:rPr>
          <w:rFonts w:ascii="Arial" w:hAnsi="Arial" w:cs="Arial"/>
        </w:rPr>
        <w:t xml:space="preserve">in </w:t>
      </w:r>
      <w:r w:rsidR="000B12F8" w:rsidRPr="002B1899">
        <w:rPr>
          <w:rFonts w:ascii="Arial" w:hAnsi="Arial" w:cs="Arial"/>
        </w:rPr>
        <w:t>the</w:t>
      </w:r>
      <w:r w:rsidRPr="002B1899">
        <w:rPr>
          <w:rFonts w:ascii="Arial" w:hAnsi="Arial" w:cs="Arial"/>
        </w:rPr>
        <w:t xml:space="preserve"> </w:t>
      </w:r>
      <w:r w:rsidR="006C1E1E" w:rsidRPr="002B1899">
        <w:rPr>
          <w:rFonts w:ascii="Arial" w:hAnsi="Arial" w:cs="Arial"/>
          <w:i/>
        </w:rPr>
        <w:t>NDIS Pricing Arrangements and Price Limits</w:t>
      </w:r>
      <w:bookmarkStart w:id="33" w:name="_Toc536784139"/>
      <w:bookmarkStart w:id="34" w:name="_Toc18605666"/>
      <w:bookmarkStart w:id="35" w:name="_Toc18605744"/>
      <w:bookmarkStart w:id="36" w:name="_Toc20081262"/>
      <w:bookmarkStart w:id="37" w:name="_Toc41159036"/>
      <w:bookmarkStart w:id="38" w:name="_Toc536784141"/>
      <w:bookmarkStart w:id="39" w:name="_Toc4410948"/>
      <w:r w:rsidR="000B12F8" w:rsidRPr="002B1899">
        <w:rPr>
          <w:rFonts w:ascii="Arial" w:hAnsi="Arial" w:cs="Arial"/>
        </w:rPr>
        <w:t xml:space="preserve"> and its associated documents.</w:t>
      </w:r>
    </w:p>
    <w:p w14:paraId="4A12E1B5" w14:textId="77777777" w:rsidR="00636609" w:rsidRPr="002B1899" w:rsidRDefault="00636609" w:rsidP="00534E7D">
      <w:pPr>
        <w:pStyle w:val="Heading1"/>
        <w:sectPr w:rsidR="00636609" w:rsidRPr="002B1899" w:rsidSect="00C627B7">
          <w:headerReference w:type="default" r:id="rId24"/>
          <w:headerReference w:type="first" r:id="rId25"/>
          <w:pgSz w:w="11906" w:h="16838" w:code="9"/>
          <w:pgMar w:top="1134" w:right="1134" w:bottom="1134" w:left="1134" w:header="567" w:footer="567" w:gutter="0"/>
          <w:cols w:space="708"/>
          <w:titlePg/>
          <w:docGrid w:linePitch="360"/>
        </w:sectPr>
      </w:pPr>
    </w:p>
    <w:p w14:paraId="5169C700" w14:textId="77777777" w:rsidR="00B07EA2" w:rsidRPr="002B1899" w:rsidRDefault="00B07EA2" w:rsidP="00534E7D">
      <w:pPr>
        <w:pStyle w:val="Heading1"/>
      </w:pPr>
      <w:bookmarkStart w:id="40" w:name="_Toc167285721"/>
      <w:bookmarkStart w:id="41" w:name="_Toc210987454"/>
      <w:r w:rsidRPr="002B1899">
        <w:lastRenderedPageBreak/>
        <w:t xml:space="preserve">Support Purposes, </w:t>
      </w:r>
      <w:r w:rsidR="00094AF8" w:rsidRPr="002B1899">
        <w:t xml:space="preserve">Support </w:t>
      </w:r>
      <w:r w:rsidRPr="002B1899">
        <w:t xml:space="preserve">Categories and </w:t>
      </w:r>
      <w:r w:rsidR="004B1283" w:rsidRPr="002B1899">
        <w:t>S</w:t>
      </w:r>
      <w:r w:rsidR="00094AF8" w:rsidRPr="002B1899">
        <w:t>upport</w:t>
      </w:r>
      <w:r w:rsidRPr="002B1899">
        <w:t xml:space="preserve"> Item</w:t>
      </w:r>
      <w:bookmarkEnd w:id="33"/>
      <w:r w:rsidRPr="002B1899">
        <w:t>s</w:t>
      </w:r>
      <w:bookmarkEnd w:id="34"/>
      <w:bookmarkEnd w:id="35"/>
      <w:bookmarkEnd w:id="36"/>
      <w:bookmarkEnd w:id="37"/>
      <w:bookmarkEnd w:id="40"/>
      <w:bookmarkEnd w:id="41"/>
    </w:p>
    <w:p w14:paraId="62043A91" w14:textId="77777777" w:rsidR="00B07EA2" w:rsidRPr="002B1899" w:rsidRDefault="00B07EA2" w:rsidP="00534E7D">
      <w:pPr>
        <w:rPr>
          <w:rFonts w:ascii="Arial" w:hAnsi="Arial" w:cs="Arial"/>
        </w:rPr>
      </w:pPr>
      <w:r w:rsidRPr="002B1899">
        <w:rPr>
          <w:rFonts w:ascii="Arial" w:hAnsi="Arial" w:cs="Arial"/>
        </w:rPr>
        <w:t>This section describes the way that the NDIS categorise</w:t>
      </w:r>
      <w:r w:rsidR="00502602" w:rsidRPr="002B1899">
        <w:rPr>
          <w:rFonts w:ascii="Arial" w:hAnsi="Arial" w:cs="Arial"/>
        </w:rPr>
        <w:t>s</w:t>
      </w:r>
      <w:r w:rsidRPr="002B1899">
        <w:rPr>
          <w:rFonts w:ascii="Arial" w:hAnsi="Arial" w:cs="Arial"/>
        </w:rPr>
        <w:t xml:space="preserve"> disability supports. These categories can be relevant to rules for participants about how they can spend their support budgets, and for providers when seeking payment for delivered supports.</w:t>
      </w:r>
    </w:p>
    <w:p w14:paraId="5747B846" w14:textId="77777777" w:rsidR="00926DA4" w:rsidRPr="002B1899" w:rsidRDefault="00926DA4" w:rsidP="00534E7D">
      <w:pPr>
        <w:pStyle w:val="Heading2"/>
      </w:pPr>
      <w:bookmarkStart w:id="42" w:name="_Toc167285722"/>
      <w:bookmarkStart w:id="43" w:name="_Toc210987455"/>
      <w:r w:rsidRPr="002B1899">
        <w:t>Support Items</w:t>
      </w:r>
      <w:bookmarkEnd w:id="42"/>
      <w:bookmarkEnd w:id="43"/>
    </w:p>
    <w:p w14:paraId="757528F9" w14:textId="77777777" w:rsidR="00926DA4" w:rsidRPr="002B1899" w:rsidRDefault="00926DA4" w:rsidP="00534E7D">
      <w:pPr>
        <w:rPr>
          <w:rFonts w:ascii="Arial" w:hAnsi="Arial" w:cs="Arial"/>
          <w:szCs w:val="18"/>
        </w:rPr>
      </w:pPr>
      <w:r w:rsidRPr="002B1899">
        <w:rPr>
          <w:rFonts w:ascii="Arial" w:hAnsi="Arial" w:cs="Arial"/>
        </w:rPr>
        <w:t xml:space="preserve">Each support that a provider supplies to a participant can be classified as one of the support items listed in </w:t>
      </w:r>
      <w:r w:rsidR="002C0616" w:rsidRPr="002B1899">
        <w:rPr>
          <w:rFonts w:ascii="Arial" w:hAnsi="Arial" w:cs="Arial"/>
        </w:rPr>
        <w:t>the NDIS</w:t>
      </w:r>
      <w:r w:rsidR="006C1E1E" w:rsidRPr="002B1899">
        <w:rPr>
          <w:rFonts w:ascii="Arial" w:hAnsi="Arial" w:cs="Arial"/>
          <w:i/>
        </w:rPr>
        <w:t xml:space="preserve"> Pricing Arrangements and Price Limits</w:t>
      </w:r>
      <w:r w:rsidRPr="002B1899">
        <w:rPr>
          <w:rFonts w:ascii="Arial" w:hAnsi="Arial" w:cs="Arial"/>
        </w:rPr>
        <w:t xml:space="preserve"> and </w:t>
      </w:r>
      <w:r w:rsidR="00DD2DC6" w:rsidRPr="002B1899">
        <w:rPr>
          <w:rFonts w:ascii="Arial" w:hAnsi="Arial" w:cs="Arial"/>
        </w:rPr>
        <w:t xml:space="preserve">in </w:t>
      </w:r>
      <w:r w:rsidRPr="002B1899">
        <w:rPr>
          <w:rFonts w:ascii="Arial" w:hAnsi="Arial" w:cs="Arial"/>
        </w:rPr>
        <w:t xml:space="preserve">the </w:t>
      </w:r>
      <w:r w:rsidRPr="002B1899">
        <w:rPr>
          <w:rFonts w:ascii="Arial" w:hAnsi="Arial" w:cs="Arial"/>
          <w:i/>
        </w:rPr>
        <w:t>NDIS Support Catalogue</w:t>
      </w:r>
      <w:r w:rsidRPr="002B1899">
        <w:rPr>
          <w:rFonts w:ascii="Arial" w:hAnsi="Arial" w:cs="Arial"/>
        </w:rPr>
        <w:t xml:space="preserve">. </w:t>
      </w:r>
      <w:r w:rsidRPr="002B1899">
        <w:rPr>
          <w:rFonts w:ascii="Arial" w:hAnsi="Arial" w:cs="Arial"/>
          <w:b/>
          <w:szCs w:val="18"/>
        </w:rPr>
        <w:t>Providers should claim payments against the support item that aligns to the service they have delivered.</w:t>
      </w:r>
    </w:p>
    <w:p w14:paraId="2AB1C69A" w14:textId="77777777" w:rsidR="00926DA4" w:rsidRPr="002B1899" w:rsidRDefault="00926DA4" w:rsidP="00534E7D">
      <w:pPr>
        <w:rPr>
          <w:rFonts w:ascii="Arial" w:hAnsi="Arial" w:cs="Arial"/>
        </w:rPr>
      </w:pPr>
      <w:r w:rsidRPr="002B1899">
        <w:rPr>
          <w:rFonts w:ascii="Arial" w:hAnsi="Arial" w:cs="Arial"/>
        </w:rPr>
        <w:t xml:space="preserve">Each support item has a unique reference number, according to the following structure: </w:t>
      </w:r>
    </w:p>
    <w:p w14:paraId="011CDC63" w14:textId="77777777" w:rsidR="00926DA4" w:rsidRPr="002B1899" w:rsidRDefault="00926DA4" w:rsidP="00534E7D">
      <w:pPr>
        <w:rPr>
          <w:rFonts w:ascii="Arial" w:hAnsi="Arial" w:cs="Arial"/>
          <w:color w:val="6D6D6D"/>
          <w:sz w:val="18"/>
          <w:szCs w:val="18"/>
        </w:rPr>
      </w:pPr>
      <w:r w:rsidRPr="002B1899">
        <w:rPr>
          <w:rFonts w:ascii="Arial" w:hAnsi="Arial" w:cs="Arial"/>
          <w:noProof/>
          <w:color w:val="6D6D6D"/>
          <w:sz w:val="18"/>
          <w:szCs w:val="18"/>
          <w:lang w:eastAsia="en-AU"/>
        </w:rPr>
        <w:drawing>
          <wp:inline distT="0" distB="0" distL="0" distR="0" wp14:anchorId="0977A5A3" wp14:editId="4E1A1583">
            <wp:extent cx="5760000" cy="360000"/>
            <wp:effectExtent l="19050" t="0" r="12700" b="40640"/>
            <wp:docPr id="1" name="Diagram 1" descr="Graphic that shows five components to Support Item Reference Numbers:&#10;Support Category&#10;Support Item&#10;Registration Group&#10;Outcome Domain&#10;Support Purpose " title="Chevron graphic"/>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14:paraId="4B3F7EA8" w14:textId="77777777" w:rsidR="00926DA4" w:rsidRPr="002B1899" w:rsidRDefault="00926DA4" w:rsidP="00534E7D">
      <w:pPr>
        <w:spacing w:line="276" w:lineRule="auto"/>
        <w:rPr>
          <w:rFonts w:ascii="Arial" w:eastAsia="Times New Roman" w:hAnsi="Arial" w:cs="Arial"/>
          <w:sz w:val="24"/>
          <w:szCs w:val="18"/>
        </w:rPr>
      </w:pPr>
      <w:r w:rsidRPr="002B1899">
        <w:rPr>
          <w:rFonts w:ascii="Arial" w:eastAsia="Times New Roman" w:hAnsi="Arial" w:cs="Arial"/>
          <w:szCs w:val="18"/>
        </w:rPr>
        <w:t>For example:</w:t>
      </w:r>
    </w:p>
    <w:p w14:paraId="5DEAD1D1" w14:textId="047B3763" w:rsidR="00926DA4" w:rsidRPr="002B1899" w:rsidRDefault="00926DA4" w:rsidP="00534E7D">
      <w:pPr>
        <w:spacing w:line="276" w:lineRule="auto"/>
        <w:ind w:firstLine="720"/>
        <w:rPr>
          <w:rFonts w:ascii="Arial" w:eastAsia="Times New Roman" w:hAnsi="Arial" w:cs="Arial"/>
          <w:b/>
          <w:szCs w:val="18"/>
        </w:rPr>
      </w:pPr>
      <w:r w:rsidRPr="002B1899">
        <w:rPr>
          <w:rFonts w:ascii="Arial" w:hAnsi="Arial" w:cs="Arial"/>
          <w:b/>
        </w:rPr>
        <w:t xml:space="preserve">01_013_0107_1_1 </w:t>
      </w:r>
      <w:r w:rsidR="002B586E" w:rsidRPr="002B1899">
        <w:rPr>
          <w:rFonts w:ascii="Arial" w:hAnsi="Arial" w:cs="Arial"/>
          <w:b/>
        </w:rPr>
        <w:t>–</w:t>
      </w:r>
      <w:r w:rsidRPr="002B1899">
        <w:rPr>
          <w:rFonts w:ascii="Arial" w:hAnsi="Arial" w:cs="Arial"/>
          <w:b/>
        </w:rPr>
        <w:t xml:space="preserve"> Assistance with Self-Care Activities </w:t>
      </w:r>
      <w:r w:rsidR="002B586E" w:rsidRPr="002B1899">
        <w:rPr>
          <w:rFonts w:ascii="Arial" w:hAnsi="Arial" w:cs="Arial"/>
          <w:b/>
        </w:rPr>
        <w:t>–</w:t>
      </w:r>
      <w:r w:rsidRPr="002B1899">
        <w:rPr>
          <w:rFonts w:ascii="Arial" w:hAnsi="Arial" w:cs="Arial"/>
          <w:b/>
        </w:rPr>
        <w:t xml:space="preserve"> Standard </w:t>
      </w:r>
      <w:r w:rsidR="002B586E" w:rsidRPr="002B1899">
        <w:rPr>
          <w:rFonts w:ascii="Arial" w:hAnsi="Arial" w:cs="Arial"/>
          <w:b/>
        </w:rPr>
        <w:t>–</w:t>
      </w:r>
      <w:r w:rsidRPr="002B1899">
        <w:rPr>
          <w:rFonts w:ascii="Arial" w:hAnsi="Arial" w:cs="Arial"/>
          <w:b/>
        </w:rPr>
        <w:t xml:space="preserve"> Saturday </w:t>
      </w:r>
    </w:p>
    <w:tbl>
      <w:tblPr>
        <w:tblStyle w:val="GridTable4-Accent4"/>
        <w:tblW w:w="5000" w:type="pct"/>
        <w:tblLook w:val="04A0" w:firstRow="1" w:lastRow="0" w:firstColumn="1" w:lastColumn="0" w:noHBand="0" w:noVBand="1"/>
        <w:tblCaption w:val="Support Line Item"/>
        <w:tblDescription w:val="This table gives a breakdown of the Line Item components."/>
      </w:tblPr>
      <w:tblGrid>
        <w:gridCol w:w="1925"/>
        <w:gridCol w:w="1925"/>
        <w:gridCol w:w="1926"/>
        <w:gridCol w:w="1926"/>
        <w:gridCol w:w="1926"/>
      </w:tblGrid>
      <w:tr w:rsidR="00926DA4" w:rsidRPr="002B1899" w14:paraId="4288C0E7" w14:textId="77777777" w:rsidTr="001F466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00" w:type="pct"/>
          </w:tcPr>
          <w:p w14:paraId="14801B9D" w14:textId="77777777" w:rsidR="00926DA4" w:rsidRPr="002B1899" w:rsidRDefault="00926DA4" w:rsidP="00534E7D">
            <w:pPr>
              <w:jc w:val="center"/>
              <w:rPr>
                <w:rFonts w:ascii="Arial" w:eastAsia="Times New Roman" w:hAnsi="Arial" w:cs="Arial"/>
                <w:szCs w:val="16"/>
              </w:rPr>
            </w:pPr>
            <w:r w:rsidRPr="002B1899">
              <w:rPr>
                <w:rFonts w:ascii="Arial" w:eastAsia="Times New Roman" w:hAnsi="Arial" w:cs="Arial"/>
                <w:szCs w:val="16"/>
              </w:rPr>
              <w:t>Support</w:t>
            </w:r>
            <w:r w:rsidRPr="002B1899">
              <w:rPr>
                <w:rFonts w:ascii="Arial" w:eastAsia="Times New Roman" w:hAnsi="Arial" w:cs="Arial"/>
                <w:szCs w:val="16"/>
              </w:rPr>
              <w:br/>
              <w:t>Category</w:t>
            </w:r>
          </w:p>
        </w:tc>
        <w:tc>
          <w:tcPr>
            <w:tcW w:w="1000" w:type="pct"/>
          </w:tcPr>
          <w:p w14:paraId="11B023F7" w14:textId="77777777" w:rsidR="00926DA4" w:rsidRPr="002B1899" w:rsidRDefault="00926DA4" w:rsidP="00534E7D">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Cs w:val="16"/>
              </w:rPr>
            </w:pPr>
            <w:r w:rsidRPr="002B1899">
              <w:rPr>
                <w:rFonts w:ascii="Arial" w:eastAsia="Times New Roman" w:hAnsi="Arial" w:cs="Arial"/>
                <w:szCs w:val="16"/>
              </w:rPr>
              <w:t>Sequence</w:t>
            </w:r>
            <w:r w:rsidRPr="002B1899">
              <w:rPr>
                <w:rFonts w:ascii="Arial" w:eastAsia="Times New Roman" w:hAnsi="Arial" w:cs="Arial"/>
                <w:szCs w:val="16"/>
              </w:rPr>
              <w:br/>
              <w:t>Number</w:t>
            </w:r>
          </w:p>
        </w:tc>
        <w:tc>
          <w:tcPr>
            <w:tcW w:w="1000" w:type="pct"/>
          </w:tcPr>
          <w:p w14:paraId="2D606A9C" w14:textId="77777777" w:rsidR="00926DA4" w:rsidRPr="002B1899" w:rsidRDefault="00926DA4" w:rsidP="00534E7D">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Cs w:val="16"/>
              </w:rPr>
            </w:pPr>
            <w:r w:rsidRPr="002B1899">
              <w:rPr>
                <w:rFonts w:ascii="Arial" w:eastAsia="Times New Roman" w:hAnsi="Arial" w:cs="Arial"/>
                <w:szCs w:val="16"/>
              </w:rPr>
              <w:t>Registration</w:t>
            </w:r>
            <w:r w:rsidRPr="002B1899">
              <w:rPr>
                <w:rFonts w:ascii="Arial" w:eastAsia="Times New Roman" w:hAnsi="Arial" w:cs="Arial"/>
                <w:szCs w:val="16"/>
              </w:rPr>
              <w:br/>
              <w:t>Group</w:t>
            </w:r>
          </w:p>
        </w:tc>
        <w:tc>
          <w:tcPr>
            <w:tcW w:w="1000" w:type="pct"/>
          </w:tcPr>
          <w:p w14:paraId="66E6BF22" w14:textId="77777777" w:rsidR="00926DA4" w:rsidRPr="002B1899" w:rsidRDefault="00926DA4" w:rsidP="00534E7D">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Cs w:val="16"/>
              </w:rPr>
            </w:pPr>
            <w:r w:rsidRPr="002B1899">
              <w:rPr>
                <w:rFonts w:ascii="Arial" w:eastAsia="Times New Roman" w:hAnsi="Arial" w:cs="Arial"/>
                <w:szCs w:val="16"/>
              </w:rPr>
              <w:t>Outcome</w:t>
            </w:r>
            <w:r w:rsidRPr="002B1899">
              <w:rPr>
                <w:rFonts w:ascii="Arial" w:eastAsia="Times New Roman" w:hAnsi="Arial" w:cs="Arial"/>
                <w:szCs w:val="16"/>
              </w:rPr>
              <w:br/>
              <w:t>Domain</w:t>
            </w:r>
          </w:p>
        </w:tc>
        <w:tc>
          <w:tcPr>
            <w:tcW w:w="1000" w:type="pct"/>
          </w:tcPr>
          <w:p w14:paraId="3D3F5ABC" w14:textId="77777777" w:rsidR="00926DA4" w:rsidRPr="002B1899" w:rsidRDefault="00926DA4" w:rsidP="00534E7D">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Cs w:val="16"/>
              </w:rPr>
            </w:pPr>
            <w:r w:rsidRPr="002B1899">
              <w:rPr>
                <w:rFonts w:ascii="Arial" w:eastAsia="Times New Roman" w:hAnsi="Arial" w:cs="Arial"/>
                <w:szCs w:val="16"/>
              </w:rPr>
              <w:t>Support</w:t>
            </w:r>
            <w:r w:rsidRPr="002B1899">
              <w:rPr>
                <w:rFonts w:ascii="Arial" w:eastAsia="Times New Roman" w:hAnsi="Arial" w:cs="Arial"/>
                <w:szCs w:val="16"/>
              </w:rPr>
              <w:br/>
              <w:t>Purpose</w:t>
            </w:r>
          </w:p>
        </w:tc>
      </w:tr>
      <w:tr w:rsidR="00926DA4" w:rsidRPr="002B1899" w14:paraId="7DBAAF9F" w14:textId="77777777" w:rsidTr="00B925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135D3942" w14:textId="77777777" w:rsidR="00926DA4" w:rsidRPr="002B1899" w:rsidRDefault="00926DA4" w:rsidP="00534E7D">
            <w:pPr>
              <w:jc w:val="center"/>
              <w:rPr>
                <w:rFonts w:ascii="Arial" w:eastAsia="Times New Roman" w:hAnsi="Arial" w:cs="Arial"/>
                <w:szCs w:val="16"/>
              </w:rPr>
            </w:pPr>
            <w:r w:rsidRPr="002B1899">
              <w:rPr>
                <w:rFonts w:ascii="Arial" w:eastAsia="Times New Roman" w:hAnsi="Arial" w:cs="Arial"/>
                <w:szCs w:val="16"/>
              </w:rPr>
              <w:t>01</w:t>
            </w:r>
          </w:p>
        </w:tc>
        <w:tc>
          <w:tcPr>
            <w:tcW w:w="1000" w:type="pct"/>
          </w:tcPr>
          <w:p w14:paraId="7A6A5C8F" w14:textId="77777777" w:rsidR="00926DA4" w:rsidRPr="002B1899" w:rsidRDefault="00926DA4" w:rsidP="00534E7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Cs w:val="16"/>
              </w:rPr>
            </w:pPr>
            <w:r w:rsidRPr="002B1899">
              <w:rPr>
                <w:rFonts w:ascii="Arial" w:eastAsia="Times New Roman" w:hAnsi="Arial" w:cs="Arial"/>
                <w:szCs w:val="16"/>
              </w:rPr>
              <w:t>013</w:t>
            </w:r>
          </w:p>
        </w:tc>
        <w:tc>
          <w:tcPr>
            <w:tcW w:w="1000" w:type="pct"/>
          </w:tcPr>
          <w:p w14:paraId="5D6DD402" w14:textId="77777777" w:rsidR="00926DA4" w:rsidRPr="002B1899" w:rsidRDefault="00926DA4" w:rsidP="00534E7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Cs w:val="16"/>
              </w:rPr>
            </w:pPr>
            <w:r w:rsidRPr="002B1899">
              <w:rPr>
                <w:rFonts w:ascii="Arial" w:eastAsia="Times New Roman" w:hAnsi="Arial" w:cs="Arial"/>
                <w:szCs w:val="16"/>
              </w:rPr>
              <w:t>0107</w:t>
            </w:r>
          </w:p>
        </w:tc>
        <w:tc>
          <w:tcPr>
            <w:tcW w:w="1000" w:type="pct"/>
          </w:tcPr>
          <w:p w14:paraId="596B2685" w14:textId="77777777" w:rsidR="00926DA4" w:rsidRPr="002B1899" w:rsidRDefault="00926DA4" w:rsidP="00534E7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Cs w:val="16"/>
              </w:rPr>
            </w:pPr>
            <w:r w:rsidRPr="002B1899">
              <w:rPr>
                <w:rFonts w:ascii="Arial" w:eastAsia="Times New Roman" w:hAnsi="Arial" w:cs="Arial"/>
                <w:szCs w:val="16"/>
              </w:rPr>
              <w:t>1</w:t>
            </w:r>
          </w:p>
        </w:tc>
        <w:tc>
          <w:tcPr>
            <w:tcW w:w="1000" w:type="pct"/>
          </w:tcPr>
          <w:p w14:paraId="7EB19554" w14:textId="77777777" w:rsidR="00926DA4" w:rsidRPr="002B1899" w:rsidRDefault="00926DA4" w:rsidP="00534E7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Cs w:val="16"/>
              </w:rPr>
            </w:pPr>
            <w:r w:rsidRPr="002B1899">
              <w:rPr>
                <w:rFonts w:ascii="Arial" w:eastAsia="Times New Roman" w:hAnsi="Arial" w:cs="Arial"/>
                <w:szCs w:val="16"/>
              </w:rPr>
              <w:t>1</w:t>
            </w:r>
          </w:p>
        </w:tc>
      </w:tr>
    </w:tbl>
    <w:p w14:paraId="7DF06D8E" w14:textId="77777777" w:rsidR="00B07EA2" w:rsidRPr="002B1899" w:rsidRDefault="00B07EA2" w:rsidP="00534E7D">
      <w:pPr>
        <w:pStyle w:val="Heading2"/>
      </w:pPr>
      <w:bookmarkStart w:id="44" w:name="_Toc536784140"/>
      <w:bookmarkStart w:id="45" w:name="_Toc18605667"/>
      <w:bookmarkStart w:id="46" w:name="_Toc18605745"/>
      <w:bookmarkStart w:id="47" w:name="_Toc20081263"/>
      <w:bookmarkStart w:id="48" w:name="_Toc41159037"/>
      <w:bookmarkStart w:id="49" w:name="_Toc167285723"/>
      <w:bookmarkStart w:id="50" w:name="_Toc210987456"/>
      <w:r w:rsidRPr="002B1899">
        <w:t>Support Purpose</w:t>
      </w:r>
      <w:r w:rsidR="00094AF8" w:rsidRPr="002B1899">
        <w:t>s</w:t>
      </w:r>
      <w:bookmarkEnd w:id="44"/>
      <w:bookmarkEnd w:id="45"/>
      <w:bookmarkEnd w:id="46"/>
      <w:bookmarkEnd w:id="47"/>
      <w:bookmarkEnd w:id="48"/>
      <w:bookmarkEnd w:id="49"/>
      <w:bookmarkEnd w:id="50"/>
    </w:p>
    <w:p w14:paraId="0BA7D81A" w14:textId="77777777" w:rsidR="00B07EA2" w:rsidRPr="002B1899" w:rsidRDefault="00B07EA2" w:rsidP="00534E7D">
      <w:pPr>
        <w:rPr>
          <w:rFonts w:ascii="Arial" w:hAnsi="Arial" w:cs="Arial"/>
        </w:rPr>
      </w:pPr>
      <w:r w:rsidRPr="002B1899">
        <w:rPr>
          <w:rFonts w:ascii="Arial" w:hAnsi="Arial" w:cs="Arial"/>
        </w:rPr>
        <w:t>NDIS participant budgets are allocated to three separate support purpose</w:t>
      </w:r>
      <w:r w:rsidR="00D43C39" w:rsidRPr="002B1899">
        <w:rPr>
          <w:rFonts w:ascii="Arial" w:hAnsi="Arial" w:cs="Arial"/>
        </w:rPr>
        <w:t>s</w:t>
      </w:r>
      <w:r w:rsidRPr="002B1899">
        <w:rPr>
          <w:rFonts w:ascii="Arial" w:hAnsi="Arial" w:cs="Arial"/>
        </w:rPr>
        <w:t>:</w:t>
      </w:r>
    </w:p>
    <w:p w14:paraId="411A0622" w14:textId="42549AF7" w:rsidR="00B07EA2" w:rsidRPr="002B1899" w:rsidRDefault="00B07EA2" w:rsidP="00534E7D">
      <w:pPr>
        <w:ind w:left="567" w:hanging="283"/>
        <w:rPr>
          <w:rFonts w:ascii="Arial" w:hAnsi="Arial" w:cs="Arial"/>
        </w:rPr>
      </w:pPr>
      <w:r w:rsidRPr="002B1899">
        <w:rPr>
          <w:rFonts w:ascii="Arial" w:hAnsi="Arial" w:cs="Arial"/>
        </w:rPr>
        <w:t xml:space="preserve">1. </w:t>
      </w:r>
      <w:r w:rsidRPr="002B1899">
        <w:rPr>
          <w:rFonts w:ascii="Arial" w:hAnsi="Arial" w:cs="Arial"/>
        </w:rPr>
        <w:tab/>
        <w:t xml:space="preserve">CORE </w:t>
      </w:r>
      <w:r w:rsidR="006221C7" w:rsidRPr="002B1899">
        <w:rPr>
          <w:rFonts w:ascii="Arial" w:hAnsi="Arial" w:cs="Arial"/>
        </w:rPr>
        <w:t>–</w:t>
      </w:r>
      <w:r w:rsidRPr="002B1899">
        <w:rPr>
          <w:rFonts w:ascii="Arial" w:hAnsi="Arial" w:cs="Arial"/>
        </w:rPr>
        <w:t xml:space="preserve"> Supports that enable participants to complete activities of daily living. Participant budgets often have a lot of flexibility to choose specific supports with their core support budgets, but cannot reallocate this funding for other support purposes (</w:t>
      </w:r>
      <w:r w:rsidR="005C0984" w:rsidRPr="002B1899">
        <w:rPr>
          <w:rFonts w:ascii="Arial" w:hAnsi="Arial" w:cs="Arial"/>
        </w:rPr>
        <w:t>i.e.,</w:t>
      </w:r>
      <w:r w:rsidRPr="002B1899">
        <w:rPr>
          <w:rFonts w:ascii="Arial" w:hAnsi="Arial" w:cs="Arial"/>
        </w:rPr>
        <w:t xml:space="preserve"> capital or capacity building supports).</w:t>
      </w:r>
    </w:p>
    <w:p w14:paraId="1E6A1208" w14:textId="42AB5088" w:rsidR="00B07EA2" w:rsidRPr="002B1899" w:rsidRDefault="00B07EA2" w:rsidP="00534E7D">
      <w:pPr>
        <w:ind w:left="567" w:hanging="283"/>
        <w:rPr>
          <w:rFonts w:ascii="Arial" w:hAnsi="Arial" w:cs="Arial"/>
        </w:rPr>
      </w:pPr>
      <w:r w:rsidRPr="002B1899">
        <w:rPr>
          <w:rFonts w:ascii="Arial" w:hAnsi="Arial" w:cs="Arial"/>
        </w:rPr>
        <w:t xml:space="preserve">2. </w:t>
      </w:r>
      <w:r w:rsidRPr="002B1899">
        <w:rPr>
          <w:rFonts w:ascii="Arial" w:hAnsi="Arial" w:cs="Arial"/>
        </w:rPr>
        <w:tab/>
        <w:t xml:space="preserve">CAPITAL </w:t>
      </w:r>
      <w:r w:rsidR="006221C7" w:rsidRPr="002B1899">
        <w:rPr>
          <w:rFonts w:ascii="Arial" w:hAnsi="Arial" w:cs="Arial"/>
        </w:rPr>
        <w:t>–</w:t>
      </w:r>
      <w:r w:rsidRPr="002B1899">
        <w:rPr>
          <w:rFonts w:ascii="Arial" w:hAnsi="Arial" w:cs="Arial"/>
        </w:rPr>
        <w:t xml:space="preserve"> Investments, such as assistive technologies </w:t>
      </w:r>
      <w:r w:rsidR="006221C7" w:rsidRPr="002B1899">
        <w:rPr>
          <w:rFonts w:ascii="Arial" w:hAnsi="Arial" w:cs="Arial"/>
        </w:rPr>
        <w:t>–</w:t>
      </w:r>
      <w:r w:rsidRPr="002B1899">
        <w:rPr>
          <w:rFonts w:ascii="Arial" w:hAnsi="Arial" w:cs="Arial"/>
        </w:rPr>
        <w:t xml:space="preserve"> equipment, home or vehicle modifications, or for Specialist Disability Accommodation (SDA). Participant budgets for this support purpose are restricted to specific items identified in the participant’s plan. </w:t>
      </w:r>
    </w:p>
    <w:p w14:paraId="664281EA" w14:textId="67BA64BD" w:rsidR="00B07EA2" w:rsidRPr="002B1899" w:rsidRDefault="00B07EA2" w:rsidP="00534E7D">
      <w:pPr>
        <w:spacing w:after="0"/>
        <w:ind w:left="567" w:hanging="283"/>
        <w:rPr>
          <w:rFonts w:ascii="Arial" w:hAnsi="Arial" w:cs="Arial"/>
        </w:rPr>
      </w:pPr>
      <w:r w:rsidRPr="002B1899">
        <w:rPr>
          <w:rFonts w:ascii="Arial" w:hAnsi="Arial" w:cs="Arial"/>
        </w:rPr>
        <w:t xml:space="preserve">3. </w:t>
      </w:r>
      <w:r w:rsidRPr="002B1899">
        <w:rPr>
          <w:rFonts w:ascii="Arial" w:hAnsi="Arial" w:cs="Arial"/>
        </w:rPr>
        <w:tab/>
        <w:t xml:space="preserve">CAPACITY BUILDING </w:t>
      </w:r>
      <w:r w:rsidR="006221C7" w:rsidRPr="002B1899">
        <w:rPr>
          <w:rFonts w:ascii="Arial" w:hAnsi="Arial" w:cs="Arial"/>
        </w:rPr>
        <w:t>–</w:t>
      </w:r>
      <w:r w:rsidRPr="002B1899">
        <w:rPr>
          <w:rFonts w:ascii="Arial" w:hAnsi="Arial" w:cs="Arial"/>
        </w:rPr>
        <w:t xml:space="preserve"> Supports that enable a participant to build their independence and skills. </w:t>
      </w:r>
    </w:p>
    <w:p w14:paraId="207ED303" w14:textId="77777777" w:rsidR="00B07EA2" w:rsidRPr="002B1899" w:rsidRDefault="00B07EA2" w:rsidP="00534E7D">
      <w:pPr>
        <w:pStyle w:val="Heading2"/>
        <w:spacing w:before="0"/>
      </w:pPr>
      <w:bookmarkStart w:id="51" w:name="_Toc18605668"/>
      <w:bookmarkStart w:id="52" w:name="_Toc18605746"/>
      <w:bookmarkStart w:id="53" w:name="_Toc20081264"/>
      <w:bookmarkStart w:id="54" w:name="_Toc41159038"/>
      <w:bookmarkStart w:id="55" w:name="_Toc167285724"/>
      <w:bookmarkStart w:id="56" w:name="_Toc210987457"/>
      <w:r w:rsidRPr="002B1899">
        <w:t>Support Categories aligned to the NDIS Outcomes Framework</w:t>
      </w:r>
      <w:bookmarkEnd w:id="38"/>
      <w:bookmarkEnd w:id="39"/>
      <w:bookmarkEnd w:id="51"/>
      <w:bookmarkEnd w:id="52"/>
      <w:bookmarkEnd w:id="53"/>
      <w:bookmarkEnd w:id="54"/>
      <w:bookmarkEnd w:id="55"/>
      <w:bookmarkEnd w:id="56"/>
    </w:p>
    <w:p w14:paraId="3C71EE3C" w14:textId="358BB49E" w:rsidR="00B07EA2" w:rsidRPr="002B1899" w:rsidRDefault="00B07EA2" w:rsidP="00534E7D">
      <w:pPr>
        <w:rPr>
          <w:rFonts w:ascii="Arial" w:hAnsi="Arial" w:cs="Arial"/>
        </w:rPr>
      </w:pPr>
      <w:r w:rsidRPr="002B1899">
        <w:rPr>
          <w:rFonts w:ascii="Arial" w:hAnsi="Arial" w:cs="Arial"/>
        </w:rPr>
        <w:t>Participant budgets are allocated at a support category level and must be used to achieve the goals set out in the participant’s plan. Support categories are aligned with the NDIS Outcomes Framework, which has been developed to measure goal attainment for individual participants and overall performance of the Scheme. There are eight outcome domains in the Framework, which help participants think about goals in different areas of their life and assist planners</w:t>
      </w:r>
      <w:r w:rsidR="00776DC6" w:rsidRPr="002B1899">
        <w:rPr>
          <w:rFonts w:ascii="Arial" w:hAnsi="Arial" w:cs="Arial"/>
        </w:rPr>
        <w:t xml:space="preserve"> to</w:t>
      </w:r>
      <w:r w:rsidRPr="002B1899">
        <w:rPr>
          <w:rFonts w:ascii="Arial" w:hAnsi="Arial" w:cs="Arial"/>
        </w:rPr>
        <w:t xml:space="preserve"> explore where supports in these areas already exist and where further supports are required. These domains are:</w:t>
      </w:r>
    </w:p>
    <w:tbl>
      <w:tblPr>
        <w:tblStyle w:val="PlainTable4"/>
        <w:tblW w:w="0" w:type="auto"/>
        <w:tblLook w:val="04A0" w:firstRow="1" w:lastRow="0" w:firstColumn="1" w:lastColumn="0" w:noHBand="0" w:noVBand="1"/>
        <w:tblCaption w:val="NDIS Outcomes Framework"/>
        <w:tblDescription w:val="This table lists the 8 Outcome Domains."/>
      </w:tblPr>
      <w:tblGrid>
        <w:gridCol w:w="4508"/>
        <w:gridCol w:w="4508"/>
      </w:tblGrid>
      <w:tr w:rsidR="00B07EA2" w:rsidRPr="002B1899" w14:paraId="457B1FEA" w14:textId="77777777" w:rsidTr="00D314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79CD4CF5" w14:textId="77777777" w:rsidR="00B07EA2" w:rsidRPr="002B1899" w:rsidRDefault="00B07EA2" w:rsidP="00534E7D">
            <w:pPr>
              <w:numPr>
                <w:ilvl w:val="0"/>
                <w:numId w:val="2"/>
              </w:numPr>
              <w:spacing w:before="40" w:after="40"/>
              <w:rPr>
                <w:rFonts w:ascii="Arial" w:hAnsi="Arial" w:cs="Arial"/>
                <w:b w:val="0"/>
              </w:rPr>
            </w:pPr>
            <w:r w:rsidRPr="002B1899">
              <w:rPr>
                <w:rFonts w:ascii="Arial" w:hAnsi="Arial" w:cs="Arial"/>
                <w:b w:val="0"/>
              </w:rPr>
              <w:t>Daily Living</w:t>
            </w:r>
          </w:p>
        </w:tc>
        <w:tc>
          <w:tcPr>
            <w:tcW w:w="4508" w:type="dxa"/>
          </w:tcPr>
          <w:p w14:paraId="540E590D" w14:textId="77777777" w:rsidR="00B07EA2" w:rsidRPr="002B1899" w:rsidRDefault="00B07EA2" w:rsidP="00534E7D">
            <w:pPr>
              <w:spacing w:before="40" w:after="40"/>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2B1899">
              <w:rPr>
                <w:rFonts w:ascii="Arial" w:hAnsi="Arial" w:cs="Arial"/>
                <w:b w:val="0"/>
              </w:rPr>
              <w:t>5. Work</w:t>
            </w:r>
          </w:p>
        </w:tc>
      </w:tr>
      <w:tr w:rsidR="00B07EA2" w:rsidRPr="002B1899" w14:paraId="04EE7EF5" w14:textId="77777777" w:rsidTr="00D314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1F8425D5" w14:textId="77777777" w:rsidR="00B07EA2" w:rsidRPr="002B1899" w:rsidRDefault="00B07EA2" w:rsidP="00534E7D">
            <w:pPr>
              <w:numPr>
                <w:ilvl w:val="0"/>
                <w:numId w:val="2"/>
              </w:numPr>
              <w:spacing w:before="40" w:after="40"/>
              <w:rPr>
                <w:rFonts w:ascii="Arial" w:hAnsi="Arial" w:cs="Arial"/>
                <w:b w:val="0"/>
              </w:rPr>
            </w:pPr>
            <w:r w:rsidRPr="002B1899">
              <w:rPr>
                <w:rFonts w:ascii="Arial" w:hAnsi="Arial" w:cs="Arial"/>
                <w:b w:val="0"/>
              </w:rPr>
              <w:t>Home</w:t>
            </w:r>
          </w:p>
        </w:tc>
        <w:tc>
          <w:tcPr>
            <w:tcW w:w="4508" w:type="dxa"/>
          </w:tcPr>
          <w:p w14:paraId="2BAC1D58" w14:textId="77777777" w:rsidR="00B07EA2" w:rsidRPr="002B1899" w:rsidRDefault="00B07EA2" w:rsidP="00534E7D">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rPr>
            </w:pPr>
            <w:r w:rsidRPr="002B1899">
              <w:rPr>
                <w:rFonts w:ascii="Arial" w:hAnsi="Arial" w:cs="Arial"/>
              </w:rPr>
              <w:t>6. Social and Community Participation</w:t>
            </w:r>
          </w:p>
        </w:tc>
      </w:tr>
      <w:tr w:rsidR="00B07EA2" w:rsidRPr="002B1899" w14:paraId="1C25CBEA" w14:textId="77777777" w:rsidTr="00D3148C">
        <w:tc>
          <w:tcPr>
            <w:cnfStyle w:val="001000000000" w:firstRow="0" w:lastRow="0" w:firstColumn="1" w:lastColumn="0" w:oddVBand="0" w:evenVBand="0" w:oddHBand="0" w:evenHBand="0" w:firstRowFirstColumn="0" w:firstRowLastColumn="0" w:lastRowFirstColumn="0" w:lastRowLastColumn="0"/>
            <w:tcW w:w="4508" w:type="dxa"/>
          </w:tcPr>
          <w:p w14:paraId="4C892324" w14:textId="77777777" w:rsidR="00B07EA2" w:rsidRPr="002B1899" w:rsidRDefault="00B07EA2" w:rsidP="00534E7D">
            <w:pPr>
              <w:numPr>
                <w:ilvl w:val="0"/>
                <w:numId w:val="2"/>
              </w:numPr>
              <w:spacing w:before="40" w:after="40"/>
              <w:rPr>
                <w:rFonts w:ascii="Arial" w:hAnsi="Arial" w:cs="Arial"/>
                <w:b w:val="0"/>
              </w:rPr>
            </w:pPr>
            <w:r w:rsidRPr="002B1899">
              <w:rPr>
                <w:rFonts w:ascii="Arial" w:hAnsi="Arial" w:cs="Arial"/>
                <w:b w:val="0"/>
              </w:rPr>
              <w:t>Health and Wellbeing</w:t>
            </w:r>
          </w:p>
        </w:tc>
        <w:tc>
          <w:tcPr>
            <w:tcW w:w="4508" w:type="dxa"/>
          </w:tcPr>
          <w:p w14:paraId="44160760" w14:textId="77777777" w:rsidR="00B07EA2" w:rsidRPr="002B1899" w:rsidRDefault="00B07EA2" w:rsidP="00534E7D">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rPr>
            </w:pPr>
            <w:r w:rsidRPr="002B1899">
              <w:rPr>
                <w:rFonts w:ascii="Arial" w:hAnsi="Arial" w:cs="Arial"/>
              </w:rPr>
              <w:t>7. Relationships</w:t>
            </w:r>
          </w:p>
        </w:tc>
      </w:tr>
      <w:tr w:rsidR="00B07EA2" w:rsidRPr="002B1899" w14:paraId="4F77A59B" w14:textId="77777777" w:rsidTr="00D314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710C81E8" w14:textId="77777777" w:rsidR="00B07EA2" w:rsidRPr="002B1899" w:rsidRDefault="00B07EA2" w:rsidP="00534E7D">
            <w:pPr>
              <w:numPr>
                <w:ilvl w:val="0"/>
                <w:numId w:val="2"/>
              </w:numPr>
              <w:spacing w:before="40" w:after="40"/>
              <w:rPr>
                <w:rFonts w:ascii="Arial" w:hAnsi="Arial" w:cs="Arial"/>
                <w:b w:val="0"/>
              </w:rPr>
            </w:pPr>
            <w:r w:rsidRPr="002B1899">
              <w:rPr>
                <w:rFonts w:ascii="Arial" w:hAnsi="Arial" w:cs="Arial"/>
                <w:b w:val="0"/>
              </w:rPr>
              <w:t>Lifelong Learning</w:t>
            </w:r>
          </w:p>
        </w:tc>
        <w:tc>
          <w:tcPr>
            <w:tcW w:w="4508" w:type="dxa"/>
          </w:tcPr>
          <w:p w14:paraId="07E0A070" w14:textId="77777777" w:rsidR="00B07EA2" w:rsidRPr="002B1899" w:rsidRDefault="00B07EA2" w:rsidP="00534E7D">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rPr>
            </w:pPr>
            <w:r w:rsidRPr="002B1899">
              <w:rPr>
                <w:rFonts w:ascii="Arial" w:hAnsi="Arial" w:cs="Arial"/>
              </w:rPr>
              <w:t>8. Choice and Control</w:t>
            </w:r>
          </w:p>
        </w:tc>
      </w:tr>
    </w:tbl>
    <w:p w14:paraId="3C18F8A3" w14:textId="4209DB58" w:rsidR="00D43C39" w:rsidRPr="002B1899" w:rsidRDefault="00B07EA2" w:rsidP="00534E7D">
      <w:pPr>
        <w:rPr>
          <w:rFonts w:ascii="Arial" w:hAnsi="Arial" w:cs="Arial"/>
        </w:rPr>
      </w:pPr>
      <w:r w:rsidRPr="002B1899">
        <w:rPr>
          <w:rFonts w:ascii="Arial" w:hAnsi="Arial" w:cs="Arial"/>
        </w:rPr>
        <w:lastRenderedPageBreak/>
        <w:t>NDIS providers should be aware that all supports and services for NDIS participants must contribute to the achievement of their individual goals as outlined in the participant’s plan. Support purpose categories are designed to align with the Outcomes Framework</w:t>
      </w:r>
      <w:r w:rsidRPr="002B1899" w:rsidDel="00637DF5">
        <w:rPr>
          <w:rFonts w:ascii="Arial" w:hAnsi="Arial" w:cs="Arial"/>
        </w:rPr>
        <w:t xml:space="preserve"> </w:t>
      </w:r>
      <w:r w:rsidRPr="002B1899">
        <w:rPr>
          <w:rFonts w:ascii="Arial" w:hAnsi="Arial" w:cs="Arial"/>
        </w:rPr>
        <w:t>and the 15 s</w:t>
      </w:r>
      <w:r w:rsidR="00D43C39" w:rsidRPr="002B1899">
        <w:rPr>
          <w:rFonts w:ascii="Arial" w:hAnsi="Arial" w:cs="Arial"/>
        </w:rPr>
        <w:t>upport categories</w:t>
      </w:r>
      <w:r w:rsidR="007A3711" w:rsidRPr="002B1899">
        <w:t xml:space="preserve"> </w:t>
      </w:r>
      <w:r w:rsidR="007A3711" w:rsidRPr="002B1899">
        <w:rPr>
          <w:rFonts w:ascii="Arial" w:hAnsi="Arial" w:cs="Arial"/>
        </w:rPr>
        <w:t>with additional categories in the new PACE system</w:t>
      </w:r>
      <w:r w:rsidRPr="002B1899">
        <w:rPr>
          <w:rFonts w:ascii="Arial" w:hAnsi="Arial" w:cs="Arial"/>
        </w:rPr>
        <w:t xml:space="preserve">. This helps participants choose supports that help them achieve their goals, and providers to understand how the supports they provide contribute to the participant’s goals. </w:t>
      </w:r>
    </w:p>
    <w:p w14:paraId="4D8F182D" w14:textId="7A646485" w:rsidR="008845CE" w:rsidRPr="002B1899" w:rsidRDefault="00B07EA2" w:rsidP="00534E7D">
      <w:pPr>
        <w:rPr>
          <w:rFonts w:ascii="Arial" w:hAnsi="Arial" w:cs="Arial"/>
        </w:rPr>
      </w:pPr>
      <w:r w:rsidRPr="002B1899">
        <w:rPr>
          <w:rFonts w:ascii="Arial" w:hAnsi="Arial" w:cs="Arial"/>
        </w:rPr>
        <w:t>The following table shows the links between support purpose types, domains in the Outcomes Framework and support categories</w:t>
      </w:r>
      <w:r w:rsidR="007A3711" w:rsidRPr="002B1899">
        <w:rPr>
          <w:rFonts w:ascii="Arial" w:hAnsi="Arial" w:cs="Arial"/>
        </w:rPr>
        <w:t>, as well as the new support categories in PACE</w:t>
      </w:r>
      <w:r w:rsidRPr="002B1899">
        <w:rPr>
          <w:rFonts w:ascii="Arial" w:hAnsi="Arial" w:cs="Arial"/>
        </w:rPr>
        <w:t>.</w:t>
      </w:r>
    </w:p>
    <w:tbl>
      <w:tblPr>
        <w:tblW w:w="961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Caption w:val="Support Categories"/>
        <w:tblDescription w:val="Lists the Support Purpose and Support Category items."/>
      </w:tblPr>
      <w:tblGrid>
        <w:gridCol w:w="1245"/>
        <w:gridCol w:w="1663"/>
        <w:gridCol w:w="2151"/>
        <w:gridCol w:w="4559"/>
      </w:tblGrid>
      <w:tr w:rsidR="006C5F78" w:rsidRPr="002B1899" w14:paraId="1A1BDD11" w14:textId="77777777" w:rsidTr="007B5358">
        <w:trPr>
          <w:trHeight w:val="300"/>
          <w:tblHeader/>
        </w:trPr>
        <w:tc>
          <w:tcPr>
            <w:tcW w:w="1245" w:type="dxa"/>
            <w:shd w:val="clear" w:color="auto" w:fill="6B2976"/>
            <w:vAlign w:val="center"/>
            <w:hideMark/>
          </w:tcPr>
          <w:p w14:paraId="0198A15A" w14:textId="77777777" w:rsidR="006C5F78" w:rsidRPr="002B1899" w:rsidRDefault="006C5F78">
            <w:pPr>
              <w:spacing w:before="0" w:after="0" w:line="240" w:lineRule="auto"/>
              <w:rPr>
                <w:rFonts w:eastAsia="Times New Roman" w:cs="Arial"/>
                <w:b/>
                <w:bCs/>
                <w:color w:val="FFFFFF"/>
                <w:sz w:val="16"/>
                <w:szCs w:val="16"/>
                <w:lang w:eastAsia="en-AU"/>
              </w:rPr>
            </w:pPr>
            <w:r w:rsidRPr="002B1899">
              <w:rPr>
                <w:rFonts w:eastAsia="Times New Roman" w:cs="Arial"/>
                <w:b/>
                <w:bCs/>
                <w:color w:val="FFFFFF"/>
                <w:sz w:val="16"/>
                <w:szCs w:val="16"/>
                <w:lang w:eastAsia="en-AU"/>
              </w:rPr>
              <w:t>PURPOSE</w:t>
            </w:r>
          </w:p>
        </w:tc>
        <w:tc>
          <w:tcPr>
            <w:tcW w:w="1663" w:type="dxa"/>
            <w:shd w:val="clear" w:color="auto" w:fill="6B2976"/>
            <w:vAlign w:val="center"/>
            <w:hideMark/>
          </w:tcPr>
          <w:p w14:paraId="57729CB0" w14:textId="77777777" w:rsidR="006C5F78" w:rsidRPr="002B1899" w:rsidRDefault="006C5F78">
            <w:pPr>
              <w:spacing w:before="0" w:after="0" w:line="240" w:lineRule="auto"/>
              <w:rPr>
                <w:rFonts w:eastAsia="Times New Roman" w:cs="Arial"/>
                <w:b/>
                <w:bCs/>
                <w:color w:val="FFFFFF"/>
                <w:sz w:val="16"/>
                <w:szCs w:val="16"/>
                <w:lang w:eastAsia="en-AU"/>
              </w:rPr>
            </w:pPr>
            <w:r w:rsidRPr="002B1899">
              <w:rPr>
                <w:rFonts w:eastAsia="Times New Roman" w:cs="Arial"/>
                <w:b/>
                <w:bCs/>
                <w:color w:val="FFFFFF"/>
                <w:sz w:val="16"/>
                <w:szCs w:val="16"/>
                <w:lang w:eastAsia="en-AU"/>
              </w:rPr>
              <w:t>OUTCOME DOMAIN</w:t>
            </w:r>
          </w:p>
        </w:tc>
        <w:tc>
          <w:tcPr>
            <w:tcW w:w="2151" w:type="dxa"/>
            <w:shd w:val="clear" w:color="auto" w:fill="6B2976"/>
            <w:vAlign w:val="center"/>
            <w:hideMark/>
          </w:tcPr>
          <w:p w14:paraId="62F1DF1B" w14:textId="77777777" w:rsidR="006C5F78" w:rsidRPr="002B1899" w:rsidRDefault="006C5F78">
            <w:pPr>
              <w:spacing w:before="0" w:after="0" w:line="240" w:lineRule="auto"/>
              <w:rPr>
                <w:rFonts w:eastAsia="Times New Roman" w:cs="Arial"/>
                <w:b/>
                <w:bCs/>
                <w:color w:val="FFFFFF"/>
                <w:sz w:val="16"/>
                <w:szCs w:val="16"/>
                <w:lang w:eastAsia="en-AU"/>
              </w:rPr>
            </w:pPr>
            <w:r w:rsidRPr="002B1899">
              <w:rPr>
                <w:rFonts w:eastAsia="Times New Roman" w:cs="Arial"/>
                <w:b/>
                <w:bCs/>
                <w:color w:val="FFFFFF"/>
                <w:sz w:val="16"/>
                <w:szCs w:val="16"/>
                <w:lang w:eastAsia="en-AU"/>
              </w:rPr>
              <w:t>SUPPORT CATEGORY (LEGACY CRM)</w:t>
            </w:r>
          </w:p>
        </w:tc>
        <w:tc>
          <w:tcPr>
            <w:tcW w:w="4559" w:type="dxa"/>
            <w:shd w:val="clear" w:color="auto" w:fill="6B2976"/>
            <w:vAlign w:val="center"/>
            <w:hideMark/>
          </w:tcPr>
          <w:p w14:paraId="74090BF0" w14:textId="77777777" w:rsidR="006C5F78" w:rsidRPr="002B1899" w:rsidRDefault="006C5F78">
            <w:pPr>
              <w:spacing w:before="0" w:after="0" w:line="240" w:lineRule="auto"/>
              <w:rPr>
                <w:rFonts w:eastAsia="Times New Roman" w:cs="Arial"/>
                <w:b/>
                <w:bCs/>
                <w:color w:val="FFFFFF"/>
                <w:sz w:val="16"/>
                <w:szCs w:val="16"/>
                <w:lang w:eastAsia="en-AU"/>
              </w:rPr>
            </w:pPr>
            <w:r w:rsidRPr="002B1899">
              <w:rPr>
                <w:rFonts w:eastAsia="Times New Roman" w:cs="Arial"/>
                <w:b/>
                <w:bCs/>
                <w:color w:val="FFFFFF"/>
                <w:sz w:val="16"/>
                <w:szCs w:val="16"/>
                <w:lang w:eastAsia="en-AU"/>
              </w:rPr>
              <w:t>SUPPORT CATEGORY (PACE)</w:t>
            </w:r>
          </w:p>
        </w:tc>
      </w:tr>
      <w:tr w:rsidR="006C5F78" w:rsidRPr="002B1899" w14:paraId="69B3E6B5" w14:textId="77777777">
        <w:trPr>
          <w:trHeight w:val="185"/>
        </w:trPr>
        <w:tc>
          <w:tcPr>
            <w:tcW w:w="1245" w:type="dxa"/>
            <w:vMerge w:val="restart"/>
            <w:shd w:val="clear" w:color="auto" w:fill="E8CAED"/>
            <w:vAlign w:val="center"/>
            <w:hideMark/>
          </w:tcPr>
          <w:p w14:paraId="39FC97CA" w14:textId="77777777" w:rsidR="006C5F78" w:rsidRPr="002B1899" w:rsidRDefault="006C5F78">
            <w:pPr>
              <w:spacing w:before="0" w:after="0" w:line="240" w:lineRule="auto"/>
              <w:rPr>
                <w:rFonts w:eastAsia="Times New Roman" w:cs="Arial"/>
                <w:b/>
                <w:bCs/>
                <w:color w:val="000000" w:themeColor="text1"/>
                <w:sz w:val="16"/>
                <w:szCs w:val="16"/>
                <w:lang w:eastAsia="en-AU"/>
              </w:rPr>
            </w:pPr>
          </w:p>
          <w:p w14:paraId="2A57E638" w14:textId="77777777" w:rsidR="006C5F78" w:rsidRPr="002B1899" w:rsidRDefault="006C5F78">
            <w:pPr>
              <w:spacing w:before="0" w:after="0" w:line="240" w:lineRule="auto"/>
              <w:rPr>
                <w:rFonts w:eastAsia="Times New Roman" w:cs="Arial"/>
                <w:b/>
                <w:bCs/>
                <w:color w:val="000000"/>
                <w:sz w:val="16"/>
                <w:szCs w:val="16"/>
                <w:lang w:eastAsia="en-AU"/>
              </w:rPr>
            </w:pPr>
            <w:r w:rsidRPr="002B1899">
              <w:rPr>
                <w:rFonts w:eastAsia="Times New Roman" w:cs="Arial"/>
                <w:b/>
                <w:bCs/>
                <w:color w:val="000000"/>
                <w:sz w:val="16"/>
                <w:szCs w:val="16"/>
                <w:lang w:eastAsia="en-AU"/>
              </w:rPr>
              <w:t>CORE</w:t>
            </w:r>
          </w:p>
        </w:tc>
        <w:tc>
          <w:tcPr>
            <w:tcW w:w="1663" w:type="dxa"/>
            <w:vMerge w:val="restart"/>
            <w:shd w:val="clear" w:color="auto" w:fill="E8CAED"/>
            <w:vAlign w:val="center"/>
            <w:hideMark/>
          </w:tcPr>
          <w:p w14:paraId="0927B0EA" w14:textId="77777777" w:rsidR="006C5F78" w:rsidRPr="002B1899" w:rsidRDefault="006C5F78">
            <w:pPr>
              <w:spacing w:before="0" w:after="0" w:line="240" w:lineRule="auto"/>
              <w:rPr>
                <w:rFonts w:eastAsia="Times New Roman" w:cs="Arial"/>
                <w:color w:val="000000"/>
                <w:sz w:val="16"/>
                <w:szCs w:val="16"/>
                <w:lang w:eastAsia="en-AU"/>
              </w:rPr>
            </w:pPr>
            <w:r w:rsidRPr="002B1899">
              <w:rPr>
                <w:rFonts w:eastAsia="Times New Roman" w:cs="Arial"/>
                <w:color w:val="000000"/>
                <w:sz w:val="16"/>
                <w:szCs w:val="16"/>
                <w:lang w:eastAsia="en-AU"/>
              </w:rPr>
              <w:t>Daily Living</w:t>
            </w:r>
          </w:p>
        </w:tc>
        <w:tc>
          <w:tcPr>
            <w:tcW w:w="2151" w:type="dxa"/>
            <w:vMerge w:val="restart"/>
            <w:shd w:val="clear" w:color="auto" w:fill="E8CAED"/>
            <w:vAlign w:val="center"/>
            <w:hideMark/>
          </w:tcPr>
          <w:p w14:paraId="52BAA7D2" w14:textId="77777777" w:rsidR="006C5F78" w:rsidRPr="002B1899" w:rsidRDefault="006C5F78">
            <w:pPr>
              <w:spacing w:before="0" w:after="0" w:line="240" w:lineRule="auto"/>
              <w:rPr>
                <w:rFonts w:eastAsia="Times New Roman" w:cs="Arial"/>
                <w:color w:val="000000"/>
                <w:sz w:val="16"/>
                <w:szCs w:val="16"/>
                <w:lang w:eastAsia="en-AU"/>
              </w:rPr>
            </w:pPr>
            <w:r w:rsidRPr="002B1899">
              <w:rPr>
                <w:rFonts w:eastAsia="Times New Roman" w:cs="Arial"/>
                <w:color w:val="000000"/>
                <w:sz w:val="16"/>
                <w:szCs w:val="16"/>
                <w:lang w:eastAsia="en-AU"/>
              </w:rPr>
              <w:t>01 Assistance with Daily Life</w:t>
            </w:r>
          </w:p>
        </w:tc>
        <w:tc>
          <w:tcPr>
            <w:tcW w:w="4559" w:type="dxa"/>
            <w:shd w:val="clear" w:color="auto" w:fill="E8CAED"/>
            <w:vAlign w:val="center"/>
            <w:hideMark/>
          </w:tcPr>
          <w:p w14:paraId="5DC50093" w14:textId="77777777" w:rsidR="006C5F78" w:rsidRPr="002B1899" w:rsidRDefault="006C5F78">
            <w:pPr>
              <w:spacing w:before="0" w:after="0" w:line="240" w:lineRule="auto"/>
              <w:rPr>
                <w:rFonts w:eastAsia="Times New Roman" w:cs="Arial"/>
                <w:color w:val="000000"/>
                <w:sz w:val="16"/>
                <w:szCs w:val="16"/>
                <w:lang w:eastAsia="en-AU"/>
              </w:rPr>
            </w:pPr>
            <w:r w:rsidRPr="002B1899">
              <w:rPr>
                <w:rFonts w:eastAsia="Times New Roman" w:cs="Arial"/>
                <w:color w:val="000000"/>
                <w:sz w:val="16"/>
                <w:szCs w:val="16"/>
                <w:lang w:eastAsia="en-AU"/>
              </w:rPr>
              <w:t>01 Assistance with Daily Life</w:t>
            </w:r>
          </w:p>
        </w:tc>
      </w:tr>
      <w:tr w:rsidR="006C5F78" w:rsidRPr="002B1899" w14:paraId="2B873294" w14:textId="77777777">
        <w:trPr>
          <w:trHeight w:val="95"/>
        </w:trPr>
        <w:tc>
          <w:tcPr>
            <w:tcW w:w="1245" w:type="dxa"/>
            <w:vMerge/>
            <w:shd w:val="clear" w:color="auto" w:fill="E8CAED"/>
            <w:vAlign w:val="center"/>
          </w:tcPr>
          <w:p w14:paraId="35A6AFC1" w14:textId="77777777" w:rsidR="006C5F78" w:rsidRPr="002B1899" w:rsidRDefault="006C5F78">
            <w:pPr>
              <w:spacing w:before="0" w:after="0" w:line="240" w:lineRule="auto"/>
              <w:rPr>
                <w:rFonts w:eastAsia="Times New Roman" w:cs="Arial"/>
                <w:b/>
                <w:bCs/>
                <w:color w:val="000000" w:themeColor="text1"/>
                <w:sz w:val="16"/>
                <w:szCs w:val="16"/>
                <w:lang w:eastAsia="en-AU"/>
              </w:rPr>
            </w:pPr>
          </w:p>
        </w:tc>
        <w:tc>
          <w:tcPr>
            <w:tcW w:w="1663" w:type="dxa"/>
            <w:vMerge/>
            <w:shd w:val="clear" w:color="auto" w:fill="E8CAED"/>
            <w:vAlign w:val="center"/>
          </w:tcPr>
          <w:p w14:paraId="56B15E92" w14:textId="77777777" w:rsidR="006C5F78" w:rsidRPr="002B1899" w:rsidRDefault="006C5F78">
            <w:pPr>
              <w:spacing w:before="0" w:after="0" w:line="240" w:lineRule="auto"/>
              <w:rPr>
                <w:rFonts w:eastAsia="Times New Roman" w:cs="Arial"/>
                <w:color w:val="000000"/>
                <w:sz w:val="16"/>
                <w:szCs w:val="16"/>
                <w:lang w:eastAsia="en-AU"/>
              </w:rPr>
            </w:pPr>
          </w:p>
        </w:tc>
        <w:tc>
          <w:tcPr>
            <w:tcW w:w="2151" w:type="dxa"/>
            <w:vMerge/>
            <w:shd w:val="clear" w:color="auto" w:fill="E8CAED"/>
            <w:vAlign w:val="center"/>
          </w:tcPr>
          <w:p w14:paraId="6D85F09C" w14:textId="77777777" w:rsidR="006C5F78" w:rsidRPr="002B1899" w:rsidRDefault="006C5F78">
            <w:pPr>
              <w:spacing w:before="0" w:after="0" w:line="240" w:lineRule="auto"/>
              <w:rPr>
                <w:rFonts w:eastAsia="Times New Roman" w:cs="Arial"/>
                <w:color w:val="000000"/>
                <w:sz w:val="16"/>
                <w:szCs w:val="16"/>
                <w:lang w:eastAsia="en-AU"/>
              </w:rPr>
            </w:pPr>
          </w:p>
        </w:tc>
        <w:tc>
          <w:tcPr>
            <w:tcW w:w="4559" w:type="dxa"/>
            <w:shd w:val="clear" w:color="auto" w:fill="E8CAED"/>
            <w:vAlign w:val="center"/>
          </w:tcPr>
          <w:p w14:paraId="466C8E40" w14:textId="77777777" w:rsidR="006C5F78" w:rsidRPr="002B1899" w:rsidRDefault="006C5F78">
            <w:pPr>
              <w:spacing w:before="0" w:after="0" w:line="240" w:lineRule="auto"/>
              <w:rPr>
                <w:rFonts w:eastAsia="Times New Roman" w:cs="Arial"/>
                <w:color w:val="000000"/>
                <w:sz w:val="16"/>
                <w:szCs w:val="16"/>
                <w:lang w:eastAsia="en-AU"/>
              </w:rPr>
            </w:pPr>
            <w:r w:rsidRPr="002B1899">
              <w:rPr>
                <w:rFonts w:eastAsia="Times New Roman" w:cs="Arial"/>
                <w:color w:val="000000" w:themeColor="text1"/>
                <w:sz w:val="16"/>
                <w:szCs w:val="16"/>
                <w:lang w:eastAsia="en-AU"/>
              </w:rPr>
              <w:t>16 Home and Living</w:t>
            </w:r>
          </w:p>
          <w:p w14:paraId="4D9A1793" w14:textId="77777777" w:rsidR="006C5F78" w:rsidRPr="002B1899" w:rsidRDefault="006C5F78">
            <w:pPr>
              <w:spacing w:before="0" w:after="0" w:line="240" w:lineRule="auto"/>
              <w:rPr>
                <w:rFonts w:eastAsia="Times New Roman" w:cs="Arial"/>
                <w:color w:val="000000"/>
                <w:sz w:val="16"/>
                <w:szCs w:val="16"/>
                <w:lang w:eastAsia="en-AU"/>
              </w:rPr>
            </w:pPr>
          </w:p>
        </w:tc>
      </w:tr>
      <w:tr w:rsidR="006C5F78" w:rsidRPr="002B1899" w14:paraId="65056D9D" w14:textId="77777777">
        <w:trPr>
          <w:trHeight w:val="95"/>
        </w:trPr>
        <w:tc>
          <w:tcPr>
            <w:tcW w:w="1245" w:type="dxa"/>
            <w:vMerge/>
            <w:shd w:val="clear" w:color="auto" w:fill="E8CAED"/>
            <w:vAlign w:val="center"/>
          </w:tcPr>
          <w:p w14:paraId="7CAC18E0" w14:textId="77777777" w:rsidR="006C5F78" w:rsidRPr="002B1899" w:rsidRDefault="006C5F78">
            <w:pPr>
              <w:spacing w:before="0" w:after="0" w:line="240" w:lineRule="auto"/>
              <w:rPr>
                <w:rFonts w:eastAsia="Times New Roman" w:cs="Arial"/>
                <w:b/>
                <w:bCs/>
                <w:color w:val="000000" w:themeColor="text1"/>
                <w:sz w:val="16"/>
                <w:szCs w:val="16"/>
                <w:lang w:eastAsia="en-AU"/>
              </w:rPr>
            </w:pPr>
          </w:p>
        </w:tc>
        <w:tc>
          <w:tcPr>
            <w:tcW w:w="1663" w:type="dxa"/>
            <w:vMerge/>
            <w:shd w:val="clear" w:color="auto" w:fill="E8CAED"/>
            <w:vAlign w:val="center"/>
          </w:tcPr>
          <w:p w14:paraId="714343A8" w14:textId="77777777" w:rsidR="006C5F78" w:rsidRPr="002B1899" w:rsidRDefault="006C5F78">
            <w:pPr>
              <w:spacing w:before="0" w:after="0" w:line="240" w:lineRule="auto"/>
              <w:rPr>
                <w:rFonts w:eastAsia="Times New Roman" w:cs="Arial"/>
                <w:color w:val="000000"/>
                <w:sz w:val="16"/>
                <w:szCs w:val="16"/>
                <w:lang w:eastAsia="en-AU"/>
              </w:rPr>
            </w:pPr>
          </w:p>
        </w:tc>
        <w:tc>
          <w:tcPr>
            <w:tcW w:w="2151" w:type="dxa"/>
            <w:vMerge/>
            <w:shd w:val="clear" w:color="auto" w:fill="E8CAED"/>
            <w:vAlign w:val="center"/>
          </w:tcPr>
          <w:p w14:paraId="3C876EA8" w14:textId="77777777" w:rsidR="006C5F78" w:rsidRPr="002B1899" w:rsidRDefault="006C5F78">
            <w:pPr>
              <w:spacing w:before="0" w:after="0" w:line="240" w:lineRule="auto"/>
              <w:rPr>
                <w:rFonts w:eastAsia="Times New Roman" w:cs="Arial"/>
                <w:color w:val="000000"/>
                <w:sz w:val="16"/>
                <w:szCs w:val="16"/>
                <w:lang w:eastAsia="en-AU"/>
              </w:rPr>
            </w:pPr>
          </w:p>
        </w:tc>
        <w:tc>
          <w:tcPr>
            <w:tcW w:w="4559" w:type="dxa"/>
            <w:shd w:val="clear" w:color="auto" w:fill="E8CAED"/>
            <w:vAlign w:val="center"/>
          </w:tcPr>
          <w:p w14:paraId="32ACE8CA" w14:textId="77777777" w:rsidR="006C5F78" w:rsidRPr="002B1899" w:rsidRDefault="006C5F78">
            <w:pPr>
              <w:spacing w:before="0" w:after="0" w:line="240" w:lineRule="auto"/>
              <w:rPr>
                <w:rFonts w:eastAsia="Times New Roman" w:cs="Arial"/>
                <w:color w:val="000000" w:themeColor="text1"/>
                <w:sz w:val="16"/>
                <w:szCs w:val="16"/>
                <w:lang w:eastAsia="en-AU"/>
              </w:rPr>
            </w:pPr>
          </w:p>
          <w:p w14:paraId="2E6B6B58" w14:textId="77777777" w:rsidR="006C5F78" w:rsidRPr="002B1899" w:rsidRDefault="006C5F78">
            <w:pPr>
              <w:spacing w:before="0" w:after="0" w:line="240" w:lineRule="auto"/>
              <w:rPr>
                <w:rFonts w:eastAsia="Times New Roman" w:cs="Arial"/>
                <w:color w:val="000000" w:themeColor="text1"/>
                <w:sz w:val="16"/>
                <w:szCs w:val="16"/>
                <w:lang w:eastAsia="en-AU"/>
              </w:rPr>
            </w:pPr>
            <w:r w:rsidRPr="002B1899">
              <w:rPr>
                <w:rFonts w:eastAsia="Times New Roman" w:cs="Arial"/>
                <w:color w:val="000000" w:themeColor="text1"/>
                <w:sz w:val="16"/>
                <w:szCs w:val="16"/>
                <w:lang w:eastAsia="en-AU"/>
              </w:rPr>
              <w:t>21 Young People in Residential Aged Care (YPIRAC)-Cross Billing</w:t>
            </w:r>
          </w:p>
          <w:p w14:paraId="6A01E044" w14:textId="77777777" w:rsidR="006C5F78" w:rsidRPr="002B1899" w:rsidRDefault="006C5F78">
            <w:pPr>
              <w:spacing w:before="0" w:after="0" w:line="240" w:lineRule="auto"/>
              <w:rPr>
                <w:rFonts w:eastAsia="Times New Roman" w:cs="Arial"/>
                <w:color w:val="000000"/>
                <w:sz w:val="16"/>
                <w:szCs w:val="16"/>
                <w:lang w:eastAsia="en-AU"/>
              </w:rPr>
            </w:pPr>
          </w:p>
        </w:tc>
      </w:tr>
      <w:tr w:rsidR="006C5F78" w:rsidRPr="002B1899" w14:paraId="2B7862DB" w14:textId="77777777">
        <w:trPr>
          <w:trHeight w:val="300"/>
        </w:trPr>
        <w:tc>
          <w:tcPr>
            <w:tcW w:w="1245" w:type="dxa"/>
            <w:vMerge/>
            <w:vAlign w:val="center"/>
            <w:hideMark/>
          </w:tcPr>
          <w:p w14:paraId="1C4B02DE" w14:textId="77777777" w:rsidR="006C5F78" w:rsidRPr="002B1899" w:rsidRDefault="006C5F78">
            <w:pPr>
              <w:spacing w:before="0" w:after="0" w:line="240" w:lineRule="auto"/>
              <w:rPr>
                <w:rFonts w:eastAsia="Times New Roman" w:cs="Arial"/>
                <w:b/>
                <w:bCs/>
                <w:color w:val="000000"/>
                <w:sz w:val="16"/>
                <w:szCs w:val="16"/>
                <w:lang w:eastAsia="en-AU"/>
              </w:rPr>
            </w:pPr>
          </w:p>
        </w:tc>
        <w:tc>
          <w:tcPr>
            <w:tcW w:w="1663" w:type="dxa"/>
            <w:shd w:val="clear" w:color="auto" w:fill="E8CAED"/>
            <w:vAlign w:val="center"/>
            <w:hideMark/>
          </w:tcPr>
          <w:p w14:paraId="04B9C888" w14:textId="77777777" w:rsidR="006C5F78" w:rsidRPr="002B1899" w:rsidRDefault="006C5F78">
            <w:pPr>
              <w:spacing w:before="0" w:after="0" w:line="240" w:lineRule="auto"/>
              <w:rPr>
                <w:rFonts w:eastAsia="Times New Roman" w:cs="Arial"/>
                <w:color w:val="000000"/>
                <w:sz w:val="16"/>
                <w:szCs w:val="16"/>
                <w:lang w:eastAsia="en-AU"/>
              </w:rPr>
            </w:pPr>
            <w:r w:rsidRPr="002B1899">
              <w:rPr>
                <w:rFonts w:eastAsia="Times New Roman" w:cs="Arial"/>
                <w:color w:val="000000"/>
                <w:sz w:val="16"/>
                <w:szCs w:val="16"/>
                <w:lang w:eastAsia="en-AU"/>
              </w:rPr>
              <w:t>Daily Living</w:t>
            </w:r>
          </w:p>
        </w:tc>
        <w:tc>
          <w:tcPr>
            <w:tcW w:w="2151" w:type="dxa"/>
            <w:shd w:val="clear" w:color="auto" w:fill="E8CAED"/>
            <w:vAlign w:val="center"/>
            <w:hideMark/>
          </w:tcPr>
          <w:p w14:paraId="664EC0A0" w14:textId="77777777" w:rsidR="006C5F78" w:rsidRPr="002B1899" w:rsidRDefault="006C5F78">
            <w:pPr>
              <w:spacing w:before="0" w:after="0" w:line="240" w:lineRule="auto"/>
              <w:rPr>
                <w:rFonts w:eastAsia="Times New Roman" w:cs="Arial"/>
                <w:color w:val="000000"/>
                <w:sz w:val="16"/>
                <w:szCs w:val="16"/>
                <w:lang w:eastAsia="en-AU"/>
              </w:rPr>
            </w:pPr>
            <w:bookmarkStart w:id="57" w:name="RANGE!C4"/>
            <w:r w:rsidRPr="002B1899">
              <w:rPr>
                <w:rFonts w:eastAsia="Times New Roman" w:cs="Arial"/>
                <w:color w:val="000000"/>
                <w:sz w:val="16"/>
                <w:szCs w:val="16"/>
                <w:lang w:eastAsia="en-AU"/>
              </w:rPr>
              <w:t>02 Transport</w:t>
            </w:r>
            <w:bookmarkEnd w:id="57"/>
          </w:p>
        </w:tc>
        <w:tc>
          <w:tcPr>
            <w:tcW w:w="4559" w:type="dxa"/>
            <w:shd w:val="clear" w:color="auto" w:fill="E8CAED"/>
            <w:vAlign w:val="center"/>
            <w:hideMark/>
          </w:tcPr>
          <w:p w14:paraId="7640B54E" w14:textId="77777777" w:rsidR="006C5F78" w:rsidRPr="002B1899" w:rsidRDefault="006C5F78">
            <w:pPr>
              <w:spacing w:before="0" w:after="0" w:line="240" w:lineRule="auto"/>
              <w:rPr>
                <w:rFonts w:eastAsia="Times New Roman" w:cs="Arial"/>
                <w:color w:val="000000"/>
                <w:sz w:val="16"/>
                <w:szCs w:val="16"/>
                <w:lang w:eastAsia="en-AU"/>
              </w:rPr>
            </w:pPr>
            <w:r w:rsidRPr="002B1899">
              <w:rPr>
                <w:rFonts w:eastAsia="Times New Roman" w:cs="Arial"/>
                <w:color w:val="000000"/>
                <w:sz w:val="16"/>
                <w:szCs w:val="16"/>
                <w:lang w:eastAsia="en-AU"/>
              </w:rPr>
              <w:t>02 Transport</w:t>
            </w:r>
          </w:p>
        </w:tc>
      </w:tr>
      <w:tr w:rsidR="006C5F78" w:rsidRPr="002B1899" w14:paraId="044E145A" w14:textId="77777777">
        <w:trPr>
          <w:trHeight w:val="300"/>
        </w:trPr>
        <w:tc>
          <w:tcPr>
            <w:tcW w:w="1245" w:type="dxa"/>
            <w:vMerge/>
            <w:vAlign w:val="center"/>
            <w:hideMark/>
          </w:tcPr>
          <w:p w14:paraId="4475263A" w14:textId="77777777" w:rsidR="006C5F78" w:rsidRPr="002B1899" w:rsidRDefault="006C5F78">
            <w:pPr>
              <w:spacing w:before="0" w:after="0" w:line="240" w:lineRule="auto"/>
              <w:rPr>
                <w:rFonts w:eastAsia="Times New Roman" w:cs="Arial"/>
                <w:b/>
                <w:bCs/>
                <w:color w:val="000000"/>
                <w:sz w:val="16"/>
                <w:szCs w:val="16"/>
                <w:lang w:eastAsia="en-AU"/>
              </w:rPr>
            </w:pPr>
          </w:p>
        </w:tc>
        <w:tc>
          <w:tcPr>
            <w:tcW w:w="1663" w:type="dxa"/>
            <w:shd w:val="clear" w:color="auto" w:fill="E8CAED"/>
            <w:vAlign w:val="center"/>
            <w:hideMark/>
          </w:tcPr>
          <w:p w14:paraId="5D486186" w14:textId="77777777" w:rsidR="006C5F78" w:rsidRPr="002B1899" w:rsidRDefault="006C5F78">
            <w:pPr>
              <w:spacing w:before="0" w:after="0" w:line="240" w:lineRule="auto"/>
              <w:rPr>
                <w:rFonts w:eastAsia="Times New Roman" w:cs="Arial"/>
                <w:color w:val="000000" w:themeColor="text1"/>
                <w:sz w:val="16"/>
                <w:szCs w:val="16"/>
                <w:lang w:eastAsia="en-AU"/>
              </w:rPr>
            </w:pPr>
          </w:p>
          <w:p w14:paraId="5D600778" w14:textId="4017A09F" w:rsidR="006C5F78" w:rsidRPr="002B1899" w:rsidRDefault="006C5F78">
            <w:pPr>
              <w:spacing w:before="0" w:after="0" w:line="240" w:lineRule="auto"/>
              <w:rPr>
                <w:rFonts w:eastAsia="Times New Roman" w:cs="Arial"/>
                <w:color w:val="000000" w:themeColor="text1"/>
                <w:sz w:val="16"/>
                <w:szCs w:val="16"/>
                <w:lang w:eastAsia="en-AU"/>
              </w:rPr>
            </w:pPr>
            <w:r w:rsidRPr="002B1899">
              <w:rPr>
                <w:rFonts w:eastAsia="Times New Roman" w:cs="Arial"/>
                <w:color w:val="000000" w:themeColor="text1"/>
                <w:sz w:val="16"/>
                <w:szCs w:val="16"/>
                <w:lang w:eastAsia="en-AU"/>
              </w:rPr>
              <w:t>Daily Living</w:t>
            </w:r>
          </w:p>
          <w:p w14:paraId="480B635B" w14:textId="77777777" w:rsidR="006C5F78" w:rsidRPr="002B1899" w:rsidRDefault="006C5F78">
            <w:pPr>
              <w:spacing w:before="0" w:after="0" w:line="240" w:lineRule="auto"/>
              <w:rPr>
                <w:rFonts w:eastAsia="Times New Roman" w:cs="Arial"/>
                <w:color w:val="000000"/>
                <w:sz w:val="16"/>
                <w:szCs w:val="16"/>
                <w:lang w:eastAsia="en-AU"/>
              </w:rPr>
            </w:pPr>
          </w:p>
        </w:tc>
        <w:tc>
          <w:tcPr>
            <w:tcW w:w="2151" w:type="dxa"/>
            <w:shd w:val="clear" w:color="auto" w:fill="E8CAED"/>
            <w:vAlign w:val="center"/>
            <w:hideMark/>
          </w:tcPr>
          <w:p w14:paraId="378058C3" w14:textId="62C65FCB" w:rsidR="006C5F78" w:rsidRPr="002B1899" w:rsidRDefault="006C5F78">
            <w:pPr>
              <w:spacing w:before="0" w:after="0" w:line="240" w:lineRule="auto"/>
              <w:rPr>
                <w:rFonts w:eastAsia="Times New Roman" w:cs="Arial"/>
                <w:color w:val="000000" w:themeColor="text1"/>
                <w:sz w:val="16"/>
                <w:szCs w:val="16"/>
                <w:lang w:eastAsia="en-AU"/>
              </w:rPr>
            </w:pPr>
            <w:bookmarkStart w:id="58" w:name="RANGE!C5"/>
            <w:r w:rsidRPr="002B1899">
              <w:rPr>
                <w:rFonts w:eastAsia="Times New Roman" w:cs="Arial"/>
                <w:color w:val="000000" w:themeColor="text1"/>
                <w:sz w:val="16"/>
                <w:szCs w:val="16"/>
                <w:lang w:eastAsia="en-AU"/>
              </w:rPr>
              <w:t>03 Consumables</w:t>
            </w:r>
            <w:bookmarkEnd w:id="58"/>
          </w:p>
        </w:tc>
        <w:tc>
          <w:tcPr>
            <w:tcW w:w="4559" w:type="dxa"/>
            <w:shd w:val="clear" w:color="auto" w:fill="E8CAED"/>
            <w:vAlign w:val="center"/>
            <w:hideMark/>
          </w:tcPr>
          <w:p w14:paraId="3384AF83" w14:textId="1898340F" w:rsidR="006C5F78" w:rsidRPr="002B1899" w:rsidRDefault="006C5F78">
            <w:pPr>
              <w:spacing w:before="0" w:after="0" w:line="240" w:lineRule="auto"/>
              <w:rPr>
                <w:rFonts w:eastAsia="Times New Roman" w:cs="Arial"/>
                <w:color w:val="000000" w:themeColor="text1"/>
                <w:sz w:val="16"/>
                <w:szCs w:val="16"/>
                <w:lang w:eastAsia="en-AU"/>
              </w:rPr>
            </w:pPr>
            <w:r w:rsidRPr="002B1899">
              <w:rPr>
                <w:rFonts w:eastAsia="Times New Roman" w:cs="Arial"/>
                <w:color w:val="000000" w:themeColor="text1"/>
                <w:sz w:val="16"/>
                <w:szCs w:val="16"/>
                <w:lang w:eastAsia="en-AU"/>
              </w:rPr>
              <w:t>03 Consumables</w:t>
            </w:r>
          </w:p>
        </w:tc>
      </w:tr>
      <w:tr w:rsidR="006C5F78" w:rsidRPr="002B1899" w14:paraId="25BEDD02" w14:textId="77777777">
        <w:trPr>
          <w:trHeight w:val="300"/>
        </w:trPr>
        <w:tc>
          <w:tcPr>
            <w:tcW w:w="1245" w:type="dxa"/>
            <w:vMerge/>
            <w:vAlign w:val="center"/>
            <w:hideMark/>
          </w:tcPr>
          <w:p w14:paraId="426F796B" w14:textId="77777777" w:rsidR="006C5F78" w:rsidRPr="002B1899" w:rsidRDefault="006C5F78">
            <w:pPr>
              <w:spacing w:before="0" w:after="0" w:line="240" w:lineRule="auto"/>
              <w:rPr>
                <w:rFonts w:eastAsia="Times New Roman" w:cs="Arial"/>
                <w:b/>
                <w:bCs/>
                <w:color w:val="000000"/>
                <w:sz w:val="16"/>
                <w:szCs w:val="16"/>
                <w:lang w:eastAsia="en-AU"/>
              </w:rPr>
            </w:pPr>
          </w:p>
        </w:tc>
        <w:tc>
          <w:tcPr>
            <w:tcW w:w="1663" w:type="dxa"/>
            <w:shd w:val="clear" w:color="auto" w:fill="E8CAED"/>
            <w:vAlign w:val="center"/>
            <w:hideMark/>
          </w:tcPr>
          <w:p w14:paraId="4991C49A" w14:textId="77777777" w:rsidR="006C5F78" w:rsidRPr="002B1899" w:rsidRDefault="006C5F78">
            <w:pPr>
              <w:spacing w:before="0" w:after="0" w:line="240" w:lineRule="auto"/>
              <w:rPr>
                <w:rFonts w:eastAsia="Times New Roman" w:cs="Arial"/>
                <w:color w:val="000000"/>
                <w:sz w:val="16"/>
                <w:szCs w:val="16"/>
                <w:lang w:eastAsia="en-AU"/>
              </w:rPr>
            </w:pPr>
            <w:r w:rsidRPr="002B1899">
              <w:rPr>
                <w:rFonts w:eastAsia="Times New Roman" w:cs="Arial"/>
                <w:color w:val="000000"/>
                <w:sz w:val="16"/>
                <w:szCs w:val="16"/>
                <w:lang w:eastAsia="en-AU"/>
              </w:rPr>
              <w:t>Social and Community Participation</w:t>
            </w:r>
          </w:p>
          <w:p w14:paraId="783033C4" w14:textId="77777777" w:rsidR="006C5F78" w:rsidRPr="002B1899" w:rsidRDefault="006C5F78">
            <w:pPr>
              <w:spacing w:before="0" w:after="0" w:line="240" w:lineRule="auto"/>
              <w:rPr>
                <w:rFonts w:eastAsia="Times New Roman" w:cs="Arial"/>
                <w:color w:val="000000"/>
                <w:sz w:val="16"/>
                <w:szCs w:val="16"/>
                <w:lang w:eastAsia="en-AU"/>
              </w:rPr>
            </w:pPr>
          </w:p>
        </w:tc>
        <w:tc>
          <w:tcPr>
            <w:tcW w:w="2151" w:type="dxa"/>
            <w:shd w:val="clear" w:color="auto" w:fill="E8CAED"/>
            <w:vAlign w:val="center"/>
            <w:hideMark/>
          </w:tcPr>
          <w:p w14:paraId="6C3ECEA7" w14:textId="77777777" w:rsidR="006C5F78" w:rsidRPr="002B1899" w:rsidRDefault="006C5F78">
            <w:pPr>
              <w:spacing w:before="0" w:after="0" w:line="240" w:lineRule="auto"/>
              <w:rPr>
                <w:rFonts w:eastAsia="Times New Roman" w:cs="Arial"/>
                <w:color w:val="000000"/>
                <w:sz w:val="16"/>
                <w:szCs w:val="16"/>
                <w:lang w:eastAsia="en-AU"/>
              </w:rPr>
            </w:pPr>
            <w:bookmarkStart w:id="59" w:name="RANGE!C6"/>
            <w:r w:rsidRPr="002B1899">
              <w:rPr>
                <w:rFonts w:eastAsia="Times New Roman" w:cs="Arial"/>
                <w:color w:val="000000"/>
                <w:sz w:val="16"/>
                <w:szCs w:val="16"/>
                <w:lang w:eastAsia="en-AU"/>
              </w:rPr>
              <w:t>04 Assistance with Social, Economic and Community Participation</w:t>
            </w:r>
            <w:bookmarkEnd w:id="59"/>
          </w:p>
        </w:tc>
        <w:tc>
          <w:tcPr>
            <w:tcW w:w="4559" w:type="dxa"/>
            <w:shd w:val="clear" w:color="auto" w:fill="E8CAED"/>
            <w:vAlign w:val="center"/>
            <w:hideMark/>
          </w:tcPr>
          <w:p w14:paraId="408ABE99" w14:textId="77777777" w:rsidR="006C5F78" w:rsidRPr="002B1899" w:rsidRDefault="006C5F78">
            <w:pPr>
              <w:spacing w:before="0" w:after="0" w:line="240" w:lineRule="auto"/>
              <w:rPr>
                <w:rFonts w:eastAsia="Times New Roman" w:cs="Arial"/>
                <w:color w:val="000000"/>
                <w:sz w:val="16"/>
                <w:szCs w:val="16"/>
                <w:lang w:eastAsia="en-AU"/>
              </w:rPr>
            </w:pPr>
            <w:r w:rsidRPr="002B1899">
              <w:rPr>
                <w:rFonts w:eastAsia="Times New Roman" w:cs="Arial"/>
                <w:color w:val="000000"/>
                <w:sz w:val="16"/>
                <w:szCs w:val="16"/>
                <w:lang w:eastAsia="en-AU"/>
              </w:rPr>
              <w:t>04 Assistance with Social, Economic and Community Participation</w:t>
            </w:r>
          </w:p>
        </w:tc>
      </w:tr>
      <w:tr w:rsidR="006C5F78" w:rsidRPr="002B1899" w14:paraId="0A2BD1B7" w14:textId="77777777">
        <w:trPr>
          <w:trHeight w:val="1195"/>
        </w:trPr>
        <w:tc>
          <w:tcPr>
            <w:tcW w:w="1245" w:type="dxa"/>
            <w:vMerge/>
            <w:vAlign w:val="center"/>
            <w:hideMark/>
          </w:tcPr>
          <w:p w14:paraId="26315F02" w14:textId="77777777" w:rsidR="006C5F78" w:rsidRPr="002B1899" w:rsidRDefault="006C5F78">
            <w:pPr>
              <w:spacing w:before="0" w:after="0" w:line="240" w:lineRule="auto"/>
              <w:rPr>
                <w:rFonts w:eastAsia="Times New Roman" w:cs="Arial"/>
                <w:b/>
                <w:bCs/>
                <w:color w:val="000000"/>
                <w:sz w:val="16"/>
                <w:szCs w:val="16"/>
                <w:lang w:eastAsia="en-AU"/>
              </w:rPr>
            </w:pPr>
          </w:p>
        </w:tc>
        <w:tc>
          <w:tcPr>
            <w:tcW w:w="1663" w:type="dxa"/>
            <w:shd w:val="clear" w:color="auto" w:fill="E8CAED"/>
            <w:vAlign w:val="center"/>
            <w:hideMark/>
          </w:tcPr>
          <w:p w14:paraId="3168C8E3" w14:textId="4216201C" w:rsidR="006C5F78" w:rsidRPr="002B1899" w:rsidRDefault="006C5F78">
            <w:pPr>
              <w:spacing w:before="0" w:after="0" w:line="240" w:lineRule="auto"/>
              <w:rPr>
                <w:rFonts w:eastAsia="Times New Roman" w:cs="Arial"/>
                <w:color w:val="000000" w:themeColor="text1"/>
                <w:sz w:val="16"/>
                <w:szCs w:val="16"/>
                <w:lang w:eastAsia="en-AU"/>
              </w:rPr>
            </w:pPr>
            <w:r w:rsidRPr="002B1899">
              <w:rPr>
                <w:rFonts w:eastAsia="Times New Roman" w:cs="Arial"/>
                <w:color w:val="000000" w:themeColor="text1"/>
                <w:sz w:val="16"/>
                <w:szCs w:val="16"/>
                <w:lang w:eastAsia="en-AU"/>
              </w:rPr>
              <w:t>Work</w:t>
            </w:r>
          </w:p>
        </w:tc>
        <w:tc>
          <w:tcPr>
            <w:tcW w:w="2151" w:type="dxa"/>
            <w:shd w:val="clear" w:color="auto" w:fill="E8CAED"/>
            <w:vAlign w:val="center"/>
            <w:hideMark/>
          </w:tcPr>
          <w:p w14:paraId="1BEF74A0" w14:textId="77777777" w:rsidR="006C5F78" w:rsidRPr="002B1899" w:rsidRDefault="006C5F78">
            <w:pPr>
              <w:spacing w:before="0" w:after="0" w:line="240" w:lineRule="auto"/>
              <w:rPr>
                <w:rFonts w:eastAsia="Times New Roman" w:cs="Arial"/>
                <w:color w:val="000000"/>
                <w:sz w:val="16"/>
                <w:szCs w:val="16"/>
                <w:lang w:eastAsia="en-AU"/>
              </w:rPr>
            </w:pPr>
            <w:r w:rsidRPr="002B1899">
              <w:rPr>
                <w:rFonts w:eastAsia="Times New Roman" w:cs="Arial"/>
                <w:color w:val="000000"/>
                <w:sz w:val="16"/>
                <w:szCs w:val="16"/>
                <w:lang w:eastAsia="en-AU"/>
              </w:rPr>
              <w:t>04 Assistance with Social, Economic and Community Participation</w:t>
            </w:r>
          </w:p>
        </w:tc>
        <w:tc>
          <w:tcPr>
            <w:tcW w:w="4559" w:type="dxa"/>
            <w:shd w:val="clear" w:color="auto" w:fill="E8CAED"/>
            <w:vAlign w:val="center"/>
            <w:hideMark/>
          </w:tcPr>
          <w:p w14:paraId="4DECA2BB" w14:textId="0646FEF6" w:rsidR="006C5F78" w:rsidRPr="002B1899" w:rsidRDefault="006C5F78">
            <w:pPr>
              <w:spacing w:before="0" w:after="0" w:line="240" w:lineRule="auto"/>
              <w:rPr>
                <w:rFonts w:eastAsia="Times New Roman" w:cs="Arial"/>
                <w:color w:val="000000" w:themeColor="text1"/>
                <w:sz w:val="16"/>
                <w:szCs w:val="16"/>
                <w:lang w:eastAsia="en-AU"/>
              </w:rPr>
            </w:pPr>
            <w:r w:rsidRPr="002B1899">
              <w:rPr>
                <w:rFonts w:eastAsia="Times New Roman" w:cs="Arial"/>
                <w:color w:val="000000" w:themeColor="text1"/>
                <w:sz w:val="16"/>
                <w:szCs w:val="16"/>
                <w:lang w:eastAsia="en-AU"/>
              </w:rPr>
              <w:t>04 Assistance with Social, Economic and Community Participation</w:t>
            </w:r>
          </w:p>
        </w:tc>
      </w:tr>
      <w:tr w:rsidR="006C5F78" w:rsidRPr="002B1899" w14:paraId="4DC9459A" w14:textId="77777777" w:rsidTr="006C5EE1">
        <w:trPr>
          <w:trHeight w:val="300"/>
        </w:trPr>
        <w:tc>
          <w:tcPr>
            <w:tcW w:w="1245" w:type="dxa"/>
            <w:vMerge w:val="restart"/>
            <w:vAlign w:val="center"/>
            <w:hideMark/>
          </w:tcPr>
          <w:p w14:paraId="4E191952" w14:textId="77777777" w:rsidR="006C5F78" w:rsidRPr="002B1899" w:rsidRDefault="006C5F78">
            <w:pPr>
              <w:spacing w:before="0" w:after="0" w:line="240" w:lineRule="auto"/>
              <w:rPr>
                <w:rFonts w:eastAsia="Times New Roman" w:cs="Arial"/>
                <w:b/>
                <w:bCs/>
                <w:color w:val="000000"/>
                <w:sz w:val="16"/>
                <w:szCs w:val="16"/>
                <w:lang w:eastAsia="en-AU"/>
              </w:rPr>
            </w:pPr>
            <w:r w:rsidRPr="002B1899">
              <w:rPr>
                <w:rFonts w:eastAsia="Times New Roman" w:cs="Arial"/>
                <w:b/>
                <w:bCs/>
                <w:color w:val="000000"/>
                <w:sz w:val="16"/>
                <w:szCs w:val="16"/>
                <w:lang w:eastAsia="en-AU"/>
              </w:rPr>
              <w:t>CAPITAL</w:t>
            </w:r>
          </w:p>
        </w:tc>
        <w:tc>
          <w:tcPr>
            <w:tcW w:w="1663" w:type="dxa"/>
            <w:vAlign w:val="center"/>
            <w:hideMark/>
          </w:tcPr>
          <w:p w14:paraId="33ED2F57" w14:textId="77777777" w:rsidR="006C5F78" w:rsidRPr="002B1899" w:rsidRDefault="006C5F78">
            <w:pPr>
              <w:spacing w:before="0" w:after="0" w:line="240" w:lineRule="auto"/>
              <w:rPr>
                <w:rFonts w:eastAsia="Times New Roman" w:cs="Arial"/>
                <w:color w:val="000000"/>
                <w:sz w:val="16"/>
                <w:szCs w:val="16"/>
                <w:lang w:eastAsia="en-AU"/>
              </w:rPr>
            </w:pPr>
            <w:r w:rsidRPr="002B1899">
              <w:rPr>
                <w:rFonts w:eastAsia="Times New Roman" w:cs="Arial"/>
                <w:color w:val="000000"/>
                <w:sz w:val="16"/>
                <w:szCs w:val="16"/>
                <w:lang w:eastAsia="en-AU"/>
              </w:rPr>
              <w:t>Daily Living</w:t>
            </w:r>
          </w:p>
        </w:tc>
        <w:tc>
          <w:tcPr>
            <w:tcW w:w="2151" w:type="dxa"/>
            <w:vAlign w:val="center"/>
            <w:hideMark/>
          </w:tcPr>
          <w:p w14:paraId="2D3DDA33" w14:textId="77777777" w:rsidR="006C5F78" w:rsidRPr="002B1899" w:rsidRDefault="006C5F78">
            <w:pPr>
              <w:spacing w:before="0" w:after="0" w:line="240" w:lineRule="auto"/>
              <w:rPr>
                <w:rFonts w:eastAsia="Times New Roman" w:cs="Arial"/>
                <w:color w:val="000000"/>
                <w:sz w:val="16"/>
                <w:szCs w:val="16"/>
                <w:lang w:eastAsia="en-AU"/>
              </w:rPr>
            </w:pPr>
            <w:bookmarkStart w:id="60" w:name="RANGE!C8"/>
            <w:r w:rsidRPr="002B1899">
              <w:rPr>
                <w:rFonts w:eastAsia="Times New Roman" w:cs="Arial"/>
                <w:color w:val="000000"/>
                <w:sz w:val="16"/>
                <w:szCs w:val="16"/>
                <w:lang w:eastAsia="en-AU"/>
              </w:rPr>
              <w:t>05 Assistive Technology</w:t>
            </w:r>
            <w:bookmarkEnd w:id="60"/>
          </w:p>
        </w:tc>
        <w:tc>
          <w:tcPr>
            <w:tcW w:w="4559" w:type="dxa"/>
            <w:vAlign w:val="center"/>
            <w:hideMark/>
          </w:tcPr>
          <w:p w14:paraId="38E895D8" w14:textId="77777777" w:rsidR="006C5F78" w:rsidRPr="002B1899" w:rsidRDefault="006C5F78">
            <w:pPr>
              <w:spacing w:before="0" w:after="0" w:line="240" w:lineRule="auto"/>
              <w:rPr>
                <w:rFonts w:eastAsia="Times New Roman" w:cs="Arial"/>
                <w:color w:val="000000"/>
                <w:sz w:val="16"/>
                <w:szCs w:val="16"/>
                <w:lang w:eastAsia="en-AU"/>
              </w:rPr>
            </w:pPr>
            <w:r w:rsidRPr="002B1899">
              <w:rPr>
                <w:rFonts w:eastAsia="Times New Roman" w:cs="Arial"/>
                <w:color w:val="000000"/>
                <w:sz w:val="16"/>
                <w:szCs w:val="16"/>
                <w:lang w:eastAsia="en-AU"/>
              </w:rPr>
              <w:t>05 Assistive Technology</w:t>
            </w:r>
          </w:p>
        </w:tc>
      </w:tr>
      <w:tr w:rsidR="006C5F78" w:rsidRPr="002B1899" w14:paraId="12B58B51" w14:textId="77777777" w:rsidTr="006C5EE1">
        <w:trPr>
          <w:trHeight w:val="300"/>
        </w:trPr>
        <w:tc>
          <w:tcPr>
            <w:tcW w:w="1245" w:type="dxa"/>
            <w:vMerge/>
            <w:vAlign w:val="center"/>
            <w:hideMark/>
          </w:tcPr>
          <w:p w14:paraId="3D7FFF62" w14:textId="77777777" w:rsidR="006C5F78" w:rsidRPr="002B1899" w:rsidRDefault="006C5F78">
            <w:pPr>
              <w:spacing w:before="0" w:after="0" w:line="240" w:lineRule="auto"/>
              <w:rPr>
                <w:rFonts w:eastAsia="Times New Roman" w:cs="Arial"/>
                <w:b/>
                <w:bCs/>
                <w:color w:val="000000"/>
                <w:sz w:val="16"/>
                <w:szCs w:val="16"/>
                <w:lang w:eastAsia="en-AU"/>
              </w:rPr>
            </w:pPr>
          </w:p>
        </w:tc>
        <w:tc>
          <w:tcPr>
            <w:tcW w:w="1663" w:type="dxa"/>
            <w:vMerge w:val="restart"/>
            <w:vAlign w:val="center"/>
            <w:hideMark/>
          </w:tcPr>
          <w:p w14:paraId="727535A7" w14:textId="77777777" w:rsidR="006C5F78" w:rsidRPr="002B1899" w:rsidRDefault="006C5F78">
            <w:pPr>
              <w:spacing w:before="0" w:after="0" w:line="240" w:lineRule="auto"/>
              <w:rPr>
                <w:rFonts w:eastAsia="Times New Roman" w:cs="Arial"/>
                <w:color w:val="000000"/>
                <w:sz w:val="16"/>
                <w:szCs w:val="16"/>
                <w:lang w:eastAsia="en-AU"/>
              </w:rPr>
            </w:pPr>
            <w:r w:rsidRPr="002B1899">
              <w:rPr>
                <w:rFonts w:eastAsia="Times New Roman" w:cs="Arial"/>
                <w:color w:val="000000"/>
                <w:sz w:val="16"/>
                <w:szCs w:val="16"/>
                <w:lang w:eastAsia="en-AU"/>
              </w:rPr>
              <w:t>Home</w:t>
            </w:r>
          </w:p>
          <w:p w14:paraId="15984CD2" w14:textId="77777777" w:rsidR="006C5F78" w:rsidRPr="002B1899" w:rsidRDefault="006C5F78">
            <w:pPr>
              <w:spacing w:before="0" w:after="0" w:line="240" w:lineRule="auto"/>
              <w:rPr>
                <w:rFonts w:eastAsia="Times New Roman" w:cs="Arial"/>
                <w:color w:val="000000"/>
                <w:sz w:val="16"/>
                <w:szCs w:val="16"/>
                <w:lang w:eastAsia="en-AU"/>
              </w:rPr>
            </w:pPr>
            <w:r w:rsidRPr="002B1899">
              <w:rPr>
                <w:rFonts w:eastAsia="Times New Roman" w:cs="Arial"/>
                <w:color w:val="000000"/>
                <w:sz w:val="16"/>
                <w:szCs w:val="16"/>
                <w:lang w:eastAsia="en-AU"/>
              </w:rPr>
              <w:t> </w:t>
            </w:r>
          </w:p>
        </w:tc>
        <w:tc>
          <w:tcPr>
            <w:tcW w:w="2151" w:type="dxa"/>
            <w:vMerge w:val="restart"/>
            <w:vAlign w:val="center"/>
            <w:hideMark/>
          </w:tcPr>
          <w:p w14:paraId="0EC7BF3A" w14:textId="77777777" w:rsidR="006C5F78" w:rsidRPr="002B1899" w:rsidRDefault="006C5F78">
            <w:pPr>
              <w:spacing w:before="0" w:after="0" w:line="240" w:lineRule="auto"/>
              <w:rPr>
                <w:rFonts w:eastAsia="Times New Roman" w:cs="Arial"/>
                <w:color w:val="000000"/>
                <w:sz w:val="16"/>
                <w:szCs w:val="16"/>
                <w:lang w:eastAsia="en-AU"/>
              </w:rPr>
            </w:pPr>
            <w:r w:rsidRPr="002B1899">
              <w:rPr>
                <w:rFonts w:eastAsia="Times New Roman" w:cs="Arial"/>
                <w:color w:val="000000"/>
                <w:sz w:val="16"/>
                <w:szCs w:val="16"/>
                <w:lang w:eastAsia="en-AU"/>
              </w:rPr>
              <w:t>06 Home Modifications and Specialised Disability Accommodation (SDA)</w:t>
            </w:r>
          </w:p>
          <w:p w14:paraId="1FFFCA9F" w14:textId="77777777" w:rsidR="006C5F78" w:rsidRPr="002B1899" w:rsidRDefault="006C5F78">
            <w:pPr>
              <w:spacing w:before="0" w:after="0" w:line="240" w:lineRule="auto"/>
              <w:rPr>
                <w:rFonts w:eastAsia="Times New Roman" w:cs="Arial"/>
                <w:color w:val="000000"/>
                <w:sz w:val="16"/>
                <w:szCs w:val="16"/>
                <w:lang w:eastAsia="en-AU"/>
              </w:rPr>
            </w:pPr>
            <w:r w:rsidRPr="002B1899">
              <w:rPr>
                <w:rFonts w:eastAsia="Times New Roman" w:cs="Arial"/>
                <w:color w:val="000000"/>
                <w:sz w:val="16"/>
                <w:szCs w:val="16"/>
                <w:lang w:eastAsia="en-AU"/>
              </w:rPr>
              <w:t> </w:t>
            </w:r>
          </w:p>
        </w:tc>
        <w:tc>
          <w:tcPr>
            <w:tcW w:w="4559" w:type="dxa"/>
            <w:vAlign w:val="center"/>
            <w:hideMark/>
          </w:tcPr>
          <w:p w14:paraId="330CF23B" w14:textId="77777777" w:rsidR="006C5F78" w:rsidRPr="002B1899" w:rsidRDefault="006C5F78">
            <w:pPr>
              <w:spacing w:before="0" w:after="0" w:line="240" w:lineRule="auto"/>
              <w:rPr>
                <w:rFonts w:eastAsia="Times New Roman" w:cs="Arial"/>
                <w:color w:val="000000"/>
                <w:sz w:val="16"/>
                <w:szCs w:val="16"/>
                <w:lang w:eastAsia="en-AU"/>
              </w:rPr>
            </w:pPr>
            <w:r w:rsidRPr="002B1899">
              <w:rPr>
                <w:rFonts w:eastAsia="Times New Roman" w:cs="Arial"/>
                <w:color w:val="000000"/>
                <w:sz w:val="16"/>
                <w:szCs w:val="16"/>
                <w:lang w:eastAsia="en-AU"/>
              </w:rPr>
              <w:t>06 Home Modifications</w:t>
            </w:r>
          </w:p>
        </w:tc>
      </w:tr>
      <w:tr w:rsidR="006C5F78" w:rsidRPr="002B1899" w14:paraId="200271BD" w14:textId="77777777" w:rsidTr="006C5EE1">
        <w:trPr>
          <w:trHeight w:val="460"/>
        </w:trPr>
        <w:tc>
          <w:tcPr>
            <w:tcW w:w="1245" w:type="dxa"/>
            <w:vMerge/>
            <w:vAlign w:val="center"/>
            <w:hideMark/>
          </w:tcPr>
          <w:p w14:paraId="59AE59A6" w14:textId="77777777" w:rsidR="006C5F78" w:rsidRPr="002B1899" w:rsidRDefault="006C5F78">
            <w:pPr>
              <w:spacing w:before="0" w:after="0" w:line="240" w:lineRule="auto"/>
              <w:rPr>
                <w:rFonts w:eastAsia="Times New Roman" w:cs="Arial"/>
                <w:b/>
                <w:bCs/>
                <w:color w:val="000000"/>
                <w:sz w:val="16"/>
                <w:szCs w:val="16"/>
                <w:lang w:eastAsia="en-AU"/>
              </w:rPr>
            </w:pPr>
          </w:p>
        </w:tc>
        <w:tc>
          <w:tcPr>
            <w:tcW w:w="1663" w:type="dxa"/>
            <w:vMerge/>
            <w:vAlign w:val="center"/>
            <w:hideMark/>
          </w:tcPr>
          <w:p w14:paraId="10B20A20" w14:textId="77777777" w:rsidR="006C5F78" w:rsidRPr="002B1899" w:rsidRDefault="006C5F78">
            <w:pPr>
              <w:spacing w:before="0" w:after="0" w:line="240" w:lineRule="auto"/>
              <w:rPr>
                <w:rFonts w:eastAsia="Times New Roman" w:cs="Arial"/>
                <w:color w:val="000000"/>
                <w:sz w:val="16"/>
                <w:szCs w:val="16"/>
                <w:lang w:eastAsia="en-AU"/>
              </w:rPr>
            </w:pPr>
          </w:p>
        </w:tc>
        <w:tc>
          <w:tcPr>
            <w:tcW w:w="2151" w:type="dxa"/>
            <w:vMerge/>
            <w:vAlign w:val="center"/>
            <w:hideMark/>
          </w:tcPr>
          <w:p w14:paraId="193B38C8" w14:textId="77777777" w:rsidR="006C5F78" w:rsidRPr="002B1899" w:rsidRDefault="006C5F78">
            <w:pPr>
              <w:spacing w:before="0" w:after="0" w:line="240" w:lineRule="auto"/>
              <w:rPr>
                <w:rFonts w:eastAsia="Times New Roman" w:cs="Arial"/>
                <w:color w:val="000000"/>
                <w:sz w:val="16"/>
                <w:szCs w:val="16"/>
                <w:lang w:eastAsia="en-AU"/>
              </w:rPr>
            </w:pPr>
          </w:p>
        </w:tc>
        <w:tc>
          <w:tcPr>
            <w:tcW w:w="4559" w:type="dxa"/>
            <w:vAlign w:val="center"/>
            <w:hideMark/>
          </w:tcPr>
          <w:p w14:paraId="0FFE0B41" w14:textId="77777777" w:rsidR="006C5F78" w:rsidRPr="002B1899" w:rsidRDefault="006C5F78">
            <w:pPr>
              <w:spacing w:before="0" w:after="0" w:line="240" w:lineRule="auto"/>
              <w:rPr>
                <w:rFonts w:eastAsia="Times New Roman" w:cs="Arial"/>
                <w:color w:val="000000"/>
                <w:sz w:val="16"/>
                <w:szCs w:val="16"/>
                <w:lang w:eastAsia="en-AU"/>
              </w:rPr>
            </w:pPr>
            <w:r w:rsidRPr="002B1899">
              <w:rPr>
                <w:rFonts w:eastAsia="Times New Roman" w:cs="Arial"/>
                <w:color w:val="000000"/>
                <w:sz w:val="16"/>
                <w:szCs w:val="16"/>
                <w:lang w:eastAsia="en-AU"/>
              </w:rPr>
              <w:t>17 Specialised Disability Accommodation (SDA)</w:t>
            </w:r>
          </w:p>
        </w:tc>
      </w:tr>
      <w:tr w:rsidR="006C5F78" w:rsidRPr="002B1899" w14:paraId="095A5E3E" w14:textId="77777777" w:rsidTr="006C5EE1">
        <w:trPr>
          <w:trHeight w:val="460"/>
        </w:trPr>
        <w:tc>
          <w:tcPr>
            <w:tcW w:w="1245" w:type="dxa"/>
            <w:vMerge/>
            <w:vAlign w:val="center"/>
          </w:tcPr>
          <w:p w14:paraId="18D2312F" w14:textId="77777777" w:rsidR="006C5F78" w:rsidRPr="002B1899" w:rsidRDefault="006C5F78">
            <w:pPr>
              <w:spacing w:before="0" w:after="0" w:line="240" w:lineRule="auto"/>
              <w:rPr>
                <w:rFonts w:eastAsia="Times New Roman" w:cs="Arial"/>
                <w:b/>
                <w:bCs/>
                <w:color w:val="000000"/>
                <w:sz w:val="16"/>
                <w:szCs w:val="16"/>
                <w:lang w:eastAsia="en-AU"/>
              </w:rPr>
            </w:pPr>
          </w:p>
        </w:tc>
        <w:tc>
          <w:tcPr>
            <w:tcW w:w="1663" w:type="dxa"/>
            <w:vMerge/>
            <w:vAlign w:val="center"/>
          </w:tcPr>
          <w:p w14:paraId="52B5A387" w14:textId="77777777" w:rsidR="006C5F78" w:rsidRPr="002B1899" w:rsidRDefault="006C5F78">
            <w:pPr>
              <w:spacing w:before="0" w:after="0" w:line="240" w:lineRule="auto"/>
              <w:rPr>
                <w:rFonts w:eastAsia="Times New Roman" w:cs="Arial"/>
                <w:color w:val="000000"/>
                <w:sz w:val="16"/>
                <w:szCs w:val="16"/>
                <w:lang w:eastAsia="en-AU"/>
              </w:rPr>
            </w:pPr>
          </w:p>
        </w:tc>
        <w:tc>
          <w:tcPr>
            <w:tcW w:w="2151" w:type="dxa"/>
            <w:vMerge/>
            <w:vAlign w:val="center"/>
          </w:tcPr>
          <w:p w14:paraId="1D4F4883" w14:textId="77777777" w:rsidR="006C5F78" w:rsidRPr="002B1899" w:rsidRDefault="006C5F78">
            <w:pPr>
              <w:spacing w:before="0" w:after="0" w:line="240" w:lineRule="auto"/>
              <w:rPr>
                <w:rFonts w:eastAsia="Times New Roman" w:cs="Arial"/>
                <w:color w:val="000000"/>
                <w:sz w:val="16"/>
                <w:szCs w:val="16"/>
                <w:lang w:eastAsia="en-AU"/>
              </w:rPr>
            </w:pPr>
          </w:p>
        </w:tc>
        <w:tc>
          <w:tcPr>
            <w:tcW w:w="4559" w:type="dxa"/>
            <w:vAlign w:val="center"/>
          </w:tcPr>
          <w:p w14:paraId="059D9499" w14:textId="77777777" w:rsidR="006C5F78" w:rsidRPr="002B1899" w:rsidRDefault="006C5F78">
            <w:pPr>
              <w:spacing w:before="0" w:after="0" w:line="240" w:lineRule="auto"/>
              <w:rPr>
                <w:rFonts w:eastAsia="Times New Roman" w:cs="Arial"/>
                <w:color w:val="000000"/>
                <w:sz w:val="16"/>
                <w:szCs w:val="16"/>
                <w:lang w:eastAsia="en-AU"/>
              </w:rPr>
            </w:pPr>
            <w:r w:rsidRPr="002B1899">
              <w:rPr>
                <w:rFonts w:eastAsia="Times New Roman" w:cs="Arial"/>
                <w:color w:val="000000" w:themeColor="text1"/>
                <w:sz w:val="16"/>
                <w:szCs w:val="16"/>
                <w:lang w:eastAsia="en-AU"/>
              </w:rPr>
              <w:t>19 Assistive Technology Maintenance Repair and Rental</w:t>
            </w:r>
          </w:p>
        </w:tc>
      </w:tr>
      <w:tr w:rsidR="006C5F78" w:rsidRPr="002B1899" w14:paraId="07A79357" w14:textId="77777777" w:rsidTr="006C5EE1">
        <w:trPr>
          <w:trHeight w:val="300"/>
        </w:trPr>
        <w:tc>
          <w:tcPr>
            <w:tcW w:w="1245" w:type="dxa"/>
            <w:vAlign w:val="center"/>
            <w:hideMark/>
          </w:tcPr>
          <w:p w14:paraId="6ADE2DE3" w14:textId="77777777" w:rsidR="006C5F78" w:rsidRPr="002B1899" w:rsidRDefault="006C5F78">
            <w:pPr>
              <w:spacing w:line="240" w:lineRule="auto"/>
              <w:rPr>
                <w:rFonts w:eastAsia="Times New Roman" w:cs="Arial"/>
                <w:b/>
                <w:bCs/>
                <w:color w:val="000000" w:themeColor="text1"/>
                <w:sz w:val="16"/>
                <w:szCs w:val="16"/>
                <w:lang w:eastAsia="en-AU"/>
              </w:rPr>
            </w:pPr>
            <w:r w:rsidRPr="002B1899">
              <w:rPr>
                <w:rFonts w:eastAsia="Times New Roman" w:cs="Arial"/>
                <w:b/>
                <w:bCs/>
                <w:color w:val="000000" w:themeColor="text1"/>
                <w:sz w:val="16"/>
                <w:szCs w:val="16"/>
                <w:lang w:eastAsia="en-AU"/>
              </w:rPr>
              <w:t>RECURRING</w:t>
            </w:r>
          </w:p>
        </w:tc>
        <w:tc>
          <w:tcPr>
            <w:tcW w:w="1663" w:type="dxa"/>
            <w:vAlign w:val="center"/>
            <w:hideMark/>
          </w:tcPr>
          <w:p w14:paraId="68935499" w14:textId="77777777" w:rsidR="006C5F78" w:rsidRPr="002B1899" w:rsidRDefault="006C5F78">
            <w:pPr>
              <w:spacing w:line="240" w:lineRule="auto"/>
              <w:rPr>
                <w:rFonts w:eastAsia="Times New Roman" w:cs="Arial"/>
                <w:color w:val="000000" w:themeColor="text1"/>
                <w:sz w:val="16"/>
                <w:szCs w:val="16"/>
                <w:lang w:eastAsia="en-AU"/>
              </w:rPr>
            </w:pPr>
            <w:r w:rsidRPr="002B1899">
              <w:rPr>
                <w:rFonts w:eastAsia="Times New Roman" w:cs="Arial"/>
                <w:color w:val="000000" w:themeColor="text1"/>
                <w:sz w:val="16"/>
                <w:szCs w:val="16"/>
                <w:lang w:eastAsia="en-AU"/>
              </w:rPr>
              <w:t>Daily Living</w:t>
            </w:r>
          </w:p>
        </w:tc>
        <w:tc>
          <w:tcPr>
            <w:tcW w:w="2151" w:type="dxa"/>
            <w:vAlign w:val="center"/>
            <w:hideMark/>
          </w:tcPr>
          <w:p w14:paraId="77216A97" w14:textId="77777777" w:rsidR="006C5F78" w:rsidRPr="002B1899" w:rsidRDefault="006C5F78">
            <w:pPr>
              <w:spacing w:line="240" w:lineRule="auto"/>
              <w:rPr>
                <w:rFonts w:eastAsia="Times New Roman" w:cs="Arial"/>
                <w:color w:val="000000" w:themeColor="text1"/>
                <w:sz w:val="16"/>
                <w:szCs w:val="16"/>
                <w:lang w:eastAsia="en-AU"/>
              </w:rPr>
            </w:pPr>
            <w:r w:rsidRPr="002B1899">
              <w:rPr>
                <w:rFonts w:eastAsia="Times New Roman" w:cs="Arial"/>
                <w:color w:val="000000" w:themeColor="text1"/>
                <w:sz w:val="16"/>
                <w:szCs w:val="16"/>
                <w:lang w:eastAsia="en-AU"/>
              </w:rPr>
              <w:t>N/A</w:t>
            </w:r>
          </w:p>
        </w:tc>
        <w:tc>
          <w:tcPr>
            <w:tcW w:w="4559" w:type="dxa"/>
            <w:vAlign w:val="center"/>
            <w:hideMark/>
          </w:tcPr>
          <w:p w14:paraId="58030A1B" w14:textId="77777777" w:rsidR="006C5F78" w:rsidRPr="002B1899" w:rsidRDefault="006C5F78">
            <w:pPr>
              <w:spacing w:line="240" w:lineRule="auto"/>
              <w:rPr>
                <w:rFonts w:eastAsia="Times New Roman" w:cs="Arial"/>
                <w:color w:val="000000" w:themeColor="text1"/>
                <w:sz w:val="16"/>
                <w:szCs w:val="16"/>
                <w:lang w:eastAsia="en-AU"/>
              </w:rPr>
            </w:pPr>
            <w:r w:rsidRPr="002B1899">
              <w:rPr>
                <w:rFonts w:eastAsia="Times New Roman" w:cs="Arial"/>
                <w:color w:val="000000" w:themeColor="text1"/>
                <w:sz w:val="16"/>
                <w:szCs w:val="16"/>
                <w:lang w:eastAsia="en-AU"/>
              </w:rPr>
              <w:t>18 Recurring Transport</w:t>
            </w:r>
          </w:p>
        </w:tc>
      </w:tr>
      <w:tr w:rsidR="006C5F78" w:rsidRPr="002B1899" w14:paraId="72373729" w14:textId="77777777">
        <w:trPr>
          <w:trHeight w:val="300"/>
        </w:trPr>
        <w:tc>
          <w:tcPr>
            <w:tcW w:w="1245" w:type="dxa"/>
            <w:vMerge w:val="restart"/>
            <w:shd w:val="clear" w:color="auto" w:fill="E8CAED"/>
            <w:vAlign w:val="center"/>
            <w:hideMark/>
          </w:tcPr>
          <w:p w14:paraId="42CC28CD" w14:textId="77777777" w:rsidR="006C5F78" w:rsidRPr="002B1899" w:rsidRDefault="006C5F78">
            <w:pPr>
              <w:spacing w:before="0" w:after="0" w:line="240" w:lineRule="auto"/>
              <w:rPr>
                <w:rFonts w:eastAsia="Times New Roman" w:cs="Arial"/>
                <w:b/>
                <w:bCs/>
                <w:color w:val="000000"/>
                <w:sz w:val="16"/>
                <w:szCs w:val="16"/>
                <w:lang w:eastAsia="en-AU"/>
              </w:rPr>
            </w:pPr>
            <w:r w:rsidRPr="002B1899">
              <w:rPr>
                <w:rFonts w:eastAsia="Times New Roman" w:cs="Arial"/>
                <w:b/>
                <w:bCs/>
                <w:color w:val="000000"/>
                <w:sz w:val="16"/>
                <w:szCs w:val="16"/>
                <w:lang w:eastAsia="en-AU"/>
              </w:rPr>
              <w:t>CAPACITY BUILDING</w:t>
            </w:r>
          </w:p>
        </w:tc>
        <w:tc>
          <w:tcPr>
            <w:tcW w:w="1663" w:type="dxa"/>
            <w:shd w:val="clear" w:color="auto" w:fill="E8CAED"/>
            <w:vAlign w:val="center"/>
            <w:hideMark/>
          </w:tcPr>
          <w:p w14:paraId="2D462328" w14:textId="77777777" w:rsidR="006C5F78" w:rsidRPr="002B1899" w:rsidRDefault="006C5F78">
            <w:pPr>
              <w:spacing w:before="0" w:after="0" w:line="240" w:lineRule="auto"/>
              <w:rPr>
                <w:rFonts w:eastAsia="Times New Roman" w:cs="Arial"/>
                <w:color w:val="000000"/>
                <w:sz w:val="16"/>
                <w:szCs w:val="16"/>
                <w:lang w:eastAsia="en-AU"/>
              </w:rPr>
            </w:pPr>
            <w:r w:rsidRPr="002B1899">
              <w:rPr>
                <w:rFonts w:eastAsia="Times New Roman" w:cs="Arial"/>
                <w:color w:val="000000"/>
                <w:sz w:val="16"/>
                <w:szCs w:val="16"/>
                <w:lang w:eastAsia="en-AU"/>
              </w:rPr>
              <w:t>Choice and Control</w:t>
            </w:r>
          </w:p>
        </w:tc>
        <w:tc>
          <w:tcPr>
            <w:tcW w:w="2151" w:type="dxa"/>
            <w:shd w:val="clear" w:color="auto" w:fill="E8CAED"/>
            <w:vAlign w:val="center"/>
            <w:hideMark/>
          </w:tcPr>
          <w:p w14:paraId="76BF7179" w14:textId="77777777" w:rsidR="006C5F78" w:rsidRPr="002B1899" w:rsidRDefault="006C5F78">
            <w:pPr>
              <w:spacing w:before="0" w:after="0" w:line="240" w:lineRule="auto"/>
              <w:rPr>
                <w:rFonts w:eastAsia="Times New Roman" w:cs="Arial"/>
                <w:color w:val="000000"/>
                <w:sz w:val="16"/>
                <w:szCs w:val="16"/>
                <w:lang w:eastAsia="en-AU"/>
              </w:rPr>
            </w:pPr>
            <w:r w:rsidRPr="002B1899">
              <w:rPr>
                <w:rFonts w:eastAsia="Times New Roman" w:cs="Arial"/>
                <w:color w:val="000000"/>
                <w:sz w:val="16"/>
                <w:szCs w:val="16"/>
                <w:lang w:eastAsia="en-AU"/>
              </w:rPr>
              <w:t>07 Support Coordination</w:t>
            </w:r>
          </w:p>
        </w:tc>
        <w:tc>
          <w:tcPr>
            <w:tcW w:w="4559" w:type="dxa"/>
            <w:shd w:val="clear" w:color="auto" w:fill="E8CAED"/>
            <w:vAlign w:val="center"/>
            <w:hideMark/>
          </w:tcPr>
          <w:p w14:paraId="297114C9" w14:textId="77777777" w:rsidR="006C5F78" w:rsidRPr="002B1899" w:rsidRDefault="006C5F78">
            <w:pPr>
              <w:spacing w:before="0" w:after="0" w:line="240" w:lineRule="auto"/>
              <w:rPr>
                <w:rFonts w:eastAsia="Times New Roman" w:cs="Arial"/>
                <w:color w:val="000000"/>
                <w:sz w:val="16"/>
                <w:szCs w:val="16"/>
                <w:lang w:eastAsia="en-AU"/>
              </w:rPr>
            </w:pPr>
            <w:r w:rsidRPr="002B1899">
              <w:rPr>
                <w:rFonts w:eastAsia="Times New Roman" w:cs="Arial"/>
                <w:color w:val="000000"/>
                <w:sz w:val="16"/>
                <w:szCs w:val="16"/>
                <w:lang w:eastAsia="en-AU"/>
              </w:rPr>
              <w:t>07 Support Coordination and Psychosocial Recovery Coaches</w:t>
            </w:r>
          </w:p>
        </w:tc>
      </w:tr>
      <w:tr w:rsidR="006C5F78" w:rsidRPr="002B1899" w14:paraId="6CF5A031" w14:textId="77777777">
        <w:trPr>
          <w:trHeight w:val="300"/>
        </w:trPr>
        <w:tc>
          <w:tcPr>
            <w:tcW w:w="1245" w:type="dxa"/>
            <w:vMerge/>
            <w:vAlign w:val="center"/>
            <w:hideMark/>
          </w:tcPr>
          <w:p w14:paraId="4B4C1F6C" w14:textId="77777777" w:rsidR="006C5F78" w:rsidRPr="002B1899" w:rsidRDefault="006C5F78">
            <w:pPr>
              <w:spacing w:before="0" w:after="0" w:line="240" w:lineRule="auto"/>
              <w:rPr>
                <w:rFonts w:eastAsia="Times New Roman" w:cs="Arial"/>
                <w:b/>
                <w:bCs/>
                <w:color w:val="000000"/>
                <w:sz w:val="16"/>
                <w:szCs w:val="16"/>
                <w:lang w:eastAsia="en-AU"/>
              </w:rPr>
            </w:pPr>
          </w:p>
        </w:tc>
        <w:tc>
          <w:tcPr>
            <w:tcW w:w="1663" w:type="dxa"/>
            <w:shd w:val="clear" w:color="auto" w:fill="E8CAED"/>
            <w:vAlign w:val="center"/>
            <w:hideMark/>
          </w:tcPr>
          <w:p w14:paraId="425E5211" w14:textId="77777777" w:rsidR="006C5F78" w:rsidRPr="002B1899" w:rsidRDefault="006C5F78">
            <w:pPr>
              <w:spacing w:before="0" w:after="0" w:line="240" w:lineRule="auto"/>
              <w:rPr>
                <w:rFonts w:eastAsia="Times New Roman" w:cs="Arial"/>
                <w:color w:val="000000"/>
                <w:sz w:val="16"/>
                <w:szCs w:val="16"/>
                <w:lang w:eastAsia="en-AU"/>
              </w:rPr>
            </w:pPr>
            <w:r w:rsidRPr="002B1899">
              <w:rPr>
                <w:rFonts w:eastAsia="Times New Roman" w:cs="Arial"/>
                <w:color w:val="000000"/>
                <w:sz w:val="16"/>
                <w:szCs w:val="16"/>
                <w:lang w:eastAsia="en-AU"/>
              </w:rPr>
              <w:t>Home</w:t>
            </w:r>
          </w:p>
        </w:tc>
        <w:tc>
          <w:tcPr>
            <w:tcW w:w="2151" w:type="dxa"/>
            <w:shd w:val="clear" w:color="auto" w:fill="E8CAED"/>
            <w:vAlign w:val="center"/>
            <w:hideMark/>
          </w:tcPr>
          <w:p w14:paraId="377F3C3B" w14:textId="77777777" w:rsidR="006C5F78" w:rsidRPr="002B1899" w:rsidRDefault="006C5F78">
            <w:pPr>
              <w:spacing w:before="0" w:after="0" w:line="240" w:lineRule="auto"/>
              <w:rPr>
                <w:rFonts w:eastAsia="Times New Roman" w:cs="Arial"/>
                <w:color w:val="000000"/>
                <w:sz w:val="16"/>
                <w:szCs w:val="16"/>
                <w:lang w:eastAsia="en-AU"/>
              </w:rPr>
            </w:pPr>
            <w:r w:rsidRPr="002B1899">
              <w:rPr>
                <w:rFonts w:eastAsia="Times New Roman" w:cs="Arial"/>
                <w:color w:val="000000"/>
                <w:sz w:val="16"/>
                <w:szCs w:val="16"/>
                <w:lang w:eastAsia="en-AU"/>
              </w:rPr>
              <w:t>08 Improved Living Arrangements</w:t>
            </w:r>
          </w:p>
        </w:tc>
        <w:tc>
          <w:tcPr>
            <w:tcW w:w="4559" w:type="dxa"/>
            <w:shd w:val="clear" w:color="auto" w:fill="E8CAED"/>
            <w:vAlign w:val="center"/>
            <w:hideMark/>
          </w:tcPr>
          <w:p w14:paraId="2736660C" w14:textId="77777777" w:rsidR="006C5F78" w:rsidRPr="002B1899" w:rsidRDefault="006C5F78">
            <w:pPr>
              <w:spacing w:before="0" w:after="0" w:line="240" w:lineRule="auto"/>
              <w:rPr>
                <w:rFonts w:eastAsia="Times New Roman" w:cs="Arial"/>
                <w:color w:val="000000"/>
                <w:sz w:val="16"/>
                <w:szCs w:val="16"/>
                <w:lang w:eastAsia="en-AU"/>
              </w:rPr>
            </w:pPr>
            <w:r w:rsidRPr="002B1899">
              <w:rPr>
                <w:rFonts w:eastAsia="Times New Roman" w:cs="Arial"/>
                <w:color w:val="000000"/>
                <w:sz w:val="16"/>
                <w:szCs w:val="16"/>
                <w:lang w:eastAsia="en-AU"/>
              </w:rPr>
              <w:t>08 Improved Living Arrangements</w:t>
            </w:r>
          </w:p>
        </w:tc>
      </w:tr>
      <w:tr w:rsidR="006C5F78" w:rsidRPr="002B1899" w14:paraId="1B77C468" w14:textId="77777777">
        <w:trPr>
          <w:trHeight w:val="300"/>
        </w:trPr>
        <w:tc>
          <w:tcPr>
            <w:tcW w:w="1245" w:type="dxa"/>
            <w:vMerge/>
            <w:vAlign w:val="center"/>
            <w:hideMark/>
          </w:tcPr>
          <w:p w14:paraId="260F5CBB" w14:textId="77777777" w:rsidR="006C5F78" w:rsidRPr="002B1899" w:rsidRDefault="006C5F78">
            <w:pPr>
              <w:spacing w:before="0" w:after="0" w:line="240" w:lineRule="auto"/>
              <w:rPr>
                <w:rFonts w:eastAsia="Times New Roman" w:cs="Arial"/>
                <w:b/>
                <w:bCs/>
                <w:color w:val="000000"/>
                <w:sz w:val="16"/>
                <w:szCs w:val="16"/>
                <w:lang w:eastAsia="en-AU"/>
              </w:rPr>
            </w:pPr>
          </w:p>
        </w:tc>
        <w:tc>
          <w:tcPr>
            <w:tcW w:w="1663" w:type="dxa"/>
            <w:shd w:val="clear" w:color="auto" w:fill="E8CAED"/>
            <w:vAlign w:val="center"/>
            <w:hideMark/>
          </w:tcPr>
          <w:p w14:paraId="36653F30" w14:textId="77777777" w:rsidR="006C5F78" w:rsidRPr="002B1899" w:rsidRDefault="006C5F78">
            <w:pPr>
              <w:spacing w:before="0" w:after="0" w:line="240" w:lineRule="auto"/>
              <w:rPr>
                <w:rFonts w:eastAsia="Times New Roman" w:cs="Arial"/>
                <w:color w:val="000000"/>
                <w:sz w:val="16"/>
                <w:szCs w:val="16"/>
                <w:lang w:eastAsia="en-AU"/>
              </w:rPr>
            </w:pPr>
            <w:r w:rsidRPr="002B1899">
              <w:rPr>
                <w:rFonts w:eastAsia="Times New Roman" w:cs="Arial"/>
                <w:color w:val="000000"/>
                <w:sz w:val="16"/>
                <w:szCs w:val="16"/>
                <w:lang w:eastAsia="en-AU"/>
              </w:rPr>
              <w:t>Social and Community Participation</w:t>
            </w:r>
          </w:p>
        </w:tc>
        <w:tc>
          <w:tcPr>
            <w:tcW w:w="2151" w:type="dxa"/>
            <w:shd w:val="clear" w:color="auto" w:fill="E8CAED"/>
            <w:vAlign w:val="center"/>
            <w:hideMark/>
          </w:tcPr>
          <w:p w14:paraId="6535D254" w14:textId="77777777" w:rsidR="006C5F78" w:rsidRPr="002B1899" w:rsidRDefault="006C5F78">
            <w:pPr>
              <w:spacing w:before="0" w:after="0" w:line="240" w:lineRule="auto"/>
              <w:rPr>
                <w:rFonts w:eastAsia="Times New Roman" w:cs="Arial"/>
                <w:color w:val="000000"/>
                <w:sz w:val="16"/>
                <w:szCs w:val="16"/>
                <w:lang w:eastAsia="en-AU"/>
              </w:rPr>
            </w:pPr>
            <w:r w:rsidRPr="002B1899">
              <w:rPr>
                <w:rFonts w:eastAsia="Times New Roman" w:cs="Arial"/>
                <w:color w:val="000000"/>
                <w:sz w:val="16"/>
                <w:szCs w:val="16"/>
                <w:lang w:eastAsia="en-AU"/>
              </w:rPr>
              <w:t>09 Increased Social and Community Participation</w:t>
            </w:r>
          </w:p>
        </w:tc>
        <w:tc>
          <w:tcPr>
            <w:tcW w:w="4559" w:type="dxa"/>
            <w:shd w:val="clear" w:color="auto" w:fill="E8CAED"/>
            <w:vAlign w:val="center"/>
            <w:hideMark/>
          </w:tcPr>
          <w:p w14:paraId="5CD2BBB4" w14:textId="77777777" w:rsidR="006C5F78" w:rsidRPr="002B1899" w:rsidRDefault="006C5F78">
            <w:pPr>
              <w:spacing w:before="0" w:after="0" w:line="240" w:lineRule="auto"/>
              <w:rPr>
                <w:rFonts w:eastAsia="Times New Roman" w:cs="Arial"/>
                <w:color w:val="000000"/>
                <w:sz w:val="16"/>
                <w:szCs w:val="16"/>
                <w:lang w:eastAsia="en-AU"/>
              </w:rPr>
            </w:pPr>
            <w:r w:rsidRPr="002B1899">
              <w:rPr>
                <w:rFonts w:eastAsia="Times New Roman" w:cs="Arial"/>
                <w:color w:val="000000"/>
                <w:sz w:val="16"/>
                <w:szCs w:val="16"/>
                <w:lang w:eastAsia="en-AU"/>
              </w:rPr>
              <w:t>09 Increased Social and Community Participation</w:t>
            </w:r>
          </w:p>
        </w:tc>
      </w:tr>
      <w:tr w:rsidR="006C5F78" w:rsidRPr="002B1899" w14:paraId="708DADE9" w14:textId="77777777">
        <w:trPr>
          <w:trHeight w:val="300"/>
        </w:trPr>
        <w:tc>
          <w:tcPr>
            <w:tcW w:w="1245" w:type="dxa"/>
            <w:vMerge/>
            <w:vAlign w:val="center"/>
            <w:hideMark/>
          </w:tcPr>
          <w:p w14:paraId="5CB67F5B" w14:textId="77777777" w:rsidR="006C5F78" w:rsidRPr="002B1899" w:rsidRDefault="006C5F78">
            <w:pPr>
              <w:spacing w:before="0" w:after="0" w:line="240" w:lineRule="auto"/>
              <w:rPr>
                <w:rFonts w:eastAsia="Times New Roman" w:cs="Arial"/>
                <w:b/>
                <w:bCs/>
                <w:color w:val="000000"/>
                <w:sz w:val="16"/>
                <w:szCs w:val="16"/>
                <w:lang w:eastAsia="en-AU"/>
              </w:rPr>
            </w:pPr>
          </w:p>
        </w:tc>
        <w:tc>
          <w:tcPr>
            <w:tcW w:w="1663" w:type="dxa"/>
            <w:shd w:val="clear" w:color="auto" w:fill="E8CAED"/>
            <w:vAlign w:val="center"/>
            <w:hideMark/>
          </w:tcPr>
          <w:p w14:paraId="60409B07" w14:textId="77777777" w:rsidR="006C5F78" w:rsidRPr="002B1899" w:rsidRDefault="006C5F78">
            <w:pPr>
              <w:spacing w:before="0" w:after="0" w:line="240" w:lineRule="auto"/>
              <w:rPr>
                <w:rFonts w:eastAsia="Times New Roman" w:cs="Arial"/>
                <w:color w:val="000000"/>
                <w:sz w:val="16"/>
                <w:szCs w:val="16"/>
                <w:lang w:eastAsia="en-AU"/>
              </w:rPr>
            </w:pPr>
            <w:r w:rsidRPr="002B1899">
              <w:rPr>
                <w:rFonts w:eastAsia="Times New Roman" w:cs="Arial"/>
                <w:color w:val="000000"/>
                <w:sz w:val="16"/>
                <w:szCs w:val="16"/>
                <w:lang w:eastAsia="en-AU"/>
              </w:rPr>
              <w:t>Work</w:t>
            </w:r>
          </w:p>
        </w:tc>
        <w:tc>
          <w:tcPr>
            <w:tcW w:w="2151" w:type="dxa"/>
            <w:shd w:val="clear" w:color="auto" w:fill="E8CAED"/>
            <w:vAlign w:val="center"/>
            <w:hideMark/>
          </w:tcPr>
          <w:p w14:paraId="298834A2" w14:textId="77777777" w:rsidR="006C5F78" w:rsidRPr="002B1899" w:rsidRDefault="006C5F78">
            <w:pPr>
              <w:spacing w:before="0" w:after="0" w:line="240" w:lineRule="auto"/>
              <w:rPr>
                <w:rFonts w:eastAsia="Times New Roman" w:cs="Arial"/>
                <w:color w:val="000000"/>
                <w:sz w:val="16"/>
                <w:szCs w:val="16"/>
                <w:lang w:eastAsia="en-AU"/>
              </w:rPr>
            </w:pPr>
            <w:bookmarkStart w:id="61" w:name="RANGE!C14"/>
            <w:r w:rsidRPr="002B1899">
              <w:rPr>
                <w:rFonts w:eastAsia="Times New Roman" w:cs="Arial"/>
                <w:color w:val="000000"/>
                <w:sz w:val="16"/>
                <w:szCs w:val="16"/>
                <w:lang w:eastAsia="en-AU"/>
              </w:rPr>
              <w:t>10 Finding and Keeping a Job</w:t>
            </w:r>
            <w:bookmarkEnd w:id="61"/>
          </w:p>
        </w:tc>
        <w:tc>
          <w:tcPr>
            <w:tcW w:w="4559" w:type="dxa"/>
            <w:shd w:val="clear" w:color="auto" w:fill="E8CAED"/>
            <w:vAlign w:val="center"/>
            <w:hideMark/>
          </w:tcPr>
          <w:p w14:paraId="69580391" w14:textId="77777777" w:rsidR="006C5F78" w:rsidRPr="002B1899" w:rsidRDefault="006C5F78">
            <w:pPr>
              <w:spacing w:before="0" w:after="0" w:line="240" w:lineRule="auto"/>
              <w:rPr>
                <w:rFonts w:eastAsia="Times New Roman" w:cs="Arial"/>
                <w:color w:val="000000"/>
                <w:sz w:val="16"/>
                <w:szCs w:val="16"/>
                <w:lang w:eastAsia="en-AU"/>
              </w:rPr>
            </w:pPr>
            <w:r w:rsidRPr="002B1899">
              <w:rPr>
                <w:rFonts w:eastAsia="Times New Roman" w:cs="Arial"/>
                <w:color w:val="000000"/>
                <w:sz w:val="16"/>
                <w:szCs w:val="16"/>
                <w:lang w:eastAsia="en-AU"/>
              </w:rPr>
              <w:t>10 Finding and Keeping a Job</w:t>
            </w:r>
          </w:p>
        </w:tc>
      </w:tr>
      <w:tr w:rsidR="006C5F78" w:rsidRPr="002B1899" w14:paraId="4591AB9F" w14:textId="77777777">
        <w:trPr>
          <w:trHeight w:val="300"/>
        </w:trPr>
        <w:tc>
          <w:tcPr>
            <w:tcW w:w="1245" w:type="dxa"/>
            <w:vMerge/>
            <w:vAlign w:val="center"/>
            <w:hideMark/>
          </w:tcPr>
          <w:p w14:paraId="0655B47E" w14:textId="77777777" w:rsidR="006C5F78" w:rsidRPr="002B1899" w:rsidRDefault="006C5F78">
            <w:pPr>
              <w:spacing w:before="0" w:after="0" w:line="240" w:lineRule="auto"/>
              <w:rPr>
                <w:rFonts w:eastAsia="Times New Roman" w:cs="Arial"/>
                <w:b/>
                <w:bCs/>
                <w:color w:val="000000"/>
                <w:sz w:val="16"/>
                <w:szCs w:val="16"/>
                <w:lang w:eastAsia="en-AU"/>
              </w:rPr>
            </w:pPr>
          </w:p>
        </w:tc>
        <w:tc>
          <w:tcPr>
            <w:tcW w:w="1663" w:type="dxa"/>
            <w:vMerge w:val="restart"/>
            <w:shd w:val="clear" w:color="auto" w:fill="E8CAED"/>
            <w:vAlign w:val="center"/>
            <w:hideMark/>
          </w:tcPr>
          <w:p w14:paraId="20F9E82B" w14:textId="77777777" w:rsidR="006C5F78" w:rsidRPr="002B1899" w:rsidRDefault="006C5F78">
            <w:pPr>
              <w:spacing w:before="0" w:after="0" w:line="240" w:lineRule="auto"/>
              <w:rPr>
                <w:rFonts w:eastAsia="Times New Roman" w:cs="Arial"/>
                <w:color w:val="000000"/>
                <w:sz w:val="16"/>
                <w:szCs w:val="16"/>
                <w:lang w:eastAsia="en-AU"/>
              </w:rPr>
            </w:pPr>
            <w:r w:rsidRPr="002B1899">
              <w:rPr>
                <w:rFonts w:eastAsia="Times New Roman" w:cs="Arial"/>
                <w:color w:val="000000"/>
                <w:sz w:val="16"/>
                <w:szCs w:val="16"/>
                <w:lang w:eastAsia="en-AU"/>
              </w:rPr>
              <w:t>Relationships</w:t>
            </w:r>
          </w:p>
        </w:tc>
        <w:tc>
          <w:tcPr>
            <w:tcW w:w="2151" w:type="dxa"/>
            <w:vMerge w:val="restart"/>
            <w:shd w:val="clear" w:color="auto" w:fill="E8CAED"/>
            <w:vAlign w:val="center"/>
            <w:hideMark/>
          </w:tcPr>
          <w:p w14:paraId="2E4C7B69" w14:textId="77777777" w:rsidR="006C5F78" w:rsidRPr="002B1899" w:rsidRDefault="006C5F78">
            <w:pPr>
              <w:spacing w:before="0" w:after="0" w:line="240" w:lineRule="auto"/>
              <w:rPr>
                <w:rFonts w:eastAsia="Times New Roman" w:cs="Arial"/>
                <w:color w:val="000000"/>
                <w:sz w:val="16"/>
                <w:szCs w:val="16"/>
                <w:lang w:eastAsia="en-AU"/>
              </w:rPr>
            </w:pPr>
            <w:r w:rsidRPr="002B1899">
              <w:rPr>
                <w:rFonts w:eastAsia="Times New Roman" w:cs="Arial"/>
                <w:color w:val="000000"/>
                <w:sz w:val="16"/>
                <w:szCs w:val="16"/>
                <w:lang w:eastAsia="en-AU"/>
              </w:rPr>
              <w:t>11 Improved Relationships</w:t>
            </w:r>
          </w:p>
        </w:tc>
        <w:tc>
          <w:tcPr>
            <w:tcW w:w="4559" w:type="dxa"/>
            <w:shd w:val="clear" w:color="auto" w:fill="E8CAED"/>
            <w:vAlign w:val="center"/>
            <w:hideMark/>
          </w:tcPr>
          <w:p w14:paraId="4727310D" w14:textId="77777777" w:rsidR="006C5F78" w:rsidRPr="002B1899" w:rsidRDefault="006C5F78">
            <w:pPr>
              <w:spacing w:before="0" w:after="0" w:line="240" w:lineRule="auto"/>
              <w:rPr>
                <w:rFonts w:eastAsia="Times New Roman" w:cs="Arial"/>
                <w:color w:val="000000"/>
                <w:sz w:val="16"/>
                <w:szCs w:val="16"/>
                <w:lang w:eastAsia="en-AU"/>
              </w:rPr>
            </w:pPr>
            <w:r w:rsidRPr="002B1899">
              <w:rPr>
                <w:rFonts w:eastAsia="Times New Roman" w:cs="Arial"/>
                <w:color w:val="000000"/>
                <w:sz w:val="16"/>
                <w:szCs w:val="16"/>
                <w:lang w:eastAsia="en-AU"/>
              </w:rPr>
              <w:t>11 Relationships</w:t>
            </w:r>
          </w:p>
        </w:tc>
      </w:tr>
      <w:tr w:rsidR="006C5F78" w:rsidRPr="002B1899" w14:paraId="4BCB17E1" w14:textId="77777777">
        <w:trPr>
          <w:trHeight w:val="300"/>
        </w:trPr>
        <w:tc>
          <w:tcPr>
            <w:tcW w:w="1245" w:type="dxa"/>
            <w:vMerge/>
            <w:vAlign w:val="center"/>
          </w:tcPr>
          <w:p w14:paraId="0071BBD2" w14:textId="77777777" w:rsidR="006C5F78" w:rsidRPr="002B1899" w:rsidRDefault="006C5F78">
            <w:pPr>
              <w:spacing w:before="0" w:after="0" w:line="240" w:lineRule="auto"/>
              <w:rPr>
                <w:rFonts w:eastAsia="Times New Roman" w:cs="Arial"/>
                <w:b/>
                <w:bCs/>
                <w:color w:val="000000"/>
                <w:sz w:val="16"/>
                <w:szCs w:val="16"/>
                <w:lang w:eastAsia="en-AU"/>
              </w:rPr>
            </w:pPr>
          </w:p>
        </w:tc>
        <w:tc>
          <w:tcPr>
            <w:tcW w:w="1663" w:type="dxa"/>
            <w:vMerge/>
            <w:shd w:val="clear" w:color="auto" w:fill="E8CAED"/>
            <w:vAlign w:val="center"/>
          </w:tcPr>
          <w:p w14:paraId="263F1E97" w14:textId="77777777" w:rsidR="006C5F78" w:rsidRPr="002B1899" w:rsidRDefault="006C5F78">
            <w:pPr>
              <w:spacing w:before="0" w:after="0" w:line="240" w:lineRule="auto"/>
              <w:rPr>
                <w:rFonts w:eastAsia="Times New Roman" w:cs="Arial"/>
                <w:color w:val="000000"/>
                <w:sz w:val="16"/>
                <w:szCs w:val="16"/>
                <w:lang w:eastAsia="en-AU"/>
              </w:rPr>
            </w:pPr>
          </w:p>
        </w:tc>
        <w:tc>
          <w:tcPr>
            <w:tcW w:w="2151" w:type="dxa"/>
            <w:vMerge/>
            <w:shd w:val="clear" w:color="auto" w:fill="E8CAED"/>
            <w:vAlign w:val="center"/>
          </w:tcPr>
          <w:p w14:paraId="5E853C47" w14:textId="77777777" w:rsidR="006C5F78" w:rsidRPr="002B1899" w:rsidRDefault="006C5F78">
            <w:pPr>
              <w:spacing w:before="0" w:after="0" w:line="240" w:lineRule="auto"/>
              <w:rPr>
                <w:rFonts w:eastAsia="Times New Roman" w:cs="Arial"/>
                <w:color w:val="000000"/>
                <w:sz w:val="16"/>
                <w:szCs w:val="16"/>
                <w:lang w:eastAsia="en-AU"/>
              </w:rPr>
            </w:pPr>
          </w:p>
        </w:tc>
        <w:tc>
          <w:tcPr>
            <w:tcW w:w="4559" w:type="dxa"/>
            <w:shd w:val="clear" w:color="auto" w:fill="E8CAED"/>
            <w:vAlign w:val="center"/>
          </w:tcPr>
          <w:p w14:paraId="386668B1" w14:textId="77777777" w:rsidR="006C5F78" w:rsidRPr="002B1899" w:rsidRDefault="006C5F78">
            <w:pPr>
              <w:spacing w:before="0" w:after="0" w:line="240" w:lineRule="auto"/>
              <w:rPr>
                <w:rFonts w:eastAsia="Times New Roman" w:cs="Arial"/>
                <w:color w:val="000000"/>
                <w:sz w:val="16"/>
                <w:szCs w:val="16"/>
                <w:lang w:eastAsia="en-AU"/>
              </w:rPr>
            </w:pPr>
            <w:r w:rsidRPr="002B1899">
              <w:rPr>
                <w:rFonts w:eastAsia="Times New Roman" w:cs="Arial"/>
                <w:color w:val="000000" w:themeColor="text1"/>
                <w:sz w:val="16"/>
                <w:szCs w:val="16"/>
                <w:lang w:eastAsia="en-AU"/>
              </w:rPr>
              <w:t>20 Behaviour Support</w:t>
            </w:r>
          </w:p>
        </w:tc>
      </w:tr>
      <w:tr w:rsidR="006C5F78" w:rsidRPr="002B1899" w14:paraId="47B3EEA2" w14:textId="77777777">
        <w:trPr>
          <w:trHeight w:val="300"/>
        </w:trPr>
        <w:tc>
          <w:tcPr>
            <w:tcW w:w="1245" w:type="dxa"/>
            <w:vMerge/>
            <w:vAlign w:val="center"/>
            <w:hideMark/>
          </w:tcPr>
          <w:p w14:paraId="495FFAD0" w14:textId="77777777" w:rsidR="006C5F78" w:rsidRPr="002B1899" w:rsidRDefault="006C5F78">
            <w:pPr>
              <w:spacing w:before="0" w:after="0" w:line="240" w:lineRule="auto"/>
              <w:rPr>
                <w:rFonts w:eastAsia="Times New Roman" w:cs="Arial"/>
                <w:b/>
                <w:bCs/>
                <w:color w:val="000000"/>
                <w:sz w:val="16"/>
                <w:szCs w:val="16"/>
                <w:lang w:eastAsia="en-AU"/>
              </w:rPr>
            </w:pPr>
          </w:p>
        </w:tc>
        <w:tc>
          <w:tcPr>
            <w:tcW w:w="1663" w:type="dxa"/>
            <w:shd w:val="clear" w:color="auto" w:fill="E8CAED"/>
            <w:vAlign w:val="center"/>
            <w:hideMark/>
          </w:tcPr>
          <w:p w14:paraId="0225E2DF" w14:textId="77777777" w:rsidR="006C5F78" w:rsidRPr="002B1899" w:rsidRDefault="006C5F78">
            <w:pPr>
              <w:spacing w:before="0" w:after="0" w:line="240" w:lineRule="auto"/>
              <w:rPr>
                <w:rFonts w:eastAsia="Times New Roman" w:cs="Arial"/>
                <w:color w:val="000000"/>
                <w:sz w:val="16"/>
                <w:szCs w:val="16"/>
                <w:lang w:eastAsia="en-AU"/>
              </w:rPr>
            </w:pPr>
            <w:r w:rsidRPr="002B1899">
              <w:rPr>
                <w:rFonts w:eastAsia="Times New Roman" w:cs="Arial"/>
                <w:color w:val="000000"/>
                <w:sz w:val="16"/>
                <w:szCs w:val="16"/>
                <w:lang w:eastAsia="en-AU"/>
              </w:rPr>
              <w:t>Health and Wellbeing</w:t>
            </w:r>
          </w:p>
        </w:tc>
        <w:tc>
          <w:tcPr>
            <w:tcW w:w="2151" w:type="dxa"/>
            <w:shd w:val="clear" w:color="auto" w:fill="E8CAED"/>
            <w:vAlign w:val="center"/>
            <w:hideMark/>
          </w:tcPr>
          <w:p w14:paraId="027D284F" w14:textId="77777777" w:rsidR="006C5F78" w:rsidRPr="002B1899" w:rsidRDefault="006C5F78">
            <w:pPr>
              <w:spacing w:before="0" w:after="0" w:line="240" w:lineRule="auto"/>
              <w:rPr>
                <w:rFonts w:eastAsia="Times New Roman" w:cs="Arial"/>
                <w:color w:val="000000"/>
                <w:sz w:val="16"/>
                <w:szCs w:val="16"/>
                <w:lang w:eastAsia="en-AU"/>
              </w:rPr>
            </w:pPr>
            <w:r w:rsidRPr="002B1899">
              <w:rPr>
                <w:rFonts w:eastAsia="Times New Roman" w:cs="Arial"/>
                <w:color w:val="000000"/>
                <w:sz w:val="16"/>
                <w:szCs w:val="16"/>
                <w:lang w:eastAsia="en-AU"/>
              </w:rPr>
              <w:t>12 Improved Health and Wellbeing</w:t>
            </w:r>
          </w:p>
        </w:tc>
        <w:tc>
          <w:tcPr>
            <w:tcW w:w="4559" w:type="dxa"/>
            <w:shd w:val="clear" w:color="auto" w:fill="E8CAED"/>
            <w:vAlign w:val="center"/>
            <w:hideMark/>
          </w:tcPr>
          <w:p w14:paraId="16800106" w14:textId="77777777" w:rsidR="006C5F78" w:rsidRPr="002B1899" w:rsidRDefault="006C5F78">
            <w:pPr>
              <w:spacing w:before="0" w:after="0" w:line="240" w:lineRule="auto"/>
              <w:rPr>
                <w:rFonts w:eastAsia="Times New Roman" w:cs="Arial"/>
                <w:color w:val="000000"/>
                <w:sz w:val="16"/>
                <w:szCs w:val="16"/>
                <w:lang w:eastAsia="en-AU"/>
              </w:rPr>
            </w:pPr>
            <w:r w:rsidRPr="002B1899">
              <w:rPr>
                <w:rFonts w:eastAsia="Times New Roman" w:cs="Arial"/>
                <w:color w:val="000000"/>
                <w:sz w:val="16"/>
                <w:szCs w:val="16"/>
                <w:lang w:eastAsia="en-AU"/>
              </w:rPr>
              <w:t>12 Health and Wellbeing</w:t>
            </w:r>
          </w:p>
        </w:tc>
      </w:tr>
      <w:tr w:rsidR="006C5F78" w:rsidRPr="002B1899" w14:paraId="2E9D4CC7" w14:textId="77777777">
        <w:trPr>
          <w:trHeight w:val="300"/>
        </w:trPr>
        <w:tc>
          <w:tcPr>
            <w:tcW w:w="1245" w:type="dxa"/>
            <w:vMerge/>
            <w:vAlign w:val="center"/>
            <w:hideMark/>
          </w:tcPr>
          <w:p w14:paraId="5CD69C8D" w14:textId="77777777" w:rsidR="006C5F78" w:rsidRPr="002B1899" w:rsidRDefault="006C5F78">
            <w:pPr>
              <w:spacing w:before="0" w:after="0" w:line="240" w:lineRule="auto"/>
              <w:rPr>
                <w:rFonts w:eastAsia="Times New Roman" w:cs="Arial"/>
                <w:b/>
                <w:bCs/>
                <w:color w:val="000000"/>
                <w:sz w:val="16"/>
                <w:szCs w:val="16"/>
                <w:lang w:eastAsia="en-AU"/>
              </w:rPr>
            </w:pPr>
          </w:p>
        </w:tc>
        <w:tc>
          <w:tcPr>
            <w:tcW w:w="1663" w:type="dxa"/>
            <w:shd w:val="clear" w:color="auto" w:fill="E8CAED"/>
            <w:vAlign w:val="center"/>
            <w:hideMark/>
          </w:tcPr>
          <w:p w14:paraId="3040C3D6" w14:textId="77777777" w:rsidR="006C5F78" w:rsidRPr="002B1899" w:rsidRDefault="006C5F78">
            <w:pPr>
              <w:spacing w:before="0" w:after="0" w:line="240" w:lineRule="auto"/>
              <w:rPr>
                <w:rFonts w:eastAsia="Times New Roman" w:cs="Arial"/>
                <w:color w:val="000000"/>
                <w:sz w:val="16"/>
                <w:szCs w:val="16"/>
                <w:lang w:eastAsia="en-AU"/>
              </w:rPr>
            </w:pPr>
            <w:r w:rsidRPr="002B1899">
              <w:rPr>
                <w:rFonts w:eastAsia="Times New Roman" w:cs="Arial"/>
                <w:color w:val="000000"/>
                <w:sz w:val="16"/>
                <w:szCs w:val="16"/>
                <w:lang w:eastAsia="en-AU"/>
              </w:rPr>
              <w:t>Lifelong Learning</w:t>
            </w:r>
          </w:p>
        </w:tc>
        <w:tc>
          <w:tcPr>
            <w:tcW w:w="2151" w:type="dxa"/>
            <w:shd w:val="clear" w:color="auto" w:fill="E8CAED"/>
            <w:vAlign w:val="center"/>
            <w:hideMark/>
          </w:tcPr>
          <w:p w14:paraId="3FA5B0D3" w14:textId="77777777" w:rsidR="006C5F78" w:rsidRPr="002B1899" w:rsidRDefault="006C5F78">
            <w:pPr>
              <w:spacing w:before="0" w:after="0" w:line="240" w:lineRule="auto"/>
              <w:rPr>
                <w:rFonts w:eastAsia="Times New Roman" w:cs="Arial"/>
                <w:color w:val="000000"/>
                <w:sz w:val="16"/>
                <w:szCs w:val="16"/>
                <w:lang w:eastAsia="en-AU"/>
              </w:rPr>
            </w:pPr>
            <w:r w:rsidRPr="002B1899">
              <w:rPr>
                <w:rFonts w:eastAsia="Times New Roman" w:cs="Arial"/>
                <w:color w:val="000000"/>
                <w:sz w:val="16"/>
                <w:szCs w:val="16"/>
                <w:lang w:eastAsia="en-AU"/>
              </w:rPr>
              <w:t>13 Improved Learning</w:t>
            </w:r>
          </w:p>
        </w:tc>
        <w:tc>
          <w:tcPr>
            <w:tcW w:w="4559" w:type="dxa"/>
            <w:shd w:val="clear" w:color="auto" w:fill="E8CAED"/>
            <w:vAlign w:val="center"/>
            <w:hideMark/>
          </w:tcPr>
          <w:p w14:paraId="527D5E73" w14:textId="77777777" w:rsidR="006C5F78" w:rsidRPr="002B1899" w:rsidRDefault="006C5F78">
            <w:pPr>
              <w:spacing w:before="0" w:after="0" w:line="240" w:lineRule="auto"/>
              <w:rPr>
                <w:rFonts w:eastAsia="Times New Roman" w:cs="Arial"/>
                <w:color w:val="000000"/>
                <w:sz w:val="16"/>
                <w:szCs w:val="16"/>
                <w:lang w:eastAsia="en-AU"/>
              </w:rPr>
            </w:pPr>
            <w:r w:rsidRPr="002B1899">
              <w:rPr>
                <w:rFonts w:eastAsia="Times New Roman" w:cs="Arial"/>
                <w:color w:val="000000"/>
                <w:sz w:val="16"/>
                <w:szCs w:val="16"/>
                <w:lang w:eastAsia="en-AU"/>
              </w:rPr>
              <w:t>13 Lifelong Learning</w:t>
            </w:r>
          </w:p>
        </w:tc>
      </w:tr>
      <w:tr w:rsidR="006C5F78" w:rsidRPr="002B1899" w14:paraId="639207DA" w14:textId="77777777">
        <w:trPr>
          <w:trHeight w:val="300"/>
        </w:trPr>
        <w:tc>
          <w:tcPr>
            <w:tcW w:w="1245" w:type="dxa"/>
            <w:vMerge/>
            <w:vAlign w:val="center"/>
            <w:hideMark/>
          </w:tcPr>
          <w:p w14:paraId="63973074" w14:textId="77777777" w:rsidR="006C5F78" w:rsidRPr="002B1899" w:rsidRDefault="006C5F78">
            <w:pPr>
              <w:spacing w:before="0" w:after="0" w:line="240" w:lineRule="auto"/>
              <w:rPr>
                <w:rFonts w:eastAsia="Times New Roman" w:cs="Arial"/>
                <w:b/>
                <w:bCs/>
                <w:color w:val="000000"/>
                <w:sz w:val="16"/>
                <w:szCs w:val="16"/>
                <w:lang w:eastAsia="en-AU"/>
              </w:rPr>
            </w:pPr>
          </w:p>
        </w:tc>
        <w:tc>
          <w:tcPr>
            <w:tcW w:w="1663" w:type="dxa"/>
            <w:shd w:val="clear" w:color="auto" w:fill="E8CAED"/>
            <w:vAlign w:val="center"/>
            <w:hideMark/>
          </w:tcPr>
          <w:p w14:paraId="3A2ABAE4" w14:textId="77777777" w:rsidR="006C5F78" w:rsidRPr="002B1899" w:rsidRDefault="006C5F78">
            <w:pPr>
              <w:spacing w:before="0" w:after="0" w:line="240" w:lineRule="auto"/>
              <w:rPr>
                <w:rFonts w:eastAsia="Times New Roman" w:cs="Arial"/>
                <w:color w:val="000000"/>
                <w:sz w:val="16"/>
                <w:szCs w:val="16"/>
                <w:lang w:eastAsia="en-AU"/>
              </w:rPr>
            </w:pPr>
            <w:r w:rsidRPr="002B1899">
              <w:rPr>
                <w:rFonts w:eastAsia="Times New Roman" w:cs="Arial"/>
                <w:color w:val="000000"/>
                <w:sz w:val="16"/>
                <w:szCs w:val="16"/>
                <w:lang w:eastAsia="en-AU"/>
              </w:rPr>
              <w:t>Choice and Control</w:t>
            </w:r>
          </w:p>
        </w:tc>
        <w:tc>
          <w:tcPr>
            <w:tcW w:w="2151" w:type="dxa"/>
            <w:shd w:val="clear" w:color="auto" w:fill="E8CAED"/>
            <w:vAlign w:val="center"/>
            <w:hideMark/>
          </w:tcPr>
          <w:p w14:paraId="1450941F" w14:textId="77777777" w:rsidR="006C5F78" w:rsidRPr="002B1899" w:rsidRDefault="006C5F78">
            <w:pPr>
              <w:spacing w:before="0" w:after="0" w:line="240" w:lineRule="auto"/>
              <w:rPr>
                <w:rFonts w:eastAsia="Times New Roman" w:cs="Arial"/>
                <w:color w:val="000000"/>
                <w:sz w:val="16"/>
                <w:szCs w:val="16"/>
                <w:lang w:eastAsia="en-AU"/>
              </w:rPr>
            </w:pPr>
            <w:r w:rsidRPr="002B1899">
              <w:rPr>
                <w:rFonts w:eastAsia="Times New Roman" w:cs="Arial"/>
                <w:color w:val="000000"/>
                <w:sz w:val="16"/>
                <w:szCs w:val="16"/>
                <w:lang w:eastAsia="en-AU"/>
              </w:rPr>
              <w:t>14 Improved Life Choices</w:t>
            </w:r>
          </w:p>
        </w:tc>
        <w:tc>
          <w:tcPr>
            <w:tcW w:w="4559" w:type="dxa"/>
            <w:shd w:val="clear" w:color="auto" w:fill="E8CAED"/>
            <w:vAlign w:val="center"/>
            <w:hideMark/>
          </w:tcPr>
          <w:p w14:paraId="724F3430" w14:textId="77777777" w:rsidR="006C5F78" w:rsidRPr="002B1899" w:rsidRDefault="006C5F78">
            <w:pPr>
              <w:spacing w:before="0" w:after="0" w:line="240" w:lineRule="auto"/>
              <w:rPr>
                <w:rFonts w:eastAsia="Times New Roman" w:cs="Arial"/>
                <w:color w:val="000000"/>
                <w:sz w:val="16"/>
                <w:szCs w:val="16"/>
                <w:lang w:eastAsia="en-AU"/>
              </w:rPr>
            </w:pPr>
            <w:r w:rsidRPr="002B1899">
              <w:rPr>
                <w:rFonts w:eastAsia="Times New Roman" w:cs="Arial"/>
                <w:color w:val="000000"/>
                <w:sz w:val="16"/>
                <w:szCs w:val="16"/>
                <w:lang w:eastAsia="en-AU"/>
              </w:rPr>
              <w:t>14 Choice and Control</w:t>
            </w:r>
          </w:p>
        </w:tc>
      </w:tr>
      <w:tr w:rsidR="006C5F78" w:rsidRPr="002B1899" w14:paraId="06A6E226" w14:textId="77777777">
        <w:trPr>
          <w:trHeight w:val="300"/>
        </w:trPr>
        <w:tc>
          <w:tcPr>
            <w:tcW w:w="1245" w:type="dxa"/>
            <w:vMerge/>
            <w:vAlign w:val="center"/>
            <w:hideMark/>
          </w:tcPr>
          <w:p w14:paraId="74441E1E" w14:textId="77777777" w:rsidR="006C5F78" w:rsidRPr="002B1899" w:rsidRDefault="006C5F78">
            <w:pPr>
              <w:spacing w:before="0" w:after="0" w:line="240" w:lineRule="auto"/>
              <w:rPr>
                <w:rFonts w:eastAsia="Times New Roman" w:cs="Arial"/>
                <w:b/>
                <w:bCs/>
                <w:color w:val="000000"/>
                <w:sz w:val="16"/>
                <w:szCs w:val="16"/>
                <w:lang w:eastAsia="en-AU"/>
              </w:rPr>
            </w:pPr>
          </w:p>
        </w:tc>
        <w:tc>
          <w:tcPr>
            <w:tcW w:w="1663" w:type="dxa"/>
            <w:shd w:val="clear" w:color="auto" w:fill="E8CAED"/>
            <w:vAlign w:val="center"/>
            <w:hideMark/>
          </w:tcPr>
          <w:p w14:paraId="744462A0" w14:textId="77777777" w:rsidR="006C5F78" w:rsidRPr="002B1899" w:rsidRDefault="006C5F78">
            <w:pPr>
              <w:spacing w:before="0" w:after="0" w:line="240" w:lineRule="auto"/>
              <w:rPr>
                <w:rFonts w:eastAsia="Times New Roman" w:cs="Arial"/>
                <w:color w:val="000000"/>
                <w:sz w:val="16"/>
                <w:szCs w:val="16"/>
                <w:lang w:eastAsia="en-AU"/>
              </w:rPr>
            </w:pPr>
            <w:r w:rsidRPr="002B1899">
              <w:rPr>
                <w:rFonts w:eastAsia="Times New Roman" w:cs="Arial"/>
                <w:color w:val="000000"/>
                <w:sz w:val="16"/>
                <w:szCs w:val="16"/>
                <w:lang w:eastAsia="en-AU"/>
              </w:rPr>
              <w:t xml:space="preserve">Daily Living </w:t>
            </w:r>
          </w:p>
        </w:tc>
        <w:tc>
          <w:tcPr>
            <w:tcW w:w="2151" w:type="dxa"/>
            <w:shd w:val="clear" w:color="auto" w:fill="E8CAED"/>
            <w:vAlign w:val="center"/>
            <w:hideMark/>
          </w:tcPr>
          <w:p w14:paraId="7E888C88" w14:textId="77777777" w:rsidR="006C5F78" w:rsidRPr="002B1899" w:rsidRDefault="006C5F78">
            <w:pPr>
              <w:spacing w:before="0" w:after="0" w:line="240" w:lineRule="auto"/>
              <w:rPr>
                <w:rFonts w:eastAsia="Times New Roman" w:cs="Arial"/>
                <w:color w:val="000000"/>
                <w:sz w:val="16"/>
                <w:szCs w:val="16"/>
                <w:lang w:eastAsia="en-AU"/>
              </w:rPr>
            </w:pPr>
            <w:r w:rsidRPr="002B1899">
              <w:rPr>
                <w:rFonts w:eastAsia="Times New Roman" w:cs="Arial"/>
                <w:color w:val="000000"/>
                <w:sz w:val="16"/>
                <w:szCs w:val="16"/>
                <w:lang w:eastAsia="en-AU"/>
              </w:rPr>
              <w:t>15 Improved Daily Living Skills</w:t>
            </w:r>
          </w:p>
        </w:tc>
        <w:tc>
          <w:tcPr>
            <w:tcW w:w="4559" w:type="dxa"/>
            <w:shd w:val="clear" w:color="auto" w:fill="E8CAED"/>
            <w:vAlign w:val="center"/>
            <w:hideMark/>
          </w:tcPr>
          <w:p w14:paraId="578439B6" w14:textId="77777777" w:rsidR="006C5F78" w:rsidRPr="002B1899" w:rsidRDefault="006C5F78">
            <w:pPr>
              <w:spacing w:before="0" w:after="0" w:line="240" w:lineRule="auto"/>
              <w:rPr>
                <w:rFonts w:eastAsia="Times New Roman" w:cs="Arial"/>
                <w:color w:val="000000"/>
                <w:sz w:val="16"/>
                <w:szCs w:val="16"/>
                <w:lang w:eastAsia="en-AU"/>
              </w:rPr>
            </w:pPr>
            <w:r w:rsidRPr="002B1899">
              <w:rPr>
                <w:rFonts w:eastAsia="Times New Roman" w:cs="Arial"/>
                <w:color w:val="000000"/>
                <w:sz w:val="16"/>
                <w:szCs w:val="16"/>
                <w:lang w:eastAsia="en-AU"/>
              </w:rPr>
              <w:t>15 Improved Daily Living Skills</w:t>
            </w:r>
          </w:p>
        </w:tc>
      </w:tr>
    </w:tbl>
    <w:p w14:paraId="6E618CBE" w14:textId="77777777" w:rsidR="00B07EA2" w:rsidRPr="002B1899" w:rsidRDefault="00926DA4" w:rsidP="00534E7D">
      <w:pPr>
        <w:pStyle w:val="Heading2"/>
      </w:pPr>
      <w:bookmarkStart w:id="62" w:name="_Toc167285725"/>
      <w:bookmarkStart w:id="63" w:name="_Toc210987458"/>
      <w:bookmarkStart w:id="64" w:name="_Toc536784143"/>
      <w:bookmarkStart w:id="65" w:name="_Toc4410952"/>
      <w:r w:rsidRPr="002B1899">
        <w:lastRenderedPageBreak/>
        <w:t>Registration Groups</w:t>
      </w:r>
      <w:bookmarkEnd w:id="62"/>
      <w:bookmarkEnd w:id="63"/>
    </w:p>
    <w:p w14:paraId="2F613E4D" w14:textId="77777777" w:rsidR="00926DA4" w:rsidRPr="002B1899" w:rsidRDefault="00926DA4" w:rsidP="00534E7D">
      <w:pPr>
        <w:rPr>
          <w:rFonts w:ascii="Arial" w:hAnsi="Arial" w:cs="Arial"/>
        </w:rPr>
      </w:pPr>
      <w:r w:rsidRPr="002B1899">
        <w:rPr>
          <w:rFonts w:ascii="Arial" w:hAnsi="Arial" w:cs="Arial"/>
        </w:rPr>
        <w:t>Each support item specifies the Registration Group for which a Registered Provider who delivers the support must be registered with the NDIS Quality and Safeguards Co</w:t>
      </w:r>
      <w:r w:rsidR="00360D71" w:rsidRPr="002B1899">
        <w:rPr>
          <w:rFonts w:ascii="Arial" w:hAnsi="Arial" w:cs="Arial"/>
        </w:rPr>
        <w:t>mmission. There are currently 36</w:t>
      </w:r>
      <w:r w:rsidRPr="002B1899">
        <w:rPr>
          <w:rFonts w:ascii="Arial" w:hAnsi="Arial" w:cs="Arial"/>
        </w:rPr>
        <w:t xml:space="preserve"> Registration Groups.</w:t>
      </w:r>
    </w:p>
    <w:tbl>
      <w:tblPr>
        <w:tblStyle w:val="GridTable4-Accent4"/>
        <w:tblW w:w="0" w:type="auto"/>
        <w:tblLook w:val="0420" w:firstRow="1" w:lastRow="0" w:firstColumn="0" w:lastColumn="0" w:noHBand="0" w:noVBand="1"/>
        <w:tblCaption w:val="General Registration Groups"/>
      </w:tblPr>
      <w:tblGrid>
        <w:gridCol w:w="1150"/>
        <w:gridCol w:w="7935"/>
      </w:tblGrid>
      <w:tr w:rsidR="00395019" w:rsidRPr="002B1899" w14:paraId="4185C194" w14:textId="77777777" w:rsidTr="00A90586">
        <w:trPr>
          <w:cnfStyle w:val="100000000000" w:firstRow="1" w:lastRow="0" w:firstColumn="0" w:lastColumn="0" w:oddVBand="0" w:evenVBand="0" w:oddHBand="0" w:evenHBand="0" w:firstRowFirstColumn="0" w:firstRowLastColumn="0" w:lastRowFirstColumn="0" w:lastRowLastColumn="0"/>
          <w:tblHeader/>
        </w:trPr>
        <w:tc>
          <w:tcPr>
            <w:tcW w:w="1150" w:type="dxa"/>
          </w:tcPr>
          <w:p w14:paraId="409FCB64" w14:textId="77777777" w:rsidR="00395019" w:rsidRPr="002B1899" w:rsidRDefault="00395019" w:rsidP="00534E7D">
            <w:pPr>
              <w:rPr>
                <w:rFonts w:ascii="Arial" w:hAnsi="Arial" w:cs="Arial"/>
                <w:szCs w:val="16"/>
              </w:rPr>
            </w:pPr>
            <w:r w:rsidRPr="002B1899">
              <w:rPr>
                <w:rFonts w:ascii="Arial" w:hAnsi="Arial" w:cs="Arial"/>
                <w:szCs w:val="16"/>
              </w:rPr>
              <w:t>Number</w:t>
            </w:r>
          </w:p>
        </w:tc>
        <w:tc>
          <w:tcPr>
            <w:tcW w:w="7935" w:type="dxa"/>
          </w:tcPr>
          <w:p w14:paraId="4D4A96BD" w14:textId="77777777" w:rsidR="00395019" w:rsidRPr="002B1899" w:rsidRDefault="00153EBD" w:rsidP="00534E7D">
            <w:pPr>
              <w:rPr>
                <w:rFonts w:ascii="Arial" w:hAnsi="Arial" w:cs="Arial"/>
                <w:szCs w:val="16"/>
              </w:rPr>
            </w:pPr>
            <w:r w:rsidRPr="002B1899">
              <w:rPr>
                <w:rFonts w:ascii="Arial" w:hAnsi="Arial" w:cs="Arial"/>
                <w:szCs w:val="16"/>
              </w:rPr>
              <w:t xml:space="preserve">Registration Group </w:t>
            </w:r>
            <w:r w:rsidR="00395019" w:rsidRPr="002B1899">
              <w:rPr>
                <w:rFonts w:ascii="Arial" w:hAnsi="Arial" w:cs="Arial"/>
                <w:szCs w:val="16"/>
              </w:rPr>
              <w:t>Name</w:t>
            </w:r>
          </w:p>
        </w:tc>
      </w:tr>
      <w:tr w:rsidR="00A90586" w:rsidRPr="002B1899" w14:paraId="58DF51B2" w14:textId="77777777">
        <w:trPr>
          <w:cnfStyle w:val="000000100000" w:firstRow="0" w:lastRow="0" w:firstColumn="0" w:lastColumn="0" w:oddVBand="0" w:evenVBand="0" w:oddHBand="1" w:evenHBand="0" w:firstRowFirstColumn="0" w:firstRowLastColumn="0" w:lastRowFirstColumn="0" w:lastRowLastColumn="0"/>
        </w:trPr>
        <w:tc>
          <w:tcPr>
            <w:tcW w:w="9085" w:type="dxa"/>
            <w:gridSpan w:val="2"/>
          </w:tcPr>
          <w:p w14:paraId="43601A57" w14:textId="659DF94A" w:rsidR="00A90586" w:rsidRPr="002B1899" w:rsidRDefault="00A90586" w:rsidP="00534E7D">
            <w:pPr>
              <w:rPr>
                <w:rFonts w:ascii="Arial" w:hAnsi="Arial" w:cs="Arial"/>
                <w:b/>
                <w:szCs w:val="16"/>
              </w:rPr>
            </w:pPr>
            <w:r w:rsidRPr="002B1899">
              <w:rPr>
                <w:rFonts w:ascii="Arial" w:hAnsi="Arial" w:cs="Arial"/>
                <w:b/>
                <w:szCs w:val="16"/>
              </w:rPr>
              <w:t>General Registration Groups</w:t>
            </w:r>
          </w:p>
        </w:tc>
      </w:tr>
      <w:tr w:rsidR="009A760B" w:rsidRPr="002B1899" w14:paraId="2D594CB1" w14:textId="77777777" w:rsidTr="00A90586">
        <w:tc>
          <w:tcPr>
            <w:tcW w:w="1150" w:type="dxa"/>
          </w:tcPr>
          <w:p w14:paraId="0A4E0E8E" w14:textId="77777777" w:rsidR="009A760B" w:rsidRPr="002B1899" w:rsidRDefault="009A760B" w:rsidP="00534E7D">
            <w:pPr>
              <w:rPr>
                <w:rFonts w:ascii="Arial" w:hAnsi="Arial" w:cs="Arial"/>
                <w:szCs w:val="16"/>
              </w:rPr>
            </w:pPr>
            <w:r w:rsidRPr="002B1899">
              <w:rPr>
                <w:rFonts w:ascii="Arial" w:hAnsi="Arial" w:cs="Arial"/>
                <w:szCs w:val="16"/>
              </w:rPr>
              <w:t>0101</w:t>
            </w:r>
          </w:p>
        </w:tc>
        <w:tc>
          <w:tcPr>
            <w:tcW w:w="7935" w:type="dxa"/>
          </w:tcPr>
          <w:p w14:paraId="6F911ED9" w14:textId="77777777" w:rsidR="009A760B" w:rsidRPr="002B1899" w:rsidRDefault="009A760B" w:rsidP="00534E7D">
            <w:pPr>
              <w:rPr>
                <w:rFonts w:ascii="Arial" w:hAnsi="Arial" w:cs="Arial"/>
                <w:szCs w:val="16"/>
              </w:rPr>
            </w:pPr>
            <w:r w:rsidRPr="002B1899">
              <w:rPr>
                <w:rFonts w:ascii="Arial" w:hAnsi="Arial" w:cs="Arial"/>
                <w:szCs w:val="16"/>
              </w:rPr>
              <w:t xml:space="preserve"> Accommodation / Tenancy Assistance</w:t>
            </w:r>
          </w:p>
        </w:tc>
      </w:tr>
      <w:tr w:rsidR="009A760B" w:rsidRPr="002B1899" w14:paraId="5DC84C6F" w14:textId="77777777" w:rsidTr="00A90586">
        <w:trPr>
          <w:cnfStyle w:val="000000100000" w:firstRow="0" w:lastRow="0" w:firstColumn="0" w:lastColumn="0" w:oddVBand="0" w:evenVBand="0" w:oddHBand="1" w:evenHBand="0" w:firstRowFirstColumn="0" w:firstRowLastColumn="0" w:lastRowFirstColumn="0" w:lastRowLastColumn="0"/>
        </w:trPr>
        <w:tc>
          <w:tcPr>
            <w:tcW w:w="1150" w:type="dxa"/>
          </w:tcPr>
          <w:p w14:paraId="55DFDE78" w14:textId="77777777" w:rsidR="009A760B" w:rsidRPr="002B1899" w:rsidRDefault="009A760B" w:rsidP="00534E7D">
            <w:pPr>
              <w:rPr>
                <w:rFonts w:ascii="Arial" w:hAnsi="Arial" w:cs="Arial"/>
                <w:szCs w:val="16"/>
              </w:rPr>
            </w:pPr>
            <w:r w:rsidRPr="002B1899">
              <w:rPr>
                <w:rFonts w:ascii="Arial" w:hAnsi="Arial" w:cs="Arial"/>
                <w:szCs w:val="16"/>
              </w:rPr>
              <w:t>0102</w:t>
            </w:r>
          </w:p>
        </w:tc>
        <w:tc>
          <w:tcPr>
            <w:tcW w:w="7935" w:type="dxa"/>
          </w:tcPr>
          <w:p w14:paraId="086675F7" w14:textId="77777777" w:rsidR="009A760B" w:rsidRPr="002B1899" w:rsidRDefault="009A760B" w:rsidP="00534E7D">
            <w:pPr>
              <w:rPr>
                <w:rFonts w:ascii="Arial" w:hAnsi="Arial" w:cs="Arial"/>
                <w:szCs w:val="16"/>
              </w:rPr>
            </w:pPr>
            <w:r w:rsidRPr="002B1899">
              <w:rPr>
                <w:rFonts w:ascii="Arial" w:hAnsi="Arial" w:cs="Arial"/>
                <w:szCs w:val="16"/>
              </w:rPr>
              <w:t xml:space="preserve"> Assistance to Access and Maintain Employment or Higher Education</w:t>
            </w:r>
          </w:p>
        </w:tc>
      </w:tr>
      <w:tr w:rsidR="009A760B" w:rsidRPr="002B1899" w14:paraId="612B5361" w14:textId="77777777" w:rsidTr="00A90586">
        <w:tc>
          <w:tcPr>
            <w:tcW w:w="1150" w:type="dxa"/>
          </w:tcPr>
          <w:p w14:paraId="68293801" w14:textId="77777777" w:rsidR="009A760B" w:rsidRPr="002B1899" w:rsidRDefault="009A760B" w:rsidP="00534E7D">
            <w:pPr>
              <w:rPr>
                <w:rFonts w:ascii="Arial" w:hAnsi="Arial" w:cs="Arial"/>
                <w:szCs w:val="16"/>
              </w:rPr>
            </w:pPr>
            <w:r w:rsidRPr="002B1899">
              <w:rPr>
                <w:rFonts w:ascii="Arial" w:hAnsi="Arial" w:cs="Arial"/>
                <w:szCs w:val="16"/>
              </w:rPr>
              <w:t>0104</w:t>
            </w:r>
          </w:p>
        </w:tc>
        <w:tc>
          <w:tcPr>
            <w:tcW w:w="7935" w:type="dxa"/>
          </w:tcPr>
          <w:p w14:paraId="10567DF8" w14:textId="77777777" w:rsidR="009A760B" w:rsidRPr="002B1899" w:rsidRDefault="009A760B" w:rsidP="00534E7D">
            <w:pPr>
              <w:rPr>
                <w:rFonts w:ascii="Arial" w:hAnsi="Arial" w:cs="Arial"/>
                <w:szCs w:val="16"/>
              </w:rPr>
            </w:pPr>
            <w:r w:rsidRPr="002B1899">
              <w:rPr>
                <w:rFonts w:ascii="Arial" w:hAnsi="Arial" w:cs="Arial"/>
                <w:szCs w:val="16"/>
              </w:rPr>
              <w:t xml:space="preserve"> High Intensity Daily Personal Activities</w:t>
            </w:r>
          </w:p>
        </w:tc>
      </w:tr>
      <w:tr w:rsidR="009A760B" w:rsidRPr="002B1899" w14:paraId="41773F20" w14:textId="77777777" w:rsidTr="00A90586">
        <w:trPr>
          <w:cnfStyle w:val="000000100000" w:firstRow="0" w:lastRow="0" w:firstColumn="0" w:lastColumn="0" w:oddVBand="0" w:evenVBand="0" w:oddHBand="1" w:evenHBand="0" w:firstRowFirstColumn="0" w:firstRowLastColumn="0" w:lastRowFirstColumn="0" w:lastRowLastColumn="0"/>
        </w:trPr>
        <w:tc>
          <w:tcPr>
            <w:tcW w:w="1150" w:type="dxa"/>
          </w:tcPr>
          <w:p w14:paraId="562AAA98" w14:textId="77777777" w:rsidR="009A760B" w:rsidRPr="002B1899" w:rsidRDefault="009A760B" w:rsidP="00534E7D">
            <w:pPr>
              <w:rPr>
                <w:rFonts w:ascii="Arial" w:hAnsi="Arial" w:cs="Arial"/>
                <w:szCs w:val="16"/>
              </w:rPr>
            </w:pPr>
            <w:r w:rsidRPr="002B1899">
              <w:rPr>
                <w:rFonts w:ascii="Arial" w:hAnsi="Arial" w:cs="Arial"/>
                <w:szCs w:val="16"/>
              </w:rPr>
              <w:t>0106</w:t>
            </w:r>
          </w:p>
        </w:tc>
        <w:tc>
          <w:tcPr>
            <w:tcW w:w="7935" w:type="dxa"/>
          </w:tcPr>
          <w:p w14:paraId="3DDF7ACF" w14:textId="77777777" w:rsidR="009A760B" w:rsidRPr="002B1899" w:rsidRDefault="009A760B" w:rsidP="00534E7D">
            <w:pPr>
              <w:rPr>
                <w:rFonts w:ascii="Arial" w:hAnsi="Arial" w:cs="Arial"/>
                <w:szCs w:val="16"/>
              </w:rPr>
            </w:pPr>
            <w:r w:rsidRPr="002B1899">
              <w:rPr>
                <w:rFonts w:ascii="Arial" w:hAnsi="Arial" w:cs="Arial"/>
                <w:szCs w:val="16"/>
              </w:rPr>
              <w:t xml:space="preserve"> Assistance in Coordinating or Managing Life Stages, Transitions And Supports</w:t>
            </w:r>
          </w:p>
        </w:tc>
      </w:tr>
      <w:tr w:rsidR="009A760B" w:rsidRPr="002B1899" w14:paraId="0B19E6EB" w14:textId="77777777" w:rsidTr="00A90586">
        <w:tc>
          <w:tcPr>
            <w:tcW w:w="1150" w:type="dxa"/>
          </w:tcPr>
          <w:p w14:paraId="16BD85FF" w14:textId="77777777" w:rsidR="009A760B" w:rsidRPr="002B1899" w:rsidRDefault="009A760B" w:rsidP="00534E7D">
            <w:pPr>
              <w:rPr>
                <w:rFonts w:ascii="Arial" w:hAnsi="Arial" w:cs="Arial"/>
                <w:szCs w:val="16"/>
              </w:rPr>
            </w:pPr>
            <w:r w:rsidRPr="002B1899">
              <w:rPr>
                <w:rFonts w:ascii="Arial" w:hAnsi="Arial" w:cs="Arial"/>
                <w:szCs w:val="16"/>
              </w:rPr>
              <w:t>0107</w:t>
            </w:r>
          </w:p>
        </w:tc>
        <w:tc>
          <w:tcPr>
            <w:tcW w:w="7935" w:type="dxa"/>
          </w:tcPr>
          <w:p w14:paraId="7FCA332B" w14:textId="77777777" w:rsidR="009A760B" w:rsidRPr="002B1899" w:rsidRDefault="009A760B" w:rsidP="00534E7D">
            <w:pPr>
              <w:rPr>
                <w:rFonts w:ascii="Arial" w:hAnsi="Arial" w:cs="Arial"/>
                <w:szCs w:val="16"/>
              </w:rPr>
            </w:pPr>
            <w:r w:rsidRPr="002B1899">
              <w:rPr>
                <w:rFonts w:ascii="Arial" w:hAnsi="Arial" w:cs="Arial"/>
                <w:szCs w:val="16"/>
              </w:rPr>
              <w:t xml:space="preserve"> Daily Personal Activities</w:t>
            </w:r>
          </w:p>
        </w:tc>
      </w:tr>
      <w:tr w:rsidR="009A760B" w:rsidRPr="002B1899" w14:paraId="3DBE0F69" w14:textId="77777777" w:rsidTr="00A90586">
        <w:trPr>
          <w:cnfStyle w:val="000000100000" w:firstRow="0" w:lastRow="0" w:firstColumn="0" w:lastColumn="0" w:oddVBand="0" w:evenVBand="0" w:oddHBand="1" w:evenHBand="0" w:firstRowFirstColumn="0" w:firstRowLastColumn="0" w:lastRowFirstColumn="0" w:lastRowLastColumn="0"/>
        </w:trPr>
        <w:tc>
          <w:tcPr>
            <w:tcW w:w="1150" w:type="dxa"/>
          </w:tcPr>
          <w:p w14:paraId="7BBC873B" w14:textId="77777777" w:rsidR="009A760B" w:rsidRPr="002B1899" w:rsidRDefault="009A760B" w:rsidP="00534E7D">
            <w:pPr>
              <w:rPr>
                <w:rFonts w:ascii="Arial" w:hAnsi="Arial" w:cs="Arial"/>
                <w:szCs w:val="16"/>
              </w:rPr>
            </w:pPr>
            <w:r w:rsidRPr="002B1899">
              <w:rPr>
                <w:rFonts w:ascii="Arial" w:hAnsi="Arial" w:cs="Arial"/>
                <w:szCs w:val="16"/>
              </w:rPr>
              <w:t>0108</w:t>
            </w:r>
          </w:p>
        </w:tc>
        <w:tc>
          <w:tcPr>
            <w:tcW w:w="7935" w:type="dxa"/>
          </w:tcPr>
          <w:p w14:paraId="0A9CD5AD" w14:textId="77777777" w:rsidR="009A760B" w:rsidRPr="002B1899" w:rsidRDefault="009A760B" w:rsidP="00534E7D">
            <w:pPr>
              <w:rPr>
                <w:rFonts w:ascii="Arial" w:hAnsi="Arial" w:cs="Arial"/>
                <w:szCs w:val="16"/>
              </w:rPr>
            </w:pPr>
            <w:r w:rsidRPr="002B1899">
              <w:rPr>
                <w:rFonts w:ascii="Arial" w:hAnsi="Arial" w:cs="Arial"/>
                <w:szCs w:val="16"/>
              </w:rPr>
              <w:t xml:space="preserve"> Assistance with Travel/Transport Arrangements</w:t>
            </w:r>
          </w:p>
        </w:tc>
      </w:tr>
      <w:tr w:rsidR="009A760B" w:rsidRPr="002B1899" w14:paraId="63600057" w14:textId="77777777" w:rsidTr="00A90586">
        <w:tc>
          <w:tcPr>
            <w:tcW w:w="1150" w:type="dxa"/>
          </w:tcPr>
          <w:p w14:paraId="3F620683" w14:textId="77777777" w:rsidR="009A760B" w:rsidRPr="002B1899" w:rsidRDefault="009A760B" w:rsidP="00534E7D">
            <w:pPr>
              <w:rPr>
                <w:rFonts w:ascii="Arial" w:hAnsi="Arial" w:cs="Arial"/>
                <w:szCs w:val="16"/>
              </w:rPr>
            </w:pPr>
            <w:r w:rsidRPr="002B1899">
              <w:rPr>
                <w:rFonts w:ascii="Arial" w:hAnsi="Arial" w:cs="Arial"/>
                <w:szCs w:val="16"/>
              </w:rPr>
              <w:t>0115</w:t>
            </w:r>
          </w:p>
        </w:tc>
        <w:tc>
          <w:tcPr>
            <w:tcW w:w="7935" w:type="dxa"/>
          </w:tcPr>
          <w:p w14:paraId="2EA0A17D" w14:textId="77777777" w:rsidR="009A760B" w:rsidRPr="002B1899" w:rsidRDefault="009A760B" w:rsidP="00534E7D">
            <w:pPr>
              <w:rPr>
                <w:rFonts w:ascii="Arial" w:hAnsi="Arial" w:cs="Arial"/>
                <w:szCs w:val="16"/>
              </w:rPr>
            </w:pPr>
            <w:r w:rsidRPr="002B1899">
              <w:rPr>
                <w:rFonts w:ascii="Arial" w:hAnsi="Arial" w:cs="Arial"/>
                <w:szCs w:val="16"/>
              </w:rPr>
              <w:t xml:space="preserve"> Assistance with Daily Life Tasks in a Group or Shared Living Arrangement</w:t>
            </w:r>
          </w:p>
        </w:tc>
      </w:tr>
      <w:tr w:rsidR="009A760B" w:rsidRPr="002B1899" w14:paraId="4BD0B68A" w14:textId="77777777" w:rsidTr="00A90586">
        <w:trPr>
          <w:cnfStyle w:val="000000100000" w:firstRow="0" w:lastRow="0" w:firstColumn="0" w:lastColumn="0" w:oddVBand="0" w:evenVBand="0" w:oddHBand="1" w:evenHBand="0" w:firstRowFirstColumn="0" w:firstRowLastColumn="0" w:lastRowFirstColumn="0" w:lastRowLastColumn="0"/>
        </w:trPr>
        <w:tc>
          <w:tcPr>
            <w:tcW w:w="1150" w:type="dxa"/>
          </w:tcPr>
          <w:p w14:paraId="74F9F1D4" w14:textId="77777777" w:rsidR="009A760B" w:rsidRPr="002B1899" w:rsidRDefault="009A760B" w:rsidP="00534E7D">
            <w:pPr>
              <w:rPr>
                <w:rFonts w:ascii="Arial" w:hAnsi="Arial" w:cs="Arial"/>
                <w:szCs w:val="16"/>
              </w:rPr>
            </w:pPr>
            <w:r w:rsidRPr="002B1899">
              <w:rPr>
                <w:rFonts w:ascii="Arial" w:hAnsi="Arial" w:cs="Arial"/>
                <w:szCs w:val="16"/>
              </w:rPr>
              <w:t>0116</w:t>
            </w:r>
          </w:p>
        </w:tc>
        <w:tc>
          <w:tcPr>
            <w:tcW w:w="7935" w:type="dxa"/>
          </w:tcPr>
          <w:p w14:paraId="33BF4542" w14:textId="77777777" w:rsidR="009A760B" w:rsidRPr="002B1899" w:rsidRDefault="009A760B" w:rsidP="00534E7D">
            <w:pPr>
              <w:rPr>
                <w:rFonts w:ascii="Arial" w:hAnsi="Arial" w:cs="Arial"/>
                <w:szCs w:val="16"/>
              </w:rPr>
            </w:pPr>
            <w:r w:rsidRPr="002B1899">
              <w:rPr>
                <w:rFonts w:ascii="Arial" w:hAnsi="Arial" w:cs="Arial"/>
                <w:szCs w:val="16"/>
              </w:rPr>
              <w:t xml:space="preserve"> Innovative Community Participation</w:t>
            </w:r>
          </w:p>
        </w:tc>
      </w:tr>
      <w:tr w:rsidR="009A760B" w:rsidRPr="002B1899" w14:paraId="08820BFD" w14:textId="77777777" w:rsidTr="00A90586">
        <w:tc>
          <w:tcPr>
            <w:tcW w:w="1150" w:type="dxa"/>
          </w:tcPr>
          <w:p w14:paraId="20F7A380" w14:textId="77777777" w:rsidR="009A760B" w:rsidRPr="002B1899" w:rsidRDefault="009A760B" w:rsidP="00534E7D">
            <w:pPr>
              <w:rPr>
                <w:rFonts w:ascii="Arial" w:hAnsi="Arial" w:cs="Arial"/>
                <w:szCs w:val="16"/>
              </w:rPr>
            </w:pPr>
            <w:r w:rsidRPr="002B1899">
              <w:rPr>
                <w:rFonts w:ascii="Arial" w:hAnsi="Arial" w:cs="Arial"/>
                <w:szCs w:val="16"/>
              </w:rPr>
              <w:t>0117</w:t>
            </w:r>
          </w:p>
        </w:tc>
        <w:tc>
          <w:tcPr>
            <w:tcW w:w="7935" w:type="dxa"/>
          </w:tcPr>
          <w:p w14:paraId="57483765" w14:textId="77777777" w:rsidR="009A760B" w:rsidRPr="002B1899" w:rsidRDefault="009A760B" w:rsidP="00534E7D">
            <w:pPr>
              <w:rPr>
                <w:rFonts w:ascii="Arial" w:hAnsi="Arial" w:cs="Arial"/>
                <w:szCs w:val="16"/>
              </w:rPr>
            </w:pPr>
            <w:r w:rsidRPr="002B1899">
              <w:rPr>
                <w:rFonts w:ascii="Arial" w:hAnsi="Arial" w:cs="Arial"/>
                <w:szCs w:val="16"/>
              </w:rPr>
              <w:t xml:space="preserve"> Development of Daily Living and Life Skills</w:t>
            </w:r>
          </w:p>
        </w:tc>
      </w:tr>
      <w:tr w:rsidR="009A760B" w:rsidRPr="002B1899" w14:paraId="7392D89C" w14:textId="77777777" w:rsidTr="00A90586">
        <w:trPr>
          <w:cnfStyle w:val="000000100000" w:firstRow="0" w:lastRow="0" w:firstColumn="0" w:lastColumn="0" w:oddVBand="0" w:evenVBand="0" w:oddHBand="1" w:evenHBand="0" w:firstRowFirstColumn="0" w:firstRowLastColumn="0" w:lastRowFirstColumn="0" w:lastRowLastColumn="0"/>
        </w:trPr>
        <w:tc>
          <w:tcPr>
            <w:tcW w:w="1150" w:type="dxa"/>
          </w:tcPr>
          <w:p w14:paraId="0012AAC7" w14:textId="77777777" w:rsidR="009A760B" w:rsidRPr="002B1899" w:rsidRDefault="009A760B" w:rsidP="00534E7D">
            <w:pPr>
              <w:rPr>
                <w:rFonts w:ascii="Arial" w:hAnsi="Arial" w:cs="Arial"/>
                <w:szCs w:val="16"/>
              </w:rPr>
            </w:pPr>
            <w:r w:rsidRPr="002B1899">
              <w:rPr>
                <w:rFonts w:ascii="Arial" w:hAnsi="Arial" w:cs="Arial"/>
                <w:szCs w:val="16"/>
              </w:rPr>
              <w:t>0120</w:t>
            </w:r>
          </w:p>
        </w:tc>
        <w:tc>
          <w:tcPr>
            <w:tcW w:w="7935" w:type="dxa"/>
          </w:tcPr>
          <w:p w14:paraId="672E3ACE" w14:textId="77777777" w:rsidR="009A760B" w:rsidRPr="002B1899" w:rsidRDefault="009A760B" w:rsidP="00534E7D">
            <w:pPr>
              <w:rPr>
                <w:rFonts w:ascii="Arial" w:hAnsi="Arial" w:cs="Arial"/>
                <w:szCs w:val="16"/>
              </w:rPr>
            </w:pPr>
            <w:r w:rsidRPr="002B1899">
              <w:rPr>
                <w:rFonts w:ascii="Arial" w:hAnsi="Arial" w:cs="Arial"/>
                <w:szCs w:val="16"/>
              </w:rPr>
              <w:t xml:space="preserve"> Household Tasks</w:t>
            </w:r>
          </w:p>
        </w:tc>
      </w:tr>
      <w:tr w:rsidR="009A760B" w:rsidRPr="002B1899" w14:paraId="3A80A689" w14:textId="77777777" w:rsidTr="00A90586">
        <w:tc>
          <w:tcPr>
            <w:tcW w:w="1150" w:type="dxa"/>
          </w:tcPr>
          <w:p w14:paraId="638CD61A" w14:textId="77777777" w:rsidR="009A760B" w:rsidRPr="002B1899" w:rsidRDefault="009A760B" w:rsidP="00534E7D">
            <w:pPr>
              <w:rPr>
                <w:rFonts w:ascii="Arial" w:hAnsi="Arial" w:cs="Arial"/>
                <w:szCs w:val="16"/>
              </w:rPr>
            </w:pPr>
            <w:r w:rsidRPr="002B1899">
              <w:rPr>
                <w:rFonts w:ascii="Arial" w:hAnsi="Arial" w:cs="Arial"/>
                <w:szCs w:val="16"/>
              </w:rPr>
              <w:t>0125</w:t>
            </w:r>
          </w:p>
        </w:tc>
        <w:tc>
          <w:tcPr>
            <w:tcW w:w="7935" w:type="dxa"/>
          </w:tcPr>
          <w:p w14:paraId="2CFE7FFC" w14:textId="77777777" w:rsidR="009A760B" w:rsidRPr="002B1899" w:rsidRDefault="009A760B" w:rsidP="00534E7D">
            <w:pPr>
              <w:rPr>
                <w:rFonts w:ascii="Arial" w:hAnsi="Arial" w:cs="Arial"/>
                <w:szCs w:val="16"/>
              </w:rPr>
            </w:pPr>
            <w:r w:rsidRPr="002B1899">
              <w:rPr>
                <w:rFonts w:ascii="Arial" w:hAnsi="Arial" w:cs="Arial"/>
                <w:szCs w:val="16"/>
              </w:rPr>
              <w:t xml:space="preserve"> Participation in Community, Social and Civic Activities</w:t>
            </w:r>
          </w:p>
        </w:tc>
      </w:tr>
      <w:tr w:rsidR="009A760B" w:rsidRPr="002B1899" w14:paraId="54BF3F94" w14:textId="77777777" w:rsidTr="00A90586">
        <w:trPr>
          <w:cnfStyle w:val="000000100000" w:firstRow="0" w:lastRow="0" w:firstColumn="0" w:lastColumn="0" w:oddVBand="0" w:evenVBand="0" w:oddHBand="1" w:evenHBand="0" w:firstRowFirstColumn="0" w:firstRowLastColumn="0" w:lastRowFirstColumn="0" w:lastRowLastColumn="0"/>
        </w:trPr>
        <w:tc>
          <w:tcPr>
            <w:tcW w:w="1150" w:type="dxa"/>
          </w:tcPr>
          <w:p w14:paraId="7481B440" w14:textId="77777777" w:rsidR="009A760B" w:rsidRPr="002B1899" w:rsidRDefault="009A760B" w:rsidP="00534E7D">
            <w:pPr>
              <w:rPr>
                <w:rFonts w:ascii="Arial" w:hAnsi="Arial" w:cs="Arial"/>
                <w:szCs w:val="16"/>
              </w:rPr>
            </w:pPr>
            <w:r w:rsidRPr="002B1899">
              <w:rPr>
                <w:rFonts w:ascii="Arial" w:hAnsi="Arial" w:cs="Arial"/>
                <w:szCs w:val="16"/>
              </w:rPr>
              <w:t>0127</w:t>
            </w:r>
          </w:p>
        </w:tc>
        <w:tc>
          <w:tcPr>
            <w:tcW w:w="7935" w:type="dxa"/>
          </w:tcPr>
          <w:p w14:paraId="2EECFD54" w14:textId="77777777" w:rsidR="009A760B" w:rsidRPr="002B1899" w:rsidRDefault="009A760B" w:rsidP="00534E7D">
            <w:pPr>
              <w:rPr>
                <w:rFonts w:ascii="Arial" w:hAnsi="Arial" w:cs="Arial"/>
                <w:szCs w:val="16"/>
              </w:rPr>
            </w:pPr>
            <w:r w:rsidRPr="002B1899">
              <w:rPr>
                <w:rFonts w:ascii="Arial" w:hAnsi="Arial" w:cs="Arial"/>
                <w:szCs w:val="16"/>
              </w:rPr>
              <w:t xml:space="preserve"> Management of Funding for Supports</w:t>
            </w:r>
            <w:r w:rsidR="00D25155" w:rsidRPr="002B1899">
              <w:rPr>
                <w:rFonts w:ascii="Arial" w:hAnsi="Arial" w:cs="Arial"/>
                <w:szCs w:val="16"/>
              </w:rPr>
              <w:t xml:space="preserve"> in Participants’ Plans</w:t>
            </w:r>
          </w:p>
        </w:tc>
      </w:tr>
      <w:tr w:rsidR="009A760B" w:rsidRPr="002B1899" w14:paraId="772E4C9F" w14:textId="77777777" w:rsidTr="00A90586">
        <w:tc>
          <w:tcPr>
            <w:tcW w:w="1150" w:type="dxa"/>
          </w:tcPr>
          <w:p w14:paraId="47F6F638" w14:textId="77777777" w:rsidR="009A760B" w:rsidRPr="002B1899" w:rsidRDefault="009A760B" w:rsidP="00534E7D">
            <w:pPr>
              <w:rPr>
                <w:rFonts w:ascii="Arial" w:hAnsi="Arial" w:cs="Arial"/>
                <w:szCs w:val="16"/>
              </w:rPr>
            </w:pPr>
            <w:r w:rsidRPr="002B1899">
              <w:rPr>
                <w:rFonts w:ascii="Arial" w:hAnsi="Arial" w:cs="Arial"/>
                <w:szCs w:val="16"/>
              </w:rPr>
              <w:t>0129</w:t>
            </w:r>
          </w:p>
        </w:tc>
        <w:tc>
          <w:tcPr>
            <w:tcW w:w="7935" w:type="dxa"/>
          </w:tcPr>
          <w:p w14:paraId="685099EF" w14:textId="77777777" w:rsidR="009A760B" w:rsidRPr="002B1899" w:rsidRDefault="009A760B" w:rsidP="00534E7D">
            <w:pPr>
              <w:rPr>
                <w:rFonts w:ascii="Arial" w:hAnsi="Arial" w:cs="Arial"/>
                <w:szCs w:val="16"/>
              </w:rPr>
            </w:pPr>
            <w:r w:rsidRPr="002B1899">
              <w:rPr>
                <w:rFonts w:ascii="Arial" w:hAnsi="Arial" w:cs="Arial"/>
                <w:szCs w:val="16"/>
              </w:rPr>
              <w:t>Specialised Driver Training</w:t>
            </w:r>
          </w:p>
        </w:tc>
      </w:tr>
      <w:tr w:rsidR="009A760B" w:rsidRPr="002B1899" w14:paraId="77845CDE" w14:textId="77777777" w:rsidTr="00A90586">
        <w:trPr>
          <w:cnfStyle w:val="000000100000" w:firstRow="0" w:lastRow="0" w:firstColumn="0" w:lastColumn="0" w:oddVBand="0" w:evenVBand="0" w:oddHBand="1" w:evenHBand="0" w:firstRowFirstColumn="0" w:firstRowLastColumn="0" w:lastRowFirstColumn="0" w:lastRowLastColumn="0"/>
        </w:trPr>
        <w:tc>
          <w:tcPr>
            <w:tcW w:w="1150" w:type="dxa"/>
          </w:tcPr>
          <w:p w14:paraId="463E780E" w14:textId="77777777" w:rsidR="009A760B" w:rsidRPr="002B1899" w:rsidRDefault="009A760B" w:rsidP="00534E7D">
            <w:pPr>
              <w:rPr>
                <w:rFonts w:ascii="Arial" w:hAnsi="Arial" w:cs="Arial"/>
                <w:szCs w:val="16"/>
              </w:rPr>
            </w:pPr>
            <w:r w:rsidRPr="002B1899">
              <w:rPr>
                <w:rFonts w:ascii="Arial" w:hAnsi="Arial" w:cs="Arial"/>
                <w:szCs w:val="16"/>
              </w:rPr>
              <w:t>0130</w:t>
            </w:r>
          </w:p>
        </w:tc>
        <w:tc>
          <w:tcPr>
            <w:tcW w:w="7935" w:type="dxa"/>
          </w:tcPr>
          <w:p w14:paraId="65909A82" w14:textId="77777777" w:rsidR="009A760B" w:rsidRPr="002B1899" w:rsidRDefault="009A760B" w:rsidP="00534E7D">
            <w:pPr>
              <w:rPr>
                <w:rFonts w:ascii="Arial" w:hAnsi="Arial" w:cs="Arial"/>
                <w:szCs w:val="16"/>
              </w:rPr>
            </w:pPr>
            <w:r w:rsidRPr="002B1899">
              <w:rPr>
                <w:rFonts w:ascii="Arial" w:hAnsi="Arial" w:cs="Arial"/>
                <w:szCs w:val="16"/>
              </w:rPr>
              <w:t xml:space="preserve"> Assistance Animals</w:t>
            </w:r>
          </w:p>
        </w:tc>
      </w:tr>
      <w:tr w:rsidR="009A760B" w:rsidRPr="002B1899" w14:paraId="220CF1CF" w14:textId="77777777" w:rsidTr="00A90586">
        <w:tc>
          <w:tcPr>
            <w:tcW w:w="1150" w:type="dxa"/>
          </w:tcPr>
          <w:p w14:paraId="2BEBA337" w14:textId="77777777" w:rsidR="009A760B" w:rsidRPr="002B1899" w:rsidRDefault="009A760B" w:rsidP="00534E7D">
            <w:pPr>
              <w:rPr>
                <w:rFonts w:ascii="Arial" w:hAnsi="Arial" w:cs="Arial"/>
                <w:szCs w:val="16"/>
              </w:rPr>
            </w:pPr>
            <w:r w:rsidRPr="002B1899">
              <w:rPr>
                <w:rFonts w:ascii="Arial" w:hAnsi="Arial" w:cs="Arial"/>
                <w:szCs w:val="16"/>
              </w:rPr>
              <w:t>0131</w:t>
            </w:r>
          </w:p>
        </w:tc>
        <w:tc>
          <w:tcPr>
            <w:tcW w:w="7935" w:type="dxa"/>
          </w:tcPr>
          <w:p w14:paraId="09E1447C" w14:textId="77777777" w:rsidR="009A760B" w:rsidRPr="002B1899" w:rsidRDefault="009A760B" w:rsidP="00534E7D">
            <w:pPr>
              <w:rPr>
                <w:rFonts w:ascii="Arial" w:hAnsi="Arial" w:cs="Arial"/>
                <w:szCs w:val="16"/>
              </w:rPr>
            </w:pPr>
            <w:r w:rsidRPr="002B1899">
              <w:rPr>
                <w:rFonts w:ascii="Arial" w:hAnsi="Arial" w:cs="Arial"/>
                <w:szCs w:val="16"/>
              </w:rPr>
              <w:t xml:space="preserve"> Specialised Disability Accommodation</w:t>
            </w:r>
          </w:p>
        </w:tc>
      </w:tr>
      <w:tr w:rsidR="009A760B" w:rsidRPr="002B1899" w14:paraId="38880D39" w14:textId="77777777" w:rsidTr="00A90586">
        <w:trPr>
          <w:cnfStyle w:val="000000100000" w:firstRow="0" w:lastRow="0" w:firstColumn="0" w:lastColumn="0" w:oddVBand="0" w:evenVBand="0" w:oddHBand="1" w:evenHBand="0" w:firstRowFirstColumn="0" w:firstRowLastColumn="0" w:lastRowFirstColumn="0" w:lastRowLastColumn="0"/>
        </w:trPr>
        <w:tc>
          <w:tcPr>
            <w:tcW w:w="1150" w:type="dxa"/>
          </w:tcPr>
          <w:p w14:paraId="65A564D8" w14:textId="77777777" w:rsidR="009A760B" w:rsidRPr="002B1899" w:rsidRDefault="009A760B" w:rsidP="00534E7D">
            <w:pPr>
              <w:rPr>
                <w:rFonts w:ascii="Arial" w:hAnsi="Arial" w:cs="Arial"/>
                <w:szCs w:val="16"/>
              </w:rPr>
            </w:pPr>
            <w:r w:rsidRPr="002B1899">
              <w:rPr>
                <w:rFonts w:ascii="Arial" w:hAnsi="Arial" w:cs="Arial"/>
                <w:szCs w:val="16"/>
              </w:rPr>
              <w:t>0133</w:t>
            </w:r>
          </w:p>
        </w:tc>
        <w:tc>
          <w:tcPr>
            <w:tcW w:w="7935" w:type="dxa"/>
          </w:tcPr>
          <w:p w14:paraId="151A99B9" w14:textId="77777777" w:rsidR="009A760B" w:rsidRPr="002B1899" w:rsidRDefault="009A760B" w:rsidP="00534E7D">
            <w:pPr>
              <w:rPr>
                <w:rFonts w:ascii="Arial" w:hAnsi="Arial" w:cs="Arial"/>
                <w:szCs w:val="16"/>
              </w:rPr>
            </w:pPr>
            <w:r w:rsidRPr="002B1899">
              <w:rPr>
                <w:rFonts w:ascii="Arial" w:hAnsi="Arial" w:cs="Arial"/>
                <w:szCs w:val="16"/>
              </w:rPr>
              <w:t xml:space="preserve"> Specialised Supported Employment</w:t>
            </w:r>
          </w:p>
        </w:tc>
      </w:tr>
      <w:tr w:rsidR="009A760B" w:rsidRPr="002B1899" w14:paraId="454B3B3E" w14:textId="77777777" w:rsidTr="00A90586">
        <w:tc>
          <w:tcPr>
            <w:tcW w:w="1150" w:type="dxa"/>
          </w:tcPr>
          <w:p w14:paraId="56701454" w14:textId="77777777" w:rsidR="009A760B" w:rsidRPr="002B1899" w:rsidRDefault="009A760B" w:rsidP="00534E7D">
            <w:pPr>
              <w:rPr>
                <w:rFonts w:ascii="Arial" w:hAnsi="Arial" w:cs="Arial"/>
                <w:szCs w:val="16"/>
              </w:rPr>
            </w:pPr>
            <w:r w:rsidRPr="002B1899">
              <w:rPr>
                <w:rFonts w:ascii="Arial" w:hAnsi="Arial" w:cs="Arial"/>
                <w:szCs w:val="16"/>
              </w:rPr>
              <w:t>0136</w:t>
            </w:r>
          </w:p>
        </w:tc>
        <w:tc>
          <w:tcPr>
            <w:tcW w:w="7935" w:type="dxa"/>
          </w:tcPr>
          <w:p w14:paraId="24C8C571" w14:textId="77777777" w:rsidR="009A760B" w:rsidRPr="002B1899" w:rsidRDefault="009A760B" w:rsidP="00534E7D">
            <w:pPr>
              <w:rPr>
                <w:rFonts w:ascii="Arial" w:hAnsi="Arial" w:cs="Arial"/>
                <w:szCs w:val="16"/>
              </w:rPr>
            </w:pPr>
            <w:r w:rsidRPr="002B1899">
              <w:rPr>
                <w:rFonts w:ascii="Arial" w:hAnsi="Arial" w:cs="Arial"/>
                <w:szCs w:val="16"/>
              </w:rPr>
              <w:t xml:space="preserve"> Group and Centre Based Activities</w:t>
            </w:r>
          </w:p>
        </w:tc>
      </w:tr>
      <w:tr w:rsidR="00F627DF" w:rsidRPr="002B1899" w14:paraId="35F8479C" w14:textId="77777777" w:rsidTr="00A90586">
        <w:trPr>
          <w:cnfStyle w:val="000000100000" w:firstRow="0" w:lastRow="0" w:firstColumn="0" w:lastColumn="0" w:oddVBand="0" w:evenVBand="0" w:oddHBand="1" w:evenHBand="0" w:firstRowFirstColumn="0" w:firstRowLastColumn="0" w:lastRowFirstColumn="0" w:lastRowLastColumn="0"/>
        </w:trPr>
        <w:tc>
          <w:tcPr>
            <w:tcW w:w="9085" w:type="dxa"/>
            <w:gridSpan w:val="2"/>
            <w:vAlign w:val="center"/>
          </w:tcPr>
          <w:p w14:paraId="722CA664" w14:textId="77777777" w:rsidR="00F627DF" w:rsidRPr="002B1899" w:rsidRDefault="00F627DF" w:rsidP="00534E7D">
            <w:pPr>
              <w:keepNext/>
              <w:rPr>
                <w:rFonts w:ascii="Arial" w:hAnsi="Arial" w:cs="Arial"/>
                <w:b/>
                <w:szCs w:val="16"/>
              </w:rPr>
            </w:pPr>
            <w:r w:rsidRPr="002B1899">
              <w:rPr>
                <w:rFonts w:ascii="Arial" w:hAnsi="Arial" w:cs="Arial"/>
                <w:b/>
                <w:szCs w:val="16"/>
              </w:rPr>
              <w:t>Professional Registration Groups</w:t>
            </w:r>
          </w:p>
        </w:tc>
      </w:tr>
      <w:tr w:rsidR="009A760B" w:rsidRPr="002B1899" w14:paraId="2BB8B85A" w14:textId="77777777" w:rsidTr="00A90586">
        <w:tc>
          <w:tcPr>
            <w:tcW w:w="1150" w:type="dxa"/>
          </w:tcPr>
          <w:p w14:paraId="10DFFA20" w14:textId="77777777" w:rsidR="009A760B" w:rsidRPr="002B1899" w:rsidRDefault="009A760B" w:rsidP="00534E7D">
            <w:pPr>
              <w:keepNext/>
              <w:rPr>
                <w:rFonts w:ascii="Arial" w:hAnsi="Arial" w:cs="Arial"/>
                <w:szCs w:val="16"/>
              </w:rPr>
            </w:pPr>
            <w:r w:rsidRPr="002B1899">
              <w:rPr>
                <w:rFonts w:ascii="Arial" w:hAnsi="Arial" w:cs="Arial"/>
                <w:szCs w:val="16"/>
              </w:rPr>
              <w:t>0110</w:t>
            </w:r>
          </w:p>
        </w:tc>
        <w:tc>
          <w:tcPr>
            <w:tcW w:w="7935" w:type="dxa"/>
          </w:tcPr>
          <w:p w14:paraId="7B8B57EA" w14:textId="77777777" w:rsidR="009A760B" w:rsidRPr="002B1899" w:rsidRDefault="009A760B" w:rsidP="00534E7D">
            <w:pPr>
              <w:keepNext/>
              <w:rPr>
                <w:rFonts w:ascii="Arial" w:hAnsi="Arial" w:cs="Arial"/>
                <w:szCs w:val="16"/>
              </w:rPr>
            </w:pPr>
            <w:r w:rsidRPr="002B1899">
              <w:rPr>
                <w:rFonts w:ascii="Arial" w:hAnsi="Arial" w:cs="Arial"/>
                <w:szCs w:val="16"/>
              </w:rPr>
              <w:t xml:space="preserve"> Specialist Positive Behaviour Support</w:t>
            </w:r>
          </w:p>
        </w:tc>
      </w:tr>
      <w:tr w:rsidR="009A760B" w:rsidRPr="002B1899" w14:paraId="7465F364" w14:textId="77777777" w:rsidTr="00A90586">
        <w:trPr>
          <w:cnfStyle w:val="000000100000" w:firstRow="0" w:lastRow="0" w:firstColumn="0" w:lastColumn="0" w:oddVBand="0" w:evenVBand="0" w:oddHBand="1" w:evenHBand="0" w:firstRowFirstColumn="0" w:firstRowLastColumn="0" w:lastRowFirstColumn="0" w:lastRowLastColumn="0"/>
        </w:trPr>
        <w:tc>
          <w:tcPr>
            <w:tcW w:w="1150" w:type="dxa"/>
          </w:tcPr>
          <w:p w14:paraId="68851069" w14:textId="77777777" w:rsidR="009A760B" w:rsidRPr="002B1899" w:rsidRDefault="009A760B" w:rsidP="00534E7D">
            <w:pPr>
              <w:keepNext/>
              <w:rPr>
                <w:rFonts w:ascii="Arial" w:hAnsi="Arial" w:cs="Arial"/>
                <w:szCs w:val="16"/>
              </w:rPr>
            </w:pPr>
            <w:r w:rsidRPr="002B1899">
              <w:rPr>
                <w:rFonts w:ascii="Arial" w:hAnsi="Arial" w:cs="Arial"/>
                <w:szCs w:val="16"/>
              </w:rPr>
              <w:t>0114</w:t>
            </w:r>
          </w:p>
        </w:tc>
        <w:tc>
          <w:tcPr>
            <w:tcW w:w="7935" w:type="dxa"/>
          </w:tcPr>
          <w:p w14:paraId="53D3836E" w14:textId="77777777" w:rsidR="009A760B" w:rsidRPr="002B1899" w:rsidRDefault="009A760B" w:rsidP="00534E7D">
            <w:pPr>
              <w:keepNext/>
              <w:rPr>
                <w:rFonts w:ascii="Arial" w:hAnsi="Arial" w:cs="Arial"/>
                <w:szCs w:val="16"/>
              </w:rPr>
            </w:pPr>
            <w:r w:rsidRPr="002B1899">
              <w:rPr>
                <w:rFonts w:ascii="Arial" w:hAnsi="Arial" w:cs="Arial"/>
                <w:szCs w:val="16"/>
              </w:rPr>
              <w:t xml:space="preserve"> Community Nursing Care</w:t>
            </w:r>
          </w:p>
        </w:tc>
      </w:tr>
      <w:tr w:rsidR="009A760B" w:rsidRPr="002B1899" w14:paraId="28635531" w14:textId="77777777" w:rsidTr="00A90586">
        <w:tc>
          <w:tcPr>
            <w:tcW w:w="1150" w:type="dxa"/>
          </w:tcPr>
          <w:p w14:paraId="06373AC5" w14:textId="77777777" w:rsidR="009A760B" w:rsidRPr="002B1899" w:rsidRDefault="009A760B" w:rsidP="00534E7D">
            <w:pPr>
              <w:rPr>
                <w:rFonts w:ascii="Arial" w:hAnsi="Arial" w:cs="Arial"/>
                <w:szCs w:val="16"/>
              </w:rPr>
            </w:pPr>
            <w:r w:rsidRPr="002B1899">
              <w:rPr>
                <w:rFonts w:ascii="Arial" w:hAnsi="Arial" w:cs="Arial"/>
                <w:szCs w:val="16"/>
              </w:rPr>
              <w:t>0118</w:t>
            </w:r>
          </w:p>
        </w:tc>
        <w:tc>
          <w:tcPr>
            <w:tcW w:w="7935" w:type="dxa"/>
          </w:tcPr>
          <w:p w14:paraId="0FD6395D" w14:textId="77777777" w:rsidR="009A760B" w:rsidRPr="002B1899" w:rsidRDefault="009A760B" w:rsidP="00534E7D">
            <w:pPr>
              <w:rPr>
                <w:rFonts w:ascii="Arial" w:hAnsi="Arial" w:cs="Arial"/>
                <w:szCs w:val="16"/>
              </w:rPr>
            </w:pPr>
            <w:r w:rsidRPr="002B1899">
              <w:rPr>
                <w:rFonts w:ascii="Arial" w:hAnsi="Arial" w:cs="Arial"/>
                <w:szCs w:val="16"/>
              </w:rPr>
              <w:t xml:space="preserve"> Early Intervention Supports for Early Childhood</w:t>
            </w:r>
          </w:p>
        </w:tc>
      </w:tr>
      <w:tr w:rsidR="009A760B" w:rsidRPr="002B1899" w14:paraId="19127499" w14:textId="77777777" w:rsidTr="00A90586">
        <w:trPr>
          <w:cnfStyle w:val="000000100000" w:firstRow="0" w:lastRow="0" w:firstColumn="0" w:lastColumn="0" w:oddVBand="0" w:evenVBand="0" w:oddHBand="1" w:evenHBand="0" w:firstRowFirstColumn="0" w:firstRowLastColumn="0" w:lastRowFirstColumn="0" w:lastRowLastColumn="0"/>
        </w:trPr>
        <w:tc>
          <w:tcPr>
            <w:tcW w:w="1150" w:type="dxa"/>
          </w:tcPr>
          <w:p w14:paraId="05C7F951" w14:textId="77777777" w:rsidR="009A760B" w:rsidRPr="002B1899" w:rsidRDefault="009A760B" w:rsidP="00534E7D">
            <w:pPr>
              <w:rPr>
                <w:rFonts w:ascii="Arial" w:hAnsi="Arial" w:cs="Arial"/>
                <w:szCs w:val="16"/>
              </w:rPr>
            </w:pPr>
            <w:r w:rsidRPr="002B1899">
              <w:rPr>
                <w:rFonts w:ascii="Arial" w:hAnsi="Arial" w:cs="Arial"/>
                <w:szCs w:val="16"/>
              </w:rPr>
              <w:t>0119</w:t>
            </w:r>
          </w:p>
        </w:tc>
        <w:tc>
          <w:tcPr>
            <w:tcW w:w="7935" w:type="dxa"/>
          </w:tcPr>
          <w:p w14:paraId="63B45AF6" w14:textId="77777777" w:rsidR="009A760B" w:rsidRPr="002B1899" w:rsidRDefault="009A760B" w:rsidP="00534E7D">
            <w:pPr>
              <w:rPr>
                <w:rFonts w:ascii="Arial" w:hAnsi="Arial" w:cs="Arial"/>
                <w:szCs w:val="16"/>
              </w:rPr>
            </w:pPr>
            <w:r w:rsidRPr="002B1899">
              <w:rPr>
                <w:rFonts w:ascii="Arial" w:hAnsi="Arial" w:cs="Arial"/>
                <w:szCs w:val="16"/>
              </w:rPr>
              <w:t xml:space="preserve"> Specialised Hearing Services</w:t>
            </w:r>
          </w:p>
        </w:tc>
      </w:tr>
      <w:tr w:rsidR="009A760B" w:rsidRPr="002B1899" w14:paraId="5DB95087" w14:textId="77777777" w:rsidTr="00A90586">
        <w:tc>
          <w:tcPr>
            <w:tcW w:w="1150" w:type="dxa"/>
          </w:tcPr>
          <w:p w14:paraId="740FD444" w14:textId="77777777" w:rsidR="009A760B" w:rsidRPr="002B1899" w:rsidRDefault="009A760B" w:rsidP="00534E7D">
            <w:pPr>
              <w:rPr>
                <w:rFonts w:ascii="Arial" w:hAnsi="Arial" w:cs="Arial"/>
                <w:szCs w:val="16"/>
              </w:rPr>
            </w:pPr>
            <w:r w:rsidRPr="002B1899">
              <w:rPr>
                <w:rFonts w:ascii="Arial" w:hAnsi="Arial" w:cs="Arial"/>
                <w:szCs w:val="16"/>
              </w:rPr>
              <w:t>0121</w:t>
            </w:r>
          </w:p>
        </w:tc>
        <w:tc>
          <w:tcPr>
            <w:tcW w:w="7935" w:type="dxa"/>
          </w:tcPr>
          <w:p w14:paraId="1E4F27DF" w14:textId="77777777" w:rsidR="009A760B" w:rsidRPr="002B1899" w:rsidRDefault="009A760B" w:rsidP="00534E7D">
            <w:pPr>
              <w:rPr>
                <w:rFonts w:ascii="Arial" w:hAnsi="Arial" w:cs="Arial"/>
                <w:szCs w:val="16"/>
              </w:rPr>
            </w:pPr>
            <w:r w:rsidRPr="002B1899">
              <w:rPr>
                <w:rFonts w:ascii="Arial" w:hAnsi="Arial" w:cs="Arial"/>
                <w:szCs w:val="16"/>
              </w:rPr>
              <w:t xml:space="preserve"> Interpreting and Translation</w:t>
            </w:r>
          </w:p>
        </w:tc>
      </w:tr>
      <w:tr w:rsidR="009A760B" w:rsidRPr="002B1899" w14:paraId="1041C61B" w14:textId="77777777" w:rsidTr="00A90586">
        <w:trPr>
          <w:cnfStyle w:val="000000100000" w:firstRow="0" w:lastRow="0" w:firstColumn="0" w:lastColumn="0" w:oddVBand="0" w:evenVBand="0" w:oddHBand="1" w:evenHBand="0" w:firstRowFirstColumn="0" w:firstRowLastColumn="0" w:lastRowFirstColumn="0" w:lastRowLastColumn="0"/>
        </w:trPr>
        <w:tc>
          <w:tcPr>
            <w:tcW w:w="1150" w:type="dxa"/>
          </w:tcPr>
          <w:p w14:paraId="295345ED" w14:textId="77777777" w:rsidR="009A760B" w:rsidRPr="002B1899" w:rsidRDefault="009A760B" w:rsidP="00534E7D">
            <w:pPr>
              <w:rPr>
                <w:rFonts w:ascii="Arial" w:hAnsi="Arial" w:cs="Arial"/>
                <w:szCs w:val="16"/>
              </w:rPr>
            </w:pPr>
            <w:r w:rsidRPr="002B1899">
              <w:rPr>
                <w:rFonts w:ascii="Arial" w:hAnsi="Arial" w:cs="Arial"/>
                <w:szCs w:val="16"/>
              </w:rPr>
              <w:t>0126</w:t>
            </w:r>
          </w:p>
        </w:tc>
        <w:tc>
          <w:tcPr>
            <w:tcW w:w="7935" w:type="dxa"/>
          </w:tcPr>
          <w:p w14:paraId="7AAE6ABD" w14:textId="77777777" w:rsidR="009A760B" w:rsidRPr="002B1899" w:rsidRDefault="009A760B" w:rsidP="00534E7D">
            <w:pPr>
              <w:rPr>
                <w:rFonts w:ascii="Arial" w:hAnsi="Arial" w:cs="Arial"/>
                <w:szCs w:val="16"/>
              </w:rPr>
            </w:pPr>
            <w:r w:rsidRPr="002B1899">
              <w:rPr>
                <w:rFonts w:ascii="Arial" w:hAnsi="Arial" w:cs="Arial"/>
                <w:szCs w:val="16"/>
              </w:rPr>
              <w:t xml:space="preserve"> Exercise Physiology and Personal </w:t>
            </w:r>
            <w:r w:rsidR="00D25155" w:rsidRPr="002B1899">
              <w:rPr>
                <w:rFonts w:ascii="Arial" w:hAnsi="Arial" w:cs="Arial"/>
                <w:szCs w:val="16"/>
              </w:rPr>
              <w:t>Training</w:t>
            </w:r>
          </w:p>
        </w:tc>
      </w:tr>
      <w:tr w:rsidR="009A760B" w:rsidRPr="002B1899" w14:paraId="36BD27C1" w14:textId="77777777" w:rsidTr="00A90586">
        <w:tc>
          <w:tcPr>
            <w:tcW w:w="1150" w:type="dxa"/>
          </w:tcPr>
          <w:p w14:paraId="4659AD96" w14:textId="77777777" w:rsidR="009A760B" w:rsidRPr="002B1899" w:rsidRDefault="009A760B" w:rsidP="00534E7D">
            <w:pPr>
              <w:rPr>
                <w:rFonts w:ascii="Arial" w:hAnsi="Arial" w:cs="Arial"/>
                <w:szCs w:val="16"/>
              </w:rPr>
            </w:pPr>
            <w:r w:rsidRPr="002B1899">
              <w:rPr>
                <w:rFonts w:ascii="Arial" w:hAnsi="Arial" w:cs="Arial"/>
                <w:szCs w:val="16"/>
              </w:rPr>
              <w:t>0128</w:t>
            </w:r>
          </w:p>
        </w:tc>
        <w:tc>
          <w:tcPr>
            <w:tcW w:w="7935" w:type="dxa"/>
          </w:tcPr>
          <w:p w14:paraId="79651AAC" w14:textId="77777777" w:rsidR="009A760B" w:rsidRPr="002B1899" w:rsidRDefault="009A760B" w:rsidP="00534E7D">
            <w:pPr>
              <w:rPr>
                <w:rFonts w:ascii="Arial" w:hAnsi="Arial" w:cs="Arial"/>
                <w:szCs w:val="16"/>
              </w:rPr>
            </w:pPr>
            <w:r w:rsidRPr="002B1899">
              <w:rPr>
                <w:rFonts w:ascii="Arial" w:hAnsi="Arial" w:cs="Arial"/>
                <w:szCs w:val="16"/>
              </w:rPr>
              <w:t xml:space="preserve"> Therapeutic Supports</w:t>
            </w:r>
          </w:p>
        </w:tc>
      </w:tr>
      <w:tr w:rsidR="009A760B" w:rsidRPr="002B1899" w14:paraId="3A20731B" w14:textId="77777777" w:rsidTr="00A90586">
        <w:trPr>
          <w:cnfStyle w:val="000000100000" w:firstRow="0" w:lastRow="0" w:firstColumn="0" w:lastColumn="0" w:oddVBand="0" w:evenVBand="0" w:oddHBand="1" w:evenHBand="0" w:firstRowFirstColumn="0" w:firstRowLastColumn="0" w:lastRowFirstColumn="0" w:lastRowLastColumn="0"/>
        </w:trPr>
        <w:tc>
          <w:tcPr>
            <w:tcW w:w="1150" w:type="dxa"/>
          </w:tcPr>
          <w:p w14:paraId="11AAE6EA" w14:textId="77777777" w:rsidR="009A760B" w:rsidRPr="002B1899" w:rsidRDefault="009A760B" w:rsidP="00534E7D">
            <w:pPr>
              <w:rPr>
                <w:rFonts w:ascii="Arial" w:hAnsi="Arial" w:cs="Arial"/>
                <w:szCs w:val="16"/>
              </w:rPr>
            </w:pPr>
            <w:r w:rsidRPr="002B1899">
              <w:rPr>
                <w:rFonts w:ascii="Arial" w:hAnsi="Arial" w:cs="Arial"/>
                <w:szCs w:val="16"/>
              </w:rPr>
              <w:t>0132</w:t>
            </w:r>
          </w:p>
        </w:tc>
        <w:tc>
          <w:tcPr>
            <w:tcW w:w="7935" w:type="dxa"/>
          </w:tcPr>
          <w:p w14:paraId="646963A4" w14:textId="77777777" w:rsidR="009A760B" w:rsidRPr="002B1899" w:rsidRDefault="009A760B" w:rsidP="00534E7D">
            <w:pPr>
              <w:rPr>
                <w:rFonts w:ascii="Arial" w:hAnsi="Arial" w:cs="Arial"/>
                <w:szCs w:val="16"/>
              </w:rPr>
            </w:pPr>
            <w:r w:rsidRPr="002B1899">
              <w:rPr>
                <w:rFonts w:ascii="Arial" w:hAnsi="Arial" w:cs="Arial"/>
                <w:szCs w:val="16"/>
              </w:rPr>
              <w:t xml:space="preserve"> </w:t>
            </w:r>
            <w:r w:rsidR="00D25155" w:rsidRPr="002B1899">
              <w:rPr>
                <w:rFonts w:ascii="Arial" w:hAnsi="Arial" w:cs="Arial"/>
                <w:szCs w:val="16"/>
              </w:rPr>
              <w:t xml:space="preserve">Specialised </w:t>
            </w:r>
            <w:r w:rsidRPr="002B1899">
              <w:rPr>
                <w:rFonts w:ascii="Arial" w:hAnsi="Arial" w:cs="Arial"/>
                <w:szCs w:val="16"/>
              </w:rPr>
              <w:t>Support Coordination</w:t>
            </w:r>
          </w:p>
        </w:tc>
      </w:tr>
      <w:tr w:rsidR="009A760B" w:rsidRPr="002B1899" w14:paraId="15E1316F" w14:textId="77777777" w:rsidTr="00A90586">
        <w:tc>
          <w:tcPr>
            <w:tcW w:w="1150" w:type="dxa"/>
          </w:tcPr>
          <w:p w14:paraId="09EC9533" w14:textId="77777777" w:rsidR="009A760B" w:rsidRPr="002B1899" w:rsidRDefault="009A760B" w:rsidP="00534E7D">
            <w:pPr>
              <w:rPr>
                <w:rFonts w:ascii="Arial" w:hAnsi="Arial" w:cs="Arial"/>
                <w:szCs w:val="16"/>
              </w:rPr>
            </w:pPr>
            <w:r w:rsidRPr="002B1899">
              <w:rPr>
                <w:rFonts w:ascii="Arial" w:hAnsi="Arial" w:cs="Arial"/>
                <w:szCs w:val="16"/>
              </w:rPr>
              <w:t>0134</w:t>
            </w:r>
          </w:p>
        </w:tc>
        <w:tc>
          <w:tcPr>
            <w:tcW w:w="7935" w:type="dxa"/>
          </w:tcPr>
          <w:p w14:paraId="54247674" w14:textId="77777777" w:rsidR="009A760B" w:rsidRPr="002B1899" w:rsidRDefault="009A760B" w:rsidP="00534E7D">
            <w:pPr>
              <w:rPr>
                <w:rFonts w:ascii="Arial" w:hAnsi="Arial" w:cs="Arial"/>
                <w:szCs w:val="16"/>
              </w:rPr>
            </w:pPr>
            <w:r w:rsidRPr="002B1899">
              <w:rPr>
                <w:rFonts w:ascii="Arial" w:hAnsi="Arial" w:cs="Arial"/>
                <w:szCs w:val="16"/>
              </w:rPr>
              <w:t xml:space="preserve"> Hearing Services</w:t>
            </w:r>
          </w:p>
        </w:tc>
      </w:tr>
      <w:tr w:rsidR="009A760B" w:rsidRPr="002B1899" w14:paraId="560DE51E" w14:textId="77777777" w:rsidTr="00A90586">
        <w:trPr>
          <w:cnfStyle w:val="000000100000" w:firstRow="0" w:lastRow="0" w:firstColumn="0" w:lastColumn="0" w:oddVBand="0" w:evenVBand="0" w:oddHBand="1" w:evenHBand="0" w:firstRowFirstColumn="0" w:firstRowLastColumn="0" w:lastRowFirstColumn="0" w:lastRowLastColumn="0"/>
        </w:trPr>
        <w:tc>
          <w:tcPr>
            <w:tcW w:w="1150" w:type="dxa"/>
          </w:tcPr>
          <w:p w14:paraId="7B323B60" w14:textId="77777777" w:rsidR="009A760B" w:rsidRPr="002B1899" w:rsidRDefault="009A760B" w:rsidP="00534E7D">
            <w:pPr>
              <w:rPr>
                <w:rFonts w:ascii="Arial" w:hAnsi="Arial" w:cs="Arial"/>
                <w:szCs w:val="16"/>
              </w:rPr>
            </w:pPr>
            <w:r w:rsidRPr="002B1899">
              <w:rPr>
                <w:rFonts w:ascii="Arial" w:hAnsi="Arial" w:cs="Arial"/>
                <w:szCs w:val="16"/>
              </w:rPr>
              <w:t>0135</w:t>
            </w:r>
          </w:p>
        </w:tc>
        <w:tc>
          <w:tcPr>
            <w:tcW w:w="7935" w:type="dxa"/>
          </w:tcPr>
          <w:p w14:paraId="511CB9BA" w14:textId="77777777" w:rsidR="009A760B" w:rsidRPr="002B1899" w:rsidRDefault="009A760B" w:rsidP="00534E7D">
            <w:pPr>
              <w:rPr>
                <w:rFonts w:ascii="Arial" w:hAnsi="Arial" w:cs="Arial"/>
                <w:szCs w:val="16"/>
              </w:rPr>
            </w:pPr>
            <w:r w:rsidRPr="002B1899">
              <w:rPr>
                <w:rFonts w:ascii="Arial" w:hAnsi="Arial" w:cs="Arial"/>
                <w:szCs w:val="16"/>
              </w:rPr>
              <w:t>Custom</w:t>
            </w:r>
            <w:r w:rsidR="00D25155" w:rsidRPr="002B1899">
              <w:rPr>
                <w:rFonts w:ascii="Arial" w:hAnsi="Arial" w:cs="Arial"/>
                <w:szCs w:val="16"/>
              </w:rPr>
              <w:t>ised</w:t>
            </w:r>
            <w:r w:rsidRPr="002B1899">
              <w:rPr>
                <w:rFonts w:ascii="Arial" w:hAnsi="Arial" w:cs="Arial"/>
                <w:szCs w:val="16"/>
              </w:rPr>
              <w:t xml:space="preserve"> Prosthe</w:t>
            </w:r>
            <w:r w:rsidR="00D25155" w:rsidRPr="002B1899">
              <w:rPr>
                <w:rFonts w:ascii="Arial" w:hAnsi="Arial" w:cs="Arial"/>
                <w:szCs w:val="16"/>
              </w:rPr>
              <w:t>tics</w:t>
            </w:r>
          </w:p>
        </w:tc>
      </w:tr>
      <w:tr w:rsidR="00F627DF" w:rsidRPr="002B1899" w14:paraId="3303F7E0" w14:textId="77777777" w:rsidTr="00A90586">
        <w:tc>
          <w:tcPr>
            <w:tcW w:w="9085" w:type="dxa"/>
            <w:gridSpan w:val="2"/>
            <w:vAlign w:val="center"/>
          </w:tcPr>
          <w:p w14:paraId="6E1B93DA" w14:textId="77777777" w:rsidR="00F627DF" w:rsidRPr="002B1899" w:rsidRDefault="00F627DF" w:rsidP="00534E7D">
            <w:pPr>
              <w:rPr>
                <w:rFonts w:ascii="Arial" w:hAnsi="Arial" w:cs="Arial"/>
                <w:b/>
                <w:szCs w:val="16"/>
              </w:rPr>
            </w:pPr>
            <w:r w:rsidRPr="002B1899">
              <w:rPr>
                <w:rFonts w:ascii="Arial" w:hAnsi="Arial" w:cs="Arial"/>
                <w:b/>
                <w:szCs w:val="16"/>
              </w:rPr>
              <w:t>Home and Vehicle Modification Registration Groups</w:t>
            </w:r>
          </w:p>
        </w:tc>
      </w:tr>
      <w:tr w:rsidR="009A760B" w:rsidRPr="002B1899" w14:paraId="5472C9B4" w14:textId="77777777" w:rsidTr="00A90586">
        <w:trPr>
          <w:cnfStyle w:val="000000100000" w:firstRow="0" w:lastRow="0" w:firstColumn="0" w:lastColumn="0" w:oddVBand="0" w:evenVBand="0" w:oddHBand="1" w:evenHBand="0" w:firstRowFirstColumn="0" w:firstRowLastColumn="0" w:lastRowFirstColumn="0" w:lastRowLastColumn="0"/>
        </w:trPr>
        <w:tc>
          <w:tcPr>
            <w:tcW w:w="1150" w:type="dxa"/>
          </w:tcPr>
          <w:p w14:paraId="3A491295" w14:textId="77777777" w:rsidR="009A760B" w:rsidRPr="002B1899" w:rsidRDefault="009A760B" w:rsidP="00534E7D">
            <w:pPr>
              <w:rPr>
                <w:rFonts w:ascii="Arial" w:hAnsi="Arial" w:cs="Arial"/>
                <w:szCs w:val="16"/>
              </w:rPr>
            </w:pPr>
            <w:r w:rsidRPr="002B1899">
              <w:rPr>
                <w:rFonts w:ascii="Arial" w:hAnsi="Arial" w:cs="Arial"/>
                <w:szCs w:val="16"/>
              </w:rPr>
              <w:t>0109</w:t>
            </w:r>
          </w:p>
        </w:tc>
        <w:tc>
          <w:tcPr>
            <w:tcW w:w="7935" w:type="dxa"/>
          </w:tcPr>
          <w:p w14:paraId="205ABF8A" w14:textId="77777777" w:rsidR="009A760B" w:rsidRPr="002B1899" w:rsidRDefault="009A760B" w:rsidP="00534E7D">
            <w:pPr>
              <w:rPr>
                <w:rFonts w:ascii="Arial" w:hAnsi="Arial" w:cs="Arial"/>
                <w:szCs w:val="16"/>
              </w:rPr>
            </w:pPr>
            <w:r w:rsidRPr="002B1899">
              <w:rPr>
                <w:rFonts w:ascii="Arial" w:hAnsi="Arial" w:cs="Arial"/>
                <w:szCs w:val="16"/>
              </w:rPr>
              <w:t xml:space="preserve"> Vehicle Modifications</w:t>
            </w:r>
          </w:p>
        </w:tc>
      </w:tr>
      <w:tr w:rsidR="009A760B" w:rsidRPr="002B1899" w14:paraId="62DE406F" w14:textId="77777777" w:rsidTr="00A90586">
        <w:tc>
          <w:tcPr>
            <w:tcW w:w="1150" w:type="dxa"/>
          </w:tcPr>
          <w:p w14:paraId="52B0DD8C" w14:textId="77777777" w:rsidR="009A760B" w:rsidRPr="002B1899" w:rsidRDefault="009A760B" w:rsidP="00534E7D">
            <w:pPr>
              <w:rPr>
                <w:rFonts w:ascii="Arial" w:hAnsi="Arial" w:cs="Arial"/>
                <w:szCs w:val="16"/>
              </w:rPr>
            </w:pPr>
            <w:r w:rsidRPr="002B1899">
              <w:rPr>
                <w:rFonts w:ascii="Arial" w:hAnsi="Arial" w:cs="Arial"/>
                <w:szCs w:val="16"/>
              </w:rPr>
              <w:t>0111</w:t>
            </w:r>
          </w:p>
        </w:tc>
        <w:tc>
          <w:tcPr>
            <w:tcW w:w="7935" w:type="dxa"/>
          </w:tcPr>
          <w:p w14:paraId="663037EC" w14:textId="77777777" w:rsidR="009A760B" w:rsidRPr="002B1899" w:rsidRDefault="00D25155" w:rsidP="00534E7D">
            <w:pPr>
              <w:rPr>
                <w:rFonts w:ascii="Arial" w:hAnsi="Arial" w:cs="Arial"/>
                <w:szCs w:val="16"/>
              </w:rPr>
            </w:pPr>
            <w:r w:rsidRPr="002B1899">
              <w:rPr>
                <w:rFonts w:ascii="Arial" w:hAnsi="Arial" w:cs="Arial"/>
                <w:szCs w:val="16"/>
              </w:rPr>
              <w:t xml:space="preserve"> Home Modifications</w:t>
            </w:r>
          </w:p>
        </w:tc>
      </w:tr>
      <w:tr w:rsidR="00F627DF" w:rsidRPr="002B1899" w14:paraId="4D304F10" w14:textId="77777777" w:rsidTr="00A90586">
        <w:trPr>
          <w:cnfStyle w:val="000000100000" w:firstRow="0" w:lastRow="0" w:firstColumn="0" w:lastColumn="0" w:oddVBand="0" w:evenVBand="0" w:oddHBand="1" w:evenHBand="0" w:firstRowFirstColumn="0" w:firstRowLastColumn="0" w:lastRowFirstColumn="0" w:lastRowLastColumn="0"/>
        </w:trPr>
        <w:tc>
          <w:tcPr>
            <w:tcW w:w="9085" w:type="dxa"/>
            <w:gridSpan w:val="2"/>
            <w:vAlign w:val="center"/>
          </w:tcPr>
          <w:p w14:paraId="035ACB27" w14:textId="77777777" w:rsidR="00F627DF" w:rsidRPr="002B1899" w:rsidRDefault="00F627DF" w:rsidP="00534E7D">
            <w:pPr>
              <w:rPr>
                <w:rFonts w:ascii="Arial" w:hAnsi="Arial" w:cs="Arial"/>
                <w:b/>
                <w:szCs w:val="16"/>
              </w:rPr>
            </w:pPr>
            <w:r w:rsidRPr="002B1899">
              <w:rPr>
                <w:rFonts w:ascii="Arial" w:hAnsi="Arial" w:cs="Arial"/>
                <w:b/>
                <w:szCs w:val="16"/>
              </w:rPr>
              <w:t>Assistive Technology and Equipment Registration Groups</w:t>
            </w:r>
          </w:p>
        </w:tc>
      </w:tr>
      <w:tr w:rsidR="009A760B" w:rsidRPr="002B1899" w14:paraId="170514CA" w14:textId="77777777" w:rsidTr="00A90586">
        <w:tc>
          <w:tcPr>
            <w:tcW w:w="1150" w:type="dxa"/>
          </w:tcPr>
          <w:p w14:paraId="515605FB" w14:textId="77777777" w:rsidR="009A760B" w:rsidRPr="002B1899" w:rsidRDefault="009A760B" w:rsidP="00534E7D">
            <w:pPr>
              <w:rPr>
                <w:rFonts w:ascii="Arial" w:hAnsi="Arial" w:cs="Arial"/>
                <w:szCs w:val="16"/>
              </w:rPr>
            </w:pPr>
            <w:r w:rsidRPr="002B1899">
              <w:rPr>
                <w:rFonts w:ascii="Arial" w:hAnsi="Arial" w:cs="Arial"/>
                <w:szCs w:val="16"/>
              </w:rPr>
              <w:t>0103</w:t>
            </w:r>
          </w:p>
        </w:tc>
        <w:tc>
          <w:tcPr>
            <w:tcW w:w="7935" w:type="dxa"/>
          </w:tcPr>
          <w:p w14:paraId="6C3060F9" w14:textId="77777777" w:rsidR="009A760B" w:rsidRPr="002B1899" w:rsidRDefault="009A760B" w:rsidP="00534E7D">
            <w:pPr>
              <w:rPr>
                <w:rFonts w:ascii="Arial" w:hAnsi="Arial" w:cs="Arial"/>
                <w:szCs w:val="16"/>
              </w:rPr>
            </w:pPr>
            <w:r w:rsidRPr="002B1899">
              <w:rPr>
                <w:rFonts w:ascii="Arial" w:hAnsi="Arial" w:cs="Arial"/>
                <w:szCs w:val="16"/>
              </w:rPr>
              <w:t xml:space="preserve"> Assistive</w:t>
            </w:r>
            <w:r w:rsidR="00A3514C" w:rsidRPr="002B1899">
              <w:rPr>
                <w:rFonts w:ascii="Arial" w:hAnsi="Arial" w:cs="Arial"/>
                <w:szCs w:val="16"/>
              </w:rPr>
              <w:t xml:space="preserve"> </w:t>
            </w:r>
            <w:r w:rsidRPr="002B1899">
              <w:rPr>
                <w:rFonts w:ascii="Arial" w:hAnsi="Arial" w:cs="Arial"/>
                <w:szCs w:val="16"/>
              </w:rPr>
              <w:t>Products for Personal Care and Safety</w:t>
            </w:r>
          </w:p>
        </w:tc>
      </w:tr>
      <w:tr w:rsidR="009A760B" w:rsidRPr="002B1899" w14:paraId="01F8155E" w14:textId="77777777" w:rsidTr="00A90586">
        <w:trPr>
          <w:cnfStyle w:val="000000100000" w:firstRow="0" w:lastRow="0" w:firstColumn="0" w:lastColumn="0" w:oddVBand="0" w:evenVBand="0" w:oddHBand="1" w:evenHBand="0" w:firstRowFirstColumn="0" w:firstRowLastColumn="0" w:lastRowFirstColumn="0" w:lastRowLastColumn="0"/>
        </w:trPr>
        <w:tc>
          <w:tcPr>
            <w:tcW w:w="1150" w:type="dxa"/>
          </w:tcPr>
          <w:p w14:paraId="38FB4540" w14:textId="77777777" w:rsidR="009A760B" w:rsidRPr="002B1899" w:rsidRDefault="009A760B" w:rsidP="00534E7D">
            <w:pPr>
              <w:rPr>
                <w:rFonts w:ascii="Arial" w:hAnsi="Arial" w:cs="Arial"/>
                <w:szCs w:val="16"/>
              </w:rPr>
            </w:pPr>
            <w:r w:rsidRPr="002B1899">
              <w:rPr>
                <w:rFonts w:ascii="Arial" w:hAnsi="Arial" w:cs="Arial"/>
                <w:szCs w:val="16"/>
              </w:rPr>
              <w:t>0105</w:t>
            </w:r>
          </w:p>
        </w:tc>
        <w:tc>
          <w:tcPr>
            <w:tcW w:w="7935" w:type="dxa"/>
          </w:tcPr>
          <w:p w14:paraId="1A9C871D" w14:textId="77777777" w:rsidR="009A760B" w:rsidRPr="002B1899" w:rsidRDefault="009A760B" w:rsidP="00534E7D">
            <w:pPr>
              <w:rPr>
                <w:rFonts w:ascii="Arial" w:hAnsi="Arial" w:cs="Arial"/>
                <w:szCs w:val="16"/>
              </w:rPr>
            </w:pPr>
            <w:r w:rsidRPr="002B1899">
              <w:rPr>
                <w:rFonts w:ascii="Arial" w:hAnsi="Arial" w:cs="Arial"/>
                <w:szCs w:val="16"/>
              </w:rPr>
              <w:t xml:space="preserve"> Personal Mobility Equipment</w:t>
            </w:r>
          </w:p>
        </w:tc>
      </w:tr>
      <w:tr w:rsidR="009A760B" w:rsidRPr="002B1899" w14:paraId="04EA3934" w14:textId="77777777" w:rsidTr="00A90586">
        <w:tc>
          <w:tcPr>
            <w:tcW w:w="1150" w:type="dxa"/>
          </w:tcPr>
          <w:p w14:paraId="2558629C" w14:textId="77777777" w:rsidR="009A760B" w:rsidRPr="002B1899" w:rsidRDefault="009A760B" w:rsidP="00534E7D">
            <w:pPr>
              <w:rPr>
                <w:rFonts w:ascii="Arial" w:hAnsi="Arial" w:cs="Arial"/>
                <w:szCs w:val="16"/>
              </w:rPr>
            </w:pPr>
            <w:r w:rsidRPr="002B1899">
              <w:rPr>
                <w:rFonts w:ascii="Arial" w:hAnsi="Arial" w:cs="Arial"/>
                <w:szCs w:val="16"/>
              </w:rPr>
              <w:t>0112</w:t>
            </w:r>
          </w:p>
        </w:tc>
        <w:tc>
          <w:tcPr>
            <w:tcW w:w="7935" w:type="dxa"/>
          </w:tcPr>
          <w:p w14:paraId="4ACBBBA3" w14:textId="77777777" w:rsidR="009A760B" w:rsidRPr="002B1899" w:rsidRDefault="009A760B" w:rsidP="00534E7D">
            <w:pPr>
              <w:rPr>
                <w:rFonts w:ascii="Arial" w:hAnsi="Arial" w:cs="Arial"/>
                <w:szCs w:val="16"/>
              </w:rPr>
            </w:pPr>
            <w:r w:rsidRPr="002B1899">
              <w:rPr>
                <w:rFonts w:ascii="Arial" w:hAnsi="Arial" w:cs="Arial"/>
                <w:szCs w:val="16"/>
              </w:rPr>
              <w:t xml:space="preserve"> Assistive Equipment for Recreation</w:t>
            </w:r>
          </w:p>
        </w:tc>
      </w:tr>
      <w:tr w:rsidR="009A760B" w:rsidRPr="002B1899" w14:paraId="290A6264" w14:textId="77777777" w:rsidTr="00A90586">
        <w:trPr>
          <w:cnfStyle w:val="000000100000" w:firstRow="0" w:lastRow="0" w:firstColumn="0" w:lastColumn="0" w:oddVBand="0" w:evenVBand="0" w:oddHBand="1" w:evenHBand="0" w:firstRowFirstColumn="0" w:firstRowLastColumn="0" w:lastRowFirstColumn="0" w:lastRowLastColumn="0"/>
        </w:trPr>
        <w:tc>
          <w:tcPr>
            <w:tcW w:w="1150" w:type="dxa"/>
          </w:tcPr>
          <w:p w14:paraId="28A14354" w14:textId="77777777" w:rsidR="009A760B" w:rsidRPr="002B1899" w:rsidRDefault="009A760B" w:rsidP="00534E7D">
            <w:pPr>
              <w:rPr>
                <w:rFonts w:ascii="Arial" w:hAnsi="Arial" w:cs="Arial"/>
                <w:szCs w:val="16"/>
              </w:rPr>
            </w:pPr>
            <w:r w:rsidRPr="002B1899">
              <w:rPr>
                <w:rFonts w:ascii="Arial" w:hAnsi="Arial" w:cs="Arial"/>
                <w:szCs w:val="16"/>
              </w:rPr>
              <w:t>0113</w:t>
            </w:r>
          </w:p>
        </w:tc>
        <w:tc>
          <w:tcPr>
            <w:tcW w:w="7935" w:type="dxa"/>
          </w:tcPr>
          <w:p w14:paraId="4DA0B346" w14:textId="77777777" w:rsidR="009A760B" w:rsidRPr="002B1899" w:rsidRDefault="009A760B" w:rsidP="00534E7D">
            <w:pPr>
              <w:rPr>
                <w:rFonts w:ascii="Arial" w:hAnsi="Arial" w:cs="Arial"/>
                <w:szCs w:val="16"/>
              </w:rPr>
            </w:pPr>
            <w:r w:rsidRPr="002B1899">
              <w:rPr>
                <w:rFonts w:ascii="Arial" w:hAnsi="Arial" w:cs="Arial"/>
                <w:szCs w:val="16"/>
              </w:rPr>
              <w:t xml:space="preserve"> Vision Equipment</w:t>
            </w:r>
          </w:p>
        </w:tc>
      </w:tr>
      <w:tr w:rsidR="009A760B" w:rsidRPr="002B1899" w14:paraId="614B3619" w14:textId="77777777" w:rsidTr="00A90586">
        <w:tc>
          <w:tcPr>
            <w:tcW w:w="1150" w:type="dxa"/>
          </w:tcPr>
          <w:p w14:paraId="0E6D67A1" w14:textId="77777777" w:rsidR="009A760B" w:rsidRPr="002B1899" w:rsidRDefault="009A760B" w:rsidP="00534E7D">
            <w:pPr>
              <w:rPr>
                <w:rFonts w:ascii="Arial" w:hAnsi="Arial" w:cs="Arial"/>
                <w:szCs w:val="16"/>
              </w:rPr>
            </w:pPr>
            <w:r w:rsidRPr="002B1899">
              <w:rPr>
                <w:rFonts w:ascii="Arial" w:hAnsi="Arial" w:cs="Arial"/>
                <w:szCs w:val="16"/>
              </w:rPr>
              <w:t>0122</w:t>
            </w:r>
          </w:p>
        </w:tc>
        <w:tc>
          <w:tcPr>
            <w:tcW w:w="7935" w:type="dxa"/>
          </w:tcPr>
          <w:p w14:paraId="162D420A" w14:textId="77777777" w:rsidR="009A760B" w:rsidRPr="002B1899" w:rsidRDefault="009A760B" w:rsidP="00534E7D">
            <w:pPr>
              <w:rPr>
                <w:rFonts w:ascii="Arial" w:hAnsi="Arial" w:cs="Arial"/>
                <w:szCs w:val="16"/>
              </w:rPr>
            </w:pPr>
            <w:r w:rsidRPr="002B1899">
              <w:rPr>
                <w:rFonts w:ascii="Arial" w:hAnsi="Arial" w:cs="Arial"/>
                <w:szCs w:val="16"/>
              </w:rPr>
              <w:t xml:space="preserve"> Hearing Equipment</w:t>
            </w:r>
          </w:p>
        </w:tc>
      </w:tr>
      <w:tr w:rsidR="009A760B" w:rsidRPr="002B1899" w14:paraId="01BC957C" w14:textId="77777777" w:rsidTr="00A90586">
        <w:trPr>
          <w:cnfStyle w:val="000000100000" w:firstRow="0" w:lastRow="0" w:firstColumn="0" w:lastColumn="0" w:oddVBand="0" w:evenVBand="0" w:oddHBand="1" w:evenHBand="0" w:firstRowFirstColumn="0" w:firstRowLastColumn="0" w:lastRowFirstColumn="0" w:lastRowLastColumn="0"/>
        </w:trPr>
        <w:tc>
          <w:tcPr>
            <w:tcW w:w="1150" w:type="dxa"/>
          </w:tcPr>
          <w:p w14:paraId="1D674D54" w14:textId="77777777" w:rsidR="009A760B" w:rsidRPr="002B1899" w:rsidRDefault="009A760B" w:rsidP="00534E7D">
            <w:pPr>
              <w:rPr>
                <w:rFonts w:ascii="Arial" w:hAnsi="Arial" w:cs="Arial"/>
                <w:szCs w:val="16"/>
              </w:rPr>
            </w:pPr>
            <w:r w:rsidRPr="002B1899">
              <w:rPr>
                <w:rFonts w:ascii="Arial" w:hAnsi="Arial" w:cs="Arial"/>
                <w:szCs w:val="16"/>
              </w:rPr>
              <w:t>0123</w:t>
            </w:r>
          </w:p>
        </w:tc>
        <w:tc>
          <w:tcPr>
            <w:tcW w:w="7935" w:type="dxa"/>
          </w:tcPr>
          <w:p w14:paraId="1F0E46BD" w14:textId="77777777" w:rsidR="009A760B" w:rsidRPr="002B1899" w:rsidRDefault="009A760B" w:rsidP="00534E7D">
            <w:pPr>
              <w:rPr>
                <w:rFonts w:ascii="Arial" w:hAnsi="Arial" w:cs="Arial"/>
                <w:szCs w:val="16"/>
              </w:rPr>
            </w:pPr>
            <w:r w:rsidRPr="002B1899">
              <w:rPr>
                <w:rFonts w:ascii="Arial" w:hAnsi="Arial" w:cs="Arial"/>
                <w:szCs w:val="16"/>
              </w:rPr>
              <w:t xml:space="preserve"> Assistive Products for Household Tasks</w:t>
            </w:r>
          </w:p>
        </w:tc>
      </w:tr>
      <w:tr w:rsidR="009A760B" w:rsidRPr="002B1899" w14:paraId="32175985" w14:textId="77777777" w:rsidTr="00A90586">
        <w:tc>
          <w:tcPr>
            <w:tcW w:w="1150" w:type="dxa"/>
          </w:tcPr>
          <w:p w14:paraId="3ABF5AD6" w14:textId="77777777" w:rsidR="009A760B" w:rsidRPr="002B1899" w:rsidRDefault="009A760B" w:rsidP="00534E7D">
            <w:pPr>
              <w:rPr>
                <w:rFonts w:ascii="Arial" w:hAnsi="Arial" w:cs="Arial"/>
                <w:szCs w:val="16"/>
              </w:rPr>
            </w:pPr>
            <w:r w:rsidRPr="002B1899">
              <w:rPr>
                <w:rFonts w:ascii="Arial" w:hAnsi="Arial" w:cs="Arial"/>
                <w:szCs w:val="16"/>
              </w:rPr>
              <w:t>0124</w:t>
            </w:r>
          </w:p>
        </w:tc>
        <w:tc>
          <w:tcPr>
            <w:tcW w:w="7935" w:type="dxa"/>
          </w:tcPr>
          <w:p w14:paraId="5A0CA4B3" w14:textId="77777777" w:rsidR="009A760B" w:rsidRPr="002B1899" w:rsidRDefault="009A760B" w:rsidP="00534E7D">
            <w:pPr>
              <w:rPr>
                <w:rFonts w:ascii="Arial" w:hAnsi="Arial" w:cs="Arial"/>
                <w:szCs w:val="16"/>
              </w:rPr>
            </w:pPr>
            <w:r w:rsidRPr="002B1899">
              <w:rPr>
                <w:rFonts w:ascii="Arial" w:hAnsi="Arial" w:cs="Arial"/>
                <w:szCs w:val="16"/>
              </w:rPr>
              <w:t xml:space="preserve"> Communication and Information Equipment</w:t>
            </w:r>
          </w:p>
        </w:tc>
      </w:tr>
    </w:tbl>
    <w:p w14:paraId="44D20BC6" w14:textId="5E3F6C54" w:rsidR="00B07EA2" w:rsidRPr="002B1899" w:rsidRDefault="00B07EA2" w:rsidP="005D284C">
      <w:pPr>
        <w:pStyle w:val="Heading2"/>
        <w:spacing w:before="0" w:after="0" w:line="240" w:lineRule="auto"/>
      </w:pPr>
      <w:bookmarkStart w:id="66" w:name="_Toc536784146"/>
      <w:bookmarkStart w:id="67" w:name="_Toc504137189"/>
      <w:bookmarkStart w:id="68" w:name="_Toc504114421"/>
      <w:bookmarkStart w:id="69" w:name="_Toc18605670"/>
      <w:bookmarkStart w:id="70" w:name="_Toc18605748"/>
      <w:bookmarkStart w:id="71" w:name="_Toc20081266"/>
      <w:bookmarkStart w:id="72" w:name="_Toc41159040"/>
      <w:bookmarkStart w:id="73" w:name="_Toc167285726"/>
      <w:bookmarkStart w:id="74" w:name="_Toc210987459"/>
      <w:r w:rsidRPr="002B1899">
        <w:t>Units of Measure</w:t>
      </w:r>
      <w:bookmarkEnd w:id="66"/>
      <w:bookmarkEnd w:id="67"/>
      <w:bookmarkEnd w:id="68"/>
      <w:bookmarkEnd w:id="69"/>
      <w:bookmarkEnd w:id="70"/>
      <w:bookmarkEnd w:id="71"/>
      <w:bookmarkEnd w:id="72"/>
      <w:bookmarkEnd w:id="73"/>
      <w:bookmarkEnd w:id="74"/>
    </w:p>
    <w:p w14:paraId="491A7735" w14:textId="77777777" w:rsidR="00B07EA2" w:rsidRPr="002B1899" w:rsidRDefault="00B07EA2" w:rsidP="00534E7D">
      <w:pPr>
        <w:rPr>
          <w:rFonts w:ascii="Arial" w:eastAsia="Times New Roman" w:hAnsi="Arial" w:cs="Arial"/>
          <w:szCs w:val="18"/>
        </w:rPr>
      </w:pPr>
      <w:r w:rsidRPr="002B1899">
        <w:rPr>
          <w:rFonts w:ascii="Arial" w:eastAsia="Times New Roman" w:hAnsi="Arial" w:cs="Arial"/>
          <w:szCs w:val="18"/>
        </w:rPr>
        <w:t>The NDIS payment system includes units of measure for each support item as follows:</w:t>
      </w:r>
    </w:p>
    <w:tbl>
      <w:tblPr>
        <w:tblStyle w:val="PlainTable2"/>
        <w:tblW w:w="5000" w:type="pct"/>
        <w:tblLook w:val="04A0" w:firstRow="1" w:lastRow="0" w:firstColumn="1" w:lastColumn="0" w:noHBand="0" w:noVBand="1"/>
        <w:tblCaption w:val="Units of Measure"/>
        <w:tblDescription w:val="This table shows the different variables for each unit of measure."/>
      </w:tblPr>
      <w:tblGrid>
        <w:gridCol w:w="3212"/>
        <w:gridCol w:w="3213"/>
        <w:gridCol w:w="3213"/>
      </w:tblGrid>
      <w:tr w:rsidR="00B07EA2" w:rsidRPr="002B1899" w14:paraId="3DCDB0BE" w14:textId="77777777" w:rsidTr="00342B8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66" w:type="pct"/>
          </w:tcPr>
          <w:p w14:paraId="175C02A6" w14:textId="77777777" w:rsidR="00B07EA2" w:rsidRPr="002B1899" w:rsidRDefault="00B07EA2" w:rsidP="00534E7D">
            <w:pPr>
              <w:numPr>
                <w:ilvl w:val="0"/>
                <w:numId w:val="3"/>
              </w:numPr>
              <w:spacing w:before="0"/>
              <w:ind w:left="568" w:hanging="284"/>
              <w:rPr>
                <w:rFonts w:ascii="Arial" w:eastAsia="Times New Roman" w:hAnsi="Arial" w:cs="Arial"/>
                <w:sz w:val="18"/>
                <w:szCs w:val="18"/>
              </w:rPr>
            </w:pPr>
            <w:r w:rsidRPr="002B1899">
              <w:rPr>
                <w:rFonts w:ascii="Arial" w:eastAsia="Times New Roman" w:hAnsi="Arial" w:cs="Arial"/>
                <w:sz w:val="18"/>
                <w:szCs w:val="18"/>
              </w:rPr>
              <w:t>Each</w:t>
            </w:r>
          </w:p>
        </w:tc>
        <w:tc>
          <w:tcPr>
            <w:tcW w:w="1667" w:type="pct"/>
          </w:tcPr>
          <w:p w14:paraId="3FDE5E57" w14:textId="77777777" w:rsidR="00B07EA2" w:rsidRPr="002B1899" w:rsidRDefault="00B07EA2" w:rsidP="00534E7D">
            <w:pPr>
              <w:numPr>
                <w:ilvl w:val="0"/>
                <w:numId w:val="3"/>
              </w:numPr>
              <w:spacing w:before="0"/>
              <w:ind w:left="568" w:hanging="284"/>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002B1899">
              <w:rPr>
                <w:rFonts w:ascii="Arial" w:eastAsia="Times New Roman" w:hAnsi="Arial" w:cs="Arial"/>
                <w:sz w:val="18"/>
                <w:szCs w:val="18"/>
              </w:rPr>
              <w:t>Hour</w:t>
            </w:r>
          </w:p>
        </w:tc>
        <w:tc>
          <w:tcPr>
            <w:tcW w:w="1667" w:type="pct"/>
          </w:tcPr>
          <w:p w14:paraId="50D606BF" w14:textId="77777777" w:rsidR="00B07EA2" w:rsidRPr="002B1899" w:rsidRDefault="00B07EA2" w:rsidP="00534E7D">
            <w:pPr>
              <w:numPr>
                <w:ilvl w:val="0"/>
                <w:numId w:val="3"/>
              </w:numPr>
              <w:spacing w:before="0"/>
              <w:ind w:left="568" w:hanging="284"/>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002B1899">
              <w:rPr>
                <w:rFonts w:ascii="Arial" w:eastAsia="Times New Roman" w:hAnsi="Arial" w:cs="Arial"/>
                <w:sz w:val="18"/>
                <w:szCs w:val="18"/>
              </w:rPr>
              <w:t>Daily</w:t>
            </w:r>
          </w:p>
        </w:tc>
      </w:tr>
      <w:tr w:rsidR="00B07EA2" w:rsidRPr="002B1899" w14:paraId="118D02EA" w14:textId="77777777" w:rsidTr="00D54F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14:paraId="17023D52" w14:textId="77777777" w:rsidR="00B07EA2" w:rsidRPr="002B1899" w:rsidRDefault="00B07EA2" w:rsidP="00534E7D">
            <w:pPr>
              <w:numPr>
                <w:ilvl w:val="0"/>
                <w:numId w:val="3"/>
              </w:numPr>
              <w:spacing w:before="0"/>
              <w:ind w:left="568" w:hanging="284"/>
              <w:rPr>
                <w:rFonts w:ascii="Arial" w:eastAsia="Times New Roman" w:hAnsi="Arial" w:cs="Arial"/>
                <w:sz w:val="18"/>
                <w:szCs w:val="18"/>
              </w:rPr>
            </w:pPr>
            <w:r w:rsidRPr="002B1899">
              <w:rPr>
                <w:rFonts w:ascii="Arial" w:eastAsia="Times New Roman" w:hAnsi="Arial" w:cs="Arial"/>
                <w:sz w:val="18"/>
                <w:szCs w:val="18"/>
              </w:rPr>
              <w:t>Week</w:t>
            </w:r>
          </w:p>
        </w:tc>
        <w:tc>
          <w:tcPr>
            <w:tcW w:w="1667" w:type="pct"/>
          </w:tcPr>
          <w:p w14:paraId="4BF73387" w14:textId="77777777" w:rsidR="00B07EA2" w:rsidRPr="002B1899" w:rsidRDefault="00B07EA2" w:rsidP="00534E7D">
            <w:pPr>
              <w:numPr>
                <w:ilvl w:val="0"/>
                <w:numId w:val="3"/>
              </w:numPr>
              <w:spacing w:before="0"/>
              <w:ind w:left="568"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 w:val="18"/>
                <w:szCs w:val="18"/>
              </w:rPr>
            </w:pPr>
            <w:r w:rsidRPr="002B1899">
              <w:rPr>
                <w:rFonts w:ascii="Arial" w:eastAsia="Times New Roman" w:hAnsi="Arial" w:cs="Arial"/>
                <w:b/>
                <w:sz w:val="18"/>
                <w:szCs w:val="18"/>
              </w:rPr>
              <w:t>Month</w:t>
            </w:r>
          </w:p>
        </w:tc>
        <w:tc>
          <w:tcPr>
            <w:tcW w:w="1667" w:type="pct"/>
          </w:tcPr>
          <w:p w14:paraId="6580997B" w14:textId="77777777" w:rsidR="00B07EA2" w:rsidRPr="002B1899" w:rsidRDefault="00B07EA2" w:rsidP="00534E7D">
            <w:pPr>
              <w:numPr>
                <w:ilvl w:val="0"/>
                <w:numId w:val="3"/>
              </w:numPr>
              <w:spacing w:before="0"/>
              <w:ind w:left="568"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 w:val="18"/>
                <w:szCs w:val="18"/>
              </w:rPr>
            </w:pPr>
            <w:r w:rsidRPr="002B1899">
              <w:rPr>
                <w:rFonts w:ascii="Arial" w:eastAsia="Times New Roman" w:hAnsi="Arial" w:cs="Arial"/>
                <w:b/>
                <w:sz w:val="18"/>
                <w:szCs w:val="18"/>
              </w:rPr>
              <w:t>Annual</w:t>
            </w:r>
          </w:p>
        </w:tc>
      </w:tr>
    </w:tbl>
    <w:p w14:paraId="69B58ED1" w14:textId="77777777" w:rsidR="00AE1B21" w:rsidRPr="002B1899" w:rsidRDefault="00F67AE6" w:rsidP="00534E7D">
      <w:pPr>
        <w:rPr>
          <w:rFonts w:ascii="Arial" w:hAnsi="Arial" w:cs="Arial"/>
        </w:rPr>
        <w:sectPr w:rsidR="00AE1B21" w:rsidRPr="002B1899" w:rsidSect="005D284C">
          <w:headerReference w:type="first" r:id="rId31"/>
          <w:pgSz w:w="11906" w:h="16838" w:code="9"/>
          <w:pgMar w:top="1134" w:right="1134" w:bottom="851" w:left="1134" w:header="567" w:footer="567" w:gutter="0"/>
          <w:cols w:space="708"/>
          <w:titlePg/>
          <w:docGrid w:linePitch="360"/>
        </w:sectPr>
      </w:pPr>
      <w:bookmarkStart w:id="75" w:name="_Toc41159042"/>
      <w:bookmarkStart w:id="76" w:name="_Toc18605678"/>
      <w:bookmarkStart w:id="77" w:name="_Toc18605756"/>
      <w:bookmarkStart w:id="78" w:name="_Toc20081274"/>
      <w:bookmarkEnd w:id="64"/>
      <w:bookmarkEnd w:id="65"/>
      <w:r w:rsidRPr="002B1899">
        <w:rPr>
          <w:rFonts w:ascii="Arial" w:hAnsi="Arial" w:cs="Arial"/>
        </w:rPr>
        <w:t xml:space="preserve">Providers should ensure that they record claims against a support item using the appropriate unit of measure for the support item. </w:t>
      </w:r>
    </w:p>
    <w:p w14:paraId="7534D086" w14:textId="77777777" w:rsidR="00DC34EB" w:rsidRPr="002B1899" w:rsidRDefault="00DC34EB" w:rsidP="00534E7D">
      <w:pPr>
        <w:pStyle w:val="Heading1"/>
        <w:tabs>
          <w:tab w:val="center" w:pos="4819"/>
        </w:tabs>
      </w:pPr>
      <w:bookmarkStart w:id="79" w:name="_Toc167285727"/>
      <w:bookmarkStart w:id="80" w:name="_Toc210987460"/>
      <w:r w:rsidRPr="002B1899">
        <w:lastRenderedPageBreak/>
        <w:t>General Claiming Rules</w:t>
      </w:r>
      <w:bookmarkEnd w:id="75"/>
      <w:bookmarkEnd w:id="79"/>
      <w:bookmarkEnd w:id="80"/>
    </w:p>
    <w:p w14:paraId="06309467" w14:textId="77777777" w:rsidR="00DC34EB" w:rsidRDefault="00FA17CB" w:rsidP="00534E7D">
      <w:pPr>
        <w:rPr>
          <w:rFonts w:ascii="Arial" w:hAnsi="Arial" w:cs="Arial"/>
        </w:rPr>
      </w:pPr>
      <w:r w:rsidRPr="002B1899">
        <w:rPr>
          <w:rFonts w:ascii="Arial" w:hAnsi="Arial" w:cs="Arial"/>
        </w:rPr>
        <w:t>Registered Providers</w:t>
      </w:r>
      <w:r w:rsidR="00044066" w:rsidRPr="002B1899">
        <w:rPr>
          <w:rFonts w:ascii="Arial" w:hAnsi="Arial" w:cs="Arial"/>
        </w:rPr>
        <w:t xml:space="preserve"> </w:t>
      </w:r>
      <w:r w:rsidRPr="002B1899">
        <w:rPr>
          <w:rFonts w:ascii="Arial" w:hAnsi="Arial" w:cs="Arial"/>
        </w:rPr>
        <w:t xml:space="preserve">can only make a claim for payment for a support once </w:t>
      </w:r>
      <w:r w:rsidR="000B12F8" w:rsidRPr="002B1899">
        <w:rPr>
          <w:rFonts w:ascii="Arial" w:hAnsi="Arial" w:cs="Arial"/>
        </w:rPr>
        <w:t xml:space="preserve">they have </w:t>
      </w:r>
      <w:r w:rsidRPr="002B1899">
        <w:rPr>
          <w:rFonts w:ascii="Arial" w:hAnsi="Arial" w:cs="Arial"/>
        </w:rPr>
        <w:t>delivered or provided</w:t>
      </w:r>
      <w:r w:rsidR="000B12F8" w:rsidRPr="002B1899">
        <w:rPr>
          <w:rFonts w:ascii="Arial" w:hAnsi="Arial" w:cs="Arial"/>
        </w:rPr>
        <w:t xml:space="preserve"> that support</w:t>
      </w:r>
      <w:r w:rsidRPr="002B1899">
        <w:rPr>
          <w:rFonts w:ascii="Arial" w:hAnsi="Arial" w:cs="Arial"/>
        </w:rPr>
        <w:t>. Where price limits apply</w:t>
      </w:r>
      <w:r w:rsidR="000B12F8" w:rsidRPr="002B1899">
        <w:rPr>
          <w:rFonts w:ascii="Arial" w:hAnsi="Arial" w:cs="Arial"/>
        </w:rPr>
        <w:t xml:space="preserve"> to a support</w:t>
      </w:r>
      <w:r w:rsidRPr="002B1899">
        <w:rPr>
          <w:rFonts w:ascii="Arial" w:hAnsi="Arial" w:cs="Arial"/>
        </w:rPr>
        <w:t xml:space="preserve">, prices charged to participants must not exceed the price limit prescribed for that support in </w:t>
      </w:r>
      <w:r w:rsidR="002C0616" w:rsidRPr="002B1899">
        <w:rPr>
          <w:rFonts w:ascii="Arial" w:hAnsi="Arial" w:cs="Arial"/>
        </w:rPr>
        <w:t>the NDIS</w:t>
      </w:r>
      <w:r w:rsidR="006C1E1E" w:rsidRPr="002B1899">
        <w:rPr>
          <w:rFonts w:ascii="Arial" w:hAnsi="Arial" w:cs="Arial"/>
          <w:i/>
        </w:rPr>
        <w:t xml:space="preserve"> Pricing Arrangements and Price Limits</w:t>
      </w:r>
      <w:r w:rsidRPr="002B1899">
        <w:rPr>
          <w:rFonts w:ascii="Arial" w:hAnsi="Arial" w:cs="Arial"/>
        </w:rPr>
        <w:t>. Providers are responsible for ensuring that the claims for payment that they make accurately reflect the supports delivered, including the frequency</w:t>
      </w:r>
      <w:r w:rsidR="00A87435" w:rsidRPr="002B1899">
        <w:rPr>
          <w:rFonts w:ascii="Arial" w:hAnsi="Arial" w:cs="Arial"/>
        </w:rPr>
        <w:t>,</w:t>
      </w:r>
      <w:r w:rsidR="000B12F8" w:rsidRPr="002B1899">
        <w:rPr>
          <w:rFonts w:ascii="Arial" w:hAnsi="Arial" w:cs="Arial"/>
        </w:rPr>
        <w:t xml:space="preserve"> </w:t>
      </w:r>
      <w:r w:rsidRPr="002B1899">
        <w:rPr>
          <w:rFonts w:ascii="Arial" w:hAnsi="Arial" w:cs="Arial"/>
        </w:rPr>
        <w:t>volume and type of support. Claims need to be made against the specific support item that aligns to the service delivered. Falsifying claims for payment is a serious compliance issue and may result in action against the provider. Providers are also required to keep accurate records of claims, which are subject to audit.</w:t>
      </w:r>
    </w:p>
    <w:p w14:paraId="4F1741F4" w14:textId="2470D5DD" w:rsidR="00D31427" w:rsidRPr="002B1899" w:rsidRDefault="00D31427" w:rsidP="00D31427">
      <w:pPr>
        <w:pStyle w:val="Heading2"/>
      </w:pPr>
      <w:bookmarkStart w:id="81" w:name="_Toc210987461"/>
      <w:bookmarkStart w:id="82" w:name="_Ref210987840"/>
      <w:r>
        <w:t>Supports funded by the NDIS</w:t>
      </w:r>
      <w:bookmarkEnd w:id="81"/>
      <w:bookmarkEnd w:id="82"/>
    </w:p>
    <w:p w14:paraId="79F6BC62" w14:textId="74CD9DF0" w:rsidR="00D31427" w:rsidRPr="002B1899" w:rsidRDefault="00D31427" w:rsidP="00534E7D">
      <w:pPr>
        <w:rPr>
          <w:rFonts w:ascii="Arial" w:hAnsi="Arial" w:cs="Arial"/>
        </w:rPr>
      </w:pPr>
      <w:r w:rsidRPr="00D31427">
        <w:rPr>
          <w:rFonts w:ascii="Arial" w:hAnsi="Arial" w:cs="Arial"/>
        </w:rPr>
        <w:t xml:space="preserve">Participants can only use their NDIS funds for items listed as NDIS supports. There is also a list of things NDIS funding </w:t>
      </w:r>
      <w:r w:rsidR="00D2324F">
        <w:rPr>
          <w:rFonts w:ascii="Arial" w:hAnsi="Arial" w:cs="Arial"/>
        </w:rPr>
        <w:t>that are not NDIS supports</w:t>
      </w:r>
      <w:r w:rsidRPr="00D31427">
        <w:rPr>
          <w:rFonts w:ascii="Arial" w:hAnsi="Arial" w:cs="Arial"/>
        </w:rPr>
        <w:t xml:space="preserve">. In some circumstances participants may be able to request a substitution from the replacement support list.  Refer to the NDIS website for further information about NDIS </w:t>
      </w:r>
      <w:r w:rsidR="00B0687C">
        <w:rPr>
          <w:rFonts w:ascii="Arial" w:hAnsi="Arial" w:cs="Arial"/>
        </w:rPr>
        <w:t>s</w:t>
      </w:r>
      <w:r w:rsidRPr="00D31427">
        <w:rPr>
          <w:rFonts w:ascii="Arial" w:hAnsi="Arial" w:cs="Arial"/>
        </w:rPr>
        <w:t>upports:</w:t>
      </w:r>
      <w:r>
        <w:rPr>
          <w:rFonts w:ascii="Arial" w:hAnsi="Arial" w:cs="Arial"/>
        </w:rPr>
        <w:t xml:space="preserve"> </w:t>
      </w:r>
      <w:hyperlink r:id="rId32" w:history="1">
        <w:r w:rsidRPr="009B2896">
          <w:rPr>
            <w:rStyle w:val="Hyperlink"/>
            <w:rFonts w:ascii="Arial" w:hAnsi="Arial" w:cs="Arial"/>
          </w:rPr>
          <w:t>https://www.ndis.gov.au/understanding/supports-funded-ndis</w:t>
        </w:r>
      </w:hyperlink>
      <w:r>
        <w:rPr>
          <w:rFonts w:ascii="Arial" w:hAnsi="Arial" w:cs="Arial"/>
        </w:rPr>
        <w:t xml:space="preserve">. </w:t>
      </w:r>
    </w:p>
    <w:p w14:paraId="727C4389" w14:textId="20C733D5" w:rsidR="00426E62" w:rsidRPr="002B1899" w:rsidRDefault="00426E62" w:rsidP="00426E62">
      <w:pPr>
        <w:pStyle w:val="Heading2"/>
      </w:pPr>
      <w:bookmarkStart w:id="83" w:name="_Ref193459546"/>
      <w:bookmarkStart w:id="84" w:name="_Toc210987462"/>
      <w:r w:rsidRPr="002B1899">
        <w:t xml:space="preserve">Conflicts of </w:t>
      </w:r>
      <w:r w:rsidR="00BC248B" w:rsidRPr="002B1899">
        <w:t>I</w:t>
      </w:r>
      <w:r w:rsidRPr="002B1899">
        <w:t xml:space="preserve">nterest in the NDIS </w:t>
      </w:r>
      <w:bookmarkEnd w:id="83"/>
      <w:r w:rsidR="00BC248B" w:rsidRPr="002B1899">
        <w:t>P</w:t>
      </w:r>
      <w:r w:rsidRPr="002B1899">
        <w:t xml:space="preserve">rovider </w:t>
      </w:r>
      <w:r w:rsidR="00BC248B" w:rsidRPr="002B1899">
        <w:t>M</w:t>
      </w:r>
      <w:r w:rsidRPr="002B1899">
        <w:t>arket</w:t>
      </w:r>
      <w:bookmarkEnd w:id="84"/>
    </w:p>
    <w:p w14:paraId="5708043B" w14:textId="2E6E1A90" w:rsidR="005817B7" w:rsidRPr="002B1899" w:rsidRDefault="00426E62" w:rsidP="009304B9">
      <w:r w:rsidRPr="002B1899">
        <w:t xml:space="preserve">In line with the </w:t>
      </w:r>
      <w:r w:rsidR="007C454F" w:rsidRPr="002B1899">
        <w:t>NDIA Position Statement on Conflicts of Interest in the NDIS Provider Market</w:t>
      </w:r>
      <w:r w:rsidRPr="002B1899">
        <w:t xml:space="preserve">, providers are expected to make all efforts to avoid conflicts of interest. They </w:t>
      </w:r>
      <w:r w:rsidR="00177467" w:rsidRPr="002B1899">
        <w:t>sh</w:t>
      </w:r>
      <w:r w:rsidRPr="002B1899">
        <w:t>ould declare all conflicts of interest when they occur and be open with participants, their supports, or representatives with any conflicts of interest and associated risks and discuss options to manage these risks. Providers should document strategies for monitoring conflicts of interest.</w:t>
      </w:r>
    </w:p>
    <w:p w14:paraId="68E09F80" w14:textId="04681102" w:rsidR="007C454F" w:rsidRPr="002B1899" w:rsidRDefault="00426E62" w:rsidP="009304B9">
      <w:pPr>
        <w:rPr>
          <w:bCs/>
        </w:rPr>
      </w:pPr>
      <w:r w:rsidRPr="002B1899">
        <w:rPr>
          <w:bCs/>
        </w:rPr>
        <w:t xml:space="preserve">The Position Statement states the limited circumstances where a conflict of interest may be unavoidable. In such cases, providers should complete a </w:t>
      </w:r>
      <w:r w:rsidR="007C454F" w:rsidRPr="002B1899">
        <w:t>Conflict of Interest Declaration Form</w:t>
      </w:r>
      <w:r w:rsidRPr="002B1899">
        <w:rPr>
          <w:bCs/>
        </w:rPr>
        <w:t>. The Position Statement, Conflict of Interest Declaration Form and supporting resources are on</w:t>
      </w:r>
      <w:r w:rsidR="00B175D6" w:rsidRPr="002B1899">
        <w:rPr>
          <w:bCs/>
        </w:rPr>
        <w:t xml:space="preserve"> </w:t>
      </w:r>
      <w:r w:rsidR="007C454F" w:rsidRPr="002B1899">
        <w:t>Conflicts of Interest in the NDIS Provider Market page of the NDIS website</w:t>
      </w:r>
      <w:r w:rsidR="00E14B40" w:rsidRPr="002B1899">
        <w:t xml:space="preserve">: </w:t>
      </w:r>
      <w:hyperlink r:id="rId33" w:history="1">
        <w:r w:rsidR="00E14B40" w:rsidRPr="002B1899">
          <w:rPr>
            <w:rStyle w:val="Hyperlink"/>
          </w:rPr>
          <w:t>www.ndis.gov.au/providers/provider-compliance/conflicts-interest-ndis-provider-market</w:t>
        </w:r>
      </w:hyperlink>
      <w:r w:rsidRPr="002B1899">
        <w:rPr>
          <w:bCs/>
        </w:rPr>
        <w:t xml:space="preserve">. </w:t>
      </w:r>
    </w:p>
    <w:p w14:paraId="529B44EF" w14:textId="56B6AE0F" w:rsidR="00AC25C9" w:rsidRPr="002B1899" w:rsidRDefault="00426E62" w:rsidP="009304B9">
      <w:pPr>
        <w:rPr>
          <w:b/>
          <w:bCs/>
        </w:rPr>
      </w:pPr>
      <w:r w:rsidRPr="002B1899">
        <w:rPr>
          <w:bCs/>
        </w:rPr>
        <w:t>For more information</w:t>
      </w:r>
      <w:r w:rsidR="00177467" w:rsidRPr="002B1899">
        <w:rPr>
          <w:bCs/>
        </w:rPr>
        <w:t>,</w:t>
      </w:r>
      <w:r w:rsidRPr="002B1899">
        <w:rPr>
          <w:bCs/>
        </w:rPr>
        <w:t xml:space="preserve"> providers can refer to the</w:t>
      </w:r>
      <w:r w:rsidR="00B175D6" w:rsidRPr="002B1899">
        <w:rPr>
          <w:bCs/>
        </w:rPr>
        <w:t xml:space="preserve"> </w:t>
      </w:r>
      <w:r w:rsidR="007C454F" w:rsidRPr="002B1899">
        <w:t>NDIA Position Statement on Conflicts of interest in the NDIS provider market</w:t>
      </w:r>
      <w:r w:rsidR="00A32F18" w:rsidRPr="002B1899">
        <w:t xml:space="preserve">: </w:t>
      </w:r>
      <w:hyperlink r:id="rId34" w:history="1">
        <w:r w:rsidR="00A32F18" w:rsidRPr="002B1899">
          <w:rPr>
            <w:rStyle w:val="Hyperlink"/>
          </w:rPr>
          <w:t>https://www.ndis.gov.au/media/7385/download?attachment</w:t>
        </w:r>
      </w:hyperlink>
      <w:r w:rsidRPr="002B1899">
        <w:rPr>
          <w:bCs/>
        </w:rPr>
        <w:t>.</w:t>
      </w:r>
    </w:p>
    <w:p w14:paraId="10B9E04E" w14:textId="77777777" w:rsidR="00DC34EB" w:rsidRPr="002B1899" w:rsidRDefault="00DC34EB" w:rsidP="00534E7D">
      <w:pPr>
        <w:pStyle w:val="Heading2"/>
      </w:pPr>
      <w:bookmarkStart w:id="85" w:name="_Toc4410953"/>
      <w:bookmarkStart w:id="86" w:name="_Toc18605672"/>
      <w:bookmarkStart w:id="87" w:name="_Toc18605750"/>
      <w:bookmarkStart w:id="88" w:name="_Toc20081268"/>
      <w:bookmarkStart w:id="89" w:name="_Toc41159043"/>
      <w:bookmarkStart w:id="90" w:name="_Ref68012434"/>
      <w:bookmarkStart w:id="91" w:name="_Toc167285728"/>
      <w:bookmarkStart w:id="92" w:name="_Toc210987463"/>
      <w:r w:rsidRPr="002B1899">
        <w:t>Service Agreements</w:t>
      </w:r>
      <w:bookmarkEnd w:id="85"/>
      <w:bookmarkEnd w:id="86"/>
      <w:bookmarkEnd w:id="87"/>
      <w:bookmarkEnd w:id="88"/>
      <w:bookmarkEnd w:id="89"/>
      <w:bookmarkEnd w:id="90"/>
      <w:bookmarkEnd w:id="91"/>
      <w:bookmarkEnd w:id="92"/>
    </w:p>
    <w:p w14:paraId="45DEBC3E" w14:textId="77777777" w:rsidR="00DC34EB" w:rsidRPr="002B1899" w:rsidRDefault="00DC34EB" w:rsidP="00534E7D">
      <w:pPr>
        <w:rPr>
          <w:rFonts w:ascii="Arial" w:hAnsi="Arial" w:cs="Arial"/>
        </w:rPr>
      </w:pPr>
      <w:r w:rsidRPr="002B1899">
        <w:rPr>
          <w:rFonts w:ascii="Arial" w:hAnsi="Arial" w:cs="Arial"/>
        </w:rPr>
        <w:t>A Service Agreement is a formal agreement between a participant and provider. They help to ensure there is a shared understanding of:</w:t>
      </w:r>
    </w:p>
    <w:p w14:paraId="0CE8814D" w14:textId="77777777" w:rsidR="00DC34EB" w:rsidRPr="002B1899" w:rsidRDefault="00D3212E" w:rsidP="00534E7D">
      <w:pPr>
        <w:pStyle w:val="DotPoint"/>
        <w:rPr>
          <w:rFonts w:ascii="Arial" w:hAnsi="Arial" w:cs="Arial"/>
        </w:rPr>
      </w:pPr>
      <w:r w:rsidRPr="002B1899">
        <w:rPr>
          <w:rFonts w:ascii="Arial" w:hAnsi="Arial" w:cs="Arial"/>
        </w:rPr>
        <w:t>E</w:t>
      </w:r>
      <w:r w:rsidR="00DC34EB" w:rsidRPr="002B1899">
        <w:rPr>
          <w:rFonts w:ascii="Arial" w:hAnsi="Arial" w:cs="Arial"/>
        </w:rPr>
        <w:t>xpectations of what supports will be delivered and how they will be delivered; and</w:t>
      </w:r>
    </w:p>
    <w:p w14:paraId="4EB5143B" w14:textId="77777777" w:rsidR="00DC34EB" w:rsidRPr="002B1899" w:rsidRDefault="00D3212E" w:rsidP="00534E7D">
      <w:pPr>
        <w:pStyle w:val="DotPoint"/>
        <w:rPr>
          <w:rFonts w:ascii="Arial" w:hAnsi="Arial" w:cs="Arial"/>
        </w:rPr>
      </w:pPr>
      <w:r w:rsidRPr="002B1899">
        <w:rPr>
          <w:rFonts w:ascii="Arial" w:hAnsi="Arial" w:cs="Arial"/>
        </w:rPr>
        <w:t>T</w:t>
      </w:r>
      <w:r w:rsidR="00DC34EB" w:rsidRPr="002B1899">
        <w:rPr>
          <w:rFonts w:ascii="Arial" w:hAnsi="Arial" w:cs="Arial"/>
        </w:rPr>
        <w:t>he respective responsibilities and obligations of the provider and the participant and how to resolve any problems that may arise.</w:t>
      </w:r>
    </w:p>
    <w:p w14:paraId="13D5EA30" w14:textId="77777777" w:rsidR="007311AD" w:rsidRPr="002B1899" w:rsidRDefault="007311AD" w:rsidP="00534E7D">
      <w:pPr>
        <w:rPr>
          <w:rFonts w:ascii="Arial" w:hAnsi="Arial" w:cs="Arial"/>
        </w:rPr>
      </w:pPr>
      <w:r w:rsidRPr="002B1899">
        <w:rPr>
          <w:rFonts w:ascii="Arial" w:hAnsi="Arial" w:cs="Arial"/>
        </w:rPr>
        <w:t>Service Agreements should be simple and set out how and when supports will be delivered.</w:t>
      </w:r>
      <w:r w:rsidR="004A6FA1" w:rsidRPr="002B1899">
        <w:rPr>
          <w:rFonts w:ascii="Arial" w:hAnsi="Arial" w:cs="Arial"/>
        </w:rPr>
        <w:t xml:space="preserve"> They can</w:t>
      </w:r>
      <w:r w:rsidRPr="002B1899">
        <w:rPr>
          <w:rFonts w:ascii="Arial" w:hAnsi="Arial" w:cs="Arial"/>
        </w:rPr>
        <w:t xml:space="preserve"> include information such as:</w:t>
      </w:r>
    </w:p>
    <w:p w14:paraId="1085E33F" w14:textId="77777777" w:rsidR="007311AD" w:rsidRPr="002B1899" w:rsidRDefault="00D3212E" w:rsidP="00534E7D">
      <w:pPr>
        <w:pStyle w:val="DotPoint"/>
        <w:rPr>
          <w:rFonts w:ascii="Arial" w:hAnsi="Arial" w:cs="Arial"/>
        </w:rPr>
      </w:pPr>
      <w:r w:rsidRPr="002B1899">
        <w:rPr>
          <w:rFonts w:ascii="Arial" w:hAnsi="Arial" w:cs="Arial"/>
        </w:rPr>
        <w:t>W</w:t>
      </w:r>
      <w:r w:rsidR="007311AD" w:rsidRPr="002B1899">
        <w:rPr>
          <w:rFonts w:ascii="Arial" w:hAnsi="Arial" w:cs="Arial"/>
        </w:rPr>
        <w:t>hat supports and services</w:t>
      </w:r>
      <w:r w:rsidR="004A6FA1" w:rsidRPr="002B1899">
        <w:rPr>
          <w:rFonts w:ascii="Arial" w:hAnsi="Arial" w:cs="Arial"/>
        </w:rPr>
        <w:t xml:space="preserve"> the provider has agreed to provide;</w:t>
      </w:r>
    </w:p>
    <w:p w14:paraId="7B6B9703" w14:textId="77777777" w:rsidR="007311AD" w:rsidRPr="002B1899" w:rsidRDefault="00D3212E" w:rsidP="00534E7D">
      <w:pPr>
        <w:pStyle w:val="DotPoint"/>
        <w:rPr>
          <w:rFonts w:ascii="Arial" w:hAnsi="Arial" w:cs="Arial"/>
        </w:rPr>
      </w:pPr>
      <w:r w:rsidRPr="002B1899">
        <w:rPr>
          <w:rFonts w:ascii="Arial" w:hAnsi="Arial" w:cs="Arial"/>
        </w:rPr>
        <w:t>T</w:t>
      </w:r>
      <w:r w:rsidR="007311AD" w:rsidRPr="002B1899">
        <w:rPr>
          <w:rFonts w:ascii="Arial" w:hAnsi="Arial" w:cs="Arial"/>
        </w:rPr>
        <w:t xml:space="preserve">he </w:t>
      </w:r>
      <w:r w:rsidR="004A6FA1" w:rsidRPr="002B1899">
        <w:rPr>
          <w:rFonts w:ascii="Arial" w:hAnsi="Arial" w:cs="Arial"/>
        </w:rPr>
        <w:t>prices of those supports and services;</w:t>
      </w:r>
    </w:p>
    <w:p w14:paraId="698D57F5" w14:textId="550B7546" w:rsidR="007311AD" w:rsidRPr="002B1899" w:rsidRDefault="00D3212E" w:rsidP="00534E7D">
      <w:pPr>
        <w:pStyle w:val="DotPoint"/>
        <w:rPr>
          <w:rFonts w:ascii="Arial" w:hAnsi="Arial" w:cs="Arial"/>
        </w:rPr>
      </w:pPr>
      <w:r w:rsidRPr="002B1899">
        <w:rPr>
          <w:rFonts w:ascii="Arial" w:hAnsi="Arial" w:cs="Arial"/>
        </w:rPr>
        <w:t>H</w:t>
      </w:r>
      <w:r w:rsidR="007311AD" w:rsidRPr="002B1899">
        <w:rPr>
          <w:rFonts w:ascii="Arial" w:hAnsi="Arial" w:cs="Arial"/>
        </w:rPr>
        <w:t xml:space="preserve">ow, when and where </w:t>
      </w:r>
      <w:r w:rsidR="004A6FA1" w:rsidRPr="002B1899">
        <w:rPr>
          <w:rFonts w:ascii="Arial" w:hAnsi="Arial" w:cs="Arial"/>
        </w:rPr>
        <w:t xml:space="preserve">the </w:t>
      </w:r>
      <w:r w:rsidR="007311AD" w:rsidRPr="002B1899">
        <w:rPr>
          <w:rFonts w:ascii="Arial" w:hAnsi="Arial" w:cs="Arial"/>
        </w:rPr>
        <w:t xml:space="preserve">supports and services </w:t>
      </w:r>
      <w:r w:rsidR="004A6FA1" w:rsidRPr="002B1899">
        <w:rPr>
          <w:rFonts w:ascii="Arial" w:hAnsi="Arial" w:cs="Arial"/>
        </w:rPr>
        <w:t>are provided;</w:t>
      </w:r>
    </w:p>
    <w:p w14:paraId="6E74343B" w14:textId="77777777" w:rsidR="007311AD" w:rsidRPr="002B1899" w:rsidRDefault="00D3212E" w:rsidP="00534E7D">
      <w:pPr>
        <w:pStyle w:val="DotPoint"/>
        <w:rPr>
          <w:rFonts w:ascii="Arial" w:hAnsi="Arial" w:cs="Arial"/>
        </w:rPr>
      </w:pPr>
      <w:r w:rsidRPr="002B1899">
        <w:rPr>
          <w:rFonts w:ascii="Arial" w:hAnsi="Arial" w:cs="Arial"/>
        </w:rPr>
        <w:lastRenderedPageBreak/>
        <w:t>T</w:t>
      </w:r>
      <w:r w:rsidR="004A6FA1" w:rsidRPr="002B1899">
        <w:rPr>
          <w:rFonts w:ascii="Arial" w:hAnsi="Arial" w:cs="Arial"/>
        </w:rPr>
        <w:t>he duration of the Service Agreement</w:t>
      </w:r>
      <w:r w:rsidRPr="002B1899">
        <w:rPr>
          <w:rFonts w:ascii="Arial" w:hAnsi="Arial" w:cs="Arial"/>
        </w:rPr>
        <w:t xml:space="preserve"> and w</w:t>
      </w:r>
      <w:r w:rsidR="007311AD" w:rsidRPr="002B1899">
        <w:rPr>
          <w:rFonts w:ascii="Arial" w:hAnsi="Arial" w:cs="Arial"/>
        </w:rPr>
        <w:t xml:space="preserve">hen and how </w:t>
      </w:r>
      <w:r w:rsidR="004A6FA1" w:rsidRPr="002B1899">
        <w:rPr>
          <w:rFonts w:ascii="Arial" w:hAnsi="Arial" w:cs="Arial"/>
        </w:rPr>
        <w:t>the Agreement will be reviewed;</w:t>
      </w:r>
    </w:p>
    <w:p w14:paraId="7B04C0A7" w14:textId="77777777" w:rsidR="004A6FA1" w:rsidRPr="002B1899" w:rsidRDefault="00D3212E" w:rsidP="00534E7D">
      <w:pPr>
        <w:pStyle w:val="DotPoint"/>
        <w:rPr>
          <w:rFonts w:ascii="Arial" w:hAnsi="Arial" w:cs="Arial"/>
        </w:rPr>
      </w:pPr>
      <w:r w:rsidRPr="002B1899">
        <w:rPr>
          <w:rFonts w:ascii="Arial" w:hAnsi="Arial" w:cs="Arial"/>
        </w:rPr>
        <w:t>H</w:t>
      </w:r>
      <w:r w:rsidR="004A6FA1" w:rsidRPr="002B1899">
        <w:rPr>
          <w:rFonts w:ascii="Arial" w:hAnsi="Arial" w:cs="Arial"/>
        </w:rPr>
        <w:t>ow the participant or the provider may change or end the Service Agreement;</w:t>
      </w:r>
    </w:p>
    <w:p w14:paraId="005FC560" w14:textId="77777777" w:rsidR="007311AD" w:rsidRPr="002B1899" w:rsidRDefault="00D3212E" w:rsidP="00534E7D">
      <w:pPr>
        <w:pStyle w:val="DotPoint"/>
        <w:rPr>
          <w:rFonts w:ascii="Arial" w:hAnsi="Arial" w:cs="Arial"/>
        </w:rPr>
      </w:pPr>
      <w:r w:rsidRPr="002B1899">
        <w:rPr>
          <w:rFonts w:ascii="Arial" w:hAnsi="Arial" w:cs="Arial"/>
        </w:rPr>
        <w:t>H</w:t>
      </w:r>
      <w:r w:rsidR="007311AD" w:rsidRPr="002B1899">
        <w:rPr>
          <w:rFonts w:ascii="Arial" w:hAnsi="Arial" w:cs="Arial"/>
        </w:rPr>
        <w:t>ow any problems or issues</w:t>
      </w:r>
      <w:r w:rsidR="004A6FA1" w:rsidRPr="002B1899">
        <w:rPr>
          <w:rFonts w:ascii="Arial" w:hAnsi="Arial" w:cs="Arial"/>
        </w:rPr>
        <w:t xml:space="preserve"> that may arise will be handled;</w:t>
      </w:r>
    </w:p>
    <w:p w14:paraId="7523AD58" w14:textId="77777777" w:rsidR="007311AD" w:rsidRPr="002B1899" w:rsidRDefault="00D3212E" w:rsidP="00534E7D">
      <w:pPr>
        <w:pStyle w:val="DotPoint"/>
        <w:rPr>
          <w:rFonts w:ascii="Arial" w:hAnsi="Arial" w:cs="Arial"/>
        </w:rPr>
      </w:pPr>
      <w:r w:rsidRPr="002B1899">
        <w:rPr>
          <w:rFonts w:ascii="Arial" w:hAnsi="Arial" w:cs="Arial"/>
        </w:rPr>
        <w:t>P</w:t>
      </w:r>
      <w:r w:rsidR="004A6FA1" w:rsidRPr="002B1899">
        <w:rPr>
          <w:rFonts w:ascii="Arial" w:hAnsi="Arial" w:cs="Arial"/>
        </w:rPr>
        <w:t>articipant</w:t>
      </w:r>
      <w:r w:rsidR="007311AD" w:rsidRPr="002B1899">
        <w:rPr>
          <w:rFonts w:ascii="Arial" w:hAnsi="Arial" w:cs="Arial"/>
        </w:rPr>
        <w:t xml:space="preserve"> responsibilit</w:t>
      </w:r>
      <w:r w:rsidR="004A6FA1" w:rsidRPr="002B1899">
        <w:rPr>
          <w:rFonts w:ascii="Arial" w:hAnsi="Arial" w:cs="Arial"/>
        </w:rPr>
        <w:t>ies under the Service Agreement; and</w:t>
      </w:r>
    </w:p>
    <w:p w14:paraId="74BDEF05" w14:textId="77777777" w:rsidR="007311AD" w:rsidRPr="002B1899" w:rsidRDefault="00D3212E" w:rsidP="00534E7D">
      <w:pPr>
        <w:pStyle w:val="DotPoint"/>
        <w:rPr>
          <w:rFonts w:ascii="Arial" w:hAnsi="Arial" w:cs="Arial"/>
        </w:rPr>
      </w:pPr>
      <w:r w:rsidRPr="002B1899">
        <w:rPr>
          <w:rFonts w:ascii="Arial" w:hAnsi="Arial" w:cs="Arial"/>
        </w:rPr>
        <w:t>P</w:t>
      </w:r>
      <w:r w:rsidR="004A6FA1" w:rsidRPr="002B1899">
        <w:rPr>
          <w:rFonts w:ascii="Arial" w:hAnsi="Arial" w:cs="Arial"/>
        </w:rPr>
        <w:t>rovider</w:t>
      </w:r>
      <w:r w:rsidR="007311AD" w:rsidRPr="002B1899">
        <w:rPr>
          <w:rFonts w:ascii="Arial" w:hAnsi="Arial" w:cs="Arial"/>
        </w:rPr>
        <w:t xml:space="preserve"> responsibilities</w:t>
      </w:r>
      <w:r w:rsidR="004A6FA1" w:rsidRPr="002B1899">
        <w:rPr>
          <w:rFonts w:ascii="Arial" w:hAnsi="Arial" w:cs="Arial"/>
        </w:rPr>
        <w:t xml:space="preserve"> under the Service Agreement.</w:t>
      </w:r>
    </w:p>
    <w:p w14:paraId="35878A2E" w14:textId="77777777" w:rsidR="003E7F21" w:rsidRPr="002B1899" w:rsidRDefault="00DD06EC" w:rsidP="00534E7D">
      <w:pPr>
        <w:rPr>
          <w:rFonts w:ascii="Arial" w:hAnsi="Arial" w:cs="Arial"/>
        </w:rPr>
      </w:pPr>
      <w:r w:rsidRPr="002B1899">
        <w:rPr>
          <w:rFonts w:ascii="Arial" w:hAnsi="Arial" w:cs="Arial"/>
        </w:rPr>
        <w:t xml:space="preserve">Providers should not seek to impose conditions on participants through Service Agreements that are not in line with those set out in the </w:t>
      </w:r>
      <w:r w:rsidR="006C1E1E" w:rsidRPr="002B1899">
        <w:rPr>
          <w:rFonts w:ascii="Arial" w:hAnsi="Arial" w:cs="Arial"/>
          <w:i/>
        </w:rPr>
        <w:t>NDIS Pricing Arrangements and Price Limits</w:t>
      </w:r>
      <w:r w:rsidR="00462F75" w:rsidRPr="002B1899">
        <w:rPr>
          <w:rFonts w:ascii="Arial" w:hAnsi="Arial" w:cs="Arial"/>
        </w:rPr>
        <w:t xml:space="preserve"> and its associated documents.</w:t>
      </w:r>
    </w:p>
    <w:p w14:paraId="2BCCC7D3" w14:textId="77777777" w:rsidR="00DC34EB" w:rsidRPr="002B1899" w:rsidRDefault="00DC34EB" w:rsidP="00534E7D">
      <w:pPr>
        <w:pStyle w:val="Heading2"/>
      </w:pPr>
      <w:bookmarkStart w:id="93" w:name="_Toc536784144"/>
      <w:bookmarkStart w:id="94" w:name="_Toc4410954"/>
      <w:bookmarkStart w:id="95" w:name="_Toc18605673"/>
      <w:bookmarkStart w:id="96" w:name="_Toc18605751"/>
      <w:bookmarkStart w:id="97" w:name="_Toc20081269"/>
      <w:bookmarkStart w:id="98" w:name="_Toc41159044"/>
      <w:bookmarkStart w:id="99" w:name="_Toc167285729"/>
      <w:bookmarkStart w:id="100" w:name="_Toc210987464"/>
      <w:r w:rsidRPr="002B1899">
        <w:t>Service Bookings</w:t>
      </w:r>
      <w:bookmarkEnd w:id="93"/>
      <w:bookmarkEnd w:id="94"/>
      <w:bookmarkEnd w:id="95"/>
      <w:bookmarkEnd w:id="96"/>
      <w:bookmarkEnd w:id="97"/>
      <w:bookmarkEnd w:id="98"/>
      <w:bookmarkEnd w:id="99"/>
      <w:bookmarkEnd w:id="100"/>
    </w:p>
    <w:p w14:paraId="6A1ABD92" w14:textId="77777777" w:rsidR="00DC34EB" w:rsidRPr="002B1899" w:rsidRDefault="00DC34EB" w:rsidP="00534E7D">
      <w:pPr>
        <w:rPr>
          <w:rFonts w:ascii="Arial" w:hAnsi="Arial" w:cs="Arial"/>
        </w:rPr>
      </w:pPr>
      <w:bookmarkStart w:id="101" w:name="_rwkd2qbbfqfn" w:colFirst="0" w:colLast="0"/>
      <w:bookmarkEnd w:id="101"/>
      <w:r w:rsidRPr="002B1899">
        <w:rPr>
          <w:rFonts w:ascii="Arial" w:hAnsi="Arial" w:cs="Arial"/>
        </w:rPr>
        <w:t>Service bookings are used</w:t>
      </w:r>
      <w:r w:rsidR="00F13064" w:rsidRPr="002B1899">
        <w:rPr>
          <w:rFonts w:ascii="Arial" w:hAnsi="Arial" w:cs="Arial"/>
        </w:rPr>
        <w:t xml:space="preserve"> </w:t>
      </w:r>
      <w:r w:rsidRPr="002B1899">
        <w:rPr>
          <w:rFonts w:ascii="Arial" w:hAnsi="Arial" w:cs="Arial"/>
        </w:rPr>
        <w:t xml:space="preserve">to set aside funding </w:t>
      </w:r>
      <w:r w:rsidR="00D3212E" w:rsidRPr="002B1899">
        <w:rPr>
          <w:rFonts w:ascii="Arial" w:hAnsi="Arial" w:cs="Arial"/>
        </w:rPr>
        <w:t xml:space="preserve">in a participant’s plan for a </w:t>
      </w:r>
      <w:r w:rsidR="00360D71" w:rsidRPr="002B1899">
        <w:rPr>
          <w:rFonts w:ascii="Arial" w:hAnsi="Arial" w:cs="Arial"/>
        </w:rPr>
        <w:t>regis</w:t>
      </w:r>
      <w:r w:rsidR="00D3212E" w:rsidRPr="002B1899">
        <w:rPr>
          <w:rFonts w:ascii="Arial" w:hAnsi="Arial" w:cs="Arial"/>
        </w:rPr>
        <w:t xml:space="preserve">tered provider for a support </w:t>
      </w:r>
      <w:r w:rsidR="00360D71" w:rsidRPr="002B1899">
        <w:rPr>
          <w:rFonts w:ascii="Arial" w:hAnsi="Arial" w:cs="Arial"/>
        </w:rPr>
        <w:t xml:space="preserve">they will deliver. Service bookings can be made by the participant or provider in the myplace portal. Providers claim payments against the service booking in the myplace portal. </w:t>
      </w:r>
      <w:r w:rsidRPr="002B1899">
        <w:rPr>
          <w:rFonts w:ascii="Arial" w:hAnsi="Arial" w:cs="Arial"/>
        </w:rPr>
        <w:t>Each service booking sets out the specific support</w:t>
      </w:r>
      <w:r w:rsidR="00D3212E" w:rsidRPr="002B1899">
        <w:rPr>
          <w:rFonts w:ascii="Arial" w:hAnsi="Arial" w:cs="Arial"/>
        </w:rPr>
        <w:t xml:space="preserve"> item</w:t>
      </w:r>
      <w:r w:rsidRPr="002B1899">
        <w:rPr>
          <w:rFonts w:ascii="Arial" w:hAnsi="Arial" w:cs="Arial"/>
        </w:rPr>
        <w:t xml:space="preserve">s or support </w:t>
      </w:r>
      <w:r w:rsidR="00861E51" w:rsidRPr="002B1899">
        <w:rPr>
          <w:rFonts w:ascii="Arial" w:hAnsi="Arial" w:cs="Arial"/>
        </w:rPr>
        <w:t xml:space="preserve">category </w:t>
      </w:r>
      <w:r w:rsidR="00F13064" w:rsidRPr="002B1899">
        <w:rPr>
          <w:rFonts w:ascii="Arial" w:hAnsi="Arial" w:cs="Arial"/>
        </w:rPr>
        <w:t xml:space="preserve">delivered </w:t>
      </w:r>
      <w:r w:rsidRPr="002B1899">
        <w:rPr>
          <w:rFonts w:ascii="Arial" w:hAnsi="Arial" w:cs="Arial"/>
        </w:rPr>
        <w:t xml:space="preserve">and </w:t>
      </w:r>
      <w:r w:rsidR="00861E51" w:rsidRPr="002B1899">
        <w:rPr>
          <w:rFonts w:ascii="Arial" w:hAnsi="Arial" w:cs="Arial"/>
        </w:rPr>
        <w:t xml:space="preserve">period of service delivery </w:t>
      </w:r>
      <w:r w:rsidRPr="002B1899">
        <w:rPr>
          <w:rFonts w:ascii="Arial" w:hAnsi="Arial" w:cs="Arial"/>
        </w:rPr>
        <w:t>within the plan dates. Servic</w:t>
      </w:r>
      <w:r w:rsidR="00360D71" w:rsidRPr="002B1899">
        <w:rPr>
          <w:rFonts w:ascii="Arial" w:hAnsi="Arial" w:cs="Arial"/>
        </w:rPr>
        <w:t xml:space="preserve">e bookings are not the same as </w:t>
      </w:r>
      <w:r w:rsidRPr="002B1899">
        <w:rPr>
          <w:rFonts w:ascii="Arial" w:hAnsi="Arial" w:cs="Arial"/>
        </w:rPr>
        <w:t>servi</w:t>
      </w:r>
      <w:r w:rsidR="00360D71" w:rsidRPr="002B1899">
        <w:rPr>
          <w:rFonts w:ascii="Arial" w:hAnsi="Arial" w:cs="Arial"/>
        </w:rPr>
        <w:t>ce agreements</w:t>
      </w:r>
      <w:r w:rsidRPr="002B1899">
        <w:rPr>
          <w:rFonts w:ascii="Arial" w:hAnsi="Arial" w:cs="Arial"/>
        </w:rPr>
        <w:t>.</w:t>
      </w:r>
    </w:p>
    <w:p w14:paraId="1EE774AA" w14:textId="7789E960" w:rsidR="00DC34EB" w:rsidRPr="002B1899" w:rsidRDefault="00DC34EB" w:rsidP="00534E7D">
      <w:pPr>
        <w:rPr>
          <w:rFonts w:ascii="Arial" w:hAnsi="Arial" w:cs="Arial"/>
        </w:rPr>
      </w:pPr>
      <w:r w:rsidRPr="002B1899">
        <w:rPr>
          <w:rFonts w:ascii="Arial" w:hAnsi="Arial" w:cs="Arial"/>
        </w:rPr>
        <w:t>The Agency recommends that service bookings should be created at the</w:t>
      </w:r>
      <w:r w:rsidRPr="002B1899">
        <w:rPr>
          <w:rFonts w:ascii="Arial" w:eastAsia="Montserrat" w:hAnsi="Arial" w:cs="Arial"/>
          <w:b/>
          <w:i/>
          <w:color w:val="111111"/>
        </w:rPr>
        <w:t xml:space="preserve"> </w:t>
      </w:r>
      <w:r w:rsidRPr="002B1899">
        <w:rPr>
          <w:rFonts w:ascii="Arial" w:hAnsi="Arial" w:cs="Arial"/>
        </w:rPr>
        <w:t xml:space="preserve">category level, where possible. This allows providers and participants to negotiate or access supports on a more flexible basis, especially for on-the-spot assessments or less predictable support needs. </w:t>
      </w:r>
      <w:r w:rsidRPr="002B1899">
        <w:rPr>
          <w:rFonts w:ascii="Arial" w:hAnsi="Arial" w:cs="Arial"/>
          <w:b/>
        </w:rPr>
        <w:t>A provider must have a service booking in place to make a payment claim in the Portal.</w:t>
      </w:r>
      <w:r w:rsidR="00373DFD" w:rsidRPr="002B1899">
        <w:rPr>
          <w:rFonts w:ascii="Arial" w:hAnsi="Arial" w:cs="Arial"/>
          <w:b/>
        </w:rPr>
        <w:t xml:space="preserve"> </w:t>
      </w:r>
      <w:r w:rsidR="004A6FA1" w:rsidRPr="002B1899">
        <w:rPr>
          <w:rFonts w:ascii="Arial" w:hAnsi="Arial" w:cs="Arial"/>
        </w:rPr>
        <w:t xml:space="preserve">Further information can be found on the </w:t>
      </w:r>
      <w:r w:rsidR="007C454F" w:rsidRPr="002B1899">
        <w:t>NDIS website</w:t>
      </w:r>
      <w:r w:rsidR="00A32F18" w:rsidRPr="002B1899">
        <w:t xml:space="preserve">: </w:t>
      </w:r>
      <w:hyperlink r:id="rId35" w:history="1">
        <w:r w:rsidR="00A32F18" w:rsidRPr="002B1899">
          <w:rPr>
            <w:rStyle w:val="Hyperlink"/>
          </w:rPr>
          <w:t>https://www.ndis.gov.au/providers/working-provider/myplace-provider-portal-and-resources</w:t>
        </w:r>
      </w:hyperlink>
      <w:r w:rsidR="004A6FA1" w:rsidRPr="002B1899">
        <w:rPr>
          <w:rFonts w:ascii="Arial" w:hAnsi="Arial" w:cs="Arial"/>
        </w:rPr>
        <w:t>.</w:t>
      </w:r>
    </w:p>
    <w:p w14:paraId="6F80000B" w14:textId="77777777" w:rsidR="00225AFC" w:rsidRPr="002B1899" w:rsidRDefault="00225AFC" w:rsidP="009304B9">
      <w:pPr>
        <w:pStyle w:val="Heading2"/>
      </w:pPr>
      <w:bookmarkStart w:id="102" w:name="_Toc210987465"/>
      <w:r w:rsidRPr="002B1899">
        <w:t>My providers</w:t>
      </w:r>
      <w:bookmarkEnd w:id="102"/>
    </w:p>
    <w:p w14:paraId="1C8E956B" w14:textId="44E41281" w:rsidR="00225AFC" w:rsidRPr="002B1899" w:rsidRDefault="00225AFC" w:rsidP="00B9621C">
      <w:pPr>
        <w:rPr>
          <w:rFonts w:ascii="Arial" w:hAnsi="Arial" w:cs="Arial"/>
          <w:lang w:val="en-US"/>
        </w:rPr>
      </w:pPr>
      <w:r w:rsidRPr="002B1899">
        <w:rPr>
          <w:rFonts w:ascii="Arial" w:hAnsi="Arial" w:cs="Arial"/>
          <w:lang w:val="en-US"/>
        </w:rPr>
        <w:t xml:space="preserve">NDIS Plans in our PACE system don’t have service bookings. </w:t>
      </w:r>
    </w:p>
    <w:p w14:paraId="2506E13F" w14:textId="77777777" w:rsidR="00225AFC" w:rsidRPr="002B1899" w:rsidRDefault="00225AFC" w:rsidP="00B9621C">
      <w:pPr>
        <w:rPr>
          <w:rFonts w:ascii="Arial" w:hAnsi="Arial" w:cs="Arial"/>
          <w:lang w:val="en-US"/>
        </w:rPr>
      </w:pPr>
      <w:r w:rsidRPr="002B1899">
        <w:rPr>
          <w:rFonts w:ascii="Arial" w:hAnsi="Arial" w:cs="Arial"/>
          <w:lang w:val="en-US"/>
        </w:rPr>
        <w:t>“My providers” are the providers a participant regularly works with and records as part of their NDIS plan.</w:t>
      </w:r>
    </w:p>
    <w:p w14:paraId="13FBEA48" w14:textId="77777777" w:rsidR="00225AFC" w:rsidRPr="002B1899" w:rsidRDefault="00225AFC" w:rsidP="00B9621C">
      <w:pPr>
        <w:rPr>
          <w:rFonts w:ascii="Arial" w:hAnsi="Arial" w:cs="Arial"/>
        </w:rPr>
      </w:pPr>
      <w:r w:rsidRPr="002B1899">
        <w:rPr>
          <w:rFonts w:ascii="Arial" w:hAnsi="Arial" w:cs="Arial"/>
        </w:rPr>
        <w:t>By recording a provider, participants are letting us know that a provider can receive payments for claims on their NDIS plan.</w:t>
      </w:r>
    </w:p>
    <w:p w14:paraId="42578F11" w14:textId="77777777" w:rsidR="00225AFC" w:rsidRPr="002B1899" w:rsidRDefault="00225AFC" w:rsidP="00B9621C">
      <w:pPr>
        <w:rPr>
          <w:rFonts w:ascii="Arial" w:hAnsi="Arial" w:cs="Arial"/>
          <w:lang w:val="en-US"/>
        </w:rPr>
      </w:pPr>
      <w:r w:rsidRPr="002B1899">
        <w:rPr>
          <w:rFonts w:ascii="Arial" w:hAnsi="Arial" w:cs="Arial"/>
          <w:lang w:val="en-US"/>
        </w:rPr>
        <w:t>Being recorded as my providers means less administration and time spent chasing details and following up claims. This is because my providers claims are generally paid within 2 to 3 days.</w:t>
      </w:r>
    </w:p>
    <w:p w14:paraId="341860E2" w14:textId="2B682CD9" w:rsidR="00225AFC" w:rsidRPr="002B1899" w:rsidRDefault="00225AFC" w:rsidP="00B9621C">
      <w:pPr>
        <w:rPr>
          <w:rFonts w:ascii="Arial" w:hAnsi="Arial" w:cs="Arial"/>
          <w:lang w:val="en-US"/>
        </w:rPr>
      </w:pPr>
      <w:r w:rsidRPr="002B1899">
        <w:rPr>
          <w:rFonts w:ascii="Arial" w:hAnsi="Arial" w:cs="Arial"/>
          <w:lang w:val="en-US"/>
        </w:rPr>
        <w:t>Participants can still choose to use any provider, however if a claim is made by a provider who is not recorded as my providers, we’ll check with the participant or their nominee by SMS to confirm the claim is for a NDIS support they agreed to. </w:t>
      </w:r>
    </w:p>
    <w:p w14:paraId="2649928C" w14:textId="77777777" w:rsidR="00225AFC" w:rsidRPr="002B1899" w:rsidRDefault="00225AFC" w:rsidP="00B9621C">
      <w:pPr>
        <w:rPr>
          <w:rFonts w:ascii="Arial" w:hAnsi="Arial" w:cs="Arial"/>
        </w:rPr>
      </w:pPr>
      <w:r w:rsidRPr="002B1899">
        <w:rPr>
          <w:rFonts w:ascii="Arial" w:hAnsi="Arial" w:cs="Arial"/>
        </w:rPr>
        <w:t>Only participants who have a plan developed in the PACE system need to record my providers.</w:t>
      </w:r>
    </w:p>
    <w:p w14:paraId="6F87D388" w14:textId="6A064E3C" w:rsidR="00225AFC" w:rsidRPr="002B1899" w:rsidRDefault="00225AFC" w:rsidP="00B9621C">
      <w:pPr>
        <w:rPr>
          <w:rFonts w:ascii="Arial" w:hAnsi="Arial" w:cs="Arial"/>
          <w:lang w:val="en-US"/>
        </w:rPr>
      </w:pPr>
      <w:r w:rsidRPr="002B1899">
        <w:rPr>
          <w:rFonts w:ascii="Arial" w:hAnsi="Arial" w:cs="Arial"/>
          <w:lang w:val="en-US"/>
        </w:rPr>
        <w:t>Participants or their nominees with a plan in the PACE system need to tell us</w:t>
      </w:r>
      <w:r w:rsidR="00B04B96" w:rsidRPr="002B1899">
        <w:rPr>
          <w:rFonts w:ascii="Arial" w:hAnsi="Arial" w:cs="Arial"/>
          <w:lang w:val="en-US"/>
        </w:rPr>
        <w:t xml:space="preserve"> who</w:t>
      </w:r>
      <w:r w:rsidRPr="002B1899">
        <w:rPr>
          <w:rFonts w:ascii="Arial" w:hAnsi="Arial" w:cs="Arial"/>
          <w:lang w:val="en-US"/>
        </w:rPr>
        <w:t xml:space="preserve"> their my providers </w:t>
      </w:r>
      <w:r w:rsidR="00B04B96" w:rsidRPr="002B1899">
        <w:rPr>
          <w:rFonts w:ascii="Arial" w:hAnsi="Arial" w:cs="Arial"/>
          <w:lang w:val="en-US"/>
        </w:rPr>
        <w:t xml:space="preserve">are </w:t>
      </w:r>
      <w:r w:rsidRPr="002B1899">
        <w:rPr>
          <w:rFonts w:ascii="Arial" w:hAnsi="Arial" w:cs="Arial"/>
          <w:lang w:val="en-US"/>
        </w:rPr>
        <w:t>when they have:</w:t>
      </w:r>
    </w:p>
    <w:p w14:paraId="48CAFDF8" w14:textId="77777777" w:rsidR="00225AFC" w:rsidRPr="002B1899" w:rsidRDefault="00225AFC" w:rsidP="00225AFC">
      <w:pPr>
        <w:numPr>
          <w:ilvl w:val="0"/>
          <w:numId w:val="51"/>
        </w:numPr>
        <w:spacing w:beforeAutospacing="1" w:afterAutospacing="1" w:line="240" w:lineRule="auto"/>
        <w:rPr>
          <w:lang w:val="en-US"/>
        </w:rPr>
      </w:pPr>
      <w:r w:rsidRPr="002B1899">
        <w:rPr>
          <w:lang w:val="en-US"/>
        </w:rPr>
        <w:t>NDIA-managed supports funded within their NDIS plan.</w:t>
      </w:r>
    </w:p>
    <w:p w14:paraId="2E7DECC9" w14:textId="77777777" w:rsidR="00225AFC" w:rsidRPr="002B1899" w:rsidRDefault="00225AFC" w:rsidP="00225AFC">
      <w:pPr>
        <w:numPr>
          <w:ilvl w:val="0"/>
          <w:numId w:val="51"/>
        </w:numPr>
        <w:spacing w:beforeAutospacing="1" w:afterAutospacing="1" w:line="240" w:lineRule="auto"/>
        <w:rPr>
          <w:lang w:val="en-US"/>
        </w:rPr>
      </w:pPr>
      <w:r w:rsidRPr="002B1899">
        <w:rPr>
          <w:lang w:val="en-US"/>
        </w:rPr>
        <w:t>Specialist disability accommodation, home and living supports and/or behaviour supports.</w:t>
      </w:r>
    </w:p>
    <w:p w14:paraId="2FF19EC2" w14:textId="77777777" w:rsidR="00225AFC" w:rsidRPr="002B1899" w:rsidRDefault="00225AFC" w:rsidP="00225AFC">
      <w:pPr>
        <w:numPr>
          <w:ilvl w:val="0"/>
          <w:numId w:val="51"/>
        </w:numPr>
        <w:spacing w:beforeAutospacing="1" w:afterAutospacing="1" w:line="240" w:lineRule="auto"/>
        <w:rPr>
          <w:lang w:val="en-US"/>
        </w:rPr>
      </w:pPr>
      <w:r w:rsidRPr="002B1899">
        <w:rPr>
          <w:lang w:val="en-US"/>
        </w:rPr>
        <w:t>A plan manager. Only the plan manager needs to be recorded as a my provider.</w:t>
      </w:r>
    </w:p>
    <w:p w14:paraId="636433BE" w14:textId="77777777" w:rsidR="00225AFC" w:rsidRPr="002B1899" w:rsidRDefault="00225AFC" w:rsidP="003D0841">
      <w:pPr>
        <w:rPr>
          <w:rFonts w:ascii="Arial" w:hAnsi="Arial" w:cs="Arial"/>
          <w:lang w:val="en-US"/>
        </w:rPr>
      </w:pPr>
      <w:r w:rsidRPr="002B1899">
        <w:rPr>
          <w:rFonts w:ascii="Arial" w:hAnsi="Arial" w:cs="Arial"/>
          <w:lang w:val="en-US"/>
        </w:rPr>
        <w:lastRenderedPageBreak/>
        <w:t>A plan manager needs to be recorded as a my provider to be paid, but participants don't need to record providers for their plan managed supports if they don't want to.</w:t>
      </w:r>
    </w:p>
    <w:p w14:paraId="1621F3DE" w14:textId="77777777" w:rsidR="00225AFC" w:rsidRPr="002B1899" w:rsidRDefault="00225AFC" w:rsidP="003D0841">
      <w:pPr>
        <w:rPr>
          <w:rFonts w:ascii="Arial" w:hAnsi="Arial" w:cs="Arial"/>
        </w:rPr>
      </w:pPr>
      <w:r w:rsidRPr="002B1899">
        <w:rPr>
          <w:rFonts w:ascii="Arial" w:hAnsi="Arial" w:cs="Arial"/>
        </w:rPr>
        <w:t>Self-managing participants do not need to record my providers for their plan.</w:t>
      </w:r>
    </w:p>
    <w:p w14:paraId="2F953815" w14:textId="77777777" w:rsidR="00225AFC" w:rsidRPr="002B1899" w:rsidRDefault="00225AFC" w:rsidP="003D0841">
      <w:pPr>
        <w:rPr>
          <w:rFonts w:ascii="Arial" w:hAnsi="Arial" w:cs="Arial"/>
        </w:rPr>
      </w:pPr>
      <w:r w:rsidRPr="002B1899">
        <w:rPr>
          <w:rFonts w:ascii="Arial" w:hAnsi="Arial" w:cs="Arial"/>
        </w:rPr>
        <w:t>Providers with existing active service bookings, who deliver home and living supports will automatically be recorded as my providers at the NDIS support category level when the participant's plan is approved in the PACE system. </w:t>
      </w:r>
    </w:p>
    <w:p w14:paraId="6E3B97B2" w14:textId="77777777" w:rsidR="00225AFC" w:rsidRPr="002B1899" w:rsidRDefault="00225AFC" w:rsidP="00534E7D">
      <w:pPr>
        <w:rPr>
          <w:rFonts w:ascii="Arial" w:hAnsi="Arial" w:cs="Arial"/>
        </w:rPr>
      </w:pPr>
    </w:p>
    <w:p w14:paraId="30736371" w14:textId="77777777" w:rsidR="002F4E27" w:rsidRPr="002B1899" w:rsidRDefault="002F4E27" w:rsidP="00534E7D">
      <w:pPr>
        <w:pStyle w:val="Heading2"/>
      </w:pPr>
      <w:bookmarkStart w:id="103" w:name="_Toc167285730"/>
      <w:bookmarkStart w:id="104" w:name="_Toc210987466"/>
      <w:bookmarkStart w:id="105" w:name="_Ref72396278"/>
      <w:r w:rsidRPr="002B1899">
        <w:t>Claiming for support items that are subject to quotation</w:t>
      </w:r>
      <w:bookmarkEnd w:id="103"/>
      <w:bookmarkEnd w:id="104"/>
    </w:p>
    <w:p w14:paraId="55BABD0B" w14:textId="77777777" w:rsidR="002F4E27" w:rsidRPr="002B1899" w:rsidRDefault="00373DFD" w:rsidP="00534E7D">
      <w:pPr>
        <w:rPr>
          <w:rFonts w:ascii="Arial" w:hAnsi="Arial" w:cs="Arial"/>
        </w:rPr>
      </w:pPr>
      <w:r w:rsidRPr="002B1899">
        <w:rPr>
          <w:rFonts w:ascii="Arial" w:hAnsi="Arial" w:cs="Arial"/>
        </w:rPr>
        <w:t>Providers can only claim for a support item that is subject to quotation from a participant’s plan if they provided a quotation to the NDIA for the support item and it is a stated item in the participant’s plan.</w:t>
      </w:r>
      <w:r w:rsidR="00233A2F" w:rsidRPr="002B1899">
        <w:rPr>
          <w:rFonts w:ascii="Arial" w:hAnsi="Arial" w:cs="Arial"/>
        </w:rPr>
        <w:t xml:space="preserve"> </w:t>
      </w:r>
      <w:r w:rsidR="00A87435" w:rsidRPr="002B1899">
        <w:rPr>
          <w:rFonts w:ascii="Arial" w:hAnsi="Arial" w:cs="Arial"/>
        </w:rPr>
        <w:t xml:space="preserve">When the NDIA approves </w:t>
      </w:r>
      <w:r w:rsidR="004F77CC" w:rsidRPr="002B1899">
        <w:rPr>
          <w:rFonts w:ascii="Arial" w:hAnsi="Arial" w:cs="Arial"/>
        </w:rPr>
        <w:t>a</w:t>
      </w:r>
      <w:r w:rsidR="00A87435" w:rsidRPr="002B1899">
        <w:rPr>
          <w:rFonts w:ascii="Arial" w:hAnsi="Arial" w:cs="Arial"/>
        </w:rPr>
        <w:t xml:space="preserve"> quote, then</w:t>
      </w:r>
      <w:r w:rsidR="002A67DA" w:rsidRPr="002B1899">
        <w:rPr>
          <w:rFonts w:ascii="Arial" w:hAnsi="Arial" w:cs="Arial"/>
        </w:rPr>
        <w:t xml:space="preserve"> it will create</w:t>
      </w:r>
      <w:r w:rsidR="00A87435" w:rsidRPr="002B1899">
        <w:rPr>
          <w:rFonts w:ascii="Arial" w:hAnsi="Arial" w:cs="Arial"/>
        </w:rPr>
        <w:t xml:space="preserve"> a service booking</w:t>
      </w:r>
      <w:r w:rsidR="002A67DA" w:rsidRPr="002B1899">
        <w:rPr>
          <w:rFonts w:ascii="Arial" w:hAnsi="Arial" w:cs="Arial"/>
        </w:rPr>
        <w:t xml:space="preserve"> for the support item that the provider can use for claiming purposes.</w:t>
      </w:r>
    </w:p>
    <w:p w14:paraId="77F32469" w14:textId="77777777" w:rsidR="002F4E27" w:rsidRPr="002B1899" w:rsidRDefault="002F4E27" w:rsidP="00534E7D">
      <w:pPr>
        <w:pStyle w:val="Heading2"/>
      </w:pPr>
      <w:bookmarkStart w:id="106" w:name="_Toc167285731"/>
      <w:bookmarkStart w:id="107" w:name="_Toc210987467"/>
      <w:r w:rsidRPr="002B1899">
        <w:t>Claiming for support items that</w:t>
      </w:r>
      <w:r w:rsidR="00F67AE6" w:rsidRPr="002B1899">
        <w:t xml:space="preserve"> </w:t>
      </w:r>
      <w:r w:rsidRPr="002B1899">
        <w:t>have a price limit</w:t>
      </w:r>
      <w:bookmarkEnd w:id="106"/>
      <w:bookmarkEnd w:id="107"/>
    </w:p>
    <w:p w14:paraId="45C8D30B" w14:textId="77777777" w:rsidR="002F4E27" w:rsidRPr="002B1899" w:rsidRDefault="002F4E27" w:rsidP="00534E7D">
      <w:pPr>
        <w:rPr>
          <w:rFonts w:ascii="Arial" w:hAnsi="Arial" w:cs="Arial"/>
        </w:rPr>
      </w:pPr>
      <w:r w:rsidRPr="002B1899">
        <w:rPr>
          <w:rFonts w:ascii="Arial" w:hAnsi="Arial" w:cs="Arial"/>
        </w:rPr>
        <w:t>Where a support item has a price limit then the provider cannot agree a price for the support with the participant that is greater than the price limit. Claims should be made in the units specified for the item and at the agree</w:t>
      </w:r>
      <w:r w:rsidR="00F67AE6" w:rsidRPr="002B1899">
        <w:rPr>
          <w:rFonts w:ascii="Arial" w:hAnsi="Arial" w:cs="Arial"/>
        </w:rPr>
        <w:t>d</w:t>
      </w:r>
      <w:r w:rsidRPr="002B1899">
        <w:rPr>
          <w:rFonts w:ascii="Arial" w:hAnsi="Arial" w:cs="Arial"/>
        </w:rPr>
        <w:t xml:space="preserve"> unit price</w:t>
      </w:r>
      <w:r w:rsidR="00462F75" w:rsidRPr="002B1899">
        <w:rPr>
          <w:rFonts w:ascii="Arial" w:hAnsi="Arial" w:cs="Arial"/>
        </w:rPr>
        <w:t>, which must not be higher than the applicable price limit</w:t>
      </w:r>
      <w:r w:rsidRPr="002B1899">
        <w:rPr>
          <w:rFonts w:ascii="Arial" w:hAnsi="Arial" w:cs="Arial"/>
        </w:rPr>
        <w:t>.</w:t>
      </w:r>
    </w:p>
    <w:p w14:paraId="71B3007F" w14:textId="1D4BA873" w:rsidR="006525A7" w:rsidRPr="002B1899" w:rsidRDefault="00574B2B" w:rsidP="00574B2B">
      <w:pPr>
        <w:rPr>
          <w:rFonts w:ascii="Arial" w:hAnsi="Arial" w:cs="Arial"/>
        </w:rPr>
      </w:pPr>
      <w:r w:rsidRPr="002B1899">
        <w:rPr>
          <w:rFonts w:ascii="Arial" w:hAnsi="Arial" w:cs="Arial"/>
        </w:rPr>
        <w:t xml:space="preserve">Where a provider delivers less than a full unit of support, they should </w:t>
      </w:r>
      <w:r w:rsidR="00B04B96" w:rsidRPr="002B1899">
        <w:rPr>
          <w:rFonts w:ascii="Arial" w:hAnsi="Arial" w:cs="Arial"/>
        </w:rPr>
        <w:t xml:space="preserve">claim </w:t>
      </w:r>
      <w:r w:rsidR="009C4BDE" w:rsidRPr="002B1899">
        <w:rPr>
          <w:rFonts w:ascii="Arial" w:hAnsi="Arial" w:cs="Arial"/>
        </w:rPr>
        <w:t>according</w:t>
      </w:r>
      <w:r w:rsidRPr="002B1899">
        <w:rPr>
          <w:rFonts w:ascii="Arial" w:hAnsi="Arial" w:cs="Arial"/>
        </w:rPr>
        <w:t xml:space="preserve"> to the time spent delivering the support.</w:t>
      </w:r>
      <w:r w:rsidR="00B25EE6" w:rsidRPr="002B1899">
        <w:rPr>
          <w:rFonts w:ascii="Arial" w:hAnsi="Arial" w:cs="Arial"/>
        </w:rPr>
        <w:t xml:space="preserve"> </w:t>
      </w:r>
      <w:r w:rsidR="0004348E" w:rsidRPr="002B1899">
        <w:rPr>
          <w:rFonts w:ascii="Arial" w:hAnsi="Arial" w:cs="Arial"/>
        </w:rPr>
        <w:t xml:space="preserve">This includes claims for travel time, non-face-to-face supports, NDIA requested report </w:t>
      </w:r>
      <w:r w:rsidR="004B6B57" w:rsidRPr="002B1899">
        <w:rPr>
          <w:rFonts w:ascii="Arial" w:hAnsi="Arial" w:cs="Arial"/>
        </w:rPr>
        <w:t>w</w:t>
      </w:r>
      <w:r w:rsidR="0004348E" w:rsidRPr="002B1899">
        <w:rPr>
          <w:rFonts w:ascii="Arial" w:hAnsi="Arial" w:cs="Arial"/>
        </w:rPr>
        <w:t>riting</w:t>
      </w:r>
      <w:r w:rsidR="00B04B96" w:rsidRPr="002B1899">
        <w:rPr>
          <w:rFonts w:ascii="Arial" w:hAnsi="Arial" w:cs="Arial"/>
        </w:rPr>
        <w:t>,</w:t>
      </w:r>
      <w:r w:rsidR="0004348E" w:rsidRPr="002B1899">
        <w:rPr>
          <w:rFonts w:ascii="Arial" w:hAnsi="Arial" w:cs="Arial"/>
        </w:rPr>
        <w:t xml:space="preserve"> or cancellations.</w:t>
      </w:r>
    </w:p>
    <w:p w14:paraId="6DACBBAB" w14:textId="33F8E560" w:rsidR="00965BAE" w:rsidRPr="002B1899" w:rsidRDefault="00965BAE" w:rsidP="00574B2B">
      <w:pPr>
        <w:rPr>
          <w:rFonts w:ascii="Arial" w:hAnsi="Arial" w:cs="Arial"/>
        </w:rPr>
      </w:pPr>
      <w:r w:rsidRPr="002B1899">
        <w:rPr>
          <w:rFonts w:ascii="Arial" w:hAnsi="Arial" w:cs="Arial"/>
        </w:rPr>
        <w:t>Claims must be made by either claiming a quantity of units or of hours, not both.</w:t>
      </w:r>
      <w:r w:rsidR="00B215AA" w:rsidRPr="002B1899">
        <w:rPr>
          <w:rFonts w:ascii="Arial" w:hAnsi="Arial" w:cs="Arial"/>
        </w:rPr>
        <w:t xml:space="preserve"> Claims will be paid by multiplying the unit price by the quantity claimed. </w:t>
      </w:r>
    </w:p>
    <w:p w14:paraId="3568FEF9" w14:textId="0FC5A590" w:rsidR="00C0596A" w:rsidRPr="002B1899" w:rsidRDefault="00C0596A" w:rsidP="00574B2B">
      <w:pPr>
        <w:rPr>
          <w:rFonts w:ascii="Arial" w:hAnsi="Arial" w:cs="Arial"/>
        </w:rPr>
      </w:pPr>
      <w:r w:rsidRPr="002B1899">
        <w:rPr>
          <w:rFonts w:ascii="Arial" w:hAnsi="Arial" w:cs="Arial"/>
        </w:rPr>
        <w:t xml:space="preserve">The amounts in the table are </w:t>
      </w:r>
      <w:r w:rsidR="009C4BDE" w:rsidRPr="002B1899">
        <w:rPr>
          <w:rFonts w:ascii="Arial" w:hAnsi="Arial" w:cs="Arial"/>
        </w:rPr>
        <w:t xml:space="preserve">indicative, </w:t>
      </w:r>
      <w:r w:rsidR="0070318E" w:rsidRPr="002B1899">
        <w:rPr>
          <w:rFonts w:ascii="Arial" w:hAnsi="Arial" w:cs="Arial"/>
        </w:rPr>
        <w:t>demonstrating how c</w:t>
      </w:r>
      <w:r w:rsidR="009C4BDE" w:rsidRPr="002B1899">
        <w:rPr>
          <w:rFonts w:ascii="Arial" w:hAnsi="Arial" w:cs="Arial"/>
        </w:rPr>
        <w:t>laims vary with time spent</w:t>
      </w:r>
      <w:r w:rsidRPr="002B1899">
        <w:rPr>
          <w:rFonts w:ascii="Arial" w:hAnsi="Arial" w:cs="Arial"/>
        </w:rPr>
        <w:t>.</w:t>
      </w:r>
    </w:p>
    <w:tbl>
      <w:tblPr>
        <w:tblStyle w:val="GridTable4-Accent4"/>
        <w:tblW w:w="5000" w:type="pct"/>
        <w:tblLook w:val="0420" w:firstRow="1" w:lastRow="0" w:firstColumn="0" w:lastColumn="0" w:noHBand="0" w:noVBand="1"/>
        <w:tblCaption w:val="Provider Travel items - Non-Labour Costs"/>
      </w:tblPr>
      <w:tblGrid>
        <w:gridCol w:w="1121"/>
        <w:gridCol w:w="2865"/>
        <w:gridCol w:w="962"/>
        <w:gridCol w:w="4680"/>
      </w:tblGrid>
      <w:tr w:rsidR="002C07FD" w:rsidRPr="002B1899" w14:paraId="7136E8C9" w14:textId="3842DAB3" w:rsidTr="00B04B96">
        <w:trPr>
          <w:cnfStyle w:val="100000000000" w:firstRow="1" w:lastRow="0" w:firstColumn="0" w:lastColumn="0" w:oddVBand="0" w:evenVBand="0" w:oddHBand="0" w:evenHBand="0" w:firstRowFirstColumn="0" w:firstRowLastColumn="0" w:lastRowFirstColumn="0" w:lastRowLastColumn="0"/>
          <w:trHeight w:val="926"/>
          <w:tblHeader/>
        </w:trPr>
        <w:tc>
          <w:tcPr>
            <w:tcW w:w="0" w:type="pct"/>
            <w:vAlign w:val="center"/>
          </w:tcPr>
          <w:p w14:paraId="1F053929" w14:textId="7D6CC899" w:rsidR="00915C40" w:rsidRPr="002B1899" w:rsidRDefault="00915C40" w:rsidP="00B04B96">
            <w:pPr>
              <w:jc w:val="center"/>
              <w:rPr>
                <w:rFonts w:ascii="Arial" w:eastAsia="Times New Roman" w:hAnsi="Arial" w:cs="Arial"/>
                <w:sz w:val="22"/>
                <w:lang w:eastAsia="en-AU"/>
              </w:rPr>
            </w:pPr>
            <w:r w:rsidRPr="002B1899">
              <w:rPr>
                <w:rFonts w:ascii="Arial" w:hAnsi="Arial" w:cs="Arial"/>
                <w:sz w:val="22"/>
              </w:rPr>
              <w:t>Support Duration</w:t>
            </w:r>
          </w:p>
        </w:tc>
        <w:tc>
          <w:tcPr>
            <w:tcW w:w="1104" w:type="pct"/>
            <w:vAlign w:val="center"/>
          </w:tcPr>
          <w:p w14:paraId="266EA49A" w14:textId="4F62C729" w:rsidR="00915C40" w:rsidRPr="002B1899" w:rsidRDefault="00915C40" w:rsidP="00B04B96">
            <w:pPr>
              <w:jc w:val="center"/>
              <w:rPr>
                <w:rFonts w:ascii="Arial" w:eastAsia="Times New Roman" w:hAnsi="Arial" w:cs="Arial"/>
                <w:sz w:val="22"/>
                <w:lang w:eastAsia="en-AU"/>
              </w:rPr>
            </w:pPr>
            <w:r w:rsidRPr="002B1899">
              <w:rPr>
                <w:rFonts w:ascii="Arial" w:hAnsi="Arial" w:cs="Arial"/>
                <w:sz w:val="22"/>
              </w:rPr>
              <w:t>Unit Quantity (Hour)</w:t>
            </w:r>
          </w:p>
        </w:tc>
        <w:tc>
          <w:tcPr>
            <w:tcW w:w="0" w:type="pct"/>
            <w:vAlign w:val="center"/>
          </w:tcPr>
          <w:p w14:paraId="57AEAF67" w14:textId="532E348A" w:rsidR="00915C40" w:rsidRPr="002B1899" w:rsidRDefault="00915C40" w:rsidP="002C07FD">
            <w:pPr>
              <w:jc w:val="center"/>
              <w:rPr>
                <w:rFonts w:ascii="Arial" w:hAnsi="Arial" w:cs="Arial"/>
                <w:b w:val="0"/>
                <w:bCs w:val="0"/>
                <w:sz w:val="22"/>
              </w:rPr>
            </w:pPr>
            <w:r w:rsidRPr="002B1899">
              <w:rPr>
                <w:rFonts w:ascii="Arial" w:hAnsi="Arial" w:cs="Arial"/>
                <w:sz w:val="22"/>
              </w:rPr>
              <w:t>Hour Format</w:t>
            </w:r>
          </w:p>
        </w:tc>
        <w:tc>
          <w:tcPr>
            <w:tcW w:w="1616" w:type="pct"/>
            <w:vAlign w:val="center"/>
          </w:tcPr>
          <w:p w14:paraId="77CCDE30" w14:textId="3A2179D8" w:rsidR="00915C40" w:rsidRPr="002B1899" w:rsidRDefault="00915C40" w:rsidP="002C07FD">
            <w:pPr>
              <w:jc w:val="center"/>
              <w:rPr>
                <w:rFonts w:ascii="Arial" w:hAnsi="Arial" w:cs="Arial"/>
                <w:sz w:val="22"/>
              </w:rPr>
            </w:pPr>
            <w:r w:rsidRPr="002B1899">
              <w:rPr>
                <w:rFonts w:ascii="Arial" w:hAnsi="Arial" w:cs="Arial"/>
                <w:sz w:val="22"/>
              </w:rPr>
              <w:t>Total claim amount if unit price is set to $193.99</w:t>
            </w:r>
          </w:p>
        </w:tc>
      </w:tr>
      <w:tr w:rsidR="002C07FD" w:rsidRPr="002B1899" w14:paraId="29310398" w14:textId="369913FC" w:rsidTr="00B04B96">
        <w:trPr>
          <w:cnfStyle w:val="000000100000" w:firstRow="0" w:lastRow="0" w:firstColumn="0" w:lastColumn="0" w:oddVBand="0" w:evenVBand="0" w:oddHBand="1" w:evenHBand="0" w:firstRowFirstColumn="0" w:firstRowLastColumn="0" w:lastRowFirstColumn="0" w:lastRowLastColumn="0"/>
          <w:trHeight w:val="534"/>
        </w:trPr>
        <w:tc>
          <w:tcPr>
            <w:tcW w:w="0" w:type="pct"/>
            <w:vAlign w:val="center"/>
          </w:tcPr>
          <w:p w14:paraId="628D505E" w14:textId="54947586" w:rsidR="00915C40" w:rsidRPr="002B1899" w:rsidRDefault="00915C40" w:rsidP="00B04B96">
            <w:pPr>
              <w:jc w:val="center"/>
              <w:rPr>
                <w:rFonts w:ascii="Arial" w:hAnsi="Arial" w:cs="Arial"/>
                <w:sz w:val="22"/>
              </w:rPr>
            </w:pPr>
            <w:r w:rsidRPr="002B1899">
              <w:rPr>
                <w:rFonts w:ascii="Arial" w:hAnsi="Arial" w:cs="Arial"/>
                <w:sz w:val="22"/>
              </w:rPr>
              <w:t>10 Minutes</w:t>
            </w:r>
          </w:p>
        </w:tc>
        <w:tc>
          <w:tcPr>
            <w:tcW w:w="1104" w:type="pct"/>
            <w:vAlign w:val="center"/>
          </w:tcPr>
          <w:p w14:paraId="62510EF9" w14:textId="4665D84D" w:rsidR="00915C40" w:rsidRPr="002B1899" w:rsidRDefault="00915C40" w:rsidP="00B04B96">
            <w:pPr>
              <w:jc w:val="center"/>
              <w:rPr>
                <w:rFonts w:ascii="Arial" w:hAnsi="Arial" w:cs="Arial"/>
                <w:sz w:val="22"/>
              </w:rPr>
            </w:pPr>
            <w:r w:rsidRPr="002B1899">
              <w:rPr>
                <w:rFonts w:ascii="Arial" w:hAnsi="Arial" w:cs="Arial"/>
                <w:sz w:val="22"/>
              </w:rPr>
              <w:t>0.1</w:t>
            </w:r>
            <w:r w:rsidR="00FD54C9" w:rsidRPr="002B1899">
              <w:rPr>
                <w:rFonts w:ascii="Arial" w:hAnsi="Arial" w:cs="Arial"/>
                <w:sz w:val="22"/>
              </w:rPr>
              <w:t>7</w:t>
            </w:r>
          </w:p>
        </w:tc>
        <w:tc>
          <w:tcPr>
            <w:tcW w:w="0" w:type="pct"/>
            <w:vAlign w:val="center"/>
          </w:tcPr>
          <w:p w14:paraId="24C841A5" w14:textId="54018EEB" w:rsidR="00915C40" w:rsidRPr="002B1899" w:rsidRDefault="00915C40" w:rsidP="002C07FD">
            <w:pPr>
              <w:jc w:val="center"/>
              <w:rPr>
                <w:rFonts w:ascii="Arial" w:hAnsi="Arial" w:cs="Arial"/>
                <w:sz w:val="22"/>
              </w:rPr>
            </w:pPr>
            <w:r w:rsidRPr="002B1899">
              <w:rPr>
                <w:rFonts w:ascii="Arial" w:hAnsi="Arial" w:cs="Arial"/>
                <w:sz w:val="22"/>
              </w:rPr>
              <w:t>0:10</w:t>
            </w:r>
          </w:p>
        </w:tc>
        <w:tc>
          <w:tcPr>
            <w:tcW w:w="1616" w:type="pct"/>
            <w:vAlign w:val="center"/>
          </w:tcPr>
          <w:p w14:paraId="29A06B83" w14:textId="364E18D4" w:rsidR="00264C89" w:rsidRPr="002B1899" w:rsidRDefault="00915C40" w:rsidP="00783010">
            <w:pPr>
              <w:jc w:val="center"/>
              <w:rPr>
                <w:rFonts w:ascii="Arial" w:hAnsi="Arial" w:cs="Arial"/>
                <w:sz w:val="22"/>
              </w:rPr>
            </w:pPr>
            <w:r w:rsidRPr="002B1899">
              <w:rPr>
                <w:rFonts w:ascii="Arial" w:hAnsi="Arial" w:cs="Arial"/>
                <w:sz w:val="22"/>
              </w:rPr>
              <w:t>$32.33</w:t>
            </w:r>
          </w:p>
        </w:tc>
      </w:tr>
      <w:tr w:rsidR="002C07FD" w:rsidRPr="002B1899" w14:paraId="73D52CF9" w14:textId="085E2638" w:rsidTr="00B04B96">
        <w:trPr>
          <w:trHeight w:val="555"/>
        </w:trPr>
        <w:tc>
          <w:tcPr>
            <w:tcW w:w="0" w:type="pct"/>
            <w:vAlign w:val="center"/>
          </w:tcPr>
          <w:p w14:paraId="586396B7" w14:textId="683D1A29" w:rsidR="00915C40" w:rsidRPr="002B1899" w:rsidRDefault="00915C40" w:rsidP="00B04B96">
            <w:pPr>
              <w:jc w:val="center"/>
              <w:rPr>
                <w:rFonts w:ascii="Arial" w:hAnsi="Arial" w:cs="Arial"/>
                <w:sz w:val="22"/>
              </w:rPr>
            </w:pPr>
            <w:r w:rsidRPr="002B1899">
              <w:rPr>
                <w:rFonts w:ascii="Arial" w:hAnsi="Arial" w:cs="Arial"/>
                <w:sz w:val="22"/>
              </w:rPr>
              <w:t>20 Minutes</w:t>
            </w:r>
          </w:p>
        </w:tc>
        <w:tc>
          <w:tcPr>
            <w:tcW w:w="1104" w:type="pct"/>
            <w:vAlign w:val="center"/>
          </w:tcPr>
          <w:p w14:paraId="7F99C2AB" w14:textId="018416EB" w:rsidR="00915C40" w:rsidRPr="002B1899" w:rsidRDefault="00915C40" w:rsidP="00B04B96">
            <w:pPr>
              <w:jc w:val="center"/>
              <w:rPr>
                <w:rFonts w:ascii="Arial" w:hAnsi="Arial" w:cs="Arial"/>
                <w:sz w:val="22"/>
              </w:rPr>
            </w:pPr>
            <w:r w:rsidRPr="002B1899">
              <w:rPr>
                <w:rFonts w:ascii="Arial" w:hAnsi="Arial" w:cs="Arial"/>
                <w:sz w:val="22"/>
              </w:rPr>
              <w:t>0.33</w:t>
            </w:r>
          </w:p>
        </w:tc>
        <w:tc>
          <w:tcPr>
            <w:tcW w:w="0" w:type="pct"/>
            <w:vAlign w:val="center"/>
          </w:tcPr>
          <w:p w14:paraId="6A86371B" w14:textId="6097C384" w:rsidR="00915C40" w:rsidRPr="002B1899" w:rsidRDefault="00915C40" w:rsidP="002C07FD">
            <w:pPr>
              <w:jc w:val="center"/>
              <w:rPr>
                <w:rFonts w:ascii="Arial" w:hAnsi="Arial" w:cs="Arial"/>
                <w:sz w:val="22"/>
              </w:rPr>
            </w:pPr>
            <w:r w:rsidRPr="002B1899">
              <w:rPr>
                <w:rFonts w:ascii="Arial" w:hAnsi="Arial" w:cs="Arial"/>
                <w:sz w:val="22"/>
              </w:rPr>
              <w:t>0:20</w:t>
            </w:r>
          </w:p>
        </w:tc>
        <w:tc>
          <w:tcPr>
            <w:tcW w:w="1616" w:type="pct"/>
            <w:vAlign w:val="center"/>
          </w:tcPr>
          <w:p w14:paraId="1EECEA05" w14:textId="1E6DC016" w:rsidR="00915C40" w:rsidRPr="002B1899" w:rsidRDefault="00915C40" w:rsidP="002C07FD">
            <w:pPr>
              <w:jc w:val="center"/>
              <w:rPr>
                <w:rFonts w:ascii="Arial" w:hAnsi="Arial" w:cs="Arial"/>
                <w:sz w:val="22"/>
              </w:rPr>
            </w:pPr>
            <w:r w:rsidRPr="002B1899">
              <w:rPr>
                <w:rFonts w:ascii="Arial" w:hAnsi="Arial" w:cs="Arial"/>
                <w:sz w:val="22"/>
              </w:rPr>
              <w:t>$64.66</w:t>
            </w:r>
          </w:p>
        </w:tc>
      </w:tr>
      <w:tr w:rsidR="002C07FD" w:rsidRPr="002B1899" w14:paraId="4A8698C1" w14:textId="01215410" w:rsidTr="00B04B96">
        <w:trPr>
          <w:cnfStyle w:val="000000100000" w:firstRow="0" w:lastRow="0" w:firstColumn="0" w:lastColumn="0" w:oddVBand="0" w:evenVBand="0" w:oddHBand="1" w:evenHBand="0" w:firstRowFirstColumn="0" w:firstRowLastColumn="0" w:lastRowFirstColumn="0" w:lastRowLastColumn="0"/>
          <w:trHeight w:val="534"/>
        </w:trPr>
        <w:tc>
          <w:tcPr>
            <w:tcW w:w="0" w:type="pct"/>
            <w:vAlign w:val="center"/>
          </w:tcPr>
          <w:p w14:paraId="542B50DB" w14:textId="01F623EA" w:rsidR="00915C40" w:rsidRPr="002B1899" w:rsidRDefault="00915C40" w:rsidP="00B04B96">
            <w:pPr>
              <w:jc w:val="center"/>
              <w:rPr>
                <w:rFonts w:ascii="Arial" w:hAnsi="Arial" w:cs="Arial"/>
                <w:sz w:val="22"/>
              </w:rPr>
            </w:pPr>
            <w:r w:rsidRPr="002B1899">
              <w:rPr>
                <w:rFonts w:ascii="Arial" w:hAnsi="Arial" w:cs="Arial"/>
                <w:sz w:val="22"/>
              </w:rPr>
              <w:t>30 Minutes</w:t>
            </w:r>
          </w:p>
        </w:tc>
        <w:tc>
          <w:tcPr>
            <w:tcW w:w="1104" w:type="pct"/>
            <w:vAlign w:val="center"/>
          </w:tcPr>
          <w:p w14:paraId="1CC9B9E7" w14:textId="7C2D15E5" w:rsidR="00915C40" w:rsidRPr="002B1899" w:rsidRDefault="00915C40" w:rsidP="00B04B96">
            <w:pPr>
              <w:jc w:val="center"/>
              <w:rPr>
                <w:rFonts w:ascii="Arial" w:hAnsi="Arial" w:cs="Arial"/>
                <w:sz w:val="22"/>
              </w:rPr>
            </w:pPr>
            <w:r w:rsidRPr="002B1899">
              <w:rPr>
                <w:rFonts w:ascii="Arial" w:hAnsi="Arial" w:cs="Arial"/>
                <w:sz w:val="22"/>
              </w:rPr>
              <w:t>0.5</w:t>
            </w:r>
            <w:r w:rsidR="00C256C3" w:rsidRPr="002B1899">
              <w:rPr>
                <w:rFonts w:ascii="Arial" w:hAnsi="Arial" w:cs="Arial"/>
                <w:sz w:val="22"/>
              </w:rPr>
              <w:t>0</w:t>
            </w:r>
          </w:p>
        </w:tc>
        <w:tc>
          <w:tcPr>
            <w:tcW w:w="0" w:type="pct"/>
            <w:vAlign w:val="center"/>
          </w:tcPr>
          <w:p w14:paraId="31001009" w14:textId="37A42781" w:rsidR="00915C40" w:rsidRPr="002B1899" w:rsidRDefault="00915C40" w:rsidP="002C07FD">
            <w:pPr>
              <w:jc w:val="center"/>
              <w:rPr>
                <w:rFonts w:ascii="Arial" w:hAnsi="Arial" w:cs="Arial"/>
                <w:sz w:val="22"/>
              </w:rPr>
            </w:pPr>
            <w:r w:rsidRPr="002B1899">
              <w:rPr>
                <w:rFonts w:ascii="Arial" w:hAnsi="Arial" w:cs="Arial"/>
                <w:sz w:val="22"/>
              </w:rPr>
              <w:t>0:30</w:t>
            </w:r>
          </w:p>
        </w:tc>
        <w:tc>
          <w:tcPr>
            <w:tcW w:w="1616" w:type="pct"/>
            <w:vAlign w:val="center"/>
          </w:tcPr>
          <w:p w14:paraId="76A2A0CF" w14:textId="5DA7B926" w:rsidR="00915C40" w:rsidRPr="002B1899" w:rsidRDefault="00915C40" w:rsidP="002C07FD">
            <w:pPr>
              <w:jc w:val="center"/>
              <w:rPr>
                <w:rFonts w:ascii="Arial" w:hAnsi="Arial" w:cs="Arial"/>
                <w:sz w:val="22"/>
              </w:rPr>
            </w:pPr>
            <w:r w:rsidRPr="002B1899">
              <w:rPr>
                <w:rFonts w:ascii="Arial" w:hAnsi="Arial" w:cs="Arial"/>
                <w:sz w:val="22"/>
              </w:rPr>
              <w:t>$97.00</w:t>
            </w:r>
          </w:p>
        </w:tc>
      </w:tr>
      <w:tr w:rsidR="002C07FD" w:rsidRPr="002B1899" w14:paraId="33E4453A" w14:textId="6AFA6387" w:rsidTr="00B04B96">
        <w:trPr>
          <w:trHeight w:val="534"/>
        </w:trPr>
        <w:tc>
          <w:tcPr>
            <w:tcW w:w="0" w:type="pct"/>
            <w:vAlign w:val="center"/>
          </w:tcPr>
          <w:p w14:paraId="289EEE5E" w14:textId="6F81FBC1" w:rsidR="00915C40" w:rsidRPr="002B1899" w:rsidRDefault="00915C40" w:rsidP="00B04B96">
            <w:pPr>
              <w:jc w:val="center"/>
              <w:rPr>
                <w:rFonts w:ascii="Arial" w:hAnsi="Arial" w:cs="Arial"/>
                <w:sz w:val="22"/>
              </w:rPr>
            </w:pPr>
            <w:r w:rsidRPr="002B1899">
              <w:rPr>
                <w:rFonts w:ascii="Arial" w:hAnsi="Arial" w:cs="Arial"/>
                <w:sz w:val="22"/>
              </w:rPr>
              <w:t>40 Minutes</w:t>
            </w:r>
          </w:p>
        </w:tc>
        <w:tc>
          <w:tcPr>
            <w:tcW w:w="1104" w:type="pct"/>
            <w:vAlign w:val="center"/>
          </w:tcPr>
          <w:p w14:paraId="742B6636" w14:textId="27F75F06" w:rsidR="00915C40" w:rsidRPr="002B1899" w:rsidRDefault="00915C40" w:rsidP="00B04B96">
            <w:pPr>
              <w:jc w:val="center"/>
              <w:rPr>
                <w:rFonts w:ascii="Arial" w:hAnsi="Arial" w:cs="Arial"/>
                <w:sz w:val="22"/>
              </w:rPr>
            </w:pPr>
            <w:r w:rsidRPr="002B1899">
              <w:rPr>
                <w:rFonts w:ascii="Arial" w:hAnsi="Arial" w:cs="Arial"/>
                <w:sz w:val="22"/>
              </w:rPr>
              <w:t>0.67</w:t>
            </w:r>
          </w:p>
        </w:tc>
        <w:tc>
          <w:tcPr>
            <w:tcW w:w="0" w:type="pct"/>
            <w:vAlign w:val="center"/>
          </w:tcPr>
          <w:p w14:paraId="1C389E7E" w14:textId="2033FEBC" w:rsidR="00915C40" w:rsidRPr="002B1899" w:rsidRDefault="00915C40" w:rsidP="002C07FD">
            <w:pPr>
              <w:jc w:val="center"/>
              <w:rPr>
                <w:rFonts w:ascii="Arial" w:hAnsi="Arial" w:cs="Arial"/>
                <w:sz w:val="22"/>
              </w:rPr>
            </w:pPr>
            <w:r w:rsidRPr="002B1899">
              <w:rPr>
                <w:rFonts w:ascii="Arial" w:hAnsi="Arial" w:cs="Arial"/>
                <w:sz w:val="22"/>
              </w:rPr>
              <w:t>0:40</w:t>
            </w:r>
          </w:p>
        </w:tc>
        <w:tc>
          <w:tcPr>
            <w:tcW w:w="1616" w:type="pct"/>
            <w:vAlign w:val="center"/>
          </w:tcPr>
          <w:p w14:paraId="22C92582" w14:textId="5D95131F" w:rsidR="00915C40" w:rsidRPr="002B1899" w:rsidRDefault="00915C40" w:rsidP="002C07FD">
            <w:pPr>
              <w:jc w:val="center"/>
              <w:rPr>
                <w:rFonts w:ascii="Arial" w:hAnsi="Arial" w:cs="Arial"/>
                <w:sz w:val="22"/>
              </w:rPr>
            </w:pPr>
            <w:r w:rsidRPr="002B1899">
              <w:rPr>
                <w:rFonts w:ascii="Arial" w:hAnsi="Arial" w:cs="Arial"/>
                <w:sz w:val="22"/>
              </w:rPr>
              <w:t>$129.33</w:t>
            </w:r>
          </w:p>
        </w:tc>
      </w:tr>
      <w:tr w:rsidR="002C07FD" w:rsidRPr="002B1899" w14:paraId="7F100E2A" w14:textId="4EE29640" w:rsidTr="00B04B96">
        <w:trPr>
          <w:cnfStyle w:val="000000100000" w:firstRow="0" w:lastRow="0" w:firstColumn="0" w:lastColumn="0" w:oddVBand="0" w:evenVBand="0" w:oddHBand="1" w:evenHBand="0" w:firstRowFirstColumn="0" w:firstRowLastColumn="0" w:lastRowFirstColumn="0" w:lastRowLastColumn="0"/>
          <w:trHeight w:val="555"/>
        </w:trPr>
        <w:tc>
          <w:tcPr>
            <w:tcW w:w="0" w:type="pct"/>
            <w:vAlign w:val="center"/>
          </w:tcPr>
          <w:p w14:paraId="574085A8" w14:textId="06FE3390" w:rsidR="00915C40" w:rsidRPr="002B1899" w:rsidRDefault="00915C40" w:rsidP="00B04B96">
            <w:pPr>
              <w:jc w:val="center"/>
              <w:rPr>
                <w:rFonts w:ascii="Arial" w:hAnsi="Arial" w:cs="Arial"/>
                <w:sz w:val="22"/>
              </w:rPr>
            </w:pPr>
            <w:r w:rsidRPr="002B1899">
              <w:rPr>
                <w:rFonts w:ascii="Arial" w:hAnsi="Arial" w:cs="Arial"/>
                <w:sz w:val="22"/>
              </w:rPr>
              <w:t>50 Minutes</w:t>
            </w:r>
          </w:p>
        </w:tc>
        <w:tc>
          <w:tcPr>
            <w:tcW w:w="1104" w:type="pct"/>
            <w:vAlign w:val="center"/>
          </w:tcPr>
          <w:p w14:paraId="615451B9" w14:textId="71CB6D8D" w:rsidR="00915C40" w:rsidRPr="002B1899" w:rsidRDefault="00915C40" w:rsidP="00B04B96">
            <w:pPr>
              <w:jc w:val="center"/>
              <w:rPr>
                <w:rFonts w:ascii="Arial" w:hAnsi="Arial" w:cs="Arial"/>
                <w:sz w:val="22"/>
              </w:rPr>
            </w:pPr>
            <w:r w:rsidRPr="002B1899">
              <w:rPr>
                <w:rFonts w:ascii="Arial" w:hAnsi="Arial" w:cs="Arial"/>
                <w:sz w:val="22"/>
              </w:rPr>
              <w:t>0.83</w:t>
            </w:r>
          </w:p>
        </w:tc>
        <w:tc>
          <w:tcPr>
            <w:tcW w:w="0" w:type="pct"/>
            <w:vAlign w:val="center"/>
          </w:tcPr>
          <w:p w14:paraId="06F4ED6B" w14:textId="2287DC0D" w:rsidR="00915C40" w:rsidRPr="002B1899" w:rsidRDefault="00915C40" w:rsidP="002C07FD">
            <w:pPr>
              <w:jc w:val="center"/>
              <w:rPr>
                <w:rFonts w:ascii="Arial" w:hAnsi="Arial" w:cs="Arial"/>
                <w:sz w:val="22"/>
              </w:rPr>
            </w:pPr>
            <w:r w:rsidRPr="002B1899">
              <w:rPr>
                <w:rFonts w:ascii="Arial" w:hAnsi="Arial" w:cs="Arial"/>
                <w:sz w:val="22"/>
              </w:rPr>
              <w:t>0:50</w:t>
            </w:r>
          </w:p>
        </w:tc>
        <w:tc>
          <w:tcPr>
            <w:tcW w:w="1616" w:type="pct"/>
            <w:vAlign w:val="center"/>
          </w:tcPr>
          <w:p w14:paraId="65AAF89A" w14:textId="624C7CC9" w:rsidR="00915C40" w:rsidRPr="002B1899" w:rsidRDefault="00915C40" w:rsidP="002C07FD">
            <w:pPr>
              <w:jc w:val="center"/>
              <w:rPr>
                <w:rFonts w:ascii="Arial" w:hAnsi="Arial" w:cs="Arial"/>
                <w:sz w:val="22"/>
              </w:rPr>
            </w:pPr>
            <w:r w:rsidRPr="002B1899">
              <w:rPr>
                <w:rFonts w:ascii="Arial" w:hAnsi="Arial" w:cs="Arial"/>
                <w:sz w:val="22"/>
              </w:rPr>
              <w:t>$161.66</w:t>
            </w:r>
          </w:p>
        </w:tc>
      </w:tr>
      <w:tr w:rsidR="002C07FD" w:rsidRPr="002B1899" w14:paraId="12330F37" w14:textId="241EA8CD" w:rsidTr="00B04B96">
        <w:trPr>
          <w:trHeight w:val="534"/>
        </w:trPr>
        <w:tc>
          <w:tcPr>
            <w:tcW w:w="0" w:type="pct"/>
            <w:vAlign w:val="center"/>
          </w:tcPr>
          <w:p w14:paraId="25FC504E" w14:textId="693D6DB5" w:rsidR="00915C40" w:rsidRPr="002B1899" w:rsidRDefault="00915C40" w:rsidP="00B04B96">
            <w:pPr>
              <w:jc w:val="center"/>
              <w:rPr>
                <w:rFonts w:ascii="Arial" w:hAnsi="Arial" w:cs="Arial"/>
                <w:sz w:val="22"/>
              </w:rPr>
            </w:pPr>
            <w:r w:rsidRPr="002B1899">
              <w:rPr>
                <w:rFonts w:ascii="Arial" w:hAnsi="Arial" w:cs="Arial"/>
                <w:sz w:val="22"/>
              </w:rPr>
              <w:t>60 Minutes</w:t>
            </w:r>
          </w:p>
        </w:tc>
        <w:tc>
          <w:tcPr>
            <w:tcW w:w="1104" w:type="pct"/>
            <w:vAlign w:val="center"/>
          </w:tcPr>
          <w:p w14:paraId="5BA17B4E" w14:textId="69C72897" w:rsidR="00915C40" w:rsidRPr="002B1899" w:rsidRDefault="00915C40" w:rsidP="00B04B96">
            <w:pPr>
              <w:jc w:val="center"/>
              <w:rPr>
                <w:rFonts w:ascii="Arial" w:hAnsi="Arial" w:cs="Arial"/>
                <w:sz w:val="22"/>
              </w:rPr>
            </w:pPr>
            <w:r w:rsidRPr="002B1899">
              <w:rPr>
                <w:rFonts w:ascii="Arial" w:hAnsi="Arial" w:cs="Arial"/>
                <w:sz w:val="22"/>
              </w:rPr>
              <w:t>1.00</w:t>
            </w:r>
          </w:p>
        </w:tc>
        <w:tc>
          <w:tcPr>
            <w:tcW w:w="0" w:type="pct"/>
            <w:vAlign w:val="center"/>
          </w:tcPr>
          <w:p w14:paraId="715109F5" w14:textId="05E6A854" w:rsidR="00915C40" w:rsidRPr="002B1899" w:rsidRDefault="00915C40" w:rsidP="002C07FD">
            <w:pPr>
              <w:jc w:val="center"/>
              <w:rPr>
                <w:rFonts w:ascii="Arial" w:hAnsi="Arial" w:cs="Arial"/>
                <w:sz w:val="22"/>
              </w:rPr>
            </w:pPr>
            <w:r w:rsidRPr="002B1899">
              <w:rPr>
                <w:rFonts w:ascii="Arial" w:hAnsi="Arial" w:cs="Arial"/>
                <w:sz w:val="22"/>
              </w:rPr>
              <w:t>1:00</w:t>
            </w:r>
          </w:p>
        </w:tc>
        <w:tc>
          <w:tcPr>
            <w:tcW w:w="1616" w:type="pct"/>
            <w:vAlign w:val="center"/>
          </w:tcPr>
          <w:p w14:paraId="473E9956" w14:textId="5D2B41D4" w:rsidR="00915C40" w:rsidRPr="002B1899" w:rsidRDefault="00915C40" w:rsidP="002C07FD">
            <w:pPr>
              <w:jc w:val="center"/>
              <w:rPr>
                <w:rFonts w:ascii="Arial" w:hAnsi="Arial" w:cs="Arial"/>
                <w:sz w:val="22"/>
              </w:rPr>
            </w:pPr>
            <w:r w:rsidRPr="002B1899">
              <w:rPr>
                <w:rFonts w:ascii="Arial" w:hAnsi="Arial" w:cs="Arial"/>
                <w:sz w:val="22"/>
              </w:rPr>
              <w:t>$193.99</w:t>
            </w:r>
          </w:p>
        </w:tc>
      </w:tr>
    </w:tbl>
    <w:p w14:paraId="28EF07CD" w14:textId="77777777" w:rsidR="00574B2B" w:rsidRPr="002B1899" w:rsidRDefault="00574B2B" w:rsidP="00534E7D">
      <w:pPr>
        <w:rPr>
          <w:rFonts w:ascii="Arial" w:hAnsi="Arial" w:cs="Arial"/>
        </w:rPr>
      </w:pPr>
    </w:p>
    <w:tbl>
      <w:tblPr>
        <w:tblStyle w:val="TableGrid1"/>
        <w:tblW w:w="5000" w:type="pct"/>
        <w:tblCellMar>
          <w:top w:w="108" w:type="dxa"/>
          <w:bottom w:w="108" w:type="dxa"/>
        </w:tblCellMar>
        <w:tblLook w:val="0420" w:firstRow="1" w:lastRow="0" w:firstColumn="0" w:lastColumn="0" w:noHBand="0" w:noVBand="1"/>
        <w:tblCaption w:val="Claiming for support items that have a price limit"/>
      </w:tblPr>
      <w:tblGrid>
        <w:gridCol w:w="9628"/>
      </w:tblGrid>
      <w:tr w:rsidR="002F4E27" w:rsidRPr="002B1899" w14:paraId="66A4CFD8" w14:textId="77777777" w:rsidTr="008A0EDF">
        <w:trPr>
          <w:tblHeader/>
        </w:trPr>
        <w:tc>
          <w:tcPr>
            <w:tcW w:w="9060" w:type="dxa"/>
            <w:shd w:val="clear" w:color="auto" w:fill="DBE5F1" w:themeFill="accent1" w:themeFillTint="33"/>
            <w:vAlign w:val="center"/>
          </w:tcPr>
          <w:p w14:paraId="4455336C" w14:textId="77777777" w:rsidR="002F4E27" w:rsidRPr="002B1899" w:rsidRDefault="002F4E27" w:rsidP="00534E7D">
            <w:pPr>
              <w:spacing w:before="80" w:after="80" w:line="200" w:lineRule="atLeast"/>
              <w:rPr>
                <w:rFonts w:ascii="Arial" w:hAnsi="Arial" w:cs="Arial"/>
                <w:b/>
                <w:sz w:val="18"/>
                <w:szCs w:val="18"/>
              </w:rPr>
            </w:pPr>
            <w:r w:rsidRPr="002B1899">
              <w:rPr>
                <w:rFonts w:ascii="Arial" w:hAnsi="Arial" w:cs="Arial"/>
                <w:b/>
                <w:sz w:val="18"/>
                <w:szCs w:val="18"/>
              </w:rPr>
              <w:lastRenderedPageBreak/>
              <w:t>Example – Claiming for a support subject to price limit</w:t>
            </w:r>
          </w:p>
          <w:p w14:paraId="13A29BB1" w14:textId="1070712E" w:rsidR="002F4E27" w:rsidRPr="002B1899" w:rsidRDefault="00373DFD" w:rsidP="00534E7D">
            <w:pPr>
              <w:spacing w:before="80" w:after="80" w:line="200" w:lineRule="atLeast"/>
              <w:rPr>
                <w:rFonts w:ascii="Arial" w:hAnsi="Arial" w:cs="Arial"/>
                <w:sz w:val="18"/>
                <w:szCs w:val="18"/>
              </w:rPr>
            </w:pPr>
            <w:r w:rsidRPr="002B1899">
              <w:rPr>
                <w:rFonts w:ascii="Arial" w:hAnsi="Arial" w:cs="Arial"/>
                <w:sz w:val="18"/>
                <w:szCs w:val="18"/>
              </w:rPr>
              <w:t xml:space="preserve">A </w:t>
            </w:r>
            <w:r w:rsidR="009C4BDE" w:rsidRPr="002B1899">
              <w:rPr>
                <w:rFonts w:ascii="Arial" w:hAnsi="Arial" w:cs="Arial"/>
                <w:sz w:val="18"/>
                <w:szCs w:val="18"/>
              </w:rPr>
              <w:t xml:space="preserve">Support Coordination </w:t>
            </w:r>
            <w:r w:rsidRPr="002B1899">
              <w:rPr>
                <w:rFonts w:ascii="Arial" w:hAnsi="Arial" w:cs="Arial"/>
                <w:sz w:val="18"/>
                <w:szCs w:val="18"/>
              </w:rPr>
              <w:t>p</w:t>
            </w:r>
            <w:r w:rsidR="002F4E27" w:rsidRPr="002B1899">
              <w:rPr>
                <w:rFonts w:ascii="Arial" w:hAnsi="Arial" w:cs="Arial"/>
                <w:sz w:val="18"/>
                <w:szCs w:val="18"/>
              </w:rPr>
              <w:t xml:space="preserve">rovider has agreed to </w:t>
            </w:r>
            <w:r w:rsidR="00233A2F" w:rsidRPr="002B1899">
              <w:rPr>
                <w:rFonts w:ascii="Arial" w:hAnsi="Arial" w:cs="Arial"/>
                <w:sz w:val="18"/>
                <w:szCs w:val="18"/>
              </w:rPr>
              <w:t>deliver</w:t>
            </w:r>
            <w:r w:rsidR="002F4E27" w:rsidRPr="002B1899">
              <w:rPr>
                <w:rFonts w:ascii="Arial" w:hAnsi="Arial" w:cs="Arial"/>
                <w:sz w:val="18"/>
                <w:szCs w:val="18"/>
              </w:rPr>
              <w:t xml:space="preserve"> a </w:t>
            </w:r>
            <w:r w:rsidRPr="002B1899">
              <w:rPr>
                <w:rFonts w:ascii="Arial" w:hAnsi="Arial" w:cs="Arial"/>
                <w:sz w:val="18"/>
                <w:szCs w:val="18"/>
              </w:rPr>
              <w:t>support</w:t>
            </w:r>
            <w:r w:rsidR="002F4E27" w:rsidRPr="002B1899">
              <w:rPr>
                <w:rFonts w:ascii="Arial" w:hAnsi="Arial" w:cs="Arial"/>
                <w:sz w:val="18"/>
                <w:szCs w:val="18"/>
              </w:rPr>
              <w:t xml:space="preserve"> to a partici</w:t>
            </w:r>
            <w:r w:rsidRPr="002B1899">
              <w:rPr>
                <w:rFonts w:ascii="Arial" w:hAnsi="Arial" w:cs="Arial"/>
                <w:sz w:val="18"/>
                <w:szCs w:val="18"/>
              </w:rPr>
              <w:t>pant at an hourly rate of $</w:t>
            </w:r>
            <w:r w:rsidR="009C4BDE" w:rsidRPr="002B1899">
              <w:rPr>
                <w:rFonts w:ascii="Arial" w:hAnsi="Arial" w:cs="Arial"/>
                <w:sz w:val="18"/>
                <w:szCs w:val="18"/>
              </w:rPr>
              <w:t>100</w:t>
            </w:r>
            <w:r w:rsidR="002F4E27" w:rsidRPr="002B1899">
              <w:rPr>
                <w:rFonts w:ascii="Arial" w:hAnsi="Arial" w:cs="Arial"/>
                <w:sz w:val="18"/>
                <w:szCs w:val="18"/>
              </w:rPr>
              <w:t>.</w:t>
            </w:r>
          </w:p>
          <w:p w14:paraId="603B8687" w14:textId="6145FDE7" w:rsidR="002F4E27" w:rsidRPr="002B1899" w:rsidRDefault="00373DFD" w:rsidP="00534E7D">
            <w:pPr>
              <w:spacing w:before="80" w:after="80" w:line="200" w:lineRule="atLeast"/>
              <w:rPr>
                <w:rFonts w:ascii="Arial" w:hAnsi="Arial" w:cs="Arial"/>
                <w:sz w:val="18"/>
                <w:szCs w:val="18"/>
              </w:rPr>
            </w:pPr>
            <w:r w:rsidRPr="002B1899">
              <w:rPr>
                <w:rFonts w:ascii="Arial" w:hAnsi="Arial" w:cs="Arial"/>
                <w:sz w:val="18"/>
                <w:szCs w:val="18"/>
              </w:rPr>
              <w:t>If the provider provides support for 30 minutes</w:t>
            </w:r>
            <w:r w:rsidR="00253909" w:rsidRPr="002B1899">
              <w:rPr>
                <w:rFonts w:ascii="Arial" w:hAnsi="Arial" w:cs="Arial"/>
                <w:sz w:val="18"/>
                <w:szCs w:val="18"/>
              </w:rPr>
              <w:t>,</w:t>
            </w:r>
            <w:r w:rsidRPr="002B1899">
              <w:rPr>
                <w:rFonts w:ascii="Arial" w:hAnsi="Arial" w:cs="Arial"/>
                <w:sz w:val="18"/>
                <w:szCs w:val="18"/>
              </w:rPr>
              <w:t xml:space="preserve"> then </w:t>
            </w:r>
            <w:r w:rsidR="00965BAE" w:rsidRPr="002B1899">
              <w:rPr>
                <w:rFonts w:ascii="Arial" w:hAnsi="Arial" w:cs="Arial"/>
                <w:sz w:val="18"/>
                <w:szCs w:val="18"/>
              </w:rPr>
              <w:t>can claim</w:t>
            </w:r>
            <w:r w:rsidRPr="002B1899">
              <w:rPr>
                <w:rFonts w:ascii="Arial" w:hAnsi="Arial" w:cs="Arial"/>
                <w:sz w:val="18"/>
                <w:szCs w:val="18"/>
              </w:rPr>
              <w:t xml:space="preserve"> </w:t>
            </w:r>
            <w:r w:rsidR="00965BAE" w:rsidRPr="002B1899">
              <w:rPr>
                <w:rFonts w:ascii="Arial" w:hAnsi="Arial" w:cs="Arial"/>
                <w:sz w:val="18"/>
                <w:szCs w:val="18"/>
              </w:rPr>
              <w:t xml:space="preserve">for a quantity of </w:t>
            </w:r>
            <w:r w:rsidRPr="002B1899">
              <w:rPr>
                <w:rFonts w:ascii="Arial" w:hAnsi="Arial" w:cs="Arial"/>
                <w:sz w:val="18"/>
                <w:szCs w:val="18"/>
              </w:rPr>
              <w:t>0.5</w:t>
            </w:r>
            <w:r w:rsidR="00965BAE" w:rsidRPr="002B1899">
              <w:rPr>
                <w:rFonts w:ascii="Arial" w:hAnsi="Arial" w:cs="Arial"/>
                <w:sz w:val="18"/>
                <w:szCs w:val="18"/>
              </w:rPr>
              <w:t xml:space="preserve"> units or claim 0:30 </w:t>
            </w:r>
            <w:r w:rsidRPr="002B1899">
              <w:rPr>
                <w:rFonts w:ascii="Arial" w:hAnsi="Arial" w:cs="Arial"/>
                <w:sz w:val="18"/>
                <w:szCs w:val="18"/>
              </w:rPr>
              <w:t>hours</w:t>
            </w:r>
            <w:r w:rsidR="00B215AA" w:rsidRPr="002B1899">
              <w:rPr>
                <w:rFonts w:ascii="Arial" w:hAnsi="Arial" w:cs="Arial"/>
                <w:sz w:val="18"/>
                <w:szCs w:val="18"/>
              </w:rPr>
              <w:t>. This should be claimed at a unit price of $</w:t>
            </w:r>
            <w:r w:rsidR="009C4BDE" w:rsidRPr="002B1899">
              <w:rPr>
                <w:rFonts w:ascii="Arial" w:hAnsi="Arial" w:cs="Arial"/>
                <w:sz w:val="18"/>
                <w:szCs w:val="18"/>
              </w:rPr>
              <w:t>100</w:t>
            </w:r>
            <w:r w:rsidR="00B215AA" w:rsidRPr="002B1899">
              <w:rPr>
                <w:rFonts w:ascii="Arial" w:hAnsi="Arial" w:cs="Arial"/>
                <w:sz w:val="18"/>
                <w:szCs w:val="18"/>
              </w:rPr>
              <w:t xml:space="preserve"> and will result in a payment of $</w:t>
            </w:r>
            <w:r w:rsidR="009C4BDE" w:rsidRPr="002B1899">
              <w:rPr>
                <w:rFonts w:ascii="Arial" w:hAnsi="Arial" w:cs="Arial"/>
                <w:sz w:val="18"/>
                <w:szCs w:val="18"/>
              </w:rPr>
              <w:t>50</w:t>
            </w:r>
            <w:r w:rsidRPr="002B1899">
              <w:rPr>
                <w:rFonts w:ascii="Arial" w:hAnsi="Arial" w:cs="Arial"/>
                <w:sz w:val="18"/>
                <w:szCs w:val="18"/>
              </w:rPr>
              <w:t>. They should not claim for 1 unit at $</w:t>
            </w:r>
            <w:r w:rsidR="009C4BDE" w:rsidRPr="002B1899">
              <w:rPr>
                <w:rFonts w:ascii="Arial" w:hAnsi="Arial" w:cs="Arial"/>
                <w:sz w:val="18"/>
                <w:szCs w:val="18"/>
              </w:rPr>
              <w:t>50</w:t>
            </w:r>
            <w:r w:rsidRPr="002B1899">
              <w:rPr>
                <w:rFonts w:ascii="Arial" w:hAnsi="Arial" w:cs="Arial"/>
                <w:sz w:val="18"/>
                <w:szCs w:val="18"/>
              </w:rPr>
              <w:t>.</w:t>
            </w:r>
          </w:p>
        </w:tc>
      </w:tr>
      <w:tr w:rsidR="00B215AA" w:rsidRPr="002B1899" w14:paraId="35DE3051" w14:textId="77777777" w:rsidTr="008A0EDF">
        <w:trPr>
          <w:tblHeader/>
        </w:trPr>
        <w:tc>
          <w:tcPr>
            <w:tcW w:w="9060" w:type="dxa"/>
            <w:shd w:val="clear" w:color="auto" w:fill="DBE5F1" w:themeFill="accent1" w:themeFillTint="33"/>
            <w:vAlign w:val="center"/>
          </w:tcPr>
          <w:p w14:paraId="2748EADB" w14:textId="77777777" w:rsidR="00B215AA" w:rsidRPr="002B1899" w:rsidRDefault="00B215AA" w:rsidP="00B215AA">
            <w:pPr>
              <w:spacing w:before="80" w:after="80" w:line="200" w:lineRule="atLeast"/>
              <w:rPr>
                <w:rFonts w:ascii="Arial" w:hAnsi="Arial" w:cs="Arial"/>
                <w:b/>
                <w:sz w:val="18"/>
                <w:szCs w:val="18"/>
              </w:rPr>
            </w:pPr>
            <w:r w:rsidRPr="002B1899">
              <w:rPr>
                <w:rFonts w:ascii="Arial" w:hAnsi="Arial" w:cs="Arial"/>
                <w:b/>
                <w:sz w:val="18"/>
                <w:szCs w:val="18"/>
              </w:rPr>
              <w:t>Example – Claiming for a support subject to price limit</w:t>
            </w:r>
          </w:p>
          <w:p w14:paraId="76690FCE" w14:textId="77777777" w:rsidR="00B215AA" w:rsidRPr="002B1899" w:rsidRDefault="00B215AA" w:rsidP="00B215AA">
            <w:pPr>
              <w:spacing w:before="80" w:after="80" w:line="200" w:lineRule="atLeast"/>
              <w:rPr>
                <w:rFonts w:ascii="Arial" w:hAnsi="Arial" w:cs="Arial"/>
                <w:sz w:val="18"/>
                <w:szCs w:val="18"/>
              </w:rPr>
            </w:pPr>
            <w:r w:rsidRPr="002B1899">
              <w:rPr>
                <w:rFonts w:ascii="Arial" w:hAnsi="Arial" w:cs="Arial"/>
                <w:sz w:val="18"/>
                <w:szCs w:val="18"/>
              </w:rPr>
              <w:t>A provider has agreed to deliver a support to a participant at an hourly rate of $190.</w:t>
            </w:r>
          </w:p>
          <w:p w14:paraId="785D7F01" w14:textId="42D41BBC" w:rsidR="00B215AA" w:rsidRPr="002B1899" w:rsidRDefault="00B215AA" w:rsidP="00B215AA">
            <w:pPr>
              <w:spacing w:before="80" w:after="80" w:line="200" w:lineRule="atLeast"/>
              <w:rPr>
                <w:rFonts w:ascii="Arial" w:hAnsi="Arial" w:cs="Arial"/>
                <w:bCs/>
                <w:sz w:val="18"/>
                <w:szCs w:val="18"/>
              </w:rPr>
            </w:pPr>
            <w:r w:rsidRPr="002B1899">
              <w:rPr>
                <w:rFonts w:ascii="Arial" w:hAnsi="Arial" w:cs="Arial"/>
                <w:bCs/>
                <w:sz w:val="18"/>
                <w:szCs w:val="18"/>
              </w:rPr>
              <w:t>If the provider delivered 45 minutes, they can claim for a quantity of 0.75 units o</w:t>
            </w:r>
            <w:r w:rsidR="00915C40" w:rsidRPr="002B1899">
              <w:rPr>
                <w:rFonts w:ascii="Arial" w:hAnsi="Arial" w:cs="Arial"/>
                <w:bCs/>
                <w:sz w:val="18"/>
                <w:szCs w:val="18"/>
              </w:rPr>
              <w:t>r</w:t>
            </w:r>
            <w:r w:rsidRPr="002B1899">
              <w:rPr>
                <w:rFonts w:ascii="Arial" w:hAnsi="Arial" w:cs="Arial"/>
                <w:bCs/>
                <w:sz w:val="18"/>
                <w:szCs w:val="18"/>
              </w:rPr>
              <w:t xml:space="preserve"> claim 0:45 hours. This should be claimed at a unit price of $190 and will result in a payment of $1</w:t>
            </w:r>
            <w:r w:rsidR="00B404B9" w:rsidRPr="002B1899">
              <w:rPr>
                <w:rFonts w:ascii="Arial" w:hAnsi="Arial" w:cs="Arial"/>
                <w:bCs/>
                <w:sz w:val="18"/>
                <w:szCs w:val="18"/>
              </w:rPr>
              <w:t>4</w:t>
            </w:r>
            <w:r w:rsidR="00B04B96" w:rsidRPr="002B1899">
              <w:rPr>
                <w:rFonts w:ascii="Arial" w:hAnsi="Arial" w:cs="Arial"/>
                <w:bCs/>
                <w:sz w:val="18"/>
                <w:szCs w:val="18"/>
              </w:rPr>
              <w:t>2</w:t>
            </w:r>
            <w:r w:rsidR="00B404B9" w:rsidRPr="002B1899">
              <w:rPr>
                <w:rFonts w:ascii="Arial" w:hAnsi="Arial" w:cs="Arial"/>
                <w:bCs/>
                <w:sz w:val="18"/>
                <w:szCs w:val="18"/>
              </w:rPr>
              <w:t>.50</w:t>
            </w:r>
            <w:r w:rsidRPr="002B1899">
              <w:rPr>
                <w:rFonts w:ascii="Arial" w:hAnsi="Arial" w:cs="Arial"/>
                <w:bCs/>
                <w:sz w:val="18"/>
                <w:szCs w:val="18"/>
              </w:rPr>
              <w:t>. They should not claim 1 unit at $1</w:t>
            </w:r>
            <w:r w:rsidR="00B404B9" w:rsidRPr="002B1899">
              <w:rPr>
                <w:rFonts w:ascii="Arial" w:hAnsi="Arial" w:cs="Arial"/>
                <w:bCs/>
                <w:sz w:val="18"/>
                <w:szCs w:val="18"/>
              </w:rPr>
              <w:t>4</w:t>
            </w:r>
            <w:r w:rsidR="00B04B96" w:rsidRPr="002B1899">
              <w:rPr>
                <w:rFonts w:ascii="Arial" w:hAnsi="Arial" w:cs="Arial"/>
                <w:bCs/>
                <w:sz w:val="18"/>
                <w:szCs w:val="18"/>
              </w:rPr>
              <w:t>2</w:t>
            </w:r>
            <w:r w:rsidR="00B404B9" w:rsidRPr="002B1899">
              <w:rPr>
                <w:rFonts w:ascii="Arial" w:hAnsi="Arial" w:cs="Arial"/>
                <w:bCs/>
                <w:sz w:val="18"/>
                <w:szCs w:val="18"/>
              </w:rPr>
              <w:t>.50</w:t>
            </w:r>
            <w:r w:rsidR="00507C82" w:rsidRPr="002B1899">
              <w:rPr>
                <w:rFonts w:ascii="Arial" w:hAnsi="Arial" w:cs="Arial"/>
                <w:bCs/>
                <w:sz w:val="18"/>
                <w:szCs w:val="18"/>
              </w:rPr>
              <w:t>.</w:t>
            </w:r>
          </w:p>
        </w:tc>
      </w:tr>
    </w:tbl>
    <w:p w14:paraId="5BC67366" w14:textId="77777777" w:rsidR="002F4E27" w:rsidRPr="002B1899" w:rsidRDefault="002F4E27" w:rsidP="00534E7D">
      <w:pPr>
        <w:pStyle w:val="Heading2"/>
      </w:pPr>
      <w:bookmarkStart w:id="108" w:name="_Toc167285732"/>
      <w:bookmarkStart w:id="109" w:name="_Ref200980407"/>
      <w:bookmarkStart w:id="110" w:name="_Ref200980409"/>
      <w:bookmarkStart w:id="111" w:name="_Ref200980410"/>
      <w:bookmarkStart w:id="112" w:name="_Ref200980481"/>
      <w:bookmarkStart w:id="113" w:name="_Ref200980496"/>
      <w:bookmarkStart w:id="114" w:name="_Ref200980526"/>
      <w:bookmarkStart w:id="115" w:name="_Ref200980541"/>
      <w:bookmarkStart w:id="116" w:name="_Ref200980562"/>
      <w:bookmarkStart w:id="117" w:name="_Toc210987468"/>
      <w:r w:rsidRPr="002B1899">
        <w:t>Claiming for support items that do not have a price limit</w:t>
      </w:r>
      <w:bookmarkEnd w:id="105"/>
      <w:bookmarkEnd w:id="108"/>
      <w:bookmarkEnd w:id="109"/>
      <w:bookmarkEnd w:id="110"/>
      <w:bookmarkEnd w:id="111"/>
      <w:bookmarkEnd w:id="112"/>
      <w:bookmarkEnd w:id="113"/>
      <w:bookmarkEnd w:id="114"/>
      <w:bookmarkEnd w:id="115"/>
      <w:bookmarkEnd w:id="116"/>
      <w:bookmarkEnd w:id="117"/>
    </w:p>
    <w:p w14:paraId="6745F967" w14:textId="77777777" w:rsidR="00D25F10" w:rsidRPr="002B1899" w:rsidRDefault="002F4E27" w:rsidP="00534E7D">
      <w:r w:rsidRPr="002B1899">
        <w:t xml:space="preserve">Where a support item does not have a price limit then </w:t>
      </w:r>
      <w:r w:rsidR="00D25F10" w:rsidRPr="002B1899">
        <w:t>the provider and participant should agree on the reasonable price for the support. If necessary, they should also agree on the billing schedule for the support. For example, they might agree that a support should be claimed weekly. These claims are subject to the general claiming rules, including that, in general, supports can only be claimed for after they have been delivered.</w:t>
      </w:r>
    </w:p>
    <w:p w14:paraId="027DCD19" w14:textId="79619A6B" w:rsidR="002F4E27" w:rsidRPr="002B1899" w:rsidRDefault="00D25F10" w:rsidP="00534E7D">
      <w:r w:rsidRPr="002B1899">
        <w:t>T</w:t>
      </w:r>
      <w:r w:rsidR="00233A2F" w:rsidRPr="002B1899">
        <w:t xml:space="preserve">he </w:t>
      </w:r>
      <w:r w:rsidR="002F4E27" w:rsidRPr="002B1899">
        <w:t>provider should claim for that item by reference to the “notional unit price”</w:t>
      </w:r>
      <w:r w:rsidR="00253909" w:rsidRPr="002B1899">
        <w:t xml:space="preserve"> if there is one</w:t>
      </w:r>
      <w:r w:rsidR="002F4E27" w:rsidRPr="002B1899">
        <w:t xml:space="preserve"> set out in the </w:t>
      </w:r>
      <w:r w:rsidR="002F4E27" w:rsidRPr="002B1899">
        <w:rPr>
          <w:i/>
        </w:rPr>
        <w:t>NDIS Support Catalogue</w:t>
      </w:r>
      <w:r w:rsidR="002F4E27" w:rsidRPr="002B1899">
        <w:t xml:space="preserve"> or the </w:t>
      </w:r>
      <w:r w:rsidR="002F4E27" w:rsidRPr="002B1899">
        <w:rPr>
          <w:i/>
        </w:rPr>
        <w:t>NDIS Assistive Technology, Home Modifications and Consumables Code Guide.</w:t>
      </w:r>
    </w:p>
    <w:tbl>
      <w:tblPr>
        <w:tblStyle w:val="TableGrid1"/>
        <w:tblW w:w="5000" w:type="pct"/>
        <w:tblCellMar>
          <w:top w:w="108" w:type="dxa"/>
          <w:bottom w:w="108" w:type="dxa"/>
        </w:tblCellMar>
        <w:tblLook w:val="0420" w:firstRow="1" w:lastRow="0" w:firstColumn="0" w:lastColumn="0" w:noHBand="0" w:noVBand="1"/>
        <w:tblCaption w:val="claiming for support items that do not have a price limit"/>
      </w:tblPr>
      <w:tblGrid>
        <w:gridCol w:w="9628"/>
      </w:tblGrid>
      <w:tr w:rsidR="002F4E27" w:rsidRPr="002B1899" w14:paraId="53E24C04" w14:textId="77777777" w:rsidTr="00E4219E">
        <w:trPr>
          <w:tblHeader/>
        </w:trPr>
        <w:tc>
          <w:tcPr>
            <w:tcW w:w="9628" w:type="dxa"/>
            <w:shd w:val="clear" w:color="auto" w:fill="DBE5F1" w:themeFill="accent1" w:themeFillTint="33"/>
            <w:vAlign w:val="center"/>
          </w:tcPr>
          <w:p w14:paraId="2F31E20B" w14:textId="77777777" w:rsidR="002F4E27" w:rsidRPr="002B1899" w:rsidRDefault="002F4E27" w:rsidP="00534E7D">
            <w:pPr>
              <w:spacing w:before="80" w:after="80" w:line="200" w:lineRule="atLeast"/>
              <w:rPr>
                <w:rFonts w:ascii="Arial" w:hAnsi="Arial" w:cs="Arial"/>
                <w:b/>
                <w:sz w:val="18"/>
                <w:szCs w:val="18"/>
              </w:rPr>
            </w:pPr>
            <w:r w:rsidRPr="002B1899">
              <w:rPr>
                <w:rFonts w:ascii="Arial" w:hAnsi="Arial" w:cs="Arial"/>
                <w:b/>
                <w:sz w:val="18"/>
                <w:szCs w:val="18"/>
              </w:rPr>
              <w:t>Example – Claiming for Low Cost AT</w:t>
            </w:r>
          </w:p>
          <w:p w14:paraId="27B98F0D" w14:textId="77777777" w:rsidR="002F4E27" w:rsidRPr="002B1899" w:rsidRDefault="002F4E27" w:rsidP="00534E7D">
            <w:pPr>
              <w:spacing w:before="80" w:after="80" w:line="200" w:lineRule="atLeast"/>
              <w:rPr>
                <w:rFonts w:ascii="Arial" w:hAnsi="Arial" w:cs="Arial"/>
                <w:sz w:val="18"/>
                <w:szCs w:val="18"/>
              </w:rPr>
            </w:pPr>
            <w:r w:rsidRPr="002B1899">
              <w:rPr>
                <w:rFonts w:ascii="Arial" w:hAnsi="Arial" w:cs="Arial"/>
                <w:sz w:val="18"/>
                <w:szCs w:val="18"/>
              </w:rPr>
              <w:t xml:space="preserve">A Provider has agreed to </w:t>
            </w:r>
            <w:r w:rsidR="00233A2F" w:rsidRPr="002B1899">
              <w:rPr>
                <w:rFonts w:ascii="Arial" w:hAnsi="Arial" w:cs="Arial"/>
                <w:sz w:val="18"/>
                <w:szCs w:val="18"/>
              </w:rPr>
              <w:t xml:space="preserve">deliver </w:t>
            </w:r>
            <w:r w:rsidRPr="002B1899">
              <w:rPr>
                <w:rFonts w:ascii="Arial" w:hAnsi="Arial" w:cs="Arial"/>
                <w:sz w:val="18"/>
                <w:szCs w:val="18"/>
              </w:rPr>
              <w:t>a text player to a participant at a cost of $530.</w:t>
            </w:r>
          </w:p>
          <w:p w14:paraId="14B1A20B" w14:textId="77777777" w:rsidR="002F4E27" w:rsidRPr="002B1899" w:rsidRDefault="002F4E27" w:rsidP="00534E7D">
            <w:pPr>
              <w:spacing w:before="80" w:after="80" w:line="200" w:lineRule="atLeast"/>
              <w:rPr>
                <w:rFonts w:ascii="Arial" w:hAnsi="Arial" w:cs="Arial"/>
                <w:sz w:val="18"/>
                <w:szCs w:val="18"/>
              </w:rPr>
            </w:pPr>
            <w:r w:rsidRPr="002B1899">
              <w:rPr>
                <w:rFonts w:ascii="Arial" w:hAnsi="Arial" w:cs="Arial"/>
                <w:sz w:val="18"/>
                <w:szCs w:val="18"/>
              </w:rPr>
              <w:t>The relevant support item (03_220300911_0113_1_1: Low Cost AT for Vision Related AT) is not subject to a price limit but has a “notional” unit price of $1</w:t>
            </w:r>
            <w:r w:rsidR="00C5072D" w:rsidRPr="002B1899">
              <w:rPr>
                <w:rFonts w:ascii="Arial" w:hAnsi="Arial" w:cs="Arial"/>
                <w:sz w:val="18"/>
                <w:szCs w:val="18"/>
              </w:rPr>
              <w:t>.</w:t>
            </w:r>
            <w:r w:rsidRPr="002B1899">
              <w:rPr>
                <w:rFonts w:ascii="Arial" w:hAnsi="Arial" w:cs="Arial"/>
                <w:sz w:val="18"/>
                <w:szCs w:val="18"/>
              </w:rPr>
              <w:t>00.</w:t>
            </w:r>
            <w:r w:rsidR="00721F9E" w:rsidRPr="002B1899">
              <w:rPr>
                <w:rFonts w:ascii="Arial" w:hAnsi="Arial" w:cs="Arial"/>
                <w:sz w:val="18"/>
                <w:szCs w:val="18"/>
              </w:rPr>
              <w:t xml:space="preserve"> </w:t>
            </w:r>
          </w:p>
          <w:p w14:paraId="7DA23BEF" w14:textId="77777777" w:rsidR="00721F9E" w:rsidRPr="002B1899" w:rsidRDefault="002F4E27" w:rsidP="00534E7D">
            <w:pPr>
              <w:spacing w:before="80" w:after="80" w:line="200" w:lineRule="atLeast"/>
              <w:rPr>
                <w:rFonts w:ascii="Arial" w:hAnsi="Arial" w:cs="Arial"/>
                <w:sz w:val="18"/>
                <w:szCs w:val="18"/>
              </w:rPr>
            </w:pPr>
            <w:r w:rsidRPr="002B1899">
              <w:rPr>
                <w:rFonts w:ascii="Arial" w:hAnsi="Arial" w:cs="Arial"/>
                <w:sz w:val="18"/>
                <w:szCs w:val="18"/>
              </w:rPr>
              <w:t>The provider would</w:t>
            </w:r>
            <w:r w:rsidR="00C5072D" w:rsidRPr="002B1899">
              <w:rPr>
                <w:rFonts w:ascii="Arial" w:hAnsi="Arial" w:cs="Arial"/>
                <w:sz w:val="18"/>
                <w:szCs w:val="18"/>
              </w:rPr>
              <w:t xml:space="preserve"> submit a payment request for 5</w:t>
            </w:r>
            <w:r w:rsidRPr="002B1899">
              <w:rPr>
                <w:rFonts w:ascii="Arial" w:hAnsi="Arial" w:cs="Arial"/>
                <w:sz w:val="18"/>
                <w:szCs w:val="18"/>
              </w:rPr>
              <w:t>3</w:t>
            </w:r>
            <w:r w:rsidR="00C5072D" w:rsidRPr="002B1899">
              <w:rPr>
                <w:rFonts w:ascii="Arial" w:hAnsi="Arial" w:cs="Arial"/>
                <w:sz w:val="18"/>
                <w:szCs w:val="18"/>
              </w:rPr>
              <w:t>0</w:t>
            </w:r>
            <w:r w:rsidRPr="002B1899">
              <w:rPr>
                <w:rFonts w:ascii="Arial" w:hAnsi="Arial" w:cs="Arial"/>
                <w:sz w:val="18"/>
                <w:szCs w:val="18"/>
              </w:rPr>
              <w:t xml:space="preserve"> units at $1</w:t>
            </w:r>
            <w:r w:rsidR="00C5072D" w:rsidRPr="002B1899">
              <w:rPr>
                <w:rFonts w:ascii="Arial" w:hAnsi="Arial" w:cs="Arial"/>
                <w:sz w:val="18"/>
                <w:szCs w:val="18"/>
              </w:rPr>
              <w:t>.</w:t>
            </w:r>
            <w:r w:rsidRPr="002B1899">
              <w:rPr>
                <w:rFonts w:ascii="Arial" w:hAnsi="Arial" w:cs="Arial"/>
                <w:sz w:val="18"/>
                <w:szCs w:val="18"/>
              </w:rPr>
              <w:t xml:space="preserve">00 a unit for a total </w:t>
            </w:r>
            <w:r w:rsidR="00C77317" w:rsidRPr="002B1899">
              <w:rPr>
                <w:rFonts w:ascii="Arial" w:hAnsi="Arial" w:cs="Arial"/>
                <w:sz w:val="18"/>
                <w:szCs w:val="18"/>
              </w:rPr>
              <w:t xml:space="preserve">amount </w:t>
            </w:r>
            <w:r w:rsidRPr="002B1899">
              <w:rPr>
                <w:rFonts w:ascii="Arial" w:hAnsi="Arial" w:cs="Arial"/>
                <w:sz w:val="18"/>
                <w:szCs w:val="18"/>
              </w:rPr>
              <w:t>of $530.</w:t>
            </w:r>
          </w:p>
        </w:tc>
      </w:tr>
      <w:tr w:rsidR="002F4E27" w:rsidRPr="002B1899" w14:paraId="780050A7" w14:textId="77777777" w:rsidTr="00E4219E">
        <w:trPr>
          <w:tblHeader/>
        </w:trPr>
        <w:tc>
          <w:tcPr>
            <w:tcW w:w="9628" w:type="dxa"/>
            <w:shd w:val="clear" w:color="auto" w:fill="DBE5F1" w:themeFill="accent1" w:themeFillTint="33"/>
            <w:vAlign w:val="center"/>
          </w:tcPr>
          <w:p w14:paraId="2B8B0999" w14:textId="77777777" w:rsidR="002F4E27" w:rsidRPr="002B1899" w:rsidRDefault="002F4E27" w:rsidP="00534E7D">
            <w:pPr>
              <w:spacing w:before="80" w:after="80" w:line="200" w:lineRule="atLeast"/>
              <w:rPr>
                <w:rFonts w:ascii="Arial" w:hAnsi="Arial" w:cs="Arial"/>
                <w:b/>
                <w:sz w:val="18"/>
                <w:szCs w:val="18"/>
              </w:rPr>
            </w:pPr>
            <w:r w:rsidRPr="002B1899">
              <w:rPr>
                <w:rFonts w:ascii="Arial" w:hAnsi="Arial" w:cs="Arial"/>
                <w:b/>
                <w:sz w:val="18"/>
                <w:szCs w:val="18"/>
              </w:rPr>
              <w:t>Example – Claiming for Activity Based Transport</w:t>
            </w:r>
          </w:p>
          <w:p w14:paraId="0FFC0BC0" w14:textId="77777777" w:rsidR="002F4E27" w:rsidRPr="002B1899" w:rsidRDefault="002F4E27" w:rsidP="00534E7D">
            <w:pPr>
              <w:spacing w:before="80" w:after="80" w:line="200" w:lineRule="atLeast"/>
              <w:rPr>
                <w:rFonts w:ascii="Arial" w:hAnsi="Arial" w:cs="Arial"/>
                <w:sz w:val="18"/>
                <w:szCs w:val="18"/>
              </w:rPr>
            </w:pPr>
            <w:r w:rsidRPr="002B1899">
              <w:rPr>
                <w:rFonts w:ascii="Arial" w:hAnsi="Arial" w:cs="Arial"/>
                <w:sz w:val="18"/>
                <w:szCs w:val="18"/>
              </w:rPr>
              <w:t>The activity based transport support items are not subject to price limits but have a “notional” unit limit of $1</w:t>
            </w:r>
            <w:r w:rsidR="00C5072D" w:rsidRPr="002B1899">
              <w:rPr>
                <w:rFonts w:ascii="Arial" w:hAnsi="Arial" w:cs="Arial"/>
                <w:sz w:val="18"/>
                <w:szCs w:val="18"/>
              </w:rPr>
              <w:t>.00</w:t>
            </w:r>
            <w:r w:rsidRPr="002B1899">
              <w:rPr>
                <w:rFonts w:ascii="Arial" w:hAnsi="Arial" w:cs="Arial"/>
                <w:sz w:val="18"/>
                <w:szCs w:val="18"/>
              </w:rPr>
              <w:t>.</w:t>
            </w:r>
          </w:p>
          <w:p w14:paraId="535B7E12" w14:textId="77777777" w:rsidR="002F4E27" w:rsidRPr="002B1899" w:rsidRDefault="002F4E27" w:rsidP="00534E7D">
            <w:pPr>
              <w:spacing w:before="80" w:after="80" w:line="200" w:lineRule="atLeast"/>
              <w:rPr>
                <w:rFonts w:ascii="Arial" w:hAnsi="Arial" w:cs="Arial"/>
                <w:b/>
                <w:sz w:val="18"/>
                <w:szCs w:val="18"/>
              </w:rPr>
            </w:pPr>
            <w:r w:rsidRPr="002B1899">
              <w:rPr>
                <w:rFonts w:ascii="Arial" w:hAnsi="Arial" w:cs="Arial"/>
                <w:sz w:val="18"/>
                <w:szCs w:val="18"/>
              </w:rPr>
              <w:t>If, as in the above example, the non-labour costs of the activity based transport was $</w:t>
            </w:r>
            <w:r w:rsidR="002A67DA" w:rsidRPr="002B1899">
              <w:rPr>
                <w:rFonts w:ascii="Arial" w:hAnsi="Arial" w:cs="Arial"/>
                <w:sz w:val="18"/>
                <w:szCs w:val="18"/>
              </w:rPr>
              <w:t>21.50</w:t>
            </w:r>
            <w:r w:rsidRPr="002B1899">
              <w:rPr>
                <w:rFonts w:ascii="Arial" w:hAnsi="Arial" w:cs="Arial"/>
                <w:sz w:val="18"/>
                <w:szCs w:val="18"/>
              </w:rPr>
              <w:t xml:space="preserve"> (in this example against the support item 04_590_0125_6_1) then the provider would submit a payment request for </w:t>
            </w:r>
            <w:r w:rsidR="002A67DA" w:rsidRPr="002B1899">
              <w:rPr>
                <w:rFonts w:ascii="Arial" w:hAnsi="Arial" w:cs="Arial"/>
                <w:sz w:val="18"/>
                <w:szCs w:val="18"/>
              </w:rPr>
              <w:t>21.5</w:t>
            </w:r>
            <w:r w:rsidR="0061104F" w:rsidRPr="002B1899">
              <w:rPr>
                <w:rFonts w:ascii="Arial" w:hAnsi="Arial" w:cs="Arial"/>
                <w:sz w:val="18"/>
                <w:szCs w:val="18"/>
              </w:rPr>
              <w:t xml:space="preserve"> </w:t>
            </w:r>
            <w:r w:rsidRPr="002B1899">
              <w:rPr>
                <w:rFonts w:ascii="Arial" w:hAnsi="Arial" w:cs="Arial"/>
                <w:sz w:val="18"/>
                <w:szCs w:val="18"/>
              </w:rPr>
              <w:t>units at $1</w:t>
            </w:r>
            <w:r w:rsidR="00C5072D" w:rsidRPr="002B1899">
              <w:rPr>
                <w:rFonts w:ascii="Arial" w:hAnsi="Arial" w:cs="Arial"/>
                <w:sz w:val="18"/>
                <w:szCs w:val="18"/>
              </w:rPr>
              <w:t>.00</w:t>
            </w:r>
            <w:r w:rsidRPr="002B1899">
              <w:rPr>
                <w:rFonts w:ascii="Arial" w:hAnsi="Arial" w:cs="Arial"/>
                <w:sz w:val="18"/>
                <w:szCs w:val="18"/>
              </w:rPr>
              <w:t xml:space="preserve"> a unit for a total cost of $</w:t>
            </w:r>
            <w:r w:rsidR="002A67DA" w:rsidRPr="002B1899">
              <w:rPr>
                <w:rFonts w:ascii="Arial" w:hAnsi="Arial" w:cs="Arial"/>
                <w:sz w:val="18"/>
                <w:szCs w:val="18"/>
              </w:rPr>
              <w:t>21.50</w:t>
            </w:r>
            <w:r w:rsidRPr="002B1899">
              <w:rPr>
                <w:rFonts w:ascii="Arial" w:hAnsi="Arial" w:cs="Arial"/>
                <w:sz w:val="18"/>
                <w:szCs w:val="18"/>
              </w:rPr>
              <w:t>.</w:t>
            </w:r>
          </w:p>
        </w:tc>
      </w:tr>
    </w:tbl>
    <w:p w14:paraId="3F2307E3" w14:textId="77777777" w:rsidR="003F3CC4" w:rsidRPr="002B1899" w:rsidRDefault="003F3CC4" w:rsidP="00534E7D">
      <w:pPr>
        <w:pStyle w:val="Heading2"/>
      </w:pPr>
      <w:bookmarkStart w:id="118" w:name="_Ref41155326"/>
      <w:bookmarkStart w:id="119" w:name="_Ref41157592"/>
      <w:bookmarkStart w:id="120" w:name="_Toc41159079"/>
      <w:bookmarkStart w:id="121" w:name="_Ref71297990"/>
      <w:bookmarkStart w:id="122" w:name="_Toc167285733"/>
      <w:bookmarkStart w:id="123" w:name="_Toc210987469"/>
      <w:bookmarkStart w:id="124" w:name="_Toc18605675"/>
      <w:bookmarkStart w:id="125" w:name="_Toc18605753"/>
      <w:bookmarkStart w:id="126" w:name="_Toc20081271"/>
      <w:bookmarkStart w:id="127" w:name="_Ref20130801"/>
      <w:bookmarkStart w:id="128" w:name="_Ref20479182"/>
      <w:bookmarkStart w:id="129" w:name="_Toc41159063"/>
      <w:bookmarkStart w:id="130" w:name="_Toc41159045"/>
      <w:r w:rsidRPr="002B1899">
        <w:t>Time of Day and Day of Week</w:t>
      </w:r>
      <w:bookmarkEnd w:id="118"/>
      <w:bookmarkEnd w:id="119"/>
      <w:bookmarkEnd w:id="120"/>
      <w:bookmarkEnd w:id="121"/>
      <w:bookmarkEnd w:id="122"/>
      <w:bookmarkEnd w:id="123"/>
      <w:r w:rsidR="00DE277D" w:rsidRPr="002B1899">
        <w:t xml:space="preserve"> </w:t>
      </w:r>
    </w:p>
    <w:p w14:paraId="3DF254A0" w14:textId="77777777" w:rsidR="003F3CC4" w:rsidRPr="002B1899" w:rsidRDefault="003F3CC4" w:rsidP="00534E7D">
      <w:pPr>
        <w:rPr>
          <w:rFonts w:ascii="Arial" w:hAnsi="Arial" w:cs="Arial"/>
        </w:rPr>
      </w:pPr>
      <w:r w:rsidRPr="002B1899">
        <w:rPr>
          <w:rFonts w:ascii="Arial" w:hAnsi="Arial" w:cs="Arial"/>
        </w:rPr>
        <w:t xml:space="preserve">In determining which price limit is applicable to a support, the important consideration is when the support is provided to the participant, </w:t>
      </w:r>
      <w:r w:rsidRPr="002B1899">
        <w:rPr>
          <w:rFonts w:ascii="Arial" w:hAnsi="Arial" w:cs="Arial"/>
          <w:u w:val="single"/>
        </w:rPr>
        <w:t>not</w:t>
      </w:r>
      <w:r w:rsidRPr="002B1899">
        <w:rPr>
          <w:rFonts w:ascii="Arial" w:hAnsi="Arial" w:cs="Arial"/>
        </w:rPr>
        <w:t xml:space="preserve"> the shift of the worker used to deliver that support as determined by the applicable Industry Award or Enter</w:t>
      </w:r>
      <w:r w:rsidR="00252CCD" w:rsidRPr="002B1899">
        <w:rPr>
          <w:rFonts w:ascii="Arial" w:hAnsi="Arial" w:cs="Arial"/>
        </w:rPr>
        <w:t>prise Bargaining Agreement</w:t>
      </w:r>
      <w:r w:rsidRPr="002B1899">
        <w:rPr>
          <w:rFonts w:ascii="Arial" w:hAnsi="Arial" w:cs="Arial"/>
        </w:rPr>
        <w:t>.</w:t>
      </w:r>
    </w:p>
    <w:p w14:paraId="14A54AB4" w14:textId="77777777" w:rsidR="003F3CC4" w:rsidRPr="002B1899" w:rsidRDefault="003F3CC4" w:rsidP="00534E7D">
      <w:pPr>
        <w:rPr>
          <w:rFonts w:ascii="Arial" w:hAnsi="Arial" w:cs="Arial"/>
        </w:rPr>
      </w:pPr>
      <w:r w:rsidRPr="002B1899">
        <w:rPr>
          <w:rFonts w:ascii="Arial" w:hAnsi="Arial" w:cs="Arial"/>
        </w:rPr>
        <w:t>For NDIS claiming purposes, the provider must first determine the day of the week on which the support was provided on and then the time of the day during which the support was delivered. (Note: weekday means Monday, Tuesday, Wednesday, Thursday, or Friday).</w:t>
      </w:r>
    </w:p>
    <w:p w14:paraId="242FA74C" w14:textId="77777777" w:rsidR="003F3CC4" w:rsidRPr="002B1899" w:rsidRDefault="003F3CC4" w:rsidP="00534E7D">
      <w:pPr>
        <w:pStyle w:val="DotPoint"/>
        <w:rPr>
          <w:rFonts w:ascii="Arial" w:hAnsi="Arial" w:cs="Arial"/>
        </w:rPr>
      </w:pPr>
      <w:r w:rsidRPr="002B1899">
        <w:rPr>
          <w:rFonts w:ascii="Arial" w:hAnsi="Arial" w:cs="Arial"/>
        </w:rPr>
        <w:t xml:space="preserve">A </w:t>
      </w:r>
      <w:r w:rsidRPr="002B1899">
        <w:rPr>
          <w:rFonts w:ascii="Arial" w:hAnsi="Arial" w:cs="Arial"/>
          <w:b/>
        </w:rPr>
        <w:t>Night-time Sleepover Support</w:t>
      </w:r>
      <w:r w:rsidR="00252CCD" w:rsidRPr="002B1899">
        <w:rPr>
          <w:rFonts w:ascii="Arial" w:hAnsi="Arial" w:cs="Arial"/>
        </w:rPr>
        <w:t xml:space="preserve"> is any support to a </w:t>
      </w:r>
      <w:r w:rsidRPr="002B1899">
        <w:rPr>
          <w:rFonts w:ascii="Arial" w:hAnsi="Arial" w:cs="Arial"/>
        </w:rPr>
        <w:t>participant delivered on a weekday, a Saturday, a Sunday or a Public Holiday that:</w:t>
      </w:r>
    </w:p>
    <w:p w14:paraId="5331C229" w14:textId="77777777" w:rsidR="003F3CC4" w:rsidRPr="002B1899" w:rsidRDefault="009317E1" w:rsidP="00534E7D">
      <w:pPr>
        <w:pStyle w:val="DotPoint"/>
        <w:numPr>
          <w:ilvl w:val="1"/>
          <w:numId w:val="14"/>
        </w:numPr>
        <w:rPr>
          <w:rFonts w:ascii="Arial" w:hAnsi="Arial" w:cs="Arial"/>
        </w:rPr>
      </w:pPr>
      <w:r w:rsidRPr="002B1899">
        <w:rPr>
          <w:rFonts w:ascii="Arial" w:hAnsi="Arial" w:cs="Arial"/>
        </w:rPr>
        <w:t>C</w:t>
      </w:r>
      <w:r w:rsidR="3322AB9F" w:rsidRPr="002B1899">
        <w:rPr>
          <w:rFonts w:ascii="Arial" w:hAnsi="Arial" w:cs="Arial"/>
        </w:rPr>
        <w:t>ommences before midnight on a day and finishes after midnight on that day; and</w:t>
      </w:r>
    </w:p>
    <w:p w14:paraId="36F27789" w14:textId="77777777" w:rsidR="003F3CC4" w:rsidRPr="002B1899" w:rsidRDefault="009317E1" w:rsidP="00534E7D">
      <w:pPr>
        <w:pStyle w:val="DotPoint"/>
        <w:numPr>
          <w:ilvl w:val="1"/>
          <w:numId w:val="14"/>
        </w:numPr>
        <w:rPr>
          <w:rFonts w:ascii="Arial" w:hAnsi="Arial" w:cs="Arial"/>
        </w:rPr>
      </w:pPr>
      <w:r w:rsidRPr="002B1899">
        <w:rPr>
          <w:rFonts w:ascii="Arial" w:hAnsi="Arial" w:cs="Arial"/>
        </w:rPr>
        <w:t>I</w:t>
      </w:r>
      <w:r w:rsidR="3322AB9F" w:rsidRPr="002B1899">
        <w:rPr>
          <w:rFonts w:ascii="Arial" w:hAnsi="Arial" w:cs="Arial"/>
        </w:rPr>
        <w:t>s for a continuous period of eight (8) hours or more; and</w:t>
      </w:r>
    </w:p>
    <w:p w14:paraId="0EE0980B" w14:textId="77777777" w:rsidR="003F3CC4" w:rsidRPr="002B1899" w:rsidRDefault="009317E1" w:rsidP="00534E7D">
      <w:pPr>
        <w:pStyle w:val="DotPoint"/>
        <w:numPr>
          <w:ilvl w:val="1"/>
          <w:numId w:val="14"/>
        </w:numPr>
        <w:rPr>
          <w:rFonts w:ascii="Arial" w:hAnsi="Arial" w:cs="Arial"/>
        </w:rPr>
      </w:pPr>
      <w:r w:rsidRPr="002B1899">
        <w:rPr>
          <w:rFonts w:ascii="Arial" w:hAnsi="Arial" w:cs="Arial"/>
        </w:rPr>
        <w:t>T</w:t>
      </w:r>
      <w:r w:rsidR="3322AB9F" w:rsidRPr="002B1899">
        <w:rPr>
          <w:rFonts w:ascii="Arial" w:hAnsi="Arial" w:cs="Arial"/>
        </w:rPr>
        <w:t>he worker is allowed to sleep when they are not providing support.</w:t>
      </w:r>
    </w:p>
    <w:p w14:paraId="5935863B" w14:textId="77777777" w:rsidR="003F3CC4" w:rsidRPr="002B1899" w:rsidRDefault="003F3CC4" w:rsidP="00534E7D">
      <w:pPr>
        <w:pStyle w:val="DotPoint"/>
        <w:rPr>
          <w:rFonts w:ascii="Arial" w:hAnsi="Arial" w:cs="Arial"/>
        </w:rPr>
      </w:pPr>
      <w:r w:rsidRPr="002B1899">
        <w:rPr>
          <w:rFonts w:ascii="Arial" w:hAnsi="Arial" w:cs="Arial"/>
        </w:rPr>
        <w:lastRenderedPageBreak/>
        <w:t xml:space="preserve">A </w:t>
      </w:r>
      <w:r w:rsidRPr="002B1899">
        <w:rPr>
          <w:rFonts w:ascii="Arial" w:hAnsi="Arial" w:cs="Arial"/>
          <w:b/>
        </w:rPr>
        <w:t>Public Holiday Support</w:t>
      </w:r>
      <w:r w:rsidR="00252CCD" w:rsidRPr="002B1899">
        <w:rPr>
          <w:rFonts w:ascii="Arial" w:hAnsi="Arial" w:cs="Arial"/>
        </w:rPr>
        <w:t xml:space="preserve"> is any support to a </w:t>
      </w:r>
      <w:r w:rsidRPr="002B1899">
        <w:rPr>
          <w:rFonts w:ascii="Arial" w:hAnsi="Arial" w:cs="Arial"/>
        </w:rPr>
        <w:t xml:space="preserve">participant that starts at or after midnight on the night prior to a Public Holiday and ends before or at midnight of that Public Holiday (unless </w:t>
      </w:r>
      <w:r w:rsidR="00252CCD" w:rsidRPr="002B1899">
        <w:rPr>
          <w:rFonts w:ascii="Arial" w:hAnsi="Arial" w:cs="Arial"/>
        </w:rPr>
        <w:t>it</w:t>
      </w:r>
      <w:r w:rsidRPr="002B1899">
        <w:rPr>
          <w:rFonts w:ascii="Arial" w:hAnsi="Arial" w:cs="Arial"/>
        </w:rPr>
        <w:t xml:space="preserve"> is a Night-time Sleepover Support).</w:t>
      </w:r>
    </w:p>
    <w:p w14:paraId="756B7406" w14:textId="77777777" w:rsidR="003F3CC4" w:rsidRPr="002B1899" w:rsidRDefault="003F3CC4" w:rsidP="00534E7D">
      <w:pPr>
        <w:pStyle w:val="DotPoint"/>
        <w:rPr>
          <w:rFonts w:ascii="Arial" w:hAnsi="Arial" w:cs="Arial"/>
        </w:rPr>
      </w:pPr>
      <w:r w:rsidRPr="002B1899">
        <w:rPr>
          <w:rFonts w:ascii="Arial" w:hAnsi="Arial" w:cs="Arial"/>
        </w:rPr>
        <w:t xml:space="preserve">A </w:t>
      </w:r>
      <w:r w:rsidRPr="002B1899">
        <w:rPr>
          <w:rFonts w:ascii="Arial" w:hAnsi="Arial" w:cs="Arial"/>
          <w:b/>
        </w:rPr>
        <w:t>Saturday Support</w:t>
      </w:r>
      <w:r w:rsidR="00252CCD" w:rsidRPr="002B1899">
        <w:rPr>
          <w:rFonts w:ascii="Arial" w:hAnsi="Arial" w:cs="Arial"/>
        </w:rPr>
        <w:t xml:space="preserve"> is any support to a </w:t>
      </w:r>
      <w:r w:rsidRPr="002B1899">
        <w:rPr>
          <w:rFonts w:ascii="Arial" w:hAnsi="Arial" w:cs="Arial"/>
        </w:rPr>
        <w:t xml:space="preserve">participant that starts at or after midnight on the night prior to a Saturday and ends before or at midnight of that Saturday (unless </w:t>
      </w:r>
      <w:r w:rsidR="00252CCD" w:rsidRPr="002B1899">
        <w:rPr>
          <w:rFonts w:ascii="Arial" w:hAnsi="Arial" w:cs="Arial"/>
        </w:rPr>
        <w:t>it</w:t>
      </w:r>
      <w:r w:rsidRPr="002B1899">
        <w:rPr>
          <w:rFonts w:ascii="Arial" w:hAnsi="Arial" w:cs="Arial"/>
        </w:rPr>
        <w:t xml:space="preserve"> is a Public Holiday </w:t>
      </w:r>
      <w:r w:rsidR="00252CCD" w:rsidRPr="002B1899">
        <w:rPr>
          <w:rFonts w:ascii="Arial" w:hAnsi="Arial" w:cs="Arial"/>
        </w:rPr>
        <w:t xml:space="preserve">or </w:t>
      </w:r>
      <w:r w:rsidRPr="002B1899">
        <w:rPr>
          <w:rFonts w:ascii="Arial" w:hAnsi="Arial" w:cs="Arial"/>
        </w:rPr>
        <w:t>Night-time Sleepover Support).</w:t>
      </w:r>
    </w:p>
    <w:p w14:paraId="364F0E47" w14:textId="77777777" w:rsidR="003F3CC4" w:rsidRPr="002B1899" w:rsidRDefault="003F3CC4" w:rsidP="00534E7D">
      <w:pPr>
        <w:pStyle w:val="DotPoint"/>
        <w:rPr>
          <w:rFonts w:ascii="Arial" w:hAnsi="Arial" w:cs="Arial"/>
        </w:rPr>
      </w:pPr>
      <w:r w:rsidRPr="002B1899">
        <w:rPr>
          <w:rFonts w:ascii="Arial" w:hAnsi="Arial" w:cs="Arial"/>
        </w:rPr>
        <w:t xml:space="preserve">A </w:t>
      </w:r>
      <w:r w:rsidRPr="002B1899">
        <w:rPr>
          <w:rFonts w:ascii="Arial" w:hAnsi="Arial" w:cs="Arial"/>
          <w:b/>
        </w:rPr>
        <w:t>Sunday Support</w:t>
      </w:r>
      <w:r w:rsidR="00252CCD" w:rsidRPr="002B1899">
        <w:rPr>
          <w:rFonts w:ascii="Arial" w:hAnsi="Arial" w:cs="Arial"/>
        </w:rPr>
        <w:t xml:space="preserve"> is any support to a </w:t>
      </w:r>
      <w:r w:rsidRPr="002B1899">
        <w:rPr>
          <w:rFonts w:ascii="Arial" w:hAnsi="Arial" w:cs="Arial"/>
        </w:rPr>
        <w:t xml:space="preserve">participant that starts at or after midnight on the night prior to a Sunday and ends before or at midnight of that Sunday (unless </w:t>
      </w:r>
      <w:r w:rsidR="00252CCD" w:rsidRPr="002B1899">
        <w:rPr>
          <w:rFonts w:ascii="Arial" w:hAnsi="Arial" w:cs="Arial"/>
        </w:rPr>
        <w:t>it</w:t>
      </w:r>
      <w:r w:rsidRPr="002B1899">
        <w:rPr>
          <w:rFonts w:ascii="Arial" w:hAnsi="Arial" w:cs="Arial"/>
        </w:rPr>
        <w:t xml:space="preserve"> is a Public Holiday </w:t>
      </w:r>
      <w:r w:rsidR="00252CCD" w:rsidRPr="002B1899">
        <w:rPr>
          <w:rFonts w:ascii="Arial" w:hAnsi="Arial" w:cs="Arial"/>
        </w:rPr>
        <w:t xml:space="preserve">or </w:t>
      </w:r>
      <w:r w:rsidRPr="002B1899">
        <w:rPr>
          <w:rFonts w:ascii="Arial" w:hAnsi="Arial" w:cs="Arial"/>
        </w:rPr>
        <w:t>Night-time Sleepover Support).</w:t>
      </w:r>
    </w:p>
    <w:p w14:paraId="11E39CA0" w14:textId="77777777" w:rsidR="003F3CC4" w:rsidRPr="002B1899" w:rsidRDefault="003F3CC4" w:rsidP="00534E7D">
      <w:pPr>
        <w:pStyle w:val="DotPoint"/>
        <w:rPr>
          <w:rFonts w:ascii="Arial" w:hAnsi="Arial" w:cs="Arial"/>
        </w:rPr>
      </w:pPr>
      <w:r w:rsidRPr="002B1899">
        <w:rPr>
          <w:rFonts w:ascii="Arial" w:hAnsi="Arial" w:cs="Arial"/>
        </w:rPr>
        <w:t xml:space="preserve">A </w:t>
      </w:r>
      <w:r w:rsidRPr="002B1899">
        <w:rPr>
          <w:rFonts w:ascii="Arial" w:hAnsi="Arial" w:cs="Arial"/>
          <w:b/>
        </w:rPr>
        <w:t>Weekday Support</w:t>
      </w:r>
      <w:r w:rsidRPr="002B1899">
        <w:rPr>
          <w:rFonts w:ascii="Arial" w:hAnsi="Arial" w:cs="Arial"/>
        </w:rPr>
        <w:t xml:space="preserve"> is any other support:</w:t>
      </w:r>
    </w:p>
    <w:p w14:paraId="63FC7001" w14:textId="77777777" w:rsidR="00354869" w:rsidRPr="002B1899" w:rsidRDefault="00354869" w:rsidP="00534E7D">
      <w:pPr>
        <w:pStyle w:val="DotPoint"/>
        <w:numPr>
          <w:ilvl w:val="1"/>
          <w:numId w:val="14"/>
        </w:numPr>
        <w:rPr>
          <w:rFonts w:ascii="Arial" w:hAnsi="Arial" w:cs="Arial"/>
        </w:rPr>
      </w:pPr>
      <w:r w:rsidRPr="002B1899">
        <w:rPr>
          <w:rFonts w:ascii="Arial" w:hAnsi="Arial" w:cs="Arial"/>
        </w:rPr>
        <w:t>For Disability Support Workers</w:t>
      </w:r>
      <w:r w:rsidR="00803B17" w:rsidRPr="002B1899">
        <w:rPr>
          <w:rFonts w:ascii="Arial" w:hAnsi="Arial" w:cs="Arial"/>
        </w:rPr>
        <w:t>:</w:t>
      </w:r>
    </w:p>
    <w:p w14:paraId="6661B3F2" w14:textId="77777777" w:rsidR="003F3CC4" w:rsidRPr="002B1899" w:rsidRDefault="003F3CC4" w:rsidP="00534E7D">
      <w:pPr>
        <w:pStyle w:val="DotPoint"/>
        <w:numPr>
          <w:ilvl w:val="2"/>
          <w:numId w:val="14"/>
        </w:numPr>
        <w:rPr>
          <w:rFonts w:ascii="Arial" w:hAnsi="Arial" w:cs="Arial"/>
        </w:rPr>
      </w:pPr>
      <w:r w:rsidRPr="002B1899">
        <w:rPr>
          <w:rFonts w:ascii="Arial" w:hAnsi="Arial" w:cs="Arial"/>
        </w:rPr>
        <w:t xml:space="preserve">A </w:t>
      </w:r>
      <w:r w:rsidRPr="002B1899">
        <w:rPr>
          <w:rFonts w:ascii="Arial" w:hAnsi="Arial" w:cs="Arial"/>
          <w:b/>
        </w:rPr>
        <w:t>Weekday Daytime Support</w:t>
      </w:r>
      <w:r w:rsidR="00252CCD" w:rsidRPr="002B1899">
        <w:rPr>
          <w:rFonts w:ascii="Arial" w:hAnsi="Arial" w:cs="Arial"/>
        </w:rPr>
        <w:t xml:space="preserve"> is any support to a </w:t>
      </w:r>
      <w:r w:rsidRPr="002B1899">
        <w:rPr>
          <w:rFonts w:ascii="Arial" w:hAnsi="Arial" w:cs="Arial"/>
        </w:rPr>
        <w:t xml:space="preserve">participant that starts at or after 6:00 am and ends before or at 8:00 pm on a single weekday (unless </w:t>
      </w:r>
      <w:r w:rsidR="00252CCD" w:rsidRPr="002B1899">
        <w:rPr>
          <w:rFonts w:ascii="Arial" w:hAnsi="Arial" w:cs="Arial"/>
        </w:rPr>
        <w:t>it</w:t>
      </w:r>
      <w:r w:rsidRPr="002B1899">
        <w:rPr>
          <w:rFonts w:ascii="Arial" w:hAnsi="Arial" w:cs="Arial"/>
        </w:rPr>
        <w:t xml:space="preserve"> i</w:t>
      </w:r>
      <w:r w:rsidR="00252CCD" w:rsidRPr="002B1899">
        <w:rPr>
          <w:rFonts w:ascii="Arial" w:hAnsi="Arial" w:cs="Arial"/>
        </w:rPr>
        <w:t xml:space="preserve">s a Public Holiday or </w:t>
      </w:r>
      <w:r w:rsidRPr="002B1899">
        <w:rPr>
          <w:rFonts w:ascii="Arial" w:hAnsi="Arial" w:cs="Arial"/>
        </w:rPr>
        <w:t>Night-time Sleepover Support).</w:t>
      </w:r>
    </w:p>
    <w:p w14:paraId="4D414618" w14:textId="05E67D5F" w:rsidR="003F3CC4" w:rsidRPr="002B1899" w:rsidRDefault="003F3CC4" w:rsidP="00534E7D">
      <w:pPr>
        <w:pStyle w:val="DotPoint"/>
        <w:numPr>
          <w:ilvl w:val="2"/>
          <w:numId w:val="14"/>
        </w:numPr>
        <w:rPr>
          <w:rFonts w:ascii="Arial" w:hAnsi="Arial" w:cs="Arial"/>
        </w:rPr>
      </w:pPr>
      <w:r w:rsidRPr="002B1899">
        <w:rPr>
          <w:rFonts w:ascii="Arial" w:hAnsi="Arial" w:cs="Arial"/>
        </w:rPr>
        <w:t xml:space="preserve">A </w:t>
      </w:r>
      <w:r w:rsidRPr="002B1899">
        <w:rPr>
          <w:rFonts w:ascii="Arial" w:hAnsi="Arial" w:cs="Arial"/>
          <w:b/>
        </w:rPr>
        <w:t>Weekday</w:t>
      </w:r>
      <w:r w:rsidRPr="002B1899">
        <w:rPr>
          <w:rFonts w:ascii="Arial" w:hAnsi="Arial" w:cs="Arial"/>
        </w:rPr>
        <w:t xml:space="preserve"> </w:t>
      </w:r>
      <w:r w:rsidRPr="002B1899">
        <w:rPr>
          <w:rFonts w:ascii="Arial" w:hAnsi="Arial" w:cs="Arial"/>
          <w:b/>
        </w:rPr>
        <w:t>Evening Support</w:t>
      </w:r>
      <w:r w:rsidR="00252CCD" w:rsidRPr="002B1899">
        <w:rPr>
          <w:rFonts w:ascii="Arial" w:hAnsi="Arial" w:cs="Arial"/>
        </w:rPr>
        <w:t xml:space="preserve"> is any support to a </w:t>
      </w:r>
      <w:r w:rsidRPr="002B1899">
        <w:rPr>
          <w:rFonts w:ascii="Arial" w:hAnsi="Arial" w:cs="Arial"/>
        </w:rPr>
        <w:t xml:space="preserve">participant that starts </w:t>
      </w:r>
      <w:r w:rsidR="00077F2B" w:rsidRPr="002B1899">
        <w:rPr>
          <w:rFonts w:ascii="Arial" w:hAnsi="Arial" w:cs="Arial"/>
        </w:rPr>
        <w:t xml:space="preserve">at or </w:t>
      </w:r>
      <w:r w:rsidRPr="002B1899">
        <w:rPr>
          <w:rFonts w:ascii="Arial" w:hAnsi="Arial" w:cs="Arial"/>
        </w:rPr>
        <w:t xml:space="preserve">after 8:00 pm and finishes at or before midnight on a single weekday (unless </w:t>
      </w:r>
      <w:r w:rsidR="00252CCD" w:rsidRPr="002B1899">
        <w:rPr>
          <w:rFonts w:ascii="Arial" w:hAnsi="Arial" w:cs="Arial"/>
        </w:rPr>
        <w:t>it</w:t>
      </w:r>
      <w:r w:rsidRPr="002B1899">
        <w:rPr>
          <w:rFonts w:ascii="Arial" w:hAnsi="Arial" w:cs="Arial"/>
        </w:rPr>
        <w:t xml:space="preserve"> is a Public Holiday </w:t>
      </w:r>
      <w:r w:rsidR="00252CCD" w:rsidRPr="002B1899">
        <w:rPr>
          <w:rFonts w:ascii="Arial" w:hAnsi="Arial" w:cs="Arial"/>
        </w:rPr>
        <w:t xml:space="preserve">or </w:t>
      </w:r>
      <w:r w:rsidRPr="002B1899">
        <w:rPr>
          <w:rFonts w:ascii="Arial" w:hAnsi="Arial" w:cs="Arial"/>
        </w:rPr>
        <w:t>Night-time Sleepover Support).</w:t>
      </w:r>
    </w:p>
    <w:p w14:paraId="5C2AF83C" w14:textId="77777777" w:rsidR="003F3CC4" w:rsidRPr="002B1899" w:rsidRDefault="003F3CC4" w:rsidP="00534E7D">
      <w:pPr>
        <w:pStyle w:val="DotPoint"/>
        <w:numPr>
          <w:ilvl w:val="2"/>
          <w:numId w:val="14"/>
        </w:numPr>
        <w:rPr>
          <w:rFonts w:ascii="Arial" w:hAnsi="Arial" w:cs="Arial"/>
        </w:rPr>
      </w:pPr>
      <w:r w:rsidRPr="002B1899">
        <w:rPr>
          <w:rFonts w:ascii="Arial" w:hAnsi="Arial" w:cs="Arial"/>
        </w:rPr>
        <w:t xml:space="preserve">A </w:t>
      </w:r>
      <w:r w:rsidRPr="002B1899">
        <w:rPr>
          <w:rFonts w:ascii="Arial" w:hAnsi="Arial" w:cs="Arial"/>
          <w:b/>
        </w:rPr>
        <w:t>Weekday</w:t>
      </w:r>
      <w:r w:rsidRPr="002B1899">
        <w:rPr>
          <w:rFonts w:ascii="Arial" w:hAnsi="Arial" w:cs="Arial"/>
        </w:rPr>
        <w:t xml:space="preserve"> </w:t>
      </w:r>
      <w:r w:rsidRPr="002B1899">
        <w:rPr>
          <w:rFonts w:ascii="Arial" w:hAnsi="Arial" w:cs="Arial"/>
          <w:b/>
        </w:rPr>
        <w:t>Night Support</w:t>
      </w:r>
      <w:r w:rsidR="00252CCD" w:rsidRPr="002B1899">
        <w:rPr>
          <w:rFonts w:ascii="Arial" w:hAnsi="Arial" w:cs="Arial"/>
        </w:rPr>
        <w:t xml:space="preserve"> is any support to a </w:t>
      </w:r>
      <w:r w:rsidRPr="002B1899">
        <w:rPr>
          <w:rFonts w:ascii="Arial" w:hAnsi="Arial" w:cs="Arial"/>
        </w:rPr>
        <w:t xml:space="preserve">participant that commences at or before midnight on a weekday and finishes after midnight on that weekday, or commences before 6:00 am on a weekday and finishes on that weekday (unless </w:t>
      </w:r>
      <w:r w:rsidR="00252CCD" w:rsidRPr="002B1899">
        <w:rPr>
          <w:rFonts w:ascii="Arial" w:hAnsi="Arial" w:cs="Arial"/>
        </w:rPr>
        <w:t>it</w:t>
      </w:r>
      <w:r w:rsidRPr="002B1899">
        <w:rPr>
          <w:rFonts w:ascii="Arial" w:hAnsi="Arial" w:cs="Arial"/>
        </w:rPr>
        <w:t xml:space="preserve"> is a Public Holiday, Saturday, Sunday </w:t>
      </w:r>
      <w:r w:rsidR="00252CCD" w:rsidRPr="002B1899">
        <w:rPr>
          <w:rFonts w:ascii="Arial" w:hAnsi="Arial" w:cs="Arial"/>
        </w:rPr>
        <w:t xml:space="preserve">or </w:t>
      </w:r>
      <w:r w:rsidRPr="002B1899">
        <w:rPr>
          <w:rFonts w:ascii="Arial" w:hAnsi="Arial" w:cs="Arial"/>
        </w:rPr>
        <w:t>Night-time Sleepover Support).</w:t>
      </w:r>
    </w:p>
    <w:p w14:paraId="7781F6C0" w14:textId="77777777" w:rsidR="00803B17" w:rsidRPr="002B1899" w:rsidRDefault="00803B17" w:rsidP="00534E7D">
      <w:pPr>
        <w:pStyle w:val="DotPoint"/>
        <w:numPr>
          <w:ilvl w:val="1"/>
          <w:numId w:val="14"/>
        </w:numPr>
        <w:rPr>
          <w:rFonts w:ascii="Arial" w:hAnsi="Arial" w:cs="Arial"/>
        </w:rPr>
      </w:pPr>
      <w:r w:rsidRPr="002B1899">
        <w:rPr>
          <w:rFonts w:ascii="Arial" w:hAnsi="Arial" w:cs="Arial"/>
        </w:rPr>
        <w:t>For Nurses delivering Nursing Supports:</w:t>
      </w:r>
    </w:p>
    <w:p w14:paraId="4FE4259A" w14:textId="77777777" w:rsidR="001E15A2" w:rsidRPr="002B1899" w:rsidRDefault="001E15A2" w:rsidP="00534E7D">
      <w:pPr>
        <w:pStyle w:val="DotPoint"/>
        <w:numPr>
          <w:ilvl w:val="2"/>
          <w:numId w:val="14"/>
        </w:numPr>
        <w:rPr>
          <w:rFonts w:ascii="Arial" w:hAnsi="Arial" w:cs="Arial"/>
        </w:rPr>
      </w:pPr>
      <w:r w:rsidRPr="002B1899">
        <w:rPr>
          <w:rFonts w:ascii="Arial" w:hAnsi="Arial" w:cs="Arial"/>
        </w:rPr>
        <w:t xml:space="preserve">A </w:t>
      </w:r>
      <w:r w:rsidRPr="002B1899">
        <w:rPr>
          <w:rFonts w:ascii="Arial" w:hAnsi="Arial" w:cs="Arial"/>
          <w:b/>
          <w:bCs/>
        </w:rPr>
        <w:t>Weekday Daytime Support</w:t>
      </w:r>
      <w:r w:rsidRPr="002B1899">
        <w:rPr>
          <w:rFonts w:ascii="Arial" w:hAnsi="Arial" w:cs="Arial"/>
        </w:rPr>
        <w:t xml:space="preserve"> is any support to a participant that commences before 12.00 noon on a Weekday and finishes on the same day (unless it is a Public Holiday, Weekday Evening, or Weekday Night Support).</w:t>
      </w:r>
    </w:p>
    <w:p w14:paraId="7E83568A" w14:textId="77777777" w:rsidR="001E15A2" w:rsidRPr="002B1899" w:rsidRDefault="001E15A2" w:rsidP="00534E7D">
      <w:pPr>
        <w:pStyle w:val="DotPoint"/>
        <w:numPr>
          <w:ilvl w:val="2"/>
          <w:numId w:val="14"/>
        </w:numPr>
        <w:rPr>
          <w:rFonts w:ascii="Arial" w:hAnsi="Arial" w:cs="Arial"/>
        </w:rPr>
      </w:pPr>
      <w:r w:rsidRPr="002B1899">
        <w:rPr>
          <w:rFonts w:ascii="Arial" w:hAnsi="Arial" w:cs="Arial"/>
        </w:rPr>
        <w:t xml:space="preserve">A </w:t>
      </w:r>
      <w:r w:rsidRPr="002B1899">
        <w:rPr>
          <w:rFonts w:ascii="Arial" w:hAnsi="Arial" w:cs="Arial"/>
          <w:b/>
          <w:bCs/>
        </w:rPr>
        <w:t>Weekday Evening</w:t>
      </w:r>
      <w:r w:rsidRPr="002B1899">
        <w:rPr>
          <w:rFonts w:ascii="Arial" w:hAnsi="Arial" w:cs="Arial"/>
          <w:b/>
        </w:rPr>
        <w:t xml:space="preserve"> Support</w:t>
      </w:r>
      <w:r w:rsidRPr="002B1899">
        <w:rPr>
          <w:rFonts w:ascii="Arial" w:hAnsi="Arial" w:cs="Arial"/>
        </w:rPr>
        <w:t xml:space="preserve"> is any support to a participant that commences not earlier than 12.00 noon on a Weekday and finishes after 6.00 pm on the same day (unless it is a Public Holiday Support).</w:t>
      </w:r>
    </w:p>
    <w:p w14:paraId="0F9BE4EC" w14:textId="77777777" w:rsidR="00803B17" w:rsidRPr="002B1899" w:rsidRDefault="001E15A2" w:rsidP="00534E7D">
      <w:pPr>
        <w:pStyle w:val="DotPoint"/>
        <w:numPr>
          <w:ilvl w:val="2"/>
          <w:numId w:val="14"/>
        </w:numPr>
        <w:rPr>
          <w:rFonts w:ascii="Arial" w:hAnsi="Arial" w:cs="Arial"/>
        </w:rPr>
      </w:pPr>
      <w:r w:rsidRPr="002B1899">
        <w:rPr>
          <w:rFonts w:ascii="Arial" w:hAnsi="Arial" w:cs="Arial"/>
        </w:rPr>
        <w:t xml:space="preserve">A </w:t>
      </w:r>
      <w:r w:rsidRPr="002B1899">
        <w:rPr>
          <w:rFonts w:ascii="Arial" w:hAnsi="Arial" w:cs="Arial"/>
          <w:b/>
          <w:bCs/>
        </w:rPr>
        <w:t>Weekday Night Support</w:t>
      </w:r>
      <w:r w:rsidRPr="002B1899">
        <w:rPr>
          <w:rFonts w:ascii="Arial" w:hAnsi="Arial" w:cs="Arial"/>
        </w:rPr>
        <w:t xml:space="preserve"> is any support to a participant that commences on or after 6.00 pm on a Weekday and finishes before 7.30 am on the following day (unless it is a Public Holiday Support).</w:t>
      </w:r>
    </w:p>
    <w:p w14:paraId="6AA9DDB7" w14:textId="1B6D174B" w:rsidR="003F3CC4" w:rsidRPr="002B1899" w:rsidRDefault="00252CCD" w:rsidP="00534E7D">
      <w:pPr>
        <w:rPr>
          <w:rFonts w:ascii="Arial" w:hAnsi="Arial" w:cs="Arial"/>
        </w:rPr>
      </w:pPr>
      <w:r w:rsidRPr="002B1899">
        <w:rPr>
          <w:rFonts w:ascii="Arial" w:hAnsi="Arial" w:cs="Arial"/>
        </w:rPr>
        <w:t xml:space="preserve">If a support to a </w:t>
      </w:r>
      <w:r w:rsidR="003F3CC4" w:rsidRPr="002B1899">
        <w:rPr>
          <w:rFonts w:ascii="Arial" w:hAnsi="Arial" w:cs="Arial"/>
        </w:rPr>
        <w:t xml:space="preserve">participant does not meet one of the above </w:t>
      </w:r>
      <w:r w:rsidR="00B01E25" w:rsidRPr="002B1899">
        <w:rPr>
          <w:rFonts w:ascii="Arial" w:hAnsi="Arial" w:cs="Arial"/>
        </w:rPr>
        <w:t>criteria,</w:t>
      </w:r>
      <w:r w:rsidR="003F3CC4" w:rsidRPr="002B1899">
        <w:rPr>
          <w:rFonts w:ascii="Arial" w:hAnsi="Arial" w:cs="Arial"/>
        </w:rPr>
        <w:t xml:space="preserve"> then it needs to be billed as two or more separate supports. An exception to this general rule occurs when a particular support crosses a shift boundary and the same worker delivers the entire support. In this case, the higher of the relevant price limits applies to the entire support and the provider should make the claim against the relevant support item. Providers are required to discuss this billing arrangement with the participant.</w:t>
      </w:r>
    </w:p>
    <w:p w14:paraId="11ABA73A" w14:textId="77777777" w:rsidR="003F3CC4" w:rsidRPr="002B1899" w:rsidRDefault="003F3CC4" w:rsidP="00534E7D">
      <w:pPr>
        <w:pStyle w:val="Heading3"/>
      </w:pPr>
      <w:bookmarkStart w:id="131" w:name="_Toc41159078"/>
      <w:bookmarkStart w:id="132" w:name="_Toc167285734"/>
      <w:bookmarkStart w:id="133" w:name="_Toc210987470"/>
      <w:r w:rsidRPr="002B1899">
        <w:t>Night-Time Sleepover supports</w:t>
      </w:r>
      <w:bookmarkEnd w:id="131"/>
      <w:bookmarkEnd w:id="132"/>
      <w:bookmarkEnd w:id="133"/>
    </w:p>
    <w:p w14:paraId="013B0536" w14:textId="77777777" w:rsidR="003F3CC4" w:rsidRPr="002B1899" w:rsidRDefault="0084654F" w:rsidP="00534E7D">
      <w:pPr>
        <w:rPr>
          <w:rFonts w:ascii="Arial" w:hAnsi="Arial" w:cs="Arial"/>
        </w:rPr>
      </w:pPr>
      <w:r w:rsidRPr="002B1899">
        <w:rPr>
          <w:rFonts w:ascii="Arial" w:hAnsi="Arial" w:cs="Arial"/>
        </w:rPr>
        <w:t>This</w:t>
      </w:r>
      <w:r w:rsidR="003F3CC4" w:rsidRPr="002B1899">
        <w:rPr>
          <w:rFonts w:ascii="Arial" w:hAnsi="Arial" w:cs="Arial"/>
        </w:rPr>
        <w:t xml:space="preserve"> support provide</w:t>
      </w:r>
      <w:r w:rsidRPr="002B1899">
        <w:rPr>
          <w:rFonts w:ascii="Arial" w:hAnsi="Arial" w:cs="Arial"/>
        </w:rPr>
        <w:t>s</w:t>
      </w:r>
      <w:r w:rsidR="003F3CC4" w:rsidRPr="002B1899">
        <w:rPr>
          <w:rFonts w:ascii="Arial" w:hAnsi="Arial" w:cs="Arial"/>
        </w:rPr>
        <w:t xml:space="preserve"> a participant with assistance with, or supervision of, personal tasks of daily life where overnight support is needed, but the caregiver can sleep when not required to provide support. This support applies to any day of the w</w:t>
      </w:r>
      <w:r w:rsidRPr="002B1899">
        <w:rPr>
          <w:rFonts w:ascii="Arial" w:hAnsi="Arial" w:cs="Arial"/>
        </w:rPr>
        <w:t>eek and on public holidays. This</w:t>
      </w:r>
      <w:r w:rsidR="003F3CC4" w:rsidRPr="002B1899">
        <w:rPr>
          <w:rFonts w:ascii="Arial" w:hAnsi="Arial" w:cs="Arial"/>
        </w:rPr>
        <w:t xml:space="preserve"> support item includes up to two hours of active supports provided to the participant for the duration of the period. </w:t>
      </w:r>
      <w:r w:rsidR="003F3CC4" w:rsidRPr="002B1899">
        <w:rPr>
          <w:rFonts w:ascii="Arial" w:hAnsi="Arial" w:cs="Arial"/>
        </w:rPr>
        <w:lastRenderedPageBreak/>
        <w:t>Providers may claim for the third or additional hour at Saturday rates on weekdays, or at applicable rates on other days (Saturday, Sunday or Public Holidays).</w:t>
      </w:r>
    </w:p>
    <w:p w14:paraId="50439161" w14:textId="4F9E0BE7" w:rsidR="005F1185" w:rsidRPr="002B1899" w:rsidRDefault="005F1185" w:rsidP="00534E7D">
      <w:pPr>
        <w:rPr>
          <w:rFonts w:ascii="Arial" w:hAnsi="Arial" w:cs="Arial"/>
        </w:rPr>
      </w:pPr>
      <w:r w:rsidRPr="002B1899">
        <w:rPr>
          <w:rFonts w:ascii="Arial" w:hAnsi="Arial" w:cs="Arial"/>
        </w:rPr>
        <w:t>Note</w:t>
      </w:r>
      <w:r w:rsidR="00B01E25" w:rsidRPr="002B1899">
        <w:rPr>
          <w:rFonts w:ascii="Arial" w:hAnsi="Arial" w:cs="Arial"/>
        </w:rPr>
        <w:t>:</w:t>
      </w:r>
      <w:r w:rsidRPr="002B1899">
        <w:rPr>
          <w:rFonts w:ascii="Arial" w:hAnsi="Arial" w:cs="Arial"/>
        </w:rPr>
        <w:t xml:space="preserve"> </w:t>
      </w:r>
      <w:r w:rsidR="00004D9F" w:rsidRPr="002B1899">
        <w:rPr>
          <w:rFonts w:ascii="Arial" w:hAnsi="Arial" w:cs="Arial"/>
        </w:rPr>
        <w:t>there is no</w:t>
      </w:r>
      <w:r w:rsidRPr="002B1899">
        <w:rPr>
          <w:rFonts w:ascii="Arial" w:hAnsi="Arial" w:cs="Arial"/>
        </w:rPr>
        <w:t xml:space="preserve"> night-time sleepover </w:t>
      </w:r>
      <w:r w:rsidR="00004D9F" w:rsidRPr="002B1899">
        <w:rPr>
          <w:rFonts w:ascii="Arial" w:hAnsi="Arial" w:cs="Arial"/>
        </w:rPr>
        <w:t>support item for nurses</w:t>
      </w:r>
      <w:r w:rsidRPr="002B1899">
        <w:rPr>
          <w:rFonts w:ascii="Arial" w:hAnsi="Arial" w:cs="Arial"/>
        </w:rPr>
        <w:t>.</w:t>
      </w:r>
    </w:p>
    <w:p w14:paraId="7B7E3D66" w14:textId="77777777" w:rsidR="008E53E7" w:rsidRPr="002B1899" w:rsidRDefault="008E53E7">
      <w:pPr>
        <w:rPr>
          <w:rFonts w:ascii="Arial" w:eastAsia="Times New Roman" w:hAnsi="Arial" w:cs="Arial"/>
          <w:b/>
          <w:sz w:val="28"/>
          <w:szCs w:val="28"/>
        </w:rPr>
      </w:pPr>
      <w:bookmarkStart w:id="134" w:name="_Ref55823266"/>
      <w:bookmarkStart w:id="135" w:name="_Toc55823522"/>
      <w:bookmarkStart w:id="136" w:name="_Toc167285735"/>
      <w:r w:rsidRPr="002B1899">
        <w:br w:type="page"/>
      </w:r>
    </w:p>
    <w:p w14:paraId="4B2D08E3" w14:textId="05752E4F" w:rsidR="003F3CC4" w:rsidRPr="002B1899" w:rsidRDefault="003F3CC4" w:rsidP="00534E7D">
      <w:pPr>
        <w:pStyle w:val="Heading2"/>
      </w:pPr>
      <w:bookmarkStart w:id="137" w:name="_Toc210987471"/>
      <w:r w:rsidRPr="002B1899">
        <w:lastRenderedPageBreak/>
        <w:t>Claiming for Telehealth Services</w:t>
      </w:r>
      <w:bookmarkEnd w:id="134"/>
      <w:bookmarkEnd w:id="135"/>
      <w:bookmarkEnd w:id="136"/>
      <w:bookmarkEnd w:id="137"/>
    </w:p>
    <w:p w14:paraId="19BAB8D2" w14:textId="77777777" w:rsidR="003F3CC4" w:rsidRPr="002B1899" w:rsidRDefault="003F3CC4" w:rsidP="00534E7D">
      <w:r w:rsidRPr="002B1899">
        <w:t>Telehealth can be used to deliver direct supports where appropriate and with the agreement of the participant.</w:t>
      </w:r>
    </w:p>
    <w:p w14:paraId="2B51074A" w14:textId="77777777" w:rsidR="003F3CC4" w:rsidRPr="002B1899" w:rsidRDefault="003F3CC4" w:rsidP="00534E7D">
      <w:r w:rsidRPr="002B1899">
        <w:t>Providers can only claim Telehealth Services where the following conditions are met:</w:t>
      </w:r>
    </w:p>
    <w:p w14:paraId="5E9161CC" w14:textId="77777777" w:rsidR="003F3CC4" w:rsidRPr="002B1899" w:rsidRDefault="0043402D" w:rsidP="00534E7D">
      <w:pPr>
        <w:pStyle w:val="DotPoint"/>
        <w:rPr>
          <w:rFonts w:ascii="Arial" w:hAnsi="Arial" w:cs="Arial"/>
        </w:rPr>
      </w:pPr>
      <w:r w:rsidRPr="002B1899">
        <w:rPr>
          <w:rFonts w:ascii="Arial" w:hAnsi="Arial" w:cs="Arial"/>
        </w:rPr>
        <w:t>T</w:t>
      </w:r>
      <w:r w:rsidR="003F3CC4" w:rsidRPr="002B1899">
        <w:rPr>
          <w:rFonts w:ascii="Arial" w:hAnsi="Arial" w:cs="Arial"/>
        </w:rPr>
        <w:t>he delivery of the support by telehealth is appropriate; and</w:t>
      </w:r>
    </w:p>
    <w:p w14:paraId="0A61A6A1" w14:textId="77777777" w:rsidR="003F3CC4" w:rsidRPr="002B1899" w:rsidRDefault="0043402D" w:rsidP="00534E7D">
      <w:pPr>
        <w:pStyle w:val="DotPoint"/>
        <w:rPr>
          <w:rFonts w:ascii="Arial" w:hAnsi="Arial" w:cs="Arial"/>
        </w:rPr>
      </w:pPr>
      <w:r w:rsidRPr="002B1899">
        <w:rPr>
          <w:rFonts w:ascii="Arial" w:hAnsi="Arial" w:cs="Arial"/>
        </w:rPr>
        <w:t>T</w:t>
      </w:r>
      <w:r w:rsidR="003F3CC4" w:rsidRPr="002B1899">
        <w:rPr>
          <w:rFonts w:ascii="Arial" w:hAnsi="Arial" w:cs="Arial"/>
        </w:rPr>
        <w:t xml:space="preserve">he proposed charges for the activities comply with </w:t>
      </w:r>
      <w:r w:rsidR="002C0616" w:rsidRPr="002B1899">
        <w:rPr>
          <w:rFonts w:ascii="Arial" w:hAnsi="Arial" w:cs="Arial"/>
        </w:rPr>
        <w:t>the NDIS</w:t>
      </w:r>
      <w:r w:rsidR="006C1E1E" w:rsidRPr="002B1899">
        <w:rPr>
          <w:rFonts w:ascii="Arial" w:hAnsi="Arial" w:cs="Arial"/>
          <w:i/>
        </w:rPr>
        <w:t xml:space="preserve"> Pricing Arrangements and Price Limits</w:t>
      </w:r>
      <w:r w:rsidR="003F3CC4" w:rsidRPr="002B1899">
        <w:rPr>
          <w:rFonts w:ascii="Arial" w:hAnsi="Arial" w:cs="Arial"/>
        </w:rPr>
        <w:t xml:space="preserve"> and with the Service Agreement with the participant; and</w:t>
      </w:r>
    </w:p>
    <w:p w14:paraId="5F4227F5" w14:textId="77777777" w:rsidR="003F3CC4" w:rsidRPr="002B1899" w:rsidRDefault="0043402D" w:rsidP="00534E7D">
      <w:pPr>
        <w:pStyle w:val="DotPoint"/>
        <w:rPr>
          <w:rFonts w:ascii="Arial" w:hAnsi="Arial" w:cs="Arial"/>
        </w:rPr>
      </w:pPr>
      <w:r w:rsidRPr="002B1899">
        <w:rPr>
          <w:rFonts w:ascii="Arial" w:hAnsi="Arial" w:cs="Arial"/>
        </w:rPr>
        <w:t>T</w:t>
      </w:r>
      <w:r w:rsidR="003F3CC4" w:rsidRPr="002B1899">
        <w:rPr>
          <w:rFonts w:ascii="Arial" w:hAnsi="Arial" w:cs="Arial"/>
        </w:rPr>
        <w:t>he activities are part of delivering a specific disability support item to that participant (rather than a general activity such as enrolment, administration or staff rostering); and</w:t>
      </w:r>
    </w:p>
    <w:p w14:paraId="0803C80F" w14:textId="77777777" w:rsidR="003F3CC4" w:rsidRPr="002B1899" w:rsidRDefault="0043402D" w:rsidP="00534E7D">
      <w:pPr>
        <w:pStyle w:val="DotPoint"/>
        <w:rPr>
          <w:rFonts w:ascii="Arial" w:hAnsi="Arial" w:cs="Arial"/>
        </w:rPr>
      </w:pPr>
      <w:r w:rsidRPr="002B1899">
        <w:rPr>
          <w:rFonts w:ascii="Arial" w:hAnsi="Arial" w:cs="Arial"/>
        </w:rPr>
        <w:t>T</w:t>
      </w:r>
      <w:r w:rsidR="003F3CC4" w:rsidRPr="002B1899">
        <w:rPr>
          <w:rFonts w:ascii="Arial" w:hAnsi="Arial" w:cs="Arial"/>
        </w:rPr>
        <w:t>he provider explains the activities to the participant, including why they represent the best use of the participant’s funds (that is, the provider explains the value of these activities to the participant); and</w:t>
      </w:r>
    </w:p>
    <w:p w14:paraId="141EAA10" w14:textId="77777777" w:rsidR="003F3CC4" w:rsidRPr="002B1899" w:rsidRDefault="0043402D" w:rsidP="00534E7D">
      <w:pPr>
        <w:pStyle w:val="DotPoint"/>
        <w:rPr>
          <w:rFonts w:ascii="Arial" w:hAnsi="Arial" w:cs="Arial"/>
        </w:rPr>
      </w:pPr>
      <w:r w:rsidRPr="002B1899">
        <w:rPr>
          <w:rFonts w:ascii="Arial" w:hAnsi="Arial" w:cs="Arial"/>
        </w:rPr>
        <w:t>T</w:t>
      </w:r>
      <w:r w:rsidR="003F3CC4" w:rsidRPr="002B1899">
        <w:rPr>
          <w:rFonts w:ascii="Arial" w:hAnsi="Arial" w:cs="Arial"/>
        </w:rPr>
        <w:t>he provider has the agreement of the participant in advance (that is, the service agreement between the participant and provider specifies that Telehealth services can be claimed).</w:t>
      </w:r>
    </w:p>
    <w:p w14:paraId="776EEDA5" w14:textId="77777777" w:rsidR="003F3CC4" w:rsidRPr="002B1899" w:rsidRDefault="003F3CC4" w:rsidP="00534E7D">
      <w:r w:rsidRPr="002B1899">
        <w:t>Providers have a duty of care to their participants to ensure they are providing the same standard of care through video technology as in a clinical setting.</w:t>
      </w:r>
    </w:p>
    <w:p w14:paraId="759FB7DE" w14:textId="1297298C" w:rsidR="003F3CC4" w:rsidRPr="002B1899" w:rsidRDefault="003F3CC4" w:rsidP="00534E7D">
      <w:pPr>
        <w:rPr>
          <w:rFonts w:ascii="Arial" w:hAnsi="Arial" w:cs="Arial"/>
        </w:rPr>
      </w:pPr>
      <w:r w:rsidRPr="002B1899">
        <w:t xml:space="preserve">Claims for Telehealth Services should be made using the relevant support item as indicated in </w:t>
      </w:r>
      <w:r w:rsidR="006C1E1E" w:rsidRPr="002B1899">
        <w:rPr>
          <w:rFonts w:ascii="Arial" w:hAnsi="Arial" w:cs="Arial"/>
          <w:i/>
        </w:rPr>
        <w:t>NDIS Pricing Arrangements and Price Limits</w:t>
      </w:r>
      <w:r w:rsidR="009935D5" w:rsidRPr="002B1899">
        <w:rPr>
          <w:rFonts w:ascii="Arial" w:hAnsi="Arial" w:cs="Arial"/>
        </w:rPr>
        <w:t xml:space="preserve"> </w:t>
      </w:r>
      <w:r w:rsidRPr="002B1899">
        <w:t>by using the “Telehealth Services” option in the my</w:t>
      </w:r>
      <w:r w:rsidR="00762B61" w:rsidRPr="002B1899">
        <w:t>p</w:t>
      </w:r>
      <w:r w:rsidRPr="002B1899">
        <w:t xml:space="preserve">lace </w:t>
      </w:r>
      <w:r w:rsidR="00762B61" w:rsidRPr="002B1899">
        <w:t>Provider P</w:t>
      </w:r>
      <w:r w:rsidRPr="002B1899">
        <w:t>ortal.</w:t>
      </w:r>
    </w:p>
    <w:p w14:paraId="0B5DB344" w14:textId="77777777" w:rsidR="003F3CC4" w:rsidRPr="002B1899" w:rsidRDefault="003F3CC4" w:rsidP="00534E7D">
      <w:pPr>
        <w:pStyle w:val="Heading2"/>
      </w:pPr>
      <w:bookmarkStart w:id="138" w:name="_Toc167285736"/>
      <w:bookmarkStart w:id="139" w:name="_Toc210987472"/>
      <w:r w:rsidRPr="002B1899">
        <w:t xml:space="preserve">Claiming for </w:t>
      </w:r>
      <w:r w:rsidR="005F1185" w:rsidRPr="002B1899">
        <w:t>N</w:t>
      </w:r>
      <w:r w:rsidRPr="002B1899">
        <w:t xml:space="preserve">on-direct </w:t>
      </w:r>
      <w:r w:rsidR="005F1185" w:rsidRPr="002B1899">
        <w:t>S</w:t>
      </w:r>
      <w:r w:rsidRPr="002B1899">
        <w:t>ervices</w:t>
      </w:r>
      <w:bookmarkEnd w:id="138"/>
      <w:bookmarkEnd w:id="139"/>
    </w:p>
    <w:p w14:paraId="24B2F5AC" w14:textId="77777777" w:rsidR="003F3CC4" w:rsidRPr="002B1899" w:rsidRDefault="003F3CC4" w:rsidP="00534E7D">
      <w:pPr>
        <w:pStyle w:val="Heading3"/>
      </w:pPr>
      <w:bookmarkStart w:id="140" w:name="_Toc18605683"/>
      <w:bookmarkStart w:id="141" w:name="_Toc18605761"/>
      <w:bookmarkStart w:id="142" w:name="_Toc20081279"/>
      <w:bookmarkStart w:id="143" w:name="_Ref41152700"/>
      <w:bookmarkStart w:id="144" w:name="_Ref41155092"/>
      <w:bookmarkStart w:id="145" w:name="_Toc41159046"/>
      <w:bookmarkStart w:id="146" w:name="_Ref41161015"/>
      <w:bookmarkStart w:id="147" w:name="_Ref41382659"/>
      <w:bookmarkStart w:id="148" w:name="_Ref43891024"/>
      <w:bookmarkStart w:id="149" w:name="_Ref132814857"/>
      <w:bookmarkStart w:id="150" w:name="_Toc167285737"/>
      <w:bookmarkStart w:id="151" w:name="_Ref170731602"/>
      <w:bookmarkStart w:id="152" w:name="_Toc210987473"/>
      <w:r w:rsidRPr="002B1899">
        <w:t>Non-Face-to-Face Support Provision</w:t>
      </w:r>
      <w:bookmarkEnd w:id="140"/>
      <w:bookmarkEnd w:id="141"/>
      <w:bookmarkEnd w:id="142"/>
      <w:bookmarkEnd w:id="143"/>
      <w:bookmarkEnd w:id="144"/>
      <w:bookmarkEnd w:id="145"/>
      <w:bookmarkEnd w:id="146"/>
      <w:bookmarkEnd w:id="147"/>
      <w:bookmarkEnd w:id="148"/>
      <w:bookmarkEnd w:id="149"/>
      <w:bookmarkEnd w:id="150"/>
      <w:bookmarkEnd w:id="151"/>
      <w:bookmarkEnd w:id="152"/>
    </w:p>
    <w:p w14:paraId="00878348" w14:textId="77777777" w:rsidR="003F3CC4" w:rsidRPr="002B1899" w:rsidRDefault="003F3CC4" w:rsidP="00534E7D">
      <w:pPr>
        <w:keepNext/>
        <w:rPr>
          <w:rFonts w:ascii="Arial" w:hAnsi="Arial" w:cs="Arial"/>
        </w:rPr>
      </w:pPr>
      <w:r w:rsidRPr="002B1899">
        <w:rPr>
          <w:rFonts w:ascii="Arial" w:hAnsi="Arial" w:cs="Arial"/>
        </w:rPr>
        <w:t>Providers can only claim from a participant’s plan for the Non-Face-to-Face delivery of a support item if all of the following conditions are met:</w:t>
      </w:r>
    </w:p>
    <w:p w14:paraId="69C412AE" w14:textId="77777777" w:rsidR="003F3CC4" w:rsidRPr="002B1899" w:rsidRDefault="002C0616" w:rsidP="00534E7D">
      <w:pPr>
        <w:pStyle w:val="DotPoint"/>
        <w:rPr>
          <w:rFonts w:ascii="Arial" w:hAnsi="Arial" w:cs="Arial"/>
        </w:rPr>
      </w:pPr>
      <w:r w:rsidRPr="002B1899">
        <w:rPr>
          <w:rFonts w:ascii="Arial" w:hAnsi="Arial" w:cs="Arial"/>
        </w:rPr>
        <w:t xml:space="preserve">The </w:t>
      </w:r>
      <w:r w:rsidRPr="002B1899">
        <w:rPr>
          <w:rFonts w:ascii="Arial" w:hAnsi="Arial" w:cs="Arial"/>
          <w:i/>
        </w:rPr>
        <w:t>NDIS</w:t>
      </w:r>
      <w:r w:rsidR="006C1E1E" w:rsidRPr="002B1899">
        <w:rPr>
          <w:rFonts w:ascii="Arial" w:hAnsi="Arial" w:cs="Arial"/>
          <w:i/>
        </w:rPr>
        <w:t xml:space="preserve"> Pricing Arrangements and Price Limits</w:t>
      </w:r>
      <w:r w:rsidR="009935D5" w:rsidRPr="002B1899">
        <w:rPr>
          <w:rFonts w:ascii="Arial" w:hAnsi="Arial" w:cs="Arial"/>
        </w:rPr>
        <w:t xml:space="preserve"> </w:t>
      </w:r>
      <w:r w:rsidR="003F3CC4" w:rsidRPr="002B1899">
        <w:rPr>
          <w:rFonts w:ascii="Arial" w:hAnsi="Arial" w:cs="Arial"/>
        </w:rPr>
        <w:t>indicates that providers can claim for Non-Face-to-Face Support Provision in respect of that support item; and</w:t>
      </w:r>
    </w:p>
    <w:p w14:paraId="220D9FE4" w14:textId="77777777" w:rsidR="003F3CC4" w:rsidRPr="002B1899" w:rsidRDefault="0043402D" w:rsidP="00534E7D">
      <w:pPr>
        <w:pStyle w:val="DotPoint"/>
        <w:rPr>
          <w:rFonts w:ascii="Arial" w:hAnsi="Arial" w:cs="Arial"/>
        </w:rPr>
      </w:pPr>
      <w:r w:rsidRPr="002B1899">
        <w:rPr>
          <w:rFonts w:ascii="Arial" w:hAnsi="Arial" w:cs="Arial"/>
        </w:rPr>
        <w:t>T</w:t>
      </w:r>
      <w:r w:rsidR="003F3CC4" w:rsidRPr="002B1899">
        <w:rPr>
          <w:rFonts w:ascii="Arial" w:hAnsi="Arial" w:cs="Arial"/>
        </w:rPr>
        <w:t xml:space="preserve">he proposed charges for the activities comply with </w:t>
      </w:r>
      <w:r w:rsidR="002C0616" w:rsidRPr="002B1899">
        <w:rPr>
          <w:rFonts w:ascii="Arial" w:hAnsi="Arial" w:cs="Arial"/>
        </w:rPr>
        <w:t xml:space="preserve">the </w:t>
      </w:r>
      <w:r w:rsidR="002C0616" w:rsidRPr="002B1899">
        <w:rPr>
          <w:rFonts w:ascii="Arial" w:hAnsi="Arial" w:cs="Arial"/>
          <w:i/>
        </w:rPr>
        <w:t>NDIS</w:t>
      </w:r>
      <w:r w:rsidR="006C1E1E" w:rsidRPr="002B1899">
        <w:rPr>
          <w:rFonts w:ascii="Arial" w:hAnsi="Arial" w:cs="Arial"/>
          <w:i/>
        </w:rPr>
        <w:t xml:space="preserve"> Pricing Arrangements and Price Limits</w:t>
      </w:r>
      <w:r w:rsidR="009935D5" w:rsidRPr="002B1899">
        <w:rPr>
          <w:rFonts w:ascii="Arial" w:hAnsi="Arial" w:cs="Arial"/>
        </w:rPr>
        <w:t xml:space="preserve"> </w:t>
      </w:r>
      <w:r w:rsidR="003F3CC4" w:rsidRPr="002B1899">
        <w:rPr>
          <w:rFonts w:ascii="Arial" w:hAnsi="Arial" w:cs="Arial"/>
        </w:rPr>
        <w:t>and with the Service Agreement with the participant</w:t>
      </w:r>
      <w:r w:rsidR="003F3CC4" w:rsidRPr="002B1899">
        <w:rPr>
          <w:rFonts w:ascii="Arial" w:hAnsi="Arial" w:cs="Arial"/>
          <w:i/>
        </w:rPr>
        <w:t xml:space="preserve">; </w:t>
      </w:r>
      <w:r w:rsidR="003F3CC4" w:rsidRPr="002B1899">
        <w:rPr>
          <w:rFonts w:ascii="Arial" w:hAnsi="Arial" w:cs="Arial"/>
        </w:rPr>
        <w:t>and</w:t>
      </w:r>
    </w:p>
    <w:p w14:paraId="7FBBA45F" w14:textId="68804CD5" w:rsidR="003F3CC4" w:rsidRPr="002B1899" w:rsidRDefault="0043402D" w:rsidP="00534E7D">
      <w:pPr>
        <w:pStyle w:val="DotPoint"/>
        <w:rPr>
          <w:rFonts w:ascii="Arial" w:hAnsi="Arial" w:cs="Arial"/>
        </w:rPr>
      </w:pPr>
      <w:r w:rsidRPr="002B1899">
        <w:rPr>
          <w:rFonts w:ascii="Arial" w:hAnsi="Arial" w:cs="Arial"/>
        </w:rPr>
        <w:t>T</w:t>
      </w:r>
      <w:r w:rsidR="003F3CC4" w:rsidRPr="002B1899">
        <w:rPr>
          <w:rFonts w:ascii="Arial" w:hAnsi="Arial" w:cs="Arial"/>
        </w:rPr>
        <w:t xml:space="preserve">he activities are part of delivering a specific disability support item to that participant </w:t>
      </w:r>
      <w:r w:rsidR="0077634F" w:rsidRPr="002B1899">
        <w:t xml:space="preserve">or in the case of group-based supports, are required to enable the group support to be delivered </w:t>
      </w:r>
      <w:r w:rsidR="003F3CC4" w:rsidRPr="002B1899">
        <w:rPr>
          <w:rFonts w:ascii="Arial" w:hAnsi="Arial" w:cs="Arial"/>
        </w:rPr>
        <w:t>(rather than a general activity such as enrolment, administration or staff rostering); and</w:t>
      </w:r>
    </w:p>
    <w:p w14:paraId="5C9DD9B4" w14:textId="77777777" w:rsidR="003F3CC4" w:rsidRPr="002B1899" w:rsidRDefault="0043402D" w:rsidP="00534E7D">
      <w:pPr>
        <w:pStyle w:val="DotPoint"/>
        <w:rPr>
          <w:rFonts w:ascii="Arial" w:hAnsi="Arial" w:cs="Arial"/>
        </w:rPr>
      </w:pPr>
      <w:r w:rsidRPr="002B1899">
        <w:rPr>
          <w:rFonts w:ascii="Arial" w:hAnsi="Arial" w:cs="Arial"/>
        </w:rPr>
        <w:t>T</w:t>
      </w:r>
      <w:r w:rsidR="003F3CC4" w:rsidRPr="002B1899">
        <w:rPr>
          <w:rFonts w:ascii="Arial" w:hAnsi="Arial" w:cs="Arial"/>
        </w:rPr>
        <w:t>he provider explains the activities to the participant, including why they represent the best use of the participant’s funds (that is, the provider explains the value of these activities to the participant); and</w:t>
      </w:r>
    </w:p>
    <w:p w14:paraId="2EB5BEB6" w14:textId="77777777" w:rsidR="003F3CC4" w:rsidRPr="002B1899" w:rsidRDefault="0043402D" w:rsidP="00534E7D">
      <w:pPr>
        <w:pStyle w:val="DotPoint"/>
        <w:rPr>
          <w:rFonts w:ascii="Arial" w:hAnsi="Arial" w:cs="Arial"/>
        </w:rPr>
      </w:pPr>
      <w:r w:rsidRPr="002B1899">
        <w:rPr>
          <w:rFonts w:ascii="Arial" w:hAnsi="Arial" w:cs="Arial"/>
        </w:rPr>
        <w:t>T</w:t>
      </w:r>
      <w:r w:rsidR="003F3CC4" w:rsidRPr="002B1899">
        <w:rPr>
          <w:rFonts w:ascii="Arial" w:hAnsi="Arial" w:cs="Arial"/>
        </w:rPr>
        <w:t>he provider has the agreement of the participant in advance (that is, the service agreement between the participant and provider specifies that Non-Face-to-Face supports can be claimed).</w:t>
      </w:r>
    </w:p>
    <w:p w14:paraId="0D620A50" w14:textId="244C7863" w:rsidR="003F3CC4" w:rsidRPr="002B1899" w:rsidRDefault="003F3CC4" w:rsidP="00534E7D">
      <w:pPr>
        <w:rPr>
          <w:rFonts w:ascii="Arial" w:hAnsi="Arial" w:cs="Arial"/>
        </w:rPr>
      </w:pPr>
      <w:r w:rsidRPr="002B1899">
        <w:rPr>
          <w:rFonts w:ascii="Arial" w:hAnsi="Arial" w:cs="Arial"/>
        </w:rPr>
        <w:t xml:space="preserve">For example, the Assistance with Self Care support items are described as covering activities “Assisting with, and/or supervising, personal tasks of daily life to develop skills of the participant to </w:t>
      </w:r>
      <w:r w:rsidRPr="002B1899">
        <w:rPr>
          <w:rFonts w:ascii="Arial" w:hAnsi="Arial" w:cs="Arial"/>
        </w:rPr>
        <w:lastRenderedPageBreak/>
        <w:t xml:space="preserve">live as autonomously as possible”. Therefore, time spent on Non-Face-to-Face activities that assist the participant </w:t>
      </w:r>
      <w:r w:rsidR="002B586E" w:rsidRPr="002B1899">
        <w:rPr>
          <w:rFonts w:ascii="Arial" w:hAnsi="Arial" w:cs="Arial"/>
        </w:rPr>
        <w:t>–</w:t>
      </w:r>
      <w:r w:rsidRPr="002B1899">
        <w:rPr>
          <w:rFonts w:ascii="Arial" w:hAnsi="Arial" w:cs="Arial"/>
        </w:rPr>
        <w:t xml:space="preserve"> for example, writing reports for co-workers and other providers about the client’s progress with skill development </w:t>
      </w:r>
      <w:r w:rsidR="002B586E" w:rsidRPr="002B1899">
        <w:rPr>
          <w:rFonts w:ascii="Arial" w:hAnsi="Arial" w:cs="Arial"/>
        </w:rPr>
        <w:t>–</w:t>
      </w:r>
      <w:r w:rsidRPr="002B1899">
        <w:rPr>
          <w:rFonts w:ascii="Arial" w:hAnsi="Arial" w:cs="Arial"/>
        </w:rPr>
        <w:t xml:space="preserve"> could be claimed against this support item. </w:t>
      </w:r>
    </w:p>
    <w:p w14:paraId="05324967" w14:textId="2CCB95FC" w:rsidR="003F3CC4" w:rsidRPr="002B1899" w:rsidRDefault="003F3CC4" w:rsidP="00534E7D">
      <w:pPr>
        <w:rPr>
          <w:rFonts w:ascii="Arial" w:hAnsi="Arial" w:cs="Arial"/>
        </w:rPr>
      </w:pPr>
      <w:r w:rsidRPr="002B1899">
        <w:rPr>
          <w:rFonts w:ascii="Arial" w:hAnsi="Arial" w:cs="Arial"/>
        </w:rPr>
        <w:t>The costs of training and up</w:t>
      </w:r>
      <w:r w:rsidR="00D2126B" w:rsidRPr="002B1899">
        <w:rPr>
          <w:rFonts w:ascii="Arial" w:hAnsi="Arial" w:cs="Arial"/>
        </w:rPr>
        <w:t>-</w:t>
      </w:r>
      <w:r w:rsidRPr="002B1899">
        <w:rPr>
          <w:rFonts w:ascii="Arial" w:hAnsi="Arial" w:cs="Arial"/>
        </w:rPr>
        <w:t>skil</w:t>
      </w:r>
      <w:r w:rsidR="000676C6" w:rsidRPr="002B1899">
        <w:rPr>
          <w:rFonts w:ascii="Arial" w:hAnsi="Arial" w:cs="Arial"/>
        </w:rPr>
        <w:t>l</w:t>
      </w:r>
      <w:r w:rsidRPr="002B1899">
        <w:rPr>
          <w:rFonts w:ascii="Arial" w:hAnsi="Arial" w:cs="Arial"/>
        </w:rPr>
        <w:t>ing staff, and of supervision, are included in the base price limits for supports and are not considered billable Non-Face-to-Face supports. However, research undertaken by a capacity-building provider specifically linked to the needs of a participant and to the achievement of the participant’s goals may be billable as a Non-Face-to-Face support with the participant’s prior agreement.</w:t>
      </w:r>
    </w:p>
    <w:p w14:paraId="75369994" w14:textId="7AE2472D" w:rsidR="003F3CC4" w:rsidRPr="002B1899" w:rsidRDefault="003F3CC4" w:rsidP="00534E7D">
      <w:pPr>
        <w:rPr>
          <w:rFonts w:ascii="Arial" w:hAnsi="Arial" w:cs="Arial"/>
        </w:rPr>
      </w:pPr>
      <w:r w:rsidRPr="002B1899">
        <w:rPr>
          <w:rFonts w:ascii="Arial" w:hAnsi="Arial" w:cs="Arial"/>
        </w:rPr>
        <w:t>Service agreements with each client can ‘pre-authorise</w:t>
      </w:r>
      <w:r w:rsidR="002B586E" w:rsidRPr="002B1899">
        <w:rPr>
          <w:rFonts w:ascii="Arial" w:hAnsi="Arial" w:cs="Arial"/>
        </w:rPr>
        <w:t>’</w:t>
      </w:r>
      <w:r w:rsidRPr="002B1899">
        <w:rPr>
          <w:rFonts w:ascii="Arial" w:hAnsi="Arial" w:cs="Arial"/>
        </w:rPr>
        <w:t xml:space="preserve"> these activities, but providers should only </w:t>
      </w:r>
      <w:r w:rsidR="00F67AE6" w:rsidRPr="002B1899">
        <w:rPr>
          <w:rFonts w:ascii="Arial" w:hAnsi="Arial" w:cs="Arial"/>
        </w:rPr>
        <w:t>claim</w:t>
      </w:r>
      <w:r w:rsidRPr="002B1899">
        <w:rPr>
          <w:rFonts w:ascii="Arial" w:hAnsi="Arial" w:cs="Arial"/>
        </w:rPr>
        <w:t xml:space="preserve"> a support item </w:t>
      </w:r>
      <w:r w:rsidR="00F67AE6" w:rsidRPr="002B1899">
        <w:rPr>
          <w:rFonts w:ascii="Arial" w:hAnsi="Arial" w:cs="Arial"/>
        </w:rPr>
        <w:t xml:space="preserve">from a participant’s plan </w:t>
      </w:r>
      <w:r w:rsidRPr="002B1899">
        <w:rPr>
          <w:rFonts w:ascii="Arial" w:hAnsi="Arial" w:cs="Arial"/>
        </w:rPr>
        <w:t>if they have completed activities that are part of the support for that participant. Charging a fee that is not linked to completed activities is not permitted.</w:t>
      </w:r>
    </w:p>
    <w:p w14:paraId="4AAEC690" w14:textId="77777777" w:rsidR="003F3CC4" w:rsidRPr="002B1899" w:rsidRDefault="003F3CC4" w:rsidP="00534E7D">
      <w:pPr>
        <w:rPr>
          <w:rFonts w:ascii="Arial" w:hAnsi="Arial" w:cs="Arial"/>
        </w:rPr>
      </w:pPr>
      <w:r w:rsidRPr="002B1899">
        <w:rPr>
          <w:rFonts w:ascii="Arial" w:hAnsi="Arial" w:cs="Arial"/>
        </w:rPr>
        <w:t>Time spent on administration, such as the processing of NDIS payment claims for all clients, should not be claimed from a participant’s budget as a Non-Face-to-Face support. The NDIS price limits include an allowance for overheads, including the costs of administration tasks. Examples of administrative activities that are covered by the overhead component of the support price limits and that should not be billed as Non-Face-to-Face supports include, but are not limited to:</w:t>
      </w:r>
    </w:p>
    <w:p w14:paraId="2E046FA2" w14:textId="77777777" w:rsidR="003F3CC4" w:rsidRPr="002B1899" w:rsidRDefault="0043402D" w:rsidP="00534E7D">
      <w:pPr>
        <w:pStyle w:val="DotPoint"/>
        <w:rPr>
          <w:rFonts w:ascii="Arial" w:hAnsi="Arial" w:cs="Arial"/>
        </w:rPr>
      </w:pPr>
      <w:r w:rsidRPr="002B1899">
        <w:rPr>
          <w:rFonts w:ascii="Arial" w:hAnsi="Arial" w:cs="Arial"/>
        </w:rPr>
        <w:t>P</w:t>
      </w:r>
      <w:r w:rsidR="003F3CC4" w:rsidRPr="002B1899">
        <w:rPr>
          <w:rFonts w:ascii="Arial" w:hAnsi="Arial" w:cs="Arial"/>
        </w:rPr>
        <w:t>re-engagement visits;</w:t>
      </w:r>
    </w:p>
    <w:p w14:paraId="7B3B7436" w14:textId="77777777" w:rsidR="003F3CC4" w:rsidRPr="002B1899" w:rsidRDefault="0043402D" w:rsidP="00534E7D">
      <w:pPr>
        <w:pStyle w:val="DotPoint"/>
        <w:rPr>
          <w:rFonts w:ascii="Arial" w:hAnsi="Arial" w:cs="Arial"/>
        </w:rPr>
      </w:pPr>
      <w:r w:rsidRPr="002B1899">
        <w:rPr>
          <w:rFonts w:ascii="Arial" w:hAnsi="Arial" w:cs="Arial"/>
        </w:rPr>
        <w:t>D</w:t>
      </w:r>
      <w:r w:rsidR="003F3CC4" w:rsidRPr="002B1899">
        <w:rPr>
          <w:rFonts w:ascii="Arial" w:hAnsi="Arial" w:cs="Arial"/>
        </w:rPr>
        <w:t>eveloping and agreeing Service Agreements;</w:t>
      </w:r>
    </w:p>
    <w:p w14:paraId="32E63E12" w14:textId="77777777" w:rsidR="003F3CC4" w:rsidRPr="002B1899" w:rsidRDefault="0043402D" w:rsidP="00534E7D">
      <w:pPr>
        <w:pStyle w:val="DotPoint"/>
        <w:rPr>
          <w:rFonts w:ascii="Arial" w:hAnsi="Arial" w:cs="Arial"/>
        </w:rPr>
      </w:pPr>
      <w:r w:rsidRPr="002B1899">
        <w:rPr>
          <w:rFonts w:ascii="Arial" w:hAnsi="Arial" w:cs="Arial"/>
        </w:rPr>
        <w:t>E</w:t>
      </w:r>
      <w:r w:rsidR="003F3CC4" w:rsidRPr="002B1899">
        <w:rPr>
          <w:rFonts w:ascii="Arial" w:hAnsi="Arial" w:cs="Arial"/>
        </w:rPr>
        <w:t>ntering or amending participant details into system;</w:t>
      </w:r>
    </w:p>
    <w:p w14:paraId="45E7F528" w14:textId="77777777" w:rsidR="003F3CC4" w:rsidRPr="002B1899" w:rsidRDefault="0043402D" w:rsidP="00534E7D">
      <w:pPr>
        <w:pStyle w:val="DotPoint"/>
        <w:rPr>
          <w:rFonts w:ascii="Arial" w:hAnsi="Arial" w:cs="Arial"/>
        </w:rPr>
      </w:pPr>
      <w:r w:rsidRPr="002B1899">
        <w:rPr>
          <w:rFonts w:ascii="Arial" w:hAnsi="Arial" w:cs="Arial"/>
        </w:rPr>
        <w:t>M</w:t>
      </w:r>
      <w:r w:rsidR="003F3CC4" w:rsidRPr="002B1899">
        <w:rPr>
          <w:rFonts w:ascii="Arial" w:hAnsi="Arial" w:cs="Arial"/>
        </w:rPr>
        <w:t>aking participant service time changes;</w:t>
      </w:r>
    </w:p>
    <w:p w14:paraId="6EB4D758" w14:textId="77777777" w:rsidR="003F3CC4" w:rsidRPr="002B1899" w:rsidRDefault="0043402D" w:rsidP="00534E7D">
      <w:pPr>
        <w:pStyle w:val="DotPoint"/>
        <w:rPr>
          <w:rFonts w:ascii="Arial" w:hAnsi="Arial" w:cs="Arial"/>
        </w:rPr>
      </w:pPr>
      <w:r w:rsidRPr="002B1899">
        <w:rPr>
          <w:rFonts w:ascii="Arial" w:hAnsi="Arial" w:cs="Arial"/>
        </w:rPr>
        <w:t>S</w:t>
      </w:r>
      <w:r w:rsidR="003F3CC4" w:rsidRPr="002B1899">
        <w:rPr>
          <w:rFonts w:ascii="Arial" w:hAnsi="Arial" w:cs="Arial"/>
        </w:rPr>
        <w:t>taff / participant travel monitoring and adjustment;</w:t>
      </w:r>
    </w:p>
    <w:p w14:paraId="2AB646AD" w14:textId="77777777" w:rsidR="003F3CC4" w:rsidRPr="002B1899" w:rsidRDefault="0043402D" w:rsidP="00534E7D">
      <w:pPr>
        <w:pStyle w:val="DotPoint"/>
        <w:rPr>
          <w:rFonts w:ascii="Arial" w:hAnsi="Arial" w:cs="Arial"/>
        </w:rPr>
      </w:pPr>
      <w:r w:rsidRPr="002B1899">
        <w:rPr>
          <w:rFonts w:ascii="Arial" w:hAnsi="Arial" w:cs="Arial"/>
        </w:rPr>
        <w:t>O</w:t>
      </w:r>
      <w:r w:rsidR="003F3CC4" w:rsidRPr="002B1899">
        <w:rPr>
          <w:rFonts w:ascii="Arial" w:hAnsi="Arial" w:cs="Arial"/>
        </w:rPr>
        <w:t>ngoing NDIS plan monitoring;</w:t>
      </w:r>
    </w:p>
    <w:p w14:paraId="2DC2307E" w14:textId="77777777" w:rsidR="003F3CC4" w:rsidRPr="002B1899" w:rsidRDefault="0043402D" w:rsidP="00534E7D">
      <w:pPr>
        <w:pStyle w:val="DotPoint"/>
        <w:rPr>
          <w:rFonts w:ascii="Arial" w:hAnsi="Arial" w:cs="Arial"/>
        </w:rPr>
      </w:pPr>
      <w:r w:rsidRPr="002B1899">
        <w:rPr>
          <w:rFonts w:ascii="Arial" w:hAnsi="Arial" w:cs="Arial"/>
        </w:rPr>
        <w:t>C</w:t>
      </w:r>
      <w:r w:rsidR="003F3CC4" w:rsidRPr="002B1899">
        <w:rPr>
          <w:rFonts w:ascii="Arial" w:hAnsi="Arial" w:cs="Arial"/>
        </w:rPr>
        <w:t xml:space="preserve">ompleting a quoting tool; </w:t>
      </w:r>
    </w:p>
    <w:p w14:paraId="0DCB1CDB" w14:textId="77777777" w:rsidR="002C0616" w:rsidRPr="002B1899" w:rsidRDefault="0043402D" w:rsidP="00534E7D">
      <w:pPr>
        <w:pStyle w:val="DotPoint"/>
        <w:rPr>
          <w:rFonts w:ascii="Arial" w:hAnsi="Arial" w:cs="Arial"/>
        </w:rPr>
      </w:pPr>
      <w:r w:rsidRPr="002B1899">
        <w:rPr>
          <w:rFonts w:ascii="Arial" w:hAnsi="Arial" w:cs="Arial"/>
        </w:rPr>
        <w:t>M</w:t>
      </w:r>
      <w:r w:rsidR="003F3CC4" w:rsidRPr="002B1899">
        <w:rPr>
          <w:rFonts w:ascii="Arial" w:hAnsi="Arial" w:cs="Arial"/>
        </w:rPr>
        <w:t>aking service bookings</w:t>
      </w:r>
      <w:r w:rsidR="002C0616" w:rsidRPr="002B1899">
        <w:rPr>
          <w:rFonts w:ascii="Arial" w:hAnsi="Arial" w:cs="Arial"/>
        </w:rPr>
        <w:t>;</w:t>
      </w:r>
      <w:r w:rsidR="003F3CC4" w:rsidRPr="002B1899">
        <w:rPr>
          <w:rFonts w:ascii="Arial" w:hAnsi="Arial" w:cs="Arial"/>
        </w:rPr>
        <w:t xml:space="preserve"> and </w:t>
      </w:r>
    </w:p>
    <w:p w14:paraId="441EB12F" w14:textId="77777777" w:rsidR="003F3CC4" w:rsidRPr="002B1899" w:rsidRDefault="002C0616" w:rsidP="00534E7D">
      <w:pPr>
        <w:pStyle w:val="DotPoint"/>
        <w:rPr>
          <w:rFonts w:ascii="Arial" w:hAnsi="Arial" w:cs="Arial"/>
        </w:rPr>
      </w:pPr>
      <w:r w:rsidRPr="002B1899">
        <w:rPr>
          <w:rFonts w:ascii="Arial" w:hAnsi="Arial" w:cs="Arial"/>
        </w:rPr>
        <w:t xml:space="preserve">Making </w:t>
      </w:r>
      <w:r w:rsidR="003F3CC4" w:rsidRPr="002B1899">
        <w:rPr>
          <w:rFonts w:ascii="Arial" w:hAnsi="Arial" w:cs="Arial"/>
        </w:rPr>
        <w:t>payment claims.</w:t>
      </w:r>
    </w:p>
    <w:p w14:paraId="688037AE" w14:textId="6F71BBDE" w:rsidR="003F3CC4" w:rsidRPr="002B1899" w:rsidRDefault="000D5A27" w:rsidP="00534E7D">
      <w:pPr>
        <w:rPr>
          <w:rFonts w:ascii="Arial" w:hAnsi="Arial" w:cs="Arial"/>
        </w:rPr>
      </w:pPr>
      <w:r w:rsidRPr="002B1899">
        <w:t>The fee charged for Non-Face-To-Face supports must be reflective of the needs of the participant in the context of the relevant support, and in agreement with the participant.</w:t>
      </w:r>
    </w:p>
    <w:p w14:paraId="19E505B9" w14:textId="77777777" w:rsidR="003F3CC4" w:rsidRPr="002B1899" w:rsidRDefault="003F3CC4" w:rsidP="00534E7D">
      <w:pPr>
        <w:rPr>
          <w:rFonts w:ascii="Arial" w:hAnsi="Arial" w:cs="Arial"/>
        </w:rPr>
      </w:pPr>
      <w:r w:rsidRPr="002B1899">
        <w:rPr>
          <w:rFonts w:ascii="Arial" w:hAnsi="Arial" w:cs="Arial"/>
        </w:rPr>
        <w:t xml:space="preserve">Claims for Non-Face-to-Face supports are made using the relevant support item, using the “Non-Face-to-Face” option in the myplace portal. </w:t>
      </w:r>
    </w:p>
    <w:p w14:paraId="02195930" w14:textId="77777777" w:rsidR="003F3CC4" w:rsidRPr="002B1899" w:rsidRDefault="3322AB9F" w:rsidP="00534E7D">
      <w:pPr>
        <w:pStyle w:val="Heading3"/>
      </w:pPr>
      <w:bookmarkStart w:id="153" w:name="_Toc4410960"/>
      <w:bookmarkStart w:id="154" w:name="_Toc18605679"/>
      <w:bookmarkStart w:id="155" w:name="_Toc18605757"/>
      <w:bookmarkStart w:id="156" w:name="_Toc20081275"/>
      <w:bookmarkStart w:id="157" w:name="_Ref20130360"/>
      <w:bookmarkStart w:id="158" w:name="_Ref20478905"/>
      <w:bookmarkStart w:id="159" w:name="_Ref41152731"/>
      <w:bookmarkStart w:id="160" w:name="_Ref41155152"/>
      <w:bookmarkStart w:id="161" w:name="_Ref41155157"/>
      <w:bookmarkStart w:id="162" w:name="_Toc41159047"/>
      <w:bookmarkStart w:id="163" w:name="_Toc167285738"/>
      <w:bookmarkStart w:id="164" w:name="_Ref170731582"/>
      <w:bookmarkStart w:id="165" w:name="_Ref171087660"/>
      <w:bookmarkStart w:id="166" w:name="_Toc210987474"/>
      <w:bookmarkStart w:id="167" w:name="_Ref210987811"/>
      <w:bookmarkStart w:id="168" w:name="_Ref210987815"/>
      <w:r w:rsidRPr="002B1899">
        <w:t>Provider Travel</w:t>
      </w:r>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p>
    <w:p w14:paraId="217F24C9" w14:textId="0E69BA8A" w:rsidR="003F3CC4" w:rsidRPr="002B1899" w:rsidRDefault="003F3CC4" w:rsidP="00534E7D">
      <w:pPr>
        <w:rPr>
          <w:rFonts w:ascii="Arial" w:hAnsi="Arial" w:cs="Arial"/>
        </w:rPr>
      </w:pPr>
      <w:r w:rsidRPr="002B1899">
        <w:rPr>
          <w:rFonts w:ascii="Arial" w:hAnsi="Arial" w:cs="Arial"/>
        </w:rPr>
        <w:t>Providers can only claim</w:t>
      </w:r>
      <w:r w:rsidR="002326AD" w:rsidRPr="002B1899">
        <w:rPr>
          <w:rFonts w:ascii="Arial" w:hAnsi="Arial" w:cs="Arial"/>
        </w:rPr>
        <w:t xml:space="preserve"> travel</w:t>
      </w:r>
      <w:r w:rsidR="00B409ED" w:rsidRPr="002B1899">
        <w:rPr>
          <w:rFonts w:ascii="Arial" w:hAnsi="Arial" w:cs="Arial"/>
        </w:rPr>
        <w:t xml:space="preserve"> costs</w:t>
      </w:r>
      <w:r w:rsidRPr="002B1899">
        <w:rPr>
          <w:rFonts w:ascii="Arial" w:hAnsi="Arial" w:cs="Arial"/>
        </w:rPr>
        <w:t xml:space="preserve"> from a participant’s plan </w:t>
      </w:r>
      <w:r w:rsidR="00B409ED" w:rsidRPr="002B1899">
        <w:rPr>
          <w:rFonts w:ascii="Arial" w:hAnsi="Arial" w:cs="Arial"/>
        </w:rPr>
        <w:t xml:space="preserve">when </w:t>
      </w:r>
      <w:r w:rsidRPr="002B1899">
        <w:rPr>
          <w:rFonts w:ascii="Arial" w:hAnsi="Arial" w:cs="Arial"/>
        </w:rPr>
        <w:t>deliver</w:t>
      </w:r>
      <w:r w:rsidR="00D17553" w:rsidRPr="002B1899">
        <w:rPr>
          <w:rFonts w:ascii="Arial" w:hAnsi="Arial" w:cs="Arial"/>
        </w:rPr>
        <w:t>ing</w:t>
      </w:r>
      <w:r w:rsidRPr="002B1899">
        <w:rPr>
          <w:rFonts w:ascii="Arial" w:hAnsi="Arial" w:cs="Arial"/>
        </w:rPr>
        <w:t xml:space="preserve"> a support item if all the following conditions are met:</w:t>
      </w:r>
    </w:p>
    <w:p w14:paraId="25B2FC27" w14:textId="0926054C" w:rsidR="003F3CC4" w:rsidRPr="002B1899" w:rsidRDefault="002C0616" w:rsidP="00534E7D">
      <w:pPr>
        <w:pStyle w:val="DotPoint"/>
        <w:rPr>
          <w:rFonts w:ascii="Arial" w:hAnsi="Arial" w:cs="Arial"/>
        </w:rPr>
      </w:pPr>
      <w:r w:rsidRPr="002B1899">
        <w:rPr>
          <w:rFonts w:ascii="Arial" w:hAnsi="Arial" w:cs="Arial"/>
        </w:rPr>
        <w:t xml:space="preserve">The </w:t>
      </w:r>
      <w:r w:rsidRPr="002B1899">
        <w:rPr>
          <w:rFonts w:ascii="Arial" w:hAnsi="Arial" w:cs="Arial"/>
          <w:i/>
        </w:rPr>
        <w:t>NDIS</w:t>
      </w:r>
      <w:r w:rsidR="006C1E1E" w:rsidRPr="002B1899">
        <w:rPr>
          <w:rFonts w:ascii="Arial" w:hAnsi="Arial" w:cs="Arial"/>
          <w:i/>
        </w:rPr>
        <w:t xml:space="preserve"> Pricing Arrangements and Price Limits</w:t>
      </w:r>
      <w:r w:rsidR="009935D5" w:rsidRPr="002B1899">
        <w:rPr>
          <w:rFonts w:ascii="Arial" w:hAnsi="Arial" w:cs="Arial"/>
        </w:rPr>
        <w:t xml:space="preserve"> </w:t>
      </w:r>
      <w:r w:rsidR="003F3CC4" w:rsidRPr="002B1899">
        <w:rPr>
          <w:rFonts w:ascii="Arial" w:hAnsi="Arial" w:cs="Arial"/>
        </w:rPr>
        <w:t xml:space="preserve">indicates that providers can claim for Provider Travel </w:t>
      </w:r>
      <w:r w:rsidR="00267550" w:rsidRPr="002B1899">
        <w:rPr>
          <w:rFonts w:ascii="Arial" w:hAnsi="Arial" w:cs="Arial"/>
        </w:rPr>
        <w:t xml:space="preserve">for </w:t>
      </w:r>
      <w:r w:rsidR="003F3CC4" w:rsidRPr="002B1899">
        <w:rPr>
          <w:rFonts w:ascii="Arial" w:hAnsi="Arial" w:cs="Arial"/>
        </w:rPr>
        <w:t>that support item; and</w:t>
      </w:r>
    </w:p>
    <w:p w14:paraId="5E80396F" w14:textId="54E264EA" w:rsidR="003F3CC4" w:rsidRPr="002B1899" w:rsidRDefault="002C0616" w:rsidP="00534E7D">
      <w:pPr>
        <w:pStyle w:val="DotPoint"/>
        <w:rPr>
          <w:rFonts w:ascii="Arial" w:hAnsi="Arial" w:cs="Arial"/>
        </w:rPr>
      </w:pPr>
      <w:r w:rsidRPr="002B1899">
        <w:rPr>
          <w:rFonts w:ascii="Arial" w:hAnsi="Arial" w:cs="Arial"/>
        </w:rPr>
        <w:t>T</w:t>
      </w:r>
      <w:r w:rsidR="003F3CC4" w:rsidRPr="002B1899">
        <w:rPr>
          <w:rFonts w:ascii="Arial" w:hAnsi="Arial" w:cs="Arial"/>
        </w:rPr>
        <w:t xml:space="preserve">he proposed charges for the activities comply with </w:t>
      </w:r>
      <w:r w:rsidRPr="002B1899">
        <w:rPr>
          <w:rFonts w:ascii="Arial" w:hAnsi="Arial" w:cs="Arial"/>
        </w:rPr>
        <w:t xml:space="preserve">the </w:t>
      </w:r>
      <w:r w:rsidRPr="002B1899">
        <w:rPr>
          <w:rFonts w:ascii="Arial" w:hAnsi="Arial" w:cs="Arial"/>
          <w:i/>
        </w:rPr>
        <w:t>NDIS</w:t>
      </w:r>
      <w:r w:rsidR="006C1E1E" w:rsidRPr="002B1899">
        <w:rPr>
          <w:rFonts w:ascii="Arial" w:hAnsi="Arial" w:cs="Arial"/>
          <w:i/>
        </w:rPr>
        <w:t xml:space="preserve"> Pricing Arrangements and Price Limits</w:t>
      </w:r>
      <w:r w:rsidR="00267550" w:rsidRPr="002B1899">
        <w:rPr>
          <w:rFonts w:ascii="Arial" w:hAnsi="Arial" w:cs="Arial"/>
          <w:i/>
        </w:rPr>
        <w:t>;</w:t>
      </w:r>
      <w:r w:rsidR="009935D5" w:rsidRPr="002B1899">
        <w:rPr>
          <w:rFonts w:ascii="Arial" w:hAnsi="Arial" w:cs="Arial"/>
        </w:rPr>
        <w:t xml:space="preserve"> </w:t>
      </w:r>
      <w:r w:rsidR="003F3CC4" w:rsidRPr="002B1899">
        <w:rPr>
          <w:rFonts w:ascii="Arial" w:hAnsi="Arial" w:cs="Arial"/>
        </w:rPr>
        <w:t>and</w:t>
      </w:r>
    </w:p>
    <w:p w14:paraId="78284C49" w14:textId="77777777" w:rsidR="003F3CC4" w:rsidRPr="002B1899" w:rsidRDefault="002C0616" w:rsidP="00534E7D">
      <w:pPr>
        <w:pStyle w:val="DotPoint"/>
        <w:rPr>
          <w:rFonts w:ascii="Arial" w:hAnsi="Arial" w:cs="Arial"/>
        </w:rPr>
      </w:pPr>
      <w:r w:rsidRPr="002B1899">
        <w:rPr>
          <w:rFonts w:ascii="Arial" w:hAnsi="Arial" w:cs="Arial"/>
        </w:rPr>
        <w:t>T</w:t>
      </w:r>
      <w:r w:rsidR="003F3CC4" w:rsidRPr="002B1899">
        <w:rPr>
          <w:rFonts w:ascii="Arial" w:hAnsi="Arial" w:cs="Arial"/>
        </w:rPr>
        <w:t>he activities are part of delivering a specific disability support item to that participant; and</w:t>
      </w:r>
    </w:p>
    <w:p w14:paraId="3D037B1D" w14:textId="1F4E0AA8" w:rsidR="003F3CC4" w:rsidRPr="002B1899" w:rsidRDefault="002C0616" w:rsidP="00534E7D">
      <w:pPr>
        <w:pStyle w:val="DotPoint"/>
        <w:rPr>
          <w:rFonts w:ascii="Arial" w:hAnsi="Arial" w:cs="Arial"/>
        </w:rPr>
      </w:pPr>
      <w:r w:rsidRPr="002B1899">
        <w:rPr>
          <w:rFonts w:ascii="Arial" w:hAnsi="Arial" w:cs="Arial"/>
        </w:rPr>
        <w:t>T</w:t>
      </w:r>
      <w:r w:rsidR="003F3CC4" w:rsidRPr="002B1899">
        <w:rPr>
          <w:rFonts w:ascii="Arial" w:hAnsi="Arial" w:cs="Arial"/>
        </w:rPr>
        <w:t>he</w:t>
      </w:r>
      <w:r w:rsidR="007C6F16" w:rsidRPr="002B1899">
        <w:rPr>
          <w:rFonts w:ascii="Arial" w:hAnsi="Arial" w:cs="Arial"/>
        </w:rPr>
        <w:t xml:space="preserve"> primary</w:t>
      </w:r>
      <w:r w:rsidR="003F3CC4" w:rsidRPr="002B1899">
        <w:rPr>
          <w:rFonts w:ascii="Arial" w:hAnsi="Arial" w:cs="Arial"/>
        </w:rPr>
        <w:t xml:space="preserve"> support is delivered directly (face-to-face) to the participant; and</w:t>
      </w:r>
    </w:p>
    <w:p w14:paraId="4996E545" w14:textId="7FC89C8D" w:rsidR="003F3CC4" w:rsidRPr="002B1899" w:rsidRDefault="002C0616" w:rsidP="00534E7D">
      <w:pPr>
        <w:pStyle w:val="DotPoint"/>
        <w:rPr>
          <w:rFonts w:ascii="Arial" w:hAnsi="Arial" w:cs="Arial"/>
        </w:rPr>
      </w:pPr>
      <w:r w:rsidRPr="002B1899">
        <w:rPr>
          <w:rFonts w:ascii="Arial" w:hAnsi="Arial" w:cs="Arial"/>
        </w:rPr>
        <w:lastRenderedPageBreak/>
        <w:t>T</w:t>
      </w:r>
      <w:r w:rsidR="003F3CC4" w:rsidRPr="002B1899">
        <w:rPr>
          <w:rFonts w:ascii="Arial" w:hAnsi="Arial" w:cs="Arial"/>
        </w:rPr>
        <w:t xml:space="preserve">he provider explains the activities to the participant, </w:t>
      </w:r>
      <w:r w:rsidR="007C6F16" w:rsidRPr="002B1899">
        <w:rPr>
          <w:rFonts w:ascii="Arial" w:hAnsi="Arial" w:cs="Arial"/>
        </w:rPr>
        <w:t xml:space="preserve">this includes </w:t>
      </w:r>
      <w:r w:rsidR="003F3CC4" w:rsidRPr="002B1899">
        <w:rPr>
          <w:rFonts w:ascii="Arial" w:hAnsi="Arial" w:cs="Arial"/>
        </w:rPr>
        <w:t xml:space="preserve">why </w:t>
      </w:r>
      <w:r w:rsidR="003544A3" w:rsidRPr="002B1899">
        <w:rPr>
          <w:rFonts w:ascii="Arial" w:hAnsi="Arial" w:cs="Arial"/>
        </w:rPr>
        <w:t xml:space="preserve">the activities </w:t>
      </w:r>
      <w:r w:rsidR="003F3CC4" w:rsidRPr="002B1899">
        <w:rPr>
          <w:rFonts w:ascii="Arial" w:hAnsi="Arial" w:cs="Arial"/>
        </w:rPr>
        <w:t>represent the best use of the participant’s funds (that is, the provider explains the value of these activities to the participant); and</w:t>
      </w:r>
    </w:p>
    <w:p w14:paraId="3CE66AD3" w14:textId="4E2ACD80" w:rsidR="003F3CC4" w:rsidRPr="002B1899" w:rsidRDefault="002C0616" w:rsidP="00534E7D">
      <w:pPr>
        <w:pStyle w:val="DotPoint"/>
        <w:rPr>
          <w:rFonts w:ascii="Arial" w:hAnsi="Arial" w:cs="Arial"/>
        </w:rPr>
      </w:pPr>
      <w:r w:rsidRPr="002B1899">
        <w:rPr>
          <w:rFonts w:ascii="Arial" w:hAnsi="Arial" w:cs="Arial"/>
        </w:rPr>
        <w:t>T</w:t>
      </w:r>
      <w:r w:rsidR="003F3CC4" w:rsidRPr="002B1899">
        <w:rPr>
          <w:rFonts w:ascii="Arial" w:hAnsi="Arial" w:cs="Arial"/>
        </w:rPr>
        <w:t xml:space="preserve">he participant </w:t>
      </w:r>
      <w:r w:rsidR="003544A3" w:rsidRPr="002B1899">
        <w:rPr>
          <w:rFonts w:ascii="Arial" w:hAnsi="Arial" w:cs="Arial"/>
        </w:rPr>
        <w:t xml:space="preserve">has agreed to the travel costs </w:t>
      </w:r>
      <w:r w:rsidR="003F3CC4" w:rsidRPr="002B1899">
        <w:rPr>
          <w:rFonts w:ascii="Arial" w:hAnsi="Arial" w:cs="Arial"/>
        </w:rPr>
        <w:t>in advance (that is, the Agreement between the participant and provider should specify the travel costs that can be claimed); and</w:t>
      </w:r>
    </w:p>
    <w:p w14:paraId="6E9CE390" w14:textId="5B1A8024" w:rsidR="003F3CC4" w:rsidRPr="002B1899" w:rsidRDefault="002C0616" w:rsidP="00534E7D">
      <w:pPr>
        <w:pStyle w:val="DotPoint"/>
        <w:rPr>
          <w:rFonts w:ascii="Arial" w:hAnsi="Arial" w:cs="Arial"/>
        </w:rPr>
      </w:pPr>
      <w:r w:rsidRPr="002B1899">
        <w:rPr>
          <w:rFonts w:ascii="Arial" w:hAnsi="Arial" w:cs="Arial"/>
        </w:rPr>
        <w:t>T</w:t>
      </w:r>
      <w:r w:rsidR="003F3CC4" w:rsidRPr="002B1899">
        <w:rPr>
          <w:rFonts w:ascii="Arial" w:hAnsi="Arial" w:cs="Arial"/>
        </w:rPr>
        <w:t xml:space="preserve">he provider is required to pay the worker delivering the support for the time spent travelling </w:t>
      </w:r>
      <w:r w:rsidR="00A52022" w:rsidRPr="002B1899">
        <w:rPr>
          <w:rFonts w:ascii="Arial" w:hAnsi="Arial" w:cs="Arial"/>
        </w:rPr>
        <w:t>because of</w:t>
      </w:r>
      <w:r w:rsidR="003F3CC4" w:rsidRPr="002B1899">
        <w:rPr>
          <w:rFonts w:ascii="Arial" w:hAnsi="Arial" w:cs="Arial"/>
        </w:rPr>
        <w:t xml:space="preserve"> the agreement under which the worker is employed; or the provider is a sole trader and is travelling from their usual place of work to or from the participant, or between participants.</w:t>
      </w:r>
    </w:p>
    <w:p w14:paraId="13D2ED06" w14:textId="1D51B977" w:rsidR="003F3CC4" w:rsidRPr="002B1899" w:rsidRDefault="3322AB9F" w:rsidP="00534E7D">
      <w:pPr>
        <w:pStyle w:val="Heading4"/>
        <w:rPr>
          <w:rFonts w:ascii="Arial" w:hAnsi="Arial" w:cs="Arial"/>
        </w:rPr>
      </w:pPr>
      <w:bookmarkStart w:id="169" w:name="_Ref207270642"/>
      <w:bookmarkStart w:id="170" w:name="_Hlk199403725"/>
      <w:r w:rsidRPr="002B1899">
        <w:rPr>
          <w:rFonts w:ascii="Arial" w:hAnsi="Arial" w:cs="Arial"/>
        </w:rPr>
        <w:t xml:space="preserve">Provider Travel </w:t>
      </w:r>
      <w:r w:rsidR="002B586E" w:rsidRPr="002B1899">
        <w:rPr>
          <w:rFonts w:ascii="Arial" w:hAnsi="Arial" w:cs="Arial"/>
        </w:rPr>
        <w:t>–</w:t>
      </w:r>
      <w:r w:rsidRPr="002B1899">
        <w:rPr>
          <w:rFonts w:ascii="Arial" w:hAnsi="Arial" w:cs="Arial"/>
        </w:rPr>
        <w:t xml:space="preserve"> Labour Costs (Time)</w:t>
      </w:r>
      <w:bookmarkEnd w:id="169"/>
    </w:p>
    <w:p w14:paraId="0E4E6D8D" w14:textId="5BDB1D6B" w:rsidR="00A311C7" w:rsidRPr="002B1899" w:rsidRDefault="00A311C7" w:rsidP="00534E7D">
      <w:pPr>
        <w:rPr>
          <w:rFonts w:ascii="Arial" w:hAnsi="Arial" w:cs="Arial"/>
        </w:rPr>
      </w:pPr>
      <w:r w:rsidRPr="002B1899">
        <w:rPr>
          <w:rFonts w:ascii="Arial" w:hAnsi="Arial" w:cs="Arial"/>
        </w:rPr>
        <w:t>The NDIA uses the Modified Monash Model (MMM) to classify locations based on remoteness and population size, categorising them into MMM1 (major cities) to MMM7 (very remote areas). The NDIA modifies the classification of some locations to enable service delivery in isolated areas to support service delivery.</w:t>
      </w:r>
    </w:p>
    <w:p w14:paraId="05460B18" w14:textId="6AA05E6F" w:rsidR="004F140B" w:rsidRPr="002B1899" w:rsidRDefault="004F140B" w:rsidP="00534E7D">
      <w:pPr>
        <w:rPr>
          <w:rFonts w:ascii="Arial" w:hAnsi="Arial" w:cs="Arial"/>
        </w:rPr>
      </w:pPr>
      <w:r w:rsidRPr="002B1899">
        <w:rPr>
          <w:rFonts w:ascii="Arial" w:hAnsi="Arial" w:cs="Arial"/>
        </w:rPr>
        <w:t xml:space="preserve">When a provider claims for labour costs (travel time) related to a support, they can claim for up to 30 minutes of travel to and from each participant in MMM1-3 areas and up to 60 minutes in MMM4-5 areas for each eligible worker. This is known as a travel time limit. The MMM classification is based on where the participant is when the support is delivered. More information can be found on page </w:t>
      </w:r>
      <w:r w:rsidR="00596583" w:rsidRPr="002B1899">
        <w:rPr>
          <w:rFonts w:ascii="Arial" w:hAnsi="Arial" w:cs="Arial"/>
        </w:rPr>
        <w:fldChar w:fldCharType="begin"/>
      </w:r>
      <w:r w:rsidR="00596583" w:rsidRPr="002B1899">
        <w:rPr>
          <w:rFonts w:ascii="Arial" w:hAnsi="Arial" w:cs="Arial"/>
        </w:rPr>
        <w:instrText xml:space="preserve"> PAGEREF _Ref53674513 \h </w:instrText>
      </w:r>
      <w:r w:rsidR="00596583" w:rsidRPr="002B1899">
        <w:rPr>
          <w:rFonts w:ascii="Arial" w:hAnsi="Arial" w:cs="Arial"/>
        </w:rPr>
      </w:r>
      <w:r w:rsidR="00596583" w:rsidRPr="002B1899">
        <w:rPr>
          <w:rFonts w:ascii="Arial" w:hAnsi="Arial" w:cs="Arial"/>
        </w:rPr>
        <w:fldChar w:fldCharType="separate"/>
      </w:r>
      <w:r w:rsidR="002A6B15">
        <w:rPr>
          <w:rFonts w:ascii="Arial" w:hAnsi="Arial" w:cs="Arial"/>
          <w:noProof/>
        </w:rPr>
        <w:t>30</w:t>
      </w:r>
      <w:r w:rsidR="00596583" w:rsidRPr="002B1899">
        <w:rPr>
          <w:rFonts w:ascii="Arial" w:hAnsi="Arial" w:cs="Arial"/>
        </w:rPr>
        <w:fldChar w:fldCharType="end"/>
      </w:r>
      <w:r w:rsidRPr="002B1899">
        <w:rPr>
          <w:rFonts w:ascii="Arial" w:hAnsi="Arial" w:cs="Arial"/>
        </w:rPr>
        <w:t xml:space="preserve">. </w:t>
      </w:r>
    </w:p>
    <w:p w14:paraId="0F92B205" w14:textId="7C480F48" w:rsidR="003F3CC4" w:rsidRPr="002B1899" w:rsidRDefault="003F3CC4" w:rsidP="00534E7D">
      <w:pPr>
        <w:rPr>
          <w:rFonts w:ascii="Arial" w:hAnsi="Arial" w:cs="Arial"/>
        </w:rPr>
      </w:pPr>
      <w:r w:rsidRPr="002B1899">
        <w:rPr>
          <w:rFonts w:ascii="Arial" w:hAnsi="Arial" w:cs="Arial"/>
        </w:rPr>
        <w:t>In addition to the above travel, providers</w:t>
      </w:r>
      <w:r w:rsidR="00411DD9" w:rsidRPr="002B1899">
        <w:rPr>
          <w:rFonts w:ascii="Arial" w:hAnsi="Arial" w:cs="Arial"/>
        </w:rPr>
        <w:t xml:space="preserve"> delivering core and capacity-building supports</w:t>
      </w:r>
      <w:r w:rsidRPr="002B1899">
        <w:rPr>
          <w:rFonts w:ascii="Arial" w:hAnsi="Arial" w:cs="Arial"/>
        </w:rPr>
        <w:t xml:space="preserve"> can also claim for </w:t>
      </w:r>
      <w:r w:rsidR="00283C9A" w:rsidRPr="002B1899">
        <w:rPr>
          <w:rFonts w:ascii="Arial" w:hAnsi="Arial" w:cs="Arial"/>
        </w:rPr>
        <w:t xml:space="preserve">travel time </w:t>
      </w:r>
      <w:r w:rsidRPr="002B1899">
        <w:rPr>
          <w:rFonts w:ascii="Arial" w:hAnsi="Arial" w:cs="Arial"/>
        </w:rPr>
        <w:t>from the last participant to their usual place of work</w:t>
      </w:r>
      <w:r w:rsidR="00283C9A" w:rsidRPr="002B1899">
        <w:rPr>
          <w:rFonts w:ascii="Arial" w:eastAsia="Arial" w:hAnsi="Arial" w:cs="Arial"/>
        </w:rPr>
        <w:t xml:space="preserve"> but</w:t>
      </w:r>
      <w:r w:rsidR="00822ECD" w:rsidRPr="002B1899">
        <w:rPr>
          <w:rFonts w:ascii="Arial" w:eastAsia="Arial" w:hAnsi="Arial" w:cs="Arial"/>
        </w:rPr>
        <w:t xml:space="preserve"> </w:t>
      </w:r>
      <w:r w:rsidR="00B80375" w:rsidRPr="002B1899">
        <w:rPr>
          <w:rFonts w:ascii="Arial" w:eastAsia="Arial" w:hAnsi="Arial" w:cs="Arial"/>
        </w:rPr>
        <w:t>only if</w:t>
      </w:r>
      <w:r w:rsidR="00424D0C" w:rsidRPr="002B1899">
        <w:rPr>
          <w:rFonts w:ascii="Arial" w:eastAsia="Arial" w:hAnsi="Arial" w:cs="Arial"/>
        </w:rPr>
        <w:t xml:space="preserve"> </w:t>
      </w:r>
      <w:r w:rsidR="00283C9A" w:rsidRPr="002B1899">
        <w:rPr>
          <w:rFonts w:ascii="Arial" w:eastAsia="Arial" w:hAnsi="Arial" w:cs="Arial"/>
        </w:rPr>
        <w:t>they</w:t>
      </w:r>
      <w:r w:rsidR="00822ECD" w:rsidRPr="002B1899">
        <w:rPr>
          <w:rFonts w:ascii="Arial" w:eastAsia="Arial" w:hAnsi="Arial" w:cs="Arial"/>
        </w:rPr>
        <w:t xml:space="preserve"> must pay their worker for the return travel time</w:t>
      </w:r>
      <w:r w:rsidR="00B629A4" w:rsidRPr="002B1899">
        <w:rPr>
          <w:rFonts w:ascii="Arial" w:eastAsia="Arial" w:hAnsi="Arial" w:cs="Arial"/>
        </w:rPr>
        <w:t xml:space="preserve"> and this is subject to the relevant travel time limit</w:t>
      </w:r>
      <w:r w:rsidR="00822ECD" w:rsidRPr="002B1899">
        <w:rPr>
          <w:rFonts w:ascii="Arial" w:eastAsia="Arial" w:hAnsi="Arial" w:cs="Arial"/>
        </w:rPr>
        <w:t xml:space="preserve">. </w:t>
      </w:r>
    </w:p>
    <w:p w14:paraId="420C6A48" w14:textId="219A221B" w:rsidR="003F3CC4" w:rsidRPr="00EF4FE4" w:rsidRDefault="002F4419" w:rsidP="00534E7D">
      <w:pPr>
        <w:rPr>
          <w:rFonts w:ascii="Arial" w:hAnsi="Arial" w:cs="Arial"/>
        </w:rPr>
      </w:pPr>
      <w:r w:rsidRPr="002B1899">
        <w:rPr>
          <w:rFonts w:ascii="Arial" w:hAnsi="Arial" w:cs="Arial"/>
        </w:rPr>
        <w:t xml:space="preserve">If a worker travels to provide services to multiple participants during the same trip, the travel time (including return travel where applicable) can be divided among the participants. This division should be agreed upon with each participant in advance as part of their Service Agreement. </w:t>
      </w:r>
      <w:r w:rsidR="00285253" w:rsidRPr="002B1899">
        <w:rPr>
          <w:rFonts w:ascii="Arial" w:hAnsi="Arial" w:cs="Arial"/>
        </w:rPr>
        <w:t xml:space="preserve">Travel time claims </w:t>
      </w:r>
      <w:r w:rsidR="3322AB9F" w:rsidRPr="002B1899">
        <w:rPr>
          <w:rFonts w:ascii="Arial" w:hAnsi="Arial" w:cs="Arial"/>
        </w:rPr>
        <w:t xml:space="preserve">must be made separately </w:t>
      </w:r>
      <w:r w:rsidR="00BD3EE5" w:rsidRPr="002B1899">
        <w:rPr>
          <w:rFonts w:ascii="Arial" w:hAnsi="Arial" w:cs="Arial"/>
        </w:rPr>
        <w:t xml:space="preserve">from </w:t>
      </w:r>
      <w:r w:rsidR="3322AB9F" w:rsidRPr="002B1899">
        <w:rPr>
          <w:rFonts w:ascii="Arial" w:hAnsi="Arial" w:cs="Arial"/>
        </w:rPr>
        <w:t xml:space="preserve">the primary support </w:t>
      </w:r>
      <w:r w:rsidR="00BD3EE5" w:rsidRPr="002B1899">
        <w:rPr>
          <w:rFonts w:ascii="Arial" w:hAnsi="Arial" w:cs="Arial"/>
        </w:rPr>
        <w:t xml:space="preserve">claim </w:t>
      </w:r>
      <w:r w:rsidR="3322AB9F" w:rsidRPr="002B1899">
        <w:rPr>
          <w:rFonts w:ascii="Arial" w:hAnsi="Arial" w:cs="Arial"/>
        </w:rPr>
        <w:t>using the same line item and the “</w:t>
      </w:r>
      <w:r w:rsidR="3322AB9F" w:rsidRPr="00EF4FE4">
        <w:rPr>
          <w:rFonts w:ascii="Arial" w:hAnsi="Arial" w:cs="Arial"/>
        </w:rPr>
        <w:t>Provider Travel” option in the my</w:t>
      </w:r>
      <w:r w:rsidR="007C454F" w:rsidRPr="00EF4FE4">
        <w:rPr>
          <w:rFonts w:ascii="Arial" w:hAnsi="Arial" w:cs="Arial"/>
        </w:rPr>
        <w:t>p</w:t>
      </w:r>
      <w:r w:rsidR="3322AB9F" w:rsidRPr="00EF4FE4">
        <w:rPr>
          <w:rFonts w:ascii="Arial" w:hAnsi="Arial" w:cs="Arial"/>
        </w:rPr>
        <w:t>lace</w:t>
      </w:r>
      <w:r w:rsidR="00B558D0" w:rsidRPr="00EF4FE4">
        <w:rPr>
          <w:rFonts w:ascii="Arial" w:hAnsi="Arial" w:cs="Arial"/>
        </w:rPr>
        <w:t xml:space="preserve"> Provider</w:t>
      </w:r>
      <w:r w:rsidR="3322AB9F" w:rsidRPr="00EF4FE4">
        <w:rPr>
          <w:rFonts w:ascii="Arial" w:hAnsi="Arial" w:cs="Arial"/>
        </w:rPr>
        <w:t xml:space="preserve"> </w:t>
      </w:r>
      <w:r w:rsidR="00EF2CF2" w:rsidRPr="00EF4FE4">
        <w:rPr>
          <w:rFonts w:ascii="Arial" w:hAnsi="Arial" w:cs="Arial"/>
        </w:rPr>
        <w:t>P</w:t>
      </w:r>
      <w:r w:rsidR="3322AB9F" w:rsidRPr="00EF4FE4">
        <w:rPr>
          <w:rFonts w:ascii="Arial" w:hAnsi="Arial" w:cs="Arial"/>
        </w:rPr>
        <w:t>ortal.</w:t>
      </w:r>
      <w:r w:rsidR="007B4464" w:rsidRPr="00EF4FE4">
        <w:rPr>
          <w:rFonts w:ascii="Arial" w:hAnsi="Arial" w:cs="Arial"/>
        </w:rPr>
        <w:t xml:space="preserve"> The hourly rate for travel claims should be the same as the rate agreed for the primary support, or lower if agreed with the participant.</w:t>
      </w:r>
    </w:p>
    <w:p w14:paraId="57016F1A" w14:textId="77777777" w:rsidR="0091002E" w:rsidRPr="00EF4FE4" w:rsidRDefault="0091002E" w:rsidP="0091002E">
      <w:pPr>
        <w:rPr>
          <w:rFonts w:ascii="Arial" w:hAnsi="Arial" w:cs="Arial"/>
        </w:rPr>
      </w:pPr>
      <w:r w:rsidRPr="00EF4FE4">
        <w:rPr>
          <w:rFonts w:ascii="Arial" w:hAnsi="Arial" w:cs="Arial"/>
        </w:rPr>
        <w:t>For therapy supports providers, including early childhood therapy, the price limit for provider travel time is 50% of the regular price limit for these items. For example, if a speech pathologist travelled for 1 hour in an MMM5 area to deliver support to a participant, the maximum claimable for this travel time component would be $97.00 (which represents 50% of the direct hourly price limit of $193.99). This does not impact the amount that can be claimed for non-labour costs.</w:t>
      </w:r>
    </w:p>
    <w:p w14:paraId="68A7954D" w14:textId="77777777" w:rsidR="0091002E" w:rsidRPr="00EF4FE4" w:rsidRDefault="0091002E" w:rsidP="0091002E">
      <w:pPr>
        <w:rPr>
          <w:rFonts w:ascii="Arial" w:hAnsi="Arial" w:cs="Arial"/>
        </w:rPr>
      </w:pPr>
      <w:r w:rsidRPr="00EF4FE4">
        <w:rPr>
          <w:rFonts w:ascii="Arial" w:hAnsi="Arial" w:cs="Arial"/>
        </w:rPr>
        <w:t>The price limit for travel for providers delivering therapeutic supports in Remote (MMM6) and Very Remote (MMM7) areas are subject to existing loadings for 40% and 50% respectively.</w:t>
      </w:r>
    </w:p>
    <w:p w14:paraId="0C041DA7" w14:textId="77777777" w:rsidR="0091002E" w:rsidRDefault="0091002E" w:rsidP="0091002E">
      <w:pPr>
        <w:rPr>
          <w:rFonts w:ascii="Arial" w:hAnsi="Arial" w:cs="Arial"/>
        </w:rPr>
      </w:pPr>
      <w:r w:rsidRPr="00EF4FE4">
        <w:rPr>
          <w:rFonts w:ascii="Arial" w:hAnsi="Arial" w:cs="Arial"/>
        </w:rPr>
        <w:t>Providers cannot claim for travel if they have already claimed for a support</w:t>
      </w:r>
      <w:r w:rsidRPr="002B1899">
        <w:rPr>
          <w:rFonts w:ascii="Arial" w:hAnsi="Arial" w:cs="Arial"/>
        </w:rPr>
        <w:t xml:space="preserve"> that has travel costs built in.</w:t>
      </w:r>
    </w:p>
    <w:p w14:paraId="1948FA68" w14:textId="77777777" w:rsidR="008F3831" w:rsidRPr="002B1899" w:rsidRDefault="008F3831" w:rsidP="008F3831">
      <w:pPr>
        <w:pStyle w:val="Heading4"/>
        <w:rPr>
          <w:rFonts w:ascii="Arial" w:hAnsi="Arial" w:cs="Arial"/>
        </w:rPr>
      </w:pPr>
      <w:r w:rsidRPr="002B1899">
        <w:rPr>
          <w:rFonts w:ascii="Arial" w:hAnsi="Arial" w:cs="Arial"/>
        </w:rPr>
        <w:t xml:space="preserve">Provider </w:t>
      </w:r>
      <w:r w:rsidRPr="00EF4FE4">
        <w:rPr>
          <w:rFonts w:ascii="Arial" w:hAnsi="Arial" w:cs="Arial"/>
        </w:rPr>
        <w:t>Travel (in Remote and Very Remote Areas)</w:t>
      </w:r>
    </w:p>
    <w:p w14:paraId="1269F7C3" w14:textId="2036F5FE" w:rsidR="0025041C" w:rsidRPr="002B1899" w:rsidRDefault="008F3831" w:rsidP="0025041C">
      <w:pPr>
        <w:rPr>
          <w:rFonts w:ascii="Arial" w:hAnsi="Arial" w:cs="Arial"/>
        </w:rPr>
      </w:pPr>
      <w:r w:rsidRPr="002B1899">
        <w:rPr>
          <w:rFonts w:ascii="Arial" w:hAnsi="Arial" w:cs="Arial"/>
        </w:rPr>
        <w:t>In Remote</w:t>
      </w:r>
      <w:r w:rsidR="008A335E" w:rsidRPr="002B1899">
        <w:rPr>
          <w:rFonts w:ascii="Arial" w:hAnsi="Arial" w:cs="Arial"/>
        </w:rPr>
        <w:t xml:space="preserve"> (MMM6)</w:t>
      </w:r>
      <w:r w:rsidRPr="002B1899">
        <w:rPr>
          <w:rFonts w:ascii="Arial" w:hAnsi="Arial" w:cs="Arial"/>
        </w:rPr>
        <w:t xml:space="preserve"> and Very Remote </w:t>
      </w:r>
      <w:r w:rsidR="008A335E" w:rsidRPr="002B1899">
        <w:rPr>
          <w:rFonts w:ascii="Arial" w:hAnsi="Arial" w:cs="Arial"/>
        </w:rPr>
        <w:t xml:space="preserve">(MMM7) </w:t>
      </w:r>
      <w:r w:rsidRPr="002B1899">
        <w:rPr>
          <w:rFonts w:ascii="Arial" w:hAnsi="Arial" w:cs="Arial"/>
        </w:rPr>
        <w:t>areas, providers delivering core and capacity building supports may enter specific arrangements with participants to cover travel costs, up to the relevant hourly rate for the support item</w:t>
      </w:r>
      <w:r w:rsidR="004D32EA" w:rsidRPr="002B1899">
        <w:rPr>
          <w:rFonts w:ascii="Arial" w:hAnsi="Arial" w:cs="Arial"/>
        </w:rPr>
        <w:t>.</w:t>
      </w:r>
      <w:r w:rsidR="0025041C" w:rsidRPr="002B1899">
        <w:rPr>
          <w:rFonts w:ascii="Arial" w:hAnsi="Arial" w:cs="Arial"/>
        </w:rPr>
        <w:t xml:space="preserve"> For providers delivering therapeutic supports, the price limit for provider travel time is 50% of the respective loaded price limit (40% loading for Remote, </w:t>
      </w:r>
      <w:r w:rsidR="0025041C" w:rsidRPr="002B1899">
        <w:rPr>
          <w:rFonts w:ascii="Arial" w:hAnsi="Arial" w:cs="Arial"/>
        </w:rPr>
        <w:lastRenderedPageBreak/>
        <w:t>and 50% loading for Very Remote). There is no travel time limit applicable for travel in Remote and Very Remote areas.</w:t>
      </w:r>
    </w:p>
    <w:p w14:paraId="0652B734" w14:textId="77777777" w:rsidR="0025041C" w:rsidRPr="002B1899" w:rsidRDefault="0025041C" w:rsidP="0025041C">
      <w:pPr>
        <w:rPr>
          <w:rFonts w:ascii="Arial" w:hAnsi="Arial" w:cs="Arial"/>
        </w:rPr>
      </w:pPr>
      <w:r w:rsidRPr="002B1899">
        <w:rPr>
          <w:rFonts w:ascii="Arial" w:hAnsi="Arial" w:cs="Arial"/>
        </w:rPr>
        <w:t>Providers delivering support in Remote and Very Remote areas can also claim non-labour costs. This could, with prior agreement of the participant, include claims for items such as the cost of flights and accommodation for travel in these areas.</w:t>
      </w:r>
    </w:p>
    <w:p w14:paraId="2E4B04AF" w14:textId="77777777" w:rsidR="0025041C" w:rsidRPr="002B1899" w:rsidRDefault="0025041C" w:rsidP="0025041C">
      <w:pPr>
        <w:rPr>
          <w:rFonts w:ascii="Arial" w:hAnsi="Arial" w:cs="Arial"/>
        </w:rPr>
      </w:pPr>
      <w:r w:rsidRPr="002B1899">
        <w:rPr>
          <w:rFonts w:ascii="Arial" w:hAnsi="Arial" w:cs="Arial"/>
        </w:rPr>
        <w:t>All providers should help keep travel costs a participant has to pay as low as possible. For example, by coordinating appointments with other participants in the area to share travel costs or by using telehealth to deliver supports when it is suitable.</w:t>
      </w:r>
    </w:p>
    <w:p w14:paraId="28A57974" w14:textId="1746F6FD" w:rsidR="008F3831" w:rsidRPr="002B1899" w:rsidRDefault="0025041C" w:rsidP="00534E7D">
      <w:pPr>
        <w:rPr>
          <w:rFonts w:ascii="Arial" w:hAnsi="Arial" w:cs="Arial"/>
        </w:rPr>
      </w:pPr>
      <w:r w:rsidRPr="002B1899">
        <w:rPr>
          <w:rFonts w:ascii="Arial" w:hAnsi="Arial" w:cs="Arial"/>
        </w:rPr>
        <w:t xml:space="preserve">Refer to page </w:t>
      </w:r>
      <w:r w:rsidR="00596583" w:rsidRPr="002B1899">
        <w:rPr>
          <w:rFonts w:ascii="Arial" w:hAnsi="Arial" w:cs="Arial"/>
        </w:rPr>
        <w:fldChar w:fldCharType="begin"/>
      </w:r>
      <w:r w:rsidR="00596583" w:rsidRPr="002B1899">
        <w:rPr>
          <w:rFonts w:ascii="Arial" w:hAnsi="Arial" w:cs="Arial"/>
        </w:rPr>
        <w:instrText xml:space="preserve"> PAGEREF _Ref209014354 \h </w:instrText>
      </w:r>
      <w:r w:rsidR="00596583" w:rsidRPr="002B1899">
        <w:rPr>
          <w:rFonts w:ascii="Arial" w:hAnsi="Arial" w:cs="Arial"/>
        </w:rPr>
      </w:r>
      <w:r w:rsidR="00596583" w:rsidRPr="002B1899">
        <w:rPr>
          <w:rFonts w:ascii="Arial" w:hAnsi="Arial" w:cs="Arial"/>
        </w:rPr>
        <w:fldChar w:fldCharType="separate"/>
      </w:r>
      <w:r w:rsidR="002A6B15">
        <w:rPr>
          <w:rFonts w:ascii="Arial" w:hAnsi="Arial" w:cs="Arial"/>
          <w:noProof/>
        </w:rPr>
        <w:t>31</w:t>
      </w:r>
      <w:r w:rsidR="00596583" w:rsidRPr="002B1899">
        <w:rPr>
          <w:rFonts w:ascii="Arial" w:hAnsi="Arial" w:cs="Arial"/>
        </w:rPr>
        <w:fldChar w:fldCharType="end"/>
      </w:r>
      <w:r w:rsidR="00AF7BDD" w:rsidRPr="002B1899">
        <w:rPr>
          <w:rFonts w:ascii="Arial" w:hAnsi="Arial" w:cs="Arial"/>
        </w:rPr>
        <w:t xml:space="preserve"> </w:t>
      </w:r>
      <w:r w:rsidRPr="002B1899">
        <w:rPr>
          <w:rFonts w:ascii="Arial" w:hAnsi="Arial" w:cs="Arial"/>
        </w:rPr>
        <w:t>for more information on pricing in Remote and Very Remote areas.</w:t>
      </w:r>
    </w:p>
    <w:p w14:paraId="71562F49" w14:textId="6D55CC2B" w:rsidR="003F3CC4" w:rsidRPr="002B1899" w:rsidRDefault="003F3CC4" w:rsidP="00534E7D">
      <w:pPr>
        <w:pStyle w:val="Heading4"/>
        <w:rPr>
          <w:rFonts w:ascii="Arial" w:hAnsi="Arial" w:cs="Arial"/>
        </w:rPr>
      </w:pPr>
      <w:bookmarkStart w:id="171" w:name="_Toc41159049"/>
      <w:bookmarkStart w:id="172" w:name="_Ref41312502"/>
      <w:bookmarkStart w:id="173" w:name="_Ref170731527"/>
      <w:bookmarkStart w:id="174" w:name="_Ref171087688"/>
      <w:bookmarkEnd w:id="170"/>
      <w:r w:rsidRPr="002B1899">
        <w:rPr>
          <w:rFonts w:ascii="Arial" w:hAnsi="Arial" w:cs="Arial"/>
        </w:rPr>
        <w:t xml:space="preserve">Provider Travel </w:t>
      </w:r>
      <w:r w:rsidR="002B586E" w:rsidRPr="002B1899">
        <w:rPr>
          <w:rFonts w:ascii="Arial" w:hAnsi="Arial" w:cs="Arial"/>
        </w:rPr>
        <w:t>–</w:t>
      </w:r>
      <w:r w:rsidRPr="002B1899">
        <w:rPr>
          <w:rFonts w:ascii="Arial" w:hAnsi="Arial" w:cs="Arial"/>
        </w:rPr>
        <w:t xml:space="preserve"> Non-Labour Costs</w:t>
      </w:r>
      <w:bookmarkEnd w:id="171"/>
      <w:bookmarkEnd w:id="172"/>
      <w:bookmarkEnd w:id="173"/>
      <w:bookmarkEnd w:id="174"/>
    </w:p>
    <w:p w14:paraId="1260E946" w14:textId="77777777" w:rsidR="003F3CC4" w:rsidRPr="002B1899" w:rsidRDefault="003F3CC4" w:rsidP="00534E7D">
      <w:pPr>
        <w:rPr>
          <w:rFonts w:ascii="Arial" w:hAnsi="Arial" w:cs="Arial"/>
        </w:rPr>
      </w:pPr>
      <w:r w:rsidRPr="002B1899">
        <w:rPr>
          <w:rFonts w:ascii="Arial" w:hAnsi="Arial" w:cs="Arial"/>
        </w:rPr>
        <w:t>If a provider incurs costs, in addition to the cost of a worker’s time, when travelling to deliver Face-to-Face supports to a participant (such as road tolls, parking fees and the running costs of the vehicle), they may negotiate with the participant for them to make a reasonable contribution towards these costs. The NDIA considers that the following would be reasonable contributions:</w:t>
      </w:r>
    </w:p>
    <w:p w14:paraId="2AE1EFAF" w14:textId="68F3360D" w:rsidR="003F3CC4" w:rsidRPr="002B1899" w:rsidRDefault="009317E1" w:rsidP="00534E7D">
      <w:pPr>
        <w:pStyle w:val="DotPoint"/>
        <w:rPr>
          <w:rFonts w:ascii="Arial" w:hAnsi="Arial" w:cs="Arial"/>
        </w:rPr>
      </w:pPr>
      <w:r w:rsidRPr="002B1899">
        <w:rPr>
          <w:rFonts w:ascii="Arial" w:hAnsi="Arial" w:cs="Arial"/>
        </w:rPr>
        <w:t>F</w:t>
      </w:r>
      <w:r w:rsidR="003F3CC4" w:rsidRPr="002B1899">
        <w:rPr>
          <w:rFonts w:ascii="Arial" w:hAnsi="Arial" w:cs="Arial"/>
        </w:rPr>
        <w:t>or a vehicle</w:t>
      </w:r>
      <w:r w:rsidRPr="002B1899">
        <w:rPr>
          <w:rFonts w:ascii="Arial" w:hAnsi="Arial" w:cs="Arial"/>
        </w:rPr>
        <w:t xml:space="preserve"> owned by the pr</w:t>
      </w:r>
      <w:r w:rsidR="00E21CB6" w:rsidRPr="002B1899">
        <w:rPr>
          <w:rFonts w:ascii="Arial" w:hAnsi="Arial" w:cs="Arial"/>
        </w:rPr>
        <w:t xml:space="preserve">ovider or the worker, up to </w:t>
      </w:r>
      <w:r w:rsidR="00D10213" w:rsidRPr="002B1899">
        <w:rPr>
          <w:rFonts w:ascii="Arial" w:hAnsi="Arial" w:cs="Arial"/>
        </w:rPr>
        <w:t xml:space="preserve">$0.99 </w:t>
      </w:r>
      <w:r w:rsidRPr="002B1899">
        <w:rPr>
          <w:rFonts w:ascii="Arial" w:hAnsi="Arial" w:cs="Arial"/>
        </w:rPr>
        <w:t>a kilometre</w:t>
      </w:r>
      <w:r w:rsidR="003F3CC4" w:rsidRPr="002B1899">
        <w:rPr>
          <w:rFonts w:ascii="Arial" w:hAnsi="Arial" w:cs="Arial"/>
        </w:rPr>
        <w:t>; and</w:t>
      </w:r>
    </w:p>
    <w:p w14:paraId="38B4CA77" w14:textId="77777777" w:rsidR="003F3CC4" w:rsidRPr="002B1899" w:rsidRDefault="009317E1" w:rsidP="00534E7D">
      <w:pPr>
        <w:pStyle w:val="DotPoint"/>
        <w:rPr>
          <w:rFonts w:ascii="Arial" w:hAnsi="Arial" w:cs="Arial"/>
        </w:rPr>
      </w:pPr>
      <w:r w:rsidRPr="002B1899">
        <w:rPr>
          <w:rFonts w:ascii="Arial" w:hAnsi="Arial" w:cs="Arial"/>
        </w:rPr>
        <w:t>For o</w:t>
      </w:r>
      <w:r w:rsidR="003F3CC4" w:rsidRPr="002B1899">
        <w:rPr>
          <w:rFonts w:ascii="Arial" w:hAnsi="Arial" w:cs="Arial"/>
        </w:rPr>
        <w:t>ther forms o</w:t>
      </w:r>
      <w:r w:rsidRPr="002B1899">
        <w:rPr>
          <w:rFonts w:ascii="Arial" w:hAnsi="Arial" w:cs="Arial"/>
        </w:rPr>
        <w:t xml:space="preserve">f transport or associated costs, </w:t>
      </w:r>
      <w:r w:rsidR="003F3CC4" w:rsidRPr="002B1899">
        <w:rPr>
          <w:rFonts w:ascii="Arial" w:hAnsi="Arial" w:cs="Arial"/>
        </w:rPr>
        <w:t>such as road tolls, parking, public transport fares</w:t>
      </w:r>
      <w:r w:rsidRPr="002B1899">
        <w:rPr>
          <w:rFonts w:ascii="Arial" w:hAnsi="Arial" w:cs="Arial"/>
        </w:rPr>
        <w:t>, up to the full amount</w:t>
      </w:r>
      <w:r w:rsidR="003F3CC4" w:rsidRPr="002B1899">
        <w:rPr>
          <w:rFonts w:ascii="Arial" w:hAnsi="Arial" w:cs="Arial"/>
        </w:rPr>
        <w:t>.</w:t>
      </w:r>
    </w:p>
    <w:p w14:paraId="0AC8126C" w14:textId="77777777" w:rsidR="003F3CC4" w:rsidRPr="002B1899" w:rsidRDefault="003F3CC4" w:rsidP="00534E7D">
      <w:pPr>
        <w:rPr>
          <w:rFonts w:ascii="Arial" w:hAnsi="Arial" w:cs="Arial"/>
        </w:rPr>
      </w:pPr>
      <w:r w:rsidRPr="002B1899">
        <w:rPr>
          <w:rFonts w:ascii="Arial" w:hAnsi="Arial" w:cs="Arial"/>
        </w:rPr>
        <w:t>Claims can only be made for the non-labour costs associated with provider travel in respect of a support where the rules governing provider travel allow a claim for provider travel time to be made.</w:t>
      </w:r>
    </w:p>
    <w:p w14:paraId="38776EE2" w14:textId="34FD4F93" w:rsidR="003F3CC4" w:rsidRPr="002B1899" w:rsidRDefault="003F3CC4" w:rsidP="00534E7D">
      <w:pPr>
        <w:rPr>
          <w:rFonts w:ascii="Arial" w:hAnsi="Arial" w:cs="Arial"/>
        </w:rPr>
      </w:pPr>
      <w:r w:rsidRPr="002B1899">
        <w:rPr>
          <w:rFonts w:ascii="Arial" w:hAnsi="Arial" w:cs="Arial"/>
        </w:rPr>
        <w:t xml:space="preserve">Claims for the non-labour costs of provider travel in respect of a support must be made separately to the claim for the primary support (the support for which the travel is necessary) and for the travel time associated with the provider travel. The non-labour costs should be claimed against the relevant “Provider Travel </w:t>
      </w:r>
      <w:r w:rsidR="002B586E" w:rsidRPr="002B1899">
        <w:rPr>
          <w:rFonts w:ascii="Arial" w:hAnsi="Arial" w:cs="Arial"/>
        </w:rPr>
        <w:t>–</w:t>
      </w:r>
      <w:r w:rsidRPr="002B1899">
        <w:rPr>
          <w:rFonts w:ascii="Arial" w:hAnsi="Arial" w:cs="Arial"/>
        </w:rPr>
        <w:t xml:space="preserve"> non-labour costs” support item as indicated in </w:t>
      </w:r>
      <w:r w:rsidR="002C0616" w:rsidRPr="002B1899">
        <w:rPr>
          <w:rFonts w:ascii="Arial" w:hAnsi="Arial" w:cs="Arial"/>
        </w:rPr>
        <w:t xml:space="preserve">the </w:t>
      </w:r>
      <w:r w:rsidR="002C0616" w:rsidRPr="002B1899">
        <w:rPr>
          <w:rFonts w:ascii="Arial" w:hAnsi="Arial" w:cs="Arial"/>
          <w:i/>
        </w:rPr>
        <w:t>NDIS</w:t>
      </w:r>
      <w:r w:rsidR="006C1E1E" w:rsidRPr="002B1899">
        <w:rPr>
          <w:rFonts w:ascii="Arial" w:hAnsi="Arial" w:cs="Arial"/>
          <w:i/>
        </w:rPr>
        <w:t xml:space="preserve"> Pricing Arrangements and Price Limits</w:t>
      </w:r>
      <w:r w:rsidRPr="002B1899">
        <w:rPr>
          <w:rFonts w:ascii="Arial" w:hAnsi="Arial" w:cs="Arial"/>
        </w:rPr>
        <w:t>.</w:t>
      </w:r>
    </w:p>
    <w:p w14:paraId="58E5B00A" w14:textId="77777777" w:rsidR="003F3CC4" w:rsidRPr="002B1899" w:rsidRDefault="003F3CC4" w:rsidP="00534E7D">
      <w:pPr>
        <w:pStyle w:val="Heading5"/>
        <w:rPr>
          <w:rFonts w:ascii="Arial" w:hAnsi="Arial" w:cs="Arial"/>
        </w:rPr>
      </w:pPr>
      <w:bookmarkStart w:id="175" w:name="_Ref77067496"/>
      <w:r w:rsidRPr="002B1899">
        <w:rPr>
          <w:rFonts w:ascii="Arial" w:hAnsi="Arial" w:cs="Arial"/>
        </w:rPr>
        <w:t>Support items</w:t>
      </w:r>
      <w:bookmarkEnd w:id="175"/>
    </w:p>
    <w:p w14:paraId="7E9F4499" w14:textId="77777777" w:rsidR="003F3CC4" w:rsidRPr="002B1899" w:rsidRDefault="003F3CC4" w:rsidP="00534E7D">
      <w:pPr>
        <w:rPr>
          <w:rFonts w:ascii="Arial" w:hAnsi="Arial" w:cs="Arial"/>
        </w:rPr>
      </w:pPr>
      <w:r w:rsidRPr="002B1899">
        <w:rPr>
          <w:rFonts w:ascii="Arial" w:hAnsi="Arial" w:cs="Arial"/>
        </w:rPr>
        <w:t xml:space="preserve">These support items can be delivered to individual participants subject to the rules set out in </w:t>
      </w:r>
      <w:r w:rsidR="002C0616" w:rsidRPr="002B1899">
        <w:rPr>
          <w:rFonts w:ascii="Arial" w:hAnsi="Arial" w:cs="Arial"/>
        </w:rPr>
        <w:t xml:space="preserve">the </w:t>
      </w:r>
      <w:r w:rsidR="002C0616" w:rsidRPr="002B1899">
        <w:rPr>
          <w:rFonts w:ascii="Arial" w:hAnsi="Arial" w:cs="Arial"/>
          <w:i/>
        </w:rPr>
        <w:t>NDIS</w:t>
      </w:r>
      <w:r w:rsidR="006C1E1E" w:rsidRPr="002B1899">
        <w:rPr>
          <w:rFonts w:ascii="Arial" w:hAnsi="Arial" w:cs="Arial"/>
          <w:i/>
        </w:rPr>
        <w:t xml:space="preserve"> Pricing Arrangements and Price Limits</w:t>
      </w:r>
      <w:r w:rsidRPr="002B1899">
        <w:rPr>
          <w:rFonts w:ascii="Arial" w:hAnsi="Arial" w:cs="Arial"/>
        </w:rPr>
        <w:t>. Where a worker is travelling to provide services to more than one participant in a ‘region’ then the provider should apportion the non-labour travel costs (including the return journey where applicable) between the participants, with the agreement of each participant in advance.</w:t>
      </w:r>
    </w:p>
    <w:p w14:paraId="3F17A109" w14:textId="36BF9881" w:rsidR="00F26873" w:rsidRPr="002B1899" w:rsidRDefault="003F3CC4" w:rsidP="00534E7D">
      <w:pPr>
        <w:rPr>
          <w:rFonts w:ascii="Arial" w:eastAsia="Times New Roman" w:hAnsi="Arial" w:cs="Arial"/>
          <w:color w:val="000000"/>
          <w:szCs w:val="18"/>
          <w:lang w:eastAsia="en-AU"/>
        </w:rPr>
      </w:pPr>
      <w:r w:rsidRPr="002B1899">
        <w:rPr>
          <w:rFonts w:ascii="Arial" w:eastAsia="Times New Roman" w:hAnsi="Arial" w:cs="Arial"/>
          <w:color w:val="000000"/>
          <w:szCs w:val="18"/>
          <w:lang w:eastAsia="en-AU"/>
        </w:rPr>
        <w:t>These support items are not subject to price limits.</w:t>
      </w:r>
      <w:r w:rsidR="00F26873" w:rsidRPr="002B1899">
        <w:rPr>
          <w:rFonts w:ascii="Arial" w:eastAsia="Times New Roman" w:hAnsi="Arial" w:cs="Arial"/>
          <w:color w:val="000000"/>
          <w:szCs w:val="18"/>
          <w:lang w:eastAsia="en-AU"/>
        </w:rPr>
        <w:t xml:space="preserve"> See page</w:t>
      </w:r>
      <w:r w:rsidR="00991A56" w:rsidRPr="002B1899">
        <w:rPr>
          <w:rFonts w:ascii="Arial" w:eastAsia="Times New Roman" w:hAnsi="Arial" w:cs="Arial"/>
          <w:color w:val="000000"/>
          <w:szCs w:val="18"/>
          <w:lang w:eastAsia="en-AU"/>
        </w:rPr>
        <w:t xml:space="preserve"> </w:t>
      </w:r>
      <w:r w:rsidR="00991A56" w:rsidRPr="002B1899">
        <w:rPr>
          <w:rFonts w:ascii="Arial" w:eastAsia="Times New Roman" w:hAnsi="Arial" w:cs="Arial"/>
          <w:color w:val="000000"/>
          <w:szCs w:val="18"/>
          <w:lang w:eastAsia="en-AU"/>
        </w:rPr>
        <w:fldChar w:fldCharType="begin"/>
      </w:r>
      <w:r w:rsidR="00991A56" w:rsidRPr="002B1899">
        <w:rPr>
          <w:rFonts w:ascii="Arial" w:eastAsia="Times New Roman" w:hAnsi="Arial" w:cs="Arial"/>
          <w:color w:val="000000"/>
          <w:szCs w:val="18"/>
          <w:lang w:eastAsia="en-AU"/>
        </w:rPr>
        <w:instrText xml:space="preserve"> PAGEREF _Ref200980407 \h </w:instrText>
      </w:r>
      <w:r w:rsidR="00991A56" w:rsidRPr="002B1899">
        <w:rPr>
          <w:rFonts w:ascii="Arial" w:eastAsia="Times New Roman" w:hAnsi="Arial" w:cs="Arial"/>
          <w:color w:val="000000"/>
          <w:szCs w:val="18"/>
          <w:lang w:eastAsia="en-AU"/>
        </w:rPr>
      </w:r>
      <w:r w:rsidR="00991A56" w:rsidRPr="002B1899">
        <w:rPr>
          <w:rFonts w:ascii="Arial" w:eastAsia="Times New Roman" w:hAnsi="Arial" w:cs="Arial"/>
          <w:color w:val="000000"/>
          <w:szCs w:val="18"/>
          <w:lang w:eastAsia="en-AU"/>
        </w:rPr>
        <w:fldChar w:fldCharType="separate"/>
      </w:r>
      <w:r w:rsidR="002A6B15">
        <w:rPr>
          <w:rFonts w:ascii="Arial" w:eastAsia="Times New Roman" w:hAnsi="Arial" w:cs="Arial"/>
          <w:noProof/>
          <w:color w:val="000000"/>
          <w:szCs w:val="18"/>
          <w:lang w:eastAsia="en-AU"/>
        </w:rPr>
        <w:t>17</w:t>
      </w:r>
      <w:r w:rsidR="00991A56" w:rsidRPr="002B1899">
        <w:rPr>
          <w:rFonts w:ascii="Arial" w:eastAsia="Times New Roman" w:hAnsi="Arial" w:cs="Arial"/>
          <w:color w:val="000000"/>
          <w:szCs w:val="18"/>
          <w:lang w:eastAsia="en-AU"/>
        </w:rPr>
        <w:fldChar w:fldCharType="end"/>
      </w:r>
      <w:r w:rsidR="00F26873" w:rsidRPr="002B1899">
        <w:rPr>
          <w:rFonts w:ascii="Arial" w:eastAsia="Times New Roman" w:hAnsi="Arial" w:cs="Arial"/>
          <w:color w:val="000000"/>
          <w:szCs w:val="18"/>
          <w:lang w:eastAsia="en-AU"/>
        </w:rPr>
        <w:t xml:space="preserve"> for further information on how to claim for support items that are not subject to a price limit.</w:t>
      </w:r>
    </w:p>
    <w:tbl>
      <w:tblPr>
        <w:tblStyle w:val="GridTable4-Accent4"/>
        <w:tblW w:w="5000" w:type="pct"/>
        <w:tblLook w:val="0420" w:firstRow="1" w:lastRow="0" w:firstColumn="0" w:lastColumn="0" w:noHBand="0" w:noVBand="1"/>
        <w:tblCaption w:val="Provider Travel items - Non-Labour Costs"/>
      </w:tblPr>
      <w:tblGrid>
        <w:gridCol w:w="1925"/>
        <w:gridCol w:w="3851"/>
        <w:gridCol w:w="963"/>
        <w:gridCol w:w="963"/>
        <w:gridCol w:w="963"/>
        <w:gridCol w:w="963"/>
      </w:tblGrid>
      <w:tr w:rsidR="00B61DF5" w:rsidRPr="002B1899" w14:paraId="73C578D1" w14:textId="77777777" w:rsidTr="000C42A5">
        <w:trPr>
          <w:cnfStyle w:val="100000000000" w:firstRow="1" w:lastRow="0" w:firstColumn="0" w:lastColumn="0" w:oddVBand="0" w:evenVBand="0" w:oddHBand="0" w:evenHBand="0" w:firstRowFirstColumn="0" w:firstRowLastColumn="0" w:lastRowFirstColumn="0" w:lastRowLastColumn="0"/>
          <w:tblHeader/>
        </w:trPr>
        <w:tc>
          <w:tcPr>
            <w:tcW w:w="1000" w:type="pct"/>
          </w:tcPr>
          <w:p w14:paraId="0889AF10" w14:textId="77777777" w:rsidR="003F3CC4" w:rsidRPr="002B1899" w:rsidRDefault="003F3CC4" w:rsidP="00534E7D">
            <w:pPr>
              <w:rPr>
                <w:rFonts w:ascii="Arial" w:eastAsia="Times New Roman" w:hAnsi="Arial" w:cs="Arial"/>
                <w:szCs w:val="16"/>
                <w:lang w:eastAsia="en-AU"/>
              </w:rPr>
            </w:pPr>
            <w:r w:rsidRPr="002B1899">
              <w:rPr>
                <w:rFonts w:ascii="Arial" w:eastAsia="Times New Roman" w:hAnsi="Arial" w:cs="Arial"/>
                <w:szCs w:val="16"/>
                <w:lang w:eastAsia="en-AU"/>
              </w:rPr>
              <w:t>Item Number</w:t>
            </w:r>
          </w:p>
        </w:tc>
        <w:tc>
          <w:tcPr>
            <w:tcW w:w="2000" w:type="pct"/>
          </w:tcPr>
          <w:p w14:paraId="250DB5A8" w14:textId="77777777" w:rsidR="003F3CC4" w:rsidRPr="002B1899" w:rsidRDefault="003F3CC4" w:rsidP="00534E7D">
            <w:pPr>
              <w:rPr>
                <w:rFonts w:ascii="Arial" w:eastAsia="Times New Roman" w:hAnsi="Arial" w:cs="Arial"/>
                <w:szCs w:val="16"/>
                <w:lang w:eastAsia="en-AU"/>
              </w:rPr>
            </w:pPr>
            <w:r w:rsidRPr="002B1899">
              <w:rPr>
                <w:rFonts w:ascii="Arial" w:eastAsia="Times New Roman" w:hAnsi="Arial" w:cs="Arial"/>
                <w:szCs w:val="16"/>
                <w:lang w:eastAsia="en-AU"/>
              </w:rPr>
              <w:t>Item Name and Notes</w:t>
            </w:r>
          </w:p>
        </w:tc>
        <w:tc>
          <w:tcPr>
            <w:tcW w:w="500" w:type="pct"/>
          </w:tcPr>
          <w:p w14:paraId="19FEB464" w14:textId="77777777" w:rsidR="003F3CC4" w:rsidRPr="002B1899" w:rsidRDefault="003F3CC4"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Unit</w:t>
            </w:r>
          </w:p>
        </w:tc>
        <w:tc>
          <w:tcPr>
            <w:tcW w:w="500" w:type="pct"/>
          </w:tcPr>
          <w:p w14:paraId="5B5B294F" w14:textId="77777777" w:rsidR="003F3CC4" w:rsidRPr="002B1899" w:rsidRDefault="003F3CC4"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National</w:t>
            </w:r>
          </w:p>
        </w:tc>
        <w:tc>
          <w:tcPr>
            <w:tcW w:w="500" w:type="pct"/>
          </w:tcPr>
          <w:p w14:paraId="534C9264" w14:textId="77777777" w:rsidR="003F3CC4" w:rsidRPr="002B1899" w:rsidRDefault="003F3CC4"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Remote</w:t>
            </w:r>
          </w:p>
        </w:tc>
        <w:tc>
          <w:tcPr>
            <w:tcW w:w="500" w:type="pct"/>
          </w:tcPr>
          <w:p w14:paraId="3B98E63D" w14:textId="77777777" w:rsidR="003F3CC4" w:rsidRPr="002B1899" w:rsidRDefault="003F3CC4"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Very Remote</w:t>
            </w:r>
          </w:p>
        </w:tc>
      </w:tr>
      <w:tr w:rsidR="00B61DF5" w:rsidRPr="002B1899" w14:paraId="25E8693C" w14:textId="77777777" w:rsidTr="000C42A5">
        <w:trPr>
          <w:cnfStyle w:val="000000100000" w:firstRow="0" w:lastRow="0" w:firstColumn="0" w:lastColumn="0" w:oddVBand="0" w:evenVBand="0" w:oddHBand="1" w:evenHBand="0" w:firstRowFirstColumn="0" w:firstRowLastColumn="0" w:lastRowFirstColumn="0" w:lastRowLastColumn="0"/>
        </w:trPr>
        <w:tc>
          <w:tcPr>
            <w:tcW w:w="1000" w:type="pct"/>
          </w:tcPr>
          <w:p w14:paraId="2DCCD9A8" w14:textId="02F9992D" w:rsidR="00496A5B" w:rsidRPr="002B1899" w:rsidRDefault="00496A5B" w:rsidP="00534E7D">
            <w:pPr>
              <w:rPr>
                <w:rFonts w:ascii="Arial" w:hAnsi="Arial" w:cs="Arial"/>
              </w:rPr>
            </w:pPr>
            <w:r w:rsidRPr="002B1899">
              <w:rPr>
                <w:rFonts w:ascii="Arial" w:hAnsi="Arial" w:cs="Arial"/>
              </w:rPr>
              <w:t>01_799_0102_1_1</w:t>
            </w:r>
          </w:p>
        </w:tc>
        <w:tc>
          <w:tcPr>
            <w:tcW w:w="2000" w:type="pct"/>
          </w:tcPr>
          <w:p w14:paraId="26C6DBF2" w14:textId="4DCB48EA" w:rsidR="00496A5B" w:rsidRPr="002B1899" w:rsidRDefault="00496A5B" w:rsidP="00534E7D">
            <w:pPr>
              <w:rPr>
                <w:rFonts w:ascii="Arial" w:hAnsi="Arial" w:cs="Arial"/>
              </w:rPr>
            </w:pPr>
            <w:r w:rsidRPr="002B1899">
              <w:rPr>
                <w:rFonts w:ascii="Arial" w:hAnsi="Arial" w:cs="Arial"/>
              </w:rPr>
              <w:t>Provider travel - non-labour costs</w:t>
            </w:r>
          </w:p>
        </w:tc>
        <w:tc>
          <w:tcPr>
            <w:tcW w:w="500" w:type="pct"/>
          </w:tcPr>
          <w:p w14:paraId="35F0AB8E" w14:textId="56A5121E" w:rsidR="00496A5B" w:rsidRPr="002B1899" w:rsidRDefault="00496A5B" w:rsidP="00534E7D">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Each</w:t>
            </w:r>
          </w:p>
        </w:tc>
        <w:tc>
          <w:tcPr>
            <w:tcW w:w="500" w:type="pct"/>
          </w:tcPr>
          <w:p w14:paraId="6CF23BDA" w14:textId="15B4F360" w:rsidR="00496A5B" w:rsidRPr="002B1899" w:rsidRDefault="00496A5B" w:rsidP="00534E7D">
            <w:pPr>
              <w:jc w:val="center"/>
              <w:rPr>
                <w:rFonts w:ascii="Arial" w:hAnsi="Arial" w:cs="Arial"/>
              </w:rPr>
            </w:pPr>
            <w:r w:rsidRPr="002B1899">
              <w:rPr>
                <w:rFonts w:ascii="Arial" w:hAnsi="Arial" w:cs="Arial"/>
              </w:rPr>
              <w:t>$1.00</w:t>
            </w:r>
          </w:p>
        </w:tc>
        <w:tc>
          <w:tcPr>
            <w:tcW w:w="500" w:type="pct"/>
          </w:tcPr>
          <w:p w14:paraId="23EF0F29" w14:textId="59E9619F" w:rsidR="00496A5B" w:rsidRPr="002B1899" w:rsidRDefault="00496A5B" w:rsidP="00534E7D">
            <w:pPr>
              <w:jc w:val="center"/>
              <w:rPr>
                <w:rFonts w:ascii="Arial" w:hAnsi="Arial" w:cs="Arial"/>
              </w:rPr>
            </w:pPr>
            <w:r w:rsidRPr="002B1899">
              <w:rPr>
                <w:rFonts w:ascii="Arial" w:hAnsi="Arial" w:cs="Arial"/>
              </w:rPr>
              <w:t>$1.00</w:t>
            </w:r>
          </w:p>
        </w:tc>
        <w:tc>
          <w:tcPr>
            <w:tcW w:w="500" w:type="pct"/>
          </w:tcPr>
          <w:p w14:paraId="25256034" w14:textId="6952EFFE" w:rsidR="00496A5B" w:rsidRPr="002B1899" w:rsidRDefault="00496A5B" w:rsidP="00534E7D">
            <w:pPr>
              <w:jc w:val="center"/>
              <w:rPr>
                <w:rFonts w:ascii="Arial" w:hAnsi="Arial" w:cs="Arial"/>
              </w:rPr>
            </w:pPr>
            <w:r w:rsidRPr="002B1899">
              <w:rPr>
                <w:rFonts w:ascii="Arial" w:hAnsi="Arial" w:cs="Arial"/>
              </w:rPr>
              <w:t>$1.00</w:t>
            </w:r>
          </w:p>
        </w:tc>
      </w:tr>
      <w:tr w:rsidR="00B61DF5" w:rsidRPr="002B1899" w14:paraId="57191A46" w14:textId="77777777" w:rsidTr="000C42A5">
        <w:tc>
          <w:tcPr>
            <w:tcW w:w="1000" w:type="pct"/>
          </w:tcPr>
          <w:p w14:paraId="79B8CEC7" w14:textId="77777777" w:rsidR="00496A5B" w:rsidRPr="002B1899" w:rsidRDefault="00496A5B" w:rsidP="00534E7D">
            <w:pPr>
              <w:rPr>
                <w:rFonts w:ascii="Arial" w:hAnsi="Arial" w:cs="Arial"/>
              </w:rPr>
            </w:pPr>
            <w:r w:rsidRPr="002B1899">
              <w:rPr>
                <w:rFonts w:ascii="Arial" w:hAnsi="Arial" w:cs="Arial"/>
              </w:rPr>
              <w:t>01_799_0104_1_1</w:t>
            </w:r>
          </w:p>
        </w:tc>
        <w:tc>
          <w:tcPr>
            <w:tcW w:w="2000" w:type="pct"/>
          </w:tcPr>
          <w:p w14:paraId="41E19504" w14:textId="18DF2CC2" w:rsidR="00496A5B" w:rsidRPr="002B1899" w:rsidRDefault="00496A5B" w:rsidP="00534E7D">
            <w:pPr>
              <w:rPr>
                <w:rFonts w:ascii="Arial" w:hAnsi="Arial" w:cs="Arial"/>
              </w:rPr>
            </w:pPr>
            <w:r w:rsidRPr="002B1899">
              <w:rPr>
                <w:rFonts w:ascii="Arial" w:hAnsi="Arial" w:cs="Arial"/>
              </w:rPr>
              <w:t>Provider travel - non-labour costs</w:t>
            </w:r>
          </w:p>
        </w:tc>
        <w:tc>
          <w:tcPr>
            <w:tcW w:w="500" w:type="pct"/>
          </w:tcPr>
          <w:p w14:paraId="061E8383" w14:textId="77777777" w:rsidR="00496A5B" w:rsidRPr="002B1899" w:rsidRDefault="00496A5B" w:rsidP="00534E7D">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Each</w:t>
            </w:r>
          </w:p>
        </w:tc>
        <w:tc>
          <w:tcPr>
            <w:tcW w:w="500" w:type="pct"/>
          </w:tcPr>
          <w:p w14:paraId="5BA7EFE3" w14:textId="77777777" w:rsidR="00496A5B" w:rsidRPr="002B1899" w:rsidRDefault="00496A5B" w:rsidP="00534E7D">
            <w:pPr>
              <w:jc w:val="center"/>
              <w:rPr>
                <w:rFonts w:ascii="Arial" w:eastAsia="Times New Roman" w:hAnsi="Arial" w:cs="Arial"/>
                <w:bCs/>
                <w:color w:val="000000"/>
                <w:szCs w:val="16"/>
                <w:lang w:eastAsia="en-AU"/>
              </w:rPr>
            </w:pPr>
            <w:r w:rsidRPr="002B1899">
              <w:rPr>
                <w:rFonts w:ascii="Arial" w:hAnsi="Arial" w:cs="Arial"/>
              </w:rPr>
              <w:t>$1.00</w:t>
            </w:r>
          </w:p>
        </w:tc>
        <w:tc>
          <w:tcPr>
            <w:tcW w:w="500" w:type="pct"/>
          </w:tcPr>
          <w:p w14:paraId="54AAB340" w14:textId="77777777" w:rsidR="00496A5B" w:rsidRPr="002B1899" w:rsidRDefault="00496A5B" w:rsidP="00534E7D">
            <w:pPr>
              <w:jc w:val="center"/>
              <w:rPr>
                <w:rFonts w:ascii="Arial" w:eastAsia="Times New Roman" w:hAnsi="Arial" w:cs="Arial"/>
                <w:bCs/>
                <w:color w:val="000000"/>
                <w:szCs w:val="16"/>
                <w:lang w:eastAsia="en-AU"/>
              </w:rPr>
            </w:pPr>
            <w:r w:rsidRPr="002B1899">
              <w:rPr>
                <w:rFonts w:ascii="Arial" w:hAnsi="Arial" w:cs="Arial"/>
              </w:rPr>
              <w:t>$1.00</w:t>
            </w:r>
          </w:p>
        </w:tc>
        <w:tc>
          <w:tcPr>
            <w:tcW w:w="500" w:type="pct"/>
          </w:tcPr>
          <w:p w14:paraId="33AB8BA5" w14:textId="77777777" w:rsidR="00496A5B" w:rsidRPr="002B1899" w:rsidRDefault="00496A5B" w:rsidP="00534E7D">
            <w:pPr>
              <w:jc w:val="center"/>
              <w:rPr>
                <w:rFonts w:ascii="Arial" w:eastAsia="Times New Roman" w:hAnsi="Arial" w:cs="Arial"/>
                <w:bCs/>
                <w:color w:val="000000"/>
                <w:szCs w:val="16"/>
                <w:lang w:eastAsia="en-AU"/>
              </w:rPr>
            </w:pPr>
            <w:r w:rsidRPr="002B1899">
              <w:rPr>
                <w:rFonts w:ascii="Arial" w:hAnsi="Arial" w:cs="Arial"/>
              </w:rPr>
              <w:t>$1.00</w:t>
            </w:r>
          </w:p>
        </w:tc>
      </w:tr>
      <w:tr w:rsidR="00B61DF5" w:rsidRPr="002B1899" w14:paraId="008AD37F" w14:textId="77777777" w:rsidTr="000C42A5">
        <w:trPr>
          <w:cnfStyle w:val="000000100000" w:firstRow="0" w:lastRow="0" w:firstColumn="0" w:lastColumn="0" w:oddVBand="0" w:evenVBand="0" w:oddHBand="1" w:evenHBand="0" w:firstRowFirstColumn="0" w:firstRowLastColumn="0" w:lastRowFirstColumn="0" w:lastRowLastColumn="0"/>
        </w:trPr>
        <w:tc>
          <w:tcPr>
            <w:tcW w:w="1000" w:type="pct"/>
          </w:tcPr>
          <w:p w14:paraId="7911C764" w14:textId="77777777" w:rsidR="00496A5B" w:rsidRPr="002B1899" w:rsidRDefault="00496A5B" w:rsidP="00534E7D">
            <w:pPr>
              <w:rPr>
                <w:rFonts w:ascii="Arial" w:hAnsi="Arial" w:cs="Arial"/>
              </w:rPr>
            </w:pPr>
            <w:r w:rsidRPr="002B1899">
              <w:rPr>
                <w:rFonts w:ascii="Arial" w:hAnsi="Arial" w:cs="Arial"/>
              </w:rPr>
              <w:t>01_799_0106_1_1</w:t>
            </w:r>
          </w:p>
        </w:tc>
        <w:tc>
          <w:tcPr>
            <w:tcW w:w="2000" w:type="pct"/>
          </w:tcPr>
          <w:p w14:paraId="3A1B50F9" w14:textId="5AB38197" w:rsidR="00496A5B" w:rsidRPr="002B1899" w:rsidRDefault="00496A5B" w:rsidP="00534E7D">
            <w:pPr>
              <w:rPr>
                <w:rFonts w:ascii="Arial" w:hAnsi="Arial" w:cs="Arial"/>
              </w:rPr>
            </w:pPr>
            <w:r w:rsidRPr="002B1899">
              <w:rPr>
                <w:rFonts w:ascii="Arial" w:hAnsi="Arial" w:cs="Arial"/>
              </w:rPr>
              <w:t>Provider travel - non-labour costs</w:t>
            </w:r>
          </w:p>
        </w:tc>
        <w:tc>
          <w:tcPr>
            <w:tcW w:w="500" w:type="pct"/>
          </w:tcPr>
          <w:p w14:paraId="44FE2DDC" w14:textId="77777777" w:rsidR="00496A5B" w:rsidRPr="002B1899" w:rsidRDefault="00496A5B" w:rsidP="00534E7D">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Each</w:t>
            </w:r>
          </w:p>
        </w:tc>
        <w:tc>
          <w:tcPr>
            <w:tcW w:w="500" w:type="pct"/>
          </w:tcPr>
          <w:p w14:paraId="66321CBF" w14:textId="77777777" w:rsidR="00496A5B" w:rsidRPr="002B1899" w:rsidRDefault="00496A5B" w:rsidP="00534E7D">
            <w:pPr>
              <w:jc w:val="center"/>
              <w:rPr>
                <w:rFonts w:ascii="Arial" w:hAnsi="Arial" w:cs="Arial"/>
              </w:rPr>
            </w:pPr>
            <w:r w:rsidRPr="002B1899">
              <w:rPr>
                <w:rFonts w:ascii="Arial" w:hAnsi="Arial" w:cs="Arial"/>
              </w:rPr>
              <w:t>$1.00</w:t>
            </w:r>
          </w:p>
        </w:tc>
        <w:tc>
          <w:tcPr>
            <w:tcW w:w="500" w:type="pct"/>
          </w:tcPr>
          <w:p w14:paraId="2B85C4B2" w14:textId="77777777" w:rsidR="00496A5B" w:rsidRPr="002B1899" w:rsidRDefault="00496A5B" w:rsidP="00534E7D">
            <w:pPr>
              <w:jc w:val="center"/>
              <w:rPr>
                <w:rFonts w:ascii="Arial" w:hAnsi="Arial" w:cs="Arial"/>
              </w:rPr>
            </w:pPr>
            <w:r w:rsidRPr="002B1899">
              <w:rPr>
                <w:rFonts w:ascii="Arial" w:hAnsi="Arial" w:cs="Arial"/>
              </w:rPr>
              <w:t>$1.00</w:t>
            </w:r>
          </w:p>
        </w:tc>
        <w:tc>
          <w:tcPr>
            <w:tcW w:w="500" w:type="pct"/>
          </w:tcPr>
          <w:p w14:paraId="45D7BD6D" w14:textId="77777777" w:rsidR="00496A5B" w:rsidRPr="002B1899" w:rsidRDefault="00496A5B" w:rsidP="00534E7D">
            <w:pPr>
              <w:jc w:val="center"/>
              <w:rPr>
                <w:rFonts w:ascii="Arial" w:hAnsi="Arial" w:cs="Arial"/>
              </w:rPr>
            </w:pPr>
            <w:r w:rsidRPr="002B1899">
              <w:rPr>
                <w:rFonts w:ascii="Arial" w:hAnsi="Arial" w:cs="Arial"/>
              </w:rPr>
              <w:t>$1.00</w:t>
            </w:r>
          </w:p>
        </w:tc>
      </w:tr>
      <w:tr w:rsidR="00B61DF5" w:rsidRPr="002B1899" w14:paraId="40A5A90F" w14:textId="77777777" w:rsidTr="000C42A5">
        <w:tc>
          <w:tcPr>
            <w:tcW w:w="1000" w:type="pct"/>
          </w:tcPr>
          <w:p w14:paraId="68E05AE5" w14:textId="77777777" w:rsidR="00496A5B" w:rsidRPr="002B1899" w:rsidRDefault="00496A5B" w:rsidP="00534E7D">
            <w:pPr>
              <w:rPr>
                <w:rFonts w:ascii="Arial" w:hAnsi="Arial" w:cs="Arial"/>
              </w:rPr>
            </w:pPr>
            <w:r w:rsidRPr="002B1899">
              <w:rPr>
                <w:rFonts w:ascii="Arial" w:hAnsi="Arial" w:cs="Arial"/>
              </w:rPr>
              <w:t>01_799_0107_1_1</w:t>
            </w:r>
          </w:p>
        </w:tc>
        <w:tc>
          <w:tcPr>
            <w:tcW w:w="2000" w:type="pct"/>
          </w:tcPr>
          <w:p w14:paraId="020BE008" w14:textId="00343A2B" w:rsidR="00496A5B" w:rsidRPr="002B1899" w:rsidRDefault="00496A5B" w:rsidP="00534E7D">
            <w:pPr>
              <w:rPr>
                <w:rFonts w:ascii="Arial" w:hAnsi="Arial" w:cs="Arial"/>
              </w:rPr>
            </w:pPr>
            <w:r w:rsidRPr="002B1899">
              <w:rPr>
                <w:rFonts w:ascii="Arial" w:hAnsi="Arial" w:cs="Arial"/>
              </w:rPr>
              <w:t>Provider travel - non-labour costs</w:t>
            </w:r>
          </w:p>
        </w:tc>
        <w:tc>
          <w:tcPr>
            <w:tcW w:w="500" w:type="pct"/>
          </w:tcPr>
          <w:p w14:paraId="1C9E53DF" w14:textId="77777777" w:rsidR="00496A5B" w:rsidRPr="002B1899" w:rsidRDefault="00496A5B" w:rsidP="00534E7D">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Each</w:t>
            </w:r>
          </w:p>
        </w:tc>
        <w:tc>
          <w:tcPr>
            <w:tcW w:w="500" w:type="pct"/>
          </w:tcPr>
          <w:p w14:paraId="01045800" w14:textId="77777777" w:rsidR="00496A5B" w:rsidRPr="002B1899" w:rsidRDefault="00496A5B" w:rsidP="00534E7D">
            <w:pPr>
              <w:jc w:val="center"/>
              <w:rPr>
                <w:rFonts w:ascii="Arial" w:hAnsi="Arial" w:cs="Arial"/>
              </w:rPr>
            </w:pPr>
            <w:r w:rsidRPr="002B1899">
              <w:rPr>
                <w:rFonts w:ascii="Arial" w:hAnsi="Arial" w:cs="Arial"/>
              </w:rPr>
              <w:t>$1.00</w:t>
            </w:r>
          </w:p>
        </w:tc>
        <w:tc>
          <w:tcPr>
            <w:tcW w:w="500" w:type="pct"/>
          </w:tcPr>
          <w:p w14:paraId="1EB0B525" w14:textId="77777777" w:rsidR="00496A5B" w:rsidRPr="002B1899" w:rsidRDefault="00496A5B" w:rsidP="00534E7D">
            <w:pPr>
              <w:jc w:val="center"/>
              <w:rPr>
                <w:rFonts w:ascii="Arial" w:hAnsi="Arial" w:cs="Arial"/>
              </w:rPr>
            </w:pPr>
            <w:r w:rsidRPr="002B1899">
              <w:rPr>
                <w:rFonts w:ascii="Arial" w:hAnsi="Arial" w:cs="Arial"/>
              </w:rPr>
              <w:t>$1.00</w:t>
            </w:r>
          </w:p>
        </w:tc>
        <w:tc>
          <w:tcPr>
            <w:tcW w:w="500" w:type="pct"/>
          </w:tcPr>
          <w:p w14:paraId="7C22084F" w14:textId="77777777" w:rsidR="00496A5B" w:rsidRPr="002B1899" w:rsidRDefault="00496A5B" w:rsidP="00534E7D">
            <w:pPr>
              <w:jc w:val="center"/>
              <w:rPr>
                <w:rFonts w:ascii="Arial" w:hAnsi="Arial" w:cs="Arial"/>
              </w:rPr>
            </w:pPr>
            <w:r w:rsidRPr="002B1899">
              <w:rPr>
                <w:rFonts w:ascii="Arial" w:hAnsi="Arial" w:cs="Arial"/>
              </w:rPr>
              <w:t>$1.00</w:t>
            </w:r>
          </w:p>
        </w:tc>
      </w:tr>
      <w:tr w:rsidR="00B61DF5" w:rsidRPr="002B1899" w14:paraId="1D9D6ED5" w14:textId="77777777" w:rsidTr="000C42A5">
        <w:trPr>
          <w:cnfStyle w:val="000000100000" w:firstRow="0" w:lastRow="0" w:firstColumn="0" w:lastColumn="0" w:oddVBand="0" w:evenVBand="0" w:oddHBand="1" w:evenHBand="0" w:firstRowFirstColumn="0" w:firstRowLastColumn="0" w:lastRowFirstColumn="0" w:lastRowLastColumn="0"/>
        </w:trPr>
        <w:tc>
          <w:tcPr>
            <w:tcW w:w="1000" w:type="pct"/>
          </w:tcPr>
          <w:p w14:paraId="6EFD1FE9" w14:textId="59F68AAA" w:rsidR="00496A5B" w:rsidRPr="002B1899" w:rsidRDefault="00496A5B" w:rsidP="00534E7D">
            <w:pPr>
              <w:rPr>
                <w:rFonts w:ascii="Arial" w:hAnsi="Arial" w:cs="Arial"/>
              </w:rPr>
            </w:pPr>
            <w:r w:rsidRPr="002B1899">
              <w:rPr>
                <w:rFonts w:ascii="Arial" w:hAnsi="Arial" w:cs="Arial"/>
              </w:rPr>
              <w:t>01_799_0110_1_1</w:t>
            </w:r>
          </w:p>
        </w:tc>
        <w:tc>
          <w:tcPr>
            <w:tcW w:w="2000" w:type="pct"/>
          </w:tcPr>
          <w:p w14:paraId="7FBE2F4E" w14:textId="09772BA6" w:rsidR="00496A5B" w:rsidRPr="002B1899" w:rsidRDefault="00496A5B" w:rsidP="00534E7D">
            <w:pPr>
              <w:rPr>
                <w:rFonts w:ascii="Arial" w:hAnsi="Arial" w:cs="Arial"/>
              </w:rPr>
            </w:pPr>
            <w:r w:rsidRPr="002B1899">
              <w:rPr>
                <w:rFonts w:ascii="Arial" w:hAnsi="Arial" w:cs="Arial"/>
              </w:rPr>
              <w:t>Provider travel - non-labour costs</w:t>
            </w:r>
          </w:p>
        </w:tc>
        <w:tc>
          <w:tcPr>
            <w:tcW w:w="500" w:type="pct"/>
          </w:tcPr>
          <w:p w14:paraId="3E29BD18" w14:textId="77772306" w:rsidR="00496A5B" w:rsidRPr="002B1899" w:rsidRDefault="00496A5B" w:rsidP="00534E7D">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Each</w:t>
            </w:r>
          </w:p>
        </w:tc>
        <w:tc>
          <w:tcPr>
            <w:tcW w:w="500" w:type="pct"/>
          </w:tcPr>
          <w:p w14:paraId="62482200" w14:textId="3087822F" w:rsidR="00496A5B" w:rsidRPr="002B1899" w:rsidRDefault="00496A5B" w:rsidP="00534E7D">
            <w:pPr>
              <w:jc w:val="center"/>
              <w:rPr>
                <w:rFonts w:ascii="Arial" w:hAnsi="Arial" w:cs="Arial"/>
              </w:rPr>
            </w:pPr>
            <w:r w:rsidRPr="002B1899">
              <w:rPr>
                <w:rFonts w:ascii="Arial" w:hAnsi="Arial" w:cs="Arial"/>
              </w:rPr>
              <w:t>$1.00</w:t>
            </w:r>
          </w:p>
        </w:tc>
        <w:tc>
          <w:tcPr>
            <w:tcW w:w="500" w:type="pct"/>
          </w:tcPr>
          <w:p w14:paraId="044D4381" w14:textId="599A1938" w:rsidR="00496A5B" w:rsidRPr="002B1899" w:rsidRDefault="00496A5B" w:rsidP="00534E7D">
            <w:pPr>
              <w:jc w:val="center"/>
              <w:rPr>
                <w:rFonts w:ascii="Arial" w:hAnsi="Arial" w:cs="Arial"/>
              </w:rPr>
            </w:pPr>
            <w:r w:rsidRPr="002B1899">
              <w:rPr>
                <w:rFonts w:ascii="Arial" w:hAnsi="Arial" w:cs="Arial"/>
              </w:rPr>
              <w:t>$1.00</w:t>
            </w:r>
          </w:p>
        </w:tc>
        <w:tc>
          <w:tcPr>
            <w:tcW w:w="500" w:type="pct"/>
          </w:tcPr>
          <w:p w14:paraId="232355C0" w14:textId="07C65283" w:rsidR="00496A5B" w:rsidRPr="002B1899" w:rsidRDefault="00496A5B" w:rsidP="00534E7D">
            <w:pPr>
              <w:jc w:val="center"/>
              <w:rPr>
                <w:rFonts w:ascii="Arial" w:hAnsi="Arial" w:cs="Arial"/>
              </w:rPr>
            </w:pPr>
            <w:r w:rsidRPr="002B1899">
              <w:rPr>
                <w:rFonts w:ascii="Arial" w:hAnsi="Arial" w:cs="Arial"/>
              </w:rPr>
              <w:t>$1.00</w:t>
            </w:r>
          </w:p>
        </w:tc>
      </w:tr>
      <w:tr w:rsidR="00B61DF5" w:rsidRPr="002B1899" w14:paraId="21AFEC22" w14:textId="77777777" w:rsidTr="000C42A5">
        <w:tc>
          <w:tcPr>
            <w:tcW w:w="1000" w:type="pct"/>
          </w:tcPr>
          <w:p w14:paraId="2E538B54" w14:textId="77777777" w:rsidR="00496A5B" w:rsidRPr="002B1899" w:rsidRDefault="00496A5B" w:rsidP="00534E7D">
            <w:pPr>
              <w:rPr>
                <w:rFonts w:ascii="Arial" w:hAnsi="Arial" w:cs="Arial"/>
              </w:rPr>
            </w:pPr>
            <w:r w:rsidRPr="002B1899">
              <w:rPr>
                <w:rFonts w:ascii="Arial" w:hAnsi="Arial" w:cs="Arial"/>
              </w:rPr>
              <w:t>01_799_0114_1_1</w:t>
            </w:r>
          </w:p>
        </w:tc>
        <w:tc>
          <w:tcPr>
            <w:tcW w:w="2000" w:type="pct"/>
          </w:tcPr>
          <w:p w14:paraId="5614D80D" w14:textId="529E0CC0" w:rsidR="00496A5B" w:rsidRPr="002B1899" w:rsidRDefault="00496A5B" w:rsidP="00534E7D">
            <w:pPr>
              <w:rPr>
                <w:rFonts w:ascii="Arial" w:hAnsi="Arial" w:cs="Arial"/>
              </w:rPr>
            </w:pPr>
            <w:r w:rsidRPr="002B1899">
              <w:rPr>
                <w:rFonts w:ascii="Arial" w:hAnsi="Arial" w:cs="Arial"/>
              </w:rPr>
              <w:t>Provider travel - non-labour costs</w:t>
            </w:r>
          </w:p>
        </w:tc>
        <w:tc>
          <w:tcPr>
            <w:tcW w:w="500" w:type="pct"/>
          </w:tcPr>
          <w:p w14:paraId="78B14FF3" w14:textId="77777777" w:rsidR="00496A5B" w:rsidRPr="002B1899" w:rsidRDefault="00496A5B" w:rsidP="00534E7D">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Each</w:t>
            </w:r>
          </w:p>
        </w:tc>
        <w:tc>
          <w:tcPr>
            <w:tcW w:w="500" w:type="pct"/>
          </w:tcPr>
          <w:p w14:paraId="45550654" w14:textId="77777777" w:rsidR="00496A5B" w:rsidRPr="002B1899" w:rsidRDefault="00496A5B" w:rsidP="00534E7D">
            <w:pPr>
              <w:jc w:val="center"/>
              <w:rPr>
                <w:rFonts w:ascii="Arial" w:hAnsi="Arial" w:cs="Arial"/>
              </w:rPr>
            </w:pPr>
            <w:r w:rsidRPr="002B1899">
              <w:rPr>
                <w:rFonts w:ascii="Arial" w:hAnsi="Arial" w:cs="Arial"/>
              </w:rPr>
              <w:t>$1.00</w:t>
            </w:r>
          </w:p>
        </w:tc>
        <w:tc>
          <w:tcPr>
            <w:tcW w:w="500" w:type="pct"/>
          </w:tcPr>
          <w:p w14:paraId="69E09177" w14:textId="77777777" w:rsidR="00496A5B" w:rsidRPr="002B1899" w:rsidRDefault="00496A5B" w:rsidP="00534E7D">
            <w:pPr>
              <w:jc w:val="center"/>
              <w:rPr>
                <w:rFonts w:ascii="Arial" w:hAnsi="Arial" w:cs="Arial"/>
              </w:rPr>
            </w:pPr>
            <w:r w:rsidRPr="002B1899">
              <w:rPr>
                <w:rFonts w:ascii="Arial" w:hAnsi="Arial" w:cs="Arial"/>
              </w:rPr>
              <w:t>$1.00</w:t>
            </w:r>
          </w:p>
        </w:tc>
        <w:tc>
          <w:tcPr>
            <w:tcW w:w="500" w:type="pct"/>
          </w:tcPr>
          <w:p w14:paraId="673970F9" w14:textId="77777777" w:rsidR="00496A5B" w:rsidRPr="002B1899" w:rsidRDefault="00496A5B" w:rsidP="00534E7D">
            <w:pPr>
              <w:jc w:val="center"/>
              <w:rPr>
                <w:rFonts w:ascii="Arial" w:hAnsi="Arial" w:cs="Arial"/>
              </w:rPr>
            </w:pPr>
            <w:r w:rsidRPr="002B1899">
              <w:rPr>
                <w:rFonts w:ascii="Arial" w:hAnsi="Arial" w:cs="Arial"/>
              </w:rPr>
              <w:t>$1.00</w:t>
            </w:r>
          </w:p>
        </w:tc>
      </w:tr>
      <w:tr w:rsidR="00B61DF5" w:rsidRPr="002B1899" w14:paraId="7480DECC" w14:textId="77777777" w:rsidTr="000C42A5">
        <w:trPr>
          <w:cnfStyle w:val="000000100000" w:firstRow="0" w:lastRow="0" w:firstColumn="0" w:lastColumn="0" w:oddVBand="0" w:evenVBand="0" w:oddHBand="1" w:evenHBand="0" w:firstRowFirstColumn="0" w:firstRowLastColumn="0" w:lastRowFirstColumn="0" w:lastRowLastColumn="0"/>
        </w:trPr>
        <w:tc>
          <w:tcPr>
            <w:tcW w:w="1000" w:type="pct"/>
          </w:tcPr>
          <w:p w14:paraId="75028880" w14:textId="77777777" w:rsidR="00496A5B" w:rsidRPr="002B1899" w:rsidRDefault="00496A5B" w:rsidP="00534E7D">
            <w:pPr>
              <w:rPr>
                <w:rFonts w:ascii="Arial" w:hAnsi="Arial" w:cs="Arial"/>
              </w:rPr>
            </w:pPr>
            <w:r w:rsidRPr="002B1899">
              <w:rPr>
                <w:rFonts w:ascii="Arial" w:hAnsi="Arial" w:cs="Arial"/>
              </w:rPr>
              <w:t>01_799_0115_1_1</w:t>
            </w:r>
          </w:p>
        </w:tc>
        <w:tc>
          <w:tcPr>
            <w:tcW w:w="2000" w:type="pct"/>
          </w:tcPr>
          <w:p w14:paraId="7D3B8085" w14:textId="5F7AA93C" w:rsidR="00496A5B" w:rsidRPr="002B1899" w:rsidRDefault="00496A5B" w:rsidP="00534E7D">
            <w:pPr>
              <w:rPr>
                <w:rFonts w:ascii="Arial" w:hAnsi="Arial" w:cs="Arial"/>
              </w:rPr>
            </w:pPr>
            <w:r w:rsidRPr="002B1899">
              <w:rPr>
                <w:rFonts w:ascii="Arial" w:hAnsi="Arial" w:cs="Arial"/>
              </w:rPr>
              <w:t>Provider travel - non-labour costs</w:t>
            </w:r>
          </w:p>
        </w:tc>
        <w:tc>
          <w:tcPr>
            <w:tcW w:w="500" w:type="pct"/>
          </w:tcPr>
          <w:p w14:paraId="6EBE6F6A" w14:textId="77777777" w:rsidR="00496A5B" w:rsidRPr="002B1899" w:rsidRDefault="00496A5B" w:rsidP="00534E7D">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Each</w:t>
            </w:r>
          </w:p>
        </w:tc>
        <w:tc>
          <w:tcPr>
            <w:tcW w:w="500" w:type="pct"/>
          </w:tcPr>
          <w:p w14:paraId="1AC53484" w14:textId="77777777" w:rsidR="00496A5B" w:rsidRPr="002B1899" w:rsidRDefault="00496A5B" w:rsidP="00534E7D">
            <w:pPr>
              <w:jc w:val="center"/>
              <w:rPr>
                <w:rFonts w:ascii="Arial" w:hAnsi="Arial" w:cs="Arial"/>
              </w:rPr>
            </w:pPr>
            <w:r w:rsidRPr="002B1899">
              <w:rPr>
                <w:rFonts w:ascii="Arial" w:hAnsi="Arial" w:cs="Arial"/>
              </w:rPr>
              <w:t>$1.00</w:t>
            </w:r>
          </w:p>
        </w:tc>
        <w:tc>
          <w:tcPr>
            <w:tcW w:w="500" w:type="pct"/>
          </w:tcPr>
          <w:p w14:paraId="1A7C5AF0" w14:textId="77777777" w:rsidR="00496A5B" w:rsidRPr="002B1899" w:rsidRDefault="00496A5B" w:rsidP="00534E7D">
            <w:pPr>
              <w:jc w:val="center"/>
              <w:rPr>
                <w:rFonts w:ascii="Arial" w:hAnsi="Arial" w:cs="Arial"/>
              </w:rPr>
            </w:pPr>
            <w:r w:rsidRPr="002B1899">
              <w:rPr>
                <w:rFonts w:ascii="Arial" w:hAnsi="Arial" w:cs="Arial"/>
              </w:rPr>
              <w:t>$1.00</w:t>
            </w:r>
          </w:p>
        </w:tc>
        <w:tc>
          <w:tcPr>
            <w:tcW w:w="500" w:type="pct"/>
          </w:tcPr>
          <w:p w14:paraId="2FB95865" w14:textId="77777777" w:rsidR="00496A5B" w:rsidRPr="002B1899" w:rsidRDefault="00496A5B" w:rsidP="00534E7D">
            <w:pPr>
              <w:jc w:val="center"/>
              <w:rPr>
                <w:rFonts w:ascii="Arial" w:hAnsi="Arial" w:cs="Arial"/>
              </w:rPr>
            </w:pPr>
            <w:r w:rsidRPr="002B1899">
              <w:rPr>
                <w:rFonts w:ascii="Arial" w:hAnsi="Arial" w:cs="Arial"/>
              </w:rPr>
              <w:t>$1.00</w:t>
            </w:r>
          </w:p>
        </w:tc>
      </w:tr>
      <w:tr w:rsidR="00B61DF5" w:rsidRPr="002B1899" w14:paraId="383850DD" w14:textId="77777777" w:rsidTr="000C42A5">
        <w:tc>
          <w:tcPr>
            <w:tcW w:w="1000" w:type="pct"/>
          </w:tcPr>
          <w:p w14:paraId="0EF03C96" w14:textId="77777777" w:rsidR="00496A5B" w:rsidRPr="002B1899" w:rsidRDefault="00496A5B" w:rsidP="00534E7D">
            <w:pPr>
              <w:rPr>
                <w:rFonts w:ascii="Arial" w:hAnsi="Arial" w:cs="Arial"/>
              </w:rPr>
            </w:pPr>
            <w:r w:rsidRPr="002B1899">
              <w:rPr>
                <w:rFonts w:ascii="Arial" w:hAnsi="Arial" w:cs="Arial"/>
                <w:lang w:eastAsia="en-AU"/>
              </w:rPr>
              <w:t>01_799_0117_8_1</w:t>
            </w:r>
          </w:p>
        </w:tc>
        <w:tc>
          <w:tcPr>
            <w:tcW w:w="2000" w:type="pct"/>
          </w:tcPr>
          <w:p w14:paraId="3150FF5D" w14:textId="20225B9D" w:rsidR="00496A5B" w:rsidRPr="002B1899" w:rsidRDefault="00496A5B" w:rsidP="00534E7D">
            <w:pPr>
              <w:rPr>
                <w:rFonts w:ascii="Arial" w:hAnsi="Arial" w:cs="Arial"/>
              </w:rPr>
            </w:pPr>
            <w:r w:rsidRPr="002B1899">
              <w:rPr>
                <w:rFonts w:ascii="Arial" w:hAnsi="Arial" w:cs="Arial"/>
              </w:rPr>
              <w:t>Provider travel - non-labour costs</w:t>
            </w:r>
          </w:p>
        </w:tc>
        <w:tc>
          <w:tcPr>
            <w:tcW w:w="500" w:type="pct"/>
          </w:tcPr>
          <w:p w14:paraId="0B616775" w14:textId="77777777" w:rsidR="00496A5B" w:rsidRPr="002B1899" w:rsidRDefault="00496A5B" w:rsidP="00534E7D">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Each</w:t>
            </w:r>
          </w:p>
        </w:tc>
        <w:tc>
          <w:tcPr>
            <w:tcW w:w="500" w:type="pct"/>
          </w:tcPr>
          <w:p w14:paraId="32CAB0B9" w14:textId="77777777" w:rsidR="00496A5B" w:rsidRPr="002B1899" w:rsidRDefault="00496A5B" w:rsidP="00534E7D">
            <w:pPr>
              <w:jc w:val="center"/>
              <w:rPr>
                <w:rFonts w:ascii="Arial" w:hAnsi="Arial" w:cs="Arial"/>
              </w:rPr>
            </w:pPr>
            <w:r w:rsidRPr="002B1899">
              <w:rPr>
                <w:rFonts w:ascii="Arial" w:hAnsi="Arial" w:cs="Arial"/>
              </w:rPr>
              <w:t>$1.00</w:t>
            </w:r>
          </w:p>
        </w:tc>
        <w:tc>
          <w:tcPr>
            <w:tcW w:w="500" w:type="pct"/>
          </w:tcPr>
          <w:p w14:paraId="24EA6C0C" w14:textId="77777777" w:rsidR="00496A5B" w:rsidRPr="002B1899" w:rsidRDefault="00496A5B" w:rsidP="00534E7D">
            <w:pPr>
              <w:jc w:val="center"/>
              <w:rPr>
                <w:rFonts w:ascii="Arial" w:hAnsi="Arial" w:cs="Arial"/>
              </w:rPr>
            </w:pPr>
            <w:r w:rsidRPr="002B1899">
              <w:rPr>
                <w:rFonts w:ascii="Arial" w:hAnsi="Arial" w:cs="Arial"/>
              </w:rPr>
              <w:t>$1.00</w:t>
            </w:r>
          </w:p>
        </w:tc>
        <w:tc>
          <w:tcPr>
            <w:tcW w:w="500" w:type="pct"/>
          </w:tcPr>
          <w:p w14:paraId="503FBCBC" w14:textId="77777777" w:rsidR="00496A5B" w:rsidRPr="002B1899" w:rsidRDefault="00496A5B" w:rsidP="00534E7D">
            <w:pPr>
              <w:jc w:val="center"/>
              <w:rPr>
                <w:rFonts w:ascii="Arial" w:hAnsi="Arial" w:cs="Arial"/>
              </w:rPr>
            </w:pPr>
            <w:r w:rsidRPr="002B1899">
              <w:rPr>
                <w:rFonts w:ascii="Arial" w:hAnsi="Arial" w:cs="Arial"/>
              </w:rPr>
              <w:t>$1.00</w:t>
            </w:r>
          </w:p>
        </w:tc>
      </w:tr>
      <w:tr w:rsidR="00B61DF5" w:rsidRPr="002B1899" w14:paraId="085D3B97" w14:textId="711CA48E" w:rsidTr="000C42A5">
        <w:trPr>
          <w:cnfStyle w:val="000000100000" w:firstRow="0" w:lastRow="0" w:firstColumn="0" w:lastColumn="0" w:oddVBand="0" w:evenVBand="0" w:oddHBand="1" w:evenHBand="0" w:firstRowFirstColumn="0" w:firstRowLastColumn="0" w:lastRowFirstColumn="0" w:lastRowLastColumn="0"/>
        </w:trPr>
        <w:tc>
          <w:tcPr>
            <w:tcW w:w="1000" w:type="pct"/>
          </w:tcPr>
          <w:p w14:paraId="6382FC95" w14:textId="064E9D4F" w:rsidR="00496A5B" w:rsidRPr="002B1899" w:rsidRDefault="00496A5B" w:rsidP="00534E7D">
            <w:pPr>
              <w:rPr>
                <w:rFonts w:ascii="Arial" w:hAnsi="Arial" w:cs="Arial"/>
              </w:rPr>
            </w:pPr>
            <w:r w:rsidRPr="002B1899">
              <w:rPr>
                <w:rFonts w:ascii="Arial" w:hAnsi="Arial" w:cs="Arial"/>
              </w:rPr>
              <w:t>01_799_0118_1_1</w:t>
            </w:r>
          </w:p>
        </w:tc>
        <w:tc>
          <w:tcPr>
            <w:tcW w:w="2000" w:type="pct"/>
          </w:tcPr>
          <w:p w14:paraId="3320D937" w14:textId="65562E20" w:rsidR="00496A5B" w:rsidRPr="002B1899" w:rsidRDefault="00496A5B" w:rsidP="00534E7D">
            <w:pPr>
              <w:rPr>
                <w:rFonts w:ascii="Arial" w:hAnsi="Arial" w:cs="Arial"/>
              </w:rPr>
            </w:pPr>
            <w:r w:rsidRPr="002B1899">
              <w:rPr>
                <w:rFonts w:ascii="Arial" w:hAnsi="Arial" w:cs="Arial"/>
              </w:rPr>
              <w:t>Provider travel - non-labour costs</w:t>
            </w:r>
          </w:p>
        </w:tc>
        <w:tc>
          <w:tcPr>
            <w:tcW w:w="500" w:type="pct"/>
          </w:tcPr>
          <w:p w14:paraId="0E39DAD7" w14:textId="154ECBBF" w:rsidR="00496A5B" w:rsidRPr="002B1899" w:rsidRDefault="00496A5B" w:rsidP="00534E7D">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Each</w:t>
            </w:r>
          </w:p>
        </w:tc>
        <w:tc>
          <w:tcPr>
            <w:tcW w:w="500" w:type="pct"/>
          </w:tcPr>
          <w:p w14:paraId="5C8D24FF" w14:textId="76EB1F06" w:rsidR="00496A5B" w:rsidRPr="002B1899" w:rsidRDefault="00496A5B" w:rsidP="00534E7D">
            <w:pPr>
              <w:jc w:val="center"/>
              <w:rPr>
                <w:rFonts w:ascii="Arial" w:hAnsi="Arial" w:cs="Arial"/>
              </w:rPr>
            </w:pPr>
            <w:r w:rsidRPr="002B1899">
              <w:rPr>
                <w:rFonts w:ascii="Arial" w:hAnsi="Arial" w:cs="Arial"/>
              </w:rPr>
              <w:t>$1.00</w:t>
            </w:r>
          </w:p>
        </w:tc>
        <w:tc>
          <w:tcPr>
            <w:tcW w:w="500" w:type="pct"/>
          </w:tcPr>
          <w:p w14:paraId="2DD14200" w14:textId="131B39C0" w:rsidR="00496A5B" w:rsidRPr="002B1899" w:rsidRDefault="00496A5B" w:rsidP="00534E7D">
            <w:pPr>
              <w:jc w:val="center"/>
              <w:rPr>
                <w:rFonts w:ascii="Arial" w:hAnsi="Arial" w:cs="Arial"/>
              </w:rPr>
            </w:pPr>
            <w:r w:rsidRPr="002B1899">
              <w:rPr>
                <w:rFonts w:ascii="Arial" w:hAnsi="Arial" w:cs="Arial"/>
              </w:rPr>
              <w:t>$1.00</w:t>
            </w:r>
          </w:p>
        </w:tc>
        <w:tc>
          <w:tcPr>
            <w:tcW w:w="500" w:type="pct"/>
          </w:tcPr>
          <w:p w14:paraId="4FDDBB0A" w14:textId="433205FD" w:rsidR="00496A5B" w:rsidRPr="002B1899" w:rsidRDefault="00496A5B" w:rsidP="00534E7D">
            <w:pPr>
              <w:jc w:val="center"/>
              <w:rPr>
                <w:rFonts w:ascii="Arial" w:hAnsi="Arial" w:cs="Arial"/>
              </w:rPr>
            </w:pPr>
            <w:r w:rsidRPr="002B1899">
              <w:rPr>
                <w:rFonts w:ascii="Arial" w:hAnsi="Arial" w:cs="Arial"/>
              </w:rPr>
              <w:t>$1.00</w:t>
            </w:r>
          </w:p>
        </w:tc>
      </w:tr>
      <w:tr w:rsidR="00B61DF5" w:rsidRPr="002B1899" w14:paraId="482CAE01" w14:textId="77777777" w:rsidTr="000C42A5">
        <w:tc>
          <w:tcPr>
            <w:tcW w:w="1000" w:type="pct"/>
          </w:tcPr>
          <w:p w14:paraId="7D26FC90" w14:textId="064E9D4F" w:rsidR="00496A5B" w:rsidRPr="002B1899" w:rsidRDefault="00496A5B" w:rsidP="00534E7D">
            <w:pPr>
              <w:rPr>
                <w:rFonts w:ascii="Arial" w:hAnsi="Arial" w:cs="Arial"/>
              </w:rPr>
            </w:pPr>
            <w:r w:rsidRPr="002B1899">
              <w:rPr>
                <w:rFonts w:ascii="Arial" w:hAnsi="Arial" w:cs="Arial"/>
              </w:rPr>
              <w:t>01_799_0119_1_1</w:t>
            </w:r>
          </w:p>
        </w:tc>
        <w:tc>
          <w:tcPr>
            <w:tcW w:w="2000" w:type="pct"/>
          </w:tcPr>
          <w:p w14:paraId="5BB41C2B" w14:textId="254D7009" w:rsidR="00496A5B" w:rsidRPr="002B1899" w:rsidRDefault="00496A5B" w:rsidP="00534E7D">
            <w:pPr>
              <w:rPr>
                <w:rFonts w:ascii="Arial" w:hAnsi="Arial" w:cs="Arial"/>
              </w:rPr>
            </w:pPr>
            <w:r w:rsidRPr="002B1899">
              <w:rPr>
                <w:rFonts w:ascii="Arial" w:hAnsi="Arial" w:cs="Arial"/>
              </w:rPr>
              <w:t>Provider travel - non-labour costs</w:t>
            </w:r>
          </w:p>
        </w:tc>
        <w:tc>
          <w:tcPr>
            <w:tcW w:w="500" w:type="pct"/>
          </w:tcPr>
          <w:p w14:paraId="27A98134" w14:textId="4BE321D8" w:rsidR="00496A5B" w:rsidRPr="002B1899" w:rsidRDefault="00496A5B" w:rsidP="00534E7D">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Each</w:t>
            </w:r>
          </w:p>
        </w:tc>
        <w:tc>
          <w:tcPr>
            <w:tcW w:w="500" w:type="pct"/>
          </w:tcPr>
          <w:p w14:paraId="2CCE6ABA" w14:textId="639642DE" w:rsidR="00496A5B" w:rsidRPr="002B1899" w:rsidRDefault="00496A5B" w:rsidP="00534E7D">
            <w:pPr>
              <w:jc w:val="center"/>
              <w:rPr>
                <w:rFonts w:ascii="Arial" w:hAnsi="Arial" w:cs="Arial"/>
              </w:rPr>
            </w:pPr>
            <w:r w:rsidRPr="002B1899">
              <w:rPr>
                <w:rFonts w:ascii="Arial" w:hAnsi="Arial" w:cs="Arial"/>
              </w:rPr>
              <w:t>$1.00</w:t>
            </w:r>
          </w:p>
        </w:tc>
        <w:tc>
          <w:tcPr>
            <w:tcW w:w="500" w:type="pct"/>
          </w:tcPr>
          <w:p w14:paraId="05E13C50" w14:textId="169031F7" w:rsidR="00496A5B" w:rsidRPr="002B1899" w:rsidRDefault="00496A5B" w:rsidP="00534E7D">
            <w:pPr>
              <w:jc w:val="center"/>
              <w:rPr>
                <w:rFonts w:ascii="Arial" w:hAnsi="Arial" w:cs="Arial"/>
              </w:rPr>
            </w:pPr>
            <w:r w:rsidRPr="002B1899">
              <w:rPr>
                <w:rFonts w:ascii="Arial" w:hAnsi="Arial" w:cs="Arial"/>
              </w:rPr>
              <w:t>$1.00</w:t>
            </w:r>
          </w:p>
        </w:tc>
        <w:tc>
          <w:tcPr>
            <w:tcW w:w="500" w:type="pct"/>
          </w:tcPr>
          <w:p w14:paraId="2CD37B44" w14:textId="34D9991D" w:rsidR="00496A5B" w:rsidRPr="002B1899" w:rsidRDefault="00496A5B" w:rsidP="00534E7D">
            <w:pPr>
              <w:jc w:val="center"/>
              <w:rPr>
                <w:rFonts w:ascii="Arial" w:hAnsi="Arial" w:cs="Arial"/>
              </w:rPr>
            </w:pPr>
            <w:r w:rsidRPr="002B1899">
              <w:rPr>
                <w:rFonts w:ascii="Arial" w:hAnsi="Arial" w:cs="Arial"/>
              </w:rPr>
              <w:t>$1.00</w:t>
            </w:r>
          </w:p>
        </w:tc>
      </w:tr>
      <w:tr w:rsidR="00B61DF5" w:rsidRPr="002B1899" w14:paraId="088D1EEE" w14:textId="77777777" w:rsidTr="000C42A5">
        <w:trPr>
          <w:cnfStyle w:val="000000100000" w:firstRow="0" w:lastRow="0" w:firstColumn="0" w:lastColumn="0" w:oddVBand="0" w:evenVBand="0" w:oddHBand="1" w:evenHBand="0" w:firstRowFirstColumn="0" w:firstRowLastColumn="0" w:lastRowFirstColumn="0" w:lastRowLastColumn="0"/>
        </w:trPr>
        <w:tc>
          <w:tcPr>
            <w:tcW w:w="1000" w:type="pct"/>
          </w:tcPr>
          <w:p w14:paraId="7BC3B1DF" w14:textId="77777777" w:rsidR="00496A5B" w:rsidRPr="002B1899" w:rsidRDefault="00496A5B" w:rsidP="00534E7D">
            <w:pPr>
              <w:rPr>
                <w:rFonts w:ascii="Arial" w:hAnsi="Arial" w:cs="Arial"/>
              </w:rPr>
            </w:pPr>
            <w:r w:rsidRPr="002B1899">
              <w:rPr>
                <w:rFonts w:ascii="Arial" w:hAnsi="Arial" w:cs="Arial"/>
              </w:rPr>
              <w:t>01_799_0120_1_1</w:t>
            </w:r>
          </w:p>
        </w:tc>
        <w:tc>
          <w:tcPr>
            <w:tcW w:w="2000" w:type="pct"/>
          </w:tcPr>
          <w:p w14:paraId="1D8BA3B0" w14:textId="705FFCA3" w:rsidR="00496A5B" w:rsidRPr="002B1899" w:rsidRDefault="00496A5B" w:rsidP="00534E7D">
            <w:pPr>
              <w:rPr>
                <w:rFonts w:ascii="Arial" w:hAnsi="Arial" w:cs="Arial"/>
              </w:rPr>
            </w:pPr>
            <w:r w:rsidRPr="002B1899">
              <w:rPr>
                <w:rFonts w:ascii="Arial" w:hAnsi="Arial" w:cs="Arial"/>
              </w:rPr>
              <w:t>Provider travel - non-labour costs</w:t>
            </w:r>
          </w:p>
        </w:tc>
        <w:tc>
          <w:tcPr>
            <w:tcW w:w="500" w:type="pct"/>
          </w:tcPr>
          <w:p w14:paraId="11134B2A" w14:textId="77777777" w:rsidR="00496A5B" w:rsidRPr="002B1899" w:rsidRDefault="00496A5B" w:rsidP="00534E7D">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Each</w:t>
            </w:r>
          </w:p>
        </w:tc>
        <w:tc>
          <w:tcPr>
            <w:tcW w:w="500" w:type="pct"/>
          </w:tcPr>
          <w:p w14:paraId="2C3754E3" w14:textId="77777777" w:rsidR="00496A5B" w:rsidRPr="002B1899" w:rsidRDefault="00496A5B" w:rsidP="00534E7D">
            <w:pPr>
              <w:jc w:val="center"/>
              <w:rPr>
                <w:rFonts w:ascii="Arial" w:hAnsi="Arial" w:cs="Arial"/>
              </w:rPr>
            </w:pPr>
            <w:r w:rsidRPr="002B1899">
              <w:rPr>
                <w:rFonts w:ascii="Arial" w:hAnsi="Arial" w:cs="Arial"/>
              </w:rPr>
              <w:t>$1.00</w:t>
            </w:r>
          </w:p>
        </w:tc>
        <w:tc>
          <w:tcPr>
            <w:tcW w:w="500" w:type="pct"/>
          </w:tcPr>
          <w:p w14:paraId="61C05F01" w14:textId="77777777" w:rsidR="00496A5B" w:rsidRPr="002B1899" w:rsidRDefault="00496A5B" w:rsidP="00534E7D">
            <w:pPr>
              <w:jc w:val="center"/>
              <w:rPr>
                <w:rFonts w:ascii="Arial" w:hAnsi="Arial" w:cs="Arial"/>
              </w:rPr>
            </w:pPr>
            <w:r w:rsidRPr="002B1899">
              <w:rPr>
                <w:rFonts w:ascii="Arial" w:hAnsi="Arial" w:cs="Arial"/>
              </w:rPr>
              <w:t>$1.00</w:t>
            </w:r>
          </w:p>
        </w:tc>
        <w:tc>
          <w:tcPr>
            <w:tcW w:w="500" w:type="pct"/>
          </w:tcPr>
          <w:p w14:paraId="2C09A1B3" w14:textId="77777777" w:rsidR="00496A5B" w:rsidRPr="002B1899" w:rsidRDefault="00496A5B" w:rsidP="00534E7D">
            <w:pPr>
              <w:jc w:val="center"/>
              <w:rPr>
                <w:rFonts w:ascii="Arial" w:hAnsi="Arial" w:cs="Arial"/>
              </w:rPr>
            </w:pPr>
            <w:r w:rsidRPr="002B1899">
              <w:rPr>
                <w:rFonts w:ascii="Arial" w:hAnsi="Arial" w:cs="Arial"/>
              </w:rPr>
              <w:t>$1.00</w:t>
            </w:r>
          </w:p>
        </w:tc>
      </w:tr>
      <w:tr w:rsidR="00B61DF5" w:rsidRPr="002B1899" w14:paraId="2490DFD1" w14:textId="77777777" w:rsidTr="000C42A5">
        <w:tc>
          <w:tcPr>
            <w:tcW w:w="1000" w:type="pct"/>
          </w:tcPr>
          <w:p w14:paraId="3C28F665" w14:textId="6FD3E920" w:rsidR="00496A5B" w:rsidRPr="002B1899" w:rsidRDefault="00496A5B" w:rsidP="00534E7D">
            <w:pPr>
              <w:rPr>
                <w:rFonts w:ascii="Arial" w:hAnsi="Arial" w:cs="Arial"/>
              </w:rPr>
            </w:pPr>
            <w:r w:rsidRPr="002B1899">
              <w:rPr>
                <w:rFonts w:ascii="Arial" w:hAnsi="Arial" w:cs="Arial"/>
              </w:rPr>
              <w:lastRenderedPageBreak/>
              <w:t>01_799_0126_1_1</w:t>
            </w:r>
          </w:p>
        </w:tc>
        <w:tc>
          <w:tcPr>
            <w:tcW w:w="2000" w:type="pct"/>
          </w:tcPr>
          <w:p w14:paraId="0A814840" w14:textId="730F590F" w:rsidR="00496A5B" w:rsidRPr="002B1899" w:rsidRDefault="00496A5B" w:rsidP="00534E7D">
            <w:pPr>
              <w:rPr>
                <w:rFonts w:ascii="Arial" w:hAnsi="Arial" w:cs="Arial"/>
              </w:rPr>
            </w:pPr>
            <w:r w:rsidRPr="002B1899">
              <w:rPr>
                <w:rFonts w:ascii="Arial" w:hAnsi="Arial" w:cs="Arial"/>
              </w:rPr>
              <w:t>Provider travel - non-labour costs</w:t>
            </w:r>
          </w:p>
        </w:tc>
        <w:tc>
          <w:tcPr>
            <w:tcW w:w="500" w:type="pct"/>
          </w:tcPr>
          <w:p w14:paraId="1CBD84A3" w14:textId="19E37CBC" w:rsidR="00496A5B" w:rsidRPr="002B1899" w:rsidRDefault="00496A5B" w:rsidP="00534E7D">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Each</w:t>
            </w:r>
          </w:p>
        </w:tc>
        <w:tc>
          <w:tcPr>
            <w:tcW w:w="500" w:type="pct"/>
          </w:tcPr>
          <w:p w14:paraId="2D961C56" w14:textId="47350373" w:rsidR="00496A5B" w:rsidRPr="002B1899" w:rsidRDefault="00496A5B" w:rsidP="00534E7D">
            <w:pPr>
              <w:jc w:val="center"/>
              <w:rPr>
                <w:rFonts w:ascii="Arial" w:hAnsi="Arial" w:cs="Arial"/>
              </w:rPr>
            </w:pPr>
            <w:r w:rsidRPr="002B1899">
              <w:rPr>
                <w:rFonts w:ascii="Arial" w:hAnsi="Arial" w:cs="Arial"/>
              </w:rPr>
              <w:t>$1.00</w:t>
            </w:r>
          </w:p>
        </w:tc>
        <w:tc>
          <w:tcPr>
            <w:tcW w:w="500" w:type="pct"/>
          </w:tcPr>
          <w:p w14:paraId="72C9CEC7" w14:textId="57D233BC" w:rsidR="00496A5B" w:rsidRPr="002B1899" w:rsidRDefault="00496A5B" w:rsidP="00534E7D">
            <w:pPr>
              <w:jc w:val="center"/>
              <w:rPr>
                <w:rFonts w:ascii="Arial" w:hAnsi="Arial" w:cs="Arial"/>
              </w:rPr>
            </w:pPr>
            <w:r w:rsidRPr="002B1899">
              <w:rPr>
                <w:rFonts w:ascii="Arial" w:hAnsi="Arial" w:cs="Arial"/>
              </w:rPr>
              <w:t>$1.00</w:t>
            </w:r>
          </w:p>
        </w:tc>
        <w:tc>
          <w:tcPr>
            <w:tcW w:w="500" w:type="pct"/>
          </w:tcPr>
          <w:p w14:paraId="430EA9B2" w14:textId="36178EC9" w:rsidR="00496A5B" w:rsidRPr="002B1899" w:rsidRDefault="00496A5B" w:rsidP="00534E7D">
            <w:pPr>
              <w:jc w:val="center"/>
              <w:rPr>
                <w:rFonts w:ascii="Arial" w:hAnsi="Arial" w:cs="Arial"/>
              </w:rPr>
            </w:pPr>
            <w:r w:rsidRPr="002B1899">
              <w:rPr>
                <w:rFonts w:ascii="Arial" w:hAnsi="Arial" w:cs="Arial"/>
              </w:rPr>
              <w:t>$1.00</w:t>
            </w:r>
          </w:p>
        </w:tc>
      </w:tr>
      <w:tr w:rsidR="00B61DF5" w:rsidRPr="002B1899" w14:paraId="52182053" w14:textId="5E6DA5ED" w:rsidTr="000C42A5">
        <w:trPr>
          <w:cnfStyle w:val="000000100000" w:firstRow="0" w:lastRow="0" w:firstColumn="0" w:lastColumn="0" w:oddVBand="0" w:evenVBand="0" w:oddHBand="1" w:evenHBand="0" w:firstRowFirstColumn="0" w:firstRowLastColumn="0" w:lastRowFirstColumn="0" w:lastRowLastColumn="0"/>
        </w:trPr>
        <w:tc>
          <w:tcPr>
            <w:tcW w:w="1000" w:type="pct"/>
          </w:tcPr>
          <w:p w14:paraId="28E84E34" w14:textId="41614D01" w:rsidR="00496A5B" w:rsidRPr="002B1899" w:rsidRDefault="00496A5B" w:rsidP="00534E7D">
            <w:pPr>
              <w:rPr>
                <w:rFonts w:ascii="Arial" w:hAnsi="Arial" w:cs="Arial"/>
              </w:rPr>
            </w:pPr>
            <w:r w:rsidRPr="002B1899">
              <w:rPr>
                <w:rFonts w:ascii="Arial" w:hAnsi="Arial" w:cs="Arial"/>
              </w:rPr>
              <w:t>01_799_0128_1_1</w:t>
            </w:r>
          </w:p>
        </w:tc>
        <w:tc>
          <w:tcPr>
            <w:tcW w:w="2000" w:type="pct"/>
          </w:tcPr>
          <w:p w14:paraId="730CEE24" w14:textId="77E17607" w:rsidR="00496A5B" w:rsidRPr="002B1899" w:rsidRDefault="00496A5B" w:rsidP="00534E7D">
            <w:pPr>
              <w:rPr>
                <w:rFonts w:ascii="Arial" w:hAnsi="Arial" w:cs="Arial"/>
              </w:rPr>
            </w:pPr>
            <w:r w:rsidRPr="002B1899">
              <w:rPr>
                <w:rFonts w:ascii="Arial" w:hAnsi="Arial" w:cs="Arial"/>
              </w:rPr>
              <w:t>Provider travel - non-labour costs</w:t>
            </w:r>
          </w:p>
        </w:tc>
        <w:tc>
          <w:tcPr>
            <w:tcW w:w="500" w:type="pct"/>
          </w:tcPr>
          <w:p w14:paraId="5218BF55" w14:textId="24CD6083" w:rsidR="00496A5B" w:rsidRPr="002B1899" w:rsidRDefault="00496A5B" w:rsidP="00534E7D">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Each</w:t>
            </w:r>
          </w:p>
        </w:tc>
        <w:tc>
          <w:tcPr>
            <w:tcW w:w="500" w:type="pct"/>
          </w:tcPr>
          <w:p w14:paraId="1A70FB38" w14:textId="6B94906B" w:rsidR="00496A5B" w:rsidRPr="002B1899" w:rsidRDefault="00496A5B" w:rsidP="00534E7D">
            <w:pPr>
              <w:jc w:val="center"/>
              <w:rPr>
                <w:rFonts w:ascii="Arial" w:hAnsi="Arial" w:cs="Arial"/>
              </w:rPr>
            </w:pPr>
            <w:r w:rsidRPr="002B1899">
              <w:rPr>
                <w:rFonts w:ascii="Arial" w:hAnsi="Arial" w:cs="Arial"/>
              </w:rPr>
              <w:t>$1.00</w:t>
            </w:r>
          </w:p>
        </w:tc>
        <w:tc>
          <w:tcPr>
            <w:tcW w:w="500" w:type="pct"/>
          </w:tcPr>
          <w:p w14:paraId="7B6256ED" w14:textId="5699E5AB" w:rsidR="00496A5B" w:rsidRPr="002B1899" w:rsidRDefault="00496A5B" w:rsidP="00534E7D">
            <w:pPr>
              <w:jc w:val="center"/>
              <w:rPr>
                <w:rFonts w:ascii="Arial" w:hAnsi="Arial" w:cs="Arial"/>
              </w:rPr>
            </w:pPr>
            <w:r w:rsidRPr="002B1899">
              <w:rPr>
                <w:rFonts w:ascii="Arial" w:hAnsi="Arial" w:cs="Arial"/>
              </w:rPr>
              <w:t>$1.00</w:t>
            </w:r>
          </w:p>
        </w:tc>
        <w:tc>
          <w:tcPr>
            <w:tcW w:w="500" w:type="pct"/>
          </w:tcPr>
          <w:p w14:paraId="06ADBC29" w14:textId="2A5A1F40" w:rsidR="00496A5B" w:rsidRPr="002B1899" w:rsidRDefault="00496A5B" w:rsidP="00534E7D">
            <w:pPr>
              <w:jc w:val="center"/>
              <w:rPr>
                <w:rFonts w:ascii="Arial" w:hAnsi="Arial" w:cs="Arial"/>
              </w:rPr>
            </w:pPr>
            <w:r w:rsidRPr="002B1899">
              <w:rPr>
                <w:rFonts w:ascii="Arial" w:hAnsi="Arial" w:cs="Arial"/>
              </w:rPr>
              <w:t>$1.00</w:t>
            </w:r>
          </w:p>
        </w:tc>
      </w:tr>
      <w:tr w:rsidR="00B61DF5" w:rsidRPr="002B1899" w14:paraId="0C9B451D" w14:textId="77777777" w:rsidTr="000C42A5">
        <w:tc>
          <w:tcPr>
            <w:tcW w:w="1000" w:type="pct"/>
          </w:tcPr>
          <w:p w14:paraId="4D21656F" w14:textId="078DF562" w:rsidR="00496A5B" w:rsidRPr="002B1899" w:rsidRDefault="00496A5B" w:rsidP="00534E7D">
            <w:pPr>
              <w:rPr>
                <w:rFonts w:ascii="Arial" w:hAnsi="Arial" w:cs="Arial"/>
              </w:rPr>
            </w:pPr>
            <w:r w:rsidRPr="002B1899">
              <w:rPr>
                <w:rFonts w:ascii="Arial" w:hAnsi="Arial" w:cs="Arial"/>
              </w:rPr>
              <w:t>01_799_0129_1_1</w:t>
            </w:r>
          </w:p>
        </w:tc>
        <w:tc>
          <w:tcPr>
            <w:tcW w:w="2000" w:type="pct"/>
          </w:tcPr>
          <w:p w14:paraId="153D3B67" w14:textId="0586E974" w:rsidR="00496A5B" w:rsidRPr="002B1899" w:rsidRDefault="00496A5B" w:rsidP="00534E7D">
            <w:pPr>
              <w:rPr>
                <w:rFonts w:ascii="Arial" w:hAnsi="Arial" w:cs="Arial"/>
              </w:rPr>
            </w:pPr>
            <w:r w:rsidRPr="002B1899">
              <w:rPr>
                <w:rFonts w:ascii="Arial" w:hAnsi="Arial" w:cs="Arial"/>
              </w:rPr>
              <w:t>Provider travel - non-labour costs</w:t>
            </w:r>
          </w:p>
        </w:tc>
        <w:tc>
          <w:tcPr>
            <w:tcW w:w="500" w:type="pct"/>
          </w:tcPr>
          <w:p w14:paraId="691C9D5B" w14:textId="7C9B9A28" w:rsidR="00496A5B" w:rsidRPr="002B1899" w:rsidRDefault="00496A5B" w:rsidP="00534E7D">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Each</w:t>
            </w:r>
          </w:p>
        </w:tc>
        <w:tc>
          <w:tcPr>
            <w:tcW w:w="500" w:type="pct"/>
          </w:tcPr>
          <w:p w14:paraId="09CD9C14" w14:textId="7875F48D" w:rsidR="00496A5B" w:rsidRPr="002B1899" w:rsidRDefault="00496A5B" w:rsidP="00534E7D">
            <w:pPr>
              <w:jc w:val="center"/>
              <w:rPr>
                <w:rFonts w:ascii="Arial" w:hAnsi="Arial" w:cs="Arial"/>
              </w:rPr>
            </w:pPr>
            <w:r w:rsidRPr="002B1899">
              <w:rPr>
                <w:rFonts w:ascii="Arial" w:hAnsi="Arial" w:cs="Arial"/>
              </w:rPr>
              <w:t>$1.00</w:t>
            </w:r>
          </w:p>
        </w:tc>
        <w:tc>
          <w:tcPr>
            <w:tcW w:w="500" w:type="pct"/>
          </w:tcPr>
          <w:p w14:paraId="2FE973F3" w14:textId="6033C785" w:rsidR="00496A5B" w:rsidRPr="002B1899" w:rsidRDefault="00496A5B" w:rsidP="00534E7D">
            <w:pPr>
              <w:jc w:val="center"/>
              <w:rPr>
                <w:rFonts w:ascii="Arial" w:hAnsi="Arial" w:cs="Arial"/>
              </w:rPr>
            </w:pPr>
            <w:r w:rsidRPr="002B1899">
              <w:rPr>
                <w:rFonts w:ascii="Arial" w:hAnsi="Arial" w:cs="Arial"/>
              </w:rPr>
              <w:t>$1.00</w:t>
            </w:r>
          </w:p>
        </w:tc>
        <w:tc>
          <w:tcPr>
            <w:tcW w:w="500" w:type="pct"/>
          </w:tcPr>
          <w:p w14:paraId="2A11EC19" w14:textId="3D7A34B9" w:rsidR="00496A5B" w:rsidRPr="002B1899" w:rsidRDefault="00496A5B" w:rsidP="00534E7D">
            <w:pPr>
              <w:jc w:val="center"/>
              <w:rPr>
                <w:rFonts w:ascii="Arial" w:hAnsi="Arial" w:cs="Arial"/>
              </w:rPr>
            </w:pPr>
            <w:r w:rsidRPr="002B1899">
              <w:rPr>
                <w:rFonts w:ascii="Arial" w:hAnsi="Arial" w:cs="Arial"/>
              </w:rPr>
              <w:t>$1.00</w:t>
            </w:r>
          </w:p>
        </w:tc>
      </w:tr>
      <w:tr w:rsidR="00B61DF5" w:rsidRPr="002B1899" w14:paraId="0EDA2E9B" w14:textId="77777777" w:rsidTr="000C42A5">
        <w:trPr>
          <w:cnfStyle w:val="000000100000" w:firstRow="0" w:lastRow="0" w:firstColumn="0" w:lastColumn="0" w:oddVBand="0" w:evenVBand="0" w:oddHBand="1" w:evenHBand="0" w:firstRowFirstColumn="0" w:firstRowLastColumn="0" w:lastRowFirstColumn="0" w:lastRowLastColumn="0"/>
        </w:trPr>
        <w:tc>
          <w:tcPr>
            <w:tcW w:w="1000" w:type="pct"/>
          </w:tcPr>
          <w:p w14:paraId="029CE92C" w14:textId="77777777" w:rsidR="00496A5B" w:rsidRPr="002B1899" w:rsidRDefault="00496A5B" w:rsidP="00534E7D">
            <w:pPr>
              <w:rPr>
                <w:rFonts w:ascii="Arial" w:hAnsi="Arial" w:cs="Arial"/>
              </w:rPr>
            </w:pPr>
            <w:r w:rsidRPr="002B1899">
              <w:rPr>
                <w:rFonts w:ascii="Arial" w:hAnsi="Arial" w:cs="Arial"/>
              </w:rPr>
              <w:t>01_799_0132_1_1</w:t>
            </w:r>
          </w:p>
        </w:tc>
        <w:tc>
          <w:tcPr>
            <w:tcW w:w="2000" w:type="pct"/>
          </w:tcPr>
          <w:p w14:paraId="58A9E85E" w14:textId="00589BF0" w:rsidR="00496A5B" w:rsidRPr="002B1899" w:rsidRDefault="00496A5B" w:rsidP="00534E7D">
            <w:pPr>
              <w:rPr>
                <w:rFonts w:ascii="Arial" w:hAnsi="Arial" w:cs="Arial"/>
              </w:rPr>
            </w:pPr>
            <w:r w:rsidRPr="002B1899">
              <w:rPr>
                <w:rFonts w:ascii="Arial" w:hAnsi="Arial" w:cs="Arial"/>
              </w:rPr>
              <w:t>Provider travel - non-labour costs</w:t>
            </w:r>
          </w:p>
        </w:tc>
        <w:tc>
          <w:tcPr>
            <w:tcW w:w="500" w:type="pct"/>
          </w:tcPr>
          <w:p w14:paraId="09443E83" w14:textId="77777777" w:rsidR="00496A5B" w:rsidRPr="002B1899" w:rsidRDefault="00496A5B" w:rsidP="00534E7D">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Each</w:t>
            </w:r>
          </w:p>
        </w:tc>
        <w:tc>
          <w:tcPr>
            <w:tcW w:w="500" w:type="pct"/>
          </w:tcPr>
          <w:p w14:paraId="1A1EE256" w14:textId="77777777" w:rsidR="00496A5B" w:rsidRPr="002B1899" w:rsidRDefault="00496A5B" w:rsidP="00534E7D">
            <w:pPr>
              <w:jc w:val="center"/>
              <w:rPr>
                <w:rFonts w:ascii="Arial" w:hAnsi="Arial" w:cs="Arial"/>
              </w:rPr>
            </w:pPr>
            <w:r w:rsidRPr="002B1899">
              <w:rPr>
                <w:rFonts w:ascii="Arial" w:hAnsi="Arial" w:cs="Arial"/>
              </w:rPr>
              <w:t>$1.00</w:t>
            </w:r>
          </w:p>
        </w:tc>
        <w:tc>
          <w:tcPr>
            <w:tcW w:w="500" w:type="pct"/>
          </w:tcPr>
          <w:p w14:paraId="2DDDC04E" w14:textId="77777777" w:rsidR="00496A5B" w:rsidRPr="002B1899" w:rsidRDefault="00496A5B" w:rsidP="00534E7D">
            <w:pPr>
              <w:jc w:val="center"/>
              <w:rPr>
                <w:rFonts w:ascii="Arial" w:hAnsi="Arial" w:cs="Arial"/>
              </w:rPr>
            </w:pPr>
            <w:r w:rsidRPr="002B1899">
              <w:rPr>
                <w:rFonts w:ascii="Arial" w:hAnsi="Arial" w:cs="Arial"/>
              </w:rPr>
              <w:t>$1.00</w:t>
            </w:r>
          </w:p>
        </w:tc>
        <w:tc>
          <w:tcPr>
            <w:tcW w:w="500" w:type="pct"/>
          </w:tcPr>
          <w:p w14:paraId="2F27399E" w14:textId="77777777" w:rsidR="00496A5B" w:rsidRPr="002B1899" w:rsidRDefault="00496A5B" w:rsidP="00534E7D">
            <w:pPr>
              <w:jc w:val="center"/>
              <w:rPr>
                <w:rFonts w:ascii="Arial" w:hAnsi="Arial" w:cs="Arial"/>
              </w:rPr>
            </w:pPr>
            <w:r w:rsidRPr="002B1899">
              <w:rPr>
                <w:rFonts w:ascii="Arial" w:hAnsi="Arial" w:cs="Arial"/>
              </w:rPr>
              <w:t>$1.00</w:t>
            </w:r>
          </w:p>
        </w:tc>
      </w:tr>
      <w:tr w:rsidR="00B61DF5" w:rsidRPr="002B1899" w14:paraId="70C90167" w14:textId="77777777" w:rsidTr="000C42A5">
        <w:tc>
          <w:tcPr>
            <w:tcW w:w="1000" w:type="pct"/>
          </w:tcPr>
          <w:p w14:paraId="633A995E" w14:textId="77777777" w:rsidR="00496A5B" w:rsidRPr="002B1899" w:rsidRDefault="00496A5B" w:rsidP="00534E7D">
            <w:pPr>
              <w:rPr>
                <w:rFonts w:ascii="Arial" w:hAnsi="Arial" w:cs="Arial"/>
              </w:rPr>
            </w:pPr>
            <w:r w:rsidRPr="002B1899">
              <w:rPr>
                <w:rFonts w:ascii="Arial" w:hAnsi="Arial" w:cs="Arial"/>
              </w:rPr>
              <w:t>04_799_0104_6_1</w:t>
            </w:r>
          </w:p>
        </w:tc>
        <w:tc>
          <w:tcPr>
            <w:tcW w:w="2000" w:type="pct"/>
          </w:tcPr>
          <w:p w14:paraId="5A1A99AB" w14:textId="45313DFF" w:rsidR="00496A5B" w:rsidRPr="002B1899" w:rsidRDefault="00496A5B" w:rsidP="00534E7D">
            <w:pPr>
              <w:rPr>
                <w:rFonts w:ascii="Arial" w:hAnsi="Arial" w:cs="Arial"/>
              </w:rPr>
            </w:pPr>
            <w:r w:rsidRPr="002B1899">
              <w:rPr>
                <w:rFonts w:ascii="Arial" w:hAnsi="Arial" w:cs="Arial"/>
              </w:rPr>
              <w:t>Provider travel - non-labour costs</w:t>
            </w:r>
          </w:p>
        </w:tc>
        <w:tc>
          <w:tcPr>
            <w:tcW w:w="500" w:type="pct"/>
          </w:tcPr>
          <w:p w14:paraId="49860BE3" w14:textId="77777777" w:rsidR="00496A5B" w:rsidRPr="002B1899" w:rsidRDefault="00496A5B" w:rsidP="00534E7D">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Each</w:t>
            </w:r>
          </w:p>
        </w:tc>
        <w:tc>
          <w:tcPr>
            <w:tcW w:w="500" w:type="pct"/>
          </w:tcPr>
          <w:p w14:paraId="3682EA58" w14:textId="77777777" w:rsidR="00496A5B" w:rsidRPr="002B1899" w:rsidRDefault="00496A5B" w:rsidP="00534E7D">
            <w:pPr>
              <w:jc w:val="center"/>
              <w:rPr>
                <w:rFonts w:ascii="Arial" w:hAnsi="Arial" w:cs="Arial"/>
              </w:rPr>
            </w:pPr>
            <w:r w:rsidRPr="002B1899">
              <w:rPr>
                <w:rFonts w:ascii="Arial" w:hAnsi="Arial" w:cs="Arial"/>
              </w:rPr>
              <w:t>$1.00</w:t>
            </w:r>
          </w:p>
        </w:tc>
        <w:tc>
          <w:tcPr>
            <w:tcW w:w="500" w:type="pct"/>
          </w:tcPr>
          <w:p w14:paraId="5764F481" w14:textId="77777777" w:rsidR="00496A5B" w:rsidRPr="002B1899" w:rsidRDefault="00496A5B" w:rsidP="00534E7D">
            <w:pPr>
              <w:jc w:val="center"/>
              <w:rPr>
                <w:rFonts w:ascii="Arial" w:hAnsi="Arial" w:cs="Arial"/>
              </w:rPr>
            </w:pPr>
            <w:r w:rsidRPr="002B1899">
              <w:rPr>
                <w:rFonts w:ascii="Arial" w:hAnsi="Arial" w:cs="Arial"/>
              </w:rPr>
              <w:t>$1.00</w:t>
            </w:r>
          </w:p>
        </w:tc>
        <w:tc>
          <w:tcPr>
            <w:tcW w:w="500" w:type="pct"/>
          </w:tcPr>
          <w:p w14:paraId="5704DE17" w14:textId="77777777" w:rsidR="00496A5B" w:rsidRPr="002B1899" w:rsidRDefault="00496A5B" w:rsidP="00534E7D">
            <w:pPr>
              <w:jc w:val="center"/>
              <w:rPr>
                <w:rFonts w:ascii="Arial" w:hAnsi="Arial" w:cs="Arial"/>
              </w:rPr>
            </w:pPr>
            <w:r w:rsidRPr="002B1899">
              <w:rPr>
                <w:rFonts w:ascii="Arial" w:hAnsi="Arial" w:cs="Arial"/>
              </w:rPr>
              <w:t>$1.00</w:t>
            </w:r>
          </w:p>
        </w:tc>
      </w:tr>
      <w:tr w:rsidR="00B61DF5" w:rsidRPr="002B1899" w14:paraId="05FDDBCF" w14:textId="77777777" w:rsidTr="000C42A5">
        <w:trPr>
          <w:cnfStyle w:val="000000100000" w:firstRow="0" w:lastRow="0" w:firstColumn="0" w:lastColumn="0" w:oddVBand="0" w:evenVBand="0" w:oddHBand="1" w:evenHBand="0" w:firstRowFirstColumn="0" w:firstRowLastColumn="0" w:lastRowFirstColumn="0" w:lastRowLastColumn="0"/>
        </w:trPr>
        <w:tc>
          <w:tcPr>
            <w:tcW w:w="1000" w:type="pct"/>
          </w:tcPr>
          <w:p w14:paraId="6A47BF95" w14:textId="77777777" w:rsidR="00496A5B" w:rsidRPr="002B1899" w:rsidRDefault="00496A5B" w:rsidP="00534E7D">
            <w:pPr>
              <w:rPr>
                <w:rFonts w:ascii="Arial" w:hAnsi="Arial" w:cs="Arial"/>
              </w:rPr>
            </w:pPr>
            <w:r w:rsidRPr="002B1899">
              <w:rPr>
                <w:rFonts w:ascii="Arial" w:hAnsi="Arial" w:cs="Arial"/>
              </w:rPr>
              <w:t>04_799_0125_6_1</w:t>
            </w:r>
          </w:p>
        </w:tc>
        <w:tc>
          <w:tcPr>
            <w:tcW w:w="2000" w:type="pct"/>
          </w:tcPr>
          <w:p w14:paraId="5D8D9802" w14:textId="6F45C21B" w:rsidR="00496A5B" w:rsidRPr="002B1899" w:rsidRDefault="00496A5B" w:rsidP="00534E7D">
            <w:pPr>
              <w:rPr>
                <w:rFonts w:ascii="Arial" w:hAnsi="Arial" w:cs="Arial"/>
              </w:rPr>
            </w:pPr>
            <w:r w:rsidRPr="002B1899">
              <w:rPr>
                <w:rFonts w:ascii="Arial" w:hAnsi="Arial" w:cs="Arial"/>
              </w:rPr>
              <w:t>Provider travel - non-labour costs</w:t>
            </w:r>
          </w:p>
        </w:tc>
        <w:tc>
          <w:tcPr>
            <w:tcW w:w="500" w:type="pct"/>
          </w:tcPr>
          <w:p w14:paraId="1C0D7F9D" w14:textId="77777777" w:rsidR="00496A5B" w:rsidRPr="002B1899" w:rsidRDefault="00496A5B" w:rsidP="00534E7D">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Each</w:t>
            </w:r>
          </w:p>
        </w:tc>
        <w:tc>
          <w:tcPr>
            <w:tcW w:w="500" w:type="pct"/>
          </w:tcPr>
          <w:p w14:paraId="4CE55950" w14:textId="77777777" w:rsidR="00496A5B" w:rsidRPr="002B1899" w:rsidRDefault="00496A5B" w:rsidP="00534E7D">
            <w:pPr>
              <w:jc w:val="center"/>
              <w:rPr>
                <w:rFonts w:ascii="Arial" w:hAnsi="Arial" w:cs="Arial"/>
              </w:rPr>
            </w:pPr>
            <w:r w:rsidRPr="002B1899">
              <w:rPr>
                <w:rFonts w:ascii="Arial" w:hAnsi="Arial" w:cs="Arial"/>
              </w:rPr>
              <w:t>$1.00</w:t>
            </w:r>
          </w:p>
        </w:tc>
        <w:tc>
          <w:tcPr>
            <w:tcW w:w="500" w:type="pct"/>
          </w:tcPr>
          <w:p w14:paraId="15A04382" w14:textId="77777777" w:rsidR="00496A5B" w:rsidRPr="002B1899" w:rsidRDefault="00496A5B" w:rsidP="00534E7D">
            <w:pPr>
              <w:jc w:val="center"/>
              <w:rPr>
                <w:rFonts w:ascii="Arial" w:hAnsi="Arial" w:cs="Arial"/>
              </w:rPr>
            </w:pPr>
            <w:r w:rsidRPr="002B1899">
              <w:rPr>
                <w:rFonts w:ascii="Arial" w:hAnsi="Arial" w:cs="Arial"/>
              </w:rPr>
              <w:t>$1.00</w:t>
            </w:r>
          </w:p>
        </w:tc>
        <w:tc>
          <w:tcPr>
            <w:tcW w:w="500" w:type="pct"/>
          </w:tcPr>
          <w:p w14:paraId="404A85DA" w14:textId="77777777" w:rsidR="00496A5B" w:rsidRPr="002B1899" w:rsidRDefault="00496A5B" w:rsidP="00534E7D">
            <w:pPr>
              <w:jc w:val="center"/>
              <w:rPr>
                <w:rFonts w:ascii="Arial" w:hAnsi="Arial" w:cs="Arial"/>
              </w:rPr>
            </w:pPr>
            <w:r w:rsidRPr="002B1899">
              <w:rPr>
                <w:rFonts w:ascii="Arial" w:hAnsi="Arial" w:cs="Arial"/>
              </w:rPr>
              <w:t>$1.00</w:t>
            </w:r>
          </w:p>
        </w:tc>
      </w:tr>
      <w:tr w:rsidR="00B61DF5" w:rsidRPr="002B1899" w14:paraId="4694852A" w14:textId="77777777" w:rsidTr="000C42A5">
        <w:tc>
          <w:tcPr>
            <w:tcW w:w="1000" w:type="pct"/>
          </w:tcPr>
          <w:p w14:paraId="76E63EFB" w14:textId="77777777" w:rsidR="00496A5B" w:rsidRPr="002B1899" w:rsidRDefault="00496A5B" w:rsidP="00534E7D">
            <w:pPr>
              <w:rPr>
                <w:rFonts w:ascii="Arial" w:hAnsi="Arial" w:cs="Arial"/>
              </w:rPr>
            </w:pPr>
            <w:r w:rsidRPr="002B1899">
              <w:rPr>
                <w:rFonts w:ascii="Arial" w:hAnsi="Arial" w:cs="Arial"/>
              </w:rPr>
              <w:t>04_799_0133_5_1</w:t>
            </w:r>
          </w:p>
        </w:tc>
        <w:tc>
          <w:tcPr>
            <w:tcW w:w="2000" w:type="pct"/>
          </w:tcPr>
          <w:p w14:paraId="7A0B1885" w14:textId="4095EF99" w:rsidR="00496A5B" w:rsidRPr="002B1899" w:rsidRDefault="00496A5B" w:rsidP="00534E7D">
            <w:pPr>
              <w:rPr>
                <w:rFonts w:ascii="Arial" w:hAnsi="Arial" w:cs="Arial"/>
              </w:rPr>
            </w:pPr>
            <w:r w:rsidRPr="002B1899">
              <w:rPr>
                <w:rFonts w:ascii="Arial" w:hAnsi="Arial" w:cs="Arial"/>
              </w:rPr>
              <w:t>Provider travel - non-labour costs</w:t>
            </w:r>
          </w:p>
        </w:tc>
        <w:tc>
          <w:tcPr>
            <w:tcW w:w="500" w:type="pct"/>
          </w:tcPr>
          <w:p w14:paraId="16B8918B" w14:textId="77777777" w:rsidR="00496A5B" w:rsidRPr="002B1899" w:rsidRDefault="00496A5B" w:rsidP="00534E7D">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Each</w:t>
            </w:r>
          </w:p>
        </w:tc>
        <w:tc>
          <w:tcPr>
            <w:tcW w:w="500" w:type="pct"/>
          </w:tcPr>
          <w:p w14:paraId="41B43246" w14:textId="77777777" w:rsidR="00496A5B" w:rsidRPr="002B1899" w:rsidRDefault="00496A5B" w:rsidP="00534E7D">
            <w:pPr>
              <w:jc w:val="center"/>
              <w:rPr>
                <w:rFonts w:ascii="Arial" w:hAnsi="Arial" w:cs="Arial"/>
              </w:rPr>
            </w:pPr>
            <w:r w:rsidRPr="002B1899">
              <w:rPr>
                <w:rFonts w:ascii="Arial" w:hAnsi="Arial" w:cs="Arial"/>
              </w:rPr>
              <w:t>$1.00</w:t>
            </w:r>
          </w:p>
        </w:tc>
        <w:tc>
          <w:tcPr>
            <w:tcW w:w="500" w:type="pct"/>
          </w:tcPr>
          <w:p w14:paraId="38F98AC9" w14:textId="77777777" w:rsidR="00496A5B" w:rsidRPr="002B1899" w:rsidRDefault="00496A5B" w:rsidP="00534E7D">
            <w:pPr>
              <w:jc w:val="center"/>
              <w:rPr>
                <w:rFonts w:ascii="Arial" w:hAnsi="Arial" w:cs="Arial"/>
              </w:rPr>
            </w:pPr>
            <w:r w:rsidRPr="002B1899">
              <w:rPr>
                <w:rFonts w:ascii="Arial" w:hAnsi="Arial" w:cs="Arial"/>
              </w:rPr>
              <w:t>$1.00</w:t>
            </w:r>
          </w:p>
        </w:tc>
        <w:tc>
          <w:tcPr>
            <w:tcW w:w="500" w:type="pct"/>
          </w:tcPr>
          <w:p w14:paraId="584E1550" w14:textId="77777777" w:rsidR="00496A5B" w:rsidRPr="002B1899" w:rsidRDefault="00496A5B" w:rsidP="00534E7D">
            <w:pPr>
              <w:jc w:val="center"/>
              <w:rPr>
                <w:rFonts w:ascii="Arial" w:hAnsi="Arial" w:cs="Arial"/>
              </w:rPr>
            </w:pPr>
            <w:r w:rsidRPr="002B1899">
              <w:rPr>
                <w:rFonts w:ascii="Arial" w:hAnsi="Arial" w:cs="Arial"/>
              </w:rPr>
              <w:t>$1.00</w:t>
            </w:r>
          </w:p>
        </w:tc>
      </w:tr>
      <w:tr w:rsidR="00B61DF5" w:rsidRPr="002B1899" w14:paraId="30ED4149" w14:textId="77777777" w:rsidTr="000C42A5">
        <w:trPr>
          <w:cnfStyle w:val="000000100000" w:firstRow="0" w:lastRow="0" w:firstColumn="0" w:lastColumn="0" w:oddVBand="0" w:evenVBand="0" w:oddHBand="1" w:evenHBand="0" w:firstRowFirstColumn="0" w:firstRowLastColumn="0" w:lastRowFirstColumn="0" w:lastRowLastColumn="0"/>
        </w:trPr>
        <w:tc>
          <w:tcPr>
            <w:tcW w:w="1000" w:type="pct"/>
          </w:tcPr>
          <w:p w14:paraId="113D0855" w14:textId="53F78EFA" w:rsidR="00496A5B" w:rsidRPr="002B1899" w:rsidRDefault="00496A5B" w:rsidP="00534E7D">
            <w:pPr>
              <w:rPr>
                <w:rFonts w:ascii="Arial" w:hAnsi="Arial" w:cs="Arial"/>
              </w:rPr>
            </w:pPr>
            <w:r w:rsidRPr="002B1899">
              <w:rPr>
                <w:rFonts w:ascii="Arial" w:hAnsi="Arial" w:cs="Arial"/>
              </w:rPr>
              <w:t>01_799_0134_1_1</w:t>
            </w:r>
          </w:p>
        </w:tc>
        <w:tc>
          <w:tcPr>
            <w:tcW w:w="2000" w:type="pct"/>
          </w:tcPr>
          <w:p w14:paraId="6D7558A7" w14:textId="0073FDC2" w:rsidR="00496A5B" w:rsidRPr="002B1899" w:rsidRDefault="00496A5B" w:rsidP="00534E7D">
            <w:pPr>
              <w:rPr>
                <w:rFonts w:ascii="Arial" w:hAnsi="Arial" w:cs="Arial"/>
              </w:rPr>
            </w:pPr>
            <w:r w:rsidRPr="002B1899">
              <w:rPr>
                <w:rFonts w:ascii="Arial" w:hAnsi="Arial" w:cs="Arial"/>
              </w:rPr>
              <w:t>Provider travel - non-labour costs</w:t>
            </w:r>
          </w:p>
        </w:tc>
        <w:tc>
          <w:tcPr>
            <w:tcW w:w="500" w:type="pct"/>
          </w:tcPr>
          <w:p w14:paraId="49D6EC36" w14:textId="324B076C" w:rsidR="00496A5B" w:rsidRPr="002B1899" w:rsidRDefault="00496A5B" w:rsidP="00534E7D">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Each</w:t>
            </w:r>
          </w:p>
        </w:tc>
        <w:tc>
          <w:tcPr>
            <w:tcW w:w="500" w:type="pct"/>
          </w:tcPr>
          <w:p w14:paraId="5530C309" w14:textId="0368810C" w:rsidR="00496A5B" w:rsidRPr="002B1899" w:rsidRDefault="00496A5B" w:rsidP="00534E7D">
            <w:pPr>
              <w:jc w:val="center"/>
              <w:rPr>
                <w:rFonts w:ascii="Arial" w:hAnsi="Arial" w:cs="Arial"/>
              </w:rPr>
            </w:pPr>
            <w:r w:rsidRPr="002B1899">
              <w:rPr>
                <w:rFonts w:ascii="Arial" w:hAnsi="Arial" w:cs="Arial"/>
              </w:rPr>
              <w:t>$1.00</w:t>
            </w:r>
          </w:p>
        </w:tc>
        <w:tc>
          <w:tcPr>
            <w:tcW w:w="500" w:type="pct"/>
          </w:tcPr>
          <w:p w14:paraId="4AB70DEE" w14:textId="5B2B4F6C" w:rsidR="00496A5B" w:rsidRPr="002B1899" w:rsidRDefault="00496A5B" w:rsidP="00534E7D">
            <w:pPr>
              <w:jc w:val="center"/>
              <w:rPr>
                <w:rFonts w:ascii="Arial" w:hAnsi="Arial" w:cs="Arial"/>
              </w:rPr>
            </w:pPr>
            <w:r w:rsidRPr="002B1899">
              <w:rPr>
                <w:rFonts w:ascii="Arial" w:hAnsi="Arial" w:cs="Arial"/>
              </w:rPr>
              <w:t>$1.00</w:t>
            </w:r>
          </w:p>
        </w:tc>
        <w:tc>
          <w:tcPr>
            <w:tcW w:w="500" w:type="pct"/>
          </w:tcPr>
          <w:p w14:paraId="6B9E3F3F" w14:textId="2792C691" w:rsidR="00496A5B" w:rsidRPr="002B1899" w:rsidRDefault="00496A5B" w:rsidP="00534E7D">
            <w:pPr>
              <w:jc w:val="center"/>
              <w:rPr>
                <w:rFonts w:ascii="Arial" w:hAnsi="Arial" w:cs="Arial"/>
              </w:rPr>
            </w:pPr>
            <w:r w:rsidRPr="002B1899">
              <w:rPr>
                <w:rFonts w:ascii="Arial" w:hAnsi="Arial" w:cs="Arial"/>
              </w:rPr>
              <w:t>$1.00</w:t>
            </w:r>
          </w:p>
        </w:tc>
      </w:tr>
      <w:tr w:rsidR="00B61DF5" w:rsidRPr="002B1899" w14:paraId="058A2E5F" w14:textId="77777777" w:rsidTr="000C42A5">
        <w:tc>
          <w:tcPr>
            <w:tcW w:w="1000" w:type="pct"/>
          </w:tcPr>
          <w:p w14:paraId="3DD47201" w14:textId="2F842D46" w:rsidR="00496A5B" w:rsidRPr="002B1899" w:rsidRDefault="00496A5B" w:rsidP="00534E7D">
            <w:pPr>
              <w:rPr>
                <w:rFonts w:ascii="Arial" w:hAnsi="Arial" w:cs="Arial"/>
              </w:rPr>
            </w:pPr>
            <w:r w:rsidRPr="002B1899">
              <w:rPr>
                <w:rFonts w:ascii="Arial" w:hAnsi="Arial" w:cs="Arial"/>
              </w:rPr>
              <w:t>01_799_0135_1_1</w:t>
            </w:r>
          </w:p>
        </w:tc>
        <w:tc>
          <w:tcPr>
            <w:tcW w:w="2000" w:type="pct"/>
          </w:tcPr>
          <w:p w14:paraId="1A2670CD" w14:textId="6B52ED11" w:rsidR="00496A5B" w:rsidRPr="002B1899" w:rsidRDefault="00496A5B" w:rsidP="00534E7D">
            <w:pPr>
              <w:rPr>
                <w:rFonts w:ascii="Arial" w:hAnsi="Arial" w:cs="Arial"/>
              </w:rPr>
            </w:pPr>
            <w:r w:rsidRPr="002B1899">
              <w:rPr>
                <w:rFonts w:ascii="Arial" w:hAnsi="Arial" w:cs="Arial"/>
              </w:rPr>
              <w:t>Provider travel - non-labour costs</w:t>
            </w:r>
          </w:p>
        </w:tc>
        <w:tc>
          <w:tcPr>
            <w:tcW w:w="500" w:type="pct"/>
          </w:tcPr>
          <w:p w14:paraId="4FC21EA5" w14:textId="3B1D8AE1" w:rsidR="00496A5B" w:rsidRPr="002B1899" w:rsidRDefault="00496A5B" w:rsidP="00534E7D">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Each</w:t>
            </w:r>
          </w:p>
        </w:tc>
        <w:tc>
          <w:tcPr>
            <w:tcW w:w="500" w:type="pct"/>
          </w:tcPr>
          <w:p w14:paraId="651E864B" w14:textId="77659B86" w:rsidR="00496A5B" w:rsidRPr="002B1899" w:rsidRDefault="00496A5B" w:rsidP="00534E7D">
            <w:pPr>
              <w:jc w:val="center"/>
              <w:rPr>
                <w:rFonts w:ascii="Arial" w:hAnsi="Arial" w:cs="Arial"/>
              </w:rPr>
            </w:pPr>
            <w:r w:rsidRPr="002B1899">
              <w:rPr>
                <w:rFonts w:ascii="Arial" w:hAnsi="Arial" w:cs="Arial"/>
              </w:rPr>
              <w:t>$1.00</w:t>
            </w:r>
          </w:p>
        </w:tc>
        <w:tc>
          <w:tcPr>
            <w:tcW w:w="500" w:type="pct"/>
          </w:tcPr>
          <w:p w14:paraId="5F12C9BB" w14:textId="100C4FF4" w:rsidR="00496A5B" w:rsidRPr="002B1899" w:rsidRDefault="00496A5B" w:rsidP="00534E7D">
            <w:pPr>
              <w:jc w:val="center"/>
              <w:rPr>
                <w:rFonts w:ascii="Arial" w:hAnsi="Arial" w:cs="Arial"/>
              </w:rPr>
            </w:pPr>
            <w:r w:rsidRPr="002B1899">
              <w:rPr>
                <w:rFonts w:ascii="Arial" w:hAnsi="Arial" w:cs="Arial"/>
              </w:rPr>
              <w:t>$1.00</w:t>
            </w:r>
          </w:p>
        </w:tc>
        <w:tc>
          <w:tcPr>
            <w:tcW w:w="500" w:type="pct"/>
          </w:tcPr>
          <w:p w14:paraId="6ED1E6A5" w14:textId="43640940" w:rsidR="00496A5B" w:rsidRPr="002B1899" w:rsidRDefault="00496A5B" w:rsidP="00534E7D">
            <w:pPr>
              <w:jc w:val="center"/>
              <w:rPr>
                <w:rFonts w:ascii="Arial" w:hAnsi="Arial" w:cs="Arial"/>
              </w:rPr>
            </w:pPr>
            <w:r w:rsidRPr="002B1899">
              <w:rPr>
                <w:rFonts w:ascii="Arial" w:hAnsi="Arial" w:cs="Arial"/>
              </w:rPr>
              <w:t>$1.00</w:t>
            </w:r>
          </w:p>
        </w:tc>
      </w:tr>
      <w:tr w:rsidR="00B61DF5" w:rsidRPr="002B1899" w14:paraId="4D74DBE5" w14:textId="77777777" w:rsidTr="000C42A5">
        <w:trPr>
          <w:cnfStyle w:val="000000100000" w:firstRow="0" w:lastRow="0" w:firstColumn="0" w:lastColumn="0" w:oddVBand="0" w:evenVBand="0" w:oddHBand="1" w:evenHBand="0" w:firstRowFirstColumn="0" w:firstRowLastColumn="0" w:lastRowFirstColumn="0" w:lastRowLastColumn="0"/>
        </w:trPr>
        <w:tc>
          <w:tcPr>
            <w:tcW w:w="1000" w:type="pct"/>
          </w:tcPr>
          <w:p w14:paraId="4AC573B3" w14:textId="77777777" w:rsidR="00496A5B" w:rsidRPr="002B1899" w:rsidRDefault="00496A5B" w:rsidP="00534E7D">
            <w:pPr>
              <w:rPr>
                <w:rFonts w:ascii="Arial" w:hAnsi="Arial" w:cs="Arial"/>
              </w:rPr>
            </w:pPr>
            <w:r w:rsidRPr="002B1899">
              <w:rPr>
                <w:rFonts w:ascii="Arial" w:hAnsi="Arial" w:cs="Arial"/>
              </w:rPr>
              <w:t>04_799_0136_6_1</w:t>
            </w:r>
          </w:p>
        </w:tc>
        <w:tc>
          <w:tcPr>
            <w:tcW w:w="2000" w:type="pct"/>
          </w:tcPr>
          <w:p w14:paraId="13F472E5" w14:textId="0D9CAA81" w:rsidR="00496A5B" w:rsidRPr="002B1899" w:rsidRDefault="00496A5B" w:rsidP="00534E7D">
            <w:pPr>
              <w:rPr>
                <w:rFonts w:ascii="Arial" w:hAnsi="Arial" w:cs="Arial"/>
              </w:rPr>
            </w:pPr>
            <w:r w:rsidRPr="002B1899">
              <w:rPr>
                <w:rFonts w:ascii="Arial" w:hAnsi="Arial" w:cs="Arial"/>
              </w:rPr>
              <w:t>Provider travel - non-labour costs</w:t>
            </w:r>
          </w:p>
        </w:tc>
        <w:tc>
          <w:tcPr>
            <w:tcW w:w="500" w:type="pct"/>
          </w:tcPr>
          <w:p w14:paraId="23E87F01" w14:textId="77777777" w:rsidR="00496A5B" w:rsidRPr="002B1899" w:rsidRDefault="00496A5B" w:rsidP="00534E7D">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Each</w:t>
            </w:r>
          </w:p>
        </w:tc>
        <w:tc>
          <w:tcPr>
            <w:tcW w:w="500" w:type="pct"/>
          </w:tcPr>
          <w:p w14:paraId="295D0B9A" w14:textId="77777777" w:rsidR="00496A5B" w:rsidRPr="002B1899" w:rsidRDefault="00496A5B" w:rsidP="00534E7D">
            <w:pPr>
              <w:jc w:val="center"/>
              <w:rPr>
                <w:rFonts w:ascii="Arial" w:hAnsi="Arial" w:cs="Arial"/>
              </w:rPr>
            </w:pPr>
            <w:r w:rsidRPr="002B1899">
              <w:rPr>
                <w:rFonts w:ascii="Arial" w:hAnsi="Arial" w:cs="Arial"/>
              </w:rPr>
              <w:t>$1.00</w:t>
            </w:r>
          </w:p>
        </w:tc>
        <w:tc>
          <w:tcPr>
            <w:tcW w:w="500" w:type="pct"/>
          </w:tcPr>
          <w:p w14:paraId="7192DC4C" w14:textId="77777777" w:rsidR="00496A5B" w:rsidRPr="002B1899" w:rsidRDefault="00496A5B" w:rsidP="00534E7D">
            <w:pPr>
              <w:jc w:val="center"/>
              <w:rPr>
                <w:rFonts w:ascii="Arial" w:hAnsi="Arial" w:cs="Arial"/>
              </w:rPr>
            </w:pPr>
            <w:r w:rsidRPr="002B1899">
              <w:rPr>
                <w:rFonts w:ascii="Arial" w:hAnsi="Arial" w:cs="Arial"/>
              </w:rPr>
              <w:t>$1.00</w:t>
            </w:r>
          </w:p>
        </w:tc>
        <w:tc>
          <w:tcPr>
            <w:tcW w:w="500" w:type="pct"/>
          </w:tcPr>
          <w:p w14:paraId="2A1A4925" w14:textId="77777777" w:rsidR="00496A5B" w:rsidRPr="002B1899" w:rsidRDefault="00496A5B" w:rsidP="00534E7D">
            <w:pPr>
              <w:jc w:val="center"/>
              <w:rPr>
                <w:rFonts w:ascii="Arial" w:hAnsi="Arial" w:cs="Arial"/>
              </w:rPr>
            </w:pPr>
            <w:r w:rsidRPr="002B1899">
              <w:rPr>
                <w:rFonts w:ascii="Arial" w:hAnsi="Arial" w:cs="Arial"/>
              </w:rPr>
              <w:t>$1.00</w:t>
            </w:r>
          </w:p>
        </w:tc>
      </w:tr>
      <w:tr w:rsidR="00B61DF5" w:rsidRPr="002B1899" w14:paraId="2911EC14" w14:textId="77777777" w:rsidTr="000C42A5">
        <w:tc>
          <w:tcPr>
            <w:tcW w:w="1000" w:type="pct"/>
          </w:tcPr>
          <w:p w14:paraId="1724B6A9" w14:textId="77777777" w:rsidR="00496A5B" w:rsidRPr="002B1899" w:rsidRDefault="00496A5B" w:rsidP="00534E7D">
            <w:pPr>
              <w:rPr>
                <w:rFonts w:ascii="Arial" w:hAnsi="Arial" w:cs="Arial"/>
              </w:rPr>
            </w:pPr>
            <w:r w:rsidRPr="002B1899">
              <w:rPr>
                <w:rFonts w:ascii="Arial" w:hAnsi="Arial" w:cs="Arial"/>
              </w:rPr>
              <w:t>07_799_0106_6_3</w:t>
            </w:r>
          </w:p>
        </w:tc>
        <w:tc>
          <w:tcPr>
            <w:tcW w:w="2000" w:type="pct"/>
          </w:tcPr>
          <w:p w14:paraId="76803C65" w14:textId="1C83CBE7" w:rsidR="00496A5B" w:rsidRPr="002B1899" w:rsidRDefault="00496A5B" w:rsidP="00534E7D">
            <w:pPr>
              <w:rPr>
                <w:rFonts w:ascii="Arial" w:hAnsi="Arial" w:cs="Arial"/>
              </w:rPr>
            </w:pPr>
            <w:r w:rsidRPr="002B1899">
              <w:rPr>
                <w:rFonts w:ascii="Arial" w:hAnsi="Arial" w:cs="Arial"/>
              </w:rPr>
              <w:t>Provider travel - non-labour costs</w:t>
            </w:r>
          </w:p>
        </w:tc>
        <w:tc>
          <w:tcPr>
            <w:tcW w:w="500" w:type="pct"/>
          </w:tcPr>
          <w:p w14:paraId="3099E814" w14:textId="77777777" w:rsidR="00496A5B" w:rsidRPr="002B1899" w:rsidRDefault="00496A5B" w:rsidP="00534E7D">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Each</w:t>
            </w:r>
          </w:p>
        </w:tc>
        <w:tc>
          <w:tcPr>
            <w:tcW w:w="500" w:type="pct"/>
          </w:tcPr>
          <w:p w14:paraId="1B6904A2" w14:textId="77777777" w:rsidR="00496A5B" w:rsidRPr="002B1899" w:rsidRDefault="00496A5B" w:rsidP="00534E7D">
            <w:pPr>
              <w:jc w:val="center"/>
              <w:rPr>
                <w:rFonts w:ascii="Arial" w:hAnsi="Arial" w:cs="Arial"/>
              </w:rPr>
            </w:pPr>
            <w:r w:rsidRPr="002B1899">
              <w:rPr>
                <w:rFonts w:ascii="Arial" w:hAnsi="Arial" w:cs="Arial"/>
              </w:rPr>
              <w:t>$1.00</w:t>
            </w:r>
          </w:p>
        </w:tc>
        <w:tc>
          <w:tcPr>
            <w:tcW w:w="500" w:type="pct"/>
          </w:tcPr>
          <w:p w14:paraId="26E38BA0" w14:textId="77777777" w:rsidR="00496A5B" w:rsidRPr="002B1899" w:rsidRDefault="00496A5B" w:rsidP="00534E7D">
            <w:pPr>
              <w:jc w:val="center"/>
              <w:rPr>
                <w:rFonts w:ascii="Arial" w:hAnsi="Arial" w:cs="Arial"/>
              </w:rPr>
            </w:pPr>
            <w:r w:rsidRPr="002B1899">
              <w:rPr>
                <w:rFonts w:ascii="Arial" w:hAnsi="Arial" w:cs="Arial"/>
              </w:rPr>
              <w:t>$1.00</w:t>
            </w:r>
          </w:p>
        </w:tc>
        <w:tc>
          <w:tcPr>
            <w:tcW w:w="500" w:type="pct"/>
          </w:tcPr>
          <w:p w14:paraId="02704BA0" w14:textId="77777777" w:rsidR="00496A5B" w:rsidRPr="002B1899" w:rsidRDefault="00496A5B" w:rsidP="00534E7D">
            <w:pPr>
              <w:jc w:val="center"/>
              <w:rPr>
                <w:rFonts w:ascii="Arial" w:hAnsi="Arial" w:cs="Arial"/>
              </w:rPr>
            </w:pPr>
            <w:r w:rsidRPr="002B1899">
              <w:rPr>
                <w:rFonts w:ascii="Arial" w:hAnsi="Arial" w:cs="Arial"/>
              </w:rPr>
              <w:t>$1.00</w:t>
            </w:r>
          </w:p>
        </w:tc>
      </w:tr>
      <w:tr w:rsidR="00B61DF5" w:rsidRPr="002B1899" w14:paraId="7CA09DED" w14:textId="77777777" w:rsidTr="000C42A5">
        <w:trPr>
          <w:cnfStyle w:val="000000100000" w:firstRow="0" w:lastRow="0" w:firstColumn="0" w:lastColumn="0" w:oddVBand="0" w:evenVBand="0" w:oddHBand="1" w:evenHBand="0" w:firstRowFirstColumn="0" w:firstRowLastColumn="0" w:lastRowFirstColumn="0" w:lastRowLastColumn="0"/>
        </w:trPr>
        <w:tc>
          <w:tcPr>
            <w:tcW w:w="1000" w:type="pct"/>
          </w:tcPr>
          <w:p w14:paraId="2F9A8287" w14:textId="77777777" w:rsidR="00496A5B" w:rsidRPr="002B1899" w:rsidRDefault="00496A5B" w:rsidP="00534E7D">
            <w:pPr>
              <w:rPr>
                <w:rFonts w:ascii="Arial" w:hAnsi="Arial" w:cs="Arial"/>
              </w:rPr>
            </w:pPr>
            <w:r w:rsidRPr="002B1899">
              <w:rPr>
                <w:rFonts w:ascii="Arial" w:hAnsi="Arial" w:cs="Arial"/>
              </w:rPr>
              <w:t>07_799_0117_8_3</w:t>
            </w:r>
          </w:p>
        </w:tc>
        <w:tc>
          <w:tcPr>
            <w:tcW w:w="2000" w:type="pct"/>
          </w:tcPr>
          <w:p w14:paraId="558E358E" w14:textId="46B0718C" w:rsidR="00496A5B" w:rsidRPr="002B1899" w:rsidRDefault="00496A5B" w:rsidP="00534E7D">
            <w:pPr>
              <w:rPr>
                <w:rFonts w:ascii="Arial" w:hAnsi="Arial" w:cs="Arial"/>
              </w:rPr>
            </w:pPr>
            <w:r w:rsidRPr="002B1899">
              <w:rPr>
                <w:rFonts w:ascii="Arial" w:hAnsi="Arial" w:cs="Arial"/>
              </w:rPr>
              <w:t>Provider travel - non-labour costs</w:t>
            </w:r>
          </w:p>
        </w:tc>
        <w:tc>
          <w:tcPr>
            <w:tcW w:w="500" w:type="pct"/>
          </w:tcPr>
          <w:p w14:paraId="4BA9717C" w14:textId="77777777" w:rsidR="00496A5B" w:rsidRPr="002B1899" w:rsidRDefault="00496A5B" w:rsidP="00534E7D">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Each</w:t>
            </w:r>
          </w:p>
        </w:tc>
        <w:tc>
          <w:tcPr>
            <w:tcW w:w="500" w:type="pct"/>
          </w:tcPr>
          <w:p w14:paraId="3E738747" w14:textId="77777777" w:rsidR="00496A5B" w:rsidRPr="002B1899" w:rsidRDefault="00496A5B" w:rsidP="00534E7D">
            <w:pPr>
              <w:jc w:val="center"/>
              <w:rPr>
                <w:rFonts w:ascii="Arial" w:hAnsi="Arial" w:cs="Arial"/>
              </w:rPr>
            </w:pPr>
            <w:r w:rsidRPr="002B1899">
              <w:rPr>
                <w:rFonts w:ascii="Arial" w:hAnsi="Arial" w:cs="Arial"/>
              </w:rPr>
              <w:t>$1.00</w:t>
            </w:r>
          </w:p>
        </w:tc>
        <w:tc>
          <w:tcPr>
            <w:tcW w:w="500" w:type="pct"/>
          </w:tcPr>
          <w:p w14:paraId="7119717A" w14:textId="77777777" w:rsidR="00496A5B" w:rsidRPr="002B1899" w:rsidRDefault="00496A5B" w:rsidP="00534E7D">
            <w:pPr>
              <w:jc w:val="center"/>
              <w:rPr>
                <w:rFonts w:ascii="Arial" w:hAnsi="Arial" w:cs="Arial"/>
              </w:rPr>
            </w:pPr>
            <w:r w:rsidRPr="002B1899">
              <w:rPr>
                <w:rFonts w:ascii="Arial" w:hAnsi="Arial" w:cs="Arial"/>
              </w:rPr>
              <w:t>$1.00</w:t>
            </w:r>
          </w:p>
        </w:tc>
        <w:tc>
          <w:tcPr>
            <w:tcW w:w="500" w:type="pct"/>
          </w:tcPr>
          <w:p w14:paraId="7823487B" w14:textId="77777777" w:rsidR="00496A5B" w:rsidRPr="002B1899" w:rsidRDefault="00496A5B" w:rsidP="00534E7D">
            <w:pPr>
              <w:jc w:val="center"/>
              <w:rPr>
                <w:rFonts w:ascii="Arial" w:hAnsi="Arial" w:cs="Arial"/>
              </w:rPr>
            </w:pPr>
            <w:r w:rsidRPr="002B1899">
              <w:rPr>
                <w:rFonts w:ascii="Arial" w:hAnsi="Arial" w:cs="Arial"/>
              </w:rPr>
              <w:t>$1.00</w:t>
            </w:r>
          </w:p>
        </w:tc>
      </w:tr>
      <w:tr w:rsidR="00B61DF5" w:rsidRPr="002B1899" w14:paraId="416EDCAD" w14:textId="77777777" w:rsidTr="000C42A5">
        <w:tc>
          <w:tcPr>
            <w:tcW w:w="1000" w:type="pct"/>
          </w:tcPr>
          <w:p w14:paraId="38D7880E" w14:textId="77777777" w:rsidR="00496A5B" w:rsidRPr="002B1899" w:rsidRDefault="00496A5B" w:rsidP="00534E7D">
            <w:pPr>
              <w:rPr>
                <w:rFonts w:ascii="Arial" w:hAnsi="Arial" w:cs="Arial"/>
              </w:rPr>
            </w:pPr>
            <w:r w:rsidRPr="002B1899">
              <w:rPr>
                <w:rFonts w:ascii="Arial" w:hAnsi="Arial" w:cs="Arial"/>
              </w:rPr>
              <w:t>07_799_0132_8_3</w:t>
            </w:r>
          </w:p>
        </w:tc>
        <w:tc>
          <w:tcPr>
            <w:tcW w:w="2000" w:type="pct"/>
          </w:tcPr>
          <w:p w14:paraId="3F8B5DC6" w14:textId="17AB9201" w:rsidR="00496A5B" w:rsidRPr="002B1899" w:rsidRDefault="00496A5B" w:rsidP="00534E7D">
            <w:pPr>
              <w:rPr>
                <w:rFonts w:ascii="Arial" w:hAnsi="Arial" w:cs="Arial"/>
              </w:rPr>
            </w:pPr>
            <w:r w:rsidRPr="002B1899">
              <w:rPr>
                <w:rFonts w:ascii="Arial" w:hAnsi="Arial" w:cs="Arial"/>
              </w:rPr>
              <w:t>Provider travel - non-labour costs</w:t>
            </w:r>
          </w:p>
        </w:tc>
        <w:tc>
          <w:tcPr>
            <w:tcW w:w="500" w:type="pct"/>
          </w:tcPr>
          <w:p w14:paraId="609942DA" w14:textId="77777777" w:rsidR="00496A5B" w:rsidRPr="002B1899" w:rsidRDefault="00496A5B" w:rsidP="00534E7D">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Each</w:t>
            </w:r>
          </w:p>
        </w:tc>
        <w:tc>
          <w:tcPr>
            <w:tcW w:w="500" w:type="pct"/>
          </w:tcPr>
          <w:p w14:paraId="72A6A1CC" w14:textId="77777777" w:rsidR="00496A5B" w:rsidRPr="002B1899" w:rsidRDefault="00496A5B" w:rsidP="00534E7D">
            <w:pPr>
              <w:jc w:val="center"/>
              <w:rPr>
                <w:rFonts w:ascii="Arial" w:hAnsi="Arial" w:cs="Arial"/>
              </w:rPr>
            </w:pPr>
            <w:r w:rsidRPr="002B1899">
              <w:rPr>
                <w:rFonts w:ascii="Arial" w:hAnsi="Arial" w:cs="Arial"/>
              </w:rPr>
              <w:t>$1.00</w:t>
            </w:r>
          </w:p>
        </w:tc>
        <w:tc>
          <w:tcPr>
            <w:tcW w:w="500" w:type="pct"/>
          </w:tcPr>
          <w:p w14:paraId="7D9A11EE" w14:textId="77777777" w:rsidR="00496A5B" w:rsidRPr="002B1899" w:rsidRDefault="00496A5B" w:rsidP="00534E7D">
            <w:pPr>
              <w:jc w:val="center"/>
              <w:rPr>
                <w:rFonts w:ascii="Arial" w:hAnsi="Arial" w:cs="Arial"/>
              </w:rPr>
            </w:pPr>
            <w:r w:rsidRPr="002B1899">
              <w:rPr>
                <w:rFonts w:ascii="Arial" w:hAnsi="Arial" w:cs="Arial"/>
              </w:rPr>
              <w:t>$1.00</w:t>
            </w:r>
          </w:p>
        </w:tc>
        <w:tc>
          <w:tcPr>
            <w:tcW w:w="500" w:type="pct"/>
          </w:tcPr>
          <w:p w14:paraId="1AAEDD5C" w14:textId="77777777" w:rsidR="00496A5B" w:rsidRPr="002B1899" w:rsidRDefault="00496A5B" w:rsidP="00534E7D">
            <w:pPr>
              <w:jc w:val="center"/>
              <w:rPr>
                <w:rFonts w:ascii="Arial" w:hAnsi="Arial" w:cs="Arial"/>
              </w:rPr>
            </w:pPr>
            <w:r w:rsidRPr="002B1899">
              <w:rPr>
                <w:rFonts w:ascii="Arial" w:hAnsi="Arial" w:cs="Arial"/>
              </w:rPr>
              <w:t>$1.00</w:t>
            </w:r>
          </w:p>
        </w:tc>
      </w:tr>
      <w:tr w:rsidR="00B61DF5" w:rsidRPr="002B1899" w14:paraId="40FC25CA" w14:textId="77777777" w:rsidTr="000C42A5">
        <w:trPr>
          <w:cnfStyle w:val="000000100000" w:firstRow="0" w:lastRow="0" w:firstColumn="0" w:lastColumn="0" w:oddVBand="0" w:evenVBand="0" w:oddHBand="1" w:evenHBand="0" w:firstRowFirstColumn="0" w:firstRowLastColumn="0" w:lastRowFirstColumn="0" w:lastRowLastColumn="0"/>
        </w:trPr>
        <w:tc>
          <w:tcPr>
            <w:tcW w:w="1000" w:type="pct"/>
          </w:tcPr>
          <w:p w14:paraId="5514B2E9" w14:textId="77777777" w:rsidR="00496A5B" w:rsidRPr="002B1899" w:rsidRDefault="00496A5B" w:rsidP="00534E7D">
            <w:pPr>
              <w:rPr>
                <w:rFonts w:ascii="Arial" w:eastAsia="Times New Roman" w:hAnsi="Arial" w:cs="Arial"/>
                <w:color w:val="000000"/>
                <w:lang w:eastAsia="en-AU"/>
              </w:rPr>
            </w:pPr>
            <w:r w:rsidRPr="002B1899">
              <w:rPr>
                <w:rFonts w:ascii="Arial" w:eastAsia="Times New Roman" w:hAnsi="Arial" w:cs="Arial"/>
                <w:color w:val="000000"/>
                <w:lang w:eastAsia="en-AU"/>
              </w:rPr>
              <w:t>08_799_0106_2_3</w:t>
            </w:r>
          </w:p>
        </w:tc>
        <w:tc>
          <w:tcPr>
            <w:tcW w:w="2000" w:type="pct"/>
          </w:tcPr>
          <w:p w14:paraId="16207B39" w14:textId="2998A772" w:rsidR="00496A5B" w:rsidRPr="002B1899" w:rsidRDefault="00496A5B" w:rsidP="00534E7D">
            <w:pPr>
              <w:rPr>
                <w:rFonts w:ascii="Arial" w:hAnsi="Arial" w:cs="Arial"/>
              </w:rPr>
            </w:pPr>
            <w:r w:rsidRPr="002B1899">
              <w:rPr>
                <w:rFonts w:ascii="Arial" w:hAnsi="Arial" w:cs="Arial"/>
              </w:rPr>
              <w:t>Provider travel - non-labour costs</w:t>
            </w:r>
          </w:p>
        </w:tc>
        <w:tc>
          <w:tcPr>
            <w:tcW w:w="500" w:type="pct"/>
          </w:tcPr>
          <w:p w14:paraId="772406BB" w14:textId="77777777" w:rsidR="00496A5B" w:rsidRPr="002B1899" w:rsidRDefault="00496A5B" w:rsidP="00534E7D">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Each</w:t>
            </w:r>
          </w:p>
        </w:tc>
        <w:tc>
          <w:tcPr>
            <w:tcW w:w="500" w:type="pct"/>
          </w:tcPr>
          <w:p w14:paraId="3C2329A6" w14:textId="77777777" w:rsidR="00496A5B" w:rsidRPr="002B1899" w:rsidRDefault="00496A5B" w:rsidP="00534E7D">
            <w:pPr>
              <w:jc w:val="center"/>
              <w:rPr>
                <w:rFonts w:ascii="Arial" w:hAnsi="Arial" w:cs="Arial"/>
              </w:rPr>
            </w:pPr>
            <w:r w:rsidRPr="002B1899">
              <w:rPr>
                <w:rFonts w:ascii="Arial" w:hAnsi="Arial" w:cs="Arial"/>
              </w:rPr>
              <w:t>$1.00</w:t>
            </w:r>
          </w:p>
        </w:tc>
        <w:tc>
          <w:tcPr>
            <w:tcW w:w="500" w:type="pct"/>
          </w:tcPr>
          <w:p w14:paraId="2C018692" w14:textId="77777777" w:rsidR="00496A5B" w:rsidRPr="002B1899" w:rsidRDefault="00496A5B" w:rsidP="00534E7D">
            <w:pPr>
              <w:jc w:val="center"/>
              <w:rPr>
                <w:rFonts w:ascii="Arial" w:hAnsi="Arial" w:cs="Arial"/>
              </w:rPr>
            </w:pPr>
            <w:r w:rsidRPr="002B1899">
              <w:rPr>
                <w:rFonts w:ascii="Arial" w:hAnsi="Arial" w:cs="Arial"/>
              </w:rPr>
              <w:t>$1.00</w:t>
            </w:r>
          </w:p>
        </w:tc>
        <w:tc>
          <w:tcPr>
            <w:tcW w:w="500" w:type="pct"/>
          </w:tcPr>
          <w:p w14:paraId="51944A88" w14:textId="77777777" w:rsidR="00496A5B" w:rsidRPr="002B1899" w:rsidRDefault="00496A5B" w:rsidP="00534E7D">
            <w:pPr>
              <w:jc w:val="center"/>
              <w:rPr>
                <w:rFonts w:ascii="Arial" w:hAnsi="Arial" w:cs="Arial"/>
              </w:rPr>
            </w:pPr>
            <w:r w:rsidRPr="002B1899">
              <w:rPr>
                <w:rFonts w:ascii="Arial" w:hAnsi="Arial" w:cs="Arial"/>
              </w:rPr>
              <w:t>$1.00</w:t>
            </w:r>
          </w:p>
        </w:tc>
      </w:tr>
      <w:tr w:rsidR="00B61DF5" w:rsidRPr="002B1899" w14:paraId="1F2005CF" w14:textId="77777777" w:rsidTr="000C42A5">
        <w:tc>
          <w:tcPr>
            <w:tcW w:w="1000" w:type="pct"/>
          </w:tcPr>
          <w:p w14:paraId="24427CD1" w14:textId="77777777" w:rsidR="00496A5B" w:rsidRPr="002B1899" w:rsidRDefault="00496A5B" w:rsidP="00534E7D">
            <w:pPr>
              <w:rPr>
                <w:rFonts w:ascii="Arial" w:eastAsia="Times New Roman" w:hAnsi="Arial" w:cs="Arial"/>
                <w:color w:val="000000"/>
                <w:lang w:eastAsia="en-AU"/>
              </w:rPr>
            </w:pPr>
            <w:r w:rsidRPr="002B1899">
              <w:rPr>
                <w:rFonts w:ascii="Arial" w:eastAsia="Times New Roman" w:hAnsi="Arial" w:cs="Arial"/>
                <w:color w:val="000000"/>
                <w:lang w:eastAsia="en-AU"/>
              </w:rPr>
              <w:t>09_799_0106_6_3</w:t>
            </w:r>
          </w:p>
        </w:tc>
        <w:tc>
          <w:tcPr>
            <w:tcW w:w="2000" w:type="pct"/>
          </w:tcPr>
          <w:p w14:paraId="25BB2DE0" w14:textId="24A709E0" w:rsidR="00496A5B" w:rsidRPr="002B1899" w:rsidRDefault="00496A5B" w:rsidP="00534E7D">
            <w:pPr>
              <w:rPr>
                <w:rFonts w:ascii="Arial" w:hAnsi="Arial" w:cs="Arial"/>
              </w:rPr>
            </w:pPr>
            <w:r w:rsidRPr="002B1899">
              <w:rPr>
                <w:rFonts w:ascii="Arial" w:hAnsi="Arial" w:cs="Arial"/>
              </w:rPr>
              <w:t>Provider travel - non-labour costs</w:t>
            </w:r>
          </w:p>
        </w:tc>
        <w:tc>
          <w:tcPr>
            <w:tcW w:w="500" w:type="pct"/>
          </w:tcPr>
          <w:p w14:paraId="18DBBCF3" w14:textId="77777777" w:rsidR="00496A5B" w:rsidRPr="002B1899" w:rsidRDefault="00496A5B" w:rsidP="00534E7D">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Each</w:t>
            </w:r>
          </w:p>
        </w:tc>
        <w:tc>
          <w:tcPr>
            <w:tcW w:w="500" w:type="pct"/>
          </w:tcPr>
          <w:p w14:paraId="40EC7032" w14:textId="77777777" w:rsidR="00496A5B" w:rsidRPr="002B1899" w:rsidRDefault="00496A5B" w:rsidP="00534E7D">
            <w:pPr>
              <w:jc w:val="center"/>
              <w:rPr>
                <w:rFonts w:ascii="Arial" w:hAnsi="Arial" w:cs="Arial"/>
              </w:rPr>
            </w:pPr>
            <w:r w:rsidRPr="002B1899">
              <w:rPr>
                <w:rFonts w:ascii="Arial" w:hAnsi="Arial" w:cs="Arial"/>
              </w:rPr>
              <w:t>$1.00</w:t>
            </w:r>
          </w:p>
        </w:tc>
        <w:tc>
          <w:tcPr>
            <w:tcW w:w="500" w:type="pct"/>
          </w:tcPr>
          <w:p w14:paraId="499917AA" w14:textId="77777777" w:rsidR="00496A5B" w:rsidRPr="002B1899" w:rsidRDefault="00496A5B" w:rsidP="00534E7D">
            <w:pPr>
              <w:jc w:val="center"/>
              <w:rPr>
                <w:rFonts w:ascii="Arial" w:hAnsi="Arial" w:cs="Arial"/>
              </w:rPr>
            </w:pPr>
            <w:r w:rsidRPr="002B1899">
              <w:rPr>
                <w:rFonts w:ascii="Arial" w:hAnsi="Arial" w:cs="Arial"/>
              </w:rPr>
              <w:t>$1.00</w:t>
            </w:r>
          </w:p>
        </w:tc>
        <w:tc>
          <w:tcPr>
            <w:tcW w:w="500" w:type="pct"/>
          </w:tcPr>
          <w:p w14:paraId="112DA502" w14:textId="77777777" w:rsidR="00496A5B" w:rsidRPr="002B1899" w:rsidRDefault="00496A5B" w:rsidP="00534E7D">
            <w:pPr>
              <w:jc w:val="center"/>
              <w:rPr>
                <w:rFonts w:ascii="Arial" w:hAnsi="Arial" w:cs="Arial"/>
              </w:rPr>
            </w:pPr>
            <w:r w:rsidRPr="002B1899">
              <w:rPr>
                <w:rFonts w:ascii="Arial" w:hAnsi="Arial" w:cs="Arial"/>
              </w:rPr>
              <w:t>$1.00</w:t>
            </w:r>
          </w:p>
        </w:tc>
      </w:tr>
      <w:tr w:rsidR="00B61DF5" w:rsidRPr="002B1899" w14:paraId="52D4C486" w14:textId="77777777" w:rsidTr="000C42A5">
        <w:trPr>
          <w:cnfStyle w:val="000000100000" w:firstRow="0" w:lastRow="0" w:firstColumn="0" w:lastColumn="0" w:oddVBand="0" w:evenVBand="0" w:oddHBand="1" w:evenHBand="0" w:firstRowFirstColumn="0" w:firstRowLastColumn="0" w:lastRowFirstColumn="0" w:lastRowLastColumn="0"/>
        </w:trPr>
        <w:tc>
          <w:tcPr>
            <w:tcW w:w="1000" w:type="pct"/>
          </w:tcPr>
          <w:p w14:paraId="2A8BA600" w14:textId="77777777" w:rsidR="00496A5B" w:rsidRPr="002B1899" w:rsidRDefault="00496A5B" w:rsidP="00534E7D">
            <w:pPr>
              <w:rPr>
                <w:rFonts w:ascii="Arial" w:eastAsia="Times New Roman" w:hAnsi="Arial" w:cs="Arial"/>
                <w:color w:val="000000"/>
                <w:lang w:eastAsia="en-AU"/>
              </w:rPr>
            </w:pPr>
            <w:r w:rsidRPr="002B1899">
              <w:rPr>
                <w:rFonts w:ascii="Arial" w:eastAsia="Times New Roman" w:hAnsi="Arial" w:cs="Arial"/>
                <w:color w:val="000000"/>
                <w:lang w:eastAsia="en-AU"/>
              </w:rPr>
              <w:t>09_799_0117_6_3</w:t>
            </w:r>
          </w:p>
        </w:tc>
        <w:tc>
          <w:tcPr>
            <w:tcW w:w="2000" w:type="pct"/>
          </w:tcPr>
          <w:p w14:paraId="4A6C12A2" w14:textId="0793F431" w:rsidR="00496A5B" w:rsidRPr="002B1899" w:rsidRDefault="00496A5B" w:rsidP="00534E7D">
            <w:pPr>
              <w:rPr>
                <w:rFonts w:ascii="Arial" w:hAnsi="Arial" w:cs="Arial"/>
              </w:rPr>
            </w:pPr>
            <w:r w:rsidRPr="002B1899">
              <w:rPr>
                <w:rFonts w:ascii="Arial" w:hAnsi="Arial" w:cs="Arial"/>
              </w:rPr>
              <w:t>Provider travel - non-labour costs</w:t>
            </w:r>
          </w:p>
        </w:tc>
        <w:tc>
          <w:tcPr>
            <w:tcW w:w="500" w:type="pct"/>
          </w:tcPr>
          <w:p w14:paraId="2F13B961" w14:textId="77777777" w:rsidR="00496A5B" w:rsidRPr="002B1899" w:rsidRDefault="00496A5B" w:rsidP="00534E7D">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Each</w:t>
            </w:r>
          </w:p>
        </w:tc>
        <w:tc>
          <w:tcPr>
            <w:tcW w:w="500" w:type="pct"/>
          </w:tcPr>
          <w:p w14:paraId="22BB80A0" w14:textId="77777777" w:rsidR="00496A5B" w:rsidRPr="002B1899" w:rsidRDefault="00496A5B" w:rsidP="00534E7D">
            <w:pPr>
              <w:jc w:val="center"/>
              <w:rPr>
                <w:rFonts w:ascii="Arial" w:hAnsi="Arial" w:cs="Arial"/>
              </w:rPr>
            </w:pPr>
            <w:r w:rsidRPr="002B1899">
              <w:rPr>
                <w:rFonts w:ascii="Arial" w:hAnsi="Arial" w:cs="Arial"/>
              </w:rPr>
              <w:t>$1.00</w:t>
            </w:r>
          </w:p>
        </w:tc>
        <w:tc>
          <w:tcPr>
            <w:tcW w:w="500" w:type="pct"/>
          </w:tcPr>
          <w:p w14:paraId="0E42516B" w14:textId="77777777" w:rsidR="00496A5B" w:rsidRPr="002B1899" w:rsidRDefault="00496A5B" w:rsidP="00534E7D">
            <w:pPr>
              <w:jc w:val="center"/>
              <w:rPr>
                <w:rFonts w:ascii="Arial" w:hAnsi="Arial" w:cs="Arial"/>
              </w:rPr>
            </w:pPr>
            <w:r w:rsidRPr="002B1899">
              <w:rPr>
                <w:rFonts w:ascii="Arial" w:hAnsi="Arial" w:cs="Arial"/>
              </w:rPr>
              <w:t>$1.00</w:t>
            </w:r>
          </w:p>
        </w:tc>
        <w:tc>
          <w:tcPr>
            <w:tcW w:w="500" w:type="pct"/>
          </w:tcPr>
          <w:p w14:paraId="213A40CD" w14:textId="77777777" w:rsidR="00496A5B" w:rsidRPr="002B1899" w:rsidRDefault="00496A5B" w:rsidP="00534E7D">
            <w:pPr>
              <w:jc w:val="center"/>
              <w:rPr>
                <w:rFonts w:ascii="Arial" w:hAnsi="Arial" w:cs="Arial"/>
              </w:rPr>
            </w:pPr>
            <w:r w:rsidRPr="002B1899">
              <w:rPr>
                <w:rFonts w:ascii="Arial" w:hAnsi="Arial" w:cs="Arial"/>
              </w:rPr>
              <w:t>$1.00</w:t>
            </w:r>
          </w:p>
        </w:tc>
      </w:tr>
      <w:tr w:rsidR="00B61DF5" w:rsidRPr="002B1899" w14:paraId="454E3E02" w14:textId="77777777" w:rsidTr="000C42A5">
        <w:tc>
          <w:tcPr>
            <w:tcW w:w="1000" w:type="pct"/>
          </w:tcPr>
          <w:p w14:paraId="47843088" w14:textId="77777777" w:rsidR="00496A5B" w:rsidRPr="002B1899" w:rsidRDefault="00496A5B" w:rsidP="00534E7D">
            <w:pPr>
              <w:pStyle w:val="Supportedemployment"/>
            </w:pPr>
            <w:r w:rsidRPr="002B1899">
              <w:t>10_799_0102_5_3</w:t>
            </w:r>
          </w:p>
        </w:tc>
        <w:tc>
          <w:tcPr>
            <w:tcW w:w="2000" w:type="pct"/>
          </w:tcPr>
          <w:p w14:paraId="3546A1CE" w14:textId="3C0C8C41" w:rsidR="00496A5B" w:rsidRPr="002B1899" w:rsidRDefault="00496A5B" w:rsidP="00534E7D">
            <w:pPr>
              <w:rPr>
                <w:rFonts w:ascii="Arial" w:hAnsi="Arial" w:cs="Arial"/>
              </w:rPr>
            </w:pPr>
            <w:r w:rsidRPr="002B1899">
              <w:rPr>
                <w:rFonts w:ascii="Arial" w:hAnsi="Arial" w:cs="Arial"/>
              </w:rPr>
              <w:t>Provider travel - non-labour costs</w:t>
            </w:r>
          </w:p>
        </w:tc>
        <w:tc>
          <w:tcPr>
            <w:tcW w:w="500" w:type="pct"/>
          </w:tcPr>
          <w:p w14:paraId="71BA31DA" w14:textId="77777777" w:rsidR="00496A5B" w:rsidRPr="002B1899" w:rsidRDefault="00496A5B" w:rsidP="00534E7D">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Each</w:t>
            </w:r>
          </w:p>
        </w:tc>
        <w:tc>
          <w:tcPr>
            <w:tcW w:w="500" w:type="pct"/>
          </w:tcPr>
          <w:p w14:paraId="0F17661E" w14:textId="77777777" w:rsidR="00496A5B" w:rsidRPr="002B1899" w:rsidRDefault="00496A5B" w:rsidP="00534E7D">
            <w:pPr>
              <w:jc w:val="center"/>
              <w:rPr>
                <w:rFonts w:ascii="Arial" w:hAnsi="Arial" w:cs="Arial"/>
              </w:rPr>
            </w:pPr>
            <w:r w:rsidRPr="002B1899">
              <w:rPr>
                <w:rFonts w:ascii="Arial" w:hAnsi="Arial" w:cs="Arial"/>
              </w:rPr>
              <w:t>$1.00</w:t>
            </w:r>
          </w:p>
        </w:tc>
        <w:tc>
          <w:tcPr>
            <w:tcW w:w="500" w:type="pct"/>
          </w:tcPr>
          <w:p w14:paraId="0FB5525C" w14:textId="77777777" w:rsidR="00496A5B" w:rsidRPr="002B1899" w:rsidRDefault="00496A5B" w:rsidP="00534E7D">
            <w:pPr>
              <w:jc w:val="center"/>
              <w:rPr>
                <w:rFonts w:ascii="Arial" w:hAnsi="Arial" w:cs="Arial"/>
              </w:rPr>
            </w:pPr>
            <w:r w:rsidRPr="002B1899">
              <w:rPr>
                <w:rFonts w:ascii="Arial" w:hAnsi="Arial" w:cs="Arial"/>
              </w:rPr>
              <w:t>$1.00</w:t>
            </w:r>
          </w:p>
        </w:tc>
        <w:tc>
          <w:tcPr>
            <w:tcW w:w="500" w:type="pct"/>
          </w:tcPr>
          <w:p w14:paraId="3A255582" w14:textId="77777777" w:rsidR="00496A5B" w:rsidRPr="002B1899" w:rsidRDefault="00496A5B" w:rsidP="00534E7D">
            <w:pPr>
              <w:jc w:val="center"/>
              <w:rPr>
                <w:rFonts w:ascii="Arial" w:hAnsi="Arial" w:cs="Arial"/>
              </w:rPr>
            </w:pPr>
            <w:r w:rsidRPr="002B1899">
              <w:rPr>
                <w:rFonts w:ascii="Arial" w:hAnsi="Arial" w:cs="Arial"/>
              </w:rPr>
              <w:t>$1.00</w:t>
            </w:r>
          </w:p>
        </w:tc>
      </w:tr>
      <w:tr w:rsidR="00B61DF5" w:rsidRPr="002B1899" w14:paraId="020775A8" w14:textId="77777777" w:rsidTr="000C42A5">
        <w:trPr>
          <w:cnfStyle w:val="000000100000" w:firstRow="0" w:lastRow="0" w:firstColumn="0" w:lastColumn="0" w:oddVBand="0" w:evenVBand="0" w:oddHBand="1" w:evenHBand="0" w:firstRowFirstColumn="0" w:firstRowLastColumn="0" w:lastRowFirstColumn="0" w:lastRowLastColumn="0"/>
        </w:trPr>
        <w:tc>
          <w:tcPr>
            <w:tcW w:w="1000" w:type="pct"/>
          </w:tcPr>
          <w:p w14:paraId="65ADAE23" w14:textId="77777777" w:rsidR="00496A5B" w:rsidRPr="002B1899" w:rsidRDefault="00496A5B" w:rsidP="00534E7D">
            <w:pPr>
              <w:rPr>
                <w:rFonts w:ascii="Arial" w:eastAsia="Times New Roman" w:hAnsi="Arial" w:cs="Arial"/>
                <w:color w:val="000000"/>
                <w:lang w:eastAsia="en-AU"/>
              </w:rPr>
            </w:pPr>
            <w:r w:rsidRPr="002B1899">
              <w:rPr>
                <w:rFonts w:ascii="Arial" w:eastAsia="Times New Roman" w:hAnsi="Arial" w:cs="Arial"/>
                <w:color w:val="000000"/>
                <w:lang w:eastAsia="en-AU"/>
              </w:rPr>
              <w:t>10_799_0128_5_3</w:t>
            </w:r>
          </w:p>
        </w:tc>
        <w:tc>
          <w:tcPr>
            <w:tcW w:w="2000" w:type="pct"/>
          </w:tcPr>
          <w:p w14:paraId="52FE65A2" w14:textId="504A13D2" w:rsidR="00496A5B" w:rsidRPr="002B1899" w:rsidRDefault="00496A5B" w:rsidP="00534E7D">
            <w:pPr>
              <w:rPr>
                <w:rFonts w:ascii="Arial" w:hAnsi="Arial" w:cs="Arial"/>
              </w:rPr>
            </w:pPr>
            <w:r w:rsidRPr="002B1899">
              <w:rPr>
                <w:rFonts w:ascii="Arial" w:hAnsi="Arial" w:cs="Arial"/>
              </w:rPr>
              <w:t>Provider travel - non-labour costs</w:t>
            </w:r>
          </w:p>
        </w:tc>
        <w:tc>
          <w:tcPr>
            <w:tcW w:w="500" w:type="pct"/>
          </w:tcPr>
          <w:p w14:paraId="048DC76E" w14:textId="77777777" w:rsidR="00496A5B" w:rsidRPr="002B1899" w:rsidRDefault="00496A5B" w:rsidP="00534E7D">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Each</w:t>
            </w:r>
          </w:p>
        </w:tc>
        <w:tc>
          <w:tcPr>
            <w:tcW w:w="500" w:type="pct"/>
          </w:tcPr>
          <w:p w14:paraId="4E2876B1" w14:textId="77777777" w:rsidR="00496A5B" w:rsidRPr="002B1899" w:rsidRDefault="00496A5B" w:rsidP="00534E7D">
            <w:pPr>
              <w:jc w:val="center"/>
              <w:rPr>
                <w:rFonts w:ascii="Arial" w:hAnsi="Arial" w:cs="Arial"/>
              </w:rPr>
            </w:pPr>
            <w:r w:rsidRPr="002B1899">
              <w:rPr>
                <w:rFonts w:ascii="Arial" w:hAnsi="Arial" w:cs="Arial"/>
              </w:rPr>
              <w:t>$1.00</w:t>
            </w:r>
          </w:p>
        </w:tc>
        <w:tc>
          <w:tcPr>
            <w:tcW w:w="500" w:type="pct"/>
          </w:tcPr>
          <w:p w14:paraId="015E32D4" w14:textId="77777777" w:rsidR="00496A5B" w:rsidRPr="002B1899" w:rsidRDefault="00496A5B" w:rsidP="00534E7D">
            <w:pPr>
              <w:jc w:val="center"/>
              <w:rPr>
                <w:rFonts w:ascii="Arial" w:hAnsi="Arial" w:cs="Arial"/>
              </w:rPr>
            </w:pPr>
            <w:r w:rsidRPr="002B1899">
              <w:rPr>
                <w:rFonts w:ascii="Arial" w:hAnsi="Arial" w:cs="Arial"/>
              </w:rPr>
              <w:t>$1.00</w:t>
            </w:r>
          </w:p>
        </w:tc>
        <w:tc>
          <w:tcPr>
            <w:tcW w:w="500" w:type="pct"/>
          </w:tcPr>
          <w:p w14:paraId="15D0B048" w14:textId="77777777" w:rsidR="00496A5B" w:rsidRPr="002B1899" w:rsidRDefault="00496A5B" w:rsidP="00534E7D">
            <w:pPr>
              <w:jc w:val="center"/>
              <w:rPr>
                <w:rFonts w:ascii="Arial" w:hAnsi="Arial" w:cs="Arial"/>
              </w:rPr>
            </w:pPr>
            <w:r w:rsidRPr="002B1899">
              <w:rPr>
                <w:rFonts w:ascii="Arial" w:hAnsi="Arial" w:cs="Arial"/>
              </w:rPr>
              <w:t>$1.00</w:t>
            </w:r>
          </w:p>
        </w:tc>
      </w:tr>
      <w:tr w:rsidR="00B61DF5" w:rsidRPr="002B1899" w14:paraId="3EFF81CA" w14:textId="77777777" w:rsidTr="000C42A5">
        <w:tc>
          <w:tcPr>
            <w:tcW w:w="1000" w:type="pct"/>
          </w:tcPr>
          <w:p w14:paraId="73394F2F" w14:textId="77777777" w:rsidR="00496A5B" w:rsidRPr="002B1899" w:rsidRDefault="00496A5B" w:rsidP="00534E7D">
            <w:pPr>
              <w:rPr>
                <w:rFonts w:ascii="Arial" w:eastAsia="Times New Roman" w:hAnsi="Arial" w:cs="Arial"/>
                <w:color w:val="000000"/>
                <w:lang w:eastAsia="en-AU"/>
              </w:rPr>
            </w:pPr>
            <w:r w:rsidRPr="002B1899">
              <w:rPr>
                <w:rFonts w:ascii="Arial" w:eastAsia="Times New Roman" w:hAnsi="Arial" w:cs="Arial"/>
                <w:color w:val="000000"/>
                <w:lang w:eastAsia="en-AU"/>
              </w:rPr>
              <w:t>10_799_0133_5_3</w:t>
            </w:r>
          </w:p>
        </w:tc>
        <w:tc>
          <w:tcPr>
            <w:tcW w:w="2000" w:type="pct"/>
          </w:tcPr>
          <w:p w14:paraId="789FB985" w14:textId="4685F289" w:rsidR="00496A5B" w:rsidRPr="002B1899" w:rsidRDefault="00496A5B" w:rsidP="00534E7D">
            <w:pPr>
              <w:rPr>
                <w:rFonts w:ascii="Arial" w:hAnsi="Arial" w:cs="Arial"/>
              </w:rPr>
            </w:pPr>
            <w:r w:rsidRPr="002B1899">
              <w:rPr>
                <w:rFonts w:ascii="Arial" w:hAnsi="Arial" w:cs="Arial"/>
              </w:rPr>
              <w:t>Provider travel - non-labour costs</w:t>
            </w:r>
          </w:p>
        </w:tc>
        <w:tc>
          <w:tcPr>
            <w:tcW w:w="500" w:type="pct"/>
          </w:tcPr>
          <w:p w14:paraId="229D0ACB" w14:textId="77777777" w:rsidR="00496A5B" w:rsidRPr="002B1899" w:rsidRDefault="00496A5B" w:rsidP="00534E7D">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Each</w:t>
            </w:r>
          </w:p>
        </w:tc>
        <w:tc>
          <w:tcPr>
            <w:tcW w:w="500" w:type="pct"/>
          </w:tcPr>
          <w:p w14:paraId="7DB3E1BD" w14:textId="77777777" w:rsidR="00496A5B" w:rsidRPr="002B1899" w:rsidRDefault="00496A5B" w:rsidP="00534E7D">
            <w:pPr>
              <w:jc w:val="center"/>
              <w:rPr>
                <w:rFonts w:ascii="Arial" w:hAnsi="Arial" w:cs="Arial"/>
              </w:rPr>
            </w:pPr>
            <w:r w:rsidRPr="002B1899">
              <w:rPr>
                <w:rFonts w:ascii="Arial" w:hAnsi="Arial" w:cs="Arial"/>
              </w:rPr>
              <w:t>$1.00</w:t>
            </w:r>
          </w:p>
        </w:tc>
        <w:tc>
          <w:tcPr>
            <w:tcW w:w="500" w:type="pct"/>
          </w:tcPr>
          <w:p w14:paraId="78E80140" w14:textId="77777777" w:rsidR="00496A5B" w:rsidRPr="002B1899" w:rsidRDefault="00496A5B" w:rsidP="00534E7D">
            <w:pPr>
              <w:jc w:val="center"/>
              <w:rPr>
                <w:rFonts w:ascii="Arial" w:hAnsi="Arial" w:cs="Arial"/>
              </w:rPr>
            </w:pPr>
            <w:r w:rsidRPr="002B1899">
              <w:rPr>
                <w:rFonts w:ascii="Arial" w:hAnsi="Arial" w:cs="Arial"/>
              </w:rPr>
              <w:t>$1.00</w:t>
            </w:r>
          </w:p>
        </w:tc>
        <w:tc>
          <w:tcPr>
            <w:tcW w:w="500" w:type="pct"/>
          </w:tcPr>
          <w:p w14:paraId="7784DC2C" w14:textId="77777777" w:rsidR="00496A5B" w:rsidRPr="002B1899" w:rsidRDefault="00496A5B" w:rsidP="00534E7D">
            <w:pPr>
              <w:jc w:val="center"/>
              <w:rPr>
                <w:rFonts w:ascii="Arial" w:hAnsi="Arial" w:cs="Arial"/>
              </w:rPr>
            </w:pPr>
            <w:r w:rsidRPr="002B1899">
              <w:rPr>
                <w:rFonts w:ascii="Arial" w:hAnsi="Arial" w:cs="Arial"/>
              </w:rPr>
              <w:t>$1.00</w:t>
            </w:r>
          </w:p>
        </w:tc>
      </w:tr>
      <w:tr w:rsidR="00B61DF5" w:rsidRPr="002B1899" w14:paraId="4D11A6B2" w14:textId="77777777" w:rsidTr="000C42A5">
        <w:trPr>
          <w:cnfStyle w:val="000000100000" w:firstRow="0" w:lastRow="0" w:firstColumn="0" w:lastColumn="0" w:oddVBand="0" w:evenVBand="0" w:oddHBand="1" w:evenHBand="0" w:firstRowFirstColumn="0" w:firstRowLastColumn="0" w:lastRowFirstColumn="0" w:lastRowLastColumn="0"/>
        </w:trPr>
        <w:tc>
          <w:tcPr>
            <w:tcW w:w="1000" w:type="pct"/>
          </w:tcPr>
          <w:p w14:paraId="6B22FB52" w14:textId="77777777" w:rsidR="00496A5B" w:rsidRPr="002B1899" w:rsidRDefault="00496A5B" w:rsidP="00534E7D">
            <w:pPr>
              <w:rPr>
                <w:rFonts w:ascii="Arial" w:eastAsia="Times New Roman" w:hAnsi="Arial" w:cs="Arial"/>
                <w:color w:val="000000"/>
                <w:lang w:eastAsia="en-AU"/>
              </w:rPr>
            </w:pPr>
            <w:r w:rsidRPr="002B1899">
              <w:rPr>
                <w:rFonts w:ascii="Arial" w:eastAsia="Times New Roman" w:hAnsi="Arial" w:cs="Arial"/>
                <w:color w:val="000000"/>
                <w:lang w:eastAsia="en-AU"/>
              </w:rPr>
              <w:t>11_799_0110_7_3</w:t>
            </w:r>
          </w:p>
        </w:tc>
        <w:tc>
          <w:tcPr>
            <w:tcW w:w="2000" w:type="pct"/>
          </w:tcPr>
          <w:p w14:paraId="381069EE" w14:textId="5779F572" w:rsidR="00496A5B" w:rsidRPr="002B1899" w:rsidRDefault="00496A5B" w:rsidP="00534E7D">
            <w:pPr>
              <w:rPr>
                <w:rFonts w:ascii="Arial" w:hAnsi="Arial" w:cs="Arial"/>
              </w:rPr>
            </w:pPr>
            <w:r w:rsidRPr="002B1899">
              <w:rPr>
                <w:rFonts w:ascii="Arial" w:hAnsi="Arial" w:cs="Arial"/>
              </w:rPr>
              <w:t>Provider travel - non-labour costs</w:t>
            </w:r>
          </w:p>
        </w:tc>
        <w:tc>
          <w:tcPr>
            <w:tcW w:w="500" w:type="pct"/>
          </w:tcPr>
          <w:p w14:paraId="68BCB416" w14:textId="77777777" w:rsidR="00496A5B" w:rsidRPr="002B1899" w:rsidRDefault="00496A5B" w:rsidP="00534E7D">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Each</w:t>
            </w:r>
          </w:p>
        </w:tc>
        <w:tc>
          <w:tcPr>
            <w:tcW w:w="500" w:type="pct"/>
          </w:tcPr>
          <w:p w14:paraId="2A55AE06" w14:textId="77777777" w:rsidR="00496A5B" w:rsidRPr="002B1899" w:rsidRDefault="00496A5B" w:rsidP="00534E7D">
            <w:pPr>
              <w:jc w:val="center"/>
              <w:rPr>
                <w:rFonts w:ascii="Arial" w:hAnsi="Arial" w:cs="Arial"/>
              </w:rPr>
            </w:pPr>
            <w:r w:rsidRPr="002B1899">
              <w:rPr>
                <w:rFonts w:ascii="Arial" w:hAnsi="Arial" w:cs="Arial"/>
              </w:rPr>
              <w:t>$1.00</w:t>
            </w:r>
          </w:p>
        </w:tc>
        <w:tc>
          <w:tcPr>
            <w:tcW w:w="500" w:type="pct"/>
          </w:tcPr>
          <w:p w14:paraId="3401E396" w14:textId="77777777" w:rsidR="00496A5B" w:rsidRPr="002B1899" w:rsidRDefault="00496A5B" w:rsidP="00534E7D">
            <w:pPr>
              <w:jc w:val="center"/>
              <w:rPr>
                <w:rFonts w:ascii="Arial" w:hAnsi="Arial" w:cs="Arial"/>
              </w:rPr>
            </w:pPr>
            <w:r w:rsidRPr="002B1899">
              <w:rPr>
                <w:rFonts w:ascii="Arial" w:hAnsi="Arial" w:cs="Arial"/>
              </w:rPr>
              <w:t>$1.00</w:t>
            </w:r>
          </w:p>
        </w:tc>
        <w:tc>
          <w:tcPr>
            <w:tcW w:w="500" w:type="pct"/>
          </w:tcPr>
          <w:p w14:paraId="4784CF4D" w14:textId="77777777" w:rsidR="00496A5B" w:rsidRPr="002B1899" w:rsidRDefault="00496A5B" w:rsidP="00534E7D">
            <w:pPr>
              <w:jc w:val="center"/>
              <w:rPr>
                <w:rFonts w:ascii="Arial" w:hAnsi="Arial" w:cs="Arial"/>
              </w:rPr>
            </w:pPr>
            <w:r w:rsidRPr="002B1899">
              <w:rPr>
                <w:rFonts w:ascii="Arial" w:hAnsi="Arial" w:cs="Arial"/>
              </w:rPr>
              <w:t>$1.00</w:t>
            </w:r>
          </w:p>
        </w:tc>
      </w:tr>
      <w:tr w:rsidR="00B61DF5" w:rsidRPr="002B1899" w14:paraId="7AE6F02A" w14:textId="77777777" w:rsidTr="000C42A5">
        <w:tc>
          <w:tcPr>
            <w:tcW w:w="1000" w:type="pct"/>
          </w:tcPr>
          <w:p w14:paraId="3934DFD1" w14:textId="77777777" w:rsidR="00496A5B" w:rsidRPr="002B1899" w:rsidRDefault="00496A5B" w:rsidP="00534E7D">
            <w:pPr>
              <w:rPr>
                <w:rFonts w:ascii="Arial" w:eastAsia="Times New Roman" w:hAnsi="Arial" w:cs="Arial"/>
                <w:color w:val="000000"/>
                <w:lang w:eastAsia="en-AU"/>
              </w:rPr>
            </w:pPr>
            <w:r w:rsidRPr="002B1899">
              <w:rPr>
                <w:rFonts w:ascii="Arial" w:eastAsia="Times New Roman" w:hAnsi="Arial" w:cs="Arial"/>
                <w:color w:val="000000"/>
                <w:lang w:eastAsia="en-AU"/>
              </w:rPr>
              <w:t>11_799_0117_7_3</w:t>
            </w:r>
          </w:p>
        </w:tc>
        <w:tc>
          <w:tcPr>
            <w:tcW w:w="2000" w:type="pct"/>
          </w:tcPr>
          <w:p w14:paraId="3C7B3702" w14:textId="38DBAE7F" w:rsidR="00496A5B" w:rsidRPr="002B1899" w:rsidRDefault="00496A5B" w:rsidP="00534E7D">
            <w:pPr>
              <w:rPr>
                <w:rFonts w:ascii="Arial" w:hAnsi="Arial" w:cs="Arial"/>
              </w:rPr>
            </w:pPr>
            <w:r w:rsidRPr="002B1899">
              <w:rPr>
                <w:rFonts w:ascii="Arial" w:hAnsi="Arial" w:cs="Arial"/>
              </w:rPr>
              <w:t>Provider travel - non-labour costs</w:t>
            </w:r>
          </w:p>
        </w:tc>
        <w:tc>
          <w:tcPr>
            <w:tcW w:w="500" w:type="pct"/>
          </w:tcPr>
          <w:p w14:paraId="5DFA18A6" w14:textId="77777777" w:rsidR="00496A5B" w:rsidRPr="002B1899" w:rsidRDefault="00496A5B" w:rsidP="00534E7D">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Each</w:t>
            </w:r>
          </w:p>
        </w:tc>
        <w:tc>
          <w:tcPr>
            <w:tcW w:w="500" w:type="pct"/>
          </w:tcPr>
          <w:p w14:paraId="5E9078BC" w14:textId="77777777" w:rsidR="00496A5B" w:rsidRPr="002B1899" w:rsidRDefault="00496A5B" w:rsidP="00534E7D">
            <w:pPr>
              <w:jc w:val="center"/>
              <w:rPr>
                <w:rFonts w:ascii="Arial" w:hAnsi="Arial" w:cs="Arial"/>
              </w:rPr>
            </w:pPr>
            <w:r w:rsidRPr="002B1899">
              <w:rPr>
                <w:rFonts w:ascii="Arial" w:hAnsi="Arial" w:cs="Arial"/>
              </w:rPr>
              <w:t>$1.00</w:t>
            </w:r>
          </w:p>
        </w:tc>
        <w:tc>
          <w:tcPr>
            <w:tcW w:w="500" w:type="pct"/>
          </w:tcPr>
          <w:p w14:paraId="6774BBBB" w14:textId="77777777" w:rsidR="00496A5B" w:rsidRPr="002B1899" w:rsidRDefault="00496A5B" w:rsidP="00534E7D">
            <w:pPr>
              <w:jc w:val="center"/>
              <w:rPr>
                <w:rFonts w:ascii="Arial" w:hAnsi="Arial" w:cs="Arial"/>
              </w:rPr>
            </w:pPr>
            <w:r w:rsidRPr="002B1899">
              <w:rPr>
                <w:rFonts w:ascii="Arial" w:hAnsi="Arial" w:cs="Arial"/>
              </w:rPr>
              <w:t>$1.00</w:t>
            </w:r>
          </w:p>
        </w:tc>
        <w:tc>
          <w:tcPr>
            <w:tcW w:w="500" w:type="pct"/>
          </w:tcPr>
          <w:p w14:paraId="0452E34F" w14:textId="77777777" w:rsidR="00496A5B" w:rsidRPr="002B1899" w:rsidRDefault="00496A5B" w:rsidP="00534E7D">
            <w:pPr>
              <w:jc w:val="center"/>
              <w:rPr>
                <w:rFonts w:ascii="Arial" w:hAnsi="Arial" w:cs="Arial"/>
              </w:rPr>
            </w:pPr>
            <w:r w:rsidRPr="002B1899">
              <w:rPr>
                <w:rFonts w:ascii="Arial" w:hAnsi="Arial" w:cs="Arial"/>
              </w:rPr>
              <w:t>$1.00</w:t>
            </w:r>
          </w:p>
        </w:tc>
      </w:tr>
      <w:tr w:rsidR="00B61DF5" w:rsidRPr="002B1899" w14:paraId="3D401676" w14:textId="77777777" w:rsidTr="000C42A5">
        <w:trPr>
          <w:cnfStyle w:val="000000100000" w:firstRow="0" w:lastRow="0" w:firstColumn="0" w:lastColumn="0" w:oddVBand="0" w:evenVBand="0" w:oddHBand="1" w:evenHBand="0" w:firstRowFirstColumn="0" w:firstRowLastColumn="0" w:lastRowFirstColumn="0" w:lastRowLastColumn="0"/>
        </w:trPr>
        <w:tc>
          <w:tcPr>
            <w:tcW w:w="1000" w:type="pct"/>
          </w:tcPr>
          <w:p w14:paraId="08986A61" w14:textId="77777777" w:rsidR="00496A5B" w:rsidRPr="002B1899" w:rsidRDefault="00496A5B" w:rsidP="00534E7D">
            <w:pPr>
              <w:rPr>
                <w:rFonts w:ascii="Arial" w:eastAsia="Times New Roman" w:hAnsi="Arial" w:cs="Arial"/>
                <w:color w:val="000000"/>
                <w:lang w:eastAsia="en-AU"/>
              </w:rPr>
            </w:pPr>
            <w:r w:rsidRPr="002B1899">
              <w:rPr>
                <w:rFonts w:ascii="Arial" w:eastAsia="Times New Roman" w:hAnsi="Arial" w:cs="Arial"/>
                <w:color w:val="000000"/>
                <w:lang w:eastAsia="en-AU"/>
              </w:rPr>
              <w:t>12_799_0126_3_3</w:t>
            </w:r>
          </w:p>
        </w:tc>
        <w:tc>
          <w:tcPr>
            <w:tcW w:w="2000" w:type="pct"/>
          </w:tcPr>
          <w:p w14:paraId="5A35CD19" w14:textId="40BD4433" w:rsidR="00496A5B" w:rsidRPr="002B1899" w:rsidRDefault="00496A5B" w:rsidP="00534E7D">
            <w:pPr>
              <w:rPr>
                <w:rFonts w:ascii="Arial" w:hAnsi="Arial" w:cs="Arial"/>
              </w:rPr>
            </w:pPr>
            <w:r w:rsidRPr="002B1899">
              <w:rPr>
                <w:rFonts w:ascii="Arial" w:hAnsi="Arial" w:cs="Arial"/>
              </w:rPr>
              <w:t>Provider travel - non-labour costs</w:t>
            </w:r>
          </w:p>
        </w:tc>
        <w:tc>
          <w:tcPr>
            <w:tcW w:w="500" w:type="pct"/>
          </w:tcPr>
          <w:p w14:paraId="5D0A2B52" w14:textId="77777777" w:rsidR="00496A5B" w:rsidRPr="002B1899" w:rsidRDefault="00496A5B" w:rsidP="00534E7D">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Each</w:t>
            </w:r>
          </w:p>
        </w:tc>
        <w:tc>
          <w:tcPr>
            <w:tcW w:w="500" w:type="pct"/>
          </w:tcPr>
          <w:p w14:paraId="6A2CD090" w14:textId="77777777" w:rsidR="00496A5B" w:rsidRPr="002B1899" w:rsidRDefault="00496A5B" w:rsidP="00534E7D">
            <w:pPr>
              <w:jc w:val="center"/>
              <w:rPr>
                <w:rFonts w:ascii="Arial" w:hAnsi="Arial" w:cs="Arial"/>
              </w:rPr>
            </w:pPr>
            <w:r w:rsidRPr="002B1899">
              <w:rPr>
                <w:rFonts w:ascii="Arial" w:hAnsi="Arial" w:cs="Arial"/>
              </w:rPr>
              <w:t>$1.00</w:t>
            </w:r>
          </w:p>
        </w:tc>
        <w:tc>
          <w:tcPr>
            <w:tcW w:w="500" w:type="pct"/>
          </w:tcPr>
          <w:p w14:paraId="544A141B" w14:textId="77777777" w:rsidR="00496A5B" w:rsidRPr="002B1899" w:rsidRDefault="00496A5B" w:rsidP="00534E7D">
            <w:pPr>
              <w:jc w:val="center"/>
              <w:rPr>
                <w:rFonts w:ascii="Arial" w:hAnsi="Arial" w:cs="Arial"/>
              </w:rPr>
            </w:pPr>
            <w:r w:rsidRPr="002B1899">
              <w:rPr>
                <w:rFonts w:ascii="Arial" w:hAnsi="Arial" w:cs="Arial"/>
              </w:rPr>
              <w:t>$1.00</w:t>
            </w:r>
          </w:p>
        </w:tc>
        <w:tc>
          <w:tcPr>
            <w:tcW w:w="500" w:type="pct"/>
          </w:tcPr>
          <w:p w14:paraId="38F229F3" w14:textId="77777777" w:rsidR="00496A5B" w:rsidRPr="002B1899" w:rsidRDefault="00496A5B" w:rsidP="00534E7D">
            <w:pPr>
              <w:jc w:val="center"/>
              <w:rPr>
                <w:rFonts w:ascii="Arial" w:hAnsi="Arial" w:cs="Arial"/>
              </w:rPr>
            </w:pPr>
            <w:r w:rsidRPr="002B1899">
              <w:rPr>
                <w:rFonts w:ascii="Arial" w:hAnsi="Arial" w:cs="Arial"/>
              </w:rPr>
              <w:t>$1.00</w:t>
            </w:r>
          </w:p>
        </w:tc>
      </w:tr>
      <w:tr w:rsidR="00B61DF5" w:rsidRPr="002B1899" w14:paraId="07A4B405" w14:textId="77777777" w:rsidTr="000C42A5">
        <w:tc>
          <w:tcPr>
            <w:tcW w:w="1000" w:type="pct"/>
          </w:tcPr>
          <w:p w14:paraId="5EAA75C5" w14:textId="77777777" w:rsidR="00496A5B" w:rsidRPr="002B1899" w:rsidRDefault="00496A5B" w:rsidP="00534E7D">
            <w:pPr>
              <w:rPr>
                <w:rFonts w:ascii="Arial" w:eastAsia="Times New Roman" w:hAnsi="Arial" w:cs="Arial"/>
                <w:color w:val="000000"/>
                <w:lang w:eastAsia="en-AU"/>
              </w:rPr>
            </w:pPr>
            <w:r w:rsidRPr="002B1899">
              <w:rPr>
                <w:rFonts w:ascii="Arial" w:eastAsia="Times New Roman" w:hAnsi="Arial" w:cs="Arial"/>
                <w:color w:val="000000"/>
                <w:lang w:eastAsia="en-AU"/>
              </w:rPr>
              <w:t>12_799_0128_3_3</w:t>
            </w:r>
          </w:p>
        </w:tc>
        <w:tc>
          <w:tcPr>
            <w:tcW w:w="2000" w:type="pct"/>
          </w:tcPr>
          <w:p w14:paraId="4C74FCA7" w14:textId="2EE8C269" w:rsidR="00496A5B" w:rsidRPr="002B1899" w:rsidRDefault="00496A5B" w:rsidP="00534E7D">
            <w:pPr>
              <w:rPr>
                <w:rFonts w:ascii="Arial" w:hAnsi="Arial" w:cs="Arial"/>
              </w:rPr>
            </w:pPr>
            <w:r w:rsidRPr="002B1899">
              <w:rPr>
                <w:rFonts w:ascii="Arial" w:hAnsi="Arial" w:cs="Arial"/>
              </w:rPr>
              <w:t>Provider travel - non-labour costs</w:t>
            </w:r>
          </w:p>
        </w:tc>
        <w:tc>
          <w:tcPr>
            <w:tcW w:w="500" w:type="pct"/>
          </w:tcPr>
          <w:p w14:paraId="3F0D76B3" w14:textId="77777777" w:rsidR="00496A5B" w:rsidRPr="002B1899" w:rsidRDefault="00496A5B" w:rsidP="00534E7D">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Each</w:t>
            </w:r>
          </w:p>
        </w:tc>
        <w:tc>
          <w:tcPr>
            <w:tcW w:w="500" w:type="pct"/>
          </w:tcPr>
          <w:p w14:paraId="028F7750" w14:textId="77777777" w:rsidR="00496A5B" w:rsidRPr="002B1899" w:rsidRDefault="00496A5B" w:rsidP="00534E7D">
            <w:pPr>
              <w:jc w:val="center"/>
              <w:rPr>
                <w:rFonts w:ascii="Arial" w:hAnsi="Arial" w:cs="Arial"/>
              </w:rPr>
            </w:pPr>
            <w:r w:rsidRPr="002B1899">
              <w:rPr>
                <w:rFonts w:ascii="Arial" w:hAnsi="Arial" w:cs="Arial"/>
              </w:rPr>
              <w:t>$1.00</w:t>
            </w:r>
          </w:p>
        </w:tc>
        <w:tc>
          <w:tcPr>
            <w:tcW w:w="500" w:type="pct"/>
          </w:tcPr>
          <w:p w14:paraId="54E0FA13" w14:textId="77777777" w:rsidR="00496A5B" w:rsidRPr="002B1899" w:rsidRDefault="00496A5B" w:rsidP="00534E7D">
            <w:pPr>
              <w:jc w:val="center"/>
              <w:rPr>
                <w:rFonts w:ascii="Arial" w:hAnsi="Arial" w:cs="Arial"/>
              </w:rPr>
            </w:pPr>
            <w:r w:rsidRPr="002B1899">
              <w:rPr>
                <w:rFonts w:ascii="Arial" w:hAnsi="Arial" w:cs="Arial"/>
              </w:rPr>
              <w:t>$1.00</w:t>
            </w:r>
          </w:p>
        </w:tc>
        <w:tc>
          <w:tcPr>
            <w:tcW w:w="500" w:type="pct"/>
          </w:tcPr>
          <w:p w14:paraId="55E685B7" w14:textId="77777777" w:rsidR="00496A5B" w:rsidRPr="002B1899" w:rsidRDefault="00496A5B" w:rsidP="00534E7D">
            <w:pPr>
              <w:jc w:val="center"/>
              <w:rPr>
                <w:rFonts w:ascii="Arial" w:hAnsi="Arial" w:cs="Arial"/>
              </w:rPr>
            </w:pPr>
            <w:r w:rsidRPr="002B1899">
              <w:rPr>
                <w:rFonts w:ascii="Arial" w:hAnsi="Arial" w:cs="Arial"/>
              </w:rPr>
              <w:t>$1.00</w:t>
            </w:r>
          </w:p>
        </w:tc>
      </w:tr>
      <w:tr w:rsidR="00B61DF5" w:rsidRPr="002B1899" w14:paraId="5C969AAE" w14:textId="77777777" w:rsidTr="000C42A5">
        <w:trPr>
          <w:cnfStyle w:val="000000100000" w:firstRow="0" w:lastRow="0" w:firstColumn="0" w:lastColumn="0" w:oddVBand="0" w:evenVBand="0" w:oddHBand="1" w:evenHBand="0" w:firstRowFirstColumn="0" w:firstRowLastColumn="0" w:lastRowFirstColumn="0" w:lastRowLastColumn="0"/>
        </w:trPr>
        <w:tc>
          <w:tcPr>
            <w:tcW w:w="1000" w:type="pct"/>
          </w:tcPr>
          <w:p w14:paraId="549AE4EE" w14:textId="77777777" w:rsidR="00496A5B" w:rsidRPr="002B1899" w:rsidRDefault="00496A5B" w:rsidP="00534E7D">
            <w:pPr>
              <w:rPr>
                <w:rFonts w:ascii="Arial" w:eastAsia="Times New Roman" w:hAnsi="Arial" w:cs="Arial"/>
                <w:color w:val="000000"/>
                <w:lang w:eastAsia="en-AU"/>
              </w:rPr>
            </w:pPr>
            <w:r w:rsidRPr="002B1899">
              <w:rPr>
                <w:rFonts w:ascii="Arial" w:eastAsia="Times New Roman" w:hAnsi="Arial" w:cs="Arial"/>
                <w:color w:val="000000"/>
                <w:lang w:eastAsia="en-AU"/>
              </w:rPr>
              <w:t>13_799_0102_4_3</w:t>
            </w:r>
          </w:p>
        </w:tc>
        <w:tc>
          <w:tcPr>
            <w:tcW w:w="2000" w:type="pct"/>
          </w:tcPr>
          <w:p w14:paraId="554D5261" w14:textId="5AA3A7D5" w:rsidR="00496A5B" w:rsidRPr="002B1899" w:rsidRDefault="00496A5B" w:rsidP="00534E7D">
            <w:pPr>
              <w:rPr>
                <w:rFonts w:ascii="Arial" w:hAnsi="Arial" w:cs="Arial"/>
              </w:rPr>
            </w:pPr>
            <w:r w:rsidRPr="002B1899">
              <w:rPr>
                <w:rFonts w:ascii="Arial" w:hAnsi="Arial" w:cs="Arial"/>
              </w:rPr>
              <w:t>Provider travel - non-labour costs</w:t>
            </w:r>
          </w:p>
        </w:tc>
        <w:tc>
          <w:tcPr>
            <w:tcW w:w="500" w:type="pct"/>
          </w:tcPr>
          <w:p w14:paraId="125E3DDD" w14:textId="77777777" w:rsidR="00496A5B" w:rsidRPr="002B1899" w:rsidRDefault="00496A5B" w:rsidP="00534E7D">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Each</w:t>
            </w:r>
          </w:p>
        </w:tc>
        <w:tc>
          <w:tcPr>
            <w:tcW w:w="500" w:type="pct"/>
          </w:tcPr>
          <w:p w14:paraId="44780CF8" w14:textId="77777777" w:rsidR="00496A5B" w:rsidRPr="002B1899" w:rsidRDefault="00496A5B" w:rsidP="00534E7D">
            <w:pPr>
              <w:jc w:val="center"/>
              <w:rPr>
                <w:rFonts w:ascii="Arial" w:hAnsi="Arial" w:cs="Arial"/>
              </w:rPr>
            </w:pPr>
            <w:r w:rsidRPr="002B1899">
              <w:rPr>
                <w:rFonts w:ascii="Arial" w:hAnsi="Arial" w:cs="Arial"/>
              </w:rPr>
              <w:t>$1.00</w:t>
            </w:r>
          </w:p>
        </w:tc>
        <w:tc>
          <w:tcPr>
            <w:tcW w:w="500" w:type="pct"/>
          </w:tcPr>
          <w:p w14:paraId="4C965D16" w14:textId="77777777" w:rsidR="00496A5B" w:rsidRPr="002B1899" w:rsidRDefault="00496A5B" w:rsidP="00534E7D">
            <w:pPr>
              <w:jc w:val="center"/>
              <w:rPr>
                <w:rFonts w:ascii="Arial" w:hAnsi="Arial" w:cs="Arial"/>
              </w:rPr>
            </w:pPr>
            <w:r w:rsidRPr="002B1899">
              <w:rPr>
                <w:rFonts w:ascii="Arial" w:hAnsi="Arial" w:cs="Arial"/>
              </w:rPr>
              <w:t>$1.00</w:t>
            </w:r>
          </w:p>
        </w:tc>
        <w:tc>
          <w:tcPr>
            <w:tcW w:w="500" w:type="pct"/>
          </w:tcPr>
          <w:p w14:paraId="3F7DEA69" w14:textId="77777777" w:rsidR="00496A5B" w:rsidRPr="002B1899" w:rsidRDefault="00496A5B" w:rsidP="00534E7D">
            <w:pPr>
              <w:jc w:val="center"/>
              <w:rPr>
                <w:rFonts w:ascii="Arial" w:hAnsi="Arial" w:cs="Arial"/>
              </w:rPr>
            </w:pPr>
            <w:r w:rsidRPr="002B1899">
              <w:rPr>
                <w:rFonts w:ascii="Arial" w:hAnsi="Arial" w:cs="Arial"/>
              </w:rPr>
              <w:t>$1.00</w:t>
            </w:r>
          </w:p>
        </w:tc>
      </w:tr>
      <w:tr w:rsidR="00B61DF5" w:rsidRPr="002B1899" w14:paraId="6EEC2BB1" w14:textId="77777777" w:rsidTr="000C42A5">
        <w:tc>
          <w:tcPr>
            <w:tcW w:w="1000" w:type="pct"/>
          </w:tcPr>
          <w:p w14:paraId="1FB4509E" w14:textId="3B3EF35A" w:rsidR="00E4404A" w:rsidRPr="002B1899" w:rsidRDefault="00E4404A" w:rsidP="00534E7D">
            <w:pPr>
              <w:rPr>
                <w:rFonts w:ascii="Arial" w:eastAsia="Times New Roman" w:hAnsi="Arial" w:cs="Arial"/>
                <w:color w:val="000000"/>
                <w:lang w:eastAsia="en-AU"/>
              </w:rPr>
            </w:pPr>
            <w:r w:rsidRPr="002B1899">
              <w:rPr>
                <w:rFonts w:ascii="Arial" w:eastAsia="Times New Roman" w:hAnsi="Arial" w:cs="Arial"/>
                <w:color w:val="000000"/>
                <w:lang w:eastAsia="en-AU"/>
              </w:rPr>
              <w:t>15_799_0106_1_3</w:t>
            </w:r>
          </w:p>
        </w:tc>
        <w:tc>
          <w:tcPr>
            <w:tcW w:w="2000" w:type="pct"/>
          </w:tcPr>
          <w:p w14:paraId="63857511" w14:textId="784B6FA7" w:rsidR="00E4404A" w:rsidRPr="002B1899" w:rsidRDefault="00E4404A" w:rsidP="00534E7D">
            <w:pPr>
              <w:rPr>
                <w:rFonts w:ascii="Arial" w:hAnsi="Arial" w:cs="Arial"/>
              </w:rPr>
            </w:pPr>
            <w:r w:rsidRPr="002B1899">
              <w:rPr>
                <w:rFonts w:ascii="Arial" w:hAnsi="Arial" w:cs="Arial"/>
              </w:rPr>
              <w:t>Provider travel - non-labour costs</w:t>
            </w:r>
          </w:p>
        </w:tc>
        <w:tc>
          <w:tcPr>
            <w:tcW w:w="500" w:type="pct"/>
          </w:tcPr>
          <w:p w14:paraId="11E90BCF" w14:textId="57041EB4" w:rsidR="00E4404A" w:rsidRPr="002B1899" w:rsidRDefault="00E4404A" w:rsidP="00534E7D">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Each</w:t>
            </w:r>
          </w:p>
        </w:tc>
        <w:tc>
          <w:tcPr>
            <w:tcW w:w="500" w:type="pct"/>
          </w:tcPr>
          <w:p w14:paraId="3476B6A1" w14:textId="7F67FE19" w:rsidR="00E4404A" w:rsidRPr="002B1899" w:rsidRDefault="00E4404A" w:rsidP="00534E7D">
            <w:pPr>
              <w:jc w:val="center"/>
              <w:rPr>
                <w:rFonts w:ascii="Arial" w:hAnsi="Arial" w:cs="Arial"/>
              </w:rPr>
            </w:pPr>
            <w:r w:rsidRPr="002B1899">
              <w:rPr>
                <w:rFonts w:ascii="Arial" w:hAnsi="Arial" w:cs="Arial"/>
              </w:rPr>
              <w:t>$1.00</w:t>
            </w:r>
          </w:p>
        </w:tc>
        <w:tc>
          <w:tcPr>
            <w:tcW w:w="500" w:type="pct"/>
          </w:tcPr>
          <w:p w14:paraId="4948FB54" w14:textId="77EB47EF" w:rsidR="00E4404A" w:rsidRPr="002B1899" w:rsidRDefault="00E4404A" w:rsidP="00534E7D">
            <w:pPr>
              <w:jc w:val="center"/>
              <w:rPr>
                <w:rFonts w:ascii="Arial" w:hAnsi="Arial" w:cs="Arial"/>
              </w:rPr>
            </w:pPr>
            <w:r w:rsidRPr="002B1899">
              <w:rPr>
                <w:rFonts w:ascii="Arial" w:hAnsi="Arial" w:cs="Arial"/>
              </w:rPr>
              <w:t>$1.00</w:t>
            </w:r>
          </w:p>
        </w:tc>
        <w:tc>
          <w:tcPr>
            <w:tcW w:w="500" w:type="pct"/>
          </w:tcPr>
          <w:p w14:paraId="0FDEB23D" w14:textId="2BF20906" w:rsidR="00E4404A" w:rsidRPr="002B1899" w:rsidRDefault="00E4404A" w:rsidP="00534E7D">
            <w:pPr>
              <w:jc w:val="center"/>
              <w:rPr>
                <w:rFonts w:ascii="Arial" w:hAnsi="Arial" w:cs="Arial"/>
              </w:rPr>
            </w:pPr>
            <w:r w:rsidRPr="002B1899">
              <w:rPr>
                <w:rFonts w:ascii="Arial" w:hAnsi="Arial" w:cs="Arial"/>
              </w:rPr>
              <w:t>$1.00</w:t>
            </w:r>
          </w:p>
        </w:tc>
      </w:tr>
      <w:tr w:rsidR="00B61DF5" w:rsidRPr="002B1899" w14:paraId="381247D5" w14:textId="77777777" w:rsidTr="000C42A5">
        <w:trPr>
          <w:cnfStyle w:val="000000100000" w:firstRow="0" w:lastRow="0" w:firstColumn="0" w:lastColumn="0" w:oddVBand="0" w:evenVBand="0" w:oddHBand="1" w:evenHBand="0" w:firstRowFirstColumn="0" w:firstRowLastColumn="0" w:lastRowFirstColumn="0" w:lastRowLastColumn="0"/>
        </w:trPr>
        <w:tc>
          <w:tcPr>
            <w:tcW w:w="1000" w:type="pct"/>
          </w:tcPr>
          <w:p w14:paraId="00A94AA2" w14:textId="08321C2F" w:rsidR="00496A5B" w:rsidRPr="002B1899" w:rsidRDefault="00496A5B" w:rsidP="00534E7D">
            <w:pPr>
              <w:rPr>
                <w:rFonts w:ascii="Arial" w:eastAsia="Times New Roman" w:hAnsi="Arial" w:cs="Arial"/>
                <w:color w:val="000000"/>
                <w:lang w:eastAsia="en-AU"/>
              </w:rPr>
            </w:pPr>
            <w:r w:rsidRPr="002B1899">
              <w:rPr>
                <w:rFonts w:ascii="Arial" w:eastAsia="Times New Roman" w:hAnsi="Arial" w:cs="Arial"/>
                <w:color w:val="000000"/>
                <w:lang w:eastAsia="en-AU"/>
              </w:rPr>
              <w:t>15_799_010</w:t>
            </w:r>
            <w:r w:rsidR="001D6958" w:rsidRPr="002B1899">
              <w:rPr>
                <w:rFonts w:ascii="Arial" w:eastAsia="Times New Roman" w:hAnsi="Arial" w:cs="Arial"/>
                <w:color w:val="000000"/>
                <w:lang w:eastAsia="en-AU"/>
              </w:rPr>
              <w:t>3</w:t>
            </w:r>
            <w:r w:rsidRPr="002B1899">
              <w:rPr>
                <w:rFonts w:ascii="Arial" w:eastAsia="Times New Roman" w:hAnsi="Arial" w:cs="Arial"/>
                <w:color w:val="000000"/>
                <w:lang w:eastAsia="en-AU"/>
              </w:rPr>
              <w:t>_</w:t>
            </w:r>
            <w:r w:rsidR="00536216" w:rsidRPr="002B1899">
              <w:rPr>
                <w:rFonts w:ascii="Arial" w:eastAsia="Times New Roman" w:hAnsi="Arial" w:cs="Arial"/>
                <w:color w:val="000000"/>
                <w:lang w:eastAsia="en-AU"/>
              </w:rPr>
              <w:t>6</w:t>
            </w:r>
            <w:r w:rsidRPr="002B1899">
              <w:rPr>
                <w:rFonts w:ascii="Arial" w:eastAsia="Times New Roman" w:hAnsi="Arial" w:cs="Arial"/>
                <w:color w:val="000000"/>
                <w:lang w:eastAsia="en-AU"/>
              </w:rPr>
              <w:t>_3</w:t>
            </w:r>
          </w:p>
        </w:tc>
        <w:tc>
          <w:tcPr>
            <w:tcW w:w="2000" w:type="pct"/>
          </w:tcPr>
          <w:p w14:paraId="79A0EBD6" w14:textId="54C5A87F" w:rsidR="00496A5B" w:rsidRPr="002B1899" w:rsidRDefault="00496A5B" w:rsidP="00534E7D">
            <w:pPr>
              <w:rPr>
                <w:rFonts w:ascii="Arial" w:hAnsi="Arial" w:cs="Arial"/>
              </w:rPr>
            </w:pPr>
            <w:r w:rsidRPr="002B1899">
              <w:rPr>
                <w:rFonts w:ascii="Arial" w:hAnsi="Arial" w:cs="Arial"/>
              </w:rPr>
              <w:t>Provider travel - non-labour costs</w:t>
            </w:r>
          </w:p>
        </w:tc>
        <w:tc>
          <w:tcPr>
            <w:tcW w:w="500" w:type="pct"/>
          </w:tcPr>
          <w:p w14:paraId="2D84596B" w14:textId="77777777" w:rsidR="00496A5B" w:rsidRPr="002B1899" w:rsidRDefault="00496A5B" w:rsidP="00534E7D">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Each</w:t>
            </w:r>
          </w:p>
        </w:tc>
        <w:tc>
          <w:tcPr>
            <w:tcW w:w="500" w:type="pct"/>
          </w:tcPr>
          <w:p w14:paraId="496739CF" w14:textId="77777777" w:rsidR="00496A5B" w:rsidRPr="002B1899" w:rsidRDefault="00496A5B" w:rsidP="00534E7D">
            <w:pPr>
              <w:jc w:val="center"/>
              <w:rPr>
                <w:rFonts w:ascii="Arial" w:hAnsi="Arial" w:cs="Arial"/>
              </w:rPr>
            </w:pPr>
            <w:r w:rsidRPr="002B1899">
              <w:rPr>
                <w:rFonts w:ascii="Arial" w:hAnsi="Arial" w:cs="Arial"/>
              </w:rPr>
              <w:t>$1.00</w:t>
            </w:r>
          </w:p>
        </w:tc>
        <w:tc>
          <w:tcPr>
            <w:tcW w:w="500" w:type="pct"/>
          </w:tcPr>
          <w:p w14:paraId="18218F2C" w14:textId="77777777" w:rsidR="00496A5B" w:rsidRPr="002B1899" w:rsidRDefault="00496A5B" w:rsidP="00534E7D">
            <w:pPr>
              <w:jc w:val="center"/>
              <w:rPr>
                <w:rFonts w:ascii="Arial" w:hAnsi="Arial" w:cs="Arial"/>
              </w:rPr>
            </w:pPr>
            <w:r w:rsidRPr="002B1899">
              <w:rPr>
                <w:rFonts w:ascii="Arial" w:hAnsi="Arial" w:cs="Arial"/>
              </w:rPr>
              <w:t>$1.00</w:t>
            </w:r>
          </w:p>
        </w:tc>
        <w:tc>
          <w:tcPr>
            <w:tcW w:w="500" w:type="pct"/>
          </w:tcPr>
          <w:p w14:paraId="5A7E3DB6" w14:textId="77777777" w:rsidR="00496A5B" w:rsidRPr="002B1899" w:rsidRDefault="00496A5B" w:rsidP="00534E7D">
            <w:pPr>
              <w:jc w:val="center"/>
              <w:rPr>
                <w:rFonts w:ascii="Arial" w:hAnsi="Arial" w:cs="Arial"/>
              </w:rPr>
            </w:pPr>
            <w:r w:rsidRPr="002B1899">
              <w:rPr>
                <w:rFonts w:ascii="Arial" w:hAnsi="Arial" w:cs="Arial"/>
              </w:rPr>
              <w:t>$1.00</w:t>
            </w:r>
          </w:p>
        </w:tc>
      </w:tr>
      <w:tr w:rsidR="00B61DF5" w:rsidRPr="002B1899" w14:paraId="698B8287" w14:textId="77777777" w:rsidTr="000C42A5">
        <w:tc>
          <w:tcPr>
            <w:tcW w:w="1000" w:type="pct"/>
          </w:tcPr>
          <w:p w14:paraId="305A929E" w14:textId="77777777" w:rsidR="00496A5B" w:rsidRPr="002B1899" w:rsidRDefault="00496A5B" w:rsidP="00534E7D">
            <w:pPr>
              <w:rPr>
                <w:rFonts w:ascii="Arial" w:eastAsia="Times New Roman" w:hAnsi="Arial" w:cs="Arial"/>
                <w:color w:val="000000"/>
                <w:lang w:eastAsia="en-AU"/>
              </w:rPr>
            </w:pPr>
            <w:r w:rsidRPr="002B1899">
              <w:rPr>
                <w:rFonts w:ascii="Arial" w:eastAsia="Times New Roman" w:hAnsi="Arial" w:cs="Arial"/>
                <w:color w:val="000000"/>
                <w:lang w:eastAsia="en-AU"/>
              </w:rPr>
              <w:t>15_799_0114_1_3</w:t>
            </w:r>
          </w:p>
        </w:tc>
        <w:tc>
          <w:tcPr>
            <w:tcW w:w="2000" w:type="pct"/>
          </w:tcPr>
          <w:p w14:paraId="1DB781E1" w14:textId="257DCB2A" w:rsidR="00496A5B" w:rsidRPr="002B1899" w:rsidRDefault="00496A5B" w:rsidP="00534E7D">
            <w:pPr>
              <w:rPr>
                <w:rFonts w:ascii="Arial" w:hAnsi="Arial" w:cs="Arial"/>
              </w:rPr>
            </w:pPr>
            <w:r w:rsidRPr="002B1899">
              <w:rPr>
                <w:rFonts w:ascii="Arial" w:hAnsi="Arial" w:cs="Arial"/>
              </w:rPr>
              <w:t>Provider travel - non-labour costs</w:t>
            </w:r>
          </w:p>
        </w:tc>
        <w:tc>
          <w:tcPr>
            <w:tcW w:w="500" w:type="pct"/>
          </w:tcPr>
          <w:p w14:paraId="23FE5D59" w14:textId="77777777" w:rsidR="00496A5B" w:rsidRPr="002B1899" w:rsidRDefault="00496A5B" w:rsidP="00534E7D">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Each</w:t>
            </w:r>
          </w:p>
        </w:tc>
        <w:tc>
          <w:tcPr>
            <w:tcW w:w="500" w:type="pct"/>
          </w:tcPr>
          <w:p w14:paraId="704FD32E" w14:textId="77777777" w:rsidR="00496A5B" w:rsidRPr="002B1899" w:rsidRDefault="00496A5B" w:rsidP="00534E7D">
            <w:pPr>
              <w:jc w:val="center"/>
              <w:rPr>
                <w:rFonts w:ascii="Arial" w:hAnsi="Arial" w:cs="Arial"/>
              </w:rPr>
            </w:pPr>
            <w:r w:rsidRPr="002B1899">
              <w:rPr>
                <w:rFonts w:ascii="Arial" w:hAnsi="Arial" w:cs="Arial"/>
              </w:rPr>
              <w:t>$1.00</w:t>
            </w:r>
          </w:p>
        </w:tc>
        <w:tc>
          <w:tcPr>
            <w:tcW w:w="500" w:type="pct"/>
          </w:tcPr>
          <w:p w14:paraId="4165803A" w14:textId="77777777" w:rsidR="00496A5B" w:rsidRPr="002B1899" w:rsidRDefault="00496A5B" w:rsidP="00534E7D">
            <w:pPr>
              <w:jc w:val="center"/>
              <w:rPr>
                <w:rFonts w:ascii="Arial" w:hAnsi="Arial" w:cs="Arial"/>
              </w:rPr>
            </w:pPr>
            <w:r w:rsidRPr="002B1899">
              <w:rPr>
                <w:rFonts w:ascii="Arial" w:hAnsi="Arial" w:cs="Arial"/>
              </w:rPr>
              <w:t>$1.00</w:t>
            </w:r>
          </w:p>
        </w:tc>
        <w:tc>
          <w:tcPr>
            <w:tcW w:w="500" w:type="pct"/>
          </w:tcPr>
          <w:p w14:paraId="6DF4F5ED" w14:textId="77777777" w:rsidR="00496A5B" w:rsidRPr="002B1899" w:rsidRDefault="00496A5B" w:rsidP="00534E7D">
            <w:pPr>
              <w:jc w:val="center"/>
              <w:rPr>
                <w:rFonts w:ascii="Arial" w:hAnsi="Arial" w:cs="Arial"/>
              </w:rPr>
            </w:pPr>
            <w:r w:rsidRPr="002B1899">
              <w:rPr>
                <w:rFonts w:ascii="Arial" w:hAnsi="Arial" w:cs="Arial"/>
              </w:rPr>
              <w:t>$1.00</w:t>
            </w:r>
          </w:p>
        </w:tc>
      </w:tr>
      <w:tr w:rsidR="00B61DF5" w:rsidRPr="002B1899" w14:paraId="28EA61E1" w14:textId="77777777" w:rsidTr="000C42A5">
        <w:trPr>
          <w:cnfStyle w:val="000000100000" w:firstRow="0" w:lastRow="0" w:firstColumn="0" w:lastColumn="0" w:oddVBand="0" w:evenVBand="0" w:oddHBand="1" w:evenHBand="0" w:firstRowFirstColumn="0" w:firstRowLastColumn="0" w:lastRowFirstColumn="0" w:lastRowLastColumn="0"/>
        </w:trPr>
        <w:tc>
          <w:tcPr>
            <w:tcW w:w="1000" w:type="pct"/>
          </w:tcPr>
          <w:p w14:paraId="281B5195" w14:textId="77777777" w:rsidR="00496A5B" w:rsidRPr="002B1899" w:rsidRDefault="00496A5B" w:rsidP="00534E7D">
            <w:pPr>
              <w:rPr>
                <w:rFonts w:ascii="Arial" w:eastAsia="Times New Roman" w:hAnsi="Arial" w:cs="Arial"/>
                <w:color w:val="000000"/>
                <w:lang w:eastAsia="en-AU"/>
              </w:rPr>
            </w:pPr>
            <w:r w:rsidRPr="002B1899">
              <w:rPr>
                <w:rFonts w:ascii="Arial" w:eastAsia="Times New Roman" w:hAnsi="Arial" w:cs="Arial"/>
                <w:color w:val="000000"/>
                <w:lang w:eastAsia="en-AU"/>
              </w:rPr>
              <w:t>15_799_0117_1_3</w:t>
            </w:r>
          </w:p>
        </w:tc>
        <w:tc>
          <w:tcPr>
            <w:tcW w:w="2000" w:type="pct"/>
          </w:tcPr>
          <w:p w14:paraId="3B15811E" w14:textId="055DAF33" w:rsidR="00496A5B" w:rsidRPr="002B1899" w:rsidRDefault="00496A5B" w:rsidP="00534E7D">
            <w:pPr>
              <w:rPr>
                <w:rFonts w:ascii="Arial" w:hAnsi="Arial" w:cs="Arial"/>
              </w:rPr>
            </w:pPr>
            <w:r w:rsidRPr="002B1899">
              <w:rPr>
                <w:rFonts w:ascii="Arial" w:hAnsi="Arial" w:cs="Arial"/>
              </w:rPr>
              <w:t>Provider travel - non-labour costs</w:t>
            </w:r>
          </w:p>
        </w:tc>
        <w:tc>
          <w:tcPr>
            <w:tcW w:w="500" w:type="pct"/>
          </w:tcPr>
          <w:p w14:paraId="43073A62" w14:textId="77777777" w:rsidR="00496A5B" w:rsidRPr="002B1899" w:rsidRDefault="00496A5B" w:rsidP="00534E7D">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Each</w:t>
            </w:r>
          </w:p>
        </w:tc>
        <w:tc>
          <w:tcPr>
            <w:tcW w:w="500" w:type="pct"/>
          </w:tcPr>
          <w:p w14:paraId="07579D51" w14:textId="77777777" w:rsidR="00496A5B" w:rsidRPr="002B1899" w:rsidRDefault="00496A5B" w:rsidP="00534E7D">
            <w:pPr>
              <w:jc w:val="center"/>
              <w:rPr>
                <w:rFonts w:ascii="Arial" w:hAnsi="Arial" w:cs="Arial"/>
              </w:rPr>
            </w:pPr>
            <w:r w:rsidRPr="002B1899">
              <w:rPr>
                <w:rFonts w:ascii="Arial" w:hAnsi="Arial" w:cs="Arial"/>
              </w:rPr>
              <w:t>$1.00</w:t>
            </w:r>
          </w:p>
        </w:tc>
        <w:tc>
          <w:tcPr>
            <w:tcW w:w="500" w:type="pct"/>
          </w:tcPr>
          <w:p w14:paraId="473AEC7D" w14:textId="77777777" w:rsidR="00496A5B" w:rsidRPr="002B1899" w:rsidRDefault="00496A5B" w:rsidP="00534E7D">
            <w:pPr>
              <w:jc w:val="center"/>
              <w:rPr>
                <w:rFonts w:ascii="Arial" w:hAnsi="Arial" w:cs="Arial"/>
              </w:rPr>
            </w:pPr>
            <w:r w:rsidRPr="002B1899">
              <w:rPr>
                <w:rFonts w:ascii="Arial" w:hAnsi="Arial" w:cs="Arial"/>
              </w:rPr>
              <w:t>$1.00</w:t>
            </w:r>
          </w:p>
        </w:tc>
        <w:tc>
          <w:tcPr>
            <w:tcW w:w="500" w:type="pct"/>
          </w:tcPr>
          <w:p w14:paraId="3A8F5CDD" w14:textId="77777777" w:rsidR="00496A5B" w:rsidRPr="002B1899" w:rsidRDefault="00496A5B" w:rsidP="00534E7D">
            <w:pPr>
              <w:jc w:val="center"/>
              <w:rPr>
                <w:rFonts w:ascii="Arial" w:hAnsi="Arial" w:cs="Arial"/>
              </w:rPr>
            </w:pPr>
            <w:r w:rsidRPr="002B1899">
              <w:rPr>
                <w:rFonts w:ascii="Arial" w:hAnsi="Arial" w:cs="Arial"/>
              </w:rPr>
              <w:t>$1.00</w:t>
            </w:r>
          </w:p>
        </w:tc>
      </w:tr>
      <w:tr w:rsidR="00B61DF5" w:rsidRPr="002B1899" w14:paraId="6E3A0056" w14:textId="77777777" w:rsidTr="000C42A5">
        <w:tc>
          <w:tcPr>
            <w:tcW w:w="1000" w:type="pct"/>
          </w:tcPr>
          <w:p w14:paraId="42B9B52D" w14:textId="77777777" w:rsidR="00496A5B" w:rsidRPr="002B1899" w:rsidRDefault="00496A5B" w:rsidP="00534E7D">
            <w:pPr>
              <w:rPr>
                <w:rFonts w:ascii="Arial" w:eastAsia="Times New Roman" w:hAnsi="Arial" w:cs="Arial"/>
                <w:color w:val="000000"/>
                <w:lang w:eastAsia="en-AU"/>
              </w:rPr>
            </w:pPr>
            <w:r w:rsidRPr="002B1899">
              <w:rPr>
                <w:rFonts w:ascii="Arial" w:eastAsia="Times New Roman" w:hAnsi="Arial" w:cs="Arial"/>
                <w:color w:val="000000"/>
                <w:lang w:eastAsia="en-AU"/>
              </w:rPr>
              <w:t>15_799_0118_1_3</w:t>
            </w:r>
          </w:p>
        </w:tc>
        <w:tc>
          <w:tcPr>
            <w:tcW w:w="2000" w:type="pct"/>
          </w:tcPr>
          <w:p w14:paraId="69686147" w14:textId="47C84D8A" w:rsidR="00496A5B" w:rsidRPr="002B1899" w:rsidRDefault="00496A5B" w:rsidP="00534E7D">
            <w:pPr>
              <w:rPr>
                <w:rFonts w:ascii="Arial" w:hAnsi="Arial" w:cs="Arial"/>
              </w:rPr>
            </w:pPr>
            <w:r w:rsidRPr="002B1899">
              <w:rPr>
                <w:rFonts w:ascii="Arial" w:hAnsi="Arial" w:cs="Arial"/>
              </w:rPr>
              <w:t>Provider travel - non-labour costs</w:t>
            </w:r>
          </w:p>
        </w:tc>
        <w:tc>
          <w:tcPr>
            <w:tcW w:w="500" w:type="pct"/>
          </w:tcPr>
          <w:p w14:paraId="6468CA24" w14:textId="77777777" w:rsidR="00496A5B" w:rsidRPr="002B1899" w:rsidRDefault="00496A5B" w:rsidP="00534E7D">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Each</w:t>
            </w:r>
          </w:p>
        </w:tc>
        <w:tc>
          <w:tcPr>
            <w:tcW w:w="500" w:type="pct"/>
          </w:tcPr>
          <w:p w14:paraId="231FAFC1" w14:textId="77777777" w:rsidR="00496A5B" w:rsidRPr="002B1899" w:rsidRDefault="00496A5B" w:rsidP="00534E7D">
            <w:pPr>
              <w:jc w:val="center"/>
              <w:rPr>
                <w:rFonts w:ascii="Arial" w:hAnsi="Arial" w:cs="Arial"/>
              </w:rPr>
            </w:pPr>
            <w:r w:rsidRPr="002B1899">
              <w:rPr>
                <w:rFonts w:ascii="Arial" w:hAnsi="Arial" w:cs="Arial"/>
              </w:rPr>
              <w:t>$1.00</w:t>
            </w:r>
          </w:p>
        </w:tc>
        <w:tc>
          <w:tcPr>
            <w:tcW w:w="500" w:type="pct"/>
          </w:tcPr>
          <w:p w14:paraId="11A64F71" w14:textId="77777777" w:rsidR="00496A5B" w:rsidRPr="002B1899" w:rsidRDefault="00496A5B" w:rsidP="00534E7D">
            <w:pPr>
              <w:jc w:val="center"/>
              <w:rPr>
                <w:rFonts w:ascii="Arial" w:hAnsi="Arial" w:cs="Arial"/>
              </w:rPr>
            </w:pPr>
            <w:r w:rsidRPr="002B1899">
              <w:rPr>
                <w:rFonts w:ascii="Arial" w:hAnsi="Arial" w:cs="Arial"/>
              </w:rPr>
              <w:t>$1.00</w:t>
            </w:r>
          </w:p>
        </w:tc>
        <w:tc>
          <w:tcPr>
            <w:tcW w:w="500" w:type="pct"/>
          </w:tcPr>
          <w:p w14:paraId="34424ABD" w14:textId="77777777" w:rsidR="00496A5B" w:rsidRPr="002B1899" w:rsidRDefault="00496A5B" w:rsidP="00534E7D">
            <w:pPr>
              <w:jc w:val="center"/>
              <w:rPr>
                <w:rFonts w:ascii="Arial" w:hAnsi="Arial" w:cs="Arial"/>
              </w:rPr>
            </w:pPr>
            <w:r w:rsidRPr="002B1899">
              <w:rPr>
                <w:rFonts w:ascii="Arial" w:hAnsi="Arial" w:cs="Arial"/>
              </w:rPr>
              <w:t>$1.00</w:t>
            </w:r>
          </w:p>
        </w:tc>
      </w:tr>
      <w:tr w:rsidR="00B61DF5" w:rsidRPr="002B1899" w14:paraId="6D00766B" w14:textId="77777777" w:rsidTr="000C42A5">
        <w:trPr>
          <w:cnfStyle w:val="000000100000" w:firstRow="0" w:lastRow="0" w:firstColumn="0" w:lastColumn="0" w:oddVBand="0" w:evenVBand="0" w:oddHBand="1" w:evenHBand="0" w:firstRowFirstColumn="0" w:firstRowLastColumn="0" w:lastRowFirstColumn="0" w:lastRowLastColumn="0"/>
        </w:trPr>
        <w:tc>
          <w:tcPr>
            <w:tcW w:w="1000" w:type="pct"/>
          </w:tcPr>
          <w:p w14:paraId="422BCE9D" w14:textId="77777777" w:rsidR="00496A5B" w:rsidRPr="002B1899" w:rsidRDefault="00496A5B" w:rsidP="00534E7D">
            <w:pPr>
              <w:rPr>
                <w:rFonts w:ascii="Arial" w:eastAsia="Times New Roman" w:hAnsi="Arial" w:cs="Arial"/>
                <w:color w:val="000000"/>
                <w:lang w:eastAsia="en-AU"/>
              </w:rPr>
            </w:pPr>
            <w:r w:rsidRPr="002B1899">
              <w:rPr>
                <w:rFonts w:ascii="Arial" w:eastAsia="Times New Roman" w:hAnsi="Arial" w:cs="Arial"/>
                <w:color w:val="000000"/>
                <w:lang w:eastAsia="en-AU"/>
              </w:rPr>
              <w:t>15_799_0119_1_3</w:t>
            </w:r>
          </w:p>
        </w:tc>
        <w:tc>
          <w:tcPr>
            <w:tcW w:w="2000" w:type="pct"/>
          </w:tcPr>
          <w:p w14:paraId="25A2421E" w14:textId="4F5E5224" w:rsidR="00496A5B" w:rsidRPr="002B1899" w:rsidRDefault="00496A5B" w:rsidP="00534E7D">
            <w:pPr>
              <w:rPr>
                <w:rFonts w:ascii="Arial" w:hAnsi="Arial" w:cs="Arial"/>
              </w:rPr>
            </w:pPr>
            <w:r w:rsidRPr="002B1899">
              <w:rPr>
                <w:rFonts w:ascii="Arial" w:hAnsi="Arial" w:cs="Arial"/>
              </w:rPr>
              <w:t>Provider travel - non-labour costs</w:t>
            </w:r>
          </w:p>
        </w:tc>
        <w:tc>
          <w:tcPr>
            <w:tcW w:w="500" w:type="pct"/>
          </w:tcPr>
          <w:p w14:paraId="5CCF2DA6" w14:textId="77777777" w:rsidR="00496A5B" w:rsidRPr="002B1899" w:rsidRDefault="00496A5B" w:rsidP="00534E7D">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Each</w:t>
            </w:r>
          </w:p>
        </w:tc>
        <w:tc>
          <w:tcPr>
            <w:tcW w:w="500" w:type="pct"/>
          </w:tcPr>
          <w:p w14:paraId="13170E5A" w14:textId="77777777" w:rsidR="00496A5B" w:rsidRPr="002B1899" w:rsidRDefault="00496A5B" w:rsidP="00534E7D">
            <w:pPr>
              <w:jc w:val="center"/>
              <w:rPr>
                <w:rFonts w:ascii="Arial" w:hAnsi="Arial" w:cs="Arial"/>
              </w:rPr>
            </w:pPr>
            <w:r w:rsidRPr="002B1899">
              <w:rPr>
                <w:rFonts w:ascii="Arial" w:hAnsi="Arial" w:cs="Arial"/>
              </w:rPr>
              <w:t>$1.00</w:t>
            </w:r>
          </w:p>
        </w:tc>
        <w:tc>
          <w:tcPr>
            <w:tcW w:w="500" w:type="pct"/>
          </w:tcPr>
          <w:p w14:paraId="768E4C63" w14:textId="77777777" w:rsidR="00496A5B" w:rsidRPr="002B1899" w:rsidRDefault="00496A5B" w:rsidP="00534E7D">
            <w:pPr>
              <w:jc w:val="center"/>
              <w:rPr>
                <w:rFonts w:ascii="Arial" w:hAnsi="Arial" w:cs="Arial"/>
              </w:rPr>
            </w:pPr>
            <w:r w:rsidRPr="002B1899">
              <w:rPr>
                <w:rFonts w:ascii="Arial" w:hAnsi="Arial" w:cs="Arial"/>
              </w:rPr>
              <w:t>$1.00</w:t>
            </w:r>
          </w:p>
        </w:tc>
        <w:tc>
          <w:tcPr>
            <w:tcW w:w="500" w:type="pct"/>
          </w:tcPr>
          <w:p w14:paraId="4C156CEC" w14:textId="77777777" w:rsidR="00496A5B" w:rsidRPr="002B1899" w:rsidRDefault="00496A5B" w:rsidP="00534E7D">
            <w:pPr>
              <w:jc w:val="center"/>
              <w:rPr>
                <w:rFonts w:ascii="Arial" w:hAnsi="Arial" w:cs="Arial"/>
              </w:rPr>
            </w:pPr>
            <w:r w:rsidRPr="002B1899">
              <w:rPr>
                <w:rFonts w:ascii="Arial" w:hAnsi="Arial" w:cs="Arial"/>
              </w:rPr>
              <w:t>$1.00</w:t>
            </w:r>
          </w:p>
        </w:tc>
      </w:tr>
      <w:tr w:rsidR="00B61DF5" w:rsidRPr="002B1899" w14:paraId="55BE1A6F" w14:textId="77777777" w:rsidTr="000C42A5">
        <w:tc>
          <w:tcPr>
            <w:tcW w:w="1000" w:type="pct"/>
          </w:tcPr>
          <w:p w14:paraId="45CBDB29" w14:textId="77777777" w:rsidR="00496A5B" w:rsidRPr="002B1899" w:rsidRDefault="00496A5B" w:rsidP="00534E7D">
            <w:pPr>
              <w:rPr>
                <w:rFonts w:ascii="Arial" w:eastAsia="Times New Roman" w:hAnsi="Arial" w:cs="Arial"/>
                <w:color w:val="000000"/>
                <w:lang w:eastAsia="en-AU"/>
              </w:rPr>
            </w:pPr>
            <w:r w:rsidRPr="002B1899">
              <w:rPr>
                <w:rFonts w:ascii="Arial" w:eastAsia="Times New Roman" w:hAnsi="Arial" w:cs="Arial"/>
                <w:color w:val="000000"/>
                <w:lang w:eastAsia="en-AU"/>
              </w:rPr>
              <w:t>15_799_0126_1_3</w:t>
            </w:r>
          </w:p>
        </w:tc>
        <w:tc>
          <w:tcPr>
            <w:tcW w:w="2000" w:type="pct"/>
          </w:tcPr>
          <w:p w14:paraId="38A38A23" w14:textId="1CBBBA86" w:rsidR="00496A5B" w:rsidRPr="002B1899" w:rsidRDefault="00496A5B" w:rsidP="00534E7D">
            <w:pPr>
              <w:rPr>
                <w:rFonts w:ascii="Arial" w:hAnsi="Arial" w:cs="Arial"/>
              </w:rPr>
            </w:pPr>
            <w:r w:rsidRPr="002B1899">
              <w:rPr>
                <w:rFonts w:ascii="Arial" w:hAnsi="Arial" w:cs="Arial"/>
              </w:rPr>
              <w:t>Provider travel - non-labour costs</w:t>
            </w:r>
          </w:p>
        </w:tc>
        <w:tc>
          <w:tcPr>
            <w:tcW w:w="500" w:type="pct"/>
          </w:tcPr>
          <w:p w14:paraId="74F73D2C" w14:textId="77777777" w:rsidR="00496A5B" w:rsidRPr="002B1899" w:rsidRDefault="00496A5B" w:rsidP="00534E7D">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Each</w:t>
            </w:r>
          </w:p>
        </w:tc>
        <w:tc>
          <w:tcPr>
            <w:tcW w:w="500" w:type="pct"/>
          </w:tcPr>
          <w:p w14:paraId="4BF2C6BB" w14:textId="77777777" w:rsidR="00496A5B" w:rsidRPr="002B1899" w:rsidRDefault="00496A5B" w:rsidP="00534E7D">
            <w:pPr>
              <w:jc w:val="center"/>
              <w:rPr>
                <w:rFonts w:ascii="Arial" w:hAnsi="Arial" w:cs="Arial"/>
              </w:rPr>
            </w:pPr>
            <w:r w:rsidRPr="002B1899">
              <w:rPr>
                <w:rFonts w:ascii="Arial" w:hAnsi="Arial" w:cs="Arial"/>
              </w:rPr>
              <w:t>$1.00</w:t>
            </w:r>
          </w:p>
        </w:tc>
        <w:tc>
          <w:tcPr>
            <w:tcW w:w="500" w:type="pct"/>
          </w:tcPr>
          <w:p w14:paraId="3BBED69D" w14:textId="77777777" w:rsidR="00496A5B" w:rsidRPr="002B1899" w:rsidRDefault="00496A5B" w:rsidP="00534E7D">
            <w:pPr>
              <w:jc w:val="center"/>
              <w:rPr>
                <w:rFonts w:ascii="Arial" w:hAnsi="Arial" w:cs="Arial"/>
              </w:rPr>
            </w:pPr>
            <w:r w:rsidRPr="002B1899">
              <w:rPr>
                <w:rFonts w:ascii="Arial" w:hAnsi="Arial" w:cs="Arial"/>
              </w:rPr>
              <w:t>$1.00</w:t>
            </w:r>
          </w:p>
        </w:tc>
        <w:tc>
          <w:tcPr>
            <w:tcW w:w="500" w:type="pct"/>
          </w:tcPr>
          <w:p w14:paraId="233C2758" w14:textId="77777777" w:rsidR="00496A5B" w:rsidRPr="002B1899" w:rsidRDefault="00496A5B" w:rsidP="00534E7D">
            <w:pPr>
              <w:jc w:val="center"/>
              <w:rPr>
                <w:rFonts w:ascii="Arial" w:hAnsi="Arial" w:cs="Arial"/>
              </w:rPr>
            </w:pPr>
            <w:r w:rsidRPr="002B1899">
              <w:rPr>
                <w:rFonts w:ascii="Arial" w:hAnsi="Arial" w:cs="Arial"/>
              </w:rPr>
              <w:t>$1.00</w:t>
            </w:r>
          </w:p>
        </w:tc>
      </w:tr>
      <w:tr w:rsidR="00B61DF5" w:rsidRPr="002B1899" w14:paraId="746C55B1" w14:textId="77777777" w:rsidTr="000C42A5">
        <w:trPr>
          <w:cnfStyle w:val="000000100000" w:firstRow="0" w:lastRow="0" w:firstColumn="0" w:lastColumn="0" w:oddVBand="0" w:evenVBand="0" w:oddHBand="1" w:evenHBand="0" w:firstRowFirstColumn="0" w:firstRowLastColumn="0" w:lastRowFirstColumn="0" w:lastRowLastColumn="0"/>
        </w:trPr>
        <w:tc>
          <w:tcPr>
            <w:tcW w:w="1000" w:type="pct"/>
          </w:tcPr>
          <w:p w14:paraId="7908E864" w14:textId="77777777" w:rsidR="00496A5B" w:rsidRPr="002B1899" w:rsidRDefault="00496A5B" w:rsidP="00534E7D">
            <w:pPr>
              <w:rPr>
                <w:rFonts w:ascii="Arial" w:eastAsia="Times New Roman" w:hAnsi="Arial" w:cs="Arial"/>
                <w:color w:val="000000"/>
                <w:lang w:eastAsia="en-AU"/>
              </w:rPr>
            </w:pPr>
            <w:r w:rsidRPr="002B1899">
              <w:rPr>
                <w:rFonts w:ascii="Arial" w:eastAsia="Times New Roman" w:hAnsi="Arial" w:cs="Arial"/>
                <w:color w:val="000000"/>
                <w:lang w:eastAsia="en-AU"/>
              </w:rPr>
              <w:t>15_799_0128_1_3</w:t>
            </w:r>
          </w:p>
        </w:tc>
        <w:tc>
          <w:tcPr>
            <w:tcW w:w="2000" w:type="pct"/>
          </w:tcPr>
          <w:p w14:paraId="65C83CE3" w14:textId="78B26853" w:rsidR="00496A5B" w:rsidRPr="002B1899" w:rsidRDefault="00496A5B" w:rsidP="00534E7D">
            <w:pPr>
              <w:rPr>
                <w:rFonts w:ascii="Arial" w:hAnsi="Arial" w:cs="Arial"/>
              </w:rPr>
            </w:pPr>
            <w:r w:rsidRPr="002B1899">
              <w:rPr>
                <w:rFonts w:ascii="Arial" w:hAnsi="Arial" w:cs="Arial"/>
              </w:rPr>
              <w:t>Provider travel - non-labour costs</w:t>
            </w:r>
          </w:p>
        </w:tc>
        <w:tc>
          <w:tcPr>
            <w:tcW w:w="500" w:type="pct"/>
          </w:tcPr>
          <w:p w14:paraId="4DD4B458" w14:textId="77777777" w:rsidR="00496A5B" w:rsidRPr="002B1899" w:rsidRDefault="00496A5B" w:rsidP="00534E7D">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Each</w:t>
            </w:r>
          </w:p>
        </w:tc>
        <w:tc>
          <w:tcPr>
            <w:tcW w:w="500" w:type="pct"/>
          </w:tcPr>
          <w:p w14:paraId="741772AD" w14:textId="77777777" w:rsidR="00496A5B" w:rsidRPr="002B1899" w:rsidRDefault="00496A5B" w:rsidP="00534E7D">
            <w:pPr>
              <w:jc w:val="center"/>
              <w:rPr>
                <w:rFonts w:ascii="Arial" w:hAnsi="Arial" w:cs="Arial"/>
              </w:rPr>
            </w:pPr>
            <w:r w:rsidRPr="002B1899">
              <w:rPr>
                <w:rFonts w:ascii="Arial" w:hAnsi="Arial" w:cs="Arial"/>
              </w:rPr>
              <w:t>$1.00</w:t>
            </w:r>
          </w:p>
        </w:tc>
        <w:tc>
          <w:tcPr>
            <w:tcW w:w="500" w:type="pct"/>
          </w:tcPr>
          <w:p w14:paraId="42974777" w14:textId="77777777" w:rsidR="00496A5B" w:rsidRPr="002B1899" w:rsidRDefault="00496A5B" w:rsidP="00534E7D">
            <w:pPr>
              <w:jc w:val="center"/>
              <w:rPr>
                <w:rFonts w:ascii="Arial" w:hAnsi="Arial" w:cs="Arial"/>
              </w:rPr>
            </w:pPr>
            <w:r w:rsidRPr="002B1899">
              <w:rPr>
                <w:rFonts w:ascii="Arial" w:hAnsi="Arial" w:cs="Arial"/>
              </w:rPr>
              <w:t>$1.00</w:t>
            </w:r>
          </w:p>
        </w:tc>
        <w:tc>
          <w:tcPr>
            <w:tcW w:w="500" w:type="pct"/>
          </w:tcPr>
          <w:p w14:paraId="409D7A5F" w14:textId="77777777" w:rsidR="00496A5B" w:rsidRPr="002B1899" w:rsidRDefault="00496A5B" w:rsidP="00534E7D">
            <w:pPr>
              <w:jc w:val="center"/>
              <w:rPr>
                <w:rFonts w:ascii="Arial" w:hAnsi="Arial" w:cs="Arial"/>
              </w:rPr>
            </w:pPr>
            <w:r w:rsidRPr="002B1899">
              <w:rPr>
                <w:rFonts w:ascii="Arial" w:hAnsi="Arial" w:cs="Arial"/>
              </w:rPr>
              <w:t>$1.00</w:t>
            </w:r>
          </w:p>
        </w:tc>
      </w:tr>
      <w:tr w:rsidR="00B61DF5" w:rsidRPr="002B1899" w14:paraId="3ED34B15" w14:textId="77777777" w:rsidTr="000C42A5">
        <w:tc>
          <w:tcPr>
            <w:tcW w:w="1000" w:type="pct"/>
          </w:tcPr>
          <w:p w14:paraId="7B205691" w14:textId="77777777" w:rsidR="00496A5B" w:rsidRPr="002B1899" w:rsidRDefault="00496A5B" w:rsidP="00534E7D">
            <w:pPr>
              <w:rPr>
                <w:rFonts w:ascii="Arial" w:eastAsia="Times New Roman" w:hAnsi="Arial" w:cs="Arial"/>
                <w:color w:val="000000"/>
                <w:lang w:eastAsia="en-AU"/>
              </w:rPr>
            </w:pPr>
            <w:r w:rsidRPr="002B1899">
              <w:rPr>
                <w:rFonts w:ascii="Arial" w:eastAsia="Times New Roman" w:hAnsi="Arial" w:cs="Arial"/>
                <w:color w:val="000000"/>
                <w:lang w:eastAsia="en-AU"/>
              </w:rPr>
              <w:t>15_799_0134_1_3</w:t>
            </w:r>
          </w:p>
        </w:tc>
        <w:tc>
          <w:tcPr>
            <w:tcW w:w="2000" w:type="pct"/>
          </w:tcPr>
          <w:p w14:paraId="22A5EED7" w14:textId="70BA0F69" w:rsidR="00496A5B" w:rsidRPr="002B1899" w:rsidRDefault="00496A5B" w:rsidP="00534E7D">
            <w:pPr>
              <w:rPr>
                <w:rFonts w:ascii="Arial" w:hAnsi="Arial" w:cs="Arial"/>
              </w:rPr>
            </w:pPr>
            <w:r w:rsidRPr="002B1899">
              <w:rPr>
                <w:rFonts w:ascii="Arial" w:hAnsi="Arial" w:cs="Arial"/>
              </w:rPr>
              <w:t>Provider travel - non-labour costs</w:t>
            </w:r>
          </w:p>
        </w:tc>
        <w:tc>
          <w:tcPr>
            <w:tcW w:w="500" w:type="pct"/>
          </w:tcPr>
          <w:p w14:paraId="52C872D0" w14:textId="77777777" w:rsidR="00496A5B" w:rsidRPr="002B1899" w:rsidRDefault="00496A5B" w:rsidP="00534E7D">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Each</w:t>
            </w:r>
          </w:p>
        </w:tc>
        <w:tc>
          <w:tcPr>
            <w:tcW w:w="500" w:type="pct"/>
          </w:tcPr>
          <w:p w14:paraId="6EE9850E" w14:textId="77777777" w:rsidR="00496A5B" w:rsidRPr="002B1899" w:rsidRDefault="00496A5B" w:rsidP="00534E7D">
            <w:pPr>
              <w:jc w:val="center"/>
              <w:rPr>
                <w:rFonts w:ascii="Arial" w:hAnsi="Arial" w:cs="Arial"/>
              </w:rPr>
            </w:pPr>
            <w:r w:rsidRPr="002B1899">
              <w:rPr>
                <w:rFonts w:ascii="Arial" w:hAnsi="Arial" w:cs="Arial"/>
              </w:rPr>
              <w:t>$1.00</w:t>
            </w:r>
          </w:p>
        </w:tc>
        <w:tc>
          <w:tcPr>
            <w:tcW w:w="500" w:type="pct"/>
          </w:tcPr>
          <w:p w14:paraId="0FA24EB8" w14:textId="77777777" w:rsidR="00496A5B" w:rsidRPr="002B1899" w:rsidRDefault="00496A5B" w:rsidP="00534E7D">
            <w:pPr>
              <w:jc w:val="center"/>
              <w:rPr>
                <w:rFonts w:ascii="Arial" w:hAnsi="Arial" w:cs="Arial"/>
              </w:rPr>
            </w:pPr>
            <w:r w:rsidRPr="002B1899">
              <w:rPr>
                <w:rFonts w:ascii="Arial" w:hAnsi="Arial" w:cs="Arial"/>
              </w:rPr>
              <w:t>$1.00</w:t>
            </w:r>
          </w:p>
        </w:tc>
        <w:tc>
          <w:tcPr>
            <w:tcW w:w="500" w:type="pct"/>
          </w:tcPr>
          <w:p w14:paraId="60B29A38" w14:textId="77777777" w:rsidR="00496A5B" w:rsidRPr="002B1899" w:rsidRDefault="00496A5B" w:rsidP="00534E7D">
            <w:pPr>
              <w:jc w:val="center"/>
              <w:rPr>
                <w:rFonts w:ascii="Arial" w:hAnsi="Arial" w:cs="Arial"/>
              </w:rPr>
            </w:pPr>
            <w:r w:rsidRPr="002B1899">
              <w:rPr>
                <w:rFonts w:ascii="Arial" w:hAnsi="Arial" w:cs="Arial"/>
              </w:rPr>
              <w:t>$1.00</w:t>
            </w:r>
          </w:p>
        </w:tc>
      </w:tr>
      <w:tr w:rsidR="00B61DF5" w:rsidRPr="002B1899" w14:paraId="0E9D21A9" w14:textId="77777777" w:rsidTr="000C42A5">
        <w:trPr>
          <w:cnfStyle w:val="000000100000" w:firstRow="0" w:lastRow="0" w:firstColumn="0" w:lastColumn="0" w:oddVBand="0" w:evenVBand="0" w:oddHBand="1" w:evenHBand="0" w:firstRowFirstColumn="0" w:firstRowLastColumn="0" w:lastRowFirstColumn="0" w:lastRowLastColumn="0"/>
        </w:trPr>
        <w:tc>
          <w:tcPr>
            <w:tcW w:w="1000" w:type="pct"/>
          </w:tcPr>
          <w:p w14:paraId="4AF43E51" w14:textId="77777777" w:rsidR="00496A5B" w:rsidRPr="002B1899" w:rsidRDefault="00496A5B" w:rsidP="00534E7D">
            <w:pPr>
              <w:rPr>
                <w:rFonts w:ascii="Arial" w:eastAsia="Times New Roman" w:hAnsi="Arial" w:cs="Arial"/>
                <w:color w:val="000000"/>
                <w:lang w:eastAsia="en-AU"/>
              </w:rPr>
            </w:pPr>
            <w:r w:rsidRPr="002B1899">
              <w:rPr>
                <w:rFonts w:ascii="Arial" w:eastAsia="Times New Roman" w:hAnsi="Arial" w:cs="Arial"/>
                <w:color w:val="000000"/>
                <w:lang w:eastAsia="en-AU"/>
              </w:rPr>
              <w:t>15_799_0135_1_3</w:t>
            </w:r>
          </w:p>
        </w:tc>
        <w:tc>
          <w:tcPr>
            <w:tcW w:w="2000" w:type="pct"/>
          </w:tcPr>
          <w:p w14:paraId="17079387" w14:textId="049F6B25" w:rsidR="00496A5B" w:rsidRPr="002B1899" w:rsidRDefault="00496A5B" w:rsidP="00534E7D">
            <w:pPr>
              <w:rPr>
                <w:rFonts w:ascii="Arial" w:hAnsi="Arial" w:cs="Arial"/>
              </w:rPr>
            </w:pPr>
            <w:r w:rsidRPr="002B1899">
              <w:rPr>
                <w:rFonts w:ascii="Arial" w:hAnsi="Arial" w:cs="Arial"/>
              </w:rPr>
              <w:t>Provider travel - non-labour costs</w:t>
            </w:r>
          </w:p>
        </w:tc>
        <w:tc>
          <w:tcPr>
            <w:tcW w:w="500" w:type="pct"/>
          </w:tcPr>
          <w:p w14:paraId="18B35D50" w14:textId="77777777" w:rsidR="00496A5B" w:rsidRPr="002B1899" w:rsidRDefault="00496A5B" w:rsidP="00534E7D">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Each</w:t>
            </w:r>
          </w:p>
        </w:tc>
        <w:tc>
          <w:tcPr>
            <w:tcW w:w="500" w:type="pct"/>
          </w:tcPr>
          <w:p w14:paraId="340F938A" w14:textId="77777777" w:rsidR="00496A5B" w:rsidRPr="002B1899" w:rsidRDefault="00496A5B" w:rsidP="00534E7D">
            <w:pPr>
              <w:jc w:val="center"/>
              <w:rPr>
                <w:rFonts w:ascii="Arial" w:hAnsi="Arial" w:cs="Arial"/>
              </w:rPr>
            </w:pPr>
            <w:r w:rsidRPr="002B1899">
              <w:rPr>
                <w:rFonts w:ascii="Arial" w:hAnsi="Arial" w:cs="Arial"/>
              </w:rPr>
              <w:t>$1.00</w:t>
            </w:r>
          </w:p>
        </w:tc>
        <w:tc>
          <w:tcPr>
            <w:tcW w:w="500" w:type="pct"/>
          </w:tcPr>
          <w:p w14:paraId="549BE7ED" w14:textId="77777777" w:rsidR="00496A5B" w:rsidRPr="002B1899" w:rsidRDefault="00496A5B" w:rsidP="00534E7D">
            <w:pPr>
              <w:jc w:val="center"/>
              <w:rPr>
                <w:rFonts w:ascii="Arial" w:hAnsi="Arial" w:cs="Arial"/>
              </w:rPr>
            </w:pPr>
            <w:r w:rsidRPr="002B1899">
              <w:rPr>
                <w:rFonts w:ascii="Arial" w:hAnsi="Arial" w:cs="Arial"/>
              </w:rPr>
              <w:t>$1.00</w:t>
            </w:r>
          </w:p>
        </w:tc>
        <w:tc>
          <w:tcPr>
            <w:tcW w:w="500" w:type="pct"/>
          </w:tcPr>
          <w:p w14:paraId="7C1D6448" w14:textId="77777777" w:rsidR="00496A5B" w:rsidRPr="002B1899" w:rsidRDefault="00496A5B" w:rsidP="00534E7D">
            <w:pPr>
              <w:jc w:val="center"/>
              <w:rPr>
                <w:rFonts w:ascii="Arial" w:hAnsi="Arial" w:cs="Arial"/>
              </w:rPr>
            </w:pPr>
            <w:r w:rsidRPr="002B1899">
              <w:rPr>
                <w:rFonts w:ascii="Arial" w:hAnsi="Arial" w:cs="Arial"/>
              </w:rPr>
              <w:t>$1.00</w:t>
            </w:r>
          </w:p>
        </w:tc>
      </w:tr>
    </w:tbl>
    <w:p w14:paraId="3D20FB7B" w14:textId="77777777" w:rsidR="00462F75" w:rsidRPr="0081644D" w:rsidRDefault="00462F75" w:rsidP="00534E7D">
      <w:pPr>
        <w:spacing w:before="80" w:after="80" w:line="200" w:lineRule="atLeast"/>
        <w:rPr>
          <w:rFonts w:ascii="Arial" w:hAnsi="Arial" w:cs="Arial"/>
          <w:b/>
          <w:sz w:val="2"/>
          <w:szCs w:val="2"/>
        </w:rPr>
      </w:pPr>
    </w:p>
    <w:tbl>
      <w:tblPr>
        <w:tblStyle w:val="TableGrid1"/>
        <w:tblW w:w="5000" w:type="pct"/>
        <w:tblCellMar>
          <w:top w:w="108" w:type="dxa"/>
          <w:bottom w:w="108" w:type="dxa"/>
        </w:tblCellMar>
        <w:tblLook w:val="0420" w:firstRow="1" w:lastRow="0" w:firstColumn="0" w:lastColumn="0" w:noHBand="0" w:noVBand="1"/>
        <w:tblCaption w:val="Provider Travel items - Non-Labour Costs"/>
      </w:tblPr>
      <w:tblGrid>
        <w:gridCol w:w="9628"/>
      </w:tblGrid>
      <w:tr w:rsidR="003F3CC4" w:rsidRPr="002B1899" w14:paraId="54CB9DC3" w14:textId="77777777" w:rsidTr="00B944A8">
        <w:tc>
          <w:tcPr>
            <w:tcW w:w="9628" w:type="dxa"/>
            <w:shd w:val="clear" w:color="auto" w:fill="DBE5F1" w:themeFill="accent1" w:themeFillTint="33"/>
          </w:tcPr>
          <w:p w14:paraId="355C622B" w14:textId="33BBB2E3" w:rsidR="003F3CC4" w:rsidRPr="002B1899" w:rsidRDefault="003F3CC4" w:rsidP="00E52922">
            <w:pPr>
              <w:spacing w:before="80" w:line="200" w:lineRule="atLeast"/>
              <w:rPr>
                <w:rFonts w:ascii="Arial" w:hAnsi="Arial" w:cs="Arial"/>
                <w:b/>
                <w:sz w:val="18"/>
                <w:szCs w:val="18"/>
              </w:rPr>
            </w:pPr>
            <w:r w:rsidRPr="002B1899">
              <w:rPr>
                <w:rFonts w:ascii="Arial" w:hAnsi="Arial" w:cs="Arial"/>
                <w:b/>
                <w:sz w:val="18"/>
                <w:szCs w:val="18"/>
              </w:rPr>
              <w:t xml:space="preserve">Example </w:t>
            </w:r>
            <w:r w:rsidRPr="002B1899">
              <w:rPr>
                <w:rFonts w:ascii="Arial" w:hAnsi="Arial" w:cs="Arial"/>
                <w:b/>
                <w:sz w:val="18"/>
                <w:szCs w:val="18"/>
              </w:rPr>
              <w:softHyphen/>
            </w:r>
            <w:r w:rsidR="002B586E" w:rsidRPr="002B1899">
              <w:rPr>
                <w:rFonts w:ascii="Arial" w:hAnsi="Arial" w:cs="Arial"/>
                <w:b/>
                <w:sz w:val="18"/>
                <w:szCs w:val="18"/>
              </w:rPr>
              <w:t>–</w:t>
            </w:r>
            <w:r w:rsidRPr="002B1899">
              <w:rPr>
                <w:rFonts w:ascii="Arial" w:hAnsi="Arial" w:cs="Arial"/>
                <w:b/>
                <w:sz w:val="18"/>
                <w:szCs w:val="18"/>
              </w:rPr>
              <w:t xml:space="preserve"> Provider Travel </w:t>
            </w:r>
            <w:r w:rsidR="002B586E" w:rsidRPr="002B1899">
              <w:rPr>
                <w:rFonts w:ascii="Arial" w:hAnsi="Arial" w:cs="Arial"/>
                <w:b/>
                <w:sz w:val="18"/>
                <w:szCs w:val="18"/>
              </w:rPr>
              <w:t>–</w:t>
            </w:r>
            <w:r w:rsidRPr="002B1899">
              <w:rPr>
                <w:rFonts w:ascii="Arial" w:hAnsi="Arial" w:cs="Arial"/>
                <w:b/>
                <w:sz w:val="18"/>
                <w:szCs w:val="18"/>
              </w:rPr>
              <w:t xml:space="preserve"> Core support </w:t>
            </w:r>
            <w:r w:rsidR="002B586E" w:rsidRPr="002B1899">
              <w:rPr>
                <w:rFonts w:ascii="Arial" w:hAnsi="Arial" w:cs="Arial"/>
                <w:b/>
                <w:sz w:val="18"/>
                <w:szCs w:val="18"/>
              </w:rPr>
              <w:t>–</w:t>
            </w:r>
            <w:r w:rsidRPr="002B1899">
              <w:rPr>
                <w:rFonts w:ascii="Arial" w:hAnsi="Arial" w:cs="Arial"/>
                <w:b/>
                <w:sz w:val="18"/>
                <w:szCs w:val="18"/>
              </w:rPr>
              <w:t xml:space="preserve"> Single Participant </w:t>
            </w:r>
            <w:r w:rsidR="002B586E" w:rsidRPr="002B1899">
              <w:rPr>
                <w:rFonts w:ascii="Arial" w:hAnsi="Arial" w:cs="Arial"/>
                <w:b/>
                <w:sz w:val="18"/>
                <w:szCs w:val="18"/>
              </w:rPr>
              <w:t>–</w:t>
            </w:r>
            <w:r w:rsidRPr="002B1899">
              <w:rPr>
                <w:rFonts w:ascii="Arial" w:hAnsi="Arial" w:cs="Arial"/>
                <w:b/>
                <w:sz w:val="18"/>
                <w:szCs w:val="18"/>
              </w:rPr>
              <w:t xml:space="preserve"> MMM 1-3</w:t>
            </w:r>
          </w:p>
          <w:p w14:paraId="342EE636" w14:textId="4AEF219E" w:rsidR="003F3CC4" w:rsidRPr="002B1899" w:rsidRDefault="003F3CC4" w:rsidP="00E52922">
            <w:pPr>
              <w:spacing w:before="80" w:line="200" w:lineRule="atLeast"/>
              <w:rPr>
                <w:rFonts w:ascii="Arial" w:hAnsi="Arial" w:cs="Arial"/>
                <w:sz w:val="18"/>
                <w:szCs w:val="18"/>
              </w:rPr>
            </w:pPr>
            <w:r w:rsidRPr="002B1899">
              <w:rPr>
                <w:rFonts w:ascii="Arial" w:hAnsi="Arial" w:cs="Arial"/>
                <w:sz w:val="18"/>
                <w:szCs w:val="18"/>
              </w:rPr>
              <w:t>A support worker</w:t>
            </w:r>
            <w:r w:rsidR="00B561EF" w:rsidRPr="002B1899">
              <w:rPr>
                <w:rFonts w:ascii="Arial" w:hAnsi="Arial" w:cs="Arial"/>
                <w:sz w:val="18"/>
                <w:szCs w:val="18"/>
              </w:rPr>
              <w:t>,</w:t>
            </w:r>
            <w:r w:rsidRPr="002B1899">
              <w:rPr>
                <w:rFonts w:ascii="Arial" w:hAnsi="Arial" w:cs="Arial"/>
                <w:sz w:val="18"/>
                <w:szCs w:val="18"/>
              </w:rPr>
              <w:t xml:space="preserve"> employed by a provider</w:t>
            </w:r>
            <w:r w:rsidR="00B561EF" w:rsidRPr="002B1899">
              <w:rPr>
                <w:rFonts w:ascii="Arial" w:hAnsi="Arial" w:cs="Arial"/>
                <w:sz w:val="18"/>
                <w:szCs w:val="18"/>
              </w:rPr>
              <w:t>,</w:t>
            </w:r>
            <w:r w:rsidRPr="002B1899">
              <w:rPr>
                <w:rFonts w:ascii="Arial" w:hAnsi="Arial" w:cs="Arial"/>
                <w:sz w:val="18"/>
                <w:szCs w:val="18"/>
              </w:rPr>
              <w:t xml:space="preserve"> travels for 25 minutes (30 kilometres) to a participant in zone 3 of the Modified Monash Model. They provide two hours of support to the participant</w:t>
            </w:r>
            <w:r w:rsidR="00525B31" w:rsidRPr="002B1899">
              <w:rPr>
                <w:rFonts w:ascii="Arial" w:hAnsi="Arial" w:cs="Arial"/>
                <w:sz w:val="18"/>
                <w:szCs w:val="18"/>
              </w:rPr>
              <w:t>.</w:t>
            </w:r>
            <w:r w:rsidRPr="002B1899">
              <w:rPr>
                <w:rFonts w:ascii="Arial" w:hAnsi="Arial" w:cs="Arial"/>
                <w:sz w:val="18"/>
                <w:szCs w:val="18"/>
              </w:rPr>
              <w:t xml:space="preserve"> They then spend 25 minutes (30 kilometres) returning to their usual place of business.</w:t>
            </w:r>
          </w:p>
          <w:p w14:paraId="06427040" w14:textId="77777777" w:rsidR="003F3CC4" w:rsidRPr="002B1899" w:rsidRDefault="003F3CC4" w:rsidP="00E52922">
            <w:pPr>
              <w:spacing w:before="80" w:line="200" w:lineRule="atLeast"/>
              <w:rPr>
                <w:rFonts w:ascii="Arial" w:hAnsi="Arial" w:cs="Arial"/>
                <w:sz w:val="18"/>
                <w:szCs w:val="18"/>
              </w:rPr>
            </w:pPr>
            <w:r w:rsidRPr="002B1899">
              <w:rPr>
                <w:rFonts w:ascii="Arial" w:hAnsi="Arial" w:cs="Arial"/>
                <w:sz w:val="18"/>
                <w:szCs w:val="18"/>
              </w:rPr>
              <w:t>The provider and participant have a</w:t>
            </w:r>
            <w:r w:rsidR="00B944A8" w:rsidRPr="002B1899">
              <w:rPr>
                <w:rFonts w:ascii="Arial" w:hAnsi="Arial" w:cs="Arial"/>
                <w:sz w:val="18"/>
                <w:szCs w:val="18"/>
              </w:rPr>
              <w:t xml:space="preserve">greed an hourly rate of $50.00. </w:t>
            </w:r>
            <w:r w:rsidRPr="002B1899">
              <w:rPr>
                <w:rFonts w:ascii="Arial" w:hAnsi="Arial" w:cs="Arial"/>
                <w:b/>
                <w:sz w:val="18"/>
                <w:szCs w:val="18"/>
              </w:rPr>
              <w:t>They have also agreed that the provider can claim for travel time and for the non-labour costs associated with that travel (at $0.78 per kilometre).</w:t>
            </w:r>
          </w:p>
          <w:p w14:paraId="3DD8F76E" w14:textId="02860E19" w:rsidR="003F3CC4" w:rsidRPr="002B1899" w:rsidRDefault="00F6027E" w:rsidP="00E52922">
            <w:pPr>
              <w:spacing w:before="80" w:line="200" w:lineRule="atLeast"/>
              <w:rPr>
                <w:rFonts w:ascii="Arial" w:hAnsi="Arial" w:cs="Arial"/>
                <w:sz w:val="18"/>
                <w:szCs w:val="18"/>
              </w:rPr>
            </w:pPr>
            <w:r w:rsidRPr="002B1899">
              <w:rPr>
                <w:rFonts w:ascii="Arial" w:hAnsi="Arial" w:cs="Arial"/>
                <w:sz w:val="18"/>
                <w:szCs w:val="18"/>
              </w:rPr>
              <w:t>T</w:t>
            </w:r>
            <w:r w:rsidR="003F3CC4" w:rsidRPr="002B1899">
              <w:rPr>
                <w:rFonts w:ascii="Arial" w:hAnsi="Arial" w:cs="Arial"/>
                <w:sz w:val="18"/>
                <w:szCs w:val="18"/>
              </w:rPr>
              <w:t>he 25 minutes of travel to the participant</w:t>
            </w:r>
            <w:r w:rsidRPr="002B1899">
              <w:rPr>
                <w:rFonts w:ascii="Arial" w:hAnsi="Arial" w:cs="Arial"/>
                <w:sz w:val="18"/>
                <w:szCs w:val="18"/>
              </w:rPr>
              <w:t xml:space="preserve"> is less than the 30-minute time cap, and so the provider is entitled to claim for the whole 25 minutes of travel time to the participant</w:t>
            </w:r>
            <w:r w:rsidR="003F3CC4" w:rsidRPr="002B1899">
              <w:rPr>
                <w:rFonts w:ascii="Arial" w:hAnsi="Arial" w:cs="Arial"/>
                <w:sz w:val="18"/>
                <w:szCs w:val="18"/>
              </w:rPr>
              <w:t xml:space="preserve">. They are </w:t>
            </w:r>
            <w:r w:rsidR="00A0335A" w:rsidRPr="002B1899">
              <w:rPr>
                <w:rFonts w:ascii="Arial" w:hAnsi="Arial" w:cs="Arial"/>
                <w:sz w:val="18"/>
                <w:szCs w:val="18"/>
              </w:rPr>
              <w:t xml:space="preserve">also </w:t>
            </w:r>
            <w:r w:rsidR="003F3CC4" w:rsidRPr="002B1899">
              <w:rPr>
                <w:rFonts w:ascii="Arial" w:hAnsi="Arial" w:cs="Arial"/>
                <w:sz w:val="18"/>
                <w:szCs w:val="18"/>
              </w:rPr>
              <w:t xml:space="preserve">entitled to claim for the </w:t>
            </w:r>
            <w:r w:rsidR="0013460F" w:rsidRPr="002B1899">
              <w:rPr>
                <w:rFonts w:ascii="Arial" w:hAnsi="Arial" w:cs="Arial"/>
                <w:sz w:val="18"/>
                <w:szCs w:val="18"/>
              </w:rPr>
              <w:t xml:space="preserve">25 minutes </w:t>
            </w:r>
            <w:r w:rsidR="003F3CC4" w:rsidRPr="002B1899">
              <w:rPr>
                <w:rFonts w:ascii="Arial" w:hAnsi="Arial" w:cs="Arial"/>
                <w:sz w:val="18"/>
                <w:szCs w:val="18"/>
              </w:rPr>
              <w:t xml:space="preserve">spent travelling back to their usual place of business </w:t>
            </w:r>
            <w:r w:rsidR="000C2791" w:rsidRPr="002B1899">
              <w:rPr>
                <w:rFonts w:ascii="Arial" w:hAnsi="Arial" w:cs="Arial"/>
                <w:sz w:val="18"/>
                <w:szCs w:val="18"/>
              </w:rPr>
              <w:t xml:space="preserve">as the provider is required to pay their worker for this time and it </w:t>
            </w:r>
            <w:r w:rsidR="003F3CC4" w:rsidRPr="002B1899">
              <w:rPr>
                <w:rFonts w:ascii="Arial" w:hAnsi="Arial" w:cs="Arial"/>
                <w:sz w:val="18"/>
                <w:szCs w:val="18"/>
              </w:rPr>
              <w:t>fit</w:t>
            </w:r>
            <w:r w:rsidR="000C2791" w:rsidRPr="002B1899">
              <w:rPr>
                <w:rFonts w:ascii="Arial" w:hAnsi="Arial" w:cs="Arial"/>
                <w:sz w:val="18"/>
                <w:szCs w:val="18"/>
              </w:rPr>
              <w:t>s</w:t>
            </w:r>
            <w:r w:rsidR="003F3CC4" w:rsidRPr="002B1899">
              <w:rPr>
                <w:rFonts w:ascii="Arial" w:hAnsi="Arial" w:cs="Arial"/>
                <w:sz w:val="18"/>
                <w:szCs w:val="18"/>
              </w:rPr>
              <w:t xml:space="preserve"> wit</w:t>
            </w:r>
            <w:r w:rsidR="00B944A8" w:rsidRPr="002B1899">
              <w:rPr>
                <w:rFonts w:ascii="Arial" w:hAnsi="Arial" w:cs="Arial"/>
                <w:sz w:val="18"/>
                <w:szCs w:val="18"/>
              </w:rPr>
              <w:t>hin the 30-minute time-cap.</w:t>
            </w:r>
          </w:p>
          <w:p w14:paraId="479908EF" w14:textId="77777777" w:rsidR="003F3CC4" w:rsidRPr="002B1899" w:rsidRDefault="003F3CC4" w:rsidP="00E52922">
            <w:pPr>
              <w:spacing w:before="80" w:line="200" w:lineRule="atLeast"/>
              <w:rPr>
                <w:rFonts w:ascii="Arial" w:hAnsi="Arial" w:cs="Arial"/>
                <w:sz w:val="18"/>
                <w:szCs w:val="18"/>
              </w:rPr>
            </w:pPr>
            <w:r w:rsidRPr="002B1899">
              <w:rPr>
                <w:rFonts w:ascii="Arial" w:hAnsi="Arial" w:cs="Arial"/>
                <w:sz w:val="18"/>
                <w:szCs w:val="18"/>
              </w:rPr>
              <w:t>Because the worker uses his or her own car to drive to the participant, the provider has agreed to pay the worker $0.78 per kilometre travelled. The provider can also seek reimbursement for this cost from the participant’s plan under the Service Agreement.</w:t>
            </w:r>
          </w:p>
          <w:p w14:paraId="54F887B9" w14:textId="77777777" w:rsidR="003F3CC4" w:rsidRPr="002B1899" w:rsidRDefault="003F3CC4" w:rsidP="00E52922">
            <w:pPr>
              <w:spacing w:before="80" w:line="200" w:lineRule="atLeast"/>
              <w:rPr>
                <w:rFonts w:ascii="Arial" w:hAnsi="Arial" w:cs="Arial"/>
                <w:sz w:val="18"/>
                <w:szCs w:val="18"/>
              </w:rPr>
            </w:pPr>
            <w:r w:rsidRPr="002B1899">
              <w:rPr>
                <w:rFonts w:ascii="Arial" w:hAnsi="Arial" w:cs="Arial"/>
                <w:sz w:val="18"/>
                <w:szCs w:val="18"/>
              </w:rPr>
              <w:t>The provider’s claim for this support is in three parts, which should be shown separately on their invoice to the participant and claimed for separately in the system.</w:t>
            </w:r>
          </w:p>
          <w:p w14:paraId="5D7BA84F" w14:textId="77777777" w:rsidR="003F3CC4" w:rsidRPr="002B1899" w:rsidRDefault="003F3CC4" w:rsidP="00E52922">
            <w:pPr>
              <w:widowControl w:val="0"/>
              <w:numPr>
                <w:ilvl w:val="0"/>
                <w:numId w:val="8"/>
              </w:numPr>
              <w:spacing w:before="80" w:line="200" w:lineRule="atLeast"/>
              <w:rPr>
                <w:rFonts w:ascii="Arial" w:hAnsi="Arial" w:cs="Arial"/>
                <w:sz w:val="18"/>
                <w:szCs w:val="18"/>
              </w:rPr>
            </w:pPr>
            <w:r w:rsidRPr="002B1899">
              <w:rPr>
                <w:rFonts w:ascii="Arial" w:hAnsi="Arial" w:cs="Arial"/>
                <w:sz w:val="18"/>
                <w:szCs w:val="18"/>
              </w:rPr>
              <w:t>$100.00 for the two hours of support against support item 01_301_0104_1_1;</w:t>
            </w:r>
          </w:p>
          <w:p w14:paraId="6BF4D250" w14:textId="2992F27A" w:rsidR="003F3CC4" w:rsidRPr="002B1899" w:rsidRDefault="003F3CC4" w:rsidP="00E52922">
            <w:pPr>
              <w:widowControl w:val="0"/>
              <w:numPr>
                <w:ilvl w:val="0"/>
                <w:numId w:val="8"/>
              </w:numPr>
              <w:spacing w:before="80" w:line="200" w:lineRule="atLeast"/>
              <w:rPr>
                <w:rFonts w:ascii="Arial" w:hAnsi="Arial" w:cs="Arial"/>
                <w:sz w:val="18"/>
                <w:szCs w:val="18"/>
              </w:rPr>
            </w:pPr>
            <w:r w:rsidRPr="002B1899">
              <w:rPr>
                <w:rFonts w:ascii="Arial" w:hAnsi="Arial" w:cs="Arial"/>
                <w:sz w:val="18"/>
                <w:szCs w:val="18"/>
              </w:rPr>
              <w:t>$</w:t>
            </w:r>
            <w:r w:rsidR="00792635" w:rsidRPr="002B1899">
              <w:rPr>
                <w:rFonts w:ascii="Arial" w:hAnsi="Arial" w:cs="Arial"/>
                <w:sz w:val="18"/>
                <w:szCs w:val="18"/>
              </w:rPr>
              <w:t>41.67</w:t>
            </w:r>
            <w:r w:rsidRPr="002B1899">
              <w:rPr>
                <w:rFonts w:ascii="Arial" w:hAnsi="Arial" w:cs="Arial"/>
                <w:sz w:val="18"/>
                <w:szCs w:val="18"/>
              </w:rPr>
              <w:t xml:space="preserve"> for the </w:t>
            </w:r>
            <w:r w:rsidR="00792635" w:rsidRPr="002B1899">
              <w:rPr>
                <w:rFonts w:ascii="Arial" w:hAnsi="Arial" w:cs="Arial"/>
                <w:sz w:val="18"/>
                <w:szCs w:val="18"/>
              </w:rPr>
              <w:t>50</w:t>
            </w:r>
            <w:r w:rsidRPr="002B1899">
              <w:rPr>
                <w:rFonts w:ascii="Arial" w:hAnsi="Arial" w:cs="Arial"/>
                <w:sz w:val="18"/>
                <w:szCs w:val="18"/>
              </w:rPr>
              <w:t xml:space="preserve"> minutes travel to </w:t>
            </w:r>
            <w:r w:rsidR="00792635" w:rsidRPr="002B1899">
              <w:rPr>
                <w:rFonts w:ascii="Arial" w:hAnsi="Arial" w:cs="Arial"/>
                <w:sz w:val="18"/>
                <w:szCs w:val="18"/>
              </w:rPr>
              <w:t xml:space="preserve">and from </w:t>
            </w:r>
            <w:r w:rsidRPr="002B1899">
              <w:rPr>
                <w:rFonts w:ascii="Arial" w:hAnsi="Arial" w:cs="Arial"/>
                <w:sz w:val="18"/>
                <w:szCs w:val="18"/>
              </w:rPr>
              <w:t xml:space="preserve">the participant </w:t>
            </w:r>
            <w:r w:rsidRPr="002B1899">
              <w:rPr>
                <w:rFonts w:ascii="Arial" w:eastAsiaTheme="minorEastAsia" w:hAnsi="Arial" w:cs="Arial"/>
                <w:sz w:val="18"/>
                <w:szCs w:val="18"/>
              </w:rPr>
              <w:t xml:space="preserve">against </w:t>
            </w:r>
            <w:r w:rsidRPr="002B1899">
              <w:rPr>
                <w:rFonts w:ascii="Arial" w:hAnsi="Arial" w:cs="Arial"/>
                <w:sz w:val="18"/>
                <w:szCs w:val="18"/>
              </w:rPr>
              <w:t xml:space="preserve">support item 01_301_0104_1_1 using the </w:t>
            </w:r>
            <w:r w:rsidR="00E20CD3" w:rsidRPr="002B1899">
              <w:rPr>
                <w:rFonts w:ascii="Arial" w:hAnsi="Arial" w:cs="Arial"/>
                <w:sz w:val="18"/>
                <w:szCs w:val="18"/>
              </w:rPr>
              <w:lastRenderedPageBreak/>
              <w:t>drop-down</w:t>
            </w:r>
            <w:r w:rsidRPr="002B1899">
              <w:rPr>
                <w:rFonts w:ascii="Arial" w:hAnsi="Arial" w:cs="Arial"/>
                <w:sz w:val="18"/>
                <w:szCs w:val="18"/>
              </w:rPr>
              <w:t xml:space="preserve"> field “Provider Travel”; and</w:t>
            </w:r>
          </w:p>
          <w:p w14:paraId="2A352B51" w14:textId="77777777" w:rsidR="003F3CC4" w:rsidRPr="002B1899" w:rsidRDefault="003F3CC4" w:rsidP="00E52922">
            <w:pPr>
              <w:widowControl w:val="0"/>
              <w:numPr>
                <w:ilvl w:val="0"/>
                <w:numId w:val="8"/>
              </w:numPr>
              <w:spacing w:before="80" w:line="200" w:lineRule="atLeast"/>
              <w:rPr>
                <w:rFonts w:ascii="Arial" w:hAnsi="Arial" w:cs="Arial"/>
                <w:sz w:val="18"/>
                <w:szCs w:val="18"/>
              </w:rPr>
            </w:pPr>
            <w:r w:rsidRPr="002B1899">
              <w:rPr>
                <w:rFonts w:ascii="Arial" w:hAnsi="Arial" w:cs="Arial"/>
                <w:sz w:val="18"/>
                <w:szCs w:val="18"/>
              </w:rPr>
              <w:t>$</w:t>
            </w:r>
            <w:r w:rsidR="00792635" w:rsidRPr="002B1899">
              <w:rPr>
                <w:rFonts w:ascii="Arial" w:hAnsi="Arial" w:cs="Arial"/>
                <w:sz w:val="18"/>
                <w:szCs w:val="18"/>
              </w:rPr>
              <w:t>46.80</w:t>
            </w:r>
            <w:r w:rsidRPr="002B1899">
              <w:rPr>
                <w:rFonts w:ascii="Arial" w:hAnsi="Arial" w:cs="Arial"/>
                <w:sz w:val="18"/>
                <w:szCs w:val="18"/>
              </w:rPr>
              <w:t xml:space="preserve"> for the </w:t>
            </w:r>
            <w:r w:rsidR="00792635" w:rsidRPr="002B1899">
              <w:rPr>
                <w:rFonts w:ascii="Arial" w:hAnsi="Arial" w:cs="Arial"/>
                <w:sz w:val="18"/>
                <w:szCs w:val="18"/>
              </w:rPr>
              <w:t>60</w:t>
            </w:r>
            <w:r w:rsidRPr="002B1899">
              <w:rPr>
                <w:rFonts w:ascii="Arial" w:hAnsi="Arial" w:cs="Arial"/>
                <w:sz w:val="18"/>
                <w:szCs w:val="18"/>
              </w:rPr>
              <w:t xml:space="preserve"> kilometres travel to </w:t>
            </w:r>
            <w:r w:rsidR="00B944A8" w:rsidRPr="002B1899">
              <w:rPr>
                <w:rFonts w:ascii="Arial" w:hAnsi="Arial" w:cs="Arial"/>
                <w:sz w:val="18"/>
                <w:szCs w:val="18"/>
              </w:rPr>
              <w:t xml:space="preserve">and from </w:t>
            </w:r>
            <w:r w:rsidRPr="002B1899">
              <w:rPr>
                <w:rFonts w:ascii="Arial" w:hAnsi="Arial" w:cs="Arial"/>
                <w:sz w:val="18"/>
                <w:szCs w:val="18"/>
              </w:rPr>
              <w:t>the participant against support item 01_799_0104_1_1.</w:t>
            </w:r>
          </w:p>
        </w:tc>
      </w:tr>
      <w:tr w:rsidR="003F3CC4" w:rsidRPr="002B1899" w14:paraId="7AEE92A5" w14:textId="77777777" w:rsidTr="00B944A8">
        <w:tc>
          <w:tcPr>
            <w:tcW w:w="9628" w:type="dxa"/>
            <w:shd w:val="clear" w:color="auto" w:fill="DBE5F1" w:themeFill="accent1" w:themeFillTint="33"/>
          </w:tcPr>
          <w:p w14:paraId="22702BCA" w14:textId="14EBD430" w:rsidR="003F3CC4" w:rsidRPr="002B1899" w:rsidRDefault="003F3CC4" w:rsidP="00E52922">
            <w:pPr>
              <w:spacing w:before="80" w:line="200" w:lineRule="atLeast"/>
              <w:rPr>
                <w:rFonts w:ascii="Arial" w:hAnsi="Arial" w:cs="Arial"/>
                <w:b/>
                <w:sz w:val="18"/>
                <w:szCs w:val="18"/>
              </w:rPr>
            </w:pPr>
            <w:r w:rsidRPr="002B1899">
              <w:rPr>
                <w:rFonts w:ascii="Arial" w:hAnsi="Arial" w:cs="Arial"/>
                <w:b/>
                <w:sz w:val="18"/>
                <w:szCs w:val="18"/>
              </w:rPr>
              <w:lastRenderedPageBreak/>
              <w:t xml:space="preserve">Example </w:t>
            </w:r>
            <w:r w:rsidR="002B586E" w:rsidRPr="002B1899">
              <w:rPr>
                <w:rFonts w:ascii="Arial" w:hAnsi="Arial" w:cs="Arial"/>
                <w:b/>
                <w:sz w:val="18"/>
                <w:szCs w:val="18"/>
              </w:rPr>
              <w:t>–</w:t>
            </w:r>
            <w:r w:rsidRPr="002B1899">
              <w:rPr>
                <w:rFonts w:ascii="Arial" w:hAnsi="Arial" w:cs="Arial"/>
                <w:b/>
                <w:sz w:val="18"/>
                <w:szCs w:val="18"/>
              </w:rPr>
              <w:t xml:space="preserve"> Core support </w:t>
            </w:r>
            <w:r w:rsidR="002B586E" w:rsidRPr="002B1899">
              <w:rPr>
                <w:rFonts w:ascii="Arial" w:hAnsi="Arial" w:cs="Arial"/>
                <w:b/>
                <w:sz w:val="18"/>
                <w:szCs w:val="18"/>
              </w:rPr>
              <w:t>–</w:t>
            </w:r>
            <w:r w:rsidRPr="002B1899">
              <w:rPr>
                <w:rFonts w:ascii="Arial" w:hAnsi="Arial" w:cs="Arial"/>
                <w:b/>
                <w:sz w:val="18"/>
                <w:szCs w:val="18"/>
              </w:rPr>
              <w:t xml:space="preserve"> Multiple Participants </w:t>
            </w:r>
            <w:r w:rsidR="002B586E" w:rsidRPr="002B1899">
              <w:rPr>
                <w:rFonts w:ascii="Arial" w:hAnsi="Arial" w:cs="Arial"/>
                <w:b/>
                <w:sz w:val="18"/>
                <w:szCs w:val="18"/>
              </w:rPr>
              <w:t>–</w:t>
            </w:r>
            <w:r w:rsidRPr="002B1899">
              <w:rPr>
                <w:rFonts w:ascii="Arial" w:hAnsi="Arial" w:cs="Arial"/>
                <w:b/>
                <w:sz w:val="18"/>
                <w:szCs w:val="18"/>
              </w:rPr>
              <w:t xml:space="preserve"> MMM 4-5</w:t>
            </w:r>
          </w:p>
          <w:p w14:paraId="444CB814" w14:textId="04402D0F" w:rsidR="003F3CC4" w:rsidRPr="002B1899" w:rsidRDefault="003F3CC4" w:rsidP="00E52922">
            <w:pPr>
              <w:spacing w:before="80" w:line="200" w:lineRule="atLeast"/>
              <w:rPr>
                <w:rFonts w:ascii="Arial" w:hAnsi="Arial" w:cs="Arial"/>
                <w:sz w:val="18"/>
                <w:szCs w:val="18"/>
              </w:rPr>
            </w:pPr>
            <w:r w:rsidRPr="002B1899">
              <w:rPr>
                <w:rFonts w:ascii="Arial" w:hAnsi="Arial" w:cs="Arial"/>
                <w:sz w:val="18"/>
                <w:szCs w:val="18"/>
              </w:rPr>
              <w:t xml:space="preserve">A </w:t>
            </w:r>
            <w:r w:rsidR="002846E4" w:rsidRPr="002B1899">
              <w:rPr>
                <w:rFonts w:ascii="Arial" w:hAnsi="Arial" w:cs="Arial"/>
                <w:sz w:val="18"/>
                <w:szCs w:val="18"/>
              </w:rPr>
              <w:t xml:space="preserve">disability support worker </w:t>
            </w:r>
            <w:r w:rsidRPr="002B1899">
              <w:rPr>
                <w:rFonts w:ascii="Arial" w:hAnsi="Arial" w:cs="Arial"/>
                <w:sz w:val="18"/>
                <w:szCs w:val="18"/>
              </w:rPr>
              <w:t xml:space="preserve">travels for 65 minutes (60 kilometres) to Participant A in zone 4 of the Modified Monash Model. They then provide two hours of the support to participant A. The </w:t>
            </w:r>
            <w:r w:rsidR="00E9367E" w:rsidRPr="002B1899">
              <w:rPr>
                <w:rFonts w:ascii="Arial" w:hAnsi="Arial" w:cs="Arial"/>
                <w:sz w:val="18"/>
                <w:szCs w:val="18"/>
              </w:rPr>
              <w:t>worker</w:t>
            </w:r>
            <w:r w:rsidRPr="002B1899">
              <w:rPr>
                <w:rFonts w:ascii="Arial" w:hAnsi="Arial" w:cs="Arial"/>
                <w:sz w:val="18"/>
                <w:szCs w:val="18"/>
              </w:rPr>
              <w:t xml:space="preserve"> then travels 25 minutes (50 kilometres) to Participant B, who is also located in zone 4. They deliver one hour of support to participant B. They then spend 4</w:t>
            </w:r>
            <w:r w:rsidR="00B728E0" w:rsidRPr="002B1899">
              <w:rPr>
                <w:rFonts w:ascii="Arial" w:hAnsi="Arial" w:cs="Arial"/>
                <w:sz w:val="18"/>
                <w:szCs w:val="18"/>
              </w:rPr>
              <w:t>0</w:t>
            </w:r>
            <w:r w:rsidRPr="002B1899">
              <w:rPr>
                <w:rFonts w:ascii="Arial" w:hAnsi="Arial" w:cs="Arial"/>
                <w:sz w:val="18"/>
                <w:szCs w:val="18"/>
              </w:rPr>
              <w:t xml:space="preserve"> minutes (40 kilometres) returning to their usual place of business.</w:t>
            </w:r>
          </w:p>
          <w:p w14:paraId="4E3EACFC" w14:textId="77777777" w:rsidR="00B135D4" w:rsidRPr="002B1899" w:rsidRDefault="00B135D4" w:rsidP="00E52922">
            <w:pPr>
              <w:spacing w:before="80" w:line="200" w:lineRule="atLeast"/>
              <w:rPr>
                <w:rFonts w:ascii="Arial" w:hAnsi="Arial" w:cs="Arial"/>
                <w:sz w:val="18"/>
                <w:szCs w:val="18"/>
              </w:rPr>
            </w:pPr>
            <w:r w:rsidRPr="002B1899">
              <w:rPr>
                <w:rFonts w:ascii="Arial" w:hAnsi="Arial" w:cs="Arial"/>
                <w:sz w:val="18"/>
                <w:szCs w:val="18"/>
              </w:rPr>
              <w:t xml:space="preserve">The provider who employs the worker has agreed to pay the worker for the time they spend travelling. </w:t>
            </w:r>
          </w:p>
          <w:p w14:paraId="557F1198" w14:textId="77777777" w:rsidR="003F3CC4" w:rsidRPr="002B1899" w:rsidRDefault="003F3CC4" w:rsidP="00E52922">
            <w:pPr>
              <w:spacing w:before="80" w:line="200" w:lineRule="atLeast"/>
              <w:rPr>
                <w:rFonts w:ascii="Arial" w:hAnsi="Arial" w:cs="Arial"/>
                <w:sz w:val="18"/>
                <w:szCs w:val="18"/>
              </w:rPr>
            </w:pPr>
            <w:r w:rsidRPr="002B1899">
              <w:rPr>
                <w:rFonts w:ascii="Arial" w:hAnsi="Arial" w:cs="Arial"/>
                <w:sz w:val="18"/>
                <w:szCs w:val="18"/>
              </w:rPr>
              <w:t xml:space="preserve">The provider and participants have agreed an hourly rate </w:t>
            </w:r>
            <w:r w:rsidR="00B135D4" w:rsidRPr="002B1899">
              <w:rPr>
                <w:rFonts w:ascii="Arial" w:hAnsi="Arial" w:cs="Arial"/>
                <w:sz w:val="18"/>
                <w:szCs w:val="18"/>
              </w:rPr>
              <w:t xml:space="preserve">for the supports </w:t>
            </w:r>
            <w:r w:rsidRPr="002B1899">
              <w:rPr>
                <w:rFonts w:ascii="Arial" w:hAnsi="Arial" w:cs="Arial"/>
                <w:sz w:val="18"/>
                <w:szCs w:val="18"/>
              </w:rPr>
              <w:t xml:space="preserve">of $50.00. They have also agreed that the provider can charge for their travel time </w:t>
            </w:r>
            <w:r w:rsidR="000A42AC" w:rsidRPr="002B1899">
              <w:rPr>
                <w:rFonts w:ascii="Arial" w:hAnsi="Arial" w:cs="Arial"/>
                <w:sz w:val="18"/>
                <w:szCs w:val="18"/>
              </w:rPr>
              <w:t xml:space="preserve">(to and from all the participants) </w:t>
            </w:r>
            <w:r w:rsidRPr="002B1899">
              <w:rPr>
                <w:rFonts w:ascii="Arial" w:hAnsi="Arial" w:cs="Arial"/>
                <w:sz w:val="18"/>
                <w:szCs w:val="18"/>
              </w:rPr>
              <w:t xml:space="preserve">and for the non-labour costs associated with that travel (at $0.78 per allowable kilometre) and that the provider can apportion the costs of the travel between </w:t>
            </w:r>
            <w:r w:rsidR="000A42AC" w:rsidRPr="002B1899">
              <w:rPr>
                <w:rFonts w:ascii="Arial" w:hAnsi="Arial" w:cs="Arial"/>
                <w:sz w:val="18"/>
                <w:szCs w:val="18"/>
              </w:rPr>
              <w:t xml:space="preserve">all </w:t>
            </w:r>
            <w:r w:rsidRPr="002B1899">
              <w:rPr>
                <w:rFonts w:ascii="Arial" w:hAnsi="Arial" w:cs="Arial"/>
                <w:sz w:val="18"/>
                <w:szCs w:val="18"/>
              </w:rPr>
              <w:t>the participants.</w:t>
            </w:r>
          </w:p>
          <w:p w14:paraId="06D2CA17" w14:textId="158E5634" w:rsidR="00B944A8" w:rsidRPr="002B1899" w:rsidRDefault="003F3CC4" w:rsidP="00E52922">
            <w:pPr>
              <w:spacing w:before="80" w:line="200" w:lineRule="atLeast"/>
              <w:rPr>
                <w:rFonts w:ascii="Arial" w:hAnsi="Arial" w:cs="Arial"/>
                <w:sz w:val="18"/>
                <w:szCs w:val="18"/>
              </w:rPr>
            </w:pPr>
            <w:r w:rsidRPr="002B1899">
              <w:rPr>
                <w:rFonts w:ascii="Arial" w:hAnsi="Arial" w:cs="Arial"/>
                <w:sz w:val="18"/>
                <w:szCs w:val="18"/>
              </w:rPr>
              <w:t xml:space="preserve">The provider is entitled to </w:t>
            </w:r>
            <w:r w:rsidR="00273D61" w:rsidRPr="002B1899">
              <w:rPr>
                <w:rFonts w:ascii="Arial" w:hAnsi="Arial" w:cs="Arial"/>
                <w:sz w:val="18"/>
                <w:szCs w:val="18"/>
              </w:rPr>
              <w:t>apportion to total of 90 minutes (65+25) of travel time to participants A and B</w:t>
            </w:r>
            <w:r w:rsidRPr="002B1899">
              <w:rPr>
                <w:rFonts w:ascii="Arial" w:hAnsi="Arial" w:cs="Arial"/>
                <w:sz w:val="18"/>
                <w:szCs w:val="18"/>
              </w:rPr>
              <w:t>.</w:t>
            </w:r>
            <w:r w:rsidR="00273D61" w:rsidRPr="002B1899">
              <w:rPr>
                <w:rFonts w:ascii="Arial" w:hAnsi="Arial" w:cs="Arial"/>
                <w:sz w:val="18"/>
                <w:szCs w:val="18"/>
              </w:rPr>
              <w:t xml:space="preserve"> This is less than the 60-minute time-cap that can be claimed against each participant.</w:t>
            </w:r>
            <w:r w:rsidRPr="002B1899">
              <w:rPr>
                <w:rFonts w:ascii="Arial" w:hAnsi="Arial" w:cs="Arial"/>
                <w:sz w:val="18"/>
                <w:szCs w:val="18"/>
              </w:rPr>
              <w:t xml:space="preserve"> They are </w:t>
            </w:r>
            <w:r w:rsidR="00F600C7" w:rsidRPr="002B1899">
              <w:rPr>
                <w:rFonts w:ascii="Arial" w:hAnsi="Arial" w:cs="Arial"/>
                <w:sz w:val="18"/>
                <w:szCs w:val="18"/>
              </w:rPr>
              <w:t>also</w:t>
            </w:r>
            <w:r w:rsidRPr="002B1899">
              <w:rPr>
                <w:rFonts w:ascii="Arial" w:hAnsi="Arial" w:cs="Arial"/>
                <w:sz w:val="18"/>
                <w:szCs w:val="18"/>
              </w:rPr>
              <w:t xml:space="preserve"> entitled to claim for the time spent travelling back to their usual place of business</w:t>
            </w:r>
            <w:r w:rsidR="004F11DC" w:rsidRPr="002B1899">
              <w:rPr>
                <w:rFonts w:ascii="Arial" w:hAnsi="Arial" w:cs="Arial"/>
                <w:sz w:val="18"/>
                <w:szCs w:val="18"/>
              </w:rPr>
              <w:t xml:space="preserve"> </w:t>
            </w:r>
            <w:r w:rsidR="00BC4798" w:rsidRPr="002B1899">
              <w:rPr>
                <w:rFonts w:ascii="Arial" w:hAnsi="Arial" w:cs="Arial"/>
                <w:sz w:val="18"/>
                <w:szCs w:val="18"/>
              </w:rPr>
              <w:t xml:space="preserve">as the provider is required to pay the worker for this time and it </w:t>
            </w:r>
            <w:r w:rsidRPr="002B1899">
              <w:rPr>
                <w:rFonts w:ascii="Arial" w:hAnsi="Arial" w:cs="Arial"/>
                <w:sz w:val="18"/>
                <w:szCs w:val="18"/>
              </w:rPr>
              <w:t>fit</w:t>
            </w:r>
            <w:r w:rsidR="00BC4798" w:rsidRPr="002B1899">
              <w:rPr>
                <w:rFonts w:ascii="Arial" w:hAnsi="Arial" w:cs="Arial"/>
                <w:sz w:val="18"/>
                <w:szCs w:val="18"/>
              </w:rPr>
              <w:t>s</w:t>
            </w:r>
            <w:r w:rsidRPr="002B1899">
              <w:rPr>
                <w:rFonts w:ascii="Arial" w:hAnsi="Arial" w:cs="Arial"/>
                <w:sz w:val="18"/>
                <w:szCs w:val="18"/>
              </w:rPr>
              <w:t xml:space="preserve"> under the time-cap. In total, </w:t>
            </w:r>
            <w:r w:rsidR="0052022C" w:rsidRPr="002B1899">
              <w:rPr>
                <w:rFonts w:ascii="Arial" w:hAnsi="Arial" w:cs="Arial"/>
                <w:sz w:val="18"/>
                <w:szCs w:val="18"/>
              </w:rPr>
              <w:t>130</w:t>
            </w:r>
            <w:r w:rsidRPr="002B1899">
              <w:rPr>
                <w:rFonts w:ascii="Arial" w:hAnsi="Arial" w:cs="Arial"/>
                <w:sz w:val="18"/>
                <w:szCs w:val="18"/>
              </w:rPr>
              <w:t xml:space="preserve"> minutes of travel (65 + 25</w:t>
            </w:r>
            <w:r w:rsidR="0052022C" w:rsidRPr="002B1899">
              <w:rPr>
                <w:rFonts w:ascii="Arial" w:hAnsi="Arial" w:cs="Arial"/>
                <w:sz w:val="18"/>
                <w:szCs w:val="18"/>
              </w:rPr>
              <w:t xml:space="preserve"> + 40</w:t>
            </w:r>
            <w:r w:rsidRPr="002B1899">
              <w:rPr>
                <w:rFonts w:ascii="Arial" w:hAnsi="Arial" w:cs="Arial"/>
                <w:sz w:val="18"/>
                <w:szCs w:val="18"/>
              </w:rPr>
              <w:t>) can be claimed</w:t>
            </w:r>
            <w:r w:rsidR="00CF16E4" w:rsidRPr="002B1899">
              <w:rPr>
                <w:rFonts w:ascii="Arial" w:hAnsi="Arial" w:cs="Arial"/>
                <w:sz w:val="18"/>
                <w:szCs w:val="18"/>
              </w:rPr>
              <w:t>, apportioned as 65 minutes for each participant</w:t>
            </w:r>
            <w:r w:rsidRPr="002B1899">
              <w:rPr>
                <w:rFonts w:ascii="Arial" w:hAnsi="Arial" w:cs="Arial"/>
                <w:sz w:val="18"/>
                <w:szCs w:val="18"/>
              </w:rPr>
              <w:t>.</w:t>
            </w:r>
            <w:r w:rsidR="00B944A8" w:rsidRPr="002B1899">
              <w:rPr>
                <w:rFonts w:ascii="Arial" w:hAnsi="Arial" w:cs="Arial"/>
                <w:sz w:val="18"/>
                <w:szCs w:val="18"/>
              </w:rPr>
              <w:t xml:space="preserve"> </w:t>
            </w:r>
          </w:p>
          <w:p w14:paraId="5F9F8DF9" w14:textId="77777777" w:rsidR="003F3CC4" w:rsidRPr="002B1899" w:rsidRDefault="003F3CC4" w:rsidP="00E52922">
            <w:pPr>
              <w:spacing w:before="80" w:line="200" w:lineRule="atLeast"/>
              <w:rPr>
                <w:rFonts w:ascii="Arial" w:hAnsi="Arial" w:cs="Arial"/>
                <w:sz w:val="18"/>
                <w:szCs w:val="18"/>
              </w:rPr>
            </w:pPr>
            <w:r w:rsidRPr="002B1899">
              <w:rPr>
                <w:rFonts w:ascii="Arial" w:hAnsi="Arial" w:cs="Arial"/>
                <w:sz w:val="18"/>
                <w:szCs w:val="18"/>
              </w:rPr>
              <w:t xml:space="preserve">Because the worker uses his or her own car to drive to the participant, the provider has agreed to pay the worker $0.78 per kilometre travelled. The provider can also seek reimbursement for this cost from the participants’ plans under the Service Agreement. However, they are only entitled to claim for </w:t>
            </w:r>
            <w:r w:rsidR="0052022C" w:rsidRPr="002B1899">
              <w:rPr>
                <w:rFonts w:ascii="Arial" w:hAnsi="Arial" w:cs="Arial"/>
                <w:sz w:val="18"/>
                <w:szCs w:val="18"/>
              </w:rPr>
              <w:t>150</w:t>
            </w:r>
            <w:r w:rsidRPr="002B1899">
              <w:rPr>
                <w:rFonts w:ascii="Arial" w:hAnsi="Arial" w:cs="Arial"/>
                <w:sz w:val="18"/>
                <w:szCs w:val="18"/>
              </w:rPr>
              <w:t xml:space="preserve"> kilometres.</w:t>
            </w:r>
          </w:p>
          <w:p w14:paraId="07167D73" w14:textId="77777777" w:rsidR="003F3CC4" w:rsidRPr="002B1899" w:rsidRDefault="003F3CC4" w:rsidP="00E52922">
            <w:pPr>
              <w:spacing w:before="80" w:line="200" w:lineRule="atLeast"/>
              <w:rPr>
                <w:rFonts w:ascii="Arial" w:hAnsi="Arial" w:cs="Arial"/>
                <w:sz w:val="18"/>
                <w:szCs w:val="18"/>
              </w:rPr>
            </w:pPr>
            <w:r w:rsidRPr="002B1899">
              <w:rPr>
                <w:rFonts w:ascii="Arial" w:hAnsi="Arial" w:cs="Arial"/>
                <w:sz w:val="18"/>
                <w:szCs w:val="18"/>
              </w:rPr>
              <w:t>The provider’s claim for these supports is in three parts for each participant, which should be shown separately on their invoice to the participant and claimed for separately.</w:t>
            </w:r>
          </w:p>
          <w:p w14:paraId="04D75F27" w14:textId="77777777" w:rsidR="00407CB4" w:rsidRPr="002B1899" w:rsidRDefault="00407CB4" w:rsidP="00E52922">
            <w:pPr>
              <w:spacing w:before="80" w:line="200" w:lineRule="atLeast"/>
              <w:rPr>
                <w:rFonts w:ascii="Arial" w:hAnsi="Arial" w:cs="Arial"/>
                <w:sz w:val="18"/>
                <w:szCs w:val="18"/>
              </w:rPr>
            </w:pPr>
            <w:r w:rsidRPr="002B1899">
              <w:rPr>
                <w:rFonts w:ascii="Arial" w:hAnsi="Arial" w:cs="Arial"/>
                <w:sz w:val="18"/>
                <w:szCs w:val="18"/>
              </w:rPr>
              <w:t>Participant A</w:t>
            </w:r>
          </w:p>
          <w:p w14:paraId="5569FB63" w14:textId="77777777" w:rsidR="00407CB4" w:rsidRPr="002B1899" w:rsidRDefault="00407CB4" w:rsidP="00E52922">
            <w:pPr>
              <w:numPr>
                <w:ilvl w:val="0"/>
                <w:numId w:val="6"/>
              </w:numPr>
              <w:spacing w:before="80" w:line="200" w:lineRule="atLeast"/>
              <w:rPr>
                <w:rFonts w:ascii="Arial" w:hAnsi="Arial" w:cs="Arial"/>
                <w:sz w:val="18"/>
                <w:szCs w:val="18"/>
              </w:rPr>
            </w:pPr>
            <w:r w:rsidRPr="002B1899">
              <w:rPr>
                <w:rFonts w:ascii="Arial" w:hAnsi="Arial" w:cs="Arial"/>
                <w:sz w:val="18"/>
                <w:szCs w:val="18"/>
              </w:rPr>
              <w:t>$100.00 for the two hours of support against support item 01_301_0104_1_1;</w:t>
            </w:r>
          </w:p>
          <w:p w14:paraId="5DDDE2D9" w14:textId="0D1ABFDB" w:rsidR="00407CB4" w:rsidRPr="002B1899" w:rsidRDefault="00407CB4" w:rsidP="00E52922">
            <w:pPr>
              <w:numPr>
                <w:ilvl w:val="0"/>
                <w:numId w:val="6"/>
              </w:numPr>
              <w:spacing w:before="80" w:line="200" w:lineRule="atLeast"/>
              <w:rPr>
                <w:rFonts w:ascii="Arial" w:hAnsi="Arial" w:cs="Arial"/>
                <w:sz w:val="18"/>
                <w:szCs w:val="18"/>
              </w:rPr>
            </w:pPr>
            <w:r w:rsidRPr="002B1899">
              <w:rPr>
                <w:rFonts w:ascii="Arial" w:hAnsi="Arial" w:cs="Arial"/>
                <w:sz w:val="18"/>
                <w:szCs w:val="18"/>
              </w:rPr>
              <w:t>$</w:t>
            </w:r>
            <w:r w:rsidR="0052022C" w:rsidRPr="002B1899">
              <w:rPr>
                <w:rFonts w:ascii="Arial" w:hAnsi="Arial" w:cs="Arial"/>
                <w:sz w:val="18"/>
                <w:szCs w:val="18"/>
              </w:rPr>
              <w:t>54.17</w:t>
            </w:r>
            <w:r w:rsidRPr="002B1899">
              <w:rPr>
                <w:rFonts w:ascii="Arial" w:hAnsi="Arial" w:cs="Arial"/>
                <w:sz w:val="18"/>
                <w:szCs w:val="18"/>
              </w:rPr>
              <w:t xml:space="preserve"> for the </w:t>
            </w:r>
            <w:r w:rsidR="0052022C" w:rsidRPr="002B1899">
              <w:rPr>
                <w:rFonts w:ascii="Arial" w:hAnsi="Arial" w:cs="Arial"/>
                <w:sz w:val="18"/>
                <w:szCs w:val="18"/>
              </w:rPr>
              <w:t>65</w:t>
            </w:r>
            <w:r w:rsidRPr="002B1899">
              <w:rPr>
                <w:rFonts w:ascii="Arial" w:hAnsi="Arial" w:cs="Arial"/>
                <w:sz w:val="18"/>
                <w:szCs w:val="18"/>
              </w:rPr>
              <w:t xml:space="preserve"> minutes travel to</w:t>
            </w:r>
            <w:r w:rsidR="0052022C" w:rsidRPr="002B1899">
              <w:rPr>
                <w:rFonts w:ascii="Arial" w:hAnsi="Arial" w:cs="Arial"/>
                <w:sz w:val="18"/>
                <w:szCs w:val="18"/>
              </w:rPr>
              <w:t>,</w:t>
            </w:r>
            <w:r w:rsidRPr="002B1899">
              <w:rPr>
                <w:rFonts w:ascii="Arial" w:hAnsi="Arial" w:cs="Arial"/>
                <w:sz w:val="18"/>
                <w:szCs w:val="18"/>
              </w:rPr>
              <w:t xml:space="preserve"> between </w:t>
            </w:r>
            <w:r w:rsidR="0052022C" w:rsidRPr="002B1899">
              <w:rPr>
                <w:rFonts w:ascii="Arial" w:hAnsi="Arial" w:cs="Arial"/>
                <w:sz w:val="18"/>
                <w:szCs w:val="18"/>
              </w:rPr>
              <w:t xml:space="preserve">and from </w:t>
            </w:r>
            <w:r w:rsidRPr="002B1899">
              <w:rPr>
                <w:rFonts w:ascii="Arial" w:hAnsi="Arial" w:cs="Arial"/>
                <w:sz w:val="18"/>
                <w:szCs w:val="18"/>
              </w:rPr>
              <w:t xml:space="preserve">participants against support item 01_301_0104_1_1 using the </w:t>
            </w:r>
            <w:r w:rsidR="00E20CD3" w:rsidRPr="002B1899">
              <w:rPr>
                <w:rFonts w:ascii="Arial" w:hAnsi="Arial" w:cs="Arial"/>
                <w:sz w:val="18"/>
                <w:szCs w:val="18"/>
              </w:rPr>
              <w:t>drop-down</w:t>
            </w:r>
            <w:r w:rsidRPr="002B1899">
              <w:rPr>
                <w:rFonts w:ascii="Arial" w:hAnsi="Arial" w:cs="Arial"/>
                <w:sz w:val="18"/>
                <w:szCs w:val="18"/>
              </w:rPr>
              <w:t xml:space="preserve"> field “Provider Travel”; and</w:t>
            </w:r>
          </w:p>
          <w:p w14:paraId="24548F87" w14:textId="77777777" w:rsidR="00407CB4" w:rsidRPr="002B1899" w:rsidRDefault="00407CB4" w:rsidP="00E52922">
            <w:pPr>
              <w:numPr>
                <w:ilvl w:val="0"/>
                <w:numId w:val="6"/>
              </w:numPr>
              <w:spacing w:before="80" w:line="200" w:lineRule="atLeast"/>
              <w:rPr>
                <w:rFonts w:ascii="Arial" w:hAnsi="Arial" w:cs="Arial"/>
                <w:sz w:val="18"/>
                <w:szCs w:val="18"/>
              </w:rPr>
            </w:pPr>
            <w:r w:rsidRPr="002B1899">
              <w:rPr>
                <w:rFonts w:ascii="Arial" w:hAnsi="Arial" w:cs="Arial"/>
                <w:sz w:val="18"/>
                <w:szCs w:val="18"/>
              </w:rPr>
              <w:t>$</w:t>
            </w:r>
            <w:r w:rsidR="0052022C" w:rsidRPr="002B1899">
              <w:rPr>
                <w:rFonts w:ascii="Arial" w:hAnsi="Arial" w:cs="Arial"/>
                <w:sz w:val="18"/>
                <w:szCs w:val="18"/>
              </w:rPr>
              <w:t>58.50</w:t>
            </w:r>
            <w:r w:rsidRPr="002B1899">
              <w:rPr>
                <w:rFonts w:ascii="Arial" w:hAnsi="Arial" w:cs="Arial"/>
                <w:sz w:val="18"/>
                <w:szCs w:val="18"/>
              </w:rPr>
              <w:t xml:space="preserve"> for </w:t>
            </w:r>
            <w:r w:rsidR="0052022C" w:rsidRPr="002B1899">
              <w:rPr>
                <w:rFonts w:ascii="Arial" w:hAnsi="Arial" w:cs="Arial"/>
                <w:sz w:val="18"/>
                <w:szCs w:val="18"/>
              </w:rPr>
              <w:t>75</w:t>
            </w:r>
            <w:r w:rsidRPr="002B1899">
              <w:rPr>
                <w:rFonts w:ascii="Arial" w:hAnsi="Arial" w:cs="Arial"/>
                <w:sz w:val="18"/>
                <w:szCs w:val="18"/>
              </w:rPr>
              <w:t xml:space="preserve"> kilometres travel to and between participants against support item 01_799_0104_1_1.</w:t>
            </w:r>
          </w:p>
          <w:p w14:paraId="5B12E8B6" w14:textId="77777777" w:rsidR="00407CB4" w:rsidRPr="002B1899" w:rsidRDefault="00407CB4" w:rsidP="00E52922">
            <w:pPr>
              <w:spacing w:before="80" w:line="200" w:lineRule="atLeast"/>
              <w:rPr>
                <w:rFonts w:ascii="Arial" w:hAnsi="Arial" w:cs="Arial"/>
                <w:sz w:val="18"/>
                <w:szCs w:val="18"/>
              </w:rPr>
            </w:pPr>
            <w:r w:rsidRPr="002B1899">
              <w:rPr>
                <w:rFonts w:ascii="Arial" w:hAnsi="Arial" w:cs="Arial"/>
                <w:sz w:val="18"/>
                <w:szCs w:val="18"/>
              </w:rPr>
              <w:t>Participant B</w:t>
            </w:r>
          </w:p>
          <w:p w14:paraId="7F767092" w14:textId="77777777" w:rsidR="00407CB4" w:rsidRPr="002B1899" w:rsidRDefault="00407CB4" w:rsidP="00E52922">
            <w:pPr>
              <w:numPr>
                <w:ilvl w:val="0"/>
                <w:numId w:val="5"/>
              </w:numPr>
              <w:spacing w:before="80" w:line="200" w:lineRule="atLeast"/>
              <w:rPr>
                <w:rFonts w:ascii="Arial" w:hAnsi="Arial" w:cs="Arial"/>
                <w:sz w:val="18"/>
                <w:szCs w:val="18"/>
              </w:rPr>
            </w:pPr>
            <w:r w:rsidRPr="002B1899">
              <w:rPr>
                <w:rFonts w:ascii="Arial" w:hAnsi="Arial" w:cs="Arial"/>
                <w:sz w:val="18"/>
                <w:szCs w:val="18"/>
              </w:rPr>
              <w:t>$50.00 for the one hour of support against support item 01_301_0104_1_1;</w:t>
            </w:r>
          </w:p>
          <w:p w14:paraId="7DC984CD" w14:textId="77B82AA1" w:rsidR="00407CB4" w:rsidRPr="002B1899" w:rsidRDefault="00407CB4" w:rsidP="00E52922">
            <w:pPr>
              <w:numPr>
                <w:ilvl w:val="0"/>
                <w:numId w:val="5"/>
              </w:numPr>
              <w:spacing w:before="80" w:line="200" w:lineRule="atLeast"/>
              <w:rPr>
                <w:rFonts w:ascii="Arial" w:hAnsi="Arial" w:cs="Arial"/>
                <w:sz w:val="18"/>
                <w:szCs w:val="18"/>
              </w:rPr>
            </w:pPr>
            <w:r w:rsidRPr="002B1899">
              <w:rPr>
                <w:rFonts w:ascii="Arial" w:hAnsi="Arial" w:cs="Arial"/>
                <w:sz w:val="18"/>
                <w:szCs w:val="18"/>
              </w:rPr>
              <w:t>$</w:t>
            </w:r>
            <w:r w:rsidR="0052022C" w:rsidRPr="002B1899">
              <w:rPr>
                <w:rFonts w:ascii="Arial" w:hAnsi="Arial" w:cs="Arial"/>
                <w:sz w:val="18"/>
                <w:szCs w:val="18"/>
              </w:rPr>
              <w:t>54.17</w:t>
            </w:r>
            <w:r w:rsidRPr="002B1899">
              <w:rPr>
                <w:rFonts w:ascii="Arial" w:hAnsi="Arial" w:cs="Arial"/>
                <w:sz w:val="18"/>
                <w:szCs w:val="18"/>
              </w:rPr>
              <w:t xml:space="preserve"> for the </w:t>
            </w:r>
            <w:r w:rsidR="0052022C" w:rsidRPr="002B1899">
              <w:rPr>
                <w:rFonts w:ascii="Arial" w:hAnsi="Arial" w:cs="Arial"/>
                <w:sz w:val="18"/>
                <w:szCs w:val="18"/>
              </w:rPr>
              <w:t>65</w:t>
            </w:r>
            <w:r w:rsidRPr="002B1899">
              <w:rPr>
                <w:rFonts w:ascii="Arial" w:hAnsi="Arial" w:cs="Arial"/>
                <w:sz w:val="18"/>
                <w:szCs w:val="18"/>
              </w:rPr>
              <w:t xml:space="preserve"> minutes travel to</w:t>
            </w:r>
            <w:r w:rsidR="0052022C" w:rsidRPr="002B1899">
              <w:rPr>
                <w:rFonts w:ascii="Arial" w:hAnsi="Arial" w:cs="Arial"/>
                <w:sz w:val="18"/>
                <w:szCs w:val="18"/>
              </w:rPr>
              <w:t>,</w:t>
            </w:r>
            <w:r w:rsidRPr="002B1899">
              <w:rPr>
                <w:rFonts w:ascii="Arial" w:hAnsi="Arial" w:cs="Arial"/>
                <w:sz w:val="18"/>
                <w:szCs w:val="18"/>
              </w:rPr>
              <w:t xml:space="preserve"> between </w:t>
            </w:r>
            <w:r w:rsidR="0052022C" w:rsidRPr="002B1899">
              <w:rPr>
                <w:rFonts w:ascii="Arial" w:hAnsi="Arial" w:cs="Arial"/>
                <w:sz w:val="18"/>
                <w:szCs w:val="18"/>
              </w:rPr>
              <w:t xml:space="preserve">and from </w:t>
            </w:r>
            <w:r w:rsidRPr="002B1899">
              <w:rPr>
                <w:rFonts w:ascii="Arial" w:hAnsi="Arial" w:cs="Arial"/>
                <w:sz w:val="18"/>
                <w:szCs w:val="18"/>
              </w:rPr>
              <w:t xml:space="preserve">participants against support item 01_301_0104_1_1 using the </w:t>
            </w:r>
            <w:r w:rsidR="00E20CD3" w:rsidRPr="002B1899">
              <w:rPr>
                <w:rFonts w:ascii="Arial" w:hAnsi="Arial" w:cs="Arial"/>
                <w:sz w:val="18"/>
                <w:szCs w:val="18"/>
              </w:rPr>
              <w:t>drop-down</w:t>
            </w:r>
            <w:r w:rsidRPr="002B1899">
              <w:rPr>
                <w:rFonts w:ascii="Arial" w:hAnsi="Arial" w:cs="Arial"/>
                <w:sz w:val="18"/>
                <w:szCs w:val="18"/>
              </w:rPr>
              <w:t xml:space="preserve"> field “Provider Travel”; and</w:t>
            </w:r>
          </w:p>
          <w:p w14:paraId="36F89EBD" w14:textId="77777777" w:rsidR="00407CB4" w:rsidRPr="002B1899" w:rsidRDefault="00407CB4" w:rsidP="00E52922">
            <w:pPr>
              <w:numPr>
                <w:ilvl w:val="0"/>
                <w:numId w:val="5"/>
              </w:numPr>
              <w:spacing w:before="80" w:line="200" w:lineRule="atLeast"/>
              <w:rPr>
                <w:rFonts w:ascii="Arial" w:hAnsi="Arial" w:cs="Arial"/>
                <w:sz w:val="18"/>
                <w:szCs w:val="18"/>
              </w:rPr>
            </w:pPr>
            <w:r w:rsidRPr="002B1899">
              <w:rPr>
                <w:rFonts w:ascii="Arial" w:hAnsi="Arial" w:cs="Arial"/>
                <w:sz w:val="18"/>
                <w:szCs w:val="18"/>
              </w:rPr>
              <w:t>$</w:t>
            </w:r>
            <w:r w:rsidR="0052022C" w:rsidRPr="002B1899">
              <w:rPr>
                <w:rFonts w:ascii="Arial" w:hAnsi="Arial" w:cs="Arial"/>
                <w:sz w:val="18"/>
                <w:szCs w:val="18"/>
              </w:rPr>
              <w:t>58.50</w:t>
            </w:r>
            <w:r w:rsidRPr="002B1899">
              <w:rPr>
                <w:rFonts w:ascii="Arial" w:hAnsi="Arial" w:cs="Arial"/>
                <w:sz w:val="18"/>
                <w:szCs w:val="18"/>
              </w:rPr>
              <w:t xml:space="preserve"> for </w:t>
            </w:r>
            <w:r w:rsidR="0052022C" w:rsidRPr="002B1899">
              <w:rPr>
                <w:rFonts w:ascii="Arial" w:hAnsi="Arial" w:cs="Arial"/>
                <w:sz w:val="18"/>
                <w:szCs w:val="18"/>
              </w:rPr>
              <w:t>75</w:t>
            </w:r>
            <w:r w:rsidRPr="002B1899">
              <w:rPr>
                <w:rFonts w:ascii="Arial" w:hAnsi="Arial" w:cs="Arial"/>
                <w:sz w:val="18"/>
                <w:szCs w:val="18"/>
              </w:rPr>
              <w:t xml:space="preserve"> kilometres travel to and between participants against support item 01_799_0104_1_1.</w:t>
            </w:r>
          </w:p>
        </w:tc>
      </w:tr>
      <w:tr w:rsidR="008A0EDF" w:rsidRPr="002B1899" w14:paraId="2668A27D" w14:textId="77777777" w:rsidTr="00FB7021">
        <w:trPr>
          <w:trHeight w:val="2434"/>
          <w:tblHeader/>
        </w:trPr>
        <w:tc>
          <w:tcPr>
            <w:tcW w:w="9628" w:type="dxa"/>
            <w:shd w:val="clear" w:color="auto" w:fill="DBE5F1" w:themeFill="accent1" w:themeFillTint="33"/>
          </w:tcPr>
          <w:p w14:paraId="2D7CC9EA" w14:textId="4D2F0805" w:rsidR="008A0EDF" w:rsidRPr="002B1899" w:rsidRDefault="008A0EDF" w:rsidP="00E52922">
            <w:pPr>
              <w:spacing w:before="80" w:line="200" w:lineRule="atLeast"/>
              <w:rPr>
                <w:rFonts w:ascii="Arial" w:hAnsi="Arial" w:cs="Arial"/>
                <w:b/>
                <w:sz w:val="18"/>
                <w:szCs w:val="18"/>
              </w:rPr>
            </w:pPr>
            <w:bookmarkStart w:id="176" w:name="_Participant_Transport"/>
            <w:bookmarkStart w:id="177" w:name="TravelEg2"/>
            <w:bookmarkStart w:id="178" w:name="_Hlk199403896"/>
            <w:bookmarkStart w:id="179" w:name="_Toc41159050"/>
            <w:bookmarkStart w:id="180" w:name="_Toc18605681"/>
            <w:bookmarkStart w:id="181" w:name="_Toc18605759"/>
            <w:bookmarkStart w:id="182" w:name="_Toc20081277"/>
            <w:bookmarkStart w:id="183" w:name="_Ref20130375"/>
            <w:bookmarkStart w:id="184" w:name="Cancellations"/>
            <w:bookmarkEnd w:id="176"/>
            <w:r w:rsidRPr="002B1899">
              <w:rPr>
                <w:rFonts w:ascii="Arial" w:hAnsi="Arial" w:cs="Arial"/>
                <w:b/>
                <w:sz w:val="18"/>
                <w:szCs w:val="18"/>
              </w:rPr>
              <w:t xml:space="preserve">Example </w:t>
            </w:r>
            <w:bookmarkEnd w:id="177"/>
            <w:r w:rsidR="002B586E" w:rsidRPr="002B1899">
              <w:rPr>
                <w:rFonts w:ascii="Arial" w:hAnsi="Arial" w:cs="Arial"/>
                <w:b/>
                <w:sz w:val="18"/>
                <w:szCs w:val="18"/>
              </w:rPr>
              <w:t>–</w:t>
            </w:r>
            <w:r w:rsidRPr="002B1899">
              <w:rPr>
                <w:rFonts w:ascii="Arial" w:hAnsi="Arial" w:cs="Arial"/>
                <w:b/>
                <w:sz w:val="18"/>
                <w:szCs w:val="18"/>
              </w:rPr>
              <w:t xml:space="preserve"> Capacity building support -Single Participant </w:t>
            </w:r>
            <w:r w:rsidR="002B586E" w:rsidRPr="002B1899">
              <w:rPr>
                <w:rFonts w:ascii="Arial" w:hAnsi="Arial" w:cs="Arial"/>
                <w:b/>
                <w:sz w:val="18"/>
                <w:szCs w:val="18"/>
              </w:rPr>
              <w:t>–</w:t>
            </w:r>
            <w:r w:rsidRPr="002B1899">
              <w:rPr>
                <w:rFonts w:ascii="Arial" w:hAnsi="Arial" w:cs="Arial"/>
                <w:b/>
                <w:sz w:val="18"/>
                <w:szCs w:val="18"/>
              </w:rPr>
              <w:t xml:space="preserve"> MMM 1-3</w:t>
            </w:r>
          </w:p>
          <w:p w14:paraId="275AE728" w14:textId="65BA152C" w:rsidR="008A0EDF" w:rsidRPr="002B1899" w:rsidRDefault="008A0EDF" w:rsidP="00E52922">
            <w:pPr>
              <w:spacing w:before="80" w:line="200" w:lineRule="atLeast"/>
              <w:rPr>
                <w:rFonts w:ascii="Arial" w:hAnsi="Arial" w:cs="Arial"/>
                <w:sz w:val="18"/>
                <w:szCs w:val="18"/>
              </w:rPr>
            </w:pPr>
            <w:r w:rsidRPr="002B1899">
              <w:rPr>
                <w:rFonts w:ascii="Arial" w:hAnsi="Arial" w:cs="Arial"/>
                <w:sz w:val="18"/>
                <w:szCs w:val="18"/>
              </w:rPr>
              <w:t xml:space="preserve">A </w:t>
            </w:r>
            <w:r w:rsidR="00AD7046" w:rsidRPr="002B1899">
              <w:rPr>
                <w:rFonts w:ascii="Arial" w:hAnsi="Arial" w:cs="Arial"/>
                <w:sz w:val="18"/>
                <w:szCs w:val="18"/>
              </w:rPr>
              <w:t xml:space="preserve">Speech Pathologist </w:t>
            </w:r>
            <w:r w:rsidR="005365B4" w:rsidRPr="002B1899">
              <w:rPr>
                <w:rFonts w:ascii="Arial" w:hAnsi="Arial" w:cs="Arial"/>
                <w:sz w:val="18"/>
                <w:szCs w:val="18"/>
              </w:rPr>
              <w:t xml:space="preserve">employed by a </w:t>
            </w:r>
            <w:r w:rsidR="0052022C" w:rsidRPr="002B1899">
              <w:rPr>
                <w:rFonts w:ascii="Arial" w:hAnsi="Arial" w:cs="Arial"/>
                <w:sz w:val="18"/>
                <w:szCs w:val="18"/>
              </w:rPr>
              <w:t>p</w:t>
            </w:r>
            <w:r w:rsidRPr="002B1899">
              <w:rPr>
                <w:rFonts w:ascii="Arial" w:hAnsi="Arial" w:cs="Arial"/>
                <w:sz w:val="18"/>
                <w:szCs w:val="18"/>
              </w:rPr>
              <w:t xml:space="preserve">rovider travels for 35 minutes (40 kilometres) to a participant in zone 3 of the Modified Monash Model. They provide two hours of </w:t>
            </w:r>
            <w:r w:rsidR="00AD7046" w:rsidRPr="002B1899">
              <w:rPr>
                <w:rFonts w:ascii="Arial" w:hAnsi="Arial" w:cs="Arial"/>
                <w:sz w:val="18"/>
                <w:szCs w:val="18"/>
              </w:rPr>
              <w:t xml:space="preserve">Speech Pathology </w:t>
            </w:r>
            <w:r w:rsidRPr="002B1899">
              <w:rPr>
                <w:rFonts w:ascii="Arial" w:hAnsi="Arial" w:cs="Arial"/>
                <w:sz w:val="18"/>
                <w:szCs w:val="18"/>
              </w:rPr>
              <w:t>support to the participant</w:t>
            </w:r>
            <w:r w:rsidR="00397E05" w:rsidRPr="002B1899">
              <w:rPr>
                <w:rFonts w:ascii="Arial" w:hAnsi="Arial" w:cs="Arial"/>
                <w:sz w:val="18"/>
                <w:szCs w:val="18"/>
              </w:rPr>
              <w:t>.</w:t>
            </w:r>
            <w:r w:rsidRPr="002B1899">
              <w:rPr>
                <w:rFonts w:ascii="Arial" w:hAnsi="Arial" w:cs="Arial"/>
                <w:sz w:val="18"/>
                <w:szCs w:val="18"/>
              </w:rPr>
              <w:t xml:space="preserve"> They then spend 25 minutes (40 kilometres) returning to their usual place of business.</w:t>
            </w:r>
          </w:p>
          <w:p w14:paraId="6562B881" w14:textId="77777777" w:rsidR="0091690A" w:rsidRPr="002B1899" w:rsidRDefault="0091690A" w:rsidP="00E52922">
            <w:pPr>
              <w:spacing w:before="80" w:line="200" w:lineRule="atLeast"/>
              <w:rPr>
                <w:rFonts w:ascii="Arial" w:hAnsi="Arial" w:cs="Arial"/>
                <w:sz w:val="18"/>
                <w:szCs w:val="18"/>
              </w:rPr>
            </w:pPr>
            <w:r w:rsidRPr="002B1899">
              <w:rPr>
                <w:rFonts w:ascii="Arial" w:hAnsi="Arial" w:cs="Arial"/>
                <w:sz w:val="18"/>
                <w:szCs w:val="18"/>
              </w:rPr>
              <w:t xml:space="preserve">The provider who employs the worker has agreed to pay the worker for the time they spend travelling. </w:t>
            </w:r>
          </w:p>
          <w:p w14:paraId="174D17F0" w14:textId="7377DF91" w:rsidR="008A0EDF" w:rsidRPr="002B1899" w:rsidRDefault="008A0EDF" w:rsidP="00E52922">
            <w:pPr>
              <w:spacing w:before="80" w:line="200" w:lineRule="atLeast"/>
              <w:rPr>
                <w:rFonts w:ascii="Arial" w:hAnsi="Arial" w:cs="Arial"/>
                <w:sz w:val="18"/>
                <w:szCs w:val="18"/>
              </w:rPr>
            </w:pPr>
            <w:r w:rsidRPr="002B1899">
              <w:rPr>
                <w:rFonts w:ascii="Arial" w:hAnsi="Arial" w:cs="Arial"/>
                <w:sz w:val="18"/>
                <w:szCs w:val="18"/>
              </w:rPr>
              <w:t xml:space="preserve">The provider and participant have agreed an hourly rate of $190.00. </w:t>
            </w:r>
            <w:r w:rsidRPr="002B1899">
              <w:rPr>
                <w:rFonts w:ascii="Arial" w:hAnsi="Arial" w:cs="Arial"/>
                <w:b/>
                <w:sz w:val="18"/>
                <w:szCs w:val="18"/>
              </w:rPr>
              <w:t>They have also agreed that the provider can charge for their travel time</w:t>
            </w:r>
            <w:r w:rsidR="00AD7046" w:rsidRPr="002B1899">
              <w:rPr>
                <w:rFonts w:ascii="Arial" w:hAnsi="Arial" w:cs="Arial"/>
                <w:b/>
                <w:sz w:val="18"/>
                <w:szCs w:val="18"/>
              </w:rPr>
              <w:t xml:space="preserve"> at a rate of $97.00 per hour</w:t>
            </w:r>
            <w:r w:rsidRPr="002B1899">
              <w:rPr>
                <w:rFonts w:ascii="Arial" w:hAnsi="Arial" w:cs="Arial"/>
                <w:b/>
                <w:sz w:val="18"/>
                <w:szCs w:val="18"/>
              </w:rPr>
              <w:t xml:space="preserve"> and for the non-labour costs associated with that travel (at $0.78 per kilometre).</w:t>
            </w:r>
            <w:r w:rsidRPr="002B1899">
              <w:rPr>
                <w:rFonts w:ascii="Arial" w:hAnsi="Arial" w:cs="Arial"/>
                <w:sz w:val="18"/>
                <w:szCs w:val="18"/>
              </w:rPr>
              <w:t xml:space="preserve"> </w:t>
            </w:r>
          </w:p>
          <w:p w14:paraId="039C1B52" w14:textId="290FD10F" w:rsidR="008A0EDF" w:rsidRPr="002B1899" w:rsidRDefault="009C4BDE" w:rsidP="00E52922">
            <w:pPr>
              <w:spacing w:before="80" w:line="200" w:lineRule="atLeast"/>
              <w:rPr>
                <w:rFonts w:ascii="Arial" w:hAnsi="Arial" w:cs="Arial"/>
                <w:sz w:val="18"/>
                <w:szCs w:val="18"/>
              </w:rPr>
            </w:pPr>
            <w:r w:rsidRPr="002B1899">
              <w:rPr>
                <w:rFonts w:ascii="Arial" w:hAnsi="Arial" w:cs="Arial"/>
                <w:sz w:val="18"/>
                <w:szCs w:val="18"/>
              </w:rPr>
              <w:t>Because this is in a MMM1-3 area, t</w:t>
            </w:r>
            <w:r w:rsidR="008A0EDF" w:rsidRPr="002B1899">
              <w:rPr>
                <w:rFonts w:ascii="Arial" w:hAnsi="Arial" w:cs="Arial"/>
                <w:sz w:val="18"/>
                <w:szCs w:val="18"/>
              </w:rPr>
              <w:t xml:space="preserve">he provider is entitled </w:t>
            </w:r>
            <w:r w:rsidR="004A5F25" w:rsidRPr="002B1899">
              <w:rPr>
                <w:rFonts w:ascii="Arial" w:hAnsi="Arial" w:cs="Arial"/>
                <w:sz w:val="18"/>
                <w:szCs w:val="18"/>
              </w:rPr>
              <w:t>to claim for</w:t>
            </w:r>
            <w:r w:rsidR="008A0EDF" w:rsidRPr="002B1899">
              <w:rPr>
                <w:rFonts w:ascii="Arial" w:hAnsi="Arial" w:cs="Arial"/>
                <w:sz w:val="18"/>
                <w:szCs w:val="18"/>
              </w:rPr>
              <w:t xml:space="preserve"> travel to the participant</w:t>
            </w:r>
            <w:r w:rsidR="004A5F25" w:rsidRPr="002B1899">
              <w:rPr>
                <w:rFonts w:ascii="Arial" w:hAnsi="Arial" w:cs="Arial"/>
                <w:sz w:val="18"/>
                <w:szCs w:val="18"/>
              </w:rPr>
              <w:t xml:space="preserve"> up to the 30-minute time cap</w:t>
            </w:r>
            <w:r w:rsidR="003E21F0" w:rsidRPr="002B1899">
              <w:rPr>
                <w:rFonts w:ascii="Arial" w:hAnsi="Arial" w:cs="Arial"/>
                <w:sz w:val="18"/>
                <w:szCs w:val="18"/>
              </w:rPr>
              <w:t>. The 5 minutes of travel to the participant above the cap is not claimable</w:t>
            </w:r>
            <w:r w:rsidR="008A0EDF" w:rsidRPr="002B1899">
              <w:rPr>
                <w:rFonts w:ascii="Arial" w:hAnsi="Arial" w:cs="Arial"/>
                <w:sz w:val="18"/>
                <w:szCs w:val="18"/>
              </w:rPr>
              <w:t xml:space="preserve">. They are also entitled to claim for the time spent travelling back to their usual place of business </w:t>
            </w:r>
            <w:r w:rsidR="003E21F0" w:rsidRPr="002B1899">
              <w:rPr>
                <w:rFonts w:ascii="Arial" w:hAnsi="Arial" w:cs="Arial"/>
                <w:sz w:val="18"/>
                <w:szCs w:val="18"/>
              </w:rPr>
              <w:t>claiming</w:t>
            </w:r>
            <w:r w:rsidR="008A0EDF" w:rsidRPr="002B1899">
              <w:rPr>
                <w:rFonts w:ascii="Arial" w:hAnsi="Arial" w:cs="Arial"/>
                <w:sz w:val="18"/>
                <w:szCs w:val="18"/>
              </w:rPr>
              <w:t xml:space="preserve"> the 25 minutes of return travel. In total, 55 minutes of travel can be claimed.</w:t>
            </w:r>
          </w:p>
          <w:p w14:paraId="16D0D70F" w14:textId="55CF9C22" w:rsidR="008A0EDF" w:rsidRPr="002B1899" w:rsidRDefault="008A0EDF" w:rsidP="00E52922">
            <w:pPr>
              <w:spacing w:before="80" w:line="200" w:lineRule="atLeast"/>
              <w:rPr>
                <w:rFonts w:ascii="Arial" w:hAnsi="Arial" w:cs="Arial"/>
                <w:sz w:val="18"/>
                <w:szCs w:val="18"/>
              </w:rPr>
            </w:pPr>
            <w:r w:rsidRPr="002B1899">
              <w:rPr>
                <w:rFonts w:ascii="Arial" w:hAnsi="Arial" w:cs="Arial"/>
                <w:sz w:val="18"/>
                <w:szCs w:val="18"/>
              </w:rPr>
              <w:t xml:space="preserve">Because the </w:t>
            </w:r>
            <w:r w:rsidR="0091690A" w:rsidRPr="002B1899">
              <w:rPr>
                <w:rFonts w:ascii="Arial" w:hAnsi="Arial" w:cs="Arial"/>
                <w:sz w:val="18"/>
                <w:szCs w:val="18"/>
              </w:rPr>
              <w:t xml:space="preserve">worker </w:t>
            </w:r>
            <w:r w:rsidRPr="002B1899">
              <w:rPr>
                <w:rFonts w:ascii="Arial" w:hAnsi="Arial" w:cs="Arial"/>
                <w:sz w:val="18"/>
                <w:szCs w:val="18"/>
              </w:rPr>
              <w:t xml:space="preserve">uses his or her own car to drive to the participant, </w:t>
            </w:r>
            <w:r w:rsidR="00B944A8" w:rsidRPr="002B1899">
              <w:rPr>
                <w:rFonts w:ascii="Arial" w:hAnsi="Arial" w:cs="Arial"/>
                <w:sz w:val="18"/>
                <w:szCs w:val="18"/>
              </w:rPr>
              <w:t xml:space="preserve">the provider has agreed to pay the worker $0.78 per kilometre travelled. </w:t>
            </w:r>
            <w:r w:rsidR="00150FE5" w:rsidRPr="002B1899">
              <w:rPr>
                <w:rFonts w:ascii="Arial" w:hAnsi="Arial" w:cs="Arial"/>
                <w:sz w:val="18"/>
                <w:szCs w:val="18"/>
              </w:rPr>
              <w:t xml:space="preserve">There is a service agreement between the provider and the participant which states the provider is able to claim </w:t>
            </w:r>
            <w:r w:rsidRPr="002B1899">
              <w:rPr>
                <w:rFonts w:ascii="Arial" w:hAnsi="Arial" w:cs="Arial"/>
                <w:sz w:val="18"/>
                <w:szCs w:val="18"/>
              </w:rPr>
              <w:t xml:space="preserve">the non-labour costs associated with this travel. Because the travel time for both the journey to and from the participant are claimable in this case, the non-labour costs associated with both periods of travel can also be claimed under the </w:t>
            </w:r>
            <w:r w:rsidR="00C1180A" w:rsidRPr="002B1899">
              <w:rPr>
                <w:rFonts w:ascii="Arial" w:hAnsi="Arial" w:cs="Arial"/>
                <w:sz w:val="18"/>
                <w:szCs w:val="18"/>
              </w:rPr>
              <w:t>s</w:t>
            </w:r>
            <w:r w:rsidRPr="002B1899">
              <w:rPr>
                <w:rFonts w:ascii="Arial" w:hAnsi="Arial" w:cs="Arial"/>
                <w:sz w:val="18"/>
                <w:szCs w:val="18"/>
              </w:rPr>
              <w:t xml:space="preserve">ervice </w:t>
            </w:r>
            <w:r w:rsidR="00C1180A" w:rsidRPr="002B1899">
              <w:rPr>
                <w:rFonts w:ascii="Arial" w:hAnsi="Arial" w:cs="Arial"/>
                <w:sz w:val="18"/>
                <w:szCs w:val="18"/>
              </w:rPr>
              <w:t>a</w:t>
            </w:r>
            <w:r w:rsidRPr="002B1899">
              <w:rPr>
                <w:rFonts w:ascii="Arial" w:hAnsi="Arial" w:cs="Arial"/>
                <w:sz w:val="18"/>
                <w:szCs w:val="18"/>
              </w:rPr>
              <w:t>greement.</w:t>
            </w:r>
          </w:p>
          <w:p w14:paraId="64D70BC0" w14:textId="77777777" w:rsidR="008A0EDF" w:rsidRPr="002B1899" w:rsidRDefault="008A0EDF" w:rsidP="00E52922">
            <w:pPr>
              <w:spacing w:before="80" w:line="200" w:lineRule="atLeast"/>
              <w:rPr>
                <w:rFonts w:ascii="Arial" w:hAnsi="Arial" w:cs="Arial"/>
                <w:sz w:val="18"/>
                <w:szCs w:val="18"/>
              </w:rPr>
            </w:pPr>
            <w:r w:rsidRPr="002B1899">
              <w:rPr>
                <w:rFonts w:ascii="Arial" w:hAnsi="Arial" w:cs="Arial"/>
                <w:sz w:val="18"/>
                <w:szCs w:val="18"/>
              </w:rPr>
              <w:t>The provider’s claim for these supports is in three parts, which should be shown separately on their invoice to the participant and claimed for separately.</w:t>
            </w:r>
          </w:p>
          <w:p w14:paraId="28EAB286" w14:textId="514E58BE" w:rsidR="008A0EDF" w:rsidRPr="002B1899" w:rsidRDefault="008A0EDF" w:rsidP="00E52922">
            <w:pPr>
              <w:numPr>
                <w:ilvl w:val="0"/>
                <w:numId w:val="7"/>
              </w:numPr>
              <w:spacing w:before="80" w:line="200" w:lineRule="atLeast"/>
              <w:rPr>
                <w:rFonts w:ascii="Arial" w:hAnsi="Arial" w:cs="Arial"/>
                <w:sz w:val="18"/>
                <w:szCs w:val="18"/>
              </w:rPr>
            </w:pPr>
            <w:r w:rsidRPr="002B1899">
              <w:rPr>
                <w:rFonts w:ascii="Arial" w:hAnsi="Arial" w:cs="Arial"/>
                <w:sz w:val="18"/>
                <w:szCs w:val="18"/>
              </w:rPr>
              <w:t xml:space="preserve">$380.00 for the two hours of support </w:t>
            </w:r>
            <w:r w:rsidRPr="002B1899">
              <w:rPr>
                <w:rFonts w:ascii="Arial" w:eastAsiaTheme="minorEastAsia" w:hAnsi="Arial" w:cs="Arial"/>
                <w:sz w:val="18"/>
                <w:szCs w:val="18"/>
              </w:rPr>
              <w:t xml:space="preserve">against </w:t>
            </w:r>
            <w:r w:rsidRPr="002B1899">
              <w:rPr>
                <w:rFonts w:ascii="Arial" w:hAnsi="Arial" w:cs="Arial"/>
                <w:sz w:val="18"/>
                <w:szCs w:val="18"/>
              </w:rPr>
              <w:t xml:space="preserve">support item </w:t>
            </w:r>
            <w:r w:rsidR="00EE4E87" w:rsidRPr="002B1899">
              <w:rPr>
                <w:rFonts w:ascii="Arial" w:hAnsi="Arial" w:cs="Arial"/>
                <w:sz w:val="18"/>
                <w:szCs w:val="18"/>
              </w:rPr>
              <w:t>15_622_0128_1_3</w:t>
            </w:r>
          </w:p>
          <w:p w14:paraId="4ECF7620" w14:textId="305A9831" w:rsidR="008A0EDF" w:rsidRPr="002B1899" w:rsidRDefault="008A0EDF" w:rsidP="00E52922">
            <w:pPr>
              <w:numPr>
                <w:ilvl w:val="0"/>
                <w:numId w:val="7"/>
              </w:numPr>
              <w:spacing w:before="80" w:line="200" w:lineRule="atLeast"/>
              <w:rPr>
                <w:rFonts w:ascii="Arial" w:hAnsi="Arial" w:cs="Arial"/>
                <w:sz w:val="18"/>
                <w:szCs w:val="18"/>
              </w:rPr>
            </w:pPr>
            <w:r w:rsidRPr="002B1899">
              <w:rPr>
                <w:rFonts w:ascii="Arial" w:hAnsi="Arial" w:cs="Arial"/>
                <w:sz w:val="18"/>
                <w:szCs w:val="18"/>
              </w:rPr>
              <w:t>$</w:t>
            </w:r>
            <w:r w:rsidR="00AD7046" w:rsidRPr="002B1899">
              <w:rPr>
                <w:rFonts w:ascii="Arial" w:hAnsi="Arial" w:cs="Arial"/>
                <w:sz w:val="18"/>
                <w:szCs w:val="18"/>
              </w:rPr>
              <w:t>88.91</w:t>
            </w:r>
            <w:r w:rsidRPr="002B1899">
              <w:rPr>
                <w:rFonts w:ascii="Arial" w:hAnsi="Arial" w:cs="Arial"/>
                <w:sz w:val="18"/>
                <w:szCs w:val="18"/>
              </w:rPr>
              <w:t xml:space="preserve"> for the 55 minutes travel to the participant </w:t>
            </w:r>
            <w:r w:rsidRPr="002B1899">
              <w:rPr>
                <w:rFonts w:ascii="Arial" w:eastAsiaTheme="minorEastAsia" w:hAnsi="Arial" w:cs="Arial"/>
                <w:sz w:val="18"/>
                <w:szCs w:val="18"/>
              </w:rPr>
              <w:t xml:space="preserve">against </w:t>
            </w:r>
            <w:r w:rsidRPr="002B1899">
              <w:rPr>
                <w:rFonts w:ascii="Arial" w:hAnsi="Arial" w:cs="Arial"/>
                <w:sz w:val="18"/>
                <w:szCs w:val="18"/>
              </w:rPr>
              <w:t xml:space="preserve">support item </w:t>
            </w:r>
            <w:r w:rsidR="00FA6359" w:rsidRPr="002B1899">
              <w:rPr>
                <w:rFonts w:ascii="Arial" w:hAnsi="Arial" w:cs="Arial"/>
                <w:sz w:val="18"/>
                <w:szCs w:val="18"/>
              </w:rPr>
              <w:t>15_622_0128_1_3</w:t>
            </w:r>
            <w:r w:rsidRPr="002B1899">
              <w:rPr>
                <w:rFonts w:ascii="Arial" w:hAnsi="Arial" w:cs="Arial"/>
                <w:sz w:val="18"/>
                <w:szCs w:val="18"/>
              </w:rPr>
              <w:t xml:space="preserve"> using the </w:t>
            </w:r>
            <w:r w:rsidR="008B2371" w:rsidRPr="002B1899">
              <w:rPr>
                <w:rFonts w:ascii="Arial" w:hAnsi="Arial" w:cs="Arial"/>
                <w:sz w:val="18"/>
                <w:szCs w:val="18"/>
              </w:rPr>
              <w:t>drop-down</w:t>
            </w:r>
            <w:r w:rsidRPr="002B1899">
              <w:rPr>
                <w:rFonts w:ascii="Arial" w:hAnsi="Arial" w:cs="Arial"/>
                <w:sz w:val="18"/>
                <w:szCs w:val="18"/>
              </w:rPr>
              <w:t xml:space="preserve"> field “Provider Travel”; and</w:t>
            </w:r>
          </w:p>
          <w:p w14:paraId="07F3935A" w14:textId="288CAF9F" w:rsidR="008A0EDF" w:rsidRPr="002B1899" w:rsidRDefault="008A0EDF" w:rsidP="00E52922">
            <w:pPr>
              <w:numPr>
                <w:ilvl w:val="0"/>
                <w:numId w:val="7"/>
              </w:numPr>
              <w:spacing w:before="80" w:line="200" w:lineRule="atLeast"/>
              <w:rPr>
                <w:rFonts w:ascii="Arial" w:hAnsi="Arial" w:cs="Arial"/>
                <w:sz w:val="18"/>
                <w:szCs w:val="18"/>
              </w:rPr>
            </w:pPr>
            <w:r w:rsidRPr="002B1899">
              <w:rPr>
                <w:rFonts w:ascii="Arial" w:hAnsi="Arial" w:cs="Arial"/>
                <w:sz w:val="18"/>
                <w:szCs w:val="18"/>
              </w:rPr>
              <w:t>$62.40 for the</w:t>
            </w:r>
            <w:r w:rsidR="003B588C" w:rsidRPr="002B1899">
              <w:rPr>
                <w:rFonts w:ascii="Arial" w:hAnsi="Arial" w:cs="Arial"/>
                <w:sz w:val="18"/>
                <w:szCs w:val="18"/>
              </w:rPr>
              <w:t xml:space="preserve"> non-labour costs of</w:t>
            </w:r>
            <w:r w:rsidRPr="002B1899">
              <w:rPr>
                <w:rFonts w:ascii="Arial" w:hAnsi="Arial" w:cs="Arial"/>
                <w:sz w:val="18"/>
                <w:szCs w:val="18"/>
              </w:rPr>
              <w:t xml:space="preserve"> 80 kilometres travel to and from the participant against support item 15_799_0128_1_3.</w:t>
            </w:r>
            <w:bookmarkEnd w:id="178"/>
          </w:p>
        </w:tc>
      </w:tr>
    </w:tbl>
    <w:p w14:paraId="6799DE13" w14:textId="76245CD9" w:rsidR="003F3CC4" w:rsidRPr="002B1899" w:rsidRDefault="003F3CC4" w:rsidP="007C454F">
      <w:pPr>
        <w:pStyle w:val="Heading3"/>
      </w:pPr>
      <w:bookmarkStart w:id="185" w:name="_Ref41152741"/>
      <w:bookmarkStart w:id="186" w:name="_Ref41155172"/>
      <w:bookmarkStart w:id="187" w:name="_Toc41159051"/>
      <w:bookmarkStart w:id="188" w:name="_Toc167285739"/>
      <w:bookmarkStart w:id="189" w:name="_Ref176863966"/>
      <w:bookmarkStart w:id="190" w:name="_Toc210987475"/>
      <w:bookmarkEnd w:id="179"/>
      <w:r w:rsidRPr="002B1899">
        <w:lastRenderedPageBreak/>
        <w:t>Short Notice Cancellations</w:t>
      </w:r>
      <w:bookmarkEnd w:id="180"/>
      <w:bookmarkEnd w:id="181"/>
      <w:bookmarkEnd w:id="182"/>
      <w:bookmarkEnd w:id="183"/>
      <w:bookmarkEnd w:id="185"/>
      <w:bookmarkEnd w:id="186"/>
      <w:bookmarkEnd w:id="187"/>
      <w:bookmarkEnd w:id="188"/>
      <w:bookmarkEnd w:id="189"/>
      <w:bookmarkEnd w:id="190"/>
    </w:p>
    <w:bookmarkEnd w:id="184"/>
    <w:p w14:paraId="14E97657" w14:textId="52887D91" w:rsidR="003F3CC4" w:rsidRPr="002B1899" w:rsidRDefault="003F3CC4" w:rsidP="00534E7D">
      <w:pPr>
        <w:rPr>
          <w:rFonts w:ascii="Arial" w:hAnsi="Arial" w:cs="Arial"/>
        </w:rPr>
      </w:pPr>
      <w:r w:rsidRPr="002B1899">
        <w:rPr>
          <w:rFonts w:ascii="Arial" w:hAnsi="Arial" w:cs="Arial"/>
        </w:rPr>
        <w:t xml:space="preserve">Where a provider has a Short Notice Cancellation (or no </w:t>
      </w:r>
      <w:r w:rsidR="00C77317" w:rsidRPr="002B1899">
        <w:rPr>
          <w:rFonts w:ascii="Arial" w:hAnsi="Arial" w:cs="Arial"/>
        </w:rPr>
        <w:t>show),</w:t>
      </w:r>
      <w:r w:rsidRPr="002B1899">
        <w:rPr>
          <w:rFonts w:ascii="Arial" w:hAnsi="Arial" w:cs="Arial"/>
        </w:rPr>
        <w:t xml:space="preserve"> they </w:t>
      </w:r>
      <w:r w:rsidR="001B64B5" w:rsidRPr="002B1899">
        <w:rPr>
          <w:rFonts w:ascii="Arial" w:hAnsi="Arial" w:cs="Arial"/>
        </w:rPr>
        <w:t>can</w:t>
      </w:r>
      <w:r w:rsidRPr="002B1899">
        <w:rPr>
          <w:rFonts w:ascii="Arial" w:hAnsi="Arial" w:cs="Arial"/>
        </w:rPr>
        <w:t xml:space="preserve"> claim </w:t>
      </w:r>
      <w:r w:rsidR="00074C6A" w:rsidRPr="002B1899">
        <w:rPr>
          <w:rFonts w:ascii="Arial" w:hAnsi="Arial" w:cs="Arial"/>
        </w:rPr>
        <w:t xml:space="preserve">up to </w:t>
      </w:r>
      <w:r w:rsidRPr="002B1899">
        <w:rPr>
          <w:rFonts w:ascii="Arial" w:hAnsi="Arial" w:cs="Arial"/>
        </w:rPr>
        <w:t xml:space="preserve">100% of the agreed fee associated with the activity from the participant’s plan, subject to </w:t>
      </w:r>
      <w:r w:rsidR="002C0616" w:rsidRPr="002B1899">
        <w:rPr>
          <w:rFonts w:ascii="Arial" w:hAnsi="Arial" w:cs="Arial"/>
        </w:rPr>
        <w:t xml:space="preserve">the </w:t>
      </w:r>
      <w:r w:rsidR="002C0616" w:rsidRPr="002B1899">
        <w:rPr>
          <w:rFonts w:ascii="Arial" w:hAnsi="Arial" w:cs="Arial"/>
          <w:i/>
        </w:rPr>
        <w:t>NDIS</w:t>
      </w:r>
      <w:r w:rsidR="006C1E1E" w:rsidRPr="002B1899">
        <w:rPr>
          <w:rFonts w:ascii="Arial" w:hAnsi="Arial" w:cs="Arial"/>
          <w:i/>
        </w:rPr>
        <w:t xml:space="preserve"> Pricing Arrangements and Price Limits</w:t>
      </w:r>
      <w:r w:rsidR="009935D5" w:rsidRPr="002B1899">
        <w:rPr>
          <w:rFonts w:ascii="Arial" w:hAnsi="Arial" w:cs="Arial"/>
        </w:rPr>
        <w:t xml:space="preserve"> </w:t>
      </w:r>
      <w:r w:rsidRPr="002B1899">
        <w:rPr>
          <w:rFonts w:ascii="Arial" w:hAnsi="Arial" w:cs="Arial"/>
        </w:rPr>
        <w:t xml:space="preserve">and the terms of the service agreement with the participant. </w:t>
      </w:r>
    </w:p>
    <w:p w14:paraId="23729D9E" w14:textId="35936A41" w:rsidR="00360F47" w:rsidRPr="002B1899" w:rsidDel="00360F47" w:rsidRDefault="00360F47" w:rsidP="00360F47">
      <w:pPr>
        <w:rPr>
          <w:rFonts w:ascii="Arial" w:hAnsi="Arial" w:cs="Arial"/>
        </w:rPr>
      </w:pPr>
      <w:r w:rsidRPr="002B1899" w:rsidDel="00360F47">
        <w:rPr>
          <w:rFonts w:ascii="Arial" w:hAnsi="Arial" w:cs="Arial"/>
        </w:rPr>
        <w:t>Providers can only claim from a participant’s plan for a Short Notice Cancellation of the delivery of a support item to the participant if all of the following conditions are met:</w:t>
      </w:r>
    </w:p>
    <w:p w14:paraId="18F78298" w14:textId="77777777" w:rsidR="00506DF7" w:rsidRPr="002B1899" w:rsidRDefault="00506DF7" w:rsidP="00506DF7">
      <w:pPr>
        <w:pStyle w:val="Heading4"/>
      </w:pPr>
      <w:bookmarkStart w:id="191" w:name="_Ref166511120"/>
      <w:r w:rsidRPr="002B1899">
        <w:t>Short Notice Cancellation – 2 clear business days</w:t>
      </w:r>
      <w:bookmarkEnd w:id="191"/>
    </w:p>
    <w:p w14:paraId="64C31803" w14:textId="3C1971AC" w:rsidR="00D62287" w:rsidRPr="002B1899" w:rsidRDefault="00D62287" w:rsidP="00D62287">
      <w:pPr>
        <w:pStyle w:val="DotPoint"/>
        <w:numPr>
          <w:ilvl w:val="0"/>
          <w:numId w:val="36"/>
        </w:numPr>
      </w:pPr>
      <w:bookmarkStart w:id="192" w:name="_Ref166578267"/>
      <w:r w:rsidRPr="002B1899">
        <w:t>This policy typically applies to non-DSW supports where a participant has provided less than two (2) clear business days’ notice of cancellation for a support</w:t>
      </w:r>
      <w:r w:rsidR="009F665E" w:rsidRPr="002B1899">
        <w:t>, or if a participant does not show up for a scheduled support within a reasonable time or is not present at the agreed place within a reasonable time when the provider is travelling to deliver the support.</w:t>
      </w:r>
    </w:p>
    <w:p w14:paraId="5605A8EA" w14:textId="5D142A35" w:rsidR="00D62287" w:rsidRPr="002B1899" w:rsidRDefault="00D62287" w:rsidP="66C8B756">
      <w:pPr>
        <w:pStyle w:val="DotPoint"/>
      </w:pPr>
      <w:r w:rsidRPr="002B1899">
        <w:t xml:space="preserve">The NDIS Pricing Arrangements and Price Limits document indicates that providers can claim for a Short Notice Cancellation </w:t>
      </w:r>
      <w:r w:rsidR="006221C7" w:rsidRPr="002B1899">
        <w:t>–</w:t>
      </w:r>
      <w:r w:rsidRPr="002B1899">
        <w:t xml:space="preserve"> 2 clear business days, in respect of that support item</w:t>
      </w:r>
      <w:r w:rsidR="6AF5EC73" w:rsidRPr="002B1899">
        <w:t>.</w:t>
      </w:r>
    </w:p>
    <w:p w14:paraId="0956E35B" w14:textId="6839FE70" w:rsidR="5E840D57" w:rsidRPr="002B1899" w:rsidRDefault="00D62287" w:rsidP="6AAE27B4">
      <w:pPr>
        <w:pStyle w:val="DotPoint"/>
        <w:rPr>
          <w:rFonts w:ascii="Arial" w:hAnsi="Arial" w:cs="Arial"/>
        </w:rPr>
      </w:pPr>
      <w:r w:rsidRPr="002B1899">
        <w:t>Providers may choose to waive the short notice cancellation fee at their discretion (this may relate to the individual circumstances of the participant) or offer better terms of a notice period from their own policies.</w:t>
      </w:r>
      <w:r w:rsidR="00360F47" w:rsidRPr="002B1899">
        <w:rPr>
          <w:rFonts w:ascii="Arial" w:hAnsi="Arial" w:cs="Arial"/>
        </w:rPr>
        <w:t xml:space="preserve"> </w:t>
      </w:r>
    </w:p>
    <w:p w14:paraId="7915AEE5" w14:textId="6E56266F" w:rsidR="00D62287" w:rsidRPr="002B1899" w:rsidRDefault="00360F47" w:rsidP="2F9C7473">
      <w:pPr>
        <w:pStyle w:val="DotPoint"/>
        <w:rPr>
          <w:rFonts w:ascii="Arial" w:hAnsi="Arial" w:cs="Arial"/>
        </w:rPr>
      </w:pPr>
      <w:r w:rsidRPr="002B1899">
        <w:rPr>
          <w:rFonts w:ascii="Arial" w:hAnsi="Arial" w:cs="Arial"/>
        </w:rPr>
        <w:t>The provider was not able to find alternative billable work for the relevant worker</w:t>
      </w:r>
      <w:r w:rsidR="0049054E" w:rsidRPr="002B1899">
        <w:rPr>
          <w:rFonts w:ascii="Arial" w:hAnsi="Arial" w:cs="Arial"/>
        </w:rPr>
        <w:t xml:space="preserve"> and</w:t>
      </w:r>
      <w:r w:rsidR="2CAC0415" w:rsidRPr="002B1899">
        <w:rPr>
          <w:rFonts w:ascii="Arial" w:hAnsi="Arial" w:cs="Arial"/>
        </w:rPr>
        <w:t>,</w:t>
      </w:r>
      <w:r w:rsidRPr="002B1899">
        <w:rPr>
          <w:rFonts w:ascii="Arial" w:hAnsi="Arial" w:cs="Arial"/>
        </w:rPr>
        <w:t xml:space="preserve"> </w:t>
      </w:r>
      <w:r w:rsidR="002A4C65" w:rsidRPr="002B1899">
        <w:rPr>
          <w:rFonts w:ascii="Arial" w:hAnsi="Arial" w:cs="Arial"/>
        </w:rPr>
        <w:t>if not a sole trader/partnership</w:t>
      </w:r>
      <w:r w:rsidR="1D9AC5C8" w:rsidRPr="002B1899">
        <w:rPr>
          <w:rFonts w:ascii="Arial" w:hAnsi="Arial" w:cs="Arial"/>
        </w:rPr>
        <w:t>,</w:t>
      </w:r>
      <w:r w:rsidR="002A4C65" w:rsidRPr="002B1899">
        <w:rPr>
          <w:rFonts w:ascii="Arial" w:hAnsi="Arial" w:cs="Arial"/>
        </w:rPr>
        <w:t xml:space="preserve"> </w:t>
      </w:r>
      <w:r w:rsidRPr="002B1899">
        <w:rPr>
          <w:rFonts w:ascii="Arial" w:hAnsi="Arial" w:cs="Arial"/>
        </w:rPr>
        <w:t>are required to pay the worker for the time that would have been spent providing the support</w:t>
      </w:r>
    </w:p>
    <w:p w14:paraId="4FE36FA4" w14:textId="7673E238" w:rsidR="00D62287" w:rsidRPr="002B1899" w:rsidRDefault="00D62287" w:rsidP="00D62287">
      <w:pPr>
        <w:pStyle w:val="DotPoint"/>
        <w:numPr>
          <w:ilvl w:val="0"/>
          <w:numId w:val="36"/>
        </w:numPr>
      </w:pPr>
      <w:r w:rsidRPr="002B1899">
        <w:t>Providers should document the terms of short notice cancellations polices in participant service agreements.</w:t>
      </w:r>
    </w:p>
    <w:p w14:paraId="2A52D8B5" w14:textId="77777777" w:rsidR="00D62287" w:rsidRPr="002B1899" w:rsidRDefault="00D62287" w:rsidP="00D62287">
      <w:pPr>
        <w:pStyle w:val="Heading4"/>
      </w:pPr>
      <w:bookmarkStart w:id="193" w:name="_Ref167283922"/>
      <w:bookmarkEnd w:id="192"/>
      <w:r w:rsidRPr="002B1899">
        <w:t>Short Notice Cancellation – 7 days</w:t>
      </w:r>
      <w:bookmarkEnd w:id="193"/>
    </w:p>
    <w:p w14:paraId="47506C93" w14:textId="5FBBD403" w:rsidR="00D62287" w:rsidRPr="002B1899" w:rsidRDefault="00D62287" w:rsidP="00D62287">
      <w:pPr>
        <w:pStyle w:val="ListParagraph"/>
        <w:numPr>
          <w:ilvl w:val="0"/>
          <w:numId w:val="39"/>
        </w:numPr>
        <w:rPr>
          <w:rFonts w:ascii="Arial" w:hAnsi="Arial" w:cs="Arial"/>
        </w:rPr>
      </w:pPr>
      <w:r w:rsidRPr="002B1899">
        <w:rPr>
          <w:rFonts w:ascii="Arial" w:hAnsi="Arial" w:cs="Arial"/>
        </w:rPr>
        <w:t>This policy typically applies to DSW supports where a participant has provided less than seven (7) days’ notice of cancellation for a support for a support</w:t>
      </w:r>
      <w:r w:rsidR="009F665E" w:rsidRPr="002B1899">
        <w:rPr>
          <w:rFonts w:ascii="Arial" w:hAnsi="Arial" w:cs="Arial"/>
        </w:rPr>
        <w:t xml:space="preserve">, or if a participant </w:t>
      </w:r>
      <w:r w:rsidR="009F665E" w:rsidRPr="002B1899">
        <w:t xml:space="preserve">does not </w:t>
      </w:r>
      <w:r w:rsidR="009F665E" w:rsidRPr="002B1899">
        <w:rPr>
          <w:rFonts w:ascii="Arial" w:hAnsi="Arial" w:cs="Arial"/>
        </w:rPr>
        <w:t>show up for a scheduled support within a reasonable time or is not present at the agreed place within a reasonable time when the provider is travelling to deliver the support.</w:t>
      </w:r>
    </w:p>
    <w:p w14:paraId="2234ABC0" w14:textId="7A0D5699" w:rsidR="392F42B0" w:rsidRPr="002B1899" w:rsidRDefault="00D62287" w:rsidP="005835E5">
      <w:pPr>
        <w:pStyle w:val="ListParagraph"/>
        <w:numPr>
          <w:ilvl w:val="0"/>
          <w:numId w:val="39"/>
        </w:numPr>
        <w:rPr>
          <w:rFonts w:ascii="Arial" w:hAnsi="Arial" w:cs="Arial"/>
        </w:rPr>
      </w:pPr>
      <w:r w:rsidRPr="002B1899">
        <w:rPr>
          <w:rFonts w:ascii="Arial" w:hAnsi="Arial" w:cs="Arial"/>
        </w:rPr>
        <w:t>The NDIS Pricing Arrangements and Price Limits document indicates that providers can claim for a Short Notice Cancellation</w:t>
      </w:r>
      <w:r w:rsidR="009E65F8" w:rsidRPr="002B1899">
        <w:rPr>
          <w:rFonts w:ascii="Arial" w:hAnsi="Arial" w:cs="Arial"/>
        </w:rPr>
        <w:t xml:space="preserve"> </w:t>
      </w:r>
      <w:r w:rsidRPr="002B1899">
        <w:rPr>
          <w:rFonts w:ascii="Arial" w:hAnsi="Arial" w:cs="Arial"/>
        </w:rPr>
        <w:t xml:space="preserve">- </w:t>
      </w:r>
      <w:r w:rsidR="00AC2711" w:rsidRPr="002B1899">
        <w:rPr>
          <w:rFonts w:ascii="Arial" w:hAnsi="Arial" w:cs="Arial"/>
        </w:rPr>
        <w:t>7</w:t>
      </w:r>
      <w:r w:rsidRPr="002B1899">
        <w:rPr>
          <w:rFonts w:ascii="Arial" w:hAnsi="Arial" w:cs="Arial"/>
        </w:rPr>
        <w:t xml:space="preserve"> days, in respect of that support item.</w:t>
      </w:r>
    </w:p>
    <w:p w14:paraId="67B1BC37" w14:textId="6CC02989" w:rsidR="006221C7" w:rsidRPr="002B1899" w:rsidRDefault="00360F47" w:rsidP="005835E5">
      <w:pPr>
        <w:pStyle w:val="ListParagraph"/>
        <w:numPr>
          <w:ilvl w:val="0"/>
          <w:numId w:val="39"/>
        </w:numPr>
        <w:rPr>
          <w:rFonts w:ascii="Arial" w:hAnsi="Arial" w:cs="Arial"/>
        </w:rPr>
      </w:pPr>
      <w:r w:rsidRPr="002B1899" w:rsidDel="00360F47">
        <w:rPr>
          <w:rFonts w:ascii="Arial" w:hAnsi="Arial" w:cs="Arial"/>
        </w:rPr>
        <w:t>The provider was not able to find alternative billable work for the relevant worker and</w:t>
      </w:r>
      <w:r w:rsidR="00C7359A" w:rsidRPr="002B1899">
        <w:rPr>
          <w:rFonts w:ascii="Arial" w:hAnsi="Arial" w:cs="Arial"/>
        </w:rPr>
        <w:t xml:space="preserve">, </w:t>
      </w:r>
      <w:r w:rsidR="00E11462" w:rsidRPr="002B1899">
        <w:rPr>
          <w:rFonts w:ascii="Arial" w:hAnsi="Arial" w:cs="Arial"/>
        </w:rPr>
        <w:t>if not a sole trader/</w:t>
      </w:r>
      <w:r w:rsidR="00C7359A" w:rsidRPr="002B1899">
        <w:rPr>
          <w:rFonts w:ascii="Arial" w:hAnsi="Arial" w:cs="Arial"/>
        </w:rPr>
        <w:t>partnership,</w:t>
      </w:r>
      <w:r w:rsidR="00C7359A" w:rsidRPr="002B1899" w:rsidDel="00360F47">
        <w:rPr>
          <w:rFonts w:ascii="Arial" w:hAnsi="Arial" w:cs="Arial"/>
        </w:rPr>
        <w:t xml:space="preserve"> are</w:t>
      </w:r>
      <w:r w:rsidRPr="002B1899" w:rsidDel="00360F47">
        <w:rPr>
          <w:rFonts w:ascii="Arial" w:hAnsi="Arial" w:cs="Arial"/>
        </w:rPr>
        <w:t xml:space="preserve"> required to pay the worker for the time that would have been spent providing the support</w:t>
      </w:r>
    </w:p>
    <w:p w14:paraId="13D53E8C" w14:textId="7B7C395E" w:rsidR="00D62287" w:rsidRPr="002B1899" w:rsidRDefault="00D62287" w:rsidP="00D62287">
      <w:pPr>
        <w:pStyle w:val="DotPoint"/>
        <w:numPr>
          <w:ilvl w:val="0"/>
          <w:numId w:val="39"/>
        </w:numPr>
      </w:pPr>
      <w:r w:rsidRPr="002B1899">
        <w:t>Providers may choose to waive the short notice cancellation fee at their discretion (this may relate to the individual circumstances of the participant) or offer better terms of a notice period from their own policies.</w:t>
      </w:r>
    </w:p>
    <w:p w14:paraId="76143536" w14:textId="27178006" w:rsidR="005E16F2" w:rsidRPr="002B1899" w:rsidRDefault="005E16F2" w:rsidP="00D62287">
      <w:pPr>
        <w:pStyle w:val="DotPoint"/>
        <w:numPr>
          <w:ilvl w:val="0"/>
          <w:numId w:val="39"/>
        </w:numPr>
      </w:pPr>
      <w:r w:rsidRPr="002B1899">
        <w:t>Providers should document the terms of short notice cancellations polices in participant service agreements</w:t>
      </w:r>
      <w:r w:rsidR="00074C6A" w:rsidRPr="002B1899">
        <w:t>.</w:t>
      </w:r>
    </w:p>
    <w:p w14:paraId="16768292" w14:textId="6D136C0F" w:rsidR="00A34447" w:rsidRPr="002B1899" w:rsidRDefault="00A34447" w:rsidP="00534E7D">
      <w:pPr>
        <w:rPr>
          <w:rFonts w:ascii="Arial" w:hAnsi="Arial" w:cs="Arial"/>
        </w:rPr>
      </w:pPr>
      <w:r w:rsidRPr="002B1899">
        <w:rPr>
          <w:rFonts w:ascii="Arial" w:hAnsi="Arial" w:cs="Arial"/>
        </w:rPr>
        <w:t xml:space="preserve">For supports delivered to a group of participants, if a participant cancels their attendance and if the provider is unable find another participant to attend the group session in their place then, if the other requirements for a </w:t>
      </w:r>
      <w:r w:rsidR="00B21966" w:rsidRPr="002B1899">
        <w:rPr>
          <w:rFonts w:ascii="Arial" w:hAnsi="Arial" w:cs="Arial"/>
        </w:rPr>
        <w:t>S</w:t>
      </w:r>
      <w:r w:rsidRPr="002B1899">
        <w:rPr>
          <w:rFonts w:ascii="Arial" w:hAnsi="Arial" w:cs="Arial"/>
        </w:rPr>
        <w:t xml:space="preserve">hort </w:t>
      </w:r>
      <w:r w:rsidR="00B21966" w:rsidRPr="002B1899">
        <w:rPr>
          <w:rFonts w:ascii="Arial" w:hAnsi="Arial" w:cs="Arial"/>
        </w:rPr>
        <w:t>N</w:t>
      </w:r>
      <w:r w:rsidRPr="002B1899">
        <w:rPr>
          <w:rFonts w:ascii="Arial" w:hAnsi="Arial" w:cs="Arial"/>
        </w:rPr>
        <w:t xml:space="preserve">otice </w:t>
      </w:r>
      <w:r w:rsidR="00B21966" w:rsidRPr="002B1899">
        <w:rPr>
          <w:rFonts w:ascii="Arial" w:hAnsi="Arial" w:cs="Arial"/>
        </w:rPr>
        <w:t>C</w:t>
      </w:r>
      <w:r w:rsidRPr="002B1899">
        <w:rPr>
          <w:rFonts w:ascii="Arial" w:hAnsi="Arial" w:cs="Arial"/>
        </w:rPr>
        <w:t>ancellation are met, the provider is permitted to bill the participant who has made the short notice cancellation at the previously agreed rate that they would have billed if the participant had attended the group</w:t>
      </w:r>
      <w:r w:rsidR="0063648F" w:rsidRPr="002B1899">
        <w:rPr>
          <w:rFonts w:ascii="Arial" w:hAnsi="Arial" w:cs="Arial"/>
        </w:rPr>
        <w:t xml:space="preserve"> </w:t>
      </w:r>
      <w:r w:rsidR="00C10B03" w:rsidRPr="002B1899">
        <w:rPr>
          <w:rFonts w:ascii="Arial" w:hAnsi="Arial" w:cs="Arial"/>
        </w:rPr>
        <w:t>session</w:t>
      </w:r>
      <w:r w:rsidRPr="002B1899">
        <w:rPr>
          <w:rFonts w:ascii="Arial" w:hAnsi="Arial" w:cs="Arial"/>
        </w:rPr>
        <w:t xml:space="preserve">. All other participants in the group should also be billed as though </w:t>
      </w:r>
      <w:r w:rsidR="00E865A6" w:rsidRPr="002B1899">
        <w:rPr>
          <w:rFonts w:ascii="Arial" w:hAnsi="Arial" w:cs="Arial"/>
        </w:rPr>
        <w:t>all</w:t>
      </w:r>
      <w:r w:rsidRPr="002B1899">
        <w:rPr>
          <w:rFonts w:ascii="Arial" w:hAnsi="Arial" w:cs="Arial"/>
        </w:rPr>
        <w:t xml:space="preserve"> participant</w:t>
      </w:r>
      <w:r w:rsidR="00E865A6" w:rsidRPr="002B1899">
        <w:rPr>
          <w:rFonts w:ascii="Arial" w:hAnsi="Arial" w:cs="Arial"/>
        </w:rPr>
        <w:t>s</w:t>
      </w:r>
      <w:r w:rsidRPr="002B1899">
        <w:rPr>
          <w:rFonts w:ascii="Arial" w:hAnsi="Arial" w:cs="Arial"/>
        </w:rPr>
        <w:t xml:space="preserve"> had attended the group. </w:t>
      </w:r>
    </w:p>
    <w:p w14:paraId="6E9F6044" w14:textId="56DA1397" w:rsidR="003F3CC4" w:rsidRPr="002B1899" w:rsidRDefault="003F3CC4" w:rsidP="00534E7D">
      <w:pPr>
        <w:rPr>
          <w:rFonts w:ascii="Arial" w:hAnsi="Arial" w:cs="Arial"/>
        </w:rPr>
      </w:pPr>
      <w:r w:rsidRPr="002B1899">
        <w:rPr>
          <w:rFonts w:ascii="Arial" w:hAnsi="Arial" w:cs="Arial"/>
        </w:rPr>
        <w:lastRenderedPageBreak/>
        <w:t xml:space="preserve">Claims for a </w:t>
      </w:r>
      <w:r w:rsidR="00C10B03" w:rsidRPr="002B1899">
        <w:rPr>
          <w:rFonts w:ascii="Arial" w:hAnsi="Arial" w:cs="Arial"/>
        </w:rPr>
        <w:t>S</w:t>
      </w:r>
      <w:r w:rsidRPr="002B1899">
        <w:rPr>
          <w:rFonts w:ascii="Arial" w:hAnsi="Arial" w:cs="Arial"/>
        </w:rPr>
        <w:t xml:space="preserve">hort </w:t>
      </w:r>
      <w:r w:rsidR="00C10B03" w:rsidRPr="002B1899">
        <w:rPr>
          <w:rFonts w:ascii="Arial" w:hAnsi="Arial" w:cs="Arial"/>
        </w:rPr>
        <w:t>N</w:t>
      </w:r>
      <w:r w:rsidRPr="002B1899">
        <w:rPr>
          <w:rFonts w:ascii="Arial" w:hAnsi="Arial" w:cs="Arial"/>
        </w:rPr>
        <w:t xml:space="preserve">otice </w:t>
      </w:r>
      <w:r w:rsidR="009511BB" w:rsidRPr="002B1899">
        <w:rPr>
          <w:rFonts w:ascii="Arial" w:hAnsi="Arial" w:cs="Arial"/>
        </w:rPr>
        <w:t>C</w:t>
      </w:r>
      <w:r w:rsidRPr="002B1899">
        <w:rPr>
          <w:rFonts w:ascii="Arial" w:hAnsi="Arial" w:cs="Arial"/>
        </w:rPr>
        <w:t xml:space="preserve">ancellation should be made using the same support item </w:t>
      </w:r>
      <w:r w:rsidR="009511BB" w:rsidRPr="002B1899">
        <w:rPr>
          <w:rFonts w:ascii="Arial" w:hAnsi="Arial" w:cs="Arial"/>
        </w:rPr>
        <w:t xml:space="preserve">that </w:t>
      </w:r>
      <w:r w:rsidRPr="002B1899">
        <w:rPr>
          <w:rFonts w:ascii="Arial" w:hAnsi="Arial" w:cs="Arial"/>
        </w:rPr>
        <w:t>would have been used if the support had been delivered, using the “Cancellation” option in the myplace portal.</w:t>
      </w:r>
    </w:p>
    <w:p w14:paraId="733CF913" w14:textId="08CB6A66" w:rsidR="003F3CC4" w:rsidRPr="002B1899" w:rsidRDefault="003F3CC4" w:rsidP="00534E7D">
      <w:pPr>
        <w:rPr>
          <w:rFonts w:ascii="Arial" w:hAnsi="Arial" w:cs="Arial"/>
        </w:rPr>
      </w:pPr>
      <w:r w:rsidRPr="002B1899">
        <w:rPr>
          <w:rFonts w:ascii="Arial" w:hAnsi="Arial" w:cs="Arial"/>
        </w:rPr>
        <w:t xml:space="preserve">There is no hard limit on the number of </w:t>
      </w:r>
      <w:r w:rsidR="009511BB" w:rsidRPr="002B1899">
        <w:rPr>
          <w:rFonts w:ascii="Arial" w:hAnsi="Arial" w:cs="Arial"/>
        </w:rPr>
        <w:t>S</w:t>
      </w:r>
      <w:r w:rsidRPr="002B1899">
        <w:rPr>
          <w:rFonts w:ascii="Arial" w:hAnsi="Arial" w:cs="Arial"/>
        </w:rPr>
        <w:t xml:space="preserve">hort </w:t>
      </w:r>
      <w:r w:rsidR="009511BB" w:rsidRPr="002B1899">
        <w:rPr>
          <w:rFonts w:ascii="Arial" w:hAnsi="Arial" w:cs="Arial"/>
        </w:rPr>
        <w:t>N</w:t>
      </w:r>
      <w:r w:rsidRPr="002B1899">
        <w:rPr>
          <w:rFonts w:ascii="Arial" w:hAnsi="Arial" w:cs="Arial"/>
        </w:rPr>
        <w:t xml:space="preserve">otice </w:t>
      </w:r>
      <w:r w:rsidR="009511BB" w:rsidRPr="002B1899">
        <w:rPr>
          <w:rFonts w:ascii="Arial" w:hAnsi="Arial" w:cs="Arial"/>
        </w:rPr>
        <w:t>C</w:t>
      </w:r>
      <w:r w:rsidRPr="002B1899">
        <w:rPr>
          <w:rFonts w:ascii="Arial" w:hAnsi="Arial" w:cs="Arial"/>
        </w:rPr>
        <w:t>ancellations (or no shows) for which a provider can claim in respect of a participant. However, providers have a duty of care to their participants and if a participant has an unusual number of cancellations</w:t>
      </w:r>
      <w:r w:rsidR="00361015" w:rsidRPr="002B1899">
        <w:rPr>
          <w:rFonts w:ascii="Arial" w:hAnsi="Arial" w:cs="Arial"/>
        </w:rPr>
        <w:t>,</w:t>
      </w:r>
      <w:r w:rsidRPr="002B1899">
        <w:rPr>
          <w:rFonts w:ascii="Arial" w:hAnsi="Arial" w:cs="Arial"/>
        </w:rPr>
        <w:t xml:space="preserve"> then the provider should seek to understand why they are occurring. The NDIA will monitor claims for cancellations and may contact providers who have a participant with an unusual number of cancellations.</w:t>
      </w:r>
    </w:p>
    <w:tbl>
      <w:tblPr>
        <w:tblStyle w:val="TableGrid1"/>
        <w:tblW w:w="5003" w:type="pct"/>
        <w:tblCellMar>
          <w:top w:w="108" w:type="dxa"/>
          <w:bottom w:w="108" w:type="dxa"/>
        </w:tblCellMar>
        <w:tblLook w:val="0420" w:firstRow="1" w:lastRow="0" w:firstColumn="0" w:lastColumn="0" w:noHBand="0" w:noVBand="1"/>
        <w:tblCaption w:val="Short Notice Cancellation example"/>
      </w:tblPr>
      <w:tblGrid>
        <w:gridCol w:w="9634"/>
      </w:tblGrid>
      <w:tr w:rsidR="003F3CC4" w:rsidRPr="002B1899" w14:paraId="65E5072F" w14:textId="77777777" w:rsidTr="63E695A1">
        <w:trPr>
          <w:tblHeader/>
        </w:trPr>
        <w:tc>
          <w:tcPr>
            <w:tcW w:w="9634" w:type="dxa"/>
            <w:shd w:val="clear" w:color="auto" w:fill="DBE5F1" w:themeFill="accent1" w:themeFillTint="33"/>
          </w:tcPr>
          <w:p w14:paraId="052C4F28" w14:textId="3B801652" w:rsidR="003F3CC4" w:rsidRPr="002B1899" w:rsidRDefault="003F3CC4" w:rsidP="6D464FD8">
            <w:pPr>
              <w:spacing w:before="80" w:after="80" w:line="200" w:lineRule="atLeast"/>
              <w:rPr>
                <w:rFonts w:ascii="Arial" w:hAnsi="Arial" w:cs="Arial"/>
                <w:b/>
                <w:bCs/>
                <w:sz w:val="18"/>
                <w:szCs w:val="18"/>
              </w:rPr>
            </w:pPr>
            <w:r w:rsidRPr="002B1899">
              <w:rPr>
                <w:rFonts w:ascii="Arial" w:hAnsi="Arial" w:cs="Arial"/>
                <w:b/>
                <w:bCs/>
                <w:sz w:val="18"/>
                <w:szCs w:val="18"/>
              </w:rPr>
              <w:t xml:space="preserve">Example </w:t>
            </w:r>
            <w:r w:rsidR="002B586E" w:rsidRPr="002B1899">
              <w:rPr>
                <w:rFonts w:ascii="Arial" w:hAnsi="Arial" w:cs="Arial"/>
                <w:b/>
                <w:bCs/>
                <w:sz w:val="18"/>
                <w:szCs w:val="18"/>
              </w:rPr>
              <w:t>–</w:t>
            </w:r>
            <w:r w:rsidRPr="002B1899">
              <w:rPr>
                <w:rFonts w:ascii="Arial" w:hAnsi="Arial" w:cs="Arial"/>
                <w:b/>
                <w:bCs/>
                <w:sz w:val="18"/>
                <w:szCs w:val="18"/>
              </w:rPr>
              <w:t xml:space="preserve"> Short Notice Cancellation</w:t>
            </w:r>
            <w:r w:rsidR="713B802C" w:rsidRPr="002B1899">
              <w:rPr>
                <w:rFonts w:ascii="Arial" w:hAnsi="Arial" w:cs="Arial"/>
                <w:b/>
                <w:bCs/>
                <w:sz w:val="18"/>
                <w:szCs w:val="18"/>
              </w:rPr>
              <w:t xml:space="preserve"> 2 clear business days</w:t>
            </w:r>
          </w:p>
          <w:p w14:paraId="6BA3F926" w14:textId="537EA83C" w:rsidR="001B205E" w:rsidRPr="002B1899" w:rsidRDefault="004E62BD" w:rsidP="001B205E">
            <w:pPr>
              <w:spacing w:before="80" w:after="80" w:line="200" w:lineRule="atLeast"/>
              <w:rPr>
                <w:rFonts w:ascii="Arial" w:hAnsi="Arial" w:cs="Arial"/>
                <w:sz w:val="18"/>
                <w:szCs w:val="18"/>
              </w:rPr>
            </w:pPr>
            <w:r w:rsidRPr="002B1899">
              <w:rPr>
                <w:rFonts w:ascii="Arial" w:hAnsi="Arial" w:cs="Arial"/>
                <w:sz w:val="18"/>
                <w:szCs w:val="18"/>
              </w:rPr>
              <w:t xml:space="preserve">An appointment for </w:t>
            </w:r>
            <w:r w:rsidR="001B205E" w:rsidRPr="002B1899">
              <w:rPr>
                <w:rFonts w:ascii="Arial" w:hAnsi="Arial" w:cs="Arial"/>
                <w:sz w:val="18"/>
                <w:szCs w:val="18"/>
              </w:rPr>
              <w:t xml:space="preserve">one-hour support is scheduled for 10 am on a Tuesday following a Public Holiday </w:t>
            </w:r>
            <w:r w:rsidRPr="002B1899">
              <w:rPr>
                <w:rFonts w:ascii="Arial" w:hAnsi="Arial" w:cs="Arial"/>
                <w:sz w:val="18"/>
                <w:szCs w:val="18"/>
              </w:rPr>
              <w:t xml:space="preserve">on </w:t>
            </w:r>
            <w:r w:rsidR="001B205E" w:rsidRPr="002B1899">
              <w:rPr>
                <w:rFonts w:ascii="Arial" w:hAnsi="Arial" w:cs="Arial"/>
                <w:sz w:val="18"/>
                <w:szCs w:val="18"/>
              </w:rPr>
              <w:t>Monday</w:t>
            </w:r>
            <w:r w:rsidRPr="002B1899">
              <w:rPr>
                <w:rFonts w:ascii="Arial" w:hAnsi="Arial" w:cs="Arial"/>
                <w:sz w:val="18"/>
                <w:szCs w:val="18"/>
              </w:rPr>
              <w:t xml:space="preserve"> of the same week</w:t>
            </w:r>
            <w:r w:rsidR="001B205E" w:rsidRPr="002B1899">
              <w:rPr>
                <w:rFonts w:ascii="Arial" w:hAnsi="Arial" w:cs="Arial"/>
                <w:sz w:val="18"/>
                <w:szCs w:val="18"/>
              </w:rPr>
              <w:t>.</w:t>
            </w:r>
          </w:p>
          <w:p w14:paraId="0C9A1D45" w14:textId="205B8B44" w:rsidR="001B205E" w:rsidRPr="002B1899" w:rsidRDefault="004E62BD" w:rsidP="001B205E">
            <w:pPr>
              <w:spacing w:before="80" w:after="80" w:line="200" w:lineRule="atLeast"/>
              <w:rPr>
                <w:rFonts w:ascii="Arial" w:hAnsi="Arial" w:cs="Arial"/>
                <w:sz w:val="18"/>
                <w:szCs w:val="18"/>
              </w:rPr>
            </w:pPr>
            <w:r w:rsidRPr="002B1899">
              <w:rPr>
                <w:rFonts w:ascii="Arial" w:hAnsi="Arial" w:cs="Arial"/>
                <w:sz w:val="18"/>
                <w:szCs w:val="18"/>
              </w:rPr>
              <w:t xml:space="preserve">A </w:t>
            </w:r>
            <w:r w:rsidR="001B205E" w:rsidRPr="002B1899">
              <w:rPr>
                <w:rFonts w:ascii="Arial" w:hAnsi="Arial" w:cs="Arial"/>
                <w:sz w:val="18"/>
                <w:szCs w:val="18"/>
              </w:rPr>
              <w:t xml:space="preserve">participant cancels the </w:t>
            </w:r>
            <w:r w:rsidRPr="002B1899">
              <w:rPr>
                <w:rFonts w:ascii="Arial" w:hAnsi="Arial" w:cs="Arial"/>
                <w:sz w:val="18"/>
                <w:szCs w:val="18"/>
              </w:rPr>
              <w:t xml:space="preserve">appointment </w:t>
            </w:r>
            <w:r w:rsidR="001B205E" w:rsidRPr="002B1899">
              <w:rPr>
                <w:rFonts w:ascii="Arial" w:hAnsi="Arial" w:cs="Arial"/>
                <w:sz w:val="18"/>
                <w:szCs w:val="18"/>
              </w:rPr>
              <w:t xml:space="preserve">after 10 am on the </w:t>
            </w:r>
            <w:r w:rsidRPr="002B1899">
              <w:rPr>
                <w:rFonts w:ascii="Arial" w:hAnsi="Arial" w:cs="Arial"/>
                <w:sz w:val="18"/>
                <w:szCs w:val="18"/>
              </w:rPr>
              <w:t xml:space="preserve">Thursday </w:t>
            </w:r>
            <w:r w:rsidR="001B205E" w:rsidRPr="002B1899">
              <w:rPr>
                <w:rFonts w:ascii="Arial" w:hAnsi="Arial" w:cs="Arial"/>
                <w:sz w:val="18"/>
                <w:szCs w:val="18"/>
              </w:rPr>
              <w:t>before the Public Holiday</w:t>
            </w:r>
            <w:r w:rsidRPr="002B1899">
              <w:rPr>
                <w:rFonts w:ascii="Arial" w:hAnsi="Arial" w:cs="Arial"/>
                <w:sz w:val="18"/>
                <w:szCs w:val="18"/>
              </w:rPr>
              <w:t>.</w:t>
            </w:r>
            <w:r w:rsidR="001B205E" w:rsidRPr="002B1899">
              <w:rPr>
                <w:rFonts w:ascii="Arial" w:hAnsi="Arial" w:cs="Arial"/>
                <w:sz w:val="18"/>
                <w:szCs w:val="18"/>
              </w:rPr>
              <w:t xml:space="preserve"> </w:t>
            </w:r>
            <w:r w:rsidRPr="002B1899">
              <w:rPr>
                <w:rFonts w:ascii="Arial" w:hAnsi="Arial" w:cs="Arial"/>
                <w:sz w:val="18"/>
                <w:szCs w:val="18"/>
              </w:rPr>
              <w:t>T</w:t>
            </w:r>
            <w:r w:rsidR="001B205E" w:rsidRPr="002B1899">
              <w:rPr>
                <w:rFonts w:ascii="Arial" w:hAnsi="Arial" w:cs="Arial"/>
                <w:sz w:val="18"/>
                <w:szCs w:val="18"/>
              </w:rPr>
              <w:t xml:space="preserve">he provider is not able to find alternative billable work for the relevant worker </w:t>
            </w:r>
            <w:r w:rsidRPr="002B1899">
              <w:rPr>
                <w:rFonts w:ascii="Arial" w:hAnsi="Arial" w:cs="Arial"/>
                <w:sz w:val="18"/>
                <w:szCs w:val="18"/>
              </w:rPr>
              <w:t xml:space="preserve">assigned to the support </w:t>
            </w:r>
            <w:r w:rsidR="001B205E" w:rsidRPr="002B1899">
              <w:rPr>
                <w:rFonts w:ascii="Arial" w:hAnsi="Arial" w:cs="Arial"/>
                <w:sz w:val="18"/>
                <w:szCs w:val="18"/>
              </w:rPr>
              <w:t xml:space="preserve">and is required to pay the worker for the time that would have been spent providing the </w:t>
            </w:r>
            <w:r w:rsidRPr="002B1899">
              <w:rPr>
                <w:rFonts w:ascii="Arial" w:hAnsi="Arial" w:cs="Arial"/>
                <w:sz w:val="18"/>
                <w:szCs w:val="18"/>
              </w:rPr>
              <w:t>service</w:t>
            </w:r>
            <w:r w:rsidR="001B205E" w:rsidRPr="002B1899">
              <w:rPr>
                <w:rFonts w:ascii="Arial" w:hAnsi="Arial" w:cs="Arial"/>
                <w:sz w:val="18"/>
                <w:szCs w:val="18"/>
              </w:rPr>
              <w:t>.</w:t>
            </w:r>
          </w:p>
          <w:p w14:paraId="4DC3A6DB" w14:textId="72FA64F9" w:rsidR="003F3CC4" w:rsidRPr="002B1899" w:rsidRDefault="001B205E" w:rsidP="6D464FD8">
            <w:pPr>
              <w:spacing w:before="80" w:after="80" w:line="200" w:lineRule="atLeast"/>
            </w:pPr>
            <w:r w:rsidRPr="002B1899">
              <w:rPr>
                <w:rFonts w:ascii="Arial" w:hAnsi="Arial" w:cs="Arial"/>
                <w:sz w:val="18"/>
                <w:szCs w:val="18"/>
              </w:rPr>
              <w:t>If the Service Agreement between the participant and the provider has include</w:t>
            </w:r>
            <w:r w:rsidR="00CC6DA5" w:rsidRPr="002B1899">
              <w:rPr>
                <w:rFonts w:ascii="Arial" w:hAnsi="Arial" w:cs="Arial"/>
                <w:sz w:val="18"/>
                <w:szCs w:val="18"/>
              </w:rPr>
              <w:t>d</w:t>
            </w:r>
            <w:r w:rsidRPr="002B1899">
              <w:rPr>
                <w:rFonts w:ascii="Arial" w:hAnsi="Arial" w:cs="Arial"/>
                <w:sz w:val="18"/>
                <w:szCs w:val="18"/>
              </w:rPr>
              <w:t xml:space="preserve"> cancellation arrangements, then the provider can claim for this support. The claim should be made at the agreed rate for the service against the relevant support item using the drop-down field “Cancellation”</w:t>
            </w:r>
            <w:r w:rsidR="004E62BD" w:rsidRPr="002B1899">
              <w:rPr>
                <w:rFonts w:ascii="Arial" w:hAnsi="Arial" w:cs="Arial"/>
                <w:sz w:val="18"/>
                <w:szCs w:val="18"/>
              </w:rPr>
              <w:t xml:space="preserve"> when lodging the claim</w:t>
            </w:r>
            <w:r w:rsidR="162536F8" w:rsidRPr="002B1899">
              <w:rPr>
                <w:rFonts w:ascii="Arial" w:hAnsi="Arial" w:cs="Arial"/>
                <w:sz w:val="18"/>
                <w:szCs w:val="18"/>
              </w:rPr>
              <w:t>.</w:t>
            </w:r>
          </w:p>
        </w:tc>
      </w:tr>
      <w:tr w:rsidR="00F33ECA" w:rsidRPr="002B1899" w14:paraId="61BD890E" w14:textId="77777777" w:rsidTr="63E695A1">
        <w:trPr>
          <w:tblHeader/>
        </w:trPr>
        <w:tc>
          <w:tcPr>
            <w:tcW w:w="9634" w:type="dxa"/>
            <w:shd w:val="clear" w:color="auto" w:fill="DBE5F1" w:themeFill="accent1" w:themeFillTint="33"/>
          </w:tcPr>
          <w:p w14:paraId="19BB7B8C" w14:textId="10EEE142" w:rsidR="00CD0053" w:rsidRPr="002B1899" w:rsidRDefault="00CD0053" w:rsidP="6D464FD8">
            <w:pPr>
              <w:spacing w:before="80" w:after="80" w:line="200" w:lineRule="atLeast"/>
              <w:rPr>
                <w:rFonts w:ascii="Arial" w:hAnsi="Arial" w:cs="Arial"/>
                <w:b/>
                <w:bCs/>
                <w:sz w:val="18"/>
                <w:szCs w:val="18"/>
              </w:rPr>
            </w:pPr>
            <w:r w:rsidRPr="002B1899">
              <w:rPr>
                <w:rFonts w:ascii="Arial" w:hAnsi="Arial" w:cs="Arial"/>
                <w:b/>
                <w:bCs/>
                <w:sz w:val="18"/>
                <w:szCs w:val="18"/>
              </w:rPr>
              <w:t>Example – Short Notice Cancellation</w:t>
            </w:r>
            <w:r w:rsidR="713B802C" w:rsidRPr="002B1899">
              <w:rPr>
                <w:rFonts w:ascii="Arial" w:hAnsi="Arial" w:cs="Arial"/>
                <w:b/>
                <w:bCs/>
                <w:sz w:val="18"/>
                <w:szCs w:val="18"/>
              </w:rPr>
              <w:t xml:space="preserve"> 7 days</w:t>
            </w:r>
          </w:p>
          <w:p w14:paraId="07A4BA76" w14:textId="1D732A66" w:rsidR="001B205E" w:rsidRPr="002B1899" w:rsidRDefault="162536F8" w:rsidP="001B205E">
            <w:pPr>
              <w:spacing w:before="80" w:after="80" w:line="200" w:lineRule="atLeast"/>
              <w:rPr>
                <w:rFonts w:ascii="Arial" w:hAnsi="Arial" w:cs="Arial"/>
                <w:sz w:val="18"/>
                <w:szCs w:val="18"/>
              </w:rPr>
            </w:pPr>
            <w:r w:rsidRPr="002B1899">
              <w:rPr>
                <w:rFonts w:ascii="Arial" w:hAnsi="Arial" w:cs="Arial"/>
                <w:sz w:val="18"/>
                <w:szCs w:val="18"/>
              </w:rPr>
              <w:t>A one-hour support is scheduled for 10 am on a Tuesday following a Public Holiday Monday.</w:t>
            </w:r>
          </w:p>
          <w:p w14:paraId="559200EE" w14:textId="68A4601B" w:rsidR="001B205E" w:rsidRPr="002B1899" w:rsidRDefault="162536F8" w:rsidP="001B205E">
            <w:pPr>
              <w:spacing w:before="80" w:after="80" w:line="200" w:lineRule="atLeast"/>
              <w:rPr>
                <w:rFonts w:ascii="Arial" w:hAnsi="Arial" w:cs="Arial"/>
                <w:sz w:val="18"/>
                <w:szCs w:val="18"/>
              </w:rPr>
            </w:pPr>
            <w:r w:rsidRPr="002B1899">
              <w:rPr>
                <w:rFonts w:ascii="Arial" w:hAnsi="Arial" w:cs="Arial"/>
                <w:sz w:val="18"/>
                <w:szCs w:val="18"/>
              </w:rPr>
              <w:t xml:space="preserve">The participant cancels the support </w:t>
            </w:r>
            <w:r w:rsidR="0F926A31" w:rsidRPr="002B1899">
              <w:rPr>
                <w:rFonts w:ascii="Arial" w:hAnsi="Arial" w:cs="Arial"/>
                <w:sz w:val="18"/>
                <w:szCs w:val="18"/>
              </w:rPr>
              <w:t xml:space="preserve">at </w:t>
            </w:r>
            <w:r w:rsidRPr="002B1899">
              <w:rPr>
                <w:rFonts w:ascii="Arial" w:hAnsi="Arial" w:cs="Arial"/>
                <w:sz w:val="18"/>
                <w:szCs w:val="18"/>
              </w:rPr>
              <w:t xml:space="preserve">10 am on the </w:t>
            </w:r>
            <w:r w:rsidR="004E62BD" w:rsidRPr="002B1899">
              <w:rPr>
                <w:rFonts w:ascii="Arial" w:hAnsi="Arial" w:cs="Arial"/>
                <w:sz w:val="18"/>
                <w:szCs w:val="18"/>
              </w:rPr>
              <w:t xml:space="preserve">Tuesday </w:t>
            </w:r>
            <w:r w:rsidRPr="002B1899">
              <w:rPr>
                <w:rFonts w:ascii="Arial" w:hAnsi="Arial" w:cs="Arial"/>
                <w:sz w:val="18"/>
                <w:szCs w:val="18"/>
              </w:rPr>
              <w:t>before the Public Holiday Monday and the provider is not able to find alternative billable work for the relevant worker and is required to pay the worker for the time that would have been spent providing the support.</w:t>
            </w:r>
          </w:p>
          <w:p w14:paraId="4535C1A8" w14:textId="091642D9" w:rsidR="00CD0053" w:rsidRPr="002B1899" w:rsidRDefault="162536F8" w:rsidP="63E695A1">
            <w:pPr>
              <w:spacing w:before="80" w:after="80" w:line="200" w:lineRule="atLeast"/>
              <w:rPr>
                <w:rFonts w:ascii="Arial" w:hAnsi="Arial" w:cs="Arial"/>
                <w:sz w:val="18"/>
                <w:szCs w:val="18"/>
              </w:rPr>
            </w:pPr>
            <w:r w:rsidRPr="002B1899">
              <w:rPr>
                <w:rFonts w:ascii="Arial" w:hAnsi="Arial" w:cs="Arial"/>
                <w:sz w:val="18"/>
                <w:szCs w:val="18"/>
              </w:rPr>
              <w:t>If the Service Agreement between the participant and the provider has included cancellation arrangements, then the provider can claim for this support. The claim should be made at the agreed rate for the service against the relevant support item using the drop-down field “Cancellation”.</w:t>
            </w:r>
            <w:r w:rsidR="004E62BD" w:rsidRPr="002B1899">
              <w:t xml:space="preserve"> </w:t>
            </w:r>
            <w:r w:rsidR="004E62BD" w:rsidRPr="002B1899">
              <w:rPr>
                <w:rFonts w:ascii="Arial" w:hAnsi="Arial" w:cs="Arial"/>
                <w:sz w:val="18"/>
                <w:szCs w:val="18"/>
              </w:rPr>
              <w:t>The public holiday does not change the 7 day</w:t>
            </w:r>
            <w:r w:rsidR="007B5B57" w:rsidRPr="002B1899">
              <w:rPr>
                <w:rFonts w:ascii="Arial" w:hAnsi="Arial" w:cs="Arial"/>
                <w:sz w:val="18"/>
                <w:szCs w:val="18"/>
              </w:rPr>
              <w:t>s</w:t>
            </w:r>
            <w:r w:rsidR="004E62BD" w:rsidRPr="002B1899">
              <w:rPr>
                <w:rFonts w:ascii="Arial" w:hAnsi="Arial" w:cs="Arial"/>
                <w:sz w:val="18"/>
                <w:szCs w:val="18"/>
              </w:rPr>
              <w:t xml:space="preserve"> notice period</w:t>
            </w:r>
          </w:p>
        </w:tc>
      </w:tr>
      <w:tr w:rsidR="00F33ECA" w:rsidRPr="002B1899" w14:paraId="75B040DD" w14:textId="77777777" w:rsidTr="63E695A1">
        <w:trPr>
          <w:tblHeader/>
        </w:trPr>
        <w:tc>
          <w:tcPr>
            <w:tcW w:w="9634" w:type="dxa"/>
            <w:shd w:val="clear" w:color="auto" w:fill="DBE5F1" w:themeFill="accent1" w:themeFillTint="33"/>
          </w:tcPr>
          <w:p w14:paraId="7FA55498" w14:textId="77777777" w:rsidR="00401791" w:rsidRPr="002B1899" w:rsidRDefault="00401791" w:rsidP="6D464FD8">
            <w:pPr>
              <w:spacing w:before="80" w:after="80" w:line="200" w:lineRule="atLeast"/>
              <w:rPr>
                <w:rFonts w:ascii="Arial" w:hAnsi="Arial" w:cs="Arial"/>
                <w:b/>
                <w:bCs/>
                <w:sz w:val="18"/>
                <w:szCs w:val="18"/>
              </w:rPr>
            </w:pPr>
            <w:r w:rsidRPr="002B1899">
              <w:rPr>
                <w:rFonts w:ascii="Arial" w:hAnsi="Arial" w:cs="Arial"/>
                <w:b/>
                <w:bCs/>
                <w:sz w:val="18"/>
                <w:szCs w:val="18"/>
              </w:rPr>
              <w:t>Example – Provider waives the Short Notice Cancellation fee</w:t>
            </w:r>
          </w:p>
          <w:p w14:paraId="125F864F" w14:textId="5454C672" w:rsidR="007873D5" w:rsidRPr="002B1899" w:rsidRDefault="007873D5" w:rsidP="6D464FD8">
            <w:pPr>
              <w:spacing w:before="80" w:after="80" w:line="200" w:lineRule="atLeast"/>
              <w:rPr>
                <w:rFonts w:ascii="Arial" w:hAnsi="Arial" w:cs="Arial"/>
                <w:b/>
                <w:bCs/>
                <w:sz w:val="18"/>
                <w:szCs w:val="18"/>
              </w:rPr>
            </w:pPr>
            <w:r w:rsidRPr="002B1899">
              <w:rPr>
                <w:rFonts w:ascii="Arial" w:hAnsi="Arial" w:cs="Arial"/>
                <w:sz w:val="18"/>
                <w:szCs w:val="18"/>
              </w:rPr>
              <w:t xml:space="preserve">A participant misses their appointment with a therapist. The therapist follows </w:t>
            </w:r>
            <w:r w:rsidR="004E62BD" w:rsidRPr="002B1899">
              <w:rPr>
                <w:rFonts w:ascii="Arial" w:hAnsi="Arial" w:cs="Arial"/>
                <w:sz w:val="18"/>
                <w:szCs w:val="18"/>
              </w:rPr>
              <w:t xml:space="preserve">this </w:t>
            </w:r>
            <w:r w:rsidRPr="002B1899">
              <w:rPr>
                <w:rFonts w:ascii="Arial" w:hAnsi="Arial" w:cs="Arial"/>
                <w:sz w:val="18"/>
                <w:szCs w:val="18"/>
              </w:rPr>
              <w:t xml:space="preserve">up </w:t>
            </w:r>
            <w:r w:rsidR="004E62BD" w:rsidRPr="002B1899">
              <w:rPr>
                <w:rFonts w:ascii="Arial" w:hAnsi="Arial" w:cs="Arial"/>
                <w:sz w:val="18"/>
                <w:szCs w:val="18"/>
              </w:rPr>
              <w:t xml:space="preserve">with </w:t>
            </w:r>
            <w:r w:rsidRPr="002B1899">
              <w:rPr>
                <w:rFonts w:ascii="Arial" w:hAnsi="Arial" w:cs="Arial"/>
                <w:sz w:val="18"/>
                <w:szCs w:val="18"/>
              </w:rPr>
              <w:t>the participant and leaves a voicemail</w:t>
            </w:r>
            <w:r w:rsidR="004E62BD" w:rsidRPr="002B1899">
              <w:rPr>
                <w:rFonts w:ascii="Arial" w:hAnsi="Arial" w:cs="Arial"/>
                <w:sz w:val="18"/>
                <w:szCs w:val="18"/>
              </w:rPr>
              <w:t xml:space="preserve"> message</w:t>
            </w:r>
            <w:r w:rsidRPr="002B1899">
              <w:rPr>
                <w:rFonts w:ascii="Arial" w:hAnsi="Arial" w:cs="Arial"/>
                <w:sz w:val="18"/>
                <w:szCs w:val="18"/>
              </w:rPr>
              <w:t>. When the participant doesn’t respond, the therapist follows up the participant again expressing their concern for the participants well-being and reminding them of the cancellation policy. The participant respond</w:t>
            </w:r>
            <w:r w:rsidR="004E62BD" w:rsidRPr="002B1899">
              <w:rPr>
                <w:rFonts w:ascii="Arial" w:hAnsi="Arial" w:cs="Arial"/>
                <w:sz w:val="18"/>
                <w:szCs w:val="18"/>
              </w:rPr>
              <w:t>s to the</w:t>
            </w:r>
            <w:r w:rsidRPr="002B1899">
              <w:rPr>
                <w:rFonts w:ascii="Arial" w:hAnsi="Arial" w:cs="Arial"/>
                <w:sz w:val="18"/>
                <w:szCs w:val="18"/>
              </w:rPr>
              <w:t xml:space="preserve"> second </w:t>
            </w:r>
            <w:r w:rsidR="004E62BD" w:rsidRPr="002B1899">
              <w:rPr>
                <w:rFonts w:ascii="Arial" w:hAnsi="Arial" w:cs="Arial"/>
                <w:sz w:val="18"/>
                <w:szCs w:val="18"/>
              </w:rPr>
              <w:t xml:space="preserve">message and </w:t>
            </w:r>
            <w:r w:rsidRPr="002B1899">
              <w:rPr>
                <w:rFonts w:ascii="Arial" w:hAnsi="Arial" w:cs="Arial"/>
                <w:sz w:val="18"/>
                <w:szCs w:val="18"/>
              </w:rPr>
              <w:t>apologis</w:t>
            </w:r>
            <w:r w:rsidR="004E62BD" w:rsidRPr="002B1899">
              <w:rPr>
                <w:rFonts w:ascii="Arial" w:hAnsi="Arial" w:cs="Arial"/>
                <w:sz w:val="18"/>
                <w:szCs w:val="18"/>
              </w:rPr>
              <w:t>es</w:t>
            </w:r>
            <w:r w:rsidRPr="002B1899">
              <w:rPr>
                <w:rFonts w:ascii="Arial" w:hAnsi="Arial" w:cs="Arial"/>
                <w:sz w:val="18"/>
                <w:szCs w:val="18"/>
              </w:rPr>
              <w:t xml:space="preserve"> and explains they couldn’t attend due to sensory overload from an </w:t>
            </w:r>
            <w:r w:rsidR="004E62BD" w:rsidRPr="002B1899">
              <w:rPr>
                <w:rFonts w:ascii="Arial" w:hAnsi="Arial" w:cs="Arial"/>
                <w:sz w:val="18"/>
                <w:szCs w:val="18"/>
              </w:rPr>
              <w:t xml:space="preserve">unforeseen </w:t>
            </w:r>
            <w:r w:rsidRPr="002B1899">
              <w:rPr>
                <w:rFonts w:ascii="Arial" w:hAnsi="Arial" w:cs="Arial"/>
                <w:sz w:val="18"/>
                <w:szCs w:val="18"/>
              </w:rPr>
              <w:t xml:space="preserve">event </w:t>
            </w:r>
            <w:r w:rsidR="004E62BD" w:rsidRPr="002B1899">
              <w:rPr>
                <w:rFonts w:ascii="Arial" w:hAnsi="Arial" w:cs="Arial"/>
                <w:sz w:val="18"/>
                <w:szCs w:val="18"/>
              </w:rPr>
              <w:t>that occurred of the day of the appointment.</w:t>
            </w:r>
            <w:r w:rsidRPr="002B1899">
              <w:rPr>
                <w:rFonts w:ascii="Arial" w:hAnsi="Arial" w:cs="Arial"/>
                <w:sz w:val="18"/>
                <w:szCs w:val="18"/>
              </w:rPr>
              <w:t xml:space="preserve"> The therapist empathi</w:t>
            </w:r>
            <w:r w:rsidR="004E62BD" w:rsidRPr="002B1899">
              <w:rPr>
                <w:rFonts w:ascii="Arial" w:hAnsi="Arial" w:cs="Arial"/>
                <w:sz w:val="18"/>
                <w:szCs w:val="18"/>
              </w:rPr>
              <w:t>s</w:t>
            </w:r>
            <w:r w:rsidRPr="002B1899">
              <w:rPr>
                <w:rFonts w:ascii="Arial" w:hAnsi="Arial" w:cs="Arial"/>
                <w:sz w:val="18"/>
                <w:szCs w:val="18"/>
              </w:rPr>
              <w:t>es with the participant and reschedules the appointment, waiving the cancellation fee.</w:t>
            </w:r>
          </w:p>
        </w:tc>
      </w:tr>
      <w:tr w:rsidR="001E43E8" w:rsidRPr="002B1899" w14:paraId="305D1F18" w14:textId="77777777" w:rsidTr="005A0E93">
        <w:trPr>
          <w:trHeight w:val="300"/>
          <w:tblHeader/>
        </w:trPr>
        <w:tc>
          <w:tcPr>
            <w:tcW w:w="9634" w:type="dxa"/>
            <w:shd w:val="clear" w:color="auto" w:fill="DBE5F1" w:themeFill="accent1" w:themeFillTint="33"/>
          </w:tcPr>
          <w:p w14:paraId="60623CEF" w14:textId="75BF2800" w:rsidR="00A546CC" w:rsidRPr="002B1899" w:rsidRDefault="00A546CC" w:rsidP="00A546CC">
            <w:pPr>
              <w:spacing w:before="80" w:after="80" w:line="200" w:lineRule="atLeast"/>
              <w:rPr>
                <w:rFonts w:ascii="Arial" w:hAnsi="Arial" w:cs="Arial"/>
                <w:b/>
                <w:bCs/>
                <w:sz w:val="18"/>
                <w:szCs w:val="18"/>
              </w:rPr>
            </w:pPr>
            <w:r w:rsidRPr="002B1899">
              <w:rPr>
                <w:rFonts w:ascii="Arial" w:hAnsi="Arial" w:cs="Arial"/>
                <w:b/>
                <w:bCs/>
                <w:sz w:val="18"/>
                <w:szCs w:val="18"/>
              </w:rPr>
              <w:t>Example – More restrictive cancellation fee agreed</w:t>
            </w:r>
          </w:p>
          <w:p w14:paraId="33C87671" w14:textId="77777777" w:rsidR="00A546CC" w:rsidRPr="002B1899" w:rsidRDefault="00A546CC" w:rsidP="00A546CC">
            <w:pPr>
              <w:spacing w:line="200" w:lineRule="atLeast"/>
              <w:rPr>
                <w:rFonts w:ascii="Arial" w:hAnsi="Arial" w:cs="Arial"/>
                <w:sz w:val="18"/>
                <w:szCs w:val="18"/>
              </w:rPr>
            </w:pPr>
            <w:r w:rsidRPr="002B1899">
              <w:rPr>
                <w:rFonts w:ascii="Arial" w:hAnsi="Arial" w:cs="Arial"/>
                <w:sz w:val="18"/>
                <w:szCs w:val="18"/>
              </w:rPr>
              <w:t xml:space="preserve">A participant negotiates a cancellation agreement with the provider where the provider can claim for cancellations if less than 48 hours notice was given. A one-hour support is scheduled for 10am Tuesday following a public holiday Monday. The participant cancels at 10am Friday. </w:t>
            </w:r>
          </w:p>
          <w:p w14:paraId="386639D9" w14:textId="22B5D7EC" w:rsidR="004E62BD" w:rsidRPr="002B1899" w:rsidRDefault="00A546CC" w:rsidP="00A546CC">
            <w:pPr>
              <w:spacing w:line="200" w:lineRule="atLeast"/>
              <w:rPr>
                <w:rFonts w:ascii="Arial" w:hAnsi="Arial" w:cs="Arial"/>
                <w:sz w:val="18"/>
                <w:szCs w:val="18"/>
              </w:rPr>
            </w:pPr>
            <w:r w:rsidRPr="002B1899">
              <w:rPr>
                <w:rFonts w:ascii="Arial" w:hAnsi="Arial" w:cs="Arial"/>
                <w:sz w:val="18"/>
                <w:szCs w:val="18"/>
              </w:rPr>
              <w:t>A short-notice cancellation would be claimable, as this would be in line with the agreement with the participant.</w:t>
            </w:r>
          </w:p>
        </w:tc>
      </w:tr>
    </w:tbl>
    <w:p w14:paraId="1E5177EF" w14:textId="77777777" w:rsidR="003F3CC4" w:rsidRPr="002B1899" w:rsidRDefault="003F3CC4" w:rsidP="00534E7D">
      <w:pPr>
        <w:pStyle w:val="Heading3"/>
      </w:pPr>
      <w:bookmarkStart w:id="194" w:name="_Toc18605682"/>
      <w:bookmarkStart w:id="195" w:name="_Toc18605760"/>
      <w:bookmarkStart w:id="196" w:name="_Toc20081278"/>
      <w:bookmarkStart w:id="197" w:name="_Ref170027790"/>
      <w:bookmarkStart w:id="198" w:name="_Ref170027857"/>
      <w:bookmarkStart w:id="199" w:name="_Ref170027914"/>
      <w:bookmarkStart w:id="200" w:name="_Ref170028035"/>
      <w:bookmarkStart w:id="201" w:name="_Ref170028125"/>
      <w:bookmarkStart w:id="202" w:name="_Ref170028150"/>
      <w:bookmarkStart w:id="203" w:name="_Ref170028175"/>
      <w:bookmarkStart w:id="204" w:name="_Ref170028195"/>
      <w:bookmarkStart w:id="205" w:name="_Ref170028215"/>
      <w:bookmarkStart w:id="206" w:name="_Ref170028231"/>
      <w:bookmarkStart w:id="207" w:name="_Ref170028247"/>
      <w:bookmarkStart w:id="208" w:name="_Ref170028264"/>
      <w:bookmarkStart w:id="209" w:name="_Ref170028279"/>
      <w:bookmarkStart w:id="210" w:name="_Ref170028295"/>
      <w:bookmarkStart w:id="211" w:name="_Ref170028316"/>
      <w:bookmarkStart w:id="212" w:name="_Ref170028333"/>
      <w:bookmarkStart w:id="213" w:name="_Ref170028376"/>
      <w:bookmarkStart w:id="214" w:name="_Ref170028390"/>
      <w:bookmarkStart w:id="215" w:name="_Ref170028404"/>
      <w:bookmarkStart w:id="216" w:name="_Toc210987476"/>
      <w:r w:rsidRPr="002B1899">
        <w:t>NDIA Requested Report</w:t>
      </w:r>
      <w:bookmarkEnd w:id="194"/>
      <w:bookmarkEnd w:id="195"/>
      <w:bookmarkEnd w:id="196"/>
      <w:r w:rsidRPr="002B1899">
        <w:t>s</w:t>
      </w:r>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p>
    <w:p w14:paraId="3672C7D8" w14:textId="77777777" w:rsidR="003F3CC4" w:rsidRPr="002B1899" w:rsidRDefault="003F3CC4" w:rsidP="00534E7D">
      <w:pPr>
        <w:rPr>
          <w:rFonts w:ascii="Arial" w:hAnsi="Arial" w:cs="Arial"/>
        </w:rPr>
      </w:pPr>
      <w:r w:rsidRPr="002B1899">
        <w:rPr>
          <w:rFonts w:ascii="Arial" w:hAnsi="Arial" w:cs="Arial"/>
        </w:rPr>
        <w:t>Providers can only claim from a participant’s plan for a NDIA Requested Report if all of the following conditions are met:</w:t>
      </w:r>
    </w:p>
    <w:p w14:paraId="6C696FE6" w14:textId="77777777" w:rsidR="003F3CC4" w:rsidRPr="002B1899" w:rsidRDefault="002C0616" w:rsidP="00534E7D">
      <w:pPr>
        <w:pStyle w:val="DotPoint"/>
        <w:rPr>
          <w:rFonts w:ascii="Arial" w:hAnsi="Arial" w:cs="Arial"/>
        </w:rPr>
      </w:pPr>
      <w:r w:rsidRPr="002B1899">
        <w:rPr>
          <w:rFonts w:ascii="Arial" w:hAnsi="Arial" w:cs="Arial"/>
        </w:rPr>
        <w:t>T</w:t>
      </w:r>
      <w:r w:rsidR="00542F7F" w:rsidRPr="002B1899">
        <w:rPr>
          <w:rFonts w:ascii="Arial" w:hAnsi="Arial" w:cs="Arial"/>
        </w:rPr>
        <w:t>he</w:t>
      </w:r>
      <w:r w:rsidR="003F3CC4" w:rsidRPr="002B1899">
        <w:rPr>
          <w:rFonts w:ascii="Arial" w:hAnsi="Arial" w:cs="Arial"/>
        </w:rPr>
        <w:t xml:space="preserve"> </w:t>
      </w:r>
      <w:r w:rsidR="006C1E1E" w:rsidRPr="002B1899">
        <w:rPr>
          <w:rFonts w:ascii="Arial" w:hAnsi="Arial" w:cs="Arial"/>
          <w:i/>
        </w:rPr>
        <w:t>NDIS Pricing Arrangements and Price Limits</w:t>
      </w:r>
      <w:r w:rsidR="009935D5" w:rsidRPr="002B1899">
        <w:rPr>
          <w:rFonts w:ascii="Arial" w:hAnsi="Arial" w:cs="Arial"/>
        </w:rPr>
        <w:t xml:space="preserve"> </w:t>
      </w:r>
      <w:r w:rsidR="003F3CC4" w:rsidRPr="002B1899">
        <w:rPr>
          <w:rFonts w:ascii="Arial" w:hAnsi="Arial" w:cs="Arial"/>
        </w:rPr>
        <w:t xml:space="preserve">indicates that providers can claim for NDIA Requested Reports </w:t>
      </w:r>
      <w:r w:rsidR="00E865A6" w:rsidRPr="002B1899">
        <w:rPr>
          <w:rFonts w:ascii="Arial" w:hAnsi="Arial" w:cs="Arial"/>
        </w:rPr>
        <w:t>in respect of that support item</w:t>
      </w:r>
      <w:r w:rsidR="003F3CC4" w:rsidRPr="002B1899">
        <w:rPr>
          <w:rFonts w:ascii="Arial" w:hAnsi="Arial" w:cs="Arial"/>
        </w:rPr>
        <w:t xml:space="preserve"> and</w:t>
      </w:r>
      <w:r w:rsidR="00E865A6" w:rsidRPr="002B1899">
        <w:rPr>
          <w:rFonts w:ascii="Arial" w:hAnsi="Arial" w:cs="Arial"/>
        </w:rPr>
        <w:t xml:space="preserve"> </w:t>
      </w:r>
      <w:r w:rsidR="003F3CC4" w:rsidRPr="002B1899">
        <w:rPr>
          <w:rFonts w:ascii="Arial" w:hAnsi="Arial" w:cs="Arial"/>
        </w:rPr>
        <w:t>the proposed charges for</w:t>
      </w:r>
      <w:r w:rsidR="00542F7F" w:rsidRPr="002B1899">
        <w:rPr>
          <w:rFonts w:ascii="Arial" w:hAnsi="Arial" w:cs="Arial"/>
        </w:rPr>
        <w:t xml:space="preserve"> the activities comply with the</w:t>
      </w:r>
      <w:r w:rsidR="003F3CC4" w:rsidRPr="002B1899">
        <w:rPr>
          <w:rFonts w:ascii="Arial" w:hAnsi="Arial" w:cs="Arial"/>
        </w:rPr>
        <w:t xml:space="preserve"> </w:t>
      </w:r>
      <w:r w:rsidR="006C1E1E" w:rsidRPr="002B1899">
        <w:rPr>
          <w:rFonts w:ascii="Arial" w:hAnsi="Arial" w:cs="Arial"/>
          <w:i/>
        </w:rPr>
        <w:t>NDIS Pricing Arrangements and Price Limits</w:t>
      </w:r>
      <w:r w:rsidR="00E865A6" w:rsidRPr="002B1899">
        <w:rPr>
          <w:rFonts w:ascii="Arial" w:hAnsi="Arial" w:cs="Arial"/>
        </w:rPr>
        <w:t xml:space="preserve">; </w:t>
      </w:r>
      <w:r w:rsidR="003F3CC4" w:rsidRPr="002B1899">
        <w:rPr>
          <w:rFonts w:ascii="Arial" w:hAnsi="Arial" w:cs="Arial"/>
        </w:rPr>
        <w:t>and</w:t>
      </w:r>
    </w:p>
    <w:p w14:paraId="23F6C0DE" w14:textId="222AB042" w:rsidR="003F3CC4" w:rsidRPr="002B1899" w:rsidRDefault="002C0616" w:rsidP="00534E7D">
      <w:pPr>
        <w:pStyle w:val="DotPoint"/>
        <w:rPr>
          <w:rFonts w:ascii="Arial" w:hAnsi="Arial" w:cs="Arial"/>
        </w:rPr>
      </w:pPr>
      <w:r w:rsidRPr="002B1899">
        <w:rPr>
          <w:rFonts w:ascii="Arial" w:hAnsi="Arial" w:cs="Arial"/>
        </w:rPr>
        <w:t>T</w:t>
      </w:r>
      <w:r w:rsidR="003F3CC4" w:rsidRPr="002B1899">
        <w:rPr>
          <w:rFonts w:ascii="Arial" w:hAnsi="Arial" w:cs="Arial"/>
        </w:rPr>
        <w:t>he provider has the agreement of the participant in advance (</w:t>
      </w:r>
      <w:r w:rsidR="00C67165" w:rsidRPr="002B1899">
        <w:rPr>
          <w:rFonts w:ascii="Arial" w:hAnsi="Arial" w:cs="Arial"/>
        </w:rPr>
        <w:t>i.e.,</w:t>
      </w:r>
      <w:r w:rsidR="003F3CC4" w:rsidRPr="002B1899">
        <w:rPr>
          <w:rFonts w:ascii="Arial" w:hAnsi="Arial" w:cs="Arial"/>
        </w:rPr>
        <w:t xml:space="preserve"> the service agreement </w:t>
      </w:r>
      <w:r w:rsidR="00542F7F" w:rsidRPr="002B1899">
        <w:rPr>
          <w:rFonts w:ascii="Arial" w:hAnsi="Arial" w:cs="Arial"/>
        </w:rPr>
        <w:t xml:space="preserve">with the participant </w:t>
      </w:r>
      <w:r w:rsidR="003F3CC4" w:rsidRPr="002B1899">
        <w:rPr>
          <w:rFonts w:ascii="Arial" w:hAnsi="Arial" w:cs="Arial"/>
        </w:rPr>
        <w:t>should specify that NDIA Requested Reports can be claimed); and</w:t>
      </w:r>
    </w:p>
    <w:p w14:paraId="4C51D74B" w14:textId="77777777" w:rsidR="003F3CC4" w:rsidRPr="002B1899" w:rsidRDefault="002C0616" w:rsidP="00534E7D">
      <w:pPr>
        <w:pStyle w:val="DotPoint"/>
        <w:rPr>
          <w:rFonts w:ascii="Arial" w:hAnsi="Arial" w:cs="Arial"/>
        </w:rPr>
      </w:pPr>
      <w:r w:rsidRPr="002B1899">
        <w:rPr>
          <w:rFonts w:ascii="Arial" w:hAnsi="Arial" w:cs="Arial"/>
        </w:rPr>
        <w:t>T</w:t>
      </w:r>
      <w:r w:rsidR="003F3CC4" w:rsidRPr="002B1899">
        <w:rPr>
          <w:rFonts w:ascii="Arial" w:hAnsi="Arial" w:cs="Arial"/>
        </w:rPr>
        <w:t>he report is requested by the NDIA.</w:t>
      </w:r>
    </w:p>
    <w:p w14:paraId="7ABD3F7E" w14:textId="77777777" w:rsidR="003F3CC4" w:rsidRPr="002B1899" w:rsidRDefault="003F3CC4" w:rsidP="00534E7D">
      <w:pPr>
        <w:rPr>
          <w:rFonts w:ascii="Arial" w:hAnsi="Arial" w:cs="Arial"/>
        </w:rPr>
      </w:pPr>
      <w:r w:rsidRPr="002B1899">
        <w:rPr>
          <w:rFonts w:ascii="Arial" w:hAnsi="Arial" w:cs="Arial"/>
        </w:rPr>
        <w:lastRenderedPageBreak/>
        <w:t xml:space="preserve">A report is considered to have been requested by the NDIA if it is a report that is required at the commencement of a plan that outlines plan objectives and goals, or at plan review that measures functional outcomes against the originally stipulated goals, or that makes recommendations for ongoing needs (informal, community, mainstream or funded supports). Providers may also claim for other NDIA-requested therapy report that is stipulated as being required in a participant’s plan. </w:t>
      </w:r>
    </w:p>
    <w:p w14:paraId="4939D084" w14:textId="77777777" w:rsidR="003F3CC4" w:rsidRPr="002B1899" w:rsidRDefault="003F3CC4" w:rsidP="00534E7D">
      <w:pPr>
        <w:rPr>
          <w:rFonts w:ascii="Arial" w:hAnsi="Arial" w:cs="Arial"/>
        </w:rPr>
      </w:pPr>
      <w:r w:rsidRPr="002B1899">
        <w:rPr>
          <w:rFonts w:ascii="Arial" w:hAnsi="Arial" w:cs="Arial"/>
        </w:rPr>
        <w:t>Claims for NDIS requested reports should be made using the relevant support item, using the “NDIA Report” option in the myplace portal.</w:t>
      </w:r>
    </w:p>
    <w:p w14:paraId="4A0128A7" w14:textId="77777777" w:rsidR="003F3CC4" w:rsidRPr="002B1899" w:rsidRDefault="003F3CC4" w:rsidP="00534E7D">
      <w:pPr>
        <w:pStyle w:val="Heading2"/>
      </w:pPr>
      <w:bookmarkStart w:id="217" w:name="_Toc41159053"/>
      <w:bookmarkStart w:id="218" w:name="_Toc167285741"/>
      <w:bookmarkStart w:id="219" w:name="_Toc210987477"/>
      <w:r w:rsidRPr="002B1899">
        <w:t>Claiming for Activity Based Transport</w:t>
      </w:r>
      <w:bookmarkEnd w:id="217"/>
      <w:bookmarkEnd w:id="218"/>
      <w:bookmarkEnd w:id="219"/>
    </w:p>
    <w:p w14:paraId="29815A33" w14:textId="0896472F" w:rsidR="003F3CC4" w:rsidRPr="002B1899" w:rsidRDefault="003F3CC4" w:rsidP="00534E7D">
      <w:pPr>
        <w:pStyle w:val="Heading3"/>
      </w:pPr>
      <w:bookmarkStart w:id="220" w:name="_Ref31358930"/>
      <w:bookmarkStart w:id="221" w:name="_Toc41159054"/>
      <w:bookmarkStart w:id="222" w:name="_Toc167285742"/>
      <w:bookmarkStart w:id="223" w:name="_Toc210987478"/>
      <w:r w:rsidRPr="002B1899">
        <w:t xml:space="preserve">Activity Based Transport </w:t>
      </w:r>
      <w:r w:rsidR="002B586E" w:rsidRPr="002B1899">
        <w:t>–</w:t>
      </w:r>
      <w:r w:rsidRPr="002B1899">
        <w:t xml:space="preserve"> Social, Economic and Community Participation Supports</w:t>
      </w:r>
      <w:bookmarkEnd w:id="220"/>
      <w:bookmarkEnd w:id="221"/>
      <w:bookmarkEnd w:id="222"/>
      <w:bookmarkEnd w:id="223"/>
    </w:p>
    <w:p w14:paraId="626E0D99" w14:textId="77777777" w:rsidR="003F3CC4" w:rsidRPr="002B1899" w:rsidRDefault="003F3CC4" w:rsidP="00534E7D">
      <w:pPr>
        <w:rPr>
          <w:rFonts w:ascii="Arial" w:hAnsi="Arial" w:cs="Arial"/>
        </w:rPr>
      </w:pPr>
      <w:r w:rsidRPr="002B1899">
        <w:rPr>
          <w:rFonts w:ascii="Arial" w:hAnsi="Arial" w:cs="Arial"/>
        </w:rPr>
        <w:t>Providers of supports in the Assistance with Social, Economic and Community Participation Support Category (“community participation supports”) can, at the request of a participant, transport a participant to, or from, or as part of, a community participation support. In these cases, the provider is entitled, with the agreement of the participant, to bill the participant’s plan for the time that support workers spend providing the transport support (as part of the community participation support). They are also entitled to bill for any non-labour costs associated with transporting the participant (again, as part of the community participation support).</w:t>
      </w:r>
    </w:p>
    <w:p w14:paraId="330C93D4" w14:textId="77777777" w:rsidR="003F3CC4" w:rsidRPr="002B1899" w:rsidRDefault="003F3CC4" w:rsidP="00534E7D">
      <w:pPr>
        <w:rPr>
          <w:rFonts w:ascii="Arial" w:hAnsi="Arial" w:cs="Arial"/>
        </w:rPr>
      </w:pPr>
      <w:r w:rsidRPr="002B1899">
        <w:rPr>
          <w:rFonts w:ascii="Arial" w:hAnsi="Arial" w:cs="Arial"/>
        </w:rPr>
        <w:t>The worker’s time can be claimed at the agreed hourly rate for the relevant support item for the total time the worker provides support to one or more participants, including time spent accompanying and/or transporting the participant. Where a provider is transporting two or more participants on the same trip, the worker’s time should be apportioned amongst participants. This claim should be made using the relevant community participation support item and against the participant’s core budget.</w:t>
      </w:r>
    </w:p>
    <w:p w14:paraId="048FFF6A" w14:textId="77777777" w:rsidR="003F3CC4" w:rsidRPr="002B1899" w:rsidRDefault="003F3CC4" w:rsidP="00534E7D">
      <w:pPr>
        <w:rPr>
          <w:rFonts w:ascii="Arial" w:hAnsi="Arial" w:cs="Arial"/>
        </w:rPr>
      </w:pPr>
      <w:r w:rsidRPr="002B1899">
        <w:rPr>
          <w:rFonts w:ascii="Arial" w:hAnsi="Arial" w:cs="Arial"/>
        </w:rPr>
        <w:t xml:space="preserve">If a provider incurs costs, in addition to the cost of a worker’s time, when accompanying and/or transporting participants in the community (such as road tolls, parking fees and the running costs of the vehicle), they may negotiate with the participant for them to make a reasonable contribution towards these costs. </w:t>
      </w:r>
      <w:r w:rsidR="00B944A8" w:rsidRPr="002B1899">
        <w:rPr>
          <w:rFonts w:ascii="Arial" w:hAnsi="Arial" w:cs="Arial"/>
        </w:rPr>
        <w:t>The following is a guide as to what</w:t>
      </w:r>
      <w:r w:rsidRPr="002B1899">
        <w:rPr>
          <w:rFonts w:ascii="Arial" w:hAnsi="Arial" w:cs="Arial"/>
        </w:rPr>
        <w:t xml:space="preserve"> </w:t>
      </w:r>
      <w:r w:rsidR="00E865A6" w:rsidRPr="002B1899">
        <w:rPr>
          <w:rFonts w:ascii="Arial" w:hAnsi="Arial" w:cs="Arial"/>
        </w:rPr>
        <w:t xml:space="preserve">these </w:t>
      </w:r>
      <w:r w:rsidRPr="002B1899">
        <w:rPr>
          <w:rFonts w:ascii="Arial" w:hAnsi="Arial" w:cs="Arial"/>
        </w:rPr>
        <w:t>contributions</w:t>
      </w:r>
      <w:r w:rsidR="00E865A6" w:rsidRPr="002B1899">
        <w:rPr>
          <w:rFonts w:ascii="Arial" w:hAnsi="Arial" w:cs="Arial"/>
        </w:rPr>
        <w:t xml:space="preserve"> might be</w:t>
      </w:r>
      <w:r w:rsidRPr="002B1899">
        <w:rPr>
          <w:rFonts w:ascii="Arial" w:hAnsi="Arial" w:cs="Arial"/>
        </w:rPr>
        <w:t>:</w:t>
      </w:r>
    </w:p>
    <w:p w14:paraId="23463F5B" w14:textId="4F59C984" w:rsidR="003F3CC4" w:rsidRPr="002B1899" w:rsidRDefault="009317E1" w:rsidP="00534E7D">
      <w:pPr>
        <w:numPr>
          <w:ilvl w:val="0"/>
          <w:numId w:val="9"/>
        </w:numPr>
        <w:spacing w:after="0" w:line="240" w:lineRule="auto"/>
        <w:ind w:left="714" w:hanging="357"/>
        <w:rPr>
          <w:rFonts w:ascii="Arial" w:hAnsi="Arial" w:cs="Arial"/>
        </w:rPr>
      </w:pPr>
      <w:r w:rsidRPr="002B1899">
        <w:rPr>
          <w:rFonts w:ascii="Arial" w:hAnsi="Arial" w:cs="Arial"/>
          <w:color w:val="222222"/>
        </w:rPr>
        <w:t xml:space="preserve">For </w:t>
      </w:r>
      <w:r w:rsidR="003F3CC4" w:rsidRPr="002B1899">
        <w:rPr>
          <w:rFonts w:ascii="Arial" w:hAnsi="Arial" w:cs="Arial"/>
          <w:color w:val="222222"/>
        </w:rPr>
        <w:t xml:space="preserve">a vehicle that </w:t>
      </w:r>
      <w:r w:rsidR="003F3CC4" w:rsidRPr="002B1899">
        <w:rPr>
          <w:rFonts w:ascii="Arial" w:hAnsi="Arial" w:cs="Arial"/>
          <w:b/>
          <w:color w:val="222222"/>
        </w:rPr>
        <w:t>is not</w:t>
      </w:r>
      <w:r w:rsidR="003F3CC4" w:rsidRPr="002B1899">
        <w:rPr>
          <w:rFonts w:ascii="Arial" w:hAnsi="Arial" w:cs="Arial"/>
          <w:color w:val="222222"/>
        </w:rPr>
        <w:t xml:space="preserve"> modified for accessibility</w:t>
      </w:r>
      <w:r w:rsidR="00E21CB6" w:rsidRPr="002B1899">
        <w:rPr>
          <w:rFonts w:ascii="Arial" w:hAnsi="Arial" w:cs="Arial"/>
          <w:color w:val="222222"/>
        </w:rPr>
        <w:t>, up to $0.</w:t>
      </w:r>
      <w:r w:rsidR="0002575A" w:rsidRPr="002B1899">
        <w:rPr>
          <w:rFonts w:ascii="Arial" w:hAnsi="Arial" w:cs="Arial"/>
          <w:color w:val="222222"/>
        </w:rPr>
        <w:t>99</w:t>
      </w:r>
      <w:r w:rsidRPr="002B1899">
        <w:rPr>
          <w:rFonts w:ascii="Arial" w:hAnsi="Arial" w:cs="Arial"/>
          <w:color w:val="222222"/>
        </w:rPr>
        <w:t xml:space="preserve"> a kilometre</w:t>
      </w:r>
      <w:r w:rsidR="00E865A6" w:rsidRPr="002B1899">
        <w:rPr>
          <w:rFonts w:ascii="Arial" w:hAnsi="Arial" w:cs="Arial"/>
          <w:color w:val="222222"/>
        </w:rPr>
        <w:t>;</w:t>
      </w:r>
    </w:p>
    <w:p w14:paraId="58F9423A" w14:textId="3BDCCFD7" w:rsidR="003F3CC4" w:rsidRPr="002B1899" w:rsidRDefault="009317E1" w:rsidP="00534E7D">
      <w:pPr>
        <w:numPr>
          <w:ilvl w:val="0"/>
          <w:numId w:val="9"/>
        </w:numPr>
        <w:spacing w:after="0" w:line="240" w:lineRule="auto"/>
        <w:ind w:left="714" w:hanging="357"/>
        <w:rPr>
          <w:rFonts w:ascii="Arial" w:hAnsi="Arial" w:cs="Arial"/>
        </w:rPr>
      </w:pPr>
      <w:r w:rsidRPr="002B1899">
        <w:rPr>
          <w:rFonts w:ascii="Arial" w:hAnsi="Arial" w:cs="Arial"/>
          <w:color w:val="222222"/>
        </w:rPr>
        <w:t>F</w:t>
      </w:r>
      <w:r w:rsidR="003F3CC4" w:rsidRPr="002B1899">
        <w:rPr>
          <w:rFonts w:ascii="Arial" w:hAnsi="Arial" w:cs="Arial"/>
          <w:color w:val="222222"/>
        </w:rPr>
        <w:t>or a vehicle that is modified for accessibility or a bus</w:t>
      </w:r>
      <w:r w:rsidRPr="002B1899">
        <w:rPr>
          <w:rFonts w:ascii="Arial" w:hAnsi="Arial" w:cs="Arial"/>
          <w:color w:val="222222"/>
        </w:rPr>
        <w:t>, up to $2.</w:t>
      </w:r>
      <w:r w:rsidR="00E21CB6" w:rsidRPr="002B1899">
        <w:rPr>
          <w:rFonts w:ascii="Arial" w:hAnsi="Arial" w:cs="Arial"/>
          <w:color w:val="222222"/>
        </w:rPr>
        <w:t>76</w:t>
      </w:r>
      <w:r w:rsidRPr="002B1899">
        <w:rPr>
          <w:rFonts w:ascii="Arial" w:hAnsi="Arial" w:cs="Arial"/>
          <w:color w:val="222222"/>
        </w:rPr>
        <w:t xml:space="preserve"> a kilometre</w:t>
      </w:r>
      <w:r w:rsidR="00E865A6" w:rsidRPr="002B1899">
        <w:rPr>
          <w:rFonts w:ascii="Arial" w:hAnsi="Arial" w:cs="Arial"/>
          <w:color w:val="222222"/>
        </w:rPr>
        <w:t>;</w:t>
      </w:r>
    </w:p>
    <w:p w14:paraId="6D6E7F70" w14:textId="77777777" w:rsidR="003F3CC4" w:rsidRPr="002B1899" w:rsidRDefault="009317E1" w:rsidP="00534E7D">
      <w:pPr>
        <w:numPr>
          <w:ilvl w:val="0"/>
          <w:numId w:val="9"/>
        </w:numPr>
        <w:spacing w:after="0" w:line="240" w:lineRule="auto"/>
        <w:ind w:left="714" w:hanging="357"/>
        <w:rPr>
          <w:rFonts w:ascii="Arial" w:hAnsi="Arial" w:cs="Arial"/>
        </w:rPr>
      </w:pPr>
      <w:r w:rsidRPr="002B1899">
        <w:rPr>
          <w:rFonts w:ascii="Arial" w:hAnsi="Arial" w:cs="Arial"/>
          <w:color w:val="222222"/>
        </w:rPr>
        <w:t>For o</w:t>
      </w:r>
      <w:r w:rsidR="003F3CC4" w:rsidRPr="002B1899">
        <w:rPr>
          <w:rFonts w:ascii="Arial" w:hAnsi="Arial" w:cs="Arial"/>
          <w:color w:val="222222"/>
        </w:rPr>
        <w:t>ther forms o</w:t>
      </w:r>
      <w:r w:rsidRPr="002B1899">
        <w:rPr>
          <w:rFonts w:ascii="Arial" w:hAnsi="Arial" w:cs="Arial"/>
          <w:color w:val="222222"/>
        </w:rPr>
        <w:t xml:space="preserve">f transport or associated costs, </w:t>
      </w:r>
      <w:r w:rsidR="003F3CC4" w:rsidRPr="002B1899">
        <w:rPr>
          <w:rFonts w:ascii="Arial" w:hAnsi="Arial" w:cs="Arial"/>
          <w:color w:val="222222"/>
        </w:rPr>
        <w:t xml:space="preserve">such as road tolls, parking, </w:t>
      </w:r>
      <w:r w:rsidR="00A65C22" w:rsidRPr="002B1899">
        <w:rPr>
          <w:rFonts w:ascii="Arial" w:hAnsi="Arial" w:cs="Arial"/>
          <w:color w:val="222222"/>
        </w:rPr>
        <w:t xml:space="preserve">and </w:t>
      </w:r>
      <w:r w:rsidR="003F3CC4" w:rsidRPr="002B1899">
        <w:rPr>
          <w:rFonts w:ascii="Arial" w:hAnsi="Arial" w:cs="Arial"/>
          <w:color w:val="222222"/>
        </w:rPr>
        <w:t>public transport fares</w:t>
      </w:r>
      <w:r w:rsidRPr="002B1899">
        <w:rPr>
          <w:rFonts w:ascii="Arial" w:hAnsi="Arial" w:cs="Arial"/>
          <w:color w:val="222222"/>
        </w:rPr>
        <w:t>, up to the full amount</w:t>
      </w:r>
      <w:r w:rsidR="003F3CC4" w:rsidRPr="002B1899">
        <w:rPr>
          <w:rFonts w:ascii="Arial" w:hAnsi="Arial" w:cs="Arial"/>
          <w:color w:val="222222"/>
        </w:rPr>
        <w:t>.</w:t>
      </w:r>
    </w:p>
    <w:p w14:paraId="431BD9C2" w14:textId="77777777" w:rsidR="003F3CC4" w:rsidRPr="002B1899" w:rsidRDefault="003F3CC4" w:rsidP="00BA7B33">
      <w:pPr>
        <w:pStyle w:val="Heading4"/>
        <w:spacing w:before="0"/>
      </w:pPr>
      <w:r w:rsidRPr="002B1899">
        <w:t>Support items</w:t>
      </w:r>
    </w:p>
    <w:p w14:paraId="1E7DBAE0" w14:textId="01E02750" w:rsidR="00F26873" w:rsidRPr="002B1899" w:rsidRDefault="003F3CC4" w:rsidP="00534E7D">
      <w:r w:rsidRPr="002B1899">
        <w:rPr>
          <w:rFonts w:ascii="Arial" w:hAnsi="Arial" w:cs="Arial"/>
        </w:rPr>
        <w:t xml:space="preserve">These non-labour costs should be claimed against the relevant </w:t>
      </w:r>
      <w:r w:rsidR="008B2371" w:rsidRPr="002B1899">
        <w:rPr>
          <w:rFonts w:ascii="Arial" w:hAnsi="Arial" w:cs="Arial"/>
        </w:rPr>
        <w:t>activity-based</w:t>
      </w:r>
      <w:r w:rsidR="00B944A8" w:rsidRPr="002B1899">
        <w:rPr>
          <w:rFonts w:ascii="Arial" w:hAnsi="Arial" w:cs="Arial"/>
        </w:rPr>
        <w:t xml:space="preserve"> transport support item</w:t>
      </w:r>
      <w:r w:rsidRPr="002B1899">
        <w:rPr>
          <w:rFonts w:ascii="Arial" w:hAnsi="Arial" w:cs="Arial"/>
        </w:rPr>
        <w:t xml:space="preserve">. These support items can be delivered to individual participants </w:t>
      </w:r>
      <w:r w:rsidR="00B944A8" w:rsidRPr="002B1899">
        <w:rPr>
          <w:rFonts w:ascii="Arial" w:hAnsi="Arial" w:cs="Arial"/>
        </w:rPr>
        <w:t xml:space="preserve">and to groups of participants </w:t>
      </w:r>
      <w:r w:rsidRPr="002B1899">
        <w:rPr>
          <w:rFonts w:ascii="Arial" w:hAnsi="Arial" w:cs="Arial"/>
        </w:rPr>
        <w:t xml:space="preserve">subject to the rules set out in </w:t>
      </w:r>
      <w:r w:rsidR="002C0616" w:rsidRPr="002B1899">
        <w:rPr>
          <w:rFonts w:ascii="Arial" w:hAnsi="Arial" w:cs="Arial"/>
        </w:rPr>
        <w:t xml:space="preserve">the </w:t>
      </w:r>
      <w:r w:rsidR="002C0616" w:rsidRPr="002B1899">
        <w:rPr>
          <w:rFonts w:ascii="Arial" w:hAnsi="Arial" w:cs="Arial"/>
          <w:i/>
        </w:rPr>
        <w:t>NDIS</w:t>
      </w:r>
      <w:r w:rsidR="006C1E1E" w:rsidRPr="002B1899">
        <w:rPr>
          <w:rFonts w:ascii="Arial" w:hAnsi="Arial" w:cs="Arial"/>
          <w:i/>
        </w:rPr>
        <w:t xml:space="preserve"> Pricing Arrangements and Price Limits</w:t>
      </w:r>
      <w:r w:rsidRPr="002B1899">
        <w:rPr>
          <w:rFonts w:ascii="Arial" w:hAnsi="Arial" w:cs="Arial"/>
        </w:rPr>
        <w:t xml:space="preserve">. </w:t>
      </w:r>
      <w:r w:rsidR="00B944A8" w:rsidRPr="002B1899">
        <w:t>Where a provider is transporting two or more participants on the same trip, these additional costs should be apportioned amongst participants, with the agreement of each participant in advance.</w:t>
      </w:r>
    </w:p>
    <w:p w14:paraId="5876DD38" w14:textId="14167BC8" w:rsidR="003F3CC4" w:rsidRPr="002B1899" w:rsidRDefault="003F3CC4" w:rsidP="00534E7D">
      <w:pPr>
        <w:rPr>
          <w:rFonts w:ascii="Arial" w:eastAsia="Times New Roman" w:hAnsi="Arial" w:cs="Arial"/>
          <w:color w:val="000000"/>
          <w:szCs w:val="18"/>
          <w:lang w:eastAsia="en-AU"/>
        </w:rPr>
      </w:pPr>
      <w:r w:rsidRPr="002B1899">
        <w:rPr>
          <w:rFonts w:ascii="Arial" w:eastAsia="Times New Roman" w:hAnsi="Arial" w:cs="Arial"/>
          <w:color w:val="000000"/>
          <w:szCs w:val="18"/>
          <w:lang w:eastAsia="en-AU"/>
        </w:rPr>
        <w:t>These support items are not subject to price limits.</w:t>
      </w:r>
      <w:r w:rsidR="00F26873" w:rsidRPr="002B1899">
        <w:rPr>
          <w:rFonts w:ascii="Arial" w:eastAsia="Times New Roman" w:hAnsi="Arial" w:cs="Arial"/>
          <w:color w:val="000000"/>
          <w:szCs w:val="18"/>
          <w:lang w:eastAsia="en-AU"/>
        </w:rPr>
        <w:t xml:space="preserve"> See page</w:t>
      </w:r>
      <w:r w:rsidR="00B972E2" w:rsidRPr="002B1899">
        <w:rPr>
          <w:rFonts w:ascii="Arial" w:eastAsia="Times New Roman" w:hAnsi="Arial" w:cs="Arial"/>
          <w:color w:val="000000"/>
          <w:szCs w:val="18"/>
          <w:lang w:eastAsia="en-AU"/>
        </w:rPr>
        <w:t xml:space="preserve"> </w:t>
      </w:r>
      <w:r w:rsidR="00B972E2" w:rsidRPr="002B1899">
        <w:rPr>
          <w:rFonts w:ascii="Arial" w:eastAsia="Times New Roman" w:hAnsi="Arial" w:cs="Arial"/>
          <w:color w:val="000000"/>
          <w:szCs w:val="18"/>
          <w:lang w:eastAsia="en-AU"/>
        </w:rPr>
        <w:fldChar w:fldCharType="begin"/>
      </w:r>
      <w:r w:rsidR="00B972E2" w:rsidRPr="002B1899">
        <w:rPr>
          <w:rFonts w:ascii="Arial" w:eastAsia="Times New Roman" w:hAnsi="Arial" w:cs="Arial"/>
          <w:color w:val="000000"/>
          <w:szCs w:val="18"/>
          <w:lang w:eastAsia="en-AU"/>
        </w:rPr>
        <w:instrText xml:space="preserve"> PAGEREF _Ref200980409 \h </w:instrText>
      </w:r>
      <w:r w:rsidR="00B972E2" w:rsidRPr="002B1899">
        <w:rPr>
          <w:rFonts w:ascii="Arial" w:eastAsia="Times New Roman" w:hAnsi="Arial" w:cs="Arial"/>
          <w:color w:val="000000"/>
          <w:szCs w:val="18"/>
          <w:lang w:eastAsia="en-AU"/>
        </w:rPr>
      </w:r>
      <w:r w:rsidR="00B972E2" w:rsidRPr="002B1899">
        <w:rPr>
          <w:rFonts w:ascii="Arial" w:eastAsia="Times New Roman" w:hAnsi="Arial" w:cs="Arial"/>
          <w:color w:val="000000"/>
          <w:szCs w:val="18"/>
          <w:lang w:eastAsia="en-AU"/>
        </w:rPr>
        <w:fldChar w:fldCharType="separate"/>
      </w:r>
      <w:r w:rsidR="002A6B15">
        <w:rPr>
          <w:rFonts w:ascii="Arial" w:eastAsia="Times New Roman" w:hAnsi="Arial" w:cs="Arial"/>
          <w:noProof/>
          <w:color w:val="000000"/>
          <w:szCs w:val="18"/>
          <w:lang w:eastAsia="en-AU"/>
        </w:rPr>
        <w:t>17</w:t>
      </w:r>
      <w:r w:rsidR="00B972E2" w:rsidRPr="002B1899">
        <w:rPr>
          <w:rFonts w:ascii="Arial" w:eastAsia="Times New Roman" w:hAnsi="Arial" w:cs="Arial"/>
          <w:color w:val="000000"/>
          <w:szCs w:val="18"/>
          <w:lang w:eastAsia="en-AU"/>
        </w:rPr>
        <w:fldChar w:fldCharType="end"/>
      </w:r>
      <w:r w:rsidR="00F26873" w:rsidRPr="002B1899">
        <w:rPr>
          <w:rFonts w:ascii="Arial" w:eastAsia="Times New Roman" w:hAnsi="Arial" w:cs="Arial"/>
          <w:color w:val="000000"/>
          <w:szCs w:val="18"/>
          <w:lang w:eastAsia="en-AU"/>
        </w:rPr>
        <w:t xml:space="preserve"> for further information on how to claim for support items that are not subject to a price limit.</w:t>
      </w:r>
      <w:r w:rsidR="00B944A8" w:rsidRPr="002B1899">
        <w:t xml:space="preserve"> </w:t>
      </w:r>
    </w:p>
    <w:tbl>
      <w:tblPr>
        <w:tblStyle w:val="GridTable4-Accent4"/>
        <w:tblW w:w="5003" w:type="pct"/>
        <w:tblLook w:val="0420" w:firstRow="1" w:lastRow="0" w:firstColumn="0" w:lastColumn="0" w:noHBand="0" w:noVBand="1"/>
        <w:tblCaption w:val="Activity Based Transport items"/>
      </w:tblPr>
      <w:tblGrid>
        <w:gridCol w:w="1928"/>
        <w:gridCol w:w="3854"/>
        <w:gridCol w:w="963"/>
        <w:gridCol w:w="963"/>
        <w:gridCol w:w="963"/>
        <w:gridCol w:w="963"/>
      </w:tblGrid>
      <w:tr w:rsidR="000C42A5" w:rsidRPr="002B1899" w14:paraId="0B317DE8" w14:textId="77777777" w:rsidTr="007B5358">
        <w:trPr>
          <w:cnfStyle w:val="100000000000" w:firstRow="1" w:lastRow="0" w:firstColumn="0" w:lastColumn="0" w:oddVBand="0" w:evenVBand="0" w:oddHBand="0" w:evenHBand="0" w:firstRowFirstColumn="0" w:firstRowLastColumn="0" w:lastRowFirstColumn="0" w:lastRowLastColumn="0"/>
          <w:tblHeader/>
        </w:trPr>
        <w:tc>
          <w:tcPr>
            <w:tcW w:w="1000" w:type="pct"/>
          </w:tcPr>
          <w:p w14:paraId="63118FDF" w14:textId="77777777" w:rsidR="003F3CC4" w:rsidRPr="002B1899" w:rsidRDefault="003F3CC4" w:rsidP="00534E7D">
            <w:pPr>
              <w:rPr>
                <w:rFonts w:ascii="Arial" w:eastAsia="Times New Roman" w:hAnsi="Arial" w:cs="Arial"/>
                <w:szCs w:val="16"/>
                <w:lang w:eastAsia="en-AU"/>
              </w:rPr>
            </w:pPr>
            <w:r w:rsidRPr="002B1899">
              <w:rPr>
                <w:rFonts w:ascii="Arial" w:eastAsia="Times New Roman" w:hAnsi="Arial" w:cs="Arial"/>
                <w:szCs w:val="16"/>
                <w:lang w:eastAsia="en-AU"/>
              </w:rPr>
              <w:t>Item Number</w:t>
            </w:r>
          </w:p>
        </w:tc>
        <w:tc>
          <w:tcPr>
            <w:tcW w:w="2000" w:type="pct"/>
          </w:tcPr>
          <w:p w14:paraId="33C958BF" w14:textId="77777777" w:rsidR="003F3CC4" w:rsidRPr="002B1899" w:rsidRDefault="003F3CC4" w:rsidP="00534E7D">
            <w:pPr>
              <w:rPr>
                <w:rFonts w:ascii="Arial" w:eastAsia="Times New Roman" w:hAnsi="Arial" w:cs="Arial"/>
                <w:szCs w:val="16"/>
                <w:lang w:eastAsia="en-AU"/>
              </w:rPr>
            </w:pPr>
            <w:r w:rsidRPr="002B1899">
              <w:rPr>
                <w:rFonts w:ascii="Arial" w:eastAsia="Times New Roman" w:hAnsi="Arial" w:cs="Arial"/>
                <w:szCs w:val="16"/>
                <w:lang w:eastAsia="en-AU"/>
              </w:rPr>
              <w:t>Item Name and Notes</w:t>
            </w:r>
          </w:p>
        </w:tc>
        <w:tc>
          <w:tcPr>
            <w:tcW w:w="500" w:type="pct"/>
          </w:tcPr>
          <w:p w14:paraId="4E5E5F18" w14:textId="77777777" w:rsidR="003F3CC4" w:rsidRPr="002B1899" w:rsidRDefault="003F3CC4"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Unit</w:t>
            </w:r>
          </w:p>
        </w:tc>
        <w:tc>
          <w:tcPr>
            <w:tcW w:w="500" w:type="pct"/>
          </w:tcPr>
          <w:p w14:paraId="1572EF0B" w14:textId="77777777" w:rsidR="003F3CC4" w:rsidRPr="002B1899" w:rsidRDefault="003F3CC4"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National</w:t>
            </w:r>
          </w:p>
        </w:tc>
        <w:tc>
          <w:tcPr>
            <w:tcW w:w="500" w:type="pct"/>
          </w:tcPr>
          <w:p w14:paraId="75492BDF" w14:textId="77777777" w:rsidR="003F3CC4" w:rsidRPr="002B1899" w:rsidRDefault="003F3CC4"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Remote</w:t>
            </w:r>
          </w:p>
        </w:tc>
        <w:tc>
          <w:tcPr>
            <w:tcW w:w="500" w:type="pct"/>
          </w:tcPr>
          <w:p w14:paraId="1324F0AB" w14:textId="77777777" w:rsidR="003F3CC4" w:rsidRPr="002B1899" w:rsidRDefault="003F3CC4"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Very Remote</w:t>
            </w:r>
          </w:p>
        </w:tc>
      </w:tr>
      <w:tr w:rsidR="000C42A5" w:rsidRPr="002B1899" w14:paraId="1174D9CE" w14:textId="77777777" w:rsidTr="000C42A5">
        <w:trPr>
          <w:cnfStyle w:val="000000100000" w:firstRow="0" w:lastRow="0" w:firstColumn="0" w:lastColumn="0" w:oddVBand="0" w:evenVBand="0" w:oddHBand="1" w:evenHBand="0" w:firstRowFirstColumn="0" w:firstRowLastColumn="0" w:lastRowFirstColumn="0" w:lastRowLastColumn="0"/>
        </w:trPr>
        <w:tc>
          <w:tcPr>
            <w:tcW w:w="1000" w:type="pct"/>
          </w:tcPr>
          <w:p w14:paraId="04B7E016" w14:textId="77777777" w:rsidR="00D02653" w:rsidRPr="002B1899" w:rsidRDefault="00D02653" w:rsidP="00534E7D">
            <w:pPr>
              <w:rPr>
                <w:rFonts w:ascii="Arial" w:hAnsi="Arial" w:cs="Arial"/>
              </w:rPr>
            </w:pPr>
            <w:r w:rsidRPr="002B1899">
              <w:rPr>
                <w:rFonts w:ascii="Arial" w:eastAsia="Times New Roman" w:hAnsi="Arial" w:cs="Arial"/>
                <w:color w:val="000000"/>
                <w:lang w:eastAsia="en-AU"/>
              </w:rPr>
              <w:t>04_590_0125_6_1</w:t>
            </w:r>
          </w:p>
        </w:tc>
        <w:tc>
          <w:tcPr>
            <w:tcW w:w="2000" w:type="pct"/>
          </w:tcPr>
          <w:p w14:paraId="1D1C6551" w14:textId="77777777" w:rsidR="00D02653" w:rsidRPr="002B1899" w:rsidRDefault="00D02653" w:rsidP="00534E7D">
            <w:pPr>
              <w:rPr>
                <w:rFonts w:ascii="Arial" w:hAnsi="Arial" w:cs="Arial"/>
              </w:rPr>
            </w:pPr>
            <w:r w:rsidRPr="002B1899">
              <w:rPr>
                <w:rFonts w:ascii="Arial" w:hAnsi="Arial" w:cs="Arial"/>
              </w:rPr>
              <w:t>Activity Based Transport</w:t>
            </w:r>
          </w:p>
        </w:tc>
        <w:tc>
          <w:tcPr>
            <w:tcW w:w="500" w:type="pct"/>
          </w:tcPr>
          <w:p w14:paraId="6567862D" w14:textId="77777777" w:rsidR="00D02653" w:rsidRPr="002B1899" w:rsidRDefault="00D02653" w:rsidP="00534E7D">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Each</w:t>
            </w:r>
          </w:p>
        </w:tc>
        <w:tc>
          <w:tcPr>
            <w:tcW w:w="500" w:type="pct"/>
          </w:tcPr>
          <w:p w14:paraId="4F935D90" w14:textId="77777777" w:rsidR="00D02653" w:rsidRPr="002B1899" w:rsidRDefault="00D02653" w:rsidP="00534E7D">
            <w:pPr>
              <w:jc w:val="center"/>
              <w:rPr>
                <w:rFonts w:ascii="Arial" w:eastAsia="Times New Roman" w:hAnsi="Arial" w:cs="Arial"/>
                <w:bCs/>
                <w:color w:val="000000"/>
                <w:szCs w:val="16"/>
                <w:lang w:eastAsia="en-AU"/>
              </w:rPr>
            </w:pPr>
            <w:r w:rsidRPr="002B1899">
              <w:rPr>
                <w:rFonts w:ascii="Arial" w:hAnsi="Arial" w:cs="Arial"/>
              </w:rPr>
              <w:t>$1.00</w:t>
            </w:r>
          </w:p>
        </w:tc>
        <w:tc>
          <w:tcPr>
            <w:tcW w:w="500" w:type="pct"/>
          </w:tcPr>
          <w:p w14:paraId="637948C2" w14:textId="77777777" w:rsidR="00D02653" w:rsidRPr="002B1899" w:rsidRDefault="00D02653" w:rsidP="00534E7D">
            <w:pPr>
              <w:jc w:val="center"/>
              <w:rPr>
                <w:rFonts w:ascii="Arial" w:eastAsia="Times New Roman" w:hAnsi="Arial" w:cs="Arial"/>
                <w:bCs/>
                <w:color w:val="000000"/>
                <w:szCs w:val="16"/>
                <w:lang w:eastAsia="en-AU"/>
              </w:rPr>
            </w:pPr>
            <w:r w:rsidRPr="002B1899">
              <w:rPr>
                <w:rFonts w:ascii="Arial" w:hAnsi="Arial" w:cs="Arial"/>
              </w:rPr>
              <w:t>$1.00</w:t>
            </w:r>
          </w:p>
        </w:tc>
        <w:tc>
          <w:tcPr>
            <w:tcW w:w="500" w:type="pct"/>
          </w:tcPr>
          <w:p w14:paraId="3EE92673" w14:textId="77777777" w:rsidR="00D02653" w:rsidRPr="002B1899" w:rsidRDefault="00D02653" w:rsidP="00534E7D">
            <w:pPr>
              <w:jc w:val="center"/>
              <w:rPr>
                <w:rFonts w:ascii="Arial" w:eastAsia="Times New Roman" w:hAnsi="Arial" w:cs="Arial"/>
                <w:bCs/>
                <w:color w:val="000000"/>
                <w:szCs w:val="16"/>
                <w:lang w:eastAsia="en-AU"/>
              </w:rPr>
            </w:pPr>
            <w:r w:rsidRPr="002B1899">
              <w:rPr>
                <w:rFonts w:ascii="Arial" w:hAnsi="Arial" w:cs="Arial"/>
              </w:rPr>
              <w:t>$1.00</w:t>
            </w:r>
          </w:p>
        </w:tc>
      </w:tr>
      <w:tr w:rsidR="00D02653" w:rsidRPr="002B1899" w14:paraId="0EBF1E72" w14:textId="77777777" w:rsidTr="000C42A5">
        <w:tc>
          <w:tcPr>
            <w:tcW w:w="1000" w:type="pct"/>
          </w:tcPr>
          <w:p w14:paraId="4AD46703" w14:textId="77777777" w:rsidR="00D02653" w:rsidRPr="002B1899" w:rsidRDefault="00D02653" w:rsidP="00534E7D">
            <w:pPr>
              <w:rPr>
                <w:rFonts w:ascii="Arial" w:hAnsi="Arial" w:cs="Arial"/>
              </w:rPr>
            </w:pPr>
            <w:r w:rsidRPr="002B1899">
              <w:rPr>
                <w:rFonts w:ascii="Arial" w:eastAsia="Times New Roman" w:hAnsi="Arial" w:cs="Arial"/>
                <w:color w:val="000000"/>
                <w:lang w:eastAsia="en-AU"/>
              </w:rPr>
              <w:t>04_591_0136_6_1</w:t>
            </w:r>
          </w:p>
        </w:tc>
        <w:tc>
          <w:tcPr>
            <w:tcW w:w="2000" w:type="pct"/>
          </w:tcPr>
          <w:p w14:paraId="5180BA40" w14:textId="77777777" w:rsidR="00D02653" w:rsidRPr="002B1899" w:rsidRDefault="00D02653" w:rsidP="00534E7D">
            <w:pPr>
              <w:rPr>
                <w:rFonts w:ascii="Arial" w:hAnsi="Arial" w:cs="Arial"/>
              </w:rPr>
            </w:pPr>
            <w:r w:rsidRPr="002B1899">
              <w:rPr>
                <w:rFonts w:ascii="Arial" w:hAnsi="Arial" w:cs="Arial"/>
              </w:rPr>
              <w:t>Activity Based Transport</w:t>
            </w:r>
          </w:p>
        </w:tc>
        <w:tc>
          <w:tcPr>
            <w:tcW w:w="500" w:type="pct"/>
          </w:tcPr>
          <w:p w14:paraId="5276131F" w14:textId="77777777" w:rsidR="00D02653" w:rsidRPr="002B1899" w:rsidRDefault="00D02653" w:rsidP="00534E7D">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Each</w:t>
            </w:r>
          </w:p>
        </w:tc>
        <w:tc>
          <w:tcPr>
            <w:tcW w:w="500" w:type="pct"/>
          </w:tcPr>
          <w:p w14:paraId="16C87F5B" w14:textId="77777777" w:rsidR="00D02653" w:rsidRPr="002B1899" w:rsidRDefault="00D02653" w:rsidP="00534E7D">
            <w:pPr>
              <w:jc w:val="center"/>
              <w:rPr>
                <w:rFonts w:ascii="Arial" w:eastAsia="Times New Roman" w:hAnsi="Arial" w:cs="Arial"/>
                <w:bCs/>
                <w:color w:val="000000"/>
                <w:szCs w:val="16"/>
                <w:lang w:eastAsia="en-AU"/>
              </w:rPr>
            </w:pPr>
            <w:r w:rsidRPr="002B1899">
              <w:rPr>
                <w:rFonts w:ascii="Arial" w:hAnsi="Arial" w:cs="Arial"/>
              </w:rPr>
              <w:t>$1.00</w:t>
            </w:r>
          </w:p>
        </w:tc>
        <w:tc>
          <w:tcPr>
            <w:tcW w:w="500" w:type="pct"/>
          </w:tcPr>
          <w:p w14:paraId="24CA7989" w14:textId="77777777" w:rsidR="00D02653" w:rsidRPr="002B1899" w:rsidRDefault="00D02653" w:rsidP="00534E7D">
            <w:pPr>
              <w:jc w:val="center"/>
              <w:rPr>
                <w:rFonts w:ascii="Arial" w:eastAsia="Times New Roman" w:hAnsi="Arial" w:cs="Arial"/>
                <w:bCs/>
                <w:color w:val="000000"/>
                <w:szCs w:val="16"/>
                <w:lang w:eastAsia="en-AU"/>
              </w:rPr>
            </w:pPr>
            <w:r w:rsidRPr="002B1899">
              <w:rPr>
                <w:rFonts w:ascii="Arial" w:hAnsi="Arial" w:cs="Arial"/>
              </w:rPr>
              <w:t>$1.00</w:t>
            </w:r>
          </w:p>
        </w:tc>
        <w:tc>
          <w:tcPr>
            <w:tcW w:w="500" w:type="pct"/>
          </w:tcPr>
          <w:p w14:paraId="06A54E72" w14:textId="77777777" w:rsidR="00D02653" w:rsidRPr="002B1899" w:rsidRDefault="00D02653" w:rsidP="00534E7D">
            <w:pPr>
              <w:jc w:val="center"/>
              <w:rPr>
                <w:rFonts w:ascii="Arial" w:eastAsia="Times New Roman" w:hAnsi="Arial" w:cs="Arial"/>
                <w:bCs/>
                <w:color w:val="000000"/>
                <w:szCs w:val="16"/>
                <w:lang w:eastAsia="en-AU"/>
              </w:rPr>
            </w:pPr>
            <w:r w:rsidRPr="002B1899">
              <w:rPr>
                <w:rFonts w:ascii="Arial" w:hAnsi="Arial" w:cs="Arial"/>
              </w:rPr>
              <w:t>$1.00</w:t>
            </w:r>
          </w:p>
        </w:tc>
      </w:tr>
      <w:tr w:rsidR="000C42A5" w:rsidRPr="002B1899" w14:paraId="47D31D46" w14:textId="77777777" w:rsidTr="000C42A5">
        <w:trPr>
          <w:cnfStyle w:val="000000100000" w:firstRow="0" w:lastRow="0" w:firstColumn="0" w:lastColumn="0" w:oddVBand="0" w:evenVBand="0" w:oddHBand="1" w:evenHBand="0" w:firstRowFirstColumn="0" w:firstRowLastColumn="0" w:lastRowFirstColumn="0" w:lastRowLastColumn="0"/>
        </w:trPr>
        <w:tc>
          <w:tcPr>
            <w:tcW w:w="1000" w:type="pct"/>
          </w:tcPr>
          <w:p w14:paraId="54FFA346" w14:textId="77777777" w:rsidR="00D02653" w:rsidRPr="002B1899" w:rsidRDefault="00D02653" w:rsidP="00534E7D">
            <w:pPr>
              <w:rPr>
                <w:rFonts w:ascii="Arial" w:hAnsi="Arial" w:cs="Arial"/>
              </w:rPr>
            </w:pPr>
            <w:r w:rsidRPr="002B1899">
              <w:rPr>
                <w:rFonts w:ascii="Arial" w:eastAsia="Times New Roman" w:hAnsi="Arial" w:cs="Arial"/>
                <w:color w:val="000000"/>
                <w:lang w:eastAsia="en-AU"/>
              </w:rPr>
              <w:t>04_592_0104_6_1</w:t>
            </w:r>
          </w:p>
        </w:tc>
        <w:tc>
          <w:tcPr>
            <w:tcW w:w="2000" w:type="pct"/>
          </w:tcPr>
          <w:p w14:paraId="6E27A68B" w14:textId="77777777" w:rsidR="00D02653" w:rsidRPr="002B1899" w:rsidRDefault="00D02653" w:rsidP="00534E7D">
            <w:pPr>
              <w:rPr>
                <w:rFonts w:ascii="Arial" w:hAnsi="Arial" w:cs="Arial"/>
              </w:rPr>
            </w:pPr>
            <w:r w:rsidRPr="002B1899">
              <w:rPr>
                <w:rFonts w:ascii="Arial" w:hAnsi="Arial" w:cs="Arial"/>
              </w:rPr>
              <w:t>Activity Based Transport</w:t>
            </w:r>
          </w:p>
        </w:tc>
        <w:tc>
          <w:tcPr>
            <w:tcW w:w="500" w:type="pct"/>
          </w:tcPr>
          <w:p w14:paraId="022D14D7" w14:textId="77777777" w:rsidR="00D02653" w:rsidRPr="002B1899" w:rsidRDefault="00D02653" w:rsidP="00534E7D">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Each</w:t>
            </w:r>
          </w:p>
        </w:tc>
        <w:tc>
          <w:tcPr>
            <w:tcW w:w="500" w:type="pct"/>
          </w:tcPr>
          <w:p w14:paraId="168536C7" w14:textId="77777777" w:rsidR="00D02653" w:rsidRPr="002B1899" w:rsidRDefault="00D02653" w:rsidP="00534E7D">
            <w:pPr>
              <w:jc w:val="center"/>
              <w:rPr>
                <w:rFonts w:ascii="Arial" w:eastAsia="Times New Roman" w:hAnsi="Arial" w:cs="Arial"/>
                <w:bCs/>
                <w:color w:val="000000"/>
                <w:szCs w:val="16"/>
                <w:lang w:eastAsia="en-AU"/>
              </w:rPr>
            </w:pPr>
            <w:r w:rsidRPr="002B1899">
              <w:rPr>
                <w:rFonts w:ascii="Arial" w:hAnsi="Arial" w:cs="Arial"/>
              </w:rPr>
              <w:t>$1.00</w:t>
            </w:r>
          </w:p>
        </w:tc>
        <w:tc>
          <w:tcPr>
            <w:tcW w:w="500" w:type="pct"/>
          </w:tcPr>
          <w:p w14:paraId="0F932C64" w14:textId="77777777" w:rsidR="00D02653" w:rsidRPr="002B1899" w:rsidRDefault="00D02653" w:rsidP="00534E7D">
            <w:pPr>
              <w:jc w:val="center"/>
              <w:rPr>
                <w:rFonts w:ascii="Arial" w:eastAsia="Times New Roman" w:hAnsi="Arial" w:cs="Arial"/>
                <w:bCs/>
                <w:color w:val="000000"/>
                <w:szCs w:val="16"/>
                <w:lang w:eastAsia="en-AU"/>
              </w:rPr>
            </w:pPr>
            <w:r w:rsidRPr="002B1899">
              <w:rPr>
                <w:rFonts w:ascii="Arial" w:hAnsi="Arial" w:cs="Arial"/>
              </w:rPr>
              <w:t>$1.00</w:t>
            </w:r>
          </w:p>
        </w:tc>
        <w:tc>
          <w:tcPr>
            <w:tcW w:w="500" w:type="pct"/>
          </w:tcPr>
          <w:p w14:paraId="1C1AB65F" w14:textId="77777777" w:rsidR="00D02653" w:rsidRPr="002B1899" w:rsidRDefault="00D02653" w:rsidP="00534E7D">
            <w:pPr>
              <w:jc w:val="center"/>
              <w:rPr>
                <w:rFonts w:ascii="Arial" w:eastAsia="Times New Roman" w:hAnsi="Arial" w:cs="Arial"/>
                <w:bCs/>
                <w:color w:val="000000"/>
                <w:szCs w:val="16"/>
                <w:lang w:eastAsia="en-AU"/>
              </w:rPr>
            </w:pPr>
            <w:r w:rsidRPr="002B1899">
              <w:rPr>
                <w:rFonts w:ascii="Arial" w:hAnsi="Arial" w:cs="Arial"/>
              </w:rPr>
              <w:t>$1.00</w:t>
            </w:r>
          </w:p>
        </w:tc>
      </w:tr>
      <w:tr w:rsidR="00D02653" w:rsidRPr="002B1899" w14:paraId="3394F237" w14:textId="77777777" w:rsidTr="000C42A5">
        <w:tc>
          <w:tcPr>
            <w:tcW w:w="1000" w:type="pct"/>
          </w:tcPr>
          <w:p w14:paraId="0916DA34" w14:textId="77777777" w:rsidR="00D02653" w:rsidRPr="002B1899" w:rsidRDefault="00D02653" w:rsidP="00534E7D">
            <w:pPr>
              <w:rPr>
                <w:rFonts w:ascii="Arial" w:eastAsia="Times New Roman" w:hAnsi="Arial" w:cs="Arial"/>
                <w:color w:val="000000"/>
                <w:lang w:eastAsia="en-AU"/>
              </w:rPr>
            </w:pPr>
            <w:r w:rsidRPr="002B1899">
              <w:rPr>
                <w:rFonts w:ascii="Arial" w:eastAsia="Times New Roman" w:hAnsi="Arial" w:cs="Arial"/>
                <w:color w:val="000000"/>
                <w:lang w:eastAsia="en-AU"/>
              </w:rPr>
              <w:t>04_821_0133_6_1</w:t>
            </w:r>
          </w:p>
        </w:tc>
        <w:tc>
          <w:tcPr>
            <w:tcW w:w="2000" w:type="pct"/>
          </w:tcPr>
          <w:p w14:paraId="4CBDB337" w14:textId="77777777" w:rsidR="00D02653" w:rsidRPr="002B1899" w:rsidRDefault="00D02653" w:rsidP="00534E7D">
            <w:pPr>
              <w:rPr>
                <w:rFonts w:ascii="Arial" w:hAnsi="Arial" w:cs="Arial"/>
              </w:rPr>
            </w:pPr>
            <w:r w:rsidRPr="002B1899">
              <w:rPr>
                <w:rFonts w:ascii="Arial" w:hAnsi="Arial" w:cs="Arial"/>
              </w:rPr>
              <w:t>Activity Based Transport</w:t>
            </w:r>
          </w:p>
        </w:tc>
        <w:tc>
          <w:tcPr>
            <w:tcW w:w="500" w:type="pct"/>
          </w:tcPr>
          <w:p w14:paraId="249112E8" w14:textId="77777777" w:rsidR="00D02653" w:rsidRPr="002B1899" w:rsidRDefault="00D02653" w:rsidP="00534E7D">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Each</w:t>
            </w:r>
          </w:p>
        </w:tc>
        <w:tc>
          <w:tcPr>
            <w:tcW w:w="500" w:type="pct"/>
          </w:tcPr>
          <w:p w14:paraId="6C8F2485" w14:textId="77777777" w:rsidR="00D02653" w:rsidRPr="002B1899" w:rsidRDefault="00D02653" w:rsidP="00534E7D">
            <w:pPr>
              <w:jc w:val="center"/>
              <w:rPr>
                <w:rFonts w:ascii="Arial" w:hAnsi="Arial" w:cs="Arial"/>
              </w:rPr>
            </w:pPr>
            <w:r w:rsidRPr="002B1899">
              <w:rPr>
                <w:rFonts w:ascii="Arial" w:hAnsi="Arial" w:cs="Arial"/>
              </w:rPr>
              <w:t>$1.00</w:t>
            </w:r>
          </w:p>
        </w:tc>
        <w:tc>
          <w:tcPr>
            <w:tcW w:w="500" w:type="pct"/>
          </w:tcPr>
          <w:p w14:paraId="4A790524" w14:textId="77777777" w:rsidR="00D02653" w:rsidRPr="002B1899" w:rsidRDefault="00D02653" w:rsidP="00534E7D">
            <w:pPr>
              <w:jc w:val="center"/>
              <w:rPr>
                <w:rFonts w:ascii="Arial" w:hAnsi="Arial" w:cs="Arial"/>
              </w:rPr>
            </w:pPr>
            <w:r w:rsidRPr="002B1899">
              <w:rPr>
                <w:rFonts w:ascii="Arial" w:hAnsi="Arial" w:cs="Arial"/>
              </w:rPr>
              <w:t>$1.00</w:t>
            </w:r>
          </w:p>
        </w:tc>
        <w:tc>
          <w:tcPr>
            <w:tcW w:w="500" w:type="pct"/>
          </w:tcPr>
          <w:p w14:paraId="1FC7159D" w14:textId="77777777" w:rsidR="00D02653" w:rsidRPr="002B1899" w:rsidRDefault="00D02653" w:rsidP="00534E7D">
            <w:pPr>
              <w:jc w:val="center"/>
              <w:rPr>
                <w:rFonts w:ascii="Arial" w:hAnsi="Arial" w:cs="Arial"/>
              </w:rPr>
            </w:pPr>
            <w:r w:rsidRPr="002B1899">
              <w:rPr>
                <w:rFonts w:ascii="Arial" w:hAnsi="Arial" w:cs="Arial"/>
              </w:rPr>
              <w:t>$1.00</w:t>
            </w:r>
          </w:p>
        </w:tc>
      </w:tr>
    </w:tbl>
    <w:p w14:paraId="741CFB13" w14:textId="6D6A37DB" w:rsidR="003F3CC4" w:rsidRPr="002B1899" w:rsidRDefault="003F3CC4" w:rsidP="00534E7D">
      <w:pPr>
        <w:pStyle w:val="Heading3"/>
        <w:spacing w:before="120"/>
      </w:pPr>
      <w:bookmarkStart w:id="224" w:name="_Toc41159055"/>
      <w:bookmarkStart w:id="225" w:name="_Ref41387619"/>
      <w:bookmarkStart w:id="226" w:name="_Ref137739851"/>
      <w:bookmarkStart w:id="227" w:name="_Toc167285743"/>
      <w:bookmarkStart w:id="228" w:name="_Ref170386783"/>
      <w:bookmarkStart w:id="229" w:name="_Toc210987479"/>
      <w:r w:rsidRPr="002B1899">
        <w:lastRenderedPageBreak/>
        <w:t xml:space="preserve">Activity Based Transport </w:t>
      </w:r>
      <w:r w:rsidR="002B586E" w:rsidRPr="002B1899">
        <w:t>–</w:t>
      </w:r>
      <w:r w:rsidRPr="002B1899">
        <w:t xml:space="preserve"> Capacity Building Supports</w:t>
      </w:r>
      <w:bookmarkEnd w:id="224"/>
      <w:bookmarkEnd w:id="225"/>
      <w:bookmarkEnd w:id="226"/>
      <w:bookmarkEnd w:id="227"/>
      <w:bookmarkEnd w:id="228"/>
      <w:bookmarkEnd w:id="229"/>
    </w:p>
    <w:p w14:paraId="16D8F29A" w14:textId="77777777" w:rsidR="003F3CC4" w:rsidRPr="002B1899" w:rsidRDefault="003F3CC4" w:rsidP="00534E7D">
      <w:pPr>
        <w:rPr>
          <w:rFonts w:ascii="Arial" w:hAnsi="Arial" w:cs="Arial"/>
        </w:rPr>
      </w:pPr>
      <w:r w:rsidRPr="002B1899">
        <w:rPr>
          <w:rFonts w:ascii="Arial" w:hAnsi="Arial" w:cs="Arial"/>
        </w:rPr>
        <w:t xml:space="preserve">Providers of the following capacity building support items are also, with the agreement of a participant, permitted to claim for Activity Based Transport when delivering those supports. </w:t>
      </w:r>
    </w:p>
    <w:tbl>
      <w:tblPr>
        <w:tblStyle w:val="ListTable3-Accent4"/>
        <w:tblW w:w="5003" w:type="pct"/>
        <w:tblLook w:val="04A0" w:firstRow="1" w:lastRow="0" w:firstColumn="1" w:lastColumn="0" w:noHBand="0" w:noVBand="1"/>
        <w:tblCaption w:val="Activity Based Transport Registration Groups and Items"/>
      </w:tblPr>
      <w:tblGrid>
        <w:gridCol w:w="1846"/>
        <w:gridCol w:w="2128"/>
        <w:gridCol w:w="1751"/>
        <w:gridCol w:w="3909"/>
      </w:tblGrid>
      <w:tr w:rsidR="003F3CC4" w:rsidRPr="002B1899" w14:paraId="18F427BA" w14:textId="77777777" w:rsidTr="00566412">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100" w:firstRow="0" w:lastRow="0" w:firstColumn="1" w:lastColumn="0" w:oddVBand="0" w:evenVBand="0" w:oddHBand="0" w:evenHBand="0" w:firstRowFirstColumn="1" w:firstRowLastColumn="0" w:lastRowFirstColumn="0" w:lastRowLastColumn="0"/>
            <w:tcW w:w="1737" w:type="dxa"/>
            <w:tcBorders>
              <w:bottom w:val="single" w:sz="4" w:space="0" w:color="6B2976" w:themeColor="accent4"/>
            </w:tcBorders>
            <w:noWrap/>
            <w:hideMark/>
          </w:tcPr>
          <w:p w14:paraId="1BDFCA99" w14:textId="77777777" w:rsidR="003F3CC4" w:rsidRPr="002B1899" w:rsidRDefault="003F3CC4" w:rsidP="00534E7D">
            <w:pPr>
              <w:tabs>
                <w:tab w:val="left" w:pos="1215"/>
              </w:tabs>
              <w:spacing w:before="40" w:after="40"/>
              <w:rPr>
                <w:rFonts w:ascii="Arial" w:hAnsi="Arial" w:cs="Arial"/>
                <w:sz w:val="16"/>
                <w:szCs w:val="16"/>
              </w:rPr>
            </w:pPr>
            <w:r w:rsidRPr="002B1899">
              <w:rPr>
                <w:rFonts w:ascii="Arial" w:hAnsi="Arial" w:cs="Arial"/>
                <w:sz w:val="16"/>
                <w:szCs w:val="16"/>
              </w:rPr>
              <w:t>Registration Group</w:t>
            </w:r>
          </w:p>
        </w:tc>
        <w:tc>
          <w:tcPr>
            <w:tcW w:w="2002" w:type="dxa"/>
            <w:noWrap/>
            <w:hideMark/>
          </w:tcPr>
          <w:p w14:paraId="736C2273" w14:textId="77777777" w:rsidR="003F3CC4" w:rsidRPr="002B1899" w:rsidRDefault="003F3CC4" w:rsidP="00534E7D">
            <w:pPr>
              <w:tabs>
                <w:tab w:val="left" w:pos="1215"/>
              </w:tabs>
              <w:spacing w:before="40" w:after="40"/>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2B1899">
              <w:rPr>
                <w:rFonts w:ascii="Arial" w:hAnsi="Arial" w:cs="Arial"/>
                <w:sz w:val="16"/>
                <w:szCs w:val="16"/>
              </w:rPr>
              <w:t xml:space="preserve">Support Category </w:t>
            </w:r>
          </w:p>
        </w:tc>
        <w:tc>
          <w:tcPr>
            <w:tcW w:w="1648" w:type="dxa"/>
            <w:noWrap/>
            <w:hideMark/>
          </w:tcPr>
          <w:p w14:paraId="167291F0" w14:textId="77777777" w:rsidR="003F3CC4" w:rsidRPr="002B1899" w:rsidRDefault="003F3CC4" w:rsidP="00534E7D">
            <w:pPr>
              <w:spacing w:before="40" w:after="40"/>
              <w:ind w:right="-534"/>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2B1899">
              <w:rPr>
                <w:rFonts w:ascii="Arial" w:hAnsi="Arial" w:cs="Arial"/>
                <w:sz w:val="16"/>
                <w:szCs w:val="16"/>
              </w:rPr>
              <w:t>Support Number</w:t>
            </w:r>
          </w:p>
        </w:tc>
        <w:tc>
          <w:tcPr>
            <w:tcW w:w="3678" w:type="dxa"/>
            <w:noWrap/>
            <w:hideMark/>
          </w:tcPr>
          <w:p w14:paraId="445556EA" w14:textId="77777777" w:rsidR="003F3CC4" w:rsidRPr="002B1899" w:rsidRDefault="003F3CC4" w:rsidP="00534E7D">
            <w:pPr>
              <w:tabs>
                <w:tab w:val="left" w:pos="1215"/>
              </w:tabs>
              <w:spacing w:before="40" w:after="40"/>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2B1899">
              <w:rPr>
                <w:rFonts w:ascii="Arial" w:hAnsi="Arial" w:cs="Arial"/>
                <w:sz w:val="16"/>
                <w:szCs w:val="16"/>
              </w:rPr>
              <w:t>Support Name</w:t>
            </w:r>
          </w:p>
        </w:tc>
      </w:tr>
      <w:tr w:rsidR="003F3CC4" w:rsidRPr="002B1899" w14:paraId="63E8162C" w14:textId="77777777" w:rsidTr="0056641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37" w:type="dxa"/>
            <w:tcBorders>
              <w:bottom w:val="nil"/>
            </w:tcBorders>
            <w:hideMark/>
          </w:tcPr>
          <w:p w14:paraId="69A4C071" w14:textId="2BD1E087" w:rsidR="003F3CC4" w:rsidRPr="002B1899" w:rsidRDefault="003F3CC4" w:rsidP="00534E7D">
            <w:pPr>
              <w:spacing w:before="40" w:after="40"/>
              <w:rPr>
                <w:rFonts w:ascii="Arial" w:eastAsia="Times New Roman" w:hAnsi="Arial" w:cs="Arial"/>
                <w:color w:val="000000"/>
                <w:sz w:val="16"/>
                <w:szCs w:val="16"/>
                <w:lang w:eastAsia="en-AU"/>
              </w:rPr>
            </w:pPr>
            <w:r w:rsidRPr="002B1899">
              <w:rPr>
                <w:rFonts w:ascii="Arial" w:eastAsia="Times New Roman" w:hAnsi="Arial" w:cs="Arial"/>
                <w:color w:val="000000"/>
                <w:sz w:val="16"/>
                <w:szCs w:val="16"/>
                <w:lang w:eastAsia="en-AU"/>
              </w:rPr>
              <w:t xml:space="preserve">102 </w:t>
            </w:r>
            <w:r w:rsidR="002B586E" w:rsidRPr="002B1899">
              <w:rPr>
                <w:rFonts w:ascii="Arial" w:eastAsia="Times New Roman" w:hAnsi="Arial" w:cs="Arial"/>
                <w:color w:val="000000"/>
                <w:sz w:val="16"/>
                <w:szCs w:val="16"/>
                <w:lang w:eastAsia="en-AU"/>
              </w:rPr>
              <w:t>–</w:t>
            </w:r>
            <w:r w:rsidRPr="002B1899">
              <w:rPr>
                <w:rFonts w:ascii="Arial" w:eastAsia="Times New Roman" w:hAnsi="Arial" w:cs="Arial"/>
                <w:color w:val="000000"/>
                <w:sz w:val="16"/>
                <w:szCs w:val="16"/>
                <w:lang w:eastAsia="en-AU"/>
              </w:rPr>
              <w:t xml:space="preserve"> Assistance to Access and Maintain Employment or Higher Education</w:t>
            </w:r>
          </w:p>
        </w:tc>
        <w:tc>
          <w:tcPr>
            <w:tcW w:w="2002" w:type="dxa"/>
            <w:hideMark/>
          </w:tcPr>
          <w:p w14:paraId="70779FE4" w14:textId="77777777" w:rsidR="003F3CC4" w:rsidRPr="002B1899" w:rsidRDefault="003F3CC4" w:rsidP="00534E7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2B1899">
              <w:rPr>
                <w:rFonts w:ascii="Arial" w:eastAsia="Times New Roman" w:hAnsi="Arial" w:cs="Arial"/>
                <w:color w:val="000000"/>
                <w:sz w:val="16"/>
                <w:szCs w:val="16"/>
                <w:lang w:eastAsia="en-AU"/>
              </w:rPr>
              <w:t>Finding and keeping a job</w:t>
            </w:r>
          </w:p>
        </w:tc>
        <w:tc>
          <w:tcPr>
            <w:tcW w:w="1648" w:type="dxa"/>
            <w:noWrap/>
            <w:hideMark/>
          </w:tcPr>
          <w:p w14:paraId="383DDCCC" w14:textId="77777777" w:rsidR="003F3CC4" w:rsidRPr="002B1899" w:rsidRDefault="003F3CC4" w:rsidP="00534E7D">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2B1899">
              <w:rPr>
                <w:rFonts w:ascii="Arial" w:eastAsia="Times New Roman" w:hAnsi="Arial" w:cs="Arial"/>
                <w:color w:val="000000"/>
                <w:sz w:val="16"/>
                <w:szCs w:val="16"/>
                <w:lang w:eastAsia="en-AU"/>
              </w:rPr>
              <w:t>10_016_0102_5_3</w:t>
            </w:r>
          </w:p>
        </w:tc>
        <w:tc>
          <w:tcPr>
            <w:tcW w:w="3678" w:type="dxa"/>
            <w:hideMark/>
          </w:tcPr>
          <w:p w14:paraId="384C5866" w14:textId="49E4A498" w:rsidR="003F3CC4" w:rsidRPr="002B1899" w:rsidRDefault="003F3CC4" w:rsidP="00534E7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2B1899">
              <w:rPr>
                <w:rFonts w:ascii="Arial" w:eastAsia="Times New Roman" w:hAnsi="Arial" w:cs="Arial"/>
                <w:color w:val="000000"/>
                <w:sz w:val="16"/>
                <w:szCs w:val="16"/>
                <w:lang w:eastAsia="en-AU"/>
              </w:rPr>
              <w:t>Employment Support</w:t>
            </w:r>
          </w:p>
        </w:tc>
      </w:tr>
      <w:tr w:rsidR="003F3CC4" w:rsidRPr="002B1899" w14:paraId="6A788FE7" w14:textId="77777777" w:rsidTr="00566412">
        <w:trPr>
          <w:trHeight w:val="300"/>
        </w:trPr>
        <w:tc>
          <w:tcPr>
            <w:cnfStyle w:val="001000000000" w:firstRow="0" w:lastRow="0" w:firstColumn="1" w:lastColumn="0" w:oddVBand="0" w:evenVBand="0" w:oddHBand="0" w:evenHBand="0" w:firstRowFirstColumn="0" w:firstRowLastColumn="0" w:lastRowFirstColumn="0" w:lastRowLastColumn="0"/>
            <w:tcW w:w="1737" w:type="dxa"/>
            <w:tcBorders>
              <w:top w:val="nil"/>
            </w:tcBorders>
            <w:hideMark/>
          </w:tcPr>
          <w:p w14:paraId="59A77D02" w14:textId="77777777" w:rsidR="003F3CC4" w:rsidRPr="002B1899" w:rsidRDefault="003F3CC4" w:rsidP="00534E7D">
            <w:pPr>
              <w:spacing w:before="40" w:after="40"/>
              <w:rPr>
                <w:rFonts w:ascii="Arial" w:eastAsia="Times New Roman" w:hAnsi="Arial" w:cs="Arial"/>
                <w:color w:val="000000"/>
                <w:sz w:val="16"/>
                <w:szCs w:val="16"/>
                <w:lang w:eastAsia="en-AU"/>
              </w:rPr>
            </w:pPr>
          </w:p>
        </w:tc>
        <w:tc>
          <w:tcPr>
            <w:tcW w:w="2002" w:type="dxa"/>
            <w:hideMark/>
          </w:tcPr>
          <w:p w14:paraId="0973AC91" w14:textId="77777777" w:rsidR="003F3CC4" w:rsidRPr="002B1899" w:rsidRDefault="003F3CC4" w:rsidP="00534E7D">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2B1899">
              <w:rPr>
                <w:rFonts w:ascii="Arial" w:eastAsia="Times New Roman" w:hAnsi="Arial" w:cs="Arial"/>
                <w:color w:val="000000"/>
                <w:sz w:val="16"/>
                <w:szCs w:val="16"/>
                <w:lang w:eastAsia="en-AU"/>
              </w:rPr>
              <w:t>Improved learning</w:t>
            </w:r>
          </w:p>
        </w:tc>
        <w:tc>
          <w:tcPr>
            <w:tcW w:w="1648" w:type="dxa"/>
            <w:noWrap/>
            <w:hideMark/>
          </w:tcPr>
          <w:p w14:paraId="35AFED4D" w14:textId="77777777" w:rsidR="003F3CC4" w:rsidRPr="002B1899" w:rsidRDefault="003F3CC4" w:rsidP="00534E7D">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2B1899">
              <w:rPr>
                <w:rFonts w:ascii="Arial" w:eastAsia="Times New Roman" w:hAnsi="Arial" w:cs="Arial"/>
                <w:color w:val="000000"/>
                <w:sz w:val="16"/>
                <w:szCs w:val="16"/>
                <w:lang w:eastAsia="en-AU"/>
              </w:rPr>
              <w:t>13_030_0102_4_3</w:t>
            </w:r>
          </w:p>
        </w:tc>
        <w:tc>
          <w:tcPr>
            <w:tcW w:w="3678" w:type="dxa"/>
            <w:hideMark/>
          </w:tcPr>
          <w:p w14:paraId="392F6669" w14:textId="77777777" w:rsidR="003F3CC4" w:rsidRPr="002B1899" w:rsidRDefault="003F3CC4" w:rsidP="00534E7D">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2B1899">
              <w:rPr>
                <w:rFonts w:ascii="Arial" w:eastAsia="Times New Roman" w:hAnsi="Arial" w:cs="Arial"/>
                <w:color w:val="000000"/>
                <w:sz w:val="16"/>
                <w:szCs w:val="16"/>
                <w:lang w:eastAsia="en-AU"/>
              </w:rPr>
              <w:t>Transition Through School And To Further Education</w:t>
            </w:r>
          </w:p>
        </w:tc>
      </w:tr>
      <w:tr w:rsidR="003F3CC4" w:rsidRPr="002B1899" w14:paraId="2DB2CA60" w14:textId="77777777" w:rsidTr="0056641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37" w:type="dxa"/>
            <w:tcBorders>
              <w:bottom w:val="nil"/>
            </w:tcBorders>
            <w:hideMark/>
          </w:tcPr>
          <w:p w14:paraId="2E356EE1" w14:textId="29CE1339" w:rsidR="003F3CC4" w:rsidRPr="002B1899" w:rsidRDefault="003F3CC4" w:rsidP="00534E7D">
            <w:pPr>
              <w:spacing w:before="40" w:after="40"/>
              <w:rPr>
                <w:rFonts w:ascii="Arial" w:eastAsia="Times New Roman" w:hAnsi="Arial" w:cs="Arial"/>
                <w:color w:val="000000"/>
                <w:sz w:val="16"/>
                <w:szCs w:val="16"/>
                <w:lang w:eastAsia="en-AU"/>
              </w:rPr>
            </w:pPr>
            <w:r w:rsidRPr="002B1899">
              <w:rPr>
                <w:rFonts w:ascii="Arial" w:eastAsia="Times New Roman" w:hAnsi="Arial" w:cs="Arial"/>
                <w:color w:val="000000"/>
                <w:sz w:val="16"/>
                <w:szCs w:val="16"/>
                <w:lang w:eastAsia="en-AU"/>
              </w:rPr>
              <w:t xml:space="preserve">106 </w:t>
            </w:r>
            <w:r w:rsidR="002B586E" w:rsidRPr="002B1899">
              <w:rPr>
                <w:rFonts w:ascii="Arial" w:eastAsia="Times New Roman" w:hAnsi="Arial" w:cs="Arial"/>
                <w:color w:val="000000"/>
                <w:sz w:val="16"/>
                <w:szCs w:val="16"/>
                <w:lang w:eastAsia="en-AU"/>
              </w:rPr>
              <w:t>–</w:t>
            </w:r>
            <w:r w:rsidRPr="002B1899">
              <w:rPr>
                <w:rFonts w:ascii="Arial" w:eastAsia="Times New Roman" w:hAnsi="Arial" w:cs="Arial"/>
                <w:color w:val="000000"/>
                <w:sz w:val="16"/>
                <w:szCs w:val="16"/>
                <w:lang w:eastAsia="en-AU"/>
              </w:rPr>
              <w:t xml:space="preserve"> Assistance In Coordinating Or Managing Life Stages, Transitions And Supports</w:t>
            </w:r>
          </w:p>
        </w:tc>
        <w:tc>
          <w:tcPr>
            <w:tcW w:w="2002" w:type="dxa"/>
            <w:hideMark/>
          </w:tcPr>
          <w:p w14:paraId="52EB7F09" w14:textId="77777777" w:rsidR="003F3CC4" w:rsidRPr="002B1899" w:rsidRDefault="003F3CC4" w:rsidP="00534E7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2B1899">
              <w:rPr>
                <w:rFonts w:ascii="Arial" w:eastAsia="Times New Roman" w:hAnsi="Arial" w:cs="Arial"/>
                <w:color w:val="000000"/>
                <w:sz w:val="16"/>
                <w:szCs w:val="16"/>
                <w:lang w:eastAsia="en-AU"/>
              </w:rPr>
              <w:t>Improved living arrangements</w:t>
            </w:r>
          </w:p>
        </w:tc>
        <w:tc>
          <w:tcPr>
            <w:tcW w:w="1648" w:type="dxa"/>
            <w:noWrap/>
            <w:hideMark/>
          </w:tcPr>
          <w:p w14:paraId="2F75592F" w14:textId="77777777" w:rsidR="003F3CC4" w:rsidRPr="002B1899" w:rsidRDefault="003F3CC4" w:rsidP="00534E7D">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2B1899">
              <w:rPr>
                <w:rFonts w:ascii="Arial" w:eastAsia="Times New Roman" w:hAnsi="Arial" w:cs="Arial"/>
                <w:color w:val="000000"/>
                <w:sz w:val="16"/>
                <w:szCs w:val="16"/>
                <w:lang w:eastAsia="en-AU"/>
              </w:rPr>
              <w:t>08_005_0106_2_3</w:t>
            </w:r>
          </w:p>
        </w:tc>
        <w:tc>
          <w:tcPr>
            <w:tcW w:w="3678" w:type="dxa"/>
            <w:hideMark/>
          </w:tcPr>
          <w:p w14:paraId="43EB1C8B" w14:textId="77777777" w:rsidR="003F3CC4" w:rsidRPr="002B1899" w:rsidRDefault="003F3CC4" w:rsidP="00534E7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2B1899">
              <w:rPr>
                <w:rFonts w:ascii="Arial" w:eastAsia="Times New Roman" w:hAnsi="Arial" w:cs="Arial"/>
                <w:color w:val="000000"/>
                <w:sz w:val="16"/>
                <w:szCs w:val="16"/>
                <w:lang w:eastAsia="en-AU"/>
              </w:rPr>
              <w:t>Assistance With Accommodation And Tenancy Obligations</w:t>
            </w:r>
          </w:p>
        </w:tc>
      </w:tr>
      <w:tr w:rsidR="003F3CC4" w:rsidRPr="002B1899" w14:paraId="03A5938E" w14:textId="77777777" w:rsidTr="00566412">
        <w:trPr>
          <w:trHeight w:val="208"/>
        </w:trPr>
        <w:tc>
          <w:tcPr>
            <w:cnfStyle w:val="001000000000" w:firstRow="0" w:lastRow="0" w:firstColumn="1" w:lastColumn="0" w:oddVBand="0" w:evenVBand="0" w:oddHBand="0" w:evenHBand="0" w:firstRowFirstColumn="0" w:firstRowLastColumn="0" w:lastRowFirstColumn="0" w:lastRowLastColumn="0"/>
            <w:tcW w:w="1737" w:type="dxa"/>
            <w:tcBorders>
              <w:top w:val="nil"/>
              <w:bottom w:val="nil"/>
            </w:tcBorders>
            <w:hideMark/>
          </w:tcPr>
          <w:p w14:paraId="3F0AA276" w14:textId="77777777" w:rsidR="003F3CC4" w:rsidRPr="002B1899" w:rsidRDefault="003F3CC4" w:rsidP="00534E7D">
            <w:pPr>
              <w:spacing w:before="40" w:after="40"/>
              <w:rPr>
                <w:rFonts w:ascii="Arial" w:eastAsia="Times New Roman" w:hAnsi="Arial" w:cs="Arial"/>
                <w:color w:val="000000"/>
                <w:sz w:val="16"/>
                <w:szCs w:val="16"/>
                <w:lang w:eastAsia="en-AU"/>
              </w:rPr>
            </w:pPr>
          </w:p>
        </w:tc>
        <w:tc>
          <w:tcPr>
            <w:tcW w:w="2002" w:type="dxa"/>
            <w:tcBorders>
              <w:left w:val="nil"/>
            </w:tcBorders>
            <w:hideMark/>
          </w:tcPr>
          <w:p w14:paraId="16075DB0" w14:textId="77777777" w:rsidR="003F3CC4" w:rsidRPr="002B1899" w:rsidRDefault="003F3CC4" w:rsidP="00534E7D">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2B1899">
              <w:rPr>
                <w:rFonts w:ascii="Arial" w:eastAsia="Times New Roman" w:hAnsi="Arial" w:cs="Arial"/>
                <w:color w:val="000000"/>
                <w:sz w:val="16"/>
                <w:szCs w:val="16"/>
                <w:lang w:eastAsia="en-AU"/>
              </w:rPr>
              <w:t>Increased social and community participation</w:t>
            </w:r>
          </w:p>
        </w:tc>
        <w:tc>
          <w:tcPr>
            <w:tcW w:w="1648" w:type="dxa"/>
            <w:noWrap/>
            <w:hideMark/>
          </w:tcPr>
          <w:p w14:paraId="33A1F417" w14:textId="77777777" w:rsidR="003F3CC4" w:rsidRPr="002B1899" w:rsidRDefault="003F3CC4" w:rsidP="00534E7D">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2B1899">
              <w:rPr>
                <w:rFonts w:ascii="Arial" w:eastAsia="Times New Roman" w:hAnsi="Arial" w:cs="Arial"/>
                <w:color w:val="000000"/>
                <w:sz w:val="16"/>
                <w:szCs w:val="16"/>
                <w:lang w:eastAsia="en-AU"/>
              </w:rPr>
              <w:t>09_006_0106_6_3</w:t>
            </w:r>
          </w:p>
        </w:tc>
        <w:tc>
          <w:tcPr>
            <w:tcW w:w="3678" w:type="dxa"/>
            <w:hideMark/>
          </w:tcPr>
          <w:p w14:paraId="671DF750" w14:textId="77777777" w:rsidR="003F3CC4" w:rsidRPr="002B1899" w:rsidRDefault="003F3CC4" w:rsidP="00534E7D">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2B1899">
              <w:rPr>
                <w:rFonts w:ascii="Arial" w:eastAsia="Times New Roman" w:hAnsi="Arial" w:cs="Arial"/>
                <w:color w:val="000000"/>
                <w:sz w:val="16"/>
                <w:szCs w:val="16"/>
                <w:lang w:eastAsia="en-AU"/>
              </w:rPr>
              <w:t>Life Transition Planning Incl. Mentoring, Peer-Support And Individual Skill Develop</w:t>
            </w:r>
          </w:p>
        </w:tc>
      </w:tr>
      <w:tr w:rsidR="003F3CC4" w:rsidRPr="002B1899" w14:paraId="18E878EA" w14:textId="77777777" w:rsidTr="00566412">
        <w:trPr>
          <w:cnfStyle w:val="000000100000" w:firstRow="0" w:lastRow="0" w:firstColumn="0" w:lastColumn="0" w:oddVBand="0" w:evenVBand="0" w:oddHBand="1" w:evenHBand="0" w:firstRowFirstColumn="0" w:firstRowLastColumn="0" w:lastRowFirstColumn="0" w:lastRowLastColumn="0"/>
          <w:trHeight w:val="207"/>
        </w:trPr>
        <w:tc>
          <w:tcPr>
            <w:cnfStyle w:val="001000000000" w:firstRow="0" w:lastRow="0" w:firstColumn="1" w:lastColumn="0" w:oddVBand="0" w:evenVBand="0" w:oddHBand="0" w:evenHBand="0" w:firstRowFirstColumn="0" w:firstRowLastColumn="0" w:lastRowFirstColumn="0" w:lastRowLastColumn="0"/>
            <w:tcW w:w="1737" w:type="dxa"/>
            <w:tcBorders>
              <w:top w:val="nil"/>
            </w:tcBorders>
          </w:tcPr>
          <w:p w14:paraId="021A59C0" w14:textId="77777777" w:rsidR="003F3CC4" w:rsidRPr="002B1899" w:rsidRDefault="003F3CC4" w:rsidP="00534E7D">
            <w:pPr>
              <w:spacing w:before="40" w:after="40"/>
              <w:rPr>
                <w:rFonts w:ascii="Arial" w:eastAsia="Times New Roman" w:hAnsi="Arial" w:cs="Arial"/>
                <w:color w:val="000000"/>
                <w:sz w:val="16"/>
                <w:szCs w:val="16"/>
                <w:lang w:eastAsia="en-AU"/>
              </w:rPr>
            </w:pPr>
          </w:p>
        </w:tc>
        <w:tc>
          <w:tcPr>
            <w:tcW w:w="2002" w:type="dxa"/>
          </w:tcPr>
          <w:p w14:paraId="47F1BFD7" w14:textId="77777777" w:rsidR="003F3CC4" w:rsidRPr="002B1899" w:rsidRDefault="003F3CC4" w:rsidP="00534E7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2B1899">
              <w:rPr>
                <w:rFonts w:ascii="Arial" w:eastAsia="Times New Roman" w:hAnsi="Arial" w:cs="Arial"/>
                <w:color w:val="000000"/>
                <w:sz w:val="16"/>
                <w:szCs w:val="16"/>
                <w:lang w:eastAsia="en-AU"/>
              </w:rPr>
              <w:t>Support Coordination</w:t>
            </w:r>
          </w:p>
        </w:tc>
        <w:tc>
          <w:tcPr>
            <w:tcW w:w="1648" w:type="dxa"/>
            <w:noWrap/>
          </w:tcPr>
          <w:p w14:paraId="20597194" w14:textId="77777777" w:rsidR="003F3CC4" w:rsidRPr="002B1899" w:rsidRDefault="003F3CC4" w:rsidP="00534E7D">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2B1899">
              <w:rPr>
                <w:rFonts w:ascii="Arial" w:eastAsia="Times New Roman" w:hAnsi="Arial" w:cs="Arial"/>
                <w:color w:val="000000"/>
                <w:sz w:val="16"/>
                <w:szCs w:val="16"/>
                <w:lang w:eastAsia="en-AU"/>
              </w:rPr>
              <w:t>07_101_0106_6_3</w:t>
            </w:r>
          </w:p>
          <w:p w14:paraId="2266F669" w14:textId="77777777" w:rsidR="003F3CC4" w:rsidRPr="002B1899" w:rsidRDefault="003F3CC4" w:rsidP="00534E7D">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2B1899">
              <w:rPr>
                <w:rFonts w:ascii="Arial" w:eastAsia="Times New Roman" w:hAnsi="Arial" w:cs="Arial"/>
                <w:color w:val="000000"/>
                <w:sz w:val="16"/>
                <w:szCs w:val="16"/>
                <w:lang w:eastAsia="en-AU"/>
              </w:rPr>
              <w:t>to</w:t>
            </w:r>
          </w:p>
          <w:p w14:paraId="6307E419" w14:textId="77777777" w:rsidR="003F3CC4" w:rsidRPr="002B1899" w:rsidRDefault="003F3CC4" w:rsidP="00534E7D">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2B1899">
              <w:rPr>
                <w:rFonts w:ascii="Arial" w:eastAsia="Times New Roman" w:hAnsi="Arial" w:cs="Arial"/>
                <w:color w:val="000000"/>
                <w:sz w:val="16"/>
                <w:szCs w:val="16"/>
                <w:lang w:eastAsia="en-AU"/>
              </w:rPr>
              <w:t>07_105_0106_6_3</w:t>
            </w:r>
          </w:p>
        </w:tc>
        <w:tc>
          <w:tcPr>
            <w:tcW w:w="3678" w:type="dxa"/>
          </w:tcPr>
          <w:p w14:paraId="40C677A3" w14:textId="77777777" w:rsidR="003F3CC4" w:rsidRPr="002B1899" w:rsidRDefault="003F3CC4" w:rsidP="00534E7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2B1899">
              <w:rPr>
                <w:rFonts w:ascii="Arial" w:eastAsia="Times New Roman" w:hAnsi="Arial" w:cs="Arial"/>
                <w:color w:val="000000"/>
                <w:sz w:val="16"/>
                <w:szCs w:val="16"/>
                <w:lang w:eastAsia="en-AU"/>
              </w:rPr>
              <w:t>Psychosocial Recovery Coaching</w:t>
            </w:r>
          </w:p>
        </w:tc>
      </w:tr>
      <w:tr w:rsidR="003F3CC4" w:rsidRPr="002B1899" w14:paraId="1EE6C162" w14:textId="77777777" w:rsidTr="00566412">
        <w:trPr>
          <w:trHeight w:val="600"/>
        </w:trPr>
        <w:tc>
          <w:tcPr>
            <w:cnfStyle w:val="001000000000" w:firstRow="0" w:lastRow="0" w:firstColumn="1" w:lastColumn="0" w:oddVBand="0" w:evenVBand="0" w:oddHBand="0" w:evenHBand="0" w:firstRowFirstColumn="0" w:firstRowLastColumn="0" w:lastRowFirstColumn="0" w:lastRowLastColumn="0"/>
            <w:tcW w:w="1737" w:type="dxa"/>
            <w:tcBorders>
              <w:top w:val="single" w:sz="4" w:space="0" w:color="6B2976" w:themeColor="accent4"/>
              <w:bottom w:val="nil"/>
            </w:tcBorders>
            <w:hideMark/>
          </w:tcPr>
          <w:p w14:paraId="2973748A" w14:textId="1E64307E" w:rsidR="003F3CC4" w:rsidRPr="002B1899" w:rsidRDefault="003F3CC4" w:rsidP="00534E7D">
            <w:pPr>
              <w:spacing w:before="40" w:after="40"/>
              <w:rPr>
                <w:rFonts w:ascii="Arial" w:eastAsia="Times New Roman" w:hAnsi="Arial" w:cs="Arial"/>
                <w:color w:val="000000"/>
                <w:sz w:val="16"/>
                <w:szCs w:val="16"/>
                <w:lang w:eastAsia="en-AU"/>
              </w:rPr>
            </w:pPr>
            <w:r w:rsidRPr="002B1899">
              <w:rPr>
                <w:rFonts w:ascii="Arial" w:eastAsia="Times New Roman" w:hAnsi="Arial" w:cs="Arial"/>
                <w:color w:val="000000"/>
                <w:sz w:val="16"/>
                <w:szCs w:val="16"/>
                <w:lang w:eastAsia="en-AU"/>
              </w:rPr>
              <w:t xml:space="preserve">117 </w:t>
            </w:r>
            <w:r w:rsidR="002B586E" w:rsidRPr="002B1899">
              <w:rPr>
                <w:rFonts w:ascii="Arial" w:eastAsia="Times New Roman" w:hAnsi="Arial" w:cs="Arial"/>
                <w:color w:val="000000"/>
                <w:sz w:val="16"/>
                <w:szCs w:val="16"/>
                <w:lang w:eastAsia="en-AU"/>
              </w:rPr>
              <w:t>–</w:t>
            </w:r>
            <w:r w:rsidRPr="002B1899">
              <w:rPr>
                <w:rFonts w:ascii="Arial" w:eastAsia="Times New Roman" w:hAnsi="Arial" w:cs="Arial"/>
                <w:color w:val="000000"/>
                <w:sz w:val="16"/>
                <w:szCs w:val="16"/>
                <w:lang w:eastAsia="en-AU"/>
              </w:rPr>
              <w:t xml:space="preserve"> Development Of Daily Living And Life Skills</w:t>
            </w:r>
          </w:p>
        </w:tc>
        <w:tc>
          <w:tcPr>
            <w:tcW w:w="2002" w:type="dxa"/>
            <w:hideMark/>
          </w:tcPr>
          <w:p w14:paraId="4D4A8934" w14:textId="77777777" w:rsidR="003F3CC4" w:rsidRPr="002B1899" w:rsidRDefault="003F3CC4" w:rsidP="00534E7D">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2B1899">
              <w:rPr>
                <w:rFonts w:ascii="Arial" w:eastAsia="Times New Roman" w:hAnsi="Arial" w:cs="Arial"/>
                <w:color w:val="000000"/>
                <w:sz w:val="16"/>
                <w:szCs w:val="16"/>
                <w:lang w:eastAsia="en-AU"/>
              </w:rPr>
              <w:t>Increased social and community participation</w:t>
            </w:r>
          </w:p>
        </w:tc>
        <w:tc>
          <w:tcPr>
            <w:tcW w:w="1648" w:type="dxa"/>
            <w:noWrap/>
            <w:hideMark/>
          </w:tcPr>
          <w:p w14:paraId="3F7E7D23" w14:textId="77777777" w:rsidR="003F3CC4" w:rsidRPr="002B1899" w:rsidRDefault="003F3CC4" w:rsidP="00534E7D">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2B1899">
              <w:rPr>
                <w:rFonts w:ascii="Arial" w:eastAsia="Times New Roman" w:hAnsi="Arial" w:cs="Arial"/>
                <w:color w:val="000000"/>
                <w:sz w:val="16"/>
                <w:szCs w:val="16"/>
                <w:lang w:eastAsia="en-AU"/>
              </w:rPr>
              <w:t>09_009_0117_6_3</w:t>
            </w:r>
          </w:p>
        </w:tc>
        <w:tc>
          <w:tcPr>
            <w:tcW w:w="3678" w:type="dxa"/>
            <w:hideMark/>
          </w:tcPr>
          <w:p w14:paraId="72937B1B" w14:textId="4B41014D" w:rsidR="003F3CC4" w:rsidRPr="002B1899" w:rsidRDefault="003F3CC4" w:rsidP="00534E7D">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2B1899">
              <w:rPr>
                <w:rFonts w:ascii="Arial" w:eastAsia="Times New Roman" w:hAnsi="Arial" w:cs="Arial"/>
                <w:color w:val="000000"/>
                <w:sz w:val="16"/>
                <w:szCs w:val="16"/>
                <w:lang w:eastAsia="en-AU"/>
              </w:rPr>
              <w:t>Skills Development And Training</w:t>
            </w:r>
          </w:p>
        </w:tc>
      </w:tr>
      <w:tr w:rsidR="003F3CC4" w:rsidRPr="002B1899" w14:paraId="534B81D4" w14:textId="77777777" w:rsidTr="0056641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37" w:type="dxa"/>
            <w:tcBorders>
              <w:top w:val="nil"/>
            </w:tcBorders>
            <w:hideMark/>
          </w:tcPr>
          <w:p w14:paraId="159588C6" w14:textId="77777777" w:rsidR="003F3CC4" w:rsidRPr="002B1899" w:rsidRDefault="003F3CC4" w:rsidP="00534E7D">
            <w:pPr>
              <w:spacing w:before="40" w:after="40"/>
              <w:rPr>
                <w:rFonts w:ascii="Arial" w:eastAsia="Times New Roman" w:hAnsi="Arial" w:cs="Arial"/>
                <w:color w:val="000000"/>
                <w:sz w:val="16"/>
                <w:szCs w:val="16"/>
                <w:lang w:eastAsia="en-AU"/>
              </w:rPr>
            </w:pPr>
          </w:p>
        </w:tc>
        <w:tc>
          <w:tcPr>
            <w:tcW w:w="2002" w:type="dxa"/>
            <w:hideMark/>
          </w:tcPr>
          <w:p w14:paraId="24ACC1F0" w14:textId="77777777" w:rsidR="003F3CC4" w:rsidRPr="002B1899" w:rsidRDefault="003F3CC4" w:rsidP="00534E7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2B1899">
              <w:rPr>
                <w:rFonts w:ascii="Arial" w:eastAsia="Times New Roman" w:hAnsi="Arial" w:cs="Arial"/>
                <w:color w:val="000000"/>
                <w:sz w:val="16"/>
                <w:szCs w:val="16"/>
                <w:lang w:eastAsia="en-AU"/>
              </w:rPr>
              <w:t>Improved relationships</w:t>
            </w:r>
          </w:p>
        </w:tc>
        <w:tc>
          <w:tcPr>
            <w:tcW w:w="1648" w:type="dxa"/>
            <w:noWrap/>
            <w:hideMark/>
          </w:tcPr>
          <w:p w14:paraId="1298DBE6" w14:textId="77777777" w:rsidR="003F3CC4" w:rsidRPr="002B1899" w:rsidRDefault="003F3CC4" w:rsidP="00534E7D">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2B1899">
              <w:rPr>
                <w:rFonts w:ascii="Arial" w:eastAsia="Times New Roman" w:hAnsi="Arial" w:cs="Arial"/>
                <w:color w:val="000000"/>
                <w:sz w:val="16"/>
                <w:szCs w:val="16"/>
                <w:lang w:eastAsia="en-AU"/>
              </w:rPr>
              <w:t>11_024_0117_7_3</w:t>
            </w:r>
          </w:p>
        </w:tc>
        <w:tc>
          <w:tcPr>
            <w:tcW w:w="3678" w:type="dxa"/>
            <w:hideMark/>
          </w:tcPr>
          <w:p w14:paraId="0D38B384" w14:textId="77777777" w:rsidR="003F3CC4" w:rsidRPr="002B1899" w:rsidRDefault="003F3CC4" w:rsidP="00534E7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2B1899">
              <w:rPr>
                <w:rFonts w:ascii="Arial" w:eastAsia="Times New Roman" w:hAnsi="Arial" w:cs="Arial"/>
                <w:color w:val="000000"/>
                <w:sz w:val="16"/>
                <w:szCs w:val="16"/>
                <w:lang w:eastAsia="en-AU"/>
              </w:rPr>
              <w:t>Individual Social Skills Development</w:t>
            </w:r>
          </w:p>
        </w:tc>
      </w:tr>
    </w:tbl>
    <w:p w14:paraId="12C088AC" w14:textId="77777777" w:rsidR="003F3CC4" w:rsidRPr="002B1899" w:rsidRDefault="003F3CC4" w:rsidP="00534E7D">
      <w:pPr>
        <w:pStyle w:val="Heading4"/>
      </w:pPr>
      <w:bookmarkStart w:id="230" w:name="_Ref77067377"/>
      <w:r w:rsidRPr="002B1899">
        <w:t>Support items</w:t>
      </w:r>
      <w:bookmarkEnd w:id="230"/>
    </w:p>
    <w:p w14:paraId="7F47DC1D" w14:textId="77777777" w:rsidR="00F26873" w:rsidRPr="002B1899" w:rsidRDefault="003F3CC4" w:rsidP="00534E7D">
      <w:r w:rsidRPr="002B1899">
        <w:rPr>
          <w:rFonts w:ascii="Arial" w:hAnsi="Arial" w:cs="Arial"/>
        </w:rPr>
        <w:t xml:space="preserve">These support items can be delivered to individual participants or groups of participants subject to the rules set out in </w:t>
      </w:r>
      <w:r w:rsidR="002C0616" w:rsidRPr="002B1899">
        <w:rPr>
          <w:rFonts w:ascii="Arial" w:hAnsi="Arial" w:cs="Arial"/>
        </w:rPr>
        <w:t xml:space="preserve">the </w:t>
      </w:r>
      <w:r w:rsidR="002C0616" w:rsidRPr="002B1899">
        <w:rPr>
          <w:rFonts w:ascii="Arial" w:hAnsi="Arial" w:cs="Arial"/>
          <w:i/>
        </w:rPr>
        <w:t>NDIS</w:t>
      </w:r>
      <w:r w:rsidR="006C1E1E" w:rsidRPr="002B1899">
        <w:rPr>
          <w:rFonts w:ascii="Arial" w:hAnsi="Arial" w:cs="Arial"/>
          <w:i/>
        </w:rPr>
        <w:t xml:space="preserve"> Pricing Arrangements and Price Limits</w:t>
      </w:r>
      <w:r w:rsidRPr="002B1899">
        <w:rPr>
          <w:rFonts w:ascii="Arial" w:hAnsi="Arial" w:cs="Arial"/>
        </w:rPr>
        <w:t xml:space="preserve">. </w:t>
      </w:r>
      <w:r w:rsidRPr="002B1899">
        <w:t xml:space="preserve">Where a provider is transporting two or more participants on the same trip, these additional costs should be apportioned amongst participants, with the agreement of each participant in advance. </w:t>
      </w:r>
    </w:p>
    <w:p w14:paraId="02D43621" w14:textId="73FA28BA" w:rsidR="003F3CC4" w:rsidRPr="002B1899" w:rsidRDefault="003F3CC4" w:rsidP="00534E7D">
      <w:pPr>
        <w:rPr>
          <w:rFonts w:ascii="Arial" w:eastAsia="Times New Roman" w:hAnsi="Arial" w:cs="Arial"/>
          <w:color w:val="000000"/>
          <w:szCs w:val="18"/>
          <w:lang w:eastAsia="en-AU"/>
        </w:rPr>
      </w:pPr>
      <w:r w:rsidRPr="002B1899">
        <w:rPr>
          <w:rFonts w:ascii="Arial" w:eastAsia="Times New Roman" w:hAnsi="Arial" w:cs="Arial"/>
          <w:color w:val="000000"/>
          <w:szCs w:val="18"/>
          <w:lang w:eastAsia="en-AU"/>
        </w:rPr>
        <w:t>These support items are not subject to price limits.</w:t>
      </w:r>
      <w:r w:rsidR="00F26873" w:rsidRPr="002B1899">
        <w:rPr>
          <w:rFonts w:ascii="Arial" w:eastAsia="Times New Roman" w:hAnsi="Arial" w:cs="Arial"/>
          <w:color w:val="000000"/>
          <w:szCs w:val="18"/>
          <w:lang w:eastAsia="en-AU"/>
        </w:rPr>
        <w:t xml:space="preserve"> See page</w:t>
      </w:r>
      <w:r w:rsidR="00B972E2" w:rsidRPr="002B1899">
        <w:rPr>
          <w:rFonts w:ascii="Arial" w:eastAsia="Times New Roman" w:hAnsi="Arial" w:cs="Arial"/>
          <w:color w:val="000000"/>
          <w:szCs w:val="18"/>
          <w:lang w:eastAsia="en-AU"/>
        </w:rPr>
        <w:t xml:space="preserve"> </w:t>
      </w:r>
      <w:r w:rsidR="00B972E2" w:rsidRPr="002B1899">
        <w:rPr>
          <w:rFonts w:ascii="Arial" w:eastAsia="Times New Roman" w:hAnsi="Arial" w:cs="Arial"/>
          <w:color w:val="000000"/>
          <w:szCs w:val="18"/>
          <w:lang w:eastAsia="en-AU"/>
        </w:rPr>
        <w:fldChar w:fldCharType="begin"/>
      </w:r>
      <w:r w:rsidR="00B972E2" w:rsidRPr="002B1899">
        <w:rPr>
          <w:rFonts w:ascii="Arial" w:eastAsia="Times New Roman" w:hAnsi="Arial" w:cs="Arial"/>
          <w:color w:val="000000"/>
          <w:szCs w:val="18"/>
          <w:lang w:eastAsia="en-AU"/>
        </w:rPr>
        <w:instrText xml:space="preserve"> PAGEREF _Ref200980410 \h </w:instrText>
      </w:r>
      <w:r w:rsidR="00B972E2" w:rsidRPr="002B1899">
        <w:rPr>
          <w:rFonts w:ascii="Arial" w:eastAsia="Times New Roman" w:hAnsi="Arial" w:cs="Arial"/>
          <w:color w:val="000000"/>
          <w:szCs w:val="18"/>
          <w:lang w:eastAsia="en-AU"/>
        </w:rPr>
      </w:r>
      <w:r w:rsidR="00B972E2" w:rsidRPr="002B1899">
        <w:rPr>
          <w:rFonts w:ascii="Arial" w:eastAsia="Times New Roman" w:hAnsi="Arial" w:cs="Arial"/>
          <w:color w:val="000000"/>
          <w:szCs w:val="18"/>
          <w:lang w:eastAsia="en-AU"/>
        </w:rPr>
        <w:fldChar w:fldCharType="separate"/>
      </w:r>
      <w:r w:rsidR="002A6B15">
        <w:rPr>
          <w:rFonts w:ascii="Arial" w:eastAsia="Times New Roman" w:hAnsi="Arial" w:cs="Arial"/>
          <w:noProof/>
          <w:color w:val="000000"/>
          <w:szCs w:val="18"/>
          <w:lang w:eastAsia="en-AU"/>
        </w:rPr>
        <w:t>17</w:t>
      </w:r>
      <w:r w:rsidR="00B972E2" w:rsidRPr="002B1899">
        <w:rPr>
          <w:rFonts w:ascii="Arial" w:eastAsia="Times New Roman" w:hAnsi="Arial" w:cs="Arial"/>
          <w:color w:val="000000"/>
          <w:szCs w:val="18"/>
          <w:lang w:eastAsia="en-AU"/>
        </w:rPr>
        <w:fldChar w:fldCharType="end"/>
      </w:r>
      <w:r w:rsidR="00F26873" w:rsidRPr="002B1899">
        <w:rPr>
          <w:rFonts w:ascii="Arial" w:eastAsia="Times New Roman" w:hAnsi="Arial" w:cs="Arial"/>
          <w:color w:val="000000"/>
          <w:szCs w:val="18"/>
          <w:lang w:eastAsia="en-AU"/>
        </w:rPr>
        <w:t xml:space="preserve"> for further information on how to claim for support items that are not subject to a price limit.</w:t>
      </w:r>
    </w:p>
    <w:tbl>
      <w:tblPr>
        <w:tblStyle w:val="GridTable4-Accent4"/>
        <w:tblW w:w="5000" w:type="pct"/>
        <w:tblLook w:val="0420" w:firstRow="1" w:lastRow="0" w:firstColumn="0" w:lastColumn="0" w:noHBand="0" w:noVBand="1"/>
        <w:tblCaption w:val="Provider Travel example"/>
      </w:tblPr>
      <w:tblGrid>
        <w:gridCol w:w="1925"/>
        <w:gridCol w:w="3851"/>
        <w:gridCol w:w="963"/>
        <w:gridCol w:w="963"/>
        <w:gridCol w:w="963"/>
        <w:gridCol w:w="963"/>
      </w:tblGrid>
      <w:tr w:rsidR="00D7138B" w:rsidRPr="002B1899" w14:paraId="000771EF" w14:textId="77777777" w:rsidTr="007B5358">
        <w:trPr>
          <w:cnfStyle w:val="100000000000" w:firstRow="1" w:lastRow="0" w:firstColumn="0" w:lastColumn="0" w:oddVBand="0" w:evenVBand="0" w:oddHBand="0" w:evenHBand="0" w:firstRowFirstColumn="0" w:firstRowLastColumn="0" w:lastRowFirstColumn="0" w:lastRowLastColumn="0"/>
          <w:tblHeader/>
        </w:trPr>
        <w:tc>
          <w:tcPr>
            <w:tcW w:w="1000" w:type="pct"/>
          </w:tcPr>
          <w:p w14:paraId="222D518D" w14:textId="77777777" w:rsidR="003F3CC4" w:rsidRPr="002B1899" w:rsidRDefault="003F3CC4" w:rsidP="00534E7D">
            <w:pPr>
              <w:rPr>
                <w:rFonts w:ascii="Arial" w:eastAsia="Times New Roman" w:hAnsi="Arial" w:cs="Arial"/>
                <w:szCs w:val="16"/>
                <w:lang w:eastAsia="en-AU"/>
              </w:rPr>
            </w:pPr>
            <w:r w:rsidRPr="002B1899">
              <w:rPr>
                <w:rFonts w:ascii="Arial" w:eastAsia="Times New Roman" w:hAnsi="Arial" w:cs="Arial"/>
                <w:szCs w:val="16"/>
                <w:lang w:eastAsia="en-AU"/>
              </w:rPr>
              <w:t>Item Number</w:t>
            </w:r>
          </w:p>
        </w:tc>
        <w:tc>
          <w:tcPr>
            <w:tcW w:w="2000" w:type="pct"/>
          </w:tcPr>
          <w:p w14:paraId="3F9E6597" w14:textId="77777777" w:rsidR="003F3CC4" w:rsidRPr="002B1899" w:rsidRDefault="003F3CC4" w:rsidP="00534E7D">
            <w:pPr>
              <w:rPr>
                <w:rFonts w:ascii="Arial" w:eastAsia="Times New Roman" w:hAnsi="Arial" w:cs="Arial"/>
                <w:szCs w:val="16"/>
                <w:lang w:eastAsia="en-AU"/>
              </w:rPr>
            </w:pPr>
            <w:r w:rsidRPr="002B1899">
              <w:rPr>
                <w:rFonts w:ascii="Arial" w:eastAsia="Times New Roman" w:hAnsi="Arial" w:cs="Arial"/>
                <w:szCs w:val="16"/>
                <w:lang w:eastAsia="en-AU"/>
              </w:rPr>
              <w:t>Item Name and Notes</w:t>
            </w:r>
          </w:p>
        </w:tc>
        <w:tc>
          <w:tcPr>
            <w:tcW w:w="500" w:type="pct"/>
          </w:tcPr>
          <w:p w14:paraId="3AAC3AC1" w14:textId="77777777" w:rsidR="003F3CC4" w:rsidRPr="002B1899" w:rsidRDefault="003F3CC4"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Unit</w:t>
            </w:r>
          </w:p>
        </w:tc>
        <w:tc>
          <w:tcPr>
            <w:tcW w:w="500" w:type="pct"/>
          </w:tcPr>
          <w:p w14:paraId="7C56E357" w14:textId="77777777" w:rsidR="003F3CC4" w:rsidRPr="002B1899" w:rsidRDefault="003F3CC4"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National</w:t>
            </w:r>
          </w:p>
        </w:tc>
        <w:tc>
          <w:tcPr>
            <w:tcW w:w="500" w:type="pct"/>
          </w:tcPr>
          <w:p w14:paraId="2C5C69A8" w14:textId="77777777" w:rsidR="003F3CC4" w:rsidRPr="002B1899" w:rsidRDefault="003F3CC4"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Remote</w:t>
            </w:r>
          </w:p>
        </w:tc>
        <w:tc>
          <w:tcPr>
            <w:tcW w:w="500" w:type="pct"/>
          </w:tcPr>
          <w:p w14:paraId="704E1EFB" w14:textId="77777777" w:rsidR="003F3CC4" w:rsidRPr="002B1899" w:rsidRDefault="003F3CC4"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Very Remote</w:t>
            </w:r>
          </w:p>
        </w:tc>
      </w:tr>
      <w:tr w:rsidR="00D7138B" w:rsidRPr="002B1899" w14:paraId="056A7602"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38AA7CEC" w14:textId="77777777" w:rsidR="00D02653" w:rsidRPr="002B1899" w:rsidRDefault="00D02653" w:rsidP="00534E7D">
            <w:pPr>
              <w:rPr>
                <w:rFonts w:ascii="Arial" w:hAnsi="Arial" w:cs="Arial"/>
              </w:rPr>
            </w:pPr>
            <w:r w:rsidRPr="002B1899">
              <w:rPr>
                <w:rFonts w:ascii="Arial" w:eastAsia="Times New Roman" w:hAnsi="Arial" w:cs="Arial"/>
                <w:color w:val="000000"/>
                <w:lang w:eastAsia="en-AU"/>
              </w:rPr>
              <w:t>07_501_0106_6_3</w:t>
            </w:r>
          </w:p>
        </w:tc>
        <w:tc>
          <w:tcPr>
            <w:tcW w:w="2000" w:type="pct"/>
          </w:tcPr>
          <w:p w14:paraId="7F872BD2" w14:textId="77777777" w:rsidR="00D02653" w:rsidRPr="002B1899" w:rsidRDefault="00D02653" w:rsidP="00534E7D">
            <w:pPr>
              <w:rPr>
                <w:rFonts w:ascii="Arial" w:hAnsi="Arial" w:cs="Arial"/>
              </w:rPr>
            </w:pPr>
            <w:r w:rsidRPr="002B1899">
              <w:rPr>
                <w:rFonts w:ascii="Arial" w:hAnsi="Arial" w:cs="Arial"/>
              </w:rPr>
              <w:t>Activity Based Transport</w:t>
            </w:r>
          </w:p>
        </w:tc>
        <w:tc>
          <w:tcPr>
            <w:tcW w:w="500" w:type="pct"/>
          </w:tcPr>
          <w:p w14:paraId="7FA906B4" w14:textId="77777777" w:rsidR="00D02653" w:rsidRPr="002B1899" w:rsidRDefault="00D02653" w:rsidP="00534E7D">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Each</w:t>
            </w:r>
          </w:p>
        </w:tc>
        <w:tc>
          <w:tcPr>
            <w:tcW w:w="500" w:type="pct"/>
          </w:tcPr>
          <w:p w14:paraId="12732B7E" w14:textId="77777777" w:rsidR="00D02653" w:rsidRPr="002B1899" w:rsidRDefault="00D02653" w:rsidP="00534E7D">
            <w:pPr>
              <w:jc w:val="center"/>
              <w:rPr>
                <w:rFonts w:ascii="Arial" w:eastAsia="Times New Roman" w:hAnsi="Arial" w:cs="Arial"/>
                <w:bCs/>
                <w:color w:val="000000"/>
                <w:szCs w:val="16"/>
                <w:lang w:eastAsia="en-AU"/>
              </w:rPr>
            </w:pPr>
            <w:r w:rsidRPr="002B1899">
              <w:rPr>
                <w:rFonts w:ascii="Arial" w:hAnsi="Arial" w:cs="Arial"/>
              </w:rPr>
              <w:t>$1.00</w:t>
            </w:r>
          </w:p>
        </w:tc>
        <w:tc>
          <w:tcPr>
            <w:tcW w:w="500" w:type="pct"/>
          </w:tcPr>
          <w:p w14:paraId="67583D3D" w14:textId="77777777" w:rsidR="00D02653" w:rsidRPr="002B1899" w:rsidRDefault="00D02653" w:rsidP="00534E7D">
            <w:pPr>
              <w:jc w:val="center"/>
              <w:rPr>
                <w:rFonts w:ascii="Arial" w:eastAsia="Times New Roman" w:hAnsi="Arial" w:cs="Arial"/>
                <w:bCs/>
                <w:color w:val="000000"/>
                <w:szCs w:val="16"/>
                <w:lang w:eastAsia="en-AU"/>
              </w:rPr>
            </w:pPr>
            <w:r w:rsidRPr="002B1899">
              <w:rPr>
                <w:rFonts w:ascii="Arial" w:hAnsi="Arial" w:cs="Arial"/>
              </w:rPr>
              <w:t>$1.00</w:t>
            </w:r>
          </w:p>
        </w:tc>
        <w:tc>
          <w:tcPr>
            <w:tcW w:w="500" w:type="pct"/>
          </w:tcPr>
          <w:p w14:paraId="3F323D67" w14:textId="77777777" w:rsidR="00D02653" w:rsidRPr="002B1899" w:rsidRDefault="00D02653" w:rsidP="00534E7D">
            <w:pPr>
              <w:jc w:val="center"/>
              <w:rPr>
                <w:rFonts w:ascii="Arial" w:eastAsia="Times New Roman" w:hAnsi="Arial" w:cs="Arial"/>
                <w:bCs/>
                <w:color w:val="000000"/>
                <w:szCs w:val="16"/>
                <w:lang w:eastAsia="en-AU"/>
              </w:rPr>
            </w:pPr>
            <w:r w:rsidRPr="002B1899">
              <w:rPr>
                <w:rFonts w:ascii="Arial" w:hAnsi="Arial" w:cs="Arial"/>
              </w:rPr>
              <w:t>$1.00</w:t>
            </w:r>
          </w:p>
        </w:tc>
      </w:tr>
      <w:tr w:rsidR="00D02653" w:rsidRPr="002B1899" w14:paraId="00FDB0FB" w14:textId="77777777" w:rsidTr="00D7138B">
        <w:tc>
          <w:tcPr>
            <w:tcW w:w="1000" w:type="pct"/>
          </w:tcPr>
          <w:p w14:paraId="603DD92E" w14:textId="77777777" w:rsidR="00D02653" w:rsidRPr="002B1899" w:rsidRDefault="00D02653" w:rsidP="00534E7D">
            <w:pPr>
              <w:rPr>
                <w:rFonts w:ascii="Arial" w:hAnsi="Arial" w:cs="Arial"/>
              </w:rPr>
            </w:pPr>
            <w:r w:rsidRPr="002B1899">
              <w:rPr>
                <w:rFonts w:ascii="Arial" w:eastAsia="Times New Roman" w:hAnsi="Arial" w:cs="Arial"/>
                <w:color w:val="000000"/>
                <w:lang w:eastAsia="en-AU"/>
              </w:rPr>
              <w:t>08_590_0106_2_3</w:t>
            </w:r>
          </w:p>
        </w:tc>
        <w:tc>
          <w:tcPr>
            <w:tcW w:w="2000" w:type="pct"/>
          </w:tcPr>
          <w:p w14:paraId="3FC1AB3A" w14:textId="77777777" w:rsidR="00D02653" w:rsidRPr="002B1899" w:rsidRDefault="00D02653" w:rsidP="00534E7D">
            <w:pPr>
              <w:rPr>
                <w:rFonts w:ascii="Arial" w:hAnsi="Arial" w:cs="Arial"/>
              </w:rPr>
            </w:pPr>
            <w:r w:rsidRPr="002B1899">
              <w:rPr>
                <w:rFonts w:ascii="Arial" w:hAnsi="Arial" w:cs="Arial"/>
              </w:rPr>
              <w:t>Activity Based Transport</w:t>
            </w:r>
          </w:p>
        </w:tc>
        <w:tc>
          <w:tcPr>
            <w:tcW w:w="500" w:type="pct"/>
          </w:tcPr>
          <w:p w14:paraId="03D2B108" w14:textId="77777777" w:rsidR="00D02653" w:rsidRPr="002B1899" w:rsidRDefault="00D02653" w:rsidP="00534E7D">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Each</w:t>
            </w:r>
          </w:p>
        </w:tc>
        <w:tc>
          <w:tcPr>
            <w:tcW w:w="500" w:type="pct"/>
          </w:tcPr>
          <w:p w14:paraId="44DE3508" w14:textId="77777777" w:rsidR="00D02653" w:rsidRPr="002B1899" w:rsidRDefault="00D02653" w:rsidP="00534E7D">
            <w:pPr>
              <w:jc w:val="center"/>
              <w:rPr>
                <w:rFonts w:ascii="Arial" w:eastAsia="Times New Roman" w:hAnsi="Arial" w:cs="Arial"/>
                <w:bCs/>
                <w:color w:val="000000"/>
                <w:szCs w:val="16"/>
                <w:lang w:eastAsia="en-AU"/>
              </w:rPr>
            </w:pPr>
            <w:r w:rsidRPr="002B1899">
              <w:rPr>
                <w:rFonts w:ascii="Arial" w:hAnsi="Arial" w:cs="Arial"/>
              </w:rPr>
              <w:t>$1.00</w:t>
            </w:r>
          </w:p>
        </w:tc>
        <w:tc>
          <w:tcPr>
            <w:tcW w:w="500" w:type="pct"/>
          </w:tcPr>
          <w:p w14:paraId="1BA5456E" w14:textId="77777777" w:rsidR="00D02653" w:rsidRPr="002B1899" w:rsidRDefault="00D02653" w:rsidP="00534E7D">
            <w:pPr>
              <w:jc w:val="center"/>
              <w:rPr>
                <w:rFonts w:ascii="Arial" w:eastAsia="Times New Roman" w:hAnsi="Arial" w:cs="Arial"/>
                <w:bCs/>
                <w:color w:val="000000"/>
                <w:szCs w:val="16"/>
                <w:lang w:eastAsia="en-AU"/>
              </w:rPr>
            </w:pPr>
            <w:r w:rsidRPr="002B1899">
              <w:rPr>
                <w:rFonts w:ascii="Arial" w:hAnsi="Arial" w:cs="Arial"/>
              </w:rPr>
              <w:t>$1.00</w:t>
            </w:r>
          </w:p>
        </w:tc>
        <w:tc>
          <w:tcPr>
            <w:tcW w:w="500" w:type="pct"/>
          </w:tcPr>
          <w:p w14:paraId="2E65586A" w14:textId="77777777" w:rsidR="00D02653" w:rsidRPr="002B1899" w:rsidRDefault="00D02653" w:rsidP="00534E7D">
            <w:pPr>
              <w:jc w:val="center"/>
              <w:rPr>
                <w:rFonts w:ascii="Arial" w:eastAsia="Times New Roman" w:hAnsi="Arial" w:cs="Arial"/>
                <w:bCs/>
                <w:color w:val="000000"/>
                <w:szCs w:val="16"/>
                <w:lang w:eastAsia="en-AU"/>
              </w:rPr>
            </w:pPr>
            <w:r w:rsidRPr="002B1899">
              <w:rPr>
                <w:rFonts w:ascii="Arial" w:hAnsi="Arial" w:cs="Arial"/>
              </w:rPr>
              <w:t>$1.00</w:t>
            </w:r>
          </w:p>
        </w:tc>
      </w:tr>
      <w:tr w:rsidR="00D7138B" w:rsidRPr="002B1899" w14:paraId="303D5569"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1F7B31D3" w14:textId="77777777" w:rsidR="00D02653" w:rsidRPr="002B1899" w:rsidRDefault="00D02653" w:rsidP="00534E7D">
            <w:pPr>
              <w:rPr>
                <w:rFonts w:ascii="Arial" w:hAnsi="Arial" w:cs="Arial"/>
              </w:rPr>
            </w:pPr>
            <w:r w:rsidRPr="002B1899">
              <w:rPr>
                <w:rFonts w:ascii="Arial" w:eastAsia="Times New Roman" w:hAnsi="Arial" w:cs="Arial"/>
                <w:color w:val="000000"/>
                <w:lang w:eastAsia="en-AU"/>
              </w:rPr>
              <w:t>09_590_0106_6_3</w:t>
            </w:r>
          </w:p>
        </w:tc>
        <w:tc>
          <w:tcPr>
            <w:tcW w:w="2000" w:type="pct"/>
          </w:tcPr>
          <w:p w14:paraId="54333EAC" w14:textId="77777777" w:rsidR="00D02653" w:rsidRPr="002B1899" w:rsidRDefault="00D02653" w:rsidP="00534E7D">
            <w:pPr>
              <w:rPr>
                <w:rFonts w:ascii="Arial" w:hAnsi="Arial" w:cs="Arial"/>
              </w:rPr>
            </w:pPr>
            <w:r w:rsidRPr="002B1899">
              <w:rPr>
                <w:rFonts w:ascii="Arial" w:hAnsi="Arial" w:cs="Arial"/>
              </w:rPr>
              <w:t>Activity Based Transport</w:t>
            </w:r>
          </w:p>
        </w:tc>
        <w:tc>
          <w:tcPr>
            <w:tcW w:w="500" w:type="pct"/>
          </w:tcPr>
          <w:p w14:paraId="4CF83BB7" w14:textId="77777777" w:rsidR="00D02653" w:rsidRPr="002B1899" w:rsidRDefault="00D02653" w:rsidP="00534E7D">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Each</w:t>
            </w:r>
          </w:p>
        </w:tc>
        <w:tc>
          <w:tcPr>
            <w:tcW w:w="500" w:type="pct"/>
          </w:tcPr>
          <w:p w14:paraId="6A17BAF0" w14:textId="77777777" w:rsidR="00D02653" w:rsidRPr="002B1899" w:rsidRDefault="00D02653" w:rsidP="00534E7D">
            <w:pPr>
              <w:jc w:val="center"/>
              <w:rPr>
                <w:rFonts w:ascii="Arial" w:eastAsia="Times New Roman" w:hAnsi="Arial" w:cs="Arial"/>
                <w:bCs/>
                <w:color w:val="000000"/>
                <w:szCs w:val="16"/>
                <w:lang w:eastAsia="en-AU"/>
              </w:rPr>
            </w:pPr>
            <w:r w:rsidRPr="002B1899">
              <w:rPr>
                <w:rFonts w:ascii="Arial" w:hAnsi="Arial" w:cs="Arial"/>
              </w:rPr>
              <w:t>$1.00</w:t>
            </w:r>
          </w:p>
        </w:tc>
        <w:tc>
          <w:tcPr>
            <w:tcW w:w="500" w:type="pct"/>
          </w:tcPr>
          <w:p w14:paraId="2B6B72C3" w14:textId="77777777" w:rsidR="00D02653" w:rsidRPr="002B1899" w:rsidRDefault="00D02653" w:rsidP="00534E7D">
            <w:pPr>
              <w:jc w:val="center"/>
              <w:rPr>
                <w:rFonts w:ascii="Arial" w:eastAsia="Times New Roman" w:hAnsi="Arial" w:cs="Arial"/>
                <w:bCs/>
                <w:color w:val="000000"/>
                <w:szCs w:val="16"/>
                <w:lang w:eastAsia="en-AU"/>
              </w:rPr>
            </w:pPr>
            <w:r w:rsidRPr="002B1899">
              <w:rPr>
                <w:rFonts w:ascii="Arial" w:hAnsi="Arial" w:cs="Arial"/>
              </w:rPr>
              <w:t>$1.00</w:t>
            </w:r>
          </w:p>
        </w:tc>
        <w:tc>
          <w:tcPr>
            <w:tcW w:w="500" w:type="pct"/>
          </w:tcPr>
          <w:p w14:paraId="541E7A0E" w14:textId="77777777" w:rsidR="00D02653" w:rsidRPr="002B1899" w:rsidRDefault="00D02653" w:rsidP="00534E7D">
            <w:pPr>
              <w:jc w:val="center"/>
              <w:rPr>
                <w:rFonts w:ascii="Arial" w:eastAsia="Times New Roman" w:hAnsi="Arial" w:cs="Arial"/>
                <w:bCs/>
                <w:color w:val="000000"/>
                <w:szCs w:val="16"/>
                <w:lang w:eastAsia="en-AU"/>
              </w:rPr>
            </w:pPr>
            <w:r w:rsidRPr="002B1899">
              <w:rPr>
                <w:rFonts w:ascii="Arial" w:hAnsi="Arial" w:cs="Arial"/>
              </w:rPr>
              <w:t>$1.00</w:t>
            </w:r>
          </w:p>
        </w:tc>
      </w:tr>
      <w:tr w:rsidR="00D02653" w:rsidRPr="002B1899" w14:paraId="243492EF" w14:textId="77777777" w:rsidTr="00D7138B">
        <w:tc>
          <w:tcPr>
            <w:tcW w:w="1000" w:type="pct"/>
          </w:tcPr>
          <w:p w14:paraId="3C026D52" w14:textId="77777777" w:rsidR="00D02653" w:rsidRPr="002B1899" w:rsidRDefault="00D02653" w:rsidP="00534E7D">
            <w:pPr>
              <w:rPr>
                <w:rFonts w:ascii="Arial" w:eastAsia="Times New Roman" w:hAnsi="Arial" w:cs="Arial"/>
                <w:color w:val="000000"/>
                <w:lang w:eastAsia="en-AU"/>
              </w:rPr>
            </w:pPr>
            <w:r w:rsidRPr="002B1899">
              <w:rPr>
                <w:rFonts w:ascii="Arial" w:eastAsia="Times New Roman" w:hAnsi="Arial" w:cs="Arial"/>
                <w:color w:val="000000"/>
                <w:lang w:eastAsia="en-AU"/>
              </w:rPr>
              <w:t>09_591_0117_6_3</w:t>
            </w:r>
          </w:p>
        </w:tc>
        <w:tc>
          <w:tcPr>
            <w:tcW w:w="2000" w:type="pct"/>
          </w:tcPr>
          <w:p w14:paraId="4428A3E7" w14:textId="77777777" w:rsidR="00D02653" w:rsidRPr="002B1899" w:rsidRDefault="00D02653" w:rsidP="00534E7D">
            <w:pPr>
              <w:rPr>
                <w:rFonts w:ascii="Arial" w:hAnsi="Arial" w:cs="Arial"/>
              </w:rPr>
            </w:pPr>
            <w:r w:rsidRPr="002B1899">
              <w:rPr>
                <w:rFonts w:ascii="Arial" w:hAnsi="Arial" w:cs="Arial"/>
              </w:rPr>
              <w:t>Activity Based Transport</w:t>
            </w:r>
          </w:p>
        </w:tc>
        <w:tc>
          <w:tcPr>
            <w:tcW w:w="500" w:type="pct"/>
          </w:tcPr>
          <w:p w14:paraId="6624A8D6" w14:textId="77777777" w:rsidR="00D02653" w:rsidRPr="002B1899" w:rsidRDefault="00D02653" w:rsidP="00534E7D">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Each</w:t>
            </w:r>
          </w:p>
        </w:tc>
        <w:tc>
          <w:tcPr>
            <w:tcW w:w="500" w:type="pct"/>
          </w:tcPr>
          <w:p w14:paraId="276E045E" w14:textId="77777777" w:rsidR="00D02653" w:rsidRPr="002B1899" w:rsidRDefault="00D02653" w:rsidP="00534E7D">
            <w:pPr>
              <w:jc w:val="center"/>
              <w:rPr>
                <w:rFonts w:ascii="Arial" w:hAnsi="Arial" w:cs="Arial"/>
              </w:rPr>
            </w:pPr>
            <w:r w:rsidRPr="002B1899">
              <w:rPr>
                <w:rFonts w:ascii="Arial" w:hAnsi="Arial" w:cs="Arial"/>
              </w:rPr>
              <w:t>$1.00</w:t>
            </w:r>
          </w:p>
        </w:tc>
        <w:tc>
          <w:tcPr>
            <w:tcW w:w="500" w:type="pct"/>
          </w:tcPr>
          <w:p w14:paraId="42AA4FD5" w14:textId="77777777" w:rsidR="00D02653" w:rsidRPr="002B1899" w:rsidRDefault="00D02653" w:rsidP="00534E7D">
            <w:pPr>
              <w:jc w:val="center"/>
              <w:rPr>
                <w:rFonts w:ascii="Arial" w:hAnsi="Arial" w:cs="Arial"/>
              </w:rPr>
            </w:pPr>
            <w:r w:rsidRPr="002B1899">
              <w:rPr>
                <w:rFonts w:ascii="Arial" w:hAnsi="Arial" w:cs="Arial"/>
              </w:rPr>
              <w:t>$1.00</w:t>
            </w:r>
          </w:p>
        </w:tc>
        <w:tc>
          <w:tcPr>
            <w:tcW w:w="500" w:type="pct"/>
          </w:tcPr>
          <w:p w14:paraId="1AC57560" w14:textId="77777777" w:rsidR="00D02653" w:rsidRPr="002B1899" w:rsidRDefault="00D02653" w:rsidP="00534E7D">
            <w:pPr>
              <w:jc w:val="center"/>
              <w:rPr>
                <w:rFonts w:ascii="Arial" w:hAnsi="Arial" w:cs="Arial"/>
              </w:rPr>
            </w:pPr>
            <w:r w:rsidRPr="002B1899">
              <w:rPr>
                <w:rFonts w:ascii="Arial" w:hAnsi="Arial" w:cs="Arial"/>
              </w:rPr>
              <w:t>$1.00</w:t>
            </w:r>
          </w:p>
        </w:tc>
      </w:tr>
      <w:tr w:rsidR="00D7138B" w:rsidRPr="002B1899" w14:paraId="57588353"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0FF59100" w14:textId="77777777" w:rsidR="00D02653" w:rsidRPr="002B1899" w:rsidRDefault="00D02653" w:rsidP="00534E7D">
            <w:pPr>
              <w:rPr>
                <w:rFonts w:ascii="Arial" w:eastAsia="Times New Roman" w:hAnsi="Arial" w:cs="Arial"/>
                <w:color w:val="000000"/>
                <w:lang w:eastAsia="en-AU"/>
              </w:rPr>
            </w:pPr>
            <w:r w:rsidRPr="002B1899">
              <w:rPr>
                <w:rFonts w:ascii="Arial" w:eastAsia="Times New Roman" w:hAnsi="Arial" w:cs="Arial"/>
                <w:color w:val="000000"/>
                <w:lang w:eastAsia="en-AU"/>
              </w:rPr>
              <w:t>10_590_0102_5_3</w:t>
            </w:r>
          </w:p>
        </w:tc>
        <w:tc>
          <w:tcPr>
            <w:tcW w:w="2000" w:type="pct"/>
          </w:tcPr>
          <w:p w14:paraId="5AC86CFD" w14:textId="77777777" w:rsidR="00D02653" w:rsidRPr="002B1899" w:rsidRDefault="00D02653" w:rsidP="00534E7D">
            <w:pPr>
              <w:rPr>
                <w:rFonts w:ascii="Arial" w:hAnsi="Arial" w:cs="Arial"/>
              </w:rPr>
            </w:pPr>
            <w:r w:rsidRPr="002B1899">
              <w:rPr>
                <w:rFonts w:ascii="Arial" w:hAnsi="Arial" w:cs="Arial"/>
              </w:rPr>
              <w:t>Activity Based Transport</w:t>
            </w:r>
          </w:p>
        </w:tc>
        <w:tc>
          <w:tcPr>
            <w:tcW w:w="500" w:type="pct"/>
          </w:tcPr>
          <w:p w14:paraId="560A0465" w14:textId="77777777" w:rsidR="00D02653" w:rsidRPr="002B1899" w:rsidRDefault="00D02653" w:rsidP="00534E7D">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Each</w:t>
            </w:r>
          </w:p>
        </w:tc>
        <w:tc>
          <w:tcPr>
            <w:tcW w:w="500" w:type="pct"/>
          </w:tcPr>
          <w:p w14:paraId="59577267" w14:textId="77777777" w:rsidR="00D02653" w:rsidRPr="002B1899" w:rsidRDefault="00D02653" w:rsidP="00534E7D">
            <w:pPr>
              <w:jc w:val="center"/>
              <w:rPr>
                <w:rFonts w:ascii="Arial" w:hAnsi="Arial" w:cs="Arial"/>
              </w:rPr>
            </w:pPr>
            <w:r w:rsidRPr="002B1899">
              <w:rPr>
                <w:rFonts w:ascii="Arial" w:hAnsi="Arial" w:cs="Arial"/>
              </w:rPr>
              <w:t>$1.00</w:t>
            </w:r>
          </w:p>
        </w:tc>
        <w:tc>
          <w:tcPr>
            <w:tcW w:w="500" w:type="pct"/>
          </w:tcPr>
          <w:p w14:paraId="0ACCBFD9" w14:textId="77777777" w:rsidR="00D02653" w:rsidRPr="002B1899" w:rsidRDefault="00D02653" w:rsidP="00534E7D">
            <w:pPr>
              <w:jc w:val="center"/>
              <w:rPr>
                <w:rFonts w:ascii="Arial" w:hAnsi="Arial" w:cs="Arial"/>
              </w:rPr>
            </w:pPr>
            <w:r w:rsidRPr="002B1899">
              <w:rPr>
                <w:rFonts w:ascii="Arial" w:hAnsi="Arial" w:cs="Arial"/>
              </w:rPr>
              <w:t>$1.00</w:t>
            </w:r>
          </w:p>
        </w:tc>
        <w:tc>
          <w:tcPr>
            <w:tcW w:w="500" w:type="pct"/>
          </w:tcPr>
          <w:p w14:paraId="6BE8A6EB" w14:textId="77777777" w:rsidR="00D02653" w:rsidRPr="002B1899" w:rsidRDefault="00D02653" w:rsidP="00534E7D">
            <w:pPr>
              <w:jc w:val="center"/>
              <w:rPr>
                <w:rFonts w:ascii="Arial" w:hAnsi="Arial" w:cs="Arial"/>
              </w:rPr>
            </w:pPr>
            <w:r w:rsidRPr="002B1899">
              <w:rPr>
                <w:rFonts w:ascii="Arial" w:hAnsi="Arial" w:cs="Arial"/>
              </w:rPr>
              <w:t>$1.00</w:t>
            </w:r>
          </w:p>
        </w:tc>
      </w:tr>
      <w:tr w:rsidR="00D02653" w:rsidRPr="002B1899" w14:paraId="5929FBED" w14:textId="77777777" w:rsidTr="00D7138B">
        <w:tc>
          <w:tcPr>
            <w:tcW w:w="1000" w:type="pct"/>
          </w:tcPr>
          <w:p w14:paraId="79B2EE07" w14:textId="77777777" w:rsidR="00D02653" w:rsidRPr="002B1899" w:rsidRDefault="00D02653" w:rsidP="00534E7D">
            <w:pPr>
              <w:rPr>
                <w:rFonts w:ascii="Arial" w:eastAsia="Times New Roman" w:hAnsi="Arial" w:cs="Arial"/>
                <w:color w:val="000000"/>
                <w:lang w:eastAsia="en-AU"/>
              </w:rPr>
            </w:pPr>
            <w:r w:rsidRPr="002B1899">
              <w:rPr>
                <w:rFonts w:ascii="Arial" w:eastAsia="Times New Roman" w:hAnsi="Arial" w:cs="Arial"/>
                <w:color w:val="000000"/>
                <w:lang w:eastAsia="en-AU"/>
              </w:rPr>
              <w:t>10_590_0133_5_3</w:t>
            </w:r>
          </w:p>
        </w:tc>
        <w:tc>
          <w:tcPr>
            <w:tcW w:w="2000" w:type="pct"/>
          </w:tcPr>
          <w:p w14:paraId="60626B71" w14:textId="77777777" w:rsidR="00D02653" w:rsidRPr="002B1899" w:rsidRDefault="00D02653" w:rsidP="00534E7D">
            <w:pPr>
              <w:rPr>
                <w:rFonts w:ascii="Arial" w:hAnsi="Arial" w:cs="Arial"/>
              </w:rPr>
            </w:pPr>
            <w:r w:rsidRPr="002B1899">
              <w:rPr>
                <w:rFonts w:ascii="Arial" w:hAnsi="Arial" w:cs="Arial"/>
              </w:rPr>
              <w:t>Activity Based Transport</w:t>
            </w:r>
          </w:p>
        </w:tc>
        <w:tc>
          <w:tcPr>
            <w:tcW w:w="500" w:type="pct"/>
          </w:tcPr>
          <w:p w14:paraId="3AC0B348" w14:textId="77777777" w:rsidR="00D02653" w:rsidRPr="002B1899" w:rsidRDefault="00D02653" w:rsidP="00534E7D">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Each</w:t>
            </w:r>
          </w:p>
        </w:tc>
        <w:tc>
          <w:tcPr>
            <w:tcW w:w="500" w:type="pct"/>
          </w:tcPr>
          <w:p w14:paraId="0DAA93D9" w14:textId="77777777" w:rsidR="00D02653" w:rsidRPr="002B1899" w:rsidRDefault="00D02653" w:rsidP="00534E7D">
            <w:pPr>
              <w:jc w:val="center"/>
              <w:rPr>
                <w:rFonts w:ascii="Arial" w:hAnsi="Arial" w:cs="Arial"/>
              </w:rPr>
            </w:pPr>
            <w:r w:rsidRPr="002B1899">
              <w:rPr>
                <w:rFonts w:ascii="Arial" w:hAnsi="Arial" w:cs="Arial"/>
              </w:rPr>
              <w:t>$1.00</w:t>
            </w:r>
          </w:p>
        </w:tc>
        <w:tc>
          <w:tcPr>
            <w:tcW w:w="500" w:type="pct"/>
          </w:tcPr>
          <w:p w14:paraId="63F69245" w14:textId="77777777" w:rsidR="00D02653" w:rsidRPr="002B1899" w:rsidRDefault="00D02653" w:rsidP="00534E7D">
            <w:pPr>
              <w:jc w:val="center"/>
              <w:rPr>
                <w:rFonts w:ascii="Arial" w:hAnsi="Arial" w:cs="Arial"/>
              </w:rPr>
            </w:pPr>
            <w:r w:rsidRPr="002B1899">
              <w:rPr>
                <w:rFonts w:ascii="Arial" w:hAnsi="Arial" w:cs="Arial"/>
              </w:rPr>
              <w:t>$1.00</w:t>
            </w:r>
          </w:p>
        </w:tc>
        <w:tc>
          <w:tcPr>
            <w:tcW w:w="500" w:type="pct"/>
          </w:tcPr>
          <w:p w14:paraId="055641E1" w14:textId="77777777" w:rsidR="00D02653" w:rsidRPr="002B1899" w:rsidRDefault="00D02653" w:rsidP="00534E7D">
            <w:pPr>
              <w:jc w:val="center"/>
              <w:rPr>
                <w:rFonts w:ascii="Arial" w:hAnsi="Arial" w:cs="Arial"/>
              </w:rPr>
            </w:pPr>
            <w:r w:rsidRPr="002B1899">
              <w:rPr>
                <w:rFonts w:ascii="Arial" w:hAnsi="Arial" w:cs="Arial"/>
              </w:rPr>
              <w:t>$1.00</w:t>
            </w:r>
          </w:p>
        </w:tc>
      </w:tr>
      <w:tr w:rsidR="00D7138B" w:rsidRPr="002B1899" w14:paraId="77610B9A"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3AB28CDD" w14:textId="77777777" w:rsidR="00D02653" w:rsidRPr="002B1899" w:rsidRDefault="00D02653" w:rsidP="00534E7D">
            <w:pPr>
              <w:rPr>
                <w:rFonts w:ascii="Arial" w:eastAsia="Times New Roman" w:hAnsi="Arial" w:cs="Arial"/>
                <w:color w:val="000000"/>
                <w:lang w:eastAsia="en-AU"/>
              </w:rPr>
            </w:pPr>
            <w:r w:rsidRPr="002B1899">
              <w:rPr>
                <w:rFonts w:ascii="Arial" w:eastAsia="Times New Roman" w:hAnsi="Arial" w:cs="Arial"/>
                <w:color w:val="000000"/>
                <w:lang w:eastAsia="en-AU"/>
              </w:rPr>
              <w:t>11_590_0117_7_3</w:t>
            </w:r>
          </w:p>
        </w:tc>
        <w:tc>
          <w:tcPr>
            <w:tcW w:w="2000" w:type="pct"/>
          </w:tcPr>
          <w:p w14:paraId="6ED2C4FC" w14:textId="77777777" w:rsidR="00D02653" w:rsidRPr="002B1899" w:rsidRDefault="00D02653" w:rsidP="00534E7D">
            <w:pPr>
              <w:rPr>
                <w:rFonts w:ascii="Arial" w:hAnsi="Arial" w:cs="Arial"/>
              </w:rPr>
            </w:pPr>
            <w:r w:rsidRPr="002B1899">
              <w:rPr>
                <w:rFonts w:ascii="Arial" w:hAnsi="Arial" w:cs="Arial"/>
              </w:rPr>
              <w:t>Activity Based Transport</w:t>
            </w:r>
          </w:p>
        </w:tc>
        <w:tc>
          <w:tcPr>
            <w:tcW w:w="500" w:type="pct"/>
          </w:tcPr>
          <w:p w14:paraId="26DBFB6C" w14:textId="77777777" w:rsidR="00D02653" w:rsidRPr="002B1899" w:rsidRDefault="00D02653" w:rsidP="00534E7D">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Each</w:t>
            </w:r>
          </w:p>
        </w:tc>
        <w:tc>
          <w:tcPr>
            <w:tcW w:w="500" w:type="pct"/>
          </w:tcPr>
          <w:p w14:paraId="60492C15" w14:textId="77777777" w:rsidR="00D02653" w:rsidRPr="002B1899" w:rsidRDefault="00D02653" w:rsidP="00534E7D">
            <w:pPr>
              <w:jc w:val="center"/>
              <w:rPr>
                <w:rFonts w:ascii="Arial" w:hAnsi="Arial" w:cs="Arial"/>
              </w:rPr>
            </w:pPr>
            <w:r w:rsidRPr="002B1899">
              <w:rPr>
                <w:rFonts w:ascii="Arial" w:hAnsi="Arial" w:cs="Arial"/>
              </w:rPr>
              <w:t>$1.00</w:t>
            </w:r>
          </w:p>
        </w:tc>
        <w:tc>
          <w:tcPr>
            <w:tcW w:w="500" w:type="pct"/>
          </w:tcPr>
          <w:p w14:paraId="722D1743" w14:textId="77777777" w:rsidR="00D02653" w:rsidRPr="002B1899" w:rsidRDefault="00D02653" w:rsidP="00534E7D">
            <w:pPr>
              <w:jc w:val="center"/>
              <w:rPr>
                <w:rFonts w:ascii="Arial" w:hAnsi="Arial" w:cs="Arial"/>
              </w:rPr>
            </w:pPr>
            <w:r w:rsidRPr="002B1899">
              <w:rPr>
                <w:rFonts w:ascii="Arial" w:hAnsi="Arial" w:cs="Arial"/>
              </w:rPr>
              <w:t>$1.00</w:t>
            </w:r>
          </w:p>
        </w:tc>
        <w:tc>
          <w:tcPr>
            <w:tcW w:w="500" w:type="pct"/>
          </w:tcPr>
          <w:p w14:paraId="46E26C49" w14:textId="77777777" w:rsidR="00D02653" w:rsidRPr="002B1899" w:rsidRDefault="00D02653" w:rsidP="00534E7D">
            <w:pPr>
              <w:jc w:val="center"/>
              <w:rPr>
                <w:rFonts w:ascii="Arial" w:hAnsi="Arial" w:cs="Arial"/>
              </w:rPr>
            </w:pPr>
            <w:r w:rsidRPr="002B1899">
              <w:rPr>
                <w:rFonts w:ascii="Arial" w:hAnsi="Arial" w:cs="Arial"/>
              </w:rPr>
              <w:t>$1.00</w:t>
            </w:r>
          </w:p>
        </w:tc>
      </w:tr>
      <w:tr w:rsidR="00D02653" w:rsidRPr="002B1899" w14:paraId="746BC975" w14:textId="77777777" w:rsidTr="00D7138B">
        <w:tc>
          <w:tcPr>
            <w:tcW w:w="1000" w:type="pct"/>
          </w:tcPr>
          <w:p w14:paraId="6107000A" w14:textId="77777777" w:rsidR="00D02653" w:rsidRPr="002B1899" w:rsidRDefault="00D02653" w:rsidP="00534E7D">
            <w:pPr>
              <w:rPr>
                <w:rFonts w:ascii="Arial" w:eastAsia="Times New Roman" w:hAnsi="Arial" w:cs="Arial"/>
                <w:color w:val="000000"/>
                <w:lang w:eastAsia="en-AU"/>
              </w:rPr>
            </w:pPr>
            <w:r w:rsidRPr="002B1899">
              <w:rPr>
                <w:rFonts w:ascii="Arial" w:eastAsia="Times New Roman" w:hAnsi="Arial" w:cs="Arial"/>
                <w:color w:val="000000"/>
                <w:lang w:eastAsia="en-AU"/>
              </w:rPr>
              <w:t>13_590_0102_4_3</w:t>
            </w:r>
          </w:p>
        </w:tc>
        <w:tc>
          <w:tcPr>
            <w:tcW w:w="2000" w:type="pct"/>
          </w:tcPr>
          <w:p w14:paraId="64996B74" w14:textId="77777777" w:rsidR="00D02653" w:rsidRPr="002B1899" w:rsidRDefault="00D02653" w:rsidP="00534E7D">
            <w:pPr>
              <w:rPr>
                <w:rFonts w:ascii="Arial" w:hAnsi="Arial" w:cs="Arial"/>
              </w:rPr>
            </w:pPr>
            <w:r w:rsidRPr="002B1899">
              <w:rPr>
                <w:rFonts w:ascii="Arial" w:hAnsi="Arial" w:cs="Arial"/>
              </w:rPr>
              <w:t>Activity Based Transport</w:t>
            </w:r>
          </w:p>
        </w:tc>
        <w:tc>
          <w:tcPr>
            <w:tcW w:w="500" w:type="pct"/>
          </w:tcPr>
          <w:p w14:paraId="6CBC2997" w14:textId="77777777" w:rsidR="00D02653" w:rsidRPr="002B1899" w:rsidRDefault="00D02653" w:rsidP="00534E7D">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Each</w:t>
            </w:r>
          </w:p>
        </w:tc>
        <w:tc>
          <w:tcPr>
            <w:tcW w:w="500" w:type="pct"/>
          </w:tcPr>
          <w:p w14:paraId="099467A4" w14:textId="77777777" w:rsidR="00D02653" w:rsidRPr="002B1899" w:rsidRDefault="00D02653" w:rsidP="00534E7D">
            <w:pPr>
              <w:jc w:val="center"/>
              <w:rPr>
                <w:rFonts w:ascii="Arial" w:hAnsi="Arial" w:cs="Arial"/>
              </w:rPr>
            </w:pPr>
            <w:r w:rsidRPr="002B1899">
              <w:rPr>
                <w:rFonts w:ascii="Arial" w:hAnsi="Arial" w:cs="Arial"/>
              </w:rPr>
              <w:t>$1.00</w:t>
            </w:r>
          </w:p>
        </w:tc>
        <w:tc>
          <w:tcPr>
            <w:tcW w:w="500" w:type="pct"/>
          </w:tcPr>
          <w:p w14:paraId="1D58B3B4" w14:textId="77777777" w:rsidR="00D02653" w:rsidRPr="002B1899" w:rsidRDefault="00D02653" w:rsidP="00534E7D">
            <w:pPr>
              <w:jc w:val="center"/>
              <w:rPr>
                <w:rFonts w:ascii="Arial" w:hAnsi="Arial" w:cs="Arial"/>
              </w:rPr>
            </w:pPr>
            <w:r w:rsidRPr="002B1899">
              <w:rPr>
                <w:rFonts w:ascii="Arial" w:hAnsi="Arial" w:cs="Arial"/>
              </w:rPr>
              <w:t>$1.00</w:t>
            </w:r>
          </w:p>
        </w:tc>
        <w:tc>
          <w:tcPr>
            <w:tcW w:w="500" w:type="pct"/>
          </w:tcPr>
          <w:p w14:paraId="6EF2D1E9" w14:textId="77777777" w:rsidR="00D02653" w:rsidRPr="002B1899" w:rsidRDefault="00D02653" w:rsidP="00534E7D">
            <w:pPr>
              <w:jc w:val="center"/>
              <w:rPr>
                <w:rFonts w:ascii="Arial" w:hAnsi="Arial" w:cs="Arial"/>
              </w:rPr>
            </w:pPr>
            <w:r w:rsidRPr="002B1899">
              <w:rPr>
                <w:rFonts w:ascii="Arial" w:hAnsi="Arial" w:cs="Arial"/>
              </w:rPr>
              <w:t>$1.00</w:t>
            </w:r>
          </w:p>
        </w:tc>
      </w:tr>
    </w:tbl>
    <w:p w14:paraId="661C8A68" w14:textId="77777777" w:rsidR="00F26873" w:rsidRPr="002B1899" w:rsidRDefault="00F26873" w:rsidP="00534E7D">
      <w:pPr>
        <w:spacing w:before="80" w:after="80" w:line="200" w:lineRule="atLeast"/>
        <w:rPr>
          <w:rFonts w:ascii="Arial" w:hAnsi="Arial" w:cs="Arial"/>
          <w:b/>
          <w:sz w:val="18"/>
          <w:szCs w:val="18"/>
        </w:rPr>
      </w:pPr>
    </w:p>
    <w:tbl>
      <w:tblPr>
        <w:tblStyle w:val="TableGrid1"/>
        <w:tblW w:w="5000" w:type="pct"/>
        <w:tblCellMar>
          <w:top w:w="108" w:type="dxa"/>
          <w:bottom w:w="108" w:type="dxa"/>
        </w:tblCellMar>
        <w:tblLook w:val="0620" w:firstRow="1" w:lastRow="0" w:firstColumn="0" w:lastColumn="0" w:noHBand="1" w:noVBand="1"/>
        <w:tblCaption w:val="Activity Based Transport example"/>
      </w:tblPr>
      <w:tblGrid>
        <w:gridCol w:w="9628"/>
      </w:tblGrid>
      <w:tr w:rsidR="002F4E27" w:rsidRPr="002B1899" w14:paraId="5C7C2A21" w14:textId="77777777" w:rsidTr="00267ED3">
        <w:trPr>
          <w:tblHeader/>
        </w:trPr>
        <w:tc>
          <w:tcPr>
            <w:tcW w:w="9060" w:type="dxa"/>
            <w:shd w:val="clear" w:color="auto" w:fill="DBE5F1" w:themeFill="accent1" w:themeFillTint="33"/>
          </w:tcPr>
          <w:p w14:paraId="6FF6B030" w14:textId="2D3A80B1" w:rsidR="002F4E27" w:rsidRPr="002B1899" w:rsidRDefault="002F4E27" w:rsidP="00534E7D">
            <w:pPr>
              <w:spacing w:before="80" w:after="80" w:line="200" w:lineRule="atLeast"/>
              <w:rPr>
                <w:rFonts w:ascii="Arial" w:hAnsi="Arial" w:cs="Arial"/>
                <w:b/>
                <w:sz w:val="18"/>
                <w:szCs w:val="18"/>
              </w:rPr>
            </w:pPr>
            <w:r w:rsidRPr="002B1899">
              <w:rPr>
                <w:rFonts w:ascii="Arial" w:hAnsi="Arial" w:cs="Arial"/>
                <w:b/>
                <w:sz w:val="18"/>
                <w:szCs w:val="18"/>
              </w:rPr>
              <w:lastRenderedPageBreak/>
              <w:t>Exa</w:t>
            </w:r>
            <w:r w:rsidR="00462F75" w:rsidRPr="002B1899">
              <w:rPr>
                <w:rFonts w:ascii="Arial" w:hAnsi="Arial" w:cs="Arial"/>
                <w:b/>
                <w:sz w:val="18"/>
                <w:szCs w:val="18"/>
              </w:rPr>
              <w:t xml:space="preserve">mple </w:t>
            </w:r>
            <w:r w:rsidR="002B586E" w:rsidRPr="002B1899">
              <w:rPr>
                <w:rFonts w:ascii="Arial" w:hAnsi="Arial" w:cs="Arial"/>
                <w:b/>
                <w:sz w:val="18"/>
                <w:szCs w:val="18"/>
              </w:rPr>
              <w:t>–</w:t>
            </w:r>
            <w:r w:rsidR="00462F75" w:rsidRPr="002B1899">
              <w:rPr>
                <w:rFonts w:ascii="Arial" w:hAnsi="Arial" w:cs="Arial"/>
                <w:b/>
                <w:sz w:val="18"/>
                <w:szCs w:val="18"/>
              </w:rPr>
              <w:t xml:space="preserve"> Activity Based Transport</w:t>
            </w:r>
          </w:p>
          <w:p w14:paraId="65D21DAB" w14:textId="77777777" w:rsidR="002F4E27" w:rsidRPr="002B1899" w:rsidRDefault="002F4E27" w:rsidP="00534E7D">
            <w:pPr>
              <w:spacing w:before="80" w:after="80" w:line="200" w:lineRule="atLeast"/>
              <w:rPr>
                <w:rFonts w:ascii="Arial" w:hAnsi="Arial" w:cs="Arial"/>
                <w:sz w:val="18"/>
                <w:szCs w:val="18"/>
              </w:rPr>
            </w:pPr>
            <w:r w:rsidRPr="002B1899">
              <w:rPr>
                <w:rFonts w:ascii="Arial" w:hAnsi="Arial" w:cs="Arial"/>
                <w:sz w:val="18"/>
                <w:szCs w:val="18"/>
              </w:rPr>
              <w:t xml:space="preserve">A </w:t>
            </w:r>
            <w:r w:rsidR="006869C9" w:rsidRPr="002B1899">
              <w:rPr>
                <w:rFonts w:ascii="Arial" w:hAnsi="Arial" w:cs="Arial"/>
                <w:sz w:val="18"/>
                <w:szCs w:val="18"/>
              </w:rPr>
              <w:t>p</w:t>
            </w:r>
            <w:r w:rsidRPr="002B1899">
              <w:rPr>
                <w:rFonts w:ascii="Arial" w:hAnsi="Arial" w:cs="Arial"/>
                <w:sz w:val="18"/>
                <w:szCs w:val="18"/>
              </w:rPr>
              <w:t xml:space="preserve">rovider has agreed to deliver a support in the Assistance with Social, Economic and Community Participation Support Category to a participant and the participant has requested that the provider transport the participant from their home to a local swimming pool and back again, as part of that support. </w:t>
            </w:r>
          </w:p>
          <w:p w14:paraId="48C90941" w14:textId="77777777" w:rsidR="002F4E27" w:rsidRPr="002B1899" w:rsidRDefault="002F4E27" w:rsidP="00534E7D">
            <w:pPr>
              <w:spacing w:before="80" w:after="80" w:line="200" w:lineRule="atLeast"/>
              <w:rPr>
                <w:rFonts w:ascii="Arial" w:hAnsi="Arial" w:cs="Arial"/>
                <w:sz w:val="18"/>
                <w:szCs w:val="18"/>
              </w:rPr>
            </w:pPr>
            <w:r w:rsidRPr="002B1899">
              <w:rPr>
                <w:rFonts w:ascii="Arial" w:hAnsi="Arial" w:cs="Arial"/>
                <w:sz w:val="18"/>
                <w:szCs w:val="18"/>
              </w:rPr>
              <w:t>The transport by a non-disability modified vehicle takes 25 minutes to arrive at the swimming pool, including the time to assist the participant to and from the vehicle and getting them set up to participate in the activity. The support worker accompanies the participant in the vehicle. They then provide 40 minutes of support to the participant at the pool. Afterwards, they spend 20 minutes returning the participant to their home by the same vehicle. The pool is 10 kilometres from the participant’s home.</w:t>
            </w:r>
          </w:p>
          <w:p w14:paraId="6374DE2C" w14:textId="77777777" w:rsidR="002F4E27" w:rsidRPr="002B1899" w:rsidRDefault="002F4E27" w:rsidP="00534E7D">
            <w:pPr>
              <w:spacing w:before="80" w:after="80" w:line="200" w:lineRule="atLeast"/>
              <w:rPr>
                <w:rFonts w:ascii="Arial" w:hAnsi="Arial" w:cs="Arial"/>
                <w:sz w:val="18"/>
                <w:szCs w:val="18"/>
              </w:rPr>
            </w:pPr>
            <w:r w:rsidRPr="002B1899">
              <w:rPr>
                <w:rFonts w:ascii="Arial" w:hAnsi="Arial" w:cs="Arial"/>
                <w:sz w:val="18"/>
                <w:szCs w:val="18"/>
              </w:rPr>
              <w:t>The provider and participant have agreed an hourly rate of $50.00, which is below the price limit for this item. This amount also applies to the support worker’s time when transporting participants.</w:t>
            </w:r>
          </w:p>
          <w:p w14:paraId="157C3CD7" w14:textId="3E997AC9" w:rsidR="002F4E27" w:rsidRPr="002B1899" w:rsidRDefault="002F4E27" w:rsidP="00534E7D">
            <w:pPr>
              <w:spacing w:before="80" w:after="80" w:line="200" w:lineRule="atLeast"/>
              <w:rPr>
                <w:rFonts w:ascii="Arial" w:hAnsi="Arial" w:cs="Arial"/>
                <w:sz w:val="18"/>
                <w:szCs w:val="18"/>
              </w:rPr>
            </w:pPr>
            <w:r w:rsidRPr="002B1899">
              <w:rPr>
                <w:rFonts w:ascii="Arial" w:hAnsi="Arial" w:cs="Arial"/>
                <w:sz w:val="18"/>
                <w:szCs w:val="18"/>
              </w:rPr>
              <w:t xml:space="preserve">The provider and participant have also agreed for the provider to claim for the </w:t>
            </w:r>
            <w:r w:rsidR="008B2371" w:rsidRPr="002B1899">
              <w:rPr>
                <w:rFonts w:ascii="Arial" w:hAnsi="Arial" w:cs="Arial"/>
                <w:sz w:val="18"/>
                <w:szCs w:val="18"/>
              </w:rPr>
              <w:t>activity-based</w:t>
            </w:r>
            <w:r w:rsidRPr="002B1899">
              <w:rPr>
                <w:rFonts w:ascii="Arial" w:hAnsi="Arial" w:cs="Arial"/>
                <w:sz w:val="18"/>
                <w:szCs w:val="18"/>
              </w:rPr>
              <w:t xml:space="preserve"> transport costs, which in this case they have agreed are the support worker’s car park fee ($4.50) and vehicle running costs at a rate as agreed with the participant of $0.85 a kilometre (2x10 km) against support line item </w:t>
            </w:r>
          </w:p>
          <w:p w14:paraId="5A36CB70" w14:textId="77777777" w:rsidR="002F4E27" w:rsidRPr="002B1899" w:rsidRDefault="002F4E27" w:rsidP="00534E7D">
            <w:pPr>
              <w:spacing w:before="80" w:after="80" w:line="200" w:lineRule="atLeast"/>
              <w:rPr>
                <w:rFonts w:ascii="Arial" w:hAnsi="Arial" w:cs="Arial"/>
                <w:sz w:val="18"/>
                <w:szCs w:val="18"/>
              </w:rPr>
            </w:pPr>
            <w:r w:rsidRPr="002B1899">
              <w:rPr>
                <w:rFonts w:ascii="Arial" w:hAnsi="Arial" w:cs="Arial"/>
                <w:sz w:val="18"/>
                <w:szCs w:val="18"/>
              </w:rPr>
              <w:t>The provider’s claim for the support will be claimed in the Portal as:</w:t>
            </w:r>
          </w:p>
          <w:p w14:paraId="03275E89" w14:textId="77777777" w:rsidR="002F4E27" w:rsidRPr="002B1899" w:rsidRDefault="002F4E27" w:rsidP="00534E7D">
            <w:pPr>
              <w:numPr>
                <w:ilvl w:val="0"/>
                <w:numId w:val="8"/>
              </w:numPr>
              <w:spacing w:before="80" w:after="80" w:line="200" w:lineRule="atLeast"/>
              <w:rPr>
                <w:rFonts w:ascii="Arial" w:hAnsi="Arial" w:cs="Arial"/>
                <w:sz w:val="18"/>
                <w:szCs w:val="18"/>
              </w:rPr>
            </w:pPr>
            <w:bookmarkStart w:id="231" w:name="ABT"/>
            <w:r w:rsidRPr="002B1899">
              <w:rPr>
                <w:rFonts w:ascii="Arial" w:hAnsi="Arial" w:cs="Arial"/>
                <w:sz w:val="18"/>
                <w:szCs w:val="18"/>
              </w:rPr>
              <w:t xml:space="preserve">$70.83 </w:t>
            </w:r>
            <w:bookmarkEnd w:id="231"/>
            <w:r w:rsidRPr="002B1899">
              <w:rPr>
                <w:rFonts w:ascii="Arial" w:hAnsi="Arial" w:cs="Arial"/>
                <w:sz w:val="18"/>
                <w:szCs w:val="18"/>
              </w:rPr>
              <w:t xml:space="preserve">for the 40 minutes of direct support at the swimming pool and 45 minutes transport time </w:t>
            </w:r>
            <w:r w:rsidRPr="002B1899">
              <w:rPr>
                <w:rFonts w:ascii="Arial" w:eastAsiaTheme="minorEastAsia" w:hAnsi="Arial" w:cs="Arial"/>
                <w:sz w:val="18"/>
                <w:szCs w:val="18"/>
              </w:rPr>
              <w:t xml:space="preserve">against </w:t>
            </w:r>
            <w:r w:rsidRPr="002B1899">
              <w:rPr>
                <w:rFonts w:ascii="Arial" w:hAnsi="Arial" w:cs="Arial"/>
                <w:sz w:val="18"/>
                <w:szCs w:val="18"/>
              </w:rPr>
              <w:t>support item 04_104_0125_6_1;</w:t>
            </w:r>
          </w:p>
          <w:p w14:paraId="18624EE4" w14:textId="0A73F91E" w:rsidR="002F4E27" w:rsidRPr="002B1899" w:rsidRDefault="002F4E27" w:rsidP="00534E7D">
            <w:pPr>
              <w:widowControl w:val="0"/>
              <w:numPr>
                <w:ilvl w:val="0"/>
                <w:numId w:val="8"/>
              </w:numPr>
              <w:spacing w:before="80" w:after="80" w:line="200" w:lineRule="atLeast"/>
              <w:rPr>
                <w:rFonts w:ascii="Arial" w:hAnsi="Arial" w:cs="Arial"/>
                <w:sz w:val="18"/>
                <w:szCs w:val="18"/>
              </w:rPr>
            </w:pPr>
            <w:r w:rsidRPr="002B1899">
              <w:rPr>
                <w:rFonts w:ascii="Arial" w:hAnsi="Arial" w:cs="Arial"/>
                <w:sz w:val="18"/>
                <w:szCs w:val="18"/>
              </w:rPr>
              <w:t xml:space="preserve">$21.50 for the non-labour costs of the </w:t>
            </w:r>
            <w:r w:rsidR="008B2371" w:rsidRPr="002B1899">
              <w:rPr>
                <w:rFonts w:ascii="Arial" w:hAnsi="Arial" w:cs="Arial"/>
                <w:sz w:val="18"/>
                <w:szCs w:val="18"/>
              </w:rPr>
              <w:t>activity-based</w:t>
            </w:r>
            <w:r w:rsidRPr="002B1899">
              <w:rPr>
                <w:rFonts w:ascii="Arial" w:hAnsi="Arial" w:cs="Arial"/>
                <w:sz w:val="18"/>
                <w:szCs w:val="18"/>
              </w:rPr>
              <w:t xml:space="preserve"> transport against the support item 04_590_0125_6_1.</w:t>
            </w:r>
          </w:p>
          <w:p w14:paraId="0E793F40" w14:textId="77777777" w:rsidR="002F4E27" w:rsidRPr="002B1899" w:rsidRDefault="002F4E27" w:rsidP="00534E7D">
            <w:pPr>
              <w:widowControl w:val="0"/>
              <w:spacing w:before="80" w:after="80" w:line="200" w:lineRule="atLeast"/>
              <w:rPr>
                <w:rFonts w:ascii="Arial" w:hAnsi="Arial" w:cs="Arial"/>
                <w:sz w:val="18"/>
                <w:szCs w:val="18"/>
              </w:rPr>
            </w:pPr>
            <w:r w:rsidRPr="002B1899">
              <w:rPr>
                <w:rFonts w:ascii="Arial" w:hAnsi="Arial" w:cs="Arial"/>
                <w:sz w:val="18"/>
                <w:szCs w:val="18"/>
              </w:rPr>
              <w:t>Note: The provider may also be able to make a claim for the time taken by the worker to travel to the participant before the support commences (see the discussion of Provider Travel above).</w:t>
            </w:r>
          </w:p>
        </w:tc>
      </w:tr>
    </w:tbl>
    <w:p w14:paraId="22691074" w14:textId="77777777" w:rsidR="009D10F2" w:rsidRPr="002B1899" w:rsidRDefault="009D10F2" w:rsidP="00534E7D">
      <w:pPr>
        <w:pStyle w:val="Heading2"/>
      </w:pPr>
      <w:bookmarkStart w:id="232" w:name="_Toc167285744"/>
      <w:bookmarkStart w:id="233" w:name="_Ref209014246"/>
      <w:bookmarkStart w:id="234" w:name="_Toc210987480"/>
      <w:r w:rsidRPr="002B1899">
        <w:t>Regional, Remote and Very Remote Areas</w:t>
      </w:r>
      <w:bookmarkEnd w:id="124"/>
      <w:bookmarkEnd w:id="125"/>
      <w:bookmarkEnd w:id="126"/>
      <w:bookmarkEnd w:id="127"/>
      <w:bookmarkEnd w:id="128"/>
      <w:bookmarkEnd w:id="129"/>
      <w:bookmarkEnd w:id="232"/>
      <w:bookmarkEnd w:id="233"/>
      <w:bookmarkEnd w:id="234"/>
    </w:p>
    <w:p w14:paraId="33A8EB2A" w14:textId="77777777" w:rsidR="00EE7DAB" w:rsidRPr="002B1899" w:rsidRDefault="009D10F2" w:rsidP="00534E7D">
      <w:pPr>
        <w:keepNext/>
        <w:rPr>
          <w:rFonts w:ascii="Arial" w:hAnsi="Arial" w:cs="Arial"/>
        </w:rPr>
      </w:pPr>
      <w:r w:rsidRPr="002B1899">
        <w:rPr>
          <w:rFonts w:ascii="Arial" w:hAnsi="Arial" w:cs="Arial"/>
        </w:rPr>
        <w:t xml:space="preserve">Different pricing arrangements can apply depending on whether a support is delivered in a regional remote or very remote area. </w:t>
      </w:r>
    </w:p>
    <w:p w14:paraId="7252667F" w14:textId="77777777" w:rsidR="00EE7DAB" w:rsidRPr="002B1899" w:rsidRDefault="00EE7DAB" w:rsidP="00534E7D">
      <w:pPr>
        <w:pStyle w:val="Heading3"/>
      </w:pPr>
      <w:bookmarkStart w:id="235" w:name="_Ref53674513"/>
      <w:bookmarkStart w:id="236" w:name="_Toc167285745"/>
      <w:bookmarkStart w:id="237" w:name="_Toc210987481"/>
      <w:r w:rsidRPr="002B1899">
        <w:t>Modified Monash Model</w:t>
      </w:r>
      <w:bookmarkEnd w:id="235"/>
      <w:bookmarkEnd w:id="236"/>
      <w:bookmarkEnd w:id="237"/>
    </w:p>
    <w:p w14:paraId="5E3317D6" w14:textId="155AA71E" w:rsidR="005C4A63" w:rsidRPr="002B1899" w:rsidRDefault="005C4A63" w:rsidP="00534E7D">
      <w:pPr>
        <w:rPr>
          <w:rFonts w:ascii="Arial" w:hAnsi="Arial" w:cs="Arial"/>
        </w:rPr>
      </w:pPr>
      <w:r w:rsidRPr="002B1899">
        <w:rPr>
          <w:rFonts w:ascii="Arial" w:hAnsi="Arial" w:cs="Arial"/>
        </w:rPr>
        <w:t>To determine whether a support is being delivered in a regional remote or very remote area the</w:t>
      </w:r>
      <w:r w:rsidR="009D10F2" w:rsidRPr="002B1899">
        <w:rPr>
          <w:rFonts w:ascii="Arial" w:hAnsi="Arial" w:cs="Arial"/>
        </w:rPr>
        <w:t xml:space="preserve"> </w:t>
      </w:r>
      <w:r w:rsidR="00D61E2B" w:rsidRPr="002B1899">
        <w:rPr>
          <w:rFonts w:ascii="Arial" w:hAnsi="Arial" w:cs="Arial"/>
        </w:rPr>
        <w:t>NDIA</w:t>
      </w:r>
      <w:r w:rsidR="009D10F2" w:rsidRPr="002B1899">
        <w:rPr>
          <w:rFonts w:ascii="Arial" w:hAnsi="Arial" w:cs="Arial"/>
        </w:rPr>
        <w:t xml:space="preserve"> uses </w:t>
      </w:r>
      <w:r w:rsidRPr="002B1899">
        <w:rPr>
          <w:rFonts w:ascii="Arial" w:hAnsi="Arial" w:cs="Arial"/>
        </w:rPr>
        <w:t xml:space="preserve">a modification of the Modified Monash Model (MMM). </w:t>
      </w:r>
      <w:r w:rsidR="00DD50F7" w:rsidRPr="002B1899">
        <w:rPr>
          <w:rFonts w:ascii="Arial" w:hAnsi="Arial" w:cs="Arial"/>
        </w:rPr>
        <w:t xml:space="preserve">From the </w:t>
      </w:r>
      <w:r w:rsidR="00F2020E" w:rsidRPr="002B1899">
        <w:rPr>
          <w:rFonts w:ascii="Arial" w:hAnsi="Arial" w:cs="Arial"/>
        </w:rPr>
        <w:t>24 November 2025</w:t>
      </w:r>
      <w:r w:rsidR="00DD50F7" w:rsidRPr="002B1899">
        <w:rPr>
          <w:rFonts w:ascii="Arial" w:hAnsi="Arial" w:cs="Arial"/>
        </w:rPr>
        <w:t>,</w:t>
      </w:r>
      <w:r w:rsidR="00C05233" w:rsidRPr="002B1899">
        <w:rPr>
          <w:rFonts w:ascii="Arial" w:hAnsi="Arial" w:cs="Arial"/>
        </w:rPr>
        <w:t xml:space="preserve"> </w:t>
      </w:r>
      <w:r w:rsidR="00DD50F7" w:rsidRPr="002B1899">
        <w:rPr>
          <w:rFonts w:ascii="Arial" w:hAnsi="Arial" w:cs="Arial"/>
        </w:rPr>
        <w:t xml:space="preserve">the </w:t>
      </w:r>
      <w:r w:rsidR="00F2020E" w:rsidRPr="002B1899">
        <w:rPr>
          <w:rFonts w:ascii="Arial" w:hAnsi="Arial" w:cs="Arial"/>
        </w:rPr>
        <w:t xml:space="preserve">2023 </w:t>
      </w:r>
      <w:r w:rsidR="00DD50F7" w:rsidRPr="002B1899">
        <w:rPr>
          <w:rFonts w:ascii="Arial" w:hAnsi="Arial" w:cs="Arial"/>
        </w:rPr>
        <w:t xml:space="preserve">version of the MMM will be used by the NDIS. </w:t>
      </w:r>
    </w:p>
    <w:p w14:paraId="692656C3" w14:textId="51C9F966" w:rsidR="009D10F2" w:rsidRPr="002B1899" w:rsidRDefault="005C4A63" w:rsidP="00534E7D">
      <w:pPr>
        <w:rPr>
          <w:rFonts w:ascii="Arial" w:hAnsi="Arial" w:cs="Arial"/>
        </w:rPr>
      </w:pPr>
      <w:r w:rsidRPr="002B1899">
        <w:rPr>
          <w:rFonts w:ascii="Arial" w:hAnsi="Arial" w:cs="Arial"/>
        </w:rPr>
        <w:t xml:space="preserve">The MMM </w:t>
      </w:r>
      <w:r w:rsidR="009D10F2" w:rsidRPr="002B1899">
        <w:rPr>
          <w:rFonts w:ascii="Arial" w:hAnsi="Arial" w:cs="Arial"/>
        </w:rPr>
        <w:t>determine</w:t>
      </w:r>
      <w:r w:rsidRPr="002B1899">
        <w:rPr>
          <w:rFonts w:ascii="Arial" w:hAnsi="Arial" w:cs="Arial"/>
        </w:rPr>
        <w:t>s</w:t>
      </w:r>
      <w:r w:rsidR="009D10F2" w:rsidRPr="002B1899">
        <w:rPr>
          <w:rFonts w:ascii="Arial" w:hAnsi="Arial" w:cs="Arial"/>
        </w:rPr>
        <w:t xml:space="preserve"> regional, remote and very remote areas using a scale based on population size and locality (see </w:t>
      </w:r>
      <w:r w:rsidR="0012744D" w:rsidRPr="002B1899">
        <w:rPr>
          <w:rFonts w:ascii="Arial" w:eastAsia="Times New Roman" w:hAnsi="Arial" w:cs="Arial"/>
          <w:color w:val="000000"/>
          <w:szCs w:val="18"/>
          <w:lang w:eastAsia="en-AU"/>
        </w:rPr>
        <w:t>t</w:t>
      </w:r>
      <w:r w:rsidR="009D10F2" w:rsidRPr="002B1899">
        <w:rPr>
          <w:rFonts w:ascii="Arial" w:hAnsi="Arial" w:cs="Arial"/>
        </w:rPr>
        <w:t xml:space="preserve">able below). </w:t>
      </w:r>
    </w:p>
    <w:tbl>
      <w:tblPr>
        <w:tblStyle w:val="GridTable4-Accent4"/>
        <w:tblW w:w="5000" w:type="pct"/>
        <w:tblLook w:val="04A0" w:firstRow="1" w:lastRow="0" w:firstColumn="1" w:lastColumn="0" w:noHBand="0" w:noVBand="1"/>
        <w:tblCaption w:val="Modified Monash Model"/>
        <w:tblDescription w:val="This table gives a breakdown of the different classifications and zones for the Modified Monash Model."/>
      </w:tblPr>
      <w:tblGrid>
        <w:gridCol w:w="1684"/>
        <w:gridCol w:w="1204"/>
        <w:gridCol w:w="722"/>
        <w:gridCol w:w="6018"/>
      </w:tblGrid>
      <w:tr w:rsidR="009D10F2" w:rsidRPr="002B1899" w14:paraId="247596A1" w14:textId="77777777" w:rsidTr="00963FB8">
        <w:trPr>
          <w:cnfStyle w:val="100000000000" w:firstRow="1" w:lastRow="0" w:firstColumn="0" w:lastColumn="0" w:oddVBand="0" w:evenVBand="0" w:oddHBand="0" w:evenHBand="0" w:firstRowFirstColumn="0" w:firstRowLastColumn="0" w:lastRowFirstColumn="0" w:lastRowLastColumn="0"/>
          <w:trHeight w:val="167"/>
          <w:tblHeader/>
        </w:trPr>
        <w:tc>
          <w:tcPr>
            <w:cnfStyle w:val="001000000000" w:firstRow="0" w:lastRow="0" w:firstColumn="1" w:lastColumn="0" w:oddVBand="0" w:evenVBand="0" w:oddHBand="0" w:evenHBand="0" w:firstRowFirstColumn="0" w:firstRowLastColumn="0" w:lastRowFirstColumn="0" w:lastRowLastColumn="0"/>
            <w:tcW w:w="875" w:type="pct"/>
          </w:tcPr>
          <w:p w14:paraId="7EDB77DD" w14:textId="77777777" w:rsidR="009D10F2" w:rsidRPr="002B1899" w:rsidRDefault="009D10F2" w:rsidP="00534E7D">
            <w:pPr>
              <w:rPr>
                <w:rFonts w:ascii="Arial" w:hAnsi="Arial" w:cs="Arial"/>
                <w:szCs w:val="16"/>
              </w:rPr>
            </w:pPr>
            <w:r w:rsidRPr="002B1899">
              <w:rPr>
                <w:rFonts w:ascii="Arial" w:hAnsi="Arial" w:cs="Arial"/>
                <w:szCs w:val="16"/>
              </w:rPr>
              <w:t>Description</w:t>
            </w:r>
          </w:p>
        </w:tc>
        <w:tc>
          <w:tcPr>
            <w:tcW w:w="625" w:type="pct"/>
          </w:tcPr>
          <w:p w14:paraId="4492513F" w14:textId="77777777" w:rsidR="009D10F2" w:rsidRPr="002B1899" w:rsidRDefault="009D10F2" w:rsidP="00534E7D">
            <w:pPr>
              <w:jc w:val="center"/>
              <w:cnfStyle w:val="100000000000" w:firstRow="1" w:lastRow="0" w:firstColumn="0" w:lastColumn="0" w:oddVBand="0" w:evenVBand="0" w:oddHBand="0" w:evenHBand="0" w:firstRowFirstColumn="0" w:firstRowLastColumn="0" w:lastRowFirstColumn="0" w:lastRowLastColumn="0"/>
              <w:rPr>
                <w:rFonts w:ascii="Arial" w:hAnsi="Arial" w:cs="Arial"/>
                <w:szCs w:val="16"/>
              </w:rPr>
            </w:pPr>
            <w:r w:rsidRPr="002B1899">
              <w:rPr>
                <w:rFonts w:ascii="Arial" w:hAnsi="Arial" w:cs="Arial"/>
                <w:szCs w:val="16"/>
              </w:rPr>
              <w:t>NDIA Zone</w:t>
            </w:r>
          </w:p>
        </w:tc>
        <w:tc>
          <w:tcPr>
            <w:tcW w:w="375" w:type="pct"/>
          </w:tcPr>
          <w:p w14:paraId="3C43B062" w14:textId="77777777" w:rsidR="009D10F2" w:rsidRPr="002B1899" w:rsidRDefault="009D10F2" w:rsidP="00534E7D">
            <w:pPr>
              <w:jc w:val="center"/>
              <w:cnfStyle w:val="100000000000" w:firstRow="1" w:lastRow="0" w:firstColumn="0" w:lastColumn="0" w:oddVBand="0" w:evenVBand="0" w:oddHBand="0" w:evenHBand="0" w:firstRowFirstColumn="0" w:firstRowLastColumn="0" w:lastRowFirstColumn="0" w:lastRowLastColumn="0"/>
              <w:rPr>
                <w:rFonts w:ascii="Arial" w:hAnsi="Arial" w:cs="Arial"/>
                <w:szCs w:val="16"/>
              </w:rPr>
            </w:pPr>
            <w:r w:rsidRPr="002B1899">
              <w:rPr>
                <w:rFonts w:ascii="Arial" w:hAnsi="Arial" w:cs="Arial"/>
                <w:szCs w:val="16"/>
              </w:rPr>
              <w:t>MMM</w:t>
            </w:r>
          </w:p>
        </w:tc>
        <w:tc>
          <w:tcPr>
            <w:tcW w:w="3125" w:type="pct"/>
          </w:tcPr>
          <w:p w14:paraId="0BD278EB" w14:textId="77777777" w:rsidR="009D10F2" w:rsidRPr="002B1899" w:rsidRDefault="009D10F2" w:rsidP="00534E7D">
            <w:pPr>
              <w:cnfStyle w:val="100000000000" w:firstRow="1" w:lastRow="0" w:firstColumn="0" w:lastColumn="0" w:oddVBand="0" w:evenVBand="0" w:oddHBand="0" w:evenHBand="0" w:firstRowFirstColumn="0" w:firstRowLastColumn="0" w:lastRowFirstColumn="0" w:lastRowLastColumn="0"/>
              <w:rPr>
                <w:rFonts w:ascii="Arial" w:hAnsi="Arial" w:cs="Arial"/>
                <w:szCs w:val="16"/>
              </w:rPr>
            </w:pPr>
            <w:r w:rsidRPr="002B1899">
              <w:rPr>
                <w:rFonts w:ascii="Arial" w:hAnsi="Arial" w:cs="Arial"/>
                <w:szCs w:val="16"/>
              </w:rPr>
              <w:t>Inclusion</w:t>
            </w:r>
          </w:p>
        </w:tc>
      </w:tr>
      <w:tr w:rsidR="009D10F2" w:rsidRPr="002B1899" w14:paraId="1C307334" w14:textId="77777777" w:rsidTr="00963F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5" w:type="pct"/>
            <w:tcBorders>
              <w:bottom w:val="single" w:sz="4" w:space="0" w:color="B962C8" w:themeColor="accent4" w:themeTint="99"/>
            </w:tcBorders>
          </w:tcPr>
          <w:p w14:paraId="4E206E5C" w14:textId="77777777" w:rsidR="009D10F2" w:rsidRPr="002B1899" w:rsidRDefault="009D10F2" w:rsidP="00534E7D">
            <w:pPr>
              <w:rPr>
                <w:rFonts w:ascii="Arial" w:hAnsi="Arial" w:cs="Arial"/>
                <w:szCs w:val="16"/>
              </w:rPr>
            </w:pPr>
            <w:r w:rsidRPr="002B1899">
              <w:rPr>
                <w:rFonts w:ascii="Arial" w:hAnsi="Arial" w:cs="Arial"/>
                <w:szCs w:val="16"/>
              </w:rPr>
              <w:t>Metropolitan</w:t>
            </w:r>
          </w:p>
        </w:tc>
        <w:tc>
          <w:tcPr>
            <w:tcW w:w="625" w:type="pct"/>
            <w:tcBorders>
              <w:bottom w:val="single" w:sz="4" w:space="0" w:color="B962C8" w:themeColor="accent4" w:themeTint="99"/>
            </w:tcBorders>
          </w:tcPr>
          <w:p w14:paraId="4D36B163" w14:textId="77777777" w:rsidR="009D10F2" w:rsidRPr="002B1899" w:rsidRDefault="009D10F2" w:rsidP="00534E7D">
            <w:pPr>
              <w:jc w:val="center"/>
              <w:cnfStyle w:val="000000100000" w:firstRow="0" w:lastRow="0" w:firstColumn="0" w:lastColumn="0" w:oddVBand="0" w:evenVBand="0" w:oddHBand="1" w:evenHBand="0" w:firstRowFirstColumn="0" w:firstRowLastColumn="0" w:lastRowFirstColumn="0" w:lastRowLastColumn="0"/>
              <w:rPr>
                <w:rFonts w:ascii="Arial" w:hAnsi="Arial" w:cs="Arial"/>
                <w:szCs w:val="16"/>
              </w:rPr>
            </w:pPr>
            <w:r w:rsidRPr="002B1899">
              <w:rPr>
                <w:rFonts w:ascii="Arial" w:hAnsi="Arial" w:cs="Arial"/>
                <w:szCs w:val="16"/>
              </w:rPr>
              <w:t>MMM 1</w:t>
            </w:r>
          </w:p>
        </w:tc>
        <w:tc>
          <w:tcPr>
            <w:tcW w:w="375" w:type="pct"/>
          </w:tcPr>
          <w:p w14:paraId="4640075E" w14:textId="77777777" w:rsidR="009D10F2" w:rsidRPr="002B1899" w:rsidRDefault="009D10F2" w:rsidP="00534E7D">
            <w:pPr>
              <w:jc w:val="center"/>
              <w:cnfStyle w:val="000000100000" w:firstRow="0" w:lastRow="0" w:firstColumn="0" w:lastColumn="0" w:oddVBand="0" w:evenVBand="0" w:oddHBand="1" w:evenHBand="0" w:firstRowFirstColumn="0" w:firstRowLastColumn="0" w:lastRowFirstColumn="0" w:lastRowLastColumn="0"/>
              <w:rPr>
                <w:rFonts w:ascii="Arial" w:hAnsi="Arial" w:cs="Arial"/>
                <w:szCs w:val="16"/>
              </w:rPr>
            </w:pPr>
            <w:r w:rsidRPr="002B1899">
              <w:rPr>
                <w:rFonts w:ascii="Arial" w:hAnsi="Arial" w:cs="Arial"/>
                <w:szCs w:val="16"/>
              </w:rPr>
              <w:t>1</w:t>
            </w:r>
          </w:p>
        </w:tc>
        <w:tc>
          <w:tcPr>
            <w:tcW w:w="3125" w:type="pct"/>
            <w:vAlign w:val="center"/>
          </w:tcPr>
          <w:p w14:paraId="21678A46" w14:textId="4A468294" w:rsidR="009D10F2" w:rsidRPr="002B1899" w:rsidRDefault="009D10F2" w:rsidP="00534E7D">
            <w:pPr>
              <w:cnfStyle w:val="000000100000" w:firstRow="0" w:lastRow="0" w:firstColumn="0" w:lastColumn="0" w:oddVBand="0" w:evenVBand="0" w:oddHBand="1" w:evenHBand="0" w:firstRowFirstColumn="0" w:firstRowLastColumn="0" w:lastRowFirstColumn="0" w:lastRowLastColumn="0"/>
              <w:rPr>
                <w:rFonts w:ascii="Arial" w:hAnsi="Arial" w:cs="Arial"/>
                <w:szCs w:val="16"/>
              </w:rPr>
            </w:pPr>
            <w:r w:rsidRPr="002B1899">
              <w:rPr>
                <w:rFonts w:ascii="Arial" w:hAnsi="Arial" w:cs="Arial"/>
                <w:szCs w:val="16"/>
              </w:rPr>
              <w:t>All areas categorised as Major Cities of Australia</w:t>
            </w:r>
            <w:r w:rsidR="00834FAF" w:rsidRPr="002B1899">
              <w:rPr>
                <w:rFonts w:ascii="Arial" w:hAnsi="Arial" w:cs="Arial"/>
                <w:szCs w:val="16"/>
              </w:rPr>
              <w:t xml:space="preserve"> in the Australian Bureau of Statistics Australian Statistical Geography Standard </w:t>
            </w:r>
            <w:r w:rsidR="002B586E" w:rsidRPr="002B1899">
              <w:rPr>
                <w:rFonts w:ascii="Arial" w:hAnsi="Arial" w:cs="Arial"/>
                <w:szCs w:val="16"/>
              </w:rPr>
              <w:t>–</w:t>
            </w:r>
            <w:r w:rsidR="00834FAF" w:rsidRPr="002B1899">
              <w:rPr>
                <w:rFonts w:ascii="Arial" w:hAnsi="Arial" w:cs="Arial"/>
                <w:szCs w:val="16"/>
              </w:rPr>
              <w:t xml:space="preserve"> Remoteness Areas (ASGS-RA) framework (see </w:t>
            </w:r>
            <w:r w:rsidR="007C454F" w:rsidRPr="002B1899">
              <w:t>the ABS website</w:t>
            </w:r>
            <w:r w:rsidR="008C6392" w:rsidRPr="002B1899">
              <w:t xml:space="preserve">: </w:t>
            </w:r>
            <w:hyperlink r:id="rId36" w:history="1">
              <w:r w:rsidR="008C6392" w:rsidRPr="002B1899">
                <w:rPr>
                  <w:rStyle w:val="Hyperlink"/>
                </w:rPr>
                <w:t>http://www.abs.gov.au/</w:t>
              </w:r>
            </w:hyperlink>
            <w:r w:rsidR="00834FAF" w:rsidRPr="002B1899">
              <w:rPr>
                <w:rFonts w:ascii="Arial" w:hAnsi="Arial" w:cs="Arial"/>
                <w:szCs w:val="16"/>
              </w:rPr>
              <w:t>)</w:t>
            </w:r>
            <w:r w:rsidRPr="002B1899">
              <w:rPr>
                <w:rFonts w:ascii="Arial" w:hAnsi="Arial" w:cs="Arial"/>
                <w:szCs w:val="16"/>
              </w:rPr>
              <w:t xml:space="preserve">. </w:t>
            </w:r>
          </w:p>
        </w:tc>
      </w:tr>
      <w:tr w:rsidR="00334E4C" w:rsidRPr="002B1899" w14:paraId="18D5BA77" w14:textId="77777777" w:rsidTr="00963FB8">
        <w:tc>
          <w:tcPr>
            <w:cnfStyle w:val="001000000000" w:firstRow="0" w:lastRow="0" w:firstColumn="1" w:lastColumn="0" w:oddVBand="0" w:evenVBand="0" w:oddHBand="0" w:evenHBand="0" w:firstRowFirstColumn="0" w:firstRowLastColumn="0" w:lastRowFirstColumn="0" w:lastRowLastColumn="0"/>
            <w:tcW w:w="875" w:type="pct"/>
            <w:tcBorders>
              <w:bottom w:val="nil"/>
            </w:tcBorders>
            <w:shd w:val="clear" w:color="auto" w:fill="FFFFFF" w:themeFill="background1"/>
          </w:tcPr>
          <w:p w14:paraId="09C04838" w14:textId="77777777" w:rsidR="00334E4C" w:rsidRPr="002B1899" w:rsidRDefault="00334E4C" w:rsidP="00534E7D">
            <w:pPr>
              <w:rPr>
                <w:rFonts w:ascii="Arial" w:hAnsi="Arial" w:cs="Arial"/>
                <w:szCs w:val="16"/>
              </w:rPr>
            </w:pPr>
            <w:r w:rsidRPr="002B1899">
              <w:rPr>
                <w:rFonts w:ascii="Arial" w:hAnsi="Arial" w:cs="Arial"/>
                <w:szCs w:val="16"/>
              </w:rPr>
              <w:t>Regional Centres</w:t>
            </w:r>
          </w:p>
        </w:tc>
        <w:tc>
          <w:tcPr>
            <w:tcW w:w="625" w:type="pct"/>
            <w:tcBorders>
              <w:bottom w:val="nil"/>
            </w:tcBorders>
            <w:shd w:val="clear" w:color="auto" w:fill="FFFFFF" w:themeFill="background1"/>
          </w:tcPr>
          <w:p w14:paraId="309F33E8" w14:textId="77777777" w:rsidR="00334E4C" w:rsidRPr="002B1899" w:rsidRDefault="00334E4C" w:rsidP="00534E7D">
            <w:pPr>
              <w:jc w:val="center"/>
              <w:cnfStyle w:val="000000000000" w:firstRow="0" w:lastRow="0" w:firstColumn="0" w:lastColumn="0" w:oddVBand="0" w:evenVBand="0" w:oddHBand="0" w:evenHBand="0" w:firstRowFirstColumn="0" w:firstRowLastColumn="0" w:lastRowFirstColumn="0" w:lastRowLastColumn="0"/>
              <w:rPr>
                <w:rFonts w:ascii="Arial" w:hAnsi="Arial" w:cs="Arial"/>
                <w:szCs w:val="16"/>
              </w:rPr>
            </w:pPr>
            <w:r w:rsidRPr="002B1899">
              <w:rPr>
                <w:rFonts w:ascii="Arial" w:hAnsi="Arial" w:cs="Arial"/>
                <w:szCs w:val="16"/>
              </w:rPr>
              <w:t>MMM 2-3</w:t>
            </w:r>
          </w:p>
        </w:tc>
        <w:tc>
          <w:tcPr>
            <w:tcW w:w="375" w:type="pct"/>
            <w:shd w:val="clear" w:color="auto" w:fill="FFFFFF" w:themeFill="background1"/>
          </w:tcPr>
          <w:p w14:paraId="66972186" w14:textId="77777777" w:rsidR="00334E4C" w:rsidRPr="002B1899" w:rsidRDefault="00334E4C" w:rsidP="00534E7D">
            <w:pPr>
              <w:jc w:val="center"/>
              <w:cnfStyle w:val="000000000000" w:firstRow="0" w:lastRow="0" w:firstColumn="0" w:lastColumn="0" w:oddVBand="0" w:evenVBand="0" w:oddHBand="0" w:evenHBand="0" w:firstRowFirstColumn="0" w:firstRowLastColumn="0" w:lastRowFirstColumn="0" w:lastRowLastColumn="0"/>
              <w:rPr>
                <w:rFonts w:ascii="Arial" w:hAnsi="Arial" w:cs="Arial"/>
                <w:szCs w:val="16"/>
              </w:rPr>
            </w:pPr>
            <w:r w:rsidRPr="002B1899">
              <w:rPr>
                <w:rFonts w:ascii="Arial" w:hAnsi="Arial" w:cs="Arial"/>
                <w:szCs w:val="16"/>
              </w:rPr>
              <w:t>2</w:t>
            </w:r>
          </w:p>
        </w:tc>
        <w:tc>
          <w:tcPr>
            <w:tcW w:w="3125" w:type="pct"/>
            <w:shd w:val="clear" w:color="auto" w:fill="FFFFFF" w:themeFill="background1"/>
            <w:vAlign w:val="center"/>
          </w:tcPr>
          <w:p w14:paraId="4EEDEE24" w14:textId="77777777" w:rsidR="00334E4C" w:rsidRPr="002B1899" w:rsidRDefault="00334E4C" w:rsidP="00534E7D">
            <w:pPr>
              <w:cnfStyle w:val="000000000000" w:firstRow="0" w:lastRow="0" w:firstColumn="0" w:lastColumn="0" w:oddVBand="0" w:evenVBand="0" w:oddHBand="0" w:evenHBand="0" w:firstRowFirstColumn="0" w:firstRowLastColumn="0" w:lastRowFirstColumn="0" w:lastRowLastColumn="0"/>
              <w:rPr>
                <w:rFonts w:ascii="Arial" w:hAnsi="Arial" w:cs="Arial"/>
                <w:szCs w:val="16"/>
              </w:rPr>
            </w:pPr>
            <w:r w:rsidRPr="002B1899">
              <w:rPr>
                <w:rFonts w:ascii="Arial" w:hAnsi="Arial" w:cs="Arial"/>
                <w:szCs w:val="16"/>
              </w:rPr>
              <w:t xml:space="preserve">Areas categorised as Inner Regional Australia or Outer Regional Australia in the ASGS-RA that are in, or within 20km road distance, of a town with population &gt;50,000. </w:t>
            </w:r>
          </w:p>
        </w:tc>
      </w:tr>
      <w:tr w:rsidR="00963FB8" w:rsidRPr="002B1899" w14:paraId="5C5A5DA3" w14:textId="77777777" w:rsidTr="00963F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5" w:type="pct"/>
            <w:tcBorders>
              <w:top w:val="nil"/>
              <w:bottom w:val="single" w:sz="4" w:space="0" w:color="B962C8" w:themeColor="accent4" w:themeTint="99"/>
            </w:tcBorders>
            <w:shd w:val="clear" w:color="auto" w:fill="FFFFFF" w:themeFill="background1"/>
          </w:tcPr>
          <w:p w14:paraId="5A5F2379" w14:textId="77777777" w:rsidR="00963FB8" w:rsidRPr="002B1899" w:rsidRDefault="00963FB8" w:rsidP="00534E7D">
            <w:pPr>
              <w:rPr>
                <w:rFonts w:ascii="Arial" w:hAnsi="Arial" w:cs="Arial"/>
                <w:szCs w:val="16"/>
              </w:rPr>
            </w:pPr>
          </w:p>
        </w:tc>
        <w:tc>
          <w:tcPr>
            <w:tcW w:w="625" w:type="pct"/>
            <w:tcBorders>
              <w:top w:val="nil"/>
              <w:bottom w:val="single" w:sz="4" w:space="0" w:color="B962C8" w:themeColor="accent4" w:themeTint="99"/>
            </w:tcBorders>
            <w:shd w:val="clear" w:color="auto" w:fill="FFFFFF" w:themeFill="background1"/>
          </w:tcPr>
          <w:p w14:paraId="0EE0B44C" w14:textId="77777777" w:rsidR="00963FB8" w:rsidRPr="002B1899" w:rsidRDefault="00963FB8" w:rsidP="00534E7D">
            <w:pPr>
              <w:jc w:val="center"/>
              <w:cnfStyle w:val="000000100000" w:firstRow="0" w:lastRow="0" w:firstColumn="0" w:lastColumn="0" w:oddVBand="0" w:evenVBand="0" w:oddHBand="1" w:evenHBand="0" w:firstRowFirstColumn="0" w:firstRowLastColumn="0" w:lastRowFirstColumn="0" w:lastRowLastColumn="0"/>
              <w:rPr>
                <w:rFonts w:ascii="Arial" w:hAnsi="Arial" w:cs="Arial"/>
                <w:szCs w:val="16"/>
              </w:rPr>
            </w:pPr>
          </w:p>
        </w:tc>
        <w:tc>
          <w:tcPr>
            <w:tcW w:w="375" w:type="pct"/>
            <w:shd w:val="clear" w:color="auto" w:fill="FFFFFF" w:themeFill="background1"/>
          </w:tcPr>
          <w:p w14:paraId="5D718B31" w14:textId="77777777" w:rsidR="00963FB8" w:rsidRPr="002B1899" w:rsidRDefault="00963FB8" w:rsidP="00534E7D">
            <w:pPr>
              <w:jc w:val="center"/>
              <w:cnfStyle w:val="000000100000" w:firstRow="0" w:lastRow="0" w:firstColumn="0" w:lastColumn="0" w:oddVBand="0" w:evenVBand="0" w:oddHBand="1" w:evenHBand="0" w:firstRowFirstColumn="0" w:firstRowLastColumn="0" w:lastRowFirstColumn="0" w:lastRowLastColumn="0"/>
              <w:rPr>
                <w:rFonts w:ascii="Arial" w:hAnsi="Arial" w:cs="Arial"/>
                <w:szCs w:val="16"/>
              </w:rPr>
            </w:pPr>
            <w:r w:rsidRPr="002B1899">
              <w:rPr>
                <w:rFonts w:ascii="Arial" w:hAnsi="Arial" w:cs="Arial"/>
                <w:szCs w:val="16"/>
              </w:rPr>
              <w:t>3</w:t>
            </w:r>
          </w:p>
        </w:tc>
        <w:tc>
          <w:tcPr>
            <w:tcW w:w="3125" w:type="pct"/>
            <w:shd w:val="clear" w:color="auto" w:fill="FFFFFF" w:themeFill="background1"/>
            <w:vAlign w:val="center"/>
          </w:tcPr>
          <w:p w14:paraId="67F5D0DB" w14:textId="77777777" w:rsidR="00963FB8" w:rsidRPr="002B1899" w:rsidRDefault="00963FB8" w:rsidP="00534E7D">
            <w:pPr>
              <w:cnfStyle w:val="000000100000" w:firstRow="0" w:lastRow="0" w:firstColumn="0" w:lastColumn="0" w:oddVBand="0" w:evenVBand="0" w:oddHBand="1" w:evenHBand="0" w:firstRowFirstColumn="0" w:firstRowLastColumn="0" w:lastRowFirstColumn="0" w:lastRowLastColumn="0"/>
              <w:rPr>
                <w:rFonts w:ascii="Arial" w:hAnsi="Arial" w:cs="Arial"/>
                <w:szCs w:val="16"/>
              </w:rPr>
            </w:pPr>
            <w:r w:rsidRPr="002B1899">
              <w:rPr>
                <w:rFonts w:ascii="Arial" w:hAnsi="Arial" w:cs="Arial"/>
                <w:szCs w:val="16"/>
              </w:rPr>
              <w:t xml:space="preserve">Areas categorised as Inner Regional Australia or Outer Regional Australia in the ASGS-RA that are not in MM 2 and are in, or within 15km road distance, of a town with population between 15,000 and 50,000. </w:t>
            </w:r>
          </w:p>
        </w:tc>
      </w:tr>
      <w:tr w:rsidR="00963FB8" w:rsidRPr="002B1899" w14:paraId="24654AAE" w14:textId="77777777" w:rsidTr="00963FB8">
        <w:tc>
          <w:tcPr>
            <w:cnfStyle w:val="001000000000" w:firstRow="0" w:lastRow="0" w:firstColumn="1" w:lastColumn="0" w:oddVBand="0" w:evenVBand="0" w:oddHBand="0" w:evenHBand="0" w:firstRowFirstColumn="0" w:firstRowLastColumn="0" w:lastRowFirstColumn="0" w:lastRowLastColumn="0"/>
            <w:tcW w:w="875" w:type="pct"/>
            <w:tcBorders>
              <w:bottom w:val="nil"/>
            </w:tcBorders>
            <w:shd w:val="clear" w:color="auto" w:fill="E8CAED" w:themeFill="accent4" w:themeFillTint="33"/>
          </w:tcPr>
          <w:p w14:paraId="11C72EA1" w14:textId="77777777" w:rsidR="00963FB8" w:rsidRPr="002B1899" w:rsidRDefault="00963FB8" w:rsidP="00534E7D">
            <w:pPr>
              <w:rPr>
                <w:rFonts w:ascii="Arial" w:hAnsi="Arial" w:cs="Arial"/>
                <w:szCs w:val="16"/>
              </w:rPr>
            </w:pPr>
            <w:r w:rsidRPr="002B1899">
              <w:rPr>
                <w:rFonts w:ascii="Arial" w:hAnsi="Arial" w:cs="Arial"/>
                <w:szCs w:val="16"/>
              </w:rPr>
              <w:t>Regional Areas</w:t>
            </w:r>
          </w:p>
        </w:tc>
        <w:tc>
          <w:tcPr>
            <w:tcW w:w="625" w:type="pct"/>
            <w:tcBorders>
              <w:bottom w:val="nil"/>
            </w:tcBorders>
            <w:shd w:val="clear" w:color="auto" w:fill="E8CAED" w:themeFill="accent4" w:themeFillTint="33"/>
          </w:tcPr>
          <w:p w14:paraId="215485FF" w14:textId="77777777" w:rsidR="00963FB8" w:rsidRPr="002B1899" w:rsidRDefault="00963FB8" w:rsidP="00534E7D">
            <w:pPr>
              <w:jc w:val="center"/>
              <w:cnfStyle w:val="000000000000" w:firstRow="0" w:lastRow="0" w:firstColumn="0" w:lastColumn="0" w:oddVBand="0" w:evenVBand="0" w:oddHBand="0" w:evenHBand="0" w:firstRowFirstColumn="0" w:firstRowLastColumn="0" w:lastRowFirstColumn="0" w:lastRowLastColumn="0"/>
              <w:rPr>
                <w:rFonts w:ascii="Arial" w:hAnsi="Arial" w:cs="Arial"/>
                <w:szCs w:val="16"/>
              </w:rPr>
            </w:pPr>
            <w:r w:rsidRPr="002B1899">
              <w:rPr>
                <w:rFonts w:ascii="Arial" w:hAnsi="Arial" w:cs="Arial"/>
                <w:szCs w:val="16"/>
              </w:rPr>
              <w:t>MMM 4-5</w:t>
            </w:r>
          </w:p>
        </w:tc>
        <w:tc>
          <w:tcPr>
            <w:tcW w:w="375" w:type="pct"/>
            <w:shd w:val="clear" w:color="auto" w:fill="E8CAED" w:themeFill="accent4" w:themeFillTint="33"/>
          </w:tcPr>
          <w:p w14:paraId="42A54142" w14:textId="77777777" w:rsidR="00963FB8" w:rsidRPr="002B1899" w:rsidRDefault="00963FB8" w:rsidP="00534E7D">
            <w:pPr>
              <w:jc w:val="center"/>
              <w:cnfStyle w:val="000000000000" w:firstRow="0" w:lastRow="0" w:firstColumn="0" w:lastColumn="0" w:oddVBand="0" w:evenVBand="0" w:oddHBand="0" w:evenHBand="0" w:firstRowFirstColumn="0" w:firstRowLastColumn="0" w:lastRowFirstColumn="0" w:lastRowLastColumn="0"/>
              <w:rPr>
                <w:rFonts w:ascii="Arial" w:hAnsi="Arial" w:cs="Arial"/>
                <w:szCs w:val="16"/>
              </w:rPr>
            </w:pPr>
            <w:r w:rsidRPr="002B1899">
              <w:rPr>
                <w:rFonts w:ascii="Arial" w:hAnsi="Arial" w:cs="Arial"/>
                <w:szCs w:val="16"/>
              </w:rPr>
              <w:t>4</w:t>
            </w:r>
          </w:p>
        </w:tc>
        <w:tc>
          <w:tcPr>
            <w:tcW w:w="3125" w:type="pct"/>
            <w:shd w:val="clear" w:color="auto" w:fill="E8CAED" w:themeFill="accent4" w:themeFillTint="33"/>
            <w:vAlign w:val="center"/>
          </w:tcPr>
          <w:p w14:paraId="58C54E9A" w14:textId="77777777" w:rsidR="00963FB8" w:rsidRPr="002B1899" w:rsidRDefault="00963FB8" w:rsidP="00534E7D">
            <w:pPr>
              <w:cnfStyle w:val="000000000000" w:firstRow="0" w:lastRow="0" w:firstColumn="0" w:lastColumn="0" w:oddVBand="0" w:evenVBand="0" w:oddHBand="0" w:evenHBand="0" w:firstRowFirstColumn="0" w:firstRowLastColumn="0" w:lastRowFirstColumn="0" w:lastRowLastColumn="0"/>
              <w:rPr>
                <w:rFonts w:ascii="Arial" w:hAnsi="Arial" w:cs="Arial"/>
                <w:szCs w:val="16"/>
              </w:rPr>
            </w:pPr>
            <w:r w:rsidRPr="002B1899">
              <w:rPr>
                <w:rFonts w:ascii="Arial" w:hAnsi="Arial" w:cs="Arial"/>
                <w:szCs w:val="16"/>
              </w:rPr>
              <w:t xml:space="preserve">Areas categorised as Inner Regional Australia or Outer Regional Australia in the ASGS-RA that are not in MM 2 or MM 3, and are in, or within 10km road distance, of a town with population between 5,000 and 15,000. </w:t>
            </w:r>
          </w:p>
        </w:tc>
      </w:tr>
      <w:tr w:rsidR="00963FB8" w:rsidRPr="002B1899" w14:paraId="0D415D7C" w14:textId="77777777" w:rsidTr="00963FB8">
        <w:trPr>
          <w:cnfStyle w:val="000000100000" w:firstRow="0" w:lastRow="0" w:firstColumn="0" w:lastColumn="0" w:oddVBand="0" w:evenVBand="0" w:oddHBand="1" w:evenHBand="0" w:firstRowFirstColumn="0" w:firstRowLastColumn="0" w:lastRowFirstColumn="0" w:lastRowLastColumn="0"/>
          <w:trHeight w:val="469"/>
        </w:trPr>
        <w:tc>
          <w:tcPr>
            <w:cnfStyle w:val="001000000000" w:firstRow="0" w:lastRow="0" w:firstColumn="1" w:lastColumn="0" w:oddVBand="0" w:evenVBand="0" w:oddHBand="0" w:evenHBand="0" w:firstRowFirstColumn="0" w:firstRowLastColumn="0" w:lastRowFirstColumn="0" w:lastRowLastColumn="0"/>
            <w:tcW w:w="875" w:type="pct"/>
            <w:tcBorders>
              <w:top w:val="nil"/>
            </w:tcBorders>
          </w:tcPr>
          <w:p w14:paraId="5CEEBBCB" w14:textId="77777777" w:rsidR="00963FB8" w:rsidRPr="002B1899" w:rsidRDefault="00963FB8" w:rsidP="00534E7D">
            <w:pPr>
              <w:rPr>
                <w:rFonts w:ascii="Arial" w:hAnsi="Arial" w:cs="Arial"/>
                <w:szCs w:val="16"/>
              </w:rPr>
            </w:pPr>
          </w:p>
        </w:tc>
        <w:tc>
          <w:tcPr>
            <w:tcW w:w="625" w:type="pct"/>
            <w:tcBorders>
              <w:top w:val="nil"/>
            </w:tcBorders>
          </w:tcPr>
          <w:p w14:paraId="4DA738A1" w14:textId="77777777" w:rsidR="00963FB8" w:rsidRPr="002B1899" w:rsidRDefault="00963FB8" w:rsidP="00534E7D">
            <w:pPr>
              <w:jc w:val="center"/>
              <w:cnfStyle w:val="000000100000" w:firstRow="0" w:lastRow="0" w:firstColumn="0" w:lastColumn="0" w:oddVBand="0" w:evenVBand="0" w:oddHBand="1" w:evenHBand="0" w:firstRowFirstColumn="0" w:firstRowLastColumn="0" w:lastRowFirstColumn="0" w:lastRowLastColumn="0"/>
              <w:rPr>
                <w:rFonts w:ascii="Arial" w:hAnsi="Arial" w:cs="Arial"/>
                <w:szCs w:val="16"/>
              </w:rPr>
            </w:pPr>
          </w:p>
        </w:tc>
        <w:tc>
          <w:tcPr>
            <w:tcW w:w="375" w:type="pct"/>
          </w:tcPr>
          <w:p w14:paraId="2334692F" w14:textId="77777777" w:rsidR="00963FB8" w:rsidRPr="002B1899" w:rsidRDefault="00963FB8" w:rsidP="00534E7D">
            <w:pPr>
              <w:jc w:val="center"/>
              <w:cnfStyle w:val="000000100000" w:firstRow="0" w:lastRow="0" w:firstColumn="0" w:lastColumn="0" w:oddVBand="0" w:evenVBand="0" w:oddHBand="1" w:evenHBand="0" w:firstRowFirstColumn="0" w:firstRowLastColumn="0" w:lastRowFirstColumn="0" w:lastRowLastColumn="0"/>
              <w:rPr>
                <w:rFonts w:ascii="Arial" w:hAnsi="Arial" w:cs="Arial"/>
                <w:szCs w:val="16"/>
              </w:rPr>
            </w:pPr>
            <w:r w:rsidRPr="002B1899">
              <w:rPr>
                <w:rFonts w:ascii="Arial" w:hAnsi="Arial" w:cs="Arial"/>
                <w:szCs w:val="16"/>
              </w:rPr>
              <w:t>5</w:t>
            </w:r>
          </w:p>
        </w:tc>
        <w:tc>
          <w:tcPr>
            <w:tcW w:w="3125" w:type="pct"/>
            <w:vAlign w:val="center"/>
          </w:tcPr>
          <w:p w14:paraId="2CB3EABF" w14:textId="77777777" w:rsidR="00963FB8" w:rsidRPr="002B1899" w:rsidRDefault="00963FB8" w:rsidP="00534E7D">
            <w:pPr>
              <w:cnfStyle w:val="000000100000" w:firstRow="0" w:lastRow="0" w:firstColumn="0" w:lastColumn="0" w:oddVBand="0" w:evenVBand="0" w:oddHBand="1" w:evenHBand="0" w:firstRowFirstColumn="0" w:firstRowLastColumn="0" w:lastRowFirstColumn="0" w:lastRowLastColumn="0"/>
              <w:rPr>
                <w:rFonts w:ascii="Arial" w:hAnsi="Arial" w:cs="Arial"/>
                <w:szCs w:val="16"/>
              </w:rPr>
            </w:pPr>
            <w:r w:rsidRPr="002B1899">
              <w:rPr>
                <w:rFonts w:ascii="Arial" w:hAnsi="Arial" w:cs="Arial"/>
                <w:szCs w:val="16"/>
              </w:rPr>
              <w:t>All other areas categorised as Inner Regional Australia or Outer Regional Australia in the ASGS-RA, except areas on islands that have a population of less than 1,000 and are not classified as MM2, MM3 or MM4.</w:t>
            </w:r>
          </w:p>
        </w:tc>
      </w:tr>
      <w:tr w:rsidR="00963FB8" w:rsidRPr="002B1899" w14:paraId="0950F369" w14:textId="77777777" w:rsidTr="00963FB8">
        <w:trPr>
          <w:trHeight w:val="469"/>
        </w:trPr>
        <w:tc>
          <w:tcPr>
            <w:cnfStyle w:val="001000000000" w:firstRow="0" w:lastRow="0" w:firstColumn="1" w:lastColumn="0" w:oddVBand="0" w:evenVBand="0" w:oddHBand="0" w:evenHBand="0" w:firstRowFirstColumn="0" w:firstRowLastColumn="0" w:lastRowFirstColumn="0" w:lastRowLastColumn="0"/>
            <w:tcW w:w="875" w:type="pct"/>
          </w:tcPr>
          <w:p w14:paraId="1FAC0516" w14:textId="77777777" w:rsidR="00963FB8" w:rsidRPr="002B1899" w:rsidRDefault="00963FB8" w:rsidP="00534E7D">
            <w:pPr>
              <w:rPr>
                <w:rFonts w:ascii="Arial" w:hAnsi="Arial" w:cs="Arial"/>
                <w:szCs w:val="16"/>
              </w:rPr>
            </w:pPr>
            <w:r w:rsidRPr="002B1899">
              <w:rPr>
                <w:rFonts w:ascii="Arial" w:hAnsi="Arial" w:cs="Arial"/>
                <w:szCs w:val="16"/>
              </w:rPr>
              <w:t>Remote</w:t>
            </w:r>
          </w:p>
        </w:tc>
        <w:tc>
          <w:tcPr>
            <w:tcW w:w="625" w:type="pct"/>
          </w:tcPr>
          <w:p w14:paraId="254BE8D2" w14:textId="77777777" w:rsidR="00963FB8" w:rsidRPr="002B1899" w:rsidRDefault="00963FB8" w:rsidP="00534E7D">
            <w:pPr>
              <w:jc w:val="center"/>
              <w:cnfStyle w:val="000000000000" w:firstRow="0" w:lastRow="0" w:firstColumn="0" w:lastColumn="0" w:oddVBand="0" w:evenVBand="0" w:oddHBand="0" w:evenHBand="0" w:firstRowFirstColumn="0" w:firstRowLastColumn="0" w:lastRowFirstColumn="0" w:lastRowLastColumn="0"/>
              <w:rPr>
                <w:rFonts w:ascii="Arial" w:hAnsi="Arial" w:cs="Arial"/>
                <w:szCs w:val="16"/>
              </w:rPr>
            </w:pPr>
            <w:r w:rsidRPr="002B1899">
              <w:rPr>
                <w:rFonts w:ascii="Arial" w:hAnsi="Arial" w:cs="Arial"/>
                <w:szCs w:val="16"/>
              </w:rPr>
              <w:t>MMM 6</w:t>
            </w:r>
          </w:p>
        </w:tc>
        <w:tc>
          <w:tcPr>
            <w:tcW w:w="375" w:type="pct"/>
          </w:tcPr>
          <w:p w14:paraId="6C2F933B" w14:textId="77777777" w:rsidR="00963FB8" w:rsidRPr="002B1899" w:rsidRDefault="00963FB8" w:rsidP="00534E7D">
            <w:pPr>
              <w:jc w:val="center"/>
              <w:cnfStyle w:val="000000000000" w:firstRow="0" w:lastRow="0" w:firstColumn="0" w:lastColumn="0" w:oddVBand="0" w:evenVBand="0" w:oddHBand="0" w:evenHBand="0" w:firstRowFirstColumn="0" w:firstRowLastColumn="0" w:lastRowFirstColumn="0" w:lastRowLastColumn="0"/>
              <w:rPr>
                <w:rFonts w:ascii="Arial" w:hAnsi="Arial" w:cs="Arial"/>
                <w:szCs w:val="16"/>
              </w:rPr>
            </w:pPr>
            <w:r w:rsidRPr="002B1899">
              <w:rPr>
                <w:rFonts w:ascii="Arial" w:hAnsi="Arial" w:cs="Arial"/>
                <w:szCs w:val="16"/>
              </w:rPr>
              <w:t>6</w:t>
            </w:r>
          </w:p>
        </w:tc>
        <w:tc>
          <w:tcPr>
            <w:tcW w:w="3125" w:type="pct"/>
            <w:vAlign w:val="center"/>
          </w:tcPr>
          <w:p w14:paraId="7830418E" w14:textId="77777777" w:rsidR="00963FB8" w:rsidRPr="002B1899" w:rsidRDefault="00963FB8" w:rsidP="00534E7D">
            <w:pPr>
              <w:cnfStyle w:val="000000000000" w:firstRow="0" w:lastRow="0" w:firstColumn="0" w:lastColumn="0" w:oddVBand="0" w:evenVBand="0" w:oddHBand="0" w:evenHBand="0" w:firstRowFirstColumn="0" w:firstRowLastColumn="0" w:lastRowFirstColumn="0" w:lastRowLastColumn="0"/>
              <w:rPr>
                <w:rFonts w:ascii="Arial" w:hAnsi="Arial" w:cs="Arial"/>
                <w:szCs w:val="16"/>
              </w:rPr>
            </w:pPr>
            <w:r w:rsidRPr="002B1899">
              <w:rPr>
                <w:rFonts w:ascii="Arial" w:hAnsi="Arial" w:cs="Arial"/>
                <w:szCs w:val="16"/>
              </w:rPr>
              <w:t>All areas categorised as Remote Australia in the ASGS-RA, except areas on a populated island that is separated from the mainland and is more than 5km offshore; and</w:t>
            </w:r>
          </w:p>
          <w:p w14:paraId="6E4FDFFE" w14:textId="77777777" w:rsidR="00963FB8" w:rsidRPr="002B1899" w:rsidRDefault="00963FB8" w:rsidP="00534E7D">
            <w:pPr>
              <w:cnfStyle w:val="000000000000" w:firstRow="0" w:lastRow="0" w:firstColumn="0" w:lastColumn="0" w:oddVBand="0" w:evenVBand="0" w:oddHBand="0" w:evenHBand="0" w:firstRowFirstColumn="0" w:firstRowLastColumn="0" w:lastRowFirstColumn="0" w:lastRowLastColumn="0"/>
              <w:rPr>
                <w:rFonts w:ascii="Arial" w:hAnsi="Arial" w:cs="Arial"/>
                <w:szCs w:val="16"/>
              </w:rPr>
            </w:pPr>
            <w:r w:rsidRPr="002B1899">
              <w:rPr>
                <w:rFonts w:ascii="Arial" w:hAnsi="Arial" w:cs="Arial"/>
                <w:szCs w:val="16"/>
              </w:rPr>
              <w:t>Areas categorised as Inner Regional Australia or Outer Regional Australia in the ASGS-RA that are islands that have a population of less than 1,000 and are not otherwise classified.</w:t>
            </w:r>
          </w:p>
        </w:tc>
      </w:tr>
      <w:tr w:rsidR="00963FB8" w:rsidRPr="002B1899" w14:paraId="3C06CC83" w14:textId="77777777" w:rsidTr="00963F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5" w:type="pct"/>
          </w:tcPr>
          <w:p w14:paraId="0196B86C" w14:textId="77777777" w:rsidR="00963FB8" w:rsidRPr="002B1899" w:rsidRDefault="00963FB8" w:rsidP="00534E7D">
            <w:pPr>
              <w:rPr>
                <w:rFonts w:ascii="Arial" w:hAnsi="Arial" w:cs="Arial"/>
                <w:szCs w:val="16"/>
              </w:rPr>
            </w:pPr>
            <w:r w:rsidRPr="002B1899">
              <w:rPr>
                <w:rFonts w:ascii="Arial" w:hAnsi="Arial" w:cs="Arial"/>
                <w:szCs w:val="16"/>
              </w:rPr>
              <w:t>Very Remote</w:t>
            </w:r>
          </w:p>
        </w:tc>
        <w:tc>
          <w:tcPr>
            <w:tcW w:w="625" w:type="pct"/>
          </w:tcPr>
          <w:p w14:paraId="0E2DC055" w14:textId="77777777" w:rsidR="00963FB8" w:rsidRPr="002B1899" w:rsidRDefault="00963FB8" w:rsidP="00534E7D">
            <w:pPr>
              <w:jc w:val="center"/>
              <w:cnfStyle w:val="000000100000" w:firstRow="0" w:lastRow="0" w:firstColumn="0" w:lastColumn="0" w:oddVBand="0" w:evenVBand="0" w:oddHBand="1" w:evenHBand="0" w:firstRowFirstColumn="0" w:firstRowLastColumn="0" w:lastRowFirstColumn="0" w:lastRowLastColumn="0"/>
              <w:rPr>
                <w:rFonts w:ascii="Arial" w:hAnsi="Arial" w:cs="Arial"/>
                <w:szCs w:val="16"/>
              </w:rPr>
            </w:pPr>
            <w:r w:rsidRPr="002B1899">
              <w:rPr>
                <w:rFonts w:ascii="Arial" w:hAnsi="Arial" w:cs="Arial"/>
                <w:szCs w:val="16"/>
              </w:rPr>
              <w:t>MMM 7</w:t>
            </w:r>
          </w:p>
        </w:tc>
        <w:tc>
          <w:tcPr>
            <w:tcW w:w="375" w:type="pct"/>
          </w:tcPr>
          <w:p w14:paraId="0C384018" w14:textId="77777777" w:rsidR="00963FB8" w:rsidRPr="002B1899" w:rsidRDefault="00963FB8" w:rsidP="00534E7D">
            <w:pPr>
              <w:jc w:val="center"/>
              <w:cnfStyle w:val="000000100000" w:firstRow="0" w:lastRow="0" w:firstColumn="0" w:lastColumn="0" w:oddVBand="0" w:evenVBand="0" w:oddHBand="1" w:evenHBand="0" w:firstRowFirstColumn="0" w:firstRowLastColumn="0" w:lastRowFirstColumn="0" w:lastRowLastColumn="0"/>
              <w:rPr>
                <w:rFonts w:ascii="Arial" w:hAnsi="Arial" w:cs="Arial"/>
                <w:szCs w:val="16"/>
              </w:rPr>
            </w:pPr>
            <w:r w:rsidRPr="002B1899">
              <w:rPr>
                <w:rFonts w:ascii="Arial" w:hAnsi="Arial" w:cs="Arial"/>
                <w:szCs w:val="16"/>
              </w:rPr>
              <w:t>7</w:t>
            </w:r>
          </w:p>
        </w:tc>
        <w:tc>
          <w:tcPr>
            <w:tcW w:w="3125" w:type="pct"/>
            <w:vAlign w:val="center"/>
          </w:tcPr>
          <w:p w14:paraId="64FF9512" w14:textId="263461D8" w:rsidR="00963FB8" w:rsidRPr="002B1899" w:rsidRDefault="00963FB8" w:rsidP="00534E7D">
            <w:pPr>
              <w:cnfStyle w:val="000000100000" w:firstRow="0" w:lastRow="0" w:firstColumn="0" w:lastColumn="0" w:oddVBand="0" w:evenVBand="0" w:oddHBand="1" w:evenHBand="0" w:firstRowFirstColumn="0" w:firstRowLastColumn="0" w:lastRowFirstColumn="0" w:lastRowLastColumn="0"/>
              <w:rPr>
                <w:rFonts w:ascii="Arial" w:hAnsi="Arial" w:cs="Arial"/>
                <w:szCs w:val="16"/>
              </w:rPr>
            </w:pPr>
            <w:r w:rsidRPr="002B1899">
              <w:rPr>
                <w:rFonts w:ascii="Arial" w:hAnsi="Arial" w:cs="Arial"/>
                <w:szCs w:val="16"/>
              </w:rPr>
              <w:t xml:space="preserve">All other areas </w:t>
            </w:r>
            <w:r w:rsidR="002B586E" w:rsidRPr="002B1899">
              <w:rPr>
                <w:rFonts w:ascii="Arial" w:hAnsi="Arial" w:cs="Arial"/>
                <w:szCs w:val="16"/>
              </w:rPr>
              <w:t>–</w:t>
            </w:r>
            <w:r w:rsidRPr="002B1899">
              <w:rPr>
                <w:rFonts w:ascii="Arial" w:hAnsi="Arial" w:cs="Arial"/>
                <w:szCs w:val="16"/>
              </w:rPr>
              <w:t xml:space="preserve"> that being areas classified as Very Remote Australia in the ASGS-RA, and areas on a populated island that is separated from the mainland in the ABS geography and is more than 5km offshore.</w:t>
            </w:r>
          </w:p>
        </w:tc>
      </w:tr>
    </w:tbl>
    <w:p w14:paraId="6BE08E36" w14:textId="05F317DB" w:rsidR="00DD50F7" w:rsidRPr="002B1899" w:rsidRDefault="00DD50F7" w:rsidP="00534E7D">
      <w:bookmarkStart w:id="238" w:name="_Isolated_Towns"/>
      <w:bookmarkStart w:id="239" w:name="_Toc18605676"/>
      <w:bookmarkStart w:id="240" w:name="_Toc18605754"/>
      <w:bookmarkStart w:id="241" w:name="_Toc20081272"/>
      <w:bookmarkStart w:id="242" w:name="_Ref20130784"/>
      <w:bookmarkStart w:id="243" w:name="_Ref20130809"/>
      <w:bookmarkStart w:id="244" w:name="_Ref20479189"/>
      <w:bookmarkStart w:id="245" w:name="_Toc41159064"/>
      <w:bookmarkStart w:id="246" w:name="IsolatedTowns"/>
      <w:bookmarkEnd w:id="238"/>
      <w:r w:rsidRPr="002B1899">
        <w:rPr>
          <w:rFonts w:ascii="Arial" w:hAnsi="Arial" w:cs="Arial"/>
        </w:rPr>
        <w:lastRenderedPageBreak/>
        <w:t xml:space="preserve">Providers and participants can determine the MMM rating of a location using the Health Workforce Locator tool on the Department of Health’s </w:t>
      </w:r>
      <w:r w:rsidR="007C454F" w:rsidRPr="002B1899">
        <w:t>website</w:t>
      </w:r>
      <w:r w:rsidR="008C6392" w:rsidRPr="002B1899">
        <w:t xml:space="preserve">: </w:t>
      </w:r>
      <w:hyperlink r:id="rId37" w:anchor="hwc-map" w:history="1">
        <w:r w:rsidR="008C6392" w:rsidRPr="002B1899">
          <w:rPr>
            <w:rStyle w:val="Hyperlink"/>
          </w:rPr>
          <w:t>https://www.health.gov.au/resources/apps-and-tools/health-workforce-locator/health-workforce-locator#hwc-map</w:t>
        </w:r>
      </w:hyperlink>
      <w:r w:rsidRPr="002B1899">
        <w:rPr>
          <w:rFonts w:ascii="Arial" w:hAnsi="Arial" w:cs="Arial"/>
        </w:rPr>
        <w:t>.</w:t>
      </w:r>
    </w:p>
    <w:p w14:paraId="20BC988B" w14:textId="77777777" w:rsidR="009D10F2" w:rsidRPr="002B1899" w:rsidRDefault="009D10F2" w:rsidP="00534E7D">
      <w:pPr>
        <w:pStyle w:val="Heading4"/>
      </w:pPr>
      <w:r w:rsidRPr="002B1899">
        <w:t>Isolated Towns</w:t>
      </w:r>
      <w:bookmarkEnd w:id="239"/>
      <w:bookmarkEnd w:id="240"/>
      <w:bookmarkEnd w:id="241"/>
      <w:bookmarkEnd w:id="242"/>
      <w:bookmarkEnd w:id="243"/>
      <w:bookmarkEnd w:id="244"/>
      <w:bookmarkEnd w:id="245"/>
      <w:r w:rsidR="005C4A63" w:rsidRPr="002B1899">
        <w:t xml:space="preserve"> Modification</w:t>
      </w:r>
    </w:p>
    <w:bookmarkEnd w:id="246"/>
    <w:p w14:paraId="7E34C7C3" w14:textId="6BAEBA4F" w:rsidR="009D10F2" w:rsidRPr="002B1899" w:rsidRDefault="005C4A63" w:rsidP="00534E7D">
      <w:pPr>
        <w:rPr>
          <w:rFonts w:ascii="Arial" w:hAnsi="Arial" w:cs="Arial"/>
        </w:rPr>
      </w:pPr>
      <w:r w:rsidRPr="002B1899">
        <w:rPr>
          <w:rFonts w:ascii="Arial" w:hAnsi="Arial" w:cs="Arial"/>
        </w:rPr>
        <w:t>The NDIA modifies the Modified Monash Model classification of some locations. Where a location is surrounded by R</w:t>
      </w:r>
      <w:r w:rsidR="009D10F2" w:rsidRPr="002B1899">
        <w:rPr>
          <w:rFonts w:ascii="Arial" w:hAnsi="Arial" w:cs="Arial"/>
        </w:rPr>
        <w:t>emote</w:t>
      </w:r>
      <w:r w:rsidRPr="002B1899">
        <w:rPr>
          <w:rFonts w:ascii="Arial" w:hAnsi="Arial" w:cs="Arial"/>
        </w:rPr>
        <w:t xml:space="preserve"> or Very Remote</w:t>
      </w:r>
      <w:r w:rsidR="009D10F2" w:rsidRPr="002B1899">
        <w:rPr>
          <w:rFonts w:ascii="Arial" w:hAnsi="Arial" w:cs="Arial"/>
        </w:rPr>
        <w:t xml:space="preserve"> areas </w:t>
      </w:r>
      <w:r w:rsidRPr="002B1899">
        <w:rPr>
          <w:rFonts w:ascii="Arial" w:hAnsi="Arial" w:cs="Arial"/>
        </w:rPr>
        <w:t>then the NDIA classifies that enclave as a Remote area f</w:t>
      </w:r>
      <w:r w:rsidR="009D10F2" w:rsidRPr="002B1899">
        <w:rPr>
          <w:rFonts w:ascii="Arial" w:hAnsi="Arial" w:cs="Arial"/>
        </w:rPr>
        <w:t>or planning and pricing purposes.</w:t>
      </w:r>
      <w:r w:rsidRPr="002B1899">
        <w:rPr>
          <w:rFonts w:ascii="Arial" w:hAnsi="Arial" w:cs="Arial"/>
        </w:rPr>
        <w:t xml:space="preserve"> The following </w:t>
      </w:r>
      <w:r w:rsidR="0012744D" w:rsidRPr="002B1899">
        <w:rPr>
          <w:rFonts w:ascii="Arial" w:eastAsia="Times New Roman" w:hAnsi="Arial" w:cs="Arial"/>
          <w:color w:val="000000"/>
          <w:szCs w:val="18"/>
          <w:lang w:eastAsia="en-AU"/>
        </w:rPr>
        <w:t>t</w:t>
      </w:r>
      <w:r w:rsidRPr="002B1899">
        <w:rPr>
          <w:rFonts w:ascii="Arial" w:hAnsi="Arial" w:cs="Arial"/>
        </w:rPr>
        <w:t>able sets out the enclaves that the NDIA has reclassified.</w:t>
      </w:r>
    </w:p>
    <w:tbl>
      <w:tblPr>
        <w:tblStyle w:val="GridTable4-Accent41"/>
        <w:tblW w:w="5000" w:type="pct"/>
        <w:tblInd w:w="0" w:type="dxa"/>
        <w:tblLook w:val="0420" w:firstRow="1" w:lastRow="0" w:firstColumn="0" w:lastColumn="0" w:noHBand="0" w:noVBand="1"/>
      </w:tblPr>
      <w:tblGrid>
        <w:gridCol w:w="1826"/>
        <w:gridCol w:w="1001"/>
        <w:gridCol w:w="4165"/>
        <w:gridCol w:w="695"/>
        <w:gridCol w:w="845"/>
        <w:gridCol w:w="1096"/>
      </w:tblGrid>
      <w:tr w:rsidR="00F358F8" w:rsidRPr="002B1899" w14:paraId="24F8A2C9" w14:textId="77777777" w:rsidTr="007B5358">
        <w:trPr>
          <w:cnfStyle w:val="100000000000" w:firstRow="1" w:lastRow="0" w:firstColumn="0" w:lastColumn="0" w:oddVBand="0" w:evenVBand="0" w:oddHBand="0" w:evenHBand="0" w:firstRowFirstColumn="0" w:firstRowLastColumn="0" w:lastRowFirstColumn="0" w:lastRowLastColumn="0"/>
          <w:trHeight w:val="498"/>
          <w:tblHeader/>
        </w:trPr>
        <w:tc>
          <w:tcPr>
            <w:tcW w:w="948" w:type="pct"/>
          </w:tcPr>
          <w:p w14:paraId="15390E7B" w14:textId="77777777" w:rsidR="00AA2C48" w:rsidRPr="002B1899" w:rsidRDefault="00AA2C48" w:rsidP="00DD5B29">
            <w:pPr>
              <w:spacing w:before="20"/>
              <w:jc w:val="center"/>
              <w:rPr>
                <w:rFonts w:ascii="Arial" w:eastAsia="Arial" w:hAnsi="Arial" w:cs="Arial"/>
                <w:sz w:val="16"/>
                <w:szCs w:val="16"/>
              </w:rPr>
            </w:pPr>
            <w:bookmarkStart w:id="247" w:name="_Toc200980297"/>
            <w:bookmarkStart w:id="248" w:name="_Toc167285746"/>
            <w:r w:rsidRPr="002B1899">
              <w:rPr>
                <w:rFonts w:ascii="Arial" w:eastAsia="Arial" w:hAnsi="Arial" w:cs="Arial"/>
                <w:sz w:val="16"/>
                <w:szCs w:val="16"/>
              </w:rPr>
              <w:t>NDIA Enclave</w:t>
            </w:r>
          </w:p>
        </w:tc>
        <w:tc>
          <w:tcPr>
            <w:tcW w:w="520" w:type="pct"/>
          </w:tcPr>
          <w:p w14:paraId="48ED4785" w14:textId="77777777" w:rsidR="00AA2C48" w:rsidRPr="002B1899" w:rsidRDefault="00AA2C48" w:rsidP="00DD5B29">
            <w:pPr>
              <w:spacing w:before="20"/>
              <w:jc w:val="center"/>
              <w:rPr>
                <w:rFonts w:ascii="Arial" w:eastAsia="Arial" w:hAnsi="Arial" w:cs="Arial"/>
                <w:sz w:val="16"/>
                <w:szCs w:val="16"/>
              </w:rPr>
            </w:pPr>
            <w:r w:rsidRPr="002B1899">
              <w:rPr>
                <w:rFonts w:ascii="Arial" w:eastAsia="Arial" w:hAnsi="Arial" w:cs="Arial"/>
                <w:sz w:val="16"/>
                <w:szCs w:val="16"/>
              </w:rPr>
              <w:t>Postcode</w:t>
            </w:r>
          </w:p>
        </w:tc>
        <w:tc>
          <w:tcPr>
            <w:tcW w:w="2163" w:type="pct"/>
          </w:tcPr>
          <w:p w14:paraId="51DD940E" w14:textId="77777777" w:rsidR="00AA2C48" w:rsidRPr="002B1899" w:rsidRDefault="00AA2C48" w:rsidP="00DD5B29">
            <w:pPr>
              <w:spacing w:before="20"/>
              <w:rPr>
                <w:rFonts w:ascii="Arial" w:eastAsia="Arial" w:hAnsi="Arial" w:cs="Arial"/>
                <w:sz w:val="16"/>
                <w:szCs w:val="16"/>
              </w:rPr>
            </w:pPr>
            <w:r w:rsidRPr="002B1899">
              <w:rPr>
                <w:rFonts w:ascii="Arial" w:eastAsia="Arial" w:hAnsi="Arial" w:cs="Arial"/>
                <w:sz w:val="16"/>
                <w:szCs w:val="16"/>
              </w:rPr>
              <w:t>Location Name</w:t>
            </w:r>
          </w:p>
        </w:tc>
        <w:tc>
          <w:tcPr>
            <w:tcW w:w="361" w:type="pct"/>
          </w:tcPr>
          <w:p w14:paraId="3C85B5A7" w14:textId="77777777" w:rsidR="00AA2C48" w:rsidRPr="002B1899" w:rsidRDefault="00AA2C48" w:rsidP="00DD5B29">
            <w:pPr>
              <w:spacing w:before="20"/>
              <w:jc w:val="center"/>
              <w:rPr>
                <w:rFonts w:ascii="Arial" w:eastAsia="Arial" w:hAnsi="Arial" w:cs="Arial"/>
                <w:sz w:val="16"/>
                <w:szCs w:val="16"/>
              </w:rPr>
            </w:pPr>
            <w:r w:rsidRPr="002B1899">
              <w:rPr>
                <w:rFonts w:ascii="Arial" w:eastAsia="Arial" w:hAnsi="Arial" w:cs="Arial"/>
                <w:sz w:val="16"/>
                <w:szCs w:val="16"/>
              </w:rPr>
              <w:t>State</w:t>
            </w:r>
          </w:p>
        </w:tc>
        <w:tc>
          <w:tcPr>
            <w:tcW w:w="439" w:type="pct"/>
          </w:tcPr>
          <w:p w14:paraId="709695F7" w14:textId="77777777" w:rsidR="00AA2C48" w:rsidRPr="002B1899" w:rsidRDefault="00AA2C48" w:rsidP="00DD5B29">
            <w:pPr>
              <w:spacing w:before="20"/>
              <w:jc w:val="center"/>
              <w:rPr>
                <w:rFonts w:ascii="Arial" w:eastAsia="Arial" w:hAnsi="Arial" w:cs="Arial"/>
                <w:sz w:val="16"/>
                <w:szCs w:val="16"/>
              </w:rPr>
            </w:pPr>
            <w:r w:rsidRPr="002B1899">
              <w:rPr>
                <w:rFonts w:ascii="Arial" w:eastAsia="Arial" w:hAnsi="Arial" w:cs="Arial"/>
                <w:sz w:val="16"/>
                <w:szCs w:val="16"/>
              </w:rPr>
              <w:t>MMM Rating</w:t>
            </w:r>
          </w:p>
        </w:tc>
        <w:tc>
          <w:tcPr>
            <w:tcW w:w="569" w:type="pct"/>
          </w:tcPr>
          <w:p w14:paraId="5C041DD0" w14:textId="77777777" w:rsidR="00AA2C48" w:rsidRPr="002B1899" w:rsidRDefault="00AA2C48" w:rsidP="00DD5B29">
            <w:pPr>
              <w:spacing w:before="20"/>
              <w:jc w:val="center"/>
              <w:rPr>
                <w:rFonts w:ascii="Arial" w:eastAsia="Arial" w:hAnsi="Arial" w:cs="Arial"/>
                <w:sz w:val="16"/>
                <w:szCs w:val="16"/>
              </w:rPr>
            </w:pPr>
            <w:r w:rsidRPr="002B1899">
              <w:rPr>
                <w:rFonts w:ascii="Arial" w:eastAsia="Arial" w:hAnsi="Arial" w:cs="Arial"/>
                <w:sz w:val="16"/>
                <w:szCs w:val="16"/>
              </w:rPr>
              <w:t>NDIS</w:t>
            </w:r>
            <w:r w:rsidRPr="002B1899">
              <w:rPr>
                <w:rFonts w:ascii="Arial" w:eastAsia="Arial" w:hAnsi="Arial" w:cs="Arial"/>
                <w:sz w:val="16"/>
                <w:szCs w:val="16"/>
              </w:rPr>
              <w:br/>
              <w:t>MMM Rating</w:t>
            </w:r>
          </w:p>
        </w:tc>
      </w:tr>
      <w:tr w:rsidR="00F358F8" w:rsidRPr="002B1899" w14:paraId="100E3776" w14:textId="77777777" w:rsidTr="004D258C">
        <w:trPr>
          <w:cnfStyle w:val="000000100000" w:firstRow="0" w:lastRow="0" w:firstColumn="0" w:lastColumn="0" w:oddVBand="0" w:evenVBand="0" w:oddHBand="1" w:evenHBand="0" w:firstRowFirstColumn="0" w:firstRowLastColumn="0" w:lastRowFirstColumn="0" w:lastRowLastColumn="0"/>
        </w:trPr>
        <w:tc>
          <w:tcPr>
            <w:tcW w:w="948" w:type="pct"/>
          </w:tcPr>
          <w:p w14:paraId="7189B3E9" w14:textId="77777777" w:rsidR="00AA2C48" w:rsidRPr="002B1899" w:rsidRDefault="00AA2C48" w:rsidP="00DD5B29">
            <w:pPr>
              <w:spacing w:before="20"/>
              <w:jc w:val="center"/>
              <w:rPr>
                <w:rFonts w:ascii="Arial" w:eastAsia="Arial" w:hAnsi="Arial" w:cs="Arial"/>
                <w:sz w:val="16"/>
                <w:szCs w:val="16"/>
              </w:rPr>
            </w:pPr>
            <w:r w:rsidRPr="002B1899">
              <w:rPr>
                <w:rFonts w:ascii="Arial" w:eastAsia="Arial" w:hAnsi="Arial" w:cs="Arial"/>
                <w:sz w:val="16"/>
                <w:szCs w:val="16"/>
              </w:rPr>
              <w:t>Balranald</w:t>
            </w:r>
          </w:p>
        </w:tc>
        <w:tc>
          <w:tcPr>
            <w:tcW w:w="520" w:type="pct"/>
          </w:tcPr>
          <w:p w14:paraId="4AC7E901" w14:textId="77777777" w:rsidR="00AA2C48" w:rsidRPr="002B1899" w:rsidRDefault="00AA2C48" w:rsidP="00DD5B29">
            <w:pPr>
              <w:spacing w:before="20"/>
              <w:jc w:val="center"/>
              <w:rPr>
                <w:rFonts w:ascii="Arial" w:eastAsia="Arial" w:hAnsi="Arial" w:cs="Arial"/>
                <w:sz w:val="16"/>
                <w:szCs w:val="16"/>
              </w:rPr>
            </w:pPr>
            <w:r w:rsidRPr="002B1899">
              <w:rPr>
                <w:rFonts w:ascii="Arial" w:eastAsia="Arial" w:hAnsi="Arial" w:cs="Arial"/>
                <w:sz w:val="16"/>
                <w:szCs w:val="16"/>
              </w:rPr>
              <w:t>2715</w:t>
            </w:r>
          </w:p>
        </w:tc>
        <w:tc>
          <w:tcPr>
            <w:tcW w:w="2163" w:type="pct"/>
          </w:tcPr>
          <w:p w14:paraId="7242B2D6" w14:textId="77777777" w:rsidR="00AA2C48" w:rsidRPr="002B1899" w:rsidRDefault="00AA2C48" w:rsidP="00DD5B29">
            <w:pPr>
              <w:spacing w:before="20"/>
              <w:rPr>
                <w:rFonts w:ascii="Arial" w:eastAsia="Arial" w:hAnsi="Arial" w:cs="Arial"/>
                <w:sz w:val="16"/>
                <w:szCs w:val="16"/>
              </w:rPr>
            </w:pPr>
            <w:r w:rsidRPr="002B1899">
              <w:rPr>
                <w:rFonts w:ascii="Arial" w:eastAsia="Arial" w:hAnsi="Arial" w:cs="Arial"/>
                <w:sz w:val="16"/>
                <w:szCs w:val="16"/>
              </w:rPr>
              <w:t>Balranald</w:t>
            </w:r>
          </w:p>
        </w:tc>
        <w:tc>
          <w:tcPr>
            <w:tcW w:w="361" w:type="pct"/>
          </w:tcPr>
          <w:p w14:paraId="03D3B607" w14:textId="77777777" w:rsidR="00AA2C48" w:rsidRPr="002B1899" w:rsidRDefault="00AA2C48" w:rsidP="00DD5B29">
            <w:pPr>
              <w:spacing w:before="20"/>
              <w:jc w:val="center"/>
              <w:rPr>
                <w:rFonts w:ascii="Arial" w:eastAsia="Arial" w:hAnsi="Arial" w:cs="Arial"/>
                <w:sz w:val="16"/>
                <w:szCs w:val="16"/>
              </w:rPr>
            </w:pPr>
            <w:r w:rsidRPr="002B1899">
              <w:rPr>
                <w:rFonts w:ascii="Arial" w:eastAsia="Arial" w:hAnsi="Arial" w:cs="Arial"/>
                <w:sz w:val="16"/>
                <w:szCs w:val="16"/>
              </w:rPr>
              <w:t>NSW</w:t>
            </w:r>
          </w:p>
        </w:tc>
        <w:tc>
          <w:tcPr>
            <w:tcW w:w="439" w:type="pct"/>
          </w:tcPr>
          <w:p w14:paraId="6BFAEECD" w14:textId="77777777" w:rsidR="00AA2C48" w:rsidRPr="002B1899" w:rsidRDefault="00AA2C48" w:rsidP="00DD5B29">
            <w:pPr>
              <w:spacing w:before="20"/>
              <w:jc w:val="center"/>
              <w:rPr>
                <w:rFonts w:ascii="Arial" w:eastAsia="Arial" w:hAnsi="Arial" w:cs="Arial"/>
                <w:sz w:val="16"/>
                <w:szCs w:val="16"/>
              </w:rPr>
            </w:pPr>
            <w:r w:rsidRPr="002B1899">
              <w:rPr>
                <w:rFonts w:ascii="Arial" w:eastAsia="Arial" w:hAnsi="Arial" w:cs="Arial"/>
                <w:sz w:val="16"/>
                <w:szCs w:val="16"/>
              </w:rPr>
              <w:t>5</w:t>
            </w:r>
          </w:p>
        </w:tc>
        <w:tc>
          <w:tcPr>
            <w:tcW w:w="569" w:type="pct"/>
          </w:tcPr>
          <w:p w14:paraId="14A81A86" w14:textId="77777777" w:rsidR="00AA2C48" w:rsidRPr="002B1899" w:rsidRDefault="00AA2C48" w:rsidP="00DD5B29">
            <w:pPr>
              <w:spacing w:before="20"/>
              <w:jc w:val="center"/>
              <w:rPr>
                <w:rFonts w:ascii="Arial" w:eastAsia="Arial" w:hAnsi="Arial" w:cs="Arial"/>
                <w:sz w:val="16"/>
                <w:szCs w:val="16"/>
              </w:rPr>
            </w:pPr>
            <w:r w:rsidRPr="002B1899">
              <w:rPr>
                <w:rFonts w:ascii="Arial" w:eastAsia="Arial" w:hAnsi="Arial" w:cs="Arial"/>
                <w:sz w:val="16"/>
                <w:szCs w:val="16"/>
              </w:rPr>
              <w:t>6</w:t>
            </w:r>
          </w:p>
        </w:tc>
      </w:tr>
      <w:tr w:rsidR="00714AAB" w:rsidRPr="002B1899" w14:paraId="7CD8F974" w14:textId="77777777" w:rsidTr="004D258C">
        <w:tc>
          <w:tcPr>
            <w:tcW w:w="948" w:type="pct"/>
          </w:tcPr>
          <w:p w14:paraId="0C7266DD" w14:textId="77777777" w:rsidR="00AA2C48" w:rsidRPr="002B1899" w:rsidRDefault="00AA2C48" w:rsidP="00DD5B29">
            <w:pPr>
              <w:spacing w:before="20"/>
              <w:jc w:val="center"/>
              <w:rPr>
                <w:rFonts w:ascii="Arial" w:eastAsia="Arial" w:hAnsi="Arial" w:cs="Arial"/>
                <w:sz w:val="16"/>
                <w:szCs w:val="16"/>
              </w:rPr>
            </w:pPr>
            <w:r w:rsidRPr="002B1899">
              <w:rPr>
                <w:rFonts w:ascii="Arial" w:eastAsia="Arial" w:hAnsi="Arial" w:cs="Arial"/>
                <w:sz w:val="16"/>
                <w:szCs w:val="16"/>
              </w:rPr>
              <w:t>Broken Hill</w:t>
            </w:r>
          </w:p>
        </w:tc>
        <w:tc>
          <w:tcPr>
            <w:tcW w:w="520" w:type="pct"/>
          </w:tcPr>
          <w:p w14:paraId="1BE0DA38" w14:textId="77777777" w:rsidR="00AA2C48" w:rsidRPr="002B1899" w:rsidRDefault="00AA2C48" w:rsidP="00DD5B29">
            <w:pPr>
              <w:spacing w:before="20"/>
              <w:jc w:val="center"/>
              <w:rPr>
                <w:rFonts w:ascii="Arial" w:eastAsia="Arial" w:hAnsi="Arial" w:cs="Arial"/>
                <w:sz w:val="16"/>
                <w:szCs w:val="16"/>
              </w:rPr>
            </w:pPr>
            <w:r w:rsidRPr="002B1899">
              <w:rPr>
                <w:rFonts w:ascii="Arial" w:eastAsia="Arial" w:hAnsi="Arial" w:cs="Arial"/>
                <w:sz w:val="16"/>
                <w:szCs w:val="16"/>
              </w:rPr>
              <w:t>2880</w:t>
            </w:r>
          </w:p>
        </w:tc>
        <w:tc>
          <w:tcPr>
            <w:tcW w:w="2163" w:type="pct"/>
          </w:tcPr>
          <w:p w14:paraId="1C205716" w14:textId="77777777" w:rsidR="00AA2C48" w:rsidRPr="002B1899" w:rsidRDefault="00AA2C48" w:rsidP="00DD5B29">
            <w:pPr>
              <w:spacing w:before="20"/>
              <w:rPr>
                <w:rFonts w:ascii="Arial" w:eastAsia="Arial" w:hAnsi="Arial" w:cs="Arial"/>
                <w:sz w:val="16"/>
                <w:szCs w:val="16"/>
              </w:rPr>
            </w:pPr>
            <w:r w:rsidRPr="002B1899">
              <w:rPr>
                <w:rFonts w:ascii="Arial" w:eastAsia="Arial" w:hAnsi="Arial" w:cs="Arial"/>
                <w:sz w:val="16"/>
                <w:szCs w:val="16"/>
              </w:rPr>
              <w:t>Broken Hill</w:t>
            </w:r>
          </w:p>
        </w:tc>
        <w:tc>
          <w:tcPr>
            <w:tcW w:w="361" w:type="pct"/>
          </w:tcPr>
          <w:p w14:paraId="1FB99813" w14:textId="77777777" w:rsidR="00AA2C48" w:rsidRPr="002B1899" w:rsidRDefault="00AA2C48" w:rsidP="00DD5B29">
            <w:pPr>
              <w:spacing w:before="20"/>
              <w:jc w:val="center"/>
              <w:rPr>
                <w:rFonts w:ascii="Arial" w:eastAsia="Arial" w:hAnsi="Arial" w:cs="Arial"/>
                <w:sz w:val="16"/>
                <w:szCs w:val="16"/>
              </w:rPr>
            </w:pPr>
            <w:r w:rsidRPr="002B1899">
              <w:rPr>
                <w:rFonts w:ascii="Arial" w:eastAsia="Arial" w:hAnsi="Arial" w:cs="Arial"/>
                <w:sz w:val="16"/>
                <w:szCs w:val="16"/>
              </w:rPr>
              <w:t>NSW</w:t>
            </w:r>
          </w:p>
        </w:tc>
        <w:tc>
          <w:tcPr>
            <w:tcW w:w="439" w:type="pct"/>
          </w:tcPr>
          <w:p w14:paraId="2E0BC368" w14:textId="77777777" w:rsidR="00AA2C48" w:rsidRPr="002B1899" w:rsidRDefault="00AA2C48" w:rsidP="00DD5B29">
            <w:pPr>
              <w:spacing w:before="20"/>
              <w:jc w:val="center"/>
              <w:rPr>
                <w:rFonts w:ascii="Arial" w:eastAsia="Arial" w:hAnsi="Arial" w:cs="Arial"/>
                <w:sz w:val="16"/>
                <w:szCs w:val="16"/>
              </w:rPr>
            </w:pPr>
            <w:r w:rsidRPr="002B1899">
              <w:rPr>
                <w:rFonts w:ascii="Arial" w:eastAsia="Arial" w:hAnsi="Arial" w:cs="Arial"/>
                <w:sz w:val="16"/>
                <w:szCs w:val="16"/>
              </w:rPr>
              <w:t>3</w:t>
            </w:r>
          </w:p>
        </w:tc>
        <w:tc>
          <w:tcPr>
            <w:tcW w:w="569" w:type="pct"/>
          </w:tcPr>
          <w:p w14:paraId="14543098" w14:textId="77777777" w:rsidR="00AA2C48" w:rsidRPr="002B1899" w:rsidRDefault="00AA2C48" w:rsidP="00DD5B29">
            <w:pPr>
              <w:spacing w:before="20"/>
              <w:jc w:val="center"/>
              <w:rPr>
                <w:rFonts w:ascii="Arial" w:eastAsia="Arial" w:hAnsi="Arial" w:cs="Arial"/>
                <w:sz w:val="16"/>
                <w:szCs w:val="16"/>
              </w:rPr>
            </w:pPr>
            <w:r w:rsidRPr="002B1899">
              <w:rPr>
                <w:rFonts w:ascii="Arial" w:eastAsia="Arial" w:hAnsi="Arial" w:cs="Arial"/>
                <w:sz w:val="16"/>
                <w:szCs w:val="16"/>
              </w:rPr>
              <w:t>6</w:t>
            </w:r>
          </w:p>
        </w:tc>
      </w:tr>
      <w:tr w:rsidR="00F358F8" w:rsidRPr="002B1899" w14:paraId="7537512B" w14:textId="77777777" w:rsidTr="004D258C">
        <w:trPr>
          <w:cnfStyle w:val="000000100000" w:firstRow="0" w:lastRow="0" w:firstColumn="0" w:lastColumn="0" w:oddVBand="0" w:evenVBand="0" w:oddHBand="1" w:evenHBand="0" w:firstRowFirstColumn="0" w:firstRowLastColumn="0" w:lastRowFirstColumn="0" w:lastRowLastColumn="0"/>
        </w:trPr>
        <w:tc>
          <w:tcPr>
            <w:tcW w:w="948" w:type="pct"/>
          </w:tcPr>
          <w:p w14:paraId="2AE6C6DC" w14:textId="77777777" w:rsidR="00AA2C48" w:rsidRPr="002B1899" w:rsidRDefault="00AA2C48" w:rsidP="00DD5B29">
            <w:pPr>
              <w:spacing w:before="20"/>
              <w:jc w:val="center"/>
              <w:rPr>
                <w:rFonts w:ascii="Arial" w:eastAsia="Arial" w:hAnsi="Arial" w:cs="Arial"/>
                <w:sz w:val="16"/>
                <w:szCs w:val="16"/>
              </w:rPr>
            </w:pPr>
            <w:r w:rsidRPr="002B1899">
              <w:rPr>
                <w:rFonts w:ascii="Arial" w:eastAsia="Arial" w:hAnsi="Arial" w:cs="Arial"/>
                <w:sz w:val="16"/>
                <w:szCs w:val="16"/>
              </w:rPr>
              <w:t>Hay</w:t>
            </w:r>
          </w:p>
        </w:tc>
        <w:tc>
          <w:tcPr>
            <w:tcW w:w="520" w:type="pct"/>
          </w:tcPr>
          <w:p w14:paraId="7267B92A" w14:textId="77777777" w:rsidR="00AA2C48" w:rsidRPr="002B1899" w:rsidRDefault="00AA2C48" w:rsidP="00DD5B29">
            <w:pPr>
              <w:spacing w:before="20"/>
              <w:jc w:val="center"/>
              <w:rPr>
                <w:rFonts w:ascii="Arial" w:eastAsia="Arial" w:hAnsi="Arial" w:cs="Arial"/>
                <w:sz w:val="16"/>
                <w:szCs w:val="16"/>
              </w:rPr>
            </w:pPr>
            <w:r w:rsidRPr="002B1899">
              <w:rPr>
                <w:rFonts w:ascii="Arial" w:eastAsia="Arial" w:hAnsi="Arial" w:cs="Arial"/>
                <w:sz w:val="16"/>
                <w:szCs w:val="16"/>
              </w:rPr>
              <w:t>2711</w:t>
            </w:r>
          </w:p>
        </w:tc>
        <w:tc>
          <w:tcPr>
            <w:tcW w:w="2163" w:type="pct"/>
          </w:tcPr>
          <w:p w14:paraId="103778E5" w14:textId="77777777" w:rsidR="00AA2C48" w:rsidRPr="002B1899" w:rsidRDefault="00AA2C48" w:rsidP="00DD5B29">
            <w:pPr>
              <w:spacing w:before="20"/>
              <w:rPr>
                <w:rFonts w:ascii="Arial" w:eastAsia="Arial" w:hAnsi="Arial" w:cs="Arial"/>
                <w:sz w:val="16"/>
                <w:szCs w:val="16"/>
              </w:rPr>
            </w:pPr>
            <w:r w:rsidRPr="002B1899">
              <w:rPr>
                <w:rFonts w:ascii="Arial" w:eastAsia="Arial" w:hAnsi="Arial" w:cs="Arial"/>
                <w:sz w:val="16"/>
                <w:szCs w:val="16"/>
              </w:rPr>
              <w:t>Hay, Hay South</w:t>
            </w:r>
          </w:p>
        </w:tc>
        <w:tc>
          <w:tcPr>
            <w:tcW w:w="361" w:type="pct"/>
          </w:tcPr>
          <w:p w14:paraId="3B25ADC0" w14:textId="77777777" w:rsidR="00AA2C48" w:rsidRPr="002B1899" w:rsidRDefault="00AA2C48" w:rsidP="00DD5B29">
            <w:pPr>
              <w:spacing w:before="20"/>
              <w:jc w:val="center"/>
              <w:rPr>
                <w:rFonts w:ascii="Arial" w:eastAsia="Arial" w:hAnsi="Arial" w:cs="Arial"/>
                <w:sz w:val="16"/>
                <w:szCs w:val="16"/>
              </w:rPr>
            </w:pPr>
            <w:r w:rsidRPr="002B1899">
              <w:rPr>
                <w:rFonts w:ascii="Arial" w:eastAsia="Arial" w:hAnsi="Arial" w:cs="Arial"/>
                <w:sz w:val="16"/>
                <w:szCs w:val="16"/>
              </w:rPr>
              <w:t>NSW</w:t>
            </w:r>
          </w:p>
        </w:tc>
        <w:tc>
          <w:tcPr>
            <w:tcW w:w="439" w:type="pct"/>
          </w:tcPr>
          <w:p w14:paraId="2F87804F" w14:textId="77777777" w:rsidR="00AA2C48" w:rsidRPr="002B1899" w:rsidRDefault="00AA2C48" w:rsidP="00DD5B29">
            <w:pPr>
              <w:spacing w:before="20"/>
              <w:jc w:val="center"/>
              <w:rPr>
                <w:rFonts w:ascii="Arial" w:eastAsia="Arial" w:hAnsi="Arial" w:cs="Arial"/>
                <w:sz w:val="16"/>
                <w:szCs w:val="16"/>
              </w:rPr>
            </w:pPr>
            <w:r w:rsidRPr="002B1899">
              <w:rPr>
                <w:rFonts w:ascii="Arial" w:eastAsia="Arial" w:hAnsi="Arial" w:cs="Arial"/>
                <w:sz w:val="16"/>
                <w:szCs w:val="16"/>
              </w:rPr>
              <w:t>5</w:t>
            </w:r>
          </w:p>
        </w:tc>
        <w:tc>
          <w:tcPr>
            <w:tcW w:w="569" w:type="pct"/>
          </w:tcPr>
          <w:p w14:paraId="7C521D34" w14:textId="77777777" w:rsidR="00AA2C48" w:rsidRPr="002B1899" w:rsidRDefault="00AA2C48" w:rsidP="00DD5B29">
            <w:pPr>
              <w:spacing w:before="20"/>
              <w:jc w:val="center"/>
              <w:rPr>
                <w:rFonts w:ascii="Arial" w:eastAsia="Arial" w:hAnsi="Arial" w:cs="Arial"/>
                <w:sz w:val="16"/>
                <w:szCs w:val="16"/>
              </w:rPr>
            </w:pPr>
            <w:r w:rsidRPr="002B1899">
              <w:rPr>
                <w:rFonts w:ascii="Arial" w:eastAsia="Arial" w:hAnsi="Arial" w:cs="Arial"/>
                <w:sz w:val="16"/>
                <w:szCs w:val="16"/>
              </w:rPr>
              <w:t>6</w:t>
            </w:r>
          </w:p>
        </w:tc>
      </w:tr>
      <w:tr w:rsidR="00714AAB" w:rsidRPr="002B1899" w14:paraId="47706648" w14:textId="77777777" w:rsidTr="004D258C">
        <w:tc>
          <w:tcPr>
            <w:tcW w:w="948" w:type="pct"/>
          </w:tcPr>
          <w:p w14:paraId="6631D36F" w14:textId="77777777" w:rsidR="00AA2C48" w:rsidRPr="002B1899" w:rsidRDefault="00AA2C48" w:rsidP="00DD5B29">
            <w:pPr>
              <w:spacing w:before="20"/>
              <w:jc w:val="center"/>
              <w:rPr>
                <w:rFonts w:ascii="Arial" w:eastAsia="Arial" w:hAnsi="Arial" w:cs="Arial"/>
                <w:sz w:val="16"/>
                <w:szCs w:val="16"/>
              </w:rPr>
            </w:pPr>
            <w:r w:rsidRPr="002B1899">
              <w:rPr>
                <w:rFonts w:ascii="Arial" w:eastAsia="Arial" w:hAnsi="Arial" w:cs="Arial"/>
                <w:sz w:val="16"/>
                <w:szCs w:val="16"/>
              </w:rPr>
              <w:t>Ravenswood/Warren</w:t>
            </w:r>
          </w:p>
        </w:tc>
        <w:tc>
          <w:tcPr>
            <w:tcW w:w="520" w:type="pct"/>
          </w:tcPr>
          <w:p w14:paraId="20892A0F" w14:textId="77777777" w:rsidR="00AA2C48" w:rsidRPr="002B1899" w:rsidRDefault="00AA2C48" w:rsidP="00DD5B29">
            <w:pPr>
              <w:spacing w:before="20"/>
              <w:jc w:val="center"/>
              <w:rPr>
                <w:rFonts w:ascii="Arial" w:eastAsia="Arial" w:hAnsi="Arial" w:cs="Arial"/>
                <w:sz w:val="16"/>
                <w:szCs w:val="16"/>
              </w:rPr>
            </w:pPr>
            <w:r w:rsidRPr="002B1899">
              <w:rPr>
                <w:rFonts w:ascii="Arial" w:eastAsia="Arial" w:hAnsi="Arial" w:cs="Arial"/>
                <w:sz w:val="16"/>
                <w:szCs w:val="16"/>
              </w:rPr>
              <w:t>2824</w:t>
            </w:r>
          </w:p>
        </w:tc>
        <w:tc>
          <w:tcPr>
            <w:tcW w:w="2163" w:type="pct"/>
          </w:tcPr>
          <w:p w14:paraId="491F4808" w14:textId="77777777" w:rsidR="00AA2C48" w:rsidRPr="002B1899" w:rsidRDefault="00AA2C48" w:rsidP="00DD5B29">
            <w:pPr>
              <w:spacing w:before="20"/>
              <w:rPr>
                <w:rFonts w:ascii="Arial" w:eastAsia="Arial" w:hAnsi="Arial" w:cs="Arial"/>
                <w:sz w:val="16"/>
                <w:szCs w:val="16"/>
              </w:rPr>
            </w:pPr>
            <w:r w:rsidRPr="002B1899">
              <w:rPr>
                <w:rFonts w:ascii="Arial" w:eastAsia="Arial" w:hAnsi="Arial" w:cs="Arial"/>
                <w:sz w:val="16"/>
                <w:szCs w:val="16"/>
              </w:rPr>
              <w:t>Ravenswood, Warren</w:t>
            </w:r>
          </w:p>
        </w:tc>
        <w:tc>
          <w:tcPr>
            <w:tcW w:w="361" w:type="pct"/>
          </w:tcPr>
          <w:p w14:paraId="501B38CA" w14:textId="77777777" w:rsidR="00AA2C48" w:rsidRPr="002B1899" w:rsidRDefault="00AA2C48" w:rsidP="00DD5B29">
            <w:pPr>
              <w:spacing w:before="20"/>
              <w:jc w:val="center"/>
              <w:rPr>
                <w:rFonts w:ascii="Arial" w:eastAsia="Arial" w:hAnsi="Arial" w:cs="Arial"/>
                <w:sz w:val="16"/>
                <w:szCs w:val="16"/>
              </w:rPr>
            </w:pPr>
            <w:r w:rsidRPr="002B1899">
              <w:rPr>
                <w:rFonts w:ascii="Arial" w:eastAsia="Arial" w:hAnsi="Arial" w:cs="Arial"/>
                <w:sz w:val="16"/>
                <w:szCs w:val="16"/>
              </w:rPr>
              <w:t>NSW</w:t>
            </w:r>
          </w:p>
        </w:tc>
        <w:tc>
          <w:tcPr>
            <w:tcW w:w="439" w:type="pct"/>
          </w:tcPr>
          <w:p w14:paraId="3F5E8E13" w14:textId="77777777" w:rsidR="00AA2C48" w:rsidRPr="002B1899" w:rsidRDefault="00AA2C48" w:rsidP="00DD5B29">
            <w:pPr>
              <w:spacing w:before="20"/>
              <w:jc w:val="center"/>
              <w:rPr>
                <w:rFonts w:ascii="Arial" w:eastAsia="Arial" w:hAnsi="Arial" w:cs="Arial"/>
                <w:sz w:val="16"/>
                <w:szCs w:val="16"/>
              </w:rPr>
            </w:pPr>
            <w:r w:rsidRPr="002B1899">
              <w:rPr>
                <w:rFonts w:ascii="Arial" w:eastAsia="Arial" w:hAnsi="Arial" w:cs="Arial"/>
                <w:sz w:val="16"/>
                <w:szCs w:val="16"/>
              </w:rPr>
              <w:t>5</w:t>
            </w:r>
          </w:p>
        </w:tc>
        <w:tc>
          <w:tcPr>
            <w:tcW w:w="569" w:type="pct"/>
          </w:tcPr>
          <w:p w14:paraId="297D4FF0" w14:textId="77777777" w:rsidR="00AA2C48" w:rsidRPr="002B1899" w:rsidRDefault="00AA2C48" w:rsidP="00DD5B29">
            <w:pPr>
              <w:spacing w:before="20"/>
              <w:jc w:val="center"/>
              <w:rPr>
                <w:rFonts w:ascii="Arial" w:eastAsia="Arial" w:hAnsi="Arial" w:cs="Arial"/>
                <w:sz w:val="16"/>
                <w:szCs w:val="16"/>
              </w:rPr>
            </w:pPr>
            <w:r w:rsidRPr="002B1899">
              <w:rPr>
                <w:rFonts w:ascii="Arial" w:eastAsia="Arial" w:hAnsi="Arial" w:cs="Arial"/>
                <w:sz w:val="16"/>
                <w:szCs w:val="16"/>
              </w:rPr>
              <w:t>6</w:t>
            </w:r>
          </w:p>
        </w:tc>
      </w:tr>
      <w:tr w:rsidR="00F358F8" w:rsidRPr="002B1899" w14:paraId="2A1A0082" w14:textId="77777777" w:rsidTr="004D258C">
        <w:trPr>
          <w:cnfStyle w:val="000000100000" w:firstRow="0" w:lastRow="0" w:firstColumn="0" w:lastColumn="0" w:oddVBand="0" w:evenVBand="0" w:oddHBand="1" w:evenHBand="0" w:firstRowFirstColumn="0" w:firstRowLastColumn="0" w:lastRowFirstColumn="0" w:lastRowLastColumn="0"/>
        </w:trPr>
        <w:tc>
          <w:tcPr>
            <w:tcW w:w="948" w:type="pct"/>
          </w:tcPr>
          <w:p w14:paraId="3E10A58F" w14:textId="77777777" w:rsidR="00AA2C48" w:rsidRPr="002B1899" w:rsidRDefault="00AA2C48" w:rsidP="00DD5B29">
            <w:pPr>
              <w:spacing w:before="20"/>
              <w:jc w:val="center"/>
              <w:rPr>
                <w:rFonts w:ascii="Arial" w:eastAsia="Arial" w:hAnsi="Arial" w:cs="Arial"/>
                <w:sz w:val="16"/>
                <w:szCs w:val="16"/>
              </w:rPr>
            </w:pPr>
            <w:r w:rsidRPr="002B1899">
              <w:rPr>
                <w:rFonts w:ascii="Arial" w:eastAsia="Arial" w:hAnsi="Arial" w:cs="Arial"/>
                <w:sz w:val="16"/>
                <w:szCs w:val="16"/>
              </w:rPr>
              <w:t>Cardwell</w:t>
            </w:r>
          </w:p>
        </w:tc>
        <w:tc>
          <w:tcPr>
            <w:tcW w:w="520" w:type="pct"/>
          </w:tcPr>
          <w:p w14:paraId="1FAC2AC7" w14:textId="77777777" w:rsidR="00AA2C48" w:rsidRPr="002B1899" w:rsidRDefault="00AA2C48" w:rsidP="00DD5B29">
            <w:pPr>
              <w:spacing w:before="20"/>
              <w:jc w:val="center"/>
              <w:rPr>
                <w:rFonts w:ascii="Arial" w:eastAsia="Arial" w:hAnsi="Arial" w:cs="Arial"/>
                <w:sz w:val="16"/>
                <w:szCs w:val="16"/>
              </w:rPr>
            </w:pPr>
            <w:r w:rsidRPr="002B1899">
              <w:rPr>
                <w:rFonts w:ascii="Arial" w:eastAsia="Arial" w:hAnsi="Arial" w:cs="Arial"/>
                <w:sz w:val="16"/>
                <w:szCs w:val="16"/>
              </w:rPr>
              <w:t>4849</w:t>
            </w:r>
          </w:p>
        </w:tc>
        <w:tc>
          <w:tcPr>
            <w:tcW w:w="2163" w:type="pct"/>
          </w:tcPr>
          <w:p w14:paraId="2AF1E73D" w14:textId="77777777" w:rsidR="00AA2C48" w:rsidRPr="002B1899" w:rsidRDefault="00AA2C48" w:rsidP="00DD5B29">
            <w:pPr>
              <w:spacing w:before="20"/>
              <w:rPr>
                <w:rFonts w:ascii="Arial" w:eastAsia="Arial" w:hAnsi="Arial" w:cs="Arial"/>
                <w:sz w:val="16"/>
                <w:szCs w:val="16"/>
              </w:rPr>
            </w:pPr>
            <w:r w:rsidRPr="002B1899">
              <w:rPr>
                <w:rFonts w:ascii="Arial" w:eastAsia="Arial" w:hAnsi="Arial" w:cs="Arial"/>
                <w:sz w:val="16"/>
                <w:szCs w:val="16"/>
              </w:rPr>
              <w:t>Cardwell</w:t>
            </w:r>
          </w:p>
        </w:tc>
        <w:tc>
          <w:tcPr>
            <w:tcW w:w="361" w:type="pct"/>
          </w:tcPr>
          <w:p w14:paraId="1D40EBEC" w14:textId="77777777" w:rsidR="00AA2C48" w:rsidRPr="002B1899" w:rsidRDefault="00AA2C48" w:rsidP="00DD5B29">
            <w:pPr>
              <w:spacing w:before="20"/>
              <w:jc w:val="center"/>
              <w:rPr>
                <w:rFonts w:ascii="Arial" w:eastAsia="Arial" w:hAnsi="Arial" w:cs="Arial"/>
                <w:sz w:val="16"/>
                <w:szCs w:val="16"/>
              </w:rPr>
            </w:pPr>
            <w:r w:rsidRPr="002B1899">
              <w:rPr>
                <w:rFonts w:ascii="Arial" w:eastAsia="Arial" w:hAnsi="Arial" w:cs="Arial"/>
                <w:sz w:val="16"/>
                <w:szCs w:val="16"/>
              </w:rPr>
              <w:t>QLD</w:t>
            </w:r>
          </w:p>
        </w:tc>
        <w:tc>
          <w:tcPr>
            <w:tcW w:w="439" w:type="pct"/>
          </w:tcPr>
          <w:p w14:paraId="5EA791A0" w14:textId="77777777" w:rsidR="00AA2C48" w:rsidRPr="002B1899" w:rsidRDefault="00AA2C48" w:rsidP="00DD5B29">
            <w:pPr>
              <w:spacing w:before="20"/>
              <w:jc w:val="center"/>
              <w:rPr>
                <w:rFonts w:ascii="Arial" w:eastAsia="Arial" w:hAnsi="Arial" w:cs="Arial"/>
                <w:sz w:val="16"/>
                <w:szCs w:val="16"/>
              </w:rPr>
            </w:pPr>
            <w:r w:rsidRPr="002B1899">
              <w:rPr>
                <w:rFonts w:ascii="Arial" w:eastAsia="Arial" w:hAnsi="Arial" w:cs="Arial"/>
                <w:sz w:val="16"/>
                <w:szCs w:val="16"/>
              </w:rPr>
              <w:t>5</w:t>
            </w:r>
          </w:p>
        </w:tc>
        <w:tc>
          <w:tcPr>
            <w:tcW w:w="569" w:type="pct"/>
          </w:tcPr>
          <w:p w14:paraId="5D8A9F9C" w14:textId="77777777" w:rsidR="00AA2C48" w:rsidRPr="002B1899" w:rsidRDefault="00AA2C48" w:rsidP="00DD5B29">
            <w:pPr>
              <w:spacing w:before="20"/>
              <w:jc w:val="center"/>
              <w:rPr>
                <w:rFonts w:ascii="Arial" w:eastAsia="Arial" w:hAnsi="Arial" w:cs="Arial"/>
                <w:sz w:val="16"/>
                <w:szCs w:val="16"/>
              </w:rPr>
            </w:pPr>
            <w:r w:rsidRPr="002B1899">
              <w:rPr>
                <w:rFonts w:ascii="Arial" w:eastAsia="Arial" w:hAnsi="Arial" w:cs="Arial"/>
                <w:sz w:val="16"/>
                <w:szCs w:val="16"/>
              </w:rPr>
              <w:t>6</w:t>
            </w:r>
          </w:p>
        </w:tc>
      </w:tr>
      <w:tr w:rsidR="00714AAB" w:rsidRPr="002B1899" w14:paraId="08B16783" w14:textId="77777777" w:rsidTr="004D258C">
        <w:tc>
          <w:tcPr>
            <w:tcW w:w="948" w:type="pct"/>
          </w:tcPr>
          <w:p w14:paraId="42925717" w14:textId="77777777" w:rsidR="00AA2C48" w:rsidRPr="002B1899" w:rsidRDefault="00AA2C48" w:rsidP="00DD5B29">
            <w:pPr>
              <w:spacing w:before="20"/>
              <w:jc w:val="center"/>
              <w:rPr>
                <w:rFonts w:ascii="Arial" w:eastAsia="Arial" w:hAnsi="Arial" w:cs="Arial"/>
                <w:sz w:val="16"/>
                <w:szCs w:val="16"/>
              </w:rPr>
            </w:pPr>
            <w:r w:rsidRPr="002B1899">
              <w:rPr>
                <w:rFonts w:ascii="Arial" w:eastAsia="Arial" w:hAnsi="Arial" w:cs="Arial"/>
                <w:sz w:val="16"/>
                <w:szCs w:val="16"/>
              </w:rPr>
              <w:t>Charters Towers</w:t>
            </w:r>
          </w:p>
        </w:tc>
        <w:tc>
          <w:tcPr>
            <w:tcW w:w="520" w:type="pct"/>
          </w:tcPr>
          <w:p w14:paraId="0323DB5C" w14:textId="77777777" w:rsidR="00AA2C48" w:rsidRPr="002B1899" w:rsidRDefault="00AA2C48" w:rsidP="00DD5B29">
            <w:pPr>
              <w:spacing w:before="20"/>
              <w:jc w:val="center"/>
              <w:rPr>
                <w:rFonts w:ascii="Arial" w:eastAsia="Arial" w:hAnsi="Arial" w:cs="Arial"/>
                <w:sz w:val="16"/>
                <w:szCs w:val="16"/>
              </w:rPr>
            </w:pPr>
            <w:r w:rsidRPr="002B1899">
              <w:rPr>
                <w:rFonts w:ascii="Arial" w:eastAsia="Arial" w:hAnsi="Arial" w:cs="Arial"/>
                <w:sz w:val="16"/>
                <w:szCs w:val="16"/>
              </w:rPr>
              <w:t>4820</w:t>
            </w:r>
          </w:p>
        </w:tc>
        <w:tc>
          <w:tcPr>
            <w:tcW w:w="2163" w:type="pct"/>
          </w:tcPr>
          <w:p w14:paraId="11A30F46" w14:textId="77777777" w:rsidR="00AA2C48" w:rsidRPr="002B1899" w:rsidRDefault="00AA2C48" w:rsidP="00DD5B29">
            <w:pPr>
              <w:spacing w:before="20"/>
              <w:rPr>
                <w:rFonts w:ascii="Arial" w:eastAsia="Arial" w:hAnsi="Arial" w:cs="Arial"/>
                <w:sz w:val="16"/>
                <w:szCs w:val="16"/>
              </w:rPr>
            </w:pPr>
            <w:r w:rsidRPr="002B1899">
              <w:rPr>
                <w:rFonts w:ascii="Arial" w:eastAsia="Arial" w:hAnsi="Arial" w:cs="Arial"/>
                <w:sz w:val="16"/>
                <w:szCs w:val="16"/>
              </w:rPr>
              <w:t>Queenton, Charters Towers City, Alabama Hill, Breddan, Broughton, Grand Secret, Millchester, Mosman Park, Richmond Hill, Southern Cross, Toll, Towers Hill</w:t>
            </w:r>
          </w:p>
        </w:tc>
        <w:tc>
          <w:tcPr>
            <w:tcW w:w="361" w:type="pct"/>
          </w:tcPr>
          <w:p w14:paraId="378DA269" w14:textId="77777777" w:rsidR="00AA2C48" w:rsidRPr="002B1899" w:rsidRDefault="00AA2C48" w:rsidP="00DD5B29">
            <w:pPr>
              <w:spacing w:before="20"/>
              <w:jc w:val="center"/>
              <w:rPr>
                <w:rFonts w:ascii="Arial" w:eastAsia="Arial" w:hAnsi="Arial" w:cs="Arial"/>
                <w:sz w:val="16"/>
                <w:szCs w:val="16"/>
              </w:rPr>
            </w:pPr>
            <w:r w:rsidRPr="002B1899">
              <w:rPr>
                <w:rFonts w:ascii="Arial" w:eastAsia="Arial" w:hAnsi="Arial" w:cs="Arial"/>
                <w:sz w:val="16"/>
                <w:szCs w:val="16"/>
              </w:rPr>
              <w:t>QLD</w:t>
            </w:r>
          </w:p>
        </w:tc>
        <w:tc>
          <w:tcPr>
            <w:tcW w:w="439" w:type="pct"/>
          </w:tcPr>
          <w:p w14:paraId="4F9C668B" w14:textId="77777777" w:rsidR="00AA2C48" w:rsidRPr="002B1899" w:rsidRDefault="00AA2C48" w:rsidP="00DD5B29">
            <w:pPr>
              <w:spacing w:before="20"/>
              <w:jc w:val="center"/>
              <w:rPr>
                <w:rFonts w:ascii="Arial" w:eastAsia="Arial" w:hAnsi="Arial" w:cs="Arial"/>
                <w:sz w:val="16"/>
                <w:szCs w:val="16"/>
              </w:rPr>
            </w:pPr>
            <w:r w:rsidRPr="002B1899">
              <w:rPr>
                <w:rFonts w:ascii="Arial" w:eastAsia="Arial" w:hAnsi="Arial" w:cs="Arial"/>
                <w:sz w:val="16"/>
                <w:szCs w:val="16"/>
              </w:rPr>
              <w:t>4</w:t>
            </w:r>
          </w:p>
        </w:tc>
        <w:tc>
          <w:tcPr>
            <w:tcW w:w="569" w:type="pct"/>
          </w:tcPr>
          <w:p w14:paraId="3E16B884" w14:textId="77777777" w:rsidR="00AA2C48" w:rsidRPr="002B1899" w:rsidRDefault="00AA2C48" w:rsidP="00DD5B29">
            <w:pPr>
              <w:spacing w:before="20"/>
              <w:jc w:val="center"/>
              <w:rPr>
                <w:rFonts w:ascii="Arial" w:eastAsia="Arial" w:hAnsi="Arial" w:cs="Arial"/>
                <w:sz w:val="16"/>
                <w:szCs w:val="16"/>
              </w:rPr>
            </w:pPr>
            <w:r w:rsidRPr="002B1899">
              <w:rPr>
                <w:rFonts w:ascii="Arial" w:eastAsia="Arial" w:hAnsi="Arial" w:cs="Arial"/>
                <w:sz w:val="16"/>
                <w:szCs w:val="16"/>
              </w:rPr>
              <w:t>6</w:t>
            </w:r>
          </w:p>
        </w:tc>
      </w:tr>
      <w:tr w:rsidR="00F358F8" w:rsidRPr="002B1899" w14:paraId="32A9BE90" w14:textId="77777777" w:rsidTr="004D258C">
        <w:trPr>
          <w:cnfStyle w:val="000000100000" w:firstRow="0" w:lastRow="0" w:firstColumn="0" w:lastColumn="0" w:oddVBand="0" w:evenVBand="0" w:oddHBand="1" w:evenHBand="0" w:firstRowFirstColumn="0" w:firstRowLastColumn="0" w:lastRowFirstColumn="0" w:lastRowLastColumn="0"/>
        </w:trPr>
        <w:tc>
          <w:tcPr>
            <w:tcW w:w="948" w:type="pct"/>
          </w:tcPr>
          <w:p w14:paraId="18DCD1FA" w14:textId="77777777" w:rsidR="00AA2C48" w:rsidRPr="002B1899" w:rsidRDefault="00AA2C48" w:rsidP="00DD5B29">
            <w:pPr>
              <w:spacing w:before="20"/>
              <w:jc w:val="center"/>
              <w:rPr>
                <w:rFonts w:ascii="Arial" w:eastAsia="Arial" w:hAnsi="Arial" w:cs="Arial"/>
                <w:sz w:val="16"/>
                <w:szCs w:val="16"/>
              </w:rPr>
            </w:pPr>
            <w:r w:rsidRPr="002B1899">
              <w:rPr>
                <w:rFonts w:ascii="Arial" w:eastAsia="Arial" w:hAnsi="Arial" w:cs="Arial"/>
                <w:sz w:val="16"/>
                <w:szCs w:val="16"/>
              </w:rPr>
              <w:t>Dysart</w:t>
            </w:r>
          </w:p>
        </w:tc>
        <w:tc>
          <w:tcPr>
            <w:tcW w:w="520" w:type="pct"/>
          </w:tcPr>
          <w:p w14:paraId="6A701EF0" w14:textId="77777777" w:rsidR="00AA2C48" w:rsidRPr="002B1899" w:rsidRDefault="00AA2C48" w:rsidP="00DD5B29">
            <w:pPr>
              <w:spacing w:before="20"/>
              <w:jc w:val="center"/>
              <w:rPr>
                <w:rFonts w:ascii="Arial" w:eastAsia="Arial" w:hAnsi="Arial" w:cs="Arial"/>
                <w:sz w:val="16"/>
                <w:szCs w:val="16"/>
              </w:rPr>
            </w:pPr>
            <w:r w:rsidRPr="002B1899">
              <w:rPr>
                <w:rFonts w:ascii="Arial" w:eastAsia="Arial" w:hAnsi="Arial" w:cs="Arial"/>
                <w:sz w:val="16"/>
                <w:szCs w:val="16"/>
              </w:rPr>
              <w:t>4745</w:t>
            </w:r>
          </w:p>
        </w:tc>
        <w:tc>
          <w:tcPr>
            <w:tcW w:w="2163" w:type="pct"/>
          </w:tcPr>
          <w:p w14:paraId="6A5FC316" w14:textId="77777777" w:rsidR="00AA2C48" w:rsidRPr="002B1899" w:rsidRDefault="00AA2C48" w:rsidP="00DD5B29">
            <w:pPr>
              <w:spacing w:before="20"/>
              <w:rPr>
                <w:rFonts w:ascii="Arial" w:eastAsia="Arial" w:hAnsi="Arial" w:cs="Arial"/>
                <w:sz w:val="16"/>
                <w:szCs w:val="16"/>
              </w:rPr>
            </w:pPr>
            <w:r w:rsidRPr="002B1899">
              <w:rPr>
                <w:rFonts w:ascii="Arial" w:eastAsia="Arial" w:hAnsi="Arial" w:cs="Arial"/>
                <w:sz w:val="16"/>
                <w:szCs w:val="16"/>
              </w:rPr>
              <w:t>Dysart</w:t>
            </w:r>
          </w:p>
        </w:tc>
        <w:tc>
          <w:tcPr>
            <w:tcW w:w="361" w:type="pct"/>
          </w:tcPr>
          <w:p w14:paraId="76CC2464" w14:textId="77777777" w:rsidR="00AA2C48" w:rsidRPr="002B1899" w:rsidRDefault="00AA2C48" w:rsidP="00DD5B29">
            <w:pPr>
              <w:spacing w:before="20"/>
              <w:jc w:val="center"/>
              <w:rPr>
                <w:rFonts w:ascii="Arial" w:eastAsia="Arial" w:hAnsi="Arial" w:cs="Arial"/>
                <w:sz w:val="16"/>
                <w:szCs w:val="16"/>
              </w:rPr>
            </w:pPr>
            <w:r w:rsidRPr="002B1899">
              <w:rPr>
                <w:rFonts w:ascii="Arial" w:eastAsia="Arial" w:hAnsi="Arial" w:cs="Arial"/>
                <w:sz w:val="16"/>
                <w:szCs w:val="16"/>
              </w:rPr>
              <w:t>QLD</w:t>
            </w:r>
          </w:p>
        </w:tc>
        <w:tc>
          <w:tcPr>
            <w:tcW w:w="439" w:type="pct"/>
          </w:tcPr>
          <w:p w14:paraId="109D04C5" w14:textId="77777777" w:rsidR="00AA2C48" w:rsidRPr="002B1899" w:rsidRDefault="00AA2C48" w:rsidP="00DD5B29">
            <w:pPr>
              <w:spacing w:before="20"/>
              <w:jc w:val="center"/>
              <w:rPr>
                <w:rFonts w:ascii="Arial" w:eastAsia="Arial" w:hAnsi="Arial" w:cs="Arial"/>
                <w:sz w:val="16"/>
                <w:szCs w:val="16"/>
              </w:rPr>
            </w:pPr>
            <w:r w:rsidRPr="002B1899">
              <w:rPr>
                <w:rFonts w:ascii="Arial" w:eastAsia="Arial" w:hAnsi="Arial" w:cs="Arial"/>
                <w:sz w:val="16"/>
                <w:szCs w:val="16"/>
              </w:rPr>
              <w:t>5</w:t>
            </w:r>
          </w:p>
        </w:tc>
        <w:tc>
          <w:tcPr>
            <w:tcW w:w="569" w:type="pct"/>
          </w:tcPr>
          <w:p w14:paraId="72CCB788" w14:textId="77777777" w:rsidR="00AA2C48" w:rsidRPr="002B1899" w:rsidRDefault="00AA2C48" w:rsidP="00DD5B29">
            <w:pPr>
              <w:spacing w:before="20"/>
              <w:jc w:val="center"/>
              <w:rPr>
                <w:rFonts w:ascii="Arial" w:eastAsia="Arial" w:hAnsi="Arial" w:cs="Arial"/>
                <w:sz w:val="16"/>
                <w:szCs w:val="16"/>
              </w:rPr>
            </w:pPr>
            <w:r w:rsidRPr="002B1899">
              <w:rPr>
                <w:rFonts w:ascii="Arial" w:eastAsia="Arial" w:hAnsi="Arial" w:cs="Arial"/>
                <w:sz w:val="16"/>
                <w:szCs w:val="16"/>
              </w:rPr>
              <w:t>6</w:t>
            </w:r>
          </w:p>
        </w:tc>
      </w:tr>
      <w:tr w:rsidR="00714AAB" w:rsidRPr="002B1899" w14:paraId="1CDB5C8D" w14:textId="77777777" w:rsidTr="004D258C">
        <w:tc>
          <w:tcPr>
            <w:tcW w:w="948" w:type="pct"/>
            <w:vMerge w:val="restart"/>
          </w:tcPr>
          <w:p w14:paraId="3500725B" w14:textId="77777777" w:rsidR="00AA2C48" w:rsidRPr="002B1899" w:rsidRDefault="00AA2C48" w:rsidP="00DD5B29">
            <w:pPr>
              <w:spacing w:before="20"/>
              <w:jc w:val="center"/>
              <w:rPr>
                <w:rFonts w:ascii="Arial" w:eastAsia="Arial" w:hAnsi="Arial" w:cs="Arial"/>
                <w:sz w:val="16"/>
                <w:szCs w:val="16"/>
              </w:rPr>
            </w:pPr>
            <w:r w:rsidRPr="002B1899">
              <w:rPr>
                <w:rFonts w:ascii="Arial" w:eastAsia="Arial" w:hAnsi="Arial" w:cs="Arial"/>
                <w:sz w:val="16"/>
                <w:szCs w:val="16"/>
              </w:rPr>
              <w:t>Emerald</w:t>
            </w:r>
          </w:p>
        </w:tc>
        <w:tc>
          <w:tcPr>
            <w:tcW w:w="520" w:type="pct"/>
          </w:tcPr>
          <w:p w14:paraId="6D2FD0F1" w14:textId="77777777" w:rsidR="00AA2C48" w:rsidRPr="002B1899" w:rsidRDefault="00AA2C48" w:rsidP="00DD5B29">
            <w:pPr>
              <w:spacing w:before="20"/>
              <w:jc w:val="center"/>
              <w:rPr>
                <w:rFonts w:ascii="Arial" w:eastAsia="Arial" w:hAnsi="Arial" w:cs="Arial"/>
                <w:sz w:val="16"/>
                <w:szCs w:val="16"/>
              </w:rPr>
            </w:pPr>
            <w:r w:rsidRPr="002B1899">
              <w:rPr>
                <w:rFonts w:ascii="Arial" w:eastAsia="Arial" w:hAnsi="Arial" w:cs="Arial"/>
                <w:sz w:val="16"/>
                <w:szCs w:val="16"/>
              </w:rPr>
              <w:t>4702</w:t>
            </w:r>
          </w:p>
        </w:tc>
        <w:tc>
          <w:tcPr>
            <w:tcW w:w="2163" w:type="pct"/>
          </w:tcPr>
          <w:p w14:paraId="5E6F9D1E" w14:textId="77777777" w:rsidR="00AA2C48" w:rsidRPr="002B1899" w:rsidRDefault="00AA2C48" w:rsidP="00DD5B29">
            <w:pPr>
              <w:spacing w:before="20"/>
              <w:rPr>
                <w:rFonts w:ascii="Arial" w:eastAsia="Arial" w:hAnsi="Arial" w:cs="Arial"/>
                <w:sz w:val="16"/>
                <w:szCs w:val="16"/>
              </w:rPr>
            </w:pPr>
            <w:r w:rsidRPr="002B1899">
              <w:rPr>
                <w:rFonts w:ascii="Arial" w:eastAsia="Arial" w:hAnsi="Arial" w:cs="Arial"/>
                <w:sz w:val="16"/>
                <w:szCs w:val="16"/>
              </w:rPr>
              <w:t>Bluff, Comet, Jellinbah</w:t>
            </w:r>
          </w:p>
        </w:tc>
        <w:tc>
          <w:tcPr>
            <w:tcW w:w="361" w:type="pct"/>
          </w:tcPr>
          <w:p w14:paraId="7AEB7391" w14:textId="77777777" w:rsidR="00AA2C48" w:rsidRPr="002B1899" w:rsidRDefault="00AA2C48" w:rsidP="00DD5B29">
            <w:pPr>
              <w:spacing w:before="20"/>
              <w:jc w:val="center"/>
              <w:rPr>
                <w:rFonts w:ascii="Arial" w:eastAsia="Arial" w:hAnsi="Arial" w:cs="Arial"/>
                <w:sz w:val="16"/>
                <w:szCs w:val="16"/>
              </w:rPr>
            </w:pPr>
            <w:r w:rsidRPr="002B1899">
              <w:rPr>
                <w:rFonts w:ascii="Arial" w:eastAsia="Arial" w:hAnsi="Arial" w:cs="Arial"/>
                <w:sz w:val="16"/>
                <w:szCs w:val="16"/>
              </w:rPr>
              <w:t>QLD</w:t>
            </w:r>
          </w:p>
        </w:tc>
        <w:tc>
          <w:tcPr>
            <w:tcW w:w="439" w:type="pct"/>
          </w:tcPr>
          <w:p w14:paraId="35BD828E" w14:textId="77777777" w:rsidR="00AA2C48" w:rsidRPr="002B1899" w:rsidRDefault="00AA2C48" w:rsidP="00DD5B29">
            <w:pPr>
              <w:spacing w:before="20"/>
              <w:jc w:val="center"/>
              <w:rPr>
                <w:rFonts w:ascii="Arial" w:eastAsia="Arial" w:hAnsi="Arial" w:cs="Arial"/>
                <w:sz w:val="16"/>
                <w:szCs w:val="16"/>
              </w:rPr>
            </w:pPr>
            <w:r w:rsidRPr="002B1899">
              <w:rPr>
                <w:rFonts w:ascii="Arial" w:eastAsia="Arial" w:hAnsi="Arial" w:cs="Arial"/>
                <w:sz w:val="16"/>
                <w:szCs w:val="16"/>
              </w:rPr>
              <w:t>5</w:t>
            </w:r>
          </w:p>
        </w:tc>
        <w:tc>
          <w:tcPr>
            <w:tcW w:w="569" w:type="pct"/>
          </w:tcPr>
          <w:p w14:paraId="4246453F" w14:textId="77777777" w:rsidR="00AA2C48" w:rsidRPr="002B1899" w:rsidRDefault="00AA2C48" w:rsidP="00DD5B29">
            <w:pPr>
              <w:spacing w:before="20"/>
              <w:jc w:val="center"/>
              <w:rPr>
                <w:rFonts w:ascii="Arial" w:eastAsia="Arial" w:hAnsi="Arial" w:cs="Arial"/>
                <w:sz w:val="16"/>
                <w:szCs w:val="16"/>
              </w:rPr>
            </w:pPr>
            <w:r w:rsidRPr="002B1899">
              <w:rPr>
                <w:rFonts w:ascii="Arial" w:eastAsia="Arial" w:hAnsi="Arial" w:cs="Arial"/>
                <w:sz w:val="16"/>
                <w:szCs w:val="16"/>
              </w:rPr>
              <w:t>6</w:t>
            </w:r>
          </w:p>
        </w:tc>
      </w:tr>
      <w:tr w:rsidR="00F358F8" w:rsidRPr="002B1899" w14:paraId="49EC67B0" w14:textId="77777777" w:rsidTr="004D258C">
        <w:trPr>
          <w:cnfStyle w:val="000000100000" w:firstRow="0" w:lastRow="0" w:firstColumn="0" w:lastColumn="0" w:oddVBand="0" w:evenVBand="0" w:oddHBand="1" w:evenHBand="0" w:firstRowFirstColumn="0" w:firstRowLastColumn="0" w:lastRowFirstColumn="0" w:lastRowLastColumn="0"/>
        </w:trPr>
        <w:tc>
          <w:tcPr>
            <w:tcW w:w="948" w:type="pct"/>
            <w:vMerge/>
          </w:tcPr>
          <w:p w14:paraId="267A5ED2" w14:textId="77777777" w:rsidR="00AA2C48" w:rsidRPr="002B1899" w:rsidRDefault="00AA2C48" w:rsidP="00DD5B29">
            <w:pPr>
              <w:spacing w:before="20"/>
              <w:jc w:val="center"/>
              <w:rPr>
                <w:rFonts w:ascii="Arial" w:eastAsia="Arial" w:hAnsi="Arial" w:cs="Arial"/>
                <w:sz w:val="16"/>
                <w:szCs w:val="16"/>
              </w:rPr>
            </w:pPr>
          </w:p>
        </w:tc>
        <w:tc>
          <w:tcPr>
            <w:tcW w:w="520" w:type="pct"/>
          </w:tcPr>
          <w:p w14:paraId="3F9470B6" w14:textId="77777777" w:rsidR="00AA2C48" w:rsidRPr="002B1899" w:rsidRDefault="00AA2C48" w:rsidP="00DD5B29">
            <w:pPr>
              <w:spacing w:before="20"/>
              <w:jc w:val="center"/>
              <w:rPr>
                <w:rFonts w:ascii="Arial" w:eastAsia="Arial" w:hAnsi="Arial" w:cs="Arial"/>
                <w:sz w:val="16"/>
                <w:szCs w:val="16"/>
              </w:rPr>
            </w:pPr>
            <w:r w:rsidRPr="002B1899">
              <w:rPr>
                <w:rFonts w:ascii="Arial" w:eastAsia="Arial" w:hAnsi="Arial" w:cs="Arial"/>
                <w:sz w:val="16"/>
                <w:szCs w:val="16"/>
              </w:rPr>
              <w:t>4717</w:t>
            </w:r>
          </w:p>
        </w:tc>
        <w:tc>
          <w:tcPr>
            <w:tcW w:w="2163" w:type="pct"/>
          </w:tcPr>
          <w:p w14:paraId="3CB4C877" w14:textId="77777777" w:rsidR="00AA2C48" w:rsidRPr="002B1899" w:rsidRDefault="00AA2C48" w:rsidP="00DD5B29">
            <w:pPr>
              <w:spacing w:before="20"/>
              <w:rPr>
                <w:rFonts w:ascii="Arial" w:eastAsia="Arial" w:hAnsi="Arial" w:cs="Arial"/>
                <w:sz w:val="16"/>
                <w:szCs w:val="16"/>
              </w:rPr>
            </w:pPr>
            <w:r w:rsidRPr="002B1899">
              <w:rPr>
                <w:rFonts w:ascii="Arial" w:eastAsia="Arial" w:hAnsi="Arial" w:cs="Arial"/>
                <w:sz w:val="16"/>
                <w:szCs w:val="16"/>
              </w:rPr>
              <w:t>Blackwater</w:t>
            </w:r>
          </w:p>
        </w:tc>
        <w:tc>
          <w:tcPr>
            <w:tcW w:w="361" w:type="pct"/>
          </w:tcPr>
          <w:p w14:paraId="7E7B489B" w14:textId="77777777" w:rsidR="00AA2C48" w:rsidRPr="002B1899" w:rsidRDefault="00AA2C48" w:rsidP="00DD5B29">
            <w:pPr>
              <w:spacing w:before="20"/>
              <w:jc w:val="center"/>
              <w:rPr>
                <w:rFonts w:ascii="Arial" w:eastAsia="Arial" w:hAnsi="Arial" w:cs="Arial"/>
                <w:sz w:val="16"/>
                <w:szCs w:val="16"/>
              </w:rPr>
            </w:pPr>
            <w:r w:rsidRPr="002B1899">
              <w:rPr>
                <w:rFonts w:ascii="Arial" w:eastAsia="Arial" w:hAnsi="Arial" w:cs="Arial"/>
                <w:sz w:val="16"/>
                <w:szCs w:val="16"/>
              </w:rPr>
              <w:t>QLD</w:t>
            </w:r>
          </w:p>
        </w:tc>
        <w:tc>
          <w:tcPr>
            <w:tcW w:w="439" w:type="pct"/>
          </w:tcPr>
          <w:p w14:paraId="5A9D582B" w14:textId="77777777" w:rsidR="00AA2C48" w:rsidRPr="002B1899" w:rsidRDefault="00AA2C48" w:rsidP="00DD5B29">
            <w:pPr>
              <w:spacing w:before="20"/>
              <w:jc w:val="center"/>
              <w:rPr>
                <w:rFonts w:ascii="Arial" w:eastAsia="Arial" w:hAnsi="Arial" w:cs="Arial"/>
                <w:sz w:val="16"/>
                <w:szCs w:val="16"/>
              </w:rPr>
            </w:pPr>
            <w:r w:rsidRPr="002B1899">
              <w:rPr>
                <w:rFonts w:ascii="Arial" w:eastAsia="Arial" w:hAnsi="Arial" w:cs="Arial"/>
                <w:sz w:val="16"/>
                <w:szCs w:val="16"/>
              </w:rPr>
              <w:t>5</w:t>
            </w:r>
          </w:p>
        </w:tc>
        <w:tc>
          <w:tcPr>
            <w:tcW w:w="569" w:type="pct"/>
          </w:tcPr>
          <w:p w14:paraId="614C5F2F" w14:textId="77777777" w:rsidR="00AA2C48" w:rsidRPr="002B1899" w:rsidRDefault="00AA2C48" w:rsidP="00DD5B29">
            <w:pPr>
              <w:spacing w:before="20"/>
              <w:jc w:val="center"/>
              <w:rPr>
                <w:rFonts w:ascii="Arial" w:eastAsia="Arial" w:hAnsi="Arial" w:cs="Arial"/>
                <w:sz w:val="16"/>
                <w:szCs w:val="16"/>
              </w:rPr>
            </w:pPr>
            <w:r w:rsidRPr="002B1899">
              <w:rPr>
                <w:rFonts w:ascii="Arial" w:eastAsia="Arial" w:hAnsi="Arial" w:cs="Arial"/>
                <w:sz w:val="16"/>
                <w:szCs w:val="16"/>
              </w:rPr>
              <w:t>6</w:t>
            </w:r>
          </w:p>
        </w:tc>
      </w:tr>
      <w:tr w:rsidR="00714AAB" w:rsidRPr="002B1899" w14:paraId="6C36E2D4" w14:textId="77777777" w:rsidTr="004D258C">
        <w:tc>
          <w:tcPr>
            <w:tcW w:w="948" w:type="pct"/>
            <w:vMerge/>
          </w:tcPr>
          <w:p w14:paraId="0D52AE12" w14:textId="77777777" w:rsidR="00AA2C48" w:rsidRPr="002B1899" w:rsidRDefault="00AA2C48" w:rsidP="00DD5B29">
            <w:pPr>
              <w:spacing w:before="20"/>
              <w:jc w:val="center"/>
              <w:rPr>
                <w:rFonts w:ascii="Arial" w:eastAsia="Arial" w:hAnsi="Arial" w:cs="Arial"/>
                <w:sz w:val="16"/>
                <w:szCs w:val="16"/>
              </w:rPr>
            </w:pPr>
          </w:p>
        </w:tc>
        <w:tc>
          <w:tcPr>
            <w:tcW w:w="520" w:type="pct"/>
          </w:tcPr>
          <w:p w14:paraId="37ECA7EE" w14:textId="77777777" w:rsidR="00AA2C48" w:rsidRPr="002B1899" w:rsidRDefault="00AA2C48" w:rsidP="00DD5B29">
            <w:pPr>
              <w:spacing w:before="20"/>
              <w:jc w:val="center"/>
              <w:rPr>
                <w:rFonts w:ascii="Arial" w:eastAsia="Arial" w:hAnsi="Arial" w:cs="Arial"/>
                <w:sz w:val="16"/>
                <w:szCs w:val="16"/>
              </w:rPr>
            </w:pPr>
            <w:r w:rsidRPr="002B1899">
              <w:rPr>
                <w:rFonts w:ascii="Arial" w:eastAsia="Arial" w:hAnsi="Arial" w:cs="Arial"/>
                <w:sz w:val="16"/>
                <w:szCs w:val="16"/>
              </w:rPr>
              <w:t>4720</w:t>
            </w:r>
          </w:p>
        </w:tc>
        <w:tc>
          <w:tcPr>
            <w:tcW w:w="2163" w:type="pct"/>
          </w:tcPr>
          <w:p w14:paraId="0CF32291" w14:textId="77777777" w:rsidR="00AA2C48" w:rsidRPr="002B1899" w:rsidRDefault="00AA2C48" w:rsidP="00DD5B29">
            <w:pPr>
              <w:spacing w:before="20"/>
              <w:rPr>
                <w:rFonts w:ascii="Arial" w:eastAsia="Arial" w:hAnsi="Arial" w:cs="Arial"/>
                <w:sz w:val="16"/>
                <w:szCs w:val="16"/>
              </w:rPr>
            </w:pPr>
            <w:r w:rsidRPr="002B1899">
              <w:rPr>
                <w:rFonts w:ascii="Arial" w:eastAsia="Arial" w:hAnsi="Arial" w:cs="Arial"/>
                <w:sz w:val="16"/>
                <w:szCs w:val="16"/>
              </w:rPr>
              <w:t>Emerald</w:t>
            </w:r>
          </w:p>
        </w:tc>
        <w:tc>
          <w:tcPr>
            <w:tcW w:w="361" w:type="pct"/>
          </w:tcPr>
          <w:p w14:paraId="6681C4A1" w14:textId="77777777" w:rsidR="00AA2C48" w:rsidRPr="002B1899" w:rsidRDefault="00AA2C48" w:rsidP="00DD5B29">
            <w:pPr>
              <w:spacing w:before="20"/>
              <w:jc w:val="center"/>
              <w:rPr>
                <w:rFonts w:ascii="Arial" w:eastAsia="Arial" w:hAnsi="Arial" w:cs="Arial"/>
                <w:sz w:val="16"/>
                <w:szCs w:val="16"/>
              </w:rPr>
            </w:pPr>
            <w:r w:rsidRPr="002B1899">
              <w:rPr>
                <w:rFonts w:ascii="Arial" w:eastAsia="Arial" w:hAnsi="Arial" w:cs="Arial"/>
                <w:sz w:val="16"/>
                <w:szCs w:val="16"/>
              </w:rPr>
              <w:t>QLD</w:t>
            </w:r>
          </w:p>
        </w:tc>
        <w:tc>
          <w:tcPr>
            <w:tcW w:w="439" w:type="pct"/>
          </w:tcPr>
          <w:p w14:paraId="1B6137EC" w14:textId="77777777" w:rsidR="00AA2C48" w:rsidRPr="002B1899" w:rsidRDefault="00AA2C48" w:rsidP="00DD5B29">
            <w:pPr>
              <w:spacing w:before="20"/>
              <w:jc w:val="center"/>
              <w:rPr>
                <w:rFonts w:ascii="Arial" w:eastAsia="Arial" w:hAnsi="Arial" w:cs="Arial"/>
                <w:sz w:val="16"/>
                <w:szCs w:val="16"/>
              </w:rPr>
            </w:pPr>
            <w:r w:rsidRPr="002B1899">
              <w:rPr>
                <w:rFonts w:ascii="Arial" w:eastAsia="Arial" w:hAnsi="Arial" w:cs="Arial"/>
                <w:sz w:val="16"/>
                <w:szCs w:val="16"/>
              </w:rPr>
              <w:t>4</w:t>
            </w:r>
          </w:p>
        </w:tc>
        <w:tc>
          <w:tcPr>
            <w:tcW w:w="569" w:type="pct"/>
          </w:tcPr>
          <w:p w14:paraId="7BAB0DA1" w14:textId="77777777" w:rsidR="00AA2C48" w:rsidRPr="002B1899" w:rsidRDefault="00AA2C48" w:rsidP="00DD5B29">
            <w:pPr>
              <w:spacing w:before="20"/>
              <w:jc w:val="center"/>
              <w:rPr>
                <w:rFonts w:ascii="Arial" w:eastAsia="Arial" w:hAnsi="Arial" w:cs="Arial"/>
                <w:sz w:val="16"/>
                <w:szCs w:val="16"/>
              </w:rPr>
            </w:pPr>
            <w:r w:rsidRPr="002B1899">
              <w:rPr>
                <w:rFonts w:ascii="Arial" w:eastAsia="Arial" w:hAnsi="Arial" w:cs="Arial"/>
                <w:sz w:val="16"/>
                <w:szCs w:val="16"/>
              </w:rPr>
              <w:t>6</w:t>
            </w:r>
          </w:p>
        </w:tc>
      </w:tr>
      <w:tr w:rsidR="00F358F8" w:rsidRPr="002B1899" w14:paraId="6211139A" w14:textId="77777777" w:rsidTr="004D258C">
        <w:trPr>
          <w:cnfStyle w:val="000000100000" w:firstRow="0" w:lastRow="0" w:firstColumn="0" w:lastColumn="0" w:oddVBand="0" w:evenVBand="0" w:oddHBand="1" w:evenHBand="0" w:firstRowFirstColumn="0" w:firstRowLastColumn="0" w:lastRowFirstColumn="0" w:lastRowLastColumn="0"/>
        </w:trPr>
        <w:tc>
          <w:tcPr>
            <w:tcW w:w="948" w:type="pct"/>
            <w:vMerge w:val="restart"/>
          </w:tcPr>
          <w:p w14:paraId="10A8DD46" w14:textId="77777777" w:rsidR="00AA2C48" w:rsidRPr="002B1899" w:rsidRDefault="00AA2C48" w:rsidP="00DD5B29">
            <w:pPr>
              <w:spacing w:before="20"/>
              <w:jc w:val="center"/>
              <w:rPr>
                <w:rFonts w:ascii="Arial" w:eastAsia="Arial" w:hAnsi="Arial" w:cs="Arial"/>
                <w:sz w:val="16"/>
                <w:szCs w:val="16"/>
              </w:rPr>
            </w:pPr>
            <w:r w:rsidRPr="002B1899">
              <w:rPr>
                <w:rFonts w:ascii="Arial" w:eastAsia="Arial" w:hAnsi="Arial" w:cs="Arial"/>
                <w:sz w:val="16"/>
                <w:szCs w:val="16"/>
              </w:rPr>
              <w:t>Moranbah</w:t>
            </w:r>
          </w:p>
        </w:tc>
        <w:tc>
          <w:tcPr>
            <w:tcW w:w="520" w:type="pct"/>
          </w:tcPr>
          <w:p w14:paraId="393D7C74" w14:textId="77777777" w:rsidR="00AA2C48" w:rsidRPr="002B1899" w:rsidRDefault="00AA2C48" w:rsidP="00DD5B29">
            <w:pPr>
              <w:spacing w:before="20"/>
              <w:jc w:val="center"/>
              <w:rPr>
                <w:rFonts w:ascii="Arial" w:eastAsia="Arial" w:hAnsi="Arial" w:cs="Arial"/>
                <w:sz w:val="16"/>
                <w:szCs w:val="16"/>
              </w:rPr>
            </w:pPr>
            <w:r w:rsidRPr="002B1899">
              <w:rPr>
                <w:rFonts w:ascii="Arial" w:eastAsia="Arial" w:hAnsi="Arial" w:cs="Arial"/>
                <w:sz w:val="16"/>
                <w:szCs w:val="16"/>
              </w:rPr>
              <w:t>4741</w:t>
            </w:r>
          </w:p>
        </w:tc>
        <w:tc>
          <w:tcPr>
            <w:tcW w:w="2163" w:type="pct"/>
          </w:tcPr>
          <w:p w14:paraId="06DC468F" w14:textId="77777777" w:rsidR="00AA2C48" w:rsidRPr="002B1899" w:rsidRDefault="00AA2C48" w:rsidP="00DD5B29">
            <w:pPr>
              <w:spacing w:before="20"/>
              <w:rPr>
                <w:rFonts w:ascii="Arial" w:eastAsia="Arial" w:hAnsi="Arial" w:cs="Arial"/>
                <w:sz w:val="16"/>
                <w:szCs w:val="16"/>
              </w:rPr>
            </w:pPr>
            <w:r w:rsidRPr="002B1899">
              <w:rPr>
                <w:rFonts w:ascii="Arial" w:eastAsia="Arial" w:hAnsi="Arial" w:cs="Arial"/>
                <w:sz w:val="16"/>
                <w:szCs w:val="16"/>
              </w:rPr>
              <w:t>Coppabella</w:t>
            </w:r>
          </w:p>
        </w:tc>
        <w:tc>
          <w:tcPr>
            <w:tcW w:w="361" w:type="pct"/>
          </w:tcPr>
          <w:p w14:paraId="4B8B9C50" w14:textId="77777777" w:rsidR="00AA2C48" w:rsidRPr="002B1899" w:rsidRDefault="00AA2C48" w:rsidP="00DD5B29">
            <w:pPr>
              <w:spacing w:before="20"/>
              <w:jc w:val="center"/>
              <w:rPr>
                <w:rFonts w:ascii="Arial" w:eastAsia="Arial" w:hAnsi="Arial" w:cs="Arial"/>
                <w:sz w:val="16"/>
                <w:szCs w:val="16"/>
              </w:rPr>
            </w:pPr>
            <w:r w:rsidRPr="002B1899">
              <w:rPr>
                <w:rFonts w:ascii="Arial" w:eastAsia="Arial" w:hAnsi="Arial" w:cs="Arial"/>
                <w:sz w:val="16"/>
                <w:szCs w:val="16"/>
              </w:rPr>
              <w:t>QLD</w:t>
            </w:r>
          </w:p>
        </w:tc>
        <w:tc>
          <w:tcPr>
            <w:tcW w:w="439" w:type="pct"/>
          </w:tcPr>
          <w:p w14:paraId="45F88407" w14:textId="77777777" w:rsidR="00AA2C48" w:rsidRPr="002B1899" w:rsidRDefault="00AA2C48" w:rsidP="00DD5B29">
            <w:pPr>
              <w:spacing w:before="20"/>
              <w:jc w:val="center"/>
              <w:rPr>
                <w:rFonts w:ascii="Arial" w:eastAsia="Arial" w:hAnsi="Arial" w:cs="Arial"/>
                <w:sz w:val="16"/>
                <w:szCs w:val="16"/>
              </w:rPr>
            </w:pPr>
            <w:r w:rsidRPr="002B1899">
              <w:rPr>
                <w:rFonts w:ascii="Arial" w:eastAsia="Arial" w:hAnsi="Arial" w:cs="Arial"/>
                <w:sz w:val="16"/>
                <w:szCs w:val="16"/>
              </w:rPr>
              <w:t>5</w:t>
            </w:r>
          </w:p>
        </w:tc>
        <w:tc>
          <w:tcPr>
            <w:tcW w:w="569" w:type="pct"/>
          </w:tcPr>
          <w:p w14:paraId="69EDC7A6" w14:textId="77777777" w:rsidR="00AA2C48" w:rsidRPr="002B1899" w:rsidRDefault="00AA2C48" w:rsidP="00DD5B29">
            <w:pPr>
              <w:spacing w:before="20"/>
              <w:jc w:val="center"/>
              <w:rPr>
                <w:rFonts w:ascii="Arial" w:eastAsia="Arial" w:hAnsi="Arial" w:cs="Arial"/>
                <w:sz w:val="16"/>
                <w:szCs w:val="16"/>
              </w:rPr>
            </w:pPr>
            <w:r w:rsidRPr="002B1899">
              <w:rPr>
                <w:rFonts w:ascii="Arial" w:eastAsia="Arial" w:hAnsi="Arial" w:cs="Arial"/>
                <w:sz w:val="16"/>
                <w:szCs w:val="16"/>
              </w:rPr>
              <w:t>6</w:t>
            </w:r>
          </w:p>
        </w:tc>
      </w:tr>
      <w:tr w:rsidR="00714AAB" w:rsidRPr="002B1899" w14:paraId="3FAFDAE6" w14:textId="77777777" w:rsidTr="004D258C">
        <w:tc>
          <w:tcPr>
            <w:tcW w:w="948" w:type="pct"/>
            <w:vMerge/>
          </w:tcPr>
          <w:p w14:paraId="4429F527" w14:textId="77777777" w:rsidR="00AA2C48" w:rsidRPr="002B1899" w:rsidRDefault="00AA2C48" w:rsidP="00DD5B29">
            <w:pPr>
              <w:spacing w:before="20"/>
              <w:jc w:val="center"/>
              <w:rPr>
                <w:rFonts w:ascii="Arial" w:eastAsia="Arial" w:hAnsi="Arial" w:cs="Arial"/>
                <w:sz w:val="16"/>
                <w:szCs w:val="16"/>
              </w:rPr>
            </w:pPr>
          </w:p>
        </w:tc>
        <w:tc>
          <w:tcPr>
            <w:tcW w:w="520" w:type="pct"/>
          </w:tcPr>
          <w:p w14:paraId="18AEBCD3" w14:textId="77777777" w:rsidR="00AA2C48" w:rsidRPr="002B1899" w:rsidRDefault="00AA2C48" w:rsidP="00DD5B29">
            <w:pPr>
              <w:spacing w:before="20"/>
              <w:jc w:val="center"/>
              <w:rPr>
                <w:rFonts w:ascii="Arial" w:eastAsia="Arial" w:hAnsi="Arial" w:cs="Arial"/>
                <w:sz w:val="16"/>
                <w:szCs w:val="16"/>
              </w:rPr>
            </w:pPr>
            <w:r w:rsidRPr="002B1899">
              <w:rPr>
                <w:rFonts w:ascii="Arial" w:eastAsia="Arial" w:hAnsi="Arial" w:cs="Arial"/>
                <w:sz w:val="16"/>
                <w:szCs w:val="16"/>
              </w:rPr>
              <w:t>4744</w:t>
            </w:r>
          </w:p>
        </w:tc>
        <w:tc>
          <w:tcPr>
            <w:tcW w:w="2163" w:type="pct"/>
          </w:tcPr>
          <w:p w14:paraId="028EB476" w14:textId="77777777" w:rsidR="00AA2C48" w:rsidRPr="002B1899" w:rsidRDefault="00AA2C48" w:rsidP="00DD5B29">
            <w:pPr>
              <w:spacing w:before="20"/>
              <w:rPr>
                <w:rFonts w:ascii="Arial" w:eastAsia="Arial" w:hAnsi="Arial" w:cs="Arial"/>
                <w:sz w:val="16"/>
                <w:szCs w:val="16"/>
              </w:rPr>
            </w:pPr>
            <w:r w:rsidRPr="002B1899">
              <w:rPr>
                <w:rFonts w:ascii="Arial" w:eastAsia="Arial" w:hAnsi="Arial" w:cs="Arial"/>
                <w:sz w:val="16"/>
                <w:szCs w:val="16"/>
              </w:rPr>
              <w:t>Moranbah</w:t>
            </w:r>
          </w:p>
        </w:tc>
        <w:tc>
          <w:tcPr>
            <w:tcW w:w="361" w:type="pct"/>
          </w:tcPr>
          <w:p w14:paraId="37ADC31F" w14:textId="77777777" w:rsidR="00AA2C48" w:rsidRPr="002B1899" w:rsidRDefault="00AA2C48" w:rsidP="00DD5B29">
            <w:pPr>
              <w:spacing w:before="20"/>
              <w:jc w:val="center"/>
              <w:rPr>
                <w:rFonts w:ascii="Arial" w:eastAsia="Arial" w:hAnsi="Arial" w:cs="Arial"/>
                <w:sz w:val="16"/>
                <w:szCs w:val="16"/>
              </w:rPr>
            </w:pPr>
            <w:r w:rsidRPr="002B1899">
              <w:rPr>
                <w:rFonts w:ascii="Arial" w:eastAsia="Arial" w:hAnsi="Arial" w:cs="Arial"/>
                <w:sz w:val="16"/>
                <w:szCs w:val="16"/>
              </w:rPr>
              <w:t>QLD</w:t>
            </w:r>
          </w:p>
        </w:tc>
        <w:tc>
          <w:tcPr>
            <w:tcW w:w="439" w:type="pct"/>
          </w:tcPr>
          <w:p w14:paraId="20235535" w14:textId="77777777" w:rsidR="00AA2C48" w:rsidRPr="002B1899" w:rsidRDefault="00AA2C48" w:rsidP="00DD5B29">
            <w:pPr>
              <w:spacing w:before="20"/>
              <w:jc w:val="center"/>
              <w:rPr>
                <w:rFonts w:ascii="Arial" w:eastAsia="Arial" w:hAnsi="Arial" w:cs="Arial"/>
                <w:sz w:val="16"/>
                <w:szCs w:val="16"/>
              </w:rPr>
            </w:pPr>
            <w:r w:rsidRPr="002B1899">
              <w:rPr>
                <w:rFonts w:ascii="Arial" w:eastAsia="Arial" w:hAnsi="Arial" w:cs="Arial"/>
                <w:sz w:val="16"/>
                <w:szCs w:val="16"/>
              </w:rPr>
              <w:t>4</w:t>
            </w:r>
          </w:p>
        </w:tc>
        <w:tc>
          <w:tcPr>
            <w:tcW w:w="569" w:type="pct"/>
          </w:tcPr>
          <w:p w14:paraId="06888DAD" w14:textId="77777777" w:rsidR="00AA2C48" w:rsidRPr="002B1899" w:rsidRDefault="00AA2C48" w:rsidP="00DD5B29">
            <w:pPr>
              <w:spacing w:before="20"/>
              <w:jc w:val="center"/>
              <w:rPr>
                <w:rFonts w:ascii="Arial" w:eastAsia="Arial" w:hAnsi="Arial" w:cs="Arial"/>
                <w:sz w:val="16"/>
                <w:szCs w:val="16"/>
              </w:rPr>
            </w:pPr>
            <w:r w:rsidRPr="002B1899">
              <w:rPr>
                <w:rFonts w:ascii="Arial" w:eastAsia="Arial" w:hAnsi="Arial" w:cs="Arial"/>
                <w:sz w:val="16"/>
                <w:szCs w:val="16"/>
              </w:rPr>
              <w:t>6</w:t>
            </w:r>
          </w:p>
        </w:tc>
      </w:tr>
      <w:tr w:rsidR="00F358F8" w:rsidRPr="002B1899" w14:paraId="77831DCD" w14:textId="77777777" w:rsidTr="004D258C">
        <w:trPr>
          <w:cnfStyle w:val="000000100000" w:firstRow="0" w:lastRow="0" w:firstColumn="0" w:lastColumn="0" w:oddVBand="0" w:evenVBand="0" w:oddHBand="1" w:evenHBand="0" w:firstRowFirstColumn="0" w:firstRowLastColumn="0" w:lastRowFirstColumn="0" w:lastRowLastColumn="0"/>
        </w:trPr>
        <w:tc>
          <w:tcPr>
            <w:tcW w:w="948" w:type="pct"/>
          </w:tcPr>
          <w:p w14:paraId="586D741B" w14:textId="77777777" w:rsidR="00AA2C48" w:rsidRPr="002B1899" w:rsidRDefault="00AA2C48" w:rsidP="00DD5B29">
            <w:pPr>
              <w:spacing w:before="20"/>
              <w:jc w:val="center"/>
              <w:rPr>
                <w:rFonts w:ascii="Arial" w:eastAsia="Arial" w:hAnsi="Arial" w:cs="Arial"/>
                <w:sz w:val="16"/>
                <w:szCs w:val="16"/>
              </w:rPr>
            </w:pPr>
            <w:r w:rsidRPr="002B1899">
              <w:rPr>
                <w:rFonts w:ascii="Arial" w:eastAsia="Arial" w:hAnsi="Arial" w:cs="Arial"/>
                <w:sz w:val="16"/>
                <w:szCs w:val="16"/>
              </w:rPr>
              <w:t>Roma</w:t>
            </w:r>
          </w:p>
        </w:tc>
        <w:tc>
          <w:tcPr>
            <w:tcW w:w="520" w:type="pct"/>
          </w:tcPr>
          <w:p w14:paraId="7A0C25BE" w14:textId="77777777" w:rsidR="00AA2C48" w:rsidRPr="002B1899" w:rsidRDefault="00AA2C48" w:rsidP="00DD5B29">
            <w:pPr>
              <w:spacing w:before="20"/>
              <w:jc w:val="center"/>
              <w:rPr>
                <w:rFonts w:ascii="Arial" w:eastAsia="Arial" w:hAnsi="Arial" w:cs="Arial"/>
                <w:sz w:val="16"/>
                <w:szCs w:val="16"/>
              </w:rPr>
            </w:pPr>
            <w:r w:rsidRPr="002B1899">
              <w:rPr>
                <w:rFonts w:ascii="Arial" w:eastAsia="Arial" w:hAnsi="Arial" w:cs="Arial"/>
                <w:sz w:val="16"/>
                <w:szCs w:val="16"/>
              </w:rPr>
              <w:t>4455</w:t>
            </w:r>
          </w:p>
        </w:tc>
        <w:tc>
          <w:tcPr>
            <w:tcW w:w="2163" w:type="pct"/>
          </w:tcPr>
          <w:p w14:paraId="3F10E67B" w14:textId="77777777" w:rsidR="00AA2C48" w:rsidRPr="002B1899" w:rsidRDefault="00AA2C48" w:rsidP="00DD5B29">
            <w:pPr>
              <w:spacing w:before="20"/>
              <w:rPr>
                <w:rFonts w:ascii="Arial" w:eastAsia="Arial" w:hAnsi="Arial" w:cs="Arial"/>
                <w:sz w:val="16"/>
                <w:szCs w:val="16"/>
              </w:rPr>
            </w:pPr>
            <w:r w:rsidRPr="002B1899">
              <w:rPr>
                <w:rFonts w:ascii="Arial" w:eastAsia="Arial" w:hAnsi="Arial" w:cs="Arial"/>
                <w:sz w:val="16"/>
                <w:szCs w:val="16"/>
              </w:rPr>
              <w:t>Roma</w:t>
            </w:r>
          </w:p>
        </w:tc>
        <w:tc>
          <w:tcPr>
            <w:tcW w:w="361" w:type="pct"/>
          </w:tcPr>
          <w:p w14:paraId="0666CB4A" w14:textId="77777777" w:rsidR="00AA2C48" w:rsidRPr="002B1899" w:rsidRDefault="00AA2C48" w:rsidP="00DD5B29">
            <w:pPr>
              <w:spacing w:before="20"/>
              <w:jc w:val="center"/>
              <w:rPr>
                <w:rFonts w:ascii="Arial" w:eastAsia="Arial" w:hAnsi="Arial" w:cs="Arial"/>
                <w:sz w:val="16"/>
                <w:szCs w:val="16"/>
              </w:rPr>
            </w:pPr>
            <w:r w:rsidRPr="002B1899">
              <w:rPr>
                <w:rFonts w:ascii="Arial" w:eastAsia="Arial" w:hAnsi="Arial" w:cs="Arial"/>
                <w:sz w:val="16"/>
                <w:szCs w:val="16"/>
              </w:rPr>
              <w:t>QLD</w:t>
            </w:r>
          </w:p>
        </w:tc>
        <w:tc>
          <w:tcPr>
            <w:tcW w:w="439" w:type="pct"/>
          </w:tcPr>
          <w:p w14:paraId="309177C0" w14:textId="77777777" w:rsidR="00AA2C48" w:rsidRPr="002B1899" w:rsidRDefault="00AA2C48" w:rsidP="00DD5B29">
            <w:pPr>
              <w:spacing w:before="20"/>
              <w:jc w:val="center"/>
              <w:rPr>
                <w:rFonts w:ascii="Arial" w:eastAsia="Arial" w:hAnsi="Arial" w:cs="Arial"/>
                <w:sz w:val="16"/>
                <w:szCs w:val="16"/>
              </w:rPr>
            </w:pPr>
            <w:r w:rsidRPr="002B1899">
              <w:rPr>
                <w:rFonts w:ascii="Arial" w:eastAsia="Arial" w:hAnsi="Arial" w:cs="Arial"/>
                <w:sz w:val="16"/>
                <w:szCs w:val="16"/>
              </w:rPr>
              <w:t>4</w:t>
            </w:r>
          </w:p>
        </w:tc>
        <w:tc>
          <w:tcPr>
            <w:tcW w:w="569" w:type="pct"/>
          </w:tcPr>
          <w:p w14:paraId="57ABDE7C" w14:textId="77777777" w:rsidR="00AA2C48" w:rsidRPr="002B1899" w:rsidRDefault="00AA2C48" w:rsidP="00DD5B29">
            <w:pPr>
              <w:spacing w:before="20"/>
              <w:jc w:val="center"/>
              <w:rPr>
                <w:rFonts w:ascii="Arial" w:eastAsia="Arial" w:hAnsi="Arial" w:cs="Arial"/>
                <w:sz w:val="16"/>
                <w:szCs w:val="16"/>
              </w:rPr>
            </w:pPr>
            <w:r w:rsidRPr="002B1899">
              <w:rPr>
                <w:rFonts w:ascii="Arial" w:eastAsia="Arial" w:hAnsi="Arial" w:cs="Arial"/>
                <w:sz w:val="16"/>
                <w:szCs w:val="16"/>
              </w:rPr>
              <w:t>6</w:t>
            </w:r>
          </w:p>
        </w:tc>
      </w:tr>
      <w:tr w:rsidR="00714AAB" w:rsidRPr="002B1899" w14:paraId="07AF4431" w14:textId="77777777" w:rsidTr="004D258C">
        <w:trPr>
          <w:trHeight w:val="268"/>
        </w:trPr>
        <w:tc>
          <w:tcPr>
            <w:tcW w:w="948" w:type="pct"/>
            <w:vMerge w:val="restart"/>
          </w:tcPr>
          <w:p w14:paraId="7C1B2ABE" w14:textId="77777777" w:rsidR="00AA2C48" w:rsidRPr="002B1899" w:rsidRDefault="00AA2C48" w:rsidP="00DD5B29">
            <w:pPr>
              <w:spacing w:before="20"/>
              <w:jc w:val="center"/>
              <w:rPr>
                <w:rFonts w:ascii="Arial" w:eastAsia="Arial" w:hAnsi="Arial" w:cs="Arial"/>
                <w:sz w:val="16"/>
                <w:szCs w:val="16"/>
              </w:rPr>
            </w:pPr>
            <w:r w:rsidRPr="002B1899">
              <w:rPr>
                <w:rFonts w:ascii="Arial" w:eastAsia="Arial" w:hAnsi="Arial" w:cs="Arial"/>
                <w:sz w:val="16"/>
                <w:szCs w:val="16"/>
              </w:rPr>
              <w:t>Greater Geraldton</w:t>
            </w:r>
          </w:p>
          <w:p w14:paraId="3943C32B" w14:textId="77777777" w:rsidR="00AA2C48" w:rsidRPr="002B1899" w:rsidRDefault="00AA2C48" w:rsidP="00DD5B29">
            <w:pPr>
              <w:spacing w:before="20"/>
              <w:jc w:val="center"/>
              <w:rPr>
                <w:rFonts w:ascii="Arial" w:eastAsia="Arial" w:hAnsi="Arial" w:cs="Arial"/>
                <w:sz w:val="16"/>
                <w:szCs w:val="16"/>
              </w:rPr>
            </w:pPr>
          </w:p>
        </w:tc>
        <w:tc>
          <w:tcPr>
            <w:tcW w:w="520" w:type="pct"/>
          </w:tcPr>
          <w:p w14:paraId="77A3241B" w14:textId="77777777" w:rsidR="00AA2C48" w:rsidRPr="002B1899" w:rsidRDefault="00AA2C48" w:rsidP="00DD5B29">
            <w:pPr>
              <w:spacing w:before="20"/>
              <w:jc w:val="center"/>
              <w:rPr>
                <w:rFonts w:ascii="Arial" w:eastAsia="Arial" w:hAnsi="Arial" w:cs="Arial"/>
                <w:strike/>
                <w:sz w:val="16"/>
                <w:szCs w:val="16"/>
              </w:rPr>
            </w:pPr>
            <w:r w:rsidRPr="002B1899">
              <w:rPr>
                <w:rFonts w:ascii="Arial" w:eastAsia="Arial" w:hAnsi="Arial" w:cs="Arial"/>
                <w:sz w:val="16"/>
                <w:szCs w:val="16"/>
              </w:rPr>
              <w:t>6528</w:t>
            </w:r>
          </w:p>
        </w:tc>
        <w:tc>
          <w:tcPr>
            <w:tcW w:w="2163" w:type="pct"/>
          </w:tcPr>
          <w:p w14:paraId="48AD17B2" w14:textId="77777777" w:rsidR="00AA2C48" w:rsidRPr="002B1899" w:rsidRDefault="00AA2C48" w:rsidP="00DD5B29">
            <w:pPr>
              <w:spacing w:before="20"/>
              <w:rPr>
                <w:rFonts w:ascii="Arial" w:eastAsia="Arial" w:hAnsi="Arial" w:cs="Arial"/>
                <w:strike/>
                <w:sz w:val="16"/>
                <w:szCs w:val="16"/>
              </w:rPr>
            </w:pPr>
            <w:r w:rsidRPr="002B1899">
              <w:rPr>
                <w:rFonts w:ascii="Arial" w:eastAsia="Arial" w:hAnsi="Arial" w:cs="Arial"/>
                <w:sz w:val="16"/>
                <w:szCs w:val="16"/>
              </w:rPr>
              <w:t>Mount Hill, South Greenough, Walkaway</w:t>
            </w:r>
          </w:p>
        </w:tc>
        <w:tc>
          <w:tcPr>
            <w:tcW w:w="361" w:type="pct"/>
          </w:tcPr>
          <w:p w14:paraId="3372D31E" w14:textId="77777777" w:rsidR="00AA2C48" w:rsidRPr="002B1899" w:rsidRDefault="00AA2C48" w:rsidP="00DD5B29">
            <w:pPr>
              <w:spacing w:before="20"/>
              <w:jc w:val="center"/>
              <w:rPr>
                <w:rFonts w:ascii="Arial" w:eastAsia="Arial" w:hAnsi="Arial" w:cs="Arial"/>
                <w:strike/>
                <w:sz w:val="16"/>
                <w:szCs w:val="16"/>
              </w:rPr>
            </w:pPr>
            <w:r w:rsidRPr="002B1899">
              <w:rPr>
                <w:rFonts w:ascii="Arial" w:eastAsia="Arial" w:hAnsi="Arial" w:cs="Arial"/>
                <w:sz w:val="16"/>
                <w:szCs w:val="16"/>
              </w:rPr>
              <w:t>WA</w:t>
            </w:r>
          </w:p>
        </w:tc>
        <w:tc>
          <w:tcPr>
            <w:tcW w:w="439" w:type="pct"/>
          </w:tcPr>
          <w:p w14:paraId="5719FC5D" w14:textId="77777777" w:rsidR="00AA2C48" w:rsidRPr="002B1899" w:rsidRDefault="00AA2C48" w:rsidP="00DD5B29">
            <w:pPr>
              <w:spacing w:before="20"/>
              <w:jc w:val="center"/>
              <w:rPr>
                <w:rFonts w:ascii="Arial" w:eastAsia="Arial" w:hAnsi="Arial" w:cs="Arial"/>
                <w:strike/>
                <w:sz w:val="16"/>
                <w:szCs w:val="16"/>
              </w:rPr>
            </w:pPr>
            <w:r w:rsidRPr="002B1899">
              <w:rPr>
                <w:rFonts w:ascii="Arial" w:eastAsia="Arial" w:hAnsi="Arial" w:cs="Arial"/>
                <w:sz w:val="16"/>
                <w:szCs w:val="16"/>
              </w:rPr>
              <w:t>5</w:t>
            </w:r>
          </w:p>
        </w:tc>
        <w:tc>
          <w:tcPr>
            <w:tcW w:w="569" w:type="pct"/>
          </w:tcPr>
          <w:p w14:paraId="1AF36D27" w14:textId="77777777" w:rsidR="00AA2C48" w:rsidRPr="002B1899" w:rsidRDefault="00AA2C48" w:rsidP="00DD5B29">
            <w:pPr>
              <w:spacing w:before="20"/>
              <w:jc w:val="center"/>
              <w:rPr>
                <w:rFonts w:ascii="Arial" w:eastAsia="Arial" w:hAnsi="Arial" w:cs="Arial"/>
                <w:strike/>
                <w:sz w:val="16"/>
                <w:szCs w:val="16"/>
              </w:rPr>
            </w:pPr>
            <w:r w:rsidRPr="002B1899">
              <w:rPr>
                <w:rFonts w:ascii="Arial" w:eastAsia="Arial" w:hAnsi="Arial" w:cs="Arial"/>
                <w:sz w:val="16"/>
                <w:szCs w:val="16"/>
              </w:rPr>
              <w:t>6</w:t>
            </w:r>
          </w:p>
        </w:tc>
      </w:tr>
      <w:tr w:rsidR="00F358F8" w:rsidRPr="002B1899" w14:paraId="37E47AB8" w14:textId="77777777" w:rsidTr="004D258C">
        <w:trPr>
          <w:cnfStyle w:val="000000100000" w:firstRow="0" w:lastRow="0" w:firstColumn="0" w:lastColumn="0" w:oddVBand="0" w:evenVBand="0" w:oddHBand="1" w:evenHBand="0" w:firstRowFirstColumn="0" w:firstRowLastColumn="0" w:lastRowFirstColumn="0" w:lastRowLastColumn="0"/>
        </w:trPr>
        <w:tc>
          <w:tcPr>
            <w:tcW w:w="948" w:type="pct"/>
            <w:vMerge/>
          </w:tcPr>
          <w:p w14:paraId="69D7C92A" w14:textId="77777777" w:rsidR="00AA2C48" w:rsidRPr="002B1899" w:rsidRDefault="00AA2C48" w:rsidP="00DD5B29">
            <w:pPr>
              <w:spacing w:before="20"/>
              <w:jc w:val="center"/>
              <w:rPr>
                <w:rFonts w:ascii="Arial" w:eastAsia="Arial" w:hAnsi="Arial" w:cs="Arial"/>
                <w:sz w:val="16"/>
                <w:szCs w:val="16"/>
              </w:rPr>
            </w:pPr>
          </w:p>
        </w:tc>
        <w:tc>
          <w:tcPr>
            <w:tcW w:w="520" w:type="pct"/>
          </w:tcPr>
          <w:p w14:paraId="164D4766" w14:textId="77777777" w:rsidR="00AA2C48" w:rsidRPr="002B1899" w:rsidRDefault="00AA2C48" w:rsidP="00DD5B29">
            <w:pPr>
              <w:spacing w:before="20"/>
              <w:jc w:val="center"/>
              <w:rPr>
                <w:rFonts w:ascii="Arial" w:eastAsia="Arial" w:hAnsi="Arial" w:cs="Arial"/>
                <w:sz w:val="16"/>
                <w:szCs w:val="16"/>
              </w:rPr>
            </w:pPr>
            <w:r w:rsidRPr="002B1899">
              <w:rPr>
                <w:rFonts w:ascii="Arial" w:eastAsia="Arial" w:hAnsi="Arial" w:cs="Arial"/>
                <w:sz w:val="16"/>
                <w:szCs w:val="16"/>
              </w:rPr>
              <w:t>6530</w:t>
            </w:r>
          </w:p>
        </w:tc>
        <w:tc>
          <w:tcPr>
            <w:tcW w:w="2163" w:type="pct"/>
          </w:tcPr>
          <w:p w14:paraId="2DB8C030" w14:textId="77777777" w:rsidR="00AA2C48" w:rsidRPr="002B1899" w:rsidRDefault="00AA2C48" w:rsidP="00DD5B29">
            <w:pPr>
              <w:spacing w:before="20"/>
              <w:rPr>
                <w:rFonts w:ascii="Arial" w:eastAsia="Arial" w:hAnsi="Arial" w:cs="Arial"/>
                <w:sz w:val="16"/>
                <w:szCs w:val="16"/>
              </w:rPr>
            </w:pPr>
            <w:r w:rsidRPr="002B1899">
              <w:rPr>
                <w:rFonts w:ascii="Arial" w:eastAsia="Arial" w:hAnsi="Arial" w:cs="Arial"/>
                <w:sz w:val="16"/>
                <w:szCs w:val="16"/>
              </w:rPr>
              <w:t>Beachlands, Beresford, Bluff Point, Geraldton, Geraldton Dc, Karloo, Mahomets Flats, Meru, Moresby, Mount Tarcoola, Rangeway, Spalding, Strathalbyn, Sunset Beach, Tarcoola Beach, Utakarra, Waggrakine, Wandina, Webberton, West End, Wonthella, Woorree</w:t>
            </w:r>
          </w:p>
        </w:tc>
        <w:tc>
          <w:tcPr>
            <w:tcW w:w="361" w:type="pct"/>
          </w:tcPr>
          <w:p w14:paraId="23B1CAC1" w14:textId="77777777" w:rsidR="00AA2C48" w:rsidRPr="002B1899" w:rsidRDefault="00AA2C48" w:rsidP="00DD5B29">
            <w:pPr>
              <w:spacing w:before="20"/>
              <w:jc w:val="center"/>
              <w:rPr>
                <w:rFonts w:ascii="Arial" w:eastAsia="Arial" w:hAnsi="Arial" w:cs="Arial"/>
                <w:sz w:val="16"/>
                <w:szCs w:val="16"/>
              </w:rPr>
            </w:pPr>
            <w:r w:rsidRPr="002B1899">
              <w:rPr>
                <w:rFonts w:ascii="Arial" w:eastAsia="Arial" w:hAnsi="Arial" w:cs="Arial"/>
                <w:sz w:val="16"/>
                <w:szCs w:val="16"/>
              </w:rPr>
              <w:t>WA</w:t>
            </w:r>
          </w:p>
        </w:tc>
        <w:tc>
          <w:tcPr>
            <w:tcW w:w="439" w:type="pct"/>
          </w:tcPr>
          <w:p w14:paraId="76BC155E" w14:textId="77777777" w:rsidR="00AA2C48" w:rsidRPr="002B1899" w:rsidRDefault="00AA2C48" w:rsidP="00DD5B29">
            <w:pPr>
              <w:spacing w:before="20"/>
              <w:jc w:val="center"/>
              <w:rPr>
                <w:rFonts w:ascii="Arial" w:eastAsia="Arial" w:hAnsi="Arial" w:cs="Arial"/>
                <w:sz w:val="16"/>
                <w:szCs w:val="16"/>
              </w:rPr>
            </w:pPr>
            <w:r w:rsidRPr="002B1899">
              <w:rPr>
                <w:rFonts w:ascii="Arial" w:eastAsia="Arial" w:hAnsi="Arial" w:cs="Arial"/>
                <w:sz w:val="16"/>
                <w:szCs w:val="16"/>
              </w:rPr>
              <w:t>3</w:t>
            </w:r>
          </w:p>
        </w:tc>
        <w:tc>
          <w:tcPr>
            <w:tcW w:w="569" w:type="pct"/>
          </w:tcPr>
          <w:p w14:paraId="288CAD63" w14:textId="77777777" w:rsidR="00AA2C48" w:rsidRPr="002B1899" w:rsidRDefault="00AA2C48" w:rsidP="00DD5B29">
            <w:pPr>
              <w:spacing w:before="20"/>
              <w:jc w:val="center"/>
              <w:rPr>
                <w:rFonts w:ascii="Arial" w:eastAsia="Arial" w:hAnsi="Arial" w:cs="Arial"/>
                <w:sz w:val="16"/>
                <w:szCs w:val="16"/>
              </w:rPr>
            </w:pPr>
            <w:r w:rsidRPr="002B1899">
              <w:rPr>
                <w:rFonts w:ascii="Arial" w:eastAsia="Arial" w:hAnsi="Arial" w:cs="Arial"/>
                <w:sz w:val="16"/>
                <w:szCs w:val="16"/>
              </w:rPr>
              <w:t>6</w:t>
            </w:r>
          </w:p>
        </w:tc>
      </w:tr>
      <w:tr w:rsidR="00714AAB" w:rsidRPr="002B1899" w14:paraId="29AA64A7" w14:textId="77777777" w:rsidTr="004D258C">
        <w:tc>
          <w:tcPr>
            <w:tcW w:w="948" w:type="pct"/>
            <w:vMerge/>
          </w:tcPr>
          <w:p w14:paraId="5344B0D2" w14:textId="77777777" w:rsidR="00AA2C48" w:rsidRPr="002B1899" w:rsidRDefault="00AA2C48" w:rsidP="00DD5B29">
            <w:pPr>
              <w:spacing w:before="20"/>
              <w:jc w:val="center"/>
              <w:rPr>
                <w:rFonts w:ascii="Arial" w:eastAsia="Arial" w:hAnsi="Arial" w:cs="Arial"/>
                <w:sz w:val="16"/>
                <w:szCs w:val="16"/>
              </w:rPr>
            </w:pPr>
          </w:p>
        </w:tc>
        <w:tc>
          <w:tcPr>
            <w:tcW w:w="520" w:type="pct"/>
          </w:tcPr>
          <w:p w14:paraId="0D40492D" w14:textId="77777777" w:rsidR="00AA2C48" w:rsidRPr="002B1899" w:rsidRDefault="00AA2C48" w:rsidP="00DD5B29">
            <w:pPr>
              <w:spacing w:before="20"/>
              <w:jc w:val="center"/>
              <w:rPr>
                <w:rFonts w:ascii="Arial" w:eastAsia="Arial" w:hAnsi="Arial" w:cs="Arial"/>
                <w:sz w:val="16"/>
                <w:szCs w:val="16"/>
              </w:rPr>
            </w:pPr>
            <w:r w:rsidRPr="002B1899">
              <w:rPr>
                <w:rFonts w:ascii="Arial" w:eastAsia="Arial" w:hAnsi="Arial" w:cs="Arial"/>
                <w:sz w:val="16"/>
                <w:szCs w:val="16"/>
              </w:rPr>
              <w:t>6532</w:t>
            </w:r>
          </w:p>
        </w:tc>
        <w:tc>
          <w:tcPr>
            <w:tcW w:w="2163" w:type="pct"/>
          </w:tcPr>
          <w:p w14:paraId="7643F180" w14:textId="77777777" w:rsidR="00AA2C48" w:rsidRPr="002B1899" w:rsidRDefault="00AA2C48" w:rsidP="00DD5B29">
            <w:pPr>
              <w:spacing w:before="20"/>
              <w:rPr>
                <w:rFonts w:ascii="Arial" w:eastAsia="Arial" w:hAnsi="Arial" w:cs="Arial"/>
                <w:sz w:val="16"/>
                <w:szCs w:val="16"/>
              </w:rPr>
            </w:pPr>
            <w:r w:rsidRPr="002B1899">
              <w:rPr>
                <w:rFonts w:ascii="Arial" w:eastAsia="Arial" w:hAnsi="Arial" w:cs="Arial"/>
                <w:sz w:val="16"/>
                <w:szCs w:val="16"/>
              </w:rPr>
              <w:t>Bootenal, Bringo, Buller, Burma Road, Cape Burney, Deepdale, Drummond Cove, Durawah, East Chapman, Ellendale, Eradu, Eradu South, Georgina, Glenfield, Greenough, Howatharra, Kojarena, Minnenooka, Moonyoonooka, Mount Erin, Nanson, Narngulu, Narra Tarra, North Eradu, Northern Gully, Oakajee, Rudds Gully, Sandsprings, Tibradden, Valentine, White Peak, Wicherina, Wicherina South, Yetna</w:t>
            </w:r>
          </w:p>
        </w:tc>
        <w:tc>
          <w:tcPr>
            <w:tcW w:w="361" w:type="pct"/>
          </w:tcPr>
          <w:p w14:paraId="2794B782" w14:textId="77777777" w:rsidR="00AA2C48" w:rsidRPr="002B1899" w:rsidRDefault="00AA2C48" w:rsidP="00DD5B29">
            <w:pPr>
              <w:spacing w:before="20"/>
              <w:jc w:val="center"/>
              <w:rPr>
                <w:rFonts w:ascii="Arial" w:eastAsia="Arial" w:hAnsi="Arial" w:cs="Arial"/>
                <w:sz w:val="16"/>
                <w:szCs w:val="16"/>
              </w:rPr>
            </w:pPr>
            <w:r w:rsidRPr="002B1899">
              <w:rPr>
                <w:rFonts w:ascii="Arial" w:eastAsia="Arial" w:hAnsi="Arial" w:cs="Arial"/>
                <w:sz w:val="16"/>
                <w:szCs w:val="16"/>
              </w:rPr>
              <w:t>WA</w:t>
            </w:r>
          </w:p>
        </w:tc>
        <w:tc>
          <w:tcPr>
            <w:tcW w:w="439" w:type="pct"/>
          </w:tcPr>
          <w:p w14:paraId="0F50C162" w14:textId="77777777" w:rsidR="00AA2C48" w:rsidRPr="002B1899" w:rsidRDefault="00AA2C48" w:rsidP="00DD5B29">
            <w:pPr>
              <w:spacing w:before="20"/>
              <w:jc w:val="center"/>
              <w:rPr>
                <w:rFonts w:ascii="Arial" w:eastAsia="Arial" w:hAnsi="Arial" w:cs="Arial"/>
                <w:sz w:val="16"/>
                <w:szCs w:val="16"/>
              </w:rPr>
            </w:pPr>
            <w:r w:rsidRPr="002B1899">
              <w:rPr>
                <w:rFonts w:ascii="Arial" w:eastAsia="Arial" w:hAnsi="Arial" w:cs="Arial"/>
                <w:sz w:val="16"/>
                <w:szCs w:val="16"/>
              </w:rPr>
              <w:t>3</w:t>
            </w:r>
          </w:p>
        </w:tc>
        <w:tc>
          <w:tcPr>
            <w:tcW w:w="569" w:type="pct"/>
          </w:tcPr>
          <w:p w14:paraId="28178733" w14:textId="77777777" w:rsidR="00AA2C48" w:rsidRPr="002B1899" w:rsidRDefault="00AA2C48" w:rsidP="00DD5B29">
            <w:pPr>
              <w:spacing w:before="20"/>
              <w:jc w:val="center"/>
              <w:rPr>
                <w:rFonts w:ascii="Arial" w:eastAsia="Arial" w:hAnsi="Arial" w:cs="Arial"/>
                <w:sz w:val="16"/>
                <w:szCs w:val="16"/>
              </w:rPr>
            </w:pPr>
            <w:r w:rsidRPr="002B1899">
              <w:rPr>
                <w:rFonts w:ascii="Arial" w:eastAsia="Arial" w:hAnsi="Arial" w:cs="Arial"/>
                <w:sz w:val="16"/>
                <w:szCs w:val="16"/>
              </w:rPr>
              <w:t>6</w:t>
            </w:r>
          </w:p>
        </w:tc>
      </w:tr>
      <w:tr w:rsidR="00F358F8" w:rsidRPr="002B1899" w14:paraId="765077CB" w14:textId="77777777" w:rsidTr="004D258C">
        <w:trPr>
          <w:cnfStyle w:val="000000100000" w:firstRow="0" w:lastRow="0" w:firstColumn="0" w:lastColumn="0" w:oddVBand="0" w:evenVBand="0" w:oddHBand="1" w:evenHBand="0" w:firstRowFirstColumn="0" w:firstRowLastColumn="0" w:lastRowFirstColumn="0" w:lastRowLastColumn="0"/>
        </w:trPr>
        <w:tc>
          <w:tcPr>
            <w:tcW w:w="948" w:type="pct"/>
            <w:vMerge/>
          </w:tcPr>
          <w:p w14:paraId="08E42C32" w14:textId="77777777" w:rsidR="00AA2C48" w:rsidRPr="002B1899" w:rsidRDefault="00AA2C48" w:rsidP="00DD5B29">
            <w:pPr>
              <w:spacing w:before="20"/>
              <w:jc w:val="center"/>
              <w:rPr>
                <w:rFonts w:ascii="Arial" w:eastAsia="Arial" w:hAnsi="Arial" w:cs="Arial"/>
                <w:sz w:val="16"/>
                <w:szCs w:val="16"/>
              </w:rPr>
            </w:pPr>
          </w:p>
        </w:tc>
        <w:tc>
          <w:tcPr>
            <w:tcW w:w="520" w:type="pct"/>
          </w:tcPr>
          <w:p w14:paraId="34801F41" w14:textId="77777777" w:rsidR="00AA2C48" w:rsidRPr="002B1899" w:rsidRDefault="00AA2C48" w:rsidP="00DD5B29">
            <w:pPr>
              <w:spacing w:before="20"/>
              <w:jc w:val="center"/>
              <w:rPr>
                <w:rFonts w:ascii="Arial" w:eastAsia="Arial" w:hAnsi="Arial" w:cs="Arial"/>
                <w:sz w:val="16"/>
                <w:szCs w:val="16"/>
              </w:rPr>
            </w:pPr>
            <w:r w:rsidRPr="002B1899">
              <w:rPr>
                <w:rFonts w:ascii="Arial" w:eastAsia="Arial" w:hAnsi="Arial" w:cs="Arial"/>
                <w:sz w:val="16"/>
                <w:szCs w:val="16"/>
              </w:rPr>
              <w:t>6535</w:t>
            </w:r>
          </w:p>
        </w:tc>
        <w:tc>
          <w:tcPr>
            <w:tcW w:w="2163" w:type="pct"/>
          </w:tcPr>
          <w:p w14:paraId="323BD715" w14:textId="77777777" w:rsidR="00AA2C48" w:rsidRPr="002B1899" w:rsidRDefault="00AA2C48" w:rsidP="00DD5B29">
            <w:pPr>
              <w:spacing w:before="20"/>
              <w:rPr>
                <w:rFonts w:ascii="Arial" w:eastAsia="Arial" w:hAnsi="Arial" w:cs="Arial"/>
                <w:sz w:val="16"/>
                <w:szCs w:val="16"/>
              </w:rPr>
            </w:pPr>
            <w:r w:rsidRPr="002B1899">
              <w:rPr>
                <w:rFonts w:ascii="Arial" w:eastAsia="Arial" w:hAnsi="Arial" w:cs="Arial"/>
                <w:sz w:val="16"/>
                <w:szCs w:val="16"/>
              </w:rPr>
              <w:t>Alma, Bowes, East Bowes, Isseka, Northampton</w:t>
            </w:r>
          </w:p>
        </w:tc>
        <w:tc>
          <w:tcPr>
            <w:tcW w:w="361" w:type="pct"/>
          </w:tcPr>
          <w:p w14:paraId="3CB70BA2" w14:textId="77777777" w:rsidR="00AA2C48" w:rsidRPr="002B1899" w:rsidRDefault="00AA2C48" w:rsidP="00DD5B29">
            <w:pPr>
              <w:spacing w:before="20"/>
              <w:jc w:val="center"/>
              <w:rPr>
                <w:rFonts w:ascii="Arial" w:eastAsia="Arial" w:hAnsi="Arial" w:cs="Arial"/>
                <w:sz w:val="16"/>
                <w:szCs w:val="16"/>
              </w:rPr>
            </w:pPr>
            <w:r w:rsidRPr="002B1899">
              <w:rPr>
                <w:rFonts w:ascii="Arial" w:eastAsia="Arial" w:hAnsi="Arial" w:cs="Arial"/>
                <w:sz w:val="16"/>
                <w:szCs w:val="16"/>
              </w:rPr>
              <w:t>WA</w:t>
            </w:r>
          </w:p>
        </w:tc>
        <w:tc>
          <w:tcPr>
            <w:tcW w:w="439" w:type="pct"/>
          </w:tcPr>
          <w:p w14:paraId="554618DF" w14:textId="77777777" w:rsidR="00AA2C48" w:rsidRPr="002B1899" w:rsidRDefault="00AA2C48" w:rsidP="00DD5B29">
            <w:pPr>
              <w:spacing w:before="20"/>
              <w:jc w:val="center"/>
              <w:rPr>
                <w:rFonts w:ascii="Arial" w:eastAsia="Arial" w:hAnsi="Arial" w:cs="Arial"/>
                <w:sz w:val="16"/>
                <w:szCs w:val="16"/>
              </w:rPr>
            </w:pPr>
            <w:r w:rsidRPr="002B1899">
              <w:rPr>
                <w:rFonts w:ascii="Arial" w:eastAsia="Arial" w:hAnsi="Arial" w:cs="Arial"/>
                <w:sz w:val="16"/>
                <w:szCs w:val="16"/>
              </w:rPr>
              <w:t>5</w:t>
            </w:r>
          </w:p>
        </w:tc>
        <w:tc>
          <w:tcPr>
            <w:tcW w:w="569" w:type="pct"/>
          </w:tcPr>
          <w:p w14:paraId="7D3506BD" w14:textId="77777777" w:rsidR="00AA2C48" w:rsidRPr="002B1899" w:rsidRDefault="00AA2C48" w:rsidP="00DD5B29">
            <w:pPr>
              <w:spacing w:before="20"/>
              <w:jc w:val="center"/>
              <w:rPr>
                <w:rFonts w:ascii="Arial" w:eastAsia="Arial" w:hAnsi="Arial" w:cs="Arial"/>
                <w:sz w:val="16"/>
                <w:szCs w:val="16"/>
              </w:rPr>
            </w:pPr>
            <w:r w:rsidRPr="002B1899">
              <w:rPr>
                <w:rFonts w:ascii="Arial" w:eastAsia="Arial" w:hAnsi="Arial" w:cs="Arial"/>
                <w:sz w:val="16"/>
                <w:szCs w:val="16"/>
              </w:rPr>
              <w:t>6</w:t>
            </w:r>
          </w:p>
        </w:tc>
      </w:tr>
      <w:tr w:rsidR="00714AAB" w:rsidRPr="002B1899" w14:paraId="660B4353" w14:textId="77777777" w:rsidTr="004D258C">
        <w:tc>
          <w:tcPr>
            <w:tcW w:w="948" w:type="pct"/>
          </w:tcPr>
          <w:p w14:paraId="08109FC2" w14:textId="77777777" w:rsidR="00AA2C48" w:rsidRPr="002B1899" w:rsidRDefault="00AA2C48" w:rsidP="00DD5B29">
            <w:pPr>
              <w:spacing w:before="20"/>
              <w:jc w:val="center"/>
              <w:rPr>
                <w:rFonts w:ascii="Arial" w:eastAsia="Arial" w:hAnsi="Arial" w:cs="Arial"/>
                <w:sz w:val="16"/>
                <w:szCs w:val="16"/>
              </w:rPr>
            </w:pPr>
            <w:r w:rsidRPr="002B1899">
              <w:rPr>
                <w:rFonts w:ascii="Arial" w:eastAsia="Arial" w:hAnsi="Arial" w:cs="Arial"/>
                <w:sz w:val="16"/>
                <w:szCs w:val="16"/>
              </w:rPr>
              <w:t>Irwin</w:t>
            </w:r>
          </w:p>
        </w:tc>
        <w:tc>
          <w:tcPr>
            <w:tcW w:w="520" w:type="pct"/>
          </w:tcPr>
          <w:p w14:paraId="00CD9672" w14:textId="77777777" w:rsidR="00AA2C48" w:rsidRPr="002B1899" w:rsidRDefault="00AA2C48" w:rsidP="00DD5B29">
            <w:pPr>
              <w:spacing w:before="20"/>
              <w:jc w:val="center"/>
              <w:rPr>
                <w:rFonts w:ascii="Arial" w:eastAsia="Arial" w:hAnsi="Arial" w:cs="Arial"/>
                <w:sz w:val="16"/>
                <w:szCs w:val="16"/>
              </w:rPr>
            </w:pPr>
            <w:r w:rsidRPr="002B1899">
              <w:rPr>
                <w:rFonts w:ascii="Arial" w:eastAsia="Arial" w:hAnsi="Arial" w:cs="Arial"/>
                <w:sz w:val="16"/>
                <w:szCs w:val="16"/>
              </w:rPr>
              <w:t>6525</w:t>
            </w:r>
          </w:p>
        </w:tc>
        <w:tc>
          <w:tcPr>
            <w:tcW w:w="2163" w:type="pct"/>
          </w:tcPr>
          <w:p w14:paraId="6A113308" w14:textId="77777777" w:rsidR="00AA2C48" w:rsidRPr="002B1899" w:rsidRDefault="00AA2C48" w:rsidP="00DD5B29">
            <w:pPr>
              <w:spacing w:before="20"/>
              <w:rPr>
                <w:rFonts w:ascii="Arial" w:eastAsia="Arial" w:hAnsi="Arial" w:cs="Arial"/>
                <w:sz w:val="16"/>
                <w:szCs w:val="16"/>
              </w:rPr>
            </w:pPr>
            <w:r w:rsidRPr="002B1899">
              <w:rPr>
                <w:rFonts w:ascii="Arial" w:eastAsia="Arial" w:hAnsi="Arial" w:cs="Arial"/>
                <w:sz w:val="16"/>
                <w:szCs w:val="16"/>
              </w:rPr>
              <w:t>Allanooka, Arrowsmith, Bookara, Bonniefield, Dongara, Irwin, Milo, Mount Adams, Mount Horner, Port Denison, Springfield, Yardarino</w:t>
            </w:r>
          </w:p>
        </w:tc>
        <w:tc>
          <w:tcPr>
            <w:tcW w:w="361" w:type="pct"/>
          </w:tcPr>
          <w:p w14:paraId="30DFACC6" w14:textId="77777777" w:rsidR="00AA2C48" w:rsidRPr="002B1899" w:rsidRDefault="00AA2C48" w:rsidP="00DD5B29">
            <w:pPr>
              <w:spacing w:before="20"/>
              <w:jc w:val="center"/>
              <w:rPr>
                <w:rFonts w:ascii="Arial" w:eastAsia="Arial" w:hAnsi="Arial" w:cs="Arial"/>
                <w:sz w:val="16"/>
                <w:szCs w:val="16"/>
              </w:rPr>
            </w:pPr>
            <w:r w:rsidRPr="002B1899">
              <w:rPr>
                <w:rFonts w:ascii="Arial" w:eastAsia="Arial" w:hAnsi="Arial" w:cs="Arial"/>
                <w:sz w:val="16"/>
                <w:szCs w:val="16"/>
              </w:rPr>
              <w:t>WA</w:t>
            </w:r>
          </w:p>
        </w:tc>
        <w:tc>
          <w:tcPr>
            <w:tcW w:w="439" w:type="pct"/>
          </w:tcPr>
          <w:p w14:paraId="0FF3F855" w14:textId="77777777" w:rsidR="00AA2C48" w:rsidRPr="002B1899" w:rsidRDefault="00AA2C48" w:rsidP="00DD5B29">
            <w:pPr>
              <w:spacing w:before="20"/>
              <w:jc w:val="center"/>
              <w:rPr>
                <w:rFonts w:ascii="Arial" w:eastAsia="Arial" w:hAnsi="Arial" w:cs="Arial"/>
                <w:sz w:val="16"/>
                <w:szCs w:val="16"/>
              </w:rPr>
            </w:pPr>
            <w:r w:rsidRPr="002B1899">
              <w:rPr>
                <w:rFonts w:ascii="Arial" w:eastAsia="Arial" w:hAnsi="Arial" w:cs="Arial"/>
                <w:sz w:val="16"/>
                <w:szCs w:val="16"/>
              </w:rPr>
              <w:t>5</w:t>
            </w:r>
          </w:p>
        </w:tc>
        <w:tc>
          <w:tcPr>
            <w:tcW w:w="569" w:type="pct"/>
          </w:tcPr>
          <w:p w14:paraId="1D8A8489" w14:textId="77777777" w:rsidR="00AA2C48" w:rsidRPr="002B1899" w:rsidRDefault="00AA2C48" w:rsidP="00DD5B29">
            <w:pPr>
              <w:spacing w:before="20"/>
              <w:jc w:val="center"/>
              <w:rPr>
                <w:rFonts w:ascii="Arial" w:eastAsia="Arial" w:hAnsi="Arial" w:cs="Arial"/>
                <w:sz w:val="16"/>
                <w:szCs w:val="16"/>
              </w:rPr>
            </w:pPr>
            <w:r w:rsidRPr="002B1899">
              <w:rPr>
                <w:rFonts w:ascii="Arial" w:eastAsia="Arial" w:hAnsi="Arial" w:cs="Arial"/>
                <w:sz w:val="16"/>
                <w:szCs w:val="16"/>
              </w:rPr>
              <w:t>6</w:t>
            </w:r>
          </w:p>
        </w:tc>
      </w:tr>
      <w:tr w:rsidR="00F358F8" w:rsidRPr="002B1899" w14:paraId="7758860A" w14:textId="77777777" w:rsidTr="004D258C">
        <w:trPr>
          <w:cnfStyle w:val="000000100000" w:firstRow="0" w:lastRow="0" w:firstColumn="0" w:lastColumn="0" w:oddVBand="0" w:evenVBand="0" w:oddHBand="1" w:evenHBand="0" w:firstRowFirstColumn="0" w:firstRowLastColumn="0" w:lastRowFirstColumn="0" w:lastRowLastColumn="0"/>
        </w:trPr>
        <w:tc>
          <w:tcPr>
            <w:tcW w:w="948" w:type="pct"/>
          </w:tcPr>
          <w:p w14:paraId="5922B2E6" w14:textId="77777777" w:rsidR="00AA2C48" w:rsidRPr="002B1899" w:rsidRDefault="00AA2C48" w:rsidP="00DD5B29">
            <w:pPr>
              <w:spacing w:before="20"/>
              <w:jc w:val="center"/>
              <w:rPr>
                <w:rFonts w:ascii="Arial" w:eastAsia="Arial" w:hAnsi="Arial" w:cs="Arial"/>
                <w:sz w:val="16"/>
                <w:szCs w:val="16"/>
              </w:rPr>
            </w:pPr>
            <w:r w:rsidRPr="002B1899">
              <w:rPr>
                <w:rFonts w:ascii="Arial" w:eastAsia="Arial" w:hAnsi="Arial" w:cs="Arial"/>
                <w:sz w:val="16"/>
                <w:szCs w:val="16"/>
              </w:rPr>
              <w:t>Mingenew</w:t>
            </w:r>
          </w:p>
        </w:tc>
        <w:tc>
          <w:tcPr>
            <w:tcW w:w="520" w:type="pct"/>
          </w:tcPr>
          <w:p w14:paraId="2336030A" w14:textId="77777777" w:rsidR="00AA2C48" w:rsidRPr="002B1899" w:rsidRDefault="00AA2C48" w:rsidP="00DD5B29">
            <w:pPr>
              <w:spacing w:before="20"/>
              <w:jc w:val="center"/>
              <w:rPr>
                <w:rFonts w:ascii="Arial" w:eastAsia="Arial" w:hAnsi="Arial" w:cs="Arial"/>
                <w:sz w:val="16"/>
                <w:szCs w:val="16"/>
              </w:rPr>
            </w:pPr>
            <w:r w:rsidRPr="002B1899">
              <w:rPr>
                <w:rFonts w:ascii="Arial" w:eastAsia="Arial" w:hAnsi="Arial" w:cs="Arial"/>
                <w:sz w:val="16"/>
                <w:szCs w:val="16"/>
              </w:rPr>
              <w:t>6522</w:t>
            </w:r>
          </w:p>
        </w:tc>
        <w:tc>
          <w:tcPr>
            <w:tcW w:w="2163" w:type="pct"/>
          </w:tcPr>
          <w:p w14:paraId="6A1F562B" w14:textId="77777777" w:rsidR="00AA2C48" w:rsidRPr="002B1899" w:rsidRDefault="00AA2C48" w:rsidP="00DD5B29">
            <w:pPr>
              <w:spacing w:before="20"/>
              <w:rPr>
                <w:rFonts w:ascii="Arial" w:eastAsia="Arial" w:hAnsi="Arial" w:cs="Arial"/>
                <w:sz w:val="16"/>
                <w:szCs w:val="16"/>
              </w:rPr>
            </w:pPr>
            <w:r w:rsidRPr="002B1899">
              <w:rPr>
                <w:rFonts w:ascii="Arial" w:eastAsia="Arial" w:hAnsi="Arial" w:cs="Arial"/>
                <w:sz w:val="16"/>
                <w:szCs w:val="16"/>
              </w:rPr>
              <w:t>Bundanoon, Holmwood, Ikewa, Lockier, Mingenew, Mooriary, Mount Budd, Nangetty, Yandanooka, Yarragadee</w:t>
            </w:r>
          </w:p>
        </w:tc>
        <w:tc>
          <w:tcPr>
            <w:tcW w:w="361" w:type="pct"/>
          </w:tcPr>
          <w:p w14:paraId="4F39B106" w14:textId="77777777" w:rsidR="00AA2C48" w:rsidRPr="002B1899" w:rsidRDefault="00AA2C48" w:rsidP="00DD5B29">
            <w:pPr>
              <w:spacing w:before="20"/>
              <w:jc w:val="center"/>
              <w:rPr>
                <w:rFonts w:ascii="Arial" w:eastAsia="Arial" w:hAnsi="Arial" w:cs="Arial"/>
                <w:sz w:val="16"/>
                <w:szCs w:val="16"/>
              </w:rPr>
            </w:pPr>
            <w:r w:rsidRPr="002B1899">
              <w:rPr>
                <w:rFonts w:ascii="Arial" w:eastAsia="Arial" w:hAnsi="Arial" w:cs="Arial"/>
                <w:sz w:val="16"/>
                <w:szCs w:val="16"/>
              </w:rPr>
              <w:t>WA</w:t>
            </w:r>
          </w:p>
        </w:tc>
        <w:tc>
          <w:tcPr>
            <w:tcW w:w="439" w:type="pct"/>
          </w:tcPr>
          <w:p w14:paraId="73490141" w14:textId="77777777" w:rsidR="00AA2C48" w:rsidRPr="002B1899" w:rsidRDefault="00AA2C48" w:rsidP="00DD5B29">
            <w:pPr>
              <w:spacing w:before="20"/>
              <w:jc w:val="center"/>
              <w:rPr>
                <w:rFonts w:ascii="Arial" w:eastAsia="Arial" w:hAnsi="Arial" w:cs="Arial"/>
                <w:sz w:val="16"/>
                <w:szCs w:val="16"/>
              </w:rPr>
            </w:pPr>
            <w:r w:rsidRPr="002B1899">
              <w:rPr>
                <w:rFonts w:ascii="Arial" w:eastAsia="Arial" w:hAnsi="Arial" w:cs="Arial"/>
                <w:sz w:val="16"/>
                <w:szCs w:val="16"/>
              </w:rPr>
              <w:t>5</w:t>
            </w:r>
          </w:p>
        </w:tc>
        <w:tc>
          <w:tcPr>
            <w:tcW w:w="569" w:type="pct"/>
          </w:tcPr>
          <w:p w14:paraId="52C1FECB" w14:textId="77777777" w:rsidR="00AA2C48" w:rsidRPr="002B1899" w:rsidRDefault="00AA2C48" w:rsidP="00DD5B29">
            <w:pPr>
              <w:spacing w:before="20"/>
              <w:jc w:val="center"/>
              <w:rPr>
                <w:rFonts w:ascii="Arial" w:eastAsia="Arial" w:hAnsi="Arial" w:cs="Arial"/>
                <w:sz w:val="16"/>
                <w:szCs w:val="16"/>
              </w:rPr>
            </w:pPr>
            <w:r w:rsidRPr="002B1899">
              <w:rPr>
                <w:rFonts w:ascii="Arial" w:eastAsia="Arial" w:hAnsi="Arial" w:cs="Arial"/>
                <w:sz w:val="16"/>
                <w:szCs w:val="16"/>
              </w:rPr>
              <w:t>6</w:t>
            </w:r>
          </w:p>
        </w:tc>
      </w:tr>
      <w:tr w:rsidR="00714AAB" w:rsidRPr="002B1899" w14:paraId="0405584C" w14:textId="77777777" w:rsidTr="004D258C">
        <w:tc>
          <w:tcPr>
            <w:tcW w:w="948" w:type="pct"/>
          </w:tcPr>
          <w:p w14:paraId="1A1B14BD" w14:textId="77777777" w:rsidR="00AA2C48" w:rsidRPr="002B1899" w:rsidRDefault="00AA2C48" w:rsidP="00DD5B29">
            <w:pPr>
              <w:spacing w:before="20"/>
              <w:jc w:val="center"/>
              <w:rPr>
                <w:rFonts w:ascii="Arial" w:eastAsia="Arial" w:hAnsi="Arial" w:cs="Arial"/>
                <w:sz w:val="16"/>
                <w:szCs w:val="16"/>
              </w:rPr>
            </w:pPr>
            <w:r w:rsidRPr="002B1899">
              <w:rPr>
                <w:rFonts w:ascii="Arial" w:eastAsia="Arial" w:hAnsi="Arial" w:cs="Arial"/>
                <w:sz w:val="16"/>
                <w:szCs w:val="16"/>
              </w:rPr>
              <w:t>Kambalda</w:t>
            </w:r>
          </w:p>
        </w:tc>
        <w:tc>
          <w:tcPr>
            <w:tcW w:w="520" w:type="pct"/>
          </w:tcPr>
          <w:p w14:paraId="1BF747BE" w14:textId="77777777" w:rsidR="00AA2C48" w:rsidRPr="002B1899" w:rsidRDefault="00AA2C48" w:rsidP="00DD5B29">
            <w:pPr>
              <w:spacing w:before="20"/>
              <w:jc w:val="center"/>
              <w:rPr>
                <w:rFonts w:ascii="Arial" w:eastAsia="Arial" w:hAnsi="Arial" w:cs="Arial"/>
                <w:sz w:val="16"/>
                <w:szCs w:val="16"/>
              </w:rPr>
            </w:pPr>
            <w:r w:rsidRPr="002B1899">
              <w:rPr>
                <w:rFonts w:ascii="Arial" w:eastAsia="Arial" w:hAnsi="Arial" w:cs="Arial"/>
                <w:sz w:val="16"/>
                <w:szCs w:val="16"/>
              </w:rPr>
              <w:t>6442</w:t>
            </w:r>
          </w:p>
        </w:tc>
        <w:tc>
          <w:tcPr>
            <w:tcW w:w="2163" w:type="pct"/>
          </w:tcPr>
          <w:p w14:paraId="7887F686" w14:textId="77777777" w:rsidR="00AA2C48" w:rsidRPr="002B1899" w:rsidRDefault="00AA2C48" w:rsidP="00DD5B29">
            <w:pPr>
              <w:spacing w:before="20"/>
              <w:rPr>
                <w:rFonts w:ascii="Arial" w:eastAsia="Arial" w:hAnsi="Arial" w:cs="Arial"/>
                <w:sz w:val="16"/>
                <w:szCs w:val="16"/>
              </w:rPr>
            </w:pPr>
            <w:r w:rsidRPr="002B1899">
              <w:rPr>
                <w:rFonts w:ascii="Arial" w:eastAsia="Arial" w:hAnsi="Arial" w:cs="Arial"/>
                <w:sz w:val="16"/>
                <w:szCs w:val="16"/>
              </w:rPr>
              <w:t>Kambalda West, Kambalda East</w:t>
            </w:r>
          </w:p>
        </w:tc>
        <w:tc>
          <w:tcPr>
            <w:tcW w:w="361" w:type="pct"/>
          </w:tcPr>
          <w:p w14:paraId="13095CDB" w14:textId="77777777" w:rsidR="00AA2C48" w:rsidRPr="002B1899" w:rsidRDefault="00AA2C48" w:rsidP="00DD5B29">
            <w:pPr>
              <w:spacing w:before="20"/>
              <w:jc w:val="center"/>
              <w:rPr>
                <w:rFonts w:ascii="Arial" w:eastAsia="Arial" w:hAnsi="Arial" w:cs="Arial"/>
                <w:sz w:val="16"/>
                <w:szCs w:val="16"/>
              </w:rPr>
            </w:pPr>
            <w:r w:rsidRPr="002B1899">
              <w:rPr>
                <w:rFonts w:ascii="Arial" w:eastAsia="Arial" w:hAnsi="Arial" w:cs="Arial"/>
                <w:sz w:val="16"/>
                <w:szCs w:val="16"/>
              </w:rPr>
              <w:t>WA</w:t>
            </w:r>
          </w:p>
        </w:tc>
        <w:tc>
          <w:tcPr>
            <w:tcW w:w="439" w:type="pct"/>
          </w:tcPr>
          <w:p w14:paraId="693BFFDE" w14:textId="77777777" w:rsidR="00AA2C48" w:rsidRPr="002B1899" w:rsidRDefault="00AA2C48" w:rsidP="00DD5B29">
            <w:pPr>
              <w:spacing w:before="20"/>
              <w:jc w:val="center"/>
              <w:rPr>
                <w:rFonts w:ascii="Arial" w:eastAsia="Arial" w:hAnsi="Arial" w:cs="Arial"/>
                <w:sz w:val="16"/>
                <w:szCs w:val="16"/>
              </w:rPr>
            </w:pPr>
            <w:r w:rsidRPr="002B1899">
              <w:rPr>
                <w:rFonts w:ascii="Arial" w:eastAsia="Arial" w:hAnsi="Arial" w:cs="Arial"/>
                <w:sz w:val="16"/>
                <w:szCs w:val="16"/>
              </w:rPr>
              <w:t>5</w:t>
            </w:r>
          </w:p>
        </w:tc>
        <w:tc>
          <w:tcPr>
            <w:tcW w:w="569" w:type="pct"/>
          </w:tcPr>
          <w:p w14:paraId="3DD3DE56" w14:textId="77777777" w:rsidR="00AA2C48" w:rsidRPr="002B1899" w:rsidRDefault="00AA2C48" w:rsidP="00DD5B29">
            <w:pPr>
              <w:spacing w:before="20"/>
              <w:jc w:val="center"/>
              <w:rPr>
                <w:rFonts w:ascii="Arial" w:eastAsia="Arial" w:hAnsi="Arial" w:cs="Arial"/>
                <w:sz w:val="16"/>
                <w:szCs w:val="16"/>
              </w:rPr>
            </w:pPr>
            <w:r w:rsidRPr="002B1899">
              <w:rPr>
                <w:rFonts w:ascii="Arial" w:eastAsia="Arial" w:hAnsi="Arial" w:cs="Arial"/>
                <w:sz w:val="16"/>
                <w:szCs w:val="16"/>
              </w:rPr>
              <w:t>6</w:t>
            </w:r>
          </w:p>
        </w:tc>
      </w:tr>
      <w:tr w:rsidR="00F358F8" w:rsidRPr="002B1899" w14:paraId="74E9EE3D" w14:textId="77777777" w:rsidTr="004D258C">
        <w:trPr>
          <w:cnfStyle w:val="000000100000" w:firstRow="0" w:lastRow="0" w:firstColumn="0" w:lastColumn="0" w:oddVBand="0" w:evenVBand="0" w:oddHBand="1" w:evenHBand="0" w:firstRowFirstColumn="0" w:firstRowLastColumn="0" w:lastRowFirstColumn="0" w:lastRowLastColumn="0"/>
        </w:trPr>
        <w:tc>
          <w:tcPr>
            <w:tcW w:w="948" w:type="pct"/>
            <w:vMerge w:val="restart"/>
          </w:tcPr>
          <w:p w14:paraId="5C1900EC" w14:textId="77777777" w:rsidR="00AA2C48" w:rsidRPr="002B1899" w:rsidRDefault="00AA2C48" w:rsidP="00DD5B29">
            <w:pPr>
              <w:spacing w:before="20"/>
              <w:jc w:val="center"/>
              <w:rPr>
                <w:rFonts w:ascii="Arial" w:eastAsia="Arial" w:hAnsi="Arial" w:cs="Arial"/>
                <w:sz w:val="16"/>
                <w:szCs w:val="16"/>
              </w:rPr>
            </w:pPr>
            <w:r w:rsidRPr="002B1899">
              <w:rPr>
                <w:rFonts w:ascii="Arial" w:eastAsia="Arial" w:hAnsi="Arial" w:cs="Arial"/>
                <w:sz w:val="16"/>
                <w:szCs w:val="16"/>
              </w:rPr>
              <w:t>Kalgoorlie</w:t>
            </w:r>
          </w:p>
        </w:tc>
        <w:tc>
          <w:tcPr>
            <w:tcW w:w="520" w:type="pct"/>
          </w:tcPr>
          <w:p w14:paraId="4645491B" w14:textId="77777777" w:rsidR="00AA2C48" w:rsidRPr="002B1899" w:rsidRDefault="00AA2C48" w:rsidP="00DD5B29">
            <w:pPr>
              <w:spacing w:before="20"/>
              <w:jc w:val="center"/>
              <w:rPr>
                <w:rFonts w:ascii="Arial" w:eastAsia="Arial" w:hAnsi="Arial" w:cs="Arial"/>
                <w:sz w:val="16"/>
                <w:szCs w:val="16"/>
              </w:rPr>
            </w:pPr>
            <w:r w:rsidRPr="002B1899">
              <w:rPr>
                <w:rFonts w:ascii="Arial" w:eastAsia="Arial" w:hAnsi="Arial" w:cs="Arial"/>
                <w:sz w:val="16"/>
                <w:szCs w:val="16"/>
              </w:rPr>
              <w:t>6430</w:t>
            </w:r>
          </w:p>
        </w:tc>
        <w:tc>
          <w:tcPr>
            <w:tcW w:w="2163" w:type="pct"/>
          </w:tcPr>
          <w:p w14:paraId="6B1275CF" w14:textId="77777777" w:rsidR="00AA2C48" w:rsidRPr="002B1899" w:rsidRDefault="00AA2C48" w:rsidP="00DD5B29">
            <w:pPr>
              <w:spacing w:before="20"/>
              <w:rPr>
                <w:rFonts w:ascii="Arial" w:eastAsia="Arial" w:hAnsi="Arial" w:cs="Arial"/>
                <w:sz w:val="16"/>
                <w:szCs w:val="16"/>
              </w:rPr>
            </w:pPr>
            <w:r w:rsidRPr="002B1899">
              <w:rPr>
                <w:rFonts w:ascii="Arial" w:eastAsia="Arial" w:hAnsi="Arial" w:cs="Arial"/>
                <w:sz w:val="16"/>
                <w:szCs w:val="16"/>
              </w:rPr>
              <w:t>Broadwood, Hannans, Kalgoorlie, Karlkurla, Lamington, Mullingar, Piccadilly, Somerville, South Kalgoorlie, West Kalgoorlie, West Lamington, Williamstown</w:t>
            </w:r>
          </w:p>
        </w:tc>
        <w:tc>
          <w:tcPr>
            <w:tcW w:w="361" w:type="pct"/>
          </w:tcPr>
          <w:p w14:paraId="3E3E80B5" w14:textId="77777777" w:rsidR="00AA2C48" w:rsidRPr="002B1899" w:rsidRDefault="00AA2C48" w:rsidP="00DD5B29">
            <w:pPr>
              <w:spacing w:before="20"/>
              <w:jc w:val="center"/>
              <w:rPr>
                <w:rFonts w:ascii="Arial" w:eastAsia="Arial" w:hAnsi="Arial" w:cs="Arial"/>
                <w:sz w:val="16"/>
                <w:szCs w:val="16"/>
              </w:rPr>
            </w:pPr>
            <w:r w:rsidRPr="002B1899">
              <w:rPr>
                <w:rFonts w:ascii="Arial" w:eastAsia="Arial" w:hAnsi="Arial" w:cs="Arial"/>
                <w:sz w:val="16"/>
                <w:szCs w:val="16"/>
              </w:rPr>
              <w:t>WA</w:t>
            </w:r>
          </w:p>
        </w:tc>
        <w:tc>
          <w:tcPr>
            <w:tcW w:w="439" w:type="pct"/>
          </w:tcPr>
          <w:p w14:paraId="7EDC78FD" w14:textId="77777777" w:rsidR="00AA2C48" w:rsidRPr="002B1899" w:rsidRDefault="00AA2C48" w:rsidP="00DD5B29">
            <w:pPr>
              <w:spacing w:before="20"/>
              <w:jc w:val="center"/>
              <w:rPr>
                <w:rFonts w:ascii="Arial" w:eastAsia="Arial" w:hAnsi="Arial" w:cs="Arial"/>
                <w:sz w:val="16"/>
                <w:szCs w:val="16"/>
              </w:rPr>
            </w:pPr>
            <w:r w:rsidRPr="002B1899">
              <w:rPr>
                <w:rFonts w:ascii="Arial" w:eastAsia="Arial" w:hAnsi="Arial" w:cs="Arial"/>
                <w:sz w:val="16"/>
                <w:szCs w:val="16"/>
              </w:rPr>
              <w:t>3</w:t>
            </w:r>
          </w:p>
        </w:tc>
        <w:tc>
          <w:tcPr>
            <w:tcW w:w="569" w:type="pct"/>
          </w:tcPr>
          <w:p w14:paraId="6B1A8EEC" w14:textId="77777777" w:rsidR="00AA2C48" w:rsidRPr="002B1899" w:rsidRDefault="00AA2C48" w:rsidP="00DD5B29">
            <w:pPr>
              <w:spacing w:before="20"/>
              <w:jc w:val="center"/>
              <w:rPr>
                <w:rFonts w:ascii="Arial" w:eastAsia="Arial" w:hAnsi="Arial" w:cs="Arial"/>
                <w:sz w:val="16"/>
                <w:szCs w:val="16"/>
              </w:rPr>
            </w:pPr>
            <w:r w:rsidRPr="002B1899">
              <w:rPr>
                <w:rFonts w:ascii="Arial" w:eastAsia="Arial" w:hAnsi="Arial" w:cs="Arial"/>
                <w:sz w:val="16"/>
                <w:szCs w:val="16"/>
              </w:rPr>
              <w:t>6</w:t>
            </w:r>
          </w:p>
        </w:tc>
      </w:tr>
      <w:tr w:rsidR="00714AAB" w:rsidRPr="002B1899" w14:paraId="063BED01" w14:textId="77777777" w:rsidTr="004D258C">
        <w:tc>
          <w:tcPr>
            <w:tcW w:w="948" w:type="pct"/>
            <w:vMerge/>
          </w:tcPr>
          <w:p w14:paraId="4D6599C3" w14:textId="77777777" w:rsidR="00AA2C48" w:rsidRPr="002B1899" w:rsidRDefault="00AA2C48" w:rsidP="00DD5B29">
            <w:pPr>
              <w:spacing w:before="20"/>
              <w:jc w:val="center"/>
              <w:rPr>
                <w:rFonts w:ascii="Arial" w:eastAsia="Arial" w:hAnsi="Arial" w:cs="Arial"/>
                <w:sz w:val="16"/>
                <w:szCs w:val="16"/>
              </w:rPr>
            </w:pPr>
          </w:p>
        </w:tc>
        <w:tc>
          <w:tcPr>
            <w:tcW w:w="520" w:type="pct"/>
          </w:tcPr>
          <w:p w14:paraId="4DC8B491" w14:textId="77777777" w:rsidR="00AA2C48" w:rsidRPr="002B1899" w:rsidRDefault="00AA2C48" w:rsidP="00DD5B29">
            <w:pPr>
              <w:spacing w:before="20"/>
              <w:jc w:val="center"/>
              <w:rPr>
                <w:rFonts w:ascii="Arial" w:eastAsia="Arial" w:hAnsi="Arial" w:cs="Arial"/>
                <w:sz w:val="16"/>
                <w:szCs w:val="16"/>
              </w:rPr>
            </w:pPr>
            <w:r w:rsidRPr="002B1899">
              <w:rPr>
                <w:rFonts w:ascii="Arial" w:eastAsia="Arial" w:hAnsi="Arial" w:cs="Arial"/>
                <w:sz w:val="16"/>
                <w:szCs w:val="16"/>
              </w:rPr>
              <w:t>6432</w:t>
            </w:r>
          </w:p>
        </w:tc>
        <w:tc>
          <w:tcPr>
            <w:tcW w:w="2163" w:type="pct"/>
          </w:tcPr>
          <w:p w14:paraId="27C3F9A4" w14:textId="77777777" w:rsidR="00AA2C48" w:rsidRPr="002B1899" w:rsidRDefault="00AA2C48" w:rsidP="00DD5B29">
            <w:pPr>
              <w:spacing w:before="20"/>
              <w:rPr>
                <w:rFonts w:ascii="Arial" w:eastAsia="Arial" w:hAnsi="Arial" w:cs="Arial"/>
                <w:sz w:val="16"/>
                <w:szCs w:val="16"/>
              </w:rPr>
            </w:pPr>
            <w:r w:rsidRPr="002B1899">
              <w:rPr>
                <w:rFonts w:ascii="Arial" w:eastAsia="Arial" w:hAnsi="Arial" w:cs="Arial"/>
                <w:sz w:val="16"/>
                <w:szCs w:val="16"/>
              </w:rPr>
              <w:t>Boulder, South Boulder, Victory Heights</w:t>
            </w:r>
          </w:p>
        </w:tc>
        <w:tc>
          <w:tcPr>
            <w:tcW w:w="361" w:type="pct"/>
          </w:tcPr>
          <w:p w14:paraId="244CCFB0" w14:textId="77777777" w:rsidR="00AA2C48" w:rsidRPr="002B1899" w:rsidRDefault="00AA2C48" w:rsidP="00DD5B29">
            <w:pPr>
              <w:spacing w:before="20"/>
              <w:jc w:val="center"/>
              <w:rPr>
                <w:rFonts w:ascii="Arial" w:eastAsia="Arial" w:hAnsi="Arial" w:cs="Arial"/>
                <w:sz w:val="16"/>
                <w:szCs w:val="16"/>
              </w:rPr>
            </w:pPr>
            <w:r w:rsidRPr="002B1899">
              <w:rPr>
                <w:rFonts w:ascii="Arial" w:eastAsia="Arial" w:hAnsi="Arial" w:cs="Arial"/>
                <w:sz w:val="16"/>
                <w:szCs w:val="16"/>
              </w:rPr>
              <w:t>WA</w:t>
            </w:r>
          </w:p>
        </w:tc>
        <w:tc>
          <w:tcPr>
            <w:tcW w:w="439" w:type="pct"/>
          </w:tcPr>
          <w:p w14:paraId="31C854E0" w14:textId="77777777" w:rsidR="00AA2C48" w:rsidRPr="002B1899" w:rsidRDefault="00AA2C48" w:rsidP="00DD5B29">
            <w:pPr>
              <w:spacing w:before="20"/>
              <w:jc w:val="center"/>
              <w:rPr>
                <w:rFonts w:ascii="Arial" w:eastAsia="Arial" w:hAnsi="Arial" w:cs="Arial"/>
                <w:sz w:val="16"/>
                <w:szCs w:val="16"/>
              </w:rPr>
            </w:pPr>
            <w:r w:rsidRPr="002B1899">
              <w:rPr>
                <w:rFonts w:ascii="Arial" w:eastAsia="Arial" w:hAnsi="Arial" w:cs="Arial"/>
                <w:sz w:val="16"/>
                <w:szCs w:val="16"/>
              </w:rPr>
              <w:t>3</w:t>
            </w:r>
          </w:p>
        </w:tc>
        <w:tc>
          <w:tcPr>
            <w:tcW w:w="569" w:type="pct"/>
          </w:tcPr>
          <w:p w14:paraId="6D6CE938" w14:textId="77777777" w:rsidR="00AA2C48" w:rsidRPr="002B1899" w:rsidRDefault="00AA2C48" w:rsidP="00DD5B29">
            <w:pPr>
              <w:spacing w:before="20"/>
              <w:jc w:val="center"/>
              <w:rPr>
                <w:rFonts w:ascii="Arial" w:eastAsia="Arial" w:hAnsi="Arial" w:cs="Arial"/>
                <w:sz w:val="16"/>
                <w:szCs w:val="16"/>
              </w:rPr>
            </w:pPr>
            <w:r w:rsidRPr="002B1899">
              <w:rPr>
                <w:rFonts w:ascii="Arial" w:eastAsia="Arial" w:hAnsi="Arial" w:cs="Arial"/>
                <w:sz w:val="16"/>
                <w:szCs w:val="16"/>
              </w:rPr>
              <w:t>6</w:t>
            </w:r>
          </w:p>
        </w:tc>
      </w:tr>
      <w:tr w:rsidR="00F358F8" w:rsidRPr="002B1899" w14:paraId="55A44E7F" w14:textId="77777777" w:rsidTr="004D258C">
        <w:trPr>
          <w:cnfStyle w:val="000000100000" w:firstRow="0" w:lastRow="0" w:firstColumn="0" w:lastColumn="0" w:oddVBand="0" w:evenVBand="0" w:oddHBand="1" w:evenHBand="0" w:firstRowFirstColumn="0" w:firstRowLastColumn="0" w:lastRowFirstColumn="0" w:lastRowLastColumn="0"/>
        </w:trPr>
        <w:tc>
          <w:tcPr>
            <w:tcW w:w="948" w:type="pct"/>
          </w:tcPr>
          <w:p w14:paraId="43FFE2F4" w14:textId="77777777" w:rsidR="00AA2C48" w:rsidRPr="002B1899" w:rsidRDefault="00AA2C48" w:rsidP="00DD5B29">
            <w:pPr>
              <w:spacing w:before="20"/>
              <w:jc w:val="center"/>
              <w:rPr>
                <w:rFonts w:ascii="Arial" w:eastAsia="Arial" w:hAnsi="Arial" w:cs="Arial"/>
                <w:sz w:val="16"/>
                <w:szCs w:val="16"/>
              </w:rPr>
            </w:pPr>
            <w:r w:rsidRPr="002B1899">
              <w:rPr>
                <w:rFonts w:ascii="Arial" w:eastAsia="Arial" w:hAnsi="Arial" w:cs="Arial"/>
                <w:sz w:val="16"/>
                <w:szCs w:val="16"/>
              </w:rPr>
              <w:t>Merredin</w:t>
            </w:r>
          </w:p>
        </w:tc>
        <w:tc>
          <w:tcPr>
            <w:tcW w:w="520" w:type="pct"/>
          </w:tcPr>
          <w:p w14:paraId="4AB28F32" w14:textId="77777777" w:rsidR="00AA2C48" w:rsidRPr="002B1899" w:rsidRDefault="00AA2C48" w:rsidP="00DD5B29">
            <w:pPr>
              <w:spacing w:before="20"/>
              <w:jc w:val="center"/>
              <w:rPr>
                <w:rFonts w:ascii="Arial" w:eastAsia="Arial" w:hAnsi="Arial" w:cs="Arial"/>
                <w:sz w:val="16"/>
                <w:szCs w:val="16"/>
              </w:rPr>
            </w:pPr>
            <w:r w:rsidRPr="002B1899">
              <w:rPr>
                <w:rFonts w:ascii="Arial" w:eastAsia="Arial" w:hAnsi="Arial" w:cs="Arial"/>
                <w:sz w:val="16"/>
                <w:szCs w:val="16"/>
              </w:rPr>
              <w:t>6415</w:t>
            </w:r>
          </w:p>
        </w:tc>
        <w:tc>
          <w:tcPr>
            <w:tcW w:w="2163" w:type="pct"/>
          </w:tcPr>
          <w:p w14:paraId="3F2C41DD" w14:textId="77777777" w:rsidR="00AA2C48" w:rsidRPr="002B1899" w:rsidRDefault="00AA2C48" w:rsidP="00DD5B29">
            <w:pPr>
              <w:spacing w:before="20"/>
              <w:rPr>
                <w:rFonts w:ascii="Arial" w:eastAsia="Arial" w:hAnsi="Arial" w:cs="Arial"/>
                <w:sz w:val="16"/>
                <w:szCs w:val="16"/>
              </w:rPr>
            </w:pPr>
            <w:r w:rsidRPr="002B1899">
              <w:rPr>
                <w:rFonts w:ascii="Arial" w:eastAsia="Arial" w:hAnsi="Arial" w:cs="Arial"/>
                <w:sz w:val="16"/>
                <w:szCs w:val="16"/>
              </w:rPr>
              <w:t>Merredin</w:t>
            </w:r>
          </w:p>
        </w:tc>
        <w:tc>
          <w:tcPr>
            <w:tcW w:w="361" w:type="pct"/>
          </w:tcPr>
          <w:p w14:paraId="1FE786D1" w14:textId="77777777" w:rsidR="00AA2C48" w:rsidRPr="002B1899" w:rsidRDefault="00AA2C48" w:rsidP="00DD5B29">
            <w:pPr>
              <w:spacing w:before="20"/>
              <w:jc w:val="center"/>
              <w:rPr>
                <w:rFonts w:ascii="Arial" w:eastAsia="Arial" w:hAnsi="Arial" w:cs="Arial"/>
                <w:sz w:val="16"/>
                <w:szCs w:val="16"/>
              </w:rPr>
            </w:pPr>
            <w:r w:rsidRPr="002B1899">
              <w:rPr>
                <w:rFonts w:ascii="Arial" w:eastAsia="Arial" w:hAnsi="Arial" w:cs="Arial"/>
                <w:sz w:val="16"/>
                <w:szCs w:val="16"/>
              </w:rPr>
              <w:t>WA</w:t>
            </w:r>
          </w:p>
        </w:tc>
        <w:tc>
          <w:tcPr>
            <w:tcW w:w="439" w:type="pct"/>
          </w:tcPr>
          <w:p w14:paraId="102BB700" w14:textId="77777777" w:rsidR="00AA2C48" w:rsidRPr="002B1899" w:rsidRDefault="00AA2C48" w:rsidP="00DD5B29">
            <w:pPr>
              <w:spacing w:before="20"/>
              <w:jc w:val="center"/>
              <w:rPr>
                <w:rFonts w:ascii="Arial" w:eastAsia="Arial" w:hAnsi="Arial" w:cs="Arial"/>
                <w:sz w:val="16"/>
                <w:szCs w:val="16"/>
              </w:rPr>
            </w:pPr>
            <w:r w:rsidRPr="002B1899">
              <w:rPr>
                <w:rFonts w:ascii="Arial" w:eastAsia="Arial" w:hAnsi="Arial" w:cs="Arial"/>
                <w:sz w:val="16"/>
                <w:szCs w:val="16"/>
              </w:rPr>
              <w:t>5</w:t>
            </w:r>
          </w:p>
        </w:tc>
        <w:tc>
          <w:tcPr>
            <w:tcW w:w="569" w:type="pct"/>
          </w:tcPr>
          <w:p w14:paraId="781841E1" w14:textId="77777777" w:rsidR="00AA2C48" w:rsidRPr="002B1899" w:rsidRDefault="00AA2C48" w:rsidP="00DD5B29">
            <w:pPr>
              <w:spacing w:before="20"/>
              <w:jc w:val="center"/>
              <w:rPr>
                <w:rFonts w:ascii="Arial" w:eastAsia="Arial" w:hAnsi="Arial" w:cs="Arial"/>
                <w:sz w:val="16"/>
                <w:szCs w:val="16"/>
              </w:rPr>
            </w:pPr>
            <w:r w:rsidRPr="002B1899">
              <w:rPr>
                <w:rFonts w:ascii="Arial" w:eastAsia="Arial" w:hAnsi="Arial" w:cs="Arial"/>
                <w:sz w:val="16"/>
                <w:szCs w:val="16"/>
              </w:rPr>
              <w:t>6</w:t>
            </w:r>
          </w:p>
        </w:tc>
      </w:tr>
      <w:tr w:rsidR="00714AAB" w:rsidRPr="002B1899" w14:paraId="6F3E7D38" w14:textId="77777777" w:rsidTr="004D258C">
        <w:tc>
          <w:tcPr>
            <w:tcW w:w="948" w:type="pct"/>
          </w:tcPr>
          <w:p w14:paraId="1B643E6C" w14:textId="77777777" w:rsidR="00AA2C48" w:rsidRPr="002B1899" w:rsidRDefault="00AA2C48" w:rsidP="00DD5B29">
            <w:pPr>
              <w:spacing w:before="20"/>
              <w:jc w:val="center"/>
              <w:rPr>
                <w:rFonts w:ascii="Arial" w:eastAsia="Arial" w:hAnsi="Arial" w:cs="Arial"/>
                <w:sz w:val="16"/>
                <w:szCs w:val="16"/>
              </w:rPr>
            </w:pPr>
            <w:r w:rsidRPr="002B1899">
              <w:rPr>
                <w:rFonts w:ascii="Arial" w:eastAsia="Arial" w:hAnsi="Arial" w:cs="Arial"/>
                <w:sz w:val="16"/>
                <w:szCs w:val="16"/>
              </w:rPr>
              <w:t>Gunbalanya</w:t>
            </w:r>
          </w:p>
        </w:tc>
        <w:tc>
          <w:tcPr>
            <w:tcW w:w="520" w:type="pct"/>
          </w:tcPr>
          <w:p w14:paraId="6FBB785E" w14:textId="77777777" w:rsidR="00AA2C48" w:rsidRPr="002B1899" w:rsidRDefault="00AA2C48" w:rsidP="00DD5B29">
            <w:pPr>
              <w:spacing w:before="20"/>
              <w:jc w:val="center"/>
              <w:rPr>
                <w:rFonts w:ascii="Arial" w:eastAsia="Arial" w:hAnsi="Arial" w:cs="Arial"/>
                <w:sz w:val="16"/>
                <w:szCs w:val="16"/>
              </w:rPr>
            </w:pPr>
            <w:r w:rsidRPr="002B1899">
              <w:rPr>
                <w:rFonts w:ascii="Arial" w:eastAsia="Arial" w:hAnsi="Arial" w:cs="Arial"/>
                <w:sz w:val="16"/>
                <w:szCs w:val="16"/>
              </w:rPr>
              <w:t>0822</w:t>
            </w:r>
          </w:p>
        </w:tc>
        <w:tc>
          <w:tcPr>
            <w:tcW w:w="2163" w:type="pct"/>
          </w:tcPr>
          <w:p w14:paraId="0605A4C4" w14:textId="77777777" w:rsidR="00AA2C48" w:rsidRPr="002B1899" w:rsidRDefault="00AA2C48" w:rsidP="00DD5B29">
            <w:pPr>
              <w:spacing w:before="20"/>
              <w:rPr>
                <w:rFonts w:ascii="Arial" w:eastAsia="Arial" w:hAnsi="Arial" w:cs="Arial"/>
                <w:sz w:val="16"/>
                <w:szCs w:val="16"/>
              </w:rPr>
            </w:pPr>
            <w:r w:rsidRPr="002B1899">
              <w:rPr>
                <w:rFonts w:ascii="Arial" w:eastAsia="Arial" w:hAnsi="Arial" w:cs="Arial"/>
                <w:sz w:val="16"/>
                <w:szCs w:val="16"/>
              </w:rPr>
              <w:t>Gunbalanya</w:t>
            </w:r>
          </w:p>
        </w:tc>
        <w:tc>
          <w:tcPr>
            <w:tcW w:w="361" w:type="pct"/>
          </w:tcPr>
          <w:p w14:paraId="218E94FF" w14:textId="77777777" w:rsidR="00AA2C48" w:rsidRPr="002B1899" w:rsidRDefault="00AA2C48" w:rsidP="00DD5B29">
            <w:pPr>
              <w:spacing w:before="20"/>
              <w:jc w:val="center"/>
              <w:rPr>
                <w:rFonts w:ascii="Arial" w:eastAsia="Arial" w:hAnsi="Arial" w:cs="Arial"/>
                <w:sz w:val="16"/>
                <w:szCs w:val="16"/>
              </w:rPr>
            </w:pPr>
            <w:r w:rsidRPr="002B1899">
              <w:rPr>
                <w:rFonts w:ascii="Arial" w:eastAsia="Arial" w:hAnsi="Arial" w:cs="Arial"/>
                <w:sz w:val="16"/>
                <w:szCs w:val="16"/>
              </w:rPr>
              <w:t>NT</w:t>
            </w:r>
          </w:p>
        </w:tc>
        <w:tc>
          <w:tcPr>
            <w:tcW w:w="439" w:type="pct"/>
          </w:tcPr>
          <w:p w14:paraId="75F6D167" w14:textId="77777777" w:rsidR="00AA2C48" w:rsidRPr="002B1899" w:rsidRDefault="00AA2C48" w:rsidP="00DD5B29">
            <w:pPr>
              <w:spacing w:before="20"/>
              <w:jc w:val="center"/>
              <w:rPr>
                <w:rFonts w:ascii="Arial" w:eastAsia="Arial" w:hAnsi="Arial" w:cs="Arial"/>
                <w:sz w:val="16"/>
                <w:szCs w:val="16"/>
              </w:rPr>
            </w:pPr>
            <w:r w:rsidRPr="002B1899">
              <w:rPr>
                <w:rFonts w:ascii="Arial" w:eastAsia="Arial" w:hAnsi="Arial" w:cs="Arial"/>
                <w:sz w:val="16"/>
                <w:szCs w:val="16"/>
              </w:rPr>
              <w:t>6</w:t>
            </w:r>
          </w:p>
        </w:tc>
        <w:tc>
          <w:tcPr>
            <w:tcW w:w="569" w:type="pct"/>
          </w:tcPr>
          <w:p w14:paraId="18CC434C" w14:textId="77777777" w:rsidR="00AA2C48" w:rsidRPr="002B1899" w:rsidRDefault="00AA2C48" w:rsidP="00DD5B29">
            <w:pPr>
              <w:spacing w:before="20"/>
              <w:jc w:val="center"/>
              <w:rPr>
                <w:rFonts w:ascii="Arial" w:eastAsia="Arial" w:hAnsi="Arial" w:cs="Arial"/>
                <w:sz w:val="16"/>
                <w:szCs w:val="16"/>
              </w:rPr>
            </w:pPr>
            <w:r w:rsidRPr="002B1899">
              <w:rPr>
                <w:rFonts w:ascii="Arial" w:eastAsia="Arial" w:hAnsi="Arial" w:cs="Arial"/>
                <w:sz w:val="16"/>
                <w:szCs w:val="16"/>
              </w:rPr>
              <w:t>7</w:t>
            </w:r>
          </w:p>
        </w:tc>
      </w:tr>
    </w:tbl>
    <w:p w14:paraId="6ADF5E69" w14:textId="05184853" w:rsidR="005C4A63" w:rsidRPr="002B1899" w:rsidRDefault="005C4A63" w:rsidP="00534E7D">
      <w:pPr>
        <w:pStyle w:val="Heading3"/>
      </w:pPr>
      <w:bookmarkStart w:id="249" w:name="_Ref209014354"/>
      <w:bookmarkStart w:id="250" w:name="_Toc210987482"/>
      <w:bookmarkEnd w:id="247"/>
      <w:r w:rsidRPr="002B1899">
        <w:t>Pricing Arrangements in Regional, Remote and Very Remote Areas</w:t>
      </w:r>
      <w:bookmarkEnd w:id="248"/>
      <w:bookmarkEnd w:id="249"/>
      <w:bookmarkEnd w:id="250"/>
    </w:p>
    <w:p w14:paraId="1635C5A7" w14:textId="77777777" w:rsidR="005C4A63" w:rsidRPr="002B1899" w:rsidRDefault="005C4A63" w:rsidP="00534E7D">
      <w:pPr>
        <w:rPr>
          <w:rFonts w:ascii="Arial" w:hAnsi="Arial" w:cs="Arial"/>
        </w:rPr>
      </w:pPr>
      <w:r w:rsidRPr="002B1899">
        <w:rPr>
          <w:rFonts w:ascii="Arial" w:hAnsi="Arial" w:cs="Arial"/>
        </w:rPr>
        <w:t xml:space="preserve">In general, price limits are 40% higher in Remote areas and 50% higher in Very Remote areas. There is no additional loading applied for supports in Metropolitan areas, Regional Centres or Regional Areas. However, some different pricing arrangements do apply in Regional Areas (MMM4-5) as set out in </w:t>
      </w:r>
      <w:r w:rsidR="002C0616" w:rsidRPr="002B1899">
        <w:rPr>
          <w:rFonts w:ascii="Arial" w:hAnsi="Arial" w:cs="Arial"/>
        </w:rPr>
        <w:t xml:space="preserve">the </w:t>
      </w:r>
      <w:r w:rsidR="002C0616" w:rsidRPr="002B1899">
        <w:rPr>
          <w:rFonts w:ascii="Arial" w:hAnsi="Arial" w:cs="Arial"/>
          <w:i/>
        </w:rPr>
        <w:t>NDIS</w:t>
      </w:r>
      <w:r w:rsidR="006C1E1E" w:rsidRPr="002B1899">
        <w:rPr>
          <w:rFonts w:ascii="Arial" w:hAnsi="Arial" w:cs="Arial"/>
          <w:i/>
        </w:rPr>
        <w:t xml:space="preserve"> Pricing Arrangements and Price Limits</w:t>
      </w:r>
      <w:r w:rsidR="009935D5" w:rsidRPr="002B1899">
        <w:rPr>
          <w:rFonts w:ascii="Arial" w:hAnsi="Arial" w:cs="Arial"/>
          <w:i/>
        </w:rPr>
        <w:t>.</w:t>
      </w:r>
    </w:p>
    <w:p w14:paraId="27EC538A" w14:textId="6D74FF66" w:rsidR="005C4A63" w:rsidRPr="002B1899" w:rsidRDefault="005C4A63" w:rsidP="00534E7D">
      <w:pPr>
        <w:rPr>
          <w:rFonts w:ascii="Arial" w:hAnsi="Arial" w:cs="Arial"/>
        </w:rPr>
      </w:pPr>
      <w:r w:rsidRPr="002B1899">
        <w:rPr>
          <w:rFonts w:ascii="Arial" w:hAnsi="Arial" w:cs="Arial"/>
        </w:rPr>
        <w:lastRenderedPageBreak/>
        <w:t xml:space="preserve">When </w:t>
      </w:r>
      <w:r w:rsidR="00A61B74" w:rsidRPr="002B1899">
        <w:rPr>
          <w:rFonts w:ascii="Arial" w:hAnsi="Arial" w:cs="Arial"/>
        </w:rPr>
        <w:t xml:space="preserve">a support is provided directly </w:t>
      </w:r>
      <w:r w:rsidRPr="002B1899">
        <w:rPr>
          <w:rFonts w:ascii="Arial" w:hAnsi="Arial" w:cs="Arial"/>
        </w:rPr>
        <w:t xml:space="preserve">to a participant, </w:t>
      </w:r>
      <w:r w:rsidR="00A61B74" w:rsidRPr="002B1899">
        <w:rPr>
          <w:rFonts w:ascii="Arial" w:hAnsi="Arial" w:cs="Arial"/>
        </w:rPr>
        <w:t xml:space="preserve">and the worker delivering the support is at the same location as the participant, </w:t>
      </w:r>
      <w:r w:rsidRPr="002B1899">
        <w:rPr>
          <w:rFonts w:ascii="Arial" w:hAnsi="Arial" w:cs="Arial"/>
        </w:rPr>
        <w:t>t</w:t>
      </w:r>
      <w:r w:rsidR="00A61B74" w:rsidRPr="002B1899">
        <w:rPr>
          <w:rFonts w:ascii="Arial" w:hAnsi="Arial" w:cs="Arial"/>
        </w:rPr>
        <w:t>he price limit that applies to the</w:t>
      </w:r>
      <w:r w:rsidRPr="002B1899">
        <w:rPr>
          <w:rFonts w:ascii="Arial" w:hAnsi="Arial" w:cs="Arial"/>
        </w:rPr>
        <w:t xml:space="preserve"> support is determined by the location of the participant at the time of service. For example, if a participant living in a Remote location visits a </w:t>
      </w:r>
      <w:r w:rsidR="00050454" w:rsidRPr="002B1899">
        <w:rPr>
          <w:rFonts w:ascii="Arial" w:hAnsi="Arial" w:cs="Arial"/>
        </w:rPr>
        <w:t xml:space="preserve">provider </w:t>
      </w:r>
      <w:r w:rsidRPr="002B1899">
        <w:rPr>
          <w:rFonts w:ascii="Arial" w:hAnsi="Arial" w:cs="Arial"/>
        </w:rPr>
        <w:t xml:space="preserve">to receive a service, the support is subject to the price limit that applies to that location </w:t>
      </w:r>
      <w:r w:rsidR="002B586E" w:rsidRPr="002B1899">
        <w:rPr>
          <w:rFonts w:ascii="Arial" w:hAnsi="Arial" w:cs="Arial"/>
        </w:rPr>
        <w:t>–</w:t>
      </w:r>
      <w:r w:rsidRPr="002B1899">
        <w:rPr>
          <w:rFonts w:ascii="Arial" w:hAnsi="Arial" w:cs="Arial"/>
        </w:rPr>
        <w:t xml:space="preserve"> not the Remote price limit.</w:t>
      </w:r>
    </w:p>
    <w:p w14:paraId="304D8DA1" w14:textId="04E95999" w:rsidR="00A61B74" w:rsidRPr="002B1899" w:rsidRDefault="00A61B74" w:rsidP="00534E7D">
      <w:pPr>
        <w:rPr>
          <w:rFonts w:ascii="Arial" w:hAnsi="Arial" w:cs="Arial"/>
        </w:rPr>
      </w:pPr>
      <w:r w:rsidRPr="002B1899">
        <w:rPr>
          <w:rFonts w:ascii="Arial" w:hAnsi="Arial" w:cs="Arial"/>
        </w:rPr>
        <w:t xml:space="preserve">When a support is provided directly to a participant via </w:t>
      </w:r>
      <w:r w:rsidR="00F03BFE" w:rsidRPr="002B1899">
        <w:rPr>
          <w:rFonts w:ascii="Arial" w:hAnsi="Arial" w:cs="Arial"/>
        </w:rPr>
        <w:t>telehealth</w:t>
      </w:r>
      <w:r w:rsidRPr="002B1899">
        <w:rPr>
          <w:rFonts w:ascii="Arial" w:hAnsi="Arial" w:cs="Arial"/>
        </w:rPr>
        <w:t xml:space="preserve">, the price limit that applies to the support </w:t>
      </w:r>
      <w:r w:rsidR="00447606" w:rsidRPr="002B1899">
        <w:rPr>
          <w:rFonts w:ascii="Arial" w:hAnsi="Arial" w:cs="Arial"/>
        </w:rPr>
        <w:t>should, in general, be the price limit that would apply if the participant was receiving the support at the place that the person who is delivering the support is located at the time of service. However, participants in Remote or Very Remote areas can agree that those price limits should apply to the support if they are satisfied that the support provides value for money.</w:t>
      </w:r>
    </w:p>
    <w:p w14:paraId="2A3F31AE" w14:textId="7211223D" w:rsidR="00A61B74" w:rsidRPr="002B1899" w:rsidRDefault="00A61B74" w:rsidP="00534E7D">
      <w:pPr>
        <w:rPr>
          <w:rFonts w:ascii="Arial" w:hAnsi="Arial" w:cs="Arial"/>
        </w:rPr>
      </w:pPr>
      <w:r w:rsidRPr="002B1899">
        <w:rPr>
          <w:rFonts w:ascii="Arial" w:hAnsi="Arial" w:cs="Arial"/>
        </w:rPr>
        <w:t>When</w:t>
      </w:r>
      <w:r w:rsidR="005C4A63" w:rsidRPr="002B1899">
        <w:rPr>
          <w:rFonts w:ascii="Arial" w:hAnsi="Arial" w:cs="Arial"/>
        </w:rPr>
        <w:t xml:space="preserve"> a support is not pr</w:t>
      </w:r>
      <w:r w:rsidRPr="002B1899">
        <w:rPr>
          <w:rFonts w:ascii="Arial" w:hAnsi="Arial" w:cs="Arial"/>
        </w:rPr>
        <w:t xml:space="preserve">ovided directly (for example, </w:t>
      </w:r>
      <w:r w:rsidRPr="002B1899">
        <w:rPr>
          <w:rFonts w:ascii="Arial" w:hAnsi="Arial" w:cs="Arial"/>
          <w:b/>
        </w:rPr>
        <w:fldChar w:fldCharType="begin"/>
      </w:r>
      <w:r w:rsidRPr="002B1899">
        <w:rPr>
          <w:rFonts w:ascii="Arial" w:hAnsi="Arial" w:cs="Arial"/>
          <w:b/>
        </w:rPr>
        <w:instrText xml:space="preserve"> REF _Ref43891024 \h  \* MERGEFORMAT </w:instrText>
      </w:r>
      <w:r w:rsidRPr="002B1899">
        <w:rPr>
          <w:rFonts w:ascii="Arial" w:hAnsi="Arial" w:cs="Arial"/>
          <w:b/>
        </w:rPr>
      </w:r>
      <w:r w:rsidRPr="002B1899">
        <w:rPr>
          <w:rFonts w:ascii="Arial" w:hAnsi="Arial" w:cs="Arial"/>
          <w:b/>
        </w:rPr>
        <w:fldChar w:fldCharType="separate"/>
      </w:r>
      <w:r w:rsidR="002A6B15" w:rsidRPr="002A6B15">
        <w:rPr>
          <w:b/>
        </w:rPr>
        <w:t>Non-Face-to-Face Support Provision</w:t>
      </w:r>
      <w:r w:rsidRPr="002B1899">
        <w:rPr>
          <w:rFonts w:ascii="Arial" w:hAnsi="Arial" w:cs="Arial"/>
          <w:b/>
        </w:rPr>
        <w:fldChar w:fldCharType="end"/>
      </w:r>
      <w:r w:rsidRPr="002B1899">
        <w:rPr>
          <w:rFonts w:ascii="Arial" w:hAnsi="Arial" w:cs="Arial"/>
        </w:rPr>
        <w:t xml:space="preserve"> or</w:t>
      </w:r>
      <w:r w:rsidR="00805E9B" w:rsidRPr="002B1899">
        <w:rPr>
          <w:rFonts w:ascii="Arial" w:hAnsi="Arial" w:cs="Arial"/>
        </w:rPr>
        <w:t xml:space="preserve"> </w:t>
      </w:r>
      <w:r w:rsidR="00805E9B" w:rsidRPr="002B1899">
        <w:rPr>
          <w:rFonts w:ascii="Arial" w:hAnsi="Arial" w:cs="Arial"/>
        </w:rPr>
        <w:fldChar w:fldCharType="begin"/>
      </w:r>
      <w:r w:rsidR="00805E9B" w:rsidRPr="002B1899">
        <w:rPr>
          <w:rFonts w:ascii="Arial" w:hAnsi="Arial" w:cs="Arial"/>
        </w:rPr>
        <w:instrText xml:space="preserve"> REF _Ref170027790 \h  \* MERGEFORMAT </w:instrText>
      </w:r>
      <w:r w:rsidR="00805E9B" w:rsidRPr="002B1899">
        <w:rPr>
          <w:rFonts w:ascii="Arial" w:hAnsi="Arial" w:cs="Arial"/>
        </w:rPr>
      </w:r>
      <w:r w:rsidR="00805E9B" w:rsidRPr="002B1899">
        <w:rPr>
          <w:rFonts w:ascii="Arial" w:hAnsi="Arial" w:cs="Arial"/>
        </w:rPr>
        <w:fldChar w:fldCharType="separate"/>
      </w:r>
      <w:r w:rsidR="002A6B15" w:rsidRPr="002A6B15">
        <w:rPr>
          <w:b/>
          <w:bCs/>
        </w:rPr>
        <w:t>NDIA Requested Reports</w:t>
      </w:r>
      <w:r w:rsidR="00805E9B" w:rsidRPr="002B1899">
        <w:rPr>
          <w:rFonts w:ascii="Arial" w:hAnsi="Arial" w:cs="Arial"/>
        </w:rPr>
        <w:fldChar w:fldCharType="end"/>
      </w:r>
      <w:r w:rsidR="005C4A63" w:rsidRPr="002B1899">
        <w:rPr>
          <w:rFonts w:ascii="Arial" w:hAnsi="Arial" w:cs="Arial"/>
        </w:rPr>
        <w:t xml:space="preserve">) then the price limit that applies </w:t>
      </w:r>
      <w:r w:rsidR="00141CFB" w:rsidRPr="002B1899">
        <w:rPr>
          <w:rFonts w:ascii="Arial" w:hAnsi="Arial" w:cs="Arial"/>
        </w:rPr>
        <w:t>to the support is</w:t>
      </w:r>
      <w:r w:rsidR="005C4A63" w:rsidRPr="002B1899">
        <w:rPr>
          <w:rFonts w:ascii="Arial" w:hAnsi="Arial" w:cs="Arial"/>
        </w:rPr>
        <w:t xml:space="preserve"> the price limit that would apply if the participant was receiving the support at the place that the person who is delivering the support is located</w:t>
      </w:r>
      <w:r w:rsidR="00141CFB" w:rsidRPr="002B1899">
        <w:rPr>
          <w:rFonts w:ascii="Arial" w:hAnsi="Arial" w:cs="Arial"/>
        </w:rPr>
        <w:t xml:space="preserve"> at the time of service delivery</w:t>
      </w:r>
      <w:r w:rsidR="005C4A63" w:rsidRPr="002B1899">
        <w:rPr>
          <w:rFonts w:ascii="Arial" w:hAnsi="Arial" w:cs="Arial"/>
        </w:rPr>
        <w:t>.</w:t>
      </w:r>
    </w:p>
    <w:p w14:paraId="5561B208" w14:textId="77777777" w:rsidR="00954534" w:rsidRPr="002B1899" w:rsidRDefault="00954534" w:rsidP="00534E7D">
      <w:pPr>
        <w:pStyle w:val="Heading2"/>
      </w:pPr>
      <w:bookmarkStart w:id="251" w:name="_Provider_Travel"/>
      <w:bookmarkStart w:id="252" w:name="_Disability-Related_Health_Supports"/>
      <w:bookmarkStart w:id="253" w:name="_Ref43910919"/>
      <w:bookmarkStart w:id="254" w:name="_Toc167285747"/>
      <w:bookmarkStart w:id="255" w:name="_Toc210987483"/>
      <w:bookmarkStart w:id="256" w:name="_Toc504114427"/>
      <w:bookmarkStart w:id="257" w:name="_Toc504137195"/>
      <w:bookmarkStart w:id="258" w:name="_Toc536784152"/>
      <w:bookmarkStart w:id="259" w:name="_Toc4410964"/>
      <w:bookmarkStart w:id="260" w:name="_Toc18605684"/>
      <w:bookmarkStart w:id="261" w:name="_Toc18605762"/>
      <w:bookmarkStart w:id="262" w:name="_Toc20081280"/>
      <w:bookmarkStart w:id="263" w:name="_Toc41159056"/>
      <w:bookmarkEnd w:id="76"/>
      <w:bookmarkEnd w:id="77"/>
      <w:bookmarkEnd w:id="78"/>
      <w:bookmarkEnd w:id="130"/>
      <w:bookmarkEnd w:id="251"/>
      <w:bookmarkEnd w:id="252"/>
      <w:r w:rsidRPr="002B1899">
        <w:t xml:space="preserve">Claiming for </w:t>
      </w:r>
      <w:r w:rsidR="00AB0250" w:rsidRPr="002B1899">
        <w:t>Group-Based</w:t>
      </w:r>
      <w:r w:rsidRPr="002B1899">
        <w:t xml:space="preserve"> Supports</w:t>
      </w:r>
      <w:bookmarkEnd w:id="253"/>
      <w:bookmarkEnd w:id="254"/>
      <w:bookmarkEnd w:id="255"/>
    </w:p>
    <w:p w14:paraId="1FF7C43C" w14:textId="57921CEE" w:rsidR="00BA749F" w:rsidRPr="002B1899" w:rsidRDefault="00BA749F" w:rsidP="00534E7D">
      <w:pPr>
        <w:rPr>
          <w:rFonts w:ascii="Arial" w:hAnsi="Arial" w:cs="Arial"/>
        </w:rPr>
      </w:pPr>
      <w:r w:rsidRPr="002B1899">
        <w:rPr>
          <w:rFonts w:ascii="Arial" w:hAnsi="Arial" w:cs="Arial"/>
          <w:lang w:eastAsia="en-AU"/>
        </w:rPr>
        <w:t xml:space="preserve">When a support item is delivered to more than one </w:t>
      </w:r>
      <w:r w:rsidR="00F749F3" w:rsidRPr="002B1899">
        <w:rPr>
          <w:rFonts w:ascii="Arial" w:hAnsi="Arial" w:cs="Arial"/>
          <w:lang w:eastAsia="en-AU"/>
        </w:rPr>
        <w:t xml:space="preserve">person </w:t>
      </w:r>
      <w:r w:rsidRPr="002B1899">
        <w:rPr>
          <w:rFonts w:ascii="Arial" w:hAnsi="Arial" w:cs="Arial"/>
          <w:lang w:eastAsia="en-AU"/>
        </w:rPr>
        <w:t>at the same time (a group of</w:t>
      </w:r>
      <w:r w:rsidR="00BC0142" w:rsidRPr="002B1899">
        <w:rPr>
          <w:rFonts w:ascii="Arial" w:hAnsi="Arial" w:cs="Arial"/>
          <w:lang w:eastAsia="en-AU"/>
        </w:rPr>
        <w:t xml:space="preserve"> </w:t>
      </w:r>
      <w:r w:rsidR="00F749F3" w:rsidRPr="002B1899">
        <w:rPr>
          <w:rFonts w:ascii="Arial" w:hAnsi="Arial" w:cs="Arial"/>
          <w:lang w:eastAsia="en-AU"/>
        </w:rPr>
        <w:t>people</w:t>
      </w:r>
      <w:r w:rsidRPr="002B1899">
        <w:rPr>
          <w:rFonts w:ascii="Arial" w:hAnsi="Arial" w:cs="Arial"/>
          <w:lang w:eastAsia="en-AU"/>
        </w:rPr>
        <w:t>) then</w:t>
      </w:r>
      <w:r w:rsidR="00542F7F" w:rsidRPr="002B1899">
        <w:rPr>
          <w:rFonts w:ascii="Arial" w:hAnsi="Arial" w:cs="Arial"/>
          <w:lang w:eastAsia="en-AU"/>
        </w:rPr>
        <w:t xml:space="preserve">, unless the </w:t>
      </w:r>
      <w:r w:rsidR="00542F7F" w:rsidRPr="002B1899">
        <w:rPr>
          <w:rFonts w:ascii="Arial" w:hAnsi="Arial" w:cs="Arial"/>
          <w:i/>
          <w:lang w:eastAsia="en-AU"/>
        </w:rPr>
        <w:t>NDIS Pricing Arrangements and Price Limits</w:t>
      </w:r>
      <w:r w:rsidR="00542F7F" w:rsidRPr="002B1899">
        <w:rPr>
          <w:rFonts w:ascii="Arial" w:hAnsi="Arial" w:cs="Arial"/>
          <w:lang w:eastAsia="en-AU"/>
        </w:rPr>
        <w:t xml:space="preserve"> states otherwise,</w:t>
      </w:r>
      <w:r w:rsidRPr="002B1899">
        <w:rPr>
          <w:rFonts w:ascii="Arial" w:hAnsi="Arial" w:cs="Arial"/>
          <w:lang w:eastAsia="en-AU"/>
        </w:rPr>
        <w:t xml:space="preserve"> the price limit for each participant is the applicable price limit set out in the relevant support table divided by the number of </w:t>
      </w:r>
      <w:r w:rsidR="00F65493" w:rsidRPr="002B1899">
        <w:rPr>
          <w:rFonts w:ascii="Arial" w:hAnsi="Arial" w:cs="Arial"/>
          <w:lang w:eastAsia="en-AU"/>
        </w:rPr>
        <w:t xml:space="preserve">people </w:t>
      </w:r>
      <w:r w:rsidRPr="002B1899">
        <w:rPr>
          <w:rFonts w:ascii="Arial" w:hAnsi="Arial" w:cs="Arial"/>
          <w:lang w:eastAsia="en-AU"/>
        </w:rPr>
        <w:t>in the group. Providers should make a claim for each participant using the relevant support item. Each claim should be for the total time of the support but is subject to the lower price limit as set out above.</w:t>
      </w:r>
    </w:p>
    <w:p w14:paraId="79A0F1B5" w14:textId="0991D408" w:rsidR="006304A6" w:rsidRPr="002B1899" w:rsidRDefault="002A0C30" w:rsidP="006304A6">
      <w:pPr>
        <w:rPr>
          <w:rFonts w:ascii="Arial" w:hAnsi="Arial" w:cs="Arial"/>
        </w:rPr>
      </w:pPr>
      <w:r w:rsidRPr="002B1899">
        <w:rPr>
          <w:rFonts w:ascii="Arial" w:hAnsi="Arial" w:cs="Arial"/>
        </w:rPr>
        <w:t xml:space="preserve">Providers can only claim for supports that are related to the reasonable and necessary needs of a participant. Where a participant attends a </w:t>
      </w:r>
      <w:r w:rsidR="00AB0250" w:rsidRPr="002B1899">
        <w:rPr>
          <w:rFonts w:ascii="Arial" w:hAnsi="Arial" w:cs="Arial"/>
        </w:rPr>
        <w:t>group-based</w:t>
      </w:r>
      <w:r w:rsidRPr="002B1899">
        <w:rPr>
          <w:rFonts w:ascii="Arial" w:hAnsi="Arial" w:cs="Arial"/>
        </w:rPr>
        <w:t xml:space="preserve"> session then a provider should only claim for the time of more than one worker</w:t>
      </w:r>
      <w:r w:rsidR="00180038" w:rsidRPr="002B1899">
        <w:rPr>
          <w:rFonts w:ascii="Arial" w:hAnsi="Arial" w:cs="Arial"/>
        </w:rPr>
        <w:t xml:space="preserve"> against that participant’s plan</w:t>
      </w:r>
      <w:r w:rsidRPr="002B1899">
        <w:rPr>
          <w:rFonts w:ascii="Arial" w:hAnsi="Arial" w:cs="Arial"/>
        </w:rPr>
        <w:t xml:space="preserve"> if </w:t>
      </w:r>
      <w:r w:rsidR="00180038" w:rsidRPr="002B1899">
        <w:rPr>
          <w:rFonts w:ascii="Arial" w:hAnsi="Arial" w:cs="Arial"/>
        </w:rPr>
        <w:t xml:space="preserve">all </w:t>
      </w:r>
      <w:r w:rsidRPr="002B1899">
        <w:rPr>
          <w:rFonts w:ascii="Arial" w:hAnsi="Arial" w:cs="Arial"/>
        </w:rPr>
        <w:t>those workers were involved in the direct support of the participant for the time claimed.</w:t>
      </w:r>
      <w:bookmarkStart w:id="264" w:name="_Ref43133224"/>
      <w:bookmarkStart w:id="265" w:name="_Ref54696917"/>
      <w:bookmarkStart w:id="266" w:name="ProgramofSupport"/>
    </w:p>
    <w:p w14:paraId="61DE69E7" w14:textId="11FB8819" w:rsidR="00E34F3E" w:rsidRPr="002B1899" w:rsidDel="008B66DD" w:rsidRDefault="00E34F3E" w:rsidP="00F749F3">
      <w:pPr>
        <w:pStyle w:val="Heading2"/>
      </w:pPr>
      <w:bookmarkStart w:id="267" w:name="_Toc167285748"/>
      <w:bookmarkStart w:id="268" w:name="_Toc210987484"/>
      <w:r w:rsidRPr="002B1899" w:rsidDel="008B66DD">
        <w:t>Programs of Support</w:t>
      </w:r>
      <w:bookmarkEnd w:id="264"/>
      <w:bookmarkEnd w:id="265"/>
      <w:bookmarkEnd w:id="267"/>
      <w:bookmarkEnd w:id="268"/>
    </w:p>
    <w:bookmarkEnd w:id="266"/>
    <w:p w14:paraId="2C91A7FF" w14:textId="77777777" w:rsidR="005B1AB9" w:rsidRPr="002B1899" w:rsidRDefault="0022308A" w:rsidP="00534E7D">
      <w:pPr>
        <w:rPr>
          <w:rFonts w:ascii="Arial" w:hAnsi="Arial" w:cs="Arial"/>
        </w:rPr>
      </w:pPr>
      <w:r w:rsidRPr="002B1899">
        <w:rPr>
          <w:rFonts w:ascii="Arial" w:hAnsi="Arial" w:cs="Arial"/>
        </w:rPr>
        <w:t>A provider of group-based supports in</w:t>
      </w:r>
      <w:r w:rsidR="00963FB8" w:rsidRPr="002B1899">
        <w:rPr>
          <w:rFonts w:ascii="Arial" w:hAnsi="Arial" w:cs="Arial"/>
        </w:rPr>
        <w:t xml:space="preserve"> any of the following categories can enter into an agreement with a participant for a “program of support”, especially where the program is towards the achievement of a specified outcome</w:t>
      </w:r>
      <w:r w:rsidR="005B1AB9" w:rsidRPr="002B1899">
        <w:rPr>
          <w:rFonts w:ascii="Arial" w:hAnsi="Arial" w:cs="Arial"/>
        </w:rPr>
        <w:t>:</w:t>
      </w:r>
      <w:r w:rsidRPr="002B1899">
        <w:rPr>
          <w:rFonts w:ascii="Arial" w:hAnsi="Arial" w:cs="Arial"/>
        </w:rPr>
        <w:t xml:space="preserve"> </w:t>
      </w:r>
    </w:p>
    <w:p w14:paraId="6AE6BCBF" w14:textId="2035FDFF" w:rsidR="00684187" w:rsidRPr="002B1899" w:rsidRDefault="00963FB8" w:rsidP="00534E7D">
      <w:pPr>
        <w:pStyle w:val="ListParagraph"/>
        <w:numPr>
          <w:ilvl w:val="0"/>
          <w:numId w:val="19"/>
        </w:numPr>
        <w:contextualSpacing w:val="0"/>
        <w:rPr>
          <w:rFonts w:ascii="Arial" w:hAnsi="Arial" w:cs="Arial"/>
        </w:rPr>
      </w:pPr>
      <w:r w:rsidRPr="002B1899">
        <w:rPr>
          <w:rFonts w:ascii="Arial" w:hAnsi="Arial" w:cs="Arial"/>
        </w:rPr>
        <w:t xml:space="preserve">Any support in the </w:t>
      </w:r>
      <w:r w:rsidR="00684187" w:rsidRPr="002B1899">
        <w:rPr>
          <w:rFonts w:ascii="Arial" w:hAnsi="Arial" w:cs="Arial"/>
        </w:rPr>
        <w:t xml:space="preserve">Assistance in Shared Living Arrangements </w:t>
      </w:r>
      <w:r w:rsidR="002B586E" w:rsidRPr="002B1899">
        <w:rPr>
          <w:rFonts w:ascii="Arial" w:hAnsi="Arial" w:cs="Arial"/>
        </w:rPr>
        <w:t>–</w:t>
      </w:r>
      <w:r w:rsidR="00684187" w:rsidRPr="002B1899">
        <w:rPr>
          <w:rFonts w:ascii="Arial" w:hAnsi="Arial" w:cs="Arial"/>
        </w:rPr>
        <w:t xml:space="preserve"> Supported Independent Living section of the </w:t>
      </w:r>
      <w:r w:rsidR="00684187" w:rsidRPr="002B1899">
        <w:rPr>
          <w:rFonts w:ascii="Arial" w:hAnsi="Arial" w:cs="Arial"/>
          <w:i/>
          <w:iCs/>
        </w:rPr>
        <w:t>Assistance with Daily Life</w:t>
      </w:r>
      <w:r w:rsidRPr="002B1899">
        <w:rPr>
          <w:rFonts w:ascii="Arial" w:hAnsi="Arial" w:cs="Arial"/>
        </w:rPr>
        <w:t xml:space="preserve"> Support Category;</w:t>
      </w:r>
    </w:p>
    <w:p w14:paraId="30E3E6CB" w14:textId="77777777" w:rsidR="00684187" w:rsidRPr="002B1899" w:rsidRDefault="00963FB8" w:rsidP="00534E7D">
      <w:pPr>
        <w:pStyle w:val="ListParagraph"/>
        <w:numPr>
          <w:ilvl w:val="0"/>
          <w:numId w:val="19"/>
        </w:numPr>
        <w:contextualSpacing w:val="0"/>
        <w:rPr>
          <w:rFonts w:ascii="Arial" w:hAnsi="Arial" w:cs="Arial"/>
        </w:rPr>
      </w:pPr>
      <w:r w:rsidRPr="002B1899">
        <w:rPr>
          <w:rFonts w:ascii="Arial" w:hAnsi="Arial" w:cs="Arial"/>
        </w:rPr>
        <w:t xml:space="preserve">Any support in the </w:t>
      </w:r>
      <w:r w:rsidR="00684187" w:rsidRPr="002B1899">
        <w:rPr>
          <w:rFonts w:ascii="Arial" w:hAnsi="Arial" w:cs="Arial"/>
          <w:i/>
          <w:iCs/>
        </w:rPr>
        <w:t>Assistance with Social, Economic and Community Participation</w:t>
      </w:r>
      <w:r w:rsidR="00684187" w:rsidRPr="002B1899">
        <w:rPr>
          <w:rFonts w:ascii="Arial" w:hAnsi="Arial" w:cs="Arial"/>
        </w:rPr>
        <w:t xml:space="preserve"> Support Category, i</w:t>
      </w:r>
      <w:r w:rsidRPr="002B1899">
        <w:rPr>
          <w:rFonts w:ascii="Arial" w:hAnsi="Arial" w:cs="Arial"/>
        </w:rPr>
        <w:t>ncluding Supports in Employment; and</w:t>
      </w:r>
    </w:p>
    <w:p w14:paraId="3219D9E1" w14:textId="77777777" w:rsidR="00684187" w:rsidRPr="002B1899" w:rsidRDefault="00963FB8" w:rsidP="00534E7D">
      <w:pPr>
        <w:pStyle w:val="ListParagraph"/>
        <w:numPr>
          <w:ilvl w:val="0"/>
          <w:numId w:val="19"/>
        </w:numPr>
        <w:contextualSpacing w:val="0"/>
        <w:rPr>
          <w:rFonts w:ascii="Arial" w:hAnsi="Arial" w:cs="Arial"/>
        </w:rPr>
      </w:pPr>
      <w:r w:rsidRPr="002B1899">
        <w:rPr>
          <w:rFonts w:ascii="Arial" w:hAnsi="Arial" w:cs="Arial"/>
        </w:rPr>
        <w:t xml:space="preserve">Any support in any </w:t>
      </w:r>
      <w:r w:rsidR="00684187" w:rsidRPr="002B1899">
        <w:rPr>
          <w:rFonts w:ascii="Arial" w:hAnsi="Arial" w:cs="Arial"/>
        </w:rPr>
        <w:t>Capac</w:t>
      </w:r>
      <w:r w:rsidRPr="002B1899">
        <w:rPr>
          <w:rFonts w:ascii="Arial" w:hAnsi="Arial" w:cs="Arial"/>
        </w:rPr>
        <w:t>ity Building Support Category.</w:t>
      </w:r>
    </w:p>
    <w:p w14:paraId="24C8684D" w14:textId="067DABD2" w:rsidR="00180038" w:rsidRPr="002B1899" w:rsidRDefault="00180038" w:rsidP="00534E7D">
      <w:pPr>
        <w:rPr>
          <w:rFonts w:ascii="Arial" w:hAnsi="Arial" w:cs="Arial"/>
        </w:rPr>
      </w:pPr>
      <w:r w:rsidRPr="002B1899" w:rsidDel="008B66DD">
        <w:rPr>
          <w:rFonts w:ascii="Arial" w:hAnsi="Arial" w:cs="Arial"/>
        </w:rPr>
        <w:t xml:space="preserve">Under this </w:t>
      </w:r>
      <w:r w:rsidR="00C9720F" w:rsidRPr="002B1899" w:rsidDel="008B66DD">
        <w:rPr>
          <w:rFonts w:ascii="Arial" w:hAnsi="Arial" w:cs="Arial"/>
        </w:rPr>
        <w:t xml:space="preserve">approach, providers claim against the plans of all the participants who had agreed to attend an instance of support in the program of support as though they had attended (whether or not they did) </w:t>
      </w:r>
      <w:r w:rsidR="002B586E" w:rsidRPr="002B1899">
        <w:rPr>
          <w:rFonts w:ascii="Arial" w:hAnsi="Arial" w:cs="Arial"/>
        </w:rPr>
        <w:t>–</w:t>
      </w:r>
      <w:r w:rsidR="00C9720F" w:rsidRPr="002B1899" w:rsidDel="008B66DD">
        <w:rPr>
          <w:rFonts w:ascii="Arial" w:hAnsi="Arial" w:cs="Arial"/>
        </w:rPr>
        <w:t xml:space="preserve"> as long as the provider had the capacity to deliver the support.</w:t>
      </w:r>
      <w:r w:rsidRPr="002B1899" w:rsidDel="008B66DD">
        <w:rPr>
          <w:rFonts w:ascii="Arial" w:hAnsi="Arial" w:cs="Arial"/>
        </w:rPr>
        <w:t xml:space="preserve"> Supports delivered as part of a program of supports are not subject to the short notice cancellation rules.</w:t>
      </w:r>
    </w:p>
    <w:p w14:paraId="37562A77" w14:textId="77777777" w:rsidR="00D639CA" w:rsidRPr="002B1899" w:rsidDel="008B66DD" w:rsidRDefault="00882055" w:rsidP="00534E7D">
      <w:pPr>
        <w:rPr>
          <w:rFonts w:ascii="Arial" w:hAnsi="Arial" w:cs="Arial"/>
        </w:rPr>
      </w:pPr>
      <w:r w:rsidRPr="002B1899">
        <w:rPr>
          <w:rFonts w:ascii="Arial" w:hAnsi="Arial" w:cs="Arial"/>
        </w:rPr>
        <w:t xml:space="preserve">Note: </w:t>
      </w:r>
      <w:r w:rsidR="00D639CA" w:rsidRPr="002B1899">
        <w:rPr>
          <w:rFonts w:ascii="Arial" w:hAnsi="Arial" w:cs="Arial"/>
        </w:rPr>
        <w:t>Providers in Registration Group 0118 (Early Intervention Supports for Early Childhood) can include 1:1 supports in a program of support but only where these are provided in combination with group supports.</w:t>
      </w:r>
    </w:p>
    <w:p w14:paraId="7FA7DE8F" w14:textId="6C850863" w:rsidR="00D46A2C" w:rsidRPr="002B1899" w:rsidRDefault="00180038" w:rsidP="00534E7D">
      <w:pPr>
        <w:rPr>
          <w:rFonts w:ascii="Arial" w:hAnsi="Arial" w:cs="Arial"/>
        </w:rPr>
      </w:pPr>
      <w:r w:rsidRPr="002B1899">
        <w:rPr>
          <w:rFonts w:ascii="Arial" w:hAnsi="Arial" w:cs="Arial"/>
        </w:rPr>
        <w:lastRenderedPageBreak/>
        <w:t xml:space="preserve">Programs of support </w:t>
      </w:r>
      <w:r w:rsidR="00E37886" w:rsidRPr="002B1899">
        <w:rPr>
          <w:rFonts w:ascii="Arial" w:hAnsi="Arial" w:cs="Arial"/>
        </w:rPr>
        <w:t>must be</w:t>
      </w:r>
      <w:r w:rsidRPr="002B1899">
        <w:rPr>
          <w:rFonts w:ascii="Arial" w:hAnsi="Arial" w:cs="Arial"/>
        </w:rPr>
        <w:t xml:space="preserve"> no longer than </w:t>
      </w:r>
      <w:r w:rsidR="0055535C" w:rsidRPr="002B1899">
        <w:rPr>
          <w:rFonts w:ascii="Arial" w:hAnsi="Arial" w:cs="Arial"/>
        </w:rPr>
        <w:t xml:space="preserve">six months </w:t>
      </w:r>
      <w:r w:rsidRPr="002B1899">
        <w:rPr>
          <w:rFonts w:ascii="Arial" w:hAnsi="Arial" w:cs="Arial"/>
        </w:rPr>
        <w:t xml:space="preserve">(unless specifically allowed for in the </w:t>
      </w:r>
      <w:r w:rsidR="006C1E1E" w:rsidRPr="002B1899">
        <w:rPr>
          <w:rFonts w:ascii="Arial" w:hAnsi="Arial" w:cs="Arial"/>
          <w:i/>
          <w:iCs/>
        </w:rPr>
        <w:t>NDIS Pricing Arrangements and Price Limits</w:t>
      </w:r>
      <w:r w:rsidR="009935D5" w:rsidRPr="002B1899">
        <w:rPr>
          <w:rFonts w:ascii="Arial" w:hAnsi="Arial" w:cs="Arial"/>
        </w:rPr>
        <w:t xml:space="preserve">; </w:t>
      </w:r>
      <w:r w:rsidR="00FE4C74" w:rsidRPr="002B1899">
        <w:t>w</w:t>
      </w:r>
      <w:r w:rsidR="0000062B" w:rsidRPr="002B1899">
        <w:t xml:space="preserve">here a </w:t>
      </w:r>
      <w:r w:rsidR="628F9ABA" w:rsidRPr="002B1899">
        <w:t>P</w:t>
      </w:r>
      <w:r w:rsidR="0000062B" w:rsidRPr="002B1899">
        <w:t xml:space="preserve">rogram of </w:t>
      </w:r>
      <w:r w:rsidR="530580AB" w:rsidRPr="002B1899">
        <w:t>S</w:t>
      </w:r>
      <w:r w:rsidR="0000062B" w:rsidRPr="002B1899">
        <w:t xml:space="preserve">upport is longer than 12 weeks, providers must ensure that participants have an opportunity to regularly review their program of support. </w:t>
      </w:r>
      <w:r w:rsidR="0000062B" w:rsidRPr="002B1899">
        <w:rPr>
          <w:rFonts w:ascii="Arial" w:hAnsi="Arial" w:cs="Arial"/>
        </w:rPr>
        <w:t>P</w:t>
      </w:r>
      <w:r w:rsidRPr="002B1899">
        <w:rPr>
          <w:rFonts w:ascii="Arial" w:hAnsi="Arial" w:cs="Arial"/>
        </w:rPr>
        <w:t xml:space="preserve">articipants </w:t>
      </w:r>
      <w:r w:rsidR="00886068" w:rsidRPr="002B1899">
        <w:rPr>
          <w:rFonts w:ascii="Arial" w:hAnsi="Arial" w:cs="Arial"/>
        </w:rPr>
        <w:t xml:space="preserve">must be </w:t>
      </w:r>
      <w:r w:rsidRPr="002B1899">
        <w:rPr>
          <w:rFonts w:ascii="Arial" w:hAnsi="Arial" w:cs="Arial"/>
        </w:rPr>
        <w:t xml:space="preserve">able to exit from </w:t>
      </w:r>
      <w:r w:rsidR="00886068" w:rsidRPr="002B1899">
        <w:rPr>
          <w:rFonts w:ascii="Arial" w:hAnsi="Arial" w:cs="Arial"/>
        </w:rPr>
        <w:t xml:space="preserve">a </w:t>
      </w:r>
      <w:r w:rsidRPr="002B1899">
        <w:rPr>
          <w:rFonts w:ascii="Arial" w:hAnsi="Arial" w:cs="Arial"/>
        </w:rPr>
        <w:t xml:space="preserve">program of supports without cost, subject to a notice period of no more than two (2) weeks. </w:t>
      </w:r>
      <w:r w:rsidR="00D46A2C" w:rsidRPr="002B1899">
        <w:rPr>
          <w:rFonts w:ascii="Arial" w:hAnsi="Arial" w:cs="Arial"/>
        </w:rPr>
        <w:t xml:space="preserve">Providers and participants can agree to a new </w:t>
      </w:r>
      <w:r w:rsidR="6B4AA793" w:rsidRPr="002B1899">
        <w:rPr>
          <w:rFonts w:ascii="Arial" w:hAnsi="Arial" w:cs="Arial"/>
        </w:rPr>
        <w:t>P</w:t>
      </w:r>
      <w:r w:rsidR="00D46A2C" w:rsidRPr="002B1899">
        <w:rPr>
          <w:rFonts w:ascii="Arial" w:hAnsi="Arial" w:cs="Arial"/>
        </w:rPr>
        <w:t xml:space="preserve">rogram of </w:t>
      </w:r>
      <w:r w:rsidR="3491271D" w:rsidRPr="002B1899">
        <w:rPr>
          <w:rFonts w:ascii="Arial" w:hAnsi="Arial" w:cs="Arial"/>
        </w:rPr>
        <w:t>S</w:t>
      </w:r>
      <w:r w:rsidR="00D46A2C" w:rsidRPr="002B1899">
        <w:rPr>
          <w:rFonts w:ascii="Arial" w:hAnsi="Arial" w:cs="Arial"/>
        </w:rPr>
        <w:t xml:space="preserve">upport at any time. </w:t>
      </w:r>
    </w:p>
    <w:p w14:paraId="071AF5E8" w14:textId="1604F809" w:rsidR="000C652B" w:rsidRPr="002B1899" w:rsidRDefault="000C652B" w:rsidP="00534E7D">
      <w:r w:rsidRPr="002B1899">
        <w:t xml:space="preserve">Where a participant stops attending an agreed </w:t>
      </w:r>
      <w:r w:rsidR="00BD2805" w:rsidRPr="002B1899">
        <w:t>p</w:t>
      </w:r>
      <w:r w:rsidRPr="002B1899">
        <w:t xml:space="preserve">rogram of </w:t>
      </w:r>
      <w:r w:rsidR="00BD2805" w:rsidRPr="002B1899">
        <w:t>s</w:t>
      </w:r>
      <w:r w:rsidRPr="002B1899">
        <w:t xml:space="preserve">upport but does not provide a notice, a provider may only continue claiming for a total of four (4) </w:t>
      </w:r>
      <w:r w:rsidR="00A24A5E" w:rsidRPr="002B1899">
        <w:t xml:space="preserve">consecutive </w:t>
      </w:r>
      <w:r w:rsidRPr="002B1899">
        <w:t>weeks from when the participant stopped attending. This is considered an unplanned exit. A provider is not able to continue to claim past four (4)</w:t>
      </w:r>
      <w:r w:rsidR="00A24A5E" w:rsidRPr="002B1899">
        <w:t xml:space="preserve"> consecutive</w:t>
      </w:r>
      <w:r w:rsidRPr="002B1899">
        <w:t xml:space="preserve"> week</w:t>
      </w:r>
      <w:r w:rsidR="00A24A5E" w:rsidRPr="002B1899">
        <w:t>s</w:t>
      </w:r>
      <w:r w:rsidRPr="002B1899">
        <w:t xml:space="preserve"> of non-attendance, unless the participant notifies the provider during that period that they wish to continue in the </w:t>
      </w:r>
      <w:r w:rsidR="61946CC2" w:rsidRPr="002B1899">
        <w:t>P</w:t>
      </w:r>
      <w:r w:rsidRPr="002B1899">
        <w:t xml:space="preserve">rogram of </w:t>
      </w:r>
      <w:r w:rsidR="40CBECBE" w:rsidRPr="002B1899">
        <w:t>S</w:t>
      </w:r>
      <w:r w:rsidRPr="002B1899">
        <w:t>upport.</w:t>
      </w:r>
    </w:p>
    <w:p w14:paraId="66121127" w14:textId="54B6D41C" w:rsidR="00C9720F" w:rsidRPr="002B1899" w:rsidRDefault="00D46A2C" w:rsidP="00534E7D">
      <w:pPr>
        <w:rPr>
          <w:rFonts w:ascii="Arial" w:hAnsi="Arial" w:cs="Arial"/>
        </w:rPr>
      </w:pPr>
      <w:r w:rsidRPr="002B1899">
        <w:rPr>
          <w:rFonts w:ascii="Arial" w:hAnsi="Arial" w:cs="Arial"/>
        </w:rPr>
        <w:t>Providers who offer programs of support must enter into an agreement with each</w:t>
      </w:r>
      <w:r w:rsidR="00C9720F" w:rsidRPr="002B1899" w:rsidDel="008B66DD">
        <w:rPr>
          <w:rFonts w:ascii="Arial" w:hAnsi="Arial" w:cs="Arial"/>
        </w:rPr>
        <w:t xml:space="preserve"> participant specifying the program of support, including its length, exit rules and intended outcomes. These agreements must be consistent with </w:t>
      </w:r>
      <w:r w:rsidR="002C0616" w:rsidRPr="002B1899">
        <w:rPr>
          <w:rFonts w:ascii="Arial" w:hAnsi="Arial" w:cs="Arial"/>
        </w:rPr>
        <w:t xml:space="preserve">the </w:t>
      </w:r>
      <w:r w:rsidR="002C0616" w:rsidRPr="002B1899">
        <w:rPr>
          <w:rFonts w:ascii="Arial" w:hAnsi="Arial" w:cs="Arial"/>
          <w:i/>
        </w:rPr>
        <w:t>NDIS</w:t>
      </w:r>
      <w:r w:rsidR="006C1E1E" w:rsidRPr="002B1899">
        <w:rPr>
          <w:rFonts w:ascii="Arial" w:hAnsi="Arial" w:cs="Arial"/>
          <w:i/>
        </w:rPr>
        <w:t xml:space="preserve"> Pricing Arrangements and Price Limits</w:t>
      </w:r>
      <w:r w:rsidR="00C9720F" w:rsidRPr="002B1899" w:rsidDel="008B66DD">
        <w:rPr>
          <w:rFonts w:ascii="Arial" w:hAnsi="Arial" w:cs="Arial"/>
          <w:i/>
        </w:rPr>
        <w:t>.</w:t>
      </w:r>
      <w:r w:rsidR="00882055" w:rsidRPr="002B1899">
        <w:rPr>
          <w:rFonts w:ascii="Arial" w:hAnsi="Arial" w:cs="Arial"/>
        </w:rPr>
        <w:t xml:space="preserve"> In particular, p</w:t>
      </w:r>
      <w:r w:rsidR="00C9720F" w:rsidRPr="002B1899" w:rsidDel="008B66DD">
        <w:rPr>
          <w:rFonts w:ascii="Arial" w:hAnsi="Arial" w:cs="Arial"/>
        </w:rPr>
        <w:t>roviders cannot pre-claim for programs of support. Each instance of support in the program of support has to be delivered before the provider can claim for that instance of support.</w:t>
      </w:r>
    </w:p>
    <w:p w14:paraId="1F9B0AA5" w14:textId="77777777" w:rsidR="009F1168" w:rsidRPr="002B1899" w:rsidRDefault="009F1168">
      <w:pPr>
        <w:rPr>
          <w:rFonts w:ascii="Arial" w:eastAsia="Times New Roman" w:hAnsi="Arial" w:cs="Arial"/>
          <w:b/>
          <w:sz w:val="28"/>
          <w:szCs w:val="28"/>
        </w:rPr>
      </w:pPr>
      <w:bookmarkStart w:id="269" w:name="_Claiming_for_Centre"/>
      <w:bookmarkStart w:id="270" w:name="_Toc167285749"/>
      <w:bookmarkEnd w:id="269"/>
      <w:r w:rsidRPr="002B1899">
        <w:br w:type="page"/>
      </w:r>
    </w:p>
    <w:p w14:paraId="5E28F316" w14:textId="609A6ED7" w:rsidR="005038C1" w:rsidRPr="002B1899" w:rsidRDefault="005038C1" w:rsidP="00534E7D">
      <w:pPr>
        <w:pStyle w:val="Heading2"/>
      </w:pPr>
      <w:bookmarkStart w:id="271" w:name="_Toc210987485"/>
      <w:r w:rsidRPr="002B1899">
        <w:lastRenderedPageBreak/>
        <w:t xml:space="preserve">Claiming for </w:t>
      </w:r>
      <w:r w:rsidR="00DC3A3A" w:rsidRPr="002B1899">
        <w:t>Centre Capital Costs</w:t>
      </w:r>
      <w:bookmarkEnd w:id="270"/>
      <w:bookmarkEnd w:id="271"/>
    </w:p>
    <w:p w14:paraId="64027EBD" w14:textId="7155BBBE" w:rsidR="005038C1" w:rsidRPr="002B1899" w:rsidRDefault="00963FB8" w:rsidP="00534E7D">
      <w:pPr>
        <w:rPr>
          <w:rFonts w:ascii="Arial" w:hAnsi="Arial" w:cs="Arial"/>
        </w:rPr>
      </w:pPr>
      <w:r w:rsidRPr="002B1899">
        <w:rPr>
          <w:rFonts w:ascii="Arial" w:hAnsi="Arial" w:cs="Arial"/>
        </w:rPr>
        <w:t xml:space="preserve">A provider </w:t>
      </w:r>
      <w:r w:rsidR="00166158" w:rsidRPr="002B1899">
        <w:rPr>
          <w:rFonts w:ascii="Arial" w:hAnsi="Arial" w:cs="Arial"/>
        </w:rPr>
        <w:t xml:space="preserve">delivering </w:t>
      </w:r>
      <w:r w:rsidR="008D565E" w:rsidRPr="002B1899">
        <w:rPr>
          <w:rFonts w:ascii="Arial" w:hAnsi="Arial" w:cs="Arial"/>
        </w:rPr>
        <w:t xml:space="preserve">supports </w:t>
      </w:r>
      <w:r w:rsidRPr="002B1899">
        <w:rPr>
          <w:rFonts w:ascii="Arial" w:hAnsi="Arial" w:cs="Arial"/>
        </w:rPr>
        <w:t xml:space="preserve">in one of the following Registration Groups can claim an additional amount for </w:t>
      </w:r>
      <w:r w:rsidRPr="002B1899">
        <w:rPr>
          <w:rFonts w:ascii="Arial" w:hAnsi="Arial" w:cs="Arial"/>
          <w:lang w:eastAsia="en-AU"/>
        </w:rPr>
        <w:t>the costs of running and maintaining a facility (Centre) through the relevant Centre Capital Cost support item w</w:t>
      </w:r>
      <w:r w:rsidR="005038C1" w:rsidRPr="002B1899">
        <w:rPr>
          <w:rFonts w:ascii="Arial" w:hAnsi="Arial" w:cs="Arial"/>
        </w:rPr>
        <w:t>hen a support item</w:t>
      </w:r>
      <w:r w:rsidR="000C198F" w:rsidRPr="002B1899">
        <w:rPr>
          <w:rFonts w:ascii="Arial" w:hAnsi="Arial" w:cs="Arial"/>
        </w:rPr>
        <w:t xml:space="preserve"> (“the primary support”)</w:t>
      </w:r>
      <w:r w:rsidR="005038C1" w:rsidRPr="002B1899">
        <w:rPr>
          <w:rFonts w:ascii="Arial" w:hAnsi="Arial" w:cs="Arial"/>
        </w:rPr>
        <w:t xml:space="preserve"> in the </w:t>
      </w:r>
      <w:r w:rsidR="00D46A2C" w:rsidRPr="002B1899">
        <w:rPr>
          <w:rFonts w:ascii="Arial" w:hAnsi="Arial" w:cs="Arial"/>
          <w:i/>
        </w:rPr>
        <w:t xml:space="preserve">Assistance with </w:t>
      </w:r>
      <w:r w:rsidR="005038C1" w:rsidRPr="002B1899">
        <w:rPr>
          <w:rFonts w:ascii="Arial" w:hAnsi="Arial" w:cs="Arial"/>
          <w:i/>
        </w:rPr>
        <w:t>Social</w:t>
      </w:r>
      <w:r w:rsidR="00976742" w:rsidRPr="002B1899">
        <w:rPr>
          <w:rFonts w:ascii="Arial" w:hAnsi="Arial" w:cs="Arial"/>
          <w:i/>
        </w:rPr>
        <w:t>, Economic</w:t>
      </w:r>
      <w:r w:rsidR="005038C1" w:rsidRPr="002B1899">
        <w:rPr>
          <w:rFonts w:ascii="Arial" w:hAnsi="Arial" w:cs="Arial"/>
          <w:i/>
        </w:rPr>
        <w:t xml:space="preserve"> and Community Participation </w:t>
      </w:r>
      <w:r w:rsidR="005038C1" w:rsidRPr="002B1899">
        <w:rPr>
          <w:rFonts w:ascii="Arial" w:hAnsi="Arial" w:cs="Arial"/>
        </w:rPr>
        <w:t>Support Category is delivered in</w:t>
      </w:r>
      <w:r w:rsidRPr="002B1899">
        <w:rPr>
          <w:rFonts w:ascii="Arial" w:hAnsi="Arial" w:cs="Arial"/>
        </w:rPr>
        <w:t xml:space="preserve"> the</w:t>
      </w:r>
      <w:r w:rsidR="005038C1" w:rsidRPr="002B1899">
        <w:rPr>
          <w:rFonts w:ascii="Arial" w:hAnsi="Arial" w:cs="Arial"/>
        </w:rPr>
        <w:t xml:space="preserve"> </w:t>
      </w:r>
      <w:r w:rsidRPr="002B1899">
        <w:rPr>
          <w:rFonts w:ascii="Arial" w:hAnsi="Arial" w:cs="Arial"/>
        </w:rPr>
        <w:t>facility</w:t>
      </w:r>
      <w:r w:rsidR="005038C1" w:rsidRPr="002B1899">
        <w:rPr>
          <w:rFonts w:ascii="Arial" w:hAnsi="Arial" w:cs="Arial"/>
        </w:rPr>
        <w:t>:</w:t>
      </w:r>
    </w:p>
    <w:p w14:paraId="4EC4FA24" w14:textId="77777777" w:rsidR="005038C1" w:rsidRPr="002B1899" w:rsidRDefault="005038C1" w:rsidP="00534E7D">
      <w:pPr>
        <w:pStyle w:val="DotPoint"/>
      </w:pPr>
      <w:r w:rsidRPr="002B1899">
        <w:t>High Intensity Daily Personal Activities (0104);</w:t>
      </w:r>
    </w:p>
    <w:p w14:paraId="75BD1CFA" w14:textId="77777777" w:rsidR="005038C1" w:rsidRPr="002B1899" w:rsidRDefault="005038C1" w:rsidP="00534E7D">
      <w:pPr>
        <w:pStyle w:val="DotPoint"/>
      </w:pPr>
      <w:r w:rsidRPr="002B1899">
        <w:t>Specialised Supported Employment (0133); and</w:t>
      </w:r>
    </w:p>
    <w:p w14:paraId="730DA438" w14:textId="77777777" w:rsidR="005038C1" w:rsidRPr="002B1899" w:rsidRDefault="005038C1" w:rsidP="00534E7D">
      <w:pPr>
        <w:pStyle w:val="DotPoint"/>
      </w:pPr>
      <w:r w:rsidRPr="002B1899">
        <w:t>Group and Centre Based Activities (0136)</w:t>
      </w:r>
      <w:r w:rsidR="00963FB8" w:rsidRPr="002B1899">
        <w:t>.</w:t>
      </w:r>
    </w:p>
    <w:p w14:paraId="6D61ECDB" w14:textId="77777777" w:rsidR="00482930" w:rsidRPr="002B1899" w:rsidRDefault="00482930" w:rsidP="00534E7D">
      <w:pPr>
        <w:rPr>
          <w:rFonts w:ascii="Arial" w:hAnsi="Arial" w:cs="Arial"/>
          <w:lang w:eastAsia="en-AU"/>
        </w:rPr>
      </w:pPr>
      <w:r w:rsidRPr="002B1899">
        <w:rPr>
          <w:rFonts w:ascii="Arial" w:hAnsi="Arial" w:cs="Arial"/>
          <w:lang w:eastAsia="en-AU"/>
        </w:rPr>
        <w:t>If the primary support is being delivered to a group</w:t>
      </w:r>
      <w:r w:rsidR="000C198F" w:rsidRPr="002B1899">
        <w:rPr>
          <w:rFonts w:ascii="Arial" w:hAnsi="Arial" w:cs="Arial"/>
          <w:lang w:eastAsia="en-AU"/>
        </w:rPr>
        <w:t xml:space="preserve"> of participants</w:t>
      </w:r>
      <w:r w:rsidRPr="002B1899">
        <w:rPr>
          <w:rFonts w:ascii="Arial" w:hAnsi="Arial" w:cs="Arial"/>
          <w:lang w:eastAsia="en-AU"/>
        </w:rPr>
        <w:t xml:space="preserve">, then the provider </w:t>
      </w:r>
      <w:r w:rsidR="000C198F" w:rsidRPr="002B1899">
        <w:rPr>
          <w:rFonts w:ascii="Arial" w:hAnsi="Arial" w:cs="Arial"/>
          <w:lang w:eastAsia="en-AU"/>
        </w:rPr>
        <w:t>can</w:t>
      </w:r>
      <w:r w:rsidRPr="002B1899">
        <w:rPr>
          <w:rFonts w:ascii="Arial" w:hAnsi="Arial" w:cs="Arial"/>
          <w:lang w:eastAsia="en-AU"/>
        </w:rPr>
        <w:t xml:space="preserve"> claim up to </w:t>
      </w:r>
      <w:r w:rsidR="00421AC0" w:rsidRPr="002B1899">
        <w:rPr>
          <w:rFonts w:ascii="Arial" w:hAnsi="Arial" w:cs="Arial"/>
          <w:lang w:eastAsia="en-AU"/>
        </w:rPr>
        <w:t>price limit</w:t>
      </w:r>
      <w:r w:rsidRPr="002B1899">
        <w:rPr>
          <w:rFonts w:ascii="Arial" w:hAnsi="Arial" w:cs="Arial"/>
          <w:lang w:eastAsia="en-AU"/>
        </w:rPr>
        <w:t xml:space="preserve"> of the relevant Centre Capital Cost support item in respect of each of the participants</w:t>
      </w:r>
      <w:r w:rsidR="009439FF" w:rsidRPr="002B1899">
        <w:rPr>
          <w:rFonts w:ascii="Arial" w:hAnsi="Arial" w:cs="Arial"/>
          <w:lang w:eastAsia="en-AU"/>
        </w:rPr>
        <w:t xml:space="preserve"> for </w:t>
      </w:r>
      <w:r w:rsidR="00D46A2C" w:rsidRPr="002B1899">
        <w:rPr>
          <w:rFonts w:ascii="Arial" w:hAnsi="Arial" w:cs="Arial"/>
          <w:lang w:eastAsia="en-AU"/>
        </w:rPr>
        <w:t>each hour</w:t>
      </w:r>
      <w:r w:rsidR="009439FF" w:rsidRPr="002B1899">
        <w:rPr>
          <w:rFonts w:ascii="Arial" w:hAnsi="Arial" w:cs="Arial"/>
          <w:lang w:eastAsia="en-AU"/>
        </w:rPr>
        <w:t xml:space="preserve"> of the support</w:t>
      </w:r>
      <w:r w:rsidRPr="002B1899">
        <w:rPr>
          <w:rFonts w:ascii="Arial" w:hAnsi="Arial" w:cs="Arial"/>
          <w:lang w:eastAsia="en-AU"/>
        </w:rPr>
        <w:t>.</w:t>
      </w:r>
    </w:p>
    <w:p w14:paraId="60C878C8" w14:textId="35D633A0" w:rsidR="00A57463" w:rsidRPr="002B1899" w:rsidRDefault="00A57463" w:rsidP="00534E7D">
      <w:pPr>
        <w:rPr>
          <w:rFonts w:ascii="Arial" w:hAnsi="Arial" w:cs="Arial"/>
          <w:lang w:eastAsia="en-AU"/>
        </w:rPr>
      </w:pPr>
      <w:r w:rsidRPr="002B1899">
        <w:rPr>
          <w:rFonts w:ascii="Arial" w:hAnsi="Arial" w:cs="Arial"/>
          <w:lang w:eastAsia="en-AU"/>
        </w:rPr>
        <w:t xml:space="preserve">When a support is delivered partially in a Centre and partially in the Community, and the Centre is available at all </w:t>
      </w:r>
      <w:r w:rsidR="00A851AD" w:rsidRPr="002B1899">
        <w:rPr>
          <w:rFonts w:ascii="Arial" w:hAnsi="Arial" w:cs="Arial"/>
          <w:lang w:eastAsia="en-AU"/>
        </w:rPr>
        <w:t>times</w:t>
      </w:r>
      <w:r w:rsidRPr="002B1899">
        <w:rPr>
          <w:rFonts w:ascii="Arial" w:hAnsi="Arial" w:cs="Arial"/>
          <w:lang w:eastAsia="en-AU"/>
        </w:rPr>
        <w:t xml:space="preserve"> during the support if required, then providers can claim up to the price limit for the relevant Centre Capital Cost support item </w:t>
      </w:r>
      <w:r w:rsidR="00882055" w:rsidRPr="002B1899">
        <w:rPr>
          <w:rFonts w:ascii="Arial" w:hAnsi="Arial" w:cs="Arial"/>
          <w:lang w:eastAsia="en-AU"/>
        </w:rPr>
        <w:t xml:space="preserve">for </w:t>
      </w:r>
      <w:r w:rsidRPr="002B1899">
        <w:rPr>
          <w:rFonts w:ascii="Arial" w:hAnsi="Arial" w:cs="Arial"/>
          <w:lang w:eastAsia="en-AU"/>
        </w:rPr>
        <w:t>the entire period of the support.</w:t>
      </w:r>
    </w:p>
    <w:p w14:paraId="37600987" w14:textId="77777777" w:rsidR="003309DC" w:rsidRPr="002B1899" w:rsidRDefault="003309DC" w:rsidP="00534E7D">
      <w:pPr>
        <w:rPr>
          <w:rFonts w:ascii="Arial" w:hAnsi="Arial" w:cs="Arial"/>
        </w:rPr>
      </w:pPr>
      <w:r w:rsidRPr="002B1899">
        <w:rPr>
          <w:rFonts w:ascii="Arial" w:hAnsi="Arial" w:cs="Arial"/>
        </w:rPr>
        <w:t xml:space="preserve">The Centre Capital Cost support items can be delivered to individual participants subject to the rules set out in </w:t>
      </w:r>
      <w:r w:rsidR="002C0616" w:rsidRPr="002B1899">
        <w:rPr>
          <w:rFonts w:ascii="Arial" w:hAnsi="Arial" w:cs="Arial"/>
        </w:rPr>
        <w:t xml:space="preserve">the </w:t>
      </w:r>
      <w:r w:rsidR="002C0616" w:rsidRPr="002B1899">
        <w:rPr>
          <w:rFonts w:ascii="Arial" w:hAnsi="Arial" w:cs="Arial"/>
          <w:i/>
        </w:rPr>
        <w:t>NDIS</w:t>
      </w:r>
      <w:r w:rsidR="006C1E1E" w:rsidRPr="002B1899">
        <w:rPr>
          <w:rFonts w:ascii="Arial" w:hAnsi="Arial" w:cs="Arial"/>
          <w:i/>
        </w:rPr>
        <w:t xml:space="preserve"> Pricing Arrangements and Price Limits</w:t>
      </w:r>
      <w:r w:rsidRPr="002B1899">
        <w:rPr>
          <w:rFonts w:ascii="Arial" w:hAnsi="Arial" w:cs="Arial"/>
        </w:rPr>
        <w:t xml:space="preserve">. </w:t>
      </w:r>
    </w:p>
    <w:p w14:paraId="7A5A40C7" w14:textId="77777777" w:rsidR="00812548" w:rsidRPr="002B1899" w:rsidRDefault="00812548" w:rsidP="00534E7D">
      <w:pPr>
        <w:rPr>
          <w:rFonts w:ascii="Arial" w:hAnsi="Arial" w:cs="Arial"/>
        </w:rPr>
      </w:pPr>
      <w:r w:rsidRPr="002B1899">
        <w:rPr>
          <w:rFonts w:ascii="Arial" w:hAnsi="Arial" w:cs="Arial"/>
        </w:rPr>
        <w:t>As well as direct service provision, this support item can be used to claim for</w:t>
      </w:r>
      <w:r w:rsidR="002552E9" w:rsidRPr="002B1899">
        <w:rPr>
          <w:rFonts w:ascii="Arial" w:hAnsi="Arial" w:cs="Arial"/>
        </w:rPr>
        <w:t>:</w:t>
      </w:r>
      <w:r w:rsidR="00E865A6" w:rsidRPr="002B1899">
        <w:rPr>
          <w:rFonts w:ascii="Arial" w:hAnsi="Arial" w:cs="Arial"/>
        </w:rPr>
        <w:t xml:space="preserve"> </w:t>
      </w:r>
    </w:p>
    <w:p w14:paraId="73741018" w14:textId="67F8A9B1" w:rsidR="00812548" w:rsidRPr="002B1899" w:rsidRDefault="006F758C" w:rsidP="00534E7D">
      <w:pPr>
        <w:pStyle w:val="DotPoint"/>
        <w:rPr>
          <w:rFonts w:ascii="Arial" w:hAnsi="Arial" w:cs="Arial"/>
          <w:b/>
          <w:bCs/>
          <w:lang w:eastAsia="en-AU"/>
        </w:rPr>
      </w:pPr>
      <w:r w:rsidRPr="002B1899">
        <w:rPr>
          <w:b/>
          <w:bCs/>
        </w:rPr>
        <w:fldChar w:fldCharType="begin"/>
      </w:r>
      <w:r w:rsidRPr="002B1899">
        <w:rPr>
          <w:rFonts w:ascii="Arial" w:hAnsi="Arial" w:cs="Arial"/>
          <w:b/>
          <w:bCs/>
        </w:rPr>
        <w:instrText xml:space="preserve"> REF _Ref167283922 \h </w:instrText>
      </w:r>
      <w:r w:rsidR="00805E9B" w:rsidRPr="002B1899">
        <w:rPr>
          <w:b/>
          <w:bCs/>
        </w:rPr>
        <w:instrText xml:space="preserve"> \* MERGEFORMAT </w:instrText>
      </w:r>
      <w:r w:rsidRPr="002B1899">
        <w:rPr>
          <w:b/>
          <w:bCs/>
        </w:rPr>
      </w:r>
      <w:r w:rsidRPr="002B1899">
        <w:rPr>
          <w:b/>
          <w:bCs/>
        </w:rPr>
        <w:fldChar w:fldCharType="separate"/>
      </w:r>
      <w:r w:rsidR="002A6B15" w:rsidRPr="002A6B15">
        <w:rPr>
          <w:b/>
          <w:bCs/>
        </w:rPr>
        <w:t>Short Notice Cancellation – 7 days</w:t>
      </w:r>
      <w:r w:rsidRPr="002B1899">
        <w:rPr>
          <w:b/>
          <w:bCs/>
        </w:rPr>
        <w:fldChar w:fldCharType="end"/>
      </w:r>
    </w:p>
    <w:p w14:paraId="469A6806" w14:textId="4C4A47DB" w:rsidR="004D4357" w:rsidRPr="002B1899" w:rsidRDefault="003309DC" w:rsidP="00534E7D">
      <w:pPr>
        <w:rPr>
          <w:rFonts w:ascii="Arial" w:eastAsia="Times New Roman" w:hAnsi="Arial" w:cs="Arial"/>
          <w:color w:val="000000"/>
          <w:szCs w:val="18"/>
          <w:lang w:eastAsia="en-AU"/>
        </w:rPr>
      </w:pPr>
      <w:r w:rsidRPr="002B1899">
        <w:rPr>
          <w:rFonts w:ascii="Arial" w:eastAsia="Times New Roman" w:hAnsi="Arial" w:cs="Arial"/>
          <w:color w:val="000000"/>
          <w:szCs w:val="18"/>
          <w:lang w:eastAsia="en-AU"/>
        </w:rPr>
        <w:t>These support items are subject to price limits</w:t>
      </w:r>
      <w:r w:rsidR="004127ED" w:rsidRPr="002B1899">
        <w:rPr>
          <w:rFonts w:ascii="Arial" w:eastAsia="Times New Roman" w:hAnsi="Arial" w:cs="Arial"/>
          <w:color w:val="000000"/>
          <w:szCs w:val="18"/>
          <w:lang w:eastAsia="en-AU"/>
        </w:rPr>
        <w:t xml:space="preserve"> as set out in the following </w:t>
      </w:r>
      <w:r w:rsidR="00B704EB" w:rsidRPr="002B1899">
        <w:rPr>
          <w:rFonts w:ascii="Arial" w:eastAsia="Times New Roman" w:hAnsi="Arial" w:cs="Arial"/>
          <w:color w:val="000000"/>
          <w:szCs w:val="18"/>
          <w:lang w:eastAsia="en-AU"/>
        </w:rPr>
        <w:t>t</w:t>
      </w:r>
      <w:r w:rsidR="004127ED" w:rsidRPr="002B1899">
        <w:rPr>
          <w:rFonts w:ascii="Arial" w:eastAsia="Times New Roman" w:hAnsi="Arial" w:cs="Arial"/>
          <w:color w:val="000000"/>
          <w:szCs w:val="18"/>
          <w:lang w:eastAsia="en-AU"/>
        </w:rPr>
        <w:t>able</w:t>
      </w:r>
      <w:r w:rsidRPr="002B1899">
        <w:rPr>
          <w:rFonts w:ascii="Arial" w:eastAsia="Times New Roman" w:hAnsi="Arial" w:cs="Arial"/>
          <w:color w:val="000000"/>
          <w:szCs w:val="18"/>
          <w:lang w:eastAsia="en-AU"/>
        </w:rPr>
        <w:t>.</w:t>
      </w:r>
    </w:p>
    <w:tbl>
      <w:tblPr>
        <w:tblStyle w:val="GridTable4-Accent4"/>
        <w:tblW w:w="5000" w:type="pct"/>
        <w:tblLook w:val="0420" w:firstRow="1" w:lastRow="0" w:firstColumn="0" w:lastColumn="0" w:noHBand="0" w:noVBand="1"/>
        <w:tblCaption w:val="Centre Capital Cost items"/>
      </w:tblPr>
      <w:tblGrid>
        <w:gridCol w:w="1925"/>
        <w:gridCol w:w="3851"/>
        <w:gridCol w:w="963"/>
        <w:gridCol w:w="963"/>
        <w:gridCol w:w="963"/>
        <w:gridCol w:w="963"/>
      </w:tblGrid>
      <w:tr w:rsidR="003309DC" w:rsidRPr="002B1899" w14:paraId="06A09220" w14:textId="77777777" w:rsidTr="007B5358">
        <w:trPr>
          <w:cnfStyle w:val="100000000000" w:firstRow="1" w:lastRow="0" w:firstColumn="0" w:lastColumn="0" w:oddVBand="0" w:evenVBand="0" w:oddHBand="0" w:evenHBand="0" w:firstRowFirstColumn="0" w:firstRowLastColumn="0" w:lastRowFirstColumn="0" w:lastRowLastColumn="0"/>
          <w:tblHeader/>
        </w:trPr>
        <w:tc>
          <w:tcPr>
            <w:tcW w:w="1000" w:type="pct"/>
          </w:tcPr>
          <w:p w14:paraId="2C957909" w14:textId="77777777" w:rsidR="003309DC" w:rsidRPr="002B1899" w:rsidRDefault="003309DC" w:rsidP="00534E7D">
            <w:pPr>
              <w:rPr>
                <w:rFonts w:ascii="Arial" w:eastAsia="Times New Roman" w:hAnsi="Arial" w:cs="Arial"/>
                <w:szCs w:val="16"/>
                <w:lang w:eastAsia="en-AU"/>
              </w:rPr>
            </w:pPr>
            <w:r w:rsidRPr="002B1899">
              <w:rPr>
                <w:rFonts w:ascii="Arial" w:eastAsia="Times New Roman" w:hAnsi="Arial" w:cs="Arial"/>
                <w:szCs w:val="16"/>
                <w:lang w:eastAsia="en-AU"/>
              </w:rPr>
              <w:t>Item Number</w:t>
            </w:r>
          </w:p>
        </w:tc>
        <w:tc>
          <w:tcPr>
            <w:tcW w:w="2000" w:type="pct"/>
          </w:tcPr>
          <w:p w14:paraId="7D51135A" w14:textId="77777777" w:rsidR="003309DC" w:rsidRPr="002B1899" w:rsidRDefault="003309DC" w:rsidP="00534E7D">
            <w:pPr>
              <w:rPr>
                <w:rFonts w:ascii="Arial" w:eastAsia="Times New Roman" w:hAnsi="Arial" w:cs="Arial"/>
                <w:szCs w:val="16"/>
                <w:lang w:eastAsia="en-AU"/>
              </w:rPr>
            </w:pPr>
            <w:r w:rsidRPr="002B1899">
              <w:rPr>
                <w:rFonts w:ascii="Arial" w:eastAsia="Times New Roman" w:hAnsi="Arial" w:cs="Arial"/>
                <w:szCs w:val="16"/>
                <w:lang w:eastAsia="en-AU"/>
              </w:rPr>
              <w:t>Item Name and Notes</w:t>
            </w:r>
          </w:p>
        </w:tc>
        <w:tc>
          <w:tcPr>
            <w:tcW w:w="500" w:type="pct"/>
          </w:tcPr>
          <w:p w14:paraId="2A604FAB" w14:textId="77777777" w:rsidR="003309DC" w:rsidRPr="002B1899" w:rsidRDefault="003309DC"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Unit</w:t>
            </w:r>
          </w:p>
        </w:tc>
        <w:tc>
          <w:tcPr>
            <w:tcW w:w="500" w:type="pct"/>
          </w:tcPr>
          <w:p w14:paraId="4BDD2338" w14:textId="77777777" w:rsidR="003309DC" w:rsidRPr="002B1899" w:rsidRDefault="003309DC"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National</w:t>
            </w:r>
          </w:p>
        </w:tc>
        <w:tc>
          <w:tcPr>
            <w:tcW w:w="500" w:type="pct"/>
          </w:tcPr>
          <w:p w14:paraId="7D9CFBD9" w14:textId="77777777" w:rsidR="003309DC" w:rsidRPr="002B1899" w:rsidRDefault="003309DC"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Remote</w:t>
            </w:r>
          </w:p>
        </w:tc>
        <w:tc>
          <w:tcPr>
            <w:tcW w:w="500" w:type="pct"/>
          </w:tcPr>
          <w:p w14:paraId="0A76B23D" w14:textId="77777777" w:rsidR="003309DC" w:rsidRPr="002B1899" w:rsidRDefault="003309DC"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Very Remote</w:t>
            </w:r>
          </w:p>
        </w:tc>
      </w:tr>
      <w:tr w:rsidR="00C16F28" w:rsidRPr="002B1899" w14:paraId="5B14B7DC"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59127F6F" w14:textId="77777777" w:rsidR="00C16F28" w:rsidRPr="002B1899" w:rsidRDefault="00C16F28" w:rsidP="00C16F28">
            <w:pPr>
              <w:rPr>
                <w:rFonts w:ascii="Arial" w:hAnsi="Arial" w:cs="Arial"/>
              </w:rPr>
            </w:pPr>
            <w:r w:rsidRPr="002B1899">
              <w:rPr>
                <w:rFonts w:ascii="Arial" w:hAnsi="Arial" w:cs="Arial"/>
              </w:rPr>
              <w:t>04_599_0104_6_1</w:t>
            </w:r>
          </w:p>
        </w:tc>
        <w:tc>
          <w:tcPr>
            <w:tcW w:w="2000" w:type="pct"/>
          </w:tcPr>
          <w:p w14:paraId="35AFACCD" w14:textId="77777777" w:rsidR="00C16F28" w:rsidRPr="002B1899" w:rsidRDefault="00C16F28" w:rsidP="00C16F28">
            <w:pPr>
              <w:rPr>
                <w:rFonts w:ascii="Arial" w:hAnsi="Arial" w:cs="Arial"/>
              </w:rPr>
            </w:pPr>
            <w:r w:rsidRPr="002B1899">
              <w:rPr>
                <w:rFonts w:ascii="Arial" w:hAnsi="Arial" w:cs="Arial"/>
              </w:rPr>
              <w:t>Centre Capital Cost</w:t>
            </w:r>
          </w:p>
        </w:tc>
        <w:tc>
          <w:tcPr>
            <w:tcW w:w="500" w:type="pct"/>
          </w:tcPr>
          <w:p w14:paraId="2F850865" w14:textId="77777777" w:rsidR="00C16F28" w:rsidRPr="002B1899" w:rsidRDefault="00C16F28" w:rsidP="00C16F28">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Hour</w:t>
            </w:r>
          </w:p>
        </w:tc>
        <w:tc>
          <w:tcPr>
            <w:tcW w:w="500" w:type="pct"/>
          </w:tcPr>
          <w:p w14:paraId="1D9FCEF4" w14:textId="3F8DCEE1" w:rsidR="00C16F28" w:rsidRPr="002B1899" w:rsidRDefault="001D1C2E" w:rsidP="00C16F28">
            <w:pPr>
              <w:jc w:val="center"/>
            </w:pPr>
            <w:r w:rsidRPr="002B1899">
              <w:t>$</w:t>
            </w:r>
            <w:r w:rsidR="00C16F28" w:rsidRPr="002B1899">
              <w:t xml:space="preserve">2.59 </w:t>
            </w:r>
          </w:p>
        </w:tc>
        <w:tc>
          <w:tcPr>
            <w:tcW w:w="500" w:type="pct"/>
          </w:tcPr>
          <w:p w14:paraId="16D32C54" w14:textId="0EBA5C82" w:rsidR="00C16F28" w:rsidRPr="002B1899" w:rsidRDefault="001D1C2E" w:rsidP="00C16F28">
            <w:pPr>
              <w:jc w:val="center"/>
            </w:pPr>
            <w:r w:rsidRPr="002B1899">
              <w:t>$</w:t>
            </w:r>
            <w:r w:rsidR="00C16F28" w:rsidRPr="002B1899">
              <w:t xml:space="preserve">3.63 </w:t>
            </w:r>
          </w:p>
        </w:tc>
        <w:tc>
          <w:tcPr>
            <w:tcW w:w="500" w:type="pct"/>
          </w:tcPr>
          <w:p w14:paraId="3E584325" w14:textId="336D9F11" w:rsidR="00C16F28" w:rsidRPr="002B1899" w:rsidRDefault="001D1C2E" w:rsidP="00C16F28">
            <w:pPr>
              <w:jc w:val="center"/>
            </w:pPr>
            <w:r w:rsidRPr="002B1899">
              <w:t>$</w:t>
            </w:r>
            <w:r w:rsidR="00C16F28" w:rsidRPr="002B1899">
              <w:t xml:space="preserve">3.89 </w:t>
            </w:r>
          </w:p>
        </w:tc>
      </w:tr>
      <w:tr w:rsidR="00C16F28" w:rsidRPr="002B1899" w14:paraId="1820FD00" w14:textId="77777777" w:rsidTr="00D7138B">
        <w:tc>
          <w:tcPr>
            <w:tcW w:w="1000" w:type="pct"/>
          </w:tcPr>
          <w:p w14:paraId="44DE4F75" w14:textId="77777777" w:rsidR="00C16F28" w:rsidRPr="002B1899" w:rsidRDefault="00C16F28" w:rsidP="00C16F28">
            <w:pPr>
              <w:rPr>
                <w:rFonts w:ascii="Arial" w:hAnsi="Arial" w:cs="Arial"/>
              </w:rPr>
            </w:pPr>
            <w:r w:rsidRPr="002B1899">
              <w:rPr>
                <w:rFonts w:ascii="Arial" w:hAnsi="Arial" w:cs="Arial"/>
              </w:rPr>
              <w:t>04_599_0133_5_1</w:t>
            </w:r>
          </w:p>
        </w:tc>
        <w:tc>
          <w:tcPr>
            <w:tcW w:w="2000" w:type="pct"/>
          </w:tcPr>
          <w:p w14:paraId="1F9B21DC" w14:textId="77777777" w:rsidR="00C16F28" w:rsidRPr="002B1899" w:rsidRDefault="00C16F28" w:rsidP="00C16F28">
            <w:pPr>
              <w:rPr>
                <w:rFonts w:ascii="Arial" w:hAnsi="Arial" w:cs="Arial"/>
              </w:rPr>
            </w:pPr>
            <w:r w:rsidRPr="002B1899">
              <w:rPr>
                <w:rFonts w:ascii="Arial" w:hAnsi="Arial" w:cs="Arial"/>
              </w:rPr>
              <w:t>Centre Capital Cost</w:t>
            </w:r>
          </w:p>
        </w:tc>
        <w:tc>
          <w:tcPr>
            <w:tcW w:w="500" w:type="pct"/>
          </w:tcPr>
          <w:p w14:paraId="1D6EAD0C" w14:textId="77777777" w:rsidR="00C16F28" w:rsidRPr="002B1899" w:rsidRDefault="00C16F28" w:rsidP="00C16F28">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Hour</w:t>
            </w:r>
          </w:p>
        </w:tc>
        <w:tc>
          <w:tcPr>
            <w:tcW w:w="500" w:type="pct"/>
          </w:tcPr>
          <w:p w14:paraId="39F15AB6" w14:textId="5A3754FA" w:rsidR="00C16F28" w:rsidRPr="002B1899" w:rsidRDefault="001D1C2E" w:rsidP="00C16F28">
            <w:pPr>
              <w:jc w:val="center"/>
              <w:rPr>
                <w:rFonts w:ascii="Arial" w:eastAsia="Times New Roman" w:hAnsi="Arial" w:cs="Arial"/>
                <w:bCs/>
                <w:szCs w:val="16"/>
                <w:lang w:eastAsia="en-AU"/>
              </w:rPr>
            </w:pPr>
            <w:r w:rsidRPr="002B1899">
              <w:t>$</w:t>
            </w:r>
            <w:r w:rsidR="00C16F28" w:rsidRPr="002B1899">
              <w:t xml:space="preserve">2.59 </w:t>
            </w:r>
          </w:p>
        </w:tc>
        <w:tc>
          <w:tcPr>
            <w:tcW w:w="500" w:type="pct"/>
          </w:tcPr>
          <w:p w14:paraId="7B31B82D" w14:textId="016A123A" w:rsidR="00C16F28" w:rsidRPr="002B1899" w:rsidRDefault="001D1C2E" w:rsidP="00C16F28">
            <w:pPr>
              <w:jc w:val="center"/>
              <w:rPr>
                <w:rFonts w:ascii="Arial" w:eastAsia="Times New Roman" w:hAnsi="Arial" w:cs="Arial"/>
                <w:bCs/>
                <w:szCs w:val="16"/>
                <w:lang w:eastAsia="en-AU"/>
              </w:rPr>
            </w:pPr>
            <w:r w:rsidRPr="002B1899">
              <w:t>$</w:t>
            </w:r>
            <w:r w:rsidR="00C16F28" w:rsidRPr="002B1899">
              <w:t xml:space="preserve">3.63 </w:t>
            </w:r>
          </w:p>
        </w:tc>
        <w:tc>
          <w:tcPr>
            <w:tcW w:w="500" w:type="pct"/>
          </w:tcPr>
          <w:p w14:paraId="3D73A22A" w14:textId="4EBAEA8B" w:rsidR="00C16F28" w:rsidRPr="002B1899" w:rsidRDefault="001D1C2E" w:rsidP="00C16F28">
            <w:pPr>
              <w:jc w:val="center"/>
              <w:rPr>
                <w:rFonts w:ascii="Arial" w:eastAsia="Times New Roman" w:hAnsi="Arial" w:cs="Arial"/>
                <w:bCs/>
                <w:szCs w:val="16"/>
                <w:lang w:eastAsia="en-AU"/>
              </w:rPr>
            </w:pPr>
            <w:r w:rsidRPr="002B1899">
              <w:t>$</w:t>
            </w:r>
            <w:r w:rsidR="00C16F28" w:rsidRPr="002B1899">
              <w:t>3.8</w:t>
            </w:r>
            <w:r w:rsidR="00514EB3" w:rsidRPr="002B1899">
              <w:t>9</w:t>
            </w:r>
            <w:r w:rsidR="00C16F28" w:rsidRPr="002B1899">
              <w:t xml:space="preserve"> </w:t>
            </w:r>
          </w:p>
        </w:tc>
      </w:tr>
      <w:tr w:rsidR="00C16F28" w:rsidRPr="002B1899" w14:paraId="5B26E79C"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4496B760" w14:textId="77777777" w:rsidR="00C16F28" w:rsidRPr="002B1899" w:rsidRDefault="00C16F28" w:rsidP="00C16F28">
            <w:pPr>
              <w:rPr>
                <w:rFonts w:ascii="Arial" w:hAnsi="Arial" w:cs="Arial"/>
              </w:rPr>
            </w:pPr>
            <w:r w:rsidRPr="002B1899">
              <w:rPr>
                <w:rFonts w:ascii="Arial" w:hAnsi="Arial" w:cs="Arial"/>
              </w:rPr>
              <w:t>04_599_0136_6_1</w:t>
            </w:r>
          </w:p>
        </w:tc>
        <w:tc>
          <w:tcPr>
            <w:tcW w:w="2000" w:type="pct"/>
          </w:tcPr>
          <w:p w14:paraId="6505B790" w14:textId="77777777" w:rsidR="00C16F28" w:rsidRPr="002B1899" w:rsidRDefault="00C16F28" w:rsidP="00C16F28">
            <w:pPr>
              <w:rPr>
                <w:rFonts w:ascii="Arial" w:hAnsi="Arial" w:cs="Arial"/>
              </w:rPr>
            </w:pPr>
            <w:r w:rsidRPr="002B1899">
              <w:rPr>
                <w:rFonts w:ascii="Arial" w:hAnsi="Arial" w:cs="Arial"/>
              </w:rPr>
              <w:t>Centre Capital Cost</w:t>
            </w:r>
          </w:p>
        </w:tc>
        <w:tc>
          <w:tcPr>
            <w:tcW w:w="500" w:type="pct"/>
          </w:tcPr>
          <w:p w14:paraId="275FF96A" w14:textId="77777777" w:rsidR="00C16F28" w:rsidRPr="002B1899" w:rsidRDefault="00C16F28" w:rsidP="00C16F28">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Hour</w:t>
            </w:r>
          </w:p>
        </w:tc>
        <w:tc>
          <w:tcPr>
            <w:tcW w:w="500" w:type="pct"/>
          </w:tcPr>
          <w:p w14:paraId="27F012C7" w14:textId="0978B808" w:rsidR="00C16F28" w:rsidRPr="002B1899" w:rsidRDefault="00C16F28" w:rsidP="00C16F28">
            <w:pPr>
              <w:jc w:val="center"/>
              <w:rPr>
                <w:rFonts w:ascii="Arial" w:eastAsia="Times New Roman" w:hAnsi="Arial" w:cs="Arial"/>
                <w:bCs/>
                <w:szCs w:val="16"/>
                <w:lang w:eastAsia="en-AU"/>
              </w:rPr>
            </w:pPr>
            <w:r w:rsidRPr="002B1899">
              <w:t xml:space="preserve"> </w:t>
            </w:r>
            <w:r w:rsidR="001D1C2E" w:rsidRPr="002B1899">
              <w:t>$</w:t>
            </w:r>
            <w:r w:rsidRPr="002B1899">
              <w:t xml:space="preserve">2.59 </w:t>
            </w:r>
          </w:p>
        </w:tc>
        <w:tc>
          <w:tcPr>
            <w:tcW w:w="500" w:type="pct"/>
          </w:tcPr>
          <w:p w14:paraId="400D29C5" w14:textId="10413BA9" w:rsidR="00C16F28" w:rsidRPr="002B1899" w:rsidRDefault="00C16F28" w:rsidP="00C16F28">
            <w:pPr>
              <w:jc w:val="center"/>
              <w:rPr>
                <w:rFonts w:ascii="Arial" w:eastAsia="Times New Roman" w:hAnsi="Arial" w:cs="Arial"/>
                <w:bCs/>
                <w:szCs w:val="16"/>
                <w:lang w:eastAsia="en-AU"/>
              </w:rPr>
            </w:pPr>
            <w:r w:rsidRPr="002B1899">
              <w:t xml:space="preserve"> </w:t>
            </w:r>
            <w:r w:rsidR="001D1C2E" w:rsidRPr="002B1899">
              <w:t>$</w:t>
            </w:r>
            <w:r w:rsidRPr="002B1899">
              <w:t xml:space="preserve">3.63 </w:t>
            </w:r>
          </w:p>
        </w:tc>
        <w:tc>
          <w:tcPr>
            <w:tcW w:w="500" w:type="pct"/>
          </w:tcPr>
          <w:p w14:paraId="54083D5C" w14:textId="477B89B4" w:rsidR="00C16F28" w:rsidRPr="002B1899" w:rsidRDefault="001D1C2E" w:rsidP="00C16F28">
            <w:pPr>
              <w:jc w:val="center"/>
              <w:rPr>
                <w:rFonts w:ascii="Arial" w:eastAsia="Times New Roman" w:hAnsi="Arial" w:cs="Arial"/>
                <w:bCs/>
                <w:szCs w:val="16"/>
                <w:lang w:eastAsia="en-AU"/>
              </w:rPr>
            </w:pPr>
            <w:r w:rsidRPr="002B1899">
              <w:t>$</w:t>
            </w:r>
            <w:r w:rsidR="00C16F28" w:rsidRPr="002B1899">
              <w:t>3.89</w:t>
            </w:r>
          </w:p>
        </w:tc>
      </w:tr>
      <w:tr w:rsidR="00C16F28" w:rsidRPr="002B1899" w14:paraId="3F8F27C7" w14:textId="77777777" w:rsidTr="00D7138B">
        <w:tc>
          <w:tcPr>
            <w:tcW w:w="1000" w:type="pct"/>
          </w:tcPr>
          <w:p w14:paraId="7E9028CE" w14:textId="77777777" w:rsidR="00C16F28" w:rsidRPr="002B1899" w:rsidRDefault="00C16F28" w:rsidP="00C16F28">
            <w:pPr>
              <w:rPr>
                <w:rFonts w:ascii="Arial" w:hAnsi="Arial" w:cs="Arial"/>
              </w:rPr>
            </w:pPr>
            <w:r w:rsidRPr="002B1899">
              <w:rPr>
                <w:rFonts w:ascii="Arial" w:hAnsi="Arial" w:cs="Arial"/>
              </w:rPr>
              <w:t>10_599_0133_5_3</w:t>
            </w:r>
          </w:p>
        </w:tc>
        <w:tc>
          <w:tcPr>
            <w:tcW w:w="2000" w:type="pct"/>
          </w:tcPr>
          <w:p w14:paraId="7B7A5E91" w14:textId="77777777" w:rsidR="00C16F28" w:rsidRPr="002B1899" w:rsidRDefault="00C16F28" w:rsidP="00C16F28">
            <w:pPr>
              <w:rPr>
                <w:rFonts w:ascii="Arial" w:hAnsi="Arial" w:cs="Arial"/>
              </w:rPr>
            </w:pPr>
            <w:r w:rsidRPr="002B1899">
              <w:rPr>
                <w:rFonts w:ascii="Arial" w:hAnsi="Arial" w:cs="Arial"/>
              </w:rPr>
              <w:t>Centre Capital Cost</w:t>
            </w:r>
          </w:p>
        </w:tc>
        <w:tc>
          <w:tcPr>
            <w:tcW w:w="500" w:type="pct"/>
          </w:tcPr>
          <w:p w14:paraId="208AEB12" w14:textId="77777777" w:rsidR="00C16F28" w:rsidRPr="002B1899" w:rsidRDefault="00C16F28" w:rsidP="00C16F28">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Hour</w:t>
            </w:r>
          </w:p>
        </w:tc>
        <w:tc>
          <w:tcPr>
            <w:tcW w:w="500" w:type="pct"/>
          </w:tcPr>
          <w:p w14:paraId="0C68D7E6" w14:textId="60369FD8" w:rsidR="00C16F28" w:rsidRPr="002B1899" w:rsidRDefault="00C16F28" w:rsidP="00C16F28">
            <w:pPr>
              <w:jc w:val="center"/>
              <w:rPr>
                <w:rFonts w:ascii="Arial" w:hAnsi="Arial" w:cs="Arial"/>
              </w:rPr>
            </w:pPr>
            <w:r w:rsidRPr="002B1899">
              <w:t xml:space="preserve"> </w:t>
            </w:r>
            <w:r w:rsidR="001D1C2E" w:rsidRPr="002B1899">
              <w:t>$</w:t>
            </w:r>
            <w:r w:rsidRPr="002B1899">
              <w:t xml:space="preserve">2.59 </w:t>
            </w:r>
          </w:p>
        </w:tc>
        <w:tc>
          <w:tcPr>
            <w:tcW w:w="500" w:type="pct"/>
          </w:tcPr>
          <w:p w14:paraId="2D2F5B89" w14:textId="42614A1B" w:rsidR="00C16F28" w:rsidRPr="002B1899" w:rsidRDefault="00C16F28" w:rsidP="00C16F28">
            <w:pPr>
              <w:jc w:val="center"/>
              <w:rPr>
                <w:rFonts w:ascii="Arial" w:hAnsi="Arial" w:cs="Arial"/>
              </w:rPr>
            </w:pPr>
            <w:r w:rsidRPr="002B1899">
              <w:t xml:space="preserve"> </w:t>
            </w:r>
            <w:r w:rsidR="001D1C2E" w:rsidRPr="002B1899">
              <w:t>$</w:t>
            </w:r>
            <w:r w:rsidRPr="002B1899">
              <w:t xml:space="preserve">3.63 </w:t>
            </w:r>
          </w:p>
        </w:tc>
        <w:tc>
          <w:tcPr>
            <w:tcW w:w="500" w:type="pct"/>
          </w:tcPr>
          <w:p w14:paraId="0CD76D77" w14:textId="22D66EBF" w:rsidR="00C16F28" w:rsidRPr="002B1899" w:rsidRDefault="001D1C2E" w:rsidP="00C16F28">
            <w:pPr>
              <w:jc w:val="center"/>
              <w:rPr>
                <w:rFonts w:ascii="Arial" w:hAnsi="Arial" w:cs="Arial"/>
              </w:rPr>
            </w:pPr>
            <w:r w:rsidRPr="002B1899">
              <w:t>$</w:t>
            </w:r>
            <w:r w:rsidR="00C16F28" w:rsidRPr="002B1899">
              <w:t xml:space="preserve">3.89 </w:t>
            </w:r>
          </w:p>
        </w:tc>
      </w:tr>
    </w:tbl>
    <w:p w14:paraId="71F5C3F3" w14:textId="77777777" w:rsidR="006A11E0" w:rsidRPr="002B1899" w:rsidRDefault="006A11E0" w:rsidP="00534E7D">
      <w:pPr>
        <w:pStyle w:val="Heading2"/>
      </w:pPr>
      <w:bookmarkStart w:id="272" w:name="_Toc167285750"/>
      <w:bookmarkStart w:id="273" w:name="_Toc210987486"/>
      <w:r w:rsidRPr="002B1899">
        <w:t>Claiming for Establishment Fees for Personal Care/</w:t>
      </w:r>
      <w:r w:rsidR="003A6DE4" w:rsidRPr="002B1899">
        <w:t>Pa</w:t>
      </w:r>
      <w:r w:rsidRPr="002B1899">
        <w:t>rticipation</w:t>
      </w:r>
      <w:r w:rsidR="003A6DE4" w:rsidRPr="002B1899">
        <w:t xml:space="preserve"> Supports</w:t>
      </w:r>
      <w:bookmarkEnd w:id="272"/>
      <w:bookmarkEnd w:id="273"/>
    </w:p>
    <w:p w14:paraId="7C6B2621" w14:textId="77777777" w:rsidR="006A11E0" w:rsidRPr="002B1899" w:rsidRDefault="006A11E0" w:rsidP="00534E7D">
      <w:pPr>
        <w:rPr>
          <w:rFonts w:ascii="Arial" w:hAnsi="Arial" w:cs="Arial"/>
          <w:lang w:eastAsia="en-AU"/>
        </w:rPr>
      </w:pPr>
      <w:r w:rsidRPr="002B1899">
        <w:rPr>
          <w:rFonts w:ascii="Arial" w:hAnsi="Arial" w:cs="Arial"/>
        </w:rPr>
        <w:t xml:space="preserve">These support items recognise the otherwise non-claimable costs that providers face in establishing arrangements with participants. </w:t>
      </w:r>
      <w:r w:rsidRPr="002B1899">
        <w:rPr>
          <w:rFonts w:ascii="Arial" w:eastAsia="Times New Roman" w:hAnsi="Arial" w:cs="Arial"/>
          <w:color w:val="000000"/>
          <w:szCs w:val="18"/>
          <w:lang w:eastAsia="en-AU"/>
        </w:rPr>
        <w:t xml:space="preserve">They </w:t>
      </w:r>
      <w:r w:rsidRPr="002B1899">
        <w:rPr>
          <w:rFonts w:ascii="Arial" w:hAnsi="Arial" w:cs="Arial"/>
          <w:lang w:eastAsia="en-AU"/>
        </w:rPr>
        <w:t xml:space="preserve">can be delivered to </w:t>
      </w:r>
      <w:r w:rsidRPr="002B1899">
        <w:rPr>
          <w:rFonts w:ascii="Arial" w:hAnsi="Arial" w:cs="Arial"/>
        </w:rPr>
        <w:t>individual</w:t>
      </w:r>
      <w:r w:rsidRPr="002B1899">
        <w:rPr>
          <w:rFonts w:ascii="Arial" w:hAnsi="Arial" w:cs="Arial"/>
          <w:lang w:eastAsia="en-AU"/>
        </w:rPr>
        <w:t xml:space="preserve"> </w:t>
      </w:r>
      <w:r w:rsidRPr="002B1899">
        <w:rPr>
          <w:rFonts w:ascii="Arial" w:hAnsi="Arial" w:cs="Arial"/>
        </w:rPr>
        <w:t xml:space="preserve">participants subject to the rules set out in </w:t>
      </w:r>
      <w:r w:rsidR="002C0616" w:rsidRPr="002B1899">
        <w:rPr>
          <w:rFonts w:ascii="Arial" w:hAnsi="Arial" w:cs="Arial"/>
        </w:rPr>
        <w:t xml:space="preserve">the </w:t>
      </w:r>
      <w:r w:rsidR="002C0616" w:rsidRPr="002B1899">
        <w:rPr>
          <w:rFonts w:ascii="Arial" w:hAnsi="Arial" w:cs="Arial"/>
          <w:i/>
        </w:rPr>
        <w:t>NDIS</w:t>
      </w:r>
      <w:r w:rsidR="006C1E1E" w:rsidRPr="002B1899">
        <w:rPr>
          <w:rFonts w:ascii="Arial" w:hAnsi="Arial" w:cs="Arial"/>
          <w:i/>
        </w:rPr>
        <w:t xml:space="preserve"> Pricing Arrangements and Price Limits</w:t>
      </w:r>
    </w:p>
    <w:p w14:paraId="35A2ACB6" w14:textId="77777777" w:rsidR="006A11E0" w:rsidRPr="002B1899" w:rsidRDefault="006A11E0" w:rsidP="00534E7D">
      <w:pPr>
        <w:rPr>
          <w:rFonts w:ascii="Arial" w:hAnsi="Arial" w:cs="Arial"/>
        </w:rPr>
      </w:pPr>
      <w:r w:rsidRPr="002B1899">
        <w:rPr>
          <w:rFonts w:ascii="Arial" w:hAnsi="Arial" w:cs="Arial"/>
        </w:rPr>
        <w:t>These support items are claimable by a provider who assists a participant with the implementation of their NDIS Plan, who has made an agreement with the participant to supply a minimum of 20 hours per month</w:t>
      </w:r>
      <w:r w:rsidR="00C8240C" w:rsidRPr="002B1899">
        <w:rPr>
          <w:rFonts w:ascii="Arial" w:hAnsi="Arial" w:cs="Arial"/>
        </w:rPr>
        <w:t xml:space="preserve"> for three or more consecutive months</w:t>
      </w:r>
      <w:r w:rsidRPr="002B1899">
        <w:rPr>
          <w:rFonts w:ascii="Arial" w:hAnsi="Arial" w:cs="Arial"/>
        </w:rPr>
        <w:t xml:space="preserve"> of:</w:t>
      </w:r>
    </w:p>
    <w:p w14:paraId="3CC88B2C" w14:textId="5DF0FA96" w:rsidR="006A11E0" w:rsidRPr="002B1899" w:rsidRDefault="006A11E0" w:rsidP="00534E7D">
      <w:pPr>
        <w:pStyle w:val="DotPoint"/>
        <w:rPr>
          <w:rFonts w:ascii="Arial" w:hAnsi="Arial" w:cs="Arial"/>
        </w:rPr>
      </w:pPr>
      <w:r w:rsidRPr="002B1899">
        <w:rPr>
          <w:rFonts w:ascii="Arial" w:hAnsi="Arial" w:cs="Arial"/>
          <w:b/>
        </w:rPr>
        <w:t>Personal Care Supports</w:t>
      </w:r>
      <w:r w:rsidRPr="002B1899">
        <w:rPr>
          <w:rFonts w:ascii="Arial" w:hAnsi="Arial" w:cs="Arial"/>
        </w:rPr>
        <w:t xml:space="preserve"> </w:t>
      </w:r>
      <w:r w:rsidR="002B586E" w:rsidRPr="002B1899">
        <w:rPr>
          <w:rFonts w:ascii="Arial" w:hAnsi="Arial" w:cs="Arial"/>
        </w:rPr>
        <w:t>–</w:t>
      </w:r>
      <w:r w:rsidRPr="002B1899">
        <w:rPr>
          <w:rFonts w:ascii="Arial" w:hAnsi="Arial" w:cs="Arial"/>
        </w:rPr>
        <w:t xml:space="preserve"> that is, supports in the Activities of Daily Living Support Category that are delivered by providers in the Registration Groups:</w:t>
      </w:r>
    </w:p>
    <w:p w14:paraId="748FF4A4" w14:textId="77777777" w:rsidR="006A11E0" w:rsidRPr="002B1899" w:rsidRDefault="006A11E0" w:rsidP="00534E7D">
      <w:pPr>
        <w:pStyle w:val="DotPoint"/>
        <w:numPr>
          <w:ilvl w:val="1"/>
          <w:numId w:val="14"/>
        </w:numPr>
        <w:rPr>
          <w:rFonts w:ascii="Arial" w:hAnsi="Arial" w:cs="Arial"/>
        </w:rPr>
      </w:pPr>
      <w:r w:rsidRPr="002B1899">
        <w:rPr>
          <w:rFonts w:ascii="Arial" w:hAnsi="Arial" w:cs="Arial"/>
        </w:rPr>
        <w:t xml:space="preserve">Daily Personal Activities (0107); or </w:t>
      </w:r>
    </w:p>
    <w:p w14:paraId="51A939BA" w14:textId="77777777" w:rsidR="006A11E0" w:rsidRPr="002B1899" w:rsidRDefault="006A11E0" w:rsidP="00534E7D">
      <w:pPr>
        <w:pStyle w:val="DotPoint"/>
        <w:numPr>
          <w:ilvl w:val="1"/>
          <w:numId w:val="14"/>
        </w:numPr>
        <w:rPr>
          <w:rFonts w:ascii="Arial" w:hAnsi="Arial" w:cs="Arial"/>
        </w:rPr>
      </w:pPr>
      <w:r w:rsidRPr="002B1899">
        <w:rPr>
          <w:rFonts w:ascii="Arial" w:hAnsi="Arial" w:cs="Arial"/>
        </w:rPr>
        <w:t>High Intensity Daily Personal Activities (0104); or</w:t>
      </w:r>
    </w:p>
    <w:p w14:paraId="6418820A" w14:textId="409403F8" w:rsidR="006A11E0" w:rsidRPr="002B1899" w:rsidRDefault="006A11E0" w:rsidP="00534E7D">
      <w:pPr>
        <w:pStyle w:val="DotPoint"/>
        <w:rPr>
          <w:rFonts w:ascii="Arial" w:hAnsi="Arial" w:cs="Arial"/>
        </w:rPr>
      </w:pPr>
      <w:r w:rsidRPr="002B1899">
        <w:rPr>
          <w:rFonts w:ascii="Arial" w:hAnsi="Arial" w:cs="Arial"/>
          <w:b/>
        </w:rPr>
        <w:t>Participation Supports</w:t>
      </w:r>
      <w:r w:rsidRPr="002B1899">
        <w:rPr>
          <w:rFonts w:ascii="Arial" w:hAnsi="Arial" w:cs="Arial"/>
        </w:rPr>
        <w:t xml:space="preserve"> </w:t>
      </w:r>
      <w:r w:rsidR="002B586E" w:rsidRPr="002B1899">
        <w:rPr>
          <w:rFonts w:ascii="Arial" w:hAnsi="Arial" w:cs="Arial"/>
        </w:rPr>
        <w:t>–</w:t>
      </w:r>
      <w:r w:rsidRPr="002B1899">
        <w:rPr>
          <w:rFonts w:ascii="Arial" w:hAnsi="Arial" w:cs="Arial"/>
        </w:rPr>
        <w:t xml:space="preserve"> that is, supports in the Social</w:t>
      </w:r>
      <w:r w:rsidR="00976742" w:rsidRPr="002B1899">
        <w:rPr>
          <w:rFonts w:ascii="Arial" w:hAnsi="Arial" w:cs="Arial"/>
        </w:rPr>
        <w:t>, Economic</w:t>
      </w:r>
      <w:r w:rsidRPr="002B1899">
        <w:rPr>
          <w:rFonts w:ascii="Arial" w:hAnsi="Arial" w:cs="Arial"/>
        </w:rPr>
        <w:t xml:space="preserve"> and Community Participation Support Category delivered by providers in the Registration Groups:</w:t>
      </w:r>
    </w:p>
    <w:p w14:paraId="1B41A1F0" w14:textId="77777777" w:rsidR="006A11E0" w:rsidRPr="002B1899" w:rsidRDefault="006A11E0" w:rsidP="00534E7D">
      <w:pPr>
        <w:pStyle w:val="DotPoint"/>
        <w:numPr>
          <w:ilvl w:val="1"/>
          <w:numId w:val="14"/>
        </w:numPr>
        <w:rPr>
          <w:rFonts w:ascii="Arial" w:hAnsi="Arial" w:cs="Arial"/>
        </w:rPr>
      </w:pPr>
      <w:r w:rsidRPr="002B1899">
        <w:rPr>
          <w:rFonts w:ascii="Arial" w:hAnsi="Arial" w:cs="Arial"/>
        </w:rPr>
        <w:t>Participation in Community, Social and Civic Activities (0125); or</w:t>
      </w:r>
    </w:p>
    <w:p w14:paraId="3FEE21AB" w14:textId="77777777" w:rsidR="006A11E0" w:rsidRPr="002B1899" w:rsidRDefault="006A11E0" w:rsidP="00534E7D">
      <w:pPr>
        <w:pStyle w:val="DotPoint"/>
        <w:numPr>
          <w:ilvl w:val="1"/>
          <w:numId w:val="14"/>
        </w:numPr>
        <w:rPr>
          <w:rFonts w:ascii="Arial" w:hAnsi="Arial" w:cs="Arial"/>
        </w:rPr>
      </w:pPr>
      <w:r w:rsidRPr="002B1899">
        <w:rPr>
          <w:rFonts w:ascii="Arial" w:hAnsi="Arial" w:cs="Arial"/>
        </w:rPr>
        <w:t>Group and Centre Based Activities (0136); or</w:t>
      </w:r>
    </w:p>
    <w:p w14:paraId="2D8E80C7" w14:textId="77777777" w:rsidR="003A6DE4" w:rsidRPr="002B1899" w:rsidRDefault="006A11E0" w:rsidP="00534E7D">
      <w:pPr>
        <w:pStyle w:val="DotPoint"/>
        <w:numPr>
          <w:ilvl w:val="1"/>
          <w:numId w:val="14"/>
        </w:numPr>
        <w:rPr>
          <w:rFonts w:ascii="Arial" w:hAnsi="Arial" w:cs="Arial"/>
        </w:rPr>
      </w:pPr>
      <w:r w:rsidRPr="002B1899">
        <w:rPr>
          <w:rFonts w:ascii="Arial" w:hAnsi="Arial" w:cs="Arial"/>
        </w:rPr>
        <w:lastRenderedPageBreak/>
        <w:t>High Intensity Daily Personal Activities (0104) when delivered for com</w:t>
      </w:r>
      <w:r w:rsidR="003A6DE4" w:rsidRPr="002B1899">
        <w:rPr>
          <w:rFonts w:ascii="Arial" w:hAnsi="Arial" w:cs="Arial"/>
        </w:rPr>
        <w:t>munity access or group supports; or</w:t>
      </w:r>
    </w:p>
    <w:p w14:paraId="4EEF1C19" w14:textId="77777777" w:rsidR="006A11E0" w:rsidRPr="002B1899" w:rsidRDefault="003A6DE4" w:rsidP="00534E7D">
      <w:pPr>
        <w:pStyle w:val="DotPoint"/>
        <w:numPr>
          <w:ilvl w:val="1"/>
          <w:numId w:val="14"/>
        </w:numPr>
        <w:rPr>
          <w:rFonts w:ascii="Arial" w:hAnsi="Arial" w:cs="Arial"/>
        </w:rPr>
      </w:pPr>
      <w:r w:rsidRPr="002B1899">
        <w:rPr>
          <w:rFonts w:ascii="Arial" w:hAnsi="Arial" w:cs="Arial"/>
        </w:rPr>
        <w:t>Specialised Supported Employment (0133).</w:t>
      </w:r>
    </w:p>
    <w:p w14:paraId="4615C1B3" w14:textId="5E7D5D3D" w:rsidR="006A11E0" w:rsidRPr="002B1899" w:rsidRDefault="006A11E0" w:rsidP="00534E7D">
      <w:pPr>
        <w:rPr>
          <w:rFonts w:ascii="Arial" w:hAnsi="Arial" w:cs="Arial"/>
        </w:rPr>
      </w:pPr>
      <w:r w:rsidRPr="002B1899">
        <w:rPr>
          <w:rFonts w:ascii="Arial" w:hAnsi="Arial" w:cs="Arial"/>
        </w:rPr>
        <w:t>Each provider can only claim an Establishment Fee in respect of a participant once across all plans. If a provider delivers services to a participant through more than one Registration Group or more than one Support Category</w:t>
      </w:r>
      <w:r w:rsidR="00A851AD" w:rsidRPr="002B1899">
        <w:rPr>
          <w:rFonts w:ascii="Arial" w:hAnsi="Arial" w:cs="Arial"/>
        </w:rPr>
        <w:t>,</w:t>
      </w:r>
      <w:r w:rsidRPr="002B1899">
        <w:rPr>
          <w:rFonts w:ascii="Arial" w:hAnsi="Arial" w:cs="Arial"/>
        </w:rPr>
        <w:t xml:space="preserve"> they can only claim for one Establishment Fee, and only if they meet the other requirements set out above. More than one provider is able to claim an Establishment Fee against a given plan as long as each provider </w:t>
      </w:r>
      <w:r w:rsidR="00A57463" w:rsidRPr="002B1899">
        <w:rPr>
          <w:rFonts w:ascii="Arial" w:hAnsi="Arial" w:cs="Arial"/>
        </w:rPr>
        <w:t>meets the relevant requirements</w:t>
      </w:r>
      <w:r w:rsidRPr="002B1899">
        <w:rPr>
          <w:rFonts w:ascii="Arial" w:hAnsi="Arial" w:cs="Arial"/>
        </w:rPr>
        <w:t>.</w:t>
      </w:r>
    </w:p>
    <w:p w14:paraId="4BB4C8F8" w14:textId="58B36B28" w:rsidR="006A11E0" w:rsidRPr="002B1899" w:rsidRDefault="006A11E0" w:rsidP="00534E7D">
      <w:pPr>
        <w:rPr>
          <w:rFonts w:ascii="Arial" w:hAnsi="Arial" w:cs="Arial"/>
        </w:rPr>
      </w:pPr>
      <w:r w:rsidRPr="002B1899">
        <w:rPr>
          <w:rFonts w:ascii="Arial" w:hAnsi="Arial" w:cs="Arial"/>
        </w:rPr>
        <w:t>These support items are subject to price limits</w:t>
      </w:r>
      <w:r w:rsidR="004127ED" w:rsidRPr="002B1899">
        <w:rPr>
          <w:rFonts w:ascii="Arial" w:eastAsia="Times New Roman" w:hAnsi="Arial" w:cs="Arial"/>
          <w:color w:val="000000"/>
          <w:szCs w:val="18"/>
          <w:lang w:eastAsia="en-AU"/>
        </w:rPr>
        <w:t xml:space="preserve"> as set out in the following </w:t>
      </w:r>
      <w:r w:rsidR="008E2EE5" w:rsidRPr="002B1899">
        <w:rPr>
          <w:rFonts w:ascii="Arial" w:eastAsia="Times New Roman" w:hAnsi="Arial" w:cs="Arial"/>
          <w:color w:val="000000"/>
          <w:szCs w:val="18"/>
          <w:lang w:eastAsia="en-AU"/>
        </w:rPr>
        <w:t>t</w:t>
      </w:r>
      <w:r w:rsidR="004127ED" w:rsidRPr="002B1899">
        <w:rPr>
          <w:rFonts w:ascii="Arial" w:eastAsia="Times New Roman" w:hAnsi="Arial" w:cs="Arial"/>
          <w:color w:val="000000"/>
          <w:szCs w:val="18"/>
          <w:lang w:eastAsia="en-AU"/>
        </w:rPr>
        <w:t>able</w:t>
      </w:r>
      <w:r w:rsidR="008E2EE5" w:rsidRPr="002B1899">
        <w:rPr>
          <w:rFonts w:ascii="Arial" w:eastAsia="Times New Roman" w:hAnsi="Arial" w:cs="Arial"/>
          <w:color w:val="000000"/>
          <w:szCs w:val="18"/>
          <w:lang w:eastAsia="en-AU"/>
        </w:rPr>
        <w:t>.</w:t>
      </w:r>
    </w:p>
    <w:tbl>
      <w:tblPr>
        <w:tblStyle w:val="GridTable4-Accent4"/>
        <w:tblW w:w="5000" w:type="pct"/>
        <w:tblLook w:val="0420" w:firstRow="1" w:lastRow="0" w:firstColumn="0" w:lastColumn="0" w:noHBand="0" w:noVBand="1"/>
        <w:tblCaption w:val="Establishment Fee for Personal Care/Participation"/>
      </w:tblPr>
      <w:tblGrid>
        <w:gridCol w:w="1925"/>
        <w:gridCol w:w="3851"/>
        <w:gridCol w:w="963"/>
        <w:gridCol w:w="963"/>
        <w:gridCol w:w="963"/>
        <w:gridCol w:w="963"/>
      </w:tblGrid>
      <w:tr w:rsidR="005F5A80" w:rsidRPr="002B1899" w14:paraId="58F4FAE8" w14:textId="77777777" w:rsidTr="007B5358">
        <w:trPr>
          <w:cnfStyle w:val="100000000000" w:firstRow="1" w:lastRow="0" w:firstColumn="0" w:lastColumn="0" w:oddVBand="0" w:evenVBand="0" w:oddHBand="0" w:evenHBand="0" w:firstRowFirstColumn="0" w:firstRowLastColumn="0" w:lastRowFirstColumn="0" w:lastRowLastColumn="0"/>
          <w:tblHeader/>
        </w:trPr>
        <w:tc>
          <w:tcPr>
            <w:tcW w:w="1000" w:type="pct"/>
          </w:tcPr>
          <w:p w14:paraId="718E9CDF" w14:textId="77777777" w:rsidR="006A11E0" w:rsidRPr="002B1899" w:rsidRDefault="006A11E0" w:rsidP="00534E7D">
            <w:pPr>
              <w:rPr>
                <w:rFonts w:ascii="Arial" w:eastAsia="Times New Roman" w:hAnsi="Arial" w:cs="Arial"/>
                <w:szCs w:val="16"/>
                <w:lang w:eastAsia="en-AU"/>
              </w:rPr>
            </w:pPr>
            <w:r w:rsidRPr="002B1899">
              <w:rPr>
                <w:rFonts w:ascii="Arial" w:eastAsia="Times New Roman" w:hAnsi="Arial" w:cs="Arial"/>
                <w:szCs w:val="16"/>
                <w:lang w:eastAsia="en-AU"/>
              </w:rPr>
              <w:t>Item Number</w:t>
            </w:r>
          </w:p>
        </w:tc>
        <w:tc>
          <w:tcPr>
            <w:tcW w:w="2000" w:type="pct"/>
          </w:tcPr>
          <w:p w14:paraId="0724FB7F" w14:textId="77777777" w:rsidR="006A11E0" w:rsidRPr="002B1899" w:rsidRDefault="006A11E0" w:rsidP="00534E7D">
            <w:pPr>
              <w:rPr>
                <w:rFonts w:ascii="Arial" w:eastAsia="Times New Roman" w:hAnsi="Arial" w:cs="Arial"/>
                <w:szCs w:val="16"/>
                <w:lang w:eastAsia="en-AU"/>
              </w:rPr>
            </w:pPr>
            <w:r w:rsidRPr="002B1899">
              <w:rPr>
                <w:rFonts w:ascii="Arial" w:eastAsia="Times New Roman" w:hAnsi="Arial" w:cs="Arial"/>
                <w:szCs w:val="16"/>
                <w:lang w:eastAsia="en-AU"/>
              </w:rPr>
              <w:t>Item Name and Notes</w:t>
            </w:r>
          </w:p>
        </w:tc>
        <w:tc>
          <w:tcPr>
            <w:tcW w:w="500" w:type="pct"/>
          </w:tcPr>
          <w:p w14:paraId="30D0DA94" w14:textId="77777777" w:rsidR="006A11E0" w:rsidRPr="002B1899" w:rsidRDefault="006A11E0"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Unit</w:t>
            </w:r>
          </w:p>
        </w:tc>
        <w:tc>
          <w:tcPr>
            <w:tcW w:w="500" w:type="pct"/>
          </w:tcPr>
          <w:p w14:paraId="575E3662" w14:textId="77777777" w:rsidR="006A11E0" w:rsidRPr="002B1899" w:rsidRDefault="006A11E0"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National</w:t>
            </w:r>
          </w:p>
        </w:tc>
        <w:tc>
          <w:tcPr>
            <w:tcW w:w="500" w:type="pct"/>
          </w:tcPr>
          <w:p w14:paraId="5459268A" w14:textId="77777777" w:rsidR="006A11E0" w:rsidRPr="002B1899" w:rsidRDefault="006A11E0"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Remote</w:t>
            </w:r>
          </w:p>
        </w:tc>
        <w:tc>
          <w:tcPr>
            <w:tcW w:w="500" w:type="pct"/>
          </w:tcPr>
          <w:p w14:paraId="7B286D45" w14:textId="77777777" w:rsidR="006A11E0" w:rsidRPr="002B1899" w:rsidRDefault="006A11E0"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Very Remote</w:t>
            </w:r>
          </w:p>
        </w:tc>
      </w:tr>
      <w:tr w:rsidR="005F5A80" w:rsidRPr="002B1899" w14:paraId="6600AD15"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494A8673" w14:textId="77777777" w:rsidR="00CE53E3" w:rsidRPr="002B1899" w:rsidRDefault="00CE53E3" w:rsidP="00CE53E3">
            <w:pPr>
              <w:rPr>
                <w:rFonts w:ascii="Arial" w:eastAsia="Times New Roman" w:hAnsi="Arial" w:cs="Arial"/>
                <w:color w:val="000000"/>
                <w:szCs w:val="18"/>
                <w:lang w:eastAsia="en-AU"/>
              </w:rPr>
            </w:pPr>
            <w:r w:rsidRPr="002B1899">
              <w:rPr>
                <w:rFonts w:ascii="Arial" w:eastAsia="Times New Roman" w:hAnsi="Arial" w:cs="Arial"/>
                <w:color w:val="000000"/>
                <w:szCs w:val="18"/>
                <w:lang w:eastAsia="en-AU"/>
              </w:rPr>
              <w:t>01_049_0104_1_1</w:t>
            </w:r>
          </w:p>
        </w:tc>
        <w:tc>
          <w:tcPr>
            <w:tcW w:w="2000" w:type="pct"/>
          </w:tcPr>
          <w:p w14:paraId="4B14C065" w14:textId="77777777" w:rsidR="00CE53E3" w:rsidRPr="002B1899" w:rsidRDefault="00CE53E3" w:rsidP="00CE53E3">
            <w:pP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Establishment Fee for Personal Care/Participation</w:t>
            </w:r>
          </w:p>
        </w:tc>
        <w:tc>
          <w:tcPr>
            <w:tcW w:w="500" w:type="pct"/>
          </w:tcPr>
          <w:p w14:paraId="7625BBA1" w14:textId="77777777" w:rsidR="00CE53E3" w:rsidRPr="002B1899" w:rsidRDefault="00CE53E3" w:rsidP="00CE53E3">
            <w:pPr>
              <w:jc w:val="center"/>
              <w:rPr>
                <w:rFonts w:ascii="Arial" w:eastAsia="Times New Roman" w:hAnsi="Arial" w:cs="Arial"/>
                <w:color w:val="000000"/>
                <w:szCs w:val="18"/>
                <w:lang w:eastAsia="en-AU"/>
              </w:rPr>
            </w:pPr>
            <w:r w:rsidRPr="002B1899">
              <w:rPr>
                <w:rFonts w:ascii="Arial" w:eastAsia="Times New Roman" w:hAnsi="Arial" w:cs="Arial"/>
                <w:color w:val="000000"/>
                <w:szCs w:val="16"/>
                <w:lang w:eastAsia="en-AU"/>
              </w:rPr>
              <w:t>Each</w:t>
            </w:r>
          </w:p>
        </w:tc>
        <w:tc>
          <w:tcPr>
            <w:tcW w:w="500" w:type="pct"/>
          </w:tcPr>
          <w:p w14:paraId="209C00A2" w14:textId="68C215E2" w:rsidR="00CE53E3" w:rsidRPr="002B1899" w:rsidRDefault="005F5A80" w:rsidP="00CE53E3">
            <w:pPr>
              <w:jc w:val="center"/>
              <w:rPr>
                <w:rFonts w:ascii="Arial" w:eastAsia="Times New Roman" w:hAnsi="Arial" w:cs="Arial"/>
                <w:color w:val="FF0000"/>
                <w:szCs w:val="16"/>
                <w:lang w:eastAsia="en-AU"/>
              </w:rPr>
            </w:pPr>
            <w:r w:rsidRPr="002B1899">
              <w:t>$702.30</w:t>
            </w:r>
          </w:p>
        </w:tc>
        <w:tc>
          <w:tcPr>
            <w:tcW w:w="500" w:type="pct"/>
          </w:tcPr>
          <w:p w14:paraId="1BD1051F" w14:textId="6188F63B" w:rsidR="00CE53E3" w:rsidRPr="002B1899" w:rsidRDefault="005F5A80" w:rsidP="00CE53E3">
            <w:pPr>
              <w:jc w:val="center"/>
              <w:rPr>
                <w:rFonts w:ascii="Arial" w:eastAsia="Times New Roman" w:hAnsi="Arial" w:cs="Arial"/>
                <w:bCs/>
                <w:color w:val="FF0000"/>
                <w:szCs w:val="16"/>
                <w:lang w:eastAsia="en-AU"/>
              </w:rPr>
            </w:pPr>
            <w:r w:rsidRPr="002B1899">
              <w:t>$983.22</w:t>
            </w:r>
          </w:p>
        </w:tc>
        <w:tc>
          <w:tcPr>
            <w:tcW w:w="500" w:type="pct"/>
          </w:tcPr>
          <w:p w14:paraId="3CBE2791" w14:textId="5EE843BF" w:rsidR="00CE53E3" w:rsidRPr="002B1899" w:rsidRDefault="005F5A80" w:rsidP="00CE53E3">
            <w:pPr>
              <w:jc w:val="center"/>
              <w:rPr>
                <w:rFonts w:ascii="Arial" w:eastAsia="Times New Roman" w:hAnsi="Arial" w:cs="Arial"/>
                <w:bCs/>
                <w:color w:val="FF0000"/>
                <w:szCs w:val="16"/>
                <w:lang w:eastAsia="en-AU"/>
              </w:rPr>
            </w:pPr>
            <w:r w:rsidRPr="002B1899">
              <w:t>$1053.45</w:t>
            </w:r>
          </w:p>
        </w:tc>
      </w:tr>
      <w:tr w:rsidR="005F5A80" w:rsidRPr="002B1899" w14:paraId="3EA214A2" w14:textId="77777777" w:rsidTr="00D7138B">
        <w:tc>
          <w:tcPr>
            <w:tcW w:w="1000" w:type="pct"/>
          </w:tcPr>
          <w:p w14:paraId="42FCDC70" w14:textId="77777777" w:rsidR="00CE53E3" w:rsidRPr="002B1899" w:rsidRDefault="00CE53E3" w:rsidP="00CE53E3">
            <w:pPr>
              <w:rPr>
                <w:rFonts w:ascii="Arial" w:eastAsia="Times New Roman" w:hAnsi="Arial" w:cs="Arial"/>
                <w:color w:val="000000"/>
                <w:szCs w:val="18"/>
                <w:lang w:eastAsia="en-AU"/>
              </w:rPr>
            </w:pPr>
            <w:r w:rsidRPr="002B1899">
              <w:rPr>
                <w:rFonts w:ascii="Arial" w:eastAsia="Times New Roman" w:hAnsi="Arial" w:cs="Arial"/>
                <w:color w:val="000000"/>
                <w:szCs w:val="18"/>
                <w:lang w:eastAsia="en-AU"/>
              </w:rPr>
              <w:t>01_049_0107_1_1</w:t>
            </w:r>
          </w:p>
        </w:tc>
        <w:tc>
          <w:tcPr>
            <w:tcW w:w="2000" w:type="pct"/>
          </w:tcPr>
          <w:p w14:paraId="79A19E68" w14:textId="77777777" w:rsidR="00CE53E3" w:rsidRPr="002B1899" w:rsidRDefault="00CE53E3" w:rsidP="00CE53E3">
            <w:pP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Establishment Fee for Personal Care/Participation</w:t>
            </w:r>
          </w:p>
        </w:tc>
        <w:tc>
          <w:tcPr>
            <w:tcW w:w="500" w:type="pct"/>
          </w:tcPr>
          <w:p w14:paraId="4847074C" w14:textId="77777777" w:rsidR="00CE53E3" w:rsidRPr="002B1899" w:rsidRDefault="00CE53E3" w:rsidP="00CE53E3">
            <w:pPr>
              <w:jc w:val="center"/>
              <w:rPr>
                <w:rFonts w:ascii="Arial" w:eastAsia="Times New Roman" w:hAnsi="Arial" w:cs="Arial"/>
                <w:color w:val="000000"/>
                <w:szCs w:val="18"/>
                <w:lang w:eastAsia="en-AU"/>
              </w:rPr>
            </w:pPr>
            <w:r w:rsidRPr="002B1899">
              <w:rPr>
                <w:rFonts w:ascii="Arial" w:eastAsia="Times New Roman" w:hAnsi="Arial" w:cs="Arial"/>
                <w:color w:val="000000"/>
                <w:szCs w:val="16"/>
                <w:lang w:eastAsia="en-AU"/>
              </w:rPr>
              <w:t>Each</w:t>
            </w:r>
          </w:p>
        </w:tc>
        <w:tc>
          <w:tcPr>
            <w:tcW w:w="500" w:type="pct"/>
          </w:tcPr>
          <w:p w14:paraId="67EFD0D7" w14:textId="5271BE86" w:rsidR="00CE53E3" w:rsidRPr="002B1899" w:rsidRDefault="005F5A80" w:rsidP="00CE53E3">
            <w:pPr>
              <w:jc w:val="center"/>
              <w:rPr>
                <w:rFonts w:ascii="Arial" w:eastAsia="Times New Roman" w:hAnsi="Arial" w:cs="Arial"/>
                <w:color w:val="FF0000"/>
                <w:szCs w:val="16"/>
                <w:lang w:eastAsia="en-AU"/>
              </w:rPr>
            </w:pPr>
            <w:r w:rsidRPr="002B1899">
              <w:t>$702.30</w:t>
            </w:r>
          </w:p>
        </w:tc>
        <w:tc>
          <w:tcPr>
            <w:tcW w:w="500" w:type="pct"/>
          </w:tcPr>
          <w:p w14:paraId="762BA6F6" w14:textId="5500595D" w:rsidR="00CE53E3" w:rsidRPr="002B1899" w:rsidRDefault="005F5A80" w:rsidP="00CE53E3">
            <w:pPr>
              <w:jc w:val="center"/>
              <w:rPr>
                <w:rFonts w:ascii="Arial" w:eastAsia="Times New Roman" w:hAnsi="Arial" w:cs="Arial"/>
                <w:bCs/>
                <w:color w:val="FF0000"/>
                <w:szCs w:val="16"/>
                <w:lang w:eastAsia="en-AU"/>
              </w:rPr>
            </w:pPr>
            <w:r w:rsidRPr="002B1899">
              <w:t>$983.22</w:t>
            </w:r>
          </w:p>
        </w:tc>
        <w:tc>
          <w:tcPr>
            <w:tcW w:w="500" w:type="pct"/>
          </w:tcPr>
          <w:p w14:paraId="03B129ED" w14:textId="2DBD5C06" w:rsidR="00CE53E3" w:rsidRPr="002B1899" w:rsidRDefault="005F5A80" w:rsidP="00CE53E3">
            <w:pPr>
              <w:jc w:val="center"/>
              <w:rPr>
                <w:rFonts w:ascii="Arial" w:eastAsia="Times New Roman" w:hAnsi="Arial" w:cs="Arial"/>
                <w:bCs/>
                <w:color w:val="FF0000"/>
                <w:szCs w:val="16"/>
                <w:lang w:eastAsia="en-AU"/>
              </w:rPr>
            </w:pPr>
            <w:r w:rsidRPr="002B1899">
              <w:t>$1053.45</w:t>
            </w:r>
          </w:p>
        </w:tc>
      </w:tr>
      <w:tr w:rsidR="005F5A80" w:rsidRPr="002B1899" w14:paraId="4AB11FFC"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6AFE52C8" w14:textId="77777777" w:rsidR="00CE53E3" w:rsidRPr="002B1899" w:rsidRDefault="00CE53E3" w:rsidP="00CE53E3">
            <w:pPr>
              <w:rPr>
                <w:rFonts w:ascii="Arial" w:eastAsia="Times New Roman" w:hAnsi="Arial" w:cs="Arial"/>
                <w:color w:val="000000"/>
                <w:szCs w:val="18"/>
                <w:lang w:eastAsia="en-AU"/>
              </w:rPr>
            </w:pPr>
            <w:r w:rsidRPr="002B1899">
              <w:rPr>
                <w:rFonts w:ascii="Arial" w:eastAsia="Times New Roman" w:hAnsi="Arial" w:cs="Arial"/>
                <w:color w:val="000000"/>
                <w:szCs w:val="18"/>
                <w:lang w:eastAsia="en-AU"/>
              </w:rPr>
              <w:t>04_049_0104_1_1</w:t>
            </w:r>
          </w:p>
        </w:tc>
        <w:tc>
          <w:tcPr>
            <w:tcW w:w="2000" w:type="pct"/>
          </w:tcPr>
          <w:p w14:paraId="39BAAAE2" w14:textId="77777777" w:rsidR="00CE53E3" w:rsidRPr="002B1899" w:rsidRDefault="00CE53E3" w:rsidP="00CE53E3">
            <w:pP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Establishment Fee for Personal Care/Participation</w:t>
            </w:r>
          </w:p>
        </w:tc>
        <w:tc>
          <w:tcPr>
            <w:tcW w:w="500" w:type="pct"/>
          </w:tcPr>
          <w:p w14:paraId="493A6D0D" w14:textId="77777777" w:rsidR="00CE53E3" w:rsidRPr="002B1899" w:rsidRDefault="00CE53E3" w:rsidP="00CE53E3">
            <w:pPr>
              <w:jc w:val="cente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Each</w:t>
            </w:r>
          </w:p>
        </w:tc>
        <w:tc>
          <w:tcPr>
            <w:tcW w:w="500" w:type="pct"/>
          </w:tcPr>
          <w:p w14:paraId="61767A77" w14:textId="74B6155E" w:rsidR="00CE53E3" w:rsidRPr="002B1899" w:rsidRDefault="005F5A80" w:rsidP="00CE53E3">
            <w:pPr>
              <w:jc w:val="center"/>
              <w:rPr>
                <w:rFonts w:ascii="Arial" w:hAnsi="Arial" w:cs="Arial"/>
                <w:color w:val="FF0000"/>
                <w:szCs w:val="16"/>
              </w:rPr>
            </w:pPr>
            <w:r w:rsidRPr="002B1899">
              <w:t>$702.30</w:t>
            </w:r>
          </w:p>
        </w:tc>
        <w:tc>
          <w:tcPr>
            <w:tcW w:w="500" w:type="pct"/>
          </w:tcPr>
          <w:p w14:paraId="194512E8" w14:textId="2B717E85" w:rsidR="00CE53E3" w:rsidRPr="002B1899" w:rsidRDefault="005F5A80" w:rsidP="00CE53E3">
            <w:pPr>
              <w:jc w:val="center"/>
              <w:rPr>
                <w:rFonts w:ascii="Arial" w:hAnsi="Arial" w:cs="Arial"/>
                <w:color w:val="FF0000"/>
                <w:szCs w:val="16"/>
              </w:rPr>
            </w:pPr>
            <w:r w:rsidRPr="002B1899">
              <w:t>$983.22</w:t>
            </w:r>
          </w:p>
        </w:tc>
        <w:tc>
          <w:tcPr>
            <w:tcW w:w="500" w:type="pct"/>
          </w:tcPr>
          <w:p w14:paraId="09F3026F" w14:textId="15D47519" w:rsidR="00CE53E3" w:rsidRPr="002B1899" w:rsidRDefault="005F5A80" w:rsidP="00CE53E3">
            <w:pPr>
              <w:jc w:val="center"/>
              <w:rPr>
                <w:rFonts w:ascii="Arial" w:hAnsi="Arial" w:cs="Arial"/>
                <w:color w:val="FF0000"/>
                <w:szCs w:val="16"/>
              </w:rPr>
            </w:pPr>
            <w:r w:rsidRPr="002B1899">
              <w:t>$1053.45</w:t>
            </w:r>
          </w:p>
        </w:tc>
      </w:tr>
      <w:tr w:rsidR="005F5A80" w:rsidRPr="002B1899" w14:paraId="2F10A3B0" w14:textId="77777777" w:rsidTr="00D7138B">
        <w:tc>
          <w:tcPr>
            <w:tcW w:w="1000" w:type="pct"/>
          </w:tcPr>
          <w:p w14:paraId="0824E137" w14:textId="77777777" w:rsidR="00CE53E3" w:rsidRPr="002B1899" w:rsidRDefault="00CE53E3" w:rsidP="00CE53E3">
            <w:pPr>
              <w:rPr>
                <w:rFonts w:ascii="Arial" w:eastAsia="Times New Roman" w:hAnsi="Arial" w:cs="Arial"/>
                <w:color w:val="000000"/>
                <w:szCs w:val="18"/>
                <w:lang w:eastAsia="en-AU"/>
              </w:rPr>
            </w:pPr>
            <w:r w:rsidRPr="002B1899">
              <w:rPr>
                <w:rFonts w:ascii="Arial" w:eastAsia="Times New Roman" w:hAnsi="Arial" w:cs="Arial"/>
                <w:color w:val="000000"/>
                <w:szCs w:val="18"/>
                <w:lang w:eastAsia="en-AU"/>
              </w:rPr>
              <w:t>04_049_0125_1_1</w:t>
            </w:r>
          </w:p>
        </w:tc>
        <w:tc>
          <w:tcPr>
            <w:tcW w:w="2000" w:type="pct"/>
          </w:tcPr>
          <w:p w14:paraId="09E0A638" w14:textId="77777777" w:rsidR="00CE53E3" w:rsidRPr="002B1899" w:rsidRDefault="00CE53E3" w:rsidP="00CE53E3">
            <w:pP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Establishment Fee for Personal Care/Participation</w:t>
            </w:r>
          </w:p>
        </w:tc>
        <w:tc>
          <w:tcPr>
            <w:tcW w:w="500" w:type="pct"/>
          </w:tcPr>
          <w:p w14:paraId="0A555E68" w14:textId="77777777" w:rsidR="00CE53E3" w:rsidRPr="002B1899" w:rsidRDefault="00CE53E3" w:rsidP="00CE53E3">
            <w:pPr>
              <w:jc w:val="cente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Each</w:t>
            </w:r>
          </w:p>
        </w:tc>
        <w:tc>
          <w:tcPr>
            <w:tcW w:w="500" w:type="pct"/>
          </w:tcPr>
          <w:p w14:paraId="081367C5" w14:textId="29866C9E" w:rsidR="00CE53E3" w:rsidRPr="002B1899" w:rsidRDefault="005F5A80" w:rsidP="00CE53E3">
            <w:pPr>
              <w:jc w:val="center"/>
              <w:rPr>
                <w:rFonts w:ascii="Arial" w:hAnsi="Arial" w:cs="Arial"/>
                <w:color w:val="FF0000"/>
                <w:szCs w:val="16"/>
              </w:rPr>
            </w:pPr>
            <w:r w:rsidRPr="002B1899">
              <w:t>$702.3</w:t>
            </w:r>
            <w:r w:rsidR="009060D2" w:rsidRPr="002B1899">
              <w:t>0</w:t>
            </w:r>
          </w:p>
        </w:tc>
        <w:tc>
          <w:tcPr>
            <w:tcW w:w="500" w:type="pct"/>
          </w:tcPr>
          <w:p w14:paraId="6B809594" w14:textId="3F9A521D" w:rsidR="00CE53E3" w:rsidRPr="002B1899" w:rsidRDefault="005F5A80" w:rsidP="00CE53E3">
            <w:pPr>
              <w:jc w:val="center"/>
              <w:rPr>
                <w:rFonts w:ascii="Arial" w:hAnsi="Arial" w:cs="Arial"/>
                <w:color w:val="FF0000"/>
                <w:szCs w:val="16"/>
              </w:rPr>
            </w:pPr>
            <w:r w:rsidRPr="002B1899">
              <w:t>$983.22</w:t>
            </w:r>
          </w:p>
        </w:tc>
        <w:tc>
          <w:tcPr>
            <w:tcW w:w="500" w:type="pct"/>
          </w:tcPr>
          <w:p w14:paraId="3EF744A1" w14:textId="04E56196" w:rsidR="00CE53E3" w:rsidRPr="002B1899" w:rsidRDefault="005F5A80" w:rsidP="00CE53E3">
            <w:pPr>
              <w:jc w:val="center"/>
              <w:rPr>
                <w:rFonts w:ascii="Arial" w:hAnsi="Arial" w:cs="Arial"/>
                <w:color w:val="FF0000"/>
                <w:szCs w:val="16"/>
              </w:rPr>
            </w:pPr>
            <w:r w:rsidRPr="002B1899">
              <w:t>$1053.45</w:t>
            </w:r>
          </w:p>
        </w:tc>
      </w:tr>
      <w:tr w:rsidR="005F5A80" w:rsidRPr="002B1899" w14:paraId="57687B37"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2C64708E" w14:textId="77777777" w:rsidR="00CE53E3" w:rsidRPr="002B1899" w:rsidRDefault="00CE53E3" w:rsidP="00CE53E3">
            <w:pPr>
              <w:rPr>
                <w:rFonts w:ascii="Arial" w:eastAsia="Times New Roman" w:hAnsi="Arial" w:cs="Arial"/>
                <w:color w:val="000000"/>
                <w:szCs w:val="18"/>
                <w:lang w:eastAsia="en-AU"/>
              </w:rPr>
            </w:pPr>
            <w:r w:rsidRPr="002B1899">
              <w:rPr>
                <w:rFonts w:ascii="Arial" w:eastAsia="Times New Roman" w:hAnsi="Arial" w:cs="Arial"/>
                <w:color w:val="000000"/>
                <w:szCs w:val="18"/>
                <w:lang w:eastAsia="en-AU"/>
              </w:rPr>
              <w:t>04_049_0136_1_1</w:t>
            </w:r>
          </w:p>
        </w:tc>
        <w:tc>
          <w:tcPr>
            <w:tcW w:w="2000" w:type="pct"/>
          </w:tcPr>
          <w:p w14:paraId="243EB45B" w14:textId="77777777" w:rsidR="00CE53E3" w:rsidRPr="002B1899" w:rsidRDefault="00CE53E3" w:rsidP="00CE53E3">
            <w:pP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Establishment Fee for Personal Care/Participation</w:t>
            </w:r>
          </w:p>
        </w:tc>
        <w:tc>
          <w:tcPr>
            <w:tcW w:w="500" w:type="pct"/>
          </w:tcPr>
          <w:p w14:paraId="1499C673" w14:textId="77777777" w:rsidR="00CE53E3" w:rsidRPr="002B1899" w:rsidRDefault="00CE53E3" w:rsidP="00CE53E3">
            <w:pPr>
              <w:jc w:val="cente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Each</w:t>
            </w:r>
          </w:p>
        </w:tc>
        <w:tc>
          <w:tcPr>
            <w:tcW w:w="500" w:type="pct"/>
          </w:tcPr>
          <w:p w14:paraId="6A5EF6E0" w14:textId="2B07B9D5" w:rsidR="00CE53E3" w:rsidRPr="002B1899" w:rsidRDefault="005F5A80" w:rsidP="00CE53E3">
            <w:pPr>
              <w:jc w:val="center"/>
              <w:rPr>
                <w:rFonts w:ascii="Arial" w:hAnsi="Arial" w:cs="Arial"/>
                <w:color w:val="FF0000"/>
                <w:szCs w:val="16"/>
              </w:rPr>
            </w:pPr>
            <w:r w:rsidRPr="002B1899">
              <w:t>$702.30</w:t>
            </w:r>
          </w:p>
        </w:tc>
        <w:tc>
          <w:tcPr>
            <w:tcW w:w="500" w:type="pct"/>
          </w:tcPr>
          <w:p w14:paraId="5831EC0E" w14:textId="1C35437E" w:rsidR="00CE53E3" w:rsidRPr="002B1899" w:rsidRDefault="005F5A80" w:rsidP="00CE53E3">
            <w:pPr>
              <w:jc w:val="center"/>
              <w:rPr>
                <w:rFonts w:ascii="Arial" w:hAnsi="Arial" w:cs="Arial"/>
                <w:color w:val="FF0000"/>
                <w:szCs w:val="16"/>
              </w:rPr>
            </w:pPr>
            <w:r w:rsidRPr="002B1899">
              <w:t>$983.22</w:t>
            </w:r>
          </w:p>
        </w:tc>
        <w:tc>
          <w:tcPr>
            <w:tcW w:w="500" w:type="pct"/>
          </w:tcPr>
          <w:p w14:paraId="0E39B885" w14:textId="4CCB5377" w:rsidR="00CE53E3" w:rsidRPr="002B1899" w:rsidRDefault="005F5A80" w:rsidP="00CE53E3">
            <w:pPr>
              <w:jc w:val="center"/>
              <w:rPr>
                <w:rFonts w:ascii="Arial" w:hAnsi="Arial" w:cs="Arial"/>
                <w:color w:val="FF0000"/>
                <w:szCs w:val="16"/>
              </w:rPr>
            </w:pPr>
            <w:r w:rsidRPr="002B1899">
              <w:t>$1053.45</w:t>
            </w:r>
          </w:p>
        </w:tc>
      </w:tr>
      <w:tr w:rsidR="005F5A80" w:rsidRPr="002B1899" w14:paraId="3DC1A599" w14:textId="77777777" w:rsidTr="00D7138B">
        <w:tc>
          <w:tcPr>
            <w:tcW w:w="1000" w:type="pct"/>
          </w:tcPr>
          <w:p w14:paraId="5E4BCFF6" w14:textId="77777777" w:rsidR="00CE53E3" w:rsidRPr="002B1899" w:rsidRDefault="00CE53E3" w:rsidP="00CE53E3">
            <w:pPr>
              <w:rPr>
                <w:rFonts w:ascii="Arial" w:eastAsia="Times New Roman" w:hAnsi="Arial" w:cs="Arial"/>
                <w:color w:val="000000"/>
                <w:szCs w:val="18"/>
                <w:lang w:eastAsia="en-AU"/>
              </w:rPr>
            </w:pPr>
            <w:r w:rsidRPr="002B1899">
              <w:rPr>
                <w:rFonts w:ascii="Arial" w:eastAsia="Times New Roman" w:hAnsi="Arial" w:cs="Arial"/>
                <w:color w:val="000000"/>
                <w:szCs w:val="18"/>
                <w:lang w:eastAsia="en-AU"/>
              </w:rPr>
              <w:t>04_049_0133_5_1</w:t>
            </w:r>
          </w:p>
        </w:tc>
        <w:tc>
          <w:tcPr>
            <w:tcW w:w="2000" w:type="pct"/>
          </w:tcPr>
          <w:p w14:paraId="1D75E830" w14:textId="77777777" w:rsidR="00CE53E3" w:rsidRPr="002B1899" w:rsidRDefault="00CE53E3" w:rsidP="00CE53E3">
            <w:pP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Establishment Fee for Personal Care/Participation</w:t>
            </w:r>
          </w:p>
        </w:tc>
        <w:tc>
          <w:tcPr>
            <w:tcW w:w="500" w:type="pct"/>
          </w:tcPr>
          <w:p w14:paraId="4F59286B" w14:textId="77777777" w:rsidR="00CE53E3" w:rsidRPr="002B1899" w:rsidRDefault="00CE53E3" w:rsidP="00CE53E3">
            <w:pPr>
              <w:jc w:val="cente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Each</w:t>
            </w:r>
          </w:p>
        </w:tc>
        <w:tc>
          <w:tcPr>
            <w:tcW w:w="500" w:type="pct"/>
          </w:tcPr>
          <w:p w14:paraId="2A706671" w14:textId="60A09AAF" w:rsidR="00CE53E3" w:rsidRPr="002B1899" w:rsidRDefault="005F5A80" w:rsidP="00CE53E3">
            <w:pPr>
              <w:jc w:val="center"/>
              <w:rPr>
                <w:rFonts w:ascii="Arial" w:hAnsi="Arial" w:cs="Arial"/>
                <w:color w:val="FF0000"/>
                <w:szCs w:val="16"/>
              </w:rPr>
            </w:pPr>
            <w:r w:rsidRPr="002B1899">
              <w:t>$702.30</w:t>
            </w:r>
          </w:p>
        </w:tc>
        <w:tc>
          <w:tcPr>
            <w:tcW w:w="500" w:type="pct"/>
          </w:tcPr>
          <w:p w14:paraId="3516C129" w14:textId="21BF5E15" w:rsidR="00CE53E3" w:rsidRPr="002B1899" w:rsidRDefault="005F5A80" w:rsidP="00CE53E3">
            <w:pPr>
              <w:jc w:val="center"/>
              <w:rPr>
                <w:rFonts w:ascii="Arial" w:hAnsi="Arial" w:cs="Arial"/>
                <w:color w:val="FF0000"/>
                <w:szCs w:val="16"/>
              </w:rPr>
            </w:pPr>
            <w:r w:rsidRPr="002B1899">
              <w:t>$983.22</w:t>
            </w:r>
          </w:p>
        </w:tc>
        <w:tc>
          <w:tcPr>
            <w:tcW w:w="500" w:type="pct"/>
          </w:tcPr>
          <w:p w14:paraId="44FD2001" w14:textId="19BFDD63" w:rsidR="00CE53E3" w:rsidRPr="002B1899" w:rsidRDefault="005F5A80" w:rsidP="00CE53E3">
            <w:pPr>
              <w:jc w:val="center"/>
              <w:rPr>
                <w:rFonts w:ascii="Arial" w:hAnsi="Arial" w:cs="Arial"/>
                <w:color w:val="FF0000"/>
                <w:szCs w:val="16"/>
              </w:rPr>
            </w:pPr>
            <w:r w:rsidRPr="002B1899">
              <w:t>$1053.45</w:t>
            </w:r>
          </w:p>
        </w:tc>
      </w:tr>
    </w:tbl>
    <w:p w14:paraId="0E2390FE" w14:textId="77777777" w:rsidR="009F1168" w:rsidRPr="002B1899" w:rsidRDefault="009F1168" w:rsidP="00FF0546">
      <w:bookmarkStart w:id="274" w:name="_Ref53140980"/>
      <w:bookmarkStart w:id="275" w:name="_Toc53152325"/>
      <w:bookmarkStart w:id="276" w:name="_Toc167285751"/>
    </w:p>
    <w:p w14:paraId="53242343" w14:textId="77777777" w:rsidR="009F1168" w:rsidRPr="002B1899" w:rsidRDefault="009F1168">
      <w:pPr>
        <w:rPr>
          <w:rFonts w:ascii="Arial" w:eastAsia="Times New Roman" w:hAnsi="Arial" w:cs="Arial"/>
          <w:b/>
          <w:sz w:val="28"/>
          <w:szCs w:val="28"/>
        </w:rPr>
      </w:pPr>
      <w:r w:rsidRPr="002B1899">
        <w:br w:type="page"/>
      </w:r>
    </w:p>
    <w:p w14:paraId="48FAB340" w14:textId="057E237D" w:rsidR="007B36DE" w:rsidRPr="002B1899" w:rsidRDefault="00F67AE6" w:rsidP="00534E7D">
      <w:pPr>
        <w:pStyle w:val="Heading2"/>
      </w:pPr>
      <w:bookmarkStart w:id="277" w:name="_Ref209190958"/>
      <w:bookmarkStart w:id="278" w:name="_Toc210987487"/>
      <w:r w:rsidRPr="002B1899">
        <w:lastRenderedPageBreak/>
        <w:t xml:space="preserve">Claiming for </w:t>
      </w:r>
      <w:r w:rsidR="007B36DE" w:rsidRPr="002B1899">
        <w:t>Irregular SIL Supports</w:t>
      </w:r>
      <w:bookmarkEnd w:id="274"/>
      <w:bookmarkEnd w:id="275"/>
      <w:bookmarkEnd w:id="276"/>
      <w:bookmarkEnd w:id="277"/>
      <w:bookmarkEnd w:id="278"/>
    </w:p>
    <w:p w14:paraId="54BB81D4" w14:textId="77777777" w:rsidR="007B36DE" w:rsidRPr="002B1899" w:rsidRDefault="007B36DE" w:rsidP="00534E7D">
      <w:pPr>
        <w:rPr>
          <w:rFonts w:ascii="Arial" w:hAnsi="Arial" w:cs="Arial"/>
        </w:rPr>
      </w:pPr>
      <w:r w:rsidRPr="002B1899">
        <w:rPr>
          <w:rFonts w:ascii="Arial" w:hAnsi="Arial" w:cs="Arial"/>
        </w:rPr>
        <w:t>Irregular SIL Supports are intermittent or unplanned events that disrupt supports initially planned for in the SIL plan budget. Examples of situations where Irregular SIL Supports would be required include a participant falling ill or the cancellation of a day program, so that participants are in their home and require SIL supports for a period that was not initially planned and rostered for.</w:t>
      </w:r>
    </w:p>
    <w:p w14:paraId="38708B37" w14:textId="77777777" w:rsidR="007B36DE" w:rsidRPr="002B1899" w:rsidRDefault="007B36DE" w:rsidP="00534E7D">
      <w:pPr>
        <w:rPr>
          <w:rFonts w:ascii="Arial" w:hAnsi="Arial" w:cs="Arial"/>
        </w:rPr>
      </w:pPr>
      <w:r w:rsidRPr="002B1899">
        <w:rPr>
          <w:rFonts w:ascii="Arial" w:hAnsi="Arial" w:cs="Arial"/>
        </w:rPr>
        <w:t>Claims for Irregular SIL supports are made using the relevant support item, using the “Irregular SIL Support” option in the myplace portal.</w:t>
      </w:r>
    </w:p>
    <w:p w14:paraId="509997B8" w14:textId="77777777" w:rsidR="007B36DE" w:rsidRPr="002B1899" w:rsidRDefault="007B36DE" w:rsidP="00534E7D">
      <w:pPr>
        <w:rPr>
          <w:rFonts w:ascii="Arial" w:hAnsi="Arial" w:cs="Arial"/>
        </w:rPr>
      </w:pPr>
      <w:r w:rsidRPr="002B1899">
        <w:rPr>
          <w:rFonts w:ascii="Arial" w:hAnsi="Arial" w:cs="Arial"/>
        </w:rPr>
        <w:t>SIL Providers are only permitted to claim from a participant’s plan for Irregular SIL Supports if all of the following conditions are met:</w:t>
      </w:r>
    </w:p>
    <w:p w14:paraId="2F5E4669" w14:textId="77777777" w:rsidR="007B36DE" w:rsidRPr="002B1899" w:rsidRDefault="00016B46" w:rsidP="00534E7D">
      <w:pPr>
        <w:pStyle w:val="DotPoint"/>
        <w:rPr>
          <w:rFonts w:ascii="Arial" w:hAnsi="Arial" w:cs="Arial"/>
        </w:rPr>
      </w:pPr>
      <w:r w:rsidRPr="002B1899">
        <w:rPr>
          <w:rFonts w:ascii="Arial" w:hAnsi="Arial" w:cs="Arial"/>
        </w:rPr>
        <w:t>T</w:t>
      </w:r>
      <w:r w:rsidR="002C0616" w:rsidRPr="002B1899">
        <w:rPr>
          <w:rFonts w:ascii="Arial" w:hAnsi="Arial" w:cs="Arial"/>
        </w:rPr>
        <w:t xml:space="preserve">he </w:t>
      </w:r>
      <w:r w:rsidR="002C0616" w:rsidRPr="002B1899">
        <w:rPr>
          <w:rFonts w:ascii="Arial" w:hAnsi="Arial" w:cs="Arial"/>
          <w:i/>
        </w:rPr>
        <w:t>NDIS</w:t>
      </w:r>
      <w:r w:rsidR="006C1E1E" w:rsidRPr="002B1899">
        <w:rPr>
          <w:rFonts w:ascii="Arial" w:hAnsi="Arial" w:cs="Arial"/>
          <w:i/>
        </w:rPr>
        <w:t xml:space="preserve"> Pricing Arrangements and Price Limits</w:t>
      </w:r>
      <w:r w:rsidR="009935D5" w:rsidRPr="002B1899">
        <w:rPr>
          <w:rFonts w:ascii="Arial" w:hAnsi="Arial" w:cs="Arial"/>
        </w:rPr>
        <w:t xml:space="preserve"> </w:t>
      </w:r>
      <w:r w:rsidR="007B36DE" w:rsidRPr="002B1899">
        <w:rPr>
          <w:rFonts w:ascii="Arial" w:hAnsi="Arial" w:cs="Arial"/>
        </w:rPr>
        <w:t>indicates that providers can claim for Irregular SIL Supports in r</w:t>
      </w:r>
      <w:r w:rsidR="009935D5" w:rsidRPr="002B1899">
        <w:rPr>
          <w:rFonts w:ascii="Arial" w:hAnsi="Arial" w:cs="Arial"/>
        </w:rPr>
        <w:t>espect of that support item;</w:t>
      </w:r>
    </w:p>
    <w:p w14:paraId="4EBFF872" w14:textId="77777777" w:rsidR="007B36DE" w:rsidRPr="002B1899" w:rsidRDefault="00016B46" w:rsidP="00534E7D">
      <w:pPr>
        <w:pStyle w:val="DotPoint"/>
        <w:rPr>
          <w:rFonts w:ascii="Arial" w:hAnsi="Arial" w:cs="Arial"/>
        </w:rPr>
      </w:pPr>
      <w:r w:rsidRPr="002B1899">
        <w:rPr>
          <w:rFonts w:ascii="Arial" w:hAnsi="Arial" w:cs="Arial"/>
        </w:rPr>
        <w:t>T</w:t>
      </w:r>
      <w:r w:rsidR="007B36DE" w:rsidRPr="002B1899">
        <w:rPr>
          <w:rFonts w:ascii="Arial" w:hAnsi="Arial" w:cs="Arial"/>
        </w:rPr>
        <w:t xml:space="preserve">he proposed charges for the activities comply with </w:t>
      </w:r>
      <w:r w:rsidR="002C0616" w:rsidRPr="002B1899">
        <w:rPr>
          <w:rFonts w:ascii="Arial" w:hAnsi="Arial" w:cs="Arial"/>
        </w:rPr>
        <w:t xml:space="preserve">the </w:t>
      </w:r>
      <w:r w:rsidR="002C0616" w:rsidRPr="002B1899">
        <w:rPr>
          <w:rFonts w:ascii="Arial" w:hAnsi="Arial" w:cs="Arial"/>
          <w:i/>
        </w:rPr>
        <w:t>NDIS</w:t>
      </w:r>
      <w:r w:rsidR="006C1E1E" w:rsidRPr="002B1899">
        <w:rPr>
          <w:rFonts w:ascii="Arial" w:hAnsi="Arial" w:cs="Arial"/>
          <w:i/>
        </w:rPr>
        <w:t xml:space="preserve"> Pricing Arrangements and Price Limits</w:t>
      </w:r>
      <w:r w:rsidR="009935D5" w:rsidRPr="002B1899">
        <w:rPr>
          <w:rFonts w:ascii="Arial" w:hAnsi="Arial" w:cs="Arial"/>
          <w:i/>
        </w:rPr>
        <w:t>;</w:t>
      </w:r>
    </w:p>
    <w:p w14:paraId="35AB0023" w14:textId="77777777" w:rsidR="007B36DE" w:rsidRPr="002B1899" w:rsidRDefault="00016B46" w:rsidP="00534E7D">
      <w:pPr>
        <w:pStyle w:val="DotPoint"/>
        <w:rPr>
          <w:rFonts w:ascii="Arial" w:hAnsi="Arial" w:cs="Arial"/>
        </w:rPr>
      </w:pPr>
      <w:r w:rsidRPr="002B1899">
        <w:rPr>
          <w:rFonts w:ascii="Arial" w:hAnsi="Arial" w:cs="Arial"/>
        </w:rPr>
        <w:t>W</w:t>
      </w:r>
      <w:r w:rsidR="007B36DE" w:rsidRPr="002B1899">
        <w:rPr>
          <w:rFonts w:ascii="Arial" w:hAnsi="Arial" w:cs="Arial"/>
        </w:rPr>
        <w:t xml:space="preserve">here the SIL activity does not sit within the definition of a Regular </w:t>
      </w:r>
      <w:r w:rsidR="009935D5" w:rsidRPr="002B1899">
        <w:rPr>
          <w:rFonts w:ascii="Arial" w:hAnsi="Arial" w:cs="Arial"/>
        </w:rPr>
        <w:t>SIL Supports;</w:t>
      </w:r>
    </w:p>
    <w:p w14:paraId="7C310691" w14:textId="77777777" w:rsidR="007B36DE" w:rsidRPr="002B1899" w:rsidRDefault="00016B46" w:rsidP="00534E7D">
      <w:pPr>
        <w:pStyle w:val="DotPoint"/>
        <w:rPr>
          <w:rFonts w:ascii="Arial" w:hAnsi="Arial" w:cs="Arial"/>
        </w:rPr>
      </w:pPr>
      <w:r w:rsidRPr="002B1899">
        <w:rPr>
          <w:rFonts w:ascii="Arial" w:hAnsi="Arial" w:cs="Arial"/>
        </w:rPr>
        <w:t>T</w:t>
      </w:r>
      <w:r w:rsidR="007B36DE" w:rsidRPr="002B1899">
        <w:rPr>
          <w:rFonts w:ascii="Arial" w:hAnsi="Arial" w:cs="Arial"/>
        </w:rPr>
        <w:t>he provider works with the participant and/or their nominee to explain why Irregular SIL Supports are required, and the other options available; and</w:t>
      </w:r>
    </w:p>
    <w:p w14:paraId="7FD5F04B" w14:textId="52607DCC" w:rsidR="007B36DE" w:rsidRPr="002B1899" w:rsidRDefault="00016B46" w:rsidP="00534E7D">
      <w:pPr>
        <w:pStyle w:val="DotPoint"/>
        <w:rPr>
          <w:rFonts w:ascii="Arial" w:hAnsi="Arial" w:cs="Arial"/>
        </w:rPr>
      </w:pPr>
      <w:r w:rsidRPr="002B1899">
        <w:rPr>
          <w:rFonts w:ascii="Arial" w:hAnsi="Arial" w:cs="Arial"/>
        </w:rPr>
        <w:t>T</w:t>
      </w:r>
      <w:r w:rsidR="007B36DE" w:rsidRPr="002B1899">
        <w:rPr>
          <w:rFonts w:ascii="Arial" w:hAnsi="Arial" w:cs="Arial"/>
        </w:rPr>
        <w:t>he provider has agreement from the participant and/or their nominee to claim for the support before a payment request is made (i.e.</w:t>
      </w:r>
      <w:r w:rsidR="00627397" w:rsidRPr="002B1899">
        <w:rPr>
          <w:rFonts w:ascii="Arial" w:hAnsi="Arial" w:cs="Arial"/>
        </w:rPr>
        <w:t>,</w:t>
      </w:r>
      <w:r w:rsidR="007B36DE" w:rsidRPr="002B1899">
        <w:rPr>
          <w:rFonts w:ascii="Arial" w:hAnsi="Arial" w:cs="Arial"/>
        </w:rPr>
        <w:t xml:space="preserve"> the service agreement between the participant and the provider should specify that Irregular SIL Supports can be claimed when required)</w:t>
      </w:r>
      <w:r w:rsidR="009935D5" w:rsidRPr="002B1899">
        <w:rPr>
          <w:rFonts w:ascii="Arial" w:hAnsi="Arial" w:cs="Arial"/>
        </w:rPr>
        <w:t>.</w:t>
      </w:r>
    </w:p>
    <w:p w14:paraId="4D7064C2" w14:textId="77777777" w:rsidR="007B36DE" w:rsidRPr="002B1899" w:rsidRDefault="007B36DE" w:rsidP="00534E7D">
      <w:pPr>
        <w:rPr>
          <w:rFonts w:ascii="Arial" w:hAnsi="Arial" w:cs="Arial"/>
        </w:rPr>
      </w:pPr>
      <w:r w:rsidRPr="002B1899">
        <w:rPr>
          <w:rFonts w:ascii="Arial" w:hAnsi="Arial" w:cs="Arial"/>
        </w:rPr>
        <w:t>In contrast, Regular SIL supports (claimed as Direct Services) are considered as those planned for as part of a usual week in the SIL plan budget, via</w:t>
      </w:r>
      <w:r w:rsidR="00E218D2" w:rsidRPr="002B1899">
        <w:rPr>
          <w:rFonts w:ascii="Arial" w:hAnsi="Arial" w:cs="Arial"/>
        </w:rPr>
        <w:t xml:space="preserve"> an agreement with the participant and provider based on the levels of care that can be provided within the approved SIL budget</w:t>
      </w:r>
      <w:r w:rsidRPr="002B1899">
        <w:rPr>
          <w:rFonts w:ascii="Arial" w:hAnsi="Arial" w:cs="Arial"/>
        </w:rPr>
        <w:t>.</w:t>
      </w:r>
    </w:p>
    <w:p w14:paraId="6BD63586" w14:textId="77777777" w:rsidR="007B36DE" w:rsidRPr="002B1899" w:rsidRDefault="007B36DE" w:rsidP="00534E7D">
      <w:pPr>
        <w:rPr>
          <w:rFonts w:ascii="Arial" w:hAnsi="Arial" w:cs="Arial"/>
        </w:rPr>
      </w:pPr>
      <w:r w:rsidRPr="002B1899">
        <w:rPr>
          <w:rFonts w:ascii="Arial" w:hAnsi="Arial" w:cs="Arial"/>
        </w:rPr>
        <w:t>The SIL Operational Guideline provides more detail about the types of services that are included and excluded from the provision of SIL supports.</w:t>
      </w:r>
    </w:p>
    <w:p w14:paraId="13D047B9" w14:textId="6EF4EF5D" w:rsidR="00D000D4" w:rsidRPr="002B1899" w:rsidRDefault="00D000D4" w:rsidP="00534E7D">
      <w:pPr>
        <w:pStyle w:val="Heading2"/>
      </w:pPr>
      <w:bookmarkStart w:id="279" w:name="_Ref68592398"/>
      <w:bookmarkStart w:id="280" w:name="_Toc167285752"/>
      <w:bookmarkStart w:id="281" w:name="_Toc210987488"/>
      <w:bookmarkEnd w:id="256"/>
      <w:bookmarkEnd w:id="257"/>
      <w:bookmarkEnd w:id="258"/>
      <w:bookmarkEnd w:id="259"/>
      <w:bookmarkEnd w:id="260"/>
      <w:bookmarkEnd w:id="261"/>
      <w:bookmarkEnd w:id="262"/>
      <w:bookmarkEnd w:id="263"/>
      <w:r w:rsidRPr="002B1899">
        <w:t>Claiming for more than one worker or therapist</w:t>
      </w:r>
      <w:bookmarkEnd w:id="279"/>
      <w:bookmarkEnd w:id="280"/>
      <w:bookmarkEnd w:id="281"/>
    </w:p>
    <w:p w14:paraId="385C495E" w14:textId="77777777" w:rsidR="00D000D4" w:rsidRPr="002B1899" w:rsidRDefault="00D000D4" w:rsidP="00534E7D">
      <w:pPr>
        <w:rPr>
          <w:rFonts w:ascii="Arial" w:hAnsi="Arial" w:cs="Arial"/>
        </w:rPr>
      </w:pPr>
      <w:r w:rsidRPr="002B1899">
        <w:rPr>
          <w:rFonts w:ascii="Arial" w:hAnsi="Arial" w:cs="Arial"/>
        </w:rPr>
        <w:t>Sometimes a participant requires assistance from more than one worker or therapist at the same time. In these cases, the provider is entitled to bill for the time spent providing the support by all workers and therapists involved in delivering the support. Examples of cases where this may occur include:</w:t>
      </w:r>
    </w:p>
    <w:p w14:paraId="477767BA" w14:textId="77777777" w:rsidR="00D000D4" w:rsidRPr="002B1899" w:rsidRDefault="00016B46" w:rsidP="00534E7D">
      <w:pPr>
        <w:pStyle w:val="DotPoint"/>
        <w:rPr>
          <w:rFonts w:ascii="Arial" w:hAnsi="Arial" w:cs="Arial"/>
        </w:rPr>
      </w:pPr>
      <w:r w:rsidRPr="002B1899">
        <w:rPr>
          <w:rFonts w:ascii="Arial" w:hAnsi="Arial" w:cs="Arial"/>
        </w:rPr>
        <w:t>Shadow shifts</w:t>
      </w:r>
      <w:r w:rsidR="00D000D4" w:rsidRPr="002B1899">
        <w:rPr>
          <w:rFonts w:ascii="Arial" w:hAnsi="Arial" w:cs="Arial"/>
        </w:rPr>
        <w:t xml:space="preserve"> that allow new workers to be introduced to a participant who has complex individual support needs so that they can understand their support needs and patterns;</w:t>
      </w:r>
    </w:p>
    <w:p w14:paraId="4AD31679" w14:textId="77777777" w:rsidR="00D000D4" w:rsidRPr="002B1899" w:rsidRDefault="00016B46" w:rsidP="00534E7D">
      <w:pPr>
        <w:pStyle w:val="DotPoint"/>
        <w:rPr>
          <w:rFonts w:ascii="Arial" w:hAnsi="Arial" w:cs="Arial"/>
        </w:rPr>
      </w:pPr>
      <w:r w:rsidRPr="002B1899">
        <w:rPr>
          <w:rFonts w:ascii="Arial" w:hAnsi="Arial" w:cs="Arial"/>
        </w:rPr>
        <w:t>S</w:t>
      </w:r>
      <w:r w:rsidR="00D000D4" w:rsidRPr="002B1899">
        <w:rPr>
          <w:rFonts w:ascii="Arial" w:hAnsi="Arial" w:cs="Arial"/>
        </w:rPr>
        <w:t xml:space="preserve">upervision of, or specific training for, therapy assistants by the supervising therapist as part of the handover of the support delivery to the participant by the therapist to the therapy assistant; </w:t>
      </w:r>
    </w:p>
    <w:p w14:paraId="1F11F9E0" w14:textId="77777777" w:rsidR="00D000D4" w:rsidRPr="002B1899" w:rsidRDefault="00016B46" w:rsidP="00534E7D">
      <w:pPr>
        <w:pStyle w:val="DotPoint"/>
        <w:rPr>
          <w:rFonts w:ascii="Arial" w:hAnsi="Arial" w:cs="Arial"/>
        </w:rPr>
      </w:pPr>
      <w:r w:rsidRPr="002B1899">
        <w:rPr>
          <w:rFonts w:ascii="Arial" w:hAnsi="Arial" w:cs="Arial"/>
        </w:rPr>
        <w:t>C</w:t>
      </w:r>
      <w:r w:rsidR="00D000D4" w:rsidRPr="002B1899">
        <w:rPr>
          <w:rFonts w:ascii="Arial" w:hAnsi="Arial" w:cs="Arial"/>
        </w:rPr>
        <w:t>ase conferences between therapists about the specific support needs of a participant.</w:t>
      </w:r>
    </w:p>
    <w:p w14:paraId="0FABB8A8" w14:textId="77777777" w:rsidR="00D000D4" w:rsidRPr="002B1899" w:rsidRDefault="00D000D4" w:rsidP="00534E7D">
      <w:pPr>
        <w:pStyle w:val="Heading3"/>
        <w:rPr>
          <w:rFonts w:eastAsiaTheme="minorHAnsi"/>
        </w:rPr>
      </w:pPr>
      <w:bookmarkStart w:id="282" w:name="_Toc167285753"/>
      <w:bookmarkStart w:id="283" w:name="_Toc210987489"/>
      <w:r w:rsidRPr="002B1899">
        <w:rPr>
          <w:rFonts w:eastAsiaTheme="minorHAnsi"/>
        </w:rPr>
        <w:t>Shadow Shifts</w:t>
      </w:r>
      <w:bookmarkEnd w:id="282"/>
      <w:bookmarkEnd w:id="283"/>
    </w:p>
    <w:p w14:paraId="49D7B3F0" w14:textId="1425E805" w:rsidR="00D000D4" w:rsidRPr="002B1899" w:rsidRDefault="00D000D4" w:rsidP="00534E7D">
      <w:pPr>
        <w:rPr>
          <w:rFonts w:ascii="Arial" w:hAnsi="Arial" w:cs="Arial"/>
        </w:rPr>
      </w:pPr>
      <w:r w:rsidRPr="002B1899">
        <w:rPr>
          <w:rFonts w:ascii="Arial" w:hAnsi="Arial" w:cs="Arial"/>
        </w:rPr>
        <w:t xml:space="preserve">Shadow shifts may be claimed where the participant has complex individual support needs that are best met by introducing a new worker to the participant before it is reasonable that they commence providing the support independently </w:t>
      </w:r>
      <w:r w:rsidR="002B586E" w:rsidRPr="002B1899">
        <w:rPr>
          <w:rFonts w:ascii="Arial" w:hAnsi="Arial" w:cs="Arial"/>
        </w:rPr>
        <w:t>–</w:t>
      </w:r>
      <w:r w:rsidRPr="002B1899">
        <w:rPr>
          <w:rFonts w:ascii="Arial" w:hAnsi="Arial" w:cs="Arial"/>
        </w:rPr>
        <w:t xml:space="preserve"> for example, where the specific individual support needs </w:t>
      </w:r>
      <w:r w:rsidRPr="002B1899">
        <w:rPr>
          <w:rFonts w:ascii="Arial" w:hAnsi="Arial" w:cs="Arial"/>
        </w:rPr>
        <w:lastRenderedPageBreak/>
        <w:t xml:space="preserve">include very limited communication; behaviour support needs; and/or medical needs/procedures such as ventilation or Home Enteral Nutrition (HEN). </w:t>
      </w:r>
    </w:p>
    <w:p w14:paraId="731ECCC9" w14:textId="77777777" w:rsidR="00D000D4" w:rsidRPr="002B1899" w:rsidRDefault="00D000D4" w:rsidP="00534E7D">
      <w:pPr>
        <w:rPr>
          <w:rFonts w:ascii="Arial" w:hAnsi="Arial" w:cs="Arial"/>
        </w:rPr>
      </w:pPr>
      <w:r w:rsidRPr="002B1899">
        <w:rPr>
          <w:rFonts w:ascii="Arial" w:hAnsi="Arial" w:cs="Arial"/>
        </w:rPr>
        <w:t>Where the individual would require shadow shifts to assist with the introduction of new workers, and this is the desired method by the participant or their family, the provider may claim for up to 6 hours of weekday support per year.</w:t>
      </w:r>
    </w:p>
    <w:p w14:paraId="7FA3299C" w14:textId="77777777" w:rsidR="00D000D4" w:rsidRPr="002B1899" w:rsidRDefault="00D000D4" w:rsidP="00534E7D">
      <w:pPr>
        <w:pStyle w:val="Heading3"/>
        <w:rPr>
          <w:rFonts w:eastAsiaTheme="minorHAnsi"/>
        </w:rPr>
      </w:pPr>
      <w:bookmarkStart w:id="284" w:name="_Toc167285754"/>
      <w:bookmarkStart w:id="285" w:name="_Toc210987490"/>
      <w:r w:rsidRPr="002B1899">
        <w:rPr>
          <w:rFonts w:eastAsiaTheme="minorHAnsi"/>
        </w:rPr>
        <w:t>Supervision / Specific Training for Therapy Assistants</w:t>
      </w:r>
      <w:bookmarkEnd w:id="284"/>
      <w:bookmarkEnd w:id="285"/>
    </w:p>
    <w:p w14:paraId="318049C6" w14:textId="77777777" w:rsidR="00D000D4" w:rsidRPr="002B1899" w:rsidRDefault="00D000D4" w:rsidP="00534E7D">
      <w:pPr>
        <w:rPr>
          <w:rFonts w:ascii="Arial" w:hAnsi="Arial" w:cs="Arial"/>
        </w:rPr>
      </w:pPr>
      <w:r w:rsidRPr="002B1899">
        <w:rPr>
          <w:rFonts w:ascii="Arial" w:hAnsi="Arial" w:cs="Arial"/>
        </w:rPr>
        <w:t>Level 1 Therapy Assistants can only deliver support under the direct supervision of a therapist. Level 2 Therapy Assistants can deliver supports under indirect supervision but may require specific training in the needs of the participant from the therapist before they take responsibility for the delivery of the therapy.</w:t>
      </w:r>
    </w:p>
    <w:p w14:paraId="219AED66" w14:textId="77777777" w:rsidR="00D000D4" w:rsidRPr="002B1899" w:rsidRDefault="00D000D4" w:rsidP="00534E7D">
      <w:pPr>
        <w:rPr>
          <w:rFonts w:ascii="Arial" w:hAnsi="Arial" w:cs="Arial"/>
        </w:rPr>
      </w:pPr>
      <w:r w:rsidRPr="002B1899">
        <w:rPr>
          <w:rFonts w:ascii="Arial" w:hAnsi="Arial" w:cs="Arial"/>
        </w:rPr>
        <w:t>In these cases, it is appropriate for the provider to bill for the time spent by both the therapist and the therapy assistant. This arrangement can represent value for money for the participant compared to the alternative of all support</w:t>
      </w:r>
      <w:r w:rsidR="001B02E5" w:rsidRPr="002B1899">
        <w:rPr>
          <w:rFonts w:ascii="Arial" w:hAnsi="Arial" w:cs="Arial"/>
        </w:rPr>
        <w:t>s</w:t>
      </w:r>
      <w:r w:rsidRPr="002B1899">
        <w:rPr>
          <w:rFonts w:ascii="Arial" w:hAnsi="Arial" w:cs="Arial"/>
        </w:rPr>
        <w:t xml:space="preserve"> being delivered by the supervising therapists.</w:t>
      </w:r>
    </w:p>
    <w:p w14:paraId="4F922BEF" w14:textId="77777777" w:rsidR="00D000D4" w:rsidRPr="002B1899" w:rsidRDefault="00D000D4" w:rsidP="00534E7D">
      <w:pPr>
        <w:pStyle w:val="Heading3"/>
        <w:rPr>
          <w:rFonts w:eastAsiaTheme="minorHAnsi"/>
        </w:rPr>
      </w:pPr>
      <w:bookmarkStart w:id="286" w:name="_Toc167285755"/>
      <w:bookmarkStart w:id="287" w:name="_Toc210987491"/>
      <w:r w:rsidRPr="002B1899">
        <w:rPr>
          <w:rFonts w:eastAsiaTheme="minorHAnsi"/>
        </w:rPr>
        <w:t>Ca</w:t>
      </w:r>
      <w:r w:rsidR="009935D5" w:rsidRPr="002B1899">
        <w:rPr>
          <w:rFonts w:eastAsiaTheme="minorHAnsi"/>
        </w:rPr>
        <w:t>s</w:t>
      </w:r>
      <w:r w:rsidRPr="002B1899">
        <w:rPr>
          <w:rFonts w:eastAsiaTheme="minorHAnsi"/>
        </w:rPr>
        <w:t>e Conferences for Therapists</w:t>
      </w:r>
      <w:bookmarkEnd w:id="286"/>
      <w:bookmarkEnd w:id="287"/>
    </w:p>
    <w:p w14:paraId="35AC4D69" w14:textId="77777777" w:rsidR="00D000D4" w:rsidRPr="002B1899" w:rsidRDefault="00D000D4" w:rsidP="00534E7D">
      <w:pPr>
        <w:rPr>
          <w:rFonts w:ascii="Arial" w:hAnsi="Arial" w:cs="Arial"/>
        </w:rPr>
      </w:pPr>
      <w:r w:rsidRPr="002B1899">
        <w:rPr>
          <w:rFonts w:ascii="Arial" w:hAnsi="Arial" w:cs="Arial"/>
        </w:rPr>
        <w:t>Therapists, especially in rural and remote areas, may benefit from a case conference with other therapists about the specific care needs of a participant. In these cases, it is appropriate for the provider to bill for the time spent by all therapists on the case conference.</w:t>
      </w:r>
    </w:p>
    <w:p w14:paraId="2E2289F7" w14:textId="77777777" w:rsidR="00A57463" w:rsidRPr="002B1899" w:rsidRDefault="00A57463" w:rsidP="00534E7D">
      <w:pPr>
        <w:pStyle w:val="Heading2"/>
      </w:pPr>
      <w:bookmarkStart w:id="288" w:name="_Toc167285756"/>
      <w:bookmarkStart w:id="289" w:name="_Toc210987492"/>
      <w:r w:rsidRPr="002B1899">
        <w:t>Other Considerations</w:t>
      </w:r>
      <w:bookmarkEnd w:id="288"/>
      <w:bookmarkEnd w:id="289"/>
    </w:p>
    <w:p w14:paraId="7E1393E1" w14:textId="77777777" w:rsidR="007E7F41" w:rsidRPr="002B1899" w:rsidRDefault="007E7F41" w:rsidP="00534E7D">
      <w:pPr>
        <w:pStyle w:val="Heading3"/>
      </w:pPr>
      <w:bookmarkStart w:id="290" w:name="_Toc167285757"/>
      <w:bookmarkStart w:id="291" w:name="_Toc210987493"/>
      <w:r w:rsidRPr="002B1899">
        <w:t>Supports must be Reasonable and Necessary</w:t>
      </w:r>
      <w:bookmarkEnd w:id="290"/>
      <w:bookmarkEnd w:id="291"/>
    </w:p>
    <w:p w14:paraId="501D260F" w14:textId="77777777" w:rsidR="007E7F41" w:rsidRPr="002B1899" w:rsidRDefault="007E7F41" w:rsidP="00534E7D">
      <w:r w:rsidRPr="002B1899">
        <w:t>The NDIS provides funding to participants for supports and services aimed at increasing their independence, inclusion, and social and economic participation.</w:t>
      </w:r>
    </w:p>
    <w:p w14:paraId="0949E917" w14:textId="77777777" w:rsidR="007E7F41" w:rsidRPr="002B1899" w:rsidRDefault="007E7F41" w:rsidP="00534E7D">
      <w:r w:rsidRPr="002B1899">
        <w:t>Supports funded by the NDIS need to:</w:t>
      </w:r>
    </w:p>
    <w:p w14:paraId="737FD073" w14:textId="452C33A2" w:rsidR="007E7F41" w:rsidRPr="002B1899" w:rsidRDefault="00016B46" w:rsidP="00534E7D">
      <w:pPr>
        <w:pStyle w:val="DotPoint"/>
      </w:pPr>
      <w:r w:rsidRPr="002B1899">
        <w:t>B</w:t>
      </w:r>
      <w:r w:rsidR="007E7F41" w:rsidRPr="002B1899">
        <w:t>e related to the participant</w:t>
      </w:r>
      <w:r w:rsidR="002B586E" w:rsidRPr="002B1899">
        <w:t>’</w:t>
      </w:r>
      <w:r w:rsidR="007E7F41" w:rsidRPr="002B1899">
        <w:t>s disability;</w:t>
      </w:r>
    </w:p>
    <w:p w14:paraId="096CB55B" w14:textId="1ECC8D71" w:rsidR="007E7F41" w:rsidRPr="002B1899" w:rsidRDefault="00016B46" w:rsidP="00534E7D">
      <w:pPr>
        <w:pStyle w:val="DotPoint"/>
      </w:pPr>
      <w:r w:rsidRPr="002B1899">
        <w:t>N</w:t>
      </w:r>
      <w:r w:rsidR="007E7F41" w:rsidRPr="002B1899">
        <w:t>ot include day-to-day living costs that are not related to a participant</w:t>
      </w:r>
      <w:r w:rsidR="002B586E" w:rsidRPr="002B1899">
        <w:t>’</w:t>
      </w:r>
      <w:r w:rsidR="007E7F41" w:rsidRPr="002B1899">
        <w:t>s disability support needs;</w:t>
      </w:r>
    </w:p>
    <w:p w14:paraId="2A7614FD" w14:textId="77777777" w:rsidR="007E7F41" w:rsidRPr="002B1899" w:rsidRDefault="00016B46" w:rsidP="00534E7D">
      <w:pPr>
        <w:pStyle w:val="DotPoint"/>
      </w:pPr>
      <w:r w:rsidRPr="002B1899">
        <w:t>R</w:t>
      </w:r>
      <w:r w:rsidR="007E7F41" w:rsidRPr="002B1899">
        <w:t>epresent value for money; and</w:t>
      </w:r>
    </w:p>
    <w:p w14:paraId="0F0FF8D7" w14:textId="77777777" w:rsidR="007E7F41" w:rsidRPr="002B1899" w:rsidRDefault="00016B46" w:rsidP="00534E7D">
      <w:pPr>
        <w:pStyle w:val="DotPoint"/>
      </w:pPr>
      <w:r w:rsidRPr="002B1899">
        <w:t>B</w:t>
      </w:r>
      <w:r w:rsidR="007E7F41" w:rsidRPr="002B1899">
        <w:t>e likely to be effective and beneficial to the participant.</w:t>
      </w:r>
    </w:p>
    <w:p w14:paraId="72CA1C28" w14:textId="2DC0CF09" w:rsidR="007E7F41" w:rsidRPr="002B1899" w:rsidRDefault="007E7F41" w:rsidP="00534E7D">
      <w:r w:rsidRPr="002B1899">
        <w:t xml:space="preserve">Providers should not claim for supports from a participant’s plan where the support is not in line with the participant’s goals, objectives and aspirations as set out in their plan or where the support is not reasonable and necessary. Providers should also not claim for supports from a participant’s plan where the support is </w:t>
      </w:r>
      <w:r w:rsidRPr="002B1899">
        <w:rPr>
          <w:rFonts w:ascii="Arial" w:hAnsi="Arial" w:cs="Arial"/>
          <w:color w:val="222222"/>
        </w:rPr>
        <w:t xml:space="preserve">more appropriately funded or provided through other service systems. </w:t>
      </w:r>
      <w:r w:rsidRPr="002B1899">
        <w:t xml:space="preserve">Further information on when a support is considered reasonable and necessary can be found on the </w:t>
      </w:r>
      <w:r w:rsidR="007C454F" w:rsidRPr="002B1899">
        <w:t>NDIS website</w:t>
      </w:r>
      <w:r w:rsidR="008C6392" w:rsidRPr="002B1899">
        <w:t xml:space="preserve">: </w:t>
      </w:r>
      <w:hyperlink r:id="rId38" w:history="1">
        <w:r w:rsidR="008C6392" w:rsidRPr="002B1899">
          <w:rPr>
            <w:rStyle w:val="Hyperlink"/>
          </w:rPr>
          <w:t>https://www.ndis.gov.au/providers/becoming-ndis-provider/am-i-ready/supports-and-services-funded-ndis</w:t>
        </w:r>
      </w:hyperlink>
      <w:r w:rsidRPr="002B1899">
        <w:t>.</w:t>
      </w:r>
    </w:p>
    <w:p w14:paraId="4EA71262" w14:textId="77777777" w:rsidR="00E720CA" w:rsidRPr="002B1899" w:rsidRDefault="00E720CA" w:rsidP="00534E7D">
      <w:pPr>
        <w:pStyle w:val="Heading3"/>
      </w:pPr>
      <w:bookmarkStart w:id="292" w:name="_Toc4410965"/>
      <w:bookmarkStart w:id="293" w:name="_Toc18605685"/>
      <w:bookmarkStart w:id="294" w:name="_Toc18605763"/>
      <w:bookmarkStart w:id="295" w:name="_Toc20081281"/>
      <w:bookmarkStart w:id="296" w:name="_Toc41159057"/>
      <w:bookmarkStart w:id="297" w:name="_Toc167285758"/>
      <w:bookmarkStart w:id="298" w:name="_Toc210987494"/>
      <w:r w:rsidRPr="002B1899">
        <w:t xml:space="preserve">Medicare and </w:t>
      </w:r>
      <w:r w:rsidR="00AB2E86" w:rsidRPr="002B1899">
        <w:t>I</w:t>
      </w:r>
      <w:r w:rsidRPr="002B1899">
        <w:t>nsurance</w:t>
      </w:r>
      <w:bookmarkEnd w:id="292"/>
      <w:bookmarkEnd w:id="293"/>
      <w:bookmarkEnd w:id="294"/>
      <w:bookmarkEnd w:id="295"/>
      <w:bookmarkEnd w:id="296"/>
      <w:bookmarkEnd w:id="297"/>
      <w:bookmarkEnd w:id="298"/>
    </w:p>
    <w:p w14:paraId="7A790A25" w14:textId="62A61B6D" w:rsidR="006840E2" w:rsidRPr="002B1899" w:rsidRDefault="00E720CA" w:rsidP="00534E7D">
      <w:pPr>
        <w:rPr>
          <w:rFonts w:ascii="Arial" w:hAnsi="Arial" w:cs="Arial"/>
        </w:rPr>
      </w:pPr>
      <w:r w:rsidRPr="002B1899">
        <w:rPr>
          <w:rFonts w:ascii="Arial" w:hAnsi="Arial" w:cs="Arial"/>
        </w:rPr>
        <w:t>Some elements of a participant’s care may be covered by funds outside the NDIS. These expenses are commonly medical, including those</w:t>
      </w:r>
      <w:r w:rsidR="00793CE1" w:rsidRPr="002B1899">
        <w:rPr>
          <w:rFonts w:ascii="Arial" w:hAnsi="Arial" w:cs="Arial"/>
        </w:rPr>
        <w:t xml:space="preserve"> </w:t>
      </w:r>
      <w:r w:rsidR="000040FA" w:rsidRPr="002B1899">
        <w:rPr>
          <w:rFonts w:ascii="Arial" w:hAnsi="Arial" w:cs="Arial"/>
        </w:rPr>
        <w:t>c</w:t>
      </w:r>
      <w:r w:rsidRPr="002B1899">
        <w:rPr>
          <w:rFonts w:ascii="Arial" w:hAnsi="Arial" w:cs="Arial"/>
        </w:rPr>
        <w:t xml:space="preserve">overed by private health insurance or Medicare. These medical expenses are not funded under the NDIS, even if they are related to, or a symptom </w:t>
      </w:r>
      <w:r w:rsidRPr="002B1899">
        <w:rPr>
          <w:rFonts w:ascii="Arial" w:hAnsi="Arial" w:cs="Arial"/>
        </w:rPr>
        <w:lastRenderedPageBreak/>
        <w:t>of</w:t>
      </w:r>
      <w:r w:rsidR="00E959CA" w:rsidRPr="002B1899">
        <w:rPr>
          <w:rFonts w:ascii="Arial" w:hAnsi="Arial" w:cs="Arial"/>
        </w:rPr>
        <w:t>,</w:t>
      </w:r>
      <w:r w:rsidRPr="002B1899">
        <w:rPr>
          <w:rFonts w:ascii="Arial" w:hAnsi="Arial" w:cs="Arial"/>
        </w:rPr>
        <w:t xml:space="preserve"> the disability. These expenses should be claimed under the relevant health care scheme or insurance policy. Some providers (e.g.</w:t>
      </w:r>
      <w:r w:rsidR="00382A04" w:rsidRPr="002B1899">
        <w:rPr>
          <w:rFonts w:ascii="Arial" w:hAnsi="Arial" w:cs="Arial"/>
        </w:rPr>
        <w:t>,</w:t>
      </w:r>
      <w:r w:rsidRPr="002B1899">
        <w:rPr>
          <w:rFonts w:ascii="Arial" w:hAnsi="Arial" w:cs="Arial"/>
        </w:rPr>
        <w:t xml:space="preserve"> therapists) may need to distinguish between the health services and disability supports that they provide to a single client, and make separate payment claims </w:t>
      </w:r>
      <w:r w:rsidR="00E959CA" w:rsidRPr="002B1899">
        <w:rPr>
          <w:rFonts w:ascii="Arial" w:hAnsi="Arial" w:cs="Arial"/>
        </w:rPr>
        <w:t>to, for example,</w:t>
      </w:r>
      <w:r w:rsidRPr="002B1899">
        <w:rPr>
          <w:rFonts w:ascii="Arial" w:hAnsi="Arial" w:cs="Arial"/>
        </w:rPr>
        <w:t xml:space="preserve"> Medicare </w:t>
      </w:r>
      <w:r w:rsidR="00E959CA" w:rsidRPr="002B1899">
        <w:rPr>
          <w:rFonts w:ascii="Arial" w:hAnsi="Arial" w:cs="Arial"/>
        </w:rPr>
        <w:t>and the NDIS.</w:t>
      </w:r>
    </w:p>
    <w:p w14:paraId="108737C3" w14:textId="77777777" w:rsidR="000C1A5D" w:rsidRPr="002B1899" w:rsidRDefault="000C1A5D" w:rsidP="00534E7D">
      <w:pPr>
        <w:pStyle w:val="Heading3"/>
      </w:pPr>
      <w:bookmarkStart w:id="299" w:name="_Toc167285759"/>
      <w:bookmarkStart w:id="300" w:name="_Toc210987495"/>
      <w:r w:rsidRPr="002B1899">
        <w:t xml:space="preserve">Expenses </w:t>
      </w:r>
      <w:r w:rsidR="00AB2E86" w:rsidRPr="002B1899">
        <w:t>R</w:t>
      </w:r>
      <w:r w:rsidRPr="002B1899">
        <w:t>elated to Recreational Pursuits</w:t>
      </w:r>
      <w:bookmarkEnd w:id="299"/>
      <w:bookmarkEnd w:id="300"/>
      <w:r w:rsidRPr="002B1899">
        <w:t xml:space="preserve"> </w:t>
      </w:r>
    </w:p>
    <w:p w14:paraId="2E72F34E" w14:textId="77777777" w:rsidR="000C1A5D" w:rsidRPr="002B1899" w:rsidRDefault="000C1A5D" w:rsidP="00534E7D">
      <w:pPr>
        <w:keepNext/>
        <w:rPr>
          <w:rFonts w:ascii="Arial" w:hAnsi="Arial" w:cs="Arial"/>
        </w:rPr>
      </w:pPr>
      <w:r w:rsidRPr="002B1899">
        <w:rPr>
          <w:rFonts w:ascii="Arial" w:hAnsi="Arial" w:cs="Arial"/>
        </w:rPr>
        <w:t>Providers should not claim payment from participant’s plans for:</w:t>
      </w:r>
    </w:p>
    <w:p w14:paraId="0AECCB69" w14:textId="77777777" w:rsidR="000C1A5D" w:rsidRPr="002B1899" w:rsidRDefault="00016B46" w:rsidP="00534E7D">
      <w:pPr>
        <w:pStyle w:val="DotPoint"/>
      </w:pPr>
      <w:r w:rsidRPr="002B1899">
        <w:t>E</w:t>
      </w:r>
      <w:r w:rsidR="000C1A5D" w:rsidRPr="002B1899">
        <w:t>xpenses related to recreational pursuits, such as event tickets for the participant, as they are not covered by the NDIS; or</w:t>
      </w:r>
    </w:p>
    <w:p w14:paraId="394426FA" w14:textId="77777777" w:rsidR="000C1A5D" w:rsidRPr="002B1899" w:rsidRDefault="00016B46" w:rsidP="00534E7D">
      <w:pPr>
        <w:pStyle w:val="DotPoint"/>
      </w:pPr>
      <w:r w:rsidRPr="002B1899">
        <w:t>T</w:t>
      </w:r>
      <w:r w:rsidR="000C1A5D" w:rsidRPr="002B1899">
        <w:t>he cost of entry for a paid support worker to attend a social or recreational event.</w:t>
      </w:r>
    </w:p>
    <w:p w14:paraId="069828A1" w14:textId="77777777" w:rsidR="00E720CA" w:rsidRPr="002B1899" w:rsidRDefault="00E720CA" w:rsidP="00534E7D">
      <w:pPr>
        <w:pStyle w:val="Heading3"/>
      </w:pPr>
      <w:bookmarkStart w:id="301" w:name="_Toc4410966"/>
      <w:bookmarkStart w:id="302" w:name="_Toc18605686"/>
      <w:bookmarkStart w:id="303" w:name="_Toc18605764"/>
      <w:bookmarkStart w:id="304" w:name="_Toc20081282"/>
      <w:bookmarkStart w:id="305" w:name="_Toc41159058"/>
      <w:bookmarkStart w:id="306" w:name="_Toc167285760"/>
      <w:bookmarkStart w:id="307" w:name="_Toc210987496"/>
      <w:r w:rsidRPr="002B1899">
        <w:t>Prepayments</w:t>
      </w:r>
      <w:bookmarkEnd w:id="301"/>
      <w:bookmarkEnd w:id="302"/>
      <w:bookmarkEnd w:id="303"/>
      <w:bookmarkEnd w:id="304"/>
      <w:bookmarkEnd w:id="305"/>
      <w:bookmarkEnd w:id="306"/>
      <w:bookmarkEnd w:id="307"/>
    </w:p>
    <w:p w14:paraId="165B59DE" w14:textId="77777777" w:rsidR="009935D5" w:rsidRPr="002B1899" w:rsidRDefault="009935D5" w:rsidP="00534E7D">
      <w:pPr>
        <w:rPr>
          <w:rFonts w:ascii="Arial" w:hAnsi="Arial" w:cs="Arial"/>
        </w:rPr>
      </w:pPr>
      <w:r w:rsidRPr="002B1899">
        <w:rPr>
          <w:rFonts w:ascii="Arial" w:hAnsi="Arial" w:cs="Arial"/>
        </w:rPr>
        <w:t xml:space="preserve">In general, </w:t>
      </w:r>
      <w:r w:rsidR="00E720CA" w:rsidRPr="002B1899">
        <w:rPr>
          <w:rFonts w:ascii="Arial" w:hAnsi="Arial" w:cs="Arial"/>
        </w:rPr>
        <w:t xml:space="preserve">Registered Providers can </w:t>
      </w:r>
      <w:r w:rsidRPr="002B1899">
        <w:rPr>
          <w:rFonts w:ascii="Arial" w:hAnsi="Arial" w:cs="Arial"/>
        </w:rPr>
        <w:t xml:space="preserve">only </w:t>
      </w:r>
      <w:r w:rsidR="00E720CA" w:rsidRPr="002B1899">
        <w:rPr>
          <w:rFonts w:ascii="Arial" w:hAnsi="Arial" w:cs="Arial"/>
        </w:rPr>
        <w:t xml:space="preserve">make a claim for payment once </w:t>
      </w:r>
      <w:r w:rsidR="00D53B03" w:rsidRPr="002B1899">
        <w:rPr>
          <w:rFonts w:ascii="Arial" w:hAnsi="Arial" w:cs="Arial"/>
        </w:rPr>
        <w:t xml:space="preserve">a service booking has been created and the </w:t>
      </w:r>
      <w:r w:rsidR="00E720CA" w:rsidRPr="002B1899">
        <w:rPr>
          <w:rFonts w:ascii="Arial" w:hAnsi="Arial" w:cs="Arial"/>
        </w:rPr>
        <w:t xml:space="preserve">support has been delivered or provided. </w:t>
      </w:r>
      <w:bookmarkStart w:id="308" w:name="_Ref71296915"/>
    </w:p>
    <w:bookmarkEnd w:id="308"/>
    <w:p w14:paraId="49936806" w14:textId="77777777" w:rsidR="00DD2DC6" w:rsidRPr="002B1899" w:rsidRDefault="00DD2DC6" w:rsidP="00534E7D">
      <w:r w:rsidRPr="002B1899">
        <w:t xml:space="preserve">For higher cost supports, the cost of the support may be </w:t>
      </w:r>
      <w:r w:rsidR="009935D5" w:rsidRPr="002B1899">
        <w:t>claimed</w:t>
      </w:r>
      <w:r w:rsidRPr="002B1899">
        <w:t xml:space="preserve"> in stages in some circumstances, and before the support is finally delivered to the participant. </w:t>
      </w:r>
    </w:p>
    <w:p w14:paraId="370A87DF" w14:textId="21A1D6A8" w:rsidR="00DD2DC6" w:rsidRPr="002B1899" w:rsidRDefault="00DD2DC6" w:rsidP="00534E7D">
      <w:r w:rsidRPr="002B1899">
        <w:t>Prepayments represent funds paid in advance of the provider delivering the agreed support to the participant. Sometimes providers require prepayment(s) as collateral and/or to cover their expenses to source, build or tailor the support to meet the participant’s unique need</w:t>
      </w:r>
      <w:r w:rsidR="00A77C2C" w:rsidRPr="002B1899">
        <w:t>s</w:t>
      </w:r>
      <w:r w:rsidRPr="002B1899">
        <w:t xml:space="preserve">. </w:t>
      </w:r>
    </w:p>
    <w:p w14:paraId="2A0B39C0" w14:textId="516D3AA2" w:rsidR="00DD2DC6" w:rsidRPr="002B1899" w:rsidRDefault="00DD2DC6" w:rsidP="00534E7D">
      <w:r w:rsidRPr="002B1899">
        <w:t xml:space="preserve">In </w:t>
      </w:r>
      <w:r w:rsidR="008036FC" w:rsidRPr="002B1899">
        <w:t>general,</w:t>
      </w:r>
      <w:r w:rsidRPr="002B1899">
        <w:t xml:space="preserve"> prepayments should only be sought where a business will incur unrecoverable costs should delivery of the support to the requesting participant not proceed (e.g.</w:t>
      </w:r>
      <w:r w:rsidR="00382A04" w:rsidRPr="002B1899">
        <w:t>,</w:t>
      </w:r>
      <w:r w:rsidRPr="002B1899">
        <w:t xml:space="preserve"> a custo</w:t>
      </w:r>
      <w:r w:rsidR="00382A04" w:rsidRPr="002B1899">
        <w:t>m-</w:t>
      </w:r>
      <w:r w:rsidRPr="002B1899">
        <w:t xml:space="preserve">made support). </w:t>
      </w:r>
    </w:p>
    <w:p w14:paraId="0BB33606" w14:textId="764231D3" w:rsidR="00DD2DC6" w:rsidRPr="002B1899" w:rsidRDefault="00DD2DC6" w:rsidP="00534E7D">
      <w:r w:rsidRPr="002B1899">
        <w:t xml:space="preserve">Prepayments are subject to </w:t>
      </w:r>
      <w:r w:rsidR="009935D5" w:rsidRPr="002B1899">
        <w:t xml:space="preserve">all </w:t>
      </w:r>
      <w:r w:rsidRPr="002B1899">
        <w:t>the following conditions:</w:t>
      </w:r>
    </w:p>
    <w:p w14:paraId="752C2B4A" w14:textId="77777777" w:rsidR="00DD2DC6" w:rsidRPr="002B1899" w:rsidRDefault="00DD2DC6" w:rsidP="00534E7D">
      <w:pPr>
        <w:pStyle w:val="DotPoint"/>
      </w:pPr>
      <w:r w:rsidRPr="002B1899">
        <w:t>The support item is an assistive technology (including vehicle modification), or a home modification</w:t>
      </w:r>
      <w:r w:rsidR="009935D5" w:rsidRPr="002B1899">
        <w:t>;</w:t>
      </w:r>
    </w:p>
    <w:p w14:paraId="3A85AF0B" w14:textId="77777777" w:rsidR="00DD2DC6" w:rsidRPr="002B1899" w:rsidRDefault="00016B46" w:rsidP="00534E7D">
      <w:pPr>
        <w:pStyle w:val="DotPoint"/>
      </w:pPr>
      <w:r w:rsidRPr="002B1899">
        <w:t>T</w:t>
      </w:r>
      <w:r w:rsidR="00DD2DC6" w:rsidRPr="002B1899">
        <w:t>he support item value exceeds $1,500 or is custom made to address the participant’s disability related requirements, and a valid quote has been provided and accepted by the participant (or their nominee)</w:t>
      </w:r>
      <w:r w:rsidR="009935D5" w:rsidRPr="002B1899">
        <w:t>;</w:t>
      </w:r>
    </w:p>
    <w:p w14:paraId="359907E6" w14:textId="6F04ED7C" w:rsidR="00DD2DC6" w:rsidRPr="002B1899" w:rsidRDefault="00016B46" w:rsidP="00534E7D">
      <w:pPr>
        <w:pStyle w:val="DotPoint"/>
      </w:pPr>
      <w:r w:rsidRPr="002B1899">
        <w:t>a</w:t>
      </w:r>
      <w:r w:rsidR="35D1DD1D" w:rsidRPr="002B1899">
        <w:t xml:space="preserve"> service agreement between the provider and participant (or nominee) outlines the requirement of a prepayment (e.g.</w:t>
      </w:r>
      <w:r w:rsidR="00382A04" w:rsidRPr="002B1899">
        <w:t>,</w:t>
      </w:r>
      <w:r w:rsidR="35D1DD1D" w:rsidRPr="002B1899">
        <w:t xml:space="preserve"> deposit) or milestone payments, in line with normal business practice</w:t>
      </w:r>
      <w:r w:rsidR="0506414C" w:rsidRPr="002B1899">
        <w:t>; and</w:t>
      </w:r>
    </w:p>
    <w:p w14:paraId="4AD0C04C" w14:textId="77777777" w:rsidR="00DD2DC6" w:rsidRPr="002B1899" w:rsidRDefault="00016B46" w:rsidP="00534E7D">
      <w:pPr>
        <w:pStyle w:val="DotPoint"/>
      </w:pPr>
      <w:r w:rsidRPr="002B1899">
        <w:t>T</w:t>
      </w:r>
      <w:r w:rsidR="00DD2DC6" w:rsidRPr="002B1899">
        <w:t xml:space="preserve">he final payment of </w:t>
      </w:r>
      <w:r w:rsidR="00DD2DC6" w:rsidRPr="002B1899">
        <w:rPr>
          <w:b/>
        </w:rPr>
        <w:t>not less than 10% of the total cost</w:t>
      </w:r>
      <w:r w:rsidR="00DD2DC6" w:rsidRPr="002B1899">
        <w:t xml:space="preserve">, may not be claimed until the participant has received the support ready for use. </w:t>
      </w:r>
    </w:p>
    <w:p w14:paraId="456DF0DC" w14:textId="77777777" w:rsidR="00DD2DC6" w:rsidRPr="002B1899" w:rsidRDefault="00DD2DC6" w:rsidP="00534E7D">
      <w:r w:rsidRPr="002B1899">
        <w:t>A participant is entitled to a refund of any balance of prepayment(s) less the actual unrecoverable expense incurred by the business to that point when supply is termina</w:t>
      </w:r>
      <w:r w:rsidR="00BC194B" w:rsidRPr="002B1899">
        <w:t xml:space="preserve">ted. </w:t>
      </w:r>
      <w:r w:rsidRPr="002B1899">
        <w:t>The participant remains fully entitled to their rights under Australian Consumer Law in all circumstances.</w:t>
      </w:r>
    </w:p>
    <w:p w14:paraId="25BE0C2E" w14:textId="77777777" w:rsidR="00DD2DC6" w:rsidRPr="002B1899" w:rsidRDefault="00DD2DC6" w:rsidP="00534E7D">
      <w:r w:rsidRPr="002B1899">
        <w:t xml:space="preserve">Prepayments can be claimed by providers </w:t>
      </w:r>
      <w:r w:rsidR="009935D5" w:rsidRPr="002B1899">
        <w:t xml:space="preserve">for a support </w:t>
      </w:r>
      <w:r w:rsidRPr="002B1899">
        <w:t xml:space="preserve">where </w:t>
      </w:r>
      <w:r w:rsidR="009935D5" w:rsidRPr="002B1899">
        <w:t>that support is specifically identified as eligible for prepayments</w:t>
      </w:r>
      <w:r w:rsidRPr="002B1899">
        <w:t xml:space="preserve"> in </w:t>
      </w:r>
      <w:r w:rsidR="002C0616" w:rsidRPr="002B1899">
        <w:t xml:space="preserve">the </w:t>
      </w:r>
      <w:r w:rsidR="002C0616" w:rsidRPr="002B1899">
        <w:rPr>
          <w:i/>
        </w:rPr>
        <w:t>NDIS</w:t>
      </w:r>
      <w:r w:rsidR="006C1E1E" w:rsidRPr="002B1899">
        <w:rPr>
          <w:i/>
        </w:rPr>
        <w:t xml:space="preserve"> Pricing Arrangements and Price Limits</w:t>
      </w:r>
      <w:r w:rsidRPr="002B1899">
        <w:rPr>
          <w:i/>
        </w:rPr>
        <w:t>.</w:t>
      </w:r>
      <w:r w:rsidRPr="002B1899">
        <w:t xml:space="preserve"> Other supports may be eligible for prepayment where the NDIA has given prior written approval (including conditions) to the registered pro</w:t>
      </w:r>
      <w:r w:rsidR="009935D5" w:rsidRPr="002B1899">
        <w:t>vider to claim for prepayments.</w:t>
      </w:r>
    </w:p>
    <w:p w14:paraId="06E5F58A" w14:textId="77777777" w:rsidR="00D305A6" w:rsidRPr="002B1899" w:rsidRDefault="00D305A6" w:rsidP="00534E7D">
      <w:pPr>
        <w:pStyle w:val="Heading3"/>
      </w:pPr>
      <w:bookmarkStart w:id="309" w:name="_Ref89422008"/>
      <w:bookmarkStart w:id="310" w:name="_Ref89422046"/>
      <w:bookmarkStart w:id="311" w:name="_Toc167285761"/>
      <w:bookmarkStart w:id="312" w:name="_Toc210987497"/>
      <w:r w:rsidRPr="002B1899">
        <w:lastRenderedPageBreak/>
        <w:t>Subscription services</w:t>
      </w:r>
      <w:bookmarkEnd w:id="309"/>
      <w:bookmarkEnd w:id="310"/>
      <w:bookmarkEnd w:id="311"/>
      <w:bookmarkEnd w:id="312"/>
    </w:p>
    <w:p w14:paraId="3F0964C8" w14:textId="77777777" w:rsidR="00CF5F79" w:rsidRPr="002B1899" w:rsidRDefault="00882055" w:rsidP="00534E7D">
      <w:r w:rsidRPr="002B1899">
        <w:t>In some cases, a</w:t>
      </w:r>
      <w:r w:rsidR="00D305A6" w:rsidRPr="002B1899">
        <w:t xml:space="preserve"> provider may claim for a service agreed with a participant using a </w:t>
      </w:r>
      <w:r w:rsidRPr="002B1899">
        <w:t>subscription model of payment. In these cases, t</w:t>
      </w:r>
      <w:r w:rsidR="00D305A6" w:rsidRPr="002B1899">
        <w:t xml:space="preserve">he participant is paying to be able to use that service (on the terms/hours agreed) for the period of the subscription. </w:t>
      </w:r>
      <w:r w:rsidR="00613347" w:rsidRPr="002B1899">
        <w:rPr>
          <w:b/>
        </w:rPr>
        <w:t xml:space="preserve">Subscriptions may only be used for the supply of the following supports: </w:t>
      </w:r>
      <w:r w:rsidR="00613347" w:rsidRPr="002B1899">
        <w:rPr>
          <w:b/>
          <w:i/>
        </w:rPr>
        <w:t>Consumables</w:t>
      </w:r>
      <w:r w:rsidR="00613347" w:rsidRPr="002B1899">
        <w:rPr>
          <w:b/>
        </w:rPr>
        <w:t xml:space="preserve"> (Support Category 03) and </w:t>
      </w:r>
      <w:r w:rsidR="00613347" w:rsidRPr="002B1899">
        <w:rPr>
          <w:b/>
          <w:i/>
        </w:rPr>
        <w:t>Assistive Technology</w:t>
      </w:r>
      <w:r w:rsidR="00613347" w:rsidRPr="002B1899">
        <w:rPr>
          <w:b/>
        </w:rPr>
        <w:t xml:space="preserve"> (Support Category 05).</w:t>
      </w:r>
    </w:p>
    <w:p w14:paraId="666C2897" w14:textId="3E56D6D0" w:rsidR="00D305A6" w:rsidRPr="002B1899" w:rsidRDefault="00D305A6" w:rsidP="00534E7D">
      <w:r w:rsidRPr="002B1899">
        <w:t xml:space="preserve">Providers wanting to claim for a </w:t>
      </w:r>
      <w:r w:rsidR="00382A04" w:rsidRPr="002B1899">
        <w:t>subscription-based</w:t>
      </w:r>
      <w:r w:rsidRPr="002B1899">
        <w:t xml:space="preserve"> service must make sure that:</w:t>
      </w:r>
    </w:p>
    <w:p w14:paraId="5E5E2430" w14:textId="17B2C74A" w:rsidR="00D305A6" w:rsidRPr="002B1899" w:rsidRDefault="106C4DB0" w:rsidP="00534E7D">
      <w:pPr>
        <w:pStyle w:val="DotPoint"/>
      </w:pPr>
      <w:r w:rsidRPr="002B1899">
        <w:t>A plain English service agreement has been accepted by the participant, that makes clear to the participant the service and its costs (including any extra fees), as well as reasonable exit conditions</w:t>
      </w:r>
      <w:r w:rsidR="00A851AD" w:rsidRPr="002B1899">
        <w:t>.</w:t>
      </w:r>
    </w:p>
    <w:p w14:paraId="5C9F1E87" w14:textId="77777777" w:rsidR="00864285" w:rsidRPr="002B1899" w:rsidRDefault="00CC396C" w:rsidP="00534E7D">
      <w:pPr>
        <w:pStyle w:val="DotPoint"/>
      </w:pPr>
      <w:r w:rsidRPr="002B1899">
        <w:t>The maximum price limit for a subscription is $5,000 per annum.</w:t>
      </w:r>
    </w:p>
    <w:p w14:paraId="5F62F9C2" w14:textId="1DC3BFF9" w:rsidR="00D305A6" w:rsidRPr="002B1899" w:rsidRDefault="00882055" w:rsidP="00534E7D">
      <w:pPr>
        <w:pStyle w:val="DotPoint"/>
      </w:pPr>
      <w:r w:rsidRPr="002B1899">
        <w:t>Subscriptions are</w:t>
      </w:r>
      <w:r w:rsidR="00CC396C" w:rsidRPr="002B1899">
        <w:t xml:space="preserve"> to be</w:t>
      </w:r>
      <w:r w:rsidR="106C4DB0" w:rsidRPr="002B1899">
        <w:t xml:space="preserve"> </w:t>
      </w:r>
      <w:r w:rsidR="00A05BEC" w:rsidRPr="002B1899">
        <w:t xml:space="preserve">charged monthly </w:t>
      </w:r>
      <w:r w:rsidR="106C4DB0" w:rsidRPr="002B1899">
        <w:t>(paid at or before the start of the service period)</w:t>
      </w:r>
      <w:r w:rsidR="00BE4C6D" w:rsidRPr="002B1899">
        <w:t>.</w:t>
      </w:r>
      <w:r w:rsidR="00AC5097" w:rsidRPr="002B1899">
        <w:t xml:space="preserve"> </w:t>
      </w:r>
      <w:r w:rsidR="00BE4C6D" w:rsidRPr="002B1899">
        <w:t>Small subscriptions, where the annual cost is not more than $1,500, may be charged less frequently (quarterly or annually)</w:t>
      </w:r>
      <w:r w:rsidR="001642BD" w:rsidRPr="002B1899">
        <w:t xml:space="preserve">. For </w:t>
      </w:r>
      <w:r w:rsidR="00382A04" w:rsidRPr="002B1899">
        <w:t>example,</w:t>
      </w:r>
      <w:r w:rsidR="001642BD" w:rsidRPr="002B1899">
        <w:t xml:space="preserve"> if a subscription service cost $199 per year, it could be charged for just once per year.</w:t>
      </w:r>
    </w:p>
    <w:p w14:paraId="731463B6" w14:textId="77777777" w:rsidR="001B11AE" w:rsidRPr="002B1899" w:rsidRDefault="106C4DB0" w:rsidP="00534E7D">
      <w:pPr>
        <w:pStyle w:val="DotPoint"/>
      </w:pPr>
      <w:r w:rsidRPr="002B1899">
        <w:t xml:space="preserve">There are no penalties (for example exit fees) should a participant wish to cancel a subscription (with </w:t>
      </w:r>
      <w:r w:rsidR="00D305A6" w:rsidRPr="002B1899">
        <w:t>reasonable</w:t>
      </w:r>
      <w:r w:rsidR="002246DD" w:rsidRPr="002B1899">
        <w:t xml:space="preserve"> one mont</w:t>
      </w:r>
      <w:r w:rsidR="00883177" w:rsidRPr="002B1899">
        <w:t>h’s</w:t>
      </w:r>
      <w:r w:rsidR="00D305A6" w:rsidRPr="002B1899">
        <w:t xml:space="preserve"> </w:t>
      </w:r>
      <w:r w:rsidRPr="002B1899">
        <w:t>notice) on or prior to the end of the paid subscription period.</w:t>
      </w:r>
    </w:p>
    <w:p w14:paraId="221875B2" w14:textId="2510F33A" w:rsidR="00052A9F" w:rsidRPr="002B1899" w:rsidRDefault="106C4DB0" w:rsidP="00534E7D">
      <w:pPr>
        <w:pStyle w:val="DotPoint"/>
      </w:pPr>
      <w:r w:rsidRPr="002B1899">
        <w:t xml:space="preserve">Invoices for the subscription to be paid, clearly describe the supports for the participant to be delivered/available during the subscription period. For monthly subscriptions, </w:t>
      </w:r>
      <w:r w:rsidR="00382A04" w:rsidRPr="002B1899">
        <w:t>participants</w:t>
      </w:r>
      <w:r w:rsidRPr="002B1899">
        <w:t xml:space="preserve"> may agree in writing to be billed quarterly (in advance of the quarter) but must be refunded any unused months if they cancel the subscription with due notice (as </w:t>
      </w:r>
      <w:r w:rsidR="00E101A8" w:rsidRPr="002B1899">
        <w:t xml:space="preserve">stated </w:t>
      </w:r>
      <w:r w:rsidRPr="002B1899">
        <w:t>above).</w:t>
      </w:r>
    </w:p>
    <w:p w14:paraId="403BEB05" w14:textId="45E93EA1" w:rsidR="008C7873" w:rsidRPr="002B1899" w:rsidRDefault="008C7873" w:rsidP="00534E7D">
      <w:pPr>
        <w:rPr>
          <w:rFonts w:ascii="Arial" w:hAnsi="Arial" w:cs="Arial"/>
        </w:rPr>
      </w:pPr>
      <w:bookmarkStart w:id="313" w:name="_Toc4410967"/>
      <w:bookmarkStart w:id="314" w:name="_Toc18605687"/>
      <w:bookmarkStart w:id="315" w:name="_Toc18605765"/>
      <w:bookmarkStart w:id="316" w:name="_Toc20081283"/>
      <w:bookmarkStart w:id="317" w:name="_Toc41159059"/>
      <w:r w:rsidRPr="002B1899">
        <w:rPr>
          <w:rFonts w:ascii="Arial" w:hAnsi="Arial" w:cs="Arial"/>
        </w:rPr>
        <w:t>High value subscription claiming applies where the bundle of available Assistive Technology Products that a participant can access at any time is more than $15,000.</w:t>
      </w:r>
    </w:p>
    <w:p w14:paraId="29BACB58" w14:textId="77777777" w:rsidR="008C7873" w:rsidRPr="002B1899" w:rsidRDefault="008C7873" w:rsidP="00534E7D">
      <w:pPr>
        <w:rPr>
          <w:rFonts w:ascii="Arial" w:hAnsi="Arial" w:cs="Arial"/>
        </w:rPr>
      </w:pPr>
      <w:r w:rsidRPr="002B1899">
        <w:rPr>
          <w:rFonts w:ascii="Arial" w:hAnsi="Arial" w:cs="Arial"/>
        </w:rPr>
        <w:t>Under high value AT, all the conditions of the subscription services apply, with exception to the maximum price limit, which is set to $10,000 per annum.</w:t>
      </w:r>
    </w:p>
    <w:p w14:paraId="24F64C4F" w14:textId="79FAE89D" w:rsidR="008C7873" w:rsidRPr="002B1899" w:rsidRDefault="008C7873" w:rsidP="00534E7D">
      <w:pPr>
        <w:rPr>
          <w:rFonts w:ascii="Arial" w:hAnsi="Arial" w:cs="Arial"/>
        </w:rPr>
      </w:pPr>
      <w:r w:rsidRPr="002B1899">
        <w:rPr>
          <w:rFonts w:ascii="Arial" w:hAnsi="Arial" w:cs="Arial"/>
        </w:rPr>
        <w:t>Additional payments are permitted for high value AT subscriptions as follows:</w:t>
      </w:r>
    </w:p>
    <w:p w14:paraId="17DA3BC2" w14:textId="77777777" w:rsidR="008C7873" w:rsidRPr="002B1899" w:rsidRDefault="008C7873" w:rsidP="00534E7D">
      <w:pPr>
        <w:pStyle w:val="ListParagraph"/>
        <w:numPr>
          <w:ilvl w:val="0"/>
          <w:numId w:val="27"/>
        </w:numPr>
        <w:spacing w:before="0" w:after="240" w:line="240" w:lineRule="auto"/>
        <w:contextualSpacing w:val="0"/>
        <w:rPr>
          <w:rFonts w:ascii="Arial" w:hAnsi="Arial" w:cs="Arial"/>
        </w:rPr>
      </w:pPr>
      <w:r w:rsidRPr="002B1899">
        <w:rPr>
          <w:rFonts w:ascii="Arial" w:hAnsi="Arial" w:cs="Arial"/>
        </w:rPr>
        <w:t>freight and in-home technical setup costs may be claimed at the commencement of the subscription;</w:t>
      </w:r>
    </w:p>
    <w:p w14:paraId="2A3338C6" w14:textId="32682C55" w:rsidR="008C7873" w:rsidRPr="002B1899" w:rsidRDefault="008C7873" w:rsidP="00534E7D">
      <w:pPr>
        <w:pStyle w:val="ListParagraph"/>
        <w:numPr>
          <w:ilvl w:val="0"/>
          <w:numId w:val="27"/>
        </w:numPr>
        <w:spacing w:before="0" w:after="240" w:line="240" w:lineRule="auto"/>
        <w:contextualSpacing w:val="0"/>
        <w:rPr>
          <w:rFonts w:ascii="Arial" w:hAnsi="Arial" w:cs="Arial"/>
        </w:rPr>
      </w:pPr>
      <w:r w:rsidRPr="002B1899">
        <w:rPr>
          <w:rFonts w:ascii="Arial" w:hAnsi="Arial" w:cs="Arial"/>
        </w:rPr>
        <w:t xml:space="preserve">removal, and return to provider’s agent nearest </w:t>
      </w:r>
      <w:r w:rsidR="00382A04" w:rsidRPr="002B1899">
        <w:rPr>
          <w:rFonts w:ascii="Arial" w:hAnsi="Arial" w:cs="Arial"/>
        </w:rPr>
        <w:t xml:space="preserve">to </w:t>
      </w:r>
      <w:r w:rsidRPr="002B1899">
        <w:rPr>
          <w:rFonts w:ascii="Arial" w:hAnsi="Arial" w:cs="Arial"/>
        </w:rPr>
        <w:t>the participant’s residence, of the supplied AT at the end of the subscription (which may coincide with the death of the participant); and</w:t>
      </w:r>
    </w:p>
    <w:p w14:paraId="0A15DFB8" w14:textId="77777777" w:rsidR="008C7873" w:rsidRPr="002B1899" w:rsidRDefault="008C7873" w:rsidP="00534E7D">
      <w:pPr>
        <w:pStyle w:val="ListParagraph"/>
        <w:numPr>
          <w:ilvl w:val="0"/>
          <w:numId w:val="27"/>
        </w:numPr>
        <w:spacing w:before="0" w:after="240" w:line="240" w:lineRule="auto"/>
        <w:contextualSpacing w:val="0"/>
        <w:rPr>
          <w:rFonts w:ascii="Arial" w:hAnsi="Arial" w:cs="Arial"/>
        </w:rPr>
      </w:pPr>
      <w:r w:rsidRPr="002B1899">
        <w:rPr>
          <w:rFonts w:ascii="Arial" w:hAnsi="Arial" w:cs="Arial"/>
        </w:rPr>
        <w:t>each such claim under a) or b) shall not exceed one (1) month’s subscription fee or $600, whichever is less.</w:t>
      </w:r>
    </w:p>
    <w:p w14:paraId="35E9FF20" w14:textId="77777777" w:rsidR="00E720CA" w:rsidRPr="002B1899" w:rsidRDefault="00E959CA" w:rsidP="00534E7D">
      <w:pPr>
        <w:pStyle w:val="Heading3"/>
      </w:pPr>
      <w:bookmarkStart w:id="318" w:name="_Toc167285762"/>
      <w:bookmarkStart w:id="319" w:name="_Toc210987498"/>
      <w:r w:rsidRPr="002B1899">
        <w:t>Co-p</w:t>
      </w:r>
      <w:r w:rsidR="00E720CA" w:rsidRPr="002B1899">
        <w:t>aym</w:t>
      </w:r>
      <w:r w:rsidR="009935D5" w:rsidRPr="002B1899">
        <w:t>e</w:t>
      </w:r>
      <w:r w:rsidR="00E720CA" w:rsidRPr="002B1899">
        <w:t>nt</w:t>
      </w:r>
      <w:r w:rsidR="00636FC1" w:rsidRPr="002B1899">
        <w:t>s for Capital items, including Assistive T</w:t>
      </w:r>
      <w:r w:rsidR="00E720CA" w:rsidRPr="002B1899">
        <w:t>echnology</w:t>
      </w:r>
      <w:bookmarkEnd w:id="313"/>
      <w:bookmarkEnd w:id="314"/>
      <w:bookmarkEnd w:id="315"/>
      <w:bookmarkEnd w:id="316"/>
      <w:bookmarkEnd w:id="317"/>
      <w:bookmarkEnd w:id="318"/>
      <w:bookmarkEnd w:id="319"/>
    </w:p>
    <w:p w14:paraId="6CED307C" w14:textId="646A0300" w:rsidR="006840E2" w:rsidRPr="002B1899" w:rsidRDefault="00016B46" w:rsidP="00534E7D">
      <w:pPr>
        <w:rPr>
          <w:rFonts w:ascii="Arial" w:hAnsi="Arial" w:cs="Arial"/>
        </w:rPr>
      </w:pPr>
      <w:r w:rsidRPr="002B1899">
        <w:rPr>
          <w:rFonts w:ascii="Arial" w:hAnsi="Arial" w:cs="Arial"/>
        </w:rPr>
        <w:t>In general, providers are not permitted to request a c</w:t>
      </w:r>
      <w:r w:rsidR="00E959CA" w:rsidRPr="002B1899">
        <w:rPr>
          <w:rFonts w:ascii="Arial" w:hAnsi="Arial" w:cs="Arial"/>
        </w:rPr>
        <w:t>o-p</w:t>
      </w:r>
      <w:r w:rsidRPr="002B1899">
        <w:rPr>
          <w:rFonts w:ascii="Arial" w:hAnsi="Arial" w:cs="Arial"/>
        </w:rPr>
        <w:t>ayment</w:t>
      </w:r>
      <w:r w:rsidR="00E720CA" w:rsidRPr="002B1899">
        <w:rPr>
          <w:rFonts w:ascii="Arial" w:hAnsi="Arial" w:cs="Arial"/>
        </w:rPr>
        <w:t xml:space="preserve"> by the</w:t>
      </w:r>
      <w:r w:rsidR="00E959CA" w:rsidRPr="002B1899">
        <w:rPr>
          <w:rFonts w:ascii="Arial" w:hAnsi="Arial" w:cs="Arial"/>
        </w:rPr>
        <w:t xml:space="preserve"> participant </w:t>
      </w:r>
      <w:r w:rsidRPr="002B1899">
        <w:rPr>
          <w:rFonts w:ascii="Arial" w:hAnsi="Arial" w:cs="Arial"/>
        </w:rPr>
        <w:t>for a support</w:t>
      </w:r>
      <w:r w:rsidR="00E959CA" w:rsidRPr="002B1899">
        <w:rPr>
          <w:rFonts w:ascii="Arial" w:hAnsi="Arial" w:cs="Arial"/>
        </w:rPr>
        <w:t>. H</w:t>
      </w:r>
      <w:r w:rsidR="00E720CA" w:rsidRPr="002B1899">
        <w:rPr>
          <w:rFonts w:ascii="Arial" w:hAnsi="Arial" w:cs="Arial"/>
        </w:rPr>
        <w:t xml:space="preserve">owever, where </w:t>
      </w:r>
      <w:r w:rsidR="00E959CA" w:rsidRPr="002B1899">
        <w:rPr>
          <w:rFonts w:ascii="Arial" w:hAnsi="Arial" w:cs="Arial"/>
        </w:rPr>
        <w:t>a</w:t>
      </w:r>
      <w:r w:rsidR="00E720CA" w:rsidRPr="002B1899">
        <w:rPr>
          <w:rFonts w:ascii="Arial" w:hAnsi="Arial" w:cs="Arial"/>
        </w:rPr>
        <w:t xml:space="preserve"> participant would like a customisation to a support or assistive technology that is not considered reasonable or necessary, they are required to pay for </w:t>
      </w:r>
      <w:r w:rsidR="008072C3" w:rsidRPr="002B1899">
        <w:rPr>
          <w:rFonts w:ascii="Arial" w:hAnsi="Arial" w:cs="Arial"/>
        </w:rPr>
        <w:t>these</w:t>
      </w:r>
      <w:r w:rsidR="00E720CA" w:rsidRPr="002B1899">
        <w:rPr>
          <w:rFonts w:ascii="Arial" w:hAnsi="Arial" w:cs="Arial"/>
        </w:rPr>
        <w:t xml:space="preserve"> themselves. These may include an aesthetic customisation to an assistive technology or modifications to a vehicle that are additional to the assistive components.</w:t>
      </w:r>
    </w:p>
    <w:p w14:paraId="6269F849" w14:textId="77777777" w:rsidR="00E720CA" w:rsidRPr="002B1899" w:rsidRDefault="007E7F41" w:rsidP="00534E7D">
      <w:pPr>
        <w:pStyle w:val="Heading3"/>
      </w:pPr>
      <w:bookmarkStart w:id="320" w:name="_Toc167285763"/>
      <w:bookmarkStart w:id="321" w:name="_Toc210987499"/>
      <w:r w:rsidRPr="002B1899">
        <w:lastRenderedPageBreak/>
        <w:t>Other Fees and Charges</w:t>
      </w:r>
      <w:bookmarkEnd w:id="320"/>
      <w:bookmarkEnd w:id="321"/>
    </w:p>
    <w:p w14:paraId="1666F073" w14:textId="77777777" w:rsidR="001A0370" w:rsidRPr="002B1899" w:rsidRDefault="007E7F41" w:rsidP="00534E7D">
      <w:pPr>
        <w:rPr>
          <w:rFonts w:ascii="Arial" w:hAnsi="Arial" w:cs="Arial"/>
        </w:rPr>
      </w:pPr>
      <w:r w:rsidRPr="002B1899">
        <w:rPr>
          <w:rFonts w:cstheme="minorHAnsi"/>
        </w:rPr>
        <w:t xml:space="preserve">All registered providers must not add any other charge to the cost of the supports they provide to any participant, such as credit card surcharges, or any additional fees including any ‘gap’ fees, late payment fees or cancellation fees, unless otherwise permitted by </w:t>
      </w:r>
      <w:r w:rsidR="002C0616" w:rsidRPr="002B1899">
        <w:rPr>
          <w:rFonts w:cstheme="minorHAnsi"/>
        </w:rPr>
        <w:t xml:space="preserve">the </w:t>
      </w:r>
      <w:r w:rsidR="002C0616" w:rsidRPr="002B1899">
        <w:rPr>
          <w:rFonts w:cstheme="minorHAnsi"/>
          <w:i/>
        </w:rPr>
        <w:t>NDIS</w:t>
      </w:r>
      <w:r w:rsidR="006C1E1E" w:rsidRPr="002B1899">
        <w:rPr>
          <w:rFonts w:cstheme="minorHAnsi"/>
          <w:i/>
        </w:rPr>
        <w:t xml:space="preserve"> Pricing Arrangements and Price Limits</w:t>
      </w:r>
      <w:r w:rsidRPr="002B1899">
        <w:rPr>
          <w:rFonts w:cstheme="minorHAnsi"/>
        </w:rPr>
        <w:t>.</w:t>
      </w:r>
      <w:r w:rsidR="00542F7F" w:rsidRPr="002B1899">
        <w:rPr>
          <w:rFonts w:cstheme="minorHAnsi"/>
        </w:rPr>
        <w:t xml:space="preserve"> </w:t>
      </w:r>
      <w:r w:rsidR="00E720CA" w:rsidRPr="002B1899">
        <w:rPr>
          <w:rFonts w:ascii="Arial" w:hAnsi="Arial" w:cs="Arial"/>
        </w:rPr>
        <w:t xml:space="preserve">Participants are generally not required to pay exit fees, even when changing </w:t>
      </w:r>
      <w:r w:rsidR="00D334F6" w:rsidRPr="002B1899">
        <w:rPr>
          <w:rFonts w:ascii="Arial" w:hAnsi="Arial" w:cs="Arial"/>
        </w:rPr>
        <w:t>provider’s</w:t>
      </w:r>
      <w:r w:rsidR="00E720CA" w:rsidRPr="002B1899">
        <w:rPr>
          <w:rFonts w:ascii="Arial" w:hAnsi="Arial" w:cs="Arial"/>
        </w:rPr>
        <w:t xml:space="preserve"> part way through a plan. A core principle of the NDIS is choice and control for participants, allowing them to ch</w:t>
      </w:r>
      <w:bookmarkStart w:id="322" w:name="_Toc485131956"/>
      <w:bookmarkStart w:id="323" w:name="_Toc504114428"/>
      <w:bookmarkStart w:id="324" w:name="_Toc504137196"/>
      <w:bookmarkStart w:id="325" w:name="_Toc536784153"/>
      <w:bookmarkStart w:id="326" w:name="_Toc4410970"/>
      <w:r w:rsidR="00636FC1" w:rsidRPr="002B1899">
        <w:rPr>
          <w:rFonts w:ascii="Arial" w:hAnsi="Arial" w:cs="Arial"/>
        </w:rPr>
        <w:t>ange providers without expense.</w:t>
      </w:r>
      <w:bookmarkStart w:id="327" w:name="_Support_Category_1.01"/>
      <w:bookmarkStart w:id="328" w:name="_Toc504114423"/>
      <w:bookmarkStart w:id="329" w:name="_Toc504137191"/>
      <w:bookmarkStart w:id="330" w:name="_Toc536784147"/>
      <w:bookmarkStart w:id="331" w:name="_Toc4410956"/>
      <w:bookmarkStart w:id="332" w:name="_Toc18605674"/>
      <w:bookmarkStart w:id="333" w:name="_Toc18605752"/>
      <w:bookmarkStart w:id="334" w:name="_Toc20081270"/>
      <w:bookmarkStart w:id="335" w:name="_Toc485131957"/>
      <w:bookmarkStart w:id="336" w:name="_Toc504114429"/>
      <w:bookmarkStart w:id="337" w:name="_Toc504137197"/>
      <w:bookmarkStart w:id="338" w:name="_Toc536784154"/>
      <w:bookmarkStart w:id="339" w:name="_Toc4410971"/>
      <w:bookmarkStart w:id="340" w:name="_Toc18605690"/>
      <w:bookmarkStart w:id="341" w:name="_Toc18605768"/>
      <w:bookmarkStart w:id="342" w:name="_Toc20081286"/>
      <w:bookmarkEnd w:id="322"/>
      <w:bookmarkEnd w:id="323"/>
      <w:bookmarkEnd w:id="324"/>
      <w:bookmarkEnd w:id="325"/>
      <w:bookmarkEnd w:id="326"/>
      <w:bookmarkEnd w:id="327"/>
    </w:p>
    <w:p w14:paraId="06231CC9" w14:textId="77777777" w:rsidR="000C1A5D" w:rsidRPr="002B1899" w:rsidRDefault="000C1A5D" w:rsidP="00534E7D">
      <w:pPr>
        <w:pStyle w:val="Heading3"/>
      </w:pPr>
      <w:bookmarkStart w:id="343" w:name="_Toc4410968"/>
      <w:bookmarkStart w:id="344" w:name="_Toc18605688"/>
      <w:bookmarkStart w:id="345" w:name="_Toc18605766"/>
      <w:bookmarkStart w:id="346" w:name="_Toc20081284"/>
      <w:bookmarkStart w:id="347" w:name="_Toc41159060"/>
      <w:bookmarkStart w:id="348" w:name="_Toc167285764"/>
      <w:bookmarkStart w:id="349" w:name="_Toc210987500"/>
      <w:r w:rsidRPr="002B1899">
        <w:t>Goods and Services Tax (GST)</w:t>
      </w:r>
      <w:bookmarkEnd w:id="343"/>
      <w:bookmarkEnd w:id="344"/>
      <w:bookmarkEnd w:id="345"/>
      <w:bookmarkEnd w:id="346"/>
      <w:bookmarkEnd w:id="347"/>
      <w:bookmarkEnd w:id="348"/>
      <w:bookmarkEnd w:id="349"/>
    </w:p>
    <w:p w14:paraId="0C13F68E" w14:textId="3F0CE859" w:rsidR="000C1A5D" w:rsidRPr="002B1899" w:rsidRDefault="000C1A5D" w:rsidP="00534E7D">
      <w:pPr>
        <w:rPr>
          <w:rFonts w:ascii="Arial" w:hAnsi="Arial" w:cs="Arial"/>
        </w:rPr>
      </w:pPr>
      <w:r w:rsidRPr="002B1899">
        <w:rPr>
          <w:rFonts w:ascii="Arial" w:hAnsi="Arial" w:cs="Arial"/>
        </w:rPr>
        <w:t xml:space="preserve">Many, but not all, NDIA supports provided to NDIS participants are GST-free. Further information about the NDIS and GST can be accessed on the </w:t>
      </w:r>
      <w:r w:rsidR="007C454F" w:rsidRPr="002B1899">
        <w:t>Australian Taxation Office website</w:t>
      </w:r>
      <w:r w:rsidR="008C6392" w:rsidRPr="002B1899">
        <w:t xml:space="preserve">: </w:t>
      </w:r>
      <w:hyperlink r:id="rId39" w:history="1">
        <w:r w:rsidR="008C6392" w:rsidRPr="002B1899">
          <w:rPr>
            <w:rStyle w:val="Hyperlink"/>
          </w:rPr>
          <w:t>www.ato.gov.au/businesses-and-organisations/gst-excise-and-indirect-taxes/gst/in-detail/your-industry/gst-and-health/national-disability-insurance-scheme</w:t>
        </w:r>
      </w:hyperlink>
      <w:r w:rsidRPr="002B1899">
        <w:rPr>
          <w:rFonts w:ascii="Arial" w:hAnsi="Arial" w:cs="Arial"/>
        </w:rPr>
        <w:t>. Providers should seek independent legal or financial advice if they require assistance with tax law compliance. If GST is applicable to a support, the price limit is inclusive of GST.</w:t>
      </w:r>
    </w:p>
    <w:p w14:paraId="74E66D84" w14:textId="77777777" w:rsidR="000C1A5D" w:rsidRPr="002B1899" w:rsidRDefault="000C1A5D" w:rsidP="00534E7D">
      <w:pPr>
        <w:rPr>
          <w:rFonts w:ascii="Arial" w:hAnsi="Arial" w:cs="Arial"/>
        </w:rPr>
        <w:sectPr w:rsidR="000C1A5D" w:rsidRPr="002B1899" w:rsidSect="00E52922">
          <w:headerReference w:type="first" r:id="rId40"/>
          <w:pgSz w:w="11906" w:h="16838" w:code="9"/>
          <w:pgMar w:top="1134" w:right="1134" w:bottom="1134" w:left="1134" w:header="567" w:footer="567" w:gutter="0"/>
          <w:cols w:space="708"/>
          <w:titlePg/>
          <w:docGrid w:linePitch="360"/>
        </w:sectPr>
      </w:pPr>
    </w:p>
    <w:p w14:paraId="4704492E" w14:textId="77777777" w:rsidR="001A0370" w:rsidRPr="002B1899" w:rsidRDefault="001A0370" w:rsidP="00534E7D">
      <w:pPr>
        <w:pStyle w:val="Heading1"/>
      </w:pPr>
      <w:bookmarkStart w:id="350" w:name="_Toc41159062"/>
      <w:bookmarkStart w:id="351" w:name="_Toc167285765"/>
      <w:bookmarkStart w:id="352" w:name="_Toc210987501"/>
      <w:r w:rsidRPr="002B1899">
        <w:lastRenderedPageBreak/>
        <w:t>Special NDIS Pricing Arrangements</w:t>
      </w:r>
      <w:bookmarkEnd w:id="328"/>
      <w:bookmarkEnd w:id="329"/>
      <w:bookmarkEnd w:id="330"/>
      <w:bookmarkEnd w:id="331"/>
      <w:bookmarkEnd w:id="332"/>
      <w:bookmarkEnd w:id="333"/>
      <w:bookmarkEnd w:id="334"/>
      <w:bookmarkEnd w:id="350"/>
      <w:bookmarkEnd w:id="351"/>
      <w:bookmarkEnd w:id="352"/>
    </w:p>
    <w:p w14:paraId="0A7836AA" w14:textId="20B7EE27" w:rsidR="0023546E" w:rsidRPr="002B1899" w:rsidRDefault="0023546E" w:rsidP="00534E7D">
      <w:pPr>
        <w:pStyle w:val="Heading2"/>
      </w:pPr>
      <w:bookmarkStart w:id="353" w:name="_Regional,_Remote_and"/>
      <w:bookmarkStart w:id="354" w:name="_Temporary_Transformation_Payment"/>
      <w:bookmarkStart w:id="355" w:name="_Toc41159077"/>
      <w:bookmarkStart w:id="356" w:name="_Ref41159752"/>
      <w:bookmarkStart w:id="357" w:name="_Ref41313323"/>
      <w:bookmarkStart w:id="358" w:name="_Toc167285766"/>
      <w:bookmarkStart w:id="359" w:name="_Toc210987502"/>
      <w:bookmarkStart w:id="360" w:name="_Toc18605677"/>
      <w:bookmarkStart w:id="361" w:name="_Toc18605755"/>
      <w:bookmarkStart w:id="362" w:name="_Toc20081273"/>
      <w:bookmarkStart w:id="363" w:name="_Ref20130341"/>
      <w:bookmarkStart w:id="364" w:name="_Ref20478865"/>
      <w:bookmarkStart w:id="365" w:name="_Ref41152042"/>
      <w:bookmarkStart w:id="366" w:name="_Ref41155377"/>
      <w:bookmarkStart w:id="367" w:name="_Ref41157692"/>
      <w:bookmarkStart w:id="368" w:name="_Toc41159065"/>
      <w:bookmarkStart w:id="369" w:name="TTP"/>
      <w:bookmarkEnd w:id="353"/>
      <w:bookmarkEnd w:id="354"/>
      <w:r w:rsidRPr="002B1899">
        <w:t>High Intensity Supports</w:t>
      </w:r>
      <w:bookmarkEnd w:id="355"/>
      <w:bookmarkEnd w:id="356"/>
      <w:bookmarkEnd w:id="357"/>
      <w:bookmarkEnd w:id="358"/>
      <w:bookmarkEnd w:id="359"/>
    </w:p>
    <w:p w14:paraId="2304CB44" w14:textId="754996DD" w:rsidR="00D90336" w:rsidRPr="002B1899" w:rsidRDefault="0F54C6FF" w:rsidP="000952A3">
      <w:pPr>
        <w:rPr>
          <w:rFonts w:ascii="Segoe UI" w:eastAsia="Segoe UI" w:hAnsi="Segoe UI" w:cs="Segoe UI"/>
          <w:color w:val="333333"/>
          <w:sz w:val="18"/>
          <w:szCs w:val="18"/>
        </w:rPr>
      </w:pPr>
      <w:r w:rsidRPr="002B1899">
        <w:t xml:space="preserve">A </w:t>
      </w:r>
      <w:r w:rsidR="00DF00EC" w:rsidRPr="002B1899">
        <w:t xml:space="preserve">support is considered </w:t>
      </w:r>
      <w:r w:rsidRPr="002B1899">
        <w:t xml:space="preserve">High Intensity </w:t>
      </w:r>
      <w:r w:rsidR="00DF00EC" w:rsidRPr="002B1899">
        <w:t>if it i</w:t>
      </w:r>
      <w:r w:rsidR="00D12E61" w:rsidRPr="002B1899">
        <w:t xml:space="preserve">s </w:t>
      </w:r>
      <w:r w:rsidRPr="002B1899">
        <w:t>provided to a participant</w:t>
      </w:r>
      <w:r w:rsidR="007B4B6F" w:rsidRPr="002B1899">
        <w:t xml:space="preserve"> </w:t>
      </w:r>
      <w:r w:rsidR="000952A3" w:rsidRPr="002B1899">
        <w:t>that is one or more of the supports set out in Schedule 2 - Module 1: High intensity daily personal activities of the</w:t>
      </w:r>
      <w:r w:rsidR="000952A3" w:rsidRPr="002B1899">
        <w:rPr>
          <w:i/>
          <w:iCs/>
        </w:rPr>
        <w:t xml:space="preserve"> </w:t>
      </w:r>
      <w:r w:rsidR="007C454F" w:rsidRPr="002B1899">
        <w:rPr>
          <w:i/>
          <w:iCs/>
        </w:rPr>
        <w:t>National Disability Insurance Scheme (Provider Registration and Practice Standards) Rules 2018</w:t>
      </w:r>
      <w:r w:rsidR="00204B69" w:rsidRPr="002B1899">
        <w:t xml:space="preserve">: </w:t>
      </w:r>
      <w:hyperlink r:id="rId41" w:history="1">
        <w:r w:rsidR="00204B69" w:rsidRPr="002B1899">
          <w:rPr>
            <w:rStyle w:val="Hyperlink"/>
          </w:rPr>
          <w:t>https://www.legislation.gov.au/F2018L00631/latest/text</w:t>
        </w:r>
      </w:hyperlink>
      <w:r w:rsidR="000952A3" w:rsidRPr="002B1899">
        <w:t>.</w:t>
      </w:r>
      <w:bookmarkStart w:id="370" w:name="_Behaviours_of_concern"/>
      <w:bookmarkStart w:id="371" w:name="_Ref172896626"/>
      <w:bookmarkEnd w:id="370"/>
    </w:p>
    <w:p w14:paraId="04DF1AAF" w14:textId="77777777" w:rsidR="00755C38" w:rsidRPr="002B1899" w:rsidRDefault="00755C38" w:rsidP="00755C38">
      <w:pPr>
        <w:pStyle w:val="Heading2"/>
      </w:pPr>
      <w:bookmarkStart w:id="372" w:name="_Ref176877619"/>
      <w:bookmarkStart w:id="373" w:name="_Toc210987503"/>
      <w:bookmarkEnd w:id="371"/>
      <w:r w:rsidRPr="002B1899">
        <w:t>Implementing Intensive and Complex Behaviour Supports</w:t>
      </w:r>
      <w:bookmarkEnd w:id="372"/>
      <w:bookmarkEnd w:id="373"/>
    </w:p>
    <w:p w14:paraId="7E0F577B" w14:textId="45BCC074" w:rsidR="00755C38" w:rsidRPr="002B1899" w:rsidRDefault="00755C38" w:rsidP="00755C38">
      <w:pPr>
        <w:ind w:right="198"/>
        <w:rPr>
          <w:rFonts w:ascii="Arial" w:hAnsi="Arial" w:cs="Arial"/>
          <w14:ligatures w14:val="standardContextual"/>
        </w:rPr>
      </w:pPr>
      <w:r w:rsidRPr="002B1899">
        <w:rPr>
          <w:rFonts w:ascii="Arial" w:hAnsi="Arial" w:cs="Arial"/>
        </w:rPr>
        <w:t>A support is considered</w:t>
      </w:r>
      <w:r w:rsidRPr="002B1899">
        <w:t xml:space="preserve"> </w:t>
      </w:r>
      <w:r w:rsidR="00D12E61" w:rsidRPr="002B1899">
        <w:t>I</w:t>
      </w:r>
      <w:r w:rsidRPr="002B1899">
        <w:t xml:space="preserve">ntensive and </w:t>
      </w:r>
      <w:r w:rsidR="00D12E61" w:rsidRPr="002B1899">
        <w:t>C</w:t>
      </w:r>
      <w:r w:rsidRPr="002B1899">
        <w:t>omplex</w:t>
      </w:r>
      <w:r w:rsidRPr="002B1899">
        <w:rPr>
          <w:rFonts w:ascii="Arial" w:hAnsi="Arial" w:cs="Arial"/>
        </w:rPr>
        <w:t xml:space="preserve"> </w:t>
      </w:r>
      <w:r w:rsidR="00D12E61" w:rsidRPr="002B1899">
        <w:rPr>
          <w:rFonts w:ascii="Arial" w:hAnsi="Arial" w:cs="Arial"/>
        </w:rPr>
        <w:t>B</w:t>
      </w:r>
      <w:r w:rsidRPr="002B1899">
        <w:rPr>
          <w:rFonts w:ascii="Arial" w:hAnsi="Arial" w:cs="Arial"/>
        </w:rPr>
        <w:t xml:space="preserve">ehaviour </w:t>
      </w:r>
      <w:r w:rsidR="00D12E61" w:rsidRPr="002B1899">
        <w:rPr>
          <w:rFonts w:ascii="Arial" w:hAnsi="Arial" w:cs="Arial"/>
        </w:rPr>
        <w:t>S</w:t>
      </w:r>
      <w:r w:rsidRPr="002B1899">
        <w:rPr>
          <w:rFonts w:ascii="Arial" w:hAnsi="Arial" w:cs="Arial"/>
        </w:rPr>
        <w:t xml:space="preserve">upport if it is </w:t>
      </w:r>
      <w:r w:rsidRPr="002B1899">
        <w:t>implemented with</w:t>
      </w:r>
      <w:r w:rsidRPr="002B1899">
        <w:rPr>
          <w:rFonts w:ascii="Arial" w:hAnsi="Arial" w:cs="Arial"/>
        </w:rPr>
        <w:t xml:space="preserve"> a participant who, during the course of service provision: </w:t>
      </w:r>
    </w:p>
    <w:p w14:paraId="2D9BF475" w14:textId="77777777" w:rsidR="00755C38" w:rsidRPr="002B1899" w:rsidRDefault="00755C38" w:rsidP="00755C38">
      <w:pPr>
        <w:numPr>
          <w:ilvl w:val="0"/>
          <w:numId w:val="49"/>
        </w:numPr>
        <w:spacing w:before="0" w:after="0"/>
        <w:ind w:right="198"/>
        <w:contextualSpacing/>
        <w:rPr>
          <w:rFonts w:ascii="Arial" w:eastAsia="Times New Roman" w:hAnsi="Arial" w:cs="Arial"/>
        </w:rPr>
      </w:pPr>
      <w:r w:rsidRPr="002B1899">
        <w:rPr>
          <w:rFonts w:ascii="Arial" w:eastAsia="Times New Roman" w:hAnsi="Arial" w:cs="Arial"/>
        </w:rPr>
        <w:t>displays frequent behaviours of concern that have a significant effect on their or others’ wellbeing and safety; and</w:t>
      </w:r>
    </w:p>
    <w:p w14:paraId="52FE0033" w14:textId="329BBB48" w:rsidR="00755C38" w:rsidRPr="002B1899" w:rsidRDefault="00755C38" w:rsidP="00755C38">
      <w:pPr>
        <w:numPr>
          <w:ilvl w:val="0"/>
          <w:numId w:val="49"/>
        </w:numPr>
        <w:spacing w:before="0" w:after="0"/>
        <w:ind w:right="198"/>
        <w:contextualSpacing/>
        <w:rPr>
          <w:rFonts w:ascii="Arial" w:eastAsia="Times New Roman" w:hAnsi="Arial" w:cs="Arial"/>
        </w:rPr>
      </w:pPr>
      <w:r w:rsidRPr="002B1899">
        <w:rPr>
          <w:rFonts w:ascii="Arial" w:eastAsia="Times New Roman" w:hAnsi="Arial" w:cs="Arial"/>
        </w:rPr>
        <w:t>requires intensive support and the implementation of intensive proactive strategies</w:t>
      </w:r>
      <w:r w:rsidR="002B0CF6" w:rsidRPr="002B1899">
        <w:rPr>
          <w:rFonts w:ascii="Arial" w:eastAsia="Times New Roman" w:hAnsi="Arial" w:cs="Arial"/>
        </w:rPr>
        <w:t xml:space="preserve"> (frequent/daily)</w:t>
      </w:r>
      <w:r w:rsidRPr="002B1899">
        <w:rPr>
          <w:rFonts w:ascii="Arial" w:eastAsia="Times New Roman" w:hAnsi="Arial" w:cs="Arial"/>
        </w:rPr>
        <w:t>, skill development, and response strategies, which may include the use of restrictive practices to minimise the risk of harm to themselves or others; and</w:t>
      </w:r>
    </w:p>
    <w:p w14:paraId="755A7A3E" w14:textId="1CFE4DF3" w:rsidR="00755C38" w:rsidRPr="002B1899" w:rsidRDefault="00755C38" w:rsidP="00755C38">
      <w:pPr>
        <w:numPr>
          <w:ilvl w:val="0"/>
          <w:numId w:val="49"/>
        </w:numPr>
        <w:spacing w:before="0" w:after="0"/>
        <w:ind w:right="198"/>
        <w:contextualSpacing/>
        <w:rPr>
          <w:rFonts w:ascii="Arial" w:eastAsia="Times New Roman" w:hAnsi="Arial" w:cs="Arial"/>
        </w:rPr>
      </w:pPr>
      <w:r w:rsidRPr="002B1899">
        <w:rPr>
          <w:rFonts w:ascii="Arial" w:eastAsia="Times New Roman" w:hAnsi="Arial" w:cs="Arial"/>
        </w:rPr>
        <w:t>may, or is likely to, be experiencing other issues that exacerbate or increase the complexity of their behaviour support needs.</w:t>
      </w:r>
    </w:p>
    <w:p w14:paraId="362E6AC5" w14:textId="77777777" w:rsidR="00755C38" w:rsidRPr="002B1899" w:rsidRDefault="00755C38" w:rsidP="00755C38">
      <w:pPr>
        <w:ind w:right="198"/>
        <w:rPr>
          <w:rFonts w:ascii="Arial" w:hAnsi="Arial" w:cs="Arial"/>
          <w:b/>
          <w:bCs/>
        </w:rPr>
      </w:pPr>
      <w:r w:rsidRPr="002B1899">
        <w:rPr>
          <w:rFonts w:ascii="Arial" w:hAnsi="Arial" w:cs="Arial"/>
          <w:b/>
          <w:bCs/>
        </w:rPr>
        <w:t>To deliver this support to a participant the provider must:</w:t>
      </w:r>
    </w:p>
    <w:p w14:paraId="2DC2C828" w14:textId="711DA962" w:rsidR="00755C38" w:rsidRPr="002B1899" w:rsidRDefault="00755C38" w:rsidP="00755C38">
      <w:pPr>
        <w:numPr>
          <w:ilvl w:val="0"/>
          <w:numId w:val="50"/>
        </w:numPr>
        <w:spacing w:before="0" w:after="0"/>
        <w:ind w:right="198"/>
        <w:contextualSpacing/>
        <w:rPr>
          <w:rFonts w:ascii="Arial" w:eastAsia="Times New Roman" w:hAnsi="Arial" w:cs="Arial"/>
        </w:rPr>
      </w:pPr>
      <w:r w:rsidRPr="002B1899">
        <w:rPr>
          <w:rFonts w:ascii="Arial" w:eastAsia="Times New Roman" w:hAnsi="Arial" w:cs="Arial"/>
        </w:rPr>
        <w:t xml:space="preserve">be implementing behaviour support </w:t>
      </w:r>
      <w:r w:rsidR="002B0CF6" w:rsidRPr="002B1899">
        <w:rPr>
          <w:rFonts w:ascii="Arial" w:eastAsia="Times New Roman" w:hAnsi="Arial" w:cs="Arial"/>
        </w:rPr>
        <w:t xml:space="preserve">(as described above) </w:t>
      </w:r>
      <w:r w:rsidRPr="002B1899">
        <w:rPr>
          <w:rFonts w:ascii="Arial" w:eastAsia="Times New Roman" w:hAnsi="Arial" w:cs="Arial"/>
        </w:rPr>
        <w:t>with the participant and in accordance with their interim or comprehensive behaviour support plan; and</w:t>
      </w:r>
    </w:p>
    <w:p w14:paraId="2485700A" w14:textId="77777777" w:rsidR="00755C38" w:rsidRPr="002B1899" w:rsidRDefault="00755C38" w:rsidP="00755C38">
      <w:pPr>
        <w:pStyle w:val="ListParagraph"/>
        <w:numPr>
          <w:ilvl w:val="0"/>
          <w:numId w:val="50"/>
        </w:numPr>
        <w:spacing w:before="0" w:after="0"/>
        <w:ind w:right="198"/>
        <w:rPr>
          <w:rFonts w:ascii="Arial" w:eastAsia="Times New Roman" w:hAnsi="Arial" w:cs="Arial"/>
        </w:rPr>
      </w:pPr>
      <w:r w:rsidRPr="002B1899">
        <w:rPr>
          <w:rFonts w:ascii="Arial" w:hAnsi="Arial" w:cs="Arial"/>
        </w:rPr>
        <w:t>be registered and assessed for Module 2A (Implementing Behaviour Support Plans); or</w:t>
      </w:r>
    </w:p>
    <w:p w14:paraId="2E27EA61" w14:textId="47D24C46" w:rsidR="00755C38" w:rsidRPr="002B1899" w:rsidRDefault="00755C38" w:rsidP="00755C38">
      <w:pPr>
        <w:numPr>
          <w:ilvl w:val="0"/>
          <w:numId w:val="50"/>
        </w:numPr>
        <w:spacing w:before="0" w:after="0" w:line="240" w:lineRule="auto"/>
        <w:ind w:right="198"/>
        <w:rPr>
          <w:rFonts w:ascii="Arial" w:eastAsia="Times New Roman" w:hAnsi="Arial" w:cs="Arial"/>
          <w:strike/>
          <w:color w:val="FF0000"/>
        </w:rPr>
      </w:pPr>
      <w:r w:rsidRPr="002B1899">
        <w:rPr>
          <w:rFonts w:ascii="Arial" w:eastAsia="Times New Roman" w:hAnsi="Arial" w:cs="Arial"/>
        </w:rPr>
        <w:t>have submitted a registration amendment application or new registration application to the NDIS Quality and Safeguards Commission including a completed audit assessment against Module 2A</w:t>
      </w:r>
      <w:r w:rsidR="00BD55EB" w:rsidRPr="002B1899">
        <w:rPr>
          <w:rFonts w:ascii="Arial" w:eastAsia="Times New Roman" w:hAnsi="Arial" w:cs="Arial"/>
        </w:rPr>
        <w:t xml:space="preserve"> by 30 June 2025</w:t>
      </w:r>
      <w:r w:rsidRPr="002B1899">
        <w:rPr>
          <w:rFonts w:ascii="Arial" w:eastAsia="Times New Roman" w:hAnsi="Arial" w:cs="Arial"/>
        </w:rPr>
        <w:t>.</w:t>
      </w:r>
    </w:p>
    <w:p w14:paraId="0CE61205" w14:textId="266EB8FB" w:rsidR="005F178C" w:rsidRPr="002B1899" w:rsidRDefault="12D17020" w:rsidP="005F178C">
      <w:r w:rsidRPr="002B1899">
        <w:rPr>
          <w:b/>
          <w:bCs/>
        </w:rPr>
        <w:t>Note:</w:t>
      </w:r>
      <w:r w:rsidRPr="002B1899">
        <w:t xml:space="preserve"> plan </w:t>
      </w:r>
      <w:r w:rsidR="001969E2" w:rsidRPr="002B1899">
        <w:t>managed participants</w:t>
      </w:r>
      <w:r w:rsidRPr="002B1899">
        <w:t xml:space="preserve"> must use a provider who has completed Module 2A during the provision of intensive and complex behaviour supports or when delivering restrictive practices.</w:t>
      </w:r>
    </w:p>
    <w:p w14:paraId="472F84D9" w14:textId="77777777" w:rsidR="001A0370" w:rsidRPr="002B1899" w:rsidRDefault="001A0370" w:rsidP="00534E7D">
      <w:pPr>
        <w:pStyle w:val="Heading2"/>
      </w:pPr>
      <w:bookmarkStart w:id="374" w:name="_Ref20130826"/>
      <w:bookmarkStart w:id="375" w:name="_Toc41159075"/>
      <w:bookmarkStart w:id="376" w:name="_Toc167285767"/>
      <w:bookmarkStart w:id="377" w:name="_Toc210987504"/>
      <w:bookmarkEnd w:id="360"/>
      <w:bookmarkEnd w:id="361"/>
      <w:bookmarkEnd w:id="362"/>
      <w:bookmarkEnd w:id="363"/>
      <w:bookmarkEnd w:id="364"/>
      <w:bookmarkEnd w:id="365"/>
      <w:bookmarkEnd w:id="366"/>
      <w:bookmarkEnd w:id="367"/>
      <w:bookmarkEnd w:id="368"/>
      <w:bookmarkEnd w:id="369"/>
      <w:r w:rsidRPr="002B1899">
        <w:t>Disability-Related Health Supports</w:t>
      </w:r>
      <w:bookmarkEnd w:id="374"/>
      <w:bookmarkEnd w:id="375"/>
      <w:bookmarkEnd w:id="376"/>
      <w:bookmarkEnd w:id="377"/>
    </w:p>
    <w:p w14:paraId="05085DB0" w14:textId="77777777" w:rsidR="001A0370" w:rsidRPr="002B1899" w:rsidRDefault="00C458F8" w:rsidP="00534E7D">
      <w:pPr>
        <w:rPr>
          <w:rFonts w:ascii="Arial" w:hAnsi="Arial" w:cs="Arial"/>
        </w:rPr>
      </w:pPr>
      <w:r w:rsidRPr="002B1899">
        <w:rPr>
          <w:rFonts w:ascii="Arial" w:hAnsi="Arial" w:cs="Arial"/>
        </w:rPr>
        <w:t>The</w:t>
      </w:r>
      <w:r w:rsidR="001A0370" w:rsidRPr="002B1899">
        <w:rPr>
          <w:rFonts w:ascii="Arial" w:hAnsi="Arial" w:cs="Arial"/>
        </w:rPr>
        <w:t xml:space="preserve"> NDIS will fund disability-related health supports where these supports directly relate to a participant’s significant and permanent functional impairment and assist them to undertake activities of daily living. These supports are provided individually to participants and can be provided in a range of environments, including, but not limited to, the participant’s own home.</w:t>
      </w:r>
    </w:p>
    <w:p w14:paraId="2CFEEF26" w14:textId="77777777" w:rsidR="001A0370" w:rsidRPr="002B1899" w:rsidRDefault="001A0370" w:rsidP="00534E7D">
      <w:pPr>
        <w:rPr>
          <w:rFonts w:ascii="Arial" w:hAnsi="Arial" w:cs="Arial"/>
        </w:rPr>
      </w:pPr>
      <w:r w:rsidRPr="002B1899">
        <w:rPr>
          <w:rFonts w:ascii="Arial" w:hAnsi="Arial" w:cs="Arial"/>
        </w:rPr>
        <w:t xml:space="preserve">Participants are not permitted to claim for health supports from their plans when those health supports do not relate to their disability and when they do not require health supports on a regular basis. Those health supports will continue to be provided by the health system. Additionally, if a participant’s support needs become acute, that support should be provided in a hospital or another health setting by the relevant state/territory health care system or private health system and not be claimed from the participant’s plan. </w:t>
      </w:r>
    </w:p>
    <w:p w14:paraId="4B293FD9" w14:textId="77777777" w:rsidR="001A0370" w:rsidRPr="002B1899" w:rsidRDefault="001A0370" w:rsidP="00534E7D">
      <w:pPr>
        <w:rPr>
          <w:rFonts w:ascii="Arial" w:hAnsi="Arial" w:cs="Arial"/>
        </w:rPr>
      </w:pPr>
      <w:r w:rsidRPr="002B1899">
        <w:rPr>
          <w:rFonts w:ascii="Arial" w:hAnsi="Arial" w:cs="Arial"/>
        </w:rPr>
        <w:t>The list below provides an indication of the majority of disability-related health supports that may be required by NDIS participants; however, it is not an exhaustive list. Disability-related health supports are expected to assist in areas such as:</w:t>
      </w:r>
    </w:p>
    <w:p w14:paraId="088346C5" w14:textId="77777777" w:rsidR="001A0370" w:rsidRPr="002B1899" w:rsidRDefault="001A0370" w:rsidP="00534E7D">
      <w:pPr>
        <w:pStyle w:val="DotPoint"/>
        <w:rPr>
          <w:rFonts w:ascii="Arial" w:hAnsi="Arial" w:cs="Arial"/>
        </w:rPr>
      </w:pPr>
      <w:r w:rsidRPr="002B1899">
        <w:rPr>
          <w:rFonts w:ascii="Arial" w:hAnsi="Arial" w:cs="Arial"/>
          <w:b/>
        </w:rPr>
        <w:t>Dysphagia</w:t>
      </w:r>
      <w:r w:rsidRPr="002B1899">
        <w:rPr>
          <w:rFonts w:ascii="Arial" w:hAnsi="Arial" w:cs="Arial"/>
        </w:rPr>
        <w:t>: for participants who have trouble eating, drinking or swallowing on a daily basis.</w:t>
      </w:r>
    </w:p>
    <w:p w14:paraId="2F3EAC5D" w14:textId="77777777" w:rsidR="001A0370" w:rsidRPr="002B1899" w:rsidRDefault="001A0370" w:rsidP="00534E7D">
      <w:pPr>
        <w:pStyle w:val="DotPoint"/>
        <w:rPr>
          <w:rFonts w:ascii="Arial" w:hAnsi="Arial" w:cs="Arial"/>
        </w:rPr>
      </w:pPr>
      <w:r w:rsidRPr="002B1899">
        <w:rPr>
          <w:rFonts w:ascii="Arial" w:hAnsi="Arial" w:cs="Arial"/>
          <w:b/>
        </w:rPr>
        <w:lastRenderedPageBreak/>
        <w:t>Respiratory</w:t>
      </w:r>
      <w:r w:rsidRPr="002B1899">
        <w:rPr>
          <w:rFonts w:ascii="Arial" w:hAnsi="Arial" w:cs="Arial"/>
        </w:rPr>
        <w:t>: for participants requiring help with their breathing and maintenance of their respiratory health, including any associated care, comfort, planning or supports</w:t>
      </w:r>
    </w:p>
    <w:p w14:paraId="1267397D" w14:textId="77777777" w:rsidR="001A0370" w:rsidRPr="002B1899" w:rsidRDefault="001A0370" w:rsidP="00534E7D">
      <w:pPr>
        <w:pStyle w:val="DotPoint"/>
        <w:rPr>
          <w:rFonts w:ascii="Arial" w:hAnsi="Arial" w:cs="Arial"/>
        </w:rPr>
      </w:pPr>
      <w:r w:rsidRPr="002B1899">
        <w:rPr>
          <w:rFonts w:ascii="Arial" w:hAnsi="Arial" w:cs="Arial"/>
          <w:b/>
        </w:rPr>
        <w:t>Nutrition</w:t>
      </w:r>
      <w:r w:rsidRPr="002B1899">
        <w:rPr>
          <w:rFonts w:ascii="Arial" w:hAnsi="Arial" w:cs="Arial"/>
        </w:rPr>
        <w:t>: for participants requiring help with the way they eat or understanding the food they need.</w:t>
      </w:r>
    </w:p>
    <w:p w14:paraId="1D1531C0" w14:textId="77777777" w:rsidR="001A0370" w:rsidRPr="002B1899" w:rsidRDefault="001A0370" w:rsidP="00534E7D">
      <w:pPr>
        <w:pStyle w:val="DotPoint"/>
        <w:rPr>
          <w:rFonts w:ascii="Arial" w:hAnsi="Arial" w:cs="Arial"/>
          <w:b/>
        </w:rPr>
      </w:pPr>
      <w:r w:rsidRPr="002B1899">
        <w:rPr>
          <w:rFonts w:ascii="Arial" w:hAnsi="Arial" w:cs="Arial"/>
          <w:b/>
        </w:rPr>
        <w:t>Diabetes</w:t>
      </w:r>
      <w:r w:rsidRPr="002B1899">
        <w:rPr>
          <w:rFonts w:ascii="Arial" w:hAnsi="Arial" w:cs="Arial"/>
        </w:rPr>
        <w:t>: for participants who have daily problems with how much sugar is in their blood.</w:t>
      </w:r>
    </w:p>
    <w:p w14:paraId="51225536" w14:textId="77777777" w:rsidR="001A0370" w:rsidRPr="002B1899" w:rsidRDefault="001A0370" w:rsidP="00534E7D">
      <w:pPr>
        <w:pStyle w:val="DotPoint"/>
        <w:rPr>
          <w:rFonts w:ascii="Arial" w:hAnsi="Arial" w:cs="Arial"/>
        </w:rPr>
      </w:pPr>
      <w:r w:rsidRPr="002B1899">
        <w:rPr>
          <w:rFonts w:ascii="Arial" w:hAnsi="Arial" w:cs="Arial"/>
          <w:b/>
        </w:rPr>
        <w:t>Continence</w:t>
      </w:r>
      <w:r w:rsidRPr="002B1899">
        <w:rPr>
          <w:rFonts w:ascii="Arial" w:hAnsi="Arial" w:cs="Arial"/>
        </w:rPr>
        <w:t>: for participants who need daily assistance with toileting (bladder and bowel).</w:t>
      </w:r>
    </w:p>
    <w:p w14:paraId="2D2BD6E1" w14:textId="77777777" w:rsidR="001A0370" w:rsidRPr="002B1899" w:rsidRDefault="001A0370" w:rsidP="00534E7D">
      <w:pPr>
        <w:pStyle w:val="DotPoint"/>
        <w:rPr>
          <w:rFonts w:ascii="Arial" w:hAnsi="Arial" w:cs="Arial"/>
        </w:rPr>
      </w:pPr>
      <w:r w:rsidRPr="002B1899">
        <w:rPr>
          <w:rFonts w:ascii="Arial" w:hAnsi="Arial" w:cs="Arial"/>
          <w:b/>
        </w:rPr>
        <w:t>Wound &amp; Pressure Care</w:t>
      </w:r>
      <w:r w:rsidRPr="002B1899">
        <w:rPr>
          <w:rFonts w:ascii="Arial" w:hAnsi="Arial" w:cs="Arial"/>
        </w:rPr>
        <w:t>: for participants who need daily wound and pressure care (resulting from pressure wounds or swollen limbs).</w:t>
      </w:r>
    </w:p>
    <w:p w14:paraId="05DF3C8D" w14:textId="77777777" w:rsidR="001A0370" w:rsidRPr="002B1899" w:rsidRDefault="001A0370" w:rsidP="00534E7D">
      <w:pPr>
        <w:pStyle w:val="DotPoint"/>
        <w:rPr>
          <w:rFonts w:ascii="Arial" w:hAnsi="Arial" w:cs="Arial"/>
        </w:rPr>
      </w:pPr>
      <w:r w:rsidRPr="002B1899">
        <w:rPr>
          <w:rFonts w:ascii="Arial" w:hAnsi="Arial" w:cs="Arial"/>
          <w:b/>
        </w:rPr>
        <w:t>Podiatry</w:t>
      </w:r>
      <w:r w:rsidRPr="002B1899">
        <w:rPr>
          <w:rFonts w:ascii="Arial" w:hAnsi="Arial" w:cs="Arial"/>
        </w:rPr>
        <w:t>: for participants who require help looking after their feet, ankles and lower limbs.</w:t>
      </w:r>
    </w:p>
    <w:p w14:paraId="60229349" w14:textId="77777777" w:rsidR="001A0370" w:rsidRPr="002B1899" w:rsidRDefault="001A0370" w:rsidP="00534E7D">
      <w:pPr>
        <w:pStyle w:val="DotPoint"/>
        <w:rPr>
          <w:rFonts w:ascii="Arial" w:hAnsi="Arial" w:cs="Arial"/>
        </w:rPr>
      </w:pPr>
      <w:r w:rsidRPr="002B1899">
        <w:rPr>
          <w:rFonts w:ascii="Arial" w:hAnsi="Arial" w:cs="Arial"/>
          <w:b/>
        </w:rPr>
        <w:t>Epilepsy</w:t>
      </w:r>
      <w:r w:rsidRPr="002B1899">
        <w:rPr>
          <w:rFonts w:ascii="Arial" w:hAnsi="Arial" w:cs="Arial"/>
        </w:rPr>
        <w:t>: for participants who need daily help managing the way epilepsy affects the way their brain and nerves work.</w:t>
      </w:r>
    </w:p>
    <w:p w14:paraId="29793BDA" w14:textId="77777777" w:rsidR="001A0370" w:rsidRPr="002B1899" w:rsidRDefault="001A0370" w:rsidP="00534E7D">
      <w:pPr>
        <w:pStyle w:val="DotPoint"/>
        <w:rPr>
          <w:rFonts w:ascii="Arial" w:hAnsi="Arial" w:cs="Arial"/>
        </w:rPr>
      </w:pPr>
      <w:r w:rsidRPr="002B1899">
        <w:rPr>
          <w:rFonts w:ascii="Arial" w:hAnsi="Arial" w:cs="Arial"/>
          <w:b/>
        </w:rPr>
        <w:t>Botox and Splinting</w:t>
      </w:r>
      <w:r w:rsidRPr="002B1899">
        <w:rPr>
          <w:rFonts w:ascii="Arial" w:hAnsi="Arial" w:cs="Arial"/>
        </w:rPr>
        <w:t>: It is unlikely Botox and splinting supports will be reasonable and necessary to include in a plan, as these are generally provided in a clinical setting.</w:t>
      </w:r>
    </w:p>
    <w:p w14:paraId="2AF9D5FD" w14:textId="77777777" w:rsidR="001A0370" w:rsidRPr="002B1899" w:rsidRDefault="001A0370" w:rsidP="00534E7D">
      <w:pPr>
        <w:rPr>
          <w:rFonts w:ascii="Arial" w:hAnsi="Arial" w:cs="Arial"/>
        </w:rPr>
      </w:pPr>
      <w:r w:rsidRPr="002B1899">
        <w:rPr>
          <w:rFonts w:ascii="Arial" w:hAnsi="Arial" w:cs="Arial"/>
        </w:rPr>
        <w:t xml:space="preserve">Five types of disability-related health supports have been identified in the </w:t>
      </w:r>
      <w:r w:rsidRPr="002B1899">
        <w:rPr>
          <w:rFonts w:ascii="Arial" w:hAnsi="Arial" w:cs="Arial"/>
          <w:i/>
        </w:rPr>
        <w:t>NDIS Support Catalogue</w:t>
      </w:r>
      <w:r w:rsidRPr="002B1899">
        <w:rPr>
          <w:rFonts w:ascii="Arial" w:hAnsi="Arial" w:cs="Arial"/>
        </w:rPr>
        <w:t>:</w:t>
      </w:r>
    </w:p>
    <w:p w14:paraId="4D9322CD" w14:textId="0D0BB6C6" w:rsidR="001A0370" w:rsidRPr="002B1899" w:rsidRDefault="001A0370" w:rsidP="00534E7D">
      <w:pPr>
        <w:pStyle w:val="DotPoint"/>
        <w:rPr>
          <w:rFonts w:ascii="Arial" w:hAnsi="Arial" w:cs="Arial"/>
        </w:rPr>
      </w:pPr>
      <w:r w:rsidRPr="002B1899">
        <w:rPr>
          <w:rFonts w:ascii="Arial" w:hAnsi="Arial" w:cs="Arial"/>
        </w:rPr>
        <w:t xml:space="preserve">Provision of Disability-Related Health Supports by Disability Support Workers </w:t>
      </w:r>
      <w:r w:rsidRPr="002B1899">
        <w:rPr>
          <w:rFonts w:ascii="Arial" w:hAnsi="Arial" w:cs="Arial"/>
        </w:rPr>
        <w:softHyphen/>
      </w:r>
      <w:r w:rsidR="002B586E" w:rsidRPr="002B1899">
        <w:rPr>
          <w:rFonts w:ascii="Arial" w:hAnsi="Arial" w:cs="Arial"/>
        </w:rPr>
        <w:t>–</w:t>
      </w:r>
      <w:r w:rsidRPr="002B1899">
        <w:rPr>
          <w:rFonts w:ascii="Arial" w:hAnsi="Arial" w:cs="Arial"/>
        </w:rPr>
        <w:t xml:space="preserve"> these supports should be claimed using the standard Daily Personal Activities and High Intensity Daily Personal Activities support items;</w:t>
      </w:r>
    </w:p>
    <w:p w14:paraId="20AAEEC9" w14:textId="255CAABF" w:rsidR="001A0370" w:rsidRPr="002B1899" w:rsidRDefault="001A0370" w:rsidP="00534E7D">
      <w:pPr>
        <w:pStyle w:val="DotPoint"/>
        <w:rPr>
          <w:rFonts w:ascii="Arial" w:hAnsi="Arial" w:cs="Arial"/>
        </w:rPr>
      </w:pPr>
      <w:r w:rsidRPr="002B1899">
        <w:rPr>
          <w:rFonts w:ascii="Arial" w:hAnsi="Arial" w:cs="Arial"/>
        </w:rPr>
        <w:t xml:space="preserve">Assessment, planning and the provision of Disability-Related Health Supports by therapists these supports should be claimed using the standard </w:t>
      </w:r>
      <w:r w:rsidR="00C06263" w:rsidRPr="002B1899">
        <w:rPr>
          <w:rFonts w:ascii="Arial" w:hAnsi="Arial" w:cs="Arial"/>
        </w:rPr>
        <w:t xml:space="preserve">early childhood </w:t>
      </w:r>
      <w:r w:rsidRPr="002B1899">
        <w:rPr>
          <w:rFonts w:ascii="Arial" w:hAnsi="Arial" w:cs="Arial"/>
        </w:rPr>
        <w:t>and Therapy support items;</w:t>
      </w:r>
    </w:p>
    <w:p w14:paraId="58976677" w14:textId="544FE183" w:rsidR="001A0370" w:rsidRPr="002B1899" w:rsidRDefault="001A0370" w:rsidP="00534E7D">
      <w:pPr>
        <w:pStyle w:val="DotPoint"/>
        <w:rPr>
          <w:rFonts w:ascii="Arial" w:hAnsi="Arial" w:cs="Arial"/>
        </w:rPr>
      </w:pPr>
      <w:r w:rsidRPr="002B1899">
        <w:rPr>
          <w:rFonts w:ascii="Arial" w:hAnsi="Arial" w:cs="Arial"/>
        </w:rPr>
        <w:t xml:space="preserve">Assessment, planning and the provision of Disability-Related Health Supports by nurses </w:t>
      </w:r>
      <w:r w:rsidR="002B586E" w:rsidRPr="002B1899">
        <w:rPr>
          <w:rFonts w:ascii="Arial" w:hAnsi="Arial" w:cs="Arial"/>
        </w:rPr>
        <w:t>–</w:t>
      </w:r>
      <w:r w:rsidRPr="002B1899">
        <w:rPr>
          <w:rFonts w:ascii="Arial" w:hAnsi="Arial" w:cs="Arial"/>
        </w:rPr>
        <w:t xml:space="preserve"> these supports should be claimed using the new nursing support items;</w:t>
      </w:r>
    </w:p>
    <w:p w14:paraId="4342CE14" w14:textId="0A8B61B9" w:rsidR="001A0370" w:rsidRPr="002B1899" w:rsidRDefault="001A0370" w:rsidP="00534E7D">
      <w:pPr>
        <w:pStyle w:val="DotPoint"/>
        <w:rPr>
          <w:rFonts w:ascii="Arial" w:hAnsi="Arial" w:cs="Arial"/>
        </w:rPr>
      </w:pPr>
      <w:r w:rsidRPr="002B1899">
        <w:rPr>
          <w:rFonts w:ascii="Arial" w:hAnsi="Arial" w:cs="Arial"/>
        </w:rPr>
        <w:t xml:space="preserve">Consumables related to Disability Related Health Supports </w:t>
      </w:r>
      <w:r w:rsidR="002B586E" w:rsidRPr="002B1899">
        <w:rPr>
          <w:rFonts w:ascii="Arial" w:hAnsi="Arial" w:cs="Arial"/>
        </w:rPr>
        <w:t>–</w:t>
      </w:r>
      <w:r w:rsidRPr="002B1899">
        <w:rPr>
          <w:rFonts w:ascii="Arial" w:hAnsi="Arial" w:cs="Arial"/>
        </w:rPr>
        <w:t xml:space="preserve"> these supports should be claimed using the new Low-Cost or High-Cost Disability Related Health Consumables support line items; and</w:t>
      </w:r>
    </w:p>
    <w:p w14:paraId="74E8AFDA" w14:textId="374ED215" w:rsidR="001A0370" w:rsidRPr="002B1899" w:rsidRDefault="001A0370" w:rsidP="00534E7D">
      <w:pPr>
        <w:pStyle w:val="DotPoint"/>
        <w:rPr>
          <w:rFonts w:ascii="Arial" w:hAnsi="Arial" w:cs="Arial"/>
        </w:rPr>
      </w:pPr>
      <w:r w:rsidRPr="002B1899">
        <w:rPr>
          <w:rFonts w:ascii="Arial" w:hAnsi="Arial" w:cs="Arial"/>
        </w:rPr>
        <w:t xml:space="preserve">Assistive Technology related to Disability Related Health Supports </w:t>
      </w:r>
      <w:r w:rsidR="002B586E" w:rsidRPr="002B1899">
        <w:rPr>
          <w:rFonts w:ascii="Arial" w:hAnsi="Arial" w:cs="Arial"/>
        </w:rPr>
        <w:t>–</w:t>
      </w:r>
      <w:r w:rsidRPr="002B1899">
        <w:rPr>
          <w:rFonts w:ascii="Arial" w:hAnsi="Arial" w:cs="Arial"/>
        </w:rPr>
        <w:t xml:space="preserve"> these supports should be claimed using the new Disability Related Health Assistive Technology support line items.</w:t>
      </w:r>
    </w:p>
    <w:p w14:paraId="6BE78A6E" w14:textId="19D846CA" w:rsidR="00C12619" w:rsidRPr="002B1899" w:rsidRDefault="00C12619" w:rsidP="00534E7D">
      <w:pPr>
        <w:pStyle w:val="Heading1"/>
        <w:sectPr w:rsidR="00C12619" w:rsidRPr="002B1899" w:rsidSect="00C627B7">
          <w:headerReference w:type="first" r:id="rId42"/>
          <w:pgSz w:w="11906" w:h="16838" w:code="9"/>
          <w:pgMar w:top="1134" w:right="1134" w:bottom="1134" w:left="1134" w:header="567" w:footer="567" w:gutter="0"/>
          <w:cols w:space="708"/>
          <w:titlePg/>
          <w:docGrid w:linePitch="360"/>
        </w:sectPr>
      </w:pPr>
      <w:bookmarkStart w:id="378" w:name="_Toc41159083"/>
    </w:p>
    <w:p w14:paraId="2CB68211" w14:textId="5DF1AA9D" w:rsidR="002421B0" w:rsidRPr="002B1899" w:rsidRDefault="008B29CA" w:rsidP="00534E7D">
      <w:pPr>
        <w:pStyle w:val="Heading1"/>
      </w:pPr>
      <w:bookmarkStart w:id="379" w:name="_Toc167285769"/>
      <w:bookmarkStart w:id="380" w:name="_Toc210987505"/>
      <w:r w:rsidRPr="002B1899">
        <w:lastRenderedPageBreak/>
        <w:t>Core</w:t>
      </w:r>
      <w:r w:rsidR="00F666BF" w:rsidRPr="002B1899">
        <w:t xml:space="preserve"> </w:t>
      </w:r>
      <w:r w:rsidR="002B586E" w:rsidRPr="002B1899">
        <w:t>–</w:t>
      </w:r>
      <w:r w:rsidRPr="002B1899">
        <w:t xml:space="preserve"> </w:t>
      </w:r>
      <w:r w:rsidR="002421B0" w:rsidRPr="002B1899">
        <w:t xml:space="preserve">Assistance with Daily </w:t>
      </w:r>
      <w:r w:rsidR="00EC323A" w:rsidRPr="002B1899">
        <w:t>Life</w:t>
      </w:r>
      <w:bookmarkEnd w:id="335"/>
      <w:bookmarkEnd w:id="336"/>
      <w:bookmarkEnd w:id="337"/>
      <w:bookmarkEnd w:id="338"/>
      <w:bookmarkEnd w:id="339"/>
      <w:bookmarkEnd w:id="340"/>
      <w:bookmarkEnd w:id="341"/>
      <w:bookmarkEnd w:id="342"/>
      <w:bookmarkEnd w:id="378"/>
      <w:bookmarkEnd w:id="379"/>
      <w:bookmarkEnd w:id="380"/>
    </w:p>
    <w:p w14:paraId="70A8936D" w14:textId="77777777" w:rsidR="00A01126" w:rsidRPr="002B1899" w:rsidRDefault="00EA3631" w:rsidP="00534E7D">
      <w:pPr>
        <w:rPr>
          <w:rFonts w:ascii="Arial" w:hAnsi="Arial" w:cs="Arial"/>
        </w:rPr>
      </w:pPr>
      <w:r w:rsidRPr="002B1899">
        <w:rPr>
          <w:rFonts w:ascii="Arial" w:hAnsi="Arial" w:cs="Arial"/>
        </w:rPr>
        <w:t>This support category</w:t>
      </w:r>
      <w:r w:rsidR="00F666BF" w:rsidRPr="002B1899">
        <w:rPr>
          <w:rFonts w:ascii="Arial" w:hAnsi="Arial" w:cs="Arial"/>
        </w:rPr>
        <w:t xml:space="preserve"> </w:t>
      </w:r>
      <w:r w:rsidR="00CF4452" w:rsidRPr="002B1899">
        <w:rPr>
          <w:rFonts w:ascii="Arial" w:hAnsi="Arial" w:cs="Arial"/>
        </w:rPr>
        <w:t xml:space="preserve">relates to assisting with </w:t>
      </w:r>
      <w:r w:rsidR="00A01126" w:rsidRPr="002B1899">
        <w:rPr>
          <w:rFonts w:ascii="Arial" w:hAnsi="Arial" w:cs="Arial"/>
        </w:rPr>
        <w:t>or supervising personal tasks of daily life to enable the participant to live as autonomously as possible. These supports are provided individually to participants and can be provided in a range of environments, including the participant’s own home</w:t>
      </w:r>
      <w:r w:rsidR="00B975C7" w:rsidRPr="002B1899">
        <w:rPr>
          <w:rFonts w:ascii="Arial" w:hAnsi="Arial" w:cs="Arial"/>
        </w:rPr>
        <w:t>.</w:t>
      </w:r>
    </w:p>
    <w:p w14:paraId="0E2CA0DB" w14:textId="77777777" w:rsidR="00A01126" w:rsidRPr="002B1899" w:rsidRDefault="00600B58" w:rsidP="00534E7D">
      <w:pPr>
        <w:pStyle w:val="Heading2"/>
      </w:pPr>
      <w:bookmarkStart w:id="381" w:name="_Toc18605691"/>
      <w:bookmarkStart w:id="382" w:name="_Toc18605769"/>
      <w:bookmarkStart w:id="383" w:name="_Toc20081287"/>
      <w:bookmarkStart w:id="384" w:name="_Toc41159084"/>
      <w:bookmarkStart w:id="385" w:name="_Toc167285770"/>
      <w:bookmarkStart w:id="386" w:name="_Toc210987506"/>
      <w:r w:rsidRPr="002B1899">
        <w:t>Daily Personal A</w:t>
      </w:r>
      <w:r w:rsidR="008B29CA" w:rsidRPr="002B1899">
        <w:t>ctivities</w:t>
      </w:r>
      <w:bookmarkEnd w:id="381"/>
      <w:bookmarkEnd w:id="382"/>
      <w:bookmarkEnd w:id="383"/>
      <w:bookmarkEnd w:id="384"/>
      <w:bookmarkEnd w:id="385"/>
      <w:bookmarkEnd w:id="386"/>
    </w:p>
    <w:p w14:paraId="6123A688" w14:textId="77777777" w:rsidR="00193C54" w:rsidRPr="002B1899" w:rsidRDefault="00193C54" w:rsidP="00534E7D">
      <w:pPr>
        <w:pStyle w:val="Heading3"/>
      </w:pPr>
      <w:bookmarkStart w:id="387" w:name="_Toc41159085"/>
      <w:bookmarkStart w:id="388" w:name="_Toc167285771"/>
      <w:bookmarkStart w:id="389" w:name="_Toc210987507"/>
      <w:r w:rsidRPr="002B1899">
        <w:t>Assistance with Self Care Activities</w:t>
      </w:r>
      <w:bookmarkEnd w:id="387"/>
      <w:bookmarkEnd w:id="388"/>
      <w:bookmarkEnd w:id="389"/>
    </w:p>
    <w:p w14:paraId="2FB8995B" w14:textId="77777777" w:rsidR="00554827" w:rsidRPr="002B1899" w:rsidRDefault="004B78AD" w:rsidP="00534E7D">
      <w:pPr>
        <w:rPr>
          <w:rFonts w:ascii="Arial" w:hAnsi="Arial" w:cs="Arial"/>
        </w:rPr>
      </w:pPr>
      <w:r w:rsidRPr="002B1899">
        <w:rPr>
          <w:rFonts w:ascii="Arial" w:hAnsi="Arial" w:cs="Arial"/>
        </w:rPr>
        <w:t>These support</w:t>
      </w:r>
      <w:r w:rsidR="00B32990" w:rsidRPr="002B1899">
        <w:rPr>
          <w:rFonts w:ascii="Arial" w:hAnsi="Arial" w:cs="Arial"/>
        </w:rPr>
        <w:t xml:space="preserve"> item</w:t>
      </w:r>
      <w:r w:rsidRPr="002B1899">
        <w:rPr>
          <w:rFonts w:ascii="Arial" w:hAnsi="Arial" w:cs="Arial"/>
        </w:rPr>
        <w:t xml:space="preserve">s provide a participant with assistance </w:t>
      </w:r>
      <w:r w:rsidR="00420A53" w:rsidRPr="002B1899">
        <w:rPr>
          <w:rFonts w:ascii="Arial" w:hAnsi="Arial" w:cs="Arial"/>
        </w:rPr>
        <w:t xml:space="preserve">with, </w:t>
      </w:r>
      <w:r w:rsidR="008863F7" w:rsidRPr="002B1899">
        <w:rPr>
          <w:rFonts w:ascii="Arial" w:hAnsi="Arial" w:cs="Arial"/>
        </w:rPr>
        <w:t>or supervision of</w:t>
      </w:r>
      <w:r w:rsidRPr="002B1899">
        <w:rPr>
          <w:rFonts w:ascii="Arial" w:hAnsi="Arial" w:cs="Arial"/>
        </w:rPr>
        <w:t>, personal tasks of daily life to develop skills of the participant to live as autonomously as possible.</w:t>
      </w:r>
    </w:p>
    <w:p w14:paraId="57E00BC1" w14:textId="13C6F2DD" w:rsidR="003F594F" w:rsidRPr="002B1899" w:rsidRDefault="00554827" w:rsidP="00534E7D">
      <w:pPr>
        <w:rPr>
          <w:rFonts w:ascii="Arial" w:hAnsi="Arial" w:cs="Arial"/>
        </w:rPr>
      </w:pPr>
      <w:r w:rsidRPr="002B1899">
        <w:rPr>
          <w:rFonts w:ascii="Arial" w:hAnsi="Arial" w:cs="Arial"/>
        </w:rPr>
        <w:t>These support items</w:t>
      </w:r>
      <w:r w:rsidR="00E34AFD" w:rsidRPr="002B1899">
        <w:rPr>
          <w:rFonts w:ascii="Arial" w:hAnsi="Arial" w:cs="Arial"/>
        </w:rPr>
        <w:t xml:space="preserve"> </w:t>
      </w:r>
      <w:r w:rsidR="00641C98" w:rsidRPr="002B1899">
        <w:rPr>
          <w:rFonts w:ascii="Arial" w:hAnsi="Arial" w:cs="Arial"/>
        </w:rPr>
        <w:t xml:space="preserve">can be delivered to individual participants </w:t>
      </w:r>
      <w:r w:rsidR="00D11519" w:rsidRPr="002B1899">
        <w:rPr>
          <w:rFonts w:ascii="Arial" w:hAnsi="Arial" w:cs="Arial"/>
        </w:rPr>
        <w:t xml:space="preserve">or to groups (see </w:t>
      </w:r>
      <w:r w:rsidR="00D11519" w:rsidRPr="002B1899">
        <w:rPr>
          <w:rFonts w:ascii="Arial" w:hAnsi="Arial" w:cs="Arial"/>
          <w:b/>
        </w:rPr>
        <w:fldChar w:fldCharType="begin"/>
      </w:r>
      <w:r w:rsidR="00D11519" w:rsidRPr="002B1899">
        <w:rPr>
          <w:rFonts w:ascii="Arial" w:hAnsi="Arial" w:cs="Arial"/>
          <w:b/>
        </w:rPr>
        <w:instrText xml:space="preserve"> REF _Ref43910919 \h  \* MERGEFORMAT </w:instrText>
      </w:r>
      <w:r w:rsidR="00D11519" w:rsidRPr="002B1899">
        <w:rPr>
          <w:rFonts w:ascii="Arial" w:hAnsi="Arial" w:cs="Arial"/>
          <w:b/>
        </w:rPr>
      </w:r>
      <w:r w:rsidR="00D11519" w:rsidRPr="002B1899">
        <w:rPr>
          <w:rFonts w:ascii="Arial" w:hAnsi="Arial" w:cs="Arial"/>
          <w:b/>
        </w:rPr>
        <w:fldChar w:fldCharType="separate"/>
      </w:r>
      <w:r w:rsidR="002A6B15" w:rsidRPr="002A6B15">
        <w:rPr>
          <w:b/>
        </w:rPr>
        <w:t>Claiming for Group-Based Supports</w:t>
      </w:r>
      <w:r w:rsidR="00D11519" w:rsidRPr="002B1899">
        <w:rPr>
          <w:rFonts w:ascii="Arial" w:hAnsi="Arial" w:cs="Arial"/>
          <w:b/>
        </w:rPr>
        <w:fldChar w:fldCharType="end"/>
      </w:r>
      <w:r w:rsidR="00D11519" w:rsidRPr="002B1899">
        <w:rPr>
          <w:rFonts w:ascii="Arial" w:hAnsi="Arial" w:cs="Arial"/>
        </w:rPr>
        <w:t xml:space="preserve">) </w:t>
      </w:r>
      <w:r w:rsidR="00641C98" w:rsidRPr="002B1899">
        <w:rPr>
          <w:rFonts w:ascii="Arial" w:hAnsi="Arial" w:cs="Arial"/>
        </w:rPr>
        <w:t xml:space="preserve">subject to the rules set out in </w:t>
      </w:r>
      <w:r w:rsidR="002C0616" w:rsidRPr="002B1899">
        <w:rPr>
          <w:rFonts w:ascii="Arial" w:hAnsi="Arial" w:cs="Arial"/>
        </w:rPr>
        <w:t xml:space="preserve">the </w:t>
      </w:r>
      <w:r w:rsidR="002C0616" w:rsidRPr="002B1899">
        <w:rPr>
          <w:rFonts w:ascii="Arial" w:hAnsi="Arial" w:cs="Arial"/>
          <w:i/>
        </w:rPr>
        <w:t>NDIS</w:t>
      </w:r>
      <w:r w:rsidR="006C1E1E" w:rsidRPr="002B1899">
        <w:rPr>
          <w:rFonts w:ascii="Arial" w:hAnsi="Arial" w:cs="Arial"/>
          <w:i/>
        </w:rPr>
        <w:t xml:space="preserve"> Pricing Arrangements and Price Limits</w:t>
      </w:r>
      <w:r w:rsidR="00641C98" w:rsidRPr="002B1899">
        <w:rPr>
          <w:rFonts w:ascii="Arial" w:hAnsi="Arial" w:cs="Arial"/>
        </w:rPr>
        <w:t>.</w:t>
      </w:r>
    </w:p>
    <w:p w14:paraId="492FC0D5" w14:textId="77777777" w:rsidR="00BF55C1" w:rsidRPr="002B1899" w:rsidRDefault="00646B20" w:rsidP="00534E7D">
      <w:pPr>
        <w:rPr>
          <w:rFonts w:ascii="Arial" w:hAnsi="Arial" w:cs="Arial"/>
        </w:rPr>
      </w:pPr>
      <w:r w:rsidRPr="002B1899">
        <w:rPr>
          <w:rFonts w:ascii="Arial" w:hAnsi="Arial" w:cs="Arial"/>
        </w:rPr>
        <w:t xml:space="preserve">As well as direct service provision, </w:t>
      </w:r>
      <w:r w:rsidR="003F594F" w:rsidRPr="002B1899">
        <w:rPr>
          <w:rFonts w:ascii="Arial" w:hAnsi="Arial" w:cs="Arial"/>
        </w:rPr>
        <w:t xml:space="preserve">these support items </w:t>
      </w:r>
      <w:r w:rsidRPr="002B1899">
        <w:rPr>
          <w:rFonts w:ascii="Arial" w:hAnsi="Arial" w:cs="Arial"/>
        </w:rPr>
        <w:t xml:space="preserve">can be </w:t>
      </w:r>
      <w:r w:rsidR="00BF55C1" w:rsidRPr="002B1899">
        <w:rPr>
          <w:rFonts w:ascii="Arial" w:hAnsi="Arial" w:cs="Arial"/>
        </w:rPr>
        <w:t>used to claim for:</w:t>
      </w:r>
    </w:p>
    <w:p w14:paraId="48057D6D" w14:textId="696D41BA" w:rsidR="00656BB8" w:rsidRPr="002B1899" w:rsidRDefault="00646B20" w:rsidP="00534E7D">
      <w:pPr>
        <w:pStyle w:val="DotPoint"/>
        <w:rPr>
          <w:rFonts w:ascii="Arial" w:hAnsi="Arial" w:cs="Arial"/>
          <w:lang w:eastAsia="en-AU"/>
        </w:rPr>
      </w:pPr>
      <w:r w:rsidRPr="002B1899">
        <w:rPr>
          <w:rFonts w:ascii="Arial" w:hAnsi="Arial" w:cs="Arial"/>
          <w:b/>
        </w:rPr>
        <w:fldChar w:fldCharType="begin"/>
      </w:r>
      <w:r w:rsidRPr="002B1899">
        <w:rPr>
          <w:rFonts w:ascii="Arial" w:hAnsi="Arial" w:cs="Arial"/>
          <w:b/>
        </w:rPr>
        <w:instrText xml:space="preserve"> REF _Ref41155092 \h  \* MERGEFORMAT </w:instrText>
      </w:r>
      <w:r w:rsidRPr="002B1899">
        <w:rPr>
          <w:rFonts w:ascii="Arial" w:hAnsi="Arial" w:cs="Arial"/>
          <w:b/>
        </w:rPr>
      </w:r>
      <w:r w:rsidRPr="002B1899">
        <w:rPr>
          <w:rFonts w:ascii="Arial" w:hAnsi="Arial" w:cs="Arial"/>
          <w:b/>
        </w:rPr>
        <w:fldChar w:fldCharType="separate"/>
      </w:r>
      <w:r w:rsidR="002A6B15" w:rsidRPr="002A6B15">
        <w:rPr>
          <w:rFonts w:ascii="Arial" w:hAnsi="Arial" w:cs="Arial"/>
          <w:b/>
        </w:rPr>
        <w:t>Non-Face-to-Face Support Provision</w:t>
      </w:r>
      <w:r w:rsidRPr="002B1899">
        <w:rPr>
          <w:rFonts w:ascii="Arial" w:hAnsi="Arial" w:cs="Arial"/>
          <w:b/>
        </w:rPr>
        <w:fldChar w:fldCharType="end"/>
      </w:r>
    </w:p>
    <w:p w14:paraId="15A99478" w14:textId="1B9003F3" w:rsidR="00656BB8" w:rsidRPr="002B1899" w:rsidRDefault="00646B20" w:rsidP="00534E7D">
      <w:pPr>
        <w:pStyle w:val="DotPoint"/>
        <w:rPr>
          <w:rFonts w:ascii="Arial" w:hAnsi="Arial" w:cs="Arial"/>
          <w:lang w:eastAsia="en-AU"/>
        </w:rPr>
      </w:pPr>
      <w:r w:rsidRPr="002B1899">
        <w:rPr>
          <w:rFonts w:ascii="Arial" w:hAnsi="Arial" w:cs="Arial"/>
          <w:b/>
        </w:rPr>
        <w:fldChar w:fldCharType="begin"/>
      </w:r>
      <w:r w:rsidRPr="002B1899">
        <w:rPr>
          <w:rFonts w:ascii="Arial" w:hAnsi="Arial" w:cs="Arial"/>
          <w:b/>
        </w:rPr>
        <w:instrText xml:space="preserve"> REF _Ref41155157 \h  \* MERGEFORMAT </w:instrText>
      </w:r>
      <w:r w:rsidRPr="002B1899">
        <w:rPr>
          <w:rFonts w:ascii="Arial" w:hAnsi="Arial" w:cs="Arial"/>
          <w:b/>
        </w:rPr>
      </w:r>
      <w:r w:rsidRPr="002B1899">
        <w:rPr>
          <w:rFonts w:ascii="Arial" w:hAnsi="Arial" w:cs="Arial"/>
          <w:b/>
        </w:rPr>
        <w:fldChar w:fldCharType="separate"/>
      </w:r>
      <w:r w:rsidR="002A6B15" w:rsidRPr="002A6B15">
        <w:rPr>
          <w:rFonts w:ascii="Arial" w:hAnsi="Arial" w:cs="Arial"/>
          <w:b/>
        </w:rPr>
        <w:t>Provider Travel</w:t>
      </w:r>
      <w:r w:rsidRPr="002B1899">
        <w:rPr>
          <w:rFonts w:ascii="Arial" w:hAnsi="Arial" w:cs="Arial"/>
          <w:b/>
        </w:rPr>
        <w:fldChar w:fldCharType="end"/>
      </w:r>
    </w:p>
    <w:p w14:paraId="25B17937" w14:textId="3C166C2F" w:rsidR="001525E6" w:rsidRPr="002B1899" w:rsidRDefault="006F758C" w:rsidP="0082252A">
      <w:pPr>
        <w:pStyle w:val="DotPoint"/>
        <w:rPr>
          <w:b/>
          <w:bCs/>
        </w:rPr>
      </w:pPr>
      <w:r w:rsidRPr="002B1899">
        <w:rPr>
          <w:b/>
          <w:bCs/>
        </w:rPr>
        <w:fldChar w:fldCharType="begin"/>
      </w:r>
      <w:r w:rsidRPr="002B1899">
        <w:rPr>
          <w:b/>
          <w:bCs/>
        </w:rPr>
        <w:instrText xml:space="preserve"> REF _Ref167283922 \h </w:instrText>
      </w:r>
      <w:r w:rsidR="00805E9B" w:rsidRPr="002B1899">
        <w:rPr>
          <w:b/>
          <w:bCs/>
        </w:rPr>
        <w:instrText xml:space="preserve"> \* MERGEFORMAT </w:instrText>
      </w:r>
      <w:r w:rsidRPr="002B1899">
        <w:rPr>
          <w:b/>
          <w:bCs/>
        </w:rPr>
      </w:r>
      <w:r w:rsidRPr="002B1899">
        <w:rPr>
          <w:b/>
          <w:bCs/>
        </w:rPr>
        <w:fldChar w:fldCharType="separate"/>
      </w:r>
      <w:r w:rsidR="002A6B15" w:rsidRPr="002A6B15">
        <w:rPr>
          <w:b/>
          <w:bCs/>
        </w:rPr>
        <w:t>Short Notice Cancellation – 7 days</w:t>
      </w:r>
      <w:r w:rsidRPr="002B1899">
        <w:rPr>
          <w:b/>
          <w:bCs/>
        </w:rPr>
        <w:fldChar w:fldCharType="end"/>
      </w:r>
    </w:p>
    <w:p w14:paraId="2484009C" w14:textId="77777777" w:rsidR="00BF55C1" w:rsidRPr="002B1899" w:rsidRDefault="00EB2A9F" w:rsidP="007F52B2">
      <w:pPr>
        <w:rPr>
          <w:rFonts w:ascii="Arial" w:hAnsi="Arial" w:cs="Arial"/>
          <w:lang w:eastAsia="en-AU"/>
        </w:rPr>
      </w:pPr>
      <w:r w:rsidRPr="002B1899">
        <w:rPr>
          <w:rFonts w:ascii="Arial" w:hAnsi="Arial" w:cs="Arial"/>
          <w:lang w:eastAsia="en-AU"/>
        </w:rPr>
        <w:t xml:space="preserve">Providers of these supports can </w:t>
      </w:r>
      <w:r w:rsidR="00BF55C1" w:rsidRPr="002B1899">
        <w:rPr>
          <w:rFonts w:ascii="Arial" w:hAnsi="Arial" w:cs="Arial"/>
          <w:lang w:eastAsia="en-AU"/>
        </w:rPr>
        <w:t>also claim for the costs of:</w:t>
      </w:r>
    </w:p>
    <w:p w14:paraId="77181B0A" w14:textId="6288F4FB" w:rsidR="00EB2A9F" w:rsidRPr="002B1899" w:rsidRDefault="00EB2A9F" w:rsidP="00534E7D">
      <w:pPr>
        <w:pStyle w:val="DotPoint"/>
        <w:rPr>
          <w:rFonts w:ascii="Arial" w:hAnsi="Arial" w:cs="Arial"/>
          <w:lang w:eastAsia="en-AU"/>
        </w:rPr>
      </w:pPr>
      <w:r w:rsidRPr="002B1899">
        <w:rPr>
          <w:rFonts w:ascii="Arial" w:hAnsi="Arial" w:cs="Arial"/>
          <w:b/>
          <w:lang w:eastAsia="en-AU"/>
        </w:rPr>
        <w:fldChar w:fldCharType="begin"/>
      </w:r>
      <w:r w:rsidRPr="002B1899">
        <w:rPr>
          <w:rFonts w:ascii="Arial" w:hAnsi="Arial" w:cs="Arial"/>
          <w:b/>
          <w:lang w:eastAsia="en-AU"/>
        </w:rPr>
        <w:instrText xml:space="preserve"> REF _Ref41312502 \h  \* MERGEFORMAT </w:instrText>
      </w:r>
      <w:r w:rsidRPr="002B1899">
        <w:rPr>
          <w:rFonts w:ascii="Arial" w:hAnsi="Arial" w:cs="Arial"/>
          <w:b/>
          <w:lang w:eastAsia="en-AU"/>
        </w:rPr>
      </w:r>
      <w:r w:rsidRPr="002B1899">
        <w:rPr>
          <w:rFonts w:ascii="Arial" w:hAnsi="Arial" w:cs="Arial"/>
          <w:b/>
          <w:lang w:eastAsia="en-AU"/>
        </w:rPr>
        <w:fldChar w:fldCharType="separate"/>
      </w:r>
      <w:r w:rsidR="002A6B15" w:rsidRPr="002A6B15">
        <w:rPr>
          <w:rFonts w:ascii="Arial" w:hAnsi="Arial" w:cs="Arial"/>
          <w:b/>
        </w:rPr>
        <w:t>Provider Travel – Non-Labour Costs</w:t>
      </w:r>
      <w:r w:rsidRPr="002B1899">
        <w:rPr>
          <w:rFonts w:ascii="Arial" w:hAnsi="Arial" w:cs="Arial"/>
          <w:b/>
          <w:lang w:eastAsia="en-AU"/>
        </w:rPr>
        <w:fldChar w:fldCharType="end"/>
      </w:r>
      <w:r w:rsidRPr="002B1899">
        <w:rPr>
          <w:rFonts w:ascii="Arial" w:hAnsi="Arial" w:cs="Arial"/>
          <w:lang w:eastAsia="en-AU"/>
        </w:rPr>
        <w:t xml:space="preserve"> </w:t>
      </w:r>
      <w:r w:rsidR="00496BC7" w:rsidRPr="002B1899">
        <w:rPr>
          <w:rFonts w:ascii="Arial" w:hAnsi="Arial" w:cs="Arial"/>
          <w:lang w:eastAsia="en-AU"/>
        </w:rPr>
        <w:t>using support item</w:t>
      </w:r>
      <w:r w:rsidRPr="002B1899">
        <w:rPr>
          <w:rFonts w:ascii="Arial" w:hAnsi="Arial" w:cs="Arial"/>
          <w:lang w:eastAsia="en-AU"/>
        </w:rPr>
        <w:t xml:space="preserve"> 01_799_0107_1_1</w:t>
      </w:r>
      <w:r w:rsidR="00046A6E" w:rsidRPr="002B1899">
        <w:rPr>
          <w:rFonts w:ascii="Arial" w:hAnsi="Arial" w:cs="Arial"/>
          <w:lang w:eastAsia="en-AU"/>
        </w:rPr>
        <w:t>.</w:t>
      </w:r>
    </w:p>
    <w:p w14:paraId="72D23B93" w14:textId="3C83C382" w:rsidR="00FF2017" w:rsidRPr="002B1899" w:rsidRDefault="001525E6" w:rsidP="00534E7D">
      <w:pPr>
        <w:rPr>
          <w:rFonts w:ascii="Arial" w:hAnsi="Arial" w:cs="Arial"/>
        </w:rPr>
      </w:pPr>
      <w:r w:rsidRPr="002B1899">
        <w:rPr>
          <w:rFonts w:ascii="Arial" w:eastAsia="Times New Roman" w:hAnsi="Arial" w:cs="Arial"/>
          <w:color w:val="000000"/>
          <w:szCs w:val="18"/>
          <w:lang w:eastAsia="en-AU"/>
        </w:rPr>
        <w:t>These</w:t>
      </w:r>
      <w:r w:rsidR="00641C98" w:rsidRPr="002B1899">
        <w:rPr>
          <w:rFonts w:ascii="Arial" w:eastAsia="Times New Roman" w:hAnsi="Arial" w:cs="Arial"/>
          <w:color w:val="000000"/>
          <w:szCs w:val="18"/>
          <w:lang w:eastAsia="en-AU"/>
        </w:rPr>
        <w:t xml:space="preserve"> support items are subject to price limits</w:t>
      </w:r>
      <w:r w:rsidR="0007344E" w:rsidRPr="002B1899">
        <w:rPr>
          <w:rFonts w:ascii="Arial" w:eastAsia="Times New Roman" w:hAnsi="Arial" w:cs="Arial"/>
          <w:color w:val="000000"/>
          <w:szCs w:val="18"/>
          <w:lang w:eastAsia="en-AU"/>
        </w:rPr>
        <w:t xml:space="preserve"> as set out in the following </w:t>
      </w:r>
      <w:r w:rsidR="00B704EB" w:rsidRPr="002B1899">
        <w:rPr>
          <w:rFonts w:ascii="Arial" w:eastAsia="Times New Roman" w:hAnsi="Arial" w:cs="Arial"/>
          <w:color w:val="000000"/>
          <w:szCs w:val="18"/>
          <w:lang w:eastAsia="en-AU"/>
        </w:rPr>
        <w:t>t</w:t>
      </w:r>
      <w:r w:rsidR="0007344E" w:rsidRPr="002B1899">
        <w:rPr>
          <w:rFonts w:ascii="Arial" w:eastAsia="Times New Roman" w:hAnsi="Arial" w:cs="Arial"/>
          <w:color w:val="000000"/>
          <w:szCs w:val="18"/>
          <w:lang w:eastAsia="en-AU"/>
        </w:rPr>
        <w:t>able</w:t>
      </w:r>
      <w:r w:rsidR="00641C98" w:rsidRPr="002B1899">
        <w:rPr>
          <w:rFonts w:ascii="Arial" w:eastAsia="Times New Roman" w:hAnsi="Arial" w:cs="Arial"/>
          <w:color w:val="000000"/>
          <w:szCs w:val="18"/>
          <w:lang w:eastAsia="en-AU"/>
        </w:rPr>
        <w:t>. Different price limits apply depending on</w:t>
      </w:r>
      <w:r w:rsidR="00F52A97" w:rsidRPr="002B1899">
        <w:rPr>
          <w:rFonts w:ascii="Arial" w:eastAsia="Times New Roman" w:hAnsi="Arial" w:cs="Arial"/>
          <w:color w:val="000000"/>
          <w:szCs w:val="18"/>
          <w:lang w:eastAsia="en-AU"/>
        </w:rPr>
        <w:t xml:space="preserve"> </w:t>
      </w:r>
      <w:r w:rsidR="00D53B03" w:rsidRPr="002B1899">
        <w:rPr>
          <w:rFonts w:ascii="Arial" w:hAnsi="Arial" w:cs="Arial"/>
        </w:rPr>
        <w:t>t</w:t>
      </w:r>
      <w:r w:rsidR="006D6A12" w:rsidRPr="002B1899">
        <w:rPr>
          <w:rFonts w:ascii="Arial" w:hAnsi="Arial" w:cs="Arial"/>
        </w:rPr>
        <w:t>he</w:t>
      </w:r>
      <w:r w:rsidR="007C0F5F" w:rsidRPr="002B1899">
        <w:rPr>
          <w:rFonts w:ascii="Arial" w:hAnsi="Arial" w:cs="Arial"/>
        </w:rPr>
        <w:t xml:space="preserve"> </w:t>
      </w:r>
      <w:r w:rsidR="007C0F5F" w:rsidRPr="002B1899">
        <w:rPr>
          <w:rFonts w:ascii="Arial" w:hAnsi="Arial" w:cs="Arial"/>
          <w:b/>
        </w:rPr>
        <w:fldChar w:fldCharType="begin"/>
      </w:r>
      <w:r w:rsidR="007C0F5F" w:rsidRPr="002B1899">
        <w:rPr>
          <w:rFonts w:ascii="Arial" w:hAnsi="Arial" w:cs="Arial"/>
          <w:b/>
        </w:rPr>
        <w:instrText xml:space="preserve"> REF _Ref71297990 \h  \* MERGEFORMAT </w:instrText>
      </w:r>
      <w:r w:rsidR="007C0F5F" w:rsidRPr="002B1899">
        <w:rPr>
          <w:rFonts w:ascii="Arial" w:hAnsi="Arial" w:cs="Arial"/>
          <w:b/>
        </w:rPr>
      </w:r>
      <w:r w:rsidR="007C0F5F" w:rsidRPr="002B1899">
        <w:rPr>
          <w:rFonts w:ascii="Arial" w:hAnsi="Arial" w:cs="Arial"/>
          <w:b/>
        </w:rPr>
        <w:fldChar w:fldCharType="separate"/>
      </w:r>
      <w:r w:rsidR="002A6B15" w:rsidRPr="002A6B15">
        <w:rPr>
          <w:b/>
        </w:rPr>
        <w:t>Time of Day and Day of Week</w:t>
      </w:r>
      <w:r w:rsidR="007C0F5F" w:rsidRPr="002B1899">
        <w:rPr>
          <w:rFonts w:ascii="Arial" w:hAnsi="Arial" w:cs="Arial"/>
          <w:b/>
        </w:rPr>
        <w:fldChar w:fldCharType="end"/>
      </w:r>
      <w:r w:rsidR="00F8401A" w:rsidRPr="002B1899">
        <w:rPr>
          <w:rFonts w:ascii="Arial" w:hAnsi="Arial" w:cs="Arial"/>
          <w:b/>
        </w:rPr>
        <w:t xml:space="preserve"> </w:t>
      </w:r>
      <w:r w:rsidR="00C707CB" w:rsidRPr="002B1899">
        <w:rPr>
          <w:rFonts w:ascii="Arial" w:hAnsi="Arial" w:cs="Arial"/>
        </w:rPr>
        <w:t>when</w:t>
      </w:r>
      <w:r w:rsidR="004B78AD" w:rsidRPr="002B1899">
        <w:rPr>
          <w:rFonts w:ascii="Arial" w:hAnsi="Arial" w:cs="Arial"/>
        </w:rPr>
        <w:t xml:space="preserve"> the s</w:t>
      </w:r>
      <w:r w:rsidR="009056CC" w:rsidRPr="002B1899">
        <w:rPr>
          <w:rFonts w:ascii="Arial" w:hAnsi="Arial" w:cs="Arial"/>
        </w:rPr>
        <w:t>upport is delivered</w:t>
      </w:r>
      <w:r w:rsidR="00943823" w:rsidRPr="002B1899">
        <w:rPr>
          <w:rFonts w:ascii="Arial" w:hAnsi="Arial" w:cs="Arial"/>
        </w:rPr>
        <w:t xml:space="preserve"> or </w:t>
      </w:r>
      <w:r w:rsidR="00875E5E" w:rsidRPr="002B1899">
        <w:rPr>
          <w:rFonts w:ascii="Arial" w:hAnsi="Arial" w:cs="Arial"/>
          <w:b/>
        </w:rPr>
        <w:fldChar w:fldCharType="begin"/>
      </w:r>
      <w:r w:rsidR="00875E5E" w:rsidRPr="002B1899">
        <w:rPr>
          <w:rFonts w:ascii="Arial" w:hAnsi="Arial" w:cs="Arial"/>
          <w:b/>
        </w:rPr>
        <w:instrText xml:space="preserve"> REF _Ref176877619 \h  \* MERGEFORMAT </w:instrText>
      </w:r>
      <w:r w:rsidR="00875E5E" w:rsidRPr="002B1899">
        <w:rPr>
          <w:rFonts w:ascii="Arial" w:hAnsi="Arial" w:cs="Arial"/>
          <w:b/>
        </w:rPr>
      </w:r>
      <w:r w:rsidR="00875E5E" w:rsidRPr="002B1899">
        <w:rPr>
          <w:rFonts w:ascii="Arial" w:hAnsi="Arial" w:cs="Arial"/>
          <w:b/>
        </w:rPr>
        <w:fldChar w:fldCharType="separate"/>
      </w:r>
      <w:r w:rsidR="002A6B15" w:rsidRPr="002A6B15">
        <w:rPr>
          <w:b/>
        </w:rPr>
        <w:t>Implementing Intensive and Complex Behaviour Supports</w:t>
      </w:r>
      <w:r w:rsidR="00875E5E" w:rsidRPr="002B1899">
        <w:rPr>
          <w:rFonts w:ascii="Arial" w:hAnsi="Arial" w:cs="Arial"/>
          <w:b/>
        </w:rPr>
        <w:fldChar w:fldCharType="end"/>
      </w:r>
      <w:r w:rsidR="00190BF9" w:rsidRPr="002B1899" w:rsidDel="000C7E69">
        <w:rPr>
          <w:rFonts w:ascii="Arial" w:hAnsi="Arial" w:cs="Arial"/>
        </w:rPr>
        <w:t>.</w:t>
      </w:r>
      <w:r w:rsidR="00EB2A9F" w:rsidRPr="002B1899">
        <w:rPr>
          <w:rFonts w:ascii="Arial" w:hAnsi="Arial" w:cs="Arial"/>
        </w:rPr>
        <w:t xml:space="preserve"> </w:t>
      </w:r>
    </w:p>
    <w:tbl>
      <w:tblPr>
        <w:tblStyle w:val="GridTable4-Accent4"/>
        <w:tblW w:w="5000" w:type="pct"/>
        <w:tblLook w:val="0420" w:firstRow="1" w:lastRow="0" w:firstColumn="0" w:lastColumn="0" w:noHBand="0" w:noVBand="1"/>
        <w:tblCaption w:val="Assistance with Self-Care Activities"/>
      </w:tblPr>
      <w:tblGrid>
        <w:gridCol w:w="1740"/>
        <w:gridCol w:w="4210"/>
        <w:gridCol w:w="849"/>
        <w:gridCol w:w="994"/>
        <w:gridCol w:w="849"/>
        <w:gridCol w:w="986"/>
      </w:tblGrid>
      <w:tr w:rsidR="00B61DF5" w:rsidRPr="002B1899" w14:paraId="2E9E42D5" w14:textId="77777777" w:rsidTr="007B5358">
        <w:trPr>
          <w:cnfStyle w:val="100000000000" w:firstRow="1" w:lastRow="0" w:firstColumn="0" w:lastColumn="0" w:oddVBand="0" w:evenVBand="0" w:oddHBand="0" w:evenHBand="0" w:firstRowFirstColumn="0" w:firstRowLastColumn="0" w:lastRowFirstColumn="0" w:lastRowLastColumn="0"/>
          <w:tblHeader/>
        </w:trPr>
        <w:tc>
          <w:tcPr>
            <w:tcW w:w="903" w:type="pct"/>
          </w:tcPr>
          <w:p w14:paraId="06447ACE" w14:textId="77777777" w:rsidR="0023546E" w:rsidRPr="002B1899" w:rsidRDefault="0023546E" w:rsidP="00534E7D">
            <w:pPr>
              <w:rPr>
                <w:rFonts w:ascii="Arial" w:eastAsia="Times New Roman" w:hAnsi="Arial" w:cs="Arial"/>
                <w:szCs w:val="16"/>
                <w:lang w:eastAsia="en-AU"/>
              </w:rPr>
            </w:pPr>
            <w:r w:rsidRPr="002B1899">
              <w:rPr>
                <w:rFonts w:ascii="Arial" w:eastAsia="Times New Roman" w:hAnsi="Arial" w:cs="Arial"/>
                <w:szCs w:val="16"/>
                <w:lang w:eastAsia="en-AU"/>
              </w:rPr>
              <w:t>Item Number</w:t>
            </w:r>
          </w:p>
        </w:tc>
        <w:tc>
          <w:tcPr>
            <w:tcW w:w="2186" w:type="pct"/>
          </w:tcPr>
          <w:p w14:paraId="0C27E2D1" w14:textId="77777777" w:rsidR="0023546E" w:rsidRPr="002B1899" w:rsidRDefault="0023546E" w:rsidP="00534E7D">
            <w:pPr>
              <w:rPr>
                <w:rFonts w:ascii="Arial" w:eastAsia="Times New Roman" w:hAnsi="Arial" w:cs="Arial"/>
                <w:szCs w:val="16"/>
                <w:lang w:eastAsia="en-AU"/>
              </w:rPr>
            </w:pPr>
            <w:r w:rsidRPr="002B1899">
              <w:rPr>
                <w:rFonts w:ascii="Arial" w:eastAsia="Times New Roman" w:hAnsi="Arial" w:cs="Arial"/>
                <w:szCs w:val="16"/>
                <w:lang w:eastAsia="en-AU"/>
              </w:rPr>
              <w:t>Item Name and Notes</w:t>
            </w:r>
          </w:p>
        </w:tc>
        <w:tc>
          <w:tcPr>
            <w:tcW w:w="441" w:type="pct"/>
          </w:tcPr>
          <w:p w14:paraId="71352551" w14:textId="77777777" w:rsidR="0023546E" w:rsidRPr="002B1899" w:rsidRDefault="0023546E"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Unit</w:t>
            </w:r>
          </w:p>
        </w:tc>
        <w:tc>
          <w:tcPr>
            <w:tcW w:w="516" w:type="pct"/>
          </w:tcPr>
          <w:p w14:paraId="1EE599E0" w14:textId="77777777" w:rsidR="0023546E" w:rsidRPr="002B1899" w:rsidRDefault="0023546E"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National</w:t>
            </w:r>
          </w:p>
        </w:tc>
        <w:tc>
          <w:tcPr>
            <w:tcW w:w="441" w:type="pct"/>
          </w:tcPr>
          <w:p w14:paraId="694CED2E" w14:textId="77777777" w:rsidR="0023546E" w:rsidRPr="002B1899" w:rsidRDefault="0023546E"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Remote</w:t>
            </w:r>
          </w:p>
        </w:tc>
        <w:tc>
          <w:tcPr>
            <w:tcW w:w="512" w:type="pct"/>
          </w:tcPr>
          <w:p w14:paraId="4733F080" w14:textId="77777777" w:rsidR="0023546E" w:rsidRPr="002B1899" w:rsidRDefault="0023546E"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Very Remote</w:t>
            </w:r>
          </w:p>
        </w:tc>
      </w:tr>
      <w:tr w:rsidR="00B61DF5" w:rsidRPr="002B1899" w14:paraId="276036C7" w14:textId="77777777" w:rsidTr="004451CE">
        <w:trPr>
          <w:cnfStyle w:val="000000100000" w:firstRow="0" w:lastRow="0" w:firstColumn="0" w:lastColumn="0" w:oddVBand="0" w:evenVBand="0" w:oddHBand="1" w:evenHBand="0" w:firstRowFirstColumn="0" w:firstRowLastColumn="0" w:lastRowFirstColumn="0" w:lastRowLastColumn="0"/>
        </w:trPr>
        <w:tc>
          <w:tcPr>
            <w:tcW w:w="903" w:type="pct"/>
          </w:tcPr>
          <w:p w14:paraId="0876A12D" w14:textId="77777777" w:rsidR="00CE53E3" w:rsidRPr="002B1899" w:rsidRDefault="00CE53E3" w:rsidP="00CE53E3">
            <w:pPr>
              <w:rPr>
                <w:rFonts w:ascii="Arial" w:eastAsia="Times New Roman" w:hAnsi="Arial" w:cs="Arial"/>
                <w:color w:val="000000"/>
                <w:szCs w:val="16"/>
                <w:lang w:eastAsia="en-AU"/>
              </w:rPr>
            </w:pPr>
            <w:r w:rsidRPr="002B1899">
              <w:rPr>
                <w:rFonts w:ascii="Arial" w:eastAsia="Times New Roman" w:hAnsi="Arial" w:cs="Arial"/>
                <w:bCs/>
                <w:color w:val="000000"/>
                <w:szCs w:val="18"/>
                <w:lang w:eastAsia="en-AU"/>
              </w:rPr>
              <w:t>01_011_0107_1_1</w:t>
            </w:r>
          </w:p>
        </w:tc>
        <w:tc>
          <w:tcPr>
            <w:tcW w:w="2186" w:type="pct"/>
          </w:tcPr>
          <w:p w14:paraId="4A11ECE0" w14:textId="2CE06FAD" w:rsidR="00CE53E3" w:rsidRPr="002B1899" w:rsidRDefault="00CE53E3" w:rsidP="00CE53E3">
            <w:pPr>
              <w:rPr>
                <w:rFonts w:ascii="Arial" w:eastAsia="Times New Roman" w:hAnsi="Arial" w:cs="Arial"/>
                <w:color w:val="000000"/>
                <w:szCs w:val="16"/>
                <w:lang w:eastAsia="en-AU"/>
              </w:rPr>
            </w:pPr>
            <w:r w:rsidRPr="002B1899">
              <w:t>Assistance With Self-Care Activities - Standard - Weekday Daytime</w:t>
            </w:r>
          </w:p>
        </w:tc>
        <w:tc>
          <w:tcPr>
            <w:tcW w:w="441" w:type="pct"/>
          </w:tcPr>
          <w:p w14:paraId="2CB929B0" w14:textId="77777777" w:rsidR="00CE53E3" w:rsidRPr="002B1899" w:rsidRDefault="00CE53E3" w:rsidP="00CE53E3">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8"/>
                <w:lang w:eastAsia="en-AU"/>
              </w:rPr>
              <w:t>Hour</w:t>
            </w:r>
          </w:p>
        </w:tc>
        <w:tc>
          <w:tcPr>
            <w:tcW w:w="516" w:type="pct"/>
          </w:tcPr>
          <w:p w14:paraId="56811662" w14:textId="12F0BF5C" w:rsidR="00CE53E3" w:rsidRPr="002B1899" w:rsidRDefault="005F5A80" w:rsidP="00CE53E3">
            <w:pPr>
              <w:jc w:val="center"/>
              <w:rPr>
                <w:rFonts w:ascii="Arial" w:eastAsia="Times New Roman" w:hAnsi="Arial" w:cs="Arial"/>
                <w:bCs/>
                <w:szCs w:val="16"/>
                <w:lang w:eastAsia="en-AU"/>
              </w:rPr>
            </w:pPr>
            <w:r w:rsidRPr="002B1899">
              <w:t>$70.23</w:t>
            </w:r>
          </w:p>
        </w:tc>
        <w:tc>
          <w:tcPr>
            <w:tcW w:w="441" w:type="pct"/>
          </w:tcPr>
          <w:p w14:paraId="31449873" w14:textId="38E9F2A1" w:rsidR="00CE53E3" w:rsidRPr="002B1899" w:rsidRDefault="005F5A80" w:rsidP="00CE53E3">
            <w:pPr>
              <w:jc w:val="center"/>
              <w:rPr>
                <w:rFonts w:ascii="Arial" w:eastAsia="Times New Roman" w:hAnsi="Arial" w:cs="Arial"/>
                <w:bCs/>
                <w:szCs w:val="16"/>
                <w:lang w:eastAsia="en-AU"/>
              </w:rPr>
            </w:pPr>
            <w:r w:rsidRPr="002B1899">
              <w:t>$98.32</w:t>
            </w:r>
          </w:p>
        </w:tc>
        <w:tc>
          <w:tcPr>
            <w:tcW w:w="512" w:type="pct"/>
          </w:tcPr>
          <w:p w14:paraId="2F994E5E" w14:textId="020DEBE6" w:rsidR="00CE53E3" w:rsidRPr="002B1899" w:rsidRDefault="005F5A80" w:rsidP="00CE53E3">
            <w:pPr>
              <w:jc w:val="center"/>
              <w:rPr>
                <w:rFonts w:ascii="Arial" w:eastAsia="Times New Roman" w:hAnsi="Arial" w:cs="Arial"/>
                <w:bCs/>
                <w:szCs w:val="16"/>
                <w:lang w:eastAsia="en-AU"/>
              </w:rPr>
            </w:pPr>
            <w:r w:rsidRPr="002B1899">
              <w:t>$105.35</w:t>
            </w:r>
          </w:p>
        </w:tc>
      </w:tr>
      <w:tr w:rsidR="00B61DF5" w:rsidRPr="002B1899" w14:paraId="60897449" w14:textId="77777777" w:rsidTr="004451CE">
        <w:tc>
          <w:tcPr>
            <w:tcW w:w="903" w:type="pct"/>
          </w:tcPr>
          <w:p w14:paraId="12EF0795" w14:textId="77777777" w:rsidR="00CE53E3" w:rsidRPr="002B1899" w:rsidRDefault="00CE53E3" w:rsidP="00CE53E3">
            <w:pPr>
              <w:rPr>
                <w:rFonts w:ascii="Arial" w:eastAsia="Times New Roman" w:hAnsi="Arial" w:cs="Arial"/>
                <w:bCs/>
                <w:color w:val="000000"/>
                <w:szCs w:val="18"/>
                <w:lang w:eastAsia="en-AU"/>
              </w:rPr>
            </w:pPr>
            <w:r w:rsidRPr="002B1899">
              <w:rPr>
                <w:rFonts w:ascii="Arial" w:eastAsia="Times New Roman" w:hAnsi="Arial" w:cs="Arial"/>
                <w:bCs/>
                <w:color w:val="000000"/>
                <w:szCs w:val="18"/>
                <w:lang w:eastAsia="en-AU"/>
              </w:rPr>
              <w:t>01_015_0107_1_1</w:t>
            </w:r>
          </w:p>
        </w:tc>
        <w:tc>
          <w:tcPr>
            <w:tcW w:w="2186" w:type="pct"/>
          </w:tcPr>
          <w:p w14:paraId="770294B3" w14:textId="4852CBDD" w:rsidR="00CE53E3" w:rsidRPr="002B1899" w:rsidRDefault="00CE53E3" w:rsidP="00CE53E3">
            <w:pPr>
              <w:rPr>
                <w:rFonts w:ascii="Arial" w:eastAsia="Times New Roman" w:hAnsi="Arial" w:cs="Arial"/>
                <w:bCs/>
                <w:color w:val="000000"/>
                <w:szCs w:val="18"/>
                <w:lang w:eastAsia="en-AU"/>
              </w:rPr>
            </w:pPr>
            <w:r w:rsidRPr="002B1899">
              <w:t>Assistance With Self-Care Activities - Standard - Weekday Evening</w:t>
            </w:r>
          </w:p>
        </w:tc>
        <w:tc>
          <w:tcPr>
            <w:tcW w:w="441" w:type="pct"/>
          </w:tcPr>
          <w:p w14:paraId="390F925C" w14:textId="77777777" w:rsidR="00CE53E3" w:rsidRPr="002B1899" w:rsidRDefault="00CE53E3" w:rsidP="00CE53E3">
            <w:pPr>
              <w:jc w:val="center"/>
              <w:rPr>
                <w:rFonts w:ascii="Arial" w:eastAsia="Times New Roman" w:hAnsi="Arial" w:cs="Arial"/>
                <w:bCs/>
                <w:color w:val="000000"/>
                <w:szCs w:val="18"/>
                <w:lang w:eastAsia="en-AU"/>
              </w:rPr>
            </w:pPr>
            <w:r w:rsidRPr="002B1899">
              <w:rPr>
                <w:rFonts w:ascii="Arial" w:eastAsia="Times New Roman" w:hAnsi="Arial" w:cs="Arial"/>
                <w:bCs/>
                <w:color w:val="000000"/>
                <w:szCs w:val="18"/>
                <w:lang w:eastAsia="en-AU"/>
              </w:rPr>
              <w:t>Hour</w:t>
            </w:r>
          </w:p>
        </w:tc>
        <w:tc>
          <w:tcPr>
            <w:tcW w:w="516" w:type="pct"/>
          </w:tcPr>
          <w:p w14:paraId="256EACAA" w14:textId="6B1F8F20" w:rsidR="00CE53E3" w:rsidRPr="002B1899" w:rsidRDefault="005F5A80" w:rsidP="00CE53E3">
            <w:pPr>
              <w:jc w:val="center"/>
              <w:rPr>
                <w:rFonts w:ascii="Arial" w:eastAsia="Times New Roman" w:hAnsi="Arial" w:cs="Arial"/>
                <w:bCs/>
                <w:szCs w:val="18"/>
                <w:lang w:eastAsia="en-AU"/>
              </w:rPr>
            </w:pPr>
            <w:r w:rsidRPr="002B1899">
              <w:t>$77.38</w:t>
            </w:r>
          </w:p>
        </w:tc>
        <w:tc>
          <w:tcPr>
            <w:tcW w:w="441" w:type="pct"/>
          </w:tcPr>
          <w:p w14:paraId="21E2B60C" w14:textId="34C29DCA" w:rsidR="00CE53E3" w:rsidRPr="002B1899" w:rsidRDefault="005F5A80" w:rsidP="00CE53E3">
            <w:pPr>
              <w:jc w:val="center"/>
              <w:rPr>
                <w:rFonts w:ascii="Arial" w:hAnsi="Arial" w:cs="Arial"/>
              </w:rPr>
            </w:pPr>
            <w:r w:rsidRPr="002B1899">
              <w:t>$108.33</w:t>
            </w:r>
          </w:p>
        </w:tc>
        <w:tc>
          <w:tcPr>
            <w:tcW w:w="512" w:type="pct"/>
          </w:tcPr>
          <w:p w14:paraId="116EBE5B" w14:textId="292C0CCD" w:rsidR="00CE53E3" w:rsidRPr="002B1899" w:rsidRDefault="00A23898" w:rsidP="00CE53E3">
            <w:pPr>
              <w:jc w:val="center"/>
              <w:rPr>
                <w:rFonts w:ascii="Arial" w:hAnsi="Arial" w:cs="Arial"/>
              </w:rPr>
            </w:pPr>
            <w:r w:rsidRPr="002B1899">
              <w:t>$116.07</w:t>
            </w:r>
          </w:p>
        </w:tc>
      </w:tr>
      <w:tr w:rsidR="00B61DF5" w:rsidRPr="002B1899" w14:paraId="030EBA4C" w14:textId="77777777" w:rsidTr="004451CE">
        <w:trPr>
          <w:cnfStyle w:val="000000100000" w:firstRow="0" w:lastRow="0" w:firstColumn="0" w:lastColumn="0" w:oddVBand="0" w:evenVBand="0" w:oddHBand="1" w:evenHBand="0" w:firstRowFirstColumn="0" w:firstRowLastColumn="0" w:lastRowFirstColumn="0" w:lastRowLastColumn="0"/>
        </w:trPr>
        <w:tc>
          <w:tcPr>
            <w:tcW w:w="903" w:type="pct"/>
          </w:tcPr>
          <w:p w14:paraId="7830DC3C" w14:textId="77777777" w:rsidR="00CE53E3" w:rsidRPr="002B1899" w:rsidRDefault="00CE53E3" w:rsidP="00CE53E3">
            <w:pPr>
              <w:rPr>
                <w:rFonts w:ascii="Arial" w:eastAsia="Times New Roman" w:hAnsi="Arial" w:cs="Arial"/>
                <w:bCs/>
                <w:color w:val="000000"/>
                <w:szCs w:val="18"/>
                <w:lang w:eastAsia="en-AU"/>
              </w:rPr>
            </w:pPr>
            <w:r w:rsidRPr="002B1899">
              <w:rPr>
                <w:rFonts w:ascii="Arial" w:eastAsia="Times New Roman" w:hAnsi="Arial" w:cs="Arial"/>
                <w:bCs/>
                <w:color w:val="000000"/>
                <w:szCs w:val="18"/>
                <w:lang w:eastAsia="en-AU"/>
              </w:rPr>
              <w:t>01_002_0107_1_1</w:t>
            </w:r>
          </w:p>
        </w:tc>
        <w:tc>
          <w:tcPr>
            <w:tcW w:w="2186" w:type="pct"/>
          </w:tcPr>
          <w:p w14:paraId="057DE210" w14:textId="22F86285" w:rsidR="00CE53E3" w:rsidRPr="002B1899" w:rsidRDefault="00CE53E3" w:rsidP="00CE53E3">
            <w:pPr>
              <w:rPr>
                <w:rFonts w:ascii="Arial" w:eastAsia="Times New Roman" w:hAnsi="Arial" w:cs="Arial"/>
                <w:bCs/>
                <w:color w:val="000000"/>
                <w:szCs w:val="18"/>
                <w:lang w:eastAsia="en-AU"/>
              </w:rPr>
            </w:pPr>
            <w:r w:rsidRPr="002B1899">
              <w:t>Assistance With Self-Care Activities - Standard - Weekday Night</w:t>
            </w:r>
          </w:p>
        </w:tc>
        <w:tc>
          <w:tcPr>
            <w:tcW w:w="441" w:type="pct"/>
          </w:tcPr>
          <w:p w14:paraId="49562174" w14:textId="77777777" w:rsidR="00CE53E3" w:rsidRPr="002B1899" w:rsidRDefault="00CE53E3" w:rsidP="00CE53E3">
            <w:pPr>
              <w:jc w:val="center"/>
              <w:rPr>
                <w:rFonts w:ascii="Arial" w:eastAsia="Times New Roman" w:hAnsi="Arial" w:cs="Arial"/>
                <w:bCs/>
                <w:color w:val="000000"/>
                <w:szCs w:val="18"/>
                <w:lang w:eastAsia="en-AU"/>
              </w:rPr>
            </w:pPr>
            <w:r w:rsidRPr="002B1899">
              <w:rPr>
                <w:rFonts w:ascii="Arial" w:eastAsia="Times New Roman" w:hAnsi="Arial" w:cs="Arial"/>
                <w:bCs/>
                <w:color w:val="000000"/>
                <w:szCs w:val="18"/>
                <w:lang w:eastAsia="en-AU"/>
              </w:rPr>
              <w:t>Hour</w:t>
            </w:r>
          </w:p>
        </w:tc>
        <w:tc>
          <w:tcPr>
            <w:tcW w:w="516" w:type="pct"/>
          </w:tcPr>
          <w:p w14:paraId="084E4E57" w14:textId="19F3D3B7" w:rsidR="00CE53E3" w:rsidRPr="002B1899" w:rsidRDefault="00A23898" w:rsidP="00CE53E3">
            <w:pPr>
              <w:jc w:val="center"/>
              <w:rPr>
                <w:rFonts w:ascii="Arial" w:hAnsi="Arial" w:cs="Arial"/>
              </w:rPr>
            </w:pPr>
            <w:r w:rsidRPr="002B1899">
              <w:t>$78.81</w:t>
            </w:r>
          </w:p>
        </w:tc>
        <w:tc>
          <w:tcPr>
            <w:tcW w:w="441" w:type="pct"/>
          </w:tcPr>
          <w:p w14:paraId="3F2001FF" w14:textId="3A0DD2A5" w:rsidR="00CE53E3" w:rsidRPr="002B1899" w:rsidRDefault="00A23898" w:rsidP="00CE53E3">
            <w:pPr>
              <w:jc w:val="center"/>
              <w:rPr>
                <w:rFonts w:ascii="Arial" w:hAnsi="Arial" w:cs="Arial"/>
              </w:rPr>
            </w:pPr>
            <w:r w:rsidRPr="002B1899">
              <w:t>$110.33</w:t>
            </w:r>
          </w:p>
        </w:tc>
        <w:tc>
          <w:tcPr>
            <w:tcW w:w="512" w:type="pct"/>
          </w:tcPr>
          <w:p w14:paraId="49F97BC9" w14:textId="3F56E280" w:rsidR="00CE53E3" w:rsidRPr="002B1899" w:rsidRDefault="00A23898" w:rsidP="00CE53E3">
            <w:pPr>
              <w:jc w:val="center"/>
              <w:rPr>
                <w:rFonts w:ascii="Arial" w:hAnsi="Arial" w:cs="Arial"/>
              </w:rPr>
            </w:pPr>
            <w:r w:rsidRPr="002B1899">
              <w:t>$118.22</w:t>
            </w:r>
          </w:p>
        </w:tc>
      </w:tr>
      <w:tr w:rsidR="00B61DF5" w:rsidRPr="002B1899" w14:paraId="181D2325" w14:textId="77777777" w:rsidTr="004451CE">
        <w:tc>
          <w:tcPr>
            <w:tcW w:w="903" w:type="pct"/>
          </w:tcPr>
          <w:p w14:paraId="618D6E37" w14:textId="77777777" w:rsidR="00CE53E3" w:rsidRPr="002B1899" w:rsidRDefault="00CE53E3" w:rsidP="00CE53E3">
            <w:pPr>
              <w:rPr>
                <w:rFonts w:ascii="Arial" w:eastAsia="Times New Roman" w:hAnsi="Arial" w:cs="Arial"/>
                <w:bCs/>
                <w:color w:val="000000"/>
                <w:szCs w:val="18"/>
                <w:lang w:eastAsia="en-AU"/>
              </w:rPr>
            </w:pPr>
            <w:r w:rsidRPr="002B1899">
              <w:rPr>
                <w:rFonts w:ascii="Arial" w:eastAsia="Times New Roman" w:hAnsi="Arial" w:cs="Arial"/>
                <w:bCs/>
                <w:color w:val="000000"/>
                <w:szCs w:val="18"/>
                <w:lang w:eastAsia="en-AU"/>
              </w:rPr>
              <w:t>01_013_0107_1_1</w:t>
            </w:r>
          </w:p>
        </w:tc>
        <w:tc>
          <w:tcPr>
            <w:tcW w:w="2186" w:type="pct"/>
          </w:tcPr>
          <w:p w14:paraId="09CA27AC" w14:textId="69BF0740" w:rsidR="00CE53E3" w:rsidRPr="002B1899" w:rsidRDefault="00CE53E3" w:rsidP="00CE53E3">
            <w:pPr>
              <w:rPr>
                <w:rFonts w:ascii="Arial" w:eastAsia="Times New Roman" w:hAnsi="Arial" w:cs="Arial"/>
                <w:bCs/>
                <w:color w:val="000000"/>
                <w:szCs w:val="18"/>
                <w:lang w:eastAsia="en-AU"/>
              </w:rPr>
            </w:pPr>
            <w:r w:rsidRPr="002B1899">
              <w:t>Assistance With Self-Care Activities - Standard - Saturday</w:t>
            </w:r>
          </w:p>
        </w:tc>
        <w:tc>
          <w:tcPr>
            <w:tcW w:w="441" w:type="pct"/>
          </w:tcPr>
          <w:p w14:paraId="2B60B658" w14:textId="77777777" w:rsidR="00CE53E3" w:rsidRPr="002B1899" w:rsidRDefault="00CE53E3" w:rsidP="00CE53E3">
            <w:pPr>
              <w:jc w:val="center"/>
              <w:rPr>
                <w:rFonts w:ascii="Arial" w:eastAsia="Times New Roman" w:hAnsi="Arial" w:cs="Arial"/>
                <w:bCs/>
                <w:color w:val="000000"/>
                <w:szCs w:val="18"/>
                <w:lang w:eastAsia="en-AU"/>
              </w:rPr>
            </w:pPr>
            <w:r w:rsidRPr="002B1899">
              <w:rPr>
                <w:rFonts w:ascii="Arial" w:eastAsia="Times New Roman" w:hAnsi="Arial" w:cs="Arial"/>
                <w:bCs/>
                <w:color w:val="000000"/>
                <w:szCs w:val="18"/>
                <w:lang w:eastAsia="en-AU"/>
              </w:rPr>
              <w:t>Hour</w:t>
            </w:r>
          </w:p>
        </w:tc>
        <w:tc>
          <w:tcPr>
            <w:tcW w:w="516" w:type="pct"/>
          </w:tcPr>
          <w:p w14:paraId="38402509" w14:textId="033C2B2F" w:rsidR="00CE53E3" w:rsidRPr="002B1899" w:rsidRDefault="00A23898" w:rsidP="00CE53E3">
            <w:pPr>
              <w:jc w:val="center"/>
              <w:rPr>
                <w:rFonts w:ascii="Arial" w:eastAsia="Times New Roman" w:hAnsi="Arial" w:cs="Arial"/>
                <w:bCs/>
                <w:szCs w:val="18"/>
                <w:lang w:eastAsia="en-AU"/>
              </w:rPr>
            </w:pPr>
            <w:r w:rsidRPr="002B1899">
              <w:t>$98.83</w:t>
            </w:r>
          </w:p>
        </w:tc>
        <w:tc>
          <w:tcPr>
            <w:tcW w:w="441" w:type="pct"/>
          </w:tcPr>
          <w:p w14:paraId="0FD9A6A9" w14:textId="36516605" w:rsidR="00CE53E3" w:rsidRPr="002B1899" w:rsidRDefault="00A23898" w:rsidP="00CE53E3">
            <w:pPr>
              <w:jc w:val="center"/>
              <w:rPr>
                <w:rFonts w:ascii="Arial" w:hAnsi="Arial" w:cs="Arial"/>
              </w:rPr>
            </w:pPr>
            <w:r w:rsidRPr="002B1899">
              <w:t>$138.36</w:t>
            </w:r>
          </w:p>
        </w:tc>
        <w:tc>
          <w:tcPr>
            <w:tcW w:w="512" w:type="pct"/>
          </w:tcPr>
          <w:p w14:paraId="2BDB5373" w14:textId="6BC38D48" w:rsidR="00CE53E3" w:rsidRPr="002B1899" w:rsidRDefault="00A23898" w:rsidP="00CE53E3">
            <w:pPr>
              <w:jc w:val="center"/>
              <w:rPr>
                <w:rFonts w:ascii="Arial" w:hAnsi="Arial" w:cs="Arial"/>
              </w:rPr>
            </w:pPr>
            <w:r w:rsidRPr="002B1899">
              <w:t>$148.25</w:t>
            </w:r>
          </w:p>
        </w:tc>
      </w:tr>
      <w:tr w:rsidR="00B61DF5" w:rsidRPr="002B1899" w14:paraId="48960FD3" w14:textId="77777777" w:rsidTr="004451CE">
        <w:trPr>
          <w:cnfStyle w:val="000000100000" w:firstRow="0" w:lastRow="0" w:firstColumn="0" w:lastColumn="0" w:oddVBand="0" w:evenVBand="0" w:oddHBand="1" w:evenHBand="0" w:firstRowFirstColumn="0" w:firstRowLastColumn="0" w:lastRowFirstColumn="0" w:lastRowLastColumn="0"/>
        </w:trPr>
        <w:tc>
          <w:tcPr>
            <w:tcW w:w="903" w:type="pct"/>
          </w:tcPr>
          <w:p w14:paraId="79ACD44F" w14:textId="77777777" w:rsidR="00CE53E3" w:rsidRPr="002B1899" w:rsidRDefault="00CE53E3" w:rsidP="00CE53E3">
            <w:pPr>
              <w:rPr>
                <w:rFonts w:ascii="Arial" w:eastAsia="Times New Roman" w:hAnsi="Arial" w:cs="Arial"/>
                <w:bCs/>
                <w:color w:val="000000"/>
                <w:szCs w:val="18"/>
                <w:lang w:eastAsia="en-AU"/>
              </w:rPr>
            </w:pPr>
            <w:r w:rsidRPr="002B1899">
              <w:rPr>
                <w:rFonts w:ascii="Arial" w:eastAsia="Times New Roman" w:hAnsi="Arial" w:cs="Arial"/>
                <w:bCs/>
                <w:color w:val="000000"/>
                <w:szCs w:val="18"/>
                <w:lang w:eastAsia="en-AU"/>
              </w:rPr>
              <w:t>01_014_0107_1_1</w:t>
            </w:r>
          </w:p>
        </w:tc>
        <w:tc>
          <w:tcPr>
            <w:tcW w:w="2186" w:type="pct"/>
          </w:tcPr>
          <w:p w14:paraId="7659CC96" w14:textId="1022FEE5" w:rsidR="00CE53E3" w:rsidRPr="002B1899" w:rsidRDefault="00CE53E3" w:rsidP="00CE53E3">
            <w:pPr>
              <w:rPr>
                <w:rFonts w:ascii="Arial" w:eastAsia="Times New Roman" w:hAnsi="Arial" w:cs="Arial"/>
                <w:bCs/>
                <w:color w:val="000000"/>
                <w:szCs w:val="18"/>
                <w:lang w:eastAsia="en-AU"/>
              </w:rPr>
            </w:pPr>
            <w:r w:rsidRPr="002B1899">
              <w:t>Assistance With Self-Care Activities - Standard - Sunday</w:t>
            </w:r>
          </w:p>
        </w:tc>
        <w:tc>
          <w:tcPr>
            <w:tcW w:w="441" w:type="pct"/>
          </w:tcPr>
          <w:p w14:paraId="6E0A9A4A" w14:textId="77777777" w:rsidR="00CE53E3" w:rsidRPr="002B1899" w:rsidRDefault="00CE53E3" w:rsidP="00CE53E3">
            <w:pPr>
              <w:jc w:val="center"/>
              <w:rPr>
                <w:rFonts w:ascii="Arial" w:eastAsia="Times New Roman" w:hAnsi="Arial" w:cs="Arial"/>
                <w:bCs/>
                <w:color w:val="000000"/>
                <w:szCs w:val="18"/>
                <w:lang w:eastAsia="en-AU"/>
              </w:rPr>
            </w:pPr>
            <w:r w:rsidRPr="002B1899">
              <w:rPr>
                <w:rFonts w:ascii="Arial" w:eastAsia="Times New Roman" w:hAnsi="Arial" w:cs="Arial"/>
                <w:bCs/>
                <w:color w:val="000000"/>
                <w:szCs w:val="18"/>
                <w:lang w:eastAsia="en-AU"/>
              </w:rPr>
              <w:t>Hour</w:t>
            </w:r>
          </w:p>
        </w:tc>
        <w:tc>
          <w:tcPr>
            <w:tcW w:w="516" w:type="pct"/>
          </w:tcPr>
          <w:p w14:paraId="27CDF634" w14:textId="480FEE3B" w:rsidR="00CE53E3" w:rsidRPr="002B1899" w:rsidRDefault="00A23898" w:rsidP="00CE53E3">
            <w:pPr>
              <w:jc w:val="center"/>
              <w:rPr>
                <w:rFonts w:ascii="Arial" w:eastAsia="Times New Roman" w:hAnsi="Arial" w:cs="Arial"/>
                <w:bCs/>
                <w:szCs w:val="18"/>
                <w:lang w:eastAsia="en-AU"/>
              </w:rPr>
            </w:pPr>
            <w:r w:rsidRPr="002B1899">
              <w:t>$127.43</w:t>
            </w:r>
          </w:p>
        </w:tc>
        <w:tc>
          <w:tcPr>
            <w:tcW w:w="441" w:type="pct"/>
          </w:tcPr>
          <w:p w14:paraId="236B0355" w14:textId="263316A4" w:rsidR="00CE53E3" w:rsidRPr="002B1899" w:rsidRDefault="00A23898" w:rsidP="00CE53E3">
            <w:pPr>
              <w:jc w:val="center"/>
              <w:rPr>
                <w:rFonts w:ascii="Arial" w:hAnsi="Arial" w:cs="Arial"/>
              </w:rPr>
            </w:pPr>
            <w:r w:rsidRPr="002B1899">
              <w:t>$178.40</w:t>
            </w:r>
          </w:p>
        </w:tc>
        <w:tc>
          <w:tcPr>
            <w:tcW w:w="512" w:type="pct"/>
          </w:tcPr>
          <w:p w14:paraId="5B6B9092" w14:textId="10F856D1" w:rsidR="00CE53E3" w:rsidRPr="002B1899" w:rsidRDefault="00A23898" w:rsidP="00CE53E3">
            <w:pPr>
              <w:jc w:val="center"/>
              <w:rPr>
                <w:rFonts w:ascii="Arial" w:hAnsi="Arial" w:cs="Arial"/>
              </w:rPr>
            </w:pPr>
            <w:r w:rsidRPr="002B1899">
              <w:t>$191.15</w:t>
            </w:r>
          </w:p>
        </w:tc>
      </w:tr>
      <w:tr w:rsidR="00B61DF5" w:rsidRPr="002B1899" w14:paraId="4ED35FBD" w14:textId="77777777" w:rsidTr="004451CE">
        <w:tc>
          <w:tcPr>
            <w:tcW w:w="903" w:type="pct"/>
          </w:tcPr>
          <w:p w14:paraId="7CC49274" w14:textId="77777777" w:rsidR="00CE53E3" w:rsidRPr="002B1899" w:rsidRDefault="00CE53E3" w:rsidP="00CE53E3">
            <w:pPr>
              <w:rPr>
                <w:rFonts w:ascii="Arial" w:eastAsia="Times New Roman" w:hAnsi="Arial" w:cs="Arial"/>
                <w:bCs/>
                <w:color w:val="000000"/>
                <w:szCs w:val="18"/>
                <w:lang w:eastAsia="en-AU"/>
              </w:rPr>
            </w:pPr>
            <w:r w:rsidRPr="002B1899">
              <w:rPr>
                <w:rFonts w:ascii="Arial" w:eastAsia="Times New Roman" w:hAnsi="Arial" w:cs="Arial"/>
                <w:bCs/>
                <w:color w:val="000000"/>
                <w:szCs w:val="18"/>
                <w:lang w:eastAsia="en-AU"/>
              </w:rPr>
              <w:t>01_012_0107_1_1</w:t>
            </w:r>
          </w:p>
        </w:tc>
        <w:tc>
          <w:tcPr>
            <w:tcW w:w="2186" w:type="pct"/>
          </w:tcPr>
          <w:p w14:paraId="1C335DF6" w14:textId="3A80BECE" w:rsidR="00CE53E3" w:rsidRPr="002B1899" w:rsidRDefault="00CE53E3" w:rsidP="00CE53E3">
            <w:pPr>
              <w:rPr>
                <w:rFonts w:ascii="Arial" w:eastAsia="Times New Roman" w:hAnsi="Arial" w:cs="Arial"/>
                <w:bCs/>
                <w:color w:val="000000"/>
                <w:szCs w:val="18"/>
                <w:lang w:eastAsia="en-AU"/>
              </w:rPr>
            </w:pPr>
            <w:r w:rsidRPr="002B1899">
              <w:t>Assistance With Self-Care Activities - Standard - Public Holiday</w:t>
            </w:r>
          </w:p>
        </w:tc>
        <w:tc>
          <w:tcPr>
            <w:tcW w:w="441" w:type="pct"/>
          </w:tcPr>
          <w:p w14:paraId="79A8568B" w14:textId="77777777" w:rsidR="00CE53E3" w:rsidRPr="002B1899" w:rsidRDefault="00CE53E3" w:rsidP="00CE53E3">
            <w:pPr>
              <w:jc w:val="center"/>
              <w:rPr>
                <w:rFonts w:ascii="Arial" w:eastAsia="Times New Roman" w:hAnsi="Arial" w:cs="Arial"/>
                <w:bCs/>
                <w:color w:val="000000"/>
                <w:szCs w:val="18"/>
                <w:lang w:eastAsia="en-AU"/>
              </w:rPr>
            </w:pPr>
            <w:r w:rsidRPr="002B1899">
              <w:rPr>
                <w:rFonts w:ascii="Arial" w:eastAsia="Times New Roman" w:hAnsi="Arial" w:cs="Arial"/>
                <w:bCs/>
                <w:color w:val="000000"/>
                <w:szCs w:val="18"/>
                <w:lang w:eastAsia="en-AU"/>
              </w:rPr>
              <w:t>Hour</w:t>
            </w:r>
          </w:p>
        </w:tc>
        <w:tc>
          <w:tcPr>
            <w:tcW w:w="516" w:type="pct"/>
          </w:tcPr>
          <w:p w14:paraId="4A0D0AD5" w14:textId="22273D1C" w:rsidR="00CE53E3" w:rsidRPr="002B1899" w:rsidRDefault="00A23898" w:rsidP="00CE53E3">
            <w:pPr>
              <w:jc w:val="center"/>
              <w:rPr>
                <w:rFonts w:ascii="Arial" w:eastAsia="Times New Roman" w:hAnsi="Arial" w:cs="Arial"/>
                <w:bCs/>
                <w:szCs w:val="18"/>
                <w:lang w:eastAsia="en-AU"/>
              </w:rPr>
            </w:pPr>
            <w:r w:rsidRPr="002B1899">
              <w:t>$156.03</w:t>
            </w:r>
          </w:p>
        </w:tc>
        <w:tc>
          <w:tcPr>
            <w:tcW w:w="441" w:type="pct"/>
          </w:tcPr>
          <w:p w14:paraId="71655C6D" w14:textId="566022F4" w:rsidR="00CE53E3" w:rsidRPr="002B1899" w:rsidRDefault="00A23898" w:rsidP="00CE53E3">
            <w:pPr>
              <w:jc w:val="center"/>
              <w:rPr>
                <w:rFonts w:ascii="Arial" w:hAnsi="Arial" w:cs="Arial"/>
              </w:rPr>
            </w:pPr>
            <w:r w:rsidRPr="002B1899">
              <w:t>$218.44</w:t>
            </w:r>
          </w:p>
        </w:tc>
        <w:tc>
          <w:tcPr>
            <w:tcW w:w="512" w:type="pct"/>
          </w:tcPr>
          <w:p w14:paraId="5897B3A3" w14:textId="4129C4EE" w:rsidR="00CE53E3" w:rsidRPr="002B1899" w:rsidRDefault="00A23898" w:rsidP="00CE53E3">
            <w:pPr>
              <w:jc w:val="center"/>
              <w:rPr>
                <w:rFonts w:ascii="Arial" w:hAnsi="Arial" w:cs="Arial"/>
              </w:rPr>
            </w:pPr>
            <w:r w:rsidRPr="002B1899">
              <w:t>$234.05</w:t>
            </w:r>
          </w:p>
        </w:tc>
      </w:tr>
      <w:tr w:rsidR="00943823" w:rsidRPr="002B1899" w14:paraId="790C6975" w14:textId="77777777" w:rsidTr="004451CE">
        <w:trPr>
          <w:cnfStyle w:val="000000100000" w:firstRow="0" w:lastRow="0" w:firstColumn="0" w:lastColumn="0" w:oddVBand="0" w:evenVBand="0" w:oddHBand="1" w:evenHBand="0" w:firstRowFirstColumn="0" w:firstRowLastColumn="0" w:lastRowFirstColumn="0" w:lastRowLastColumn="0"/>
        </w:trPr>
        <w:tc>
          <w:tcPr>
            <w:tcW w:w="903" w:type="pct"/>
          </w:tcPr>
          <w:p w14:paraId="37099ED5" w14:textId="19482EE7" w:rsidR="00943823" w:rsidRPr="002B1899" w:rsidRDefault="00943823" w:rsidP="00943823">
            <w:pPr>
              <w:rPr>
                <w:rFonts w:ascii="Arial" w:eastAsia="Times New Roman" w:hAnsi="Arial" w:cs="Arial"/>
                <w:bCs/>
                <w:color w:val="000000"/>
                <w:szCs w:val="18"/>
                <w:lang w:eastAsia="en-AU"/>
              </w:rPr>
            </w:pPr>
            <w:r w:rsidRPr="002B1899">
              <w:t>01_450_0107_1_1</w:t>
            </w:r>
          </w:p>
        </w:tc>
        <w:tc>
          <w:tcPr>
            <w:tcW w:w="2186" w:type="pct"/>
          </w:tcPr>
          <w:p w14:paraId="071F26BA" w14:textId="3FF8D7A6" w:rsidR="00943823" w:rsidRPr="002B1899" w:rsidRDefault="00FE150D" w:rsidP="00943823">
            <w:r w:rsidRPr="002B1899">
              <w:t>Intensive and Complex Behaviour Supports</w:t>
            </w:r>
            <w:r w:rsidR="00943823" w:rsidRPr="002B1899">
              <w:t xml:space="preserve"> - Weekday Daytime</w:t>
            </w:r>
          </w:p>
        </w:tc>
        <w:tc>
          <w:tcPr>
            <w:tcW w:w="441" w:type="pct"/>
          </w:tcPr>
          <w:p w14:paraId="511D5CC6" w14:textId="68BAE257" w:rsidR="00943823" w:rsidRPr="002B1899" w:rsidRDefault="00943823" w:rsidP="00943823">
            <w:pPr>
              <w:jc w:val="center"/>
              <w:rPr>
                <w:rFonts w:ascii="Arial" w:eastAsia="Times New Roman" w:hAnsi="Arial" w:cs="Arial"/>
                <w:bCs/>
                <w:color w:val="000000"/>
                <w:szCs w:val="18"/>
                <w:lang w:eastAsia="en-AU"/>
              </w:rPr>
            </w:pPr>
            <w:r w:rsidRPr="002B1899">
              <w:t>Hour</w:t>
            </w:r>
          </w:p>
        </w:tc>
        <w:tc>
          <w:tcPr>
            <w:tcW w:w="516" w:type="pct"/>
          </w:tcPr>
          <w:p w14:paraId="6E7D0266" w14:textId="7A74B394" w:rsidR="00943823" w:rsidRPr="002B1899" w:rsidRDefault="00A23898" w:rsidP="00943823">
            <w:pPr>
              <w:jc w:val="center"/>
            </w:pPr>
            <w:r w:rsidRPr="002B1899">
              <w:t>$75.98</w:t>
            </w:r>
          </w:p>
        </w:tc>
        <w:tc>
          <w:tcPr>
            <w:tcW w:w="441" w:type="pct"/>
          </w:tcPr>
          <w:p w14:paraId="4CD20787" w14:textId="6A1A1BCA" w:rsidR="00943823" w:rsidRPr="002B1899" w:rsidRDefault="00A23898" w:rsidP="00943823">
            <w:pPr>
              <w:jc w:val="center"/>
            </w:pPr>
            <w:r w:rsidRPr="002B1899">
              <w:t>$106.37</w:t>
            </w:r>
          </w:p>
        </w:tc>
        <w:tc>
          <w:tcPr>
            <w:tcW w:w="512" w:type="pct"/>
          </w:tcPr>
          <w:p w14:paraId="3077A547" w14:textId="06A90B4C" w:rsidR="00943823" w:rsidRPr="002B1899" w:rsidRDefault="00A23898" w:rsidP="00943823">
            <w:pPr>
              <w:jc w:val="center"/>
            </w:pPr>
            <w:r w:rsidRPr="002B1899">
              <w:t>$113.97</w:t>
            </w:r>
          </w:p>
        </w:tc>
      </w:tr>
      <w:tr w:rsidR="00943823" w:rsidRPr="002B1899" w14:paraId="3D26486B" w14:textId="77777777" w:rsidTr="004451CE">
        <w:tc>
          <w:tcPr>
            <w:tcW w:w="903" w:type="pct"/>
          </w:tcPr>
          <w:p w14:paraId="3922E59C" w14:textId="013C15EF" w:rsidR="00943823" w:rsidRPr="002B1899" w:rsidRDefault="00943823" w:rsidP="00943823">
            <w:pPr>
              <w:rPr>
                <w:rFonts w:ascii="Arial" w:eastAsia="Times New Roman" w:hAnsi="Arial" w:cs="Arial"/>
                <w:bCs/>
                <w:color w:val="000000"/>
                <w:szCs w:val="18"/>
                <w:lang w:eastAsia="en-AU"/>
              </w:rPr>
            </w:pPr>
            <w:r w:rsidRPr="002B1899">
              <w:t>01_451_0107_1_1</w:t>
            </w:r>
          </w:p>
        </w:tc>
        <w:tc>
          <w:tcPr>
            <w:tcW w:w="2186" w:type="pct"/>
          </w:tcPr>
          <w:p w14:paraId="0ACF6F69" w14:textId="4F28E97F" w:rsidR="00943823" w:rsidRPr="002B1899" w:rsidRDefault="00FE150D" w:rsidP="00943823">
            <w:r w:rsidRPr="002B1899">
              <w:t xml:space="preserve">Intensive and Complex Behaviour Supports </w:t>
            </w:r>
            <w:r w:rsidR="00943823" w:rsidRPr="002B1899">
              <w:t>- Weekday Evening</w:t>
            </w:r>
          </w:p>
        </w:tc>
        <w:tc>
          <w:tcPr>
            <w:tcW w:w="441" w:type="pct"/>
          </w:tcPr>
          <w:p w14:paraId="52F1CB89" w14:textId="648A1FE9" w:rsidR="00943823" w:rsidRPr="002B1899" w:rsidRDefault="00943823" w:rsidP="00943823">
            <w:pPr>
              <w:jc w:val="center"/>
              <w:rPr>
                <w:rFonts w:ascii="Arial" w:eastAsia="Times New Roman" w:hAnsi="Arial" w:cs="Arial"/>
                <w:bCs/>
                <w:color w:val="000000"/>
                <w:szCs w:val="18"/>
                <w:lang w:eastAsia="en-AU"/>
              </w:rPr>
            </w:pPr>
            <w:r w:rsidRPr="002B1899">
              <w:t>Hour</w:t>
            </w:r>
          </w:p>
        </w:tc>
        <w:tc>
          <w:tcPr>
            <w:tcW w:w="516" w:type="pct"/>
          </w:tcPr>
          <w:p w14:paraId="211A300C" w14:textId="1E232034" w:rsidR="00943823" w:rsidRPr="002B1899" w:rsidRDefault="00A23898" w:rsidP="00943823">
            <w:pPr>
              <w:jc w:val="center"/>
            </w:pPr>
            <w:r w:rsidRPr="002B1899">
              <w:t>$83.72</w:t>
            </w:r>
          </w:p>
        </w:tc>
        <w:tc>
          <w:tcPr>
            <w:tcW w:w="441" w:type="pct"/>
          </w:tcPr>
          <w:p w14:paraId="04B1F7B5" w14:textId="44972A35" w:rsidR="00943823" w:rsidRPr="002B1899" w:rsidRDefault="00A23898" w:rsidP="00943823">
            <w:pPr>
              <w:jc w:val="center"/>
            </w:pPr>
            <w:r w:rsidRPr="002B1899">
              <w:t>$117.21</w:t>
            </w:r>
          </w:p>
        </w:tc>
        <w:tc>
          <w:tcPr>
            <w:tcW w:w="512" w:type="pct"/>
          </w:tcPr>
          <w:p w14:paraId="3A7888D6" w14:textId="763AF962" w:rsidR="00943823" w:rsidRPr="002B1899" w:rsidRDefault="00A23898" w:rsidP="00943823">
            <w:pPr>
              <w:jc w:val="center"/>
            </w:pPr>
            <w:r w:rsidRPr="002B1899">
              <w:t>$125.58</w:t>
            </w:r>
          </w:p>
        </w:tc>
      </w:tr>
      <w:tr w:rsidR="00943823" w:rsidRPr="002B1899" w14:paraId="412916D5" w14:textId="77777777" w:rsidTr="004451CE">
        <w:trPr>
          <w:cnfStyle w:val="000000100000" w:firstRow="0" w:lastRow="0" w:firstColumn="0" w:lastColumn="0" w:oddVBand="0" w:evenVBand="0" w:oddHBand="1" w:evenHBand="0" w:firstRowFirstColumn="0" w:firstRowLastColumn="0" w:lastRowFirstColumn="0" w:lastRowLastColumn="0"/>
        </w:trPr>
        <w:tc>
          <w:tcPr>
            <w:tcW w:w="903" w:type="pct"/>
          </w:tcPr>
          <w:p w14:paraId="575A090B" w14:textId="79222645" w:rsidR="00943823" w:rsidRPr="002B1899" w:rsidRDefault="00943823" w:rsidP="00943823">
            <w:pPr>
              <w:rPr>
                <w:rFonts w:ascii="Arial" w:eastAsia="Times New Roman" w:hAnsi="Arial" w:cs="Arial"/>
                <w:bCs/>
                <w:color w:val="000000"/>
                <w:szCs w:val="18"/>
                <w:lang w:eastAsia="en-AU"/>
              </w:rPr>
            </w:pPr>
            <w:r w:rsidRPr="002B1899">
              <w:t>01_452_0107_1_1</w:t>
            </w:r>
          </w:p>
        </w:tc>
        <w:tc>
          <w:tcPr>
            <w:tcW w:w="2186" w:type="pct"/>
          </w:tcPr>
          <w:p w14:paraId="3419CD14" w14:textId="012DF163" w:rsidR="00943823" w:rsidRPr="002B1899" w:rsidRDefault="00FE150D" w:rsidP="00943823">
            <w:r w:rsidRPr="002B1899">
              <w:t>Intensive and Complex Behaviour Supports</w:t>
            </w:r>
            <w:r w:rsidR="00943823" w:rsidRPr="002B1899">
              <w:t xml:space="preserve"> - Saturday</w:t>
            </w:r>
          </w:p>
        </w:tc>
        <w:tc>
          <w:tcPr>
            <w:tcW w:w="441" w:type="pct"/>
          </w:tcPr>
          <w:p w14:paraId="5CDD4930" w14:textId="21F71499" w:rsidR="00943823" w:rsidRPr="002B1899" w:rsidRDefault="00943823" w:rsidP="00943823">
            <w:pPr>
              <w:jc w:val="center"/>
              <w:rPr>
                <w:rFonts w:ascii="Arial" w:eastAsia="Times New Roman" w:hAnsi="Arial" w:cs="Arial"/>
                <w:bCs/>
                <w:color w:val="000000"/>
                <w:szCs w:val="18"/>
                <w:lang w:eastAsia="en-AU"/>
              </w:rPr>
            </w:pPr>
            <w:r w:rsidRPr="002B1899">
              <w:t>Hour</w:t>
            </w:r>
          </w:p>
        </w:tc>
        <w:tc>
          <w:tcPr>
            <w:tcW w:w="516" w:type="pct"/>
          </w:tcPr>
          <w:p w14:paraId="304D96DF" w14:textId="4F7E2567" w:rsidR="00943823" w:rsidRPr="002B1899" w:rsidRDefault="00A23898" w:rsidP="00943823">
            <w:pPr>
              <w:jc w:val="center"/>
            </w:pPr>
            <w:r w:rsidRPr="002B1899">
              <w:t>$106.93</w:t>
            </w:r>
          </w:p>
        </w:tc>
        <w:tc>
          <w:tcPr>
            <w:tcW w:w="441" w:type="pct"/>
          </w:tcPr>
          <w:p w14:paraId="2BA1BA16" w14:textId="356DC38D" w:rsidR="00943823" w:rsidRPr="002B1899" w:rsidRDefault="00A23898" w:rsidP="00943823">
            <w:pPr>
              <w:jc w:val="center"/>
            </w:pPr>
            <w:r w:rsidRPr="002B1899">
              <w:t>$149.70</w:t>
            </w:r>
          </w:p>
        </w:tc>
        <w:tc>
          <w:tcPr>
            <w:tcW w:w="512" w:type="pct"/>
          </w:tcPr>
          <w:p w14:paraId="766CA5FF" w14:textId="4EF3B79D" w:rsidR="00943823" w:rsidRPr="002B1899" w:rsidRDefault="00A23898" w:rsidP="00943823">
            <w:pPr>
              <w:jc w:val="center"/>
            </w:pPr>
            <w:r w:rsidRPr="002B1899">
              <w:t>$160.40</w:t>
            </w:r>
          </w:p>
        </w:tc>
      </w:tr>
      <w:tr w:rsidR="00943823" w:rsidRPr="002B1899" w14:paraId="2BC1E662" w14:textId="77777777" w:rsidTr="004451CE">
        <w:tc>
          <w:tcPr>
            <w:tcW w:w="903" w:type="pct"/>
          </w:tcPr>
          <w:p w14:paraId="3631F3DF" w14:textId="2E232AF7" w:rsidR="00943823" w:rsidRPr="002B1899" w:rsidRDefault="00943823" w:rsidP="00943823">
            <w:pPr>
              <w:rPr>
                <w:rFonts w:ascii="Arial" w:eastAsia="Times New Roman" w:hAnsi="Arial" w:cs="Arial"/>
                <w:bCs/>
                <w:color w:val="000000"/>
                <w:szCs w:val="18"/>
                <w:lang w:eastAsia="en-AU"/>
              </w:rPr>
            </w:pPr>
            <w:r w:rsidRPr="002B1899">
              <w:t>01_453_0107_1_1</w:t>
            </w:r>
          </w:p>
        </w:tc>
        <w:tc>
          <w:tcPr>
            <w:tcW w:w="2186" w:type="pct"/>
          </w:tcPr>
          <w:p w14:paraId="35657C31" w14:textId="256F76EB" w:rsidR="00943823" w:rsidRPr="002B1899" w:rsidRDefault="00FE150D" w:rsidP="00943823">
            <w:r w:rsidRPr="002B1899">
              <w:t>Intensive and Complex Behaviour Supports</w:t>
            </w:r>
            <w:r w:rsidR="00943823" w:rsidRPr="002B1899">
              <w:t xml:space="preserve"> - Sunday</w:t>
            </w:r>
          </w:p>
        </w:tc>
        <w:tc>
          <w:tcPr>
            <w:tcW w:w="441" w:type="pct"/>
          </w:tcPr>
          <w:p w14:paraId="115A36E6" w14:textId="1EDDFB17" w:rsidR="00943823" w:rsidRPr="002B1899" w:rsidRDefault="00943823" w:rsidP="00943823">
            <w:pPr>
              <w:jc w:val="center"/>
              <w:rPr>
                <w:rFonts w:ascii="Arial" w:eastAsia="Times New Roman" w:hAnsi="Arial" w:cs="Arial"/>
                <w:bCs/>
                <w:color w:val="000000"/>
                <w:szCs w:val="18"/>
                <w:lang w:eastAsia="en-AU"/>
              </w:rPr>
            </w:pPr>
            <w:r w:rsidRPr="002B1899">
              <w:t>Hour</w:t>
            </w:r>
          </w:p>
        </w:tc>
        <w:tc>
          <w:tcPr>
            <w:tcW w:w="516" w:type="pct"/>
          </w:tcPr>
          <w:p w14:paraId="4CF8D9E4" w14:textId="76D7CF22" w:rsidR="00943823" w:rsidRPr="002B1899" w:rsidRDefault="00E15927" w:rsidP="00943823">
            <w:pPr>
              <w:jc w:val="center"/>
            </w:pPr>
            <w:r w:rsidRPr="002B1899">
              <w:t>$137.87</w:t>
            </w:r>
          </w:p>
        </w:tc>
        <w:tc>
          <w:tcPr>
            <w:tcW w:w="441" w:type="pct"/>
          </w:tcPr>
          <w:p w14:paraId="01CBCC7C" w14:textId="50324808" w:rsidR="00943823" w:rsidRPr="002B1899" w:rsidRDefault="00E15927" w:rsidP="00943823">
            <w:pPr>
              <w:jc w:val="center"/>
            </w:pPr>
            <w:r w:rsidRPr="002B1899">
              <w:t>$193.02</w:t>
            </w:r>
          </w:p>
        </w:tc>
        <w:tc>
          <w:tcPr>
            <w:tcW w:w="512" w:type="pct"/>
          </w:tcPr>
          <w:p w14:paraId="02705D8F" w14:textId="34023E56" w:rsidR="00943823" w:rsidRPr="002B1899" w:rsidRDefault="00E15927" w:rsidP="00943823">
            <w:pPr>
              <w:jc w:val="center"/>
            </w:pPr>
            <w:r w:rsidRPr="002B1899">
              <w:t>$206.81</w:t>
            </w:r>
          </w:p>
        </w:tc>
      </w:tr>
      <w:tr w:rsidR="00943823" w:rsidRPr="002B1899" w14:paraId="7DD5C1DC" w14:textId="77777777" w:rsidTr="004451CE">
        <w:trPr>
          <w:cnfStyle w:val="000000100000" w:firstRow="0" w:lastRow="0" w:firstColumn="0" w:lastColumn="0" w:oddVBand="0" w:evenVBand="0" w:oddHBand="1" w:evenHBand="0" w:firstRowFirstColumn="0" w:firstRowLastColumn="0" w:lastRowFirstColumn="0" w:lastRowLastColumn="0"/>
        </w:trPr>
        <w:tc>
          <w:tcPr>
            <w:tcW w:w="903" w:type="pct"/>
          </w:tcPr>
          <w:p w14:paraId="14609A0D" w14:textId="16341B87" w:rsidR="00943823" w:rsidRPr="002B1899" w:rsidRDefault="00943823" w:rsidP="00943823">
            <w:pPr>
              <w:rPr>
                <w:rFonts w:ascii="Arial" w:eastAsia="Times New Roman" w:hAnsi="Arial" w:cs="Arial"/>
                <w:bCs/>
                <w:color w:val="000000"/>
                <w:szCs w:val="18"/>
                <w:lang w:eastAsia="en-AU"/>
              </w:rPr>
            </w:pPr>
            <w:r w:rsidRPr="002B1899">
              <w:t>01_454_0107_1_1</w:t>
            </w:r>
          </w:p>
        </w:tc>
        <w:tc>
          <w:tcPr>
            <w:tcW w:w="2186" w:type="pct"/>
          </w:tcPr>
          <w:p w14:paraId="590292E1" w14:textId="3B282498" w:rsidR="00943823" w:rsidRPr="002B1899" w:rsidRDefault="00FE150D" w:rsidP="00943823">
            <w:r w:rsidRPr="002B1899">
              <w:t>Intensive and Complex Behaviour Supports</w:t>
            </w:r>
            <w:r w:rsidR="00943823" w:rsidRPr="002B1899">
              <w:t xml:space="preserve"> - Public Holiday</w:t>
            </w:r>
          </w:p>
        </w:tc>
        <w:tc>
          <w:tcPr>
            <w:tcW w:w="441" w:type="pct"/>
          </w:tcPr>
          <w:p w14:paraId="52C99761" w14:textId="44F65C19" w:rsidR="00943823" w:rsidRPr="002B1899" w:rsidRDefault="00943823" w:rsidP="00943823">
            <w:pPr>
              <w:jc w:val="center"/>
              <w:rPr>
                <w:rFonts w:ascii="Arial" w:eastAsia="Times New Roman" w:hAnsi="Arial" w:cs="Arial"/>
                <w:bCs/>
                <w:color w:val="000000"/>
                <w:szCs w:val="18"/>
                <w:lang w:eastAsia="en-AU"/>
              </w:rPr>
            </w:pPr>
            <w:r w:rsidRPr="002B1899">
              <w:t>Hour</w:t>
            </w:r>
          </w:p>
        </w:tc>
        <w:tc>
          <w:tcPr>
            <w:tcW w:w="516" w:type="pct"/>
          </w:tcPr>
          <w:p w14:paraId="1AC155AF" w14:textId="551E4481" w:rsidR="00943823" w:rsidRPr="002B1899" w:rsidRDefault="00667F67" w:rsidP="00943823">
            <w:pPr>
              <w:jc w:val="center"/>
            </w:pPr>
            <w:r w:rsidRPr="002B1899">
              <w:t>$168.81</w:t>
            </w:r>
          </w:p>
        </w:tc>
        <w:tc>
          <w:tcPr>
            <w:tcW w:w="441" w:type="pct"/>
          </w:tcPr>
          <w:p w14:paraId="0600CE34" w14:textId="0536EBD9" w:rsidR="00943823" w:rsidRPr="002B1899" w:rsidRDefault="00667F67" w:rsidP="00943823">
            <w:pPr>
              <w:jc w:val="center"/>
            </w:pPr>
            <w:r w:rsidRPr="002B1899">
              <w:t>$236.33</w:t>
            </w:r>
          </w:p>
        </w:tc>
        <w:tc>
          <w:tcPr>
            <w:tcW w:w="512" w:type="pct"/>
          </w:tcPr>
          <w:p w14:paraId="67F35A22" w14:textId="27029549" w:rsidR="00943823" w:rsidRPr="002B1899" w:rsidRDefault="00667F67" w:rsidP="00943823">
            <w:pPr>
              <w:jc w:val="center"/>
            </w:pPr>
            <w:r w:rsidRPr="002B1899">
              <w:t>$253.22</w:t>
            </w:r>
          </w:p>
        </w:tc>
      </w:tr>
      <w:tr w:rsidR="00943823" w:rsidRPr="002B1899" w14:paraId="05E93A42" w14:textId="77777777" w:rsidTr="004451CE">
        <w:tc>
          <w:tcPr>
            <w:tcW w:w="903" w:type="pct"/>
          </w:tcPr>
          <w:p w14:paraId="4FC50E60" w14:textId="6810BCB1" w:rsidR="00943823" w:rsidRPr="002B1899" w:rsidRDefault="00943823" w:rsidP="00943823">
            <w:pPr>
              <w:rPr>
                <w:rFonts w:ascii="Arial" w:eastAsia="Times New Roman" w:hAnsi="Arial" w:cs="Arial"/>
                <w:bCs/>
                <w:color w:val="000000"/>
                <w:szCs w:val="18"/>
                <w:lang w:eastAsia="en-AU"/>
              </w:rPr>
            </w:pPr>
            <w:r w:rsidRPr="002B1899">
              <w:t>01_455_0107_1_1</w:t>
            </w:r>
          </w:p>
        </w:tc>
        <w:tc>
          <w:tcPr>
            <w:tcW w:w="2186" w:type="pct"/>
          </w:tcPr>
          <w:p w14:paraId="55C54813" w14:textId="78DA1CC6" w:rsidR="00943823" w:rsidRPr="002B1899" w:rsidRDefault="00FE150D" w:rsidP="00943823">
            <w:r w:rsidRPr="002B1899">
              <w:t xml:space="preserve">Intensive and Complex Behaviour Supports </w:t>
            </w:r>
            <w:r w:rsidR="00943823" w:rsidRPr="002B1899">
              <w:t>- Weekday Night</w:t>
            </w:r>
          </w:p>
        </w:tc>
        <w:tc>
          <w:tcPr>
            <w:tcW w:w="441" w:type="pct"/>
          </w:tcPr>
          <w:p w14:paraId="0C6ADA85" w14:textId="3A381482" w:rsidR="00943823" w:rsidRPr="002B1899" w:rsidRDefault="00943823" w:rsidP="00943823">
            <w:pPr>
              <w:jc w:val="center"/>
              <w:rPr>
                <w:rFonts w:ascii="Arial" w:eastAsia="Times New Roman" w:hAnsi="Arial" w:cs="Arial"/>
                <w:bCs/>
                <w:color w:val="000000"/>
                <w:szCs w:val="18"/>
                <w:lang w:eastAsia="en-AU"/>
              </w:rPr>
            </w:pPr>
            <w:r w:rsidRPr="002B1899">
              <w:t>Hour</w:t>
            </w:r>
          </w:p>
        </w:tc>
        <w:tc>
          <w:tcPr>
            <w:tcW w:w="516" w:type="pct"/>
          </w:tcPr>
          <w:p w14:paraId="7A4DDD14" w14:textId="2925E6DD" w:rsidR="00943823" w:rsidRPr="002B1899" w:rsidRDefault="00667F67" w:rsidP="00943823">
            <w:pPr>
              <w:jc w:val="center"/>
            </w:pPr>
            <w:r w:rsidRPr="002B1899">
              <w:t>$85.27</w:t>
            </w:r>
          </w:p>
        </w:tc>
        <w:tc>
          <w:tcPr>
            <w:tcW w:w="441" w:type="pct"/>
          </w:tcPr>
          <w:p w14:paraId="18275462" w14:textId="2E1681DB" w:rsidR="00943823" w:rsidRPr="002B1899" w:rsidRDefault="00667F67" w:rsidP="00943823">
            <w:pPr>
              <w:jc w:val="center"/>
            </w:pPr>
            <w:r w:rsidRPr="002B1899">
              <w:t>$119.38</w:t>
            </w:r>
          </w:p>
        </w:tc>
        <w:tc>
          <w:tcPr>
            <w:tcW w:w="512" w:type="pct"/>
          </w:tcPr>
          <w:p w14:paraId="37DD00DA" w14:textId="53F0DD6D" w:rsidR="00943823" w:rsidRPr="002B1899" w:rsidRDefault="00667F67" w:rsidP="00943823">
            <w:pPr>
              <w:jc w:val="center"/>
            </w:pPr>
            <w:r w:rsidRPr="002B1899">
              <w:t>$127.91</w:t>
            </w:r>
          </w:p>
        </w:tc>
      </w:tr>
    </w:tbl>
    <w:p w14:paraId="1898D3B9" w14:textId="67A3B8ED" w:rsidR="00EF555C" w:rsidRPr="002B1899" w:rsidRDefault="00EF555C" w:rsidP="00534E7D">
      <w:pPr>
        <w:pStyle w:val="Heading3"/>
      </w:pPr>
      <w:bookmarkStart w:id="390" w:name="_Toc41159086"/>
      <w:bookmarkStart w:id="391" w:name="_Toc167285772"/>
      <w:bookmarkStart w:id="392" w:name="_Toc210987508"/>
      <w:r w:rsidRPr="002B1899">
        <w:lastRenderedPageBreak/>
        <w:t xml:space="preserve">Assistance with Self Care Activities </w:t>
      </w:r>
      <w:r w:rsidR="002B586E" w:rsidRPr="002B1899">
        <w:t>–</w:t>
      </w:r>
      <w:r w:rsidRPr="002B1899">
        <w:t xml:space="preserve"> Night-Time Sleepover Support</w:t>
      </w:r>
      <w:bookmarkEnd w:id="390"/>
      <w:bookmarkEnd w:id="391"/>
      <w:bookmarkEnd w:id="392"/>
    </w:p>
    <w:p w14:paraId="39FF1914" w14:textId="77777777" w:rsidR="00EF555C" w:rsidRPr="002B1899" w:rsidRDefault="00EF555C" w:rsidP="00534E7D">
      <w:pPr>
        <w:rPr>
          <w:rFonts w:ascii="Arial" w:hAnsi="Arial" w:cs="Arial"/>
        </w:rPr>
      </w:pPr>
      <w:r w:rsidRPr="002B1899">
        <w:rPr>
          <w:rFonts w:ascii="Arial" w:hAnsi="Arial" w:cs="Arial"/>
        </w:rPr>
        <w:t>This support item provides a participant with assistance with, or supervision of, personal tasks of daily life where overnight support is needed, but the caregiver can sleep when not required to provide support. This support applies to any day of the week and on public holidays. This support item includes up to two hours of active supports provided to the participant for the duration of the period. Providers may claim for the third or additional hour at Saturday rates on weekdays, or at applicable rates on other days (Saturday</w:t>
      </w:r>
      <w:r w:rsidR="00531ADD" w:rsidRPr="002B1899">
        <w:rPr>
          <w:rFonts w:ascii="Arial" w:hAnsi="Arial" w:cs="Arial"/>
        </w:rPr>
        <w:t>s</w:t>
      </w:r>
      <w:r w:rsidRPr="002B1899">
        <w:rPr>
          <w:rFonts w:ascii="Arial" w:hAnsi="Arial" w:cs="Arial"/>
        </w:rPr>
        <w:t>, Sunday</w:t>
      </w:r>
      <w:r w:rsidR="00531ADD" w:rsidRPr="002B1899">
        <w:rPr>
          <w:rFonts w:ascii="Arial" w:hAnsi="Arial" w:cs="Arial"/>
        </w:rPr>
        <w:t>s</w:t>
      </w:r>
      <w:r w:rsidRPr="002B1899">
        <w:rPr>
          <w:rFonts w:ascii="Arial" w:hAnsi="Arial" w:cs="Arial"/>
        </w:rPr>
        <w:t xml:space="preserve"> or Public Holidays).</w:t>
      </w:r>
    </w:p>
    <w:p w14:paraId="0A71E8F0" w14:textId="09DED3C0" w:rsidR="003F594F" w:rsidRPr="002B1899" w:rsidRDefault="00EF555C" w:rsidP="00534E7D">
      <w:pPr>
        <w:rPr>
          <w:rFonts w:ascii="Arial" w:hAnsi="Arial" w:cs="Arial"/>
        </w:rPr>
      </w:pPr>
      <w:r w:rsidRPr="002B1899">
        <w:rPr>
          <w:rFonts w:ascii="Arial" w:hAnsi="Arial" w:cs="Arial"/>
        </w:rPr>
        <w:t>This support item can be delivered to individual participants</w:t>
      </w:r>
      <w:r w:rsidR="009E65F8" w:rsidRPr="002B1899">
        <w:rPr>
          <w:rFonts w:ascii="Arial" w:hAnsi="Arial" w:cs="Arial"/>
        </w:rPr>
        <w:t xml:space="preserve"> </w:t>
      </w:r>
      <w:r w:rsidR="00D11519" w:rsidRPr="002B1899">
        <w:rPr>
          <w:rFonts w:ascii="Arial" w:hAnsi="Arial" w:cs="Arial"/>
        </w:rPr>
        <w:t xml:space="preserve">or to groups (see </w:t>
      </w:r>
      <w:r w:rsidR="00D11519" w:rsidRPr="002B1899">
        <w:rPr>
          <w:rFonts w:ascii="Arial" w:hAnsi="Arial" w:cs="Arial"/>
          <w:b/>
        </w:rPr>
        <w:fldChar w:fldCharType="begin"/>
      </w:r>
      <w:r w:rsidR="00D11519" w:rsidRPr="002B1899">
        <w:rPr>
          <w:rFonts w:ascii="Arial" w:hAnsi="Arial" w:cs="Arial"/>
          <w:b/>
        </w:rPr>
        <w:instrText xml:space="preserve"> REF _Ref43910919 \h  \* MERGEFORMAT </w:instrText>
      </w:r>
      <w:r w:rsidR="00D11519" w:rsidRPr="002B1899">
        <w:rPr>
          <w:rFonts w:ascii="Arial" w:hAnsi="Arial" w:cs="Arial"/>
          <w:b/>
        </w:rPr>
      </w:r>
      <w:r w:rsidR="00D11519" w:rsidRPr="002B1899">
        <w:rPr>
          <w:rFonts w:ascii="Arial" w:hAnsi="Arial" w:cs="Arial"/>
          <w:b/>
        </w:rPr>
        <w:fldChar w:fldCharType="separate"/>
      </w:r>
      <w:r w:rsidR="002A6B15" w:rsidRPr="002A6B15">
        <w:rPr>
          <w:b/>
        </w:rPr>
        <w:t>Claiming for Group-Based Supports</w:t>
      </w:r>
      <w:r w:rsidR="00D11519" w:rsidRPr="002B1899">
        <w:rPr>
          <w:rFonts w:ascii="Arial" w:hAnsi="Arial" w:cs="Arial"/>
          <w:b/>
        </w:rPr>
        <w:fldChar w:fldCharType="end"/>
      </w:r>
      <w:r w:rsidR="00D11519" w:rsidRPr="002B1899">
        <w:rPr>
          <w:rFonts w:ascii="Arial" w:hAnsi="Arial" w:cs="Arial"/>
        </w:rPr>
        <w:t xml:space="preserve">) </w:t>
      </w:r>
      <w:r w:rsidRPr="002B1899">
        <w:rPr>
          <w:rFonts w:ascii="Arial" w:hAnsi="Arial" w:cs="Arial"/>
        </w:rPr>
        <w:t xml:space="preserve">subject to the rules set out in </w:t>
      </w:r>
      <w:r w:rsidR="002C0616" w:rsidRPr="002B1899">
        <w:rPr>
          <w:rFonts w:ascii="Arial" w:hAnsi="Arial" w:cs="Arial"/>
        </w:rPr>
        <w:t xml:space="preserve">the </w:t>
      </w:r>
      <w:r w:rsidR="002C0616" w:rsidRPr="002B1899">
        <w:rPr>
          <w:rFonts w:ascii="Arial" w:hAnsi="Arial" w:cs="Arial"/>
          <w:i/>
        </w:rPr>
        <w:t>NDIS</w:t>
      </w:r>
      <w:r w:rsidR="006C1E1E" w:rsidRPr="002B1899">
        <w:rPr>
          <w:rFonts w:ascii="Arial" w:hAnsi="Arial" w:cs="Arial"/>
          <w:i/>
        </w:rPr>
        <w:t xml:space="preserve"> Pricing Arrangements and Price Limits</w:t>
      </w:r>
      <w:r w:rsidRPr="002B1899">
        <w:rPr>
          <w:rFonts w:ascii="Arial" w:hAnsi="Arial" w:cs="Arial"/>
        </w:rPr>
        <w:t>.</w:t>
      </w:r>
      <w:r w:rsidR="00554827" w:rsidRPr="002B1899">
        <w:rPr>
          <w:rFonts w:ascii="Arial" w:hAnsi="Arial" w:cs="Arial"/>
        </w:rPr>
        <w:t xml:space="preserve"> </w:t>
      </w:r>
    </w:p>
    <w:p w14:paraId="4F01FC67" w14:textId="77777777" w:rsidR="00BF55C1" w:rsidRPr="002B1899" w:rsidRDefault="00EF555C" w:rsidP="00534E7D">
      <w:pPr>
        <w:rPr>
          <w:rFonts w:ascii="Arial" w:hAnsi="Arial" w:cs="Arial"/>
        </w:rPr>
      </w:pPr>
      <w:r w:rsidRPr="002B1899">
        <w:rPr>
          <w:rFonts w:ascii="Arial" w:hAnsi="Arial" w:cs="Arial"/>
        </w:rPr>
        <w:t xml:space="preserve">As well as </w:t>
      </w:r>
      <w:r w:rsidR="00F477C4" w:rsidRPr="002B1899">
        <w:rPr>
          <w:rFonts w:ascii="Arial" w:hAnsi="Arial" w:cs="Arial"/>
        </w:rPr>
        <w:t>direct service provision</w:t>
      </w:r>
      <w:r w:rsidRPr="002B1899">
        <w:rPr>
          <w:rFonts w:ascii="Arial" w:hAnsi="Arial" w:cs="Arial"/>
        </w:rPr>
        <w:t xml:space="preserve">, </w:t>
      </w:r>
      <w:r w:rsidR="003F594F" w:rsidRPr="002B1899">
        <w:rPr>
          <w:rFonts w:ascii="Arial" w:hAnsi="Arial" w:cs="Arial"/>
        </w:rPr>
        <w:t xml:space="preserve">this support item </w:t>
      </w:r>
      <w:r w:rsidRPr="002B1899">
        <w:rPr>
          <w:rFonts w:ascii="Arial" w:hAnsi="Arial" w:cs="Arial"/>
        </w:rPr>
        <w:t xml:space="preserve">can be </w:t>
      </w:r>
      <w:r w:rsidR="00BF55C1" w:rsidRPr="002B1899">
        <w:rPr>
          <w:rFonts w:ascii="Arial" w:hAnsi="Arial" w:cs="Arial"/>
        </w:rPr>
        <w:t>used to claim for:</w:t>
      </w:r>
    </w:p>
    <w:p w14:paraId="1A3CE49F" w14:textId="143A257E" w:rsidR="00247FCB" w:rsidRPr="002B1899" w:rsidRDefault="00157C99" w:rsidP="00534E7D">
      <w:pPr>
        <w:pStyle w:val="DotPoint"/>
        <w:rPr>
          <w:rFonts w:ascii="Arial" w:hAnsi="Arial" w:cs="Arial"/>
          <w:b/>
          <w:lang w:eastAsia="en-AU"/>
        </w:rPr>
      </w:pPr>
      <w:r w:rsidRPr="002B1899">
        <w:rPr>
          <w:rFonts w:ascii="Arial" w:hAnsi="Arial" w:cs="Arial"/>
          <w:b/>
        </w:rPr>
        <w:fldChar w:fldCharType="begin"/>
      </w:r>
      <w:r w:rsidRPr="002B1899">
        <w:rPr>
          <w:rFonts w:ascii="Arial" w:hAnsi="Arial" w:cs="Arial"/>
          <w:b/>
        </w:rPr>
        <w:instrText xml:space="preserve"> REF _Ref41155092 \h  \* MERGEFORMAT </w:instrText>
      </w:r>
      <w:r w:rsidRPr="002B1899">
        <w:rPr>
          <w:rFonts w:ascii="Arial" w:hAnsi="Arial" w:cs="Arial"/>
          <w:b/>
        </w:rPr>
      </w:r>
      <w:r w:rsidRPr="002B1899">
        <w:rPr>
          <w:rFonts w:ascii="Arial" w:hAnsi="Arial" w:cs="Arial"/>
          <w:b/>
        </w:rPr>
        <w:fldChar w:fldCharType="separate"/>
      </w:r>
      <w:r w:rsidR="002A6B15" w:rsidRPr="002A6B15">
        <w:rPr>
          <w:rFonts w:ascii="Arial" w:hAnsi="Arial" w:cs="Arial"/>
          <w:b/>
        </w:rPr>
        <w:t>Non-Face-to-Face Support Provision</w:t>
      </w:r>
      <w:r w:rsidRPr="002B1899">
        <w:rPr>
          <w:rFonts w:ascii="Arial" w:hAnsi="Arial" w:cs="Arial"/>
          <w:b/>
        </w:rPr>
        <w:fldChar w:fldCharType="end"/>
      </w:r>
    </w:p>
    <w:p w14:paraId="2D1B5C23" w14:textId="49397DB5" w:rsidR="00247FCB" w:rsidRPr="002B1899" w:rsidRDefault="00157C99" w:rsidP="00534E7D">
      <w:pPr>
        <w:pStyle w:val="DotPoint"/>
        <w:rPr>
          <w:rFonts w:ascii="Arial" w:hAnsi="Arial" w:cs="Arial"/>
          <w:lang w:eastAsia="en-AU"/>
        </w:rPr>
      </w:pPr>
      <w:r w:rsidRPr="002B1899">
        <w:rPr>
          <w:rFonts w:ascii="Arial" w:hAnsi="Arial" w:cs="Arial"/>
          <w:b/>
        </w:rPr>
        <w:fldChar w:fldCharType="begin"/>
      </w:r>
      <w:r w:rsidRPr="002B1899">
        <w:rPr>
          <w:rFonts w:ascii="Arial" w:hAnsi="Arial" w:cs="Arial"/>
          <w:b/>
        </w:rPr>
        <w:instrText xml:space="preserve"> REF _Ref41155157 \h  \* MERGEFORMAT </w:instrText>
      </w:r>
      <w:r w:rsidRPr="002B1899">
        <w:rPr>
          <w:rFonts w:ascii="Arial" w:hAnsi="Arial" w:cs="Arial"/>
          <w:b/>
        </w:rPr>
      </w:r>
      <w:r w:rsidRPr="002B1899">
        <w:rPr>
          <w:rFonts w:ascii="Arial" w:hAnsi="Arial" w:cs="Arial"/>
          <w:b/>
        </w:rPr>
        <w:fldChar w:fldCharType="separate"/>
      </w:r>
      <w:r w:rsidR="002A6B15" w:rsidRPr="002A6B15">
        <w:rPr>
          <w:rFonts w:ascii="Arial" w:hAnsi="Arial" w:cs="Arial"/>
          <w:b/>
        </w:rPr>
        <w:t>Provider Travel</w:t>
      </w:r>
      <w:r w:rsidRPr="002B1899">
        <w:rPr>
          <w:rFonts w:ascii="Arial" w:hAnsi="Arial" w:cs="Arial"/>
          <w:b/>
        </w:rPr>
        <w:fldChar w:fldCharType="end"/>
      </w:r>
    </w:p>
    <w:p w14:paraId="0DAA8349" w14:textId="1F5D92B6" w:rsidR="001525E6" w:rsidRPr="002B1899" w:rsidRDefault="00B10407" w:rsidP="00534E7D">
      <w:pPr>
        <w:pStyle w:val="DotPoint"/>
        <w:rPr>
          <w:rFonts w:ascii="Arial" w:hAnsi="Arial" w:cs="Arial"/>
          <w:lang w:eastAsia="en-AU"/>
        </w:rPr>
      </w:pPr>
      <w:r w:rsidRPr="002B1899">
        <w:rPr>
          <w:rFonts w:ascii="Arial" w:hAnsi="Arial" w:cs="Arial"/>
          <w:b/>
        </w:rPr>
        <w:fldChar w:fldCharType="begin"/>
      </w:r>
      <w:r w:rsidRPr="002B1899">
        <w:rPr>
          <w:rFonts w:ascii="Arial" w:hAnsi="Arial" w:cs="Arial"/>
          <w:b/>
        </w:rPr>
        <w:instrText xml:space="preserve"> REF _Ref167283922 \h </w:instrText>
      </w:r>
      <w:r w:rsidR="00805E9B" w:rsidRPr="002B1899">
        <w:rPr>
          <w:rFonts w:ascii="Arial" w:hAnsi="Arial" w:cs="Arial"/>
          <w:b/>
        </w:rPr>
        <w:instrText xml:space="preserve"> \* MERGEFORMAT </w:instrText>
      </w:r>
      <w:r w:rsidRPr="002B1899">
        <w:rPr>
          <w:rFonts w:ascii="Arial" w:hAnsi="Arial" w:cs="Arial"/>
          <w:b/>
        </w:rPr>
      </w:r>
      <w:r w:rsidRPr="002B1899">
        <w:rPr>
          <w:rFonts w:ascii="Arial" w:hAnsi="Arial" w:cs="Arial"/>
          <w:b/>
        </w:rPr>
        <w:fldChar w:fldCharType="separate"/>
      </w:r>
      <w:r w:rsidR="002A6B15" w:rsidRPr="002A6B15">
        <w:rPr>
          <w:b/>
        </w:rPr>
        <w:t>Short Notice Cancellation – 7 days</w:t>
      </w:r>
      <w:r w:rsidRPr="002B1899">
        <w:rPr>
          <w:rFonts w:ascii="Arial" w:hAnsi="Arial" w:cs="Arial"/>
          <w:b/>
        </w:rPr>
        <w:fldChar w:fldCharType="end"/>
      </w:r>
    </w:p>
    <w:p w14:paraId="617B2F74" w14:textId="77777777" w:rsidR="00496BC7" w:rsidRPr="002B1899" w:rsidRDefault="0085476A" w:rsidP="00534E7D">
      <w:pPr>
        <w:rPr>
          <w:rFonts w:ascii="Arial" w:hAnsi="Arial" w:cs="Arial"/>
          <w:lang w:eastAsia="en-AU"/>
        </w:rPr>
      </w:pPr>
      <w:r w:rsidRPr="002B1899">
        <w:rPr>
          <w:rFonts w:ascii="Arial" w:hAnsi="Arial" w:cs="Arial"/>
          <w:lang w:eastAsia="en-AU"/>
        </w:rPr>
        <w:t>Providers of this support can also</w:t>
      </w:r>
      <w:r w:rsidRPr="002B1899">
        <w:rPr>
          <w:rFonts w:ascii="Arial" w:hAnsi="Arial" w:cs="Arial"/>
          <w:color w:val="00B050"/>
          <w:lang w:eastAsia="en-AU"/>
        </w:rPr>
        <w:t xml:space="preserve"> </w:t>
      </w:r>
      <w:r w:rsidRPr="002B1899">
        <w:rPr>
          <w:rFonts w:ascii="Arial" w:hAnsi="Arial" w:cs="Arial"/>
          <w:lang w:eastAsia="en-AU"/>
        </w:rPr>
        <w:t>claim for the costs of</w:t>
      </w:r>
      <w:r w:rsidR="00496BC7" w:rsidRPr="002B1899">
        <w:rPr>
          <w:rFonts w:ascii="Arial" w:hAnsi="Arial" w:cs="Arial"/>
          <w:lang w:eastAsia="en-AU"/>
        </w:rPr>
        <w:t>:</w:t>
      </w:r>
    </w:p>
    <w:p w14:paraId="4DD86E39" w14:textId="3AECF208" w:rsidR="0085476A" w:rsidRPr="002B1899" w:rsidRDefault="0085476A" w:rsidP="00534E7D">
      <w:pPr>
        <w:pStyle w:val="DotPoint"/>
        <w:rPr>
          <w:rFonts w:ascii="Arial" w:hAnsi="Arial" w:cs="Arial"/>
          <w:lang w:eastAsia="en-AU"/>
        </w:rPr>
      </w:pPr>
      <w:r w:rsidRPr="002B1899">
        <w:rPr>
          <w:rFonts w:ascii="Arial" w:hAnsi="Arial" w:cs="Arial"/>
          <w:b/>
          <w:lang w:eastAsia="en-AU"/>
        </w:rPr>
        <w:fldChar w:fldCharType="begin"/>
      </w:r>
      <w:r w:rsidRPr="002B1899">
        <w:rPr>
          <w:rFonts w:ascii="Arial" w:hAnsi="Arial" w:cs="Arial"/>
          <w:b/>
          <w:lang w:eastAsia="en-AU"/>
        </w:rPr>
        <w:instrText xml:space="preserve"> REF _Ref41312502 \h  \* MERGEFORMAT </w:instrText>
      </w:r>
      <w:r w:rsidRPr="002B1899">
        <w:rPr>
          <w:rFonts w:ascii="Arial" w:hAnsi="Arial" w:cs="Arial"/>
          <w:b/>
          <w:lang w:eastAsia="en-AU"/>
        </w:rPr>
      </w:r>
      <w:r w:rsidRPr="002B1899">
        <w:rPr>
          <w:rFonts w:ascii="Arial" w:hAnsi="Arial" w:cs="Arial"/>
          <w:b/>
          <w:lang w:eastAsia="en-AU"/>
        </w:rPr>
        <w:fldChar w:fldCharType="separate"/>
      </w:r>
      <w:r w:rsidR="002A6B15" w:rsidRPr="002A6B15">
        <w:rPr>
          <w:rFonts w:ascii="Arial" w:hAnsi="Arial" w:cs="Arial"/>
          <w:b/>
        </w:rPr>
        <w:t>Provider Travel – Non-Labour Costs</w:t>
      </w:r>
      <w:r w:rsidRPr="002B1899">
        <w:rPr>
          <w:rFonts w:ascii="Arial" w:hAnsi="Arial" w:cs="Arial"/>
          <w:b/>
          <w:lang w:eastAsia="en-AU"/>
        </w:rPr>
        <w:fldChar w:fldCharType="end"/>
      </w:r>
      <w:r w:rsidRPr="002B1899">
        <w:rPr>
          <w:rFonts w:ascii="Arial" w:hAnsi="Arial" w:cs="Arial"/>
          <w:lang w:eastAsia="en-AU"/>
        </w:rPr>
        <w:t xml:space="preserve"> using </w:t>
      </w:r>
      <w:r w:rsidR="00FC5E4E" w:rsidRPr="002B1899">
        <w:rPr>
          <w:rFonts w:ascii="Arial" w:hAnsi="Arial" w:cs="Arial"/>
          <w:lang w:eastAsia="en-AU"/>
        </w:rPr>
        <w:t>support item</w:t>
      </w:r>
      <w:r w:rsidRPr="002B1899">
        <w:rPr>
          <w:rFonts w:ascii="Arial" w:hAnsi="Arial" w:cs="Arial"/>
          <w:lang w:eastAsia="en-AU"/>
        </w:rPr>
        <w:t xml:space="preserve"> 01_799_0107_1_1</w:t>
      </w:r>
      <w:r w:rsidR="00046A6E" w:rsidRPr="002B1899">
        <w:rPr>
          <w:rFonts w:ascii="Arial" w:hAnsi="Arial" w:cs="Arial"/>
          <w:lang w:eastAsia="en-AU"/>
        </w:rPr>
        <w:t>.</w:t>
      </w:r>
    </w:p>
    <w:p w14:paraId="03096EEE" w14:textId="01F342B0" w:rsidR="00EF555C" w:rsidRPr="002B1899" w:rsidRDefault="00EF555C" w:rsidP="00534E7D">
      <w:pPr>
        <w:rPr>
          <w:rFonts w:ascii="Arial" w:hAnsi="Arial" w:cs="Arial"/>
        </w:rPr>
      </w:pPr>
      <w:r w:rsidRPr="002B1899">
        <w:rPr>
          <w:rFonts w:ascii="Arial" w:eastAsia="Times New Roman" w:hAnsi="Arial" w:cs="Arial"/>
          <w:color w:val="000000"/>
          <w:szCs w:val="18"/>
          <w:lang w:eastAsia="en-AU"/>
        </w:rPr>
        <w:t>This support item is subject to price limits</w:t>
      </w:r>
      <w:r w:rsidR="0007344E" w:rsidRPr="002B1899">
        <w:rPr>
          <w:rFonts w:ascii="Arial" w:eastAsia="Times New Roman" w:hAnsi="Arial" w:cs="Arial"/>
          <w:color w:val="000000"/>
          <w:szCs w:val="18"/>
          <w:lang w:eastAsia="en-AU"/>
        </w:rPr>
        <w:t xml:space="preserve"> as set out in the following </w:t>
      </w:r>
      <w:r w:rsidR="00B704EB" w:rsidRPr="002B1899">
        <w:rPr>
          <w:rFonts w:ascii="Arial" w:eastAsia="Times New Roman" w:hAnsi="Arial" w:cs="Arial"/>
          <w:color w:val="000000"/>
          <w:szCs w:val="18"/>
          <w:lang w:eastAsia="en-AU"/>
        </w:rPr>
        <w:t>t</w:t>
      </w:r>
      <w:r w:rsidR="0007344E" w:rsidRPr="002B1899">
        <w:rPr>
          <w:rFonts w:ascii="Arial" w:eastAsia="Times New Roman" w:hAnsi="Arial" w:cs="Arial"/>
          <w:color w:val="000000"/>
          <w:szCs w:val="18"/>
          <w:lang w:eastAsia="en-AU"/>
        </w:rPr>
        <w:t>able</w:t>
      </w:r>
      <w:r w:rsidRPr="002B1899">
        <w:rPr>
          <w:rFonts w:ascii="Arial" w:eastAsia="Times New Roman" w:hAnsi="Arial" w:cs="Arial"/>
          <w:color w:val="000000"/>
          <w:szCs w:val="18"/>
          <w:lang w:eastAsia="en-AU"/>
        </w:rPr>
        <w:t>.</w:t>
      </w:r>
      <w:r w:rsidR="00EB2A9F" w:rsidRPr="002B1899">
        <w:rPr>
          <w:rFonts w:ascii="Arial" w:eastAsia="Times New Roman" w:hAnsi="Arial" w:cs="Arial"/>
          <w:color w:val="000000"/>
          <w:szCs w:val="18"/>
          <w:lang w:eastAsia="en-AU"/>
        </w:rPr>
        <w:t xml:space="preserve"> </w:t>
      </w:r>
    </w:p>
    <w:tbl>
      <w:tblPr>
        <w:tblStyle w:val="GridTable4-Accent4"/>
        <w:tblW w:w="5000" w:type="pct"/>
        <w:tblLook w:val="0420" w:firstRow="1" w:lastRow="0" w:firstColumn="0" w:lastColumn="0" w:noHBand="0" w:noVBand="1"/>
        <w:tblCaption w:val="Assistance with Self-Care Activities - Night Time Sleepover"/>
      </w:tblPr>
      <w:tblGrid>
        <w:gridCol w:w="1925"/>
        <w:gridCol w:w="4025"/>
        <w:gridCol w:w="789"/>
        <w:gridCol w:w="963"/>
        <w:gridCol w:w="963"/>
        <w:gridCol w:w="963"/>
      </w:tblGrid>
      <w:tr w:rsidR="008E5155" w:rsidRPr="002B1899" w14:paraId="622FD041" w14:textId="77777777" w:rsidTr="007B5358">
        <w:trPr>
          <w:cnfStyle w:val="100000000000" w:firstRow="1" w:lastRow="0" w:firstColumn="0" w:lastColumn="0" w:oddVBand="0" w:evenVBand="0" w:oddHBand="0" w:evenHBand="0" w:firstRowFirstColumn="0" w:firstRowLastColumn="0" w:lastRowFirstColumn="0" w:lastRowLastColumn="0"/>
          <w:tblHeader/>
        </w:trPr>
        <w:tc>
          <w:tcPr>
            <w:tcW w:w="1000" w:type="pct"/>
          </w:tcPr>
          <w:p w14:paraId="1BF15B5B" w14:textId="77777777" w:rsidR="00EE7DAB" w:rsidRPr="002B1899" w:rsidRDefault="00EE7DAB" w:rsidP="00534E7D">
            <w:pPr>
              <w:rPr>
                <w:rFonts w:ascii="Arial" w:eastAsia="Times New Roman" w:hAnsi="Arial" w:cs="Arial"/>
                <w:szCs w:val="16"/>
                <w:lang w:eastAsia="en-AU"/>
              </w:rPr>
            </w:pPr>
            <w:r w:rsidRPr="002B1899">
              <w:rPr>
                <w:rFonts w:ascii="Arial" w:eastAsia="Times New Roman" w:hAnsi="Arial" w:cs="Arial"/>
                <w:szCs w:val="16"/>
                <w:lang w:eastAsia="en-AU"/>
              </w:rPr>
              <w:t>Item Number</w:t>
            </w:r>
          </w:p>
        </w:tc>
        <w:tc>
          <w:tcPr>
            <w:tcW w:w="2090" w:type="pct"/>
          </w:tcPr>
          <w:p w14:paraId="154A8310" w14:textId="77777777" w:rsidR="00EE7DAB" w:rsidRPr="002B1899" w:rsidRDefault="00EE7DAB" w:rsidP="00534E7D">
            <w:pPr>
              <w:rPr>
                <w:rFonts w:ascii="Arial" w:eastAsia="Times New Roman" w:hAnsi="Arial" w:cs="Arial"/>
                <w:szCs w:val="16"/>
                <w:lang w:eastAsia="en-AU"/>
              </w:rPr>
            </w:pPr>
            <w:r w:rsidRPr="002B1899">
              <w:rPr>
                <w:rFonts w:ascii="Arial" w:eastAsia="Times New Roman" w:hAnsi="Arial" w:cs="Arial"/>
                <w:szCs w:val="16"/>
                <w:lang w:eastAsia="en-AU"/>
              </w:rPr>
              <w:t>Item Name and Notes</w:t>
            </w:r>
          </w:p>
        </w:tc>
        <w:tc>
          <w:tcPr>
            <w:tcW w:w="410" w:type="pct"/>
          </w:tcPr>
          <w:p w14:paraId="6692AE7D" w14:textId="77777777" w:rsidR="00EE7DAB" w:rsidRPr="002B1899" w:rsidRDefault="00EE7DAB"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Unit</w:t>
            </w:r>
          </w:p>
        </w:tc>
        <w:tc>
          <w:tcPr>
            <w:tcW w:w="500" w:type="pct"/>
          </w:tcPr>
          <w:p w14:paraId="243CDBA9" w14:textId="77777777" w:rsidR="00EE7DAB" w:rsidRPr="002B1899" w:rsidRDefault="00EE7DAB"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National</w:t>
            </w:r>
          </w:p>
        </w:tc>
        <w:tc>
          <w:tcPr>
            <w:tcW w:w="500" w:type="pct"/>
          </w:tcPr>
          <w:p w14:paraId="4DC3AB99" w14:textId="77777777" w:rsidR="00EE7DAB" w:rsidRPr="002B1899" w:rsidRDefault="00EE7DAB"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Remote</w:t>
            </w:r>
          </w:p>
        </w:tc>
        <w:tc>
          <w:tcPr>
            <w:tcW w:w="500" w:type="pct"/>
          </w:tcPr>
          <w:p w14:paraId="669AF82D" w14:textId="77777777" w:rsidR="00EE7DAB" w:rsidRPr="002B1899" w:rsidRDefault="00EE7DAB"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Very Remote</w:t>
            </w:r>
          </w:p>
        </w:tc>
      </w:tr>
      <w:tr w:rsidR="008E5155" w:rsidRPr="002B1899" w14:paraId="53B3F652" w14:textId="77777777" w:rsidTr="004451CE">
        <w:trPr>
          <w:cnfStyle w:val="000000100000" w:firstRow="0" w:lastRow="0" w:firstColumn="0" w:lastColumn="0" w:oddVBand="0" w:evenVBand="0" w:oddHBand="1" w:evenHBand="0" w:firstRowFirstColumn="0" w:firstRowLastColumn="0" w:lastRowFirstColumn="0" w:lastRowLastColumn="0"/>
        </w:trPr>
        <w:tc>
          <w:tcPr>
            <w:tcW w:w="1000" w:type="pct"/>
          </w:tcPr>
          <w:p w14:paraId="5F553BC2" w14:textId="77777777" w:rsidR="00CE53E3" w:rsidRPr="002B1899" w:rsidRDefault="00CE53E3" w:rsidP="00CE53E3">
            <w:pPr>
              <w:rPr>
                <w:rFonts w:ascii="Arial" w:eastAsia="Times New Roman" w:hAnsi="Arial" w:cs="Arial"/>
                <w:szCs w:val="16"/>
                <w:lang w:eastAsia="en-AU"/>
              </w:rPr>
            </w:pPr>
            <w:r w:rsidRPr="002B1899">
              <w:rPr>
                <w:rFonts w:ascii="Arial" w:eastAsia="Times New Roman" w:hAnsi="Arial" w:cs="Arial"/>
                <w:bCs/>
                <w:szCs w:val="18"/>
                <w:lang w:eastAsia="en-AU"/>
              </w:rPr>
              <w:t>01_010_0107_1_1</w:t>
            </w:r>
          </w:p>
        </w:tc>
        <w:tc>
          <w:tcPr>
            <w:tcW w:w="2090" w:type="pct"/>
          </w:tcPr>
          <w:p w14:paraId="63E25BC3" w14:textId="029A52AB" w:rsidR="00CE53E3" w:rsidRPr="002B1899" w:rsidRDefault="00CE53E3" w:rsidP="00CE53E3">
            <w:pPr>
              <w:rPr>
                <w:rFonts w:ascii="Arial" w:eastAsia="Times New Roman" w:hAnsi="Arial" w:cs="Arial"/>
                <w:szCs w:val="16"/>
                <w:lang w:eastAsia="en-AU"/>
              </w:rPr>
            </w:pPr>
            <w:r w:rsidRPr="002B1899">
              <w:rPr>
                <w:rFonts w:ascii="Arial" w:eastAsia="Times New Roman" w:hAnsi="Arial" w:cs="Arial"/>
                <w:bCs/>
                <w:szCs w:val="18"/>
                <w:lang w:eastAsia="en-AU"/>
              </w:rPr>
              <w:t>Assistance with Self-Care Activities - Night-Time Sleepover</w:t>
            </w:r>
          </w:p>
        </w:tc>
        <w:tc>
          <w:tcPr>
            <w:tcW w:w="410" w:type="pct"/>
          </w:tcPr>
          <w:p w14:paraId="7DE74351" w14:textId="77777777" w:rsidR="00CE53E3" w:rsidRPr="002B1899" w:rsidRDefault="00CE53E3" w:rsidP="00CE53E3">
            <w:pPr>
              <w:jc w:val="center"/>
              <w:rPr>
                <w:rFonts w:ascii="Arial" w:eastAsia="Times New Roman" w:hAnsi="Arial" w:cs="Arial"/>
                <w:bCs/>
                <w:szCs w:val="16"/>
                <w:lang w:eastAsia="en-AU"/>
              </w:rPr>
            </w:pPr>
            <w:r w:rsidRPr="002B1899">
              <w:rPr>
                <w:rFonts w:ascii="Arial" w:eastAsia="Times New Roman" w:hAnsi="Arial" w:cs="Arial"/>
                <w:bCs/>
                <w:szCs w:val="18"/>
                <w:lang w:eastAsia="en-AU"/>
              </w:rPr>
              <w:t>Each</w:t>
            </w:r>
          </w:p>
        </w:tc>
        <w:tc>
          <w:tcPr>
            <w:tcW w:w="500" w:type="pct"/>
          </w:tcPr>
          <w:p w14:paraId="2C0E87D1" w14:textId="1F9F1C87" w:rsidR="00CE53E3" w:rsidRPr="002B1899" w:rsidRDefault="008E5155" w:rsidP="00CE53E3">
            <w:pPr>
              <w:jc w:val="center"/>
              <w:rPr>
                <w:rFonts w:ascii="Arial" w:eastAsia="Times New Roman" w:hAnsi="Arial" w:cs="Arial"/>
                <w:bCs/>
                <w:szCs w:val="16"/>
                <w:lang w:eastAsia="en-AU"/>
              </w:rPr>
            </w:pPr>
            <w:r w:rsidRPr="002B1899">
              <w:t>$297.60</w:t>
            </w:r>
          </w:p>
        </w:tc>
        <w:tc>
          <w:tcPr>
            <w:tcW w:w="500" w:type="pct"/>
          </w:tcPr>
          <w:p w14:paraId="447D2D79" w14:textId="5FF1F089" w:rsidR="00CE53E3" w:rsidRPr="002B1899" w:rsidRDefault="008E5155" w:rsidP="00CE53E3">
            <w:pPr>
              <w:jc w:val="center"/>
              <w:rPr>
                <w:rFonts w:ascii="Arial" w:eastAsia="Times New Roman" w:hAnsi="Arial" w:cs="Arial"/>
                <w:bCs/>
                <w:szCs w:val="16"/>
                <w:lang w:eastAsia="en-AU"/>
              </w:rPr>
            </w:pPr>
            <w:r w:rsidRPr="002B1899">
              <w:t>$416.64</w:t>
            </w:r>
          </w:p>
        </w:tc>
        <w:tc>
          <w:tcPr>
            <w:tcW w:w="500" w:type="pct"/>
          </w:tcPr>
          <w:p w14:paraId="11465EEA" w14:textId="6867E670" w:rsidR="00CE53E3" w:rsidRPr="002B1899" w:rsidRDefault="008E5155" w:rsidP="00CE53E3">
            <w:pPr>
              <w:jc w:val="center"/>
              <w:rPr>
                <w:rFonts w:ascii="Arial" w:eastAsia="Times New Roman" w:hAnsi="Arial" w:cs="Arial"/>
                <w:bCs/>
                <w:szCs w:val="16"/>
                <w:lang w:eastAsia="en-AU"/>
              </w:rPr>
            </w:pPr>
            <w:r w:rsidRPr="002B1899">
              <w:t>$446.40</w:t>
            </w:r>
          </w:p>
        </w:tc>
      </w:tr>
    </w:tbl>
    <w:p w14:paraId="39FD9449" w14:textId="77777777" w:rsidR="00193C54" w:rsidRPr="002B1899" w:rsidRDefault="0018396C" w:rsidP="00534E7D">
      <w:pPr>
        <w:pStyle w:val="Heading3"/>
      </w:pPr>
      <w:bookmarkStart w:id="393" w:name="_Toc41159087"/>
      <w:bookmarkStart w:id="394" w:name="_Toc167285773"/>
      <w:bookmarkStart w:id="395" w:name="_Toc210987509"/>
      <w:r w:rsidRPr="002B1899">
        <w:t>Assistance from Live-in Carer</w:t>
      </w:r>
      <w:bookmarkEnd w:id="393"/>
      <w:bookmarkEnd w:id="394"/>
      <w:bookmarkEnd w:id="395"/>
    </w:p>
    <w:p w14:paraId="502E8EF5" w14:textId="77777777" w:rsidR="0018396C" w:rsidRPr="002B1899" w:rsidRDefault="0018396C" w:rsidP="00534E7D">
      <w:pPr>
        <w:rPr>
          <w:rFonts w:ascii="Arial" w:hAnsi="Arial" w:cs="Arial"/>
        </w:rPr>
      </w:pPr>
      <w:r w:rsidRPr="002B1899">
        <w:rPr>
          <w:rFonts w:ascii="Arial" w:hAnsi="Arial" w:cs="Arial"/>
        </w:rPr>
        <w:t>This support item provides for a</w:t>
      </w:r>
      <w:r w:rsidRPr="002B1899">
        <w:rPr>
          <w:rFonts w:ascii="Arial" w:eastAsia="Times New Roman" w:hAnsi="Arial" w:cs="Arial"/>
          <w:color w:val="000000"/>
          <w:szCs w:val="16"/>
          <w:lang w:eastAsia="en-AU"/>
        </w:rPr>
        <w:t xml:space="preserve"> person who lives in the house of, or travels with the participant and provides assistance with, and/or supervision of, personal tasks of daily life to develop skills of the participant to live as autonomously as possible.</w:t>
      </w:r>
      <w:r w:rsidR="00E34AFD" w:rsidRPr="002B1899">
        <w:rPr>
          <w:rFonts w:ascii="Arial" w:eastAsia="Times New Roman" w:hAnsi="Arial" w:cs="Arial"/>
          <w:color w:val="000000"/>
          <w:szCs w:val="16"/>
          <w:lang w:eastAsia="en-AU"/>
        </w:rPr>
        <w:t xml:space="preserve"> It </w:t>
      </w:r>
      <w:r w:rsidR="00641C98" w:rsidRPr="002B1899">
        <w:rPr>
          <w:rFonts w:ascii="Arial" w:hAnsi="Arial" w:cs="Arial"/>
        </w:rPr>
        <w:t xml:space="preserve">can be delivered to individual participants subject to the rules set out in </w:t>
      </w:r>
      <w:r w:rsidR="002C0616" w:rsidRPr="002B1899">
        <w:rPr>
          <w:rFonts w:ascii="Arial" w:hAnsi="Arial" w:cs="Arial"/>
        </w:rPr>
        <w:t xml:space="preserve">the </w:t>
      </w:r>
      <w:r w:rsidR="002C0616" w:rsidRPr="002B1899">
        <w:rPr>
          <w:rFonts w:ascii="Arial" w:hAnsi="Arial" w:cs="Arial"/>
          <w:i/>
        </w:rPr>
        <w:t>NDIS</w:t>
      </w:r>
      <w:r w:rsidR="006C1E1E" w:rsidRPr="002B1899">
        <w:rPr>
          <w:rFonts w:ascii="Arial" w:hAnsi="Arial" w:cs="Arial"/>
          <w:i/>
        </w:rPr>
        <w:t xml:space="preserve"> Pricing Arrangements and Price Limits</w:t>
      </w:r>
      <w:r w:rsidR="00641C98" w:rsidRPr="002B1899">
        <w:rPr>
          <w:rFonts w:ascii="Arial" w:hAnsi="Arial" w:cs="Arial"/>
        </w:rPr>
        <w:t>.</w:t>
      </w:r>
      <w:r w:rsidR="000862EE" w:rsidRPr="002B1899">
        <w:rPr>
          <w:rFonts w:ascii="Arial" w:hAnsi="Arial" w:cs="Arial"/>
        </w:rPr>
        <w:t xml:space="preserve"> </w:t>
      </w:r>
    </w:p>
    <w:p w14:paraId="252F3010" w14:textId="77777777" w:rsidR="0057080B" w:rsidRPr="002B1899" w:rsidRDefault="0057080B" w:rsidP="00534E7D">
      <w:pPr>
        <w:rPr>
          <w:rFonts w:ascii="Arial" w:hAnsi="Arial" w:cs="Arial"/>
        </w:rPr>
      </w:pPr>
      <w:r w:rsidRPr="002B1899">
        <w:rPr>
          <w:rFonts w:ascii="Arial" w:hAnsi="Arial" w:cs="Arial"/>
        </w:rPr>
        <w:t>This support item is subject to quotation</w:t>
      </w:r>
      <w:r w:rsidR="00CD4DCD" w:rsidRPr="002B1899">
        <w:rPr>
          <w:rFonts w:ascii="Arial" w:hAnsi="Arial" w:cs="Arial"/>
        </w:rPr>
        <w:t>. It should</w:t>
      </w:r>
      <w:r w:rsidRPr="002B1899">
        <w:rPr>
          <w:rFonts w:ascii="Arial" w:hAnsi="Arial" w:cs="Arial"/>
        </w:rPr>
        <w:t xml:space="preserve"> only be used if </w:t>
      </w:r>
      <w:r w:rsidR="00E877F9" w:rsidRPr="002B1899">
        <w:rPr>
          <w:rFonts w:ascii="Arial" w:hAnsi="Arial" w:cs="Arial"/>
        </w:rPr>
        <w:t>it is a stated item</w:t>
      </w:r>
      <w:r w:rsidRPr="002B1899">
        <w:rPr>
          <w:rFonts w:ascii="Arial" w:hAnsi="Arial" w:cs="Arial"/>
        </w:rPr>
        <w:t xml:space="preserve"> in</w:t>
      </w:r>
      <w:r w:rsidR="00E877F9" w:rsidRPr="002B1899">
        <w:rPr>
          <w:rFonts w:ascii="Arial" w:hAnsi="Arial" w:cs="Arial"/>
        </w:rPr>
        <w:t xml:space="preserve"> a plan</w:t>
      </w:r>
      <w:r w:rsidRPr="002B1899">
        <w:rPr>
          <w:rFonts w:ascii="Arial" w:hAnsi="Arial" w:cs="Arial"/>
        </w:rPr>
        <w:t>.</w:t>
      </w:r>
    </w:p>
    <w:tbl>
      <w:tblPr>
        <w:tblStyle w:val="GridTable4-Accent4"/>
        <w:tblW w:w="5000" w:type="pct"/>
        <w:tblLook w:val="0420" w:firstRow="1" w:lastRow="0" w:firstColumn="0" w:lastColumn="0" w:noHBand="0" w:noVBand="1"/>
        <w:tblCaption w:val="Assistance from Live-In Carer"/>
      </w:tblPr>
      <w:tblGrid>
        <w:gridCol w:w="1929"/>
        <w:gridCol w:w="3863"/>
        <w:gridCol w:w="963"/>
        <w:gridCol w:w="963"/>
        <w:gridCol w:w="974"/>
        <w:gridCol w:w="936"/>
      </w:tblGrid>
      <w:tr w:rsidR="00566412" w:rsidRPr="002B1899" w14:paraId="08531AAC" w14:textId="77777777" w:rsidTr="007B5358">
        <w:trPr>
          <w:cnfStyle w:val="100000000000" w:firstRow="1" w:lastRow="0" w:firstColumn="0" w:lastColumn="0" w:oddVBand="0" w:evenVBand="0" w:oddHBand="0" w:evenHBand="0" w:firstRowFirstColumn="0" w:firstRowLastColumn="0" w:lastRowFirstColumn="0" w:lastRowLastColumn="0"/>
          <w:tblHeader/>
        </w:trPr>
        <w:tc>
          <w:tcPr>
            <w:tcW w:w="1002" w:type="pct"/>
          </w:tcPr>
          <w:p w14:paraId="1E538E3C" w14:textId="77777777" w:rsidR="00CD4DCD" w:rsidRPr="002B1899" w:rsidRDefault="00CD4DCD" w:rsidP="00534E7D">
            <w:pPr>
              <w:rPr>
                <w:rFonts w:ascii="Arial" w:eastAsia="Times New Roman" w:hAnsi="Arial" w:cs="Arial"/>
                <w:szCs w:val="16"/>
                <w:lang w:eastAsia="en-AU"/>
              </w:rPr>
            </w:pPr>
            <w:r w:rsidRPr="002B1899">
              <w:rPr>
                <w:rFonts w:ascii="Arial" w:eastAsia="Times New Roman" w:hAnsi="Arial" w:cs="Arial"/>
                <w:szCs w:val="16"/>
                <w:lang w:eastAsia="en-AU"/>
              </w:rPr>
              <w:t>Item Number</w:t>
            </w:r>
          </w:p>
        </w:tc>
        <w:tc>
          <w:tcPr>
            <w:tcW w:w="2006" w:type="pct"/>
          </w:tcPr>
          <w:p w14:paraId="06846506" w14:textId="77777777" w:rsidR="00CD4DCD" w:rsidRPr="002B1899" w:rsidRDefault="00CD4DCD" w:rsidP="00534E7D">
            <w:pPr>
              <w:rPr>
                <w:rFonts w:ascii="Arial" w:eastAsia="Times New Roman" w:hAnsi="Arial" w:cs="Arial"/>
                <w:szCs w:val="16"/>
                <w:lang w:eastAsia="en-AU"/>
              </w:rPr>
            </w:pPr>
            <w:r w:rsidRPr="002B1899">
              <w:rPr>
                <w:rFonts w:ascii="Arial" w:eastAsia="Times New Roman" w:hAnsi="Arial" w:cs="Arial"/>
                <w:szCs w:val="16"/>
                <w:lang w:eastAsia="en-AU"/>
              </w:rPr>
              <w:t>Item Name and Notes</w:t>
            </w:r>
          </w:p>
        </w:tc>
        <w:tc>
          <w:tcPr>
            <w:tcW w:w="494" w:type="pct"/>
          </w:tcPr>
          <w:p w14:paraId="202446C3" w14:textId="77777777" w:rsidR="00CD4DCD" w:rsidRPr="002B1899" w:rsidRDefault="00CD4DCD"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Unit</w:t>
            </w:r>
          </w:p>
        </w:tc>
        <w:tc>
          <w:tcPr>
            <w:tcW w:w="494" w:type="pct"/>
          </w:tcPr>
          <w:p w14:paraId="2ABB676E" w14:textId="77777777" w:rsidR="00CD4DCD" w:rsidRPr="002B1899" w:rsidRDefault="00CD4DCD"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National</w:t>
            </w:r>
          </w:p>
        </w:tc>
        <w:tc>
          <w:tcPr>
            <w:tcW w:w="506" w:type="pct"/>
          </w:tcPr>
          <w:p w14:paraId="727BB076" w14:textId="77777777" w:rsidR="00CD4DCD" w:rsidRPr="002B1899" w:rsidRDefault="00CD4DCD"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Remote</w:t>
            </w:r>
          </w:p>
        </w:tc>
        <w:tc>
          <w:tcPr>
            <w:tcW w:w="498" w:type="pct"/>
          </w:tcPr>
          <w:p w14:paraId="0E2DA657" w14:textId="77777777" w:rsidR="00CD4DCD" w:rsidRPr="002B1899" w:rsidRDefault="00CD4DCD"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Very Remote</w:t>
            </w:r>
          </w:p>
        </w:tc>
      </w:tr>
      <w:tr w:rsidR="00D7138B" w:rsidRPr="002B1899" w14:paraId="175538B5" w14:textId="77777777" w:rsidTr="00D7138B">
        <w:trPr>
          <w:cnfStyle w:val="000000100000" w:firstRow="0" w:lastRow="0" w:firstColumn="0" w:lastColumn="0" w:oddVBand="0" w:evenVBand="0" w:oddHBand="1" w:evenHBand="0" w:firstRowFirstColumn="0" w:firstRowLastColumn="0" w:lastRowFirstColumn="0" w:lastRowLastColumn="0"/>
        </w:trPr>
        <w:tc>
          <w:tcPr>
            <w:tcW w:w="1002" w:type="pct"/>
          </w:tcPr>
          <w:p w14:paraId="7732DB66" w14:textId="77777777" w:rsidR="00BB0A4A" w:rsidRPr="002B1899" w:rsidRDefault="00BB0A4A" w:rsidP="00534E7D">
            <w:pPr>
              <w:rPr>
                <w:rFonts w:ascii="Arial" w:eastAsia="Times New Roman" w:hAnsi="Arial" w:cs="Arial"/>
                <w:szCs w:val="16"/>
                <w:lang w:eastAsia="en-AU"/>
              </w:rPr>
            </w:pPr>
            <w:r w:rsidRPr="002B1899">
              <w:rPr>
                <w:rFonts w:ascii="Arial" w:eastAsia="Times New Roman" w:hAnsi="Arial" w:cs="Arial"/>
                <w:color w:val="000000"/>
                <w:szCs w:val="16"/>
                <w:lang w:eastAsia="en-AU"/>
              </w:rPr>
              <w:t>01_003_0107_1_1</w:t>
            </w:r>
          </w:p>
        </w:tc>
        <w:tc>
          <w:tcPr>
            <w:tcW w:w="2000" w:type="pct"/>
          </w:tcPr>
          <w:p w14:paraId="7517CA9E" w14:textId="77777777" w:rsidR="00BB0A4A" w:rsidRPr="002B1899" w:rsidRDefault="00BB0A4A" w:rsidP="00534E7D">
            <w:pPr>
              <w:rPr>
                <w:rFonts w:ascii="Arial" w:eastAsia="Times New Roman" w:hAnsi="Arial" w:cs="Arial"/>
                <w:szCs w:val="16"/>
                <w:lang w:eastAsia="en-AU"/>
              </w:rPr>
            </w:pPr>
            <w:r w:rsidRPr="002B1899">
              <w:rPr>
                <w:rFonts w:ascii="Arial" w:eastAsia="Times New Roman" w:hAnsi="Arial" w:cs="Arial"/>
                <w:color w:val="000000"/>
                <w:szCs w:val="16"/>
                <w:lang w:eastAsia="en-AU"/>
              </w:rPr>
              <w:t>Assistance from Live-In Carer</w:t>
            </w:r>
          </w:p>
        </w:tc>
        <w:tc>
          <w:tcPr>
            <w:tcW w:w="500" w:type="pct"/>
          </w:tcPr>
          <w:p w14:paraId="2CC50543" w14:textId="77777777" w:rsidR="00BB0A4A" w:rsidRPr="002B1899" w:rsidRDefault="00BB0A4A" w:rsidP="00534E7D">
            <w:pPr>
              <w:jc w:val="center"/>
              <w:rPr>
                <w:rFonts w:ascii="Arial" w:eastAsia="Times New Roman" w:hAnsi="Arial" w:cs="Arial"/>
                <w:bCs/>
                <w:szCs w:val="16"/>
                <w:lang w:eastAsia="en-AU"/>
              </w:rPr>
            </w:pPr>
            <w:r w:rsidRPr="002B1899">
              <w:rPr>
                <w:rFonts w:ascii="Arial" w:eastAsia="Times New Roman" w:hAnsi="Arial" w:cs="Arial"/>
                <w:bCs/>
                <w:color w:val="000000"/>
                <w:szCs w:val="18"/>
                <w:lang w:eastAsia="en-AU"/>
              </w:rPr>
              <w:t>Hour</w:t>
            </w:r>
          </w:p>
        </w:tc>
        <w:tc>
          <w:tcPr>
            <w:tcW w:w="500" w:type="pct"/>
          </w:tcPr>
          <w:p w14:paraId="1D67AA8B" w14:textId="77777777" w:rsidR="00BB0A4A" w:rsidRPr="002B1899" w:rsidRDefault="00BB0A4A" w:rsidP="00534E7D">
            <w:pPr>
              <w:jc w:val="center"/>
              <w:rPr>
                <w:rFonts w:ascii="Arial" w:eastAsia="Times New Roman" w:hAnsi="Arial" w:cs="Arial"/>
                <w:bCs/>
                <w:color w:val="FF0000"/>
                <w:szCs w:val="16"/>
                <w:lang w:eastAsia="en-AU"/>
              </w:rPr>
            </w:pPr>
            <w:r w:rsidRPr="002B1899">
              <w:rPr>
                <w:rFonts w:ascii="Arial" w:eastAsia="Times New Roman" w:hAnsi="Arial" w:cs="Arial"/>
                <w:bCs/>
                <w:color w:val="000000"/>
                <w:szCs w:val="16"/>
                <w:lang w:eastAsia="en-AU"/>
              </w:rPr>
              <w:t>N/A</w:t>
            </w:r>
          </w:p>
        </w:tc>
        <w:tc>
          <w:tcPr>
            <w:tcW w:w="500" w:type="pct"/>
          </w:tcPr>
          <w:p w14:paraId="2D0649C0" w14:textId="77777777" w:rsidR="00BB0A4A" w:rsidRPr="002B1899" w:rsidRDefault="00BB0A4A" w:rsidP="00534E7D">
            <w:pPr>
              <w:jc w:val="center"/>
              <w:rPr>
                <w:rFonts w:ascii="Arial" w:eastAsia="Times New Roman" w:hAnsi="Arial" w:cs="Arial"/>
                <w:bCs/>
                <w:color w:val="FF0000"/>
                <w:szCs w:val="16"/>
                <w:lang w:eastAsia="en-AU"/>
              </w:rPr>
            </w:pPr>
            <w:r w:rsidRPr="002B1899">
              <w:rPr>
                <w:rFonts w:ascii="Arial" w:eastAsia="Times New Roman" w:hAnsi="Arial" w:cs="Arial"/>
                <w:bCs/>
                <w:color w:val="000000"/>
                <w:szCs w:val="16"/>
                <w:lang w:eastAsia="en-AU"/>
              </w:rPr>
              <w:t>N/A</w:t>
            </w:r>
          </w:p>
        </w:tc>
        <w:tc>
          <w:tcPr>
            <w:tcW w:w="498" w:type="pct"/>
          </w:tcPr>
          <w:p w14:paraId="65480784" w14:textId="77777777" w:rsidR="00BB0A4A" w:rsidRPr="002B1899" w:rsidRDefault="00BB0A4A" w:rsidP="00534E7D">
            <w:pPr>
              <w:jc w:val="center"/>
              <w:rPr>
                <w:rFonts w:ascii="Arial" w:eastAsia="Times New Roman" w:hAnsi="Arial" w:cs="Arial"/>
                <w:bCs/>
                <w:color w:val="FF0000"/>
                <w:szCs w:val="16"/>
                <w:lang w:eastAsia="en-AU"/>
              </w:rPr>
            </w:pPr>
            <w:r w:rsidRPr="002B1899">
              <w:rPr>
                <w:rFonts w:ascii="Arial" w:eastAsia="Times New Roman" w:hAnsi="Arial" w:cs="Arial"/>
                <w:bCs/>
                <w:color w:val="000000"/>
                <w:szCs w:val="16"/>
                <w:lang w:eastAsia="en-AU"/>
              </w:rPr>
              <w:t>N/A</w:t>
            </w:r>
          </w:p>
        </w:tc>
      </w:tr>
    </w:tbl>
    <w:p w14:paraId="3B6D44DB" w14:textId="77777777" w:rsidR="0018396C" w:rsidRPr="002B1899" w:rsidRDefault="0018396C" w:rsidP="00534E7D">
      <w:pPr>
        <w:pStyle w:val="Heading3"/>
      </w:pPr>
      <w:bookmarkStart w:id="396" w:name="_Toc41159088"/>
      <w:bookmarkStart w:id="397" w:name="_Toc167285774"/>
      <w:bookmarkStart w:id="398" w:name="_Toc210987510"/>
      <w:r w:rsidRPr="002B1899">
        <w:t>Assistance with Personal Domestic Activities</w:t>
      </w:r>
      <w:bookmarkEnd w:id="396"/>
      <w:bookmarkEnd w:id="397"/>
      <w:bookmarkEnd w:id="398"/>
    </w:p>
    <w:p w14:paraId="69F75BE0" w14:textId="77777777" w:rsidR="00554827" w:rsidRPr="002B1899" w:rsidRDefault="0018396C" w:rsidP="00534E7D">
      <w:pPr>
        <w:rPr>
          <w:rFonts w:ascii="Arial" w:eastAsia="Times New Roman" w:hAnsi="Arial" w:cs="Arial"/>
          <w:color w:val="000000"/>
          <w:szCs w:val="16"/>
          <w:lang w:eastAsia="en-AU"/>
        </w:rPr>
      </w:pPr>
      <w:r w:rsidRPr="002B1899">
        <w:rPr>
          <w:rFonts w:ascii="Arial" w:hAnsi="Arial" w:cs="Arial"/>
        </w:rPr>
        <w:t>This support item assists a participant to undertake or develop skills to maintain their home environment where the participant owns their own home or has sole or substantial responsibility for its maintenance. Includes assisting participant to do basic house and yard work.</w:t>
      </w:r>
    </w:p>
    <w:p w14:paraId="518C83CE" w14:textId="10B723FF" w:rsidR="003F594F" w:rsidRPr="002B1899" w:rsidRDefault="00554827" w:rsidP="00534E7D">
      <w:pPr>
        <w:rPr>
          <w:rFonts w:ascii="Arial" w:hAnsi="Arial" w:cs="Arial"/>
        </w:rPr>
      </w:pPr>
      <w:r w:rsidRPr="002B1899">
        <w:rPr>
          <w:rFonts w:ascii="Arial" w:eastAsia="Times New Roman" w:hAnsi="Arial" w:cs="Arial"/>
          <w:color w:val="000000"/>
          <w:szCs w:val="16"/>
          <w:lang w:eastAsia="en-AU"/>
        </w:rPr>
        <w:t>This support item</w:t>
      </w:r>
      <w:r w:rsidR="00E34AFD" w:rsidRPr="002B1899">
        <w:rPr>
          <w:rFonts w:ascii="Arial" w:eastAsia="Times New Roman" w:hAnsi="Arial" w:cs="Arial"/>
          <w:color w:val="000000"/>
          <w:szCs w:val="16"/>
          <w:lang w:eastAsia="en-AU"/>
        </w:rPr>
        <w:t xml:space="preserve"> </w:t>
      </w:r>
      <w:r w:rsidR="00E34AFD" w:rsidRPr="002B1899">
        <w:rPr>
          <w:rFonts w:ascii="Arial" w:hAnsi="Arial" w:cs="Arial"/>
        </w:rPr>
        <w:t xml:space="preserve">can be delivered to individual participants subject to the rules set out in </w:t>
      </w:r>
      <w:r w:rsidR="002C0616" w:rsidRPr="002B1899">
        <w:rPr>
          <w:rFonts w:ascii="Arial" w:hAnsi="Arial" w:cs="Arial"/>
        </w:rPr>
        <w:t xml:space="preserve">the </w:t>
      </w:r>
      <w:r w:rsidR="002C0616" w:rsidRPr="002B1899">
        <w:rPr>
          <w:rFonts w:ascii="Arial" w:hAnsi="Arial" w:cs="Arial"/>
          <w:i/>
        </w:rPr>
        <w:t>NDIS</w:t>
      </w:r>
      <w:r w:rsidR="006C1E1E" w:rsidRPr="002B1899">
        <w:rPr>
          <w:rFonts w:ascii="Arial" w:hAnsi="Arial" w:cs="Arial"/>
          <w:i/>
        </w:rPr>
        <w:t xml:space="preserve"> Pricing Arrangements and Price Limits</w:t>
      </w:r>
      <w:r w:rsidR="00E34AFD" w:rsidRPr="002B1899">
        <w:rPr>
          <w:rFonts w:ascii="Arial" w:hAnsi="Arial" w:cs="Arial"/>
        </w:rPr>
        <w:t>.</w:t>
      </w:r>
      <w:r w:rsidRPr="002B1899">
        <w:rPr>
          <w:rFonts w:ascii="Arial" w:hAnsi="Arial" w:cs="Arial"/>
        </w:rPr>
        <w:t xml:space="preserve"> </w:t>
      </w:r>
    </w:p>
    <w:p w14:paraId="16A9511A" w14:textId="77777777" w:rsidR="00BF55C1" w:rsidRPr="002B1899" w:rsidRDefault="00F8401A" w:rsidP="00534E7D">
      <w:pPr>
        <w:rPr>
          <w:rFonts w:ascii="Arial" w:hAnsi="Arial" w:cs="Arial"/>
        </w:rPr>
      </w:pPr>
      <w:r w:rsidRPr="002B1899">
        <w:rPr>
          <w:rFonts w:ascii="Arial" w:hAnsi="Arial" w:cs="Arial"/>
        </w:rPr>
        <w:t xml:space="preserve">As well as direct service provision, </w:t>
      </w:r>
      <w:r w:rsidR="003F594F" w:rsidRPr="002B1899">
        <w:rPr>
          <w:rFonts w:ascii="Arial" w:hAnsi="Arial" w:cs="Arial"/>
        </w:rPr>
        <w:t>this support item</w:t>
      </w:r>
      <w:r w:rsidRPr="002B1899">
        <w:rPr>
          <w:rFonts w:ascii="Arial" w:hAnsi="Arial" w:cs="Arial"/>
        </w:rPr>
        <w:t xml:space="preserve"> can be </w:t>
      </w:r>
      <w:r w:rsidR="00BF55C1" w:rsidRPr="002B1899">
        <w:rPr>
          <w:rFonts w:ascii="Arial" w:hAnsi="Arial" w:cs="Arial"/>
        </w:rPr>
        <w:t>used to claim for:</w:t>
      </w:r>
    </w:p>
    <w:p w14:paraId="78990F0F" w14:textId="709F3D2E" w:rsidR="00247FCB" w:rsidRPr="002B1899" w:rsidRDefault="00F8401A" w:rsidP="00534E7D">
      <w:pPr>
        <w:pStyle w:val="DotPoint"/>
        <w:rPr>
          <w:rFonts w:ascii="Arial" w:hAnsi="Arial" w:cs="Arial"/>
          <w:lang w:eastAsia="en-AU"/>
        </w:rPr>
      </w:pPr>
      <w:r w:rsidRPr="002B1899">
        <w:rPr>
          <w:rFonts w:ascii="Arial" w:hAnsi="Arial" w:cs="Arial"/>
          <w:b/>
        </w:rPr>
        <w:fldChar w:fldCharType="begin"/>
      </w:r>
      <w:r w:rsidRPr="002B1899">
        <w:rPr>
          <w:rFonts w:ascii="Arial" w:hAnsi="Arial" w:cs="Arial"/>
          <w:b/>
        </w:rPr>
        <w:instrText xml:space="preserve"> REF _Ref41155092 \h  \* MERGEFORMAT </w:instrText>
      </w:r>
      <w:r w:rsidRPr="002B1899">
        <w:rPr>
          <w:rFonts w:ascii="Arial" w:hAnsi="Arial" w:cs="Arial"/>
          <w:b/>
        </w:rPr>
      </w:r>
      <w:r w:rsidRPr="002B1899">
        <w:rPr>
          <w:rFonts w:ascii="Arial" w:hAnsi="Arial" w:cs="Arial"/>
          <w:b/>
        </w:rPr>
        <w:fldChar w:fldCharType="separate"/>
      </w:r>
      <w:r w:rsidR="002A6B15" w:rsidRPr="002A6B15">
        <w:rPr>
          <w:rFonts w:ascii="Arial" w:hAnsi="Arial" w:cs="Arial"/>
          <w:b/>
        </w:rPr>
        <w:t>Non-Face-to-Face Support Provision</w:t>
      </w:r>
      <w:r w:rsidRPr="002B1899">
        <w:rPr>
          <w:rFonts w:ascii="Arial" w:hAnsi="Arial" w:cs="Arial"/>
          <w:b/>
        </w:rPr>
        <w:fldChar w:fldCharType="end"/>
      </w:r>
    </w:p>
    <w:p w14:paraId="22E3B0A1" w14:textId="5BE10730" w:rsidR="00247FCB" w:rsidRPr="002B1899" w:rsidRDefault="00F8401A" w:rsidP="00534E7D">
      <w:pPr>
        <w:pStyle w:val="DotPoint"/>
        <w:rPr>
          <w:rFonts w:ascii="Arial" w:hAnsi="Arial" w:cs="Arial"/>
          <w:lang w:eastAsia="en-AU"/>
        </w:rPr>
      </w:pPr>
      <w:r w:rsidRPr="002B1899">
        <w:rPr>
          <w:rFonts w:ascii="Arial" w:hAnsi="Arial" w:cs="Arial"/>
          <w:b/>
        </w:rPr>
        <w:fldChar w:fldCharType="begin"/>
      </w:r>
      <w:r w:rsidRPr="002B1899">
        <w:rPr>
          <w:rFonts w:ascii="Arial" w:hAnsi="Arial" w:cs="Arial"/>
          <w:b/>
        </w:rPr>
        <w:instrText xml:space="preserve"> REF _Ref41155157 \h  \* MERGEFORMAT </w:instrText>
      </w:r>
      <w:r w:rsidRPr="002B1899">
        <w:rPr>
          <w:rFonts w:ascii="Arial" w:hAnsi="Arial" w:cs="Arial"/>
          <w:b/>
        </w:rPr>
      </w:r>
      <w:r w:rsidRPr="002B1899">
        <w:rPr>
          <w:rFonts w:ascii="Arial" w:hAnsi="Arial" w:cs="Arial"/>
          <w:b/>
        </w:rPr>
        <w:fldChar w:fldCharType="separate"/>
      </w:r>
      <w:r w:rsidR="002A6B15" w:rsidRPr="002A6B15">
        <w:rPr>
          <w:rFonts w:ascii="Arial" w:hAnsi="Arial" w:cs="Arial"/>
          <w:b/>
        </w:rPr>
        <w:t>Provider Travel</w:t>
      </w:r>
      <w:r w:rsidRPr="002B1899">
        <w:rPr>
          <w:rFonts w:ascii="Arial" w:hAnsi="Arial" w:cs="Arial"/>
          <w:b/>
        </w:rPr>
        <w:fldChar w:fldCharType="end"/>
      </w:r>
    </w:p>
    <w:p w14:paraId="13FBE5D6" w14:textId="48E8154B" w:rsidR="001525E6" w:rsidRPr="002B1899" w:rsidRDefault="00165D15" w:rsidP="0082252A">
      <w:pPr>
        <w:pStyle w:val="DotPoint"/>
        <w:rPr>
          <w:b/>
          <w:bCs/>
        </w:rPr>
      </w:pPr>
      <w:r w:rsidRPr="002B1899">
        <w:rPr>
          <w:b/>
          <w:bCs/>
        </w:rPr>
        <w:fldChar w:fldCharType="begin"/>
      </w:r>
      <w:r w:rsidRPr="002B1899">
        <w:rPr>
          <w:b/>
          <w:bCs/>
        </w:rPr>
        <w:instrText xml:space="preserve"> REF _Ref166511120 \h </w:instrText>
      </w:r>
      <w:r w:rsidR="00805E9B" w:rsidRPr="002B1899">
        <w:rPr>
          <w:b/>
          <w:bCs/>
        </w:rPr>
        <w:instrText xml:space="preserve"> \* MERGEFORMAT </w:instrText>
      </w:r>
      <w:r w:rsidRPr="002B1899">
        <w:rPr>
          <w:b/>
          <w:bCs/>
        </w:rPr>
      </w:r>
      <w:r w:rsidRPr="002B1899">
        <w:rPr>
          <w:b/>
          <w:bCs/>
        </w:rPr>
        <w:fldChar w:fldCharType="separate"/>
      </w:r>
      <w:r w:rsidR="002A6B15" w:rsidRPr="002A6B15">
        <w:rPr>
          <w:b/>
          <w:bCs/>
        </w:rPr>
        <w:t>Short Notice Cancellation – 2 clear business days</w:t>
      </w:r>
      <w:r w:rsidRPr="002B1899">
        <w:rPr>
          <w:b/>
          <w:bCs/>
        </w:rPr>
        <w:fldChar w:fldCharType="end"/>
      </w:r>
    </w:p>
    <w:p w14:paraId="41ACF1F2" w14:textId="77777777" w:rsidR="00496BC7" w:rsidRPr="002B1899" w:rsidRDefault="00BA2ACE" w:rsidP="00534E7D">
      <w:pPr>
        <w:keepNext/>
        <w:rPr>
          <w:rFonts w:ascii="Arial" w:hAnsi="Arial" w:cs="Arial"/>
          <w:lang w:eastAsia="en-AU"/>
        </w:rPr>
      </w:pPr>
      <w:r w:rsidRPr="002B1899">
        <w:rPr>
          <w:rFonts w:ascii="Arial" w:hAnsi="Arial" w:cs="Arial"/>
          <w:lang w:eastAsia="en-AU"/>
        </w:rPr>
        <w:lastRenderedPageBreak/>
        <w:t>Providers of this support can also</w:t>
      </w:r>
      <w:r w:rsidRPr="002B1899">
        <w:rPr>
          <w:rFonts w:ascii="Arial" w:hAnsi="Arial" w:cs="Arial"/>
          <w:color w:val="00B050"/>
          <w:lang w:eastAsia="en-AU"/>
        </w:rPr>
        <w:t xml:space="preserve"> </w:t>
      </w:r>
      <w:r w:rsidR="00496BC7" w:rsidRPr="002B1899">
        <w:rPr>
          <w:rFonts w:ascii="Arial" w:hAnsi="Arial" w:cs="Arial"/>
          <w:lang w:eastAsia="en-AU"/>
        </w:rPr>
        <w:t>claim for the costs of:</w:t>
      </w:r>
    </w:p>
    <w:p w14:paraId="22CABB64" w14:textId="3E4F9C4A" w:rsidR="00BA2ACE" w:rsidRPr="002B1899" w:rsidRDefault="00BA2ACE" w:rsidP="00B0665A">
      <w:pPr>
        <w:pStyle w:val="ListParagraph"/>
        <w:numPr>
          <w:ilvl w:val="0"/>
          <w:numId w:val="17"/>
        </w:numPr>
        <w:ind w:left="567"/>
        <w:rPr>
          <w:rFonts w:ascii="Arial" w:hAnsi="Arial" w:cs="Arial"/>
          <w:lang w:eastAsia="en-AU"/>
        </w:rPr>
      </w:pPr>
      <w:r w:rsidRPr="002B1899">
        <w:rPr>
          <w:rFonts w:ascii="Arial" w:hAnsi="Arial" w:cs="Arial"/>
          <w:b/>
          <w:lang w:eastAsia="en-AU"/>
        </w:rPr>
        <w:fldChar w:fldCharType="begin"/>
      </w:r>
      <w:r w:rsidRPr="002B1899">
        <w:rPr>
          <w:rFonts w:ascii="Arial" w:hAnsi="Arial" w:cs="Arial"/>
          <w:b/>
          <w:lang w:eastAsia="en-AU"/>
        </w:rPr>
        <w:instrText xml:space="preserve"> REF _Ref41312502 \h  \* MERGEFORMAT </w:instrText>
      </w:r>
      <w:r w:rsidRPr="002B1899">
        <w:rPr>
          <w:rFonts w:ascii="Arial" w:hAnsi="Arial" w:cs="Arial"/>
          <w:b/>
          <w:lang w:eastAsia="en-AU"/>
        </w:rPr>
      </w:r>
      <w:r w:rsidRPr="002B1899">
        <w:rPr>
          <w:rFonts w:ascii="Arial" w:hAnsi="Arial" w:cs="Arial"/>
          <w:b/>
          <w:lang w:eastAsia="en-AU"/>
        </w:rPr>
        <w:fldChar w:fldCharType="separate"/>
      </w:r>
      <w:r w:rsidR="002A6B15" w:rsidRPr="002A6B15">
        <w:rPr>
          <w:rFonts w:ascii="Arial" w:hAnsi="Arial" w:cs="Arial"/>
          <w:b/>
        </w:rPr>
        <w:t>Provider Travel – Non-Labour Costs</w:t>
      </w:r>
      <w:r w:rsidRPr="002B1899">
        <w:rPr>
          <w:rFonts w:ascii="Arial" w:hAnsi="Arial" w:cs="Arial"/>
          <w:b/>
          <w:lang w:eastAsia="en-AU"/>
        </w:rPr>
        <w:fldChar w:fldCharType="end"/>
      </w:r>
      <w:r w:rsidRPr="002B1899">
        <w:rPr>
          <w:rFonts w:ascii="Arial" w:hAnsi="Arial" w:cs="Arial"/>
          <w:b/>
          <w:lang w:eastAsia="en-AU"/>
        </w:rPr>
        <w:t xml:space="preserve"> </w:t>
      </w:r>
      <w:r w:rsidRPr="002B1899">
        <w:rPr>
          <w:rFonts w:ascii="Arial" w:hAnsi="Arial" w:cs="Arial"/>
          <w:lang w:eastAsia="en-AU"/>
        </w:rPr>
        <w:t xml:space="preserve">using </w:t>
      </w:r>
      <w:r w:rsidR="00FC5E4E" w:rsidRPr="002B1899">
        <w:rPr>
          <w:rFonts w:ascii="Arial" w:hAnsi="Arial" w:cs="Arial"/>
          <w:lang w:eastAsia="en-AU"/>
        </w:rPr>
        <w:t>support item</w:t>
      </w:r>
      <w:r w:rsidRPr="002B1899">
        <w:rPr>
          <w:rFonts w:ascii="Arial" w:hAnsi="Arial" w:cs="Arial"/>
          <w:lang w:eastAsia="en-AU"/>
        </w:rPr>
        <w:t xml:space="preserve"> 01_799_0107_1_1</w:t>
      </w:r>
      <w:r w:rsidR="00046A6E" w:rsidRPr="002B1899">
        <w:rPr>
          <w:rFonts w:ascii="Arial" w:hAnsi="Arial" w:cs="Arial"/>
          <w:lang w:eastAsia="en-AU"/>
        </w:rPr>
        <w:t>.</w:t>
      </w:r>
    </w:p>
    <w:p w14:paraId="5683A313" w14:textId="6C520EC3" w:rsidR="00EB6539" w:rsidRPr="002B1899" w:rsidRDefault="00E34AFD" w:rsidP="00534E7D">
      <w:pPr>
        <w:rPr>
          <w:rFonts w:ascii="Arial" w:eastAsia="Times New Roman" w:hAnsi="Arial" w:cs="Arial"/>
          <w:color w:val="000000"/>
          <w:szCs w:val="18"/>
          <w:lang w:eastAsia="en-AU"/>
        </w:rPr>
      </w:pPr>
      <w:r w:rsidRPr="002B1899">
        <w:rPr>
          <w:rFonts w:ascii="Arial" w:eastAsia="Times New Roman" w:hAnsi="Arial" w:cs="Arial"/>
          <w:color w:val="000000"/>
          <w:szCs w:val="18"/>
          <w:lang w:eastAsia="en-AU"/>
        </w:rPr>
        <w:t xml:space="preserve">This support item </w:t>
      </w:r>
      <w:r w:rsidR="00E24DD5" w:rsidRPr="002B1899">
        <w:rPr>
          <w:rFonts w:ascii="Arial" w:eastAsia="Times New Roman" w:hAnsi="Arial" w:cs="Arial"/>
          <w:color w:val="000000"/>
          <w:szCs w:val="18"/>
          <w:lang w:eastAsia="en-AU"/>
        </w:rPr>
        <w:t>is subject to price limits</w:t>
      </w:r>
      <w:r w:rsidR="0007344E" w:rsidRPr="002B1899">
        <w:rPr>
          <w:rFonts w:ascii="Arial" w:eastAsia="Times New Roman" w:hAnsi="Arial" w:cs="Arial"/>
          <w:color w:val="000000"/>
          <w:szCs w:val="18"/>
          <w:lang w:eastAsia="en-AU"/>
        </w:rPr>
        <w:t xml:space="preserve"> as set out in the following </w:t>
      </w:r>
      <w:r w:rsidR="0012744D" w:rsidRPr="002B1899">
        <w:rPr>
          <w:rFonts w:ascii="Arial" w:eastAsia="Times New Roman" w:hAnsi="Arial" w:cs="Arial"/>
          <w:color w:val="000000"/>
          <w:szCs w:val="18"/>
          <w:lang w:eastAsia="en-AU"/>
        </w:rPr>
        <w:t>t</w:t>
      </w:r>
      <w:r w:rsidR="0007344E" w:rsidRPr="002B1899">
        <w:rPr>
          <w:rFonts w:ascii="Arial" w:eastAsia="Times New Roman" w:hAnsi="Arial" w:cs="Arial"/>
          <w:color w:val="000000"/>
          <w:szCs w:val="18"/>
          <w:lang w:eastAsia="en-AU"/>
        </w:rPr>
        <w:t>able</w:t>
      </w:r>
      <w:r w:rsidR="00E24DD5" w:rsidRPr="002B1899">
        <w:rPr>
          <w:rFonts w:ascii="Arial" w:eastAsia="Times New Roman" w:hAnsi="Arial" w:cs="Arial"/>
          <w:color w:val="000000"/>
          <w:szCs w:val="18"/>
          <w:lang w:eastAsia="en-AU"/>
        </w:rPr>
        <w:t>.</w:t>
      </w:r>
      <w:r w:rsidR="00BA2ACE" w:rsidRPr="002B1899">
        <w:rPr>
          <w:rFonts w:ascii="Arial" w:hAnsi="Arial" w:cs="Arial"/>
        </w:rPr>
        <w:t xml:space="preserve"> </w:t>
      </w:r>
    </w:p>
    <w:tbl>
      <w:tblPr>
        <w:tblStyle w:val="GridTable4-Accent4"/>
        <w:tblW w:w="5000" w:type="pct"/>
        <w:tblLayout w:type="fixed"/>
        <w:tblLook w:val="0420" w:firstRow="1" w:lastRow="0" w:firstColumn="0" w:lastColumn="0" w:noHBand="0" w:noVBand="1"/>
        <w:tblCaption w:val="Assistance with Personal Domestic Activities "/>
      </w:tblPr>
      <w:tblGrid>
        <w:gridCol w:w="1925"/>
        <w:gridCol w:w="3851"/>
        <w:gridCol w:w="963"/>
        <w:gridCol w:w="963"/>
        <w:gridCol w:w="963"/>
        <w:gridCol w:w="963"/>
      </w:tblGrid>
      <w:tr w:rsidR="00F77820" w:rsidRPr="002B1899" w14:paraId="2F879733" w14:textId="77777777" w:rsidTr="007B5358">
        <w:trPr>
          <w:cnfStyle w:val="100000000000" w:firstRow="1" w:lastRow="0" w:firstColumn="0" w:lastColumn="0" w:oddVBand="0" w:evenVBand="0" w:oddHBand="0" w:evenHBand="0" w:firstRowFirstColumn="0" w:firstRowLastColumn="0" w:lastRowFirstColumn="0" w:lastRowLastColumn="0"/>
          <w:tblHeader/>
        </w:trPr>
        <w:tc>
          <w:tcPr>
            <w:tcW w:w="1000" w:type="pct"/>
          </w:tcPr>
          <w:p w14:paraId="1313EF24" w14:textId="77777777" w:rsidR="00CD4DCD" w:rsidRPr="002B1899" w:rsidRDefault="00CD4DCD" w:rsidP="00534E7D">
            <w:pPr>
              <w:rPr>
                <w:rFonts w:ascii="Arial" w:eastAsia="Times New Roman" w:hAnsi="Arial" w:cs="Arial"/>
                <w:szCs w:val="16"/>
                <w:lang w:eastAsia="en-AU"/>
              </w:rPr>
            </w:pPr>
            <w:r w:rsidRPr="002B1899">
              <w:rPr>
                <w:rFonts w:ascii="Arial" w:eastAsia="Times New Roman" w:hAnsi="Arial" w:cs="Arial"/>
                <w:szCs w:val="16"/>
                <w:lang w:eastAsia="en-AU"/>
              </w:rPr>
              <w:t>Item Number</w:t>
            </w:r>
          </w:p>
        </w:tc>
        <w:tc>
          <w:tcPr>
            <w:tcW w:w="2000" w:type="pct"/>
          </w:tcPr>
          <w:p w14:paraId="7EC9E661" w14:textId="77777777" w:rsidR="00CD4DCD" w:rsidRPr="002B1899" w:rsidRDefault="00CD4DCD" w:rsidP="00534E7D">
            <w:pPr>
              <w:rPr>
                <w:rFonts w:ascii="Arial" w:eastAsia="Times New Roman" w:hAnsi="Arial" w:cs="Arial"/>
                <w:szCs w:val="16"/>
                <w:lang w:eastAsia="en-AU"/>
              </w:rPr>
            </w:pPr>
            <w:r w:rsidRPr="002B1899">
              <w:rPr>
                <w:rFonts w:ascii="Arial" w:eastAsia="Times New Roman" w:hAnsi="Arial" w:cs="Arial"/>
                <w:szCs w:val="16"/>
                <w:lang w:eastAsia="en-AU"/>
              </w:rPr>
              <w:t>Item Name and Notes</w:t>
            </w:r>
          </w:p>
        </w:tc>
        <w:tc>
          <w:tcPr>
            <w:tcW w:w="500" w:type="pct"/>
          </w:tcPr>
          <w:p w14:paraId="2298212F" w14:textId="77777777" w:rsidR="00CD4DCD" w:rsidRPr="002B1899" w:rsidRDefault="00CD4DCD"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Unit</w:t>
            </w:r>
          </w:p>
        </w:tc>
        <w:tc>
          <w:tcPr>
            <w:tcW w:w="500" w:type="pct"/>
          </w:tcPr>
          <w:p w14:paraId="413DCAFC" w14:textId="77777777" w:rsidR="00CD4DCD" w:rsidRPr="002B1899" w:rsidRDefault="00CD4DCD"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National</w:t>
            </w:r>
          </w:p>
        </w:tc>
        <w:tc>
          <w:tcPr>
            <w:tcW w:w="500" w:type="pct"/>
          </w:tcPr>
          <w:p w14:paraId="7AA10740" w14:textId="77777777" w:rsidR="00CD4DCD" w:rsidRPr="002B1899" w:rsidRDefault="00CD4DCD"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Remote</w:t>
            </w:r>
          </w:p>
        </w:tc>
        <w:tc>
          <w:tcPr>
            <w:tcW w:w="500" w:type="pct"/>
          </w:tcPr>
          <w:p w14:paraId="0EA01D10" w14:textId="77777777" w:rsidR="00CD4DCD" w:rsidRPr="002B1899" w:rsidRDefault="00CD4DCD"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Very Remote</w:t>
            </w:r>
          </w:p>
        </w:tc>
      </w:tr>
      <w:tr w:rsidR="00D7138B" w:rsidRPr="002B1899" w14:paraId="3BB6323A"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7FC055B1" w14:textId="77777777" w:rsidR="002F380F" w:rsidRPr="002B1899" w:rsidRDefault="002F380F" w:rsidP="002F380F">
            <w:pPr>
              <w:rPr>
                <w:rFonts w:ascii="Arial" w:eastAsia="Times New Roman" w:hAnsi="Arial" w:cs="Arial"/>
                <w:color w:val="000000"/>
                <w:szCs w:val="16"/>
                <w:lang w:eastAsia="en-AU"/>
              </w:rPr>
            </w:pPr>
            <w:r w:rsidRPr="002B1899">
              <w:rPr>
                <w:rFonts w:ascii="Arial" w:eastAsia="Times New Roman" w:hAnsi="Arial" w:cs="Arial"/>
                <w:bCs/>
                <w:color w:val="000000"/>
                <w:szCs w:val="18"/>
                <w:lang w:eastAsia="en-AU"/>
              </w:rPr>
              <w:t>01_004_0107_1_1</w:t>
            </w:r>
          </w:p>
        </w:tc>
        <w:tc>
          <w:tcPr>
            <w:tcW w:w="2000" w:type="pct"/>
          </w:tcPr>
          <w:p w14:paraId="10A46329" w14:textId="77777777" w:rsidR="002F380F" w:rsidRPr="002B1899" w:rsidRDefault="002F380F" w:rsidP="002F380F">
            <w:pPr>
              <w:rPr>
                <w:rFonts w:ascii="Arial" w:eastAsia="Times New Roman" w:hAnsi="Arial" w:cs="Arial"/>
                <w:color w:val="000000"/>
                <w:szCs w:val="16"/>
                <w:lang w:eastAsia="en-AU"/>
              </w:rPr>
            </w:pPr>
            <w:r w:rsidRPr="002B1899">
              <w:rPr>
                <w:rFonts w:ascii="Arial" w:eastAsia="Times New Roman" w:hAnsi="Arial" w:cs="Arial"/>
                <w:bCs/>
                <w:color w:val="000000"/>
                <w:szCs w:val="18"/>
                <w:lang w:eastAsia="en-AU"/>
              </w:rPr>
              <w:t>Assistance with Personal Domestic Activities</w:t>
            </w:r>
          </w:p>
        </w:tc>
        <w:tc>
          <w:tcPr>
            <w:tcW w:w="500" w:type="pct"/>
          </w:tcPr>
          <w:p w14:paraId="0D7CD91D" w14:textId="77777777" w:rsidR="002F380F" w:rsidRPr="002B1899" w:rsidRDefault="002F380F" w:rsidP="002F380F">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8"/>
                <w:lang w:eastAsia="en-AU"/>
              </w:rPr>
              <w:t>Hour</w:t>
            </w:r>
          </w:p>
        </w:tc>
        <w:tc>
          <w:tcPr>
            <w:tcW w:w="500" w:type="pct"/>
          </w:tcPr>
          <w:p w14:paraId="09A1F060" w14:textId="20EC82DC" w:rsidR="002F380F" w:rsidRPr="002B1899" w:rsidRDefault="002F380F" w:rsidP="002F380F">
            <w:pPr>
              <w:jc w:val="center"/>
              <w:rPr>
                <w:rFonts w:ascii="Arial" w:eastAsia="Times New Roman" w:hAnsi="Arial" w:cs="Arial"/>
                <w:bCs/>
                <w:szCs w:val="16"/>
                <w:lang w:eastAsia="en-AU"/>
              </w:rPr>
            </w:pPr>
            <w:r w:rsidRPr="002B1899">
              <w:t xml:space="preserve"> </w:t>
            </w:r>
            <w:r w:rsidR="008C7A07" w:rsidRPr="002B1899">
              <w:t>$</w:t>
            </w:r>
            <w:r w:rsidR="00471B6E" w:rsidRPr="002B1899">
              <w:t>59.06</w:t>
            </w:r>
            <w:r w:rsidRPr="002B1899">
              <w:t xml:space="preserve"> </w:t>
            </w:r>
          </w:p>
        </w:tc>
        <w:tc>
          <w:tcPr>
            <w:tcW w:w="500" w:type="pct"/>
          </w:tcPr>
          <w:p w14:paraId="248F4740" w14:textId="0928D955" w:rsidR="002F380F" w:rsidRPr="002B1899" w:rsidRDefault="002F380F" w:rsidP="002F380F">
            <w:pPr>
              <w:jc w:val="center"/>
              <w:rPr>
                <w:rFonts w:ascii="Arial" w:eastAsia="Times New Roman" w:hAnsi="Arial" w:cs="Arial"/>
                <w:bCs/>
                <w:szCs w:val="16"/>
                <w:lang w:eastAsia="en-AU"/>
              </w:rPr>
            </w:pPr>
            <w:r w:rsidRPr="002B1899">
              <w:t xml:space="preserve"> </w:t>
            </w:r>
            <w:r w:rsidR="008C7A07" w:rsidRPr="002B1899">
              <w:t>$</w:t>
            </w:r>
            <w:r w:rsidR="00471B6E" w:rsidRPr="002B1899">
              <w:t>82.</w:t>
            </w:r>
            <w:r w:rsidR="003F7D06" w:rsidRPr="002B1899">
              <w:t>68</w:t>
            </w:r>
          </w:p>
        </w:tc>
        <w:tc>
          <w:tcPr>
            <w:tcW w:w="500" w:type="pct"/>
          </w:tcPr>
          <w:p w14:paraId="27AD3AD1" w14:textId="57419032" w:rsidR="002F380F" w:rsidRPr="002B1899" w:rsidRDefault="002F380F" w:rsidP="002F380F">
            <w:pPr>
              <w:jc w:val="center"/>
              <w:rPr>
                <w:rFonts w:ascii="Arial" w:eastAsia="Times New Roman" w:hAnsi="Arial" w:cs="Arial"/>
                <w:bCs/>
                <w:szCs w:val="16"/>
                <w:lang w:eastAsia="en-AU"/>
              </w:rPr>
            </w:pPr>
            <w:r w:rsidRPr="002B1899">
              <w:t xml:space="preserve"> </w:t>
            </w:r>
            <w:r w:rsidR="008C7A07" w:rsidRPr="002B1899">
              <w:t>$</w:t>
            </w:r>
            <w:r w:rsidR="00471B6E" w:rsidRPr="002B1899">
              <w:t>88.59</w:t>
            </w:r>
            <w:r w:rsidRPr="002B1899">
              <w:t xml:space="preserve"> </w:t>
            </w:r>
          </w:p>
        </w:tc>
      </w:tr>
    </w:tbl>
    <w:p w14:paraId="57B1ADCA" w14:textId="77777777" w:rsidR="00193C54" w:rsidRPr="002B1899" w:rsidRDefault="0018396C" w:rsidP="00534E7D">
      <w:pPr>
        <w:pStyle w:val="Heading3"/>
      </w:pPr>
      <w:bookmarkStart w:id="399" w:name="_Toc41159089"/>
      <w:bookmarkStart w:id="400" w:name="_Toc167285775"/>
      <w:bookmarkStart w:id="401" w:name="_Toc210987511"/>
      <w:r w:rsidRPr="002B1899">
        <w:t>On-Call Overnight Monitoring</w:t>
      </w:r>
      <w:bookmarkEnd w:id="399"/>
      <w:bookmarkEnd w:id="400"/>
      <w:bookmarkEnd w:id="401"/>
    </w:p>
    <w:p w14:paraId="56650C9A" w14:textId="77777777" w:rsidR="00531ADD" w:rsidRPr="002B1899" w:rsidRDefault="0018396C" w:rsidP="00534E7D">
      <w:pPr>
        <w:rPr>
          <w:rFonts w:ascii="Arial" w:hAnsi="Arial" w:cs="Arial"/>
        </w:rPr>
      </w:pPr>
      <w:r w:rsidRPr="002B1899">
        <w:rPr>
          <w:rFonts w:ascii="Arial" w:hAnsi="Arial" w:cs="Arial"/>
        </w:rPr>
        <w:t xml:space="preserve">This support item provides for </w:t>
      </w:r>
      <w:r w:rsidRPr="002B1899">
        <w:rPr>
          <w:rFonts w:ascii="Arial" w:eastAsia="Times New Roman" w:hAnsi="Arial" w:cs="Arial"/>
          <w:color w:val="000000"/>
          <w:szCs w:val="16"/>
          <w:lang w:eastAsia="en-AU"/>
        </w:rPr>
        <w:t xml:space="preserve">overnight on-call assistance </w:t>
      </w:r>
      <w:r w:rsidR="00E24DD5" w:rsidRPr="002B1899">
        <w:rPr>
          <w:rFonts w:ascii="Arial" w:eastAsia="Times New Roman" w:hAnsi="Arial" w:cs="Arial"/>
          <w:color w:val="000000"/>
          <w:szCs w:val="16"/>
          <w:lang w:eastAsia="en-AU"/>
        </w:rPr>
        <w:t xml:space="preserve">(either onsite or off-site) </w:t>
      </w:r>
      <w:r w:rsidRPr="002B1899">
        <w:rPr>
          <w:rFonts w:ascii="Arial" w:eastAsia="Times New Roman" w:hAnsi="Arial" w:cs="Arial"/>
          <w:color w:val="000000"/>
          <w:szCs w:val="16"/>
          <w:lang w:eastAsia="en-AU"/>
        </w:rPr>
        <w:t>with, or supervision of, personal tasks of daily living.</w:t>
      </w:r>
      <w:r w:rsidR="00E34AFD" w:rsidRPr="002B1899">
        <w:rPr>
          <w:rFonts w:ascii="Arial" w:eastAsia="Times New Roman" w:hAnsi="Arial" w:cs="Arial"/>
          <w:color w:val="000000"/>
          <w:szCs w:val="16"/>
          <w:lang w:eastAsia="en-AU"/>
        </w:rPr>
        <w:t xml:space="preserve"> </w:t>
      </w:r>
      <w:r w:rsidR="00EF555C" w:rsidRPr="002B1899">
        <w:rPr>
          <w:rFonts w:ascii="Arial" w:hAnsi="Arial" w:cs="Arial"/>
        </w:rPr>
        <w:t>It applies to any day of the week and on public holidays. This support item</w:t>
      </w:r>
      <w:r w:rsidR="00531ADD" w:rsidRPr="002B1899">
        <w:rPr>
          <w:rFonts w:ascii="Arial" w:hAnsi="Arial" w:cs="Arial"/>
        </w:rPr>
        <w:t xml:space="preserve"> is for an eight-hour period and</w:t>
      </w:r>
      <w:r w:rsidR="00EF555C" w:rsidRPr="002B1899">
        <w:rPr>
          <w:rFonts w:ascii="Arial" w:hAnsi="Arial" w:cs="Arial"/>
        </w:rPr>
        <w:t xml:space="preserve"> includes u</w:t>
      </w:r>
      <w:r w:rsidR="00531ADD" w:rsidRPr="002B1899">
        <w:rPr>
          <w:rFonts w:ascii="Arial" w:hAnsi="Arial" w:cs="Arial"/>
        </w:rPr>
        <w:t>p to one hour of active support</w:t>
      </w:r>
      <w:r w:rsidR="00EF555C" w:rsidRPr="002B1899">
        <w:rPr>
          <w:rFonts w:ascii="Arial" w:hAnsi="Arial" w:cs="Arial"/>
        </w:rPr>
        <w:t xml:space="preserve"> provided to the participant for the duration of the period. </w:t>
      </w:r>
    </w:p>
    <w:p w14:paraId="7DA15133" w14:textId="77777777" w:rsidR="0018396C" w:rsidRPr="002B1899" w:rsidRDefault="00531ADD" w:rsidP="00534E7D">
      <w:pPr>
        <w:rPr>
          <w:rFonts w:ascii="Arial" w:hAnsi="Arial" w:cs="Arial"/>
        </w:rPr>
      </w:pPr>
      <w:r w:rsidRPr="002B1899">
        <w:rPr>
          <w:rFonts w:ascii="Arial" w:hAnsi="Arial" w:cs="Arial"/>
        </w:rPr>
        <w:t>This support item</w:t>
      </w:r>
      <w:r w:rsidR="00E34AFD" w:rsidRPr="002B1899">
        <w:rPr>
          <w:rFonts w:ascii="Arial" w:eastAsia="Times New Roman" w:hAnsi="Arial" w:cs="Arial"/>
          <w:color w:val="000000"/>
          <w:szCs w:val="16"/>
          <w:lang w:eastAsia="en-AU"/>
        </w:rPr>
        <w:t xml:space="preserve"> </w:t>
      </w:r>
      <w:r w:rsidR="00E34AFD" w:rsidRPr="002B1899">
        <w:rPr>
          <w:rFonts w:ascii="Arial" w:hAnsi="Arial" w:cs="Arial"/>
        </w:rPr>
        <w:t xml:space="preserve">can be delivered to individual participants subject to the rules set out in </w:t>
      </w:r>
      <w:r w:rsidR="002C0616" w:rsidRPr="002B1899">
        <w:rPr>
          <w:rFonts w:ascii="Arial" w:hAnsi="Arial" w:cs="Arial"/>
        </w:rPr>
        <w:t xml:space="preserve">the </w:t>
      </w:r>
      <w:r w:rsidR="002C0616" w:rsidRPr="002B1899">
        <w:rPr>
          <w:rFonts w:ascii="Arial" w:hAnsi="Arial" w:cs="Arial"/>
          <w:i/>
        </w:rPr>
        <w:t>NDIS</w:t>
      </w:r>
      <w:r w:rsidR="006C1E1E" w:rsidRPr="002B1899">
        <w:rPr>
          <w:rFonts w:ascii="Arial" w:hAnsi="Arial" w:cs="Arial"/>
          <w:i/>
        </w:rPr>
        <w:t xml:space="preserve"> Pricing Arrangements and Price Limits</w:t>
      </w:r>
      <w:r w:rsidR="000862EE" w:rsidRPr="002B1899">
        <w:rPr>
          <w:rFonts w:ascii="Arial" w:hAnsi="Arial" w:cs="Arial"/>
          <w:i/>
        </w:rPr>
        <w:t>.</w:t>
      </w:r>
    </w:p>
    <w:p w14:paraId="30B508E4" w14:textId="77777777" w:rsidR="0064565A" w:rsidRPr="002B1899" w:rsidRDefault="0064565A" w:rsidP="00534E7D">
      <w:pPr>
        <w:rPr>
          <w:rFonts w:ascii="Arial" w:hAnsi="Arial" w:cs="Arial"/>
        </w:rPr>
      </w:pPr>
      <w:r w:rsidRPr="002B1899">
        <w:rPr>
          <w:rFonts w:ascii="Arial" w:hAnsi="Arial" w:cs="Arial"/>
        </w:rPr>
        <w:t xml:space="preserve">This support item </w:t>
      </w:r>
      <w:r w:rsidR="00CD4DCD" w:rsidRPr="002B1899">
        <w:rPr>
          <w:rFonts w:ascii="Arial" w:hAnsi="Arial" w:cs="Arial"/>
        </w:rPr>
        <w:t xml:space="preserve">is subject to quotation. It should </w:t>
      </w:r>
      <w:r w:rsidRPr="002B1899">
        <w:rPr>
          <w:rFonts w:ascii="Arial" w:hAnsi="Arial" w:cs="Arial"/>
        </w:rPr>
        <w:t>only be used if it is a stated item in a plan.</w:t>
      </w:r>
    </w:p>
    <w:tbl>
      <w:tblPr>
        <w:tblStyle w:val="GridTable4-Accent4"/>
        <w:tblW w:w="5000" w:type="pct"/>
        <w:tblLook w:val="0420" w:firstRow="1" w:lastRow="0" w:firstColumn="0" w:lastColumn="0" w:noHBand="0" w:noVBand="1"/>
        <w:tblCaption w:val="On-Call Overnight Monitoring - Off Site or Onsite (Includes 1 hour of assistance)"/>
      </w:tblPr>
      <w:tblGrid>
        <w:gridCol w:w="1925"/>
        <w:gridCol w:w="4025"/>
        <w:gridCol w:w="849"/>
        <w:gridCol w:w="903"/>
        <w:gridCol w:w="963"/>
        <w:gridCol w:w="963"/>
      </w:tblGrid>
      <w:tr w:rsidR="00CD4DCD" w:rsidRPr="002B1899" w14:paraId="6B9E61F9" w14:textId="77777777" w:rsidTr="007B5358">
        <w:trPr>
          <w:cnfStyle w:val="100000000000" w:firstRow="1" w:lastRow="0" w:firstColumn="0" w:lastColumn="0" w:oddVBand="0" w:evenVBand="0" w:oddHBand="0" w:evenHBand="0" w:firstRowFirstColumn="0" w:firstRowLastColumn="0" w:lastRowFirstColumn="0" w:lastRowLastColumn="0"/>
          <w:tblHeader/>
        </w:trPr>
        <w:tc>
          <w:tcPr>
            <w:tcW w:w="1000" w:type="pct"/>
          </w:tcPr>
          <w:p w14:paraId="2C22D3F1" w14:textId="77777777" w:rsidR="00CD4DCD" w:rsidRPr="002B1899" w:rsidRDefault="00CD4DCD" w:rsidP="00534E7D">
            <w:pPr>
              <w:rPr>
                <w:rFonts w:ascii="Arial" w:eastAsia="Times New Roman" w:hAnsi="Arial" w:cs="Arial"/>
                <w:szCs w:val="16"/>
                <w:lang w:eastAsia="en-AU"/>
              </w:rPr>
            </w:pPr>
            <w:r w:rsidRPr="002B1899">
              <w:rPr>
                <w:rFonts w:ascii="Arial" w:eastAsia="Times New Roman" w:hAnsi="Arial" w:cs="Arial"/>
                <w:szCs w:val="16"/>
                <w:lang w:eastAsia="en-AU"/>
              </w:rPr>
              <w:t>Item Number</w:t>
            </w:r>
          </w:p>
        </w:tc>
        <w:tc>
          <w:tcPr>
            <w:tcW w:w="2090" w:type="pct"/>
          </w:tcPr>
          <w:p w14:paraId="4F299878" w14:textId="77777777" w:rsidR="00CD4DCD" w:rsidRPr="002B1899" w:rsidRDefault="00CD4DCD" w:rsidP="00534E7D">
            <w:pPr>
              <w:rPr>
                <w:rFonts w:ascii="Arial" w:eastAsia="Times New Roman" w:hAnsi="Arial" w:cs="Arial"/>
                <w:szCs w:val="16"/>
                <w:lang w:eastAsia="en-AU"/>
              </w:rPr>
            </w:pPr>
            <w:r w:rsidRPr="002B1899">
              <w:rPr>
                <w:rFonts w:ascii="Arial" w:eastAsia="Times New Roman" w:hAnsi="Arial" w:cs="Arial"/>
                <w:szCs w:val="16"/>
                <w:lang w:eastAsia="en-AU"/>
              </w:rPr>
              <w:t>Item Name and Notes</w:t>
            </w:r>
          </w:p>
        </w:tc>
        <w:tc>
          <w:tcPr>
            <w:tcW w:w="441" w:type="pct"/>
          </w:tcPr>
          <w:p w14:paraId="09CB1E38" w14:textId="77777777" w:rsidR="00CD4DCD" w:rsidRPr="002B1899" w:rsidRDefault="00CD4DCD"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Unit</w:t>
            </w:r>
          </w:p>
        </w:tc>
        <w:tc>
          <w:tcPr>
            <w:tcW w:w="469" w:type="pct"/>
          </w:tcPr>
          <w:p w14:paraId="50531007" w14:textId="77777777" w:rsidR="00CD4DCD" w:rsidRPr="002B1899" w:rsidRDefault="00CD4DCD"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National</w:t>
            </w:r>
          </w:p>
        </w:tc>
        <w:tc>
          <w:tcPr>
            <w:tcW w:w="500" w:type="pct"/>
          </w:tcPr>
          <w:p w14:paraId="1D9AB38A" w14:textId="77777777" w:rsidR="00CD4DCD" w:rsidRPr="002B1899" w:rsidRDefault="00CD4DCD"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Remote</w:t>
            </w:r>
          </w:p>
        </w:tc>
        <w:tc>
          <w:tcPr>
            <w:tcW w:w="500" w:type="pct"/>
          </w:tcPr>
          <w:p w14:paraId="52E66430" w14:textId="77777777" w:rsidR="00CD4DCD" w:rsidRPr="002B1899" w:rsidRDefault="00CD4DCD"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Very Remote</w:t>
            </w:r>
          </w:p>
        </w:tc>
      </w:tr>
      <w:tr w:rsidR="00D7138B" w:rsidRPr="002B1899" w14:paraId="1D1C282B" w14:textId="77777777" w:rsidTr="004451CE">
        <w:trPr>
          <w:cnfStyle w:val="000000100000" w:firstRow="0" w:lastRow="0" w:firstColumn="0" w:lastColumn="0" w:oddVBand="0" w:evenVBand="0" w:oddHBand="1" w:evenHBand="0" w:firstRowFirstColumn="0" w:firstRowLastColumn="0" w:lastRowFirstColumn="0" w:lastRowLastColumn="0"/>
        </w:trPr>
        <w:tc>
          <w:tcPr>
            <w:tcW w:w="1000" w:type="pct"/>
          </w:tcPr>
          <w:p w14:paraId="362173CF" w14:textId="77777777" w:rsidR="00BB0A4A" w:rsidRPr="002B1899" w:rsidRDefault="00BB0A4A" w:rsidP="00534E7D">
            <w:pP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01_017_0107_1_1</w:t>
            </w:r>
          </w:p>
        </w:tc>
        <w:tc>
          <w:tcPr>
            <w:tcW w:w="2090" w:type="pct"/>
          </w:tcPr>
          <w:p w14:paraId="3C64AAD6" w14:textId="77777777" w:rsidR="00BB0A4A" w:rsidRPr="002B1899" w:rsidRDefault="00C133E2" w:rsidP="00534E7D">
            <w:pP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On-Call Overnight Monitoring-Off Site or Onsite (Includes 1 hour of assistance)</w:t>
            </w:r>
          </w:p>
        </w:tc>
        <w:tc>
          <w:tcPr>
            <w:tcW w:w="441" w:type="pct"/>
          </w:tcPr>
          <w:p w14:paraId="7CFA9706" w14:textId="77777777" w:rsidR="00BB0A4A" w:rsidRPr="002B1899" w:rsidRDefault="00BB0A4A" w:rsidP="00534E7D">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8"/>
                <w:lang w:eastAsia="en-AU"/>
              </w:rPr>
              <w:t>Each</w:t>
            </w:r>
          </w:p>
        </w:tc>
        <w:tc>
          <w:tcPr>
            <w:tcW w:w="469" w:type="pct"/>
          </w:tcPr>
          <w:p w14:paraId="3480C5BB" w14:textId="77777777" w:rsidR="00BB0A4A" w:rsidRPr="002B1899" w:rsidRDefault="00BB0A4A" w:rsidP="00534E7D">
            <w:pPr>
              <w:jc w:val="center"/>
              <w:rPr>
                <w:rFonts w:ascii="Arial" w:eastAsia="Times New Roman" w:hAnsi="Arial" w:cs="Arial"/>
                <w:bCs/>
                <w:color w:val="FF0000"/>
                <w:szCs w:val="16"/>
                <w:lang w:eastAsia="en-AU"/>
              </w:rPr>
            </w:pPr>
            <w:r w:rsidRPr="002B1899">
              <w:rPr>
                <w:rFonts w:ascii="Arial" w:eastAsia="Times New Roman" w:hAnsi="Arial" w:cs="Arial"/>
                <w:bCs/>
                <w:color w:val="000000"/>
                <w:szCs w:val="16"/>
                <w:lang w:eastAsia="en-AU"/>
              </w:rPr>
              <w:t>N/A</w:t>
            </w:r>
          </w:p>
        </w:tc>
        <w:tc>
          <w:tcPr>
            <w:tcW w:w="500" w:type="pct"/>
          </w:tcPr>
          <w:p w14:paraId="4B2E56D9" w14:textId="77777777" w:rsidR="00BB0A4A" w:rsidRPr="002B1899" w:rsidRDefault="00BB0A4A" w:rsidP="00534E7D">
            <w:pPr>
              <w:jc w:val="center"/>
              <w:rPr>
                <w:rFonts w:ascii="Arial" w:eastAsia="Times New Roman" w:hAnsi="Arial" w:cs="Arial"/>
                <w:bCs/>
                <w:color w:val="FF0000"/>
                <w:szCs w:val="16"/>
                <w:lang w:eastAsia="en-AU"/>
              </w:rPr>
            </w:pPr>
            <w:r w:rsidRPr="002B1899">
              <w:rPr>
                <w:rFonts w:ascii="Arial" w:eastAsia="Times New Roman" w:hAnsi="Arial" w:cs="Arial"/>
                <w:bCs/>
                <w:color w:val="000000"/>
                <w:szCs w:val="16"/>
                <w:lang w:eastAsia="en-AU"/>
              </w:rPr>
              <w:t>N/A</w:t>
            </w:r>
          </w:p>
        </w:tc>
        <w:tc>
          <w:tcPr>
            <w:tcW w:w="500" w:type="pct"/>
          </w:tcPr>
          <w:p w14:paraId="4BC69A59" w14:textId="77777777" w:rsidR="00BB0A4A" w:rsidRPr="002B1899" w:rsidRDefault="00BB0A4A" w:rsidP="00534E7D">
            <w:pPr>
              <w:jc w:val="center"/>
              <w:rPr>
                <w:rFonts w:ascii="Arial" w:eastAsia="Times New Roman" w:hAnsi="Arial" w:cs="Arial"/>
                <w:bCs/>
                <w:color w:val="FF0000"/>
                <w:szCs w:val="16"/>
                <w:lang w:eastAsia="en-AU"/>
              </w:rPr>
            </w:pPr>
            <w:r w:rsidRPr="002B1899">
              <w:rPr>
                <w:rFonts w:ascii="Arial" w:eastAsia="Times New Roman" w:hAnsi="Arial" w:cs="Arial"/>
                <w:bCs/>
                <w:color w:val="000000"/>
                <w:szCs w:val="16"/>
                <w:lang w:eastAsia="en-AU"/>
              </w:rPr>
              <w:t>N/A</w:t>
            </w:r>
          </w:p>
        </w:tc>
      </w:tr>
    </w:tbl>
    <w:p w14:paraId="5C3DB94F" w14:textId="77777777" w:rsidR="00193C54" w:rsidRPr="002B1899" w:rsidRDefault="00C650E2" w:rsidP="00534E7D">
      <w:pPr>
        <w:pStyle w:val="Heading2"/>
      </w:pPr>
      <w:bookmarkStart w:id="402" w:name="_Toc41159090"/>
      <w:bookmarkStart w:id="403" w:name="_Toc167285776"/>
      <w:bookmarkStart w:id="404" w:name="_Toc210987512"/>
      <w:r w:rsidRPr="002B1899">
        <w:t>High Intensity Daily Personal Activities</w:t>
      </w:r>
      <w:bookmarkEnd w:id="402"/>
      <w:bookmarkEnd w:id="403"/>
      <w:bookmarkEnd w:id="404"/>
    </w:p>
    <w:p w14:paraId="46FAF4AC" w14:textId="77777777" w:rsidR="00C650E2" w:rsidRPr="002B1899" w:rsidRDefault="00193C54" w:rsidP="00534E7D">
      <w:pPr>
        <w:pStyle w:val="Heading3"/>
      </w:pPr>
      <w:bookmarkStart w:id="405" w:name="_Toc41159091"/>
      <w:bookmarkStart w:id="406" w:name="_Toc167285777"/>
      <w:bookmarkStart w:id="407" w:name="_Toc210987513"/>
      <w:r w:rsidRPr="002B1899">
        <w:t>Assistance with Self Care Activities</w:t>
      </w:r>
      <w:bookmarkEnd w:id="405"/>
      <w:bookmarkEnd w:id="406"/>
      <w:bookmarkEnd w:id="407"/>
    </w:p>
    <w:p w14:paraId="248956AF" w14:textId="13B6AC49" w:rsidR="00554827" w:rsidRPr="002B1899" w:rsidRDefault="00C650E2" w:rsidP="00534E7D">
      <w:pPr>
        <w:rPr>
          <w:rFonts w:ascii="Arial" w:hAnsi="Arial" w:cs="Arial"/>
        </w:rPr>
      </w:pPr>
      <w:r w:rsidRPr="002B1899">
        <w:rPr>
          <w:rFonts w:ascii="Arial" w:hAnsi="Arial" w:cs="Arial"/>
        </w:rPr>
        <w:t>These support</w:t>
      </w:r>
      <w:r w:rsidR="00B32990" w:rsidRPr="002B1899">
        <w:rPr>
          <w:rFonts w:ascii="Arial" w:hAnsi="Arial" w:cs="Arial"/>
        </w:rPr>
        <w:t xml:space="preserve"> item</w:t>
      </w:r>
      <w:r w:rsidRPr="002B1899">
        <w:rPr>
          <w:rFonts w:ascii="Arial" w:hAnsi="Arial" w:cs="Arial"/>
        </w:rPr>
        <w:t xml:space="preserve">s </w:t>
      </w:r>
      <w:r w:rsidR="00BB0A4A" w:rsidRPr="002B1899">
        <w:rPr>
          <w:rFonts w:ascii="Arial" w:hAnsi="Arial" w:cs="Arial"/>
        </w:rPr>
        <w:t xml:space="preserve">provide a participant with a need for </w:t>
      </w:r>
      <w:r w:rsidR="00D750FC" w:rsidRPr="002B1899">
        <w:rPr>
          <w:rFonts w:ascii="Arial" w:hAnsi="Arial" w:cs="Arial"/>
          <w:b/>
        </w:rPr>
        <w:fldChar w:fldCharType="begin"/>
      </w:r>
      <w:r w:rsidR="00D750FC" w:rsidRPr="002B1899">
        <w:rPr>
          <w:rFonts w:ascii="Arial" w:hAnsi="Arial" w:cs="Arial"/>
          <w:b/>
        </w:rPr>
        <w:instrText xml:space="preserve"> REF _Ref41313323 \h  \* MERGEFORMAT </w:instrText>
      </w:r>
      <w:r w:rsidR="00D750FC" w:rsidRPr="002B1899">
        <w:rPr>
          <w:rFonts w:ascii="Arial" w:hAnsi="Arial" w:cs="Arial"/>
          <w:b/>
        </w:rPr>
      </w:r>
      <w:r w:rsidR="00D750FC" w:rsidRPr="002B1899">
        <w:rPr>
          <w:rFonts w:ascii="Arial" w:hAnsi="Arial" w:cs="Arial"/>
          <w:b/>
        </w:rPr>
        <w:fldChar w:fldCharType="separate"/>
      </w:r>
      <w:r w:rsidR="002A6B15" w:rsidRPr="002A6B15">
        <w:rPr>
          <w:rFonts w:ascii="Arial" w:hAnsi="Arial" w:cs="Arial"/>
          <w:b/>
        </w:rPr>
        <w:t>High Intensity Supports</w:t>
      </w:r>
      <w:r w:rsidR="00D750FC" w:rsidRPr="002B1899">
        <w:rPr>
          <w:rFonts w:ascii="Arial" w:hAnsi="Arial" w:cs="Arial"/>
          <w:b/>
        </w:rPr>
        <w:fldChar w:fldCharType="end"/>
      </w:r>
      <w:r w:rsidR="005D2DE3" w:rsidRPr="002B1899">
        <w:rPr>
          <w:rFonts w:ascii="Arial" w:hAnsi="Arial" w:cs="Arial"/>
        </w:rPr>
        <w:t xml:space="preserve"> </w:t>
      </w:r>
      <w:r w:rsidR="00BB0A4A" w:rsidRPr="002B1899">
        <w:rPr>
          <w:rFonts w:ascii="Arial" w:hAnsi="Arial" w:cs="Arial"/>
        </w:rPr>
        <w:t>with assistance with, or supervision of, personal tasks of daily life to develop skills of the participant to live as autonomously as possible.</w:t>
      </w:r>
    </w:p>
    <w:p w14:paraId="43CF3624" w14:textId="3F9F6E59" w:rsidR="003F594F" w:rsidRPr="002B1899" w:rsidRDefault="00554827" w:rsidP="00534E7D">
      <w:pPr>
        <w:rPr>
          <w:rFonts w:ascii="Arial" w:hAnsi="Arial" w:cs="Arial"/>
        </w:rPr>
      </w:pPr>
      <w:r w:rsidRPr="002B1899">
        <w:rPr>
          <w:rFonts w:ascii="Arial" w:hAnsi="Arial" w:cs="Arial"/>
        </w:rPr>
        <w:t xml:space="preserve">These support items </w:t>
      </w:r>
      <w:r w:rsidR="00E34AFD" w:rsidRPr="002B1899">
        <w:rPr>
          <w:rFonts w:ascii="Arial" w:hAnsi="Arial" w:cs="Arial"/>
        </w:rPr>
        <w:t xml:space="preserve">can be delivered to individual participants </w:t>
      </w:r>
      <w:r w:rsidR="006B3A2C" w:rsidRPr="002B1899">
        <w:rPr>
          <w:rFonts w:ascii="Arial" w:hAnsi="Arial" w:cs="Arial"/>
        </w:rPr>
        <w:t xml:space="preserve">or to groups (see </w:t>
      </w:r>
      <w:r w:rsidR="006B3A2C" w:rsidRPr="002B1899">
        <w:rPr>
          <w:rFonts w:ascii="Arial" w:hAnsi="Arial" w:cs="Arial"/>
          <w:b/>
        </w:rPr>
        <w:fldChar w:fldCharType="begin"/>
      </w:r>
      <w:r w:rsidR="006B3A2C" w:rsidRPr="002B1899">
        <w:rPr>
          <w:rFonts w:ascii="Arial" w:hAnsi="Arial" w:cs="Arial"/>
          <w:b/>
        </w:rPr>
        <w:instrText xml:space="preserve"> REF _Ref43910919 \h  \* MERGEFORMAT </w:instrText>
      </w:r>
      <w:r w:rsidR="006B3A2C" w:rsidRPr="002B1899">
        <w:rPr>
          <w:rFonts w:ascii="Arial" w:hAnsi="Arial" w:cs="Arial"/>
          <w:b/>
        </w:rPr>
      </w:r>
      <w:r w:rsidR="006B3A2C" w:rsidRPr="002B1899">
        <w:rPr>
          <w:rFonts w:ascii="Arial" w:hAnsi="Arial" w:cs="Arial"/>
          <w:b/>
        </w:rPr>
        <w:fldChar w:fldCharType="separate"/>
      </w:r>
      <w:r w:rsidR="002A6B15" w:rsidRPr="002A6B15">
        <w:rPr>
          <w:b/>
        </w:rPr>
        <w:t>Claiming for Group-Based Supports</w:t>
      </w:r>
      <w:r w:rsidR="006B3A2C" w:rsidRPr="002B1899">
        <w:rPr>
          <w:rFonts w:ascii="Arial" w:hAnsi="Arial" w:cs="Arial"/>
          <w:b/>
        </w:rPr>
        <w:fldChar w:fldCharType="end"/>
      </w:r>
      <w:r w:rsidR="006B3A2C" w:rsidRPr="002B1899">
        <w:rPr>
          <w:rFonts w:ascii="Arial" w:hAnsi="Arial" w:cs="Arial"/>
        </w:rPr>
        <w:t xml:space="preserve">) </w:t>
      </w:r>
      <w:r w:rsidR="00E34AFD" w:rsidRPr="002B1899">
        <w:rPr>
          <w:rFonts w:ascii="Arial" w:hAnsi="Arial" w:cs="Arial"/>
        </w:rPr>
        <w:t xml:space="preserve">subject to the rules set out in </w:t>
      </w:r>
      <w:r w:rsidR="002C0616" w:rsidRPr="002B1899">
        <w:rPr>
          <w:rFonts w:ascii="Arial" w:hAnsi="Arial" w:cs="Arial"/>
        </w:rPr>
        <w:t xml:space="preserve">the </w:t>
      </w:r>
      <w:r w:rsidR="002C0616" w:rsidRPr="002B1899">
        <w:rPr>
          <w:rFonts w:ascii="Arial" w:hAnsi="Arial" w:cs="Arial"/>
          <w:i/>
        </w:rPr>
        <w:t>NDIS</w:t>
      </w:r>
      <w:r w:rsidR="006C1E1E" w:rsidRPr="002B1899">
        <w:rPr>
          <w:rFonts w:ascii="Arial" w:hAnsi="Arial" w:cs="Arial"/>
          <w:i/>
        </w:rPr>
        <w:t xml:space="preserve"> Pricing Arrangements and Price Limits</w:t>
      </w:r>
      <w:r w:rsidR="00E34AFD" w:rsidRPr="002B1899">
        <w:rPr>
          <w:rFonts w:ascii="Arial" w:hAnsi="Arial" w:cs="Arial"/>
        </w:rPr>
        <w:t>.</w:t>
      </w:r>
      <w:r w:rsidRPr="002B1899">
        <w:rPr>
          <w:rFonts w:ascii="Arial" w:hAnsi="Arial" w:cs="Arial"/>
        </w:rPr>
        <w:t xml:space="preserve"> </w:t>
      </w:r>
    </w:p>
    <w:p w14:paraId="7F5CD040" w14:textId="77777777" w:rsidR="00BF55C1" w:rsidRPr="002B1899" w:rsidRDefault="00FD05FA" w:rsidP="00534E7D">
      <w:pPr>
        <w:rPr>
          <w:rFonts w:ascii="Arial" w:hAnsi="Arial" w:cs="Arial"/>
        </w:rPr>
      </w:pPr>
      <w:r w:rsidRPr="002B1899">
        <w:rPr>
          <w:rFonts w:ascii="Arial" w:hAnsi="Arial" w:cs="Arial"/>
        </w:rPr>
        <w:t xml:space="preserve">As well as direct service provision, </w:t>
      </w:r>
      <w:r w:rsidR="003F594F" w:rsidRPr="002B1899">
        <w:rPr>
          <w:rFonts w:ascii="Arial" w:hAnsi="Arial" w:cs="Arial"/>
        </w:rPr>
        <w:t xml:space="preserve">these support items </w:t>
      </w:r>
      <w:r w:rsidRPr="002B1899">
        <w:rPr>
          <w:rFonts w:ascii="Arial" w:hAnsi="Arial" w:cs="Arial"/>
        </w:rPr>
        <w:t xml:space="preserve">can be </w:t>
      </w:r>
      <w:r w:rsidR="00BF55C1" w:rsidRPr="002B1899">
        <w:rPr>
          <w:rFonts w:ascii="Arial" w:hAnsi="Arial" w:cs="Arial"/>
        </w:rPr>
        <w:t>used to claim for:</w:t>
      </w:r>
    </w:p>
    <w:p w14:paraId="26AE2AE7" w14:textId="3C13A82D" w:rsidR="00247FCB" w:rsidRPr="002B1899" w:rsidRDefault="00FD05FA" w:rsidP="00534E7D">
      <w:pPr>
        <w:pStyle w:val="DotPoint"/>
        <w:rPr>
          <w:rFonts w:ascii="Arial" w:hAnsi="Arial" w:cs="Arial"/>
          <w:lang w:eastAsia="en-AU"/>
        </w:rPr>
      </w:pPr>
      <w:r w:rsidRPr="002B1899">
        <w:rPr>
          <w:rFonts w:ascii="Arial" w:hAnsi="Arial" w:cs="Arial"/>
          <w:b/>
        </w:rPr>
        <w:fldChar w:fldCharType="begin"/>
      </w:r>
      <w:r w:rsidRPr="002B1899">
        <w:rPr>
          <w:rFonts w:ascii="Arial" w:hAnsi="Arial" w:cs="Arial"/>
          <w:b/>
        </w:rPr>
        <w:instrText xml:space="preserve"> REF _Ref41155092 \h  \* MERGEFORMAT </w:instrText>
      </w:r>
      <w:r w:rsidRPr="002B1899">
        <w:rPr>
          <w:rFonts w:ascii="Arial" w:hAnsi="Arial" w:cs="Arial"/>
          <w:b/>
        </w:rPr>
      </w:r>
      <w:r w:rsidRPr="002B1899">
        <w:rPr>
          <w:rFonts w:ascii="Arial" w:hAnsi="Arial" w:cs="Arial"/>
          <w:b/>
        </w:rPr>
        <w:fldChar w:fldCharType="separate"/>
      </w:r>
      <w:r w:rsidR="002A6B15" w:rsidRPr="002A6B15">
        <w:rPr>
          <w:rFonts w:ascii="Arial" w:hAnsi="Arial" w:cs="Arial"/>
          <w:b/>
        </w:rPr>
        <w:t>Non-Face-to-Face Support Provision</w:t>
      </w:r>
      <w:r w:rsidRPr="002B1899">
        <w:rPr>
          <w:rFonts w:ascii="Arial" w:hAnsi="Arial" w:cs="Arial"/>
          <w:b/>
        </w:rPr>
        <w:fldChar w:fldCharType="end"/>
      </w:r>
    </w:p>
    <w:p w14:paraId="02B098F1" w14:textId="58D85E16" w:rsidR="00247FCB" w:rsidRPr="002B1899" w:rsidRDefault="00FD05FA" w:rsidP="00534E7D">
      <w:pPr>
        <w:pStyle w:val="DotPoint"/>
        <w:rPr>
          <w:rFonts w:ascii="Arial" w:hAnsi="Arial" w:cs="Arial"/>
          <w:lang w:eastAsia="en-AU"/>
        </w:rPr>
      </w:pPr>
      <w:r w:rsidRPr="002B1899">
        <w:rPr>
          <w:rFonts w:ascii="Arial" w:hAnsi="Arial" w:cs="Arial"/>
          <w:b/>
        </w:rPr>
        <w:fldChar w:fldCharType="begin"/>
      </w:r>
      <w:r w:rsidRPr="002B1899">
        <w:rPr>
          <w:rFonts w:ascii="Arial" w:hAnsi="Arial" w:cs="Arial"/>
          <w:b/>
        </w:rPr>
        <w:instrText xml:space="preserve"> REF _Ref41155157 \h  \* MERGEFORMAT </w:instrText>
      </w:r>
      <w:r w:rsidRPr="002B1899">
        <w:rPr>
          <w:rFonts w:ascii="Arial" w:hAnsi="Arial" w:cs="Arial"/>
          <w:b/>
        </w:rPr>
      </w:r>
      <w:r w:rsidRPr="002B1899">
        <w:rPr>
          <w:rFonts w:ascii="Arial" w:hAnsi="Arial" w:cs="Arial"/>
          <w:b/>
        </w:rPr>
        <w:fldChar w:fldCharType="separate"/>
      </w:r>
      <w:r w:rsidR="002A6B15" w:rsidRPr="002A6B15">
        <w:rPr>
          <w:rFonts w:ascii="Arial" w:hAnsi="Arial" w:cs="Arial"/>
          <w:b/>
        </w:rPr>
        <w:t>Provider Travel</w:t>
      </w:r>
      <w:r w:rsidRPr="002B1899">
        <w:rPr>
          <w:rFonts w:ascii="Arial" w:hAnsi="Arial" w:cs="Arial"/>
          <w:b/>
        </w:rPr>
        <w:fldChar w:fldCharType="end"/>
      </w:r>
    </w:p>
    <w:p w14:paraId="4BE811CB" w14:textId="5DC8D4D8" w:rsidR="001525E6" w:rsidRPr="002B1899" w:rsidRDefault="006F758C" w:rsidP="0082252A">
      <w:pPr>
        <w:pStyle w:val="DotPoint"/>
        <w:rPr>
          <w:b/>
          <w:bCs/>
        </w:rPr>
      </w:pPr>
      <w:r w:rsidRPr="002B1899">
        <w:rPr>
          <w:b/>
          <w:bCs/>
        </w:rPr>
        <w:fldChar w:fldCharType="begin"/>
      </w:r>
      <w:r w:rsidRPr="002B1899">
        <w:rPr>
          <w:b/>
          <w:bCs/>
        </w:rPr>
        <w:instrText xml:space="preserve"> REF _Ref167283922 \h </w:instrText>
      </w:r>
      <w:r w:rsidR="00805E9B" w:rsidRPr="002B1899">
        <w:rPr>
          <w:b/>
          <w:bCs/>
        </w:rPr>
        <w:instrText xml:space="preserve"> \* MERGEFORMAT </w:instrText>
      </w:r>
      <w:r w:rsidRPr="002B1899">
        <w:rPr>
          <w:b/>
          <w:bCs/>
        </w:rPr>
      </w:r>
      <w:r w:rsidRPr="002B1899">
        <w:rPr>
          <w:b/>
          <w:bCs/>
        </w:rPr>
        <w:fldChar w:fldCharType="separate"/>
      </w:r>
      <w:r w:rsidR="002A6B15" w:rsidRPr="002A6B15">
        <w:rPr>
          <w:b/>
          <w:bCs/>
        </w:rPr>
        <w:t>Short Notice Cancellation – 7 days</w:t>
      </w:r>
      <w:r w:rsidRPr="002B1899">
        <w:rPr>
          <w:b/>
          <w:bCs/>
        </w:rPr>
        <w:fldChar w:fldCharType="end"/>
      </w:r>
    </w:p>
    <w:p w14:paraId="20FF7417" w14:textId="77777777" w:rsidR="00496BC7" w:rsidRPr="002B1899" w:rsidRDefault="00BA2ACE">
      <w:pPr>
        <w:rPr>
          <w:rFonts w:ascii="Arial" w:hAnsi="Arial" w:cs="Arial"/>
          <w:lang w:eastAsia="en-AU"/>
        </w:rPr>
      </w:pPr>
      <w:r w:rsidRPr="002B1899">
        <w:rPr>
          <w:rFonts w:ascii="Arial" w:hAnsi="Arial" w:cs="Arial"/>
          <w:lang w:eastAsia="en-AU"/>
        </w:rPr>
        <w:t>Providers of these supports can also</w:t>
      </w:r>
      <w:r w:rsidRPr="002B1899">
        <w:rPr>
          <w:rFonts w:ascii="Arial" w:hAnsi="Arial" w:cs="Arial"/>
          <w:color w:val="00B050"/>
          <w:lang w:eastAsia="en-AU"/>
        </w:rPr>
        <w:t xml:space="preserve"> </w:t>
      </w:r>
      <w:r w:rsidRPr="002B1899">
        <w:rPr>
          <w:rFonts w:ascii="Arial" w:hAnsi="Arial" w:cs="Arial"/>
          <w:lang w:eastAsia="en-AU"/>
        </w:rPr>
        <w:t xml:space="preserve">claim </w:t>
      </w:r>
      <w:r w:rsidR="00496BC7" w:rsidRPr="002B1899">
        <w:rPr>
          <w:rFonts w:ascii="Arial" w:hAnsi="Arial" w:cs="Arial"/>
          <w:lang w:eastAsia="en-AU"/>
        </w:rPr>
        <w:t>for the costs of:</w:t>
      </w:r>
    </w:p>
    <w:p w14:paraId="03154A96" w14:textId="3AA221B2" w:rsidR="00BA2ACE" w:rsidRPr="002B1899" w:rsidRDefault="00BA2ACE" w:rsidP="00534E7D">
      <w:pPr>
        <w:pStyle w:val="DotPoint"/>
        <w:rPr>
          <w:rFonts w:ascii="Arial" w:hAnsi="Arial" w:cs="Arial"/>
          <w:lang w:eastAsia="en-AU"/>
        </w:rPr>
      </w:pPr>
      <w:r w:rsidRPr="002B1899">
        <w:rPr>
          <w:rFonts w:ascii="Arial" w:hAnsi="Arial" w:cs="Arial"/>
          <w:b/>
          <w:lang w:eastAsia="en-AU"/>
        </w:rPr>
        <w:fldChar w:fldCharType="begin"/>
      </w:r>
      <w:r w:rsidRPr="002B1899">
        <w:rPr>
          <w:rFonts w:ascii="Arial" w:hAnsi="Arial" w:cs="Arial"/>
          <w:b/>
          <w:lang w:eastAsia="en-AU"/>
        </w:rPr>
        <w:instrText xml:space="preserve"> REF _Ref41312502 \h  \* MERGEFORMAT </w:instrText>
      </w:r>
      <w:r w:rsidRPr="002B1899">
        <w:rPr>
          <w:rFonts w:ascii="Arial" w:hAnsi="Arial" w:cs="Arial"/>
          <w:b/>
          <w:lang w:eastAsia="en-AU"/>
        </w:rPr>
      </w:r>
      <w:r w:rsidRPr="002B1899">
        <w:rPr>
          <w:rFonts w:ascii="Arial" w:hAnsi="Arial" w:cs="Arial"/>
          <w:b/>
          <w:lang w:eastAsia="en-AU"/>
        </w:rPr>
        <w:fldChar w:fldCharType="separate"/>
      </w:r>
      <w:r w:rsidR="002A6B15" w:rsidRPr="002A6B15">
        <w:rPr>
          <w:rFonts w:ascii="Arial" w:hAnsi="Arial" w:cs="Arial"/>
          <w:b/>
        </w:rPr>
        <w:t>Provider Travel – Non-Labour Costs</w:t>
      </w:r>
      <w:r w:rsidRPr="002B1899">
        <w:rPr>
          <w:rFonts w:ascii="Arial" w:hAnsi="Arial" w:cs="Arial"/>
          <w:b/>
          <w:lang w:eastAsia="en-AU"/>
        </w:rPr>
        <w:fldChar w:fldCharType="end"/>
      </w:r>
      <w:r w:rsidRPr="002B1899">
        <w:rPr>
          <w:rFonts w:ascii="Arial" w:hAnsi="Arial" w:cs="Arial"/>
          <w:lang w:eastAsia="en-AU"/>
        </w:rPr>
        <w:t xml:space="preserve"> using </w:t>
      </w:r>
      <w:r w:rsidR="00FC5E4E" w:rsidRPr="002B1899">
        <w:rPr>
          <w:rFonts w:ascii="Arial" w:hAnsi="Arial" w:cs="Arial"/>
          <w:lang w:eastAsia="en-AU"/>
        </w:rPr>
        <w:t>support item</w:t>
      </w:r>
      <w:r w:rsidRPr="002B1899">
        <w:rPr>
          <w:rFonts w:ascii="Arial" w:hAnsi="Arial" w:cs="Arial"/>
          <w:lang w:eastAsia="en-AU"/>
        </w:rPr>
        <w:t xml:space="preserve"> 01_799_0104_1_1</w:t>
      </w:r>
      <w:r w:rsidR="00046A6E" w:rsidRPr="002B1899">
        <w:rPr>
          <w:rFonts w:ascii="Arial" w:hAnsi="Arial" w:cs="Arial"/>
          <w:lang w:eastAsia="en-AU"/>
        </w:rPr>
        <w:t>.</w:t>
      </w:r>
    </w:p>
    <w:p w14:paraId="62DB00C1" w14:textId="36BEBA64" w:rsidR="00B32990" w:rsidRPr="002B1899" w:rsidRDefault="00671C66" w:rsidP="00534E7D">
      <w:pPr>
        <w:rPr>
          <w:b/>
        </w:rPr>
      </w:pPr>
      <w:r w:rsidRPr="002B1899">
        <w:rPr>
          <w:rFonts w:ascii="Arial" w:hAnsi="Arial" w:cs="Arial"/>
        </w:rPr>
        <w:t>These</w:t>
      </w:r>
      <w:r w:rsidRPr="002B1899">
        <w:rPr>
          <w:rFonts w:ascii="Arial" w:hAnsi="Arial" w:cs="Arial"/>
          <w:lang w:eastAsia="en-AU"/>
        </w:rPr>
        <w:t xml:space="preserve"> support items are</w:t>
      </w:r>
      <w:r w:rsidR="00AF0C9B" w:rsidRPr="002B1899">
        <w:rPr>
          <w:rFonts w:ascii="Arial" w:hAnsi="Arial" w:cs="Arial"/>
          <w:lang w:eastAsia="en-AU"/>
        </w:rPr>
        <w:t xml:space="preserve"> subject to price limits</w:t>
      </w:r>
      <w:r w:rsidR="00B30379" w:rsidRPr="002B1899">
        <w:rPr>
          <w:rFonts w:ascii="Arial" w:hAnsi="Arial" w:cs="Arial"/>
          <w:lang w:eastAsia="en-AU"/>
        </w:rPr>
        <w:t xml:space="preserve"> as set out in the following </w:t>
      </w:r>
      <w:r w:rsidR="0012744D" w:rsidRPr="002B1899">
        <w:rPr>
          <w:rFonts w:ascii="Arial" w:eastAsia="Times New Roman" w:hAnsi="Arial" w:cs="Arial"/>
          <w:color w:val="000000"/>
          <w:szCs w:val="18"/>
          <w:lang w:eastAsia="en-AU"/>
        </w:rPr>
        <w:t>t</w:t>
      </w:r>
      <w:r w:rsidR="00B30379" w:rsidRPr="002B1899">
        <w:rPr>
          <w:rFonts w:ascii="Arial" w:hAnsi="Arial" w:cs="Arial"/>
          <w:lang w:eastAsia="en-AU"/>
        </w:rPr>
        <w:t>able</w:t>
      </w:r>
      <w:r w:rsidR="00AF0C9B" w:rsidRPr="002B1899">
        <w:rPr>
          <w:rFonts w:ascii="Arial" w:hAnsi="Arial" w:cs="Arial"/>
          <w:lang w:eastAsia="en-AU"/>
        </w:rPr>
        <w:t>.</w:t>
      </w:r>
      <w:r w:rsidR="00555412" w:rsidRPr="002B1899">
        <w:rPr>
          <w:rFonts w:ascii="Arial" w:hAnsi="Arial" w:cs="Arial"/>
          <w:lang w:eastAsia="en-AU"/>
        </w:rPr>
        <w:t xml:space="preserve"> </w:t>
      </w:r>
      <w:r w:rsidR="00AF0C9B" w:rsidRPr="002B1899">
        <w:rPr>
          <w:lang w:eastAsia="en-AU"/>
        </w:rPr>
        <w:t xml:space="preserve">Different </w:t>
      </w:r>
      <w:r w:rsidR="00AF0C9B" w:rsidRPr="002B1899">
        <w:t>price limits apply</w:t>
      </w:r>
      <w:r w:rsidR="00EB6539" w:rsidRPr="002B1899">
        <w:t xml:space="preserve"> </w:t>
      </w:r>
      <w:r w:rsidR="00AF0C9B" w:rsidRPr="002B1899">
        <w:t>depending</w:t>
      </w:r>
      <w:r w:rsidRPr="002B1899">
        <w:t xml:space="preserve"> on </w:t>
      </w:r>
      <w:r w:rsidR="00DA2EA0" w:rsidRPr="002B1899">
        <w:t xml:space="preserve">the </w:t>
      </w:r>
      <w:r w:rsidR="00DA2EA0" w:rsidRPr="002B1899">
        <w:rPr>
          <w:b/>
        </w:rPr>
        <w:fldChar w:fldCharType="begin"/>
      </w:r>
      <w:r w:rsidR="00DA2EA0" w:rsidRPr="002B1899">
        <w:rPr>
          <w:b/>
        </w:rPr>
        <w:instrText xml:space="preserve"> REF _Ref71297990 \h  \* MERGEFORMAT </w:instrText>
      </w:r>
      <w:r w:rsidR="00DA2EA0" w:rsidRPr="002B1899">
        <w:rPr>
          <w:b/>
        </w:rPr>
      </w:r>
      <w:r w:rsidR="00DA2EA0" w:rsidRPr="002B1899">
        <w:rPr>
          <w:b/>
        </w:rPr>
        <w:fldChar w:fldCharType="separate"/>
      </w:r>
      <w:r w:rsidR="002A6B15" w:rsidRPr="002A6B15">
        <w:rPr>
          <w:b/>
        </w:rPr>
        <w:t>Time of Day and Day of Week</w:t>
      </w:r>
      <w:r w:rsidR="00DA2EA0" w:rsidRPr="002B1899">
        <w:rPr>
          <w:b/>
        </w:rPr>
        <w:fldChar w:fldCharType="end"/>
      </w:r>
      <w:r w:rsidR="00DA2EA0" w:rsidRPr="002B1899">
        <w:t xml:space="preserve"> </w:t>
      </w:r>
      <w:r w:rsidR="00C707CB" w:rsidRPr="002B1899">
        <w:t xml:space="preserve">when </w:t>
      </w:r>
      <w:r w:rsidR="00EB6539" w:rsidRPr="002B1899">
        <w:t>the</w:t>
      </w:r>
      <w:r w:rsidR="00BC1BFB" w:rsidRPr="002B1899">
        <w:t xml:space="preserve"> support is delivered</w:t>
      </w:r>
      <w:r w:rsidR="00EB6539" w:rsidRPr="002B1899">
        <w:t>.</w:t>
      </w:r>
      <w:r w:rsidR="00BA2ACE" w:rsidRPr="002B1899">
        <w:t xml:space="preserve"> </w:t>
      </w:r>
    </w:p>
    <w:tbl>
      <w:tblPr>
        <w:tblStyle w:val="GridTable4-Accent4"/>
        <w:tblW w:w="9674" w:type="dxa"/>
        <w:tblLayout w:type="fixed"/>
        <w:tblLook w:val="0420" w:firstRow="1" w:lastRow="0" w:firstColumn="0" w:lastColumn="0" w:noHBand="0" w:noVBand="1"/>
        <w:tblCaption w:val="Assistance With Self-Care Activities "/>
      </w:tblPr>
      <w:tblGrid>
        <w:gridCol w:w="1551"/>
        <w:gridCol w:w="4398"/>
        <w:gridCol w:w="850"/>
        <w:gridCol w:w="937"/>
        <w:gridCol w:w="892"/>
        <w:gridCol w:w="1046"/>
      </w:tblGrid>
      <w:tr w:rsidR="00FA20E5" w:rsidRPr="002B1899" w14:paraId="110A21A4" w14:textId="77777777" w:rsidTr="004451CE">
        <w:trPr>
          <w:cnfStyle w:val="100000000000" w:firstRow="1" w:lastRow="0" w:firstColumn="0" w:lastColumn="0" w:oddVBand="0" w:evenVBand="0" w:oddHBand="0" w:evenHBand="0" w:firstRowFirstColumn="0" w:firstRowLastColumn="0" w:lastRowFirstColumn="0" w:lastRowLastColumn="0"/>
          <w:tblHeader/>
        </w:trPr>
        <w:tc>
          <w:tcPr>
            <w:tcW w:w="1551" w:type="dxa"/>
          </w:tcPr>
          <w:p w14:paraId="06B8E906" w14:textId="77777777" w:rsidR="00CD4DCD" w:rsidRPr="002B1899" w:rsidRDefault="35EEE050" w:rsidP="00534E7D">
            <w:pPr>
              <w:rPr>
                <w:rFonts w:ascii="Arial" w:eastAsia="Times New Roman" w:hAnsi="Arial" w:cs="Arial"/>
                <w:lang w:eastAsia="en-AU"/>
              </w:rPr>
            </w:pPr>
            <w:r w:rsidRPr="002B1899">
              <w:rPr>
                <w:rFonts w:ascii="Arial" w:eastAsia="Times New Roman" w:hAnsi="Arial" w:cs="Arial"/>
                <w:lang w:eastAsia="en-AU"/>
              </w:rPr>
              <w:t>Item Number</w:t>
            </w:r>
          </w:p>
        </w:tc>
        <w:tc>
          <w:tcPr>
            <w:tcW w:w="4398" w:type="dxa"/>
          </w:tcPr>
          <w:p w14:paraId="7ED04DCA" w14:textId="77777777" w:rsidR="00CD4DCD" w:rsidRPr="002B1899" w:rsidRDefault="00CD4DCD" w:rsidP="00534E7D">
            <w:pPr>
              <w:rPr>
                <w:rFonts w:ascii="Arial" w:eastAsia="Times New Roman" w:hAnsi="Arial" w:cs="Arial"/>
                <w:szCs w:val="16"/>
                <w:lang w:eastAsia="en-AU"/>
              </w:rPr>
            </w:pPr>
            <w:r w:rsidRPr="002B1899">
              <w:rPr>
                <w:rFonts w:ascii="Arial" w:eastAsia="Times New Roman" w:hAnsi="Arial" w:cs="Arial"/>
                <w:szCs w:val="16"/>
                <w:lang w:eastAsia="en-AU"/>
              </w:rPr>
              <w:t>Item Name and Notes</w:t>
            </w:r>
          </w:p>
        </w:tc>
        <w:tc>
          <w:tcPr>
            <w:tcW w:w="850" w:type="dxa"/>
          </w:tcPr>
          <w:p w14:paraId="18452A95" w14:textId="77777777" w:rsidR="00CD4DCD" w:rsidRPr="002B1899" w:rsidRDefault="00CD4DCD"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Unit</w:t>
            </w:r>
          </w:p>
        </w:tc>
        <w:tc>
          <w:tcPr>
            <w:tcW w:w="937" w:type="dxa"/>
          </w:tcPr>
          <w:p w14:paraId="307F54B2" w14:textId="77777777" w:rsidR="00CD4DCD" w:rsidRPr="002B1899" w:rsidRDefault="00CD4DCD"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National</w:t>
            </w:r>
          </w:p>
        </w:tc>
        <w:tc>
          <w:tcPr>
            <w:tcW w:w="892" w:type="dxa"/>
          </w:tcPr>
          <w:p w14:paraId="1FE0FDD8" w14:textId="77777777" w:rsidR="00CD4DCD" w:rsidRPr="002B1899" w:rsidRDefault="00CD4DCD"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Remote</w:t>
            </w:r>
          </w:p>
        </w:tc>
        <w:tc>
          <w:tcPr>
            <w:tcW w:w="1046" w:type="dxa"/>
          </w:tcPr>
          <w:p w14:paraId="1576FE65" w14:textId="77777777" w:rsidR="00CD4DCD" w:rsidRPr="002B1899" w:rsidRDefault="35EEE050" w:rsidP="00534E7D">
            <w:pPr>
              <w:jc w:val="center"/>
              <w:rPr>
                <w:rFonts w:ascii="Arial" w:eastAsia="Times New Roman" w:hAnsi="Arial" w:cs="Arial"/>
                <w:lang w:eastAsia="en-AU"/>
              </w:rPr>
            </w:pPr>
            <w:r w:rsidRPr="002B1899">
              <w:rPr>
                <w:rFonts w:ascii="Arial" w:eastAsia="Times New Roman" w:hAnsi="Arial" w:cs="Arial"/>
                <w:lang w:eastAsia="en-AU"/>
              </w:rPr>
              <w:t>Very Remote</w:t>
            </w:r>
          </w:p>
        </w:tc>
      </w:tr>
      <w:tr w:rsidR="00DC3FC0" w:rsidRPr="002B1899" w14:paraId="41BA6186" w14:textId="77777777" w:rsidTr="004451CE">
        <w:trPr>
          <w:cnfStyle w:val="000000100000" w:firstRow="0" w:lastRow="0" w:firstColumn="0" w:lastColumn="0" w:oddVBand="0" w:evenVBand="0" w:oddHBand="1" w:evenHBand="0" w:firstRowFirstColumn="0" w:firstRowLastColumn="0" w:lastRowFirstColumn="0" w:lastRowLastColumn="0"/>
        </w:trPr>
        <w:tc>
          <w:tcPr>
            <w:tcW w:w="1551" w:type="dxa"/>
          </w:tcPr>
          <w:p w14:paraId="4CB945DA" w14:textId="77777777" w:rsidR="00DC3FC0" w:rsidRPr="002B1899" w:rsidRDefault="00DC3FC0" w:rsidP="00DC3FC0">
            <w:pP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01_400_0104_1_1</w:t>
            </w:r>
          </w:p>
        </w:tc>
        <w:tc>
          <w:tcPr>
            <w:tcW w:w="4398" w:type="dxa"/>
          </w:tcPr>
          <w:p w14:paraId="7AB99BA7" w14:textId="39CB9558" w:rsidR="00DC3FC0" w:rsidRPr="002B1899" w:rsidRDefault="00DC3FC0" w:rsidP="00DC3FC0">
            <w:pPr>
              <w:rPr>
                <w:rFonts w:ascii="Arial" w:eastAsia="Times New Roman" w:hAnsi="Arial" w:cs="Arial"/>
                <w:color w:val="000000"/>
                <w:szCs w:val="16"/>
                <w:lang w:eastAsia="en-AU"/>
              </w:rPr>
            </w:pPr>
            <w:r w:rsidRPr="002B1899">
              <w:t>Assistance With Self-Care Activities - High Intensity - Weekday Daytime</w:t>
            </w:r>
          </w:p>
        </w:tc>
        <w:tc>
          <w:tcPr>
            <w:tcW w:w="850" w:type="dxa"/>
          </w:tcPr>
          <w:p w14:paraId="3D953F3E" w14:textId="77777777" w:rsidR="00DC3FC0" w:rsidRPr="002B1899" w:rsidRDefault="00DC3FC0" w:rsidP="00DC3FC0">
            <w:pPr>
              <w:jc w:val="center"/>
              <w:rPr>
                <w:rFonts w:ascii="Arial" w:eastAsia="Times New Roman" w:hAnsi="Arial" w:cs="Arial"/>
                <w:bCs/>
                <w:color w:val="000000"/>
                <w:szCs w:val="18"/>
                <w:lang w:eastAsia="en-AU"/>
              </w:rPr>
            </w:pPr>
            <w:r w:rsidRPr="002B1899">
              <w:rPr>
                <w:rFonts w:ascii="Arial" w:eastAsia="Times New Roman" w:hAnsi="Arial" w:cs="Arial"/>
                <w:bCs/>
                <w:color w:val="000000"/>
                <w:szCs w:val="18"/>
                <w:lang w:eastAsia="en-AU"/>
              </w:rPr>
              <w:t>Hour</w:t>
            </w:r>
          </w:p>
        </w:tc>
        <w:tc>
          <w:tcPr>
            <w:tcW w:w="937" w:type="dxa"/>
          </w:tcPr>
          <w:p w14:paraId="21A804D1" w14:textId="6A7C2FFA" w:rsidR="00DC3FC0" w:rsidRPr="002B1899" w:rsidRDefault="00DC3FC0" w:rsidP="00DC3FC0">
            <w:pPr>
              <w:jc w:val="center"/>
              <w:rPr>
                <w:rFonts w:ascii="Arial" w:eastAsia="Times New Roman" w:hAnsi="Arial" w:cs="Arial"/>
                <w:bCs/>
                <w:szCs w:val="18"/>
                <w:lang w:eastAsia="en-AU"/>
              </w:rPr>
            </w:pPr>
            <w:r w:rsidRPr="002B1899">
              <w:t>$75.98</w:t>
            </w:r>
          </w:p>
        </w:tc>
        <w:tc>
          <w:tcPr>
            <w:tcW w:w="892" w:type="dxa"/>
          </w:tcPr>
          <w:p w14:paraId="45CD90DB" w14:textId="3FCDC56E" w:rsidR="00DC3FC0" w:rsidRPr="002B1899" w:rsidRDefault="00DC3FC0" w:rsidP="00DC3FC0">
            <w:pPr>
              <w:jc w:val="center"/>
              <w:rPr>
                <w:rFonts w:ascii="Arial" w:eastAsia="Times New Roman" w:hAnsi="Arial" w:cs="Arial"/>
                <w:bCs/>
                <w:szCs w:val="16"/>
                <w:lang w:eastAsia="en-AU"/>
              </w:rPr>
            </w:pPr>
            <w:r w:rsidRPr="002B1899">
              <w:t>$106.37</w:t>
            </w:r>
          </w:p>
        </w:tc>
        <w:tc>
          <w:tcPr>
            <w:tcW w:w="1046" w:type="dxa"/>
          </w:tcPr>
          <w:p w14:paraId="7A3AED9C" w14:textId="4EE8ACFC" w:rsidR="00DC3FC0" w:rsidRPr="002B1899" w:rsidRDefault="00DC3FC0" w:rsidP="00DC3FC0">
            <w:pPr>
              <w:jc w:val="center"/>
              <w:rPr>
                <w:rFonts w:ascii="Arial" w:eastAsia="Times New Roman" w:hAnsi="Arial" w:cs="Arial"/>
                <w:bCs/>
                <w:szCs w:val="16"/>
                <w:lang w:eastAsia="en-AU"/>
              </w:rPr>
            </w:pPr>
            <w:r w:rsidRPr="002B1899">
              <w:t>$113.97</w:t>
            </w:r>
          </w:p>
        </w:tc>
      </w:tr>
      <w:tr w:rsidR="00DC3FC0" w:rsidRPr="002B1899" w14:paraId="0E42D21D" w14:textId="77777777" w:rsidTr="004451CE">
        <w:tc>
          <w:tcPr>
            <w:tcW w:w="1551" w:type="dxa"/>
          </w:tcPr>
          <w:p w14:paraId="4C23466D" w14:textId="77777777" w:rsidR="00DC3FC0" w:rsidRPr="002B1899" w:rsidRDefault="00DC3FC0" w:rsidP="00DC3FC0">
            <w:pP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01_401_0104_1_1</w:t>
            </w:r>
          </w:p>
        </w:tc>
        <w:tc>
          <w:tcPr>
            <w:tcW w:w="4398" w:type="dxa"/>
          </w:tcPr>
          <w:p w14:paraId="00519EB7" w14:textId="1625E0F8" w:rsidR="00DC3FC0" w:rsidRPr="002B1899" w:rsidRDefault="00DC3FC0" w:rsidP="00DC3FC0">
            <w:pPr>
              <w:rPr>
                <w:rFonts w:ascii="Arial" w:eastAsia="Times New Roman" w:hAnsi="Arial" w:cs="Arial"/>
                <w:color w:val="000000"/>
                <w:szCs w:val="16"/>
                <w:lang w:eastAsia="en-AU"/>
              </w:rPr>
            </w:pPr>
            <w:r w:rsidRPr="002B1899">
              <w:t>Assistance With Self-Care Activities - High Intensity - Weekday Evening</w:t>
            </w:r>
          </w:p>
        </w:tc>
        <w:tc>
          <w:tcPr>
            <w:tcW w:w="850" w:type="dxa"/>
          </w:tcPr>
          <w:p w14:paraId="56428129" w14:textId="77777777" w:rsidR="00DC3FC0" w:rsidRPr="002B1899" w:rsidRDefault="00DC3FC0" w:rsidP="00DC3FC0">
            <w:pPr>
              <w:jc w:val="center"/>
              <w:rPr>
                <w:rFonts w:ascii="Arial" w:eastAsia="Times New Roman" w:hAnsi="Arial" w:cs="Arial"/>
                <w:bCs/>
                <w:color w:val="000000"/>
                <w:szCs w:val="18"/>
                <w:lang w:eastAsia="en-AU"/>
              </w:rPr>
            </w:pPr>
            <w:r w:rsidRPr="002B1899">
              <w:rPr>
                <w:rFonts w:ascii="Arial" w:eastAsia="Times New Roman" w:hAnsi="Arial" w:cs="Arial"/>
                <w:bCs/>
                <w:color w:val="000000"/>
                <w:szCs w:val="18"/>
                <w:lang w:eastAsia="en-AU"/>
              </w:rPr>
              <w:t>Hour</w:t>
            </w:r>
          </w:p>
        </w:tc>
        <w:tc>
          <w:tcPr>
            <w:tcW w:w="937" w:type="dxa"/>
          </w:tcPr>
          <w:p w14:paraId="5061E1F4" w14:textId="45C2F0CE" w:rsidR="00DC3FC0" w:rsidRPr="002B1899" w:rsidRDefault="00DC3FC0" w:rsidP="00DC3FC0">
            <w:pPr>
              <w:jc w:val="center"/>
              <w:rPr>
                <w:rFonts w:ascii="Arial" w:eastAsia="Times New Roman" w:hAnsi="Arial" w:cs="Arial"/>
                <w:bCs/>
                <w:szCs w:val="18"/>
                <w:lang w:eastAsia="en-AU"/>
              </w:rPr>
            </w:pPr>
            <w:r w:rsidRPr="002B1899">
              <w:t>$83.72</w:t>
            </w:r>
          </w:p>
        </w:tc>
        <w:tc>
          <w:tcPr>
            <w:tcW w:w="892" w:type="dxa"/>
          </w:tcPr>
          <w:p w14:paraId="5626309F" w14:textId="62B71323" w:rsidR="00DC3FC0" w:rsidRPr="002B1899" w:rsidRDefault="00DC3FC0" w:rsidP="00DC3FC0">
            <w:pPr>
              <w:jc w:val="center"/>
              <w:rPr>
                <w:rFonts w:ascii="Arial" w:eastAsia="Times New Roman" w:hAnsi="Arial" w:cs="Arial"/>
                <w:bCs/>
                <w:szCs w:val="16"/>
                <w:lang w:eastAsia="en-AU"/>
              </w:rPr>
            </w:pPr>
            <w:r w:rsidRPr="002B1899">
              <w:t>$117.21</w:t>
            </w:r>
          </w:p>
        </w:tc>
        <w:tc>
          <w:tcPr>
            <w:tcW w:w="1046" w:type="dxa"/>
          </w:tcPr>
          <w:p w14:paraId="12241B95" w14:textId="30B97189" w:rsidR="00DC3FC0" w:rsidRPr="002B1899" w:rsidRDefault="00DC3FC0" w:rsidP="00DC3FC0">
            <w:pPr>
              <w:jc w:val="center"/>
              <w:rPr>
                <w:rFonts w:ascii="Arial" w:eastAsia="Times New Roman" w:hAnsi="Arial" w:cs="Arial"/>
                <w:bCs/>
                <w:szCs w:val="16"/>
                <w:lang w:eastAsia="en-AU"/>
              </w:rPr>
            </w:pPr>
            <w:r w:rsidRPr="002B1899">
              <w:t>$125.58</w:t>
            </w:r>
          </w:p>
        </w:tc>
      </w:tr>
      <w:tr w:rsidR="00DC3FC0" w:rsidRPr="002B1899" w14:paraId="3BA47B41" w14:textId="77777777" w:rsidTr="004451CE">
        <w:trPr>
          <w:cnfStyle w:val="000000100000" w:firstRow="0" w:lastRow="0" w:firstColumn="0" w:lastColumn="0" w:oddVBand="0" w:evenVBand="0" w:oddHBand="1" w:evenHBand="0" w:firstRowFirstColumn="0" w:firstRowLastColumn="0" w:lastRowFirstColumn="0" w:lastRowLastColumn="0"/>
        </w:trPr>
        <w:tc>
          <w:tcPr>
            <w:tcW w:w="1551" w:type="dxa"/>
          </w:tcPr>
          <w:p w14:paraId="7643A808" w14:textId="77777777" w:rsidR="00DC3FC0" w:rsidRPr="002B1899" w:rsidRDefault="00DC3FC0" w:rsidP="00DC3FC0">
            <w:pP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01_405_0104_1_1</w:t>
            </w:r>
          </w:p>
        </w:tc>
        <w:tc>
          <w:tcPr>
            <w:tcW w:w="4398" w:type="dxa"/>
          </w:tcPr>
          <w:p w14:paraId="1C9239D6" w14:textId="4CE9A396" w:rsidR="00DC3FC0" w:rsidRPr="002B1899" w:rsidRDefault="00DC3FC0" w:rsidP="00DC3FC0">
            <w:pPr>
              <w:rPr>
                <w:lang w:eastAsia="en-AU"/>
              </w:rPr>
            </w:pPr>
            <w:r w:rsidRPr="002B1899">
              <w:t>Assistance With Self-Care Activities - High Intensity - Weekday Night</w:t>
            </w:r>
          </w:p>
        </w:tc>
        <w:tc>
          <w:tcPr>
            <w:tcW w:w="850" w:type="dxa"/>
          </w:tcPr>
          <w:p w14:paraId="30C19532" w14:textId="77777777" w:rsidR="00DC3FC0" w:rsidRPr="002B1899" w:rsidRDefault="00DC3FC0" w:rsidP="00DC3FC0">
            <w:pPr>
              <w:jc w:val="center"/>
              <w:rPr>
                <w:rFonts w:ascii="Arial" w:eastAsia="Times New Roman" w:hAnsi="Arial" w:cs="Arial"/>
                <w:bCs/>
                <w:szCs w:val="18"/>
                <w:lang w:eastAsia="en-AU"/>
              </w:rPr>
            </w:pPr>
            <w:r w:rsidRPr="002B1899">
              <w:rPr>
                <w:rFonts w:ascii="Arial" w:eastAsia="Times New Roman" w:hAnsi="Arial" w:cs="Arial"/>
                <w:bCs/>
                <w:szCs w:val="18"/>
                <w:lang w:eastAsia="en-AU"/>
              </w:rPr>
              <w:t>Hour</w:t>
            </w:r>
          </w:p>
        </w:tc>
        <w:tc>
          <w:tcPr>
            <w:tcW w:w="937" w:type="dxa"/>
          </w:tcPr>
          <w:p w14:paraId="0D855976" w14:textId="65FC9BF7" w:rsidR="00DC3FC0" w:rsidRPr="002B1899" w:rsidRDefault="00DC3FC0" w:rsidP="00DC3FC0">
            <w:pPr>
              <w:jc w:val="center"/>
              <w:rPr>
                <w:rFonts w:ascii="Arial" w:eastAsia="Times New Roman" w:hAnsi="Arial" w:cs="Arial"/>
                <w:bCs/>
                <w:szCs w:val="18"/>
                <w:lang w:eastAsia="en-AU"/>
              </w:rPr>
            </w:pPr>
            <w:r w:rsidRPr="002B1899">
              <w:t>$85.27</w:t>
            </w:r>
          </w:p>
        </w:tc>
        <w:tc>
          <w:tcPr>
            <w:tcW w:w="892" w:type="dxa"/>
          </w:tcPr>
          <w:p w14:paraId="4FC5C37B" w14:textId="3B1EEF80" w:rsidR="00DC3FC0" w:rsidRPr="002B1899" w:rsidRDefault="00DC3FC0" w:rsidP="00DC3FC0">
            <w:pPr>
              <w:jc w:val="center"/>
              <w:rPr>
                <w:rFonts w:ascii="Arial" w:eastAsia="Times New Roman" w:hAnsi="Arial" w:cs="Arial"/>
                <w:bCs/>
                <w:szCs w:val="16"/>
                <w:lang w:eastAsia="en-AU"/>
              </w:rPr>
            </w:pPr>
            <w:r w:rsidRPr="002B1899">
              <w:t>$119.38</w:t>
            </w:r>
          </w:p>
        </w:tc>
        <w:tc>
          <w:tcPr>
            <w:tcW w:w="1046" w:type="dxa"/>
          </w:tcPr>
          <w:p w14:paraId="70E927B0" w14:textId="054ECF7E" w:rsidR="00DC3FC0" w:rsidRPr="002B1899" w:rsidRDefault="00DC3FC0" w:rsidP="00DC3FC0">
            <w:pPr>
              <w:jc w:val="center"/>
              <w:rPr>
                <w:rFonts w:ascii="Arial" w:eastAsia="Times New Roman" w:hAnsi="Arial" w:cs="Arial"/>
                <w:bCs/>
                <w:szCs w:val="16"/>
                <w:lang w:eastAsia="en-AU"/>
              </w:rPr>
            </w:pPr>
            <w:r w:rsidRPr="002B1899">
              <w:t>$127.91</w:t>
            </w:r>
          </w:p>
        </w:tc>
      </w:tr>
      <w:tr w:rsidR="00DC3FC0" w:rsidRPr="002B1899" w14:paraId="12446702" w14:textId="77777777" w:rsidTr="004451CE">
        <w:tc>
          <w:tcPr>
            <w:tcW w:w="1551" w:type="dxa"/>
          </w:tcPr>
          <w:p w14:paraId="1F9205DA" w14:textId="77777777" w:rsidR="00DC3FC0" w:rsidRPr="002B1899" w:rsidRDefault="00DC3FC0" w:rsidP="00DC3FC0">
            <w:pP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lastRenderedPageBreak/>
              <w:t>01_402_0104_1_1</w:t>
            </w:r>
          </w:p>
        </w:tc>
        <w:tc>
          <w:tcPr>
            <w:tcW w:w="4398" w:type="dxa"/>
          </w:tcPr>
          <w:p w14:paraId="3FF73644" w14:textId="2EBA08C9" w:rsidR="00DC3FC0" w:rsidRPr="002B1899" w:rsidRDefault="00DC3FC0" w:rsidP="00DC3FC0">
            <w:pPr>
              <w:rPr>
                <w:lang w:eastAsia="en-AU"/>
              </w:rPr>
            </w:pPr>
            <w:r w:rsidRPr="002B1899">
              <w:t xml:space="preserve">Assistance With Self-Care Activities - High Intensity </w:t>
            </w:r>
            <w:r w:rsidR="001552ED" w:rsidRPr="002B1899">
              <w:t>-</w:t>
            </w:r>
            <w:r w:rsidRPr="002B1899">
              <w:t xml:space="preserve"> Saturday</w:t>
            </w:r>
          </w:p>
        </w:tc>
        <w:tc>
          <w:tcPr>
            <w:tcW w:w="850" w:type="dxa"/>
          </w:tcPr>
          <w:p w14:paraId="09E99FC7" w14:textId="77777777" w:rsidR="00DC3FC0" w:rsidRPr="002B1899" w:rsidRDefault="00DC3FC0" w:rsidP="00DC3FC0">
            <w:pPr>
              <w:jc w:val="center"/>
              <w:rPr>
                <w:rFonts w:ascii="Arial" w:eastAsia="Times New Roman" w:hAnsi="Arial" w:cs="Arial"/>
                <w:bCs/>
                <w:color w:val="000000"/>
                <w:szCs w:val="18"/>
                <w:lang w:eastAsia="en-AU"/>
              </w:rPr>
            </w:pPr>
            <w:r w:rsidRPr="002B1899">
              <w:rPr>
                <w:rFonts w:ascii="Arial" w:eastAsia="Times New Roman" w:hAnsi="Arial" w:cs="Arial"/>
                <w:bCs/>
                <w:color w:val="000000"/>
                <w:szCs w:val="18"/>
                <w:lang w:eastAsia="en-AU"/>
              </w:rPr>
              <w:t>Hour</w:t>
            </w:r>
          </w:p>
        </w:tc>
        <w:tc>
          <w:tcPr>
            <w:tcW w:w="937" w:type="dxa"/>
          </w:tcPr>
          <w:p w14:paraId="62A35D4C" w14:textId="3591AC65" w:rsidR="00DC3FC0" w:rsidRPr="002B1899" w:rsidRDefault="00DC3FC0" w:rsidP="00DC3FC0">
            <w:pPr>
              <w:jc w:val="center"/>
              <w:rPr>
                <w:rFonts w:ascii="Arial" w:eastAsia="Times New Roman" w:hAnsi="Arial" w:cs="Arial"/>
                <w:bCs/>
                <w:szCs w:val="18"/>
                <w:lang w:eastAsia="en-AU"/>
              </w:rPr>
            </w:pPr>
            <w:r w:rsidRPr="002B1899">
              <w:t>$106.93</w:t>
            </w:r>
          </w:p>
        </w:tc>
        <w:tc>
          <w:tcPr>
            <w:tcW w:w="892" w:type="dxa"/>
          </w:tcPr>
          <w:p w14:paraId="303F1BCE" w14:textId="08BD59C2" w:rsidR="00DC3FC0" w:rsidRPr="002B1899" w:rsidRDefault="00DC3FC0" w:rsidP="00DC3FC0">
            <w:pPr>
              <w:jc w:val="center"/>
              <w:rPr>
                <w:rFonts w:ascii="Arial" w:eastAsia="Times New Roman" w:hAnsi="Arial" w:cs="Arial"/>
                <w:bCs/>
                <w:szCs w:val="16"/>
                <w:lang w:eastAsia="en-AU"/>
              </w:rPr>
            </w:pPr>
            <w:r w:rsidRPr="002B1899">
              <w:t>$149.70</w:t>
            </w:r>
          </w:p>
        </w:tc>
        <w:tc>
          <w:tcPr>
            <w:tcW w:w="1046" w:type="dxa"/>
          </w:tcPr>
          <w:p w14:paraId="001A7698" w14:textId="3D3A346F" w:rsidR="00DC3FC0" w:rsidRPr="002B1899" w:rsidRDefault="00DC3FC0" w:rsidP="00DC3FC0">
            <w:pPr>
              <w:jc w:val="center"/>
              <w:rPr>
                <w:rFonts w:ascii="Arial" w:eastAsia="Times New Roman" w:hAnsi="Arial" w:cs="Arial"/>
                <w:bCs/>
                <w:szCs w:val="16"/>
                <w:lang w:eastAsia="en-AU"/>
              </w:rPr>
            </w:pPr>
            <w:r w:rsidRPr="002B1899">
              <w:t>$160.40</w:t>
            </w:r>
          </w:p>
        </w:tc>
      </w:tr>
      <w:tr w:rsidR="00DC3FC0" w:rsidRPr="002B1899" w14:paraId="5B885408" w14:textId="77777777" w:rsidTr="004451CE">
        <w:trPr>
          <w:cnfStyle w:val="000000100000" w:firstRow="0" w:lastRow="0" w:firstColumn="0" w:lastColumn="0" w:oddVBand="0" w:evenVBand="0" w:oddHBand="1" w:evenHBand="0" w:firstRowFirstColumn="0" w:firstRowLastColumn="0" w:lastRowFirstColumn="0" w:lastRowLastColumn="0"/>
        </w:trPr>
        <w:tc>
          <w:tcPr>
            <w:tcW w:w="1551" w:type="dxa"/>
          </w:tcPr>
          <w:p w14:paraId="492F7C1F" w14:textId="77777777" w:rsidR="00DC3FC0" w:rsidRPr="002B1899" w:rsidRDefault="00DC3FC0" w:rsidP="00DC3FC0">
            <w:pP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01_403_0104_1_1</w:t>
            </w:r>
          </w:p>
        </w:tc>
        <w:tc>
          <w:tcPr>
            <w:tcW w:w="4398" w:type="dxa"/>
          </w:tcPr>
          <w:p w14:paraId="3DB98E66" w14:textId="776ACBA9" w:rsidR="00DC3FC0" w:rsidRPr="002B1899" w:rsidRDefault="00DC3FC0" w:rsidP="00DC3FC0">
            <w:pPr>
              <w:rPr>
                <w:lang w:eastAsia="en-AU"/>
              </w:rPr>
            </w:pPr>
            <w:r w:rsidRPr="002B1899">
              <w:t xml:space="preserve">Assistance With Self-Care Activities - High Intensity </w:t>
            </w:r>
            <w:r w:rsidR="001552ED" w:rsidRPr="002B1899">
              <w:t>-</w:t>
            </w:r>
            <w:r w:rsidRPr="002B1899">
              <w:t xml:space="preserve"> Sunday</w:t>
            </w:r>
          </w:p>
        </w:tc>
        <w:tc>
          <w:tcPr>
            <w:tcW w:w="850" w:type="dxa"/>
          </w:tcPr>
          <w:p w14:paraId="1298B06E" w14:textId="77777777" w:rsidR="00DC3FC0" w:rsidRPr="002B1899" w:rsidRDefault="00DC3FC0" w:rsidP="00DC3FC0">
            <w:pPr>
              <w:jc w:val="center"/>
              <w:rPr>
                <w:rFonts w:ascii="Arial" w:eastAsia="Times New Roman" w:hAnsi="Arial" w:cs="Arial"/>
                <w:bCs/>
                <w:color w:val="000000"/>
                <w:szCs w:val="18"/>
                <w:lang w:eastAsia="en-AU"/>
              </w:rPr>
            </w:pPr>
            <w:r w:rsidRPr="002B1899">
              <w:rPr>
                <w:rFonts w:ascii="Arial" w:eastAsia="Times New Roman" w:hAnsi="Arial" w:cs="Arial"/>
                <w:bCs/>
                <w:color w:val="000000"/>
                <w:szCs w:val="18"/>
                <w:lang w:eastAsia="en-AU"/>
              </w:rPr>
              <w:t>Hour</w:t>
            </w:r>
          </w:p>
        </w:tc>
        <w:tc>
          <w:tcPr>
            <w:tcW w:w="937" w:type="dxa"/>
          </w:tcPr>
          <w:p w14:paraId="06B5297B" w14:textId="2D6D32A6" w:rsidR="00DC3FC0" w:rsidRPr="002B1899" w:rsidRDefault="00DC3FC0" w:rsidP="00DC3FC0">
            <w:pPr>
              <w:jc w:val="center"/>
              <w:rPr>
                <w:rFonts w:ascii="Arial" w:eastAsia="Times New Roman" w:hAnsi="Arial" w:cs="Arial"/>
                <w:bCs/>
                <w:szCs w:val="18"/>
                <w:lang w:eastAsia="en-AU"/>
              </w:rPr>
            </w:pPr>
            <w:r w:rsidRPr="002B1899">
              <w:t>$137.87</w:t>
            </w:r>
          </w:p>
        </w:tc>
        <w:tc>
          <w:tcPr>
            <w:tcW w:w="892" w:type="dxa"/>
          </w:tcPr>
          <w:p w14:paraId="6F050C07" w14:textId="59655979" w:rsidR="00DC3FC0" w:rsidRPr="002B1899" w:rsidRDefault="00DC3FC0" w:rsidP="00DC3FC0">
            <w:pPr>
              <w:jc w:val="center"/>
              <w:rPr>
                <w:rFonts w:ascii="Arial" w:eastAsia="Times New Roman" w:hAnsi="Arial" w:cs="Arial"/>
                <w:bCs/>
                <w:szCs w:val="16"/>
                <w:lang w:eastAsia="en-AU"/>
              </w:rPr>
            </w:pPr>
            <w:r w:rsidRPr="002B1899">
              <w:t>$193.02</w:t>
            </w:r>
          </w:p>
        </w:tc>
        <w:tc>
          <w:tcPr>
            <w:tcW w:w="1046" w:type="dxa"/>
          </w:tcPr>
          <w:p w14:paraId="2FAB5929" w14:textId="47D533A2" w:rsidR="00DC3FC0" w:rsidRPr="002B1899" w:rsidRDefault="00DC3FC0" w:rsidP="00DC3FC0">
            <w:pPr>
              <w:jc w:val="center"/>
              <w:rPr>
                <w:rFonts w:ascii="Arial" w:eastAsia="Times New Roman" w:hAnsi="Arial" w:cs="Arial"/>
                <w:bCs/>
                <w:szCs w:val="16"/>
                <w:lang w:eastAsia="en-AU"/>
              </w:rPr>
            </w:pPr>
            <w:r w:rsidRPr="002B1899">
              <w:t>$206.81</w:t>
            </w:r>
          </w:p>
        </w:tc>
      </w:tr>
      <w:tr w:rsidR="00DC3FC0" w:rsidRPr="002B1899" w14:paraId="71C71CB6" w14:textId="77777777" w:rsidTr="004451CE">
        <w:tc>
          <w:tcPr>
            <w:tcW w:w="1551" w:type="dxa"/>
          </w:tcPr>
          <w:p w14:paraId="05AEA14A" w14:textId="77777777" w:rsidR="00DC3FC0" w:rsidRPr="002B1899" w:rsidRDefault="00DC3FC0" w:rsidP="00DC3FC0">
            <w:pP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01_404_0104_1_1</w:t>
            </w:r>
          </w:p>
        </w:tc>
        <w:tc>
          <w:tcPr>
            <w:tcW w:w="4398" w:type="dxa"/>
          </w:tcPr>
          <w:p w14:paraId="176E37A0" w14:textId="43382059" w:rsidR="00DC3FC0" w:rsidRPr="002B1899" w:rsidRDefault="00DC3FC0" w:rsidP="00DC3FC0">
            <w:pPr>
              <w:rPr>
                <w:lang w:eastAsia="en-AU"/>
              </w:rPr>
            </w:pPr>
            <w:r w:rsidRPr="002B1899">
              <w:t>Assistance With Self-Care Activities - High Intensity - Public Holiday</w:t>
            </w:r>
          </w:p>
        </w:tc>
        <w:tc>
          <w:tcPr>
            <w:tcW w:w="850" w:type="dxa"/>
          </w:tcPr>
          <w:p w14:paraId="7A58C140" w14:textId="77777777" w:rsidR="00DC3FC0" w:rsidRPr="002B1899" w:rsidRDefault="00DC3FC0" w:rsidP="00DC3FC0">
            <w:pPr>
              <w:jc w:val="center"/>
              <w:rPr>
                <w:rFonts w:ascii="Arial" w:eastAsia="Times New Roman" w:hAnsi="Arial" w:cs="Arial"/>
                <w:bCs/>
                <w:color w:val="000000"/>
                <w:szCs w:val="18"/>
                <w:lang w:eastAsia="en-AU"/>
              </w:rPr>
            </w:pPr>
            <w:r w:rsidRPr="002B1899">
              <w:rPr>
                <w:rFonts w:ascii="Arial" w:eastAsia="Times New Roman" w:hAnsi="Arial" w:cs="Arial"/>
                <w:bCs/>
                <w:color w:val="000000"/>
                <w:szCs w:val="18"/>
                <w:lang w:eastAsia="en-AU"/>
              </w:rPr>
              <w:t>Hour</w:t>
            </w:r>
          </w:p>
        </w:tc>
        <w:tc>
          <w:tcPr>
            <w:tcW w:w="937" w:type="dxa"/>
          </w:tcPr>
          <w:p w14:paraId="39FAA312" w14:textId="66DCF8F2" w:rsidR="00DC3FC0" w:rsidRPr="002B1899" w:rsidRDefault="00DC3FC0" w:rsidP="00DC3FC0">
            <w:pPr>
              <w:jc w:val="center"/>
              <w:rPr>
                <w:rFonts w:ascii="Arial" w:eastAsia="Times New Roman" w:hAnsi="Arial" w:cs="Arial"/>
                <w:bCs/>
                <w:szCs w:val="18"/>
                <w:lang w:eastAsia="en-AU"/>
              </w:rPr>
            </w:pPr>
            <w:r w:rsidRPr="002B1899">
              <w:t>$168.81</w:t>
            </w:r>
          </w:p>
        </w:tc>
        <w:tc>
          <w:tcPr>
            <w:tcW w:w="892" w:type="dxa"/>
          </w:tcPr>
          <w:p w14:paraId="5F4EB5E4" w14:textId="719B9D7D" w:rsidR="00DC3FC0" w:rsidRPr="002B1899" w:rsidRDefault="00DC3FC0" w:rsidP="00DC3FC0">
            <w:pPr>
              <w:jc w:val="center"/>
              <w:rPr>
                <w:rFonts w:ascii="Arial" w:eastAsia="Times New Roman" w:hAnsi="Arial" w:cs="Arial"/>
                <w:bCs/>
                <w:szCs w:val="16"/>
                <w:lang w:eastAsia="en-AU"/>
              </w:rPr>
            </w:pPr>
            <w:r w:rsidRPr="002B1899">
              <w:t>$236.33</w:t>
            </w:r>
          </w:p>
        </w:tc>
        <w:tc>
          <w:tcPr>
            <w:tcW w:w="1046" w:type="dxa"/>
          </w:tcPr>
          <w:p w14:paraId="69A4C930" w14:textId="3544F1D5" w:rsidR="00DC3FC0" w:rsidRPr="002B1899" w:rsidRDefault="00DC3FC0" w:rsidP="00DC3FC0">
            <w:pPr>
              <w:jc w:val="center"/>
              <w:rPr>
                <w:rFonts w:ascii="Arial" w:eastAsia="Times New Roman" w:hAnsi="Arial" w:cs="Arial"/>
                <w:bCs/>
                <w:szCs w:val="16"/>
                <w:lang w:eastAsia="en-AU"/>
              </w:rPr>
            </w:pPr>
            <w:r w:rsidRPr="002B1899">
              <w:t>$253.22</w:t>
            </w:r>
          </w:p>
        </w:tc>
      </w:tr>
    </w:tbl>
    <w:p w14:paraId="4EE2CED4" w14:textId="77777777" w:rsidR="00193C54" w:rsidRPr="002B1899" w:rsidRDefault="00BB1C69" w:rsidP="00534E7D">
      <w:pPr>
        <w:pStyle w:val="Heading3"/>
      </w:pPr>
      <w:bookmarkStart w:id="408" w:name="_Time_of_Day"/>
      <w:bookmarkStart w:id="409" w:name="_Toc41159096"/>
      <w:bookmarkStart w:id="410" w:name="_Toc167285778"/>
      <w:bookmarkStart w:id="411" w:name="_Toc210987514"/>
      <w:bookmarkStart w:id="412" w:name="_Toc18605696"/>
      <w:bookmarkStart w:id="413" w:name="_Toc18605774"/>
      <w:bookmarkStart w:id="414" w:name="_Toc20081292"/>
      <w:bookmarkEnd w:id="408"/>
      <w:r w:rsidRPr="002B1899">
        <w:t>S</w:t>
      </w:r>
      <w:r w:rsidR="00193C54" w:rsidRPr="002B1899">
        <w:t>pecial</w:t>
      </w:r>
      <w:r w:rsidR="00EB6539" w:rsidRPr="002B1899">
        <w:t>ised Home</w:t>
      </w:r>
      <w:r w:rsidR="00AD3B7D" w:rsidRPr="002B1899">
        <w:t>-</w:t>
      </w:r>
      <w:r w:rsidR="00EB6539" w:rsidRPr="002B1899">
        <w:t>Based Assistance for a</w:t>
      </w:r>
      <w:r w:rsidR="00193C54" w:rsidRPr="002B1899">
        <w:t xml:space="preserve"> Child</w:t>
      </w:r>
      <w:bookmarkEnd w:id="409"/>
      <w:bookmarkEnd w:id="410"/>
      <w:bookmarkEnd w:id="411"/>
    </w:p>
    <w:p w14:paraId="6E257527" w14:textId="77777777" w:rsidR="000862EE" w:rsidRPr="002B1899" w:rsidRDefault="00193C54" w:rsidP="00534E7D">
      <w:pPr>
        <w:rPr>
          <w:rFonts w:ascii="Arial" w:hAnsi="Arial" w:cs="Arial"/>
        </w:rPr>
      </w:pPr>
      <w:r w:rsidRPr="002B1899">
        <w:rPr>
          <w:rFonts w:ascii="Arial" w:hAnsi="Arial" w:cs="Arial"/>
        </w:rPr>
        <w:t xml:space="preserve">This support item provides specialist assistance in the home </w:t>
      </w:r>
      <w:r w:rsidR="00554827" w:rsidRPr="002B1899">
        <w:rPr>
          <w:rFonts w:ascii="Arial" w:hAnsi="Arial" w:cs="Arial"/>
        </w:rPr>
        <w:t xml:space="preserve">that is </w:t>
      </w:r>
      <w:r w:rsidRPr="002B1899">
        <w:rPr>
          <w:rFonts w:ascii="Arial" w:hAnsi="Arial" w:cs="Arial"/>
        </w:rPr>
        <w:t>required due to additional requi</w:t>
      </w:r>
      <w:r w:rsidR="00BA2ACE" w:rsidRPr="002B1899">
        <w:rPr>
          <w:rFonts w:ascii="Arial" w:hAnsi="Arial" w:cs="Arial"/>
        </w:rPr>
        <w:t>rements of a child’s disability and</w:t>
      </w:r>
      <w:r w:rsidRPr="002B1899">
        <w:rPr>
          <w:rFonts w:ascii="Arial" w:hAnsi="Arial" w:cs="Arial"/>
        </w:rPr>
        <w:t xml:space="preserve"> may be provided to strengthen the sustainability of informal supports.</w:t>
      </w:r>
      <w:r w:rsidR="00554827" w:rsidRPr="002B1899">
        <w:rPr>
          <w:rFonts w:ascii="Arial" w:hAnsi="Arial" w:cs="Arial"/>
        </w:rPr>
        <w:t xml:space="preserve"> </w:t>
      </w:r>
    </w:p>
    <w:p w14:paraId="2E0C46B7" w14:textId="77777777" w:rsidR="003F594F" w:rsidRPr="002B1899" w:rsidRDefault="00554827" w:rsidP="00534E7D">
      <w:pPr>
        <w:rPr>
          <w:rFonts w:ascii="Arial" w:hAnsi="Arial" w:cs="Arial"/>
        </w:rPr>
      </w:pPr>
      <w:r w:rsidRPr="002B1899">
        <w:rPr>
          <w:rFonts w:ascii="Arial" w:hAnsi="Arial" w:cs="Arial"/>
        </w:rPr>
        <w:t xml:space="preserve">This support item </w:t>
      </w:r>
      <w:r w:rsidR="00AF0C9B" w:rsidRPr="002B1899">
        <w:rPr>
          <w:rFonts w:ascii="Arial" w:hAnsi="Arial" w:cs="Arial"/>
        </w:rPr>
        <w:t xml:space="preserve">can be delivered to individual participants subject to the rules set out in </w:t>
      </w:r>
      <w:r w:rsidR="002C0616" w:rsidRPr="002B1899">
        <w:rPr>
          <w:rFonts w:ascii="Arial" w:hAnsi="Arial" w:cs="Arial"/>
        </w:rPr>
        <w:t xml:space="preserve">the </w:t>
      </w:r>
      <w:r w:rsidR="002C0616" w:rsidRPr="002B1899">
        <w:rPr>
          <w:rFonts w:ascii="Arial" w:hAnsi="Arial" w:cs="Arial"/>
          <w:i/>
        </w:rPr>
        <w:t>NDIS</w:t>
      </w:r>
      <w:r w:rsidR="006C1E1E" w:rsidRPr="002B1899">
        <w:rPr>
          <w:rFonts w:ascii="Arial" w:hAnsi="Arial" w:cs="Arial"/>
          <w:i/>
        </w:rPr>
        <w:t xml:space="preserve"> Pricing Arrangements and Price Limits</w:t>
      </w:r>
      <w:r w:rsidR="00AF0C9B" w:rsidRPr="002B1899">
        <w:rPr>
          <w:rFonts w:ascii="Arial" w:hAnsi="Arial" w:cs="Arial"/>
        </w:rPr>
        <w:t>.</w:t>
      </w:r>
      <w:r w:rsidRPr="002B1899">
        <w:rPr>
          <w:rFonts w:ascii="Arial" w:hAnsi="Arial" w:cs="Arial"/>
        </w:rPr>
        <w:t xml:space="preserve"> </w:t>
      </w:r>
    </w:p>
    <w:p w14:paraId="2801A38A" w14:textId="77777777" w:rsidR="00BF55C1" w:rsidRPr="002B1899" w:rsidRDefault="00E3224D" w:rsidP="00534E7D">
      <w:pPr>
        <w:rPr>
          <w:rFonts w:ascii="Arial" w:hAnsi="Arial" w:cs="Arial"/>
        </w:rPr>
      </w:pPr>
      <w:r w:rsidRPr="002B1899">
        <w:rPr>
          <w:rFonts w:ascii="Arial" w:hAnsi="Arial" w:cs="Arial"/>
        </w:rPr>
        <w:t xml:space="preserve">As well as direct service provision, </w:t>
      </w:r>
      <w:r w:rsidR="003F594F" w:rsidRPr="002B1899">
        <w:rPr>
          <w:rFonts w:ascii="Arial" w:hAnsi="Arial" w:cs="Arial"/>
        </w:rPr>
        <w:t>this support item</w:t>
      </w:r>
      <w:r w:rsidRPr="002B1899">
        <w:rPr>
          <w:rFonts w:ascii="Arial" w:hAnsi="Arial" w:cs="Arial"/>
        </w:rPr>
        <w:t xml:space="preserve"> can be </w:t>
      </w:r>
      <w:r w:rsidR="00BF55C1" w:rsidRPr="002B1899">
        <w:rPr>
          <w:rFonts w:ascii="Arial" w:hAnsi="Arial" w:cs="Arial"/>
        </w:rPr>
        <w:t>used to claim for:</w:t>
      </w:r>
    </w:p>
    <w:p w14:paraId="61EB9C6E" w14:textId="749655FC" w:rsidR="00247FCB" w:rsidRPr="002B1899" w:rsidRDefault="00E3224D" w:rsidP="00534E7D">
      <w:pPr>
        <w:pStyle w:val="DotPoint"/>
        <w:rPr>
          <w:rFonts w:ascii="Arial" w:hAnsi="Arial" w:cs="Arial"/>
          <w:lang w:eastAsia="en-AU"/>
        </w:rPr>
      </w:pPr>
      <w:r w:rsidRPr="002B1899">
        <w:rPr>
          <w:rFonts w:ascii="Arial" w:hAnsi="Arial" w:cs="Arial"/>
          <w:b/>
        </w:rPr>
        <w:fldChar w:fldCharType="begin"/>
      </w:r>
      <w:r w:rsidRPr="002B1899">
        <w:rPr>
          <w:rFonts w:ascii="Arial" w:hAnsi="Arial" w:cs="Arial"/>
          <w:b/>
        </w:rPr>
        <w:instrText xml:space="preserve"> REF _Ref41155092 \h  \* MERGEFORMAT </w:instrText>
      </w:r>
      <w:r w:rsidRPr="002B1899">
        <w:rPr>
          <w:rFonts w:ascii="Arial" w:hAnsi="Arial" w:cs="Arial"/>
          <w:b/>
        </w:rPr>
      </w:r>
      <w:r w:rsidRPr="002B1899">
        <w:rPr>
          <w:rFonts w:ascii="Arial" w:hAnsi="Arial" w:cs="Arial"/>
          <w:b/>
        </w:rPr>
        <w:fldChar w:fldCharType="separate"/>
      </w:r>
      <w:r w:rsidR="002A6B15" w:rsidRPr="002A6B15">
        <w:rPr>
          <w:rFonts w:ascii="Arial" w:hAnsi="Arial" w:cs="Arial"/>
          <w:b/>
        </w:rPr>
        <w:t>Non-Face-to-Face Support Provision</w:t>
      </w:r>
      <w:r w:rsidRPr="002B1899">
        <w:rPr>
          <w:rFonts w:ascii="Arial" w:hAnsi="Arial" w:cs="Arial"/>
          <w:b/>
        </w:rPr>
        <w:fldChar w:fldCharType="end"/>
      </w:r>
    </w:p>
    <w:p w14:paraId="26DD03C0" w14:textId="0E4924B2" w:rsidR="00247FCB" w:rsidRPr="002B1899" w:rsidRDefault="00E3224D" w:rsidP="00534E7D">
      <w:pPr>
        <w:pStyle w:val="DotPoint"/>
        <w:rPr>
          <w:rFonts w:ascii="Arial" w:hAnsi="Arial" w:cs="Arial"/>
          <w:lang w:eastAsia="en-AU"/>
        </w:rPr>
      </w:pPr>
      <w:r w:rsidRPr="002B1899">
        <w:rPr>
          <w:rFonts w:ascii="Arial" w:hAnsi="Arial" w:cs="Arial"/>
          <w:b/>
        </w:rPr>
        <w:fldChar w:fldCharType="begin"/>
      </w:r>
      <w:r w:rsidRPr="002B1899">
        <w:rPr>
          <w:rFonts w:ascii="Arial" w:hAnsi="Arial" w:cs="Arial"/>
          <w:b/>
        </w:rPr>
        <w:instrText xml:space="preserve"> REF _Ref41155157 \h  \* MERGEFORMAT </w:instrText>
      </w:r>
      <w:r w:rsidRPr="002B1899">
        <w:rPr>
          <w:rFonts w:ascii="Arial" w:hAnsi="Arial" w:cs="Arial"/>
          <w:b/>
        </w:rPr>
      </w:r>
      <w:r w:rsidRPr="002B1899">
        <w:rPr>
          <w:rFonts w:ascii="Arial" w:hAnsi="Arial" w:cs="Arial"/>
          <w:b/>
        </w:rPr>
        <w:fldChar w:fldCharType="separate"/>
      </w:r>
      <w:r w:rsidR="002A6B15" w:rsidRPr="002A6B15">
        <w:rPr>
          <w:rFonts w:ascii="Arial" w:hAnsi="Arial" w:cs="Arial"/>
          <w:b/>
        </w:rPr>
        <w:t>Provider Travel</w:t>
      </w:r>
      <w:r w:rsidRPr="002B1899">
        <w:rPr>
          <w:rFonts w:ascii="Arial" w:hAnsi="Arial" w:cs="Arial"/>
          <w:b/>
        </w:rPr>
        <w:fldChar w:fldCharType="end"/>
      </w:r>
    </w:p>
    <w:p w14:paraId="07E5A3C9" w14:textId="2D50B148" w:rsidR="00E3224D" w:rsidRPr="002B1899" w:rsidRDefault="005D7B08" w:rsidP="00534E7D">
      <w:pPr>
        <w:pStyle w:val="DotPoint"/>
        <w:rPr>
          <w:rFonts w:ascii="Arial" w:hAnsi="Arial" w:cs="Arial"/>
          <w:b/>
          <w:lang w:eastAsia="en-AU"/>
        </w:rPr>
      </w:pPr>
      <w:r w:rsidRPr="002B1899">
        <w:rPr>
          <w:rFonts w:ascii="Arial" w:hAnsi="Arial" w:cs="Arial"/>
          <w:b/>
        </w:rPr>
        <w:fldChar w:fldCharType="begin"/>
      </w:r>
      <w:r w:rsidRPr="002B1899">
        <w:rPr>
          <w:rFonts w:ascii="Arial" w:hAnsi="Arial" w:cs="Arial"/>
          <w:b/>
        </w:rPr>
        <w:instrText xml:space="preserve"> REF _Ref166511120 \h </w:instrText>
      </w:r>
      <w:r w:rsidR="00805E9B" w:rsidRPr="002B1899">
        <w:rPr>
          <w:rFonts w:ascii="Arial" w:hAnsi="Arial" w:cs="Arial"/>
          <w:b/>
        </w:rPr>
        <w:instrText xml:space="preserve"> \* MERGEFORMAT </w:instrText>
      </w:r>
      <w:r w:rsidRPr="002B1899">
        <w:rPr>
          <w:rFonts w:ascii="Arial" w:hAnsi="Arial" w:cs="Arial"/>
          <w:b/>
        </w:rPr>
      </w:r>
      <w:r w:rsidRPr="002B1899">
        <w:rPr>
          <w:rFonts w:ascii="Arial" w:hAnsi="Arial" w:cs="Arial"/>
          <w:b/>
        </w:rPr>
        <w:fldChar w:fldCharType="separate"/>
      </w:r>
      <w:r w:rsidR="002A6B15" w:rsidRPr="002A6B15">
        <w:rPr>
          <w:b/>
        </w:rPr>
        <w:t>Short Notice Cancellation – 2 clear business days</w:t>
      </w:r>
      <w:r w:rsidRPr="002B1899">
        <w:rPr>
          <w:rFonts w:ascii="Arial" w:hAnsi="Arial" w:cs="Arial"/>
          <w:b/>
        </w:rPr>
        <w:fldChar w:fldCharType="end"/>
      </w:r>
    </w:p>
    <w:p w14:paraId="0FC910FE" w14:textId="77777777" w:rsidR="00496BC7" w:rsidRPr="002B1899" w:rsidRDefault="00BA2ACE" w:rsidP="00534E7D">
      <w:pPr>
        <w:keepNext/>
        <w:rPr>
          <w:rFonts w:ascii="Arial" w:hAnsi="Arial" w:cs="Arial"/>
          <w:lang w:eastAsia="en-AU"/>
        </w:rPr>
      </w:pPr>
      <w:r w:rsidRPr="002B1899">
        <w:rPr>
          <w:rFonts w:ascii="Arial" w:hAnsi="Arial" w:cs="Arial"/>
          <w:lang w:eastAsia="en-AU"/>
        </w:rPr>
        <w:t>Providers of these supports can also</w:t>
      </w:r>
      <w:r w:rsidRPr="002B1899">
        <w:rPr>
          <w:rFonts w:ascii="Arial" w:hAnsi="Arial" w:cs="Arial"/>
          <w:color w:val="00B050"/>
          <w:lang w:eastAsia="en-AU"/>
        </w:rPr>
        <w:t xml:space="preserve"> </w:t>
      </w:r>
      <w:r w:rsidRPr="002B1899">
        <w:rPr>
          <w:rFonts w:ascii="Arial" w:hAnsi="Arial" w:cs="Arial"/>
          <w:lang w:eastAsia="en-AU"/>
        </w:rPr>
        <w:t>claim for the costs of</w:t>
      </w:r>
      <w:r w:rsidR="00496BC7" w:rsidRPr="002B1899">
        <w:rPr>
          <w:rFonts w:ascii="Arial" w:hAnsi="Arial" w:cs="Arial"/>
          <w:lang w:eastAsia="en-AU"/>
        </w:rPr>
        <w:t>:</w:t>
      </w:r>
    </w:p>
    <w:p w14:paraId="2F9D91E1" w14:textId="6AD7771F" w:rsidR="00BA2ACE" w:rsidRPr="002B1899" w:rsidRDefault="00BA2ACE" w:rsidP="00534E7D">
      <w:pPr>
        <w:pStyle w:val="DotPoint"/>
        <w:rPr>
          <w:rFonts w:ascii="Arial" w:hAnsi="Arial" w:cs="Arial"/>
          <w:lang w:eastAsia="en-AU"/>
        </w:rPr>
      </w:pPr>
      <w:r w:rsidRPr="002B1899">
        <w:rPr>
          <w:rFonts w:ascii="Arial" w:hAnsi="Arial" w:cs="Arial"/>
          <w:b/>
          <w:lang w:eastAsia="en-AU"/>
        </w:rPr>
        <w:fldChar w:fldCharType="begin"/>
      </w:r>
      <w:r w:rsidRPr="002B1899">
        <w:rPr>
          <w:rFonts w:ascii="Arial" w:hAnsi="Arial" w:cs="Arial"/>
          <w:b/>
          <w:lang w:eastAsia="en-AU"/>
        </w:rPr>
        <w:instrText xml:space="preserve"> REF _Ref41312502 \h  \* MERGEFORMAT </w:instrText>
      </w:r>
      <w:r w:rsidRPr="002B1899">
        <w:rPr>
          <w:rFonts w:ascii="Arial" w:hAnsi="Arial" w:cs="Arial"/>
          <w:b/>
          <w:lang w:eastAsia="en-AU"/>
        </w:rPr>
      </w:r>
      <w:r w:rsidRPr="002B1899">
        <w:rPr>
          <w:rFonts w:ascii="Arial" w:hAnsi="Arial" w:cs="Arial"/>
          <w:b/>
          <w:lang w:eastAsia="en-AU"/>
        </w:rPr>
        <w:fldChar w:fldCharType="separate"/>
      </w:r>
      <w:r w:rsidR="002A6B15" w:rsidRPr="002A6B15">
        <w:rPr>
          <w:rFonts w:ascii="Arial" w:hAnsi="Arial" w:cs="Arial"/>
          <w:b/>
        </w:rPr>
        <w:t>Provider Travel – Non-Labour Costs</w:t>
      </w:r>
      <w:r w:rsidRPr="002B1899">
        <w:rPr>
          <w:rFonts w:ascii="Arial" w:hAnsi="Arial" w:cs="Arial"/>
          <w:b/>
          <w:lang w:eastAsia="en-AU"/>
        </w:rPr>
        <w:fldChar w:fldCharType="end"/>
      </w:r>
      <w:r w:rsidRPr="002B1899">
        <w:rPr>
          <w:rFonts w:ascii="Arial" w:hAnsi="Arial" w:cs="Arial"/>
          <w:lang w:eastAsia="en-AU"/>
        </w:rPr>
        <w:t xml:space="preserve"> using </w:t>
      </w:r>
      <w:r w:rsidR="00FC5E4E" w:rsidRPr="002B1899">
        <w:rPr>
          <w:rFonts w:ascii="Arial" w:hAnsi="Arial" w:cs="Arial"/>
          <w:lang w:eastAsia="en-AU"/>
        </w:rPr>
        <w:t>support item</w:t>
      </w:r>
      <w:r w:rsidR="004B13FF" w:rsidRPr="002B1899">
        <w:rPr>
          <w:rFonts w:ascii="Arial" w:hAnsi="Arial" w:cs="Arial"/>
          <w:lang w:eastAsia="en-AU"/>
        </w:rPr>
        <w:t xml:space="preserve"> 01_799_0104_1_1</w:t>
      </w:r>
      <w:r w:rsidR="00046A6E" w:rsidRPr="002B1899">
        <w:rPr>
          <w:rFonts w:ascii="Arial" w:hAnsi="Arial" w:cs="Arial"/>
          <w:lang w:eastAsia="en-AU"/>
        </w:rPr>
        <w:t>.</w:t>
      </w:r>
    </w:p>
    <w:p w14:paraId="4AF221A8" w14:textId="4EA4137F" w:rsidR="00EB6539" w:rsidRPr="002B1899" w:rsidRDefault="00AF0C9B" w:rsidP="00534E7D">
      <w:pPr>
        <w:rPr>
          <w:rFonts w:ascii="Arial" w:hAnsi="Arial" w:cs="Arial"/>
          <w:lang w:eastAsia="en-AU"/>
        </w:rPr>
      </w:pPr>
      <w:r w:rsidRPr="002B1899">
        <w:rPr>
          <w:rFonts w:ascii="Arial" w:hAnsi="Arial" w:cs="Arial"/>
        </w:rPr>
        <w:t>This</w:t>
      </w:r>
      <w:r w:rsidR="00B56BE4" w:rsidRPr="002B1899">
        <w:rPr>
          <w:rFonts w:ascii="Arial" w:hAnsi="Arial" w:cs="Arial"/>
          <w:lang w:eastAsia="en-AU"/>
        </w:rPr>
        <w:t xml:space="preserve"> support item is subject to</w:t>
      </w:r>
      <w:r w:rsidR="00C707CB" w:rsidRPr="002B1899">
        <w:rPr>
          <w:rFonts w:ascii="Arial" w:hAnsi="Arial" w:cs="Arial"/>
          <w:lang w:eastAsia="en-AU"/>
        </w:rPr>
        <w:t xml:space="preserve"> price limit</w:t>
      </w:r>
      <w:r w:rsidR="00B56BE4" w:rsidRPr="002B1899">
        <w:rPr>
          <w:rFonts w:ascii="Arial" w:hAnsi="Arial" w:cs="Arial"/>
          <w:lang w:eastAsia="en-AU"/>
        </w:rPr>
        <w:t>s</w:t>
      </w:r>
      <w:r w:rsidR="00B30379" w:rsidRPr="002B1899">
        <w:rPr>
          <w:rFonts w:ascii="Arial" w:hAnsi="Arial" w:cs="Arial"/>
          <w:lang w:eastAsia="en-AU"/>
        </w:rPr>
        <w:t xml:space="preserve"> as set out in the following </w:t>
      </w:r>
      <w:r w:rsidR="0012744D" w:rsidRPr="002B1899">
        <w:rPr>
          <w:rFonts w:ascii="Arial" w:eastAsia="Times New Roman" w:hAnsi="Arial" w:cs="Arial"/>
          <w:color w:val="000000"/>
          <w:szCs w:val="18"/>
          <w:lang w:eastAsia="en-AU"/>
        </w:rPr>
        <w:t>t</w:t>
      </w:r>
      <w:r w:rsidR="00B30379" w:rsidRPr="002B1899">
        <w:rPr>
          <w:rFonts w:ascii="Arial" w:hAnsi="Arial" w:cs="Arial"/>
          <w:lang w:eastAsia="en-AU"/>
        </w:rPr>
        <w:t>able</w:t>
      </w:r>
      <w:r w:rsidR="00671C66" w:rsidRPr="002B1899">
        <w:rPr>
          <w:rFonts w:ascii="Arial" w:hAnsi="Arial" w:cs="Arial"/>
          <w:lang w:eastAsia="en-AU"/>
        </w:rPr>
        <w:t>.</w:t>
      </w:r>
    </w:p>
    <w:tbl>
      <w:tblPr>
        <w:tblStyle w:val="GridTable4-Accent4"/>
        <w:tblW w:w="5000" w:type="pct"/>
        <w:tblLayout w:type="fixed"/>
        <w:tblLook w:val="0420" w:firstRow="1" w:lastRow="0" w:firstColumn="0" w:lastColumn="0" w:noHBand="0" w:noVBand="1"/>
        <w:tblCaption w:val="Specialised Home Based Assistance For A Child"/>
      </w:tblPr>
      <w:tblGrid>
        <w:gridCol w:w="1932"/>
        <w:gridCol w:w="3836"/>
        <w:gridCol w:w="965"/>
        <w:gridCol w:w="965"/>
        <w:gridCol w:w="965"/>
        <w:gridCol w:w="965"/>
      </w:tblGrid>
      <w:tr w:rsidR="00E42446" w:rsidRPr="002B1899" w14:paraId="117C3F3B" w14:textId="77777777" w:rsidTr="007B5358">
        <w:trPr>
          <w:cnfStyle w:val="100000000000" w:firstRow="1" w:lastRow="0" w:firstColumn="0" w:lastColumn="0" w:oddVBand="0" w:evenVBand="0" w:oddHBand="0" w:evenHBand="0" w:firstRowFirstColumn="0" w:firstRowLastColumn="0" w:lastRowFirstColumn="0" w:lastRowLastColumn="0"/>
          <w:tblHeader/>
        </w:trPr>
        <w:tc>
          <w:tcPr>
            <w:tcW w:w="1003" w:type="pct"/>
          </w:tcPr>
          <w:p w14:paraId="4601F75B" w14:textId="77777777" w:rsidR="00CD4DCD" w:rsidRPr="002B1899" w:rsidRDefault="00CD4DCD" w:rsidP="00534E7D">
            <w:pPr>
              <w:rPr>
                <w:rFonts w:ascii="Arial" w:eastAsia="Times New Roman" w:hAnsi="Arial" w:cs="Arial"/>
                <w:szCs w:val="16"/>
                <w:lang w:eastAsia="en-AU"/>
              </w:rPr>
            </w:pPr>
            <w:r w:rsidRPr="002B1899">
              <w:rPr>
                <w:rFonts w:ascii="Arial" w:eastAsia="Times New Roman" w:hAnsi="Arial" w:cs="Arial"/>
                <w:szCs w:val="16"/>
                <w:lang w:eastAsia="en-AU"/>
              </w:rPr>
              <w:t>Item Number</w:t>
            </w:r>
          </w:p>
        </w:tc>
        <w:tc>
          <w:tcPr>
            <w:tcW w:w="1992" w:type="pct"/>
          </w:tcPr>
          <w:p w14:paraId="547B4948" w14:textId="77777777" w:rsidR="00CD4DCD" w:rsidRPr="002B1899" w:rsidRDefault="00CD4DCD" w:rsidP="00534E7D">
            <w:pPr>
              <w:rPr>
                <w:rFonts w:ascii="Arial" w:eastAsia="Times New Roman" w:hAnsi="Arial" w:cs="Arial"/>
                <w:szCs w:val="16"/>
                <w:lang w:eastAsia="en-AU"/>
              </w:rPr>
            </w:pPr>
            <w:r w:rsidRPr="002B1899">
              <w:rPr>
                <w:rFonts w:ascii="Arial" w:eastAsia="Times New Roman" w:hAnsi="Arial" w:cs="Arial"/>
                <w:szCs w:val="16"/>
                <w:lang w:eastAsia="en-AU"/>
              </w:rPr>
              <w:t>Item Name and Notes</w:t>
            </w:r>
          </w:p>
        </w:tc>
        <w:tc>
          <w:tcPr>
            <w:tcW w:w="501" w:type="pct"/>
          </w:tcPr>
          <w:p w14:paraId="18B7263A" w14:textId="77777777" w:rsidR="00CD4DCD" w:rsidRPr="002B1899" w:rsidRDefault="00CD4DCD"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Unit</w:t>
            </w:r>
          </w:p>
        </w:tc>
        <w:tc>
          <w:tcPr>
            <w:tcW w:w="501" w:type="pct"/>
          </w:tcPr>
          <w:p w14:paraId="45423518" w14:textId="77777777" w:rsidR="00CD4DCD" w:rsidRPr="002B1899" w:rsidRDefault="00CD4DCD"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National</w:t>
            </w:r>
          </w:p>
        </w:tc>
        <w:tc>
          <w:tcPr>
            <w:tcW w:w="501" w:type="pct"/>
          </w:tcPr>
          <w:p w14:paraId="17FBB223" w14:textId="77777777" w:rsidR="00CD4DCD" w:rsidRPr="002B1899" w:rsidRDefault="00CD4DCD"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Remote</w:t>
            </w:r>
          </w:p>
        </w:tc>
        <w:tc>
          <w:tcPr>
            <w:tcW w:w="501" w:type="pct"/>
          </w:tcPr>
          <w:p w14:paraId="2DEDA914" w14:textId="77777777" w:rsidR="00CD4DCD" w:rsidRPr="002B1899" w:rsidRDefault="00CD4DCD"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Very Remote</w:t>
            </w:r>
          </w:p>
        </w:tc>
      </w:tr>
      <w:tr w:rsidR="00D7138B" w:rsidRPr="002B1899" w14:paraId="66B6BC77" w14:textId="77777777" w:rsidTr="00D7138B">
        <w:trPr>
          <w:cnfStyle w:val="000000100000" w:firstRow="0" w:lastRow="0" w:firstColumn="0" w:lastColumn="0" w:oddVBand="0" w:evenVBand="0" w:oddHBand="1" w:evenHBand="0" w:firstRowFirstColumn="0" w:firstRowLastColumn="0" w:lastRowFirstColumn="0" w:lastRowLastColumn="0"/>
        </w:trPr>
        <w:tc>
          <w:tcPr>
            <w:tcW w:w="1003" w:type="pct"/>
          </w:tcPr>
          <w:p w14:paraId="6692818A" w14:textId="77777777" w:rsidR="00976D06" w:rsidRPr="002B1899" w:rsidRDefault="00976D06" w:rsidP="00976D06">
            <w:pP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01_016_0104_1_1</w:t>
            </w:r>
          </w:p>
        </w:tc>
        <w:tc>
          <w:tcPr>
            <w:tcW w:w="1992" w:type="pct"/>
          </w:tcPr>
          <w:p w14:paraId="1D80736F" w14:textId="77777777" w:rsidR="00976D06" w:rsidRPr="002B1899" w:rsidRDefault="00976D06" w:rsidP="00976D06">
            <w:pPr>
              <w:rPr>
                <w:rFonts w:ascii="Arial" w:eastAsia="Times New Roman" w:hAnsi="Arial" w:cs="Arial"/>
                <w:color w:val="000000"/>
                <w:lang w:eastAsia="en-AU"/>
              </w:rPr>
            </w:pPr>
            <w:r w:rsidRPr="002B1899">
              <w:rPr>
                <w:rFonts w:ascii="Arial" w:eastAsia="Times New Roman" w:hAnsi="Arial" w:cs="Arial"/>
                <w:color w:val="000000" w:themeColor="text1"/>
                <w:lang w:eastAsia="en-AU"/>
              </w:rPr>
              <w:t>Specialised Home Based Assistance For A Child</w:t>
            </w:r>
          </w:p>
        </w:tc>
        <w:tc>
          <w:tcPr>
            <w:tcW w:w="501" w:type="pct"/>
          </w:tcPr>
          <w:p w14:paraId="63D93D2B" w14:textId="77777777" w:rsidR="00976D06" w:rsidRPr="002B1899" w:rsidRDefault="00976D06" w:rsidP="00976D06">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8"/>
                <w:lang w:eastAsia="en-AU"/>
              </w:rPr>
              <w:t>Hour</w:t>
            </w:r>
          </w:p>
        </w:tc>
        <w:tc>
          <w:tcPr>
            <w:tcW w:w="501" w:type="pct"/>
          </w:tcPr>
          <w:p w14:paraId="200C7E47" w14:textId="15253B8C" w:rsidR="00976D06" w:rsidRPr="002B1899" w:rsidRDefault="00976D06" w:rsidP="00976D06">
            <w:pPr>
              <w:jc w:val="center"/>
              <w:rPr>
                <w:rFonts w:ascii="Arial" w:eastAsia="Times New Roman" w:hAnsi="Arial" w:cs="Arial"/>
                <w:bCs/>
                <w:color w:val="FF0000"/>
                <w:szCs w:val="18"/>
                <w:lang w:eastAsia="en-AU"/>
              </w:rPr>
            </w:pPr>
            <w:r w:rsidRPr="002B1899">
              <w:t xml:space="preserve"> </w:t>
            </w:r>
            <w:r w:rsidR="008C7A07" w:rsidRPr="002B1899">
              <w:t>$</w:t>
            </w:r>
            <w:r w:rsidR="00471B6E" w:rsidRPr="002B1899">
              <w:t>59.06</w:t>
            </w:r>
            <w:r w:rsidRPr="002B1899">
              <w:t xml:space="preserve"> </w:t>
            </w:r>
          </w:p>
        </w:tc>
        <w:tc>
          <w:tcPr>
            <w:tcW w:w="501" w:type="pct"/>
          </w:tcPr>
          <w:p w14:paraId="1A55339A" w14:textId="40170DB1" w:rsidR="00976D06" w:rsidRPr="002B1899" w:rsidRDefault="00976D06" w:rsidP="00976D06">
            <w:pPr>
              <w:jc w:val="center"/>
              <w:rPr>
                <w:rFonts w:ascii="Arial" w:eastAsia="Times New Roman" w:hAnsi="Arial" w:cs="Arial"/>
                <w:bCs/>
                <w:color w:val="FF0000"/>
                <w:szCs w:val="18"/>
                <w:lang w:eastAsia="en-AU"/>
              </w:rPr>
            </w:pPr>
            <w:r w:rsidRPr="002B1899">
              <w:t xml:space="preserve"> </w:t>
            </w:r>
            <w:r w:rsidR="008C7A07" w:rsidRPr="002B1899">
              <w:t>$</w:t>
            </w:r>
            <w:r w:rsidR="00471B6E" w:rsidRPr="002B1899">
              <w:t>82.68</w:t>
            </w:r>
            <w:r w:rsidRPr="002B1899">
              <w:t xml:space="preserve"> </w:t>
            </w:r>
          </w:p>
        </w:tc>
        <w:tc>
          <w:tcPr>
            <w:tcW w:w="501" w:type="pct"/>
          </w:tcPr>
          <w:p w14:paraId="51A94B33" w14:textId="17DA9F64" w:rsidR="00976D06" w:rsidRPr="002B1899" w:rsidRDefault="00976D06" w:rsidP="00976D06">
            <w:pPr>
              <w:jc w:val="center"/>
              <w:rPr>
                <w:rFonts w:ascii="Arial" w:eastAsia="Times New Roman" w:hAnsi="Arial" w:cs="Arial"/>
                <w:bCs/>
                <w:color w:val="FF0000"/>
                <w:szCs w:val="18"/>
                <w:lang w:eastAsia="en-AU"/>
              </w:rPr>
            </w:pPr>
            <w:r w:rsidRPr="002B1899">
              <w:t xml:space="preserve"> </w:t>
            </w:r>
            <w:r w:rsidR="008C7A07" w:rsidRPr="002B1899">
              <w:t>$</w:t>
            </w:r>
            <w:r w:rsidR="00471B6E" w:rsidRPr="002B1899">
              <w:t>88.59</w:t>
            </w:r>
            <w:r w:rsidRPr="002B1899">
              <w:t xml:space="preserve"> </w:t>
            </w:r>
          </w:p>
        </w:tc>
      </w:tr>
    </w:tbl>
    <w:p w14:paraId="337C818B" w14:textId="77777777" w:rsidR="00E52922" w:rsidRDefault="00E52922" w:rsidP="00E52922">
      <w:bookmarkStart w:id="415" w:name="_Toc41159097"/>
      <w:bookmarkStart w:id="416" w:name="_Toc167285779"/>
    </w:p>
    <w:p w14:paraId="0DF16ADD" w14:textId="77777777" w:rsidR="00E52922" w:rsidRDefault="00E52922">
      <w:pPr>
        <w:rPr>
          <w:rFonts w:ascii="Arial" w:eastAsia="Times New Roman" w:hAnsi="Arial" w:cs="Arial"/>
          <w:b/>
          <w:sz w:val="28"/>
          <w:szCs w:val="28"/>
        </w:rPr>
      </w:pPr>
      <w:r>
        <w:br w:type="page"/>
      </w:r>
    </w:p>
    <w:p w14:paraId="0B691260" w14:textId="4A829094" w:rsidR="00A01126" w:rsidRPr="002B1899" w:rsidRDefault="00A01126" w:rsidP="00534E7D">
      <w:pPr>
        <w:pStyle w:val="Heading2"/>
      </w:pPr>
      <w:bookmarkStart w:id="417" w:name="_Toc210987515"/>
      <w:r w:rsidRPr="002B1899">
        <w:lastRenderedPageBreak/>
        <w:t>Assistance with household tasks</w:t>
      </w:r>
      <w:bookmarkEnd w:id="412"/>
      <w:bookmarkEnd w:id="413"/>
      <w:bookmarkEnd w:id="414"/>
      <w:bookmarkEnd w:id="415"/>
      <w:bookmarkEnd w:id="416"/>
      <w:bookmarkEnd w:id="417"/>
    </w:p>
    <w:p w14:paraId="58F2AAFD" w14:textId="77777777" w:rsidR="00D97429" w:rsidRPr="002B1899" w:rsidRDefault="00D97429" w:rsidP="00534E7D">
      <w:pPr>
        <w:pStyle w:val="Heading3"/>
      </w:pPr>
      <w:bookmarkStart w:id="418" w:name="_Toc167285780"/>
      <w:bookmarkStart w:id="419" w:name="_Toc210987516"/>
      <w:bookmarkStart w:id="420" w:name="_Toc41159101"/>
      <w:bookmarkStart w:id="421" w:name="_Toc18605698"/>
      <w:bookmarkStart w:id="422" w:name="_Toc18605776"/>
      <w:bookmarkStart w:id="423" w:name="_Toc20081294"/>
      <w:bookmarkStart w:id="424" w:name="_Ref20085045"/>
      <w:bookmarkStart w:id="425" w:name="_Ref20130899"/>
      <w:bookmarkStart w:id="426" w:name="_Ref20479219"/>
      <w:r w:rsidRPr="002B1899">
        <w:t>Assistance with Household Tasks</w:t>
      </w:r>
      <w:bookmarkEnd w:id="418"/>
      <w:bookmarkEnd w:id="419"/>
    </w:p>
    <w:p w14:paraId="70969C00" w14:textId="77777777" w:rsidR="00554827" w:rsidRPr="002B1899" w:rsidRDefault="00D97429" w:rsidP="00534E7D">
      <w:pPr>
        <w:rPr>
          <w:rFonts w:ascii="Arial" w:hAnsi="Arial" w:cs="Arial"/>
        </w:rPr>
      </w:pPr>
      <w:r w:rsidRPr="002B1899">
        <w:rPr>
          <w:rFonts w:ascii="Arial" w:hAnsi="Arial" w:cs="Arial"/>
        </w:rPr>
        <w:t xml:space="preserve">These support items enable participants to maintain their home environment. This may involve undertaking essential household tasks that the participant is not able to undertake. </w:t>
      </w:r>
    </w:p>
    <w:p w14:paraId="5CEBA203" w14:textId="7D165161" w:rsidR="003F594F" w:rsidRPr="002B1899" w:rsidRDefault="00554827" w:rsidP="00534E7D">
      <w:pPr>
        <w:rPr>
          <w:rFonts w:ascii="Arial" w:hAnsi="Arial" w:cs="Arial"/>
        </w:rPr>
      </w:pPr>
      <w:r w:rsidRPr="002B1899">
        <w:rPr>
          <w:rFonts w:ascii="Arial" w:hAnsi="Arial" w:cs="Arial"/>
        </w:rPr>
        <w:t xml:space="preserve">These support items </w:t>
      </w:r>
      <w:r w:rsidR="00D97429" w:rsidRPr="002B1899">
        <w:rPr>
          <w:rFonts w:ascii="Arial" w:hAnsi="Arial" w:cs="Arial"/>
        </w:rPr>
        <w:t xml:space="preserve">can be delivered to individual participants </w:t>
      </w:r>
      <w:r w:rsidR="007B4B6F" w:rsidRPr="002B1899">
        <w:rPr>
          <w:rFonts w:ascii="Arial" w:hAnsi="Arial" w:cs="Arial"/>
        </w:rPr>
        <w:t xml:space="preserve">or to groups (see </w:t>
      </w:r>
      <w:r w:rsidR="007B4B6F" w:rsidRPr="002B1899">
        <w:rPr>
          <w:rFonts w:ascii="Arial" w:hAnsi="Arial" w:cs="Arial"/>
          <w:b/>
        </w:rPr>
        <w:fldChar w:fldCharType="begin"/>
      </w:r>
      <w:r w:rsidR="007B4B6F" w:rsidRPr="002B1899">
        <w:rPr>
          <w:rFonts w:ascii="Arial" w:hAnsi="Arial" w:cs="Arial"/>
          <w:b/>
        </w:rPr>
        <w:instrText xml:space="preserve"> REF _Ref43910919 \h  \* MERGEFORMAT </w:instrText>
      </w:r>
      <w:r w:rsidR="007B4B6F" w:rsidRPr="002B1899">
        <w:rPr>
          <w:rFonts w:ascii="Arial" w:hAnsi="Arial" w:cs="Arial"/>
          <w:b/>
        </w:rPr>
      </w:r>
      <w:r w:rsidR="007B4B6F" w:rsidRPr="002B1899">
        <w:rPr>
          <w:rFonts w:ascii="Arial" w:hAnsi="Arial" w:cs="Arial"/>
          <w:b/>
        </w:rPr>
        <w:fldChar w:fldCharType="separate"/>
      </w:r>
      <w:r w:rsidR="002A6B15" w:rsidRPr="002A6B15">
        <w:rPr>
          <w:b/>
        </w:rPr>
        <w:t>Claiming for Group-Based Supports</w:t>
      </w:r>
      <w:r w:rsidR="007B4B6F" w:rsidRPr="002B1899">
        <w:rPr>
          <w:rFonts w:ascii="Arial" w:hAnsi="Arial" w:cs="Arial"/>
          <w:b/>
        </w:rPr>
        <w:fldChar w:fldCharType="end"/>
      </w:r>
      <w:r w:rsidR="00E10F1D" w:rsidRPr="002B1899">
        <w:rPr>
          <w:rFonts w:ascii="Arial" w:hAnsi="Arial" w:cs="Arial"/>
          <w:bCs/>
        </w:rPr>
        <w:t>)</w:t>
      </w:r>
      <w:r w:rsidR="007B4B6F" w:rsidRPr="002B1899">
        <w:rPr>
          <w:rFonts w:ascii="Arial" w:hAnsi="Arial" w:cs="Arial"/>
        </w:rPr>
        <w:t xml:space="preserve"> </w:t>
      </w:r>
      <w:r w:rsidR="00D97429" w:rsidRPr="002B1899">
        <w:rPr>
          <w:rFonts w:ascii="Arial" w:hAnsi="Arial" w:cs="Arial"/>
        </w:rPr>
        <w:t xml:space="preserve">subject to the rules set out in </w:t>
      </w:r>
      <w:r w:rsidR="002C0616" w:rsidRPr="002B1899">
        <w:rPr>
          <w:rFonts w:ascii="Arial" w:hAnsi="Arial" w:cs="Arial"/>
        </w:rPr>
        <w:t xml:space="preserve">the </w:t>
      </w:r>
      <w:r w:rsidR="002C0616" w:rsidRPr="002B1899">
        <w:rPr>
          <w:rFonts w:ascii="Arial" w:hAnsi="Arial" w:cs="Arial"/>
          <w:i/>
        </w:rPr>
        <w:t>NDIS</w:t>
      </w:r>
      <w:r w:rsidR="006C1E1E" w:rsidRPr="002B1899">
        <w:rPr>
          <w:rFonts w:ascii="Arial" w:hAnsi="Arial" w:cs="Arial"/>
          <w:i/>
        </w:rPr>
        <w:t xml:space="preserve"> Pricing Arrangements and Price Limits</w:t>
      </w:r>
      <w:r w:rsidR="00D97429" w:rsidRPr="002B1899">
        <w:rPr>
          <w:rFonts w:ascii="Arial" w:hAnsi="Arial" w:cs="Arial"/>
        </w:rPr>
        <w:t>.</w:t>
      </w:r>
      <w:r w:rsidRPr="002B1899">
        <w:rPr>
          <w:rFonts w:ascii="Arial" w:hAnsi="Arial" w:cs="Arial"/>
        </w:rPr>
        <w:t xml:space="preserve"> </w:t>
      </w:r>
    </w:p>
    <w:p w14:paraId="56B32A3A" w14:textId="77777777" w:rsidR="00BF55C1" w:rsidRPr="002B1899" w:rsidRDefault="00D97429" w:rsidP="00534E7D">
      <w:pPr>
        <w:rPr>
          <w:rFonts w:ascii="Arial" w:hAnsi="Arial" w:cs="Arial"/>
        </w:rPr>
      </w:pPr>
      <w:r w:rsidRPr="002B1899">
        <w:rPr>
          <w:rFonts w:ascii="Arial" w:hAnsi="Arial" w:cs="Arial"/>
        </w:rPr>
        <w:t xml:space="preserve">As well as direct service provision, </w:t>
      </w:r>
      <w:r w:rsidR="003F594F" w:rsidRPr="002B1899">
        <w:rPr>
          <w:rFonts w:ascii="Arial" w:hAnsi="Arial" w:cs="Arial"/>
        </w:rPr>
        <w:t xml:space="preserve">these support items </w:t>
      </w:r>
      <w:r w:rsidRPr="002B1899">
        <w:rPr>
          <w:rFonts w:ascii="Arial" w:hAnsi="Arial" w:cs="Arial"/>
        </w:rPr>
        <w:t xml:space="preserve">can be </w:t>
      </w:r>
      <w:r w:rsidR="00BF55C1" w:rsidRPr="002B1899">
        <w:rPr>
          <w:rFonts w:ascii="Arial" w:hAnsi="Arial" w:cs="Arial"/>
        </w:rPr>
        <w:t>used to claim for:</w:t>
      </w:r>
    </w:p>
    <w:p w14:paraId="3267C472" w14:textId="006C5C73" w:rsidR="00247FCB" w:rsidRPr="002B1899" w:rsidRDefault="00247FCB" w:rsidP="00534E7D">
      <w:pPr>
        <w:pStyle w:val="DotPoint"/>
        <w:rPr>
          <w:rFonts w:ascii="Arial" w:hAnsi="Arial" w:cs="Arial"/>
          <w:lang w:eastAsia="en-AU"/>
        </w:rPr>
      </w:pPr>
      <w:r w:rsidRPr="002B1899">
        <w:rPr>
          <w:rFonts w:ascii="Arial" w:hAnsi="Arial" w:cs="Arial"/>
          <w:b/>
        </w:rPr>
        <w:fldChar w:fldCharType="begin"/>
      </w:r>
      <w:r w:rsidRPr="002B1899">
        <w:rPr>
          <w:rFonts w:ascii="Arial" w:hAnsi="Arial" w:cs="Arial"/>
          <w:b/>
        </w:rPr>
        <w:instrText xml:space="preserve"> REF _Ref41155092 \h  \* MERGEFORMAT </w:instrText>
      </w:r>
      <w:r w:rsidRPr="002B1899">
        <w:rPr>
          <w:rFonts w:ascii="Arial" w:hAnsi="Arial" w:cs="Arial"/>
          <w:b/>
        </w:rPr>
      </w:r>
      <w:r w:rsidRPr="002B1899">
        <w:rPr>
          <w:rFonts w:ascii="Arial" w:hAnsi="Arial" w:cs="Arial"/>
          <w:b/>
        </w:rPr>
        <w:fldChar w:fldCharType="separate"/>
      </w:r>
      <w:r w:rsidR="002A6B15" w:rsidRPr="002A6B15">
        <w:rPr>
          <w:rFonts w:ascii="Arial" w:hAnsi="Arial" w:cs="Arial"/>
          <w:b/>
        </w:rPr>
        <w:t>Non-Face-to-Face Support Provision</w:t>
      </w:r>
      <w:r w:rsidRPr="002B1899">
        <w:rPr>
          <w:rFonts w:ascii="Arial" w:hAnsi="Arial" w:cs="Arial"/>
          <w:b/>
        </w:rPr>
        <w:fldChar w:fldCharType="end"/>
      </w:r>
    </w:p>
    <w:p w14:paraId="51E806EE" w14:textId="733F08A7" w:rsidR="00247FCB" w:rsidRPr="002B1899" w:rsidRDefault="00247FCB" w:rsidP="00534E7D">
      <w:pPr>
        <w:pStyle w:val="DotPoint"/>
        <w:rPr>
          <w:rFonts w:ascii="Arial" w:hAnsi="Arial" w:cs="Arial"/>
          <w:lang w:eastAsia="en-AU"/>
        </w:rPr>
      </w:pPr>
      <w:r w:rsidRPr="002B1899">
        <w:rPr>
          <w:rFonts w:ascii="Arial" w:hAnsi="Arial" w:cs="Arial"/>
          <w:b/>
        </w:rPr>
        <w:fldChar w:fldCharType="begin"/>
      </w:r>
      <w:r w:rsidRPr="002B1899">
        <w:rPr>
          <w:rFonts w:ascii="Arial" w:hAnsi="Arial" w:cs="Arial"/>
          <w:b/>
        </w:rPr>
        <w:instrText xml:space="preserve"> REF _Ref41155157 \h  \* MERGEFORMAT </w:instrText>
      </w:r>
      <w:r w:rsidRPr="002B1899">
        <w:rPr>
          <w:rFonts w:ascii="Arial" w:hAnsi="Arial" w:cs="Arial"/>
          <w:b/>
        </w:rPr>
      </w:r>
      <w:r w:rsidRPr="002B1899">
        <w:rPr>
          <w:rFonts w:ascii="Arial" w:hAnsi="Arial" w:cs="Arial"/>
          <w:b/>
        </w:rPr>
        <w:fldChar w:fldCharType="separate"/>
      </w:r>
      <w:r w:rsidR="002A6B15" w:rsidRPr="002A6B15">
        <w:rPr>
          <w:rFonts w:ascii="Arial" w:hAnsi="Arial" w:cs="Arial"/>
          <w:b/>
        </w:rPr>
        <w:t>Provider Travel</w:t>
      </w:r>
      <w:r w:rsidRPr="002B1899">
        <w:rPr>
          <w:rFonts w:ascii="Arial" w:hAnsi="Arial" w:cs="Arial"/>
          <w:b/>
        </w:rPr>
        <w:fldChar w:fldCharType="end"/>
      </w:r>
    </w:p>
    <w:p w14:paraId="4D5EB72B" w14:textId="48666C3C" w:rsidR="00247FCB" w:rsidRPr="002B1899" w:rsidRDefault="005117CB" w:rsidP="00534E7D">
      <w:pPr>
        <w:pStyle w:val="DotPoint"/>
        <w:rPr>
          <w:rFonts w:ascii="Arial" w:hAnsi="Arial" w:cs="Arial"/>
          <w:b/>
          <w:lang w:eastAsia="en-AU"/>
        </w:rPr>
      </w:pPr>
      <w:r w:rsidRPr="002B1899">
        <w:rPr>
          <w:rFonts w:ascii="Arial" w:hAnsi="Arial" w:cs="Arial"/>
          <w:b/>
        </w:rPr>
        <w:fldChar w:fldCharType="begin"/>
      </w:r>
      <w:r w:rsidRPr="002B1899">
        <w:rPr>
          <w:rFonts w:ascii="Arial" w:hAnsi="Arial" w:cs="Arial"/>
          <w:b/>
        </w:rPr>
        <w:instrText xml:space="preserve"> REF _Ref166511120 \h </w:instrText>
      </w:r>
      <w:r w:rsidR="00805E9B" w:rsidRPr="002B1899">
        <w:rPr>
          <w:rFonts w:ascii="Arial" w:hAnsi="Arial" w:cs="Arial"/>
          <w:b/>
        </w:rPr>
        <w:instrText xml:space="preserve"> \* MERGEFORMAT </w:instrText>
      </w:r>
      <w:r w:rsidRPr="002B1899">
        <w:rPr>
          <w:rFonts w:ascii="Arial" w:hAnsi="Arial" w:cs="Arial"/>
          <w:b/>
        </w:rPr>
      </w:r>
      <w:r w:rsidRPr="002B1899">
        <w:rPr>
          <w:rFonts w:ascii="Arial" w:hAnsi="Arial" w:cs="Arial"/>
          <w:b/>
        </w:rPr>
        <w:fldChar w:fldCharType="separate"/>
      </w:r>
      <w:r w:rsidR="002A6B15" w:rsidRPr="002A6B15">
        <w:rPr>
          <w:b/>
        </w:rPr>
        <w:t>Short Notice Cancellation – 2 clear business days</w:t>
      </w:r>
      <w:r w:rsidRPr="002B1899">
        <w:rPr>
          <w:rFonts w:ascii="Arial" w:hAnsi="Arial" w:cs="Arial"/>
          <w:b/>
        </w:rPr>
        <w:fldChar w:fldCharType="end"/>
      </w:r>
    </w:p>
    <w:p w14:paraId="45A5DD3D" w14:textId="77777777" w:rsidR="00496BC7" w:rsidRPr="002B1899" w:rsidRDefault="00BA2ACE" w:rsidP="00534E7D">
      <w:pPr>
        <w:rPr>
          <w:rFonts w:ascii="Arial" w:hAnsi="Arial" w:cs="Arial"/>
          <w:lang w:eastAsia="en-AU"/>
        </w:rPr>
      </w:pPr>
      <w:r w:rsidRPr="002B1899">
        <w:rPr>
          <w:rFonts w:ascii="Arial" w:hAnsi="Arial" w:cs="Arial"/>
          <w:lang w:eastAsia="en-AU"/>
        </w:rPr>
        <w:t>Providers of these supports can also</w:t>
      </w:r>
      <w:r w:rsidRPr="002B1899">
        <w:rPr>
          <w:rFonts w:ascii="Arial" w:hAnsi="Arial" w:cs="Arial"/>
          <w:color w:val="00B050"/>
          <w:lang w:eastAsia="en-AU"/>
        </w:rPr>
        <w:t xml:space="preserve"> </w:t>
      </w:r>
      <w:r w:rsidRPr="002B1899">
        <w:rPr>
          <w:rFonts w:ascii="Arial" w:hAnsi="Arial" w:cs="Arial"/>
          <w:lang w:eastAsia="en-AU"/>
        </w:rPr>
        <w:t>claim for the costs of</w:t>
      </w:r>
      <w:r w:rsidR="00496BC7" w:rsidRPr="002B1899">
        <w:rPr>
          <w:rFonts w:ascii="Arial" w:hAnsi="Arial" w:cs="Arial"/>
          <w:lang w:eastAsia="en-AU"/>
        </w:rPr>
        <w:t>:</w:t>
      </w:r>
    </w:p>
    <w:p w14:paraId="0725473A" w14:textId="2F25BF76" w:rsidR="00BA2ACE" w:rsidRPr="002B1899" w:rsidRDefault="00BA2ACE" w:rsidP="00534E7D">
      <w:pPr>
        <w:pStyle w:val="DotPoint"/>
        <w:rPr>
          <w:rFonts w:ascii="Arial" w:hAnsi="Arial" w:cs="Arial"/>
          <w:lang w:eastAsia="en-AU"/>
        </w:rPr>
      </w:pPr>
      <w:r w:rsidRPr="002B1899">
        <w:rPr>
          <w:rFonts w:ascii="Arial" w:hAnsi="Arial" w:cs="Arial"/>
          <w:b/>
          <w:lang w:eastAsia="en-AU"/>
        </w:rPr>
        <w:fldChar w:fldCharType="begin"/>
      </w:r>
      <w:r w:rsidRPr="002B1899">
        <w:rPr>
          <w:rFonts w:ascii="Arial" w:hAnsi="Arial" w:cs="Arial"/>
          <w:b/>
          <w:lang w:eastAsia="en-AU"/>
        </w:rPr>
        <w:instrText xml:space="preserve"> REF _Ref41312502 \h  \* MERGEFORMAT </w:instrText>
      </w:r>
      <w:r w:rsidRPr="002B1899">
        <w:rPr>
          <w:rFonts w:ascii="Arial" w:hAnsi="Arial" w:cs="Arial"/>
          <w:b/>
          <w:lang w:eastAsia="en-AU"/>
        </w:rPr>
      </w:r>
      <w:r w:rsidRPr="002B1899">
        <w:rPr>
          <w:rFonts w:ascii="Arial" w:hAnsi="Arial" w:cs="Arial"/>
          <w:b/>
          <w:lang w:eastAsia="en-AU"/>
        </w:rPr>
        <w:fldChar w:fldCharType="separate"/>
      </w:r>
      <w:r w:rsidR="002A6B15" w:rsidRPr="002A6B15">
        <w:rPr>
          <w:rFonts w:ascii="Arial" w:hAnsi="Arial" w:cs="Arial"/>
          <w:b/>
        </w:rPr>
        <w:t>Provider Travel – Non-Labour Costs</w:t>
      </w:r>
      <w:r w:rsidRPr="002B1899">
        <w:rPr>
          <w:rFonts w:ascii="Arial" w:hAnsi="Arial" w:cs="Arial"/>
          <w:b/>
          <w:lang w:eastAsia="en-AU"/>
        </w:rPr>
        <w:fldChar w:fldCharType="end"/>
      </w:r>
      <w:r w:rsidRPr="002B1899">
        <w:rPr>
          <w:rFonts w:ascii="Arial" w:hAnsi="Arial" w:cs="Arial"/>
          <w:lang w:eastAsia="en-AU"/>
        </w:rPr>
        <w:t xml:space="preserve"> using </w:t>
      </w:r>
      <w:r w:rsidR="00FC5E4E" w:rsidRPr="002B1899">
        <w:rPr>
          <w:rFonts w:ascii="Arial" w:hAnsi="Arial" w:cs="Arial"/>
          <w:lang w:eastAsia="en-AU"/>
        </w:rPr>
        <w:t>support item</w:t>
      </w:r>
      <w:r w:rsidRPr="002B1899">
        <w:rPr>
          <w:rFonts w:ascii="Arial" w:hAnsi="Arial" w:cs="Arial"/>
          <w:lang w:eastAsia="en-AU"/>
        </w:rPr>
        <w:t xml:space="preserve"> 01_799_0120_1_1</w:t>
      </w:r>
      <w:r w:rsidR="00046A6E" w:rsidRPr="002B1899">
        <w:rPr>
          <w:rFonts w:ascii="Arial" w:hAnsi="Arial" w:cs="Arial"/>
          <w:lang w:eastAsia="en-AU"/>
        </w:rPr>
        <w:t>.</w:t>
      </w:r>
    </w:p>
    <w:p w14:paraId="3C2A3C49" w14:textId="0786B411" w:rsidR="00D97429" w:rsidRPr="002B1899" w:rsidRDefault="00D97429" w:rsidP="00534E7D">
      <w:pPr>
        <w:rPr>
          <w:rFonts w:ascii="Arial" w:hAnsi="Arial" w:cs="Arial"/>
          <w:lang w:eastAsia="en-AU"/>
        </w:rPr>
      </w:pPr>
      <w:r w:rsidRPr="002B1899">
        <w:rPr>
          <w:rFonts w:ascii="Arial" w:hAnsi="Arial" w:cs="Arial"/>
        </w:rPr>
        <w:t xml:space="preserve">These </w:t>
      </w:r>
      <w:r w:rsidRPr="002B1899">
        <w:rPr>
          <w:rFonts w:ascii="Arial" w:hAnsi="Arial" w:cs="Arial"/>
          <w:lang w:eastAsia="en-AU"/>
        </w:rPr>
        <w:t>support items are subject to price limits</w:t>
      </w:r>
      <w:r w:rsidR="00474B61" w:rsidRPr="002B1899">
        <w:rPr>
          <w:rFonts w:ascii="Arial" w:hAnsi="Arial" w:cs="Arial"/>
          <w:lang w:eastAsia="en-AU"/>
        </w:rPr>
        <w:t xml:space="preserve"> as set out in the following </w:t>
      </w:r>
      <w:r w:rsidR="0012744D" w:rsidRPr="002B1899">
        <w:rPr>
          <w:rFonts w:ascii="Arial" w:eastAsia="Times New Roman" w:hAnsi="Arial" w:cs="Arial"/>
          <w:color w:val="000000"/>
          <w:szCs w:val="18"/>
          <w:lang w:eastAsia="en-AU"/>
        </w:rPr>
        <w:t>t</w:t>
      </w:r>
      <w:r w:rsidR="00474B61" w:rsidRPr="002B1899">
        <w:rPr>
          <w:rFonts w:ascii="Arial" w:hAnsi="Arial" w:cs="Arial"/>
          <w:lang w:eastAsia="en-AU"/>
        </w:rPr>
        <w:t>able</w:t>
      </w:r>
      <w:r w:rsidRPr="002B1899">
        <w:rPr>
          <w:rFonts w:ascii="Arial" w:hAnsi="Arial" w:cs="Arial"/>
          <w:lang w:eastAsia="en-AU"/>
        </w:rPr>
        <w:t>.</w:t>
      </w:r>
      <w:r w:rsidR="00BA2ACE" w:rsidRPr="002B1899">
        <w:rPr>
          <w:rFonts w:ascii="Arial" w:hAnsi="Arial" w:cs="Arial"/>
        </w:rPr>
        <w:t xml:space="preserve"> </w:t>
      </w:r>
    </w:p>
    <w:tbl>
      <w:tblPr>
        <w:tblStyle w:val="GridTable4-Accent4"/>
        <w:tblW w:w="5000" w:type="pct"/>
        <w:tblLayout w:type="fixed"/>
        <w:tblLook w:val="0420" w:firstRow="1" w:lastRow="0" w:firstColumn="0" w:lastColumn="0" w:noHBand="0" w:noVBand="1"/>
        <w:tblCaption w:val="Assistance with Household Tasks"/>
      </w:tblPr>
      <w:tblGrid>
        <w:gridCol w:w="1925"/>
        <w:gridCol w:w="3851"/>
        <w:gridCol w:w="963"/>
        <w:gridCol w:w="963"/>
        <w:gridCol w:w="963"/>
        <w:gridCol w:w="963"/>
      </w:tblGrid>
      <w:tr w:rsidR="00F30547" w:rsidRPr="002B1899" w14:paraId="587B1CE4" w14:textId="77777777" w:rsidTr="00BA7B33">
        <w:trPr>
          <w:cnfStyle w:val="100000000000" w:firstRow="1" w:lastRow="0" w:firstColumn="0" w:lastColumn="0" w:oddVBand="0" w:evenVBand="0" w:oddHBand="0" w:evenHBand="0" w:firstRowFirstColumn="0" w:firstRowLastColumn="0" w:lastRowFirstColumn="0" w:lastRowLastColumn="0"/>
          <w:tblHeader/>
        </w:trPr>
        <w:tc>
          <w:tcPr>
            <w:tcW w:w="1000" w:type="pct"/>
          </w:tcPr>
          <w:p w14:paraId="3B57898C" w14:textId="77777777" w:rsidR="00CD4DCD" w:rsidRPr="002B1899" w:rsidRDefault="00CD4DCD" w:rsidP="00534E7D">
            <w:pPr>
              <w:rPr>
                <w:rFonts w:ascii="Arial" w:eastAsia="Times New Roman" w:hAnsi="Arial" w:cs="Arial"/>
                <w:szCs w:val="16"/>
                <w:lang w:eastAsia="en-AU"/>
              </w:rPr>
            </w:pPr>
            <w:r w:rsidRPr="002B1899">
              <w:rPr>
                <w:rFonts w:ascii="Arial" w:eastAsia="Times New Roman" w:hAnsi="Arial" w:cs="Arial"/>
                <w:szCs w:val="16"/>
                <w:lang w:eastAsia="en-AU"/>
              </w:rPr>
              <w:t>Item Number</w:t>
            </w:r>
          </w:p>
        </w:tc>
        <w:tc>
          <w:tcPr>
            <w:tcW w:w="2000" w:type="pct"/>
          </w:tcPr>
          <w:p w14:paraId="28448F36" w14:textId="77777777" w:rsidR="00CD4DCD" w:rsidRPr="002B1899" w:rsidRDefault="00CD4DCD" w:rsidP="00534E7D">
            <w:pPr>
              <w:rPr>
                <w:rFonts w:ascii="Arial" w:eastAsia="Times New Roman" w:hAnsi="Arial" w:cs="Arial"/>
                <w:szCs w:val="16"/>
                <w:lang w:eastAsia="en-AU"/>
              </w:rPr>
            </w:pPr>
            <w:r w:rsidRPr="002B1899">
              <w:rPr>
                <w:rFonts w:ascii="Arial" w:eastAsia="Times New Roman" w:hAnsi="Arial" w:cs="Arial"/>
                <w:szCs w:val="16"/>
                <w:lang w:eastAsia="en-AU"/>
              </w:rPr>
              <w:t>Item Name and Notes</w:t>
            </w:r>
          </w:p>
        </w:tc>
        <w:tc>
          <w:tcPr>
            <w:tcW w:w="500" w:type="pct"/>
          </w:tcPr>
          <w:p w14:paraId="6936CBCD" w14:textId="77777777" w:rsidR="00CD4DCD" w:rsidRPr="002B1899" w:rsidRDefault="00CD4DCD"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Unit</w:t>
            </w:r>
          </w:p>
        </w:tc>
        <w:tc>
          <w:tcPr>
            <w:tcW w:w="500" w:type="pct"/>
          </w:tcPr>
          <w:p w14:paraId="763578B9" w14:textId="77777777" w:rsidR="00CD4DCD" w:rsidRPr="002B1899" w:rsidRDefault="00CD4DCD"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National</w:t>
            </w:r>
          </w:p>
        </w:tc>
        <w:tc>
          <w:tcPr>
            <w:tcW w:w="500" w:type="pct"/>
          </w:tcPr>
          <w:p w14:paraId="7C6537B5" w14:textId="77777777" w:rsidR="00CD4DCD" w:rsidRPr="002B1899" w:rsidRDefault="00CD4DCD"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Remote</w:t>
            </w:r>
          </w:p>
        </w:tc>
        <w:tc>
          <w:tcPr>
            <w:tcW w:w="500" w:type="pct"/>
          </w:tcPr>
          <w:p w14:paraId="5217072D" w14:textId="77777777" w:rsidR="00CD4DCD" w:rsidRPr="002B1899" w:rsidRDefault="00CD4DCD"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Very Remote</w:t>
            </w:r>
          </w:p>
        </w:tc>
      </w:tr>
      <w:tr w:rsidR="00D7138B" w:rsidRPr="002B1899" w14:paraId="09AD4ECD"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061044FA" w14:textId="77777777" w:rsidR="00044C0D" w:rsidRPr="002B1899" w:rsidRDefault="00044C0D" w:rsidP="00044C0D">
            <w:pP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01_019_0120_1_1</w:t>
            </w:r>
          </w:p>
        </w:tc>
        <w:tc>
          <w:tcPr>
            <w:tcW w:w="2000" w:type="pct"/>
          </w:tcPr>
          <w:p w14:paraId="3932DEBF" w14:textId="77777777" w:rsidR="00044C0D" w:rsidRPr="002B1899" w:rsidRDefault="00044C0D" w:rsidP="00044C0D">
            <w:pP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House or Yard Maintenance</w:t>
            </w:r>
          </w:p>
          <w:p w14:paraId="6F981A81" w14:textId="77777777" w:rsidR="00044C0D" w:rsidRPr="002B1899" w:rsidRDefault="00044C0D" w:rsidP="00044C0D">
            <w:pPr>
              <w:pStyle w:val="ListParagraph"/>
              <w:numPr>
                <w:ilvl w:val="0"/>
                <w:numId w:val="13"/>
              </w:numPr>
              <w:contextualSpacing w:val="0"/>
              <w:rPr>
                <w:rFonts w:ascii="Arial" w:eastAsia="Times New Roman" w:hAnsi="Arial" w:cs="Arial"/>
                <w:color w:val="000000"/>
                <w:szCs w:val="16"/>
                <w:lang w:eastAsia="en-AU"/>
              </w:rPr>
            </w:pPr>
            <w:r w:rsidRPr="002B1899">
              <w:rPr>
                <w:rFonts w:ascii="Arial" w:hAnsi="Arial" w:cs="Arial"/>
                <w:szCs w:val="16"/>
                <w:lang w:eastAsia="en-AU"/>
              </w:rPr>
              <w:t xml:space="preserve">Performing essential house and/or yard activities that the participant is not able to </w:t>
            </w:r>
            <w:r w:rsidRPr="002B1899">
              <w:rPr>
                <w:rFonts w:ascii="Arial" w:eastAsia="Times New Roman" w:hAnsi="Arial" w:cs="Arial"/>
                <w:color w:val="000000"/>
                <w:szCs w:val="16"/>
                <w:lang w:eastAsia="en-AU"/>
              </w:rPr>
              <w:t>undertake.</w:t>
            </w:r>
          </w:p>
        </w:tc>
        <w:tc>
          <w:tcPr>
            <w:tcW w:w="500" w:type="pct"/>
          </w:tcPr>
          <w:p w14:paraId="393DADE4" w14:textId="77777777" w:rsidR="00044C0D" w:rsidRPr="002B1899" w:rsidRDefault="00044C0D" w:rsidP="00044C0D">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Hour</w:t>
            </w:r>
          </w:p>
        </w:tc>
        <w:tc>
          <w:tcPr>
            <w:tcW w:w="500" w:type="pct"/>
          </w:tcPr>
          <w:p w14:paraId="0E44D461" w14:textId="676D0835" w:rsidR="00044C0D" w:rsidRPr="002B1899" w:rsidRDefault="00A11D43" w:rsidP="00044C0D">
            <w:pPr>
              <w:jc w:val="center"/>
              <w:rPr>
                <w:rFonts w:ascii="Arial" w:eastAsia="Times New Roman" w:hAnsi="Arial" w:cs="Arial"/>
                <w:bCs/>
                <w:color w:val="FF0000"/>
                <w:szCs w:val="16"/>
                <w:lang w:eastAsia="en-AU"/>
              </w:rPr>
            </w:pPr>
            <w:r w:rsidRPr="002B1899">
              <w:t>$</w:t>
            </w:r>
            <w:r w:rsidR="00471B6E" w:rsidRPr="002B1899">
              <w:t>56.98</w:t>
            </w:r>
            <w:r w:rsidR="00044C0D" w:rsidRPr="002B1899">
              <w:t xml:space="preserve"> </w:t>
            </w:r>
          </w:p>
        </w:tc>
        <w:tc>
          <w:tcPr>
            <w:tcW w:w="500" w:type="pct"/>
          </w:tcPr>
          <w:p w14:paraId="01944AD5" w14:textId="0BB2AF1E" w:rsidR="00044C0D" w:rsidRPr="002B1899" w:rsidRDefault="00A11D43" w:rsidP="00044C0D">
            <w:pPr>
              <w:jc w:val="center"/>
              <w:rPr>
                <w:rFonts w:ascii="Arial" w:eastAsia="Times New Roman" w:hAnsi="Arial" w:cs="Arial"/>
                <w:bCs/>
                <w:color w:val="FF0000"/>
                <w:szCs w:val="16"/>
                <w:lang w:eastAsia="en-AU"/>
              </w:rPr>
            </w:pPr>
            <w:r w:rsidRPr="002B1899">
              <w:t>$</w:t>
            </w:r>
            <w:r w:rsidR="00471B6E" w:rsidRPr="002B1899">
              <w:t>79.77</w:t>
            </w:r>
            <w:r w:rsidR="00044C0D" w:rsidRPr="002B1899">
              <w:t xml:space="preserve"> </w:t>
            </w:r>
          </w:p>
        </w:tc>
        <w:tc>
          <w:tcPr>
            <w:tcW w:w="500" w:type="pct"/>
          </w:tcPr>
          <w:p w14:paraId="31078CB2" w14:textId="13001D78" w:rsidR="00044C0D" w:rsidRPr="002B1899" w:rsidRDefault="00A11D43" w:rsidP="00044C0D">
            <w:pPr>
              <w:jc w:val="center"/>
              <w:rPr>
                <w:rFonts w:ascii="Arial" w:eastAsia="Times New Roman" w:hAnsi="Arial" w:cs="Arial"/>
                <w:bCs/>
                <w:color w:val="FF0000"/>
                <w:szCs w:val="16"/>
                <w:lang w:eastAsia="en-AU"/>
              </w:rPr>
            </w:pPr>
            <w:r w:rsidRPr="002B1899">
              <w:t>$</w:t>
            </w:r>
            <w:r w:rsidR="00471B6E" w:rsidRPr="002B1899">
              <w:t>85.47</w:t>
            </w:r>
            <w:r w:rsidR="00044C0D" w:rsidRPr="002B1899">
              <w:t xml:space="preserve"> </w:t>
            </w:r>
          </w:p>
        </w:tc>
      </w:tr>
      <w:tr w:rsidR="002F380F" w:rsidRPr="002B1899" w14:paraId="469AD92C" w14:textId="77777777" w:rsidTr="00D7138B">
        <w:tc>
          <w:tcPr>
            <w:tcW w:w="1000" w:type="pct"/>
          </w:tcPr>
          <w:p w14:paraId="58B4CE0C" w14:textId="77777777" w:rsidR="002F380F" w:rsidRPr="002B1899" w:rsidRDefault="002F380F" w:rsidP="002F380F">
            <w:pP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01_020_0120_1_1</w:t>
            </w:r>
          </w:p>
        </w:tc>
        <w:tc>
          <w:tcPr>
            <w:tcW w:w="2000" w:type="pct"/>
          </w:tcPr>
          <w:p w14:paraId="2B519411" w14:textId="77777777" w:rsidR="002F380F" w:rsidRPr="002B1899" w:rsidRDefault="002F380F" w:rsidP="002F380F">
            <w:pP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House Cleaning And Other Household Activities</w:t>
            </w:r>
          </w:p>
          <w:p w14:paraId="73AA08F8" w14:textId="77777777" w:rsidR="002F380F" w:rsidRPr="002B1899" w:rsidRDefault="002F380F" w:rsidP="002F380F">
            <w:pPr>
              <w:pStyle w:val="ListParagraph"/>
              <w:numPr>
                <w:ilvl w:val="0"/>
                <w:numId w:val="13"/>
              </w:numPr>
              <w:contextualSpacing w:val="0"/>
              <w:rPr>
                <w:rFonts w:ascii="Arial" w:eastAsia="Times New Roman" w:hAnsi="Arial" w:cs="Arial"/>
                <w:color w:val="000000"/>
                <w:szCs w:val="16"/>
                <w:lang w:eastAsia="en-AU"/>
              </w:rPr>
            </w:pPr>
            <w:r w:rsidRPr="002B1899">
              <w:rPr>
                <w:rFonts w:ascii="Arial" w:hAnsi="Arial" w:cs="Arial"/>
                <w:szCs w:val="16"/>
                <w:lang w:eastAsia="en-AU"/>
              </w:rPr>
              <w:t>Performing</w:t>
            </w:r>
            <w:r w:rsidRPr="002B1899">
              <w:rPr>
                <w:rFonts w:ascii="Arial" w:eastAsia="Times New Roman" w:hAnsi="Arial" w:cs="Arial"/>
                <w:color w:val="000000"/>
                <w:szCs w:val="16"/>
                <w:lang w:eastAsia="en-AU"/>
              </w:rPr>
              <w:t xml:space="preserve"> essential house cleaning activities that the participant is not able to undertake.</w:t>
            </w:r>
          </w:p>
        </w:tc>
        <w:tc>
          <w:tcPr>
            <w:tcW w:w="500" w:type="pct"/>
          </w:tcPr>
          <w:p w14:paraId="5D270628" w14:textId="77777777" w:rsidR="002F380F" w:rsidRPr="002B1899" w:rsidRDefault="002F380F" w:rsidP="002F380F">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Hour</w:t>
            </w:r>
          </w:p>
        </w:tc>
        <w:tc>
          <w:tcPr>
            <w:tcW w:w="500" w:type="pct"/>
          </w:tcPr>
          <w:p w14:paraId="3D24144F" w14:textId="1904EF94" w:rsidR="002F380F" w:rsidRPr="002B1899" w:rsidRDefault="00A11D43" w:rsidP="002F380F">
            <w:pPr>
              <w:jc w:val="center"/>
              <w:rPr>
                <w:rFonts w:ascii="Arial" w:hAnsi="Arial" w:cs="Arial"/>
                <w:color w:val="FF0000"/>
              </w:rPr>
            </w:pPr>
            <w:r w:rsidRPr="002B1899">
              <w:t>$</w:t>
            </w:r>
            <w:r w:rsidR="00471B6E" w:rsidRPr="002B1899">
              <w:t>58.03</w:t>
            </w:r>
            <w:r w:rsidR="002F380F" w:rsidRPr="002B1899">
              <w:t xml:space="preserve"> </w:t>
            </w:r>
          </w:p>
        </w:tc>
        <w:tc>
          <w:tcPr>
            <w:tcW w:w="500" w:type="pct"/>
          </w:tcPr>
          <w:p w14:paraId="2C2BE421" w14:textId="7E01D8A5" w:rsidR="002F380F" w:rsidRPr="002B1899" w:rsidRDefault="00A11D43" w:rsidP="002F380F">
            <w:pPr>
              <w:jc w:val="center"/>
              <w:rPr>
                <w:rFonts w:ascii="Arial" w:hAnsi="Arial" w:cs="Arial"/>
                <w:color w:val="FF0000"/>
              </w:rPr>
            </w:pPr>
            <w:r w:rsidRPr="002B1899">
              <w:t>$</w:t>
            </w:r>
            <w:r w:rsidR="00471B6E" w:rsidRPr="002B1899">
              <w:t>81.24</w:t>
            </w:r>
            <w:r w:rsidR="002F380F" w:rsidRPr="002B1899">
              <w:t xml:space="preserve"> </w:t>
            </w:r>
          </w:p>
        </w:tc>
        <w:tc>
          <w:tcPr>
            <w:tcW w:w="500" w:type="pct"/>
          </w:tcPr>
          <w:p w14:paraId="2ADBA021" w14:textId="5B58B854" w:rsidR="002F380F" w:rsidRPr="002B1899" w:rsidRDefault="002F380F" w:rsidP="002F380F">
            <w:pPr>
              <w:jc w:val="center"/>
              <w:rPr>
                <w:rFonts w:ascii="Arial" w:hAnsi="Arial" w:cs="Arial"/>
                <w:color w:val="FF0000"/>
              </w:rPr>
            </w:pPr>
            <w:r w:rsidRPr="002B1899">
              <w:t xml:space="preserve"> </w:t>
            </w:r>
            <w:r w:rsidR="00A11D43" w:rsidRPr="002B1899">
              <w:t>$</w:t>
            </w:r>
            <w:r w:rsidR="00471B6E" w:rsidRPr="002B1899">
              <w:t>87.05</w:t>
            </w:r>
            <w:r w:rsidRPr="002B1899">
              <w:t xml:space="preserve"> </w:t>
            </w:r>
          </w:p>
        </w:tc>
      </w:tr>
    </w:tbl>
    <w:p w14:paraId="3D8A35E4" w14:textId="77777777" w:rsidR="00D97429" w:rsidRPr="002B1899" w:rsidRDefault="00D97429" w:rsidP="00534E7D">
      <w:pPr>
        <w:pStyle w:val="Heading3"/>
      </w:pPr>
      <w:bookmarkStart w:id="427" w:name="_Toc167285781"/>
      <w:bookmarkStart w:id="428" w:name="_Toc210987517"/>
      <w:r w:rsidRPr="002B1899">
        <w:t>Linen Service</w:t>
      </w:r>
      <w:bookmarkEnd w:id="427"/>
      <w:bookmarkEnd w:id="428"/>
    </w:p>
    <w:p w14:paraId="7A423B8C" w14:textId="77777777" w:rsidR="00D97429" w:rsidRPr="002B1899" w:rsidRDefault="00D97429" w:rsidP="00534E7D">
      <w:pPr>
        <w:pStyle w:val="DotPoint"/>
        <w:numPr>
          <w:ilvl w:val="0"/>
          <w:numId w:val="0"/>
        </w:numPr>
        <w:rPr>
          <w:rFonts w:ascii="Arial" w:hAnsi="Arial" w:cs="Arial"/>
        </w:rPr>
      </w:pPr>
      <w:r w:rsidRPr="002B1899">
        <w:rPr>
          <w:rFonts w:ascii="Arial" w:hAnsi="Arial" w:cs="Arial"/>
        </w:rPr>
        <w:t xml:space="preserve">This support item is for the provision of clean linen to a participant who is unable to do their own laundry without assistance. It can be delivered to individual participants subject to the rules set out in </w:t>
      </w:r>
      <w:r w:rsidR="002C0616" w:rsidRPr="002B1899">
        <w:rPr>
          <w:rFonts w:ascii="Arial" w:hAnsi="Arial" w:cs="Arial"/>
        </w:rPr>
        <w:t xml:space="preserve">the </w:t>
      </w:r>
      <w:r w:rsidR="002C0616" w:rsidRPr="002B1899">
        <w:rPr>
          <w:rFonts w:ascii="Arial" w:hAnsi="Arial" w:cs="Arial"/>
          <w:i/>
        </w:rPr>
        <w:t>NDIS</w:t>
      </w:r>
      <w:r w:rsidR="006C1E1E" w:rsidRPr="002B1899">
        <w:rPr>
          <w:rFonts w:ascii="Arial" w:hAnsi="Arial" w:cs="Arial"/>
          <w:i/>
        </w:rPr>
        <w:t xml:space="preserve"> Pricing Arrangements and Price Limits</w:t>
      </w:r>
      <w:r w:rsidRPr="002B1899">
        <w:rPr>
          <w:rFonts w:ascii="Arial" w:hAnsi="Arial" w:cs="Arial"/>
        </w:rPr>
        <w:t>.</w:t>
      </w:r>
    </w:p>
    <w:p w14:paraId="59F37440" w14:textId="77777777" w:rsidR="00D97429" w:rsidRPr="002B1899" w:rsidRDefault="00D97429" w:rsidP="00534E7D">
      <w:pPr>
        <w:pStyle w:val="DotPoint"/>
        <w:numPr>
          <w:ilvl w:val="0"/>
          <w:numId w:val="0"/>
        </w:numPr>
        <w:rPr>
          <w:rFonts w:ascii="Arial" w:hAnsi="Arial" w:cs="Arial"/>
        </w:rPr>
      </w:pPr>
      <w:r w:rsidRPr="002B1899">
        <w:rPr>
          <w:rFonts w:ascii="Arial" w:hAnsi="Arial" w:cs="Arial"/>
        </w:rPr>
        <w:t>This suppo</w:t>
      </w:r>
      <w:r w:rsidR="001525E6" w:rsidRPr="002B1899">
        <w:rPr>
          <w:rFonts w:ascii="Arial" w:hAnsi="Arial" w:cs="Arial"/>
        </w:rPr>
        <w:t>rt item is subject to quotation. It should</w:t>
      </w:r>
      <w:r w:rsidRPr="002B1899">
        <w:rPr>
          <w:rFonts w:ascii="Arial" w:hAnsi="Arial" w:cs="Arial"/>
        </w:rPr>
        <w:t xml:space="preserve"> only be used if it is a stated item in a plan.</w:t>
      </w:r>
    </w:p>
    <w:tbl>
      <w:tblPr>
        <w:tblStyle w:val="GridTable4-Accent4"/>
        <w:tblW w:w="5000" w:type="pct"/>
        <w:tblLook w:val="0420" w:firstRow="1" w:lastRow="0" w:firstColumn="0" w:lastColumn="0" w:noHBand="0" w:noVBand="1"/>
        <w:tblCaption w:val="Linen Service"/>
      </w:tblPr>
      <w:tblGrid>
        <w:gridCol w:w="1925"/>
        <w:gridCol w:w="3851"/>
        <w:gridCol w:w="963"/>
        <w:gridCol w:w="963"/>
        <w:gridCol w:w="963"/>
        <w:gridCol w:w="963"/>
      </w:tblGrid>
      <w:tr w:rsidR="00954534" w:rsidRPr="002B1899" w14:paraId="594D1D27" w14:textId="77777777" w:rsidTr="007B5358">
        <w:trPr>
          <w:cnfStyle w:val="100000000000" w:firstRow="1" w:lastRow="0" w:firstColumn="0" w:lastColumn="0" w:oddVBand="0" w:evenVBand="0" w:oddHBand="0" w:evenHBand="0" w:firstRowFirstColumn="0" w:firstRowLastColumn="0" w:lastRowFirstColumn="0" w:lastRowLastColumn="0"/>
          <w:tblHeader/>
        </w:trPr>
        <w:tc>
          <w:tcPr>
            <w:tcW w:w="1000" w:type="pct"/>
          </w:tcPr>
          <w:p w14:paraId="6BBFA7F8" w14:textId="77777777" w:rsidR="00954534" w:rsidRPr="002B1899" w:rsidRDefault="00954534" w:rsidP="00534E7D">
            <w:pPr>
              <w:rPr>
                <w:rFonts w:ascii="Arial" w:eastAsia="Times New Roman" w:hAnsi="Arial" w:cs="Arial"/>
                <w:szCs w:val="16"/>
                <w:lang w:eastAsia="en-AU"/>
              </w:rPr>
            </w:pPr>
            <w:r w:rsidRPr="002B1899">
              <w:rPr>
                <w:rFonts w:ascii="Arial" w:eastAsia="Times New Roman" w:hAnsi="Arial" w:cs="Arial"/>
                <w:szCs w:val="16"/>
                <w:lang w:eastAsia="en-AU"/>
              </w:rPr>
              <w:t>Item Number</w:t>
            </w:r>
          </w:p>
        </w:tc>
        <w:tc>
          <w:tcPr>
            <w:tcW w:w="2000" w:type="pct"/>
          </w:tcPr>
          <w:p w14:paraId="329BC470" w14:textId="77777777" w:rsidR="00954534" w:rsidRPr="002B1899" w:rsidRDefault="00954534" w:rsidP="00534E7D">
            <w:pPr>
              <w:rPr>
                <w:rFonts w:ascii="Arial" w:eastAsia="Times New Roman" w:hAnsi="Arial" w:cs="Arial"/>
                <w:szCs w:val="16"/>
                <w:lang w:eastAsia="en-AU"/>
              </w:rPr>
            </w:pPr>
            <w:r w:rsidRPr="002B1899">
              <w:rPr>
                <w:rFonts w:ascii="Arial" w:eastAsia="Times New Roman" w:hAnsi="Arial" w:cs="Arial"/>
                <w:szCs w:val="16"/>
                <w:lang w:eastAsia="en-AU"/>
              </w:rPr>
              <w:t>Item Name and Notes</w:t>
            </w:r>
          </w:p>
        </w:tc>
        <w:tc>
          <w:tcPr>
            <w:tcW w:w="500" w:type="pct"/>
          </w:tcPr>
          <w:p w14:paraId="1CCBD388" w14:textId="77777777" w:rsidR="00954534" w:rsidRPr="002B1899" w:rsidRDefault="00954534"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Unit</w:t>
            </w:r>
          </w:p>
        </w:tc>
        <w:tc>
          <w:tcPr>
            <w:tcW w:w="500" w:type="pct"/>
          </w:tcPr>
          <w:p w14:paraId="527ECFE3" w14:textId="77777777" w:rsidR="00954534" w:rsidRPr="002B1899" w:rsidRDefault="00954534"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National</w:t>
            </w:r>
          </w:p>
        </w:tc>
        <w:tc>
          <w:tcPr>
            <w:tcW w:w="500" w:type="pct"/>
          </w:tcPr>
          <w:p w14:paraId="65FA1C3E" w14:textId="77777777" w:rsidR="00954534" w:rsidRPr="002B1899" w:rsidRDefault="00954534"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Remote</w:t>
            </w:r>
          </w:p>
        </w:tc>
        <w:tc>
          <w:tcPr>
            <w:tcW w:w="500" w:type="pct"/>
          </w:tcPr>
          <w:p w14:paraId="471A5C20" w14:textId="77777777" w:rsidR="00954534" w:rsidRPr="002B1899" w:rsidRDefault="00954534"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Very Remote</w:t>
            </w:r>
          </w:p>
        </w:tc>
      </w:tr>
      <w:tr w:rsidR="00D7138B" w:rsidRPr="002B1899" w14:paraId="04548C8B"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7E643FB9" w14:textId="77777777" w:rsidR="00064EC8" w:rsidRPr="002B1899" w:rsidRDefault="00064EC8" w:rsidP="00534E7D">
            <w:pP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01_021_0120_1_1</w:t>
            </w:r>
          </w:p>
        </w:tc>
        <w:tc>
          <w:tcPr>
            <w:tcW w:w="2000" w:type="pct"/>
          </w:tcPr>
          <w:p w14:paraId="66EDA540" w14:textId="77777777" w:rsidR="00064EC8" w:rsidRPr="002B1899" w:rsidRDefault="00064EC8" w:rsidP="00534E7D">
            <w:pP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Linen Service</w:t>
            </w:r>
          </w:p>
        </w:tc>
        <w:tc>
          <w:tcPr>
            <w:tcW w:w="500" w:type="pct"/>
          </w:tcPr>
          <w:p w14:paraId="45E96AA1" w14:textId="77777777" w:rsidR="00064EC8" w:rsidRPr="002B1899" w:rsidRDefault="00064EC8" w:rsidP="00534E7D">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Each</w:t>
            </w:r>
          </w:p>
        </w:tc>
        <w:tc>
          <w:tcPr>
            <w:tcW w:w="500" w:type="pct"/>
          </w:tcPr>
          <w:p w14:paraId="26AC8F49" w14:textId="77777777" w:rsidR="00064EC8" w:rsidRPr="002B1899" w:rsidRDefault="00064EC8" w:rsidP="00534E7D">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N/A</w:t>
            </w:r>
          </w:p>
        </w:tc>
        <w:tc>
          <w:tcPr>
            <w:tcW w:w="500" w:type="pct"/>
          </w:tcPr>
          <w:p w14:paraId="4501B378" w14:textId="77777777" w:rsidR="00064EC8" w:rsidRPr="002B1899" w:rsidRDefault="00064EC8" w:rsidP="00534E7D">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N/A</w:t>
            </w:r>
          </w:p>
        </w:tc>
        <w:tc>
          <w:tcPr>
            <w:tcW w:w="500" w:type="pct"/>
          </w:tcPr>
          <w:p w14:paraId="6D4ED52A" w14:textId="77777777" w:rsidR="00064EC8" w:rsidRPr="002B1899" w:rsidRDefault="00064EC8" w:rsidP="00534E7D">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N/A</w:t>
            </w:r>
          </w:p>
        </w:tc>
      </w:tr>
    </w:tbl>
    <w:p w14:paraId="3AA073B5" w14:textId="77777777" w:rsidR="00D97429" w:rsidRPr="002B1899" w:rsidRDefault="00FF36A9" w:rsidP="00534E7D">
      <w:pPr>
        <w:pStyle w:val="Heading3"/>
      </w:pPr>
      <w:bookmarkStart w:id="429" w:name="_Ref96614446"/>
      <w:bookmarkStart w:id="430" w:name="_Toc167285782"/>
      <w:bookmarkStart w:id="431" w:name="_Toc210987518"/>
      <w:r w:rsidRPr="002B1899">
        <w:t>Preparation and D</w:t>
      </w:r>
      <w:r w:rsidR="00D97429" w:rsidRPr="002B1899">
        <w:t xml:space="preserve">elivery of </w:t>
      </w:r>
      <w:r w:rsidRPr="002B1899">
        <w:t>M</w:t>
      </w:r>
      <w:r w:rsidR="00D97429" w:rsidRPr="002B1899">
        <w:t>eals</w:t>
      </w:r>
      <w:bookmarkEnd w:id="429"/>
      <w:bookmarkEnd w:id="430"/>
      <w:bookmarkEnd w:id="431"/>
    </w:p>
    <w:p w14:paraId="3883BDF9" w14:textId="77777777" w:rsidR="00FF36A9" w:rsidRPr="002B1899" w:rsidRDefault="00D97429" w:rsidP="00534E7D">
      <w:pPr>
        <w:pStyle w:val="DotPoint"/>
        <w:numPr>
          <w:ilvl w:val="0"/>
          <w:numId w:val="0"/>
        </w:numPr>
        <w:rPr>
          <w:rFonts w:ascii="Arial" w:eastAsia="Times New Roman" w:hAnsi="Arial" w:cs="Arial"/>
          <w:color w:val="000000"/>
          <w:szCs w:val="16"/>
          <w:lang w:eastAsia="en-AU"/>
        </w:rPr>
      </w:pPr>
      <w:r w:rsidRPr="002B1899">
        <w:rPr>
          <w:rFonts w:ascii="Arial" w:hAnsi="Arial" w:cs="Arial"/>
        </w:rPr>
        <w:t>This support item is for a</w:t>
      </w:r>
      <w:r w:rsidRPr="002B1899">
        <w:rPr>
          <w:rFonts w:ascii="Arial" w:eastAsia="Times New Roman" w:hAnsi="Arial" w:cs="Arial"/>
          <w:color w:val="000000"/>
          <w:szCs w:val="16"/>
          <w:lang w:eastAsia="en-AU"/>
        </w:rPr>
        <w:t>ssistance with the cost of t</w:t>
      </w:r>
      <w:r w:rsidRPr="002B1899">
        <w:rPr>
          <w:rFonts w:ascii="Arial" w:hAnsi="Arial" w:cs="Arial"/>
        </w:rPr>
        <w:t xml:space="preserve">he </w:t>
      </w:r>
      <w:r w:rsidRPr="002B1899">
        <w:rPr>
          <w:rFonts w:ascii="Arial" w:hAnsi="Arial" w:cs="Arial"/>
          <w:u w:val="single"/>
        </w:rPr>
        <w:t>preparation and delivery</w:t>
      </w:r>
      <w:r w:rsidRPr="002B1899">
        <w:rPr>
          <w:rFonts w:ascii="Arial" w:hAnsi="Arial" w:cs="Arial"/>
        </w:rPr>
        <w:t xml:space="preserve"> of food to participants who are unable to do this for themselves, and are not in receipt of other supports that would meet the same need. </w:t>
      </w:r>
      <w:r w:rsidRPr="002B1899">
        <w:rPr>
          <w:rFonts w:ascii="Arial" w:eastAsia="Times New Roman" w:hAnsi="Arial" w:cs="Arial"/>
          <w:color w:val="000000"/>
          <w:szCs w:val="16"/>
          <w:lang w:eastAsia="en-AU"/>
        </w:rPr>
        <w:t xml:space="preserve">The cost of the food itself is not covered by the NDIS. </w:t>
      </w:r>
    </w:p>
    <w:p w14:paraId="311BBD6B" w14:textId="77777777" w:rsidR="003826CF" w:rsidRPr="002B1899" w:rsidRDefault="00FF36A9" w:rsidP="00534E7D">
      <w:pPr>
        <w:pStyle w:val="DotPoint"/>
        <w:numPr>
          <w:ilvl w:val="0"/>
          <w:numId w:val="0"/>
        </w:numPr>
        <w:rPr>
          <w:rFonts w:ascii="Arial" w:hAnsi="Arial" w:cs="Arial"/>
          <w:i/>
        </w:rPr>
      </w:pPr>
      <w:r w:rsidRPr="002B1899">
        <w:rPr>
          <w:rFonts w:ascii="Arial" w:hAnsi="Arial" w:cs="Arial"/>
        </w:rPr>
        <w:t>This support item</w:t>
      </w:r>
      <w:r w:rsidR="00D97429" w:rsidRPr="002B1899">
        <w:rPr>
          <w:rFonts w:ascii="Arial" w:hAnsi="Arial" w:cs="Arial"/>
        </w:rPr>
        <w:t xml:space="preserve"> can be delivered to individual participants subject to the rules set out in </w:t>
      </w:r>
      <w:r w:rsidR="002C0616" w:rsidRPr="002B1899">
        <w:rPr>
          <w:rFonts w:ascii="Arial" w:hAnsi="Arial" w:cs="Arial"/>
        </w:rPr>
        <w:t xml:space="preserve">the </w:t>
      </w:r>
      <w:r w:rsidR="002C0616" w:rsidRPr="002B1899">
        <w:rPr>
          <w:rFonts w:ascii="Arial" w:hAnsi="Arial" w:cs="Arial"/>
          <w:i/>
        </w:rPr>
        <w:t>NDIS</w:t>
      </w:r>
      <w:r w:rsidR="006C1E1E" w:rsidRPr="002B1899">
        <w:rPr>
          <w:rFonts w:ascii="Arial" w:hAnsi="Arial" w:cs="Arial"/>
          <w:i/>
        </w:rPr>
        <w:t xml:space="preserve"> Pricing Arrangements and Price Limits</w:t>
      </w:r>
      <w:r w:rsidR="00C171EB" w:rsidRPr="002B1899">
        <w:rPr>
          <w:rFonts w:ascii="Arial" w:hAnsi="Arial" w:cs="Arial"/>
          <w:i/>
        </w:rPr>
        <w:t>.</w:t>
      </w:r>
    </w:p>
    <w:p w14:paraId="103E820C" w14:textId="77777777" w:rsidR="003826CF" w:rsidRPr="002B1899" w:rsidRDefault="003826CF" w:rsidP="00534E7D">
      <w:pPr>
        <w:pStyle w:val="DotPoint"/>
        <w:numPr>
          <w:ilvl w:val="0"/>
          <w:numId w:val="0"/>
        </w:numPr>
        <w:rPr>
          <w:rFonts w:ascii="Arial" w:hAnsi="Arial" w:cs="Arial"/>
        </w:rPr>
      </w:pPr>
      <w:r w:rsidRPr="002B1899">
        <w:rPr>
          <w:rFonts w:ascii="Arial" w:hAnsi="Arial" w:cs="Arial"/>
        </w:rPr>
        <w:t>Participants who have core support funding</w:t>
      </w:r>
      <w:r w:rsidR="00BF3628" w:rsidRPr="002B1899">
        <w:rPr>
          <w:rFonts w:ascii="Arial" w:hAnsi="Arial" w:cs="Arial"/>
        </w:rPr>
        <w:t xml:space="preserve"> specified for meal preparation and delivery</w:t>
      </w:r>
      <w:r w:rsidR="00B64F97" w:rsidRPr="002B1899">
        <w:rPr>
          <w:rFonts w:ascii="Arial" w:hAnsi="Arial" w:cs="Arial"/>
        </w:rPr>
        <w:t xml:space="preserve"> in their plan </w:t>
      </w:r>
      <w:r w:rsidR="00FF36A9" w:rsidRPr="002B1899">
        <w:rPr>
          <w:rFonts w:ascii="Arial" w:hAnsi="Arial" w:cs="Arial"/>
        </w:rPr>
        <w:t>can</w:t>
      </w:r>
      <w:r w:rsidR="00B64F97" w:rsidRPr="002B1899">
        <w:rPr>
          <w:rFonts w:ascii="Arial" w:hAnsi="Arial" w:cs="Arial"/>
        </w:rPr>
        <w:t xml:space="preserve"> use this support item to claim for meals</w:t>
      </w:r>
      <w:r w:rsidR="00FF36A9" w:rsidRPr="002B1899">
        <w:rPr>
          <w:rFonts w:ascii="Arial" w:hAnsi="Arial" w:cs="Arial"/>
        </w:rPr>
        <w:t xml:space="preserve"> prepared and delivered. P</w:t>
      </w:r>
      <w:r w:rsidR="00B64F97" w:rsidRPr="002B1899">
        <w:rPr>
          <w:rFonts w:ascii="Arial" w:hAnsi="Arial" w:cs="Arial"/>
        </w:rPr>
        <w:t>articipants who have funding</w:t>
      </w:r>
      <w:r w:rsidRPr="002B1899">
        <w:rPr>
          <w:rFonts w:ascii="Arial" w:hAnsi="Arial" w:cs="Arial"/>
        </w:rPr>
        <w:t xml:space="preserve"> for support workers</w:t>
      </w:r>
      <w:r w:rsidR="00B11DCA" w:rsidRPr="002B1899">
        <w:rPr>
          <w:rFonts w:ascii="Arial" w:hAnsi="Arial" w:cs="Arial"/>
        </w:rPr>
        <w:t xml:space="preserve"> to </w:t>
      </w:r>
      <w:r w:rsidRPr="002B1899">
        <w:rPr>
          <w:rFonts w:ascii="Arial" w:hAnsi="Arial" w:cs="Arial"/>
        </w:rPr>
        <w:t>undertake shopping and meal preparation support</w:t>
      </w:r>
      <w:r w:rsidR="00AE53C1" w:rsidRPr="002B1899">
        <w:rPr>
          <w:rFonts w:ascii="Arial" w:hAnsi="Arial" w:cs="Arial"/>
        </w:rPr>
        <w:t xml:space="preserve"> may use this funding</w:t>
      </w:r>
      <w:r w:rsidR="00EE15E3" w:rsidRPr="002B1899">
        <w:rPr>
          <w:rFonts w:ascii="Arial" w:hAnsi="Arial" w:cs="Arial"/>
        </w:rPr>
        <w:t xml:space="preserve"> </w:t>
      </w:r>
      <w:r w:rsidRPr="002B1899">
        <w:rPr>
          <w:rFonts w:ascii="Arial" w:hAnsi="Arial" w:cs="Arial"/>
        </w:rPr>
        <w:t>to claim meal preparation and delivery</w:t>
      </w:r>
      <w:r w:rsidR="00B64F97" w:rsidRPr="002B1899">
        <w:rPr>
          <w:rFonts w:ascii="Arial" w:hAnsi="Arial" w:cs="Arial"/>
        </w:rPr>
        <w:t xml:space="preserve"> </w:t>
      </w:r>
      <w:r w:rsidR="00AE53C1" w:rsidRPr="002B1899">
        <w:rPr>
          <w:rFonts w:ascii="Arial" w:hAnsi="Arial" w:cs="Arial"/>
        </w:rPr>
        <w:t xml:space="preserve">as an alternative </w:t>
      </w:r>
      <w:r w:rsidR="00B64F97" w:rsidRPr="002B1899">
        <w:rPr>
          <w:rFonts w:ascii="Arial" w:hAnsi="Arial" w:cs="Arial"/>
        </w:rPr>
        <w:t xml:space="preserve">for </w:t>
      </w:r>
      <w:r w:rsidR="00AE53C1" w:rsidRPr="002B1899">
        <w:rPr>
          <w:rFonts w:ascii="Arial" w:hAnsi="Arial" w:cs="Arial"/>
        </w:rPr>
        <w:t xml:space="preserve">short periods in response to short-term </w:t>
      </w:r>
      <w:r w:rsidR="00AE53C1" w:rsidRPr="002B1899">
        <w:rPr>
          <w:rFonts w:ascii="Arial" w:hAnsi="Arial" w:cs="Arial"/>
        </w:rPr>
        <w:lastRenderedPageBreak/>
        <w:t xml:space="preserve">disruptions (for example, if the participant is required to isolate — refer to </w:t>
      </w:r>
      <w:r w:rsidR="00AE53C1" w:rsidRPr="002B1899">
        <w:rPr>
          <w:rFonts w:ascii="Arial" w:hAnsi="Arial" w:cs="Arial"/>
          <w:i/>
          <w:iCs/>
        </w:rPr>
        <w:t>Nutrition</w:t>
      </w:r>
      <w:r w:rsidR="00AE53C1" w:rsidRPr="002B1899">
        <w:rPr>
          <w:rFonts w:ascii="Arial" w:hAnsi="Arial" w:cs="Arial"/>
        </w:rPr>
        <w:t xml:space="preserve"> </w:t>
      </w:r>
      <w:r w:rsidR="00AE53C1" w:rsidRPr="002B1899">
        <w:rPr>
          <w:rFonts w:ascii="Arial" w:hAnsi="Arial" w:cs="Arial"/>
          <w:i/>
          <w:iCs/>
        </w:rPr>
        <w:t>Support including Meal Preparation</w:t>
      </w:r>
      <w:r w:rsidR="00AE53C1" w:rsidRPr="002B1899">
        <w:rPr>
          <w:rFonts w:ascii="Arial" w:hAnsi="Arial" w:cs="Arial"/>
        </w:rPr>
        <w:t xml:space="preserve"> Guideline for more information)</w:t>
      </w:r>
      <w:r w:rsidRPr="002B1899">
        <w:rPr>
          <w:rFonts w:ascii="Arial" w:hAnsi="Arial" w:cs="Arial"/>
        </w:rPr>
        <w:t>.</w:t>
      </w:r>
    </w:p>
    <w:p w14:paraId="490FC779" w14:textId="77777777" w:rsidR="00BF3628" w:rsidRPr="002B1899" w:rsidRDefault="003826CF" w:rsidP="00534E7D">
      <w:pPr>
        <w:pStyle w:val="DotPoint"/>
        <w:numPr>
          <w:ilvl w:val="0"/>
          <w:numId w:val="0"/>
        </w:numPr>
        <w:rPr>
          <w:rFonts w:ascii="Arial" w:hAnsi="Arial" w:cs="Arial"/>
        </w:rPr>
      </w:pPr>
      <w:r w:rsidRPr="002B1899">
        <w:rPr>
          <w:rFonts w:ascii="Arial" w:hAnsi="Arial" w:cs="Arial"/>
        </w:rPr>
        <w:t xml:space="preserve">This support item </w:t>
      </w:r>
      <w:r w:rsidR="00A13298" w:rsidRPr="002B1899">
        <w:rPr>
          <w:rFonts w:ascii="Arial" w:hAnsi="Arial" w:cs="Arial"/>
        </w:rPr>
        <w:t xml:space="preserve">does not require a quote, is not a stated support, </w:t>
      </w:r>
      <w:r w:rsidR="00D2679D" w:rsidRPr="002B1899">
        <w:rPr>
          <w:rFonts w:ascii="Arial" w:hAnsi="Arial" w:cs="Arial"/>
        </w:rPr>
        <w:t>and can be used where</w:t>
      </w:r>
      <w:r w:rsidR="00FF36A9" w:rsidRPr="002B1899">
        <w:rPr>
          <w:rFonts w:ascii="Arial" w:hAnsi="Arial" w:cs="Arial"/>
        </w:rPr>
        <w:t xml:space="preserve"> meal preparation</w:t>
      </w:r>
      <w:r w:rsidR="00BF3628" w:rsidRPr="002B1899">
        <w:rPr>
          <w:rFonts w:ascii="Arial" w:hAnsi="Arial" w:cs="Arial"/>
        </w:rPr>
        <w:t xml:space="preserve"> has been specified as a reasonable and necessary support in a participant’s plans with </w:t>
      </w:r>
      <w:r w:rsidR="00D2679D" w:rsidRPr="002B1899">
        <w:rPr>
          <w:rFonts w:ascii="Arial" w:hAnsi="Arial" w:cs="Arial"/>
        </w:rPr>
        <w:t xml:space="preserve">core funding </w:t>
      </w:r>
      <w:r w:rsidR="00BF3628" w:rsidRPr="002B1899">
        <w:rPr>
          <w:rFonts w:ascii="Arial" w:hAnsi="Arial" w:cs="Arial"/>
        </w:rPr>
        <w:t>available</w:t>
      </w:r>
      <w:r w:rsidR="00D2679D" w:rsidRPr="002B1899">
        <w:rPr>
          <w:rFonts w:ascii="Arial" w:hAnsi="Arial" w:cs="Arial"/>
        </w:rPr>
        <w:t>.</w:t>
      </w:r>
    </w:p>
    <w:tbl>
      <w:tblPr>
        <w:tblStyle w:val="GridTable4-Accent4"/>
        <w:tblW w:w="5000" w:type="pct"/>
        <w:tblLook w:val="0420" w:firstRow="1" w:lastRow="0" w:firstColumn="0" w:lastColumn="0" w:noHBand="0" w:noVBand="1"/>
        <w:tblCaption w:val="Assistance with the cost of the preparation and delivery of meals"/>
      </w:tblPr>
      <w:tblGrid>
        <w:gridCol w:w="1925"/>
        <w:gridCol w:w="3851"/>
        <w:gridCol w:w="963"/>
        <w:gridCol w:w="963"/>
        <w:gridCol w:w="963"/>
        <w:gridCol w:w="963"/>
      </w:tblGrid>
      <w:tr w:rsidR="003826CF" w:rsidRPr="002B1899" w14:paraId="47593D56" w14:textId="77777777" w:rsidTr="007B5358">
        <w:trPr>
          <w:cnfStyle w:val="100000000000" w:firstRow="1" w:lastRow="0" w:firstColumn="0" w:lastColumn="0" w:oddVBand="0" w:evenVBand="0" w:oddHBand="0" w:evenHBand="0" w:firstRowFirstColumn="0" w:firstRowLastColumn="0" w:lastRowFirstColumn="0" w:lastRowLastColumn="0"/>
          <w:tblHeader/>
        </w:trPr>
        <w:tc>
          <w:tcPr>
            <w:tcW w:w="1000" w:type="pct"/>
          </w:tcPr>
          <w:p w14:paraId="7D6440E0" w14:textId="77777777" w:rsidR="003826CF" w:rsidRPr="002B1899" w:rsidRDefault="003826CF" w:rsidP="00534E7D">
            <w:pPr>
              <w:rPr>
                <w:rFonts w:ascii="Arial" w:eastAsia="Times New Roman" w:hAnsi="Arial" w:cs="Arial"/>
                <w:szCs w:val="16"/>
                <w:lang w:eastAsia="en-AU"/>
              </w:rPr>
            </w:pPr>
            <w:r w:rsidRPr="002B1899">
              <w:rPr>
                <w:rFonts w:ascii="Arial" w:eastAsia="Times New Roman" w:hAnsi="Arial" w:cs="Arial"/>
                <w:szCs w:val="16"/>
                <w:lang w:eastAsia="en-AU"/>
              </w:rPr>
              <w:t>Item Number</w:t>
            </w:r>
          </w:p>
        </w:tc>
        <w:tc>
          <w:tcPr>
            <w:tcW w:w="2000" w:type="pct"/>
          </w:tcPr>
          <w:p w14:paraId="0A19BC00" w14:textId="77777777" w:rsidR="003826CF" w:rsidRPr="002B1899" w:rsidRDefault="003826CF" w:rsidP="00534E7D">
            <w:pPr>
              <w:rPr>
                <w:rFonts w:ascii="Arial" w:eastAsia="Times New Roman" w:hAnsi="Arial" w:cs="Arial"/>
                <w:szCs w:val="16"/>
                <w:lang w:eastAsia="en-AU"/>
              </w:rPr>
            </w:pPr>
            <w:r w:rsidRPr="002B1899">
              <w:rPr>
                <w:rFonts w:ascii="Arial" w:eastAsia="Times New Roman" w:hAnsi="Arial" w:cs="Arial"/>
                <w:szCs w:val="16"/>
                <w:lang w:eastAsia="en-AU"/>
              </w:rPr>
              <w:t>Item Name and Notes</w:t>
            </w:r>
          </w:p>
        </w:tc>
        <w:tc>
          <w:tcPr>
            <w:tcW w:w="500" w:type="pct"/>
          </w:tcPr>
          <w:p w14:paraId="184E11C3" w14:textId="77777777" w:rsidR="003826CF" w:rsidRPr="002B1899" w:rsidRDefault="003826CF"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Unit</w:t>
            </w:r>
          </w:p>
        </w:tc>
        <w:tc>
          <w:tcPr>
            <w:tcW w:w="500" w:type="pct"/>
          </w:tcPr>
          <w:p w14:paraId="060C1D71" w14:textId="77777777" w:rsidR="003826CF" w:rsidRPr="002B1899" w:rsidRDefault="003826CF"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National</w:t>
            </w:r>
          </w:p>
        </w:tc>
        <w:tc>
          <w:tcPr>
            <w:tcW w:w="500" w:type="pct"/>
          </w:tcPr>
          <w:p w14:paraId="19D222FD" w14:textId="77777777" w:rsidR="003826CF" w:rsidRPr="002B1899" w:rsidRDefault="003826CF"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Remote</w:t>
            </w:r>
          </w:p>
        </w:tc>
        <w:tc>
          <w:tcPr>
            <w:tcW w:w="500" w:type="pct"/>
          </w:tcPr>
          <w:p w14:paraId="2D94FA76" w14:textId="77777777" w:rsidR="003826CF" w:rsidRPr="002B1899" w:rsidRDefault="003826CF"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Very Remote</w:t>
            </w:r>
          </w:p>
        </w:tc>
      </w:tr>
      <w:tr w:rsidR="00D7138B" w:rsidRPr="002B1899" w14:paraId="2EC1AF66"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4592D61F" w14:textId="77777777" w:rsidR="003826CF" w:rsidRPr="002B1899" w:rsidRDefault="003826CF" w:rsidP="00534E7D">
            <w:pP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01_023_0120_1_1</w:t>
            </w:r>
          </w:p>
        </w:tc>
        <w:tc>
          <w:tcPr>
            <w:tcW w:w="2000" w:type="pct"/>
          </w:tcPr>
          <w:p w14:paraId="2D2D40D9" w14:textId="77777777" w:rsidR="003826CF" w:rsidRPr="002B1899" w:rsidRDefault="003826CF" w:rsidP="00534E7D">
            <w:pP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Assistance with the cost of the preparation and delivery of meals</w:t>
            </w:r>
          </w:p>
        </w:tc>
        <w:tc>
          <w:tcPr>
            <w:tcW w:w="500" w:type="pct"/>
          </w:tcPr>
          <w:p w14:paraId="3C1D99A7" w14:textId="77777777" w:rsidR="003826CF" w:rsidRPr="002B1899" w:rsidRDefault="00B11DCA" w:rsidP="00534E7D">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Each</w:t>
            </w:r>
          </w:p>
        </w:tc>
        <w:tc>
          <w:tcPr>
            <w:tcW w:w="500" w:type="pct"/>
          </w:tcPr>
          <w:p w14:paraId="569C66D2" w14:textId="77777777" w:rsidR="003826CF" w:rsidRPr="002B1899" w:rsidRDefault="003826CF" w:rsidP="00534E7D">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$1.00</w:t>
            </w:r>
          </w:p>
        </w:tc>
        <w:tc>
          <w:tcPr>
            <w:tcW w:w="500" w:type="pct"/>
          </w:tcPr>
          <w:p w14:paraId="4921673F" w14:textId="77777777" w:rsidR="003826CF" w:rsidRPr="002B1899" w:rsidRDefault="003826CF" w:rsidP="00534E7D">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$1.00</w:t>
            </w:r>
          </w:p>
        </w:tc>
        <w:tc>
          <w:tcPr>
            <w:tcW w:w="500" w:type="pct"/>
          </w:tcPr>
          <w:p w14:paraId="2182B760" w14:textId="77777777" w:rsidR="003826CF" w:rsidRPr="002B1899" w:rsidRDefault="003826CF" w:rsidP="00534E7D">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$1.00</w:t>
            </w:r>
          </w:p>
        </w:tc>
      </w:tr>
    </w:tbl>
    <w:p w14:paraId="5C0F7552" w14:textId="77777777" w:rsidR="00AD0001" w:rsidRPr="002B1899" w:rsidRDefault="00AD0001" w:rsidP="009F1168">
      <w:bookmarkStart w:id="432" w:name="_Toc167285783"/>
    </w:p>
    <w:p w14:paraId="2F77728F" w14:textId="77777777" w:rsidR="00AD0001" w:rsidRPr="002B1899" w:rsidRDefault="00AD0001">
      <w:pPr>
        <w:rPr>
          <w:rFonts w:ascii="Arial" w:eastAsia="Times New Roman" w:hAnsi="Arial" w:cs="Arial"/>
          <w:b/>
          <w:sz w:val="28"/>
          <w:szCs w:val="28"/>
        </w:rPr>
      </w:pPr>
      <w:r w:rsidRPr="002B1899">
        <w:br w:type="page"/>
      </w:r>
    </w:p>
    <w:p w14:paraId="5772A782" w14:textId="5814C286" w:rsidR="00585518" w:rsidRPr="002B1899" w:rsidRDefault="0064565A" w:rsidP="00534E7D">
      <w:pPr>
        <w:pStyle w:val="Heading2"/>
      </w:pPr>
      <w:bookmarkStart w:id="433" w:name="_Toc210987519"/>
      <w:r w:rsidRPr="002B1899">
        <w:lastRenderedPageBreak/>
        <w:t>Assistance w</w:t>
      </w:r>
      <w:r w:rsidR="00585518" w:rsidRPr="002B1899">
        <w:t xml:space="preserve">ith Daily Life Tasks </w:t>
      </w:r>
      <w:r w:rsidRPr="002B1899">
        <w:t>in a Group o</w:t>
      </w:r>
      <w:r w:rsidR="00585518" w:rsidRPr="002B1899">
        <w:t>r Shared Living Arrangement</w:t>
      </w:r>
      <w:bookmarkEnd w:id="420"/>
      <w:bookmarkEnd w:id="432"/>
      <w:bookmarkEnd w:id="433"/>
    </w:p>
    <w:p w14:paraId="6490FCB1" w14:textId="5575D5BA" w:rsidR="00A01126" w:rsidRPr="002B1899" w:rsidRDefault="00A01126" w:rsidP="00534E7D">
      <w:pPr>
        <w:pStyle w:val="Heading3"/>
      </w:pPr>
      <w:bookmarkStart w:id="434" w:name="_Toc41159102"/>
      <w:bookmarkStart w:id="435" w:name="_Toc167285784"/>
      <w:bookmarkStart w:id="436" w:name="_Toc210987520"/>
      <w:r w:rsidRPr="002B1899">
        <w:t xml:space="preserve">Assistance in Shared Living Arrangements </w:t>
      </w:r>
      <w:r w:rsidR="002B586E" w:rsidRPr="002B1899">
        <w:t>–</w:t>
      </w:r>
      <w:r w:rsidRPr="002B1899">
        <w:t xml:space="preserve"> Supported Independent Living</w:t>
      </w:r>
      <w:bookmarkEnd w:id="421"/>
      <w:bookmarkEnd w:id="422"/>
      <w:bookmarkEnd w:id="423"/>
      <w:bookmarkEnd w:id="424"/>
      <w:bookmarkEnd w:id="425"/>
      <w:bookmarkEnd w:id="426"/>
      <w:bookmarkEnd w:id="434"/>
      <w:bookmarkEnd w:id="435"/>
      <w:bookmarkEnd w:id="436"/>
    </w:p>
    <w:p w14:paraId="293B03AB" w14:textId="77777777" w:rsidR="00F0156C" w:rsidRPr="002B1899" w:rsidRDefault="00F0156C" w:rsidP="00534E7D">
      <w:pPr>
        <w:pStyle w:val="Heading4"/>
      </w:pPr>
      <w:bookmarkStart w:id="437" w:name="_Ref98939336"/>
      <w:r w:rsidRPr="002B1899">
        <w:t>Weekly claiming</w:t>
      </w:r>
      <w:bookmarkEnd w:id="437"/>
    </w:p>
    <w:p w14:paraId="58088A24" w14:textId="77777777" w:rsidR="00F0156C" w:rsidRPr="002B1899" w:rsidRDefault="00F0156C" w:rsidP="00534E7D">
      <w:pPr>
        <w:rPr>
          <w:rFonts w:ascii="Arial" w:hAnsi="Arial" w:cs="Arial"/>
        </w:rPr>
      </w:pPr>
      <w:r w:rsidRPr="002B1899">
        <w:rPr>
          <w:rFonts w:ascii="Arial" w:hAnsi="Arial" w:cs="Arial"/>
        </w:rPr>
        <w:t xml:space="preserve">This support item provides assistance with, or supervision of, tasks of daily life in a shared living environment, with a focus on developing the skills of each individual to live as autonomously as possible. The weekly claim accounts for the package of assistance with daily life supports that will be provided within the funded weekly amount for both shared and individual supports. This bundled support includes all planned supports within a typical week in the shared living environment that is agreed to via a typical schedule of supports. There is no adjustment for weekdays, weekends or public holidays as the weekly amount claimed includes an annualised uplift for public holidays. </w:t>
      </w:r>
    </w:p>
    <w:p w14:paraId="5AA86ACE" w14:textId="77777777" w:rsidR="00F0156C" w:rsidRPr="002B1899" w:rsidRDefault="00F0156C" w:rsidP="00534E7D">
      <w:pPr>
        <w:rPr>
          <w:rFonts w:ascii="Arial" w:hAnsi="Arial" w:cs="Arial"/>
        </w:rPr>
      </w:pPr>
      <w:r w:rsidRPr="002B1899">
        <w:rPr>
          <w:rFonts w:ascii="Arial" w:hAnsi="Arial" w:cs="Arial"/>
        </w:rPr>
        <w:t xml:space="preserve">This support item is subject to </w:t>
      </w:r>
      <w:bookmarkStart w:id="438" w:name="_Hlk98867168"/>
      <w:r w:rsidRPr="002B1899">
        <w:rPr>
          <w:rFonts w:ascii="Arial" w:hAnsi="Arial" w:cs="Arial"/>
        </w:rPr>
        <w:t xml:space="preserve">a service agreement between the provider and participant (or nominee) specifying: </w:t>
      </w:r>
    </w:p>
    <w:p w14:paraId="0A1657FA" w14:textId="77777777" w:rsidR="00F0156C" w:rsidRPr="002B1899" w:rsidRDefault="00FF36A9" w:rsidP="00534E7D">
      <w:pPr>
        <w:pStyle w:val="DotPoint"/>
      </w:pPr>
      <w:r w:rsidRPr="002B1899">
        <w:t>A</w:t>
      </w:r>
      <w:r w:rsidR="00F0156C" w:rsidRPr="002B1899">
        <w:t>n agreement to claim weekly amounts</w:t>
      </w:r>
      <w:r w:rsidR="006E17F9" w:rsidRPr="002B1899">
        <w:t>; and</w:t>
      </w:r>
    </w:p>
    <w:p w14:paraId="1639BDF5" w14:textId="77777777" w:rsidR="00F0156C" w:rsidRPr="002B1899" w:rsidRDefault="00FF36A9" w:rsidP="00534E7D">
      <w:pPr>
        <w:pStyle w:val="DotPoint"/>
      </w:pPr>
      <w:r w:rsidRPr="002B1899">
        <w:t>T</w:t>
      </w:r>
      <w:r w:rsidR="00F0156C" w:rsidRPr="002B1899">
        <w:t>he agreed typical schedule of supports to be provided for the weekly amount claimed</w:t>
      </w:r>
      <w:r w:rsidR="006E17F9" w:rsidRPr="002B1899">
        <w:t>.</w:t>
      </w:r>
    </w:p>
    <w:p w14:paraId="403912F5" w14:textId="77777777" w:rsidR="00F0156C" w:rsidRPr="002B1899" w:rsidRDefault="00F0156C" w:rsidP="00534E7D">
      <w:pPr>
        <w:rPr>
          <w:rFonts w:ascii="Arial" w:hAnsi="Arial" w:cs="Arial"/>
        </w:rPr>
      </w:pPr>
      <w:r w:rsidRPr="002B1899">
        <w:rPr>
          <w:rFonts w:ascii="Arial" w:hAnsi="Arial" w:cs="Arial"/>
        </w:rPr>
        <w:t xml:space="preserve">This support item can be delivered to individual participants subject to the rules set out in </w:t>
      </w:r>
      <w:r w:rsidR="002C0616" w:rsidRPr="002B1899">
        <w:rPr>
          <w:rFonts w:ascii="Arial" w:hAnsi="Arial" w:cs="Arial"/>
        </w:rPr>
        <w:t xml:space="preserve">the </w:t>
      </w:r>
      <w:r w:rsidR="002C0616" w:rsidRPr="002B1899">
        <w:rPr>
          <w:rFonts w:ascii="Arial" w:hAnsi="Arial" w:cs="Arial"/>
          <w:i/>
        </w:rPr>
        <w:t>NDIS</w:t>
      </w:r>
      <w:r w:rsidRPr="002B1899">
        <w:rPr>
          <w:rFonts w:ascii="Arial" w:hAnsi="Arial" w:cs="Arial"/>
          <w:i/>
        </w:rPr>
        <w:t xml:space="preserve"> Pricing Arrangements and Price Limits</w:t>
      </w:r>
      <w:r w:rsidRPr="002B1899">
        <w:rPr>
          <w:rFonts w:ascii="Arial" w:hAnsi="Arial" w:cs="Arial"/>
        </w:rPr>
        <w:t xml:space="preserve">. </w:t>
      </w:r>
      <w:r w:rsidR="00CF450D" w:rsidRPr="002B1899">
        <w:rPr>
          <w:rFonts w:ascii="Arial" w:hAnsi="Arial" w:cs="Arial"/>
          <w:b/>
          <w:bCs/>
        </w:rPr>
        <w:t>Providers should not use a combination of Weekly and Hourly SIL supports. A provider will either use the Weekly SIL support item or the Hourly SIL support items, but not both methods.</w:t>
      </w:r>
    </w:p>
    <w:p w14:paraId="68990842" w14:textId="77777777" w:rsidR="00BF55C1" w:rsidRPr="002B1899" w:rsidRDefault="00F0156C" w:rsidP="00534E7D">
      <w:pPr>
        <w:rPr>
          <w:rFonts w:ascii="Arial" w:hAnsi="Arial" w:cs="Arial"/>
        </w:rPr>
      </w:pPr>
      <w:r w:rsidRPr="002B1899">
        <w:rPr>
          <w:rFonts w:ascii="Arial" w:hAnsi="Arial" w:cs="Arial"/>
        </w:rPr>
        <w:t xml:space="preserve">As well as direct service provision, these support items can be </w:t>
      </w:r>
      <w:r w:rsidR="00BF55C1" w:rsidRPr="002B1899">
        <w:rPr>
          <w:rFonts w:ascii="Arial" w:hAnsi="Arial" w:cs="Arial"/>
        </w:rPr>
        <w:t>used to claim for:</w:t>
      </w:r>
    </w:p>
    <w:p w14:paraId="22F86A35" w14:textId="269B22DD" w:rsidR="0024379D" w:rsidRPr="0024379D" w:rsidRDefault="00FF0574" w:rsidP="0024379D">
      <w:pPr>
        <w:pStyle w:val="DotPoint"/>
        <w:numPr>
          <w:ilvl w:val="0"/>
          <w:numId w:val="22"/>
        </w:numPr>
        <w:rPr>
          <w:rFonts w:ascii="Arial" w:hAnsi="Arial" w:cs="Arial"/>
          <w:b/>
          <w:bCs/>
          <w:lang w:eastAsia="en-AU"/>
        </w:rPr>
      </w:pPr>
      <w:r w:rsidRPr="0024379D">
        <w:rPr>
          <w:b/>
          <w:bCs/>
        </w:rPr>
        <w:fldChar w:fldCharType="begin"/>
      </w:r>
      <w:r w:rsidRPr="0024379D">
        <w:rPr>
          <w:rFonts w:ascii="Arial" w:hAnsi="Arial" w:cs="Arial"/>
          <w:b/>
          <w:bCs/>
          <w:lang w:eastAsia="en-AU"/>
        </w:rPr>
        <w:instrText xml:space="preserve"> REF _Ref167283922 \h </w:instrText>
      </w:r>
      <w:r w:rsidR="0024379D" w:rsidRPr="0024379D">
        <w:rPr>
          <w:b/>
          <w:bCs/>
        </w:rPr>
        <w:instrText xml:space="preserve"> \* MERGEFORMAT </w:instrText>
      </w:r>
      <w:r w:rsidRPr="0024379D">
        <w:rPr>
          <w:b/>
          <w:bCs/>
        </w:rPr>
      </w:r>
      <w:r w:rsidRPr="0024379D">
        <w:rPr>
          <w:b/>
          <w:bCs/>
        </w:rPr>
        <w:fldChar w:fldCharType="separate"/>
      </w:r>
      <w:r w:rsidR="002A6B15" w:rsidRPr="002A6B15">
        <w:rPr>
          <w:b/>
          <w:bCs/>
        </w:rPr>
        <w:t>Short Notice Cancellation – 7 days</w:t>
      </w:r>
      <w:r w:rsidRPr="0024379D">
        <w:rPr>
          <w:b/>
          <w:bCs/>
        </w:rPr>
        <w:fldChar w:fldCharType="end"/>
      </w:r>
    </w:p>
    <w:p w14:paraId="69CD8395" w14:textId="7C0327EF" w:rsidR="00F0156C" w:rsidRPr="0024379D" w:rsidRDefault="0024379D" w:rsidP="0024379D">
      <w:pPr>
        <w:pStyle w:val="DotPoint"/>
        <w:numPr>
          <w:ilvl w:val="0"/>
          <w:numId w:val="22"/>
        </w:numPr>
        <w:rPr>
          <w:rFonts w:ascii="Arial" w:hAnsi="Arial" w:cs="Arial"/>
          <w:b/>
          <w:lang w:eastAsia="en-AU"/>
        </w:rPr>
      </w:pPr>
      <w:r w:rsidRPr="0024379D">
        <w:rPr>
          <w:rFonts w:ascii="Arial" w:hAnsi="Arial" w:cs="Arial"/>
          <w:b/>
          <w:lang w:eastAsia="en-AU"/>
        </w:rPr>
        <w:fldChar w:fldCharType="begin"/>
      </w:r>
      <w:r w:rsidRPr="0024379D">
        <w:rPr>
          <w:rFonts w:ascii="Arial" w:hAnsi="Arial" w:cs="Arial"/>
          <w:b/>
          <w:lang w:eastAsia="en-AU"/>
        </w:rPr>
        <w:instrText xml:space="preserve"> REF _Ref209190958 \h  \* MERGEFORMAT </w:instrText>
      </w:r>
      <w:r w:rsidRPr="0024379D">
        <w:rPr>
          <w:rFonts w:ascii="Arial" w:hAnsi="Arial" w:cs="Arial"/>
          <w:b/>
          <w:lang w:eastAsia="en-AU"/>
        </w:rPr>
      </w:r>
      <w:r w:rsidRPr="0024379D">
        <w:rPr>
          <w:rFonts w:ascii="Arial" w:hAnsi="Arial" w:cs="Arial"/>
          <w:b/>
          <w:lang w:eastAsia="en-AU"/>
        </w:rPr>
        <w:fldChar w:fldCharType="separate"/>
      </w:r>
      <w:r w:rsidR="002A6B15" w:rsidRPr="002A6B15">
        <w:rPr>
          <w:b/>
        </w:rPr>
        <w:t>Claiming for Irregular SIL Supports</w:t>
      </w:r>
      <w:r w:rsidRPr="0024379D">
        <w:rPr>
          <w:rFonts w:ascii="Arial" w:hAnsi="Arial" w:cs="Arial"/>
          <w:b/>
          <w:lang w:eastAsia="en-AU"/>
        </w:rPr>
        <w:fldChar w:fldCharType="end"/>
      </w:r>
    </w:p>
    <w:bookmarkEnd w:id="438"/>
    <w:p w14:paraId="0C3DCF89" w14:textId="1CCC7CED" w:rsidR="00F0156C" w:rsidRPr="002B1899" w:rsidRDefault="000A757B" w:rsidP="00534E7D">
      <w:pPr>
        <w:rPr>
          <w:rFonts w:ascii="Arial" w:hAnsi="Arial" w:cs="Arial"/>
        </w:rPr>
      </w:pPr>
      <w:r w:rsidRPr="002B1899">
        <w:rPr>
          <w:rFonts w:ascii="Arial" w:hAnsi="Arial" w:cs="Arial"/>
        </w:rPr>
        <w:t>The price limit for this item is the total regular SIL funding specified in the participant’s plan, divided by the number of weeks in the plan period.</w:t>
      </w:r>
      <w:r w:rsidR="002072E3" w:rsidRPr="002B1899">
        <w:t xml:space="preserve"> </w:t>
      </w:r>
      <w:r w:rsidR="002072E3" w:rsidRPr="002B1899">
        <w:rPr>
          <w:rFonts w:ascii="Arial" w:hAnsi="Arial" w:cs="Arial"/>
        </w:rPr>
        <w:t>Following the annual indexation of a participant’s plan, providers can liaise with participants about the adjusted remaining SIL funds</w:t>
      </w:r>
      <w:r w:rsidR="00CB45C7" w:rsidRPr="002B1899">
        <w:rPr>
          <w:rFonts w:ascii="Arial" w:hAnsi="Arial" w:cs="Arial"/>
        </w:rPr>
        <w:t>. I</w:t>
      </w:r>
      <w:r w:rsidR="002072E3" w:rsidRPr="002B1899">
        <w:rPr>
          <w:rFonts w:ascii="Arial" w:hAnsi="Arial" w:cs="Arial"/>
        </w:rPr>
        <w:t>f the participant agrees</w:t>
      </w:r>
      <w:r w:rsidR="00CB45C7" w:rsidRPr="002B1899">
        <w:rPr>
          <w:rFonts w:ascii="Arial" w:hAnsi="Arial" w:cs="Arial"/>
        </w:rPr>
        <w:t>, providers</w:t>
      </w:r>
      <w:r w:rsidR="002072E3" w:rsidRPr="002B1899">
        <w:rPr>
          <w:rFonts w:ascii="Arial" w:hAnsi="Arial" w:cs="Arial"/>
        </w:rPr>
        <w:t xml:space="preserve"> can adjust the weekly claim amount based on the number of weeks remaining in the plan and total plan funding available for SIL.</w:t>
      </w:r>
    </w:p>
    <w:tbl>
      <w:tblPr>
        <w:tblStyle w:val="GridTable4-Accent4"/>
        <w:tblW w:w="5000" w:type="pct"/>
        <w:tblLook w:val="0420" w:firstRow="1" w:lastRow="0" w:firstColumn="0" w:lastColumn="0" w:noHBand="0" w:noVBand="1"/>
      </w:tblPr>
      <w:tblGrid>
        <w:gridCol w:w="1925"/>
        <w:gridCol w:w="4025"/>
        <w:gridCol w:w="789"/>
        <w:gridCol w:w="963"/>
        <w:gridCol w:w="963"/>
        <w:gridCol w:w="963"/>
      </w:tblGrid>
      <w:tr w:rsidR="00F0156C" w:rsidRPr="002B1899" w14:paraId="766EFBC6" w14:textId="77777777" w:rsidTr="007B5358">
        <w:trPr>
          <w:cnfStyle w:val="100000000000" w:firstRow="1" w:lastRow="0" w:firstColumn="0" w:lastColumn="0" w:oddVBand="0" w:evenVBand="0" w:oddHBand="0" w:evenHBand="0" w:firstRowFirstColumn="0" w:firstRowLastColumn="0" w:lastRowFirstColumn="0" w:lastRowLastColumn="0"/>
          <w:tblHeader/>
        </w:trPr>
        <w:tc>
          <w:tcPr>
            <w:tcW w:w="1000" w:type="pct"/>
          </w:tcPr>
          <w:p w14:paraId="3A4F7D88" w14:textId="77777777" w:rsidR="00F0156C" w:rsidRPr="002B1899" w:rsidRDefault="00F0156C" w:rsidP="00534E7D">
            <w:pPr>
              <w:rPr>
                <w:rFonts w:ascii="Arial" w:eastAsia="Times New Roman" w:hAnsi="Arial" w:cs="Arial"/>
                <w:szCs w:val="16"/>
                <w:lang w:eastAsia="en-AU"/>
              </w:rPr>
            </w:pPr>
            <w:r w:rsidRPr="002B1899">
              <w:rPr>
                <w:rFonts w:ascii="Arial" w:eastAsia="Times New Roman" w:hAnsi="Arial" w:cs="Arial"/>
                <w:szCs w:val="16"/>
                <w:lang w:eastAsia="en-AU"/>
              </w:rPr>
              <w:t>Item Number</w:t>
            </w:r>
          </w:p>
        </w:tc>
        <w:tc>
          <w:tcPr>
            <w:tcW w:w="2090" w:type="pct"/>
          </w:tcPr>
          <w:p w14:paraId="168F9E2E" w14:textId="77777777" w:rsidR="00F0156C" w:rsidRPr="002B1899" w:rsidRDefault="00F0156C" w:rsidP="00534E7D">
            <w:pPr>
              <w:rPr>
                <w:rFonts w:ascii="Arial" w:eastAsia="Times New Roman" w:hAnsi="Arial" w:cs="Arial"/>
                <w:szCs w:val="16"/>
                <w:lang w:eastAsia="en-AU"/>
              </w:rPr>
            </w:pPr>
            <w:r w:rsidRPr="002B1899">
              <w:rPr>
                <w:rFonts w:ascii="Arial" w:eastAsia="Times New Roman" w:hAnsi="Arial" w:cs="Arial"/>
                <w:szCs w:val="16"/>
                <w:lang w:eastAsia="en-AU"/>
              </w:rPr>
              <w:t>Item Name and Notes</w:t>
            </w:r>
          </w:p>
        </w:tc>
        <w:tc>
          <w:tcPr>
            <w:tcW w:w="410" w:type="pct"/>
          </w:tcPr>
          <w:p w14:paraId="1EB40109" w14:textId="77777777" w:rsidR="00F0156C" w:rsidRPr="002B1899" w:rsidRDefault="00F0156C"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Unit</w:t>
            </w:r>
          </w:p>
        </w:tc>
        <w:tc>
          <w:tcPr>
            <w:tcW w:w="500" w:type="pct"/>
          </w:tcPr>
          <w:p w14:paraId="7A988431" w14:textId="77777777" w:rsidR="00F0156C" w:rsidRPr="002B1899" w:rsidRDefault="00F0156C"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National</w:t>
            </w:r>
          </w:p>
        </w:tc>
        <w:tc>
          <w:tcPr>
            <w:tcW w:w="500" w:type="pct"/>
          </w:tcPr>
          <w:p w14:paraId="48144868" w14:textId="77777777" w:rsidR="00F0156C" w:rsidRPr="002B1899" w:rsidRDefault="00F0156C"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Remote</w:t>
            </w:r>
          </w:p>
        </w:tc>
        <w:tc>
          <w:tcPr>
            <w:tcW w:w="500" w:type="pct"/>
          </w:tcPr>
          <w:p w14:paraId="4D2A9A51" w14:textId="77777777" w:rsidR="00F0156C" w:rsidRPr="002B1899" w:rsidRDefault="00F0156C"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Very Remote</w:t>
            </w:r>
          </w:p>
        </w:tc>
      </w:tr>
      <w:tr w:rsidR="00F0156C" w:rsidRPr="002B1899" w14:paraId="1BFF6801"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1ABDDFC8" w14:textId="77777777" w:rsidR="00F0156C" w:rsidRPr="002B1899" w:rsidRDefault="00F0156C" w:rsidP="00534E7D">
            <w:pPr>
              <w:rPr>
                <w:rFonts w:ascii="Arial" w:eastAsia="Times New Roman" w:hAnsi="Arial" w:cs="Arial"/>
                <w:bCs/>
                <w:color w:val="000000"/>
                <w:szCs w:val="18"/>
                <w:lang w:eastAsia="en-AU"/>
              </w:rPr>
            </w:pPr>
            <w:r w:rsidRPr="002B1899">
              <w:rPr>
                <w:rFonts w:ascii="Arial" w:eastAsia="Times New Roman" w:hAnsi="Arial" w:cs="Arial"/>
                <w:bCs/>
                <w:color w:val="000000"/>
                <w:szCs w:val="18"/>
                <w:lang w:eastAsia="en-AU"/>
              </w:rPr>
              <w:t>01_821_0115_1_1</w:t>
            </w:r>
          </w:p>
        </w:tc>
        <w:tc>
          <w:tcPr>
            <w:tcW w:w="2090" w:type="pct"/>
          </w:tcPr>
          <w:p w14:paraId="013EB116" w14:textId="2F5F7376" w:rsidR="00F0156C" w:rsidRPr="002B1899" w:rsidRDefault="00F0156C" w:rsidP="00534E7D">
            <w:pPr>
              <w:ind w:right="-142"/>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Assistance in Supported Independent Living - Weekly</w:t>
            </w:r>
          </w:p>
        </w:tc>
        <w:tc>
          <w:tcPr>
            <w:tcW w:w="410" w:type="pct"/>
          </w:tcPr>
          <w:p w14:paraId="5D1C39A9" w14:textId="77777777" w:rsidR="00F0156C" w:rsidRPr="002B1899" w:rsidRDefault="00F0156C" w:rsidP="00534E7D">
            <w:pPr>
              <w:jc w:val="center"/>
              <w:rPr>
                <w:rFonts w:ascii="Arial" w:eastAsia="Times New Roman" w:hAnsi="Arial" w:cs="Arial"/>
                <w:bCs/>
                <w:color w:val="000000"/>
                <w:szCs w:val="18"/>
                <w:lang w:eastAsia="en-AU"/>
              </w:rPr>
            </w:pPr>
            <w:r w:rsidRPr="002B1899">
              <w:rPr>
                <w:rFonts w:ascii="Arial" w:eastAsia="Times New Roman" w:hAnsi="Arial" w:cs="Arial"/>
                <w:bCs/>
                <w:color w:val="000000"/>
                <w:szCs w:val="18"/>
                <w:lang w:eastAsia="en-AU"/>
              </w:rPr>
              <w:t>Week</w:t>
            </w:r>
          </w:p>
        </w:tc>
        <w:tc>
          <w:tcPr>
            <w:tcW w:w="1" w:type="pct"/>
            <w:gridSpan w:val="3"/>
          </w:tcPr>
          <w:p w14:paraId="1EDCE9BB" w14:textId="77777777" w:rsidR="00F0156C" w:rsidRPr="002B1899" w:rsidRDefault="006E17F9" w:rsidP="00534E7D">
            <w:pPr>
              <w:rPr>
                <w:rFonts w:ascii="Arial" w:eastAsia="Times New Roman" w:hAnsi="Arial" w:cs="Arial"/>
                <w:bCs/>
                <w:color w:val="000000"/>
                <w:szCs w:val="18"/>
                <w:lang w:eastAsia="en-AU"/>
              </w:rPr>
            </w:pPr>
            <w:r w:rsidRPr="002B1899">
              <w:rPr>
                <w:rFonts w:ascii="Arial" w:eastAsia="Times New Roman" w:hAnsi="Arial" w:cs="Arial"/>
                <w:bCs/>
                <w:color w:val="000000"/>
                <w:szCs w:val="18"/>
                <w:lang w:eastAsia="en-AU"/>
              </w:rPr>
              <w:t>As stated in the participant’s plan</w:t>
            </w:r>
            <w:r w:rsidR="007578E5" w:rsidRPr="002B1899">
              <w:rPr>
                <w:rFonts w:ascii="Arial" w:eastAsia="Times New Roman" w:hAnsi="Arial" w:cs="Arial"/>
                <w:bCs/>
                <w:color w:val="000000"/>
                <w:szCs w:val="18"/>
                <w:lang w:eastAsia="en-AU"/>
              </w:rPr>
              <w:t xml:space="preserve"> </w:t>
            </w:r>
            <w:r w:rsidR="007578E5" w:rsidRPr="002B1899">
              <w:rPr>
                <w:rFonts w:ascii="Arial" w:hAnsi="Arial" w:cs="Arial"/>
              </w:rPr>
              <w:t>or otherwise agreed in writing with the NDIA</w:t>
            </w:r>
            <w:r w:rsidRPr="002B1899">
              <w:rPr>
                <w:rFonts w:ascii="Arial" w:eastAsia="Times New Roman" w:hAnsi="Arial" w:cs="Arial"/>
                <w:bCs/>
                <w:color w:val="000000"/>
                <w:szCs w:val="18"/>
                <w:lang w:eastAsia="en-AU"/>
              </w:rPr>
              <w:t xml:space="preserve">. </w:t>
            </w:r>
          </w:p>
        </w:tc>
      </w:tr>
    </w:tbl>
    <w:p w14:paraId="3045A344" w14:textId="77777777" w:rsidR="00F0156C" w:rsidRPr="002B1899" w:rsidRDefault="00F0156C" w:rsidP="00534E7D">
      <w:pPr>
        <w:pStyle w:val="Heading4"/>
      </w:pPr>
      <w:r w:rsidRPr="002B1899">
        <w:t>Hourly claiming</w:t>
      </w:r>
    </w:p>
    <w:p w14:paraId="7A952451" w14:textId="7E65CD8F" w:rsidR="00273778" w:rsidRPr="002B1899" w:rsidRDefault="00273778" w:rsidP="00534E7D">
      <w:pPr>
        <w:rPr>
          <w:rFonts w:ascii="Arial" w:hAnsi="Arial" w:cs="Arial"/>
        </w:rPr>
      </w:pPr>
      <w:r w:rsidRPr="002B1899">
        <w:rPr>
          <w:rFonts w:ascii="Arial" w:hAnsi="Arial" w:cs="Arial"/>
        </w:rPr>
        <w:t xml:space="preserve">These support items provide assistance with, </w:t>
      </w:r>
      <w:r w:rsidR="00A01126" w:rsidRPr="002B1899">
        <w:rPr>
          <w:rFonts w:ascii="Arial" w:hAnsi="Arial" w:cs="Arial"/>
        </w:rPr>
        <w:t xml:space="preserve">or </w:t>
      </w:r>
      <w:r w:rsidRPr="002B1899">
        <w:rPr>
          <w:rFonts w:ascii="Arial" w:hAnsi="Arial" w:cs="Arial"/>
        </w:rPr>
        <w:t>supervision of,</w:t>
      </w:r>
      <w:r w:rsidR="00A01126" w:rsidRPr="002B1899">
        <w:rPr>
          <w:rFonts w:ascii="Arial" w:hAnsi="Arial" w:cs="Arial"/>
        </w:rPr>
        <w:t xml:space="preserve"> tasks of daily life in a shared living environment, with a focus on developing the skills of each individual to live as autonomously as possible. The support is provided to each person living in the shared arrangement in accordance with their need.</w:t>
      </w:r>
      <w:r w:rsidRPr="002B1899">
        <w:rPr>
          <w:rFonts w:ascii="Arial" w:hAnsi="Arial" w:cs="Arial"/>
        </w:rPr>
        <w:t xml:space="preserve"> </w:t>
      </w:r>
      <w:r w:rsidR="00D5242A" w:rsidRPr="002B1899">
        <w:rPr>
          <w:rFonts w:ascii="Arial" w:hAnsi="Arial" w:cs="Arial"/>
        </w:rPr>
        <w:t xml:space="preserve">Support Independent Living </w:t>
      </w:r>
      <w:r w:rsidRPr="002B1899">
        <w:rPr>
          <w:rFonts w:ascii="Arial" w:hAnsi="Arial" w:cs="Arial"/>
        </w:rPr>
        <w:t>does not include rent, board and lodging or other day-to-day usual living expenses such as food and activities. It also does not include the capital costs associated with a participant’s accommodation.</w:t>
      </w:r>
      <w:r w:rsidR="005D2DE3" w:rsidRPr="002B1899">
        <w:rPr>
          <w:rFonts w:ascii="Arial" w:hAnsi="Arial" w:cs="Arial"/>
        </w:rPr>
        <w:t xml:space="preserve"> </w:t>
      </w:r>
      <w:r w:rsidRPr="002B1899">
        <w:rPr>
          <w:rFonts w:ascii="Arial" w:hAnsi="Arial" w:cs="Arial"/>
        </w:rPr>
        <w:t>Further information can be found at the NDIS Supported Independent Living</w:t>
      </w:r>
      <w:r w:rsidR="00BA5375" w:rsidRPr="002B1899">
        <w:rPr>
          <w:rFonts w:ascii="Arial" w:hAnsi="Arial" w:cs="Arial"/>
        </w:rPr>
        <w:t xml:space="preserve"> </w:t>
      </w:r>
      <w:r w:rsidR="007C454F" w:rsidRPr="002B1899">
        <w:t>website</w:t>
      </w:r>
      <w:r w:rsidR="008C6392" w:rsidRPr="002B1899">
        <w:t xml:space="preserve">: </w:t>
      </w:r>
      <w:hyperlink r:id="rId43" w:history="1">
        <w:r w:rsidR="008C6392" w:rsidRPr="002B1899">
          <w:rPr>
            <w:rStyle w:val="Hyperlink"/>
          </w:rPr>
          <w:t>https://www.ndis.gov.au/providers/housing-and-living-supports-and-services/supported-independent-living-provider-guidance</w:t>
        </w:r>
      </w:hyperlink>
      <w:r w:rsidR="00BA5375" w:rsidRPr="002B1899">
        <w:rPr>
          <w:rFonts w:ascii="Arial" w:hAnsi="Arial" w:cs="Arial"/>
        </w:rPr>
        <w:t>.</w:t>
      </w:r>
    </w:p>
    <w:p w14:paraId="469F359B" w14:textId="4C959E34" w:rsidR="00CF450D" w:rsidRPr="002B1899" w:rsidRDefault="005D2DE3" w:rsidP="00534E7D">
      <w:pPr>
        <w:rPr>
          <w:rFonts w:ascii="Arial" w:hAnsi="Arial" w:cs="Arial"/>
        </w:rPr>
      </w:pPr>
      <w:r w:rsidRPr="002B1899">
        <w:rPr>
          <w:rFonts w:ascii="Arial" w:hAnsi="Arial" w:cs="Arial"/>
        </w:rPr>
        <w:t xml:space="preserve">These support items can be delivered to individual participants </w:t>
      </w:r>
      <w:r w:rsidR="006B3A2C" w:rsidRPr="002B1899">
        <w:rPr>
          <w:rFonts w:ascii="Arial" w:hAnsi="Arial" w:cs="Arial"/>
        </w:rPr>
        <w:t xml:space="preserve">or to groups (see </w:t>
      </w:r>
      <w:r w:rsidR="006B3A2C" w:rsidRPr="002B1899">
        <w:rPr>
          <w:rFonts w:ascii="Arial" w:hAnsi="Arial" w:cs="Arial"/>
          <w:b/>
        </w:rPr>
        <w:fldChar w:fldCharType="begin"/>
      </w:r>
      <w:r w:rsidR="006B3A2C" w:rsidRPr="002B1899">
        <w:rPr>
          <w:rFonts w:ascii="Arial" w:hAnsi="Arial" w:cs="Arial"/>
          <w:b/>
        </w:rPr>
        <w:instrText xml:space="preserve"> REF _Ref43910919 \h  \* MERGEFORMAT </w:instrText>
      </w:r>
      <w:r w:rsidR="006B3A2C" w:rsidRPr="002B1899">
        <w:rPr>
          <w:rFonts w:ascii="Arial" w:hAnsi="Arial" w:cs="Arial"/>
          <w:b/>
        </w:rPr>
      </w:r>
      <w:r w:rsidR="006B3A2C" w:rsidRPr="002B1899">
        <w:rPr>
          <w:rFonts w:ascii="Arial" w:hAnsi="Arial" w:cs="Arial"/>
          <w:b/>
        </w:rPr>
        <w:fldChar w:fldCharType="separate"/>
      </w:r>
      <w:r w:rsidR="002A6B15" w:rsidRPr="002A6B15">
        <w:rPr>
          <w:b/>
        </w:rPr>
        <w:t>Claiming for Group-Based Supports</w:t>
      </w:r>
      <w:r w:rsidR="006B3A2C" w:rsidRPr="002B1899">
        <w:rPr>
          <w:rFonts w:ascii="Arial" w:hAnsi="Arial" w:cs="Arial"/>
          <w:b/>
        </w:rPr>
        <w:fldChar w:fldCharType="end"/>
      </w:r>
      <w:r w:rsidR="006B3A2C" w:rsidRPr="002B1899">
        <w:rPr>
          <w:rFonts w:ascii="Arial" w:hAnsi="Arial" w:cs="Arial"/>
        </w:rPr>
        <w:t xml:space="preserve">) </w:t>
      </w:r>
      <w:r w:rsidRPr="002B1899">
        <w:rPr>
          <w:rFonts w:ascii="Arial" w:hAnsi="Arial" w:cs="Arial"/>
        </w:rPr>
        <w:t xml:space="preserve">subject to the rules set out in </w:t>
      </w:r>
      <w:r w:rsidR="002C0616" w:rsidRPr="002B1899">
        <w:rPr>
          <w:rFonts w:ascii="Arial" w:hAnsi="Arial" w:cs="Arial"/>
        </w:rPr>
        <w:t xml:space="preserve">the </w:t>
      </w:r>
      <w:r w:rsidR="002C0616" w:rsidRPr="002B1899">
        <w:rPr>
          <w:rFonts w:ascii="Arial" w:hAnsi="Arial" w:cs="Arial"/>
          <w:i/>
        </w:rPr>
        <w:t>NDIS</w:t>
      </w:r>
      <w:r w:rsidR="006C1E1E" w:rsidRPr="002B1899">
        <w:rPr>
          <w:rFonts w:ascii="Arial" w:hAnsi="Arial" w:cs="Arial"/>
          <w:i/>
        </w:rPr>
        <w:t xml:space="preserve"> Pricing Arrangements and Price </w:t>
      </w:r>
      <w:r w:rsidR="006C1E1E" w:rsidRPr="002B1899">
        <w:rPr>
          <w:rFonts w:ascii="Arial" w:hAnsi="Arial" w:cs="Arial"/>
          <w:i/>
        </w:rPr>
        <w:lastRenderedPageBreak/>
        <w:t>Limits</w:t>
      </w:r>
      <w:r w:rsidR="0072367C" w:rsidRPr="002B1899">
        <w:rPr>
          <w:rFonts w:ascii="Arial" w:hAnsi="Arial" w:cs="Arial"/>
        </w:rPr>
        <w:t>.</w:t>
      </w:r>
      <w:r w:rsidR="00554827" w:rsidRPr="002B1899">
        <w:rPr>
          <w:rFonts w:ascii="Arial" w:hAnsi="Arial" w:cs="Arial"/>
        </w:rPr>
        <w:t xml:space="preserve"> </w:t>
      </w:r>
      <w:r w:rsidR="00CF450D" w:rsidRPr="002B1899">
        <w:rPr>
          <w:rFonts w:ascii="Arial" w:hAnsi="Arial" w:cs="Arial"/>
          <w:b/>
          <w:bCs/>
        </w:rPr>
        <w:t>Providers should not use a combination of Weekly and Hourly SIL supports. A provider will either use the Weekly SIL support item or the Hourly SIL support items, but not both methods.</w:t>
      </w:r>
    </w:p>
    <w:p w14:paraId="64D850A6" w14:textId="77777777" w:rsidR="00BF55C1" w:rsidRPr="002B1899" w:rsidRDefault="00247FCB" w:rsidP="00534E7D">
      <w:pPr>
        <w:rPr>
          <w:rFonts w:ascii="Arial" w:hAnsi="Arial" w:cs="Arial"/>
        </w:rPr>
      </w:pPr>
      <w:r w:rsidRPr="002B1899">
        <w:rPr>
          <w:rFonts w:ascii="Arial" w:hAnsi="Arial" w:cs="Arial"/>
        </w:rPr>
        <w:t>As well as direct service provision, these support</w:t>
      </w:r>
      <w:r w:rsidR="004B13FF" w:rsidRPr="002B1899">
        <w:rPr>
          <w:rFonts w:ascii="Arial" w:hAnsi="Arial" w:cs="Arial"/>
        </w:rPr>
        <w:t xml:space="preserve"> items can be </w:t>
      </w:r>
      <w:r w:rsidR="00BF55C1" w:rsidRPr="002B1899">
        <w:rPr>
          <w:rFonts w:ascii="Arial" w:hAnsi="Arial" w:cs="Arial"/>
        </w:rPr>
        <w:t>used to claim for:</w:t>
      </w:r>
    </w:p>
    <w:p w14:paraId="599AEC3C" w14:textId="2F20B381" w:rsidR="00247FCB" w:rsidRPr="002B1899" w:rsidRDefault="00247FCB" w:rsidP="00534E7D">
      <w:pPr>
        <w:pStyle w:val="DotPoint"/>
        <w:rPr>
          <w:rFonts w:ascii="Arial" w:hAnsi="Arial" w:cs="Arial"/>
          <w:lang w:eastAsia="en-AU"/>
        </w:rPr>
      </w:pPr>
      <w:r w:rsidRPr="002B1899">
        <w:rPr>
          <w:rFonts w:ascii="Arial" w:hAnsi="Arial" w:cs="Arial"/>
          <w:b/>
        </w:rPr>
        <w:fldChar w:fldCharType="begin"/>
      </w:r>
      <w:r w:rsidRPr="002B1899">
        <w:rPr>
          <w:rFonts w:ascii="Arial" w:hAnsi="Arial" w:cs="Arial"/>
          <w:b/>
        </w:rPr>
        <w:instrText xml:space="preserve"> REF _Ref41155092 \h  \* MERGEFORMAT </w:instrText>
      </w:r>
      <w:r w:rsidRPr="002B1899">
        <w:rPr>
          <w:rFonts w:ascii="Arial" w:hAnsi="Arial" w:cs="Arial"/>
          <w:b/>
        </w:rPr>
      </w:r>
      <w:r w:rsidRPr="002B1899">
        <w:rPr>
          <w:rFonts w:ascii="Arial" w:hAnsi="Arial" w:cs="Arial"/>
          <w:b/>
        </w:rPr>
        <w:fldChar w:fldCharType="separate"/>
      </w:r>
      <w:r w:rsidR="002A6B15" w:rsidRPr="002A6B15">
        <w:rPr>
          <w:rFonts w:ascii="Arial" w:hAnsi="Arial" w:cs="Arial"/>
          <w:b/>
        </w:rPr>
        <w:t>Non-Face-to-Face Support Provision</w:t>
      </w:r>
      <w:r w:rsidRPr="002B1899">
        <w:rPr>
          <w:rFonts w:ascii="Arial" w:hAnsi="Arial" w:cs="Arial"/>
          <w:b/>
        </w:rPr>
        <w:fldChar w:fldCharType="end"/>
      </w:r>
    </w:p>
    <w:p w14:paraId="2765A446" w14:textId="1ABD1B46" w:rsidR="00247FCB" w:rsidRPr="002B1899" w:rsidRDefault="00247FCB" w:rsidP="00534E7D">
      <w:pPr>
        <w:pStyle w:val="DotPoint"/>
        <w:rPr>
          <w:rFonts w:ascii="Arial" w:hAnsi="Arial" w:cs="Arial"/>
          <w:lang w:eastAsia="en-AU"/>
        </w:rPr>
      </w:pPr>
      <w:r w:rsidRPr="002B1899">
        <w:rPr>
          <w:rFonts w:ascii="Arial" w:hAnsi="Arial" w:cs="Arial"/>
          <w:b/>
        </w:rPr>
        <w:fldChar w:fldCharType="begin"/>
      </w:r>
      <w:r w:rsidRPr="002B1899">
        <w:rPr>
          <w:rFonts w:ascii="Arial" w:hAnsi="Arial" w:cs="Arial"/>
          <w:b/>
        </w:rPr>
        <w:instrText xml:space="preserve"> REF _Ref41155157 \h  \* MERGEFORMAT </w:instrText>
      </w:r>
      <w:r w:rsidRPr="002B1899">
        <w:rPr>
          <w:rFonts w:ascii="Arial" w:hAnsi="Arial" w:cs="Arial"/>
          <w:b/>
        </w:rPr>
      </w:r>
      <w:r w:rsidRPr="002B1899">
        <w:rPr>
          <w:rFonts w:ascii="Arial" w:hAnsi="Arial" w:cs="Arial"/>
          <w:b/>
        </w:rPr>
        <w:fldChar w:fldCharType="separate"/>
      </w:r>
      <w:r w:rsidR="002A6B15" w:rsidRPr="002A6B15">
        <w:rPr>
          <w:rFonts w:ascii="Arial" w:hAnsi="Arial" w:cs="Arial"/>
          <w:b/>
        </w:rPr>
        <w:t>Provider Travel</w:t>
      </w:r>
      <w:r w:rsidRPr="002B1899">
        <w:rPr>
          <w:rFonts w:ascii="Arial" w:hAnsi="Arial" w:cs="Arial"/>
          <w:b/>
        </w:rPr>
        <w:fldChar w:fldCharType="end"/>
      </w:r>
    </w:p>
    <w:p w14:paraId="083A0A4E" w14:textId="451637E8" w:rsidR="00473C1F" w:rsidRPr="008B1D64" w:rsidRDefault="00473C1F" w:rsidP="00473C1F">
      <w:pPr>
        <w:pStyle w:val="DotPoint"/>
        <w:rPr>
          <w:rFonts w:ascii="Arial" w:hAnsi="Arial" w:cs="Arial"/>
          <w:b/>
          <w:bCs/>
          <w:lang w:eastAsia="en-AU"/>
        </w:rPr>
      </w:pPr>
      <w:r w:rsidRPr="008B1D64">
        <w:rPr>
          <w:b/>
          <w:bCs/>
        </w:rPr>
        <w:fldChar w:fldCharType="begin"/>
      </w:r>
      <w:r w:rsidRPr="008B1D64">
        <w:rPr>
          <w:rFonts w:ascii="Arial" w:hAnsi="Arial" w:cs="Arial"/>
          <w:b/>
          <w:bCs/>
          <w:lang w:eastAsia="en-AU"/>
        </w:rPr>
        <w:instrText xml:space="preserve"> REF _Ref167283922 \h </w:instrText>
      </w:r>
      <w:r w:rsidR="008B1D64" w:rsidRPr="008B1D64">
        <w:rPr>
          <w:b/>
          <w:bCs/>
        </w:rPr>
        <w:instrText xml:space="preserve"> \* MERGEFORMAT </w:instrText>
      </w:r>
      <w:r w:rsidRPr="008B1D64">
        <w:rPr>
          <w:b/>
          <w:bCs/>
        </w:rPr>
      </w:r>
      <w:r w:rsidRPr="008B1D64">
        <w:rPr>
          <w:b/>
          <w:bCs/>
        </w:rPr>
        <w:fldChar w:fldCharType="separate"/>
      </w:r>
      <w:r w:rsidR="002A6B15" w:rsidRPr="002A6B15">
        <w:rPr>
          <w:b/>
          <w:bCs/>
        </w:rPr>
        <w:t>Short Notice Cancellation – 7 days</w:t>
      </w:r>
      <w:r w:rsidRPr="008B1D64">
        <w:rPr>
          <w:b/>
          <w:bCs/>
        </w:rPr>
        <w:fldChar w:fldCharType="end"/>
      </w:r>
      <w:r w:rsidRPr="008B1D64">
        <w:rPr>
          <w:rFonts w:ascii="Arial" w:hAnsi="Arial" w:cs="Arial"/>
          <w:b/>
          <w:bCs/>
          <w:lang w:eastAsia="en-AU"/>
        </w:rPr>
        <w:t xml:space="preserve"> </w:t>
      </w:r>
    </w:p>
    <w:p w14:paraId="3941A295" w14:textId="12805D0F" w:rsidR="00030A38" w:rsidRPr="008B1D64" w:rsidRDefault="008B1D64" w:rsidP="00534E7D">
      <w:pPr>
        <w:pStyle w:val="DotPoint"/>
        <w:rPr>
          <w:rFonts w:ascii="Arial" w:hAnsi="Arial" w:cs="Arial"/>
          <w:b/>
          <w:lang w:eastAsia="en-AU"/>
        </w:rPr>
      </w:pPr>
      <w:r w:rsidRPr="008B1D64">
        <w:rPr>
          <w:rFonts w:ascii="Arial" w:hAnsi="Arial" w:cs="Arial"/>
          <w:b/>
          <w:lang w:eastAsia="en-AU"/>
        </w:rPr>
        <w:fldChar w:fldCharType="begin"/>
      </w:r>
      <w:r w:rsidRPr="008B1D64">
        <w:rPr>
          <w:rFonts w:ascii="Arial" w:hAnsi="Arial" w:cs="Arial"/>
          <w:b/>
          <w:lang w:eastAsia="en-AU"/>
        </w:rPr>
        <w:instrText xml:space="preserve"> REF _Ref209190958 \h  \* MERGEFORMAT </w:instrText>
      </w:r>
      <w:r w:rsidRPr="008B1D64">
        <w:rPr>
          <w:rFonts w:ascii="Arial" w:hAnsi="Arial" w:cs="Arial"/>
          <w:b/>
          <w:lang w:eastAsia="en-AU"/>
        </w:rPr>
      </w:r>
      <w:r w:rsidRPr="008B1D64">
        <w:rPr>
          <w:rFonts w:ascii="Arial" w:hAnsi="Arial" w:cs="Arial"/>
          <w:b/>
          <w:lang w:eastAsia="en-AU"/>
        </w:rPr>
        <w:fldChar w:fldCharType="separate"/>
      </w:r>
      <w:r w:rsidR="002A6B15" w:rsidRPr="002A6B15">
        <w:rPr>
          <w:b/>
        </w:rPr>
        <w:t>Claiming for Irregular SIL Supports</w:t>
      </w:r>
      <w:r w:rsidRPr="008B1D64">
        <w:rPr>
          <w:rFonts w:ascii="Arial" w:hAnsi="Arial" w:cs="Arial"/>
          <w:b/>
          <w:lang w:eastAsia="en-AU"/>
        </w:rPr>
        <w:fldChar w:fldCharType="end"/>
      </w:r>
    </w:p>
    <w:p w14:paraId="260702CD" w14:textId="77777777" w:rsidR="00496BC7" w:rsidRPr="002B1899" w:rsidRDefault="00CF4452" w:rsidP="00534E7D">
      <w:pPr>
        <w:rPr>
          <w:rFonts w:ascii="Arial" w:hAnsi="Arial" w:cs="Arial"/>
          <w:lang w:eastAsia="en-AU"/>
        </w:rPr>
      </w:pPr>
      <w:r w:rsidRPr="002B1899">
        <w:rPr>
          <w:rFonts w:ascii="Arial" w:hAnsi="Arial" w:cs="Arial"/>
          <w:lang w:eastAsia="en-AU"/>
        </w:rPr>
        <w:t>Providers of these supports can also</w:t>
      </w:r>
      <w:r w:rsidRPr="002B1899">
        <w:rPr>
          <w:rFonts w:ascii="Arial" w:hAnsi="Arial" w:cs="Arial"/>
          <w:color w:val="00B050"/>
          <w:lang w:eastAsia="en-AU"/>
        </w:rPr>
        <w:t xml:space="preserve"> </w:t>
      </w:r>
      <w:r w:rsidRPr="002B1899">
        <w:rPr>
          <w:rFonts w:ascii="Arial" w:hAnsi="Arial" w:cs="Arial"/>
          <w:lang w:eastAsia="en-AU"/>
        </w:rPr>
        <w:t>claim for the costs of</w:t>
      </w:r>
      <w:r w:rsidR="00496BC7" w:rsidRPr="002B1899">
        <w:rPr>
          <w:rFonts w:ascii="Arial" w:hAnsi="Arial" w:cs="Arial"/>
          <w:lang w:eastAsia="en-AU"/>
        </w:rPr>
        <w:t>:</w:t>
      </w:r>
    </w:p>
    <w:p w14:paraId="76033B26" w14:textId="7FEE0253" w:rsidR="00CF4452" w:rsidRPr="002B1899" w:rsidRDefault="00CF4452" w:rsidP="00534E7D">
      <w:pPr>
        <w:pStyle w:val="DotPoint"/>
        <w:rPr>
          <w:rFonts w:ascii="Arial" w:hAnsi="Arial" w:cs="Arial"/>
          <w:lang w:eastAsia="en-AU"/>
        </w:rPr>
      </w:pPr>
      <w:r w:rsidRPr="002B1899">
        <w:rPr>
          <w:rFonts w:ascii="Arial" w:hAnsi="Arial" w:cs="Arial"/>
          <w:b/>
          <w:lang w:eastAsia="en-AU"/>
        </w:rPr>
        <w:fldChar w:fldCharType="begin"/>
      </w:r>
      <w:r w:rsidRPr="002B1899">
        <w:rPr>
          <w:rFonts w:ascii="Arial" w:hAnsi="Arial" w:cs="Arial"/>
          <w:b/>
          <w:lang w:eastAsia="en-AU"/>
        </w:rPr>
        <w:instrText xml:space="preserve"> REF _Ref41312502 \h  \* MERGEFORMAT </w:instrText>
      </w:r>
      <w:r w:rsidRPr="002B1899">
        <w:rPr>
          <w:rFonts w:ascii="Arial" w:hAnsi="Arial" w:cs="Arial"/>
          <w:b/>
          <w:lang w:eastAsia="en-AU"/>
        </w:rPr>
      </w:r>
      <w:r w:rsidRPr="002B1899">
        <w:rPr>
          <w:rFonts w:ascii="Arial" w:hAnsi="Arial" w:cs="Arial"/>
          <w:b/>
          <w:lang w:eastAsia="en-AU"/>
        </w:rPr>
        <w:fldChar w:fldCharType="separate"/>
      </w:r>
      <w:r w:rsidR="002A6B15" w:rsidRPr="002A6B15">
        <w:rPr>
          <w:rFonts w:ascii="Arial" w:hAnsi="Arial" w:cs="Arial"/>
          <w:b/>
        </w:rPr>
        <w:t>Provider Travel – Non-Labour Costs</w:t>
      </w:r>
      <w:r w:rsidRPr="002B1899">
        <w:rPr>
          <w:rFonts w:ascii="Arial" w:hAnsi="Arial" w:cs="Arial"/>
          <w:b/>
          <w:lang w:eastAsia="en-AU"/>
        </w:rPr>
        <w:fldChar w:fldCharType="end"/>
      </w:r>
      <w:r w:rsidRPr="002B1899">
        <w:rPr>
          <w:rFonts w:ascii="Arial" w:hAnsi="Arial" w:cs="Arial"/>
          <w:lang w:eastAsia="en-AU"/>
        </w:rPr>
        <w:t xml:space="preserve"> using </w:t>
      </w:r>
      <w:r w:rsidR="00FC5E4E" w:rsidRPr="002B1899">
        <w:rPr>
          <w:rFonts w:ascii="Arial" w:hAnsi="Arial" w:cs="Arial"/>
          <w:lang w:eastAsia="en-AU"/>
        </w:rPr>
        <w:t>support item</w:t>
      </w:r>
      <w:r w:rsidRPr="002B1899">
        <w:rPr>
          <w:rFonts w:ascii="Arial" w:hAnsi="Arial" w:cs="Arial"/>
          <w:lang w:eastAsia="en-AU"/>
        </w:rPr>
        <w:t xml:space="preserve"> 01_799_0115_1_1</w:t>
      </w:r>
      <w:r w:rsidR="00046A6E" w:rsidRPr="002B1899">
        <w:rPr>
          <w:rFonts w:ascii="Arial" w:hAnsi="Arial" w:cs="Arial"/>
          <w:lang w:eastAsia="en-AU"/>
        </w:rPr>
        <w:t>.</w:t>
      </w:r>
    </w:p>
    <w:p w14:paraId="75012859" w14:textId="3AB40B4A" w:rsidR="00EA1A54" w:rsidRPr="002B1899" w:rsidRDefault="744A3060" w:rsidP="00534E7D">
      <w:pPr>
        <w:rPr>
          <w:rFonts w:ascii="Arial" w:hAnsi="Arial" w:cs="Arial"/>
        </w:rPr>
      </w:pPr>
      <w:r w:rsidRPr="002B1899">
        <w:rPr>
          <w:rFonts w:ascii="Arial" w:hAnsi="Arial" w:cs="Arial"/>
        </w:rPr>
        <w:t>These</w:t>
      </w:r>
      <w:r w:rsidRPr="002B1899">
        <w:rPr>
          <w:rFonts w:ascii="Arial" w:hAnsi="Arial" w:cs="Arial"/>
          <w:lang w:eastAsia="en-AU"/>
        </w:rPr>
        <w:t xml:space="preserve"> support items are</w:t>
      </w:r>
      <w:r w:rsidR="3CA29A6C" w:rsidRPr="002B1899">
        <w:rPr>
          <w:rFonts w:ascii="Arial" w:hAnsi="Arial" w:cs="Arial"/>
          <w:lang w:eastAsia="en-AU"/>
        </w:rPr>
        <w:t xml:space="preserve"> subject to price limits</w:t>
      </w:r>
      <w:r w:rsidR="61C2D89C" w:rsidRPr="002B1899">
        <w:rPr>
          <w:rFonts w:ascii="Arial" w:hAnsi="Arial" w:cs="Arial"/>
          <w:lang w:eastAsia="en-AU"/>
        </w:rPr>
        <w:t xml:space="preserve"> as set out in the following </w:t>
      </w:r>
      <w:r w:rsidR="0012744D" w:rsidRPr="002B1899">
        <w:rPr>
          <w:rFonts w:ascii="Arial" w:eastAsia="Times New Roman" w:hAnsi="Arial" w:cs="Arial"/>
          <w:color w:val="000000"/>
          <w:szCs w:val="18"/>
          <w:lang w:eastAsia="en-AU"/>
        </w:rPr>
        <w:t>t</w:t>
      </w:r>
      <w:r w:rsidR="61C2D89C" w:rsidRPr="002B1899">
        <w:rPr>
          <w:rFonts w:ascii="Arial" w:hAnsi="Arial" w:cs="Arial"/>
          <w:lang w:eastAsia="en-AU"/>
        </w:rPr>
        <w:t>able</w:t>
      </w:r>
      <w:r w:rsidR="3CA29A6C" w:rsidRPr="002B1899">
        <w:rPr>
          <w:rFonts w:ascii="Arial" w:hAnsi="Arial" w:cs="Arial"/>
          <w:lang w:eastAsia="en-AU"/>
        </w:rPr>
        <w:t xml:space="preserve">. Different </w:t>
      </w:r>
      <w:r w:rsidR="18703513" w:rsidRPr="002B1899">
        <w:rPr>
          <w:rFonts w:ascii="Arial" w:hAnsi="Arial" w:cs="Arial"/>
        </w:rPr>
        <w:t xml:space="preserve">price limits apply depending on </w:t>
      </w:r>
      <w:r w:rsidR="6BBC0D1D" w:rsidRPr="002B1899">
        <w:rPr>
          <w:rFonts w:ascii="Arial" w:hAnsi="Arial" w:cs="Arial"/>
        </w:rPr>
        <w:t xml:space="preserve">the </w:t>
      </w:r>
      <w:r w:rsidR="00DA2EA0" w:rsidRPr="002B1899">
        <w:rPr>
          <w:b/>
          <w:bCs/>
        </w:rPr>
        <w:fldChar w:fldCharType="begin"/>
      </w:r>
      <w:r w:rsidR="00DA2EA0" w:rsidRPr="002B1899">
        <w:rPr>
          <w:b/>
          <w:bCs/>
        </w:rPr>
        <w:instrText xml:space="preserve"> REF _Ref71297990 \h  \* MERGEFORMAT </w:instrText>
      </w:r>
      <w:r w:rsidR="00DA2EA0" w:rsidRPr="002B1899">
        <w:rPr>
          <w:b/>
          <w:bCs/>
        </w:rPr>
      </w:r>
      <w:r w:rsidR="00DA2EA0" w:rsidRPr="002B1899">
        <w:rPr>
          <w:b/>
          <w:bCs/>
        </w:rPr>
        <w:fldChar w:fldCharType="separate"/>
      </w:r>
      <w:r w:rsidR="002A6B15" w:rsidRPr="002A6B15">
        <w:rPr>
          <w:b/>
          <w:bCs/>
        </w:rPr>
        <w:t>Time of Day and Day of Week</w:t>
      </w:r>
      <w:r w:rsidR="00DA2EA0" w:rsidRPr="002B1899">
        <w:rPr>
          <w:b/>
          <w:bCs/>
        </w:rPr>
        <w:fldChar w:fldCharType="end"/>
      </w:r>
      <w:r w:rsidR="6BBC0D1D" w:rsidRPr="002B1899">
        <w:rPr>
          <w:b/>
          <w:bCs/>
        </w:rPr>
        <w:t xml:space="preserve"> </w:t>
      </w:r>
      <w:r w:rsidR="3CA29A6C" w:rsidRPr="002B1899">
        <w:rPr>
          <w:rFonts w:ascii="Arial" w:hAnsi="Arial" w:cs="Arial"/>
        </w:rPr>
        <w:t>on which the</w:t>
      </w:r>
      <w:r w:rsidR="5537BB46" w:rsidRPr="002B1899">
        <w:rPr>
          <w:rFonts w:ascii="Arial" w:hAnsi="Arial" w:cs="Arial"/>
        </w:rPr>
        <w:t xml:space="preserve"> support is delivered</w:t>
      </w:r>
      <w:r w:rsidR="6E8436E8" w:rsidRPr="002B1899">
        <w:rPr>
          <w:rFonts w:ascii="Arial" w:hAnsi="Arial" w:cs="Arial"/>
        </w:rPr>
        <w:t>,</w:t>
      </w:r>
      <w:r w:rsidR="18703513" w:rsidRPr="002B1899">
        <w:rPr>
          <w:rFonts w:ascii="Arial" w:hAnsi="Arial" w:cs="Arial"/>
        </w:rPr>
        <w:t xml:space="preserve"> </w:t>
      </w:r>
      <w:r w:rsidR="6E8436E8" w:rsidRPr="002B1899">
        <w:rPr>
          <w:rFonts w:ascii="Arial" w:hAnsi="Arial" w:cs="Arial"/>
        </w:rPr>
        <w:t xml:space="preserve">and </w:t>
      </w:r>
      <w:r w:rsidR="1B541881" w:rsidRPr="002B1899">
        <w:rPr>
          <w:rFonts w:ascii="Arial" w:hAnsi="Arial" w:cs="Arial"/>
        </w:rPr>
        <w:t xml:space="preserve">whether the supports are </w:t>
      </w:r>
      <w:r w:rsidR="00D5242A" w:rsidRPr="002B1899">
        <w:rPr>
          <w:rFonts w:ascii="Arial" w:hAnsi="Arial" w:cs="Arial"/>
          <w:b/>
          <w:bCs/>
        </w:rPr>
        <w:fldChar w:fldCharType="begin"/>
      </w:r>
      <w:r w:rsidR="00D5242A" w:rsidRPr="002B1899">
        <w:rPr>
          <w:rFonts w:ascii="Arial" w:hAnsi="Arial" w:cs="Arial"/>
          <w:b/>
          <w:bCs/>
        </w:rPr>
        <w:instrText xml:space="preserve"> REF _Ref41159752 \h  \* MERGEFORMAT </w:instrText>
      </w:r>
      <w:r w:rsidR="00D5242A" w:rsidRPr="002B1899">
        <w:rPr>
          <w:rFonts w:ascii="Arial" w:hAnsi="Arial" w:cs="Arial"/>
          <w:b/>
          <w:bCs/>
        </w:rPr>
      </w:r>
      <w:r w:rsidR="00D5242A" w:rsidRPr="002B1899">
        <w:rPr>
          <w:rFonts w:ascii="Arial" w:hAnsi="Arial" w:cs="Arial"/>
          <w:b/>
          <w:bCs/>
        </w:rPr>
        <w:fldChar w:fldCharType="separate"/>
      </w:r>
      <w:r w:rsidR="002A6B15" w:rsidRPr="002A6B15">
        <w:rPr>
          <w:rFonts w:ascii="Arial" w:hAnsi="Arial" w:cs="Arial"/>
          <w:b/>
          <w:bCs/>
        </w:rPr>
        <w:t>High Intensity Supports</w:t>
      </w:r>
      <w:r w:rsidR="00D5242A" w:rsidRPr="002B1899">
        <w:rPr>
          <w:rFonts w:ascii="Arial" w:hAnsi="Arial" w:cs="Arial"/>
          <w:b/>
          <w:bCs/>
        </w:rPr>
        <w:fldChar w:fldCharType="end"/>
      </w:r>
      <w:r w:rsidR="3950193F" w:rsidRPr="002B1899">
        <w:rPr>
          <w:rFonts w:ascii="Arial" w:hAnsi="Arial" w:cs="Arial"/>
        </w:rPr>
        <w:t xml:space="preserve"> </w:t>
      </w:r>
      <w:bookmarkStart w:id="439" w:name="_Hlk176772353"/>
      <w:r w:rsidR="2BC0A7E0" w:rsidRPr="002B1899">
        <w:rPr>
          <w:rFonts w:ascii="Arial" w:hAnsi="Arial" w:cs="Arial"/>
        </w:rPr>
        <w:t>or</w:t>
      </w:r>
      <w:r w:rsidR="3950193F" w:rsidRPr="002B1899">
        <w:rPr>
          <w:rFonts w:ascii="Arial" w:hAnsi="Arial" w:cs="Arial"/>
        </w:rPr>
        <w:t xml:space="preserve"> </w:t>
      </w:r>
      <w:bookmarkEnd w:id="439"/>
      <w:r w:rsidR="00875E5E" w:rsidRPr="002B1899">
        <w:rPr>
          <w:rFonts w:ascii="Arial" w:hAnsi="Arial" w:cs="Arial"/>
          <w:b/>
        </w:rPr>
        <w:fldChar w:fldCharType="begin"/>
      </w:r>
      <w:r w:rsidR="00875E5E" w:rsidRPr="002B1899">
        <w:rPr>
          <w:rFonts w:ascii="Arial" w:hAnsi="Arial" w:cs="Arial"/>
          <w:b/>
        </w:rPr>
        <w:instrText xml:space="preserve"> REF _Ref176877619 \h  \* MERGEFORMAT </w:instrText>
      </w:r>
      <w:r w:rsidR="00875E5E" w:rsidRPr="002B1899">
        <w:rPr>
          <w:rFonts w:ascii="Arial" w:hAnsi="Arial" w:cs="Arial"/>
          <w:b/>
        </w:rPr>
      </w:r>
      <w:r w:rsidR="00875E5E" w:rsidRPr="002B1899">
        <w:rPr>
          <w:rFonts w:ascii="Arial" w:hAnsi="Arial" w:cs="Arial"/>
          <w:b/>
        </w:rPr>
        <w:fldChar w:fldCharType="separate"/>
      </w:r>
      <w:r w:rsidR="002A6B15" w:rsidRPr="002A6B15">
        <w:rPr>
          <w:b/>
        </w:rPr>
        <w:t>Implementing Intensive and Complex Behaviour Supports</w:t>
      </w:r>
      <w:r w:rsidR="00875E5E" w:rsidRPr="002B1899">
        <w:rPr>
          <w:rFonts w:ascii="Arial" w:hAnsi="Arial" w:cs="Arial"/>
          <w:b/>
        </w:rPr>
        <w:fldChar w:fldCharType="end"/>
      </w:r>
      <w:r w:rsidR="74B4FC00" w:rsidRPr="002B1899">
        <w:rPr>
          <w:rFonts w:ascii="Arial" w:hAnsi="Arial" w:cs="Arial"/>
        </w:rPr>
        <w:t>.</w:t>
      </w:r>
      <w:r w:rsidR="352111AE" w:rsidRPr="002B1899">
        <w:rPr>
          <w:rFonts w:ascii="Arial" w:hAnsi="Arial" w:cs="Arial"/>
        </w:rPr>
        <w:t xml:space="preserve"> </w:t>
      </w:r>
    </w:p>
    <w:tbl>
      <w:tblPr>
        <w:tblStyle w:val="GridTable4-Accent4"/>
        <w:tblW w:w="5000" w:type="pct"/>
        <w:tblLook w:val="0420" w:firstRow="1" w:lastRow="0" w:firstColumn="0" w:lastColumn="0" w:noHBand="0" w:noVBand="1"/>
        <w:tblCaption w:val="Assistance in Supported independent Living "/>
      </w:tblPr>
      <w:tblGrid>
        <w:gridCol w:w="1552"/>
        <w:gridCol w:w="4396"/>
        <w:gridCol w:w="992"/>
        <w:gridCol w:w="853"/>
        <w:gridCol w:w="849"/>
        <w:gridCol w:w="986"/>
      </w:tblGrid>
      <w:tr w:rsidR="00566B72" w:rsidRPr="002B1899" w14:paraId="0CF91FFD" w14:textId="77777777" w:rsidTr="004451CE">
        <w:trPr>
          <w:cnfStyle w:val="100000000000" w:firstRow="1" w:lastRow="0" w:firstColumn="0" w:lastColumn="0" w:oddVBand="0" w:evenVBand="0" w:oddHBand="0" w:evenHBand="0" w:firstRowFirstColumn="0" w:firstRowLastColumn="0" w:lastRowFirstColumn="0" w:lastRowLastColumn="0"/>
          <w:tblHeader/>
        </w:trPr>
        <w:tc>
          <w:tcPr>
            <w:tcW w:w="806" w:type="pct"/>
          </w:tcPr>
          <w:p w14:paraId="4875CECD" w14:textId="77777777" w:rsidR="00853B0B" w:rsidRPr="002B1899" w:rsidRDefault="00853B0B" w:rsidP="00534E7D">
            <w:pPr>
              <w:rPr>
                <w:rFonts w:ascii="Arial" w:eastAsia="Times New Roman" w:hAnsi="Arial" w:cs="Arial"/>
                <w:szCs w:val="16"/>
                <w:lang w:eastAsia="en-AU"/>
              </w:rPr>
            </w:pPr>
            <w:r w:rsidRPr="002B1899">
              <w:rPr>
                <w:rFonts w:ascii="Arial" w:eastAsia="Times New Roman" w:hAnsi="Arial" w:cs="Arial"/>
                <w:szCs w:val="16"/>
                <w:lang w:eastAsia="en-AU"/>
              </w:rPr>
              <w:t>Item Number</w:t>
            </w:r>
          </w:p>
        </w:tc>
        <w:tc>
          <w:tcPr>
            <w:tcW w:w="2283" w:type="pct"/>
          </w:tcPr>
          <w:p w14:paraId="6A8B5AAC" w14:textId="77777777" w:rsidR="00853B0B" w:rsidRPr="002B1899" w:rsidRDefault="00853B0B" w:rsidP="00534E7D">
            <w:pPr>
              <w:rPr>
                <w:rFonts w:ascii="Arial" w:eastAsia="Times New Roman" w:hAnsi="Arial" w:cs="Arial"/>
                <w:szCs w:val="16"/>
                <w:lang w:eastAsia="en-AU"/>
              </w:rPr>
            </w:pPr>
            <w:r w:rsidRPr="002B1899">
              <w:rPr>
                <w:rFonts w:ascii="Arial" w:eastAsia="Times New Roman" w:hAnsi="Arial" w:cs="Arial"/>
                <w:szCs w:val="16"/>
                <w:lang w:eastAsia="en-AU"/>
              </w:rPr>
              <w:t>Item Name and Notes</w:t>
            </w:r>
          </w:p>
        </w:tc>
        <w:tc>
          <w:tcPr>
            <w:tcW w:w="515" w:type="pct"/>
          </w:tcPr>
          <w:p w14:paraId="7F226E45" w14:textId="77777777" w:rsidR="00853B0B" w:rsidRPr="002B1899" w:rsidRDefault="00853B0B"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Unit</w:t>
            </w:r>
          </w:p>
        </w:tc>
        <w:tc>
          <w:tcPr>
            <w:tcW w:w="443" w:type="pct"/>
          </w:tcPr>
          <w:p w14:paraId="66ED3B95" w14:textId="77777777" w:rsidR="00853B0B" w:rsidRPr="002B1899" w:rsidRDefault="00853B0B"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National</w:t>
            </w:r>
          </w:p>
        </w:tc>
        <w:tc>
          <w:tcPr>
            <w:tcW w:w="441" w:type="pct"/>
          </w:tcPr>
          <w:p w14:paraId="3613C056" w14:textId="77777777" w:rsidR="00853B0B" w:rsidRPr="002B1899" w:rsidRDefault="00954534"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Remote</w:t>
            </w:r>
          </w:p>
        </w:tc>
        <w:tc>
          <w:tcPr>
            <w:tcW w:w="512" w:type="pct"/>
          </w:tcPr>
          <w:p w14:paraId="2EC66ABA" w14:textId="77777777" w:rsidR="00853B0B" w:rsidRPr="002B1899" w:rsidRDefault="00954534"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Very Remote</w:t>
            </w:r>
          </w:p>
        </w:tc>
      </w:tr>
      <w:tr w:rsidR="00974130" w:rsidRPr="002B1899" w14:paraId="771783FF" w14:textId="77777777" w:rsidTr="004451CE">
        <w:trPr>
          <w:cnfStyle w:val="000000100000" w:firstRow="0" w:lastRow="0" w:firstColumn="0" w:lastColumn="0" w:oddVBand="0" w:evenVBand="0" w:oddHBand="1" w:evenHBand="0" w:firstRowFirstColumn="0" w:firstRowLastColumn="0" w:lastRowFirstColumn="0" w:lastRowLastColumn="0"/>
        </w:trPr>
        <w:tc>
          <w:tcPr>
            <w:tcW w:w="806" w:type="pct"/>
          </w:tcPr>
          <w:p w14:paraId="4C4CEC26" w14:textId="77777777" w:rsidR="00974130" w:rsidRPr="002B1899" w:rsidRDefault="00974130" w:rsidP="00974130">
            <w:pPr>
              <w:rPr>
                <w:rFonts w:ascii="Arial" w:eastAsia="Times New Roman" w:hAnsi="Arial" w:cs="Arial"/>
                <w:bCs/>
                <w:color w:val="000000"/>
                <w:szCs w:val="18"/>
                <w:lang w:eastAsia="en-AU"/>
              </w:rPr>
            </w:pPr>
            <w:r w:rsidRPr="002B1899">
              <w:rPr>
                <w:rFonts w:ascii="Arial" w:eastAsia="Times New Roman" w:hAnsi="Arial" w:cs="Arial"/>
                <w:bCs/>
                <w:color w:val="000000"/>
                <w:szCs w:val="18"/>
                <w:lang w:eastAsia="en-AU"/>
              </w:rPr>
              <w:t>01_801_0115_1_1</w:t>
            </w:r>
          </w:p>
        </w:tc>
        <w:tc>
          <w:tcPr>
            <w:tcW w:w="2283" w:type="pct"/>
          </w:tcPr>
          <w:p w14:paraId="3E0C5355" w14:textId="2C068738" w:rsidR="00974130" w:rsidRPr="002B1899" w:rsidRDefault="00974130" w:rsidP="00974130">
            <w:pPr>
              <w:rPr>
                <w:rFonts w:ascii="Arial" w:eastAsia="Times New Roman" w:hAnsi="Arial" w:cs="Arial"/>
                <w:color w:val="000000"/>
                <w:szCs w:val="16"/>
                <w:lang w:eastAsia="en-AU"/>
              </w:rPr>
            </w:pPr>
            <w:r w:rsidRPr="002B1899">
              <w:t>Assistance in Supported Independent Living - Standard - Weekday Daytime</w:t>
            </w:r>
          </w:p>
        </w:tc>
        <w:tc>
          <w:tcPr>
            <w:tcW w:w="515" w:type="pct"/>
          </w:tcPr>
          <w:p w14:paraId="79E5C26F" w14:textId="77777777" w:rsidR="00974130" w:rsidRPr="002B1899" w:rsidRDefault="00974130" w:rsidP="00974130">
            <w:pPr>
              <w:jc w:val="center"/>
              <w:rPr>
                <w:rFonts w:ascii="Arial" w:eastAsia="Times New Roman" w:hAnsi="Arial" w:cs="Arial"/>
                <w:bCs/>
                <w:color w:val="000000"/>
                <w:szCs w:val="18"/>
                <w:lang w:eastAsia="en-AU"/>
              </w:rPr>
            </w:pPr>
            <w:r w:rsidRPr="002B1899">
              <w:rPr>
                <w:rFonts w:ascii="Arial" w:eastAsia="Times New Roman" w:hAnsi="Arial" w:cs="Arial"/>
                <w:bCs/>
                <w:color w:val="000000"/>
                <w:szCs w:val="18"/>
                <w:lang w:eastAsia="en-AU"/>
              </w:rPr>
              <w:t>Hour</w:t>
            </w:r>
          </w:p>
        </w:tc>
        <w:tc>
          <w:tcPr>
            <w:tcW w:w="443" w:type="pct"/>
          </w:tcPr>
          <w:p w14:paraId="7E61255D" w14:textId="318065BA" w:rsidR="00974130" w:rsidRPr="002B1899" w:rsidRDefault="00974130" w:rsidP="00974130">
            <w:pPr>
              <w:jc w:val="center"/>
              <w:rPr>
                <w:rFonts w:ascii="Arial" w:eastAsia="Times New Roman" w:hAnsi="Arial" w:cs="Arial"/>
                <w:bCs/>
                <w:szCs w:val="18"/>
                <w:lang w:eastAsia="en-AU"/>
              </w:rPr>
            </w:pPr>
            <w:r w:rsidRPr="002B1899">
              <w:t>$70.23</w:t>
            </w:r>
          </w:p>
        </w:tc>
        <w:tc>
          <w:tcPr>
            <w:tcW w:w="441" w:type="pct"/>
          </w:tcPr>
          <w:p w14:paraId="6FE36987" w14:textId="319C3EAF" w:rsidR="00974130" w:rsidRPr="002B1899" w:rsidRDefault="00974130" w:rsidP="00974130">
            <w:pPr>
              <w:jc w:val="center"/>
              <w:rPr>
                <w:rFonts w:ascii="Arial" w:eastAsia="Times New Roman" w:hAnsi="Arial" w:cs="Arial"/>
                <w:bCs/>
                <w:szCs w:val="18"/>
                <w:lang w:eastAsia="en-AU"/>
              </w:rPr>
            </w:pPr>
            <w:r w:rsidRPr="002B1899">
              <w:t>$98.32</w:t>
            </w:r>
          </w:p>
        </w:tc>
        <w:tc>
          <w:tcPr>
            <w:tcW w:w="512" w:type="pct"/>
          </w:tcPr>
          <w:p w14:paraId="02544CEB" w14:textId="57C524F6" w:rsidR="00974130" w:rsidRPr="002B1899" w:rsidRDefault="00974130" w:rsidP="00974130">
            <w:pPr>
              <w:jc w:val="center"/>
              <w:rPr>
                <w:rFonts w:ascii="Arial" w:eastAsia="Times New Roman" w:hAnsi="Arial" w:cs="Arial"/>
                <w:bCs/>
                <w:szCs w:val="18"/>
                <w:lang w:eastAsia="en-AU"/>
              </w:rPr>
            </w:pPr>
            <w:r w:rsidRPr="002B1899">
              <w:t>$105.35</w:t>
            </w:r>
          </w:p>
        </w:tc>
      </w:tr>
      <w:tr w:rsidR="00974130" w:rsidRPr="002B1899" w14:paraId="05B00851" w14:textId="77777777" w:rsidTr="004451CE">
        <w:tc>
          <w:tcPr>
            <w:tcW w:w="806" w:type="pct"/>
          </w:tcPr>
          <w:p w14:paraId="5C2FC96B" w14:textId="77777777" w:rsidR="00974130" w:rsidRPr="002B1899" w:rsidRDefault="00974130" w:rsidP="00974130">
            <w:pPr>
              <w:rPr>
                <w:rFonts w:ascii="Arial" w:eastAsia="Times New Roman" w:hAnsi="Arial" w:cs="Arial"/>
                <w:bCs/>
                <w:color w:val="000000"/>
                <w:szCs w:val="18"/>
                <w:lang w:eastAsia="en-AU"/>
              </w:rPr>
            </w:pPr>
            <w:r w:rsidRPr="002B1899">
              <w:rPr>
                <w:rFonts w:ascii="Arial" w:eastAsia="Times New Roman" w:hAnsi="Arial" w:cs="Arial"/>
                <w:bCs/>
                <w:color w:val="000000"/>
                <w:szCs w:val="18"/>
                <w:lang w:eastAsia="en-AU"/>
              </w:rPr>
              <w:t>01_802_0115_1_1</w:t>
            </w:r>
          </w:p>
        </w:tc>
        <w:tc>
          <w:tcPr>
            <w:tcW w:w="2283" w:type="pct"/>
          </w:tcPr>
          <w:p w14:paraId="304F017D" w14:textId="1BECC1B4" w:rsidR="00974130" w:rsidRPr="002B1899" w:rsidRDefault="00974130" w:rsidP="00974130">
            <w:pPr>
              <w:rPr>
                <w:rFonts w:ascii="Arial" w:eastAsia="Times New Roman" w:hAnsi="Arial" w:cs="Arial"/>
                <w:color w:val="000000"/>
                <w:szCs w:val="16"/>
                <w:lang w:eastAsia="en-AU"/>
              </w:rPr>
            </w:pPr>
            <w:r w:rsidRPr="002B1899">
              <w:t>Assistance in Supported Independent Living - Standard - Weekday Evening</w:t>
            </w:r>
          </w:p>
        </w:tc>
        <w:tc>
          <w:tcPr>
            <w:tcW w:w="515" w:type="pct"/>
          </w:tcPr>
          <w:p w14:paraId="61F8D64D" w14:textId="77777777" w:rsidR="00974130" w:rsidRPr="002B1899" w:rsidRDefault="00974130" w:rsidP="00974130">
            <w:pPr>
              <w:jc w:val="center"/>
              <w:rPr>
                <w:rFonts w:ascii="Arial" w:eastAsia="Times New Roman" w:hAnsi="Arial" w:cs="Arial"/>
                <w:bCs/>
                <w:color w:val="000000"/>
                <w:szCs w:val="18"/>
                <w:lang w:eastAsia="en-AU"/>
              </w:rPr>
            </w:pPr>
            <w:r w:rsidRPr="002B1899">
              <w:rPr>
                <w:rFonts w:ascii="Arial" w:eastAsia="Times New Roman" w:hAnsi="Arial" w:cs="Arial"/>
                <w:bCs/>
                <w:color w:val="000000"/>
                <w:szCs w:val="18"/>
                <w:lang w:eastAsia="en-AU"/>
              </w:rPr>
              <w:t>Hour</w:t>
            </w:r>
          </w:p>
        </w:tc>
        <w:tc>
          <w:tcPr>
            <w:tcW w:w="443" w:type="pct"/>
          </w:tcPr>
          <w:p w14:paraId="2242232A" w14:textId="2E67813D" w:rsidR="00974130" w:rsidRPr="002B1899" w:rsidRDefault="00974130" w:rsidP="00974130">
            <w:pPr>
              <w:jc w:val="center"/>
              <w:rPr>
                <w:rFonts w:ascii="Arial" w:eastAsia="Times New Roman" w:hAnsi="Arial" w:cs="Arial"/>
                <w:bCs/>
                <w:szCs w:val="18"/>
                <w:lang w:eastAsia="en-AU"/>
              </w:rPr>
            </w:pPr>
            <w:r w:rsidRPr="002B1899">
              <w:t>$77.38</w:t>
            </w:r>
          </w:p>
        </w:tc>
        <w:tc>
          <w:tcPr>
            <w:tcW w:w="441" w:type="pct"/>
          </w:tcPr>
          <w:p w14:paraId="5E4BB7E8" w14:textId="2294EA16" w:rsidR="00974130" w:rsidRPr="002B1899" w:rsidRDefault="00974130" w:rsidP="00974130">
            <w:pPr>
              <w:jc w:val="center"/>
              <w:rPr>
                <w:rFonts w:ascii="Arial" w:eastAsia="Times New Roman" w:hAnsi="Arial" w:cs="Arial"/>
                <w:bCs/>
                <w:szCs w:val="18"/>
                <w:lang w:eastAsia="en-AU"/>
              </w:rPr>
            </w:pPr>
            <w:r w:rsidRPr="002B1899">
              <w:t>$108.33</w:t>
            </w:r>
          </w:p>
        </w:tc>
        <w:tc>
          <w:tcPr>
            <w:tcW w:w="512" w:type="pct"/>
          </w:tcPr>
          <w:p w14:paraId="19DB1B39" w14:textId="35C14A21" w:rsidR="00974130" w:rsidRPr="002B1899" w:rsidRDefault="00974130" w:rsidP="00974130">
            <w:pPr>
              <w:jc w:val="center"/>
              <w:rPr>
                <w:rFonts w:ascii="Arial" w:eastAsia="Times New Roman" w:hAnsi="Arial" w:cs="Arial"/>
                <w:bCs/>
                <w:szCs w:val="18"/>
                <w:lang w:eastAsia="en-AU"/>
              </w:rPr>
            </w:pPr>
            <w:r w:rsidRPr="002B1899">
              <w:t>$116.07</w:t>
            </w:r>
          </w:p>
        </w:tc>
      </w:tr>
      <w:tr w:rsidR="00974130" w:rsidRPr="002B1899" w14:paraId="34F7DB43" w14:textId="77777777" w:rsidTr="004451CE">
        <w:trPr>
          <w:cnfStyle w:val="000000100000" w:firstRow="0" w:lastRow="0" w:firstColumn="0" w:lastColumn="0" w:oddVBand="0" w:evenVBand="0" w:oddHBand="1" w:evenHBand="0" w:firstRowFirstColumn="0" w:firstRowLastColumn="0" w:lastRowFirstColumn="0" w:lastRowLastColumn="0"/>
        </w:trPr>
        <w:tc>
          <w:tcPr>
            <w:tcW w:w="806" w:type="pct"/>
          </w:tcPr>
          <w:p w14:paraId="4D3BBE27" w14:textId="77777777" w:rsidR="00974130" w:rsidRPr="002B1899" w:rsidRDefault="00974130" w:rsidP="00974130">
            <w:pPr>
              <w:rPr>
                <w:rFonts w:ascii="Arial" w:eastAsia="Times New Roman" w:hAnsi="Arial" w:cs="Arial"/>
                <w:bCs/>
                <w:color w:val="000000"/>
                <w:szCs w:val="18"/>
                <w:lang w:eastAsia="en-AU"/>
              </w:rPr>
            </w:pPr>
            <w:r w:rsidRPr="002B1899">
              <w:rPr>
                <w:rFonts w:ascii="Arial" w:eastAsia="Times New Roman" w:hAnsi="Arial" w:cs="Arial"/>
                <w:bCs/>
                <w:color w:val="000000"/>
                <w:szCs w:val="18"/>
                <w:lang w:eastAsia="en-AU"/>
              </w:rPr>
              <w:t>01_803_0115_1_1</w:t>
            </w:r>
          </w:p>
        </w:tc>
        <w:tc>
          <w:tcPr>
            <w:tcW w:w="2283" w:type="pct"/>
          </w:tcPr>
          <w:p w14:paraId="07FAB6E3" w14:textId="740E6C45" w:rsidR="00974130" w:rsidRPr="002B1899" w:rsidRDefault="00974130" w:rsidP="00974130">
            <w:pPr>
              <w:rPr>
                <w:rFonts w:ascii="Arial" w:eastAsia="Times New Roman" w:hAnsi="Arial" w:cs="Arial"/>
                <w:color w:val="000000"/>
                <w:szCs w:val="16"/>
                <w:lang w:eastAsia="en-AU"/>
              </w:rPr>
            </w:pPr>
            <w:r w:rsidRPr="002B1899">
              <w:t>Assistance in Supported Independent Living - Standard - Weekday Night</w:t>
            </w:r>
          </w:p>
        </w:tc>
        <w:tc>
          <w:tcPr>
            <w:tcW w:w="515" w:type="pct"/>
          </w:tcPr>
          <w:p w14:paraId="3846D857" w14:textId="77777777" w:rsidR="00974130" w:rsidRPr="002B1899" w:rsidRDefault="00974130" w:rsidP="00974130">
            <w:pPr>
              <w:jc w:val="center"/>
              <w:rPr>
                <w:rFonts w:ascii="Arial" w:eastAsia="Times New Roman" w:hAnsi="Arial" w:cs="Arial"/>
                <w:bCs/>
                <w:color w:val="000000"/>
                <w:szCs w:val="18"/>
                <w:lang w:eastAsia="en-AU"/>
              </w:rPr>
            </w:pPr>
            <w:r w:rsidRPr="002B1899">
              <w:rPr>
                <w:rFonts w:ascii="Arial" w:eastAsia="Times New Roman" w:hAnsi="Arial" w:cs="Arial"/>
                <w:bCs/>
                <w:color w:val="000000"/>
                <w:szCs w:val="18"/>
                <w:lang w:eastAsia="en-AU"/>
              </w:rPr>
              <w:t>Hour</w:t>
            </w:r>
          </w:p>
        </w:tc>
        <w:tc>
          <w:tcPr>
            <w:tcW w:w="443" w:type="pct"/>
          </w:tcPr>
          <w:p w14:paraId="10E64C16" w14:textId="39D235AB" w:rsidR="00974130" w:rsidRPr="002B1899" w:rsidRDefault="00974130" w:rsidP="00974130">
            <w:pPr>
              <w:jc w:val="center"/>
              <w:rPr>
                <w:rFonts w:ascii="Arial" w:eastAsia="Times New Roman" w:hAnsi="Arial" w:cs="Arial"/>
                <w:bCs/>
                <w:szCs w:val="18"/>
                <w:lang w:eastAsia="en-AU"/>
              </w:rPr>
            </w:pPr>
            <w:r w:rsidRPr="002B1899">
              <w:t>$78.81</w:t>
            </w:r>
          </w:p>
        </w:tc>
        <w:tc>
          <w:tcPr>
            <w:tcW w:w="441" w:type="pct"/>
          </w:tcPr>
          <w:p w14:paraId="6E01B098" w14:textId="30319145" w:rsidR="00974130" w:rsidRPr="002B1899" w:rsidRDefault="00974130" w:rsidP="00974130">
            <w:pPr>
              <w:jc w:val="center"/>
              <w:rPr>
                <w:rFonts w:ascii="Arial" w:eastAsia="Times New Roman" w:hAnsi="Arial" w:cs="Arial"/>
                <w:bCs/>
                <w:szCs w:val="18"/>
                <w:lang w:eastAsia="en-AU"/>
              </w:rPr>
            </w:pPr>
            <w:r w:rsidRPr="002B1899">
              <w:t>$110.33</w:t>
            </w:r>
          </w:p>
        </w:tc>
        <w:tc>
          <w:tcPr>
            <w:tcW w:w="512" w:type="pct"/>
          </w:tcPr>
          <w:p w14:paraId="51E0B7CC" w14:textId="798BAE98" w:rsidR="00974130" w:rsidRPr="002B1899" w:rsidRDefault="00974130" w:rsidP="00974130">
            <w:pPr>
              <w:jc w:val="center"/>
              <w:rPr>
                <w:rFonts w:ascii="Arial" w:eastAsia="Times New Roman" w:hAnsi="Arial" w:cs="Arial"/>
                <w:bCs/>
                <w:szCs w:val="18"/>
                <w:lang w:eastAsia="en-AU"/>
              </w:rPr>
            </w:pPr>
            <w:r w:rsidRPr="002B1899">
              <w:t>$118.22</w:t>
            </w:r>
          </w:p>
        </w:tc>
      </w:tr>
      <w:tr w:rsidR="00974130" w:rsidRPr="002B1899" w14:paraId="597DBC56" w14:textId="77777777" w:rsidTr="004451CE">
        <w:tc>
          <w:tcPr>
            <w:tcW w:w="806" w:type="pct"/>
          </w:tcPr>
          <w:p w14:paraId="23A35E20" w14:textId="77777777" w:rsidR="00974130" w:rsidRPr="002B1899" w:rsidRDefault="00974130" w:rsidP="00974130">
            <w:pPr>
              <w:rPr>
                <w:rFonts w:ascii="Arial" w:eastAsia="Times New Roman" w:hAnsi="Arial" w:cs="Arial"/>
                <w:bCs/>
                <w:color w:val="000000"/>
                <w:szCs w:val="18"/>
                <w:lang w:eastAsia="en-AU"/>
              </w:rPr>
            </w:pPr>
            <w:r w:rsidRPr="002B1899">
              <w:rPr>
                <w:rFonts w:ascii="Arial" w:eastAsia="Times New Roman" w:hAnsi="Arial" w:cs="Arial"/>
                <w:bCs/>
                <w:color w:val="000000"/>
                <w:szCs w:val="18"/>
                <w:lang w:eastAsia="en-AU"/>
              </w:rPr>
              <w:t>01_804_0115_1_1</w:t>
            </w:r>
          </w:p>
        </w:tc>
        <w:tc>
          <w:tcPr>
            <w:tcW w:w="2283" w:type="pct"/>
          </w:tcPr>
          <w:p w14:paraId="4D5EC1B9" w14:textId="17FCE0F8" w:rsidR="00974130" w:rsidRPr="002B1899" w:rsidRDefault="00974130" w:rsidP="00974130">
            <w:pPr>
              <w:rPr>
                <w:rFonts w:ascii="Arial" w:eastAsia="Times New Roman" w:hAnsi="Arial" w:cs="Arial"/>
                <w:color w:val="000000"/>
                <w:szCs w:val="16"/>
                <w:lang w:eastAsia="en-AU"/>
              </w:rPr>
            </w:pPr>
            <w:r w:rsidRPr="002B1899">
              <w:t>Assistance in Supported Independent Living - Standard - Saturday</w:t>
            </w:r>
          </w:p>
        </w:tc>
        <w:tc>
          <w:tcPr>
            <w:tcW w:w="515" w:type="pct"/>
          </w:tcPr>
          <w:p w14:paraId="473AB6B7" w14:textId="77777777" w:rsidR="00974130" w:rsidRPr="002B1899" w:rsidRDefault="00974130" w:rsidP="00974130">
            <w:pPr>
              <w:jc w:val="center"/>
              <w:rPr>
                <w:rFonts w:ascii="Arial" w:eastAsia="Times New Roman" w:hAnsi="Arial" w:cs="Arial"/>
                <w:bCs/>
                <w:color w:val="000000"/>
                <w:szCs w:val="18"/>
                <w:lang w:eastAsia="en-AU"/>
              </w:rPr>
            </w:pPr>
            <w:r w:rsidRPr="002B1899">
              <w:rPr>
                <w:rFonts w:ascii="Arial" w:eastAsia="Times New Roman" w:hAnsi="Arial" w:cs="Arial"/>
                <w:bCs/>
                <w:color w:val="000000"/>
                <w:szCs w:val="18"/>
                <w:lang w:eastAsia="en-AU"/>
              </w:rPr>
              <w:t>Hour</w:t>
            </w:r>
          </w:p>
        </w:tc>
        <w:tc>
          <w:tcPr>
            <w:tcW w:w="443" w:type="pct"/>
          </w:tcPr>
          <w:p w14:paraId="32806286" w14:textId="3B57F655" w:rsidR="00974130" w:rsidRPr="002B1899" w:rsidRDefault="00974130" w:rsidP="00974130">
            <w:pPr>
              <w:jc w:val="center"/>
              <w:rPr>
                <w:rFonts w:ascii="Arial" w:eastAsia="Times New Roman" w:hAnsi="Arial" w:cs="Arial"/>
                <w:bCs/>
                <w:szCs w:val="18"/>
                <w:lang w:eastAsia="en-AU"/>
              </w:rPr>
            </w:pPr>
            <w:r w:rsidRPr="002B1899">
              <w:t>$98.83</w:t>
            </w:r>
          </w:p>
        </w:tc>
        <w:tc>
          <w:tcPr>
            <w:tcW w:w="441" w:type="pct"/>
          </w:tcPr>
          <w:p w14:paraId="02507292" w14:textId="3BC81EE8" w:rsidR="00974130" w:rsidRPr="002B1899" w:rsidRDefault="00974130" w:rsidP="00974130">
            <w:pPr>
              <w:jc w:val="center"/>
              <w:rPr>
                <w:rFonts w:ascii="Arial" w:eastAsia="Times New Roman" w:hAnsi="Arial" w:cs="Arial"/>
                <w:bCs/>
                <w:szCs w:val="18"/>
                <w:lang w:eastAsia="en-AU"/>
              </w:rPr>
            </w:pPr>
            <w:r w:rsidRPr="002B1899">
              <w:t>$138.36</w:t>
            </w:r>
          </w:p>
        </w:tc>
        <w:tc>
          <w:tcPr>
            <w:tcW w:w="512" w:type="pct"/>
          </w:tcPr>
          <w:p w14:paraId="6347EDE1" w14:textId="121979C0" w:rsidR="00974130" w:rsidRPr="002B1899" w:rsidRDefault="00974130" w:rsidP="00974130">
            <w:pPr>
              <w:jc w:val="center"/>
              <w:rPr>
                <w:rFonts w:ascii="Arial" w:eastAsia="Times New Roman" w:hAnsi="Arial" w:cs="Arial"/>
                <w:bCs/>
                <w:szCs w:val="18"/>
                <w:lang w:eastAsia="en-AU"/>
              </w:rPr>
            </w:pPr>
            <w:r w:rsidRPr="002B1899">
              <w:t>$148.25</w:t>
            </w:r>
          </w:p>
        </w:tc>
      </w:tr>
      <w:tr w:rsidR="00974130" w:rsidRPr="002B1899" w14:paraId="0E485DD2" w14:textId="77777777" w:rsidTr="004451CE">
        <w:trPr>
          <w:cnfStyle w:val="000000100000" w:firstRow="0" w:lastRow="0" w:firstColumn="0" w:lastColumn="0" w:oddVBand="0" w:evenVBand="0" w:oddHBand="1" w:evenHBand="0" w:firstRowFirstColumn="0" w:firstRowLastColumn="0" w:lastRowFirstColumn="0" w:lastRowLastColumn="0"/>
        </w:trPr>
        <w:tc>
          <w:tcPr>
            <w:tcW w:w="806" w:type="pct"/>
          </w:tcPr>
          <w:p w14:paraId="47AF19CA" w14:textId="77777777" w:rsidR="00974130" w:rsidRPr="002B1899" w:rsidRDefault="00974130" w:rsidP="00974130">
            <w:pPr>
              <w:rPr>
                <w:rFonts w:ascii="Arial" w:eastAsia="Times New Roman" w:hAnsi="Arial" w:cs="Arial"/>
                <w:bCs/>
                <w:color w:val="000000"/>
                <w:szCs w:val="18"/>
                <w:lang w:eastAsia="en-AU"/>
              </w:rPr>
            </w:pPr>
            <w:r w:rsidRPr="002B1899">
              <w:rPr>
                <w:rFonts w:ascii="Arial" w:eastAsia="Times New Roman" w:hAnsi="Arial" w:cs="Arial"/>
                <w:bCs/>
                <w:color w:val="000000"/>
                <w:szCs w:val="18"/>
                <w:lang w:eastAsia="en-AU"/>
              </w:rPr>
              <w:t>01_805_0115_1_1</w:t>
            </w:r>
          </w:p>
        </w:tc>
        <w:tc>
          <w:tcPr>
            <w:tcW w:w="2283" w:type="pct"/>
          </w:tcPr>
          <w:p w14:paraId="237D3F77" w14:textId="2C8216B8" w:rsidR="00974130" w:rsidRPr="002B1899" w:rsidRDefault="00974130" w:rsidP="00974130">
            <w:pPr>
              <w:rPr>
                <w:rFonts w:ascii="Arial" w:eastAsia="Times New Roman" w:hAnsi="Arial" w:cs="Arial"/>
                <w:color w:val="000000"/>
                <w:szCs w:val="16"/>
                <w:lang w:eastAsia="en-AU"/>
              </w:rPr>
            </w:pPr>
            <w:r w:rsidRPr="002B1899">
              <w:t xml:space="preserve">Assistance in Supported Independent Living - Standard </w:t>
            </w:r>
            <w:r w:rsidR="000C1F7E" w:rsidRPr="002B1899">
              <w:t>-</w:t>
            </w:r>
            <w:r w:rsidRPr="002B1899">
              <w:t xml:space="preserve"> Sunday</w:t>
            </w:r>
          </w:p>
        </w:tc>
        <w:tc>
          <w:tcPr>
            <w:tcW w:w="515" w:type="pct"/>
          </w:tcPr>
          <w:p w14:paraId="16F86CFC" w14:textId="77777777" w:rsidR="00974130" w:rsidRPr="002B1899" w:rsidRDefault="00974130" w:rsidP="00974130">
            <w:pPr>
              <w:jc w:val="center"/>
              <w:rPr>
                <w:rFonts w:ascii="Arial" w:eastAsia="Times New Roman" w:hAnsi="Arial" w:cs="Arial"/>
                <w:bCs/>
                <w:color w:val="000000"/>
                <w:szCs w:val="18"/>
                <w:lang w:eastAsia="en-AU"/>
              </w:rPr>
            </w:pPr>
            <w:r w:rsidRPr="002B1899">
              <w:rPr>
                <w:rFonts w:ascii="Arial" w:eastAsia="Times New Roman" w:hAnsi="Arial" w:cs="Arial"/>
                <w:bCs/>
                <w:color w:val="000000"/>
                <w:szCs w:val="18"/>
                <w:lang w:eastAsia="en-AU"/>
              </w:rPr>
              <w:t>Hour</w:t>
            </w:r>
          </w:p>
        </w:tc>
        <w:tc>
          <w:tcPr>
            <w:tcW w:w="443" w:type="pct"/>
          </w:tcPr>
          <w:p w14:paraId="5379AE3A" w14:textId="4F09BC30" w:rsidR="00974130" w:rsidRPr="002B1899" w:rsidRDefault="00974130" w:rsidP="00974130">
            <w:pPr>
              <w:jc w:val="center"/>
              <w:rPr>
                <w:rFonts w:ascii="Arial" w:eastAsia="Times New Roman" w:hAnsi="Arial" w:cs="Arial"/>
                <w:bCs/>
                <w:szCs w:val="18"/>
                <w:lang w:eastAsia="en-AU"/>
              </w:rPr>
            </w:pPr>
            <w:r w:rsidRPr="002B1899">
              <w:t>$127.43</w:t>
            </w:r>
          </w:p>
        </w:tc>
        <w:tc>
          <w:tcPr>
            <w:tcW w:w="441" w:type="pct"/>
          </w:tcPr>
          <w:p w14:paraId="7E1DC720" w14:textId="2EC7D94C" w:rsidR="00974130" w:rsidRPr="002B1899" w:rsidRDefault="00974130" w:rsidP="00974130">
            <w:pPr>
              <w:jc w:val="center"/>
              <w:rPr>
                <w:rFonts w:ascii="Arial" w:eastAsia="Times New Roman" w:hAnsi="Arial" w:cs="Arial"/>
                <w:bCs/>
                <w:szCs w:val="18"/>
                <w:lang w:eastAsia="en-AU"/>
              </w:rPr>
            </w:pPr>
            <w:r w:rsidRPr="002B1899">
              <w:t>$178.40</w:t>
            </w:r>
          </w:p>
        </w:tc>
        <w:tc>
          <w:tcPr>
            <w:tcW w:w="512" w:type="pct"/>
          </w:tcPr>
          <w:p w14:paraId="576D1195" w14:textId="74F3DF4B" w:rsidR="00974130" w:rsidRPr="002B1899" w:rsidRDefault="00974130" w:rsidP="00974130">
            <w:pPr>
              <w:jc w:val="center"/>
              <w:rPr>
                <w:rFonts w:ascii="Arial" w:eastAsia="Times New Roman" w:hAnsi="Arial" w:cs="Arial"/>
                <w:bCs/>
                <w:szCs w:val="18"/>
                <w:lang w:eastAsia="en-AU"/>
              </w:rPr>
            </w:pPr>
            <w:r w:rsidRPr="002B1899">
              <w:t>$191.15</w:t>
            </w:r>
          </w:p>
        </w:tc>
      </w:tr>
      <w:tr w:rsidR="00974130" w:rsidRPr="002B1899" w14:paraId="3245D6D4" w14:textId="77777777" w:rsidTr="004451CE">
        <w:tc>
          <w:tcPr>
            <w:tcW w:w="806" w:type="pct"/>
          </w:tcPr>
          <w:p w14:paraId="0943E8DB" w14:textId="77777777" w:rsidR="00974130" w:rsidRPr="002B1899" w:rsidRDefault="00974130" w:rsidP="00974130">
            <w:pPr>
              <w:rPr>
                <w:rFonts w:ascii="Arial" w:eastAsia="Times New Roman" w:hAnsi="Arial" w:cs="Arial"/>
                <w:bCs/>
                <w:color w:val="000000"/>
                <w:szCs w:val="18"/>
                <w:lang w:eastAsia="en-AU"/>
              </w:rPr>
            </w:pPr>
            <w:r w:rsidRPr="002B1899">
              <w:rPr>
                <w:rFonts w:ascii="Arial" w:eastAsia="Times New Roman" w:hAnsi="Arial" w:cs="Arial"/>
                <w:bCs/>
                <w:color w:val="000000"/>
                <w:szCs w:val="18"/>
                <w:lang w:eastAsia="en-AU"/>
              </w:rPr>
              <w:t>01_806_0115_1_1</w:t>
            </w:r>
          </w:p>
        </w:tc>
        <w:tc>
          <w:tcPr>
            <w:tcW w:w="2283" w:type="pct"/>
          </w:tcPr>
          <w:p w14:paraId="0D48C971" w14:textId="78AEC791" w:rsidR="00974130" w:rsidRPr="002B1899" w:rsidRDefault="00974130" w:rsidP="00974130">
            <w:pPr>
              <w:rPr>
                <w:rFonts w:ascii="Arial" w:eastAsia="Times New Roman" w:hAnsi="Arial" w:cs="Arial"/>
                <w:color w:val="000000"/>
                <w:szCs w:val="16"/>
                <w:lang w:eastAsia="en-AU"/>
              </w:rPr>
            </w:pPr>
            <w:r w:rsidRPr="002B1899">
              <w:t>Assistance in Supported Independent Living - Standard - Public Holiday</w:t>
            </w:r>
          </w:p>
        </w:tc>
        <w:tc>
          <w:tcPr>
            <w:tcW w:w="515" w:type="pct"/>
          </w:tcPr>
          <w:p w14:paraId="3C64AA26" w14:textId="77777777" w:rsidR="00974130" w:rsidRPr="002B1899" w:rsidRDefault="00974130" w:rsidP="00974130">
            <w:pPr>
              <w:jc w:val="center"/>
              <w:rPr>
                <w:rFonts w:ascii="Arial" w:eastAsia="Times New Roman" w:hAnsi="Arial" w:cs="Arial"/>
                <w:bCs/>
                <w:szCs w:val="18"/>
                <w:lang w:eastAsia="en-AU"/>
              </w:rPr>
            </w:pPr>
            <w:r w:rsidRPr="002B1899">
              <w:rPr>
                <w:rFonts w:ascii="Arial" w:eastAsia="Times New Roman" w:hAnsi="Arial" w:cs="Arial"/>
                <w:bCs/>
                <w:color w:val="000000"/>
                <w:szCs w:val="18"/>
                <w:lang w:eastAsia="en-AU"/>
              </w:rPr>
              <w:t>Hour</w:t>
            </w:r>
          </w:p>
        </w:tc>
        <w:tc>
          <w:tcPr>
            <w:tcW w:w="443" w:type="pct"/>
          </w:tcPr>
          <w:p w14:paraId="7CE0532F" w14:textId="50B43E61" w:rsidR="00974130" w:rsidRPr="002B1899" w:rsidRDefault="00974130" w:rsidP="00974130">
            <w:pPr>
              <w:jc w:val="center"/>
              <w:rPr>
                <w:rFonts w:ascii="Arial" w:eastAsia="Times New Roman" w:hAnsi="Arial" w:cs="Arial"/>
                <w:bCs/>
                <w:szCs w:val="18"/>
                <w:lang w:eastAsia="en-AU"/>
              </w:rPr>
            </w:pPr>
            <w:r w:rsidRPr="002B1899">
              <w:t>$156.03</w:t>
            </w:r>
          </w:p>
        </w:tc>
        <w:tc>
          <w:tcPr>
            <w:tcW w:w="441" w:type="pct"/>
          </w:tcPr>
          <w:p w14:paraId="44E43B0B" w14:textId="11675A5B" w:rsidR="00974130" w:rsidRPr="002B1899" w:rsidRDefault="00974130" w:rsidP="00974130">
            <w:pPr>
              <w:jc w:val="center"/>
              <w:rPr>
                <w:rFonts w:ascii="Arial" w:eastAsia="Times New Roman" w:hAnsi="Arial" w:cs="Arial"/>
                <w:bCs/>
                <w:szCs w:val="18"/>
                <w:lang w:eastAsia="en-AU"/>
              </w:rPr>
            </w:pPr>
            <w:r w:rsidRPr="002B1899">
              <w:t>$218.44</w:t>
            </w:r>
          </w:p>
        </w:tc>
        <w:tc>
          <w:tcPr>
            <w:tcW w:w="512" w:type="pct"/>
          </w:tcPr>
          <w:p w14:paraId="02B9F056" w14:textId="701CAC0E" w:rsidR="00974130" w:rsidRPr="002B1899" w:rsidRDefault="00974130" w:rsidP="00974130">
            <w:pPr>
              <w:jc w:val="center"/>
              <w:rPr>
                <w:rFonts w:ascii="Arial" w:eastAsia="Times New Roman" w:hAnsi="Arial" w:cs="Arial"/>
                <w:bCs/>
                <w:szCs w:val="18"/>
                <w:lang w:eastAsia="en-AU"/>
              </w:rPr>
            </w:pPr>
            <w:r w:rsidRPr="002B1899">
              <w:t>$234.05</w:t>
            </w:r>
          </w:p>
        </w:tc>
      </w:tr>
      <w:tr w:rsidR="00974130" w:rsidRPr="002B1899" w14:paraId="5BE6A460" w14:textId="77777777" w:rsidTr="004451CE">
        <w:trPr>
          <w:cnfStyle w:val="000000100000" w:firstRow="0" w:lastRow="0" w:firstColumn="0" w:lastColumn="0" w:oddVBand="0" w:evenVBand="0" w:oddHBand="1" w:evenHBand="0" w:firstRowFirstColumn="0" w:firstRowLastColumn="0" w:lastRowFirstColumn="0" w:lastRowLastColumn="0"/>
        </w:trPr>
        <w:tc>
          <w:tcPr>
            <w:tcW w:w="806" w:type="pct"/>
          </w:tcPr>
          <w:p w14:paraId="4694B4F5" w14:textId="0CF5D691" w:rsidR="00974130" w:rsidRPr="002B1899" w:rsidRDefault="00974130" w:rsidP="00974130">
            <w:pPr>
              <w:rPr>
                <w:rFonts w:ascii="Arial" w:eastAsia="Times New Roman" w:hAnsi="Arial" w:cs="Arial"/>
                <w:bCs/>
                <w:color w:val="000000"/>
                <w:szCs w:val="18"/>
                <w:lang w:eastAsia="en-AU"/>
              </w:rPr>
            </w:pPr>
            <w:bookmarkStart w:id="440" w:name="_Hlk176772239"/>
            <w:r w:rsidRPr="002B1899">
              <w:t>01_450_0115_1_1</w:t>
            </w:r>
          </w:p>
        </w:tc>
        <w:tc>
          <w:tcPr>
            <w:tcW w:w="2283" w:type="pct"/>
          </w:tcPr>
          <w:p w14:paraId="51EEE6E8" w14:textId="59E00F04" w:rsidR="00974130" w:rsidRPr="002B1899" w:rsidRDefault="00974130" w:rsidP="00974130">
            <w:r w:rsidRPr="002B1899">
              <w:t>Intensive and Complex Behaviour Supports - Weekday Daytime</w:t>
            </w:r>
          </w:p>
        </w:tc>
        <w:tc>
          <w:tcPr>
            <w:tcW w:w="515" w:type="pct"/>
          </w:tcPr>
          <w:p w14:paraId="551D2C32" w14:textId="6792B55B" w:rsidR="00974130" w:rsidRPr="002B1899" w:rsidRDefault="00974130" w:rsidP="00974130">
            <w:pPr>
              <w:jc w:val="center"/>
              <w:rPr>
                <w:rFonts w:ascii="Arial" w:eastAsia="Times New Roman" w:hAnsi="Arial" w:cs="Arial"/>
                <w:bCs/>
                <w:color w:val="000000"/>
                <w:szCs w:val="18"/>
                <w:lang w:eastAsia="en-AU"/>
              </w:rPr>
            </w:pPr>
            <w:r w:rsidRPr="002B1899">
              <w:t>Hour</w:t>
            </w:r>
          </w:p>
        </w:tc>
        <w:tc>
          <w:tcPr>
            <w:tcW w:w="443" w:type="pct"/>
          </w:tcPr>
          <w:p w14:paraId="5B3552CE" w14:textId="78E24629" w:rsidR="00974130" w:rsidRPr="002B1899" w:rsidRDefault="00974130" w:rsidP="00974130">
            <w:pPr>
              <w:jc w:val="center"/>
            </w:pPr>
            <w:r w:rsidRPr="002B1899">
              <w:t>$75.98</w:t>
            </w:r>
          </w:p>
        </w:tc>
        <w:tc>
          <w:tcPr>
            <w:tcW w:w="441" w:type="pct"/>
          </w:tcPr>
          <w:p w14:paraId="27B67E1B" w14:textId="315B06ED" w:rsidR="00974130" w:rsidRPr="002B1899" w:rsidRDefault="00974130" w:rsidP="00974130">
            <w:pPr>
              <w:jc w:val="center"/>
            </w:pPr>
            <w:r w:rsidRPr="002B1899">
              <w:t>$106.37</w:t>
            </w:r>
          </w:p>
        </w:tc>
        <w:tc>
          <w:tcPr>
            <w:tcW w:w="512" w:type="pct"/>
          </w:tcPr>
          <w:p w14:paraId="1F10A069" w14:textId="1CE2A572" w:rsidR="00974130" w:rsidRPr="002B1899" w:rsidRDefault="00974130" w:rsidP="00974130">
            <w:pPr>
              <w:jc w:val="center"/>
            </w:pPr>
            <w:r w:rsidRPr="002B1899">
              <w:t>$113.97</w:t>
            </w:r>
          </w:p>
        </w:tc>
      </w:tr>
      <w:tr w:rsidR="00974130" w:rsidRPr="002B1899" w14:paraId="2ADCEA54" w14:textId="77777777" w:rsidTr="004451CE">
        <w:tc>
          <w:tcPr>
            <w:tcW w:w="806" w:type="pct"/>
          </w:tcPr>
          <w:p w14:paraId="0843C490" w14:textId="4A953357" w:rsidR="00974130" w:rsidRPr="002B1899" w:rsidRDefault="00974130" w:rsidP="00974130">
            <w:pPr>
              <w:rPr>
                <w:rFonts w:ascii="Arial" w:eastAsia="Times New Roman" w:hAnsi="Arial" w:cs="Arial"/>
                <w:bCs/>
                <w:color w:val="000000"/>
                <w:szCs w:val="18"/>
                <w:lang w:eastAsia="en-AU"/>
              </w:rPr>
            </w:pPr>
            <w:r w:rsidRPr="002B1899">
              <w:t>01_451_0115_1_1</w:t>
            </w:r>
          </w:p>
        </w:tc>
        <w:tc>
          <w:tcPr>
            <w:tcW w:w="2283" w:type="pct"/>
          </w:tcPr>
          <w:p w14:paraId="2AD87053" w14:textId="7A465387" w:rsidR="00974130" w:rsidRPr="002B1899" w:rsidRDefault="00974130" w:rsidP="00974130">
            <w:r w:rsidRPr="002B1899">
              <w:t>Intensive and Complex Behaviour Supports - Weekday Evening</w:t>
            </w:r>
          </w:p>
        </w:tc>
        <w:tc>
          <w:tcPr>
            <w:tcW w:w="515" w:type="pct"/>
          </w:tcPr>
          <w:p w14:paraId="4C59F9D7" w14:textId="0E84C345" w:rsidR="00974130" w:rsidRPr="002B1899" w:rsidRDefault="00974130" w:rsidP="00974130">
            <w:pPr>
              <w:jc w:val="center"/>
              <w:rPr>
                <w:rFonts w:ascii="Arial" w:eastAsia="Times New Roman" w:hAnsi="Arial" w:cs="Arial"/>
                <w:bCs/>
                <w:color w:val="000000"/>
                <w:szCs w:val="18"/>
                <w:lang w:eastAsia="en-AU"/>
              </w:rPr>
            </w:pPr>
            <w:r w:rsidRPr="002B1899">
              <w:t>Hour</w:t>
            </w:r>
          </w:p>
        </w:tc>
        <w:tc>
          <w:tcPr>
            <w:tcW w:w="443" w:type="pct"/>
          </w:tcPr>
          <w:p w14:paraId="32D29734" w14:textId="06838285" w:rsidR="00974130" w:rsidRPr="002B1899" w:rsidRDefault="00974130" w:rsidP="00974130">
            <w:pPr>
              <w:jc w:val="center"/>
            </w:pPr>
            <w:r w:rsidRPr="002B1899">
              <w:t>$83.72</w:t>
            </w:r>
          </w:p>
        </w:tc>
        <w:tc>
          <w:tcPr>
            <w:tcW w:w="441" w:type="pct"/>
          </w:tcPr>
          <w:p w14:paraId="53FF8785" w14:textId="782AFD60" w:rsidR="00974130" w:rsidRPr="002B1899" w:rsidRDefault="00974130" w:rsidP="00974130">
            <w:pPr>
              <w:jc w:val="center"/>
            </w:pPr>
            <w:r w:rsidRPr="002B1899">
              <w:t>$117.21</w:t>
            </w:r>
          </w:p>
        </w:tc>
        <w:tc>
          <w:tcPr>
            <w:tcW w:w="512" w:type="pct"/>
          </w:tcPr>
          <w:p w14:paraId="0CFEED29" w14:textId="6346E0CF" w:rsidR="00974130" w:rsidRPr="002B1899" w:rsidRDefault="00974130" w:rsidP="00974130">
            <w:pPr>
              <w:jc w:val="center"/>
            </w:pPr>
            <w:r w:rsidRPr="002B1899">
              <w:t>$125.58</w:t>
            </w:r>
          </w:p>
        </w:tc>
      </w:tr>
      <w:tr w:rsidR="00974130" w:rsidRPr="002B1899" w14:paraId="341C964B" w14:textId="77777777" w:rsidTr="004451CE">
        <w:trPr>
          <w:cnfStyle w:val="000000100000" w:firstRow="0" w:lastRow="0" w:firstColumn="0" w:lastColumn="0" w:oddVBand="0" w:evenVBand="0" w:oddHBand="1" w:evenHBand="0" w:firstRowFirstColumn="0" w:firstRowLastColumn="0" w:lastRowFirstColumn="0" w:lastRowLastColumn="0"/>
        </w:trPr>
        <w:tc>
          <w:tcPr>
            <w:tcW w:w="806" w:type="pct"/>
          </w:tcPr>
          <w:p w14:paraId="5891084A" w14:textId="3BD2FB56" w:rsidR="00974130" w:rsidRPr="002B1899" w:rsidRDefault="00974130" w:rsidP="00974130">
            <w:pPr>
              <w:rPr>
                <w:rFonts w:ascii="Arial" w:eastAsia="Times New Roman" w:hAnsi="Arial" w:cs="Arial"/>
                <w:bCs/>
                <w:color w:val="000000"/>
                <w:szCs w:val="18"/>
                <w:lang w:eastAsia="en-AU"/>
              </w:rPr>
            </w:pPr>
            <w:r w:rsidRPr="002B1899">
              <w:t>01_452_0115_1_1</w:t>
            </w:r>
          </w:p>
        </w:tc>
        <w:tc>
          <w:tcPr>
            <w:tcW w:w="2283" w:type="pct"/>
          </w:tcPr>
          <w:p w14:paraId="4EF7F3FF" w14:textId="556DF45D" w:rsidR="00974130" w:rsidRPr="002B1899" w:rsidRDefault="00974130" w:rsidP="00974130">
            <w:r w:rsidRPr="002B1899">
              <w:t>Intensive and Complex Behaviour Supports – Saturday</w:t>
            </w:r>
          </w:p>
        </w:tc>
        <w:tc>
          <w:tcPr>
            <w:tcW w:w="515" w:type="pct"/>
          </w:tcPr>
          <w:p w14:paraId="195853CF" w14:textId="42E15C2B" w:rsidR="00974130" w:rsidRPr="002B1899" w:rsidRDefault="00974130" w:rsidP="00974130">
            <w:pPr>
              <w:jc w:val="center"/>
              <w:rPr>
                <w:rFonts w:ascii="Arial" w:eastAsia="Times New Roman" w:hAnsi="Arial" w:cs="Arial"/>
                <w:bCs/>
                <w:color w:val="000000"/>
                <w:szCs w:val="18"/>
                <w:lang w:eastAsia="en-AU"/>
              </w:rPr>
            </w:pPr>
            <w:r w:rsidRPr="002B1899">
              <w:t>Hour</w:t>
            </w:r>
          </w:p>
        </w:tc>
        <w:tc>
          <w:tcPr>
            <w:tcW w:w="443" w:type="pct"/>
          </w:tcPr>
          <w:p w14:paraId="6C93DB54" w14:textId="155C5172" w:rsidR="00974130" w:rsidRPr="002B1899" w:rsidRDefault="00974130" w:rsidP="00974130">
            <w:pPr>
              <w:jc w:val="center"/>
            </w:pPr>
            <w:r w:rsidRPr="002B1899">
              <w:t>$106.93</w:t>
            </w:r>
          </w:p>
        </w:tc>
        <w:tc>
          <w:tcPr>
            <w:tcW w:w="441" w:type="pct"/>
          </w:tcPr>
          <w:p w14:paraId="7F520904" w14:textId="11758FFA" w:rsidR="00974130" w:rsidRPr="002B1899" w:rsidRDefault="00974130" w:rsidP="00974130">
            <w:pPr>
              <w:jc w:val="center"/>
            </w:pPr>
            <w:r w:rsidRPr="002B1899">
              <w:t>$149.70</w:t>
            </w:r>
          </w:p>
        </w:tc>
        <w:tc>
          <w:tcPr>
            <w:tcW w:w="512" w:type="pct"/>
          </w:tcPr>
          <w:p w14:paraId="0930E70D" w14:textId="094E736A" w:rsidR="00974130" w:rsidRPr="002B1899" w:rsidRDefault="00974130" w:rsidP="00974130">
            <w:pPr>
              <w:jc w:val="center"/>
            </w:pPr>
            <w:r w:rsidRPr="002B1899">
              <w:t>$160.40</w:t>
            </w:r>
          </w:p>
        </w:tc>
      </w:tr>
      <w:tr w:rsidR="00974130" w:rsidRPr="002B1899" w14:paraId="3271FC7B" w14:textId="77777777" w:rsidTr="004451CE">
        <w:tc>
          <w:tcPr>
            <w:tcW w:w="806" w:type="pct"/>
          </w:tcPr>
          <w:p w14:paraId="45CF19A2" w14:textId="00A15A04" w:rsidR="00974130" w:rsidRPr="002B1899" w:rsidRDefault="00974130" w:rsidP="00974130">
            <w:pPr>
              <w:rPr>
                <w:rFonts w:ascii="Arial" w:eastAsia="Times New Roman" w:hAnsi="Arial" w:cs="Arial"/>
                <w:bCs/>
                <w:color w:val="000000"/>
                <w:szCs w:val="18"/>
                <w:lang w:eastAsia="en-AU"/>
              </w:rPr>
            </w:pPr>
            <w:r w:rsidRPr="002B1899">
              <w:t>01_453_0115_1_1</w:t>
            </w:r>
          </w:p>
        </w:tc>
        <w:tc>
          <w:tcPr>
            <w:tcW w:w="2283" w:type="pct"/>
          </w:tcPr>
          <w:p w14:paraId="3517486C" w14:textId="70F9C73A" w:rsidR="00974130" w:rsidRPr="002B1899" w:rsidRDefault="00974130" w:rsidP="00974130">
            <w:r w:rsidRPr="002B1899">
              <w:t>Intensive and Complex Behaviour Supports – Sunday</w:t>
            </w:r>
          </w:p>
        </w:tc>
        <w:tc>
          <w:tcPr>
            <w:tcW w:w="515" w:type="pct"/>
          </w:tcPr>
          <w:p w14:paraId="594238A4" w14:textId="2B0A522C" w:rsidR="00974130" w:rsidRPr="002B1899" w:rsidRDefault="00974130" w:rsidP="00974130">
            <w:pPr>
              <w:jc w:val="center"/>
              <w:rPr>
                <w:rFonts w:ascii="Arial" w:eastAsia="Times New Roman" w:hAnsi="Arial" w:cs="Arial"/>
                <w:bCs/>
                <w:color w:val="000000"/>
                <w:szCs w:val="18"/>
                <w:lang w:eastAsia="en-AU"/>
              </w:rPr>
            </w:pPr>
            <w:r w:rsidRPr="002B1899">
              <w:t>Hour</w:t>
            </w:r>
          </w:p>
        </w:tc>
        <w:tc>
          <w:tcPr>
            <w:tcW w:w="443" w:type="pct"/>
          </w:tcPr>
          <w:p w14:paraId="5C83CA83" w14:textId="5D2BF24E" w:rsidR="00974130" w:rsidRPr="002B1899" w:rsidRDefault="00974130" w:rsidP="00974130">
            <w:pPr>
              <w:jc w:val="center"/>
            </w:pPr>
            <w:r w:rsidRPr="002B1899">
              <w:t>$137.87</w:t>
            </w:r>
          </w:p>
        </w:tc>
        <w:tc>
          <w:tcPr>
            <w:tcW w:w="441" w:type="pct"/>
          </w:tcPr>
          <w:p w14:paraId="46FCE2C0" w14:textId="41EDF823" w:rsidR="00974130" w:rsidRPr="002B1899" w:rsidRDefault="00974130" w:rsidP="00974130">
            <w:pPr>
              <w:jc w:val="center"/>
            </w:pPr>
            <w:r w:rsidRPr="002B1899">
              <w:t>$193.02</w:t>
            </w:r>
          </w:p>
        </w:tc>
        <w:tc>
          <w:tcPr>
            <w:tcW w:w="512" w:type="pct"/>
          </w:tcPr>
          <w:p w14:paraId="6E93AD73" w14:textId="5FBEFF0A" w:rsidR="00974130" w:rsidRPr="002B1899" w:rsidRDefault="00974130" w:rsidP="00974130">
            <w:pPr>
              <w:jc w:val="center"/>
            </w:pPr>
            <w:r w:rsidRPr="002B1899">
              <w:t>$206.81</w:t>
            </w:r>
          </w:p>
        </w:tc>
      </w:tr>
      <w:tr w:rsidR="00974130" w:rsidRPr="002B1899" w14:paraId="2040153A" w14:textId="77777777" w:rsidTr="004451CE">
        <w:trPr>
          <w:cnfStyle w:val="000000100000" w:firstRow="0" w:lastRow="0" w:firstColumn="0" w:lastColumn="0" w:oddVBand="0" w:evenVBand="0" w:oddHBand="1" w:evenHBand="0" w:firstRowFirstColumn="0" w:firstRowLastColumn="0" w:lastRowFirstColumn="0" w:lastRowLastColumn="0"/>
        </w:trPr>
        <w:tc>
          <w:tcPr>
            <w:tcW w:w="806" w:type="pct"/>
          </w:tcPr>
          <w:p w14:paraId="13FDD595" w14:textId="36E445F7" w:rsidR="00974130" w:rsidRPr="002B1899" w:rsidRDefault="00974130" w:rsidP="00974130">
            <w:pPr>
              <w:rPr>
                <w:rFonts w:ascii="Arial" w:eastAsia="Times New Roman" w:hAnsi="Arial" w:cs="Arial"/>
                <w:bCs/>
                <w:color w:val="000000"/>
                <w:szCs w:val="18"/>
                <w:lang w:eastAsia="en-AU"/>
              </w:rPr>
            </w:pPr>
            <w:r w:rsidRPr="002B1899">
              <w:t>01_454_0115_1_1</w:t>
            </w:r>
          </w:p>
        </w:tc>
        <w:tc>
          <w:tcPr>
            <w:tcW w:w="2283" w:type="pct"/>
          </w:tcPr>
          <w:p w14:paraId="0BF75E6B" w14:textId="051371A5" w:rsidR="00974130" w:rsidRPr="002B1899" w:rsidRDefault="00974130" w:rsidP="00974130">
            <w:r w:rsidRPr="002B1899">
              <w:t>Intensive and Complex Behaviour Supports - Public Holiday</w:t>
            </w:r>
          </w:p>
        </w:tc>
        <w:tc>
          <w:tcPr>
            <w:tcW w:w="515" w:type="pct"/>
          </w:tcPr>
          <w:p w14:paraId="2BEDE592" w14:textId="7EB4C325" w:rsidR="00974130" w:rsidRPr="002B1899" w:rsidRDefault="00974130" w:rsidP="00974130">
            <w:pPr>
              <w:jc w:val="center"/>
              <w:rPr>
                <w:rFonts w:ascii="Arial" w:eastAsia="Times New Roman" w:hAnsi="Arial" w:cs="Arial"/>
                <w:bCs/>
                <w:color w:val="000000"/>
                <w:szCs w:val="18"/>
                <w:lang w:eastAsia="en-AU"/>
              </w:rPr>
            </w:pPr>
            <w:r w:rsidRPr="002B1899">
              <w:t>Hour</w:t>
            </w:r>
          </w:p>
        </w:tc>
        <w:tc>
          <w:tcPr>
            <w:tcW w:w="443" w:type="pct"/>
          </w:tcPr>
          <w:p w14:paraId="608CDC71" w14:textId="70F36803" w:rsidR="00974130" w:rsidRPr="002B1899" w:rsidRDefault="00974130" w:rsidP="00974130">
            <w:pPr>
              <w:jc w:val="center"/>
            </w:pPr>
            <w:r w:rsidRPr="002B1899">
              <w:t>$168.81</w:t>
            </w:r>
          </w:p>
        </w:tc>
        <w:tc>
          <w:tcPr>
            <w:tcW w:w="441" w:type="pct"/>
          </w:tcPr>
          <w:p w14:paraId="16F1C30E" w14:textId="47901B1C" w:rsidR="00974130" w:rsidRPr="002B1899" w:rsidRDefault="00974130" w:rsidP="00974130">
            <w:pPr>
              <w:jc w:val="center"/>
            </w:pPr>
            <w:r w:rsidRPr="002B1899">
              <w:t>$236.33</w:t>
            </w:r>
          </w:p>
        </w:tc>
        <w:tc>
          <w:tcPr>
            <w:tcW w:w="512" w:type="pct"/>
          </w:tcPr>
          <w:p w14:paraId="53D4A80E" w14:textId="043FC251" w:rsidR="00974130" w:rsidRPr="002B1899" w:rsidRDefault="00974130" w:rsidP="00974130">
            <w:pPr>
              <w:jc w:val="center"/>
            </w:pPr>
            <w:r w:rsidRPr="002B1899">
              <w:t>$253.22</w:t>
            </w:r>
          </w:p>
        </w:tc>
      </w:tr>
      <w:bookmarkEnd w:id="440"/>
      <w:tr w:rsidR="00974130" w:rsidRPr="002B1899" w14:paraId="65E5C18E" w14:textId="77777777" w:rsidTr="004451CE">
        <w:tc>
          <w:tcPr>
            <w:tcW w:w="806" w:type="pct"/>
          </w:tcPr>
          <w:p w14:paraId="3C923D37" w14:textId="1C96E11D" w:rsidR="00974130" w:rsidRPr="002B1899" w:rsidRDefault="00974130" w:rsidP="00974130">
            <w:pPr>
              <w:rPr>
                <w:rFonts w:ascii="Arial" w:eastAsia="Times New Roman" w:hAnsi="Arial" w:cs="Arial"/>
                <w:bCs/>
                <w:color w:val="000000"/>
                <w:szCs w:val="18"/>
                <w:lang w:eastAsia="en-AU"/>
              </w:rPr>
            </w:pPr>
            <w:r w:rsidRPr="002B1899">
              <w:t>01_455_0115_1_1</w:t>
            </w:r>
          </w:p>
        </w:tc>
        <w:tc>
          <w:tcPr>
            <w:tcW w:w="2283" w:type="pct"/>
          </w:tcPr>
          <w:p w14:paraId="51432D7D" w14:textId="2193767E" w:rsidR="00974130" w:rsidRPr="002B1899" w:rsidRDefault="00974130" w:rsidP="00974130">
            <w:r w:rsidRPr="002B1899">
              <w:t>Intensive and Complex Behaviour Supports - Weekday Night</w:t>
            </w:r>
          </w:p>
        </w:tc>
        <w:tc>
          <w:tcPr>
            <w:tcW w:w="515" w:type="pct"/>
          </w:tcPr>
          <w:p w14:paraId="1934EB54" w14:textId="2E24438E" w:rsidR="00974130" w:rsidRPr="002B1899" w:rsidRDefault="00974130" w:rsidP="00974130">
            <w:pPr>
              <w:jc w:val="center"/>
              <w:rPr>
                <w:rFonts w:ascii="Arial" w:eastAsia="Times New Roman" w:hAnsi="Arial" w:cs="Arial"/>
                <w:bCs/>
                <w:color w:val="000000"/>
                <w:szCs w:val="18"/>
                <w:lang w:eastAsia="en-AU"/>
              </w:rPr>
            </w:pPr>
            <w:r w:rsidRPr="002B1899">
              <w:t>Hour</w:t>
            </w:r>
          </w:p>
        </w:tc>
        <w:tc>
          <w:tcPr>
            <w:tcW w:w="443" w:type="pct"/>
          </w:tcPr>
          <w:p w14:paraId="1E34C3F8" w14:textId="2475B460" w:rsidR="00974130" w:rsidRPr="002B1899" w:rsidRDefault="00974130" w:rsidP="00974130">
            <w:pPr>
              <w:jc w:val="center"/>
            </w:pPr>
            <w:r w:rsidRPr="002B1899">
              <w:t>$85.27</w:t>
            </w:r>
          </w:p>
        </w:tc>
        <w:tc>
          <w:tcPr>
            <w:tcW w:w="441" w:type="pct"/>
          </w:tcPr>
          <w:p w14:paraId="694EBB63" w14:textId="1CF57611" w:rsidR="00974130" w:rsidRPr="002B1899" w:rsidRDefault="00974130" w:rsidP="00974130">
            <w:pPr>
              <w:jc w:val="center"/>
            </w:pPr>
            <w:r w:rsidRPr="002B1899">
              <w:t>$119.38</w:t>
            </w:r>
          </w:p>
        </w:tc>
        <w:tc>
          <w:tcPr>
            <w:tcW w:w="512" w:type="pct"/>
          </w:tcPr>
          <w:p w14:paraId="0C77AAF2" w14:textId="4FFBECD8" w:rsidR="00974130" w:rsidRPr="002B1899" w:rsidRDefault="00974130" w:rsidP="00974130">
            <w:pPr>
              <w:jc w:val="center"/>
            </w:pPr>
            <w:r w:rsidRPr="002B1899">
              <w:t>$127.91</w:t>
            </w:r>
          </w:p>
        </w:tc>
      </w:tr>
      <w:tr w:rsidR="00974130" w:rsidRPr="002B1899" w14:paraId="32C8C4BF" w14:textId="77777777" w:rsidTr="004451CE">
        <w:trPr>
          <w:cnfStyle w:val="000000100000" w:firstRow="0" w:lastRow="0" w:firstColumn="0" w:lastColumn="0" w:oddVBand="0" w:evenVBand="0" w:oddHBand="1" w:evenHBand="0" w:firstRowFirstColumn="0" w:firstRowLastColumn="0" w:lastRowFirstColumn="0" w:lastRowLastColumn="0"/>
        </w:trPr>
        <w:tc>
          <w:tcPr>
            <w:tcW w:w="806" w:type="pct"/>
          </w:tcPr>
          <w:p w14:paraId="3C4F56B7" w14:textId="77777777" w:rsidR="00974130" w:rsidRPr="002B1899" w:rsidRDefault="00974130" w:rsidP="00974130">
            <w:pPr>
              <w:rPr>
                <w:rFonts w:ascii="Arial" w:eastAsia="Times New Roman" w:hAnsi="Arial" w:cs="Arial"/>
                <w:bCs/>
                <w:color w:val="000000"/>
                <w:szCs w:val="18"/>
                <w:lang w:eastAsia="en-AU"/>
              </w:rPr>
            </w:pPr>
            <w:r w:rsidRPr="002B1899">
              <w:rPr>
                <w:rFonts w:ascii="Arial" w:eastAsia="Times New Roman" w:hAnsi="Arial" w:cs="Arial"/>
                <w:bCs/>
                <w:color w:val="000000"/>
                <w:szCs w:val="18"/>
                <w:lang w:eastAsia="en-AU"/>
              </w:rPr>
              <w:t>01_811_0115_1_1</w:t>
            </w:r>
          </w:p>
        </w:tc>
        <w:tc>
          <w:tcPr>
            <w:tcW w:w="2283" w:type="pct"/>
          </w:tcPr>
          <w:p w14:paraId="4ABE70D6" w14:textId="7C74FF29" w:rsidR="00974130" w:rsidRPr="002B1899" w:rsidRDefault="00974130" w:rsidP="00974130">
            <w:pPr>
              <w:rPr>
                <w:rFonts w:ascii="Arial" w:eastAsia="Times New Roman" w:hAnsi="Arial" w:cs="Arial"/>
                <w:color w:val="000000"/>
                <w:szCs w:val="16"/>
                <w:lang w:eastAsia="en-AU"/>
              </w:rPr>
            </w:pPr>
            <w:r w:rsidRPr="002B1899">
              <w:t>Assistance in Supported Independent Living - High Intensity - Weekday Daytime</w:t>
            </w:r>
          </w:p>
        </w:tc>
        <w:tc>
          <w:tcPr>
            <w:tcW w:w="515" w:type="pct"/>
          </w:tcPr>
          <w:p w14:paraId="06FBB117" w14:textId="77777777" w:rsidR="00974130" w:rsidRPr="002B1899" w:rsidRDefault="00974130" w:rsidP="00974130">
            <w:pPr>
              <w:jc w:val="center"/>
              <w:rPr>
                <w:rFonts w:ascii="Arial" w:eastAsia="Times New Roman" w:hAnsi="Arial" w:cs="Arial"/>
                <w:bCs/>
                <w:color w:val="000000"/>
                <w:szCs w:val="18"/>
                <w:lang w:eastAsia="en-AU"/>
              </w:rPr>
            </w:pPr>
            <w:r w:rsidRPr="002B1899">
              <w:rPr>
                <w:rFonts w:ascii="Arial" w:eastAsia="Times New Roman" w:hAnsi="Arial" w:cs="Arial"/>
                <w:bCs/>
                <w:color w:val="000000"/>
                <w:szCs w:val="18"/>
                <w:lang w:eastAsia="en-AU"/>
              </w:rPr>
              <w:t>Hour</w:t>
            </w:r>
          </w:p>
        </w:tc>
        <w:tc>
          <w:tcPr>
            <w:tcW w:w="443" w:type="pct"/>
          </w:tcPr>
          <w:p w14:paraId="00C56FB0" w14:textId="13A8A030" w:rsidR="00974130" w:rsidRPr="002B1899" w:rsidRDefault="00974130" w:rsidP="00974130">
            <w:pPr>
              <w:jc w:val="center"/>
              <w:rPr>
                <w:rFonts w:ascii="Arial" w:eastAsia="Times New Roman" w:hAnsi="Arial" w:cs="Arial"/>
                <w:bCs/>
                <w:szCs w:val="18"/>
                <w:lang w:eastAsia="en-AU"/>
              </w:rPr>
            </w:pPr>
            <w:r w:rsidRPr="002B1899">
              <w:t>$75.98</w:t>
            </w:r>
          </w:p>
        </w:tc>
        <w:tc>
          <w:tcPr>
            <w:tcW w:w="441" w:type="pct"/>
          </w:tcPr>
          <w:p w14:paraId="315A6C7C" w14:textId="60440C8C" w:rsidR="00974130" w:rsidRPr="002B1899" w:rsidRDefault="00974130" w:rsidP="00974130">
            <w:pPr>
              <w:jc w:val="center"/>
              <w:rPr>
                <w:rFonts w:ascii="Arial" w:eastAsia="Times New Roman" w:hAnsi="Arial" w:cs="Arial"/>
                <w:bCs/>
                <w:szCs w:val="18"/>
                <w:lang w:eastAsia="en-AU"/>
              </w:rPr>
            </w:pPr>
            <w:r w:rsidRPr="002B1899">
              <w:t>$106.37</w:t>
            </w:r>
          </w:p>
        </w:tc>
        <w:tc>
          <w:tcPr>
            <w:tcW w:w="512" w:type="pct"/>
          </w:tcPr>
          <w:p w14:paraId="750097B4" w14:textId="69D0DDA1" w:rsidR="00974130" w:rsidRPr="002B1899" w:rsidRDefault="00974130" w:rsidP="00974130">
            <w:pPr>
              <w:jc w:val="center"/>
              <w:rPr>
                <w:rFonts w:ascii="Arial" w:eastAsia="Times New Roman" w:hAnsi="Arial" w:cs="Arial"/>
                <w:bCs/>
                <w:szCs w:val="18"/>
                <w:lang w:eastAsia="en-AU"/>
              </w:rPr>
            </w:pPr>
            <w:r w:rsidRPr="002B1899">
              <w:t>$113.97</w:t>
            </w:r>
          </w:p>
        </w:tc>
      </w:tr>
      <w:tr w:rsidR="00974130" w:rsidRPr="002B1899" w14:paraId="1F67D8EC" w14:textId="77777777" w:rsidTr="004451CE">
        <w:tc>
          <w:tcPr>
            <w:tcW w:w="806" w:type="pct"/>
          </w:tcPr>
          <w:p w14:paraId="5B30A847" w14:textId="77777777" w:rsidR="00974130" w:rsidRPr="002B1899" w:rsidRDefault="00974130" w:rsidP="00974130">
            <w:pPr>
              <w:rPr>
                <w:rFonts w:ascii="Arial" w:eastAsia="Times New Roman" w:hAnsi="Arial" w:cs="Arial"/>
                <w:bCs/>
                <w:color w:val="000000"/>
                <w:szCs w:val="18"/>
                <w:lang w:eastAsia="en-AU"/>
              </w:rPr>
            </w:pPr>
            <w:r w:rsidRPr="002B1899">
              <w:rPr>
                <w:rFonts w:ascii="Arial" w:eastAsia="Times New Roman" w:hAnsi="Arial" w:cs="Arial"/>
                <w:bCs/>
                <w:color w:val="000000"/>
                <w:szCs w:val="18"/>
                <w:lang w:eastAsia="en-AU"/>
              </w:rPr>
              <w:t>01_812_0115_1_1</w:t>
            </w:r>
          </w:p>
        </w:tc>
        <w:tc>
          <w:tcPr>
            <w:tcW w:w="2283" w:type="pct"/>
          </w:tcPr>
          <w:p w14:paraId="74B4A446" w14:textId="29B21A36" w:rsidR="00974130" w:rsidRPr="002B1899" w:rsidRDefault="00974130" w:rsidP="00974130">
            <w:pPr>
              <w:rPr>
                <w:rFonts w:ascii="Arial" w:eastAsia="Times New Roman" w:hAnsi="Arial" w:cs="Arial"/>
                <w:color w:val="000000"/>
                <w:szCs w:val="16"/>
                <w:lang w:eastAsia="en-AU"/>
              </w:rPr>
            </w:pPr>
            <w:r w:rsidRPr="002B1899">
              <w:t>Assistance in Supported Independent Living - High Intensity - Weekday Evening</w:t>
            </w:r>
          </w:p>
        </w:tc>
        <w:tc>
          <w:tcPr>
            <w:tcW w:w="515" w:type="pct"/>
          </w:tcPr>
          <w:p w14:paraId="510F14A1" w14:textId="77777777" w:rsidR="00974130" w:rsidRPr="002B1899" w:rsidRDefault="00974130" w:rsidP="00974130">
            <w:pPr>
              <w:jc w:val="center"/>
              <w:rPr>
                <w:rFonts w:ascii="Arial" w:eastAsia="Times New Roman" w:hAnsi="Arial" w:cs="Arial"/>
                <w:bCs/>
                <w:color w:val="000000"/>
                <w:szCs w:val="18"/>
                <w:lang w:eastAsia="en-AU"/>
              </w:rPr>
            </w:pPr>
            <w:r w:rsidRPr="002B1899">
              <w:rPr>
                <w:rFonts w:ascii="Arial" w:eastAsia="Times New Roman" w:hAnsi="Arial" w:cs="Arial"/>
                <w:bCs/>
                <w:color w:val="000000"/>
                <w:szCs w:val="18"/>
                <w:lang w:eastAsia="en-AU"/>
              </w:rPr>
              <w:t>Hour</w:t>
            </w:r>
          </w:p>
        </w:tc>
        <w:tc>
          <w:tcPr>
            <w:tcW w:w="443" w:type="pct"/>
          </w:tcPr>
          <w:p w14:paraId="4A97406D" w14:textId="73100382" w:rsidR="00974130" w:rsidRPr="002B1899" w:rsidRDefault="00974130" w:rsidP="00974130">
            <w:pPr>
              <w:jc w:val="center"/>
              <w:rPr>
                <w:rFonts w:ascii="Arial" w:eastAsia="Times New Roman" w:hAnsi="Arial" w:cs="Arial"/>
                <w:bCs/>
                <w:szCs w:val="18"/>
                <w:lang w:eastAsia="en-AU"/>
              </w:rPr>
            </w:pPr>
            <w:r w:rsidRPr="002B1899">
              <w:t>$83.72</w:t>
            </w:r>
          </w:p>
        </w:tc>
        <w:tc>
          <w:tcPr>
            <w:tcW w:w="441" w:type="pct"/>
          </w:tcPr>
          <w:p w14:paraId="278F6A91" w14:textId="5457B81D" w:rsidR="00974130" w:rsidRPr="002B1899" w:rsidRDefault="00974130" w:rsidP="00974130">
            <w:pPr>
              <w:jc w:val="center"/>
              <w:rPr>
                <w:rFonts w:ascii="Arial" w:eastAsia="Times New Roman" w:hAnsi="Arial" w:cs="Arial"/>
                <w:bCs/>
                <w:szCs w:val="18"/>
                <w:lang w:eastAsia="en-AU"/>
              </w:rPr>
            </w:pPr>
            <w:r w:rsidRPr="002B1899">
              <w:t>$117.21</w:t>
            </w:r>
          </w:p>
        </w:tc>
        <w:tc>
          <w:tcPr>
            <w:tcW w:w="512" w:type="pct"/>
          </w:tcPr>
          <w:p w14:paraId="43F815C4" w14:textId="641ACF0C" w:rsidR="00974130" w:rsidRPr="002B1899" w:rsidRDefault="00974130" w:rsidP="00974130">
            <w:pPr>
              <w:jc w:val="center"/>
              <w:rPr>
                <w:rFonts w:ascii="Arial" w:eastAsia="Times New Roman" w:hAnsi="Arial" w:cs="Arial"/>
                <w:bCs/>
                <w:szCs w:val="18"/>
                <w:lang w:eastAsia="en-AU"/>
              </w:rPr>
            </w:pPr>
            <w:r w:rsidRPr="002B1899">
              <w:t>$125.58</w:t>
            </w:r>
          </w:p>
        </w:tc>
      </w:tr>
      <w:tr w:rsidR="00B14548" w:rsidRPr="002B1899" w14:paraId="6997E211" w14:textId="77777777" w:rsidTr="004451CE">
        <w:trPr>
          <w:cnfStyle w:val="000000100000" w:firstRow="0" w:lastRow="0" w:firstColumn="0" w:lastColumn="0" w:oddVBand="0" w:evenVBand="0" w:oddHBand="1" w:evenHBand="0" w:firstRowFirstColumn="0" w:firstRowLastColumn="0" w:lastRowFirstColumn="0" w:lastRowLastColumn="0"/>
        </w:trPr>
        <w:tc>
          <w:tcPr>
            <w:tcW w:w="806" w:type="pct"/>
          </w:tcPr>
          <w:p w14:paraId="6DF98B9B" w14:textId="77777777" w:rsidR="00B14548" w:rsidRPr="002B1899" w:rsidRDefault="00B14548" w:rsidP="00B14548">
            <w:pPr>
              <w:rPr>
                <w:rFonts w:ascii="Arial" w:eastAsia="Times New Roman" w:hAnsi="Arial" w:cs="Arial"/>
                <w:bCs/>
                <w:color w:val="000000"/>
                <w:szCs w:val="18"/>
                <w:lang w:eastAsia="en-AU"/>
              </w:rPr>
            </w:pPr>
            <w:r w:rsidRPr="002B1899">
              <w:rPr>
                <w:rFonts w:ascii="Arial" w:eastAsia="Times New Roman" w:hAnsi="Arial" w:cs="Arial"/>
                <w:bCs/>
                <w:color w:val="000000"/>
                <w:szCs w:val="18"/>
                <w:lang w:eastAsia="en-AU"/>
              </w:rPr>
              <w:t>01_813_0115_1_1</w:t>
            </w:r>
          </w:p>
        </w:tc>
        <w:tc>
          <w:tcPr>
            <w:tcW w:w="2283" w:type="pct"/>
          </w:tcPr>
          <w:p w14:paraId="196DAA27" w14:textId="4B383F4F" w:rsidR="00B14548" w:rsidRPr="002B1899" w:rsidRDefault="00B14548" w:rsidP="00B14548">
            <w:pPr>
              <w:rPr>
                <w:rFonts w:ascii="Arial" w:eastAsia="Times New Roman" w:hAnsi="Arial" w:cs="Arial"/>
                <w:color w:val="000000"/>
                <w:szCs w:val="16"/>
                <w:lang w:eastAsia="en-AU"/>
              </w:rPr>
            </w:pPr>
            <w:r w:rsidRPr="002B1899">
              <w:t>Assistance in Supported Independent Living - High Intensity - Weekday Night</w:t>
            </w:r>
          </w:p>
        </w:tc>
        <w:tc>
          <w:tcPr>
            <w:tcW w:w="515" w:type="pct"/>
          </w:tcPr>
          <w:p w14:paraId="1F2562ED" w14:textId="77777777" w:rsidR="00B14548" w:rsidRPr="002B1899" w:rsidRDefault="00B14548" w:rsidP="00B14548">
            <w:pPr>
              <w:jc w:val="center"/>
              <w:rPr>
                <w:rFonts w:ascii="Arial" w:eastAsia="Times New Roman" w:hAnsi="Arial" w:cs="Arial"/>
                <w:bCs/>
                <w:color w:val="000000"/>
                <w:szCs w:val="18"/>
                <w:lang w:eastAsia="en-AU"/>
              </w:rPr>
            </w:pPr>
            <w:r w:rsidRPr="002B1899">
              <w:rPr>
                <w:rFonts w:ascii="Arial" w:eastAsia="Times New Roman" w:hAnsi="Arial" w:cs="Arial"/>
                <w:bCs/>
                <w:color w:val="000000"/>
                <w:szCs w:val="18"/>
                <w:lang w:eastAsia="en-AU"/>
              </w:rPr>
              <w:t>Hour</w:t>
            </w:r>
          </w:p>
        </w:tc>
        <w:tc>
          <w:tcPr>
            <w:tcW w:w="443" w:type="pct"/>
          </w:tcPr>
          <w:p w14:paraId="7850DFE2" w14:textId="53047BA8" w:rsidR="00B14548" w:rsidRPr="002B1899" w:rsidRDefault="00B14548" w:rsidP="00B14548">
            <w:pPr>
              <w:jc w:val="center"/>
              <w:rPr>
                <w:rFonts w:ascii="Arial" w:eastAsia="Times New Roman" w:hAnsi="Arial" w:cs="Arial"/>
                <w:bCs/>
                <w:szCs w:val="18"/>
                <w:lang w:eastAsia="en-AU"/>
              </w:rPr>
            </w:pPr>
            <w:r w:rsidRPr="002B1899">
              <w:t xml:space="preserve"> $85.27 </w:t>
            </w:r>
          </w:p>
        </w:tc>
        <w:tc>
          <w:tcPr>
            <w:tcW w:w="441" w:type="pct"/>
          </w:tcPr>
          <w:p w14:paraId="51A9CD5F" w14:textId="5ADB8319" w:rsidR="00B14548" w:rsidRPr="002B1899" w:rsidRDefault="00B14548" w:rsidP="00B14548">
            <w:pPr>
              <w:jc w:val="center"/>
              <w:rPr>
                <w:rFonts w:ascii="Arial" w:eastAsia="Times New Roman" w:hAnsi="Arial" w:cs="Arial"/>
                <w:bCs/>
                <w:szCs w:val="18"/>
                <w:lang w:eastAsia="en-AU"/>
              </w:rPr>
            </w:pPr>
            <w:r w:rsidRPr="002B1899">
              <w:t xml:space="preserve"> $119.38 </w:t>
            </w:r>
          </w:p>
        </w:tc>
        <w:tc>
          <w:tcPr>
            <w:tcW w:w="512" w:type="pct"/>
          </w:tcPr>
          <w:p w14:paraId="7A38A17B" w14:textId="32E833AA" w:rsidR="00B14548" w:rsidRPr="002B1899" w:rsidRDefault="00B14548" w:rsidP="00B14548">
            <w:pPr>
              <w:jc w:val="center"/>
              <w:rPr>
                <w:rFonts w:ascii="Arial" w:eastAsia="Times New Roman" w:hAnsi="Arial" w:cs="Arial"/>
                <w:bCs/>
                <w:szCs w:val="18"/>
                <w:lang w:eastAsia="en-AU"/>
              </w:rPr>
            </w:pPr>
            <w:r w:rsidRPr="002B1899">
              <w:t xml:space="preserve"> $127.91 </w:t>
            </w:r>
          </w:p>
        </w:tc>
      </w:tr>
      <w:tr w:rsidR="00B14548" w:rsidRPr="002B1899" w14:paraId="2B76AF3E" w14:textId="77777777" w:rsidTr="004451CE">
        <w:tc>
          <w:tcPr>
            <w:tcW w:w="806" w:type="pct"/>
          </w:tcPr>
          <w:p w14:paraId="02C8A615" w14:textId="77777777" w:rsidR="00B14548" w:rsidRPr="002B1899" w:rsidRDefault="00B14548" w:rsidP="00B14548">
            <w:pPr>
              <w:rPr>
                <w:rFonts w:ascii="Arial" w:eastAsia="Times New Roman" w:hAnsi="Arial" w:cs="Arial"/>
                <w:bCs/>
                <w:color w:val="000000"/>
                <w:szCs w:val="18"/>
                <w:lang w:eastAsia="en-AU"/>
              </w:rPr>
            </w:pPr>
            <w:r w:rsidRPr="002B1899">
              <w:rPr>
                <w:rFonts w:ascii="Arial" w:eastAsia="Times New Roman" w:hAnsi="Arial" w:cs="Arial"/>
                <w:bCs/>
                <w:color w:val="000000"/>
                <w:szCs w:val="18"/>
                <w:lang w:eastAsia="en-AU"/>
              </w:rPr>
              <w:t>01_814_0115_1_1</w:t>
            </w:r>
          </w:p>
        </w:tc>
        <w:tc>
          <w:tcPr>
            <w:tcW w:w="2283" w:type="pct"/>
          </w:tcPr>
          <w:p w14:paraId="6698296D" w14:textId="34005A45" w:rsidR="00B14548" w:rsidRPr="002B1899" w:rsidRDefault="00B14548" w:rsidP="00B14548">
            <w:pPr>
              <w:rPr>
                <w:rFonts w:ascii="Arial" w:eastAsia="Times New Roman" w:hAnsi="Arial" w:cs="Arial"/>
                <w:color w:val="000000"/>
                <w:szCs w:val="16"/>
                <w:lang w:eastAsia="en-AU"/>
              </w:rPr>
            </w:pPr>
            <w:r w:rsidRPr="002B1899">
              <w:t>Assistance in Supported Independent Living - High Intensity - Saturday</w:t>
            </w:r>
          </w:p>
        </w:tc>
        <w:tc>
          <w:tcPr>
            <w:tcW w:w="515" w:type="pct"/>
          </w:tcPr>
          <w:p w14:paraId="767A2478" w14:textId="77777777" w:rsidR="00B14548" w:rsidRPr="002B1899" w:rsidRDefault="00B14548" w:rsidP="00B14548">
            <w:pPr>
              <w:jc w:val="center"/>
              <w:rPr>
                <w:rFonts w:ascii="Arial" w:eastAsia="Times New Roman" w:hAnsi="Arial" w:cs="Arial"/>
                <w:bCs/>
                <w:color w:val="000000"/>
                <w:szCs w:val="18"/>
                <w:lang w:eastAsia="en-AU"/>
              </w:rPr>
            </w:pPr>
            <w:r w:rsidRPr="002B1899">
              <w:rPr>
                <w:rFonts w:ascii="Arial" w:eastAsia="Times New Roman" w:hAnsi="Arial" w:cs="Arial"/>
                <w:bCs/>
                <w:color w:val="000000"/>
                <w:szCs w:val="18"/>
                <w:lang w:eastAsia="en-AU"/>
              </w:rPr>
              <w:t>Hour</w:t>
            </w:r>
          </w:p>
        </w:tc>
        <w:tc>
          <w:tcPr>
            <w:tcW w:w="443" w:type="pct"/>
          </w:tcPr>
          <w:p w14:paraId="46D619B0" w14:textId="65D5D49A" w:rsidR="00B14548" w:rsidRPr="002B1899" w:rsidRDefault="00B14548" w:rsidP="00B14548">
            <w:pPr>
              <w:jc w:val="center"/>
              <w:rPr>
                <w:rFonts w:ascii="Arial" w:eastAsia="Times New Roman" w:hAnsi="Arial" w:cs="Arial"/>
                <w:bCs/>
                <w:szCs w:val="18"/>
                <w:lang w:eastAsia="en-AU"/>
              </w:rPr>
            </w:pPr>
            <w:r w:rsidRPr="002B1899">
              <w:t>$106.93</w:t>
            </w:r>
          </w:p>
        </w:tc>
        <w:tc>
          <w:tcPr>
            <w:tcW w:w="441" w:type="pct"/>
          </w:tcPr>
          <w:p w14:paraId="1EA445CA" w14:textId="724475B3" w:rsidR="00B14548" w:rsidRPr="002B1899" w:rsidRDefault="00B14548" w:rsidP="00B14548">
            <w:pPr>
              <w:jc w:val="center"/>
              <w:rPr>
                <w:rFonts w:ascii="Arial" w:eastAsia="Times New Roman" w:hAnsi="Arial" w:cs="Arial"/>
                <w:bCs/>
                <w:szCs w:val="18"/>
                <w:lang w:eastAsia="en-AU"/>
              </w:rPr>
            </w:pPr>
            <w:r w:rsidRPr="002B1899">
              <w:t>$149.70</w:t>
            </w:r>
          </w:p>
        </w:tc>
        <w:tc>
          <w:tcPr>
            <w:tcW w:w="512" w:type="pct"/>
          </w:tcPr>
          <w:p w14:paraId="1F16097C" w14:textId="47AF30ED" w:rsidR="00B14548" w:rsidRPr="002B1899" w:rsidRDefault="00B14548" w:rsidP="00B14548">
            <w:pPr>
              <w:jc w:val="center"/>
              <w:rPr>
                <w:rFonts w:ascii="Arial" w:eastAsia="Times New Roman" w:hAnsi="Arial" w:cs="Arial"/>
                <w:bCs/>
                <w:szCs w:val="18"/>
                <w:lang w:eastAsia="en-AU"/>
              </w:rPr>
            </w:pPr>
            <w:r w:rsidRPr="002B1899">
              <w:t>$160.40</w:t>
            </w:r>
          </w:p>
        </w:tc>
      </w:tr>
      <w:tr w:rsidR="00B14548" w:rsidRPr="002B1899" w14:paraId="4EFF1B00" w14:textId="77777777" w:rsidTr="004451CE">
        <w:trPr>
          <w:cnfStyle w:val="000000100000" w:firstRow="0" w:lastRow="0" w:firstColumn="0" w:lastColumn="0" w:oddVBand="0" w:evenVBand="0" w:oddHBand="1" w:evenHBand="0" w:firstRowFirstColumn="0" w:firstRowLastColumn="0" w:lastRowFirstColumn="0" w:lastRowLastColumn="0"/>
        </w:trPr>
        <w:tc>
          <w:tcPr>
            <w:tcW w:w="806" w:type="pct"/>
          </w:tcPr>
          <w:p w14:paraId="032DA529" w14:textId="77777777" w:rsidR="00B14548" w:rsidRPr="002B1899" w:rsidRDefault="00B14548" w:rsidP="00B14548">
            <w:pPr>
              <w:rPr>
                <w:rFonts w:ascii="Arial" w:eastAsia="Times New Roman" w:hAnsi="Arial" w:cs="Arial"/>
                <w:bCs/>
                <w:color w:val="000000"/>
                <w:szCs w:val="18"/>
                <w:lang w:eastAsia="en-AU"/>
              </w:rPr>
            </w:pPr>
            <w:r w:rsidRPr="002B1899">
              <w:rPr>
                <w:rFonts w:ascii="Arial" w:eastAsia="Times New Roman" w:hAnsi="Arial" w:cs="Arial"/>
                <w:bCs/>
                <w:color w:val="000000"/>
                <w:szCs w:val="18"/>
                <w:lang w:eastAsia="en-AU"/>
              </w:rPr>
              <w:t>01_815_0115_1_1</w:t>
            </w:r>
          </w:p>
        </w:tc>
        <w:tc>
          <w:tcPr>
            <w:tcW w:w="2283" w:type="pct"/>
          </w:tcPr>
          <w:p w14:paraId="0925BBE3" w14:textId="03073AE8" w:rsidR="00B14548" w:rsidRPr="002B1899" w:rsidRDefault="00B14548" w:rsidP="00B14548">
            <w:pPr>
              <w:rPr>
                <w:rFonts w:ascii="Arial" w:eastAsia="Times New Roman" w:hAnsi="Arial" w:cs="Arial"/>
                <w:color w:val="000000"/>
                <w:szCs w:val="16"/>
                <w:lang w:eastAsia="en-AU"/>
              </w:rPr>
            </w:pPr>
            <w:r w:rsidRPr="002B1899">
              <w:t>Assistance in Supported Independent Living - High Intensity - Sunday</w:t>
            </w:r>
          </w:p>
        </w:tc>
        <w:tc>
          <w:tcPr>
            <w:tcW w:w="515" w:type="pct"/>
          </w:tcPr>
          <w:p w14:paraId="07A5AA78" w14:textId="77777777" w:rsidR="00B14548" w:rsidRPr="002B1899" w:rsidRDefault="00B14548" w:rsidP="00B14548">
            <w:pPr>
              <w:jc w:val="center"/>
              <w:rPr>
                <w:rFonts w:ascii="Arial" w:eastAsia="Times New Roman" w:hAnsi="Arial" w:cs="Arial"/>
                <w:bCs/>
                <w:color w:val="000000"/>
                <w:szCs w:val="18"/>
                <w:lang w:eastAsia="en-AU"/>
              </w:rPr>
            </w:pPr>
            <w:r w:rsidRPr="002B1899">
              <w:rPr>
                <w:rFonts w:ascii="Arial" w:eastAsia="Times New Roman" w:hAnsi="Arial" w:cs="Arial"/>
                <w:bCs/>
                <w:color w:val="000000"/>
                <w:szCs w:val="18"/>
                <w:lang w:eastAsia="en-AU"/>
              </w:rPr>
              <w:t>Hour</w:t>
            </w:r>
          </w:p>
        </w:tc>
        <w:tc>
          <w:tcPr>
            <w:tcW w:w="443" w:type="pct"/>
          </w:tcPr>
          <w:p w14:paraId="79896E22" w14:textId="15F97AB6" w:rsidR="00B14548" w:rsidRPr="002B1899" w:rsidRDefault="00B14548" w:rsidP="00B14548">
            <w:pPr>
              <w:jc w:val="center"/>
              <w:rPr>
                <w:rFonts w:ascii="Arial" w:eastAsia="Times New Roman" w:hAnsi="Arial" w:cs="Arial"/>
                <w:bCs/>
                <w:szCs w:val="18"/>
                <w:lang w:eastAsia="en-AU"/>
              </w:rPr>
            </w:pPr>
            <w:r w:rsidRPr="002B1899">
              <w:t>$137.87</w:t>
            </w:r>
          </w:p>
        </w:tc>
        <w:tc>
          <w:tcPr>
            <w:tcW w:w="441" w:type="pct"/>
          </w:tcPr>
          <w:p w14:paraId="28531A46" w14:textId="47E5C761" w:rsidR="00B14548" w:rsidRPr="002B1899" w:rsidRDefault="00B14548" w:rsidP="00B14548">
            <w:pPr>
              <w:jc w:val="center"/>
              <w:rPr>
                <w:rFonts w:ascii="Arial" w:eastAsia="Times New Roman" w:hAnsi="Arial" w:cs="Arial"/>
                <w:bCs/>
                <w:szCs w:val="18"/>
                <w:lang w:eastAsia="en-AU"/>
              </w:rPr>
            </w:pPr>
            <w:r w:rsidRPr="002B1899">
              <w:t>$193.02</w:t>
            </w:r>
          </w:p>
        </w:tc>
        <w:tc>
          <w:tcPr>
            <w:tcW w:w="512" w:type="pct"/>
          </w:tcPr>
          <w:p w14:paraId="1723AF0C" w14:textId="2D0744F9" w:rsidR="00B14548" w:rsidRPr="002B1899" w:rsidRDefault="00B14548" w:rsidP="00B14548">
            <w:pPr>
              <w:jc w:val="center"/>
              <w:rPr>
                <w:rFonts w:ascii="Arial" w:eastAsia="Times New Roman" w:hAnsi="Arial" w:cs="Arial"/>
                <w:bCs/>
                <w:szCs w:val="18"/>
                <w:lang w:eastAsia="en-AU"/>
              </w:rPr>
            </w:pPr>
            <w:r w:rsidRPr="002B1899">
              <w:t>$206.81</w:t>
            </w:r>
          </w:p>
        </w:tc>
      </w:tr>
      <w:tr w:rsidR="00B14548" w:rsidRPr="002B1899" w14:paraId="32596394" w14:textId="77777777" w:rsidTr="004451CE">
        <w:tc>
          <w:tcPr>
            <w:tcW w:w="806" w:type="pct"/>
          </w:tcPr>
          <w:p w14:paraId="2BBBBF52" w14:textId="77777777" w:rsidR="00B14548" w:rsidRPr="002B1899" w:rsidRDefault="00B14548" w:rsidP="00B14548">
            <w:pPr>
              <w:rPr>
                <w:rFonts w:ascii="Arial" w:eastAsia="Times New Roman" w:hAnsi="Arial" w:cs="Arial"/>
                <w:bCs/>
                <w:color w:val="000000"/>
                <w:szCs w:val="18"/>
                <w:lang w:eastAsia="en-AU"/>
              </w:rPr>
            </w:pPr>
            <w:r w:rsidRPr="002B1899">
              <w:rPr>
                <w:rFonts w:ascii="Arial" w:eastAsia="Times New Roman" w:hAnsi="Arial" w:cs="Arial"/>
                <w:bCs/>
                <w:color w:val="000000"/>
                <w:szCs w:val="18"/>
                <w:lang w:eastAsia="en-AU"/>
              </w:rPr>
              <w:t>01_816_0115_1_1</w:t>
            </w:r>
          </w:p>
        </w:tc>
        <w:tc>
          <w:tcPr>
            <w:tcW w:w="2283" w:type="pct"/>
          </w:tcPr>
          <w:p w14:paraId="5CA76AFA" w14:textId="73177B88" w:rsidR="00B14548" w:rsidRPr="002B1899" w:rsidRDefault="00B14548" w:rsidP="00B14548">
            <w:pPr>
              <w:rPr>
                <w:rFonts w:ascii="Arial" w:eastAsia="Times New Roman" w:hAnsi="Arial" w:cs="Arial"/>
                <w:color w:val="000000"/>
                <w:szCs w:val="16"/>
                <w:lang w:eastAsia="en-AU"/>
              </w:rPr>
            </w:pPr>
            <w:r w:rsidRPr="002B1899">
              <w:t>Assistance in Supported Independent Living - High Intensity - Public Holiday</w:t>
            </w:r>
          </w:p>
        </w:tc>
        <w:tc>
          <w:tcPr>
            <w:tcW w:w="515" w:type="pct"/>
          </w:tcPr>
          <w:p w14:paraId="1DBFEFE2" w14:textId="77777777" w:rsidR="00B14548" w:rsidRPr="002B1899" w:rsidRDefault="00B14548" w:rsidP="00B14548">
            <w:pPr>
              <w:jc w:val="center"/>
              <w:rPr>
                <w:rFonts w:ascii="Arial" w:eastAsia="Times New Roman" w:hAnsi="Arial" w:cs="Arial"/>
                <w:bCs/>
                <w:color w:val="000000"/>
                <w:szCs w:val="18"/>
                <w:lang w:eastAsia="en-AU"/>
              </w:rPr>
            </w:pPr>
            <w:r w:rsidRPr="002B1899">
              <w:rPr>
                <w:rFonts w:ascii="Arial" w:eastAsia="Times New Roman" w:hAnsi="Arial" w:cs="Arial"/>
                <w:bCs/>
                <w:color w:val="000000"/>
                <w:szCs w:val="18"/>
                <w:lang w:eastAsia="en-AU"/>
              </w:rPr>
              <w:t>Hour</w:t>
            </w:r>
          </w:p>
        </w:tc>
        <w:tc>
          <w:tcPr>
            <w:tcW w:w="443" w:type="pct"/>
          </w:tcPr>
          <w:p w14:paraId="67627CA1" w14:textId="7E63FBD1" w:rsidR="00B14548" w:rsidRPr="002B1899" w:rsidRDefault="00B14548" w:rsidP="00B14548">
            <w:pPr>
              <w:jc w:val="center"/>
              <w:rPr>
                <w:rFonts w:ascii="Arial" w:eastAsia="Times New Roman" w:hAnsi="Arial" w:cs="Arial"/>
                <w:bCs/>
                <w:szCs w:val="18"/>
                <w:lang w:eastAsia="en-AU"/>
              </w:rPr>
            </w:pPr>
            <w:r w:rsidRPr="002B1899">
              <w:t>$168.81</w:t>
            </w:r>
          </w:p>
        </w:tc>
        <w:tc>
          <w:tcPr>
            <w:tcW w:w="441" w:type="pct"/>
          </w:tcPr>
          <w:p w14:paraId="485409EC" w14:textId="3B59E0A1" w:rsidR="00B14548" w:rsidRPr="002B1899" w:rsidRDefault="00B14548" w:rsidP="00B14548">
            <w:pPr>
              <w:jc w:val="center"/>
              <w:rPr>
                <w:rFonts w:ascii="Arial" w:eastAsia="Times New Roman" w:hAnsi="Arial" w:cs="Arial"/>
                <w:bCs/>
                <w:szCs w:val="18"/>
                <w:lang w:eastAsia="en-AU"/>
              </w:rPr>
            </w:pPr>
            <w:r w:rsidRPr="002B1899">
              <w:t>$236.33</w:t>
            </w:r>
          </w:p>
        </w:tc>
        <w:tc>
          <w:tcPr>
            <w:tcW w:w="512" w:type="pct"/>
          </w:tcPr>
          <w:p w14:paraId="5B0D8FFA" w14:textId="7C7400B9" w:rsidR="00B14548" w:rsidRPr="002B1899" w:rsidRDefault="00B14548" w:rsidP="00B14548">
            <w:pPr>
              <w:jc w:val="center"/>
              <w:rPr>
                <w:rFonts w:ascii="Arial" w:eastAsia="Times New Roman" w:hAnsi="Arial" w:cs="Arial"/>
                <w:bCs/>
                <w:szCs w:val="18"/>
                <w:lang w:eastAsia="en-AU"/>
              </w:rPr>
            </w:pPr>
            <w:r w:rsidRPr="002B1899">
              <w:t>$253.22</w:t>
            </w:r>
          </w:p>
        </w:tc>
      </w:tr>
      <w:tr w:rsidR="006942FE" w:rsidRPr="002B1899" w14:paraId="54B9A283" w14:textId="77777777" w:rsidTr="004451CE">
        <w:trPr>
          <w:cnfStyle w:val="000000100000" w:firstRow="0" w:lastRow="0" w:firstColumn="0" w:lastColumn="0" w:oddVBand="0" w:evenVBand="0" w:oddHBand="1" w:evenHBand="0" w:firstRowFirstColumn="0" w:firstRowLastColumn="0" w:lastRowFirstColumn="0" w:lastRowLastColumn="0"/>
        </w:trPr>
        <w:tc>
          <w:tcPr>
            <w:tcW w:w="806" w:type="pct"/>
          </w:tcPr>
          <w:p w14:paraId="2A4E04FA" w14:textId="77777777" w:rsidR="00CE53E3" w:rsidRPr="002B1899" w:rsidRDefault="00CE53E3" w:rsidP="00CE53E3">
            <w:pPr>
              <w:rPr>
                <w:rFonts w:ascii="Arial" w:eastAsia="Times New Roman" w:hAnsi="Arial" w:cs="Arial"/>
                <w:bCs/>
                <w:color w:val="000000"/>
                <w:szCs w:val="18"/>
                <w:lang w:eastAsia="en-AU"/>
              </w:rPr>
            </w:pPr>
            <w:bookmarkStart w:id="441" w:name="UOM"/>
            <w:r w:rsidRPr="002B1899">
              <w:rPr>
                <w:rFonts w:ascii="Arial" w:eastAsia="Times New Roman" w:hAnsi="Arial" w:cs="Arial"/>
                <w:bCs/>
                <w:color w:val="000000"/>
                <w:szCs w:val="18"/>
                <w:lang w:eastAsia="en-AU"/>
              </w:rPr>
              <w:t>01_832_0115_1_1</w:t>
            </w:r>
            <w:bookmarkEnd w:id="441"/>
          </w:p>
        </w:tc>
        <w:tc>
          <w:tcPr>
            <w:tcW w:w="2283" w:type="pct"/>
          </w:tcPr>
          <w:p w14:paraId="0E21A6FE" w14:textId="614078FF" w:rsidR="00CE53E3" w:rsidRPr="002B1899" w:rsidRDefault="00CE53E3" w:rsidP="00CE53E3">
            <w:pPr>
              <w:rPr>
                <w:rFonts w:ascii="Arial" w:eastAsia="Times New Roman" w:hAnsi="Arial" w:cs="Arial"/>
                <w:bCs/>
                <w:color w:val="000000"/>
                <w:szCs w:val="18"/>
                <w:lang w:eastAsia="en-AU"/>
              </w:rPr>
            </w:pPr>
            <w:r w:rsidRPr="002B1899">
              <w:t>Assistance in Supported Independent Living - Night-Time Sleepover</w:t>
            </w:r>
          </w:p>
        </w:tc>
        <w:tc>
          <w:tcPr>
            <w:tcW w:w="515" w:type="pct"/>
          </w:tcPr>
          <w:p w14:paraId="3C100C48" w14:textId="77777777" w:rsidR="00CE53E3" w:rsidRPr="002B1899" w:rsidRDefault="00CE53E3" w:rsidP="00CE53E3">
            <w:pPr>
              <w:jc w:val="center"/>
              <w:rPr>
                <w:rFonts w:ascii="Arial" w:eastAsia="Times New Roman" w:hAnsi="Arial" w:cs="Arial"/>
                <w:bCs/>
                <w:color w:val="000000"/>
                <w:szCs w:val="18"/>
                <w:lang w:eastAsia="en-AU"/>
              </w:rPr>
            </w:pPr>
            <w:r w:rsidRPr="002B1899">
              <w:rPr>
                <w:rFonts w:ascii="Arial" w:eastAsia="Times New Roman" w:hAnsi="Arial" w:cs="Arial"/>
                <w:bCs/>
                <w:color w:val="000000"/>
                <w:szCs w:val="18"/>
                <w:lang w:eastAsia="en-AU"/>
              </w:rPr>
              <w:t>Each</w:t>
            </w:r>
          </w:p>
        </w:tc>
        <w:tc>
          <w:tcPr>
            <w:tcW w:w="443" w:type="pct"/>
          </w:tcPr>
          <w:p w14:paraId="4EB3EDDD" w14:textId="3DF85FA0" w:rsidR="00CE53E3" w:rsidRPr="002B1899" w:rsidRDefault="008B0B09" w:rsidP="00CE53E3">
            <w:pPr>
              <w:jc w:val="center"/>
              <w:rPr>
                <w:rFonts w:ascii="Arial" w:eastAsia="Times New Roman" w:hAnsi="Arial" w:cs="Arial"/>
                <w:bCs/>
                <w:szCs w:val="18"/>
                <w:lang w:eastAsia="en-AU"/>
              </w:rPr>
            </w:pPr>
            <w:r w:rsidRPr="002B1899">
              <w:t>$297.60</w:t>
            </w:r>
          </w:p>
        </w:tc>
        <w:tc>
          <w:tcPr>
            <w:tcW w:w="441" w:type="pct"/>
          </w:tcPr>
          <w:p w14:paraId="67B90A9A" w14:textId="680077CE" w:rsidR="00CE53E3" w:rsidRPr="002B1899" w:rsidRDefault="008B0B09" w:rsidP="00CE53E3">
            <w:pPr>
              <w:jc w:val="center"/>
              <w:rPr>
                <w:rFonts w:ascii="Arial" w:eastAsia="Times New Roman" w:hAnsi="Arial" w:cs="Arial"/>
                <w:bCs/>
                <w:szCs w:val="18"/>
                <w:lang w:eastAsia="en-AU"/>
              </w:rPr>
            </w:pPr>
            <w:r w:rsidRPr="002B1899">
              <w:t>$416.64</w:t>
            </w:r>
          </w:p>
        </w:tc>
        <w:tc>
          <w:tcPr>
            <w:tcW w:w="512" w:type="pct"/>
          </w:tcPr>
          <w:p w14:paraId="40D8B58C" w14:textId="45FF63AA" w:rsidR="00CE53E3" w:rsidRPr="002B1899" w:rsidRDefault="008B0B09" w:rsidP="00CE53E3">
            <w:pPr>
              <w:jc w:val="center"/>
              <w:rPr>
                <w:rFonts w:ascii="Arial" w:eastAsia="Times New Roman" w:hAnsi="Arial" w:cs="Arial"/>
                <w:bCs/>
                <w:szCs w:val="18"/>
                <w:lang w:eastAsia="en-AU"/>
              </w:rPr>
            </w:pPr>
            <w:r w:rsidRPr="002B1899">
              <w:t>$446.40</w:t>
            </w:r>
          </w:p>
        </w:tc>
      </w:tr>
    </w:tbl>
    <w:p w14:paraId="23A1AF61" w14:textId="77777777" w:rsidR="00AD0001" w:rsidRPr="002B1899" w:rsidRDefault="00AD0001" w:rsidP="00534E7D">
      <w:pPr>
        <w:tabs>
          <w:tab w:val="num" w:pos="720"/>
        </w:tabs>
        <w:rPr>
          <w:b/>
          <w:bCs/>
        </w:rPr>
      </w:pPr>
      <w:bookmarkStart w:id="442" w:name="_Ref98939343"/>
      <w:bookmarkStart w:id="443" w:name="_Toc18605699"/>
      <w:bookmarkStart w:id="444" w:name="_Toc18605777"/>
      <w:bookmarkStart w:id="445" w:name="_Toc20081295"/>
      <w:bookmarkStart w:id="446" w:name="_Toc41159103"/>
    </w:p>
    <w:p w14:paraId="709C4F95" w14:textId="2DE4E2ED" w:rsidR="00961C59" w:rsidRPr="002B1899" w:rsidRDefault="00AD0001" w:rsidP="00AD0001">
      <w:pPr>
        <w:rPr>
          <w:b/>
          <w:bCs/>
        </w:rPr>
      </w:pPr>
      <w:r w:rsidRPr="002B1899">
        <w:rPr>
          <w:b/>
          <w:bCs/>
        </w:rPr>
        <w:br w:type="page"/>
      </w:r>
      <w:r w:rsidR="00EA1A54" w:rsidRPr="002B1899">
        <w:rPr>
          <w:b/>
          <w:bCs/>
        </w:rPr>
        <w:lastRenderedPageBreak/>
        <w:t>Claiming for</w:t>
      </w:r>
      <w:r w:rsidR="00EA1A54" w:rsidRPr="002B1899">
        <w:t xml:space="preserve"> </w:t>
      </w:r>
      <w:r w:rsidR="00BE161F" w:rsidRPr="002B1899">
        <w:rPr>
          <w:b/>
          <w:bCs/>
        </w:rPr>
        <w:t xml:space="preserve">Exiting </w:t>
      </w:r>
      <w:r w:rsidR="00EA1A54" w:rsidRPr="002B1899">
        <w:rPr>
          <w:b/>
          <w:bCs/>
        </w:rPr>
        <w:t>SIL</w:t>
      </w:r>
      <w:bookmarkEnd w:id="442"/>
      <w:r w:rsidR="00BE161F" w:rsidRPr="002B1899">
        <w:rPr>
          <w:b/>
          <w:bCs/>
        </w:rPr>
        <w:t xml:space="preserve"> Accommodation permanently where there is an irretrievable breakdown of supports</w:t>
      </w:r>
    </w:p>
    <w:p w14:paraId="37A5F8B9" w14:textId="77777777" w:rsidR="00BE161F" w:rsidRPr="002B1899" w:rsidRDefault="00BE161F" w:rsidP="00534E7D">
      <w:r w:rsidRPr="002B1899">
        <w:t xml:space="preserve">This </w:t>
      </w:r>
      <w:r w:rsidR="00CF450D" w:rsidRPr="002B1899">
        <w:t>support item can be used</w:t>
      </w:r>
      <w:r w:rsidRPr="002B1899">
        <w:t xml:space="preserve"> when a participant exits an accommodation permanently where there is an irretrievable breakdown of supports/relationship which requires an immediate exit due to the participant’s personal health and safety, or that of others, is critically compromised.</w:t>
      </w:r>
    </w:p>
    <w:p w14:paraId="754392C4" w14:textId="77777777" w:rsidR="00BE161F" w:rsidRPr="002B1899" w:rsidRDefault="00BE161F" w:rsidP="00534E7D">
      <w:pPr>
        <w:rPr>
          <w:rFonts w:ascii="Arial" w:hAnsi="Arial" w:cs="Arial"/>
          <w:lang w:val="en-GB"/>
        </w:rPr>
      </w:pPr>
      <w:r w:rsidRPr="002B1899">
        <w:rPr>
          <w:rFonts w:ascii="Arial" w:hAnsi="Arial" w:cs="Arial"/>
          <w:lang w:val="en-GB"/>
        </w:rPr>
        <w:t xml:space="preserve">A provider can claim, via the Portal, this support weekly at the specified weekly rate in the participant’s plan subject to the following conditions: </w:t>
      </w:r>
    </w:p>
    <w:p w14:paraId="3C6266EF" w14:textId="77777777" w:rsidR="00BE161F" w:rsidRPr="002B1899" w:rsidRDefault="00CF450D" w:rsidP="00534E7D">
      <w:pPr>
        <w:pStyle w:val="DotPoint"/>
        <w:rPr>
          <w:rFonts w:ascii="Arial" w:hAnsi="Arial" w:cs="Arial"/>
        </w:rPr>
      </w:pPr>
      <w:r w:rsidRPr="002B1899">
        <w:rPr>
          <w:rFonts w:ascii="Arial" w:hAnsi="Arial" w:cs="Arial"/>
        </w:rPr>
        <w:t>A</w:t>
      </w:r>
      <w:r w:rsidR="00BE161F" w:rsidRPr="002B1899">
        <w:rPr>
          <w:rFonts w:ascii="Arial" w:hAnsi="Arial" w:cs="Arial"/>
        </w:rPr>
        <w:t xml:space="preserve">n agreement is recorded between the provider and participant (or nominee) that details notice periods for any intention to claim for unplanned exit in accordance with the PAPL in the specified circumstances; and </w:t>
      </w:r>
    </w:p>
    <w:p w14:paraId="2613B0DF" w14:textId="77777777" w:rsidR="00BE161F" w:rsidRPr="002B1899" w:rsidRDefault="00CF450D" w:rsidP="00534E7D">
      <w:pPr>
        <w:pStyle w:val="DotPoint"/>
        <w:rPr>
          <w:rFonts w:ascii="Arial" w:hAnsi="Arial" w:cs="Arial"/>
        </w:rPr>
      </w:pPr>
      <w:r w:rsidRPr="002B1899">
        <w:rPr>
          <w:rFonts w:ascii="Arial" w:hAnsi="Arial" w:cs="Arial"/>
        </w:rPr>
        <w:t>I</w:t>
      </w:r>
      <w:r w:rsidR="00BE161F" w:rsidRPr="002B1899">
        <w:rPr>
          <w:rFonts w:ascii="Arial" w:hAnsi="Arial" w:cs="Arial"/>
        </w:rPr>
        <w:t>f a participant provides notice to exit and then exits the SIL arrangement early, then only the remaining period of the notice period can be claimed during the planned notice period.</w:t>
      </w:r>
    </w:p>
    <w:p w14:paraId="5C7530E1" w14:textId="77777777" w:rsidR="00A251FE" w:rsidRPr="002B1899" w:rsidRDefault="00CF450D" w:rsidP="00534E7D">
      <w:pPr>
        <w:rPr>
          <w:rFonts w:ascii="Arial" w:hAnsi="Arial" w:cs="Arial"/>
        </w:rPr>
      </w:pPr>
      <w:r w:rsidRPr="002B1899">
        <w:rPr>
          <w:rFonts w:ascii="Arial" w:hAnsi="Arial" w:cs="Arial"/>
        </w:rPr>
        <w:t>The A</w:t>
      </w:r>
      <w:r w:rsidR="00BE161F" w:rsidRPr="002B1899">
        <w:rPr>
          <w:rFonts w:ascii="Arial" w:hAnsi="Arial" w:cs="Arial"/>
        </w:rPr>
        <w:t xml:space="preserve">gency strongly recommends that the agreement is in the form of a Service Agreement, however, other written mechanisms may apply. </w:t>
      </w:r>
      <w:r w:rsidR="00A251FE" w:rsidRPr="002B1899">
        <w:rPr>
          <w:rFonts w:ascii="Arial" w:hAnsi="Arial" w:cs="Arial"/>
        </w:rPr>
        <w:t>Only one claim for 28 days or 4 weekly claims are permissible per provider during a plan period.</w:t>
      </w:r>
    </w:p>
    <w:p w14:paraId="16E107B9" w14:textId="77777777" w:rsidR="00CF450D" w:rsidRPr="002B1899" w:rsidRDefault="00CF450D" w:rsidP="00534E7D">
      <w:pPr>
        <w:rPr>
          <w:rFonts w:ascii="Arial" w:hAnsi="Arial" w:cs="Arial"/>
          <w:b/>
          <w:bCs/>
        </w:rPr>
      </w:pPr>
      <w:r w:rsidRPr="002B1899">
        <w:rPr>
          <w:rFonts w:ascii="Arial" w:hAnsi="Arial" w:cs="Arial"/>
        </w:rPr>
        <w:t xml:space="preserve">This support item can be delivered to individual participants subject to the rules set out in </w:t>
      </w:r>
      <w:r w:rsidR="002C0616" w:rsidRPr="002B1899">
        <w:rPr>
          <w:rFonts w:ascii="Arial" w:hAnsi="Arial" w:cs="Arial"/>
        </w:rPr>
        <w:t xml:space="preserve">the </w:t>
      </w:r>
      <w:r w:rsidR="002C0616" w:rsidRPr="002B1899">
        <w:rPr>
          <w:rFonts w:ascii="Arial" w:hAnsi="Arial" w:cs="Arial"/>
          <w:i/>
        </w:rPr>
        <w:t>NDIS</w:t>
      </w:r>
      <w:r w:rsidRPr="002B1899">
        <w:rPr>
          <w:rFonts w:ascii="Arial" w:hAnsi="Arial" w:cs="Arial"/>
          <w:i/>
        </w:rPr>
        <w:t xml:space="preserve"> Pricing Arrangements and Price Limits</w:t>
      </w:r>
      <w:r w:rsidRPr="002B1899">
        <w:rPr>
          <w:rFonts w:ascii="Arial" w:hAnsi="Arial" w:cs="Arial"/>
        </w:rPr>
        <w:t xml:space="preserve">. </w:t>
      </w:r>
      <w:r w:rsidRPr="002B1899">
        <w:rPr>
          <w:rFonts w:ascii="Arial" w:hAnsi="Arial" w:cs="Arial"/>
          <w:b/>
          <w:bCs/>
        </w:rPr>
        <w:t>Providers should not use a combination of Weekly and Hourly SIL supports. A provider will either use the Weekly SIL support item or the Hourly SIL support items, but not both methods.</w:t>
      </w:r>
    </w:p>
    <w:tbl>
      <w:tblPr>
        <w:tblStyle w:val="GridTable4-Accent4"/>
        <w:tblW w:w="5000" w:type="pct"/>
        <w:tblLook w:val="0420" w:firstRow="1" w:lastRow="0" w:firstColumn="0" w:lastColumn="0" w:noHBand="0" w:noVBand="1"/>
      </w:tblPr>
      <w:tblGrid>
        <w:gridCol w:w="1925"/>
        <w:gridCol w:w="3851"/>
        <w:gridCol w:w="963"/>
        <w:gridCol w:w="963"/>
        <w:gridCol w:w="963"/>
        <w:gridCol w:w="963"/>
      </w:tblGrid>
      <w:tr w:rsidR="00EA1A54" w:rsidRPr="002B1899" w14:paraId="32E75E3E" w14:textId="77777777" w:rsidTr="007B5358">
        <w:trPr>
          <w:cnfStyle w:val="100000000000" w:firstRow="1" w:lastRow="0" w:firstColumn="0" w:lastColumn="0" w:oddVBand="0" w:evenVBand="0" w:oddHBand="0" w:evenHBand="0" w:firstRowFirstColumn="0" w:firstRowLastColumn="0" w:lastRowFirstColumn="0" w:lastRowLastColumn="0"/>
          <w:tblHeader/>
        </w:trPr>
        <w:tc>
          <w:tcPr>
            <w:tcW w:w="1000" w:type="pct"/>
          </w:tcPr>
          <w:p w14:paraId="51F211D5" w14:textId="77777777" w:rsidR="00EA1A54" w:rsidRPr="002B1899" w:rsidRDefault="00EA1A54" w:rsidP="00534E7D">
            <w:pPr>
              <w:rPr>
                <w:rFonts w:ascii="Arial" w:eastAsia="Times New Roman" w:hAnsi="Arial" w:cs="Arial"/>
                <w:szCs w:val="16"/>
                <w:lang w:eastAsia="en-AU"/>
              </w:rPr>
            </w:pPr>
            <w:r w:rsidRPr="002B1899">
              <w:rPr>
                <w:rFonts w:ascii="Arial" w:eastAsia="Times New Roman" w:hAnsi="Arial" w:cs="Arial"/>
                <w:szCs w:val="16"/>
                <w:lang w:eastAsia="en-AU"/>
              </w:rPr>
              <w:t>Item Number</w:t>
            </w:r>
          </w:p>
        </w:tc>
        <w:tc>
          <w:tcPr>
            <w:tcW w:w="2000" w:type="pct"/>
          </w:tcPr>
          <w:p w14:paraId="4EA2F91C" w14:textId="77777777" w:rsidR="00EA1A54" w:rsidRPr="002B1899" w:rsidRDefault="00EA1A54" w:rsidP="00534E7D">
            <w:pPr>
              <w:rPr>
                <w:rFonts w:ascii="Arial" w:eastAsia="Times New Roman" w:hAnsi="Arial" w:cs="Arial"/>
                <w:szCs w:val="16"/>
                <w:lang w:eastAsia="en-AU"/>
              </w:rPr>
            </w:pPr>
            <w:r w:rsidRPr="002B1899">
              <w:rPr>
                <w:rFonts w:ascii="Arial" w:eastAsia="Times New Roman" w:hAnsi="Arial" w:cs="Arial"/>
                <w:szCs w:val="16"/>
                <w:lang w:eastAsia="en-AU"/>
              </w:rPr>
              <w:t>Item Name and Notes</w:t>
            </w:r>
          </w:p>
        </w:tc>
        <w:tc>
          <w:tcPr>
            <w:tcW w:w="500" w:type="pct"/>
          </w:tcPr>
          <w:p w14:paraId="5D3B941E" w14:textId="77777777" w:rsidR="00EA1A54" w:rsidRPr="002B1899" w:rsidRDefault="00EA1A54"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Unit</w:t>
            </w:r>
          </w:p>
        </w:tc>
        <w:tc>
          <w:tcPr>
            <w:tcW w:w="500" w:type="pct"/>
          </w:tcPr>
          <w:p w14:paraId="51AE20C8" w14:textId="77777777" w:rsidR="00EA1A54" w:rsidRPr="002B1899" w:rsidRDefault="00EA1A54"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National</w:t>
            </w:r>
          </w:p>
        </w:tc>
        <w:tc>
          <w:tcPr>
            <w:tcW w:w="500" w:type="pct"/>
          </w:tcPr>
          <w:p w14:paraId="202C895A" w14:textId="77777777" w:rsidR="00EA1A54" w:rsidRPr="002B1899" w:rsidRDefault="00EA1A54"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Remote</w:t>
            </w:r>
          </w:p>
        </w:tc>
        <w:tc>
          <w:tcPr>
            <w:tcW w:w="500" w:type="pct"/>
          </w:tcPr>
          <w:p w14:paraId="679DFC5D" w14:textId="77777777" w:rsidR="00EA1A54" w:rsidRPr="002B1899" w:rsidRDefault="00EA1A54"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Very Remote</w:t>
            </w:r>
          </w:p>
        </w:tc>
      </w:tr>
      <w:tr w:rsidR="00EA1A54" w:rsidRPr="002B1899" w14:paraId="3917C85F"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71173DEC" w14:textId="77777777" w:rsidR="00EA1A54" w:rsidRPr="002B1899" w:rsidRDefault="00C01190" w:rsidP="00534E7D">
            <w:pPr>
              <w:rPr>
                <w:rFonts w:ascii="Arial" w:eastAsia="Times New Roman" w:hAnsi="Arial" w:cs="Arial"/>
                <w:bCs/>
                <w:color w:val="000000"/>
                <w:szCs w:val="18"/>
                <w:lang w:eastAsia="en-AU"/>
              </w:rPr>
            </w:pPr>
            <w:r w:rsidRPr="002B1899">
              <w:rPr>
                <w:rFonts w:ascii="Arial" w:eastAsia="Times New Roman" w:hAnsi="Arial" w:cs="Arial"/>
                <w:bCs/>
                <w:color w:val="000000"/>
                <w:szCs w:val="18"/>
                <w:lang w:eastAsia="en-AU"/>
              </w:rPr>
              <w:t>01_822</w:t>
            </w:r>
            <w:r w:rsidR="00EA1A54" w:rsidRPr="002B1899">
              <w:rPr>
                <w:rFonts w:ascii="Arial" w:eastAsia="Times New Roman" w:hAnsi="Arial" w:cs="Arial"/>
                <w:bCs/>
                <w:color w:val="000000"/>
                <w:szCs w:val="18"/>
                <w:lang w:eastAsia="en-AU"/>
              </w:rPr>
              <w:t>_0115_1_1</w:t>
            </w:r>
          </w:p>
        </w:tc>
        <w:tc>
          <w:tcPr>
            <w:tcW w:w="2000" w:type="pct"/>
          </w:tcPr>
          <w:p w14:paraId="23AF78ED" w14:textId="6BD61B20" w:rsidR="00EA1A54" w:rsidRPr="002B1899" w:rsidRDefault="00F0156C" w:rsidP="00534E7D">
            <w:pPr>
              <w:rPr>
                <w:rFonts w:ascii="Arial" w:eastAsia="Times New Roman" w:hAnsi="Arial" w:cs="Arial"/>
                <w:color w:val="000000"/>
                <w:szCs w:val="16"/>
                <w:lang w:eastAsia="en-AU"/>
              </w:rPr>
            </w:pPr>
            <w:r w:rsidRPr="002B1899">
              <w:rPr>
                <w:rFonts w:ascii="Arial" w:eastAsia="Times New Roman" w:hAnsi="Arial" w:cs="Arial"/>
                <w:szCs w:val="16"/>
                <w:lang w:eastAsia="en-AU"/>
              </w:rPr>
              <w:t xml:space="preserve">Assistance in </w:t>
            </w:r>
            <w:r w:rsidR="00EA1A54" w:rsidRPr="002B1899">
              <w:rPr>
                <w:rFonts w:ascii="Arial" w:eastAsia="Times New Roman" w:hAnsi="Arial" w:cs="Arial"/>
                <w:szCs w:val="16"/>
                <w:lang w:eastAsia="en-AU"/>
              </w:rPr>
              <w:t xml:space="preserve">Supported Independent Living </w:t>
            </w:r>
            <w:r w:rsidRPr="002B1899">
              <w:rPr>
                <w:rFonts w:ascii="Arial" w:eastAsia="Times New Roman" w:hAnsi="Arial" w:cs="Arial"/>
                <w:szCs w:val="16"/>
                <w:lang w:eastAsia="en-AU"/>
              </w:rPr>
              <w:t>-</w:t>
            </w:r>
            <w:r w:rsidR="00EA1A54" w:rsidRPr="002B1899">
              <w:rPr>
                <w:rFonts w:ascii="Arial" w:eastAsia="Times New Roman" w:hAnsi="Arial" w:cs="Arial"/>
                <w:szCs w:val="16"/>
                <w:lang w:eastAsia="en-AU"/>
              </w:rPr>
              <w:t xml:space="preserve"> </w:t>
            </w:r>
            <w:r w:rsidR="00BE161F" w:rsidRPr="002B1899">
              <w:rPr>
                <w:rFonts w:ascii="Arial" w:hAnsi="Arial" w:cs="Arial"/>
                <w:szCs w:val="16"/>
              </w:rPr>
              <w:t xml:space="preserve">Exit Accommodation </w:t>
            </w:r>
            <w:r w:rsidR="008108B5" w:rsidRPr="002B1899">
              <w:rPr>
                <w:rFonts w:ascii="Arial" w:hAnsi="Arial" w:cs="Arial"/>
                <w:szCs w:val="16"/>
              </w:rPr>
              <w:t>P</w:t>
            </w:r>
            <w:r w:rsidR="00BE161F" w:rsidRPr="002B1899">
              <w:rPr>
                <w:rFonts w:ascii="Arial" w:hAnsi="Arial" w:cs="Arial"/>
                <w:szCs w:val="16"/>
              </w:rPr>
              <w:t>ermanently</w:t>
            </w:r>
          </w:p>
        </w:tc>
        <w:tc>
          <w:tcPr>
            <w:tcW w:w="500" w:type="pct"/>
          </w:tcPr>
          <w:p w14:paraId="1DBEEF0C" w14:textId="77777777" w:rsidR="00EA1A54" w:rsidRPr="002B1899" w:rsidRDefault="00EA1A54" w:rsidP="00534E7D">
            <w:pPr>
              <w:jc w:val="center"/>
              <w:rPr>
                <w:rFonts w:ascii="Arial" w:eastAsia="Times New Roman" w:hAnsi="Arial" w:cs="Arial"/>
                <w:bCs/>
                <w:color w:val="000000"/>
                <w:szCs w:val="18"/>
                <w:lang w:eastAsia="en-AU"/>
              </w:rPr>
            </w:pPr>
            <w:r w:rsidRPr="002B1899">
              <w:rPr>
                <w:rFonts w:ascii="Arial" w:eastAsia="Times New Roman" w:hAnsi="Arial" w:cs="Arial"/>
                <w:bCs/>
                <w:color w:val="000000"/>
                <w:szCs w:val="18"/>
                <w:lang w:eastAsia="en-AU"/>
              </w:rPr>
              <w:t>Week</w:t>
            </w:r>
          </w:p>
        </w:tc>
        <w:tc>
          <w:tcPr>
            <w:tcW w:w="1500" w:type="pct"/>
            <w:gridSpan w:val="3"/>
          </w:tcPr>
          <w:p w14:paraId="40E555C2" w14:textId="77777777" w:rsidR="00EA1A54" w:rsidRPr="002B1899" w:rsidRDefault="00CF450D" w:rsidP="00534E7D">
            <w:pPr>
              <w:rPr>
                <w:rFonts w:ascii="Arial" w:eastAsia="Times New Roman" w:hAnsi="Arial" w:cs="Arial"/>
                <w:bCs/>
                <w:color w:val="000000"/>
                <w:szCs w:val="18"/>
                <w:lang w:eastAsia="en-AU"/>
              </w:rPr>
            </w:pPr>
            <w:r w:rsidRPr="002B1899">
              <w:rPr>
                <w:rFonts w:ascii="Arial" w:eastAsia="Times New Roman" w:hAnsi="Arial" w:cs="Arial"/>
                <w:bCs/>
                <w:color w:val="000000"/>
                <w:szCs w:val="18"/>
                <w:lang w:eastAsia="en-AU"/>
              </w:rPr>
              <w:t xml:space="preserve">As stated in the participant’s plan </w:t>
            </w:r>
            <w:r w:rsidRPr="002B1899">
              <w:rPr>
                <w:rFonts w:ascii="Arial" w:hAnsi="Arial" w:cs="Arial"/>
              </w:rPr>
              <w:t>or otherwise agreed in writing with the NDIA</w:t>
            </w:r>
            <w:r w:rsidRPr="002B1899">
              <w:rPr>
                <w:rFonts w:ascii="Arial" w:eastAsia="Times New Roman" w:hAnsi="Arial" w:cs="Arial"/>
                <w:bCs/>
                <w:color w:val="000000"/>
                <w:szCs w:val="18"/>
                <w:lang w:eastAsia="en-AU"/>
              </w:rPr>
              <w:t>.</w:t>
            </w:r>
          </w:p>
        </w:tc>
      </w:tr>
    </w:tbl>
    <w:p w14:paraId="595D0CD7" w14:textId="77777777" w:rsidR="00961C6B" w:rsidRPr="002B1899" w:rsidRDefault="00961C6B" w:rsidP="002B35AC">
      <w:bookmarkStart w:id="447" w:name="_Toc167285785"/>
    </w:p>
    <w:p w14:paraId="7E67A766" w14:textId="77777777" w:rsidR="00961C6B" w:rsidRPr="002B1899" w:rsidRDefault="00961C6B">
      <w:pPr>
        <w:rPr>
          <w:rFonts w:ascii="Arial" w:eastAsiaTheme="majorEastAsia" w:hAnsi="Arial" w:cs="Arial"/>
          <w:b/>
          <w:color w:val="6B2976" w:themeColor="accent4"/>
        </w:rPr>
      </w:pPr>
      <w:r w:rsidRPr="002B1899">
        <w:br w:type="page"/>
      </w:r>
    </w:p>
    <w:p w14:paraId="606EB6A2" w14:textId="61C284A5" w:rsidR="0064565A" w:rsidRPr="002B1899" w:rsidRDefault="00A01126" w:rsidP="00534E7D">
      <w:pPr>
        <w:pStyle w:val="Heading3"/>
      </w:pPr>
      <w:bookmarkStart w:id="448" w:name="_Toc210987521"/>
      <w:r w:rsidRPr="002B1899">
        <w:lastRenderedPageBreak/>
        <w:t>Short Term Accommodation and Assistance</w:t>
      </w:r>
      <w:bookmarkEnd w:id="443"/>
      <w:bookmarkEnd w:id="444"/>
      <w:bookmarkEnd w:id="445"/>
      <w:r w:rsidR="001074BB" w:rsidRPr="002B1899">
        <w:t xml:space="preserve"> (including the provision of respite care)</w:t>
      </w:r>
      <w:bookmarkEnd w:id="446"/>
      <w:bookmarkEnd w:id="447"/>
      <w:bookmarkEnd w:id="448"/>
    </w:p>
    <w:p w14:paraId="126141B1" w14:textId="77777777" w:rsidR="00A01126" w:rsidRPr="002B1899" w:rsidRDefault="00F2573B" w:rsidP="00534E7D">
      <w:pPr>
        <w:pStyle w:val="Heading4"/>
        <w:rPr>
          <w:rFonts w:ascii="Arial" w:hAnsi="Arial" w:cs="Arial"/>
        </w:rPr>
      </w:pPr>
      <w:bookmarkStart w:id="449" w:name="_Toc41159104"/>
      <w:r w:rsidRPr="002B1899">
        <w:rPr>
          <w:rFonts w:ascii="Arial" w:hAnsi="Arial" w:cs="Arial"/>
        </w:rPr>
        <w:t xml:space="preserve">Standard </w:t>
      </w:r>
      <w:r w:rsidR="00BE4C99" w:rsidRPr="002B1899">
        <w:rPr>
          <w:rFonts w:ascii="Arial" w:hAnsi="Arial" w:cs="Arial"/>
        </w:rPr>
        <w:t>S</w:t>
      </w:r>
      <w:r w:rsidRPr="002B1899">
        <w:rPr>
          <w:rFonts w:ascii="Arial" w:hAnsi="Arial" w:cs="Arial"/>
        </w:rPr>
        <w:t xml:space="preserve">upport </w:t>
      </w:r>
      <w:r w:rsidR="00BE4C99" w:rsidRPr="002B1899">
        <w:rPr>
          <w:rFonts w:ascii="Arial" w:hAnsi="Arial" w:cs="Arial"/>
        </w:rPr>
        <w:t>I</w:t>
      </w:r>
      <w:r w:rsidRPr="002B1899">
        <w:rPr>
          <w:rFonts w:ascii="Arial" w:hAnsi="Arial" w:cs="Arial"/>
        </w:rPr>
        <w:t>tems</w:t>
      </w:r>
      <w:bookmarkEnd w:id="449"/>
      <w:r w:rsidR="00CF2F95" w:rsidRPr="002B1899">
        <w:rPr>
          <w:rFonts w:ascii="Arial" w:hAnsi="Arial" w:cs="Arial"/>
        </w:rPr>
        <w:t xml:space="preserve"> </w:t>
      </w:r>
    </w:p>
    <w:p w14:paraId="3821D8CD" w14:textId="77777777" w:rsidR="00DF2D33" w:rsidRPr="002B1899" w:rsidRDefault="00226DC1" w:rsidP="00534E7D">
      <w:pPr>
        <w:rPr>
          <w:rFonts w:ascii="Arial" w:hAnsi="Arial" w:cs="Arial"/>
          <w:szCs w:val="24"/>
        </w:rPr>
      </w:pPr>
      <w:r w:rsidRPr="002B1899">
        <w:rPr>
          <w:rFonts w:ascii="Arial" w:eastAsia="Calibri" w:hAnsi="Arial" w:cs="Arial"/>
          <w:szCs w:val="24"/>
        </w:rPr>
        <w:t xml:space="preserve">These support items provide integrated support for </w:t>
      </w:r>
      <w:r w:rsidR="00F477C4" w:rsidRPr="002B1899">
        <w:rPr>
          <w:rFonts w:ascii="Arial" w:eastAsia="Calibri" w:hAnsi="Arial" w:cs="Arial"/>
          <w:szCs w:val="24"/>
        </w:rPr>
        <w:t>self-care, accommodation, food and</w:t>
      </w:r>
      <w:r w:rsidRPr="002B1899">
        <w:rPr>
          <w:rFonts w:ascii="Arial" w:eastAsia="Calibri" w:hAnsi="Arial" w:cs="Arial"/>
          <w:szCs w:val="24"/>
        </w:rPr>
        <w:t xml:space="preserve"> activities in a centre or group residence for short periods. </w:t>
      </w:r>
      <w:r w:rsidR="00370590" w:rsidRPr="002B1899">
        <w:rPr>
          <w:rFonts w:ascii="Arial" w:eastAsia="Calibri" w:hAnsi="Arial" w:cs="Arial"/>
          <w:szCs w:val="24"/>
        </w:rPr>
        <w:t xml:space="preserve">They </w:t>
      </w:r>
      <w:r w:rsidR="00DF2D33" w:rsidRPr="002B1899">
        <w:rPr>
          <w:rFonts w:ascii="Arial" w:eastAsia="Calibri" w:hAnsi="Arial" w:cs="Arial"/>
          <w:szCs w:val="24"/>
        </w:rPr>
        <w:t>recognise</w:t>
      </w:r>
      <w:bookmarkStart w:id="450" w:name="STA"/>
      <w:r w:rsidR="00DF2D33" w:rsidRPr="002B1899">
        <w:rPr>
          <w:rFonts w:ascii="Arial" w:eastAsia="Calibri" w:hAnsi="Arial" w:cs="Arial"/>
          <w:szCs w:val="24"/>
        </w:rPr>
        <w:t xml:space="preserve"> that, </w:t>
      </w:r>
      <w:r w:rsidR="00DF2D33" w:rsidRPr="002B1899">
        <w:rPr>
          <w:rFonts w:ascii="Arial" w:hAnsi="Arial" w:cs="Arial"/>
        </w:rPr>
        <w:t xml:space="preserve">from </w:t>
      </w:r>
      <w:bookmarkEnd w:id="450"/>
      <w:r w:rsidR="00DF2D33" w:rsidRPr="002B1899">
        <w:rPr>
          <w:rFonts w:ascii="Arial" w:hAnsi="Arial" w:cs="Arial"/>
        </w:rPr>
        <w:t xml:space="preserve">time to time, participants may require temporary comprehensive supports that are different from their usual arrangements. These are non-typical days and may include Short Term Accommodation (STA) in a group-based facility. </w:t>
      </w:r>
      <w:r w:rsidR="00DF2D33" w:rsidRPr="002B1899">
        <w:rPr>
          <w:rFonts w:ascii="Arial" w:hAnsi="Arial" w:cs="Arial"/>
          <w:szCs w:val="24"/>
        </w:rPr>
        <w:t>They may also include a period of respite, which aims to support ongoing caring arrangements between participants and their carers. STA/respite allows the opportunity for the participant to be supported by someone else whilst providing their carer with short term breaks from their usual caring responsibilities.</w:t>
      </w:r>
      <w:r w:rsidR="005D2DE3" w:rsidRPr="002B1899">
        <w:rPr>
          <w:rFonts w:ascii="Arial" w:hAnsi="Arial" w:cs="Arial"/>
          <w:szCs w:val="24"/>
        </w:rPr>
        <w:t xml:space="preserve"> </w:t>
      </w:r>
    </w:p>
    <w:p w14:paraId="0586FE7A" w14:textId="4090F3A1" w:rsidR="00182B34" w:rsidRPr="002B1899" w:rsidRDefault="00182B34" w:rsidP="00534E7D">
      <w:pPr>
        <w:rPr>
          <w:rFonts w:ascii="Arial" w:eastAsia="Calibri" w:hAnsi="Arial" w:cs="Arial"/>
          <w:szCs w:val="24"/>
        </w:rPr>
      </w:pPr>
      <w:r w:rsidRPr="002B1899">
        <w:rPr>
          <w:rFonts w:ascii="Arial" w:hAnsi="Arial" w:cs="Arial"/>
        </w:rPr>
        <w:t>The support</w:t>
      </w:r>
      <w:r w:rsidR="002B586E" w:rsidRPr="002B1899">
        <w:rPr>
          <w:rFonts w:ascii="Arial" w:hAnsi="Arial" w:cs="Arial"/>
        </w:rPr>
        <w:t xml:space="preserve"> </w:t>
      </w:r>
      <w:r w:rsidRPr="002B1899">
        <w:rPr>
          <w:rFonts w:ascii="Arial" w:hAnsi="Arial" w:cs="Arial"/>
        </w:rPr>
        <w:t>items</w:t>
      </w:r>
      <w:r w:rsidRPr="002B1899" w:rsidDel="00436CF3">
        <w:rPr>
          <w:rFonts w:ascii="Arial" w:eastAsia="Calibri" w:hAnsi="Arial" w:cs="Arial"/>
          <w:szCs w:val="24"/>
        </w:rPr>
        <w:t xml:space="preserve"> </w:t>
      </w:r>
      <w:r w:rsidRPr="002B1899">
        <w:rPr>
          <w:rFonts w:ascii="Arial" w:eastAsia="Calibri" w:hAnsi="Arial" w:cs="Arial"/>
          <w:szCs w:val="24"/>
        </w:rPr>
        <w:t>include all expenses in a 24-hour period including assistance with self-care or community access activities, accommodation, food and negotiated activities. Typically, this type of support would be used for short periods of up to 14 days a</w:t>
      </w:r>
      <w:r w:rsidR="00555412" w:rsidRPr="002B1899">
        <w:rPr>
          <w:rFonts w:ascii="Arial" w:eastAsia="Calibri" w:hAnsi="Arial" w:cs="Arial"/>
          <w:szCs w:val="24"/>
        </w:rPr>
        <w:t>t a time (exceptions may be made</w:t>
      </w:r>
      <w:r w:rsidRPr="002B1899">
        <w:rPr>
          <w:rFonts w:ascii="Arial" w:eastAsia="Calibri" w:hAnsi="Arial" w:cs="Arial"/>
          <w:szCs w:val="24"/>
        </w:rPr>
        <w:t>). For longer-term arrangements, other options are likely to be more appropriate (</w:t>
      </w:r>
      <w:r w:rsidR="007C3E12" w:rsidRPr="002B1899">
        <w:rPr>
          <w:rFonts w:ascii="Arial" w:eastAsia="Calibri" w:hAnsi="Arial" w:cs="Arial"/>
          <w:szCs w:val="24"/>
        </w:rPr>
        <w:t>e.g.,</w:t>
      </w:r>
      <w:r w:rsidRPr="002B1899">
        <w:rPr>
          <w:rFonts w:ascii="Arial" w:eastAsia="Calibri" w:hAnsi="Arial" w:cs="Arial"/>
          <w:szCs w:val="24"/>
        </w:rPr>
        <w:t xml:space="preserve"> Supported Independent Living or Medium Term Accommodation).</w:t>
      </w:r>
    </w:p>
    <w:p w14:paraId="26DD452B" w14:textId="77777777" w:rsidR="00182B34" w:rsidRPr="002B1899" w:rsidRDefault="00182B34" w:rsidP="00534E7D">
      <w:pPr>
        <w:rPr>
          <w:rFonts w:ascii="Arial" w:eastAsia="Calibri" w:hAnsi="Arial" w:cs="Arial"/>
          <w:szCs w:val="24"/>
        </w:rPr>
      </w:pPr>
      <w:r w:rsidRPr="002B1899">
        <w:rPr>
          <w:rFonts w:ascii="Arial" w:eastAsia="Calibri" w:hAnsi="Arial" w:cs="Arial"/>
          <w:szCs w:val="24"/>
        </w:rPr>
        <w:t xml:space="preserve">In cases where a participant will receive substantially less than 24 hours of assistance with daily personal activities, it may be appropriate for the participant and provider to negotiate a lower price than the maximum price specified in </w:t>
      </w:r>
      <w:r w:rsidR="002C0616" w:rsidRPr="002B1899">
        <w:rPr>
          <w:rFonts w:ascii="Arial" w:eastAsia="Calibri" w:hAnsi="Arial" w:cs="Arial"/>
          <w:szCs w:val="24"/>
        </w:rPr>
        <w:t xml:space="preserve">the </w:t>
      </w:r>
      <w:r w:rsidR="002C0616" w:rsidRPr="002B1899">
        <w:rPr>
          <w:rFonts w:ascii="Arial" w:eastAsia="Calibri" w:hAnsi="Arial" w:cs="Arial"/>
          <w:i/>
          <w:szCs w:val="24"/>
        </w:rPr>
        <w:t>NDIS</w:t>
      </w:r>
      <w:r w:rsidR="006C1E1E" w:rsidRPr="002B1899">
        <w:rPr>
          <w:rFonts w:ascii="Arial" w:hAnsi="Arial" w:cs="Arial"/>
          <w:i/>
        </w:rPr>
        <w:t xml:space="preserve"> Pricing Arrangements and Price Limits</w:t>
      </w:r>
      <w:r w:rsidRPr="002B1899">
        <w:rPr>
          <w:rFonts w:ascii="Arial" w:eastAsia="Calibri" w:hAnsi="Arial" w:cs="Arial"/>
          <w:szCs w:val="24"/>
        </w:rPr>
        <w:t>, based on the actual hours of support provided. This situation might arise, for example, if a participant enters a STA/respite facility in the evening, and exits again early the following morning. In addition, where a participant enters accommodation late in the day, it may be appropriate to claim the daily rate for the day of the week that the major</w:t>
      </w:r>
      <w:r w:rsidR="00B35C08" w:rsidRPr="002B1899">
        <w:rPr>
          <w:rFonts w:ascii="Arial" w:eastAsia="Calibri" w:hAnsi="Arial" w:cs="Arial"/>
          <w:szCs w:val="24"/>
        </w:rPr>
        <w:t>ity of the support is provided.</w:t>
      </w:r>
    </w:p>
    <w:p w14:paraId="11B35AF7" w14:textId="625A0265" w:rsidR="003F594F" w:rsidRPr="002B1899" w:rsidRDefault="00370590" w:rsidP="00534E7D">
      <w:pPr>
        <w:rPr>
          <w:rFonts w:ascii="Arial" w:hAnsi="Arial" w:cs="Arial"/>
        </w:rPr>
      </w:pPr>
      <w:r w:rsidRPr="002B1899">
        <w:rPr>
          <w:rFonts w:ascii="Arial" w:hAnsi="Arial" w:cs="Arial"/>
          <w:szCs w:val="24"/>
        </w:rPr>
        <w:t xml:space="preserve">These support items </w:t>
      </w:r>
      <w:r w:rsidRPr="002B1899">
        <w:rPr>
          <w:rFonts w:ascii="Arial" w:hAnsi="Arial" w:cs="Arial"/>
        </w:rPr>
        <w:t xml:space="preserve">can be delivered to individual participants </w:t>
      </w:r>
      <w:r w:rsidR="001D65F2" w:rsidRPr="002B1899">
        <w:rPr>
          <w:rFonts w:ascii="Arial" w:hAnsi="Arial" w:cs="Arial"/>
        </w:rPr>
        <w:t xml:space="preserve">or to groups (see </w:t>
      </w:r>
      <w:r w:rsidR="001D65F2" w:rsidRPr="002B1899">
        <w:rPr>
          <w:rFonts w:ascii="Arial" w:hAnsi="Arial" w:cs="Arial"/>
          <w:b/>
        </w:rPr>
        <w:fldChar w:fldCharType="begin"/>
      </w:r>
      <w:r w:rsidR="001D65F2" w:rsidRPr="002B1899">
        <w:rPr>
          <w:rFonts w:ascii="Arial" w:hAnsi="Arial" w:cs="Arial"/>
          <w:b/>
        </w:rPr>
        <w:instrText xml:space="preserve"> REF _Ref43910919 \h  \* MERGEFORMAT </w:instrText>
      </w:r>
      <w:r w:rsidR="001D65F2" w:rsidRPr="002B1899">
        <w:rPr>
          <w:rFonts w:ascii="Arial" w:hAnsi="Arial" w:cs="Arial"/>
          <w:b/>
        </w:rPr>
      </w:r>
      <w:r w:rsidR="001D65F2" w:rsidRPr="002B1899">
        <w:rPr>
          <w:rFonts w:ascii="Arial" w:hAnsi="Arial" w:cs="Arial"/>
          <w:b/>
        </w:rPr>
        <w:fldChar w:fldCharType="separate"/>
      </w:r>
      <w:r w:rsidR="002A6B15" w:rsidRPr="002A6B15">
        <w:rPr>
          <w:b/>
        </w:rPr>
        <w:t>Claiming for Group-Based Supports</w:t>
      </w:r>
      <w:r w:rsidR="001D65F2" w:rsidRPr="002B1899">
        <w:rPr>
          <w:rFonts w:ascii="Arial" w:hAnsi="Arial" w:cs="Arial"/>
          <w:b/>
        </w:rPr>
        <w:fldChar w:fldCharType="end"/>
      </w:r>
      <w:r w:rsidR="001D65F2" w:rsidRPr="002B1899">
        <w:rPr>
          <w:rFonts w:ascii="Arial" w:hAnsi="Arial" w:cs="Arial"/>
        </w:rPr>
        <w:t xml:space="preserve">) </w:t>
      </w:r>
      <w:r w:rsidRPr="002B1899">
        <w:rPr>
          <w:rFonts w:ascii="Arial" w:hAnsi="Arial" w:cs="Arial"/>
        </w:rPr>
        <w:t xml:space="preserve">subject to the rules set out in </w:t>
      </w:r>
      <w:r w:rsidR="002C0616" w:rsidRPr="002B1899">
        <w:rPr>
          <w:rFonts w:ascii="Arial" w:hAnsi="Arial" w:cs="Arial"/>
        </w:rPr>
        <w:t xml:space="preserve">the </w:t>
      </w:r>
      <w:r w:rsidR="002C0616" w:rsidRPr="002B1899">
        <w:rPr>
          <w:rFonts w:ascii="Arial" w:hAnsi="Arial" w:cs="Arial"/>
          <w:i/>
        </w:rPr>
        <w:t>NDIS</w:t>
      </w:r>
      <w:r w:rsidR="006C1E1E" w:rsidRPr="002B1899">
        <w:rPr>
          <w:rFonts w:ascii="Arial" w:hAnsi="Arial" w:cs="Arial"/>
          <w:i/>
        </w:rPr>
        <w:t xml:space="preserve"> Pricing Arrangements and Price Limits</w:t>
      </w:r>
      <w:r w:rsidRPr="002B1899">
        <w:rPr>
          <w:rFonts w:ascii="Arial" w:hAnsi="Arial" w:cs="Arial"/>
        </w:rPr>
        <w:t>.</w:t>
      </w:r>
      <w:r w:rsidR="00554827" w:rsidRPr="002B1899">
        <w:rPr>
          <w:rFonts w:ascii="Arial" w:hAnsi="Arial" w:cs="Arial"/>
        </w:rPr>
        <w:t xml:space="preserve"> </w:t>
      </w:r>
    </w:p>
    <w:p w14:paraId="28B56F21" w14:textId="77777777" w:rsidR="00BF55C1" w:rsidRPr="002B1899" w:rsidRDefault="00370590" w:rsidP="00534E7D">
      <w:pPr>
        <w:rPr>
          <w:rFonts w:ascii="Arial" w:hAnsi="Arial" w:cs="Arial"/>
        </w:rPr>
      </w:pPr>
      <w:r w:rsidRPr="002B1899">
        <w:rPr>
          <w:rFonts w:ascii="Arial" w:hAnsi="Arial" w:cs="Arial"/>
        </w:rPr>
        <w:t xml:space="preserve">As well as </w:t>
      </w:r>
      <w:r w:rsidR="00F477C4" w:rsidRPr="002B1899">
        <w:rPr>
          <w:rFonts w:ascii="Arial" w:hAnsi="Arial" w:cs="Arial"/>
        </w:rPr>
        <w:t>direct service provision</w:t>
      </w:r>
      <w:r w:rsidRPr="002B1899">
        <w:rPr>
          <w:rFonts w:ascii="Arial" w:hAnsi="Arial" w:cs="Arial"/>
        </w:rPr>
        <w:t xml:space="preserve">, </w:t>
      </w:r>
      <w:r w:rsidR="003F594F" w:rsidRPr="002B1899">
        <w:rPr>
          <w:rFonts w:ascii="Arial" w:hAnsi="Arial" w:cs="Arial"/>
        </w:rPr>
        <w:t xml:space="preserve">these support items </w:t>
      </w:r>
      <w:r w:rsidRPr="002B1899">
        <w:rPr>
          <w:rFonts w:ascii="Arial" w:hAnsi="Arial" w:cs="Arial"/>
        </w:rPr>
        <w:t xml:space="preserve">can be </w:t>
      </w:r>
      <w:r w:rsidR="00BF55C1" w:rsidRPr="002B1899">
        <w:rPr>
          <w:rFonts w:ascii="Arial" w:hAnsi="Arial" w:cs="Arial"/>
        </w:rPr>
        <w:t>used to claim for:</w:t>
      </w:r>
    </w:p>
    <w:p w14:paraId="5374FDB5" w14:textId="3C6C3E95" w:rsidR="00370590" w:rsidRPr="002B1899" w:rsidRDefault="006F758C" w:rsidP="00534E7D">
      <w:pPr>
        <w:pStyle w:val="DotPoint"/>
        <w:rPr>
          <w:rFonts w:ascii="Arial" w:hAnsi="Arial" w:cs="Arial"/>
          <w:b/>
          <w:bCs/>
          <w:lang w:eastAsia="en-AU"/>
        </w:rPr>
      </w:pPr>
      <w:r w:rsidRPr="002B1899">
        <w:rPr>
          <w:b/>
          <w:bCs/>
        </w:rPr>
        <w:fldChar w:fldCharType="begin"/>
      </w:r>
      <w:r w:rsidRPr="002B1899">
        <w:rPr>
          <w:rFonts w:ascii="Arial" w:hAnsi="Arial" w:cs="Arial"/>
          <w:b/>
          <w:bCs/>
        </w:rPr>
        <w:instrText xml:space="preserve"> REF _Ref167283922 \h </w:instrText>
      </w:r>
      <w:r w:rsidR="00805E9B" w:rsidRPr="002B1899">
        <w:rPr>
          <w:b/>
          <w:bCs/>
        </w:rPr>
        <w:instrText xml:space="preserve"> \* MERGEFORMAT </w:instrText>
      </w:r>
      <w:r w:rsidRPr="002B1899">
        <w:rPr>
          <w:b/>
          <w:bCs/>
        </w:rPr>
      </w:r>
      <w:r w:rsidRPr="002B1899">
        <w:rPr>
          <w:b/>
          <w:bCs/>
        </w:rPr>
        <w:fldChar w:fldCharType="separate"/>
      </w:r>
      <w:r w:rsidR="002A6B15" w:rsidRPr="002A6B15">
        <w:rPr>
          <w:b/>
          <w:bCs/>
        </w:rPr>
        <w:t>Short Notice Cancellation – 7 days</w:t>
      </w:r>
      <w:r w:rsidRPr="002B1899">
        <w:rPr>
          <w:b/>
          <w:bCs/>
        </w:rPr>
        <w:fldChar w:fldCharType="end"/>
      </w:r>
    </w:p>
    <w:p w14:paraId="4A35F5D9" w14:textId="4B515D57" w:rsidR="00226DC1" w:rsidRPr="002B1899" w:rsidRDefault="00370590" w:rsidP="00534E7D">
      <w:pPr>
        <w:rPr>
          <w:rFonts w:ascii="Arial" w:hAnsi="Arial" w:cs="Arial"/>
        </w:rPr>
      </w:pPr>
      <w:r w:rsidRPr="002B1899">
        <w:rPr>
          <w:rFonts w:ascii="Arial" w:hAnsi="Arial" w:cs="Arial"/>
        </w:rPr>
        <w:t>These</w:t>
      </w:r>
      <w:r w:rsidRPr="002B1899">
        <w:rPr>
          <w:rFonts w:ascii="Arial" w:hAnsi="Arial" w:cs="Arial"/>
          <w:lang w:eastAsia="en-AU"/>
        </w:rPr>
        <w:t xml:space="preserve"> support items are subject to price limits</w:t>
      </w:r>
      <w:r w:rsidR="00474B61" w:rsidRPr="002B1899">
        <w:rPr>
          <w:rFonts w:ascii="Arial" w:hAnsi="Arial" w:cs="Arial"/>
          <w:lang w:eastAsia="en-AU"/>
        </w:rPr>
        <w:t xml:space="preserve"> as set out in the following </w:t>
      </w:r>
      <w:r w:rsidR="0012744D" w:rsidRPr="002B1899">
        <w:rPr>
          <w:rFonts w:ascii="Arial" w:eastAsia="Times New Roman" w:hAnsi="Arial" w:cs="Arial"/>
          <w:color w:val="000000"/>
          <w:szCs w:val="18"/>
          <w:lang w:eastAsia="en-AU"/>
        </w:rPr>
        <w:t>t</w:t>
      </w:r>
      <w:r w:rsidR="00474B61" w:rsidRPr="002B1899">
        <w:rPr>
          <w:rFonts w:ascii="Arial" w:hAnsi="Arial" w:cs="Arial"/>
          <w:lang w:eastAsia="en-AU"/>
        </w:rPr>
        <w:t>able</w:t>
      </w:r>
      <w:r w:rsidRPr="002B1899">
        <w:rPr>
          <w:rFonts w:ascii="Arial" w:hAnsi="Arial" w:cs="Arial"/>
          <w:lang w:eastAsia="en-AU"/>
        </w:rPr>
        <w:t xml:space="preserve">. Different </w:t>
      </w:r>
      <w:r w:rsidRPr="002B1899">
        <w:rPr>
          <w:rFonts w:ascii="Arial" w:hAnsi="Arial" w:cs="Arial"/>
        </w:rPr>
        <w:t>price limits apply depending on</w:t>
      </w:r>
      <w:r w:rsidR="00EB33B8" w:rsidRPr="002B1899">
        <w:rPr>
          <w:rFonts w:ascii="Arial" w:hAnsi="Arial" w:cs="Arial"/>
        </w:rPr>
        <w:t xml:space="preserve"> </w:t>
      </w:r>
      <w:r w:rsidRPr="002B1899">
        <w:rPr>
          <w:rFonts w:ascii="Arial" w:hAnsi="Arial" w:cs="Arial"/>
        </w:rPr>
        <w:t>the</w:t>
      </w:r>
      <w:r w:rsidR="00DA2EA0" w:rsidRPr="002B1899">
        <w:rPr>
          <w:rFonts w:ascii="Arial" w:hAnsi="Arial" w:cs="Arial"/>
        </w:rPr>
        <w:t xml:space="preserve"> </w:t>
      </w:r>
      <w:r w:rsidR="00DA2EA0" w:rsidRPr="002B1899">
        <w:rPr>
          <w:rFonts w:ascii="Arial" w:hAnsi="Arial" w:cs="Arial"/>
          <w:b/>
        </w:rPr>
        <w:fldChar w:fldCharType="begin"/>
      </w:r>
      <w:r w:rsidR="00DA2EA0" w:rsidRPr="002B1899">
        <w:rPr>
          <w:rFonts w:ascii="Arial" w:hAnsi="Arial" w:cs="Arial"/>
          <w:b/>
        </w:rPr>
        <w:instrText xml:space="preserve"> REF _Ref71297990 \h  \* MERGEFORMAT </w:instrText>
      </w:r>
      <w:r w:rsidR="00DA2EA0" w:rsidRPr="002B1899">
        <w:rPr>
          <w:rFonts w:ascii="Arial" w:hAnsi="Arial" w:cs="Arial"/>
          <w:b/>
        </w:rPr>
      </w:r>
      <w:r w:rsidR="00DA2EA0" w:rsidRPr="002B1899">
        <w:rPr>
          <w:rFonts w:ascii="Arial" w:hAnsi="Arial" w:cs="Arial"/>
          <w:b/>
        </w:rPr>
        <w:fldChar w:fldCharType="separate"/>
      </w:r>
      <w:r w:rsidR="002A6B15" w:rsidRPr="002A6B15">
        <w:rPr>
          <w:b/>
        </w:rPr>
        <w:t>Time of Day and Day of Week</w:t>
      </w:r>
      <w:r w:rsidR="00DA2EA0" w:rsidRPr="002B1899">
        <w:rPr>
          <w:rFonts w:ascii="Arial" w:hAnsi="Arial" w:cs="Arial"/>
          <w:b/>
        </w:rPr>
        <w:fldChar w:fldCharType="end"/>
      </w:r>
      <w:r w:rsidR="00DA2EA0" w:rsidRPr="002B1899">
        <w:rPr>
          <w:rFonts w:ascii="Arial" w:hAnsi="Arial" w:cs="Arial"/>
          <w:b/>
        </w:rPr>
        <w:t xml:space="preserve"> </w:t>
      </w:r>
      <w:r w:rsidR="00506D4C" w:rsidRPr="002B1899">
        <w:rPr>
          <w:rFonts w:ascii="Arial" w:hAnsi="Arial" w:cs="Arial"/>
        </w:rPr>
        <w:t>that</w:t>
      </w:r>
      <w:r w:rsidRPr="002B1899">
        <w:rPr>
          <w:rFonts w:ascii="Arial" w:hAnsi="Arial" w:cs="Arial"/>
        </w:rPr>
        <w:t xml:space="preserve"> the</w:t>
      </w:r>
      <w:r w:rsidR="00061DC5" w:rsidRPr="002B1899">
        <w:rPr>
          <w:rFonts w:ascii="Arial" w:hAnsi="Arial" w:cs="Arial"/>
        </w:rPr>
        <w:t xml:space="preserve"> support is delivered</w:t>
      </w:r>
      <w:r w:rsidR="00954534" w:rsidRPr="002B1899">
        <w:rPr>
          <w:rFonts w:ascii="Arial" w:hAnsi="Arial" w:cs="Arial"/>
        </w:rPr>
        <w:t>,</w:t>
      </w:r>
      <w:r w:rsidRPr="002B1899">
        <w:rPr>
          <w:rFonts w:ascii="Arial" w:hAnsi="Arial" w:cs="Arial"/>
        </w:rPr>
        <w:t xml:space="preserve"> and</w:t>
      </w:r>
      <w:r w:rsidR="00EB33B8" w:rsidRPr="002B1899">
        <w:rPr>
          <w:rFonts w:ascii="Arial" w:hAnsi="Arial" w:cs="Arial"/>
        </w:rPr>
        <w:t xml:space="preserve"> </w:t>
      </w:r>
      <w:r w:rsidR="00226DC1" w:rsidRPr="002B1899">
        <w:rPr>
          <w:rFonts w:ascii="Arial" w:hAnsi="Arial" w:cs="Arial"/>
        </w:rPr>
        <w:t>the ratio of staff to participants in th</w:t>
      </w:r>
      <w:r w:rsidR="00474B61" w:rsidRPr="002B1899">
        <w:rPr>
          <w:rFonts w:ascii="Arial" w:hAnsi="Arial" w:cs="Arial"/>
        </w:rPr>
        <w:t>e facility.</w:t>
      </w:r>
      <w:r w:rsidR="007C6A2E" w:rsidRPr="002B1899">
        <w:rPr>
          <w:rFonts w:ascii="Arial" w:hAnsi="Arial" w:cs="Arial"/>
        </w:rPr>
        <w:t xml:space="preserve"> </w:t>
      </w:r>
    </w:p>
    <w:tbl>
      <w:tblPr>
        <w:tblStyle w:val="GridTable4-Accent4"/>
        <w:tblW w:w="5000" w:type="pct"/>
        <w:tblLook w:val="0420" w:firstRow="1" w:lastRow="0" w:firstColumn="0" w:lastColumn="0" w:noHBand="0" w:noVBand="1"/>
        <w:tblCaption w:val="STA And Assistance (Inc. Respite) "/>
      </w:tblPr>
      <w:tblGrid>
        <w:gridCol w:w="1925"/>
        <w:gridCol w:w="3851"/>
        <w:gridCol w:w="963"/>
        <w:gridCol w:w="963"/>
        <w:gridCol w:w="963"/>
        <w:gridCol w:w="963"/>
      </w:tblGrid>
      <w:tr w:rsidR="00954534" w:rsidRPr="002B1899" w14:paraId="10082510" w14:textId="77777777" w:rsidTr="00412295">
        <w:trPr>
          <w:cnfStyle w:val="100000000000" w:firstRow="1" w:lastRow="0" w:firstColumn="0" w:lastColumn="0" w:oddVBand="0" w:evenVBand="0" w:oddHBand="0" w:evenHBand="0" w:firstRowFirstColumn="0" w:firstRowLastColumn="0" w:lastRowFirstColumn="0" w:lastRowLastColumn="0"/>
          <w:tblHeader/>
        </w:trPr>
        <w:tc>
          <w:tcPr>
            <w:tcW w:w="1000" w:type="pct"/>
          </w:tcPr>
          <w:p w14:paraId="132571A8" w14:textId="77777777" w:rsidR="00954534" w:rsidRPr="002B1899" w:rsidRDefault="29F9F6FC" w:rsidP="00534E7D">
            <w:pPr>
              <w:rPr>
                <w:rFonts w:ascii="Arial" w:eastAsia="Times New Roman" w:hAnsi="Arial" w:cs="Arial"/>
                <w:lang w:eastAsia="en-AU"/>
              </w:rPr>
            </w:pPr>
            <w:r w:rsidRPr="002B1899">
              <w:rPr>
                <w:rFonts w:ascii="Arial" w:eastAsia="Times New Roman" w:hAnsi="Arial" w:cs="Arial"/>
                <w:lang w:eastAsia="en-AU"/>
              </w:rPr>
              <w:t>Item Number</w:t>
            </w:r>
          </w:p>
        </w:tc>
        <w:tc>
          <w:tcPr>
            <w:tcW w:w="2000" w:type="pct"/>
          </w:tcPr>
          <w:p w14:paraId="1E85FC1F" w14:textId="77777777" w:rsidR="00954534" w:rsidRPr="002B1899" w:rsidRDefault="00954534" w:rsidP="00534E7D">
            <w:pPr>
              <w:rPr>
                <w:rFonts w:ascii="Arial" w:eastAsia="Times New Roman" w:hAnsi="Arial" w:cs="Arial"/>
                <w:szCs w:val="16"/>
                <w:lang w:eastAsia="en-AU"/>
              </w:rPr>
            </w:pPr>
            <w:r w:rsidRPr="002B1899">
              <w:rPr>
                <w:rFonts w:ascii="Arial" w:eastAsia="Times New Roman" w:hAnsi="Arial" w:cs="Arial"/>
                <w:szCs w:val="16"/>
                <w:lang w:eastAsia="en-AU"/>
              </w:rPr>
              <w:t>Item Name and Notes</w:t>
            </w:r>
          </w:p>
        </w:tc>
        <w:tc>
          <w:tcPr>
            <w:tcW w:w="500" w:type="pct"/>
          </w:tcPr>
          <w:p w14:paraId="1525ECAF" w14:textId="77777777" w:rsidR="00954534" w:rsidRPr="002B1899" w:rsidRDefault="00954534"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Unit</w:t>
            </w:r>
          </w:p>
        </w:tc>
        <w:tc>
          <w:tcPr>
            <w:tcW w:w="500" w:type="pct"/>
          </w:tcPr>
          <w:p w14:paraId="6AF5AA9F" w14:textId="77777777" w:rsidR="00954534" w:rsidRPr="002B1899" w:rsidRDefault="00954534"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National</w:t>
            </w:r>
          </w:p>
        </w:tc>
        <w:tc>
          <w:tcPr>
            <w:tcW w:w="500" w:type="pct"/>
          </w:tcPr>
          <w:p w14:paraId="6D9F86AD" w14:textId="77777777" w:rsidR="00954534" w:rsidRPr="002B1899" w:rsidRDefault="00954534"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Remote</w:t>
            </w:r>
          </w:p>
        </w:tc>
        <w:tc>
          <w:tcPr>
            <w:tcW w:w="500" w:type="pct"/>
          </w:tcPr>
          <w:p w14:paraId="1BFE90DD" w14:textId="77777777" w:rsidR="00954534" w:rsidRPr="002B1899" w:rsidRDefault="29F9F6FC" w:rsidP="00534E7D">
            <w:pPr>
              <w:jc w:val="center"/>
              <w:rPr>
                <w:rFonts w:ascii="Arial" w:eastAsia="Times New Roman" w:hAnsi="Arial" w:cs="Arial"/>
                <w:lang w:eastAsia="en-AU"/>
              </w:rPr>
            </w:pPr>
            <w:r w:rsidRPr="002B1899">
              <w:rPr>
                <w:rFonts w:ascii="Arial" w:eastAsia="Times New Roman" w:hAnsi="Arial" w:cs="Arial"/>
                <w:lang w:eastAsia="en-AU"/>
              </w:rPr>
              <w:t>Very Remote</w:t>
            </w:r>
          </w:p>
        </w:tc>
      </w:tr>
      <w:tr w:rsidR="00B14548" w:rsidRPr="002B1899" w14:paraId="3037EF06" w14:textId="77777777" w:rsidTr="00A2399D">
        <w:trPr>
          <w:cnfStyle w:val="000000100000" w:firstRow="0" w:lastRow="0" w:firstColumn="0" w:lastColumn="0" w:oddVBand="0" w:evenVBand="0" w:oddHBand="1" w:evenHBand="0" w:firstRowFirstColumn="0" w:firstRowLastColumn="0" w:lastRowFirstColumn="0" w:lastRowLastColumn="0"/>
        </w:trPr>
        <w:tc>
          <w:tcPr>
            <w:tcW w:w="1000" w:type="pct"/>
          </w:tcPr>
          <w:p w14:paraId="238281D3" w14:textId="77777777" w:rsidR="00B14548" w:rsidRPr="002B1899" w:rsidRDefault="00B14548" w:rsidP="00B14548">
            <w:pP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01_058_0115_1_1</w:t>
            </w:r>
          </w:p>
        </w:tc>
        <w:tc>
          <w:tcPr>
            <w:tcW w:w="2000" w:type="pct"/>
          </w:tcPr>
          <w:p w14:paraId="60BB392B" w14:textId="731AA39A" w:rsidR="00B14548" w:rsidRPr="002B1899" w:rsidRDefault="00B14548" w:rsidP="00B14548">
            <w:pP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STA And Assistance (Inc. Respite) - 1:1 - Weekday</w:t>
            </w:r>
          </w:p>
        </w:tc>
        <w:tc>
          <w:tcPr>
            <w:tcW w:w="500" w:type="pct"/>
          </w:tcPr>
          <w:p w14:paraId="098D0556" w14:textId="77777777" w:rsidR="00B14548" w:rsidRPr="002B1899" w:rsidRDefault="00B14548" w:rsidP="00B14548">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Day</w:t>
            </w:r>
          </w:p>
        </w:tc>
        <w:tc>
          <w:tcPr>
            <w:tcW w:w="500" w:type="pct"/>
          </w:tcPr>
          <w:p w14:paraId="02125823" w14:textId="26DE7694" w:rsidR="00B14548" w:rsidRPr="002B1899" w:rsidRDefault="00B14548" w:rsidP="00A2399D">
            <w:pPr>
              <w:jc w:val="center"/>
              <w:rPr>
                <w:rFonts w:ascii="Arial" w:eastAsia="Times New Roman" w:hAnsi="Arial" w:cs="Arial"/>
                <w:bCs/>
                <w:szCs w:val="16"/>
                <w:lang w:eastAsia="en-AU"/>
              </w:rPr>
            </w:pPr>
            <w:r w:rsidRPr="002B1899">
              <w:t>$2,178.57</w:t>
            </w:r>
          </w:p>
        </w:tc>
        <w:tc>
          <w:tcPr>
            <w:tcW w:w="500" w:type="pct"/>
          </w:tcPr>
          <w:p w14:paraId="14CBEA6B" w14:textId="73041BC2" w:rsidR="00B14548" w:rsidRPr="002B1899" w:rsidRDefault="00B14548" w:rsidP="00A2399D">
            <w:pPr>
              <w:jc w:val="center"/>
              <w:rPr>
                <w:rFonts w:ascii="Arial" w:eastAsia="Times New Roman" w:hAnsi="Arial" w:cs="Arial"/>
                <w:bCs/>
                <w:szCs w:val="16"/>
                <w:lang w:eastAsia="en-AU"/>
              </w:rPr>
            </w:pPr>
            <w:r w:rsidRPr="002B1899">
              <w:t>$3,050.00</w:t>
            </w:r>
          </w:p>
        </w:tc>
        <w:tc>
          <w:tcPr>
            <w:tcW w:w="500" w:type="pct"/>
          </w:tcPr>
          <w:p w14:paraId="6DECCB16" w14:textId="30B43F72" w:rsidR="00B14548" w:rsidRPr="002B1899" w:rsidRDefault="00B14548" w:rsidP="00A2399D">
            <w:pPr>
              <w:jc w:val="center"/>
              <w:rPr>
                <w:rFonts w:ascii="Arial" w:eastAsia="Times New Roman" w:hAnsi="Arial" w:cs="Arial"/>
                <w:bCs/>
                <w:szCs w:val="16"/>
                <w:lang w:eastAsia="en-AU"/>
              </w:rPr>
            </w:pPr>
            <w:r w:rsidRPr="002B1899">
              <w:t>$3,267.86</w:t>
            </w:r>
          </w:p>
        </w:tc>
      </w:tr>
      <w:tr w:rsidR="00B14548" w:rsidRPr="002B1899" w14:paraId="019A5604" w14:textId="77777777" w:rsidTr="00A2399D">
        <w:tc>
          <w:tcPr>
            <w:tcW w:w="1000" w:type="pct"/>
          </w:tcPr>
          <w:p w14:paraId="6CD97F89" w14:textId="77777777" w:rsidR="00B14548" w:rsidRPr="002B1899" w:rsidRDefault="00B14548" w:rsidP="00B14548">
            <w:pP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01_059_0115_1_1</w:t>
            </w:r>
          </w:p>
        </w:tc>
        <w:tc>
          <w:tcPr>
            <w:tcW w:w="2000" w:type="pct"/>
          </w:tcPr>
          <w:p w14:paraId="6EFE9A1C" w14:textId="519683CF" w:rsidR="00B14548" w:rsidRPr="002B1899" w:rsidRDefault="00B14548" w:rsidP="00B14548">
            <w:pP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STA And Assistance (Inc. Respite) - 1:1 - Saturday</w:t>
            </w:r>
          </w:p>
        </w:tc>
        <w:tc>
          <w:tcPr>
            <w:tcW w:w="500" w:type="pct"/>
          </w:tcPr>
          <w:p w14:paraId="386B2161" w14:textId="77777777" w:rsidR="00B14548" w:rsidRPr="002B1899" w:rsidRDefault="00B14548" w:rsidP="00B14548">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Day</w:t>
            </w:r>
          </w:p>
        </w:tc>
        <w:tc>
          <w:tcPr>
            <w:tcW w:w="500" w:type="pct"/>
          </w:tcPr>
          <w:p w14:paraId="00EC4DCD" w14:textId="358A6F88" w:rsidR="00B14548" w:rsidRPr="002B1899" w:rsidRDefault="00B14548" w:rsidP="00A2399D">
            <w:pPr>
              <w:jc w:val="center"/>
              <w:rPr>
                <w:rFonts w:ascii="Arial" w:eastAsia="Times New Roman" w:hAnsi="Arial" w:cs="Arial"/>
                <w:bCs/>
                <w:szCs w:val="16"/>
                <w:lang w:eastAsia="en-AU"/>
              </w:rPr>
            </w:pPr>
            <w:r w:rsidRPr="002B1899">
              <w:t>$2,785.13</w:t>
            </w:r>
          </w:p>
        </w:tc>
        <w:tc>
          <w:tcPr>
            <w:tcW w:w="500" w:type="pct"/>
          </w:tcPr>
          <w:p w14:paraId="0471507F" w14:textId="707B3BFE" w:rsidR="00B14548" w:rsidRPr="002B1899" w:rsidRDefault="00B14548" w:rsidP="00A2399D">
            <w:pPr>
              <w:jc w:val="center"/>
              <w:rPr>
                <w:rFonts w:ascii="Arial" w:eastAsia="Times New Roman" w:hAnsi="Arial" w:cs="Arial"/>
                <w:bCs/>
                <w:szCs w:val="16"/>
                <w:lang w:eastAsia="en-AU"/>
              </w:rPr>
            </w:pPr>
            <w:r w:rsidRPr="002B1899">
              <w:t>$3,899.18</w:t>
            </w:r>
          </w:p>
        </w:tc>
        <w:tc>
          <w:tcPr>
            <w:tcW w:w="500" w:type="pct"/>
          </w:tcPr>
          <w:p w14:paraId="0A29D343" w14:textId="5E096359" w:rsidR="00B14548" w:rsidRPr="002B1899" w:rsidRDefault="00B14548" w:rsidP="00A2399D">
            <w:pPr>
              <w:jc w:val="center"/>
              <w:rPr>
                <w:rFonts w:ascii="Arial" w:eastAsia="Times New Roman" w:hAnsi="Arial" w:cs="Arial"/>
                <w:bCs/>
                <w:szCs w:val="16"/>
                <w:lang w:eastAsia="en-AU"/>
              </w:rPr>
            </w:pPr>
            <w:r w:rsidRPr="002B1899">
              <w:t>$4,177.70</w:t>
            </w:r>
          </w:p>
        </w:tc>
      </w:tr>
      <w:tr w:rsidR="00B14548" w:rsidRPr="002B1899" w14:paraId="1D3D69AF" w14:textId="77777777" w:rsidTr="00A2399D">
        <w:trPr>
          <w:cnfStyle w:val="000000100000" w:firstRow="0" w:lastRow="0" w:firstColumn="0" w:lastColumn="0" w:oddVBand="0" w:evenVBand="0" w:oddHBand="1" w:evenHBand="0" w:firstRowFirstColumn="0" w:firstRowLastColumn="0" w:lastRowFirstColumn="0" w:lastRowLastColumn="0"/>
        </w:trPr>
        <w:tc>
          <w:tcPr>
            <w:tcW w:w="1000" w:type="pct"/>
          </w:tcPr>
          <w:p w14:paraId="18E29328" w14:textId="77777777" w:rsidR="00B14548" w:rsidRPr="002B1899" w:rsidRDefault="00B14548" w:rsidP="00B14548">
            <w:pP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01_060_0115_1_1</w:t>
            </w:r>
          </w:p>
        </w:tc>
        <w:tc>
          <w:tcPr>
            <w:tcW w:w="2000" w:type="pct"/>
          </w:tcPr>
          <w:p w14:paraId="473417F1" w14:textId="121B3955" w:rsidR="00B14548" w:rsidRPr="002B1899" w:rsidRDefault="00B14548" w:rsidP="00B14548">
            <w:pP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STA And Assistance (Inc. Respite) - 1:1 - Sunday</w:t>
            </w:r>
          </w:p>
        </w:tc>
        <w:tc>
          <w:tcPr>
            <w:tcW w:w="500" w:type="pct"/>
          </w:tcPr>
          <w:p w14:paraId="348748BE" w14:textId="77777777" w:rsidR="00B14548" w:rsidRPr="002B1899" w:rsidRDefault="00B14548" w:rsidP="00B14548">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Day</w:t>
            </w:r>
          </w:p>
        </w:tc>
        <w:tc>
          <w:tcPr>
            <w:tcW w:w="500" w:type="pct"/>
          </w:tcPr>
          <w:p w14:paraId="44FE80A2" w14:textId="76FBB6DA" w:rsidR="00B14548" w:rsidRPr="002B1899" w:rsidRDefault="00B14548" w:rsidP="00A2399D">
            <w:pPr>
              <w:jc w:val="center"/>
              <w:rPr>
                <w:rFonts w:ascii="Arial" w:eastAsia="Times New Roman" w:hAnsi="Arial" w:cs="Arial"/>
                <w:bCs/>
                <w:szCs w:val="16"/>
                <w:lang w:eastAsia="en-AU"/>
              </w:rPr>
            </w:pPr>
            <w:r w:rsidRPr="002B1899">
              <w:t>$3,527.69</w:t>
            </w:r>
          </w:p>
        </w:tc>
        <w:tc>
          <w:tcPr>
            <w:tcW w:w="500" w:type="pct"/>
          </w:tcPr>
          <w:p w14:paraId="729997FF" w14:textId="4C040C03" w:rsidR="00B14548" w:rsidRPr="002B1899" w:rsidRDefault="00B14548" w:rsidP="00A2399D">
            <w:pPr>
              <w:jc w:val="center"/>
              <w:rPr>
                <w:rFonts w:ascii="Arial" w:eastAsia="Times New Roman" w:hAnsi="Arial" w:cs="Arial"/>
                <w:bCs/>
                <w:szCs w:val="16"/>
                <w:lang w:eastAsia="en-AU"/>
              </w:rPr>
            </w:pPr>
            <w:r w:rsidRPr="002B1899">
              <w:t>$4,938.77</w:t>
            </w:r>
          </w:p>
        </w:tc>
        <w:tc>
          <w:tcPr>
            <w:tcW w:w="500" w:type="pct"/>
          </w:tcPr>
          <w:p w14:paraId="096906FA" w14:textId="09731755" w:rsidR="00B14548" w:rsidRPr="002B1899" w:rsidRDefault="00B14548" w:rsidP="00A2399D">
            <w:pPr>
              <w:jc w:val="center"/>
              <w:rPr>
                <w:rFonts w:ascii="Arial" w:eastAsia="Times New Roman" w:hAnsi="Arial" w:cs="Arial"/>
                <w:bCs/>
                <w:szCs w:val="16"/>
                <w:lang w:eastAsia="en-AU"/>
              </w:rPr>
            </w:pPr>
            <w:r w:rsidRPr="002B1899">
              <w:t>$5,291.54</w:t>
            </w:r>
          </w:p>
        </w:tc>
      </w:tr>
      <w:tr w:rsidR="00B14548" w:rsidRPr="002B1899" w14:paraId="0672558C" w14:textId="77777777" w:rsidTr="00A2399D">
        <w:tc>
          <w:tcPr>
            <w:tcW w:w="1000" w:type="pct"/>
          </w:tcPr>
          <w:p w14:paraId="580C0F47" w14:textId="77777777" w:rsidR="00B14548" w:rsidRPr="002B1899" w:rsidRDefault="00B14548" w:rsidP="00B14548">
            <w:pP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01_061_0115_1_1</w:t>
            </w:r>
          </w:p>
        </w:tc>
        <w:tc>
          <w:tcPr>
            <w:tcW w:w="2000" w:type="pct"/>
          </w:tcPr>
          <w:p w14:paraId="61B2F32E" w14:textId="13341423" w:rsidR="00B14548" w:rsidRPr="002B1899" w:rsidRDefault="00B14548" w:rsidP="00B14548">
            <w:pP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STA And Assistance (Inc. Respite) - 1:1 - Public Holiday</w:t>
            </w:r>
          </w:p>
        </w:tc>
        <w:tc>
          <w:tcPr>
            <w:tcW w:w="500" w:type="pct"/>
          </w:tcPr>
          <w:p w14:paraId="29280421" w14:textId="77777777" w:rsidR="00B14548" w:rsidRPr="002B1899" w:rsidRDefault="00B14548" w:rsidP="00B14548">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Day</w:t>
            </w:r>
          </w:p>
        </w:tc>
        <w:tc>
          <w:tcPr>
            <w:tcW w:w="500" w:type="pct"/>
          </w:tcPr>
          <w:p w14:paraId="7F332659" w14:textId="48587C53" w:rsidR="00B14548" w:rsidRPr="002B1899" w:rsidRDefault="00B14548" w:rsidP="00A2399D">
            <w:pPr>
              <w:jc w:val="center"/>
              <w:rPr>
                <w:rFonts w:ascii="Arial" w:eastAsia="Times New Roman" w:hAnsi="Arial" w:cs="Arial"/>
                <w:bCs/>
                <w:szCs w:val="16"/>
                <w:lang w:eastAsia="en-AU"/>
              </w:rPr>
            </w:pPr>
            <w:r w:rsidRPr="002B1899">
              <w:t>$4,270.25</w:t>
            </w:r>
          </w:p>
        </w:tc>
        <w:tc>
          <w:tcPr>
            <w:tcW w:w="500" w:type="pct"/>
          </w:tcPr>
          <w:p w14:paraId="685325A8" w14:textId="56A00114" w:rsidR="00B14548" w:rsidRPr="002B1899" w:rsidRDefault="00B14548" w:rsidP="00A2399D">
            <w:pPr>
              <w:jc w:val="center"/>
              <w:rPr>
                <w:rFonts w:ascii="Arial" w:eastAsia="Times New Roman" w:hAnsi="Arial" w:cs="Arial"/>
                <w:bCs/>
                <w:szCs w:val="16"/>
                <w:lang w:eastAsia="en-AU"/>
              </w:rPr>
            </w:pPr>
            <w:r w:rsidRPr="002B1899">
              <w:t>$5,978.35</w:t>
            </w:r>
          </w:p>
        </w:tc>
        <w:tc>
          <w:tcPr>
            <w:tcW w:w="500" w:type="pct"/>
          </w:tcPr>
          <w:p w14:paraId="58D88BA6" w14:textId="2D805A51" w:rsidR="00B14548" w:rsidRPr="002B1899" w:rsidRDefault="00B14548" w:rsidP="00A2399D">
            <w:pPr>
              <w:jc w:val="center"/>
              <w:rPr>
                <w:rFonts w:ascii="Arial" w:eastAsia="Times New Roman" w:hAnsi="Arial" w:cs="Arial"/>
                <w:bCs/>
                <w:szCs w:val="16"/>
                <w:lang w:eastAsia="en-AU"/>
              </w:rPr>
            </w:pPr>
            <w:r w:rsidRPr="002B1899">
              <w:t>$6,405.38</w:t>
            </w:r>
          </w:p>
        </w:tc>
      </w:tr>
      <w:tr w:rsidR="00B14548" w:rsidRPr="002B1899" w14:paraId="40A64A4C" w14:textId="77777777" w:rsidTr="00A2399D">
        <w:trPr>
          <w:cnfStyle w:val="000000100000" w:firstRow="0" w:lastRow="0" w:firstColumn="0" w:lastColumn="0" w:oddVBand="0" w:evenVBand="0" w:oddHBand="1" w:evenHBand="0" w:firstRowFirstColumn="0" w:firstRowLastColumn="0" w:lastRowFirstColumn="0" w:lastRowLastColumn="0"/>
        </w:trPr>
        <w:tc>
          <w:tcPr>
            <w:tcW w:w="1000" w:type="pct"/>
          </w:tcPr>
          <w:p w14:paraId="6B488119" w14:textId="77777777" w:rsidR="00B14548" w:rsidRPr="002B1899" w:rsidRDefault="00B14548" w:rsidP="00B14548">
            <w:pP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01_054_0115_1_1</w:t>
            </w:r>
          </w:p>
        </w:tc>
        <w:tc>
          <w:tcPr>
            <w:tcW w:w="2000" w:type="pct"/>
          </w:tcPr>
          <w:p w14:paraId="578D807C" w14:textId="1354421D" w:rsidR="00B14548" w:rsidRPr="002B1899" w:rsidRDefault="00B14548" w:rsidP="00B14548">
            <w:pP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STA And Assistance (Inc. Respite) - 1:2 - Weekday</w:t>
            </w:r>
          </w:p>
        </w:tc>
        <w:tc>
          <w:tcPr>
            <w:tcW w:w="500" w:type="pct"/>
          </w:tcPr>
          <w:p w14:paraId="6A86FE2B" w14:textId="77777777" w:rsidR="00B14548" w:rsidRPr="002B1899" w:rsidRDefault="00B14548" w:rsidP="00B14548">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Day</w:t>
            </w:r>
          </w:p>
        </w:tc>
        <w:tc>
          <w:tcPr>
            <w:tcW w:w="500" w:type="pct"/>
          </w:tcPr>
          <w:p w14:paraId="57D1B1C1" w14:textId="4B1133F4" w:rsidR="00B14548" w:rsidRPr="002B1899" w:rsidRDefault="00B14548" w:rsidP="00A2399D">
            <w:pPr>
              <w:jc w:val="center"/>
              <w:rPr>
                <w:rFonts w:ascii="Arial" w:eastAsia="Times New Roman" w:hAnsi="Arial" w:cs="Arial"/>
                <w:bCs/>
                <w:szCs w:val="16"/>
                <w:lang w:eastAsia="en-AU"/>
              </w:rPr>
            </w:pPr>
            <w:r w:rsidRPr="002B1899">
              <w:t>$1,198.69</w:t>
            </w:r>
          </w:p>
        </w:tc>
        <w:tc>
          <w:tcPr>
            <w:tcW w:w="500" w:type="pct"/>
          </w:tcPr>
          <w:p w14:paraId="229D15CD" w14:textId="00DA3A2A" w:rsidR="00B14548" w:rsidRPr="002B1899" w:rsidRDefault="00B14548" w:rsidP="00A2399D">
            <w:pPr>
              <w:jc w:val="center"/>
              <w:rPr>
                <w:rFonts w:ascii="Arial" w:eastAsia="Times New Roman" w:hAnsi="Arial" w:cs="Arial"/>
                <w:bCs/>
                <w:szCs w:val="16"/>
                <w:lang w:eastAsia="en-AU"/>
              </w:rPr>
            </w:pPr>
            <w:r w:rsidRPr="002B1899">
              <w:t>$1,678.17</w:t>
            </w:r>
          </w:p>
        </w:tc>
        <w:tc>
          <w:tcPr>
            <w:tcW w:w="500" w:type="pct"/>
          </w:tcPr>
          <w:p w14:paraId="7F5A2765" w14:textId="4EC4E6CD" w:rsidR="00B14548" w:rsidRPr="002B1899" w:rsidRDefault="00B14548" w:rsidP="00A2399D">
            <w:pPr>
              <w:jc w:val="center"/>
              <w:rPr>
                <w:rFonts w:ascii="Arial" w:eastAsia="Times New Roman" w:hAnsi="Arial" w:cs="Arial"/>
                <w:bCs/>
                <w:szCs w:val="16"/>
                <w:lang w:eastAsia="en-AU"/>
              </w:rPr>
            </w:pPr>
            <w:r w:rsidRPr="002B1899">
              <w:t>$1,798.04</w:t>
            </w:r>
          </w:p>
        </w:tc>
      </w:tr>
      <w:tr w:rsidR="00B14548" w:rsidRPr="002B1899" w14:paraId="0142900A" w14:textId="77777777" w:rsidTr="00A2399D">
        <w:tc>
          <w:tcPr>
            <w:tcW w:w="1000" w:type="pct"/>
          </w:tcPr>
          <w:p w14:paraId="467D2225" w14:textId="77777777" w:rsidR="00B14548" w:rsidRPr="002B1899" w:rsidRDefault="00B14548" w:rsidP="00B14548">
            <w:pP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01_055_0115_1_1</w:t>
            </w:r>
          </w:p>
        </w:tc>
        <w:tc>
          <w:tcPr>
            <w:tcW w:w="2000" w:type="pct"/>
          </w:tcPr>
          <w:p w14:paraId="4993CBCB" w14:textId="75D39142" w:rsidR="00B14548" w:rsidRPr="002B1899" w:rsidRDefault="00B14548" w:rsidP="00B14548">
            <w:pP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STA And Assistance (Inc. Respite) - 1:2 - Saturday</w:t>
            </w:r>
          </w:p>
        </w:tc>
        <w:tc>
          <w:tcPr>
            <w:tcW w:w="500" w:type="pct"/>
          </w:tcPr>
          <w:p w14:paraId="45FE093B" w14:textId="77777777" w:rsidR="00B14548" w:rsidRPr="002B1899" w:rsidRDefault="00B14548" w:rsidP="00B14548">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Day</w:t>
            </w:r>
          </w:p>
        </w:tc>
        <w:tc>
          <w:tcPr>
            <w:tcW w:w="500" w:type="pct"/>
          </w:tcPr>
          <w:p w14:paraId="3DB4F825" w14:textId="417E148E" w:rsidR="00B14548" w:rsidRPr="002B1899" w:rsidRDefault="00B14548" w:rsidP="00A2399D">
            <w:pPr>
              <w:jc w:val="center"/>
              <w:rPr>
                <w:rFonts w:ascii="Arial" w:eastAsia="Times New Roman" w:hAnsi="Arial" w:cs="Arial"/>
                <w:bCs/>
                <w:szCs w:val="16"/>
                <w:lang w:eastAsia="en-AU"/>
              </w:rPr>
            </w:pPr>
            <w:r w:rsidRPr="002B1899">
              <w:t>$1,501.97</w:t>
            </w:r>
          </w:p>
        </w:tc>
        <w:tc>
          <w:tcPr>
            <w:tcW w:w="500" w:type="pct"/>
          </w:tcPr>
          <w:p w14:paraId="62A089DE" w14:textId="732823E8" w:rsidR="00B14548" w:rsidRPr="002B1899" w:rsidRDefault="00B14548" w:rsidP="00A2399D">
            <w:pPr>
              <w:jc w:val="center"/>
              <w:rPr>
                <w:rFonts w:ascii="Arial" w:eastAsia="Times New Roman" w:hAnsi="Arial" w:cs="Arial"/>
                <w:bCs/>
                <w:szCs w:val="16"/>
                <w:lang w:eastAsia="en-AU"/>
              </w:rPr>
            </w:pPr>
            <w:r w:rsidRPr="002B1899">
              <w:t>$2,102.76</w:t>
            </w:r>
          </w:p>
        </w:tc>
        <w:tc>
          <w:tcPr>
            <w:tcW w:w="500" w:type="pct"/>
          </w:tcPr>
          <w:p w14:paraId="43D5EF1A" w14:textId="39F22C8E" w:rsidR="00B14548" w:rsidRPr="002B1899" w:rsidRDefault="00B14548" w:rsidP="00A2399D">
            <w:pPr>
              <w:jc w:val="center"/>
              <w:rPr>
                <w:rFonts w:ascii="Arial" w:eastAsia="Times New Roman" w:hAnsi="Arial" w:cs="Arial"/>
                <w:bCs/>
                <w:szCs w:val="16"/>
                <w:lang w:eastAsia="en-AU"/>
              </w:rPr>
            </w:pPr>
            <w:r w:rsidRPr="002B1899">
              <w:t>$2,252.96</w:t>
            </w:r>
          </w:p>
        </w:tc>
      </w:tr>
      <w:tr w:rsidR="00B14548" w:rsidRPr="002B1899" w14:paraId="0C99B6C5" w14:textId="77777777" w:rsidTr="00A2399D">
        <w:trPr>
          <w:cnfStyle w:val="000000100000" w:firstRow="0" w:lastRow="0" w:firstColumn="0" w:lastColumn="0" w:oddVBand="0" w:evenVBand="0" w:oddHBand="1" w:evenHBand="0" w:firstRowFirstColumn="0" w:firstRowLastColumn="0" w:lastRowFirstColumn="0" w:lastRowLastColumn="0"/>
        </w:trPr>
        <w:tc>
          <w:tcPr>
            <w:tcW w:w="1000" w:type="pct"/>
          </w:tcPr>
          <w:p w14:paraId="719C9012" w14:textId="77777777" w:rsidR="00B14548" w:rsidRPr="002B1899" w:rsidRDefault="00B14548" w:rsidP="00B14548">
            <w:pP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01_056_0115_1_1</w:t>
            </w:r>
          </w:p>
        </w:tc>
        <w:tc>
          <w:tcPr>
            <w:tcW w:w="2000" w:type="pct"/>
          </w:tcPr>
          <w:p w14:paraId="1E4FE479" w14:textId="0BB7276D" w:rsidR="00B14548" w:rsidRPr="002B1899" w:rsidRDefault="00B14548" w:rsidP="00B14548">
            <w:pP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STA And Assistance (Inc. Respite) - 1:2 - Sunday</w:t>
            </w:r>
          </w:p>
        </w:tc>
        <w:tc>
          <w:tcPr>
            <w:tcW w:w="500" w:type="pct"/>
          </w:tcPr>
          <w:p w14:paraId="79FCC48E" w14:textId="77777777" w:rsidR="00B14548" w:rsidRPr="002B1899" w:rsidRDefault="00B14548" w:rsidP="00B14548">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Day</w:t>
            </w:r>
          </w:p>
        </w:tc>
        <w:tc>
          <w:tcPr>
            <w:tcW w:w="500" w:type="pct"/>
          </w:tcPr>
          <w:p w14:paraId="710D6A2D" w14:textId="2579CB3A" w:rsidR="00B14548" w:rsidRPr="002B1899" w:rsidRDefault="00B14548" w:rsidP="00A2399D">
            <w:pPr>
              <w:jc w:val="center"/>
              <w:rPr>
                <w:rFonts w:ascii="Arial" w:eastAsia="Times New Roman" w:hAnsi="Arial" w:cs="Arial"/>
                <w:bCs/>
                <w:szCs w:val="16"/>
                <w:lang w:eastAsia="en-AU"/>
              </w:rPr>
            </w:pPr>
            <w:r w:rsidRPr="002B1899">
              <w:t>$1,873.25</w:t>
            </w:r>
          </w:p>
        </w:tc>
        <w:tc>
          <w:tcPr>
            <w:tcW w:w="500" w:type="pct"/>
          </w:tcPr>
          <w:p w14:paraId="2AAF4473" w14:textId="6FD62EA2" w:rsidR="00B14548" w:rsidRPr="002B1899" w:rsidRDefault="00B14548" w:rsidP="00A2399D">
            <w:pPr>
              <w:jc w:val="center"/>
              <w:rPr>
                <w:rFonts w:ascii="Arial" w:eastAsia="Times New Roman" w:hAnsi="Arial" w:cs="Arial"/>
                <w:bCs/>
                <w:szCs w:val="16"/>
                <w:lang w:eastAsia="en-AU"/>
              </w:rPr>
            </w:pPr>
            <w:r w:rsidRPr="002B1899">
              <w:t>$2,622.55</w:t>
            </w:r>
          </w:p>
        </w:tc>
        <w:tc>
          <w:tcPr>
            <w:tcW w:w="500" w:type="pct"/>
          </w:tcPr>
          <w:p w14:paraId="20E1AC3F" w14:textId="4191706B" w:rsidR="00B14548" w:rsidRPr="002B1899" w:rsidRDefault="00B14548" w:rsidP="00A2399D">
            <w:pPr>
              <w:jc w:val="center"/>
              <w:rPr>
                <w:rFonts w:ascii="Arial" w:eastAsia="Times New Roman" w:hAnsi="Arial" w:cs="Arial"/>
                <w:bCs/>
                <w:szCs w:val="16"/>
                <w:lang w:eastAsia="en-AU"/>
              </w:rPr>
            </w:pPr>
            <w:r w:rsidRPr="002B1899">
              <w:t>$2,809.88</w:t>
            </w:r>
          </w:p>
        </w:tc>
      </w:tr>
      <w:tr w:rsidR="00B14548" w:rsidRPr="002B1899" w14:paraId="5A425F72" w14:textId="77777777" w:rsidTr="00A2399D">
        <w:tc>
          <w:tcPr>
            <w:tcW w:w="1000" w:type="pct"/>
          </w:tcPr>
          <w:p w14:paraId="00055ACB" w14:textId="77777777" w:rsidR="00B14548" w:rsidRPr="002B1899" w:rsidRDefault="00B14548" w:rsidP="00B14548">
            <w:pP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01_057_0115_1_1</w:t>
            </w:r>
          </w:p>
        </w:tc>
        <w:tc>
          <w:tcPr>
            <w:tcW w:w="2000" w:type="pct"/>
          </w:tcPr>
          <w:p w14:paraId="6878CC33" w14:textId="0E75C533" w:rsidR="00B14548" w:rsidRPr="002B1899" w:rsidRDefault="00B14548" w:rsidP="00B14548">
            <w:pP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STA And Assistance (Inc. Respite) - 1:2 - Public Holiday</w:t>
            </w:r>
          </w:p>
        </w:tc>
        <w:tc>
          <w:tcPr>
            <w:tcW w:w="500" w:type="pct"/>
          </w:tcPr>
          <w:p w14:paraId="7D3EB20B" w14:textId="77777777" w:rsidR="00B14548" w:rsidRPr="002B1899" w:rsidRDefault="00B14548" w:rsidP="00B14548">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Day</w:t>
            </w:r>
          </w:p>
        </w:tc>
        <w:tc>
          <w:tcPr>
            <w:tcW w:w="500" w:type="pct"/>
          </w:tcPr>
          <w:p w14:paraId="69413ED0" w14:textId="25EB6622" w:rsidR="00B14548" w:rsidRPr="002B1899" w:rsidRDefault="00B14548" w:rsidP="00A2399D">
            <w:pPr>
              <w:jc w:val="center"/>
              <w:rPr>
                <w:rFonts w:ascii="Arial" w:eastAsia="Times New Roman" w:hAnsi="Arial" w:cs="Arial"/>
                <w:bCs/>
                <w:szCs w:val="16"/>
                <w:lang w:eastAsia="en-AU"/>
              </w:rPr>
            </w:pPr>
            <w:r w:rsidRPr="002B1899">
              <w:t>$2,244.53</w:t>
            </w:r>
          </w:p>
        </w:tc>
        <w:tc>
          <w:tcPr>
            <w:tcW w:w="500" w:type="pct"/>
          </w:tcPr>
          <w:p w14:paraId="0713A448" w14:textId="3FE6402E" w:rsidR="00B14548" w:rsidRPr="002B1899" w:rsidRDefault="00B14548" w:rsidP="00A2399D">
            <w:pPr>
              <w:jc w:val="center"/>
              <w:rPr>
                <w:rFonts w:ascii="Arial" w:eastAsia="Times New Roman" w:hAnsi="Arial" w:cs="Arial"/>
                <w:bCs/>
                <w:szCs w:val="16"/>
                <w:lang w:eastAsia="en-AU"/>
              </w:rPr>
            </w:pPr>
            <w:r w:rsidRPr="002B1899">
              <w:t>$3,142.34</w:t>
            </w:r>
          </w:p>
        </w:tc>
        <w:tc>
          <w:tcPr>
            <w:tcW w:w="500" w:type="pct"/>
          </w:tcPr>
          <w:p w14:paraId="17921528" w14:textId="453FFEC9" w:rsidR="00B14548" w:rsidRPr="002B1899" w:rsidRDefault="00B14548" w:rsidP="00A2399D">
            <w:pPr>
              <w:jc w:val="center"/>
              <w:rPr>
                <w:rFonts w:ascii="Arial" w:eastAsia="Times New Roman" w:hAnsi="Arial" w:cs="Arial"/>
                <w:bCs/>
                <w:szCs w:val="16"/>
                <w:lang w:eastAsia="en-AU"/>
              </w:rPr>
            </w:pPr>
            <w:r w:rsidRPr="002B1899">
              <w:t>$3,366.80</w:t>
            </w:r>
          </w:p>
        </w:tc>
      </w:tr>
      <w:tr w:rsidR="00B14548" w:rsidRPr="002B1899" w14:paraId="3828BBCF" w14:textId="77777777" w:rsidTr="00A2399D">
        <w:trPr>
          <w:cnfStyle w:val="000000100000" w:firstRow="0" w:lastRow="0" w:firstColumn="0" w:lastColumn="0" w:oddVBand="0" w:evenVBand="0" w:oddHBand="1" w:evenHBand="0" w:firstRowFirstColumn="0" w:firstRowLastColumn="0" w:lastRowFirstColumn="0" w:lastRowLastColumn="0"/>
        </w:trPr>
        <w:tc>
          <w:tcPr>
            <w:tcW w:w="1000" w:type="pct"/>
          </w:tcPr>
          <w:p w14:paraId="3F546FEE" w14:textId="77777777" w:rsidR="00B14548" w:rsidRPr="002B1899" w:rsidRDefault="00B14548" w:rsidP="00B14548">
            <w:pP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01_062_0115_1_1</w:t>
            </w:r>
          </w:p>
        </w:tc>
        <w:tc>
          <w:tcPr>
            <w:tcW w:w="2000" w:type="pct"/>
          </w:tcPr>
          <w:p w14:paraId="2556DD4C" w14:textId="0769A2D8" w:rsidR="00B14548" w:rsidRPr="002B1899" w:rsidRDefault="00B14548" w:rsidP="00B14548">
            <w:pP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STA And Assistance (Inc. Respite) - 1:3 - Weekday</w:t>
            </w:r>
          </w:p>
        </w:tc>
        <w:tc>
          <w:tcPr>
            <w:tcW w:w="500" w:type="pct"/>
          </w:tcPr>
          <w:p w14:paraId="10746C4D" w14:textId="77777777" w:rsidR="00B14548" w:rsidRPr="002B1899" w:rsidRDefault="00B14548" w:rsidP="00B14548">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Day</w:t>
            </w:r>
          </w:p>
        </w:tc>
        <w:tc>
          <w:tcPr>
            <w:tcW w:w="500" w:type="pct"/>
          </w:tcPr>
          <w:p w14:paraId="5D6B8895" w14:textId="7D0A70D0" w:rsidR="00B14548" w:rsidRPr="002B1899" w:rsidRDefault="00B14548" w:rsidP="00A2399D">
            <w:pPr>
              <w:jc w:val="center"/>
              <w:rPr>
                <w:rFonts w:ascii="Arial" w:eastAsia="Times New Roman" w:hAnsi="Arial" w:cs="Arial"/>
                <w:bCs/>
                <w:szCs w:val="16"/>
                <w:lang w:eastAsia="en-AU"/>
              </w:rPr>
            </w:pPr>
            <w:r w:rsidRPr="002B1899">
              <w:t>$872.06</w:t>
            </w:r>
          </w:p>
        </w:tc>
        <w:tc>
          <w:tcPr>
            <w:tcW w:w="500" w:type="pct"/>
          </w:tcPr>
          <w:p w14:paraId="0163A854" w14:textId="7726E63A" w:rsidR="00B14548" w:rsidRPr="002B1899" w:rsidRDefault="00B14548" w:rsidP="00A2399D">
            <w:pPr>
              <w:jc w:val="center"/>
              <w:rPr>
                <w:rFonts w:ascii="Arial" w:eastAsia="Times New Roman" w:hAnsi="Arial" w:cs="Arial"/>
                <w:bCs/>
                <w:szCs w:val="16"/>
                <w:lang w:eastAsia="en-AU"/>
              </w:rPr>
            </w:pPr>
            <w:r w:rsidRPr="002B1899">
              <w:t>$1,220.88</w:t>
            </w:r>
          </w:p>
        </w:tc>
        <w:tc>
          <w:tcPr>
            <w:tcW w:w="500" w:type="pct"/>
          </w:tcPr>
          <w:p w14:paraId="673D5D14" w14:textId="09665474" w:rsidR="00B14548" w:rsidRPr="002B1899" w:rsidRDefault="00B14548" w:rsidP="00A2399D">
            <w:pPr>
              <w:jc w:val="center"/>
              <w:rPr>
                <w:rFonts w:ascii="Arial" w:eastAsia="Times New Roman" w:hAnsi="Arial" w:cs="Arial"/>
                <w:bCs/>
                <w:szCs w:val="16"/>
                <w:lang w:eastAsia="en-AU"/>
              </w:rPr>
            </w:pPr>
            <w:r w:rsidRPr="002B1899">
              <w:t>$1,308.09</w:t>
            </w:r>
          </w:p>
        </w:tc>
      </w:tr>
      <w:tr w:rsidR="00B14548" w:rsidRPr="002B1899" w14:paraId="013356E2" w14:textId="77777777" w:rsidTr="00A2399D">
        <w:tc>
          <w:tcPr>
            <w:tcW w:w="1000" w:type="pct"/>
          </w:tcPr>
          <w:p w14:paraId="0DB9B697" w14:textId="77777777" w:rsidR="00B14548" w:rsidRPr="002B1899" w:rsidRDefault="00B14548" w:rsidP="00B14548">
            <w:pP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01_063_0115_1_1</w:t>
            </w:r>
          </w:p>
        </w:tc>
        <w:tc>
          <w:tcPr>
            <w:tcW w:w="2000" w:type="pct"/>
          </w:tcPr>
          <w:p w14:paraId="289E6FC9" w14:textId="64690D96" w:rsidR="00B14548" w:rsidRPr="002B1899" w:rsidRDefault="00B14548" w:rsidP="00B14548">
            <w:pP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STA And Assistance (Inc. Respite) - 1:3 - Saturday</w:t>
            </w:r>
          </w:p>
        </w:tc>
        <w:tc>
          <w:tcPr>
            <w:tcW w:w="500" w:type="pct"/>
          </w:tcPr>
          <w:p w14:paraId="61333CF2" w14:textId="77777777" w:rsidR="00B14548" w:rsidRPr="002B1899" w:rsidRDefault="00B14548" w:rsidP="00B14548">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Day</w:t>
            </w:r>
          </w:p>
        </w:tc>
        <w:tc>
          <w:tcPr>
            <w:tcW w:w="500" w:type="pct"/>
          </w:tcPr>
          <w:p w14:paraId="05B60255" w14:textId="0691A84E" w:rsidR="00B14548" w:rsidRPr="002B1899" w:rsidRDefault="00B14548" w:rsidP="00A2399D">
            <w:pPr>
              <w:jc w:val="center"/>
              <w:rPr>
                <w:rFonts w:ascii="Arial" w:eastAsia="Times New Roman" w:hAnsi="Arial" w:cs="Arial"/>
                <w:bCs/>
                <w:szCs w:val="16"/>
                <w:lang w:eastAsia="en-AU"/>
              </w:rPr>
            </w:pPr>
            <w:r w:rsidRPr="002B1899">
              <w:t>$1,074.25</w:t>
            </w:r>
          </w:p>
        </w:tc>
        <w:tc>
          <w:tcPr>
            <w:tcW w:w="500" w:type="pct"/>
          </w:tcPr>
          <w:p w14:paraId="3284385E" w14:textId="1C582E24" w:rsidR="00B14548" w:rsidRPr="002B1899" w:rsidRDefault="00B14548" w:rsidP="00A2399D">
            <w:pPr>
              <w:jc w:val="center"/>
              <w:rPr>
                <w:rFonts w:ascii="Arial" w:eastAsia="Times New Roman" w:hAnsi="Arial" w:cs="Arial"/>
                <w:bCs/>
                <w:szCs w:val="16"/>
                <w:lang w:eastAsia="en-AU"/>
              </w:rPr>
            </w:pPr>
            <w:r w:rsidRPr="002B1899">
              <w:t>$1,503.95</w:t>
            </w:r>
          </w:p>
        </w:tc>
        <w:tc>
          <w:tcPr>
            <w:tcW w:w="500" w:type="pct"/>
          </w:tcPr>
          <w:p w14:paraId="15733E8D" w14:textId="4F11FCC3" w:rsidR="00B14548" w:rsidRPr="002B1899" w:rsidRDefault="00B14548" w:rsidP="00A2399D">
            <w:pPr>
              <w:jc w:val="center"/>
              <w:rPr>
                <w:rFonts w:ascii="Arial" w:eastAsia="Times New Roman" w:hAnsi="Arial" w:cs="Arial"/>
                <w:bCs/>
                <w:szCs w:val="16"/>
                <w:lang w:eastAsia="en-AU"/>
              </w:rPr>
            </w:pPr>
            <w:r w:rsidRPr="002B1899">
              <w:t>$1,611.38</w:t>
            </w:r>
          </w:p>
        </w:tc>
      </w:tr>
      <w:tr w:rsidR="00B14548" w:rsidRPr="002B1899" w14:paraId="179E9334" w14:textId="77777777" w:rsidTr="00A2399D">
        <w:trPr>
          <w:cnfStyle w:val="000000100000" w:firstRow="0" w:lastRow="0" w:firstColumn="0" w:lastColumn="0" w:oddVBand="0" w:evenVBand="0" w:oddHBand="1" w:evenHBand="0" w:firstRowFirstColumn="0" w:firstRowLastColumn="0" w:lastRowFirstColumn="0" w:lastRowLastColumn="0"/>
        </w:trPr>
        <w:tc>
          <w:tcPr>
            <w:tcW w:w="1000" w:type="pct"/>
          </w:tcPr>
          <w:p w14:paraId="2998BD4C" w14:textId="77777777" w:rsidR="00B14548" w:rsidRPr="002B1899" w:rsidRDefault="00B14548" w:rsidP="00B14548">
            <w:pP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01_064_0115_1_1</w:t>
            </w:r>
          </w:p>
        </w:tc>
        <w:tc>
          <w:tcPr>
            <w:tcW w:w="2000" w:type="pct"/>
          </w:tcPr>
          <w:p w14:paraId="63A2D1FE" w14:textId="176B6E44" w:rsidR="00B14548" w:rsidRPr="002B1899" w:rsidRDefault="00B14548" w:rsidP="00B14548">
            <w:pP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STA And Assistance (Inc. Respite) - 1:3 - Sunday</w:t>
            </w:r>
          </w:p>
        </w:tc>
        <w:tc>
          <w:tcPr>
            <w:tcW w:w="500" w:type="pct"/>
          </w:tcPr>
          <w:p w14:paraId="785EEA41" w14:textId="77777777" w:rsidR="00B14548" w:rsidRPr="002B1899" w:rsidRDefault="00B14548" w:rsidP="00B14548">
            <w:pPr>
              <w:jc w:val="center"/>
              <w:rPr>
                <w:rFonts w:ascii="Arial" w:eastAsia="Times New Roman" w:hAnsi="Arial" w:cs="Arial"/>
                <w:bCs/>
                <w:szCs w:val="16"/>
                <w:lang w:eastAsia="en-AU"/>
              </w:rPr>
            </w:pPr>
            <w:r w:rsidRPr="002B1899">
              <w:rPr>
                <w:rFonts w:ascii="Arial" w:eastAsia="Times New Roman" w:hAnsi="Arial" w:cs="Arial"/>
                <w:bCs/>
                <w:color w:val="000000"/>
                <w:szCs w:val="16"/>
                <w:lang w:eastAsia="en-AU"/>
              </w:rPr>
              <w:t>Day</w:t>
            </w:r>
          </w:p>
        </w:tc>
        <w:tc>
          <w:tcPr>
            <w:tcW w:w="500" w:type="pct"/>
          </w:tcPr>
          <w:p w14:paraId="6C4DB433" w14:textId="1BE3E13E" w:rsidR="00B14548" w:rsidRPr="002B1899" w:rsidRDefault="00B14548" w:rsidP="00A2399D">
            <w:pPr>
              <w:jc w:val="center"/>
              <w:rPr>
                <w:rFonts w:ascii="Arial" w:eastAsia="Times New Roman" w:hAnsi="Arial" w:cs="Arial"/>
                <w:bCs/>
                <w:szCs w:val="16"/>
                <w:lang w:eastAsia="en-AU"/>
              </w:rPr>
            </w:pPr>
            <w:r w:rsidRPr="002B1899">
              <w:t>$1,321.77</w:t>
            </w:r>
          </w:p>
        </w:tc>
        <w:tc>
          <w:tcPr>
            <w:tcW w:w="500" w:type="pct"/>
          </w:tcPr>
          <w:p w14:paraId="7C06FAA4" w14:textId="3A1134AD" w:rsidR="00B14548" w:rsidRPr="002B1899" w:rsidRDefault="00B14548" w:rsidP="00A2399D">
            <w:pPr>
              <w:jc w:val="center"/>
              <w:rPr>
                <w:rFonts w:ascii="Arial" w:eastAsia="Times New Roman" w:hAnsi="Arial" w:cs="Arial"/>
                <w:bCs/>
                <w:szCs w:val="16"/>
                <w:lang w:eastAsia="en-AU"/>
              </w:rPr>
            </w:pPr>
            <w:r w:rsidRPr="002B1899">
              <w:t>$1,850.48</w:t>
            </w:r>
          </w:p>
        </w:tc>
        <w:tc>
          <w:tcPr>
            <w:tcW w:w="500" w:type="pct"/>
          </w:tcPr>
          <w:p w14:paraId="32CA57FF" w14:textId="503C36F9" w:rsidR="00B14548" w:rsidRPr="002B1899" w:rsidRDefault="00B14548" w:rsidP="00A2399D">
            <w:pPr>
              <w:jc w:val="center"/>
              <w:rPr>
                <w:rFonts w:ascii="Arial" w:eastAsia="Times New Roman" w:hAnsi="Arial" w:cs="Arial"/>
                <w:bCs/>
                <w:szCs w:val="16"/>
                <w:lang w:eastAsia="en-AU"/>
              </w:rPr>
            </w:pPr>
            <w:r w:rsidRPr="002B1899">
              <w:t>$1,982.66</w:t>
            </w:r>
          </w:p>
        </w:tc>
      </w:tr>
      <w:tr w:rsidR="00B14548" w:rsidRPr="002B1899" w14:paraId="080DC913" w14:textId="77777777" w:rsidTr="00A2399D">
        <w:tc>
          <w:tcPr>
            <w:tcW w:w="1000" w:type="pct"/>
          </w:tcPr>
          <w:p w14:paraId="3981E2E5" w14:textId="77777777" w:rsidR="00B14548" w:rsidRPr="002B1899" w:rsidRDefault="00B14548" w:rsidP="00B14548">
            <w:pP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01_065_0115_1_1</w:t>
            </w:r>
          </w:p>
        </w:tc>
        <w:tc>
          <w:tcPr>
            <w:tcW w:w="2000" w:type="pct"/>
          </w:tcPr>
          <w:p w14:paraId="46EA3D17" w14:textId="5A9E11EB" w:rsidR="00B14548" w:rsidRPr="002B1899" w:rsidRDefault="00B14548" w:rsidP="00B14548">
            <w:pP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STA And Assistance (Inc. Respite) - 1:3 - Public Holiday</w:t>
            </w:r>
          </w:p>
        </w:tc>
        <w:tc>
          <w:tcPr>
            <w:tcW w:w="500" w:type="pct"/>
          </w:tcPr>
          <w:p w14:paraId="2336634A" w14:textId="77777777" w:rsidR="00B14548" w:rsidRPr="002B1899" w:rsidRDefault="00B14548" w:rsidP="00B14548">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Day</w:t>
            </w:r>
          </w:p>
        </w:tc>
        <w:tc>
          <w:tcPr>
            <w:tcW w:w="500" w:type="pct"/>
          </w:tcPr>
          <w:p w14:paraId="788BCFBE" w14:textId="2A6FEBC4" w:rsidR="00B14548" w:rsidRPr="002B1899" w:rsidRDefault="00B14548" w:rsidP="00A2399D">
            <w:pPr>
              <w:jc w:val="center"/>
              <w:rPr>
                <w:rFonts w:ascii="Arial" w:eastAsia="Times New Roman" w:hAnsi="Arial" w:cs="Arial"/>
                <w:bCs/>
                <w:szCs w:val="16"/>
                <w:lang w:eastAsia="en-AU"/>
              </w:rPr>
            </w:pPr>
            <w:r w:rsidRPr="002B1899">
              <w:t>$1,569.29</w:t>
            </w:r>
          </w:p>
        </w:tc>
        <w:tc>
          <w:tcPr>
            <w:tcW w:w="500" w:type="pct"/>
          </w:tcPr>
          <w:p w14:paraId="26AD9F44" w14:textId="05566E61" w:rsidR="00B14548" w:rsidRPr="002B1899" w:rsidRDefault="00B14548" w:rsidP="00A2399D">
            <w:pPr>
              <w:jc w:val="center"/>
              <w:rPr>
                <w:rFonts w:ascii="Arial" w:eastAsia="Times New Roman" w:hAnsi="Arial" w:cs="Arial"/>
                <w:bCs/>
                <w:szCs w:val="16"/>
                <w:lang w:eastAsia="en-AU"/>
              </w:rPr>
            </w:pPr>
            <w:r w:rsidRPr="002B1899">
              <w:t>$2,197.01</w:t>
            </w:r>
          </w:p>
        </w:tc>
        <w:tc>
          <w:tcPr>
            <w:tcW w:w="500" w:type="pct"/>
          </w:tcPr>
          <w:p w14:paraId="6DC3B543" w14:textId="1088EDD9" w:rsidR="00B14548" w:rsidRPr="002B1899" w:rsidRDefault="00B14548" w:rsidP="00A2399D">
            <w:pPr>
              <w:jc w:val="center"/>
              <w:rPr>
                <w:rFonts w:ascii="Arial" w:eastAsia="Times New Roman" w:hAnsi="Arial" w:cs="Arial"/>
                <w:bCs/>
                <w:szCs w:val="16"/>
                <w:lang w:eastAsia="en-AU"/>
              </w:rPr>
            </w:pPr>
            <w:r w:rsidRPr="002B1899">
              <w:t>$2,353.94</w:t>
            </w:r>
          </w:p>
        </w:tc>
      </w:tr>
      <w:tr w:rsidR="00B14548" w:rsidRPr="002B1899" w14:paraId="1685FAA8" w14:textId="77777777" w:rsidTr="00A2399D">
        <w:trPr>
          <w:cnfStyle w:val="000000100000" w:firstRow="0" w:lastRow="0" w:firstColumn="0" w:lastColumn="0" w:oddVBand="0" w:evenVBand="0" w:oddHBand="1" w:evenHBand="0" w:firstRowFirstColumn="0" w:firstRowLastColumn="0" w:lastRowFirstColumn="0" w:lastRowLastColumn="0"/>
        </w:trPr>
        <w:tc>
          <w:tcPr>
            <w:tcW w:w="1000" w:type="pct"/>
          </w:tcPr>
          <w:p w14:paraId="13E78997" w14:textId="77777777" w:rsidR="00B14548" w:rsidRPr="002B1899" w:rsidRDefault="00B14548" w:rsidP="00B14548">
            <w:pP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lastRenderedPageBreak/>
              <w:t>01_045_0115_1_1</w:t>
            </w:r>
          </w:p>
        </w:tc>
        <w:tc>
          <w:tcPr>
            <w:tcW w:w="2000" w:type="pct"/>
          </w:tcPr>
          <w:p w14:paraId="3496155C" w14:textId="65F277BD" w:rsidR="00B14548" w:rsidRPr="002B1899" w:rsidRDefault="00B14548" w:rsidP="00B14548">
            <w:pP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STA And Assistance (Inc. Respite) - 1:4 - Weekday</w:t>
            </w:r>
          </w:p>
        </w:tc>
        <w:tc>
          <w:tcPr>
            <w:tcW w:w="500" w:type="pct"/>
          </w:tcPr>
          <w:p w14:paraId="7CBE4A67" w14:textId="77777777" w:rsidR="00B14548" w:rsidRPr="002B1899" w:rsidRDefault="00B14548" w:rsidP="00B14548">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Day</w:t>
            </w:r>
          </w:p>
        </w:tc>
        <w:tc>
          <w:tcPr>
            <w:tcW w:w="500" w:type="pct"/>
          </w:tcPr>
          <w:p w14:paraId="2B394569" w14:textId="14AD6841" w:rsidR="00B14548" w:rsidRPr="002B1899" w:rsidRDefault="00B14548" w:rsidP="00A2399D">
            <w:pPr>
              <w:jc w:val="center"/>
              <w:rPr>
                <w:rFonts w:ascii="Arial" w:eastAsia="Times New Roman" w:hAnsi="Arial" w:cs="Arial"/>
                <w:bCs/>
                <w:szCs w:val="16"/>
                <w:lang w:eastAsia="en-AU"/>
              </w:rPr>
            </w:pPr>
            <w:r w:rsidRPr="002B1899">
              <w:t>$708.75</w:t>
            </w:r>
          </w:p>
        </w:tc>
        <w:tc>
          <w:tcPr>
            <w:tcW w:w="500" w:type="pct"/>
          </w:tcPr>
          <w:p w14:paraId="4F288783" w14:textId="24C8CC8B" w:rsidR="00B14548" w:rsidRPr="002B1899" w:rsidRDefault="00B14548" w:rsidP="00A2399D">
            <w:pPr>
              <w:jc w:val="center"/>
              <w:rPr>
                <w:rFonts w:ascii="Arial" w:eastAsia="Times New Roman" w:hAnsi="Arial" w:cs="Arial"/>
                <w:bCs/>
                <w:szCs w:val="16"/>
                <w:lang w:eastAsia="en-AU"/>
              </w:rPr>
            </w:pPr>
            <w:r w:rsidRPr="002B1899">
              <w:t>$992.25</w:t>
            </w:r>
          </w:p>
        </w:tc>
        <w:tc>
          <w:tcPr>
            <w:tcW w:w="500" w:type="pct"/>
          </w:tcPr>
          <w:p w14:paraId="60E39989" w14:textId="44E216CD" w:rsidR="00B14548" w:rsidRPr="002B1899" w:rsidRDefault="00B14548" w:rsidP="00A2399D">
            <w:pPr>
              <w:jc w:val="center"/>
              <w:rPr>
                <w:rFonts w:ascii="Arial" w:eastAsia="Times New Roman" w:hAnsi="Arial" w:cs="Arial"/>
                <w:bCs/>
                <w:szCs w:val="16"/>
                <w:lang w:eastAsia="en-AU"/>
              </w:rPr>
            </w:pPr>
            <w:r w:rsidRPr="002B1899">
              <w:t>$1,063.13</w:t>
            </w:r>
          </w:p>
        </w:tc>
      </w:tr>
      <w:tr w:rsidR="00B14548" w:rsidRPr="002B1899" w14:paraId="2956060D" w14:textId="77777777" w:rsidTr="00A2399D">
        <w:tc>
          <w:tcPr>
            <w:tcW w:w="1000" w:type="pct"/>
          </w:tcPr>
          <w:p w14:paraId="2CEDC95D" w14:textId="77777777" w:rsidR="00B14548" w:rsidRPr="002B1899" w:rsidRDefault="00B14548" w:rsidP="00B14548">
            <w:pP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01_051_0115_1_1</w:t>
            </w:r>
          </w:p>
        </w:tc>
        <w:tc>
          <w:tcPr>
            <w:tcW w:w="2000" w:type="pct"/>
          </w:tcPr>
          <w:p w14:paraId="3952AF74" w14:textId="4CAC05D6" w:rsidR="00B14548" w:rsidRPr="002B1899" w:rsidRDefault="00B14548" w:rsidP="00B14548">
            <w:pP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STA And Assistance (Inc. Respite) - 1:4 - Saturday</w:t>
            </w:r>
          </w:p>
        </w:tc>
        <w:tc>
          <w:tcPr>
            <w:tcW w:w="500" w:type="pct"/>
          </w:tcPr>
          <w:p w14:paraId="3421D799" w14:textId="77777777" w:rsidR="00B14548" w:rsidRPr="002B1899" w:rsidRDefault="00B14548" w:rsidP="00B14548">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Day</w:t>
            </w:r>
          </w:p>
        </w:tc>
        <w:tc>
          <w:tcPr>
            <w:tcW w:w="500" w:type="pct"/>
          </w:tcPr>
          <w:p w14:paraId="1158D5FC" w14:textId="5BAA9B1D" w:rsidR="00B14548" w:rsidRPr="002B1899" w:rsidRDefault="00B14548" w:rsidP="00A2399D">
            <w:pPr>
              <w:jc w:val="center"/>
              <w:rPr>
                <w:rFonts w:ascii="Arial" w:eastAsia="Times New Roman" w:hAnsi="Arial" w:cs="Arial"/>
                <w:bCs/>
                <w:szCs w:val="16"/>
                <w:lang w:eastAsia="en-AU"/>
              </w:rPr>
            </w:pPr>
            <w:r w:rsidRPr="002B1899">
              <w:t>$860.39</w:t>
            </w:r>
          </w:p>
        </w:tc>
        <w:tc>
          <w:tcPr>
            <w:tcW w:w="500" w:type="pct"/>
          </w:tcPr>
          <w:p w14:paraId="1815F061" w14:textId="100C52D8" w:rsidR="00B14548" w:rsidRPr="002B1899" w:rsidRDefault="00B14548" w:rsidP="00A2399D">
            <w:pPr>
              <w:jc w:val="center"/>
              <w:rPr>
                <w:rFonts w:ascii="Arial" w:eastAsia="Times New Roman" w:hAnsi="Arial" w:cs="Arial"/>
                <w:bCs/>
                <w:szCs w:val="16"/>
                <w:lang w:eastAsia="en-AU"/>
              </w:rPr>
            </w:pPr>
            <w:r w:rsidRPr="002B1899">
              <w:t>$1,204.55</w:t>
            </w:r>
          </w:p>
        </w:tc>
        <w:tc>
          <w:tcPr>
            <w:tcW w:w="500" w:type="pct"/>
          </w:tcPr>
          <w:p w14:paraId="1CB365D3" w14:textId="0BA8A073" w:rsidR="00B14548" w:rsidRPr="002B1899" w:rsidRDefault="00B14548" w:rsidP="00A2399D">
            <w:pPr>
              <w:jc w:val="center"/>
              <w:rPr>
                <w:rFonts w:ascii="Arial" w:eastAsia="Times New Roman" w:hAnsi="Arial" w:cs="Arial"/>
                <w:bCs/>
                <w:szCs w:val="16"/>
                <w:lang w:eastAsia="en-AU"/>
              </w:rPr>
            </w:pPr>
            <w:r w:rsidRPr="002B1899">
              <w:t>$1,290.59</w:t>
            </w:r>
          </w:p>
        </w:tc>
      </w:tr>
      <w:tr w:rsidR="00B14548" w:rsidRPr="002B1899" w14:paraId="6E65C9E5" w14:textId="77777777" w:rsidTr="00A2399D">
        <w:trPr>
          <w:cnfStyle w:val="000000100000" w:firstRow="0" w:lastRow="0" w:firstColumn="0" w:lastColumn="0" w:oddVBand="0" w:evenVBand="0" w:oddHBand="1" w:evenHBand="0" w:firstRowFirstColumn="0" w:firstRowLastColumn="0" w:lastRowFirstColumn="0" w:lastRowLastColumn="0"/>
        </w:trPr>
        <w:tc>
          <w:tcPr>
            <w:tcW w:w="1000" w:type="pct"/>
          </w:tcPr>
          <w:p w14:paraId="6432F59D" w14:textId="77777777" w:rsidR="00B14548" w:rsidRPr="002B1899" w:rsidRDefault="00B14548" w:rsidP="00B14548">
            <w:pP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01_052_0115_1_1</w:t>
            </w:r>
          </w:p>
        </w:tc>
        <w:tc>
          <w:tcPr>
            <w:tcW w:w="2000" w:type="pct"/>
          </w:tcPr>
          <w:p w14:paraId="12058086" w14:textId="2A11AF7E" w:rsidR="00B14548" w:rsidRPr="002B1899" w:rsidRDefault="00B14548" w:rsidP="00B14548">
            <w:pP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STA And Assistance (Inc. Respite) - 1:4 - Sunday</w:t>
            </w:r>
          </w:p>
        </w:tc>
        <w:tc>
          <w:tcPr>
            <w:tcW w:w="500" w:type="pct"/>
          </w:tcPr>
          <w:p w14:paraId="78204B26" w14:textId="77777777" w:rsidR="00B14548" w:rsidRPr="002B1899" w:rsidRDefault="00B14548" w:rsidP="00B14548">
            <w:pPr>
              <w:jc w:val="center"/>
              <w:rPr>
                <w:rFonts w:ascii="Arial" w:eastAsia="Times New Roman" w:hAnsi="Arial" w:cs="Arial"/>
                <w:bCs/>
                <w:szCs w:val="16"/>
                <w:lang w:eastAsia="en-AU"/>
              </w:rPr>
            </w:pPr>
            <w:r w:rsidRPr="002B1899">
              <w:rPr>
                <w:rFonts w:ascii="Arial" w:eastAsia="Times New Roman" w:hAnsi="Arial" w:cs="Arial"/>
                <w:bCs/>
                <w:color w:val="000000"/>
                <w:szCs w:val="16"/>
                <w:lang w:eastAsia="en-AU"/>
              </w:rPr>
              <w:t>Day</w:t>
            </w:r>
          </w:p>
        </w:tc>
        <w:tc>
          <w:tcPr>
            <w:tcW w:w="500" w:type="pct"/>
          </w:tcPr>
          <w:p w14:paraId="09EFF309" w14:textId="6F209DD0" w:rsidR="00B14548" w:rsidRPr="002B1899" w:rsidRDefault="00B14548" w:rsidP="00A2399D">
            <w:pPr>
              <w:jc w:val="center"/>
              <w:rPr>
                <w:rFonts w:ascii="Arial" w:eastAsia="Times New Roman" w:hAnsi="Arial" w:cs="Arial"/>
                <w:bCs/>
                <w:szCs w:val="16"/>
                <w:lang w:eastAsia="en-AU"/>
              </w:rPr>
            </w:pPr>
            <w:r w:rsidRPr="002B1899">
              <w:t>$1,046.03</w:t>
            </w:r>
          </w:p>
        </w:tc>
        <w:tc>
          <w:tcPr>
            <w:tcW w:w="500" w:type="pct"/>
          </w:tcPr>
          <w:p w14:paraId="554B480E" w14:textId="7E5BA91F" w:rsidR="00B14548" w:rsidRPr="002B1899" w:rsidRDefault="00B14548" w:rsidP="00A2399D">
            <w:pPr>
              <w:jc w:val="center"/>
              <w:rPr>
                <w:rFonts w:ascii="Arial" w:eastAsia="Times New Roman" w:hAnsi="Arial" w:cs="Arial"/>
                <w:bCs/>
                <w:szCs w:val="16"/>
                <w:lang w:eastAsia="en-AU"/>
              </w:rPr>
            </w:pPr>
            <w:r w:rsidRPr="002B1899">
              <w:t>$1,464.44</w:t>
            </w:r>
          </w:p>
        </w:tc>
        <w:tc>
          <w:tcPr>
            <w:tcW w:w="500" w:type="pct"/>
          </w:tcPr>
          <w:p w14:paraId="44182C3C" w14:textId="0757EDD7" w:rsidR="00B14548" w:rsidRPr="002B1899" w:rsidRDefault="00B14548" w:rsidP="00A2399D">
            <w:pPr>
              <w:jc w:val="center"/>
              <w:rPr>
                <w:rFonts w:ascii="Arial" w:eastAsia="Times New Roman" w:hAnsi="Arial" w:cs="Arial"/>
                <w:bCs/>
                <w:szCs w:val="16"/>
                <w:lang w:eastAsia="en-AU"/>
              </w:rPr>
            </w:pPr>
            <w:r w:rsidRPr="002B1899">
              <w:t>$1,569.05</w:t>
            </w:r>
          </w:p>
        </w:tc>
      </w:tr>
      <w:tr w:rsidR="00B14548" w:rsidRPr="002B1899" w14:paraId="116A70AB" w14:textId="77777777" w:rsidTr="00A2399D">
        <w:tc>
          <w:tcPr>
            <w:tcW w:w="1000" w:type="pct"/>
          </w:tcPr>
          <w:p w14:paraId="51FF36B3" w14:textId="77777777" w:rsidR="00B14548" w:rsidRPr="002B1899" w:rsidRDefault="00B14548" w:rsidP="00B14548">
            <w:pP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01_053_0115_1_1</w:t>
            </w:r>
          </w:p>
        </w:tc>
        <w:tc>
          <w:tcPr>
            <w:tcW w:w="2000" w:type="pct"/>
          </w:tcPr>
          <w:p w14:paraId="46E24911" w14:textId="48718A39" w:rsidR="00B14548" w:rsidRPr="002B1899" w:rsidRDefault="00B14548" w:rsidP="00B14548">
            <w:pP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STA And Assistance (Inc. Respite) - 1:4 - Public Holiday</w:t>
            </w:r>
          </w:p>
        </w:tc>
        <w:tc>
          <w:tcPr>
            <w:tcW w:w="500" w:type="pct"/>
          </w:tcPr>
          <w:p w14:paraId="7219FB6C" w14:textId="77777777" w:rsidR="00B14548" w:rsidRPr="002B1899" w:rsidRDefault="00B14548" w:rsidP="00B14548">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Day</w:t>
            </w:r>
          </w:p>
        </w:tc>
        <w:tc>
          <w:tcPr>
            <w:tcW w:w="500" w:type="pct"/>
          </w:tcPr>
          <w:p w14:paraId="69CF4DCD" w14:textId="2838A435" w:rsidR="00B14548" w:rsidRPr="002B1899" w:rsidRDefault="00B14548" w:rsidP="00A2399D">
            <w:pPr>
              <w:jc w:val="center"/>
              <w:rPr>
                <w:rFonts w:ascii="Arial" w:eastAsia="Times New Roman" w:hAnsi="Arial" w:cs="Arial"/>
                <w:bCs/>
                <w:szCs w:val="16"/>
                <w:lang w:eastAsia="en-AU"/>
              </w:rPr>
            </w:pPr>
            <w:r w:rsidRPr="002B1899">
              <w:t>$1,231.67</w:t>
            </w:r>
          </w:p>
        </w:tc>
        <w:tc>
          <w:tcPr>
            <w:tcW w:w="500" w:type="pct"/>
          </w:tcPr>
          <w:p w14:paraId="50E89D25" w14:textId="43D50C5F" w:rsidR="00B14548" w:rsidRPr="002B1899" w:rsidRDefault="00B14548" w:rsidP="00A2399D">
            <w:pPr>
              <w:jc w:val="center"/>
              <w:rPr>
                <w:rFonts w:ascii="Arial" w:eastAsia="Times New Roman" w:hAnsi="Arial" w:cs="Arial"/>
                <w:bCs/>
                <w:szCs w:val="16"/>
                <w:lang w:eastAsia="en-AU"/>
              </w:rPr>
            </w:pPr>
            <w:r w:rsidRPr="002B1899">
              <w:t>$1,724.34</w:t>
            </w:r>
          </w:p>
        </w:tc>
        <w:tc>
          <w:tcPr>
            <w:tcW w:w="500" w:type="pct"/>
          </w:tcPr>
          <w:p w14:paraId="06E16EF5" w14:textId="07FA635B" w:rsidR="00B14548" w:rsidRPr="002B1899" w:rsidRDefault="00B14548" w:rsidP="00A2399D">
            <w:pPr>
              <w:jc w:val="center"/>
              <w:rPr>
                <w:rFonts w:ascii="Arial" w:eastAsia="Times New Roman" w:hAnsi="Arial" w:cs="Arial"/>
                <w:bCs/>
                <w:szCs w:val="16"/>
                <w:lang w:eastAsia="en-AU"/>
              </w:rPr>
            </w:pPr>
            <w:r w:rsidRPr="002B1899">
              <w:t>$1,847.51</w:t>
            </w:r>
          </w:p>
        </w:tc>
      </w:tr>
    </w:tbl>
    <w:p w14:paraId="3B71046C" w14:textId="77777777" w:rsidR="00F2573B" w:rsidRPr="002B1899" w:rsidRDefault="00F2573B" w:rsidP="00534E7D">
      <w:pPr>
        <w:pStyle w:val="Heading4"/>
        <w:rPr>
          <w:rFonts w:ascii="Arial" w:hAnsi="Arial" w:cs="Arial"/>
        </w:rPr>
      </w:pPr>
      <w:bookmarkStart w:id="451" w:name="_Toc41159105"/>
      <w:r w:rsidRPr="002B1899">
        <w:rPr>
          <w:rFonts w:ascii="Arial" w:hAnsi="Arial" w:cs="Arial"/>
        </w:rPr>
        <w:t xml:space="preserve">Additional </w:t>
      </w:r>
      <w:r w:rsidR="00BE4C99" w:rsidRPr="002B1899">
        <w:rPr>
          <w:rFonts w:ascii="Arial" w:hAnsi="Arial" w:cs="Arial"/>
        </w:rPr>
        <w:t>H</w:t>
      </w:r>
      <w:r w:rsidR="00725C79" w:rsidRPr="002B1899">
        <w:rPr>
          <w:rFonts w:ascii="Arial" w:hAnsi="Arial" w:cs="Arial"/>
        </w:rPr>
        <w:t xml:space="preserve">ours </w:t>
      </w:r>
      <w:r w:rsidR="00BE4C99" w:rsidRPr="002B1899">
        <w:rPr>
          <w:rFonts w:ascii="Arial" w:hAnsi="Arial" w:cs="Arial"/>
        </w:rPr>
        <w:t>S</w:t>
      </w:r>
      <w:r w:rsidRPr="002B1899">
        <w:rPr>
          <w:rFonts w:ascii="Arial" w:hAnsi="Arial" w:cs="Arial"/>
        </w:rPr>
        <w:t xml:space="preserve">upport </w:t>
      </w:r>
      <w:r w:rsidR="00BE4C99" w:rsidRPr="002B1899">
        <w:rPr>
          <w:rFonts w:ascii="Arial" w:hAnsi="Arial" w:cs="Arial"/>
        </w:rPr>
        <w:t>I</w:t>
      </w:r>
      <w:r w:rsidRPr="002B1899">
        <w:rPr>
          <w:rFonts w:ascii="Arial" w:hAnsi="Arial" w:cs="Arial"/>
        </w:rPr>
        <w:t>tems</w:t>
      </w:r>
      <w:bookmarkEnd w:id="451"/>
    </w:p>
    <w:p w14:paraId="79C374D4" w14:textId="77777777" w:rsidR="00554827" w:rsidRPr="002B1899" w:rsidRDefault="00F73CC0" w:rsidP="00534E7D">
      <w:pPr>
        <w:rPr>
          <w:rFonts w:ascii="Arial" w:hAnsi="Arial" w:cs="Arial"/>
          <w:szCs w:val="24"/>
        </w:rPr>
      </w:pPr>
      <w:r w:rsidRPr="002B1899">
        <w:rPr>
          <w:rFonts w:ascii="Arial" w:hAnsi="Arial" w:cs="Arial"/>
        </w:rPr>
        <w:t xml:space="preserve">These support items are for additional support provided at the same time as a Short Term Accommodation (STA) support, where the participant requires 1:1 assistance with self-care activities in addition to the STA support. For example, where the STA support is at the 1:1 </w:t>
      </w:r>
      <w:r w:rsidR="00EB5EA2" w:rsidRPr="002B1899">
        <w:rPr>
          <w:rFonts w:ascii="Arial" w:hAnsi="Arial" w:cs="Arial"/>
        </w:rPr>
        <w:t>support ratio</w:t>
      </w:r>
      <w:r w:rsidRPr="002B1899">
        <w:rPr>
          <w:rFonts w:ascii="Arial" w:hAnsi="Arial" w:cs="Arial"/>
        </w:rPr>
        <w:t xml:space="preserve"> and the participant requires more than one support worker for a period of time, or where the STA is not at the 1:1 rate and the participant requires 1:1 support for a period of time.</w:t>
      </w:r>
      <w:r w:rsidR="00370590" w:rsidRPr="002B1899">
        <w:rPr>
          <w:rFonts w:ascii="Arial" w:hAnsi="Arial" w:cs="Arial"/>
          <w:szCs w:val="24"/>
        </w:rPr>
        <w:t xml:space="preserve"> </w:t>
      </w:r>
    </w:p>
    <w:p w14:paraId="5A65E1CC" w14:textId="6F6F43D1" w:rsidR="003F594F" w:rsidRPr="002B1899" w:rsidRDefault="00370590" w:rsidP="00534E7D">
      <w:pPr>
        <w:rPr>
          <w:rFonts w:ascii="Arial" w:hAnsi="Arial" w:cs="Arial"/>
        </w:rPr>
      </w:pPr>
      <w:r w:rsidRPr="002B1899">
        <w:rPr>
          <w:rFonts w:ascii="Arial" w:hAnsi="Arial" w:cs="Arial"/>
          <w:szCs w:val="24"/>
        </w:rPr>
        <w:t xml:space="preserve">These support items </w:t>
      </w:r>
      <w:r w:rsidRPr="002B1899">
        <w:rPr>
          <w:rFonts w:ascii="Arial" w:hAnsi="Arial" w:cs="Arial"/>
        </w:rPr>
        <w:t xml:space="preserve">can be delivered to individual participants </w:t>
      </w:r>
      <w:r w:rsidR="001D65F2" w:rsidRPr="002B1899">
        <w:rPr>
          <w:rFonts w:ascii="Arial" w:hAnsi="Arial" w:cs="Arial"/>
        </w:rPr>
        <w:t xml:space="preserve">or to groups (see </w:t>
      </w:r>
      <w:r w:rsidR="001D65F2" w:rsidRPr="002B1899">
        <w:rPr>
          <w:rFonts w:ascii="Arial" w:hAnsi="Arial" w:cs="Arial"/>
          <w:b/>
        </w:rPr>
        <w:fldChar w:fldCharType="begin"/>
      </w:r>
      <w:r w:rsidR="001D65F2" w:rsidRPr="002B1899">
        <w:rPr>
          <w:rFonts w:ascii="Arial" w:hAnsi="Arial" w:cs="Arial"/>
          <w:b/>
        </w:rPr>
        <w:instrText xml:space="preserve"> REF _Ref43910919 \h  \* MERGEFORMAT </w:instrText>
      </w:r>
      <w:r w:rsidR="001D65F2" w:rsidRPr="002B1899">
        <w:rPr>
          <w:rFonts w:ascii="Arial" w:hAnsi="Arial" w:cs="Arial"/>
          <w:b/>
        </w:rPr>
      </w:r>
      <w:r w:rsidR="001D65F2" w:rsidRPr="002B1899">
        <w:rPr>
          <w:rFonts w:ascii="Arial" w:hAnsi="Arial" w:cs="Arial"/>
          <w:b/>
        </w:rPr>
        <w:fldChar w:fldCharType="separate"/>
      </w:r>
      <w:r w:rsidR="002A6B15" w:rsidRPr="002A6B15">
        <w:rPr>
          <w:b/>
        </w:rPr>
        <w:t>Claiming for Group-Based Supports</w:t>
      </w:r>
      <w:r w:rsidR="001D65F2" w:rsidRPr="002B1899">
        <w:rPr>
          <w:rFonts w:ascii="Arial" w:hAnsi="Arial" w:cs="Arial"/>
          <w:b/>
        </w:rPr>
        <w:fldChar w:fldCharType="end"/>
      </w:r>
      <w:r w:rsidR="001D65F2" w:rsidRPr="002B1899">
        <w:rPr>
          <w:rFonts w:ascii="Arial" w:hAnsi="Arial" w:cs="Arial"/>
        </w:rPr>
        <w:t xml:space="preserve">) </w:t>
      </w:r>
      <w:r w:rsidRPr="002B1899">
        <w:rPr>
          <w:rFonts w:ascii="Arial" w:hAnsi="Arial" w:cs="Arial"/>
        </w:rPr>
        <w:t xml:space="preserve">subject to the rules set out in </w:t>
      </w:r>
      <w:r w:rsidR="002C0616" w:rsidRPr="002B1899">
        <w:rPr>
          <w:rFonts w:ascii="Arial" w:hAnsi="Arial" w:cs="Arial"/>
        </w:rPr>
        <w:t xml:space="preserve">the </w:t>
      </w:r>
      <w:r w:rsidR="002C0616" w:rsidRPr="002B1899">
        <w:rPr>
          <w:rFonts w:ascii="Arial" w:hAnsi="Arial" w:cs="Arial"/>
          <w:i/>
        </w:rPr>
        <w:t>NDIS</w:t>
      </w:r>
      <w:r w:rsidR="006C1E1E" w:rsidRPr="002B1899">
        <w:rPr>
          <w:rFonts w:ascii="Arial" w:hAnsi="Arial" w:cs="Arial"/>
          <w:i/>
        </w:rPr>
        <w:t xml:space="preserve"> Pricing Arrangements and Price Limits</w:t>
      </w:r>
      <w:r w:rsidRPr="002B1899">
        <w:rPr>
          <w:rFonts w:ascii="Arial" w:hAnsi="Arial" w:cs="Arial"/>
        </w:rPr>
        <w:t>.</w:t>
      </w:r>
      <w:r w:rsidR="00554827" w:rsidRPr="002B1899">
        <w:rPr>
          <w:rFonts w:ascii="Arial" w:hAnsi="Arial" w:cs="Arial"/>
        </w:rPr>
        <w:t xml:space="preserve"> </w:t>
      </w:r>
    </w:p>
    <w:p w14:paraId="119447D2" w14:textId="77777777" w:rsidR="00BF55C1" w:rsidRPr="002B1899" w:rsidRDefault="00370590" w:rsidP="00534E7D">
      <w:pPr>
        <w:rPr>
          <w:rFonts w:ascii="Arial" w:hAnsi="Arial" w:cs="Arial"/>
        </w:rPr>
      </w:pPr>
      <w:r w:rsidRPr="002B1899">
        <w:rPr>
          <w:rFonts w:ascii="Arial" w:hAnsi="Arial" w:cs="Arial"/>
        </w:rPr>
        <w:t xml:space="preserve">As well as </w:t>
      </w:r>
      <w:r w:rsidR="00F477C4" w:rsidRPr="002B1899">
        <w:rPr>
          <w:rFonts w:ascii="Arial" w:hAnsi="Arial" w:cs="Arial"/>
        </w:rPr>
        <w:t>direct service provision</w:t>
      </w:r>
      <w:r w:rsidRPr="002B1899">
        <w:rPr>
          <w:rFonts w:ascii="Arial" w:hAnsi="Arial" w:cs="Arial"/>
        </w:rPr>
        <w:t xml:space="preserve">, </w:t>
      </w:r>
      <w:r w:rsidR="003F594F" w:rsidRPr="002B1899">
        <w:rPr>
          <w:rFonts w:ascii="Arial" w:hAnsi="Arial" w:cs="Arial"/>
        </w:rPr>
        <w:t>these support items</w:t>
      </w:r>
      <w:r w:rsidRPr="002B1899">
        <w:rPr>
          <w:rFonts w:ascii="Arial" w:hAnsi="Arial" w:cs="Arial"/>
        </w:rPr>
        <w:t xml:space="preserve"> can be </w:t>
      </w:r>
      <w:r w:rsidR="00BF55C1" w:rsidRPr="002B1899">
        <w:rPr>
          <w:rFonts w:ascii="Arial" w:hAnsi="Arial" w:cs="Arial"/>
        </w:rPr>
        <w:t>used to claim for:</w:t>
      </w:r>
    </w:p>
    <w:p w14:paraId="00940EAC" w14:textId="2EAD1AA8" w:rsidR="00370590" w:rsidRPr="002B1899" w:rsidRDefault="006F758C" w:rsidP="00534E7D">
      <w:pPr>
        <w:pStyle w:val="DotPoint"/>
        <w:rPr>
          <w:rFonts w:ascii="Arial" w:hAnsi="Arial" w:cs="Arial"/>
          <w:b/>
          <w:bCs/>
          <w:lang w:eastAsia="en-AU"/>
        </w:rPr>
      </w:pPr>
      <w:r w:rsidRPr="002B1899">
        <w:rPr>
          <w:b/>
          <w:bCs/>
        </w:rPr>
        <w:fldChar w:fldCharType="begin"/>
      </w:r>
      <w:r w:rsidRPr="002B1899">
        <w:rPr>
          <w:rFonts w:ascii="Arial" w:hAnsi="Arial" w:cs="Arial"/>
          <w:b/>
          <w:bCs/>
        </w:rPr>
        <w:instrText xml:space="preserve"> REF _Ref167283922 \h </w:instrText>
      </w:r>
      <w:r w:rsidR="00805E9B" w:rsidRPr="002B1899">
        <w:rPr>
          <w:b/>
          <w:bCs/>
        </w:rPr>
        <w:instrText xml:space="preserve"> \* MERGEFORMAT </w:instrText>
      </w:r>
      <w:r w:rsidRPr="002B1899">
        <w:rPr>
          <w:b/>
          <w:bCs/>
        </w:rPr>
      </w:r>
      <w:r w:rsidRPr="002B1899">
        <w:rPr>
          <w:b/>
          <w:bCs/>
        </w:rPr>
        <w:fldChar w:fldCharType="separate"/>
      </w:r>
      <w:r w:rsidR="002A6B15" w:rsidRPr="002A6B15">
        <w:rPr>
          <w:b/>
          <w:bCs/>
        </w:rPr>
        <w:t>Short Notice Cancellation – 7 days</w:t>
      </w:r>
      <w:r w:rsidRPr="002B1899">
        <w:rPr>
          <w:b/>
          <w:bCs/>
        </w:rPr>
        <w:fldChar w:fldCharType="end"/>
      </w:r>
    </w:p>
    <w:p w14:paraId="4B03859F" w14:textId="19882EB9" w:rsidR="00F2573B" w:rsidRPr="002B1899" w:rsidRDefault="00370590" w:rsidP="00534E7D">
      <w:pPr>
        <w:rPr>
          <w:rFonts w:ascii="Arial" w:hAnsi="Arial" w:cs="Arial"/>
        </w:rPr>
      </w:pPr>
      <w:r w:rsidRPr="002B1899">
        <w:rPr>
          <w:rFonts w:ascii="Arial" w:hAnsi="Arial" w:cs="Arial"/>
        </w:rPr>
        <w:t>These</w:t>
      </w:r>
      <w:r w:rsidRPr="002B1899">
        <w:rPr>
          <w:rFonts w:ascii="Arial" w:hAnsi="Arial" w:cs="Arial"/>
          <w:lang w:eastAsia="en-AU"/>
        </w:rPr>
        <w:t xml:space="preserve"> support items are subject to price limits</w:t>
      </w:r>
      <w:r w:rsidR="00474B61" w:rsidRPr="002B1899">
        <w:rPr>
          <w:rFonts w:ascii="Arial" w:hAnsi="Arial" w:cs="Arial"/>
          <w:lang w:eastAsia="en-AU"/>
        </w:rPr>
        <w:t xml:space="preserve"> as set out in the following </w:t>
      </w:r>
      <w:r w:rsidR="0012744D" w:rsidRPr="002B1899">
        <w:rPr>
          <w:rFonts w:ascii="Arial" w:eastAsia="Times New Roman" w:hAnsi="Arial" w:cs="Arial"/>
          <w:color w:val="000000"/>
          <w:szCs w:val="18"/>
          <w:lang w:eastAsia="en-AU"/>
        </w:rPr>
        <w:t>t</w:t>
      </w:r>
      <w:r w:rsidR="00474B61" w:rsidRPr="002B1899">
        <w:rPr>
          <w:rFonts w:ascii="Arial" w:hAnsi="Arial" w:cs="Arial"/>
          <w:lang w:eastAsia="en-AU"/>
        </w:rPr>
        <w:t>able</w:t>
      </w:r>
      <w:r w:rsidRPr="002B1899">
        <w:rPr>
          <w:rFonts w:ascii="Arial" w:hAnsi="Arial" w:cs="Arial"/>
          <w:lang w:eastAsia="en-AU"/>
        </w:rPr>
        <w:t xml:space="preserve">. Different </w:t>
      </w:r>
      <w:r w:rsidRPr="002B1899">
        <w:rPr>
          <w:rFonts w:ascii="Arial" w:hAnsi="Arial" w:cs="Arial"/>
        </w:rPr>
        <w:t xml:space="preserve">price limits apply depending </w:t>
      </w:r>
      <w:r w:rsidR="00F73CC0" w:rsidRPr="002B1899">
        <w:rPr>
          <w:rFonts w:ascii="Arial" w:hAnsi="Arial" w:cs="Arial"/>
        </w:rPr>
        <w:t xml:space="preserve">on </w:t>
      </w:r>
      <w:r w:rsidR="00F2573B" w:rsidRPr="002B1899">
        <w:rPr>
          <w:rFonts w:ascii="Arial" w:hAnsi="Arial" w:cs="Arial"/>
        </w:rPr>
        <w:t xml:space="preserve">the </w:t>
      </w:r>
      <w:r w:rsidR="00DA2EA0" w:rsidRPr="002B1899">
        <w:rPr>
          <w:rFonts w:ascii="Arial" w:hAnsi="Arial" w:cs="Arial"/>
          <w:b/>
        </w:rPr>
        <w:fldChar w:fldCharType="begin"/>
      </w:r>
      <w:r w:rsidR="00DA2EA0" w:rsidRPr="002B1899">
        <w:rPr>
          <w:rFonts w:ascii="Arial" w:hAnsi="Arial" w:cs="Arial"/>
          <w:b/>
        </w:rPr>
        <w:instrText xml:space="preserve"> REF _Ref71297990 \h  \* MERGEFORMAT </w:instrText>
      </w:r>
      <w:r w:rsidR="00DA2EA0" w:rsidRPr="002B1899">
        <w:rPr>
          <w:rFonts w:ascii="Arial" w:hAnsi="Arial" w:cs="Arial"/>
          <w:b/>
        </w:rPr>
      </w:r>
      <w:r w:rsidR="00DA2EA0" w:rsidRPr="002B1899">
        <w:rPr>
          <w:rFonts w:ascii="Arial" w:hAnsi="Arial" w:cs="Arial"/>
          <w:b/>
        </w:rPr>
        <w:fldChar w:fldCharType="separate"/>
      </w:r>
      <w:r w:rsidR="002A6B15" w:rsidRPr="002A6B15">
        <w:rPr>
          <w:b/>
        </w:rPr>
        <w:t>Time of Day and Day of Week</w:t>
      </w:r>
      <w:r w:rsidR="00DA2EA0" w:rsidRPr="002B1899">
        <w:rPr>
          <w:rFonts w:ascii="Arial" w:hAnsi="Arial" w:cs="Arial"/>
          <w:b/>
        </w:rPr>
        <w:fldChar w:fldCharType="end"/>
      </w:r>
      <w:r w:rsidR="00D139C9" w:rsidRPr="002B1899">
        <w:rPr>
          <w:rFonts w:ascii="Arial" w:hAnsi="Arial" w:cs="Arial"/>
          <w:b/>
        </w:rPr>
        <w:t xml:space="preserve"> </w:t>
      </w:r>
      <w:r w:rsidR="00F2573B" w:rsidRPr="002B1899">
        <w:rPr>
          <w:rFonts w:ascii="Arial" w:hAnsi="Arial" w:cs="Arial"/>
        </w:rPr>
        <w:t>on which the support is delivered</w:t>
      </w:r>
      <w:r w:rsidR="00EA22F1" w:rsidRPr="002B1899">
        <w:rPr>
          <w:rFonts w:ascii="Arial" w:hAnsi="Arial" w:cs="Arial"/>
        </w:rPr>
        <w:t>.</w:t>
      </w:r>
    </w:p>
    <w:tbl>
      <w:tblPr>
        <w:tblStyle w:val="GridTable4-Accent4"/>
        <w:tblW w:w="5000" w:type="pct"/>
        <w:tblLook w:val="0420" w:firstRow="1" w:lastRow="0" w:firstColumn="0" w:lastColumn="0" w:noHBand="0" w:noVBand="1"/>
        <w:tblCaption w:val="Assistance With Self-Care Activities in a STA "/>
      </w:tblPr>
      <w:tblGrid>
        <w:gridCol w:w="1925"/>
        <w:gridCol w:w="3851"/>
        <w:gridCol w:w="963"/>
        <w:gridCol w:w="963"/>
        <w:gridCol w:w="963"/>
        <w:gridCol w:w="963"/>
      </w:tblGrid>
      <w:tr w:rsidR="00171BDC" w:rsidRPr="002B1899" w14:paraId="4C5DD458" w14:textId="77777777" w:rsidTr="00961C6B">
        <w:trPr>
          <w:cnfStyle w:val="100000000000" w:firstRow="1" w:lastRow="0" w:firstColumn="0" w:lastColumn="0" w:oddVBand="0" w:evenVBand="0" w:oddHBand="0" w:evenHBand="0" w:firstRowFirstColumn="0" w:firstRowLastColumn="0" w:lastRowFirstColumn="0" w:lastRowLastColumn="0"/>
          <w:tblHeader/>
        </w:trPr>
        <w:tc>
          <w:tcPr>
            <w:tcW w:w="1000" w:type="pct"/>
          </w:tcPr>
          <w:p w14:paraId="6129F3E3" w14:textId="77777777" w:rsidR="00171BDC" w:rsidRPr="002B1899" w:rsidRDefault="00171BDC" w:rsidP="00534E7D">
            <w:pPr>
              <w:rPr>
                <w:rFonts w:ascii="Arial" w:eastAsia="Times New Roman" w:hAnsi="Arial" w:cs="Arial"/>
                <w:szCs w:val="16"/>
                <w:lang w:eastAsia="en-AU"/>
              </w:rPr>
            </w:pPr>
            <w:r w:rsidRPr="002B1899">
              <w:rPr>
                <w:rFonts w:ascii="Arial" w:eastAsia="Times New Roman" w:hAnsi="Arial" w:cs="Arial"/>
                <w:szCs w:val="16"/>
                <w:lang w:eastAsia="en-AU"/>
              </w:rPr>
              <w:t>Item Number</w:t>
            </w:r>
          </w:p>
        </w:tc>
        <w:tc>
          <w:tcPr>
            <w:tcW w:w="2000" w:type="pct"/>
          </w:tcPr>
          <w:p w14:paraId="217E2994" w14:textId="77777777" w:rsidR="00171BDC" w:rsidRPr="002B1899" w:rsidRDefault="00171BDC" w:rsidP="00534E7D">
            <w:pPr>
              <w:rPr>
                <w:rFonts w:ascii="Arial" w:eastAsia="Times New Roman" w:hAnsi="Arial" w:cs="Arial"/>
                <w:szCs w:val="16"/>
                <w:lang w:eastAsia="en-AU"/>
              </w:rPr>
            </w:pPr>
            <w:r w:rsidRPr="002B1899">
              <w:rPr>
                <w:rFonts w:ascii="Arial" w:eastAsia="Times New Roman" w:hAnsi="Arial" w:cs="Arial"/>
                <w:szCs w:val="16"/>
                <w:lang w:eastAsia="en-AU"/>
              </w:rPr>
              <w:t>Item Name and Notes</w:t>
            </w:r>
          </w:p>
        </w:tc>
        <w:tc>
          <w:tcPr>
            <w:tcW w:w="500" w:type="pct"/>
          </w:tcPr>
          <w:p w14:paraId="000DCBA4" w14:textId="77777777" w:rsidR="00171BDC" w:rsidRPr="002B1899" w:rsidRDefault="00171BDC"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Unit</w:t>
            </w:r>
          </w:p>
        </w:tc>
        <w:tc>
          <w:tcPr>
            <w:tcW w:w="500" w:type="pct"/>
          </w:tcPr>
          <w:p w14:paraId="2C4A00E3" w14:textId="77777777" w:rsidR="00171BDC" w:rsidRPr="002B1899" w:rsidRDefault="00171BDC"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National</w:t>
            </w:r>
          </w:p>
        </w:tc>
        <w:tc>
          <w:tcPr>
            <w:tcW w:w="500" w:type="pct"/>
          </w:tcPr>
          <w:p w14:paraId="2E10C1AF" w14:textId="77777777" w:rsidR="00171BDC" w:rsidRPr="002B1899" w:rsidRDefault="00171BDC"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Remote</w:t>
            </w:r>
          </w:p>
        </w:tc>
        <w:tc>
          <w:tcPr>
            <w:tcW w:w="500" w:type="pct"/>
          </w:tcPr>
          <w:p w14:paraId="53E3270C" w14:textId="77777777" w:rsidR="00171BDC" w:rsidRPr="002B1899" w:rsidRDefault="00171BDC"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Very Remote</w:t>
            </w:r>
          </w:p>
        </w:tc>
      </w:tr>
      <w:tr w:rsidR="00C16F28" w:rsidRPr="002B1899" w14:paraId="1489DC41"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46A81DC4" w14:textId="77777777" w:rsidR="00C16F28" w:rsidRPr="002B1899" w:rsidRDefault="00C16F28" w:rsidP="00C16F28">
            <w:pP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01_200_0115_1_1</w:t>
            </w:r>
          </w:p>
        </w:tc>
        <w:tc>
          <w:tcPr>
            <w:tcW w:w="2000" w:type="pct"/>
          </w:tcPr>
          <w:p w14:paraId="3A8AD453" w14:textId="190C418E" w:rsidR="00C16F28" w:rsidRPr="002B1899" w:rsidRDefault="00C16F28" w:rsidP="00C16F28">
            <w:pP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Assistance With Self-Care Activities in a STA - Weekday Daytime</w:t>
            </w:r>
          </w:p>
        </w:tc>
        <w:tc>
          <w:tcPr>
            <w:tcW w:w="500" w:type="pct"/>
          </w:tcPr>
          <w:p w14:paraId="7B00521C" w14:textId="77777777" w:rsidR="00C16F28" w:rsidRPr="002B1899" w:rsidRDefault="00C16F28" w:rsidP="00C16F28">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Hour</w:t>
            </w:r>
          </w:p>
        </w:tc>
        <w:tc>
          <w:tcPr>
            <w:tcW w:w="500" w:type="pct"/>
          </w:tcPr>
          <w:p w14:paraId="565AF3D5" w14:textId="735F6C84" w:rsidR="00C16F28" w:rsidRPr="002B1899" w:rsidRDefault="00C16F28" w:rsidP="00C16F28">
            <w:pPr>
              <w:jc w:val="center"/>
              <w:rPr>
                <w:rFonts w:ascii="Arial" w:eastAsia="Times New Roman" w:hAnsi="Arial" w:cs="Arial"/>
                <w:bCs/>
                <w:szCs w:val="16"/>
                <w:lang w:eastAsia="en-AU"/>
              </w:rPr>
            </w:pPr>
            <w:r w:rsidRPr="002B1899">
              <w:t>$70.23</w:t>
            </w:r>
          </w:p>
        </w:tc>
        <w:tc>
          <w:tcPr>
            <w:tcW w:w="500" w:type="pct"/>
          </w:tcPr>
          <w:p w14:paraId="7A490F5D" w14:textId="1505A394" w:rsidR="00C16F28" w:rsidRPr="002B1899" w:rsidRDefault="00C16F28" w:rsidP="00C16F28">
            <w:pPr>
              <w:jc w:val="center"/>
              <w:rPr>
                <w:rFonts w:ascii="Arial" w:eastAsia="Times New Roman" w:hAnsi="Arial" w:cs="Arial"/>
                <w:bCs/>
                <w:szCs w:val="18"/>
                <w:lang w:eastAsia="en-AU"/>
              </w:rPr>
            </w:pPr>
            <w:r w:rsidRPr="002B1899">
              <w:t>$98.32</w:t>
            </w:r>
          </w:p>
        </w:tc>
        <w:tc>
          <w:tcPr>
            <w:tcW w:w="500" w:type="pct"/>
          </w:tcPr>
          <w:p w14:paraId="5FDF4C95" w14:textId="591D87C1" w:rsidR="00C16F28" w:rsidRPr="002B1899" w:rsidRDefault="00C16F28" w:rsidP="00C16F28">
            <w:pPr>
              <w:jc w:val="center"/>
              <w:rPr>
                <w:rFonts w:ascii="Arial" w:eastAsia="Times New Roman" w:hAnsi="Arial" w:cs="Arial"/>
                <w:bCs/>
                <w:szCs w:val="18"/>
                <w:lang w:eastAsia="en-AU"/>
              </w:rPr>
            </w:pPr>
            <w:r w:rsidRPr="002B1899">
              <w:t>$105.35</w:t>
            </w:r>
          </w:p>
        </w:tc>
      </w:tr>
      <w:tr w:rsidR="00C16F28" w:rsidRPr="002B1899" w14:paraId="4D8217FC" w14:textId="77777777" w:rsidTr="00D7138B">
        <w:tc>
          <w:tcPr>
            <w:tcW w:w="1000" w:type="pct"/>
          </w:tcPr>
          <w:p w14:paraId="07D36137" w14:textId="77777777" w:rsidR="00C16F28" w:rsidRPr="002B1899" w:rsidRDefault="00C16F28" w:rsidP="00C16F28">
            <w:pP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01_201_0115_1_1</w:t>
            </w:r>
          </w:p>
        </w:tc>
        <w:tc>
          <w:tcPr>
            <w:tcW w:w="2000" w:type="pct"/>
          </w:tcPr>
          <w:p w14:paraId="534525EA" w14:textId="72FFA078" w:rsidR="00C16F28" w:rsidRPr="002B1899" w:rsidRDefault="00C16F28" w:rsidP="00C16F28">
            <w:pP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Assistance With Self-Care Activities in a STA - Weekday Evening</w:t>
            </w:r>
          </w:p>
        </w:tc>
        <w:tc>
          <w:tcPr>
            <w:tcW w:w="500" w:type="pct"/>
          </w:tcPr>
          <w:p w14:paraId="1ECC5EEC" w14:textId="77777777" w:rsidR="00C16F28" w:rsidRPr="002B1899" w:rsidRDefault="00C16F28" w:rsidP="00C16F28">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Hour</w:t>
            </w:r>
          </w:p>
        </w:tc>
        <w:tc>
          <w:tcPr>
            <w:tcW w:w="500" w:type="pct"/>
          </w:tcPr>
          <w:p w14:paraId="21624034" w14:textId="5FDFDE1F" w:rsidR="00C16F28" w:rsidRPr="002B1899" w:rsidRDefault="00C16F28" w:rsidP="00C16F28">
            <w:pPr>
              <w:jc w:val="center"/>
              <w:rPr>
                <w:rFonts w:ascii="Arial" w:eastAsia="Times New Roman" w:hAnsi="Arial" w:cs="Arial"/>
                <w:bCs/>
                <w:szCs w:val="16"/>
                <w:lang w:eastAsia="en-AU"/>
              </w:rPr>
            </w:pPr>
            <w:r w:rsidRPr="002B1899">
              <w:t>$77.38</w:t>
            </w:r>
          </w:p>
        </w:tc>
        <w:tc>
          <w:tcPr>
            <w:tcW w:w="500" w:type="pct"/>
          </w:tcPr>
          <w:p w14:paraId="5145D4C5" w14:textId="47CAEEAB" w:rsidR="00C16F28" w:rsidRPr="002B1899" w:rsidRDefault="00C16F28" w:rsidP="00C16F28">
            <w:pPr>
              <w:jc w:val="center"/>
              <w:rPr>
                <w:rFonts w:ascii="Arial" w:eastAsia="Times New Roman" w:hAnsi="Arial" w:cs="Arial"/>
                <w:bCs/>
                <w:szCs w:val="18"/>
                <w:lang w:eastAsia="en-AU"/>
              </w:rPr>
            </w:pPr>
            <w:r w:rsidRPr="002B1899">
              <w:t>$108.33</w:t>
            </w:r>
          </w:p>
        </w:tc>
        <w:tc>
          <w:tcPr>
            <w:tcW w:w="500" w:type="pct"/>
          </w:tcPr>
          <w:p w14:paraId="7F006726" w14:textId="6376D701" w:rsidR="00C16F28" w:rsidRPr="002B1899" w:rsidRDefault="00C16F28" w:rsidP="00C16F28">
            <w:pPr>
              <w:jc w:val="center"/>
              <w:rPr>
                <w:rFonts w:ascii="Arial" w:eastAsia="Times New Roman" w:hAnsi="Arial" w:cs="Arial"/>
                <w:bCs/>
                <w:szCs w:val="18"/>
                <w:lang w:eastAsia="en-AU"/>
              </w:rPr>
            </w:pPr>
            <w:r w:rsidRPr="002B1899">
              <w:t>$116.07</w:t>
            </w:r>
          </w:p>
        </w:tc>
      </w:tr>
      <w:tr w:rsidR="00C16F28" w:rsidRPr="002B1899" w14:paraId="0A75EAE0"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12DF1011" w14:textId="77777777" w:rsidR="00C16F28" w:rsidRPr="002B1899" w:rsidRDefault="00C16F28" w:rsidP="00C16F28">
            <w:pP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01_205_0115_1_1</w:t>
            </w:r>
          </w:p>
        </w:tc>
        <w:tc>
          <w:tcPr>
            <w:tcW w:w="2000" w:type="pct"/>
          </w:tcPr>
          <w:p w14:paraId="127816C6" w14:textId="73126BA6" w:rsidR="00C16F28" w:rsidRPr="002B1899" w:rsidRDefault="00C16F28" w:rsidP="00C16F28">
            <w:pP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Assistance With Self-Care Activities in a STA - Weekday Night</w:t>
            </w:r>
          </w:p>
        </w:tc>
        <w:tc>
          <w:tcPr>
            <w:tcW w:w="500" w:type="pct"/>
          </w:tcPr>
          <w:p w14:paraId="240E5F0E" w14:textId="77777777" w:rsidR="00C16F28" w:rsidRPr="002B1899" w:rsidRDefault="00C16F28" w:rsidP="00C16F28">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Hour</w:t>
            </w:r>
          </w:p>
        </w:tc>
        <w:tc>
          <w:tcPr>
            <w:tcW w:w="500" w:type="pct"/>
          </w:tcPr>
          <w:p w14:paraId="56616D9B" w14:textId="19E64858" w:rsidR="00C16F28" w:rsidRPr="002B1899" w:rsidRDefault="00C16F28" w:rsidP="00C16F28">
            <w:pPr>
              <w:jc w:val="center"/>
              <w:rPr>
                <w:rFonts w:ascii="Arial" w:eastAsia="Times New Roman" w:hAnsi="Arial" w:cs="Arial"/>
                <w:bCs/>
                <w:szCs w:val="16"/>
                <w:lang w:eastAsia="en-AU"/>
              </w:rPr>
            </w:pPr>
            <w:r w:rsidRPr="002B1899">
              <w:t>$78.81</w:t>
            </w:r>
          </w:p>
        </w:tc>
        <w:tc>
          <w:tcPr>
            <w:tcW w:w="500" w:type="pct"/>
          </w:tcPr>
          <w:p w14:paraId="72B6C51F" w14:textId="56A10DC1" w:rsidR="00C16F28" w:rsidRPr="002B1899" w:rsidRDefault="00C16F28" w:rsidP="00C16F28">
            <w:pPr>
              <w:jc w:val="center"/>
              <w:rPr>
                <w:rFonts w:ascii="Arial" w:eastAsia="Times New Roman" w:hAnsi="Arial" w:cs="Arial"/>
                <w:bCs/>
                <w:szCs w:val="18"/>
                <w:lang w:eastAsia="en-AU"/>
              </w:rPr>
            </w:pPr>
            <w:r w:rsidRPr="002B1899">
              <w:t>$110.33</w:t>
            </w:r>
          </w:p>
        </w:tc>
        <w:tc>
          <w:tcPr>
            <w:tcW w:w="500" w:type="pct"/>
          </w:tcPr>
          <w:p w14:paraId="68B53317" w14:textId="74A58500" w:rsidR="00C16F28" w:rsidRPr="002B1899" w:rsidRDefault="00C16F28" w:rsidP="00C16F28">
            <w:pPr>
              <w:jc w:val="center"/>
              <w:rPr>
                <w:rFonts w:ascii="Arial" w:eastAsia="Times New Roman" w:hAnsi="Arial" w:cs="Arial"/>
                <w:bCs/>
                <w:szCs w:val="18"/>
                <w:lang w:eastAsia="en-AU"/>
              </w:rPr>
            </w:pPr>
            <w:r w:rsidRPr="002B1899">
              <w:t>$118.22</w:t>
            </w:r>
          </w:p>
        </w:tc>
      </w:tr>
      <w:tr w:rsidR="00C16F28" w:rsidRPr="002B1899" w14:paraId="542621F3" w14:textId="77777777" w:rsidTr="00D7138B">
        <w:tc>
          <w:tcPr>
            <w:tcW w:w="1000" w:type="pct"/>
          </w:tcPr>
          <w:p w14:paraId="68C04DF7" w14:textId="77777777" w:rsidR="00C16F28" w:rsidRPr="002B1899" w:rsidRDefault="00C16F28" w:rsidP="00C16F28">
            <w:pP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01_202_0115_1_1</w:t>
            </w:r>
          </w:p>
        </w:tc>
        <w:tc>
          <w:tcPr>
            <w:tcW w:w="2000" w:type="pct"/>
          </w:tcPr>
          <w:p w14:paraId="347BFE95" w14:textId="7D763038" w:rsidR="00C16F28" w:rsidRPr="002B1899" w:rsidRDefault="00C16F28" w:rsidP="00C16F28">
            <w:pP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Assistance With Self-Care Activities in a STA - Saturday</w:t>
            </w:r>
          </w:p>
        </w:tc>
        <w:tc>
          <w:tcPr>
            <w:tcW w:w="500" w:type="pct"/>
          </w:tcPr>
          <w:p w14:paraId="13E26BA7" w14:textId="77777777" w:rsidR="00C16F28" w:rsidRPr="002B1899" w:rsidRDefault="00C16F28" w:rsidP="00C16F28">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Hour</w:t>
            </w:r>
          </w:p>
        </w:tc>
        <w:tc>
          <w:tcPr>
            <w:tcW w:w="500" w:type="pct"/>
          </w:tcPr>
          <w:p w14:paraId="7048B11E" w14:textId="2B0A9AFD" w:rsidR="00C16F28" w:rsidRPr="002B1899" w:rsidRDefault="00C16F28" w:rsidP="00C16F28">
            <w:pPr>
              <w:jc w:val="center"/>
              <w:rPr>
                <w:rFonts w:ascii="Arial" w:eastAsia="Times New Roman" w:hAnsi="Arial" w:cs="Arial"/>
                <w:bCs/>
                <w:szCs w:val="16"/>
                <w:lang w:eastAsia="en-AU"/>
              </w:rPr>
            </w:pPr>
            <w:r w:rsidRPr="002B1899">
              <w:t>$98.83</w:t>
            </w:r>
          </w:p>
        </w:tc>
        <w:tc>
          <w:tcPr>
            <w:tcW w:w="500" w:type="pct"/>
          </w:tcPr>
          <w:p w14:paraId="2FBFC8BB" w14:textId="4EC6A8B7" w:rsidR="00C16F28" w:rsidRPr="002B1899" w:rsidRDefault="00C16F28" w:rsidP="00C16F28">
            <w:pPr>
              <w:jc w:val="center"/>
              <w:rPr>
                <w:rFonts w:ascii="Arial" w:eastAsia="Times New Roman" w:hAnsi="Arial" w:cs="Arial"/>
                <w:bCs/>
                <w:szCs w:val="18"/>
                <w:lang w:eastAsia="en-AU"/>
              </w:rPr>
            </w:pPr>
            <w:r w:rsidRPr="002B1899">
              <w:t>$138.36</w:t>
            </w:r>
          </w:p>
        </w:tc>
        <w:tc>
          <w:tcPr>
            <w:tcW w:w="500" w:type="pct"/>
          </w:tcPr>
          <w:p w14:paraId="6B847916" w14:textId="3A8433BC" w:rsidR="00C16F28" w:rsidRPr="002B1899" w:rsidRDefault="00C16F28" w:rsidP="00C16F28">
            <w:pPr>
              <w:jc w:val="center"/>
              <w:rPr>
                <w:rFonts w:ascii="Arial" w:eastAsia="Times New Roman" w:hAnsi="Arial" w:cs="Arial"/>
                <w:bCs/>
                <w:szCs w:val="18"/>
                <w:lang w:eastAsia="en-AU"/>
              </w:rPr>
            </w:pPr>
            <w:r w:rsidRPr="002B1899">
              <w:t>$148.25</w:t>
            </w:r>
          </w:p>
        </w:tc>
      </w:tr>
      <w:tr w:rsidR="00C16F28" w:rsidRPr="002B1899" w14:paraId="5BD2C808"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55F142EA" w14:textId="77777777" w:rsidR="00C16F28" w:rsidRPr="002B1899" w:rsidRDefault="00C16F28" w:rsidP="00C16F28">
            <w:pP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01_203_0115_1_1</w:t>
            </w:r>
          </w:p>
        </w:tc>
        <w:tc>
          <w:tcPr>
            <w:tcW w:w="2000" w:type="pct"/>
          </w:tcPr>
          <w:p w14:paraId="23A0EA78" w14:textId="2FAFB81B" w:rsidR="00C16F28" w:rsidRPr="002B1899" w:rsidRDefault="00C16F28" w:rsidP="00C16F28">
            <w:pP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Assistance With Self-Care Activities in a STA - Sunday</w:t>
            </w:r>
          </w:p>
        </w:tc>
        <w:tc>
          <w:tcPr>
            <w:tcW w:w="500" w:type="pct"/>
          </w:tcPr>
          <w:p w14:paraId="6F4FC0CD" w14:textId="77777777" w:rsidR="00C16F28" w:rsidRPr="002B1899" w:rsidRDefault="00C16F28" w:rsidP="00C16F28">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Hour</w:t>
            </w:r>
          </w:p>
        </w:tc>
        <w:tc>
          <w:tcPr>
            <w:tcW w:w="500" w:type="pct"/>
          </w:tcPr>
          <w:p w14:paraId="61A4760D" w14:textId="74A5403A" w:rsidR="00C16F28" w:rsidRPr="002B1899" w:rsidRDefault="00C16F28" w:rsidP="00C16F28">
            <w:pPr>
              <w:jc w:val="center"/>
              <w:rPr>
                <w:rFonts w:ascii="Arial" w:eastAsia="Times New Roman" w:hAnsi="Arial" w:cs="Arial"/>
                <w:bCs/>
                <w:szCs w:val="16"/>
                <w:lang w:eastAsia="en-AU"/>
              </w:rPr>
            </w:pPr>
            <w:r w:rsidRPr="002B1899">
              <w:t>$127.43</w:t>
            </w:r>
          </w:p>
        </w:tc>
        <w:tc>
          <w:tcPr>
            <w:tcW w:w="500" w:type="pct"/>
          </w:tcPr>
          <w:p w14:paraId="7D51BB0B" w14:textId="06B7FA26" w:rsidR="00C16F28" w:rsidRPr="002B1899" w:rsidRDefault="00C16F28" w:rsidP="00C16F28">
            <w:pPr>
              <w:jc w:val="center"/>
              <w:rPr>
                <w:rFonts w:ascii="Arial" w:eastAsia="Times New Roman" w:hAnsi="Arial" w:cs="Arial"/>
                <w:bCs/>
                <w:szCs w:val="18"/>
                <w:lang w:eastAsia="en-AU"/>
              </w:rPr>
            </w:pPr>
            <w:r w:rsidRPr="002B1899">
              <w:t>$178.40</w:t>
            </w:r>
          </w:p>
        </w:tc>
        <w:tc>
          <w:tcPr>
            <w:tcW w:w="500" w:type="pct"/>
          </w:tcPr>
          <w:p w14:paraId="43818B88" w14:textId="4821779F" w:rsidR="00C16F28" w:rsidRPr="002B1899" w:rsidRDefault="00C16F28" w:rsidP="00C16F28">
            <w:pPr>
              <w:jc w:val="center"/>
              <w:rPr>
                <w:rFonts w:ascii="Arial" w:eastAsia="Times New Roman" w:hAnsi="Arial" w:cs="Arial"/>
                <w:bCs/>
                <w:szCs w:val="18"/>
                <w:lang w:eastAsia="en-AU"/>
              </w:rPr>
            </w:pPr>
            <w:r w:rsidRPr="002B1899">
              <w:t>$191.15</w:t>
            </w:r>
          </w:p>
        </w:tc>
      </w:tr>
      <w:tr w:rsidR="00C16F28" w:rsidRPr="002B1899" w14:paraId="137CEF2B" w14:textId="77777777" w:rsidTr="00D7138B">
        <w:tc>
          <w:tcPr>
            <w:tcW w:w="1000" w:type="pct"/>
          </w:tcPr>
          <w:p w14:paraId="4050BCC3" w14:textId="77777777" w:rsidR="00C16F28" w:rsidRPr="002B1899" w:rsidRDefault="00C16F28" w:rsidP="00C16F28">
            <w:pP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01_204_0115_1_1</w:t>
            </w:r>
          </w:p>
        </w:tc>
        <w:tc>
          <w:tcPr>
            <w:tcW w:w="2000" w:type="pct"/>
          </w:tcPr>
          <w:p w14:paraId="74666738" w14:textId="70AE1D4A" w:rsidR="00C16F28" w:rsidRPr="002B1899" w:rsidRDefault="00C16F28" w:rsidP="00C16F28">
            <w:pP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Assistance With Self-Care Activities in a STA - Public Holiday</w:t>
            </w:r>
          </w:p>
        </w:tc>
        <w:tc>
          <w:tcPr>
            <w:tcW w:w="500" w:type="pct"/>
          </w:tcPr>
          <w:p w14:paraId="1792BC24" w14:textId="77777777" w:rsidR="00C16F28" w:rsidRPr="002B1899" w:rsidRDefault="00C16F28" w:rsidP="00C16F28">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Hour</w:t>
            </w:r>
          </w:p>
        </w:tc>
        <w:tc>
          <w:tcPr>
            <w:tcW w:w="500" w:type="pct"/>
          </w:tcPr>
          <w:p w14:paraId="73488106" w14:textId="7B8DE7F5" w:rsidR="00C16F28" w:rsidRPr="002B1899" w:rsidRDefault="00C16F28" w:rsidP="00C16F28">
            <w:pPr>
              <w:jc w:val="center"/>
              <w:rPr>
                <w:rFonts w:ascii="Arial" w:eastAsia="Times New Roman" w:hAnsi="Arial" w:cs="Arial"/>
                <w:bCs/>
                <w:szCs w:val="16"/>
                <w:lang w:eastAsia="en-AU"/>
              </w:rPr>
            </w:pPr>
            <w:r w:rsidRPr="002B1899">
              <w:t>$156.03</w:t>
            </w:r>
          </w:p>
        </w:tc>
        <w:tc>
          <w:tcPr>
            <w:tcW w:w="500" w:type="pct"/>
          </w:tcPr>
          <w:p w14:paraId="3F8ABC1D" w14:textId="316FDEFC" w:rsidR="00C16F28" w:rsidRPr="002B1899" w:rsidRDefault="00C16F28" w:rsidP="00C16F28">
            <w:pPr>
              <w:jc w:val="center"/>
              <w:rPr>
                <w:rFonts w:ascii="Arial" w:eastAsia="Times New Roman" w:hAnsi="Arial" w:cs="Arial"/>
                <w:bCs/>
                <w:szCs w:val="18"/>
                <w:lang w:eastAsia="en-AU"/>
              </w:rPr>
            </w:pPr>
            <w:r w:rsidRPr="002B1899">
              <w:t>$218.44</w:t>
            </w:r>
          </w:p>
        </w:tc>
        <w:tc>
          <w:tcPr>
            <w:tcW w:w="500" w:type="pct"/>
          </w:tcPr>
          <w:p w14:paraId="485F84F8" w14:textId="432CA357" w:rsidR="00C16F28" w:rsidRPr="002B1899" w:rsidRDefault="00C16F28" w:rsidP="00C16F28">
            <w:pPr>
              <w:jc w:val="center"/>
              <w:rPr>
                <w:rFonts w:ascii="Arial" w:eastAsia="Times New Roman" w:hAnsi="Arial" w:cs="Arial"/>
                <w:bCs/>
                <w:szCs w:val="18"/>
                <w:lang w:eastAsia="en-AU"/>
              </w:rPr>
            </w:pPr>
            <w:r w:rsidRPr="002B1899">
              <w:t>$234.05</w:t>
            </w:r>
          </w:p>
        </w:tc>
      </w:tr>
    </w:tbl>
    <w:p w14:paraId="55DCEC09" w14:textId="77777777" w:rsidR="00C35280" w:rsidRPr="002B1899" w:rsidRDefault="00C35280" w:rsidP="00280AF5">
      <w:bookmarkStart w:id="452" w:name="_Toc41159106"/>
      <w:bookmarkStart w:id="453" w:name="_Toc167285786"/>
    </w:p>
    <w:p w14:paraId="248DEA8F" w14:textId="77777777" w:rsidR="00C35280" w:rsidRPr="002B1899" w:rsidRDefault="00C35280">
      <w:pPr>
        <w:rPr>
          <w:rFonts w:ascii="Arial" w:eastAsiaTheme="majorEastAsia" w:hAnsi="Arial" w:cs="Arial"/>
          <w:b/>
          <w:color w:val="6B2976" w:themeColor="accent4"/>
        </w:rPr>
      </w:pPr>
      <w:r w:rsidRPr="002B1899">
        <w:br w:type="page"/>
      </w:r>
    </w:p>
    <w:p w14:paraId="3AF00CA1" w14:textId="1757F63B" w:rsidR="009D1FCC" w:rsidRPr="002B1899" w:rsidRDefault="009D1FCC" w:rsidP="00534E7D">
      <w:pPr>
        <w:pStyle w:val="Heading3"/>
      </w:pPr>
      <w:bookmarkStart w:id="454" w:name="_Toc210987522"/>
      <w:r w:rsidRPr="002B1899">
        <w:lastRenderedPageBreak/>
        <w:t>Medium Term Accommodation (MTA)</w:t>
      </w:r>
      <w:bookmarkEnd w:id="452"/>
      <w:bookmarkEnd w:id="453"/>
      <w:bookmarkEnd w:id="454"/>
    </w:p>
    <w:p w14:paraId="26214552" w14:textId="77777777" w:rsidR="00554827" w:rsidRPr="002B1899" w:rsidRDefault="00F2573B" w:rsidP="00534E7D">
      <w:pPr>
        <w:rPr>
          <w:rFonts w:ascii="Arial" w:hAnsi="Arial" w:cs="Arial"/>
        </w:rPr>
      </w:pPr>
      <w:r w:rsidRPr="002B1899">
        <w:rPr>
          <w:rFonts w:ascii="Arial" w:hAnsi="Arial" w:cs="Arial"/>
        </w:rPr>
        <w:t>This support item covers the accommodation costs of</w:t>
      </w:r>
      <w:r w:rsidR="00064EC8" w:rsidRPr="002B1899">
        <w:rPr>
          <w:rFonts w:ascii="Arial" w:hAnsi="Arial" w:cs="Arial"/>
        </w:rPr>
        <w:t xml:space="preserve"> Medium Term Accommodation</w:t>
      </w:r>
      <w:r w:rsidRPr="002B1899">
        <w:rPr>
          <w:rFonts w:ascii="Arial" w:hAnsi="Arial" w:cs="Arial"/>
        </w:rPr>
        <w:t xml:space="preserve">. The support component of </w:t>
      </w:r>
      <w:r w:rsidR="00B35C08" w:rsidRPr="002B1899">
        <w:rPr>
          <w:rFonts w:ascii="Arial" w:hAnsi="Arial" w:cs="Arial"/>
        </w:rPr>
        <w:t xml:space="preserve">the care </w:t>
      </w:r>
      <w:r w:rsidR="00064EC8" w:rsidRPr="002B1899">
        <w:rPr>
          <w:rFonts w:ascii="Arial" w:hAnsi="Arial" w:cs="Arial"/>
        </w:rPr>
        <w:t>should</w:t>
      </w:r>
      <w:r w:rsidR="00ED42F7" w:rsidRPr="002B1899">
        <w:rPr>
          <w:rFonts w:ascii="Arial" w:hAnsi="Arial" w:cs="Arial"/>
        </w:rPr>
        <w:t xml:space="preserve"> be</w:t>
      </w:r>
      <w:r w:rsidR="00B35C08" w:rsidRPr="002B1899">
        <w:rPr>
          <w:rFonts w:ascii="Arial" w:hAnsi="Arial" w:cs="Arial"/>
        </w:rPr>
        <w:t xml:space="preserve"> claimed separately</w:t>
      </w:r>
      <w:r w:rsidRPr="002B1899">
        <w:rPr>
          <w:rFonts w:ascii="Arial" w:hAnsi="Arial" w:cs="Arial"/>
        </w:rPr>
        <w:t xml:space="preserve">. </w:t>
      </w:r>
      <w:r w:rsidR="00B35C08" w:rsidRPr="002B1899">
        <w:rPr>
          <w:rFonts w:ascii="Arial" w:hAnsi="Arial" w:cs="Arial"/>
        </w:rPr>
        <w:t>This support item</w:t>
      </w:r>
      <w:r w:rsidRPr="002B1899">
        <w:rPr>
          <w:rFonts w:ascii="Arial" w:hAnsi="Arial" w:cs="Arial"/>
        </w:rPr>
        <w:t xml:space="preserve"> recognises that t</w:t>
      </w:r>
      <w:r w:rsidR="009D1FCC" w:rsidRPr="002B1899">
        <w:rPr>
          <w:rFonts w:ascii="Arial" w:hAnsi="Arial" w:cs="Arial"/>
        </w:rPr>
        <w:t xml:space="preserve">here may be cases where a participant will require longer </w:t>
      </w:r>
      <w:r w:rsidR="00B35C08" w:rsidRPr="002B1899">
        <w:rPr>
          <w:rFonts w:ascii="Arial" w:hAnsi="Arial" w:cs="Arial"/>
        </w:rPr>
        <w:t>term</w:t>
      </w:r>
      <w:r w:rsidR="009D1FCC" w:rsidRPr="002B1899">
        <w:rPr>
          <w:rFonts w:ascii="Arial" w:hAnsi="Arial" w:cs="Arial"/>
        </w:rPr>
        <w:t xml:space="preserve"> transitional accommodation before moving into a more permanent home or arrangement (for example, after hospital discharge). Typically, MTA w</w:t>
      </w:r>
      <w:r w:rsidR="006D795A" w:rsidRPr="002B1899">
        <w:rPr>
          <w:rFonts w:ascii="Arial" w:hAnsi="Arial" w:cs="Arial"/>
        </w:rPr>
        <w:t>ould be used for periods up to 9</w:t>
      </w:r>
      <w:r w:rsidR="009D1FCC" w:rsidRPr="002B1899">
        <w:rPr>
          <w:rFonts w:ascii="Arial" w:hAnsi="Arial" w:cs="Arial"/>
        </w:rPr>
        <w:t>0 days.</w:t>
      </w:r>
      <w:r w:rsidRPr="002B1899">
        <w:rPr>
          <w:rFonts w:ascii="Arial" w:hAnsi="Arial" w:cs="Arial"/>
        </w:rPr>
        <w:t xml:space="preserve"> </w:t>
      </w:r>
      <w:r w:rsidR="009D1FCC" w:rsidRPr="002B1899">
        <w:rPr>
          <w:rFonts w:ascii="Arial" w:hAnsi="Arial" w:cs="Arial"/>
        </w:rPr>
        <w:t>Participants who stay in</w:t>
      </w:r>
      <w:r w:rsidR="004A1DC2" w:rsidRPr="002B1899">
        <w:rPr>
          <w:rFonts w:ascii="Arial" w:hAnsi="Arial" w:cs="Arial"/>
        </w:rPr>
        <w:t xml:space="preserve"> MTA</w:t>
      </w:r>
      <w:r w:rsidR="009D1FCC" w:rsidRPr="002B1899">
        <w:rPr>
          <w:rFonts w:ascii="Arial" w:hAnsi="Arial" w:cs="Arial"/>
        </w:rPr>
        <w:t xml:space="preserve"> </w:t>
      </w:r>
      <w:r w:rsidRPr="002B1899">
        <w:rPr>
          <w:rFonts w:ascii="Arial" w:hAnsi="Arial" w:cs="Arial"/>
        </w:rPr>
        <w:t>are</w:t>
      </w:r>
      <w:r w:rsidR="009D1FCC" w:rsidRPr="002B1899">
        <w:rPr>
          <w:rFonts w:ascii="Arial" w:hAnsi="Arial" w:cs="Arial"/>
        </w:rPr>
        <w:t xml:space="preserve"> responsible for meeting their own food and everyday living costs from their ow</w:t>
      </w:r>
      <w:r w:rsidR="00126B72" w:rsidRPr="002B1899">
        <w:rPr>
          <w:rFonts w:ascii="Arial" w:hAnsi="Arial" w:cs="Arial"/>
        </w:rPr>
        <w:t>n income rather than NDIS plan.</w:t>
      </w:r>
      <w:r w:rsidR="00A92F69" w:rsidRPr="002B1899">
        <w:rPr>
          <w:rFonts w:ascii="Arial" w:hAnsi="Arial" w:cs="Arial"/>
        </w:rPr>
        <w:t xml:space="preserve"> </w:t>
      </w:r>
    </w:p>
    <w:p w14:paraId="656D238B" w14:textId="77777777" w:rsidR="003F594F" w:rsidRPr="002B1899" w:rsidRDefault="00A92F69" w:rsidP="00534E7D">
      <w:pPr>
        <w:rPr>
          <w:rFonts w:ascii="Arial" w:hAnsi="Arial" w:cs="Arial"/>
        </w:rPr>
      </w:pPr>
      <w:r w:rsidRPr="002B1899">
        <w:rPr>
          <w:rFonts w:ascii="Arial" w:hAnsi="Arial" w:cs="Arial"/>
          <w:szCs w:val="24"/>
        </w:rPr>
        <w:t>This support item</w:t>
      </w:r>
      <w:r w:rsidR="00370590" w:rsidRPr="002B1899">
        <w:rPr>
          <w:rFonts w:ascii="Arial" w:hAnsi="Arial" w:cs="Arial"/>
          <w:szCs w:val="24"/>
        </w:rPr>
        <w:t xml:space="preserve"> </w:t>
      </w:r>
      <w:r w:rsidR="00370590" w:rsidRPr="002B1899">
        <w:rPr>
          <w:rFonts w:ascii="Arial" w:hAnsi="Arial" w:cs="Arial"/>
        </w:rPr>
        <w:t xml:space="preserve">can be delivered to individual participants subject to the rules set out in </w:t>
      </w:r>
      <w:r w:rsidR="002C0616" w:rsidRPr="002B1899">
        <w:rPr>
          <w:rFonts w:ascii="Arial" w:hAnsi="Arial" w:cs="Arial"/>
        </w:rPr>
        <w:t xml:space="preserve">the </w:t>
      </w:r>
      <w:r w:rsidR="002C0616" w:rsidRPr="002B1899">
        <w:rPr>
          <w:rFonts w:ascii="Arial" w:hAnsi="Arial" w:cs="Arial"/>
          <w:i/>
        </w:rPr>
        <w:t>NDIS</w:t>
      </w:r>
      <w:r w:rsidR="006C1E1E" w:rsidRPr="002B1899">
        <w:rPr>
          <w:rFonts w:ascii="Arial" w:hAnsi="Arial" w:cs="Arial"/>
          <w:i/>
        </w:rPr>
        <w:t xml:space="preserve"> Pricing Arrangements and Price Limits</w:t>
      </w:r>
      <w:r w:rsidR="00370590" w:rsidRPr="002B1899">
        <w:rPr>
          <w:rFonts w:ascii="Arial" w:hAnsi="Arial" w:cs="Arial"/>
        </w:rPr>
        <w:t>.</w:t>
      </w:r>
      <w:r w:rsidR="00554827" w:rsidRPr="002B1899">
        <w:rPr>
          <w:rFonts w:ascii="Arial" w:hAnsi="Arial" w:cs="Arial"/>
        </w:rPr>
        <w:t xml:space="preserve"> </w:t>
      </w:r>
    </w:p>
    <w:p w14:paraId="26F973A6" w14:textId="77777777" w:rsidR="00BF55C1" w:rsidRPr="002B1899" w:rsidRDefault="00370590" w:rsidP="00534E7D">
      <w:pPr>
        <w:rPr>
          <w:rFonts w:ascii="Arial" w:hAnsi="Arial" w:cs="Arial"/>
        </w:rPr>
      </w:pPr>
      <w:r w:rsidRPr="002B1899">
        <w:rPr>
          <w:rFonts w:ascii="Arial" w:hAnsi="Arial" w:cs="Arial"/>
        </w:rPr>
        <w:t xml:space="preserve">As well as </w:t>
      </w:r>
      <w:r w:rsidR="00F477C4" w:rsidRPr="002B1899">
        <w:rPr>
          <w:rFonts w:ascii="Arial" w:hAnsi="Arial" w:cs="Arial"/>
        </w:rPr>
        <w:t>direct service provision</w:t>
      </w:r>
      <w:r w:rsidRPr="002B1899">
        <w:rPr>
          <w:rFonts w:ascii="Arial" w:hAnsi="Arial" w:cs="Arial"/>
        </w:rPr>
        <w:t xml:space="preserve">, </w:t>
      </w:r>
      <w:r w:rsidR="003F594F" w:rsidRPr="002B1899">
        <w:rPr>
          <w:rFonts w:ascii="Arial" w:hAnsi="Arial" w:cs="Arial"/>
        </w:rPr>
        <w:t>this support item</w:t>
      </w:r>
      <w:r w:rsidRPr="002B1899">
        <w:rPr>
          <w:rFonts w:ascii="Arial" w:hAnsi="Arial" w:cs="Arial"/>
        </w:rPr>
        <w:t xml:space="preserve"> can be </w:t>
      </w:r>
      <w:r w:rsidR="00BF55C1" w:rsidRPr="002B1899">
        <w:rPr>
          <w:rFonts w:ascii="Arial" w:hAnsi="Arial" w:cs="Arial"/>
        </w:rPr>
        <w:t>used to claim for:</w:t>
      </w:r>
    </w:p>
    <w:p w14:paraId="4AD66D36" w14:textId="7D467E3B" w:rsidR="00370590" w:rsidRPr="002B1899" w:rsidRDefault="006F758C" w:rsidP="00534E7D">
      <w:pPr>
        <w:pStyle w:val="DotPoint"/>
        <w:rPr>
          <w:rFonts w:ascii="Arial" w:hAnsi="Arial" w:cs="Arial"/>
          <w:b/>
          <w:bCs/>
          <w:lang w:eastAsia="en-AU"/>
        </w:rPr>
      </w:pPr>
      <w:r w:rsidRPr="002B1899">
        <w:rPr>
          <w:b/>
          <w:bCs/>
        </w:rPr>
        <w:fldChar w:fldCharType="begin"/>
      </w:r>
      <w:r w:rsidRPr="002B1899">
        <w:rPr>
          <w:rFonts w:ascii="Arial" w:hAnsi="Arial" w:cs="Arial"/>
          <w:b/>
          <w:bCs/>
        </w:rPr>
        <w:instrText xml:space="preserve"> REF _Ref167283922 \h </w:instrText>
      </w:r>
      <w:r w:rsidR="00805E9B" w:rsidRPr="002B1899">
        <w:rPr>
          <w:b/>
          <w:bCs/>
        </w:rPr>
        <w:instrText xml:space="preserve"> \* MERGEFORMAT </w:instrText>
      </w:r>
      <w:r w:rsidRPr="002B1899">
        <w:rPr>
          <w:b/>
          <w:bCs/>
        </w:rPr>
      </w:r>
      <w:r w:rsidRPr="002B1899">
        <w:rPr>
          <w:b/>
          <w:bCs/>
        </w:rPr>
        <w:fldChar w:fldCharType="separate"/>
      </w:r>
      <w:r w:rsidR="002A6B15" w:rsidRPr="002A6B15">
        <w:rPr>
          <w:b/>
          <w:bCs/>
        </w:rPr>
        <w:t>Short Notice Cancellation – 7 days</w:t>
      </w:r>
      <w:r w:rsidRPr="002B1899">
        <w:rPr>
          <w:b/>
          <w:bCs/>
        </w:rPr>
        <w:fldChar w:fldCharType="end"/>
      </w:r>
    </w:p>
    <w:p w14:paraId="1F289C84" w14:textId="0C69C4FB" w:rsidR="0064565A" w:rsidRPr="002B1899" w:rsidRDefault="00370590" w:rsidP="00534E7D">
      <w:pPr>
        <w:rPr>
          <w:rFonts w:ascii="Arial" w:hAnsi="Arial" w:cs="Arial"/>
        </w:rPr>
      </w:pPr>
      <w:r w:rsidRPr="002B1899">
        <w:rPr>
          <w:rFonts w:ascii="Arial" w:hAnsi="Arial" w:cs="Arial"/>
        </w:rPr>
        <w:t>This</w:t>
      </w:r>
      <w:r w:rsidRPr="002B1899">
        <w:rPr>
          <w:rFonts w:ascii="Arial" w:hAnsi="Arial" w:cs="Arial"/>
          <w:lang w:eastAsia="en-AU"/>
        </w:rPr>
        <w:t xml:space="preserve"> support item is subject to </w:t>
      </w:r>
      <w:r w:rsidR="00725C79" w:rsidRPr="002B1899">
        <w:rPr>
          <w:rFonts w:ascii="Arial" w:hAnsi="Arial" w:cs="Arial"/>
          <w:lang w:eastAsia="en-AU"/>
        </w:rPr>
        <w:t>a price limit</w:t>
      </w:r>
      <w:r w:rsidR="00474B61" w:rsidRPr="002B1899">
        <w:rPr>
          <w:rFonts w:ascii="Arial" w:hAnsi="Arial" w:cs="Arial"/>
          <w:lang w:eastAsia="en-AU"/>
        </w:rPr>
        <w:t xml:space="preserve"> as set out in the following </w:t>
      </w:r>
      <w:r w:rsidR="0012744D" w:rsidRPr="002B1899">
        <w:rPr>
          <w:rFonts w:ascii="Arial" w:eastAsia="Times New Roman" w:hAnsi="Arial" w:cs="Arial"/>
          <w:color w:val="000000"/>
          <w:szCs w:val="18"/>
          <w:lang w:eastAsia="en-AU"/>
        </w:rPr>
        <w:t>t</w:t>
      </w:r>
      <w:r w:rsidR="00474B61" w:rsidRPr="002B1899">
        <w:rPr>
          <w:rFonts w:ascii="Arial" w:hAnsi="Arial" w:cs="Arial"/>
          <w:lang w:eastAsia="en-AU"/>
        </w:rPr>
        <w:t>able</w:t>
      </w:r>
      <w:r w:rsidRPr="002B1899">
        <w:rPr>
          <w:rFonts w:ascii="Arial" w:hAnsi="Arial" w:cs="Arial"/>
          <w:lang w:eastAsia="en-AU"/>
        </w:rPr>
        <w:t xml:space="preserve">. </w:t>
      </w:r>
    </w:p>
    <w:tbl>
      <w:tblPr>
        <w:tblStyle w:val="GridTable4-Accent4"/>
        <w:tblW w:w="5004" w:type="pct"/>
        <w:tblLayout w:type="fixed"/>
        <w:tblLook w:val="0420" w:firstRow="1" w:lastRow="0" w:firstColumn="0" w:lastColumn="0" w:noHBand="0" w:noVBand="1"/>
        <w:tblCaption w:val="Medium Term Accommodation"/>
      </w:tblPr>
      <w:tblGrid>
        <w:gridCol w:w="1925"/>
        <w:gridCol w:w="3851"/>
        <w:gridCol w:w="966"/>
        <w:gridCol w:w="966"/>
        <w:gridCol w:w="966"/>
        <w:gridCol w:w="962"/>
      </w:tblGrid>
      <w:tr w:rsidR="00F77820" w:rsidRPr="002B1899" w14:paraId="19811D36" w14:textId="77777777" w:rsidTr="00C35280">
        <w:trPr>
          <w:cnfStyle w:val="100000000000" w:firstRow="1" w:lastRow="0" w:firstColumn="0" w:lastColumn="0" w:oddVBand="0" w:evenVBand="0" w:oddHBand="0" w:evenHBand="0" w:firstRowFirstColumn="0" w:firstRowLastColumn="0" w:lastRowFirstColumn="0" w:lastRowLastColumn="0"/>
          <w:tblHeader/>
        </w:trPr>
        <w:tc>
          <w:tcPr>
            <w:tcW w:w="999" w:type="pct"/>
          </w:tcPr>
          <w:p w14:paraId="74093D01" w14:textId="77777777" w:rsidR="00171BDC" w:rsidRPr="002B1899" w:rsidRDefault="00171BDC" w:rsidP="00534E7D">
            <w:pPr>
              <w:rPr>
                <w:rFonts w:ascii="Arial" w:eastAsia="Times New Roman" w:hAnsi="Arial" w:cs="Arial"/>
                <w:szCs w:val="16"/>
                <w:lang w:eastAsia="en-AU"/>
              </w:rPr>
            </w:pPr>
            <w:r w:rsidRPr="002B1899">
              <w:rPr>
                <w:rFonts w:ascii="Arial" w:eastAsia="Times New Roman" w:hAnsi="Arial" w:cs="Arial"/>
                <w:szCs w:val="16"/>
                <w:lang w:eastAsia="en-AU"/>
              </w:rPr>
              <w:t>Item Number</w:t>
            </w:r>
          </w:p>
        </w:tc>
        <w:tc>
          <w:tcPr>
            <w:tcW w:w="1998" w:type="pct"/>
          </w:tcPr>
          <w:p w14:paraId="21765364" w14:textId="77777777" w:rsidR="00171BDC" w:rsidRPr="002B1899" w:rsidRDefault="00171BDC" w:rsidP="00534E7D">
            <w:pPr>
              <w:rPr>
                <w:rFonts w:ascii="Arial" w:eastAsia="Times New Roman" w:hAnsi="Arial" w:cs="Arial"/>
                <w:szCs w:val="16"/>
                <w:lang w:eastAsia="en-AU"/>
              </w:rPr>
            </w:pPr>
            <w:r w:rsidRPr="002B1899">
              <w:rPr>
                <w:rFonts w:ascii="Arial" w:eastAsia="Times New Roman" w:hAnsi="Arial" w:cs="Arial"/>
                <w:szCs w:val="16"/>
                <w:lang w:eastAsia="en-AU"/>
              </w:rPr>
              <w:t>Item Name and Notes</w:t>
            </w:r>
          </w:p>
        </w:tc>
        <w:tc>
          <w:tcPr>
            <w:tcW w:w="501" w:type="pct"/>
          </w:tcPr>
          <w:p w14:paraId="5369D8E7" w14:textId="77777777" w:rsidR="00171BDC" w:rsidRPr="002B1899" w:rsidRDefault="00171BDC"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Unit</w:t>
            </w:r>
          </w:p>
        </w:tc>
        <w:tc>
          <w:tcPr>
            <w:tcW w:w="501" w:type="pct"/>
          </w:tcPr>
          <w:p w14:paraId="1EB2EAE4" w14:textId="77777777" w:rsidR="00171BDC" w:rsidRPr="002B1899" w:rsidRDefault="00171BDC"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National</w:t>
            </w:r>
          </w:p>
        </w:tc>
        <w:tc>
          <w:tcPr>
            <w:tcW w:w="501" w:type="pct"/>
          </w:tcPr>
          <w:p w14:paraId="50E9DF8E" w14:textId="77777777" w:rsidR="00171BDC" w:rsidRPr="002B1899" w:rsidRDefault="00171BDC"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Remote</w:t>
            </w:r>
          </w:p>
        </w:tc>
        <w:tc>
          <w:tcPr>
            <w:tcW w:w="499" w:type="pct"/>
          </w:tcPr>
          <w:p w14:paraId="3732234D" w14:textId="77777777" w:rsidR="00171BDC" w:rsidRPr="002B1899" w:rsidRDefault="00171BDC"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Very Remote</w:t>
            </w:r>
          </w:p>
        </w:tc>
      </w:tr>
      <w:tr w:rsidR="00131D29" w:rsidRPr="002B1899" w14:paraId="510C77C5" w14:textId="77777777" w:rsidTr="00D7138B">
        <w:trPr>
          <w:cnfStyle w:val="000000100000" w:firstRow="0" w:lastRow="0" w:firstColumn="0" w:lastColumn="0" w:oddVBand="0" w:evenVBand="0" w:oddHBand="1" w:evenHBand="0" w:firstRowFirstColumn="0" w:firstRowLastColumn="0" w:lastRowFirstColumn="0" w:lastRowLastColumn="0"/>
        </w:trPr>
        <w:tc>
          <w:tcPr>
            <w:tcW w:w="999" w:type="pct"/>
          </w:tcPr>
          <w:p w14:paraId="094A6B19" w14:textId="77777777" w:rsidR="00131D29" w:rsidRPr="002B1899" w:rsidRDefault="00131D29" w:rsidP="00131D29">
            <w:pPr>
              <w:rPr>
                <w:rFonts w:ascii="Arial" w:eastAsia="Times New Roman" w:hAnsi="Arial" w:cs="Arial"/>
                <w:color w:val="000000"/>
                <w:szCs w:val="18"/>
                <w:lang w:eastAsia="en-AU"/>
              </w:rPr>
            </w:pPr>
            <w:r w:rsidRPr="002B1899">
              <w:rPr>
                <w:rFonts w:ascii="Arial" w:eastAsia="Times New Roman" w:hAnsi="Arial" w:cs="Arial"/>
                <w:color w:val="000000"/>
                <w:szCs w:val="18"/>
                <w:lang w:eastAsia="en-AU"/>
              </w:rPr>
              <w:t>01_082_0115_1_1</w:t>
            </w:r>
          </w:p>
        </w:tc>
        <w:tc>
          <w:tcPr>
            <w:tcW w:w="1998" w:type="pct"/>
          </w:tcPr>
          <w:p w14:paraId="06FB66B1" w14:textId="77777777" w:rsidR="00131D29" w:rsidRPr="002B1899" w:rsidRDefault="00131D29" w:rsidP="00131D29">
            <w:pPr>
              <w:rPr>
                <w:rFonts w:ascii="Arial" w:eastAsia="Times New Roman" w:hAnsi="Arial" w:cs="Arial"/>
                <w:color w:val="000000"/>
                <w:szCs w:val="18"/>
                <w:lang w:eastAsia="en-AU"/>
              </w:rPr>
            </w:pPr>
            <w:r w:rsidRPr="002B1899">
              <w:rPr>
                <w:rFonts w:ascii="Arial" w:eastAsia="Times New Roman" w:hAnsi="Arial" w:cs="Arial"/>
                <w:color w:val="000000"/>
                <w:szCs w:val="18"/>
                <w:lang w:eastAsia="en-AU"/>
              </w:rPr>
              <w:t>Medium Term Accommodation</w:t>
            </w:r>
          </w:p>
        </w:tc>
        <w:tc>
          <w:tcPr>
            <w:tcW w:w="501" w:type="pct"/>
          </w:tcPr>
          <w:p w14:paraId="759F4826" w14:textId="77777777" w:rsidR="00131D29" w:rsidRPr="002B1899" w:rsidRDefault="00131D29" w:rsidP="00131D29">
            <w:pPr>
              <w:jc w:val="center"/>
              <w:rPr>
                <w:rFonts w:ascii="Arial" w:eastAsia="Times New Roman" w:hAnsi="Arial" w:cs="Arial"/>
                <w:color w:val="000000"/>
                <w:szCs w:val="18"/>
                <w:lang w:eastAsia="en-AU"/>
              </w:rPr>
            </w:pPr>
            <w:r w:rsidRPr="002B1899">
              <w:rPr>
                <w:rFonts w:ascii="Arial" w:eastAsia="Times New Roman" w:hAnsi="Arial" w:cs="Arial"/>
                <w:color w:val="000000"/>
                <w:szCs w:val="18"/>
                <w:lang w:eastAsia="en-AU"/>
              </w:rPr>
              <w:t>Day</w:t>
            </w:r>
          </w:p>
        </w:tc>
        <w:tc>
          <w:tcPr>
            <w:tcW w:w="501" w:type="pct"/>
          </w:tcPr>
          <w:p w14:paraId="7A9FCE51" w14:textId="16D439A8" w:rsidR="00131D29" w:rsidRPr="002B1899" w:rsidRDefault="00131D29" w:rsidP="00131D29">
            <w:pPr>
              <w:jc w:val="center"/>
              <w:rPr>
                <w:rFonts w:ascii="Arial" w:eastAsia="Times New Roman" w:hAnsi="Arial" w:cs="Arial"/>
                <w:szCs w:val="18"/>
                <w:lang w:eastAsia="en-AU"/>
              </w:rPr>
            </w:pPr>
            <w:r w:rsidRPr="002B1899">
              <w:t xml:space="preserve">$155.68 </w:t>
            </w:r>
          </w:p>
        </w:tc>
        <w:tc>
          <w:tcPr>
            <w:tcW w:w="501" w:type="pct"/>
          </w:tcPr>
          <w:p w14:paraId="5FBAE4A6" w14:textId="2810D251" w:rsidR="00131D29" w:rsidRPr="002B1899" w:rsidRDefault="00131D29" w:rsidP="00131D29">
            <w:pPr>
              <w:jc w:val="center"/>
              <w:rPr>
                <w:rFonts w:ascii="Arial" w:eastAsia="Times New Roman" w:hAnsi="Arial" w:cs="Arial"/>
                <w:bCs/>
                <w:szCs w:val="18"/>
                <w:lang w:eastAsia="en-AU"/>
              </w:rPr>
            </w:pPr>
            <w:r w:rsidRPr="002B1899">
              <w:t xml:space="preserve">$217.95 </w:t>
            </w:r>
          </w:p>
        </w:tc>
        <w:tc>
          <w:tcPr>
            <w:tcW w:w="499" w:type="pct"/>
          </w:tcPr>
          <w:p w14:paraId="1FE28B73" w14:textId="3CAD05A7" w:rsidR="00131D29" w:rsidRPr="002B1899" w:rsidRDefault="00131D29" w:rsidP="00131D29">
            <w:pPr>
              <w:jc w:val="center"/>
              <w:rPr>
                <w:rFonts w:ascii="Arial" w:eastAsia="Times New Roman" w:hAnsi="Arial" w:cs="Arial"/>
                <w:bCs/>
                <w:szCs w:val="18"/>
                <w:lang w:eastAsia="en-AU"/>
              </w:rPr>
            </w:pPr>
            <w:r w:rsidRPr="002B1899">
              <w:t xml:space="preserve">$233.52 </w:t>
            </w:r>
          </w:p>
        </w:tc>
      </w:tr>
    </w:tbl>
    <w:p w14:paraId="4A5941C6" w14:textId="77777777" w:rsidR="00F73616" w:rsidRPr="002B1899" w:rsidRDefault="00F73616" w:rsidP="00F73616">
      <w:bookmarkStart w:id="455" w:name="_Toc41159108"/>
      <w:bookmarkStart w:id="456" w:name="_Toc167285787"/>
    </w:p>
    <w:p w14:paraId="0BAE254A" w14:textId="77777777" w:rsidR="00F73616" w:rsidRPr="002B1899" w:rsidRDefault="00F73616">
      <w:pPr>
        <w:rPr>
          <w:rFonts w:ascii="Arial" w:eastAsiaTheme="majorEastAsia" w:hAnsi="Arial" w:cs="Arial"/>
          <w:b/>
          <w:color w:val="6B2976" w:themeColor="accent4"/>
        </w:rPr>
      </w:pPr>
      <w:r w:rsidRPr="002B1899">
        <w:br w:type="page"/>
      </w:r>
    </w:p>
    <w:p w14:paraId="2BA4FB9A" w14:textId="77777777" w:rsidR="00ED5FAB" w:rsidRPr="002B1899" w:rsidRDefault="00ED5FAB" w:rsidP="00534E7D">
      <w:pPr>
        <w:pStyle w:val="Heading3"/>
      </w:pPr>
      <w:bookmarkStart w:id="457" w:name="_Ref110345363"/>
      <w:bookmarkStart w:id="458" w:name="_Toc110345467"/>
      <w:bookmarkStart w:id="459" w:name="_Toc167285788"/>
      <w:bookmarkStart w:id="460" w:name="_Toc210987523"/>
      <w:bookmarkStart w:id="461" w:name="_Toc41159109"/>
      <w:bookmarkEnd w:id="455"/>
      <w:bookmarkEnd w:id="456"/>
      <w:r w:rsidRPr="002B1899">
        <w:lastRenderedPageBreak/>
        <w:t>Onsite Shared Supports in SDA</w:t>
      </w:r>
      <w:bookmarkEnd w:id="457"/>
      <w:bookmarkEnd w:id="458"/>
      <w:bookmarkEnd w:id="459"/>
      <w:bookmarkEnd w:id="460"/>
    </w:p>
    <w:p w14:paraId="735507F4" w14:textId="77777777" w:rsidR="00ED5FAB" w:rsidRPr="002B1899" w:rsidRDefault="00ED5FAB" w:rsidP="00534E7D">
      <w:pPr>
        <w:textAlignment w:val="baseline"/>
        <w:rPr>
          <w:rFonts w:ascii="Arial" w:hAnsi="Arial" w:cs="Arial"/>
        </w:rPr>
      </w:pPr>
      <w:r w:rsidRPr="002B1899">
        <w:rPr>
          <w:rFonts w:ascii="Arial" w:hAnsi="Arial" w:cs="Arial"/>
        </w:rPr>
        <w:t>This support item assists SDA-eligible participants living in an SDA-enrolled dwelling where onsite shared support arrangements are in place.</w:t>
      </w:r>
    </w:p>
    <w:p w14:paraId="201F00A5" w14:textId="77777777" w:rsidR="00ED5FAB" w:rsidRPr="002B1899" w:rsidRDefault="00ED5FAB" w:rsidP="00534E7D">
      <w:pPr>
        <w:textAlignment w:val="baseline"/>
        <w:rPr>
          <w:rFonts w:ascii="Arial" w:hAnsi="Arial" w:cs="Arial"/>
        </w:rPr>
      </w:pPr>
      <w:r w:rsidRPr="002B1899">
        <w:rPr>
          <w:rFonts w:ascii="Arial" w:hAnsi="Arial" w:cs="Arial"/>
        </w:rPr>
        <w:t>This support item provides access to 24/7 assistance for unplanned supports that are not part of a participant’s routine daily activities. It includes ad hoc assistance to a participant where incidental or unplanned assistance is required within the SDA dwelling. As a guide, the support provided should not exceed an average of 2.5 hours of direct person-to-person support per day. A participant must be able to wait up to 1 hour for unplanned assistance.</w:t>
      </w:r>
    </w:p>
    <w:p w14:paraId="60688E16" w14:textId="77777777" w:rsidR="00ED5FAB" w:rsidRPr="002B1899" w:rsidRDefault="00ED5FAB" w:rsidP="00534E7D">
      <w:pPr>
        <w:textAlignment w:val="baseline"/>
        <w:rPr>
          <w:rFonts w:ascii="Arial" w:hAnsi="Arial" w:cs="Arial"/>
        </w:rPr>
      </w:pPr>
      <w:r w:rsidRPr="002B1899">
        <w:rPr>
          <w:rFonts w:ascii="Arial" w:hAnsi="Arial" w:cs="Arial"/>
        </w:rPr>
        <w:t xml:space="preserve">This support item can be delivered to individual participants subject to the rules in this </w:t>
      </w:r>
      <w:r w:rsidRPr="002B1899">
        <w:rPr>
          <w:rFonts w:ascii="Arial" w:hAnsi="Arial" w:cs="Arial"/>
          <w:i/>
          <w:iCs/>
        </w:rPr>
        <w:t>NDIS Pricing Arrangements and Price Limits</w:t>
      </w:r>
      <w:r w:rsidRPr="002B1899">
        <w:rPr>
          <w:rFonts w:ascii="Arial" w:hAnsi="Arial" w:cs="Arial"/>
        </w:rPr>
        <w:t>.</w:t>
      </w:r>
      <w:r w:rsidRPr="002B1899">
        <w:t xml:space="preserve"> </w:t>
      </w:r>
      <w:r w:rsidRPr="002B1899">
        <w:rPr>
          <w:rFonts w:ascii="Arial" w:hAnsi="Arial" w:cs="Arial"/>
        </w:rPr>
        <w:t>It should only be used if it is a stated item in a plan.</w:t>
      </w:r>
    </w:p>
    <w:tbl>
      <w:tblPr>
        <w:tblStyle w:val="GridTable4-Accent4"/>
        <w:tblW w:w="5000" w:type="pct"/>
        <w:tblLook w:val="0420" w:firstRow="1" w:lastRow="0" w:firstColumn="0" w:lastColumn="0" w:noHBand="0" w:noVBand="1"/>
      </w:tblPr>
      <w:tblGrid>
        <w:gridCol w:w="1925"/>
        <w:gridCol w:w="3851"/>
        <w:gridCol w:w="963"/>
        <w:gridCol w:w="963"/>
        <w:gridCol w:w="963"/>
        <w:gridCol w:w="963"/>
      </w:tblGrid>
      <w:tr w:rsidR="00ED5FAB" w:rsidRPr="002B1899" w14:paraId="2B77AEA8" w14:textId="77777777" w:rsidTr="007B5358">
        <w:trPr>
          <w:cnfStyle w:val="100000000000" w:firstRow="1" w:lastRow="0" w:firstColumn="0" w:lastColumn="0" w:oddVBand="0" w:evenVBand="0" w:oddHBand="0" w:evenHBand="0" w:firstRowFirstColumn="0" w:firstRowLastColumn="0" w:lastRowFirstColumn="0" w:lastRowLastColumn="0"/>
          <w:tblHeader/>
        </w:trPr>
        <w:tc>
          <w:tcPr>
            <w:tcW w:w="1000" w:type="pct"/>
          </w:tcPr>
          <w:p w14:paraId="261FBB29" w14:textId="77777777" w:rsidR="00ED5FAB" w:rsidRPr="002B1899" w:rsidRDefault="00ED5FAB" w:rsidP="00534E7D">
            <w:pPr>
              <w:rPr>
                <w:rFonts w:ascii="Arial" w:eastAsia="Times New Roman" w:hAnsi="Arial" w:cs="Arial"/>
                <w:szCs w:val="16"/>
                <w:lang w:eastAsia="en-AU"/>
              </w:rPr>
            </w:pPr>
            <w:r w:rsidRPr="002B1899">
              <w:rPr>
                <w:rFonts w:ascii="Arial" w:eastAsia="Times New Roman" w:hAnsi="Arial" w:cs="Arial"/>
                <w:szCs w:val="16"/>
                <w:lang w:eastAsia="en-AU"/>
              </w:rPr>
              <w:t>Item Number</w:t>
            </w:r>
          </w:p>
        </w:tc>
        <w:tc>
          <w:tcPr>
            <w:tcW w:w="2000" w:type="pct"/>
          </w:tcPr>
          <w:p w14:paraId="2A5BCD37" w14:textId="25933D06" w:rsidR="007C3E12" w:rsidRPr="002B1899" w:rsidRDefault="00ED5FAB" w:rsidP="00534E7D">
            <w:pPr>
              <w:rPr>
                <w:rFonts w:ascii="Arial" w:eastAsia="Times New Roman" w:hAnsi="Arial" w:cs="Arial"/>
                <w:szCs w:val="16"/>
                <w:lang w:eastAsia="en-AU"/>
              </w:rPr>
            </w:pPr>
            <w:r w:rsidRPr="002B1899">
              <w:rPr>
                <w:rFonts w:ascii="Arial" w:eastAsia="Times New Roman" w:hAnsi="Arial" w:cs="Arial"/>
                <w:szCs w:val="16"/>
                <w:lang w:eastAsia="en-AU"/>
              </w:rPr>
              <w:t>Item Name and Notes</w:t>
            </w:r>
          </w:p>
        </w:tc>
        <w:tc>
          <w:tcPr>
            <w:tcW w:w="500" w:type="pct"/>
          </w:tcPr>
          <w:p w14:paraId="1EDC8F19" w14:textId="77777777" w:rsidR="00ED5FAB" w:rsidRPr="002B1899" w:rsidRDefault="00ED5FAB"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Unit</w:t>
            </w:r>
          </w:p>
        </w:tc>
        <w:tc>
          <w:tcPr>
            <w:tcW w:w="500" w:type="pct"/>
          </w:tcPr>
          <w:p w14:paraId="0E6A7CF0" w14:textId="77777777" w:rsidR="00ED5FAB" w:rsidRPr="002B1899" w:rsidRDefault="00ED5FAB"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National</w:t>
            </w:r>
          </w:p>
        </w:tc>
        <w:tc>
          <w:tcPr>
            <w:tcW w:w="500" w:type="pct"/>
          </w:tcPr>
          <w:p w14:paraId="2647C846" w14:textId="77777777" w:rsidR="00ED5FAB" w:rsidRPr="002B1899" w:rsidRDefault="00ED5FAB"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Remote</w:t>
            </w:r>
          </w:p>
        </w:tc>
        <w:tc>
          <w:tcPr>
            <w:tcW w:w="500" w:type="pct"/>
          </w:tcPr>
          <w:p w14:paraId="2ADAEB0A" w14:textId="77777777" w:rsidR="00ED5FAB" w:rsidRPr="002B1899" w:rsidRDefault="00ED5FAB"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Very Remote</w:t>
            </w:r>
          </w:p>
        </w:tc>
      </w:tr>
      <w:tr w:rsidR="001E4CEE" w:rsidRPr="002B1899" w14:paraId="1476799C"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29743C92" w14:textId="77777777" w:rsidR="001E4CEE" w:rsidRPr="002B1899" w:rsidRDefault="001E4CEE" w:rsidP="001E4CEE">
            <w:pPr>
              <w:rPr>
                <w:rFonts w:ascii="Arial" w:eastAsia="Times New Roman" w:hAnsi="Arial" w:cs="Arial"/>
                <w:szCs w:val="16"/>
                <w:lang w:eastAsia="en-AU"/>
              </w:rPr>
            </w:pPr>
            <w:r w:rsidRPr="002B1899">
              <w:rPr>
                <w:rFonts w:ascii="Arial" w:eastAsia="Times New Roman" w:hAnsi="Arial" w:cs="Arial"/>
                <w:szCs w:val="16"/>
                <w:lang w:eastAsia="en-AU"/>
              </w:rPr>
              <w:t>01_066_0115_1_1</w:t>
            </w:r>
          </w:p>
        </w:tc>
        <w:tc>
          <w:tcPr>
            <w:tcW w:w="2000" w:type="pct"/>
          </w:tcPr>
          <w:p w14:paraId="6B448933" w14:textId="12244E81" w:rsidR="001E4CEE" w:rsidRPr="002B1899" w:rsidRDefault="001E4CEE" w:rsidP="001E4CEE">
            <w:pPr>
              <w:rPr>
                <w:rFonts w:ascii="Arial" w:eastAsia="Times New Roman" w:hAnsi="Arial" w:cs="Arial"/>
                <w:szCs w:val="16"/>
                <w:lang w:eastAsia="en-AU"/>
              </w:rPr>
            </w:pPr>
            <w:r w:rsidRPr="002B1899">
              <w:rPr>
                <w:szCs w:val="16"/>
              </w:rPr>
              <w:t>Unplanned onsite shared supports in Specialist Disability Accommodation</w:t>
            </w:r>
          </w:p>
        </w:tc>
        <w:tc>
          <w:tcPr>
            <w:tcW w:w="500" w:type="pct"/>
          </w:tcPr>
          <w:p w14:paraId="3F505367" w14:textId="3510D4D9" w:rsidR="001E4CEE" w:rsidRPr="002B1899" w:rsidRDefault="001E4CEE" w:rsidP="001E4CEE">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Week</w:t>
            </w:r>
          </w:p>
        </w:tc>
        <w:tc>
          <w:tcPr>
            <w:tcW w:w="500" w:type="pct"/>
          </w:tcPr>
          <w:p w14:paraId="079C6339" w14:textId="00427026" w:rsidR="001E4CEE" w:rsidRPr="002B1899" w:rsidRDefault="001E4CEE" w:rsidP="001E4CEE">
            <w:pPr>
              <w:jc w:val="center"/>
              <w:rPr>
                <w:rFonts w:ascii="Arial" w:eastAsia="Times New Roman" w:hAnsi="Arial" w:cs="Arial"/>
                <w:bCs/>
                <w:color w:val="000000"/>
                <w:szCs w:val="16"/>
                <w:lang w:eastAsia="en-AU"/>
              </w:rPr>
            </w:pPr>
            <w:r w:rsidRPr="002B1899">
              <w:t xml:space="preserve">$1,542.71 </w:t>
            </w:r>
          </w:p>
        </w:tc>
        <w:tc>
          <w:tcPr>
            <w:tcW w:w="500" w:type="pct"/>
          </w:tcPr>
          <w:p w14:paraId="15973C27" w14:textId="34D43A1D" w:rsidR="001E4CEE" w:rsidRPr="002B1899" w:rsidRDefault="001E4CEE" w:rsidP="001E4CEE">
            <w:pPr>
              <w:jc w:val="center"/>
              <w:rPr>
                <w:rFonts w:ascii="Arial" w:eastAsia="Times New Roman" w:hAnsi="Arial" w:cs="Arial"/>
                <w:bCs/>
                <w:color w:val="000000"/>
                <w:szCs w:val="16"/>
                <w:lang w:eastAsia="en-AU"/>
              </w:rPr>
            </w:pPr>
            <w:r w:rsidRPr="002B1899">
              <w:t xml:space="preserve">$2,159.79 </w:t>
            </w:r>
          </w:p>
        </w:tc>
        <w:tc>
          <w:tcPr>
            <w:tcW w:w="500" w:type="pct"/>
          </w:tcPr>
          <w:p w14:paraId="65EB71B7" w14:textId="0412DA8F" w:rsidR="001E4CEE" w:rsidRPr="002B1899" w:rsidRDefault="001E4CEE" w:rsidP="001E4CEE">
            <w:pPr>
              <w:jc w:val="center"/>
              <w:rPr>
                <w:rFonts w:ascii="Arial" w:eastAsia="Times New Roman" w:hAnsi="Arial" w:cs="Arial"/>
                <w:bCs/>
                <w:color w:val="000000"/>
                <w:szCs w:val="16"/>
                <w:lang w:eastAsia="en-AU"/>
              </w:rPr>
            </w:pPr>
            <w:r w:rsidRPr="002B1899">
              <w:t xml:space="preserve">$2,314.07 </w:t>
            </w:r>
          </w:p>
        </w:tc>
      </w:tr>
    </w:tbl>
    <w:p w14:paraId="452732D0" w14:textId="321A39D1" w:rsidR="00585518" w:rsidRPr="002B1899" w:rsidRDefault="00C32C00" w:rsidP="00534E7D">
      <w:pPr>
        <w:pStyle w:val="Heading3"/>
      </w:pPr>
      <w:bookmarkStart w:id="462" w:name="_Toc167285789"/>
      <w:bookmarkStart w:id="463" w:name="_Toc210987524"/>
      <w:r w:rsidRPr="002B1899">
        <w:t>Other</w:t>
      </w:r>
      <w:r w:rsidR="00FF1010" w:rsidRPr="002B1899">
        <w:t xml:space="preserve"> living arrangements</w:t>
      </w:r>
      <w:bookmarkEnd w:id="461"/>
      <w:bookmarkEnd w:id="462"/>
      <w:bookmarkEnd w:id="463"/>
    </w:p>
    <w:p w14:paraId="0BD53BC5" w14:textId="77777777" w:rsidR="00585518" w:rsidRPr="002B1899" w:rsidRDefault="00C32C00" w:rsidP="00534E7D">
      <w:pPr>
        <w:rPr>
          <w:rFonts w:ascii="Arial" w:hAnsi="Arial" w:cs="Arial"/>
          <w:szCs w:val="24"/>
        </w:rPr>
      </w:pPr>
      <w:r w:rsidRPr="002B1899">
        <w:rPr>
          <w:rFonts w:ascii="Arial" w:hAnsi="Arial" w:cs="Arial"/>
        </w:rPr>
        <w:t>These support</w:t>
      </w:r>
      <w:r w:rsidR="00A92F69" w:rsidRPr="002B1899">
        <w:rPr>
          <w:rFonts w:ascii="Arial" w:hAnsi="Arial" w:cs="Arial"/>
        </w:rPr>
        <w:t xml:space="preserve"> item</w:t>
      </w:r>
      <w:r w:rsidRPr="002B1899">
        <w:rPr>
          <w:rFonts w:ascii="Arial" w:hAnsi="Arial" w:cs="Arial"/>
        </w:rPr>
        <w:t>s provide for other forms of assistance with daily life tasks in a group or shared living arrangement.</w:t>
      </w:r>
      <w:r w:rsidR="008853FF" w:rsidRPr="002B1899">
        <w:rPr>
          <w:rFonts w:ascii="Arial" w:hAnsi="Arial" w:cs="Arial"/>
        </w:rPr>
        <w:t xml:space="preserve"> They can be delivered to individual participants subject to the rules set out in </w:t>
      </w:r>
      <w:r w:rsidR="002C0616" w:rsidRPr="002B1899">
        <w:rPr>
          <w:rFonts w:ascii="Arial" w:hAnsi="Arial" w:cs="Arial"/>
        </w:rPr>
        <w:t xml:space="preserve">the </w:t>
      </w:r>
      <w:r w:rsidR="002C0616" w:rsidRPr="002B1899">
        <w:rPr>
          <w:rFonts w:ascii="Arial" w:hAnsi="Arial" w:cs="Arial"/>
          <w:i/>
        </w:rPr>
        <w:t>NDIS</w:t>
      </w:r>
      <w:r w:rsidR="006C1E1E" w:rsidRPr="002B1899">
        <w:rPr>
          <w:rFonts w:ascii="Arial" w:hAnsi="Arial" w:cs="Arial"/>
          <w:i/>
        </w:rPr>
        <w:t xml:space="preserve"> Pricing Arrangements and Price Limits</w:t>
      </w:r>
      <w:r w:rsidR="008853FF" w:rsidRPr="002B1899">
        <w:rPr>
          <w:rFonts w:ascii="Arial" w:hAnsi="Arial" w:cs="Arial"/>
        </w:rPr>
        <w:t>.</w:t>
      </w:r>
    </w:p>
    <w:p w14:paraId="0E629EC1" w14:textId="77777777" w:rsidR="00BB4479" w:rsidRPr="002B1899" w:rsidRDefault="00E01ABF" w:rsidP="00534E7D">
      <w:pPr>
        <w:rPr>
          <w:rFonts w:ascii="Arial" w:hAnsi="Arial" w:cs="Arial"/>
        </w:rPr>
      </w:pPr>
      <w:r w:rsidRPr="002B1899">
        <w:rPr>
          <w:rFonts w:ascii="Arial" w:hAnsi="Arial" w:cs="Arial"/>
        </w:rPr>
        <w:t>These support items are subject to quotation</w:t>
      </w:r>
      <w:r w:rsidR="00EB33B8" w:rsidRPr="002B1899">
        <w:rPr>
          <w:rFonts w:ascii="Arial" w:hAnsi="Arial" w:cs="Arial"/>
        </w:rPr>
        <w:t xml:space="preserve">. They </w:t>
      </w:r>
      <w:r w:rsidR="00A92F69" w:rsidRPr="002B1899">
        <w:rPr>
          <w:rFonts w:ascii="Arial" w:hAnsi="Arial" w:cs="Arial"/>
        </w:rPr>
        <w:t>should</w:t>
      </w:r>
      <w:r w:rsidRPr="002B1899">
        <w:rPr>
          <w:rFonts w:ascii="Arial" w:hAnsi="Arial" w:cs="Arial"/>
        </w:rPr>
        <w:t xml:space="preserve"> only be used if they are a stated item in a participant’s plan.</w:t>
      </w:r>
    </w:p>
    <w:tbl>
      <w:tblPr>
        <w:tblStyle w:val="GridTable4-Accent4"/>
        <w:tblW w:w="5000" w:type="pct"/>
        <w:tblLook w:val="0420" w:firstRow="1" w:lastRow="0" w:firstColumn="0" w:lastColumn="0" w:noHBand="0" w:noVBand="1"/>
        <w:tblCaption w:val="Other living arrangements"/>
      </w:tblPr>
      <w:tblGrid>
        <w:gridCol w:w="1927"/>
        <w:gridCol w:w="4023"/>
        <w:gridCol w:w="849"/>
        <w:gridCol w:w="903"/>
        <w:gridCol w:w="963"/>
        <w:gridCol w:w="963"/>
      </w:tblGrid>
      <w:tr w:rsidR="00A92F69" w:rsidRPr="002B1899" w14:paraId="6D6C7036" w14:textId="77777777" w:rsidTr="007B5358">
        <w:trPr>
          <w:cnfStyle w:val="100000000000" w:firstRow="1" w:lastRow="0" w:firstColumn="0" w:lastColumn="0" w:oddVBand="0" w:evenVBand="0" w:oddHBand="0" w:evenHBand="0" w:firstRowFirstColumn="0" w:firstRowLastColumn="0" w:lastRowFirstColumn="0" w:lastRowLastColumn="0"/>
          <w:tblHeader/>
        </w:trPr>
        <w:tc>
          <w:tcPr>
            <w:tcW w:w="1000" w:type="pct"/>
          </w:tcPr>
          <w:p w14:paraId="78710FB4" w14:textId="77777777" w:rsidR="00A92F69" w:rsidRPr="002B1899" w:rsidRDefault="00A92F69" w:rsidP="00534E7D">
            <w:pPr>
              <w:rPr>
                <w:rFonts w:ascii="Arial" w:eastAsia="Times New Roman" w:hAnsi="Arial" w:cs="Arial"/>
                <w:szCs w:val="16"/>
                <w:lang w:eastAsia="en-AU"/>
              </w:rPr>
            </w:pPr>
            <w:r w:rsidRPr="002B1899">
              <w:rPr>
                <w:rFonts w:ascii="Arial" w:eastAsia="Times New Roman" w:hAnsi="Arial" w:cs="Arial"/>
                <w:szCs w:val="16"/>
                <w:lang w:eastAsia="en-AU"/>
              </w:rPr>
              <w:t>Item Number</w:t>
            </w:r>
          </w:p>
        </w:tc>
        <w:tc>
          <w:tcPr>
            <w:tcW w:w="2089" w:type="pct"/>
          </w:tcPr>
          <w:p w14:paraId="24745212" w14:textId="77777777" w:rsidR="00A92F69" w:rsidRPr="002B1899" w:rsidRDefault="00A92F69" w:rsidP="00534E7D">
            <w:pPr>
              <w:rPr>
                <w:rFonts w:ascii="Arial" w:eastAsia="Times New Roman" w:hAnsi="Arial" w:cs="Arial"/>
                <w:szCs w:val="16"/>
                <w:lang w:eastAsia="en-AU"/>
              </w:rPr>
            </w:pPr>
            <w:r w:rsidRPr="002B1899">
              <w:rPr>
                <w:rFonts w:ascii="Arial" w:eastAsia="Times New Roman" w:hAnsi="Arial" w:cs="Arial"/>
                <w:szCs w:val="16"/>
                <w:lang w:eastAsia="en-AU"/>
              </w:rPr>
              <w:t>Item Name and Notes</w:t>
            </w:r>
          </w:p>
        </w:tc>
        <w:tc>
          <w:tcPr>
            <w:tcW w:w="441" w:type="pct"/>
          </w:tcPr>
          <w:p w14:paraId="1D7D42C0" w14:textId="77777777" w:rsidR="00A92F69" w:rsidRPr="002B1899" w:rsidRDefault="00A92F69"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Unit</w:t>
            </w:r>
          </w:p>
        </w:tc>
        <w:tc>
          <w:tcPr>
            <w:tcW w:w="469" w:type="pct"/>
          </w:tcPr>
          <w:p w14:paraId="69767ACB" w14:textId="77777777" w:rsidR="00A92F69" w:rsidRPr="002B1899" w:rsidRDefault="00A92F69"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National</w:t>
            </w:r>
          </w:p>
        </w:tc>
        <w:tc>
          <w:tcPr>
            <w:tcW w:w="500" w:type="pct"/>
          </w:tcPr>
          <w:p w14:paraId="01519CAF" w14:textId="77777777" w:rsidR="00A92F69" w:rsidRPr="002B1899" w:rsidRDefault="00A92F69"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Remote</w:t>
            </w:r>
          </w:p>
        </w:tc>
        <w:tc>
          <w:tcPr>
            <w:tcW w:w="500" w:type="pct"/>
          </w:tcPr>
          <w:p w14:paraId="32F49E5F" w14:textId="77777777" w:rsidR="00A92F69" w:rsidRPr="002B1899" w:rsidRDefault="00A92F69"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Very Remote</w:t>
            </w:r>
          </w:p>
        </w:tc>
      </w:tr>
      <w:tr w:rsidR="00F40BF4" w:rsidRPr="002B1899" w14:paraId="4D20F0DD" w14:textId="77777777" w:rsidTr="004451CE">
        <w:trPr>
          <w:cnfStyle w:val="000000100000" w:firstRow="0" w:lastRow="0" w:firstColumn="0" w:lastColumn="0" w:oddVBand="0" w:evenVBand="0" w:oddHBand="1" w:evenHBand="0" w:firstRowFirstColumn="0" w:firstRowLastColumn="0" w:lastRowFirstColumn="0" w:lastRowLastColumn="0"/>
        </w:trPr>
        <w:tc>
          <w:tcPr>
            <w:tcW w:w="1000" w:type="pct"/>
          </w:tcPr>
          <w:p w14:paraId="7419BAD1" w14:textId="77777777" w:rsidR="00F40BF4" w:rsidRPr="002B1899" w:rsidRDefault="00F40BF4" w:rsidP="00534E7D">
            <w:pPr>
              <w:rPr>
                <w:rFonts w:ascii="Arial" w:eastAsia="Times New Roman" w:hAnsi="Arial" w:cs="Arial"/>
                <w:szCs w:val="16"/>
                <w:lang w:eastAsia="en-AU"/>
              </w:rPr>
            </w:pPr>
            <w:r w:rsidRPr="002B1899">
              <w:rPr>
                <w:rFonts w:ascii="Arial" w:eastAsia="Times New Roman" w:hAnsi="Arial" w:cs="Arial"/>
                <w:szCs w:val="16"/>
                <w:lang w:eastAsia="en-AU"/>
              </w:rPr>
              <w:t>01_026_0115_1_1</w:t>
            </w:r>
          </w:p>
        </w:tc>
        <w:tc>
          <w:tcPr>
            <w:tcW w:w="2089" w:type="pct"/>
          </w:tcPr>
          <w:p w14:paraId="1A20DB70" w14:textId="77777777" w:rsidR="00F40BF4" w:rsidRPr="002B1899" w:rsidRDefault="00F40BF4" w:rsidP="00534E7D">
            <w:pPr>
              <w:rPr>
                <w:rFonts w:ascii="Arial" w:eastAsia="Times New Roman" w:hAnsi="Arial" w:cs="Arial"/>
                <w:szCs w:val="16"/>
                <w:lang w:eastAsia="en-AU"/>
              </w:rPr>
            </w:pPr>
            <w:r w:rsidRPr="002B1899">
              <w:rPr>
                <w:rFonts w:ascii="Arial" w:eastAsia="Times New Roman" w:hAnsi="Arial" w:cs="Arial"/>
                <w:szCs w:val="16"/>
                <w:lang w:eastAsia="en-AU"/>
              </w:rPr>
              <w:t>Assistance In Living Arrangements (Host Family/Alternative Family Situation)</w:t>
            </w:r>
          </w:p>
          <w:p w14:paraId="798F26BC" w14:textId="77777777" w:rsidR="00F40BF4" w:rsidRPr="002B1899" w:rsidRDefault="00F40BF4" w:rsidP="00534E7D">
            <w:pPr>
              <w:pStyle w:val="ListParagraph"/>
              <w:numPr>
                <w:ilvl w:val="0"/>
                <w:numId w:val="13"/>
              </w:numPr>
              <w:contextualSpacing w:val="0"/>
              <w:rPr>
                <w:rFonts w:ascii="Arial" w:eastAsia="Times New Roman" w:hAnsi="Arial" w:cs="Arial"/>
                <w:szCs w:val="16"/>
                <w:lang w:eastAsia="en-AU"/>
              </w:rPr>
            </w:pPr>
            <w:r w:rsidRPr="002B1899">
              <w:rPr>
                <w:rFonts w:ascii="Arial" w:eastAsia="Times New Roman" w:hAnsi="Arial" w:cs="Arial"/>
                <w:szCs w:val="16"/>
                <w:lang w:eastAsia="en-AU"/>
              </w:rPr>
              <w:t>The host family will have minimum qualifications and provide support in the home for an agreed time.</w:t>
            </w:r>
          </w:p>
        </w:tc>
        <w:tc>
          <w:tcPr>
            <w:tcW w:w="441" w:type="pct"/>
          </w:tcPr>
          <w:p w14:paraId="03CDEC57" w14:textId="77777777" w:rsidR="00F40BF4" w:rsidRPr="002B1899" w:rsidRDefault="00F40BF4" w:rsidP="00534E7D">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Day</w:t>
            </w:r>
          </w:p>
        </w:tc>
        <w:tc>
          <w:tcPr>
            <w:tcW w:w="469" w:type="pct"/>
          </w:tcPr>
          <w:p w14:paraId="0DF08AC5" w14:textId="77777777" w:rsidR="00F40BF4" w:rsidRPr="002B1899" w:rsidRDefault="00064EC8" w:rsidP="00534E7D">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N/A</w:t>
            </w:r>
          </w:p>
        </w:tc>
        <w:tc>
          <w:tcPr>
            <w:tcW w:w="500" w:type="pct"/>
          </w:tcPr>
          <w:p w14:paraId="60084DC7" w14:textId="77777777" w:rsidR="00F40BF4" w:rsidRPr="002B1899" w:rsidRDefault="00064EC8" w:rsidP="00534E7D">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N/A</w:t>
            </w:r>
          </w:p>
        </w:tc>
        <w:tc>
          <w:tcPr>
            <w:tcW w:w="500" w:type="pct"/>
          </w:tcPr>
          <w:p w14:paraId="399CBD8F" w14:textId="77777777" w:rsidR="00F40BF4" w:rsidRPr="002B1899" w:rsidRDefault="00064EC8" w:rsidP="00534E7D">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N/A</w:t>
            </w:r>
          </w:p>
        </w:tc>
      </w:tr>
      <w:tr w:rsidR="00064EC8" w:rsidRPr="002B1899" w14:paraId="7F838942" w14:textId="77777777" w:rsidTr="004451CE">
        <w:tc>
          <w:tcPr>
            <w:tcW w:w="1000" w:type="pct"/>
          </w:tcPr>
          <w:p w14:paraId="03C526EE" w14:textId="77777777" w:rsidR="00064EC8" w:rsidRPr="002B1899" w:rsidRDefault="00064EC8" w:rsidP="00534E7D">
            <w:pPr>
              <w:rPr>
                <w:rFonts w:ascii="Arial" w:eastAsia="Times New Roman" w:hAnsi="Arial" w:cs="Arial"/>
                <w:szCs w:val="16"/>
                <w:lang w:eastAsia="en-AU"/>
              </w:rPr>
            </w:pPr>
            <w:r w:rsidRPr="002B1899">
              <w:rPr>
                <w:rFonts w:ascii="Arial" w:eastAsia="Times New Roman" w:hAnsi="Arial" w:cs="Arial"/>
                <w:szCs w:val="16"/>
                <w:lang w:eastAsia="en-AU"/>
              </w:rPr>
              <w:t>01_027_0115_1_1</w:t>
            </w:r>
          </w:p>
        </w:tc>
        <w:tc>
          <w:tcPr>
            <w:tcW w:w="2089" w:type="pct"/>
          </w:tcPr>
          <w:p w14:paraId="3D73275E" w14:textId="77777777" w:rsidR="00064EC8" w:rsidRPr="002B1899" w:rsidRDefault="00064EC8" w:rsidP="00534E7D">
            <w:pPr>
              <w:rPr>
                <w:rFonts w:ascii="Arial" w:eastAsia="Times New Roman" w:hAnsi="Arial" w:cs="Arial"/>
                <w:szCs w:val="16"/>
                <w:lang w:eastAsia="en-AU"/>
              </w:rPr>
            </w:pPr>
            <w:r w:rsidRPr="002B1899">
              <w:rPr>
                <w:rFonts w:ascii="Arial" w:eastAsia="Times New Roman" w:hAnsi="Arial" w:cs="Arial"/>
                <w:szCs w:val="16"/>
                <w:lang w:eastAsia="en-AU"/>
              </w:rPr>
              <w:t>Assistance In A Shared Living Arrangement</w:t>
            </w:r>
          </w:p>
          <w:p w14:paraId="05BA0FC1" w14:textId="77777777" w:rsidR="00064EC8" w:rsidRPr="002B1899" w:rsidRDefault="00064EC8" w:rsidP="00534E7D">
            <w:pPr>
              <w:pStyle w:val="ListParagraph"/>
              <w:numPr>
                <w:ilvl w:val="0"/>
                <w:numId w:val="13"/>
              </w:numPr>
              <w:contextualSpacing w:val="0"/>
              <w:rPr>
                <w:rFonts w:ascii="Arial" w:eastAsia="Times New Roman" w:hAnsi="Arial" w:cs="Arial"/>
                <w:szCs w:val="16"/>
                <w:lang w:eastAsia="en-AU"/>
              </w:rPr>
            </w:pPr>
            <w:r w:rsidRPr="002B1899">
              <w:rPr>
                <w:rFonts w:ascii="Arial" w:eastAsia="Times New Roman" w:hAnsi="Arial" w:cs="Arial"/>
                <w:szCs w:val="16"/>
                <w:lang w:eastAsia="en-AU"/>
              </w:rPr>
              <w:t xml:space="preserve">Daily living support provided in a shared living </w:t>
            </w:r>
            <w:r w:rsidRPr="002B1899">
              <w:rPr>
                <w:rFonts w:ascii="Arial" w:hAnsi="Arial" w:cs="Arial"/>
                <w:szCs w:val="16"/>
                <w:lang w:eastAsia="en-AU"/>
              </w:rPr>
              <w:t>arrangement</w:t>
            </w:r>
            <w:r w:rsidRPr="002B1899">
              <w:rPr>
                <w:rFonts w:ascii="Arial" w:eastAsia="Times New Roman" w:hAnsi="Arial" w:cs="Arial"/>
                <w:szCs w:val="16"/>
                <w:lang w:eastAsia="en-AU"/>
              </w:rPr>
              <w:t>.</w:t>
            </w:r>
          </w:p>
        </w:tc>
        <w:tc>
          <w:tcPr>
            <w:tcW w:w="441" w:type="pct"/>
          </w:tcPr>
          <w:p w14:paraId="4DFB00FB" w14:textId="77777777" w:rsidR="00064EC8" w:rsidRPr="002B1899" w:rsidRDefault="00064EC8" w:rsidP="00534E7D">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Each</w:t>
            </w:r>
          </w:p>
        </w:tc>
        <w:tc>
          <w:tcPr>
            <w:tcW w:w="469" w:type="pct"/>
          </w:tcPr>
          <w:p w14:paraId="31617AEC" w14:textId="77777777" w:rsidR="00064EC8" w:rsidRPr="002B1899" w:rsidRDefault="00064EC8" w:rsidP="00534E7D">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N/A</w:t>
            </w:r>
          </w:p>
        </w:tc>
        <w:tc>
          <w:tcPr>
            <w:tcW w:w="500" w:type="pct"/>
          </w:tcPr>
          <w:p w14:paraId="03B56C21" w14:textId="77777777" w:rsidR="00064EC8" w:rsidRPr="002B1899" w:rsidRDefault="00064EC8" w:rsidP="00534E7D">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N/A</w:t>
            </w:r>
          </w:p>
        </w:tc>
        <w:tc>
          <w:tcPr>
            <w:tcW w:w="500" w:type="pct"/>
          </w:tcPr>
          <w:p w14:paraId="6201F0E6" w14:textId="77777777" w:rsidR="00064EC8" w:rsidRPr="002B1899" w:rsidRDefault="00064EC8" w:rsidP="00534E7D">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N/A</w:t>
            </w:r>
          </w:p>
        </w:tc>
      </w:tr>
      <w:tr w:rsidR="00064EC8" w:rsidRPr="002B1899" w14:paraId="5C9CFCE4" w14:textId="77777777" w:rsidTr="004451CE">
        <w:trPr>
          <w:cnfStyle w:val="000000100000" w:firstRow="0" w:lastRow="0" w:firstColumn="0" w:lastColumn="0" w:oddVBand="0" w:evenVBand="0" w:oddHBand="1" w:evenHBand="0" w:firstRowFirstColumn="0" w:firstRowLastColumn="0" w:lastRowFirstColumn="0" w:lastRowLastColumn="0"/>
        </w:trPr>
        <w:tc>
          <w:tcPr>
            <w:tcW w:w="1000" w:type="pct"/>
          </w:tcPr>
          <w:p w14:paraId="7435A3C8" w14:textId="77777777" w:rsidR="00064EC8" w:rsidRPr="002B1899" w:rsidRDefault="00064EC8" w:rsidP="00534E7D">
            <w:pPr>
              <w:rPr>
                <w:rFonts w:ascii="Arial" w:eastAsia="Times New Roman" w:hAnsi="Arial" w:cs="Arial"/>
                <w:szCs w:val="16"/>
                <w:lang w:eastAsia="en-AU"/>
              </w:rPr>
            </w:pPr>
            <w:r w:rsidRPr="002B1899">
              <w:rPr>
                <w:rFonts w:ascii="Arial" w:eastAsia="Times New Roman" w:hAnsi="Arial" w:cs="Arial"/>
                <w:szCs w:val="16"/>
                <w:lang w:eastAsia="en-AU"/>
              </w:rPr>
              <w:t>01_046_0115_1_1</w:t>
            </w:r>
          </w:p>
        </w:tc>
        <w:tc>
          <w:tcPr>
            <w:tcW w:w="2089" w:type="pct"/>
          </w:tcPr>
          <w:p w14:paraId="48D924C5" w14:textId="77777777" w:rsidR="00064EC8" w:rsidRPr="002B1899" w:rsidRDefault="00064EC8" w:rsidP="00534E7D">
            <w:pPr>
              <w:rPr>
                <w:rFonts w:ascii="Arial" w:eastAsia="Times New Roman" w:hAnsi="Arial" w:cs="Arial"/>
                <w:szCs w:val="16"/>
                <w:lang w:eastAsia="en-AU"/>
              </w:rPr>
            </w:pPr>
            <w:r w:rsidRPr="002B1899">
              <w:rPr>
                <w:rFonts w:ascii="Arial" w:eastAsia="Times New Roman" w:hAnsi="Arial" w:cs="Arial"/>
                <w:szCs w:val="16"/>
                <w:lang w:eastAsia="en-AU"/>
              </w:rPr>
              <w:t>Assistance In Individual Living Arrangement For Person With Complex Needs</w:t>
            </w:r>
          </w:p>
        </w:tc>
        <w:tc>
          <w:tcPr>
            <w:tcW w:w="441" w:type="pct"/>
          </w:tcPr>
          <w:p w14:paraId="4D646FCF" w14:textId="77777777" w:rsidR="00064EC8" w:rsidRPr="002B1899" w:rsidRDefault="00064EC8" w:rsidP="00534E7D">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Each</w:t>
            </w:r>
          </w:p>
        </w:tc>
        <w:tc>
          <w:tcPr>
            <w:tcW w:w="469" w:type="pct"/>
          </w:tcPr>
          <w:p w14:paraId="212234AA" w14:textId="77777777" w:rsidR="00064EC8" w:rsidRPr="002B1899" w:rsidRDefault="00064EC8" w:rsidP="00534E7D">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N/A</w:t>
            </w:r>
          </w:p>
        </w:tc>
        <w:tc>
          <w:tcPr>
            <w:tcW w:w="500" w:type="pct"/>
          </w:tcPr>
          <w:p w14:paraId="384B16C7" w14:textId="77777777" w:rsidR="00064EC8" w:rsidRPr="002B1899" w:rsidRDefault="00064EC8" w:rsidP="00534E7D">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N/A</w:t>
            </w:r>
          </w:p>
        </w:tc>
        <w:tc>
          <w:tcPr>
            <w:tcW w:w="500" w:type="pct"/>
          </w:tcPr>
          <w:p w14:paraId="33B5B2E6" w14:textId="77777777" w:rsidR="00064EC8" w:rsidRPr="002B1899" w:rsidRDefault="00064EC8" w:rsidP="00534E7D">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N/A</w:t>
            </w:r>
          </w:p>
        </w:tc>
      </w:tr>
    </w:tbl>
    <w:p w14:paraId="70B6A1B5" w14:textId="77777777" w:rsidR="00C35280" w:rsidRPr="002B1899" w:rsidRDefault="00C35280" w:rsidP="009F1168">
      <w:bookmarkStart w:id="464" w:name="_Toc167285790"/>
      <w:bookmarkStart w:id="465" w:name="_Toc41159110"/>
    </w:p>
    <w:p w14:paraId="5F05272B" w14:textId="77777777" w:rsidR="00C35280" w:rsidRPr="002B1899" w:rsidRDefault="00C35280">
      <w:pPr>
        <w:rPr>
          <w:rFonts w:ascii="Arial" w:eastAsia="Times New Roman" w:hAnsi="Arial" w:cs="Arial"/>
          <w:b/>
          <w:sz w:val="28"/>
          <w:szCs w:val="28"/>
        </w:rPr>
      </w:pPr>
      <w:r w:rsidRPr="002B1899">
        <w:br w:type="page"/>
      </w:r>
    </w:p>
    <w:p w14:paraId="0D9EA0C8" w14:textId="2966923E" w:rsidR="00D97429" w:rsidRPr="002B1899" w:rsidRDefault="00D97429" w:rsidP="00534E7D">
      <w:pPr>
        <w:pStyle w:val="Heading2"/>
      </w:pPr>
      <w:bookmarkStart w:id="466" w:name="_Toc210987525"/>
      <w:r w:rsidRPr="002B1899">
        <w:lastRenderedPageBreak/>
        <w:t>Individualised Living Options</w:t>
      </w:r>
      <w:bookmarkEnd w:id="464"/>
      <w:bookmarkEnd w:id="466"/>
    </w:p>
    <w:p w14:paraId="198AC5FE" w14:textId="780ADF70" w:rsidR="00D97429" w:rsidRPr="002B1899" w:rsidRDefault="002060BE" w:rsidP="00534E7D">
      <w:pPr>
        <w:keepNext/>
        <w:rPr>
          <w:rFonts w:ascii="Arial" w:hAnsi="Arial" w:cs="Arial"/>
        </w:rPr>
      </w:pPr>
      <w:r w:rsidRPr="002B1899">
        <w:rPr>
          <w:rFonts w:ascii="Arial" w:hAnsi="Arial" w:cs="Arial"/>
        </w:rPr>
        <w:t>These support items</w:t>
      </w:r>
      <w:r w:rsidR="00A92F69" w:rsidRPr="002B1899">
        <w:rPr>
          <w:rFonts w:ascii="Arial" w:hAnsi="Arial" w:cs="Arial"/>
        </w:rPr>
        <w:t xml:space="preserve"> introduce</w:t>
      </w:r>
      <w:r w:rsidR="00D97429" w:rsidRPr="002B1899">
        <w:rPr>
          <w:rFonts w:ascii="Arial" w:hAnsi="Arial" w:cs="Arial"/>
        </w:rPr>
        <w:t xml:space="preserve"> new options and alternative ways of living for people with disability.</w:t>
      </w:r>
      <w:r w:rsidRPr="002B1899">
        <w:rPr>
          <w:rFonts w:ascii="Arial" w:hAnsi="Arial" w:cs="Arial"/>
        </w:rPr>
        <w:t xml:space="preserve"> Individualised Living Options</w:t>
      </w:r>
      <w:r w:rsidR="00D97429" w:rsidRPr="002B1899">
        <w:rPr>
          <w:rFonts w:ascii="Arial" w:hAnsi="Arial" w:cs="Arial"/>
        </w:rPr>
        <w:t xml:space="preserve"> </w:t>
      </w:r>
      <w:r w:rsidRPr="002B1899">
        <w:rPr>
          <w:rFonts w:ascii="Arial" w:hAnsi="Arial" w:cs="Arial"/>
        </w:rPr>
        <w:t>(ILOs) are packages</w:t>
      </w:r>
      <w:r w:rsidR="00D97429" w:rsidRPr="002B1899">
        <w:rPr>
          <w:rFonts w:ascii="Arial" w:hAnsi="Arial" w:cs="Arial"/>
        </w:rPr>
        <w:t xml:space="preserve"> of support that </w:t>
      </w:r>
      <w:r w:rsidRPr="002B1899">
        <w:rPr>
          <w:rFonts w:ascii="Arial" w:hAnsi="Arial" w:cs="Arial"/>
        </w:rPr>
        <w:t>are</w:t>
      </w:r>
      <w:r w:rsidR="00D97429" w:rsidRPr="002B1899">
        <w:rPr>
          <w:rFonts w:ascii="Arial" w:hAnsi="Arial" w:cs="Arial"/>
        </w:rPr>
        <w:t xml:space="preserve"> built as a result of holistically considering each individual’s preferences, strengths, assets, support requirements, informal and community supports. An </w:t>
      </w:r>
      <w:r w:rsidR="00F02AB6" w:rsidRPr="002B1899">
        <w:rPr>
          <w:rFonts w:ascii="Arial" w:hAnsi="Arial" w:cs="Arial"/>
        </w:rPr>
        <w:t>ILO</w:t>
      </w:r>
      <w:r w:rsidR="00D97429" w:rsidRPr="002B1899">
        <w:rPr>
          <w:rFonts w:ascii="Arial" w:hAnsi="Arial" w:cs="Arial"/>
        </w:rPr>
        <w:t xml:space="preserve"> is not determined by the home ownership or leasing situation or eligibility for Specialist Disability Accommodation (SDA) funding. An </w:t>
      </w:r>
      <w:r w:rsidR="00F02AB6" w:rsidRPr="002B1899">
        <w:rPr>
          <w:rFonts w:ascii="Arial" w:hAnsi="Arial" w:cs="Arial"/>
        </w:rPr>
        <w:t>ILO</w:t>
      </w:r>
      <w:r w:rsidR="00D97429" w:rsidRPr="002B1899">
        <w:rPr>
          <w:rFonts w:ascii="Arial" w:hAnsi="Arial" w:cs="Arial"/>
        </w:rPr>
        <w:t xml:space="preserve"> is the support provid</w:t>
      </w:r>
      <w:r w:rsidR="00F02AB6" w:rsidRPr="002B1899">
        <w:rPr>
          <w:rFonts w:ascii="Arial" w:hAnsi="Arial" w:cs="Arial"/>
        </w:rPr>
        <w:t xml:space="preserve">ed and not the accommodation </w:t>
      </w:r>
      <w:r w:rsidR="00D97429" w:rsidRPr="002B1899">
        <w:rPr>
          <w:rFonts w:ascii="Arial" w:hAnsi="Arial" w:cs="Arial"/>
        </w:rPr>
        <w:t>itself.</w:t>
      </w:r>
      <w:r w:rsidR="00F02AB6" w:rsidRPr="002B1899">
        <w:rPr>
          <w:rFonts w:ascii="Arial" w:hAnsi="Arial" w:cs="Arial"/>
        </w:rPr>
        <w:t xml:space="preserve"> </w:t>
      </w:r>
      <w:r w:rsidRPr="002B1899">
        <w:rPr>
          <w:rFonts w:ascii="Arial" w:hAnsi="Arial" w:cs="Arial"/>
        </w:rPr>
        <w:t>Further information can</w:t>
      </w:r>
      <w:r w:rsidR="00D97429" w:rsidRPr="002B1899">
        <w:rPr>
          <w:rFonts w:ascii="Arial" w:hAnsi="Arial" w:cs="Arial"/>
        </w:rPr>
        <w:t xml:space="preserve"> be found at </w:t>
      </w:r>
      <w:r w:rsidR="004B13FF" w:rsidRPr="002B1899">
        <w:rPr>
          <w:rFonts w:ascii="Arial" w:hAnsi="Arial" w:cs="Arial"/>
        </w:rPr>
        <w:t xml:space="preserve">the NDIS </w:t>
      </w:r>
      <w:r w:rsidR="007C454F" w:rsidRPr="002B1899">
        <w:t>website</w:t>
      </w:r>
      <w:r w:rsidR="008C6392" w:rsidRPr="002B1899">
        <w:t xml:space="preserve">: </w:t>
      </w:r>
      <w:hyperlink r:id="rId44" w:history="1">
        <w:r w:rsidR="008C6392" w:rsidRPr="002B1899">
          <w:rPr>
            <w:rStyle w:val="Hyperlink"/>
          </w:rPr>
          <w:t>www.ndis.gov.au/participants/home-and-living/individualised-living-options</w:t>
        </w:r>
      </w:hyperlink>
      <w:r w:rsidRPr="002B1899">
        <w:rPr>
          <w:rFonts w:ascii="Arial" w:hAnsi="Arial" w:cs="Arial"/>
        </w:rPr>
        <w:t>.</w:t>
      </w:r>
    </w:p>
    <w:p w14:paraId="7BDA50A0" w14:textId="77777777" w:rsidR="00D97429" w:rsidRPr="002B1899" w:rsidRDefault="00D97429" w:rsidP="00534E7D">
      <w:pPr>
        <w:pStyle w:val="Heading3"/>
      </w:pPr>
      <w:bookmarkStart w:id="467" w:name="_Toc167285791"/>
      <w:bookmarkStart w:id="468" w:name="_Toc210987526"/>
      <w:r w:rsidRPr="002B1899">
        <w:t>Exploration and Design</w:t>
      </w:r>
      <w:bookmarkEnd w:id="467"/>
      <w:bookmarkEnd w:id="468"/>
    </w:p>
    <w:p w14:paraId="0154028A" w14:textId="77777777" w:rsidR="00D97429" w:rsidRPr="002B1899" w:rsidRDefault="00A92F69" w:rsidP="00534E7D">
      <w:pPr>
        <w:rPr>
          <w:rFonts w:ascii="Arial" w:hAnsi="Arial" w:cs="Arial"/>
        </w:rPr>
      </w:pPr>
      <w:r w:rsidRPr="002B1899">
        <w:rPr>
          <w:rFonts w:ascii="Arial" w:hAnsi="Arial" w:cs="Arial"/>
        </w:rPr>
        <w:t>This support item</w:t>
      </w:r>
      <w:r w:rsidR="00D97429" w:rsidRPr="002B1899">
        <w:rPr>
          <w:rFonts w:ascii="Arial" w:hAnsi="Arial" w:cs="Arial"/>
        </w:rPr>
        <w:t xml:space="preserve"> </w:t>
      </w:r>
      <w:r w:rsidR="002060BE" w:rsidRPr="002B1899">
        <w:rPr>
          <w:rFonts w:ascii="Arial" w:hAnsi="Arial" w:cs="Arial"/>
        </w:rPr>
        <w:t xml:space="preserve">will help participants explore the </w:t>
      </w:r>
      <w:r w:rsidR="004807AB" w:rsidRPr="002B1899">
        <w:rPr>
          <w:rFonts w:ascii="Arial" w:hAnsi="Arial" w:cs="Arial"/>
        </w:rPr>
        <w:t xml:space="preserve">Individualised Living Options paradigm </w:t>
      </w:r>
      <w:r w:rsidR="002060BE" w:rsidRPr="002B1899">
        <w:rPr>
          <w:rFonts w:ascii="Arial" w:hAnsi="Arial" w:cs="Arial"/>
        </w:rPr>
        <w:t>and design an option suitable for themselves. Providers delivering this support item will:</w:t>
      </w:r>
      <w:r w:rsidR="00D97429" w:rsidRPr="002B1899">
        <w:rPr>
          <w:rFonts w:ascii="Arial" w:hAnsi="Arial" w:cs="Arial"/>
        </w:rPr>
        <w:t xml:space="preserve"> </w:t>
      </w:r>
    </w:p>
    <w:p w14:paraId="0EF217B7" w14:textId="77777777" w:rsidR="00D97429" w:rsidRPr="002B1899" w:rsidRDefault="00054D21" w:rsidP="00534E7D">
      <w:pPr>
        <w:pStyle w:val="DotPoint"/>
        <w:rPr>
          <w:rFonts w:ascii="Arial" w:hAnsi="Arial" w:cs="Arial"/>
        </w:rPr>
      </w:pPr>
      <w:r w:rsidRPr="002B1899">
        <w:rPr>
          <w:rFonts w:ascii="Arial" w:hAnsi="Arial" w:cs="Arial"/>
        </w:rPr>
        <w:t>E</w:t>
      </w:r>
      <w:r w:rsidR="002060BE" w:rsidRPr="002B1899">
        <w:rPr>
          <w:rFonts w:ascii="Arial" w:hAnsi="Arial" w:cs="Arial"/>
        </w:rPr>
        <w:t>xplore</w:t>
      </w:r>
      <w:r w:rsidR="00D97429" w:rsidRPr="002B1899">
        <w:rPr>
          <w:rFonts w:ascii="Arial" w:hAnsi="Arial" w:cs="Arial"/>
        </w:rPr>
        <w:t xml:space="preserve"> the vision of the pa</w:t>
      </w:r>
      <w:r w:rsidR="004807AB" w:rsidRPr="002B1899">
        <w:rPr>
          <w:rFonts w:ascii="Arial" w:hAnsi="Arial" w:cs="Arial"/>
        </w:rPr>
        <w:t xml:space="preserve">rticipant for their future home and </w:t>
      </w:r>
      <w:r w:rsidR="002060BE" w:rsidRPr="002B1899">
        <w:rPr>
          <w:rFonts w:ascii="Arial" w:hAnsi="Arial" w:cs="Arial"/>
        </w:rPr>
        <w:t>help</w:t>
      </w:r>
      <w:r w:rsidR="00D97429" w:rsidRPr="002B1899">
        <w:rPr>
          <w:rFonts w:ascii="Arial" w:hAnsi="Arial" w:cs="Arial"/>
        </w:rPr>
        <w:t xml:space="preserve"> all involved to</w:t>
      </w:r>
      <w:r w:rsidR="00850A9D" w:rsidRPr="002B1899">
        <w:rPr>
          <w:rFonts w:ascii="Arial" w:hAnsi="Arial" w:cs="Arial"/>
        </w:rPr>
        <w:t xml:space="preserve"> </w:t>
      </w:r>
      <w:r w:rsidR="00D97429" w:rsidRPr="002B1899">
        <w:rPr>
          <w:rFonts w:ascii="Arial" w:hAnsi="Arial" w:cs="Arial"/>
        </w:rPr>
        <w:t xml:space="preserve">understand the full range of options </w:t>
      </w:r>
      <w:r w:rsidR="002060BE" w:rsidRPr="002B1899">
        <w:rPr>
          <w:rFonts w:ascii="Arial" w:hAnsi="Arial" w:cs="Arial"/>
        </w:rPr>
        <w:t>as to</w:t>
      </w:r>
      <w:r w:rsidR="00D97429" w:rsidRPr="002B1899">
        <w:rPr>
          <w:rFonts w:ascii="Arial" w:hAnsi="Arial" w:cs="Arial"/>
        </w:rPr>
        <w:t xml:space="preserve"> how a participant ca</w:t>
      </w:r>
      <w:r w:rsidR="002060BE" w:rsidRPr="002B1899">
        <w:rPr>
          <w:rFonts w:ascii="Arial" w:hAnsi="Arial" w:cs="Arial"/>
        </w:rPr>
        <w:t>n be supported in the community;</w:t>
      </w:r>
    </w:p>
    <w:p w14:paraId="78848811" w14:textId="77777777" w:rsidR="00D97429" w:rsidRPr="002B1899" w:rsidRDefault="00054D21" w:rsidP="00534E7D">
      <w:pPr>
        <w:pStyle w:val="DotPoint"/>
        <w:rPr>
          <w:rFonts w:ascii="Arial" w:hAnsi="Arial" w:cs="Arial"/>
        </w:rPr>
      </w:pPr>
      <w:r w:rsidRPr="002B1899">
        <w:rPr>
          <w:rFonts w:ascii="Arial" w:hAnsi="Arial" w:cs="Arial"/>
        </w:rPr>
        <w:t>G</w:t>
      </w:r>
      <w:r w:rsidR="002060BE" w:rsidRPr="002B1899">
        <w:rPr>
          <w:rFonts w:ascii="Arial" w:hAnsi="Arial" w:cs="Arial"/>
        </w:rPr>
        <w:t>ain an understanding of a participant’s</w:t>
      </w:r>
      <w:r w:rsidR="00850A9D" w:rsidRPr="002B1899">
        <w:rPr>
          <w:rFonts w:ascii="Arial" w:hAnsi="Arial" w:cs="Arial"/>
        </w:rPr>
        <w:t xml:space="preserve"> </w:t>
      </w:r>
      <w:r w:rsidR="00D97429" w:rsidRPr="002B1899">
        <w:rPr>
          <w:rFonts w:ascii="Arial" w:hAnsi="Arial" w:cs="Arial"/>
        </w:rPr>
        <w:t xml:space="preserve">strengths, </w:t>
      </w:r>
      <w:r w:rsidR="004807AB" w:rsidRPr="002B1899">
        <w:rPr>
          <w:rFonts w:ascii="Arial" w:hAnsi="Arial" w:cs="Arial"/>
        </w:rPr>
        <w:t>with a</w:t>
      </w:r>
      <w:r w:rsidR="00850A9D" w:rsidRPr="002B1899">
        <w:rPr>
          <w:rFonts w:ascii="Arial" w:hAnsi="Arial" w:cs="Arial"/>
        </w:rPr>
        <w:t xml:space="preserve"> </w:t>
      </w:r>
      <w:r w:rsidR="00D97429" w:rsidRPr="002B1899">
        <w:rPr>
          <w:rFonts w:ascii="Arial" w:hAnsi="Arial" w:cs="Arial"/>
        </w:rPr>
        <w:t>focus on what they can do</w:t>
      </w:r>
      <w:r w:rsidR="004807AB" w:rsidRPr="002B1899">
        <w:rPr>
          <w:rFonts w:ascii="Arial" w:hAnsi="Arial" w:cs="Arial"/>
        </w:rPr>
        <w:t>,</w:t>
      </w:r>
      <w:r w:rsidR="00D97429" w:rsidRPr="002B1899">
        <w:rPr>
          <w:rFonts w:ascii="Arial" w:hAnsi="Arial" w:cs="Arial"/>
        </w:rPr>
        <w:t xml:space="preserve"> </w:t>
      </w:r>
      <w:r w:rsidR="004807AB" w:rsidRPr="002B1899">
        <w:rPr>
          <w:rFonts w:ascii="Arial" w:hAnsi="Arial" w:cs="Arial"/>
        </w:rPr>
        <w:t xml:space="preserve">and an understanding of how informal, formal and community supports will play a role in the participant’s life, </w:t>
      </w:r>
      <w:r w:rsidR="00D97429" w:rsidRPr="002B1899">
        <w:rPr>
          <w:rFonts w:ascii="Arial" w:hAnsi="Arial" w:cs="Arial"/>
        </w:rPr>
        <w:t>and build on this to design the</w:t>
      </w:r>
      <w:r w:rsidR="00850A9D" w:rsidRPr="002B1899">
        <w:rPr>
          <w:rFonts w:ascii="Arial" w:hAnsi="Arial" w:cs="Arial"/>
        </w:rPr>
        <w:t xml:space="preserve"> </w:t>
      </w:r>
      <w:r w:rsidR="002060BE" w:rsidRPr="002B1899">
        <w:rPr>
          <w:rFonts w:ascii="Arial" w:hAnsi="Arial" w:cs="Arial"/>
        </w:rPr>
        <w:t>individual support package;</w:t>
      </w:r>
    </w:p>
    <w:p w14:paraId="0F64EF8C" w14:textId="77777777" w:rsidR="00D97429" w:rsidRPr="002B1899" w:rsidRDefault="00054D21" w:rsidP="00534E7D">
      <w:pPr>
        <w:pStyle w:val="DotPoint"/>
        <w:rPr>
          <w:rFonts w:ascii="Arial" w:hAnsi="Arial" w:cs="Arial"/>
        </w:rPr>
      </w:pPr>
      <w:r w:rsidRPr="002B1899">
        <w:rPr>
          <w:rFonts w:ascii="Arial" w:hAnsi="Arial" w:cs="Arial"/>
        </w:rPr>
        <w:t>I</w:t>
      </w:r>
      <w:r w:rsidR="00D97429" w:rsidRPr="002B1899">
        <w:rPr>
          <w:rFonts w:ascii="Arial" w:hAnsi="Arial" w:cs="Arial"/>
        </w:rPr>
        <w:t>dentify strategies to help the participant</w:t>
      </w:r>
      <w:r w:rsidR="00850A9D" w:rsidRPr="002B1899">
        <w:rPr>
          <w:rFonts w:ascii="Arial" w:hAnsi="Arial" w:cs="Arial"/>
        </w:rPr>
        <w:t xml:space="preserve"> </w:t>
      </w:r>
      <w:r w:rsidR="00D97429" w:rsidRPr="002B1899">
        <w:rPr>
          <w:rFonts w:ascii="Arial" w:hAnsi="Arial" w:cs="Arial"/>
        </w:rPr>
        <w:t>choose where to live, who to</w:t>
      </w:r>
      <w:r w:rsidR="00850A9D" w:rsidRPr="002B1899">
        <w:rPr>
          <w:rFonts w:ascii="Arial" w:hAnsi="Arial" w:cs="Arial"/>
        </w:rPr>
        <w:t xml:space="preserve"> </w:t>
      </w:r>
      <w:r w:rsidR="00D97429" w:rsidRPr="002B1899">
        <w:rPr>
          <w:rFonts w:ascii="Arial" w:hAnsi="Arial" w:cs="Arial"/>
        </w:rPr>
        <w:t>live with and how they</w:t>
      </w:r>
      <w:r w:rsidR="00850A9D" w:rsidRPr="002B1899">
        <w:rPr>
          <w:rFonts w:ascii="Arial" w:hAnsi="Arial" w:cs="Arial"/>
        </w:rPr>
        <w:t xml:space="preserve"> </w:t>
      </w:r>
      <w:r w:rsidR="00D97429" w:rsidRPr="002B1899">
        <w:rPr>
          <w:rFonts w:ascii="Arial" w:hAnsi="Arial" w:cs="Arial"/>
        </w:rPr>
        <w:t>are supported</w:t>
      </w:r>
      <w:r w:rsidR="002060BE" w:rsidRPr="002B1899">
        <w:rPr>
          <w:rFonts w:ascii="Arial" w:hAnsi="Arial" w:cs="Arial"/>
        </w:rPr>
        <w:t>;</w:t>
      </w:r>
    </w:p>
    <w:p w14:paraId="2E46975E" w14:textId="77777777" w:rsidR="00D97429" w:rsidRPr="002B1899" w:rsidRDefault="00054D21" w:rsidP="00534E7D">
      <w:pPr>
        <w:pStyle w:val="DotPoint"/>
        <w:rPr>
          <w:rFonts w:ascii="Arial" w:hAnsi="Arial" w:cs="Arial"/>
        </w:rPr>
      </w:pPr>
      <w:r w:rsidRPr="002B1899">
        <w:rPr>
          <w:rFonts w:ascii="Arial" w:hAnsi="Arial" w:cs="Arial"/>
        </w:rPr>
        <w:t>F</w:t>
      </w:r>
      <w:r w:rsidR="004807AB" w:rsidRPr="002B1899">
        <w:rPr>
          <w:rFonts w:ascii="Arial" w:hAnsi="Arial" w:cs="Arial"/>
        </w:rPr>
        <w:t>ind out what i</w:t>
      </w:r>
      <w:r w:rsidR="00D97429" w:rsidRPr="002B1899">
        <w:rPr>
          <w:rFonts w:ascii="Arial" w:hAnsi="Arial" w:cs="Arial"/>
        </w:rPr>
        <w:t>s possible and assess risks in the context of the participant’s preferred way of living</w:t>
      </w:r>
      <w:r w:rsidR="004807AB" w:rsidRPr="002B1899">
        <w:rPr>
          <w:rFonts w:ascii="Arial" w:hAnsi="Arial" w:cs="Arial"/>
        </w:rPr>
        <w:t xml:space="preserve">, and explore </w:t>
      </w:r>
      <w:r w:rsidR="00D97429" w:rsidRPr="002B1899">
        <w:rPr>
          <w:rFonts w:ascii="Arial" w:hAnsi="Arial" w:cs="Arial"/>
        </w:rPr>
        <w:t xml:space="preserve">if there </w:t>
      </w:r>
      <w:r w:rsidR="004807AB" w:rsidRPr="002B1899">
        <w:rPr>
          <w:rFonts w:ascii="Arial" w:hAnsi="Arial" w:cs="Arial"/>
        </w:rPr>
        <w:t>could</w:t>
      </w:r>
      <w:r w:rsidR="00D97429" w:rsidRPr="002B1899">
        <w:rPr>
          <w:rFonts w:ascii="Arial" w:hAnsi="Arial" w:cs="Arial"/>
        </w:rPr>
        <w:t xml:space="preserve"> be other options that might suit better</w:t>
      </w:r>
      <w:r w:rsidR="002060BE" w:rsidRPr="002B1899">
        <w:rPr>
          <w:rFonts w:ascii="Arial" w:hAnsi="Arial" w:cs="Arial"/>
        </w:rPr>
        <w:t>; and</w:t>
      </w:r>
    </w:p>
    <w:p w14:paraId="6529ABE4" w14:textId="77777777" w:rsidR="00D97429" w:rsidRPr="002B1899" w:rsidRDefault="00054D21" w:rsidP="00534E7D">
      <w:pPr>
        <w:pStyle w:val="DotPoint"/>
        <w:rPr>
          <w:rFonts w:ascii="Arial" w:hAnsi="Arial" w:cs="Arial"/>
        </w:rPr>
      </w:pPr>
      <w:r w:rsidRPr="002B1899">
        <w:rPr>
          <w:rFonts w:ascii="Arial" w:hAnsi="Arial" w:cs="Arial"/>
        </w:rPr>
        <w:t>D</w:t>
      </w:r>
      <w:r w:rsidR="00D97429" w:rsidRPr="002B1899">
        <w:rPr>
          <w:rFonts w:ascii="Arial" w:hAnsi="Arial" w:cs="Arial"/>
        </w:rPr>
        <w:t>esign and make decisions with the participant</w:t>
      </w:r>
      <w:r w:rsidR="00850A9D" w:rsidRPr="002B1899">
        <w:rPr>
          <w:rFonts w:ascii="Arial" w:hAnsi="Arial" w:cs="Arial"/>
        </w:rPr>
        <w:t xml:space="preserve"> </w:t>
      </w:r>
      <w:r w:rsidR="00D97429" w:rsidRPr="002B1899">
        <w:rPr>
          <w:rFonts w:ascii="Arial" w:hAnsi="Arial" w:cs="Arial"/>
        </w:rPr>
        <w:t xml:space="preserve">and </w:t>
      </w:r>
      <w:r w:rsidR="004807AB" w:rsidRPr="002B1899">
        <w:rPr>
          <w:rFonts w:ascii="Arial" w:hAnsi="Arial" w:cs="Arial"/>
        </w:rPr>
        <w:t>others</w:t>
      </w:r>
      <w:r w:rsidR="00D97429" w:rsidRPr="002B1899">
        <w:rPr>
          <w:rFonts w:ascii="Arial" w:hAnsi="Arial" w:cs="Arial"/>
        </w:rPr>
        <w:t xml:space="preserve"> about </w:t>
      </w:r>
      <w:r w:rsidR="004807AB" w:rsidRPr="002B1899">
        <w:rPr>
          <w:rFonts w:ascii="Arial" w:hAnsi="Arial" w:cs="Arial"/>
        </w:rPr>
        <w:t>the options</w:t>
      </w:r>
      <w:r w:rsidR="002060BE" w:rsidRPr="002B1899">
        <w:rPr>
          <w:rFonts w:ascii="Arial" w:hAnsi="Arial" w:cs="Arial"/>
        </w:rPr>
        <w:t>.</w:t>
      </w:r>
    </w:p>
    <w:p w14:paraId="0AB43341" w14:textId="77777777" w:rsidR="00D97429" w:rsidRPr="002B1899" w:rsidRDefault="00D97429" w:rsidP="00534E7D">
      <w:pPr>
        <w:rPr>
          <w:rFonts w:ascii="Arial" w:hAnsi="Arial" w:cs="Arial"/>
        </w:rPr>
      </w:pPr>
      <w:r w:rsidRPr="002B1899">
        <w:rPr>
          <w:rFonts w:ascii="Arial" w:hAnsi="Arial" w:cs="Arial"/>
        </w:rPr>
        <w:t>Depending on the circumstances</w:t>
      </w:r>
      <w:r w:rsidR="002060BE" w:rsidRPr="002B1899">
        <w:rPr>
          <w:rFonts w:ascii="Arial" w:hAnsi="Arial" w:cs="Arial"/>
        </w:rPr>
        <w:t>,</w:t>
      </w:r>
      <w:r w:rsidRPr="002B1899">
        <w:rPr>
          <w:rFonts w:ascii="Arial" w:hAnsi="Arial" w:cs="Arial"/>
        </w:rPr>
        <w:t xml:space="preserve"> the exploration and design tasks may include assista</w:t>
      </w:r>
      <w:r w:rsidR="002060BE" w:rsidRPr="002B1899">
        <w:rPr>
          <w:rFonts w:ascii="Arial" w:hAnsi="Arial" w:cs="Arial"/>
        </w:rPr>
        <w:t xml:space="preserve">nce to locate suitable housing </w:t>
      </w:r>
      <w:r w:rsidRPr="002B1899">
        <w:rPr>
          <w:rFonts w:ascii="Arial" w:hAnsi="Arial" w:cs="Arial"/>
        </w:rPr>
        <w:t>or linking with other funded or community or mainstream services.</w:t>
      </w:r>
      <w:r w:rsidR="00850A9D" w:rsidRPr="002B1899">
        <w:rPr>
          <w:rFonts w:ascii="Arial" w:hAnsi="Arial" w:cs="Arial"/>
        </w:rPr>
        <w:t xml:space="preserve"> </w:t>
      </w:r>
    </w:p>
    <w:p w14:paraId="3E1F0DE5" w14:textId="77777777" w:rsidR="003F594F" w:rsidRPr="002B1899" w:rsidRDefault="003F594F" w:rsidP="00534E7D">
      <w:pPr>
        <w:rPr>
          <w:rFonts w:ascii="Arial" w:hAnsi="Arial" w:cs="Arial"/>
        </w:rPr>
      </w:pPr>
      <w:r w:rsidRPr="002B1899">
        <w:rPr>
          <w:rFonts w:ascii="Arial" w:hAnsi="Arial" w:cs="Arial"/>
          <w:lang w:eastAsia="en-AU"/>
        </w:rPr>
        <w:t xml:space="preserve">This support item </w:t>
      </w:r>
      <w:r w:rsidRPr="002B1899">
        <w:rPr>
          <w:rFonts w:ascii="Arial" w:hAnsi="Arial" w:cs="Arial"/>
        </w:rPr>
        <w:t xml:space="preserve">can be delivered to individual participants subject to the rules set out in </w:t>
      </w:r>
      <w:r w:rsidR="002C0616" w:rsidRPr="002B1899">
        <w:rPr>
          <w:rFonts w:ascii="Arial" w:hAnsi="Arial" w:cs="Arial"/>
        </w:rPr>
        <w:t xml:space="preserve">the </w:t>
      </w:r>
      <w:r w:rsidR="002C0616" w:rsidRPr="002B1899">
        <w:rPr>
          <w:rFonts w:ascii="Arial" w:hAnsi="Arial" w:cs="Arial"/>
          <w:i/>
        </w:rPr>
        <w:t>NDIS</w:t>
      </w:r>
      <w:r w:rsidR="006C1E1E" w:rsidRPr="002B1899">
        <w:rPr>
          <w:rFonts w:ascii="Arial" w:hAnsi="Arial" w:cs="Arial"/>
          <w:i/>
        </w:rPr>
        <w:t xml:space="preserve"> Pricing Arrangements and Price Limits</w:t>
      </w:r>
      <w:r w:rsidRPr="002B1899">
        <w:rPr>
          <w:rFonts w:ascii="Arial" w:hAnsi="Arial" w:cs="Arial"/>
        </w:rPr>
        <w:t xml:space="preserve">. </w:t>
      </w:r>
    </w:p>
    <w:p w14:paraId="4864D665" w14:textId="77777777" w:rsidR="00BF55C1" w:rsidRPr="002B1899" w:rsidRDefault="0024096C" w:rsidP="00534E7D">
      <w:pPr>
        <w:rPr>
          <w:rFonts w:ascii="Arial" w:hAnsi="Arial" w:cs="Arial"/>
        </w:rPr>
      </w:pPr>
      <w:r w:rsidRPr="002B1899">
        <w:rPr>
          <w:rFonts w:ascii="Arial" w:hAnsi="Arial" w:cs="Arial"/>
        </w:rPr>
        <w:t xml:space="preserve">As well as direct service provision, </w:t>
      </w:r>
      <w:r w:rsidR="003F594F" w:rsidRPr="002B1899">
        <w:rPr>
          <w:rFonts w:ascii="Arial" w:hAnsi="Arial" w:cs="Arial"/>
        </w:rPr>
        <w:t>this support item</w:t>
      </w:r>
      <w:r w:rsidRPr="002B1899">
        <w:rPr>
          <w:rFonts w:ascii="Arial" w:hAnsi="Arial" w:cs="Arial"/>
        </w:rPr>
        <w:t xml:space="preserve"> can be </w:t>
      </w:r>
      <w:r w:rsidR="00BF55C1" w:rsidRPr="002B1899">
        <w:rPr>
          <w:rFonts w:ascii="Arial" w:hAnsi="Arial" w:cs="Arial"/>
        </w:rPr>
        <w:t>used to claim for:</w:t>
      </w:r>
    </w:p>
    <w:p w14:paraId="5F81B01D" w14:textId="1EF47C66" w:rsidR="00247FCB" w:rsidRPr="002B1899" w:rsidRDefault="0024096C" w:rsidP="00534E7D">
      <w:pPr>
        <w:pStyle w:val="DotPoint"/>
        <w:rPr>
          <w:rFonts w:ascii="Arial" w:hAnsi="Arial" w:cs="Arial"/>
          <w:lang w:eastAsia="en-AU"/>
        </w:rPr>
      </w:pPr>
      <w:r w:rsidRPr="002B1899">
        <w:rPr>
          <w:rFonts w:ascii="Arial" w:hAnsi="Arial" w:cs="Arial"/>
          <w:b/>
        </w:rPr>
        <w:fldChar w:fldCharType="begin"/>
      </w:r>
      <w:r w:rsidRPr="002B1899">
        <w:rPr>
          <w:rFonts w:ascii="Arial" w:hAnsi="Arial" w:cs="Arial"/>
          <w:b/>
        </w:rPr>
        <w:instrText xml:space="preserve"> REF _Ref41161015 \h  \* MERGEFORMAT </w:instrText>
      </w:r>
      <w:r w:rsidRPr="002B1899">
        <w:rPr>
          <w:rFonts w:ascii="Arial" w:hAnsi="Arial" w:cs="Arial"/>
          <w:b/>
        </w:rPr>
      </w:r>
      <w:r w:rsidRPr="002B1899">
        <w:rPr>
          <w:rFonts w:ascii="Arial" w:hAnsi="Arial" w:cs="Arial"/>
          <w:b/>
        </w:rPr>
        <w:fldChar w:fldCharType="separate"/>
      </w:r>
      <w:r w:rsidR="002A6B15" w:rsidRPr="002A6B15">
        <w:rPr>
          <w:rFonts w:ascii="Arial" w:hAnsi="Arial" w:cs="Arial"/>
          <w:b/>
        </w:rPr>
        <w:t>Non-Face-to-Face Support Provision</w:t>
      </w:r>
      <w:r w:rsidRPr="002B1899">
        <w:rPr>
          <w:rFonts w:ascii="Arial" w:hAnsi="Arial" w:cs="Arial"/>
          <w:b/>
        </w:rPr>
        <w:fldChar w:fldCharType="end"/>
      </w:r>
    </w:p>
    <w:p w14:paraId="0D4E370F" w14:textId="1DF649FC" w:rsidR="00247FCB" w:rsidRPr="002B1899" w:rsidRDefault="0024096C" w:rsidP="00534E7D">
      <w:pPr>
        <w:pStyle w:val="DotPoint"/>
        <w:rPr>
          <w:rFonts w:ascii="Arial" w:hAnsi="Arial" w:cs="Arial"/>
          <w:lang w:eastAsia="en-AU"/>
        </w:rPr>
      </w:pPr>
      <w:r w:rsidRPr="002B1899">
        <w:rPr>
          <w:rFonts w:ascii="Arial" w:hAnsi="Arial" w:cs="Arial"/>
          <w:b/>
        </w:rPr>
        <w:fldChar w:fldCharType="begin"/>
      </w:r>
      <w:r w:rsidRPr="002B1899">
        <w:rPr>
          <w:rFonts w:ascii="Arial" w:hAnsi="Arial" w:cs="Arial"/>
          <w:b/>
        </w:rPr>
        <w:instrText xml:space="preserve"> REF _Ref41152731 \h  \* MERGEFORMAT </w:instrText>
      </w:r>
      <w:r w:rsidRPr="002B1899">
        <w:rPr>
          <w:rFonts w:ascii="Arial" w:hAnsi="Arial" w:cs="Arial"/>
          <w:b/>
        </w:rPr>
      </w:r>
      <w:r w:rsidRPr="002B1899">
        <w:rPr>
          <w:rFonts w:ascii="Arial" w:hAnsi="Arial" w:cs="Arial"/>
          <w:b/>
        </w:rPr>
        <w:fldChar w:fldCharType="separate"/>
      </w:r>
      <w:r w:rsidR="002A6B15" w:rsidRPr="002A6B15">
        <w:rPr>
          <w:rFonts w:ascii="Arial" w:hAnsi="Arial" w:cs="Arial"/>
          <w:b/>
        </w:rPr>
        <w:t>Provider Travel</w:t>
      </w:r>
      <w:r w:rsidRPr="002B1899">
        <w:rPr>
          <w:rFonts w:ascii="Arial" w:hAnsi="Arial" w:cs="Arial"/>
          <w:b/>
        </w:rPr>
        <w:fldChar w:fldCharType="end"/>
      </w:r>
    </w:p>
    <w:p w14:paraId="0CA2EADB" w14:textId="6C46D88B" w:rsidR="00247FCB" w:rsidRPr="002B1899" w:rsidRDefault="00BA5240" w:rsidP="00534E7D">
      <w:pPr>
        <w:pStyle w:val="DotPoint"/>
        <w:rPr>
          <w:rFonts w:ascii="Arial" w:hAnsi="Arial" w:cs="Arial"/>
          <w:b/>
          <w:lang w:eastAsia="en-AU"/>
        </w:rPr>
      </w:pPr>
      <w:r w:rsidRPr="002B1899">
        <w:rPr>
          <w:rFonts w:ascii="Arial" w:hAnsi="Arial" w:cs="Arial"/>
          <w:b/>
        </w:rPr>
        <w:fldChar w:fldCharType="begin"/>
      </w:r>
      <w:r w:rsidRPr="002B1899">
        <w:rPr>
          <w:rFonts w:ascii="Arial" w:hAnsi="Arial" w:cs="Arial"/>
          <w:b/>
        </w:rPr>
        <w:instrText xml:space="preserve"> REF _Ref166511120 \h </w:instrText>
      </w:r>
      <w:r w:rsidR="00805E9B" w:rsidRPr="002B1899">
        <w:rPr>
          <w:rFonts w:ascii="Arial" w:hAnsi="Arial" w:cs="Arial"/>
          <w:b/>
        </w:rPr>
        <w:instrText xml:space="preserve"> \* MERGEFORMAT </w:instrText>
      </w:r>
      <w:r w:rsidRPr="002B1899">
        <w:rPr>
          <w:rFonts w:ascii="Arial" w:hAnsi="Arial" w:cs="Arial"/>
          <w:b/>
        </w:rPr>
      </w:r>
      <w:r w:rsidRPr="002B1899">
        <w:rPr>
          <w:rFonts w:ascii="Arial" w:hAnsi="Arial" w:cs="Arial"/>
          <w:b/>
        </w:rPr>
        <w:fldChar w:fldCharType="separate"/>
      </w:r>
      <w:r w:rsidR="002A6B15" w:rsidRPr="002A6B15">
        <w:rPr>
          <w:b/>
        </w:rPr>
        <w:t>Short Notice Cancellation – 2 clear business days</w:t>
      </w:r>
      <w:r w:rsidRPr="002B1899">
        <w:rPr>
          <w:rFonts w:ascii="Arial" w:hAnsi="Arial" w:cs="Arial"/>
          <w:b/>
        </w:rPr>
        <w:fldChar w:fldCharType="end"/>
      </w:r>
    </w:p>
    <w:p w14:paraId="61189412" w14:textId="59EF783E" w:rsidR="0024096C" w:rsidRPr="002B1899" w:rsidRDefault="00805E9B" w:rsidP="00534E7D">
      <w:pPr>
        <w:pStyle w:val="DotPoint"/>
        <w:rPr>
          <w:rFonts w:ascii="Arial" w:hAnsi="Arial" w:cs="Arial"/>
          <w:b/>
          <w:bCs/>
          <w:lang w:eastAsia="en-AU"/>
        </w:rPr>
      </w:pPr>
      <w:r w:rsidRPr="002B1899">
        <w:rPr>
          <w:rFonts w:ascii="Arial" w:hAnsi="Arial" w:cs="Arial"/>
          <w:b/>
          <w:bCs/>
          <w:lang w:eastAsia="en-AU"/>
        </w:rPr>
        <w:fldChar w:fldCharType="begin"/>
      </w:r>
      <w:r w:rsidRPr="002B1899">
        <w:rPr>
          <w:rFonts w:ascii="Arial" w:hAnsi="Arial" w:cs="Arial"/>
          <w:b/>
          <w:bCs/>
          <w:lang w:eastAsia="en-AU"/>
        </w:rPr>
        <w:instrText xml:space="preserve"> REF _Ref170027857 \h  \* MERGEFORMAT </w:instrText>
      </w:r>
      <w:r w:rsidRPr="002B1899">
        <w:rPr>
          <w:rFonts w:ascii="Arial" w:hAnsi="Arial" w:cs="Arial"/>
          <w:b/>
          <w:bCs/>
          <w:lang w:eastAsia="en-AU"/>
        </w:rPr>
      </w:r>
      <w:r w:rsidRPr="002B1899">
        <w:rPr>
          <w:rFonts w:ascii="Arial" w:hAnsi="Arial" w:cs="Arial"/>
          <w:b/>
          <w:bCs/>
          <w:lang w:eastAsia="en-AU"/>
        </w:rPr>
        <w:fldChar w:fldCharType="separate"/>
      </w:r>
      <w:r w:rsidR="002A6B15" w:rsidRPr="002A6B15">
        <w:rPr>
          <w:b/>
          <w:bCs/>
        </w:rPr>
        <w:t>NDIA Requested Reports</w:t>
      </w:r>
      <w:r w:rsidRPr="002B1899">
        <w:rPr>
          <w:rFonts w:ascii="Arial" w:hAnsi="Arial" w:cs="Arial"/>
          <w:b/>
          <w:bCs/>
          <w:lang w:eastAsia="en-AU"/>
        </w:rPr>
        <w:fldChar w:fldCharType="end"/>
      </w:r>
    </w:p>
    <w:p w14:paraId="06F55F71" w14:textId="77777777" w:rsidR="00496BC7" w:rsidRPr="002B1899" w:rsidRDefault="00A92F69" w:rsidP="00534E7D">
      <w:pPr>
        <w:rPr>
          <w:rFonts w:ascii="Arial" w:hAnsi="Arial" w:cs="Arial"/>
          <w:lang w:eastAsia="en-AU"/>
        </w:rPr>
      </w:pPr>
      <w:r w:rsidRPr="002B1899">
        <w:rPr>
          <w:rFonts w:ascii="Arial" w:hAnsi="Arial" w:cs="Arial"/>
          <w:lang w:eastAsia="en-AU"/>
        </w:rPr>
        <w:t>Providers of this support can also</w:t>
      </w:r>
      <w:r w:rsidRPr="002B1899">
        <w:rPr>
          <w:rFonts w:ascii="Arial" w:hAnsi="Arial" w:cs="Arial"/>
          <w:color w:val="00B050"/>
          <w:lang w:eastAsia="en-AU"/>
        </w:rPr>
        <w:t xml:space="preserve"> </w:t>
      </w:r>
      <w:r w:rsidRPr="002B1899">
        <w:rPr>
          <w:rFonts w:ascii="Arial" w:hAnsi="Arial" w:cs="Arial"/>
          <w:lang w:eastAsia="en-AU"/>
        </w:rPr>
        <w:t>claim for the costs of</w:t>
      </w:r>
      <w:r w:rsidR="00496BC7" w:rsidRPr="002B1899">
        <w:rPr>
          <w:rFonts w:ascii="Arial" w:hAnsi="Arial" w:cs="Arial"/>
          <w:lang w:eastAsia="en-AU"/>
        </w:rPr>
        <w:t>:</w:t>
      </w:r>
    </w:p>
    <w:p w14:paraId="0E5B30EB" w14:textId="52460A22" w:rsidR="00A92F69" w:rsidRPr="002B1899" w:rsidRDefault="0092006A" w:rsidP="00534E7D">
      <w:pPr>
        <w:pStyle w:val="DotPoint"/>
        <w:rPr>
          <w:rFonts w:ascii="Arial" w:hAnsi="Arial" w:cs="Arial"/>
          <w:lang w:eastAsia="en-AU"/>
        </w:rPr>
      </w:pPr>
      <w:r w:rsidRPr="002B1899">
        <w:rPr>
          <w:rFonts w:ascii="Arial" w:hAnsi="Arial" w:cs="Arial"/>
          <w:b/>
          <w:lang w:eastAsia="en-AU"/>
        </w:rPr>
        <w:fldChar w:fldCharType="begin"/>
      </w:r>
      <w:r w:rsidRPr="002B1899">
        <w:rPr>
          <w:rFonts w:ascii="Arial" w:hAnsi="Arial" w:cs="Arial"/>
          <w:b/>
          <w:lang w:eastAsia="en-AU"/>
        </w:rPr>
        <w:instrText xml:space="preserve"> REF _Ref41312502 \h  \* MERGEFORMAT </w:instrText>
      </w:r>
      <w:r w:rsidRPr="002B1899">
        <w:rPr>
          <w:rFonts w:ascii="Arial" w:hAnsi="Arial" w:cs="Arial"/>
          <w:b/>
          <w:lang w:eastAsia="en-AU"/>
        </w:rPr>
      </w:r>
      <w:r w:rsidRPr="002B1899">
        <w:rPr>
          <w:rFonts w:ascii="Arial" w:hAnsi="Arial" w:cs="Arial"/>
          <w:b/>
          <w:lang w:eastAsia="en-AU"/>
        </w:rPr>
        <w:fldChar w:fldCharType="separate"/>
      </w:r>
      <w:r w:rsidR="002A6B15" w:rsidRPr="002A6B15">
        <w:rPr>
          <w:rFonts w:ascii="Arial" w:hAnsi="Arial" w:cs="Arial"/>
          <w:b/>
        </w:rPr>
        <w:t>Provider Travel – Non-Labour Costs</w:t>
      </w:r>
      <w:r w:rsidRPr="002B1899">
        <w:rPr>
          <w:rFonts w:ascii="Arial" w:hAnsi="Arial" w:cs="Arial"/>
          <w:b/>
          <w:lang w:eastAsia="en-AU"/>
        </w:rPr>
        <w:fldChar w:fldCharType="end"/>
      </w:r>
      <w:r w:rsidRPr="002B1899">
        <w:rPr>
          <w:rFonts w:ascii="Arial" w:hAnsi="Arial" w:cs="Arial"/>
          <w:lang w:eastAsia="en-AU"/>
        </w:rPr>
        <w:t xml:space="preserve"> </w:t>
      </w:r>
      <w:r w:rsidR="00A92F69" w:rsidRPr="002B1899">
        <w:rPr>
          <w:rFonts w:ascii="Arial" w:hAnsi="Arial" w:cs="Arial"/>
          <w:lang w:eastAsia="en-AU"/>
        </w:rPr>
        <w:t>usi</w:t>
      </w:r>
      <w:r w:rsidR="004B13FF" w:rsidRPr="002B1899">
        <w:rPr>
          <w:rFonts w:ascii="Arial" w:hAnsi="Arial" w:cs="Arial"/>
          <w:lang w:eastAsia="en-AU"/>
        </w:rPr>
        <w:t>ng support item 01_799_0106_1_1</w:t>
      </w:r>
      <w:r w:rsidR="00046A6E" w:rsidRPr="002B1899">
        <w:rPr>
          <w:rFonts w:ascii="Arial" w:hAnsi="Arial" w:cs="Arial"/>
          <w:lang w:eastAsia="en-AU"/>
        </w:rPr>
        <w:t>.</w:t>
      </w:r>
    </w:p>
    <w:p w14:paraId="5B706A0E" w14:textId="04CFBBC9" w:rsidR="00D97429" w:rsidRPr="002B1899" w:rsidRDefault="00D97429" w:rsidP="00534E7D">
      <w:pPr>
        <w:rPr>
          <w:rFonts w:ascii="Arial" w:hAnsi="Arial" w:cs="Arial"/>
        </w:rPr>
      </w:pPr>
      <w:r w:rsidRPr="002B1899">
        <w:rPr>
          <w:rFonts w:ascii="Arial" w:eastAsia="Times New Roman" w:hAnsi="Arial" w:cs="Arial"/>
          <w:color w:val="000000"/>
          <w:szCs w:val="18"/>
          <w:lang w:eastAsia="en-AU"/>
        </w:rPr>
        <w:t>This support item is subject to price limits</w:t>
      </w:r>
      <w:r w:rsidR="00474B61" w:rsidRPr="002B1899">
        <w:rPr>
          <w:rFonts w:ascii="Arial" w:eastAsia="Times New Roman" w:hAnsi="Arial" w:cs="Arial"/>
          <w:color w:val="000000"/>
          <w:szCs w:val="18"/>
          <w:lang w:eastAsia="en-AU"/>
        </w:rPr>
        <w:t xml:space="preserve"> as set out in the following </w:t>
      </w:r>
      <w:r w:rsidR="0012744D" w:rsidRPr="002B1899">
        <w:rPr>
          <w:rFonts w:ascii="Arial" w:eastAsia="Times New Roman" w:hAnsi="Arial" w:cs="Arial"/>
          <w:color w:val="000000"/>
          <w:szCs w:val="18"/>
          <w:lang w:eastAsia="en-AU"/>
        </w:rPr>
        <w:t>t</w:t>
      </w:r>
      <w:r w:rsidR="00474B61" w:rsidRPr="002B1899">
        <w:rPr>
          <w:rFonts w:ascii="Arial" w:eastAsia="Times New Roman" w:hAnsi="Arial" w:cs="Arial"/>
          <w:color w:val="000000"/>
          <w:szCs w:val="18"/>
          <w:lang w:eastAsia="en-AU"/>
        </w:rPr>
        <w:t>able</w:t>
      </w:r>
      <w:r w:rsidRPr="002B1899">
        <w:rPr>
          <w:rFonts w:ascii="Arial" w:eastAsia="Times New Roman" w:hAnsi="Arial" w:cs="Arial"/>
          <w:color w:val="000000"/>
          <w:szCs w:val="18"/>
          <w:lang w:eastAsia="en-AU"/>
        </w:rPr>
        <w:t>.</w:t>
      </w:r>
    </w:p>
    <w:tbl>
      <w:tblPr>
        <w:tblStyle w:val="GridTable4-Accent4"/>
        <w:tblW w:w="5000" w:type="pct"/>
        <w:tblLook w:val="0420" w:firstRow="1" w:lastRow="0" w:firstColumn="0" w:lastColumn="0" w:noHBand="0" w:noVBand="1"/>
        <w:tblCaption w:val="Individual Living Options – Exploration and Design"/>
      </w:tblPr>
      <w:tblGrid>
        <w:gridCol w:w="1927"/>
        <w:gridCol w:w="3845"/>
        <w:gridCol w:w="965"/>
        <w:gridCol w:w="965"/>
        <w:gridCol w:w="965"/>
        <w:gridCol w:w="961"/>
      </w:tblGrid>
      <w:tr w:rsidR="00F77820" w:rsidRPr="002B1899" w14:paraId="6B0398FD" w14:textId="77777777" w:rsidTr="007B5358">
        <w:trPr>
          <w:cnfStyle w:val="100000000000" w:firstRow="1" w:lastRow="0" w:firstColumn="0" w:lastColumn="0" w:oddVBand="0" w:evenVBand="0" w:oddHBand="0" w:evenHBand="0" w:firstRowFirstColumn="0" w:firstRowLastColumn="0" w:lastRowFirstColumn="0" w:lastRowLastColumn="0"/>
          <w:tblHeader/>
        </w:trPr>
        <w:tc>
          <w:tcPr>
            <w:tcW w:w="1001" w:type="pct"/>
          </w:tcPr>
          <w:p w14:paraId="02A18E41" w14:textId="77777777" w:rsidR="00A92F69" w:rsidRPr="002B1899" w:rsidRDefault="00A92F69" w:rsidP="00534E7D">
            <w:pPr>
              <w:rPr>
                <w:rFonts w:ascii="Arial" w:eastAsia="Times New Roman" w:hAnsi="Arial" w:cs="Arial"/>
                <w:szCs w:val="16"/>
                <w:lang w:eastAsia="en-AU"/>
              </w:rPr>
            </w:pPr>
            <w:r w:rsidRPr="002B1899">
              <w:rPr>
                <w:rFonts w:ascii="Arial" w:eastAsia="Times New Roman" w:hAnsi="Arial" w:cs="Arial"/>
                <w:szCs w:val="16"/>
                <w:lang w:eastAsia="en-AU"/>
              </w:rPr>
              <w:t>Item Number</w:t>
            </w:r>
          </w:p>
        </w:tc>
        <w:tc>
          <w:tcPr>
            <w:tcW w:w="1997" w:type="pct"/>
          </w:tcPr>
          <w:p w14:paraId="0ADB0E10" w14:textId="77777777" w:rsidR="00A92F69" w:rsidRPr="002B1899" w:rsidRDefault="00A92F69" w:rsidP="00534E7D">
            <w:pPr>
              <w:rPr>
                <w:rFonts w:ascii="Arial" w:eastAsia="Times New Roman" w:hAnsi="Arial" w:cs="Arial"/>
                <w:szCs w:val="16"/>
                <w:lang w:eastAsia="en-AU"/>
              </w:rPr>
            </w:pPr>
            <w:r w:rsidRPr="002B1899">
              <w:rPr>
                <w:rFonts w:ascii="Arial" w:eastAsia="Times New Roman" w:hAnsi="Arial" w:cs="Arial"/>
                <w:szCs w:val="16"/>
                <w:lang w:eastAsia="en-AU"/>
              </w:rPr>
              <w:t>Item Name and Notes</w:t>
            </w:r>
          </w:p>
        </w:tc>
        <w:tc>
          <w:tcPr>
            <w:tcW w:w="501" w:type="pct"/>
          </w:tcPr>
          <w:p w14:paraId="10B72301" w14:textId="77777777" w:rsidR="00A92F69" w:rsidRPr="002B1899" w:rsidRDefault="00A92F69"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Unit</w:t>
            </w:r>
          </w:p>
        </w:tc>
        <w:tc>
          <w:tcPr>
            <w:tcW w:w="501" w:type="pct"/>
          </w:tcPr>
          <w:p w14:paraId="5CC6A7C2" w14:textId="77777777" w:rsidR="00A92F69" w:rsidRPr="002B1899" w:rsidRDefault="00A92F69"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National</w:t>
            </w:r>
          </w:p>
        </w:tc>
        <w:tc>
          <w:tcPr>
            <w:tcW w:w="501" w:type="pct"/>
          </w:tcPr>
          <w:p w14:paraId="4C1E963B" w14:textId="77777777" w:rsidR="00A92F69" w:rsidRPr="002B1899" w:rsidRDefault="00A92F69"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Remote</w:t>
            </w:r>
          </w:p>
        </w:tc>
        <w:tc>
          <w:tcPr>
            <w:tcW w:w="500" w:type="pct"/>
          </w:tcPr>
          <w:p w14:paraId="4C762203" w14:textId="77777777" w:rsidR="00A92F69" w:rsidRPr="002B1899" w:rsidRDefault="00A92F69"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Very Remote</w:t>
            </w:r>
          </w:p>
        </w:tc>
      </w:tr>
      <w:tr w:rsidR="00F77820" w:rsidRPr="002B1899" w14:paraId="4D5CAD3B" w14:textId="77777777" w:rsidTr="00D7138B">
        <w:trPr>
          <w:cnfStyle w:val="000000100000" w:firstRow="0" w:lastRow="0" w:firstColumn="0" w:lastColumn="0" w:oddVBand="0" w:evenVBand="0" w:oddHBand="1" w:evenHBand="0" w:firstRowFirstColumn="0" w:firstRowLastColumn="0" w:lastRowFirstColumn="0" w:lastRowLastColumn="0"/>
        </w:trPr>
        <w:tc>
          <w:tcPr>
            <w:tcW w:w="1001" w:type="pct"/>
          </w:tcPr>
          <w:p w14:paraId="04112231" w14:textId="77777777" w:rsidR="00664D89" w:rsidRPr="002B1899" w:rsidRDefault="00B43F4B" w:rsidP="00534E7D">
            <w:r w:rsidRPr="002B1899">
              <w:rPr>
                <w:rFonts w:ascii="Arial" w:eastAsia="Times New Roman" w:hAnsi="Arial" w:cs="Arial"/>
                <w:color w:val="000000"/>
                <w:szCs w:val="16"/>
                <w:lang w:eastAsia="en-AU"/>
              </w:rPr>
              <w:t>01_850_0106_1_1</w:t>
            </w:r>
          </w:p>
        </w:tc>
        <w:tc>
          <w:tcPr>
            <w:tcW w:w="1997" w:type="pct"/>
          </w:tcPr>
          <w:p w14:paraId="20596414" w14:textId="4CA6A5E3" w:rsidR="00664D89" w:rsidRPr="002B1899" w:rsidRDefault="00B43F4B" w:rsidP="00534E7D">
            <w:r w:rsidRPr="002B1899">
              <w:rPr>
                <w:rFonts w:ascii="Arial" w:eastAsia="Times New Roman" w:hAnsi="Arial" w:cs="Arial"/>
                <w:color w:val="000000"/>
                <w:szCs w:val="16"/>
                <w:lang w:eastAsia="en-AU"/>
              </w:rPr>
              <w:t>Individualised Living Options - Exploration and Design</w:t>
            </w:r>
          </w:p>
        </w:tc>
        <w:tc>
          <w:tcPr>
            <w:tcW w:w="501" w:type="pct"/>
          </w:tcPr>
          <w:p w14:paraId="20612889" w14:textId="77777777" w:rsidR="00664D89" w:rsidRPr="002B1899" w:rsidRDefault="00B43F4B" w:rsidP="00534E7D">
            <w:pPr>
              <w:jc w:val="center"/>
            </w:pPr>
            <w:r w:rsidRPr="002B1899">
              <w:rPr>
                <w:rFonts w:ascii="Arial" w:eastAsia="Times New Roman" w:hAnsi="Arial" w:cs="Arial"/>
                <w:bCs/>
                <w:color w:val="000000"/>
                <w:szCs w:val="16"/>
                <w:lang w:eastAsia="en-AU"/>
              </w:rPr>
              <w:t>Hour</w:t>
            </w:r>
          </w:p>
        </w:tc>
        <w:tc>
          <w:tcPr>
            <w:tcW w:w="501" w:type="pct"/>
          </w:tcPr>
          <w:p w14:paraId="4A5CDE5E" w14:textId="77777777" w:rsidR="00664D89" w:rsidRPr="002B1899" w:rsidRDefault="00B43F4B" w:rsidP="00534E7D">
            <w:pPr>
              <w:jc w:val="center"/>
              <w:rPr>
                <w:rFonts w:ascii="Arial" w:eastAsia="Times New Roman" w:hAnsi="Arial" w:cs="Arial"/>
                <w:bCs/>
                <w:color w:val="000000"/>
                <w:szCs w:val="16"/>
                <w:lang w:eastAsia="en-AU"/>
              </w:rPr>
            </w:pPr>
            <w:r w:rsidRPr="002B1899">
              <w:t>$100.14</w:t>
            </w:r>
          </w:p>
        </w:tc>
        <w:tc>
          <w:tcPr>
            <w:tcW w:w="501" w:type="pct"/>
          </w:tcPr>
          <w:p w14:paraId="67CBAABE" w14:textId="77777777" w:rsidR="00664D89" w:rsidRPr="002B1899" w:rsidRDefault="00B43F4B" w:rsidP="00534E7D">
            <w:pPr>
              <w:jc w:val="center"/>
              <w:rPr>
                <w:rFonts w:ascii="Arial" w:eastAsia="Times New Roman" w:hAnsi="Arial" w:cs="Arial"/>
                <w:bCs/>
                <w:color w:val="000000"/>
                <w:szCs w:val="16"/>
                <w:lang w:eastAsia="en-AU"/>
              </w:rPr>
            </w:pPr>
            <w:r w:rsidRPr="002B1899">
              <w:t>$140.19</w:t>
            </w:r>
          </w:p>
        </w:tc>
        <w:tc>
          <w:tcPr>
            <w:tcW w:w="500" w:type="pct"/>
          </w:tcPr>
          <w:p w14:paraId="0B6218C3" w14:textId="77777777" w:rsidR="00664D89" w:rsidRPr="002B1899" w:rsidRDefault="00B43F4B" w:rsidP="00534E7D">
            <w:pPr>
              <w:jc w:val="center"/>
              <w:rPr>
                <w:rFonts w:ascii="Arial" w:eastAsia="Times New Roman" w:hAnsi="Arial" w:cs="Arial"/>
                <w:bCs/>
                <w:color w:val="000000"/>
                <w:szCs w:val="16"/>
                <w:lang w:eastAsia="en-AU"/>
              </w:rPr>
            </w:pPr>
            <w:r w:rsidRPr="002B1899">
              <w:t>$150.21</w:t>
            </w:r>
          </w:p>
        </w:tc>
      </w:tr>
    </w:tbl>
    <w:p w14:paraId="776E99B4" w14:textId="77777777" w:rsidR="00D97429" w:rsidRPr="002B1899" w:rsidRDefault="00D97429" w:rsidP="00534E7D">
      <w:pPr>
        <w:pStyle w:val="Heading3"/>
      </w:pPr>
      <w:bookmarkStart w:id="469" w:name="_Toc167285792"/>
      <w:bookmarkStart w:id="470" w:name="_Toc210987527"/>
      <w:r w:rsidRPr="002B1899">
        <w:lastRenderedPageBreak/>
        <w:t>Support Model</w:t>
      </w:r>
      <w:bookmarkEnd w:id="469"/>
      <w:bookmarkEnd w:id="470"/>
      <w:r w:rsidRPr="002B1899">
        <w:t xml:space="preserve"> </w:t>
      </w:r>
    </w:p>
    <w:p w14:paraId="690B9675" w14:textId="77777777" w:rsidR="00DB3CA2" w:rsidRPr="002B1899" w:rsidRDefault="002060BE" w:rsidP="00534E7D">
      <w:pPr>
        <w:rPr>
          <w:rFonts w:ascii="Arial" w:hAnsi="Arial" w:cs="Arial"/>
        </w:rPr>
      </w:pPr>
      <w:r w:rsidRPr="002B1899">
        <w:rPr>
          <w:rFonts w:ascii="Arial" w:hAnsi="Arial" w:cs="Arial"/>
        </w:rPr>
        <w:t>This support item provides an</w:t>
      </w:r>
      <w:r w:rsidR="00D97429" w:rsidRPr="002B1899">
        <w:rPr>
          <w:rFonts w:ascii="Arial" w:hAnsi="Arial" w:cs="Arial"/>
        </w:rPr>
        <w:t xml:space="preserve"> Individualised Living Option</w:t>
      </w:r>
      <w:r w:rsidRPr="002B1899">
        <w:rPr>
          <w:rFonts w:ascii="Arial" w:hAnsi="Arial" w:cs="Arial"/>
        </w:rPr>
        <w:t xml:space="preserve"> to a participant. </w:t>
      </w:r>
      <w:r w:rsidR="00DB3CA2" w:rsidRPr="002B1899">
        <w:rPr>
          <w:rFonts w:ascii="Arial" w:hAnsi="Arial" w:cs="Arial"/>
        </w:rPr>
        <w:t xml:space="preserve">It can be delivered to individual participants subject to the rules set out in </w:t>
      </w:r>
      <w:r w:rsidR="006C1E1E" w:rsidRPr="002B1899">
        <w:rPr>
          <w:rFonts w:ascii="Arial" w:hAnsi="Arial" w:cs="Arial"/>
          <w:i/>
        </w:rPr>
        <w:t>NDIS Pricing Arrangements and Price Limits</w:t>
      </w:r>
      <w:r w:rsidR="00DB3CA2" w:rsidRPr="002B1899">
        <w:rPr>
          <w:rFonts w:ascii="Arial" w:hAnsi="Arial" w:cs="Arial"/>
        </w:rPr>
        <w:t>.</w:t>
      </w:r>
    </w:p>
    <w:p w14:paraId="7C98014F" w14:textId="77777777" w:rsidR="00D97429" w:rsidRPr="002B1899" w:rsidRDefault="00DB3CA2" w:rsidP="00534E7D">
      <w:pPr>
        <w:rPr>
          <w:rFonts w:ascii="Arial" w:hAnsi="Arial" w:cs="Arial"/>
        </w:rPr>
      </w:pPr>
      <w:r w:rsidRPr="002B1899">
        <w:rPr>
          <w:rFonts w:ascii="Arial" w:hAnsi="Arial" w:cs="Arial"/>
        </w:rPr>
        <w:t xml:space="preserve">The Individualised Living Option is </w:t>
      </w:r>
      <w:r w:rsidR="002060BE" w:rsidRPr="002B1899">
        <w:rPr>
          <w:rFonts w:ascii="Arial" w:hAnsi="Arial" w:cs="Arial"/>
        </w:rPr>
        <w:t xml:space="preserve">a </w:t>
      </w:r>
      <w:r w:rsidR="00D97429" w:rsidRPr="002B1899">
        <w:rPr>
          <w:rFonts w:ascii="Arial" w:hAnsi="Arial" w:cs="Arial"/>
        </w:rPr>
        <w:t>package of support</w:t>
      </w:r>
      <w:r w:rsidR="002060BE" w:rsidRPr="002B1899">
        <w:rPr>
          <w:rFonts w:ascii="Arial" w:hAnsi="Arial" w:cs="Arial"/>
        </w:rPr>
        <w:t>s</w:t>
      </w:r>
      <w:r w:rsidR="00D97429" w:rsidRPr="002B1899">
        <w:rPr>
          <w:rFonts w:ascii="Arial" w:hAnsi="Arial" w:cs="Arial"/>
        </w:rPr>
        <w:t xml:space="preserve"> that enables </w:t>
      </w:r>
      <w:r w:rsidR="002060BE" w:rsidRPr="002B1899">
        <w:rPr>
          <w:rFonts w:ascii="Arial" w:hAnsi="Arial" w:cs="Arial"/>
        </w:rPr>
        <w:t>participants</w:t>
      </w:r>
      <w:r w:rsidR="00D97429" w:rsidRPr="002B1899">
        <w:rPr>
          <w:rFonts w:ascii="Arial" w:hAnsi="Arial" w:cs="Arial"/>
        </w:rPr>
        <w:t xml:space="preserve"> to achieve their home and living goals. It is made up of a personalised and detailed package of primary and supplementary home and living supports that are used flexibly and combine formal and informal supports such as implemented and managed through partnerships between the participant, their family</w:t>
      </w:r>
      <w:r w:rsidR="002D6422" w:rsidRPr="002B1899">
        <w:rPr>
          <w:rFonts w:ascii="Arial" w:hAnsi="Arial" w:cs="Arial"/>
        </w:rPr>
        <w:t xml:space="preserve">, </w:t>
      </w:r>
      <w:r w:rsidR="00D97429" w:rsidRPr="002B1899">
        <w:rPr>
          <w:rFonts w:ascii="Arial" w:hAnsi="Arial" w:cs="Arial"/>
        </w:rPr>
        <w:t>or a provider. The package includes resources for monitoring and redesign.</w:t>
      </w:r>
    </w:p>
    <w:p w14:paraId="6E7728BC" w14:textId="77777777" w:rsidR="00D97429" w:rsidRPr="002B1899" w:rsidRDefault="00D97429" w:rsidP="00534E7D">
      <w:pPr>
        <w:rPr>
          <w:rFonts w:ascii="Arial" w:hAnsi="Arial" w:cs="Arial"/>
        </w:rPr>
      </w:pPr>
      <w:r w:rsidRPr="002B1899">
        <w:rPr>
          <w:rFonts w:ascii="Arial" w:hAnsi="Arial" w:cs="Arial"/>
        </w:rPr>
        <w:t>This support item is subject to quotation</w:t>
      </w:r>
      <w:r w:rsidR="002060BE" w:rsidRPr="002B1899">
        <w:rPr>
          <w:rFonts w:ascii="Arial" w:hAnsi="Arial" w:cs="Arial"/>
        </w:rPr>
        <w:t xml:space="preserve">. It should </w:t>
      </w:r>
      <w:r w:rsidRPr="002B1899">
        <w:rPr>
          <w:rFonts w:ascii="Arial" w:hAnsi="Arial" w:cs="Arial"/>
        </w:rPr>
        <w:t>only be used if it is a stated item in a plan</w:t>
      </w:r>
    </w:p>
    <w:tbl>
      <w:tblPr>
        <w:tblStyle w:val="GridTable4-Accent4"/>
        <w:tblW w:w="5000" w:type="pct"/>
        <w:tblLook w:val="0420" w:firstRow="1" w:lastRow="0" w:firstColumn="0" w:lastColumn="0" w:noHBand="0" w:noVBand="1"/>
        <w:tblCaption w:val="Individual Living Options – Support Model"/>
      </w:tblPr>
      <w:tblGrid>
        <w:gridCol w:w="1927"/>
        <w:gridCol w:w="3845"/>
        <w:gridCol w:w="965"/>
        <w:gridCol w:w="965"/>
        <w:gridCol w:w="965"/>
        <w:gridCol w:w="961"/>
      </w:tblGrid>
      <w:tr w:rsidR="00F77820" w:rsidRPr="002B1899" w14:paraId="3A4F8D58" w14:textId="77777777" w:rsidTr="007B5358">
        <w:trPr>
          <w:cnfStyle w:val="100000000000" w:firstRow="1" w:lastRow="0" w:firstColumn="0" w:lastColumn="0" w:oddVBand="0" w:evenVBand="0" w:oddHBand="0" w:evenHBand="0" w:firstRowFirstColumn="0" w:firstRowLastColumn="0" w:lastRowFirstColumn="0" w:lastRowLastColumn="0"/>
          <w:tblHeader/>
        </w:trPr>
        <w:tc>
          <w:tcPr>
            <w:tcW w:w="1001" w:type="pct"/>
          </w:tcPr>
          <w:p w14:paraId="6C62AA02" w14:textId="77777777" w:rsidR="0092006A" w:rsidRPr="002B1899" w:rsidRDefault="0092006A" w:rsidP="00534E7D">
            <w:pPr>
              <w:rPr>
                <w:rFonts w:ascii="Arial" w:eastAsia="Times New Roman" w:hAnsi="Arial" w:cs="Arial"/>
                <w:szCs w:val="16"/>
                <w:lang w:eastAsia="en-AU"/>
              </w:rPr>
            </w:pPr>
            <w:r w:rsidRPr="002B1899">
              <w:rPr>
                <w:rFonts w:ascii="Arial" w:eastAsia="Times New Roman" w:hAnsi="Arial" w:cs="Arial"/>
                <w:szCs w:val="16"/>
                <w:lang w:eastAsia="en-AU"/>
              </w:rPr>
              <w:t>Item Number</w:t>
            </w:r>
          </w:p>
        </w:tc>
        <w:tc>
          <w:tcPr>
            <w:tcW w:w="1997" w:type="pct"/>
          </w:tcPr>
          <w:p w14:paraId="2020F65B" w14:textId="77777777" w:rsidR="0092006A" w:rsidRPr="002B1899" w:rsidRDefault="0092006A" w:rsidP="00534E7D">
            <w:pPr>
              <w:rPr>
                <w:rFonts w:ascii="Arial" w:eastAsia="Times New Roman" w:hAnsi="Arial" w:cs="Arial"/>
                <w:szCs w:val="16"/>
                <w:lang w:eastAsia="en-AU"/>
              </w:rPr>
            </w:pPr>
            <w:r w:rsidRPr="002B1899">
              <w:rPr>
                <w:rFonts w:ascii="Arial" w:eastAsia="Times New Roman" w:hAnsi="Arial" w:cs="Arial"/>
                <w:szCs w:val="16"/>
                <w:lang w:eastAsia="en-AU"/>
              </w:rPr>
              <w:t>Item Name and Notes</w:t>
            </w:r>
          </w:p>
        </w:tc>
        <w:tc>
          <w:tcPr>
            <w:tcW w:w="501" w:type="pct"/>
          </w:tcPr>
          <w:p w14:paraId="2B97BCA1" w14:textId="77777777" w:rsidR="0092006A" w:rsidRPr="002B1899" w:rsidRDefault="0092006A"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Unit</w:t>
            </w:r>
          </w:p>
        </w:tc>
        <w:tc>
          <w:tcPr>
            <w:tcW w:w="501" w:type="pct"/>
          </w:tcPr>
          <w:p w14:paraId="772C2F79" w14:textId="77777777" w:rsidR="0092006A" w:rsidRPr="002B1899" w:rsidRDefault="0092006A"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National</w:t>
            </w:r>
          </w:p>
        </w:tc>
        <w:tc>
          <w:tcPr>
            <w:tcW w:w="501" w:type="pct"/>
          </w:tcPr>
          <w:p w14:paraId="75261DA1" w14:textId="77777777" w:rsidR="0092006A" w:rsidRPr="002B1899" w:rsidRDefault="0092006A"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Remote</w:t>
            </w:r>
          </w:p>
        </w:tc>
        <w:tc>
          <w:tcPr>
            <w:tcW w:w="500" w:type="pct"/>
          </w:tcPr>
          <w:p w14:paraId="524BA040" w14:textId="77777777" w:rsidR="0092006A" w:rsidRPr="002B1899" w:rsidRDefault="0092006A"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Very Remote</w:t>
            </w:r>
          </w:p>
        </w:tc>
      </w:tr>
      <w:tr w:rsidR="00F77820" w:rsidRPr="002B1899" w14:paraId="41AD6723" w14:textId="77777777" w:rsidTr="00D7138B">
        <w:trPr>
          <w:cnfStyle w:val="000000100000" w:firstRow="0" w:lastRow="0" w:firstColumn="0" w:lastColumn="0" w:oddVBand="0" w:evenVBand="0" w:oddHBand="1" w:evenHBand="0" w:firstRowFirstColumn="0" w:firstRowLastColumn="0" w:lastRowFirstColumn="0" w:lastRowLastColumn="0"/>
        </w:trPr>
        <w:tc>
          <w:tcPr>
            <w:tcW w:w="1001" w:type="pct"/>
          </w:tcPr>
          <w:p w14:paraId="18EE377F" w14:textId="77777777" w:rsidR="00064EC8" w:rsidRPr="002B1899" w:rsidRDefault="00064EC8" w:rsidP="00534E7D">
            <w:pP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01_851_0115_1_1</w:t>
            </w:r>
          </w:p>
        </w:tc>
        <w:tc>
          <w:tcPr>
            <w:tcW w:w="1997" w:type="pct"/>
          </w:tcPr>
          <w:p w14:paraId="05D3C467" w14:textId="5613D264" w:rsidR="00064EC8" w:rsidRPr="002B1899" w:rsidRDefault="00064EC8" w:rsidP="00534E7D">
            <w:pP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 xml:space="preserve">Individualised Living Options </w:t>
            </w:r>
            <w:r w:rsidR="00704BA4" w:rsidRPr="002B1899">
              <w:rPr>
                <w:rFonts w:ascii="Arial" w:eastAsia="Times New Roman" w:hAnsi="Arial" w:cs="Arial"/>
                <w:color w:val="000000"/>
                <w:szCs w:val="16"/>
                <w:lang w:eastAsia="en-AU"/>
              </w:rPr>
              <w:t>-</w:t>
            </w:r>
            <w:r w:rsidRPr="002B1899">
              <w:rPr>
                <w:rFonts w:ascii="Arial" w:eastAsia="Times New Roman" w:hAnsi="Arial" w:cs="Arial"/>
                <w:color w:val="000000"/>
                <w:szCs w:val="16"/>
                <w:lang w:eastAsia="en-AU"/>
              </w:rPr>
              <w:t xml:space="preserve"> Support Model</w:t>
            </w:r>
          </w:p>
        </w:tc>
        <w:tc>
          <w:tcPr>
            <w:tcW w:w="501" w:type="pct"/>
          </w:tcPr>
          <w:p w14:paraId="28225EEA" w14:textId="77777777" w:rsidR="00064EC8" w:rsidRPr="002B1899" w:rsidRDefault="00064EC8" w:rsidP="00534E7D">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Week</w:t>
            </w:r>
          </w:p>
        </w:tc>
        <w:tc>
          <w:tcPr>
            <w:tcW w:w="501" w:type="pct"/>
          </w:tcPr>
          <w:p w14:paraId="499FF306" w14:textId="77777777" w:rsidR="00064EC8" w:rsidRPr="002B1899" w:rsidRDefault="00064EC8" w:rsidP="00534E7D">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N/A</w:t>
            </w:r>
          </w:p>
        </w:tc>
        <w:tc>
          <w:tcPr>
            <w:tcW w:w="501" w:type="pct"/>
          </w:tcPr>
          <w:p w14:paraId="183B19FA" w14:textId="77777777" w:rsidR="00064EC8" w:rsidRPr="002B1899" w:rsidRDefault="00064EC8" w:rsidP="00534E7D">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N/A</w:t>
            </w:r>
          </w:p>
        </w:tc>
        <w:tc>
          <w:tcPr>
            <w:tcW w:w="500" w:type="pct"/>
          </w:tcPr>
          <w:p w14:paraId="2E605BC5" w14:textId="77777777" w:rsidR="00064EC8" w:rsidRPr="002B1899" w:rsidRDefault="00064EC8" w:rsidP="00534E7D">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N/A</w:t>
            </w:r>
          </w:p>
        </w:tc>
      </w:tr>
    </w:tbl>
    <w:p w14:paraId="31806392" w14:textId="77777777" w:rsidR="00C35280" w:rsidRPr="002B1899" w:rsidRDefault="00C35280" w:rsidP="00280AF5">
      <w:bookmarkStart w:id="471" w:name="_Toc167285793"/>
      <w:bookmarkEnd w:id="465"/>
    </w:p>
    <w:p w14:paraId="1F2ADA7F" w14:textId="77777777" w:rsidR="00C35280" w:rsidRPr="002B1899" w:rsidRDefault="00C35280">
      <w:pPr>
        <w:rPr>
          <w:rFonts w:ascii="Arial" w:eastAsia="Times New Roman" w:hAnsi="Arial" w:cs="Arial"/>
          <w:b/>
          <w:sz w:val="28"/>
          <w:szCs w:val="28"/>
        </w:rPr>
      </w:pPr>
      <w:r w:rsidRPr="002B1899">
        <w:br w:type="page"/>
      </w:r>
    </w:p>
    <w:p w14:paraId="345A8A00" w14:textId="25789CFA" w:rsidR="00024B6D" w:rsidRPr="002B1899" w:rsidRDefault="061841B5" w:rsidP="00534E7D">
      <w:pPr>
        <w:pStyle w:val="Heading2"/>
      </w:pPr>
      <w:bookmarkStart w:id="472" w:name="_Toc210987528"/>
      <w:r w:rsidRPr="002B1899">
        <w:lastRenderedPageBreak/>
        <w:t>Capacity Building and Training in Self-Management and Plan Management</w:t>
      </w:r>
      <w:bookmarkEnd w:id="471"/>
      <w:bookmarkEnd w:id="472"/>
    </w:p>
    <w:p w14:paraId="106CE524" w14:textId="77777777" w:rsidR="00024B6D" w:rsidRPr="002B1899" w:rsidRDefault="483AEF57" w:rsidP="00534E7D">
      <w:pPr>
        <w:rPr>
          <w:rFonts w:ascii="Arial" w:hAnsi="Arial" w:cs="Arial"/>
        </w:rPr>
      </w:pPr>
      <w:r w:rsidRPr="002B1899">
        <w:rPr>
          <w:rFonts w:ascii="Arial" w:hAnsi="Arial" w:cs="Arial"/>
        </w:rPr>
        <w:t xml:space="preserve">This support item </w:t>
      </w:r>
      <w:r w:rsidR="3F60CB65" w:rsidRPr="002B1899">
        <w:rPr>
          <w:rFonts w:ascii="Arial" w:hAnsi="Arial" w:cs="Arial"/>
        </w:rPr>
        <w:t>focusses on strengthening the participant’s ability to undertake tasks associated with the management of their supports. Providers of these supports are expected to assist the participant to develop their skills for self-management in future plans, where this is possible.</w:t>
      </w:r>
    </w:p>
    <w:p w14:paraId="3C9F3FF7" w14:textId="77777777" w:rsidR="00024B6D" w:rsidRPr="002B1899" w:rsidRDefault="3F60CB65" w:rsidP="00534E7D">
      <w:pPr>
        <w:rPr>
          <w:rFonts w:ascii="Arial" w:hAnsi="Arial" w:cs="Arial"/>
        </w:rPr>
      </w:pPr>
      <w:r w:rsidRPr="002B1899">
        <w:rPr>
          <w:rFonts w:ascii="Arial" w:hAnsi="Arial" w:cs="Arial"/>
        </w:rPr>
        <w:t xml:space="preserve">This support assists the participant to </w:t>
      </w:r>
      <w:r w:rsidR="483AEF57" w:rsidRPr="002B1899">
        <w:rPr>
          <w:rFonts w:ascii="Arial" w:hAnsi="Arial" w:cs="Arial"/>
        </w:rPr>
        <w:t>strengthen their abilities to self-manage their funds and supports</w:t>
      </w:r>
      <w:r w:rsidR="0F54C6FF" w:rsidRPr="002B1899">
        <w:rPr>
          <w:rFonts w:ascii="Arial" w:hAnsi="Arial" w:cs="Arial"/>
        </w:rPr>
        <w:t xml:space="preserve"> them to </w:t>
      </w:r>
      <w:r w:rsidRPr="002B1899">
        <w:rPr>
          <w:rFonts w:ascii="Arial" w:hAnsi="Arial" w:cs="Arial"/>
        </w:rPr>
        <w:t>build capacity to undertake all aspects of plan administration and management. This includes building organisational skills;</w:t>
      </w:r>
      <w:r w:rsidR="0F54C6FF" w:rsidRPr="002B1899">
        <w:rPr>
          <w:rFonts w:ascii="Arial" w:hAnsi="Arial" w:cs="Arial"/>
        </w:rPr>
        <w:t xml:space="preserve"> </w:t>
      </w:r>
      <w:r w:rsidRPr="002B1899">
        <w:rPr>
          <w:rFonts w:ascii="Arial" w:hAnsi="Arial" w:cs="Arial"/>
        </w:rPr>
        <w:t>engaging providers; enhancing the participant’s ability to direct their supports;</w:t>
      </w:r>
      <w:r w:rsidR="0F54C6FF" w:rsidRPr="002B1899">
        <w:rPr>
          <w:rFonts w:ascii="Arial" w:hAnsi="Arial" w:cs="Arial"/>
        </w:rPr>
        <w:t xml:space="preserve"> </w:t>
      </w:r>
      <w:r w:rsidRPr="002B1899">
        <w:rPr>
          <w:rFonts w:ascii="Arial" w:hAnsi="Arial" w:cs="Arial"/>
        </w:rPr>
        <w:t xml:space="preserve">developing service agreements; building financial skills; maintaining records; paying providers; and claiming payments from the NDIA. </w:t>
      </w:r>
    </w:p>
    <w:p w14:paraId="4465AED0" w14:textId="77777777" w:rsidR="00024B6D" w:rsidRPr="002B1899" w:rsidRDefault="3F60CB65" w:rsidP="00534E7D">
      <w:pPr>
        <w:rPr>
          <w:rFonts w:ascii="Arial" w:hAnsi="Arial" w:cs="Arial"/>
        </w:rPr>
      </w:pPr>
      <w:r w:rsidRPr="002B1899">
        <w:rPr>
          <w:rFonts w:ascii="Arial" w:hAnsi="Arial" w:cs="Arial"/>
        </w:rPr>
        <w:t xml:space="preserve">This support </w:t>
      </w:r>
      <w:r w:rsidR="483AEF57" w:rsidRPr="002B1899">
        <w:rPr>
          <w:rFonts w:ascii="Arial" w:hAnsi="Arial" w:cs="Arial"/>
        </w:rPr>
        <w:t xml:space="preserve">intends to complement other capacity building supports to help participants to develop skills to have choice and control over their plan. </w:t>
      </w:r>
    </w:p>
    <w:p w14:paraId="0BF0315D" w14:textId="3453B705" w:rsidR="00024B6D" w:rsidRPr="002B1899" w:rsidRDefault="483AEF57" w:rsidP="00534E7D">
      <w:pPr>
        <w:rPr>
          <w:rFonts w:ascii="Arial" w:hAnsi="Arial" w:cs="Arial"/>
        </w:rPr>
      </w:pPr>
      <w:r w:rsidRPr="002B1899">
        <w:rPr>
          <w:rFonts w:ascii="Arial" w:hAnsi="Arial" w:cs="Arial"/>
        </w:rPr>
        <w:t xml:space="preserve">This support </w:t>
      </w:r>
      <w:r w:rsidR="061841B5" w:rsidRPr="002B1899">
        <w:rPr>
          <w:rFonts w:ascii="Arial" w:hAnsi="Arial" w:cs="Arial"/>
        </w:rPr>
        <w:t xml:space="preserve">can be delivered to individual participants </w:t>
      </w:r>
      <w:r w:rsidR="00090763" w:rsidRPr="002B1899">
        <w:rPr>
          <w:rFonts w:ascii="Arial" w:hAnsi="Arial" w:cs="Arial"/>
        </w:rPr>
        <w:t xml:space="preserve">or to groups (see </w:t>
      </w:r>
      <w:r w:rsidR="00090763" w:rsidRPr="002B1899">
        <w:rPr>
          <w:rFonts w:ascii="Arial" w:hAnsi="Arial" w:cs="Arial"/>
          <w:b/>
        </w:rPr>
        <w:fldChar w:fldCharType="begin"/>
      </w:r>
      <w:r w:rsidR="00090763" w:rsidRPr="002B1899">
        <w:rPr>
          <w:rFonts w:ascii="Arial" w:hAnsi="Arial" w:cs="Arial"/>
          <w:b/>
        </w:rPr>
        <w:instrText xml:space="preserve"> REF _Ref43910919 \h  \* MERGEFORMAT </w:instrText>
      </w:r>
      <w:r w:rsidR="00090763" w:rsidRPr="002B1899">
        <w:rPr>
          <w:rFonts w:ascii="Arial" w:hAnsi="Arial" w:cs="Arial"/>
          <w:b/>
        </w:rPr>
      </w:r>
      <w:r w:rsidR="00090763" w:rsidRPr="002B1899">
        <w:rPr>
          <w:rFonts w:ascii="Arial" w:hAnsi="Arial" w:cs="Arial"/>
          <w:b/>
        </w:rPr>
        <w:fldChar w:fldCharType="separate"/>
      </w:r>
      <w:r w:rsidR="002A6B15" w:rsidRPr="002A6B15">
        <w:rPr>
          <w:b/>
        </w:rPr>
        <w:t>Claiming for Group-Based Supports</w:t>
      </w:r>
      <w:r w:rsidR="00090763" w:rsidRPr="002B1899">
        <w:rPr>
          <w:rFonts w:ascii="Arial" w:hAnsi="Arial" w:cs="Arial"/>
          <w:b/>
        </w:rPr>
        <w:fldChar w:fldCharType="end"/>
      </w:r>
      <w:r w:rsidR="00090763" w:rsidRPr="002B1899">
        <w:rPr>
          <w:rFonts w:ascii="Arial" w:hAnsi="Arial" w:cs="Arial"/>
        </w:rPr>
        <w:t xml:space="preserve">) </w:t>
      </w:r>
      <w:r w:rsidR="061841B5" w:rsidRPr="002B1899">
        <w:rPr>
          <w:rFonts w:ascii="Arial" w:hAnsi="Arial" w:cs="Arial"/>
        </w:rPr>
        <w:t xml:space="preserve">subject to the rules set out in </w:t>
      </w:r>
      <w:r w:rsidR="002C0616" w:rsidRPr="002B1899">
        <w:rPr>
          <w:rFonts w:ascii="Arial" w:hAnsi="Arial" w:cs="Arial"/>
        </w:rPr>
        <w:t xml:space="preserve">the </w:t>
      </w:r>
      <w:r w:rsidR="002C0616" w:rsidRPr="002B1899">
        <w:rPr>
          <w:rFonts w:ascii="Arial" w:hAnsi="Arial" w:cs="Arial"/>
          <w:i/>
        </w:rPr>
        <w:t>NDIS</w:t>
      </w:r>
      <w:r w:rsidR="106B8D7C" w:rsidRPr="002B1899">
        <w:rPr>
          <w:rFonts w:ascii="Arial" w:hAnsi="Arial" w:cs="Arial"/>
          <w:i/>
          <w:iCs/>
        </w:rPr>
        <w:t xml:space="preserve"> Pricing Arrangements and Price Limits</w:t>
      </w:r>
      <w:r w:rsidR="061841B5" w:rsidRPr="002B1899">
        <w:rPr>
          <w:rFonts w:ascii="Arial" w:hAnsi="Arial" w:cs="Arial"/>
        </w:rPr>
        <w:t xml:space="preserve">. </w:t>
      </w:r>
    </w:p>
    <w:p w14:paraId="18A2816C" w14:textId="77777777" w:rsidR="00BF55C1" w:rsidRPr="002B1899" w:rsidRDefault="00024B6D" w:rsidP="00534E7D">
      <w:pPr>
        <w:rPr>
          <w:rFonts w:ascii="Arial" w:hAnsi="Arial" w:cs="Arial"/>
        </w:rPr>
      </w:pPr>
      <w:r w:rsidRPr="002B1899">
        <w:rPr>
          <w:rFonts w:ascii="Arial" w:hAnsi="Arial" w:cs="Arial"/>
        </w:rPr>
        <w:t xml:space="preserve">As well as direct service provision, this support item can be </w:t>
      </w:r>
      <w:r w:rsidR="00BF55C1" w:rsidRPr="002B1899">
        <w:rPr>
          <w:rFonts w:ascii="Arial" w:hAnsi="Arial" w:cs="Arial"/>
        </w:rPr>
        <w:t>used to claim for:</w:t>
      </w:r>
    </w:p>
    <w:p w14:paraId="2D4BCE66" w14:textId="2A3330AC" w:rsidR="00024B6D" w:rsidRPr="002B1899" w:rsidRDefault="00024B6D" w:rsidP="00534E7D">
      <w:pPr>
        <w:pStyle w:val="DotPoint"/>
        <w:rPr>
          <w:rFonts w:ascii="Arial" w:hAnsi="Arial" w:cs="Arial"/>
          <w:lang w:eastAsia="en-AU"/>
        </w:rPr>
      </w:pPr>
      <w:r w:rsidRPr="002B1899">
        <w:rPr>
          <w:rFonts w:ascii="Arial" w:hAnsi="Arial" w:cs="Arial"/>
          <w:b/>
        </w:rPr>
        <w:fldChar w:fldCharType="begin"/>
      </w:r>
      <w:r w:rsidRPr="002B1899">
        <w:rPr>
          <w:rFonts w:ascii="Arial" w:hAnsi="Arial" w:cs="Arial"/>
          <w:b/>
        </w:rPr>
        <w:instrText xml:space="preserve"> REF _Ref41161015 \h  \* MERGEFORMAT </w:instrText>
      </w:r>
      <w:r w:rsidRPr="002B1899">
        <w:rPr>
          <w:rFonts w:ascii="Arial" w:hAnsi="Arial" w:cs="Arial"/>
          <w:b/>
        </w:rPr>
      </w:r>
      <w:r w:rsidRPr="002B1899">
        <w:rPr>
          <w:rFonts w:ascii="Arial" w:hAnsi="Arial" w:cs="Arial"/>
          <w:b/>
        </w:rPr>
        <w:fldChar w:fldCharType="separate"/>
      </w:r>
      <w:r w:rsidR="002A6B15" w:rsidRPr="002A6B15">
        <w:rPr>
          <w:rFonts w:ascii="Arial" w:hAnsi="Arial" w:cs="Arial"/>
          <w:b/>
        </w:rPr>
        <w:t>Non-Face-to-Face Support Provision</w:t>
      </w:r>
      <w:r w:rsidRPr="002B1899">
        <w:rPr>
          <w:rFonts w:ascii="Arial" w:hAnsi="Arial" w:cs="Arial"/>
          <w:b/>
        </w:rPr>
        <w:fldChar w:fldCharType="end"/>
      </w:r>
    </w:p>
    <w:p w14:paraId="5039E171" w14:textId="1AB0A609" w:rsidR="00024B6D" w:rsidRPr="002B1899" w:rsidRDefault="00024B6D" w:rsidP="00534E7D">
      <w:pPr>
        <w:pStyle w:val="DotPoint"/>
        <w:rPr>
          <w:rFonts w:ascii="Arial" w:hAnsi="Arial" w:cs="Arial"/>
          <w:lang w:eastAsia="en-AU"/>
        </w:rPr>
      </w:pPr>
      <w:r w:rsidRPr="002B1899">
        <w:rPr>
          <w:rFonts w:ascii="Arial" w:hAnsi="Arial" w:cs="Arial"/>
          <w:b/>
        </w:rPr>
        <w:fldChar w:fldCharType="begin"/>
      </w:r>
      <w:r w:rsidRPr="002B1899">
        <w:rPr>
          <w:rFonts w:ascii="Arial" w:hAnsi="Arial" w:cs="Arial"/>
          <w:b/>
        </w:rPr>
        <w:instrText xml:space="preserve"> REF _Ref41152731 \h  \* MERGEFORMAT </w:instrText>
      </w:r>
      <w:r w:rsidRPr="002B1899">
        <w:rPr>
          <w:rFonts w:ascii="Arial" w:hAnsi="Arial" w:cs="Arial"/>
          <w:b/>
        </w:rPr>
      </w:r>
      <w:r w:rsidRPr="002B1899">
        <w:rPr>
          <w:rFonts w:ascii="Arial" w:hAnsi="Arial" w:cs="Arial"/>
          <w:b/>
        </w:rPr>
        <w:fldChar w:fldCharType="separate"/>
      </w:r>
      <w:r w:rsidR="002A6B15" w:rsidRPr="002A6B15">
        <w:rPr>
          <w:rFonts w:ascii="Arial" w:hAnsi="Arial" w:cs="Arial"/>
          <w:b/>
        </w:rPr>
        <w:t>Provider Travel</w:t>
      </w:r>
      <w:r w:rsidRPr="002B1899">
        <w:rPr>
          <w:rFonts w:ascii="Arial" w:hAnsi="Arial" w:cs="Arial"/>
          <w:b/>
        </w:rPr>
        <w:fldChar w:fldCharType="end"/>
      </w:r>
    </w:p>
    <w:p w14:paraId="55BCC997" w14:textId="6A4C3893" w:rsidR="0082252A" w:rsidRPr="002B1899" w:rsidRDefault="006F758C" w:rsidP="00534E7D">
      <w:pPr>
        <w:pStyle w:val="DotPoint"/>
        <w:rPr>
          <w:rFonts w:ascii="Arial" w:hAnsi="Arial" w:cs="Arial"/>
          <w:b/>
          <w:bCs/>
          <w:lang w:eastAsia="en-AU"/>
        </w:rPr>
      </w:pPr>
      <w:r w:rsidRPr="002B1899">
        <w:rPr>
          <w:b/>
          <w:bCs/>
        </w:rPr>
        <w:fldChar w:fldCharType="begin"/>
      </w:r>
      <w:r w:rsidRPr="002B1899">
        <w:rPr>
          <w:rFonts w:ascii="Arial" w:hAnsi="Arial" w:cs="Arial"/>
          <w:b/>
          <w:bCs/>
        </w:rPr>
        <w:instrText xml:space="preserve"> REF _Ref167283922 \h </w:instrText>
      </w:r>
      <w:r w:rsidR="00805E9B" w:rsidRPr="002B1899">
        <w:rPr>
          <w:b/>
          <w:bCs/>
        </w:rPr>
        <w:instrText xml:space="preserve"> \* MERGEFORMAT </w:instrText>
      </w:r>
      <w:r w:rsidRPr="002B1899">
        <w:rPr>
          <w:b/>
          <w:bCs/>
        </w:rPr>
      </w:r>
      <w:r w:rsidRPr="002B1899">
        <w:rPr>
          <w:b/>
          <w:bCs/>
        </w:rPr>
        <w:fldChar w:fldCharType="separate"/>
      </w:r>
      <w:r w:rsidR="002A6B15" w:rsidRPr="002A6B15">
        <w:rPr>
          <w:b/>
          <w:bCs/>
        </w:rPr>
        <w:t>Short Notice Cancellation – 7 days</w:t>
      </w:r>
      <w:r w:rsidRPr="002B1899">
        <w:rPr>
          <w:b/>
          <w:bCs/>
        </w:rPr>
        <w:fldChar w:fldCharType="end"/>
      </w:r>
    </w:p>
    <w:p w14:paraId="77DD91E5" w14:textId="77777777" w:rsidR="00024B6D" w:rsidRPr="002B1899" w:rsidRDefault="00024B6D" w:rsidP="00534E7D">
      <w:pPr>
        <w:rPr>
          <w:rFonts w:ascii="Arial" w:hAnsi="Arial" w:cs="Arial"/>
          <w:lang w:eastAsia="en-AU"/>
        </w:rPr>
      </w:pPr>
      <w:r w:rsidRPr="002B1899">
        <w:rPr>
          <w:rFonts w:ascii="Arial" w:hAnsi="Arial" w:cs="Arial"/>
          <w:lang w:eastAsia="en-AU"/>
        </w:rPr>
        <w:t>Providers of this support can also</w:t>
      </w:r>
      <w:r w:rsidRPr="002B1899">
        <w:rPr>
          <w:rFonts w:ascii="Arial" w:hAnsi="Arial" w:cs="Arial"/>
          <w:color w:val="00B050"/>
          <w:lang w:eastAsia="en-AU"/>
        </w:rPr>
        <w:t xml:space="preserve"> </w:t>
      </w:r>
      <w:r w:rsidRPr="002B1899">
        <w:rPr>
          <w:rFonts w:ascii="Arial" w:hAnsi="Arial" w:cs="Arial"/>
          <w:lang w:eastAsia="en-AU"/>
        </w:rPr>
        <w:t>claim for the costs of:</w:t>
      </w:r>
    </w:p>
    <w:p w14:paraId="0A32F09C" w14:textId="3AF2F328" w:rsidR="00024B6D" w:rsidRPr="002B1899" w:rsidRDefault="00024B6D" w:rsidP="00534E7D">
      <w:pPr>
        <w:pStyle w:val="DotPoint"/>
        <w:rPr>
          <w:rFonts w:ascii="Arial" w:hAnsi="Arial" w:cs="Arial"/>
          <w:lang w:eastAsia="en-AU"/>
        </w:rPr>
      </w:pPr>
      <w:r w:rsidRPr="002B1899">
        <w:rPr>
          <w:rFonts w:ascii="Arial" w:hAnsi="Arial" w:cs="Arial"/>
          <w:b/>
          <w:lang w:eastAsia="en-AU"/>
        </w:rPr>
        <w:fldChar w:fldCharType="begin"/>
      </w:r>
      <w:r w:rsidRPr="002B1899">
        <w:rPr>
          <w:rFonts w:ascii="Arial" w:hAnsi="Arial" w:cs="Arial"/>
          <w:b/>
          <w:lang w:eastAsia="en-AU"/>
        </w:rPr>
        <w:instrText xml:space="preserve"> REF _Ref41312502 \h  \* MERGEFORMAT </w:instrText>
      </w:r>
      <w:r w:rsidRPr="002B1899">
        <w:rPr>
          <w:rFonts w:ascii="Arial" w:hAnsi="Arial" w:cs="Arial"/>
          <w:b/>
          <w:lang w:eastAsia="en-AU"/>
        </w:rPr>
      </w:r>
      <w:r w:rsidRPr="002B1899">
        <w:rPr>
          <w:rFonts w:ascii="Arial" w:hAnsi="Arial" w:cs="Arial"/>
          <w:b/>
          <w:lang w:eastAsia="en-AU"/>
        </w:rPr>
        <w:fldChar w:fldCharType="separate"/>
      </w:r>
      <w:r w:rsidR="002A6B15" w:rsidRPr="002A6B15">
        <w:rPr>
          <w:rFonts w:ascii="Arial" w:hAnsi="Arial" w:cs="Arial"/>
          <w:b/>
        </w:rPr>
        <w:t>Provider Travel – Non-Labour Costs</w:t>
      </w:r>
      <w:r w:rsidRPr="002B1899">
        <w:rPr>
          <w:rFonts w:ascii="Arial" w:hAnsi="Arial" w:cs="Arial"/>
          <w:b/>
          <w:lang w:eastAsia="en-AU"/>
        </w:rPr>
        <w:fldChar w:fldCharType="end"/>
      </w:r>
      <w:r w:rsidRPr="002B1899">
        <w:rPr>
          <w:rFonts w:ascii="Arial" w:hAnsi="Arial" w:cs="Arial"/>
          <w:lang w:eastAsia="en-AU"/>
        </w:rPr>
        <w:t xml:space="preserve"> using support item 01_799_0117_8_1.</w:t>
      </w:r>
    </w:p>
    <w:p w14:paraId="5F45523C" w14:textId="4D7D915C" w:rsidR="00024B6D" w:rsidRPr="002B1899" w:rsidRDefault="00024B6D" w:rsidP="00534E7D">
      <w:pPr>
        <w:rPr>
          <w:rFonts w:ascii="Arial" w:hAnsi="Arial" w:cs="Arial"/>
        </w:rPr>
      </w:pPr>
      <w:r w:rsidRPr="002B1899">
        <w:rPr>
          <w:rFonts w:ascii="Arial" w:eastAsia="Times New Roman" w:hAnsi="Arial" w:cs="Arial"/>
          <w:color w:val="000000"/>
          <w:szCs w:val="18"/>
          <w:lang w:eastAsia="en-AU"/>
        </w:rPr>
        <w:t>This support item is subject to price limits</w:t>
      </w:r>
      <w:r w:rsidR="00474B61" w:rsidRPr="002B1899">
        <w:rPr>
          <w:rFonts w:ascii="Arial" w:eastAsia="Times New Roman" w:hAnsi="Arial" w:cs="Arial"/>
          <w:color w:val="000000"/>
          <w:szCs w:val="18"/>
          <w:lang w:eastAsia="en-AU"/>
        </w:rPr>
        <w:t xml:space="preserve"> as set out in the following </w:t>
      </w:r>
      <w:r w:rsidR="0012744D" w:rsidRPr="002B1899">
        <w:rPr>
          <w:rFonts w:ascii="Arial" w:eastAsia="Times New Roman" w:hAnsi="Arial" w:cs="Arial"/>
          <w:color w:val="000000"/>
          <w:szCs w:val="18"/>
          <w:lang w:eastAsia="en-AU"/>
        </w:rPr>
        <w:t>t</w:t>
      </w:r>
      <w:r w:rsidR="00474B61" w:rsidRPr="002B1899">
        <w:rPr>
          <w:rFonts w:ascii="Arial" w:eastAsia="Times New Roman" w:hAnsi="Arial" w:cs="Arial"/>
          <w:color w:val="000000"/>
          <w:szCs w:val="18"/>
          <w:lang w:eastAsia="en-AU"/>
        </w:rPr>
        <w:t>able</w:t>
      </w:r>
      <w:r w:rsidRPr="002B1899">
        <w:rPr>
          <w:rFonts w:ascii="Arial" w:eastAsia="Times New Roman" w:hAnsi="Arial" w:cs="Arial"/>
          <w:color w:val="000000"/>
          <w:szCs w:val="18"/>
          <w:lang w:eastAsia="en-AU"/>
        </w:rPr>
        <w:t>.</w:t>
      </w:r>
      <w:r w:rsidR="00F634E4" w:rsidRPr="002B1899">
        <w:rPr>
          <w:rFonts w:ascii="Arial" w:eastAsia="Times New Roman" w:hAnsi="Arial" w:cs="Arial"/>
          <w:color w:val="000000"/>
          <w:szCs w:val="18"/>
          <w:lang w:eastAsia="en-AU"/>
        </w:rPr>
        <w:t xml:space="preserve"> </w:t>
      </w:r>
    </w:p>
    <w:tbl>
      <w:tblPr>
        <w:tblStyle w:val="GridTable4-Accent4"/>
        <w:tblW w:w="5000" w:type="pct"/>
        <w:tblLook w:val="0420" w:firstRow="1" w:lastRow="0" w:firstColumn="0" w:lastColumn="0" w:noHBand="0" w:noVBand="1"/>
        <w:tblCaption w:val="Self-Management Capacity Building"/>
      </w:tblPr>
      <w:tblGrid>
        <w:gridCol w:w="1927"/>
        <w:gridCol w:w="3849"/>
        <w:gridCol w:w="963"/>
        <w:gridCol w:w="963"/>
        <w:gridCol w:w="963"/>
        <w:gridCol w:w="963"/>
      </w:tblGrid>
      <w:tr w:rsidR="00F77820" w:rsidRPr="002B1899" w14:paraId="4BC56B17" w14:textId="77777777" w:rsidTr="007B5358">
        <w:trPr>
          <w:cnfStyle w:val="100000000000" w:firstRow="1" w:lastRow="0" w:firstColumn="0" w:lastColumn="0" w:oddVBand="0" w:evenVBand="0" w:oddHBand="0" w:evenHBand="0" w:firstRowFirstColumn="0" w:firstRowLastColumn="0" w:lastRowFirstColumn="0" w:lastRowLastColumn="0"/>
          <w:tblHeader/>
        </w:trPr>
        <w:tc>
          <w:tcPr>
            <w:tcW w:w="1001" w:type="pct"/>
          </w:tcPr>
          <w:p w14:paraId="01709F2B" w14:textId="77777777" w:rsidR="00024B6D" w:rsidRPr="002B1899" w:rsidRDefault="00024B6D" w:rsidP="00534E7D">
            <w:pPr>
              <w:rPr>
                <w:rFonts w:ascii="Arial" w:eastAsia="Times New Roman" w:hAnsi="Arial" w:cs="Arial"/>
                <w:szCs w:val="16"/>
                <w:lang w:eastAsia="en-AU"/>
              </w:rPr>
            </w:pPr>
            <w:r w:rsidRPr="002B1899">
              <w:rPr>
                <w:rFonts w:ascii="Arial" w:eastAsia="Times New Roman" w:hAnsi="Arial" w:cs="Arial"/>
                <w:szCs w:val="16"/>
                <w:lang w:eastAsia="en-AU"/>
              </w:rPr>
              <w:t>Item Number</w:t>
            </w:r>
          </w:p>
        </w:tc>
        <w:tc>
          <w:tcPr>
            <w:tcW w:w="1999" w:type="pct"/>
          </w:tcPr>
          <w:p w14:paraId="5896E027" w14:textId="77777777" w:rsidR="00024B6D" w:rsidRPr="002B1899" w:rsidRDefault="00024B6D" w:rsidP="00534E7D">
            <w:pPr>
              <w:rPr>
                <w:rFonts w:ascii="Arial" w:eastAsia="Times New Roman" w:hAnsi="Arial" w:cs="Arial"/>
                <w:szCs w:val="16"/>
                <w:lang w:eastAsia="en-AU"/>
              </w:rPr>
            </w:pPr>
            <w:r w:rsidRPr="002B1899">
              <w:rPr>
                <w:rFonts w:ascii="Arial" w:eastAsia="Times New Roman" w:hAnsi="Arial" w:cs="Arial"/>
                <w:szCs w:val="16"/>
                <w:lang w:eastAsia="en-AU"/>
              </w:rPr>
              <w:t>Item Name and Notes</w:t>
            </w:r>
          </w:p>
        </w:tc>
        <w:tc>
          <w:tcPr>
            <w:tcW w:w="500" w:type="pct"/>
          </w:tcPr>
          <w:p w14:paraId="2F222677" w14:textId="77777777" w:rsidR="00024B6D" w:rsidRPr="002B1899" w:rsidRDefault="00024B6D"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Unit</w:t>
            </w:r>
          </w:p>
        </w:tc>
        <w:tc>
          <w:tcPr>
            <w:tcW w:w="500" w:type="pct"/>
          </w:tcPr>
          <w:p w14:paraId="4C2A708E" w14:textId="77777777" w:rsidR="00024B6D" w:rsidRPr="002B1899" w:rsidRDefault="00024B6D"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National</w:t>
            </w:r>
          </w:p>
        </w:tc>
        <w:tc>
          <w:tcPr>
            <w:tcW w:w="500" w:type="pct"/>
          </w:tcPr>
          <w:p w14:paraId="132CE2D0" w14:textId="77777777" w:rsidR="00024B6D" w:rsidRPr="002B1899" w:rsidRDefault="00024B6D"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Remote</w:t>
            </w:r>
          </w:p>
        </w:tc>
        <w:tc>
          <w:tcPr>
            <w:tcW w:w="500" w:type="pct"/>
          </w:tcPr>
          <w:p w14:paraId="3C05F644" w14:textId="77777777" w:rsidR="00024B6D" w:rsidRPr="002B1899" w:rsidRDefault="00024B6D"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Very Remote</w:t>
            </w:r>
          </w:p>
        </w:tc>
      </w:tr>
      <w:tr w:rsidR="00D3292B" w:rsidRPr="002B1899" w14:paraId="06E6C4C5" w14:textId="77777777" w:rsidTr="00D7138B">
        <w:trPr>
          <w:cnfStyle w:val="000000100000" w:firstRow="0" w:lastRow="0" w:firstColumn="0" w:lastColumn="0" w:oddVBand="0" w:evenVBand="0" w:oddHBand="1" w:evenHBand="0" w:firstRowFirstColumn="0" w:firstRowLastColumn="0" w:lastRowFirstColumn="0" w:lastRowLastColumn="0"/>
        </w:trPr>
        <w:tc>
          <w:tcPr>
            <w:tcW w:w="1001" w:type="pct"/>
          </w:tcPr>
          <w:p w14:paraId="6FAA29C5" w14:textId="77777777" w:rsidR="00D3292B" w:rsidRPr="002B1899" w:rsidRDefault="00D3292B" w:rsidP="00D3292B">
            <w:pPr>
              <w:rPr>
                <w:rFonts w:ascii="Arial" w:eastAsia="Times New Roman" w:hAnsi="Arial" w:cs="Arial"/>
                <w:color w:val="000000"/>
                <w:szCs w:val="16"/>
                <w:lang w:eastAsia="en-AU"/>
              </w:rPr>
            </w:pPr>
            <w:r w:rsidRPr="002B1899">
              <w:rPr>
                <w:rFonts w:ascii="Arial" w:hAnsi="Arial"/>
                <w:color w:val="000000"/>
              </w:rPr>
              <w:t>01_134_0117_8_1</w:t>
            </w:r>
          </w:p>
        </w:tc>
        <w:tc>
          <w:tcPr>
            <w:tcW w:w="1999" w:type="pct"/>
          </w:tcPr>
          <w:p w14:paraId="6E11514A" w14:textId="77777777" w:rsidR="00D3292B" w:rsidRPr="002B1899" w:rsidRDefault="00D3292B" w:rsidP="00D3292B">
            <w:pPr>
              <w:rPr>
                <w:rFonts w:ascii="Arial" w:eastAsia="Times New Roman" w:hAnsi="Arial" w:cs="Arial"/>
                <w:color w:val="000000"/>
                <w:lang w:eastAsia="en-AU"/>
              </w:rPr>
            </w:pPr>
            <w:r w:rsidRPr="002B1899">
              <w:rPr>
                <w:rFonts w:ascii="Arial" w:hAnsi="Arial"/>
                <w:color w:val="000000" w:themeColor="text1"/>
              </w:rPr>
              <w:t>Capacity Building and Training in Self-Management and Plan Management</w:t>
            </w:r>
          </w:p>
        </w:tc>
        <w:tc>
          <w:tcPr>
            <w:tcW w:w="500" w:type="pct"/>
          </w:tcPr>
          <w:p w14:paraId="29688549" w14:textId="77777777" w:rsidR="00D3292B" w:rsidRPr="002B1899" w:rsidRDefault="00D3292B" w:rsidP="00D3292B">
            <w:pPr>
              <w:jc w:val="center"/>
              <w:rPr>
                <w:rFonts w:ascii="Arial" w:eastAsia="Times New Roman" w:hAnsi="Arial" w:cs="Arial"/>
                <w:bCs/>
                <w:color w:val="000000"/>
                <w:szCs w:val="16"/>
                <w:lang w:eastAsia="en-AU"/>
              </w:rPr>
            </w:pPr>
            <w:r w:rsidRPr="002B1899">
              <w:rPr>
                <w:rFonts w:ascii="Arial" w:hAnsi="Arial"/>
                <w:color w:val="000000"/>
              </w:rPr>
              <w:t>Hour</w:t>
            </w:r>
          </w:p>
        </w:tc>
        <w:tc>
          <w:tcPr>
            <w:tcW w:w="500" w:type="pct"/>
          </w:tcPr>
          <w:p w14:paraId="29CE0FAC" w14:textId="39C53BDE" w:rsidR="00D3292B" w:rsidRPr="002B1899" w:rsidRDefault="00D3292B" w:rsidP="00D3292B">
            <w:pPr>
              <w:jc w:val="center"/>
              <w:rPr>
                <w:rFonts w:ascii="Arial" w:eastAsia="Times New Roman" w:hAnsi="Arial" w:cs="Arial"/>
                <w:bCs/>
                <w:szCs w:val="16"/>
                <w:lang w:eastAsia="en-AU"/>
              </w:rPr>
            </w:pPr>
            <w:r w:rsidRPr="002B1899">
              <w:t>$80.06</w:t>
            </w:r>
          </w:p>
        </w:tc>
        <w:tc>
          <w:tcPr>
            <w:tcW w:w="500" w:type="pct"/>
          </w:tcPr>
          <w:p w14:paraId="613BFE44" w14:textId="3533CFCC" w:rsidR="00D3292B" w:rsidRPr="002B1899" w:rsidRDefault="00D3292B" w:rsidP="00D3292B">
            <w:pPr>
              <w:jc w:val="center"/>
              <w:rPr>
                <w:rFonts w:ascii="Arial" w:eastAsia="Times New Roman" w:hAnsi="Arial" w:cs="Arial"/>
                <w:bCs/>
                <w:szCs w:val="16"/>
                <w:lang w:eastAsia="en-AU"/>
              </w:rPr>
            </w:pPr>
            <w:r w:rsidRPr="002B1899">
              <w:t xml:space="preserve">$112.08 </w:t>
            </w:r>
          </w:p>
        </w:tc>
        <w:tc>
          <w:tcPr>
            <w:tcW w:w="500" w:type="pct"/>
          </w:tcPr>
          <w:p w14:paraId="55966D2A" w14:textId="28E603D2" w:rsidR="00D3292B" w:rsidRPr="002B1899" w:rsidRDefault="00D3292B" w:rsidP="00D3292B">
            <w:pPr>
              <w:jc w:val="center"/>
              <w:rPr>
                <w:rFonts w:ascii="Arial" w:eastAsia="Times New Roman" w:hAnsi="Arial" w:cs="Arial"/>
                <w:bCs/>
                <w:szCs w:val="16"/>
                <w:lang w:eastAsia="en-AU"/>
              </w:rPr>
            </w:pPr>
            <w:r w:rsidRPr="002B1899">
              <w:t>$120.09</w:t>
            </w:r>
          </w:p>
        </w:tc>
      </w:tr>
    </w:tbl>
    <w:p w14:paraId="723FC01A" w14:textId="77777777" w:rsidR="00F73616" w:rsidRPr="002B1899" w:rsidRDefault="00F73616" w:rsidP="00F73616">
      <w:bookmarkStart w:id="473" w:name="_Toc167285794"/>
    </w:p>
    <w:p w14:paraId="7293F6FC" w14:textId="77777777" w:rsidR="00F73616" w:rsidRPr="002B1899" w:rsidRDefault="00F73616">
      <w:pPr>
        <w:rPr>
          <w:rFonts w:ascii="Arial" w:eastAsia="Times New Roman" w:hAnsi="Arial" w:cs="Arial"/>
          <w:b/>
          <w:sz w:val="28"/>
          <w:szCs w:val="28"/>
        </w:rPr>
      </w:pPr>
      <w:r w:rsidRPr="002B1899">
        <w:br w:type="page"/>
      </w:r>
    </w:p>
    <w:p w14:paraId="5E176B3E" w14:textId="12B9879B" w:rsidR="00D97429" w:rsidRPr="002B1899" w:rsidRDefault="00D97429" w:rsidP="00534E7D">
      <w:pPr>
        <w:pStyle w:val="Heading2"/>
      </w:pPr>
      <w:bookmarkStart w:id="474" w:name="_Toc210987529"/>
      <w:r w:rsidRPr="002B1899">
        <w:lastRenderedPageBreak/>
        <w:t>Disability Related Health Supports</w:t>
      </w:r>
      <w:bookmarkEnd w:id="473"/>
      <w:bookmarkEnd w:id="474"/>
    </w:p>
    <w:p w14:paraId="437A13C6" w14:textId="77777777" w:rsidR="00D97429" w:rsidRPr="002B1899" w:rsidRDefault="00D97429" w:rsidP="00534E7D">
      <w:pPr>
        <w:pStyle w:val="Heading3"/>
      </w:pPr>
      <w:bookmarkStart w:id="475" w:name="_Toc167285795"/>
      <w:bookmarkStart w:id="476" w:name="_Toc210987530"/>
      <w:r w:rsidRPr="002B1899">
        <w:t>Nursing</w:t>
      </w:r>
      <w:r w:rsidR="000D6FB6" w:rsidRPr="002B1899">
        <w:t xml:space="preserve"> Supports</w:t>
      </w:r>
      <w:bookmarkEnd w:id="475"/>
      <w:bookmarkEnd w:id="476"/>
    </w:p>
    <w:p w14:paraId="3D555C23" w14:textId="42CDCF3F" w:rsidR="004807AB" w:rsidRPr="002B1899" w:rsidRDefault="00ED1EF5" w:rsidP="00534E7D">
      <w:pPr>
        <w:rPr>
          <w:rFonts w:ascii="Arial" w:hAnsi="Arial" w:cs="Arial"/>
        </w:rPr>
      </w:pPr>
      <w:r w:rsidRPr="002B1899">
        <w:t>These</w:t>
      </w:r>
      <w:r w:rsidRPr="002B1899">
        <w:rPr>
          <w:b/>
        </w:rPr>
        <w:t xml:space="preserve"> </w:t>
      </w:r>
      <w:r w:rsidRPr="002B1899">
        <w:rPr>
          <w:b/>
        </w:rPr>
        <w:fldChar w:fldCharType="begin"/>
      </w:r>
      <w:r w:rsidRPr="002B1899">
        <w:rPr>
          <w:b/>
        </w:rPr>
        <w:instrText xml:space="preserve"> REF _Ref20130826 \h  \* MERGEFORMAT </w:instrText>
      </w:r>
      <w:r w:rsidRPr="002B1899">
        <w:rPr>
          <w:b/>
        </w:rPr>
      </w:r>
      <w:r w:rsidRPr="002B1899">
        <w:rPr>
          <w:b/>
        </w:rPr>
        <w:fldChar w:fldCharType="separate"/>
      </w:r>
      <w:r w:rsidR="002A6B15" w:rsidRPr="002A6B15">
        <w:rPr>
          <w:b/>
        </w:rPr>
        <w:t>Disability-Related Health Supports</w:t>
      </w:r>
      <w:r w:rsidRPr="002B1899">
        <w:rPr>
          <w:b/>
        </w:rPr>
        <w:fldChar w:fldCharType="end"/>
      </w:r>
      <w:r w:rsidRPr="002B1899">
        <w:t xml:space="preserve"> </w:t>
      </w:r>
      <w:r w:rsidRPr="002B1899">
        <w:rPr>
          <w:rFonts w:eastAsia="Times New Roman" w:cstheme="minorHAnsi"/>
          <w:color w:val="000000"/>
          <w:szCs w:val="18"/>
          <w:lang w:eastAsia="en-AU"/>
        </w:rPr>
        <w:t xml:space="preserve">provide nursing care to respond to the disability-related health needs of a participant where that care is not the usual responsibility of the health system. </w:t>
      </w:r>
      <w:r w:rsidR="004807AB" w:rsidRPr="002B1899">
        <w:rPr>
          <w:rFonts w:ascii="Arial" w:eastAsia="Times New Roman" w:hAnsi="Arial" w:cs="Arial"/>
          <w:color w:val="000000"/>
          <w:szCs w:val="18"/>
          <w:lang w:eastAsia="en-AU"/>
        </w:rPr>
        <w:t xml:space="preserve">They have been </w:t>
      </w:r>
      <w:r w:rsidR="004807AB" w:rsidRPr="002B1899">
        <w:rPr>
          <w:rFonts w:ascii="Arial" w:hAnsi="Arial" w:cs="Arial"/>
        </w:rPr>
        <w:t xml:space="preserve">duplicated into the </w:t>
      </w:r>
      <w:r w:rsidR="004807AB" w:rsidRPr="002B1899">
        <w:rPr>
          <w:rFonts w:ascii="Arial" w:hAnsi="Arial" w:cs="Arial"/>
          <w:i/>
        </w:rPr>
        <w:t>Assistance with Daily Life</w:t>
      </w:r>
      <w:r w:rsidR="004807AB" w:rsidRPr="002B1899">
        <w:rPr>
          <w:rFonts w:ascii="Arial" w:hAnsi="Arial" w:cs="Arial"/>
        </w:rPr>
        <w:t xml:space="preserve"> Support Category so that participants can have greater access to these supports if they need them. See page </w:t>
      </w:r>
      <w:r w:rsidR="00D01166" w:rsidRPr="002B1899">
        <w:rPr>
          <w:rFonts w:ascii="Arial" w:hAnsi="Arial" w:cs="Arial"/>
        </w:rPr>
        <w:fldChar w:fldCharType="begin"/>
      </w:r>
      <w:r w:rsidR="00D01166" w:rsidRPr="002B1899">
        <w:rPr>
          <w:rFonts w:ascii="Arial" w:hAnsi="Arial" w:cs="Arial"/>
        </w:rPr>
        <w:instrText xml:space="preserve"> PAGEREF _Ref200980724 \h </w:instrText>
      </w:r>
      <w:r w:rsidR="00D01166" w:rsidRPr="002B1899">
        <w:rPr>
          <w:rFonts w:ascii="Arial" w:hAnsi="Arial" w:cs="Arial"/>
        </w:rPr>
      </w:r>
      <w:r w:rsidR="00D01166" w:rsidRPr="002B1899">
        <w:rPr>
          <w:rFonts w:ascii="Arial" w:hAnsi="Arial" w:cs="Arial"/>
        </w:rPr>
        <w:fldChar w:fldCharType="separate"/>
      </w:r>
      <w:r w:rsidR="002A6B15">
        <w:rPr>
          <w:rFonts w:ascii="Arial" w:hAnsi="Arial" w:cs="Arial"/>
          <w:noProof/>
        </w:rPr>
        <w:t>99</w:t>
      </w:r>
      <w:r w:rsidR="00D01166" w:rsidRPr="002B1899">
        <w:rPr>
          <w:rFonts w:ascii="Arial" w:hAnsi="Arial" w:cs="Arial"/>
        </w:rPr>
        <w:fldChar w:fldCharType="end"/>
      </w:r>
      <w:r w:rsidR="004807AB" w:rsidRPr="002B1899">
        <w:rPr>
          <w:rFonts w:ascii="Arial" w:hAnsi="Arial" w:cs="Arial"/>
        </w:rPr>
        <w:t xml:space="preserve"> for further information on these support items.</w:t>
      </w:r>
    </w:p>
    <w:p w14:paraId="0EBC6FF4" w14:textId="0465C339" w:rsidR="00D9053C" w:rsidRPr="002B1899" w:rsidRDefault="003F594F" w:rsidP="00534E7D">
      <w:pPr>
        <w:rPr>
          <w:rFonts w:ascii="Arial" w:hAnsi="Arial" w:cs="Arial"/>
          <w:lang w:eastAsia="en-AU"/>
        </w:rPr>
      </w:pPr>
      <w:r w:rsidRPr="002B1899">
        <w:rPr>
          <w:rFonts w:ascii="Arial" w:hAnsi="Arial" w:cs="Arial"/>
        </w:rPr>
        <w:t xml:space="preserve">These support items </w:t>
      </w:r>
      <w:r w:rsidR="00D97429" w:rsidRPr="002B1899">
        <w:rPr>
          <w:rFonts w:ascii="Arial" w:hAnsi="Arial" w:cs="Arial"/>
          <w:lang w:eastAsia="en-AU"/>
        </w:rPr>
        <w:t xml:space="preserve">can be delivered to individual </w:t>
      </w:r>
      <w:r w:rsidR="00D97429" w:rsidRPr="002B1899">
        <w:rPr>
          <w:rFonts w:ascii="Arial" w:hAnsi="Arial" w:cs="Arial"/>
        </w:rPr>
        <w:t xml:space="preserve">participants </w:t>
      </w:r>
      <w:r w:rsidR="00090763" w:rsidRPr="002B1899">
        <w:rPr>
          <w:rFonts w:ascii="Arial" w:hAnsi="Arial" w:cs="Arial"/>
        </w:rPr>
        <w:t xml:space="preserve">or to groups (see </w:t>
      </w:r>
      <w:r w:rsidR="00090763" w:rsidRPr="002B1899">
        <w:rPr>
          <w:rFonts w:ascii="Arial" w:hAnsi="Arial" w:cs="Arial"/>
          <w:b/>
        </w:rPr>
        <w:fldChar w:fldCharType="begin"/>
      </w:r>
      <w:r w:rsidR="00090763" w:rsidRPr="002B1899">
        <w:rPr>
          <w:rFonts w:ascii="Arial" w:hAnsi="Arial" w:cs="Arial"/>
          <w:b/>
        </w:rPr>
        <w:instrText xml:space="preserve"> REF _Ref43910919 \h  \* MERGEFORMAT </w:instrText>
      </w:r>
      <w:r w:rsidR="00090763" w:rsidRPr="002B1899">
        <w:rPr>
          <w:rFonts w:ascii="Arial" w:hAnsi="Arial" w:cs="Arial"/>
          <w:b/>
        </w:rPr>
      </w:r>
      <w:r w:rsidR="00090763" w:rsidRPr="002B1899">
        <w:rPr>
          <w:rFonts w:ascii="Arial" w:hAnsi="Arial" w:cs="Arial"/>
          <w:b/>
        </w:rPr>
        <w:fldChar w:fldCharType="separate"/>
      </w:r>
      <w:r w:rsidR="002A6B15" w:rsidRPr="002A6B15">
        <w:rPr>
          <w:b/>
        </w:rPr>
        <w:t>Claiming for Group-Based Supports</w:t>
      </w:r>
      <w:r w:rsidR="00090763" w:rsidRPr="002B1899">
        <w:rPr>
          <w:rFonts w:ascii="Arial" w:hAnsi="Arial" w:cs="Arial"/>
          <w:b/>
        </w:rPr>
        <w:fldChar w:fldCharType="end"/>
      </w:r>
      <w:r w:rsidR="00090763" w:rsidRPr="002B1899">
        <w:rPr>
          <w:rFonts w:ascii="Arial" w:hAnsi="Arial" w:cs="Arial"/>
        </w:rPr>
        <w:t xml:space="preserve">) </w:t>
      </w:r>
      <w:r w:rsidR="00D97429" w:rsidRPr="002B1899">
        <w:rPr>
          <w:rFonts w:ascii="Arial" w:hAnsi="Arial" w:cs="Arial"/>
        </w:rPr>
        <w:t xml:space="preserve">subject to the rules set out in </w:t>
      </w:r>
      <w:r w:rsidR="002C0616" w:rsidRPr="002B1899">
        <w:rPr>
          <w:rFonts w:ascii="Arial" w:hAnsi="Arial" w:cs="Arial"/>
        </w:rPr>
        <w:t xml:space="preserve">the </w:t>
      </w:r>
      <w:r w:rsidR="002C0616" w:rsidRPr="002B1899">
        <w:rPr>
          <w:rFonts w:ascii="Arial" w:hAnsi="Arial" w:cs="Arial"/>
          <w:i/>
        </w:rPr>
        <w:t>NDIS</w:t>
      </w:r>
      <w:r w:rsidR="006C1E1E" w:rsidRPr="002B1899">
        <w:rPr>
          <w:rFonts w:ascii="Arial" w:hAnsi="Arial" w:cs="Arial"/>
          <w:i/>
        </w:rPr>
        <w:t xml:space="preserve"> Pricing Arrangements and Price Limits</w:t>
      </w:r>
      <w:r w:rsidR="00D97429" w:rsidRPr="002B1899">
        <w:rPr>
          <w:rFonts w:ascii="Arial" w:hAnsi="Arial" w:cs="Arial"/>
          <w:lang w:eastAsia="en-AU"/>
        </w:rPr>
        <w:t>.</w:t>
      </w:r>
      <w:r w:rsidRPr="002B1899">
        <w:rPr>
          <w:rFonts w:ascii="Arial" w:hAnsi="Arial" w:cs="Arial"/>
          <w:lang w:eastAsia="en-AU"/>
        </w:rPr>
        <w:t xml:space="preserve"> </w:t>
      </w:r>
      <w:r w:rsidR="00D9053C" w:rsidRPr="002B1899">
        <w:rPr>
          <w:rFonts w:ascii="Arial" w:hAnsi="Arial" w:cs="Arial"/>
          <w:lang w:eastAsia="en-AU"/>
        </w:rPr>
        <w:t>In particular:</w:t>
      </w:r>
    </w:p>
    <w:p w14:paraId="6E1F90D2" w14:textId="77777777" w:rsidR="00D9053C" w:rsidRPr="002B1899" w:rsidRDefault="00D9053C" w:rsidP="00534E7D">
      <w:pPr>
        <w:pStyle w:val="ListParagraph"/>
        <w:numPr>
          <w:ilvl w:val="0"/>
          <w:numId w:val="23"/>
        </w:numPr>
        <w:ind w:left="714" w:hanging="357"/>
        <w:contextualSpacing w:val="0"/>
      </w:pPr>
      <w:r w:rsidRPr="002B1899">
        <w:rPr>
          <w:rFonts w:ascii="Arial" w:eastAsia="Times New Roman" w:hAnsi="Arial" w:cs="Arial"/>
          <w:color w:val="000000"/>
          <w:szCs w:val="18"/>
          <w:lang w:eastAsia="en-AU"/>
        </w:rPr>
        <w:t xml:space="preserve">The </w:t>
      </w:r>
      <w:r w:rsidRPr="002B1899">
        <w:rPr>
          <w:b/>
        </w:rPr>
        <w:t>enrolled nurse</w:t>
      </w:r>
      <w:r w:rsidRPr="002B1899">
        <w:t xml:space="preserve"> support items should be used when the nurse who delivered the support would be classified as an Enrolled nurse under the Nurses Award 2020 (A.4) if they were classified under that Award. An enrolled nurse is a person who provides nursing care under the direct or indirect supervision of a registered nurse. They have completed the prescribed education preparation, and demonstrated competence to practice under the Health Practitioner Regulation National Law as an enrolled nurse in Australia. Enrolled nurses are accountable for their own practice and remain responsible to a registered nurse for the delegated care.</w:t>
      </w:r>
    </w:p>
    <w:p w14:paraId="4C03B66F" w14:textId="77777777" w:rsidR="00D9053C" w:rsidRPr="002B1899" w:rsidRDefault="00D9053C" w:rsidP="00534E7D">
      <w:pPr>
        <w:pStyle w:val="ListParagraph"/>
        <w:numPr>
          <w:ilvl w:val="0"/>
          <w:numId w:val="23"/>
        </w:numPr>
        <w:ind w:left="714" w:hanging="357"/>
        <w:contextualSpacing w:val="0"/>
      </w:pPr>
      <w:r w:rsidRPr="002B1899">
        <w:t xml:space="preserve">The </w:t>
      </w:r>
      <w:r w:rsidRPr="002B1899">
        <w:rPr>
          <w:b/>
        </w:rPr>
        <w:t>registered nurse</w:t>
      </w:r>
      <w:r w:rsidRPr="002B1899">
        <w:t xml:space="preserve"> support items should be used when the nurse who delivered the support would be classified as a Registered nurse – level 1 (RN1) under the Nurses Award 2020 (A.5.1) if they were classified under that Award. Under the Award, a registered nurse is a person who has completed the prescribed education preparation, demonstrates competence to practice, and is registered under the Health Practitioner Regulation National Law as a registered nurse in Australia.</w:t>
      </w:r>
    </w:p>
    <w:p w14:paraId="457A9AC3" w14:textId="77777777" w:rsidR="00D9053C" w:rsidRPr="002B1899" w:rsidRDefault="00D9053C" w:rsidP="00534E7D">
      <w:pPr>
        <w:pStyle w:val="ListParagraph"/>
        <w:numPr>
          <w:ilvl w:val="0"/>
          <w:numId w:val="23"/>
        </w:numPr>
        <w:ind w:left="714" w:hanging="357"/>
        <w:contextualSpacing w:val="0"/>
      </w:pPr>
      <w:r w:rsidRPr="002B1899">
        <w:t xml:space="preserve">The </w:t>
      </w:r>
      <w:r w:rsidRPr="002B1899">
        <w:rPr>
          <w:b/>
        </w:rPr>
        <w:t>clinical nurse</w:t>
      </w:r>
      <w:r w:rsidRPr="002B1899">
        <w:t xml:space="preserve"> support items should be used when the nurse who delivered the support would be classified as a Registered nurse – level 2 (RN2) under the Nurses Award 2020 (A.5.2) if they were classified under that Award. Under the Award, a clinical nurse is a more experienced and skilled registered nurse. Duties of a clinical nurse will substantially include, but are not confined to, delivering direct and comprehensive nursing care and individual case management to a specific group of patients or clients in a particular area of nursing practice.</w:t>
      </w:r>
    </w:p>
    <w:p w14:paraId="0B900DE6" w14:textId="77777777" w:rsidR="00D9053C" w:rsidRPr="002B1899" w:rsidRDefault="00D9053C" w:rsidP="00534E7D">
      <w:pPr>
        <w:pStyle w:val="ListParagraph"/>
        <w:numPr>
          <w:ilvl w:val="0"/>
          <w:numId w:val="23"/>
        </w:numPr>
        <w:ind w:left="714" w:hanging="357"/>
        <w:contextualSpacing w:val="0"/>
        <w:rPr>
          <w:rFonts w:ascii="Arial" w:eastAsia="Times New Roman" w:hAnsi="Arial" w:cs="Arial"/>
          <w:color w:val="000000"/>
          <w:szCs w:val="18"/>
          <w:lang w:eastAsia="en-AU"/>
        </w:rPr>
      </w:pPr>
      <w:r w:rsidRPr="002B1899">
        <w:t xml:space="preserve">The </w:t>
      </w:r>
      <w:r w:rsidRPr="002B1899">
        <w:rPr>
          <w:b/>
        </w:rPr>
        <w:t>clinical nurse consultant</w:t>
      </w:r>
      <w:r w:rsidRPr="002B1899">
        <w:t xml:space="preserve"> support items should be used when the nurse who delivered the support would be classified as a Registered nurse – level 3 (RN3) or higher under the Nurses Award 2020 (A.5.3) if they were</w:t>
      </w:r>
      <w:r w:rsidRPr="002B1899">
        <w:rPr>
          <w:rFonts w:ascii="Arial" w:eastAsia="Times New Roman" w:hAnsi="Arial" w:cs="Arial"/>
          <w:color w:val="000000"/>
          <w:szCs w:val="18"/>
          <w:lang w:eastAsia="en-AU"/>
        </w:rPr>
        <w:t xml:space="preserve"> classified under that Award. Under the Award, a clinical nurse consultant is a nurse practicing in the advanced practice role. Advanced practice nursing is a qualitatively different level of advanced nursing practice to that of the registered nurse due to the additional legislative functions and the regulatory requirements. The requirements include a prescribed educational level, a specified advanced nursing practice experience, and continuing professional development.</w:t>
      </w:r>
    </w:p>
    <w:p w14:paraId="3071E8FA" w14:textId="77777777" w:rsidR="003F594F" w:rsidRPr="002B1899" w:rsidRDefault="00D9053C" w:rsidP="00534E7D">
      <w:pPr>
        <w:pStyle w:val="ListParagraph"/>
        <w:numPr>
          <w:ilvl w:val="0"/>
          <w:numId w:val="23"/>
        </w:numPr>
        <w:ind w:left="714" w:hanging="357"/>
        <w:contextualSpacing w:val="0"/>
        <w:rPr>
          <w:rFonts w:ascii="Arial" w:eastAsia="Times New Roman" w:hAnsi="Arial" w:cs="Arial"/>
          <w:color w:val="000000"/>
          <w:szCs w:val="18"/>
          <w:lang w:eastAsia="en-AU"/>
        </w:rPr>
      </w:pPr>
      <w:r w:rsidRPr="002B1899">
        <w:rPr>
          <w:rFonts w:ascii="Arial" w:eastAsia="Times New Roman" w:hAnsi="Arial" w:cs="Arial"/>
          <w:color w:val="000000"/>
          <w:szCs w:val="18"/>
          <w:lang w:eastAsia="en-AU"/>
        </w:rPr>
        <w:t xml:space="preserve">The </w:t>
      </w:r>
      <w:r w:rsidRPr="002B1899">
        <w:rPr>
          <w:rFonts w:ascii="Arial" w:eastAsia="Times New Roman" w:hAnsi="Arial" w:cs="Arial"/>
          <w:b/>
          <w:color w:val="000000"/>
          <w:szCs w:val="18"/>
          <w:lang w:eastAsia="en-AU"/>
        </w:rPr>
        <w:t>nurse practitioner</w:t>
      </w:r>
      <w:r w:rsidRPr="002B1899">
        <w:rPr>
          <w:rFonts w:ascii="Arial" w:eastAsia="Times New Roman" w:hAnsi="Arial" w:cs="Arial"/>
          <w:color w:val="000000"/>
          <w:szCs w:val="18"/>
          <w:lang w:eastAsia="en-AU"/>
        </w:rPr>
        <w:t xml:space="preserve"> support items should be used when the nurse who delivered the support would be classified as a Nurse Practitioner under the Nurses Award 2020 (A.7) if they were classified under that Award. Under the Award, a nurse practitioner is an advanced practice nurse endorsed by the Nursing and Midwifery Board of Australia who has direct clinical contact and practices within their scope under the legislatively protected title ‘nurse practitioner’ under the Health Practitioner Regulation National Law.</w:t>
      </w:r>
    </w:p>
    <w:p w14:paraId="1D03900C" w14:textId="77777777" w:rsidR="00247FCB" w:rsidRPr="002B1899" w:rsidRDefault="00247FCB" w:rsidP="00534E7D">
      <w:pPr>
        <w:rPr>
          <w:rFonts w:ascii="Arial" w:hAnsi="Arial" w:cs="Arial"/>
        </w:rPr>
      </w:pPr>
      <w:r w:rsidRPr="002B1899">
        <w:rPr>
          <w:rFonts w:ascii="Arial" w:hAnsi="Arial" w:cs="Arial"/>
        </w:rPr>
        <w:lastRenderedPageBreak/>
        <w:t xml:space="preserve">As well as direct service provision, </w:t>
      </w:r>
      <w:r w:rsidR="00675BA2" w:rsidRPr="002B1899">
        <w:rPr>
          <w:rFonts w:ascii="Arial" w:hAnsi="Arial" w:cs="Arial"/>
        </w:rPr>
        <w:t>these</w:t>
      </w:r>
      <w:r w:rsidRPr="002B1899">
        <w:rPr>
          <w:rFonts w:ascii="Arial" w:hAnsi="Arial" w:cs="Arial"/>
        </w:rPr>
        <w:t xml:space="preserve"> support item</w:t>
      </w:r>
      <w:r w:rsidR="00675BA2" w:rsidRPr="002B1899">
        <w:rPr>
          <w:rFonts w:ascii="Arial" w:hAnsi="Arial" w:cs="Arial"/>
        </w:rPr>
        <w:t>s</w:t>
      </w:r>
      <w:r w:rsidR="004B13FF" w:rsidRPr="002B1899">
        <w:rPr>
          <w:rFonts w:ascii="Arial" w:hAnsi="Arial" w:cs="Arial"/>
        </w:rPr>
        <w:t xml:space="preserve"> can be used to claim for</w:t>
      </w:r>
      <w:r w:rsidR="003A112E" w:rsidRPr="002B1899">
        <w:rPr>
          <w:rFonts w:ascii="Arial" w:hAnsi="Arial" w:cs="Arial"/>
        </w:rPr>
        <w:t>:</w:t>
      </w:r>
    </w:p>
    <w:p w14:paraId="2CB9CBF1" w14:textId="7DB2383E" w:rsidR="00247FCB" w:rsidRPr="002B1899" w:rsidRDefault="00247FCB" w:rsidP="00534E7D">
      <w:pPr>
        <w:pStyle w:val="DotPoint"/>
        <w:rPr>
          <w:rFonts w:ascii="Arial" w:hAnsi="Arial" w:cs="Arial"/>
          <w:lang w:eastAsia="en-AU"/>
        </w:rPr>
      </w:pPr>
      <w:r w:rsidRPr="002B1899">
        <w:rPr>
          <w:rFonts w:ascii="Arial" w:hAnsi="Arial" w:cs="Arial"/>
          <w:b/>
        </w:rPr>
        <w:fldChar w:fldCharType="begin"/>
      </w:r>
      <w:r w:rsidRPr="002B1899">
        <w:rPr>
          <w:rFonts w:ascii="Arial" w:hAnsi="Arial" w:cs="Arial"/>
          <w:b/>
        </w:rPr>
        <w:instrText xml:space="preserve"> REF _Ref41161015 \h  \* MERGEFORMAT </w:instrText>
      </w:r>
      <w:r w:rsidRPr="002B1899">
        <w:rPr>
          <w:rFonts w:ascii="Arial" w:hAnsi="Arial" w:cs="Arial"/>
          <w:b/>
        </w:rPr>
      </w:r>
      <w:r w:rsidRPr="002B1899">
        <w:rPr>
          <w:rFonts w:ascii="Arial" w:hAnsi="Arial" w:cs="Arial"/>
          <w:b/>
        </w:rPr>
        <w:fldChar w:fldCharType="separate"/>
      </w:r>
      <w:r w:rsidR="002A6B15" w:rsidRPr="002A6B15">
        <w:rPr>
          <w:rFonts w:ascii="Arial" w:hAnsi="Arial" w:cs="Arial"/>
          <w:b/>
        </w:rPr>
        <w:t>Non-Face-to-Face Support Provision</w:t>
      </w:r>
      <w:r w:rsidRPr="002B1899">
        <w:rPr>
          <w:rFonts w:ascii="Arial" w:hAnsi="Arial" w:cs="Arial"/>
          <w:b/>
        </w:rPr>
        <w:fldChar w:fldCharType="end"/>
      </w:r>
    </w:p>
    <w:p w14:paraId="6ED19D23" w14:textId="79954526" w:rsidR="00247FCB" w:rsidRPr="002B1899" w:rsidRDefault="00247FCB" w:rsidP="00534E7D">
      <w:pPr>
        <w:pStyle w:val="DotPoint"/>
        <w:rPr>
          <w:rFonts w:ascii="Arial" w:hAnsi="Arial" w:cs="Arial"/>
          <w:lang w:eastAsia="en-AU"/>
        </w:rPr>
      </w:pPr>
      <w:r w:rsidRPr="002B1899">
        <w:rPr>
          <w:rFonts w:ascii="Arial" w:hAnsi="Arial" w:cs="Arial"/>
          <w:b/>
        </w:rPr>
        <w:fldChar w:fldCharType="begin"/>
      </w:r>
      <w:r w:rsidRPr="002B1899">
        <w:rPr>
          <w:rFonts w:ascii="Arial" w:hAnsi="Arial" w:cs="Arial"/>
          <w:b/>
        </w:rPr>
        <w:instrText xml:space="preserve"> REF _Ref41152731 \h  \* MERGEFORMAT </w:instrText>
      </w:r>
      <w:r w:rsidRPr="002B1899">
        <w:rPr>
          <w:rFonts w:ascii="Arial" w:hAnsi="Arial" w:cs="Arial"/>
          <w:b/>
        </w:rPr>
      </w:r>
      <w:r w:rsidRPr="002B1899">
        <w:rPr>
          <w:rFonts w:ascii="Arial" w:hAnsi="Arial" w:cs="Arial"/>
          <w:b/>
        </w:rPr>
        <w:fldChar w:fldCharType="separate"/>
      </w:r>
      <w:r w:rsidR="002A6B15" w:rsidRPr="002A6B15">
        <w:rPr>
          <w:rFonts w:ascii="Arial" w:hAnsi="Arial" w:cs="Arial"/>
          <w:b/>
        </w:rPr>
        <w:t>Provider Travel</w:t>
      </w:r>
      <w:r w:rsidRPr="002B1899">
        <w:rPr>
          <w:rFonts w:ascii="Arial" w:hAnsi="Arial" w:cs="Arial"/>
          <w:b/>
        </w:rPr>
        <w:fldChar w:fldCharType="end"/>
      </w:r>
    </w:p>
    <w:p w14:paraId="7A863794" w14:textId="456A21B3" w:rsidR="00247FCB" w:rsidRPr="002B1899" w:rsidRDefault="0071361C" w:rsidP="00534E7D">
      <w:pPr>
        <w:pStyle w:val="DotPoint"/>
        <w:rPr>
          <w:rFonts w:ascii="Arial" w:hAnsi="Arial" w:cs="Arial"/>
          <w:b/>
          <w:lang w:eastAsia="en-AU"/>
        </w:rPr>
      </w:pPr>
      <w:r w:rsidRPr="002B1899">
        <w:rPr>
          <w:rFonts w:ascii="Arial" w:hAnsi="Arial" w:cs="Arial"/>
          <w:b/>
        </w:rPr>
        <w:fldChar w:fldCharType="begin"/>
      </w:r>
      <w:r w:rsidRPr="002B1899">
        <w:rPr>
          <w:rFonts w:ascii="Arial" w:hAnsi="Arial" w:cs="Arial"/>
          <w:b/>
        </w:rPr>
        <w:instrText xml:space="preserve"> REF _Ref166511120 \h </w:instrText>
      </w:r>
      <w:r w:rsidR="00805E9B" w:rsidRPr="002B1899">
        <w:rPr>
          <w:rFonts w:ascii="Arial" w:hAnsi="Arial" w:cs="Arial"/>
          <w:b/>
        </w:rPr>
        <w:instrText xml:space="preserve"> \* MERGEFORMAT </w:instrText>
      </w:r>
      <w:r w:rsidRPr="002B1899">
        <w:rPr>
          <w:rFonts w:ascii="Arial" w:hAnsi="Arial" w:cs="Arial"/>
          <w:b/>
        </w:rPr>
      </w:r>
      <w:r w:rsidRPr="002B1899">
        <w:rPr>
          <w:rFonts w:ascii="Arial" w:hAnsi="Arial" w:cs="Arial"/>
          <w:b/>
        </w:rPr>
        <w:fldChar w:fldCharType="separate"/>
      </w:r>
      <w:r w:rsidR="002A6B15" w:rsidRPr="002A6B15">
        <w:rPr>
          <w:b/>
        </w:rPr>
        <w:t>Short Notice Cancellation – 2 clear business days</w:t>
      </w:r>
      <w:r w:rsidRPr="002B1899">
        <w:rPr>
          <w:rFonts w:ascii="Arial" w:hAnsi="Arial" w:cs="Arial"/>
          <w:b/>
        </w:rPr>
        <w:fldChar w:fldCharType="end"/>
      </w:r>
    </w:p>
    <w:p w14:paraId="0A0F3051" w14:textId="776D4FA0" w:rsidR="00247FCB" w:rsidRPr="002B1899" w:rsidRDefault="00805E9B" w:rsidP="00534E7D">
      <w:pPr>
        <w:pStyle w:val="DotPoint"/>
        <w:rPr>
          <w:rFonts w:ascii="Arial" w:hAnsi="Arial" w:cs="Arial"/>
          <w:b/>
          <w:bCs/>
          <w:lang w:eastAsia="en-AU"/>
        </w:rPr>
      </w:pPr>
      <w:r w:rsidRPr="002B1899">
        <w:rPr>
          <w:rFonts w:ascii="Arial" w:hAnsi="Arial" w:cs="Arial"/>
          <w:b/>
          <w:bCs/>
          <w:lang w:eastAsia="en-AU"/>
        </w:rPr>
        <w:fldChar w:fldCharType="begin"/>
      </w:r>
      <w:r w:rsidRPr="002B1899">
        <w:rPr>
          <w:rFonts w:ascii="Arial" w:hAnsi="Arial" w:cs="Arial"/>
          <w:b/>
          <w:bCs/>
          <w:lang w:eastAsia="en-AU"/>
        </w:rPr>
        <w:instrText xml:space="preserve"> REF _Ref170027914 \h  \* MERGEFORMAT </w:instrText>
      </w:r>
      <w:r w:rsidRPr="002B1899">
        <w:rPr>
          <w:rFonts w:ascii="Arial" w:hAnsi="Arial" w:cs="Arial"/>
          <w:b/>
          <w:bCs/>
          <w:lang w:eastAsia="en-AU"/>
        </w:rPr>
      </w:r>
      <w:r w:rsidRPr="002B1899">
        <w:rPr>
          <w:rFonts w:ascii="Arial" w:hAnsi="Arial" w:cs="Arial"/>
          <w:b/>
          <w:bCs/>
          <w:lang w:eastAsia="en-AU"/>
        </w:rPr>
        <w:fldChar w:fldCharType="separate"/>
      </w:r>
      <w:r w:rsidR="002A6B15" w:rsidRPr="002A6B15">
        <w:rPr>
          <w:b/>
          <w:bCs/>
        </w:rPr>
        <w:t>NDIA Requested Reports</w:t>
      </w:r>
      <w:r w:rsidRPr="002B1899">
        <w:rPr>
          <w:rFonts w:ascii="Arial" w:hAnsi="Arial" w:cs="Arial"/>
          <w:b/>
          <w:bCs/>
          <w:lang w:eastAsia="en-AU"/>
        </w:rPr>
        <w:fldChar w:fldCharType="end"/>
      </w:r>
    </w:p>
    <w:p w14:paraId="03BD372C" w14:textId="77777777" w:rsidR="00496BC7" w:rsidRPr="002B1899" w:rsidRDefault="0092006A" w:rsidP="00534E7D">
      <w:pPr>
        <w:rPr>
          <w:rFonts w:ascii="Arial" w:hAnsi="Arial" w:cs="Arial"/>
          <w:lang w:eastAsia="en-AU"/>
        </w:rPr>
      </w:pPr>
      <w:r w:rsidRPr="002B1899">
        <w:rPr>
          <w:rFonts w:ascii="Arial" w:hAnsi="Arial" w:cs="Arial"/>
          <w:lang w:eastAsia="en-AU"/>
        </w:rPr>
        <w:t>Providers of this support can also</w:t>
      </w:r>
      <w:r w:rsidRPr="002B1899">
        <w:rPr>
          <w:rFonts w:ascii="Arial" w:hAnsi="Arial" w:cs="Arial"/>
          <w:color w:val="00B050"/>
          <w:lang w:eastAsia="en-AU"/>
        </w:rPr>
        <w:t xml:space="preserve"> </w:t>
      </w:r>
      <w:r w:rsidRPr="002B1899">
        <w:rPr>
          <w:rFonts w:ascii="Arial" w:hAnsi="Arial" w:cs="Arial"/>
          <w:lang w:eastAsia="en-AU"/>
        </w:rPr>
        <w:t>claim for the costs of</w:t>
      </w:r>
      <w:r w:rsidR="00496BC7" w:rsidRPr="002B1899">
        <w:rPr>
          <w:rFonts w:ascii="Arial" w:hAnsi="Arial" w:cs="Arial"/>
          <w:lang w:eastAsia="en-AU"/>
        </w:rPr>
        <w:t>:</w:t>
      </w:r>
    </w:p>
    <w:p w14:paraId="0CFA38C0" w14:textId="3E4E87B0" w:rsidR="0092006A" w:rsidRPr="002B1899" w:rsidRDefault="0092006A" w:rsidP="00534E7D">
      <w:pPr>
        <w:pStyle w:val="DotPoint"/>
        <w:rPr>
          <w:rFonts w:ascii="Arial" w:hAnsi="Arial" w:cs="Arial"/>
          <w:lang w:eastAsia="en-AU"/>
        </w:rPr>
      </w:pPr>
      <w:r w:rsidRPr="002B1899">
        <w:rPr>
          <w:rFonts w:ascii="Arial" w:hAnsi="Arial" w:cs="Arial"/>
          <w:b/>
          <w:lang w:eastAsia="en-AU"/>
        </w:rPr>
        <w:fldChar w:fldCharType="begin"/>
      </w:r>
      <w:r w:rsidRPr="002B1899">
        <w:rPr>
          <w:rFonts w:ascii="Arial" w:hAnsi="Arial" w:cs="Arial"/>
          <w:b/>
          <w:lang w:eastAsia="en-AU"/>
        </w:rPr>
        <w:instrText xml:space="preserve"> REF _Ref41312502 \h  \* MERGEFORMAT </w:instrText>
      </w:r>
      <w:r w:rsidRPr="002B1899">
        <w:rPr>
          <w:rFonts w:ascii="Arial" w:hAnsi="Arial" w:cs="Arial"/>
          <w:b/>
          <w:lang w:eastAsia="en-AU"/>
        </w:rPr>
      </w:r>
      <w:r w:rsidRPr="002B1899">
        <w:rPr>
          <w:rFonts w:ascii="Arial" w:hAnsi="Arial" w:cs="Arial"/>
          <w:b/>
          <w:lang w:eastAsia="en-AU"/>
        </w:rPr>
        <w:fldChar w:fldCharType="separate"/>
      </w:r>
      <w:r w:rsidR="002A6B15" w:rsidRPr="002A6B15">
        <w:rPr>
          <w:rFonts w:ascii="Arial" w:hAnsi="Arial" w:cs="Arial"/>
          <w:b/>
        </w:rPr>
        <w:t>Provider Travel – Non-Labour Costs</w:t>
      </w:r>
      <w:r w:rsidRPr="002B1899">
        <w:rPr>
          <w:rFonts w:ascii="Arial" w:hAnsi="Arial" w:cs="Arial"/>
          <w:b/>
          <w:lang w:eastAsia="en-AU"/>
        </w:rPr>
        <w:fldChar w:fldCharType="end"/>
      </w:r>
      <w:r w:rsidRPr="002B1899">
        <w:rPr>
          <w:rFonts w:ascii="Arial" w:hAnsi="Arial" w:cs="Arial"/>
          <w:lang w:eastAsia="en-AU"/>
        </w:rPr>
        <w:t xml:space="preserve"> using </w:t>
      </w:r>
      <w:r w:rsidR="00FC5E4E" w:rsidRPr="002B1899">
        <w:rPr>
          <w:rFonts w:ascii="Arial" w:hAnsi="Arial" w:cs="Arial"/>
          <w:lang w:eastAsia="en-AU"/>
        </w:rPr>
        <w:t>support item</w:t>
      </w:r>
      <w:r w:rsidR="004B13FF" w:rsidRPr="002B1899">
        <w:rPr>
          <w:rFonts w:ascii="Arial" w:hAnsi="Arial" w:cs="Arial"/>
          <w:lang w:eastAsia="en-AU"/>
        </w:rPr>
        <w:t xml:space="preserve"> 01_799_0114_1_1</w:t>
      </w:r>
      <w:r w:rsidR="00046A6E" w:rsidRPr="002B1899">
        <w:rPr>
          <w:rFonts w:ascii="Arial" w:hAnsi="Arial" w:cs="Arial"/>
          <w:lang w:eastAsia="en-AU"/>
        </w:rPr>
        <w:t>.</w:t>
      </w:r>
    </w:p>
    <w:p w14:paraId="765FE634" w14:textId="79E7FDE7" w:rsidR="00D97429" w:rsidRPr="002B1899" w:rsidRDefault="00D97429" w:rsidP="00534E7D">
      <w:pPr>
        <w:rPr>
          <w:rFonts w:ascii="Arial" w:eastAsia="Times New Roman" w:hAnsi="Arial" w:cs="Arial"/>
          <w:color w:val="000000"/>
          <w:szCs w:val="18"/>
          <w:lang w:eastAsia="en-AU"/>
        </w:rPr>
      </w:pPr>
      <w:r w:rsidRPr="002B1899">
        <w:rPr>
          <w:rFonts w:ascii="Arial" w:eastAsia="Times New Roman" w:hAnsi="Arial" w:cs="Arial"/>
          <w:color w:val="000000"/>
          <w:szCs w:val="18"/>
          <w:lang w:eastAsia="en-AU"/>
        </w:rPr>
        <w:t>These support items are subject to price limits</w:t>
      </w:r>
      <w:r w:rsidR="00474B61" w:rsidRPr="002B1899">
        <w:rPr>
          <w:rFonts w:ascii="Arial" w:eastAsia="Times New Roman" w:hAnsi="Arial" w:cs="Arial"/>
          <w:color w:val="000000"/>
          <w:szCs w:val="18"/>
          <w:lang w:eastAsia="en-AU"/>
        </w:rPr>
        <w:t xml:space="preserve"> as set out in the following </w:t>
      </w:r>
      <w:r w:rsidR="0012744D" w:rsidRPr="002B1899">
        <w:rPr>
          <w:rFonts w:ascii="Arial" w:eastAsia="Times New Roman" w:hAnsi="Arial" w:cs="Arial"/>
          <w:color w:val="000000"/>
          <w:szCs w:val="18"/>
          <w:lang w:eastAsia="en-AU"/>
        </w:rPr>
        <w:t>t</w:t>
      </w:r>
      <w:r w:rsidR="00474B61" w:rsidRPr="002B1899">
        <w:rPr>
          <w:rFonts w:ascii="Arial" w:eastAsia="Times New Roman" w:hAnsi="Arial" w:cs="Arial"/>
          <w:color w:val="000000"/>
          <w:szCs w:val="18"/>
          <w:lang w:eastAsia="en-AU"/>
        </w:rPr>
        <w:t>able</w:t>
      </w:r>
      <w:r w:rsidRPr="002B1899">
        <w:rPr>
          <w:rFonts w:ascii="Arial" w:eastAsia="Times New Roman" w:hAnsi="Arial" w:cs="Arial"/>
          <w:color w:val="000000"/>
          <w:szCs w:val="18"/>
          <w:lang w:eastAsia="en-AU"/>
        </w:rPr>
        <w:t xml:space="preserve">. Different price limits apply depending on </w:t>
      </w:r>
      <w:r w:rsidRPr="002B1899">
        <w:rPr>
          <w:rFonts w:ascii="Arial" w:eastAsia="Times New Roman" w:hAnsi="Arial" w:cs="Arial"/>
          <w:bCs/>
          <w:color w:val="000000"/>
          <w:szCs w:val="18"/>
          <w:lang w:eastAsia="en-AU"/>
        </w:rPr>
        <w:t>the</w:t>
      </w:r>
      <w:r w:rsidR="00DB3CA2" w:rsidRPr="002B1899">
        <w:rPr>
          <w:rFonts w:ascii="Arial" w:eastAsia="Times New Roman" w:hAnsi="Arial" w:cs="Arial"/>
          <w:bCs/>
          <w:color w:val="000000"/>
          <w:szCs w:val="18"/>
          <w:lang w:eastAsia="en-AU"/>
        </w:rPr>
        <w:t xml:space="preserve"> </w:t>
      </w:r>
      <w:r w:rsidR="00DA2EA0" w:rsidRPr="002B1899">
        <w:rPr>
          <w:rFonts w:ascii="Arial" w:hAnsi="Arial" w:cs="Arial"/>
          <w:b/>
        </w:rPr>
        <w:fldChar w:fldCharType="begin"/>
      </w:r>
      <w:r w:rsidR="00DA2EA0" w:rsidRPr="002B1899">
        <w:rPr>
          <w:rFonts w:ascii="Arial" w:hAnsi="Arial" w:cs="Arial"/>
          <w:b/>
        </w:rPr>
        <w:instrText xml:space="preserve"> REF _Ref71297990 \h  \* MERGEFORMAT </w:instrText>
      </w:r>
      <w:r w:rsidR="00DA2EA0" w:rsidRPr="002B1899">
        <w:rPr>
          <w:rFonts w:ascii="Arial" w:hAnsi="Arial" w:cs="Arial"/>
          <w:b/>
        </w:rPr>
      </w:r>
      <w:r w:rsidR="00DA2EA0" w:rsidRPr="002B1899">
        <w:rPr>
          <w:rFonts w:ascii="Arial" w:hAnsi="Arial" w:cs="Arial"/>
          <w:b/>
        </w:rPr>
        <w:fldChar w:fldCharType="separate"/>
      </w:r>
      <w:r w:rsidR="002A6B15" w:rsidRPr="002A6B15">
        <w:rPr>
          <w:b/>
        </w:rPr>
        <w:t>Time of Day and Day of Week</w:t>
      </w:r>
      <w:r w:rsidR="00DA2EA0" w:rsidRPr="002B1899">
        <w:rPr>
          <w:rFonts w:ascii="Arial" w:hAnsi="Arial" w:cs="Arial"/>
          <w:b/>
        </w:rPr>
        <w:fldChar w:fldCharType="end"/>
      </w:r>
      <w:r w:rsidRPr="002B1899">
        <w:rPr>
          <w:rFonts w:ascii="Arial" w:eastAsia="Times New Roman" w:hAnsi="Arial" w:cs="Arial"/>
          <w:color w:val="000000"/>
          <w:szCs w:val="18"/>
          <w:lang w:eastAsia="en-AU"/>
        </w:rPr>
        <w:t xml:space="preserve"> and on the</w:t>
      </w:r>
      <w:r w:rsidR="00DB3CA2" w:rsidRPr="002B1899">
        <w:rPr>
          <w:rFonts w:ascii="Arial" w:eastAsia="Times New Roman" w:hAnsi="Arial" w:cs="Arial"/>
          <w:color w:val="000000"/>
          <w:szCs w:val="18"/>
          <w:lang w:eastAsia="en-AU"/>
        </w:rPr>
        <w:t xml:space="preserve"> </w:t>
      </w:r>
      <w:r w:rsidR="00206A90" w:rsidRPr="002B1899">
        <w:rPr>
          <w:rFonts w:ascii="Arial" w:eastAsia="Times New Roman" w:hAnsi="Arial" w:cs="Arial"/>
          <w:b/>
          <w:color w:val="000000"/>
          <w:szCs w:val="18"/>
          <w:lang w:eastAsia="en-AU"/>
        </w:rPr>
        <w:t>Type of Nurse</w:t>
      </w:r>
      <w:r w:rsidR="00206A90" w:rsidRPr="002B1899">
        <w:rPr>
          <w:rFonts w:ascii="Arial" w:eastAsia="Times New Roman" w:hAnsi="Arial" w:cs="Arial"/>
          <w:color w:val="000000"/>
          <w:szCs w:val="18"/>
          <w:lang w:eastAsia="en-AU"/>
        </w:rPr>
        <w:t xml:space="preserve"> </w:t>
      </w:r>
      <w:r w:rsidRPr="002B1899">
        <w:rPr>
          <w:rFonts w:ascii="Arial" w:eastAsia="Times New Roman" w:hAnsi="Arial" w:cs="Arial"/>
          <w:color w:val="000000"/>
          <w:szCs w:val="18"/>
          <w:lang w:eastAsia="en-AU"/>
        </w:rPr>
        <w:t xml:space="preserve">who delivers the support. </w:t>
      </w:r>
    </w:p>
    <w:tbl>
      <w:tblPr>
        <w:tblStyle w:val="GridTable4-Accent4"/>
        <w:tblW w:w="5000" w:type="pct"/>
        <w:tblLayout w:type="fixed"/>
        <w:tblLook w:val="0420" w:firstRow="1" w:lastRow="0" w:firstColumn="0" w:lastColumn="0" w:noHBand="0" w:noVBand="1"/>
        <w:tblCaption w:val="Self-Management Capacity Building"/>
      </w:tblPr>
      <w:tblGrid>
        <w:gridCol w:w="1927"/>
        <w:gridCol w:w="3849"/>
        <w:gridCol w:w="965"/>
        <w:gridCol w:w="963"/>
        <w:gridCol w:w="963"/>
        <w:gridCol w:w="961"/>
      </w:tblGrid>
      <w:tr w:rsidR="00E738B4" w:rsidRPr="002B1899" w14:paraId="324EE586" w14:textId="77777777" w:rsidTr="00D7138B">
        <w:trPr>
          <w:cnfStyle w:val="100000000000" w:firstRow="1" w:lastRow="0" w:firstColumn="0" w:lastColumn="0" w:oddVBand="0" w:evenVBand="0" w:oddHBand="0" w:evenHBand="0" w:firstRowFirstColumn="0" w:firstRowLastColumn="0" w:lastRowFirstColumn="0" w:lastRowLastColumn="0"/>
          <w:tblHeader/>
        </w:trPr>
        <w:tc>
          <w:tcPr>
            <w:tcW w:w="1001" w:type="pct"/>
          </w:tcPr>
          <w:p w14:paraId="580F4B88" w14:textId="77777777" w:rsidR="00D10FB8" w:rsidRPr="002B1899" w:rsidRDefault="00D10FB8" w:rsidP="00534E7D">
            <w:pPr>
              <w:rPr>
                <w:rFonts w:ascii="Arial" w:eastAsia="Times New Roman" w:hAnsi="Arial" w:cs="Arial"/>
                <w:szCs w:val="16"/>
                <w:lang w:eastAsia="en-AU"/>
              </w:rPr>
            </w:pPr>
            <w:r w:rsidRPr="002B1899">
              <w:rPr>
                <w:rFonts w:ascii="Arial" w:eastAsia="Times New Roman" w:hAnsi="Arial" w:cs="Arial"/>
                <w:szCs w:val="16"/>
                <w:lang w:eastAsia="en-AU"/>
              </w:rPr>
              <w:t>Item Number</w:t>
            </w:r>
          </w:p>
        </w:tc>
        <w:tc>
          <w:tcPr>
            <w:tcW w:w="1999" w:type="pct"/>
          </w:tcPr>
          <w:p w14:paraId="5DD176F2" w14:textId="77777777" w:rsidR="00D10FB8" w:rsidRPr="002B1899" w:rsidRDefault="00D10FB8" w:rsidP="00534E7D">
            <w:pPr>
              <w:rPr>
                <w:rFonts w:ascii="Arial" w:eastAsia="Times New Roman" w:hAnsi="Arial" w:cs="Arial"/>
                <w:b w:val="0"/>
                <w:bCs w:val="0"/>
                <w:szCs w:val="16"/>
                <w:lang w:eastAsia="en-AU"/>
              </w:rPr>
            </w:pPr>
            <w:r w:rsidRPr="002B1899">
              <w:rPr>
                <w:rFonts w:ascii="Arial" w:eastAsia="Times New Roman" w:hAnsi="Arial" w:cs="Arial"/>
                <w:szCs w:val="16"/>
                <w:lang w:eastAsia="en-AU"/>
              </w:rPr>
              <w:t>Item Name and Notes</w:t>
            </w:r>
          </w:p>
        </w:tc>
        <w:tc>
          <w:tcPr>
            <w:tcW w:w="501" w:type="pct"/>
          </w:tcPr>
          <w:p w14:paraId="47CD1A40" w14:textId="77777777" w:rsidR="00D10FB8" w:rsidRPr="002B1899" w:rsidRDefault="00D10FB8"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Unit</w:t>
            </w:r>
          </w:p>
        </w:tc>
        <w:tc>
          <w:tcPr>
            <w:tcW w:w="500" w:type="pct"/>
          </w:tcPr>
          <w:p w14:paraId="2274D827" w14:textId="77777777" w:rsidR="00D10FB8" w:rsidRPr="002B1899" w:rsidRDefault="00D10FB8"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National</w:t>
            </w:r>
          </w:p>
        </w:tc>
        <w:tc>
          <w:tcPr>
            <w:tcW w:w="500" w:type="pct"/>
          </w:tcPr>
          <w:p w14:paraId="77950DE8" w14:textId="77777777" w:rsidR="00D10FB8" w:rsidRPr="002B1899" w:rsidRDefault="00D10FB8"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Remote</w:t>
            </w:r>
          </w:p>
        </w:tc>
        <w:tc>
          <w:tcPr>
            <w:tcW w:w="499" w:type="pct"/>
          </w:tcPr>
          <w:p w14:paraId="2C4370E6" w14:textId="77777777" w:rsidR="00D10FB8" w:rsidRPr="002B1899" w:rsidRDefault="00D10FB8"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Very Remote</w:t>
            </w:r>
          </w:p>
        </w:tc>
      </w:tr>
      <w:tr w:rsidR="009B4C1F" w:rsidRPr="002B1899" w14:paraId="28922E4C" w14:textId="77777777" w:rsidTr="00D7138B">
        <w:trPr>
          <w:cnfStyle w:val="000000100000" w:firstRow="0" w:lastRow="0" w:firstColumn="0" w:lastColumn="0" w:oddVBand="0" w:evenVBand="0" w:oddHBand="1" w:evenHBand="0" w:firstRowFirstColumn="0" w:firstRowLastColumn="0" w:lastRowFirstColumn="0" w:lastRowLastColumn="0"/>
        </w:trPr>
        <w:tc>
          <w:tcPr>
            <w:tcW w:w="1001" w:type="pct"/>
          </w:tcPr>
          <w:p w14:paraId="17C8017A" w14:textId="77777777" w:rsidR="009B4C1F" w:rsidRPr="002B1899" w:rsidRDefault="009B4C1F" w:rsidP="009B4C1F">
            <w:pPr>
              <w:rPr>
                <w:rFonts w:ascii="Arial" w:eastAsia="Times New Roman" w:hAnsi="Arial" w:cs="Arial"/>
                <w:color w:val="000000"/>
                <w:szCs w:val="18"/>
                <w:lang w:eastAsia="en-AU"/>
              </w:rPr>
            </w:pPr>
            <w:r w:rsidRPr="002B1899">
              <w:rPr>
                <w:rFonts w:ascii="Arial" w:eastAsia="Times New Roman" w:hAnsi="Arial" w:cs="Arial"/>
                <w:color w:val="000000"/>
                <w:szCs w:val="18"/>
                <w:lang w:eastAsia="en-AU"/>
              </w:rPr>
              <w:t>01_600_0114_1_1</w:t>
            </w:r>
          </w:p>
        </w:tc>
        <w:tc>
          <w:tcPr>
            <w:tcW w:w="1999" w:type="pct"/>
          </w:tcPr>
          <w:p w14:paraId="6EED56D8" w14:textId="16CE3B7C" w:rsidR="009B4C1F" w:rsidRPr="002B1899" w:rsidRDefault="009B4C1F" w:rsidP="009B4C1F">
            <w:pPr>
              <w:rPr>
                <w:rFonts w:ascii="Arial" w:eastAsia="Times New Roman" w:hAnsi="Arial" w:cs="Arial"/>
                <w:color w:val="000000"/>
                <w:szCs w:val="16"/>
                <w:lang w:eastAsia="en-AU"/>
              </w:rPr>
            </w:pPr>
            <w:r w:rsidRPr="002B1899">
              <w:t>Delivery of Health Supports by an Enrolled Nurse - Weekday Daytime</w:t>
            </w:r>
          </w:p>
        </w:tc>
        <w:tc>
          <w:tcPr>
            <w:tcW w:w="501" w:type="pct"/>
          </w:tcPr>
          <w:p w14:paraId="22299F25" w14:textId="77777777" w:rsidR="009B4C1F" w:rsidRPr="002B1899" w:rsidRDefault="009B4C1F" w:rsidP="009B4C1F">
            <w:pPr>
              <w:jc w:val="center"/>
              <w:rPr>
                <w:rFonts w:ascii="Arial" w:eastAsia="Times New Roman" w:hAnsi="Arial" w:cs="Arial"/>
                <w:color w:val="000000"/>
                <w:szCs w:val="18"/>
                <w:lang w:eastAsia="en-AU"/>
              </w:rPr>
            </w:pPr>
            <w:r w:rsidRPr="002B1899">
              <w:rPr>
                <w:rFonts w:ascii="Arial" w:eastAsia="Times New Roman" w:hAnsi="Arial" w:cs="Arial"/>
                <w:color w:val="000000"/>
                <w:szCs w:val="18"/>
                <w:lang w:eastAsia="en-AU"/>
              </w:rPr>
              <w:t>Hour</w:t>
            </w:r>
          </w:p>
        </w:tc>
        <w:tc>
          <w:tcPr>
            <w:tcW w:w="500" w:type="pct"/>
          </w:tcPr>
          <w:p w14:paraId="31CB1FE4" w14:textId="0CD21335" w:rsidR="009B4C1F" w:rsidRPr="002B1899" w:rsidRDefault="009B4C1F" w:rsidP="009B4C1F">
            <w:pPr>
              <w:jc w:val="center"/>
              <w:rPr>
                <w:rFonts w:ascii="Arial" w:eastAsia="Times New Roman" w:hAnsi="Arial" w:cs="Arial"/>
                <w:szCs w:val="16"/>
                <w:lang w:eastAsia="en-AU"/>
              </w:rPr>
            </w:pPr>
            <w:r w:rsidRPr="002B1899">
              <w:t xml:space="preserve"> $</w:t>
            </w:r>
            <w:r w:rsidR="00EC1964" w:rsidRPr="002B1899">
              <w:t>99.88</w:t>
            </w:r>
          </w:p>
        </w:tc>
        <w:tc>
          <w:tcPr>
            <w:tcW w:w="500" w:type="pct"/>
          </w:tcPr>
          <w:p w14:paraId="58933250" w14:textId="41BB9B44" w:rsidR="009B4C1F" w:rsidRPr="002B1899" w:rsidRDefault="009B4C1F" w:rsidP="009B4C1F">
            <w:pPr>
              <w:jc w:val="center"/>
              <w:rPr>
                <w:rFonts w:ascii="Arial" w:eastAsia="Times New Roman" w:hAnsi="Arial" w:cs="Arial"/>
                <w:szCs w:val="16"/>
                <w:lang w:eastAsia="en-AU"/>
              </w:rPr>
            </w:pPr>
            <w:r w:rsidRPr="002B1899">
              <w:t xml:space="preserve"> $</w:t>
            </w:r>
            <w:r w:rsidR="00BB1CC4" w:rsidRPr="002B1899">
              <w:t>13</w:t>
            </w:r>
            <w:r w:rsidR="00EC1964" w:rsidRPr="002B1899">
              <w:t>9.83</w:t>
            </w:r>
          </w:p>
        </w:tc>
        <w:tc>
          <w:tcPr>
            <w:tcW w:w="499" w:type="pct"/>
          </w:tcPr>
          <w:p w14:paraId="21FE01A7" w14:textId="7A71B425" w:rsidR="009B4C1F" w:rsidRPr="002B1899" w:rsidRDefault="009B4C1F" w:rsidP="009B4C1F">
            <w:pPr>
              <w:jc w:val="center"/>
              <w:rPr>
                <w:rFonts w:ascii="Arial" w:eastAsia="Times New Roman" w:hAnsi="Arial" w:cs="Arial"/>
                <w:szCs w:val="16"/>
                <w:lang w:eastAsia="en-AU"/>
              </w:rPr>
            </w:pPr>
            <w:r w:rsidRPr="002B1899">
              <w:t xml:space="preserve"> $</w:t>
            </w:r>
            <w:r w:rsidR="00EC1964" w:rsidRPr="002B1899">
              <w:t>149.82</w:t>
            </w:r>
            <w:r w:rsidRPr="002B1899">
              <w:t xml:space="preserve"> </w:t>
            </w:r>
          </w:p>
        </w:tc>
      </w:tr>
      <w:tr w:rsidR="009B4C1F" w:rsidRPr="002B1899" w14:paraId="5C7F178D" w14:textId="77777777" w:rsidTr="00D7138B">
        <w:tc>
          <w:tcPr>
            <w:tcW w:w="1001" w:type="pct"/>
          </w:tcPr>
          <w:p w14:paraId="0B06F028" w14:textId="77777777" w:rsidR="009B4C1F" w:rsidRPr="002B1899" w:rsidRDefault="009B4C1F" w:rsidP="009B4C1F">
            <w:pPr>
              <w:rPr>
                <w:rFonts w:ascii="Arial" w:eastAsia="Times New Roman" w:hAnsi="Arial" w:cs="Arial"/>
                <w:color w:val="000000"/>
                <w:szCs w:val="18"/>
                <w:lang w:eastAsia="en-AU"/>
              </w:rPr>
            </w:pPr>
            <w:r w:rsidRPr="002B1899">
              <w:rPr>
                <w:rFonts w:ascii="Arial" w:eastAsia="Times New Roman" w:hAnsi="Arial" w:cs="Arial"/>
                <w:color w:val="000000"/>
                <w:szCs w:val="18"/>
                <w:lang w:eastAsia="en-AU"/>
              </w:rPr>
              <w:t>01_601_0114_1_1</w:t>
            </w:r>
          </w:p>
        </w:tc>
        <w:tc>
          <w:tcPr>
            <w:tcW w:w="1999" w:type="pct"/>
          </w:tcPr>
          <w:p w14:paraId="2437DA24" w14:textId="27A8F2F8" w:rsidR="009B4C1F" w:rsidRPr="002B1899" w:rsidRDefault="009B4C1F" w:rsidP="009B4C1F">
            <w:pPr>
              <w:rPr>
                <w:rFonts w:ascii="Arial" w:eastAsia="Times New Roman" w:hAnsi="Arial" w:cs="Arial"/>
                <w:color w:val="000000"/>
                <w:szCs w:val="16"/>
                <w:lang w:eastAsia="en-AU"/>
              </w:rPr>
            </w:pPr>
            <w:r w:rsidRPr="002B1899">
              <w:t>Delivery of Health Supports by an Enrolled Nurse - Weekday Evening</w:t>
            </w:r>
          </w:p>
        </w:tc>
        <w:tc>
          <w:tcPr>
            <w:tcW w:w="501" w:type="pct"/>
          </w:tcPr>
          <w:p w14:paraId="0DB865FB" w14:textId="77777777" w:rsidR="009B4C1F" w:rsidRPr="002B1899" w:rsidRDefault="009B4C1F" w:rsidP="009B4C1F">
            <w:pPr>
              <w:jc w:val="center"/>
              <w:rPr>
                <w:rFonts w:ascii="Arial" w:eastAsia="Times New Roman" w:hAnsi="Arial" w:cs="Arial"/>
                <w:color w:val="000000"/>
                <w:szCs w:val="18"/>
                <w:lang w:eastAsia="en-AU"/>
              </w:rPr>
            </w:pPr>
            <w:r w:rsidRPr="002B1899">
              <w:rPr>
                <w:rFonts w:ascii="Arial" w:eastAsia="Times New Roman" w:hAnsi="Arial" w:cs="Arial"/>
                <w:color w:val="000000"/>
                <w:szCs w:val="18"/>
                <w:lang w:eastAsia="en-AU"/>
              </w:rPr>
              <w:t>Hour</w:t>
            </w:r>
          </w:p>
        </w:tc>
        <w:tc>
          <w:tcPr>
            <w:tcW w:w="500" w:type="pct"/>
          </w:tcPr>
          <w:p w14:paraId="762D0BEC" w14:textId="1BD1D53E" w:rsidR="009B4C1F" w:rsidRPr="002B1899" w:rsidRDefault="009B4C1F" w:rsidP="009B4C1F">
            <w:pPr>
              <w:jc w:val="center"/>
              <w:rPr>
                <w:rFonts w:ascii="Arial" w:eastAsia="Times New Roman" w:hAnsi="Arial" w:cs="Arial"/>
                <w:szCs w:val="18"/>
                <w:lang w:eastAsia="en-AU"/>
              </w:rPr>
            </w:pPr>
            <w:r w:rsidRPr="002B1899">
              <w:t xml:space="preserve"> $</w:t>
            </w:r>
            <w:r w:rsidR="00EC1964" w:rsidRPr="002B1899">
              <w:t>110.18</w:t>
            </w:r>
            <w:r w:rsidRPr="002B1899">
              <w:t xml:space="preserve"> </w:t>
            </w:r>
          </w:p>
        </w:tc>
        <w:tc>
          <w:tcPr>
            <w:tcW w:w="500" w:type="pct"/>
          </w:tcPr>
          <w:p w14:paraId="392F5059" w14:textId="64EB1C13" w:rsidR="009B4C1F" w:rsidRPr="002B1899" w:rsidRDefault="009B4C1F" w:rsidP="009B4C1F">
            <w:pPr>
              <w:jc w:val="center"/>
              <w:rPr>
                <w:rFonts w:ascii="Arial" w:eastAsia="Times New Roman" w:hAnsi="Arial" w:cs="Arial"/>
                <w:szCs w:val="18"/>
                <w:lang w:eastAsia="en-AU"/>
              </w:rPr>
            </w:pPr>
            <w:r w:rsidRPr="002B1899">
              <w:t xml:space="preserve"> $</w:t>
            </w:r>
            <w:r w:rsidR="00EC1964" w:rsidRPr="002B1899">
              <w:t>154.25</w:t>
            </w:r>
            <w:r w:rsidRPr="002B1899">
              <w:t xml:space="preserve"> </w:t>
            </w:r>
          </w:p>
        </w:tc>
        <w:tc>
          <w:tcPr>
            <w:tcW w:w="499" w:type="pct"/>
          </w:tcPr>
          <w:p w14:paraId="672A4AA9" w14:textId="0A8D4A58" w:rsidR="009B4C1F" w:rsidRPr="002B1899" w:rsidRDefault="009B4C1F" w:rsidP="009B4C1F">
            <w:pPr>
              <w:jc w:val="center"/>
              <w:rPr>
                <w:rFonts w:ascii="Arial" w:eastAsia="Times New Roman" w:hAnsi="Arial" w:cs="Arial"/>
                <w:szCs w:val="16"/>
                <w:lang w:eastAsia="en-AU"/>
              </w:rPr>
            </w:pPr>
            <w:r w:rsidRPr="002B1899">
              <w:t xml:space="preserve"> $</w:t>
            </w:r>
            <w:r w:rsidR="00EC1964" w:rsidRPr="002B1899">
              <w:t>165.27</w:t>
            </w:r>
            <w:r w:rsidRPr="002B1899">
              <w:t xml:space="preserve"> </w:t>
            </w:r>
          </w:p>
        </w:tc>
      </w:tr>
      <w:tr w:rsidR="009B4C1F" w:rsidRPr="002B1899" w14:paraId="6BDBEBCA" w14:textId="77777777" w:rsidTr="00D7138B">
        <w:trPr>
          <w:cnfStyle w:val="000000100000" w:firstRow="0" w:lastRow="0" w:firstColumn="0" w:lastColumn="0" w:oddVBand="0" w:evenVBand="0" w:oddHBand="1" w:evenHBand="0" w:firstRowFirstColumn="0" w:firstRowLastColumn="0" w:lastRowFirstColumn="0" w:lastRowLastColumn="0"/>
        </w:trPr>
        <w:tc>
          <w:tcPr>
            <w:tcW w:w="1001" w:type="pct"/>
          </w:tcPr>
          <w:p w14:paraId="12B7541E" w14:textId="77777777" w:rsidR="009B4C1F" w:rsidRPr="002B1899" w:rsidRDefault="009B4C1F" w:rsidP="009B4C1F">
            <w:pPr>
              <w:rPr>
                <w:rFonts w:ascii="Arial" w:eastAsia="Times New Roman" w:hAnsi="Arial" w:cs="Arial"/>
                <w:color w:val="000000"/>
                <w:szCs w:val="18"/>
                <w:lang w:eastAsia="en-AU"/>
              </w:rPr>
            </w:pPr>
            <w:r w:rsidRPr="002B1899">
              <w:rPr>
                <w:rFonts w:ascii="Arial" w:eastAsia="Times New Roman" w:hAnsi="Arial" w:cs="Arial"/>
                <w:color w:val="000000"/>
                <w:szCs w:val="18"/>
                <w:lang w:eastAsia="en-AU"/>
              </w:rPr>
              <w:t>01_605_0114_1_1</w:t>
            </w:r>
          </w:p>
        </w:tc>
        <w:tc>
          <w:tcPr>
            <w:tcW w:w="1999" w:type="pct"/>
          </w:tcPr>
          <w:p w14:paraId="1E22B8D9" w14:textId="1147F855" w:rsidR="009B4C1F" w:rsidRPr="002B1899" w:rsidRDefault="009B4C1F" w:rsidP="009B4C1F">
            <w:pPr>
              <w:rPr>
                <w:rFonts w:ascii="Arial" w:eastAsia="Times New Roman" w:hAnsi="Arial" w:cs="Arial"/>
                <w:color w:val="000000"/>
                <w:szCs w:val="16"/>
                <w:lang w:eastAsia="en-AU"/>
              </w:rPr>
            </w:pPr>
            <w:r w:rsidRPr="002B1899">
              <w:t>Delivery of Health Supports by an Enrolled Nurse - Weekday Night</w:t>
            </w:r>
          </w:p>
        </w:tc>
        <w:tc>
          <w:tcPr>
            <w:tcW w:w="501" w:type="pct"/>
          </w:tcPr>
          <w:p w14:paraId="351A2E48" w14:textId="77777777" w:rsidR="009B4C1F" w:rsidRPr="002B1899" w:rsidRDefault="009B4C1F" w:rsidP="009B4C1F">
            <w:pPr>
              <w:jc w:val="center"/>
              <w:rPr>
                <w:rFonts w:ascii="Arial" w:eastAsia="Times New Roman" w:hAnsi="Arial" w:cs="Arial"/>
                <w:color w:val="000000"/>
                <w:szCs w:val="18"/>
                <w:lang w:eastAsia="en-AU"/>
              </w:rPr>
            </w:pPr>
            <w:r w:rsidRPr="002B1899">
              <w:rPr>
                <w:rFonts w:ascii="Arial" w:eastAsia="Times New Roman" w:hAnsi="Arial" w:cs="Arial"/>
                <w:color w:val="000000"/>
                <w:szCs w:val="18"/>
                <w:lang w:eastAsia="en-AU"/>
              </w:rPr>
              <w:t>Hour</w:t>
            </w:r>
          </w:p>
        </w:tc>
        <w:tc>
          <w:tcPr>
            <w:tcW w:w="500" w:type="pct"/>
          </w:tcPr>
          <w:p w14:paraId="486E44A4" w14:textId="064611BF" w:rsidR="009B4C1F" w:rsidRPr="002B1899" w:rsidRDefault="009B4C1F" w:rsidP="009B4C1F">
            <w:pPr>
              <w:jc w:val="center"/>
              <w:rPr>
                <w:rFonts w:ascii="Arial" w:eastAsia="Times New Roman" w:hAnsi="Arial" w:cs="Arial"/>
                <w:szCs w:val="18"/>
                <w:lang w:eastAsia="en-AU"/>
              </w:rPr>
            </w:pPr>
            <w:r w:rsidRPr="002B1899">
              <w:t xml:space="preserve"> $</w:t>
            </w:r>
            <w:r w:rsidR="00EC1964" w:rsidRPr="002B1899">
              <w:t>112.22</w:t>
            </w:r>
            <w:r w:rsidRPr="002B1899">
              <w:t xml:space="preserve"> </w:t>
            </w:r>
          </w:p>
        </w:tc>
        <w:tc>
          <w:tcPr>
            <w:tcW w:w="500" w:type="pct"/>
          </w:tcPr>
          <w:p w14:paraId="494C222B" w14:textId="58E9EAF3" w:rsidR="009B4C1F" w:rsidRPr="002B1899" w:rsidRDefault="009B4C1F" w:rsidP="009B4C1F">
            <w:pPr>
              <w:jc w:val="center"/>
              <w:rPr>
                <w:rFonts w:ascii="Arial" w:eastAsia="Times New Roman" w:hAnsi="Arial" w:cs="Arial"/>
                <w:szCs w:val="18"/>
                <w:lang w:eastAsia="en-AU"/>
              </w:rPr>
            </w:pPr>
            <w:r w:rsidRPr="002B1899">
              <w:t xml:space="preserve"> $</w:t>
            </w:r>
            <w:r w:rsidR="00EC1964" w:rsidRPr="002B1899">
              <w:t>157.11</w:t>
            </w:r>
            <w:r w:rsidRPr="002B1899">
              <w:t xml:space="preserve"> </w:t>
            </w:r>
          </w:p>
        </w:tc>
        <w:tc>
          <w:tcPr>
            <w:tcW w:w="499" w:type="pct"/>
          </w:tcPr>
          <w:p w14:paraId="08C79641" w14:textId="20BA8768" w:rsidR="009B4C1F" w:rsidRPr="002B1899" w:rsidRDefault="009B4C1F" w:rsidP="009B4C1F">
            <w:pPr>
              <w:jc w:val="center"/>
              <w:rPr>
                <w:rFonts w:ascii="Arial" w:eastAsia="Times New Roman" w:hAnsi="Arial" w:cs="Arial"/>
                <w:szCs w:val="16"/>
                <w:lang w:eastAsia="en-AU"/>
              </w:rPr>
            </w:pPr>
            <w:r w:rsidRPr="002B1899">
              <w:t xml:space="preserve"> $</w:t>
            </w:r>
            <w:r w:rsidR="00EC1964" w:rsidRPr="002B1899">
              <w:t>168.33</w:t>
            </w:r>
            <w:r w:rsidRPr="002B1899">
              <w:t xml:space="preserve"> </w:t>
            </w:r>
          </w:p>
        </w:tc>
      </w:tr>
      <w:tr w:rsidR="009B4C1F" w:rsidRPr="002B1899" w14:paraId="7D0167BA" w14:textId="77777777" w:rsidTr="00D7138B">
        <w:tc>
          <w:tcPr>
            <w:tcW w:w="1001" w:type="pct"/>
          </w:tcPr>
          <w:p w14:paraId="6EF19CB7" w14:textId="77777777" w:rsidR="009B4C1F" w:rsidRPr="002B1899" w:rsidRDefault="009B4C1F" w:rsidP="009B4C1F">
            <w:pPr>
              <w:rPr>
                <w:rFonts w:ascii="Arial" w:eastAsia="Times New Roman" w:hAnsi="Arial" w:cs="Arial"/>
                <w:color w:val="000000"/>
                <w:szCs w:val="18"/>
                <w:lang w:eastAsia="en-AU"/>
              </w:rPr>
            </w:pPr>
            <w:r w:rsidRPr="002B1899">
              <w:rPr>
                <w:rFonts w:ascii="Arial" w:eastAsia="Times New Roman" w:hAnsi="Arial" w:cs="Arial"/>
                <w:color w:val="000000"/>
                <w:szCs w:val="18"/>
                <w:lang w:eastAsia="en-AU"/>
              </w:rPr>
              <w:t>01_602_0114_1_1</w:t>
            </w:r>
          </w:p>
        </w:tc>
        <w:tc>
          <w:tcPr>
            <w:tcW w:w="1999" w:type="pct"/>
          </w:tcPr>
          <w:p w14:paraId="46160DE5" w14:textId="54B81CB5" w:rsidR="009B4C1F" w:rsidRPr="002B1899" w:rsidRDefault="009B4C1F" w:rsidP="009B4C1F">
            <w:pPr>
              <w:rPr>
                <w:rFonts w:ascii="Arial" w:eastAsia="Times New Roman" w:hAnsi="Arial" w:cs="Arial"/>
                <w:color w:val="000000"/>
                <w:szCs w:val="16"/>
                <w:lang w:eastAsia="en-AU"/>
              </w:rPr>
            </w:pPr>
            <w:r w:rsidRPr="002B1899">
              <w:t xml:space="preserve">Delivery of Health Supports by an Enrolled Nurse </w:t>
            </w:r>
            <w:r w:rsidR="00A2399D" w:rsidRPr="002B1899">
              <w:t>-</w:t>
            </w:r>
            <w:r w:rsidRPr="002B1899">
              <w:t xml:space="preserve"> Saturday</w:t>
            </w:r>
          </w:p>
        </w:tc>
        <w:tc>
          <w:tcPr>
            <w:tcW w:w="501" w:type="pct"/>
          </w:tcPr>
          <w:p w14:paraId="571FD5F1" w14:textId="77777777" w:rsidR="009B4C1F" w:rsidRPr="002B1899" w:rsidRDefault="009B4C1F" w:rsidP="009B4C1F">
            <w:pPr>
              <w:jc w:val="center"/>
              <w:rPr>
                <w:rFonts w:ascii="Arial" w:eastAsia="Times New Roman" w:hAnsi="Arial" w:cs="Arial"/>
                <w:color w:val="000000"/>
                <w:szCs w:val="18"/>
                <w:lang w:eastAsia="en-AU"/>
              </w:rPr>
            </w:pPr>
            <w:r w:rsidRPr="002B1899">
              <w:rPr>
                <w:rFonts w:ascii="Arial" w:eastAsia="Times New Roman" w:hAnsi="Arial" w:cs="Arial"/>
                <w:color w:val="000000"/>
                <w:szCs w:val="18"/>
                <w:lang w:eastAsia="en-AU"/>
              </w:rPr>
              <w:t>Hour</w:t>
            </w:r>
          </w:p>
        </w:tc>
        <w:tc>
          <w:tcPr>
            <w:tcW w:w="500" w:type="pct"/>
          </w:tcPr>
          <w:p w14:paraId="7B5F70E3" w14:textId="768E28B0" w:rsidR="009B4C1F" w:rsidRPr="002B1899" w:rsidRDefault="009B4C1F" w:rsidP="009B4C1F">
            <w:pPr>
              <w:jc w:val="center"/>
              <w:rPr>
                <w:rFonts w:ascii="Arial" w:eastAsia="Times New Roman" w:hAnsi="Arial" w:cs="Arial"/>
                <w:szCs w:val="18"/>
                <w:lang w:eastAsia="en-AU"/>
              </w:rPr>
            </w:pPr>
            <w:r w:rsidRPr="002B1899">
              <w:t xml:space="preserve"> $</w:t>
            </w:r>
            <w:r w:rsidR="00EC1964" w:rsidRPr="002B1899">
              <w:t>142.</w:t>
            </w:r>
            <w:r w:rsidR="005B4FCD" w:rsidRPr="002B1899">
              <w:t>4</w:t>
            </w:r>
            <w:r w:rsidR="00EC1964" w:rsidRPr="002B1899">
              <w:t>8</w:t>
            </w:r>
            <w:r w:rsidRPr="002B1899">
              <w:t xml:space="preserve"> </w:t>
            </w:r>
          </w:p>
        </w:tc>
        <w:tc>
          <w:tcPr>
            <w:tcW w:w="500" w:type="pct"/>
          </w:tcPr>
          <w:p w14:paraId="177ABBB7" w14:textId="70F02678" w:rsidR="009B4C1F" w:rsidRPr="002B1899" w:rsidRDefault="009B4C1F" w:rsidP="009B4C1F">
            <w:pPr>
              <w:jc w:val="center"/>
              <w:rPr>
                <w:rFonts w:ascii="Arial" w:eastAsia="Times New Roman" w:hAnsi="Arial" w:cs="Arial"/>
                <w:szCs w:val="18"/>
                <w:lang w:eastAsia="en-AU"/>
              </w:rPr>
            </w:pPr>
            <w:r w:rsidRPr="002B1899">
              <w:t xml:space="preserve"> $</w:t>
            </w:r>
            <w:r w:rsidR="00EC1964" w:rsidRPr="002B1899">
              <w:t>199.47</w:t>
            </w:r>
            <w:r w:rsidRPr="002B1899">
              <w:t xml:space="preserve"> </w:t>
            </w:r>
          </w:p>
        </w:tc>
        <w:tc>
          <w:tcPr>
            <w:tcW w:w="499" w:type="pct"/>
          </w:tcPr>
          <w:p w14:paraId="5A8009B6" w14:textId="3D0AE321" w:rsidR="009B4C1F" w:rsidRPr="002B1899" w:rsidRDefault="009B4C1F" w:rsidP="009B4C1F">
            <w:pPr>
              <w:jc w:val="center"/>
              <w:rPr>
                <w:rFonts w:ascii="Arial" w:eastAsia="Times New Roman" w:hAnsi="Arial" w:cs="Arial"/>
                <w:szCs w:val="16"/>
                <w:lang w:eastAsia="en-AU"/>
              </w:rPr>
            </w:pPr>
            <w:r w:rsidRPr="002B1899">
              <w:t xml:space="preserve"> $</w:t>
            </w:r>
            <w:r w:rsidR="00EC1964" w:rsidRPr="002B1899">
              <w:t>213.72</w:t>
            </w:r>
            <w:r w:rsidRPr="002B1899">
              <w:t xml:space="preserve"> </w:t>
            </w:r>
          </w:p>
        </w:tc>
      </w:tr>
      <w:tr w:rsidR="009B4C1F" w:rsidRPr="002B1899" w14:paraId="625F51A3" w14:textId="77777777" w:rsidTr="00D7138B">
        <w:trPr>
          <w:cnfStyle w:val="000000100000" w:firstRow="0" w:lastRow="0" w:firstColumn="0" w:lastColumn="0" w:oddVBand="0" w:evenVBand="0" w:oddHBand="1" w:evenHBand="0" w:firstRowFirstColumn="0" w:firstRowLastColumn="0" w:lastRowFirstColumn="0" w:lastRowLastColumn="0"/>
        </w:trPr>
        <w:tc>
          <w:tcPr>
            <w:tcW w:w="1001" w:type="pct"/>
          </w:tcPr>
          <w:p w14:paraId="39F537E4" w14:textId="77777777" w:rsidR="009B4C1F" w:rsidRPr="002B1899" w:rsidRDefault="009B4C1F" w:rsidP="009B4C1F">
            <w:pPr>
              <w:rPr>
                <w:rFonts w:ascii="Arial" w:eastAsia="Times New Roman" w:hAnsi="Arial" w:cs="Arial"/>
                <w:color w:val="000000"/>
                <w:szCs w:val="18"/>
                <w:lang w:eastAsia="en-AU"/>
              </w:rPr>
            </w:pPr>
            <w:r w:rsidRPr="002B1899">
              <w:rPr>
                <w:rFonts w:ascii="Arial" w:eastAsia="Times New Roman" w:hAnsi="Arial" w:cs="Arial"/>
                <w:color w:val="000000"/>
                <w:szCs w:val="18"/>
                <w:lang w:eastAsia="en-AU"/>
              </w:rPr>
              <w:t>01_603_0114_1_1</w:t>
            </w:r>
          </w:p>
        </w:tc>
        <w:tc>
          <w:tcPr>
            <w:tcW w:w="1999" w:type="pct"/>
          </w:tcPr>
          <w:p w14:paraId="0F6E0045" w14:textId="67829ACD" w:rsidR="009B4C1F" w:rsidRPr="002B1899" w:rsidRDefault="009B4C1F" w:rsidP="009B4C1F">
            <w:pPr>
              <w:rPr>
                <w:rFonts w:ascii="Arial" w:eastAsia="Times New Roman" w:hAnsi="Arial" w:cs="Arial"/>
                <w:color w:val="000000"/>
                <w:szCs w:val="16"/>
                <w:lang w:eastAsia="en-AU"/>
              </w:rPr>
            </w:pPr>
            <w:r w:rsidRPr="002B1899">
              <w:t xml:space="preserve">Delivery of Health Supports by an Enrolled Nurse </w:t>
            </w:r>
            <w:r w:rsidR="00A2399D" w:rsidRPr="002B1899">
              <w:t>-</w:t>
            </w:r>
            <w:r w:rsidRPr="002B1899">
              <w:t xml:space="preserve"> Sunday</w:t>
            </w:r>
          </w:p>
        </w:tc>
        <w:tc>
          <w:tcPr>
            <w:tcW w:w="501" w:type="pct"/>
          </w:tcPr>
          <w:p w14:paraId="0A0D13C3" w14:textId="77777777" w:rsidR="009B4C1F" w:rsidRPr="002B1899" w:rsidRDefault="009B4C1F" w:rsidP="009B4C1F">
            <w:pPr>
              <w:jc w:val="center"/>
              <w:rPr>
                <w:rFonts w:ascii="Arial" w:eastAsia="Times New Roman" w:hAnsi="Arial" w:cs="Arial"/>
                <w:color w:val="000000"/>
                <w:szCs w:val="18"/>
                <w:lang w:eastAsia="en-AU"/>
              </w:rPr>
            </w:pPr>
            <w:r w:rsidRPr="002B1899">
              <w:rPr>
                <w:rFonts w:ascii="Arial" w:eastAsia="Times New Roman" w:hAnsi="Arial" w:cs="Arial"/>
                <w:color w:val="000000"/>
                <w:szCs w:val="18"/>
                <w:lang w:eastAsia="en-AU"/>
              </w:rPr>
              <w:t>Hour</w:t>
            </w:r>
          </w:p>
        </w:tc>
        <w:tc>
          <w:tcPr>
            <w:tcW w:w="500" w:type="pct"/>
          </w:tcPr>
          <w:p w14:paraId="32BBD843" w14:textId="3497349E" w:rsidR="009B4C1F" w:rsidRPr="002B1899" w:rsidRDefault="009B4C1F" w:rsidP="009B4C1F">
            <w:pPr>
              <w:jc w:val="center"/>
              <w:rPr>
                <w:rFonts w:ascii="Arial" w:eastAsia="Times New Roman" w:hAnsi="Arial" w:cs="Arial"/>
                <w:szCs w:val="18"/>
                <w:lang w:eastAsia="en-AU"/>
              </w:rPr>
            </w:pPr>
            <w:r w:rsidRPr="002B1899">
              <w:t xml:space="preserve"> $</w:t>
            </w:r>
            <w:r w:rsidR="00EC1964" w:rsidRPr="002B1899">
              <w:t>163.79</w:t>
            </w:r>
            <w:r w:rsidRPr="002B1899">
              <w:t xml:space="preserve"> </w:t>
            </w:r>
          </w:p>
        </w:tc>
        <w:tc>
          <w:tcPr>
            <w:tcW w:w="500" w:type="pct"/>
          </w:tcPr>
          <w:p w14:paraId="6B64538F" w14:textId="6C8ECFF0" w:rsidR="009B4C1F" w:rsidRPr="002B1899" w:rsidRDefault="009B4C1F" w:rsidP="009B4C1F">
            <w:pPr>
              <w:jc w:val="center"/>
              <w:rPr>
                <w:rFonts w:ascii="Arial" w:eastAsia="Times New Roman" w:hAnsi="Arial" w:cs="Arial"/>
                <w:szCs w:val="18"/>
                <w:lang w:eastAsia="en-AU"/>
              </w:rPr>
            </w:pPr>
            <w:r w:rsidRPr="002B1899">
              <w:t xml:space="preserve"> $</w:t>
            </w:r>
            <w:r w:rsidR="00EC1964" w:rsidRPr="002B1899">
              <w:t>229.31</w:t>
            </w:r>
            <w:r w:rsidRPr="002B1899">
              <w:t xml:space="preserve"> </w:t>
            </w:r>
          </w:p>
        </w:tc>
        <w:tc>
          <w:tcPr>
            <w:tcW w:w="499" w:type="pct"/>
          </w:tcPr>
          <w:p w14:paraId="02E69142" w14:textId="00CAE48C" w:rsidR="009B4C1F" w:rsidRPr="002B1899" w:rsidRDefault="009B4C1F" w:rsidP="009B4C1F">
            <w:pPr>
              <w:jc w:val="center"/>
              <w:rPr>
                <w:rFonts w:ascii="Arial" w:eastAsia="Times New Roman" w:hAnsi="Arial" w:cs="Arial"/>
                <w:szCs w:val="16"/>
                <w:lang w:eastAsia="en-AU"/>
              </w:rPr>
            </w:pPr>
            <w:r w:rsidRPr="002B1899">
              <w:t xml:space="preserve"> $</w:t>
            </w:r>
            <w:r w:rsidR="00EC1964" w:rsidRPr="002B1899">
              <w:t>245.69</w:t>
            </w:r>
            <w:r w:rsidRPr="002B1899">
              <w:t xml:space="preserve"> </w:t>
            </w:r>
          </w:p>
        </w:tc>
      </w:tr>
      <w:tr w:rsidR="009B4C1F" w:rsidRPr="002B1899" w14:paraId="0D49B5AB" w14:textId="77777777" w:rsidTr="00D7138B">
        <w:tc>
          <w:tcPr>
            <w:tcW w:w="1001" w:type="pct"/>
          </w:tcPr>
          <w:p w14:paraId="7DCBD10D" w14:textId="77777777" w:rsidR="009B4C1F" w:rsidRPr="002B1899" w:rsidRDefault="009B4C1F" w:rsidP="009B4C1F">
            <w:pPr>
              <w:rPr>
                <w:rFonts w:ascii="Arial" w:eastAsia="Times New Roman" w:hAnsi="Arial" w:cs="Arial"/>
                <w:color w:val="000000"/>
                <w:szCs w:val="18"/>
                <w:lang w:eastAsia="en-AU"/>
              </w:rPr>
            </w:pPr>
            <w:r w:rsidRPr="002B1899">
              <w:rPr>
                <w:rFonts w:ascii="Arial" w:eastAsia="Times New Roman" w:hAnsi="Arial" w:cs="Arial"/>
                <w:color w:val="000000"/>
                <w:szCs w:val="18"/>
                <w:lang w:eastAsia="en-AU"/>
              </w:rPr>
              <w:t>01_604_0114_1_1</w:t>
            </w:r>
          </w:p>
        </w:tc>
        <w:tc>
          <w:tcPr>
            <w:tcW w:w="1999" w:type="pct"/>
          </w:tcPr>
          <w:p w14:paraId="0F1FD3B7" w14:textId="38ACEE92" w:rsidR="009B4C1F" w:rsidRPr="002B1899" w:rsidRDefault="009B4C1F" w:rsidP="009B4C1F">
            <w:pPr>
              <w:rPr>
                <w:rFonts w:ascii="Arial" w:eastAsia="Times New Roman" w:hAnsi="Arial" w:cs="Arial"/>
                <w:color w:val="000000"/>
                <w:szCs w:val="16"/>
                <w:lang w:eastAsia="en-AU"/>
              </w:rPr>
            </w:pPr>
            <w:r w:rsidRPr="002B1899">
              <w:t>Delivery of Health Supports by an Enrolled Nurse - Public Holiday</w:t>
            </w:r>
          </w:p>
        </w:tc>
        <w:tc>
          <w:tcPr>
            <w:tcW w:w="501" w:type="pct"/>
          </w:tcPr>
          <w:p w14:paraId="5309CDD9" w14:textId="77777777" w:rsidR="009B4C1F" w:rsidRPr="002B1899" w:rsidRDefault="009B4C1F" w:rsidP="009B4C1F">
            <w:pPr>
              <w:jc w:val="center"/>
              <w:rPr>
                <w:rFonts w:ascii="Arial" w:eastAsia="Times New Roman" w:hAnsi="Arial" w:cs="Arial"/>
                <w:color w:val="000000"/>
                <w:szCs w:val="18"/>
                <w:lang w:eastAsia="en-AU"/>
              </w:rPr>
            </w:pPr>
            <w:r w:rsidRPr="002B1899">
              <w:rPr>
                <w:rFonts w:ascii="Arial" w:eastAsia="Times New Roman" w:hAnsi="Arial" w:cs="Arial"/>
                <w:color w:val="000000"/>
                <w:szCs w:val="18"/>
                <w:lang w:eastAsia="en-AU"/>
              </w:rPr>
              <w:t>Hour</w:t>
            </w:r>
          </w:p>
        </w:tc>
        <w:tc>
          <w:tcPr>
            <w:tcW w:w="500" w:type="pct"/>
          </w:tcPr>
          <w:p w14:paraId="3A2AEAC7" w14:textId="023107AF" w:rsidR="009B4C1F" w:rsidRPr="002B1899" w:rsidRDefault="009B4C1F" w:rsidP="009B4C1F">
            <w:pPr>
              <w:jc w:val="center"/>
              <w:rPr>
                <w:rFonts w:ascii="Arial" w:eastAsia="Times New Roman" w:hAnsi="Arial" w:cs="Arial"/>
                <w:szCs w:val="18"/>
                <w:lang w:eastAsia="en-AU"/>
              </w:rPr>
            </w:pPr>
            <w:r w:rsidRPr="002B1899">
              <w:t xml:space="preserve"> $</w:t>
            </w:r>
            <w:r w:rsidR="00EC1964" w:rsidRPr="002B1899">
              <w:t>185.08</w:t>
            </w:r>
            <w:r w:rsidRPr="002B1899">
              <w:t xml:space="preserve"> </w:t>
            </w:r>
          </w:p>
        </w:tc>
        <w:tc>
          <w:tcPr>
            <w:tcW w:w="500" w:type="pct"/>
          </w:tcPr>
          <w:p w14:paraId="1B7DB22E" w14:textId="279E53CF" w:rsidR="009B4C1F" w:rsidRPr="002B1899" w:rsidRDefault="009B4C1F" w:rsidP="009B4C1F">
            <w:pPr>
              <w:jc w:val="center"/>
              <w:rPr>
                <w:rFonts w:ascii="Arial" w:eastAsia="Times New Roman" w:hAnsi="Arial" w:cs="Arial"/>
                <w:szCs w:val="18"/>
                <w:lang w:eastAsia="en-AU"/>
              </w:rPr>
            </w:pPr>
            <w:r w:rsidRPr="002B1899">
              <w:t xml:space="preserve"> $</w:t>
            </w:r>
            <w:r w:rsidR="00EC1964" w:rsidRPr="002B1899">
              <w:t>259.11</w:t>
            </w:r>
            <w:r w:rsidRPr="002B1899">
              <w:t xml:space="preserve"> </w:t>
            </w:r>
          </w:p>
        </w:tc>
        <w:tc>
          <w:tcPr>
            <w:tcW w:w="499" w:type="pct"/>
          </w:tcPr>
          <w:p w14:paraId="4029590A" w14:textId="2C5C4387" w:rsidR="009B4C1F" w:rsidRPr="002B1899" w:rsidRDefault="009B4C1F" w:rsidP="009B4C1F">
            <w:pPr>
              <w:jc w:val="center"/>
              <w:rPr>
                <w:rFonts w:ascii="Arial" w:eastAsia="Times New Roman" w:hAnsi="Arial" w:cs="Arial"/>
                <w:szCs w:val="16"/>
                <w:lang w:eastAsia="en-AU"/>
              </w:rPr>
            </w:pPr>
            <w:r w:rsidRPr="002B1899">
              <w:t xml:space="preserve"> $</w:t>
            </w:r>
            <w:r w:rsidR="00EC1964" w:rsidRPr="002B1899">
              <w:t>277.62</w:t>
            </w:r>
            <w:r w:rsidRPr="002B1899">
              <w:t xml:space="preserve"> </w:t>
            </w:r>
          </w:p>
        </w:tc>
      </w:tr>
      <w:tr w:rsidR="009B4C1F" w:rsidRPr="002B1899" w14:paraId="71396CB0" w14:textId="77777777" w:rsidTr="00D7138B">
        <w:trPr>
          <w:cnfStyle w:val="000000100000" w:firstRow="0" w:lastRow="0" w:firstColumn="0" w:lastColumn="0" w:oddVBand="0" w:evenVBand="0" w:oddHBand="1" w:evenHBand="0" w:firstRowFirstColumn="0" w:firstRowLastColumn="0" w:lastRowFirstColumn="0" w:lastRowLastColumn="0"/>
        </w:trPr>
        <w:tc>
          <w:tcPr>
            <w:tcW w:w="1001" w:type="pct"/>
          </w:tcPr>
          <w:p w14:paraId="5FCB1D36" w14:textId="77777777" w:rsidR="009B4C1F" w:rsidRPr="002B1899" w:rsidRDefault="009B4C1F" w:rsidP="009B4C1F">
            <w:pPr>
              <w:rPr>
                <w:rFonts w:ascii="Arial" w:eastAsia="Times New Roman" w:hAnsi="Arial" w:cs="Arial"/>
                <w:color w:val="000000"/>
                <w:szCs w:val="18"/>
                <w:lang w:eastAsia="en-AU"/>
              </w:rPr>
            </w:pPr>
            <w:r w:rsidRPr="002B1899">
              <w:rPr>
                <w:rFonts w:ascii="Arial" w:eastAsia="Times New Roman" w:hAnsi="Arial" w:cs="Arial"/>
                <w:color w:val="000000"/>
                <w:szCs w:val="18"/>
                <w:lang w:eastAsia="en-AU"/>
              </w:rPr>
              <w:t>01_606_0114_1_1</w:t>
            </w:r>
          </w:p>
        </w:tc>
        <w:tc>
          <w:tcPr>
            <w:tcW w:w="1999" w:type="pct"/>
          </w:tcPr>
          <w:p w14:paraId="0E2C9462" w14:textId="7FBDEE8F" w:rsidR="009B4C1F" w:rsidRPr="002B1899" w:rsidRDefault="009B4C1F" w:rsidP="009B4C1F">
            <w:pPr>
              <w:rPr>
                <w:rFonts w:ascii="Arial" w:eastAsia="Times New Roman" w:hAnsi="Arial" w:cs="Arial"/>
                <w:color w:val="000000"/>
                <w:szCs w:val="16"/>
                <w:lang w:eastAsia="en-AU"/>
              </w:rPr>
            </w:pPr>
            <w:r w:rsidRPr="002B1899">
              <w:t>Delivery of Health Supports by a Registered Nurse - Weekday Daytime</w:t>
            </w:r>
          </w:p>
        </w:tc>
        <w:tc>
          <w:tcPr>
            <w:tcW w:w="501" w:type="pct"/>
          </w:tcPr>
          <w:p w14:paraId="5F453F6D" w14:textId="77777777" w:rsidR="009B4C1F" w:rsidRPr="002B1899" w:rsidRDefault="009B4C1F" w:rsidP="009B4C1F">
            <w:pPr>
              <w:jc w:val="center"/>
              <w:rPr>
                <w:rFonts w:ascii="Arial" w:eastAsia="Times New Roman" w:hAnsi="Arial" w:cs="Arial"/>
                <w:color w:val="000000"/>
                <w:szCs w:val="18"/>
                <w:lang w:eastAsia="en-AU"/>
              </w:rPr>
            </w:pPr>
            <w:r w:rsidRPr="002B1899">
              <w:rPr>
                <w:rFonts w:ascii="Arial" w:eastAsia="Times New Roman" w:hAnsi="Arial" w:cs="Arial"/>
                <w:color w:val="000000"/>
                <w:szCs w:val="18"/>
                <w:lang w:eastAsia="en-AU"/>
              </w:rPr>
              <w:t>Hour</w:t>
            </w:r>
          </w:p>
        </w:tc>
        <w:tc>
          <w:tcPr>
            <w:tcW w:w="500" w:type="pct"/>
          </w:tcPr>
          <w:p w14:paraId="7E9F31E7" w14:textId="0F819388" w:rsidR="009B4C1F" w:rsidRPr="002B1899" w:rsidRDefault="009B4C1F" w:rsidP="009B4C1F">
            <w:pPr>
              <w:jc w:val="center"/>
              <w:rPr>
                <w:rFonts w:ascii="Arial" w:eastAsia="Times New Roman" w:hAnsi="Arial" w:cs="Arial"/>
                <w:szCs w:val="18"/>
                <w:lang w:eastAsia="en-AU"/>
              </w:rPr>
            </w:pPr>
            <w:r w:rsidRPr="002B1899">
              <w:t xml:space="preserve"> $1</w:t>
            </w:r>
            <w:r w:rsidR="00EC1964" w:rsidRPr="002B1899">
              <w:t>23.65</w:t>
            </w:r>
          </w:p>
        </w:tc>
        <w:tc>
          <w:tcPr>
            <w:tcW w:w="500" w:type="pct"/>
          </w:tcPr>
          <w:p w14:paraId="3C4A6E0B" w14:textId="059F1317" w:rsidR="009B4C1F" w:rsidRPr="002B1899" w:rsidRDefault="009B4C1F" w:rsidP="009B4C1F">
            <w:pPr>
              <w:jc w:val="center"/>
              <w:rPr>
                <w:rFonts w:ascii="Arial" w:eastAsia="Times New Roman" w:hAnsi="Arial" w:cs="Arial"/>
                <w:szCs w:val="18"/>
                <w:lang w:eastAsia="en-AU"/>
              </w:rPr>
            </w:pPr>
            <w:r w:rsidRPr="002B1899">
              <w:t xml:space="preserve"> $</w:t>
            </w:r>
            <w:r w:rsidR="00EC1964" w:rsidRPr="002B1899">
              <w:t>173.11</w:t>
            </w:r>
            <w:r w:rsidRPr="002B1899">
              <w:t xml:space="preserve"> </w:t>
            </w:r>
          </w:p>
        </w:tc>
        <w:tc>
          <w:tcPr>
            <w:tcW w:w="499" w:type="pct"/>
          </w:tcPr>
          <w:p w14:paraId="0E6C710B" w14:textId="29D37C56" w:rsidR="009B4C1F" w:rsidRPr="002B1899" w:rsidRDefault="009B4C1F" w:rsidP="009B4C1F">
            <w:pPr>
              <w:jc w:val="center"/>
              <w:rPr>
                <w:rFonts w:ascii="Arial" w:eastAsia="Times New Roman" w:hAnsi="Arial" w:cs="Arial"/>
                <w:szCs w:val="16"/>
                <w:lang w:eastAsia="en-AU"/>
              </w:rPr>
            </w:pPr>
            <w:r w:rsidRPr="002B1899">
              <w:t xml:space="preserve"> $</w:t>
            </w:r>
            <w:r w:rsidR="00EC1964" w:rsidRPr="002B1899">
              <w:t>185.48</w:t>
            </w:r>
            <w:r w:rsidRPr="002B1899">
              <w:t xml:space="preserve"> </w:t>
            </w:r>
          </w:p>
        </w:tc>
      </w:tr>
      <w:tr w:rsidR="009B4C1F" w:rsidRPr="002B1899" w14:paraId="16403FDC" w14:textId="77777777" w:rsidTr="00D7138B">
        <w:tc>
          <w:tcPr>
            <w:tcW w:w="1001" w:type="pct"/>
          </w:tcPr>
          <w:p w14:paraId="430B96E5" w14:textId="77777777" w:rsidR="009B4C1F" w:rsidRPr="002B1899" w:rsidRDefault="009B4C1F" w:rsidP="009B4C1F">
            <w:pPr>
              <w:rPr>
                <w:rFonts w:ascii="Arial" w:eastAsia="Times New Roman" w:hAnsi="Arial" w:cs="Arial"/>
                <w:color w:val="000000"/>
                <w:szCs w:val="18"/>
                <w:lang w:eastAsia="en-AU"/>
              </w:rPr>
            </w:pPr>
            <w:r w:rsidRPr="002B1899">
              <w:rPr>
                <w:rFonts w:ascii="Arial" w:eastAsia="Times New Roman" w:hAnsi="Arial" w:cs="Arial"/>
                <w:color w:val="000000"/>
                <w:szCs w:val="18"/>
                <w:lang w:eastAsia="en-AU"/>
              </w:rPr>
              <w:t>01_607_0114_1_1</w:t>
            </w:r>
          </w:p>
        </w:tc>
        <w:tc>
          <w:tcPr>
            <w:tcW w:w="1999" w:type="pct"/>
          </w:tcPr>
          <w:p w14:paraId="2EA8ABE1" w14:textId="29924BF6" w:rsidR="009B4C1F" w:rsidRPr="002B1899" w:rsidRDefault="009B4C1F" w:rsidP="009B4C1F">
            <w:pPr>
              <w:rPr>
                <w:rFonts w:ascii="Arial" w:eastAsia="Times New Roman" w:hAnsi="Arial" w:cs="Arial"/>
                <w:color w:val="000000"/>
                <w:szCs w:val="16"/>
                <w:lang w:eastAsia="en-AU"/>
              </w:rPr>
            </w:pPr>
            <w:r w:rsidRPr="002B1899">
              <w:t>Delivery of Health Supports by a Registered Nurse - Weekday Evening</w:t>
            </w:r>
          </w:p>
        </w:tc>
        <w:tc>
          <w:tcPr>
            <w:tcW w:w="501" w:type="pct"/>
          </w:tcPr>
          <w:p w14:paraId="17D6A4AB" w14:textId="77777777" w:rsidR="009B4C1F" w:rsidRPr="002B1899" w:rsidRDefault="009B4C1F" w:rsidP="009B4C1F">
            <w:pPr>
              <w:jc w:val="center"/>
              <w:rPr>
                <w:rFonts w:ascii="Arial" w:eastAsia="Times New Roman" w:hAnsi="Arial" w:cs="Arial"/>
                <w:color w:val="000000"/>
                <w:szCs w:val="18"/>
                <w:lang w:eastAsia="en-AU"/>
              </w:rPr>
            </w:pPr>
            <w:r w:rsidRPr="002B1899">
              <w:rPr>
                <w:rFonts w:ascii="Arial" w:eastAsia="Times New Roman" w:hAnsi="Arial" w:cs="Arial"/>
                <w:color w:val="000000"/>
                <w:szCs w:val="18"/>
                <w:lang w:eastAsia="en-AU"/>
              </w:rPr>
              <w:t>Hour</w:t>
            </w:r>
          </w:p>
        </w:tc>
        <w:tc>
          <w:tcPr>
            <w:tcW w:w="500" w:type="pct"/>
          </w:tcPr>
          <w:p w14:paraId="2077E401" w14:textId="03EFA0FE" w:rsidR="009B4C1F" w:rsidRPr="002B1899" w:rsidRDefault="009B4C1F" w:rsidP="009B4C1F">
            <w:pPr>
              <w:jc w:val="center"/>
              <w:rPr>
                <w:rFonts w:ascii="Arial" w:eastAsia="Times New Roman" w:hAnsi="Arial" w:cs="Arial"/>
                <w:szCs w:val="18"/>
                <w:lang w:eastAsia="en-AU"/>
              </w:rPr>
            </w:pPr>
            <w:r w:rsidRPr="002B1899">
              <w:t xml:space="preserve"> $</w:t>
            </w:r>
            <w:r w:rsidR="00EC1964" w:rsidRPr="002B1899">
              <w:t>136.41</w:t>
            </w:r>
            <w:r w:rsidRPr="002B1899">
              <w:t xml:space="preserve"> </w:t>
            </w:r>
          </w:p>
        </w:tc>
        <w:tc>
          <w:tcPr>
            <w:tcW w:w="500" w:type="pct"/>
          </w:tcPr>
          <w:p w14:paraId="3272B076" w14:textId="270303D1" w:rsidR="009B4C1F" w:rsidRPr="002B1899" w:rsidRDefault="009B4C1F" w:rsidP="009B4C1F">
            <w:pPr>
              <w:jc w:val="center"/>
              <w:rPr>
                <w:rFonts w:ascii="Arial" w:eastAsia="Times New Roman" w:hAnsi="Arial" w:cs="Arial"/>
                <w:szCs w:val="18"/>
                <w:lang w:eastAsia="en-AU"/>
              </w:rPr>
            </w:pPr>
            <w:r w:rsidRPr="002B1899">
              <w:t xml:space="preserve"> $</w:t>
            </w:r>
            <w:r w:rsidR="00EC1964" w:rsidRPr="002B1899">
              <w:t>190.97</w:t>
            </w:r>
            <w:r w:rsidRPr="002B1899">
              <w:t xml:space="preserve"> </w:t>
            </w:r>
          </w:p>
        </w:tc>
        <w:tc>
          <w:tcPr>
            <w:tcW w:w="499" w:type="pct"/>
          </w:tcPr>
          <w:p w14:paraId="74E87E3F" w14:textId="486C5116" w:rsidR="009B4C1F" w:rsidRPr="002B1899" w:rsidRDefault="009B4C1F" w:rsidP="009B4C1F">
            <w:pPr>
              <w:jc w:val="center"/>
              <w:rPr>
                <w:rFonts w:ascii="Arial" w:eastAsia="Times New Roman" w:hAnsi="Arial" w:cs="Arial"/>
                <w:szCs w:val="16"/>
                <w:lang w:eastAsia="en-AU"/>
              </w:rPr>
            </w:pPr>
            <w:r w:rsidRPr="002B1899">
              <w:t xml:space="preserve"> $</w:t>
            </w:r>
            <w:r w:rsidR="00EC1964" w:rsidRPr="002B1899">
              <w:t>204.62</w:t>
            </w:r>
            <w:r w:rsidRPr="002B1899">
              <w:t xml:space="preserve"> </w:t>
            </w:r>
          </w:p>
        </w:tc>
      </w:tr>
      <w:tr w:rsidR="009B4C1F" w:rsidRPr="002B1899" w14:paraId="06DED373" w14:textId="77777777" w:rsidTr="00D7138B">
        <w:trPr>
          <w:cnfStyle w:val="000000100000" w:firstRow="0" w:lastRow="0" w:firstColumn="0" w:lastColumn="0" w:oddVBand="0" w:evenVBand="0" w:oddHBand="1" w:evenHBand="0" w:firstRowFirstColumn="0" w:firstRowLastColumn="0" w:lastRowFirstColumn="0" w:lastRowLastColumn="0"/>
        </w:trPr>
        <w:tc>
          <w:tcPr>
            <w:tcW w:w="1001" w:type="pct"/>
          </w:tcPr>
          <w:p w14:paraId="39DE8FE6" w14:textId="77777777" w:rsidR="009B4C1F" w:rsidRPr="002B1899" w:rsidRDefault="009B4C1F" w:rsidP="009B4C1F">
            <w:pPr>
              <w:rPr>
                <w:rFonts w:ascii="Arial" w:eastAsia="Times New Roman" w:hAnsi="Arial" w:cs="Arial"/>
                <w:color w:val="000000"/>
                <w:szCs w:val="18"/>
                <w:lang w:eastAsia="en-AU"/>
              </w:rPr>
            </w:pPr>
            <w:r w:rsidRPr="002B1899">
              <w:rPr>
                <w:rFonts w:ascii="Arial" w:eastAsia="Times New Roman" w:hAnsi="Arial" w:cs="Arial"/>
                <w:color w:val="000000"/>
                <w:szCs w:val="18"/>
                <w:lang w:eastAsia="en-AU"/>
              </w:rPr>
              <w:t>01_611_0114_1_1</w:t>
            </w:r>
          </w:p>
        </w:tc>
        <w:tc>
          <w:tcPr>
            <w:tcW w:w="1999" w:type="pct"/>
          </w:tcPr>
          <w:p w14:paraId="2A432E24" w14:textId="098EC0CF" w:rsidR="009B4C1F" w:rsidRPr="002B1899" w:rsidRDefault="009B4C1F" w:rsidP="009B4C1F">
            <w:pPr>
              <w:rPr>
                <w:rFonts w:ascii="Arial" w:eastAsia="Times New Roman" w:hAnsi="Arial" w:cs="Arial"/>
                <w:color w:val="000000"/>
                <w:szCs w:val="16"/>
                <w:lang w:eastAsia="en-AU"/>
              </w:rPr>
            </w:pPr>
            <w:r w:rsidRPr="002B1899">
              <w:t>Delivery of Health Supports by a Registered Nurse - Weekday Night</w:t>
            </w:r>
          </w:p>
        </w:tc>
        <w:tc>
          <w:tcPr>
            <w:tcW w:w="501" w:type="pct"/>
          </w:tcPr>
          <w:p w14:paraId="6E4DEEC5" w14:textId="77777777" w:rsidR="009B4C1F" w:rsidRPr="002B1899" w:rsidRDefault="009B4C1F" w:rsidP="009B4C1F">
            <w:pPr>
              <w:jc w:val="center"/>
              <w:rPr>
                <w:rFonts w:ascii="Arial" w:eastAsia="Times New Roman" w:hAnsi="Arial" w:cs="Arial"/>
                <w:color w:val="000000"/>
                <w:szCs w:val="18"/>
                <w:lang w:eastAsia="en-AU"/>
              </w:rPr>
            </w:pPr>
            <w:r w:rsidRPr="002B1899">
              <w:rPr>
                <w:rFonts w:ascii="Arial" w:eastAsia="Times New Roman" w:hAnsi="Arial" w:cs="Arial"/>
                <w:color w:val="000000"/>
                <w:szCs w:val="18"/>
                <w:lang w:eastAsia="en-AU"/>
              </w:rPr>
              <w:t>Hour</w:t>
            </w:r>
          </w:p>
        </w:tc>
        <w:tc>
          <w:tcPr>
            <w:tcW w:w="500" w:type="pct"/>
          </w:tcPr>
          <w:p w14:paraId="3ECDF7A6" w14:textId="643B8C18" w:rsidR="009B4C1F" w:rsidRPr="002B1899" w:rsidRDefault="009B4C1F" w:rsidP="009B4C1F">
            <w:pPr>
              <w:jc w:val="center"/>
              <w:rPr>
                <w:rFonts w:ascii="Arial" w:eastAsia="Times New Roman" w:hAnsi="Arial" w:cs="Arial"/>
                <w:szCs w:val="18"/>
                <w:lang w:eastAsia="en-AU"/>
              </w:rPr>
            </w:pPr>
            <w:r w:rsidRPr="002B1899">
              <w:t xml:space="preserve"> $</w:t>
            </w:r>
            <w:r w:rsidR="00EC1964" w:rsidRPr="002B1899">
              <w:t>138.95</w:t>
            </w:r>
            <w:r w:rsidRPr="002B1899">
              <w:t xml:space="preserve"> </w:t>
            </w:r>
          </w:p>
        </w:tc>
        <w:tc>
          <w:tcPr>
            <w:tcW w:w="500" w:type="pct"/>
          </w:tcPr>
          <w:p w14:paraId="7EA26D59" w14:textId="2A42A9F4" w:rsidR="009B4C1F" w:rsidRPr="002B1899" w:rsidRDefault="009B4C1F" w:rsidP="009B4C1F">
            <w:pPr>
              <w:jc w:val="center"/>
              <w:rPr>
                <w:rFonts w:ascii="Arial" w:eastAsia="Times New Roman" w:hAnsi="Arial" w:cs="Arial"/>
                <w:szCs w:val="18"/>
                <w:lang w:eastAsia="en-AU"/>
              </w:rPr>
            </w:pPr>
            <w:r w:rsidRPr="002B1899">
              <w:t xml:space="preserve"> $</w:t>
            </w:r>
            <w:r w:rsidR="00EC1964" w:rsidRPr="002B1899">
              <w:t>194.53</w:t>
            </w:r>
            <w:r w:rsidRPr="002B1899">
              <w:t xml:space="preserve"> </w:t>
            </w:r>
          </w:p>
        </w:tc>
        <w:tc>
          <w:tcPr>
            <w:tcW w:w="499" w:type="pct"/>
          </w:tcPr>
          <w:p w14:paraId="3849EB90" w14:textId="6BCA7FE2" w:rsidR="009B4C1F" w:rsidRPr="002B1899" w:rsidRDefault="009B4C1F" w:rsidP="009B4C1F">
            <w:pPr>
              <w:jc w:val="center"/>
              <w:rPr>
                <w:rFonts w:ascii="Arial" w:eastAsia="Times New Roman" w:hAnsi="Arial" w:cs="Arial"/>
                <w:szCs w:val="16"/>
                <w:lang w:eastAsia="en-AU"/>
              </w:rPr>
            </w:pPr>
            <w:r w:rsidRPr="002B1899">
              <w:t xml:space="preserve"> $</w:t>
            </w:r>
            <w:r w:rsidR="00EC1964" w:rsidRPr="002B1899">
              <w:t>208.43</w:t>
            </w:r>
            <w:r w:rsidRPr="002B1899">
              <w:t xml:space="preserve"> </w:t>
            </w:r>
          </w:p>
        </w:tc>
      </w:tr>
      <w:tr w:rsidR="009B4C1F" w:rsidRPr="002B1899" w14:paraId="1F3087F7" w14:textId="77777777" w:rsidTr="00D7138B">
        <w:tc>
          <w:tcPr>
            <w:tcW w:w="1001" w:type="pct"/>
          </w:tcPr>
          <w:p w14:paraId="2D6297FA" w14:textId="77777777" w:rsidR="009B4C1F" w:rsidRPr="002B1899" w:rsidRDefault="009B4C1F" w:rsidP="009B4C1F">
            <w:pPr>
              <w:rPr>
                <w:rFonts w:ascii="Arial" w:eastAsia="Times New Roman" w:hAnsi="Arial" w:cs="Arial"/>
                <w:color w:val="000000"/>
                <w:szCs w:val="18"/>
                <w:lang w:eastAsia="en-AU"/>
              </w:rPr>
            </w:pPr>
            <w:r w:rsidRPr="002B1899">
              <w:rPr>
                <w:rFonts w:ascii="Arial" w:eastAsia="Times New Roman" w:hAnsi="Arial" w:cs="Arial"/>
                <w:color w:val="000000"/>
                <w:szCs w:val="18"/>
                <w:lang w:eastAsia="en-AU"/>
              </w:rPr>
              <w:t>01_608_0114_1_1</w:t>
            </w:r>
          </w:p>
        </w:tc>
        <w:tc>
          <w:tcPr>
            <w:tcW w:w="1999" w:type="pct"/>
          </w:tcPr>
          <w:p w14:paraId="3A6D2A50" w14:textId="1AC947B4" w:rsidR="009B4C1F" w:rsidRPr="002B1899" w:rsidRDefault="009B4C1F" w:rsidP="009B4C1F">
            <w:pPr>
              <w:rPr>
                <w:rFonts w:ascii="Arial" w:eastAsia="Times New Roman" w:hAnsi="Arial" w:cs="Arial"/>
                <w:color w:val="000000"/>
                <w:szCs w:val="16"/>
                <w:lang w:eastAsia="en-AU"/>
              </w:rPr>
            </w:pPr>
            <w:r w:rsidRPr="002B1899">
              <w:t xml:space="preserve">Delivery of Health Supports by a Registered Nurse </w:t>
            </w:r>
            <w:r w:rsidR="00A2399D" w:rsidRPr="002B1899">
              <w:t>-</w:t>
            </w:r>
            <w:r w:rsidRPr="002B1899">
              <w:t xml:space="preserve"> Saturday</w:t>
            </w:r>
          </w:p>
        </w:tc>
        <w:tc>
          <w:tcPr>
            <w:tcW w:w="501" w:type="pct"/>
          </w:tcPr>
          <w:p w14:paraId="08FD0666" w14:textId="77777777" w:rsidR="009B4C1F" w:rsidRPr="002B1899" w:rsidRDefault="009B4C1F" w:rsidP="009B4C1F">
            <w:pPr>
              <w:jc w:val="center"/>
              <w:rPr>
                <w:rFonts w:ascii="Arial" w:eastAsia="Times New Roman" w:hAnsi="Arial" w:cs="Arial"/>
                <w:color w:val="000000"/>
                <w:szCs w:val="18"/>
                <w:lang w:eastAsia="en-AU"/>
              </w:rPr>
            </w:pPr>
            <w:r w:rsidRPr="002B1899">
              <w:rPr>
                <w:rFonts w:ascii="Arial" w:eastAsia="Times New Roman" w:hAnsi="Arial" w:cs="Arial"/>
                <w:color w:val="000000"/>
                <w:szCs w:val="18"/>
                <w:lang w:eastAsia="en-AU"/>
              </w:rPr>
              <w:t>Hour</w:t>
            </w:r>
          </w:p>
        </w:tc>
        <w:tc>
          <w:tcPr>
            <w:tcW w:w="500" w:type="pct"/>
          </w:tcPr>
          <w:p w14:paraId="6DEB2788" w14:textId="7800C634" w:rsidR="009B4C1F" w:rsidRPr="002B1899" w:rsidRDefault="009B4C1F" w:rsidP="009B4C1F">
            <w:pPr>
              <w:jc w:val="center"/>
              <w:rPr>
                <w:rFonts w:ascii="Arial" w:eastAsia="Times New Roman" w:hAnsi="Arial" w:cs="Arial"/>
                <w:szCs w:val="18"/>
                <w:lang w:eastAsia="en-AU"/>
              </w:rPr>
            </w:pPr>
            <w:r w:rsidRPr="002B1899">
              <w:t xml:space="preserve"> $</w:t>
            </w:r>
            <w:r w:rsidR="00EC1964" w:rsidRPr="002B1899">
              <w:t>176.47</w:t>
            </w:r>
            <w:r w:rsidRPr="002B1899">
              <w:t xml:space="preserve"> </w:t>
            </w:r>
          </w:p>
        </w:tc>
        <w:tc>
          <w:tcPr>
            <w:tcW w:w="500" w:type="pct"/>
          </w:tcPr>
          <w:p w14:paraId="71587A40" w14:textId="42B58F9F" w:rsidR="009B4C1F" w:rsidRPr="002B1899" w:rsidRDefault="009B4C1F" w:rsidP="009B4C1F">
            <w:pPr>
              <w:jc w:val="center"/>
              <w:rPr>
                <w:rFonts w:ascii="Arial" w:eastAsia="Times New Roman" w:hAnsi="Arial" w:cs="Arial"/>
                <w:szCs w:val="18"/>
                <w:lang w:eastAsia="en-AU"/>
              </w:rPr>
            </w:pPr>
            <w:r w:rsidRPr="002B1899">
              <w:t xml:space="preserve"> $</w:t>
            </w:r>
            <w:r w:rsidR="00EC1964" w:rsidRPr="002B1899">
              <w:t>247.06</w:t>
            </w:r>
            <w:r w:rsidRPr="002B1899">
              <w:t xml:space="preserve"> </w:t>
            </w:r>
          </w:p>
        </w:tc>
        <w:tc>
          <w:tcPr>
            <w:tcW w:w="499" w:type="pct"/>
          </w:tcPr>
          <w:p w14:paraId="6A56CE2D" w14:textId="4D293DC9" w:rsidR="009B4C1F" w:rsidRPr="002B1899" w:rsidRDefault="009B4C1F" w:rsidP="009B4C1F">
            <w:pPr>
              <w:jc w:val="center"/>
              <w:rPr>
                <w:rFonts w:ascii="Arial" w:eastAsia="Times New Roman" w:hAnsi="Arial" w:cs="Arial"/>
                <w:szCs w:val="16"/>
                <w:lang w:eastAsia="en-AU"/>
              </w:rPr>
            </w:pPr>
            <w:r w:rsidRPr="002B1899">
              <w:t xml:space="preserve"> $</w:t>
            </w:r>
            <w:r w:rsidR="00EC1964" w:rsidRPr="002B1899">
              <w:t>264.71</w:t>
            </w:r>
            <w:r w:rsidRPr="002B1899">
              <w:t xml:space="preserve"> </w:t>
            </w:r>
          </w:p>
        </w:tc>
      </w:tr>
      <w:tr w:rsidR="009B4C1F" w:rsidRPr="002B1899" w14:paraId="7FFA64E3" w14:textId="77777777" w:rsidTr="00D7138B">
        <w:trPr>
          <w:cnfStyle w:val="000000100000" w:firstRow="0" w:lastRow="0" w:firstColumn="0" w:lastColumn="0" w:oddVBand="0" w:evenVBand="0" w:oddHBand="1" w:evenHBand="0" w:firstRowFirstColumn="0" w:firstRowLastColumn="0" w:lastRowFirstColumn="0" w:lastRowLastColumn="0"/>
        </w:trPr>
        <w:tc>
          <w:tcPr>
            <w:tcW w:w="1001" w:type="pct"/>
          </w:tcPr>
          <w:p w14:paraId="23DCCCA0" w14:textId="77777777" w:rsidR="009B4C1F" w:rsidRPr="002B1899" w:rsidRDefault="009B4C1F" w:rsidP="009B4C1F">
            <w:pPr>
              <w:rPr>
                <w:rFonts w:ascii="Arial" w:eastAsia="Times New Roman" w:hAnsi="Arial" w:cs="Arial"/>
                <w:color w:val="000000"/>
                <w:szCs w:val="18"/>
                <w:lang w:eastAsia="en-AU"/>
              </w:rPr>
            </w:pPr>
            <w:r w:rsidRPr="002B1899">
              <w:rPr>
                <w:rFonts w:ascii="Arial" w:eastAsia="Times New Roman" w:hAnsi="Arial" w:cs="Arial"/>
                <w:color w:val="000000"/>
                <w:szCs w:val="18"/>
                <w:lang w:eastAsia="en-AU"/>
              </w:rPr>
              <w:t>01_609_0114_1_1</w:t>
            </w:r>
          </w:p>
        </w:tc>
        <w:tc>
          <w:tcPr>
            <w:tcW w:w="1999" w:type="pct"/>
          </w:tcPr>
          <w:p w14:paraId="68A2CAF3" w14:textId="0A726E2D" w:rsidR="009B4C1F" w:rsidRPr="002B1899" w:rsidRDefault="009B4C1F" w:rsidP="009B4C1F">
            <w:pPr>
              <w:rPr>
                <w:rFonts w:ascii="Arial" w:eastAsia="Times New Roman" w:hAnsi="Arial" w:cs="Arial"/>
                <w:color w:val="000000"/>
                <w:szCs w:val="16"/>
                <w:lang w:eastAsia="en-AU"/>
              </w:rPr>
            </w:pPr>
            <w:r w:rsidRPr="002B1899">
              <w:t xml:space="preserve">Delivery of Health Supports by a Registered Nurse </w:t>
            </w:r>
            <w:r w:rsidR="00A2399D" w:rsidRPr="002B1899">
              <w:t>-</w:t>
            </w:r>
            <w:r w:rsidRPr="002B1899">
              <w:t xml:space="preserve"> Sunday</w:t>
            </w:r>
          </w:p>
        </w:tc>
        <w:tc>
          <w:tcPr>
            <w:tcW w:w="501" w:type="pct"/>
          </w:tcPr>
          <w:p w14:paraId="4850A84A" w14:textId="77777777" w:rsidR="009B4C1F" w:rsidRPr="002B1899" w:rsidRDefault="009B4C1F" w:rsidP="009B4C1F">
            <w:pPr>
              <w:jc w:val="center"/>
              <w:rPr>
                <w:rFonts w:ascii="Arial" w:eastAsia="Times New Roman" w:hAnsi="Arial" w:cs="Arial"/>
                <w:color w:val="000000"/>
                <w:szCs w:val="18"/>
                <w:lang w:eastAsia="en-AU"/>
              </w:rPr>
            </w:pPr>
            <w:r w:rsidRPr="002B1899">
              <w:rPr>
                <w:rFonts w:ascii="Arial" w:eastAsia="Times New Roman" w:hAnsi="Arial" w:cs="Arial"/>
                <w:color w:val="000000"/>
                <w:szCs w:val="18"/>
                <w:lang w:eastAsia="en-AU"/>
              </w:rPr>
              <w:t>Hour</w:t>
            </w:r>
          </w:p>
        </w:tc>
        <w:tc>
          <w:tcPr>
            <w:tcW w:w="500" w:type="pct"/>
          </w:tcPr>
          <w:p w14:paraId="5954FAD2" w14:textId="31DB1599" w:rsidR="009B4C1F" w:rsidRPr="002B1899" w:rsidRDefault="009B4C1F" w:rsidP="009B4C1F">
            <w:pPr>
              <w:jc w:val="center"/>
              <w:rPr>
                <w:rFonts w:ascii="Arial" w:eastAsia="Times New Roman" w:hAnsi="Arial" w:cs="Arial"/>
                <w:szCs w:val="18"/>
                <w:lang w:eastAsia="en-AU"/>
              </w:rPr>
            </w:pPr>
            <w:r w:rsidRPr="002B1899">
              <w:t xml:space="preserve"> $</w:t>
            </w:r>
            <w:r w:rsidR="00EC1964" w:rsidRPr="002B1899">
              <w:t>202.87</w:t>
            </w:r>
            <w:r w:rsidRPr="002B1899">
              <w:t xml:space="preserve"> </w:t>
            </w:r>
          </w:p>
        </w:tc>
        <w:tc>
          <w:tcPr>
            <w:tcW w:w="500" w:type="pct"/>
          </w:tcPr>
          <w:p w14:paraId="2C271F42" w14:textId="188BFDA6" w:rsidR="009B4C1F" w:rsidRPr="002B1899" w:rsidRDefault="009B4C1F" w:rsidP="009B4C1F">
            <w:pPr>
              <w:jc w:val="center"/>
              <w:rPr>
                <w:rFonts w:ascii="Arial" w:eastAsia="Times New Roman" w:hAnsi="Arial" w:cs="Arial"/>
                <w:szCs w:val="18"/>
                <w:lang w:eastAsia="en-AU"/>
              </w:rPr>
            </w:pPr>
            <w:r w:rsidRPr="002B1899">
              <w:t xml:space="preserve"> $</w:t>
            </w:r>
            <w:r w:rsidR="00EC1964" w:rsidRPr="002B1899">
              <w:t>284.02</w:t>
            </w:r>
            <w:r w:rsidRPr="002B1899">
              <w:t xml:space="preserve"> </w:t>
            </w:r>
          </w:p>
        </w:tc>
        <w:tc>
          <w:tcPr>
            <w:tcW w:w="499" w:type="pct"/>
          </w:tcPr>
          <w:p w14:paraId="73E70010" w14:textId="454904B0" w:rsidR="009B4C1F" w:rsidRPr="002B1899" w:rsidRDefault="009B4C1F" w:rsidP="009B4C1F">
            <w:pPr>
              <w:jc w:val="center"/>
              <w:rPr>
                <w:rFonts w:ascii="Arial" w:eastAsia="Times New Roman" w:hAnsi="Arial" w:cs="Arial"/>
                <w:szCs w:val="16"/>
                <w:lang w:eastAsia="en-AU"/>
              </w:rPr>
            </w:pPr>
            <w:r w:rsidRPr="002B1899">
              <w:t xml:space="preserve"> $</w:t>
            </w:r>
            <w:r w:rsidR="00EC1964" w:rsidRPr="002B1899">
              <w:t>304.31</w:t>
            </w:r>
            <w:r w:rsidRPr="002B1899">
              <w:t xml:space="preserve"> </w:t>
            </w:r>
          </w:p>
        </w:tc>
      </w:tr>
      <w:tr w:rsidR="009B4C1F" w:rsidRPr="002B1899" w14:paraId="2770E8CC" w14:textId="77777777" w:rsidTr="00D7138B">
        <w:tc>
          <w:tcPr>
            <w:tcW w:w="1001" w:type="pct"/>
          </w:tcPr>
          <w:p w14:paraId="43FD5B11" w14:textId="77777777" w:rsidR="009B4C1F" w:rsidRPr="002B1899" w:rsidRDefault="009B4C1F" w:rsidP="009B4C1F">
            <w:pPr>
              <w:rPr>
                <w:rFonts w:ascii="Arial" w:eastAsia="Times New Roman" w:hAnsi="Arial" w:cs="Arial"/>
                <w:color w:val="000000"/>
                <w:szCs w:val="18"/>
                <w:lang w:eastAsia="en-AU"/>
              </w:rPr>
            </w:pPr>
            <w:r w:rsidRPr="002B1899">
              <w:rPr>
                <w:rFonts w:ascii="Arial" w:eastAsia="Times New Roman" w:hAnsi="Arial" w:cs="Arial"/>
                <w:color w:val="000000"/>
                <w:szCs w:val="18"/>
                <w:lang w:eastAsia="en-AU"/>
              </w:rPr>
              <w:t>01_610_0114_1_1</w:t>
            </w:r>
          </w:p>
        </w:tc>
        <w:tc>
          <w:tcPr>
            <w:tcW w:w="1999" w:type="pct"/>
          </w:tcPr>
          <w:p w14:paraId="699B65BA" w14:textId="1B32AB05" w:rsidR="009B4C1F" w:rsidRPr="002B1899" w:rsidRDefault="009B4C1F" w:rsidP="009B4C1F">
            <w:pPr>
              <w:rPr>
                <w:rFonts w:ascii="Arial" w:eastAsia="Times New Roman" w:hAnsi="Arial" w:cs="Arial"/>
                <w:color w:val="000000"/>
                <w:szCs w:val="16"/>
                <w:lang w:eastAsia="en-AU"/>
              </w:rPr>
            </w:pPr>
            <w:r w:rsidRPr="002B1899">
              <w:t>Delivery of Health Supports by a Registered Nurse - Public Holiday</w:t>
            </w:r>
          </w:p>
        </w:tc>
        <w:tc>
          <w:tcPr>
            <w:tcW w:w="501" w:type="pct"/>
          </w:tcPr>
          <w:p w14:paraId="099A8683" w14:textId="77777777" w:rsidR="009B4C1F" w:rsidRPr="002B1899" w:rsidRDefault="009B4C1F" w:rsidP="009B4C1F">
            <w:pPr>
              <w:jc w:val="center"/>
              <w:rPr>
                <w:rFonts w:ascii="Arial" w:eastAsia="Times New Roman" w:hAnsi="Arial" w:cs="Arial"/>
                <w:color w:val="000000"/>
                <w:szCs w:val="18"/>
                <w:lang w:eastAsia="en-AU"/>
              </w:rPr>
            </w:pPr>
            <w:r w:rsidRPr="002B1899">
              <w:rPr>
                <w:rFonts w:ascii="Arial" w:eastAsia="Times New Roman" w:hAnsi="Arial" w:cs="Arial"/>
                <w:color w:val="000000"/>
                <w:szCs w:val="18"/>
                <w:lang w:eastAsia="en-AU"/>
              </w:rPr>
              <w:t>Hour</w:t>
            </w:r>
          </w:p>
        </w:tc>
        <w:tc>
          <w:tcPr>
            <w:tcW w:w="500" w:type="pct"/>
          </w:tcPr>
          <w:p w14:paraId="0826FF53" w14:textId="184FE4AE" w:rsidR="009B4C1F" w:rsidRPr="002B1899" w:rsidRDefault="009B4C1F" w:rsidP="009B4C1F">
            <w:pPr>
              <w:jc w:val="center"/>
              <w:rPr>
                <w:rFonts w:ascii="Arial" w:eastAsia="Times New Roman" w:hAnsi="Arial" w:cs="Arial"/>
                <w:szCs w:val="18"/>
                <w:lang w:eastAsia="en-AU"/>
              </w:rPr>
            </w:pPr>
            <w:r w:rsidRPr="002B1899">
              <w:t xml:space="preserve"> $</w:t>
            </w:r>
            <w:r w:rsidR="00EC1964" w:rsidRPr="002B1899">
              <w:t>229.27</w:t>
            </w:r>
            <w:r w:rsidRPr="002B1899">
              <w:t xml:space="preserve"> </w:t>
            </w:r>
          </w:p>
        </w:tc>
        <w:tc>
          <w:tcPr>
            <w:tcW w:w="500" w:type="pct"/>
          </w:tcPr>
          <w:p w14:paraId="5B1DBB50" w14:textId="0A1459B2" w:rsidR="009B4C1F" w:rsidRPr="002B1899" w:rsidRDefault="009B4C1F" w:rsidP="009B4C1F">
            <w:pPr>
              <w:jc w:val="center"/>
              <w:rPr>
                <w:rFonts w:ascii="Arial" w:eastAsia="Times New Roman" w:hAnsi="Arial" w:cs="Arial"/>
                <w:szCs w:val="18"/>
                <w:lang w:eastAsia="en-AU"/>
              </w:rPr>
            </w:pPr>
            <w:r w:rsidRPr="002B1899">
              <w:t xml:space="preserve"> $</w:t>
            </w:r>
            <w:r w:rsidR="00EC1964" w:rsidRPr="002B1899">
              <w:t>320.98</w:t>
            </w:r>
            <w:r w:rsidRPr="002B1899">
              <w:t xml:space="preserve"> </w:t>
            </w:r>
          </w:p>
        </w:tc>
        <w:tc>
          <w:tcPr>
            <w:tcW w:w="499" w:type="pct"/>
          </w:tcPr>
          <w:p w14:paraId="1EA7D3B1" w14:textId="2A265458" w:rsidR="009B4C1F" w:rsidRPr="002B1899" w:rsidRDefault="009B4C1F" w:rsidP="009B4C1F">
            <w:pPr>
              <w:jc w:val="center"/>
              <w:rPr>
                <w:rFonts w:ascii="Arial" w:eastAsia="Times New Roman" w:hAnsi="Arial" w:cs="Arial"/>
                <w:szCs w:val="16"/>
                <w:lang w:eastAsia="en-AU"/>
              </w:rPr>
            </w:pPr>
            <w:r w:rsidRPr="002B1899">
              <w:t xml:space="preserve"> $</w:t>
            </w:r>
            <w:r w:rsidR="00EC1964" w:rsidRPr="002B1899">
              <w:t>343.91</w:t>
            </w:r>
            <w:r w:rsidRPr="002B1899">
              <w:t xml:space="preserve"> </w:t>
            </w:r>
          </w:p>
        </w:tc>
      </w:tr>
      <w:tr w:rsidR="009B4C1F" w:rsidRPr="002B1899" w14:paraId="0D9D4D81" w14:textId="77777777" w:rsidTr="00D7138B">
        <w:trPr>
          <w:cnfStyle w:val="000000100000" w:firstRow="0" w:lastRow="0" w:firstColumn="0" w:lastColumn="0" w:oddVBand="0" w:evenVBand="0" w:oddHBand="1" w:evenHBand="0" w:firstRowFirstColumn="0" w:firstRowLastColumn="0" w:lastRowFirstColumn="0" w:lastRowLastColumn="0"/>
        </w:trPr>
        <w:tc>
          <w:tcPr>
            <w:tcW w:w="1001" w:type="pct"/>
          </w:tcPr>
          <w:p w14:paraId="319F9621" w14:textId="77777777" w:rsidR="009B4C1F" w:rsidRPr="002B1899" w:rsidRDefault="009B4C1F" w:rsidP="009B4C1F">
            <w:pPr>
              <w:rPr>
                <w:rFonts w:ascii="Arial" w:eastAsia="Times New Roman" w:hAnsi="Arial" w:cs="Arial"/>
                <w:color w:val="000000"/>
                <w:szCs w:val="18"/>
                <w:lang w:eastAsia="en-AU"/>
              </w:rPr>
            </w:pPr>
            <w:r w:rsidRPr="002B1899">
              <w:rPr>
                <w:rFonts w:ascii="Arial" w:eastAsia="Times New Roman" w:hAnsi="Arial" w:cs="Arial"/>
                <w:color w:val="000000"/>
                <w:szCs w:val="18"/>
                <w:lang w:eastAsia="en-AU"/>
              </w:rPr>
              <w:t>01_612_0114_1_1</w:t>
            </w:r>
          </w:p>
        </w:tc>
        <w:tc>
          <w:tcPr>
            <w:tcW w:w="1999" w:type="pct"/>
          </w:tcPr>
          <w:p w14:paraId="524F366C" w14:textId="744FC934" w:rsidR="009B4C1F" w:rsidRPr="002B1899" w:rsidRDefault="009B4C1F" w:rsidP="009B4C1F">
            <w:pPr>
              <w:rPr>
                <w:rFonts w:ascii="Arial" w:eastAsia="Times New Roman" w:hAnsi="Arial" w:cs="Arial"/>
                <w:color w:val="000000"/>
                <w:szCs w:val="16"/>
                <w:lang w:eastAsia="en-AU"/>
              </w:rPr>
            </w:pPr>
            <w:r w:rsidRPr="002B1899">
              <w:t>Delivery of Health Supports by a Clinical Nurse - Weekday Daytime</w:t>
            </w:r>
          </w:p>
        </w:tc>
        <w:tc>
          <w:tcPr>
            <w:tcW w:w="501" w:type="pct"/>
          </w:tcPr>
          <w:p w14:paraId="43E79D2F" w14:textId="77777777" w:rsidR="009B4C1F" w:rsidRPr="002B1899" w:rsidRDefault="009B4C1F" w:rsidP="009B4C1F">
            <w:pPr>
              <w:jc w:val="center"/>
              <w:rPr>
                <w:rFonts w:ascii="Arial" w:eastAsia="Times New Roman" w:hAnsi="Arial" w:cs="Arial"/>
                <w:color w:val="000000"/>
                <w:szCs w:val="18"/>
                <w:lang w:eastAsia="en-AU"/>
              </w:rPr>
            </w:pPr>
            <w:r w:rsidRPr="002B1899">
              <w:rPr>
                <w:rFonts w:ascii="Arial" w:eastAsia="Times New Roman" w:hAnsi="Arial" w:cs="Arial"/>
                <w:color w:val="000000"/>
                <w:szCs w:val="18"/>
                <w:lang w:eastAsia="en-AU"/>
              </w:rPr>
              <w:t>Hour</w:t>
            </w:r>
          </w:p>
        </w:tc>
        <w:tc>
          <w:tcPr>
            <w:tcW w:w="500" w:type="pct"/>
          </w:tcPr>
          <w:p w14:paraId="2785E6A6" w14:textId="704DA838" w:rsidR="009B4C1F" w:rsidRPr="002B1899" w:rsidRDefault="009B4C1F" w:rsidP="009B4C1F">
            <w:pPr>
              <w:jc w:val="center"/>
              <w:rPr>
                <w:rFonts w:ascii="Arial" w:eastAsia="Times New Roman" w:hAnsi="Arial" w:cs="Arial"/>
                <w:szCs w:val="18"/>
                <w:lang w:eastAsia="en-AU"/>
              </w:rPr>
            </w:pPr>
            <w:r w:rsidRPr="002B1899">
              <w:t xml:space="preserve"> $</w:t>
            </w:r>
            <w:r w:rsidR="00EC1964" w:rsidRPr="002B1899">
              <w:t>143.04</w:t>
            </w:r>
            <w:r w:rsidRPr="002B1899">
              <w:t xml:space="preserve"> </w:t>
            </w:r>
          </w:p>
        </w:tc>
        <w:tc>
          <w:tcPr>
            <w:tcW w:w="500" w:type="pct"/>
          </w:tcPr>
          <w:p w14:paraId="56EE2839" w14:textId="630617C2" w:rsidR="009B4C1F" w:rsidRPr="002B1899" w:rsidRDefault="009B4C1F" w:rsidP="009B4C1F">
            <w:pPr>
              <w:jc w:val="center"/>
              <w:rPr>
                <w:rFonts w:ascii="Arial" w:eastAsia="Times New Roman" w:hAnsi="Arial" w:cs="Arial"/>
                <w:szCs w:val="18"/>
                <w:lang w:eastAsia="en-AU"/>
              </w:rPr>
            </w:pPr>
            <w:r w:rsidRPr="002B1899">
              <w:t xml:space="preserve"> $</w:t>
            </w:r>
            <w:r w:rsidR="00EC1964" w:rsidRPr="002B1899">
              <w:t>200.26</w:t>
            </w:r>
            <w:r w:rsidRPr="002B1899">
              <w:t xml:space="preserve"> </w:t>
            </w:r>
          </w:p>
        </w:tc>
        <w:tc>
          <w:tcPr>
            <w:tcW w:w="499" w:type="pct"/>
          </w:tcPr>
          <w:p w14:paraId="0989FC36" w14:textId="2AED24B2" w:rsidR="009B4C1F" w:rsidRPr="002B1899" w:rsidRDefault="009B4C1F" w:rsidP="009B4C1F">
            <w:pPr>
              <w:jc w:val="center"/>
              <w:rPr>
                <w:rFonts w:ascii="Arial" w:eastAsia="Times New Roman" w:hAnsi="Arial" w:cs="Arial"/>
                <w:szCs w:val="16"/>
                <w:lang w:eastAsia="en-AU"/>
              </w:rPr>
            </w:pPr>
            <w:r w:rsidRPr="002B1899">
              <w:t xml:space="preserve"> $</w:t>
            </w:r>
            <w:r w:rsidR="00EC1964" w:rsidRPr="002B1899">
              <w:t>214.56</w:t>
            </w:r>
            <w:r w:rsidRPr="002B1899">
              <w:t xml:space="preserve"> </w:t>
            </w:r>
          </w:p>
        </w:tc>
      </w:tr>
      <w:tr w:rsidR="009B4C1F" w:rsidRPr="002B1899" w14:paraId="61E24437" w14:textId="77777777" w:rsidTr="00D7138B">
        <w:tc>
          <w:tcPr>
            <w:tcW w:w="1001" w:type="pct"/>
          </w:tcPr>
          <w:p w14:paraId="66B315F1" w14:textId="77777777" w:rsidR="009B4C1F" w:rsidRPr="002B1899" w:rsidRDefault="009B4C1F" w:rsidP="009B4C1F">
            <w:pPr>
              <w:rPr>
                <w:rFonts w:ascii="Arial" w:eastAsia="Times New Roman" w:hAnsi="Arial" w:cs="Arial"/>
                <w:color w:val="000000"/>
                <w:szCs w:val="18"/>
                <w:lang w:eastAsia="en-AU"/>
              </w:rPr>
            </w:pPr>
            <w:r w:rsidRPr="002B1899">
              <w:rPr>
                <w:rFonts w:ascii="Arial" w:eastAsia="Times New Roman" w:hAnsi="Arial" w:cs="Arial"/>
                <w:color w:val="000000"/>
                <w:szCs w:val="18"/>
                <w:lang w:eastAsia="en-AU"/>
              </w:rPr>
              <w:t>01_613_0114_1_1</w:t>
            </w:r>
          </w:p>
        </w:tc>
        <w:tc>
          <w:tcPr>
            <w:tcW w:w="1999" w:type="pct"/>
          </w:tcPr>
          <w:p w14:paraId="7F5DB4B6" w14:textId="72BD5D2F" w:rsidR="009B4C1F" w:rsidRPr="002B1899" w:rsidRDefault="009B4C1F" w:rsidP="009B4C1F">
            <w:pPr>
              <w:rPr>
                <w:rFonts w:ascii="Arial" w:eastAsia="Times New Roman" w:hAnsi="Arial" w:cs="Arial"/>
                <w:color w:val="000000"/>
                <w:szCs w:val="16"/>
                <w:lang w:eastAsia="en-AU"/>
              </w:rPr>
            </w:pPr>
            <w:r w:rsidRPr="002B1899">
              <w:t>Delivery of Health Supports by a Clinical Nurse - Weekday Evening</w:t>
            </w:r>
          </w:p>
        </w:tc>
        <w:tc>
          <w:tcPr>
            <w:tcW w:w="501" w:type="pct"/>
          </w:tcPr>
          <w:p w14:paraId="48EA951D" w14:textId="77777777" w:rsidR="009B4C1F" w:rsidRPr="002B1899" w:rsidRDefault="009B4C1F" w:rsidP="009B4C1F">
            <w:pPr>
              <w:jc w:val="center"/>
              <w:rPr>
                <w:rFonts w:ascii="Arial" w:eastAsia="Times New Roman" w:hAnsi="Arial" w:cs="Arial"/>
                <w:color w:val="000000"/>
                <w:szCs w:val="18"/>
                <w:lang w:eastAsia="en-AU"/>
              </w:rPr>
            </w:pPr>
            <w:r w:rsidRPr="002B1899">
              <w:rPr>
                <w:rFonts w:ascii="Arial" w:eastAsia="Times New Roman" w:hAnsi="Arial" w:cs="Arial"/>
                <w:color w:val="000000"/>
                <w:szCs w:val="18"/>
                <w:lang w:eastAsia="en-AU"/>
              </w:rPr>
              <w:t>Hour</w:t>
            </w:r>
          </w:p>
        </w:tc>
        <w:tc>
          <w:tcPr>
            <w:tcW w:w="500" w:type="pct"/>
          </w:tcPr>
          <w:p w14:paraId="6A67620F" w14:textId="7D95D5A9" w:rsidR="009B4C1F" w:rsidRPr="002B1899" w:rsidRDefault="009B4C1F" w:rsidP="009B4C1F">
            <w:pPr>
              <w:jc w:val="center"/>
              <w:rPr>
                <w:rFonts w:ascii="Arial" w:eastAsia="Times New Roman" w:hAnsi="Arial" w:cs="Arial"/>
                <w:szCs w:val="18"/>
                <w:lang w:eastAsia="en-AU"/>
              </w:rPr>
            </w:pPr>
            <w:r w:rsidRPr="002B1899">
              <w:t xml:space="preserve"> $</w:t>
            </w:r>
            <w:r w:rsidR="00EC1964" w:rsidRPr="002B1899">
              <w:t>157.77</w:t>
            </w:r>
            <w:r w:rsidRPr="002B1899">
              <w:t xml:space="preserve"> </w:t>
            </w:r>
          </w:p>
        </w:tc>
        <w:tc>
          <w:tcPr>
            <w:tcW w:w="500" w:type="pct"/>
          </w:tcPr>
          <w:p w14:paraId="1B29C234" w14:textId="1B3CEB8C" w:rsidR="009B4C1F" w:rsidRPr="002B1899" w:rsidRDefault="009B4C1F" w:rsidP="009B4C1F">
            <w:pPr>
              <w:jc w:val="center"/>
              <w:rPr>
                <w:rFonts w:ascii="Arial" w:eastAsia="Times New Roman" w:hAnsi="Arial" w:cs="Arial"/>
                <w:szCs w:val="18"/>
                <w:lang w:eastAsia="en-AU"/>
              </w:rPr>
            </w:pPr>
            <w:r w:rsidRPr="002B1899">
              <w:t xml:space="preserve"> $</w:t>
            </w:r>
            <w:r w:rsidR="00EC1964" w:rsidRPr="002B1899">
              <w:t>220.88</w:t>
            </w:r>
            <w:r w:rsidRPr="002B1899">
              <w:t xml:space="preserve"> </w:t>
            </w:r>
          </w:p>
        </w:tc>
        <w:tc>
          <w:tcPr>
            <w:tcW w:w="499" w:type="pct"/>
          </w:tcPr>
          <w:p w14:paraId="2C0BF5D2" w14:textId="25978F95" w:rsidR="009B4C1F" w:rsidRPr="002B1899" w:rsidRDefault="009B4C1F" w:rsidP="009B4C1F">
            <w:pPr>
              <w:jc w:val="center"/>
              <w:rPr>
                <w:rFonts w:ascii="Arial" w:eastAsia="Times New Roman" w:hAnsi="Arial" w:cs="Arial"/>
                <w:szCs w:val="16"/>
                <w:lang w:eastAsia="en-AU"/>
              </w:rPr>
            </w:pPr>
            <w:r w:rsidRPr="002B1899">
              <w:t xml:space="preserve"> $</w:t>
            </w:r>
            <w:r w:rsidR="00EC1964" w:rsidRPr="002B1899">
              <w:t>236.66</w:t>
            </w:r>
            <w:r w:rsidRPr="002B1899">
              <w:t xml:space="preserve"> </w:t>
            </w:r>
          </w:p>
        </w:tc>
      </w:tr>
      <w:tr w:rsidR="009B4C1F" w:rsidRPr="002B1899" w14:paraId="397BA249" w14:textId="77777777" w:rsidTr="00D7138B">
        <w:trPr>
          <w:cnfStyle w:val="000000100000" w:firstRow="0" w:lastRow="0" w:firstColumn="0" w:lastColumn="0" w:oddVBand="0" w:evenVBand="0" w:oddHBand="1" w:evenHBand="0" w:firstRowFirstColumn="0" w:firstRowLastColumn="0" w:lastRowFirstColumn="0" w:lastRowLastColumn="0"/>
        </w:trPr>
        <w:tc>
          <w:tcPr>
            <w:tcW w:w="1001" w:type="pct"/>
          </w:tcPr>
          <w:p w14:paraId="405FE465" w14:textId="77777777" w:rsidR="009B4C1F" w:rsidRPr="002B1899" w:rsidRDefault="009B4C1F" w:rsidP="009B4C1F">
            <w:pPr>
              <w:rPr>
                <w:rFonts w:ascii="Arial" w:eastAsia="Times New Roman" w:hAnsi="Arial" w:cs="Arial"/>
                <w:color w:val="000000"/>
                <w:szCs w:val="18"/>
                <w:lang w:eastAsia="en-AU"/>
              </w:rPr>
            </w:pPr>
            <w:r w:rsidRPr="002B1899">
              <w:rPr>
                <w:rFonts w:ascii="Arial" w:eastAsia="Times New Roman" w:hAnsi="Arial" w:cs="Arial"/>
                <w:color w:val="000000"/>
                <w:szCs w:val="18"/>
                <w:lang w:eastAsia="en-AU"/>
              </w:rPr>
              <w:t>01_617_0114_1_1</w:t>
            </w:r>
          </w:p>
        </w:tc>
        <w:tc>
          <w:tcPr>
            <w:tcW w:w="1999" w:type="pct"/>
          </w:tcPr>
          <w:p w14:paraId="39C9DE8B" w14:textId="13F8ADCA" w:rsidR="009B4C1F" w:rsidRPr="002B1899" w:rsidRDefault="009B4C1F" w:rsidP="009B4C1F">
            <w:pPr>
              <w:rPr>
                <w:rFonts w:ascii="Arial" w:eastAsia="Times New Roman" w:hAnsi="Arial" w:cs="Arial"/>
                <w:color w:val="000000"/>
                <w:szCs w:val="16"/>
                <w:lang w:eastAsia="en-AU"/>
              </w:rPr>
            </w:pPr>
            <w:r w:rsidRPr="002B1899">
              <w:t>Delivery of Health Supports by a Clinical Nurse - Weekday Night</w:t>
            </w:r>
          </w:p>
        </w:tc>
        <w:tc>
          <w:tcPr>
            <w:tcW w:w="501" w:type="pct"/>
          </w:tcPr>
          <w:p w14:paraId="106B4AE6" w14:textId="77777777" w:rsidR="009B4C1F" w:rsidRPr="002B1899" w:rsidRDefault="009B4C1F" w:rsidP="009B4C1F">
            <w:pPr>
              <w:jc w:val="center"/>
              <w:rPr>
                <w:rFonts w:ascii="Arial" w:eastAsia="Times New Roman" w:hAnsi="Arial" w:cs="Arial"/>
                <w:color w:val="000000"/>
                <w:szCs w:val="18"/>
                <w:lang w:eastAsia="en-AU"/>
              </w:rPr>
            </w:pPr>
            <w:r w:rsidRPr="002B1899">
              <w:rPr>
                <w:rFonts w:ascii="Arial" w:eastAsia="Times New Roman" w:hAnsi="Arial" w:cs="Arial"/>
                <w:color w:val="000000"/>
                <w:szCs w:val="18"/>
                <w:lang w:eastAsia="en-AU"/>
              </w:rPr>
              <w:t>Hour</w:t>
            </w:r>
          </w:p>
        </w:tc>
        <w:tc>
          <w:tcPr>
            <w:tcW w:w="500" w:type="pct"/>
          </w:tcPr>
          <w:p w14:paraId="7F250935" w14:textId="508EAB3D" w:rsidR="009B4C1F" w:rsidRPr="002B1899" w:rsidRDefault="009B4C1F" w:rsidP="009B4C1F">
            <w:pPr>
              <w:jc w:val="center"/>
              <w:rPr>
                <w:rFonts w:ascii="Arial" w:eastAsia="Times New Roman" w:hAnsi="Arial" w:cs="Arial"/>
                <w:szCs w:val="18"/>
                <w:lang w:eastAsia="en-AU"/>
              </w:rPr>
            </w:pPr>
            <w:r w:rsidRPr="002B1899">
              <w:t xml:space="preserve"> $</w:t>
            </w:r>
            <w:r w:rsidR="00EC1964" w:rsidRPr="002B1899">
              <w:t>160.73</w:t>
            </w:r>
            <w:r w:rsidRPr="002B1899">
              <w:t xml:space="preserve"> </w:t>
            </w:r>
          </w:p>
        </w:tc>
        <w:tc>
          <w:tcPr>
            <w:tcW w:w="500" w:type="pct"/>
          </w:tcPr>
          <w:p w14:paraId="4ADF242C" w14:textId="38EF7258" w:rsidR="009B4C1F" w:rsidRPr="002B1899" w:rsidRDefault="009B4C1F" w:rsidP="009B4C1F">
            <w:pPr>
              <w:jc w:val="center"/>
              <w:rPr>
                <w:rFonts w:ascii="Arial" w:eastAsia="Times New Roman" w:hAnsi="Arial" w:cs="Arial"/>
                <w:szCs w:val="18"/>
                <w:lang w:eastAsia="en-AU"/>
              </w:rPr>
            </w:pPr>
            <w:r w:rsidRPr="002B1899">
              <w:t xml:space="preserve"> $</w:t>
            </w:r>
            <w:r w:rsidR="00EC1964" w:rsidRPr="002B1899">
              <w:t>225.02</w:t>
            </w:r>
            <w:r w:rsidRPr="002B1899">
              <w:t xml:space="preserve"> </w:t>
            </w:r>
          </w:p>
        </w:tc>
        <w:tc>
          <w:tcPr>
            <w:tcW w:w="499" w:type="pct"/>
          </w:tcPr>
          <w:p w14:paraId="6D7B97CE" w14:textId="16833B23" w:rsidR="009B4C1F" w:rsidRPr="002B1899" w:rsidRDefault="009B4C1F" w:rsidP="009B4C1F">
            <w:pPr>
              <w:jc w:val="center"/>
              <w:rPr>
                <w:rFonts w:ascii="Arial" w:eastAsia="Times New Roman" w:hAnsi="Arial" w:cs="Arial"/>
                <w:szCs w:val="16"/>
                <w:lang w:eastAsia="en-AU"/>
              </w:rPr>
            </w:pPr>
            <w:r w:rsidRPr="002B1899">
              <w:t xml:space="preserve"> $</w:t>
            </w:r>
            <w:r w:rsidR="00EC1964" w:rsidRPr="002B1899">
              <w:t>241.10</w:t>
            </w:r>
            <w:r w:rsidRPr="002B1899">
              <w:t xml:space="preserve"> </w:t>
            </w:r>
          </w:p>
        </w:tc>
      </w:tr>
      <w:tr w:rsidR="009B4C1F" w:rsidRPr="002B1899" w14:paraId="623FE5E9" w14:textId="77777777" w:rsidTr="00D7138B">
        <w:tc>
          <w:tcPr>
            <w:tcW w:w="1001" w:type="pct"/>
          </w:tcPr>
          <w:p w14:paraId="570DAC73" w14:textId="77777777" w:rsidR="009B4C1F" w:rsidRPr="002B1899" w:rsidRDefault="009B4C1F" w:rsidP="009B4C1F">
            <w:pPr>
              <w:rPr>
                <w:rFonts w:ascii="Arial" w:eastAsia="Times New Roman" w:hAnsi="Arial" w:cs="Arial"/>
                <w:color w:val="000000"/>
                <w:szCs w:val="18"/>
                <w:lang w:eastAsia="en-AU"/>
              </w:rPr>
            </w:pPr>
            <w:r w:rsidRPr="002B1899">
              <w:rPr>
                <w:rFonts w:ascii="Arial" w:eastAsia="Times New Roman" w:hAnsi="Arial" w:cs="Arial"/>
                <w:color w:val="000000"/>
                <w:szCs w:val="18"/>
                <w:lang w:eastAsia="en-AU"/>
              </w:rPr>
              <w:t>01_614_0114_1_1</w:t>
            </w:r>
          </w:p>
        </w:tc>
        <w:tc>
          <w:tcPr>
            <w:tcW w:w="1999" w:type="pct"/>
          </w:tcPr>
          <w:p w14:paraId="429DA120" w14:textId="65C8E6B6" w:rsidR="009B4C1F" w:rsidRPr="002B1899" w:rsidRDefault="009B4C1F" w:rsidP="009B4C1F">
            <w:pPr>
              <w:rPr>
                <w:rFonts w:ascii="Arial" w:eastAsia="Times New Roman" w:hAnsi="Arial" w:cs="Arial"/>
                <w:color w:val="000000"/>
                <w:szCs w:val="16"/>
                <w:lang w:eastAsia="en-AU"/>
              </w:rPr>
            </w:pPr>
            <w:r w:rsidRPr="002B1899">
              <w:t xml:space="preserve">Delivery of Health Supports by a Clinical Nurse </w:t>
            </w:r>
            <w:r w:rsidR="002E7B43" w:rsidRPr="002B1899">
              <w:t>–</w:t>
            </w:r>
            <w:r w:rsidRPr="002B1899">
              <w:t xml:space="preserve"> Saturday</w:t>
            </w:r>
          </w:p>
        </w:tc>
        <w:tc>
          <w:tcPr>
            <w:tcW w:w="501" w:type="pct"/>
          </w:tcPr>
          <w:p w14:paraId="343B314D" w14:textId="77777777" w:rsidR="009B4C1F" w:rsidRPr="002B1899" w:rsidRDefault="009B4C1F" w:rsidP="009B4C1F">
            <w:pPr>
              <w:jc w:val="center"/>
              <w:rPr>
                <w:rFonts w:ascii="Arial" w:eastAsia="Times New Roman" w:hAnsi="Arial" w:cs="Arial"/>
                <w:color w:val="000000"/>
                <w:szCs w:val="18"/>
                <w:lang w:eastAsia="en-AU"/>
              </w:rPr>
            </w:pPr>
            <w:r w:rsidRPr="002B1899">
              <w:rPr>
                <w:rFonts w:ascii="Arial" w:eastAsia="Times New Roman" w:hAnsi="Arial" w:cs="Arial"/>
                <w:color w:val="000000"/>
                <w:szCs w:val="18"/>
                <w:lang w:eastAsia="en-AU"/>
              </w:rPr>
              <w:t>Hour</w:t>
            </w:r>
          </w:p>
        </w:tc>
        <w:tc>
          <w:tcPr>
            <w:tcW w:w="500" w:type="pct"/>
          </w:tcPr>
          <w:p w14:paraId="5DDF274B" w14:textId="79C9EE04" w:rsidR="009B4C1F" w:rsidRPr="002B1899" w:rsidRDefault="009B4C1F" w:rsidP="009B4C1F">
            <w:pPr>
              <w:jc w:val="center"/>
              <w:rPr>
                <w:rFonts w:ascii="Arial" w:eastAsia="Times New Roman" w:hAnsi="Arial" w:cs="Arial"/>
                <w:szCs w:val="18"/>
                <w:lang w:eastAsia="en-AU"/>
              </w:rPr>
            </w:pPr>
            <w:r w:rsidRPr="002B1899">
              <w:t xml:space="preserve"> $</w:t>
            </w:r>
            <w:r w:rsidR="00EC1964" w:rsidRPr="002B1899">
              <w:t>204.12</w:t>
            </w:r>
            <w:r w:rsidRPr="002B1899">
              <w:t xml:space="preserve"> </w:t>
            </w:r>
          </w:p>
        </w:tc>
        <w:tc>
          <w:tcPr>
            <w:tcW w:w="500" w:type="pct"/>
          </w:tcPr>
          <w:p w14:paraId="54F35DA8" w14:textId="1AB2AE5E" w:rsidR="009B4C1F" w:rsidRPr="002B1899" w:rsidRDefault="009B4C1F" w:rsidP="009B4C1F">
            <w:pPr>
              <w:jc w:val="center"/>
              <w:rPr>
                <w:rFonts w:ascii="Arial" w:eastAsia="Times New Roman" w:hAnsi="Arial" w:cs="Arial"/>
                <w:szCs w:val="18"/>
                <w:lang w:eastAsia="en-AU"/>
              </w:rPr>
            </w:pPr>
            <w:r w:rsidRPr="002B1899">
              <w:t xml:space="preserve"> $</w:t>
            </w:r>
            <w:r w:rsidR="00EC1964" w:rsidRPr="002B1899">
              <w:t>285.77</w:t>
            </w:r>
            <w:r w:rsidRPr="002B1899">
              <w:t xml:space="preserve"> </w:t>
            </w:r>
          </w:p>
        </w:tc>
        <w:tc>
          <w:tcPr>
            <w:tcW w:w="499" w:type="pct"/>
          </w:tcPr>
          <w:p w14:paraId="175CE813" w14:textId="769C1F43" w:rsidR="009B4C1F" w:rsidRPr="002B1899" w:rsidRDefault="009B4C1F" w:rsidP="009B4C1F">
            <w:pPr>
              <w:jc w:val="center"/>
              <w:rPr>
                <w:rFonts w:ascii="Arial" w:eastAsia="Times New Roman" w:hAnsi="Arial" w:cs="Arial"/>
                <w:szCs w:val="16"/>
                <w:lang w:eastAsia="en-AU"/>
              </w:rPr>
            </w:pPr>
            <w:r w:rsidRPr="002B1899">
              <w:t xml:space="preserve"> $</w:t>
            </w:r>
            <w:r w:rsidR="00EC1964" w:rsidRPr="002B1899">
              <w:t>306.18</w:t>
            </w:r>
            <w:r w:rsidRPr="002B1899">
              <w:t xml:space="preserve"> </w:t>
            </w:r>
          </w:p>
        </w:tc>
      </w:tr>
      <w:tr w:rsidR="009B4C1F" w:rsidRPr="002B1899" w14:paraId="718A985E" w14:textId="77777777" w:rsidTr="00D7138B">
        <w:trPr>
          <w:cnfStyle w:val="000000100000" w:firstRow="0" w:lastRow="0" w:firstColumn="0" w:lastColumn="0" w:oddVBand="0" w:evenVBand="0" w:oddHBand="1" w:evenHBand="0" w:firstRowFirstColumn="0" w:firstRowLastColumn="0" w:lastRowFirstColumn="0" w:lastRowLastColumn="0"/>
        </w:trPr>
        <w:tc>
          <w:tcPr>
            <w:tcW w:w="1001" w:type="pct"/>
          </w:tcPr>
          <w:p w14:paraId="486400A6" w14:textId="77777777" w:rsidR="009B4C1F" w:rsidRPr="002B1899" w:rsidRDefault="009B4C1F" w:rsidP="009B4C1F">
            <w:pPr>
              <w:rPr>
                <w:rFonts w:ascii="Arial" w:eastAsia="Times New Roman" w:hAnsi="Arial" w:cs="Arial"/>
                <w:color w:val="000000"/>
                <w:szCs w:val="18"/>
                <w:lang w:eastAsia="en-AU"/>
              </w:rPr>
            </w:pPr>
            <w:r w:rsidRPr="002B1899">
              <w:rPr>
                <w:rFonts w:ascii="Arial" w:eastAsia="Times New Roman" w:hAnsi="Arial" w:cs="Arial"/>
                <w:color w:val="000000"/>
                <w:szCs w:val="18"/>
                <w:lang w:eastAsia="en-AU"/>
              </w:rPr>
              <w:t>01_615_0114_1_1</w:t>
            </w:r>
          </w:p>
        </w:tc>
        <w:tc>
          <w:tcPr>
            <w:tcW w:w="1999" w:type="pct"/>
          </w:tcPr>
          <w:p w14:paraId="3F79B473" w14:textId="08F9401F" w:rsidR="009B4C1F" w:rsidRPr="002B1899" w:rsidRDefault="009B4C1F" w:rsidP="009B4C1F">
            <w:pPr>
              <w:rPr>
                <w:rFonts w:ascii="Arial" w:eastAsia="Times New Roman" w:hAnsi="Arial" w:cs="Arial"/>
                <w:color w:val="000000"/>
                <w:szCs w:val="16"/>
                <w:lang w:eastAsia="en-AU"/>
              </w:rPr>
            </w:pPr>
            <w:r w:rsidRPr="002B1899">
              <w:t xml:space="preserve">Delivery of Health Supports by a Clinical Nurse </w:t>
            </w:r>
            <w:r w:rsidR="002E7B43" w:rsidRPr="002B1899">
              <w:t>–</w:t>
            </w:r>
            <w:r w:rsidRPr="002B1899">
              <w:t xml:space="preserve"> Sunday</w:t>
            </w:r>
          </w:p>
        </w:tc>
        <w:tc>
          <w:tcPr>
            <w:tcW w:w="501" w:type="pct"/>
          </w:tcPr>
          <w:p w14:paraId="3B0C78F1" w14:textId="77777777" w:rsidR="009B4C1F" w:rsidRPr="002B1899" w:rsidRDefault="009B4C1F" w:rsidP="009B4C1F">
            <w:pPr>
              <w:jc w:val="center"/>
              <w:rPr>
                <w:rFonts w:ascii="Arial" w:eastAsia="Times New Roman" w:hAnsi="Arial" w:cs="Arial"/>
                <w:color w:val="000000"/>
                <w:szCs w:val="18"/>
                <w:lang w:eastAsia="en-AU"/>
              </w:rPr>
            </w:pPr>
            <w:r w:rsidRPr="002B1899">
              <w:rPr>
                <w:rFonts w:ascii="Arial" w:eastAsia="Times New Roman" w:hAnsi="Arial" w:cs="Arial"/>
                <w:color w:val="000000"/>
                <w:szCs w:val="18"/>
                <w:lang w:eastAsia="en-AU"/>
              </w:rPr>
              <w:t>Hour</w:t>
            </w:r>
          </w:p>
        </w:tc>
        <w:tc>
          <w:tcPr>
            <w:tcW w:w="500" w:type="pct"/>
          </w:tcPr>
          <w:p w14:paraId="6888953B" w14:textId="2B17ACC7" w:rsidR="009B4C1F" w:rsidRPr="002B1899" w:rsidRDefault="009B4C1F" w:rsidP="009B4C1F">
            <w:pPr>
              <w:jc w:val="center"/>
              <w:rPr>
                <w:rFonts w:ascii="Arial" w:eastAsia="Times New Roman" w:hAnsi="Arial" w:cs="Arial"/>
                <w:szCs w:val="18"/>
                <w:lang w:eastAsia="en-AU"/>
              </w:rPr>
            </w:pPr>
            <w:r w:rsidRPr="002B1899">
              <w:t xml:space="preserve"> $</w:t>
            </w:r>
            <w:r w:rsidR="00EC1964" w:rsidRPr="002B1899">
              <w:t>234.67</w:t>
            </w:r>
            <w:r w:rsidRPr="002B1899">
              <w:t xml:space="preserve"> </w:t>
            </w:r>
          </w:p>
        </w:tc>
        <w:tc>
          <w:tcPr>
            <w:tcW w:w="500" w:type="pct"/>
          </w:tcPr>
          <w:p w14:paraId="5AD1F6E9" w14:textId="3E7E30EC" w:rsidR="009B4C1F" w:rsidRPr="002B1899" w:rsidRDefault="009B4C1F" w:rsidP="009B4C1F">
            <w:pPr>
              <w:jc w:val="center"/>
              <w:rPr>
                <w:rFonts w:ascii="Arial" w:eastAsia="Times New Roman" w:hAnsi="Arial" w:cs="Arial"/>
                <w:szCs w:val="18"/>
                <w:lang w:eastAsia="en-AU"/>
              </w:rPr>
            </w:pPr>
            <w:r w:rsidRPr="002B1899">
              <w:t xml:space="preserve"> $</w:t>
            </w:r>
            <w:r w:rsidR="00EC1964" w:rsidRPr="002B1899">
              <w:t>328.54</w:t>
            </w:r>
            <w:r w:rsidRPr="002B1899">
              <w:t xml:space="preserve"> </w:t>
            </w:r>
          </w:p>
        </w:tc>
        <w:tc>
          <w:tcPr>
            <w:tcW w:w="499" w:type="pct"/>
          </w:tcPr>
          <w:p w14:paraId="43FA39DC" w14:textId="1643D00F" w:rsidR="009B4C1F" w:rsidRPr="002B1899" w:rsidRDefault="009B4C1F" w:rsidP="009B4C1F">
            <w:pPr>
              <w:jc w:val="center"/>
              <w:rPr>
                <w:rFonts w:ascii="Arial" w:eastAsia="Times New Roman" w:hAnsi="Arial" w:cs="Arial"/>
                <w:szCs w:val="16"/>
                <w:lang w:eastAsia="en-AU"/>
              </w:rPr>
            </w:pPr>
            <w:r w:rsidRPr="002B1899">
              <w:t xml:space="preserve"> $</w:t>
            </w:r>
            <w:r w:rsidR="00EC1964" w:rsidRPr="002B1899">
              <w:t>352.01</w:t>
            </w:r>
            <w:r w:rsidRPr="002B1899">
              <w:t xml:space="preserve"> </w:t>
            </w:r>
          </w:p>
        </w:tc>
      </w:tr>
      <w:tr w:rsidR="009B4C1F" w:rsidRPr="002B1899" w14:paraId="3CCE3F9B" w14:textId="77777777" w:rsidTr="00D7138B">
        <w:tc>
          <w:tcPr>
            <w:tcW w:w="1001" w:type="pct"/>
          </w:tcPr>
          <w:p w14:paraId="6D043A1E" w14:textId="77777777" w:rsidR="009B4C1F" w:rsidRPr="002B1899" w:rsidRDefault="009B4C1F" w:rsidP="009B4C1F">
            <w:pPr>
              <w:rPr>
                <w:rFonts w:ascii="Arial" w:eastAsia="Times New Roman" w:hAnsi="Arial" w:cs="Arial"/>
                <w:color w:val="000000"/>
                <w:szCs w:val="18"/>
                <w:lang w:eastAsia="en-AU"/>
              </w:rPr>
            </w:pPr>
            <w:r w:rsidRPr="002B1899">
              <w:rPr>
                <w:rFonts w:ascii="Arial" w:eastAsia="Times New Roman" w:hAnsi="Arial" w:cs="Arial"/>
                <w:color w:val="000000"/>
                <w:szCs w:val="18"/>
                <w:lang w:eastAsia="en-AU"/>
              </w:rPr>
              <w:t>01_616_0114_1_1</w:t>
            </w:r>
          </w:p>
        </w:tc>
        <w:tc>
          <w:tcPr>
            <w:tcW w:w="1999" w:type="pct"/>
          </w:tcPr>
          <w:p w14:paraId="5636875C" w14:textId="6BA311D6" w:rsidR="009B4C1F" w:rsidRPr="002B1899" w:rsidRDefault="009B4C1F" w:rsidP="009B4C1F">
            <w:pPr>
              <w:rPr>
                <w:rFonts w:ascii="Arial" w:eastAsia="Times New Roman" w:hAnsi="Arial" w:cs="Arial"/>
                <w:color w:val="000000"/>
                <w:szCs w:val="16"/>
                <w:lang w:eastAsia="en-AU"/>
              </w:rPr>
            </w:pPr>
            <w:r w:rsidRPr="002B1899">
              <w:t>Delivery of Health Supports by a Clinical Nurse - Public Holiday</w:t>
            </w:r>
          </w:p>
        </w:tc>
        <w:tc>
          <w:tcPr>
            <w:tcW w:w="501" w:type="pct"/>
          </w:tcPr>
          <w:p w14:paraId="04F3B502" w14:textId="77777777" w:rsidR="009B4C1F" w:rsidRPr="002B1899" w:rsidRDefault="009B4C1F" w:rsidP="009B4C1F">
            <w:pPr>
              <w:jc w:val="center"/>
              <w:rPr>
                <w:rFonts w:ascii="Arial" w:eastAsia="Times New Roman" w:hAnsi="Arial" w:cs="Arial"/>
                <w:color w:val="000000"/>
                <w:szCs w:val="18"/>
                <w:lang w:eastAsia="en-AU"/>
              </w:rPr>
            </w:pPr>
            <w:r w:rsidRPr="002B1899">
              <w:rPr>
                <w:rFonts w:ascii="Arial" w:eastAsia="Times New Roman" w:hAnsi="Arial" w:cs="Arial"/>
                <w:color w:val="000000"/>
                <w:szCs w:val="18"/>
                <w:lang w:eastAsia="en-AU"/>
              </w:rPr>
              <w:t>Hour</w:t>
            </w:r>
          </w:p>
        </w:tc>
        <w:tc>
          <w:tcPr>
            <w:tcW w:w="500" w:type="pct"/>
          </w:tcPr>
          <w:p w14:paraId="1473C660" w14:textId="6B3884F5" w:rsidR="009B4C1F" w:rsidRPr="002B1899" w:rsidRDefault="009B4C1F" w:rsidP="009B4C1F">
            <w:pPr>
              <w:jc w:val="center"/>
              <w:rPr>
                <w:rFonts w:ascii="Arial" w:eastAsia="Times New Roman" w:hAnsi="Arial" w:cs="Arial"/>
                <w:szCs w:val="18"/>
                <w:lang w:eastAsia="en-AU"/>
              </w:rPr>
            </w:pPr>
            <w:r w:rsidRPr="002B1899">
              <w:t xml:space="preserve"> $</w:t>
            </w:r>
            <w:r w:rsidR="00EC1964" w:rsidRPr="002B1899">
              <w:t>265.20</w:t>
            </w:r>
            <w:r w:rsidRPr="002B1899">
              <w:t xml:space="preserve"> </w:t>
            </w:r>
          </w:p>
        </w:tc>
        <w:tc>
          <w:tcPr>
            <w:tcW w:w="500" w:type="pct"/>
          </w:tcPr>
          <w:p w14:paraId="388E10A4" w14:textId="1CF2BC9C" w:rsidR="009B4C1F" w:rsidRPr="002B1899" w:rsidRDefault="009B4C1F" w:rsidP="009B4C1F">
            <w:pPr>
              <w:jc w:val="center"/>
              <w:rPr>
                <w:rFonts w:ascii="Arial" w:eastAsia="Times New Roman" w:hAnsi="Arial" w:cs="Arial"/>
                <w:szCs w:val="18"/>
                <w:lang w:eastAsia="en-AU"/>
              </w:rPr>
            </w:pPr>
            <w:r w:rsidRPr="002B1899">
              <w:t xml:space="preserve"> $</w:t>
            </w:r>
            <w:r w:rsidR="00EC1964" w:rsidRPr="002B1899">
              <w:t>371.28</w:t>
            </w:r>
            <w:r w:rsidRPr="002B1899">
              <w:t xml:space="preserve"> </w:t>
            </w:r>
          </w:p>
        </w:tc>
        <w:tc>
          <w:tcPr>
            <w:tcW w:w="499" w:type="pct"/>
          </w:tcPr>
          <w:p w14:paraId="3D212D29" w14:textId="344B2071" w:rsidR="009B4C1F" w:rsidRPr="002B1899" w:rsidRDefault="009B4C1F" w:rsidP="009B4C1F">
            <w:pPr>
              <w:jc w:val="center"/>
              <w:rPr>
                <w:rFonts w:ascii="Arial" w:eastAsia="Times New Roman" w:hAnsi="Arial" w:cs="Arial"/>
                <w:szCs w:val="16"/>
                <w:lang w:eastAsia="en-AU"/>
              </w:rPr>
            </w:pPr>
            <w:r w:rsidRPr="002B1899">
              <w:t xml:space="preserve"> $</w:t>
            </w:r>
            <w:r w:rsidR="00EC1964" w:rsidRPr="002B1899">
              <w:t>397.80</w:t>
            </w:r>
            <w:r w:rsidRPr="002B1899">
              <w:t xml:space="preserve"> </w:t>
            </w:r>
          </w:p>
        </w:tc>
      </w:tr>
      <w:tr w:rsidR="009B4C1F" w:rsidRPr="002B1899" w14:paraId="1438E2AB" w14:textId="77777777" w:rsidTr="00D7138B">
        <w:trPr>
          <w:cnfStyle w:val="000000100000" w:firstRow="0" w:lastRow="0" w:firstColumn="0" w:lastColumn="0" w:oddVBand="0" w:evenVBand="0" w:oddHBand="1" w:evenHBand="0" w:firstRowFirstColumn="0" w:firstRowLastColumn="0" w:lastRowFirstColumn="0" w:lastRowLastColumn="0"/>
        </w:trPr>
        <w:tc>
          <w:tcPr>
            <w:tcW w:w="1001" w:type="pct"/>
          </w:tcPr>
          <w:p w14:paraId="4F6B029C" w14:textId="77777777" w:rsidR="009B4C1F" w:rsidRPr="002B1899" w:rsidRDefault="009B4C1F" w:rsidP="009B4C1F">
            <w:pPr>
              <w:rPr>
                <w:rFonts w:ascii="Arial" w:eastAsia="Times New Roman" w:hAnsi="Arial" w:cs="Arial"/>
                <w:color w:val="000000"/>
                <w:szCs w:val="18"/>
                <w:lang w:eastAsia="en-AU"/>
              </w:rPr>
            </w:pPr>
            <w:r w:rsidRPr="002B1899">
              <w:rPr>
                <w:rFonts w:ascii="Arial" w:eastAsia="Times New Roman" w:hAnsi="Arial" w:cs="Arial"/>
                <w:color w:val="000000"/>
                <w:szCs w:val="18"/>
                <w:lang w:eastAsia="en-AU"/>
              </w:rPr>
              <w:t>01_618_0114_1_1</w:t>
            </w:r>
          </w:p>
        </w:tc>
        <w:tc>
          <w:tcPr>
            <w:tcW w:w="1999" w:type="pct"/>
          </w:tcPr>
          <w:p w14:paraId="57500AB0" w14:textId="62FD1E70" w:rsidR="009B4C1F" w:rsidRPr="002B1899" w:rsidRDefault="009B4C1F" w:rsidP="009B4C1F">
            <w:pPr>
              <w:rPr>
                <w:rFonts w:ascii="Arial" w:eastAsia="Times New Roman" w:hAnsi="Arial" w:cs="Arial"/>
                <w:color w:val="000000"/>
                <w:szCs w:val="16"/>
                <w:lang w:eastAsia="en-AU"/>
              </w:rPr>
            </w:pPr>
            <w:r w:rsidRPr="002B1899">
              <w:t>Delivery of Health Supports by a Clinical Nurse Consultant - Weekday Daytime</w:t>
            </w:r>
          </w:p>
        </w:tc>
        <w:tc>
          <w:tcPr>
            <w:tcW w:w="501" w:type="pct"/>
          </w:tcPr>
          <w:p w14:paraId="34B6F0FB" w14:textId="77777777" w:rsidR="009B4C1F" w:rsidRPr="002B1899" w:rsidRDefault="009B4C1F" w:rsidP="009B4C1F">
            <w:pPr>
              <w:jc w:val="center"/>
              <w:rPr>
                <w:rFonts w:ascii="Arial" w:eastAsia="Times New Roman" w:hAnsi="Arial" w:cs="Arial"/>
                <w:color w:val="000000"/>
                <w:szCs w:val="18"/>
                <w:lang w:eastAsia="en-AU"/>
              </w:rPr>
            </w:pPr>
            <w:r w:rsidRPr="002B1899">
              <w:rPr>
                <w:rFonts w:ascii="Arial" w:eastAsia="Times New Roman" w:hAnsi="Arial" w:cs="Arial"/>
                <w:color w:val="000000"/>
                <w:szCs w:val="18"/>
                <w:lang w:eastAsia="en-AU"/>
              </w:rPr>
              <w:t>Hour</w:t>
            </w:r>
          </w:p>
        </w:tc>
        <w:tc>
          <w:tcPr>
            <w:tcW w:w="500" w:type="pct"/>
          </w:tcPr>
          <w:p w14:paraId="6947AE5D" w14:textId="26CDE507" w:rsidR="009B4C1F" w:rsidRPr="002B1899" w:rsidRDefault="009B4C1F" w:rsidP="009B4C1F">
            <w:pPr>
              <w:jc w:val="center"/>
              <w:rPr>
                <w:rFonts w:ascii="Arial" w:eastAsia="Times New Roman" w:hAnsi="Arial" w:cs="Arial"/>
                <w:szCs w:val="18"/>
                <w:lang w:eastAsia="en-AU"/>
              </w:rPr>
            </w:pPr>
            <w:r w:rsidRPr="002B1899">
              <w:t xml:space="preserve"> $</w:t>
            </w:r>
            <w:r w:rsidR="00EC1964" w:rsidRPr="002B1899">
              <w:t>169.16</w:t>
            </w:r>
            <w:r w:rsidRPr="002B1899">
              <w:t xml:space="preserve"> </w:t>
            </w:r>
          </w:p>
        </w:tc>
        <w:tc>
          <w:tcPr>
            <w:tcW w:w="500" w:type="pct"/>
          </w:tcPr>
          <w:p w14:paraId="7DF9162D" w14:textId="6F7B5515" w:rsidR="009B4C1F" w:rsidRPr="002B1899" w:rsidRDefault="009B4C1F" w:rsidP="009B4C1F">
            <w:pPr>
              <w:jc w:val="center"/>
              <w:rPr>
                <w:rFonts w:ascii="Arial" w:eastAsia="Times New Roman" w:hAnsi="Arial" w:cs="Arial"/>
                <w:szCs w:val="18"/>
                <w:lang w:eastAsia="en-AU"/>
              </w:rPr>
            </w:pPr>
            <w:r w:rsidRPr="002B1899">
              <w:t xml:space="preserve"> $</w:t>
            </w:r>
            <w:r w:rsidR="00EC1964" w:rsidRPr="002B1899">
              <w:t>236.82</w:t>
            </w:r>
            <w:r w:rsidRPr="002B1899">
              <w:t xml:space="preserve"> </w:t>
            </w:r>
          </w:p>
        </w:tc>
        <w:tc>
          <w:tcPr>
            <w:tcW w:w="499" w:type="pct"/>
          </w:tcPr>
          <w:p w14:paraId="57D4A7DE" w14:textId="1823DC57" w:rsidR="009B4C1F" w:rsidRPr="002B1899" w:rsidRDefault="009B4C1F" w:rsidP="009B4C1F">
            <w:pPr>
              <w:jc w:val="center"/>
              <w:rPr>
                <w:rFonts w:ascii="Arial" w:eastAsia="Times New Roman" w:hAnsi="Arial" w:cs="Arial"/>
                <w:szCs w:val="16"/>
                <w:lang w:eastAsia="en-AU"/>
              </w:rPr>
            </w:pPr>
            <w:r w:rsidRPr="002B1899">
              <w:t xml:space="preserve"> $</w:t>
            </w:r>
            <w:r w:rsidR="00EC1964" w:rsidRPr="002B1899">
              <w:t>253.74</w:t>
            </w:r>
            <w:r w:rsidRPr="002B1899">
              <w:t xml:space="preserve"> </w:t>
            </w:r>
          </w:p>
        </w:tc>
      </w:tr>
      <w:tr w:rsidR="009B4C1F" w:rsidRPr="002B1899" w14:paraId="50D93DD3" w14:textId="77777777" w:rsidTr="00D7138B">
        <w:tc>
          <w:tcPr>
            <w:tcW w:w="1001" w:type="pct"/>
          </w:tcPr>
          <w:p w14:paraId="655C66A0" w14:textId="77777777" w:rsidR="009B4C1F" w:rsidRPr="002B1899" w:rsidRDefault="009B4C1F" w:rsidP="009B4C1F">
            <w:pPr>
              <w:rPr>
                <w:rFonts w:ascii="Arial" w:eastAsia="Times New Roman" w:hAnsi="Arial" w:cs="Arial"/>
                <w:color w:val="000000"/>
                <w:szCs w:val="18"/>
                <w:lang w:eastAsia="en-AU"/>
              </w:rPr>
            </w:pPr>
            <w:r w:rsidRPr="002B1899">
              <w:rPr>
                <w:rFonts w:ascii="Arial" w:eastAsia="Times New Roman" w:hAnsi="Arial" w:cs="Arial"/>
                <w:color w:val="000000"/>
                <w:szCs w:val="18"/>
                <w:lang w:eastAsia="en-AU"/>
              </w:rPr>
              <w:t>01_619_0114_1_1</w:t>
            </w:r>
          </w:p>
        </w:tc>
        <w:tc>
          <w:tcPr>
            <w:tcW w:w="1999" w:type="pct"/>
          </w:tcPr>
          <w:p w14:paraId="24DA0448" w14:textId="0CA0FBC8" w:rsidR="009B4C1F" w:rsidRPr="002B1899" w:rsidRDefault="009B4C1F" w:rsidP="009B4C1F">
            <w:pPr>
              <w:rPr>
                <w:rFonts w:ascii="Arial" w:eastAsia="Times New Roman" w:hAnsi="Arial" w:cs="Arial"/>
                <w:color w:val="000000"/>
                <w:szCs w:val="16"/>
                <w:lang w:eastAsia="en-AU"/>
              </w:rPr>
            </w:pPr>
            <w:r w:rsidRPr="002B1899">
              <w:t>Delivery of Health Supports by a Clinical Nurse Consultant - Weekday Evening</w:t>
            </w:r>
          </w:p>
        </w:tc>
        <w:tc>
          <w:tcPr>
            <w:tcW w:w="501" w:type="pct"/>
          </w:tcPr>
          <w:p w14:paraId="5AE3172B" w14:textId="77777777" w:rsidR="009B4C1F" w:rsidRPr="002B1899" w:rsidRDefault="009B4C1F" w:rsidP="009B4C1F">
            <w:pPr>
              <w:jc w:val="center"/>
              <w:rPr>
                <w:rFonts w:ascii="Arial" w:eastAsia="Times New Roman" w:hAnsi="Arial" w:cs="Arial"/>
                <w:color w:val="000000"/>
                <w:szCs w:val="18"/>
                <w:lang w:eastAsia="en-AU"/>
              </w:rPr>
            </w:pPr>
            <w:r w:rsidRPr="002B1899">
              <w:rPr>
                <w:rFonts w:ascii="Arial" w:eastAsia="Times New Roman" w:hAnsi="Arial" w:cs="Arial"/>
                <w:color w:val="000000"/>
                <w:szCs w:val="18"/>
                <w:lang w:eastAsia="en-AU"/>
              </w:rPr>
              <w:t>Hour</w:t>
            </w:r>
          </w:p>
        </w:tc>
        <w:tc>
          <w:tcPr>
            <w:tcW w:w="500" w:type="pct"/>
          </w:tcPr>
          <w:p w14:paraId="54FCC4BB" w14:textId="241476D7" w:rsidR="009B4C1F" w:rsidRPr="002B1899" w:rsidRDefault="009B4C1F" w:rsidP="009B4C1F">
            <w:pPr>
              <w:jc w:val="center"/>
              <w:rPr>
                <w:rFonts w:ascii="Arial" w:eastAsia="Times New Roman" w:hAnsi="Arial" w:cs="Arial"/>
                <w:szCs w:val="18"/>
                <w:lang w:eastAsia="en-AU"/>
              </w:rPr>
            </w:pPr>
            <w:r w:rsidRPr="002B1899">
              <w:t xml:space="preserve"> $</w:t>
            </w:r>
            <w:r w:rsidR="00EC1964" w:rsidRPr="002B1899">
              <w:t>186.63</w:t>
            </w:r>
            <w:r w:rsidRPr="002B1899">
              <w:t xml:space="preserve"> </w:t>
            </w:r>
          </w:p>
        </w:tc>
        <w:tc>
          <w:tcPr>
            <w:tcW w:w="500" w:type="pct"/>
          </w:tcPr>
          <w:p w14:paraId="00141A4C" w14:textId="234373F1" w:rsidR="009B4C1F" w:rsidRPr="002B1899" w:rsidRDefault="009B4C1F" w:rsidP="009B4C1F">
            <w:pPr>
              <w:jc w:val="center"/>
              <w:rPr>
                <w:rFonts w:ascii="Arial" w:eastAsia="Times New Roman" w:hAnsi="Arial" w:cs="Arial"/>
                <w:szCs w:val="18"/>
                <w:lang w:eastAsia="en-AU"/>
              </w:rPr>
            </w:pPr>
            <w:r w:rsidRPr="002B1899">
              <w:t xml:space="preserve"> $</w:t>
            </w:r>
            <w:r w:rsidR="00EC1964" w:rsidRPr="002B1899">
              <w:t>261.28</w:t>
            </w:r>
            <w:r w:rsidRPr="002B1899">
              <w:t xml:space="preserve"> </w:t>
            </w:r>
          </w:p>
        </w:tc>
        <w:tc>
          <w:tcPr>
            <w:tcW w:w="499" w:type="pct"/>
          </w:tcPr>
          <w:p w14:paraId="1E41795A" w14:textId="754D6B6B" w:rsidR="009B4C1F" w:rsidRPr="002B1899" w:rsidRDefault="009B4C1F" w:rsidP="009B4C1F">
            <w:pPr>
              <w:jc w:val="center"/>
              <w:rPr>
                <w:rFonts w:ascii="Arial" w:eastAsia="Times New Roman" w:hAnsi="Arial" w:cs="Arial"/>
                <w:szCs w:val="16"/>
                <w:lang w:eastAsia="en-AU"/>
              </w:rPr>
            </w:pPr>
            <w:r w:rsidRPr="002B1899">
              <w:t xml:space="preserve"> $</w:t>
            </w:r>
            <w:r w:rsidR="00EC1964" w:rsidRPr="002B1899">
              <w:t>279.95</w:t>
            </w:r>
            <w:r w:rsidRPr="002B1899">
              <w:t xml:space="preserve"> </w:t>
            </w:r>
          </w:p>
        </w:tc>
      </w:tr>
      <w:tr w:rsidR="009B4C1F" w:rsidRPr="002B1899" w14:paraId="1B6AF608" w14:textId="77777777" w:rsidTr="00D7138B">
        <w:trPr>
          <w:cnfStyle w:val="000000100000" w:firstRow="0" w:lastRow="0" w:firstColumn="0" w:lastColumn="0" w:oddVBand="0" w:evenVBand="0" w:oddHBand="1" w:evenHBand="0" w:firstRowFirstColumn="0" w:firstRowLastColumn="0" w:lastRowFirstColumn="0" w:lastRowLastColumn="0"/>
        </w:trPr>
        <w:tc>
          <w:tcPr>
            <w:tcW w:w="1001" w:type="pct"/>
          </w:tcPr>
          <w:p w14:paraId="39259DBF" w14:textId="77777777" w:rsidR="009B4C1F" w:rsidRPr="002B1899" w:rsidRDefault="009B4C1F" w:rsidP="009B4C1F">
            <w:pPr>
              <w:rPr>
                <w:rFonts w:ascii="Arial" w:eastAsia="Times New Roman" w:hAnsi="Arial" w:cs="Arial"/>
                <w:color w:val="000000"/>
                <w:szCs w:val="18"/>
                <w:lang w:eastAsia="en-AU"/>
              </w:rPr>
            </w:pPr>
            <w:r w:rsidRPr="002B1899">
              <w:rPr>
                <w:rFonts w:ascii="Arial" w:eastAsia="Times New Roman" w:hAnsi="Arial" w:cs="Arial"/>
                <w:color w:val="000000"/>
                <w:szCs w:val="18"/>
                <w:lang w:eastAsia="en-AU"/>
              </w:rPr>
              <w:t>01_623_0114_1_1</w:t>
            </w:r>
          </w:p>
        </w:tc>
        <w:tc>
          <w:tcPr>
            <w:tcW w:w="1999" w:type="pct"/>
          </w:tcPr>
          <w:p w14:paraId="732176E9" w14:textId="1A670D45" w:rsidR="009B4C1F" w:rsidRPr="002B1899" w:rsidRDefault="009B4C1F" w:rsidP="009B4C1F">
            <w:pPr>
              <w:rPr>
                <w:rFonts w:ascii="Arial" w:eastAsia="Times New Roman" w:hAnsi="Arial" w:cs="Arial"/>
                <w:color w:val="000000"/>
                <w:szCs w:val="16"/>
                <w:lang w:eastAsia="en-AU"/>
              </w:rPr>
            </w:pPr>
            <w:r w:rsidRPr="002B1899">
              <w:t>Delivery of Health Supports by a Clinical Nurse Consultant - Weekday Night</w:t>
            </w:r>
          </w:p>
        </w:tc>
        <w:tc>
          <w:tcPr>
            <w:tcW w:w="501" w:type="pct"/>
          </w:tcPr>
          <w:p w14:paraId="65DBB045" w14:textId="77777777" w:rsidR="009B4C1F" w:rsidRPr="002B1899" w:rsidRDefault="009B4C1F" w:rsidP="009B4C1F">
            <w:pPr>
              <w:jc w:val="center"/>
              <w:rPr>
                <w:rFonts w:ascii="Arial" w:eastAsia="Times New Roman" w:hAnsi="Arial" w:cs="Arial"/>
                <w:color w:val="000000"/>
                <w:szCs w:val="18"/>
                <w:lang w:eastAsia="en-AU"/>
              </w:rPr>
            </w:pPr>
            <w:r w:rsidRPr="002B1899">
              <w:rPr>
                <w:rFonts w:ascii="Arial" w:eastAsia="Times New Roman" w:hAnsi="Arial" w:cs="Arial"/>
                <w:color w:val="000000"/>
                <w:szCs w:val="18"/>
                <w:lang w:eastAsia="en-AU"/>
              </w:rPr>
              <w:t>Hour</w:t>
            </w:r>
          </w:p>
        </w:tc>
        <w:tc>
          <w:tcPr>
            <w:tcW w:w="500" w:type="pct"/>
          </w:tcPr>
          <w:p w14:paraId="38062900" w14:textId="6A04F060" w:rsidR="009B4C1F" w:rsidRPr="002B1899" w:rsidRDefault="009B4C1F" w:rsidP="009B4C1F">
            <w:pPr>
              <w:jc w:val="center"/>
              <w:rPr>
                <w:rFonts w:ascii="Arial" w:eastAsia="Times New Roman" w:hAnsi="Arial" w:cs="Arial"/>
                <w:szCs w:val="18"/>
                <w:lang w:eastAsia="en-AU"/>
              </w:rPr>
            </w:pPr>
            <w:r w:rsidRPr="002B1899">
              <w:t xml:space="preserve"> $</w:t>
            </w:r>
            <w:r w:rsidR="002129A3" w:rsidRPr="002B1899">
              <w:t>190.12</w:t>
            </w:r>
            <w:r w:rsidRPr="002B1899">
              <w:t xml:space="preserve"> </w:t>
            </w:r>
          </w:p>
        </w:tc>
        <w:tc>
          <w:tcPr>
            <w:tcW w:w="500" w:type="pct"/>
          </w:tcPr>
          <w:p w14:paraId="5F5FA7FC" w14:textId="3C0CBC4C" w:rsidR="009B4C1F" w:rsidRPr="002B1899" w:rsidRDefault="009B4C1F" w:rsidP="009B4C1F">
            <w:pPr>
              <w:jc w:val="center"/>
              <w:rPr>
                <w:rFonts w:ascii="Arial" w:eastAsia="Times New Roman" w:hAnsi="Arial" w:cs="Arial"/>
                <w:szCs w:val="18"/>
                <w:lang w:eastAsia="en-AU"/>
              </w:rPr>
            </w:pPr>
            <w:r w:rsidRPr="002B1899">
              <w:t xml:space="preserve"> $</w:t>
            </w:r>
            <w:r w:rsidR="002129A3" w:rsidRPr="002B1899">
              <w:t>266.17</w:t>
            </w:r>
            <w:r w:rsidRPr="002B1899">
              <w:t xml:space="preserve"> </w:t>
            </w:r>
          </w:p>
        </w:tc>
        <w:tc>
          <w:tcPr>
            <w:tcW w:w="499" w:type="pct"/>
          </w:tcPr>
          <w:p w14:paraId="73BC5738" w14:textId="6B8B221B" w:rsidR="009B4C1F" w:rsidRPr="002B1899" w:rsidRDefault="009B4C1F" w:rsidP="009B4C1F">
            <w:pPr>
              <w:jc w:val="center"/>
              <w:rPr>
                <w:rFonts w:ascii="Arial" w:eastAsia="Times New Roman" w:hAnsi="Arial" w:cs="Arial"/>
                <w:szCs w:val="16"/>
                <w:lang w:eastAsia="en-AU"/>
              </w:rPr>
            </w:pPr>
            <w:r w:rsidRPr="002B1899">
              <w:t xml:space="preserve"> $</w:t>
            </w:r>
            <w:r w:rsidR="002129A3" w:rsidRPr="002B1899">
              <w:t>285.18</w:t>
            </w:r>
            <w:r w:rsidRPr="002B1899">
              <w:t xml:space="preserve"> </w:t>
            </w:r>
          </w:p>
        </w:tc>
      </w:tr>
      <w:tr w:rsidR="009B4C1F" w:rsidRPr="002B1899" w14:paraId="210E3D66" w14:textId="77777777" w:rsidTr="00D7138B">
        <w:tc>
          <w:tcPr>
            <w:tcW w:w="1001" w:type="pct"/>
          </w:tcPr>
          <w:p w14:paraId="716D5FF4" w14:textId="77777777" w:rsidR="009B4C1F" w:rsidRPr="002B1899" w:rsidRDefault="009B4C1F" w:rsidP="009B4C1F">
            <w:pPr>
              <w:rPr>
                <w:rFonts w:ascii="Arial" w:eastAsia="Times New Roman" w:hAnsi="Arial" w:cs="Arial"/>
                <w:color w:val="000000"/>
                <w:szCs w:val="18"/>
                <w:lang w:eastAsia="en-AU"/>
              </w:rPr>
            </w:pPr>
            <w:r w:rsidRPr="002B1899">
              <w:rPr>
                <w:rFonts w:ascii="Arial" w:eastAsia="Times New Roman" w:hAnsi="Arial" w:cs="Arial"/>
                <w:color w:val="000000"/>
                <w:szCs w:val="18"/>
                <w:lang w:eastAsia="en-AU"/>
              </w:rPr>
              <w:t>01_620_0114_1_1</w:t>
            </w:r>
          </w:p>
        </w:tc>
        <w:tc>
          <w:tcPr>
            <w:tcW w:w="1999" w:type="pct"/>
          </w:tcPr>
          <w:p w14:paraId="0C0705AF" w14:textId="60BD1B57" w:rsidR="009B4C1F" w:rsidRPr="002B1899" w:rsidRDefault="009B4C1F" w:rsidP="009B4C1F">
            <w:pPr>
              <w:rPr>
                <w:rFonts w:ascii="Arial" w:eastAsia="Times New Roman" w:hAnsi="Arial" w:cs="Arial"/>
                <w:color w:val="000000"/>
                <w:szCs w:val="16"/>
                <w:lang w:eastAsia="en-AU"/>
              </w:rPr>
            </w:pPr>
            <w:r w:rsidRPr="002B1899">
              <w:t>Delivery of Health Supports by a Clinical Nurse Consultant - Saturday</w:t>
            </w:r>
          </w:p>
        </w:tc>
        <w:tc>
          <w:tcPr>
            <w:tcW w:w="501" w:type="pct"/>
          </w:tcPr>
          <w:p w14:paraId="0471CFBD" w14:textId="77777777" w:rsidR="009B4C1F" w:rsidRPr="002B1899" w:rsidRDefault="009B4C1F" w:rsidP="009B4C1F">
            <w:pPr>
              <w:jc w:val="center"/>
              <w:rPr>
                <w:rFonts w:ascii="Arial" w:eastAsia="Times New Roman" w:hAnsi="Arial" w:cs="Arial"/>
                <w:color w:val="000000"/>
                <w:szCs w:val="18"/>
                <w:lang w:eastAsia="en-AU"/>
              </w:rPr>
            </w:pPr>
            <w:r w:rsidRPr="002B1899">
              <w:rPr>
                <w:rFonts w:ascii="Arial" w:eastAsia="Times New Roman" w:hAnsi="Arial" w:cs="Arial"/>
                <w:color w:val="000000"/>
                <w:szCs w:val="18"/>
                <w:lang w:eastAsia="en-AU"/>
              </w:rPr>
              <w:t>Hour</w:t>
            </w:r>
          </w:p>
        </w:tc>
        <w:tc>
          <w:tcPr>
            <w:tcW w:w="500" w:type="pct"/>
          </w:tcPr>
          <w:p w14:paraId="1D3B2BE0" w14:textId="32950CE1" w:rsidR="009B4C1F" w:rsidRPr="002B1899" w:rsidRDefault="009B4C1F" w:rsidP="009B4C1F">
            <w:pPr>
              <w:jc w:val="center"/>
              <w:rPr>
                <w:rFonts w:ascii="Arial" w:eastAsia="Times New Roman" w:hAnsi="Arial" w:cs="Arial"/>
                <w:szCs w:val="18"/>
                <w:lang w:eastAsia="en-AU"/>
              </w:rPr>
            </w:pPr>
            <w:r w:rsidRPr="002B1899">
              <w:t xml:space="preserve"> $</w:t>
            </w:r>
            <w:r w:rsidR="002129A3" w:rsidRPr="002B1899">
              <w:t>241.52</w:t>
            </w:r>
            <w:r w:rsidRPr="002B1899">
              <w:t xml:space="preserve"> </w:t>
            </w:r>
          </w:p>
        </w:tc>
        <w:tc>
          <w:tcPr>
            <w:tcW w:w="500" w:type="pct"/>
          </w:tcPr>
          <w:p w14:paraId="020EFC48" w14:textId="5C07F80D" w:rsidR="009B4C1F" w:rsidRPr="002B1899" w:rsidRDefault="009B4C1F" w:rsidP="009B4C1F">
            <w:pPr>
              <w:jc w:val="center"/>
              <w:rPr>
                <w:rFonts w:ascii="Arial" w:eastAsia="Times New Roman" w:hAnsi="Arial" w:cs="Arial"/>
                <w:szCs w:val="18"/>
                <w:lang w:eastAsia="en-AU"/>
              </w:rPr>
            </w:pPr>
            <w:r w:rsidRPr="002B1899">
              <w:t xml:space="preserve"> $</w:t>
            </w:r>
            <w:r w:rsidR="002129A3" w:rsidRPr="002B1899">
              <w:t>338.13</w:t>
            </w:r>
            <w:r w:rsidRPr="002B1899">
              <w:t xml:space="preserve"> </w:t>
            </w:r>
          </w:p>
        </w:tc>
        <w:tc>
          <w:tcPr>
            <w:tcW w:w="499" w:type="pct"/>
          </w:tcPr>
          <w:p w14:paraId="13F109B6" w14:textId="75F887A5" w:rsidR="009B4C1F" w:rsidRPr="002B1899" w:rsidRDefault="009B4C1F" w:rsidP="009B4C1F">
            <w:pPr>
              <w:jc w:val="center"/>
              <w:rPr>
                <w:rFonts w:ascii="Arial" w:eastAsia="Times New Roman" w:hAnsi="Arial" w:cs="Arial"/>
                <w:szCs w:val="16"/>
                <w:lang w:eastAsia="en-AU"/>
              </w:rPr>
            </w:pPr>
            <w:r w:rsidRPr="002B1899">
              <w:t xml:space="preserve"> $</w:t>
            </w:r>
            <w:r w:rsidR="002129A3" w:rsidRPr="002B1899">
              <w:t>362.28</w:t>
            </w:r>
            <w:r w:rsidRPr="002B1899">
              <w:t xml:space="preserve"> </w:t>
            </w:r>
          </w:p>
        </w:tc>
      </w:tr>
      <w:tr w:rsidR="009B4C1F" w:rsidRPr="002B1899" w14:paraId="0253D887" w14:textId="77777777" w:rsidTr="00D7138B">
        <w:trPr>
          <w:cnfStyle w:val="000000100000" w:firstRow="0" w:lastRow="0" w:firstColumn="0" w:lastColumn="0" w:oddVBand="0" w:evenVBand="0" w:oddHBand="1" w:evenHBand="0" w:firstRowFirstColumn="0" w:firstRowLastColumn="0" w:lastRowFirstColumn="0" w:lastRowLastColumn="0"/>
        </w:trPr>
        <w:tc>
          <w:tcPr>
            <w:tcW w:w="1001" w:type="pct"/>
          </w:tcPr>
          <w:p w14:paraId="3A5637F7" w14:textId="77777777" w:rsidR="009B4C1F" w:rsidRPr="002B1899" w:rsidRDefault="009B4C1F" w:rsidP="009B4C1F">
            <w:pPr>
              <w:rPr>
                <w:rFonts w:ascii="Arial" w:eastAsia="Times New Roman" w:hAnsi="Arial" w:cs="Arial"/>
                <w:color w:val="000000"/>
                <w:szCs w:val="18"/>
                <w:lang w:eastAsia="en-AU"/>
              </w:rPr>
            </w:pPr>
            <w:r w:rsidRPr="002B1899">
              <w:rPr>
                <w:rFonts w:ascii="Arial" w:eastAsia="Times New Roman" w:hAnsi="Arial" w:cs="Arial"/>
                <w:color w:val="000000"/>
                <w:szCs w:val="18"/>
                <w:lang w:eastAsia="en-AU"/>
              </w:rPr>
              <w:lastRenderedPageBreak/>
              <w:t>01_621_0114_1_1</w:t>
            </w:r>
          </w:p>
        </w:tc>
        <w:tc>
          <w:tcPr>
            <w:tcW w:w="1999" w:type="pct"/>
          </w:tcPr>
          <w:p w14:paraId="18ADC444" w14:textId="6AB34C62" w:rsidR="009B4C1F" w:rsidRPr="002B1899" w:rsidRDefault="009B4C1F" w:rsidP="009B4C1F">
            <w:pPr>
              <w:rPr>
                <w:rFonts w:ascii="Arial" w:eastAsia="Times New Roman" w:hAnsi="Arial" w:cs="Arial"/>
                <w:color w:val="000000"/>
                <w:szCs w:val="16"/>
                <w:lang w:eastAsia="en-AU"/>
              </w:rPr>
            </w:pPr>
            <w:r w:rsidRPr="002B1899">
              <w:t>Delivery of Health Supports by a Clinical Nurse Consultant - Sunday</w:t>
            </w:r>
          </w:p>
        </w:tc>
        <w:tc>
          <w:tcPr>
            <w:tcW w:w="501" w:type="pct"/>
          </w:tcPr>
          <w:p w14:paraId="5D4F2DC2" w14:textId="77777777" w:rsidR="009B4C1F" w:rsidRPr="002B1899" w:rsidRDefault="009B4C1F" w:rsidP="009B4C1F">
            <w:pPr>
              <w:jc w:val="center"/>
              <w:rPr>
                <w:rFonts w:ascii="Arial" w:eastAsia="Times New Roman" w:hAnsi="Arial" w:cs="Arial"/>
                <w:color w:val="000000"/>
                <w:szCs w:val="18"/>
                <w:lang w:eastAsia="en-AU"/>
              </w:rPr>
            </w:pPr>
            <w:r w:rsidRPr="002B1899">
              <w:rPr>
                <w:rFonts w:ascii="Arial" w:eastAsia="Times New Roman" w:hAnsi="Arial" w:cs="Arial"/>
                <w:color w:val="000000"/>
                <w:szCs w:val="18"/>
                <w:lang w:eastAsia="en-AU"/>
              </w:rPr>
              <w:t>Hour</w:t>
            </w:r>
          </w:p>
        </w:tc>
        <w:tc>
          <w:tcPr>
            <w:tcW w:w="500" w:type="pct"/>
          </w:tcPr>
          <w:p w14:paraId="419B4923" w14:textId="51B334B2" w:rsidR="009B4C1F" w:rsidRPr="002B1899" w:rsidRDefault="009B4C1F" w:rsidP="009B4C1F">
            <w:pPr>
              <w:jc w:val="center"/>
              <w:rPr>
                <w:rFonts w:ascii="Arial" w:eastAsia="Times New Roman" w:hAnsi="Arial" w:cs="Arial"/>
                <w:szCs w:val="18"/>
                <w:lang w:eastAsia="en-AU"/>
              </w:rPr>
            </w:pPr>
            <w:r w:rsidRPr="002B1899">
              <w:t xml:space="preserve"> $</w:t>
            </w:r>
            <w:r w:rsidR="002129A3" w:rsidRPr="002B1899">
              <w:t>277.69</w:t>
            </w:r>
            <w:r w:rsidRPr="002B1899">
              <w:t xml:space="preserve"> </w:t>
            </w:r>
          </w:p>
        </w:tc>
        <w:tc>
          <w:tcPr>
            <w:tcW w:w="500" w:type="pct"/>
          </w:tcPr>
          <w:p w14:paraId="7D519F80" w14:textId="0FFD95E9" w:rsidR="009B4C1F" w:rsidRPr="002B1899" w:rsidRDefault="009B4C1F" w:rsidP="009B4C1F">
            <w:pPr>
              <w:jc w:val="center"/>
              <w:rPr>
                <w:rFonts w:ascii="Arial" w:eastAsia="Times New Roman" w:hAnsi="Arial" w:cs="Arial"/>
                <w:szCs w:val="18"/>
                <w:lang w:eastAsia="en-AU"/>
              </w:rPr>
            </w:pPr>
            <w:r w:rsidRPr="002B1899">
              <w:t xml:space="preserve"> $</w:t>
            </w:r>
            <w:r w:rsidR="002129A3" w:rsidRPr="002B1899">
              <w:t>388.77</w:t>
            </w:r>
            <w:r w:rsidRPr="002B1899">
              <w:t xml:space="preserve"> </w:t>
            </w:r>
          </w:p>
        </w:tc>
        <w:tc>
          <w:tcPr>
            <w:tcW w:w="499" w:type="pct"/>
          </w:tcPr>
          <w:p w14:paraId="3F60DEE5" w14:textId="2CCEC964" w:rsidR="009B4C1F" w:rsidRPr="002B1899" w:rsidRDefault="009B4C1F" w:rsidP="009B4C1F">
            <w:pPr>
              <w:jc w:val="center"/>
              <w:rPr>
                <w:rFonts w:ascii="Arial" w:eastAsia="Times New Roman" w:hAnsi="Arial" w:cs="Arial"/>
                <w:szCs w:val="16"/>
                <w:lang w:eastAsia="en-AU"/>
              </w:rPr>
            </w:pPr>
            <w:r w:rsidRPr="002B1899">
              <w:t xml:space="preserve"> $</w:t>
            </w:r>
            <w:r w:rsidR="002129A3" w:rsidRPr="002B1899">
              <w:t>416.54</w:t>
            </w:r>
            <w:r w:rsidRPr="002B1899">
              <w:t xml:space="preserve"> </w:t>
            </w:r>
          </w:p>
        </w:tc>
      </w:tr>
      <w:tr w:rsidR="009B4C1F" w:rsidRPr="002B1899" w14:paraId="79539DA7" w14:textId="77777777" w:rsidTr="00D7138B">
        <w:tc>
          <w:tcPr>
            <w:tcW w:w="1001" w:type="pct"/>
          </w:tcPr>
          <w:p w14:paraId="65A664A5" w14:textId="77777777" w:rsidR="009B4C1F" w:rsidRPr="002B1899" w:rsidRDefault="009B4C1F" w:rsidP="009B4C1F">
            <w:pPr>
              <w:rPr>
                <w:rFonts w:ascii="Arial" w:eastAsia="Times New Roman" w:hAnsi="Arial" w:cs="Arial"/>
                <w:color w:val="000000"/>
                <w:szCs w:val="18"/>
                <w:lang w:eastAsia="en-AU"/>
              </w:rPr>
            </w:pPr>
            <w:r w:rsidRPr="002B1899">
              <w:rPr>
                <w:rFonts w:ascii="Arial" w:eastAsia="Times New Roman" w:hAnsi="Arial" w:cs="Arial"/>
                <w:color w:val="000000"/>
                <w:szCs w:val="18"/>
                <w:lang w:eastAsia="en-AU"/>
              </w:rPr>
              <w:t>01_622_0114_1_1</w:t>
            </w:r>
          </w:p>
        </w:tc>
        <w:tc>
          <w:tcPr>
            <w:tcW w:w="1999" w:type="pct"/>
          </w:tcPr>
          <w:p w14:paraId="3B6FF139" w14:textId="2671C3E2" w:rsidR="009B4C1F" w:rsidRPr="002B1899" w:rsidRDefault="009B4C1F" w:rsidP="009B4C1F">
            <w:pPr>
              <w:rPr>
                <w:rFonts w:ascii="Arial" w:eastAsia="Times New Roman" w:hAnsi="Arial" w:cs="Arial"/>
                <w:color w:val="000000"/>
                <w:szCs w:val="16"/>
                <w:lang w:eastAsia="en-AU"/>
              </w:rPr>
            </w:pPr>
            <w:r w:rsidRPr="002B1899">
              <w:t>Delivery of Health Supports by a Clinical Nurse Consultant - Public Holiday</w:t>
            </w:r>
          </w:p>
        </w:tc>
        <w:tc>
          <w:tcPr>
            <w:tcW w:w="501" w:type="pct"/>
          </w:tcPr>
          <w:p w14:paraId="5085FC09" w14:textId="77777777" w:rsidR="009B4C1F" w:rsidRPr="002B1899" w:rsidRDefault="009B4C1F" w:rsidP="009B4C1F">
            <w:pPr>
              <w:jc w:val="center"/>
              <w:rPr>
                <w:rFonts w:ascii="Arial" w:eastAsia="Times New Roman" w:hAnsi="Arial" w:cs="Arial"/>
                <w:color w:val="000000"/>
                <w:szCs w:val="18"/>
                <w:lang w:eastAsia="en-AU"/>
              </w:rPr>
            </w:pPr>
            <w:r w:rsidRPr="002B1899">
              <w:rPr>
                <w:rFonts w:ascii="Arial" w:eastAsia="Times New Roman" w:hAnsi="Arial" w:cs="Arial"/>
                <w:color w:val="000000"/>
                <w:szCs w:val="18"/>
                <w:lang w:eastAsia="en-AU"/>
              </w:rPr>
              <w:t>Hour</w:t>
            </w:r>
          </w:p>
        </w:tc>
        <w:tc>
          <w:tcPr>
            <w:tcW w:w="500" w:type="pct"/>
          </w:tcPr>
          <w:p w14:paraId="3F22C76D" w14:textId="1ABA4B55" w:rsidR="009B4C1F" w:rsidRPr="002B1899" w:rsidRDefault="009B4C1F" w:rsidP="009B4C1F">
            <w:pPr>
              <w:jc w:val="center"/>
              <w:rPr>
                <w:rFonts w:ascii="Arial" w:eastAsia="Times New Roman" w:hAnsi="Arial" w:cs="Arial"/>
                <w:szCs w:val="18"/>
                <w:lang w:eastAsia="en-AU"/>
              </w:rPr>
            </w:pPr>
            <w:r w:rsidRPr="002B1899">
              <w:t xml:space="preserve"> $</w:t>
            </w:r>
            <w:r w:rsidR="002129A3" w:rsidRPr="002B1899">
              <w:t>313.86</w:t>
            </w:r>
            <w:r w:rsidRPr="002B1899">
              <w:t xml:space="preserve"> </w:t>
            </w:r>
          </w:p>
        </w:tc>
        <w:tc>
          <w:tcPr>
            <w:tcW w:w="500" w:type="pct"/>
          </w:tcPr>
          <w:p w14:paraId="3449787D" w14:textId="3A49370F" w:rsidR="009B4C1F" w:rsidRPr="002B1899" w:rsidRDefault="009B4C1F" w:rsidP="009B4C1F">
            <w:pPr>
              <w:jc w:val="center"/>
              <w:rPr>
                <w:rFonts w:ascii="Arial" w:eastAsia="Times New Roman" w:hAnsi="Arial" w:cs="Arial"/>
                <w:szCs w:val="18"/>
                <w:lang w:eastAsia="en-AU"/>
              </w:rPr>
            </w:pPr>
            <w:r w:rsidRPr="002B1899">
              <w:t xml:space="preserve"> $</w:t>
            </w:r>
            <w:r w:rsidR="00673D9A" w:rsidRPr="002B1899">
              <w:t>439.40</w:t>
            </w:r>
            <w:r w:rsidRPr="002B1899">
              <w:t xml:space="preserve"> </w:t>
            </w:r>
          </w:p>
        </w:tc>
        <w:tc>
          <w:tcPr>
            <w:tcW w:w="499" w:type="pct"/>
          </w:tcPr>
          <w:p w14:paraId="01A02FBA" w14:textId="6B7EC678" w:rsidR="009B4C1F" w:rsidRPr="002B1899" w:rsidRDefault="009B4C1F" w:rsidP="009B4C1F">
            <w:pPr>
              <w:jc w:val="center"/>
              <w:rPr>
                <w:rFonts w:ascii="Arial" w:eastAsia="Times New Roman" w:hAnsi="Arial" w:cs="Arial"/>
                <w:szCs w:val="16"/>
                <w:lang w:eastAsia="en-AU"/>
              </w:rPr>
            </w:pPr>
            <w:r w:rsidRPr="002B1899">
              <w:t xml:space="preserve"> $</w:t>
            </w:r>
            <w:r w:rsidR="00673D9A" w:rsidRPr="002B1899">
              <w:t>470.79</w:t>
            </w:r>
            <w:r w:rsidRPr="002B1899">
              <w:t xml:space="preserve"> </w:t>
            </w:r>
          </w:p>
        </w:tc>
      </w:tr>
      <w:tr w:rsidR="009B4C1F" w:rsidRPr="002B1899" w14:paraId="46B31898" w14:textId="77777777" w:rsidTr="00D7138B">
        <w:trPr>
          <w:cnfStyle w:val="000000100000" w:firstRow="0" w:lastRow="0" w:firstColumn="0" w:lastColumn="0" w:oddVBand="0" w:evenVBand="0" w:oddHBand="1" w:evenHBand="0" w:firstRowFirstColumn="0" w:firstRowLastColumn="0" w:lastRowFirstColumn="0" w:lastRowLastColumn="0"/>
        </w:trPr>
        <w:tc>
          <w:tcPr>
            <w:tcW w:w="1001" w:type="pct"/>
          </w:tcPr>
          <w:p w14:paraId="17D3FA85" w14:textId="77777777" w:rsidR="009B4C1F" w:rsidRPr="002B1899" w:rsidRDefault="009B4C1F" w:rsidP="009B4C1F">
            <w:pPr>
              <w:rPr>
                <w:rFonts w:ascii="Arial" w:eastAsia="Times New Roman" w:hAnsi="Arial" w:cs="Arial"/>
                <w:color w:val="000000"/>
                <w:szCs w:val="18"/>
                <w:lang w:eastAsia="en-AU"/>
              </w:rPr>
            </w:pPr>
            <w:r w:rsidRPr="002B1899">
              <w:rPr>
                <w:rFonts w:ascii="Arial" w:eastAsia="Times New Roman" w:hAnsi="Arial" w:cs="Arial"/>
                <w:color w:val="000000"/>
                <w:szCs w:val="18"/>
                <w:lang w:eastAsia="en-AU"/>
              </w:rPr>
              <w:t>01_624_0114_1_1</w:t>
            </w:r>
          </w:p>
        </w:tc>
        <w:tc>
          <w:tcPr>
            <w:tcW w:w="1999" w:type="pct"/>
          </w:tcPr>
          <w:p w14:paraId="3A3E8015" w14:textId="1D521B4F" w:rsidR="009B4C1F" w:rsidRPr="002B1899" w:rsidRDefault="009B4C1F" w:rsidP="009B4C1F">
            <w:pPr>
              <w:rPr>
                <w:rFonts w:ascii="Arial" w:eastAsia="Times New Roman" w:hAnsi="Arial" w:cs="Arial"/>
                <w:color w:val="000000"/>
                <w:szCs w:val="16"/>
                <w:lang w:eastAsia="en-AU"/>
              </w:rPr>
            </w:pPr>
            <w:r w:rsidRPr="002B1899">
              <w:t>Delivery of Health Supports by a Nurse Practitioner - Weekday Daytime</w:t>
            </w:r>
          </w:p>
        </w:tc>
        <w:tc>
          <w:tcPr>
            <w:tcW w:w="501" w:type="pct"/>
          </w:tcPr>
          <w:p w14:paraId="0AC46F36" w14:textId="77777777" w:rsidR="009B4C1F" w:rsidRPr="002B1899" w:rsidRDefault="009B4C1F" w:rsidP="009B4C1F">
            <w:pPr>
              <w:jc w:val="center"/>
              <w:rPr>
                <w:rFonts w:ascii="Arial" w:eastAsia="Times New Roman" w:hAnsi="Arial" w:cs="Arial"/>
                <w:color w:val="000000"/>
                <w:szCs w:val="18"/>
                <w:lang w:eastAsia="en-AU"/>
              </w:rPr>
            </w:pPr>
            <w:r w:rsidRPr="002B1899">
              <w:rPr>
                <w:rFonts w:ascii="Arial" w:eastAsia="Times New Roman" w:hAnsi="Arial" w:cs="Arial"/>
                <w:color w:val="000000"/>
                <w:szCs w:val="18"/>
                <w:lang w:eastAsia="en-AU"/>
              </w:rPr>
              <w:t>Hour</w:t>
            </w:r>
          </w:p>
        </w:tc>
        <w:tc>
          <w:tcPr>
            <w:tcW w:w="500" w:type="pct"/>
          </w:tcPr>
          <w:p w14:paraId="2CEB2C55" w14:textId="0BB1E0ED" w:rsidR="009B4C1F" w:rsidRPr="002B1899" w:rsidRDefault="009B4C1F" w:rsidP="009B4C1F">
            <w:pPr>
              <w:jc w:val="center"/>
              <w:rPr>
                <w:rFonts w:ascii="Arial" w:eastAsia="Times New Roman" w:hAnsi="Arial" w:cs="Arial"/>
                <w:szCs w:val="18"/>
                <w:lang w:eastAsia="en-AU"/>
              </w:rPr>
            </w:pPr>
            <w:r w:rsidRPr="002B1899">
              <w:t xml:space="preserve"> $</w:t>
            </w:r>
            <w:r w:rsidR="00673D9A" w:rsidRPr="002B1899">
              <w:t>176.85</w:t>
            </w:r>
            <w:r w:rsidRPr="002B1899">
              <w:t xml:space="preserve"> </w:t>
            </w:r>
          </w:p>
        </w:tc>
        <w:tc>
          <w:tcPr>
            <w:tcW w:w="500" w:type="pct"/>
          </w:tcPr>
          <w:p w14:paraId="551077D1" w14:textId="2D8129D3" w:rsidR="009B4C1F" w:rsidRPr="002B1899" w:rsidRDefault="009B4C1F" w:rsidP="009B4C1F">
            <w:pPr>
              <w:jc w:val="center"/>
              <w:rPr>
                <w:rFonts w:ascii="Arial" w:eastAsia="Times New Roman" w:hAnsi="Arial" w:cs="Arial"/>
                <w:szCs w:val="18"/>
                <w:lang w:eastAsia="en-AU"/>
              </w:rPr>
            </w:pPr>
            <w:r w:rsidRPr="002B1899">
              <w:t xml:space="preserve"> $</w:t>
            </w:r>
            <w:r w:rsidR="00673D9A" w:rsidRPr="002B1899">
              <w:t>247.59</w:t>
            </w:r>
            <w:r w:rsidRPr="002B1899">
              <w:t xml:space="preserve"> </w:t>
            </w:r>
          </w:p>
        </w:tc>
        <w:tc>
          <w:tcPr>
            <w:tcW w:w="499" w:type="pct"/>
          </w:tcPr>
          <w:p w14:paraId="73D17CF1" w14:textId="21ECE403" w:rsidR="009B4C1F" w:rsidRPr="002B1899" w:rsidRDefault="009B4C1F" w:rsidP="009B4C1F">
            <w:pPr>
              <w:jc w:val="center"/>
              <w:rPr>
                <w:rFonts w:ascii="Arial" w:eastAsia="Times New Roman" w:hAnsi="Arial" w:cs="Arial"/>
                <w:szCs w:val="16"/>
                <w:lang w:eastAsia="en-AU"/>
              </w:rPr>
            </w:pPr>
            <w:r w:rsidRPr="002B1899">
              <w:t xml:space="preserve"> $</w:t>
            </w:r>
            <w:r w:rsidR="00673D9A" w:rsidRPr="002B1899">
              <w:t>265.28</w:t>
            </w:r>
            <w:r w:rsidRPr="002B1899">
              <w:t xml:space="preserve"> </w:t>
            </w:r>
          </w:p>
        </w:tc>
      </w:tr>
      <w:tr w:rsidR="009B4C1F" w:rsidRPr="002B1899" w14:paraId="0B28FA29" w14:textId="77777777" w:rsidTr="00D7138B">
        <w:tc>
          <w:tcPr>
            <w:tcW w:w="1001" w:type="pct"/>
          </w:tcPr>
          <w:p w14:paraId="5FC3608D" w14:textId="77777777" w:rsidR="009B4C1F" w:rsidRPr="002B1899" w:rsidRDefault="009B4C1F" w:rsidP="009B4C1F">
            <w:pPr>
              <w:rPr>
                <w:rFonts w:ascii="Arial" w:eastAsia="Times New Roman" w:hAnsi="Arial" w:cs="Arial"/>
                <w:color w:val="000000"/>
                <w:szCs w:val="18"/>
                <w:lang w:eastAsia="en-AU"/>
              </w:rPr>
            </w:pPr>
            <w:r w:rsidRPr="002B1899">
              <w:rPr>
                <w:rFonts w:ascii="Arial" w:eastAsia="Times New Roman" w:hAnsi="Arial" w:cs="Arial"/>
                <w:color w:val="000000"/>
                <w:szCs w:val="18"/>
                <w:lang w:eastAsia="en-AU"/>
              </w:rPr>
              <w:t>01_625_0114_1_1</w:t>
            </w:r>
          </w:p>
        </w:tc>
        <w:tc>
          <w:tcPr>
            <w:tcW w:w="1999" w:type="pct"/>
          </w:tcPr>
          <w:p w14:paraId="655BD930" w14:textId="657AAA1B" w:rsidR="009B4C1F" w:rsidRPr="002B1899" w:rsidRDefault="009B4C1F" w:rsidP="009B4C1F">
            <w:pPr>
              <w:rPr>
                <w:rFonts w:ascii="Arial" w:eastAsia="Times New Roman" w:hAnsi="Arial" w:cs="Arial"/>
                <w:color w:val="000000"/>
                <w:szCs w:val="16"/>
                <w:lang w:eastAsia="en-AU"/>
              </w:rPr>
            </w:pPr>
            <w:r w:rsidRPr="002B1899">
              <w:t>Delivery of Health Supports by a Nurse Practitioner - Weekday Evening</w:t>
            </w:r>
          </w:p>
        </w:tc>
        <w:tc>
          <w:tcPr>
            <w:tcW w:w="501" w:type="pct"/>
          </w:tcPr>
          <w:p w14:paraId="0FA7E9B9" w14:textId="77777777" w:rsidR="009B4C1F" w:rsidRPr="002B1899" w:rsidRDefault="009B4C1F" w:rsidP="009B4C1F">
            <w:pPr>
              <w:jc w:val="center"/>
              <w:rPr>
                <w:rFonts w:ascii="Arial" w:eastAsia="Times New Roman" w:hAnsi="Arial" w:cs="Arial"/>
                <w:color w:val="000000"/>
                <w:szCs w:val="18"/>
                <w:lang w:eastAsia="en-AU"/>
              </w:rPr>
            </w:pPr>
            <w:r w:rsidRPr="002B1899">
              <w:rPr>
                <w:rFonts w:ascii="Arial" w:eastAsia="Times New Roman" w:hAnsi="Arial" w:cs="Arial"/>
                <w:color w:val="000000"/>
                <w:szCs w:val="18"/>
                <w:lang w:eastAsia="en-AU"/>
              </w:rPr>
              <w:t>Hour</w:t>
            </w:r>
          </w:p>
        </w:tc>
        <w:tc>
          <w:tcPr>
            <w:tcW w:w="500" w:type="pct"/>
          </w:tcPr>
          <w:p w14:paraId="37BE052C" w14:textId="6A4427A7" w:rsidR="009B4C1F" w:rsidRPr="002B1899" w:rsidRDefault="009B4C1F" w:rsidP="009B4C1F">
            <w:pPr>
              <w:jc w:val="center"/>
              <w:rPr>
                <w:rFonts w:ascii="Arial" w:eastAsia="Times New Roman" w:hAnsi="Arial" w:cs="Arial"/>
                <w:szCs w:val="18"/>
                <w:lang w:eastAsia="en-AU"/>
              </w:rPr>
            </w:pPr>
            <w:r w:rsidRPr="002B1899">
              <w:t xml:space="preserve"> $</w:t>
            </w:r>
            <w:r w:rsidR="00673D9A" w:rsidRPr="002B1899">
              <w:t>195.09</w:t>
            </w:r>
            <w:r w:rsidRPr="002B1899">
              <w:t xml:space="preserve"> </w:t>
            </w:r>
          </w:p>
        </w:tc>
        <w:tc>
          <w:tcPr>
            <w:tcW w:w="500" w:type="pct"/>
          </w:tcPr>
          <w:p w14:paraId="0FD92DD9" w14:textId="29E3A176" w:rsidR="009B4C1F" w:rsidRPr="002B1899" w:rsidRDefault="009B4C1F" w:rsidP="009B4C1F">
            <w:pPr>
              <w:jc w:val="center"/>
              <w:rPr>
                <w:rFonts w:ascii="Arial" w:eastAsia="Times New Roman" w:hAnsi="Arial" w:cs="Arial"/>
                <w:szCs w:val="18"/>
                <w:lang w:eastAsia="en-AU"/>
              </w:rPr>
            </w:pPr>
            <w:r w:rsidRPr="002B1899">
              <w:t xml:space="preserve"> $</w:t>
            </w:r>
            <w:r w:rsidR="00673D9A" w:rsidRPr="002B1899">
              <w:t>273.13</w:t>
            </w:r>
            <w:r w:rsidRPr="002B1899">
              <w:t xml:space="preserve"> </w:t>
            </w:r>
          </w:p>
        </w:tc>
        <w:tc>
          <w:tcPr>
            <w:tcW w:w="499" w:type="pct"/>
          </w:tcPr>
          <w:p w14:paraId="19C08E8A" w14:textId="63092CE7" w:rsidR="009B4C1F" w:rsidRPr="002B1899" w:rsidRDefault="009B4C1F" w:rsidP="009B4C1F">
            <w:pPr>
              <w:jc w:val="center"/>
              <w:rPr>
                <w:rFonts w:ascii="Arial" w:eastAsia="Times New Roman" w:hAnsi="Arial" w:cs="Arial"/>
                <w:szCs w:val="16"/>
                <w:lang w:eastAsia="en-AU"/>
              </w:rPr>
            </w:pPr>
            <w:r w:rsidRPr="002B1899">
              <w:t xml:space="preserve"> $</w:t>
            </w:r>
            <w:r w:rsidR="00673D9A" w:rsidRPr="002B1899">
              <w:t>292.64</w:t>
            </w:r>
            <w:r w:rsidRPr="002B1899">
              <w:t xml:space="preserve"> </w:t>
            </w:r>
          </w:p>
        </w:tc>
      </w:tr>
      <w:tr w:rsidR="009B4C1F" w:rsidRPr="002B1899" w14:paraId="2ACA9897" w14:textId="77777777" w:rsidTr="00D7138B">
        <w:trPr>
          <w:cnfStyle w:val="000000100000" w:firstRow="0" w:lastRow="0" w:firstColumn="0" w:lastColumn="0" w:oddVBand="0" w:evenVBand="0" w:oddHBand="1" w:evenHBand="0" w:firstRowFirstColumn="0" w:firstRowLastColumn="0" w:lastRowFirstColumn="0" w:lastRowLastColumn="0"/>
        </w:trPr>
        <w:tc>
          <w:tcPr>
            <w:tcW w:w="1001" w:type="pct"/>
          </w:tcPr>
          <w:p w14:paraId="3E11A8F2" w14:textId="77777777" w:rsidR="009B4C1F" w:rsidRPr="002B1899" w:rsidRDefault="009B4C1F" w:rsidP="009B4C1F">
            <w:pPr>
              <w:rPr>
                <w:rFonts w:ascii="Arial" w:eastAsia="Times New Roman" w:hAnsi="Arial" w:cs="Arial"/>
                <w:color w:val="000000"/>
                <w:szCs w:val="18"/>
                <w:lang w:eastAsia="en-AU"/>
              </w:rPr>
            </w:pPr>
            <w:r w:rsidRPr="002B1899">
              <w:rPr>
                <w:rFonts w:ascii="Arial" w:eastAsia="Times New Roman" w:hAnsi="Arial" w:cs="Arial"/>
                <w:color w:val="000000"/>
                <w:szCs w:val="18"/>
                <w:lang w:eastAsia="en-AU"/>
              </w:rPr>
              <w:t>01_629_0114_1_1</w:t>
            </w:r>
          </w:p>
        </w:tc>
        <w:tc>
          <w:tcPr>
            <w:tcW w:w="1999" w:type="pct"/>
          </w:tcPr>
          <w:p w14:paraId="468B32A4" w14:textId="2821F0F8" w:rsidR="009B4C1F" w:rsidRPr="002B1899" w:rsidRDefault="009B4C1F" w:rsidP="009B4C1F">
            <w:pPr>
              <w:rPr>
                <w:rFonts w:ascii="Arial" w:eastAsia="Times New Roman" w:hAnsi="Arial" w:cs="Arial"/>
                <w:color w:val="000000"/>
                <w:szCs w:val="16"/>
                <w:lang w:eastAsia="en-AU"/>
              </w:rPr>
            </w:pPr>
            <w:r w:rsidRPr="002B1899">
              <w:t>Delivery of Health Supports by a Nurse Practitioner - Weekday Night</w:t>
            </w:r>
          </w:p>
        </w:tc>
        <w:tc>
          <w:tcPr>
            <w:tcW w:w="501" w:type="pct"/>
          </w:tcPr>
          <w:p w14:paraId="6522988A" w14:textId="77777777" w:rsidR="009B4C1F" w:rsidRPr="002B1899" w:rsidRDefault="009B4C1F" w:rsidP="009B4C1F">
            <w:pPr>
              <w:jc w:val="center"/>
              <w:rPr>
                <w:rFonts w:ascii="Arial" w:eastAsia="Times New Roman" w:hAnsi="Arial" w:cs="Arial"/>
                <w:color w:val="000000"/>
                <w:szCs w:val="18"/>
                <w:lang w:eastAsia="en-AU"/>
              </w:rPr>
            </w:pPr>
            <w:r w:rsidRPr="002B1899">
              <w:rPr>
                <w:rFonts w:ascii="Arial" w:eastAsia="Times New Roman" w:hAnsi="Arial" w:cs="Arial"/>
                <w:color w:val="000000"/>
                <w:szCs w:val="18"/>
                <w:lang w:eastAsia="en-AU"/>
              </w:rPr>
              <w:t>Hour</w:t>
            </w:r>
          </w:p>
        </w:tc>
        <w:tc>
          <w:tcPr>
            <w:tcW w:w="500" w:type="pct"/>
          </w:tcPr>
          <w:p w14:paraId="7B42D39A" w14:textId="5BEE50F0" w:rsidR="009B4C1F" w:rsidRPr="002B1899" w:rsidRDefault="009B4C1F" w:rsidP="009B4C1F">
            <w:pPr>
              <w:jc w:val="center"/>
              <w:rPr>
                <w:rFonts w:ascii="Arial" w:eastAsia="Times New Roman" w:hAnsi="Arial" w:cs="Arial"/>
                <w:szCs w:val="18"/>
                <w:lang w:eastAsia="en-AU"/>
              </w:rPr>
            </w:pPr>
            <w:r w:rsidRPr="002B1899">
              <w:t xml:space="preserve"> $</w:t>
            </w:r>
            <w:r w:rsidR="00673D9A" w:rsidRPr="002B1899">
              <w:t>198.75</w:t>
            </w:r>
            <w:r w:rsidRPr="002B1899">
              <w:t xml:space="preserve"> </w:t>
            </w:r>
          </w:p>
        </w:tc>
        <w:tc>
          <w:tcPr>
            <w:tcW w:w="500" w:type="pct"/>
          </w:tcPr>
          <w:p w14:paraId="4DBCA33F" w14:textId="3754020D" w:rsidR="009B4C1F" w:rsidRPr="002B1899" w:rsidRDefault="009B4C1F" w:rsidP="009B4C1F">
            <w:pPr>
              <w:jc w:val="center"/>
              <w:rPr>
                <w:rFonts w:ascii="Arial" w:eastAsia="Times New Roman" w:hAnsi="Arial" w:cs="Arial"/>
                <w:szCs w:val="18"/>
                <w:lang w:eastAsia="en-AU"/>
              </w:rPr>
            </w:pPr>
            <w:r w:rsidRPr="002B1899">
              <w:t xml:space="preserve"> $</w:t>
            </w:r>
            <w:r w:rsidR="00673D9A" w:rsidRPr="002B1899">
              <w:t>278.25</w:t>
            </w:r>
            <w:r w:rsidRPr="002B1899">
              <w:t xml:space="preserve"> </w:t>
            </w:r>
          </w:p>
        </w:tc>
        <w:tc>
          <w:tcPr>
            <w:tcW w:w="499" w:type="pct"/>
          </w:tcPr>
          <w:p w14:paraId="58CF7BBB" w14:textId="116E65C5" w:rsidR="009B4C1F" w:rsidRPr="002B1899" w:rsidRDefault="009B4C1F" w:rsidP="009B4C1F">
            <w:pPr>
              <w:jc w:val="center"/>
              <w:rPr>
                <w:rFonts w:ascii="Arial" w:eastAsia="Times New Roman" w:hAnsi="Arial" w:cs="Arial"/>
                <w:szCs w:val="16"/>
                <w:lang w:eastAsia="en-AU"/>
              </w:rPr>
            </w:pPr>
            <w:r w:rsidRPr="002B1899">
              <w:t xml:space="preserve"> $</w:t>
            </w:r>
            <w:r w:rsidR="00673D9A" w:rsidRPr="002B1899">
              <w:t>298.13</w:t>
            </w:r>
            <w:r w:rsidRPr="002B1899">
              <w:t xml:space="preserve"> </w:t>
            </w:r>
          </w:p>
        </w:tc>
      </w:tr>
      <w:tr w:rsidR="009B4C1F" w:rsidRPr="002B1899" w14:paraId="60A27A93" w14:textId="77777777" w:rsidTr="00D7138B">
        <w:tc>
          <w:tcPr>
            <w:tcW w:w="1001" w:type="pct"/>
          </w:tcPr>
          <w:p w14:paraId="394CA2A9" w14:textId="77777777" w:rsidR="009B4C1F" w:rsidRPr="002B1899" w:rsidRDefault="009B4C1F" w:rsidP="009B4C1F">
            <w:pPr>
              <w:rPr>
                <w:rFonts w:ascii="Arial" w:eastAsia="Times New Roman" w:hAnsi="Arial" w:cs="Arial"/>
                <w:color w:val="000000"/>
                <w:szCs w:val="18"/>
                <w:lang w:eastAsia="en-AU"/>
              </w:rPr>
            </w:pPr>
            <w:r w:rsidRPr="002B1899">
              <w:rPr>
                <w:rFonts w:ascii="Arial" w:eastAsia="Times New Roman" w:hAnsi="Arial" w:cs="Arial"/>
                <w:color w:val="000000"/>
                <w:szCs w:val="18"/>
                <w:lang w:eastAsia="en-AU"/>
              </w:rPr>
              <w:t>01_626_0114_1_1</w:t>
            </w:r>
          </w:p>
        </w:tc>
        <w:tc>
          <w:tcPr>
            <w:tcW w:w="1999" w:type="pct"/>
          </w:tcPr>
          <w:p w14:paraId="4C090403" w14:textId="2963F1F0" w:rsidR="009B4C1F" w:rsidRPr="002B1899" w:rsidRDefault="009B4C1F" w:rsidP="009B4C1F">
            <w:pPr>
              <w:rPr>
                <w:rFonts w:ascii="Arial" w:eastAsia="Times New Roman" w:hAnsi="Arial" w:cs="Arial"/>
                <w:color w:val="000000"/>
                <w:szCs w:val="16"/>
                <w:lang w:eastAsia="en-AU"/>
              </w:rPr>
            </w:pPr>
            <w:r w:rsidRPr="002B1899">
              <w:t xml:space="preserve">Delivery of Health Supports by a Nurse Practitioner </w:t>
            </w:r>
            <w:r w:rsidR="002E7B43" w:rsidRPr="002B1899">
              <w:t>–</w:t>
            </w:r>
            <w:r w:rsidRPr="002B1899">
              <w:t xml:space="preserve"> Saturday</w:t>
            </w:r>
          </w:p>
        </w:tc>
        <w:tc>
          <w:tcPr>
            <w:tcW w:w="501" w:type="pct"/>
          </w:tcPr>
          <w:p w14:paraId="10EBC008" w14:textId="77777777" w:rsidR="009B4C1F" w:rsidRPr="002B1899" w:rsidRDefault="009B4C1F" w:rsidP="009B4C1F">
            <w:pPr>
              <w:jc w:val="center"/>
              <w:rPr>
                <w:rFonts w:ascii="Arial" w:eastAsia="Times New Roman" w:hAnsi="Arial" w:cs="Arial"/>
                <w:color w:val="000000"/>
                <w:szCs w:val="18"/>
                <w:lang w:eastAsia="en-AU"/>
              </w:rPr>
            </w:pPr>
            <w:r w:rsidRPr="002B1899">
              <w:rPr>
                <w:rFonts w:ascii="Arial" w:eastAsia="Times New Roman" w:hAnsi="Arial" w:cs="Arial"/>
                <w:color w:val="000000"/>
                <w:szCs w:val="18"/>
                <w:lang w:eastAsia="en-AU"/>
              </w:rPr>
              <w:t>Hour</w:t>
            </w:r>
          </w:p>
        </w:tc>
        <w:tc>
          <w:tcPr>
            <w:tcW w:w="500" w:type="pct"/>
          </w:tcPr>
          <w:p w14:paraId="3F32BDAF" w14:textId="1533D0A6" w:rsidR="009B4C1F" w:rsidRPr="002B1899" w:rsidRDefault="009B4C1F" w:rsidP="009B4C1F">
            <w:pPr>
              <w:jc w:val="center"/>
              <w:rPr>
                <w:rFonts w:ascii="Arial" w:eastAsia="Times New Roman" w:hAnsi="Arial" w:cs="Arial"/>
                <w:szCs w:val="18"/>
                <w:lang w:eastAsia="en-AU"/>
              </w:rPr>
            </w:pPr>
            <w:r w:rsidRPr="002B1899">
              <w:t xml:space="preserve"> $</w:t>
            </w:r>
            <w:r w:rsidR="00673D9A" w:rsidRPr="002B1899">
              <w:t>252.51</w:t>
            </w:r>
            <w:r w:rsidRPr="002B1899">
              <w:t xml:space="preserve"> </w:t>
            </w:r>
          </w:p>
        </w:tc>
        <w:tc>
          <w:tcPr>
            <w:tcW w:w="500" w:type="pct"/>
          </w:tcPr>
          <w:p w14:paraId="18A3C70E" w14:textId="1602D489" w:rsidR="009B4C1F" w:rsidRPr="002B1899" w:rsidRDefault="009B4C1F" w:rsidP="009B4C1F">
            <w:pPr>
              <w:jc w:val="center"/>
              <w:rPr>
                <w:rFonts w:ascii="Arial" w:eastAsia="Times New Roman" w:hAnsi="Arial" w:cs="Arial"/>
                <w:szCs w:val="18"/>
                <w:lang w:eastAsia="en-AU"/>
              </w:rPr>
            </w:pPr>
            <w:r w:rsidRPr="002B1899">
              <w:t xml:space="preserve"> $</w:t>
            </w:r>
            <w:r w:rsidR="00673D9A" w:rsidRPr="002B1899">
              <w:t>353.51</w:t>
            </w:r>
            <w:r w:rsidRPr="002B1899">
              <w:t xml:space="preserve"> </w:t>
            </w:r>
          </w:p>
        </w:tc>
        <w:tc>
          <w:tcPr>
            <w:tcW w:w="499" w:type="pct"/>
          </w:tcPr>
          <w:p w14:paraId="5E182DD0" w14:textId="43A4833C" w:rsidR="009B4C1F" w:rsidRPr="002B1899" w:rsidRDefault="009B4C1F" w:rsidP="009B4C1F">
            <w:pPr>
              <w:jc w:val="center"/>
              <w:rPr>
                <w:rFonts w:ascii="Arial" w:eastAsia="Times New Roman" w:hAnsi="Arial" w:cs="Arial"/>
                <w:szCs w:val="16"/>
                <w:lang w:eastAsia="en-AU"/>
              </w:rPr>
            </w:pPr>
            <w:r w:rsidRPr="002B1899">
              <w:t xml:space="preserve"> $</w:t>
            </w:r>
            <w:r w:rsidR="00673D9A" w:rsidRPr="002B1899">
              <w:t>378.77</w:t>
            </w:r>
            <w:r w:rsidRPr="002B1899">
              <w:t xml:space="preserve"> </w:t>
            </w:r>
          </w:p>
        </w:tc>
      </w:tr>
      <w:tr w:rsidR="009B4C1F" w:rsidRPr="002B1899" w14:paraId="53E9AFF1" w14:textId="77777777" w:rsidTr="00D7138B">
        <w:trPr>
          <w:cnfStyle w:val="000000100000" w:firstRow="0" w:lastRow="0" w:firstColumn="0" w:lastColumn="0" w:oddVBand="0" w:evenVBand="0" w:oddHBand="1" w:evenHBand="0" w:firstRowFirstColumn="0" w:firstRowLastColumn="0" w:lastRowFirstColumn="0" w:lastRowLastColumn="0"/>
        </w:trPr>
        <w:tc>
          <w:tcPr>
            <w:tcW w:w="1001" w:type="pct"/>
          </w:tcPr>
          <w:p w14:paraId="54453676" w14:textId="77777777" w:rsidR="009B4C1F" w:rsidRPr="002B1899" w:rsidRDefault="009B4C1F" w:rsidP="009B4C1F">
            <w:pPr>
              <w:rPr>
                <w:rFonts w:ascii="Arial" w:eastAsia="Times New Roman" w:hAnsi="Arial" w:cs="Arial"/>
                <w:color w:val="000000"/>
                <w:szCs w:val="18"/>
                <w:lang w:eastAsia="en-AU"/>
              </w:rPr>
            </w:pPr>
            <w:r w:rsidRPr="002B1899">
              <w:rPr>
                <w:rFonts w:ascii="Arial" w:eastAsia="Times New Roman" w:hAnsi="Arial" w:cs="Arial"/>
                <w:color w:val="000000"/>
                <w:szCs w:val="18"/>
                <w:lang w:eastAsia="en-AU"/>
              </w:rPr>
              <w:t>01_627_0114_1_1</w:t>
            </w:r>
          </w:p>
        </w:tc>
        <w:tc>
          <w:tcPr>
            <w:tcW w:w="1999" w:type="pct"/>
          </w:tcPr>
          <w:p w14:paraId="7E473DA1" w14:textId="04852204" w:rsidR="009B4C1F" w:rsidRPr="002B1899" w:rsidRDefault="009B4C1F" w:rsidP="009B4C1F">
            <w:pPr>
              <w:rPr>
                <w:rFonts w:ascii="Arial" w:eastAsia="Times New Roman" w:hAnsi="Arial" w:cs="Arial"/>
                <w:color w:val="000000"/>
                <w:szCs w:val="16"/>
                <w:lang w:eastAsia="en-AU"/>
              </w:rPr>
            </w:pPr>
            <w:r w:rsidRPr="002B1899">
              <w:t xml:space="preserve">Delivery of Health Supports by a Nurse Practitioner </w:t>
            </w:r>
            <w:r w:rsidR="002E7B43" w:rsidRPr="002B1899">
              <w:t>–</w:t>
            </w:r>
            <w:r w:rsidRPr="002B1899">
              <w:t xml:space="preserve"> Sunday</w:t>
            </w:r>
          </w:p>
        </w:tc>
        <w:tc>
          <w:tcPr>
            <w:tcW w:w="501" w:type="pct"/>
          </w:tcPr>
          <w:p w14:paraId="0E1457DB" w14:textId="77777777" w:rsidR="009B4C1F" w:rsidRPr="002B1899" w:rsidRDefault="009B4C1F" w:rsidP="009B4C1F">
            <w:pPr>
              <w:jc w:val="center"/>
              <w:rPr>
                <w:rFonts w:ascii="Arial" w:eastAsia="Times New Roman" w:hAnsi="Arial" w:cs="Arial"/>
                <w:color w:val="000000"/>
                <w:szCs w:val="18"/>
                <w:lang w:eastAsia="en-AU"/>
              </w:rPr>
            </w:pPr>
            <w:r w:rsidRPr="002B1899">
              <w:rPr>
                <w:rFonts w:ascii="Arial" w:eastAsia="Times New Roman" w:hAnsi="Arial" w:cs="Arial"/>
                <w:color w:val="000000"/>
                <w:szCs w:val="18"/>
                <w:lang w:eastAsia="en-AU"/>
              </w:rPr>
              <w:t>Hour</w:t>
            </w:r>
          </w:p>
        </w:tc>
        <w:tc>
          <w:tcPr>
            <w:tcW w:w="500" w:type="pct"/>
          </w:tcPr>
          <w:p w14:paraId="3D7B2488" w14:textId="6C3FA46C" w:rsidR="009B4C1F" w:rsidRPr="002B1899" w:rsidRDefault="009B4C1F" w:rsidP="009B4C1F">
            <w:pPr>
              <w:jc w:val="center"/>
              <w:rPr>
                <w:rFonts w:ascii="Arial" w:eastAsia="Times New Roman" w:hAnsi="Arial" w:cs="Arial"/>
                <w:szCs w:val="18"/>
                <w:lang w:eastAsia="en-AU"/>
              </w:rPr>
            </w:pPr>
            <w:r w:rsidRPr="002B1899">
              <w:t xml:space="preserve"> $</w:t>
            </w:r>
            <w:r w:rsidR="00673D9A" w:rsidRPr="002B1899">
              <w:t>290.33</w:t>
            </w:r>
            <w:r w:rsidRPr="002B1899">
              <w:t xml:space="preserve"> </w:t>
            </w:r>
          </w:p>
        </w:tc>
        <w:tc>
          <w:tcPr>
            <w:tcW w:w="500" w:type="pct"/>
          </w:tcPr>
          <w:p w14:paraId="3835432F" w14:textId="53D7AFD4" w:rsidR="009B4C1F" w:rsidRPr="002B1899" w:rsidRDefault="009B4C1F" w:rsidP="009B4C1F">
            <w:pPr>
              <w:jc w:val="center"/>
              <w:rPr>
                <w:rFonts w:ascii="Arial" w:eastAsia="Times New Roman" w:hAnsi="Arial" w:cs="Arial"/>
                <w:szCs w:val="18"/>
                <w:lang w:eastAsia="en-AU"/>
              </w:rPr>
            </w:pPr>
            <w:r w:rsidRPr="002B1899">
              <w:t xml:space="preserve"> $</w:t>
            </w:r>
            <w:r w:rsidR="00673D9A" w:rsidRPr="002B1899">
              <w:t>406.46</w:t>
            </w:r>
            <w:r w:rsidRPr="002B1899">
              <w:t xml:space="preserve"> </w:t>
            </w:r>
          </w:p>
        </w:tc>
        <w:tc>
          <w:tcPr>
            <w:tcW w:w="499" w:type="pct"/>
          </w:tcPr>
          <w:p w14:paraId="6E5F2A61" w14:textId="62D33D03" w:rsidR="009B4C1F" w:rsidRPr="002B1899" w:rsidRDefault="009B4C1F" w:rsidP="009B4C1F">
            <w:pPr>
              <w:jc w:val="center"/>
              <w:rPr>
                <w:rFonts w:ascii="Arial" w:eastAsia="Times New Roman" w:hAnsi="Arial" w:cs="Arial"/>
                <w:szCs w:val="16"/>
                <w:lang w:eastAsia="en-AU"/>
              </w:rPr>
            </w:pPr>
            <w:r w:rsidRPr="002B1899">
              <w:t xml:space="preserve"> $</w:t>
            </w:r>
            <w:r w:rsidR="00673D9A" w:rsidRPr="002B1899">
              <w:t>435.50</w:t>
            </w:r>
            <w:r w:rsidRPr="002B1899">
              <w:t xml:space="preserve"> </w:t>
            </w:r>
          </w:p>
        </w:tc>
      </w:tr>
      <w:tr w:rsidR="009B4C1F" w:rsidRPr="002B1899" w14:paraId="17EFB5D8" w14:textId="77777777" w:rsidTr="00D7138B">
        <w:tc>
          <w:tcPr>
            <w:tcW w:w="1001" w:type="pct"/>
          </w:tcPr>
          <w:p w14:paraId="470F8F2F" w14:textId="77777777" w:rsidR="009B4C1F" w:rsidRPr="002B1899" w:rsidRDefault="009B4C1F" w:rsidP="009B4C1F">
            <w:pPr>
              <w:rPr>
                <w:rFonts w:ascii="Arial" w:eastAsia="Times New Roman" w:hAnsi="Arial" w:cs="Arial"/>
                <w:color w:val="000000"/>
                <w:szCs w:val="18"/>
                <w:lang w:eastAsia="en-AU"/>
              </w:rPr>
            </w:pPr>
            <w:r w:rsidRPr="002B1899">
              <w:rPr>
                <w:rFonts w:ascii="Arial" w:eastAsia="Times New Roman" w:hAnsi="Arial" w:cs="Arial"/>
                <w:color w:val="000000"/>
                <w:szCs w:val="18"/>
                <w:lang w:eastAsia="en-AU"/>
              </w:rPr>
              <w:t>01_628_0114_1_1</w:t>
            </w:r>
          </w:p>
        </w:tc>
        <w:tc>
          <w:tcPr>
            <w:tcW w:w="1999" w:type="pct"/>
          </w:tcPr>
          <w:p w14:paraId="3AF4E7B9" w14:textId="2D187BD1" w:rsidR="009B4C1F" w:rsidRPr="002B1899" w:rsidRDefault="009B4C1F" w:rsidP="009B4C1F">
            <w:pPr>
              <w:rPr>
                <w:rFonts w:ascii="Arial" w:eastAsia="Times New Roman" w:hAnsi="Arial" w:cs="Arial"/>
                <w:color w:val="000000"/>
                <w:szCs w:val="16"/>
                <w:lang w:eastAsia="en-AU"/>
              </w:rPr>
            </w:pPr>
            <w:r w:rsidRPr="002B1899">
              <w:t>Delivery of Health Supports by a Nurse Practitioner - Public Holiday</w:t>
            </w:r>
          </w:p>
        </w:tc>
        <w:tc>
          <w:tcPr>
            <w:tcW w:w="501" w:type="pct"/>
          </w:tcPr>
          <w:p w14:paraId="606A8264" w14:textId="77777777" w:rsidR="009B4C1F" w:rsidRPr="002B1899" w:rsidRDefault="009B4C1F" w:rsidP="009B4C1F">
            <w:pPr>
              <w:jc w:val="center"/>
              <w:rPr>
                <w:rFonts w:ascii="Arial" w:eastAsia="Times New Roman" w:hAnsi="Arial" w:cs="Arial"/>
                <w:color w:val="000000"/>
                <w:szCs w:val="18"/>
                <w:lang w:eastAsia="en-AU"/>
              </w:rPr>
            </w:pPr>
            <w:r w:rsidRPr="002B1899">
              <w:rPr>
                <w:rFonts w:ascii="Arial" w:eastAsia="Times New Roman" w:hAnsi="Arial" w:cs="Arial"/>
                <w:color w:val="000000"/>
                <w:szCs w:val="18"/>
                <w:lang w:eastAsia="en-AU"/>
              </w:rPr>
              <w:t>Hour</w:t>
            </w:r>
          </w:p>
        </w:tc>
        <w:tc>
          <w:tcPr>
            <w:tcW w:w="500" w:type="pct"/>
          </w:tcPr>
          <w:p w14:paraId="71191C87" w14:textId="0293BAB0" w:rsidR="009B4C1F" w:rsidRPr="002B1899" w:rsidRDefault="009B4C1F" w:rsidP="009B4C1F">
            <w:pPr>
              <w:jc w:val="center"/>
              <w:rPr>
                <w:rFonts w:ascii="Arial" w:eastAsia="Times New Roman" w:hAnsi="Arial" w:cs="Arial"/>
                <w:szCs w:val="18"/>
                <w:lang w:eastAsia="en-AU"/>
              </w:rPr>
            </w:pPr>
            <w:r w:rsidRPr="002B1899">
              <w:t xml:space="preserve"> $</w:t>
            </w:r>
            <w:r w:rsidR="00673D9A" w:rsidRPr="002B1899">
              <w:t>328.16</w:t>
            </w:r>
            <w:r w:rsidRPr="002B1899">
              <w:t xml:space="preserve"> </w:t>
            </w:r>
          </w:p>
        </w:tc>
        <w:tc>
          <w:tcPr>
            <w:tcW w:w="500" w:type="pct"/>
          </w:tcPr>
          <w:p w14:paraId="6B685DF4" w14:textId="05091C17" w:rsidR="009B4C1F" w:rsidRPr="002B1899" w:rsidRDefault="009B4C1F" w:rsidP="009B4C1F">
            <w:pPr>
              <w:jc w:val="center"/>
              <w:rPr>
                <w:rFonts w:ascii="Arial" w:eastAsia="Times New Roman" w:hAnsi="Arial" w:cs="Arial"/>
                <w:szCs w:val="18"/>
                <w:lang w:eastAsia="en-AU"/>
              </w:rPr>
            </w:pPr>
            <w:r w:rsidRPr="002B1899">
              <w:t xml:space="preserve"> $</w:t>
            </w:r>
            <w:r w:rsidR="00673D9A" w:rsidRPr="002B1899">
              <w:t>459.42</w:t>
            </w:r>
            <w:r w:rsidRPr="002B1899">
              <w:t xml:space="preserve"> </w:t>
            </w:r>
          </w:p>
        </w:tc>
        <w:tc>
          <w:tcPr>
            <w:tcW w:w="499" w:type="pct"/>
          </w:tcPr>
          <w:p w14:paraId="1DE93DAC" w14:textId="0E76DB8B" w:rsidR="009B4C1F" w:rsidRPr="002B1899" w:rsidRDefault="009B4C1F" w:rsidP="009B4C1F">
            <w:pPr>
              <w:jc w:val="center"/>
              <w:rPr>
                <w:rFonts w:ascii="Arial" w:eastAsia="Times New Roman" w:hAnsi="Arial" w:cs="Arial"/>
                <w:szCs w:val="16"/>
                <w:lang w:eastAsia="en-AU"/>
              </w:rPr>
            </w:pPr>
            <w:r w:rsidRPr="002B1899">
              <w:t xml:space="preserve"> $</w:t>
            </w:r>
            <w:r w:rsidR="00673D9A" w:rsidRPr="002B1899">
              <w:t>492.24</w:t>
            </w:r>
            <w:r w:rsidRPr="002B1899">
              <w:t xml:space="preserve"> </w:t>
            </w:r>
          </w:p>
        </w:tc>
      </w:tr>
    </w:tbl>
    <w:p w14:paraId="0441E84C" w14:textId="2AAF85A2" w:rsidR="00D97429" w:rsidRPr="002B1899" w:rsidDel="005661A0" w:rsidRDefault="0F97A1FB" w:rsidP="5C29087D">
      <w:pPr>
        <w:pStyle w:val="Heading3"/>
      </w:pPr>
      <w:bookmarkStart w:id="477" w:name="_Toc167285796"/>
      <w:bookmarkStart w:id="478" w:name="_Toc210987531"/>
      <w:bookmarkStart w:id="479" w:name="_Toc41159116"/>
      <w:r w:rsidRPr="002B1899">
        <w:t xml:space="preserve">Therapy </w:t>
      </w:r>
      <w:r w:rsidR="1B7BFB59" w:rsidRPr="002B1899">
        <w:t>S</w:t>
      </w:r>
      <w:r w:rsidRPr="002B1899">
        <w:t>upports</w:t>
      </w:r>
      <w:r w:rsidR="48F39925" w:rsidRPr="002B1899">
        <w:t xml:space="preserve"> and Early Childhood Supports</w:t>
      </w:r>
      <w:bookmarkEnd w:id="477"/>
      <w:bookmarkEnd w:id="478"/>
    </w:p>
    <w:p w14:paraId="6F7956FE" w14:textId="48EEE541" w:rsidR="003F594F" w:rsidRPr="002B1899" w:rsidDel="005661A0" w:rsidRDefault="29EB9764" w:rsidP="5C29087D">
      <w:pPr>
        <w:keepNext/>
        <w:rPr>
          <w:rFonts w:ascii="Arial" w:eastAsia="Times New Roman" w:hAnsi="Arial" w:cs="Arial"/>
          <w:color w:val="000000"/>
          <w:lang w:eastAsia="en-AU"/>
        </w:rPr>
      </w:pPr>
      <w:r w:rsidRPr="002B1899" w:rsidDel="005661A0">
        <w:t xml:space="preserve">These </w:t>
      </w:r>
      <w:r w:rsidRPr="002B1899" w:rsidDel="005661A0">
        <w:rPr>
          <w:rFonts w:eastAsia="Times New Roman"/>
          <w:color w:val="000000"/>
          <w:lang w:eastAsia="en-AU"/>
        </w:rPr>
        <w:t xml:space="preserve">provide </w:t>
      </w:r>
      <w:r w:rsidR="0F97A1FB" w:rsidRPr="002B1899" w:rsidDel="005661A0">
        <w:rPr>
          <w:rFonts w:ascii="Arial" w:eastAsia="Times New Roman" w:hAnsi="Arial" w:cs="Arial"/>
          <w:color w:val="000000"/>
          <w:lang w:eastAsia="en-AU"/>
        </w:rPr>
        <w:t xml:space="preserve">care, other than nursing care, to respond to the disability-related health needs of a participant where that care is not the usual responsibility of the health system. </w:t>
      </w:r>
      <w:r w:rsidR="6CDABBCC" w:rsidRPr="002B1899" w:rsidDel="005661A0">
        <w:rPr>
          <w:rFonts w:ascii="Arial" w:eastAsia="Times New Roman" w:hAnsi="Arial" w:cs="Arial"/>
          <w:color w:val="000000"/>
          <w:lang w:eastAsia="en-AU"/>
        </w:rPr>
        <w:t xml:space="preserve">They have been </w:t>
      </w:r>
      <w:r w:rsidR="6CDABBCC" w:rsidRPr="002B1899" w:rsidDel="005661A0">
        <w:rPr>
          <w:rFonts w:ascii="Arial" w:hAnsi="Arial" w:cs="Arial"/>
        </w:rPr>
        <w:t xml:space="preserve">temporarily duplicated into the </w:t>
      </w:r>
      <w:r w:rsidR="6CDABBCC" w:rsidRPr="002B1899" w:rsidDel="005661A0">
        <w:rPr>
          <w:rFonts w:ascii="Arial" w:hAnsi="Arial" w:cs="Arial"/>
          <w:i/>
          <w:iCs/>
        </w:rPr>
        <w:t>Assistance with Daily Life</w:t>
      </w:r>
      <w:r w:rsidR="6CDABBCC" w:rsidRPr="002B1899" w:rsidDel="005661A0">
        <w:rPr>
          <w:rFonts w:ascii="Arial" w:hAnsi="Arial" w:cs="Arial"/>
        </w:rPr>
        <w:t xml:space="preserve"> Support Category so that participants can have greater access to these supports if they need them.</w:t>
      </w:r>
      <w:r w:rsidR="26CC6394" w:rsidRPr="002B1899" w:rsidDel="005661A0">
        <w:rPr>
          <w:rFonts w:ascii="Arial" w:hAnsi="Arial" w:cs="Arial"/>
        </w:rPr>
        <w:t xml:space="preserve"> </w:t>
      </w:r>
      <w:r w:rsidR="6CDABBCC" w:rsidRPr="002B1899" w:rsidDel="005661A0">
        <w:rPr>
          <w:rFonts w:ascii="Arial" w:hAnsi="Arial" w:cs="Arial"/>
        </w:rPr>
        <w:t xml:space="preserve">See </w:t>
      </w:r>
      <w:r w:rsidR="000C3640" w:rsidRPr="002B1899" w:rsidDel="005661A0">
        <w:rPr>
          <w:rFonts w:ascii="Arial" w:hAnsi="Arial" w:cs="Arial"/>
        </w:rPr>
        <w:t>pages</w:t>
      </w:r>
      <w:r w:rsidR="00942DB8">
        <w:rPr>
          <w:rFonts w:ascii="Arial" w:hAnsi="Arial" w:cs="Arial"/>
        </w:rPr>
        <w:t xml:space="preserve"> </w:t>
      </w:r>
      <w:r w:rsidR="00942DB8">
        <w:rPr>
          <w:rFonts w:ascii="Arial" w:hAnsi="Arial" w:cs="Arial"/>
        </w:rPr>
        <w:fldChar w:fldCharType="begin"/>
      </w:r>
      <w:r w:rsidR="00942DB8">
        <w:rPr>
          <w:rFonts w:ascii="Arial" w:hAnsi="Arial" w:cs="Arial"/>
        </w:rPr>
        <w:instrText xml:space="preserve"> PAGEREF _Ref200980448 \h </w:instrText>
      </w:r>
      <w:r w:rsidR="00942DB8">
        <w:rPr>
          <w:rFonts w:ascii="Arial" w:hAnsi="Arial" w:cs="Arial"/>
        </w:rPr>
      </w:r>
      <w:r w:rsidR="00942DB8">
        <w:rPr>
          <w:rFonts w:ascii="Arial" w:hAnsi="Arial" w:cs="Arial"/>
        </w:rPr>
        <w:fldChar w:fldCharType="separate"/>
      </w:r>
      <w:r w:rsidR="002A6B15">
        <w:rPr>
          <w:rFonts w:ascii="Arial" w:hAnsi="Arial" w:cs="Arial"/>
          <w:noProof/>
        </w:rPr>
        <w:t>92</w:t>
      </w:r>
      <w:r w:rsidR="00942DB8">
        <w:rPr>
          <w:rFonts w:ascii="Arial" w:hAnsi="Arial" w:cs="Arial"/>
        </w:rPr>
        <w:fldChar w:fldCharType="end"/>
      </w:r>
      <w:r w:rsidR="00942DB8">
        <w:rPr>
          <w:rFonts w:ascii="Arial" w:hAnsi="Arial" w:cs="Arial"/>
        </w:rPr>
        <w:t xml:space="preserve"> and </w:t>
      </w:r>
      <w:r w:rsidR="00942DB8">
        <w:rPr>
          <w:rFonts w:ascii="Arial" w:hAnsi="Arial" w:cs="Arial"/>
        </w:rPr>
        <w:fldChar w:fldCharType="begin"/>
      </w:r>
      <w:r w:rsidR="00942DB8">
        <w:rPr>
          <w:rFonts w:ascii="Arial" w:hAnsi="Arial" w:cs="Arial"/>
        </w:rPr>
        <w:instrText xml:space="preserve"> PAGEREF _Ref210987962 \h </w:instrText>
      </w:r>
      <w:r w:rsidR="00942DB8">
        <w:rPr>
          <w:rFonts w:ascii="Arial" w:hAnsi="Arial" w:cs="Arial"/>
        </w:rPr>
      </w:r>
      <w:r w:rsidR="00942DB8">
        <w:rPr>
          <w:rFonts w:ascii="Arial" w:hAnsi="Arial" w:cs="Arial"/>
        </w:rPr>
        <w:fldChar w:fldCharType="separate"/>
      </w:r>
      <w:r w:rsidR="002A6B15">
        <w:rPr>
          <w:rFonts w:ascii="Arial" w:hAnsi="Arial" w:cs="Arial"/>
          <w:noProof/>
        </w:rPr>
        <w:t>94</w:t>
      </w:r>
      <w:r w:rsidR="00942DB8">
        <w:rPr>
          <w:rFonts w:ascii="Arial" w:hAnsi="Arial" w:cs="Arial"/>
        </w:rPr>
        <w:fldChar w:fldCharType="end"/>
      </w:r>
      <w:r w:rsidR="000C3640" w:rsidRPr="002B1899" w:rsidDel="005661A0">
        <w:rPr>
          <w:rFonts w:ascii="Arial" w:hAnsi="Arial" w:cs="Arial"/>
        </w:rPr>
        <w:t xml:space="preserve"> </w:t>
      </w:r>
      <w:r w:rsidR="003D6007" w:rsidRPr="002B1899" w:rsidDel="005661A0">
        <w:rPr>
          <w:rFonts w:ascii="Arial" w:hAnsi="Arial" w:cs="Arial"/>
        </w:rPr>
        <w:t>for</w:t>
      </w:r>
      <w:r w:rsidR="6CDABBCC" w:rsidRPr="002B1899" w:rsidDel="005661A0">
        <w:rPr>
          <w:rFonts w:ascii="Arial" w:hAnsi="Arial" w:cs="Arial"/>
        </w:rPr>
        <w:t xml:space="preserve"> further information on these support items.</w:t>
      </w:r>
    </w:p>
    <w:p w14:paraId="1D0B2EA2" w14:textId="6D7153A2" w:rsidR="00BC194D" w:rsidRPr="002B1899" w:rsidDel="005661A0" w:rsidRDefault="4F50F00E" w:rsidP="5C29087D">
      <w:r w:rsidRPr="002B1899" w:rsidDel="005661A0">
        <w:rPr>
          <w:rFonts w:ascii="Arial" w:hAnsi="Arial" w:cs="Arial"/>
        </w:rPr>
        <w:t xml:space="preserve">These support items </w:t>
      </w:r>
      <w:r w:rsidR="0F97A1FB" w:rsidRPr="002B1899" w:rsidDel="005661A0">
        <w:rPr>
          <w:rFonts w:ascii="Arial" w:hAnsi="Arial" w:cs="Arial"/>
          <w:lang w:eastAsia="en-AU"/>
        </w:rPr>
        <w:t xml:space="preserve">can be delivered to individual </w:t>
      </w:r>
      <w:r w:rsidR="0F97A1FB" w:rsidRPr="002B1899" w:rsidDel="005661A0">
        <w:rPr>
          <w:rFonts w:ascii="Arial" w:hAnsi="Arial" w:cs="Arial"/>
        </w:rPr>
        <w:t xml:space="preserve">participants </w:t>
      </w:r>
      <w:r w:rsidR="0589050E" w:rsidRPr="002B1899" w:rsidDel="005661A0">
        <w:rPr>
          <w:rFonts w:ascii="Arial" w:hAnsi="Arial" w:cs="Arial"/>
        </w:rPr>
        <w:t xml:space="preserve">or to groups (see </w:t>
      </w:r>
      <w:r w:rsidR="003F594F" w:rsidRPr="002B1899">
        <w:rPr>
          <w:rFonts w:ascii="Arial" w:hAnsi="Arial" w:cs="Arial"/>
          <w:b/>
        </w:rPr>
        <w:fldChar w:fldCharType="begin"/>
      </w:r>
      <w:r w:rsidR="003F594F" w:rsidRPr="002B1899">
        <w:rPr>
          <w:rFonts w:ascii="Arial" w:hAnsi="Arial" w:cs="Arial"/>
          <w:b/>
        </w:rPr>
        <w:instrText xml:space="preserve"> REF _Ref43910919 \h  \* MERGEFORMAT </w:instrText>
      </w:r>
      <w:r w:rsidR="003F594F" w:rsidRPr="002B1899">
        <w:rPr>
          <w:rFonts w:ascii="Arial" w:hAnsi="Arial" w:cs="Arial"/>
          <w:b/>
        </w:rPr>
      </w:r>
      <w:r w:rsidR="003F594F" w:rsidRPr="002B1899">
        <w:rPr>
          <w:rFonts w:ascii="Arial" w:hAnsi="Arial" w:cs="Arial"/>
          <w:b/>
        </w:rPr>
        <w:fldChar w:fldCharType="separate"/>
      </w:r>
      <w:r w:rsidR="002A6B15" w:rsidRPr="002A6B15">
        <w:rPr>
          <w:b/>
        </w:rPr>
        <w:t>Claiming for Group-Based Supports</w:t>
      </w:r>
      <w:r w:rsidR="003F594F" w:rsidRPr="002B1899">
        <w:rPr>
          <w:rFonts w:ascii="Arial" w:hAnsi="Arial" w:cs="Arial"/>
          <w:b/>
        </w:rPr>
        <w:fldChar w:fldCharType="end"/>
      </w:r>
      <w:r w:rsidR="0589050E" w:rsidRPr="002B1899" w:rsidDel="005661A0">
        <w:rPr>
          <w:rFonts w:ascii="Arial" w:hAnsi="Arial" w:cs="Arial"/>
        </w:rPr>
        <w:t xml:space="preserve">) </w:t>
      </w:r>
      <w:r w:rsidR="0F97A1FB" w:rsidRPr="002B1899" w:rsidDel="005661A0">
        <w:rPr>
          <w:rFonts w:ascii="Arial" w:hAnsi="Arial" w:cs="Arial"/>
        </w:rPr>
        <w:t xml:space="preserve">subject to the rules set out in </w:t>
      </w:r>
      <w:r w:rsidR="5A710485" w:rsidRPr="002B1899" w:rsidDel="005661A0">
        <w:rPr>
          <w:rFonts w:ascii="Arial" w:hAnsi="Arial" w:cs="Arial"/>
        </w:rPr>
        <w:t xml:space="preserve">the </w:t>
      </w:r>
      <w:r w:rsidR="5A710485" w:rsidRPr="002B1899" w:rsidDel="005661A0">
        <w:rPr>
          <w:rFonts w:ascii="Arial" w:hAnsi="Arial" w:cs="Arial"/>
          <w:i/>
          <w:iCs/>
        </w:rPr>
        <w:t>NDIS</w:t>
      </w:r>
      <w:r w:rsidR="190AF8B9" w:rsidRPr="002B1899" w:rsidDel="005661A0">
        <w:rPr>
          <w:rFonts w:ascii="Arial" w:hAnsi="Arial" w:cs="Arial"/>
          <w:i/>
          <w:iCs/>
        </w:rPr>
        <w:t xml:space="preserve"> Pricing Arrangements and Price Limits</w:t>
      </w:r>
      <w:r w:rsidR="0F97A1FB" w:rsidRPr="002B1899" w:rsidDel="005661A0">
        <w:rPr>
          <w:rFonts w:ascii="Arial" w:hAnsi="Arial" w:cs="Arial"/>
          <w:lang w:eastAsia="en-AU"/>
        </w:rPr>
        <w:t>.</w:t>
      </w:r>
      <w:r w:rsidR="2FA07246" w:rsidRPr="002B1899" w:rsidDel="005661A0">
        <w:rPr>
          <w:rFonts w:ascii="Arial" w:hAnsi="Arial" w:cs="Arial"/>
          <w:lang w:eastAsia="en-AU"/>
        </w:rPr>
        <w:t xml:space="preserve"> In particular:</w:t>
      </w:r>
      <w:r w:rsidR="2FA07246" w:rsidRPr="002B1899" w:rsidDel="005661A0">
        <w:t xml:space="preserve"> these support items can only be delivered by the following types of therapists, and by therapy assistants operating </w:t>
      </w:r>
      <w:r w:rsidR="2FA07246" w:rsidRPr="002B1899" w:rsidDel="005661A0">
        <w:rPr>
          <w:rFonts w:eastAsia="Times New Roman"/>
          <w:lang w:eastAsia="en-AU"/>
        </w:rPr>
        <w:t>under the delegation and supervision of one of the following types of professionals:</w:t>
      </w:r>
    </w:p>
    <w:p w14:paraId="5108C71B" w14:textId="0B8C9B56" w:rsidR="00BC194D" w:rsidRPr="002B1899" w:rsidDel="005661A0" w:rsidRDefault="2FA07246" w:rsidP="5C29087D">
      <w:pPr>
        <w:pStyle w:val="ListParagraph"/>
        <w:numPr>
          <w:ilvl w:val="0"/>
          <w:numId w:val="23"/>
        </w:numPr>
        <w:ind w:left="714" w:hanging="357"/>
      </w:pPr>
      <w:r w:rsidRPr="002B1899">
        <w:t>Dietitian – A person who is an Accredited Practising Dietitian with the Dietitians Association of Australia.</w:t>
      </w:r>
    </w:p>
    <w:p w14:paraId="58CB30DF" w14:textId="72FB5009" w:rsidR="00BC194D" w:rsidRPr="002B1899" w:rsidDel="005661A0" w:rsidRDefault="2FA07246" w:rsidP="5C29087D">
      <w:pPr>
        <w:pStyle w:val="ListParagraph"/>
        <w:numPr>
          <w:ilvl w:val="0"/>
          <w:numId w:val="23"/>
        </w:numPr>
        <w:ind w:left="714" w:hanging="357"/>
      </w:pPr>
      <w:r w:rsidRPr="002B1899">
        <w:t>Occupational Therapist</w:t>
      </w:r>
      <w:r w:rsidR="188A813B" w:rsidRPr="002B1899">
        <w:t xml:space="preserve"> – A </w:t>
      </w:r>
      <w:r w:rsidRPr="002B1899">
        <w:t xml:space="preserve">person who has a current </w:t>
      </w:r>
      <w:r w:rsidR="252452B8" w:rsidRPr="002B1899">
        <w:t>Australian Health Practitioner Regulation Agency (</w:t>
      </w:r>
      <w:r w:rsidR="278C7A48" w:rsidRPr="002B1899">
        <w:t>AHPRA</w:t>
      </w:r>
      <w:r w:rsidR="252452B8" w:rsidRPr="002B1899">
        <w:t xml:space="preserve">) </w:t>
      </w:r>
      <w:r w:rsidRPr="002B1899">
        <w:t>Registration as an Occupational Therapist.</w:t>
      </w:r>
    </w:p>
    <w:p w14:paraId="061EC198" w14:textId="4C8A19E5" w:rsidR="00BC194D" w:rsidRPr="002B1899" w:rsidDel="005661A0" w:rsidRDefault="2FA07246" w:rsidP="5C29087D">
      <w:pPr>
        <w:pStyle w:val="ListParagraph"/>
        <w:numPr>
          <w:ilvl w:val="0"/>
          <w:numId w:val="23"/>
        </w:numPr>
        <w:ind w:left="714" w:hanging="357"/>
      </w:pPr>
      <w:r w:rsidRPr="002B1899">
        <w:t xml:space="preserve">Physiotherapist </w:t>
      </w:r>
      <w:r w:rsidR="7305A7CB" w:rsidRPr="002B1899">
        <w:t>–</w:t>
      </w:r>
      <w:r w:rsidRPr="002B1899">
        <w:t xml:space="preserve"> A person who has a current </w:t>
      </w:r>
      <w:r w:rsidR="188A813B" w:rsidRPr="002B1899">
        <w:t>AHPRA</w:t>
      </w:r>
      <w:r w:rsidRPr="002B1899">
        <w:t xml:space="preserve"> Registration as a Physiotherapist.</w:t>
      </w:r>
    </w:p>
    <w:p w14:paraId="64F58AE1" w14:textId="068501C1" w:rsidR="00BC194D" w:rsidRPr="002B1899" w:rsidDel="005661A0" w:rsidRDefault="2FA07246" w:rsidP="5C29087D">
      <w:pPr>
        <w:pStyle w:val="ListParagraph"/>
        <w:numPr>
          <w:ilvl w:val="0"/>
          <w:numId w:val="23"/>
        </w:numPr>
        <w:ind w:left="714" w:hanging="357"/>
      </w:pPr>
      <w:r w:rsidRPr="002B1899">
        <w:t xml:space="preserve">Podiatrist </w:t>
      </w:r>
      <w:r w:rsidR="7305A7CB" w:rsidRPr="002B1899">
        <w:t>–</w:t>
      </w:r>
      <w:r w:rsidR="278C7A48" w:rsidRPr="002B1899">
        <w:t xml:space="preserve"> A person </w:t>
      </w:r>
      <w:r w:rsidRPr="002B1899">
        <w:t xml:space="preserve">who has a current </w:t>
      </w:r>
      <w:r w:rsidR="188A813B" w:rsidRPr="002B1899">
        <w:t>AHPRA</w:t>
      </w:r>
      <w:r w:rsidR="252452B8" w:rsidRPr="002B1899">
        <w:t xml:space="preserve"> </w:t>
      </w:r>
      <w:r w:rsidRPr="002B1899">
        <w:t>Registration as a Podiatrist.</w:t>
      </w:r>
    </w:p>
    <w:p w14:paraId="3ADDCF74" w14:textId="4B046862" w:rsidR="00BC194D" w:rsidRPr="002B1899" w:rsidDel="005661A0" w:rsidRDefault="2FA07246" w:rsidP="5C29087D">
      <w:pPr>
        <w:pStyle w:val="ListParagraph"/>
        <w:numPr>
          <w:ilvl w:val="0"/>
          <w:numId w:val="23"/>
        </w:numPr>
        <w:ind w:left="714" w:hanging="357"/>
      </w:pPr>
      <w:r w:rsidRPr="002B1899">
        <w:t xml:space="preserve">Psychologist </w:t>
      </w:r>
      <w:r w:rsidR="7305A7CB" w:rsidRPr="002B1899">
        <w:t>–</w:t>
      </w:r>
      <w:r w:rsidRPr="002B1899">
        <w:t xml:space="preserve"> A person who has a current </w:t>
      </w:r>
      <w:r w:rsidR="188A813B" w:rsidRPr="002B1899">
        <w:t>AHPRA</w:t>
      </w:r>
      <w:r w:rsidR="252452B8" w:rsidRPr="002B1899">
        <w:t xml:space="preserve"> </w:t>
      </w:r>
      <w:r w:rsidRPr="002B1899">
        <w:t>Registration as a Psychologist.</w:t>
      </w:r>
      <w:r w:rsidR="2E820343" w:rsidRPr="002B1899">
        <w:t xml:space="preserve"> </w:t>
      </w:r>
      <w:bookmarkStart w:id="480" w:name="P01"/>
      <w:bookmarkStart w:id="481" w:name="_Hlk174954635"/>
      <w:bookmarkEnd w:id="480"/>
      <w:r w:rsidR="2E820343" w:rsidRPr="002B1899">
        <w:t xml:space="preserve">This includes </w:t>
      </w:r>
      <w:r w:rsidR="75D48832" w:rsidRPr="002B1899">
        <w:t xml:space="preserve">paid provisionally registered Psychologists operating under supervision. </w:t>
      </w:r>
    </w:p>
    <w:bookmarkEnd w:id="481"/>
    <w:p w14:paraId="6A6C5653" w14:textId="325175AA" w:rsidR="00D97429" w:rsidRPr="002B1899" w:rsidDel="005661A0" w:rsidRDefault="2FA07246" w:rsidP="5C29087D">
      <w:pPr>
        <w:pStyle w:val="ListParagraph"/>
        <w:numPr>
          <w:ilvl w:val="0"/>
          <w:numId w:val="23"/>
        </w:numPr>
        <w:ind w:left="714" w:hanging="357"/>
      </w:pPr>
      <w:r w:rsidRPr="002B1899">
        <w:t xml:space="preserve">Speech Pathologist </w:t>
      </w:r>
      <w:r w:rsidR="7305A7CB" w:rsidRPr="002B1899">
        <w:t>–</w:t>
      </w:r>
      <w:r w:rsidRPr="002B1899">
        <w:t xml:space="preserve"> A person who is a Certified Practising Speech Pathologist (CPSP) as approved by Speech Pathology Australia.</w:t>
      </w:r>
    </w:p>
    <w:p w14:paraId="524A8B8E" w14:textId="0B5C79E1" w:rsidR="00AB4134" w:rsidRPr="002B1899" w:rsidDel="005661A0" w:rsidRDefault="4DFD2903" w:rsidP="5C29087D">
      <w:pPr>
        <w:pStyle w:val="ListParagraph"/>
        <w:numPr>
          <w:ilvl w:val="0"/>
          <w:numId w:val="23"/>
        </w:numPr>
        <w:ind w:left="714" w:hanging="357"/>
      </w:pPr>
      <w:r w:rsidRPr="002B1899" w:rsidDel="005661A0">
        <w:t xml:space="preserve">Other </w:t>
      </w:r>
      <w:r w:rsidR="761D2409" w:rsidRPr="002B1899" w:rsidDel="005661A0">
        <w:t>Professional</w:t>
      </w:r>
      <w:r w:rsidRPr="002B1899" w:rsidDel="005661A0">
        <w:t xml:space="preserve"> – A person who is not one of the types of </w:t>
      </w:r>
      <w:r w:rsidR="5C893ADB" w:rsidRPr="002B1899" w:rsidDel="005661A0">
        <w:t>professionals</w:t>
      </w:r>
      <w:r w:rsidRPr="002B1899" w:rsidDel="005661A0">
        <w:t xml:space="preserve"> listed above but who the provider considers to be an appropriate professional to </w:t>
      </w:r>
      <w:r w:rsidR="000C3640" w:rsidRPr="002B1899" w:rsidDel="005661A0">
        <w:t xml:space="preserve">deliver </w:t>
      </w:r>
      <w:r w:rsidR="000C3640" w:rsidRPr="002B1899" w:rsidDel="005661A0">
        <w:rPr>
          <w:b/>
          <w:bCs/>
        </w:rPr>
        <w:t>in</w:t>
      </w:r>
      <w:r w:rsidRPr="002B1899" w:rsidDel="005661A0">
        <w:t xml:space="preserve"> line with the NDIS Quality and Safeguarding Commission’s requirements for the Therapeutic Supports Registration Group.</w:t>
      </w:r>
    </w:p>
    <w:p w14:paraId="2B3CA102" w14:textId="77777777" w:rsidR="00215270" w:rsidRPr="002B1899" w:rsidRDefault="00215270" w:rsidP="0067173C">
      <w:pPr>
        <w:ind w:left="360"/>
        <w:rPr>
          <w:rFonts w:ascii="Arial" w:hAnsi="Arial" w:cs="Arial"/>
        </w:rPr>
      </w:pPr>
      <w:r w:rsidRPr="002B1899">
        <w:rPr>
          <w:rFonts w:ascii="Arial" w:hAnsi="Arial" w:cs="Arial"/>
        </w:rPr>
        <w:t xml:space="preserve">In line with the General Claiming Rules, providers need to make claims against the support item that most accurately reflect the support provided. </w:t>
      </w:r>
    </w:p>
    <w:p w14:paraId="347E0072" w14:textId="77777777" w:rsidR="00215270" w:rsidRPr="002B1899" w:rsidRDefault="00215270" w:rsidP="0067173C">
      <w:pPr>
        <w:ind w:left="360"/>
        <w:rPr>
          <w:rFonts w:ascii="Arial" w:eastAsia="Arial" w:hAnsi="Arial" w:cs="Arial"/>
        </w:rPr>
      </w:pPr>
      <w:r w:rsidRPr="002B1899">
        <w:rPr>
          <w:rFonts w:ascii="Arial" w:hAnsi="Arial" w:cs="Arial"/>
        </w:rPr>
        <w:t>This means that where a line item exists for a specific type of professional, supports of that type need to be made against that item</w:t>
      </w:r>
      <w:r w:rsidRPr="002B1899">
        <w:rPr>
          <w:rFonts w:ascii="Arial" w:eastAsia="Arial" w:hAnsi="Arial" w:cs="Arial"/>
        </w:rPr>
        <w:t xml:space="preserve">. </w:t>
      </w:r>
    </w:p>
    <w:p w14:paraId="244737D0" w14:textId="77777777" w:rsidR="00215270" w:rsidRPr="002B1899" w:rsidRDefault="00215270" w:rsidP="0067173C">
      <w:pPr>
        <w:ind w:left="360"/>
        <w:rPr>
          <w:rFonts w:ascii="Arial" w:eastAsia="Arial" w:hAnsi="Arial" w:cs="Arial"/>
        </w:rPr>
      </w:pPr>
      <w:r w:rsidRPr="002B1899">
        <w:rPr>
          <w:rFonts w:ascii="Arial" w:eastAsia="Arial" w:hAnsi="Arial" w:cs="Arial"/>
        </w:rPr>
        <w:t>For example, psychology must be claimed using the psychology line item, not under ‘Other Professional’ or any other listed professional.</w:t>
      </w:r>
    </w:p>
    <w:p w14:paraId="08393CC0" w14:textId="17883B66" w:rsidR="00AB4134" w:rsidRPr="002B1899" w:rsidRDefault="0D340602" w:rsidP="5C29087D">
      <w:pPr>
        <w:pStyle w:val="ListParagraph"/>
        <w:numPr>
          <w:ilvl w:val="0"/>
          <w:numId w:val="23"/>
        </w:numPr>
        <w:ind w:left="714" w:hanging="357"/>
      </w:pPr>
      <w:r w:rsidRPr="002B1899">
        <w:rPr>
          <w:rFonts w:ascii="Arial" w:hAnsi="Arial" w:cs="Arial"/>
        </w:rPr>
        <w:lastRenderedPageBreak/>
        <w:t>Note: In line with the rules for provider travel for therapy providers, the hourly price limit for provider travel is 50% of the regular price limit. For example, where a Dietitian travelled 30 minutes to a participant, the price limit for this travel time would be $4</w:t>
      </w:r>
      <w:r w:rsidR="641F001C" w:rsidRPr="002B1899">
        <w:rPr>
          <w:rFonts w:ascii="Arial" w:hAnsi="Arial" w:cs="Arial"/>
        </w:rPr>
        <w:t>7.25</w:t>
      </w:r>
      <w:r w:rsidRPr="002B1899">
        <w:rPr>
          <w:rFonts w:ascii="Arial" w:hAnsi="Arial" w:cs="Arial"/>
        </w:rPr>
        <w:t>, not $9</w:t>
      </w:r>
      <w:r w:rsidR="65CBA036" w:rsidRPr="002B1899">
        <w:rPr>
          <w:rFonts w:ascii="Arial" w:hAnsi="Arial" w:cs="Arial"/>
        </w:rPr>
        <w:t>4</w:t>
      </w:r>
      <w:r w:rsidR="641F001C" w:rsidRPr="002B1899">
        <w:rPr>
          <w:rFonts w:ascii="Arial" w:hAnsi="Arial" w:cs="Arial"/>
        </w:rPr>
        <w:t>.</w:t>
      </w:r>
      <w:r w:rsidR="65CBA036" w:rsidRPr="002B1899">
        <w:rPr>
          <w:rFonts w:ascii="Arial" w:hAnsi="Arial" w:cs="Arial"/>
        </w:rPr>
        <w:t>5</w:t>
      </w:r>
      <w:r w:rsidR="641F001C" w:rsidRPr="002B1899">
        <w:rPr>
          <w:rFonts w:ascii="Arial" w:hAnsi="Arial" w:cs="Arial"/>
        </w:rPr>
        <w:t>0.</w:t>
      </w:r>
    </w:p>
    <w:p w14:paraId="6EADE8EB" w14:textId="7D918E46" w:rsidR="00BF55C1" w:rsidRPr="002B1899" w:rsidDel="005661A0" w:rsidRDefault="36D7B53D" w:rsidP="5C29087D">
      <w:pPr>
        <w:rPr>
          <w:rFonts w:ascii="Arial" w:hAnsi="Arial" w:cs="Arial"/>
        </w:rPr>
      </w:pPr>
      <w:r w:rsidRPr="002B1899">
        <w:rPr>
          <w:rFonts w:ascii="Arial" w:hAnsi="Arial" w:cs="Arial"/>
        </w:rPr>
        <w:t xml:space="preserve">As well as direct service provision, </w:t>
      </w:r>
      <w:r w:rsidR="4F50F00E" w:rsidRPr="002B1899">
        <w:rPr>
          <w:rFonts w:ascii="Arial" w:hAnsi="Arial" w:cs="Arial"/>
        </w:rPr>
        <w:t xml:space="preserve">these support items </w:t>
      </w:r>
      <w:r w:rsidR="4B286A44" w:rsidRPr="002B1899">
        <w:rPr>
          <w:rFonts w:ascii="Arial" w:hAnsi="Arial" w:cs="Arial"/>
        </w:rPr>
        <w:t xml:space="preserve">can be </w:t>
      </w:r>
      <w:r w:rsidR="25692371" w:rsidRPr="002B1899">
        <w:rPr>
          <w:rFonts w:ascii="Arial" w:hAnsi="Arial" w:cs="Arial"/>
        </w:rPr>
        <w:t>used to claim for:</w:t>
      </w:r>
    </w:p>
    <w:p w14:paraId="123F6C12" w14:textId="2C50FCC5" w:rsidR="00DD5B29" w:rsidRPr="002B1899" w:rsidRDefault="00675BA2" w:rsidP="5C29087D">
      <w:pPr>
        <w:pStyle w:val="DotPoint"/>
        <w:rPr>
          <w:rFonts w:ascii="Arial" w:hAnsi="Arial" w:cs="Arial"/>
          <w:lang w:eastAsia="en-AU"/>
        </w:rPr>
      </w:pPr>
      <w:r w:rsidRPr="002B1899">
        <w:rPr>
          <w:rFonts w:ascii="Arial" w:hAnsi="Arial" w:cs="Arial"/>
          <w:b/>
          <w:bCs/>
        </w:rPr>
        <w:fldChar w:fldCharType="begin"/>
      </w:r>
      <w:r w:rsidRPr="002B1899">
        <w:rPr>
          <w:rFonts w:ascii="Arial" w:hAnsi="Arial" w:cs="Arial"/>
          <w:b/>
          <w:bCs/>
        </w:rPr>
        <w:instrText xml:space="preserve"> REF _Ref41161015 \h  \* MERGEFORMAT </w:instrText>
      </w:r>
      <w:r w:rsidRPr="002B1899">
        <w:rPr>
          <w:rFonts w:ascii="Arial" w:hAnsi="Arial" w:cs="Arial"/>
          <w:b/>
          <w:bCs/>
        </w:rPr>
      </w:r>
      <w:r w:rsidRPr="002B1899">
        <w:rPr>
          <w:rFonts w:ascii="Arial" w:hAnsi="Arial" w:cs="Arial"/>
          <w:b/>
          <w:bCs/>
        </w:rPr>
        <w:fldChar w:fldCharType="separate"/>
      </w:r>
      <w:r w:rsidR="002A6B15" w:rsidRPr="002A6B15">
        <w:rPr>
          <w:rFonts w:ascii="Arial" w:hAnsi="Arial" w:cs="Arial"/>
          <w:b/>
          <w:bCs/>
        </w:rPr>
        <w:t>Non-Face-to-Face Support Provision</w:t>
      </w:r>
      <w:r w:rsidRPr="002B1899">
        <w:rPr>
          <w:rFonts w:ascii="Arial" w:hAnsi="Arial" w:cs="Arial"/>
          <w:b/>
          <w:bCs/>
        </w:rPr>
        <w:fldChar w:fldCharType="end"/>
      </w:r>
    </w:p>
    <w:p w14:paraId="2694CCE6" w14:textId="7F04E99F" w:rsidR="00DD5B29" w:rsidRPr="002B1899" w:rsidRDefault="00675BA2" w:rsidP="003856E8">
      <w:pPr>
        <w:pStyle w:val="DotPoint"/>
        <w:rPr>
          <w:b/>
          <w:bCs/>
        </w:rPr>
      </w:pPr>
      <w:r w:rsidRPr="002B1899">
        <w:rPr>
          <w:b/>
          <w:bCs/>
        </w:rPr>
        <w:fldChar w:fldCharType="begin"/>
      </w:r>
      <w:r w:rsidRPr="002B1899">
        <w:rPr>
          <w:b/>
          <w:bCs/>
        </w:rPr>
        <w:instrText xml:space="preserve"> REF _Ref41152731 \h  \* MERGEFORMAT </w:instrText>
      </w:r>
      <w:r w:rsidRPr="002B1899">
        <w:rPr>
          <w:b/>
          <w:bCs/>
        </w:rPr>
      </w:r>
      <w:r w:rsidRPr="002B1899">
        <w:rPr>
          <w:b/>
          <w:bCs/>
        </w:rPr>
        <w:fldChar w:fldCharType="separate"/>
      </w:r>
      <w:r w:rsidR="002A6B15" w:rsidRPr="002A6B15">
        <w:rPr>
          <w:b/>
          <w:bCs/>
        </w:rPr>
        <w:t>Provider Travel</w:t>
      </w:r>
      <w:r w:rsidRPr="002B1899">
        <w:rPr>
          <w:b/>
          <w:bCs/>
        </w:rPr>
        <w:fldChar w:fldCharType="end"/>
      </w:r>
    </w:p>
    <w:p w14:paraId="236FEB08" w14:textId="009AE430" w:rsidR="00675BA2" w:rsidRPr="002B1899" w:rsidDel="005661A0" w:rsidRDefault="0071361C" w:rsidP="5C29087D">
      <w:pPr>
        <w:pStyle w:val="DotPoint"/>
        <w:rPr>
          <w:rFonts w:ascii="Arial" w:hAnsi="Arial" w:cs="Arial"/>
          <w:b/>
          <w:bCs/>
          <w:lang w:eastAsia="en-AU"/>
        </w:rPr>
      </w:pPr>
      <w:r w:rsidRPr="002B1899">
        <w:rPr>
          <w:rFonts w:ascii="Arial" w:hAnsi="Arial" w:cs="Arial"/>
          <w:b/>
          <w:bCs/>
        </w:rPr>
        <w:fldChar w:fldCharType="begin"/>
      </w:r>
      <w:r w:rsidRPr="002B1899">
        <w:rPr>
          <w:rFonts w:ascii="Arial" w:hAnsi="Arial" w:cs="Arial"/>
          <w:b/>
          <w:bCs/>
        </w:rPr>
        <w:instrText xml:space="preserve"> REF _Ref166511120 \h  \* MERGEFORMAT </w:instrText>
      </w:r>
      <w:r w:rsidRPr="002B1899">
        <w:rPr>
          <w:rFonts w:ascii="Arial" w:hAnsi="Arial" w:cs="Arial"/>
          <w:b/>
          <w:bCs/>
        </w:rPr>
      </w:r>
      <w:r w:rsidRPr="002B1899">
        <w:rPr>
          <w:rFonts w:ascii="Arial" w:hAnsi="Arial" w:cs="Arial"/>
          <w:b/>
          <w:bCs/>
        </w:rPr>
        <w:fldChar w:fldCharType="separate"/>
      </w:r>
      <w:r w:rsidR="002A6B15" w:rsidRPr="002A6B15">
        <w:rPr>
          <w:b/>
          <w:bCs/>
        </w:rPr>
        <w:t>Short Notice Cancellation – 2 clear business days</w:t>
      </w:r>
      <w:r w:rsidRPr="002B1899">
        <w:rPr>
          <w:rFonts w:ascii="Arial" w:hAnsi="Arial" w:cs="Arial"/>
          <w:b/>
          <w:bCs/>
        </w:rPr>
        <w:fldChar w:fldCharType="end"/>
      </w:r>
    </w:p>
    <w:p w14:paraId="179845D6" w14:textId="3381F12D" w:rsidR="00675BA2" w:rsidRPr="002B1899" w:rsidDel="005661A0" w:rsidRDefault="00805E9B" w:rsidP="5C29087D">
      <w:pPr>
        <w:pStyle w:val="DotPoint"/>
        <w:rPr>
          <w:rFonts w:ascii="Arial" w:hAnsi="Arial" w:cs="Arial"/>
          <w:b/>
          <w:bCs/>
          <w:lang w:eastAsia="en-AU"/>
        </w:rPr>
      </w:pPr>
      <w:r w:rsidRPr="002B1899">
        <w:rPr>
          <w:rFonts w:ascii="Arial" w:hAnsi="Arial" w:cs="Arial"/>
          <w:b/>
          <w:bCs/>
          <w:lang w:eastAsia="en-AU"/>
        </w:rPr>
        <w:fldChar w:fldCharType="begin"/>
      </w:r>
      <w:r w:rsidRPr="002B1899">
        <w:rPr>
          <w:rFonts w:ascii="Arial" w:hAnsi="Arial" w:cs="Arial"/>
          <w:b/>
          <w:bCs/>
          <w:lang w:eastAsia="en-AU"/>
        </w:rPr>
        <w:instrText xml:space="preserve"> REF _Ref170028035 \h  \* MERGEFORMAT </w:instrText>
      </w:r>
      <w:r w:rsidRPr="002B1899">
        <w:rPr>
          <w:rFonts w:ascii="Arial" w:hAnsi="Arial" w:cs="Arial"/>
          <w:b/>
          <w:bCs/>
          <w:lang w:eastAsia="en-AU"/>
        </w:rPr>
      </w:r>
      <w:r w:rsidRPr="002B1899">
        <w:rPr>
          <w:rFonts w:ascii="Arial" w:hAnsi="Arial" w:cs="Arial"/>
          <w:b/>
          <w:bCs/>
          <w:lang w:eastAsia="en-AU"/>
        </w:rPr>
        <w:fldChar w:fldCharType="separate"/>
      </w:r>
      <w:r w:rsidR="002A6B15" w:rsidRPr="002A6B15">
        <w:rPr>
          <w:b/>
          <w:bCs/>
        </w:rPr>
        <w:t>NDIA Requested Reports</w:t>
      </w:r>
      <w:r w:rsidRPr="002B1899">
        <w:rPr>
          <w:rFonts w:ascii="Arial" w:hAnsi="Arial" w:cs="Arial"/>
          <w:b/>
          <w:bCs/>
          <w:lang w:eastAsia="en-AU"/>
        </w:rPr>
        <w:fldChar w:fldCharType="end"/>
      </w:r>
    </w:p>
    <w:p w14:paraId="47BBD17F" w14:textId="217DA9DD" w:rsidR="00B56BE4" w:rsidRPr="002B1899" w:rsidDel="005661A0" w:rsidRDefault="4446960E" w:rsidP="5C29087D">
      <w:pPr>
        <w:rPr>
          <w:rFonts w:ascii="Arial" w:hAnsi="Arial" w:cs="Arial"/>
          <w:lang w:eastAsia="en-AU"/>
        </w:rPr>
      </w:pPr>
      <w:r w:rsidRPr="002B1899">
        <w:rPr>
          <w:rFonts w:ascii="Arial" w:hAnsi="Arial" w:cs="Arial"/>
          <w:lang w:eastAsia="en-AU"/>
        </w:rPr>
        <w:t>Providers of this support can also</w:t>
      </w:r>
      <w:r w:rsidRPr="002B1899">
        <w:rPr>
          <w:rFonts w:ascii="Arial" w:hAnsi="Arial" w:cs="Arial"/>
          <w:color w:val="00B050"/>
          <w:lang w:eastAsia="en-AU"/>
        </w:rPr>
        <w:t xml:space="preserve"> </w:t>
      </w:r>
      <w:r w:rsidRPr="002B1899">
        <w:rPr>
          <w:rFonts w:ascii="Arial" w:hAnsi="Arial" w:cs="Arial"/>
          <w:lang w:eastAsia="en-AU"/>
        </w:rPr>
        <w:t>claim for the costs of</w:t>
      </w:r>
      <w:r w:rsidR="4B286A44" w:rsidRPr="002B1899">
        <w:rPr>
          <w:rFonts w:ascii="Arial" w:hAnsi="Arial" w:cs="Arial"/>
          <w:lang w:eastAsia="en-AU"/>
        </w:rPr>
        <w:t>:</w:t>
      </w:r>
    </w:p>
    <w:p w14:paraId="0B60DC2B" w14:textId="62CF765E" w:rsidR="007F6CF5" w:rsidRPr="002B1899" w:rsidDel="005661A0" w:rsidRDefault="007F6CF5" w:rsidP="5C29087D">
      <w:pPr>
        <w:pStyle w:val="DotPoint"/>
        <w:rPr>
          <w:lang w:eastAsia="en-AU"/>
        </w:rPr>
      </w:pPr>
      <w:r w:rsidRPr="002B1899">
        <w:rPr>
          <w:b/>
          <w:bCs/>
          <w:lang w:eastAsia="en-AU"/>
        </w:rPr>
        <w:fldChar w:fldCharType="begin"/>
      </w:r>
      <w:r w:rsidRPr="002B1899">
        <w:rPr>
          <w:b/>
          <w:bCs/>
          <w:lang w:eastAsia="en-AU"/>
        </w:rPr>
        <w:instrText xml:space="preserve"> REF _Ref41312502 \h  \* MERGEFORMAT </w:instrText>
      </w:r>
      <w:r w:rsidRPr="002B1899">
        <w:rPr>
          <w:b/>
          <w:bCs/>
          <w:lang w:eastAsia="en-AU"/>
        </w:rPr>
      </w:r>
      <w:r w:rsidRPr="002B1899">
        <w:rPr>
          <w:b/>
          <w:bCs/>
          <w:lang w:eastAsia="en-AU"/>
        </w:rPr>
        <w:fldChar w:fldCharType="separate"/>
      </w:r>
      <w:r w:rsidR="002A6B15" w:rsidRPr="002A6B15">
        <w:rPr>
          <w:b/>
          <w:bCs/>
        </w:rPr>
        <w:t>Provider Travel – Non-Labour Costs</w:t>
      </w:r>
      <w:r w:rsidRPr="002B1899">
        <w:rPr>
          <w:b/>
          <w:bCs/>
          <w:lang w:eastAsia="en-AU"/>
        </w:rPr>
        <w:fldChar w:fldCharType="end"/>
      </w:r>
      <w:r w:rsidR="4446960E" w:rsidRPr="002B1899" w:rsidDel="005661A0">
        <w:rPr>
          <w:b/>
          <w:bCs/>
          <w:lang w:eastAsia="en-AU"/>
        </w:rPr>
        <w:t xml:space="preserve"> </w:t>
      </w:r>
      <w:r w:rsidR="4446960E" w:rsidRPr="002B1899" w:rsidDel="005661A0">
        <w:rPr>
          <w:lang w:eastAsia="en-AU"/>
        </w:rPr>
        <w:t xml:space="preserve">using </w:t>
      </w:r>
      <w:r w:rsidR="0200FB0C" w:rsidRPr="002B1899" w:rsidDel="005661A0">
        <w:rPr>
          <w:lang w:eastAsia="en-AU"/>
        </w:rPr>
        <w:t>support item</w:t>
      </w:r>
      <w:r w:rsidR="4446960E" w:rsidRPr="002B1899" w:rsidDel="005661A0">
        <w:rPr>
          <w:lang w:eastAsia="en-AU"/>
        </w:rPr>
        <w:t xml:space="preserve"> </w:t>
      </w:r>
      <w:r w:rsidR="6CDABBCC" w:rsidRPr="002B1899" w:rsidDel="005661A0">
        <w:rPr>
          <w:lang w:eastAsia="en-AU"/>
        </w:rPr>
        <w:t>01_799_0128_1_1</w:t>
      </w:r>
      <w:r w:rsidR="1720F4F7" w:rsidRPr="002B1899" w:rsidDel="005661A0">
        <w:rPr>
          <w:lang w:eastAsia="en-AU"/>
        </w:rPr>
        <w:t xml:space="preserve"> and 01_799_0118_1_1</w:t>
      </w:r>
      <w:r w:rsidR="1A01EC8F" w:rsidRPr="002B1899" w:rsidDel="005661A0">
        <w:rPr>
          <w:lang w:eastAsia="en-AU"/>
        </w:rPr>
        <w:t>.</w:t>
      </w:r>
    </w:p>
    <w:p w14:paraId="1DEB07BC" w14:textId="09D83C71" w:rsidR="007F6CF5" w:rsidRPr="002B1899" w:rsidDel="005661A0" w:rsidRDefault="0F97A1FB" w:rsidP="5C29087D">
      <w:pPr>
        <w:rPr>
          <w:rFonts w:ascii="Arial" w:hAnsi="Arial" w:cs="Arial"/>
        </w:rPr>
      </w:pPr>
      <w:r w:rsidRPr="002B1899">
        <w:rPr>
          <w:rFonts w:ascii="Arial" w:eastAsia="Times New Roman" w:hAnsi="Arial" w:cs="Arial"/>
          <w:color w:val="000000" w:themeColor="text1"/>
          <w:lang w:eastAsia="en-AU"/>
        </w:rPr>
        <w:t>These support items are subject to price limits</w:t>
      </w:r>
      <w:r w:rsidR="08C1E986" w:rsidRPr="002B1899">
        <w:rPr>
          <w:rFonts w:ascii="Arial" w:eastAsia="Times New Roman" w:hAnsi="Arial" w:cs="Arial"/>
          <w:color w:val="000000" w:themeColor="text1"/>
          <w:lang w:eastAsia="en-AU"/>
        </w:rPr>
        <w:t xml:space="preserve"> as set out in the following</w:t>
      </w:r>
      <w:r w:rsidR="001A1C3B" w:rsidRPr="002B1899">
        <w:rPr>
          <w:rFonts w:ascii="Arial" w:eastAsia="Times New Roman" w:hAnsi="Arial" w:cs="Arial"/>
          <w:color w:val="000000" w:themeColor="text1"/>
          <w:lang w:eastAsia="en-AU"/>
        </w:rPr>
        <w:t xml:space="preserve"> </w:t>
      </w:r>
      <w:r w:rsidR="0091002C" w:rsidRPr="002B1899">
        <w:rPr>
          <w:rFonts w:ascii="Arial" w:eastAsia="Times New Roman" w:hAnsi="Arial" w:cs="Arial"/>
          <w:color w:val="000000" w:themeColor="text1"/>
          <w:lang w:eastAsia="en-AU"/>
        </w:rPr>
        <w:t>tables</w:t>
      </w:r>
      <w:r w:rsidRPr="002B1899">
        <w:rPr>
          <w:rFonts w:ascii="Arial" w:eastAsia="Times New Roman" w:hAnsi="Arial" w:cs="Arial"/>
          <w:color w:val="000000" w:themeColor="text1"/>
          <w:lang w:eastAsia="en-AU"/>
        </w:rPr>
        <w:t>. Different price limits apply depending on the type of allied health professional who delivers the support.</w:t>
      </w:r>
    </w:p>
    <w:p w14:paraId="3CB5527D" w14:textId="2C701DD7" w:rsidR="004A2699" w:rsidRPr="002B1899" w:rsidDel="005661A0" w:rsidRDefault="1C57B50F" w:rsidP="5C29087D">
      <w:pPr>
        <w:rPr>
          <w:rFonts w:ascii="Arial" w:hAnsi="Arial" w:cs="Arial"/>
        </w:rPr>
      </w:pPr>
      <w:r w:rsidRPr="002B1899">
        <w:rPr>
          <w:rFonts w:ascii="Arial" w:hAnsi="Arial" w:cs="Arial"/>
        </w:rPr>
        <w:t xml:space="preserve">These support items relate to registration group 0128: </w:t>
      </w:r>
      <w:r w:rsidR="0A7AA9E7" w:rsidRPr="002B1899">
        <w:rPr>
          <w:rFonts w:ascii="Arial" w:hAnsi="Arial" w:cs="Arial"/>
        </w:rPr>
        <w:t>Therapeutic Supports</w:t>
      </w:r>
      <w:r w:rsidRPr="002B1899">
        <w:rPr>
          <w:rFonts w:ascii="Arial" w:hAnsi="Arial" w:cs="Arial"/>
        </w:rPr>
        <w:t xml:space="preserve"> </w:t>
      </w:r>
      <w:r w:rsidR="0A7AA9E7" w:rsidRPr="002B1899">
        <w:rPr>
          <w:rFonts w:ascii="Arial" w:hAnsi="Arial" w:cs="Arial"/>
        </w:rPr>
        <w:t xml:space="preserve">and are </w:t>
      </w:r>
      <w:r w:rsidRPr="002B1899">
        <w:rPr>
          <w:rFonts w:ascii="Arial" w:hAnsi="Arial" w:cs="Arial"/>
        </w:rPr>
        <w:t xml:space="preserve">to be used by participants older than </w:t>
      </w:r>
      <w:r w:rsidR="42363C37" w:rsidRPr="002B1899">
        <w:rPr>
          <w:rFonts w:ascii="Arial" w:hAnsi="Arial" w:cs="Arial"/>
        </w:rPr>
        <w:t>9</w:t>
      </w:r>
      <w:r w:rsidR="4F9CD3CB" w:rsidRPr="002B1899">
        <w:rPr>
          <w:rFonts w:ascii="Arial" w:hAnsi="Arial" w:cs="Arial"/>
        </w:rPr>
        <w:t>.</w:t>
      </w:r>
    </w:p>
    <w:tbl>
      <w:tblPr>
        <w:tblStyle w:val="GridTable4-Accent4"/>
        <w:tblW w:w="5000" w:type="pct"/>
        <w:tblLook w:val="0420" w:firstRow="1" w:lastRow="0" w:firstColumn="0" w:lastColumn="0" w:noHBand="0" w:noVBand="1"/>
        <w:tblCaption w:val="Therapy-related health supports"/>
      </w:tblPr>
      <w:tblGrid>
        <w:gridCol w:w="1553"/>
        <w:gridCol w:w="4397"/>
        <w:gridCol w:w="849"/>
        <w:gridCol w:w="994"/>
        <w:gridCol w:w="849"/>
        <w:gridCol w:w="986"/>
      </w:tblGrid>
      <w:tr w:rsidR="00F50070" w:rsidRPr="002B1899" w:rsidDel="005661A0" w14:paraId="16E8D250" w14:textId="3EA896A6" w:rsidTr="007B5358">
        <w:trPr>
          <w:cnfStyle w:val="100000000000" w:firstRow="1" w:lastRow="0" w:firstColumn="0" w:lastColumn="0" w:oddVBand="0" w:evenVBand="0" w:oddHBand="0" w:evenHBand="0" w:firstRowFirstColumn="0" w:firstRowLastColumn="0" w:lastRowFirstColumn="0" w:lastRowLastColumn="0"/>
          <w:trHeight w:val="300"/>
          <w:tblHeader/>
        </w:trPr>
        <w:tc>
          <w:tcPr>
            <w:tcW w:w="806" w:type="pct"/>
          </w:tcPr>
          <w:bookmarkEnd w:id="479"/>
          <w:p w14:paraId="5C946DEB" w14:textId="0B061C53" w:rsidR="00F50070" w:rsidRPr="002B1899" w:rsidDel="005661A0" w:rsidRDefault="5A5C7BED" w:rsidP="5C29087D">
            <w:pPr>
              <w:rPr>
                <w:rFonts w:ascii="Arial" w:eastAsia="Times New Roman" w:hAnsi="Arial" w:cs="Arial"/>
                <w:lang w:eastAsia="en-AU"/>
              </w:rPr>
            </w:pPr>
            <w:r w:rsidRPr="002B1899">
              <w:rPr>
                <w:rFonts w:ascii="Arial" w:eastAsia="Times New Roman" w:hAnsi="Arial" w:cs="Arial"/>
                <w:lang w:eastAsia="en-AU"/>
              </w:rPr>
              <w:t>Item Number</w:t>
            </w:r>
          </w:p>
        </w:tc>
        <w:tc>
          <w:tcPr>
            <w:tcW w:w="2283" w:type="pct"/>
          </w:tcPr>
          <w:p w14:paraId="4549BA2B" w14:textId="3AB49EE6" w:rsidR="00F50070" w:rsidRPr="002B1899" w:rsidDel="005661A0" w:rsidRDefault="5A5C7BED" w:rsidP="5C29087D">
            <w:pPr>
              <w:rPr>
                <w:rFonts w:ascii="Arial" w:eastAsia="Times New Roman" w:hAnsi="Arial" w:cs="Arial"/>
                <w:lang w:eastAsia="en-AU"/>
              </w:rPr>
            </w:pPr>
            <w:r w:rsidRPr="002B1899">
              <w:rPr>
                <w:rFonts w:ascii="Arial" w:eastAsia="Times New Roman" w:hAnsi="Arial" w:cs="Arial"/>
                <w:lang w:eastAsia="en-AU"/>
              </w:rPr>
              <w:t>Item Name and Notes</w:t>
            </w:r>
          </w:p>
        </w:tc>
        <w:tc>
          <w:tcPr>
            <w:tcW w:w="441" w:type="pct"/>
          </w:tcPr>
          <w:p w14:paraId="3877EFBE" w14:textId="50223965" w:rsidR="00F50070" w:rsidRPr="002B1899" w:rsidDel="005661A0" w:rsidRDefault="5A5C7BED" w:rsidP="5C29087D">
            <w:pPr>
              <w:jc w:val="center"/>
              <w:rPr>
                <w:rFonts w:ascii="Arial" w:eastAsia="Times New Roman" w:hAnsi="Arial" w:cs="Arial"/>
                <w:lang w:eastAsia="en-AU"/>
              </w:rPr>
            </w:pPr>
            <w:r w:rsidRPr="002B1899">
              <w:rPr>
                <w:rFonts w:ascii="Arial" w:eastAsia="Times New Roman" w:hAnsi="Arial" w:cs="Arial"/>
                <w:lang w:eastAsia="en-AU"/>
              </w:rPr>
              <w:t>Unit</w:t>
            </w:r>
          </w:p>
        </w:tc>
        <w:tc>
          <w:tcPr>
            <w:tcW w:w="516" w:type="pct"/>
          </w:tcPr>
          <w:p w14:paraId="6C3529FB" w14:textId="5114E6AC" w:rsidR="00F50070" w:rsidRPr="002B1899" w:rsidDel="005661A0" w:rsidRDefault="5A5C7BED" w:rsidP="5C29087D">
            <w:pPr>
              <w:jc w:val="center"/>
              <w:rPr>
                <w:rFonts w:ascii="Arial" w:eastAsia="Times New Roman" w:hAnsi="Arial" w:cs="Arial"/>
                <w:lang w:eastAsia="en-AU"/>
              </w:rPr>
            </w:pPr>
            <w:r w:rsidRPr="002B1899">
              <w:rPr>
                <w:rFonts w:ascii="Arial" w:eastAsia="Times New Roman" w:hAnsi="Arial" w:cs="Arial"/>
                <w:lang w:eastAsia="en-AU"/>
              </w:rPr>
              <w:t>National</w:t>
            </w:r>
          </w:p>
        </w:tc>
        <w:tc>
          <w:tcPr>
            <w:tcW w:w="441" w:type="pct"/>
          </w:tcPr>
          <w:p w14:paraId="4A873074" w14:textId="67C6F8EA" w:rsidR="00F50070" w:rsidRPr="002B1899" w:rsidDel="005661A0" w:rsidRDefault="5A5C7BED" w:rsidP="5C29087D">
            <w:pPr>
              <w:jc w:val="center"/>
              <w:rPr>
                <w:rFonts w:ascii="Arial" w:eastAsia="Times New Roman" w:hAnsi="Arial" w:cs="Arial"/>
                <w:lang w:eastAsia="en-AU"/>
              </w:rPr>
            </w:pPr>
            <w:r w:rsidRPr="002B1899">
              <w:rPr>
                <w:rFonts w:ascii="Arial" w:eastAsia="Times New Roman" w:hAnsi="Arial" w:cs="Arial"/>
                <w:lang w:eastAsia="en-AU"/>
              </w:rPr>
              <w:t>Remote</w:t>
            </w:r>
          </w:p>
        </w:tc>
        <w:tc>
          <w:tcPr>
            <w:tcW w:w="512" w:type="pct"/>
          </w:tcPr>
          <w:p w14:paraId="3F5ABBF1" w14:textId="0270DBB0" w:rsidR="00F50070" w:rsidRPr="002B1899" w:rsidDel="005661A0" w:rsidRDefault="5A5C7BED" w:rsidP="5C29087D">
            <w:pPr>
              <w:jc w:val="center"/>
              <w:rPr>
                <w:rFonts w:ascii="Arial" w:eastAsia="Times New Roman" w:hAnsi="Arial" w:cs="Arial"/>
                <w:lang w:eastAsia="en-AU"/>
              </w:rPr>
            </w:pPr>
            <w:r w:rsidRPr="002B1899">
              <w:rPr>
                <w:rFonts w:ascii="Arial" w:eastAsia="Times New Roman" w:hAnsi="Arial" w:cs="Arial"/>
                <w:lang w:eastAsia="en-AU"/>
              </w:rPr>
              <w:t>Very Remote</w:t>
            </w:r>
          </w:p>
        </w:tc>
      </w:tr>
      <w:tr w:rsidR="00F50070" w:rsidRPr="002B1899" w:rsidDel="005661A0" w14:paraId="4318244B" w14:textId="10550828" w:rsidTr="004451CE">
        <w:trPr>
          <w:cnfStyle w:val="000000100000" w:firstRow="0" w:lastRow="0" w:firstColumn="0" w:lastColumn="0" w:oddVBand="0" w:evenVBand="0" w:oddHBand="1" w:evenHBand="0" w:firstRowFirstColumn="0" w:firstRowLastColumn="0" w:lastRowFirstColumn="0" w:lastRowLastColumn="0"/>
          <w:trHeight w:val="300"/>
        </w:trPr>
        <w:tc>
          <w:tcPr>
            <w:tcW w:w="806" w:type="pct"/>
            <w:hideMark/>
          </w:tcPr>
          <w:p w14:paraId="7CD8FEA8" w14:textId="14E5DA40" w:rsidR="00F50070" w:rsidRPr="002B1899" w:rsidDel="005661A0" w:rsidRDefault="5A5C7BED" w:rsidP="5C29087D">
            <w:pPr>
              <w:rPr>
                <w:rFonts w:eastAsia="Times New Roman"/>
                <w:color w:val="000000"/>
                <w:lang w:eastAsia="en-AU"/>
              </w:rPr>
            </w:pPr>
            <w:r w:rsidRPr="002B1899">
              <w:rPr>
                <w:rFonts w:eastAsia="Times New Roman"/>
                <w:color w:val="000000" w:themeColor="text1"/>
                <w:lang w:eastAsia="en-AU"/>
              </w:rPr>
              <w:t>01_760_0128_3_3</w:t>
            </w:r>
          </w:p>
        </w:tc>
        <w:tc>
          <w:tcPr>
            <w:tcW w:w="2283" w:type="pct"/>
            <w:hideMark/>
          </w:tcPr>
          <w:p w14:paraId="2BAE6AB1" w14:textId="7D6B6084" w:rsidR="00F50070" w:rsidRPr="002B1899" w:rsidDel="005661A0" w:rsidRDefault="5A5C7BED" w:rsidP="5C29087D">
            <w:pPr>
              <w:rPr>
                <w:rFonts w:eastAsia="Times New Roman"/>
                <w:color w:val="000000"/>
                <w:lang w:eastAsia="en-AU"/>
              </w:rPr>
            </w:pPr>
            <w:r w:rsidRPr="002B1899">
              <w:t xml:space="preserve">Assessment Recommendation Therapy or Training Supports </w:t>
            </w:r>
            <w:r w:rsidRPr="002B1899">
              <w:rPr>
                <w:rFonts w:eastAsia="Times New Roman"/>
                <w:color w:val="000000" w:themeColor="text1"/>
                <w:lang w:eastAsia="en-AU"/>
              </w:rPr>
              <w:t>-</w:t>
            </w:r>
            <w:r w:rsidRPr="002B1899">
              <w:t xml:space="preserve"> Dietitian</w:t>
            </w:r>
          </w:p>
        </w:tc>
        <w:tc>
          <w:tcPr>
            <w:tcW w:w="441" w:type="pct"/>
            <w:hideMark/>
          </w:tcPr>
          <w:p w14:paraId="5D3FE549" w14:textId="320DC163" w:rsidR="00F50070" w:rsidRPr="002B1899" w:rsidDel="005661A0" w:rsidRDefault="5A5C7BED" w:rsidP="5C29087D">
            <w:pPr>
              <w:jc w:val="center"/>
              <w:rPr>
                <w:rFonts w:eastAsia="Times New Roman"/>
                <w:color w:val="000000"/>
                <w:lang w:eastAsia="en-AU"/>
              </w:rPr>
            </w:pPr>
            <w:r w:rsidRPr="002B1899">
              <w:rPr>
                <w:rFonts w:eastAsia="Times New Roman"/>
                <w:color w:val="000000" w:themeColor="text1"/>
                <w:lang w:eastAsia="en-AU"/>
              </w:rPr>
              <w:t>Hour</w:t>
            </w:r>
          </w:p>
        </w:tc>
        <w:tc>
          <w:tcPr>
            <w:tcW w:w="516" w:type="pct"/>
            <w:hideMark/>
          </w:tcPr>
          <w:p w14:paraId="774C0B51" w14:textId="014785FD" w:rsidR="00F50070" w:rsidRPr="002B1899" w:rsidDel="005661A0" w:rsidRDefault="5A5C7BED" w:rsidP="5C29087D">
            <w:pPr>
              <w:jc w:val="center"/>
            </w:pPr>
            <w:r w:rsidRPr="002B1899">
              <w:t>$188.99</w:t>
            </w:r>
          </w:p>
        </w:tc>
        <w:tc>
          <w:tcPr>
            <w:tcW w:w="441" w:type="pct"/>
            <w:hideMark/>
          </w:tcPr>
          <w:p w14:paraId="2F49EEE5" w14:textId="0A0273AF" w:rsidR="00F50070" w:rsidRPr="002B1899" w:rsidDel="005661A0" w:rsidRDefault="5A5C7BED" w:rsidP="5C29087D">
            <w:pPr>
              <w:jc w:val="center"/>
            </w:pPr>
            <w:r w:rsidRPr="002B1899">
              <w:t>$264.59</w:t>
            </w:r>
          </w:p>
        </w:tc>
        <w:tc>
          <w:tcPr>
            <w:tcW w:w="512" w:type="pct"/>
            <w:hideMark/>
          </w:tcPr>
          <w:p w14:paraId="425E9F75" w14:textId="374C974C" w:rsidR="00F50070" w:rsidRPr="002B1899" w:rsidDel="005661A0" w:rsidRDefault="5A5C7BED" w:rsidP="5C29087D">
            <w:pPr>
              <w:jc w:val="center"/>
            </w:pPr>
            <w:r w:rsidRPr="002B1899">
              <w:t>$283.49</w:t>
            </w:r>
          </w:p>
        </w:tc>
      </w:tr>
      <w:tr w:rsidR="00F50070" w:rsidRPr="002B1899" w:rsidDel="005661A0" w14:paraId="4E42CF78" w14:textId="1E805C5E" w:rsidTr="004451CE">
        <w:trPr>
          <w:trHeight w:val="300"/>
        </w:trPr>
        <w:tc>
          <w:tcPr>
            <w:tcW w:w="806" w:type="pct"/>
            <w:hideMark/>
          </w:tcPr>
          <w:p w14:paraId="10353474" w14:textId="54B61942" w:rsidR="00F50070" w:rsidRPr="002B1899" w:rsidDel="005661A0" w:rsidRDefault="5A5C7BED" w:rsidP="5C29087D">
            <w:pPr>
              <w:rPr>
                <w:rFonts w:eastAsia="Times New Roman"/>
                <w:color w:val="000000"/>
                <w:lang w:eastAsia="en-AU"/>
              </w:rPr>
            </w:pPr>
            <w:r w:rsidRPr="002B1899">
              <w:rPr>
                <w:rFonts w:eastAsia="Times New Roman"/>
                <w:color w:val="000000" w:themeColor="text1"/>
                <w:lang w:eastAsia="en-AU"/>
              </w:rPr>
              <w:t>01_661_0128_1_3</w:t>
            </w:r>
          </w:p>
        </w:tc>
        <w:tc>
          <w:tcPr>
            <w:tcW w:w="2283" w:type="pct"/>
            <w:hideMark/>
          </w:tcPr>
          <w:p w14:paraId="642A0C7F" w14:textId="4973F6CA" w:rsidR="00F50070" w:rsidRPr="002B1899" w:rsidDel="005661A0" w:rsidRDefault="5A5C7BED" w:rsidP="5C29087D">
            <w:pPr>
              <w:rPr>
                <w:rFonts w:eastAsia="Times New Roman"/>
                <w:color w:val="000000"/>
                <w:lang w:eastAsia="en-AU"/>
              </w:rPr>
            </w:pPr>
            <w:r w:rsidRPr="002B1899">
              <w:t xml:space="preserve">Assessment Recommendation Therapy or Training Supports </w:t>
            </w:r>
            <w:r w:rsidRPr="002B1899">
              <w:rPr>
                <w:rFonts w:eastAsia="Times New Roman"/>
                <w:color w:val="000000" w:themeColor="text1"/>
                <w:lang w:eastAsia="en-AU"/>
              </w:rPr>
              <w:t xml:space="preserve">- </w:t>
            </w:r>
            <w:r w:rsidRPr="002B1899">
              <w:t>Occupational Therapist</w:t>
            </w:r>
          </w:p>
        </w:tc>
        <w:tc>
          <w:tcPr>
            <w:tcW w:w="441" w:type="pct"/>
            <w:hideMark/>
          </w:tcPr>
          <w:p w14:paraId="3C2E537B" w14:textId="3212503E" w:rsidR="00F50070" w:rsidRPr="002B1899" w:rsidDel="005661A0" w:rsidRDefault="5A5C7BED" w:rsidP="5C29087D">
            <w:pPr>
              <w:jc w:val="center"/>
              <w:rPr>
                <w:rFonts w:eastAsia="Times New Roman"/>
                <w:color w:val="000000"/>
                <w:lang w:eastAsia="en-AU"/>
              </w:rPr>
            </w:pPr>
            <w:r w:rsidRPr="002B1899">
              <w:rPr>
                <w:rFonts w:eastAsia="Times New Roman"/>
                <w:color w:val="000000" w:themeColor="text1"/>
                <w:lang w:eastAsia="en-AU"/>
              </w:rPr>
              <w:t>Hour</w:t>
            </w:r>
          </w:p>
        </w:tc>
        <w:tc>
          <w:tcPr>
            <w:tcW w:w="516" w:type="pct"/>
            <w:hideMark/>
          </w:tcPr>
          <w:p w14:paraId="58456C60" w14:textId="40FFF02F" w:rsidR="00F50070" w:rsidRPr="002B1899" w:rsidDel="005661A0" w:rsidRDefault="5A5C7BED" w:rsidP="5C29087D">
            <w:pPr>
              <w:jc w:val="center"/>
            </w:pPr>
            <w:r w:rsidRPr="002B1899">
              <w:t>$193.99</w:t>
            </w:r>
          </w:p>
        </w:tc>
        <w:tc>
          <w:tcPr>
            <w:tcW w:w="441" w:type="pct"/>
            <w:hideMark/>
          </w:tcPr>
          <w:p w14:paraId="231BABAE" w14:textId="70D148E2" w:rsidR="00F50070" w:rsidRPr="002B1899" w:rsidDel="005661A0" w:rsidRDefault="5A5C7BED" w:rsidP="5C29087D">
            <w:pPr>
              <w:jc w:val="center"/>
            </w:pPr>
            <w:r w:rsidRPr="002B1899">
              <w:t>$271.59</w:t>
            </w:r>
          </w:p>
        </w:tc>
        <w:tc>
          <w:tcPr>
            <w:tcW w:w="512" w:type="pct"/>
            <w:hideMark/>
          </w:tcPr>
          <w:p w14:paraId="7795F0C6" w14:textId="3F89A4B4" w:rsidR="00F50070" w:rsidRPr="002B1899" w:rsidDel="005661A0" w:rsidRDefault="5A5C7BED" w:rsidP="5C29087D">
            <w:pPr>
              <w:jc w:val="center"/>
            </w:pPr>
            <w:r w:rsidRPr="002B1899">
              <w:t>$290.99</w:t>
            </w:r>
          </w:p>
        </w:tc>
      </w:tr>
      <w:tr w:rsidR="0050377D" w:rsidRPr="002B1899" w:rsidDel="005661A0" w14:paraId="473E11B5" w14:textId="4861A586" w:rsidTr="004451CE">
        <w:trPr>
          <w:cnfStyle w:val="000000100000" w:firstRow="0" w:lastRow="0" w:firstColumn="0" w:lastColumn="0" w:oddVBand="0" w:evenVBand="0" w:oddHBand="1" w:evenHBand="0" w:firstRowFirstColumn="0" w:firstRowLastColumn="0" w:lastRowFirstColumn="0" w:lastRowLastColumn="0"/>
          <w:trHeight w:val="300"/>
        </w:trPr>
        <w:tc>
          <w:tcPr>
            <w:tcW w:w="806" w:type="pct"/>
            <w:hideMark/>
          </w:tcPr>
          <w:p w14:paraId="741E0C07" w14:textId="1E10B9BD" w:rsidR="0050377D" w:rsidRPr="002B1899" w:rsidDel="005661A0" w:rsidRDefault="4F619D37" w:rsidP="5C29087D">
            <w:pPr>
              <w:rPr>
                <w:rFonts w:eastAsia="Times New Roman"/>
                <w:color w:val="000000"/>
                <w:lang w:eastAsia="en-AU"/>
              </w:rPr>
            </w:pPr>
            <w:r w:rsidRPr="002B1899">
              <w:rPr>
                <w:rFonts w:eastAsia="Times New Roman"/>
                <w:color w:val="000000" w:themeColor="text1"/>
                <w:lang w:eastAsia="en-AU"/>
              </w:rPr>
              <w:t>01_721_0128_1_3</w:t>
            </w:r>
          </w:p>
        </w:tc>
        <w:tc>
          <w:tcPr>
            <w:tcW w:w="2283" w:type="pct"/>
            <w:hideMark/>
          </w:tcPr>
          <w:p w14:paraId="3FC055CA" w14:textId="0BDE1085" w:rsidR="0050377D" w:rsidRPr="002B1899" w:rsidDel="005661A0" w:rsidRDefault="4F619D37" w:rsidP="5C29087D">
            <w:pPr>
              <w:rPr>
                <w:rFonts w:eastAsia="Times New Roman"/>
                <w:color w:val="000000"/>
                <w:lang w:eastAsia="en-AU"/>
              </w:rPr>
            </w:pPr>
            <w:r w:rsidRPr="002B1899">
              <w:t>Assessment Recommendation Therapy or Training Supports - Physiotherapist</w:t>
            </w:r>
          </w:p>
        </w:tc>
        <w:tc>
          <w:tcPr>
            <w:tcW w:w="441" w:type="pct"/>
            <w:hideMark/>
          </w:tcPr>
          <w:p w14:paraId="50A7F9ED" w14:textId="7EFCD998" w:rsidR="0050377D" w:rsidRPr="002B1899" w:rsidDel="005661A0" w:rsidRDefault="4F619D37" w:rsidP="5C29087D">
            <w:pPr>
              <w:jc w:val="center"/>
              <w:rPr>
                <w:rFonts w:eastAsia="Times New Roman"/>
                <w:color w:val="000000"/>
                <w:lang w:eastAsia="en-AU"/>
              </w:rPr>
            </w:pPr>
            <w:r w:rsidRPr="002B1899">
              <w:rPr>
                <w:rFonts w:eastAsia="Times New Roman"/>
                <w:color w:val="000000" w:themeColor="text1"/>
                <w:lang w:eastAsia="en-AU"/>
              </w:rPr>
              <w:t>Hour</w:t>
            </w:r>
          </w:p>
        </w:tc>
        <w:tc>
          <w:tcPr>
            <w:tcW w:w="516" w:type="pct"/>
            <w:hideMark/>
          </w:tcPr>
          <w:p w14:paraId="572BE73E" w14:textId="0B2B91F9" w:rsidR="0050377D" w:rsidRPr="002B1899" w:rsidDel="005661A0" w:rsidRDefault="4F619D37" w:rsidP="5C29087D">
            <w:pPr>
              <w:jc w:val="center"/>
            </w:pPr>
            <w:r w:rsidRPr="002B1899">
              <w:t>$183.99</w:t>
            </w:r>
          </w:p>
        </w:tc>
        <w:tc>
          <w:tcPr>
            <w:tcW w:w="441" w:type="pct"/>
            <w:hideMark/>
          </w:tcPr>
          <w:p w14:paraId="6F9273AE" w14:textId="0671799D" w:rsidR="0050377D" w:rsidRPr="002B1899" w:rsidDel="005661A0" w:rsidRDefault="4F619D37" w:rsidP="5C29087D">
            <w:pPr>
              <w:jc w:val="center"/>
            </w:pPr>
            <w:r w:rsidRPr="002B1899">
              <w:t xml:space="preserve">$257.59 </w:t>
            </w:r>
          </w:p>
        </w:tc>
        <w:tc>
          <w:tcPr>
            <w:tcW w:w="512" w:type="pct"/>
            <w:hideMark/>
          </w:tcPr>
          <w:p w14:paraId="606CC13C" w14:textId="73BA2D1D" w:rsidR="0050377D" w:rsidRPr="002B1899" w:rsidDel="005661A0" w:rsidRDefault="4F619D37" w:rsidP="5C29087D">
            <w:pPr>
              <w:jc w:val="center"/>
            </w:pPr>
            <w:r w:rsidRPr="002B1899">
              <w:t xml:space="preserve">$275.99 </w:t>
            </w:r>
          </w:p>
        </w:tc>
      </w:tr>
      <w:tr w:rsidR="00F50070" w:rsidRPr="002B1899" w:rsidDel="005661A0" w14:paraId="156F446D" w14:textId="44C5530F" w:rsidTr="004451CE">
        <w:trPr>
          <w:trHeight w:val="300"/>
        </w:trPr>
        <w:tc>
          <w:tcPr>
            <w:tcW w:w="806" w:type="pct"/>
            <w:hideMark/>
          </w:tcPr>
          <w:p w14:paraId="333A30B6" w14:textId="0C01B33F" w:rsidR="00F50070" w:rsidRPr="002B1899" w:rsidDel="005661A0" w:rsidRDefault="5A5C7BED" w:rsidP="5C29087D">
            <w:pPr>
              <w:rPr>
                <w:rFonts w:eastAsia="Times New Roman"/>
                <w:color w:val="000000"/>
                <w:lang w:eastAsia="en-AU"/>
              </w:rPr>
            </w:pPr>
            <w:r w:rsidRPr="002B1899">
              <w:rPr>
                <w:rFonts w:eastAsia="Times New Roman"/>
                <w:color w:val="000000" w:themeColor="text1"/>
                <w:lang w:eastAsia="en-AU"/>
              </w:rPr>
              <w:t>01_663_0128_1_3</w:t>
            </w:r>
          </w:p>
        </w:tc>
        <w:tc>
          <w:tcPr>
            <w:tcW w:w="2283" w:type="pct"/>
            <w:hideMark/>
          </w:tcPr>
          <w:p w14:paraId="5A6B756E" w14:textId="2BA6E9D7" w:rsidR="00F50070" w:rsidRPr="002B1899" w:rsidDel="005661A0" w:rsidRDefault="5A5C7BED" w:rsidP="5C29087D">
            <w:pPr>
              <w:rPr>
                <w:rFonts w:eastAsia="Times New Roman"/>
                <w:color w:val="000000"/>
                <w:lang w:eastAsia="en-AU"/>
              </w:rPr>
            </w:pPr>
            <w:r w:rsidRPr="002B1899">
              <w:t xml:space="preserve">Assessment Recommendation Therapy or Training Supports </w:t>
            </w:r>
            <w:r w:rsidRPr="002B1899">
              <w:rPr>
                <w:rFonts w:eastAsia="Times New Roman"/>
                <w:color w:val="000000" w:themeColor="text1"/>
                <w:lang w:eastAsia="en-AU"/>
              </w:rPr>
              <w:t>-</w:t>
            </w:r>
            <w:r w:rsidRPr="002B1899">
              <w:t xml:space="preserve"> Podiatrist</w:t>
            </w:r>
          </w:p>
        </w:tc>
        <w:tc>
          <w:tcPr>
            <w:tcW w:w="441" w:type="pct"/>
            <w:hideMark/>
          </w:tcPr>
          <w:p w14:paraId="6784E974" w14:textId="7DE6C499" w:rsidR="00F50070" w:rsidRPr="002B1899" w:rsidDel="005661A0" w:rsidRDefault="5A5C7BED" w:rsidP="5C29087D">
            <w:pPr>
              <w:jc w:val="center"/>
              <w:rPr>
                <w:rFonts w:eastAsia="Times New Roman"/>
                <w:color w:val="000000"/>
                <w:lang w:eastAsia="en-AU"/>
              </w:rPr>
            </w:pPr>
            <w:r w:rsidRPr="002B1899">
              <w:rPr>
                <w:rFonts w:eastAsia="Times New Roman"/>
                <w:color w:val="000000" w:themeColor="text1"/>
                <w:lang w:eastAsia="en-AU"/>
              </w:rPr>
              <w:t>Hour</w:t>
            </w:r>
          </w:p>
        </w:tc>
        <w:tc>
          <w:tcPr>
            <w:tcW w:w="516" w:type="pct"/>
            <w:hideMark/>
          </w:tcPr>
          <w:p w14:paraId="70FD07F1" w14:textId="3F9221A1" w:rsidR="00F50070" w:rsidRPr="002B1899" w:rsidDel="005661A0" w:rsidRDefault="5A5C7BED" w:rsidP="5C29087D">
            <w:pPr>
              <w:jc w:val="center"/>
            </w:pPr>
            <w:r w:rsidRPr="002B1899">
              <w:t>$188.99</w:t>
            </w:r>
          </w:p>
        </w:tc>
        <w:tc>
          <w:tcPr>
            <w:tcW w:w="441" w:type="pct"/>
            <w:hideMark/>
          </w:tcPr>
          <w:p w14:paraId="7FC6983D" w14:textId="5E83D148" w:rsidR="00F50070" w:rsidRPr="002B1899" w:rsidDel="005661A0" w:rsidRDefault="5A5C7BED" w:rsidP="5C29087D">
            <w:pPr>
              <w:jc w:val="center"/>
            </w:pPr>
            <w:r w:rsidRPr="002B1899">
              <w:t>$264.59</w:t>
            </w:r>
          </w:p>
        </w:tc>
        <w:tc>
          <w:tcPr>
            <w:tcW w:w="512" w:type="pct"/>
            <w:hideMark/>
          </w:tcPr>
          <w:p w14:paraId="00CB61B0" w14:textId="6EC98A23" w:rsidR="00F50070" w:rsidRPr="002B1899" w:rsidDel="005661A0" w:rsidRDefault="5A5C7BED" w:rsidP="5C29087D">
            <w:pPr>
              <w:jc w:val="center"/>
            </w:pPr>
            <w:r w:rsidRPr="002B1899">
              <w:t>$283.49</w:t>
            </w:r>
          </w:p>
        </w:tc>
      </w:tr>
      <w:tr w:rsidR="00567264" w:rsidRPr="002B1899" w:rsidDel="005661A0" w14:paraId="56D48099" w14:textId="2BE799AD" w:rsidTr="004451CE">
        <w:trPr>
          <w:cnfStyle w:val="000000100000" w:firstRow="0" w:lastRow="0" w:firstColumn="0" w:lastColumn="0" w:oddVBand="0" w:evenVBand="0" w:oddHBand="1" w:evenHBand="0" w:firstRowFirstColumn="0" w:firstRowLastColumn="0" w:lastRowFirstColumn="0" w:lastRowLastColumn="0"/>
          <w:trHeight w:val="300"/>
        </w:trPr>
        <w:tc>
          <w:tcPr>
            <w:tcW w:w="806" w:type="pct"/>
            <w:hideMark/>
          </w:tcPr>
          <w:p w14:paraId="68A0D8DF" w14:textId="00A665D4" w:rsidR="00567264" w:rsidRPr="002B1899" w:rsidDel="005661A0" w:rsidRDefault="7D73A49D" w:rsidP="5C29087D">
            <w:pPr>
              <w:rPr>
                <w:rFonts w:eastAsia="Times New Roman"/>
                <w:color w:val="000000"/>
                <w:lang w:eastAsia="en-AU"/>
              </w:rPr>
            </w:pPr>
            <w:r w:rsidRPr="002B1899">
              <w:rPr>
                <w:rFonts w:eastAsia="Times New Roman"/>
                <w:color w:val="000000" w:themeColor="text1"/>
                <w:lang w:eastAsia="en-AU"/>
              </w:rPr>
              <w:t>01_701_0128_1_3</w:t>
            </w:r>
          </w:p>
        </w:tc>
        <w:tc>
          <w:tcPr>
            <w:tcW w:w="2283" w:type="pct"/>
            <w:hideMark/>
          </w:tcPr>
          <w:p w14:paraId="588D6532" w14:textId="4C16A3E2" w:rsidR="00567264" w:rsidRPr="002B1899" w:rsidDel="005661A0" w:rsidRDefault="7D73A49D" w:rsidP="5C29087D">
            <w:r w:rsidRPr="002B1899">
              <w:t>Assessment Recommendation Therapy or Training Supports - Psychologist</w:t>
            </w:r>
          </w:p>
          <w:p w14:paraId="7DACCF18" w14:textId="315A0A36" w:rsidR="00567264" w:rsidRPr="002B1899" w:rsidDel="005661A0" w:rsidRDefault="7D73A49D" w:rsidP="5C29087D">
            <w:pPr>
              <w:pStyle w:val="ListParagraph"/>
              <w:numPr>
                <w:ilvl w:val="0"/>
                <w:numId w:val="47"/>
              </w:numPr>
              <w:ind w:left="179" w:right="-202" w:hanging="142"/>
              <w:rPr>
                <w:rFonts w:eastAsia="Times New Roman"/>
                <w:color w:val="000000"/>
                <w:lang w:eastAsia="en-AU"/>
              </w:rPr>
            </w:pPr>
            <w:bookmarkStart w:id="482" w:name="P02"/>
            <w:r w:rsidRPr="002B1899">
              <w:rPr>
                <w:rFonts w:eastAsia="Times New Roman"/>
                <w:color w:val="000000" w:themeColor="text1"/>
                <w:lang w:eastAsia="en-AU"/>
              </w:rPr>
              <w:t>This includes paid provisional psychologists operating under supervision</w:t>
            </w:r>
            <w:bookmarkEnd w:id="482"/>
          </w:p>
        </w:tc>
        <w:tc>
          <w:tcPr>
            <w:tcW w:w="441" w:type="pct"/>
            <w:hideMark/>
          </w:tcPr>
          <w:p w14:paraId="6991B969" w14:textId="3CFB3C85" w:rsidR="00567264" w:rsidRPr="002B1899" w:rsidDel="005661A0" w:rsidRDefault="7D73A49D" w:rsidP="5C29087D">
            <w:pPr>
              <w:jc w:val="center"/>
              <w:rPr>
                <w:rFonts w:eastAsia="Times New Roman"/>
                <w:color w:val="000000"/>
                <w:lang w:eastAsia="en-AU"/>
              </w:rPr>
            </w:pPr>
            <w:r w:rsidRPr="002B1899">
              <w:rPr>
                <w:rFonts w:eastAsia="Times New Roman"/>
                <w:color w:val="000000" w:themeColor="text1"/>
                <w:lang w:eastAsia="en-AU"/>
              </w:rPr>
              <w:t>Hour</w:t>
            </w:r>
          </w:p>
        </w:tc>
        <w:tc>
          <w:tcPr>
            <w:tcW w:w="516" w:type="pct"/>
            <w:hideMark/>
          </w:tcPr>
          <w:p w14:paraId="1682EE5A" w14:textId="74EBCC2F" w:rsidR="00567264" w:rsidRPr="002B1899" w:rsidDel="005661A0" w:rsidRDefault="7D73A49D" w:rsidP="5C29087D">
            <w:pPr>
              <w:jc w:val="center"/>
            </w:pPr>
            <w:r w:rsidRPr="002B1899">
              <w:t>$232.99</w:t>
            </w:r>
          </w:p>
        </w:tc>
        <w:tc>
          <w:tcPr>
            <w:tcW w:w="441" w:type="pct"/>
            <w:hideMark/>
          </w:tcPr>
          <w:p w14:paraId="42393520" w14:textId="7DE3CD06" w:rsidR="00567264" w:rsidRPr="002B1899" w:rsidDel="005661A0" w:rsidRDefault="7D73A49D" w:rsidP="5C29087D">
            <w:pPr>
              <w:jc w:val="center"/>
            </w:pPr>
            <w:r w:rsidRPr="002B1899">
              <w:t xml:space="preserve">$326.19 </w:t>
            </w:r>
          </w:p>
        </w:tc>
        <w:tc>
          <w:tcPr>
            <w:tcW w:w="512" w:type="pct"/>
            <w:hideMark/>
          </w:tcPr>
          <w:p w14:paraId="27B7F23B" w14:textId="79361C46" w:rsidR="00567264" w:rsidRPr="002B1899" w:rsidDel="005661A0" w:rsidRDefault="7D73A49D" w:rsidP="5C29087D">
            <w:pPr>
              <w:jc w:val="center"/>
            </w:pPr>
            <w:r w:rsidRPr="002B1899">
              <w:t xml:space="preserve">$349.49 </w:t>
            </w:r>
          </w:p>
        </w:tc>
      </w:tr>
      <w:tr w:rsidR="00F50070" w:rsidRPr="002B1899" w:rsidDel="005661A0" w14:paraId="5D76BF33" w14:textId="707C36BE" w:rsidTr="004451CE">
        <w:trPr>
          <w:trHeight w:val="300"/>
        </w:trPr>
        <w:tc>
          <w:tcPr>
            <w:tcW w:w="806" w:type="pct"/>
            <w:hideMark/>
          </w:tcPr>
          <w:p w14:paraId="31564C25" w14:textId="7ACFD007" w:rsidR="00F50070" w:rsidRPr="002B1899" w:rsidDel="005661A0" w:rsidRDefault="5A5C7BED" w:rsidP="5C29087D">
            <w:pPr>
              <w:rPr>
                <w:rFonts w:eastAsia="Times New Roman"/>
                <w:color w:val="000000"/>
                <w:lang w:eastAsia="en-AU"/>
              </w:rPr>
            </w:pPr>
            <w:r w:rsidRPr="002B1899">
              <w:rPr>
                <w:rFonts w:eastAsia="Times New Roman"/>
                <w:color w:val="000000" w:themeColor="text1"/>
                <w:lang w:eastAsia="en-AU"/>
              </w:rPr>
              <w:t>01_665_0128_1_3</w:t>
            </w:r>
          </w:p>
        </w:tc>
        <w:tc>
          <w:tcPr>
            <w:tcW w:w="2283" w:type="pct"/>
            <w:hideMark/>
          </w:tcPr>
          <w:p w14:paraId="56B3E3C2" w14:textId="40B308B0" w:rsidR="00F50070" w:rsidRPr="002B1899" w:rsidDel="005661A0" w:rsidRDefault="5A5C7BED" w:rsidP="5C29087D">
            <w:pPr>
              <w:rPr>
                <w:rFonts w:eastAsia="Times New Roman"/>
                <w:color w:val="000000"/>
                <w:lang w:eastAsia="en-AU"/>
              </w:rPr>
            </w:pPr>
            <w:r w:rsidRPr="002B1899">
              <w:t xml:space="preserve">Assessment Recommendation Therapy or Training Supports </w:t>
            </w:r>
            <w:r w:rsidRPr="002B1899">
              <w:rPr>
                <w:rFonts w:eastAsia="Times New Roman"/>
                <w:color w:val="000000" w:themeColor="text1"/>
                <w:lang w:eastAsia="en-AU"/>
              </w:rPr>
              <w:t>-</w:t>
            </w:r>
            <w:r w:rsidRPr="002B1899">
              <w:t xml:space="preserve"> Speech Pathologist</w:t>
            </w:r>
          </w:p>
        </w:tc>
        <w:tc>
          <w:tcPr>
            <w:tcW w:w="441" w:type="pct"/>
            <w:hideMark/>
          </w:tcPr>
          <w:p w14:paraId="4E356BC8" w14:textId="3A73D6D2" w:rsidR="00F50070" w:rsidRPr="002B1899" w:rsidDel="005661A0" w:rsidRDefault="5A5C7BED" w:rsidP="5C29087D">
            <w:pPr>
              <w:jc w:val="center"/>
              <w:rPr>
                <w:rFonts w:eastAsia="Times New Roman"/>
                <w:color w:val="000000"/>
                <w:lang w:eastAsia="en-AU"/>
              </w:rPr>
            </w:pPr>
            <w:r w:rsidRPr="002B1899">
              <w:rPr>
                <w:rFonts w:eastAsia="Times New Roman"/>
                <w:color w:val="000000" w:themeColor="text1"/>
                <w:lang w:eastAsia="en-AU"/>
              </w:rPr>
              <w:t>Hour</w:t>
            </w:r>
          </w:p>
        </w:tc>
        <w:tc>
          <w:tcPr>
            <w:tcW w:w="516" w:type="pct"/>
            <w:hideMark/>
          </w:tcPr>
          <w:p w14:paraId="7274BD7B" w14:textId="231A6A39" w:rsidR="00F50070" w:rsidRPr="002B1899" w:rsidDel="005661A0" w:rsidRDefault="5A5C7BED" w:rsidP="5C29087D">
            <w:pPr>
              <w:jc w:val="center"/>
            </w:pPr>
            <w:r w:rsidRPr="002B1899">
              <w:t>$193.99</w:t>
            </w:r>
          </w:p>
        </w:tc>
        <w:tc>
          <w:tcPr>
            <w:tcW w:w="441" w:type="pct"/>
            <w:hideMark/>
          </w:tcPr>
          <w:p w14:paraId="2F41DB3F" w14:textId="3FD6330C" w:rsidR="00F50070" w:rsidRPr="002B1899" w:rsidDel="005661A0" w:rsidRDefault="5A5C7BED" w:rsidP="5C29087D">
            <w:pPr>
              <w:jc w:val="center"/>
            </w:pPr>
            <w:r w:rsidRPr="002B1899">
              <w:t>$271.59</w:t>
            </w:r>
          </w:p>
        </w:tc>
        <w:tc>
          <w:tcPr>
            <w:tcW w:w="512" w:type="pct"/>
            <w:hideMark/>
          </w:tcPr>
          <w:p w14:paraId="0C84CB45" w14:textId="6B7B33B9" w:rsidR="00F50070" w:rsidRPr="002B1899" w:rsidDel="005661A0" w:rsidRDefault="5A5C7BED" w:rsidP="5C29087D">
            <w:pPr>
              <w:jc w:val="center"/>
            </w:pPr>
            <w:r w:rsidRPr="002B1899">
              <w:t>$290.99</w:t>
            </w:r>
          </w:p>
        </w:tc>
      </w:tr>
      <w:tr w:rsidR="00F50070" w:rsidRPr="002B1899" w:rsidDel="005661A0" w14:paraId="340BECE5" w14:textId="2F9DB930" w:rsidTr="004451CE">
        <w:trPr>
          <w:cnfStyle w:val="000000100000" w:firstRow="0" w:lastRow="0" w:firstColumn="0" w:lastColumn="0" w:oddVBand="0" w:evenVBand="0" w:oddHBand="1" w:evenHBand="0" w:firstRowFirstColumn="0" w:firstRowLastColumn="0" w:lastRowFirstColumn="0" w:lastRowLastColumn="0"/>
          <w:trHeight w:val="300"/>
        </w:trPr>
        <w:tc>
          <w:tcPr>
            <w:tcW w:w="806" w:type="pct"/>
          </w:tcPr>
          <w:p w14:paraId="2F91FD04" w14:textId="75AEDB46" w:rsidR="00F50070" w:rsidRPr="002B1899" w:rsidDel="005661A0" w:rsidRDefault="5A5C7BED" w:rsidP="5C29087D">
            <w:pPr>
              <w:rPr>
                <w:rFonts w:eastAsia="Times New Roman"/>
                <w:color w:val="000000"/>
                <w:lang w:eastAsia="en-AU"/>
              </w:rPr>
            </w:pPr>
            <w:r w:rsidRPr="002B1899">
              <w:rPr>
                <w:rFonts w:eastAsia="Times New Roman"/>
                <w:color w:val="000000" w:themeColor="text1"/>
                <w:lang w:eastAsia="en-AU"/>
              </w:rPr>
              <w:t>01_741_0128_1_3</w:t>
            </w:r>
          </w:p>
        </w:tc>
        <w:tc>
          <w:tcPr>
            <w:tcW w:w="2283" w:type="pct"/>
          </w:tcPr>
          <w:p w14:paraId="0EA4551A" w14:textId="53738651" w:rsidR="00F50070" w:rsidRPr="002B1899" w:rsidDel="005661A0" w:rsidRDefault="5A5C7BED" w:rsidP="5C29087D">
            <w:r w:rsidRPr="002B1899">
              <w:t>Assessment Recommendation Therapy or Training Supports - Other Professional</w:t>
            </w:r>
          </w:p>
        </w:tc>
        <w:tc>
          <w:tcPr>
            <w:tcW w:w="441" w:type="pct"/>
          </w:tcPr>
          <w:p w14:paraId="51618755" w14:textId="74D0A50D" w:rsidR="00F50070" w:rsidRPr="002B1899" w:rsidDel="005661A0" w:rsidRDefault="5A5C7BED" w:rsidP="5C29087D">
            <w:pPr>
              <w:jc w:val="center"/>
              <w:rPr>
                <w:rFonts w:eastAsia="Times New Roman"/>
                <w:color w:val="000000"/>
                <w:lang w:eastAsia="en-AU"/>
              </w:rPr>
            </w:pPr>
            <w:r w:rsidRPr="002B1899">
              <w:rPr>
                <w:rFonts w:eastAsia="Times New Roman"/>
                <w:color w:val="000000" w:themeColor="text1"/>
                <w:lang w:eastAsia="en-AU"/>
              </w:rPr>
              <w:t>Hour</w:t>
            </w:r>
          </w:p>
        </w:tc>
        <w:tc>
          <w:tcPr>
            <w:tcW w:w="516" w:type="pct"/>
          </w:tcPr>
          <w:p w14:paraId="2591AD42" w14:textId="01165057" w:rsidR="00F50070" w:rsidRPr="002B1899" w:rsidDel="005661A0" w:rsidRDefault="5A5C7BED" w:rsidP="5C29087D">
            <w:pPr>
              <w:jc w:val="center"/>
            </w:pPr>
            <w:r w:rsidRPr="002B1899">
              <w:t>$193.99</w:t>
            </w:r>
          </w:p>
        </w:tc>
        <w:tc>
          <w:tcPr>
            <w:tcW w:w="441" w:type="pct"/>
          </w:tcPr>
          <w:p w14:paraId="70351181" w14:textId="4657AF78" w:rsidR="00F50070" w:rsidRPr="002B1899" w:rsidDel="005661A0" w:rsidRDefault="5A5C7BED" w:rsidP="5C29087D">
            <w:pPr>
              <w:jc w:val="center"/>
            </w:pPr>
            <w:r w:rsidRPr="002B1899">
              <w:t>$271.59</w:t>
            </w:r>
          </w:p>
        </w:tc>
        <w:tc>
          <w:tcPr>
            <w:tcW w:w="512" w:type="pct"/>
          </w:tcPr>
          <w:p w14:paraId="3EED636C" w14:textId="11FCF05C" w:rsidR="00F50070" w:rsidRPr="002B1899" w:rsidDel="005661A0" w:rsidRDefault="5A5C7BED" w:rsidP="5C29087D">
            <w:pPr>
              <w:jc w:val="center"/>
            </w:pPr>
            <w:r w:rsidRPr="002B1899">
              <w:t>$290.99</w:t>
            </w:r>
          </w:p>
        </w:tc>
      </w:tr>
    </w:tbl>
    <w:p w14:paraId="41E43756" w14:textId="514D988C" w:rsidR="00F95C57" w:rsidRPr="002B1899" w:rsidDel="005661A0" w:rsidRDefault="288CE6E5" w:rsidP="5C29087D">
      <w:bookmarkStart w:id="483" w:name="_Toc485131958"/>
      <w:bookmarkStart w:id="484" w:name="_Toc504114430"/>
      <w:bookmarkStart w:id="485" w:name="_Toc504137198"/>
      <w:bookmarkStart w:id="486" w:name="_Toc536784155"/>
      <w:bookmarkStart w:id="487" w:name="_Toc4410981"/>
      <w:bookmarkStart w:id="488" w:name="_Toc18605700"/>
      <w:bookmarkStart w:id="489" w:name="_Toc18605778"/>
      <w:bookmarkStart w:id="490" w:name="_Toc20081296"/>
      <w:bookmarkStart w:id="491" w:name="_Toc41159120"/>
      <w:r w:rsidRPr="002B1899">
        <w:t>These support items relate to registration group 01</w:t>
      </w:r>
      <w:r w:rsidR="75A51E06" w:rsidRPr="002B1899">
        <w:t>1</w:t>
      </w:r>
      <w:r w:rsidRPr="002B1899">
        <w:t xml:space="preserve">8: </w:t>
      </w:r>
      <w:r w:rsidR="7EB78586" w:rsidRPr="002B1899">
        <w:rPr>
          <w:rFonts w:ascii="Arial" w:hAnsi="Arial" w:cs="Arial"/>
        </w:rPr>
        <w:t>Early Intervention Supports for Early Childhood</w:t>
      </w:r>
      <w:r w:rsidR="7EB78586" w:rsidRPr="002B1899">
        <w:t xml:space="preserve"> </w:t>
      </w:r>
      <w:r w:rsidRPr="002B1899">
        <w:t xml:space="preserve">and are to be used by participants </w:t>
      </w:r>
      <w:r w:rsidR="75A51E06" w:rsidRPr="002B1899">
        <w:t xml:space="preserve">younger </w:t>
      </w:r>
      <w:r w:rsidRPr="002B1899">
        <w:t xml:space="preserve">than </w:t>
      </w:r>
      <w:r w:rsidR="42363C37" w:rsidRPr="002B1899">
        <w:t>9</w:t>
      </w:r>
      <w:r w:rsidRPr="002B1899">
        <w:t>.</w:t>
      </w:r>
    </w:p>
    <w:tbl>
      <w:tblPr>
        <w:tblStyle w:val="GridTable4-Accent4"/>
        <w:tblW w:w="0" w:type="auto"/>
        <w:tblLook w:val="0420" w:firstRow="1" w:lastRow="0" w:firstColumn="0" w:lastColumn="0" w:noHBand="0" w:noVBand="1"/>
        <w:tblCaption w:val="Therapy-related health supports"/>
      </w:tblPr>
      <w:tblGrid>
        <w:gridCol w:w="1551"/>
        <w:gridCol w:w="4398"/>
        <w:gridCol w:w="938"/>
        <w:gridCol w:w="848"/>
        <w:gridCol w:w="803"/>
        <w:gridCol w:w="1090"/>
      </w:tblGrid>
      <w:tr w:rsidR="00F50070" w:rsidRPr="002B1899" w:rsidDel="005661A0" w14:paraId="02A92B06" w14:textId="4DF6A0ED" w:rsidTr="007B5358">
        <w:trPr>
          <w:cnfStyle w:val="100000000000" w:firstRow="1" w:lastRow="0" w:firstColumn="0" w:lastColumn="0" w:oddVBand="0" w:evenVBand="0" w:oddHBand="0" w:evenHBand="0" w:firstRowFirstColumn="0" w:firstRowLastColumn="0" w:lastRowFirstColumn="0" w:lastRowLastColumn="0"/>
          <w:trHeight w:val="300"/>
          <w:tblHeader/>
        </w:trPr>
        <w:tc>
          <w:tcPr>
            <w:tcW w:w="0" w:type="auto"/>
          </w:tcPr>
          <w:p w14:paraId="5AA1FD1E" w14:textId="027B674D" w:rsidR="00F50070" w:rsidRPr="002B1899" w:rsidDel="005661A0" w:rsidRDefault="5A5C7BED" w:rsidP="5C29087D">
            <w:pPr>
              <w:rPr>
                <w:rFonts w:ascii="Arial" w:eastAsia="Times New Roman" w:hAnsi="Arial" w:cs="Arial"/>
                <w:lang w:eastAsia="en-AU"/>
              </w:rPr>
            </w:pPr>
            <w:r w:rsidRPr="002B1899">
              <w:rPr>
                <w:rFonts w:ascii="Arial" w:eastAsia="Times New Roman" w:hAnsi="Arial" w:cs="Arial"/>
                <w:lang w:eastAsia="en-AU"/>
              </w:rPr>
              <w:t>Item Number</w:t>
            </w:r>
          </w:p>
        </w:tc>
        <w:tc>
          <w:tcPr>
            <w:tcW w:w="4398" w:type="dxa"/>
          </w:tcPr>
          <w:p w14:paraId="1378566C" w14:textId="6FD858C1" w:rsidR="00F50070" w:rsidRPr="002B1899" w:rsidDel="005661A0" w:rsidRDefault="5A5C7BED" w:rsidP="5C29087D">
            <w:pPr>
              <w:rPr>
                <w:rFonts w:ascii="Arial" w:eastAsia="Times New Roman" w:hAnsi="Arial" w:cs="Arial"/>
                <w:lang w:eastAsia="en-AU"/>
              </w:rPr>
            </w:pPr>
            <w:r w:rsidRPr="002B1899">
              <w:rPr>
                <w:rFonts w:ascii="Arial" w:eastAsia="Times New Roman" w:hAnsi="Arial" w:cs="Arial"/>
                <w:lang w:eastAsia="en-AU"/>
              </w:rPr>
              <w:t>Item Name and Notes</w:t>
            </w:r>
          </w:p>
        </w:tc>
        <w:tc>
          <w:tcPr>
            <w:tcW w:w="938" w:type="dxa"/>
          </w:tcPr>
          <w:p w14:paraId="0A98291B" w14:textId="63B24EDC" w:rsidR="00F50070" w:rsidRPr="002B1899" w:rsidDel="005661A0" w:rsidRDefault="5A5C7BED" w:rsidP="5C29087D">
            <w:pPr>
              <w:jc w:val="center"/>
              <w:rPr>
                <w:rFonts w:ascii="Arial" w:eastAsia="Times New Roman" w:hAnsi="Arial" w:cs="Arial"/>
                <w:lang w:eastAsia="en-AU"/>
              </w:rPr>
            </w:pPr>
            <w:r w:rsidRPr="002B1899">
              <w:rPr>
                <w:rFonts w:ascii="Arial" w:eastAsia="Times New Roman" w:hAnsi="Arial" w:cs="Arial"/>
                <w:lang w:eastAsia="en-AU"/>
              </w:rPr>
              <w:t>Unit</w:t>
            </w:r>
          </w:p>
        </w:tc>
        <w:tc>
          <w:tcPr>
            <w:tcW w:w="0" w:type="auto"/>
          </w:tcPr>
          <w:p w14:paraId="0A6DA94F" w14:textId="69919A26" w:rsidR="00F50070" w:rsidRPr="002B1899" w:rsidDel="005661A0" w:rsidRDefault="5A5C7BED" w:rsidP="5C29087D">
            <w:pPr>
              <w:jc w:val="center"/>
              <w:rPr>
                <w:rFonts w:ascii="Arial" w:eastAsia="Times New Roman" w:hAnsi="Arial" w:cs="Arial"/>
                <w:lang w:eastAsia="en-AU"/>
              </w:rPr>
            </w:pPr>
            <w:r w:rsidRPr="002B1899">
              <w:rPr>
                <w:rFonts w:ascii="Arial" w:eastAsia="Times New Roman" w:hAnsi="Arial" w:cs="Arial"/>
                <w:lang w:eastAsia="en-AU"/>
              </w:rPr>
              <w:t>National</w:t>
            </w:r>
          </w:p>
        </w:tc>
        <w:tc>
          <w:tcPr>
            <w:tcW w:w="0" w:type="auto"/>
          </w:tcPr>
          <w:p w14:paraId="541925DD" w14:textId="7D73277A" w:rsidR="00F50070" w:rsidRPr="002B1899" w:rsidDel="005661A0" w:rsidRDefault="5A5C7BED" w:rsidP="5C29087D">
            <w:pPr>
              <w:jc w:val="center"/>
              <w:rPr>
                <w:rFonts w:ascii="Arial" w:eastAsia="Times New Roman" w:hAnsi="Arial" w:cs="Arial"/>
                <w:lang w:eastAsia="en-AU"/>
              </w:rPr>
            </w:pPr>
            <w:r w:rsidRPr="002B1899">
              <w:rPr>
                <w:rFonts w:ascii="Arial" w:eastAsia="Times New Roman" w:hAnsi="Arial" w:cs="Arial"/>
                <w:lang w:eastAsia="en-AU"/>
              </w:rPr>
              <w:t>Remote</w:t>
            </w:r>
          </w:p>
        </w:tc>
        <w:tc>
          <w:tcPr>
            <w:tcW w:w="0" w:type="auto"/>
          </w:tcPr>
          <w:p w14:paraId="63CE769C" w14:textId="337FEEBD" w:rsidR="00F50070" w:rsidRPr="002B1899" w:rsidDel="005661A0" w:rsidRDefault="5A5C7BED" w:rsidP="5C29087D">
            <w:pPr>
              <w:jc w:val="center"/>
              <w:rPr>
                <w:rFonts w:ascii="Arial" w:eastAsia="Times New Roman" w:hAnsi="Arial" w:cs="Arial"/>
                <w:lang w:eastAsia="en-AU"/>
              </w:rPr>
            </w:pPr>
            <w:r w:rsidRPr="002B1899">
              <w:rPr>
                <w:rFonts w:ascii="Arial" w:eastAsia="Times New Roman" w:hAnsi="Arial" w:cs="Arial"/>
                <w:lang w:eastAsia="en-AU"/>
              </w:rPr>
              <w:t>Very Remote</w:t>
            </w:r>
          </w:p>
        </w:tc>
      </w:tr>
      <w:tr w:rsidR="00F50070" w:rsidRPr="002B1899" w:rsidDel="005661A0" w14:paraId="78A0E7AA" w14:textId="654FE472" w:rsidTr="007B5358">
        <w:trPr>
          <w:cnfStyle w:val="000000100000" w:firstRow="0" w:lastRow="0" w:firstColumn="0" w:lastColumn="0" w:oddVBand="0" w:evenVBand="0" w:oddHBand="1" w:evenHBand="0" w:firstRowFirstColumn="0" w:firstRowLastColumn="0" w:lastRowFirstColumn="0" w:lastRowLastColumn="0"/>
          <w:trHeight w:val="300"/>
        </w:trPr>
        <w:tc>
          <w:tcPr>
            <w:tcW w:w="0" w:type="auto"/>
            <w:hideMark/>
          </w:tcPr>
          <w:p w14:paraId="2EE42B52" w14:textId="542BF3AB" w:rsidR="00F50070" w:rsidRPr="002B1899" w:rsidDel="005661A0" w:rsidRDefault="5A5C7BED" w:rsidP="5C29087D">
            <w:pPr>
              <w:rPr>
                <w:rFonts w:eastAsia="Times New Roman"/>
                <w:b/>
                <w:bCs/>
                <w:color w:val="000000"/>
                <w:lang w:eastAsia="en-AU"/>
              </w:rPr>
            </w:pPr>
            <w:r w:rsidRPr="002B1899">
              <w:rPr>
                <w:rFonts w:eastAsia="Times New Roman"/>
                <w:color w:val="000000" w:themeColor="text1"/>
                <w:lang w:eastAsia="en-AU"/>
              </w:rPr>
              <w:t>01_760_0118_1_3</w:t>
            </w:r>
          </w:p>
        </w:tc>
        <w:tc>
          <w:tcPr>
            <w:tcW w:w="4398" w:type="dxa"/>
          </w:tcPr>
          <w:p w14:paraId="025EADBB" w14:textId="2CA2E879" w:rsidR="00F50070" w:rsidRPr="002B1899" w:rsidDel="005661A0" w:rsidRDefault="5A5C7BED" w:rsidP="5C29087D">
            <w:pPr>
              <w:rPr>
                <w:rFonts w:eastAsia="Times New Roman"/>
                <w:color w:val="000000"/>
                <w:lang w:eastAsia="en-AU"/>
              </w:rPr>
            </w:pPr>
            <w:r w:rsidRPr="002B1899">
              <w:t>Assessment Recommendation Therapy or Training - EC - Dietitian</w:t>
            </w:r>
          </w:p>
        </w:tc>
        <w:tc>
          <w:tcPr>
            <w:tcW w:w="938" w:type="dxa"/>
          </w:tcPr>
          <w:p w14:paraId="053B8740" w14:textId="7307D285" w:rsidR="00F50070" w:rsidRPr="002B1899" w:rsidDel="005661A0" w:rsidRDefault="5A5C7BED" w:rsidP="5C29087D">
            <w:pPr>
              <w:jc w:val="center"/>
              <w:rPr>
                <w:rFonts w:eastAsia="Times New Roman"/>
                <w:color w:val="000000"/>
                <w:lang w:eastAsia="en-AU"/>
              </w:rPr>
            </w:pPr>
            <w:r w:rsidRPr="002B1899">
              <w:rPr>
                <w:rFonts w:eastAsia="Times New Roman"/>
                <w:color w:val="000000" w:themeColor="text1"/>
                <w:lang w:eastAsia="en-AU"/>
              </w:rPr>
              <w:t>Hour</w:t>
            </w:r>
          </w:p>
        </w:tc>
        <w:tc>
          <w:tcPr>
            <w:tcW w:w="0" w:type="auto"/>
          </w:tcPr>
          <w:p w14:paraId="57C04B16" w14:textId="1A7FF2BC" w:rsidR="00F50070" w:rsidRPr="002B1899" w:rsidDel="005661A0" w:rsidRDefault="5A5C7BED" w:rsidP="5C29087D">
            <w:pPr>
              <w:jc w:val="center"/>
            </w:pPr>
            <w:r w:rsidRPr="002B1899">
              <w:t>$188.99</w:t>
            </w:r>
          </w:p>
        </w:tc>
        <w:tc>
          <w:tcPr>
            <w:tcW w:w="0" w:type="auto"/>
          </w:tcPr>
          <w:p w14:paraId="2B4B8DBA" w14:textId="5D369759" w:rsidR="00F50070" w:rsidRPr="002B1899" w:rsidDel="005661A0" w:rsidRDefault="5A5C7BED" w:rsidP="5C29087D">
            <w:pPr>
              <w:jc w:val="center"/>
            </w:pPr>
            <w:r w:rsidRPr="002B1899">
              <w:t>$264.59</w:t>
            </w:r>
          </w:p>
        </w:tc>
        <w:tc>
          <w:tcPr>
            <w:tcW w:w="0" w:type="auto"/>
          </w:tcPr>
          <w:p w14:paraId="0C88D6B0" w14:textId="00C01E1D" w:rsidR="00F50070" w:rsidRPr="002B1899" w:rsidDel="005661A0" w:rsidRDefault="5A5C7BED" w:rsidP="5C29087D">
            <w:pPr>
              <w:jc w:val="center"/>
            </w:pPr>
            <w:r w:rsidRPr="002B1899">
              <w:t>$283.49</w:t>
            </w:r>
          </w:p>
        </w:tc>
      </w:tr>
      <w:tr w:rsidR="00F50070" w:rsidRPr="002B1899" w:rsidDel="005661A0" w14:paraId="5E954232" w14:textId="38405036" w:rsidTr="007B5358">
        <w:trPr>
          <w:trHeight w:val="300"/>
        </w:trPr>
        <w:tc>
          <w:tcPr>
            <w:tcW w:w="0" w:type="auto"/>
            <w:hideMark/>
          </w:tcPr>
          <w:p w14:paraId="4FE45AC5" w14:textId="0EB9F57D" w:rsidR="00F50070" w:rsidRPr="002B1899" w:rsidDel="005661A0" w:rsidRDefault="5A5C7BED" w:rsidP="5C29087D">
            <w:pPr>
              <w:rPr>
                <w:rFonts w:eastAsia="Times New Roman"/>
                <w:b/>
                <w:bCs/>
                <w:color w:val="000000"/>
                <w:lang w:eastAsia="en-AU"/>
              </w:rPr>
            </w:pPr>
            <w:r w:rsidRPr="002B1899">
              <w:rPr>
                <w:rFonts w:eastAsia="Times New Roman"/>
                <w:color w:val="000000" w:themeColor="text1"/>
                <w:lang w:eastAsia="en-AU"/>
              </w:rPr>
              <w:t>01_650_0118_1_3</w:t>
            </w:r>
          </w:p>
        </w:tc>
        <w:tc>
          <w:tcPr>
            <w:tcW w:w="4398" w:type="dxa"/>
          </w:tcPr>
          <w:p w14:paraId="067B14B5" w14:textId="43351BA1" w:rsidR="00F50070" w:rsidRPr="002B1899" w:rsidDel="005661A0" w:rsidRDefault="5A5C7BED" w:rsidP="5C29087D">
            <w:pPr>
              <w:rPr>
                <w:rFonts w:eastAsia="Times New Roman"/>
                <w:color w:val="000000"/>
                <w:lang w:eastAsia="en-AU"/>
              </w:rPr>
            </w:pPr>
            <w:r w:rsidRPr="002B1899">
              <w:t>Assessment Recommendation Therapy or Training - EC - Occupational Therapist</w:t>
            </w:r>
          </w:p>
        </w:tc>
        <w:tc>
          <w:tcPr>
            <w:tcW w:w="938" w:type="dxa"/>
          </w:tcPr>
          <w:p w14:paraId="3AD60EC3" w14:textId="1547F60B" w:rsidR="00F50070" w:rsidRPr="002B1899" w:rsidDel="005661A0" w:rsidRDefault="5A5C7BED" w:rsidP="5C29087D">
            <w:pPr>
              <w:jc w:val="center"/>
              <w:rPr>
                <w:rFonts w:eastAsia="Times New Roman"/>
                <w:color w:val="000000"/>
                <w:lang w:eastAsia="en-AU"/>
              </w:rPr>
            </w:pPr>
            <w:r w:rsidRPr="002B1899">
              <w:rPr>
                <w:rFonts w:eastAsia="Times New Roman"/>
                <w:color w:val="000000" w:themeColor="text1"/>
                <w:lang w:eastAsia="en-AU"/>
              </w:rPr>
              <w:t>Hour</w:t>
            </w:r>
          </w:p>
        </w:tc>
        <w:tc>
          <w:tcPr>
            <w:tcW w:w="0" w:type="auto"/>
          </w:tcPr>
          <w:p w14:paraId="410132B8" w14:textId="6F47DE89" w:rsidR="00F50070" w:rsidRPr="002B1899" w:rsidDel="005661A0" w:rsidRDefault="5A5C7BED" w:rsidP="5C29087D">
            <w:pPr>
              <w:jc w:val="center"/>
            </w:pPr>
            <w:r w:rsidRPr="002B1899">
              <w:t>$193.99</w:t>
            </w:r>
          </w:p>
        </w:tc>
        <w:tc>
          <w:tcPr>
            <w:tcW w:w="0" w:type="auto"/>
          </w:tcPr>
          <w:p w14:paraId="337360D7" w14:textId="7C25D02B" w:rsidR="00F50070" w:rsidRPr="002B1899" w:rsidDel="005661A0" w:rsidRDefault="5A5C7BED" w:rsidP="5C29087D">
            <w:pPr>
              <w:jc w:val="center"/>
            </w:pPr>
            <w:r w:rsidRPr="002B1899">
              <w:t>$271.59</w:t>
            </w:r>
          </w:p>
        </w:tc>
        <w:tc>
          <w:tcPr>
            <w:tcW w:w="0" w:type="auto"/>
          </w:tcPr>
          <w:p w14:paraId="6C56F22B" w14:textId="69E95A76" w:rsidR="00F50070" w:rsidRPr="002B1899" w:rsidDel="005661A0" w:rsidRDefault="5A5C7BED" w:rsidP="5C29087D">
            <w:pPr>
              <w:jc w:val="center"/>
            </w:pPr>
            <w:r w:rsidRPr="002B1899">
              <w:t>$290.99</w:t>
            </w:r>
          </w:p>
        </w:tc>
      </w:tr>
      <w:tr w:rsidR="0050377D" w:rsidRPr="002B1899" w:rsidDel="005661A0" w14:paraId="2E5BDAAC" w14:textId="59F4A1DC" w:rsidTr="007B5358">
        <w:trPr>
          <w:cnfStyle w:val="000000100000" w:firstRow="0" w:lastRow="0" w:firstColumn="0" w:lastColumn="0" w:oddVBand="0" w:evenVBand="0" w:oddHBand="1" w:evenHBand="0" w:firstRowFirstColumn="0" w:firstRowLastColumn="0" w:lastRowFirstColumn="0" w:lastRowLastColumn="0"/>
          <w:trHeight w:val="300"/>
        </w:trPr>
        <w:tc>
          <w:tcPr>
            <w:tcW w:w="0" w:type="auto"/>
            <w:hideMark/>
          </w:tcPr>
          <w:p w14:paraId="1F196BA2" w14:textId="6295FC9B" w:rsidR="0050377D" w:rsidRPr="002B1899" w:rsidDel="005661A0" w:rsidRDefault="4F619D37" w:rsidP="5C29087D">
            <w:pPr>
              <w:rPr>
                <w:rFonts w:eastAsia="Times New Roman"/>
                <w:b/>
                <w:bCs/>
                <w:color w:val="000000"/>
                <w:lang w:eastAsia="en-AU"/>
              </w:rPr>
            </w:pPr>
            <w:r w:rsidRPr="002B1899">
              <w:rPr>
                <w:rFonts w:eastAsia="Times New Roman"/>
                <w:color w:val="000000" w:themeColor="text1"/>
                <w:lang w:eastAsia="en-AU"/>
              </w:rPr>
              <w:t>01_720_0118_1_3</w:t>
            </w:r>
          </w:p>
        </w:tc>
        <w:tc>
          <w:tcPr>
            <w:tcW w:w="4398" w:type="dxa"/>
          </w:tcPr>
          <w:p w14:paraId="2D42D5CF" w14:textId="229A3CB9" w:rsidR="0050377D" w:rsidRPr="002B1899" w:rsidDel="005661A0" w:rsidRDefault="4F619D37" w:rsidP="5C29087D">
            <w:pPr>
              <w:rPr>
                <w:rFonts w:eastAsia="Times New Roman"/>
                <w:color w:val="000000"/>
                <w:lang w:eastAsia="en-AU"/>
              </w:rPr>
            </w:pPr>
            <w:r w:rsidRPr="002B1899">
              <w:t>Assessment Recommendation Therapy or Training - EC - Physiotherapist</w:t>
            </w:r>
          </w:p>
        </w:tc>
        <w:tc>
          <w:tcPr>
            <w:tcW w:w="938" w:type="dxa"/>
          </w:tcPr>
          <w:p w14:paraId="78112343" w14:textId="4768960E" w:rsidR="0050377D" w:rsidRPr="002B1899" w:rsidDel="005661A0" w:rsidRDefault="4F619D37" w:rsidP="5C29087D">
            <w:pPr>
              <w:jc w:val="center"/>
              <w:rPr>
                <w:rFonts w:eastAsia="Times New Roman"/>
                <w:color w:val="000000"/>
                <w:lang w:eastAsia="en-AU"/>
              </w:rPr>
            </w:pPr>
            <w:r w:rsidRPr="002B1899">
              <w:rPr>
                <w:rFonts w:eastAsia="Times New Roman"/>
                <w:color w:val="000000" w:themeColor="text1"/>
                <w:lang w:eastAsia="en-AU"/>
              </w:rPr>
              <w:t>Hour</w:t>
            </w:r>
          </w:p>
        </w:tc>
        <w:tc>
          <w:tcPr>
            <w:tcW w:w="0" w:type="auto"/>
          </w:tcPr>
          <w:p w14:paraId="4482C2F7" w14:textId="599403B3" w:rsidR="0050377D" w:rsidRPr="002B1899" w:rsidDel="005661A0" w:rsidRDefault="4F619D37" w:rsidP="5C29087D">
            <w:pPr>
              <w:jc w:val="center"/>
            </w:pPr>
            <w:r w:rsidRPr="002B1899">
              <w:t>$183.99</w:t>
            </w:r>
          </w:p>
        </w:tc>
        <w:tc>
          <w:tcPr>
            <w:tcW w:w="0" w:type="auto"/>
          </w:tcPr>
          <w:p w14:paraId="7656BDAC" w14:textId="36199B79" w:rsidR="0050377D" w:rsidRPr="002B1899" w:rsidDel="005661A0" w:rsidRDefault="4F619D37" w:rsidP="5C29087D">
            <w:pPr>
              <w:jc w:val="center"/>
            </w:pPr>
            <w:r w:rsidRPr="002B1899">
              <w:t xml:space="preserve">$257.59 </w:t>
            </w:r>
          </w:p>
        </w:tc>
        <w:tc>
          <w:tcPr>
            <w:tcW w:w="0" w:type="auto"/>
          </w:tcPr>
          <w:p w14:paraId="78B762F2" w14:textId="1629BAEC" w:rsidR="0050377D" w:rsidRPr="002B1899" w:rsidDel="005661A0" w:rsidRDefault="4F619D37" w:rsidP="5C29087D">
            <w:pPr>
              <w:jc w:val="center"/>
            </w:pPr>
            <w:r w:rsidRPr="002B1899">
              <w:t xml:space="preserve">$275.99 </w:t>
            </w:r>
          </w:p>
        </w:tc>
      </w:tr>
      <w:tr w:rsidR="00F50070" w:rsidRPr="002B1899" w:rsidDel="005661A0" w14:paraId="5E072783" w14:textId="1624A37B" w:rsidTr="007B5358">
        <w:trPr>
          <w:trHeight w:val="300"/>
        </w:trPr>
        <w:tc>
          <w:tcPr>
            <w:tcW w:w="0" w:type="auto"/>
            <w:hideMark/>
          </w:tcPr>
          <w:p w14:paraId="14E0BC99" w14:textId="25BE1E3E" w:rsidR="00F50070" w:rsidRPr="002B1899" w:rsidDel="005661A0" w:rsidRDefault="5A5C7BED" w:rsidP="5C29087D">
            <w:pPr>
              <w:rPr>
                <w:rFonts w:eastAsia="Times New Roman"/>
                <w:b/>
                <w:bCs/>
                <w:color w:val="000000"/>
                <w:lang w:eastAsia="en-AU"/>
              </w:rPr>
            </w:pPr>
            <w:r w:rsidRPr="002B1899">
              <w:rPr>
                <w:rFonts w:eastAsia="Times New Roman"/>
                <w:color w:val="000000" w:themeColor="text1"/>
                <w:lang w:eastAsia="en-AU"/>
              </w:rPr>
              <w:t>01_663_0118_1_3</w:t>
            </w:r>
          </w:p>
        </w:tc>
        <w:tc>
          <w:tcPr>
            <w:tcW w:w="4398" w:type="dxa"/>
          </w:tcPr>
          <w:p w14:paraId="0CAFF155" w14:textId="19292325" w:rsidR="00F50070" w:rsidRPr="002B1899" w:rsidDel="005661A0" w:rsidRDefault="5A5C7BED" w:rsidP="5C29087D">
            <w:pPr>
              <w:rPr>
                <w:rFonts w:eastAsia="Times New Roman"/>
                <w:color w:val="000000"/>
                <w:lang w:eastAsia="en-AU"/>
              </w:rPr>
            </w:pPr>
            <w:r w:rsidRPr="002B1899">
              <w:t>Assessment Recommendation Therapy or Training - EC - Podiatrist</w:t>
            </w:r>
          </w:p>
        </w:tc>
        <w:tc>
          <w:tcPr>
            <w:tcW w:w="938" w:type="dxa"/>
          </w:tcPr>
          <w:p w14:paraId="54CA02C0" w14:textId="64EB55BD" w:rsidR="00F50070" w:rsidRPr="002B1899" w:rsidDel="005661A0" w:rsidRDefault="5A5C7BED" w:rsidP="5C29087D">
            <w:pPr>
              <w:jc w:val="center"/>
              <w:rPr>
                <w:rFonts w:eastAsia="Times New Roman"/>
                <w:color w:val="000000"/>
                <w:lang w:eastAsia="en-AU"/>
              </w:rPr>
            </w:pPr>
            <w:r w:rsidRPr="002B1899">
              <w:rPr>
                <w:rFonts w:eastAsia="Times New Roman"/>
                <w:color w:val="000000" w:themeColor="text1"/>
                <w:lang w:eastAsia="en-AU"/>
              </w:rPr>
              <w:t>Hour</w:t>
            </w:r>
          </w:p>
        </w:tc>
        <w:tc>
          <w:tcPr>
            <w:tcW w:w="0" w:type="auto"/>
          </w:tcPr>
          <w:p w14:paraId="64D8546B" w14:textId="7BD8D105" w:rsidR="00F50070" w:rsidRPr="002B1899" w:rsidDel="005661A0" w:rsidRDefault="5A5C7BED" w:rsidP="5C29087D">
            <w:pPr>
              <w:jc w:val="center"/>
            </w:pPr>
            <w:r w:rsidRPr="002B1899">
              <w:t>$188.99</w:t>
            </w:r>
          </w:p>
        </w:tc>
        <w:tc>
          <w:tcPr>
            <w:tcW w:w="0" w:type="auto"/>
          </w:tcPr>
          <w:p w14:paraId="4F85D4FA" w14:textId="395A3BE0" w:rsidR="00F50070" w:rsidRPr="002B1899" w:rsidDel="005661A0" w:rsidRDefault="5A5C7BED" w:rsidP="5C29087D">
            <w:pPr>
              <w:jc w:val="center"/>
            </w:pPr>
            <w:r w:rsidRPr="002B1899">
              <w:t>$264.59</w:t>
            </w:r>
          </w:p>
        </w:tc>
        <w:tc>
          <w:tcPr>
            <w:tcW w:w="0" w:type="auto"/>
          </w:tcPr>
          <w:p w14:paraId="5C48558F" w14:textId="085DEB9D" w:rsidR="00F50070" w:rsidRPr="002B1899" w:rsidDel="005661A0" w:rsidRDefault="5A5C7BED" w:rsidP="5C29087D">
            <w:pPr>
              <w:jc w:val="center"/>
            </w:pPr>
            <w:r w:rsidRPr="002B1899">
              <w:t>$283.49</w:t>
            </w:r>
          </w:p>
        </w:tc>
      </w:tr>
      <w:tr w:rsidR="00567264" w:rsidRPr="002B1899" w:rsidDel="005661A0" w14:paraId="1269E4F9" w14:textId="12ECE509" w:rsidTr="007B5358">
        <w:trPr>
          <w:cnfStyle w:val="000000100000" w:firstRow="0" w:lastRow="0" w:firstColumn="0" w:lastColumn="0" w:oddVBand="0" w:evenVBand="0" w:oddHBand="1" w:evenHBand="0" w:firstRowFirstColumn="0" w:firstRowLastColumn="0" w:lastRowFirstColumn="0" w:lastRowLastColumn="0"/>
          <w:trHeight w:val="300"/>
        </w:trPr>
        <w:tc>
          <w:tcPr>
            <w:tcW w:w="0" w:type="auto"/>
            <w:hideMark/>
          </w:tcPr>
          <w:p w14:paraId="5383C141" w14:textId="2038CF31" w:rsidR="00567264" w:rsidRPr="002B1899" w:rsidDel="005661A0" w:rsidRDefault="7D73A49D" w:rsidP="5C29087D">
            <w:pPr>
              <w:rPr>
                <w:rFonts w:eastAsia="Times New Roman"/>
                <w:b/>
                <w:bCs/>
                <w:color w:val="000000"/>
                <w:lang w:eastAsia="en-AU"/>
              </w:rPr>
            </w:pPr>
            <w:r w:rsidRPr="002B1899">
              <w:rPr>
                <w:rFonts w:eastAsia="Times New Roman"/>
                <w:color w:val="000000" w:themeColor="text1"/>
                <w:lang w:eastAsia="en-AU"/>
              </w:rPr>
              <w:t>01_700_0118_1_3</w:t>
            </w:r>
          </w:p>
        </w:tc>
        <w:tc>
          <w:tcPr>
            <w:tcW w:w="4398" w:type="dxa"/>
          </w:tcPr>
          <w:p w14:paraId="3743BB6F" w14:textId="19693BBA" w:rsidR="00567264" w:rsidRPr="002B1899" w:rsidDel="005661A0" w:rsidRDefault="7D73A49D" w:rsidP="5C29087D">
            <w:r w:rsidRPr="002B1899">
              <w:t>Assessment Recommendation Therapy or Training - EC - Psychologist</w:t>
            </w:r>
          </w:p>
          <w:p w14:paraId="0099AD57" w14:textId="31F50913" w:rsidR="00567264" w:rsidRPr="002B1899" w:rsidDel="005661A0" w:rsidRDefault="7D73A49D" w:rsidP="5C29087D">
            <w:pPr>
              <w:pStyle w:val="ListParagraph"/>
              <w:numPr>
                <w:ilvl w:val="0"/>
                <w:numId w:val="47"/>
              </w:numPr>
              <w:ind w:left="179" w:right="-202" w:hanging="142"/>
              <w:rPr>
                <w:rFonts w:eastAsia="Times New Roman"/>
                <w:color w:val="000000"/>
                <w:lang w:eastAsia="en-AU"/>
              </w:rPr>
            </w:pPr>
            <w:r w:rsidRPr="002B1899">
              <w:rPr>
                <w:rFonts w:eastAsia="Times New Roman"/>
                <w:color w:val="000000" w:themeColor="text1"/>
                <w:lang w:eastAsia="en-AU"/>
              </w:rPr>
              <w:t>This includes paid provisional psychologists operating under supervision</w:t>
            </w:r>
          </w:p>
        </w:tc>
        <w:tc>
          <w:tcPr>
            <w:tcW w:w="938" w:type="dxa"/>
          </w:tcPr>
          <w:p w14:paraId="229B841A" w14:textId="1CC220A7" w:rsidR="00567264" w:rsidRPr="002B1899" w:rsidDel="005661A0" w:rsidRDefault="7D73A49D" w:rsidP="5C29087D">
            <w:pPr>
              <w:jc w:val="center"/>
              <w:rPr>
                <w:rFonts w:eastAsia="Times New Roman"/>
                <w:color w:val="000000"/>
                <w:lang w:eastAsia="en-AU"/>
              </w:rPr>
            </w:pPr>
            <w:r w:rsidRPr="002B1899">
              <w:rPr>
                <w:rFonts w:eastAsia="Times New Roman"/>
                <w:color w:val="000000" w:themeColor="text1"/>
                <w:lang w:eastAsia="en-AU"/>
              </w:rPr>
              <w:t>Hour</w:t>
            </w:r>
          </w:p>
        </w:tc>
        <w:tc>
          <w:tcPr>
            <w:tcW w:w="0" w:type="auto"/>
          </w:tcPr>
          <w:p w14:paraId="43279457" w14:textId="5C05BA38" w:rsidR="00567264" w:rsidRPr="002B1899" w:rsidDel="005661A0" w:rsidRDefault="7D73A49D" w:rsidP="5C29087D">
            <w:pPr>
              <w:jc w:val="center"/>
            </w:pPr>
            <w:r w:rsidRPr="002B1899">
              <w:t>$232.99</w:t>
            </w:r>
          </w:p>
        </w:tc>
        <w:tc>
          <w:tcPr>
            <w:tcW w:w="0" w:type="auto"/>
          </w:tcPr>
          <w:p w14:paraId="29F49D89" w14:textId="5A1E0941" w:rsidR="00567264" w:rsidRPr="002B1899" w:rsidDel="005661A0" w:rsidRDefault="7D73A49D" w:rsidP="5C29087D">
            <w:pPr>
              <w:jc w:val="center"/>
            </w:pPr>
            <w:r w:rsidRPr="002B1899">
              <w:t xml:space="preserve">$326.19 </w:t>
            </w:r>
          </w:p>
        </w:tc>
        <w:tc>
          <w:tcPr>
            <w:tcW w:w="0" w:type="auto"/>
          </w:tcPr>
          <w:p w14:paraId="284C4E70" w14:textId="727879FD" w:rsidR="00567264" w:rsidRPr="002B1899" w:rsidDel="005661A0" w:rsidRDefault="7D73A49D" w:rsidP="5C29087D">
            <w:pPr>
              <w:jc w:val="center"/>
            </w:pPr>
            <w:r w:rsidRPr="002B1899">
              <w:t xml:space="preserve">$349.49 </w:t>
            </w:r>
          </w:p>
        </w:tc>
      </w:tr>
      <w:tr w:rsidR="00F50070" w:rsidRPr="002B1899" w:rsidDel="005661A0" w14:paraId="559AB018" w14:textId="00F7146E" w:rsidTr="007B5358">
        <w:trPr>
          <w:trHeight w:val="300"/>
        </w:trPr>
        <w:tc>
          <w:tcPr>
            <w:tcW w:w="0" w:type="auto"/>
            <w:hideMark/>
          </w:tcPr>
          <w:p w14:paraId="0381E679" w14:textId="21EB90C0" w:rsidR="00F50070" w:rsidRPr="002B1899" w:rsidDel="005661A0" w:rsidRDefault="5A5C7BED" w:rsidP="5C29087D">
            <w:pPr>
              <w:rPr>
                <w:rFonts w:eastAsia="Times New Roman"/>
                <w:b/>
                <w:bCs/>
                <w:color w:val="000000"/>
                <w:lang w:eastAsia="en-AU"/>
              </w:rPr>
            </w:pPr>
            <w:r w:rsidRPr="002B1899">
              <w:rPr>
                <w:rFonts w:eastAsia="Times New Roman"/>
                <w:color w:val="000000" w:themeColor="text1"/>
                <w:lang w:eastAsia="en-AU"/>
              </w:rPr>
              <w:t>01_653_0118_1_3</w:t>
            </w:r>
          </w:p>
        </w:tc>
        <w:tc>
          <w:tcPr>
            <w:tcW w:w="4398" w:type="dxa"/>
          </w:tcPr>
          <w:p w14:paraId="29736469" w14:textId="1DD636EF" w:rsidR="00F50070" w:rsidRPr="002B1899" w:rsidDel="005661A0" w:rsidRDefault="5A5C7BED" w:rsidP="5C29087D">
            <w:pPr>
              <w:rPr>
                <w:rFonts w:eastAsia="Times New Roman"/>
                <w:color w:val="000000"/>
                <w:lang w:eastAsia="en-AU"/>
              </w:rPr>
            </w:pPr>
            <w:r w:rsidRPr="002B1899">
              <w:t>Assessment Recommendation Therapy or Training - EC - Speech Pathologist</w:t>
            </w:r>
          </w:p>
        </w:tc>
        <w:tc>
          <w:tcPr>
            <w:tcW w:w="938" w:type="dxa"/>
          </w:tcPr>
          <w:p w14:paraId="4ADFC951" w14:textId="0C813419" w:rsidR="00F50070" w:rsidRPr="002B1899" w:rsidDel="005661A0" w:rsidRDefault="5A5C7BED" w:rsidP="5C29087D">
            <w:pPr>
              <w:jc w:val="center"/>
              <w:rPr>
                <w:rFonts w:eastAsia="Times New Roman"/>
                <w:color w:val="000000"/>
                <w:lang w:eastAsia="en-AU"/>
              </w:rPr>
            </w:pPr>
            <w:r w:rsidRPr="002B1899">
              <w:rPr>
                <w:rFonts w:eastAsia="Times New Roman"/>
                <w:color w:val="000000" w:themeColor="text1"/>
                <w:lang w:eastAsia="en-AU"/>
              </w:rPr>
              <w:t>Hour</w:t>
            </w:r>
          </w:p>
        </w:tc>
        <w:tc>
          <w:tcPr>
            <w:tcW w:w="0" w:type="auto"/>
          </w:tcPr>
          <w:p w14:paraId="063AF29C" w14:textId="6022D189" w:rsidR="00F50070" w:rsidRPr="002B1899" w:rsidDel="005661A0" w:rsidRDefault="5A5C7BED" w:rsidP="5C29087D">
            <w:pPr>
              <w:jc w:val="center"/>
            </w:pPr>
            <w:r w:rsidRPr="002B1899">
              <w:t>$193.99</w:t>
            </w:r>
          </w:p>
        </w:tc>
        <w:tc>
          <w:tcPr>
            <w:tcW w:w="0" w:type="auto"/>
          </w:tcPr>
          <w:p w14:paraId="4815151E" w14:textId="0C5B652C" w:rsidR="00F50070" w:rsidRPr="002B1899" w:rsidDel="005661A0" w:rsidRDefault="5A5C7BED" w:rsidP="5C29087D">
            <w:pPr>
              <w:jc w:val="center"/>
            </w:pPr>
            <w:r w:rsidRPr="002B1899">
              <w:t>$271.59</w:t>
            </w:r>
          </w:p>
        </w:tc>
        <w:tc>
          <w:tcPr>
            <w:tcW w:w="0" w:type="auto"/>
          </w:tcPr>
          <w:p w14:paraId="6BD7EC8C" w14:textId="5542DBCC" w:rsidR="00F50070" w:rsidRPr="002B1899" w:rsidDel="005661A0" w:rsidRDefault="5A5C7BED" w:rsidP="5C29087D">
            <w:pPr>
              <w:jc w:val="center"/>
            </w:pPr>
            <w:r w:rsidRPr="002B1899">
              <w:t>$290.99</w:t>
            </w:r>
          </w:p>
        </w:tc>
      </w:tr>
      <w:tr w:rsidR="00F50070" w:rsidRPr="002B1899" w:rsidDel="005661A0" w14:paraId="1FC303F4" w14:textId="794E0BA7" w:rsidTr="007B5358">
        <w:trPr>
          <w:cnfStyle w:val="000000100000" w:firstRow="0" w:lastRow="0" w:firstColumn="0" w:lastColumn="0" w:oddVBand="0" w:evenVBand="0" w:oddHBand="1" w:evenHBand="0" w:firstRowFirstColumn="0" w:firstRowLastColumn="0" w:lastRowFirstColumn="0" w:lastRowLastColumn="0"/>
          <w:trHeight w:val="300"/>
        </w:trPr>
        <w:tc>
          <w:tcPr>
            <w:tcW w:w="0" w:type="auto"/>
          </w:tcPr>
          <w:p w14:paraId="2A625EAA" w14:textId="5ED69F7E" w:rsidR="00F50070" w:rsidRPr="002B1899" w:rsidDel="005661A0" w:rsidRDefault="5A5C7BED" w:rsidP="5C29087D">
            <w:pPr>
              <w:rPr>
                <w:rFonts w:eastAsia="Times New Roman"/>
                <w:b/>
                <w:bCs/>
                <w:color w:val="000000"/>
                <w:lang w:eastAsia="en-AU"/>
              </w:rPr>
            </w:pPr>
            <w:r w:rsidRPr="002B1899">
              <w:rPr>
                <w:rFonts w:eastAsia="Times New Roman"/>
                <w:color w:val="000000" w:themeColor="text1"/>
                <w:lang w:eastAsia="en-AU"/>
              </w:rPr>
              <w:t>01_740_0118_1_3</w:t>
            </w:r>
          </w:p>
        </w:tc>
        <w:tc>
          <w:tcPr>
            <w:tcW w:w="4398" w:type="dxa"/>
          </w:tcPr>
          <w:p w14:paraId="1AD66059" w14:textId="2D7EA671" w:rsidR="00F50070" w:rsidRPr="002B1899" w:rsidDel="005661A0" w:rsidRDefault="5A5C7BED" w:rsidP="5C29087D">
            <w:r w:rsidRPr="002B1899">
              <w:t>Assessment Recommendation Therapy or Training - EC - Other Professional</w:t>
            </w:r>
          </w:p>
        </w:tc>
        <w:tc>
          <w:tcPr>
            <w:tcW w:w="938" w:type="dxa"/>
          </w:tcPr>
          <w:p w14:paraId="2D3AFFD7" w14:textId="72C0653B" w:rsidR="00F50070" w:rsidRPr="002B1899" w:rsidDel="005661A0" w:rsidRDefault="5A5C7BED" w:rsidP="5C29087D">
            <w:pPr>
              <w:jc w:val="center"/>
              <w:rPr>
                <w:rFonts w:eastAsia="Times New Roman"/>
                <w:color w:val="000000"/>
                <w:lang w:eastAsia="en-AU"/>
              </w:rPr>
            </w:pPr>
            <w:r w:rsidRPr="002B1899">
              <w:rPr>
                <w:rFonts w:eastAsia="Times New Roman"/>
                <w:color w:val="000000" w:themeColor="text1"/>
                <w:lang w:eastAsia="en-AU"/>
              </w:rPr>
              <w:t>Hour</w:t>
            </w:r>
          </w:p>
        </w:tc>
        <w:tc>
          <w:tcPr>
            <w:tcW w:w="0" w:type="auto"/>
          </w:tcPr>
          <w:p w14:paraId="4B7595D9" w14:textId="2E14AD2C" w:rsidR="00F50070" w:rsidRPr="002B1899" w:rsidDel="005661A0" w:rsidRDefault="5A5C7BED" w:rsidP="5C29087D">
            <w:pPr>
              <w:jc w:val="center"/>
            </w:pPr>
            <w:r w:rsidRPr="002B1899">
              <w:t>$193.99</w:t>
            </w:r>
          </w:p>
        </w:tc>
        <w:tc>
          <w:tcPr>
            <w:tcW w:w="0" w:type="auto"/>
          </w:tcPr>
          <w:p w14:paraId="723EA041" w14:textId="55179EF1" w:rsidR="00F50070" w:rsidRPr="002B1899" w:rsidDel="005661A0" w:rsidRDefault="5A5C7BED" w:rsidP="5C29087D">
            <w:pPr>
              <w:jc w:val="center"/>
            </w:pPr>
            <w:r w:rsidRPr="002B1899">
              <w:t>$271.59</w:t>
            </w:r>
          </w:p>
        </w:tc>
        <w:tc>
          <w:tcPr>
            <w:tcW w:w="0" w:type="auto"/>
          </w:tcPr>
          <w:p w14:paraId="6796D054" w14:textId="620873C4" w:rsidR="00F50070" w:rsidRPr="002B1899" w:rsidDel="005661A0" w:rsidRDefault="5A5C7BED" w:rsidP="5C29087D">
            <w:pPr>
              <w:jc w:val="center"/>
            </w:pPr>
            <w:r w:rsidRPr="002B1899">
              <w:t>$290.99</w:t>
            </w:r>
          </w:p>
        </w:tc>
      </w:tr>
    </w:tbl>
    <w:p w14:paraId="11209F08" w14:textId="1E9D4CBF" w:rsidR="00091924" w:rsidRPr="002B1899" w:rsidRDefault="00091924" w:rsidP="00091924">
      <w:pPr>
        <w:rPr>
          <w:rFonts w:ascii="Arial" w:eastAsia="Times New Roman" w:hAnsi="Arial" w:cs="Arial"/>
          <w:b/>
          <w:color w:val="6B2976" w:themeColor="accent4"/>
          <w:sz w:val="32"/>
          <w:szCs w:val="28"/>
        </w:rPr>
      </w:pPr>
      <w:bookmarkStart w:id="492" w:name="_Toc167285797"/>
    </w:p>
    <w:p w14:paraId="61D0E010" w14:textId="0DDD03C9" w:rsidR="00541326" w:rsidRPr="002B1899" w:rsidRDefault="005D0752" w:rsidP="00534E7D">
      <w:pPr>
        <w:pStyle w:val="Heading1"/>
      </w:pPr>
      <w:bookmarkStart w:id="493" w:name="_Toc210987532"/>
      <w:r w:rsidRPr="002B1899">
        <w:t>Core</w:t>
      </w:r>
      <w:r w:rsidR="007F6A59" w:rsidRPr="002B1899">
        <w:t xml:space="preserve"> </w:t>
      </w:r>
      <w:r w:rsidR="002B586E" w:rsidRPr="002B1899">
        <w:t>–</w:t>
      </w:r>
      <w:r w:rsidR="00CA0D9D" w:rsidRPr="002B1899">
        <w:t xml:space="preserve"> </w:t>
      </w:r>
      <w:r w:rsidR="00541326" w:rsidRPr="002B1899">
        <w:t>Transport</w:t>
      </w:r>
      <w:bookmarkEnd w:id="483"/>
      <w:bookmarkEnd w:id="484"/>
      <w:bookmarkEnd w:id="485"/>
      <w:bookmarkEnd w:id="486"/>
      <w:bookmarkEnd w:id="487"/>
      <w:bookmarkEnd w:id="488"/>
      <w:bookmarkEnd w:id="489"/>
      <w:bookmarkEnd w:id="490"/>
      <w:bookmarkEnd w:id="491"/>
      <w:bookmarkEnd w:id="492"/>
      <w:bookmarkEnd w:id="493"/>
    </w:p>
    <w:p w14:paraId="2530A4C0" w14:textId="278286CE" w:rsidR="006840E2" w:rsidRPr="002B1899" w:rsidRDefault="005C7412" w:rsidP="00534E7D">
      <w:pPr>
        <w:rPr>
          <w:rFonts w:ascii="Arial" w:hAnsi="Arial" w:cs="Arial"/>
        </w:rPr>
      </w:pPr>
      <w:r w:rsidRPr="002B1899">
        <w:rPr>
          <w:rFonts w:ascii="Arial" w:hAnsi="Arial" w:cs="Arial"/>
        </w:rPr>
        <w:t>Transport enables participants to access disability supports outside their home, and to achieve the goals in their plan.</w:t>
      </w:r>
      <w:r w:rsidR="0074355D" w:rsidRPr="002B1899">
        <w:rPr>
          <w:rFonts w:ascii="Arial" w:hAnsi="Arial" w:cs="Arial"/>
        </w:rPr>
        <w:t xml:space="preserve"> </w:t>
      </w:r>
      <w:r w:rsidRPr="002B1899">
        <w:rPr>
          <w:rFonts w:ascii="Arial" w:hAnsi="Arial" w:cs="Arial"/>
        </w:rPr>
        <w:t xml:space="preserve">If </w:t>
      </w:r>
      <w:r w:rsidR="0074355D" w:rsidRPr="002B1899">
        <w:rPr>
          <w:rFonts w:ascii="Arial" w:hAnsi="Arial" w:cs="Arial"/>
        </w:rPr>
        <w:t xml:space="preserve">participants have </w:t>
      </w:r>
      <w:r w:rsidRPr="002B1899">
        <w:rPr>
          <w:rFonts w:ascii="Arial" w:hAnsi="Arial" w:cs="Arial"/>
        </w:rPr>
        <w:t xml:space="preserve">questions about their transport support, providers may direct them to the NDIS factsheet available on the </w:t>
      </w:r>
      <w:r w:rsidR="00287B22" w:rsidRPr="002B1899">
        <w:t>NDIS website</w:t>
      </w:r>
      <w:r w:rsidR="002159E7" w:rsidRPr="002B1899">
        <w:t xml:space="preserve">: </w:t>
      </w:r>
      <w:hyperlink r:id="rId45" w:history="1">
        <w:r w:rsidR="002159E7" w:rsidRPr="002B1899">
          <w:rPr>
            <w:rStyle w:val="Hyperlink"/>
          </w:rPr>
          <w:t>www.ndis.gov.au/participants/creating-your-plan/plan-budget-and-rules/transport-funding</w:t>
        </w:r>
      </w:hyperlink>
      <w:r w:rsidRPr="002B1899">
        <w:rPr>
          <w:rFonts w:ascii="Arial" w:hAnsi="Arial" w:cs="Arial"/>
        </w:rPr>
        <w:t>.</w:t>
      </w:r>
    </w:p>
    <w:p w14:paraId="562D128B" w14:textId="77777777" w:rsidR="002F5F42" w:rsidRPr="002B1899" w:rsidRDefault="002F5F42" w:rsidP="00534E7D">
      <w:pPr>
        <w:pStyle w:val="Heading2"/>
      </w:pPr>
      <w:bookmarkStart w:id="494" w:name="_Ref151031050"/>
      <w:bookmarkStart w:id="495" w:name="_Toc167285798"/>
      <w:bookmarkStart w:id="496" w:name="_Toc210987533"/>
      <w:bookmarkStart w:id="497" w:name="_Toc485131959"/>
      <w:bookmarkStart w:id="498" w:name="_Toc504114431"/>
      <w:bookmarkStart w:id="499" w:name="_Toc504137199"/>
      <w:bookmarkStart w:id="500" w:name="_Toc536784156"/>
      <w:bookmarkStart w:id="501" w:name="_Toc4410982"/>
      <w:bookmarkStart w:id="502" w:name="_Toc18605703"/>
      <w:bookmarkStart w:id="503" w:name="_Toc18605781"/>
      <w:bookmarkStart w:id="504" w:name="_Toc20081299"/>
      <w:r w:rsidRPr="002B1899">
        <w:t>General Transport</w:t>
      </w:r>
      <w:bookmarkEnd w:id="494"/>
      <w:bookmarkEnd w:id="495"/>
      <w:bookmarkEnd w:id="496"/>
      <w:r w:rsidRPr="002B1899">
        <w:t xml:space="preserve"> </w:t>
      </w:r>
    </w:p>
    <w:p w14:paraId="1A2D5290" w14:textId="1C49E56B" w:rsidR="003F594F" w:rsidRPr="002B1899" w:rsidRDefault="006E6428" w:rsidP="00534E7D">
      <w:pPr>
        <w:rPr>
          <w:rFonts w:ascii="Arial" w:hAnsi="Arial" w:cs="Arial"/>
        </w:rPr>
      </w:pPr>
      <w:r w:rsidRPr="002B1899">
        <w:rPr>
          <w:rFonts w:ascii="Arial" w:hAnsi="Arial" w:cs="Arial"/>
        </w:rPr>
        <w:t>This support item allows a participant</w:t>
      </w:r>
      <w:r w:rsidR="002C5148" w:rsidRPr="002B1899">
        <w:rPr>
          <w:rFonts w:ascii="Arial" w:hAnsi="Arial" w:cs="Arial"/>
        </w:rPr>
        <w:t xml:space="preserve"> to</w:t>
      </w:r>
      <w:r w:rsidRPr="002B1899">
        <w:rPr>
          <w:rFonts w:ascii="Arial" w:hAnsi="Arial" w:cs="Arial"/>
        </w:rPr>
        <w:t xml:space="preserve"> pay a provider to transport them to an activity</w:t>
      </w:r>
      <w:r w:rsidR="00BE6995" w:rsidRPr="002B1899">
        <w:rPr>
          <w:rFonts w:ascii="Arial" w:hAnsi="Arial" w:cs="Arial"/>
        </w:rPr>
        <w:t>. This could include an activity</w:t>
      </w:r>
      <w:r w:rsidRPr="002B1899">
        <w:rPr>
          <w:rFonts w:ascii="Arial" w:hAnsi="Arial" w:cs="Arial"/>
        </w:rPr>
        <w:t xml:space="preserve"> that is not itself a support </w:t>
      </w:r>
      <w:r w:rsidR="002B586E" w:rsidRPr="002B1899">
        <w:rPr>
          <w:rFonts w:ascii="Arial" w:hAnsi="Arial" w:cs="Arial"/>
        </w:rPr>
        <w:t>–</w:t>
      </w:r>
      <w:r w:rsidRPr="002B1899">
        <w:rPr>
          <w:rFonts w:ascii="Arial" w:hAnsi="Arial" w:cs="Arial"/>
        </w:rPr>
        <w:t xml:space="preserve"> or to a support that is delivered by another provider. This enables the participant to travel to and from appointments or their place of work. </w:t>
      </w:r>
    </w:p>
    <w:p w14:paraId="57C51FA6" w14:textId="3D093622" w:rsidR="006E6428" w:rsidRPr="002B1899" w:rsidRDefault="006E6428" w:rsidP="00534E7D">
      <w:pPr>
        <w:rPr>
          <w:rFonts w:ascii="Arial" w:hAnsi="Arial" w:cs="Arial"/>
        </w:rPr>
      </w:pPr>
      <w:r w:rsidRPr="002B1899">
        <w:rPr>
          <w:rFonts w:ascii="Arial" w:hAnsi="Arial" w:cs="Arial"/>
        </w:rPr>
        <w:t xml:space="preserve">This support item </w:t>
      </w:r>
      <w:r w:rsidRPr="002B1899">
        <w:rPr>
          <w:rFonts w:ascii="Arial" w:hAnsi="Arial" w:cs="Arial"/>
          <w:lang w:eastAsia="en-AU"/>
        </w:rPr>
        <w:t xml:space="preserve">can be delivered to individual </w:t>
      </w:r>
      <w:r w:rsidRPr="002B1899">
        <w:rPr>
          <w:rFonts w:ascii="Arial" w:hAnsi="Arial" w:cs="Arial"/>
        </w:rPr>
        <w:t xml:space="preserve">participants </w:t>
      </w:r>
      <w:r w:rsidR="00E842E1" w:rsidRPr="002B1899">
        <w:rPr>
          <w:rFonts w:ascii="Arial" w:hAnsi="Arial" w:cs="Arial"/>
        </w:rPr>
        <w:t xml:space="preserve">or to groups (see </w:t>
      </w:r>
      <w:r w:rsidR="00E842E1" w:rsidRPr="002B1899">
        <w:rPr>
          <w:rFonts w:ascii="Arial" w:hAnsi="Arial" w:cs="Arial"/>
          <w:b/>
        </w:rPr>
        <w:fldChar w:fldCharType="begin"/>
      </w:r>
      <w:r w:rsidR="00E842E1" w:rsidRPr="002B1899">
        <w:rPr>
          <w:rFonts w:ascii="Arial" w:hAnsi="Arial" w:cs="Arial"/>
          <w:b/>
        </w:rPr>
        <w:instrText xml:space="preserve"> REF _Ref43910919 \h  \* MERGEFORMAT </w:instrText>
      </w:r>
      <w:r w:rsidR="00E842E1" w:rsidRPr="002B1899">
        <w:rPr>
          <w:rFonts w:ascii="Arial" w:hAnsi="Arial" w:cs="Arial"/>
          <w:b/>
        </w:rPr>
      </w:r>
      <w:r w:rsidR="00E842E1" w:rsidRPr="002B1899">
        <w:rPr>
          <w:rFonts w:ascii="Arial" w:hAnsi="Arial" w:cs="Arial"/>
          <w:b/>
        </w:rPr>
        <w:fldChar w:fldCharType="separate"/>
      </w:r>
      <w:r w:rsidR="002A6B15" w:rsidRPr="002A6B15">
        <w:rPr>
          <w:b/>
        </w:rPr>
        <w:t>Claiming for Group-Based Supports</w:t>
      </w:r>
      <w:r w:rsidR="00E842E1" w:rsidRPr="002B1899">
        <w:rPr>
          <w:rFonts w:ascii="Arial" w:hAnsi="Arial" w:cs="Arial"/>
          <w:b/>
        </w:rPr>
        <w:fldChar w:fldCharType="end"/>
      </w:r>
      <w:r w:rsidR="00E842E1" w:rsidRPr="002B1899">
        <w:rPr>
          <w:rFonts w:ascii="Arial" w:hAnsi="Arial" w:cs="Arial"/>
        </w:rPr>
        <w:t xml:space="preserve">) </w:t>
      </w:r>
      <w:r w:rsidRPr="002B1899">
        <w:rPr>
          <w:rFonts w:ascii="Arial" w:hAnsi="Arial" w:cs="Arial"/>
        </w:rPr>
        <w:t xml:space="preserve">subject to the rules set out in </w:t>
      </w:r>
      <w:r w:rsidR="002C0616" w:rsidRPr="002B1899">
        <w:rPr>
          <w:rFonts w:ascii="Arial" w:hAnsi="Arial" w:cs="Arial"/>
        </w:rPr>
        <w:t xml:space="preserve">the </w:t>
      </w:r>
      <w:r w:rsidR="002C0616" w:rsidRPr="002B1899">
        <w:rPr>
          <w:rFonts w:ascii="Arial" w:hAnsi="Arial" w:cs="Arial"/>
          <w:i/>
        </w:rPr>
        <w:t>NDIS</w:t>
      </w:r>
      <w:r w:rsidR="006C1E1E" w:rsidRPr="002B1899">
        <w:rPr>
          <w:rFonts w:ascii="Arial" w:hAnsi="Arial" w:cs="Arial"/>
          <w:i/>
        </w:rPr>
        <w:t xml:space="preserve"> Pricing Arrangements and Price Limits</w:t>
      </w:r>
      <w:r w:rsidRPr="002B1899">
        <w:rPr>
          <w:rFonts w:ascii="Arial" w:hAnsi="Arial" w:cs="Arial"/>
          <w:lang w:eastAsia="en-AU"/>
        </w:rPr>
        <w:t>.</w:t>
      </w:r>
    </w:p>
    <w:p w14:paraId="405C0C21" w14:textId="1D313E64" w:rsidR="006E6428" w:rsidRPr="002B1899" w:rsidRDefault="006E6428" w:rsidP="00534E7D">
      <w:pPr>
        <w:rPr>
          <w:rFonts w:ascii="Arial" w:hAnsi="Arial" w:cs="Arial"/>
        </w:rPr>
      </w:pPr>
      <w:r w:rsidRPr="002B1899">
        <w:rPr>
          <w:rFonts w:ascii="Arial" w:hAnsi="Arial" w:cs="Arial"/>
        </w:rPr>
        <w:t>This support item is not subject to price limits.</w:t>
      </w:r>
      <w:r w:rsidR="00BF133F" w:rsidRPr="002B1899">
        <w:rPr>
          <w:rFonts w:ascii="Arial" w:hAnsi="Arial" w:cs="Arial"/>
        </w:rPr>
        <w:t xml:space="preserve"> </w:t>
      </w:r>
      <w:r w:rsidR="00BF133F" w:rsidRPr="002B1899">
        <w:rPr>
          <w:rFonts w:ascii="Arial" w:eastAsia="Times New Roman" w:hAnsi="Arial" w:cs="Arial"/>
          <w:color w:val="000000"/>
          <w:szCs w:val="18"/>
          <w:lang w:eastAsia="en-AU"/>
        </w:rPr>
        <w:t xml:space="preserve">See page </w:t>
      </w:r>
      <w:r w:rsidR="00EF340F" w:rsidRPr="002B1899">
        <w:rPr>
          <w:rFonts w:ascii="Arial" w:eastAsia="Times New Roman" w:hAnsi="Arial" w:cs="Arial"/>
          <w:color w:val="000000"/>
          <w:szCs w:val="18"/>
          <w:lang w:eastAsia="en-AU"/>
        </w:rPr>
        <w:fldChar w:fldCharType="begin"/>
      </w:r>
      <w:r w:rsidR="00EF340F" w:rsidRPr="002B1899">
        <w:rPr>
          <w:rFonts w:ascii="Arial" w:eastAsia="Times New Roman" w:hAnsi="Arial" w:cs="Arial"/>
          <w:color w:val="000000"/>
          <w:szCs w:val="18"/>
          <w:lang w:eastAsia="en-AU"/>
        </w:rPr>
        <w:instrText xml:space="preserve"> PAGEREF _Ref200980541 \h </w:instrText>
      </w:r>
      <w:r w:rsidR="00EF340F" w:rsidRPr="002B1899">
        <w:rPr>
          <w:rFonts w:ascii="Arial" w:eastAsia="Times New Roman" w:hAnsi="Arial" w:cs="Arial"/>
          <w:color w:val="000000"/>
          <w:szCs w:val="18"/>
          <w:lang w:eastAsia="en-AU"/>
        </w:rPr>
      </w:r>
      <w:r w:rsidR="00EF340F" w:rsidRPr="002B1899">
        <w:rPr>
          <w:rFonts w:ascii="Arial" w:eastAsia="Times New Roman" w:hAnsi="Arial" w:cs="Arial"/>
          <w:color w:val="000000"/>
          <w:szCs w:val="18"/>
          <w:lang w:eastAsia="en-AU"/>
        </w:rPr>
        <w:fldChar w:fldCharType="separate"/>
      </w:r>
      <w:r w:rsidR="002A6B15">
        <w:rPr>
          <w:rFonts w:ascii="Arial" w:eastAsia="Times New Roman" w:hAnsi="Arial" w:cs="Arial"/>
          <w:noProof/>
          <w:color w:val="000000"/>
          <w:szCs w:val="18"/>
          <w:lang w:eastAsia="en-AU"/>
        </w:rPr>
        <w:t>17</w:t>
      </w:r>
      <w:r w:rsidR="00EF340F" w:rsidRPr="002B1899">
        <w:rPr>
          <w:rFonts w:ascii="Arial" w:eastAsia="Times New Roman" w:hAnsi="Arial" w:cs="Arial"/>
          <w:color w:val="000000"/>
          <w:szCs w:val="18"/>
          <w:lang w:eastAsia="en-AU"/>
        </w:rPr>
        <w:fldChar w:fldCharType="end"/>
      </w:r>
      <w:r w:rsidR="00BF133F" w:rsidRPr="002B1899">
        <w:rPr>
          <w:rFonts w:ascii="Arial" w:eastAsia="Times New Roman" w:hAnsi="Arial" w:cs="Arial"/>
          <w:color w:val="000000"/>
          <w:szCs w:val="18"/>
          <w:lang w:eastAsia="en-AU"/>
        </w:rPr>
        <w:t xml:space="preserve"> for further information on how to claim for support items that are not subject to a price limit.</w:t>
      </w:r>
    </w:p>
    <w:tbl>
      <w:tblPr>
        <w:tblStyle w:val="GridTable4-Accent4"/>
        <w:tblW w:w="5000" w:type="pct"/>
        <w:tblLook w:val="0420" w:firstRow="1" w:lastRow="0" w:firstColumn="0" w:lastColumn="0" w:noHBand="0" w:noVBand="1"/>
        <w:tblCaption w:val="Transport"/>
      </w:tblPr>
      <w:tblGrid>
        <w:gridCol w:w="1925"/>
        <w:gridCol w:w="3851"/>
        <w:gridCol w:w="963"/>
        <w:gridCol w:w="963"/>
        <w:gridCol w:w="963"/>
        <w:gridCol w:w="963"/>
      </w:tblGrid>
      <w:tr w:rsidR="006E6428" w:rsidRPr="002B1899" w14:paraId="169FDEF5" w14:textId="77777777" w:rsidTr="00D7138B">
        <w:trPr>
          <w:cnfStyle w:val="100000000000" w:firstRow="1" w:lastRow="0" w:firstColumn="0" w:lastColumn="0" w:oddVBand="0" w:evenVBand="0" w:oddHBand="0" w:evenHBand="0" w:firstRowFirstColumn="0" w:firstRowLastColumn="0" w:lastRowFirstColumn="0" w:lastRowLastColumn="0"/>
        </w:trPr>
        <w:tc>
          <w:tcPr>
            <w:tcW w:w="1000" w:type="pct"/>
          </w:tcPr>
          <w:p w14:paraId="264A2C40" w14:textId="77777777" w:rsidR="006E6428" w:rsidRPr="002B1899" w:rsidRDefault="006E6428" w:rsidP="00534E7D">
            <w:pPr>
              <w:rPr>
                <w:rFonts w:ascii="Arial" w:eastAsia="Times New Roman" w:hAnsi="Arial" w:cs="Arial"/>
                <w:szCs w:val="16"/>
                <w:lang w:eastAsia="en-AU"/>
              </w:rPr>
            </w:pPr>
            <w:r w:rsidRPr="002B1899">
              <w:rPr>
                <w:rFonts w:ascii="Arial" w:eastAsia="Times New Roman" w:hAnsi="Arial" w:cs="Arial"/>
                <w:szCs w:val="16"/>
                <w:lang w:eastAsia="en-AU"/>
              </w:rPr>
              <w:t>Item Number</w:t>
            </w:r>
          </w:p>
        </w:tc>
        <w:tc>
          <w:tcPr>
            <w:tcW w:w="2000" w:type="pct"/>
          </w:tcPr>
          <w:p w14:paraId="06905A10" w14:textId="77777777" w:rsidR="006E6428" w:rsidRPr="002B1899" w:rsidRDefault="006E6428" w:rsidP="00534E7D">
            <w:pPr>
              <w:rPr>
                <w:rFonts w:ascii="Arial" w:eastAsia="Times New Roman" w:hAnsi="Arial" w:cs="Arial"/>
                <w:szCs w:val="16"/>
                <w:lang w:eastAsia="en-AU"/>
              </w:rPr>
            </w:pPr>
            <w:r w:rsidRPr="002B1899">
              <w:rPr>
                <w:rFonts w:ascii="Arial" w:eastAsia="Times New Roman" w:hAnsi="Arial" w:cs="Arial"/>
                <w:szCs w:val="16"/>
                <w:lang w:eastAsia="en-AU"/>
              </w:rPr>
              <w:t>Item Name and Notes</w:t>
            </w:r>
          </w:p>
        </w:tc>
        <w:tc>
          <w:tcPr>
            <w:tcW w:w="500" w:type="pct"/>
          </w:tcPr>
          <w:p w14:paraId="6ADBBDE0" w14:textId="77777777" w:rsidR="006E6428" w:rsidRPr="002B1899" w:rsidRDefault="006E6428"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Unit</w:t>
            </w:r>
          </w:p>
        </w:tc>
        <w:tc>
          <w:tcPr>
            <w:tcW w:w="500" w:type="pct"/>
          </w:tcPr>
          <w:p w14:paraId="0B101EB5" w14:textId="77777777" w:rsidR="006E6428" w:rsidRPr="002B1899" w:rsidRDefault="006E6428"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National</w:t>
            </w:r>
          </w:p>
        </w:tc>
        <w:tc>
          <w:tcPr>
            <w:tcW w:w="500" w:type="pct"/>
          </w:tcPr>
          <w:p w14:paraId="0476C1A0" w14:textId="77777777" w:rsidR="006E6428" w:rsidRPr="002B1899" w:rsidRDefault="006E6428"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Remote</w:t>
            </w:r>
          </w:p>
        </w:tc>
        <w:tc>
          <w:tcPr>
            <w:tcW w:w="500" w:type="pct"/>
          </w:tcPr>
          <w:p w14:paraId="5AEECF9F" w14:textId="77777777" w:rsidR="006E6428" w:rsidRPr="002B1899" w:rsidRDefault="006E6428"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Very Remote</w:t>
            </w:r>
          </w:p>
        </w:tc>
      </w:tr>
      <w:tr w:rsidR="00E55C4B" w:rsidRPr="002B1899" w14:paraId="0F0443BC"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0E390877" w14:textId="77777777" w:rsidR="00E55C4B" w:rsidRPr="002B1899" w:rsidRDefault="00E55C4B" w:rsidP="00534E7D">
            <w:pP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02_051_0108_1_1</w:t>
            </w:r>
          </w:p>
        </w:tc>
        <w:tc>
          <w:tcPr>
            <w:tcW w:w="2000" w:type="pct"/>
          </w:tcPr>
          <w:p w14:paraId="3D067E32" w14:textId="77777777" w:rsidR="00E55C4B" w:rsidRPr="002B1899" w:rsidRDefault="00E55C4B" w:rsidP="00534E7D">
            <w:pPr>
              <w:rPr>
                <w:rFonts w:ascii="Arial" w:eastAsia="Times New Roman" w:hAnsi="Arial" w:cs="Arial"/>
                <w:color w:val="000000"/>
                <w:szCs w:val="16"/>
                <w:lang w:eastAsia="en-AU"/>
              </w:rPr>
            </w:pPr>
            <w:r w:rsidRPr="002B1899">
              <w:rPr>
                <w:rFonts w:ascii="Arial" w:hAnsi="Arial" w:cs="Arial"/>
                <w:color w:val="000000"/>
                <w:szCs w:val="16"/>
              </w:rPr>
              <w:t>Transport</w:t>
            </w:r>
          </w:p>
        </w:tc>
        <w:tc>
          <w:tcPr>
            <w:tcW w:w="500" w:type="pct"/>
          </w:tcPr>
          <w:p w14:paraId="3D240A26" w14:textId="64E6ED5C" w:rsidR="00E55C4B" w:rsidRPr="002B1899" w:rsidRDefault="00E55C4B" w:rsidP="00534E7D">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Year</w:t>
            </w:r>
          </w:p>
        </w:tc>
        <w:tc>
          <w:tcPr>
            <w:tcW w:w="500" w:type="pct"/>
          </w:tcPr>
          <w:p w14:paraId="2AA6204F" w14:textId="77777777" w:rsidR="00E55C4B" w:rsidRPr="002B1899" w:rsidRDefault="00E55C4B" w:rsidP="00534E7D">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$1.00</w:t>
            </w:r>
          </w:p>
        </w:tc>
        <w:tc>
          <w:tcPr>
            <w:tcW w:w="500" w:type="pct"/>
          </w:tcPr>
          <w:p w14:paraId="42323BA2" w14:textId="77777777" w:rsidR="00E55C4B" w:rsidRPr="002B1899" w:rsidRDefault="00E55C4B" w:rsidP="00534E7D">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$1.00</w:t>
            </w:r>
          </w:p>
        </w:tc>
        <w:tc>
          <w:tcPr>
            <w:tcW w:w="500" w:type="pct"/>
          </w:tcPr>
          <w:p w14:paraId="1C2693E4" w14:textId="77777777" w:rsidR="00E55C4B" w:rsidRPr="002B1899" w:rsidRDefault="00E55C4B" w:rsidP="00534E7D">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$1.00</w:t>
            </w:r>
          </w:p>
        </w:tc>
      </w:tr>
    </w:tbl>
    <w:p w14:paraId="31A735BA" w14:textId="77777777" w:rsidR="006E6428" w:rsidRPr="002B1899" w:rsidRDefault="006E6428" w:rsidP="00534E7D">
      <w:pPr>
        <w:pStyle w:val="Heading2"/>
      </w:pPr>
      <w:bookmarkStart w:id="505" w:name="_Toc167285799"/>
      <w:bookmarkStart w:id="506" w:name="_Toc210987534"/>
      <w:r w:rsidRPr="002B1899">
        <w:t>Specialised Transport</w:t>
      </w:r>
      <w:bookmarkEnd w:id="505"/>
      <w:bookmarkEnd w:id="506"/>
    </w:p>
    <w:p w14:paraId="76C4DD69" w14:textId="77777777" w:rsidR="003F594F" w:rsidRPr="002B1899" w:rsidRDefault="006E6428" w:rsidP="00534E7D">
      <w:pPr>
        <w:rPr>
          <w:rFonts w:ascii="Arial" w:hAnsi="Arial" w:cs="Arial"/>
        </w:rPr>
      </w:pPr>
      <w:r w:rsidRPr="002B1899">
        <w:rPr>
          <w:rFonts w:ascii="Arial" w:hAnsi="Arial" w:cs="Arial"/>
        </w:rPr>
        <w:t>This support item provides for specialised transport services for a participant to a school, educational facility, employment</w:t>
      </w:r>
      <w:r w:rsidR="006A11E0" w:rsidRPr="002B1899">
        <w:rPr>
          <w:rFonts w:ascii="Arial" w:hAnsi="Arial" w:cs="Arial"/>
        </w:rPr>
        <w:t>,</w:t>
      </w:r>
      <w:r w:rsidRPr="002B1899">
        <w:rPr>
          <w:rFonts w:ascii="Arial" w:hAnsi="Arial" w:cs="Arial"/>
        </w:rPr>
        <w:t xml:space="preserve"> or the community. </w:t>
      </w:r>
    </w:p>
    <w:p w14:paraId="796EF1DD" w14:textId="77777777" w:rsidR="006E6428" w:rsidRPr="002B1899" w:rsidRDefault="003F594F" w:rsidP="00534E7D">
      <w:pPr>
        <w:rPr>
          <w:rFonts w:ascii="Arial" w:hAnsi="Arial" w:cs="Arial"/>
        </w:rPr>
      </w:pPr>
      <w:r w:rsidRPr="002B1899">
        <w:rPr>
          <w:rFonts w:ascii="Arial" w:hAnsi="Arial" w:cs="Arial"/>
        </w:rPr>
        <w:t>This support item</w:t>
      </w:r>
      <w:r w:rsidR="006E6428" w:rsidRPr="002B1899">
        <w:rPr>
          <w:rFonts w:ascii="Arial" w:hAnsi="Arial" w:cs="Arial"/>
        </w:rPr>
        <w:t xml:space="preserve"> </w:t>
      </w:r>
      <w:r w:rsidR="006E6428" w:rsidRPr="002B1899">
        <w:rPr>
          <w:rFonts w:ascii="Arial" w:hAnsi="Arial" w:cs="Arial"/>
          <w:lang w:eastAsia="en-AU"/>
        </w:rPr>
        <w:t xml:space="preserve">can be delivered to individual </w:t>
      </w:r>
      <w:r w:rsidR="006E6428" w:rsidRPr="002B1899">
        <w:rPr>
          <w:rFonts w:ascii="Arial" w:hAnsi="Arial" w:cs="Arial"/>
        </w:rPr>
        <w:t xml:space="preserve">participants subject to the rules set out in </w:t>
      </w:r>
      <w:r w:rsidR="002C0616" w:rsidRPr="002B1899">
        <w:rPr>
          <w:rFonts w:ascii="Arial" w:hAnsi="Arial" w:cs="Arial"/>
        </w:rPr>
        <w:t xml:space="preserve">the </w:t>
      </w:r>
      <w:r w:rsidR="002C0616" w:rsidRPr="002B1899">
        <w:rPr>
          <w:rFonts w:ascii="Arial" w:hAnsi="Arial" w:cs="Arial"/>
          <w:i/>
        </w:rPr>
        <w:t>NDIS</w:t>
      </w:r>
      <w:r w:rsidR="006C1E1E" w:rsidRPr="002B1899">
        <w:rPr>
          <w:rFonts w:ascii="Arial" w:hAnsi="Arial" w:cs="Arial"/>
          <w:i/>
        </w:rPr>
        <w:t xml:space="preserve"> Pricing Arrangements and Price Limits</w:t>
      </w:r>
      <w:r w:rsidR="006E6428" w:rsidRPr="002B1899">
        <w:rPr>
          <w:rFonts w:ascii="Arial" w:hAnsi="Arial" w:cs="Arial"/>
          <w:lang w:eastAsia="en-AU"/>
        </w:rPr>
        <w:t>.</w:t>
      </w:r>
    </w:p>
    <w:p w14:paraId="30419AB4" w14:textId="77777777" w:rsidR="006E6428" w:rsidRPr="002B1899" w:rsidRDefault="006E6428" w:rsidP="00534E7D">
      <w:pPr>
        <w:rPr>
          <w:rFonts w:ascii="Arial" w:hAnsi="Arial" w:cs="Arial"/>
        </w:rPr>
      </w:pPr>
      <w:r w:rsidRPr="002B1899">
        <w:rPr>
          <w:rFonts w:ascii="Arial" w:hAnsi="Arial" w:cs="Arial"/>
        </w:rPr>
        <w:t>This support item is subject to quotation. It should only be used if it is a stated item in a plan</w:t>
      </w:r>
    </w:p>
    <w:tbl>
      <w:tblPr>
        <w:tblStyle w:val="GridTable4-Accent4"/>
        <w:tblW w:w="5000" w:type="pct"/>
        <w:tblLook w:val="0420" w:firstRow="1" w:lastRow="0" w:firstColumn="0" w:lastColumn="0" w:noHBand="0" w:noVBand="1"/>
        <w:tblCaption w:val="Specialised Transport To School/Educational Facility/Employment/Community"/>
      </w:tblPr>
      <w:tblGrid>
        <w:gridCol w:w="1925"/>
        <w:gridCol w:w="3851"/>
        <w:gridCol w:w="963"/>
        <w:gridCol w:w="963"/>
        <w:gridCol w:w="963"/>
        <w:gridCol w:w="963"/>
      </w:tblGrid>
      <w:tr w:rsidR="006E6428" w:rsidRPr="002B1899" w14:paraId="241C430B" w14:textId="77777777" w:rsidTr="00D7138B">
        <w:trPr>
          <w:cnfStyle w:val="100000000000" w:firstRow="1" w:lastRow="0" w:firstColumn="0" w:lastColumn="0" w:oddVBand="0" w:evenVBand="0" w:oddHBand="0" w:evenHBand="0" w:firstRowFirstColumn="0" w:firstRowLastColumn="0" w:lastRowFirstColumn="0" w:lastRowLastColumn="0"/>
        </w:trPr>
        <w:tc>
          <w:tcPr>
            <w:tcW w:w="1000" w:type="pct"/>
          </w:tcPr>
          <w:p w14:paraId="5FD8C920" w14:textId="77777777" w:rsidR="006E6428" w:rsidRPr="002B1899" w:rsidRDefault="006E6428" w:rsidP="00534E7D">
            <w:pPr>
              <w:rPr>
                <w:rFonts w:ascii="Arial" w:eastAsia="Times New Roman" w:hAnsi="Arial" w:cs="Arial"/>
                <w:szCs w:val="16"/>
                <w:lang w:eastAsia="en-AU"/>
              </w:rPr>
            </w:pPr>
            <w:r w:rsidRPr="002B1899">
              <w:rPr>
                <w:rFonts w:ascii="Arial" w:eastAsia="Times New Roman" w:hAnsi="Arial" w:cs="Arial"/>
                <w:szCs w:val="16"/>
                <w:lang w:eastAsia="en-AU"/>
              </w:rPr>
              <w:t>Item Number</w:t>
            </w:r>
          </w:p>
        </w:tc>
        <w:tc>
          <w:tcPr>
            <w:tcW w:w="2000" w:type="pct"/>
          </w:tcPr>
          <w:p w14:paraId="1AA8B362" w14:textId="77777777" w:rsidR="006E6428" w:rsidRPr="002B1899" w:rsidRDefault="006E6428" w:rsidP="00534E7D">
            <w:pPr>
              <w:rPr>
                <w:rFonts w:ascii="Arial" w:eastAsia="Times New Roman" w:hAnsi="Arial" w:cs="Arial"/>
                <w:szCs w:val="16"/>
                <w:lang w:eastAsia="en-AU"/>
              </w:rPr>
            </w:pPr>
            <w:r w:rsidRPr="002B1899">
              <w:rPr>
                <w:rFonts w:ascii="Arial" w:eastAsia="Times New Roman" w:hAnsi="Arial" w:cs="Arial"/>
                <w:szCs w:val="16"/>
                <w:lang w:eastAsia="en-AU"/>
              </w:rPr>
              <w:t>Item Name and Notes</w:t>
            </w:r>
          </w:p>
        </w:tc>
        <w:tc>
          <w:tcPr>
            <w:tcW w:w="500" w:type="pct"/>
          </w:tcPr>
          <w:p w14:paraId="54F67983" w14:textId="77777777" w:rsidR="006E6428" w:rsidRPr="002B1899" w:rsidRDefault="006E6428"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Unit</w:t>
            </w:r>
          </w:p>
        </w:tc>
        <w:tc>
          <w:tcPr>
            <w:tcW w:w="500" w:type="pct"/>
          </w:tcPr>
          <w:p w14:paraId="0EA0784D" w14:textId="77777777" w:rsidR="006E6428" w:rsidRPr="002B1899" w:rsidRDefault="006E6428"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National</w:t>
            </w:r>
          </w:p>
        </w:tc>
        <w:tc>
          <w:tcPr>
            <w:tcW w:w="500" w:type="pct"/>
          </w:tcPr>
          <w:p w14:paraId="3D33D00E" w14:textId="77777777" w:rsidR="006E6428" w:rsidRPr="002B1899" w:rsidRDefault="006E6428"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Remote</w:t>
            </w:r>
          </w:p>
        </w:tc>
        <w:tc>
          <w:tcPr>
            <w:tcW w:w="500" w:type="pct"/>
          </w:tcPr>
          <w:p w14:paraId="07C177C4" w14:textId="77777777" w:rsidR="006E6428" w:rsidRPr="002B1899" w:rsidRDefault="006E6428"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Very Remote</w:t>
            </w:r>
          </w:p>
        </w:tc>
      </w:tr>
      <w:tr w:rsidR="00064EC8" w:rsidRPr="002B1899" w14:paraId="26E36715"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6B44B03F" w14:textId="77777777" w:rsidR="00064EC8" w:rsidRPr="002B1899" w:rsidRDefault="00064EC8" w:rsidP="00534E7D">
            <w:pP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02_050_0108_1_1</w:t>
            </w:r>
          </w:p>
        </w:tc>
        <w:tc>
          <w:tcPr>
            <w:tcW w:w="2000" w:type="pct"/>
          </w:tcPr>
          <w:p w14:paraId="452A4404" w14:textId="77777777" w:rsidR="00064EC8" w:rsidRPr="002B1899" w:rsidRDefault="00064EC8" w:rsidP="00534E7D">
            <w:pPr>
              <w:rPr>
                <w:rFonts w:ascii="Arial" w:eastAsia="Times New Roman" w:hAnsi="Arial" w:cs="Arial"/>
                <w:color w:val="000000"/>
                <w:szCs w:val="16"/>
                <w:lang w:eastAsia="en-AU"/>
              </w:rPr>
            </w:pPr>
            <w:r w:rsidRPr="002B1899">
              <w:rPr>
                <w:rFonts w:ascii="Arial" w:hAnsi="Arial" w:cs="Arial"/>
                <w:color w:val="000000"/>
                <w:szCs w:val="16"/>
              </w:rPr>
              <w:t>Specialised Transport To School/Educational Facility/Employment/Community</w:t>
            </w:r>
          </w:p>
        </w:tc>
        <w:tc>
          <w:tcPr>
            <w:tcW w:w="500" w:type="pct"/>
          </w:tcPr>
          <w:p w14:paraId="01803349" w14:textId="77777777" w:rsidR="00064EC8" w:rsidRPr="002B1899" w:rsidRDefault="00064EC8" w:rsidP="00534E7D">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Day</w:t>
            </w:r>
          </w:p>
        </w:tc>
        <w:tc>
          <w:tcPr>
            <w:tcW w:w="500" w:type="pct"/>
          </w:tcPr>
          <w:p w14:paraId="2E3C253A" w14:textId="77777777" w:rsidR="00064EC8" w:rsidRPr="002B1899" w:rsidRDefault="00064EC8" w:rsidP="00534E7D">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N/A</w:t>
            </w:r>
          </w:p>
        </w:tc>
        <w:tc>
          <w:tcPr>
            <w:tcW w:w="500" w:type="pct"/>
          </w:tcPr>
          <w:p w14:paraId="546CF444" w14:textId="77777777" w:rsidR="00064EC8" w:rsidRPr="002B1899" w:rsidRDefault="00064EC8" w:rsidP="00534E7D">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N/A</w:t>
            </w:r>
          </w:p>
        </w:tc>
        <w:tc>
          <w:tcPr>
            <w:tcW w:w="500" w:type="pct"/>
          </w:tcPr>
          <w:p w14:paraId="72E3C402" w14:textId="77777777" w:rsidR="00064EC8" w:rsidRPr="002B1899" w:rsidRDefault="00064EC8" w:rsidP="00534E7D">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N/A</w:t>
            </w:r>
          </w:p>
        </w:tc>
      </w:tr>
    </w:tbl>
    <w:p w14:paraId="0F578935" w14:textId="77777777" w:rsidR="000862EE" w:rsidRPr="002B1899" w:rsidRDefault="000862EE" w:rsidP="00534E7D">
      <w:pPr>
        <w:pStyle w:val="Heading1"/>
        <w:sectPr w:rsidR="000862EE" w:rsidRPr="002B1899" w:rsidSect="00C627B7">
          <w:headerReference w:type="first" r:id="rId46"/>
          <w:pgSz w:w="11906" w:h="16838" w:code="9"/>
          <w:pgMar w:top="1134" w:right="1134" w:bottom="1134" w:left="1134" w:header="567" w:footer="567" w:gutter="0"/>
          <w:cols w:space="708"/>
          <w:titlePg/>
          <w:docGrid w:linePitch="360"/>
        </w:sectPr>
      </w:pPr>
      <w:bookmarkStart w:id="507" w:name="_Toc41159123"/>
      <w:bookmarkStart w:id="508" w:name="_Ref71297043"/>
    </w:p>
    <w:p w14:paraId="2C376E3A" w14:textId="6F10CB1B" w:rsidR="00541326" w:rsidRPr="002B1899" w:rsidRDefault="005D0752" w:rsidP="00534E7D">
      <w:pPr>
        <w:pStyle w:val="Heading1"/>
      </w:pPr>
      <w:bookmarkStart w:id="509" w:name="_Toc167285800"/>
      <w:bookmarkStart w:id="510" w:name="_Toc210987535"/>
      <w:r w:rsidRPr="002B1899">
        <w:lastRenderedPageBreak/>
        <w:t>Core</w:t>
      </w:r>
      <w:r w:rsidR="007F6A59" w:rsidRPr="002B1899">
        <w:t xml:space="preserve"> </w:t>
      </w:r>
      <w:r w:rsidR="002B586E" w:rsidRPr="002B1899">
        <w:t>–</w:t>
      </w:r>
      <w:r w:rsidR="00CA0D9D" w:rsidRPr="002B1899">
        <w:t xml:space="preserve"> </w:t>
      </w:r>
      <w:r w:rsidR="00541326" w:rsidRPr="002B1899">
        <w:t>Consumables</w:t>
      </w:r>
      <w:bookmarkEnd w:id="497"/>
      <w:bookmarkEnd w:id="498"/>
      <w:bookmarkEnd w:id="499"/>
      <w:bookmarkEnd w:id="500"/>
      <w:bookmarkEnd w:id="501"/>
      <w:bookmarkEnd w:id="502"/>
      <w:bookmarkEnd w:id="503"/>
      <w:bookmarkEnd w:id="504"/>
      <w:bookmarkEnd w:id="507"/>
      <w:bookmarkEnd w:id="508"/>
      <w:bookmarkEnd w:id="509"/>
      <w:bookmarkEnd w:id="510"/>
    </w:p>
    <w:p w14:paraId="658C74D8" w14:textId="77777777" w:rsidR="002F64BE" w:rsidRPr="002B1899" w:rsidRDefault="002F64BE" w:rsidP="00534E7D">
      <w:pPr>
        <w:rPr>
          <w:rFonts w:ascii="Arial" w:hAnsi="Arial" w:cs="Arial"/>
        </w:rPr>
      </w:pPr>
      <w:bookmarkStart w:id="511" w:name="_Toc467243725"/>
      <w:bookmarkStart w:id="512" w:name="_Toc479064163"/>
      <w:bookmarkStart w:id="513" w:name="_Toc54768909"/>
      <w:bookmarkStart w:id="514" w:name="_Toc47098918"/>
      <w:bookmarkStart w:id="515" w:name="_Toc18605704"/>
      <w:bookmarkStart w:id="516" w:name="_Toc18605782"/>
      <w:bookmarkStart w:id="517" w:name="_Toc20081300"/>
      <w:bookmarkStart w:id="518" w:name="_Toc504114432"/>
      <w:bookmarkStart w:id="519" w:name="_Toc504137200"/>
      <w:bookmarkStart w:id="520" w:name="_Toc536784157"/>
      <w:bookmarkStart w:id="521" w:name="_Toc4410986"/>
      <w:r w:rsidRPr="002B1899">
        <w:rPr>
          <w:rFonts w:ascii="Arial" w:hAnsi="Arial" w:cs="Arial"/>
        </w:rPr>
        <w:t xml:space="preserve">Consumables are a support category available to assist participants with purchasing everyday use items. Supports such as Continence and Home Enteral Nutrition (HEN) products are included in this category. </w:t>
      </w:r>
    </w:p>
    <w:p w14:paraId="586B7123" w14:textId="7ED6AD90" w:rsidR="002F64BE" w:rsidRPr="002B1899" w:rsidRDefault="002F64BE" w:rsidP="00534E7D">
      <w:pPr>
        <w:rPr>
          <w:rFonts w:ascii="Arial" w:hAnsi="Arial" w:cs="Arial"/>
        </w:rPr>
      </w:pPr>
      <w:r w:rsidRPr="002B1899">
        <w:rPr>
          <w:rFonts w:ascii="Arial" w:hAnsi="Arial" w:cs="Arial"/>
        </w:rPr>
        <w:t xml:space="preserve">Information on the pricing arrangements for Consumables can be found in the </w:t>
      </w:r>
      <w:r w:rsidRPr="002B1899">
        <w:rPr>
          <w:rFonts w:ascii="Arial" w:hAnsi="Arial" w:cs="Arial"/>
          <w:i/>
        </w:rPr>
        <w:t xml:space="preserve">Assistive Technology and Consumables Code Guide </w:t>
      </w:r>
      <w:r w:rsidRPr="002B1899">
        <w:rPr>
          <w:rFonts w:ascii="Arial" w:hAnsi="Arial" w:cs="Arial"/>
        </w:rPr>
        <w:t xml:space="preserve">on the </w:t>
      </w:r>
      <w:r w:rsidR="006B37F2" w:rsidRPr="002B1899">
        <w:t>NDIS website</w:t>
      </w:r>
      <w:r w:rsidR="00091924" w:rsidRPr="002B1899">
        <w:t xml:space="preserve">: </w:t>
      </w:r>
      <w:hyperlink r:id="rId47" w:history="1">
        <w:r w:rsidR="00091924" w:rsidRPr="002B1899">
          <w:rPr>
            <w:rStyle w:val="Hyperlink"/>
          </w:rPr>
          <w:t>www.ndis.gov.au/providers/pricing-arrangements</w:t>
        </w:r>
      </w:hyperlink>
      <w:r w:rsidRPr="002B1899">
        <w:rPr>
          <w:rFonts w:ascii="Arial" w:hAnsi="Arial" w:cs="Arial"/>
        </w:rPr>
        <w:t>.</w:t>
      </w:r>
    </w:p>
    <w:bookmarkEnd w:id="511"/>
    <w:bookmarkEnd w:id="512"/>
    <w:bookmarkEnd w:id="513"/>
    <w:bookmarkEnd w:id="514"/>
    <w:p w14:paraId="2CE0306C" w14:textId="77777777" w:rsidR="005F1D6E" w:rsidRPr="002B1899" w:rsidRDefault="005F1D6E" w:rsidP="00534E7D">
      <w:pPr>
        <w:rPr>
          <w:rFonts w:ascii="Arial" w:hAnsi="Arial" w:cs="Arial"/>
        </w:rPr>
        <w:sectPr w:rsidR="005F1D6E" w:rsidRPr="002B1899" w:rsidSect="00C627B7">
          <w:headerReference w:type="first" r:id="rId48"/>
          <w:pgSz w:w="11906" w:h="16838" w:code="9"/>
          <w:pgMar w:top="1134" w:right="1134" w:bottom="1134" w:left="1134" w:header="567" w:footer="567" w:gutter="0"/>
          <w:cols w:space="708"/>
          <w:titlePg/>
          <w:docGrid w:linePitch="360"/>
        </w:sectPr>
      </w:pPr>
    </w:p>
    <w:p w14:paraId="2FAE5782" w14:textId="47DE0BF5" w:rsidR="00A30F5B" w:rsidRPr="002B1899" w:rsidRDefault="005D0752" w:rsidP="00534E7D">
      <w:pPr>
        <w:pStyle w:val="Heading1"/>
      </w:pPr>
      <w:bookmarkStart w:id="522" w:name="_Toc41159124"/>
      <w:bookmarkStart w:id="523" w:name="_Toc167285801"/>
      <w:bookmarkStart w:id="524" w:name="_Toc210987536"/>
      <w:r w:rsidRPr="002B1899">
        <w:lastRenderedPageBreak/>
        <w:t xml:space="preserve">Core </w:t>
      </w:r>
      <w:r w:rsidR="002B586E" w:rsidRPr="002B1899">
        <w:t>–</w:t>
      </w:r>
      <w:r w:rsidR="00CA0D9D" w:rsidRPr="002B1899">
        <w:t xml:space="preserve"> </w:t>
      </w:r>
      <w:bookmarkStart w:id="525" w:name="_Hlk178088074"/>
      <w:r w:rsidR="00A30F5B" w:rsidRPr="002B1899">
        <w:t>Assistance with Social</w:t>
      </w:r>
      <w:r w:rsidR="00976742" w:rsidRPr="002B1899">
        <w:t>, Economic</w:t>
      </w:r>
      <w:r w:rsidR="00A30F5B" w:rsidRPr="002B1899">
        <w:t xml:space="preserve"> and Community Participation</w:t>
      </w:r>
      <w:bookmarkEnd w:id="515"/>
      <w:bookmarkEnd w:id="516"/>
      <w:bookmarkEnd w:id="517"/>
      <w:bookmarkEnd w:id="522"/>
      <w:bookmarkEnd w:id="523"/>
      <w:bookmarkEnd w:id="524"/>
      <w:r w:rsidR="00A30F5B" w:rsidRPr="002B1899">
        <w:t xml:space="preserve"> </w:t>
      </w:r>
      <w:bookmarkEnd w:id="518"/>
      <w:bookmarkEnd w:id="519"/>
      <w:bookmarkEnd w:id="520"/>
      <w:bookmarkEnd w:id="521"/>
      <w:bookmarkEnd w:id="525"/>
    </w:p>
    <w:p w14:paraId="4E5FD983" w14:textId="77777777" w:rsidR="00072EC9" w:rsidRPr="002B1899" w:rsidRDefault="00072EC9" w:rsidP="00534E7D">
      <w:pPr>
        <w:rPr>
          <w:rFonts w:ascii="Arial" w:hAnsi="Arial" w:cs="Arial"/>
        </w:rPr>
      </w:pPr>
      <w:r w:rsidRPr="002B1899">
        <w:rPr>
          <w:rFonts w:ascii="Arial" w:hAnsi="Arial" w:cs="Arial"/>
        </w:rPr>
        <w:t>This support categor</w:t>
      </w:r>
      <w:r w:rsidR="006A11E0" w:rsidRPr="002B1899">
        <w:rPr>
          <w:rFonts w:ascii="Arial" w:hAnsi="Arial" w:cs="Arial"/>
        </w:rPr>
        <w:t xml:space="preserve">y relates to assisting with </w:t>
      </w:r>
      <w:r w:rsidRPr="002B1899">
        <w:rPr>
          <w:rFonts w:ascii="Arial" w:hAnsi="Arial" w:cs="Arial"/>
        </w:rPr>
        <w:t>or supervising a participant to engage in community, social, recreational or economic activities. These supports can be provided in a range of environments, such as in the community or a centre.</w:t>
      </w:r>
    </w:p>
    <w:p w14:paraId="4E2854C6" w14:textId="77777777" w:rsidR="00072EC9" w:rsidRPr="002B1899" w:rsidRDefault="00072EC9" w:rsidP="00534E7D">
      <w:pPr>
        <w:pStyle w:val="Heading2"/>
      </w:pPr>
      <w:bookmarkStart w:id="526" w:name="_Ref156309487"/>
      <w:bookmarkStart w:id="527" w:name="_Ref156309493"/>
      <w:bookmarkStart w:id="528" w:name="_Toc167285802"/>
      <w:bookmarkStart w:id="529" w:name="_Toc210987537"/>
      <w:r w:rsidRPr="002B1899">
        <w:t>Assistance to Access Community, Social and Recreational Activities</w:t>
      </w:r>
      <w:bookmarkEnd w:id="526"/>
      <w:bookmarkEnd w:id="527"/>
      <w:bookmarkEnd w:id="528"/>
      <w:bookmarkEnd w:id="529"/>
    </w:p>
    <w:p w14:paraId="7C491621" w14:textId="77777777" w:rsidR="00072EC9" w:rsidRPr="002B1899" w:rsidRDefault="00072EC9" w:rsidP="00534E7D">
      <w:pPr>
        <w:pStyle w:val="Heading3"/>
      </w:pPr>
      <w:bookmarkStart w:id="530" w:name="_Toc167285803"/>
      <w:bookmarkStart w:id="531" w:name="_Toc210987538"/>
      <w:r w:rsidRPr="002B1899">
        <w:rPr>
          <w:rFonts w:eastAsia="Times New Roman"/>
        </w:rPr>
        <w:t>Participation in Community, Social and Civic Activities</w:t>
      </w:r>
      <w:bookmarkEnd w:id="530"/>
      <w:bookmarkEnd w:id="531"/>
    </w:p>
    <w:p w14:paraId="1AE2E6E7" w14:textId="753504C7" w:rsidR="003F594F" w:rsidRPr="002B1899" w:rsidRDefault="006A11E0" w:rsidP="00534E7D">
      <w:pPr>
        <w:rPr>
          <w:rFonts w:ascii="Arial" w:hAnsi="Arial" w:cs="Arial"/>
        </w:rPr>
      </w:pPr>
      <w:r w:rsidRPr="002B1899">
        <w:rPr>
          <w:rFonts w:ascii="Arial" w:hAnsi="Arial" w:cs="Arial"/>
        </w:rPr>
        <w:t>These support</w:t>
      </w:r>
      <w:r w:rsidR="00726201" w:rsidRPr="002B1899">
        <w:rPr>
          <w:rFonts w:ascii="Arial" w:hAnsi="Arial" w:cs="Arial"/>
        </w:rPr>
        <w:t xml:space="preserve"> item</w:t>
      </w:r>
      <w:r w:rsidRPr="002B1899">
        <w:rPr>
          <w:rFonts w:ascii="Arial" w:hAnsi="Arial" w:cs="Arial"/>
        </w:rPr>
        <w:t xml:space="preserve">s enable a participant to engage in community, social and recreational activities. </w:t>
      </w:r>
      <w:r w:rsidR="003F594F" w:rsidRPr="002B1899">
        <w:rPr>
          <w:rFonts w:ascii="Arial" w:hAnsi="Arial" w:cs="Arial"/>
        </w:rPr>
        <w:t xml:space="preserve">These support items </w:t>
      </w:r>
      <w:r w:rsidR="00072EC9" w:rsidRPr="002B1899">
        <w:rPr>
          <w:rFonts w:ascii="Arial" w:hAnsi="Arial" w:cs="Arial"/>
        </w:rPr>
        <w:t xml:space="preserve">can be delivered to individual participants </w:t>
      </w:r>
      <w:r w:rsidR="00E842E1" w:rsidRPr="002B1899">
        <w:rPr>
          <w:rFonts w:ascii="Arial" w:hAnsi="Arial" w:cs="Arial"/>
        </w:rPr>
        <w:t xml:space="preserve">or to groups (see </w:t>
      </w:r>
      <w:r w:rsidR="00E842E1" w:rsidRPr="002B1899">
        <w:rPr>
          <w:rFonts w:ascii="Arial" w:hAnsi="Arial" w:cs="Arial"/>
          <w:b/>
        </w:rPr>
        <w:fldChar w:fldCharType="begin"/>
      </w:r>
      <w:r w:rsidR="00E842E1" w:rsidRPr="002B1899">
        <w:rPr>
          <w:rFonts w:ascii="Arial" w:hAnsi="Arial" w:cs="Arial"/>
          <w:b/>
        </w:rPr>
        <w:instrText xml:space="preserve"> REF _Ref43910919 \h  \* MERGEFORMAT </w:instrText>
      </w:r>
      <w:r w:rsidR="00E842E1" w:rsidRPr="002B1899">
        <w:rPr>
          <w:rFonts w:ascii="Arial" w:hAnsi="Arial" w:cs="Arial"/>
          <w:b/>
        </w:rPr>
      </w:r>
      <w:r w:rsidR="00E842E1" w:rsidRPr="002B1899">
        <w:rPr>
          <w:rFonts w:ascii="Arial" w:hAnsi="Arial" w:cs="Arial"/>
          <w:b/>
        </w:rPr>
        <w:fldChar w:fldCharType="separate"/>
      </w:r>
      <w:r w:rsidR="002A6B15" w:rsidRPr="002A6B15">
        <w:rPr>
          <w:b/>
        </w:rPr>
        <w:t>Claiming for Group-Based Supports</w:t>
      </w:r>
      <w:r w:rsidR="00E842E1" w:rsidRPr="002B1899">
        <w:rPr>
          <w:rFonts w:ascii="Arial" w:hAnsi="Arial" w:cs="Arial"/>
          <w:b/>
        </w:rPr>
        <w:fldChar w:fldCharType="end"/>
      </w:r>
      <w:r w:rsidR="00E842E1" w:rsidRPr="002B1899">
        <w:rPr>
          <w:rFonts w:ascii="Arial" w:hAnsi="Arial" w:cs="Arial"/>
        </w:rPr>
        <w:t xml:space="preserve">) </w:t>
      </w:r>
      <w:r w:rsidR="00072EC9" w:rsidRPr="002B1899">
        <w:rPr>
          <w:rFonts w:ascii="Arial" w:hAnsi="Arial" w:cs="Arial"/>
        </w:rPr>
        <w:t xml:space="preserve">subject to the rules set out in </w:t>
      </w:r>
      <w:r w:rsidR="002C0616" w:rsidRPr="002B1899">
        <w:rPr>
          <w:rFonts w:ascii="Arial" w:hAnsi="Arial" w:cs="Arial"/>
        </w:rPr>
        <w:t xml:space="preserve">the </w:t>
      </w:r>
      <w:r w:rsidR="002C0616" w:rsidRPr="002B1899">
        <w:rPr>
          <w:rFonts w:ascii="Arial" w:hAnsi="Arial" w:cs="Arial"/>
          <w:i/>
        </w:rPr>
        <w:t>NDIS</w:t>
      </w:r>
      <w:r w:rsidR="006C1E1E" w:rsidRPr="002B1899">
        <w:rPr>
          <w:rFonts w:ascii="Arial" w:hAnsi="Arial" w:cs="Arial"/>
          <w:i/>
        </w:rPr>
        <w:t xml:space="preserve"> Pricing Arrangements and Price Limits</w:t>
      </w:r>
      <w:r w:rsidR="00072EC9" w:rsidRPr="002B1899">
        <w:rPr>
          <w:rFonts w:ascii="Arial" w:hAnsi="Arial" w:cs="Arial"/>
        </w:rPr>
        <w:t>.</w:t>
      </w:r>
      <w:r w:rsidR="003F594F" w:rsidRPr="002B1899">
        <w:rPr>
          <w:rFonts w:ascii="Arial" w:hAnsi="Arial" w:cs="Arial"/>
        </w:rPr>
        <w:t xml:space="preserve"> </w:t>
      </w:r>
    </w:p>
    <w:p w14:paraId="0DC0E996" w14:textId="77777777" w:rsidR="00BF55C1" w:rsidRPr="002B1899" w:rsidRDefault="00675BA2" w:rsidP="00534E7D">
      <w:pPr>
        <w:rPr>
          <w:rFonts w:ascii="Arial" w:hAnsi="Arial" w:cs="Arial"/>
        </w:rPr>
      </w:pPr>
      <w:r w:rsidRPr="002B1899">
        <w:rPr>
          <w:rFonts w:ascii="Arial" w:hAnsi="Arial" w:cs="Arial"/>
        </w:rPr>
        <w:t>As well as direct service provision, these support</w:t>
      </w:r>
      <w:r w:rsidR="004B13FF" w:rsidRPr="002B1899">
        <w:rPr>
          <w:rFonts w:ascii="Arial" w:hAnsi="Arial" w:cs="Arial"/>
        </w:rPr>
        <w:t xml:space="preserve"> items can be </w:t>
      </w:r>
      <w:r w:rsidR="00BF55C1" w:rsidRPr="002B1899">
        <w:rPr>
          <w:rFonts w:ascii="Arial" w:hAnsi="Arial" w:cs="Arial"/>
        </w:rPr>
        <w:t>used to claim for:</w:t>
      </w:r>
    </w:p>
    <w:p w14:paraId="3CCDE5C7" w14:textId="5C20B0F5" w:rsidR="00675BA2" w:rsidRPr="002B1899" w:rsidRDefault="00675BA2" w:rsidP="00534E7D">
      <w:pPr>
        <w:pStyle w:val="DotPoint"/>
        <w:rPr>
          <w:rFonts w:ascii="Arial" w:hAnsi="Arial" w:cs="Arial"/>
          <w:lang w:eastAsia="en-AU"/>
        </w:rPr>
      </w:pPr>
      <w:r w:rsidRPr="002B1899">
        <w:rPr>
          <w:rFonts w:ascii="Arial" w:hAnsi="Arial" w:cs="Arial"/>
          <w:b/>
        </w:rPr>
        <w:fldChar w:fldCharType="begin"/>
      </w:r>
      <w:r w:rsidRPr="002B1899">
        <w:rPr>
          <w:rFonts w:ascii="Arial" w:hAnsi="Arial" w:cs="Arial"/>
          <w:b/>
        </w:rPr>
        <w:instrText xml:space="preserve"> REF _Ref41161015 \h  \* MERGEFORMAT </w:instrText>
      </w:r>
      <w:r w:rsidRPr="002B1899">
        <w:rPr>
          <w:rFonts w:ascii="Arial" w:hAnsi="Arial" w:cs="Arial"/>
          <w:b/>
        </w:rPr>
      </w:r>
      <w:r w:rsidRPr="002B1899">
        <w:rPr>
          <w:rFonts w:ascii="Arial" w:hAnsi="Arial" w:cs="Arial"/>
          <w:b/>
        </w:rPr>
        <w:fldChar w:fldCharType="separate"/>
      </w:r>
      <w:r w:rsidR="002A6B15" w:rsidRPr="002A6B15">
        <w:rPr>
          <w:rFonts w:ascii="Arial" w:hAnsi="Arial" w:cs="Arial"/>
          <w:b/>
        </w:rPr>
        <w:t>Non-Face-to-Face Support Provision</w:t>
      </w:r>
      <w:r w:rsidRPr="002B1899">
        <w:rPr>
          <w:rFonts w:ascii="Arial" w:hAnsi="Arial" w:cs="Arial"/>
          <w:b/>
        </w:rPr>
        <w:fldChar w:fldCharType="end"/>
      </w:r>
    </w:p>
    <w:p w14:paraId="41F4C54E" w14:textId="1B1FD1EC" w:rsidR="00675BA2" w:rsidRPr="002B1899" w:rsidRDefault="00675BA2" w:rsidP="00534E7D">
      <w:pPr>
        <w:pStyle w:val="DotPoint"/>
        <w:rPr>
          <w:rFonts w:ascii="Arial" w:hAnsi="Arial" w:cs="Arial"/>
          <w:lang w:eastAsia="en-AU"/>
        </w:rPr>
      </w:pPr>
      <w:r w:rsidRPr="002B1899">
        <w:rPr>
          <w:rFonts w:ascii="Arial" w:hAnsi="Arial" w:cs="Arial"/>
          <w:b/>
        </w:rPr>
        <w:fldChar w:fldCharType="begin"/>
      </w:r>
      <w:r w:rsidRPr="002B1899">
        <w:rPr>
          <w:rFonts w:ascii="Arial" w:hAnsi="Arial" w:cs="Arial"/>
          <w:b/>
        </w:rPr>
        <w:instrText xml:space="preserve"> REF _Ref41152731 \h  \* MERGEFORMAT </w:instrText>
      </w:r>
      <w:r w:rsidRPr="002B1899">
        <w:rPr>
          <w:rFonts w:ascii="Arial" w:hAnsi="Arial" w:cs="Arial"/>
          <w:b/>
        </w:rPr>
      </w:r>
      <w:r w:rsidRPr="002B1899">
        <w:rPr>
          <w:rFonts w:ascii="Arial" w:hAnsi="Arial" w:cs="Arial"/>
          <w:b/>
        </w:rPr>
        <w:fldChar w:fldCharType="separate"/>
      </w:r>
      <w:r w:rsidR="002A6B15" w:rsidRPr="002A6B15">
        <w:rPr>
          <w:rFonts w:ascii="Arial" w:hAnsi="Arial" w:cs="Arial"/>
          <w:b/>
        </w:rPr>
        <w:t>Provider Travel</w:t>
      </w:r>
      <w:r w:rsidRPr="002B1899">
        <w:rPr>
          <w:rFonts w:ascii="Arial" w:hAnsi="Arial" w:cs="Arial"/>
          <w:b/>
        </w:rPr>
        <w:fldChar w:fldCharType="end"/>
      </w:r>
    </w:p>
    <w:p w14:paraId="35AC80C7" w14:textId="1BD51830" w:rsidR="0082252A" w:rsidRPr="002B1899" w:rsidRDefault="006F758C" w:rsidP="00534E7D">
      <w:pPr>
        <w:pStyle w:val="DotPoint"/>
        <w:rPr>
          <w:rFonts w:ascii="Arial" w:hAnsi="Arial" w:cs="Arial"/>
          <w:b/>
          <w:bCs/>
          <w:lang w:eastAsia="en-AU"/>
        </w:rPr>
      </w:pPr>
      <w:r w:rsidRPr="002B1899">
        <w:rPr>
          <w:b/>
          <w:bCs/>
        </w:rPr>
        <w:fldChar w:fldCharType="begin"/>
      </w:r>
      <w:r w:rsidRPr="002B1899">
        <w:rPr>
          <w:rFonts w:ascii="Arial" w:hAnsi="Arial" w:cs="Arial"/>
          <w:b/>
          <w:bCs/>
        </w:rPr>
        <w:instrText xml:space="preserve"> REF _Ref167283922 \h </w:instrText>
      </w:r>
      <w:r w:rsidR="00805E9B" w:rsidRPr="002B1899">
        <w:rPr>
          <w:b/>
          <w:bCs/>
        </w:rPr>
        <w:instrText xml:space="preserve"> \* MERGEFORMAT </w:instrText>
      </w:r>
      <w:r w:rsidRPr="002B1899">
        <w:rPr>
          <w:b/>
          <w:bCs/>
        </w:rPr>
      </w:r>
      <w:r w:rsidRPr="002B1899">
        <w:rPr>
          <w:b/>
          <w:bCs/>
        </w:rPr>
        <w:fldChar w:fldCharType="separate"/>
      </w:r>
      <w:r w:rsidR="002A6B15" w:rsidRPr="002A6B15">
        <w:rPr>
          <w:b/>
          <w:bCs/>
        </w:rPr>
        <w:t>Short Notice Cancellation – 7 days</w:t>
      </w:r>
      <w:r w:rsidRPr="002B1899">
        <w:rPr>
          <w:b/>
          <w:bCs/>
        </w:rPr>
        <w:fldChar w:fldCharType="end"/>
      </w:r>
    </w:p>
    <w:p w14:paraId="113EBD57" w14:textId="77777777" w:rsidR="00BF55C1" w:rsidRPr="002B1899" w:rsidRDefault="00496BC7" w:rsidP="00534E7D">
      <w:pPr>
        <w:rPr>
          <w:rFonts w:ascii="Arial" w:hAnsi="Arial" w:cs="Arial"/>
          <w:lang w:eastAsia="en-AU"/>
        </w:rPr>
      </w:pPr>
      <w:r w:rsidRPr="002B1899">
        <w:rPr>
          <w:rFonts w:ascii="Arial" w:hAnsi="Arial" w:cs="Arial"/>
        </w:rPr>
        <w:t>Providers</w:t>
      </w:r>
      <w:r w:rsidRPr="002B1899">
        <w:rPr>
          <w:rFonts w:ascii="Arial" w:hAnsi="Arial" w:cs="Arial"/>
          <w:lang w:eastAsia="en-AU"/>
        </w:rPr>
        <w:t xml:space="preserve"> of these supports can </w:t>
      </w:r>
      <w:r w:rsidR="00BF55C1" w:rsidRPr="002B1899">
        <w:rPr>
          <w:rFonts w:ascii="Arial" w:hAnsi="Arial" w:cs="Arial"/>
          <w:lang w:eastAsia="en-AU"/>
        </w:rPr>
        <w:t>also claim for the costs of:</w:t>
      </w:r>
    </w:p>
    <w:p w14:paraId="2EF27CC9" w14:textId="23B6059D" w:rsidR="00496BC7" w:rsidRPr="002B1899" w:rsidRDefault="00496BC7" w:rsidP="00534E7D">
      <w:pPr>
        <w:pStyle w:val="DotPoint"/>
        <w:rPr>
          <w:rFonts w:ascii="Arial" w:hAnsi="Arial" w:cs="Arial"/>
          <w:lang w:eastAsia="en-AU"/>
        </w:rPr>
      </w:pPr>
      <w:r w:rsidRPr="002B1899">
        <w:rPr>
          <w:rFonts w:ascii="Arial" w:hAnsi="Arial" w:cs="Arial"/>
          <w:b/>
          <w:lang w:eastAsia="en-AU"/>
        </w:rPr>
        <w:fldChar w:fldCharType="begin"/>
      </w:r>
      <w:r w:rsidRPr="002B1899">
        <w:rPr>
          <w:rFonts w:ascii="Arial" w:hAnsi="Arial" w:cs="Arial"/>
          <w:b/>
          <w:lang w:eastAsia="en-AU"/>
        </w:rPr>
        <w:instrText xml:space="preserve"> REF _Ref41312502 \h  \* MERGEFORMAT </w:instrText>
      </w:r>
      <w:r w:rsidRPr="002B1899">
        <w:rPr>
          <w:rFonts w:ascii="Arial" w:hAnsi="Arial" w:cs="Arial"/>
          <w:b/>
          <w:lang w:eastAsia="en-AU"/>
        </w:rPr>
      </w:r>
      <w:r w:rsidRPr="002B1899">
        <w:rPr>
          <w:rFonts w:ascii="Arial" w:hAnsi="Arial" w:cs="Arial"/>
          <w:b/>
          <w:lang w:eastAsia="en-AU"/>
        </w:rPr>
        <w:fldChar w:fldCharType="separate"/>
      </w:r>
      <w:r w:rsidR="002A6B15" w:rsidRPr="002A6B15">
        <w:rPr>
          <w:rFonts w:ascii="Arial" w:hAnsi="Arial" w:cs="Arial"/>
          <w:b/>
        </w:rPr>
        <w:t>Provider Travel – Non-Labour Costs</w:t>
      </w:r>
      <w:r w:rsidRPr="002B1899">
        <w:rPr>
          <w:rFonts w:ascii="Arial" w:hAnsi="Arial" w:cs="Arial"/>
          <w:b/>
          <w:lang w:eastAsia="en-AU"/>
        </w:rPr>
        <w:fldChar w:fldCharType="end"/>
      </w:r>
      <w:r w:rsidRPr="002B1899">
        <w:rPr>
          <w:rFonts w:ascii="Arial" w:hAnsi="Arial" w:cs="Arial"/>
          <w:b/>
          <w:lang w:eastAsia="en-AU"/>
        </w:rPr>
        <w:t xml:space="preserve"> </w:t>
      </w:r>
      <w:r w:rsidR="00CD06A4" w:rsidRPr="002B1899">
        <w:rPr>
          <w:rFonts w:ascii="Arial" w:hAnsi="Arial" w:cs="Arial"/>
          <w:lang w:eastAsia="en-AU"/>
        </w:rPr>
        <w:t>using the support item 04</w:t>
      </w:r>
      <w:r w:rsidR="004B13FF" w:rsidRPr="002B1899">
        <w:rPr>
          <w:rFonts w:ascii="Arial" w:hAnsi="Arial" w:cs="Arial"/>
          <w:lang w:eastAsia="en-AU"/>
        </w:rPr>
        <w:t>_799_0125_6_1</w:t>
      </w:r>
    </w:p>
    <w:p w14:paraId="27A9FE1E" w14:textId="2198E66F" w:rsidR="00496BC7" w:rsidRPr="002B1899" w:rsidRDefault="00496BC7" w:rsidP="00534E7D">
      <w:pPr>
        <w:pStyle w:val="DotPoint"/>
        <w:rPr>
          <w:rFonts w:ascii="Arial" w:hAnsi="Arial" w:cs="Arial"/>
          <w:lang w:eastAsia="en-AU"/>
        </w:rPr>
      </w:pPr>
      <w:r w:rsidRPr="002B1899">
        <w:rPr>
          <w:rFonts w:ascii="Arial" w:hAnsi="Arial" w:cs="Arial"/>
          <w:b/>
          <w:lang w:eastAsia="en-AU"/>
        </w:rPr>
        <w:fldChar w:fldCharType="begin"/>
      </w:r>
      <w:r w:rsidRPr="002B1899">
        <w:rPr>
          <w:rFonts w:ascii="Arial" w:hAnsi="Arial" w:cs="Arial"/>
          <w:b/>
          <w:lang w:eastAsia="en-AU"/>
        </w:rPr>
        <w:instrText xml:space="preserve"> REF _Ref31358930 \h  \* MERGEFORMAT </w:instrText>
      </w:r>
      <w:r w:rsidRPr="002B1899">
        <w:rPr>
          <w:rFonts w:ascii="Arial" w:hAnsi="Arial" w:cs="Arial"/>
          <w:b/>
          <w:lang w:eastAsia="en-AU"/>
        </w:rPr>
      </w:r>
      <w:r w:rsidRPr="002B1899">
        <w:rPr>
          <w:rFonts w:ascii="Arial" w:hAnsi="Arial" w:cs="Arial"/>
          <w:b/>
          <w:lang w:eastAsia="en-AU"/>
        </w:rPr>
        <w:fldChar w:fldCharType="separate"/>
      </w:r>
      <w:r w:rsidR="002A6B15" w:rsidRPr="002A6B15">
        <w:rPr>
          <w:rFonts w:ascii="Arial" w:hAnsi="Arial" w:cs="Arial"/>
          <w:b/>
        </w:rPr>
        <w:t>Activity Based Transport – Social, Economic and Community Participation Supports</w:t>
      </w:r>
      <w:r w:rsidRPr="002B1899">
        <w:rPr>
          <w:rFonts w:ascii="Arial" w:hAnsi="Arial" w:cs="Arial"/>
          <w:b/>
          <w:lang w:eastAsia="en-AU"/>
        </w:rPr>
        <w:fldChar w:fldCharType="end"/>
      </w:r>
      <w:r w:rsidRPr="002B1899">
        <w:rPr>
          <w:rFonts w:ascii="Arial" w:hAnsi="Arial" w:cs="Arial"/>
          <w:lang w:eastAsia="en-AU"/>
        </w:rPr>
        <w:t xml:space="preserve"> using </w:t>
      </w:r>
      <w:r w:rsidR="00FC5E4E" w:rsidRPr="002B1899">
        <w:rPr>
          <w:rFonts w:ascii="Arial" w:hAnsi="Arial" w:cs="Arial"/>
          <w:lang w:eastAsia="en-AU"/>
        </w:rPr>
        <w:t>support item</w:t>
      </w:r>
      <w:r w:rsidR="004B13FF" w:rsidRPr="002B1899">
        <w:rPr>
          <w:rFonts w:ascii="Arial" w:hAnsi="Arial" w:cs="Arial"/>
          <w:lang w:eastAsia="en-AU"/>
        </w:rPr>
        <w:t xml:space="preserve"> 04_590_0125_6_1</w:t>
      </w:r>
      <w:r w:rsidR="00046A6E" w:rsidRPr="002B1899">
        <w:rPr>
          <w:rFonts w:ascii="Arial" w:hAnsi="Arial" w:cs="Arial"/>
          <w:lang w:eastAsia="en-AU"/>
        </w:rPr>
        <w:t>.</w:t>
      </w:r>
    </w:p>
    <w:p w14:paraId="74F5BBF1" w14:textId="667012DB" w:rsidR="005E668D" w:rsidRPr="002B1899" w:rsidRDefault="006A11E0" w:rsidP="00534E7D">
      <w:pPr>
        <w:rPr>
          <w:rFonts w:ascii="Arial" w:hAnsi="Arial" w:cs="Arial"/>
        </w:rPr>
      </w:pPr>
      <w:r w:rsidRPr="002B1899">
        <w:rPr>
          <w:rFonts w:ascii="Arial" w:eastAsia="Times New Roman" w:hAnsi="Arial" w:cs="Arial"/>
          <w:color w:val="000000"/>
          <w:szCs w:val="18"/>
          <w:lang w:eastAsia="en-AU"/>
        </w:rPr>
        <w:t>These support i</w:t>
      </w:r>
      <w:r w:rsidR="00055C0C" w:rsidRPr="002B1899">
        <w:rPr>
          <w:rFonts w:ascii="Arial" w:eastAsia="Times New Roman" w:hAnsi="Arial" w:cs="Arial"/>
          <w:color w:val="000000"/>
          <w:szCs w:val="18"/>
          <w:lang w:eastAsia="en-AU"/>
        </w:rPr>
        <w:t>tems are subject to price limits a</w:t>
      </w:r>
      <w:r w:rsidR="00055C0C" w:rsidRPr="002B1899">
        <w:rPr>
          <w:rFonts w:ascii="Arial" w:hAnsi="Arial" w:cs="Arial"/>
          <w:lang w:eastAsia="en-AU"/>
        </w:rPr>
        <w:t xml:space="preserve">s set out in the following </w:t>
      </w:r>
      <w:r w:rsidR="0012744D" w:rsidRPr="002B1899">
        <w:rPr>
          <w:rFonts w:ascii="Arial" w:eastAsia="Times New Roman" w:hAnsi="Arial" w:cs="Arial"/>
          <w:color w:val="000000"/>
          <w:szCs w:val="18"/>
          <w:lang w:eastAsia="en-AU"/>
        </w:rPr>
        <w:t>t</w:t>
      </w:r>
      <w:r w:rsidR="00055C0C" w:rsidRPr="002B1899">
        <w:rPr>
          <w:rFonts w:ascii="Arial" w:hAnsi="Arial" w:cs="Arial"/>
          <w:lang w:eastAsia="en-AU"/>
        </w:rPr>
        <w:t>able</w:t>
      </w:r>
      <w:r w:rsidRPr="002B1899">
        <w:rPr>
          <w:rFonts w:ascii="Arial" w:eastAsia="Times New Roman" w:hAnsi="Arial" w:cs="Arial"/>
          <w:color w:val="000000"/>
          <w:szCs w:val="18"/>
          <w:lang w:eastAsia="en-AU"/>
        </w:rPr>
        <w:t xml:space="preserve">. Different price limits apply depending on </w:t>
      </w:r>
      <w:r w:rsidRPr="002B1899">
        <w:rPr>
          <w:rFonts w:ascii="Arial" w:hAnsi="Arial" w:cs="Arial"/>
        </w:rPr>
        <w:t>the</w:t>
      </w:r>
      <w:r w:rsidR="005E53B2" w:rsidRPr="002B1899">
        <w:rPr>
          <w:rFonts w:ascii="Arial" w:hAnsi="Arial" w:cs="Arial"/>
        </w:rPr>
        <w:t xml:space="preserve"> </w:t>
      </w:r>
      <w:r w:rsidR="00DA2EA0" w:rsidRPr="002B1899">
        <w:rPr>
          <w:rFonts w:ascii="Arial" w:hAnsi="Arial" w:cs="Arial"/>
          <w:b/>
        </w:rPr>
        <w:fldChar w:fldCharType="begin"/>
      </w:r>
      <w:r w:rsidR="00DA2EA0" w:rsidRPr="002B1899">
        <w:rPr>
          <w:rFonts w:ascii="Arial" w:hAnsi="Arial" w:cs="Arial"/>
          <w:b/>
        </w:rPr>
        <w:instrText xml:space="preserve"> REF _Ref71297990 \h  \* MERGEFORMAT </w:instrText>
      </w:r>
      <w:r w:rsidR="00DA2EA0" w:rsidRPr="002B1899">
        <w:rPr>
          <w:rFonts w:ascii="Arial" w:hAnsi="Arial" w:cs="Arial"/>
          <w:b/>
        </w:rPr>
      </w:r>
      <w:r w:rsidR="00DA2EA0" w:rsidRPr="002B1899">
        <w:rPr>
          <w:rFonts w:ascii="Arial" w:hAnsi="Arial" w:cs="Arial"/>
          <w:b/>
        </w:rPr>
        <w:fldChar w:fldCharType="separate"/>
      </w:r>
      <w:r w:rsidR="002A6B15" w:rsidRPr="002A6B15">
        <w:rPr>
          <w:b/>
        </w:rPr>
        <w:t>Time of Day and Day of Week</w:t>
      </w:r>
      <w:r w:rsidR="00DA2EA0" w:rsidRPr="002B1899">
        <w:rPr>
          <w:rFonts w:ascii="Arial" w:hAnsi="Arial" w:cs="Arial"/>
          <w:b/>
        </w:rPr>
        <w:fldChar w:fldCharType="end"/>
      </w:r>
      <w:r w:rsidRPr="002B1899">
        <w:rPr>
          <w:rFonts w:ascii="Arial" w:hAnsi="Arial" w:cs="Arial"/>
          <w:b/>
        </w:rPr>
        <w:t xml:space="preserve"> </w:t>
      </w:r>
      <w:r w:rsidRPr="002B1899">
        <w:rPr>
          <w:rFonts w:ascii="Arial" w:hAnsi="Arial" w:cs="Arial"/>
        </w:rPr>
        <w:t>when the support is delivered</w:t>
      </w:r>
      <w:r w:rsidR="00943823" w:rsidRPr="002B1899">
        <w:rPr>
          <w:rFonts w:ascii="Arial" w:hAnsi="Arial" w:cs="Arial"/>
        </w:rPr>
        <w:t xml:space="preserve"> or </w:t>
      </w:r>
      <w:r w:rsidR="00875E5E" w:rsidRPr="002B1899">
        <w:rPr>
          <w:rFonts w:ascii="Arial" w:hAnsi="Arial" w:cs="Arial"/>
          <w:b/>
        </w:rPr>
        <w:fldChar w:fldCharType="begin"/>
      </w:r>
      <w:r w:rsidR="00875E5E" w:rsidRPr="002B1899">
        <w:rPr>
          <w:rFonts w:ascii="Arial" w:hAnsi="Arial" w:cs="Arial"/>
          <w:b/>
        </w:rPr>
        <w:instrText xml:space="preserve"> REF _Ref176877619 \h  \* MERGEFORMAT </w:instrText>
      </w:r>
      <w:r w:rsidR="00875E5E" w:rsidRPr="002B1899">
        <w:rPr>
          <w:rFonts w:ascii="Arial" w:hAnsi="Arial" w:cs="Arial"/>
          <w:b/>
        </w:rPr>
      </w:r>
      <w:r w:rsidR="00875E5E" w:rsidRPr="002B1899">
        <w:rPr>
          <w:rFonts w:ascii="Arial" w:hAnsi="Arial" w:cs="Arial"/>
          <w:b/>
        </w:rPr>
        <w:fldChar w:fldCharType="separate"/>
      </w:r>
      <w:r w:rsidR="002A6B15" w:rsidRPr="002A6B15">
        <w:rPr>
          <w:b/>
        </w:rPr>
        <w:t>Implementing Intensive and Complex Behaviour Supports</w:t>
      </w:r>
      <w:r w:rsidR="00875E5E" w:rsidRPr="002B1899">
        <w:rPr>
          <w:rFonts w:ascii="Arial" w:hAnsi="Arial" w:cs="Arial"/>
          <w:b/>
        </w:rPr>
        <w:fldChar w:fldCharType="end"/>
      </w:r>
      <w:r w:rsidRPr="002B1899" w:rsidDel="00DA3202">
        <w:rPr>
          <w:rFonts w:ascii="Arial" w:hAnsi="Arial" w:cs="Arial"/>
        </w:rPr>
        <w:t>.</w:t>
      </w:r>
    </w:p>
    <w:tbl>
      <w:tblPr>
        <w:tblStyle w:val="GridTable4-Accent4"/>
        <w:tblW w:w="9587" w:type="dxa"/>
        <w:tblLook w:val="0420" w:firstRow="1" w:lastRow="0" w:firstColumn="0" w:lastColumn="0" w:noHBand="0" w:noVBand="1"/>
        <w:tblCaption w:val="Participation in Community, Social and Recreatonal Activities - Standard"/>
      </w:tblPr>
      <w:tblGrid>
        <w:gridCol w:w="1551"/>
        <w:gridCol w:w="4398"/>
        <w:gridCol w:w="850"/>
        <w:gridCol w:w="993"/>
        <w:gridCol w:w="850"/>
        <w:gridCol w:w="945"/>
      </w:tblGrid>
      <w:tr w:rsidR="00B61DF5" w:rsidRPr="002B1899" w14:paraId="17E4A8FB" w14:textId="77777777" w:rsidTr="004451CE">
        <w:trPr>
          <w:cnfStyle w:val="100000000000" w:firstRow="1" w:lastRow="0" w:firstColumn="0" w:lastColumn="0" w:oddVBand="0" w:evenVBand="0" w:oddHBand="0" w:evenHBand="0" w:firstRowFirstColumn="0" w:firstRowLastColumn="0" w:lastRowFirstColumn="0" w:lastRowLastColumn="0"/>
          <w:trHeight w:val="300"/>
        </w:trPr>
        <w:tc>
          <w:tcPr>
            <w:tcW w:w="1551" w:type="dxa"/>
          </w:tcPr>
          <w:p w14:paraId="274B8F73" w14:textId="5AF9690D" w:rsidR="00072EC9" w:rsidRPr="002B1899" w:rsidRDefault="006A11E0" w:rsidP="00534E7D">
            <w:pPr>
              <w:rPr>
                <w:rFonts w:ascii="Arial" w:eastAsia="Times New Roman" w:hAnsi="Arial" w:cs="Arial"/>
                <w:szCs w:val="16"/>
                <w:lang w:eastAsia="en-AU"/>
              </w:rPr>
            </w:pPr>
            <w:r w:rsidRPr="002B1899">
              <w:rPr>
                <w:rFonts w:ascii="Arial" w:hAnsi="Arial" w:cs="Arial"/>
              </w:rPr>
              <w:t xml:space="preserve"> </w:t>
            </w:r>
            <w:r w:rsidR="00072EC9" w:rsidRPr="002B1899">
              <w:rPr>
                <w:rFonts w:ascii="Arial" w:eastAsia="Times New Roman" w:hAnsi="Arial" w:cs="Arial"/>
                <w:szCs w:val="16"/>
                <w:lang w:eastAsia="en-AU"/>
              </w:rPr>
              <w:t>Item Number</w:t>
            </w:r>
          </w:p>
        </w:tc>
        <w:tc>
          <w:tcPr>
            <w:tcW w:w="4398" w:type="dxa"/>
          </w:tcPr>
          <w:p w14:paraId="18CB01A7" w14:textId="77777777" w:rsidR="00072EC9" w:rsidRPr="002B1899" w:rsidRDefault="00072EC9" w:rsidP="00534E7D">
            <w:pPr>
              <w:rPr>
                <w:rFonts w:ascii="Arial" w:eastAsia="Times New Roman" w:hAnsi="Arial" w:cs="Arial"/>
                <w:szCs w:val="16"/>
                <w:lang w:eastAsia="en-AU"/>
              </w:rPr>
            </w:pPr>
            <w:r w:rsidRPr="002B1899">
              <w:rPr>
                <w:rFonts w:ascii="Arial" w:eastAsia="Times New Roman" w:hAnsi="Arial" w:cs="Arial"/>
                <w:szCs w:val="16"/>
                <w:lang w:eastAsia="en-AU"/>
              </w:rPr>
              <w:t>Item Name and Notes</w:t>
            </w:r>
          </w:p>
        </w:tc>
        <w:tc>
          <w:tcPr>
            <w:tcW w:w="850" w:type="dxa"/>
          </w:tcPr>
          <w:p w14:paraId="3F0B1319" w14:textId="77777777" w:rsidR="00072EC9" w:rsidRPr="002B1899" w:rsidRDefault="00072EC9"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Unit</w:t>
            </w:r>
          </w:p>
        </w:tc>
        <w:tc>
          <w:tcPr>
            <w:tcW w:w="993" w:type="dxa"/>
          </w:tcPr>
          <w:p w14:paraId="26E87F19" w14:textId="77777777" w:rsidR="00072EC9" w:rsidRPr="002B1899" w:rsidRDefault="00072EC9"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Nat</w:t>
            </w:r>
            <w:r w:rsidR="00F86994" w:rsidRPr="002B1899">
              <w:rPr>
                <w:rFonts w:ascii="Arial" w:eastAsia="Times New Roman" w:hAnsi="Arial" w:cs="Arial"/>
                <w:szCs w:val="16"/>
                <w:lang w:eastAsia="en-AU"/>
              </w:rPr>
              <w:t>ional</w:t>
            </w:r>
          </w:p>
        </w:tc>
        <w:tc>
          <w:tcPr>
            <w:tcW w:w="850" w:type="dxa"/>
          </w:tcPr>
          <w:p w14:paraId="4060B3D4" w14:textId="77777777" w:rsidR="00072EC9" w:rsidRPr="002B1899" w:rsidRDefault="00F86994"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Remote</w:t>
            </w:r>
          </w:p>
        </w:tc>
        <w:tc>
          <w:tcPr>
            <w:tcW w:w="945" w:type="dxa"/>
          </w:tcPr>
          <w:p w14:paraId="58DFAC5F" w14:textId="77777777" w:rsidR="00072EC9" w:rsidRPr="002B1899" w:rsidRDefault="00F86994"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Very Remote</w:t>
            </w:r>
          </w:p>
        </w:tc>
      </w:tr>
      <w:tr w:rsidR="000C1F7E" w:rsidRPr="002B1899" w14:paraId="7C57F390" w14:textId="77777777" w:rsidTr="004451CE">
        <w:trPr>
          <w:cnfStyle w:val="000000100000" w:firstRow="0" w:lastRow="0" w:firstColumn="0" w:lastColumn="0" w:oddVBand="0" w:evenVBand="0" w:oddHBand="1" w:evenHBand="0" w:firstRowFirstColumn="0" w:firstRowLastColumn="0" w:lastRowFirstColumn="0" w:lastRowLastColumn="0"/>
          <w:trHeight w:val="300"/>
        </w:trPr>
        <w:tc>
          <w:tcPr>
            <w:tcW w:w="1551" w:type="dxa"/>
          </w:tcPr>
          <w:p w14:paraId="3A337150" w14:textId="77777777" w:rsidR="000C1F7E" w:rsidRPr="002B1899" w:rsidRDefault="000C1F7E" w:rsidP="000C1F7E">
            <w:pPr>
              <w:rPr>
                <w:rFonts w:ascii="Arial" w:hAnsi="Arial" w:cs="Arial"/>
                <w:szCs w:val="16"/>
              </w:rPr>
            </w:pPr>
            <w:r w:rsidRPr="002B1899">
              <w:rPr>
                <w:rFonts w:ascii="Arial" w:hAnsi="Arial" w:cs="Arial"/>
                <w:szCs w:val="16"/>
              </w:rPr>
              <w:t>04_104_0125_6_1</w:t>
            </w:r>
          </w:p>
        </w:tc>
        <w:tc>
          <w:tcPr>
            <w:tcW w:w="4398" w:type="dxa"/>
          </w:tcPr>
          <w:p w14:paraId="628ED284" w14:textId="778D0507" w:rsidR="000C1F7E" w:rsidRPr="002B1899" w:rsidRDefault="000C1F7E" w:rsidP="000C1F7E">
            <w:pPr>
              <w:rPr>
                <w:rFonts w:ascii="Arial" w:eastAsia="Times New Roman" w:hAnsi="Arial" w:cs="Arial"/>
                <w:color w:val="000000"/>
                <w:szCs w:val="16"/>
                <w:lang w:eastAsia="en-AU"/>
              </w:rPr>
            </w:pPr>
            <w:r w:rsidRPr="002B1899">
              <w:t>Access Community Social and Rec Activ - Standard - Weekday Daytime</w:t>
            </w:r>
          </w:p>
        </w:tc>
        <w:tc>
          <w:tcPr>
            <w:tcW w:w="850" w:type="dxa"/>
          </w:tcPr>
          <w:p w14:paraId="1C2F0499" w14:textId="77777777" w:rsidR="000C1F7E" w:rsidRPr="002B1899" w:rsidRDefault="000C1F7E" w:rsidP="000C1F7E">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Hour</w:t>
            </w:r>
          </w:p>
        </w:tc>
        <w:tc>
          <w:tcPr>
            <w:tcW w:w="993" w:type="dxa"/>
          </w:tcPr>
          <w:p w14:paraId="52D0119C" w14:textId="71497C48" w:rsidR="000C1F7E" w:rsidRPr="002B1899" w:rsidRDefault="000C1F7E" w:rsidP="000C1F7E">
            <w:pPr>
              <w:jc w:val="center"/>
              <w:rPr>
                <w:rFonts w:ascii="Arial" w:eastAsia="Times New Roman" w:hAnsi="Arial" w:cs="Arial"/>
                <w:bCs/>
                <w:szCs w:val="16"/>
                <w:lang w:eastAsia="en-AU"/>
              </w:rPr>
            </w:pPr>
            <w:r w:rsidRPr="002B1899">
              <w:t>$70.23</w:t>
            </w:r>
          </w:p>
        </w:tc>
        <w:tc>
          <w:tcPr>
            <w:tcW w:w="850" w:type="dxa"/>
          </w:tcPr>
          <w:p w14:paraId="13407813" w14:textId="2B31CD85" w:rsidR="000C1F7E" w:rsidRPr="002B1899" w:rsidRDefault="000C1F7E" w:rsidP="000C1F7E">
            <w:pPr>
              <w:jc w:val="center"/>
              <w:rPr>
                <w:rFonts w:ascii="Arial" w:eastAsia="Times New Roman" w:hAnsi="Arial" w:cs="Arial"/>
                <w:bCs/>
                <w:szCs w:val="16"/>
                <w:lang w:eastAsia="en-AU"/>
              </w:rPr>
            </w:pPr>
            <w:r w:rsidRPr="002B1899">
              <w:t>$98.32</w:t>
            </w:r>
          </w:p>
        </w:tc>
        <w:tc>
          <w:tcPr>
            <w:tcW w:w="945" w:type="dxa"/>
          </w:tcPr>
          <w:p w14:paraId="2B4B21AF" w14:textId="30A6286E" w:rsidR="000C1F7E" w:rsidRPr="002B1899" w:rsidRDefault="000C1F7E" w:rsidP="000C1F7E">
            <w:pPr>
              <w:jc w:val="center"/>
              <w:rPr>
                <w:rFonts w:ascii="Arial" w:eastAsia="Times New Roman" w:hAnsi="Arial" w:cs="Arial"/>
                <w:bCs/>
                <w:szCs w:val="16"/>
                <w:lang w:eastAsia="en-AU"/>
              </w:rPr>
            </w:pPr>
            <w:r w:rsidRPr="002B1899">
              <w:t>$105.35</w:t>
            </w:r>
          </w:p>
        </w:tc>
      </w:tr>
      <w:tr w:rsidR="000C1F7E" w:rsidRPr="002B1899" w14:paraId="11A18F3D" w14:textId="77777777" w:rsidTr="004451CE">
        <w:trPr>
          <w:trHeight w:val="300"/>
        </w:trPr>
        <w:tc>
          <w:tcPr>
            <w:tcW w:w="1551" w:type="dxa"/>
          </w:tcPr>
          <w:p w14:paraId="517FAF14" w14:textId="77777777" w:rsidR="000C1F7E" w:rsidRPr="002B1899" w:rsidRDefault="000C1F7E" w:rsidP="000C1F7E">
            <w:pPr>
              <w:rPr>
                <w:rFonts w:ascii="Arial" w:hAnsi="Arial" w:cs="Arial"/>
                <w:szCs w:val="16"/>
              </w:rPr>
            </w:pPr>
            <w:r w:rsidRPr="002B1899">
              <w:rPr>
                <w:rFonts w:ascii="Arial" w:hAnsi="Arial" w:cs="Arial"/>
                <w:szCs w:val="16"/>
              </w:rPr>
              <w:t>04_103_0125_6_1</w:t>
            </w:r>
          </w:p>
        </w:tc>
        <w:tc>
          <w:tcPr>
            <w:tcW w:w="4398" w:type="dxa"/>
          </w:tcPr>
          <w:p w14:paraId="2A6C7253" w14:textId="778C5759" w:rsidR="000C1F7E" w:rsidRPr="002B1899" w:rsidRDefault="000C1F7E" w:rsidP="000C1F7E">
            <w:pPr>
              <w:rPr>
                <w:rFonts w:ascii="Arial" w:eastAsia="Times New Roman" w:hAnsi="Arial" w:cs="Arial"/>
                <w:color w:val="000000"/>
                <w:szCs w:val="16"/>
                <w:lang w:eastAsia="en-AU"/>
              </w:rPr>
            </w:pPr>
            <w:r w:rsidRPr="002B1899">
              <w:t>Access Community Social and Rec Activ - Standard - Weekday Evening</w:t>
            </w:r>
          </w:p>
        </w:tc>
        <w:tc>
          <w:tcPr>
            <w:tcW w:w="850" w:type="dxa"/>
          </w:tcPr>
          <w:p w14:paraId="1D6AAEC0" w14:textId="77777777" w:rsidR="000C1F7E" w:rsidRPr="002B1899" w:rsidRDefault="000C1F7E" w:rsidP="000C1F7E">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Hour</w:t>
            </w:r>
          </w:p>
        </w:tc>
        <w:tc>
          <w:tcPr>
            <w:tcW w:w="993" w:type="dxa"/>
          </w:tcPr>
          <w:p w14:paraId="20BEB200" w14:textId="7169D7E1" w:rsidR="000C1F7E" w:rsidRPr="002B1899" w:rsidRDefault="000C1F7E" w:rsidP="000C1F7E">
            <w:pPr>
              <w:jc w:val="center"/>
              <w:rPr>
                <w:rFonts w:ascii="Arial" w:eastAsia="Times New Roman" w:hAnsi="Arial" w:cs="Arial"/>
                <w:bCs/>
                <w:szCs w:val="16"/>
                <w:lang w:eastAsia="en-AU"/>
              </w:rPr>
            </w:pPr>
            <w:r w:rsidRPr="002B1899">
              <w:t>$77.38</w:t>
            </w:r>
          </w:p>
        </w:tc>
        <w:tc>
          <w:tcPr>
            <w:tcW w:w="850" w:type="dxa"/>
          </w:tcPr>
          <w:p w14:paraId="4EBF70F5" w14:textId="048BBD5D" w:rsidR="000C1F7E" w:rsidRPr="002B1899" w:rsidRDefault="000C1F7E" w:rsidP="000C1F7E">
            <w:pPr>
              <w:jc w:val="center"/>
              <w:rPr>
                <w:rFonts w:ascii="Arial" w:eastAsia="Times New Roman" w:hAnsi="Arial" w:cs="Arial"/>
                <w:bCs/>
                <w:szCs w:val="16"/>
                <w:lang w:eastAsia="en-AU"/>
              </w:rPr>
            </w:pPr>
            <w:r w:rsidRPr="002B1899">
              <w:t>$108.33</w:t>
            </w:r>
          </w:p>
        </w:tc>
        <w:tc>
          <w:tcPr>
            <w:tcW w:w="945" w:type="dxa"/>
          </w:tcPr>
          <w:p w14:paraId="215D415F" w14:textId="7FEC5E8A" w:rsidR="000C1F7E" w:rsidRPr="002B1899" w:rsidRDefault="000C1F7E" w:rsidP="000C1F7E">
            <w:pPr>
              <w:jc w:val="center"/>
              <w:rPr>
                <w:rFonts w:ascii="Arial" w:eastAsia="Times New Roman" w:hAnsi="Arial" w:cs="Arial"/>
                <w:bCs/>
                <w:szCs w:val="16"/>
                <w:lang w:eastAsia="en-AU"/>
              </w:rPr>
            </w:pPr>
            <w:r w:rsidRPr="002B1899">
              <w:t>$116.07</w:t>
            </w:r>
          </w:p>
        </w:tc>
      </w:tr>
      <w:tr w:rsidR="00DF65D7" w:rsidRPr="002B1899" w14:paraId="32EFAA19" w14:textId="77777777" w:rsidTr="004451CE">
        <w:trPr>
          <w:cnfStyle w:val="000000100000" w:firstRow="0" w:lastRow="0" w:firstColumn="0" w:lastColumn="0" w:oddVBand="0" w:evenVBand="0" w:oddHBand="1" w:evenHBand="0" w:firstRowFirstColumn="0" w:firstRowLastColumn="0" w:lastRowFirstColumn="0" w:lastRowLastColumn="0"/>
          <w:trHeight w:val="300"/>
        </w:trPr>
        <w:tc>
          <w:tcPr>
            <w:tcW w:w="1551" w:type="dxa"/>
          </w:tcPr>
          <w:p w14:paraId="16740768" w14:textId="77777777" w:rsidR="00DF65D7" w:rsidRPr="002B1899" w:rsidRDefault="00DF65D7" w:rsidP="00DF65D7">
            <w:pPr>
              <w:rPr>
                <w:rFonts w:ascii="Arial" w:hAnsi="Arial" w:cs="Arial"/>
                <w:szCs w:val="16"/>
              </w:rPr>
            </w:pPr>
            <w:r w:rsidRPr="002B1899">
              <w:rPr>
                <w:rFonts w:ascii="Arial" w:hAnsi="Arial" w:cs="Arial"/>
                <w:szCs w:val="16"/>
              </w:rPr>
              <w:t>04_105_0125_6_1</w:t>
            </w:r>
          </w:p>
        </w:tc>
        <w:tc>
          <w:tcPr>
            <w:tcW w:w="4398" w:type="dxa"/>
          </w:tcPr>
          <w:p w14:paraId="7C4CD215" w14:textId="77316251" w:rsidR="00DF65D7" w:rsidRPr="002B1899" w:rsidRDefault="00DF65D7" w:rsidP="00DF65D7">
            <w:pPr>
              <w:rPr>
                <w:rFonts w:ascii="Arial" w:eastAsia="Times New Roman" w:hAnsi="Arial" w:cs="Arial"/>
                <w:color w:val="000000"/>
                <w:szCs w:val="16"/>
                <w:lang w:eastAsia="en-AU"/>
              </w:rPr>
            </w:pPr>
            <w:r w:rsidRPr="002B1899">
              <w:t>Access Community Social and Rec Activ - Standard - Saturday</w:t>
            </w:r>
          </w:p>
        </w:tc>
        <w:tc>
          <w:tcPr>
            <w:tcW w:w="850" w:type="dxa"/>
          </w:tcPr>
          <w:p w14:paraId="2A245D67" w14:textId="77777777" w:rsidR="00DF65D7" w:rsidRPr="002B1899" w:rsidRDefault="00DF65D7" w:rsidP="00DF65D7">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Hour</w:t>
            </w:r>
          </w:p>
        </w:tc>
        <w:tc>
          <w:tcPr>
            <w:tcW w:w="993" w:type="dxa"/>
          </w:tcPr>
          <w:p w14:paraId="501FEFF0" w14:textId="29F3D875" w:rsidR="00DF65D7" w:rsidRPr="002B1899" w:rsidRDefault="00DF65D7" w:rsidP="00DF65D7">
            <w:pPr>
              <w:jc w:val="center"/>
              <w:rPr>
                <w:rFonts w:ascii="Arial" w:eastAsia="Times New Roman" w:hAnsi="Arial" w:cs="Arial"/>
                <w:bCs/>
                <w:szCs w:val="16"/>
                <w:lang w:eastAsia="en-AU"/>
              </w:rPr>
            </w:pPr>
            <w:r w:rsidRPr="002B1899">
              <w:t xml:space="preserve">$98.83 </w:t>
            </w:r>
          </w:p>
        </w:tc>
        <w:tc>
          <w:tcPr>
            <w:tcW w:w="850" w:type="dxa"/>
          </w:tcPr>
          <w:p w14:paraId="7444BAE0" w14:textId="0AC3D1F4" w:rsidR="00DF65D7" w:rsidRPr="002B1899" w:rsidRDefault="00DF65D7" w:rsidP="00DF65D7">
            <w:pPr>
              <w:jc w:val="center"/>
              <w:rPr>
                <w:rFonts w:ascii="Arial" w:eastAsia="Times New Roman" w:hAnsi="Arial" w:cs="Arial"/>
                <w:bCs/>
                <w:szCs w:val="16"/>
                <w:lang w:eastAsia="en-AU"/>
              </w:rPr>
            </w:pPr>
            <w:r w:rsidRPr="002B1899">
              <w:t xml:space="preserve">$138.36 </w:t>
            </w:r>
          </w:p>
        </w:tc>
        <w:tc>
          <w:tcPr>
            <w:tcW w:w="945" w:type="dxa"/>
          </w:tcPr>
          <w:p w14:paraId="0BC22AC6" w14:textId="155A4221" w:rsidR="00DF65D7" w:rsidRPr="002B1899" w:rsidRDefault="00DF65D7" w:rsidP="00DF65D7">
            <w:pPr>
              <w:jc w:val="center"/>
              <w:rPr>
                <w:rFonts w:ascii="Arial" w:eastAsia="Times New Roman" w:hAnsi="Arial" w:cs="Arial"/>
                <w:bCs/>
                <w:szCs w:val="16"/>
                <w:lang w:eastAsia="en-AU"/>
              </w:rPr>
            </w:pPr>
            <w:r w:rsidRPr="002B1899">
              <w:t xml:space="preserve">$148.25 </w:t>
            </w:r>
          </w:p>
        </w:tc>
      </w:tr>
      <w:tr w:rsidR="00DF65D7" w:rsidRPr="002B1899" w14:paraId="484FC3FA" w14:textId="77777777" w:rsidTr="004451CE">
        <w:trPr>
          <w:trHeight w:val="300"/>
        </w:trPr>
        <w:tc>
          <w:tcPr>
            <w:tcW w:w="1551" w:type="dxa"/>
          </w:tcPr>
          <w:p w14:paraId="697B7794" w14:textId="77777777" w:rsidR="00DF65D7" w:rsidRPr="002B1899" w:rsidRDefault="00DF65D7" w:rsidP="00DF65D7">
            <w:pPr>
              <w:rPr>
                <w:rFonts w:ascii="Arial" w:hAnsi="Arial" w:cs="Arial"/>
                <w:szCs w:val="16"/>
              </w:rPr>
            </w:pPr>
            <w:r w:rsidRPr="002B1899">
              <w:rPr>
                <w:rFonts w:ascii="Arial" w:hAnsi="Arial" w:cs="Arial"/>
                <w:szCs w:val="16"/>
              </w:rPr>
              <w:t>04_106_0125_6_1</w:t>
            </w:r>
          </w:p>
        </w:tc>
        <w:tc>
          <w:tcPr>
            <w:tcW w:w="4398" w:type="dxa"/>
          </w:tcPr>
          <w:p w14:paraId="40A762F9" w14:textId="2673E825" w:rsidR="00DF65D7" w:rsidRPr="002B1899" w:rsidRDefault="00DF65D7" w:rsidP="00DF65D7">
            <w:pPr>
              <w:rPr>
                <w:rFonts w:ascii="Arial" w:eastAsia="Times New Roman" w:hAnsi="Arial" w:cs="Arial"/>
                <w:color w:val="000000"/>
                <w:szCs w:val="16"/>
                <w:lang w:eastAsia="en-AU"/>
              </w:rPr>
            </w:pPr>
            <w:r w:rsidRPr="002B1899">
              <w:t>Access Community Social and Rec Activ - Standard - Sunday</w:t>
            </w:r>
          </w:p>
        </w:tc>
        <w:tc>
          <w:tcPr>
            <w:tcW w:w="850" w:type="dxa"/>
          </w:tcPr>
          <w:p w14:paraId="708CCE1C" w14:textId="77777777" w:rsidR="00DF65D7" w:rsidRPr="002B1899" w:rsidRDefault="00DF65D7" w:rsidP="00DF65D7">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Hour</w:t>
            </w:r>
          </w:p>
        </w:tc>
        <w:tc>
          <w:tcPr>
            <w:tcW w:w="993" w:type="dxa"/>
          </w:tcPr>
          <w:p w14:paraId="64CBF856" w14:textId="42A7A037" w:rsidR="00DF65D7" w:rsidRPr="002B1899" w:rsidRDefault="00DF65D7" w:rsidP="00DF65D7">
            <w:pPr>
              <w:jc w:val="center"/>
              <w:rPr>
                <w:rFonts w:ascii="Arial" w:eastAsia="Times New Roman" w:hAnsi="Arial" w:cs="Arial"/>
                <w:bCs/>
                <w:szCs w:val="16"/>
                <w:lang w:eastAsia="en-AU"/>
              </w:rPr>
            </w:pPr>
            <w:r w:rsidRPr="002B1899">
              <w:t xml:space="preserve">$127.43 </w:t>
            </w:r>
          </w:p>
        </w:tc>
        <w:tc>
          <w:tcPr>
            <w:tcW w:w="850" w:type="dxa"/>
          </w:tcPr>
          <w:p w14:paraId="0002F84D" w14:textId="33BA289C" w:rsidR="00DF65D7" w:rsidRPr="002B1899" w:rsidRDefault="00DF65D7" w:rsidP="00DF65D7">
            <w:pPr>
              <w:jc w:val="center"/>
              <w:rPr>
                <w:rFonts w:ascii="Arial" w:eastAsia="Times New Roman" w:hAnsi="Arial" w:cs="Arial"/>
                <w:bCs/>
                <w:szCs w:val="16"/>
                <w:lang w:eastAsia="en-AU"/>
              </w:rPr>
            </w:pPr>
            <w:r w:rsidRPr="002B1899">
              <w:t xml:space="preserve">$178.40 </w:t>
            </w:r>
          </w:p>
        </w:tc>
        <w:tc>
          <w:tcPr>
            <w:tcW w:w="945" w:type="dxa"/>
          </w:tcPr>
          <w:p w14:paraId="0CFC5B85" w14:textId="07B4BF38" w:rsidR="00DF65D7" w:rsidRPr="002B1899" w:rsidRDefault="00DF65D7" w:rsidP="00DF65D7">
            <w:pPr>
              <w:jc w:val="center"/>
              <w:rPr>
                <w:rFonts w:ascii="Arial" w:eastAsia="Times New Roman" w:hAnsi="Arial" w:cs="Arial"/>
                <w:bCs/>
                <w:szCs w:val="16"/>
                <w:lang w:eastAsia="en-AU"/>
              </w:rPr>
            </w:pPr>
            <w:r w:rsidRPr="002B1899">
              <w:t xml:space="preserve">$191.15 </w:t>
            </w:r>
          </w:p>
        </w:tc>
      </w:tr>
      <w:tr w:rsidR="00DF65D7" w:rsidRPr="002B1899" w14:paraId="2E8D5D27" w14:textId="77777777" w:rsidTr="004451CE">
        <w:trPr>
          <w:cnfStyle w:val="000000100000" w:firstRow="0" w:lastRow="0" w:firstColumn="0" w:lastColumn="0" w:oddVBand="0" w:evenVBand="0" w:oddHBand="1" w:evenHBand="0" w:firstRowFirstColumn="0" w:firstRowLastColumn="0" w:lastRowFirstColumn="0" w:lastRowLastColumn="0"/>
          <w:trHeight w:val="300"/>
        </w:trPr>
        <w:tc>
          <w:tcPr>
            <w:tcW w:w="1551" w:type="dxa"/>
          </w:tcPr>
          <w:p w14:paraId="10988640" w14:textId="77777777" w:rsidR="00DF65D7" w:rsidRPr="002B1899" w:rsidRDefault="00DF65D7" w:rsidP="00DF65D7">
            <w:pPr>
              <w:rPr>
                <w:rFonts w:ascii="Arial" w:hAnsi="Arial" w:cs="Arial"/>
                <w:szCs w:val="16"/>
              </w:rPr>
            </w:pPr>
            <w:r w:rsidRPr="002B1899">
              <w:rPr>
                <w:rFonts w:ascii="Arial" w:hAnsi="Arial" w:cs="Arial"/>
                <w:szCs w:val="16"/>
              </w:rPr>
              <w:t>04_102_0125_6_1</w:t>
            </w:r>
          </w:p>
        </w:tc>
        <w:tc>
          <w:tcPr>
            <w:tcW w:w="4398" w:type="dxa"/>
          </w:tcPr>
          <w:p w14:paraId="4662EE50" w14:textId="798DF424" w:rsidR="00DF65D7" w:rsidRPr="002B1899" w:rsidRDefault="00DF65D7" w:rsidP="00DF65D7">
            <w:pPr>
              <w:rPr>
                <w:rFonts w:ascii="Arial" w:eastAsia="Times New Roman" w:hAnsi="Arial" w:cs="Arial"/>
                <w:color w:val="000000"/>
                <w:szCs w:val="16"/>
                <w:lang w:eastAsia="en-AU"/>
              </w:rPr>
            </w:pPr>
            <w:r w:rsidRPr="002B1899">
              <w:t>Access Community Social and Rec Activ - Standard - Public Holiday</w:t>
            </w:r>
          </w:p>
        </w:tc>
        <w:tc>
          <w:tcPr>
            <w:tcW w:w="850" w:type="dxa"/>
          </w:tcPr>
          <w:p w14:paraId="5C5D3B38" w14:textId="77777777" w:rsidR="00DF65D7" w:rsidRPr="002B1899" w:rsidRDefault="00DF65D7" w:rsidP="00DF65D7">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Hour</w:t>
            </w:r>
          </w:p>
        </w:tc>
        <w:tc>
          <w:tcPr>
            <w:tcW w:w="993" w:type="dxa"/>
          </w:tcPr>
          <w:p w14:paraId="7FB5AA1B" w14:textId="3C1872F4" w:rsidR="00DF65D7" w:rsidRPr="002B1899" w:rsidRDefault="00DF65D7" w:rsidP="00DF65D7">
            <w:pPr>
              <w:jc w:val="center"/>
              <w:rPr>
                <w:rFonts w:ascii="Arial" w:eastAsia="Times New Roman" w:hAnsi="Arial" w:cs="Arial"/>
                <w:bCs/>
                <w:szCs w:val="16"/>
                <w:lang w:eastAsia="en-AU"/>
              </w:rPr>
            </w:pPr>
            <w:r w:rsidRPr="002B1899">
              <w:t xml:space="preserve">$156.03 </w:t>
            </w:r>
          </w:p>
        </w:tc>
        <w:tc>
          <w:tcPr>
            <w:tcW w:w="850" w:type="dxa"/>
          </w:tcPr>
          <w:p w14:paraId="774BDB0C" w14:textId="10FEC98B" w:rsidR="00DF65D7" w:rsidRPr="002B1899" w:rsidRDefault="00DF65D7" w:rsidP="00DF65D7">
            <w:pPr>
              <w:jc w:val="center"/>
              <w:rPr>
                <w:rFonts w:ascii="Arial" w:eastAsia="Times New Roman" w:hAnsi="Arial" w:cs="Arial"/>
                <w:bCs/>
                <w:szCs w:val="16"/>
                <w:lang w:eastAsia="en-AU"/>
              </w:rPr>
            </w:pPr>
            <w:r w:rsidRPr="002B1899">
              <w:t xml:space="preserve">$218.44 </w:t>
            </w:r>
          </w:p>
        </w:tc>
        <w:tc>
          <w:tcPr>
            <w:tcW w:w="945" w:type="dxa"/>
          </w:tcPr>
          <w:p w14:paraId="341F4456" w14:textId="1986973D" w:rsidR="00DF65D7" w:rsidRPr="002B1899" w:rsidRDefault="00DF65D7" w:rsidP="00DF65D7">
            <w:pPr>
              <w:jc w:val="center"/>
              <w:rPr>
                <w:rFonts w:ascii="Arial" w:eastAsia="Times New Roman" w:hAnsi="Arial" w:cs="Arial"/>
                <w:bCs/>
                <w:szCs w:val="16"/>
                <w:lang w:eastAsia="en-AU"/>
              </w:rPr>
            </w:pPr>
            <w:r w:rsidRPr="002B1899">
              <w:t xml:space="preserve">$234.05 </w:t>
            </w:r>
          </w:p>
        </w:tc>
      </w:tr>
      <w:tr w:rsidR="00F64A17" w:rsidRPr="002B1899" w14:paraId="6BC3F2E5" w14:textId="77777777" w:rsidTr="004451CE">
        <w:trPr>
          <w:trHeight w:val="300"/>
        </w:trPr>
        <w:tc>
          <w:tcPr>
            <w:tcW w:w="1551" w:type="dxa"/>
          </w:tcPr>
          <w:p w14:paraId="56649049" w14:textId="7CC807E4" w:rsidR="00F64A17" w:rsidRPr="002B1899" w:rsidRDefault="00F64A17" w:rsidP="00F64A17">
            <w:pPr>
              <w:rPr>
                <w:rFonts w:ascii="Arial" w:hAnsi="Arial" w:cs="Arial"/>
                <w:szCs w:val="16"/>
              </w:rPr>
            </w:pPr>
            <w:r w:rsidRPr="002B1899">
              <w:t>04_450_0125_1_1</w:t>
            </w:r>
          </w:p>
        </w:tc>
        <w:tc>
          <w:tcPr>
            <w:tcW w:w="4398" w:type="dxa"/>
          </w:tcPr>
          <w:p w14:paraId="6B0021B3" w14:textId="29E47B43" w:rsidR="00F64A17" w:rsidRPr="002B1899" w:rsidRDefault="00F64A17" w:rsidP="00F64A17">
            <w:r w:rsidRPr="002B1899">
              <w:t>Intensive and Complex Behaviour Supports - Weekday Daytime</w:t>
            </w:r>
          </w:p>
        </w:tc>
        <w:tc>
          <w:tcPr>
            <w:tcW w:w="850" w:type="dxa"/>
          </w:tcPr>
          <w:p w14:paraId="7F19C06B" w14:textId="4F0EA76B" w:rsidR="00F64A17" w:rsidRPr="002B1899" w:rsidRDefault="00F64A17" w:rsidP="00F64A17">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Hour</w:t>
            </w:r>
          </w:p>
        </w:tc>
        <w:tc>
          <w:tcPr>
            <w:tcW w:w="993" w:type="dxa"/>
          </w:tcPr>
          <w:p w14:paraId="19F7B465" w14:textId="5B64CC69" w:rsidR="00F64A17" w:rsidRPr="002B1899" w:rsidRDefault="00F64A17" w:rsidP="00F64A17">
            <w:pPr>
              <w:jc w:val="center"/>
            </w:pPr>
            <w:r w:rsidRPr="002B1899">
              <w:t>$75.98</w:t>
            </w:r>
          </w:p>
        </w:tc>
        <w:tc>
          <w:tcPr>
            <w:tcW w:w="850" w:type="dxa"/>
          </w:tcPr>
          <w:p w14:paraId="4ED05358" w14:textId="4502BC66" w:rsidR="00F64A17" w:rsidRPr="002B1899" w:rsidRDefault="00F64A17" w:rsidP="00F64A17">
            <w:pPr>
              <w:jc w:val="center"/>
            </w:pPr>
            <w:r w:rsidRPr="002B1899">
              <w:t>$106.37</w:t>
            </w:r>
          </w:p>
        </w:tc>
        <w:tc>
          <w:tcPr>
            <w:tcW w:w="945" w:type="dxa"/>
          </w:tcPr>
          <w:p w14:paraId="291A29D7" w14:textId="1502703F" w:rsidR="00F64A17" w:rsidRPr="002B1899" w:rsidRDefault="00F64A17" w:rsidP="00F64A17">
            <w:pPr>
              <w:jc w:val="center"/>
            </w:pPr>
            <w:r w:rsidRPr="002B1899">
              <w:t>$113.97</w:t>
            </w:r>
          </w:p>
        </w:tc>
      </w:tr>
      <w:tr w:rsidR="00F64A17" w:rsidRPr="002B1899" w14:paraId="0C1C4760" w14:textId="77777777" w:rsidTr="004451CE">
        <w:trPr>
          <w:cnfStyle w:val="000000100000" w:firstRow="0" w:lastRow="0" w:firstColumn="0" w:lastColumn="0" w:oddVBand="0" w:evenVBand="0" w:oddHBand="1" w:evenHBand="0" w:firstRowFirstColumn="0" w:firstRowLastColumn="0" w:lastRowFirstColumn="0" w:lastRowLastColumn="0"/>
          <w:trHeight w:val="300"/>
        </w:trPr>
        <w:tc>
          <w:tcPr>
            <w:tcW w:w="1551" w:type="dxa"/>
          </w:tcPr>
          <w:p w14:paraId="3B1222C8" w14:textId="20E3B4C2" w:rsidR="00F64A17" w:rsidRPr="002B1899" w:rsidRDefault="00F64A17" w:rsidP="00F64A17">
            <w:pPr>
              <w:rPr>
                <w:rFonts w:ascii="Arial" w:hAnsi="Arial" w:cs="Arial"/>
                <w:szCs w:val="16"/>
              </w:rPr>
            </w:pPr>
            <w:r w:rsidRPr="002B1899">
              <w:t>04_451_0125_1_1</w:t>
            </w:r>
          </w:p>
        </w:tc>
        <w:tc>
          <w:tcPr>
            <w:tcW w:w="4398" w:type="dxa"/>
          </w:tcPr>
          <w:p w14:paraId="41CD247A" w14:textId="15EE61D6" w:rsidR="00F64A17" w:rsidRPr="002B1899" w:rsidRDefault="00F64A17" w:rsidP="00F64A17">
            <w:r w:rsidRPr="002B1899">
              <w:t>Intensive and Complex Behaviour Supports - Weekday Evening</w:t>
            </w:r>
          </w:p>
        </w:tc>
        <w:tc>
          <w:tcPr>
            <w:tcW w:w="850" w:type="dxa"/>
          </w:tcPr>
          <w:p w14:paraId="75FD43A5" w14:textId="171DB6BD" w:rsidR="00F64A17" w:rsidRPr="002B1899" w:rsidRDefault="00F64A17" w:rsidP="00F64A17">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Hour</w:t>
            </w:r>
          </w:p>
        </w:tc>
        <w:tc>
          <w:tcPr>
            <w:tcW w:w="993" w:type="dxa"/>
          </w:tcPr>
          <w:p w14:paraId="1018FD4A" w14:textId="1998D68A" w:rsidR="00F64A17" w:rsidRPr="002B1899" w:rsidRDefault="00F64A17" w:rsidP="00F64A17">
            <w:pPr>
              <w:jc w:val="center"/>
            </w:pPr>
            <w:r w:rsidRPr="002B1899">
              <w:t>$83.72</w:t>
            </w:r>
          </w:p>
        </w:tc>
        <w:tc>
          <w:tcPr>
            <w:tcW w:w="850" w:type="dxa"/>
          </w:tcPr>
          <w:p w14:paraId="29B9CC89" w14:textId="176B21B6" w:rsidR="00F64A17" w:rsidRPr="002B1899" w:rsidRDefault="00F64A17" w:rsidP="00F64A17">
            <w:pPr>
              <w:jc w:val="center"/>
            </w:pPr>
            <w:r w:rsidRPr="002B1899">
              <w:t>$117.21</w:t>
            </w:r>
          </w:p>
        </w:tc>
        <w:tc>
          <w:tcPr>
            <w:tcW w:w="945" w:type="dxa"/>
          </w:tcPr>
          <w:p w14:paraId="57E876A4" w14:textId="03F8F1BA" w:rsidR="00F64A17" w:rsidRPr="002B1899" w:rsidRDefault="00F64A17" w:rsidP="00F64A17">
            <w:pPr>
              <w:jc w:val="center"/>
            </w:pPr>
            <w:r w:rsidRPr="002B1899">
              <w:t>$125.58</w:t>
            </w:r>
          </w:p>
        </w:tc>
      </w:tr>
      <w:tr w:rsidR="00F64A17" w:rsidRPr="002B1899" w14:paraId="169ED7BB" w14:textId="77777777" w:rsidTr="004451CE">
        <w:trPr>
          <w:trHeight w:val="300"/>
        </w:trPr>
        <w:tc>
          <w:tcPr>
            <w:tcW w:w="1551" w:type="dxa"/>
          </w:tcPr>
          <w:p w14:paraId="2B9598A0" w14:textId="5A9A44ED" w:rsidR="00F64A17" w:rsidRPr="002B1899" w:rsidRDefault="00F64A17" w:rsidP="00F64A17">
            <w:pPr>
              <w:rPr>
                <w:rFonts w:ascii="Arial" w:hAnsi="Arial" w:cs="Arial"/>
                <w:szCs w:val="16"/>
              </w:rPr>
            </w:pPr>
            <w:r w:rsidRPr="002B1899">
              <w:t>04_452_0125_1_1</w:t>
            </w:r>
          </w:p>
        </w:tc>
        <w:tc>
          <w:tcPr>
            <w:tcW w:w="4398" w:type="dxa"/>
          </w:tcPr>
          <w:p w14:paraId="250CEAFF" w14:textId="2DCD73BC" w:rsidR="00F64A17" w:rsidRPr="002B1899" w:rsidRDefault="00F64A17" w:rsidP="00F64A17">
            <w:r w:rsidRPr="002B1899">
              <w:t>Intensive and Complex Behaviour Supports - Saturday</w:t>
            </w:r>
          </w:p>
        </w:tc>
        <w:tc>
          <w:tcPr>
            <w:tcW w:w="850" w:type="dxa"/>
          </w:tcPr>
          <w:p w14:paraId="7BA00D4D" w14:textId="59BA8F12" w:rsidR="00F64A17" w:rsidRPr="002B1899" w:rsidRDefault="00F64A17" w:rsidP="00F64A17">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Hour</w:t>
            </w:r>
          </w:p>
        </w:tc>
        <w:tc>
          <w:tcPr>
            <w:tcW w:w="993" w:type="dxa"/>
          </w:tcPr>
          <w:p w14:paraId="462B4CEA" w14:textId="005E1F4D" w:rsidR="00F64A17" w:rsidRPr="002B1899" w:rsidRDefault="00F64A17" w:rsidP="00F64A17">
            <w:pPr>
              <w:jc w:val="center"/>
            </w:pPr>
            <w:r w:rsidRPr="002B1899">
              <w:t>$106.93</w:t>
            </w:r>
          </w:p>
        </w:tc>
        <w:tc>
          <w:tcPr>
            <w:tcW w:w="850" w:type="dxa"/>
          </w:tcPr>
          <w:p w14:paraId="06329649" w14:textId="35E37F53" w:rsidR="00F64A17" w:rsidRPr="002B1899" w:rsidRDefault="00F64A17" w:rsidP="00F64A17">
            <w:pPr>
              <w:jc w:val="center"/>
            </w:pPr>
            <w:r w:rsidRPr="002B1899">
              <w:t>$149.70</w:t>
            </w:r>
          </w:p>
        </w:tc>
        <w:tc>
          <w:tcPr>
            <w:tcW w:w="945" w:type="dxa"/>
          </w:tcPr>
          <w:p w14:paraId="5DBC29DC" w14:textId="73986F63" w:rsidR="00F64A17" w:rsidRPr="002B1899" w:rsidRDefault="00F64A17" w:rsidP="00F64A17">
            <w:pPr>
              <w:jc w:val="center"/>
            </w:pPr>
            <w:r w:rsidRPr="002B1899">
              <w:t>$160.40</w:t>
            </w:r>
          </w:p>
        </w:tc>
      </w:tr>
      <w:tr w:rsidR="00F64A17" w:rsidRPr="002B1899" w14:paraId="377707CC" w14:textId="77777777" w:rsidTr="004451CE">
        <w:trPr>
          <w:cnfStyle w:val="000000100000" w:firstRow="0" w:lastRow="0" w:firstColumn="0" w:lastColumn="0" w:oddVBand="0" w:evenVBand="0" w:oddHBand="1" w:evenHBand="0" w:firstRowFirstColumn="0" w:firstRowLastColumn="0" w:lastRowFirstColumn="0" w:lastRowLastColumn="0"/>
          <w:trHeight w:val="300"/>
        </w:trPr>
        <w:tc>
          <w:tcPr>
            <w:tcW w:w="1551" w:type="dxa"/>
          </w:tcPr>
          <w:p w14:paraId="625F5B8C" w14:textId="6B5318C1" w:rsidR="00F64A17" w:rsidRPr="002B1899" w:rsidRDefault="00F64A17" w:rsidP="00F64A17">
            <w:pPr>
              <w:rPr>
                <w:rFonts w:ascii="Arial" w:hAnsi="Arial" w:cs="Arial"/>
                <w:szCs w:val="16"/>
              </w:rPr>
            </w:pPr>
            <w:r w:rsidRPr="002B1899">
              <w:t>04_453_0125_1_1</w:t>
            </w:r>
          </w:p>
        </w:tc>
        <w:tc>
          <w:tcPr>
            <w:tcW w:w="4398" w:type="dxa"/>
          </w:tcPr>
          <w:p w14:paraId="7F480317" w14:textId="1D74D575" w:rsidR="00F64A17" w:rsidRPr="002B1899" w:rsidRDefault="00F64A17" w:rsidP="00F64A17">
            <w:r w:rsidRPr="002B1899">
              <w:t>Intensive and Complex Behaviour Supports - Sunday</w:t>
            </w:r>
          </w:p>
        </w:tc>
        <w:tc>
          <w:tcPr>
            <w:tcW w:w="850" w:type="dxa"/>
          </w:tcPr>
          <w:p w14:paraId="08AB8584" w14:textId="49DECB35" w:rsidR="00F64A17" w:rsidRPr="002B1899" w:rsidRDefault="00F64A17" w:rsidP="00F64A17">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Hour</w:t>
            </w:r>
          </w:p>
        </w:tc>
        <w:tc>
          <w:tcPr>
            <w:tcW w:w="993" w:type="dxa"/>
          </w:tcPr>
          <w:p w14:paraId="372DCBAE" w14:textId="39F62832" w:rsidR="00F64A17" w:rsidRPr="002B1899" w:rsidRDefault="00F64A17" w:rsidP="00F64A17">
            <w:pPr>
              <w:jc w:val="center"/>
            </w:pPr>
            <w:r w:rsidRPr="002B1899">
              <w:t>$137.87</w:t>
            </w:r>
          </w:p>
        </w:tc>
        <w:tc>
          <w:tcPr>
            <w:tcW w:w="850" w:type="dxa"/>
          </w:tcPr>
          <w:p w14:paraId="72EBAAEC" w14:textId="3370CA20" w:rsidR="00F64A17" w:rsidRPr="002B1899" w:rsidRDefault="00F64A17" w:rsidP="00F64A17">
            <w:pPr>
              <w:jc w:val="center"/>
            </w:pPr>
            <w:r w:rsidRPr="002B1899">
              <w:t>$193.02</w:t>
            </w:r>
          </w:p>
        </w:tc>
        <w:tc>
          <w:tcPr>
            <w:tcW w:w="945" w:type="dxa"/>
          </w:tcPr>
          <w:p w14:paraId="56092255" w14:textId="0906FDCD" w:rsidR="00F64A17" w:rsidRPr="002B1899" w:rsidRDefault="00F64A17" w:rsidP="00F64A17">
            <w:pPr>
              <w:jc w:val="center"/>
            </w:pPr>
            <w:r w:rsidRPr="002B1899">
              <w:t>$206.81</w:t>
            </w:r>
          </w:p>
        </w:tc>
      </w:tr>
      <w:tr w:rsidR="00F64A17" w:rsidRPr="002B1899" w14:paraId="6FD116A3" w14:textId="77777777" w:rsidTr="004451CE">
        <w:trPr>
          <w:trHeight w:val="300"/>
        </w:trPr>
        <w:tc>
          <w:tcPr>
            <w:tcW w:w="1551" w:type="dxa"/>
          </w:tcPr>
          <w:p w14:paraId="3B627B76" w14:textId="6DE98A17" w:rsidR="00F64A17" w:rsidRPr="002B1899" w:rsidRDefault="00F64A17" w:rsidP="00F64A17">
            <w:pPr>
              <w:rPr>
                <w:rFonts w:ascii="Arial" w:hAnsi="Arial" w:cs="Arial"/>
                <w:szCs w:val="16"/>
              </w:rPr>
            </w:pPr>
            <w:r w:rsidRPr="002B1899">
              <w:t>04_454_0125_1_1</w:t>
            </w:r>
          </w:p>
        </w:tc>
        <w:tc>
          <w:tcPr>
            <w:tcW w:w="4398" w:type="dxa"/>
          </w:tcPr>
          <w:p w14:paraId="4C27354F" w14:textId="76E7AEBC" w:rsidR="00F64A17" w:rsidRPr="002B1899" w:rsidRDefault="00F64A17" w:rsidP="00F64A17">
            <w:r w:rsidRPr="002B1899">
              <w:t>Intensive and Complex Behaviour Supports - Public Holiday</w:t>
            </w:r>
          </w:p>
        </w:tc>
        <w:tc>
          <w:tcPr>
            <w:tcW w:w="850" w:type="dxa"/>
          </w:tcPr>
          <w:p w14:paraId="1734F091" w14:textId="6886C309" w:rsidR="00F64A17" w:rsidRPr="002B1899" w:rsidRDefault="00F64A17" w:rsidP="00F64A17">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Hour</w:t>
            </w:r>
          </w:p>
        </w:tc>
        <w:tc>
          <w:tcPr>
            <w:tcW w:w="993" w:type="dxa"/>
          </w:tcPr>
          <w:p w14:paraId="64FDAE7C" w14:textId="6C436295" w:rsidR="00F64A17" w:rsidRPr="002B1899" w:rsidRDefault="00F64A17" w:rsidP="00F64A17">
            <w:pPr>
              <w:jc w:val="center"/>
            </w:pPr>
            <w:r w:rsidRPr="002B1899">
              <w:t>$168.81</w:t>
            </w:r>
          </w:p>
        </w:tc>
        <w:tc>
          <w:tcPr>
            <w:tcW w:w="850" w:type="dxa"/>
          </w:tcPr>
          <w:p w14:paraId="731BB3A5" w14:textId="7029E869" w:rsidR="00F64A17" w:rsidRPr="002B1899" w:rsidRDefault="00F64A17" w:rsidP="00F64A17">
            <w:pPr>
              <w:jc w:val="center"/>
            </w:pPr>
            <w:r w:rsidRPr="002B1899">
              <w:t>$236.33</w:t>
            </w:r>
          </w:p>
        </w:tc>
        <w:tc>
          <w:tcPr>
            <w:tcW w:w="945" w:type="dxa"/>
          </w:tcPr>
          <w:p w14:paraId="08C7B0AA" w14:textId="7887A73A" w:rsidR="00F64A17" w:rsidRPr="002B1899" w:rsidRDefault="00F64A17" w:rsidP="00F64A17">
            <w:pPr>
              <w:jc w:val="center"/>
            </w:pPr>
            <w:r w:rsidRPr="002B1899">
              <w:t>$253.22</w:t>
            </w:r>
          </w:p>
        </w:tc>
      </w:tr>
    </w:tbl>
    <w:p w14:paraId="53BE672A" w14:textId="5A196EC6" w:rsidR="00072EC9" w:rsidRPr="002B1899" w:rsidRDefault="0072367C" w:rsidP="00534E7D">
      <w:pPr>
        <w:pStyle w:val="Heading3"/>
      </w:pPr>
      <w:bookmarkStart w:id="532" w:name="_Toc167285804"/>
      <w:bookmarkStart w:id="533" w:name="_Toc210987539"/>
      <w:r w:rsidRPr="002B1899">
        <w:rPr>
          <w:rFonts w:eastAsia="Times New Roman"/>
        </w:rPr>
        <w:lastRenderedPageBreak/>
        <w:t xml:space="preserve">Participation in Community, Social and </w:t>
      </w:r>
      <w:r w:rsidR="00851B07" w:rsidRPr="002B1899">
        <w:rPr>
          <w:rFonts w:eastAsia="Times New Roman"/>
        </w:rPr>
        <w:t>Civic</w:t>
      </w:r>
      <w:r w:rsidR="00A73BDE" w:rsidRPr="002B1899">
        <w:rPr>
          <w:rFonts w:eastAsia="Times New Roman"/>
        </w:rPr>
        <w:t xml:space="preserve"> </w:t>
      </w:r>
      <w:r w:rsidRPr="002B1899">
        <w:rPr>
          <w:rFonts w:eastAsia="Times New Roman"/>
        </w:rPr>
        <w:t xml:space="preserve">Activities </w:t>
      </w:r>
      <w:r w:rsidR="002B586E" w:rsidRPr="002B1899">
        <w:rPr>
          <w:rFonts w:eastAsia="Times New Roman"/>
        </w:rPr>
        <w:t>–</w:t>
      </w:r>
      <w:r w:rsidRPr="002B1899">
        <w:rPr>
          <w:rFonts w:eastAsia="Times New Roman"/>
        </w:rPr>
        <w:t xml:space="preserve"> </w:t>
      </w:r>
      <w:r w:rsidR="00072EC9" w:rsidRPr="002B1899">
        <w:t xml:space="preserve">High Intensity </w:t>
      </w:r>
      <w:r w:rsidRPr="002B1899">
        <w:t>Supports</w:t>
      </w:r>
      <w:bookmarkEnd w:id="532"/>
      <w:bookmarkEnd w:id="533"/>
    </w:p>
    <w:p w14:paraId="4A889FAE" w14:textId="2AF4113A" w:rsidR="00F86994" w:rsidRPr="002B1899" w:rsidRDefault="00072EC9" w:rsidP="00534E7D">
      <w:pPr>
        <w:rPr>
          <w:rFonts w:ascii="Arial" w:hAnsi="Arial" w:cs="Arial"/>
        </w:rPr>
      </w:pPr>
      <w:r w:rsidRPr="002B1899">
        <w:rPr>
          <w:rFonts w:ascii="Arial" w:hAnsi="Arial" w:cs="Arial"/>
        </w:rPr>
        <w:t xml:space="preserve">These support items enable a participant </w:t>
      </w:r>
      <w:r w:rsidR="00F86994" w:rsidRPr="002B1899">
        <w:rPr>
          <w:rFonts w:ascii="Arial" w:hAnsi="Arial" w:cs="Arial"/>
        </w:rPr>
        <w:t xml:space="preserve">who requires </w:t>
      </w:r>
      <w:r w:rsidR="00F86994" w:rsidRPr="002B1899">
        <w:rPr>
          <w:rFonts w:ascii="Arial" w:hAnsi="Arial" w:cs="Arial"/>
          <w:b/>
        </w:rPr>
        <w:fldChar w:fldCharType="begin"/>
      </w:r>
      <w:r w:rsidR="00F86994" w:rsidRPr="002B1899">
        <w:rPr>
          <w:rFonts w:ascii="Arial" w:hAnsi="Arial" w:cs="Arial"/>
          <w:b/>
        </w:rPr>
        <w:instrText xml:space="preserve"> REF _Ref41313323 \h  \* MERGEFORMAT </w:instrText>
      </w:r>
      <w:r w:rsidR="00F86994" w:rsidRPr="002B1899">
        <w:rPr>
          <w:rFonts w:ascii="Arial" w:hAnsi="Arial" w:cs="Arial"/>
          <w:b/>
        </w:rPr>
      </w:r>
      <w:r w:rsidR="00F86994" w:rsidRPr="002B1899">
        <w:rPr>
          <w:rFonts w:ascii="Arial" w:hAnsi="Arial" w:cs="Arial"/>
          <w:b/>
        </w:rPr>
        <w:fldChar w:fldCharType="separate"/>
      </w:r>
      <w:r w:rsidR="002A6B15" w:rsidRPr="002A6B15">
        <w:rPr>
          <w:rFonts w:ascii="Arial" w:hAnsi="Arial" w:cs="Arial"/>
          <w:b/>
        </w:rPr>
        <w:t>High Intensity Supports</w:t>
      </w:r>
      <w:r w:rsidR="00F86994" w:rsidRPr="002B1899">
        <w:rPr>
          <w:rFonts w:ascii="Arial" w:hAnsi="Arial" w:cs="Arial"/>
          <w:b/>
        </w:rPr>
        <w:fldChar w:fldCharType="end"/>
      </w:r>
      <w:r w:rsidR="00F86994" w:rsidRPr="002B1899">
        <w:rPr>
          <w:rFonts w:ascii="Arial" w:hAnsi="Arial" w:cs="Arial"/>
          <w:b/>
        </w:rPr>
        <w:t xml:space="preserve">, </w:t>
      </w:r>
      <w:r w:rsidRPr="002B1899">
        <w:rPr>
          <w:rFonts w:ascii="Arial" w:hAnsi="Arial" w:cs="Arial"/>
        </w:rPr>
        <w:t>to engage in community, social and recreational activities in circumstances where a more skilled or experienced support worker is required.</w:t>
      </w:r>
      <w:r w:rsidR="00F86994" w:rsidRPr="002B1899">
        <w:rPr>
          <w:rFonts w:ascii="Arial" w:hAnsi="Arial" w:cs="Arial"/>
        </w:rPr>
        <w:t xml:space="preserve"> They can be deliv</w:t>
      </w:r>
      <w:r w:rsidR="003107DC" w:rsidRPr="002B1899">
        <w:rPr>
          <w:rFonts w:ascii="Arial" w:hAnsi="Arial" w:cs="Arial"/>
        </w:rPr>
        <w:t>ered to individual participants</w:t>
      </w:r>
      <w:r w:rsidR="00AB5713" w:rsidRPr="002B1899">
        <w:rPr>
          <w:rFonts w:ascii="Arial" w:hAnsi="Arial" w:cs="Arial"/>
        </w:rPr>
        <w:t xml:space="preserve"> or to groups (see </w:t>
      </w:r>
      <w:r w:rsidR="00AB5713" w:rsidRPr="002B1899">
        <w:rPr>
          <w:rFonts w:ascii="Arial" w:hAnsi="Arial" w:cs="Arial"/>
          <w:b/>
        </w:rPr>
        <w:fldChar w:fldCharType="begin"/>
      </w:r>
      <w:r w:rsidR="00AB5713" w:rsidRPr="002B1899">
        <w:rPr>
          <w:rFonts w:ascii="Arial" w:hAnsi="Arial" w:cs="Arial"/>
          <w:b/>
        </w:rPr>
        <w:instrText xml:space="preserve"> REF _Ref43910919 \h  \* MERGEFORMAT </w:instrText>
      </w:r>
      <w:r w:rsidR="00AB5713" w:rsidRPr="002B1899">
        <w:rPr>
          <w:rFonts w:ascii="Arial" w:hAnsi="Arial" w:cs="Arial"/>
          <w:b/>
        </w:rPr>
      </w:r>
      <w:r w:rsidR="00AB5713" w:rsidRPr="002B1899">
        <w:rPr>
          <w:rFonts w:ascii="Arial" w:hAnsi="Arial" w:cs="Arial"/>
          <w:b/>
        </w:rPr>
        <w:fldChar w:fldCharType="separate"/>
      </w:r>
      <w:r w:rsidR="002A6B15" w:rsidRPr="002A6B15">
        <w:rPr>
          <w:b/>
        </w:rPr>
        <w:t>Claiming for Group-Based Supports</w:t>
      </w:r>
      <w:r w:rsidR="00AB5713" w:rsidRPr="002B1899">
        <w:rPr>
          <w:rFonts w:ascii="Arial" w:hAnsi="Arial" w:cs="Arial"/>
          <w:b/>
        </w:rPr>
        <w:fldChar w:fldCharType="end"/>
      </w:r>
      <w:r w:rsidR="00AB5713" w:rsidRPr="002B1899">
        <w:rPr>
          <w:rFonts w:ascii="Arial" w:hAnsi="Arial" w:cs="Arial"/>
        </w:rPr>
        <w:t xml:space="preserve">) </w:t>
      </w:r>
      <w:r w:rsidR="00F86994" w:rsidRPr="002B1899">
        <w:rPr>
          <w:rFonts w:ascii="Arial" w:hAnsi="Arial" w:cs="Arial"/>
        </w:rPr>
        <w:t xml:space="preserve">subject to the rules set out in </w:t>
      </w:r>
      <w:r w:rsidR="002C0616" w:rsidRPr="002B1899">
        <w:rPr>
          <w:rFonts w:ascii="Arial" w:hAnsi="Arial" w:cs="Arial"/>
        </w:rPr>
        <w:t>the NDIS</w:t>
      </w:r>
      <w:r w:rsidR="006C1E1E" w:rsidRPr="002B1899">
        <w:rPr>
          <w:rFonts w:ascii="Arial" w:hAnsi="Arial" w:cs="Arial"/>
          <w:i/>
        </w:rPr>
        <w:t xml:space="preserve"> Pricing Arrangements and Price Limits</w:t>
      </w:r>
      <w:r w:rsidR="000862EE" w:rsidRPr="002B1899">
        <w:rPr>
          <w:rFonts w:ascii="Arial" w:hAnsi="Arial" w:cs="Arial"/>
          <w:i/>
        </w:rPr>
        <w:t>.</w:t>
      </w:r>
    </w:p>
    <w:p w14:paraId="7662C5DA" w14:textId="77777777" w:rsidR="00BF55C1" w:rsidRPr="002B1899" w:rsidRDefault="00675BA2" w:rsidP="00534E7D">
      <w:pPr>
        <w:rPr>
          <w:rFonts w:ascii="Arial" w:hAnsi="Arial" w:cs="Arial"/>
        </w:rPr>
      </w:pPr>
      <w:r w:rsidRPr="002B1899">
        <w:rPr>
          <w:rFonts w:ascii="Arial" w:hAnsi="Arial" w:cs="Arial"/>
        </w:rPr>
        <w:t>As well as direct service provision, these support</w:t>
      </w:r>
      <w:r w:rsidR="00FD66AC" w:rsidRPr="002B1899">
        <w:rPr>
          <w:rFonts w:ascii="Arial" w:hAnsi="Arial" w:cs="Arial"/>
        </w:rPr>
        <w:t xml:space="preserve"> items can be </w:t>
      </w:r>
      <w:r w:rsidR="00BF55C1" w:rsidRPr="002B1899">
        <w:rPr>
          <w:rFonts w:ascii="Arial" w:hAnsi="Arial" w:cs="Arial"/>
        </w:rPr>
        <w:t>used to claim for:</w:t>
      </w:r>
    </w:p>
    <w:p w14:paraId="464D2EC3" w14:textId="5BB1A256" w:rsidR="00675BA2" w:rsidRPr="002B1899" w:rsidRDefault="00675BA2" w:rsidP="00534E7D">
      <w:pPr>
        <w:pStyle w:val="DotPoint"/>
        <w:rPr>
          <w:rFonts w:ascii="Arial" w:hAnsi="Arial" w:cs="Arial"/>
          <w:lang w:eastAsia="en-AU"/>
        </w:rPr>
      </w:pPr>
      <w:r w:rsidRPr="002B1899">
        <w:rPr>
          <w:rFonts w:ascii="Arial" w:hAnsi="Arial" w:cs="Arial"/>
          <w:b/>
        </w:rPr>
        <w:fldChar w:fldCharType="begin"/>
      </w:r>
      <w:r w:rsidRPr="002B1899">
        <w:rPr>
          <w:rFonts w:ascii="Arial" w:hAnsi="Arial" w:cs="Arial"/>
          <w:b/>
        </w:rPr>
        <w:instrText xml:space="preserve"> REF _Ref41161015 \h  \* MERGEFORMAT </w:instrText>
      </w:r>
      <w:r w:rsidRPr="002B1899">
        <w:rPr>
          <w:rFonts w:ascii="Arial" w:hAnsi="Arial" w:cs="Arial"/>
          <w:b/>
        </w:rPr>
      </w:r>
      <w:r w:rsidRPr="002B1899">
        <w:rPr>
          <w:rFonts w:ascii="Arial" w:hAnsi="Arial" w:cs="Arial"/>
          <w:b/>
        </w:rPr>
        <w:fldChar w:fldCharType="separate"/>
      </w:r>
      <w:r w:rsidR="002A6B15" w:rsidRPr="002A6B15">
        <w:rPr>
          <w:rFonts w:ascii="Arial" w:hAnsi="Arial" w:cs="Arial"/>
          <w:b/>
        </w:rPr>
        <w:t>Non-Face-to-Face Support Provision</w:t>
      </w:r>
      <w:r w:rsidRPr="002B1899">
        <w:rPr>
          <w:rFonts w:ascii="Arial" w:hAnsi="Arial" w:cs="Arial"/>
          <w:b/>
        </w:rPr>
        <w:fldChar w:fldCharType="end"/>
      </w:r>
    </w:p>
    <w:p w14:paraId="1A07BE57" w14:textId="6C174E33" w:rsidR="00675BA2" w:rsidRPr="002B1899" w:rsidRDefault="00675BA2" w:rsidP="00534E7D">
      <w:pPr>
        <w:pStyle w:val="DotPoint"/>
        <w:rPr>
          <w:rFonts w:ascii="Arial" w:hAnsi="Arial" w:cs="Arial"/>
          <w:lang w:eastAsia="en-AU"/>
        </w:rPr>
      </w:pPr>
      <w:r w:rsidRPr="002B1899">
        <w:rPr>
          <w:rFonts w:ascii="Arial" w:hAnsi="Arial" w:cs="Arial"/>
          <w:b/>
        </w:rPr>
        <w:fldChar w:fldCharType="begin"/>
      </w:r>
      <w:r w:rsidRPr="002B1899">
        <w:rPr>
          <w:rFonts w:ascii="Arial" w:hAnsi="Arial" w:cs="Arial"/>
          <w:b/>
        </w:rPr>
        <w:instrText xml:space="preserve"> REF _Ref41152731 \h  \* MERGEFORMAT </w:instrText>
      </w:r>
      <w:r w:rsidRPr="002B1899">
        <w:rPr>
          <w:rFonts w:ascii="Arial" w:hAnsi="Arial" w:cs="Arial"/>
          <w:b/>
        </w:rPr>
      </w:r>
      <w:r w:rsidRPr="002B1899">
        <w:rPr>
          <w:rFonts w:ascii="Arial" w:hAnsi="Arial" w:cs="Arial"/>
          <w:b/>
        </w:rPr>
        <w:fldChar w:fldCharType="separate"/>
      </w:r>
      <w:r w:rsidR="002A6B15" w:rsidRPr="002A6B15">
        <w:rPr>
          <w:rFonts w:ascii="Arial" w:hAnsi="Arial" w:cs="Arial"/>
          <w:b/>
        </w:rPr>
        <w:t>Provider Travel</w:t>
      </w:r>
      <w:r w:rsidRPr="002B1899">
        <w:rPr>
          <w:rFonts w:ascii="Arial" w:hAnsi="Arial" w:cs="Arial"/>
          <w:b/>
        </w:rPr>
        <w:fldChar w:fldCharType="end"/>
      </w:r>
    </w:p>
    <w:p w14:paraId="361DDEBB" w14:textId="4BE7EBF4" w:rsidR="00675BA2" w:rsidRPr="002B1899" w:rsidRDefault="006F758C" w:rsidP="0082252A">
      <w:pPr>
        <w:pStyle w:val="DotPoint"/>
        <w:rPr>
          <w:b/>
          <w:bCs/>
        </w:rPr>
      </w:pPr>
      <w:r w:rsidRPr="002B1899">
        <w:rPr>
          <w:b/>
          <w:bCs/>
        </w:rPr>
        <w:fldChar w:fldCharType="begin"/>
      </w:r>
      <w:r w:rsidRPr="002B1899">
        <w:rPr>
          <w:b/>
          <w:bCs/>
        </w:rPr>
        <w:instrText xml:space="preserve"> REF _Ref167283922 \h </w:instrText>
      </w:r>
      <w:r w:rsidR="00805E9B" w:rsidRPr="002B1899">
        <w:rPr>
          <w:b/>
          <w:bCs/>
        </w:rPr>
        <w:instrText xml:space="preserve"> \* MERGEFORMAT </w:instrText>
      </w:r>
      <w:r w:rsidRPr="002B1899">
        <w:rPr>
          <w:b/>
          <w:bCs/>
        </w:rPr>
      </w:r>
      <w:r w:rsidRPr="002B1899">
        <w:rPr>
          <w:b/>
          <w:bCs/>
        </w:rPr>
        <w:fldChar w:fldCharType="separate"/>
      </w:r>
      <w:r w:rsidR="002A6B15" w:rsidRPr="002A6B15">
        <w:rPr>
          <w:b/>
          <w:bCs/>
        </w:rPr>
        <w:t>Short Notice Cancellation – 7 days</w:t>
      </w:r>
      <w:r w:rsidRPr="002B1899">
        <w:rPr>
          <w:b/>
          <w:bCs/>
        </w:rPr>
        <w:fldChar w:fldCharType="end"/>
      </w:r>
    </w:p>
    <w:p w14:paraId="32F67E95" w14:textId="77777777" w:rsidR="00496BC7" w:rsidRPr="002B1899" w:rsidRDefault="00496BC7" w:rsidP="00534E7D">
      <w:pPr>
        <w:rPr>
          <w:rFonts w:ascii="Arial" w:hAnsi="Arial" w:cs="Arial"/>
          <w:lang w:eastAsia="en-AU"/>
        </w:rPr>
      </w:pPr>
      <w:r w:rsidRPr="002B1899">
        <w:rPr>
          <w:rFonts w:ascii="Arial" w:hAnsi="Arial" w:cs="Arial"/>
        </w:rPr>
        <w:t>Providers</w:t>
      </w:r>
      <w:r w:rsidRPr="002B1899">
        <w:rPr>
          <w:rFonts w:ascii="Arial" w:hAnsi="Arial" w:cs="Arial"/>
          <w:lang w:eastAsia="en-AU"/>
        </w:rPr>
        <w:t xml:space="preserve"> of these supports can also</w:t>
      </w:r>
      <w:r w:rsidRPr="002B1899">
        <w:rPr>
          <w:rFonts w:ascii="Arial" w:hAnsi="Arial" w:cs="Arial"/>
          <w:color w:val="00B050"/>
          <w:lang w:eastAsia="en-AU"/>
        </w:rPr>
        <w:t xml:space="preserve"> </w:t>
      </w:r>
      <w:r w:rsidRPr="002B1899">
        <w:rPr>
          <w:rFonts w:ascii="Arial" w:hAnsi="Arial" w:cs="Arial"/>
          <w:lang w:eastAsia="en-AU"/>
        </w:rPr>
        <w:t>claim for the costs of:</w:t>
      </w:r>
    </w:p>
    <w:p w14:paraId="3562DB05" w14:textId="6B2FBEF7" w:rsidR="00496BC7" w:rsidRPr="002B1899" w:rsidRDefault="00496BC7" w:rsidP="00534E7D">
      <w:pPr>
        <w:pStyle w:val="DotPoint"/>
        <w:rPr>
          <w:rFonts w:ascii="Arial" w:hAnsi="Arial" w:cs="Arial"/>
          <w:lang w:eastAsia="en-AU"/>
        </w:rPr>
      </w:pPr>
      <w:r w:rsidRPr="002B1899">
        <w:rPr>
          <w:rFonts w:ascii="Arial" w:hAnsi="Arial" w:cs="Arial"/>
          <w:b/>
          <w:lang w:eastAsia="en-AU"/>
        </w:rPr>
        <w:fldChar w:fldCharType="begin"/>
      </w:r>
      <w:r w:rsidRPr="002B1899">
        <w:rPr>
          <w:rFonts w:ascii="Arial" w:hAnsi="Arial" w:cs="Arial"/>
          <w:b/>
          <w:lang w:eastAsia="en-AU"/>
        </w:rPr>
        <w:instrText xml:space="preserve"> REF _Ref41312502 \h  \* MERGEFORMAT </w:instrText>
      </w:r>
      <w:r w:rsidRPr="002B1899">
        <w:rPr>
          <w:rFonts w:ascii="Arial" w:hAnsi="Arial" w:cs="Arial"/>
          <w:b/>
          <w:lang w:eastAsia="en-AU"/>
        </w:rPr>
      </w:r>
      <w:r w:rsidRPr="002B1899">
        <w:rPr>
          <w:rFonts w:ascii="Arial" w:hAnsi="Arial" w:cs="Arial"/>
          <w:b/>
          <w:lang w:eastAsia="en-AU"/>
        </w:rPr>
        <w:fldChar w:fldCharType="separate"/>
      </w:r>
      <w:r w:rsidR="002A6B15" w:rsidRPr="002A6B15">
        <w:rPr>
          <w:rFonts w:ascii="Arial" w:hAnsi="Arial" w:cs="Arial"/>
          <w:b/>
        </w:rPr>
        <w:t>Provider Travel – Non-Labour Costs</w:t>
      </w:r>
      <w:r w:rsidRPr="002B1899">
        <w:rPr>
          <w:rFonts w:ascii="Arial" w:hAnsi="Arial" w:cs="Arial"/>
          <w:b/>
          <w:lang w:eastAsia="en-AU"/>
        </w:rPr>
        <w:fldChar w:fldCharType="end"/>
      </w:r>
      <w:r w:rsidRPr="002B1899">
        <w:rPr>
          <w:rFonts w:ascii="Arial" w:hAnsi="Arial" w:cs="Arial"/>
          <w:b/>
          <w:lang w:eastAsia="en-AU"/>
        </w:rPr>
        <w:t xml:space="preserve"> </w:t>
      </w:r>
      <w:r w:rsidRPr="002B1899">
        <w:rPr>
          <w:rFonts w:ascii="Arial" w:hAnsi="Arial" w:cs="Arial"/>
          <w:lang w:eastAsia="en-AU"/>
        </w:rPr>
        <w:t>using</w:t>
      </w:r>
      <w:r w:rsidR="00675BA2" w:rsidRPr="002B1899">
        <w:rPr>
          <w:rFonts w:ascii="Arial" w:hAnsi="Arial" w:cs="Arial"/>
          <w:lang w:eastAsia="en-AU"/>
        </w:rPr>
        <w:t xml:space="preserve"> the support item 04</w:t>
      </w:r>
      <w:r w:rsidR="00FD66AC" w:rsidRPr="002B1899">
        <w:rPr>
          <w:rFonts w:ascii="Arial" w:hAnsi="Arial" w:cs="Arial"/>
          <w:lang w:eastAsia="en-AU"/>
        </w:rPr>
        <w:t>_799_0104_6_1</w:t>
      </w:r>
    </w:p>
    <w:p w14:paraId="2C790DD5" w14:textId="0CA657BE" w:rsidR="00496BC7" w:rsidRPr="002B1899" w:rsidRDefault="00496BC7" w:rsidP="00534E7D">
      <w:pPr>
        <w:pStyle w:val="DotPoint"/>
        <w:rPr>
          <w:rFonts w:ascii="Arial" w:hAnsi="Arial" w:cs="Arial"/>
          <w:lang w:eastAsia="en-AU"/>
        </w:rPr>
      </w:pPr>
      <w:r w:rsidRPr="002B1899">
        <w:rPr>
          <w:rFonts w:ascii="Arial" w:hAnsi="Arial" w:cs="Arial"/>
          <w:b/>
          <w:lang w:eastAsia="en-AU"/>
        </w:rPr>
        <w:fldChar w:fldCharType="begin"/>
      </w:r>
      <w:r w:rsidRPr="002B1899">
        <w:rPr>
          <w:rFonts w:ascii="Arial" w:hAnsi="Arial" w:cs="Arial"/>
          <w:b/>
          <w:lang w:eastAsia="en-AU"/>
        </w:rPr>
        <w:instrText xml:space="preserve"> REF _Ref31358930 \h  \* MERGEFORMAT </w:instrText>
      </w:r>
      <w:r w:rsidRPr="002B1899">
        <w:rPr>
          <w:rFonts w:ascii="Arial" w:hAnsi="Arial" w:cs="Arial"/>
          <w:b/>
          <w:lang w:eastAsia="en-AU"/>
        </w:rPr>
      </w:r>
      <w:r w:rsidRPr="002B1899">
        <w:rPr>
          <w:rFonts w:ascii="Arial" w:hAnsi="Arial" w:cs="Arial"/>
          <w:b/>
          <w:lang w:eastAsia="en-AU"/>
        </w:rPr>
        <w:fldChar w:fldCharType="separate"/>
      </w:r>
      <w:r w:rsidR="002A6B15" w:rsidRPr="002A6B15">
        <w:rPr>
          <w:rFonts w:ascii="Arial" w:hAnsi="Arial" w:cs="Arial"/>
          <w:b/>
        </w:rPr>
        <w:t>Activity Based Transport – Social, Economic and Community Participation Supports</w:t>
      </w:r>
      <w:r w:rsidRPr="002B1899">
        <w:rPr>
          <w:rFonts w:ascii="Arial" w:hAnsi="Arial" w:cs="Arial"/>
          <w:b/>
          <w:lang w:eastAsia="en-AU"/>
        </w:rPr>
        <w:fldChar w:fldCharType="end"/>
      </w:r>
      <w:r w:rsidRPr="002B1899">
        <w:rPr>
          <w:rFonts w:ascii="Arial" w:hAnsi="Arial" w:cs="Arial"/>
          <w:b/>
          <w:lang w:eastAsia="en-AU"/>
        </w:rPr>
        <w:t xml:space="preserve"> </w:t>
      </w:r>
      <w:r w:rsidR="00FC5E4E" w:rsidRPr="002B1899">
        <w:rPr>
          <w:rFonts w:ascii="Arial" w:hAnsi="Arial" w:cs="Arial"/>
          <w:lang w:eastAsia="en-AU"/>
        </w:rPr>
        <w:t>using support item</w:t>
      </w:r>
      <w:r w:rsidR="00FD66AC" w:rsidRPr="002B1899">
        <w:rPr>
          <w:rFonts w:ascii="Arial" w:hAnsi="Arial" w:cs="Arial"/>
          <w:lang w:eastAsia="en-AU"/>
        </w:rPr>
        <w:t xml:space="preserve"> 04_592_0104_6_1</w:t>
      </w:r>
      <w:r w:rsidR="00046A6E" w:rsidRPr="002B1899">
        <w:rPr>
          <w:rFonts w:ascii="Arial" w:hAnsi="Arial" w:cs="Arial"/>
          <w:lang w:eastAsia="en-AU"/>
        </w:rPr>
        <w:t>.</w:t>
      </w:r>
    </w:p>
    <w:p w14:paraId="3B147501" w14:textId="67FFB15B" w:rsidR="00072EC9" w:rsidRPr="002B1899" w:rsidRDefault="00F86994" w:rsidP="00534E7D">
      <w:pPr>
        <w:rPr>
          <w:rFonts w:ascii="Arial" w:hAnsi="Arial" w:cs="Arial"/>
        </w:rPr>
      </w:pPr>
      <w:r w:rsidRPr="002B1899">
        <w:rPr>
          <w:rFonts w:ascii="Arial" w:hAnsi="Arial" w:cs="Arial"/>
        </w:rPr>
        <w:t>These</w:t>
      </w:r>
      <w:r w:rsidRPr="002B1899">
        <w:rPr>
          <w:rFonts w:ascii="Arial" w:hAnsi="Arial" w:cs="Arial"/>
          <w:lang w:eastAsia="en-AU"/>
        </w:rPr>
        <w:t xml:space="preserve"> support items are subject to price limits</w:t>
      </w:r>
      <w:r w:rsidR="00055C0C" w:rsidRPr="002B1899">
        <w:rPr>
          <w:rFonts w:ascii="Arial" w:eastAsia="Times New Roman" w:hAnsi="Arial" w:cs="Arial"/>
          <w:color w:val="000000"/>
          <w:szCs w:val="18"/>
          <w:lang w:eastAsia="en-AU"/>
        </w:rPr>
        <w:t xml:space="preserve"> a</w:t>
      </w:r>
      <w:r w:rsidR="00055C0C" w:rsidRPr="002B1899">
        <w:rPr>
          <w:rFonts w:ascii="Arial" w:hAnsi="Arial" w:cs="Arial"/>
          <w:lang w:eastAsia="en-AU"/>
        </w:rPr>
        <w:t xml:space="preserve">s set out in the following </w:t>
      </w:r>
      <w:r w:rsidR="0012744D" w:rsidRPr="002B1899">
        <w:rPr>
          <w:rFonts w:ascii="Arial" w:eastAsia="Times New Roman" w:hAnsi="Arial" w:cs="Arial"/>
          <w:color w:val="000000"/>
          <w:szCs w:val="18"/>
          <w:lang w:eastAsia="en-AU"/>
        </w:rPr>
        <w:t>t</w:t>
      </w:r>
      <w:r w:rsidR="00055C0C" w:rsidRPr="002B1899">
        <w:rPr>
          <w:rFonts w:ascii="Arial" w:hAnsi="Arial" w:cs="Arial"/>
          <w:lang w:eastAsia="en-AU"/>
        </w:rPr>
        <w:t>able</w:t>
      </w:r>
      <w:r w:rsidRPr="002B1899">
        <w:rPr>
          <w:rFonts w:ascii="Arial" w:hAnsi="Arial" w:cs="Arial"/>
          <w:lang w:eastAsia="en-AU"/>
        </w:rPr>
        <w:t xml:space="preserve">. Different </w:t>
      </w:r>
      <w:r w:rsidRPr="002B1899">
        <w:rPr>
          <w:rFonts w:ascii="Arial" w:hAnsi="Arial" w:cs="Arial"/>
        </w:rPr>
        <w:t xml:space="preserve">price limits apply depending on the </w:t>
      </w:r>
      <w:r w:rsidR="00DA2EA0" w:rsidRPr="002B1899">
        <w:rPr>
          <w:rFonts w:ascii="Arial" w:hAnsi="Arial" w:cs="Arial"/>
          <w:b/>
        </w:rPr>
        <w:fldChar w:fldCharType="begin"/>
      </w:r>
      <w:r w:rsidR="00DA2EA0" w:rsidRPr="002B1899">
        <w:rPr>
          <w:rFonts w:ascii="Arial" w:hAnsi="Arial" w:cs="Arial"/>
          <w:b/>
        </w:rPr>
        <w:instrText xml:space="preserve"> REF _Ref71297990 \h  \* MERGEFORMAT </w:instrText>
      </w:r>
      <w:r w:rsidR="00DA2EA0" w:rsidRPr="002B1899">
        <w:rPr>
          <w:rFonts w:ascii="Arial" w:hAnsi="Arial" w:cs="Arial"/>
          <w:b/>
        </w:rPr>
      </w:r>
      <w:r w:rsidR="00DA2EA0" w:rsidRPr="002B1899">
        <w:rPr>
          <w:rFonts w:ascii="Arial" w:hAnsi="Arial" w:cs="Arial"/>
          <w:b/>
        </w:rPr>
        <w:fldChar w:fldCharType="separate"/>
      </w:r>
      <w:r w:rsidR="002A6B15" w:rsidRPr="002A6B15">
        <w:rPr>
          <w:b/>
        </w:rPr>
        <w:t>Time of Day and Day of Week</w:t>
      </w:r>
      <w:r w:rsidR="00DA2EA0" w:rsidRPr="002B1899">
        <w:rPr>
          <w:rFonts w:ascii="Arial" w:hAnsi="Arial" w:cs="Arial"/>
          <w:b/>
        </w:rPr>
        <w:fldChar w:fldCharType="end"/>
      </w:r>
      <w:r w:rsidRPr="002B1899">
        <w:rPr>
          <w:rFonts w:ascii="Arial" w:hAnsi="Arial" w:cs="Arial"/>
          <w:b/>
        </w:rPr>
        <w:t xml:space="preserve"> </w:t>
      </w:r>
      <w:r w:rsidRPr="002B1899">
        <w:rPr>
          <w:rFonts w:ascii="Arial" w:hAnsi="Arial" w:cs="Arial"/>
        </w:rPr>
        <w:t>whe</w:t>
      </w:r>
      <w:r w:rsidR="002C0616" w:rsidRPr="002B1899">
        <w:rPr>
          <w:rFonts w:ascii="Arial" w:hAnsi="Arial" w:cs="Arial"/>
        </w:rPr>
        <w:t xml:space="preserve">n the support is delivered; </w:t>
      </w:r>
      <w:r w:rsidRPr="002B1899">
        <w:rPr>
          <w:rFonts w:ascii="Arial" w:hAnsi="Arial" w:cs="Arial"/>
        </w:rPr>
        <w:t>who delivers the support</w:t>
      </w:r>
      <w:r w:rsidR="00EA22F1" w:rsidRPr="002B1899">
        <w:rPr>
          <w:rFonts w:ascii="Arial" w:hAnsi="Arial" w:cs="Arial"/>
        </w:rPr>
        <w:t>.</w:t>
      </w:r>
    </w:p>
    <w:tbl>
      <w:tblPr>
        <w:tblStyle w:val="GridTable4-Accent4"/>
        <w:tblW w:w="9628" w:type="dxa"/>
        <w:tblLook w:val="0420" w:firstRow="1" w:lastRow="0" w:firstColumn="0" w:lastColumn="0" w:noHBand="0" w:noVBand="1"/>
        <w:tblCaption w:val="Participation in Community, Social and Recreational Activities - High Intensity Supports"/>
      </w:tblPr>
      <w:tblGrid>
        <w:gridCol w:w="1921"/>
        <w:gridCol w:w="4170"/>
        <w:gridCol w:w="850"/>
        <w:gridCol w:w="992"/>
        <w:gridCol w:w="851"/>
        <w:gridCol w:w="844"/>
      </w:tblGrid>
      <w:tr w:rsidR="001266E2" w:rsidRPr="002B1899" w14:paraId="0909BA76" w14:textId="77777777" w:rsidTr="007B5358">
        <w:trPr>
          <w:cnfStyle w:val="100000000000" w:firstRow="1" w:lastRow="0" w:firstColumn="0" w:lastColumn="0" w:oddVBand="0" w:evenVBand="0" w:oddHBand="0" w:evenHBand="0" w:firstRowFirstColumn="0" w:firstRowLastColumn="0" w:lastRowFirstColumn="0" w:lastRowLastColumn="0"/>
          <w:trHeight w:val="300"/>
        </w:trPr>
        <w:tc>
          <w:tcPr>
            <w:tcW w:w="1921" w:type="dxa"/>
          </w:tcPr>
          <w:p w14:paraId="1AD96BED" w14:textId="77777777" w:rsidR="00072EC9" w:rsidRPr="002B1899" w:rsidRDefault="31275040" w:rsidP="00534E7D">
            <w:pPr>
              <w:rPr>
                <w:rFonts w:ascii="Arial" w:eastAsia="Times New Roman" w:hAnsi="Arial" w:cs="Arial"/>
                <w:lang w:eastAsia="en-AU"/>
              </w:rPr>
            </w:pPr>
            <w:r w:rsidRPr="002B1899">
              <w:rPr>
                <w:rFonts w:ascii="Arial" w:eastAsia="Times New Roman" w:hAnsi="Arial" w:cs="Arial"/>
                <w:lang w:eastAsia="en-AU"/>
              </w:rPr>
              <w:t>Item Number</w:t>
            </w:r>
          </w:p>
        </w:tc>
        <w:tc>
          <w:tcPr>
            <w:tcW w:w="4170" w:type="dxa"/>
          </w:tcPr>
          <w:p w14:paraId="220E1E4B" w14:textId="77777777" w:rsidR="00072EC9" w:rsidRPr="002B1899" w:rsidRDefault="00072EC9" w:rsidP="00534E7D">
            <w:pPr>
              <w:rPr>
                <w:rFonts w:ascii="Arial" w:eastAsia="Times New Roman" w:hAnsi="Arial" w:cs="Arial"/>
                <w:szCs w:val="16"/>
                <w:lang w:eastAsia="en-AU"/>
              </w:rPr>
            </w:pPr>
            <w:r w:rsidRPr="002B1899">
              <w:rPr>
                <w:rFonts w:ascii="Arial" w:eastAsia="Times New Roman" w:hAnsi="Arial" w:cs="Arial"/>
                <w:szCs w:val="16"/>
                <w:lang w:eastAsia="en-AU"/>
              </w:rPr>
              <w:t>Item Name and Notes</w:t>
            </w:r>
          </w:p>
        </w:tc>
        <w:tc>
          <w:tcPr>
            <w:tcW w:w="850" w:type="dxa"/>
          </w:tcPr>
          <w:p w14:paraId="12ACE9C2" w14:textId="77777777" w:rsidR="00072EC9" w:rsidRPr="002B1899" w:rsidRDefault="00072EC9"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Unit</w:t>
            </w:r>
          </w:p>
        </w:tc>
        <w:tc>
          <w:tcPr>
            <w:tcW w:w="992" w:type="dxa"/>
          </w:tcPr>
          <w:p w14:paraId="0E906809" w14:textId="77777777" w:rsidR="00072EC9" w:rsidRPr="002B1899" w:rsidRDefault="00072EC9"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Nat</w:t>
            </w:r>
            <w:r w:rsidR="001266E2" w:rsidRPr="002B1899">
              <w:rPr>
                <w:rFonts w:ascii="Arial" w:eastAsia="Times New Roman" w:hAnsi="Arial" w:cs="Arial"/>
                <w:szCs w:val="16"/>
                <w:lang w:eastAsia="en-AU"/>
              </w:rPr>
              <w:t>ional</w:t>
            </w:r>
          </w:p>
        </w:tc>
        <w:tc>
          <w:tcPr>
            <w:tcW w:w="851" w:type="dxa"/>
          </w:tcPr>
          <w:p w14:paraId="54F3C95B" w14:textId="77777777" w:rsidR="00072EC9" w:rsidRPr="002B1899" w:rsidRDefault="00072EC9"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Rem</w:t>
            </w:r>
            <w:r w:rsidR="0062315A" w:rsidRPr="002B1899">
              <w:rPr>
                <w:rFonts w:ascii="Arial" w:eastAsia="Times New Roman" w:hAnsi="Arial" w:cs="Arial"/>
                <w:szCs w:val="16"/>
                <w:lang w:eastAsia="en-AU"/>
              </w:rPr>
              <w:t>ote</w:t>
            </w:r>
          </w:p>
        </w:tc>
        <w:tc>
          <w:tcPr>
            <w:tcW w:w="844" w:type="dxa"/>
          </w:tcPr>
          <w:p w14:paraId="278088B8" w14:textId="77777777" w:rsidR="00072EC9" w:rsidRPr="002B1899" w:rsidRDefault="47723F56" w:rsidP="00534E7D">
            <w:pPr>
              <w:jc w:val="center"/>
              <w:rPr>
                <w:rFonts w:ascii="Arial" w:eastAsia="Times New Roman" w:hAnsi="Arial" w:cs="Arial"/>
                <w:lang w:eastAsia="en-AU"/>
              </w:rPr>
            </w:pPr>
            <w:r w:rsidRPr="002B1899">
              <w:rPr>
                <w:rFonts w:ascii="Arial" w:eastAsia="Times New Roman" w:hAnsi="Arial" w:cs="Arial"/>
                <w:lang w:eastAsia="en-AU"/>
              </w:rPr>
              <w:t>Very Remote</w:t>
            </w:r>
          </w:p>
        </w:tc>
      </w:tr>
      <w:tr w:rsidR="00F64A17" w:rsidRPr="002B1899" w14:paraId="5F7235C0" w14:textId="77777777" w:rsidTr="007B5358">
        <w:trPr>
          <w:cnfStyle w:val="000000100000" w:firstRow="0" w:lastRow="0" w:firstColumn="0" w:lastColumn="0" w:oddVBand="0" w:evenVBand="0" w:oddHBand="1" w:evenHBand="0" w:firstRowFirstColumn="0" w:firstRowLastColumn="0" w:lastRowFirstColumn="0" w:lastRowLastColumn="0"/>
          <w:trHeight w:val="300"/>
        </w:trPr>
        <w:tc>
          <w:tcPr>
            <w:tcW w:w="1921" w:type="dxa"/>
          </w:tcPr>
          <w:p w14:paraId="5542FC82" w14:textId="77777777" w:rsidR="00F64A17" w:rsidRPr="002B1899" w:rsidRDefault="00F64A17" w:rsidP="00F64A17">
            <w:pPr>
              <w:rPr>
                <w:rFonts w:ascii="Arial" w:hAnsi="Arial" w:cs="Arial"/>
                <w:szCs w:val="16"/>
              </w:rPr>
            </w:pPr>
            <w:r w:rsidRPr="002B1899">
              <w:rPr>
                <w:rFonts w:ascii="Arial" w:hAnsi="Arial" w:cs="Arial"/>
                <w:szCs w:val="16"/>
              </w:rPr>
              <w:t>04_400_0104_1_1</w:t>
            </w:r>
          </w:p>
        </w:tc>
        <w:tc>
          <w:tcPr>
            <w:tcW w:w="4170" w:type="dxa"/>
          </w:tcPr>
          <w:p w14:paraId="05DDF78C" w14:textId="2F113354" w:rsidR="00F64A17" w:rsidRPr="002B1899" w:rsidRDefault="00F64A17" w:rsidP="00F64A17">
            <w:pPr>
              <w:rPr>
                <w:rFonts w:ascii="Arial" w:eastAsia="Times New Roman" w:hAnsi="Arial" w:cs="Arial"/>
                <w:color w:val="000000"/>
                <w:szCs w:val="16"/>
                <w:lang w:eastAsia="en-AU"/>
              </w:rPr>
            </w:pPr>
            <w:r w:rsidRPr="002B1899">
              <w:t>Access Community Social and Rec Activ - High Intensity - Weekday Daytime</w:t>
            </w:r>
          </w:p>
        </w:tc>
        <w:tc>
          <w:tcPr>
            <w:tcW w:w="850" w:type="dxa"/>
          </w:tcPr>
          <w:p w14:paraId="2F6E740D" w14:textId="77777777" w:rsidR="00F64A17" w:rsidRPr="002B1899" w:rsidRDefault="00F64A17" w:rsidP="00F64A17">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Hour</w:t>
            </w:r>
          </w:p>
        </w:tc>
        <w:tc>
          <w:tcPr>
            <w:tcW w:w="992" w:type="dxa"/>
          </w:tcPr>
          <w:p w14:paraId="3B66E76C" w14:textId="21183323" w:rsidR="00F64A17" w:rsidRPr="002B1899" w:rsidRDefault="00F64A17" w:rsidP="00F64A17">
            <w:pPr>
              <w:jc w:val="center"/>
              <w:rPr>
                <w:rFonts w:ascii="Arial" w:eastAsia="Times New Roman" w:hAnsi="Arial" w:cs="Arial"/>
                <w:bCs/>
                <w:color w:val="FF0000"/>
                <w:szCs w:val="16"/>
                <w:lang w:eastAsia="en-AU"/>
              </w:rPr>
            </w:pPr>
            <w:r w:rsidRPr="002B1899">
              <w:t>$75.98</w:t>
            </w:r>
          </w:p>
        </w:tc>
        <w:tc>
          <w:tcPr>
            <w:tcW w:w="851" w:type="dxa"/>
          </w:tcPr>
          <w:p w14:paraId="75C8E5C2" w14:textId="2AD9D840" w:rsidR="00F64A17" w:rsidRPr="002B1899" w:rsidRDefault="00F64A17" w:rsidP="00F64A17">
            <w:pPr>
              <w:jc w:val="center"/>
              <w:rPr>
                <w:rFonts w:ascii="Arial" w:eastAsia="Times New Roman" w:hAnsi="Arial" w:cs="Arial"/>
                <w:bCs/>
                <w:color w:val="FF0000"/>
                <w:szCs w:val="16"/>
                <w:lang w:eastAsia="en-AU"/>
              </w:rPr>
            </w:pPr>
            <w:r w:rsidRPr="002B1899">
              <w:t>$106.37</w:t>
            </w:r>
          </w:p>
        </w:tc>
        <w:tc>
          <w:tcPr>
            <w:tcW w:w="844" w:type="dxa"/>
          </w:tcPr>
          <w:p w14:paraId="37234747" w14:textId="788EFD49" w:rsidR="00F64A17" w:rsidRPr="002B1899" w:rsidRDefault="00F64A17" w:rsidP="00F64A17">
            <w:pPr>
              <w:jc w:val="center"/>
              <w:rPr>
                <w:rFonts w:ascii="Arial" w:eastAsia="Times New Roman" w:hAnsi="Arial" w:cs="Arial"/>
                <w:bCs/>
                <w:color w:val="FF0000"/>
                <w:szCs w:val="16"/>
                <w:lang w:eastAsia="en-AU"/>
              </w:rPr>
            </w:pPr>
            <w:r w:rsidRPr="002B1899">
              <w:t>$113.97</w:t>
            </w:r>
          </w:p>
        </w:tc>
      </w:tr>
      <w:tr w:rsidR="00F64A17" w:rsidRPr="002B1899" w14:paraId="36F7C56F" w14:textId="77777777" w:rsidTr="007B5358">
        <w:trPr>
          <w:trHeight w:val="300"/>
        </w:trPr>
        <w:tc>
          <w:tcPr>
            <w:tcW w:w="1921" w:type="dxa"/>
          </w:tcPr>
          <w:p w14:paraId="4512ED41" w14:textId="77777777" w:rsidR="00F64A17" w:rsidRPr="002B1899" w:rsidRDefault="00F64A17" w:rsidP="00F64A17">
            <w:pPr>
              <w:rPr>
                <w:rFonts w:ascii="Arial" w:hAnsi="Arial" w:cs="Arial"/>
                <w:szCs w:val="16"/>
              </w:rPr>
            </w:pPr>
            <w:r w:rsidRPr="002B1899">
              <w:rPr>
                <w:rFonts w:ascii="Arial" w:hAnsi="Arial" w:cs="Arial"/>
                <w:szCs w:val="16"/>
              </w:rPr>
              <w:t>04_401_0104_1_1</w:t>
            </w:r>
          </w:p>
        </w:tc>
        <w:tc>
          <w:tcPr>
            <w:tcW w:w="4170" w:type="dxa"/>
          </w:tcPr>
          <w:p w14:paraId="0224B3FA" w14:textId="7A5D0D78" w:rsidR="00F64A17" w:rsidRPr="002B1899" w:rsidRDefault="00F64A17" w:rsidP="00F64A17">
            <w:pPr>
              <w:rPr>
                <w:rFonts w:ascii="Arial" w:hAnsi="Arial" w:cs="Arial"/>
                <w:szCs w:val="16"/>
              </w:rPr>
            </w:pPr>
            <w:r w:rsidRPr="002B1899">
              <w:t>Access Community Social and Rec Activ - High Intensity - Weekday Evening</w:t>
            </w:r>
          </w:p>
        </w:tc>
        <w:tc>
          <w:tcPr>
            <w:tcW w:w="850" w:type="dxa"/>
          </w:tcPr>
          <w:p w14:paraId="55193DBC" w14:textId="77777777" w:rsidR="00F64A17" w:rsidRPr="002B1899" w:rsidRDefault="00F64A17" w:rsidP="00F64A17">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Hour</w:t>
            </w:r>
          </w:p>
        </w:tc>
        <w:tc>
          <w:tcPr>
            <w:tcW w:w="992" w:type="dxa"/>
          </w:tcPr>
          <w:p w14:paraId="44622CD1" w14:textId="119F7880" w:rsidR="00F64A17" w:rsidRPr="002B1899" w:rsidRDefault="00F64A17" w:rsidP="00F64A17">
            <w:pPr>
              <w:jc w:val="center"/>
              <w:rPr>
                <w:rFonts w:ascii="Arial" w:eastAsia="Times New Roman" w:hAnsi="Arial" w:cs="Arial"/>
                <w:bCs/>
                <w:color w:val="FF0000"/>
                <w:szCs w:val="16"/>
                <w:lang w:eastAsia="en-AU"/>
              </w:rPr>
            </w:pPr>
            <w:r w:rsidRPr="002B1899">
              <w:t>$83.72</w:t>
            </w:r>
          </w:p>
        </w:tc>
        <w:tc>
          <w:tcPr>
            <w:tcW w:w="851" w:type="dxa"/>
          </w:tcPr>
          <w:p w14:paraId="055E1E67" w14:textId="55DF2986" w:rsidR="00F64A17" w:rsidRPr="002B1899" w:rsidRDefault="00F64A17" w:rsidP="00F64A17">
            <w:pPr>
              <w:jc w:val="center"/>
              <w:rPr>
                <w:rFonts w:ascii="Arial" w:eastAsia="Times New Roman" w:hAnsi="Arial" w:cs="Arial"/>
                <w:bCs/>
                <w:color w:val="FF0000"/>
                <w:szCs w:val="16"/>
                <w:lang w:eastAsia="en-AU"/>
              </w:rPr>
            </w:pPr>
            <w:r w:rsidRPr="002B1899">
              <w:t>$117.21</w:t>
            </w:r>
          </w:p>
        </w:tc>
        <w:tc>
          <w:tcPr>
            <w:tcW w:w="844" w:type="dxa"/>
          </w:tcPr>
          <w:p w14:paraId="06C10C0B" w14:textId="11C59E65" w:rsidR="00F64A17" w:rsidRPr="002B1899" w:rsidRDefault="00F64A17" w:rsidP="00F64A17">
            <w:pPr>
              <w:jc w:val="center"/>
              <w:rPr>
                <w:rFonts w:ascii="Arial" w:eastAsia="Times New Roman" w:hAnsi="Arial" w:cs="Arial"/>
                <w:bCs/>
                <w:color w:val="FF0000"/>
                <w:szCs w:val="16"/>
                <w:lang w:eastAsia="en-AU"/>
              </w:rPr>
            </w:pPr>
            <w:r w:rsidRPr="002B1899">
              <w:t>$125.58</w:t>
            </w:r>
          </w:p>
        </w:tc>
      </w:tr>
      <w:tr w:rsidR="00F64A17" w:rsidRPr="002B1899" w14:paraId="23705100" w14:textId="77777777" w:rsidTr="007B5358">
        <w:trPr>
          <w:cnfStyle w:val="000000100000" w:firstRow="0" w:lastRow="0" w:firstColumn="0" w:lastColumn="0" w:oddVBand="0" w:evenVBand="0" w:oddHBand="1" w:evenHBand="0" w:firstRowFirstColumn="0" w:firstRowLastColumn="0" w:lastRowFirstColumn="0" w:lastRowLastColumn="0"/>
          <w:trHeight w:val="300"/>
        </w:trPr>
        <w:tc>
          <w:tcPr>
            <w:tcW w:w="1921" w:type="dxa"/>
          </w:tcPr>
          <w:p w14:paraId="72977A38" w14:textId="77777777" w:rsidR="00F64A17" w:rsidRPr="002B1899" w:rsidRDefault="00F64A17" w:rsidP="00F64A17">
            <w:pPr>
              <w:rPr>
                <w:rFonts w:ascii="Arial" w:hAnsi="Arial" w:cs="Arial"/>
                <w:szCs w:val="16"/>
              </w:rPr>
            </w:pPr>
            <w:r w:rsidRPr="002B1899">
              <w:rPr>
                <w:rFonts w:ascii="Arial" w:hAnsi="Arial" w:cs="Arial"/>
                <w:szCs w:val="16"/>
              </w:rPr>
              <w:t>04_402_0104_1_1</w:t>
            </w:r>
          </w:p>
        </w:tc>
        <w:tc>
          <w:tcPr>
            <w:tcW w:w="4170" w:type="dxa"/>
          </w:tcPr>
          <w:p w14:paraId="3838A41D" w14:textId="06446B9F" w:rsidR="00F64A17" w:rsidRPr="002B1899" w:rsidRDefault="00F64A17" w:rsidP="00F64A17">
            <w:pPr>
              <w:rPr>
                <w:lang w:eastAsia="en-AU"/>
              </w:rPr>
            </w:pPr>
            <w:r w:rsidRPr="002B1899">
              <w:t>Access Community Social and Rec Activ - High Intensity - Saturday</w:t>
            </w:r>
          </w:p>
        </w:tc>
        <w:tc>
          <w:tcPr>
            <w:tcW w:w="850" w:type="dxa"/>
          </w:tcPr>
          <w:p w14:paraId="6FFCCA6B" w14:textId="77777777" w:rsidR="00F64A17" w:rsidRPr="002B1899" w:rsidRDefault="00F64A17" w:rsidP="00F64A17">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Hour</w:t>
            </w:r>
          </w:p>
        </w:tc>
        <w:tc>
          <w:tcPr>
            <w:tcW w:w="992" w:type="dxa"/>
          </w:tcPr>
          <w:p w14:paraId="4FEE5B90" w14:textId="2F61515D" w:rsidR="00F64A17" w:rsidRPr="002B1899" w:rsidRDefault="00F64A17" w:rsidP="00F64A17">
            <w:pPr>
              <w:jc w:val="center"/>
              <w:rPr>
                <w:rFonts w:ascii="Arial" w:eastAsia="Times New Roman" w:hAnsi="Arial" w:cs="Arial"/>
                <w:bCs/>
                <w:color w:val="FF0000"/>
                <w:szCs w:val="16"/>
                <w:lang w:eastAsia="en-AU"/>
              </w:rPr>
            </w:pPr>
            <w:r w:rsidRPr="002B1899">
              <w:t>$106.93</w:t>
            </w:r>
          </w:p>
        </w:tc>
        <w:tc>
          <w:tcPr>
            <w:tcW w:w="851" w:type="dxa"/>
          </w:tcPr>
          <w:p w14:paraId="063B8459" w14:textId="748192DE" w:rsidR="00F64A17" w:rsidRPr="002B1899" w:rsidRDefault="00F64A17" w:rsidP="00F64A17">
            <w:pPr>
              <w:jc w:val="center"/>
              <w:rPr>
                <w:rFonts w:ascii="Arial" w:eastAsia="Times New Roman" w:hAnsi="Arial" w:cs="Arial"/>
                <w:bCs/>
                <w:color w:val="FF0000"/>
                <w:szCs w:val="16"/>
                <w:lang w:eastAsia="en-AU"/>
              </w:rPr>
            </w:pPr>
            <w:r w:rsidRPr="002B1899">
              <w:t>$149.70</w:t>
            </w:r>
          </w:p>
        </w:tc>
        <w:tc>
          <w:tcPr>
            <w:tcW w:w="844" w:type="dxa"/>
          </w:tcPr>
          <w:p w14:paraId="3451066D" w14:textId="60797EDF" w:rsidR="00F64A17" w:rsidRPr="002B1899" w:rsidRDefault="00F64A17" w:rsidP="00F64A17">
            <w:pPr>
              <w:jc w:val="center"/>
              <w:rPr>
                <w:rFonts w:ascii="Arial" w:eastAsia="Times New Roman" w:hAnsi="Arial" w:cs="Arial"/>
                <w:bCs/>
                <w:color w:val="FF0000"/>
                <w:szCs w:val="16"/>
                <w:lang w:eastAsia="en-AU"/>
              </w:rPr>
            </w:pPr>
            <w:r w:rsidRPr="002B1899">
              <w:t>$160.40</w:t>
            </w:r>
          </w:p>
        </w:tc>
      </w:tr>
      <w:tr w:rsidR="00F64A17" w:rsidRPr="002B1899" w14:paraId="18431F75" w14:textId="77777777" w:rsidTr="007B5358">
        <w:trPr>
          <w:trHeight w:val="300"/>
        </w:trPr>
        <w:tc>
          <w:tcPr>
            <w:tcW w:w="1921" w:type="dxa"/>
          </w:tcPr>
          <w:p w14:paraId="3AC333BF" w14:textId="77777777" w:rsidR="00F64A17" w:rsidRPr="002B1899" w:rsidRDefault="00F64A17" w:rsidP="00F64A17">
            <w:pPr>
              <w:rPr>
                <w:rFonts w:ascii="Arial" w:eastAsia="Times New Roman" w:hAnsi="Arial" w:cs="Arial"/>
                <w:color w:val="000000"/>
                <w:szCs w:val="16"/>
                <w:lang w:eastAsia="en-AU"/>
              </w:rPr>
            </w:pPr>
            <w:r w:rsidRPr="002B1899">
              <w:rPr>
                <w:rFonts w:ascii="Arial" w:hAnsi="Arial" w:cs="Arial"/>
                <w:szCs w:val="16"/>
              </w:rPr>
              <w:t>04_403_0104_1_1</w:t>
            </w:r>
          </w:p>
        </w:tc>
        <w:tc>
          <w:tcPr>
            <w:tcW w:w="4170" w:type="dxa"/>
          </w:tcPr>
          <w:p w14:paraId="6DA50398" w14:textId="60FE9464" w:rsidR="00F64A17" w:rsidRPr="002B1899" w:rsidRDefault="00F64A17" w:rsidP="00F64A17">
            <w:pPr>
              <w:rPr>
                <w:rFonts w:ascii="Arial" w:eastAsia="Times New Roman" w:hAnsi="Arial" w:cs="Arial"/>
                <w:color w:val="000000"/>
                <w:szCs w:val="16"/>
                <w:lang w:eastAsia="en-AU"/>
              </w:rPr>
            </w:pPr>
            <w:r w:rsidRPr="002B1899">
              <w:t>Access Community Social and Rec Activ - High Intensity - Sunday</w:t>
            </w:r>
          </w:p>
        </w:tc>
        <w:tc>
          <w:tcPr>
            <w:tcW w:w="850" w:type="dxa"/>
          </w:tcPr>
          <w:p w14:paraId="6E87DCEC" w14:textId="77777777" w:rsidR="00F64A17" w:rsidRPr="002B1899" w:rsidRDefault="00F64A17" w:rsidP="00F64A17">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Hour</w:t>
            </w:r>
          </w:p>
        </w:tc>
        <w:tc>
          <w:tcPr>
            <w:tcW w:w="992" w:type="dxa"/>
          </w:tcPr>
          <w:p w14:paraId="6D332991" w14:textId="1433D5B2" w:rsidR="00F64A17" w:rsidRPr="002B1899" w:rsidRDefault="00F64A17" w:rsidP="00F64A17">
            <w:pPr>
              <w:jc w:val="center"/>
              <w:rPr>
                <w:rFonts w:ascii="Arial" w:eastAsia="Times New Roman" w:hAnsi="Arial" w:cs="Arial"/>
                <w:bCs/>
                <w:color w:val="FF0000"/>
                <w:szCs w:val="16"/>
                <w:lang w:eastAsia="en-AU"/>
              </w:rPr>
            </w:pPr>
            <w:r w:rsidRPr="002B1899">
              <w:t>$137.87</w:t>
            </w:r>
          </w:p>
        </w:tc>
        <w:tc>
          <w:tcPr>
            <w:tcW w:w="851" w:type="dxa"/>
          </w:tcPr>
          <w:p w14:paraId="5ECE85CD" w14:textId="0C31E007" w:rsidR="00F64A17" w:rsidRPr="002B1899" w:rsidRDefault="00F64A17" w:rsidP="00F64A17">
            <w:pPr>
              <w:jc w:val="center"/>
              <w:rPr>
                <w:rFonts w:ascii="Arial" w:eastAsia="Times New Roman" w:hAnsi="Arial" w:cs="Arial"/>
                <w:bCs/>
                <w:color w:val="FF0000"/>
                <w:szCs w:val="16"/>
                <w:lang w:eastAsia="en-AU"/>
              </w:rPr>
            </w:pPr>
            <w:r w:rsidRPr="002B1899">
              <w:t>$193.02</w:t>
            </w:r>
          </w:p>
        </w:tc>
        <w:tc>
          <w:tcPr>
            <w:tcW w:w="844" w:type="dxa"/>
          </w:tcPr>
          <w:p w14:paraId="33EFF97E" w14:textId="41226FB9" w:rsidR="00F64A17" w:rsidRPr="002B1899" w:rsidRDefault="00F64A17" w:rsidP="00F64A17">
            <w:pPr>
              <w:jc w:val="center"/>
              <w:rPr>
                <w:rFonts w:ascii="Arial" w:eastAsia="Times New Roman" w:hAnsi="Arial" w:cs="Arial"/>
                <w:bCs/>
                <w:color w:val="FF0000"/>
                <w:szCs w:val="16"/>
                <w:lang w:eastAsia="en-AU"/>
              </w:rPr>
            </w:pPr>
            <w:r w:rsidRPr="002B1899">
              <w:t>$206.81</w:t>
            </w:r>
          </w:p>
        </w:tc>
      </w:tr>
      <w:tr w:rsidR="00F64A17" w:rsidRPr="002B1899" w14:paraId="08E33AFA" w14:textId="77777777" w:rsidTr="007B5358">
        <w:trPr>
          <w:cnfStyle w:val="000000100000" w:firstRow="0" w:lastRow="0" w:firstColumn="0" w:lastColumn="0" w:oddVBand="0" w:evenVBand="0" w:oddHBand="1" w:evenHBand="0" w:firstRowFirstColumn="0" w:firstRowLastColumn="0" w:lastRowFirstColumn="0" w:lastRowLastColumn="0"/>
          <w:trHeight w:val="300"/>
        </w:trPr>
        <w:tc>
          <w:tcPr>
            <w:tcW w:w="1921" w:type="dxa"/>
          </w:tcPr>
          <w:p w14:paraId="7FCC3F75" w14:textId="77777777" w:rsidR="00F64A17" w:rsidRPr="002B1899" w:rsidRDefault="00F64A17" w:rsidP="00F64A17">
            <w:pPr>
              <w:rPr>
                <w:rFonts w:ascii="Arial" w:eastAsia="Times New Roman" w:hAnsi="Arial" w:cs="Arial"/>
                <w:color w:val="000000"/>
                <w:szCs w:val="16"/>
                <w:lang w:eastAsia="en-AU"/>
              </w:rPr>
            </w:pPr>
            <w:r w:rsidRPr="002B1899">
              <w:rPr>
                <w:rFonts w:ascii="Arial" w:hAnsi="Arial" w:cs="Arial"/>
                <w:szCs w:val="16"/>
              </w:rPr>
              <w:t>04_404_0104_1_1</w:t>
            </w:r>
          </w:p>
        </w:tc>
        <w:tc>
          <w:tcPr>
            <w:tcW w:w="4170" w:type="dxa"/>
          </w:tcPr>
          <w:p w14:paraId="59AB6077" w14:textId="3E60AFE4" w:rsidR="00F64A17" w:rsidRPr="002B1899" w:rsidRDefault="00F64A17" w:rsidP="00F64A17">
            <w:pPr>
              <w:rPr>
                <w:rFonts w:ascii="Arial" w:eastAsia="Times New Roman" w:hAnsi="Arial" w:cs="Arial"/>
                <w:color w:val="000000"/>
                <w:szCs w:val="16"/>
                <w:lang w:eastAsia="en-AU"/>
              </w:rPr>
            </w:pPr>
            <w:r w:rsidRPr="002B1899">
              <w:t>Access Community Social and Rec Activ - High Intensity - Public Holiday</w:t>
            </w:r>
          </w:p>
        </w:tc>
        <w:tc>
          <w:tcPr>
            <w:tcW w:w="850" w:type="dxa"/>
          </w:tcPr>
          <w:p w14:paraId="1EA0A3E7" w14:textId="77777777" w:rsidR="00F64A17" w:rsidRPr="002B1899" w:rsidRDefault="00F64A17" w:rsidP="00F64A17">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Hour</w:t>
            </w:r>
          </w:p>
        </w:tc>
        <w:tc>
          <w:tcPr>
            <w:tcW w:w="992" w:type="dxa"/>
          </w:tcPr>
          <w:p w14:paraId="13BC9343" w14:textId="0A46E82E" w:rsidR="00F64A17" w:rsidRPr="002B1899" w:rsidRDefault="00F64A17" w:rsidP="00F64A17">
            <w:pPr>
              <w:jc w:val="center"/>
              <w:rPr>
                <w:rFonts w:ascii="Arial" w:eastAsia="Times New Roman" w:hAnsi="Arial" w:cs="Arial"/>
                <w:bCs/>
                <w:color w:val="FF0000"/>
                <w:szCs w:val="16"/>
                <w:lang w:eastAsia="en-AU"/>
              </w:rPr>
            </w:pPr>
            <w:r w:rsidRPr="002B1899">
              <w:t>$168.81</w:t>
            </w:r>
          </w:p>
        </w:tc>
        <w:tc>
          <w:tcPr>
            <w:tcW w:w="851" w:type="dxa"/>
          </w:tcPr>
          <w:p w14:paraId="446A299C" w14:textId="18F5260C" w:rsidR="00F64A17" w:rsidRPr="002B1899" w:rsidRDefault="00F64A17" w:rsidP="00F64A17">
            <w:pPr>
              <w:jc w:val="center"/>
              <w:rPr>
                <w:rFonts w:ascii="Arial" w:eastAsia="Times New Roman" w:hAnsi="Arial" w:cs="Arial"/>
                <w:bCs/>
                <w:color w:val="FF0000"/>
                <w:szCs w:val="16"/>
                <w:lang w:eastAsia="en-AU"/>
              </w:rPr>
            </w:pPr>
            <w:r w:rsidRPr="002B1899">
              <w:t>$236.33</w:t>
            </w:r>
          </w:p>
        </w:tc>
        <w:tc>
          <w:tcPr>
            <w:tcW w:w="844" w:type="dxa"/>
          </w:tcPr>
          <w:p w14:paraId="37CB2F52" w14:textId="7A34E646" w:rsidR="00F64A17" w:rsidRPr="002B1899" w:rsidRDefault="00F64A17" w:rsidP="00F64A17">
            <w:pPr>
              <w:jc w:val="center"/>
              <w:rPr>
                <w:rFonts w:ascii="Arial" w:eastAsia="Times New Roman" w:hAnsi="Arial" w:cs="Arial"/>
                <w:bCs/>
                <w:color w:val="FF0000"/>
                <w:szCs w:val="16"/>
                <w:lang w:eastAsia="en-AU"/>
              </w:rPr>
            </w:pPr>
            <w:r w:rsidRPr="002B1899">
              <w:t>$253.22</w:t>
            </w:r>
          </w:p>
        </w:tc>
      </w:tr>
    </w:tbl>
    <w:p w14:paraId="4A4EB6B1" w14:textId="01FA2549" w:rsidR="00E30B74" w:rsidRPr="002B1899" w:rsidRDefault="00E30B74" w:rsidP="00534E7D">
      <w:pPr>
        <w:pStyle w:val="Heading3"/>
      </w:pPr>
      <w:bookmarkStart w:id="534" w:name="_Group_based_supports"/>
      <w:bookmarkStart w:id="535" w:name="_Ref45199941"/>
      <w:bookmarkStart w:id="536" w:name="_Toc167285805"/>
      <w:bookmarkStart w:id="537" w:name="_Ref208846419"/>
      <w:bookmarkStart w:id="538" w:name="_Toc210987540"/>
      <w:bookmarkEnd w:id="534"/>
      <w:r w:rsidRPr="002B1899">
        <w:t>Community</w:t>
      </w:r>
      <w:r w:rsidR="00B606CB" w:rsidRPr="002B1899">
        <w:t>,</w:t>
      </w:r>
      <w:r w:rsidRPr="002B1899">
        <w:t xml:space="preserve"> </w:t>
      </w:r>
      <w:r w:rsidR="00B606CB" w:rsidRPr="002B1899">
        <w:t>Social and Recreational</w:t>
      </w:r>
      <w:r w:rsidRPr="002B1899">
        <w:t xml:space="preserve"> Activities</w:t>
      </w:r>
      <w:bookmarkEnd w:id="535"/>
      <w:bookmarkEnd w:id="536"/>
      <w:bookmarkEnd w:id="537"/>
      <w:bookmarkEnd w:id="538"/>
    </w:p>
    <w:p w14:paraId="3C09E433" w14:textId="7F58D61D" w:rsidR="000F33BC" w:rsidRPr="002B1899" w:rsidRDefault="00E30B74" w:rsidP="00534E7D">
      <w:r w:rsidRPr="002B1899">
        <w:t>This support item is designed to enable providers to claim</w:t>
      </w:r>
      <w:r w:rsidR="00E0236C" w:rsidRPr="002B1899">
        <w:t xml:space="preserve"> </w:t>
      </w:r>
      <w:r w:rsidR="00345A04" w:rsidRPr="002B1899">
        <w:t>for the additional disability-related</w:t>
      </w:r>
      <w:r w:rsidR="000C3640" w:rsidRPr="002B1899">
        <w:t xml:space="preserve"> </w:t>
      </w:r>
      <w:r w:rsidRPr="002B1899">
        <w:t xml:space="preserve">costs of </w:t>
      </w:r>
      <w:r w:rsidR="00A03BA5" w:rsidRPr="002B1899">
        <w:t>enabling a participant to independently engage in community, social and recreational activities</w:t>
      </w:r>
      <w:r w:rsidR="000F33BC" w:rsidRPr="002B1899">
        <w:t>.</w:t>
      </w:r>
    </w:p>
    <w:p w14:paraId="68632268" w14:textId="77777777" w:rsidR="00FB2B49" w:rsidRPr="002B1899" w:rsidRDefault="00FB2B49" w:rsidP="00534E7D">
      <w:r w:rsidRPr="002B1899">
        <w:t>Provider may not use this support for items excluded by Section 10 of the legislation, such as:</w:t>
      </w:r>
    </w:p>
    <w:p w14:paraId="02E75CC8" w14:textId="26738B1D" w:rsidR="004A4E37" w:rsidRPr="002B1899" w:rsidRDefault="004A4E37" w:rsidP="004A4E37">
      <w:pPr>
        <w:pStyle w:val="ListParagraph"/>
        <w:numPr>
          <w:ilvl w:val="0"/>
          <w:numId w:val="52"/>
        </w:numPr>
      </w:pPr>
      <w:r w:rsidRPr="002B1899">
        <w:t>Fees</w:t>
      </w:r>
      <w:r w:rsidR="00F40CEF" w:rsidRPr="002B1899">
        <w:t xml:space="preserve"> </w:t>
      </w:r>
      <w:r w:rsidR="00A77152" w:rsidRPr="002B1899">
        <w:t>and payments for outside school hours care. This includes before school, after school, student free days, vac</w:t>
      </w:r>
      <w:r w:rsidR="003241C5" w:rsidRPr="002B1899">
        <w:t>ation care and school holiday programs.</w:t>
      </w:r>
    </w:p>
    <w:p w14:paraId="1BBCFA7B" w14:textId="34AE9805" w:rsidR="003241C5" w:rsidRPr="002B1899" w:rsidRDefault="003241C5" w:rsidP="004A4E37">
      <w:pPr>
        <w:pStyle w:val="ListParagraph"/>
        <w:numPr>
          <w:ilvl w:val="0"/>
          <w:numId w:val="52"/>
        </w:numPr>
      </w:pPr>
      <w:r w:rsidRPr="002B1899">
        <w:t>Costs associated with recreational sports and activities. This includes membership costs, venue hire fees, uniforms and footwear.</w:t>
      </w:r>
    </w:p>
    <w:p w14:paraId="2E1DBC5B" w14:textId="05EEE4DD" w:rsidR="003241C5" w:rsidRPr="002B1899" w:rsidRDefault="003241C5" w:rsidP="004A4E37">
      <w:pPr>
        <w:pStyle w:val="ListParagraph"/>
        <w:numPr>
          <w:ilvl w:val="0"/>
          <w:numId w:val="52"/>
        </w:numPr>
      </w:pPr>
      <w:r w:rsidRPr="002B1899">
        <w:t>Standard</w:t>
      </w:r>
      <w:r w:rsidR="00E12203" w:rsidRPr="002B1899">
        <w:t xml:space="preserve"> (non-modified and not</w:t>
      </w:r>
      <w:r w:rsidR="00CD7005" w:rsidRPr="002B1899">
        <w:t xml:space="preserve"> adaptive</w:t>
      </w:r>
      <w:r w:rsidR="00E12203" w:rsidRPr="002B1899">
        <w:t xml:space="preserve">) recreational equipment and tools, including </w:t>
      </w:r>
      <w:r w:rsidR="005A656E" w:rsidRPr="002B1899">
        <w:t>toys, balls</w:t>
      </w:r>
      <w:r w:rsidR="00E12203" w:rsidRPr="002B1899">
        <w:t xml:space="preserve"> and</w:t>
      </w:r>
      <w:r w:rsidR="00CD7005" w:rsidRPr="002B1899">
        <w:t xml:space="preserve"> racquets</w:t>
      </w:r>
      <w:r w:rsidR="00E12203" w:rsidRPr="002B1899">
        <w:t>.</w:t>
      </w:r>
    </w:p>
    <w:p w14:paraId="255D2579" w14:textId="70274DAB" w:rsidR="00E12203" w:rsidRPr="002B1899" w:rsidRDefault="00E12203" w:rsidP="004A4E37">
      <w:pPr>
        <w:pStyle w:val="ListParagraph"/>
        <w:numPr>
          <w:ilvl w:val="0"/>
          <w:numId w:val="52"/>
        </w:numPr>
      </w:pPr>
      <w:r w:rsidRPr="002B1899">
        <w:t>General health, fitness, social</w:t>
      </w:r>
      <w:r w:rsidR="00402685" w:rsidRPr="002B1899">
        <w:t xml:space="preserve"> or recreational activity costs or services.</w:t>
      </w:r>
    </w:p>
    <w:p w14:paraId="6AEC58FA" w14:textId="2C1B7A96" w:rsidR="00402685" w:rsidRPr="002B1899" w:rsidRDefault="00402685" w:rsidP="004A4E37">
      <w:pPr>
        <w:pStyle w:val="ListParagraph"/>
        <w:numPr>
          <w:ilvl w:val="0"/>
          <w:numId w:val="52"/>
        </w:numPr>
      </w:pPr>
      <w:r w:rsidRPr="002B1899">
        <w:t>Membership and entry to a recreational club and standard gym equipment.</w:t>
      </w:r>
    </w:p>
    <w:p w14:paraId="0D13308A" w14:textId="77777777" w:rsidR="00E30B74" w:rsidRPr="002B1899" w:rsidRDefault="00E30B74" w:rsidP="00534E7D">
      <w:r w:rsidRPr="002B1899">
        <w:rPr>
          <w:rFonts w:cstheme="minorHAnsi"/>
        </w:rPr>
        <w:t xml:space="preserve">This support item </w:t>
      </w:r>
      <w:r w:rsidRPr="002B1899">
        <w:rPr>
          <w:lang w:eastAsia="en-AU"/>
        </w:rPr>
        <w:t xml:space="preserve">can </w:t>
      </w:r>
      <w:r w:rsidRPr="002B1899">
        <w:t xml:space="preserve">be </w:t>
      </w:r>
      <w:r w:rsidRPr="002B1899">
        <w:rPr>
          <w:lang w:eastAsia="en-AU"/>
        </w:rPr>
        <w:t>delivered</w:t>
      </w:r>
      <w:r w:rsidRPr="002B1899">
        <w:t xml:space="preserve"> to individual participants subject to the rules set out in </w:t>
      </w:r>
      <w:r w:rsidR="002C0616" w:rsidRPr="002B1899">
        <w:t xml:space="preserve">the </w:t>
      </w:r>
      <w:r w:rsidR="002C0616" w:rsidRPr="002B1899">
        <w:rPr>
          <w:i/>
        </w:rPr>
        <w:t>NDIS</w:t>
      </w:r>
      <w:r w:rsidR="006C1E1E" w:rsidRPr="002B1899">
        <w:rPr>
          <w:rFonts w:ascii="Arial" w:hAnsi="Arial" w:cs="Arial"/>
          <w:i/>
        </w:rPr>
        <w:t xml:space="preserve"> Pricing Arrangements and Price Limits</w:t>
      </w:r>
      <w:r w:rsidRPr="002B1899">
        <w:t xml:space="preserve">. </w:t>
      </w:r>
    </w:p>
    <w:p w14:paraId="3439E1DE" w14:textId="6328DA3C" w:rsidR="00BF133F" w:rsidRPr="002B1899" w:rsidRDefault="00E30B74" w:rsidP="00534E7D">
      <w:pPr>
        <w:rPr>
          <w:lang w:eastAsia="en-AU"/>
        </w:rPr>
      </w:pPr>
      <w:r w:rsidRPr="002B1899">
        <w:t>This</w:t>
      </w:r>
      <w:r w:rsidRPr="002B1899">
        <w:rPr>
          <w:lang w:eastAsia="en-AU"/>
        </w:rPr>
        <w:t xml:space="preserve"> support item is not subject to price limits. It should only be used to recover the</w:t>
      </w:r>
      <w:r w:rsidR="006648CC" w:rsidRPr="002B1899">
        <w:rPr>
          <w:lang w:eastAsia="en-AU"/>
        </w:rPr>
        <w:t xml:space="preserve"> additional disability-related</w:t>
      </w:r>
      <w:r w:rsidRPr="002B1899">
        <w:rPr>
          <w:lang w:eastAsia="en-AU"/>
        </w:rPr>
        <w:t xml:space="preserve"> costs of the participant’s attendance at the community </w:t>
      </w:r>
      <w:r w:rsidR="00B606CB" w:rsidRPr="002B1899">
        <w:rPr>
          <w:lang w:eastAsia="en-AU"/>
        </w:rPr>
        <w:t xml:space="preserve">social and </w:t>
      </w:r>
      <w:r w:rsidRPr="002B1899">
        <w:rPr>
          <w:lang w:eastAsia="en-AU"/>
        </w:rPr>
        <w:t xml:space="preserve">participation </w:t>
      </w:r>
      <w:r w:rsidRPr="002B1899">
        <w:rPr>
          <w:lang w:eastAsia="en-AU"/>
        </w:rPr>
        <w:lastRenderedPageBreak/>
        <w:t xml:space="preserve">activities. </w:t>
      </w:r>
      <w:r w:rsidR="00BF133F" w:rsidRPr="002B1899">
        <w:rPr>
          <w:rFonts w:ascii="Arial" w:eastAsia="Times New Roman" w:hAnsi="Arial" w:cs="Arial"/>
          <w:color w:val="000000"/>
          <w:szCs w:val="18"/>
          <w:lang w:eastAsia="en-AU"/>
        </w:rPr>
        <w:t xml:space="preserve">See page </w:t>
      </w:r>
      <w:r w:rsidR="00EF340F" w:rsidRPr="002B1899">
        <w:rPr>
          <w:rFonts w:ascii="Arial" w:eastAsia="Times New Roman" w:hAnsi="Arial" w:cs="Arial"/>
          <w:color w:val="000000"/>
          <w:szCs w:val="18"/>
          <w:lang w:eastAsia="en-AU"/>
        </w:rPr>
        <w:fldChar w:fldCharType="begin"/>
      </w:r>
      <w:r w:rsidR="00EF340F" w:rsidRPr="002B1899">
        <w:rPr>
          <w:rFonts w:ascii="Arial" w:eastAsia="Times New Roman" w:hAnsi="Arial" w:cs="Arial"/>
          <w:color w:val="000000"/>
          <w:szCs w:val="18"/>
          <w:lang w:eastAsia="en-AU"/>
        </w:rPr>
        <w:instrText xml:space="preserve"> PAGEREF _Ref200980562 \h </w:instrText>
      </w:r>
      <w:r w:rsidR="00EF340F" w:rsidRPr="002B1899">
        <w:rPr>
          <w:rFonts w:ascii="Arial" w:eastAsia="Times New Roman" w:hAnsi="Arial" w:cs="Arial"/>
          <w:color w:val="000000"/>
          <w:szCs w:val="18"/>
          <w:lang w:eastAsia="en-AU"/>
        </w:rPr>
      </w:r>
      <w:r w:rsidR="00EF340F" w:rsidRPr="002B1899">
        <w:rPr>
          <w:rFonts w:ascii="Arial" w:eastAsia="Times New Roman" w:hAnsi="Arial" w:cs="Arial"/>
          <w:color w:val="000000"/>
          <w:szCs w:val="18"/>
          <w:lang w:eastAsia="en-AU"/>
        </w:rPr>
        <w:fldChar w:fldCharType="separate"/>
      </w:r>
      <w:r w:rsidR="002A6B15">
        <w:rPr>
          <w:rFonts w:ascii="Arial" w:eastAsia="Times New Roman" w:hAnsi="Arial" w:cs="Arial"/>
          <w:noProof/>
          <w:color w:val="000000"/>
          <w:szCs w:val="18"/>
          <w:lang w:eastAsia="en-AU"/>
        </w:rPr>
        <w:t>17</w:t>
      </w:r>
      <w:r w:rsidR="00EF340F" w:rsidRPr="002B1899">
        <w:rPr>
          <w:rFonts w:ascii="Arial" w:eastAsia="Times New Roman" w:hAnsi="Arial" w:cs="Arial"/>
          <w:color w:val="000000"/>
          <w:szCs w:val="18"/>
          <w:lang w:eastAsia="en-AU"/>
        </w:rPr>
        <w:fldChar w:fldCharType="end"/>
      </w:r>
      <w:r w:rsidR="00BF133F" w:rsidRPr="002B1899">
        <w:rPr>
          <w:rFonts w:ascii="Arial" w:eastAsia="Times New Roman" w:hAnsi="Arial" w:cs="Arial"/>
          <w:color w:val="000000"/>
          <w:szCs w:val="18"/>
          <w:lang w:eastAsia="en-AU"/>
        </w:rPr>
        <w:t xml:space="preserve"> for further information on how to claim for support items that are not subject to a price limit.</w:t>
      </w:r>
    </w:p>
    <w:tbl>
      <w:tblPr>
        <w:tblStyle w:val="GridTable4-Accent4"/>
        <w:tblW w:w="5000" w:type="pct"/>
        <w:tblLook w:val="0420" w:firstRow="1" w:lastRow="0" w:firstColumn="0" w:lastColumn="0" w:noHBand="0" w:noVBand="1"/>
        <w:tblCaption w:val="Skills Development and Training"/>
      </w:tblPr>
      <w:tblGrid>
        <w:gridCol w:w="1925"/>
        <w:gridCol w:w="3851"/>
        <w:gridCol w:w="963"/>
        <w:gridCol w:w="963"/>
        <w:gridCol w:w="963"/>
        <w:gridCol w:w="963"/>
      </w:tblGrid>
      <w:tr w:rsidR="00E30B74" w:rsidRPr="002B1899" w14:paraId="67F367B7" w14:textId="77777777" w:rsidTr="007B5358">
        <w:trPr>
          <w:cnfStyle w:val="100000000000" w:firstRow="1" w:lastRow="0" w:firstColumn="0" w:lastColumn="0" w:oddVBand="0" w:evenVBand="0" w:oddHBand="0" w:evenHBand="0" w:firstRowFirstColumn="0" w:firstRowLastColumn="0" w:lastRowFirstColumn="0" w:lastRowLastColumn="0"/>
          <w:tblHeader/>
        </w:trPr>
        <w:tc>
          <w:tcPr>
            <w:tcW w:w="1000" w:type="pct"/>
          </w:tcPr>
          <w:p w14:paraId="2B9AE348" w14:textId="77777777" w:rsidR="00E30B74" w:rsidRPr="002B1899" w:rsidRDefault="00E30B74" w:rsidP="00534E7D">
            <w:pPr>
              <w:rPr>
                <w:rFonts w:eastAsia="Times New Roman" w:cstheme="minorHAnsi"/>
                <w:szCs w:val="16"/>
                <w:lang w:eastAsia="en-AU"/>
              </w:rPr>
            </w:pPr>
            <w:r w:rsidRPr="002B1899">
              <w:rPr>
                <w:rFonts w:eastAsia="Times New Roman" w:cstheme="minorHAnsi"/>
                <w:szCs w:val="16"/>
                <w:lang w:eastAsia="en-AU"/>
              </w:rPr>
              <w:t>Item Number</w:t>
            </w:r>
          </w:p>
        </w:tc>
        <w:tc>
          <w:tcPr>
            <w:tcW w:w="2000" w:type="pct"/>
          </w:tcPr>
          <w:p w14:paraId="700E0EA1" w14:textId="77777777" w:rsidR="00E30B74" w:rsidRPr="002B1899" w:rsidRDefault="00E30B74" w:rsidP="00534E7D">
            <w:pPr>
              <w:rPr>
                <w:rFonts w:eastAsia="Times New Roman" w:cstheme="minorHAnsi"/>
                <w:szCs w:val="16"/>
                <w:lang w:eastAsia="en-AU"/>
              </w:rPr>
            </w:pPr>
            <w:r w:rsidRPr="002B1899">
              <w:rPr>
                <w:rFonts w:eastAsia="Times New Roman" w:cstheme="minorHAnsi"/>
                <w:szCs w:val="16"/>
                <w:lang w:eastAsia="en-AU"/>
              </w:rPr>
              <w:t>Item Name and Notes</w:t>
            </w:r>
          </w:p>
        </w:tc>
        <w:tc>
          <w:tcPr>
            <w:tcW w:w="500" w:type="pct"/>
          </w:tcPr>
          <w:p w14:paraId="66542FA5" w14:textId="77777777" w:rsidR="00E30B74" w:rsidRPr="002B1899" w:rsidRDefault="00E30B74" w:rsidP="00534E7D">
            <w:pPr>
              <w:jc w:val="center"/>
              <w:rPr>
                <w:rFonts w:eastAsia="Times New Roman" w:cstheme="minorHAnsi"/>
                <w:szCs w:val="16"/>
                <w:lang w:eastAsia="en-AU"/>
              </w:rPr>
            </w:pPr>
            <w:r w:rsidRPr="002B1899">
              <w:rPr>
                <w:rFonts w:eastAsia="Times New Roman" w:cstheme="minorHAnsi"/>
                <w:szCs w:val="16"/>
                <w:lang w:eastAsia="en-AU"/>
              </w:rPr>
              <w:t>Unit</w:t>
            </w:r>
          </w:p>
        </w:tc>
        <w:tc>
          <w:tcPr>
            <w:tcW w:w="500" w:type="pct"/>
          </w:tcPr>
          <w:p w14:paraId="46B4C234" w14:textId="77777777" w:rsidR="00E30B74" w:rsidRPr="002B1899" w:rsidRDefault="00E30B74" w:rsidP="00534E7D">
            <w:pPr>
              <w:jc w:val="center"/>
              <w:rPr>
                <w:rFonts w:eastAsia="Times New Roman" w:cstheme="minorHAnsi"/>
                <w:szCs w:val="16"/>
                <w:lang w:eastAsia="en-AU"/>
              </w:rPr>
            </w:pPr>
            <w:r w:rsidRPr="002B1899">
              <w:rPr>
                <w:rFonts w:eastAsia="Times New Roman" w:cstheme="minorHAnsi"/>
                <w:szCs w:val="16"/>
                <w:lang w:eastAsia="en-AU"/>
              </w:rPr>
              <w:t>National</w:t>
            </w:r>
          </w:p>
        </w:tc>
        <w:tc>
          <w:tcPr>
            <w:tcW w:w="500" w:type="pct"/>
          </w:tcPr>
          <w:p w14:paraId="1F8B28FF" w14:textId="77777777" w:rsidR="00E30B74" w:rsidRPr="002B1899" w:rsidRDefault="00E30B74" w:rsidP="00534E7D">
            <w:pPr>
              <w:jc w:val="center"/>
              <w:rPr>
                <w:rFonts w:eastAsia="Times New Roman" w:cstheme="minorHAnsi"/>
                <w:szCs w:val="16"/>
                <w:lang w:eastAsia="en-AU"/>
              </w:rPr>
            </w:pPr>
            <w:r w:rsidRPr="002B1899">
              <w:rPr>
                <w:rFonts w:eastAsia="Times New Roman" w:cstheme="minorHAnsi"/>
                <w:szCs w:val="16"/>
                <w:lang w:eastAsia="en-AU"/>
              </w:rPr>
              <w:t>Remote</w:t>
            </w:r>
          </w:p>
        </w:tc>
        <w:tc>
          <w:tcPr>
            <w:tcW w:w="500" w:type="pct"/>
          </w:tcPr>
          <w:p w14:paraId="38B08BE3" w14:textId="77777777" w:rsidR="00E30B74" w:rsidRPr="002B1899" w:rsidRDefault="00E30B74" w:rsidP="00534E7D">
            <w:pPr>
              <w:jc w:val="center"/>
              <w:rPr>
                <w:rFonts w:eastAsia="Times New Roman" w:cstheme="minorHAnsi"/>
                <w:szCs w:val="16"/>
                <w:lang w:eastAsia="en-AU"/>
              </w:rPr>
            </w:pPr>
            <w:r w:rsidRPr="002B1899">
              <w:rPr>
                <w:rFonts w:eastAsia="Times New Roman" w:cstheme="minorHAnsi"/>
                <w:szCs w:val="16"/>
                <w:lang w:eastAsia="en-AU"/>
              </w:rPr>
              <w:t>Very Remote</w:t>
            </w:r>
          </w:p>
        </w:tc>
      </w:tr>
      <w:tr w:rsidR="001A2D18" w:rsidRPr="002B1899" w14:paraId="6134CB1D"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7FDED907" w14:textId="77777777" w:rsidR="001A2D18" w:rsidRPr="002B1899" w:rsidRDefault="001A2D18" w:rsidP="00534E7D">
            <w:pPr>
              <w:rPr>
                <w:rFonts w:eastAsia="Times New Roman" w:cstheme="minorHAnsi"/>
                <w:color w:val="000000"/>
                <w:szCs w:val="18"/>
                <w:lang w:eastAsia="en-AU"/>
              </w:rPr>
            </w:pPr>
            <w:bookmarkStart w:id="539" w:name="_Hlk156305060"/>
            <w:r w:rsidRPr="002B1899">
              <w:rPr>
                <w:rFonts w:eastAsia="Times New Roman" w:cstheme="minorHAnsi"/>
                <w:color w:val="000000"/>
                <w:szCs w:val="18"/>
                <w:lang w:eastAsia="en-AU"/>
              </w:rPr>
              <w:t>04_210_0125_6_1</w:t>
            </w:r>
          </w:p>
        </w:tc>
        <w:tc>
          <w:tcPr>
            <w:tcW w:w="2000" w:type="pct"/>
          </w:tcPr>
          <w:p w14:paraId="2338E3EC" w14:textId="77777777" w:rsidR="001A2D18" w:rsidRPr="002B1899" w:rsidRDefault="001A2D18" w:rsidP="00534E7D">
            <w:pPr>
              <w:rPr>
                <w:rFonts w:eastAsia="Times New Roman" w:cstheme="minorHAnsi"/>
                <w:color w:val="000000"/>
                <w:szCs w:val="16"/>
                <w:lang w:eastAsia="en-AU"/>
              </w:rPr>
            </w:pPr>
            <w:r w:rsidRPr="002B1899">
              <w:rPr>
                <w:rFonts w:eastAsia="Times New Roman" w:cstheme="minorHAnsi"/>
                <w:color w:val="000000"/>
                <w:szCs w:val="16"/>
                <w:lang w:eastAsia="en-AU"/>
              </w:rPr>
              <w:t>Community Social and Recreational Activities</w:t>
            </w:r>
          </w:p>
        </w:tc>
        <w:tc>
          <w:tcPr>
            <w:tcW w:w="500" w:type="pct"/>
          </w:tcPr>
          <w:p w14:paraId="588C8A4F" w14:textId="77777777" w:rsidR="001A2D18" w:rsidRPr="002B1899" w:rsidRDefault="001A2D18" w:rsidP="00534E7D">
            <w:pPr>
              <w:jc w:val="center"/>
              <w:rPr>
                <w:rFonts w:eastAsia="Times New Roman" w:cstheme="minorHAnsi"/>
                <w:szCs w:val="16"/>
                <w:lang w:eastAsia="en-AU"/>
              </w:rPr>
            </w:pPr>
            <w:r w:rsidRPr="002B1899">
              <w:rPr>
                <w:rFonts w:eastAsia="Times New Roman" w:cstheme="minorHAnsi"/>
                <w:szCs w:val="16"/>
                <w:lang w:eastAsia="en-AU"/>
              </w:rPr>
              <w:t>Each</w:t>
            </w:r>
          </w:p>
        </w:tc>
        <w:tc>
          <w:tcPr>
            <w:tcW w:w="500" w:type="pct"/>
          </w:tcPr>
          <w:p w14:paraId="22A2CDAC" w14:textId="77777777" w:rsidR="001A2D18" w:rsidRPr="002B1899" w:rsidRDefault="004127ED" w:rsidP="00534E7D">
            <w:pPr>
              <w:jc w:val="center"/>
            </w:pPr>
            <w:r w:rsidRPr="002B1899">
              <w:t>N/A</w:t>
            </w:r>
          </w:p>
        </w:tc>
        <w:tc>
          <w:tcPr>
            <w:tcW w:w="500" w:type="pct"/>
          </w:tcPr>
          <w:p w14:paraId="5AB8F236" w14:textId="77777777" w:rsidR="001A2D18" w:rsidRPr="002B1899" w:rsidRDefault="001A2D18" w:rsidP="00534E7D">
            <w:pPr>
              <w:jc w:val="center"/>
            </w:pPr>
            <w:r w:rsidRPr="002B1899">
              <w:rPr>
                <w:rFonts w:cstheme="minorHAnsi"/>
                <w:color w:val="000000"/>
                <w:szCs w:val="16"/>
              </w:rPr>
              <w:t>N/A</w:t>
            </w:r>
          </w:p>
        </w:tc>
        <w:tc>
          <w:tcPr>
            <w:tcW w:w="500" w:type="pct"/>
          </w:tcPr>
          <w:p w14:paraId="0430DA56" w14:textId="77777777" w:rsidR="001A2D18" w:rsidRPr="002B1899" w:rsidRDefault="004127ED" w:rsidP="00534E7D">
            <w:pPr>
              <w:jc w:val="center"/>
            </w:pPr>
            <w:r w:rsidRPr="002B1899">
              <w:t>N/A</w:t>
            </w:r>
          </w:p>
        </w:tc>
      </w:tr>
    </w:tbl>
    <w:p w14:paraId="41610861" w14:textId="77777777" w:rsidR="00922104" w:rsidRPr="002B1899" w:rsidRDefault="00072EC9" w:rsidP="00534E7D">
      <w:pPr>
        <w:pStyle w:val="Heading2"/>
        <w:rPr>
          <w:rFonts w:eastAsiaTheme="minorHAnsi"/>
        </w:rPr>
      </w:pPr>
      <w:bookmarkStart w:id="540" w:name="_Toc167285806"/>
      <w:bookmarkStart w:id="541" w:name="_Toc210987541"/>
      <w:bookmarkEnd w:id="539"/>
      <w:r w:rsidRPr="002B1899">
        <w:rPr>
          <w:rFonts w:eastAsiaTheme="minorHAnsi"/>
        </w:rPr>
        <w:t>Group and Centre Based Activities</w:t>
      </w:r>
      <w:bookmarkEnd w:id="540"/>
      <w:bookmarkEnd w:id="541"/>
    </w:p>
    <w:p w14:paraId="428B39D8" w14:textId="7D67D21B" w:rsidR="003107DC" w:rsidRPr="002B1899" w:rsidRDefault="003107DC" w:rsidP="00534E7D">
      <w:pPr>
        <w:pStyle w:val="Heading3"/>
      </w:pPr>
      <w:bookmarkStart w:id="542" w:name="_Toc167285807"/>
      <w:bookmarkStart w:id="543" w:name="_Toc210987542"/>
      <w:r w:rsidRPr="002B1899">
        <w:t xml:space="preserve">Group </w:t>
      </w:r>
      <w:r w:rsidR="00A73BDE" w:rsidRPr="002B1899">
        <w:t>and</w:t>
      </w:r>
      <w:r w:rsidRPr="002B1899">
        <w:t xml:space="preserve"> Centre Based Activities </w:t>
      </w:r>
      <w:r w:rsidR="002B586E" w:rsidRPr="002B1899">
        <w:t>–</w:t>
      </w:r>
      <w:r w:rsidRPr="002B1899">
        <w:t xml:space="preserve"> Standard</w:t>
      </w:r>
      <w:bookmarkEnd w:id="542"/>
      <w:bookmarkEnd w:id="543"/>
    </w:p>
    <w:p w14:paraId="7236EDAE" w14:textId="77777777" w:rsidR="003F594F" w:rsidRPr="002B1899" w:rsidRDefault="00180038" w:rsidP="00534E7D">
      <w:pPr>
        <w:rPr>
          <w:rFonts w:ascii="Arial" w:hAnsi="Arial" w:cs="Arial"/>
        </w:rPr>
      </w:pPr>
      <w:r w:rsidRPr="002B1899">
        <w:rPr>
          <w:rFonts w:ascii="Arial" w:hAnsi="Arial" w:cs="Arial"/>
        </w:rPr>
        <w:t>The</w:t>
      </w:r>
      <w:r w:rsidR="003F594F" w:rsidRPr="002B1899">
        <w:rPr>
          <w:rFonts w:ascii="Arial" w:hAnsi="Arial" w:cs="Arial"/>
        </w:rPr>
        <w:t>se</w:t>
      </w:r>
      <w:r w:rsidRPr="002B1899">
        <w:rPr>
          <w:rFonts w:ascii="Arial" w:hAnsi="Arial" w:cs="Arial"/>
        </w:rPr>
        <w:t xml:space="preserve"> support items assist participants </w:t>
      </w:r>
      <w:r w:rsidR="00072EC9" w:rsidRPr="002B1899">
        <w:rPr>
          <w:rFonts w:ascii="Arial" w:hAnsi="Arial" w:cs="Arial"/>
        </w:rPr>
        <w:t>to access community, social</w:t>
      </w:r>
      <w:r w:rsidR="0072367C" w:rsidRPr="002B1899">
        <w:rPr>
          <w:rFonts w:ascii="Arial" w:hAnsi="Arial" w:cs="Arial"/>
        </w:rPr>
        <w:t xml:space="preserve"> and recreational activities </w:t>
      </w:r>
      <w:r w:rsidR="00072EC9" w:rsidRPr="002B1899">
        <w:rPr>
          <w:rFonts w:ascii="Arial" w:hAnsi="Arial" w:cs="Arial"/>
        </w:rPr>
        <w:t>provided in a group setting, either in the community or in a centre.</w:t>
      </w:r>
      <w:r w:rsidR="0072367C" w:rsidRPr="002B1899">
        <w:rPr>
          <w:rFonts w:ascii="Arial" w:hAnsi="Arial" w:cs="Arial"/>
        </w:rPr>
        <w:t xml:space="preserve"> </w:t>
      </w:r>
    </w:p>
    <w:p w14:paraId="404920BA" w14:textId="404BD753" w:rsidR="00072EC9" w:rsidRPr="002B1899" w:rsidRDefault="003F594F" w:rsidP="00534E7D">
      <w:pPr>
        <w:rPr>
          <w:rFonts w:ascii="Arial" w:hAnsi="Arial" w:cs="Arial"/>
          <w:lang w:eastAsia="en-AU"/>
        </w:rPr>
      </w:pPr>
      <w:r w:rsidRPr="002B1899">
        <w:rPr>
          <w:rFonts w:ascii="Arial" w:hAnsi="Arial" w:cs="Arial"/>
        </w:rPr>
        <w:t>These support items</w:t>
      </w:r>
      <w:r w:rsidR="0072367C" w:rsidRPr="002B1899">
        <w:rPr>
          <w:rFonts w:ascii="Arial" w:hAnsi="Arial" w:cs="Arial"/>
        </w:rPr>
        <w:t xml:space="preserve"> </w:t>
      </w:r>
      <w:r w:rsidR="00072EC9" w:rsidRPr="002B1899">
        <w:rPr>
          <w:rFonts w:ascii="Arial" w:hAnsi="Arial" w:cs="Arial"/>
        </w:rPr>
        <w:t xml:space="preserve">can be delivered to individual participants or to groups </w:t>
      </w:r>
      <w:r w:rsidR="004E1586" w:rsidRPr="002B1899">
        <w:rPr>
          <w:rFonts w:ascii="Arial" w:hAnsi="Arial" w:cs="Arial"/>
        </w:rPr>
        <w:t xml:space="preserve">(see </w:t>
      </w:r>
      <w:r w:rsidR="004E1586" w:rsidRPr="002B1899">
        <w:rPr>
          <w:rFonts w:ascii="Arial" w:hAnsi="Arial" w:cs="Arial"/>
          <w:b/>
          <w:bCs/>
        </w:rPr>
        <w:fldChar w:fldCharType="begin"/>
      </w:r>
      <w:r w:rsidR="004E1586" w:rsidRPr="002B1899">
        <w:rPr>
          <w:rFonts w:ascii="Arial" w:hAnsi="Arial" w:cs="Arial"/>
          <w:b/>
          <w:bCs/>
        </w:rPr>
        <w:instrText xml:space="preserve"> REF _Ref43910919 \h  \* MERGEFORMAT </w:instrText>
      </w:r>
      <w:r w:rsidR="004E1586" w:rsidRPr="002B1899">
        <w:rPr>
          <w:rFonts w:ascii="Arial" w:hAnsi="Arial" w:cs="Arial"/>
          <w:b/>
          <w:bCs/>
        </w:rPr>
      </w:r>
      <w:r w:rsidR="004E1586" w:rsidRPr="002B1899">
        <w:rPr>
          <w:rFonts w:ascii="Arial" w:hAnsi="Arial" w:cs="Arial"/>
          <w:b/>
          <w:bCs/>
        </w:rPr>
        <w:fldChar w:fldCharType="separate"/>
      </w:r>
      <w:r w:rsidR="002A6B15" w:rsidRPr="002A6B15">
        <w:rPr>
          <w:b/>
          <w:bCs/>
        </w:rPr>
        <w:t>Claiming for Group-Based Supports</w:t>
      </w:r>
      <w:r w:rsidR="004E1586" w:rsidRPr="002B1899">
        <w:rPr>
          <w:rFonts w:ascii="Arial" w:hAnsi="Arial" w:cs="Arial"/>
          <w:b/>
          <w:bCs/>
        </w:rPr>
        <w:fldChar w:fldCharType="end"/>
      </w:r>
      <w:r w:rsidR="004E1586" w:rsidRPr="002B1899">
        <w:rPr>
          <w:rFonts w:ascii="Arial" w:hAnsi="Arial" w:cs="Arial"/>
        </w:rPr>
        <w:t xml:space="preserve">) </w:t>
      </w:r>
      <w:r w:rsidR="00072EC9" w:rsidRPr="002B1899">
        <w:rPr>
          <w:rFonts w:ascii="Arial" w:hAnsi="Arial" w:cs="Arial"/>
        </w:rPr>
        <w:t xml:space="preserve">subject to the rules set out in </w:t>
      </w:r>
      <w:r w:rsidR="002C0616" w:rsidRPr="002B1899">
        <w:rPr>
          <w:rFonts w:ascii="Arial" w:hAnsi="Arial" w:cs="Arial"/>
        </w:rPr>
        <w:t xml:space="preserve">the </w:t>
      </w:r>
      <w:r w:rsidR="002C0616" w:rsidRPr="002B1899">
        <w:rPr>
          <w:rFonts w:ascii="Arial" w:hAnsi="Arial" w:cs="Arial"/>
          <w:i/>
        </w:rPr>
        <w:t>NDIS</w:t>
      </w:r>
      <w:r w:rsidR="006C1E1E" w:rsidRPr="002B1899">
        <w:rPr>
          <w:rFonts w:ascii="Arial" w:hAnsi="Arial" w:cs="Arial"/>
          <w:i/>
        </w:rPr>
        <w:t xml:space="preserve"> Pricing Arrangements and Price Limits</w:t>
      </w:r>
      <w:r w:rsidR="00072EC9" w:rsidRPr="002B1899">
        <w:rPr>
          <w:rFonts w:ascii="Arial" w:hAnsi="Arial" w:cs="Arial"/>
        </w:rPr>
        <w:t xml:space="preserve">. </w:t>
      </w:r>
    </w:p>
    <w:p w14:paraId="5079446E" w14:textId="77777777" w:rsidR="00BF55C1" w:rsidRPr="002B1899" w:rsidRDefault="00675BA2" w:rsidP="00534E7D">
      <w:pPr>
        <w:rPr>
          <w:rFonts w:ascii="Arial" w:hAnsi="Arial" w:cs="Arial"/>
        </w:rPr>
      </w:pPr>
      <w:r w:rsidRPr="002B1899">
        <w:rPr>
          <w:rFonts w:ascii="Arial" w:hAnsi="Arial" w:cs="Arial"/>
        </w:rPr>
        <w:t>As well as direct service provision, these support</w:t>
      </w:r>
      <w:r w:rsidR="00FD66AC" w:rsidRPr="002B1899">
        <w:rPr>
          <w:rFonts w:ascii="Arial" w:hAnsi="Arial" w:cs="Arial"/>
        </w:rPr>
        <w:t xml:space="preserve"> items can be </w:t>
      </w:r>
      <w:r w:rsidR="00BF55C1" w:rsidRPr="002B1899">
        <w:rPr>
          <w:rFonts w:ascii="Arial" w:hAnsi="Arial" w:cs="Arial"/>
        </w:rPr>
        <w:t>used to claim for:</w:t>
      </w:r>
    </w:p>
    <w:p w14:paraId="57430707" w14:textId="28A19119" w:rsidR="00675BA2" w:rsidRPr="002B1899" w:rsidRDefault="00675BA2" w:rsidP="00534E7D">
      <w:pPr>
        <w:pStyle w:val="DotPoint"/>
        <w:rPr>
          <w:rFonts w:ascii="Arial" w:hAnsi="Arial" w:cs="Arial"/>
          <w:lang w:eastAsia="en-AU"/>
        </w:rPr>
      </w:pPr>
      <w:r w:rsidRPr="002B1899">
        <w:rPr>
          <w:rFonts w:ascii="Arial" w:hAnsi="Arial" w:cs="Arial"/>
          <w:b/>
        </w:rPr>
        <w:fldChar w:fldCharType="begin"/>
      </w:r>
      <w:r w:rsidRPr="002B1899">
        <w:rPr>
          <w:rFonts w:ascii="Arial" w:hAnsi="Arial" w:cs="Arial"/>
          <w:b/>
        </w:rPr>
        <w:instrText xml:space="preserve"> REF _Ref41161015 \h  \* MERGEFORMAT </w:instrText>
      </w:r>
      <w:r w:rsidRPr="002B1899">
        <w:rPr>
          <w:rFonts w:ascii="Arial" w:hAnsi="Arial" w:cs="Arial"/>
          <w:b/>
        </w:rPr>
      </w:r>
      <w:r w:rsidRPr="002B1899">
        <w:rPr>
          <w:rFonts w:ascii="Arial" w:hAnsi="Arial" w:cs="Arial"/>
          <w:b/>
        </w:rPr>
        <w:fldChar w:fldCharType="separate"/>
      </w:r>
      <w:r w:rsidR="002A6B15" w:rsidRPr="002A6B15">
        <w:rPr>
          <w:rFonts w:ascii="Arial" w:hAnsi="Arial" w:cs="Arial"/>
          <w:b/>
        </w:rPr>
        <w:t>Non-Face-to-Face Support Provision</w:t>
      </w:r>
      <w:r w:rsidRPr="002B1899">
        <w:rPr>
          <w:rFonts w:ascii="Arial" w:hAnsi="Arial" w:cs="Arial"/>
          <w:b/>
        </w:rPr>
        <w:fldChar w:fldCharType="end"/>
      </w:r>
    </w:p>
    <w:p w14:paraId="417173EE" w14:textId="1411FFA0" w:rsidR="00675BA2" w:rsidRPr="002B1899" w:rsidRDefault="00675BA2" w:rsidP="00534E7D">
      <w:pPr>
        <w:pStyle w:val="DotPoint"/>
        <w:rPr>
          <w:rFonts w:ascii="Arial" w:hAnsi="Arial" w:cs="Arial"/>
          <w:lang w:eastAsia="en-AU"/>
        </w:rPr>
      </w:pPr>
      <w:r w:rsidRPr="002B1899">
        <w:rPr>
          <w:rFonts w:ascii="Arial" w:hAnsi="Arial" w:cs="Arial"/>
          <w:b/>
        </w:rPr>
        <w:fldChar w:fldCharType="begin"/>
      </w:r>
      <w:r w:rsidRPr="002B1899">
        <w:rPr>
          <w:rFonts w:ascii="Arial" w:hAnsi="Arial" w:cs="Arial"/>
          <w:b/>
        </w:rPr>
        <w:instrText xml:space="preserve"> REF _Ref41152731 \h  \* MERGEFORMAT </w:instrText>
      </w:r>
      <w:r w:rsidRPr="002B1899">
        <w:rPr>
          <w:rFonts w:ascii="Arial" w:hAnsi="Arial" w:cs="Arial"/>
          <w:b/>
        </w:rPr>
      </w:r>
      <w:r w:rsidRPr="002B1899">
        <w:rPr>
          <w:rFonts w:ascii="Arial" w:hAnsi="Arial" w:cs="Arial"/>
          <w:b/>
        </w:rPr>
        <w:fldChar w:fldCharType="separate"/>
      </w:r>
      <w:r w:rsidR="002A6B15" w:rsidRPr="002A6B15">
        <w:rPr>
          <w:rFonts w:ascii="Arial" w:hAnsi="Arial" w:cs="Arial"/>
          <w:b/>
        </w:rPr>
        <w:t>Provider Travel</w:t>
      </w:r>
      <w:r w:rsidRPr="002B1899">
        <w:rPr>
          <w:rFonts w:ascii="Arial" w:hAnsi="Arial" w:cs="Arial"/>
          <w:b/>
        </w:rPr>
        <w:fldChar w:fldCharType="end"/>
      </w:r>
    </w:p>
    <w:p w14:paraId="387949E1" w14:textId="770DE79A" w:rsidR="00675BA2" w:rsidRPr="002B1899" w:rsidRDefault="006F758C" w:rsidP="0082252A">
      <w:pPr>
        <w:pStyle w:val="DotPoint"/>
        <w:rPr>
          <w:b/>
          <w:bCs/>
        </w:rPr>
      </w:pPr>
      <w:r w:rsidRPr="002B1899">
        <w:rPr>
          <w:b/>
          <w:bCs/>
        </w:rPr>
        <w:fldChar w:fldCharType="begin"/>
      </w:r>
      <w:r w:rsidRPr="002B1899">
        <w:rPr>
          <w:b/>
          <w:bCs/>
        </w:rPr>
        <w:instrText xml:space="preserve"> REF _Ref167283922 \h </w:instrText>
      </w:r>
      <w:r w:rsidR="00805E9B" w:rsidRPr="002B1899">
        <w:rPr>
          <w:b/>
          <w:bCs/>
        </w:rPr>
        <w:instrText xml:space="preserve"> \* MERGEFORMAT </w:instrText>
      </w:r>
      <w:r w:rsidRPr="002B1899">
        <w:rPr>
          <w:b/>
          <w:bCs/>
        </w:rPr>
      </w:r>
      <w:r w:rsidRPr="002B1899">
        <w:rPr>
          <w:b/>
          <w:bCs/>
        </w:rPr>
        <w:fldChar w:fldCharType="separate"/>
      </w:r>
      <w:r w:rsidR="002A6B15" w:rsidRPr="002A6B15">
        <w:rPr>
          <w:b/>
          <w:bCs/>
        </w:rPr>
        <w:t>Short Notice Cancellation – 7 days</w:t>
      </w:r>
      <w:r w:rsidRPr="002B1899">
        <w:rPr>
          <w:b/>
          <w:bCs/>
        </w:rPr>
        <w:fldChar w:fldCharType="end"/>
      </w:r>
    </w:p>
    <w:p w14:paraId="2013FD1B" w14:textId="77777777" w:rsidR="00B56BE4" w:rsidRPr="002B1899" w:rsidRDefault="0072367C" w:rsidP="00534E7D">
      <w:pPr>
        <w:rPr>
          <w:rFonts w:ascii="Arial" w:hAnsi="Arial" w:cs="Arial"/>
          <w:lang w:eastAsia="en-AU"/>
        </w:rPr>
      </w:pPr>
      <w:r w:rsidRPr="002B1899">
        <w:rPr>
          <w:rFonts w:ascii="Arial" w:hAnsi="Arial" w:cs="Arial"/>
          <w:lang w:eastAsia="en-AU"/>
        </w:rPr>
        <w:t>Providers of these supports can also</w:t>
      </w:r>
      <w:r w:rsidRPr="002B1899">
        <w:rPr>
          <w:rFonts w:ascii="Arial" w:hAnsi="Arial" w:cs="Arial"/>
          <w:color w:val="00B050"/>
          <w:lang w:eastAsia="en-AU"/>
        </w:rPr>
        <w:t xml:space="preserve"> </w:t>
      </w:r>
      <w:r w:rsidRPr="002B1899">
        <w:rPr>
          <w:rFonts w:ascii="Arial" w:hAnsi="Arial" w:cs="Arial"/>
          <w:lang w:eastAsia="en-AU"/>
        </w:rPr>
        <w:t>claim for the costs of</w:t>
      </w:r>
      <w:r w:rsidR="00B56BE4" w:rsidRPr="002B1899">
        <w:rPr>
          <w:rFonts w:ascii="Arial" w:hAnsi="Arial" w:cs="Arial"/>
          <w:lang w:eastAsia="en-AU"/>
        </w:rPr>
        <w:t>:</w:t>
      </w:r>
    </w:p>
    <w:p w14:paraId="39E1A969" w14:textId="4E52C61E" w:rsidR="0072367C" w:rsidRPr="002B1899" w:rsidRDefault="0072367C" w:rsidP="00534E7D">
      <w:pPr>
        <w:pStyle w:val="DotPoint"/>
        <w:rPr>
          <w:rFonts w:ascii="Arial" w:hAnsi="Arial" w:cs="Arial"/>
          <w:lang w:eastAsia="en-AU"/>
        </w:rPr>
      </w:pPr>
      <w:r w:rsidRPr="002B1899">
        <w:rPr>
          <w:rFonts w:ascii="Arial" w:hAnsi="Arial" w:cs="Arial"/>
          <w:b/>
          <w:lang w:eastAsia="en-AU"/>
        </w:rPr>
        <w:fldChar w:fldCharType="begin"/>
      </w:r>
      <w:r w:rsidRPr="002B1899">
        <w:rPr>
          <w:rFonts w:ascii="Arial" w:hAnsi="Arial" w:cs="Arial"/>
          <w:b/>
          <w:lang w:eastAsia="en-AU"/>
        </w:rPr>
        <w:instrText xml:space="preserve"> REF _Ref41312502 \h  \* MERGEFORMAT </w:instrText>
      </w:r>
      <w:r w:rsidRPr="002B1899">
        <w:rPr>
          <w:rFonts w:ascii="Arial" w:hAnsi="Arial" w:cs="Arial"/>
          <w:b/>
          <w:lang w:eastAsia="en-AU"/>
        </w:rPr>
      </w:r>
      <w:r w:rsidRPr="002B1899">
        <w:rPr>
          <w:rFonts w:ascii="Arial" w:hAnsi="Arial" w:cs="Arial"/>
          <w:b/>
          <w:lang w:eastAsia="en-AU"/>
        </w:rPr>
        <w:fldChar w:fldCharType="separate"/>
      </w:r>
      <w:r w:rsidR="002A6B15" w:rsidRPr="002A6B15">
        <w:rPr>
          <w:rFonts w:ascii="Arial" w:hAnsi="Arial" w:cs="Arial"/>
          <w:b/>
        </w:rPr>
        <w:t>Provider Travel – Non-Labour Costs</w:t>
      </w:r>
      <w:r w:rsidRPr="002B1899">
        <w:rPr>
          <w:rFonts w:ascii="Arial" w:hAnsi="Arial" w:cs="Arial"/>
          <w:b/>
          <w:lang w:eastAsia="en-AU"/>
        </w:rPr>
        <w:fldChar w:fldCharType="end"/>
      </w:r>
      <w:r w:rsidRPr="002B1899">
        <w:rPr>
          <w:rFonts w:ascii="Arial" w:hAnsi="Arial" w:cs="Arial"/>
          <w:lang w:eastAsia="en-AU"/>
        </w:rPr>
        <w:t xml:space="preserve"> using the </w:t>
      </w:r>
      <w:r w:rsidR="00FC5E4E" w:rsidRPr="002B1899">
        <w:rPr>
          <w:rFonts w:ascii="Arial" w:hAnsi="Arial" w:cs="Arial"/>
          <w:lang w:eastAsia="en-AU"/>
        </w:rPr>
        <w:t>support item</w:t>
      </w:r>
      <w:r w:rsidRPr="002B1899">
        <w:rPr>
          <w:rFonts w:ascii="Arial" w:hAnsi="Arial" w:cs="Arial"/>
          <w:lang w:eastAsia="en-AU"/>
        </w:rPr>
        <w:t xml:space="preserve"> 04_799_0136_6_1</w:t>
      </w:r>
    </w:p>
    <w:p w14:paraId="212CE841" w14:textId="6343A4E2" w:rsidR="0072367C" w:rsidRPr="002B1899" w:rsidRDefault="0072367C" w:rsidP="00534E7D">
      <w:pPr>
        <w:pStyle w:val="DotPoint"/>
        <w:rPr>
          <w:rFonts w:ascii="Arial" w:hAnsi="Arial" w:cs="Arial"/>
          <w:lang w:eastAsia="en-AU"/>
        </w:rPr>
      </w:pPr>
      <w:r w:rsidRPr="002B1899">
        <w:rPr>
          <w:rFonts w:ascii="Arial" w:hAnsi="Arial" w:cs="Arial"/>
          <w:b/>
          <w:lang w:eastAsia="en-AU"/>
        </w:rPr>
        <w:fldChar w:fldCharType="begin"/>
      </w:r>
      <w:r w:rsidRPr="002B1899">
        <w:rPr>
          <w:rFonts w:ascii="Arial" w:hAnsi="Arial" w:cs="Arial"/>
          <w:b/>
          <w:lang w:eastAsia="en-AU"/>
        </w:rPr>
        <w:instrText xml:space="preserve"> REF _Ref31358930 \h  \* MERGEFORMAT </w:instrText>
      </w:r>
      <w:r w:rsidRPr="002B1899">
        <w:rPr>
          <w:rFonts w:ascii="Arial" w:hAnsi="Arial" w:cs="Arial"/>
          <w:b/>
          <w:lang w:eastAsia="en-AU"/>
        </w:rPr>
      </w:r>
      <w:r w:rsidRPr="002B1899">
        <w:rPr>
          <w:rFonts w:ascii="Arial" w:hAnsi="Arial" w:cs="Arial"/>
          <w:b/>
          <w:lang w:eastAsia="en-AU"/>
        </w:rPr>
        <w:fldChar w:fldCharType="separate"/>
      </w:r>
      <w:r w:rsidR="002A6B15" w:rsidRPr="002A6B15">
        <w:rPr>
          <w:rFonts w:ascii="Arial" w:hAnsi="Arial" w:cs="Arial"/>
          <w:b/>
        </w:rPr>
        <w:t>Activity Based Transport – Social, Economic and Community Participation Supports</w:t>
      </w:r>
      <w:r w:rsidRPr="002B1899">
        <w:rPr>
          <w:rFonts w:ascii="Arial" w:hAnsi="Arial" w:cs="Arial"/>
          <w:b/>
          <w:lang w:eastAsia="en-AU"/>
        </w:rPr>
        <w:fldChar w:fldCharType="end"/>
      </w:r>
      <w:r w:rsidRPr="002B1899">
        <w:rPr>
          <w:rFonts w:ascii="Arial" w:hAnsi="Arial" w:cs="Arial"/>
          <w:lang w:eastAsia="en-AU"/>
        </w:rPr>
        <w:t xml:space="preserve"> </w:t>
      </w:r>
      <w:r w:rsidR="00FC5E4E" w:rsidRPr="002B1899">
        <w:rPr>
          <w:rFonts w:ascii="Arial" w:hAnsi="Arial" w:cs="Arial"/>
          <w:lang w:eastAsia="en-AU"/>
        </w:rPr>
        <w:t>using support item</w:t>
      </w:r>
      <w:r w:rsidRPr="002B1899">
        <w:rPr>
          <w:rFonts w:ascii="Arial" w:hAnsi="Arial" w:cs="Arial"/>
          <w:lang w:eastAsia="en-AU"/>
        </w:rPr>
        <w:t xml:space="preserve"> </w:t>
      </w:r>
      <w:r w:rsidR="00A13FAA" w:rsidRPr="002B1899">
        <w:rPr>
          <w:rFonts w:ascii="Arial" w:hAnsi="Arial" w:cs="Arial"/>
          <w:lang w:eastAsia="en-AU"/>
        </w:rPr>
        <w:t>04_591</w:t>
      </w:r>
      <w:r w:rsidRPr="002B1899">
        <w:rPr>
          <w:rFonts w:ascii="Arial" w:hAnsi="Arial" w:cs="Arial"/>
          <w:lang w:eastAsia="en-AU"/>
        </w:rPr>
        <w:t>_0136_6_</w:t>
      </w:r>
      <w:r w:rsidR="00FD66AC" w:rsidRPr="002B1899">
        <w:rPr>
          <w:rFonts w:ascii="Arial" w:hAnsi="Arial" w:cs="Arial"/>
          <w:lang w:eastAsia="en-AU"/>
        </w:rPr>
        <w:t>1</w:t>
      </w:r>
    </w:p>
    <w:p w14:paraId="52D6C78D" w14:textId="1A287C69" w:rsidR="003107DC" w:rsidRPr="002B1899" w:rsidRDefault="00FD0EA8" w:rsidP="00534E7D">
      <w:pPr>
        <w:pStyle w:val="DotPoint"/>
        <w:rPr>
          <w:rFonts w:ascii="Arial" w:hAnsi="Arial" w:cs="Arial"/>
          <w:lang w:eastAsia="en-AU"/>
        </w:rPr>
      </w:pPr>
      <w:hyperlink w:anchor="_Claiming_for_Centre" w:history="1">
        <w:r w:rsidRPr="002B1899">
          <w:rPr>
            <w:rStyle w:val="Hyperlink"/>
            <w:b/>
            <w:bCs/>
            <w:color w:val="auto"/>
            <w:u w:val="none"/>
          </w:rPr>
          <w:t>Centre Capital Costs</w:t>
        </w:r>
      </w:hyperlink>
      <w:r w:rsidR="003107DC" w:rsidRPr="002B1899">
        <w:rPr>
          <w:rFonts w:ascii="Arial" w:hAnsi="Arial" w:cs="Arial"/>
          <w:lang w:eastAsia="en-AU"/>
        </w:rPr>
        <w:t xml:space="preserve"> </w:t>
      </w:r>
      <w:r w:rsidR="00FC5E4E" w:rsidRPr="002B1899">
        <w:rPr>
          <w:rFonts w:ascii="Arial" w:hAnsi="Arial" w:cs="Arial"/>
          <w:lang w:eastAsia="en-AU"/>
        </w:rPr>
        <w:t>using support item</w:t>
      </w:r>
      <w:r w:rsidR="003107DC" w:rsidRPr="002B1899">
        <w:rPr>
          <w:rFonts w:ascii="Arial" w:hAnsi="Arial" w:cs="Arial"/>
          <w:lang w:eastAsia="en-AU"/>
        </w:rPr>
        <w:t xml:space="preserve"> 04_599_0136_6_1</w:t>
      </w:r>
      <w:r w:rsidR="00B56BE4" w:rsidRPr="002B1899">
        <w:rPr>
          <w:rFonts w:ascii="Arial" w:hAnsi="Arial" w:cs="Arial"/>
          <w:lang w:eastAsia="en-AU"/>
        </w:rPr>
        <w:t>, when the support is provided in a cent</w:t>
      </w:r>
      <w:r w:rsidR="00FD66AC" w:rsidRPr="002B1899">
        <w:rPr>
          <w:rFonts w:ascii="Arial" w:hAnsi="Arial" w:cs="Arial"/>
          <w:lang w:eastAsia="en-AU"/>
        </w:rPr>
        <w:t>re rather than in the community</w:t>
      </w:r>
      <w:r w:rsidR="00046A6E" w:rsidRPr="002B1899">
        <w:rPr>
          <w:rFonts w:ascii="Arial" w:hAnsi="Arial" w:cs="Arial"/>
          <w:lang w:eastAsia="en-AU"/>
        </w:rPr>
        <w:t>.</w:t>
      </w:r>
    </w:p>
    <w:p w14:paraId="14B24012" w14:textId="248B2109" w:rsidR="00072EC9" w:rsidRPr="002B1899" w:rsidRDefault="0072367C" w:rsidP="00534E7D">
      <w:pPr>
        <w:rPr>
          <w:rFonts w:ascii="Arial" w:hAnsi="Arial" w:cs="Arial"/>
        </w:rPr>
      </w:pPr>
      <w:r w:rsidRPr="002B1899">
        <w:rPr>
          <w:rFonts w:ascii="Arial" w:hAnsi="Arial" w:cs="Arial"/>
        </w:rPr>
        <w:t>These</w:t>
      </w:r>
      <w:r w:rsidRPr="002B1899">
        <w:rPr>
          <w:rFonts w:ascii="Arial" w:hAnsi="Arial" w:cs="Arial"/>
          <w:lang w:eastAsia="en-AU"/>
        </w:rPr>
        <w:t xml:space="preserve"> support items are subject to price limits</w:t>
      </w:r>
      <w:r w:rsidR="00055C0C" w:rsidRPr="002B1899">
        <w:rPr>
          <w:rFonts w:ascii="Arial" w:eastAsia="Times New Roman" w:hAnsi="Arial" w:cs="Arial"/>
          <w:color w:val="000000"/>
          <w:szCs w:val="18"/>
          <w:lang w:eastAsia="en-AU"/>
        </w:rPr>
        <w:t xml:space="preserve"> a</w:t>
      </w:r>
      <w:r w:rsidR="00055C0C" w:rsidRPr="002B1899">
        <w:rPr>
          <w:rFonts w:ascii="Arial" w:hAnsi="Arial" w:cs="Arial"/>
          <w:lang w:eastAsia="en-AU"/>
        </w:rPr>
        <w:t xml:space="preserve">s set out in the following </w:t>
      </w:r>
      <w:r w:rsidR="0012744D" w:rsidRPr="002B1899">
        <w:rPr>
          <w:rFonts w:ascii="Arial" w:eastAsia="Times New Roman" w:hAnsi="Arial" w:cs="Arial"/>
          <w:color w:val="000000"/>
          <w:szCs w:val="18"/>
          <w:lang w:eastAsia="en-AU"/>
        </w:rPr>
        <w:t>t</w:t>
      </w:r>
      <w:r w:rsidR="00055C0C" w:rsidRPr="002B1899">
        <w:rPr>
          <w:rFonts w:ascii="Arial" w:hAnsi="Arial" w:cs="Arial"/>
          <w:lang w:eastAsia="en-AU"/>
        </w:rPr>
        <w:t>able</w:t>
      </w:r>
      <w:r w:rsidRPr="002B1899">
        <w:rPr>
          <w:rFonts w:ascii="Arial" w:hAnsi="Arial" w:cs="Arial"/>
          <w:lang w:eastAsia="en-AU"/>
        </w:rPr>
        <w:t xml:space="preserve">. Different </w:t>
      </w:r>
      <w:r w:rsidRPr="002B1899">
        <w:rPr>
          <w:rFonts w:ascii="Arial" w:hAnsi="Arial" w:cs="Arial"/>
        </w:rPr>
        <w:t xml:space="preserve">price limits apply depending on the </w:t>
      </w:r>
      <w:r w:rsidR="00DA2EA0" w:rsidRPr="002B1899">
        <w:rPr>
          <w:rFonts w:ascii="Arial" w:hAnsi="Arial" w:cs="Arial"/>
          <w:b/>
        </w:rPr>
        <w:fldChar w:fldCharType="begin"/>
      </w:r>
      <w:r w:rsidR="00DA2EA0" w:rsidRPr="002B1899">
        <w:rPr>
          <w:rFonts w:ascii="Arial" w:hAnsi="Arial" w:cs="Arial"/>
          <w:b/>
        </w:rPr>
        <w:instrText xml:space="preserve"> REF _Ref71297990 \h  \* MERGEFORMAT </w:instrText>
      </w:r>
      <w:r w:rsidR="00DA2EA0" w:rsidRPr="002B1899">
        <w:rPr>
          <w:rFonts w:ascii="Arial" w:hAnsi="Arial" w:cs="Arial"/>
          <w:b/>
        </w:rPr>
      </w:r>
      <w:r w:rsidR="00DA2EA0" w:rsidRPr="002B1899">
        <w:rPr>
          <w:rFonts w:ascii="Arial" w:hAnsi="Arial" w:cs="Arial"/>
          <w:b/>
        </w:rPr>
        <w:fldChar w:fldCharType="separate"/>
      </w:r>
      <w:r w:rsidR="002A6B15" w:rsidRPr="002A6B15">
        <w:rPr>
          <w:b/>
        </w:rPr>
        <w:t>Time of Day and Day of Week</w:t>
      </w:r>
      <w:r w:rsidR="00DA2EA0" w:rsidRPr="002B1899">
        <w:rPr>
          <w:rFonts w:ascii="Arial" w:hAnsi="Arial" w:cs="Arial"/>
          <w:b/>
        </w:rPr>
        <w:fldChar w:fldCharType="end"/>
      </w:r>
      <w:r w:rsidRPr="002B1899">
        <w:rPr>
          <w:rFonts w:ascii="Arial" w:hAnsi="Arial" w:cs="Arial"/>
          <w:b/>
        </w:rPr>
        <w:t xml:space="preserve"> </w:t>
      </w:r>
      <w:r w:rsidRPr="002B1899">
        <w:rPr>
          <w:rFonts w:ascii="Arial" w:hAnsi="Arial" w:cs="Arial"/>
        </w:rPr>
        <w:t>when the support is delivered</w:t>
      </w:r>
      <w:r w:rsidR="00943823" w:rsidRPr="002B1899">
        <w:rPr>
          <w:rFonts w:ascii="Arial" w:hAnsi="Arial" w:cs="Arial"/>
        </w:rPr>
        <w:t xml:space="preserve"> or </w:t>
      </w:r>
      <w:r w:rsidR="00875E5E" w:rsidRPr="002B1899">
        <w:rPr>
          <w:rFonts w:ascii="Arial" w:hAnsi="Arial" w:cs="Arial"/>
          <w:b/>
        </w:rPr>
        <w:fldChar w:fldCharType="begin"/>
      </w:r>
      <w:r w:rsidR="00875E5E" w:rsidRPr="002B1899">
        <w:rPr>
          <w:rFonts w:ascii="Arial" w:hAnsi="Arial" w:cs="Arial"/>
          <w:b/>
        </w:rPr>
        <w:instrText xml:space="preserve"> REF _Ref176877619 \h  \* MERGEFORMAT </w:instrText>
      </w:r>
      <w:r w:rsidR="00875E5E" w:rsidRPr="002B1899">
        <w:rPr>
          <w:rFonts w:ascii="Arial" w:hAnsi="Arial" w:cs="Arial"/>
          <w:b/>
        </w:rPr>
      </w:r>
      <w:r w:rsidR="00875E5E" w:rsidRPr="002B1899">
        <w:rPr>
          <w:rFonts w:ascii="Arial" w:hAnsi="Arial" w:cs="Arial"/>
          <w:b/>
        </w:rPr>
        <w:fldChar w:fldCharType="separate"/>
      </w:r>
      <w:r w:rsidR="002A6B15" w:rsidRPr="002A6B15">
        <w:rPr>
          <w:b/>
        </w:rPr>
        <w:t>Implementing Intensive and Complex Behaviour Supports</w:t>
      </w:r>
      <w:r w:rsidR="00875E5E" w:rsidRPr="002B1899">
        <w:rPr>
          <w:rFonts w:ascii="Arial" w:hAnsi="Arial" w:cs="Arial"/>
          <w:b/>
        </w:rPr>
        <w:fldChar w:fldCharType="end"/>
      </w:r>
      <w:r w:rsidR="00EA22F1" w:rsidRPr="002B1899">
        <w:rPr>
          <w:rFonts w:ascii="Arial" w:hAnsi="Arial" w:cs="Arial"/>
        </w:rPr>
        <w:t>.</w:t>
      </w:r>
    </w:p>
    <w:tbl>
      <w:tblPr>
        <w:tblStyle w:val="GridTable4-Accent4"/>
        <w:tblW w:w="9628" w:type="dxa"/>
        <w:tblLook w:val="0420" w:firstRow="1" w:lastRow="0" w:firstColumn="0" w:lastColumn="0" w:noHBand="0" w:noVBand="1"/>
        <w:tblCaption w:val="Group and Centre Based Activities - Standard"/>
      </w:tblPr>
      <w:tblGrid>
        <w:gridCol w:w="1552"/>
        <w:gridCol w:w="4255"/>
        <w:gridCol w:w="851"/>
        <w:gridCol w:w="992"/>
        <w:gridCol w:w="992"/>
        <w:gridCol w:w="986"/>
      </w:tblGrid>
      <w:tr w:rsidR="002B44DC" w:rsidRPr="002B1899" w14:paraId="21921CA2" w14:textId="77777777" w:rsidTr="007B5358">
        <w:trPr>
          <w:cnfStyle w:val="100000000000" w:firstRow="1" w:lastRow="0" w:firstColumn="0" w:lastColumn="0" w:oddVBand="0" w:evenVBand="0" w:oddHBand="0" w:evenHBand="0" w:firstRowFirstColumn="0" w:firstRowLastColumn="0" w:lastRowFirstColumn="0" w:lastRowLastColumn="0"/>
          <w:trHeight w:val="300"/>
          <w:tblHeader/>
        </w:trPr>
        <w:tc>
          <w:tcPr>
            <w:tcW w:w="1552" w:type="dxa"/>
          </w:tcPr>
          <w:p w14:paraId="1550AFD5" w14:textId="77777777" w:rsidR="00072EC9" w:rsidRPr="002B1899" w:rsidRDefault="00072EC9" w:rsidP="00534E7D">
            <w:pPr>
              <w:rPr>
                <w:rFonts w:ascii="Arial" w:eastAsia="Times New Roman" w:hAnsi="Arial" w:cs="Arial"/>
                <w:szCs w:val="16"/>
                <w:lang w:eastAsia="en-AU"/>
              </w:rPr>
            </w:pPr>
            <w:r w:rsidRPr="002B1899">
              <w:rPr>
                <w:rFonts w:ascii="Arial" w:eastAsia="Times New Roman" w:hAnsi="Arial" w:cs="Arial"/>
                <w:szCs w:val="16"/>
                <w:lang w:eastAsia="en-AU"/>
              </w:rPr>
              <w:t>Item Number</w:t>
            </w:r>
          </w:p>
        </w:tc>
        <w:tc>
          <w:tcPr>
            <w:tcW w:w="4255" w:type="dxa"/>
          </w:tcPr>
          <w:p w14:paraId="5376482F" w14:textId="77777777" w:rsidR="00072EC9" w:rsidRPr="002B1899" w:rsidRDefault="00072EC9" w:rsidP="00534E7D">
            <w:pPr>
              <w:rPr>
                <w:rFonts w:ascii="Arial" w:eastAsia="Times New Roman" w:hAnsi="Arial" w:cs="Arial"/>
                <w:szCs w:val="16"/>
                <w:lang w:eastAsia="en-AU"/>
              </w:rPr>
            </w:pPr>
            <w:r w:rsidRPr="002B1899">
              <w:rPr>
                <w:rFonts w:ascii="Arial" w:eastAsia="Times New Roman" w:hAnsi="Arial" w:cs="Arial"/>
                <w:szCs w:val="16"/>
                <w:lang w:eastAsia="en-AU"/>
              </w:rPr>
              <w:t>Item Name and Notes</w:t>
            </w:r>
          </w:p>
        </w:tc>
        <w:tc>
          <w:tcPr>
            <w:tcW w:w="851" w:type="dxa"/>
          </w:tcPr>
          <w:p w14:paraId="7BBC09B0" w14:textId="77777777" w:rsidR="00072EC9" w:rsidRPr="002B1899" w:rsidRDefault="00072EC9"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Unit</w:t>
            </w:r>
          </w:p>
        </w:tc>
        <w:tc>
          <w:tcPr>
            <w:tcW w:w="992" w:type="dxa"/>
          </w:tcPr>
          <w:p w14:paraId="77CCA43D" w14:textId="77777777" w:rsidR="00072EC9" w:rsidRPr="002B1899" w:rsidRDefault="00072EC9"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Nat</w:t>
            </w:r>
            <w:r w:rsidR="0072367C" w:rsidRPr="002B1899">
              <w:rPr>
                <w:rFonts w:ascii="Arial" w:eastAsia="Times New Roman" w:hAnsi="Arial" w:cs="Arial"/>
                <w:szCs w:val="16"/>
                <w:lang w:eastAsia="en-AU"/>
              </w:rPr>
              <w:t>ional</w:t>
            </w:r>
          </w:p>
        </w:tc>
        <w:tc>
          <w:tcPr>
            <w:tcW w:w="992" w:type="dxa"/>
          </w:tcPr>
          <w:p w14:paraId="00C5A962" w14:textId="77777777" w:rsidR="00072EC9" w:rsidRPr="002B1899" w:rsidRDefault="0072367C"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Remote</w:t>
            </w:r>
          </w:p>
        </w:tc>
        <w:tc>
          <w:tcPr>
            <w:tcW w:w="986" w:type="dxa"/>
          </w:tcPr>
          <w:p w14:paraId="39FFB366" w14:textId="77777777" w:rsidR="00072EC9" w:rsidRPr="002B1899" w:rsidRDefault="0072367C"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Very Remote</w:t>
            </w:r>
          </w:p>
        </w:tc>
      </w:tr>
      <w:tr w:rsidR="000C1F7E" w:rsidRPr="002B1899" w14:paraId="058C67CE" w14:textId="77777777" w:rsidTr="007B5358">
        <w:trPr>
          <w:cnfStyle w:val="000000100000" w:firstRow="0" w:lastRow="0" w:firstColumn="0" w:lastColumn="0" w:oddVBand="0" w:evenVBand="0" w:oddHBand="1" w:evenHBand="0" w:firstRowFirstColumn="0" w:firstRowLastColumn="0" w:lastRowFirstColumn="0" w:lastRowLastColumn="0"/>
          <w:trHeight w:val="300"/>
        </w:trPr>
        <w:tc>
          <w:tcPr>
            <w:tcW w:w="1552" w:type="dxa"/>
          </w:tcPr>
          <w:p w14:paraId="7D614A37" w14:textId="162041E1" w:rsidR="000C1F7E" w:rsidRPr="002B1899" w:rsidRDefault="000C1F7E" w:rsidP="000C1F7E">
            <w:pPr>
              <w:rPr>
                <w:rFonts w:ascii="Arial" w:eastAsia="Times New Roman" w:hAnsi="Arial" w:cs="Arial"/>
                <w:color w:val="000000"/>
                <w:szCs w:val="16"/>
                <w:lang w:eastAsia="en-AU"/>
              </w:rPr>
            </w:pPr>
            <w:r w:rsidRPr="002B1899">
              <w:rPr>
                <w:rFonts w:ascii="Arial" w:hAnsi="Arial" w:cs="Arial"/>
                <w:szCs w:val="16"/>
              </w:rPr>
              <w:t>04_102_0136_6_1</w:t>
            </w:r>
          </w:p>
        </w:tc>
        <w:tc>
          <w:tcPr>
            <w:tcW w:w="4255" w:type="dxa"/>
          </w:tcPr>
          <w:p w14:paraId="1869183E" w14:textId="79CB874A" w:rsidR="000C1F7E" w:rsidRPr="002B1899" w:rsidRDefault="000C1F7E" w:rsidP="000C1F7E">
            <w:pPr>
              <w:rPr>
                <w:rFonts w:ascii="Arial" w:eastAsia="Times New Roman" w:hAnsi="Arial" w:cs="Arial"/>
                <w:color w:val="000000"/>
                <w:szCs w:val="16"/>
                <w:lang w:eastAsia="en-AU"/>
              </w:rPr>
            </w:pPr>
            <w:r w:rsidRPr="002B1899">
              <w:rPr>
                <w:rFonts w:ascii="Arial" w:hAnsi="Arial" w:cs="Arial"/>
                <w:szCs w:val="16"/>
              </w:rPr>
              <w:t>Group Activities - Standard - Weekday Daytime</w:t>
            </w:r>
          </w:p>
        </w:tc>
        <w:tc>
          <w:tcPr>
            <w:tcW w:w="851" w:type="dxa"/>
          </w:tcPr>
          <w:p w14:paraId="12D3CA88" w14:textId="77777777" w:rsidR="000C1F7E" w:rsidRPr="002B1899" w:rsidRDefault="000C1F7E" w:rsidP="000C1F7E">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Hour</w:t>
            </w:r>
          </w:p>
        </w:tc>
        <w:tc>
          <w:tcPr>
            <w:tcW w:w="992" w:type="dxa"/>
          </w:tcPr>
          <w:p w14:paraId="620D8C3C" w14:textId="6FC35497" w:rsidR="000C1F7E" w:rsidRPr="002B1899" w:rsidRDefault="000C1F7E" w:rsidP="000C1F7E">
            <w:pPr>
              <w:jc w:val="center"/>
              <w:rPr>
                <w:rFonts w:ascii="Arial" w:eastAsia="Times New Roman" w:hAnsi="Arial" w:cs="Arial"/>
                <w:bCs/>
                <w:color w:val="FF0000"/>
                <w:szCs w:val="16"/>
                <w:lang w:eastAsia="en-AU"/>
              </w:rPr>
            </w:pPr>
            <w:r w:rsidRPr="002B1899">
              <w:t>$70.23</w:t>
            </w:r>
          </w:p>
        </w:tc>
        <w:tc>
          <w:tcPr>
            <w:tcW w:w="992" w:type="dxa"/>
          </w:tcPr>
          <w:p w14:paraId="3CC9C8EB" w14:textId="2D159675" w:rsidR="000C1F7E" w:rsidRPr="002B1899" w:rsidRDefault="000C1F7E" w:rsidP="000C1F7E">
            <w:pPr>
              <w:jc w:val="center"/>
              <w:rPr>
                <w:rFonts w:ascii="Arial" w:eastAsia="Times New Roman" w:hAnsi="Arial" w:cs="Arial"/>
                <w:bCs/>
                <w:color w:val="FF0000"/>
                <w:szCs w:val="16"/>
                <w:lang w:eastAsia="en-AU"/>
              </w:rPr>
            </w:pPr>
            <w:r w:rsidRPr="002B1899">
              <w:t>$98.32</w:t>
            </w:r>
          </w:p>
        </w:tc>
        <w:tc>
          <w:tcPr>
            <w:tcW w:w="986" w:type="dxa"/>
          </w:tcPr>
          <w:p w14:paraId="242DA129" w14:textId="49829F05" w:rsidR="000C1F7E" w:rsidRPr="002B1899" w:rsidRDefault="000C1F7E" w:rsidP="000C1F7E">
            <w:pPr>
              <w:jc w:val="center"/>
              <w:rPr>
                <w:rFonts w:ascii="Arial" w:eastAsia="Times New Roman" w:hAnsi="Arial" w:cs="Arial"/>
                <w:bCs/>
                <w:color w:val="FF0000"/>
                <w:szCs w:val="16"/>
                <w:lang w:eastAsia="en-AU"/>
              </w:rPr>
            </w:pPr>
            <w:r w:rsidRPr="002B1899">
              <w:t>$105.35</w:t>
            </w:r>
          </w:p>
        </w:tc>
      </w:tr>
      <w:tr w:rsidR="000C1F7E" w:rsidRPr="002B1899" w14:paraId="23F112AC" w14:textId="77777777" w:rsidTr="007B5358">
        <w:trPr>
          <w:trHeight w:val="300"/>
        </w:trPr>
        <w:tc>
          <w:tcPr>
            <w:tcW w:w="1552" w:type="dxa"/>
          </w:tcPr>
          <w:p w14:paraId="3406B258" w14:textId="77777777" w:rsidR="000C1F7E" w:rsidRPr="002B1899" w:rsidRDefault="000C1F7E" w:rsidP="000C1F7E">
            <w:pPr>
              <w:rPr>
                <w:rFonts w:ascii="Arial" w:eastAsia="Times New Roman" w:hAnsi="Arial" w:cs="Arial"/>
                <w:color w:val="000000"/>
                <w:szCs w:val="16"/>
                <w:lang w:eastAsia="en-AU"/>
              </w:rPr>
            </w:pPr>
            <w:r w:rsidRPr="002B1899">
              <w:rPr>
                <w:rFonts w:ascii="Arial" w:hAnsi="Arial" w:cs="Arial"/>
                <w:szCs w:val="16"/>
              </w:rPr>
              <w:t>04_103_0136_6_1</w:t>
            </w:r>
          </w:p>
        </w:tc>
        <w:tc>
          <w:tcPr>
            <w:tcW w:w="4255" w:type="dxa"/>
          </w:tcPr>
          <w:p w14:paraId="7FF4A92A" w14:textId="4A93D687" w:rsidR="000C1F7E" w:rsidRPr="002B1899" w:rsidRDefault="000C1F7E" w:rsidP="000C1F7E">
            <w:pPr>
              <w:rPr>
                <w:rFonts w:ascii="Arial" w:eastAsia="Times New Roman" w:hAnsi="Arial" w:cs="Arial"/>
                <w:color w:val="000000"/>
                <w:szCs w:val="16"/>
                <w:lang w:eastAsia="en-AU"/>
              </w:rPr>
            </w:pPr>
            <w:r w:rsidRPr="002B1899">
              <w:rPr>
                <w:rFonts w:ascii="Arial" w:hAnsi="Arial" w:cs="Arial"/>
                <w:color w:val="000000"/>
                <w:szCs w:val="16"/>
              </w:rPr>
              <w:t>Group Activities - Standard - Weekday Evening</w:t>
            </w:r>
          </w:p>
        </w:tc>
        <w:tc>
          <w:tcPr>
            <w:tcW w:w="851" w:type="dxa"/>
          </w:tcPr>
          <w:p w14:paraId="680AB03C" w14:textId="77777777" w:rsidR="000C1F7E" w:rsidRPr="002B1899" w:rsidRDefault="000C1F7E" w:rsidP="000C1F7E">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Hour</w:t>
            </w:r>
          </w:p>
        </w:tc>
        <w:tc>
          <w:tcPr>
            <w:tcW w:w="992" w:type="dxa"/>
          </w:tcPr>
          <w:p w14:paraId="7D17D0EC" w14:textId="51F7DAAE" w:rsidR="000C1F7E" w:rsidRPr="002B1899" w:rsidRDefault="000C1F7E" w:rsidP="000C1F7E">
            <w:pPr>
              <w:jc w:val="center"/>
              <w:rPr>
                <w:rFonts w:ascii="Arial" w:eastAsia="Times New Roman" w:hAnsi="Arial" w:cs="Arial"/>
                <w:bCs/>
                <w:color w:val="FF0000"/>
                <w:szCs w:val="16"/>
                <w:lang w:eastAsia="en-AU"/>
              </w:rPr>
            </w:pPr>
            <w:r w:rsidRPr="002B1899">
              <w:t>$77.38</w:t>
            </w:r>
          </w:p>
        </w:tc>
        <w:tc>
          <w:tcPr>
            <w:tcW w:w="992" w:type="dxa"/>
          </w:tcPr>
          <w:p w14:paraId="15B6F9DA" w14:textId="3C9C4633" w:rsidR="000C1F7E" w:rsidRPr="002B1899" w:rsidRDefault="000C1F7E" w:rsidP="000C1F7E">
            <w:pPr>
              <w:jc w:val="center"/>
              <w:rPr>
                <w:rFonts w:ascii="Arial" w:eastAsia="Times New Roman" w:hAnsi="Arial" w:cs="Arial"/>
                <w:bCs/>
                <w:color w:val="FF0000"/>
                <w:szCs w:val="16"/>
                <w:lang w:eastAsia="en-AU"/>
              </w:rPr>
            </w:pPr>
            <w:r w:rsidRPr="002B1899">
              <w:t>$108.33</w:t>
            </w:r>
          </w:p>
        </w:tc>
        <w:tc>
          <w:tcPr>
            <w:tcW w:w="986" w:type="dxa"/>
          </w:tcPr>
          <w:p w14:paraId="279BED73" w14:textId="7EB396E9" w:rsidR="000C1F7E" w:rsidRPr="002B1899" w:rsidRDefault="000C1F7E" w:rsidP="000C1F7E">
            <w:pPr>
              <w:jc w:val="center"/>
              <w:rPr>
                <w:rFonts w:ascii="Arial" w:eastAsia="Times New Roman" w:hAnsi="Arial" w:cs="Arial"/>
                <w:bCs/>
                <w:color w:val="FF0000"/>
                <w:szCs w:val="16"/>
                <w:lang w:eastAsia="en-AU"/>
              </w:rPr>
            </w:pPr>
            <w:r w:rsidRPr="002B1899">
              <w:t>$116.07</w:t>
            </w:r>
          </w:p>
        </w:tc>
      </w:tr>
      <w:tr w:rsidR="004E0E8A" w:rsidRPr="002B1899" w14:paraId="3EAF61C0" w14:textId="77777777" w:rsidTr="007B5358">
        <w:trPr>
          <w:cnfStyle w:val="000000100000" w:firstRow="0" w:lastRow="0" w:firstColumn="0" w:lastColumn="0" w:oddVBand="0" w:evenVBand="0" w:oddHBand="1" w:evenHBand="0" w:firstRowFirstColumn="0" w:firstRowLastColumn="0" w:lastRowFirstColumn="0" w:lastRowLastColumn="0"/>
          <w:trHeight w:val="300"/>
        </w:trPr>
        <w:tc>
          <w:tcPr>
            <w:tcW w:w="1552" w:type="dxa"/>
          </w:tcPr>
          <w:p w14:paraId="663A33AE" w14:textId="77777777" w:rsidR="004E0E8A" w:rsidRPr="002B1899" w:rsidRDefault="004E0E8A" w:rsidP="004E0E8A">
            <w:pPr>
              <w:rPr>
                <w:rFonts w:ascii="Arial" w:eastAsia="Times New Roman" w:hAnsi="Arial" w:cs="Arial"/>
                <w:color w:val="000000"/>
                <w:szCs w:val="16"/>
                <w:lang w:eastAsia="en-AU"/>
              </w:rPr>
            </w:pPr>
            <w:r w:rsidRPr="002B1899">
              <w:rPr>
                <w:rFonts w:ascii="Arial" w:hAnsi="Arial" w:cs="Arial"/>
                <w:szCs w:val="16"/>
              </w:rPr>
              <w:t>04_104_0136_6_1</w:t>
            </w:r>
          </w:p>
        </w:tc>
        <w:tc>
          <w:tcPr>
            <w:tcW w:w="4255" w:type="dxa"/>
          </w:tcPr>
          <w:p w14:paraId="61DD891A" w14:textId="0732FCED" w:rsidR="004E0E8A" w:rsidRPr="002B1899" w:rsidRDefault="004E0E8A" w:rsidP="004E0E8A">
            <w:pPr>
              <w:rPr>
                <w:rFonts w:ascii="Arial" w:eastAsia="Times New Roman" w:hAnsi="Arial" w:cs="Arial"/>
                <w:color w:val="000000"/>
                <w:szCs w:val="16"/>
                <w:lang w:eastAsia="en-AU"/>
              </w:rPr>
            </w:pPr>
            <w:r w:rsidRPr="002B1899">
              <w:rPr>
                <w:rFonts w:ascii="Arial" w:hAnsi="Arial" w:cs="Arial"/>
                <w:color w:val="000000"/>
                <w:szCs w:val="16"/>
              </w:rPr>
              <w:t>Group Activities - Standard - Saturday</w:t>
            </w:r>
          </w:p>
        </w:tc>
        <w:tc>
          <w:tcPr>
            <w:tcW w:w="851" w:type="dxa"/>
          </w:tcPr>
          <w:p w14:paraId="0AE1A40F" w14:textId="77777777" w:rsidR="004E0E8A" w:rsidRPr="002B1899" w:rsidRDefault="004E0E8A" w:rsidP="004E0E8A">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Hour</w:t>
            </w:r>
          </w:p>
        </w:tc>
        <w:tc>
          <w:tcPr>
            <w:tcW w:w="992" w:type="dxa"/>
          </w:tcPr>
          <w:p w14:paraId="0D5F7F5C" w14:textId="292E1050" w:rsidR="004E0E8A" w:rsidRPr="002B1899" w:rsidRDefault="004E0E8A" w:rsidP="004E0E8A">
            <w:pPr>
              <w:jc w:val="center"/>
              <w:rPr>
                <w:rFonts w:ascii="Arial" w:eastAsia="Times New Roman" w:hAnsi="Arial" w:cs="Arial"/>
                <w:bCs/>
                <w:color w:val="FF0000"/>
                <w:szCs w:val="16"/>
                <w:lang w:eastAsia="en-AU"/>
              </w:rPr>
            </w:pPr>
            <w:r w:rsidRPr="002B1899">
              <w:t xml:space="preserve">$98.83 </w:t>
            </w:r>
          </w:p>
        </w:tc>
        <w:tc>
          <w:tcPr>
            <w:tcW w:w="992" w:type="dxa"/>
          </w:tcPr>
          <w:p w14:paraId="23A5B0D5" w14:textId="093F6EDB" w:rsidR="004E0E8A" w:rsidRPr="002B1899" w:rsidRDefault="004E0E8A" w:rsidP="004E0E8A">
            <w:pPr>
              <w:jc w:val="center"/>
              <w:rPr>
                <w:rFonts w:ascii="Arial" w:eastAsia="Times New Roman" w:hAnsi="Arial" w:cs="Arial"/>
                <w:bCs/>
                <w:color w:val="FF0000"/>
                <w:szCs w:val="16"/>
                <w:lang w:eastAsia="en-AU"/>
              </w:rPr>
            </w:pPr>
            <w:r w:rsidRPr="002B1899">
              <w:t xml:space="preserve">$138.36 </w:t>
            </w:r>
          </w:p>
        </w:tc>
        <w:tc>
          <w:tcPr>
            <w:tcW w:w="986" w:type="dxa"/>
          </w:tcPr>
          <w:p w14:paraId="267DAF00" w14:textId="5FE4BC61" w:rsidR="004E0E8A" w:rsidRPr="002B1899" w:rsidRDefault="004E0E8A" w:rsidP="004E0E8A">
            <w:pPr>
              <w:jc w:val="center"/>
              <w:rPr>
                <w:rFonts w:ascii="Arial" w:eastAsia="Times New Roman" w:hAnsi="Arial" w:cs="Arial"/>
                <w:bCs/>
                <w:color w:val="FF0000"/>
                <w:szCs w:val="16"/>
                <w:lang w:eastAsia="en-AU"/>
              </w:rPr>
            </w:pPr>
            <w:r w:rsidRPr="002B1899">
              <w:t xml:space="preserve">$148.25 </w:t>
            </w:r>
          </w:p>
        </w:tc>
      </w:tr>
      <w:tr w:rsidR="004E0E8A" w:rsidRPr="002B1899" w14:paraId="49DAB43A" w14:textId="77777777" w:rsidTr="007B5358">
        <w:trPr>
          <w:trHeight w:val="300"/>
        </w:trPr>
        <w:tc>
          <w:tcPr>
            <w:tcW w:w="1552" w:type="dxa"/>
          </w:tcPr>
          <w:p w14:paraId="2B8FD582" w14:textId="77777777" w:rsidR="004E0E8A" w:rsidRPr="002B1899" w:rsidRDefault="004E0E8A" w:rsidP="004E0E8A">
            <w:pPr>
              <w:rPr>
                <w:rFonts w:ascii="Arial" w:eastAsia="Times New Roman" w:hAnsi="Arial" w:cs="Arial"/>
                <w:color w:val="000000"/>
                <w:szCs w:val="16"/>
                <w:lang w:eastAsia="en-AU"/>
              </w:rPr>
            </w:pPr>
            <w:r w:rsidRPr="002B1899">
              <w:rPr>
                <w:rFonts w:ascii="Arial" w:hAnsi="Arial" w:cs="Arial"/>
                <w:szCs w:val="16"/>
              </w:rPr>
              <w:t>04_105_0136_6_1</w:t>
            </w:r>
          </w:p>
        </w:tc>
        <w:tc>
          <w:tcPr>
            <w:tcW w:w="4255" w:type="dxa"/>
          </w:tcPr>
          <w:p w14:paraId="47FE9672" w14:textId="3626516E" w:rsidR="004E0E8A" w:rsidRPr="002B1899" w:rsidRDefault="004E0E8A" w:rsidP="004E0E8A">
            <w:pPr>
              <w:rPr>
                <w:rFonts w:ascii="Arial" w:eastAsia="Times New Roman" w:hAnsi="Arial" w:cs="Arial"/>
                <w:color w:val="000000"/>
                <w:szCs w:val="16"/>
                <w:lang w:eastAsia="en-AU"/>
              </w:rPr>
            </w:pPr>
            <w:r w:rsidRPr="002B1899">
              <w:rPr>
                <w:rFonts w:ascii="Arial" w:hAnsi="Arial" w:cs="Arial"/>
                <w:color w:val="000000"/>
                <w:szCs w:val="16"/>
              </w:rPr>
              <w:t>Group Activities - Standard - Sunday</w:t>
            </w:r>
          </w:p>
        </w:tc>
        <w:tc>
          <w:tcPr>
            <w:tcW w:w="851" w:type="dxa"/>
          </w:tcPr>
          <w:p w14:paraId="0CDE726D" w14:textId="77777777" w:rsidR="004E0E8A" w:rsidRPr="002B1899" w:rsidRDefault="004E0E8A" w:rsidP="004E0E8A">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Hour</w:t>
            </w:r>
          </w:p>
        </w:tc>
        <w:tc>
          <w:tcPr>
            <w:tcW w:w="992" w:type="dxa"/>
          </w:tcPr>
          <w:p w14:paraId="4CD87F5C" w14:textId="405A7C56" w:rsidR="004E0E8A" w:rsidRPr="002B1899" w:rsidRDefault="004E0E8A" w:rsidP="004E0E8A">
            <w:pPr>
              <w:jc w:val="center"/>
              <w:rPr>
                <w:rFonts w:ascii="Arial" w:eastAsia="Times New Roman" w:hAnsi="Arial" w:cs="Arial"/>
                <w:bCs/>
                <w:color w:val="FF0000"/>
                <w:szCs w:val="16"/>
                <w:lang w:eastAsia="en-AU"/>
              </w:rPr>
            </w:pPr>
            <w:r w:rsidRPr="002B1899">
              <w:t>$127.43</w:t>
            </w:r>
          </w:p>
        </w:tc>
        <w:tc>
          <w:tcPr>
            <w:tcW w:w="992" w:type="dxa"/>
          </w:tcPr>
          <w:p w14:paraId="289ADC5E" w14:textId="12B340EB" w:rsidR="004E0E8A" w:rsidRPr="002B1899" w:rsidRDefault="004E0E8A" w:rsidP="004E0E8A">
            <w:pPr>
              <w:jc w:val="center"/>
              <w:rPr>
                <w:rFonts w:ascii="Arial" w:eastAsia="Times New Roman" w:hAnsi="Arial" w:cs="Arial"/>
                <w:bCs/>
                <w:color w:val="FF0000"/>
                <w:szCs w:val="16"/>
                <w:lang w:eastAsia="en-AU"/>
              </w:rPr>
            </w:pPr>
            <w:r w:rsidRPr="002B1899">
              <w:t>$178.40</w:t>
            </w:r>
          </w:p>
        </w:tc>
        <w:tc>
          <w:tcPr>
            <w:tcW w:w="986" w:type="dxa"/>
          </w:tcPr>
          <w:p w14:paraId="5804C3DC" w14:textId="05117DEA" w:rsidR="004E0E8A" w:rsidRPr="002B1899" w:rsidRDefault="004E0E8A" w:rsidP="004E0E8A">
            <w:pPr>
              <w:jc w:val="center"/>
              <w:rPr>
                <w:rFonts w:ascii="Arial" w:eastAsia="Times New Roman" w:hAnsi="Arial" w:cs="Arial"/>
                <w:bCs/>
                <w:color w:val="FF0000"/>
                <w:szCs w:val="16"/>
                <w:lang w:eastAsia="en-AU"/>
              </w:rPr>
            </w:pPr>
            <w:r w:rsidRPr="002B1899">
              <w:t>$191.15</w:t>
            </w:r>
          </w:p>
        </w:tc>
      </w:tr>
      <w:tr w:rsidR="004E0E8A" w:rsidRPr="002B1899" w14:paraId="2AB77FC5" w14:textId="77777777" w:rsidTr="007B5358">
        <w:trPr>
          <w:cnfStyle w:val="000000100000" w:firstRow="0" w:lastRow="0" w:firstColumn="0" w:lastColumn="0" w:oddVBand="0" w:evenVBand="0" w:oddHBand="1" w:evenHBand="0" w:firstRowFirstColumn="0" w:firstRowLastColumn="0" w:lastRowFirstColumn="0" w:lastRowLastColumn="0"/>
          <w:trHeight w:val="300"/>
        </w:trPr>
        <w:tc>
          <w:tcPr>
            <w:tcW w:w="1552" w:type="dxa"/>
          </w:tcPr>
          <w:p w14:paraId="3743C621" w14:textId="77777777" w:rsidR="004E0E8A" w:rsidRPr="002B1899" w:rsidRDefault="004E0E8A" w:rsidP="004E0E8A">
            <w:pPr>
              <w:rPr>
                <w:rFonts w:ascii="Arial" w:eastAsia="Times New Roman" w:hAnsi="Arial" w:cs="Arial"/>
                <w:color w:val="000000"/>
                <w:szCs w:val="16"/>
                <w:lang w:eastAsia="en-AU"/>
              </w:rPr>
            </w:pPr>
            <w:r w:rsidRPr="002B1899">
              <w:rPr>
                <w:rFonts w:ascii="Arial" w:hAnsi="Arial" w:cs="Arial"/>
              </w:rPr>
              <w:t>04_106_0136_6_1</w:t>
            </w:r>
          </w:p>
        </w:tc>
        <w:tc>
          <w:tcPr>
            <w:tcW w:w="4255" w:type="dxa"/>
          </w:tcPr>
          <w:p w14:paraId="3E14B8A1" w14:textId="6065C24D" w:rsidR="004E0E8A" w:rsidRPr="002B1899" w:rsidRDefault="004E0E8A" w:rsidP="004E0E8A">
            <w:pPr>
              <w:rPr>
                <w:rFonts w:ascii="Arial" w:hAnsi="Arial" w:cs="Arial"/>
                <w:color w:val="000000"/>
                <w:szCs w:val="16"/>
              </w:rPr>
            </w:pPr>
            <w:r w:rsidRPr="002B1899">
              <w:rPr>
                <w:rFonts w:ascii="Arial" w:hAnsi="Arial" w:cs="Arial"/>
                <w:color w:val="000000"/>
                <w:szCs w:val="16"/>
              </w:rPr>
              <w:t>Group Activities - Standard - Public Holiday</w:t>
            </w:r>
          </w:p>
        </w:tc>
        <w:tc>
          <w:tcPr>
            <w:tcW w:w="851" w:type="dxa"/>
          </w:tcPr>
          <w:p w14:paraId="3BFBCDC2" w14:textId="77777777" w:rsidR="004E0E8A" w:rsidRPr="002B1899" w:rsidRDefault="004E0E8A" w:rsidP="004E0E8A">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Hour</w:t>
            </w:r>
          </w:p>
        </w:tc>
        <w:tc>
          <w:tcPr>
            <w:tcW w:w="992" w:type="dxa"/>
          </w:tcPr>
          <w:p w14:paraId="46115A14" w14:textId="02BDA40E" w:rsidR="004E0E8A" w:rsidRPr="002B1899" w:rsidRDefault="004E0E8A" w:rsidP="004E0E8A">
            <w:pPr>
              <w:jc w:val="center"/>
              <w:rPr>
                <w:rFonts w:ascii="Arial" w:eastAsia="Times New Roman" w:hAnsi="Arial" w:cs="Arial"/>
                <w:bCs/>
                <w:color w:val="FF0000"/>
                <w:szCs w:val="16"/>
                <w:lang w:eastAsia="en-AU"/>
              </w:rPr>
            </w:pPr>
            <w:r w:rsidRPr="002B1899">
              <w:t>$156.03</w:t>
            </w:r>
          </w:p>
        </w:tc>
        <w:tc>
          <w:tcPr>
            <w:tcW w:w="992" w:type="dxa"/>
          </w:tcPr>
          <w:p w14:paraId="22B97980" w14:textId="0359177E" w:rsidR="004E0E8A" w:rsidRPr="002B1899" w:rsidRDefault="004E0E8A" w:rsidP="004E0E8A">
            <w:pPr>
              <w:jc w:val="center"/>
              <w:rPr>
                <w:rFonts w:ascii="Arial" w:eastAsia="Times New Roman" w:hAnsi="Arial" w:cs="Arial"/>
                <w:bCs/>
                <w:color w:val="FF0000"/>
                <w:szCs w:val="16"/>
                <w:lang w:eastAsia="en-AU"/>
              </w:rPr>
            </w:pPr>
            <w:r w:rsidRPr="002B1899">
              <w:t>$218.44</w:t>
            </w:r>
          </w:p>
        </w:tc>
        <w:tc>
          <w:tcPr>
            <w:tcW w:w="986" w:type="dxa"/>
          </w:tcPr>
          <w:p w14:paraId="4076DADF" w14:textId="3E9FB3FD" w:rsidR="004E0E8A" w:rsidRPr="002B1899" w:rsidRDefault="004E0E8A" w:rsidP="004E0E8A">
            <w:pPr>
              <w:jc w:val="center"/>
              <w:rPr>
                <w:rFonts w:ascii="Arial" w:eastAsia="Times New Roman" w:hAnsi="Arial" w:cs="Arial"/>
                <w:bCs/>
                <w:color w:val="FF0000"/>
                <w:szCs w:val="16"/>
                <w:lang w:eastAsia="en-AU"/>
              </w:rPr>
            </w:pPr>
            <w:r w:rsidRPr="002B1899">
              <w:t>$234.05</w:t>
            </w:r>
          </w:p>
        </w:tc>
      </w:tr>
      <w:tr w:rsidR="000C1F7E" w:rsidRPr="002B1899" w14:paraId="7C2CEF68" w14:textId="77777777" w:rsidTr="007B5358">
        <w:trPr>
          <w:trHeight w:val="300"/>
        </w:trPr>
        <w:tc>
          <w:tcPr>
            <w:tcW w:w="1552" w:type="dxa"/>
          </w:tcPr>
          <w:p w14:paraId="0A0AF8BD" w14:textId="53DB2729" w:rsidR="000C1F7E" w:rsidRPr="002B1899" w:rsidRDefault="000C1F7E" w:rsidP="000C1F7E">
            <w:pPr>
              <w:rPr>
                <w:rFonts w:ascii="Arial" w:hAnsi="Arial" w:cs="Arial"/>
              </w:rPr>
            </w:pPr>
            <w:r w:rsidRPr="002B1899">
              <w:t>04_450_0136_1_1</w:t>
            </w:r>
          </w:p>
        </w:tc>
        <w:tc>
          <w:tcPr>
            <w:tcW w:w="4255" w:type="dxa"/>
          </w:tcPr>
          <w:p w14:paraId="61F52241" w14:textId="2B54ABC7" w:rsidR="000C1F7E" w:rsidRPr="002B1899" w:rsidRDefault="000C1F7E" w:rsidP="000C1F7E">
            <w:pPr>
              <w:rPr>
                <w:rFonts w:ascii="Arial" w:hAnsi="Arial" w:cs="Arial"/>
                <w:color w:val="000000"/>
                <w:szCs w:val="16"/>
              </w:rPr>
            </w:pPr>
            <w:r w:rsidRPr="002B1899">
              <w:t>Intensive and Complex Behaviour Supports - Weekday Daytime</w:t>
            </w:r>
          </w:p>
        </w:tc>
        <w:tc>
          <w:tcPr>
            <w:tcW w:w="851" w:type="dxa"/>
          </w:tcPr>
          <w:p w14:paraId="14300F47" w14:textId="02C8D6BA" w:rsidR="000C1F7E" w:rsidRPr="002B1899" w:rsidRDefault="000C1F7E" w:rsidP="000C1F7E">
            <w:pPr>
              <w:jc w:val="center"/>
              <w:rPr>
                <w:rFonts w:ascii="Arial" w:eastAsia="Times New Roman" w:hAnsi="Arial" w:cs="Arial"/>
                <w:bCs/>
                <w:color w:val="000000"/>
                <w:szCs w:val="16"/>
                <w:lang w:eastAsia="en-AU"/>
              </w:rPr>
            </w:pPr>
            <w:r w:rsidRPr="002B1899">
              <w:t>Hour</w:t>
            </w:r>
          </w:p>
        </w:tc>
        <w:tc>
          <w:tcPr>
            <w:tcW w:w="992" w:type="dxa"/>
          </w:tcPr>
          <w:p w14:paraId="12C6CD58" w14:textId="0855A451" w:rsidR="000C1F7E" w:rsidRPr="002B1899" w:rsidRDefault="000C1F7E" w:rsidP="000C1F7E">
            <w:pPr>
              <w:jc w:val="center"/>
            </w:pPr>
            <w:r w:rsidRPr="002B1899">
              <w:t>$75.98</w:t>
            </w:r>
          </w:p>
        </w:tc>
        <w:tc>
          <w:tcPr>
            <w:tcW w:w="992" w:type="dxa"/>
          </w:tcPr>
          <w:p w14:paraId="6FC0656F" w14:textId="0A36D424" w:rsidR="000C1F7E" w:rsidRPr="002B1899" w:rsidRDefault="000C1F7E" w:rsidP="000C1F7E">
            <w:pPr>
              <w:jc w:val="center"/>
            </w:pPr>
            <w:r w:rsidRPr="002B1899">
              <w:t>$106.37</w:t>
            </w:r>
          </w:p>
        </w:tc>
        <w:tc>
          <w:tcPr>
            <w:tcW w:w="986" w:type="dxa"/>
          </w:tcPr>
          <w:p w14:paraId="43004391" w14:textId="47566A3F" w:rsidR="000C1F7E" w:rsidRPr="002B1899" w:rsidRDefault="000C1F7E" w:rsidP="000C1F7E">
            <w:pPr>
              <w:jc w:val="center"/>
            </w:pPr>
            <w:r w:rsidRPr="002B1899">
              <w:t>$113.97</w:t>
            </w:r>
          </w:p>
        </w:tc>
      </w:tr>
      <w:tr w:rsidR="000C1F7E" w:rsidRPr="002B1899" w14:paraId="7FBD5E7B" w14:textId="77777777" w:rsidTr="007B5358">
        <w:trPr>
          <w:cnfStyle w:val="000000100000" w:firstRow="0" w:lastRow="0" w:firstColumn="0" w:lastColumn="0" w:oddVBand="0" w:evenVBand="0" w:oddHBand="1" w:evenHBand="0" w:firstRowFirstColumn="0" w:firstRowLastColumn="0" w:lastRowFirstColumn="0" w:lastRowLastColumn="0"/>
          <w:trHeight w:val="300"/>
        </w:trPr>
        <w:tc>
          <w:tcPr>
            <w:tcW w:w="1552" w:type="dxa"/>
          </w:tcPr>
          <w:p w14:paraId="64D06EE4" w14:textId="197A2F0E" w:rsidR="000C1F7E" w:rsidRPr="002B1899" w:rsidRDefault="000C1F7E" w:rsidP="000C1F7E">
            <w:pPr>
              <w:rPr>
                <w:rFonts w:ascii="Arial" w:hAnsi="Arial" w:cs="Arial"/>
              </w:rPr>
            </w:pPr>
            <w:r w:rsidRPr="002B1899">
              <w:t>04_451_0136_1_1</w:t>
            </w:r>
          </w:p>
        </w:tc>
        <w:tc>
          <w:tcPr>
            <w:tcW w:w="4255" w:type="dxa"/>
          </w:tcPr>
          <w:p w14:paraId="2B3B0CF4" w14:textId="7F431190" w:rsidR="000C1F7E" w:rsidRPr="002B1899" w:rsidRDefault="000C1F7E" w:rsidP="000C1F7E">
            <w:pPr>
              <w:rPr>
                <w:rFonts w:ascii="Arial" w:hAnsi="Arial" w:cs="Arial"/>
                <w:color w:val="000000"/>
                <w:szCs w:val="16"/>
              </w:rPr>
            </w:pPr>
            <w:r w:rsidRPr="002B1899">
              <w:t>Intensive and Complex Behaviour Supports - Weekday Evening</w:t>
            </w:r>
          </w:p>
        </w:tc>
        <w:tc>
          <w:tcPr>
            <w:tcW w:w="851" w:type="dxa"/>
          </w:tcPr>
          <w:p w14:paraId="136CA43E" w14:textId="6DE25158" w:rsidR="000C1F7E" w:rsidRPr="002B1899" w:rsidRDefault="000C1F7E" w:rsidP="000C1F7E">
            <w:pPr>
              <w:jc w:val="center"/>
              <w:rPr>
                <w:rFonts w:ascii="Arial" w:eastAsia="Times New Roman" w:hAnsi="Arial" w:cs="Arial"/>
                <w:bCs/>
                <w:color w:val="000000"/>
                <w:szCs w:val="16"/>
                <w:lang w:eastAsia="en-AU"/>
              </w:rPr>
            </w:pPr>
            <w:r w:rsidRPr="002B1899">
              <w:t>Hour</w:t>
            </w:r>
          </w:p>
        </w:tc>
        <w:tc>
          <w:tcPr>
            <w:tcW w:w="992" w:type="dxa"/>
          </w:tcPr>
          <w:p w14:paraId="49E58975" w14:textId="496F3B9F" w:rsidR="000C1F7E" w:rsidRPr="002B1899" w:rsidRDefault="000C1F7E" w:rsidP="000C1F7E">
            <w:pPr>
              <w:jc w:val="center"/>
            </w:pPr>
            <w:r w:rsidRPr="002B1899">
              <w:t>$83.72</w:t>
            </w:r>
          </w:p>
        </w:tc>
        <w:tc>
          <w:tcPr>
            <w:tcW w:w="992" w:type="dxa"/>
          </w:tcPr>
          <w:p w14:paraId="05D72A6B" w14:textId="48845D07" w:rsidR="000C1F7E" w:rsidRPr="002B1899" w:rsidRDefault="000C1F7E" w:rsidP="000C1F7E">
            <w:pPr>
              <w:jc w:val="center"/>
            </w:pPr>
            <w:r w:rsidRPr="002B1899">
              <w:t>$117.21</w:t>
            </w:r>
          </w:p>
        </w:tc>
        <w:tc>
          <w:tcPr>
            <w:tcW w:w="986" w:type="dxa"/>
          </w:tcPr>
          <w:p w14:paraId="2A830757" w14:textId="51F2903C" w:rsidR="000C1F7E" w:rsidRPr="002B1899" w:rsidRDefault="000C1F7E" w:rsidP="000C1F7E">
            <w:pPr>
              <w:jc w:val="center"/>
            </w:pPr>
            <w:r w:rsidRPr="002B1899">
              <w:t>$125.58</w:t>
            </w:r>
          </w:p>
        </w:tc>
      </w:tr>
      <w:tr w:rsidR="000C1F7E" w:rsidRPr="002B1899" w14:paraId="656A2CFC" w14:textId="77777777" w:rsidTr="007B5358">
        <w:trPr>
          <w:trHeight w:val="300"/>
        </w:trPr>
        <w:tc>
          <w:tcPr>
            <w:tcW w:w="1552" w:type="dxa"/>
          </w:tcPr>
          <w:p w14:paraId="69FB47AD" w14:textId="7F6BF9C8" w:rsidR="000C1F7E" w:rsidRPr="002B1899" w:rsidRDefault="000C1F7E" w:rsidP="000C1F7E">
            <w:pPr>
              <w:rPr>
                <w:rFonts w:ascii="Arial" w:hAnsi="Arial" w:cs="Arial"/>
              </w:rPr>
            </w:pPr>
            <w:r w:rsidRPr="002B1899">
              <w:t>04_452_0136_1_1</w:t>
            </w:r>
          </w:p>
        </w:tc>
        <w:tc>
          <w:tcPr>
            <w:tcW w:w="4255" w:type="dxa"/>
          </w:tcPr>
          <w:p w14:paraId="67F99CC6" w14:textId="4EF370F0" w:rsidR="000C1F7E" w:rsidRPr="002B1899" w:rsidRDefault="000C1F7E" w:rsidP="000C1F7E">
            <w:pPr>
              <w:rPr>
                <w:rFonts w:ascii="Arial" w:hAnsi="Arial" w:cs="Arial"/>
                <w:color w:val="000000"/>
                <w:szCs w:val="16"/>
              </w:rPr>
            </w:pPr>
            <w:r w:rsidRPr="002B1899">
              <w:t>Intensive and Complex Behaviour Supports - Saturday</w:t>
            </w:r>
          </w:p>
        </w:tc>
        <w:tc>
          <w:tcPr>
            <w:tcW w:w="851" w:type="dxa"/>
          </w:tcPr>
          <w:p w14:paraId="6E004B77" w14:textId="1E578A85" w:rsidR="000C1F7E" w:rsidRPr="002B1899" w:rsidRDefault="000C1F7E" w:rsidP="000C1F7E">
            <w:pPr>
              <w:jc w:val="center"/>
              <w:rPr>
                <w:rFonts w:ascii="Arial" w:eastAsia="Times New Roman" w:hAnsi="Arial" w:cs="Arial"/>
                <w:bCs/>
                <w:color w:val="000000"/>
                <w:szCs w:val="16"/>
                <w:lang w:eastAsia="en-AU"/>
              </w:rPr>
            </w:pPr>
            <w:r w:rsidRPr="002B1899">
              <w:t>Hour</w:t>
            </w:r>
          </w:p>
        </w:tc>
        <w:tc>
          <w:tcPr>
            <w:tcW w:w="992" w:type="dxa"/>
          </w:tcPr>
          <w:p w14:paraId="1C5C17E2" w14:textId="635E29FC" w:rsidR="000C1F7E" w:rsidRPr="002B1899" w:rsidRDefault="000C1F7E" w:rsidP="000C1F7E">
            <w:pPr>
              <w:jc w:val="center"/>
            </w:pPr>
            <w:r w:rsidRPr="002B1899">
              <w:t>$106.93</w:t>
            </w:r>
          </w:p>
        </w:tc>
        <w:tc>
          <w:tcPr>
            <w:tcW w:w="992" w:type="dxa"/>
          </w:tcPr>
          <w:p w14:paraId="140CF220" w14:textId="499EDF11" w:rsidR="000C1F7E" w:rsidRPr="002B1899" w:rsidRDefault="000C1F7E" w:rsidP="000C1F7E">
            <w:pPr>
              <w:jc w:val="center"/>
            </w:pPr>
            <w:r w:rsidRPr="002B1899">
              <w:t>$149.70</w:t>
            </w:r>
          </w:p>
        </w:tc>
        <w:tc>
          <w:tcPr>
            <w:tcW w:w="986" w:type="dxa"/>
          </w:tcPr>
          <w:p w14:paraId="4FB171DE" w14:textId="4F34EE66" w:rsidR="000C1F7E" w:rsidRPr="002B1899" w:rsidRDefault="000C1F7E" w:rsidP="000C1F7E">
            <w:pPr>
              <w:jc w:val="center"/>
            </w:pPr>
            <w:r w:rsidRPr="002B1899">
              <w:t>$160.40</w:t>
            </w:r>
          </w:p>
        </w:tc>
      </w:tr>
      <w:tr w:rsidR="000C1F7E" w:rsidRPr="002B1899" w14:paraId="33D91121" w14:textId="77777777" w:rsidTr="007B5358">
        <w:trPr>
          <w:cnfStyle w:val="000000100000" w:firstRow="0" w:lastRow="0" w:firstColumn="0" w:lastColumn="0" w:oddVBand="0" w:evenVBand="0" w:oddHBand="1" w:evenHBand="0" w:firstRowFirstColumn="0" w:firstRowLastColumn="0" w:lastRowFirstColumn="0" w:lastRowLastColumn="0"/>
          <w:trHeight w:val="300"/>
        </w:trPr>
        <w:tc>
          <w:tcPr>
            <w:tcW w:w="1552" w:type="dxa"/>
          </w:tcPr>
          <w:p w14:paraId="3C00FF3B" w14:textId="6C5A7BB8" w:rsidR="000C1F7E" w:rsidRPr="002B1899" w:rsidRDefault="000C1F7E" w:rsidP="000C1F7E">
            <w:pPr>
              <w:rPr>
                <w:rFonts w:ascii="Arial" w:hAnsi="Arial" w:cs="Arial"/>
              </w:rPr>
            </w:pPr>
            <w:r w:rsidRPr="002B1899">
              <w:t>04_453_0136_1_1</w:t>
            </w:r>
          </w:p>
        </w:tc>
        <w:tc>
          <w:tcPr>
            <w:tcW w:w="4255" w:type="dxa"/>
          </w:tcPr>
          <w:p w14:paraId="0D4C3E66" w14:textId="6D801664" w:rsidR="000C1F7E" w:rsidRPr="002B1899" w:rsidRDefault="000C1F7E" w:rsidP="000C1F7E">
            <w:pPr>
              <w:rPr>
                <w:rFonts w:ascii="Arial" w:hAnsi="Arial" w:cs="Arial"/>
                <w:color w:val="000000"/>
                <w:szCs w:val="16"/>
              </w:rPr>
            </w:pPr>
            <w:r w:rsidRPr="002B1899">
              <w:t>Intensive and Complex Behaviour Supports - Sunday</w:t>
            </w:r>
          </w:p>
        </w:tc>
        <w:tc>
          <w:tcPr>
            <w:tcW w:w="851" w:type="dxa"/>
          </w:tcPr>
          <w:p w14:paraId="410278DD" w14:textId="1F69C9F0" w:rsidR="000C1F7E" w:rsidRPr="002B1899" w:rsidRDefault="000C1F7E" w:rsidP="000C1F7E">
            <w:pPr>
              <w:jc w:val="center"/>
              <w:rPr>
                <w:rFonts w:ascii="Arial" w:eastAsia="Times New Roman" w:hAnsi="Arial" w:cs="Arial"/>
                <w:bCs/>
                <w:color w:val="000000"/>
                <w:szCs w:val="16"/>
                <w:lang w:eastAsia="en-AU"/>
              </w:rPr>
            </w:pPr>
            <w:r w:rsidRPr="002B1899">
              <w:t>Hour</w:t>
            </w:r>
          </w:p>
        </w:tc>
        <w:tc>
          <w:tcPr>
            <w:tcW w:w="992" w:type="dxa"/>
          </w:tcPr>
          <w:p w14:paraId="16E39DC4" w14:textId="450B631F" w:rsidR="000C1F7E" w:rsidRPr="002B1899" w:rsidRDefault="000C1F7E" w:rsidP="000C1F7E">
            <w:pPr>
              <w:jc w:val="center"/>
            </w:pPr>
            <w:r w:rsidRPr="002B1899">
              <w:t>$137.87</w:t>
            </w:r>
          </w:p>
        </w:tc>
        <w:tc>
          <w:tcPr>
            <w:tcW w:w="992" w:type="dxa"/>
          </w:tcPr>
          <w:p w14:paraId="352815C3" w14:textId="04271C5C" w:rsidR="000C1F7E" w:rsidRPr="002B1899" w:rsidRDefault="000C1F7E" w:rsidP="000C1F7E">
            <w:pPr>
              <w:jc w:val="center"/>
            </w:pPr>
            <w:r w:rsidRPr="002B1899">
              <w:t>$193.02</w:t>
            </w:r>
          </w:p>
        </w:tc>
        <w:tc>
          <w:tcPr>
            <w:tcW w:w="986" w:type="dxa"/>
          </w:tcPr>
          <w:p w14:paraId="5DD79E19" w14:textId="2A94BAAF" w:rsidR="000C1F7E" w:rsidRPr="002B1899" w:rsidRDefault="000C1F7E" w:rsidP="000C1F7E">
            <w:pPr>
              <w:jc w:val="center"/>
            </w:pPr>
            <w:r w:rsidRPr="002B1899">
              <w:t>$206.81</w:t>
            </w:r>
          </w:p>
        </w:tc>
      </w:tr>
      <w:tr w:rsidR="000C1F7E" w:rsidRPr="002B1899" w14:paraId="13875959" w14:textId="77777777" w:rsidTr="007B5358">
        <w:trPr>
          <w:trHeight w:val="300"/>
        </w:trPr>
        <w:tc>
          <w:tcPr>
            <w:tcW w:w="1552" w:type="dxa"/>
          </w:tcPr>
          <w:p w14:paraId="3124C9CC" w14:textId="66492AAB" w:rsidR="000C1F7E" w:rsidRPr="002B1899" w:rsidRDefault="000C1F7E" w:rsidP="000C1F7E">
            <w:pPr>
              <w:rPr>
                <w:rFonts w:ascii="Arial" w:hAnsi="Arial" w:cs="Arial"/>
              </w:rPr>
            </w:pPr>
            <w:r w:rsidRPr="002B1899">
              <w:t>04_454_0136_1_1</w:t>
            </w:r>
          </w:p>
        </w:tc>
        <w:tc>
          <w:tcPr>
            <w:tcW w:w="4255" w:type="dxa"/>
          </w:tcPr>
          <w:p w14:paraId="6B5E5F30" w14:textId="79090544" w:rsidR="000C1F7E" w:rsidRPr="002B1899" w:rsidRDefault="000C1F7E" w:rsidP="000C1F7E">
            <w:pPr>
              <w:rPr>
                <w:rFonts w:ascii="Arial" w:hAnsi="Arial" w:cs="Arial"/>
                <w:color w:val="000000"/>
                <w:szCs w:val="16"/>
              </w:rPr>
            </w:pPr>
            <w:r w:rsidRPr="002B1899">
              <w:t>Intensive and Complex Behaviour Supports - Public Holiday</w:t>
            </w:r>
          </w:p>
        </w:tc>
        <w:tc>
          <w:tcPr>
            <w:tcW w:w="851" w:type="dxa"/>
          </w:tcPr>
          <w:p w14:paraId="1E76AA9A" w14:textId="3874C9D0" w:rsidR="000C1F7E" w:rsidRPr="002B1899" w:rsidRDefault="000C1F7E" w:rsidP="000C1F7E">
            <w:pPr>
              <w:jc w:val="center"/>
              <w:rPr>
                <w:rFonts w:ascii="Arial" w:eastAsia="Times New Roman" w:hAnsi="Arial" w:cs="Arial"/>
                <w:bCs/>
                <w:color w:val="000000"/>
                <w:szCs w:val="16"/>
                <w:lang w:eastAsia="en-AU"/>
              </w:rPr>
            </w:pPr>
            <w:r w:rsidRPr="002B1899">
              <w:t>Hour</w:t>
            </w:r>
          </w:p>
        </w:tc>
        <w:tc>
          <w:tcPr>
            <w:tcW w:w="992" w:type="dxa"/>
          </w:tcPr>
          <w:p w14:paraId="497B9AA8" w14:textId="3B0B8C37" w:rsidR="000C1F7E" w:rsidRPr="002B1899" w:rsidRDefault="000C1F7E" w:rsidP="000C1F7E">
            <w:pPr>
              <w:jc w:val="center"/>
            </w:pPr>
            <w:r w:rsidRPr="002B1899">
              <w:t>$168.81</w:t>
            </w:r>
          </w:p>
        </w:tc>
        <w:tc>
          <w:tcPr>
            <w:tcW w:w="992" w:type="dxa"/>
          </w:tcPr>
          <w:p w14:paraId="25E8E82A" w14:textId="11FD4CE7" w:rsidR="000C1F7E" w:rsidRPr="002B1899" w:rsidRDefault="000C1F7E" w:rsidP="000C1F7E">
            <w:pPr>
              <w:jc w:val="center"/>
            </w:pPr>
            <w:r w:rsidRPr="002B1899">
              <w:t>$236.33</w:t>
            </w:r>
          </w:p>
        </w:tc>
        <w:tc>
          <w:tcPr>
            <w:tcW w:w="986" w:type="dxa"/>
          </w:tcPr>
          <w:p w14:paraId="731F5185" w14:textId="3D5555D6" w:rsidR="000C1F7E" w:rsidRPr="002B1899" w:rsidRDefault="000C1F7E" w:rsidP="000C1F7E">
            <w:pPr>
              <w:jc w:val="center"/>
            </w:pPr>
            <w:r w:rsidRPr="002B1899">
              <w:t>$253.22</w:t>
            </w:r>
          </w:p>
        </w:tc>
      </w:tr>
    </w:tbl>
    <w:p w14:paraId="22AD4578" w14:textId="1B8F5823" w:rsidR="003107DC" w:rsidRPr="002B1899" w:rsidRDefault="003107DC" w:rsidP="00534E7D">
      <w:pPr>
        <w:pStyle w:val="Heading3"/>
      </w:pPr>
      <w:bookmarkStart w:id="544" w:name="_Toc167285808"/>
      <w:bookmarkStart w:id="545" w:name="_Toc210987543"/>
      <w:r w:rsidRPr="002B1899">
        <w:lastRenderedPageBreak/>
        <w:t xml:space="preserve">Group </w:t>
      </w:r>
      <w:r w:rsidR="00A73BDE" w:rsidRPr="002B1899">
        <w:t>and</w:t>
      </w:r>
      <w:r w:rsidRPr="002B1899">
        <w:t xml:space="preserve"> Centre Based Activities </w:t>
      </w:r>
      <w:r w:rsidR="002B586E" w:rsidRPr="002B1899">
        <w:t>–</w:t>
      </w:r>
      <w:r w:rsidRPr="002B1899">
        <w:t xml:space="preserve"> High Intensity</w:t>
      </w:r>
      <w:bookmarkEnd w:id="544"/>
      <w:bookmarkEnd w:id="545"/>
    </w:p>
    <w:p w14:paraId="6C4ED9B1" w14:textId="6D5FE6CC" w:rsidR="003F594F" w:rsidRPr="002B1899" w:rsidRDefault="003107DC" w:rsidP="00534E7D">
      <w:pPr>
        <w:rPr>
          <w:rFonts w:ascii="Arial" w:hAnsi="Arial" w:cs="Arial"/>
        </w:rPr>
      </w:pPr>
      <w:r w:rsidRPr="002B1899">
        <w:rPr>
          <w:rFonts w:ascii="Arial" w:hAnsi="Arial" w:cs="Arial"/>
        </w:rPr>
        <w:t xml:space="preserve">These support items enable a participant who requires </w:t>
      </w:r>
      <w:r w:rsidRPr="002B1899">
        <w:rPr>
          <w:rFonts w:ascii="Arial" w:hAnsi="Arial" w:cs="Arial"/>
          <w:b/>
        </w:rPr>
        <w:fldChar w:fldCharType="begin"/>
      </w:r>
      <w:r w:rsidRPr="002B1899">
        <w:rPr>
          <w:rFonts w:ascii="Arial" w:hAnsi="Arial" w:cs="Arial"/>
          <w:b/>
        </w:rPr>
        <w:instrText xml:space="preserve"> REF _Ref41313323 \h  \* MERGEFORMAT </w:instrText>
      </w:r>
      <w:r w:rsidRPr="002B1899">
        <w:rPr>
          <w:rFonts w:ascii="Arial" w:hAnsi="Arial" w:cs="Arial"/>
          <w:b/>
        </w:rPr>
      </w:r>
      <w:r w:rsidRPr="002B1899">
        <w:rPr>
          <w:rFonts w:ascii="Arial" w:hAnsi="Arial" w:cs="Arial"/>
          <w:b/>
        </w:rPr>
        <w:fldChar w:fldCharType="separate"/>
      </w:r>
      <w:r w:rsidR="002A6B15" w:rsidRPr="002A6B15">
        <w:rPr>
          <w:rFonts w:ascii="Arial" w:hAnsi="Arial" w:cs="Arial"/>
          <w:b/>
        </w:rPr>
        <w:t>High Intensity Supports</w:t>
      </w:r>
      <w:r w:rsidRPr="002B1899">
        <w:rPr>
          <w:rFonts w:ascii="Arial" w:hAnsi="Arial" w:cs="Arial"/>
          <w:b/>
        </w:rPr>
        <w:fldChar w:fldCharType="end"/>
      </w:r>
      <w:r w:rsidRPr="002B1899">
        <w:rPr>
          <w:rFonts w:ascii="Arial" w:hAnsi="Arial" w:cs="Arial"/>
          <w:b/>
        </w:rPr>
        <w:t xml:space="preserve">, </w:t>
      </w:r>
      <w:r w:rsidRPr="002B1899">
        <w:rPr>
          <w:rFonts w:ascii="Arial" w:hAnsi="Arial" w:cs="Arial"/>
        </w:rPr>
        <w:t>to engage in community, social and recreational activities in a group setting, either in the community or in a centre, in circumstances where a more skilled or experienced support worker is required.</w:t>
      </w:r>
    </w:p>
    <w:p w14:paraId="280257FC" w14:textId="7D8D29E3" w:rsidR="003107DC" w:rsidRPr="002B1899" w:rsidRDefault="003F594F" w:rsidP="00534E7D">
      <w:pPr>
        <w:rPr>
          <w:rFonts w:ascii="Arial" w:hAnsi="Arial" w:cs="Arial"/>
          <w:lang w:eastAsia="en-AU"/>
        </w:rPr>
      </w:pPr>
      <w:r w:rsidRPr="002B1899">
        <w:rPr>
          <w:rFonts w:ascii="Arial" w:hAnsi="Arial" w:cs="Arial"/>
        </w:rPr>
        <w:t>These</w:t>
      </w:r>
      <w:r w:rsidR="003107DC" w:rsidRPr="002B1899">
        <w:rPr>
          <w:rFonts w:ascii="Arial" w:hAnsi="Arial" w:cs="Arial"/>
        </w:rPr>
        <w:t xml:space="preserve"> support items can be delivered to individual participants or to groups </w:t>
      </w:r>
      <w:r w:rsidR="00216ABA" w:rsidRPr="002B1899">
        <w:rPr>
          <w:rFonts w:ascii="Arial" w:hAnsi="Arial" w:cs="Arial"/>
        </w:rPr>
        <w:t xml:space="preserve">who require </w:t>
      </w:r>
      <w:r w:rsidR="00216ABA" w:rsidRPr="002B1899">
        <w:rPr>
          <w:rFonts w:ascii="Arial" w:hAnsi="Arial" w:cs="Arial"/>
          <w:b/>
        </w:rPr>
        <w:fldChar w:fldCharType="begin"/>
      </w:r>
      <w:r w:rsidR="00216ABA" w:rsidRPr="002B1899">
        <w:rPr>
          <w:rFonts w:ascii="Arial" w:hAnsi="Arial" w:cs="Arial"/>
          <w:b/>
        </w:rPr>
        <w:instrText xml:space="preserve"> REF _Ref41313323 \h  \* MERGEFORMAT </w:instrText>
      </w:r>
      <w:r w:rsidR="00216ABA" w:rsidRPr="002B1899">
        <w:rPr>
          <w:rFonts w:ascii="Arial" w:hAnsi="Arial" w:cs="Arial"/>
          <w:b/>
        </w:rPr>
      </w:r>
      <w:r w:rsidR="00216ABA" w:rsidRPr="002B1899">
        <w:rPr>
          <w:rFonts w:ascii="Arial" w:hAnsi="Arial" w:cs="Arial"/>
          <w:b/>
        </w:rPr>
        <w:fldChar w:fldCharType="separate"/>
      </w:r>
      <w:r w:rsidR="002A6B15" w:rsidRPr="002A6B15">
        <w:rPr>
          <w:rFonts w:ascii="Arial" w:hAnsi="Arial" w:cs="Arial"/>
          <w:b/>
        </w:rPr>
        <w:t>High Intensity Supports</w:t>
      </w:r>
      <w:r w:rsidR="00216ABA" w:rsidRPr="002B1899">
        <w:rPr>
          <w:rFonts w:ascii="Arial" w:hAnsi="Arial" w:cs="Arial"/>
          <w:b/>
        </w:rPr>
        <w:fldChar w:fldCharType="end"/>
      </w:r>
      <w:r w:rsidR="00216ABA" w:rsidRPr="002B1899">
        <w:rPr>
          <w:rFonts w:ascii="Arial" w:hAnsi="Arial" w:cs="Arial"/>
          <w:b/>
        </w:rPr>
        <w:t xml:space="preserve"> </w:t>
      </w:r>
      <w:r w:rsidR="003107DC" w:rsidRPr="002B1899">
        <w:rPr>
          <w:rFonts w:ascii="Arial" w:hAnsi="Arial" w:cs="Arial"/>
        </w:rPr>
        <w:t xml:space="preserve">subject to the rules set out in </w:t>
      </w:r>
      <w:r w:rsidR="002C0616" w:rsidRPr="002B1899">
        <w:rPr>
          <w:rFonts w:ascii="Arial" w:hAnsi="Arial" w:cs="Arial"/>
        </w:rPr>
        <w:t xml:space="preserve">the </w:t>
      </w:r>
      <w:r w:rsidR="002C0616" w:rsidRPr="002B1899">
        <w:rPr>
          <w:rFonts w:ascii="Arial" w:hAnsi="Arial" w:cs="Arial"/>
          <w:i/>
        </w:rPr>
        <w:t>NDIS</w:t>
      </w:r>
      <w:r w:rsidR="006C1E1E" w:rsidRPr="002B1899">
        <w:rPr>
          <w:rFonts w:ascii="Arial" w:hAnsi="Arial" w:cs="Arial"/>
          <w:i/>
        </w:rPr>
        <w:t xml:space="preserve"> Pricing Arrangements and Price Limits</w:t>
      </w:r>
      <w:r w:rsidR="00F65493" w:rsidRPr="002B1899">
        <w:rPr>
          <w:rFonts w:ascii="Arial" w:hAnsi="Arial" w:cs="Arial"/>
          <w:i/>
        </w:rPr>
        <w:t>.</w:t>
      </w:r>
      <w:r w:rsidR="000862EE" w:rsidRPr="002B1899">
        <w:rPr>
          <w:rFonts w:ascii="Arial" w:hAnsi="Arial" w:cs="Arial"/>
          <w:lang w:eastAsia="en-AU"/>
        </w:rPr>
        <w:t xml:space="preserve"> </w:t>
      </w:r>
      <w:r w:rsidR="00851B07" w:rsidRPr="002B1899">
        <w:rPr>
          <w:rFonts w:ascii="Arial" w:hAnsi="Arial" w:cs="Arial"/>
          <w:lang w:eastAsia="en-AU"/>
        </w:rPr>
        <w:t xml:space="preserve">If a support item is delivered to a group then the price limit for each participant is the price limit set out </w:t>
      </w:r>
      <w:r w:rsidR="00711697" w:rsidRPr="002B1899">
        <w:rPr>
          <w:rFonts w:ascii="Arial" w:hAnsi="Arial" w:cs="Arial"/>
          <w:lang w:eastAsia="en-AU"/>
        </w:rPr>
        <w:t xml:space="preserve">in the following </w:t>
      </w:r>
      <w:r w:rsidR="00A5707D" w:rsidRPr="002B1899">
        <w:rPr>
          <w:rFonts w:ascii="Arial" w:eastAsia="Times New Roman" w:hAnsi="Arial" w:cs="Arial"/>
          <w:color w:val="000000"/>
          <w:szCs w:val="18"/>
          <w:lang w:eastAsia="en-AU"/>
        </w:rPr>
        <w:t>t</w:t>
      </w:r>
      <w:r w:rsidR="00711697" w:rsidRPr="002B1899">
        <w:rPr>
          <w:rFonts w:ascii="Arial" w:hAnsi="Arial" w:cs="Arial"/>
          <w:lang w:eastAsia="en-AU"/>
        </w:rPr>
        <w:t>able</w:t>
      </w:r>
      <w:r w:rsidR="00851B07" w:rsidRPr="002B1899">
        <w:rPr>
          <w:rFonts w:ascii="Arial" w:hAnsi="Arial" w:cs="Arial"/>
          <w:lang w:eastAsia="en-AU"/>
        </w:rPr>
        <w:t xml:space="preserve"> divided by the number of </w:t>
      </w:r>
      <w:r w:rsidR="00F65493" w:rsidRPr="002B1899">
        <w:rPr>
          <w:rFonts w:ascii="Arial" w:hAnsi="Arial" w:cs="Arial"/>
          <w:lang w:eastAsia="en-AU"/>
        </w:rPr>
        <w:t xml:space="preserve">people </w:t>
      </w:r>
      <w:r w:rsidR="00851B07" w:rsidRPr="002B1899">
        <w:rPr>
          <w:rFonts w:ascii="Arial" w:hAnsi="Arial" w:cs="Arial"/>
          <w:lang w:eastAsia="en-AU"/>
        </w:rPr>
        <w:t>in the group. Providers should make a claim for each participant using the relevant support item. Each claim should be for the total time of the support but is subject to the lower price limit as set out above.</w:t>
      </w:r>
    </w:p>
    <w:p w14:paraId="7CF61B9C" w14:textId="77777777" w:rsidR="00BF55C1" w:rsidRPr="002B1899" w:rsidRDefault="00675BA2" w:rsidP="00534E7D">
      <w:pPr>
        <w:rPr>
          <w:rFonts w:ascii="Arial" w:hAnsi="Arial" w:cs="Arial"/>
        </w:rPr>
      </w:pPr>
      <w:r w:rsidRPr="002B1899">
        <w:rPr>
          <w:rFonts w:ascii="Arial" w:hAnsi="Arial" w:cs="Arial"/>
        </w:rPr>
        <w:t>As well as direct service provision, these support</w:t>
      </w:r>
      <w:r w:rsidR="00FD66AC" w:rsidRPr="002B1899">
        <w:rPr>
          <w:rFonts w:ascii="Arial" w:hAnsi="Arial" w:cs="Arial"/>
        </w:rPr>
        <w:t xml:space="preserve"> items can be </w:t>
      </w:r>
      <w:r w:rsidR="00BF55C1" w:rsidRPr="002B1899">
        <w:rPr>
          <w:rFonts w:ascii="Arial" w:hAnsi="Arial" w:cs="Arial"/>
        </w:rPr>
        <w:t>used to claim for:</w:t>
      </w:r>
    </w:p>
    <w:p w14:paraId="088E314D" w14:textId="1A868CD5" w:rsidR="00675BA2" w:rsidRPr="002B1899" w:rsidRDefault="00675BA2" w:rsidP="00534E7D">
      <w:pPr>
        <w:pStyle w:val="DotPoint"/>
        <w:rPr>
          <w:rFonts w:ascii="Arial" w:hAnsi="Arial" w:cs="Arial"/>
          <w:lang w:eastAsia="en-AU"/>
        </w:rPr>
      </w:pPr>
      <w:r w:rsidRPr="002B1899">
        <w:rPr>
          <w:rFonts w:ascii="Arial" w:hAnsi="Arial" w:cs="Arial"/>
          <w:b/>
        </w:rPr>
        <w:fldChar w:fldCharType="begin"/>
      </w:r>
      <w:r w:rsidRPr="002B1899">
        <w:rPr>
          <w:rFonts w:ascii="Arial" w:hAnsi="Arial" w:cs="Arial"/>
          <w:b/>
        </w:rPr>
        <w:instrText xml:space="preserve"> REF _Ref41161015 \h  \* MERGEFORMAT </w:instrText>
      </w:r>
      <w:r w:rsidRPr="002B1899">
        <w:rPr>
          <w:rFonts w:ascii="Arial" w:hAnsi="Arial" w:cs="Arial"/>
          <w:b/>
        </w:rPr>
      </w:r>
      <w:r w:rsidRPr="002B1899">
        <w:rPr>
          <w:rFonts w:ascii="Arial" w:hAnsi="Arial" w:cs="Arial"/>
          <w:b/>
        </w:rPr>
        <w:fldChar w:fldCharType="separate"/>
      </w:r>
      <w:r w:rsidR="002A6B15" w:rsidRPr="002A6B15">
        <w:rPr>
          <w:rFonts w:ascii="Arial" w:hAnsi="Arial" w:cs="Arial"/>
          <w:b/>
        </w:rPr>
        <w:t>Non-Face-to-Face Support Provision</w:t>
      </w:r>
      <w:r w:rsidRPr="002B1899">
        <w:rPr>
          <w:rFonts w:ascii="Arial" w:hAnsi="Arial" w:cs="Arial"/>
          <w:b/>
        </w:rPr>
        <w:fldChar w:fldCharType="end"/>
      </w:r>
    </w:p>
    <w:p w14:paraId="520613BD" w14:textId="3F793AAC" w:rsidR="00675BA2" w:rsidRPr="002B1899" w:rsidRDefault="00675BA2" w:rsidP="00534E7D">
      <w:pPr>
        <w:pStyle w:val="DotPoint"/>
        <w:rPr>
          <w:rFonts w:ascii="Arial" w:hAnsi="Arial" w:cs="Arial"/>
          <w:lang w:eastAsia="en-AU"/>
        </w:rPr>
      </w:pPr>
      <w:r w:rsidRPr="002B1899">
        <w:rPr>
          <w:rFonts w:ascii="Arial" w:hAnsi="Arial" w:cs="Arial"/>
          <w:b/>
        </w:rPr>
        <w:fldChar w:fldCharType="begin"/>
      </w:r>
      <w:r w:rsidRPr="002B1899">
        <w:rPr>
          <w:rFonts w:ascii="Arial" w:hAnsi="Arial" w:cs="Arial"/>
          <w:b/>
        </w:rPr>
        <w:instrText xml:space="preserve"> REF _Ref41152731 \h  \* MERGEFORMAT </w:instrText>
      </w:r>
      <w:r w:rsidRPr="002B1899">
        <w:rPr>
          <w:rFonts w:ascii="Arial" w:hAnsi="Arial" w:cs="Arial"/>
          <w:b/>
        </w:rPr>
      </w:r>
      <w:r w:rsidRPr="002B1899">
        <w:rPr>
          <w:rFonts w:ascii="Arial" w:hAnsi="Arial" w:cs="Arial"/>
          <w:b/>
        </w:rPr>
        <w:fldChar w:fldCharType="separate"/>
      </w:r>
      <w:r w:rsidR="002A6B15" w:rsidRPr="002A6B15">
        <w:rPr>
          <w:rFonts w:ascii="Arial" w:hAnsi="Arial" w:cs="Arial"/>
          <w:b/>
        </w:rPr>
        <w:t>Provider Travel</w:t>
      </w:r>
      <w:r w:rsidRPr="002B1899">
        <w:rPr>
          <w:rFonts w:ascii="Arial" w:hAnsi="Arial" w:cs="Arial"/>
          <w:b/>
        </w:rPr>
        <w:fldChar w:fldCharType="end"/>
      </w:r>
    </w:p>
    <w:p w14:paraId="4E301F6A" w14:textId="3D452D23" w:rsidR="00675BA2" w:rsidRPr="002B1899" w:rsidRDefault="006F758C" w:rsidP="0082252A">
      <w:pPr>
        <w:pStyle w:val="DotPoint"/>
        <w:rPr>
          <w:b/>
          <w:bCs/>
        </w:rPr>
      </w:pPr>
      <w:r w:rsidRPr="002B1899">
        <w:rPr>
          <w:b/>
          <w:bCs/>
        </w:rPr>
        <w:fldChar w:fldCharType="begin"/>
      </w:r>
      <w:r w:rsidRPr="002B1899">
        <w:rPr>
          <w:b/>
          <w:bCs/>
        </w:rPr>
        <w:instrText xml:space="preserve"> REF _Ref167283922 \h </w:instrText>
      </w:r>
      <w:r w:rsidR="00805E9B" w:rsidRPr="002B1899">
        <w:rPr>
          <w:b/>
          <w:bCs/>
        </w:rPr>
        <w:instrText xml:space="preserve"> \* MERGEFORMAT </w:instrText>
      </w:r>
      <w:r w:rsidRPr="002B1899">
        <w:rPr>
          <w:b/>
          <w:bCs/>
        </w:rPr>
      </w:r>
      <w:r w:rsidRPr="002B1899">
        <w:rPr>
          <w:b/>
          <w:bCs/>
        </w:rPr>
        <w:fldChar w:fldCharType="separate"/>
      </w:r>
      <w:r w:rsidR="002A6B15" w:rsidRPr="002A6B15">
        <w:rPr>
          <w:b/>
          <w:bCs/>
        </w:rPr>
        <w:t>Short Notice Cancellation – 7 days</w:t>
      </w:r>
      <w:r w:rsidRPr="002B1899">
        <w:rPr>
          <w:b/>
          <w:bCs/>
        </w:rPr>
        <w:fldChar w:fldCharType="end"/>
      </w:r>
    </w:p>
    <w:p w14:paraId="2731F29C" w14:textId="77777777" w:rsidR="00496BC7" w:rsidRPr="002B1899" w:rsidRDefault="003107DC" w:rsidP="00534E7D">
      <w:pPr>
        <w:rPr>
          <w:rFonts w:ascii="Arial" w:hAnsi="Arial" w:cs="Arial"/>
          <w:lang w:eastAsia="en-AU"/>
        </w:rPr>
      </w:pPr>
      <w:r w:rsidRPr="002B1899">
        <w:rPr>
          <w:rFonts w:ascii="Arial" w:hAnsi="Arial" w:cs="Arial"/>
        </w:rPr>
        <w:t>Providers</w:t>
      </w:r>
      <w:r w:rsidRPr="002B1899">
        <w:rPr>
          <w:rFonts w:ascii="Arial" w:hAnsi="Arial" w:cs="Arial"/>
          <w:lang w:eastAsia="en-AU"/>
        </w:rPr>
        <w:t xml:space="preserve"> of these supports can also</w:t>
      </w:r>
      <w:r w:rsidRPr="002B1899">
        <w:rPr>
          <w:rFonts w:ascii="Arial" w:hAnsi="Arial" w:cs="Arial"/>
          <w:color w:val="00B050"/>
          <w:lang w:eastAsia="en-AU"/>
        </w:rPr>
        <w:t xml:space="preserve"> </w:t>
      </w:r>
      <w:r w:rsidRPr="002B1899">
        <w:rPr>
          <w:rFonts w:ascii="Arial" w:hAnsi="Arial" w:cs="Arial"/>
          <w:lang w:eastAsia="en-AU"/>
        </w:rPr>
        <w:t xml:space="preserve">claim for </w:t>
      </w:r>
      <w:r w:rsidR="00496BC7" w:rsidRPr="002B1899">
        <w:rPr>
          <w:rFonts w:ascii="Arial" w:hAnsi="Arial" w:cs="Arial"/>
          <w:lang w:eastAsia="en-AU"/>
        </w:rPr>
        <w:t>the costs of:</w:t>
      </w:r>
    </w:p>
    <w:p w14:paraId="423520FD" w14:textId="66229335" w:rsidR="003107DC" w:rsidRPr="002B1899" w:rsidRDefault="003107DC" w:rsidP="00534E7D">
      <w:pPr>
        <w:pStyle w:val="DotPoint"/>
        <w:rPr>
          <w:rFonts w:ascii="Arial" w:hAnsi="Arial" w:cs="Arial"/>
          <w:lang w:eastAsia="en-AU"/>
        </w:rPr>
      </w:pPr>
      <w:r w:rsidRPr="002B1899">
        <w:rPr>
          <w:rFonts w:ascii="Arial" w:hAnsi="Arial" w:cs="Arial"/>
          <w:b/>
          <w:lang w:eastAsia="en-AU"/>
        </w:rPr>
        <w:fldChar w:fldCharType="begin"/>
      </w:r>
      <w:r w:rsidRPr="002B1899">
        <w:rPr>
          <w:rFonts w:ascii="Arial" w:hAnsi="Arial" w:cs="Arial"/>
          <w:b/>
          <w:lang w:eastAsia="en-AU"/>
        </w:rPr>
        <w:instrText xml:space="preserve"> REF _Ref41312502 \h  \* MERGEFORMAT </w:instrText>
      </w:r>
      <w:r w:rsidRPr="002B1899">
        <w:rPr>
          <w:rFonts w:ascii="Arial" w:hAnsi="Arial" w:cs="Arial"/>
          <w:b/>
          <w:lang w:eastAsia="en-AU"/>
        </w:rPr>
      </w:r>
      <w:r w:rsidRPr="002B1899">
        <w:rPr>
          <w:rFonts w:ascii="Arial" w:hAnsi="Arial" w:cs="Arial"/>
          <w:b/>
          <w:lang w:eastAsia="en-AU"/>
        </w:rPr>
        <w:fldChar w:fldCharType="separate"/>
      </w:r>
      <w:r w:rsidR="002A6B15" w:rsidRPr="002A6B15">
        <w:rPr>
          <w:rFonts w:ascii="Arial" w:hAnsi="Arial" w:cs="Arial"/>
          <w:b/>
        </w:rPr>
        <w:t>Provider Travel – Non-Labour Costs</w:t>
      </w:r>
      <w:r w:rsidRPr="002B1899">
        <w:rPr>
          <w:rFonts w:ascii="Arial" w:hAnsi="Arial" w:cs="Arial"/>
          <w:b/>
          <w:lang w:eastAsia="en-AU"/>
        </w:rPr>
        <w:fldChar w:fldCharType="end"/>
      </w:r>
      <w:r w:rsidRPr="002B1899">
        <w:rPr>
          <w:rFonts w:ascii="Arial" w:hAnsi="Arial" w:cs="Arial"/>
          <w:b/>
          <w:lang w:eastAsia="en-AU"/>
        </w:rPr>
        <w:t xml:space="preserve"> </w:t>
      </w:r>
      <w:r w:rsidRPr="002B1899">
        <w:rPr>
          <w:rFonts w:ascii="Arial" w:hAnsi="Arial" w:cs="Arial"/>
          <w:lang w:eastAsia="en-AU"/>
        </w:rPr>
        <w:t>using</w:t>
      </w:r>
      <w:r w:rsidR="00496BC7" w:rsidRPr="002B1899">
        <w:rPr>
          <w:rFonts w:ascii="Arial" w:hAnsi="Arial" w:cs="Arial"/>
          <w:lang w:eastAsia="en-AU"/>
        </w:rPr>
        <w:t xml:space="preserve"> the support item </w:t>
      </w:r>
      <w:r w:rsidRPr="002B1899">
        <w:rPr>
          <w:rFonts w:ascii="Arial" w:hAnsi="Arial" w:cs="Arial"/>
          <w:lang w:eastAsia="en-AU"/>
        </w:rPr>
        <w:t>01_799_0104_6_1</w:t>
      </w:r>
    </w:p>
    <w:p w14:paraId="0B3F6D58" w14:textId="292BA654" w:rsidR="003107DC" w:rsidRPr="002B1899" w:rsidRDefault="003107DC" w:rsidP="00534E7D">
      <w:pPr>
        <w:pStyle w:val="DotPoint"/>
        <w:rPr>
          <w:rFonts w:ascii="Arial" w:hAnsi="Arial" w:cs="Arial"/>
          <w:lang w:eastAsia="en-AU"/>
        </w:rPr>
      </w:pPr>
      <w:r w:rsidRPr="002B1899">
        <w:rPr>
          <w:rFonts w:ascii="Arial" w:hAnsi="Arial" w:cs="Arial"/>
          <w:b/>
          <w:lang w:eastAsia="en-AU"/>
        </w:rPr>
        <w:fldChar w:fldCharType="begin"/>
      </w:r>
      <w:r w:rsidRPr="002B1899">
        <w:rPr>
          <w:rFonts w:ascii="Arial" w:hAnsi="Arial" w:cs="Arial"/>
          <w:b/>
          <w:lang w:eastAsia="en-AU"/>
        </w:rPr>
        <w:instrText xml:space="preserve"> REF _Ref31358930 \h  \* MERGEFORMAT </w:instrText>
      </w:r>
      <w:r w:rsidRPr="002B1899">
        <w:rPr>
          <w:rFonts w:ascii="Arial" w:hAnsi="Arial" w:cs="Arial"/>
          <w:b/>
          <w:lang w:eastAsia="en-AU"/>
        </w:rPr>
      </w:r>
      <w:r w:rsidRPr="002B1899">
        <w:rPr>
          <w:rFonts w:ascii="Arial" w:hAnsi="Arial" w:cs="Arial"/>
          <w:b/>
          <w:lang w:eastAsia="en-AU"/>
        </w:rPr>
        <w:fldChar w:fldCharType="separate"/>
      </w:r>
      <w:r w:rsidR="002A6B15" w:rsidRPr="002A6B15">
        <w:rPr>
          <w:rFonts w:ascii="Arial" w:hAnsi="Arial" w:cs="Arial"/>
          <w:b/>
        </w:rPr>
        <w:t>Activity Based Transport – Social, Economic and Community Participation Supports</w:t>
      </w:r>
      <w:r w:rsidRPr="002B1899">
        <w:rPr>
          <w:rFonts w:ascii="Arial" w:hAnsi="Arial" w:cs="Arial"/>
          <w:b/>
          <w:lang w:eastAsia="en-AU"/>
        </w:rPr>
        <w:fldChar w:fldCharType="end"/>
      </w:r>
      <w:r w:rsidRPr="002B1899">
        <w:rPr>
          <w:rFonts w:ascii="Arial" w:hAnsi="Arial" w:cs="Arial"/>
          <w:lang w:eastAsia="en-AU"/>
        </w:rPr>
        <w:t xml:space="preserve"> </w:t>
      </w:r>
      <w:r w:rsidR="00FC5E4E" w:rsidRPr="002B1899">
        <w:rPr>
          <w:rFonts w:ascii="Arial" w:hAnsi="Arial" w:cs="Arial"/>
          <w:lang w:eastAsia="en-AU"/>
        </w:rPr>
        <w:t>using support item</w:t>
      </w:r>
      <w:r w:rsidR="00FD66AC" w:rsidRPr="002B1899">
        <w:rPr>
          <w:rFonts w:ascii="Arial" w:hAnsi="Arial" w:cs="Arial"/>
          <w:lang w:eastAsia="en-AU"/>
        </w:rPr>
        <w:t xml:space="preserve"> 04_592_0104_6_1</w:t>
      </w:r>
    </w:p>
    <w:p w14:paraId="1B527DDF" w14:textId="6FB16A4F" w:rsidR="003107DC" w:rsidRPr="002B1899" w:rsidRDefault="00FD0EA8" w:rsidP="00534E7D">
      <w:pPr>
        <w:pStyle w:val="DotPoint"/>
        <w:rPr>
          <w:rFonts w:ascii="Arial" w:hAnsi="Arial" w:cs="Arial"/>
          <w:lang w:eastAsia="en-AU"/>
        </w:rPr>
      </w:pPr>
      <w:hyperlink w:anchor="_Claiming_for_Centre" w:history="1">
        <w:r w:rsidRPr="002B1899">
          <w:rPr>
            <w:rStyle w:val="Hyperlink"/>
            <w:rFonts w:cstheme="minorHAnsi"/>
            <w:b/>
            <w:bCs/>
            <w:color w:val="auto"/>
            <w:u w:val="none"/>
          </w:rPr>
          <w:t>Centre Capital Costs</w:t>
        </w:r>
      </w:hyperlink>
      <w:r w:rsidR="003107DC" w:rsidRPr="002B1899">
        <w:rPr>
          <w:rFonts w:ascii="Arial" w:hAnsi="Arial" w:cs="Arial"/>
          <w:lang w:eastAsia="en-AU"/>
        </w:rPr>
        <w:t xml:space="preserve"> using support </w:t>
      </w:r>
      <w:r w:rsidR="00FC5E4E" w:rsidRPr="002B1899">
        <w:rPr>
          <w:rFonts w:ascii="Arial" w:hAnsi="Arial" w:cs="Arial"/>
          <w:lang w:eastAsia="en-AU"/>
        </w:rPr>
        <w:t>item</w:t>
      </w:r>
      <w:r w:rsidR="003107DC" w:rsidRPr="002B1899">
        <w:rPr>
          <w:rFonts w:ascii="Arial" w:hAnsi="Arial" w:cs="Arial"/>
          <w:lang w:eastAsia="en-AU"/>
        </w:rPr>
        <w:t xml:space="preserve"> 04_599_0104_6_1</w:t>
      </w:r>
      <w:r w:rsidR="00496BC7" w:rsidRPr="002B1899">
        <w:rPr>
          <w:rFonts w:ascii="Arial" w:hAnsi="Arial" w:cs="Arial"/>
          <w:lang w:eastAsia="en-AU"/>
        </w:rPr>
        <w:t>, when the support is provided in a cent</w:t>
      </w:r>
      <w:r w:rsidR="00FD66AC" w:rsidRPr="002B1899">
        <w:rPr>
          <w:rFonts w:ascii="Arial" w:hAnsi="Arial" w:cs="Arial"/>
          <w:lang w:eastAsia="en-AU"/>
        </w:rPr>
        <w:t>re rather than in the community</w:t>
      </w:r>
      <w:r w:rsidR="00046A6E" w:rsidRPr="002B1899">
        <w:rPr>
          <w:rFonts w:ascii="Arial" w:hAnsi="Arial" w:cs="Arial"/>
          <w:lang w:eastAsia="en-AU"/>
        </w:rPr>
        <w:t>.</w:t>
      </w:r>
    </w:p>
    <w:p w14:paraId="46B390A1" w14:textId="1C0AB4B0" w:rsidR="00072EC9" w:rsidRPr="002B1899" w:rsidRDefault="003107DC" w:rsidP="00534E7D">
      <w:pPr>
        <w:rPr>
          <w:rFonts w:ascii="Arial" w:hAnsi="Arial" w:cs="Arial"/>
        </w:rPr>
      </w:pPr>
      <w:r w:rsidRPr="002B1899">
        <w:rPr>
          <w:rFonts w:ascii="Arial" w:hAnsi="Arial" w:cs="Arial"/>
        </w:rPr>
        <w:t>These</w:t>
      </w:r>
      <w:r w:rsidRPr="002B1899">
        <w:rPr>
          <w:rFonts w:ascii="Arial" w:hAnsi="Arial" w:cs="Arial"/>
          <w:lang w:eastAsia="en-AU"/>
        </w:rPr>
        <w:t xml:space="preserve"> support items are subject to price limits</w:t>
      </w:r>
      <w:r w:rsidR="00055C0C" w:rsidRPr="002B1899">
        <w:rPr>
          <w:rFonts w:ascii="Arial" w:eastAsia="Times New Roman" w:hAnsi="Arial" w:cs="Arial"/>
          <w:color w:val="000000"/>
          <w:szCs w:val="18"/>
          <w:lang w:eastAsia="en-AU"/>
        </w:rPr>
        <w:t xml:space="preserve"> a</w:t>
      </w:r>
      <w:r w:rsidR="00055C0C" w:rsidRPr="002B1899">
        <w:rPr>
          <w:rFonts w:ascii="Arial" w:hAnsi="Arial" w:cs="Arial"/>
          <w:lang w:eastAsia="en-AU"/>
        </w:rPr>
        <w:t xml:space="preserve">s set out in the following </w:t>
      </w:r>
      <w:r w:rsidR="0012744D" w:rsidRPr="002B1899">
        <w:rPr>
          <w:rFonts w:ascii="Arial" w:eastAsia="Times New Roman" w:hAnsi="Arial" w:cs="Arial"/>
          <w:color w:val="000000"/>
          <w:szCs w:val="18"/>
          <w:lang w:eastAsia="en-AU"/>
        </w:rPr>
        <w:t>t</w:t>
      </w:r>
      <w:r w:rsidR="00055C0C" w:rsidRPr="002B1899">
        <w:rPr>
          <w:rFonts w:ascii="Arial" w:hAnsi="Arial" w:cs="Arial"/>
          <w:lang w:eastAsia="en-AU"/>
        </w:rPr>
        <w:t>able</w:t>
      </w:r>
      <w:r w:rsidRPr="002B1899">
        <w:rPr>
          <w:rFonts w:ascii="Arial" w:hAnsi="Arial" w:cs="Arial"/>
          <w:lang w:eastAsia="en-AU"/>
        </w:rPr>
        <w:t xml:space="preserve">. Different </w:t>
      </w:r>
      <w:r w:rsidRPr="002B1899">
        <w:rPr>
          <w:rFonts w:ascii="Arial" w:hAnsi="Arial" w:cs="Arial"/>
        </w:rPr>
        <w:t>price limits apply depending on the</w:t>
      </w:r>
      <w:r w:rsidR="00DA2EA0" w:rsidRPr="002B1899">
        <w:rPr>
          <w:rFonts w:ascii="Arial" w:hAnsi="Arial" w:cs="Arial"/>
        </w:rPr>
        <w:t xml:space="preserve"> </w:t>
      </w:r>
      <w:r w:rsidR="00DA2EA0" w:rsidRPr="002B1899">
        <w:rPr>
          <w:rFonts w:ascii="Arial" w:hAnsi="Arial" w:cs="Arial"/>
          <w:b/>
        </w:rPr>
        <w:fldChar w:fldCharType="begin"/>
      </w:r>
      <w:r w:rsidR="00DA2EA0" w:rsidRPr="002B1899">
        <w:rPr>
          <w:rFonts w:ascii="Arial" w:hAnsi="Arial" w:cs="Arial"/>
          <w:b/>
        </w:rPr>
        <w:instrText xml:space="preserve"> REF _Ref71297990 \h  \* MERGEFORMAT </w:instrText>
      </w:r>
      <w:r w:rsidR="00DA2EA0" w:rsidRPr="002B1899">
        <w:rPr>
          <w:rFonts w:ascii="Arial" w:hAnsi="Arial" w:cs="Arial"/>
          <w:b/>
        </w:rPr>
      </w:r>
      <w:r w:rsidR="00DA2EA0" w:rsidRPr="002B1899">
        <w:rPr>
          <w:rFonts w:ascii="Arial" w:hAnsi="Arial" w:cs="Arial"/>
          <w:b/>
        </w:rPr>
        <w:fldChar w:fldCharType="separate"/>
      </w:r>
      <w:r w:rsidR="002A6B15" w:rsidRPr="002A6B15">
        <w:rPr>
          <w:b/>
        </w:rPr>
        <w:t>Time of Day and Day of Week</w:t>
      </w:r>
      <w:r w:rsidR="00DA2EA0" w:rsidRPr="002B1899">
        <w:rPr>
          <w:rFonts w:ascii="Arial" w:hAnsi="Arial" w:cs="Arial"/>
          <w:b/>
        </w:rPr>
        <w:fldChar w:fldCharType="end"/>
      </w:r>
      <w:r w:rsidRPr="002B1899">
        <w:rPr>
          <w:rFonts w:ascii="Arial" w:hAnsi="Arial" w:cs="Arial"/>
          <w:b/>
        </w:rPr>
        <w:t xml:space="preserve"> </w:t>
      </w:r>
      <w:r w:rsidRPr="002B1899">
        <w:rPr>
          <w:rFonts w:ascii="Arial" w:hAnsi="Arial" w:cs="Arial"/>
        </w:rPr>
        <w:t>when the support is delivered</w:t>
      </w:r>
      <w:r w:rsidR="00EA22F1" w:rsidRPr="002B1899">
        <w:rPr>
          <w:rFonts w:ascii="Arial" w:hAnsi="Arial" w:cs="Arial"/>
        </w:rPr>
        <w:t>.</w:t>
      </w:r>
    </w:p>
    <w:tbl>
      <w:tblPr>
        <w:tblStyle w:val="GridTable4-Accent4"/>
        <w:tblW w:w="9628" w:type="dxa"/>
        <w:tblLook w:val="0420" w:firstRow="1" w:lastRow="0" w:firstColumn="0" w:lastColumn="0" w:noHBand="0" w:noVBand="1"/>
        <w:tblCaption w:val="Group and Centre Based Activities - High Intensity"/>
      </w:tblPr>
      <w:tblGrid>
        <w:gridCol w:w="1921"/>
        <w:gridCol w:w="4028"/>
        <w:gridCol w:w="842"/>
        <w:gridCol w:w="849"/>
        <w:gridCol w:w="994"/>
        <w:gridCol w:w="994"/>
      </w:tblGrid>
      <w:tr w:rsidR="00072EC9" w:rsidRPr="002B1899" w14:paraId="205F6DED" w14:textId="77777777" w:rsidTr="007B5358">
        <w:trPr>
          <w:cnfStyle w:val="100000000000" w:firstRow="1" w:lastRow="0" w:firstColumn="0" w:lastColumn="0" w:oddVBand="0" w:evenVBand="0" w:oddHBand="0" w:evenHBand="0" w:firstRowFirstColumn="0" w:firstRowLastColumn="0" w:lastRowFirstColumn="0" w:lastRowLastColumn="0"/>
          <w:trHeight w:val="300"/>
          <w:tblHeader/>
        </w:trPr>
        <w:tc>
          <w:tcPr>
            <w:tcW w:w="1921" w:type="dxa"/>
          </w:tcPr>
          <w:p w14:paraId="71C0484D" w14:textId="77777777" w:rsidR="00072EC9" w:rsidRPr="002B1899" w:rsidRDefault="00072EC9" w:rsidP="00534E7D">
            <w:pPr>
              <w:rPr>
                <w:rFonts w:ascii="Arial" w:eastAsia="Times New Roman" w:hAnsi="Arial" w:cs="Arial"/>
                <w:szCs w:val="16"/>
                <w:lang w:eastAsia="en-AU"/>
              </w:rPr>
            </w:pPr>
            <w:r w:rsidRPr="002B1899">
              <w:rPr>
                <w:rFonts w:ascii="Arial" w:eastAsia="Times New Roman" w:hAnsi="Arial" w:cs="Arial"/>
                <w:szCs w:val="16"/>
                <w:lang w:eastAsia="en-AU"/>
              </w:rPr>
              <w:t>Item Number</w:t>
            </w:r>
          </w:p>
        </w:tc>
        <w:tc>
          <w:tcPr>
            <w:tcW w:w="4028" w:type="dxa"/>
          </w:tcPr>
          <w:p w14:paraId="78A2ADAD" w14:textId="77777777" w:rsidR="00072EC9" w:rsidRPr="002B1899" w:rsidRDefault="00072EC9" w:rsidP="00534E7D">
            <w:pPr>
              <w:rPr>
                <w:rFonts w:ascii="Arial" w:eastAsia="Times New Roman" w:hAnsi="Arial" w:cs="Arial"/>
                <w:szCs w:val="16"/>
                <w:lang w:eastAsia="en-AU"/>
              </w:rPr>
            </w:pPr>
            <w:r w:rsidRPr="002B1899">
              <w:rPr>
                <w:rFonts w:ascii="Arial" w:eastAsia="Times New Roman" w:hAnsi="Arial" w:cs="Arial"/>
                <w:szCs w:val="16"/>
                <w:lang w:eastAsia="en-AU"/>
              </w:rPr>
              <w:t>Item Name and Notes</w:t>
            </w:r>
          </w:p>
        </w:tc>
        <w:tc>
          <w:tcPr>
            <w:tcW w:w="842" w:type="dxa"/>
          </w:tcPr>
          <w:p w14:paraId="13EDC1DB" w14:textId="77777777" w:rsidR="00072EC9" w:rsidRPr="002B1899" w:rsidRDefault="00072EC9"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Unit</w:t>
            </w:r>
          </w:p>
        </w:tc>
        <w:tc>
          <w:tcPr>
            <w:tcW w:w="849" w:type="dxa"/>
          </w:tcPr>
          <w:p w14:paraId="2332B9B7" w14:textId="77777777" w:rsidR="00072EC9" w:rsidRPr="002B1899" w:rsidRDefault="00072EC9"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Nat</w:t>
            </w:r>
            <w:r w:rsidR="003107DC" w:rsidRPr="002B1899">
              <w:rPr>
                <w:rFonts w:ascii="Arial" w:eastAsia="Times New Roman" w:hAnsi="Arial" w:cs="Arial"/>
                <w:szCs w:val="16"/>
                <w:lang w:eastAsia="en-AU"/>
              </w:rPr>
              <w:t>ional</w:t>
            </w:r>
          </w:p>
        </w:tc>
        <w:tc>
          <w:tcPr>
            <w:tcW w:w="994" w:type="dxa"/>
          </w:tcPr>
          <w:p w14:paraId="6C0B5C12" w14:textId="77777777" w:rsidR="00072EC9" w:rsidRPr="002B1899" w:rsidRDefault="003107DC"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Remote</w:t>
            </w:r>
          </w:p>
        </w:tc>
        <w:tc>
          <w:tcPr>
            <w:tcW w:w="994" w:type="dxa"/>
          </w:tcPr>
          <w:p w14:paraId="0AD82065" w14:textId="77777777" w:rsidR="00072EC9" w:rsidRPr="002B1899" w:rsidRDefault="003107DC"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Very Remote</w:t>
            </w:r>
          </w:p>
        </w:tc>
      </w:tr>
      <w:tr w:rsidR="000C1F7E" w:rsidRPr="002B1899" w14:paraId="2EFFE1E5" w14:textId="77777777" w:rsidTr="007B5358">
        <w:trPr>
          <w:cnfStyle w:val="000000100000" w:firstRow="0" w:lastRow="0" w:firstColumn="0" w:lastColumn="0" w:oddVBand="0" w:evenVBand="0" w:oddHBand="1" w:evenHBand="0" w:firstRowFirstColumn="0" w:firstRowLastColumn="0" w:lastRowFirstColumn="0" w:lastRowLastColumn="0"/>
          <w:trHeight w:val="300"/>
        </w:trPr>
        <w:tc>
          <w:tcPr>
            <w:tcW w:w="1921" w:type="dxa"/>
          </w:tcPr>
          <w:p w14:paraId="0808EF86" w14:textId="77777777" w:rsidR="000C1F7E" w:rsidRPr="002B1899" w:rsidRDefault="000C1F7E" w:rsidP="000C1F7E">
            <w:pPr>
              <w:rPr>
                <w:rFonts w:ascii="Arial" w:hAnsi="Arial" w:cs="Arial"/>
              </w:rPr>
            </w:pPr>
            <w:r w:rsidRPr="002B1899">
              <w:rPr>
                <w:rFonts w:ascii="Arial" w:hAnsi="Arial" w:cs="Arial"/>
              </w:rPr>
              <w:t>04_600_0104_6_1</w:t>
            </w:r>
          </w:p>
        </w:tc>
        <w:tc>
          <w:tcPr>
            <w:tcW w:w="4028" w:type="dxa"/>
          </w:tcPr>
          <w:p w14:paraId="59D993A9" w14:textId="0C9F453D" w:rsidR="000C1F7E" w:rsidRPr="002B1899" w:rsidRDefault="000C1F7E" w:rsidP="000C1F7E">
            <w:pPr>
              <w:rPr>
                <w:rFonts w:ascii="Arial" w:eastAsia="Times New Roman" w:hAnsi="Arial" w:cs="Arial"/>
                <w:color w:val="000000"/>
                <w:szCs w:val="16"/>
                <w:lang w:eastAsia="en-AU"/>
              </w:rPr>
            </w:pPr>
            <w:r w:rsidRPr="002B1899">
              <w:rPr>
                <w:rFonts w:ascii="Arial" w:hAnsi="Arial" w:cs="Arial"/>
              </w:rPr>
              <w:t>Group Activities - High Intensity - Weekday Daytime</w:t>
            </w:r>
          </w:p>
        </w:tc>
        <w:tc>
          <w:tcPr>
            <w:tcW w:w="842" w:type="dxa"/>
          </w:tcPr>
          <w:p w14:paraId="0B02AC24" w14:textId="77777777" w:rsidR="000C1F7E" w:rsidRPr="002B1899" w:rsidRDefault="000C1F7E" w:rsidP="000C1F7E">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Hour</w:t>
            </w:r>
          </w:p>
        </w:tc>
        <w:tc>
          <w:tcPr>
            <w:tcW w:w="849" w:type="dxa"/>
          </w:tcPr>
          <w:p w14:paraId="00928A38" w14:textId="42B0670B" w:rsidR="000C1F7E" w:rsidRPr="002B1899" w:rsidRDefault="000C1F7E" w:rsidP="000C1F7E">
            <w:pPr>
              <w:jc w:val="center"/>
              <w:rPr>
                <w:rFonts w:ascii="Arial" w:eastAsia="Times New Roman" w:hAnsi="Arial" w:cs="Arial"/>
                <w:bCs/>
                <w:color w:val="FF0000"/>
                <w:szCs w:val="16"/>
                <w:lang w:eastAsia="en-AU"/>
              </w:rPr>
            </w:pPr>
            <w:r w:rsidRPr="002B1899">
              <w:t>$75.98</w:t>
            </w:r>
          </w:p>
        </w:tc>
        <w:tc>
          <w:tcPr>
            <w:tcW w:w="994" w:type="dxa"/>
          </w:tcPr>
          <w:p w14:paraId="10CD2F1C" w14:textId="5CDB64FF" w:rsidR="000C1F7E" w:rsidRPr="002B1899" w:rsidRDefault="000C1F7E" w:rsidP="000C1F7E">
            <w:pPr>
              <w:jc w:val="center"/>
              <w:rPr>
                <w:rFonts w:ascii="Arial" w:eastAsia="Times New Roman" w:hAnsi="Arial" w:cs="Arial"/>
                <w:bCs/>
                <w:color w:val="FF0000"/>
                <w:szCs w:val="16"/>
                <w:lang w:eastAsia="en-AU"/>
              </w:rPr>
            </w:pPr>
            <w:r w:rsidRPr="002B1899">
              <w:t>$106.37</w:t>
            </w:r>
          </w:p>
        </w:tc>
        <w:tc>
          <w:tcPr>
            <w:tcW w:w="994" w:type="dxa"/>
          </w:tcPr>
          <w:p w14:paraId="2A94F175" w14:textId="54DDF34F" w:rsidR="000C1F7E" w:rsidRPr="002B1899" w:rsidRDefault="000C1F7E" w:rsidP="000C1F7E">
            <w:pPr>
              <w:jc w:val="center"/>
              <w:rPr>
                <w:rFonts w:ascii="Arial" w:eastAsia="Times New Roman" w:hAnsi="Arial" w:cs="Arial"/>
                <w:bCs/>
                <w:color w:val="FF0000"/>
                <w:szCs w:val="16"/>
                <w:lang w:eastAsia="en-AU"/>
              </w:rPr>
            </w:pPr>
            <w:r w:rsidRPr="002B1899">
              <w:t>$113.97</w:t>
            </w:r>
          </w:p>
        </w:tc>
      </w:tr>
      <w:tr w:rsidR="000C1F7E" w:rsidRPr="002B1899" w14:paraId="1B6D9B22" w14:textId="77777777" w:rsidTr="007B5358">
        <w:trPr>
          <w:trHeight w:val="300"/>
        </w:trPr>
        <w:tc>
          <w:tcPr>
            <w:tcW w:w="1921" w:type="dxa"/>
          </w:tcPr>
          <w:p w14:paraId="37676A19" w14:textId="77777777" w:rsidR="000C1F7E" w:rsidRPr="002B1899" w:rsidRDefault="000C1F7E" w:rsidP="000C1F7E">
            <w:pPr>
              <w:rPr>
                <w:rFonts w:ascii="Arial" w:hAnsi="Arial" w:cs="Arial"/>
              </w:rPr>
            </w:pPr>
            <w:r w:rsidRPr="002B1899">
              <w:rPr>
                <w:rFonts w:ascii="Arial" w:hAnsi="Arial" w:cs="Arial"/>
              </w:rPr>
              <w:t>04_601_0104_6_1</w:t>
            </w:r>
          </w:p>
        </w:tc>
        <w:tc>
          <w:tcPr>
            <w:tcW w:w="4028" w:type="dxa"/>
          </w:tcPr>
          <w:p w14:paraId="155E033F" w14:textId="61D94FBE" w:rsidR="000C1F7E" w:rsidRPr="002B1899" w:rsidRDefault="000C1F7E" w:rsidP="000C1F7E">
            <w:pPr>
              <w:rPr>
                <w:rFonts w:ascii="Arial" w:hAnsi="Arial" w:cs="Arial"/>
              </w:rPr>
            </w:pPr>
            <w:r w:rsidRPr="002B1899">
              <w:rPr>
                <w:rFonts w:ascii="Arial" w:hAnsi="Arial" w:cs="Arial"/>
              </w:rPr>
              <w:t>Group Activities - High Intensity - Weekday Evening</w:t>
            </w:r>
          </w:p>
        </w:tc>
        <w:tc>
          <w:tcPr>
            <w:tcW w:w="842" w:type="dxa"/>
          </w:tcPr>
          <w:p w14:paraId="52AF4A46" w14:textId="77777777" w:rsidR="000C1F7E" w:rsidRPr="002B1899" w:rsidRDefault="000C1F7E" w:rsidP="000C1F7E">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Hour</w:t>
            </w:r>
          </w:p>
        </w:tc>
        <w:tc>
          <w:tcPr>
            <w:tcW w:w="849" w:type="dxa"/>
          </w:tcPr>
          <w:p w14:paraId="29C136B9" w14:textId="5D0E5F86" w:rsidR="000C1F7E" w:rsidRPr="002B1899" w:rsidRDefault="000C1F7E" w:rsidP="000C1F7E">
            <w:pPr>
              <w:jc w:val="center"/>
              <w:rPr>
                <w:rFonts w:ascii="Arial" w:eastAsia="Times New Roman" w:hAnsi="Arial" w:cs="Arial"/>
                <w:bCs/>
                <w:color w:val="FF0000"/>
                <w:szCs w:val="16"/>
                <w:lang w:eastAsia="en-AU"/>
              </w:rPr>
            </w:pPr>
            <w:r w:rsidRPr="002B1899">
              <w:t>$83.72</w:t>
            </w:r>
          </w:p>
        </w:tc>
        <w:tc>
          <w:tcPr>
            <w:tcW w:w="994" w:type="dxa"/>
          </w:tcPr>
          <w:p w14:paraId="745D2222" w14:textId="16BCA168" w:rsidR="000C1F7E" w:rsidRPr="002B1899" w:rsidRDefault="000C1F7E" w:rsidP="000C1F7E">
            <w:pPr>
              <w:jc w:val="center"/>
              <w:rPr>
                <w:rFonts w:ascii="Arial" w:eastAsia="Times New Roman" w:hAnsi="Arial" w:cs="Arial"/>
                <w:bCs/>
                <w:color w:val="FF0000"/>
                <w:szCs w:val="16"/>
                <w:lang w:eastAsia="en-AU"/>
              </w:rPr>
            </w:pPr>
            <w:r w:rsidRPr="002B1899">
              <w:t>$117.21</w:t>
            </w:r>
          </w:p>
        </w:tc>
        <w:tc>
          <w:tcPr>
            <w:tcW w:w="994" w:type="dxa"/>
          </w:tcPr>
          <w:p w14:paraId="33F364C5" w14:textId="36E19D2A" w:rsidR="000C1F7E" w:rsidRPr="002B1899" w:rsidRDefault="000C1F7E" w:rsidP="000C1F7E">
            <w:pPr>
              <w:jc w:val="center"/>
              <w:rPr>
                <w:rFonts w:ascii="Arial" w:eastAsia="Times New Roman" w:hAnsi="Arial" w:cs="Arial"/>
                <w:bCs/>
                <w:color w:val="FF0000"/>
                <w:szCs w:val="16"/>
                <w:lang w:eastAsia="en-AU"/>
              </w:rPr>
            </w:pPr>
            <w:r w:rsidRPr="002B1899">
              <w:t>$125.58</w:t>
            </w:r>
          </w:p>
        </w:tc>
      </w:tr>
      <w:tr w:rsidR="000C1F7E" w:rsidRPr="002B1899" w14:paraId="133C0BBF" w14:textId="77777777" w:rsidTr="007B5358">
        <w:trPr>
          <w:cnfStyle w:val="000000100000" w:firstRow="0" w:lastRow="0" w:firstColumn="0" w:lastColumn="0" w:oddVBand="0" w:evenVBand="0" w:oddHBand="1" w:evenHBand="0" w:firstRowFirstColumn="0" w:firstRowLastColumn="0" w:lastRowFirstColumn="0" w:lastRowLastColumn="0"/>
          <w:trHeight w:val="300"/>
        </w:trPr>
        <w:tc>
          <w:tcPr>
            <w:tcW w:w="1921" w:type="dxa"/>
          </w:tcPr>
          <w:p w14:paraId="5EFD8255" w14:textId="77777777" w:rsidR="000C1F7E" w:rsidRPr="002B1899" w:rsidRDefault="000C1F7E" w:rsidP="000C1F7E">
            <w:pPr>
              <w:rPr>
                <w:rFonts w:ascii="Arial" w:hAnsi="Arial" w:cs="Arial"/>
              </w:rPr>
            </w:pPr>
            <w:r w:rsidRPr="002B1899">
              <w:rPr>
                <w:rFonts w:ascii="Arial" w:hAnsi="Arial" w:cs="Arial"/>
              </w:rPr>
              <w:t>04_602_0104_6_1</w:t>
            </w:r>
          </w:p>
        </w:tc>
        <w:tc>
          <w:tcPr>
            <w:tcW w:w="4028" w:type="dxa"/>
          </w:tcPr>
          <w:p w14:paraId="3E7DE46D" w14:textId="7D954DFA" w:rsidR="000C1F7E" w:rsidRPr="002B1899" w:rsidRDefault="000C1F7E" w:rsidP="000C1F7E">
            <w:pPr>
              <w:rPr>
                <w:rFonts w:ascii="Arial" w:eastAsia="Times New Roman" w:hAnsi="Arial" w:cs="Arial"/>
                <w:color w:val="000000"/>
                <w:szCs w:val="16"/>
                <w:lang w:eastAsia="en-AU"/>
              </w:rPr>
            </w:pPr>
            <w:r w:rsidRPr="002B1899">
              <w:rPr>
                <w:rFonts w:ascii="Arial" w:hAnsi="Arial" w:cs="Arial"/>
              </w:rPr>
              <w:t>Group Activities - High Intensity - Saturday</w:t>
            </w:r>
          </w:p>
        </w:tc>
        <w:tc>
          <w:tcPr>
            <w:tcW w:w="842" w:type="dxa"/>
          </w:tcPr>
          <w:p w14:paraId="7EB0F280" w14:textId="77777777" w:rsidR="000C1F7E" w:rsidRPr="002B1899" w:rsidRDefault="000C1F7E" w:rsidP="000C1F7E">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Hour</w:t>
            </w:r>
          </w:p>
        </w:tc>
        <w:tc>
          <w:tcPr>
            <w:tcW w:w="849" w:type="dxa"/>
          </w:tcPr>
          <w:p w14:paraId="65540E96" w14:textId="2F935B5E" w:rsidR="000C1F7E" w:rsidRPr="002B1899" w:rsidRDefault="000C1F7E" w:rsidP="000C1F7E">
            <w:pPr>
              <w:jc w:val="center"/>
              <w:rPr>
                <w:rFonts w:ascii="Arial" w:eastAsia="Times New Roman" w:hAnsi="Arial" w:cs="Arial"/>
                <w:bCs/>
                <w:color w:val="FF0000"/>
                <w:szCs w:val="16"/>
                <w:lang w:eastAsia="en-AU"/>
              </w:rPr>
            </w:pPr>
            <w:r w:rsidRPr="002B1899">
              <w:t>$106.93</w:t>
            </w:r>
          </w:p>
        </w:tc>
        <w:tc>
          <w:tcPr>
            <w:tcW w:w="994" w:type="dxa"/>
          </w:tcPr>
          <w:p w14:paraId="64C07485" w14:textId="3F5AE1A6" w:rsidR="000C1F7E" w:rsidRPr="002B1899" w:rsidRDefault="000C1F7E" w:rsidP="000C1F7E">
            <w:pPr>
              <w:jc w:val="center"/>
              <w:rPr>
                <w:rFonts w:ascii="Arial" w:eastAsia="Times New Roman" w:hAnsi="Arial" w:cs="Arial"/>
                <w:bCs/>
                <w:color w:val="FF0000"/>
                <w:szCs w:val="16"/>
                <w:lang w:eastAsia="en-AU"/>
              </w:rPr>
            </w:pPr>
            <w:r w:rsidRPr="002B1899">
              <w:t>$149.70</w:t>
            </w:r>
          </w:p>
        </w:tc>
        <w:tc>
          <w:tcPr>
            <w:tcW w:w="994" w:type="dxa"/>
          </w:tcPr>
          <w:p w14:paraId="4642FEF6" w14:textId="6B5DC655" w:rsidR="000C1F7E" w:rsidRPr="002B1899" w:rsidRDefault="000C1F7E" w:rsidP="000C1F7E">
            <w:pPr>
              <w:jc w:val="center"/>
              <w:rPr>
                <w:rFonts w:ascii="Arial" w:eastAsia="Times New Roman" w:hAnsi="Arial" w:cs="Arial"/>
                <w:bCs/>
                <w:color w:val="FF0000"/>
                <w:szCs w:val="16"/>
                <w:lang w:eastAsia="en-AU"/>
              </w:rPr>
            </w:pPr>
            <w:r w:rsidRPr="002B1899">
              <w:t>$160.40</w:t>
            </w:r>
          </w:p>
        </w:tc>
      </w:tr>
      <w:tr w:rsidR="000C1F7E" w:rsidRPr="002B1899" w14:paraId="5F66FB65" w14:textId="77777777" w:rsidTr="007B5358">
        <w:trPr>
          <w:trHeight w:val="300"/>
        </w:trPr>
        <w:tc>
          <w:tcPr>
            <w:tcW w:w="1921" w:type="dxa"/>
          </w:tcPr>
          <w:p w14:paraId="035D96FF" w14:textId="77777777" w:rsidR="000C1F7E" w:rsidRPr="002B1899" w:rsidRDefault="000C1F7E" w:rsidP="000C1F7E">
            <w:pPr>
              <w:rPr>
                <w:rFonts w:ascii="Arial" w:eastAsia="Times New Roman" w:hAnsi="Arial" w:cs="Arial"/>
                <w:color w:val="000000"/>
                <w:szCs w:val="16"/>
                <w:lang w:eastAsia="en-AU"/>
              </w:rPr>
            </w:pPr>
            <w:r w:rsidRPr="002B1899">
              <w:rPr>
                <w:rFonts w:ascii="Arial" w:hAnsi="Arial" w:cs="Arial"/>
              </w:rPr>
              <w:t>04_603_0104_6_1</w:t>
            </w:r>
          </w:p>
        </w:tc>
        <w:tc>
          <w:tcPr>
            <w:tcW w:w="4028" w:type="dxa"/>
          </w:tcPr>
          <w:p w14:paraId="38766078" w14:textId="40E49622" w:rsidR="000C1F7E" w:rsidRPr="002B1899" w:rsidRDefault="000C1F7E" w:rsidP="000C1F7E">
            <w:pPr>
              <w:rPr>
                <w:rFonts w:ascii="Arial" w:eastAsia="Times New Roman" w:hAnsi="Arial" w:cs="Arial"/>
                <w:color w:val="000000"/>
                <w:szCs w:val="16"/>
                <w:lang w:eastAsia="en-AU"/>
              </w:rPr>
            </w:pPr>
            <w:r w:rsidRPr="002B1899">
              <w:rPr>
                <w:rFonts w:ascii="Arial" w:hAnsi="Arial" w:cs="Arial"/>
              </w:rPr>
              <w:t>Group Activities - High Intensity - Sunday</w:t>
            </w:r>
          </w:p>
        </w:tc>
        <w:tc>
          <w:tcPr>
            <w:tcW w:w="842" w:type="dxa"/>
          </w:tcPr>
          <w:p w14:paraId="305FBF66" w14:textId="77777777" w:rsidR="000C1F7E" w:rsidRPr="002B1899" w:rsidRDefault="000C1F7E" w:rsidP="000C1F7E">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Hour</w:t>
            </w:r>
          </w:p>
        </w:tc>
        <w:tc>
          <w:tcPr>
            <w:tcW w:w="849" w:type="dxa"/>
          </w:tcPr>
          <w:p w14:paraId="643E83CB" w14:textId="3FDD1ADA" w:rsidR="000C1F7E" w:rsidRPr="002B1899" w:rsidRDefault="000C1F7E" w:rsidP="000C1F7E">
            <w:pPr>
              <w:jc w:val="center"/>
              <w:rPr>
                <w:rFonts w:ascii="Arial" w:eastAsia="Times New Roman" w:hAnsi="Arial" w:cs="Arial"/>
                <w:bCs/>
                <w:color w:val="FF0000"/>
                <w:szCs w:val="16"/>
                <w:lang w:eastAsia="en-AU"/>
              </w:rPr>
            </w:pPr>
            <w:r w:rsidRPr="002B1899">
              <w:t>$137.87</w:t>
            </w:r>
          </w:p>
        </w:tc>
        <w:tc>
          <w:tcPr>
            <w:tcW w:w="994" w:type="dxa"/>
          </w:tcPr>
          <w:p w14:paraId="4D52F77C" w14:textId="01C61BCA" w:rsidR="000C1F7E" w:rsidRPr="002B1899" w:rsidRDefault="000C1F7E" w:rsidP="000C1F7E">
            <w:pPr>
              <w:jc w:val="center"/>
              <w:rPr>
                <w:rFonts w:ascii="Arial" w:eastAsia="Times New Roman" w:hAnsi="Arial" w:cs="Arial"/>
                <w:bCs/>
                <w:color w:val="FF0000"/>
                <w:szCs w:val="16"/>
                <w:lang w:eastAsia="en-AU"/>
              </w:rPr>
            </w:pPr>
            <w:r w:rsidRPr="002B1899">
              <w:t>$193.02</w:t>
            </w:r>
          </w:p>
        </w:tc>
        <w:tc>
          <w:tcPr>
            <w:tcW w:w="994" w:type="dxa"/>
          </w:tcPr>
          <w:p w14:paraId="02ED29BD" w14:textId="25D2D469" w:rsidR="000C1F7E" w:rsidRPr="002B1899" w:rsidRDefault="000C1F7E" w:rsidP="000C1F7E">
            <w:pPr>
              <w:jc w:val="center"/>
              <w:rPr>
                <w:rFonts w:ascii="Arial" w:eastAsia="Times New Roman" w:hAnsi="Arial" w:cs="Arial"/>
                <w:bCs/>
                <w:color w:val="FF0000"/>
                <w:szCs w:val="16"/>
                <w:lang w:eastAsia="en-AU"/>
              </w:rPr>
            </w:pPr>
            <w:r w:rsidRPr="002B1899">
              <w:t>$206.81</w:t>
            </w:r>
          </w:p>
        </w:tc>
      </w:tr>
      <w:tr w:rsidR="000C1F7E" w:rsidRPr="002B1899" w14:paraId="16D521E7" w14:textId="77777777" w:rsidTr="007B5358">
        <w:trPr>
          <w:cnfStyle w:val="000000100000" w:firstRow="0" w:lastRow="0" w:firstColumn="0" w:lastColumn="0" w:oddVBand="0" w:evenVBand="0" w:oddHBand="1" w:evenHBand="0" w:firstRowFirstColumn="0" w:firstRowLastColumn="0" w:lastRowFirstColumn="0" w:lastRowLastColumn="0"/>
          <w:trHeight w:val="300"/>
        </w:trPr>
        <w:tc>
          <w:tcPr>
            <w:tcW w:w="1921" w:type="dxa"/>
          </w:tcPr>
          <w:p w14:paraId="00F666FD" w14:textId="77777777" w:rsidR="000C1F7E" w:rsidRPr="002B1899" w:rsidRDefault="000C1F7E" w:rsidP="000C1F7E">
            <w:pPr>
              <w:rPr>
                <w:rFonts w:ascii="Arial" w:eastAsia="Times New Roman" w:hAnsi="Arial" w:cs="Arial"/>
                <w:color w:val="000000"/>
                <w:szCs w:val="16"/>
                <w:lang w:eastAsia="en-AU"/>
              </w:rPr>
            </w:pPr>
            <w:r w:rsidRPr="002B1899">
              <w:rPr>
                <w:rFonts w:ascii="Arial" w:hAnsi="Arial" w:cs="Arial"/>
              </w:rPr>
              <w:t>04_604_0104_6_1</w:t>
            </w:r>
          </w:p>
        </w:tc>
        <w:tc>
          <w:tcPr>
            <w:tcW w:w="4028" w:type="dxa"/>
          </w:tcPr>
          <w:p w14:paraId="07D99F54" w14:textId="10BF3339" w:rsidR="000C1F7E" w:rsidRPr="002B1899" w:rsidRDefault="000C1F7E" w:rsidP="000C1F7E">
            <w:pPr>
              <w:rPr>
                <w:rFonts w:ascii="Arial" w:eastAsia="Times New Roman" w:hAnsi="Arial" w:cs="Arial"/>
                <w:color w:val="000000"/>
                <w:szCs w:val="16"/>
                <w:lang w:eastAsia="en-AU"/>
              </w:rPr>
            </w:pPr>
            <w:r w:rsidRPr="002B1899">
              <w:rPr>
                <w:rFonts w:ascii="Arial" w:hAnsi="Arial" w:cs="Arial"/>
              </w:rPr>
              <w:t>Group Activities - High Intensity - Public Holiday</w:t>
            </w:r>
          </w:p>
        </w:tc>
        <w:tc>
          <w:tcPr>
            <w:tcW w:w="842" w:type="dxa"/>
          </w:tcPr>
          <w:p w14:paraId="42C1FB76" w14:textId="77777777" w:rsidR="000C1F7E" w:rsidRPr="002B1899" w:rsidRDefault="000C1F7E" w:rsidP="000C1F7E">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Hour</w:t>
            </w:r>
          </w:p>
        </w:tc>
        <w:tc>
          <w:tcPr>
            <w:tcW w:w="849" w:type="dxa"/>
          </w:tcPr>
          <w:p w14:paraId="26D8A7B6" w14:textId="67D51260" w:rsidR="000C1F7E" w:rsidRPr="002B1899" w:rsidRDefault="000C1F7E" w:rsidP="000C1F7E">
            <w:pPr>
              <w:jc w:val="center"/>
              <w:rPr>
                <w:rFonts w:ascii="Arial" w:eastAsia="Times New Roman" w:hAnsi="Arial" w:cs="Arial"/>
                <w:bCs/>
                <w:color w:val="FF0000"/>
                <w:szCs w:val="16"/>
                <w:lang w:eastAsia="en-AU"/>
              </w:rPr>
            </w:pPr>
            <w:r w:rsidRPr="002B1899">
              <w:t>$168.81</w:t>
            </w:r>
          </w:p>
        </w:tc>
        <w:tc>
          <w:tcPr>
            <w:tcW w:w="994" w:type="dxa"/>
          </w:tcPr>
          <w:p w14:paraId="60A6B7FF" w14:textId="2B0811EE" w:rsidR="000C1F7E" w:rsidRPr="002B1899" w:rsidRDefault="000C1F7E" w:rsidP="000C1F7E">
            <w:pPr>
              <w:jc w:val="center"/>
              <w:rPr>
                <w:rFonts w:ascii="Arial" w:eastAsia="Times New Roman" w:hAnsi="Arial" w:cs="Arial"/>
                <w:bCs/>
                <w:color w:val="FF0000"/>
                <w:szCs w:val="16"/>
                <w:lang w:eastAsia="en-AU"/>
              </w:rPr>
            </w:pPr>
            <w:r w:rsidRPr="002B1899">
              <w:t>$236.33</w:t>
            </w:r>
          </w:p>
        </w:tc>
        <w:tc>
          <w:tcPr>
            <w:tcW w:w="994" w:type="dxa"/>
          </w:tcPr>
          <w:p w14:paraId="76EDAB64" w14:textId="5D3777CF" w:rsidR="000C1F7E" w:rsidRPr="002B1899" w:rsidRDefault="000C1F7E" w:rsidP="000C1F7E">
            <w:pPr>
              <w:jc w:val="center"/>
              <w:rPr>
                <w:rFonts w:ascii="Arial" w:eastAsia="Times New Roman" w:hAnsi="Arial" w:cs="Arial"/>
                <w:bCs/>
                <w:color w:val="FF0000"/>
                <w:szCs w:val="16"/>
                <w:lang w:eastAsia="en-AU"/>
              </w:rPr>
            </w:pPr>
            <w:r w:rsidRPr="002B1899">
              <w:t>$253.22</w:t>
            </w:r>
          </w:p>
        </w:tc>
      </w:tr>
    </w:tbl>
    <w:p w14:paraId="534D5872" w14:textId="77777777" w:rsidR="00EC4D68" w:rsidRPr="002B1899" w:rsidRDefault="00EC4D68" w:rsidP="00534E7D"/>
    <w:p w14:paraId="120E128F" w14:textId="77777777" w:rsidR="00EC4D68" w:rsidRPr="002B1899" w:rsidRDefault="00EC4D68" w:rsidP="00534E7D">
      <w:pPr>
        <w:rPr>
          <w:rFonts w:ascii="Arial" w:eastAsia="Times New Roman" w:hAnsi="Arial" w:cs="Arial"/>
          <w:b/>
          <w:sz w:val="28"/>
          <w:szCs w:val="28"/>
        </w:rPr>
      </w:pPr>
      <w:r w:rsidRPr="002B1899">
        <w:br w:type="page"/>
      </w:r>
    </w:p>
    <w:p w14:paraId="3A6C21C6" w14:textId="5946F411" w:rsidR="00072EC9" w:rsidRPr="002B1899" w:rsidRDefault="00072EC9" w:rsidP="00534E7D">
      <w:pPr>
        <w:pStyle w:val="Heading2"/>
      </w:pPr>
      <w:bookmarkStart w:id="546" w:name="_Toc167285809"/>
      <w:bookmarkStart w:id="547" w:name="_Toc210987544"/>
      <w:r w:rsidRPr="002B1899">
        <w:lastRenderedPageBreak/>
        <w:t>Supports in Employment</w:t>
      </w:r>
      <w:bookmarkEnd w:id="546"/>
      <w:bookmarkEnd w:id="547"/>
    </w:p>
    <w:p w14:paraId="61586A7E" w14:textId="33C08AB4" w:rsidR="00984EA0" w:rsidRPr="002B1899" w:rsidRDefault="00984EA0" w:rsidP="00534E7D">
      <w:pPr>
        <w:rPr>
          <w:rFonts w:ascii="Arial" w:hAnsi="Arial" w:cs="Arial"/>
        </w:rPr>
      </w:pPr>
      <w:r w:rsidRPr="002B1899">
        <w:rPr>
          <w:rFonts w:ascii="Arial" w:hAnsi="Arial" w:cs="Arial"/>
        </w:rPr>
        <w:t xml:space="preserve">While some participants, with supports offered through DES or employer reasonable adjustment, will successfully maintain work, others will need higher intensity support delivered in the workplace to maintain employment. </w:t>
      </w:r>
      <w:r w:rsidR="005117CB" w:rsidRPr="002B1899">
        <w:rPr>
          <w:rFonts w:ascii="Arial" w:hAnsi="Arial" w:cs="Arial"/>
        </w:rPr>
        <w:t xml:space="preserve">These supports </w:t>
      </w:r>
      <w:r w:rsidRPr="002B1899">
        <w:rPr>
          <w:rFonts w:ascii="Arial" w:hAnsi="Arial" w:cs="Arial"/>
        </w:rPr>
        <w:t>can be used in a range o</w:t>
      </w:r>
      <w:r w:rsidR="00FC5E4E" w:rsidRPr="002B1899">
        <w:rPr>
          <w:rFonts w:ascii="Arial" w:hAnsi="Arial" w:cs="Arial"/>
        </w:rPr>
        <w:t xml:space="preserve">f employment settings including: </w:t>
      </w:r>
      <w:r w:rsidR="001729E3" w:rsidRPr="002B1899">
        <w:rPr>
          <w:rFonts w:ascii="Arial" w:hAnsi="Arial" w:cs="Arial"/>
        </w:rPr>
        <w:t>private, government or not for profit organisations</w:t>
      </w:r>
      <w:r w:rsidRPr="002B1899">
        <w:rPr>
          <w:rFonts w:ascii="Arial" w:hAnsi="Arial" w:cs="Arial"/>
        </w:rPr>
        <w:t>;</w:t>
      </w:r>
      <w:r w:rsidR="00FC5E4E" w:rsidRPr="002B1899">
        <w:rPr>
          <w:rFonts w:ascii="Arial" w:hAnsi="Arial" w:cs="Arial"/>
        </w:rPr>
        <w:t xml:space="preserve"> </w:t>
      </w:r>
      <w:r w:rsidRPr="002B1899">
        <w:rPr>
          <w:rFonts w:ascii="Arial" w:hAnsi="Arial" w:cs="Arial"/>
        </w:rPr>
        <w:t>a social enterprise or similar environment;</w:t>
      </w:r>
      <w:r w:rsidR="00FC5E4E" w:rsidRPr="002B1899">
        <w:rPr>
          <w:rFonts w:ascii="Arial" w:hAnsi="Arial" w:cs="Arial"/>
        </w:rPr>
        <w:t xml:space="preserve"> </w:t>
      </w:r>
      <w:r w:rsidRPr="002B1899">
        <w:rPr>
          <w:rFonts w:ascii="Arial" w:hAnsi="Arial" w:cs="Arial"/>
        </w:rPr>
        <w:t>self-employment or a micro-business; or a family run business.</w:t>
      </w:r>
    </w:p>
    <w:p w14:paraId="17FA3B25" w14:textId="77777777" w:rsidR="00072EC9" w:rsidRPr="002B1899" w:rsidRDefault="00072EC9" w:rsidP="00534E7D">
      <w:pPr>
        <w:pStyle w:val="Heading3"/>
      </w:pPr>
      <w:bookmarkStart w:id="548" w:name="_Ref41480380"/>
      <w:bookmarkStart w:id="549" w:name="_Toc167285810"/>
      <w:bookmarkStart w:id="550" w:name="_Toc210987545"/>
      <w:r w:rsidRPr="002B1899">
        <w:t>Specialised Supported Employment</w:t>
      </w:r>
      <w:bookmarkEnd w:id="548"/>
      <w:bookmarkEnd w:id="549"/>
      <w:bookmarkEnd w:id="550"/>
    </w:p>
    <w:p w14:paraId="75BBA5F9" w14:textId="77777777" w:rsidR="00FC5E4E" w:rsidRPr="002B1899" w:rsidRDefault="00FC5E4E" w:rsidP="00534E7D">
      <w:pPr>
        <w:rPr>
          <w:rFonts w:ascii="Arial" w:hAnsi="Arial" w:cs="Arial"/>
        </w:rPr>
      </w:pPr>
      <w:r w:rsidRPr="002B1899">
        <w:rPr>
          <w:rFonts w:ascii="Arial" w:hAnsi="Arial" w:cs="Arial"/>
        </w:rPr>
        <w:t>These support items are fo</w:t>
      </w:r>
      <w:r w:rsidR="00C507F8" w:rsidRPr="002B1899">
        <w:rPr>
          <w:rFonts w:ascii="Arial" w:hAnsi="Arial" w:cs="Arial"/>
        </w:rPr>
        <w:t>r participants who are employed and who</w:t>
      </w:r>
      <w:r w:rsidRPr="002B1899">
        <w:rPr>
          <w:rFonts w:ascii="Arial" w:hAnsi="Arial" w:cs="Arial"/>
        </w:rPr>
        <w:t xml:space="preserve"> are less independent in performing their work tasks</w:t>
      </w:r>
      <w:r w:rsidR="00216ABA" w:rsidRPr="002B1899">
        <w:rPr>
          <w:rFonts w:ascii="Arial" w:hAnsi="Arial" w:cs="Arial"/>
        </w:rPr>
        <w:t xml:space="preserve"> </w:t>
      </w:r>
      <w:r w:rsidRPr="002B1899">
        <w:rPr>
          <w:rFonts w:ascii="Arial" w:hAnsi="Arial" w:cs="Arial"/>
        </w:rPr>
        <w:t>or need frequent prompting and coaching to stay on track, communicate with others</w:t>
      </w:r>
      <w:r w:rsidR="00C507F8" w:rsidRPr="002B1899">
        <w:rPr>
          <w:rFonts w:ascii="Arial" w:hAnsi="Arial" w:cs="Arial"/>
        </w:rPr>
        <w:t>,</w:t>
      </w:r>
      <w:r w:rsidRPr="002B1899">
        <w:rPr>
          <w:rFonts w:ascii="Arial" w:hAnsi="Arial" w:cs="Arial"/>
        </w:rPr>
        <w:t xml:space="preserve"> or manage their behaviours. </w:t>
      </w:r>
    </w:p>
    <w:p w14:paraId="3ADB2FC1" w14:textId="77777777" w:rsidR="00FC5E4E" w:rsidRPr="002B1899" w:rsidRDefault="00FC5E4E" w:rsidP="00534E7D">
      <w:pPr>
        <w:rPr>
          <w:rFonts w:ascii="Arial" w:hAnsi="Arial" w:cs="Arial"/>
        </w:rPr>
      </w:pPr>
      <w:r w:rsidRPr="002B1899">
        <w:rPr>
          <w:rFonts w:ascii="Arial" w:hAnsi="Arial" w:cs="Arial"/>
        </w:rPr>
        <w:t xml:space="preserve">Supports may be provided one to one or within a </w:t>
      </w:r>
      <w:r w:rsidR="00AB0250" w:rsidRPr="002B1899">
        <w:rPr>
          <w:rFonts w:ascii="Arial" w:hAnsi="Arial" w:cs="Arial"/>
        </w:rPr>
        <w:t>group-based</w:t>
      </w:r>
      <w:r w:rsidRPr="002B1899">
        <w:rPr>
          <w:rFonts w:ascii="Arial" w:hAnsi="Arial" w:cs="Arial"/>
        </w:rPr>
        <w:t xml:space="preserve"> setting</w:t>
      </w:r>
      <w:r w:rsidR="00AC4B95" w:rsidRPr="002B1899">
        <w:rPr>
          <w:rFonts w:ascii="Arial" w:hAnsi="Arial" w:cs="Arial"/>
        </w:rPr>
        <w:t>, complimenting existing or expected employer supports,</w:t>
      </w:r>
      <w:r w:rsidRPr="002B1899">
        <w:rPr>
          <w:rFonts w:ascii="Arial" w:hAnsi="Arial" w:cs="Arial"/>
        </w:rPr>
        <w:t xml:space="preserve"> and claimed according to the intensity and frequency of supports delivered to achieve employment goals. Supports can include: </w:t>
      </w:r>
    </w:p>
    <w:p w14:paraId="05C3C0FB" w14:textId="77777777" w:rsidR="00FC5E4E" w:rsidRPr="002B1899" w:rsidRDefault="00FC5E4E" w:rsidP="00534E7D">
      <w:pPr>
        <w:pStyle w:val="DotPoint"/>
        <w:rPr>
          <w:rFonts w:ascii="Arial" w:hAnsi="Arial" w:cs="Arial"/>
        </w:rPr>
      </w:pPr>
      <w:r w:rsidRPr="002B1899">
        <w:rPr>
          <w:rFonts w:ascii="Arial" w:hAnsi="Arial" w:cs="Arial"/>
        </w:rPr>
        <w:t>on the job assessments related to the impact of a person’s disability on their ability to work;</w:t>
      </w:r>
    </w:p>
    <w:p w14:paraId="41CF03B2" w14:textId="77777777" w:rsidR="00FC5E4E" w:rsidRPr="002B1899" w:rsidRDefault="00FC5E4E" w:rsidP="00534E7D">
      <w:pPr>
        <w:pStyle w:val="DotPoint"/>
        <w:rPr>
          <w:rFonts w:ascii="Arial" w:hAnsi="Arial" w:cs="Arial"/>
        </w:rPr>
      </w:pPr>
      <w:r w:rsidRPr="002B1899">
        <w:rPr>
          <w:rFonts w:ascii="Arial" w:hAnsi="Arial" w:cs="Arial"/>
        </w:rPr>
        <w:t>job customisation;</w:t>
      </w:r>
    </w:p>
    <w:p w14:paraId="3DCDAB71" w14:textId="77777777" w:rsidR="00FC5E4E" w:rsidRPr="002B1899" w:rsidRDefault="00FC5E4E" w:rsidP="00534E7D">
      <w:pPr>
        <w:pStyle w:val="DotPoint"/>
        <w:rPr>
          <w:rFonts w:ascii="Arial" w:hAnsi="Arial" w:cs="Arial"/>
        </w:rPr>
      </w:pPr>
      <w:r w:rsidRPr="002B1899">
        <w:rPr>
          <w:rFonts w:ascii="Arial" w:hAnsi="Arial" w:cs="Arial"/>
        </w:rPr>
        <w:t xml:space="preserve">on-the-job training and </w:t>
      </w:r>
      <w:r w:rsidR="00AC4B95" w:rsidRPr="002B1899">
        <w:rPr>
          <w:rFonts w:ascii="Arial" w:hAnsi="Arial" w:cs="Arial"/>
        </w:rPr>
        <w:t xml:space="preserve">intermittent </w:t>
      </w:r>
      <w:r w:rsidRPr="002B1899">
        <w:rPr>
          <w:rFonts w:ascii="Arial" w:hAnsi="Arial" w:cs="Arial"/>
        </w:rPr>
        <w:t>support with daily work tasks;</w:t>
      </w:r>
    </w:p>
    <w:p w14:paraId="1636D77C" w14:textId="77777777" w:rsidR="00FC5E4E" w:rsidRPr="002B1899" w:rsidRDefault="00FC5E4E" w:rsidP="00534E7D">
      <w:pPr>
        <w:pStyle w:val="DotPoint"/>
        <w:rPr>
          <w:rFonts w:ascii="Arial" w:hAnsi="Arial" w:cs="Arial"/>
        </w:rPr>
      </w:pPr>
      <w:r w:rsidRPr="002B1899">
        <w:rPr>
          <w:rFonts w:ascii="Arial" w:hAnsi="Arial" w:cs="Arial"/>
        </w:rPr>
        <w:t>direct supervision and/or group-based support to enable meaningful participation at work;</w:t>
      </w:r>
    </w:p>
    <w:p w14:paraId="50F563D2" w14:textId="77777777" w:rsidR="00FC5E4E" w:rsidRPr="002B1899" w:rsidRDefault="00FC5E4E" w:rsidP="00534E7D">
      <w:pPr>
        <w:pStyle w:val="DotPoint"/>
        <w:rPr>
          <w:rFonts w:ascii="Arial" w:hAnsi="Arial" w:cs="Arial"/>
        </w:rPr>
      </w:pPr>
      <w:r w:rsidRPr="002B1899">
        <w:rPr>
          <w:rFonts w:ascii="Arial" w:hAnsi="Arial" w:cs="Arial"/>
        </w:rPr>
        <w:t>physical assistance and personal care delivered in the workplace;</w:t>
      </w:r>
    </w:p>
    <w:p w14:paraId="71035CD5" w14:textId="77777777" w:rsidR="00FC5E4E" w:rsidRPr="002B1899" w:rsidRDefault="00FC5E4E" w:rsidP="00534E7D">
      <w:pPr>
        <w:pStyle w:val="DotPoint"/>
        <w:rPr>
          <w:rFonts w:ascii="Arial" w:hAnsi="Arial" w:cs="Arial"/>
        </w:rPr>
      </w:pPr>
      <w:r w:rsidRPr="002B1899">
        <w:rPr>
          <w:rFonts w:ascii="Arial" w:hAnsi="Arial" w:cs="Arial"/>
        </w:rPr>
        <w:t>supports to manage disability-related behaviour or complex needs at work; and</w:t>
      </w:r>
    </w:p>
    <w:p w14:paraId="290D46A6" w14:textId="77777777" w:rsidR="00FC5E4E" w:rsidRPr="002B1899" w:rsidRDefault="00FC5E4E" w:rsidP="00534E7D">
      <w:pPr>
        <w:pStyle w:val="DotPoint"/>
        <w:rPr>
          <w:rFonts w:ascii="Arial" w:hAnsi="Arial" w:cs="Arial"/>
        </w:rPr>
      </w:pPr>
      <w:r w:rsidRPr="002B1899">
        <w:rPr>
          <w:rFonts w:ascii="Arial" w:hAnsi="Arial" w:cs="Arial"/>
        </w:rPr>
        <w:t>non face-to-face activities that are directly related to supporting a participant’s employment.</w:t>
      </w:r>
    </w:p>
    <w:p w14:paraId="7D5C1E1A" w14:textId="20391259" w:rsidR="008B66DD" w:rsidRPr="002B1899" w:rsidRDefault="00072EC9" w:rsidP="00534E7D">
      <w:pPr>
        <w:rPr>
          <w:rFonts w:ascii="Arial" w:hAnsi="Arial" w:cs="Arial"/>
          <w:lang w:eastAsia="en-AU"/>
        </w:rPr>
      </w:pPr>
      <w:r w:rsidRPr="002B1899">
        <w:rPr>
          <w:rFonts w:ascii="Arial" w:hAnsi="Arial" w:cs="Arial"/>
        </w:rPr>
        <w:t xml:space="preserve">These support items can be delivered to individual participants or to groups subject to the rules set out in </w:t>
      </w:r>
      <w:r w:rsidR="002C0616" w:rsidRPr="002B1899">
        <w:rPr>
          <w:rFonts w:ascii="Arial" w:hAnsi="Arial" w:cs="Arial"/>
        </w:rPr>
        <w:t xml:space="preserve">the </w:t>
      </w:r>
      <w:r w:rsidR="002C0616" w:rsidRPr="002B1899">
        <w:rPr>
          <w:rFonts w:ascii="Arial" w:hAnsi="Arial" w:cs="Arial"/>
          <w:i/>
        </w:rPr>
        <w:t>NDIS</w:t>
      </w:r>
      <w:r w:rsidR="006C1E1E" w:rsidRPr="002B1899">
        <w:rPr>
          <w:rFonts w:ascii="Arial" w:hAnsi="Arial" w:cs="Arial"/>
          <w:i/>
        </w:rPr>
        <w:t xml:space="preserve"> Pricing Arrangements and Price Limits</w:t>
      </w:r>
      <w:r w:rsidRPr="002B1899">
        <w:rPr>
          <w:rFonts w:ascii="Arial" w:hAnsi="Arial" w:cs="Arial"/>
        </w:rPr>
        <w:t xml:space="preserve">. </w:t>
      </w:r>
      <w:r w:rsidR="00851B07" w:rsidRPr="002B1899">
        <w:rPr>
          <w:rFonts w:ascii="Arial" w:hAnsi="Arial" w:cs="Arial"/>
          <w:lang w:eastAsia="en-AU"/>
        </w:rPr>
        <w:t xml:space="preserve">If a support item is delivered to a group then the price limit for each participant is the </w:t>
      </w:r>
      <w:r w:rsidR="00E05B8D" w:rsidRPr="002B1899">
        <w:rPr>
          <w:rFonts w:ascii="Arial" w:hAnsi="Arial" w:cs="Arial"/>
          <w:lang w:eastAsia="en-AU"/>
        </w:rPr>
        <w:t>hourly rate</w:t>
      </w:r>
      <w:r w:rsidR="00851B07" w:rsidRPr="002B1899">
        <w:rPr>
          <w:rFonts w:ascii="Arial" w:hAnsi="Arial" w:cs="Arial"/>
          <w:lang w:eastAsia="en-AU"/>
        </w:rPr>
        <w:t xml:space="preserve"> divided by the number of </w:t>
      </w:r>
      <w:r w:rsidR="00EC613F" w:rsidRPr="002B1899">
        <w:rPr>
          <w:rFonts w:ascii="Arial" w:hAnsi="Arial" w:cs="Arial"/>
          <w:lang w:eastAsia="en-AU"/>
        </w:rPr>
        <w:t>people</w:t>
      </w:r>
      <w:r w:rsidR="00E05B8D" w:rsidRPr="002B1899">
        <w:rPr>
          <w:rFonts w:ascii="Arial" w:hAnsi="Arial" w:cs="Arial"/>
          <w:lang w:eastAsia="en-AU"/>
        </w:rPr>
        <w:t xml:space="preserve"> </w:t>
      </w:r>
      <w:r w:rsidR="00851B07" w:rsidRPr="002B1899">
        <w:rPr>
          <w:rFonts w:ascii="Arial" w:hAnsi="Arial" w:cs="Arial"/>
          <w:lang w:eastAsia="en-AU"/>
        </w:rPr>
        <w:t xml:space="preserve">in the group. Providers should make a claim for each participant using the relevant support item. Each claim should be for the total time of the support but is subject to the price limit as set out </w:t>
      </w:r>
      <w:r w:rsidR="00900800" w:rsidRPr="002B1899">
        <w:rPr>
          <w:rFonts w:ascii="Arial" w:hAnsi="Arial" w:cs="Arial"/>
          <w:lang w:eastAsia="en-AU"/>
        </w:rPr>
        <w:t>below</w:t>
      </w:r>
      <w:r w:rsidR="00851B07" w:rsidRPr="002B1899">
        <w:rPr>
          <w:rFonts w:ascii="Arial" w:hAnsi="Arial" w:cs="Arial"/>
          <w:lang w:eastAsia="en-AU"/>
        </w:rPr>
        <w:t>.</w:t>
      </w:r>
    </w:p>
    <w:p w14:paraId="51FBB671" w14:textId="77777777" w:rsidR="00BF55C1" w:rsidRPr="002B1899" w:rsidRDefault="00675BA2" w:rsidP="00534E7D">
      <w:pPr>
        <w:rPr>
          <w:rFonts w:ascii="Arial" w:hAnsi="Arial" w:cs="Arial"/>
        </w:rPr>
      </w:pPr>
      <w:r w:rsidRPr="002B1899">
        <w:rPr>
          <w:rFonts w:ascii="Arial" w:hAnsi="Arial" w:cs="Arial"/>
        </w:rPr>
        <w:t>As well as direct service provision, these support</w:t>
      </w:r>
      <w:r w:rsidR="00FD66AC" w:rsidRPr="002B1899">
        <w:rPr>
          <w:rFonts w:ascii="Arial" w:hAnsi="Arial" w:cs="Arial"/>
        </w:rPr>
        <w:t xml:space="preserve"> items can be </w:t>
      </w:r>
      <w:r w:rsidR="00BF55C1" w:rsidRPr="002B1899">
        <w:rPr>
          <w:rFonts w:ascii="Arial" w:hAnsi="Arial" w:cs="Arial"/>
        </w:rPr>
        <w:t>used to claim for:</w:t>
      </w:r>
    </w:p>
    <w:p w14:paraId="4092F593" w14:textId="2D2191D8" w:rsidR="00675BA2" w:rsidRPr="002B1899" w:rsidRDefault="00675BA2" w:rsidP="00534E7D">
      <w:pPr>
        <w:pStyle w:val="DotPoint"/>
        <w:rPr>
          <w:rFonts w:ascii="Arial" w:hAnsi="Arial" w:cs="Arial"/>
          <w:lang w:eastAsia="en-AU"/>
        </w:rPr>
      </w:pPr>
      <w:r w:rsidRPr="002B1899">
        <w:rPr>
          <w:rFonts w:ascii="Arial" w:hAnsi="Arial" w:cs="Arial"/>
          <w:b/>
        </w:rPr>
        <w:fldChar w:fldCharType="begin"/>
      </w:r>
      <w:r w:rsidRPr="002B1899">
        <w:rPr>
          <w:rFonts w:ascii="Arial" w:hAnsi="Arial" w:cs="Arial"/>
          <w:b/>
        </w:rPr>
        <w:instrText xml:space="preserve"> REF _Ref41161015 \h  \* MERGEFORMAT </w:instrText>
      </w:r>
      <w:r w:rsidRPr="002B1899">
        <w:rPr>
          <w:rFonts w:ascii="Arial" w:hAnsi="Arial" w:cs="Arial"/>
          <w:b/>
        </w:rPr>
      </w:r>
      <w:r w:rsidRPr="002B1899">
        <w:rPr>
          <w:rFonts w:ascii="Arial" w:hAnsi="Arial" w:cs="Arial"/>
          <w:b/>
        </w:rPr>
        <w:fldChar w:fldCharType="separate"/>
      </w:r>
      <w:r w:rsidR="002A6B15" w:rsidRPr="002A6B15">
        <w:rPr>
          <w:rFonts w:ascii="Arial" w:hAnsi="Arial" w:cs="Arial"/>
          <w:b/>
        </w:rPr>
        <w:t>Non-Face-to-Face Support Provision</w:t>
      </w:r>
      <w:r w:rsidRPr="002B1899">
        <w:rPr>
          <w:rFonts w:ascii="Arial" w:hAnsi="Arial" w:cs="Arial"/>
          <w:b/>
        </w:rPr>
        <w:fldChar w:fldCharType="end"/>
      </w:r>
    </w:p>
    <w:p w14:paraId="60E3F127" w14:textId="099E4263" w:rsidR="00675BA2" w:rsidRPr="002B1899" w:rsidRDefault="00675BA2" w:rsidP="00534E7D">
      <w:pPr>
        <w:pStyle w:val="DotPoint"/>
        <w:rPr>
          <w:rFonts w:ascii="Arial" w:hAnsi="Arial" w:cs="Arial"/>
          <w:lang w:eastAsia="en-AU"/>
        </w:rPr>
      </w:pPr>
      <w:r w:rsidRPr="002B1899">
        <w:rPr>
          <w:rFonts w:ascii="Arial" w:hAnsi="Arial" w:cs="Arial"/>
          <w:b/>
        </w:rPr>
        <w:fldChar w:fldCharType="begin"/>
      </w:r>
      <w:r w:rsidRPr="002B1899">
        <w:rPr>
          <w:rFonts w:ascii="Arial" w:hAnsi="Arial" w:cs="Arial"/>
          <w:b/>
        </w:rPr>
        <w:instrText xml:space="preserve"> REF _Ref41152731 \h  \* MERGEFORMAT </w:instrText>
      </w:r>
      <w:r w:rsidRPr="002B1899">
        <w:rPr>
          <w:rFonts w:ascii="Arial" w:hAnsi="Arial" w:cs="Arial"/>
          <w:b/>
        </w:rPr>
      </w:r>
      <w:r w:rsidRPr="002B1899">
        <w:rPr>
          <w:rFonts w:ascii="Arial" w:hAnsi="Arial" w:cs="Arial"/>
          <w:b/>
        </w:rPr>
        <w:fldChar w:fldCharType="separate"/>
      </w:r>
      <w:r w:rsidR="002A6B15" w:rsidRPr="002A6B15">
        <w:rPr>
          <w:rFonts w:ascii="Arial" w:hAnsi="Arial" w:cs="Arial"/>
          <w:b/>
        </w:rPr>
        <w:t>Provider Travel</w:t>
      </w:r>
      <w:r w:rsidRPr="002B1899">
        <w:rPr>
          <w:rFonts w:ascii="Arial" w:hAnsi="Arial" w:cs="Arial"/>
          <w:b/>
        </w:rPr>
        <w:fldChar w:fldCharType="end"/>
      </w:r>
    </w:p>
    <w:p w14:paraId="23A73C76" w14:textId="736D3058" w:rsidR="00675BA2" w:rsidRPr="002B1899" w:rsidRDefault="006F758C" w:rsidP="0082252A">
      <w:pPr>
        <w:pStyle w:val="DotPoint"/>
        <w:rPr>
          <w:b/>
          <w:bCs/>
        </w:rPr>
      </w:pPr>
      <w:r w:rsidRPr="002B1899">
        <w:rPr>
          <w:b/>
          <w:bCs/>
        </w:rPr>
        <w:fldChar w:fldCharType="begin"/>
      </w:r>
      <w:r w:rsidRPr="002B1899">
        <w:rPr>
          <w:b/>
          <w:bCs/>
        </w:rPr>
        <w:instrText xml:space="preserve"> REF _Ref167283922 \h </w:instrText>
      </w:r>
      <w:r w:rsidR="00805E9B" w:rsidRPr="002B1899">
        <w:rPr>
          <w:b/>
          <w:bCs/>
        </w:rPr>
        <w:instrText xml:space="preserve"> \* MERGEFORMAT </w:instrText>
      </w:r>
      <w:r w:rsidRPr="002B1899">
        <w:rPr>
          <w:b/>
          <w:bCs/>
        </w:rPr>
      </w:r>
      <w:r w:rsidRPr="002B1899">
        <w:rPr>
          <w:b/>
          <w:bCs/>
        </w:rPr>
        <w:fldChar w:fldCharType="separate"/>
      </w:r>
      <w:r w:rsidR="002A6B15" w:rsidRPr="002A6B15">
        <w:rPr>
          <w:b/>
          <w:bCs/>
        </w:rPr>
        <w:t>Short Notice Cancellation – 7 days</w:t>
      </w:r>
      <w:r w:rsidRPr="002B1899">
        <w:rPr>
          <w:b/>
          <w:bCs/>
        </w:rPr>
        <w:fldChar w:fldCharType="end"/>
      </w:r>
    </w:p>
    <w:p w14:paraId="61C745CB" w14:textId="77777777" w:rsidR="00B56BE4" w:rsidRPr="002B1899" w:rsidRDefault="00B56BE4" w:rsidP="00534E7D">
      <w:pPr>
        <w:rPr>
          <w:rFonts w:ascii="Arial" w:hAnsi="Arial" w:cs="Arial"/>
          <w:lang w:eastAsia="en-AU"/>
        </w:rPr>
      </w:pPr>
      <w:r w:rsidRPr="002B1899">
        <w:rPr>
          <w:rFonts w:ascii="Arial" w:hAnsi="Arial" w:cs="Arial"/>
        </w:rPr>
        <w:t>Providers</w:t>
      </w:r>
      <w:r w:rsidRPr="002B1899">
        <w:rPr>
          <w:rFonts w:ascii="Arial" w:hAnsi="Arial" w:cs="Arial"/>
          <w:lang w:eastAsia="en-AU"/>
        </w:rPr>
        <w:t xml:space="preserve"> of these supports can also</w:t>
      </w:r>
      <w:r w:rsidRPr="002B1899">
        <w:rPr>
          <w:rFonts w:ascii="Arial" w:hAnsi="Arial" w:cs="Arial"/>
          <w:color w:val="00B050"/>
          <w:lang w:eastAsia="en-AU"/>
        </w:rPr>
        <w:t xml:space="preserve"> </w:t>
      </w:r>
      <w:r w:rsidRPr="002B1899">
        <w:rPr>
          <w:rFonts w:ascii="Arial" w:hAnsi="Arial" w:cs="Arial"/>
          <w:lang w:eastAsia="en-AU"/>
        </w:rPr>
        <w:t>claim for the costs of:</w:t>
      </w:r>
    </w:p>
    <w:p w14:paraId="34CD6F2A" w14:textId="6BDA02A9" w:rsidR="00B56BE4" w:rsidRPr="002B1899" w:rsidRDefault="00B56BE4" w:rsidP="00534E7D">
      <w:pPr>
        <w:pStyle w:val="DotPoint"/>
        <w:rPr>
          <w:rFonts w:ascii="Arial" w:hAnsi="Arial" w:cs="Arial"/>
          <w:lang w:eastAsia="en-AU"/>
        </w:rPr>
      </w:pPr>
      <w:r w:rsidRPr="002B1899">
        <w:rPr>
          <w:rFonts w:ascii="Arial" w:hAnsi="Arial" w:cs="Arial"/>
          <w:b/>
          <w:lang w:eastAsia="en-AU"/>
        </w:rPr>
        <w:fldChar w:fldCharType="begin"/>
      </w:r>
      <w:r w:rsidRPr="002B1899">
        <w:rPr>
          <w:rFonts w:ascii="Arial" w:hAnsi="Arial" w:cs="Arial"/>
          <w:b/>
          <w:lang w:eastAsia="en-AU"/>
        </w:rPr>
        <w:instrText xml:space="preserve"> REF _Ref41312502 \h  \* MERGEFORMAT </w:instrText>
      </w:r>
      <w:r w:rsidRPr="002B1899">
        <w:rPr>
          <w:rFonts w:ascii="Arial" w:hAnsi="Arial" w:cs="Arial"/>
          <w:b/>
          <w:lang w:eastAsia="en-AU"/>
        </w:rPr>
      </w:r>
      <w:r w:rsidRPr="002B1899">
        <w:rPr>
          <w:rFonts w:ascii="Arial" w:hAnsi="Arial" w:cs="Arial"/>
          <w:b/>
          <w:lang w:eastAsia="en-AU"/>
        </w:rPr>
        <w:fldChar w:fldCharType="separate"/>
      </w:r>
      <w:r w:rsidR="002A6B15" w:rsidRPr="002A6B15">
        <w:rPr>
          <w:rFonts w:ascii="Arial" w:hAnsi="Arial" w:cs="Arial"/>
          <w:b/>
        </w:rPr>
        <w:t>Provider Travel – Non-Labour Costs</w:t>
      </w:r>
      <w:r w:rsidRPr="002B1899">
        <w:rPr>
          <w:rFonts w:ascii="Arial" w:hAnsi="Arial" w:cs="Arial"/>
          <w:b/>
          <w:lang w:eastAsia="en-AU"/>
        </w:rPr>
        <w:fldChar w:fldCharType="end"/>
      </w:r>
      <w:r w:rsidRPr="002B1899">
        <w:rPr>
          <w:rFonts w:ascii="Arial" w:hAnsi="Arial" w:cs="Arial"/>
          <w:b/>
          <w:lang w:eastAsia="en-AU"/>
        </w:rPr>
        <w:t xml:space="preserve"> </w:t>
      </w:r>
      <w:r w:rsidRPr="002B1899">
        <w:rPr>
          <w:rFonts w:ascii="Arial" w:hAnsi="Arial" w:cs="Arial"/>
          <w:lang w:eastAsia="en-AU"/>
        </w:rPr>
        <w:t>using t</w:t>
      </w:r>
      <w:r w:rsidR="00FD66AC" w:rsidRPr="002B1899">
        <w:rPr>
          <w:rFonts w:ascii="Arial" w:hAnsi="Arial" w:cs="Arial"/>
          <w:lang w:eastAsia="en-AU"/>
        </w:rPr>
        <w:t>he support item 04_799_0133_5_1</w:t>
      </w:r>
    </w:p>
    <w:p w14:paraId="482E5FBF" w14:textId="126CC2B5" w:rsidR="00B56BE4" w:rsidRPr="002B1899" w:rsidRDefault="00B56BE4" w:rsidP="00534E7D">
      <w:pPr>
        <w:pStyle w:val="DotPoint"/>
        <w:rPr>
          <w:rFonts w:ascii="Arial" w:hAnsi="Arial" w:cs="Arial"/>
          <w:lang w:eastAsia="en-AU"/>
        </w:rPr>
      </w:pPr>
      <w:r w:rsidRPr="002B1899">
        <w:rPr>
          <w:rFonts w:ascii="Arial" w:hAnsi="Arial" w:cs="Arial"/>
          <w:b/>
          <w:lang w:eastAsia="en-AU"/>
        </w:rPr>
        <w:fldChar w:fldCharType="begin"/>
      </w:r>
      <w:r w:rsidRPr="002B1899">
        <w:rPr>
          <w:rFonts w:ascii="Arial" w:hAnsi="Arial" w:cs="Arial"/>
          <w:b/>
          <w:lang w:eastAsia="en-AU"/>
        </w:rPr>
        <w:instrText xml:space="preserve"> REF _Ref31358930 \h  \* MERGEFORMAT </w:instrText>
      </w:r>
      <w:r w:rsidRPr="002B1899">
        <w:rPr>
          <w:rFonts w:ascii="Arial" w:hAnsi="Arial" w:cs="Arial"/>
          <w:b/>
          <w:lang w:eastAsia="en-AU"/>
        </w:rPr>
      </w:r>
      <w:r w:rsidRPr="002B1899">
        <w:rPr>
          <w:rFonts w:ascii="Arial" w:hAnsi="Arial" w:cs="Arial"/>
          <w:b/>
          <w:lang w:eastAsia="en-AU"/>
        </w:rPr>
        <w:fldChar w:fldCharType="separate"/>
      </w:r>
      <w:r w:rsidR="002A6B15" w:rsidRPr="002A6B15">
        <w:rPr>
          <w:rFonts w:ascii="Arial" w:hAnsi="Arial" w:cs="Arial"/>
          <w:b/>
        </w:rPr>
        <w:t>Activity Based Transport – Social, Economic and Community Participation Supports</w:t>
      </w:r>
      <w:r w:rsidRPr="002B1899">
        <w:rPr>
          <w:rFonts w:ascii="Arial" w:hAnsi="Arial" w:cs="Arial"/>
          <w:b/>
          <w:lang w:eastAsia="en-AU"/>
        </w:rPr>
        <w:fldChar w:fldCharType="end"/>
      </w:r>
      <w:r w:rsidRPr="002B1899">
        <w:rPr>
          <w:rFonts w:ascii="Arial" w:hAnsi="Arial" w:cs="Arial"/>
          <w:b/>
          <w:lang w:eastAsia="en-AU"/>
        </w:rPr>
        <w:t xml:space="preserve"> </w:t>
      </w:r>
      <w:r w:rsidRPr="002B1899">
        <w:rPr>
          <w:rFonts w:ascii="Arial" w:hAnsi="Arial" w:cs="Arial"/>
          <w:lang w:eastAsia="en-AU"/>
        </w:rPr>
        <w:t xml:space="preserve">using </w:t>
      </w:r>
      <w:r w:rsidR="00FC5E4E" w:rsidRPr="002B1899">
        <w:rPr>
          <w:rFonts w:ascii="Arial" w:hAnsi="Arial" w:cs="Arial"/>
          <w:lang w:eastAsia="en-AU"/>
        </w:rPr>
        <w:t>support item</w:t>
      </w:r>
      <w:r w:rsidR="00FD66AC" w:rsidRPr="002B1899">
        <w:rPr>
          <w:rFonts w:ascii="Arial" w:hAnsi="Arial" w:cs="Arial"/>
          <w:lang w:eastAsia="en-AU"/>
        </w:rPr>
        <w:t xml:space="preserve"> 04_821_0133_</w:t>
      </w:r>
      <w:r w:rsidR="00F12C1B" w:rsidRPr="002B1899">
        <w:rPr>
          <w:rFonts w:ascii="Arial" w:hAnsi="Arial" w:cs="Arial"/>
          <w:lang w:eastAsia="en-AU"/>
        </w:rPr>
        <w:t>6</w:t>
      </w:r>
      <w:r w:rsidR="00FD66AC" w:rsidRPr="002B1899">
        <w:rPr>
          <w:rFonts w:ascii="Arial" w:hAnsi="Arial" w:cs="Arial"/>
          <w:lang w:eastAsia="en-AU"/>
        </w:rPr>
        <w:t>_1</w:t>
      </w:r>
    </w:p>
    <w:p w14:paraId="361BF2C9" w14:textId="14CFC9B0" w:rsidR="00B56BE4" w:rsidRPr="002B1899" w:rsidRDefault="00FD0EA8" w:rsidP="00534E7D">
      <w:pPr>
        <w:pStyle w:val="DotPoint"/>
        <w:rPr>
          <w:rFonts w:ascii="Arial" w:hAnsi="Arial" w:cs="Arial"/>
          <w:lang w:eastAsia="en-AU"/>
        </w:rPr>
      </w:pPr>
      <w:hyperlink w:anchor="_Claiming_for_Centre" w:history="1">
        <w:r w:rsidRPr="002B1899">
          <w:rPr>
            <w:rStyle w:val="Hyperlink"/>
            <w:b/>
            <w:bCs/>
            <w:color w:val="auto"/>
            <w:u w:val="none"/>
          </w:rPr>
          <w:t>Centre Capital Costs</w:t>
        </w:r>
      </w:hyperlink>
      <w:r w:rsidR="00B56BE4" w:rsidRPr="002B1899">
        <w:rPr>
          <w:rFonts w:ascii="Arial" w:hAnsi="Arial" w:cs="Arial"/>
          <w:lang w:eastAsia="en-AU"/>
        </w:rPr>
        <w:t xml:space="preserve"> using </w:t>
      </w:r>
      <w:r w:rsidR="00FC5E4E" w:rsidRPr="002B1899">
        <w:rPr>
          <w:rFonts w:ascii="Arial" w:hAnsi="Arial" w:cs="Arial"/>
          <w:lang w:eastAsia="en-AU"/>
        </w:rPr>
        <w:t>support item</w:t>
      </w:r>
      <w:r w:rsidR="00B02B79" w:rsidRPr="002B1899">
        <w:rPr>
          <w:rFonts w:ascii="Arial" w:hAnsi="Arial" w:cs="Arial"/>
          <w:lang w:eastAsia="en-AU"/>
        </w:rPr>
        <w:t xml:space="preserve"> 04_599_0133</w:t>
      </w:r>
      <w:r w:rsidR="00B56BE4" w:rsidRPr="002B1899">
        <w:rPr>
          <w:rFonts w:ascii="Arial" w:hAnsi="Arial" w:cs="Arial"/>
          <w:lang w:eastAsia="en-AU"/>
        </w:rPr>
        <w:t>_</w:t>
      </w:r>
      <w:r w:rsidR="00C8240C" w:rsidRPr="002B1899">
        <w:rPr>
          <w:rFonts w:ascii="Arial" w:hAnsi="Arial" w:cs="Arial"/>
          <w:lang w:eastAsia="en-AU"/>
        </w:rPr>
        <w:t>5</w:t>
      </w:r>
      <w:r w:rsidR="00B56BE4" w:rsidRPr="002B1899">
        <w:rPr>
          <w:rFonts w:ascii="Arial" w:hAnsi="Arial" w:cs="Arial"/>
          <w:lang w:eastAsia="en-AU"/>
        </w:rPr>
        <w:t>_1, when the support is provided in a cent</w:t>
      </w:r>
      <w:r w:rsidR="00FD66AC" w:rsidRPr="002B1899">
        <w:rPr>
          <w:rFonts w:ascii="Arial" w:hAnsi="Arial" w:cs="Arial"/>
          <w:lang w:eastAsia="en-AU"/>
        </w:rPr>
        <w:t>re rather than in the community</w:t>
      </w:r>
      <w:r w:rsidR="00046A6E" w:rsidRPr="002B1899">
        <w:rPr>
          <w:rFonts w:ascii="Arial" w:hAnsi="Arial" w:cs="Arial"/>
          <w:lang w:eastAsia="en-AU"/>
        </w:rPr>
        <w:t>.</w:t>
      </w:r>
    </w:p>
    <w:p w14:paraId="693DDF09" w14:textId="3854AB0D" w:rsidR="009439FF" w:rsidRPr="002B1899" w:rsidRDefault="00B56BE4" w:rsidP="00534E7D">
      <w:pPr>
        <w:rPr>
          <w:rFonts w:ascii="Arial" w:hAnsi="Arial" w:cs="Arial"/>
        </w:rPr>
      </w:pPr>
      <w:r w:rsidRPr="002B1899">
        <w:rPr>
          <w:rFonts w:ascii="Arial" w:hAnsi="Arial" w:cs="Arial"/>
        </w:rPr>
        <w:t>These</w:t>
      </w:r>
      <w:r w:rsidRPr="002B1899">
        <w:rPr>
          <w:rFonts w:ascii="Arial" w:hAnsi="Arial" w:cs="Arial"/>
          <w:lang w:eastAsia="en-AU"/>
        </w:rPr>
        <w:t xml:space="preserve"> support items are subject to price limits</w:t>
      </w:r>
      <w:r w:rsidR="00055C0C" w:rsidRPr="002B1899">
        <w:rPr>
          <w:rFonts w:ascii="Arial" w:eastAsia="Times New Roman" w:hAnsi="Arial" w:cs="Arial"/>
          <w:color w:val="000000"/>
          <w:szCs w:val="18"/>
          <w:lang w:eastAsia="en-AU"/>
        </w:rPr>
        <w:t xml:space="preserve"> a</w:t>
      </w:r>
      <w:r w:rsidR="00055C0C" w:rsidRPr="002B1899">
        <w:rPr>
          <w:rFonts w:ascii="Arial" w:hAnsi="Arial" w:cs="Arial"/>
          <w:lang w:eastAsia="en-AU"/>
        </w:rPr>
        <w:t xml:space="preserve">s set out in the following </w:t>
      </w:r>
      <w:r w:rsidR="0012744D" w:rsidRPr="002B1899">
        <w:rPr>
          <w:rFonts w:ascii="Arial" w:eastAsia="Times New Roman" w:hAnsi="Arial" w:cs="Arial"/>
          <w:color w:val="000000"/>
          <w:szCs w:val="18"/>
          <w:lang w:eastAsia="en-AU"/>
        </w:rPr>
        <w:t>t</w:t>
      </w:r>
      <w:r w:rsidR="00055C0C" w:rsidRPr="002B1899">
        <w:rPr>
          <w:rFonts w:ascii="Arial" w:hAnsi="Arial" w:cs="Arial"/>
          <w:lang w:eastAsia="en-AU"/>
        </w:rPr>
        <w:t>able</w:t>
      </w:r>
      <w:r w:rsidRPr="002B1899">
        <w:rPr>
          <w:rFonts w:ascii="Arial" w:hAnsi="Arial" w:cs="Arial"/>
          <w:lang w:eastAsia="en-AU"/>
        </w:rPr>
        <w:t xml:space="preserve">. </w:t>
      </w:r>
      <w:r w:rsidR="009439FF" w:rsidRPr="002B1899">
        <w:rPr>
          <w:rFonts w:ascii="Arial" w:hAnsi="Arial" w:cs="Arial"/>
          <w:lang w:eastAsia="en-AU"/>
        </w:rPr>
        <w:t xml:space="preserve">Different </w:t>
      </w:r>
      <w:r w:rsidR="009439FF" w:rsidRPr="002B1899">
        <w:rPr>
          <w:rFonts w:ascii="Arial" w:hAnsi="Arial" w:cs="Arial"/>
        </w:rPr>
        <w:t>price limits apply depending on the</w:t>
      </w:r>
      <w:r w:rsidR="005E53B2" w:rsidRPr="002B1899">
        <w:rPr>
          <w:rFonts w:ascii="Arial" w:hAnsi="Arial" w:cs="Arial"/>
        </w:rPr>
        <w:t xml:space="preserve"> </w:t>
      </w:r>
      <w:r w:rsidR="00DA2EA0" w:rsidRPr="002B1899">
        <w:rPr>
          <w:rFonts w:ascii="Arial" w:hAnsi="Arial" w:cs="Arial"/>
          <w:b/>
        </w:rPr>
        <w:fldChar w:fldCharType="begin"/>
      </w:r>
      <w:r w:rsidR="00DA2EA0" w:rsidRPr="002B1899">
        <w:rPr>
          <w:rFonts w:ascii="Arial" w:hAnsi="Arial" w:cs="Arial"/>
          <w:b/>
        </w:rPr>
        <w:instrText xml:space="preserve"> REF _Ref71297990 \h  \* MERGEFORMAT </w:instrText>
      </w:r>
      <w:r w:rsidR="00DA2EA0" w:rsidRPr="002B1899">
        <w:rPr>
          <w:rFonts w:ascii="Arial" w:hAnsi="Arial" w:cs="Arial"/>
          <w:b/>
        </w:rPr>
      </w:r>
      <w:r w:rsidR="00DA2EA0" w:rsidRPr="002B1899">
        <w:rPr>
          <w:rFonts w:ascii="Arial" w:hAnsi="Arial" w:cs="Arial"/>
          <w:b/>
        </w:rPr>
        <w:fldChar w:fldCharType="separate"/>
      </w:r>
      <w:r w:rsidR="002A6B15" w:rsidRPr="002A6B15">
        <w:rPr>
          <w:b/>
        </w:rPr>
        <w:t>Time of Day and Day of Week</w:t>
      </w:r>
      <w:r w:rsidR="00DA2EA0" w:rsidRPr="002B1899">
        <w:rPr>
          <w:rFonts w:ascii="Arial" w:hAnsi="Arial" w:cs="Arial"/>
          <w:b/>
        </w:rPr>
        <w:fldChar w:fldCharType="end"/>
      </w:r>
      <w:r w:rsidR="009439FF" w:rsidRPr="002B1899">
        <w:rPr>
          <w:rFonts w:ascii="Arial" w:hAnsi="Arial" w:cs="Arial"/>
          <w:b/>
        </w:rPr>
        <w:t xml:space="preserve"> </w:t>
      </w:r>
      <w:r w:rsidR="009439FF" w:rsidRPr="002B1899">
        <w:rPr>
          <w:rFonts w:ascii="Arial" w:hAnsi="Arial" w:cs="Arial"/>
        </w:rPr>
        <w:t>when the support is delivered</w:t>
      </w:r>
      <w:r w:rsidR="00EA22F1" w:rsidRPr="002B1899">
        <w:rPr>
          <w:rFonts w:ascii="Arial" w:hAnsi="Arial" w:cs="Arial"/>
        </w:rPr>
        <w:t>.</w:t>
      </w:r>
    </w:p>
    <w:tbl>
      <w:tblPr>
        <w:tblStyle w:val="GridTable4-Accent4"/>
        <w:tblW w:w="9628" w:type="dxa"/>
        <w:tblLook w:val="0420" w:firstRow="1" w:lastRow="0" w:firstColumn="0" w:lastColumn="0" w:noHBand="0" w:noVBand="1"/>
        <w:tblCaption w:val="Specialised Supported Employment"/>
      </w:tblPr>
      <w:tblGrid>
        <w:gridCol w:w="1802"/>
        <w:gridCol w:w="4147"/>
        <w:gridCol w:w="990"/>
        <w:gridCol w:w="853"/>
        <w:gridCol w:w="850"/>
        <w:gridCol w:w="986"/>
      </w:tblGrid>
      <w:tr w:rsidR="00B56BE4" w:rsidRPr="002B1899" w14:paraId="4AE63A60" w14:textId="77777777" w:rsidTr="004451CE">
        <w:trPr>
          <w:cnfStyle w:val="100000000000" w:firstRow="1" w:lastRow="0" w:firstColumn="0" w:lastColumn="0" w:oddVBand="0" w:evenVBand="0" w:oddHBand="0" w:evenHBand="0" w:firstRowFirstColumn="0" w:firstRowLastColumn="0" w:lastRowFirstColumn="0" w:lastRowLastColumn="0"/>
          <w:trHeight w:val="300"/>
          <w:tblHeader/>
        </w:trPr>
        <w:tc>
          <w:tcPr>
            <w:tcW w:w="1802" w:type="dxa"/>
          </w:tcPr>
          <w:p w14:paraId="05A24A31" w14:textId="77777777" w:rsidR="00B56BE4" w:rsidRPr="002B1899" w:rsidRDefault="00B56BE4" w:rsidP="00534E7D">
            <w:pPr>
              <w:rPr>
                <w:rFonts w:ascii="Arial" w:eastAsia="Times New Roman" w:hAnsi="Arial" w:cs="Arial"/>
                <w:szCs w:val="16"/>
                <w:lang w:eastAsia="en-AU"/>
              </w:rPr>
            </w:pPr>
            <w:r w:rsidRPr="002B1899">
              <w:rPr>
                <w:rFonts w:ascii="Arial" w:eastAsia="Times New Roman" w:hAnsi="Arial" w:cs="Arial"/>
                <w:szCs w:val="16"/>
                <w:lang w:eastAsia="en-AU"/>
              </w:rPr>
              <w:lastRenderedPageBreak/>
              <w:t>Item Number</w:t>
            </w:r>
          </w:p>
        </w:tc>
        <w:tc>
          <w:tcPr>
            <w:tcW w:w="4147" w:type="dxa"/>
          </w:tcPr>
          <w:p w14:paraId="3E04FF2F" w14:textId="77777777" w:rsidR="00B56BE4" w:rsidRPr="002B1899" w:rsidRDefault="00B56BE4" w:rsidP="00534E7D">
            <w:pPr>
              <w:rPr>
                <w:rFonts w:ascii="Arial" w:eastAsia="Times New Roman" w:hAnsi="Arial" w:cs="Arial"/>
                <w:szCs w:val="16"/>
                <w:lang w:eastAsia="en-AU"/>
              </w:rPr>
            </w:pPr>
            <w:r w:rsidRPr="002B1899">
              <w:rPr>
                <w:rFonts w:ascii="Arial" w:eastAsia="Times New Roman" w:hAnsi="Arial" w:cs="Arial"/>
                <w:szCs w:val="16"/>
                <w:lang w:eastAsia="en-AU"/>
              </w:rPr>
              <w:t>Item Name and Notes</w:t>
            </w:r>
          </w:p>
        </w:tc>
        <w:tc>
          <w:tcPr>
            <w:tcW w:w="990" w:type="dxa"/>
          </w:tcPr>
          <w:p w14:paraId="60BE8F8E" w14:textId="77777777" w:rsidR="00B56BE4" w:rsidRPr="002B1899" w:rsidRDefault="00B56BE4"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Unit</w:t>
            </w:r>
          </w:p>
        </w:tc>
        <w:tc>
          <w:tcPr>
            <w:tcW w:w="853" w:type="dxa"/>
          </w:tcPr>
          <w:p w14:paraId="0996207E" w14:textId="77777777" w:rsidR="00B56BE4" w:rsidRPr="002B1899" w:rsidRDefault="00B56BE4"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National</w:t>
            </w:r>
          </w:p>
        </w:tc>
        <w:tc>
          <w:tcPr>
            <w:tcW w:w="850" w:type="dxa"/>
          </w:tcPr>
          <w:p w14:paraId="5F693672" w14:textId="77777777" w:rsidR="00B56BE4" w:rsidRPr="002B1899" w:rsidRDefault="00B56BE4"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Remote</w:t>
            </w:r>
          </w:p>
        </w:tc>
        <w:tc>
          <w:tcPr>
            <w:tcW w:w="986" w:type="dxa"/>
          </w:tcPr>
          <w:p w14:paraId="625AA7DA" w14:textId="77777777" w:rsidR="00B56BE4" w:rsidRPr="002B1899" w:rsidRDefault="00B56BE4"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Very Remote</w:t>
            </w:r>
          </w:p>
        </w:tc>
      </w:tr>
      <w:tr w:rsidR="000C1F7E" w:rsidRPr="002B1899" w14:paraId="56C5C7AE" w14:textId="77777777" w:rsidTr="004451CE">
        <w:trPr>
          <w:cnfStyle w:val="000000100000" w:firstRow="0" w:lastRow="0" w:firstColumn="0" w:lastColumn="0" w:oddVBand="0" w:evenVBand="0" w:oddHBand="1" w:evenHBand="0" w:firstRowFirstColumn="0" w:firstRowLastColumn="0" w:lastRowFirstColumn="0" w:lastRowLastColumn="0"/>
          <w:trHeight w:val="300"/>
        </w:trPr>
        <w:tc>
          <w:tcPr>
            <w:tcW w:w="1802" w:type="dxa"/>
          </w:tcPr>
          <w:p w14:paraId="7D5A4917" w14:textId="77777777" w:rsidR="000C1F7E" w:rsidRPr="002B1899" w:rsidRDefault="000C1F7E" w:rsidP="000C1F7E">
            <w:pPr>
              <w:rPr>
                <w:rFonts w:ascii="Arial" w:hAnsi="Arial" w:cs="Arial"/>
              </w:rPr>
            </w:pPr>
            <w:r w:rsidRPr="002B1899">
              <w:rPr>
                <w:rFonts w:ascii="Arial" w:eastAsia="Times New Roman" w:hAnsi="Arial" w:cs="Arial"/>
                <w:color w:val="000000"/>
                <w:szCs w:val="16"/>
                <w:lang w:eastAsia="en-AU"/>
              </w:rPr>
              <w:t>04_801_0133_5_1</w:t>
            </w:r>
          </w:p>
        </w:tc>
        <w:tc>
          <w:tcPr>
            <w:tcW w:w="4147" w:type="dxa"/>
          </w:tcPr>
          <w:p w14:paraId="0BB2FDDB" w14:textId="61423FB6" w:rsidR="000C1F7E" w:rsidRPr="002B1899" w:rsidRDefault="000C1F7E" w:rsidP="000C1F7E">
            <w:pPr>
              <w:rPr>
                <w:rFonts w:ascii="Arial" w:eastAsia="Times New Roman" w:hAnsi="Arial" w:cs="Arial"/>
                <w:color w:val="000000"/>
                <w:szCs w:val="16"/>
                <w:lang w:eastAsia="en-AU"/>
              </w:rPr>
            </w:pPr>
            <w:r w:rsidRPr="002B1899">
              <w:rPr>
                <w:rFonts w:ascii="Arial" w:hAnsi="Arial" w:cs="Arial"/>
                <w:szCs w:val="16"/>
              </w:rPr>
              <w:t>Supports in Employment - Weekday Daytime</w:t>
            </w:r>
          </w:p>
        </w:tc>
        <w:tc>
          <w:tcPr>
            <w:tcW w:w="990" w:type="dxa"/>
          </w:tcPr>
          <w:p w14:paraId="6CC16FD5" w14:textId="77777777" w:rsidR="000C1F7E" w:rsidRPr="002B1899" w:rsidRDefault="000C1F7E" w:rsidP="000C1F7E">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Hour</w:t>
            </w:r>
          </w:p>
        </w:tc>
        <w:tc>
          <w:tcPr>
            <w:tcW w:w="853" w:type="dxa"/>
          </w:tcPr>
          <w:p w14:paraId="53EC1DD6" w14:textId="37B7874C" w:rsidR="000C1F7E" w:rsidRPr="002B1899" w:rsidRDefault="000C1F7E" w:rsidP="000C1F7E">
            <w:pPr>
              <w:jc w:val="center"/>
              <w:rPr>
                <w:rFonts w:ascii="Arial" w:eastAsia="Times New Roman" w:hAnsi="Arial" w:cs="Arial"/>
                <w:bCs/>
                <w:color w:val="FF0000"/>
                <w:szCs w:val="16"/>
                <w:lang w:eastAsia="en-AU"/>
              </w:rPr>
            </w:pPr>
            <w:r w:rsidRPr="002B1899">
              <w:t>$70.23</w:t>
            </w:r>
          </w:p>
        </w:tc>
        <w:tc>
          <w:tcPr>
            <w:tcW w:w="850" w:type="dxa"/>
          </w:tcPr>
          <w:p w14:paraId="24418478" w14:textId="5994427B" w:rsidR="000C1F7E" w:rsidRPr="002B1899" w:rsidRDefault="000C1F7E" w:rsidP="000C1F7E">
            <w:pPr>
              <w:jc w:val="center"/>
              <w:rPr>
                <w:rFonts w:ascii="Arial" w:eastAsia="Times New Roman" w:hAnsi="Arial" w:cs="Arial"/>
                <w:bCs/>
                <w:color w:val="FF0000"/>
                <w:szCs w:val="16"/>
                <w:lang w:eastAsia="en-AU"/>
              </w:rPr>
            </w:pPr>
            <w:r w:rsidRPr="002B1899">
              <w:t>$98.32</w:t>
            </w:r>
          </w:p>
        </w:tc>
        <w:tc>
          <w:tcPr>
            <w:tcW w:w="986" w:type="dxa"/>
          </w:tcPr>
          <w:p w14:paraId="0083AE63" w14:textId="263BA590" w:rsidR="000C1F7E" w:rsidRPr="002B1899" w:rsidRDefault="000C1F7E" w:rsidP="000C1F7E">
            <w:pPr>
              <w:jc w:val="center"/>
              <w:rPr>
                <w:rFonts w:ascii="Arial" w:eastAsia="Times New Roman" w:hAnsi="Arial" w:cs="Arial"/>
                <w:bCs/>
                <w:color w:val="FF0000"/>
                <w:szCs w:val="16"/>
                <w:lang w:eastAsia="en-AU"/>
              </w:rPr>
            </w:pPr>
            <w:r w:rsidRPr="002B1899">
              <w:t>$105.35</w:t>
            </w:r>
          </w:p>
        </w:tc>
      </w:tr>
      <w:tr w:rsidR="000C1F7E" w:rsidRPr="002B1899" w14:paraId="5472E0A0" w14:textId="77777777" w:rsidTr="004451CE">
        <w:trPr>
          <w:trHeight w:val="300"/>
        </w:trPr>
        <w:tc>
          <w:tcPr>
            <w:tcW w:w="1802" w:type="dxa"/>
          </w:tcPr>
          <w:p w14:paraId="1E8A17E3" w14:textId="77777777" w:rsidR="000C1F7E" w:rsidRPr="002B1899" w:rsidRDefault="000C1F7E" w:rsidP="000C1F7E">
            <w:pP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04_802_0133_5_1</w:t>
            </w:r>
          </w:p>
        </w:tc>
        <w:tc>
          <w:tcPr>
            <w:tcW w:w="4147" w:type="dxa"/>
          </w:tcPr>
          <w:p w14:paraId="32C31C62" w14:textId="5718A0D3" w:rsidR="000C1F7E" w:rsidRPr="002B1899" w:rsidRDefault="000C1F7E" w:rsidP="000C1F7E">
            <w:pPr>
              <w:rPr>
                <w:rFonts w:ascii="Arial" w:hAnsi="Arial" w:cs="Arial"/>
                <w:szCs w:val="16"/>
              </w:rPr>
            </w:pPr>
            <w:r w:rsidRPr="002B1899">
              <w:rPr>
                <w:rFonts w:ascii="Arial" w:hAnsi="Arial" w:cs="Arial"/>
                <w:color w:val="000000"/>
                <w:szCs w:val="16"/>
              </w:rPr>
              <w:t>Supports in Employment - Weekday Evening</w:t>
            </w:r>
          </w:p>
        </w:tc>
        <w:tc>
          <w:tcPr>
            <w:tcW w:w="990" w:type="dxa"/>
          </w:tcPr>
          <w:p w14:paraId="0224A8EF" w14:textId="77777777" w:rsidR="000C1F7E" w:rsidRPr="002B1899" w:rsidRDefault="000C1F7E" w:rsidP="000C1F7E">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Hour</w:t>
            </w:r>
          </w:p>
        </w:tc>
        <w:tc>
          <w:tcPr>
            <w:tcW w:w="853" w:type="dxa"/>
          </w:tcPr>
          <w:p w14:paraId="53717752" w14:textId="2B3F9459" w:rsidR="000C1F7E" w:rsidRPr="002B1899" w:rsidRDefault="000C1F7E" w:rsidP="000C1F7E">
            <w:pPr>
              <w:jc w:val="center"/>
              <w:rPr>
                <w:rFonts w:ascii="Arial" w:hAnsi="Arial" w:cs="Arial"/>
                <w:color w:val="FF0000"/>
                <w:szCs w:val="16"/>
              </w:rPr>
            </w:pPr>
            <w:r w:rsidRPr="002B1899">
              <w:t>$77.38</w:t>
            </w:r>
          </w:p>
        </w:tc>
        <w:tc>
          <w:tcPr>
            <w:tcW w:w="850" w:type="dxa"/>
          </w:tcPr>
          <w:p w14:paraId="42FB5BDC" w14:textId="724F030A" w:rsidR="000C1F7E" w:rsidRPr="002B1899" w:rsidRDefault="000C1F7E" w:rsidP="000C1F7E">
            <w:pPr>
              <w:jc w:val="center"/>
              <w:rPr>
                <w:rFonts w:ascii="Arial" w:hAnsi="Arial" w:cs="Arial"/>
                <w:color w:val="FF0000"/>
                <w:szCs w:val="16"/>
              </w:rPr>
            </w:pPr>
            <w:r w:rsidRPr="002B1899">
              <w:t>$108.33</w:t>
            </w:r>
          </w:p>
        </w:tc>
        <w:tc>
          <w:tcPr>
            <w:tcW w:w="986" w:type="dxa"/>
          </w:tcPr>
          <w:p w14:paraId="3FFFD3F3" w14:textId="44409145" w:rsidR="000C1F7E" w:rsidRPr="002B1899" w:rsidRDefault="000C1F7E" w:rsidP="000C1F7E">
            <w:pPr>
              <w:jc w:val="center"/>
              <w:rPr>
                <w:rFonts w:ascii="Arial" w:hAnsi="Arial" w:cs="Arial"/>
                <w:color w:val="FF0000"/>
                <w:szCs w:val="16"/>
              </w:rPr>
            </w:pPr>
            <w:r w:rsidRPr="002B1899">
              <w:t>$116.07</w:t>
            </w:r>
          </w:p>
        </w:tc>
      </w:tr>
      <w:tr w:rsidR="005531B2" w:rsidRPr="002B1899" w14:paraId="3487FDA0" w14:textId="77777777" w:rsidTr="004451CE">
        <w:trPr>
          <w:cnfStyle w:val="000000100000" w:firstRow="0" w:lastRow="0" w:firstColumn="0" w:lastColumn="0" w:oddVBand="0" w:evenVBand="0" w:oddHBand="1" w:evenHBand="0" w:firstRowFirstColumn="0" w:firstRowLastColumn="0" w:lastRowFirstColumn="0" w:lastRowLastColumn="0"/>
          <w:trHeight w:val="300"/>
        </w:trPr>
        <w:tc>
          <w:tcPr>
            <w:tcW w:w="1802" w:type="dxa"/>
          </w:tcPr>
          <w:p w14:paraId="69DF1A60" w14:textId="77777777" w:rsidR="005531B2" w:rsidRPr="002B1899" w:rsidRDefault="005531B2" w:rsidP="005531B2">
            <w:pP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04_803_0133_5_1</w:t>
            </w:r>
          </w:p>
        </w:tc>
        <w:tc>
          <w:tcPr>
            <w:tcW w:w="4147" w:type="dxa"/>
          </w:tcPr>
          <w:p w14:paraId="2F03C02C" w14:textId="65627CE3" w:rsidR="005531B2" w:rsidRPr="002B1899" w:rsidRDefault="005531B2" w:rsidP="005531B2">
            <w:pPr>
              <w:rPr>
                <w:rFonts w:ascii="Arial" w:hAnsi="Arial" w:cs="Arial"/>
                <w:color w:val="000000"/>
                <w:szCs w:val="16"/>
              </w:rPr>
            </w:pPr>
            <w:r w:rsidRPr="002B1899">
              <w:rPr>
                <w:rFonts w:ascii="Arial" w:hAnsi="Arial" w:cs="Arial"/>
                <w:color w:val="000000"/>
                <w:szCs w:val="16"/>
              </w:rPr>
              <w:t>Supports in Employment - Saturday</w:t>
            </w:r>
          </w:p>
        </w:tc>
        <w:tc>
          <w:tcPr>
            <w:tcW w:w="990" w:type="dxa"/>
          </w:tcPr>
          <w:p w14:paraId="3DF03605" w14:textId="77777777" w:rsidR="005531B2" w:rsidRPr="002B1899" w:rsidRDefault="005531B2" w:rsidP="005531B2">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Hour</w:t>
            </w:r>
          </w:p>
        </w:tc>
        <w:tc>
          <w:tcPr>
            <w:tcW w:w="853" w:type="dxa"/>
          </w:tcPr>
          <w:p w14:paraId="43553615" w14:textId="66CCAD5D" w:rsidR="005531B2" w:rsidRPr="002B1899" w:rsidRDefault="005531B2" w:rsidP="005531B2">
            <w:pPr>
              <w:jc w:val="center"/>
              <w:rPr>
                <w:rFonts w:ascii="Arial" w:hAnsi="Arial" w:cs="Arial"/>
                <w:color w:val="FF0000"/>
                <w:szCs w:val="16"/>
              </w:rPr>
            </w:pPr>
            <w:r w:rsidRPr="002B1899">
              <w:t xml:space="preserve">$98.83 </w:t>
            </w:r>
          </w:p>
        </w:tc>
        <w:tc>
          <w:tcPr>
            <w:tcW w:w="850" w:type="dxa"/>
          </w:tcPr>
          <w:p w14:paraId="37089C6B" w14:textId="2088FB6F" w:rsidR="005531B2" w:rsidRPr="002B1899" w:rsidRDefault="005531B2" w:rsidP="005531B2">
            <w:pPr>
              <w:jc w:val="center"/>
              <w:rPr>
                <w:rFonts w:ascii="Arial" w:hAnsi="Arial" w:cs="Arial"/>
                <w:color w:val="FF0000"/>
                <w:szCs w:val="16"/>
              </w:rPr>
            </w:pPr>
            <w:r w:rsidRPr="002B1899">
              <w:t xml:space="preserve">$138.36 </w:t>
            </w:r>
          </w:p>
        </w:tc>
        <w:tc>
          <w:tcPr>
            <w:tcW w:w="986" w:type="dxa"/>
          </w:tcPr>
          <w:p w14:paraId="60659813" w14:textId="4D7222EE" w:rsidR="005531B2" w:rsidRPr="002B1899" w:rsidRDefault="005531B2" w:rsidP="005531B2">
            <w:pPr>
              <w:jc w:val="center"/>
              <w:rPr>
                <w:rFonts w:ascii="Arial" w:hAnsi="Arial" w:cs="Arial"/>
                <w:color w:val="FF0000"/>
                <w:szCs w:val="16"/>
              </w:rPr>
            </w:pPr>
            <w:r w:rsidRPr="002B1899">
              <w:t xml:space="preserve">$148.25 </w:t>
            </w:r>
          </w:p>
        </w:tc>
      </w:tr>
      <w:tr w:rsidR="005531B2" w:rsidRPr="002B1899" w14:paraId="3E9F85A0" w14:textId="77777777" w:rsidTr="004451CE">
        <w:trPr>
          <w:trHeight w:val="300"/>
        </w:trPr>
        <w:tc>
          <w:tcPr>
            <w:tcW w:w="1802" w:type="dxa"/>
          </w:tcPr>
          <w:p w14:paraId="3F15EAF8" w14:textId="77777777" w:rsidR="005531B2" w:rsidRPr="002B1899" w:rsidRDefault="005531B2" w:rsidP="005531B2">
            <w:pP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04_804_0133_5_1</w:t>
            </w:r>
          </w:p>
        </w:tc>
        <w:tc>
          <w:tcPr>
            <w:tcW w:w="4147" w:type="dxa"/>
          </w:tcPr>
          <w:p w14:paraId="46E40B41" w14:textId="1F341CD8" w:rsidR="005531B2" w:rsidRPr="002B1899" w:rsidRDefault="005531B2" w:rsidP="005531B2">
            <w:pPr>
              <w:rPr>
                <w:rFonts w:ascii="Arial" w:hAnsi="Arial" w:cs="Arial"/>
                <w:color w:val="000000"/>
                <w:szCs w:val="16"/>
              </w:rPr>
            </w:pPr>
            <w:r w:rsidRPr="002B1899">
              <w:rPr>
                <w:rFonts w:ascii="Arial" w:hAnsi="Arial" w:cs="Arial"/>
                <w:color w:val="000000"/>
                <w:szCs w:val="16"/>
              </w:rPr>
              <w:t>Supports in Employment - Sunday</w:t>
            </w:r>
          </w:p>
        </w:tc>
        <w:tc>
          <w:tcPr>
            <w:tcW w:w="990" w:type="dxa"/>
          </w:tcPr>
          <w:p w14:paraId="35908A51" w14:textId="77777777" w:rsidR="005531B2" w:rsidRPr="002B1899" w:rsidRDefault="005531B2" w:rsidP="005531B2">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Hour</w:t>
            </w:r>
          </w:p>
        </w:tc>
        <w:tc>
          <w:tcPr>
            <w:tcW w:w="853" w:type="dxa"/>
          </w:tcPr>
          <w:p w14:paraId="051706C4" w14:textId="05EFB0C3" w:rsidR="005531B2" w:rsidRPr="002B1899" w:rsidRDefault="005531B2" w:rsidP="005531B2">
            <w:pPr>
              <w:jc w:val="center"/>
              <w:rPr>
                <w:rFonts w:ascii="Arial" w:hAnsi="Arial" w:cs="Arial"/>
                <w:color w:val="FF0000"/>
                <w:szCs w:val="16"/>
              </w:rPr>
            </w:pPr>
            <w:r w:rsidRPr="002B1899">
              <w:t xml:space="preserve">$127.43 </w:t>
            </w:r>
          </w:p>
        </w:tc>
        <w:tc>
          <w:tcPr>
            <w:tcW w:w="850" w:type="dxa"/>
          </w:tcPr>
          <w:p w14:paraId="5F6B4FAA" w14:textId="34A55AA3" w:rsidR="005531B2" w:rsidRPr="002B1899" w:rsidRDefault="005531B2" w:rsidP="005531B2">
            <w:pPr>
              <w:jc w:val="center"/>
              <w:rPr>
                <w:rFonts w:ascii="Arial" w:hAnsi="Arial" w:cs="Arial"/>
                <w:color w:val="FF0000"/>
                <w:szCs w:val="16"/>
              </w:rPr>
            </w:pPr>
            <w:r w:rsidRPr="002B1899">
              <w:t xml:space="preserve">$178.40 </w:t>
            </w:r>
          </w:p>
        </w:tc>
        <w:tc>
          <w:tcPr>
            <w:tcW w:w="986" w:type="dxa"/>
          </w:tcPr>
          <w:p w14:paraId="32DC0B05" w14:textId="25E9231C" w:rsidR="005531B2" w:rsidRPr="002B1899" w:rsidRDefault="005531B2" w:rsidP="005531B2">
            <w:pPr>
              <w:jc w:val="center"/>
              <w:rPr>
                <w:rFonts w:ascii="Arial" w:hAnsi="Arial" w:cs="Arial"/>
                <w:color w:val="FF0000"/>
                <w:szCs w:val="16"/>
              </w:rPr>
            </w:pPr>
            <w:r w:rsidRPr="002B1899">
              <w:t xml:space="preserve">$191.15 </w:t>
            </w:r>
          </w:p>
        </w:tc>
      </w:tr>
      <w:tr w:rsidR="005531B2" w:rsidRPr="002B1899" w14:paraId="6C09F1DC" w14:textId="77777777" w:rsidTr="004451CE">
        <w:trPr>
          <w:cnfStyle w:val="000000100000" w:firstRow="0" w:lastRow="0" w:firstColumn="0" w:lastColumn="0" w:oddVBand="0" w:evenVBand="0" w:oddHBand="1" w:evenHBand="0" w:firstRowFirstColumn="0" w:firstRowLastColumn="0" w:lastRowFirstColumn="0" w:lastRowLastColumn="0"/>
          <w:trHeight w:val="300"/>
        </w:trPr>
        <w:tc>
          <w:tcPr>
            <w:tcW w:w="1802" w:type="dxa"/>
          </w:tcPr>
          <w:p w14:paraId="3773856F" w14:textId="77777777" w:rsidR="005531B2" w:rsidRPr="002B1899" w:rsidRDefault="005531B2" w:rsidP="005531B2">
            <w:pP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04_805_0133_5_1</w:t>
            </w:r>
          </w:p>
        </w:tc>
        <w:tc>
          <w:tcPr>
            <w:tcW w:w="4147" w:type="dxa"/>
          </w:tcPr>
          <w:p w14:paraId="65D2BE07" w14:textId="0CBF2C58" w:rsidR="005531B2" w:rsidRPr="002B1899" w:rsidRDefault="005531B2" w:rsidP="005531B2">
            <w:pPr>
              <w:rPr>
                <w:rFonts w:ascii="Arial" w:hAnsi="Arial" w:cs="Arial"/>
                <w:color w:val="000000"/>
                <w:szCs w:val="16"/>
              </w:rPr>
            </w:pPr>
            <w:r w:rsidRPr="002B1899">
              <w:rPr>
                <w:rFonts w:ascii="Arial" w:hAnsi="Arial" w:cs="Arial"/>
                <w:color w:val="000000"/>
                <w:szCs w:val="16"/>
              </w:rPr>
              <w:t>Supports in Employment - Public Holiday</w:t>
            </w:r>
          </w:p>
        </w:tc>
        <w:tc>
          <w:tcPr>
            <w:tcW w:w="990" w:type="dxa"/>
          </w:tcPr>
          <w:p w14:paraId="60D0F00D" w14:textId="77777777" w:rsidR="005531B2" w:rsidRPr="002B1899" w:rsidRDefault="005531B2" w:rsidP="005531B2">
            <w:pPr>
              <w:jc w:val="center"/>
              <w:rPr>
                <w:rFonts w:ascii="Arial" w:eastAsia="Times New Roman" w:hAnsi="Arial" w:cs="Arial"/>
                <w:bCs/>
                <w:color w:val="000000"/>
                <w:szCs w:val="16"/>
                <w:lang w:eastAsia="en-AU"/>
              </w:rPr>
            </w:pPr>
            <w:r w:rsidRPr="002B1899">
              <w:rPr>
                <w:rFonts w:ascii="Arial" w:eastAsia="Times New Roman" w:hAnsi="Arial" w:cs="Arial"/>
                <w:bCs/>
                <w:color w:val="000000"/>
                <w:szCs w:val="16"/>
                <w:lang w:eastAsia="en-AU"/>
              </w:rPr>
              <w:t>Hour</w:t>
            </w:r>
          </w:p>
        </w:tc>
        <w:tc>
          <w:tcPr>
            <w:tcW w:w="853" w:type="dxa"/>
          </w:tcPr>
          <w:p w14:paraId="4A9616F0" w14:textId="22360064" w:rsidR="005531B2" w:rsidRPr="002B1899" w:rsidRDefault="005531B2" w:rsidP="005531B2">
            <w:pPr>
              <w:jc w:val="center"/>
              <w:rPr>
                <w:rFonts w:ascii="Arial" w:hAnsi="Arial" w:cs="Arial"/>
                <w:color w:val="FF0000"/>
                <w:szCs w:val="16"/>
              </w:rPr>
            </w:pPr>
            <w:r w:rsidRPr="002B1899">
              <w:t xml:space="preserve">$156.03 </w:t>
            </w:r>
          </w:p>
        </w:tc>
        <w:tc>
          <w:tcPr>
            <w:tcW w:w="850" w:type="dxa"/>
          </w:tcPr>
          <w:p w14:paraId="7AFAC475" w14:textId="64ABE1E1" w:rsidR="005531B2" w:rsidRPr="002B1899" w:rsidRDefault="005531B2" w:rsidP="005531B2">
            <w:pPr>
              <w:jc w:val="center"/>
              <w:rPr>
                <w:rFonts w:ascii="Arial" w:hAnsi="Arial" w:cs="Arial"/>
                <w:color w:val="FF0000"/>
                <w:szCs w:val="16"/>
              </w:rPr>
            </w:pPr>
            <w:r w:rsidRPr="002B1899">
              <w:t xml:space="preserve">$218.44 </w:t>
            </w:r>
          </w:p>
        </w:tc>
        <w:tc>
          <w:tcPr>
            <w:tcW w:w="986" w:type="dxa"/>
          </w:tcPr>
          <w:p w14:paraId="014FC374" w14:textId="5B3BD4A1" w:rsidR="005531B2" w:rsidRPr="002B1899" w:rsidRDefault="005531B2" w:rsidP="005531B2">
            <w:pPr>
              <w:jc w:val="center"/>
              <w:rPr>
                <w:rFonts w:ascii="Arial" w:hAnsi="Arial" w:cs="Arial"/>
                <w:color w:val="FF0000"/>
                <w:szCs w:val="16"/>
              </w:rPr>
            </w:pPr>
            <w:r w:rsidRPr="002B1899">
              <w:t xml:space="preserve">$234.05 </w:t>
            </w:r>
          </w:p>
        </w:tc>
      </w:tr>
    </w:tbl>
    <w:p w14:paraId="1B4DE50F" w14:textId="77777777" w:rsidR="00126B72" w:rsidRPr="002B1899" w:rsidRDefault="00126B72" w:rsidP="00534E7D">
      <w:pPr>
        <w:rPr>
          <w:rFonts w:ascii="Arial" w:hAnsi="Arial" w:cs="Arial"/>
        </w:rPr>
        <w:sectPr w:rsidR="00126B72" w:rsidRPr="002B1899" w:rsidSect="00C627B7">
          <w:headerReference w:type="first" r:id="rId49"/>
          <w:type w:val="nextColumn"/>
          <w:pgSz w:w="11906" w:h="16838" w:code="9"/>
          <w:pgMar w:top="1134" w:right="1134" w:bottom="1134" w:left="1134" w:header="567" w:footer="567" w:gutter="0"/>
          <w:cols w:space="708"/>
          <w:titlePg/>
          <w:docGrid w:linePitch="360"/>
        </w:sectPr>
      </w:pPr>
      <w:bookmarkStart w:id="551" w:name="_Toc18605707"/>
      <w:bookmarkStart w:id="552" w:name="_Toc18605785"/>
      <w:bookmarkStart w:id="553" w:name="_Toc20081303"/>
    </w:p>
    <w:p w14:paraId="52E8E24D" w14:textId="5C5B954E" w:rsidR="002A6AC7" w:rsidRPr="002B1899" w:rsidRDefault="004D55C8" w:rsidP="00534E7D">
      <w:pPr>
        <w:pStyle w:val="Heading1"/>
      </w:pPr>
      <w:bookmarkStart w:id="554" w:name="_Toc41159127"/>
      <w:bookmarkStart w:id="555" w:name="_Ref71297056"/>
      <w:bookmarkStart w:id="556" w:name="_Toc167285811"/>
      <w:bookmarkStart w:id="557" w:name="_Toc210987546"/>
      <w:r w:rsidRPr="002B1899">
        <w:lastRenderedPageBreak/>
        <w:t xml:space="preserve">Capital </w:t>
      </w:r>
      <w:r w:rsidR="002B586E" w:rsidRPr="002B1899">
        <w:t>–</w:t>
      </w:r>
      <w:r w:rsidRPr="002B1899">
        <w:t xml:space="preserve"> </w:t>
      </w:r>
      <w:r w:rsidR="00F666BF" w:rsidRPr="002B1899">
        <w:t>Assistive Technology</w:t>
      </w:r>
      <w:bookmarkEnd w:id="551"/>
      <w:bookmarkEnd w:id="552"/>
      <w:bookmarkEnd w:id="553"/>
      <w:bookmarkEnd w:id="554"/>
      <w:bookmarkEnd w:id="555"/>
      <w:bookmarkEnd w:id="556"/>
      <w:bookmarkEnd w:id="557"/>
    </w:p>
    <w:p w14:paraId="4B3E914B" w14:textId="77777777" w:rsidR="002F64BE" w:rsidRPr="002B1899" w:rsidRDefault="002F64BE" w:rsidP="00534E7D">
      <w:pPr>
        <w:rPr>
          <w:rFonts w:ascii="Arial" w:hAnsi="Arial" w:cs="Arial"/>
        </w:rPr>
      </w:pPr>
      <w:r w:rsidRPr="002B1899">
        <w:rPr>
          <w:rFonts w:ascii="Arial" w:hAnsi="Arial" w:cs="Arial"/>
        </w:rPr>
        <w:t>This support category includes all aids or equipment supports that assist participants to live independently or assist a carer to support the participant. It also includes related delivery, set-up and some training support items. Usually, providing independent advice, guidance, trials, set-up and training (not bundled with the sale of an item) is funded through a capacity building support.</w:t>
      </w:r>
    </w:p>
    <w:p w14:paraId="3A58C49C" w14:textId="601E5CF1" w:rsidR="002F64BE" w:rsidRPr="002B1899" w:rsidRDefault="002F64BE" w:rsidP="00534E7D">
      <w:pPr>
        <w:rPr>
          <w:rFonts w:ascii="Arial" w:hAnsi="Arial" w:cs="Arial"/>
        </w:rPr>
      </w:pPr>
      <w:r w:rsidRPr="002B1899">
        <w:rPr>
          <w:rFonts w:ascii="Arial" w:hAnsi="Arial" w:cs="Arial"/>
        </w:rPr>
        <w:t xml:space="preserve">Information on the pricing arrangements for Assistive Technology can be found in the </w:t>
      </w:r>
      <w:r w:rsidRPr="002B1899">
        <w:rPr>
          <w:rFonts w:ascii="Arial" w:hAnsi="Arial" w:cs="Arial"/>
          <w:i/>
        </w:rPr>
        <w:t xml:space="preserve">Assistive Technology, Home Modifications and Consumables Code Guide </w:t>
      </w:r>
      <w:r w:rsidRPr="002B1899">
        <w:rPr>
          <w:rFonts w:ascii="Arial" w:hAnsi="Arial" w:cs="Arial"/>
        </w:rPr>
        <w:t xml:space="preserve">on the </w:t>
      </w:r>
      <w:r w:rsidR="006B37F2" w:rsidRPr="002B1899">
        <w:t>NDIS website</w:t>
      </w:r>
      <w:r w:rsidR="00CC7495" w:rsidRPr="002B1899">
        <w:t xml:space="preserve">: </w:t>
      </w:r>
      <w:hyperlink r:id="rId50" w:history="1">
        <w:r w:rsidR="00CC7495" w:rsidRPr="002B1899">
          <w:rPr>
            <w:rStyle w:val="Hyperlink"/>
          </w:rPr>
          <w:t>www.ndis.gov.au/providers/pricing-arrangements</w:t>
        </w:r>
      </w:hyperlink>
      <w:r w:rsidRPr="002B1899">
        <w:rPr>
          <w:rFonts w:ascii="Arial" w:hAnsi="Arial" w:cs="Arial"/>
        </w:rPr>
        <w:t>.</w:t>
      </w:r>
    </w:p>
    <w:p w14:paraId="7A7B70C1" w14:textId="77777777" w:rsidR="002F64BE" w:rsidRPr="002B1899" w:rsidRDefault="002F64BE" w:rsidP="00534E7D">
      <w:pPr>
        <w:rPr>
          <w:rFonts w:ascii="Arial" w:hAnsi="Arial" w:cs="Arial"/>
        </w:rPr>
        <w:sectPr w:rsidR="002F64BE" w:rsidRPr="002B1899" w:rsidSect="00C627B7">
          <w:headerReference w:type="first" r:id="rId51"/>
          <w:pgSz w:w="11906" w:h="16838" w:code="9"/>
          <w:pgMar w:top="1134" w:right="1134" w:bottom="1134" w:left="1134" w:header="567" w:footer="567" w:gutter="0"/>
          <w:cols w:space="708"/>
          <w:titlePg/>
          <w:docGrid w:linePitch="360"/>
        </w:sectPr>
      </w:pPr>
      <w:bookmarkStart w:id="558" w:name="_Toc504114436"/>
      <w:bookmarkStart w:id="559" w:name="_Toc504137204"/>
      <w:bookmarkStart w:id="560" w:name="_Toc536784161"/>
      <w:bookmarkStart w:id="561" w:name="_Toc4410991"/>
      <w:bookmarkStart w:id="562" w:name="_Toc18605709"/>
      <w:bookmarkStart w:id="563" w:name="_Toc18605787"/>
      <w:bookmarkStart w:id="564" w:name="_Toc20081305"/>
      <w:bookmarkStart w:id="565" w:name="_Toc41159129"/>
    </w:p>
    <w:p w14:paraId="6CA1A561" w14:textId="2F449706" w:rsidR="00E73689" w:rsidRPr="002B1899" w:rsidRDefault="004D55C8" w:rsidP="00534E7D">
      <w:pPr>
        <w:pStyle w:val="Heading1"/>
      </w:pPr>
      <w:bookmarkStart w:id="566" w:name="_Ref71297061"/>
      <w:bookmarkStart w:id="567" w:name="_Toc167285812"/>
      <w:bookmarkStart w:id="568" w:name="_Toc210987547"/>
      <w:r w:rsidRPr="002B1899">
        <w:lastRenderedPageBreak/>
        <w:t xml:space="preserve">Capital </w:t>
      </w:r>
      <w:r w:rsidR="002B586E" w:rsidRPr="002B1899">
        <w:t>–</w:t>
      </w:r>
      <w:r w:rsidRPr="002B1899">
        <w:t xml:space="preserve"> </w:t>
      </w:r>
      <w:bookmarkEnd w:id="558"/>
      <w:bookmarkEnd w:id="559"/>
      <w:bookmarkEnd w:id="560"/>
      <w:bookmarkEnd w:id="561"/>
      <w:r w:rsidRPr="002B1899">
        <w:t>Home Modifications and Specialist Disability Accommodation</w:t>
      </w:r>
      <w:bookmarkEnd w:id="562"/>
      <w:bookmarkEnd w:id="563"/>
      <w:bookmarkEnd w:id="564"/>
      <w:bookmarkEnd w:id="565"/>
      <w:bookmarkEnd w:id="566"/>
      <w:bookmarkEnd w:id="567"/>
      <w:bookmarkEnd w:id="568"/>
    </w:p>
    <w:p w14:paraId="10527174" w14:textId="77777777" w:rsidR="002F64BE" w:rsidRPr="002B1899" w:rsidRDefault="002F64BE" w:rsidP="00534E7D">
      <w:pPr>
        <w:rPr>
          <w:rFonts w:ascii="Arial" w:hAnsi="Arial" w:cs="Arial"/>
        </w:rPr>
      </w:pPr>
      <w:r w:rsidRPr="002B1899">
        <w:rPr>
          <w:rFonts w:ascii="Arial" w:hAnsi="Arial" w:cs="Arial"/>
        </w:rPr>
        <w:t xml:space="preserve">This support category includes </w:t>
      </w:r>
      <w:r w:rsidR="00C90B48" w:rsidRPr="002B1899">
        <w:rPr>
          <w:rFonts w:ascii="Arial" w:hAnsi="Arial" w:cs="Arial"/>
        </w:rPr>
        <w:t>H</w:t>
      </w:r>
      <w:r w:rsidRPr="002B1899">
        <w:rPr>
          <w:rFonts w:ascii="Arial" w:hAnsi="Arial" w:cs="Arial"/>
        </w:rPr>
        <w:t xml:space="preserve">ome </w:t>
      </w:r>
      <w:r w:rsidR="00C90B48" w:rsidRPr="002B1899">
        <w:rPr>
          <w:rFonts w:ascii="Arial" w:hAnsi="Arial" w:cs="Arial"/>
        </w:rPr>
        <w:t>M</w:t>
      </w:r>
      <w:r w:rsidRPr="002B1899">
        <w:rPr>
          <w:rFonts w:ascii="Arial" w:hAnsi="Arial" w:cs="Arial"/>
        </w:rPr>
        <w:t>odifications and Specialist Disability Accommodation (SDA) supports.</w:t>
      </w:r>
    </w:p>
    <w:p w14:paraId="45D72251" w14:textId="77777777" w:rsidR="002F64BE" w:rsidRPr="002B1899" w:rsidRDefault="002F64BE" w:rsidP="00534E7D">
      <w:pPr>
        <w:pStyle w:val="Heading2"/>
      </w:pPr>
      <w:bookmarkStart w:id="569" w:name="_Toc65570715"/>
      <w:bookmarkStart w:id="570" w:name="_Toc167285813"/>
      <w:bookmarkStart w:id="571" w:name="_Toc210987548"/>
      <w:r w:rsidRPr="002B1899">
        <w:t>Home Modifications</w:t>
      </w:r>
      <w:bookmarkEnd w:id="569"/>
      <w:bookmarkEnd w:id="570"/>
      <w:bookmarkEnd w:id="571"/>
    </w:p>
    <w:p w14:paraId="694C5996" w14:textId="77777777" w:rsidR="002F64BE" w:rsidRPr="002B1899" w:rsidRDefault="002F64BE" w:rsidP="00534E7D">
      <w:pPr>
        <w:rPr>
          <w:rFonts w:ascii="Arial" w:hAnsi="Arial" w:cs="Arial"/>
        </w:rPr>
      </w:pPr>
      <w:r w:rsidRPr="002B1899">
        <w:rPr>
          <w:rFonts w:ascii="Arial" w:hAnsi="Arial" w:cs="Arial"/>
        </w:rPr>
        <w:t xml:space="preserve">Home modifications include design, construction, installation of, or changes to, equipment or non-structural components of the building, and installation of fixtures or fittings, to enable participants to live as independently as possible or to live safely at home. </w:t>
      </w:r>
    </w:p>
    <w:p w14:paraId="3115B95E" w14:textId="4709BCB9" w:rsidR="002F64BE" w:rsidRPr="002B1899" w:rsidRDefault="002F64BE" w:rsidP="00534E7D">
      <w:pPr>
        <w:rPr>
          <w:rFonts w:ascii="Arial" w:hAnsi="Arial" w:cs="Arial"/>
        </w:rPr>
      </w:pPr>
      <w:r w:rsidRPr="002B1899">
        <w:rPr>
          <w:rFonts w:ascii="Arial" w:hAnsi="Arial" w:cs="Arial"/>
        </w:rPr>
        <w:t xml:space="preserve">Information on the pricing arrangements for Home Modifications can be found in the </w:t>
      </w:r>
      <w:r w:rsidRPr="002B1899">
        <w:rPr>
          <w:rFonts w:ascii="Arial" w:hAnsi="Arial" w:cs="Arial"/>
          <w:i/>
        </w:rPr>
        <w:t xml:space="preserve">Assistive Technology and Consumables Code Guide </w:t>
      </w:r>
      <w:r w:rsidRPr="002B1899">
        <w:rPr>
          <w:rFonts w:ascii="Arial" w:hAnsi="Arial" w:cs="Arial"/>
        </w:rPr>
        <w:t xml:space="preserve">on the </w:t>
      </w:r>
      <w:r w:rsidR="006B37F2" w:rsidRPr="002B1899">
        <w:t>NDIS website</w:t>
      </w:r>
      <w:r w:rsidR="00CC7495" w:rsidRPr="002B1899">
        <w:t xml:space="preserve">: </w:t>
      </w:r>
      <w:hyperlink r:id="rId52" w:history="1">
        <w:r w:rsidR="00CC7495" w:rsidRPr="002B1899">
          <w:rPr>
            <w:rStyle w:val="Hyperlink"/>
          </w:rPr>
          <w:t>www.ndis.gov.au/providers/pricing-arrangements</w:t>
        </w:r>
      </w:hyperlink>
      <w:r w:rsidRPr="002B1899">
        <w:rPr>
          <w:rFonts w:ascii="Arial" w:hAnsi="Arial" w:cs="Arial"/>
        </w:rPr>
        <w:t>.</w:t>
      </w:r>
    </w:p>
    <w:p w14:paraId="297517E0" w14:textId="77777777" w:rsidR="002F64BE" w:rsidRPr="002B1899" w:rsidRDefault="002F64BE" w:rsidP="00534E7D">
      <w:pPr>
        <w:pStyle w:val="Heading2"/>
      </w:pPr>
      <w:bookmarkStart w:id="572" w:name="_Toc65570716"/>
      <w:bookmarkStart w:id="573" w:name="_Toc167285814"/>
      <w:bookmarkStart w:id="574" w:name="_Toc210987549"/>
      <w:r w:rsidRPr="002B1899">
        <w:t>Specialist Disability Accommodation (SDA)</w:t>
      </w:r>
      <w:bookmarkEnd w:id="572"/>
      <w:bookmarkEnd w:id="573"/>
      <w:bookmarkEnd w:id="574"/>
    </w:p>
    <w:p w14:paraId="0C21C638" w14:textId="77777777" w:rsidR="002F64BE" w:rsidRPr="002B1899" w:rsidRDefault="002F64BE" w:rsidP="00534E7D">
      <w:pPr>
        <w:rPr>
          <w:rFonts w:ascii="Arial" w:hAnsi="Arial" w:cs="Arial"/>
        </w:rPr>
      </w:pPr>
      <w:r w:rsidRPr="002B1899">
        <w:rPr>
          <w:rFonts w:ascii="Arial" w:hAnsi="Arial" w:cs="Arial"/>
        </w:rPr>
        <w:t xml:space="preserve">Specialist Disability Accommodation (SDA) refers to accommodation for participants who require specialist housing solutions to assist with the delivery of supports that cater for their extreme functional impairment and/or very high support needs. </w:t>
      </w:r>
    </w:p>
    <w:p w14:paraId="06BDFDA8" w14:textId="39B55988" w:rsidR="002F64BE" w:rsidRPr="002B1899" w:rsidRDefault="002F64BE" w:rsidP="00534E7D">
      <w:pPr>
        <w:rPr>
          <w:rFonts w:ascii="Arial" w:hAnsi="Arial" w:cs="Arial"/>
        </w:rPr>
      </w:pPr>
      <w:r w:rsidRPr="002B1899">
        <w:rPr>
          <w:rFonts w:ascii="Arial" w:hAnsi="Arial" w:cs="Arial"/>
        </w:rPr>
        <w:t xml:space="preserve">Information on the pricing arrangements for Specialist Disability Accommodation can be found in the </w:t>
      </w:r>
      <w:r w:rsidR="0078271A" w:rsidRPr="002B1899">
        <w:rPr>
          <w:rFonts w:ascii="Arial" w:hAnsi="Arial" w:cs="Arial"/>
          <w:i/>
        </w:rPr>
        <w:t>NDIS Pricing Arrangements for Specialist Disability Accommodation</w:t>
      </w:r>
      <w:r w:rsidR="00C51A5E" w:rsidRPr="002B1899">
        <w:rPr>
          <w:rFonts w:ascii="Arial" w:hAnsi="Arial" w:cs="Arial"/>
          <w:i/>
        </w:rPr>
        <w:t xml:space="preserve"> </w:t>
      </w:r>
      <w:r w:rsidRPr="002B1899">
        <w:rPr>
          <w:rFonts w:ascii="Arial" w:hAnsi="Arial" w:cs="Arial"/>
        </w:rPr>
        <w:t xml:space="preserve">on the </w:t>
      </w:r>
      <w:r w:rsidR="006B37F2" w:rsidRPr="002B1899">
        <w:t>NDIS website</w:t>
      </w:r>
      <w:r w:rsidR="00F330EC" w:rsidRPr="002B1899">
        <w:t xml:space="preserve">: </w:t>
      </w:r>
      <w:hyperlink r:id="rId53" w:history="1">
        <w:r w:rsidR="00F330EC" w:rsidRPr="002B1899">
          <w:rPr>
            <w:rStyle w:val="Hyperlink"/>
          </w:rPr>
          <w:t>www.ndis.gov.au/providers/housing-and-living-supports-and-services/specialist-disability-accommodation/sda-pricing-and-payments</w:t>
        </w:r>
      </w:hyperlink>
      <w:r w:rsidRPr="002B1899">
        <w:rPr>
          <w:rFonts w:ascii="Arial" w:hAnsi="Arial" w:cs="Arial"/>
        </w:rPr>
        <w:t>.</w:t>
      </w:r>
    </w:p>
    <w:p w14:paraId="41B8C90F" w14:textId="77777777" w:rsidR="00E96502" w:rsidRPr="002B1899" w:rsidRDefault="00E96502" w:rsidP="00534E7D">
      <w:pPr>
        <w:rPr>
          <w:rFonts w:ascii="Arial" w:hAnsi="Arial" w:cs="Arial"/>
        </w:rPr>
        <w:sectPr w:rsidR="00E96502" w:rsidRPr="002B1899" w:rsidSect="00C627B7">
          <w:headerReference w:type="first" r:id="rId54"/>
          <w:pgSz w:w="11906" w:h="16838" w:code="9"/>
          <w:pgMar w:top="1134" w:right="1134" w:bottom="1134" w:left="1134" w:header="567" w:footer="567" w:gutter="0"/>
          <w:cols w:space="708"/>
          <w:titlePg/>
          <w:docGrid w:linePitch="360"/>
        </w:sectPr>
      </w:pPr>
      <w:bookmarkStart w:id="575" w:name="_Toc536784163"/>
      <w:bookmarkStart w:id="576" w:name="_Toc504137206"/>
      <w:bookmarkStart w:id="577" w:name="_Toc504114438"/>
      <w:bookmarkStart w:id="578" w:name="_Toc485131971"/>
      <w:bookmarkStart w:id="579" w:name="_Toc4410993"/>
      <w:bookmarkStart w:id="580" w:name="_Toc18605713"/>
      <w:bookmarkStart w:id="581" w:name="_Toc18605791"/>
      <w:bookmarkStart w:id="582" w:name="_Toc20081309"/>
      <w:bookmarkStart w:id="583" w:name="_Toc41159133"/>
    </w:p>
    <w:p w14:paraId="690612AC" w14:textId="5F1AD1AA" w:rsidR="00CE25DF" w:rsidRPr="002B1899" w:rsidRDefault="00550C84" w:rsidP="00534E7D">
      <w:pPr>
        <w:pStyle w:val="Heading1"/>
      </w:pPr>
      <w:bookmarkStart w:id="584" w:name="_Ref41425767"/>
      <w:bookmarkStart w:id="585" w:name="_Toc167285815"/>
      <w:bookmarkStart w:id="586" w:name="_Toc210987550"/>
      <w:r w:rsidRPr="002B1899">
        <w:lastRenderedPageBreak/>
        <w:t>Capacity Building</w:t>
      </w:r>
      <w:r w:rsidR="00CA0D9D" w:rsidRPr="002B1899">
        <w:t xml:space="preserve"> </w:t>
      </w:r>
      <w:r w:rsidR="002B586E" w:rsidRPr="002B1899">
        <w:t>–</w:t>
      </w:r>
      <w:r w:rsidR="00CA0D9D" w:rsidRPr="002B1899">
        <w:t xml:space="preserve"> </w:t>
      </w:r>
      <w:r w:rsidR="00CE25DF" w:rsidRPr="002B1899">
        <w:t>Support Coordination</w:t>
      </w:r>
      <w:bookmarkEnd w:id="575"/>
      <w:bookmarkEnd w:id="576"/>
      <w:bookmarkEnd w:id="577"/>
      <w:bookmarkEnd w:id="578"/>
      <w:bookmarkEnd w:id="579"/>
      <w:bookmarkEnd w:id="580"/>
      <w:bookmarkEnd w:id="581"/>
      <w:bookmarkEnd w:id="582"/>
      <w:bookmarkEnd w:id="583"/>
      <w:bookmarkEnd w:id="584"/>
      <w:bookmarkEnd w:id="585"/>
      <w:bookmarkEnd w:id="586"/>
    </w:p>
    <w:p w14:paraId="2907429A" w14:textId="77777777" w:rsidR="002D7D2D" w:rsidRPr="002B1899" w:rsidRDefault="002D7D2D" w:rsidP="00534E7D">
      <w:pPr>
        <w:rPr>
          <w:rFonts w:ascii="Arial" w:hAnsi="Arial" w:cs="Arial"/>
        </w:rPr>
      </w:pPr>
      <w:r w:rsidRPr="002B1899">
        <w:rPr>
          <w:rFonts w:ascii="Arial" w:hAnsi="Arial" w:cs="Arial"/>
        </w:rPr>
        <w:t>The supports in this support category strengthen a participant’s ability to design and then build their supports with an emphasis on linking to broader systems of support.</w:t>
      </w:r>
    </w:p>
    <w:p w14:paraId="1692D9ED" w14:textId="77777777" w:rsidR="00CE25DF" w:rsidRPr="002B1899" w:rsidRDefault="00C7144E" w:rsidP="00534E7D">
      <w:pPr>
        <w:pStyle w:val="Heading2"/>
      </w:pPr>
      <w:bookmarkStart w:id="587" w:name="_Toc18605714"/>
      <w:bookmarkStart w:id="588" w:name="_Toc18605792"/>
      <w:bookmarkStart w:id="589" w:name="_Toc20081310"/>
      <w:bookmarkStart w:id="590" w:name="_Toc41159134"/>
      <w:bookmarkStart w:id="591" w:name="_Toc167285816"/>
      <w:bookmarkStart w:id="592" w:name="_Toc210987551"/>
      <w:r w:rsidRPr="002B1899">
        <w:t xml:space="preserve">Level 1: </w:t>
      </w:r>
      <w:r w:rsidR="00CE25DF" w:rsidRPr="002B1899">
        <w:t>Support Connection</w:t>
      </w:r>
      <w:bookmarkEnd w:id="587"/>
      <w:bookmarkEnd w:id="588"/>
      <w:bookmarkEnd w:id="589"/>
      <w:bookmarkEnd w:id="590"/>
      <w:bookmarkEnd w:id="591"/>
      <w:bookmarkEnd w:id="592"/>
    </w:p>
    <w:p w14:paraId="1ABF139F" w14:textId="77777777" w:rsidR="00C7144E" w:rsidRPr="002B1899" w:rsidRDefault="00E96502" w:rsidP="00534E7D">
      <w:pPr>
        <w:rPr>
          <w:rFonts w:ascii="Arial" w:hAnsi="Arial" w:cs="Arial"/>
        </w:rPr>
      </w:pPr>
      <w:bookmarkStart w:id="593" w:name="_Toc4681012"/>
      <w:r w:rsidRPr="002B1899">
        <w:rPr>
          <w:rFonts w:ascii="Arial" w:hAnsi="Arial" w:cs="Arial"/>
        </w:rPr>
        <w:t xml:space="preserve">This support item </w:t>
      </w:r>
      <w:r w:rsidR="00AD7104" w:rsidRPr="002B1899">
        <w:rPr>
          <w:rFonts w:ascii="Arial" w:hAnsi="Arial" w:cs="Arial"/>
        </w:rPr>
        <w:t>assists</w:t>
      </w:r>
      <w:r w:rsidRPr="002B1899">
        <w:rPr>
          <w:rFonts w:ascii="Arial" w:hAnsi="Arial" w:cs="Arial"/>
        </w:rPr>
        <w:t xml:space="preserve"> a participant</w:t>
      </w:r>
      <w:r w:rsidR="00C7144E" w:rsidRPr="002B1899">
        <w:rPr>
          <w:rFonts w:ascii="Arial" w:hAnsi="Arial" w:cs="Arial"/>
        </w:rPr>
        <w:t xml:space="preserve"> to implement their plan by strengthening the</w:t>
      </w:r>
      <w:r w:rsidRPr="002B1899">
        <w:rPr>
          <w:rFonts w:ascii="Arial" w:hAnsi="Arial" w:cs="Arial"/>
        </w:rPr>
        <w:t>ir</w:t>
      </w:r>
      <w:r w:rsidR="00C7144E" w:rsidRPr="002B1899">
        <w:rPr>
          <w:rFonts w:ascii="Arial" w:hAnsi="Arial" w:cs="Arial"/>
        </w:rPr>
        <w:t xml:space="preserve"> ability to connect with the broader systems of supports and </w:t>
      </w:r>
      <w:r w:rsidRPr="002B1899">
        <w:rPr>
          <w:rFonts w:ascii="Arial" w:hAnsi="Arial" w:cs="Arial"/>
        </w:rPr>
        <w:t xml:space="preserve">to </w:t>
      </w:r>
      <w:r w:rsidR="00C7144E" w:rsidRPr="002B1899">
        <w:rPr>
          <w:rFonts w:ascii="Arial" w:hAnsi="Arial" w:cs="Arial"/>
        </w:rPr>
        <w:t>understand the</w:t>
      </w:r>
      <w:r w:rsidRPr="002B1899">
        <w:rPr>
          <w:rFonts w:ascii="Arial" w:hAnsi="Arial" w:cs="Arial"/>
        </w:rPr>
        <w:t xml:space="preserve"> purpose of the funded supports. </w:t>
      </w:r>
      <w:r w:rsidR="00C7144E" w:rsidRPr="002B1899">
        <w:rPr>
          <w:rFonts w:ascii="Arial" w:hAnsi="Arial" w:cs="Arial"/>
        </w:rPr>
        <w:t>Support Connection assist</w:t>
      </w:r>
      <w:r w:rsidRPr="002B1899">
        <w:rPr>
          <w:rFonts w:ascii="Arial" w:hAnsi="Arial" w:cs="Arial"/>
        </w:rPr>
        <w:t>s</w:t>
      </w:r>
      <w:r w:rsidR="00C7144E" w:rsidRPr="002B1899">
        <w:rPr>
          <w:rFonts w:ascii="Arial" w:hAnsi="Arial" w:cs="Arial"/>
        </w:rPr>
        <w:t xml:space="preserve"> a participant to understand their NDIS plan, connect participants with broader systems of supports, and provide assistance to connect with providers. Support Connection will assist participants to achieve effective utilisation of their NDIS plan</w:t>
      </w:r>
      <w:r w:rsidR="004408A3" w:rsidRPr="002B1899">
        <w:rPr>
          <w:rFonts w:ascii="Arial" w:hAnsi="Arial" w:cs="Arial"/>
        </w:rPr>
        <w:t xml:space="preserve"> and answer questions as they arise</w:t>
      </w:r>
      <w:r w:rsidR="00C7144E" w:rsidRPr="002B1899">
        <w:rPr>
          <w:rFonts w:ascii="Arial" w:hAnsi="Arial" w:cs="Arial"/>
        </w:rPr>
        <w:t xml:space="preserve">. </w:t>
      </w:r>
    </w:p>
    <w:p w14:paraId="2F6068EB" w14:textId="77777777" w:rsidR="00C7144E" w:rsidRPr="002B1899" w:rsidRDefault="00C7144E" w:rsidP="00534E7D">
      <w:pPr>
        <w:rPr>
          <w:rFonts w:ascii="Arial" w:hAnsi="Arial" w:cs="Arial"/>
        </w:rPr>
      </w:pPr>
      <w:r w:rsidRPr="002B1899">
        <w:rPr>
          <w:rFonts w:ascii="Arial" w:hAnsi="Arial" w:cs="Arial"/>
        </w:rPr>
        <w:t xml:space="preserve">Support Connection </w:t>
      </w:r>
      <w:r w:rsidR="00E96502" w:rsidRPr="002B1899">
        <w:rPr>
          <w:rFonts w:ascii="Arial" w:hAnsi="Arial" w:cs="Arial"/>
        </w:rPr>
        <w:t>also</w:t>
      </w:r>
      <w:r w:rsidRPr="002B1899">
        <w:rPr>
          <w:rFonts w:ascii="Arial" w:hAnsi="Arial" w:cs="Arial"/>
        </w:rPr>
        <w:t xml:space="preserve"> increase</w:t>
      </w:r>
      <w:r w:rsidR="00E96502" w:rsidRPr="002B1899">
        <w:rPr>
          <w:rFonts w:ascii="Arial" w:hAnsi="Arial" w:cs="Arial"/>
        </w:rPr>
        <w:t>s</w:t>
      </w:r>
      <w:r w:rsidRPr="002B1899">
        <w:rPr>
          <w:rFonts w:ascii="Arial" w:hAnsi="Arial" w:cs="Arial"/>
        </w:rPr>
        <w:t xml:space="preserve"> a participant’s capacity to maintain (or in some cases change) support relationships, resolve service delivery issues, and participate independently in NDIA processes. Support Connection includes, but </w:t>
      </w:r>
      <w:r w:rsidR="00AD7104" w:rsidRPr="002B1899">
        <w:rPr>
          <w:rFonts w:ascii="Arial" w:hAnsi="Arial" w:cs="Arial"/>
        </w:rPr>
        <w:t xml:space="preserve">is </w:t>
      </w:r>
      <w:r w:rsidRPr="002B1899">
        <w:rPr>
          <w:rFonts w:ascii="Arial" w:hAnsi="Arial" w:cs="Arial"/>
        </w:rPr>
        <w:t>not limited to:</w:t>
      </w:r>
    </w:p>
    <w:p w14:paraId="20A5D504" w14:textId="77777777" w:rsidR="00C7144E" w:rsidRPr="002B1899" w:rsidRDefault="00C7144E" w:rsidP="00534E7D">
      <w:pPr>
        <w:pStyle w:val="DotPoint"/>
        <w:rPr>
          <w:rFonts w:ascii="Arial" w:hAnsi="Arial" w:cs="Arial"/>
        </w:rPr>
      </w:pPr>
      <w:r w:rsidRPr="002B1899">
        <w:rPr>
          <w:rFonts w:ascii="Arial" w:hAnsi="Arial" w:cs="Arial"/>
        </w:rPr>
        <w:t>Understand the Plan;</w:t>
      </w:r>
    </w:p>
    <w:p w14:paraId="14E9C589" w14:textId="77777777" w:rsidR="00C7144E" w:rsidRPr="002B1899" w:rsidRDefault="00C7144E" w:rsidP="00534E7D">
      <w:pPr>
        <w:pStyle w:val="DotPoint"/>
        <w:rPr>
          <w:rFonts w:ascii="Arial" w:hAnsi="Arial" w:cs="Arial"/>
        </w:rPr>
      </w:pPr>
      <w:r w:rsidRPr="002B1899">
        <w:rPr>
          <w:rFonts w:ascii="Arial" w:hAnsi="Arial" w:cs="Arial"/>
        </w:rPr>
        <w:t>Connect with Supports and Services;</w:t>
      </w:r>
    </w:p>
    <w:p w14:paraId="674BCC65" w14:textId="77777777" w:rsidR="00C7144E" w:rsidRPr="002B1899" w:rsidRDefault="00C7144E" w:rsidP="00534E7D">
      <w:pPr>
        <w:pStyle w:val="DotPoint"/>
        <w:rPr>
          <w:rFonts w:ascii="Arial" w:hAnsi="Arial" w:cs="Arial"/>
        </w:rPr>
      </w:pPr>
      <w:r w:rsidRPr="002B1899">
        <w:rPr>
          <w:rFonts w:ascii="Arial" w:hAnsi="Arial" w:cs="Arial"/>
        </w:rPr>
        <w:t>Establish Supports;</w:t>
      </w:r>
    </w:p>
    <w:p w14:paraId="61ED1E4C" w14:textId="77777777" w:rsidR="00C7144E" w:rsidRPr="002B1899" w:rsidRDefault="00C7144E" w:rsidP="00534E7D">
      <w:pPr>
        <w:pStyle w:val="DotPoint"/>
        <w:rPr>
          <w:rFonts w:ascii="Arial" w:hAnsi="Arial" w:cs="Arial"/>
        </w:rPr>
      </w:pPr>
      <w:r w:rsidRPr="002B1899">
        <w:rPr>
          <w:rFonts w:ascii="Arial" w:hAnsi="Arial" w:cs="Arial"/>
        </w:rPr>
        <w:t>Coach</w:t>
      </w:r>
      <w:r w:rsidR="008A68CC" w:rsidRPr="002B1899">
        <w:rPr>
          <w:rFonts w:ascii="Arial" w:hAnsi="Arial" w:cs="Arial"/>
        </w:rPr>
        <w:t>, Refine</w:t>
      </w:r>
      <w:r w:rsidRPr="002B1899">
        <w:rPr>
          <w:rFonts w:ascii="Arial" w:hAnsi="Arial" w:cs="Arial"/>
        </w:rPr>
        <w:t>, Reflect; and</w:t>
      </w:r>
    </w:p>
    <w:p w14:paraId="60B0411E" w14:textId="77777777" w:rsidR="00C7144E" w:rsidRPr="002B1899" w:rsidRDefault="00C7144E" w:rsidP="00534E7D">
      <w:pPr>
        <w:pStyle w:val="DotPoint"/>
        <w:rPr>
          <w:rFonts w:ascii="Arial" w:hAnsi="Arial" w:cs="Arial"/>
        </w:rPr>
      </w:pPr>
      <w:r w:rsidRPr="002B1899">
        <w:rPr>
          <w:rFonts w:ascii="Arial" w:hAnsi="Arial" w:cs="Arial"/>
        </w:rPr>
        <w:t>Report to the NDIA.</w:t>
      </w:r>
    </w:p>
    <w:p w14:paraId="64BF113C" w14:textId="66BF06C5" w:rsidR="00E96502" w:rsidRPr="002B1899" w:rsidRDefault="00E96502" w:rsidP="00534E7D">
      <w:pPr>
        <w:rPr>
          <w:rFonts w:ascii="Arial" w:hAnsi="Arial" w:cs="Arial"/>
        </w:rPr>
      </w:pPr>
      <w:r w:rsidRPr="002B1899">
        <w:rPr>
          <w:rFonts w:ascii="Arial" w:hAnsi="Arial" w:cs="Arial"/>
          <w:lang w:eastAsia="en-AU"/>
        </w:rPr>
        <w:t xml:space="preserve">This </w:t>
      </w:r>
      <w:r w:rsidR="001F09A5" w:rsidRPr="002B1899">
        <w:rPr>
          <w:rFonts w:ascii="Arial" w:hAnsi="Arial" w:cs="Arial"/>
          <w:lang w:eastAsia="en-AU"/>
        </w:rPr>
        <w:t>support item can be</w:t>
      </w:r>
      <w:r w:rsidR="00AD7104" w:rsidRPr="002B1899">
        <w:rPr>
          <w:rFonts w:ascii="Arial" w:hAnsi="Arial" w:cs="Arial"/>
        </w:rPr>
        <w:t xml:space="preserve"> delivered to individual participants subject to the rules set out in </w:t>
      </w:r>
      <w:r w:rsidR="002C0616" w:rsidRPr="002B1899">
        <w:rPr>
          <w:rFonts w:ascii="Arial" w:hAnsi="Arial" w:cs="Arial"/>
        </w:rPr>
        <w:t xml:space="preserve">the </w:t>
      </w:r>
      <w:r w:rsidR="002C0616" w:rsidRPr="002B1899">
        <w:rPr>
          <w:rFonts w:ascii="Arial" w:hAnsi="Arial" w:cs="Arial"/>
          <w:i/>
        </w:rPr>
        <w:t>NDIS</w:t>
      </w:r>
      <w:r w:rsidR="006C1E1E" w:rsidRPr="002B1899">
        <w:rPr>
          <w:rFonts w:ascii="Arial" w:hAnsi="Arial" w:cs="Arial"/>
          <w:i/>
        </w:rPr>
        <w:t xml:space="preserve"> Pricing Arrangements and Price Limits</w:t>
      </w:r>
      <w:r w:rsidR="00AD7104" w:rsidRPr="002B1899">
        <w:rPr>
          <w:rFonts w:ascii="Arial" w:hAnsi="Arial" w:cs="Arial"/>
        </w:rPr>
        <w:t>.</w:t>
      </w:r>
    </w:p>
    <w:p w14:paraId="110515DF" w14:textId="77777777" w:rsidR="00BF55C1" w:rsidRPr="002B1899" w:rsidRDefault="00675BA2" w:rsidP="00534E7D">
      <w:pPr>
        <w:rPr>
          <w:rFonts w:ascii="Arial" w:hAnsi="Arial" w:cs="Arial"/>
        </w:rPr>
      </w:pPr>
      <w:r w:rsidRPr="002B1899">
        <w:rPr>
          <w:rFonts w:ascii="Arial" w:hAnsi="Arial" w:cs="Arial"/>
        </w:rPr>
        <w:t>As well as direct service provision, these support</w:t>
      </w:r>
      <w:r w:rsidR="002D7D2D" w:rsidRPr="002B1899">
        <w:rPr>
          <w:rFonts w:ascii="Arial" w:hAnsi="Arial" w:cs="Arial"/>
        </w:rPr>
        <w:t xml:space="preserve"> items can be </w:t>
      </w:r>
      <w:r w:rsidR="00BF55C1" w:rsidRPr="002B1899">
        <w:rPr>
          <w:rFonts w:ascii="Arial" w:hAnsi="Arial" w:cs="Arial"/>
        </w:rPr>
        <w:t>used to claim for:</w:t>
      </w:r>
    </w:p>
    <w:p w14:paraId="0B24D525" w14:textId="1E02B380" w:rsidR="00675BA2" w:rsidRPr="002B1899" w:rsidRDefault="00675BA2" w:rsidP="00534E7D">
      <w:pPr>
        <w:pStyle w:val="DotPoint"/>
        <w:rPr>
          <w:rFonts w:ascii="Arial" w:hAnsi="Arial" w:cs="Arial"/>
          <w:lang w:eastAsia="en-AU"/>
        </w:rPr>
      </w:pPr>
      <w:r w:rsidRPr="002B1899">
        <w:rPr>
          <w:rFonts w:ascii="Arial" w:hAnsi="Arial" w:cs="Arial"/>
          <w:b/>
        </w:rPr>
        <w:fldChar w:fldCharType="begin"/>
      </w:r>
      <w:r w:rsidRPr="002B1899">
        <w:rPr>
          <w:rFonts w:ascii="Arial" w:hAnsi="Arial" w:cs="Arial"/>
          <w:b/>
        </w:rPr>
        <w:instrText xml:space="preserve"> REF _Ref41161015 \h  \* MERGEFORMAT </w:instrText>
      </w:r>
      <w:r w:rsidRPr="002B1899">
        <w:rPr>
          <w:rFonts w:ascii="Arial" w:hAnsi="Arial" w:cs="Arial"/>
          <w:b/>
        </w:rPr>
      </w:r>
      <w:r w:rsidRPr="002B1899">
        <w:rPr>
          <w:rFonts w:ascii="Arial" w:hAnsi="Arial" w:cs="Arial"/>
          <w:b/>
        </w:rPr>
        <w:fldChar w:fldCharType="separate"/>
      </w:r>
      <w:r w:rsidR="002A6B15" w:rsidRPr="002A6B15">
        <w:rPr>
          <w:rFonts w:ascii="Arial" w:hAnsi="Arial" w:cs="Arial"/>
          <w:b/>
        </w:rPr>
        <w:t>Non-Face-to-Face Support Provision</w:t>
      </w:r>
      <w:r w:rsidRPr="002B1899">
        <w:rPr>
          <w:rFonts w:ascii="Arial" w:hAnsi="Arial" w:cs="Arial"/>
          <w:b/>
        </w:rPr>
        <w:fldChar w:fldCharType="end"/>
      </w:r>
    </w:p>
    <w:p w14:paraId="7A40023C" w14:textId="377FC035" w:rsidR="0082252A" w:rsidRPr="002B1899" w:rsidRDefault="00675BA2">
      <w:pPr>
        <w:pStyle w:val="DotPoint"/>
        <w:rPr>
          <w:rFonts w:ascii="Arial" w:hAnsi="Arial" w:cs="Arial"/>
          <w:lang w:eastAsia="en-AU"/>
        </w:rPr>
      </w:pPr>
      <w:r w:rsidRPr="002B1899">
        <w:rPr>
          <w:rFonts w:ascii="Arial" w:hAnsi="Arial" w:cs="Arial"/>
          <w:b/>
        </w:rPr>
        <w:fldChar w:fldCharType="begin"/>
      </w:r>
      <w:r w:rsidRPr="002B1899">
        <w:rPr>
          <w:rFonts w:ascii="Arial" w:hAnsi="Arial" w:cs="Arial"/>
          <w:b/>
        </w:rPr>
        <w:instrText xml:space="preserve"> REF _Ref41152731 \h  \* MERGEFORMAT </w:instrText>
      </w:r>
      <w:r w:rsidRPr="002B1899">
        <w:rPr>
          <w:rFonts w:ascii="Arial" w:hAnsi="Arial" w:cs="Arial"/>
          <w:b/>
        </w:rPr>
      </w:r>
      <w:r w:rsidRPr="002B1899">
        <w:rPr>
          <w:rFonts w:ascii="Arial" w:hAnsi="Arial" w:cs="Arial"/>
          <w:b/>
        </w:rPr>
        <w:fldChar w:fldCharType="separate"/>
      </w:r>
      <w:r w:rsidR="002A6B15" w:rsidRPr="002A6B15">
        <w:rPr>
          <w:rFonts w:ascii="Arial" w:hAnsi="Arial" w:cs="Arial"/>
          <w:b/>
        </w:rPr>
        <w:t>Provider Travel</w:t>
      </w:r>
      <w:r w:rsidRPr="002B1899">
        <w:rPr>
          <w:rFonts w:ascii="Arial" w:hAnsi="Arial" w:cs="Arial"/>
          <w:b/>
        </w:rPr>
        <w:fldChar w:fldCharType="end"/>
      </w:r>
    </w:p>
    <w:p w14:paraId="60A3D816" w14:textId="212E77EB" w:rsidR="005117CB" w:rsidRPr="002B1899" w:rsidRDefault="00E66D3B" w:rsidP="0082252A">
      <w:pPr>
        <w:pStyle w:val="DotPoint"/>
        <w:rPr>
          <w:rFonts w:ascii="Arial" w:hAnsi="Arial" w:cs="Arial"/>
          <w:b/>
          <w:lang w:eastAsia="en-AU"/>
        </w:rPr>
      </w:pPr>
      <w:r w:rsidRPr="002B1899">
        <w:rPr>
          <w:rFonts w:ascii="Arial" w:hAnsi="Arial" w:cs="Arial"/>
          <w:b/>
        </w:rPr>
        <w:fldChar w:fldCharType="begin"/>
      </w:r>
      <w:r w:rsidRPr="002B1899">
        <w:rPr>
          <w:rFonts w:ascii="Arial" w:hAnsi="Arial" w:cs="Arial"/>
          <w:b/>
        </w:rPr>
        <w:instrText xml:space="preserve"> REF _Ref167283922 \h </w:instrText>
      </w:r>
      <w:r w:rsidR="00805E9B" w:rsidRPr="002B1899">
        <w:rPr>
          <w:rFonts w:ascii="Arial" w:hAnsi="Arial" w:cs="Arial"/>
          <w:b/>
        </w:rPr>
        <w:instrText xml:space="preserve"> \* MERGEFORMAT </w:instrText>
      </w:r>
      <w:r w:rsidRPr="002B1899">
        <w:rPr>
          <w:rFonts w:ascii="Arial" w:hAnsi="Arial" w:cs="Arial"/>
          <w:b/>
        </w:rPr>
      </w:r>
      <w:r w:rsidRPr="002B1899">
        <w:rPr>
          <w:rFonts w:ascii="Arial" w:hAnsi="Arial" w:cs="Arial"/>
          <w:b/>
        </w:rPr>
        <w:fldChar w:fldCharType="separate"/>
      </w:r>
      <w:r w:rsidR="002A6B15" w:rsidRPr="002A6B15">
        <w:rPr>
          <w:b/>
        </w:rPr>
        <w:t>Short Notice Cancellation – 7 days</w:t>
      </w:r>
      <w:r w:rsidRPr="002B1899">
        <w:rPr>
          <w:rFonts w:ascii="Arial" w:hAnsi="Arial" w:cs="Arial"/>
          <w:b/>
        </w:rPr>
        <w:fldChar w:fldCharType="end"/>
      </w:r>
    </w:p>
    <w:p w14:paraId="2CAC2BA4" w14:textId="324AD79B" w:rsidR="00037696" w:rsidRPr="002B1899" w:rsidRDefault="00805E9B" w:rsidP="0082252A">
      <w:pPr>
        <w:pStyle w:val="DotPoint"/>
        <w:rPr>
          <w:lang w:eastAsia="en-AU"/>
        </w:rPr>
      </w:pPr>
      <w:r w:rsidRPr="002B1899">
        <w:rPr>
          <w:b/>
          <w:lang w:eastAsia="en-AU"/>
        </w:rPr>
        <w:fldChar w:fldCharType="begin"/>
      </w:r>
      <w:r w:rsidRPr="002B1899">
        <w:rPr>
          <w:b/>
          <w:lang w:eastAsia="en-AU"/>
        </w:rPr>
        <w:instrText xml:space="preserve"> REF _Ref170028125 \h  \* MERGEFORMAT </w:instrText>
      </w:r>
      <w:r w:rsidRPr="002B1899">
        <w:rPr>
          <w:b/>
          <w:lang w:eastAsia="en-AU"/>
        </w:rPr>
      </w:r>
      <w:r w:rsidRPr="002B1899">
        <w:rPr>
          <w:b/>
          <w:lang w:eastAsia="en-AU"/>
        </w:rPr>
        <w:fldChar w:fldCharType="separate"/>
      </w:r>
      <w:r w:rsidR="002A6B15" w:rsidRPr="002A6B15">
        <w:rPr>
          <w:b/>
        </w:rPr>
        <w:t>NDIA Requested Reports</w:t>
      </w:r>
      <w:r w:rsidRPr="002B1899">
        <w:rPr>
          <w:b/>
          <w:lang w:eastAsia="en-AU"/>
        </w:rPr>
        <w:fldChar w:fldCharType="end"/>
      </w:r>
    </w:p>
    <w:p w14:paraId="64131063" w14:textId="77777777" w:rsidR="008B1A18" w:rsidRPr="002B1899" w:rsidRDefault="00AD7104" w:rsidP="00534E7D">
      <w:pPr>
        <w:rPr>
          <w:rFonts w:ascii="Arial" w:hAnsi="Arial" w:cs="Arial"/>
          <w:lang w:eastAsia="en-AU"/>
        </w:rPr>
      </w:pPr>
      <w:r w:rsidRPr="002B1899">
        <w:rPr>
          <w:rFonts w:ascii="Arial" w:hAnsi="Arial" w:cs="Arial"/>
          <w:lang w:eastAsia="en-AU"/>
        </w:rPr>
        <w:t>Providers of this support can also</w:t>
      </w:r>
      <w:r w:rsidRPr="002B1899">
        <w:rPr>
          <w:rFonts w:ascii="Arial" w:hAnsi="Arial" w:cs="Arial"/>
          <w:color w:val="00B050"/>
          <w:lang w:eastAsia="en-AU"/>
        </w:rPr>
        <w:t xml:space="preserve"> </w:t>
      </w:r>
      <w:r w:rsidRPr="002B1899">
        <w:rPr>
          <w:rFonts w:ascii="Arial" w:hAnsi="Arial" w:cs="Arial"/>
          <w:lang w:eastAsia="en-AU"/>
        </w:rPr>
        <w:t>claim for the costs of</w:t>
      </w:r>
      <w:r w:rsidR="008B1A18" w:rsidRPr="002B1899">
        <w:rPr>
          <w:rFonts w:ascii="Arial" w:hAnsi="Arial" w:cs="Arial"/>
          <w:lang w:eastAsia="en-AU"/>
        </w:rPr>
        <w:t>:</w:t>
      </w:r>
    </w:p>
    <w:p w14:paraId="4A688FB0" w14:textId="51D9DD51" w:rsidR="00AD7104" w:rsidRPr="002B1899" w:rsidRDefault="00AD7104" w:rsidP="00534E7D">
      <w:pPr>
        <w:pStyle w:val="DotPoint"/>
        <w:rPr>
          <w:lang w:eastAsia="en-AU"/>
        </w:rPr>
      </w:pPr>
      <w:r w:rsidRPr="002B1899">
        <w:rPr>
          <w:b/>
          <w:bCs/>
          <w:lang w:eastAsia="en-AU"/>
        </w:rPr>
        <w:fldChar w:fldCharType="begin"/>
      </w:r>
      <w:r w:rsidRPr="002B1899">
        <w:rPr>
          <w:b/>
          <w:bCs/>
          <w:lang w:eastAsia="en-AU"/>
        </w:rPr>
        <w:instrText xml:space="preserve"> REF _Ref41312502 \h  \* MERGEFORMAT </w:instrText>
      </w:r>
      <w:r w:rsidRPr="002B1899">
        <w:rPr>
          <w:b/>
          <w:bCs/>
          <w:lang w:eastAsia="en-AU"/>
        </w:rPr>
      </w:r>
      <w:r w:rsidRPr="002B1899">
        <w:rPr>
          <w:b/>
          <w:bCs/>
          <w:lang w:eastAsia="en-AU"/>
        </w:rPr>
        <w:fldChar w:fldCharType="separate"/>
      </w:r>
      <w:r w:rsidR="002A6B15" w:rsidRPr="002A6B15">
        <w:rPr>
          <w:b/>
          <w:bCs/>
        </w:rPr>
        <w:t>Provider Travel – Non-Labour Costs</w:t>
      </w:r>
      <w:r w:rsidRPr="002B1899">
        <w:rPr>
          <w:b/>
          <w:bCs/>
          <w:lang w:eastAsia="en-AU"/>
        </w:rPr>
        <w:fldChar w:fldCharType="end"/>
      </w:r>
      <w:r w:rsidRPr="002B1899">
        <w:rPr>
          <w:b/>
          <w:bCs/>
          <w:lang w:eastAsia="en-AU"/>
        </w:rPr>
        <w:t xml:space="preserve"> using</w:t>
      </w:r>
      <w:r w:rsidRPr="002B1899">
        <w:rPr>
          <w:lang w:eastAsia="en-AU"/>
        </w:rPr>
        <w:t xml:space="preserve"> the </w:t>
      </w:r>
      <w:r w:rsidR="00FC5E4E" w:rsidRPr="002B1899">
        <w:rPr>
          <w:lang w:eastAsia="en-AU"/>
        </w:rPr>
        <w:t>support item</w:t>
      </w:r>
      <w:r w:rsidRPr="002B1899">
        <w:rPr>
          <w:lang w:eastAsia="en-AU"/>
        </w:rPr>
        <w:t xml:space="preserve"> </w:t>
      </w:r>
      <w:bookmarkStart w:id="594" w:name="ProTravel"/>
      <w:r w:rsidR="008A68CC" w:rsidRPr="002B1899">
        <w:rPr>
          <w:lang w:eastAsia="en-AU"/>
        </w:rPr>
        <w:t>07</w:t>
      </w:r>
      <w:r w:rsidR="002D7D2D" w:rsidRPr="002B1899">
        <w:rPr>
          <w:lang w:eastAsia="en-AU"/>
        </w:rPr>
        <w:t>_799_0106_</w:t>
      </w:r>
      <w:r w:rsidR="00067647" w:rsidRPr="002B1899">
        <w:rPr>
          <w:lang w:eastAsia="en-AU"/>
        </w:rPr>
        <w:t>6</w:t>
      </w:r>
      <w:r w:rsidRPr="002B1899">
        <w:rPr>
          <w:lang w:eastAsia="en-AU"/>
        </w:rPr>
        <w:t>_3</w:t>
      </w:r>
      <w:bookmarkEnd w:id="594"/>
      <w:r w:rsidR="00650674" w:rsidRPr="002B1899">
        <w:rPr>
          <w:lang w:eastAsia="en-AU"/>
        </w:rPr>
        <w:t xml:space="preserve"> or </w:t>
      </w:r>
      <w:r w:rsidR="00650674" w:rsidRPr="002B1899">
        <w:rPr>
          <w:rFonts w:ascii="Arial" w:hAnsi="Arial" w:cs="Arial"/>
          <w:lang w:eastAsia="en-AU"/>
        </w:rPr>
        <w:t>01_799_0106_1_1</w:t>
      </w:r>
      <w:r w:rsidRPr="002B1899">
        <w:rPr>
          <w:lang w:eastAsia="en-AU"/>
        </w:rPr>
        <w:t>.</w:t>
      </w:r>
    </w:p>
    <w:p w14:paraId="285D3818" w14:textId="627CF2DB" w:rsidR="00AD7104" w:rsidRPr="002B1899" w:rsidRDefault="008A68CC" w:rsidP="00534E7D">
      <w:pPr>
        <w:rPr>
          <w:rFonts w:ascii="Arial" w:eastAsia="Times New Roman" w:hAnsi="Arial" w:cs="Arial"/>
          <w:color w:val="000000"/>
          <w:szCs w:val="18"/>
          <w:lang w:eastAsia="en-AU"/>
        </w:rPr>
      </w:pPr>
      <w:r w:rsidRPr="002B1899">
        <w:rPr>
          <w:rFonts w:ascii="Arial" w:eastAsia="Times New Roman" w:hAnsi="Arial" w:cs="Arial"/>
          <w:color w:val="000000"/>
          <w:szCs w:val="18"/>
          <w:lang w:eastAsia="en-AU"/>
        </w:rPr>
        <w:t>This</w:t>
      </w:r>
      <w:r w:rsidR="00AD7104" w:rsidRPr="002B1899">
        <w:rPr>
          <w:rFonts w:ascii="Arial" w:eastAsia="Times New Roman" w:hAnsi="Arial" w:cs="Arial"/>
          <w:color w:val="000000"/>
          <w:szCs w:val="18"/>
          <w:lang w:eastAsia="en-AU"/>
        </w:rPr>
        <w:t xml:space="preserve"> support ite</w:t>
      </w:r>
      <w:r w:rsidRPr="002B1899">
        <w:rPr>
          <w:rFonts w:ascii="Arial" w:eastAsia="Times New Roman" w:hAnsi="Arial" w:cs="Arial"/>
          <w:color w:val="000000"/>
          <w:szCs w:val="18"/>
          <w:lang w:eastAsia="en-AU"/>
        </w:rPr>
        <w:t>m is</w:t>
      </w:r>
      <w:r w:rsidR="00AD7104" w:rsidRPr="002B1899">
        <w:rPr>
          <w:rFonts w:ascii="Arial" w:eastAsia="Times New Roman" w:hAnsi="Arial" w:cs="Arial"/>
          <w:color w:val="000000"/>
          <w:szCs w:val="18"/>
          <w:lang w:eastAsia="en-AU"/>
        </w:rPr>
        <w:t xml:space="preserve"> subject to price limits</w:t>
      </w:r>
      <w:r w:rsidR="00055C0C" w:rsidRPr="002B1899">
        <w:rPr>
          <w:rFonts w:ascii="Arial" w:eastAsia="Times New Roman" w:hAnsi="Arial" w:cs="Arial"/>
          <w:color w:val="000000"/>
          <w:szCs w:val="18"/>
          <w:lang w:eastAsia="en-AU"/>
        </w:rPr>
        <w:t xml:space="preserve"> a</w:t>
      </w:r>
      <w:r w:rsidR="00055C0C" w:rsidRPr="002B1899">
        <w:rPr>
          <w:rFonts w:ascii="Arial" w:hAnsi="Arial" w:cs="Arial"/>
          <w:lang w:eastAsia="en-AU"/>
        </w:rPr>
        <w:t xml:space="preserve">s set out in the following </w:t>
      </w:r>
      <w:r w:rsidR="0012744D" w:rsidRPr="002B1899">
        <w:rPr>
          <w:rFonts w:ascii="Arial" w:eastAsia="Times New Roman" w:hAnsi="Arial" w:cs="Arial"/>
          <w:color w:val="000000"/>
          <w:szCs w:val="18"/>
          <w:lang w:eastAsia="en-AU"/>
        </w:rPr>
        <w:t>t</w:t>
      </w:r>
      <w:r w:rsidR="00055C0C" w:rsidRPr="002B1899">
        <w:rPr>
          <w:rFonts w:ascii="Arial" w:hAnsi="Arial" w:cs="Arial"/>
          <w:lang w:eastAsia="en-AU"/>
        </w:rPr>
        <w:t>able</w:t>
      </w:r>
      <w:r w:rsidR="00AD7104" w:rsidRPr="002B1899">
        <w:rPr>
          <w:rFonts w:ascii="Arial" w:eastAsia="Times New Roman" w:hAnsi="Arial" w:cs="Arial"/>
          <w:color w:val="000000"/>
          <w:szCs w:val="18"/>
          <w:lang w:eastAsia="en-AU"/>
        </w:rPr>
        <w:t>.</w:t>
      </w:r>
      <w:r w:rsidR="00A36EDD" w:rsidRPr="002B1899">
        <w:rPr>
          <w:rFonts w:ascii="Arial" w:eastAsia="Times New Roman" w:hAnsi="Arial" w:cs="Arial"/>
          <w:color w:val="000000"/>
          <w:szCs w:val="18"/>
          <w:lang w:eastAsia="en-AU"/>
        </w:rPr>
        <w:t xml:space="preserve"> </w:t>
      </w:r>
    </w:p>
    <w:tbl>
      <w:tblPr>
        <w:tblStyle w:val="GridTable4-Accent4"/>
        <w:tblW w:w="5000" w:type="pct"/>
        <w:tblLook w:val="0420" w:firstRow="1" w:lastRow="0" w:firstColumn="0" w:lastColumn="0" w:noHBand="0" w:noVBand="1"/>
        <w:tblCaption w:val="Support Coordination Level 1: Support Connection"/>
      </w:tblPr>
      <w:tblGrid>
        <w:gridCol w:w="1878"/>
        <w:gridCol w:w="3803"/>
        <w:gridCol w:w="917"/>
        <w:gridCol w:w="917"/>
        <w:gridCol w:w="917"/>
        <w:gridCol w:w="1196"/>
      </w:tblGrid>
      <w:tr w:rsidR="00AD7104" w:rsidRPr="002B1899" w14:paraId="7325421E" w14:textId="77777777" w:rsidTr="007B5358">
        <w:trPr>
          <w:cnfStyle w:val="100000000000" w:firstRow="1" w:lastRow="0" w:firstColumn="0" w:lastColumn="0" w:oddVBand="0" w:evenVBand="0" w:oddHBand="0" w:evenHBand="0" w:firstRowFirstColumn="0" w:firstRowLastColumn="0" w:lastRowFirstColumn="0" w:lastRowLastColumn="0"/>
          <w:tblHeader/>
        </w:trPr>
        <w:tc>
          <w:tcPr>
            <w:tcW w:w="976" w:type="pct"/>
          </w:tcPr>
          <w:p w14:paraId="1B3DAC70" w14:textId="77777777" w:rsidR="00AD7104" w:rsidRPr="002B1899" w:rsidRDefault="00AD7104" w:rsidP="00534E7D">
            <w:pPr>
              <w:rPr>
                <w:rFonts w:ascii="Arial" w:eastAsia="Times New Roman" w:hAnsi="Arial" w:cs="Arial"/>
                <w:szCs w:val="16"/>
                <w:lang w:eastAsia="en-AU"/>
              </w:rPr>
            </w:pPr>
            <w:r w:rsidRPr="002B1899">
              <w:rPr>
                <w:rFonts w:ascii="Arial" w:eastAsia="Times New Roman" w:hAnsi="Arial" w:cs="Arial"/>
                <w:szCs w:val="16"/>
                <w:lang w:eastAsia="en-AU"/>
              </w:rPr>
              <w:t>Item Number</w:t>
            </w:r>
          </w:p>
        </w:tc>
        <w:tc>
          <w:tcPr>
            <w:tcW w:w="1975" w:type="pct"/>
          </w:tcPr>
          <w:p w14:paraId="280D159D" w14:textId="77777777" w:rsidR="00AD7104" w:rsidRPr="002B1899" w:rsidRDefault="00AD7104" w:rsidP="00534E7D">
            <w:pPr>
              <w:rPr>
                <w:rFonts w:ascii="Arial" w:eastAsia="Times New Roman" w:hAnsi="Arial" w:cs="Arial"/>
                <w:szCs w:val="16"/>
                <w:lang w:eastAsia="en-AU"/>
              </w:rPr>
            </w:pPr>
            <w:r w:rsidRPr="002B1899">
              <w:rPr>
                <w:rFonts w:ascii="Arial" w:eastAsia="Times New Roman" w:hAnsi="Arial" w:cs="Arial"/>
                <w:szCs w:val="16"/>
                <w:lang w:eastAsia="en-AU"/>
              </w:rPr>
              <w:t>Item Name and Notes</w:t>
            </w:r>
          </w:p>
        </w:tc>
        <w:tc>
          <w:tcPr>
            <w:tcW w:w="476" w:type="pct"/>
          </w:tcPr>
          <w:p w14:paraId="1902E21B" w14:textId="77777777" w:rsidR="00AD7104" w:rsidRPr="002B1899" w:rsidRDefault="00AD7104"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Unit</w:t>
            </w:r>
          </w:p>
        </w:tc>
        <w:tc>
          <w:tcPr>
            <w:tcW w:w="476" w:type="pct"/>
          </w:tcPr>
          <w:p w14:paraId="1EA8F6E2" w14:textId="77777777" w:rsidR="00AD7104" w:rsidRPr="002B1899" w:rsidRDefault="00AD7104"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National</w:t>
            </w:r>
          </w:p>
        </w:tc>
        <w:tc>
          <w:tcPr>
            <w:tcW w:w="476" w:type="pct"/>
          </w:tcPr>
          <w:p w14:paraId="5314041B" w14:textId="77777777" w:rsidR="00AD7104" w:rsidRPr="002B1899" w:rsidRDefault="00AD7104"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Remote</w:t>
            </w:r>
          </w:p>
        </w:tc>
        <w:tc>
          <w:tcPr>
            <w:tcW w:w="621" w:type="pct"/>
          </w:tcPr>
          <w:p w14:paraId="41EE6F01" w14:textId="77777777" w:rsidR="00AD7104" w:rsidRPr="002B1899" w:rsidRDefault="00AD7104"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Very Remote</w:t>
            </w:r>
          </w:p>
        </w:tc>
      </w:tr>
      <w:tr w:rsidR="00FF5CE5" w:rsidRPr="002B1899" w14:paraId="7C274741" w14:textId="77777777" w:rsidTr="00FF5CE5">
        <w:trPr>
          <w:cnfStyle w:val="000000100000" w:firstRow="0" w:lastRow="0" w:firstColumn="0" w:lastColumn="0" w:oddVBand="0" w:evenVBand="0" w:oddHBand="1" w:evenHBand="0" w:firstRowFirstColumn="0" w:firstRowLastColumn="0" w:lastRowFirstColumn="0" w:lastRowLastColumn="0"/>
        </w:trPr>
        <w:tc>
          <w:tcPr>
            <w:tcW w:w="976" w:type="pct"/>
          </w:tcPr>
          <w:p w14:paraId="7766610C" w14:textId="77777777" w:rsidR="00FF5CE5" w:rsidRPr="002B1899" w:rsidRDefault="00FF5CE5" w:rsidP="00FF5CE5">
            <w:pPr>
              <w:rPr>
                <w:rFonts w:ascii="Arial" w:eastAsia="Times New Roman" w:hAnsi="Arial" w:cs="Arial"/>
                <w:color w:val="000000"/>
                <w:szCs w:val="18"/>
                <w:lang w:eastAsia="en-AU"/>
              </w:rPr>
            </w:pPr>
            <w:r w:rsidRPr="002B1899">
              <w:rPr>
                <w:rFonts w:ascii="Arial" w:eastAsia="Times New Roman" w:hAnsi="Arial" w:cs="Arial"/>
                <w:color w:val="000000"/>
                <w:szCs w:val="16"/>
                <w:lang w:eastAsia="en-AU"/>
              </w:rPr>
              <w:t>07_001_0106_8_3</w:t>
            </w:r>
          </w:p>
        </w:tc>
        <w:tc>
          <w:tcPr>
            <w:tcW w:w="1975" w:type="pct"/>
          </w:tcPr>
          <w:p w14:paraId="2DA5F5C8" w14:textId="77777777" w:rsidR="00FF5CE5" w:rsidRPr="002B1899" w:rsidRDefault="00FF5CE5" w:rsidP="00FF5CE5">
            <w:pP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Support Coordination Level 1: Support Connection</w:t>
            </w:r>
          </w:p>
        </w:tc>
        <w:tc>
          <w:tcPr>
            <w:tcW w:w="476" w:type="pct"/>
          </w:tcPr>
          <w:p w14:paraId="52D2CD33" w14:textId="77777777" w:rsidR="00FF5CE5" w:rsidRPr="002B1899" w:rsidRDefault="00FF5CE5" w:rsidP="00FF5CE5">
            <w:pPr>
              <w:jc w:val="center"/>
              <w:rPr>
                <w:rFonts w:ascii="Arial" w:eastAsia="Times New Roman" w:hAnsi="Arial" w:cs="Arial"/>
                <w:color w:val="000000"/>
                <w:szCs w:val="18"/>
                <w:lang w:eastAsia="en-AU"/>
              </w:rPr>
            </w:pPr>
            <w:r w:rsidRPr="002B1899">
              <w:rPr>
                <w:rFonts w:ascii="Arial" w:eastAsia="Times New Roman" w:hAnsi="Arial" w:cs="Arial"/>
                <w:color w:val="000000"/>
                <w:szCs w:val="16"/>
                <w:lang w:eastAsia="en-AU"/>
              </w:rPr>
              <w:t>Hour</w:t>
            </w:r>
          </w:p>
        </w:tc>
        <w:tc>
          <w:tcPr>
            <w:tcW w:w="476" w:type="pct"/>
          </w:tcPr>
          <w:p w14:paraId="7C170BAB" w14:textId="7F57643A" w:rsidR="00FF5CE5" w:rsidRPr="002B1899" w:rsidRDefault="00FF5CE5" w:rsidP="00FF5CE5">
            <w:pPr>
              <w:jc w:val="center"/>
              <w:rPr>
                <w:rFonts w:ascii="Arial" w:hAnsi="Arial" w:cs="Arial"/>
                <w:color w:val="FF0000"/>
              </w:rPr>
            </w:pPr>
            <w:r w:rsidRPr="002B1899">
              <w:t>$80.06</w:t>
            </w:r>
          </w:p>
        </w:tc>
        <w:tc>
          <w:tcPr>
            <w:tcW w:w="476" w:type="pct"/>
          </w:tcPr>
          <w:p w14:paraId="1B279FC7" w14:textId="0BE4393B" w:rsidR="00FF5CE5" w:rsidRPr="002B1899" w:rsidRDefault="00FF5CE5" w:rsidP="00FF5CE5">
            <w:pPr>
              <w:jc w:val="center"/>
              <w:rPr>
                <w:rFonts w:ascii="Arial" w:hAnsi="Arial" w:cs="Arial"/>
                <w:color w:val="FF0000"/>
              </w:rPr>
            </w:pPr>
            <w:r w:rsidRPr="002B1899">
              <w:t xml:space="preserve">$112.08 </w:t>
            </w:r>
          </w:p>
        </w:tc>
        <w:tc>
          <w:tcPr>
            <w:tcW w:w="621" w:type="pct"/>
          </w:tcPr>
          <w:p w14:paraId="5A29441F" w14:textId="1B1B9307" w:rsidR="00FF5CE5" w:rsidRPr="002B1899" w:rsidRDefault="00FF5CE5" w:rsidP="00FF5CE5">
            <w:pPr>
              <w:jc w:val="center"/>
              <w:rPr>
                <w:rFonts w:ascii="Arial" w:hAnsi="Arial" w:cs="Arial"/>
                <w:color w:val="FF0000"/>
              </w:rPr>
            </w:pPr>
            <w:r w:rsidRPr="002B1899">
              <w:t>$120.09</w:t>
            </w:r>
          </w:p>
        </w:tc>
      </w:tr>
    </w:tbl>
    <w:p w14:paraId="09E57B55" w14:textId="26509BAD" w:rsidR="004408A3" w:rsidRPr="002B1899" w:rsidRDefault="004408A3" w:rsidP="00534E7D">
      <w:pPr>
        <w:rPr>
          <w:rFonts w:ascii="Arial" w:hAnsi="Arial" w:cs="Arial"/>
        </w:rPr>
      </w:pPr>
      <w:r w:rsidRPr="002B1899">
        <w:rPr>
          <w:rFonts w:ascii="Arial" w:hAnsi="Arial" w:cs="Arial"/>
        </w:rPr>
        <w:t xml:space="preserve">Where a participant </w:t>
      </w:r>
      <w:r w:rsidR="00F511BA" w:rsidRPr="002B1899">
        <w:rPr>
          <w:rFonts w:ascii="Arial" w:hAnsi="Arial" w:cs="Arial"/>
        </w:rPr>
        <w:t xml:space="preserve">younger than </w:t>
      </w:r>
      <w:r w:rsidR="00FB29BE" w:rsidRPr="002B1899">
        <w:rPr>
          <w:rFonts w:ascii="Arial" w:hAnsi="Arial" w:cs="Arial"/>
        </w:rPr>
        <w:t xml:space="preserve">9 </w:t>
      </w:r>
      <w:r w:rsidRPr="002B1899">
        <w:rPr>
          <w:rFonts w:ascii="Arial" w:hAnsi="Arial" w:cs="Arial"/>
        </w:rPr>
        <w:t>is receiving assistance from Partners in the Community (PITC)</w:t>
      </w:r>
      <w:r w:rsidR="00F511BA" w:rsidRPr="002B1899">
        <w:rPr>
          <w:rFonts w:ascii="Arial" w:hAnsi="Arial" w:cs="Arial"/>
        </w:rPr>
        <w:t xml:space="preserve"> an early childhood partner provides support</w:t>
      </w:r>
      <w:r w:rsidRPr="002B1899">
        <w:rPr>
          <w:rFonts w:ascii="Arial" w:hAnsi="Arial" w:cs="Arial"/>
        </w:rPr>
        <w:t>.</w:t>
      </w:r>
    </w:p>
    <w:p w14:paraId="43B922F4" w14:textId="71240E9D" w:rsidR="004408A3" w:rsidRPr="002B1899" w:rsidRDefault="004408A3" w:rsidP="00534E7D">
      <w:pPr>
        <w:rPr>
          <w:rFonts w:ascii="Arial" w:hAnsi="Arial" w:cs="Arial"/>
        </w:rPr>
      </w:pPr>
      <w:r w:rsidRPr="002B1899">
        <w:rPr>
          <w:rFonts w:ascii="Arial" w:hAnsi="Arial" w:cs="Arial"/>
        </w:rPr>
        <w:t xml:space="preserve">Where a participant </w:t>
      </w:r>
      <w:r w:rsidR="00FB29BE" w:rsidRPr="002B1899">
        <w:rPr>
          <w:rFonts w:ascii="Arial" w:hAnsi="Arial" w:cs="Arial"/>
        </w:rPr>
        <w:t>9</w:t>
      </w:r>
      <w:r w:rsidR="00261DE2" w:rsidRPr="002B1899">
        <w:rPr>
          <w:rFonts w:ascii="Arial" w:hAnsi="Arial" w:cs="Arial"/>
        </w:rPr>
        <w:t xml:space="preserve"> </w:t>
      </w:r>
      <w:r w:rsidR="00F511BA" w:rsidRPr="002B1899">
        <w:rPr>
          <w:rFonts w:ascii="Arial" w:hAnsi="Arial" w:cs="Arial"/>
        </w:rPr>
        <w:t>or older</w:t>
      </w:r>
      <w:r w:rsidRPr="002B1899">
        <w:rPr>
          <w:rFonts w:ascii="Arial" w:hAnsi="Arial" w:cs="Arial"/>
        </w:rPr>
        <w:t xml:space="preserve"> is receiving assistance from Partners in the Community (PITC) </w:t>
      </w:r>
      <w:r w:rsidR="00CB1FE4" w:rsidRPr="002B1899">
        <w:rPr>
          <w:rFonts w:ascii="Arial" w:hAnsi="Arial" w:cs="Arial"/>
        </w:rPr>
        <w:t>the l</w:t>
      </w:r>
      <w:r w:rsidRPr="002B1899">
        <w:rPr>
          <w:rFonts w:ascii="Arial" w:hAnsi="Arial" w:cs="Arial"/>
        </w:rPr>
        <w:t xml:space="preserve">ocal </w:t>
      </w:r>
      <w:r w:rsidR="00CB1FE4" w:rsidRPr="002B1899">
        <w:rPr>
          <w:rFonts w:ascii="Arial" w:hAnsi="Arial" w:cs="Arial"/>
        </w:rPr>
        <w:t>a</w:t>
      </w:r>
      <w:r w:rsidRPr="002B1899">
        <w:rPr>
          <w:rFonts w:ascii="Arial" w:hAnsi="Arial" w:cs="Arial"/>
        </w:rPr>
        <w:t xml:space="preserve">rea </w:t>
      </w:r>
      <w:r w:rsidR="00CB1FE4" w:rsidRPr="002B1899">
        <w:rPr>
          <w:rFonts w:ascii="Arial" w:hAnsi="Arial" w:cs="Arial"/>
        </w:rPr>
        <w:t xml:space="preserve">coordinator </w:t>
      </w:r>
      <w:r w:rsidRPr="002B1899">
        <w:rPr>
          <w:rFonts w:ascii="Arial" w:hAnsi="Arial" w:cs="Arial"/>
        </w:rPr>
        <w:t>(LAC)</w:t>
      </w:r>
      <w:r w:rsidR="00F511BA" w:rsidRPr="002B1899">
        <w:rPr>
          <w:rFonts w:ascii="Arial" w:hAnsi="Arial" w:cs="Arial"/>
        </w:rPr>
        <w:t xml:space="preserve"> provides support</w:t>
      </w:r>
      <w:r w:rsidRPr="002B1899">
        <w:rPr>
          <w:rFonts w:ascii="Arial" w:hAnsi="Arial" w:cs="Arial"/>
        </w:rPr>
        <w:t>.</w:t>
      </w:r>
    </w:p>
    <w:p w14:paraId="307EB186" w14:textId="211C7C65" w:rsidR="00EE1134" w:rsidRPr="002B1899" w:rsidRDefault="00140697" w:rsidP="00534E7D">
      <w:pPr>
        <w:pStyle w:val="Heading2"/>
      </w:pPr>
      <w:bookmarkStart w:id="595" w:name="_Toc18605715"/>
      <w:bookmarkStart w:id="596" w:name="_Toc18605793"/>
      <w:bookmarkStart w:id="597" w:name="_Toc20081311"/>
      <w:bookmarkStart w:id="598" w:name="_Toc41159135"/>
      <w:bookmarkStart w:id="599" w:name="_Toc167285817"/>
      <w:r>
        <w:lastRenderedPageBreak/>
        <w:br/>
      </w:r>
      <w:bookmarkStart w:id="600" w:name="_Toc210987552"/>
      <w:r w:rsidR="00C7144E" w:rsidRPr="002B1899">
        <w:t xml:space="preserve">Level 2: </w:t>
      </w:r>
      <w:r w:rsidR="00EE1134" w:rsidRPr="002B1899">
        <w:t>Coordination of Supports</w:t>
      </w:r>
      <w:bookmarkEnd w:id="595"/>
      <w:bookmarkEnd w:id="596"/>
      <w:bookmarkEnd w:id="597"/>
      <w:bookmarkEnd w:id="598"/>
      <w:bookmarkEnd w:id="599"/>
      <w:bookmarkEnd w:id="600"/>
      <w:r w:rsidR="00EE1134" w:rsidRPr="002B1899">
        <w:t xml:space="preserve"> </w:t>
      </w:r>
    </w:p>
    <w:p w14:paraId="076D3514" w14:textId="77777777" w:rsidR="00C7144E" w:rsidRPr="002B1899" w:rsidRDefault="008A68CC" w:rsidP="00534E7D">
      <w:pPr>
        <w:rPr>
          <w:rFonts w:ascii="Arial" w:hAnsi="Arial" w:cs="Arial"/>
        </w:rPr>
      </w:pPr>
      <w:r w:rsidRPr="002B1899">
        <w:rPr>
          <w:rFonts w:ascii="Arial" w:hAnsi="Arial" w:cs="Arial"/>
        </w:rPr>
        <w:t>This support item strengthens</w:t>
      </w:r>
      <w:r w:rsidR="00C7144E" w:rsidRPr="002B1899">
        <w:rPr>
          <w:rFonts w:ascii="Arial" w:hAnsi="Arial" w:cs="Arial"/>
        </w:rPr>
        <w:t xml:space="preserve"> a participant’s ability to design and then build their supports with an emphasis on linking the broader systems of support across a complex service delivery environment. Coordination of Supports is to focus on supporting participants to direct their lives, not just their services</w:t>
      </w:r>
      <w:r w:rsidRPr="002B1899">
        <w:rPr>
          <w:rFonts w:ascii="Arial" w:hAnsi="Arial" w:cs="Arial"/>
        </w:rPr>
        <w:t>, and is focussed on assisting participants to build and maintain a resilient network of formal and informal supports</w:t>
      </w:r>
      <w:r w:rsidR="00C7144E" w:rsidRPr="002B1899">
        <w:rPr>
          <w:rFonts w:ascii="Arial" w:hAnsi="Arial" w:cs="Arial"/>
        </w:rPr>
        <w:t xml:space="preserve">. This involves working together </w:t>
      </w:r>
      <w:r w:rsidRPr="002B1899">
        <w:rPr>
          <w:rFonts w:ascii="Arial" w:hAnsi="Arial" w:cs="Arial"/>
        </w:rPr>
        <w:t xml:space="preserve">with the participant </w:t>
      </w:r>
      <w:r w:rsidR="00C7144E" w:rsidRPr="002B1899">
        <w:rPr>
          <w:rFonts w:ascii="Arial" w:hAnsi="Arial" w:cs="Arial"/>
        </w:rPr>
        <w:t xml:space="preserve">to understand the funding, identify what participants expect from services, and how participants want this designed. Coordination of Supports also includes coaching participants, and working with participants to develop capacity and resilience in their network. </w:t>
      </w:r>
    </w:p>
    <w:p w14:paraId="0399FA1D" w14:textId="77777777" w:rsidR="00C7144E" w:rsidRPr="002B1899" w:rsidRDefault="00C7144E" w:rsidP="00534E7D">
      <w:pPr>
        <w:rPr>
          <w:rFonts w:ascii="Arial" w:hAnsi="Arial" w:cs="Arial"/>
        </w:rPr>
      </w:pPr>
      <w:r w:rsidRPr="002B1899">
        <w:rPr>
          <w:rFonts w:ascii="Arial" w:hAnsi="Arial" w:cs="Arial"/>
        </w:rPr>
        <w:t>Coordination of Supports includes,</w:t>
      </w:r>
      <w:r w:rsidR="0014315D" w:rsidRPr="002B1899">
        <w:rPr>
          <w:rFonts w:ascii="Arial" w:hAnsi="Arial" w:cs="Arial"/>
        </w:rPr>
        <w:t xml:space="preserve"> but is not limited to</w:t>
      </w:r>
    </w:p>
    <w:p w14:paraId="451CE6B4" w14:textId="77777777" w:rsidR="00C7144E" w:rsidRPr="002B1899" w:rsidRDefault="00C7144E" w:rsidP="00534E7D">
      <w:pPr>
        <w:pStyle w:val="DotPoint"/>
        <w:rPr>
          <w:rFonts w:ascii="Arial" w:hAnsi="Arial" w:cs="Arial"/>
        </w:rPr>
      </w:pPr>
      <w:r w:rsidRPr="002B1899">
        <w:rPr>
          <w:rFonts w:ascii="Arial" w:hAnsi="Arial" w:cs="Arial"/>
        </w:rPr>
        <w:t>Understand the Plan;</w:t>
      </w:r>
    </w:p>
    <w:p w14:paraId="00CB5BC4" w14:textId="77777777" w:rsidR="00C7144E" w:rsidRPr="002B1899" w:rsidRDefault="00C7144E" w:rsidP="00534E7D">
      <w:pPr>
        <w:pStyle w:val="DotPoint"/>
        <w:rPr>
          <w:rFonts w:ascii="Arial" w:hAnsi="Arial" w:cs="Arial"/>
        </w:rPr>
      </w:pPr>
      <w:r w:rsidRPr="002B1899">
        <w:rPr>
          <w:rFonts w:ascii="Arial" w:hAnsi="Arial" w:cs="Arial"/>
        </w:rPr>
        <w:t>Connect with Supports and Services;</w:t>
      </w:r>
    </w:p>
    <w:p w14:paraId="148C0F8D" w14:textId="77777777" w:rsidR="00C7144E" w:rsidRPr="002B1899" w:rsidRDefault="00C7144E" w:rsidP="00534E7D">
      <w:pPr>
        <w:pStyle w:val="DotPoint"/>
        <w:rPr>
          <w:rFonts w:ascii="Arial" w:hAnsi="Arial" w:cs="Arial"/>
        </w:rPr>
      </w:pPr>
      <w:r w:rsidRPr="002B1899">
        <w:rPr>
          <w:rFonts w:ascii="Arial" w:hAnsi="Arial" w:cs="Arial"/>
        </w:rPr>
        <w:t>Design Support Approaches;</w:t>
      </w:r>
    </w:p>
    <w:p w14:paraId="5C3D412E" w14:textId="77777777" w:rsidR="00C7144E" w:rsidRPr="002B1899" w:rsidRDefault="00C7144E" w:rsidP="00534E7D">
      <w:pPr>
        <w:pStyle w:val="DotPoint"/>
        <w:rPr>
          <w:rFonts w:ascii="Arial" w:hAnsi="Arial" w:cs="Arial"/>
        </w:rPr>
      </w:pPr>
      <w:r w:rsidRPr="002B1899">
        <w:rPr>
          <w:rFonts w:ascii="Arial" w:hAnsi="Arial" w:cs="Arial"/>
        </w:rPr>
        <w:t>Establish Supports;</w:t>
      </w:r>
    </w:p>
    <w:p w14:paraId="34FA6674" w14:textId="77777777" w:rsidR="00C7144E" w:rsidRPr="002B1899" w:rsidRDefault="00C7144E" w:rsidP="00534E7D">
      <w:pPr>
        <w:pStyle w:val="DotPoint"/>
        <w:rPr>
          <w:rFonts w:ascii="Arial" w:hAnsi="Arial" w:cs="Arial"/>
        </w:rPr>
      </w:pPr>
      <w:r w:rsidRPr="002B1899">
        <w:rPr>
          <w:rFonts w:ascii="Arial" w:hAnsi="Arial" w:cs="Arial"/>
        </w:rPr>
        <w:t xml:space="preserve">Coach, Refine, Reflect; </w:t>
      </w:r>
    </w:p>
    <w:p w14:paraId="05393F1E" w14:textId="77777777" w:rsidR="00C7144E" w:rsidRPr="002B1899" w:rsidRDefault="00C7144E" w:rsidP="00534E7D">
      <w:pPr>
        <w:pStyle w:val="DotPoint"/>
        <w:rPr>
          <w:rFonts w:ascii="Arial" w:hAnsi="Arial" w:cs="Arial"/>
        </w:rPr>
      </w:pPr>
      <w:r w:rsidRPr="002B1899">
        <w:rPr>
          <w:rFonts w:ascii="Arial" w:hAnsi="Arial" w:cs="Arial"/>
        </w:rPr>
        <w:t xml:space="preserve">Targeted Support Coordination; </w:t>
      </w:r>
    </w:p>
    <w:p w14:paraId="0037269D" w14:textId="77777777" w:rsidR="00C7144E" w:rsidRPr="002B1899" w:rsidRDefault="00C7144E" w:rsidP="00534E7D">
      <w:pPr>
        <w:pStyle w:val="DotPoint"/>
        <w:rPr>
          <w:rFonts w:ascii="Arial" w:hAnsi="Arial" w:cs="Arial"/>
        </w:rPr>
      </w:pPr>
      <w:r w:rsidRPr="002B1899">
        <w:rPr>
          <w:rFonts w:ascii="Arial" w:hAnsi="Arial" w:cs="Arial"/>
        </w:rPr>
        <w:t xml:space="preserve">Crisis: Planning, Prevention, Mitigation and Action; </w:t>
      </w:r>
    </w:p>
    <w:p w14:paraId="5ED0F7CD" w14:textId="77777777" w:rsidR="00C7144E" w:rsidRPr="002B1899" w:rsidRDefault="00C7144E" w:rsidP="00534E7D">
      <w:pPr>
        <w:pStyle w:val="DotPoint"/>
        <w:rPr>
          <w:rFonts w:ascii="Arial" w:hAnsi="Arial" w:cs="Arial"/>
        </w:rPr>
      </w:pPr>
      <w:r w:rsidRPr="002B1899">
        <w:rPr>
          <w:rFonts w:ascii="Arial" w:hAnsi="Arial" w:cs="Arial"/>
        </w:rPr>
        <w:t>Build Capacity and Resilience; and</w:t>
      </w:r>
    </w:p>
    <w:p w14:paraId="11BF581B" w14:textId="77777777" w:rsidR="004408A3" w:rsidRPr="002B1899" w:rsidRDefault="00C7144E" w:rsidP="00534E7D">
      <w:pPr>
        <w:pStyle w:val="DotPoint"/>
        <w:rPr>
          <w:rFonts w:ascii="Arial" w:hAnsi="Arial" w:cs="Arial"/>
        </w:rPr>
      </w:pPr>
      <w:r w:rsidRPr="002B1899">
        <w:rPr>
          <w:rFonts w:ascii="Arial" w:hAnsi="Arial" w:cs="Arial"/>
        </w:rPr>
        <w:t>Report to the NDIA.</w:t>
      </w:r>
    </w:p>
    <w:p w14:paraId="74A3C37F" w14:textId="62C0843D" w:rsidR="008A68CC" w:rsidRPr="002B1899" w:rsidRDefault="008A68CC" w:rsidP="00534E7D">
      <w:pPr>
        <w:rPr>
          <w:rFonts w:ascii="Arial" w:hAnsi="Arial" w:cs="Arial"/>
        </w:rPr>
      </w:pPr>
      <w:r w:rsidRPr="002B1899">
        <w:rPr>
          <w:rFonts w:ascii="Arial" w:hAnsi="Arial" w:cs="Arial"/>
          <w:lang w:eastAsia="en-AU"/>
        </w:rPr>
        <w:t xml:space="preserve">This </w:t>
      </w:r>
      <w:r w:rsidR="001F09A5" w:rsidRPr="002B1899">
        <w:rPr>
          <w:rFonts w:ascii="Arial" w:hAnsi="Arial" w:cs="Arial"/>
        </w:rPr>
        <w:t>support item can be</w:t>
      </w:r>
      <w:r w:rsidRPr="002B1899">
        <w:rPr>
          <w:rFonts w:ascii="Arial" w:hAnsi="Arial" w:cs="Arial"/>
        </w:rPr>
        <w:t xml:space="preserve"> delivered to individual participants subject to the rules set out in </w:t>
      </w:r>
      <w:r w:rsidR="002C0616" w:rsidRPr="002B1899">
        <w:rPr>
          <w:rFonts w:ascii="Arial" w:hAnsi="Arial" w:cs="Arial"/>
        </w:rPr>
        <w:t xml:space="preserve">the </w:t>
      </w:r>
      <w:r w:rsidR="002C0616" w:rsidRPr="002B1899">
        <w:rPr>
          <w:rFonts w:ascii="Arial" w:hAnsi="Arial" w:cs="Arial"/>
          <w:i/>
        </w:rPr>
        <w:t>NDIS</w:t>
      </w:r>
      <w:r w:rsidR="006C1E1E" w:rsidRPr="002B1899">
        <w:rPr>
          <w:rFonts w:ascii="Arial" w:hAnsi="Arial" w:cs="Arial"/>
          <w:i/>
        </w:rPr>
        <w:t xml:space="preserve"> Pricing Arrangements and Price Limits</w:t>
      </w:r>
    </w:p>
    <w:p w14:paraId="498FC81C" w14:textId="77777777" w:rsidR="00BF55C1" w:rsidRPr="002B1899" w:rsidRDefault="00D816C9" w:rsidP="00534E7D">
      <w:pPr>
        <w:rPr>
          <w:rFonts w:ascii="Arial" w:hAnsi="Arial" w:cs="Arial"/>
        </w:rPr>
      </w:pPr>
      <w:r w:rsidRPr="002B1899">
        <w:rPr>
          <w:rFonts w:ascii="Arial" w:hAnsi="Arial" w:cs="Arial"/>
        </w:rPr>
        <w:t>As well as direct service provision, these support</w:t>
      </w:r>
      <w:r w:rsidR="0014315D" w:rsidRPr="002B1899">
        <w:rPr>
          <w:rFonts w:ascii="Arial" w:hAnsi="Arial" w:cs="Arial"/>
        </w:rPr>
        <w:t xml:space="preserve"> items can be </w:t>
      </w:r>
      <w:r w:rsidR="00BF55C1" w:rsidRPr="002B1899">
        <w:rPr>
          <w:rFonts w:ascii="Arial" w:hAnsi="Arial" w:cs="Arial"/>
        </w:rPr>
        <w:t>used to claim for:</w:t>
      </w:r>
    </w:p>
    <w:p w14:paraId="2BFCC672" w14:textId="01F10CB8" w:rsidR="00D816C9" w:rsidRPr="002B1899" w:rsidRDefault="00D816C9" w:rsidP="00534E7D">
      <w:pPr>
        <w:pStyle w:val="DotPoint"/>
        <w:rPr>
          <w:rFonts w:ascii="Arial" w:hAnsi="Arial" w:cs="Arial"/>
          <w:lang w:eastAsia="en-AU"/>
        </w:rPr>
      </w:pPr>
      <w:r w:rsidRPr="002B1899">
        <w:rPr>
          <w:rFonts w:ascii="Arial" w:hAnsi="Arial" w:cs="Arial"/>
          <w:b/>
        </w:rPr>
        <w:fldChar w:fldCharType="begin"/>
      </w:r>
      <w:r w:rsidRPr="002B1899">
        <w:rPr>
          <w:rFonts w:ascii="Arial" w:hAnsi="Arial" w:cs="Arial"/>
          <w:b/>
        </w:rPr>
        <w:instrText xml:space="preserve"> REF _Ref41161015 \h  \* MERGEFORMAT </w:instrText>
      </w:r>
      <w:r w:rsidRPr="002B1899">
        <w:rPr>
          <w:rFonts w:ascii="Arial" w:hAnsi="Arial" w:cs="Arial"/>
          <w:b/>
        </w:rPr>
      </w:r>
      <w:r w:rsidRPr="002B1899">
        <w:rPr>
          <w:rFonts w:ascii="Arial" w:hAnsi="Arial" w:cs="Arial"/>
          <w:b/>
        </w:rPr>
        <w:fldChar w:fldCharType="separate"/>
      </w:r>
      <w:r w:rsidR="002A6B15" w:rsidRPr="002A6B15">
        <w:rPr>
          <w:rFonts w:ascii="Arial" w:hAnsi="Arial" w:cs="Arial"/>
          <w:b/>
        </w:rPr>
        <w:t>Non-Face-to-Face Support Provision</w:t>
      </w:r>
      <w:r w:rsidRPr="002B1899">
        <w:rPr>
          <w:rFonts w:ascii="Arial" w:hAnsi="Arial" w:cs="Arial"/>
          <w:b/>
        </w:rPr>
        <w:fldChar w:fldCharType="end"/>
      </w:r>
    </w:p>
    <w:p w14:paraId="1B55C8F3" w14:textId="43F3BFBD" w:rsidR="00D816C9" w:rsidRPr="002B1899" w:rsidRDefault="00D816C9" w:rsidP="00534E7D">
      <w:pPr>
        <w:pStyle w:val="DotPoint"/>
        <w:rPr>
          <w:rFonts w:ascii="Arial" w:hAnsi="Arial" w:cs="Arial"/>
          <w:lang w:eastAsia="en-AU"/>
        </w:rPr>
      </w:pPr>
      <w:r w:rsidRPr="002B1899">
        <w:rPr>
          <w:rFonts w:ascii="Arial" w:hAnsi="Arial" w:cs="Arial"/>
          <w:b/>
        </w:rPr>
        <w:fldChar w:fldCharType="begin"/>
      </w:r>
      <w:r w:rsidRPr="002B1899">
        <w:rPr>
          <w:rFonts w:ascii="Arial" w:hAnsi="Arial" w:cs="Arial"/>
          <w:b/>
        </w:rPr>
        <w:instrText xml:space="preserve"> REF _Ref41152731 \h  \* MERGEFORMAT </w:instrText>
      </w:r>
      <w:r w:rsidRPr="002B1899">
        <w:rPr>
          <w:rFonts w:ascii="Arial" w:hAnsi="Arial" w:cs="Arial"/>
          <w:b/>
        </w:rPr>
      </w:r>
      <w:r w:rsidRPr="002B1899">
        <w:rPr>
          <w:rFonts w:ascii="Arial" w:hAnsi="Arial" w:cs="Arial"/>
          <w:b/>
        </w:rPr>
        <w:fldChar w:fldCharType="separate"/>
      </w:r>
      <w:r w:rsidR="002A6B15" w:rsidRPr="002A6B15">
        <w:rPr>
          <w:rFonts w:ascii="Arial" w:hAnsi="Arial" w:cs="Arial"/>
          <w:b/>
        </w:rPr>
        <w:t>Provider Travel</w:t>
      </w:r>
      <w:r w:rsidRPr="002B1899">
        <w:rPr>
          <w:rFonts w:ascii="Arial" w:hAnsi="Arial" w:cs="Arial"/>
          <w:b/>
        </w:rPr>
        <w:fldChar w:fldCharType="end"/>
      </w:r>
    </w:p>
    <w:p w14:paraId="450ADB55" w14:textId="05086F30" w:rsidR="00D816C9" w:rsidRPr="002B1899" w:rsidRDefault="005856AE" w:rsidP="00534E7D">
      <w:pPr>
        <w:pStyle w:val="DotPoint"/>
        <w:rPr>
          <w:rFonts w:ascii="Arial" w:hAnsi="Arial" w:cs="Arial"/>
          <w:b/>
          <w:lang w:eastAsia="en-AU"/>
        </w:rPr>
      </w:pPr>
      <w:r w:rsidRPr="002B1899">
        <w:rPr>
          <w:rFonts w:ascii="Arial" w:hAnsi="Arial" w:cs="Arial"/>
          <w:b/>
        </w:rPr>
        <w:fldChar w:fldCharType="begin"/>
      </w:r>
      <w:r w:rsidRPr="002B1899">
        <w:rPr>
          <w:rFonts w:ascii="Arial" w:hAnsi="Arial" w:cs="Arial"/>
          <w:b/>
        </w:rPr>
        <w:instrText xml:space="preserve"> REF _Ref166511120 \h </w:instrText>
      </w:r>
      <w:r w:rsidR="00AE6CD2" w:rsidRPr="002B1899">
        <w:rPr>
          <w:rFonts w:ascii="Arial" w:hAnsi="Arial" w:cs="Arial"/>
          <w:b/>
        </w:rPr>
        <w:instrText xml:space="preserve"> \* MERGEFORMAT </w:instrText>
      </w:r>
      <w:r w:rsidRPr="002B1899">
        <w:rPr>
          <w:rFonts w:ascii="Arial" w:hAnsi="Arial" w:cs="Arial"/>
          <w:b/>
        </w:rPr>
      </w:r>
      <w:r w:rsidRPr="002B1899">
        <w:rPr>
          <w:rFonts w:ascii="Arial" w:hAnsi="Arial" w:cs="Arial"/>
          <w:b/>
        </w:rPr>
        <w:fldChar w:fldCharType="separate"/>
      </w:r>
      <w:r w:rsidR="002A6B15" w:rsidRPr="002A6B15">
        <w:rPr>
          <w:b/>
        </w:rPr>
        <w:t>Short Notice Cancellation – 2 clear business days</w:t>
      </w:r>
      <w:r w:rsidRPr="002B1899">
        <w:rPr>
          <w:rFonts w:ascii="Arial" w:hAnsi="Arial" w:cs="Arial"/>
          <w:b/>
        </w:rPr>
        <w:fldChar w:fldCharType="end"/>
      </w:r>
    </w:p>
    <w:p w14:paraId="4C8D298A" w14:textId="2155B69A" w:rsidR="00D816C9" w:rsidRPr="002B1899" w:rsidRDefault="00805E9B" w:rsidP="00534E7D">
      <w:pPr>
        <w:pStyle w:val="DotPoint"/>
        <w:rPr>
          <w:rFonts w:ascii="Arial" w:hAnsi="Arial" w:cs="Arial"/>
          <w:lang w:eastAsia="en-AU"/>
        </w:rPr>
      </w:pPr>
      <w:r w:rsidRPr="002B1899">
        <w:rPr>
          <w:rFonts w:ascii="Arial" w:hAnsi="Arial" w:cs="Arial"/>
          <w:b/>
          <w:lang w:eastAsia="en-AU"/>
        </w:rPr>
        <w:fldChar w:fldCharType="begin"/>
      </w:r>
      <w:r w:rsidRPr="002B1899">
        <w:rPr>
          <w:rFonts w:ascii="Arial" w:hAnsi="Arial" w:cs="Arial"/>
          <w:b/>
          <w:lang w:eastAsia="en-AU"/>
        </w:rPr>
        <w:instrText xml:space="preserve"> REF _Ref170028150 \h  \* MERGEFORMAT </w:instrText>
      </w:r>
      <w:r w:rsidRPr="002B1899">
        <w:rPr>
          <w:rFonts w:ascii="Arial" w:hAnsi="Arial" w:cs="Arial"/>
          <w:b/>
          <w:lang w:eastAsia="en-AU"/>
        </w:rPr>
      </w:r>
      <w:r w:rsidRPr="002B1899">
        <w:rPr>
          <w:rFonts w:ascii="Arial" w:hAnsi="Arial" w:cs="Arial"/>
          <w:b/>
          <w:lang w:eastAsia="en-AU"/>
        </w:rPr>
        <w:fldChar w:fldCharType="separate"/>
      </w:r>
      <w:r w:rsidR="002A6B15" w:rsidRPr="002A6B15">
        <w:rPr>
          <w:b/>
        </w:rPr>
        <w:t>NDIA Requested Reports</w:t>
      </w:r>
      <w:r w:rsidRPr="002B1899">
        <w:rPr>
          <w:rFonts w:ascii="Arial" w:hAnsi="Arial" w:cs="Arial"/>
          <w:b/>
          <w:lang w:eastAsia="en-AU"/>
        </w:rPr>
        <w:fldChar w:fldCharType="end"/>
      </w:r>
    </w:p>
    <w:p w14:paraId="5E7F6EEB" w14:textId="77777777" w:rsidR="008B1A18" w:rsidRPr="002B1899" w:rsidRDefault="00AD7104" w:rsidP="00534E7D">
      <w:pPr>
        <w:rPr>
          <w:rFonts w:ascii="Arial" w:hAnsi="Arial" w:cs="Arial"/>
          <w:lang w:eastAsia="en-AU"/>
        </w:rPr>
      </w:pPr>
      <w:r w:rsidRPr="002B1899">
        <w:rPr>
          <w:rFonts w:ascii="Arial" w:hAnsi="Arial" w:cs="Arial"/>
          <w:lang w:eastAsia="en-AU"/>
        </w:rPr>
        <w:t>Providers of this support can also</w:t>
      </w:r>
      <w:r w:rsidRPr="002B1899">
        <w:rPr>
          <w:rFonts w:ascii="Arial" w:hAnsi="Arial" w:cs="Arial"/>
          <w:color w:val="00B050"/>
          <w:lang w:eastAsia="en-AU"/>
        </w:rPr>
        <w:t xml:space="preserve"> </w:t>
      </w:r>
      <w:r w:rsidRPr="002B1899">
        <w:rPr>
          <w:rFonts w:ascii="Arial" w:hAnsi="Arial" w:cs="Arial"/>
          <w:lang w:eastAsia="en-AU"/>
        </w:rPr>
        <w:t>claim for the costs of</w:t>
      </w:r>
      <w:r w:rsidR="008B1A18" w:rsidRPr="002B1899">
        <w:rPr>
          <w:rFonts w:ascii="Arial" w:hAnsi="Arial" w:cs="Arial"/>
          <w:lang w:eastAsia="en-AU"/>
        </w:rPr>
        <w:t>:</w:t>
      </w:r>
    </w:p>
    <w:p w14:paraId="59CF1AC4" w14:textId="5660185E" w:rsidR="00AD7104" w:rsidRPr="002B1899" w:rsidRDefault="00AD7104" w:rsidP="00534E7D">
      <w:pPr>
        <w:pStyle w:val="DotPoint"/>
        <w:rPr>
          <w:rFonts w:ascii="Arial" w:hAnsi="Arial" w:cs="Arial"/>
          <w:lang w:eastAsia="en-AU"/>
        </w:rPr>
      </w:pPr>
      <w:r w:rsidRPr="002B1899">
        <w:rPr>
          <w:rFonts w:ascii="Arial" w:hAnsi="Arial" w:cs="Arial"/>
          <w:b/>
          <w:lang w:eastAsia="en-AU"/>
        </w:rPr>
        <w:fldChar w:fldCharType="begin"/>
      </w:r>
      <w:r w:rsidRPr="002B1899">
        <w:rPr>
          <w:rFonts w:ascii="Arial" w:hAnsi="Arial" w:cs="Arial"/>
          <w:b/>
          <w:lang w:eastAsia="en-AU"/>
        </w:rPr>
        <w:instrText xml:space="preserve"> REF _Ref41312502 \h  \* MERGEFORMAT </w:instrText>
      </w:r>
      <w:r w:rsidRPr="002B1899">
        <w:rPr>
          <w:rFonts w:ascii="Arial" w:hAnsi="Arial" w:cs="Arial"/>
          <w:b/>
          <w:lang w:eastAsia="en-AU"/>
        </w:rPr>
      </w:r>
      <w:r w:rsidRPr="002B1899">
        <w:rPr>
          <w:rFonts w:ascii="Arial" w:hAnsi="Arial" w:cs="Arial"/>
          <w:b/>
          <w:lang w:eastAsia="en-AU"/>
        </w:rPr>
        <w:fldChar w:fldCharType="separate"/>
      </w:r>
      <w:r w:rsidR="002A6B15" w:rsidRPr="002A6B15">
        <w:rPr>
          <w:rFonts w:ascii="Arial" w:hAnsi="Arial" w:cs="Arial"/>
          <w:b/>
        </w:rPr>
        <w:t>Provider Travel – Non-Labour Costs</w:t>
      </w:r>
      <w:r w:rsidRPr="002B1899">
        <w:rPr>
          <w:rFonts w:ascii="Arial" w:hAnsi="Arial" w:cs="Arial"/>
          <w:b/>
          <w:lang w:eastAsia="en-AU"/>
        </w:rPr>
        <w:fldChar w:fldCharType="end"/>
      </w:r>
      <w:r w:rsidRPr="002B1899">
        <w:rPr>
          <w:rFonts w:ascii="Arial" w:hAnsi="Arial" w:cs="Arial"/>
          <w:lang w:eastAsia="en-AU"/>
        </w:rPr>
        <w:t xml:space="preserve"> using the </w:t>
      </w:r>
      <w:r w:rsidR="00FC5E4E" w:rsidRPr="002B1899">
        <w:rPr>
          <w:rFonts w:ascii="Arial" w:hAnsi="Arial" w:cs="Arial"/>
          <w:lang w:eastAsia="en-AU"/>
        </w:rPr>
        <w:t>support item</w:t>
      </w:r>
      <w:r w:rsidRPr="002B1899">
        <w:rPr>
          <w:rFonts w:ascii="Arial" w:hAnsi="Arial" w:cs="Arial"/>
          <w:lang w:eastAsia="en-AU"/>
        </w:rPr>
        <w:t xml:space="preserve"> </w:t>
      </w:r>
      <w:bookmarkStart w:id="601" w:name="ProTravel2"/>
      <w:r w:rsidR="008A68CC" w:rsidRPr="002B1899">
        <w:rPr>
          <w:rFonts w:ascii="Arial" w:hAnsi="Arial" w:cs="Arial"/>
          <w:lang w:eastAsia="en-AU"/>
        </w:rPr>
        <w:t>07</w:t>
      </w:r>
      <w:r w:rsidRPr="002B1899">
        <w:rPr>
          <w:rFonts w:ascii="Arial" w:hAnsi="Arial" w:cs="Arial"/>
          <w:lang w:eastAsia="en-AU"/>
        </w:rPr>
        <w:t>_799_0106_</w:t>
      </w:r>
      <w:r w:rsidR="00067647" w:rsidRPr="002B1899">
        <w:rPr>
          <w:rFonts w:ascii="Arial" w:hAnsi="Arial" w:cs="Arial"/>
          <w:lang w:eastAsia="en-AU"/>
        </w:rPr>
        <w:t>6</w:t>
      </w:r>
      <w:r w:rsidRPr="002B1899">
        <w:rPr>
          <w:rFonts w:ascii="Arial" w:hAnsi="Arial" w:cs="Arial"/>
          <w:lang w:eastAsia="en-AU"/>
        </w:rPr>
        <w:t>_3</w:t>
      </w:r>
      <w:bookmarkEnd w:id="601"/>
      <w:r w:rsidR="00650674" w:rsidRPr="002B1899">
        <w:rPr>
          <w:rFonts w:ascii="Arial" w:hAnsi="Arial" w:cs="Arial"/>
          <w:lang w:eastAsia="en-AU"/>
        </w:rPr>
        <w:t xml:space="preserve"> </w:t>
      </w:r>
      <w:r w:rsidR="00650674" w:rsidRPr="002B1899">
        <w:rPr>
          <w:lang w:eastAsia="en-AU"/>
        </w:rPr>
        <w:t xml:space="preserve">or </w:t>
      </w:r>
      <w:r w:rsidR="00650674" w:rsidRPr="002B1899">
        <w:rPr>
          <w:rFonts w:ascii="Arial" w:hAnsi="Arial" w:cs="Arial"/>
          <w:lang w:eastAsia="en-AU"/>
        </w:rPr>
        <w:t>01_799_0106_1_1</w:t>
      </w:r>
      <w:r w:rsidRPr="002B1899">
        <w:rPr>
          <w:rFonts w:ascii="Arial" w:hAnsi="Arial" w:cs="Arial"/>
          <w:lang w:eastAsia="en-AU"/>
        </w:rPr>
        <w:t>.</w:t>
      </w:r>
    </w:p>
    <w:p w14:paraId="7942B288" w14:textId="6E7DA55B" w:rsidR="00AD7104" w:rsidRPr="002B1899" w:rsidRDefault="008A68CC" w:rsidP="00534E7D">
      <w:pPr>
        <w:rPr>
          <w:rFonts w:ascii="Arial" w:eastAsia="Times New Roman" w:hAnsi="Arial" w:cs="Arial"/>
          <w:color w:val="000000"/>
          <w:szCs w:val="18"/>
          <w:lang w:eastAsia="en-AU"/>
        </w:rPr>
      </w:pPr>
      <w:r w:rsidRPr="002B1899">
        <w:rPr>
          <w:rFonts w:ascii="Arial" w:eastAsia="Times New Roman" w:hAnsi="Arial" w:cs="Arial"/>
          <w:color w:val="000000"/>
          <w:szCs w:val="18"/>
          <w:lang w:eastAsia="en-AU"/>
        </w:rPr>
        <w:t>This</w:t>
      </w:r>
      <w:r w:rsidR="00AD7104" w:rsidRPr="002B1899">
        <w:rPr>
          <w:rFonts w:ascii="Arial" w:eastAsia="Times New Roman" w:hAnsi="Arial" w:cs="Arial"/>
          <w:color w:val="000000"/>
          <w:szCs w:val="18"/>
          <w:lang w:eastAsia="en-AU"/>
        </w:rPr>
        <w:t xml:space="preserve"> support ite</w:t>
      </w:r>
      <w:r w:rsidRPr="002B1899">
        <w:rPr>
          <w:rFonts w:ascii="Arial" w:eastAsia="Times New Roman" w:hAnsi="Arial" w:cs="Arial"/>
          <w:color w:val="000000"/>
          <w:szCs w:val="18"/>
          <w:lang w:eastAsia="en-AU"/>
        </w:rPr>
        <w:t xml:space="preserve">m is </w:t>
      </w:r>
      <w:r w:rsidR="00AD7104" w:rsidRPr="002B1899">
        <w:rPr>
          <w:rFonts w:ascii="Arial" w:eastAsia="Times New Roman" w:hAnsi="Arial" w:cs="Arial"/>
          <w:color w:val="000000"/>
          <w:szCs w:val="18"/>
          <w:lang w:eastAsia="en-AU"/>
        </w:rPr>
        <w:t>subject to price limits</w:t>
      </w:r>
      <w:r w:rsidR="00055C0C" w:rsidRPr="002B1899">
        <w:rPr>
          <w:rFonts w:ascii="Arial" w:eastAsia="Times New Roman" w:hAnsi="Arial" w:cs="Arial"/>
          <w:color w:val="000000"/>
          <w:szCs w:val="18"/>
          <w:lang w:eastAsia="en-AU"/>
        </w:rPr>
        <w:t xml:space="preserve"> a</w:t>
      </w:r>
      <w:r w:rsidR="00055C0C" w:rsidRPr="002B1899">
        <w:rPr>
          <w:rFonts w:ascii="Arial" w:hAnsi="Arial" w:cs="Arial"/>
          <w:lang w:eastAsia="en-AU"/>
        </w:rPr>
        <w:t xml:space="preserve">s set out in the following </w:t>
      </w:r>
      <w:r w:rsidR="0012744D" w:rsidRPr="002B1899">
        <w:rPr>
          <w:rFonts w:ascii="Arial" w:eastAsia="Times New Roman" w:hAnsi="Arial" w:cs="Arial"/>
          <w:color w:val="000000"/>
          <w:szCs w:val="18"/>
          <w:lang w:eastAsia="en-AU"/>
        </w:rPr>
        <w:t>t</w:t>
      </w:r>
      <w:r w:rsidR="00055C0C" w:rsidRPr="002B1899">
        <w:rPr>
          <w:rFonts w:ascii="Arial" w:hAnsi="Arial" w:cs="Arial"/>
          <w:lang w:eastAsia="en-AU"/>
        </w:rPr>
        <w:t>able</w:t>
      </w:r>
      <w:r w:rsidR="00AD7104" w:rsidRPr="002B1899">
        <w:rPr>
          <w:rFonts w:ascii="Arial" w:eastAsia="Times New Roman" w:hAnsi="Arial" w:cs="Arial"/>
          <w:color w:val="000000"/>
          <w:szCs w:val="18"/>
          <w:lang w:eastAsia="en-AU"/>
        </w:rPr>
        <w:t>.</w:t>
      </w:r>
      <w:r w:rsidR="007266FD" w:rsidRPr="002B1899">
        <w:rPr>
          <w:rFonts w:ascii="Arial" w:eastAsia="Times New Roman" w:hAnsi="Arial" w:cs="Arial"/>
          <w:color w:val="000000"/>
          <w:szCs w:val="18"/>
          <w:lang w:eastAsia="en-AU"/>
        </w:rPr>
        <w:t xml:space="preserve"> </w:t>
      </w:r>
    </w:p>
    <w:tbl>
      <w:tblPr>
        <w:tblStyle w:val="GridTable4-Accent4"/>
        <w:tblW w:w="5000" w:type="pct"/>
        <w:tblLook w:val="0420" w:firstRow="1" w:lastRow="0" w:firstColumn="0" w:lastColumn="0" w:noHBand="0" w:noVBand="1"/>
        <w:tblCaption w:val="Support Coordination Level 2: Coordination of Supports"/>
      </w:tblPr>
      <w:tblGrid>
        <w:gridCol w:w="1925"/>
        <w:gridCol w:w="3851"/>
        <w:gridCol w:w="963"/>
        <w:gridCol w:w="963"/>
        <w:gridCol w:w="963"/>
        <w:gridCol w:w="963"/>
      </w:tblGrid>
      <w:tr w:rsidR="00AD7104" w:rsidRPr="002B1899" w14:paraId="0A9CAC83" w14:textId="77777777" w:rsidTr="007B5358">
        <w:trPr>
          <w:cnfStyle w:val="100000000000" w:firstRow="1" w:lastRow="0" w:firstColumn="0" w:lastColumn="0" w:oddVBand="0" w:evenVBand="0" w:oddHBand="0" w:evenHBand="0" w:firstRowFirstColumn="0" w:firstRowLastColumn="0" w:lastRowFirstColumn="0" w:lastRowLastColumn="0"/>
          <w:tblHeader/>
        </w:trPr>
        <w:tc>
          <w:tcPr>
            <w:tcW w:w="1000" w:type="pct"/>
          </w:tcPr>
          <w:p w14:paraId="0EC809BD" w14:textId="77777777" w:rsidR="00AD7104" w:rsidRPr="002B1899" w:rsidRDefault="00AD7104" w:rsidP="00534E7D">
            <w:pPr>
              <w:rPr>
                <w:rFonts w:ascii="Arial" w:eastAsia="Times New Roman" w:hAnsi="Arial" w:cs="Arial"/>
                <w:szCs w:val="16"/>
                <w:lang w:eastAsia="en-AU"/>
              </w:rPr>
            </w:pPr>
            <w:r w:rsidRPr="002B1899">
              <w:rPr>
                <w:rFonts w:ascii="Arial" w:eastAsia="Times New Roman" w:hAnsi="Arial" w:cs="Arial"/>
                <w:szCs w:val="16"/>
                <w:lang w:eastAsia="en-AU"/>
              </w:rPr>
              <w:t>Item Number</w:t>
            </w:r>
          </w:p>
        </w:tc>
        <w:tc>
          <w:tcPr>
            <w:tcW w:w="2000" w:type="pct"/>
          </w:tcPr>
          <w:p w14:paraId="2B2A54BA" w14:textId="77777777" w:rsidR="00AD7104" w:rsidRPr="002B1899" w:rsidRDefault="00AD7104" w:rsidP="00534E7D">
            <w:pPr>
              <w:rPr>
                <w:rFonts w:ascii="Arial" w:eastAsia="Times New Roman" w:hAnsi="Arial" w:cs="Arial"/>
                <w:szCs w:val="16"/>
                <w:lang w:eastAsia="en-AU"/>
              </w:rPr>
            </w:pPr>
            <w:r w:rsidRPr="002B1899">
              <w:rPr>
                <w:rFonts w:ascii="Arial" w:eastAsia="Times New Roman" w:hAnsi="Arial" w:cs="Arial"/>
                <w:szCs w:val="16"/>
                <w:lang w:eastAsia="en-AU"/>
              </w:rPr>
              <w:t>Item Name and Notes</w:t>
            </w:r>
          </w:p>
        </w:tc>
        <w:tc>
          <w:tcPr>
            <w:tcW w:w="500" w:type="pct"/>
          </w:tcPr>
          <w:p w14:paraId="12013ED6" w14:textId="77777777" w:rsidR="00AD7104" w:rsidRPr="002B1899" w:rsidRDefault="00AD7104"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Unit</w:t>
            </w:r>
          </w:p>
        </w:tc>
        <w:tc>
          <w:tcPr>
            <w:tcW w:w="500" w:type="pct"/>
          </w:tcPr>
          <w:p w14:paraId="54D4545C" w14:textId="77777777" w:rsidR="00AD7104" w:rsidRPr="002B1899" w:rsidRDefault="00AD7104"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National</w:t>
            </w:r>
          </w:p>
        </w:tc>
        <w:tc>
          <w:tcPr>
            <w:tcW w:w="500" w:type="pct"/>
          </w:tcPr>
          <w:p w14:paraId="70B5253C" w14:textId="77777777" w:rsidR="00AD7104" w:rsidRPr="002B1899" w:rsidRDefault="00AD7104"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Remote</w:t>
            </w:r>
          </w:p>
        </w:tc>
        <w:tc>
          <w:tcPr>
            <w:tcW w:w="500" w:type="pct"/>
          </w:tcPr>
          <w:p w14:paraId="70626A80" w14:textId="77777777" w:rsidR="00AD7104" w:rsidRPr="002B1899" w:rsidRDefault="00AD7104"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Very Remote</w:t>
            </w:r>
          </w:p>
        </w:tc>
      </w:tr>
      <w:tr w:rsidR="00DB6E4E" w:rsidRPr="002B1899" w14:paraId="50F924A2"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3792C261" w14:textId="77777777" w:rsidR="00DB6E4E" w:rsidRPr="002B1899" w:rsidRDefault="00DB6E4E" w:rsidP="00534E7D">
            <w:pPr>
              <w:rPr>
                <w:rFonts w:ascii="Arial" w:eastAsia="Times New Roman" w:hAnsi="Arial" w:cs="Arial"/>
                <w:color w:val="000000"/>
                <w:szCs w:val="18"/>
                <w:lang w:eastAsia="en-AU"/>
              </w:rPr>
            </w:pPr>
            <w:r w:rsidRPr="002B1899">
              <w:rPr>
                <w:rFonts w:ascii="Arial" w:eastAsia="Times New Roman" w:hAnsi="Arial" w:cs="Arial"/>
                <w:color w:val="000000"/>
                <w:szCs w:val="16"/>
                <w:lang w:eastAsia="en-AU"/>
              </w:rPr>
              <w:t>07_002_0106_8_3</w:t>
            </w:r>
          </w:p>
        </w:tc>
        <w:tc>
          <w:tcPr>
            <w:tcW w:w="2000" w:type="pct"/>
          </w:tcPr>
          <w:p w14:paraId="1437E433" w14:textId="77777777" w:rsidR="00DB6E4E" w:rsidRPr="002B1899" w:rsidRDefault="00DB6E4E" w:rsidP="00534E7D">
            <w:pP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Support Coordination Level 2: Coordination of Supports</w:t>
            </w:r>
          </w:p>
        </w:tc>
        <w:tc>
          <w:tcPr>
            <w:tcW w:w="500" w:type="pct"/>
          </w:tcPr>
          <w:p w14:paraId="3F3A2DA7" w14:textId="77777777" w:rsidR="00DB6E4E" w:rsidRPr="002B1899" w:rsidRDefault="00DB6E4E" w:rsidP="00534E7D">
            <w:pPr>
              <w:jc w:val="center"/>
              <w:rPr>
                <w:rFonts w:ascii="Arial" w:eastAsia="Times New Roman" w:hAnsi="Arial" w:cs="Arial"/>
                <w:color w:val="000000"/>
                <w:szCs w:val="18"/>
                <w:lang w:eastAsia="en-AU"/>
              </w:rPr>
            </w:pPr>
            <w:r w:rsidRPr="002B1899">
              <w:rPr>
                <w:rFonts w:ascii="Arial" w:eastAsia="Times New Roman" w:hAnsi="Arial" w:cs="Arial"/>
                <w:color w:val="000000"/>
                <w:szCs w:val="16"/>
                <w:lang w:eastAsia="en-AU"/>
              </w:rPr>
              <w:t>Hour</w:t>
            </w:r>
          </w:p>
        </w:tc>
        <w:tc>
          <w:tcPr>
            <w:tcW w:w="500" w:type="pct"/>
          </w:tcPr>
          <w:p w14:paraId="35F63131" w14:textId="77777777" w:rsidR="00DB6E4E" w:rsidRPr="002B1899" w:rsidRDefault="00DB6E4E" w:rsidP="00534E7D">
            <w:pPr>
              <w:jc w:val="center"/>
              <w:rPr>
                <w:rFonts w:ascii="Arial" w:hAnsi="Arial" w:cs="Arial"/>
              </w:rPr>
            </w:pPr>
            <w:r w:rsidRPr="002B1899">
              <w:t>$</w:t>
            </w:r>
            <w:r w:rsidR="004127ED" w:rsidRPr="002B1899">
              <w:t>100.14</w:t>
            </w:r>
          </w:p>
        </w:tc>
        <w:tc>
          <w:tcPr>
            <w:tcW w:w="500" w:type="pct"/>
          </w:tcPr>
          <w:p w14:paraId="40C9F041" w14:textId="77777777" w:rsidR="00DB6E4E" w:rsidRPr="002B1899" w:rsidRDefault="00DB6E4E" w:rsidP="00534E7D">
            <w:pPr>
              <w:jc w:val="center"/>
              <w:rPr>
                <w:rFonts w:ascii="Arial" w:hAnsi="Arial" w:cs="Arial"/>
              </w:rPr>
            </w:pPr>
            <w:r w:rsidRPr="002B1899">
              <w:t>$</w:t>
            </w:r>
            <w:r w:rsidR="004127ED" w:rsidRPr="002B1899">
              <w:t>140.19</w:t>
            </w:r>
          </w:p>
        </w:tc>
        <w:tc>
          <w:tcPr>
            <w:tcW w:w="500" w:type="pct"/>
          </w:tcPr>
          <w:p w14:paraId="1E12C415" w14:textId="77777777" w:rsidR="00DB6E4E" w:rsidRPr="002B1899" w:rsidRDefault="00DB6E4E" w:rsidP="00534E7D">
            <w:pPr>
              <w:jc w:val="center"/>
              <w:rPr>
                <w:rFonts w:ascii="Arial" w:hAnsi="Arial" w:cs="Arial"/>
              </w:rPr>
            </w:pPr>
            <w:r w:rsidRPr="002B1899">
              <w:t>$</w:t>
            </w:r>
            <w:r w:rsidR="004127ED" w:rsidRPr="002B1899">
              <w:t>150.21</w:t>
            </w:r>
          </w:p>
        </w:tc>
      </w:tr>
    </w:tbl>
    <w:p w14:paraId="23207738" w14:textId="77777777" w:rsidR="005B2E7B" w:rsidRPr="002B1899" w:rsidRDefault="005B2E7B" w:rsidP="00534E7D">
      <w:bookmarkStart w:id="602" w:name="_Toc18605716"/>
      <w:bookmarkStart w:id="603" w:name="_Toc18605794"/>
      <w:bookmarkStart w:id="604" w:name="_Toc20081312"/>
      <w:bookmarkStart w:id="605" w:name="_Toc41159136"/>
    </w:p>
    <w:p w14:paraId="6A10A304" w14:textId="77777777" w:rsidR="005B2E7B" w:rsidRPr="002B1899" w:rsidRDefault="005B2E7B" w:rsidP="00534E7D">
      <w:pPr>
        <w:rPr>
          <w:rFonts w:ascii="Arial" w:eastAsia="Times New Roman" w:hAnsi="Arial" w:cs="Arial"/>
          <w:b/>
          <w:sz w:val="28"/>
          <w:szCs w:val="28"/>
        </w:rPr>
      </w:pPr>
      <w:r w:rsidRPr="002B1899">
        <w:br w:type="page"/>
      </w:r>
    </w:p>
    <w:p w14:paraId="00FF2DE0" w14:textId="2F8A5CA3" w:rsidR="00EE1134" w:rsidRPr="002B1899" w:rsidRDefault="00C7144E" w:rsidP="00534E7D">
      <w:pPr>
        <w:pStyle w:val="Heading2"/>
      </w:pPr>
      <w:bookmarkStart w:id="606" w:name="_Toc167285818"/>
      <w:bookmarkStart w:id="607" w:name="_Toc210987553"/>
      <w:r w:rsidRPr="002B1899">
        <w:lastRenderedPageBreak/>
        <w:t xml:space="preserve">Level 3: </w:t>
      </w:r>
      <w:r w:rsidR="00EE1134" w:rsidRPr="002B1899">
        <w:t>Specialist Support Coordination</w:t>
      </w:r>
      <w:bookmarkEnd w:id="602"/>
      <w:bookmarkEnd w:id="603"/>
      <w:bookmarkEnd w:id="604"/>
      <w:bookmarkEnd w:id="605"/>
      <w:bookmarkEnd w:id="606"/>
      <w:bookmarkEnd w:id="607"/>
    </w:p>
    <w:p w14:paraId="588FA7BD" w14:textId="77777777" w:rsidR="00C7144E" w:rsidRPr="002B1899" w:rsidRDefault="008A68CC" w:rsidP="00534E7D">
      <w:pPr>
        <w:rPr>
          <w:rFonts w:ascii="Arial" w:hAnsi="Arial" w:cs="Arial"/>
        </w:rPr>
      </w:pPr>
      <w:r w:rsidRPr="002B1899">
        <w:rPr>
          <w:rFonts w:ascii="Arial" w:hAnsi="Arial" w:cs="Arial"/>
        </w:rPr>
        <w:t>This support</w:t>
      </w:r>
      <w:r w:rsidR="00C7144E" w:rsidRPr="002B1899">
        <w:rPr>
          <w:rFonts w:ascii="Arial" w:hAnsi="Arial" w:cs="Arial"/>
        </w:rPr>
        <w:t xml:space="preserve"> is delivered utilising an expert or specialist approach, necessitated by specific high complex needs or high level risks in a participant’s situation. Specialist Support Coordination is delivered by an appropriately qualified and experienced practitioner to meet the individual needs of the participant’s circumstances such as a Psychologist, Occupational Therapist, Social Worker, or Mental Health Nurse. </w:t>
      </w:r>
      <w:r w:rsidR="00721883" w:rsidRPr="002B1899">
        <w:rPr>
          <w:rFonts w:ascii="Arial" w:hAnsi="Arial" w:cs="Arial"/>
        </w:rPr>
        <w:t>Specialist Support C</w:t>
      </w:r>
      <w:r w:rsidR="00C7144E" w:rsidRPr="002B1899">
        <w:rPr>
          <w:rFonts w:ascii="Arial" w:hAnsi="Arial" w:cs="Arial"/>
        </w:rPr>
        <w:t>oordination is expected to address complex barriers impacting a participant’s ability to implement their plan and access appropriat</w:t>
      </w:r>
      <w:r w:rsidR="00721883" w:rsidRPr="002B1899">
        <w:rPr>
          <w:rFonts w:ascii="Arial" w:hAnsi="Arial" w:cs="Arial"/>
        </w:rPr>
        <w:t>e supports. Specialist Support C</w:t>
      </w:r>
      <w:r w:rsidR="00C7144E" w:rsidRPr="002B1899">
        <w:rPr>
          <w:rFonts w:ascii="Arial" w:hAnsi="Arial" w:cs="Arial"/>
        </w:rPr>
        <w:t>oordinators assist participants to reduce complexity in their support environment, and overcome barriers to connecting with broader systems of supports as well as funded supports.</w:t>
      </w:r>
    </w:p>
    <w:p w14:paraId="1A22F4CD" w14:textId="77777777" w:rsidR="00C7144E" w:rsidRPr="002B1899" w:rsidRDefault="00721883" w:rsidP="00534E7D">
      <w:pPr>
        <w:rPr>
          <w:rFonts w:ascii="Arial" w:hAnsi="Arial" w:cs="Arial"/>
        </w:rPr>
      </w:pPr>
      <w:r w:rsidRPr="002B1899">
        <w:rPr>
          <w:rFonts w:ascii="Arial" w:hAnsi="Arial" w:cs="Arial"/>
        </w:rPr>
        <w:t>Specialist Support C</w:t>
      </w:r>
      <w:r w:rsidR="00C7144E" w:rsidRPr="002B1899">
        <w:rPr>
          <w:rFonts w:ascii="Arial" w:hAnsi="Arial" w:cs="Arial"/>
        </w:rPr>
        <w:t>oordinators are expected to negotiate appropriate support solutions with multiple stakeholders and seek to achieve well-coordinated p</w:t>
      </w:r>
      <w:r w:rsidRPr="002B1899">
        <w:rPr>
          <w:rFonts w:ascii="Arial" w:hAnsi="Arial" w:cs="Arial"/>
        </w:rPr>
        <w:t>lan implementation. Specialist Support C</w:t>
      </w:r>
      <w:r w:rsidR="00C7144E" w:rsidRPr="002B1899">
        <w:rPr>
          <w:rFonts w:ascii="Arial" w:hAnsi="Arial" w:cs="Arial"/>
        </w:rPr>
        <w:t>oordinators will assist stakeholders with resolving points of crisis for participants, assist to ensure a consistent delivery of service and access to relevant supports during crisis situations.</w:t>
      </w:r>
    </w:p>
    <w:p w14:paraId="4A161412" w14:textId="77777777" w:rsidR="00C7144E" w:rsidRPr="002B1899" w:rsidRDefault="00721883" w:rsidP="00534E7D">
      <w:pPr>
        <w:rPr>
          <w:rFonts w:ascii="Arial" w:hAnsi="Arial" w:cs="Arial"/>
        </w:rPr>
      </w:pPr>
      <w:r w:rsidRPr="002B1899">
        <w:rPr>
          <w:rFonts w:ascii="Arial" w:hAnsi="Arial" w:cs="Arial"/>
        </w:rPr>
        <w:t>Specialist Support C</w:t>
      </w:r>
      <w:r w:rsidR="00C7144E" w:rsidRPr="002B1899">
        <w:rPr>
          <w:rFonts w:ascii="Arial" w:hAnsi="Arial" w:cs="Arial"/>
        </w:rPr>
        <w:t xml:space="preserve">oordination is generally delivered through an intensive and time limited period necessitated by the participant’s immediate and significant barriers to plan implementation. Depending </w:t>
      </w:r>
      <w:r w:rsidRPr="002B1899">
        <w:rPr>
          <w:rFonts w:ascii="Arial" w:hAnsi="Arial" w:cs="Arial"/>
        </w:rPr>
        <w:t>on individual circumstances, a Specialist Support C</w:t>
      </w:r>
      <w:r w:rsidR="00C7144E" w:rsidRPr="002B1899">
        <w:rPr>
          <w:rFonts w:ascii="Arial" w:hAnsi="Arial" w:cs="Arial"/>
        </w:rPr>
        <w:t>oordinator may also design a complex service plan that focus</w:t>
      </w:r>
      <w:r w:rsidR="007E5B99" w:rsidRPr="002B1899">
        <w:rPr>
          <w:rFonts w:ascii="Arial" w:hAnsi="Arial" w:cs="Arial"/>
        </w:rPr>
        <w:t>s</w:t>
      </w:r>
      <w:r w:rsidR="00C7144E" w:rsidRPr="002B1899">
        <w:rPr>
          <w:rFonts w:ascii="Arial" w:hAnsi="Arial" w:cs="Arial"/>
        </w:rPr>
        <w:t>es on how all the stakeholders in a participant’s life will interact to resolve barriers and promote appropriate plan implementation. Once developed</w:t>
      </w:r>
      <w:r w:rsidR="007E5B99" w:rsidRPr="002B1899">
        <w:rPr>
          <w:rFonts w:ascii="Arial" w:hAnsi="Arial" w:cs="Arial"/>
        </w:rPr>
        <w:t>,</w:t>
      </w:r>
      <w:r w:rsidRPr="002B1899">
        <w:rPr>
          <w:rFonts w:ascii="Arial" w:hAnsi="Arial" w:cs="Arial"/>
        </w:rPr>
        <w:t xml:space="preserve"> a Specialist Support C</w:t>
      </w:r>
      <w:r w:rsidR="00C7144E" w:rsidRPr="002B1899">
        <w:rPr>
          <w:rFonts w:ascii="Arial" w:hAnsi="Arial" w:cs="Arial"/>
        </w:rPr>
        <w:t>oordinator will continue to monitor the plan, but it may be maintained by one of the participant’s support workers or other care supports.</w:t>
      </w:r>
    </w:p>
    <w:p w14:paraId="4C0CC7D6" w14:textId="77777777" w:rsidR="00C7144E" w:rsidRPr="002B1899" w:rsidRDefault="00C7144E" w:rsidP="00534E7D">
      <w:pPr>
        <w:rPr>
          <w:rFonts w:ascii="Arial" w:hAnsi="Arial" w:cs="Arial"/>
        </w:rPr>
      </w:pPr>
      <w:r w:rsidRPr="002B1899">
        <w:rPr>
          <w:rFonts w:ascii="Arial" w:hAnsi="Arial" w:cs="Arial"/>
        </w:rPr>
        <w:t>Specialist Support Coordination includes, but is not limit</w:t>
      </w:r>
      <w:r w:rsidR="0014315D" w:rsidRPr="002B1899">
        <w:rPr>
          <w:rFonts w:ascii="Arial" w:hAnsi="Arial" w:cs="Arial"/>
        </w:rPr>
        <w:t>ed to</w:t>
      </w:r>
    </w:p>
    <w:p w14:paraId="215B39A8" w14:textId="77777777" w:rsidR="00C7144E" w:rsidRPr="002B1899" w:rsidRDefault="00C7144E" w:rsidP="00534E7D">
      <w:pPr>
        <w:pStyle w:val="DotPoint"/>
        <w:rPr>
          <w:rFonts w:ascii="Arial" w:hAnsi="Arial" w:cs="Arial"/>
        </w:rPr>
      </w:pPr>
      <w:r w:rsidRPr="002B1899">
        <w:rPr>
          <w:rFonts w:ascii="Arial" w:hAnsi="Arial" w:cs="Arial"/>
        </w:rPr>
        <w:t>Understand the Plan;</w:t>
      </w:r>
    </w:p>
    <w:p w14:paraId="43BF9E80" w14:textId="77777777" w:rsidR="00C7144E" w:rsidRPr="002B1899" w:rsidRDefault="00C7144E" w:rsidP="00534E7D">
      <w:pPr>
        <w:pStyle w:val="DotPoint"/>
        <w:rPr>
          <w:rFonts w:ascii="Arial" w:hAnsi="Arial" w:cs="Arial"/>
        </w:rPr>
      </w:pPr>
      <w:r w:rsidRPr="002B1899">
        <w:rPr>
          <w:rFonts w:ascii="Arial" w:hAnsi="Arial" w:cs="Arial"/>
        </w:rPr>
        <w:t>Connect with Supports and Services;</w:t>
      </w:r>
    </w:p>
    <w:p w14:paraId="29305E62" w14:textId="77777777" w:rsidR="00C7144E" w:rsidRPr="002B1899" w:rsidRDefault="00C7144E" w:rsidP="00534E7D">
      <w:pPr>
        <w:pStyle w:val="DotPoint"/>
        <w:rPr>
          <w:rFonts w:ascii="Arial" w:hAnsi="Arial" w:cs="Arial"/>
        </w:rPr>
      </w:pPr>
      <w:r w:rsidRPr="002B1899">
        <w:rPr>
          <w:rFonts w:ascii="Arial" w:hAnsi="Arial" w:cs="Arial"/>
        </w:rPr>
        <w:t>Design Support Approaches;</w:t>
      </w:r>
    </w:p>
    <w:p w14:paraId="3FA18CD3" w14:textId="77777777" w:rsidR="00C7144E" w:rsidRPr="002B1899" w:rsidRDefault="00C7144E" w:rsidP="00534E7D">
      <w:pPr>
        <w:pStyle w:val="DotPoint"/>
        <w:rPr>
          <w:rFonts w:ascii="Arial" w:hAnsi="Arial" w:cs="Arial"/>
        </w:rPr>
      </w:pPr>
      <w:r w:rsidRPr="002B1899">
        <w:rPr>
          <w:rFonts w:ascii="Arial" w:hAnsi="Arial" w:cs="Arial"/>
        </w:rPr>
        <w:t>Establish Supports;</w:t>
      </w:r>
    </w:p>
    <w:p w14:paraId="33A44F79" w14:textId="77777777" w:rsidR="00C7144E" w:rsidRPr="002B1899" w:rsidRDefault="00C7144E" w:rsidP="00534E7D">
      <w:pPr>
        <w:pStyle w:val="DotPoint"/>
        <w:rPr>
          <w:rFonts w:ascii="Arial" w:hAnsi="Arial" w:cs="Arial"/>
        </w:rPr>
      </w:pPr>
      <w:r w:rsidRPr="002B1899">
        <w:rPr>
          <w:rFonts w:ascii="Arial" w:hAnsi="Arial" w:cs="Arial"/>
        </w:rPr>
        <w:t xml:space="preserve">Coach, Refine, Reflect; </w:t>
      </w:r>
    </w:p>
    <w:p w14:paraId="4189A01C" w14:textId="77777777" w:rsidR="00C7144E" w:rsidRPr="002B1899" w:rsidRDefault="00C7144E" w:rsidP="00534E7D">
      <w:pPr>
        <w:pStyle w:val="DotPoint"/>
        <w:rPr>
          <w:rFonts w:ascii="Arial" w:hAnsi="Arial" w:cs="Arial"/>
        </w:rPr>
      </w:pPr>
      <w:r w:rsidRPr="002B1899">
        <w:rPr>
          <w:rFonts w:ascii="Arial" w:hAnsi="Arial" w:cs="Arial"/>
        </w:rPr>
        <w:t xml:space="preserve">Targeted Support Coordination; </w:t>
      </w:r>
    </w:p>
    <w:p w14:paraId="57D03321" w14:textId="77777777" w:rsidR="00C7144E" w:rsidRPr="002B1899" w:rsidRDefault="00C7144E" w:rsidP="00534E7D">
      <w:pPr>
        <w:pStyle w:val="DotPoint"/>
        <w:rPr>
          <w:rFonts w:ascii="Arial" w:hAnsi="Arial" w:cs="Arial"/>
        </w:rPr>
      </w:pPr>
      <w:r w:rsidRPr="002B1899">
        <w:rPr>
          <w:rFonts w:ascii="Arial" w:hAnsi="Arial" w:cs="Arial"/>
        </w:rPr>
        <w:t>Crisis: Planning, Prevention, Mitigation and Action;</w:t>
      </w:r>
    </w:p>
    <w:p w14:paraId="69465479" w14:textId="77777777" w:rsidR="00C7144E" w:rsidRPr="002B1899" w:rsidRDefault="00C7144E" w:rsidP="00534E7D">
      <w:pPr>
        <w:pStyle w:val="DotPoint"/>
        <w:rPr>
          <w:rFonts w:ascii="Arial" w:hAnsi="Arial" w:cs="Arial"/>
        </w:rPr>
      </w:pPr>
      <w:r w:rsidRPr="002B1899">
        <w:rPr>
          <w:rFonts w:ascii="Arial" w:hAnsi="Arial" w:cs="Arial"/>
        </w:rPr>
        <w:t>Address Complex Barriers;</w:t>
      </w:r>
    </w:p>
    <w:p w14:paraId="4A239DD8" w14:textId="77777777" w:rsidR="00C7144E" w:rsidRPr="002B1899" w:rsidRDefault="00C7144E" w:rsidP="00534E7D">
      <w:pPr>
        <w:pStyle w:val="DotPoint"/>
        <w:rPr>
          <w:rFonts w:ascii="Arial" w:hAnsi="Arial" w:cs="Arial"/>
        </w:rPr>
      </w:pPr>
      <w:r w:rsidRPr="002B1899">
        <w:rPr>
          <w:rFonts w:ascii="Arial" w:hAnsi="Arial" w:cs="Arial"/>
        </w:rPr>
        <w:t>Design Complex Service Plan;</w:t>
      </w:r>
    </w:p>
    <w:p w14:paraId="536B32EC" w14:textId="77777777" w:rsidR="00C7144E" w:rsidRPr="002B1899" w:rsidRDefault="00C7144E" w:rsidP="00534E7D">
      <w:pPr>
        <w:pStyle w:val="DotPoint"/>
        <w:rPr>
          <w:rFonts w:ascii="Arial" w:hAnsi="Arial" w:cs="Arial"/>
        </w:rPr>
      </w:pPr>
      <w:r w:rsidRPr="002B1899">
        <w:rPr>
          <w:rFonts w:ascii="Arial" w:hAnsi="Arial" w:cs="Arial"/>
        </w:rPr>
        <w:t>Build Capacity and Resilience; and</w:t>
      </w:r>
    </w:p>
    <w:p w14:paraId="528D5E33" w14:textId="77777777" w:rsidR="00C7144E" w:rsidRPr="002B1899" w:rsidRDefault="00C7144E" w:rsidP="00534E7D">
      <w:pPr>
        <w:pStyle w:val="DotPoint"/>
        <w:rPr>
          <w:rFonts w:ascii="Arial" w:hAnsi="Arial" w:cs="Arial"/>
        </w:rPr>
      </w:pPr>
      <w:r w:rsidRPr="002B1899">
        <w:rPr>
          <w:rFonts w:ascii="Arial" w:hAnsi="Arial" w:cs="Arial"/>
        </w:rPr>
        <w:t>Report to the NDIA.</w:t>
      </w:r>
    </w:p>
    <w:p w14:paraId="1463BBE6" w14:textId="620139EA" w:rsidR="008A68CC" w:rsidRPr="002B1899" w:rsidRDefault="008A68CC" w:rsidP="00534E7D">
      <w:pPr>
        <w:rPr>
          <w:rFonts w:ascii="Arial" w:hAnsi="Arial" w:cs="Arial"/>
        </w:rPr>
      </w:pPr>
      <w:r w:rsidRPr="002B1899">
        <w:rPr>
          <w:rFonts w:ascii="Arial" w:hAnsi="Arial" w:cs="Arial"/>
          <w:lang w:eastAsia="en-AU"/>
        </w:rPr>
        <w:t xml:space="preserve">This </w:t>
      </w:r>
      <w:r w:rsidR="001F09A5" w:rsidRPr="002B1899">
        <w:rPr>
          <w:rFonts w:ascii="Arial" w:hAnsi="Arial" w:cs="Arial"/>
        </w:rPr>
        <w:t>support item can be</w:t>
      </w:r>
      <w:r w:rsidRPr="002B1899">
        <w:rPr>
          <w:rFonts w:ascii="Arial" w:hAnsi="Arial" w:cs="Arial"/>
        </w:rPr>
        <w:t xml:space="preserve"> delivered to individual participants subject to the rules set out in </w:t>
      </w:r>
      <w:r w:rsidR="002C0616" w:rsidRPr="002B1899">
        <w:rPr>
          <w:rFonts w:ascii="Arial" w:hAnsi="Arial" w:cs="Arial"/>
        </w:rPr>
        <w:t xml:space="preserve">the </w:t>
      </w:r>
      <w:r w:rsidR="002C0616" w:rsidRPr="002B1899">
        <w:rPr>
          <w:rFonts w:ascii="Arial" w:hAnsi="Arial" w:cs="Arial"/>
          <w:i/>
        </w:rPr>
        <w:t>NDIS</w:t>
      </w:r>
      <w:r w:rsidR="006C1E1E" w:rsidRPr="002B1899">
        <w:rPr>
          <w:rFonts w:ascii="Arial" w:hAnsi="Arial" w:cs="Arial"/>
          <w:i/>
        </w:rPr>
        <w:t xml:space="preserve"> Pricing Arrangements and Price Limits</w:t>
      </w:r>
      <w:r w:rsidRPr="002B1899">
        <w:rPr>
          <w:rFonts w:ascii="Arial" w:hAnsi="Arial" w:cs="Arial"/>
        </w:rPr>
        <w:t>.</w:t>
      </w:r>
    </w:p>
    <w:p w14:paraId="512C1336" w14:textId="77777777" w:rsidR="00BF55C1" w:rsidRPr="002B1899" w:rsidRDefault="00D816C9" w:rsidP="00534E7D">
      <w:pPr>
        <w:rPr>
          <w:rFonts w:ascii="Arial" w:hAnsi="Arial" w:cs="Arial"/>
        </w:rPr>
      </w:pPr>
      <w:r w:rsidRPr="002B1899">
        <w:rPr>
          <w:rFonts w:ascii="Arial" w:hAnsi="Arial" w:cs="Arial"/>
        </w:rPr>
        <w:t>As well as direct service provision, these support items ca</w:t>
      </w:r>
      <w:r w:rsidR="0014315D" w:rsidRPr="002B1899">
        <w:rPr>
          <w:rFonts w:ascii="Arial" w:hAnsi="Arial" w:cs="Arial"/>
        </w:rPr>
        <w:t xml:space="preserve">n be </w:t>
      </w:r>
      <w:r w:rsidR="00BF55C1" w:rsidRPr="002B1899">
        <w:rPr>
          <w:rFonts w:ascii="Arial" w:hAnsi="Arial" w:cs="Arial"/>
        </w:rPr>
        <w:t>used to claim for:</w:t>
      </w:r>
    </w:p>
    <w:p w14:paraId="22E9E259" w14:textId="5B0B7480" w:rsidR="00D816C9" w:rsidRPr="002B1899" w:rsidRDefault="00D816C9" w:rsidP="00534E7D">
      <w:pPr>
        <w:pStyle w:val="DotPoint"/>
        <w:rPr>
          <w:rFonts w:ascii="Arial" w:hAnsi="Arial" w:cs="Arial"/>
          <w:lang w:eastAsia="en-AU"/>
        </w:rPr>
      </w:pPr>
      <w:r w:rsidRPr="002B1899">
        <w:rPr>
          <w:rFonts w:ascii="Arial" w:hAnsi="Arial" w:cs="Arial"/>
          <w:b/>
        </w:rPr>
        <w:fldChar w:fldCharType="begin"/>
      </w:r>
      <w:r w:rsidRPr="002B1899">
        <w:rPr>
          <w:rFonts w:ascii="Arial" w:hAnsi="Arial" w:cs="Arial"/>
          <w:b/>
        </w:rPr>
        <w:instrText xml:space="preserve"> REF _Ref41161015 \h  \* MERGEFORMAT </w:instrText>
      </w:r>
      <w:r w:rsidRPr="002B1899">
        <w:rPr>
          <w:rFonts w:ascii="Arial" w:hAnsi="Arial" w:cs="Arial"/>
          <w:b/>
        </w:rPr>
      </w:r>
      <w:r w:rsidRPr="002B1899">
        <w:rPr>
          <w:rFonts w:ascii="Arial" w:hAnsi="Arial" w:cs="Arial"/>
          <w:b/>
        </w:rPr>
        <w:fldChar w:fldCharType="separate"/>
      </w:r>
      <w:r w:rsidR="002A6B15" w:rsidRPr="002A6B15">
        <w:rPr>
          <w:rFonts w:ascii="Arial" w:hAnsi="Arial" w:cs="Arial"/>
          <w:b/>
        </w:rPr>
        <w:t>Non-Face-to-Face Support Provision</w:t>
      </w:r>
      <w:r w:rsidRPr="002B1899">
        <w:rPr>
          <w:rFonts w:ascii="Arial" w:hAnsi="Arial" w:cs="Arial"/>
          <w:b/>
        </w:rPr>
        <w:fldChar w:fldCharType="end"/>
      </w:r>
    </w:p>
    <w:p w14:paraId="019D411C" w14:textId="5FC27AA0" w:rsidR="00D816C9" w:rsidRPr="002B1899" w:rsidRDefault="00D816C9" w:rsidP="00534E7D">
      <w:pPr>
        <w:pStyle w:val="DotPoint"/>
        <w:rPr>
          <w:rFonts w:ascii="Arial" w:hAnsi="Arial" w:cs="Arial"/>
          <w:lang w:eastAsia="en-AU"/>
        </w:rPr>
      </w:pPr>
      <w:r w:rsidRPr="002B1899">
        <w:rPr>
          <w:rFonts w:ascii="Arial" w:hAnsi="Arial" w:cs="Arial"/>
          <w:b/>
        </w:rPr>
        <w:fldChar w:fldCharType="begin"/>
      </w:r>
      <w:r w:rsidRPr="002B1899">
        <w:rPr>
          <w:rFonts w:ascii="Arial" w:hAnsi="Arial" w:cs="Arial"/>
          <w:b/>
        </w:rPr>
        <w:instrText xml:space="preserve"> REF _Ref41152731 \h  \* MERGEFORMAT </w:instrText>
      </w:r>
      <w:r w:rsidRPr="002B1899">
        <w:rPr>
          <w:rFonts w:ascii="Arial" w:hAnsi="Arial" w:cs="Arial"/>
          <w:b/>
        </w:rPr>
      </w:r>
      <w:r w:rsidRPr="002B1899">
        <w:rPr>
          <w:rFonts w:ascii="Arial" w:hAnsi="Arial" w:cs="Arial"/>
          <w:b/>
        </w:rPr>
        <w:fldChar w:fldCharType="separate"/>
      </w:r>
      <w:r w:rsidR="002A6B15" w:rsidRPr="002A6B15">
        <w:rPr>
          <w:rFonts w:ascii="Arial" w:hAnsi="Arial" w:cs="Arial"/>
          <w:b/>
        </w:rPr>
        <w:t>Provider Travel</w:t>
      </w:r>
      <w:r w:rsidRPr="002B1899">
        <w:rPr>
          <w:rFonts w:ascii="Arial" w:hAnsi="Arial" w:cs="Arial"/>
          <w:b/>
        </w:rPr>
        <w:fldChar w:fldCharType="end"/>
      </w:r>
    </w:p>
    <w:p w14:paraId="08D77B4F" w14:textId="4D88BC01" w:rsidR="00D816C9" w:rsidRPr="002B1899" w:rsidRDefault="005117CB" w:rsidP="00534E7D">
      <w:pPr>
        <w:pStyle w:val="DotPoint"/>
        <w:rPr>
          <w:rFonts w:ascii="Arial" w:hAnsi="Arial" w:cs="Arial"/>
          <w:b/>
          <w:lang w:eastAsia="en-AU"/>
        </w:rPr>
      </w:pPr>
      <w:r w:rsidRPr="002B1899">
        <w:rPr>
          <w:rFonts w:ascii="Arial" w:hAnsi="Arial" w:cs="Arial"/>
          <w:b/>
        </w:rPr>
        <w:fldChar w:fldCharType="begin"/>
      </w:r>
      <w:r w:rsidRPr="002B1899">
        <w:rPr>
          <w:rFonts w:ascii="Arial" w:hAnsi="Arial" w:cs="Arial"/>
          <w:b/>
        </w:rPr>
        <w:instrText xml:space="preserve"> REF _Ref166511120 \h </w:instrText>
      </w:r>
      <w:r w:rsidR="00805E9B" w:rsidRPr="002B1899">
        <w:rPr>
          <w:rFonts w:ascii="Arial" w:hAnsi="Arial" w:cs="Arial"/>
          <w:b/>
        </w:rPr>
        <w:instrText xml:space="preserve"> \* MERGEFORMAT </w:instrText>
      </w:r>
      <w:r w:rsidRPr="002B1899">
        <w:rPr>
          <w:rFonts w:ascii="Arial" w:hAnsi="Arial" w:cs="Arial"/>
          <w:b/>
        </w:rPr>
      </w:r>
      <w:r w:rsidRPr="002B1899">
        <w:rPr>
          <w:rFonts w:ascii="Arial" w:hAnsi="Arial" w:cs="Arial"/>
          <w:b/>
        </w:rPr>
        <w:fldChar w:fldCharType="separate"/>
      </w:r>
      <w:r w:rsidR="002A6B15" w:rsidRPr="002A6B15">
        <w:rPr>
          <w:b/>
        </w:rPr>
        <w:t>Short Notice Cancellation – 2 clear business days</w:t>
      </w:r>
      <w:r w:rsidRPr="002B1899">
        <w:rPr>
          <w:rFonts w:ascii="Arial" w:hAnsi="Arial" w:cs="Arial"/>
          <w:b/>
        </w:rPr>
        <w:fldChar w:fldCharType="end"/>
      </w:r>
      <w:r w:rsidRPr="002B1899">
        <w:rPr>
          <w:rFonts w:ascii="Arial" w:hAnsi="Arial" w:cs="Arial"/>
          <w:b/>
          <w:lang w:eastAsia="en-AU"/>
        </w:rPr>
        <w:t xml:space="preserve"> </w:t>
      </w:r>
    </w:p>
    <w:p w14:paraId="4DA238A7" w14:textId="48F95D98" w:rsidR="00D816C9" w:rsidRPr="002B1899" w:rsidRDefault="00805E9B" w:rsidP="00534E7D">
      <w:pPr>
        <w:pStyle w:val="DotPoint"/>
        <w:rPr>
          <w:rFonts w:ascii="Arial" w:hAnsi="Arial" w:cs="Arial"/>
          <w:lang w:eastAsia="en-AU"/>
        </w:rPr>
      </w:pPr>
      <w:r w:rsidRPr="002B1899">
        <w:rPr>
          <w:rFonts w:ascii="Arial" w:hAnsi="Arial" w:cs="Arial"/>
          <w:b/>
          <w:lang w:eastAsia="en-AU"/>
        </w:rPr>
        <w:fldChar w:fldCharType="begin"/>
      </w:r>
      <w:r w:rsidRPr="002B1899">
        <w:rPr>
          <w:rFonts w:ascii="Arial" w:hAnsi="Arial" w:cs="Arial"/>
          <w:b/>
          <w:lang w:eastAsia="en-AU"/>
        </w:rPr>
        <w:instrText xml:space="preserve"> REF _Ref170028175 \h  \* MERGEFORMAT </w:instrText>
      </w:r>
      <w:r w:rsidRPr="002B1899">
        <w:rPr>
          <w:rFonts w:ascii="Arial" w:hAnsi="Arial" w:cs="Arial"/>
          <w:b/>
          <w:lang w:eastAsia="en-AU"/>
        </w:rPr>
      </w:r>
      <w:r w:rsidRPr="002B1899">
        <w:rPr>
          <w:rFonts w:ascii="Arial" w:hAnsi="Arial" w:cs="Arial"/>
          <w:b/>
          <w:lang w:eastAsia="en-AU"/>
        </w:rPr>
        <w:fldChar w:fldCharType="separate"/>
      </w:r>
      <w:r w:rsidR="002A6B15" w:rsidRPr="002A6B15">
        <w:rPr>
          <w:b/>
        </w:rPr>
        <w:t>NDIA Requested Reports</w:t>
      </w:r>
      <w:r w:rsidRPr="002B1899">
        <w:rPr>
          <w:rFonts w:ascii="Arial" w:hAnsi="Arial" w:cs="Arial"/>
          <w:b/>
          <w:lang w:eastAsia="en-AU"/>
        </w:rPr>
        <w:fldChar w:fldCharType="end"/>
      </w:r>
    </w:p>
    <w:p w14:paraId="6364316D" w14:textId="77777777" w:rsidR="008B1A18" w:rsidRPr="002B1899" w:rsidRDefault="008A68CC" w:rsidP="00534E7D">
      <w:pPr>
        <w:rPr>
          <w:rFonts w:ascii="Arial" w:hAnsi="Arial" w:cs="Arial"/>
          <w:lang w:eastAsia="en-AU"/>
        </w:rPr>
      </w:pPr>
      <w:r w:rsidRPr="002B1899">
        <w:rPr>
          <w:rFonts w:ascii="Arial" w:hAnsi="Arial" w:cs="Arial"/>
          <w:lang w:eastAsia="en-AU"/>
        </w:rPr>
        <w:t>Providers of this support can also</w:t>
      </w:r>
      <w:r w:rsidRPr="002B1899">
        <w:rPr>
          <w:rFonts w:ascii="Arial" w:hAnsi="Arial" w:cs="Arial"/>
          <w:color w:val="00B050"/>
          <w:lang w:eastAsia="en-AU"/>
        </w:rPr>
        <w:t xml:space="preserve"> </w:t>
      </w:r>
      <w:r w:rsidRPr="002B1899">
        <w:rPr>
          <w:rFonts w:ascii="Arial" w:hAnsi="Arial" w:cs="Arial"/>
          <w:lang w:eastAsia="en-AU"/>
        </w:rPr>
        <w:t>claim for the costs of</w:t>
      </w:r>
      <w:r w:rsidR="008B1A18" w:rsidRPr="002B1899">
        <w:rPr>
          <w:rFonts w:ascii="Arial" w:hAnsi="Arial" w:cs="Arial"/>
          <w:lang w:eastAsia="en-AU"/>
        </w:rPr>
        <w:t>:</w:t>
      </w:r>
    </w:p>
    <w:p w14:paraId="15C90129" w14:textId="6475410B" w:rsidR="008A68CC" w:rsidRPr="002B1899" w:rsidRDefault="008A68CC" w:rsidP="00534E7D">
      <w:pPr>
        <w:pStyle w:val="DotPoint"/>
        <w:rPr>
          <w:rFonts w:ascii="Arial" w:hAnsi="Arial" w:cs="Arial"/>
          <w:lang w:eastAsia="en-AU"/>
        </w:rPr>
      </w:pPr>
      <w:r w:rsidRPr="002B1899">
        <w:rPr>
          <w:rFonts w:ascii="Arial" w:hAnsi="Arial" w:cs="Arial"/>
          <w:b/>
          <w:lang w:eastAsia="en-AU"/>
        </w:rPr>
        <w:lastRenderedPageBreak/>
        <w:fldChar w:fldCharType="begin"/>
      </w:r>
      <w:r w:rsidRPr="002B1899">
        <w:rPr>
          <w:rFonts w:ascii="Arial" w:hAnsi="Arial" w:cs="Arial"/>
          <w:b/>
          <w:lang w:eastAsia="en-AU"/>
        </w:rPr>
        <w:instrText xml:space="preserve"> REF _Ref41312502 \h  \* MERGEFORMAT </w:instrText>
      </w:r>
      <w:r w:rsidRPr="002B1899">
        <w:rPr>
          <w:rFonts w:ascii="Arial" w:hAnsi="Arial" w:cs="Arial"/>
          <w:b/>
          <w:lang w:eastAsia="en-AU"/>
        </w:rPr>
      </w:r>
      <w:r w:rsidRPr="002B1899">
        <w:rPr>
          <w:rFonts w:ascii="Arial" w:hAnsi="Arial" w:cs="Arial"/>
          <w:b/>
          <w:lang w:eastAsia="en-AU"/>
        </w:rPr>
        <w:fldChar w:fldCharType="separate"/>
      </w:r>
      <w:r w:rsidR="002A6B15" w:rsidRPr="002A6B15">
        <w:rPr>
          <w:rFonts w:ascii="Arial" w:hAnsi="Arial" w:cs="Arial"/>
          <w:b/>
        </w:rPr>
        <w:t>Provider Travel – Non-Labour Costs</w:t>
      </w:r>
      <w:r w:rsidRPr="002B1899">
        <w:rPr>
          <w:rFonts w:ascii="Arial" w:hAnsi="Arial" w:cs="Arial"/>
          <w:b/>
          <w:lang w:eastAsia="en-AU"/>
        </w:rPr>
        <w:fldChar w:fldCharType="end"/>
      </w:r>
      <w:r w:rsidRPr="002B1899">
        <w:rPr>
          <w:rFonts w:ascii="Arial" w:hAnsi="Arial" w:cs="Arial"/>
          <w:lang w:eastAsia="en-AU"/>
        </w:rPr>
        <w:t xml:space="preserve"> using the </w:t>
      </w:r>
      <w:r w:rsidR="00FC5E4E" w:rsidRPr="002B1899">
        <w:rPr>
          <w:rFonts w:ascii="Arial" w:hAnsi="Arial" w:cs="Arial"/>
          <w:lang w:eastAsia="en-AU"/>
        </w:rPr>
        <w:t>support item</w:t>
      </w:r>
      <w:r w:rsidRPr="002B1899">
        <w:rPr>
          <w:rFonts w:ascii="Arial" w:hAnsi="Arial" w:cs="Arial"/>
          <w:lang w:eastAsia="en-AU"/>
        </w:rPr>
        <w:t xml:space="preserve"> 07_799_0132_</w:t>
      </w:r>
      <w:r w:rsidR="00D816C9" w:rsidRPr="002B1899">
        <w:rPr>
          <w:rFonts w:ascii="Arial" w:hAnsi="Arial" w:cs="Arial"/>
          <w:lang w:eastAsia="en-AU"/>
        </w:rPr>
        <w:t>8</w:t>
      </w:r>
      <w:r w:rsidRPr="002B1899">
        <w:rPr>
          <w:rFonts w:ascii="Arial" w:hAnsi="Arial" w:cs="Arial"/>
          <w:lang w:eastAsia="en-AU"/>
        </w:rPr>
        <w:t>_3</w:t>
      </w:r>
      <w:r w:rsidR="00650674" w:rsidRPr="002B1899">
        <w:rPr>
          <w:rFonts w:ascii="Arial" w:hAnsi="Arial" w:cs="Arial"/>
          <w:lang w:eastAsia="en-AU"/>
        </w:rPr>
        <w:t xml:space="preserve"> </w:t>
      </w:r>
      <w:r w:rsidR="00650674" w:rsidRPr="002B1899">
        <w:rPr>
          <w:lang w:eastAsia="en-AU"/>
        </w:rPr>
        <w:t xml:space="preserve">or </w:t>
      </w:r>
      <w:r w:rsidR="00650674" w:rsidRPr="002B1899">
        <w:rPr>
          <w:rFonts w:ascii="Arial" w:hAnsi="Arial" w:cs="Arial"/>
          <w:lang w:eastAsia="en-AU"/>
        </w:rPr>
        <w:t>01_799_0132_1_1</w:t>
      </w:r>
      <w:r w:rsidRPr="002B1899">
        <w:rPr>
          <w:rFonts w:ascii="Arial" w:hAnsi="Arial" w:cs="Arial"/>
          <w:lang w:eastAsia="en-AU"/>
        </w:rPr>
        <w:t>.</w:t>
      </w:r>
    </w:p>
    <w:p w14:paraId="5B3E3E36" w14:textId="653D802E" w:rsidR="00544D13" w:rsidRPr="002B1899" w:rsidRDefault="008A68CC" w:rsidP="00534E7D">
      <w:pPr>
        <w:rPr>
          <w:rFonts w:ascii="Arial" w:eastAsia="Times New Roman" w:hAnsi="Arial" w:cs="Arial"/>
          <w:color w:val="000000"/>
          <w:szCs w:val="18"/>
          <w:lang w:eastAsia="en-AU"/>
        </w:rPr>
      </w:pPr>
      <w:r w:rsidRPr="002B1899">
        <w:rPr>
          <w:rFonts w:ascii="Arial" w:eastAsia="Times New Roman" w:hAnsi="Arial" w:cs="Arial"/>
          <w:color w:val="000000"/>
          <w:szCs w:val="18"/>
          <w:lang w:eastAsia="en-AU"/>
        </w:rPr>
        <w:t>This support item is subject to price limits</w:t>
      </w:r>
      <w:r w:rsidR="00055C0C" w:rsidRPr="002B1899">
        <w:rPr>
          <w:rFonts w:ascii="Arial" w:eastAsia="Times New Roman" w:hAnsi="Arial" w:cs="Arial"/>
          <w:color w:val="000000"/>
          <w:szCs w:val="18"/>
          <w:lang w:eastAsia="en-AU"/>
        </w:rPr>
        <w:t xml:space="preserve"> a</w:t>
      </w:r>
      <w:r w:rsidR="00055C0C" w:rsidRPr="002B1899">
        <w:rPr>
          <w:rFonts w:ascii="Arial" w:hAnsi="Arial" w:cs="Arial"/>
          <w:lang w:eastAsia="en-AU"/>
        </w:rPr>
        <w:t xml:space="preserve">s set out in the following </w:t>
      </w:r>
      <w:r w:rsidR="0012744D" w:rsidRPr="002B1899">
        <w:rPr>
          <w:rFonts w:ascii="Arial" w:eastAsia="Times New Roman" w:hAnsi="Arial" w:cs="Arial"/>
          <w:color w:val="000000"/>
          <w:szCs w:val="18"/>
          <w:lang w:eastAsia="en-AU"/>
        </w:rPr>
        <w:t>t</w:t>
      </w:r>
      <w:r w:rsidR="00055C0C" w:rsidRPr="002B1899">
        <w:rPr>
          <w:rFonts w:ascii="Arial" w:hAnsi="Arial" w:cs="Arial"/>
          <w:lang w:eastAsia="en-AU"/>
        </w:rPr>
        <w:t>able</w:t>
      </w:r>
      <w:r w:rsidRPr="002B1899">
        <w:rPr>
          <w:rFonts w:ascii="Arial" w:eastAsia="Times New Roman" w:hAnsi="Arial" w:cs="Arial"/>
          <w:color w:val="000000"/>
          <w:szCs w:val="18"/>
          <w:lang w:eastAsia="en-AU"/>
        </w:rPr>
        <w:t>.</w:t>
      </w:r>
      <w:r w:rsidR="007266FD" w:rsidRPr="002B1899">
        <w:rPr>
          <w:rFonts w:ascii="Arial" w:eastAsia="Times New Roman" w:hAnsi="Arial" w:cs="Arial"/>
          <w:color w:val="000000"/>
          <w:szCs w:val="18"/>
          <w:lang w:eastAsia="en-AU"/>
        </w:rPr>
        <w:t xml:space="preserve"> </w:t>
      </w:r>
    </w:p>
    <w:tbl>
      <w:tblPr>
        <w:tblStyle w:val="GridTable4-Accent4"/>
        <w:tblW w:w="5000" w:type="pct"/>
        <w:tblLook w:val="0420" w:firstRow="1" w:lastRow="0" w:firstColumn="0" w:lastColumn="0" w:noHBand="0" w:noVBand="1"/>
        <w:tblCaption w:val="Support Coordination Level 3: Specialist Support Coordination"/>
      </w:tblPr>
      <w:tblGrid>
        <w:gridCol w:w="1925"/>
        <w:gridCol w:w="3851"/>
        <w:gridCol w:w="963"/>
        <w:gridCol w:w="963"/>
        <w:gridCol w:w="963"/>
        <w:gridCol w:w="963"/>
      </w:tblGrid>
      <w:tr w:rsidR="008A68CC" w:rsidRPr="002B1899" w14:paraId="0EE04B5E" w14:textId="77777777" w:rsidTr="007B5358">
        <w:trPr>
          <w:cnfStyle w:val="100000000000" w:firstRow="1" w:lastRow="0" w:firstColumn="0" w:lastColumn="0" w:oddVBand="0" w:evenVBand="0" w:oddHBand="0" w:evenHBand="0" w:firstRowFirstColumn="0" w:firstRowLastColumn="0" w:lastRowFirstColumn="0" w:lastRowLastColumn="0"/>
          <w:tblHeader/>
        </w:trPr>
        <w:tc>
          <w:tcPr>
            <w:tcW w:w="1000" w:type="pct"/>
          </w:tcPr>
          <w:p w14:paraId="7DE57FEB" w14:textId="77777777" w:rsidR="008A68CC" w:rsidRPr="002B1899" w:rsidRDefault="008A68CC" w:rsidP="00534E7D">
            <w:pPr>
              <w:rPr>
                <w:rFonts w:ascii="Arial" w:eastAsia="Times New Roman" w:hAnsi="Arial" w:cs="Arial"/>
                <w:szCs w:val="16"/>
                <w:lang w:eastAsia="en-AU"/>
              </w:rPr>
            </w:pPr>
            <w:r w:rsidRPr="002B1899">
              <w:rPr>
                <w:rFonts w:ascii="Arial" w:eastAsia="Times New Roman" w:hAnsi="Arial" w:cs="Arial"/>
                <w:szCs w:val="16"/>
                <w:lang w:eastAsia="en-AU"/>
              </w:rPr>
              <w:t>Item Number</w:t>
            </w:r>
          </w:p>
        </w:tc>
        <w:tc>
          <w:tcPr>
            <w:tcW w:w="2000" w:type="pct"/>
          </w:tcPr>
          <w:p w14:paraId="6869668F" w14:textId="77777777" w:rsidR="008A68CC" w:rsidRPr="002B1899" w:rsidRDefault="008A68CC" w:rsidP="00534E7D">
            <w:pPr>
              <w:rPr>
                <w:rFonts w:ascii="Arial" w:eastAsia="Times New Roman" w:hAnsi="Arial" w:cs="Arial"/>
                <w:szCs w:val="16"/>
                <w:lang w:eastAsia="en-AU"/>
              </w:rPr>
            </w:pPr>
            <w:r w:rsidRPr="002B1899">
              <w:rPr>
                <w:rFonts w:ascii="Arial" w:eastAsia="Times New Roman" w:hAnsi="Arial" w:cs="Arial"/>
                <w:szCs w:val="16"/>
                <w:lang w:eastAsia="en-AU"/>
              </w:rPr>
              <w:t>Item Name and Notes</w:t>
            </w:r>
          </w:p>
        </w:tc>
        <w:tc>
          <w:tcPr>
            <w:tcW w:w="500" w:type="pct"/>
          </w:tcPr>
          <w:p w14:paraId="2E907675" w14:textId="77777777" w:rsidR="008A68CC" w:rsidRPr="002B1899" w:rsidRDefault="008A68CC"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Unit</w:t>
            </w:r>
          </w:p>
        </w:tc>
        <w:tc>
          <w:tcPr>
            <w:tcW w:w="500" w:type="pct"/>
          </w:tcPr>
          <w:p w14:paraId="771D3FAA" w14:textId="77777777" w:rsidR="008A68CC" w:rsidRPr="002B1899" w:rsidRDefault="008A68CC"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National</w:t>
            </w:r>
          </w:p>
        </w:tc>
        <w:tc>
          <w:tcPr>
            <w:tcW w:w="500" w:type="pct"/>
          </w:tcPr>
          <w:p w14:paraId="382062CE" w14:textId="77777777" w:rsidR="008A68CC" w:rsidRPr="002B1899" w:rsidRDefault="008A68CC"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Remote</w:t>
            </w:r>
          </w:p>
        </w:tc>
        <w:tc>
          <w:tcPr>
            <w:tcW w:w="500" w:type="pct"/>
          </w:tcPr>
          <w:p w14:paraId="4D7B5107" w14:textId="77777777" w:rsidR="008A68CC" w:rsidRPr="002B1899" w:rsidRDefault="008A68CC"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Very Remote</w:t>
            </w:r>
          </w:p>
        </w:tc>
      </w:tr>
      <w:tr w:rsidR="00CD3DAA" w:rsidRPr="002B1899" w14:paraId="4F84FBAC"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4DB8161C" w14:textId="77777777" w:rsidR="00CD3DAA" w:rsidRPr="002B1899" w:rsidRDefault="00CD3DAA" w:rsidP="00534E7D">
            <w:pPr>
              <w:rPr>
                <w:rFonts w:ascii="Arial" w:eastAsia="Times New Roman" w:hAnsi="Arial" w:cs="Arial"/>
                <w:color w:val="000000"/>
                <w:szCs w:val="18"/>
                <w:lang w:eastAsia="en-AU"/>
              </w:rPr>
            </w:pPr>
            <w:r w:rsidRPr="002B1899">
              <w:rPr>
                <w:rFonts w:ascii="Arial" w:eastAsia="Times New Roman" w:hAnsi="Arial" w:cs="Arial"/>
                <w:color w:val="000000"/>
                <w:szCs w:val="16"/>
                <w:lang w:eastAsia="en-AU"/>
              </w:rPr>
              <w:t>07_004_0132_8_3</w:t>
            </w:r>
          </w:p>
        </w:tc>
        <w:tc>
          <w:tcPr>
            <w:tcW w:w="2000" w:type="pct"/>
          </w:tcPr>
          <w:p w14:paraId="2A351C85" w14:textId="77777777" w:rsidR="00CD3DAA" w:rsidRPr="002B1899" w:rsidRDefault="00CD3DAA" w:rsidP="00534E7D">
            <w:pP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Support Coordination Level 3: Specialist Support Coordination</w:t>
            </w:r>
          </w:p>
        </w:tc>
        <w:tc>
          <w:tcPr>
            <w:tcW w:w="500" w:type="pct"/>
          </w:tcPr>
          <w:p w14:paraId="5293E6D1" w14:textId="77777777" w:rsidR="00CD3DAA" w:rsidRPr="002B1899" w:rsidRDefault="00CD3DAA" w:rsidP="00534E7D">
            <w:pPr>
              <w:jc w:val="cente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Hour</w:t>
            </w:r>
          </w:p>
        </w:tc>
        <w:tc>
          <w:tcPr>
            <w:tcW w:w="500" w:type="pct"/>
          </w:tcPr>
          <w:p w14:paraId="0F0ACB3A" w14:textId="77777777" w:rsidR="00CD3DAA" w:rsidRPr="002B1899" w:rsidRDefault="00CD3DAA" w:rsidP="00534E7D">
            <w:pPr>
              <w:jc w:val="center"/>
              <w:rPr>
                <w:rFonts w:ascii="Arial" w:hAnsi="Arial" w:cs="Arial"/>
              </w:rPr>
            </w:pPr>
            <w:r w:rsidRPr="002B1899">
              <w:t>$190.54</w:t>
            </w:r>
          </w:p>
        </w:tc>
        <w:tc>
          <w:tcPr>
            <w:tcW w:w="500" w:type="pct"/>
          </w:tcPr>
          <w:p w14:paraId="2C2327BE" w14:textId="77777777" w:rsidR="00CD3DAA" w:rsidRPr="002B1899" w:rsidRDefault="00CD3DAA" w:rsidP="00534E7D">
            <w:pPr>
              <w:jc w:val="center"/>
              <w:rPr>
                <w:rFonts w:ascii="Arial" w:hAnsi="Arial" w:cs="Arial"/>
              </w:rPr>
            </w:pPr>
            <w:r w:rsidRPr="002B1899">
              <w:t>$266.75</w:t>
            </w:r>
          </w:p>
        </w:tc>
        <w:tc>
          <w:tcPr>
            <w:tcW w:w="500" w:type="pct"/>
          </w:tcPr>
          <w:p w14:paraId="5BB87C4A" w14:textId="77777777" w:rsidR="00CD3DAA" w:rsidRPr="002B1899" w:rsidRDefault="00CD3DAA" w:rsidP="00534E7D">
            <w:pPr>
              <w:jc w:val="center"/>
              <w:rPr>
                <w:rFonts w:ascii="Arial" w:hAnsi="Arial" w:cs="Arial"/>
              </w:rPr>
            </w:pPr>
            <w:r w:rsidRPr="002B1899">
              <w:t>$285.80</w:t>
            </w:r>
          </w:p>
        </w:tc>
      </w:tr>
    </w:tbl>
    <w:p w14:paraId="3BB7D8B1" w14:textId="77777777" w:rsidR="00580A83" w:rsidRPr="002B1899" w:rsidRDefault="00580A83" w:rsidP="00534E7D">
      <w:pPr>
        <w:pStyle w:val="Heading2"/>
      </w:pPr>
      <w:bookmarkStart w:id="608" w:name="_Toc167285819"/>
      <w:bookmarkStart w:id="609" w:name="_Toc210987554"/>
      <w:r w:rsidRPr="002B1899">
        <w:t>Psychosocial Recovery Coaches</w:t>
      </w:r>
      <w:bookmarkEnd w:id="608"/>
      <w:bookmarkEnd w:id="609"/>
    </w:p>
    <w:p w14:paraId="1700C4A9" w14:textId="77777777" w:rsidR="00580A83" w:rsidRPr="002B1899" w:rsidRDefault="008A68CC" w:rsidP="00534E7D">
      <w:pPr>
        <w:rPr>
          <w:rFonts w:ascii="Arial" w:hAnsi="Arial" w:cs="Arial"/>
        </w:rPr>
      </w:pPr>
      <w:r w:rsidRPr="002B1899">
        <w:rPr>
          <w:rFonts w:ascii="Arial" w:hAnsi="Arial" w:cs="Arial"/>
        </w:rPr>
        <w:t>These support items</w:t>
      </w:r>
      <w:r w:rsidR="00580A83" w:rsidRPr="002B1899">
        <w:rPr>
          <w:rFonts w:ascii="Arial" w:hAnsi="Arial" w:cs="Arial"/>
        </w:rPr>
        <w:t xml:space="preserve"> provide assistance for participants to build capacity and resilience through strong and respectful relationships to support people with psychosocial disability to live a full and contributing life. This support is designed to be able to maintain engagement through periods of increased support needs due to the episodic nature of mental illness.</w:t>
      </w:r>
      <w:r w:rsidR="00850A9D" w:rsidRPr="002B1899">
        <w:rPr>
          <w:rFonts w:ascii="Arial" w:hAnsi="Arial" w:cs="Arial"/>
        </w:rPr>
        <w:t xml:space="preserve"> </w:t>
      </w:r>
      <w:r w:rsidR="00580A83" w:rsidRPr="002B1899">
        <w:rPr>
          <w:rFonts w:ascii="Arial" w:hAnsi="Arial" w:cs="Arial"/>
        </w:rPr>
        <w:t>Recovery coaches work collaboratively with participants, families, carers and other services to identify, plan, design and coordinate NDIS supports.</w:t>
      </w:r>
      <w:r w:rsidR="00850A9D" w:rsidRPr="002B1899">
        <w:rPr>
          <w:rFonts w:ascii="Arial" w:hAnsi="Arial" w:cs="Arial"/>
        </w:rPr>
        <w:t xml:space="preserve"> </w:t>
      </w:r>
    </w:p>
    <w:p w14:paraId="13855061" w14:textId="77777777" w:rsidR="00580A83" w:rsidRPr="002B1899" w:rsidRDefault="003C3388" w:rsidP="00534E7D">
      <w:pPr>
        <w:rPr>
          <w:rFonts w:ascii="Arial" w:hAnsi="Arial" w:cs="Arial"/>
        </w:rPr>
      </w:pPr>
      <w:r w:rsidRPr="002B1899">
        <w:rPr>
          <w:rFonts w:ascii="Arial" w:hAnsi="Arial" w:cs="Arial"/>
        </w:rPr>
        <w:t>The work of psychosocial recovery coaches</w:t>
      </w:r>
      <w:r w:rsidR="00580A83" w:rsidRPr="002B1899">
        <w:rPr>
          <w:rFonts w:ascii="Arial" w:hAnsi="Arial" w:cs="Arial"/>
        </w:rPr>
        <w:t xml:space="preserve"> requires lived and/or learnt experience. Recovery coaches must have tertiary qualifications in peer work or mental health (minimum of Certificate IV in Mental Health Peer Work or Certificate IV in Mental Health) or equivalent training; and/or a minimum two years of experience in mental health-related work.</w:t>
      </w:r>
    </w:p>
    <w:p w14:paraId="7C694990" w14:textId="72067002" w:rsidR="008A68CC" w:rsidRPr="002B1899" w:rsidRDefault="008A68CC" w:rsidP="00534E7D">
      <w:pPr>
        <w:rPr>
          <w:rFonts w:ascii="Arial" w:hAnsi="Arial" w:cs="Arial"/>
        </w:rPr>
      </w:pPr>
      <w:r w:rsidRPr="002B1899">
        <w:rPr>
          <w:rFonts w:ascii="Arial" w:hAnsi="Arial" w:cs="Arial"/>
          <w:lang w:eastAsia="en-AU"/>
        </w:rPr>
        <w:t xml:space="preserve">This </w:t>
      </w:r>
      <w:r w:rsidRPr="002B1899">
        <w:rPr>
          <w:rFonts w:ascii="Arial" w:hAnsi="Arial" w:cs="Arial"/>
        </w:rPr>
        <w:t>support</w:t>
      </w:r>
      <w:r w:rsidRPr="002B1899">
        <w:rPr>
          <w:rFonts w:ascii="Arial" w:hAnsi="Arial" w:cs="Arial"/>
          <w:lang w:eastAsia="en-AU"/>
        </w:rPr>
        <w:t xml:space="preserve"> item </w:t>
      </w:r>
      <w:r w:rsidR="001F09A5" w:rsidRPr="002B1899">
        <w:rPr>
          <w:rFonts w:ascii="Arial" w:hAnsi="Arial" w:cs="Arial"/>
          <w:lang w:eastAsia="en-AU"/>
        </w:rPr>
        <w:t xml:space="preserve">can </w:t>
      </w:r>
      <w:r w:rsidRPr="002B1899">
        <w:rPr>
          <w:rFonts w:ascii="Arial" w:hAnsi="Arial" w:cs="Arial"/>
        </w:rPr>
        <w:t xml:space="preserve">be delivered to individual participants subject to the rules set out in </w:t>
      </w:r>
      <w:r w:rsidR="002C0616" w:rsidRPr="002B1899">
        <w:rPr>
          <w:rFonts w:ascii="Arial" w:hAnsi="Arial" w:cs="Arial"/>
        </w:rPr>
        <w:t xml:space="preserve">the </w:t>
      </w:r>
      <w:r w:rsidR="002C0616" w:rsidRPr="002B1899">
        <w:rPr>
          <w:rFonts w:ascii="Arial" w:hAnsi="Arial" w:cs="Arial"/>
          <w:i/>
        </w:rPr>
        <w:t>NDIS</w:t>
      </w:r>
      <w:r w:rsidR="006C1E1E" w:rsidRPr="002B1899">
        <w:rPr>
          <w:rFonts w:ascii="Arial" w:hAnsi="Arial" w:cs="Arial"/>
          <w:i/>
        </w:rPr>
        <w:t xml:space="preserve"> Pricing Arrangements and Price Limits</w:t>
      </w:r>
      <w:r w:rsidRPr="002B1899">
        <w:rPr>
          <w:rFonts w:ascii="Arial" w:hAnsi="Arial" w:cs="Arial"/>
        </w:rPr>
        <w:t>.</w:t>
      </w:r>
    </w:p>
    <w:p w14:paraId="6E381F95" w14:textId="77777777" w:rsidR="00BF55C1" w:rsidRPr="002B1899" w:rsidRDefault="00D816C9" w:rsidP="00534E7D">
      <w:pPr>
        <w:rPr>
          <w:rFonts w:ascii="Arial" w:hAnsi="Arial" w:cs="Arial"/>
        </w:rPr>
      </w:pPr>
      <w:r w:rsidRPr="002B1899">
        <w:rPr>
          <w:rFonts w:ascii="Arial" w:hAnsi="Arial" w:cs="Arial"/>
        </w:rPr>
        <w:t>As well as direct service provision, these support</w:t>
      </w:r>
      <w:r w:rsidR="003C3388" w:rsidRPr="002B1899">
        <w:rPr>
          <w:rFonts w:ascii="Arial" w:hAnsi="Arial" w:cs="Arial"/>
        </w:rPr>
        <w:t xml:space="preserve"> items can be </w:t>
      </w:r>
      <w:r w:rsidR="00BF55C1" w:rsidRPr="002B1899">
        <w:rPr>
          <w:rFonts w:ascii="Arial" w:hAnsi="Arial" w:cs="Arial"/>
        </w:rPr>
        <w:t>used to claim for:</w:t>
      </w:r>
    </w:p>
    <w:p w14:paraId="7A208425" w14:textId="4506041C" w:rsidR="00D816C9" w:rsidRPr="002B1899" w:rsidRDefault="00D816C9" w:rsidP="00534E7D">
      <w:pPr>
        <w:pStyle w:val="DotPoint"/>
        <w:rPr>
          <w:rFonts w:ascii="Arial" w:hAnsi="Arial" w:cs="Arial"/>
          <w:lang w:eastAsia="en-AU"/>
        </w:rPr>
      </w:pPr>
      <w:r w:rsidRPr="002B1899">
        <w:rPr>
          <w:rFonts w:ascii="Arial" w:hAnsi="Arial" w:cs="Arial"/>
          <w:b/>
        </w:rPr>
        <w:fldChar w:fldCharType="begin"/>
      </w:r>
      <w:r w:rsidRPr="002B1899">
        <w:rPr>
          <w:rFonts w:ascii="Arial" w:hAnsi="Arial" w:cs="Arial"/>
          <w:b/>
        </w:rPr>
        <w:instrText xml:space="preserve"> REF _Ref41161015 \h  \* MERGEFORMAT </w:instrText>
      </w:r>
      <w:r w:rsidRPr="002B1899">
        <w:rPr>
          <w:rFonts w:ascii="Arial" w:hAnsi="Arial" w:cs="Arial"/>
          <w:b/>
        </w:rPr>
      </w:r>
      <w:r w:rsidRPr="002B1899">
        <w:rPr>
          <w:rFonts w:ascii="Arial" w:hAnsi="Arial" w:cs="Arial"/>
          <w:b/>
        </w:rPr>
        <w:fldChar w:fldCharType="separate"/>
      </w:r>
      <w:r w:rsidR="002A6B15" w:rsidRPr="002A6B15">
        <w:rPr>
          <w:rFonts w:ascii="Arial" w:hAnsi="Arial" w:cs="Arial"/>
          <w:b/>
        </w:rPr>
        <w:t>Non-Face-to-Face Support Provision</w:t>
      </w:r>
      <w:r w:rsidRPr="002B1899">
        <w:rPr>
          <w:rFonts w:ascii="Arial" w:hAnsi="Arial" w:cs="Arial"/>
          <w:b/>
        </w:rPr>
        <w:fldChar w:fldCharType="end"/>
      </w:r>
    </w:p>
    <w:p w14:paraId="4C7A8ABC" w14:textId="205334EF" w:rsidR="00D816C9" w:rsidRPr="002B1899" w:rsidRDefault="00D816C9" w:rsidP="00534E7D">
      <w:pPr>
        <w:pStyle w:val="DotPoint"/>
        <w:rPr>
          <w:rFonts w:ascii="Arial" w:hAnsi="Arial" w:cs="Arial"/>
          <w:lang w:eastAsia="en-AU"/>
        </w:rPr>
      </w:pPr>
      <w:r w:rsidRPr="002B1899">
        <w:rPr>
          <w:rFonts w:ascii="Arial" w:hAnsi="Arial" w:cs="Arial"/>
          <w:b/>
        </w:rPr>
        <w:fldChar w:fldCharType="begin"/>
      </w:r>
      <w:r w:rsidRPr="002B1899">
        <w:rPr>
          <w:rFonts w:ascii="Arial" w:hAnsi="Arial" w:cs="Arial"/>
          <w:b/>
        </w:rPr>
        <w:instrText xml:space="preserve"> REF _Ref41152731 \h  \* MERGEFORMAT </w:instrText>
      </w:r>
      <w:r w:rsidRPr="002B1899">
        <w:rPr>
          <w:rFonts w:ascii="Arial" w:hAnsi="Arial" w:cs="Arial"/>
          <w:b/>
        </w:rPr>
      </w:r>
      <w:r w:rsidRPr="002B1899">
        <w:rPr>
          <w:rFonts w:ascii="Arial" w:hAnsi="Arial" w:cs="Arial"/>
          <w:b/>
        </w:rPr>
        <w:fldChar w:fldCharType="separate"/>
      </w:r>
      <w:r w:rsidR="002A6B15" w:rsidRPr="002A6B15">
        <w:rPr>
          <w:rFonts w:ascii="Arial" w:hAnsi="Arial" w:cs="Arial"/>
          <w:b/>
        </w:rPr>
        <w:t>Provider Travel</w:t>
      </w:r>
      <w:r w:rsidRPr="002B1899">
        <w:rPr>
          <w:rFonts w:ascii="Arial" w:hAnsi="Arial" w:cs="Arial"/>
          <w:b/>
        </w:rPr>
        <w:fldChar w:fldCharType="end"/>
      </w:r>
    </w:p>
    <w:p w14:paraId="14291B8D" w14:textId="7194BEF7" w:rsidR="00D816C9" w:rsidRPr="002B1899" w:rsidRDefault="00E85838" w:rsidP="00534E7D">
      <w:pPr>
        <w:pStyle w:val="DotPoint"/>
        <w:rPr>
          <w:rFonts w:ascii="Arial" w:hAnsi="Arial" w:cs="Arial"/>
          <w:b/>
          <w:lang w:eastAsia="en-AU"/>
        </w:rPr>
      </w:pPr>
      <w:r w:rsidRPr="002B1899">
        <w:rPr>
          <w:rFonts w:ascii="Arial" w:hAnsi="Arial" w:cs="Arial"/>
          <w:b/>
        </w:rPr>
        <w:fldChar w:fldCharType="begin"/>
      </w:r>
      <w:r w:rsidRPr="002B1899">
        <w:rPr>
          <w:rFonts w:ascii="Arial" w:hAnsi="Arial" w:cs="Arial"/>
          <w:b/>
        </w:rPr>
        <w:instrText xml:space="preserve"> REF _Ref167283922 \h </w:instrText>
      </w:r>
      <w:r w:rsidR="00805E9B" w:rsidRPr="002B1899">
        <w:rPr>
          <w:rFonts w:ascii="Arial" w:hAnsi="Arial" w:cs="Arial"/>
          <w:b/>
        </w:rPr>
        <w:instrText xml:space="preserve"> \* MERGEFORMAT </w:instrText>
      </w:r>
      <w:r w:rsidRPr="002B1899">
        <w:rPr>
          <w:rFonts w:ascii="Arial" w:hAnsi="Arial" w:cs="Arial"/>
          <w:b/>
        </w:rPr>
      </w:r>
      <w:r w:rsidRPr="002B1899">
        <w:rPr>
          <w:rFonts w:ascii="Arial" w:hAnsi="Arial" w:cs="Arial"/>
          <w:b/>
        </w:rPr>
        <w:fldChar w:fldCharType="separate"/>
      </w:r>
      <w:r w:rsidR="002A6B15" w:rsidRPr="002A6B15">
        <w:rPr>
          <w:b/>
        </w:rPr>
        <w:t>Short Notice Cancellation – 7 days</w:t>
      </w:r>
      <w:r w:rsidRPr="002B1899">
        <w:rPr>
          <w:rFonts w:ascii="Arial" w:hAnsi="Arial" w:cs="Arial"/>
          <w:b/>
        </w:rPr>
        <w:fldChar w:fldCharType="end"/>
      </w:r>
    </w:p>
    <w:bookmarkStart w:id="610" w:name="NDIAReport"/>
    <w:p w14:paraId="0812AE1E" w14:textId="793C0088" w:rsidR="0017740F" w:rsidRPr="002B1899" w:rsidRDefault="00805E9B" w:rsidP="00534E7D">
      <w:pPr>
        <w:pStyle w:val="DotPoint"/>
        <w:rPr>
          <w:rFonts w:ascii="Arial" w:hAnsi="Arial" w:cs="Arial"/>
          <w:b/>
          <w:lang w:eastAsia="en-AU"/>
        </w:rPr>
      </w:pPr>
      <w:r w:rsidRPr="002B1899">
        <w:rPr>
          <w:rFonts w:ascii="Arial" w:hAnsi="Arial" w:cs="Arial"/>
          <w:b/>
        </w:rPr>
        <w:fldChar w:fldCharType="begin"/>
      </w:r>
      <w:r w:rsidRPr="002B1899">
        <w:rPr>
          <w:rFonts w:ascii="Arial" w:hAnsi="Arial" w:cs="Arial"/>
          <w:b/>
        </w:rPr>
        <w:instrText xml:space="preserve"> REF _Ref170028195 \h  \* MERGEFORMAT </w:instrText>
      </w:r>
      <w:r w:rsidRPr="002B1899">
        <w:rPr>
          <w:rFonts w:ascii="Arial" w:hAnsi="Arial" w:cs="Arial"/>
          <w:b/>
        </w:rPr>
      </w:r>
      <w:r w:rsidRPr="002B1899">
        <w:rPr>
          <w:rFonts w:ascii="Arial" w:hAnsi="Arial" w:cs="Arial"/>
          <w:b/>
        </w:rPr>
        <w:fldChar w:fldCharType="separate"/>
      </w:r>
      <w:r w:rsidR="002A6B15" w:rsidRPr="002A6B15">
        <w:rPr>
          <w:b/>
        </w:rPr>
        <w:t>NDIA Requested Reports</w:t>
      </w:r>
      <w:r w:rsidRPr="002B1899">
        <w:rPr>
          <w:rFonts w:ascii="Arial" w:hAnsi="Arial" w:cs="Arial"/>
          <w:b/>
        </w:rPr>
        <w:fldChar w:fldCharType="end"/>
      </w:r>
    </w:p>
    <w:bookmarkEnd w:id="610"/>
    <w:p w14:paraId="4FAE69B9" w14:textId="77777777" w:rsidR="00BF55C1" w:rsidRPr="002B1899" w:rsidRDefault="008A68CC" w:rsidP="00534E7D">
      <w:pPr>
        <w:rPr>
          <w:rFonts w:ascii="Arial" w:hAnsi="Arial" w:cs="Arial"/>
          <w:lang w:eastAsia="en-AU"/>
        </w:rPr>
      </w:pPr>
      <w:r w:rsidRPr="002B1899">
        <w:rPr>
          <w:rFonts w:ascii="Arial" w:hAnsi="Arial" w:cs="Arial"/>
          <w:lang w:eastAsia="en-AU"/>
        </w:rPr>
        <w:t xml:space="preserve">Providers of this support can </w:t>
      </w:r>
      <w:r w:rsidR="00BF55C1" w:rsidRPr="002B1899">
        <w:rPr>
          <w:rFonts w:ascii="Arial" w:hAnsi="Arial" w:cs="Arial"/>
          <w:lang w:eastAsia="en-AU"/>
        </w:rPr>
        <w:t>also claim for the costs of:</w:t>
      </w:r>
    </w:p>
    <w:p w14:paraId="2AAB4ADA" w14:textId="462F66FA" w:rsidR="00F6305D" w:rsidRPr="002B1899" w:rsidRDefault="008A68CC" w:rsidP="00755DB4">
      <w:pPr>
        <w:pStyle w:val="DotPoint"/>
        <w:rPr>
          <w:rFonts w:ascii="Arial" w:hAnsi="Arial" w:cs="Arial"/>
          <w:lang w:eastAsia="en-AU"/>
        </w:rPr>
      </w:pPr>
      <w:r w:rsidRPr="002B1899">
        <w:rPr>
          <w:rFonts w:ascii="Arial" w:hAnsi="Arial" w:cs="Arial"/>
          <w:b/>
          <w:lang w:eastAsia="en-AU"/>
        </w:rPr>
        <w:fldChar w:fldCharType="begin"/>
      </w:r>
      <w:r w:rsidRPr="002B1899">
        <w:rPr>
          <w:rFonts w:ascii="Arial" w:hAnsi="Arial" w:cs="Arial"/>
          <w:b/>
          <w:lang w:eastAsia="en-AU"/>
        </w:rPr>
        <w:instrText xml:space="preserve"> REF _Ref41312502 \h  \* MERGEFORMAT </w:instrText>
      </w:r>
      <w:r w:rsidRPr="002B1899">
        <w:rPr>
          <w:rFonts w:ascii="Arial" w:hAnsi="Arial" w:cs="Arial"/>
          <w:b/>
          <w:lang w:eastAsia="en-AU"/>
        </w:rPr>
      </w:r>
      <w:r w:rsidRPr="002B1899">
        <w:rPr>
          <w:rFonts w:ascii="Arial" w:hAnsi="Arial" w:cs="Arial"/>
          <w:b/>
          <w:lang w:eastAsia="en-AU"/>
        </w:rPr>
        <w:fldChar w:fldCharType="separate"/>
      </w:r>
      <w:r w:rsidR="002A6B15" w:rsidRPr="002A6B15">
        <w:rPr>
          <w:rFonts w:ascii="Arial" w:hAnsi="Arial" w:cs="Arial"/>
          <w:b/>
        </w:rPr>
        <w:t>Provider Travel – Non-Labour Costs</w:t>
      </w:r>
      <w:r w:rsidRPr="002B1899">
        <w:rPr>
          <w:rFonts w:ascii="Arial" w:hAnsi="Arial" w:cs="Arial"/>
          <w:b/>
          <w:lang w:eastAsia="en-AU"/>
        </w:rPr>
        <w:fldChar w:fldCharType="end"/>
      </w:r>
      <w:r w:rsidRPr="002B1899">
        <w:rPr>
          <w:rFonts w:ascii="Arial" w:hAnsi="Arial" w:cs="Arial"/>
          <w:b/>
          <w:lang w:eastAsia="en-AU"/>
        </w:rPr>
        <w:t xml:space="preserve"> </w:t>
      </w:r>
      <w:r w:rsidRPr="002B1899">
        <w:rPr>
          <w:rFonts w:ascii="Arial" w:hAnsi="Arial" w:cs="Arial"/>
          <w:lang w:eastAsia="en-AU"/>
        </w:rPr>
        <w:t xml:space="preserve">using </w:t>
      </w:r>
      <w:r w:rsidR="00FC5E4E" w:rsidRPr="002B1899">
        <w:rPr>
          <w:rFonts w:ascii="Arial" w:hAnsi="Arial" w:cs="Arial"/>
          <w:lang w:eastAsia="en-AU"/>
        </w:rPr>
        <w:t>support item</w:t>
      </w:r>
      <w:r w:rsidRPr="002B1899">
        <w:rPr>
          <w:rFonts w:ascii="Arial" w:hAnsi="Arial" w:cs="Arial"/>
          <w:lang w:eastAsia="en-AU"/>
        </w:rPr>
        <w:t xml:space="preserve"> 07_799_0106_</w:t>
      </w:r>
      <w:r w:rsidR="00D816C9" w:rsidRPr="002B1899">
        <w:rPr>
          <w:rFonts w:ascii="Arial" w:hAnsi="Arial" w:cs="Arial"/>
          <w:lang w:eastAsia="en-AU"/>
        </w:rPr>
        <w:t>6</w:t>
      </w:r>
      <w:r w:rsidR="003C3388" w:rsidRPr="002B1899">
        <w:rPr>
          <w:rFonts w:ascii="Arial" w:hAnsi="Arial" w:cs="Arial"/>
          <w:lang w:eastAsia="en-AU"/>
        </w:rPr>
        <w:t>_3</w:t>
      </w:r>
      <w:r w:rsidR="00755DB4" w:rsidRPr="002B1899">
        <w:rPr>
          <w:rFonts w:ascii="Arial" w:hAnsi="Arial" w:cs="Arial"/>
          <w:lang w:eastAsia="en-AU"/>
        </w:rPr>
        <w:t xml:space="preserve"> </w:t>
      </w:r>
    </w:p>
    <w:p w14:paraId="2966D248" w14:textId="7E9A5251" w:rsidR="00EA49C4" w:rsidRPr="002B1899" w:rsidRDefault="00F6305D" w:rsidP="00755DB4">
      <w:pPr>
        <w:pStyle w:val="DotPoint"/>
        <w:rPr>
          <w:rFonts w:ascii="Arial" w:hAnsi="Arial" w:cs="Arial"/>
          <w:lang w:eastAsia="en-AU"/>
        </w:rPr>
      </w:pPr>
      <w:r w:rsidRPr="002B1899">
        <w:rPr>
          <w:rFonts w:ascii="Arial" w:hAnsi="Arial" w:cs="Arial"/>
          <w:b/>
          <w:bCs/>
        </w:rPr>
        <w:fldChar w:fldCharType="begin"/>
      </w:r>
      <w:r w:rsidRPr="002B1899">
        <w:rPr>
          <w:rFonts w:ascii="Arial" w:hAnsi="Arial" w:cs="Arial"/>
          <w:b/>
          <w:bCs/>
        </w:rPr>
        <w:instrText xml:space="preserve"> REF _Ref170386783 \h  \* MERGEFORMAT </w:instrText>
      </w:r>
      <w:r w:rsidRPr="002B1899">
        <w:rPr>
          <w:rFonts w:ascii="Arial" w:hAnsi="Arial" w:cs="Arial"/>
          <w:b/>
          <w:bCs/>
        </w:rPr>
      </w:r>
      <w:r w:rsidRPr="002B1899">
        <w:rPr>
          <w:rFonts w:ascii="Arial" w:hAnsi="Arial" w:cs="Arial"/>
          <w:b/>
          <w:bCs/>
        </w:rPr>
        <w:fldChar w:fldCharType="separate"/>
      </w:r>
      <w:r w:rsidR="002A6B15" w:rsidRPr="002A6B15">
        <w:rPr>
          <w:b/>
          <w:bCs/>
        </w:rPr>
        <w:t>Activity Based Transport – Capacity Building Supports</w:t>
      </w:r>
      <w:r w:rsidRPr="002B1899">
        <w:rPr>
          <w:rFonts w:ascii="Arial" w:hAnsi="Arial" w:cs="Arial"/>
          <w:b/>
          <w:bCs/>
        </w:rPr>
        <w:fldChar w:fldCharType="end"/>
      </w:r>
      <w:r w:rsidRPr="002B1899">
        <w:rPr>
          <w:rFonts w:ascii="Arial" w:hAnsi="Arial" w:cs="Arial"/>
          <w:b/>
          <w:bCs/>
        </w:rPr>
        <w:t xml:space="preserve"> </w:t>
      </w:r>
      <w:r w:rsidR="00EA49C4" w:rsidRPr="002B1899">
        <w:rPr>
          <w:rFonts w:ascii="Arial" w:hAnsi="Arial" w:cs="Arial"/>
        </w:rPr>
        <w:t xml:space="preserve">using </w:t>
      </w:r>
      <w:r w:rsidR="00FC5E4E" w:rsidRPr="002B1899">
        <w:rPr>
          <w:rFonts w:ascii="Arial" w:hAnsi="Arial" w:cs="Arial"/>
        </w:rPr>
        <w:t>support item</w:t>
      </w:r>
      <w:r w:rsidR="00EA49C4" w:rsidRPr="002B1899">
        <w:rPr>
          <w:rFonts w:ascii="Arial" w:hAnsi="Arial" w:cs="Arial"/>
        </w:rPr>
        <w:t xml:space="preserve"> 07_501_0106_6_3.</w:t>
      </w:r>
    </w:p>
    <w:p w14:paraId="689DE933" w14:textId="74BEB3CF" w:rsidR="00580A83" w:rsidRPr="002B1899" w:rsidRDefault="00580A83" w:rsidP="00534E7D">
      <w:pPr>
        <w:rPr>
          <w:rFonts w:ascii="Arial" w:hAnsi="Arial" w:cs="Arial"/>
        </w:rPr>
      </w:pPr>
      <w:r w:rsidRPr="002B1899">
        <w:rPr>
          <w:rFonts w:ascii="Arial" w:hAnsi="Arial" w:cs="Arial"/>
        </w:rPr>
        <w:t>These</w:t>
      </w:r>
      <w:r w:rsidRPr="002B1899">
        <w:rPr>
          <w:rFonts w:ascii="Arial" w:hAnsi="Arial" w:cs="Arial"/>
          <w:lang w:eastAsia="en-AU"/>
        </w:rPr>
        <w:t xml:space="preserve"> support items are subject to price limits</w:t>
      </w:r>
      <w:r w:rsidR="00561539" w:rsidRPr="002B1899">
        <w:rPr>
          <w:rFonts w:ascii="Arial" w:eastAsia="Times New Roman" w:hAnsi="Arial" w:cs="Arial"/>
          <w:color w:val="000000"/>
          <w:szCs w:val="18"/>
          <w:lang w:eastAsia="en-AU"/>
        </w:rPr>
        <w:t xml:space="preserve"> a</w:t>
      </w:r>
      <w:r w:rsidR="00561539" w:rsidRPr="002B1899">
        <w:rPr>
          <w:rFonts w:ascii="Arial" w:hAnsi="Arial" w:cs="Arial"/>
          <w:lang w:eastAsia="en-AU"/>
        </w:rPr>
        <w:t xml:space="preserve">s set out in the following </w:t>
      </w:r>
      <w:r w:rsidR="0012744D" w:rsidRPr="002B1899">
        <w:rPr>
          <w:rFonts w:ascii="Arial" w:eastAsia="Times New Roman" w:hAnsi="Arial" w:cs="Arial"/>
          <w:color w:val="000000"/>
          <w:szCs w:val="18"/>
          <w:lang w:eastAsia="en-AU"/>
        </w:rPr>
        <w:t>t</w:t>
      </w:r>
      <w:r w:rsidR="00561539" w:rsidRPr="002B1899">
        <w:rPr>
          <w:rFonts w:ascii="Arial" w:hAnsi="Arial" w:cs="Arial"/>
          <w:lang w:eastAsia="en-AU"/>
        </w:rPr>
        <w:t>able</w:t>
      </w:r>
      <w:r w:rsidRPr="002B1899">
        <w:rPr>
          <w:rFonts w:ascii="Arial" w:hAnsi="Arial" w:cs="Arial"/>
          <w:lang w:eastAsia="en-AU"/>
        </w:rPr>
        <w:t xml:space="preserve">. Different </w:t>
      </w:r>
      <w:r w:rsidRPr="002B1899">
        <w:rPr>
          <w:rFonts w:ascii="Arial" w:hAnsi="Arial" w:cs="Arial"/>
        </w:rPr>
        <w:t>price limits apply depending on the</w:t>
      </w:r>
      <w:r w:rsidRPr="002B1899">
        <w:rPr>
          <w:rFonts w:ascii="Arial" w:hAnsi="Arial" w:cs="Arial"/>
          <w:b/>
        </w:rPr>
        <w:t xml:space="preserve"> </w:t>
      </w:r>
      <w:r w:rsidR="00DA2EA0" w:rsidRPr="002B1899">
        <w:rPr>
          <w:rFonts w:ascii="Arial" w:hAnsi="Arial" w:cs="Arial"/>
          <w:b/>
        </w:rPr>
        <w:fldChar w:fldCharType="begin"/>
      </w:r>
      <w:r w:rsidR="00DA2EA0" w:rsidRPr="002B1899">
        <w:rPr>
          <w:rFonts w:ascii="Arial" w:hAnsi="Arial" w:cs="Arial"/>
          <w:b/>
        </w:rPr>
        <w:instrText xml:space="preserve"> REF _Ref71297990 \h  \* MERGEFORMAT </w:instrText>
      </w:r>
      <w:r w:rsidR="00DA2EA0" w:rsidRPr="002B1899">
        <w:rPr>
          <w:rFonts w:ascii="Arial" w:hAnsi="Arial" w:cs="Arial"/>
          <w:b/>
        </w:rPr>
      </w:r>
      <w:r w:rsidR="00DA2EA0" w:rsidRPr="002B1899">
        <w:rPr>
          <w:rFonts w:ascii="Arial" w:hAnsi="Arial" w:cs="Arial"/>
          <w:b/>
        </w:rPr>
        <w:fldChar w:fldCharType="separate"/>
      </w:r>
      <w:r w:rsidR="002A6B15" w:rsidRPr="002A6B15">
        <w:rPr>
          <w:b/>
        </w:rPr>
        <w:t>Time of Day and Day of Week</w:t>
      </w:r>
      <w:r w:rsidR="00DA2EA0" w:rsidRPr="002B1899">
        <w:rPr>
          <w:rFonts w:ascii="Arial" w:hAnsi="Arial" w:cs="Arial"/>
          <w:b/>
        </w:rPr>
        <w:fldChar w:fldCharType="end"/>
      </w:r>
      <w:r w:rsidR="00F964B1" w:rsidRPr="002B1899">
        <w:rPr>
          <w:rFonts w:ascii="Arial" w:hAnsi="Arial" w:cs="Arial"/>
          <w:b/>
        </w:rPr>
        <w:t xml:space="preserve"> </w:t>
      </w:r>
      <w:r w:rsidRPr="002B1899">
        <w:rPr>
          <w:rFonts w:ascii="Arial" w:hAnsi="Arial" w:cs="Arial"/>
        </w:rPr>
        <w:t>on which the</w:t>
      </w:r>
      <w:r w:rsidR="008A68CC" w:rsidRPr="002B1899">
        <w:rPr>
          <w:rFonts w:ascii="Arial" w:hAnsi="Arial" w:cs="Arial"/>
        </w:rPr>
        <w:t xml:space="preserve"> support is delivered.</w:t>
      </w:r>
      <w:r w:rsidR="00C0514E" w:rsidRPr="002B1899">
        <w:rPr>
          <w:rFonts w:ascii="Arial" w:hAnsi="Arial" w:cs="Arial"/>
        </w:rPr>
        <w:t xml:space="preserve"> </w:t>
      </w:r>
    </w:p>
    <w:tbl>
      <w:tblPr>
        <w:tblStyle w:val="GridTable4-Accent4"/>
        <w:tblW w:w="5000" w:type="pct"/>
        <w:tblLook w:val="0420" w:firstRow="1" w:lastRow="0" w:firstColumn="0" w:lastColumn="0" w:noHBand="0" w:noVBand="1"/>
        <w:tblCaption w:val="Psychosocial Recovery Coaches"/>
      </w:tblPr>
      <w:tblGrid>
        <w:gridCol w:w="1925"/>
        <w:gridCol w:w="3851"/>
        <w:gridCol w:w="963"/>
        <w:gridCol w:w="963"/>
        <w:gridCol w:w="963"/>
        <w:gridCol w:w="963"/>
      </w:tblGrid>
      <w:tr w:rsidR="008A68CC" w:rsidRPr="002B1899" w14:paraId="3DEB293F" w14:textId="77777777" w:rsidTr="007B5358">
        <w:trPr>
          <w:cnfStyle w:val="100000000000" w:firstRow="1" w:lastRow="0" w:firstColumn="0" w:lastColumn="0" w:oddVBand="0" w:evenVBand="0" w:oddHBand="0" w:evenHBand="0" w:firstRowFirstColumn="0" w:firstRowLastColumn="0" w:lastRowFirstColumn="0" w:lastRowLastColumn="0"/>
          <w:tblHeader/>
        </w:trPr>
        <w:tc>
          <w:tcPr>
            <w:tcW w:w="1000" w:type="pct"/>
          </w:tcPr>
          <w:p w14:paraId="0D082997" w14:textId="77777777" w:rsidR="008A68CC" w:rsidRPr="002B1899" w:rsidRDefault="008A68CC" w:rsidP="00534E7D">
            <w:pPr>
              <w:rPr>
                <w:rFonts w:ascii="Arial" w:eastAsia="Times New Roman" w:hAnsi="Arial" w:cs="Arial"/>
                <w:szCs w:val="16"/>
                <w:lang w:eastAsia="en-AU"/>
              </w:rPr>
            </w:pPr>
            <w:r w:rsidRPr="002B1899">
              <w:rPr>
                <w:rFonts w:ascii="Arial" w:eastAsia="Times New Roman" w:hAnsi="Arial" w:cs="Arial"/>
                <w:szCs w:val="16"/>
                <w:lang w:eastAsia="en-AU"/>
              </w:rPr>
              <w:t>Item Number</w:t>
            </w:r>
          </w:p>
        </w:tc>
        <w:tc>
          <w:tcPr>
            <w:tcW w:w="2000" w:type="pct"/>
          </w:tcPr>
          <w:p w14:paraId="0D303417" w14:textId="77777777" w:rsidR="008A68CC" w:rsidRPr="002B1899" w:rsidRDefault="008A68CC" w:rsidP="00534E7D">
            <w:pPr>
              <w:rPr>
                <w:rFonts w:ascii="Arial" w:eastAsia="Times New Roman" w:hAnsi="Arial" w:cs="Arial"/>
                <w:szCs w:val="16"/>
                <w:lang w:eastAsia="en-AU"/>
              </w:rPr>
            </w:pPr>
            <w:r w:rsidRPr="002B1899">
              <w:rPr>
                <w:rFonts w:ascii="Arial" w:eastAsia="Times New Roman" w:hAnsi="Arial" w:cs="Arial"/>
                <w:szCs w:val="16"/>
                <w:lang w:eastAsia="en-AU"/>
              </w:rPr>
              <w:t>Item Name and Notes</w:t>
            </w:r>
          </w:p>
        </w:tc>
        <w:tc>
          <w:tcPr>
            <w:tcW w:w="500" w:type="pct"/>
          </w:tcPr>
          <w:p w14:paraId="0D4B0C9B" w14:textId="77777777" w:rsidR="008A68CC" w:rsidRPr="002B1899" w:rsidRDefault="008A68CC"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Unit</w:t>
            </w:r>
          </w:p>
        </w:tc>
        <w:tc>
          <w:tcPr>
            <w:tcW w:w="500" w:type="pct"/>
          </w:tcPr>
          <w:p w14:paraId="132F5D45" w14:textId="77777777" w:rsidR="008A68CC" w:rsidRPr="002B1899" w:rsidRDefault="008A68CC"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National</w:t>
            </w:r>
          </w:p>
        </w:tc>
        <w:tc>
          <w:tcPr>
            <w:tcW w:w="500" w:type="pct"/>
          </w:tcPr>
          <w:p w14:paraId="1B19D412" w14:textId="77777777" w:rsidR="008A68CC" w:rsidRPr="002B1899" w:rsidRDefault="008A68CC"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Remote</w:t>
            </w:r>
          </w:p>
        </w:tc>
        <w:tc>
          <w:tcPr>
            <w:tcW w:w="500" w:type="pct"/>
          </w:tcPr>
          <w:p w14:paraId="48E96C43" w14:textId="77777777" w:rsidR="008A68CC" w:rsidRPr="002B1899" w:rsidRDefault="008A68CC"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Very Remote</w:t>
            </w:r>
          </w:p>
        </w:tc>
      </w:tr>
      <w:tr w:rsidR="004568F8" w:rsidRPr="002B1899" w14:paraId="5DF60AF1"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019A26BD" w14:textId="77777777" w:rsidR="004568F8" w:rsidRPr="002B1899" w:rsidRDefault="004568F8" w:rsidP="004568F8">
            <w:pP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07_101_0106_6_3</w:t>
            </w:r>
          </w:p>
        </w:tc>
        <w:tc>
          <w:tcPr>
            <w:tcW w:w="2000" w:type="pct"/>
          </w:tcPr>
          <w:p w14:paraId="11CCD3C4" w14:textId="049915E7" w:rsidR="004568F8" w:rsidRPr="002B1899" w:rsidRDefault="004568F8" w:rsidP="004568F8">
            <w:pPr>
              <w:rPr>
                <w:rFonts w:ascii="Arial" w:hAnsi="Arial" w:cs="Arial"/>
              </w:rPr>
            </w:pPr>
            <w:r w:rsidRPr="002B1899">
              <w:rPr>
                <w:rFonts w:ascii="Arial" w:hAnsi="Arial" w:cs="Arial"/>
              </w:rPr>
              <w:t>Psychosocial Recovery Coaching - Weekday Daytime</w:t>
            </w:r>
          </w:p>
        </w:tc>
        <w:tc>
          <w:tcPr>
            <w:tcW w:w="500" w:type="pct"/>
          </w:tcPr>
          <w:p w14:paraId="79E4B508" w14:textId="77777777" w:rsidR="004568F8" w:rsidRPr="002B1899" w:rsidRDefault="004568F8" w:rsidP="004568F8">
            <w:pPr>
              <w:jc w:val="center"/>
              <w:rPr>
                <w:rFonts w:ascii="Arial" w:hAnsi="Arial" w:cs="Arial"/>
              </w:rPr>
            </w:pPr>
            <w:r w:rsidRPr="002B1899">
              <w:rPr>
                <w:rFonts w:ascii="Arial" w:hAnsi="Arial" w:cs="Arial"/>
              </w:rPr>
              <w:t>Hour</w:t>
            </w:r>
          </w:p>
        </w:tc>
        <w:tc>
          <w:tcPr>
            <w:tcW w:w="500" w:type="pct"/>
          </w:tcPr>
          <w:p w14:paraId="5601ED67" w14:textId="17CEDC6A" w:rsidR="004568F8" w:rsidRPr="002B1899" w:rsidRDefault="004568F8" w:rsidP="004568F8">
            <w:pPr>
              <w:jc w:val="center"/>
              <w:rPr>
                <w:rFonts w:ascii="Arial" w:hAnsi="Arial" w:cs="Arial"/>
                <w:color w:val="FF0000"/>
              </w:rPr>
            </w:pPr>
            <w:r w:rsidRPr="002B1899">
              <w:t xml:space="preserve">$105.43 </w:t>
            </w:r>
          </w:p>
        </w:tc>
        <w:tc>
          <w:tcPr>
            <w:tcW w:w="500" w:type="pct"/>
          </w:tcPr>
          <w:p w14:paraId="22FD6375" w14:textId="6181FF88" w:rsidR="004568F8" w:rsidRPr="002B1899" w:rsidRDefault="004568F8" w:rsidP="004568F8">
            <w:pPr>
              <w:jc w:val="center"/>
              <w:rPr>
                <w:rFonts w:ascii="Arial" w:hAnsi="Arial" w:cs="Arial"/>
                <w:color w:val="FF0000"/>
              </w:rPr>
            </w:pPr>
            <w:r w:rsidRPr="002B1899">
              <w:t xml:space="preserve"> $147.60 </w:t>
            </w:r>
          </w:p>
        </w:tc>
        <w:tc>
          <w:tcPr>
            <w:tcW w:w="500" w:type="pct"/>
          </w:tcPr>
          <w:p w14:paraId="6DDD4D94" w14:textId="53015EEB" w:rsidR="004568F8" w:rsidRPr="002B1899" w:rsidRDefault="004568F8" w:rsidP="004568F8">
            <w:pPr>
              <w:jc w:val="center"/>
              <w:rPr>
                <w:rFonts w:ascii="Arial" w:hAnsi="Arial" w:cs="Arial"/>
                <w:color w:val="FF0000"/>
              </w:rPr>
            </w:pPr>
            <w:r w:rsidRPr="002B1899">
              <w:t xml:space="preserve"> $158.15 </w:t>
            </w:r>
          </w:p>
        </w:tc>
      </w:tr>
      <w:tr w:rsidR="004568F8" w:rsidRPr="002B1899" w14:paraId="0B5606AB" w14:textId="77777777" w:rsidTr="00D7138B">
        <w:tc>
          <w:tcPr>
            <w:tcW w:w="1000" w:type="pct"/>
          </w:tcPr>
          <w:p w14:paraId="430EBA35" w14:textId="77777777" w:rsidR="004568F8" w:rsidRPr="002B1899" w:rsidRDefault="004568F8" w:rsidP="004568F8">
            <w:pP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07_102_0106_6_3</w:t>
            </w:r>
          </w:p>
        </w:tc>
        <w:tc>
          <w:tcPr>
            <w:tcW w:w="2000" w:type="pct"/>
          </w:tcPr>
          <w:p w14:paraId="270A6A5B" w14:textId="4FF0D419" w:rsidR="004568F8" w:rsidRPr="002B1899" w:rsidRDefault="004568F8" w:rsidP="004568F8">
            <w:pPr>
              <w:rPr>
                <w:rFonts w:ascii="Arial" w:hAnsi="Arial" w:cs="Arial"/>
              </w:rPr>
            </w:pPr>
            <w:r w:rsidRPr="002B1899">
              <w:rPr>
                <w:rFonts w:ascii="Arial" w:hAnsi="Arial" w:cs="Arial"/>
              </w:rPr>
              <w:t>Psychosocial Recovery Coaching - Weekday Evening</w:t>
            </w:r>
          </w:p>
        </w:tc>
        <w:tc>
          <w:tcPr>
            <w:tcW w:w="500" w:type="pct"/>
          </w:tcPr>
          <w:p w14:paraId="559EFC80" w14:textId="77777777" w:rsidR="004568F8" w:rsidRPr="002B1899" w:rsidRDefault="004568F8" w:rsidP="004568F8">
            <w:pPr>
              <w:jc w:val="center"/>
              <w:rPr>
                <w:rFonts w:ascii="Arial" w:hAnsi="Arial" w:cs="Arial"/>
              </w:rPr>
            </w:pPr>
            <w:r w:rsidRPr="002B1899">
              <w:rPr>
                <w:rFonts w:ascii="Arial" w:hAnsi="Arial" w:cs="Arial"/>
              </w:rPr>
              <w:t>Hour</w:t>
            </w:r>
          </w:p>
        </w:tc>
        <w:tc>
          <w:tcPr>
            <w:tcW w:w="500" w:type="pct"/>
          </w:tcPr>
          <w:p w14:paraId="4F49935D" w14:textId="2CD08724" w:rsidR="004568F8" w:rsidRPr="002B1899" w:rsidRDefault="004568F8" w:rsidP="004568F8">
            <w:pPr>
              <w:jc w:val="center"/>
              <w:rPr>
                <w:rFonts w:ascii="Arial" w:hAnsi="Arial" w:cs="Arial"/>
                <w:color w:val="FF0000"/>
              </w:rPr>
            </w:pPr>
            <w:r w:rsidRPr="002B1899">
              <w:t xml:space="preserve">$116.16 </w:t>
            </w:r>
          </w:p>
        </w:tc>
        <w:tc>
          <w:tcPr>
            <w:tcW w:w="500" w:type="pct"/>
          </w:tcPr>
          <w:p w14:paraId="54A740F5" w14:textId="3257896B" w:rsidR="004568F8" w:rsidRPr="002B1899" w:rsidRDefault="004568F8" w:rsidP="004568F8">
            <w:pPr>
              <w:jc w:val="center"/>
              <w:rPr>
                <w:rFonts w:ascii="Arial" w:hAnsi="Arial" w:cs="Arial"/>
                <w:color w:val="FF0000"/>
              </w:rPr>
            </w:pPr>
            <w:r w:rsidRPr="002B1899">
              <w:t xml:space="preserve"> $162.62 </w:t>
            </w:r>
          </w:p>
        </w:tc>
        <w:tc>
          <w:tcPr>
            <w:tcW w:w="500" w:type="pct"/>
          </w:tcPr>
          <w:p w14:paraId="2F73DF9B" w14:textId="2142774A" w:rsidR="004568F8" w:rsidRPr="002B1899" w:rsidRDefault="004568F8" w:rsidP="004568F8">
            <w:pPr>
              <w:jc w:val="center"/>
              <w:rPr>
                <w:rFonts w:ascii="Arial" w:hAnsi="Arial" w:cs="Arial"/>
                <w:color w:val="FF0000"/>
              </w:rPr>
            </w:pPr>
            <w:r w:rsidRPr="002B1899">
              <w:t xml:space="preserve"> $174.24 </w:t>
            </w:r>
          </w:p>
        </w:tc>
      </w:tr>
      <w:tr w:rsidR="004568F8" w:rsidRPr="002B1899" w14:paraId="074D09D0"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7E4A7AED" w14:textId="77777777" w:rsidR="004568F8" w:rsidRPr="002B1899" w:rsidRDefault="004568F8" w:rsidP="004568F8">
            <w:pP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07_103_0106_6_3</w:t>
            </w:r>
          </w:p>
        </w:tc>
        <w:tc>
          <w:tcPr>
            <w:tcW w:w="2000" w:type="pct"/>
          </w:tcPr>
          <w:p w14:paraId="0A5AC7C4" w14:textId="6DAA3D69" w:rsidR="004568F8" w:rsidRPr="002B1899" w:rsidRDefault="004568F8" w:rsidP="004568F8">
            <w:pPr>
              <w:rPr>
                <w:rFonts w:ascii="Arial" w:hAnsi="Arial" w:cs="Arial"/>
              </w:rPr>
            </w:pPr>
            <w:r w:rsidRPr="002B1899">
              <w:rPr>
                <w:rFonts w:ascii="Arial" w:hAnsi="Arial" w:cs="Arial"/>
              </w:rPr>
              <w:t>Psychosocial Recovery Coaching - Weekday Night</w:t>
            </w:r>
          </w:p>
        </w:tc>
        <w:tc>
          <w:tcPr>
            <w:tcW w:w="500" w:type="pct"/>
          </w:tcPr>
          <w:p w14:paraId="57AE72CF" w14:textId="77777777" w:rsidR="004568F8" w:rsidRPr="002B1899" w:rsidRDefault="004568F8" w:rsidP="004568F8">
            <w:pPr>
              <w:jc w:val="center"/>
              <w:rPr>
                <w:rFonts w:ascii="Arial" w:hAnsi="Arial" w:cs="Arial"/>
              </w:rPr>
            </w:pPr>
            <w:r w:rsidRPr="002B1899">
              <w:rPr>
                <w:rFonts w:ascii="Arial" w:hAnsi="Arial" w:cs="Arial"/>
              </w:rPr>
              <w:t>Hour</w:t>
            </w:r>
          </w:p>
        </w:tc>
        <w:tc>
          <w:tcPr>
            <w:tcW w:w="500" w:type="pct"/>
          </w:tcPr>
          <w:p w14:paraId="5A774969" w14:textId="7D6EB393" w:rsidR="004568F8" w:rsidRPr="002B1899" w:rsidRDefault="004568F8" w:rsidP="004568F8">
            <w:pPr>
              <w:jc w:val="center"/>
              <w:rPr>
                <w:rFonts w:ascii="Arial" w:hAnsi="Arial" w:cs="Arial"/>
                <w:color w:val="FF0000"/>
              </w:rPr>
            </w:pPr>
            <w:r w:rsidRPr="002B1899">
              <w:t xml:space="preserve">$118.31 </w:t>
            </w:r>
          </w:p>
        </w:tc>
        <w:tc>
          <w:tcPr>
            <w:tcW w:w="500" w:type="pct"/>
          </w:tcPr>
          <w:p w14:paraId="2D4835A9" w14:textId="5F51423C" w:rsidR="004568F8" w:rsidRPr="002B1899" w:rsidRDefault="004568F8" w:rsidP="004568F8">
            <w:pPr>
              <w:jc w:val="center"/>
              <w:rPr>
                <w:rFonts w:ascii="Arial" w:hAnsi="Arial" w:cs="Arial"/>
                <w:color w:val="FF0000"/>
              </w:rPr>
            </w:pPr>
            <w:r w:rsidRPr="002B1899">
              <w:t xml:space="preserve"> $165.63 </w:t>
            </w:r>
          </w:p>
        </w:tc>
        <w:tc>
          <w:tcPr>
            <w:tcW w:w="500" w:type="pct"/>
          </w:tcPr>
          <w:p w14:paraId="463F592E" w14:textId="3F7F68BB" w:rsidR="004568F8" w:rsidRPr="002B1899" w:rsidRDefault="004568F8" w:rsidP="004568F8">
            <w:pPr>
              <w:jc w:val="center"/>
              <w:rPr>
                <w:rFonts w:ascii="Arial" w:hAnsi="Arial" w:cs="Arial"/>
                <w:color w:val="FF0000"/>
              </w:rPr>
            </w:pPr>
            <w:r w:rsidRPr="002B1899">
              <w:t xml:space="preserve"> $177.47 </w:t>
            </w:r>
          </w:p>
        </w:tc>
      </w:tr>
      <w:tr w:rsidR="004568F8" w:rsidRPr="002B1899" w14:paraId="79D57AF7" w14:textId="77777777" w:rsidTr="00D7138B">
        <w:tc>
          <w:tcPr>
            <w:tcW w:w="1000" w:type="pct"/>
          </w:tcPr>
          <w:p w14:paraId="317E2AB5" w14:textId="77777777" w:rsidR="004568F8" w:rsidRPr="002B1899" w:rsidRDefault="004568F8" w:rsidP="004568F8">
            <w:pP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07_104_0106_6_3</w:t>
            </w:r>
          </w:p>
        </w:tc>
        <w:tc>
          <w:tcPr>
            <w:tcW w:w="2000" w:type="pct"/>
          </w:tcPr>
          <w:p w14:paraId="503939CB" w14:textId="20C0C523" w:rsidR="004568F8" w:rsidRPr="002B1899" w:rsidRDefault="004568F8" w:rsidP="004568F8">
            <w:pPr>
              <w:rPr>
                <w:rFonts w:ascii="Arial" w:hAnsi="Arial" w:cs="Arial"/>
              </w:rPr>
            </w:pPr>
            <w:r w:rsidRPr="002B1899">
              <w:rPr>
                <w:rFonts w:ascii="Arial" w:hAnsi="Arial" w:cs="Arial"/>
              </w:rPr>
              <w:t>Psychosocial Recovery Coaching - Saturday</w:t>
            </w:r>
          </w:p>
        </w:tc>
        <w:tc>
          <w:tcPr>
            <w:tcW w:w="500" w:type="pct"/>
          </w:tcPr>
          <w:p w14:paraId="3E6B0AFF" w14:textId="77777777" w:rsidR="004568F8" w:rsidRPr="002B1899" w:rsidRDefault="004568F8" w:rsidP="004568F8">
            <w:pPr>
              <w:jc w:val="center"/>
              <w:rPr>
                <w:rFonts w:ascii="Arial" w:hAnsi="Arial" w:cs="Arial"/>
              </w:rPr>
            </w:pPr>
            <w:r w:rsidRPr="002B1899">
              <w:rPr>
                <w:rFonts w:ascii="Arial" w:hAnsi="Arial" w:cs="Arial"/>
              </w:rPr>
              <w:t>Hour</w:t>
            </w:r>
          </w:p>
        </w:tc>
        <w:tc>
          <w:tcPr>
            <w:tcW w:w="500" w:type="pct"/>
          </w:tcPr>
          <w:p w14:paraId="2B91A1D8" w14:textId="1BA86E3E" w:rsidR="004568F8" w:rsidRPr="002B1899" w:rsidRDefault="004568F8" w:rsidP="004568F8">
            <w:pPr>
              <w:jc w:val="center"/>
              <w:rPr>
                <w:rFonts w:ascii="Arial" w:hAnsi="Arial" w:cs="Arial"/>
                <w:color w:val="FF0000"/>
              </w:rPr>
            </w:pPr>
            <w:r w:rsidRPr="002B1899">
              <w:t xml:space="preserve">$148.36 </w:t>
            </w:r>
          </w:p>
        </w:tc>
        <w:tc>
          <w:tcPr>
            <w:tcW w:w="500" w:type="pct"/>
          </w:tcPr>
          <w:p w14:paraId="0CFAA0B5" w14:textId="17ABF619" w:rsidR="004568F8" w:rsidRPr="002B1899" w:rsidRDefault="004568F8" w:rsidP="004568F8">
            <w:pPr>
              <w:jc w:val="center"/>
              <w:rPr>
                <w:rFonts w:ascii="Arial" w:hAnsi="Arial" w:cs="Arial"/>
                <w:color w:val="FF0000"/>
              </w:rPr>
            </w:pPr>
            <w:r w:rsidRPr="002B1899">
              <w:t xml:space="preserve"> $207.70 </w:t>
            </w:r>
          </w:p>
        </w:tc>
        <w:tc>
          <w:tcPr>
            <w:tcW w:w="500" w:type="pct"/>
          </w:tcPr>
          <w:p w14:paraId="05F3ECF1" w14:textId="42C638E4" w:rsidR="004568F8" w:rsidRPr="002B1899" w:rsidRDefault="004568F8" w:rsidP="004568F8">
            <w:pPr>
              <w:jc w:val="center"/>
              <w:rPr>
                <w:rFonts w:ascii="Arial" w:hAnsi="Arial" w:cs="Arial"/>
                <w:color w:val="FF0000"/>
              </w:rPr>
            </w:pPr>
            <w:r w:rsidRPr="002B1899">
              <w:t xml:space="preserve"> $222.54 </w:t>
            </w:r>
          </w:p>
        </w:tc>
      </w:tr>
      <w:tr w:rsidR="004568F8" w:rsidRPr="002B1899" w14:paraId="001E6C09" w14:textId="77777777" w:rsidTr="00203AC7">
        <w:trPr>
          <w:cnfStyle w:val="000000100000" w:firstRow="0" w:lastRow="0" w:firstColumn="0" w:lastColumn="0" w:oddVBand="0" w:evenVBand="0" w:oddHBand="1" w:evenHBand="0" w:firstRowFirstColumn="0" w:firstRowLastColumn="0" w:lastRowFirstColumn="0" w:lastRowLastColumn="0"/>
        </w:trPr>
        <w:tc>
          <w:tcPr>
            <w:tcW w:w="1000" w:type="pct"/>
          </w:tcPr>
          <w:p w14:paraId="0DDB5663" w14:textId="77777777" w:rsidR="004568F8" w:rsidRPr="002B1899" w:rsidRDefault="004568F8" w:rsidP="004568F8">
            <w:pP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07_105_0106_6_3</w:t>
            </w:r>
          </w:p>
        </w:tc>
        <w:tc>
          <w:tcPr>
            <w:tcW w:w="2000" w:type="pct"/>
          </w:tcPr>
          <w:p w14:paraId="328DC2CC" w14:textId="4366F2D5" w:rsidR="004568F8" w:rsidRPr="002B1899" w:rsidRDefault="004568F8" w:rsidP="004568F8">
            <w:pPr>
              <w:rPr>
                <w:rFonts w:ascii="Arial" w:hAnsi="Arial" w:cs="Arial"/>
              </w:rPr>
            </w:pPr>
            <w:r w:rsidRPr="002B1899">
              <w:rPr>
                <w:rFonts w:ascii="Arial" w:hAnsi="Arial" w:cs="Arial"/>
              </w:rPr>
              <w:t>Psychosocial Recovery Coaching - Sunday</w:t>
            </w:r>
          </w:p>
        </w:tc>
        <w:tc>
          <w:tcPr>
            <w:tcW w:w="500" w:type="pct"/>
          </w:tcPr>
          <w:p w14:paraId="0376D3BF" w14:textId="77777777" w:rsidR="004568F8" w:rsidRPr="002B1899" w:rsidRDefault="004568F8" w:rsidP="004568F8">
            <w:pPr>
              <w:jc w:val="center"/>
              <w:rPr>
                <w:rFonts w:ascii="Arial" w:hAnsi="Arial" w:cs="Arial"/>
              </w:rPr>
            </w:pPr>
            <w:r w:rsidRPr="002B1899">
              <w:rPr>
                <w:rFonts w:ascii="Arial" w:hAnsi="Arial" w:cs="Arial"/>
              </w:rPr>
              <w:t>Hour</w:t>
            </w:r>
          </w:p>
        </w:tc>
        <w:tc>
          <w:tcPr>
            <w:tcW w:w="500" w:type="pct"/>
          </w:tcPr>
          <w:p w14:paraId="00A5EC61" w14:textId="021BB82E" w:rsidR="004568F8" w:rsidRPr="002B1899" w:rsidRDefault="004568F8" w:rsidP="00203AC7">
            <w:pPr>
              <w:jc w:val="center"/>
              <w:rPr>
                <w:rFonts w:ascii="Arial" w:hAnsi="Arial" w:cs="Arial"/>
                <w:color w:val="FF0000"/>
              </w:rPr>
            </w:pPr>
            <w:r w:rsidRPr="002B1899">
              <w:t>$191.29</w:t>
            </w:r>
          </w:p>
        </w:tc>
        <w:tc>
          <w:tcPr>
            <w:tcW w:w="500" w:type="pct"/>
          </w:tcPr>
          <w:p w14:paraId="7869FC3C" w14:textId="0779BD27" w:rsidR="004568F8" w:rsidRPr="002B1899" w:rsidRDefault="004568F8" w:rsidP="004568F8">
            <w:pPr>
              <w:jc w:val="center"/>
              <w:rPr>
                <w:rFonts w:ascii="Arial" w:hAnsi="Arial" w:cs="Arial"/>
                <w:color w:val="FF0000"/>
              </w:rPr>
            </w:pPr>
            <w:r w:rsidRPr="002B1899">
              <w:t xml:space="preserve"> $267.81 </w:t>
            </w:r>
          </w:p>
        </w:tc>
        <w:tc>
          <w:tcPr>
            <w:tcW w:w="500" w:type="pct"/>
          </w:tcPr>
          <w:p w14:paraId="14FE7014" w14:textId="581DEA77" w:rsidR="004568F8" w:rsidRPr="002B1899" w:rsidRDefault="004568F8" w:rsidP="004568F8">
            <w:pPr>
              <w:jc w:val="center"/>
              <w:rPr>
                <w:rFonts w:ascii="Arial" w:hAnsi="Arial" w:cs="Arial"/>
                <w:color w:val="FF0000"/>
              </w:rPr>
            </w:pPr>
            <w:r w:rsidRPr="002B1899">
              <w:t xml:space="preserve"> $286.94 </w:t>
            </w:r>
          </w:p>
        </w:tc>
      </w:tr>
      <w:tr w:rsidR="004568F8" w:rsidRPr="002B1899" w14:paraId="4C669C58" w14:textId="77777777" w:rsidTr="00D7138B">
        <w:tc>
          <w:tcPr>
            <w:tcW w:w="1000" w:type="pct"/>
          </w:tcPr>
          <w:p w14:paraId="2A2354A9" w14:textId="77777777" w:rsidR="004568F8" w:rsidRPr="002B1899" w:rsidRDefault="004568F8" w:rsidP="004568F8">
            <w:pP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07_106_0106_6_3</w:t>
            </w:r>
          </w:p>
        </w:tc>
        <w:tc>
          <w:tcPr>
            <w:tcW w:w="2000" w:type="pct"/>
          </w:tcPr>
          <w:p w14:paraId="2873A480" w14:textId="2513C8EF" w:rsidR="004568F8" w:rsidRPr="002B1899" w:rsidRDefault="004568F8" w:rsidP="004568F8">
            <w:pPr>
              <w:rPr>
                <w:rFonts w:ascii="Arial" w:hAnsi="Arial" w:cs="Arial"/>
              </w:rPr>
            </w:pPr>
            <w:r w:rsidRPr="002B1899">
              <w:rPr>
                <w:rFonts w:ascii="Arial" w:hAnsi="Arial" w:cs="Arial"/>
              </w:rPr>
              <w:t>Psychosocial Recovery Coaching - Public Holiday</w:t>
            </w:r>
          </w:p>
        </w:tc>
        <w:tc>
          <w:tcPr>
            <w:tcW w:w="500" w:type="pct"/>
          </w:tcPr>
          <w:p w14:paraId="777A80D6" w14:textId="77777777" w:rsidR="004568F8" w:rsidRPr="002B1899" w:rsidRDefault="004568F8" w:rsidP="004568F8">
            <w:pPr>
              <w:jc w:val="center"/>
              <w:rPr>
                <w:rFonts w:ascii="Arial" w:hAnsi="Arial" w:cs="Arial"/>
              </w:rPr>
            </w:pPr>
            <w:r w:rsidRPr="002B1899">
              <w:rPr>
                <w:rFonts w:ascii="Arial" w:hAnsi="Arial" w:cs="Arial"/>
              </w:rPr>
              <w:t>Hour</w:t>
            </w:r>
          </w:p>
        </w:tc>
        <w:tc>
          <w:tcPr>
            <w:tcW w:w="500" w:type="pct"/>
          </w:tcPr>
          <w:p w14:paraId="31AD96BE" w14:textId="2FFE47E6" w:rsidR="004568F8" w:rsidRPr="002B1899" w:rsidRDefault="004568F8" w:rsidP="004568F8">
            <w:pPr>
              <w:jc w:val="center"/>
              <w:rPr>
                <w:rFonts w:ascii="Arial" w:hAnsi="Arial" w:cs="Arial"/>
                <w:color w:val="FF0000"/>
              </w:rPr>
            </w:pPr>
            <w:r w:rsidRPr="002B1899">
              <w:t xml:space="preserve">$234.23 </w:t>
            </w:r>
          </w:p>
        </w:tc>
        <w:tc>
          <w:tcPr>
            <w:tcW w:w="500" w:type="pct"/>
          </w:tcPr>
          <w:p w14:paraId="6B7CBA62" w14:textId="125B6F23" w:rsidR="004568F8" w:rsidRPr="002B1899" w:rsidRDefault="004568F8" w:rsidP="004568F8">
            <w:pPr>
              <w:jc w:val="center"/>
              <w:rPr>
                <w:rFonts w:ascii="Arial" w:hAnsi="Arial" w:cs="Arial"/>
                <w:color w:val="FF0000"/>
              </w:rPr>
            </w:pPr>
            <w:r w:rsidRPr="002B1899">
              <w:t xml:space="preserve"> $327.92 </w:t>
            </w:r>
          </w:p>
        </w:tc>
        <w:tc>
          <w:tcPr>
            <w:tcW w:w="500" w:type="pct"/>
          </w:tcPr>
          <w:p w14:paraId="2B0726C2" w14:textId="0DE5E5AE" w:rsidR="004568F8" w:rsidRPr="002B1899" w:rsidRDefault="004568F8" w:rsidP="004568F8">
            <w:pPr>
              <w:jc w:val="center"/>
              <w:rPr>
                <w:rFonts w:ascii="Arial" w:hAnsi="Arial" w:cs="Arial"/>
                <w:color w:val="FF0000"/>
              </w:rPr>
            </w:pPr>
            <w:r w:rsidRPr="002B1899">
              <w:t xml:space="preserve"> $351.35 </w:t>
            </w:r>
          </w:p>
        </w:tc>
      </w:tr>
    </w:tbl>
    <w:p w14:paraId="1788BAD5" w14:textId="77777777" w:rsidR="00580A83" w:rsidRPr="002B1899" w:rsidRDefault="00580A83" w:rsidP="00534E7D">
      <w:pPr>
        <w:spacing w:before="40" w:after="40" w:line="240" w:lineRule="auto"/>
        <w:jc w:val="center"/>
        <w:rPr>
          <w:rFonts w:ascii="Arial" w:hAnsi="Arial" w:cs="Arial"/>
          <w:sz w:val="16"/>
        </w:rPr>
      </w:pPr>
    </w:p>
    <w:p w14:paraId="73742F34" w14:textId="77777777" w:rsidR="00BD2FD6" w:rsidRPr="002B1899" w:rsidRDefault="00BD2FD6" w:rsidP="00534E7D">
      <w:pPr>
        <w:rPr>
          <w:rFonts w:ascii="Arial" w:hAnsi="Arial" w:cs="Arial"/>
        </w:rPr>
        <w:sectPr w:rsidR="00BD2FD6" w:rsidRPr="002B1899" w:rsidSect="00C627B7">
          <w:headerReference w:type="first" r:id="rId55"/>
          <w:pgSz w:w="11906" w:h="16838" w:code="9"/>
          <w:pgMar w:top="1134" w:right="1134" w:bottom="1134" w:left="1134" w:header="567" w:footer="567" w:gutter="0"/>
          <w:cols w:space="708"/>
          <w:titlePg/>
          <w:docGrid w:linePitch="360"/>
        </w:sectPr>
      </w:pPr>
      <w:bookmarkStart w:id="611" w:name="_Toc536784164"/>
      <w:bookmarkStart w:id="612" w:name="_Toc504137207"/>
      <w:bookmarkStart w:id="613" w:name="_Toc504114439"/>
      <w:bookmarkStart w:id="614" w:name="_Toc485131972"/>
      <w:bookmarkStart w:id="615" w:name="_Toc4410994"/>
      <w:bookmarkStart w:id="616" w:name="_Toc18605718"/>
      <w:bookmarkStart w:id="617" w:name="_Toc18605796"/>
      <w:bookmarkStart w:id="618" w:name="_Toc20081314"/>
      <w:bookmarkEnd w:id="593"/>
    </w:p>
    <w:p w14:paraId="4B43D613" w14:textId="7C22193A" w:rsidR="00CE25DF" w:rsidRPr="002B1899" w:rsidRDefault="00550C84" w:rsidP="00534E7D">
      <w:pPr>
        <w:pStyle w:val="Heading1"/>
      </w:pPr>
      <w:bookmarkStart w:id="619" w:name="_Toc41159138"/>
      <w:bookmarkStart w:id="620" w:name="_Toc167285820"/>
      <w:bookmarkStart w:id="621" w:name="_Toc210987555"/>
      <w:r w:rsidRPr="002B1899">
        <w:lastRenderedPageBreak/>
        <w:t>Capacity Building</w:t>
      </w:r>
      <w:r w:rsidR="00CA0D9D" w:rsidRPr="002B1899">
        <w:t xml:space="preserve"> </w:t>
      </w:r>
      <w:r w:rsidR="002B586E" w:rsidRPr="002B1899">
        <w:t>–</w:t>
      </w:r>
      <w:r w:rsidR="00CA0D9D" w:rsidRPr="002B1899">
        <w:t xml:space="preserve"> </w:t>
      </w:r>
      <w:r w:rsidR="00CE25DF" w:rsidRPr="002B1899">
        <w:t>Improved Living Arrangement</w:t>
      </w:r>
      <w:bookmarkEnd w:id="611"/>
      <w:bookmarkEnd w:id="612"/>
      <w:bookmarkEnd w:id="613"/>
      <w:bookmarkEnd w:id="614"/>
      <w:bookmarkEnd w:id="615"/>
      <w:r w:rsidR="00CA0D9D" w:rsidRPr="002B1899">
        <w:t>s</w:t>
      </w:r>
      <w:bookmarkEnd w:id="616"/>
      <w:bookmarkEnd w:id="617"/>
      <w:bookmarkEnd w:id="618"/>
      <w:bookmarkEnd w:id="619"/>
      <w:bookmarkEnd w:id="620"/>
      <w:bookmarkEnd w:id="621"/>
    </w:p>
    <w:p w14:paraId="04787E3B" w14:textId="77777777" w:rsidR="00643C40" w:rsidRPr="002B1899" w:rsidRDefault="00643C40" w:rsidP="00534E7D">
      <w:pPr>
        <w:rPr>
          <w:rFonts w:ascii="Arial" w:hAnsi="Arial" w:cs="Arial"/>
        </w:rPr>
      </w:pPr>
      <w:r w:rsidRPr="002B1899">
        <w:rPr>
          <w:rFonts w:ascii="Arial" w:hAnsi="Arial" w:cs="Arial"/>
        </w:rPr>
        <w:t>The supports in this support category help participants to increase their ability to obtain and retain appropriate accommodation.</w:t>
      </w:r>
    </w:p>
    <w:p w14:paraId="1D8F636B" w14:textId="77777777" w:rsidR="001F09A5" w:rsidRPr="002B1899" w:rsidRDefault="001F09A5" w:rsidP="00534E7D">
      <w:pPr>
        <w:pStyle w:val="Heading2"/>
      </w:pPr>
      <w:bookmarkStart w:id="622" w:name="_Toc167285821"/>
      <w:bookmarkStart w:id="623" w:name="_Toc210987556"/>
      <w:r w:rsidRPr="002B1899">
        <w:rPr>
          <w:lang w:eastAsia="en-AU"/>
        </w:rPr>
        <w:t>Assistance with Accommodation and Tenancy Obligations</w:t>
      </w:r>
      <w:bookmarkEnd w:id="622"/>
      <w:bookmarkEnd w:id="623"/>
      <w:r w:rsidRPr="002B1899">
        <w:t xml:space="preserve"> </w:t>
      </w:r>
    </w:p>
    <w:p w14:paraId="20E5CC60" w14:textId="77777777" w:rsidR="00FC5E4E" w:rsidRPr="002B1899" w:rsidRDefault="001F09A5" w:rsidP="00534E7D">
      <w:pPr>
        <w:rPr>
          <w:rFonts w:ascii="Arial" w:hAnsi="Arial" w:cs="Arial"/>
        </w:rPr>
      </w:pPr>
      <w:r w:rsidRPr="002B1899">
        <w:rPr>
          <w:rFonts w:ascii="Arial" w:hAnsi="Arial" w:cs="Arial"/>
        </w:rPr>
        <w:t xml:space="preserve">This support item is </w:t>
      </w:r>
      <w:r w:rsidR="00CE25DF" w:rsidRPr="002B1899">
        <w:rPr>
          <w:rFonts w:ascii="Arial" w:hAnsi="Arial" w:cs="Arial"/>
        </w:rPr>
        <w:t>to guide, prompt, or undertake activities to ens</w:t>
      </w:r>
      <w:r w:rsidRPr="002B1899">
        <w:rPr>
          <w:rFonts w:ascii="Arial" w:hAnsi="Arial" w:cs="Arial"/>
        </w:rPr>
        <w:t xml:space="preserve">ure the participant obtains </w:t>
      </w:r>
      <w:r w:rsidR="00CE25DF" w:rsidRPr="002B1899">
        <w:rPr>
          <w:rFonts w:ascii="Arial" w:hAnsi="Arial" w:cs="Arial"/>
        </w:rPr>
        <w:t>or retains appropriate accommodation. This may include assisting to apply for a rental tenancy or to undertake tenancy obligations in line with the participant’s tenancy agreement.</w:t>
      </w:r>
      <w:r w:rsidRPr="002B1899">
        <w:rPr>
          <w:rFonts w:ascii="Arial" w:hAnsi="Arial" w:cs="Arial"/>
        </w:rPr>
        <w:t xml:space="preserve"> </w:t>
      </w:r>
    </w:p>
    <w:p w14:paraId="2ADE43D0" w14:textId="4AA57E8F" w:rsidR="001F09A5" w:rsidRPr="002B1899" w:rsidRDefault="00FC5E4E" w:rsidP="00534E7D">
      <w:pPr>
        <w:rPr>
          <w:rFonts w:ascii="Arial" w:hAnsi="Arial" w:cs="Arial"/>
        </w:rPr>
      </w:pPr>
      <w:r w:rsidRPr="002B1899">
        <w:rPr>
          <w:rFonts w:ascii="Arial" w:hAnsi="Arial" w:cs="Arial"/>
        </w:rPr>
        <w:t xml:space="preserve">This support item </w:t>
      </w:r>
      <w:r w:rsidR="001F09A5" w:rsidRPr="002B1899">
        <w:rPr>
          <w:rFonts w:ascii="Arial" w:hAnsi="Arial" w:cs="Arial"/>
          <w:lang w:eastAsia="en-AU"/>
        </w:rPr>
        <w:t xml:space="preserve">can </w:t>
      </w:r>
      <w:r w:rsidR="001F09A5" w:rsidRPr="002B1899">
        <w:rPr>
          <w:rFonts w:ascii="Arial" w:hAnsi="Arial" w:cs="Arial"/>
        </w:rPr>
        <w:t xml:space="preserve">be delivered to individual participants </w:t>
      </w:r>
      <w:r w:rsidR="00B64EC0" w:rsidRPr="002B1899">
        <w:rPr>
          <w:rFonts w:ascii="Arial" w:hAnsi="Arial" w:cs="Arial"/>
        </w:rPr>
        <w:t xml:space="preserve">or to groups (see </w:t>
      </w:r>
      <w:r w:rsidR="00B64EC0" w:rsidRPr="002B1899">
        <w:rPr>
          <w:rFonts w:ascii="Arial" w:hAnsi="Arial" w:cs="Arial"/>
        </w:rPr>
        <w:fldChar w:fldCharType="begin"/>
      </w:r>
      <w:r w:rsidR="00B64EC0" w:rsidRPr="002B1899">
        <w:rPr>
          <w:rFonts w:ascii="Arial" w:hAnsi="Arial" w:cs="Arial"/>
        </w:rPr>
        <w:instrText xml:space="preserve"> REF _Ref43910919 \h  \* MERGEFORMAT </w:instrText>
      </w:r>
      <w:r w:rsidR="00B64EC0" w:rsidRPr="002B1899">
        <w:rPr>
          <w:rFonts w:ascii="Arial" w:hAnsi="Arial" w:cs="Arial"/>
        </w:rPr>
      </w:r>
      <w:r w:rsidR="00B64EC0" w:rsidRPr="002B1899">
        <w:rPr>
          <w:rFonts w:ascii="Arial" w:hAnsi="Arial" w:cs="Arial"/>
        </w:rPr>
        <w:fldChar w:fldCharType="separate"/>
      </w:r>
      <w:r w:rsidR="002A6B15" w:rsidRPr="002A6B15">
        <w:rPr>
          <w:b/>
        </w:rPr>
        <w:t>Claiming for Group-Based Supports</w:t>
      </w:r>
      <w:r w:rsidR="00B64EC0" w:rsidRPr="002B1899">
        <w:rPr>
          <w:rFonts w:ascii="Arial" w:hAnsi="Arial" w:cs="Arial"/>
        </w:rPr>
        <w:fldChar w:fldCharType="end"/>
      </w:r>
      <w:r w:rsidR="00B64EC0" w:rsidRPr="002B1899">
        <w:rPr>
          <w:rFonts w:ascii="Arial" w:hAnsi="Arial" w:cs="Arial"/>
        </w:rPr>
        <w:t xml:space="preserve">) </w:t>
      </w:r>
      <w:r w:rsidR="001F09A5" w:rsidRPr="002B1899">
        <w:rPr>
          <w:rFonts w:ascii="Arial" w:hAnsi="Arial" w:cs="Arial"/>
        </w:rPr>
        <w:t xml:space="preserve">subject to the rules set out in </w:t>
      </w:r>
      <w:r w:rsidR="002C0616" w:rsidRPr="002B1899">
        <w:rPr>
          <w:rFonts w:ascii="Arial" w:hAnsi="Arial" w:cs="Arial"/>
        </w:rPr>
        <w:t xml:space="preserve">the </w:t>
      </w:r>
      <w:r w:rsidR="002C0616" w:rsidRPr="002B1899">
        <w:rPr>
          <w:rFonts w:ascii="Arial" w:hAnsi="Arial" w:cs="Arial"/>
          <w:i/>
        </w:rPr>
        <w:t>NDIS</w:t>
      </w:r>
      <w:r w:rsidR="006C1E1E" w:rsidRPr="002B1899">
        <w:rPr>
          <w:rFonts w:ascii="Arial" w:hAnsi="Arial" w:cs="Arial"/>
          <w:i/>
        </w:rPr>
        <w:t xml:space="preserve"> Pricing Arrangements and Price Limits</w:t>
      </w:r>
      <w:r w:rsidR="001F09A5" w:rsidRPr="002B1899">
        <w:rPr>
          <w:rFonts w:ascii="Arial" w:hAnsi="Arial" w:cs="Arial"/>
        </w:rPr>
        <w:t>.</w:t>
      </w:r>
    </w:p>
    <w:p w14:paraId="2BDC3A3C" w14:textId="77777777" w:rsidR="00BF55C1" w:rsidRPr="002B1899" w:rsidRDefault="00D816C9" w:rsidP="00534E7D">
      <w:pPr>
        <w:rPr>
          <w:rFonts w:ascii="Arial" w:hAnsi="Arial" w:cs="Arial"/>
        </w:rPr>
      </w:pPr>
      <w:r w:rsidRPr="002B1899">
        <w:rPr>
          <w:rFonts w:ascii="Arial" w:hAnsi="Arial" w:cs="Arial"/>
        </w:rPr>
        <w:t>As well as direct service provision, these support</w:t>
      </w:r>
      <w:r w:rsidR="00643C40" w:rsidRPr="002B1899">
        <w:rPr>
          <w:rFonts w:ascii="Arial" w:hAnsi="Arial" w:cs="Arial"/>
        </w:rPr>
        <w:t xml:space="preserve"> items can be </w:t>
      </w:r>
      <w:r w:rsidR="00BF55C1" w:rsidRPr="002B1899">
        <w:rPr>
          <w:rFonts w:ascii="Arial" w:hAnsi="Arial" w:cs="Arial"/>
        </w:rPr>
        <w:t>used to claim for:</w:t>
      </w:r>
    </w:p>
    <w:p w14:paraId="3AB2E810" w14:textId="4CAD2B59" w:rsidR="00D816C9" w:rsidRPr="002B1899" w:rsidRDefault="00D816C9" w:rsidP="00534E7D">
      <w:pPr>
        <w:pStyle w:val="DotPoint"/>
        <w:rPr>
          <w:rFonts w:ascii="Arial" w:hAnsi="Arial" w:cs="Arial"/>
          <w:lang w:eastAsia="en-AU"/>
        </w:rPr>
      </w:pPr>
      <w:r w:rsidRPr="002B1899">
        <w:rPr>
          <w:rFonts w:ascii="Arial" w:hAnsi="Arial" w:cs="Arial"/>
          <w:b/>
        </w:rPr>
        <w:fldChar w:fldCharType="begin"/>
      </w:r>
      <w:r w:rsidRPr="002B1899">
        <w:rPr>
          <w:rFonts w:ascii="Arial" w:hAnsi="Arial" w:cs="Arial"/>
          <w:b/>
        </w:rPr>
        <w:instrText xml:space="preserve"> REF _Ref41161015 \h  \* MERGEFORMAT </w:instrText>
      </w:r>
      <w:r w:rsidRPr="002B1899">
        <w:rPr>
          <w:rFonts w:ascii="Arial" w:hAnsi="Arial" w:cs="Arial"/>
          <w:b/>
        </w:rPr>
      </w:r>
      <w:r w:rsidRPr="002B1899">
        <w:rPr>
          <w:rFonts w:ascii="Arial" w:hAnsi="Arial" w:cs="Arial"/>
          <w:b/>
        </w:rPr>
        <w:fldChar w:fldCharType="separate"/>
      </w:r>
      <w:r w:rsidR="002A6B15" w:rsidRPr="002A6B15">
        <w:rPr>
          <w:rFonts w:ascii="Arial" w:hAnsi="Arial" w:cs="Arial"/>
          <w:b/>
        </w:rPr>
        <w:t>Non-Face-to-Face Support Provision</w:t>
      </w:r>
      <w:r w:rsidRPr="002B1899">
        <w:rPr>
          <w:rFonts w:ascii="Arial" w:hAnsi="Arial" w:cs="Arial"/>
          <w:b/>
        </w:rPr>
        <w:fldChar w:fldCharType="end"/>
      </w:r>
    </w:p>
    <w:p w14:paraId="7C7D8699" w14:textId="57A62928" w:rsidR="00D816C9" w:rsidRPr="002B1899" w:rsidRDefault="00D816C9" w:rsidP="00534E7D">
      <w:pPr>
        <w:pStyle w:val="DotPoint"/>
        <w:rPr>
          <w:rFonts w:ascii="Arial" w:hAnsi="Arial" w:cs="Arial"/>
          <w:lang w:eastAsia="en-AU"/>
        </w:rPr>
      </w:pPr>
      <w:r w:rsidRPr="002B1899">
        <w:rPr>
          <w:rFonts w:ascii="Arial" w:hAnsi="Arial" w:cs="Arial"/>
          <w:b/>
        </w:rPr>
        <w:fldChar w:fldCharType="begin"/>
      </w:r>
      <w:r w:rsidRPr="002B1899">
        <w:rPr>
          <w:rFonts w:ascii="Arial" w:hAnsi="Arial" w:cs="Arial"/>
          <w:b/>
        </w:rPr>
        <w:instrText xml:space="preserve"> REF _Ref41152731 \h  \* MERGEFORMAT </w:instrText>
      </w:r>
      <w:r w:rsidRPr="002B1899">
        <w:rPr>
          <w:rFonts w:ascii="Arial" w:hAnsi="Arial" w:cs="Arial"/>
          <w:b/>
        </w:rPr>
      </w:r>
      <w:r w:rsidRPr="002B1899">
        <w:rPr>
          <w:rFonts w:ascii="Arial" w:hAnsi="Arial" w:cs="Arial"/>
          <w:b/>
        </w:rPr>
        <w:fldChar w:fldCharType="separate"/>
      </w:r>
      <w:r w:rsidR="002A6B15" w:rsidRPr="002A6B15">
        <w:rPr>
          <w:rFonts w:ascii="Arial" w:hAnsi="Arial" w:cs="Arial"/>
          <w:b/>
        </w:rPr>
        <w:t>Provider Travel</w:t>
      </w:r>
      <w:r w:rsidRPr="002B1899">
        <w:rPr>
          <w:rFonts w:ascii="Arial" w:hAnsi="Arial" w:cs="Arial"/>
          <w:b/>
        </w:rPr>
        <w:fldChar w:fldCharType="end"/>
      </w:r>
    </w:p>
    <w:p w14:paraId="76A1A526" w14:textId="748E4EF8" w:rsidR="00D816C9" w:rsidRPr="002B1899" w:rsidRDefault="00FA095E" w:rsidP="00534E7D">
      <w:pPr>
        <w:pStyle w:val="DotPoint"/>
        <w:rPr>
          <w:rFonts w:ascii="Arial" w:hAnsi="Arial" w:cs="Arial"/>
          <w:b/>
          <w:bCs/>
          <w:lang w:eastAsia="en-AU"/>
        </w:rPr>
      </w:pPr>
      <w:r w:rsidRPr="002B1899">
        <w:rPr>
          <w:rFonts w:ascii="Arial" w:hAnsi="Arial" w:cs="Arial"/>
          <w:b/>
          <w:bCs/>
        </w:rPr>
        <w:fldChar w:fldCharType="begin"/>
      </w:r>
      <w:r w:rsidRPr="002B1899">
        <w:rPr>
          <w:rFonts w:ascii="Arial" w:hAnsi="Arial" w:cs="Arial"/>
          <w:b/>
          <w:bCs/>
        </w:rPr>
        <w:instrText xml:space="preserve"> REF _Ref167283922 \h </w:instrText>
      </w:r>
      <w:r w:rsidR="00805E9B" w:rsidRPr="002B1899">
        <w:rPr>
          <w:rFonts w:ascii="Arial" w:hAnsi="Arial" w:cs="Arial"/>
          <w:b/>
          <w:bCs/>
        </w:rPr>
        <w:instrText xml:space="preserve"> \* MERGEFORMAT </w:instrText>
      </w:r>
      <w:r w:rsidRPr="002B1899">
        <w:rPr>
          <w:rFonts w:ascii="Arial" w:hAnsi="Arial" w:cs="Arial"/>
          <w:b/>
          <w:bCs/>
        </w:rPr>
      </w:r>
      <w:r w:rsidRPr="002B1899">
        <w:rPr>
          <w:rFonts w:ascii="Arial" w:hAnsi="Arial" w:cs="Arial"/>
          <w:b/>
          <w:bCs/>
        </w:rPr>
        <w:fldChar w:fldCharType="separate"/>
      </w:r>
      <w:r w:rsidR="002A6B15" w:rsidRPr="002A6B15">
        <w:rPr>
          <w:b/>
          <w:bCs/>
        </w:rPr>
        <w:t>Short Notice Cancellation – 7 days</w:t>
      </w:r>
      <w:r w:rsidRPr="002B1899">
        <w:rPr>
          <w:rFonts w:ascii="Arial" w:hAnsi="Arial" w:cs="Arial"/>
          <w:b/>
          <w:bCs/>
        </w:rPr>
        <w:fldChar w:fldCharType="end"/>
      </w:r>
      <w:r w:rsidR="00D816C9" w:rsidRPr="002B1899">
        <w:rPr>
          <w:rFonts w:ascii="Arial" w:hAnsi="Arial" w:cs="Arial"/>
          <w:b/>
          <w:bCs/>
        </w:rPr>
        <w:t xml:space="preserve"> </w:t>
      </w:r>
    </w:p>
    <w:p w14:paraId="32498F87" w14:textId="77777777" w:rsidR="00BF55C1" w:rsidRPr="002B1899" w:rsidRDefault="001F09A5" w:rsidP="00534E7D">
      <w:pPr>
        <w:rPr>
          <w:rFonts w:ascii="Arial" w:hAnsi="Arial" w:cs="Arial"/>
          <w:lang w:eastAsia="en-AU"/>
        </w:rPr>
      </w:pPr>
      <w:r w:rsidRPr="002B1899">
        <w:rPr>
          <w:rFonts w:ascii="Arial" w:hAnsi="Arial" w:cs="Arial"/>
          <w:lang w:eastAsia="en-AU"/>
        </w:rPr>
        <w:t xml:space="preserve">Providers of this support can </w:t>
      </w:r>
      <w:r w:rsidR="00BF55C1" w:rsidRPr="002B1899">
        <w:rPr>
          <w:rFonts w:ascii="Arial" w:hAnsi="Arial" w:cs="Arial"/>
          <w:lang w:eastAsia="en-AU"/>
        </w:rPr>
        <w:t>also claim for the costs of:</w:t>
      </w:r>
    </w:p>
    <w:p w14:paraId="6731851E" w14:textId="1BB1CFDD" w:rsidR="00F6305D" w:rsidRPr="002B1899" w:rsidRDefault="001F09A5" w:rsidP="00B46A3E">
      <w:pPr>
        <w:pStyle w:val="DotPoint"/>
        <w:rPr>
          <w:rFonts w:ascii="Arial" w:hAnsi="Arial" w:cs="Arial"/>
        </w:rPr>
      </w:pPr>
      <w:r w:rsidRPr="002B1899">
        <w:rPr>
          <w:rFonts w:ascii="Arial" w:hAnsi="Arial" w:cs="Arial"/>
          <w:b/>
          <w:lang w:eastAsia="en-AU"/>
        </w:rPr>
        <w:fldChar w:fldCharType="begin"/>
      </w:r>
      <w:r w:rsidRPr="002B1899">
        <w:rPr>
          <w:rFonts w:ascii="Arial" w:hAnsi="Arial" w:cs="Arial"/>
          <w:b/>
          <w:lang w:eastAsia="en-AU"/>
        </w:rPr>
        <w:instrText xml:space="preserve"> REF _Ref41312502 \h  \* MERGEFORMAT </w:instrText>
      </w:r>
      <w:r w:rsidRPr="002B1899">
        <w:rPr>
          <w:rFonts w:ascii="Arial" w:hAnsi="Arial" w:cs="Arial"/>
          <w:b/>
          <w:lang w:eastAsia="en-AU"/>
        </w:rPr>
      </w:r>
      <w:r w:rsidRPr="002B1899">
        <w:rPr>
          <w:rFonts w:ascii="Arial" w:hAnsi="Arial" w:cs="Arial"/>
          <w:b/>
          <w:lang w:eastAsia="en-AU"/>
        </w:rPr>
        <w:fldChar w:fldCharType="separate"/>
      </w:r>
      <w:r w:rsidR="002A6B15" w:rsidRPr="002A6B15">
        <w:rPr>
          <w:rFonts w:ascii="Arial" w:hAnsi="Arial" w:cs="Arial"/>
          <w:b/>
        </w:rPr>
        <w:t>Provider Travel – Non-Labour Costs</w:t>
      </w:r>
      <w:r w:rsidRPr="002B1899">
        <w:rPr>
          <w:rFonts w:ascii="Arial" w:hAnsi="Arial" w:cs="Arial"/>
          <w:b/>
          <w:lang w:eastAsia="en-AU"/>
        </w:rPr>
        <w:fldChar w:fldCharType="end"/>
      </w:r>
      <w:r w:rsidRPr="002B1899">
        <w:rPr>
          <w:rFonts w:ascii="Arial" w:hAnsi="Arial" w:cs="Arial"/>
          <w:b/>
          <w:lang w:eastAsia="en-AU"/>
        </w:rPr>
        <w:t xml:space="preserve"> </w:t>
      </w:r>
      <w:r w:rsidRPr="002B1899">
        <w:rPr>
          <w:rFonts w:ascii="Arial" w:hAnsi="Arial" w:cs="Arial"/>
          <w:lang w:eastAsia="en-AU"/>
        </w:rPr>
        <w:t xml:space="preserve">using </w:t>
      </w:r>
      <w:r w:rsidR="00FC5E4E" w:rsidRPr="002B1899">
        <w:rPr>
          <w:rFonts w:ascii="Arial" w:hAnsi="Arial" w:cs="Arial"/>
          <w:lang w:eastAsia="en-AU"/>
        </w:rPr>
        <w:t>support item</w:t>
      </w:r>
      <w:r w:rsidR="00643C40" w:rsidRPr="002B1899">
        <w:rPr>
          <w:rFonts w:ascii="Arial" w:hAnsi="Arial" w:cs="Arial"/>
          <w:lang w:eastAsia="en-AU"/>
        </w:rPr>
        <w:t xml:space="preserve"> 08_799_0106_2_3</w:t>
      </w:r>
      <w:r w:rsidR="00B46A3E" w:rsidRPr="002B1899">
        <w:rPr>
          <w:rFonts w:ascii="Arial" w:hAnsi="Arial" w:cs="Arial"/>
        </w:rPr>
        <w:t xml:space="preserve"> </w:t>
      </w:r>
    </w:p>
    <w:p w14:paraId="57FB57BE" w14:textId="6D83E68F" w:rsidR="001F09A5" w:rsidRPr="002B1899" w:rsidRDefault="00F6305D" w:rsidP="00B46A3E">
      <w:pPr>
        <w:pStyle w:val="DotPoint"/>
        <w:rPr>
          <w:rFonts w:ascii="Arial" w:hAnsi="Arial" w:cs="Arial"/>
        </w:rPr>
      </w:pPr>
      <w:r w:rsidRPr="002B1899">
        <w:rPr>
          <w:rFonts w:ascii="Arial" w:hAnsi="Arial" w:cs="Arial"/>
          <w:b/>
          <w:bCs/>
        </w:rPr>
        <w:fldChar w:fldCharType="begin"/>
      </w:r>
      <w:r w:rsidRPr="002B1899">
        <w:rPr>
          <w:rFonts w:ascii="Arial" w:hAnsi="Arial" w:cs="Arial"/>
          <w:b/>
          <w:bCs/>
        </w:rPr>
        <w:instrText xml:space="preserve"> REF _Ref170386783 \h  \* MERGEFORMAT </w:instrText>
      </w:r>
      <w:r w:rsidRPr="002B1899">
        <w:rPr>
          <w:rFonts w:ascii="Arial" w:hAnsi="Arial" w:cs="Arial"/>
          <w:b/>
          <w:bCs/>
        </w:rPr>
      </w:r>
      <w:r w:rsidRPr="002B1899">
        <w:rPr>
          <w:rFonts w:ascii="Arial" w:hAnsi="Arial" w:cs="Arial"/>
          <w:b/>
          <w:bCs/>
        </w:rPr>
        <w:fldChar w:fldCharType="separate"/>
      </w:r>
      <w:r w:rsidR="002A6B15" w:rsidRPr="002A6B15">
        <w:rPr>
          <w:b/>
          <w:bCs/>
        </w:rPr>
        <w:t>Activity Based Transport – Capacity Building Supports</w:t>
      </w:r>
      <w:r w:rsidRPr="002B1899">
        <w:rPr>
          <w:rFonts w:ascii="Arial" w:hAnsi="Arial" w:cs="Arial"/>
          <w:b/>
          <w:bCs/>
        </w:rPr>
        <w:fldChar w:fldCharType="end"/>
      </w:r>
      <w:r w:rsidRPr="002B1899">
        <w:rPr>
          <w:rFonts w:ascii="Arial" w:hAnsi="Arial" w:cs="Arial"/>
          <w:b/>
          <w:bCs/>
        </w:rPr>
        <w:t xml:space="preserve"> </w:t>
      </w:r>
      <w:r w:rsidR="001F09A5" w:rsidRPr="002B1899">
        <w:rPr>
          <w:rFonts w:ascii="Arial" w:hAnsi="Arial" w:cs="Arial"/>
        </w:rPr>
        <w:t xml:space="preserve">using </w:t>
      </w:r>
      <w:r w:rsidR="00FC5E4E" w:rsidRPr="002B1899">
        <w:rPr>
          <w:rFonts w:ascii="Arial" w:hAnsi="Arial" w:cs="Arial"/>
        </w:rPr>
        <w:t>support item</w:t>
      </w:r>
      <w:r w:rsidR="001F09A5" w:rsidRPr="002B1899">
        <w:rPr>
          <w:rFonts w:ascii="Arial" w:hAnsi="Arial" w:cs="Arial"/>
        </w:rPr>
        <w:t xml:space="preserve"> 08_590_0106_2_3.</w:t>
      </w:r>
    </w:p>
    <w:p w14:paraId="6061EFCF" w14:textId="60D774B8" w:rsidR="001F09A5" w:rsidRPr="002B1899" w:rsidRDefault="00643C40" w:rsidP="00534E7D">
      <w:pPr>
        <w:rPr>
          <w:rFonts w:ascii="Arial" w:eastAsia="Times New Roman" w:hAnsi="Arial" w:cs="Arial"/>
          <w:color w:val="000000"/>
          <w:szCs w:val="18"/>
          <w:lang w:eastAsia="en-AU"/>
        </w:rPr>
      </w:pPr>
      <w:r w:rsidRPr="002B1899">
        <w:rPr>
          <w:rFonts w:ascii="Arial" w:hAnsi="Arial" w:cs="Arial"/>
        </w:rPr>
        <w:t>This</w:t>
      </w:r>
      <w:r w:rsidRPr="002B1899">
        <w:rPr>
          <w:rFonts w:ascii="Arial" w:hAnsi="Arial" w:cs="Arial"/>
          <w:lang w:eastAsia="en-AU"/>
        </w:rPr>
        <w:t xml:space="preserve"> support item is</w:t>
      </w:r>
      <w:r w:rsidR="001F09A5" w:rsidRPr="002B1899">
        <w:rPr>
          <w:rFonts w:ascii="Arial" w:hAnsi="Arial" w:cs="Arial"/>
          <w:lang w:eastAsia="en-AU"/>
        </w:rPr>
        <w:t xml:space="preserve"> subject to price limits</w:t>
      </w:r>
      <w:r w:rsidR="00561539" w:rsidRPr="002B1899">
        <w:rPr>
          <w:rFonts w:ascii="Arial" w:eastAsia="Times New Roman" w:hAnsi="Arial" w:cs="Arial"/>
          <w:color w:val="000000"/>
          <w:szCs w:val="18"/>
          <w:lang w:eastAsia="en-AU"/>
        </w:rPr>
        <w:t xml:space="preserve"> a</w:t>
      </w:r>
      <w:r w:rsidR="00561539" w:rsidRPr="002B1899">
        <w:rPr>
          <w:rFonts w:ascii="Arial" w:hAnsi="Arial" w:cs="Arial"/>
          <w:lang w:eastAsia="en-AU"/>
        </w:rPr>
        <w:t>s set out in the following Table</w:t>
      </w:r>
    </w:p>
    <w:tbl>
      <w:tblPr>
        <w:tblStyle w:val="GridTable4-Accent4"/>
        <w:tblW w:w="5000" w:type="pct"/>
        <w:tblLook w:val="0420" w:firstRow="1" w:lastRow="0" w:firstColumn="0" w:lastColumn="0" w:noHBand="0" w:noVBand="1"/>
        <w:tblCaption w:val="Assistance With Accommodation And Tenancy Obligations"/>
      </w:tblPr>
      <w:tblGrid>
        <w:gridCol w:w="1878"/>
        <w:gridCol w:w="3803"/>
        <w:gridCol w:w="917"/>
        <w:gridCol w:w="917"/>
        <w:gridCol w:w="917"/>
        <w:gridCol w:w="1196"/>
      </w:tblGrid>
      <w:tr w:rsidR="001F09A5" w:rsidRPr="002B1899" w14:paraId="5BBDDD6D" w14:textId="77777777" w:rsidTr="007B5358">
        <w:trPr>
          <w:cnfStyle w:val="100000000000" w:firstRow="1" w:lastRow="0" w:firstColumn="0" w:lastColumn="0" w:oddVBand="0" w:evenVBand="0" w:oddHBand="0" w:evenHBand="0" w:firstRowFirstColumn="0" w:firstRowLastColumn="0" w:lastRowFirstColumn="0" w:lastRowLastColumn="0"/>
          <w:tblHeader/>
        </w:trPr>
        <w:tc>
          <w:tcPr>
            <w:tcW w:w="976" w:type="pct"/>
          </w:tcPr>
          <w:p w14:paraId="2839C599" w14:textId="77777777" w:rsidR="001F09A5" w:rsidRPr="002B1899" w:rsidRDefault="001F09A5" w:rsidP="00534E7D">
            <w:pPr>
              <w:rPr>
                <w:rFonts w:ascii="Arial" w:eastAsia="Times New Roman" w:hAnsi="Arial" w:cs="Arial"/>
                <w:szCs w:val="16"/>
                <w:lang w:eastAsia="en-AU"/>
              </w:rPr>
            </w:pPr>
            <w:r w:rsidRPr="002B1899">
              <w:rPr>
                <w:rFonts w:ascii="Arial" w:eastAsia="Times New Roman" w:hAnsi="Arial" w:cs="Arial"/>
                <w:szCs w:val="16"/>
                <w:lang w:eastAsia="en-AU"/>
              </w:rPr>
              <w:t>Item Number</w:t>
            </w:r>
          </w:p>
        </w:tc>
        <w:tc>
          <w:tcPr>
            <w:tcW w:w="1975" w:type="pct"/>
          </w:tcPr>
          <w:p w14:paraId="4B5E398D" w14:textId="77777777" w:rsidR="001F09A5" w:rsidRPr="002B1899" w:rsidRDefault="001F09A5" w:rsidP="00534E7D">
            <w:pPr>
              <w:rPr>
                <w:rFonts w:ascii="Arial" w:eastAsia="Times New Roman" w:hAnsi="Arial" w:cs="Arial"/>
                <w:szCs w:val="16"/>
                <w:lang w:eastAsia="en-AU"/>
              </w:rPr>
            </w:pPr>
            <w:r w:rsidRPr="002B1899">
              <w:rPr>
                <w:rFonts w:ascii="Arial" w:eastAsia="Times New Roman" w:hAnsi="Arial" w:cs="Arial"/>
                <w:szCs w:val="16"/>
                <w:lang w:eastAsia="en-AU"/>
              </w:rPr>
              <w:t>Item Name and Notes</w:t>
            </w:r>
          </w:p>
        </w:tc>
        <w:tc>
          <w:tcPr>
            <w:tcW w:w="476" w:type="pct"/>
          </w:tcPr>
          <w:p w14:paraId="78D2AE2F" w14:textId="77777777" w:rsidR="001F09A5" w:rsidRPr="002B1899" w:rsidRDefault="001F09A5"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Unit</w:t>
            </w:r>
          </w:p>
        </w:tc>
        <w:tc>
          <w:tcPr>
            <w:tcW w:w="476" w:type="pct"/>
          </w:tcPr>
          <w:p w14:paraId="45714AB8" w14:textId="77777777" w:rsidR="001F09A5" w:rsidRPr="002B1899" w:rsidRDefault="001F09A5"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National</w:t>
            </w:r>
          </w:p>
        </w:tc>
        <w:tc>
          <w:tcPr>
            <w:tcW w:w="476" w:type="pct"/>
          </w:tcPr>
          <w:p w14:paraId="264C423F" w14:textId="77777777" w:rsidR="001F09A5" w:rsidRPr="002B1899" w:rsidRDefault="001F09A5"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Remote</w:t>
            </w:r>
          </w:p>
        </w:tc>
        <w:tc>
          <w:tcPr>
            <w:tcW w:w="621" w:type="pct"/>
          </w:tcPr>
          <w:p w14:paraId="569636B7" w14:textId="77777777" w:rsidR="001F09A5" w:rsidRPr="002B1899" w:rsidRDefault="001F09A5"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Very Remote</w:t>
            </w:r>
          </w:p>
        </w:tc>
      </w:tr>
      <w:tr w:rsidR="00B86910" w:rsidRPr="002B1899" w14:paraId="4B5CD0F3" w14:textId="77777777" w:rsidTr="00B86910">
        <w:trPr>
          <w:cnfStyle w:val="000000100000" w:firstRow="0" w:lastRow="0" w:firstColumn="0" w:lastColumn="0" w:oddVBand="0" w:evenVBand="0" w:oddHBand="1" w:evenHBand="0" w:firstRowFirstColumn="0" w:firstRowLastColumn="0" w:lastRowFirstColumn="0" w:lastRowLastColumn="0"/>
        </w:trPr>
        <w:tc>
          <w:tcPr>
            <w:tcW w:w="976" w:type="pct"/>
          </w:tcPr>
          <w:p w14:paraId="1DE47B5C" w14:textId="77777777" w:rsidR="00B86910" w:rsidRPr="002B1899" w:rsidRDefault="00B86910" w:rsidP="00B86910">
            <w:pPr>
              <w:rPr>
                <w:rFonts w:ascii="Arial" w:eastAsia="Times New Roman" w:hAnsi="Arial" w:cs="Arial"/>
                <w:color w:val="000000"/>
                <w:szCs w:val="18"/>
                <w:lang w:eastAsia="en-AU"/>
              </w:rPr>
            </w:pPr>
            <w:r w:rsidRPr="002B1899">
              <w:rPr>
                <w:rFonts w:ascii="Arial" w:eastAsia="Times New Roman" w:hAnsi="Arial" w:cs="Arial"/>
                <w:color w:val="000000"/>
                <w:szCs w:val="16"/>
                <w:lang w:eastAsia="en-AU"/>
              </w:rPr>
              <w:t>08_005_0106_2_3</w:t>
            </w:r>
          </w:p>
        </w:tc>
        <w:tc>
          <w:tcPr>
            <w:tcW w:w="1975" w:type="pct"/>
          </w:tcPr>
          <w:p w14:paraId="615D4D50" w14:textId="77777777" w:rsidR="00B86910" w:rsidRPr="002B1899" w:rsidRDefault="00B86910" w:rsidP="00B86910">
            <w:pP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Assistance With Accommodation And Tenancy Obligations</w:t>
            </w:r>
          </w:p>
        </w:tc>
        <w:tc>
          <w:tcPr>
            <w:tcW w:w="476" w:type="pct"/>
          </w:tcPr>
          <w:p w14:paraId="536BEE8C" w14:textId="77777777" w:rsidR="00B86910" w:rsidRPr="002B1899" w:rsidRDefault="00B86910" w:rsidP="00B86910">
            <w:pPr>
              <w:jc w:val="cente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Hour</w:t>
            </w:r>
          </w:p>
        </w:tc>
        <w:tc>
          <w:tcPr>
            <w:tcW w:w="476" w:type="pct"/>
          </w:tcPr>
          <w:p w14:paraId="6EAB4DB1" w14:textId="35B6D5DC" w:rsidR="00B86910" w:rsidRPr="002B1899" w:rsidRDefault="00B86910" w:rsidP="00B86910">
            <w:pPr>
              <w:jc w:val="center"/>
              <w:rPr>
                <w:rFonts w:ascii="Arial" w:eastAsia="Times New Roman" w:hAnsi="Arial" w:cs="Arial"/>
                <w:color w:val="FF0000"/>
                <w:szCs w:val="16"/>
                <w:lang w:eastAsia="en-AU"/>
              </w:rPr>
            </w:pPr>
            <w:r w:rsidRPr="002B1899">
              <w:t xml:space="preserve">$80.06 </w:t>
            </w:r>
          </w:p>
        </w:tc>
        <w:tc>
          <w:tcPr>
            <w:tcW w:w="476" w:type="pct"/>
          </w:tcPr>
          <w:p w14:paraId="3CD08187" w14:textId="0168C2E2" w:rsidR="00B86910" w:rsidRPr="002B1899" w:rsidRDefault="00B86910" w:rsidP="00B86910">
            <w:pPr>
              <w:jc w:val="center"/>
              <w:rPr>
                <w:rFonts w:ascii="Arial" w:eastAsia="Times New Roman" w:hAnsi="Arial" w:cs="Arial"/>
                <w:color w:val="FF0000"/>
                <w:szCs w:val="16"/>
                <w:lang w:eastAsia="en-AU"/>
              </w:rPr>
            </w:pPr>
            <w:r w:rsidRPr="002B1899">
              <w:t xml:space="preserve">$112.08 </w:t>
            </w:r>
          </w:p>
        </w:tc>
        <w:tc>
          <w:tcPr>
            <w:tcW w:w="621" w:type="pct"/>
          </w:tcPr>
          <w:p w14:paraId="2605E632" w14:textId="17F2AECC" w:rsidR="00B86910" w:rsidRPr="002B1899" w:rsidRDefault="00B86910" w:rsidP="00B86910">
            <w:pPr>
              <w:jc w:val="center"/>
              <w:rPr>
                <w:rFonts w:ascii="Arial" w:eastAsia="Times New Roman" w:hAnsi="Arial" w:cs="Arial"/>
                <w:color w:val="FF0000"/>
                <w:szCs w:val="16"/>
                <w:lang w:eastAsia="en-AU"/>
              </w:rPr>
            </w:pPr>
            <w:r w:rsidRPr="002B1899">
              <w:t xml:space="preserve">$120.09 </w:t>
            </w:r>
          </w:p>
        </w:tc>
      </w:tr>
    </w:tbl>
    <w:p w14:paraId="42C8CA60" w14:textId="5CB839D7" w:rsidR="001F09A5" w:rsidRPr="002B1899" w:rsidRDefault="001F09A5" w:rsidP="00534E7D">
      <w:pPr>
        <w:rPr>
          <w:rFonts w:ascii="Arial" w:hAnsi="Arial" w:cs="Arial"/>
        </w:rPr>
        <w:sectPr w:rsidR="001F09A5" w:rsidRPr="002B1899" w:rsidSect="00C627B7">
          <w:headerReference w:type="first" r:id="rId56"/>
          <w:type w:val="nextColumn"/>
          <w:pgSz w:w="11906" w:h="16838" w:code="9"/>
          <w:pgMar w:top="1134" w:right="1134" w:bottom="1134" w:left="1134" w:header="567" w:footer="567" w:gutter="0"/>
          <w:cols w:space="708"/>
          <w:titlePg/>
          <w:docGrid w:linePitch="360"/>
        </w:sectPr>
      </w:pPr>
      <w:bookmarkStart w:id="624" w:name="_Toc18605719"/>
      <w:bookmarkStart w:id="625" w:name="_Toc18605797"/>
      <w:bookmarkStart w:id="626" w:name="_Toc20081315"/>
      <w:bookmarkStart w:id="627" w:name="_Ref20396434"/>
      <w:bookmarkStart w:id="628" w:name="_Ref20411666"/>
      <w:bookmarkStart w:id="629" w:name="_Toc41159139"/>
    </w:p>
    <w:p w14:paraId="2C08A562" w14:textId="5BFCE667" w:rsidR="00B25003" w:rsidRPr="002B1899" w:rsidRDefault="00CC6F32" w:rsidP="00534E7D">
      <w:pPr>
        <w:pStyle w:val="Heading1"/>
      </w:pPr>
      <w:bookmarkStart w:id="630" w:name="_Toc167285822"/>
      <w:bookmarkStart w:id="631" w:name="_Toc210987557"/>
      <w:r w:rsidRPr="002B1899">
        <w:lastRenderedPageBreak/>
        <w:t>Capacity Building</w:t>
      </w:r>
      <w:r w:rsidR="00CA0D9D" w:rsidRPr="002B1899">
        <w:t xml:space="preserve"> </w:t>
      </w:r>
      <w:r w:rsidR="002B586E" w:rsidRPr="002B1899">
        <w:t>–</w:t>
      </w:r>
      <w:r w:rsidR="00CE25DF" w:rsidRPr="002B1899">
        <w:rPr>
          <w:color w:val="6D6D6D"/>
        </w:rPr>
        <w:t xml:space="preserve"> </w:t>
      </w:r>
      <w:bookmarkStart w:id="632" w:name="_Toc536784165"/>
      <w:bookmarkStart w:id="633" w:name="_Toc504137208"/>
      <w:bookmarkStart w:id="634" w:name="_Toc504114440"/>
      <w:bookmarkStart w:id="635" w:name="_Toc485131973"/>
      <w:bookmarkStart w:id="636" w:name="_Toc4410995"/>
      <w:r w:rsidR="00CE25DF" w:rsidRPr="002B1899">
        <w:t>Increased Social and Community Participation</w:t>
      </w:r>
      <w:bookmarkEnd w:id="624"/>
      <w:bookmarkEnd w:id="625"/>
      <w:bookmarkEnd w:id="626"/>
      <w:bookmarkEnd w:id="627"/>
      <w:bookmarkEnd w:id="628"/>
      <w:bookmarkEnd w:id="629"/>
      <w:bookmarkEnd w:id="630"/>
      <w:bookmarkEnd w:id="631"/>
    </w:p>
    <w:p w14:paraId="62BD78A4" w14:textId="77777777" w:rsidR="00F7205D" w:rsidRPr="002B1899" w:rsidRDefault="00F7205D" w:rsidP="00534E7D">
      <w:r w:rsidRPr="002B1899">
        <w:t>The supports in this support category allow participants to take part in skills-based learning to develop independence in accessing the community.</w:t>
      </w:r>
    </w:p>
    <w:p w14:paraId="19CA15D4" w14:textId="77777777" w:rsidR="00072EC9" w:rsidRPr="002B1899" w:rsidRDefault="00072EC9" w:rsidP="00534E7D">
      <w:pPr>
        <w:pStyle w:val="Heading2"/>
      </w:pPr>
      <w:bookmarkStart w:id="637" w:name="_Toc167285823"/>
      <w:bookmarkStart w:id="638" w:name="_Toc210987558"/>
      <w:bookmarkStart w:id="639" w:name="_Toc40953396"/>
      <w:bookmarkStart w:id="640" w:name="_Toc18605720"/>
      <w:bookmarkStart w:id="641" w:name="_Toc18605798"/>
      <w:bookmarkStart w:id="642" w:name="_Toc20081316"/>
      <w:bookmarkStart w:id="643" w:name="_Ref20479323"/>
      <w:bookmarkEnd w:id="632"/>
      <w:bookmarkEnd w:id="633"/>
      <w:bookmarkEnd w:id="634"/>
      <w:bookmarkEnd w:id="635"/>
      <w:bookmarkEnd w:id="636"/>
      <w:r w:rsidRPr="002B1899">
        <w:t>Assistance in Coordinating or Managing Life Stages, Transitions and Supports</w:t>
      </w:r>
      <w:bookmarkEnd w:id="637"/>
      <w:bookmarkEnd w:id="638"/>
    </w:p>
    <w:bookmarkEnd w:id="639"/>
    <w:p w14:paraId="78B42F38" w14:textId="77777777" w:rsidR="004841D0" w:rsidRPr="002B1899" w:rsidRDefault="00072EC9" w:rsidP="00534E7D">
      <w:pPr>
        <w:rPr>
          <w:rFonts w:ascii="Arial" w:hAnsi="Arial" w:cs="Arial"/>
        </w:rPr>
      </w:pPr>
      <w:r w:rsidRPr="002B1899">
        <w:rPr>
          <w:rFonts w:ascii="Arial" w:hAnsi="Arial" w:cs="Arial"/>
        </w:rPr>
        <w:t>This support</w:t>
      </w:r>
      <w:r w:rsidR="004841D0" w:rsidRPr="002B1899">
        <w:rPr>
          <w:rFonts w:ascii="Arial" w:hAnsi="Arial" w:cs="Arial"/>
        </w:rPr>
        <w:t xml:space="preserve"> item</w:t>
      </w:r>
      <w:r w:rsidRPr="002B1899">
        <w:rPr>
          <w:rFonts w:ascii="Arial" w:hAnsi="Arial" w:cs="Arial"/>
        </w:rPr>
        <w:t>, which includes mentoring, peer-support and individual skill development, is designed to establish volunteer assistance within the participant’s home or community to develop skills. For instance, assistance in attending appointments, shopping, bill paying, taking part in social activities and maintaining contact with others.</w:t>
      </w:r>
    </w:p>
    <w:p w14:paraId="338462F1" w14:textId="3A5698D3" w:rsidR="004841D0" w:rsidRPr="002B1899" w:rsidRDefault="004841D0" w:rsidP="00534E7D">
      <w:pPr>
        <w:rPr>
          <w:rFonts w:ascii="Arial" w:hAnsi="Arial" w:cs="Arial"/>
        </w:rPr>
      </w:pPr>
      <w:r w:rsidRPr="002B1899">
        <w:rPr>
          <w:rFonts w:ascii="Arial" w:hAnsi="Arial" w:cs="Arial"/>
        </w:rPr>
        <w:t xml:space="preserve">This support item </w:t>
      </w:r>
      <w:r w:rsidRPr="002B1899">
        <w:rPr>
          <w:rFonts w:ascii="Arial" w:hAnsi="Arial" w:cs="Arial"/>
          <w:lang w:eastAsia="en-AU"/>
        </w:rPr>
        <w:t xml:space="preserve">can </w:t>
      </w:r>
      <w:r w:rsidRPr="002B1899">
        <w:rPr>
          <w:rFonts w:ascii="Arial" w:hAnsi="Arial" w:cs="Arial"/>
        </w:rPr>
        <w:t xml:space="preserve">be delivered to individual participants </w:t>
      </w:r>
      <w:r w:rsidR="00B64EC0" w:rsidRPr="002B1899">
        <w:rPr>
          <w:rFonts w:ascii="Arial" w:hAnsi="Arial" w:cs="Arial"/>
        </w:rPr>
        <w:t xml:space="preserve">or to groups (see </w:t>
      </w:r>
      <w:r w:rsidR="00B64EC0" w:rsidRPr="002B1899">
        <w:rPr>
          <w:rFonts w:ascii="Arial" w:hAnsi="Arial" w:cs="Arial"/>
        </w:rPr>
        <w:fldChar w:fldCharType="begin"/>
      </w:r>
      <w:r w:rsidR="00B64EC0" w:rsidRPr="002B1899">
        <w:rPr>
          <w:rFonts w:ascii="Arial" w:hAnsi="Arial" w:cs="Arial"/>
        </w:rPr>
        <w:instrText xml:space="preserve"> REF _Ref43910919 \h  \* MERGEFORMAT </w:instrText>
      </w:r>
      <w:r w:rsidR="00B64EC0" w:rsidRPr="002B1899">
        <w:rPr>
          <w:rFonts w:ascii="Arial" w:hAnsi="Arial" w:cs="Arial"/>
        </w:rPr>
      </w:r>
      <w:r w:rsidR="00B64EC0" w:rsidRPr="002B1899">
        <w:rPr>
          <w:rFonts w:ascii="Arial" w:hAnsi="Arial" w:cs="Arial"/>
        </w:rPr>
        <w:fldChar w:fldCharType="separate"/>
      </w:r>
      <w:r w:rsidR="002A6B15" w:rsidRPr="002A6B15">
        <w:rPr>
          <w:b/>
        </w:rPr>
        <w:t>Claiming for Group-Based Supports</w:t>
      </w:r>
      <w:r w:rsidR="00B64EC0" w:rsidRPr="002B1899">
        <w:rPr>
          <w:rFonts w:ascii="Arial" w:hAnsi="Arial" w:cs="Arial"/>
        </w:rPr>
        <w:fldChar w:fldCharType="end"/>
      </w:r>
      <w:r w:rsidR="00B64EC0" w:rsidRPr="002B1899">
        <w:rPr>
          <w:rFonts w:ascii="Arial" w:hAnsi="Arial" w:cs="Arial"/>
        </w:rPr>
        <w:t xml:space="preserve">) </w:t>
      </w:r>
      <w:r w:rsidRPr="002B1899">
        <w:rPr>
          <w:rFonts w:ascii="Arial" w:hAnsi="Arial" w:cs="Arial"/>
        </w:rPr>
        <w:t xml:space="preserve">subject to the rules set out in </w:t>
      </w:r>
      <w:r w:rsidR="002C0616" w:rsidRPr="002B1899">
        <w:rPr>
          <w:rFonts w:ascii="Arial" w:hAnsi="Arial" w:cs="Arial"/>
        </w:rPr>
        <w:t xml:space="preserve">the </w:t>
      </w:r>
      <w:r w:rsidR="002C0616" w:rsidRPr="002B1899">
        <w:rPr>
          <w:rFonts w:ascii="Arial" w:hAnsi="Arial" w:cs="Arial"/>
          <w:i/>
        </w:rPr>
        <w:t>NDIS</w:t>
      </w:r>
      <w:r w:rsidR="006C1E1E" w:rsidRPr="002B1899">
        <w:rPr>
          <w:rFonts w:ascii="Arial" w:hAnsi="Arial" w:cs="Arial"/>
          <w:i/>
        </w:rPr>
        <w:t xml:space="preserve"> Pricing Arrangements and Price Limits</w:t>
      </w:r>
      <w:r w:rsidR="000862EE" w:rsidRPr="002B1899">
        <w:rPr>
          <w:rFonts w:ascii="Arial" w:hAnsi="Arial" w:cs="Arial"/>
          <w:i/>
        </w:rPr>
        <w:t>.</w:t>
      </w:r>
    </w:p>
    <w:p w14:paraId="78D48B18" w14:textId="77777777" w:rsidR="00BF55C1" w:rsidRPr="002B1899" w:rsidRDefault="00D816C9" w:rsidP="00534E7D">
      <w:pPr>
        <w:rPr>
          <w:rFonts w:ascii="Arial" w:hAnsi="Arial" w:cs="Arial"/>
        </w:rPr>
      </w:pPr>
      <w:r w:rsidRPr="002B1899">
        <w:rPr>
          <w:rFonts w:ascii="Arial" w:hAnsi="Arial" w:cs="Arial"/>
        </w:rPr>
        <w:t xml:space="preserve">As well as direct service provision, </w:t>
      </w:r>
      <w:r w:rsidR="00E66618" w:rsidRPr="002B1899">
        <w:rPr>
          <w:rFonts w:ascii="Arial" w:hAnsi="Arial" w:cs="Arial"/>
        </w:rPr>
        <w:t>this</w:t>
      </w:r>
      <w:r w:rsidRPr="002B1899">
        <w:rPr>
          <w:rFonts w:ascii="Arial" w:hAnsi="Arial" w:cs="Arial"/>
        </w:rPr>
        <w:t xml:space="preserve"> support</w:t>
      </w:r>
      <w:r w:rsidR="00E66618" w:rsidRPr="002B1899">
        <w:rPr>
          <w:rFonts w:ascii="Arial" w:hAnsi="Arial" w:cs="Arial"/>
        </w:rPr>
        <w:t xml:space="preserve"> item</w:t>
      </w:r>
      <w:r w:rsidR="00125D81" w:rsidRPr="002B1899">
        <w:rPr>
          <w:rFonts w:ascii="Arial" w:hAnsi="Arial" w:cs="Arial"/>
        </w:rPr>
        <w:t xml:space="preserve"> can be </w:t>
      </w:r>
      <w:r w:rsidR="00BF55C1" w:rsidRPr="002B1899">
        <w:rPr>
          <w:rFonts w:ascii="Arial" w:hAnsi="Arial" w:cs="Arial"/>
        </w:rPr>
        <w:t>used to claim for:</w:t>
      </w:r>
    </w:p>
    <w:p w14:paraId="0CE905DE" w14:textId="2F3AC4A2" w:rsidR="00D816C9" w:rsidRPr="002B1899" w:rsidRDefault="00D816C9" w:rsidP="00534E7D">
      <w:pPr>
        <w:pStyle w:val="DotPoint"/>
        <w:rPr>
          <w:rFonts w:ascii="Arial" w:hAnsi="Arial" w:cs="Arial"/>
          <w:lang w:eastAsia="en-AU"/>
        </w:rPr>
      </w:pPr>
      <w:r w:rsidRPr="002B1899">
        <w:rPr>
          <w:rFonts w:ascii="Arial" w:hAnsi="Arial" w:cs="Arial"/>
          <w:b/>
        </w:rPr>
        <w:fldChar w:fldCharType="begin"/>
      </w:r>
      <w:r w:rsidRPr="002B1899">
        <w:rPr>
          <w:rFonts w:ascii="Arial" w:hAnsi="Arial" w:cs="Arial"/>
          <w:b/>
        </w:rPr>
        <w:instrText xml:space="preserve"> REF _Ref41161015 \h  \* MERGEFORMAT </w:instrText>
      </w:r>
      <w:r w:rsidRPr="002B1899">
        <w:rPr>
          <w:rFonts w:ascii="Arial" w:hAnsi="Arial" w:cs="Arial"/>
          <w:b/>
        </w:rPr>
      </w:r>
      <w:r w:rsidRPr="002B1899">
        <w:rPr>
          <w:rFonts w:ascii="Arial" w:hAnsi="Arial" w:cs="Arial"/>
          <w:b/>
        </w:rPr>
        <w:fldChar w:fldCharType="separate"/>
      </w:r>
      <w:r w:rsidR="002A6B15" w:rsidRPr="002A6B15">
        <w:rPr>
          <w:rFonts w:ascii="Arial" w:hAnsi="Arial" w:cs="Arial"/>
          <w:b/>
        </w:rPr>
        <w:t>Non-Face-to-Face Support Provision</w:t>
      </w:r>
      <w:r w:rsidRPr="002B1899">
        <w:rPr>
          <w:rFonts w:ascii="Arial" w:hAnsi="Arial" w:cs="Arial"/>
          <w:b/>
        </w:rPr>
        <w:fldChar w:fldCharType="end"/>
      </w:r>
    </w:p>
    <w:p w14:paraId="6292C9B9" w14:textId="19B90F85" w:rsidR="00D816C9" w:rsidRPr="002B1899" w:rsidRDefault="00D816C9" w:rsidP="00534E7D">
      <w:pPr>
        <w:pStyle w:val="DotPoint"/>
        <w:rPr>
          <w:rFonts w:ascii="Arial" w:hAnsi="Arial" w:cs="Arial"/>
          <w:lang w:eastAsia="en-AU"/>
        </w:rPr>
      </w:pPr>
      <w:r w:rsidRPr="002B1899">
        <w:rPr>
          <w:rFonts w:ascii="Arial" w:hAnsi="Arial" w:cs="Arial"/>
          <w:b/>
        </w:rPr>
        <w:fldChar w:fldCharType="begin"/>
      </w:r>
      <w:r w:rsidRPr="002B1899">
        <w:rPr>
          <w:rFonts w:ascii="Arial" w:hAnsi="Arial" w:cs="Arial"/>
          <w:b/>
        </w:rPr>
        <w:instrText xml:space="preserve"> REF _Ref41152731 \h  \* MERGEFORMAT </w:instrText>
      </w:r>
      <w:r w:rsidRPr="002B1899">
        <w:rPr>
          <w:rFonts w:ascii="Arial" w:hAnsi="Arial" w:cs="Arial"/>
          <w:b/>
        </w:rPr>
      </w:r>
      <w:r w:rsidRPr="002B1899">
        <w:rPr>
          <w:rFonts w:ascii="Arial" w:hAnsi="Arial" w:cs="Arial"/>
          <w:b/>
        </w:rPr>
        <w:fldChar w:fldCharType="separate"/>
      </w:r>
      <w:r w:rsidR="002A6B15" w:rsidRPr="002A6B15">
        <w:rPr>
          <w:rFonts w:ascii="Arial" w:hAnsi="Arial" w:cs="Arial"/>
          <w:b/>
        </w:rPr>
        <w:t>Provider Travel</w:t>
      </w:r>
      <w:r w:rsidRPr="002B1899">
        <w:rPr>
          <w:rFonts w:ascii="Arial" w:hAnsi="Arial" w:cs="Arial"/>
          <w:b/>
        </w:rPr>
        <w:fldChar w:fldCharType="end"/>
      </w:r>
    </w:p>
    <w:p w14:paraId="3451A143" w14:textId="1B409B3C" w:rsidR="00D816C9" w:rsidRPr="002B1899" w:rsidRDefault="0094379E" w:rsidP="00534E7D">
      <w:pPr>
        <w:pStyle w:val="DotPoint"/>
        <w:rPr>
          <w:rFonts w:ascii="Arial" w:hAnsi="Arial" w:cs="Arial"/>
          <w:b/>
          <w:bCs/>
          <w:lang w:eastAsia="en-AU"/>
        </w:rPr>
      </w:pPr>
      <w:r w:rsidRPr="002B1899">
        <w:rPr>
          <w:rFonts w:ascii="Arial" w:hAnsi="Arial" w:cs="Arial"/>
          <w:b/>
          <w:bCs/>
        </w:rPr>
        <w:fldChar w:fldCharType="begin"/>
      </w:r>
      <w:r w:rsidRPr="002B1899">
        <w:rPr>
          <w:rFonts w:ascii="Arial" w:hAnsi="Arial" w:cs="Arial"/>
          <w:b/>
          <w:bCs/>
        </w:rPr>
        <w:instrText xml:space="preserve"> REF _Ref167283922 \h </w:instrText>
      </w:r>
      <w:r w:rsidR="00805E9B" w:rsidRPr="002B1899">
        <w:rPr>
          <w:rFonts w:ascii="Arial" w:hAnsi="Arial" w:cs="Arial"/>
          <w:b/>
          <w:bCs/>
        </w:rPr>
        <w:instrText xml:space="preserve"> \* MERGEFORMAT </w:instrText>
      </w:r>
      <w:r w:rsidRPr="002B1899">
        <w:rPr>
          <w:rFonts w:ascii="Arial" w:hAnsi="Arial" w:cs="Arial"/>
          <w:b/>
          <w:bCs/>
        </w:rPr>
      </w:r>
      <w:r w:rsidRPr="002B1899">
        <w:rPr>
          <w:rFonts w:ascii="Arial" w:hAnsi="Arial" w:cs="Arial"/>
          <w:b/>
          <w:bCs/>
        </w:rPr>
        <w:fldChar w:fldCharType="separate"/>
      </w:r>
      <w:r w:rsidR="002A6B15" w:rsidRPr="002A6B15">
        <w:rPr>
          <w:b/>
          <w:bCs/>
        </w:rPr>
        <w:t>Short Notice Cancellation – 7 days</w:t>
      </w:r>
      <w:r w:rsidRPr="002B1899">
        <w:rPr>
          <w:rFonts w:ascii="Arial" w:hAnsi="Arial" w:cs="Arial"/>
          <w:b/>
          <w:bCs/>
        </w:rPr>
        <w:fldChar w:fldCharType="end"/>
      </w:r>
    </w:p>
    <w:p w14:paraId="3AA46620" w14:textId="77777777" w:rsidR="00BF55C1" w:rsidRPr="002B1899" w:rsidRDefault="004841D0" w:rsidP="00534E7D">
      <w:pPr>
        <w:rPr>
          <w:rFonts w:ascii="Arial" w:hAnsi="Arial" w:cs="Arial"/>
          <w:lang w:eastAsia="en-AU"/>
        </w:rPr>
      </w:pPr>
      <w:r w:rsidRPr="002B1899">
        <w:rPr>
          <w:rFonts w:ascii="Arial" w:hAnsi="Arial" w:cs="Arial"/>
          <w:lang w:eastAsia="en-AU"/>
        </w:rPr>
        <w:t xml:space="preserve">Providers of this support can </w:t>
      </w:r>
      <w:r w:rsidR="00BF55C1" w:rsidRPr="002B1899">
        <w:rPr>
          <w:rFonts w:ascii="Arial" w:hAnsi="Arial" w:cs="Arial"/>
          <w:lang w:eastAsia="en-AU"/>
        </w:rPr>
        <w:t>also claim for the costs of:</w:t>
      </w:r>
    </w:p>
    <w:p w14:paraId="700389C3" w14:textId="284FA0FD" w:rsidR="00F6305D" w:rsidRPr="002B1899" w:rsidRDefault="004841D0" w:rsidP="00FB4F4D">
      <w:pPr>
        <w:pStyle w:val="DotPoint"/>
        <w:rPr>
          <w:rFonts w:ascii="Arial" w:hAnsi="Arial" w:cs="Arial"/>
        </w:rPr>
      </w:pPr>
      <w:r w:rsidRPr="002B1899">
        <w:rPr>
          <w:rFonts w:ascii="Arial" w:hAnsi="Arial" w:cs="Arial"/>
          <w:b/>
          <w:lang w:eastAsia="en-AU"/>
        </w:rPr>
        <w:fldChar w:fldCharType="begin"/>
      </w:r>
      <w:r w:rsidRPr="002B1899">
        <w:rPr>
          <w:rFonts w:ascii="Arial" w:hAnsi="Arial" w:cs="Arial"/>
          <w:b/>
          <w:lang w:eastAsia="en-AU"/>
        </w:rPr>
        <w:instrText xml:space="preserve"> REF _Ref41312502 \h  \* MERGEFORMAT </w:instrText>
      </w:r>
      <w:r w:rsidRPr="002B1899">
        <w:rPr>
          <w:rFonts w:ascii="Arial" w:hAnsi="Arial" w:cs="Arial"/>
          <w:b/>
          <w:lang w:eastAsia="en-AU"/>
        </w:rPr>
      </w:r>
      <w:r w:rsidRPr="002B1899">
        <w:rPr>
          <w:rFonts w:ascii="Arial" w:hAnsi="Arial" w:cs="Arial"/>
          <w:b/>
          <w:lang w:eastAsia="en-AU"/>
        </w:rPr>
        <w:fldChar w:fldCharType="separate"/>
      </w:r>
      <w:r w:rsidR="002A6B15" w:rsidRPr="002A6B15">
        <w:rPr>
          <w:rFonts w:ascii="Arial" w:hAnsi="Arial" w:cs="Arial"/>
          <w:b/>
        </w:rPr>
        <w:t>Provider Travel – Non-Labour Costs</w:t>
      </w:r>
      <w:r w:rsidRPr="002B1899">
        <w:rPr>
          <w:rFonts w:ascii="Arial" w:hAnsi="Arial" w:cs="Arial"/>
          <w:b/>
          <w:lang w:eastAsia="en-AU"/>
        </w:rPr>
        <w:fldChar w:fldCharType="end"/>
      </w:r>
      <w:r w:rsidRPr="002B1899">
        <w:rPr>
          <w:rFonts w:ascii="Arial" w:hAnsi="Arial" w:cs="Arial"/>
          <w:b/>
          <w:lang w:eastAsia="en-AU"/>
        </w:rPr>
        <w:t xml:space="preserve"> </w:t>
      </w:r>
      <w:r w:rsidRPr="002B1899">
        <w:rPr>
          <w:rFonts w:ascii="Arial" w:hAnsi="Arial" w:cs="Arial"/>
          <w:lang w:eastAsia="en-AU"/>
        </w:rPr>
        <w:t>using support</w:t>
      </w:r>
      <w:r w:rsidR="00125D81" w:rsidRPr="002B1899">
        <w:rPr>
          <w:rFonts w:ascii="Arial" w:hAnsi="Arial" w:cs="Arial"/>
          <w:lang w:eastAsia="en-AU"/>
        </w:rPr>
        <w:t xml:space="preserve"> item 09_799_0106_6_3</w:t>
      </w:r>
      <w:r w:rsidR="00FB4F4D" w:rsidRPr="002B1899">
        <w:rPr>
          <w:rFonts w:ascii="Arial" w:hAnsi="Arial" w:cs="Arial"/>
        </w:rPr>
        <w:t xml:space="preserve"> </w:t>
      </w:r>
    </w:p>
    <w:p w14:paraId="121D1CC7" w14:textId="10D04AAF" w:rsidR="004841D0" w:rsidRPr="002B1899" w:rsidRDefault="00F6305D" w:rsidP="00FB4F4D">
      <w:pPr>
        <w:pStyle w:val="DotPoint"/>
        <w:rPr>
          <w:rFonts w:ascii="Arial" w:hAnsi="Arial" w:cs="Arial"/>
        </w:rPr>
      </w:pPr>
      <w:r w:rsidRPr="002B1899">
        <w:rPr>
          <w:rFonts w:ascii="Arial" w:hAnsi="Arial" w:cs="Arial"/>
          <w:b/>
          <w:bCs/>
        </w:rPr>
        <w:fldChar w:fldCharType="begin"/>
      </w:r>
      <w:r w:rsidRPr="002B1899">
        <w:rPr>
          <w:rFonts w:ascii="Arial" w:hAnsi="Arial" w:cs="Arial"/>
          <w:b/>
          <w:bCs/>
        </w:rPr>
        <w:instrText xml:space="preserve"> REF _Ref170386783 \h  \* MERGEFORMAT </w:instrText>
      </w:r>
      <w:r w:rsidRPr="002B1899">
        <w:rPr>
          <w:rFonts w:ascii="Arial" w:hAnsi="Arial" w:cs="Arial"/>
          <w:b/>
          <w:bCs/>
        </w:rPr>
      </w:r>
      <w:r w:rsidRPr="002B1899">
        <w:rPr>
          <w:rFonts w:ascii="Arial" w:hAnsi="Arial" w:cs="Arial"/>
          <w:b/>
          <w:bCs/>
        </w:rPr>
        <w:fldChar w:fldCharType="separate"/>
      </w:r>
      <w:r w:rsidR="002A6B15" w:rsidRPr="002A6B15">
        <w:rPr>
          <w:b/>
          <w:bCs/>
        </w:rPr>
        <w:t>Activity Based Transport – Capacity Building Supports</w:t>
      </w:r>
      <w:r w:rsidRPr="002B1899">
        <w:rPr>
          <w:rFonts w:ascii="Arial" w:hAnsi="Arial" w:cs="Arial"/>
          <w:b/>
          <w:bCs/>
        </w:rPr>
        <w:fldChar w:fldCharType="end"/>
      </w:r>
      <w:r w:rsidRPr="002B1899">
        <w:rPr>
          <w:rFonts w:ascii="Arial" w:hAnsi="Arial" w:cs="Arial"/>
          <w:b/>
          <w:bCs/>
        </w:rPr>
        <w:t xml:space="preserve"> </w:t>
      </w:r>
      <w:r w:rsidR="004841D0" w:rsidRPr="002B1899">
        <w:rPr>
          <w:rFonts w:ascii="Arial" w:hAnsi="Arial" w:cs="Arial"/>
        </w:rPr>
        <w:t>using support item 09_590_0106_6_3.</w:t>
      </w:r>
    </w:p>
    <w:p w14:paraId="01E5BEE3" w14:textId="00F7A5BF" w:rsidR="004841D0" w:rsidRPr="002B1899" w:rsidRDefault="0052295E" w:rsidP="00534E7D">
      <w:pPr>
        <w:rPr>
          <w:rFonts w:ascii="Arial" w:eastAsia="Times New Roman" w:hAnsi="Arial" w:cs="Arial"/>
          <w:color w:val="000000"/>
          <w:szCs w:val="18"/>
          <w:lang w:eastAsia="en-AU"/>
        </w:rPr>
      </w:pPr>
      <w:r w:rsidRPr="002B1899">
        <w:rPr>
          <w:rFonts w:ascii="Arial" w:hAnsi="Arial" w:cs="Arial"/>
        </w:rPr>
        <w:t>This</w:t>
      </w:r>
      <w:r w:rsidRPr="002B1899">
        <w:rPr>
          <w:rFonts w:ascii="Arial" w:hAnsi="Arial" w:cs="Arial"/>
          <w:lang w:eastAsia="en-AU"/>
        </w:rPr>
        <w:t xml:space="preserve"> support item is </w:t>
      </w:r>
      <w:r w:rsidR="004841D0" w:rsidRPr="002B1899">
        <w:rPr>
          <w:rFonts w:ascii="Arial" w:hAnsi="Arial" w:cs="Arial"/>
          <w:lang w:eastAsia="en-AU"/>
        </w:rPr>
        <w:t>subject to price limits</w:t>
      </w:r>
      <w:r w:rsidR="00561539" w:rsidRPr="002B1899">
        <w:rPr>
          <w:rFonts w:ascii="Arial" w:eastAsia="Times New Roman" w:hAnsi="Arial" w:cs="Arial"/>
          <w:color w:val="000000"/>
          <w:szCs w:val="18"/>
          <w:lang w:eastAsia="en-AU"/>
        </w:rPr>
        <w:t xml:space="preserve"> a</w:t>
      </w:r>
      <w:r w:rsidR="00561539" w:rsidRPr="002B1899">
        <w:rPr>
          <w:rFonts w:ascii="Arial" w:hAnsi="Arial" w:cs="Arial"/>
          <w:lang w:eastAsia="en-AU"/>
        </w:rPr>
        <w:t xml:space="preserve">s set out in the following </w:t>
      </w:r>
      <w:r w:rsidR="0012744D" w:rsidRPr="002B1899">
        <w:rPr>
          <w:rFonts w:ascii="Arial" w:eastAsia="Times New Roman" w:hAnsi="Arial" w:cs="Arial"/>
          <w:color w:val="000000"/>
          <w:szCs w:val="18"/>
          <w:lang w:eastAsia="en-AU"/>
        </w:rPr>
        <w:t>t</w:t>
      </w:r>
      <w:r w:rsidR="00561539" w:rsidRPr="002B1899">
        <w:rPr>
          <w:rFonts w:ascii="Arial" w:hAnsi="Arial" w:cs="Arial"/>
          <w:lang w:eastAsia="en-AU"/>
        </w:rPr>
        <w:t>able</w:t>
      </w:r>
      <w:r w:rsidR="004841D0" w:rsidRPr="002B1899">
        <w:rPr>
          <w:rFonts w:ascii="Arial" w:hAnsi="Arial" w:cs="Arial"/>
          <w:lang w:eastAsia="en-AU"/>
        </w:rPr>
        <w:t xml:space="preserve">. </w:t>
      </w:r>
    </w:p>
    <w:tbl>
      <w:tblPr>
        <w:tblStyle w:val="GridTable4-Accent4"/>
        <w:tblW w:w="5000" w:type="pct"/>
        <w:tblLook w:val="0420" w:firstRow="1" w:lastRow="0" w:firstColumn="0" w:lastColumn="0" w:noHBand="0" w:noVBand="1"/>
        <w:tblCaption w:val="Life Transition Planning Including Mentoring, Peer-Support And Individual Skill Development"/>
      </w:tblPr>
      <w:tblGrid>
        <w:gridCol w:w="1925"/>
        <w:gridCol w:w="3851"/>
        <w:gridCol w:w="963"/>
        <w:gridCol w:w="963"/>
        <w:gridCol w:w="963"/>
        <w:gridCol w:w="963"/>
      </w:tblGrid>
      <w:tr w:rsidR="004841D0" w:rsidRPr="002B1899" w14:paraId="15BD0965" w14:textId="77777777" w:rsidTr="007B5358">
        <w:trPr>
          <w:cnfStyle w:val="100000000000" w:firstRow="1" w:lastRow="0" w:firstColumn="0" w:lastColumn="0" w:oddVBand="0" w:evenVBand="0" w:oddHBand="0" w:evenHBand="0" w:firstRowFirstColumn="0" w:firstRowLastColumn="0" w:lastRowFirstColumn="0" w:lastRowLastColumn="0"/>
          <w:tblHeader/>
        </w:trPr>
        <w:tc>
          <w:tcPr>
            <w:tcW w:w="1000" w:type="pct"/>
          </w:tcPr>
          <w:p w14:paraId="65D8AD9B" w14:textId="77777777" w:rsidR="004841D0" w:rsidRPr="002B1899" w:rsidRDefault="004841D0" w:rsidP="00534E7D">
            <w:pPr>
              <w:rPr>
                <w:rFonts w:ascii="Arial" w:eastAsia="Times New Roman" w:hAnsi="Arial" w:cs="Arial"/>
                <w:szCs w:val="16"/>
                <w:lang w:eastAsia="en-AU"/>
              </w:rPr>
            </w:pPr>
            <w:r w:rsidRPr="002B1899">
              <w:rPr>
                <w:rFonts w:ascii="Arial" w:eastAsia="Times New Roman" w:hAnsi="Arial" w:cs="Arial"/>
                <w:szCs w:val="16"/>
                <w:lang w:eastAsia="en-AU"/>
              </w:rPr>
              <w:t>Item Number</w:t>
            </w:r>
          </w:p>
        </w:tc>
        <w:tc>
          <w:tcPr>
            <w:tcW w:w="2000" w:type="pct"/>
          </w:tcPr>
          <w:p w14:paraId="4488F46B" w14:textId="77777777" w:rsidR="004841D0" w:rsidRPr="002B1899" w:rsidRDefault="004841D0" w:rsidP="00534E7D">
            <w:pPr>
              <w:rPr>
                <w:rFonts w:ascii="Arial" w:eastAsia="Times New Roman" w:hAnsi="Arial" w:cs="Arial"/>
                <w:szCs w:val="16"/>
                <w:lang w:eastAsia="en-AU"/>
              </w:rPr>
            </w:pPr>
            <w:r w:rsidRPr="002B1899">
              <w:rPr>
                <w:rFonts w:ascii="Arial" w:eastAsia="Times New Roman" w:hAnsi="Arial" w:cs="Arial"/>
                <w:szCs w:val="16"/>
                <w:lang w:eastAsia="en-AU"/>
              </w:rPr>
              <w:t>Item Name and Notes</w:t>
            </w:r>
          </w:p>
        </w:tc>
        <w:tc>
          <w:tcPr>
            <w:tcW w:w="500" w:type="pct"/>
          </w:tcPr>
          <w:p w14:paraId="551586EF" w14:textId="77777777" w:rsidR="004841D0" w:rsidRPr="002B1899" w:rsidRDefault="004841D0"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Unit</w:t>
            </w:r>
          </w:p>
        </w:tc>
        <w:tc>
          <w:tcPr>
            <w:tcW w:w="500" w:type="pct"/>
          </w:tcPr>
          <w:p w14:paraId="35E66567" w14:textId="77777777" w:rsidR="004841D0" w:rsidRPr="002B1899" w:rsidRDefault="004841D0"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National</w:t>
            </w:r>
          </w:p>
        </w:tc>
        <w:tc>
          <w:tcPr>
            <w:tcW w:w="500" w:type="pct"/>
          </w:tcPr>
          <w:p w14:paraId="62CCED71" w14:textId="77777777" w:rsidR="004841D0" w:rsidRPr="002B1899" w:rsidRDefault="004841D0"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Remote</w:t>
            </w:r>
          </w:p>
        </w:tc>
        <w:tc>
          <w:tcPr>
            <w:tcW w:w="500" w:type="pct"/>
          </w:tcPr>
          <w:p w14:paraId="6ABDFDC3" w14:textId="77777777" w:rsidR="004841D0" w:rsidRPr="002B1899" w:rsidRDefault="004841D0"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Very Remote</w:t>
            </w:r>
          </w:p>
        </w:tc>
      </w:tr>
      <w:tr w:rsidR="000774C5" w:rsidRPr="002B1899" w14:paraId="549C71CF"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101E1C38" w14:textId="77777777" w:rsidR="000774C5" w:rsidRPr="002B1899" w:rsidRDefault="000774C5" w:rsidP="000774C5">
            <w:pPr>
              <w:rPr>
                <w:rFonts w:ascii="Arial" w:eastAsia="Times New Roman" w:hAnsi="Arial" w:cs="Arial"/>
                <w:color w:val="000000"/>
                <w:szCs w:val="18"/>
                <w:lang w:eastAsia="en-AU"/>
              </w:rPr>
            </w:pPr>
            <w:r w:rsidRPr="002B1899">
              <w:rPr>
                <w:rFonts w:ascii="Arial" w:eastAsia="Times New Roman" w:hAnsi="Arial" w:cs="Arial"/>
                <w:color w:val="000000"/>
                <w:szCs w:val="16"/>
                <w:lang w:eastAsia="en-AU"/>
              </w:rPr>
              <w:t>09_006_0106_6_3</w:t>
            </w:r>
          </w:p>
        </w:tc>
        <w:tc>
          <w:tcPr>
            <w:tcW w:w="2000" w:type="pct"/>
          </w:tcPr>
          <w:p w14:paraId="6E2D507B" w14:textId="77777777" w:rsidR="000774C5" w:rsidRPr="002B1899" w:rsidRDefault="000774C5" w:rsidP="000774C5">
            <w:pP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Life Transition Planning Incl. Mentoring Peer-Support And Indiv Skill Develop</w:t>
            </w:r>
          </w:p>
        </w:tc>
        <w:tc>
          <w:tcPr>
            <w:tcW w:w="500" w:type="pct"/>
          </w:tcPr>
          <w:p w14:paraId="5B756B1A" w14:textId="77777777" w:rsidR="000774C5" w:rsidRPr="002B1899" w:rsidRDefault="000774C5" w:rsidP="000774C5">
            <w:pPr>
              <w:jc w:val="cente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Hour</w:t>
            </w:r>
          </w:p>
        </w:tc>
        <w:tc>
          <w:tcPr>
            <w:tcW w:w="500" w:type="pct"/>
          </w:tcPr>
          <w:p w14:paraId="429ABE5B" w14:textId="6836B772" w:rsidR="000774C5" w:rsidRPr="002B1899" w:rsidRDefault="000774C5" w:rsidP="000774C5">
            <w:pPr>
              <w:jc w:val="center"/>
              <w:rPr>
                <w:rFonts w:ascii="Arial" w:hAnsi="Arial" w:cs="Arial"/>
                <w:color w:val="FF0000"/>
              </w:rPr>
            </w:pPr>
            <w:r w:rsidRPr="002B1899">
              <w:t xml:space="preserve">$80.06 </w:t>
            </w:r>
          </w:p>
        </w:tc>
        <w:tc>
          <w:tcPr>
            <w:tcW w:w="500" w:type="pct"/>
          </w:tcPr>
          <w:p w14:paraId="458570D7" w14:textId="06814E2C" w:rsidR="000774C5" w:rsidRPr="002B1899" w:rsidRDefault="000774C5" w:rsidP="000774C5">
            <w:pPr>
              <w:jc w:val="center"/>
              <w:rPr>
                <w:rFonts w:ascii="Arial" w:hAnsi="Arial" w:cs="Arial"/>
                <w:color w:val="FF0000"/>
              </w:rPr>
            </w:pPr>
            <w:r w:rsidRPr="002B1899">
              <w:t xml:space="preserve">$112.08 </w:t>
            </w:r>
          </w:p>
        </w:tc>
        <w:tc>
          <w:tcPr>
            <w:tcW w:w="500" w:type="pct"/>
          </w:tcPr>
          <w:p w14:paraId="2B46C265" w14:textId="52DE7727" w:rsidR="000774C5" w:rsidRPr="002B1899" w:rsidRDefault="000774C5" w:rsidP="000774C5">
            <w:pPr>
              <w:jc w:val="center"/>
              <w:rPr>
                <w:rFonts w:ascii="Arial" w:hAnsi="Arial" w:cs="Arial"/>
                <w:color w:val="FF0000"/>
              </w:rPr>
            </w:pPr>
            <w:r w:rsidRPr="002B1899">
              <w:t xml:space="preserve">$120.09 </w:t>
            </w:r>
          </w:p>
        </w:tc>
      </w:tr>
    </w:tbl>
    <w:p w14:paraId="69D27A56" w14:textId="77777777" w:rsidR="00E751E6" w:rsidRPr="002B1899" w:rsidRDefault="00E751E6" w:rsidP="00534E7D">
      <w:bookmarkStart w:id="644" w:name="_Toc40953397"/>
      <w:bookmarkEnd w:id="640"/>
      <w:bookmarkEnd w:id="641"/>
      <w:bookmarkEnd w:id="642"/>
      <w:bookmarkEnd w:id="643"/>
    </w:p>
    <w:p w14:paraId="4AEFEF12" w14:textId="77777777" w:rsidR="00E751E6" w:rsidRPr="002B1899" w:rsidRDefault="00E751E6" w:rsidP="00534E7D">
      <w:pPr>
        <w:rPr>
          <w:rFonts w:ascii="Arial" w:eastAsia="Times New Roman" w:hAnsi="Arial" w:cs="Arial"/>
          <w:b/>
          <w:sz w:val="28"/>
          <w:szCs w:val="28"/>
        </w:rPr>
      </w:pPr>
      <w:r w:rsidRPr="002B1899">
        <w:br w:type="page"/>
      </w:r>
    </w:p>
    <w:p w14:paraId="10C6F93B" w14:textId="4AAC3166" w:rsidR="00072EC9" w:rsidRPr="002B1899" w:rsidRDefault="00072EC9" w:rsidP="00534E7D">
      <w:pPr>
        <w:pStyle w:val="Heading2"/>
      </w:pPr>
      <w:bookmarkStart w:id="645" w:name="_Toc167285824"/>
      <w:bookmarkStart w:id="646" w:name="_Toc210987559"/>
      <w:r w:rsidRPr="002B1899">
        <w:lastRenderedPageBreak/>
        <w:t>Development of Daily Living and Life Skills</w:t>
      </w:r>
      <w:bookmarkEnd w:id="645"/>
      <w:bookmarkEnd w:id="646"/>
    </w:p>
    <w:bookmarkEnd w:id="644"/>
    <w:p w14:paraId="3C53F68B" w14:textId="77777777" w:rsidR="00E26EC1" w:rsidRPr="002B1899" w:rsidRDefault="00072EC9" w:rsidP="00534E7D">
      <w:pPr>
        <w:rPr>
          <w:rFonts w:ascii="Arial" w:hAnsi="Arial" w:cs="Arial"/>
        </w:rPr>
      </w:pPr>
      <w:r w:rsidRPr="002B1899">
        <w:rPr>
          <w:rFonts w:ascii="Arial" w:hAnsi="Arial" w:cs="Arial"/>
        </w:rPr>
        <w:t xml:space="preserve">This support </w:t>
      </w:r>
      <w:r w:rsidR="0052295E" w:rsidRPr="002B1899">
        <w:rPr>
          <w:rFonts w:ascii="Arial" w:hAnsi="Arial" w:cs="Arial"/>
        </w:rPr>
        <w:t xml:space="preserve">item </w:t>
      </w:r>
      <w:r w:rsidRPr="002B1899">
        <w:rPr>
          <w:rFonts w:ascii="Arial" w:hAnsi="Arial" w:cs="Arial"/>
        </w:rPr>
        <w:t>provides individual life skills development and training including public transport training and support, developing skills for community, social and recreational participation. It also provides training for participants in groups to increase their independence in daily personal activities.</w:t>
      </w:r>
      <w:r w:rsidR="0052295E" w:rsidRPr="002B1899">
        <w:rPr>
          <w:rFonts w:ascii="Arial" w:hAnsi="Arial" w:cs="Arial"/>
        </w:rPr>
        <w:t xml:space="preserve"> </w:t>
      </w:r>
    </w:p>
    <w:p w14:paraId="7C260F7B" w14:textId="10658383" w:rsidR="00072EC9" w:rsidRPr="002B1899" w:rsidRDefault="0052295E" w:rsidP="00534E7D">
      <w:pPr>
        <w:rPr>
          <w:rFonts w:ascii="Arial" w:hAnsi="Arial" w:cs="Arial"/>
          <w:lang w:eastAsia="en-AU"/>
        </w:rPr>
      </w:pPr>
      <w:r w:rsidRPr="002B1899">
        <w:rPr>
          <w:rFonts w:ascii="Arial" w:hAnsi="Arial" w:cs="Arial"/>
        </w:rPr>
        <w:t>This support item</w:t>
      </w:r>
      <w:r w:rsidR="00072EC9" w:rsidRPr="002B1899">
        <w:rPr>
          <w:rFonts w:ascii="Arial" w:hAnsi="Arial" w:cs="Arial"/>
        </w:rPr>
        <w:t xml:space="preserve"> can be delivered to individual participants or to groups </w:t>
      </w:r>
      <w:r w:rsidR="00C95E22" w:rsidRPr="002B1899">
        <w:rPr>
          <w:rFonts w:ascii="Arial" w:hAnsi="Arial" w:cs="Arial"/>
        </w:rPr>
        <w:t xml:space="preserve">(see </w:t>
      </w:r>
      <w:r w:rsidR="00C95E22" w:rsidRPr="002B1899">
        <w:rPr>
          <w:rFonts w:ascii="Arial" w:hAnsi="Arial" w:cs="Arial"/>
        </w:rPr>
        <w:fldChar w:fldCharType="begin"/>
      </w:r>
      <w:r w:rsidR="00C95E22" w:rsidRPr="002B1899">
        <w:rPr>
          <w:rFonts w:ascii="Arial" w:hAnsi="Arial" w:cs="Arial"/>
        </w:rPr>
        <w:instrText xml:space="preserve"> REF _Ref43910919 \h  \* MERGEFORMAT </w:instrText>
      </w:r>
      <w:r w:rsidR="00C95E22" w:rsidRPr="002B1899">
        <w:rPr>
          <w:rFonts w:ascii="Arial" w:hAnsi="Arial" w:cs="Arial"/>
        </w:rPr>
      </w:r>
      <w:r w:rsidR="00C95E22" w:rsidRPr="002B1899">
        <w:rPr>
          <w:rFonts w:ascii="Arial" w:hAnsi="Arial" w:cs="Arial"/>
        </w:rPr>
        <w:fldChar w:fldCharType="separate"/>
      </w:r>
      <w:r w:rsidR="002A6B15" w:rsidRPr="002A6B15">
        <w:rPr>
          <w:b/>
          <w:bCs/>
        </w:rPr>
        <w:t>Claiming for Group-Based Supports</w:t>
      </w:r>
      <w:r w:rsidR="00C95E22" w:rsidRPr="002B1899">
        <w:rPr>
          <w:rFonts w:ascii="Arial" w:hAnsi="Arial" w:cs="Arial"/>
        </w:rPr>
        <w:fldChar w:fldCharType="end"/>
      </w:r>
      <w:r w:rsidR="00C95E22" w:rsidRPr="002B1899">
        <w:rPr>
          <w:rFonts w:ascii="Arial" w:hAnsi="Arial" w:cs="Arial"/>
        </w:rPr>
        <w:t xml:space="preserve">) </w:t>
      </w:r>
      <w:r w:rsidR="00072EC9" w:rsidRPr="002B1899">
        <w:rPr>
          <w:rFonts w:ascii="Arial" w:hAnsi="Arial" w:cs="Arial"/>
        </w:rPr>
        <w:t xml:space="preserve">subject to the rules set out in </w:t>
      </w:r>
      <w:r w:rsidR="002C0616" w:rsidRPr="002B1899">
        <w:rPr>
          <w:rFonts w:ascii="Arial" w:hAnsi="Arial" w:cs="Arial"/>
        </w:rPr>
        <w:t xml:space="preserve">the </w:t>
      </w:r>
      <w:r w:rsidR="002C0616" w:rsidRPr="002B1899">
        <w:rPr>
          <w:rFonts w:ascii="Arial" w:hAnsi="Arial" w:cs="Arial"/>
          <w:i/>
        </w:rPr>
        <w:t>NDIS</w:t>
      </w:r>
      <w:r w:rsidR="006C1E1E" w:rsidRPr="002B1899">
        <w:rPr>
          <w:rFonts w:ascii="Arial" w:hAnsi="Arial" w:cs="Arial"/>
          <w:i/>
        </w:rPr>
        <w:t xml:space="preserve"> Pricing Arrangements and Price Limits</w:t>
      </w:r>
      <w:r w:rsidR="00072EC9" w:rsidRPr="002B1899">
        <w:rPr>
          <w:rFonts w:ascii="Arial" w:hAnsi="Arial" w:cs="Arial"/>
        </w:rPr>
        <w:t>.</w:t>
      </w:r>
    </w:p>
    <w:p w14:paraId="5B2CCB7B" w14:textId="77777777" w:rsidR="00BF55C1" w:rsidRPr="002B1899" w:rsidRDefault="00D816C9" w:rsidP="00534E7D">
      <w:pPr>
        <w:rPr>
          <w:rFonts w:ascii="Arial" w:hAnsi="Arial" w:cs="Arial"/>
        </w:rPr>
      </w:pPr>
      <w:r w:rsidRPr="002B1899">
        <w:rPr>
          <w:rFonts w:ascii="Arial" w:hAnsi="Arial" w:cs="Arial"/>
        </w:rPr>
        <w:t xml:space="preserve">As well as direct service provision, </w:t>
      </w:r>
      <w:r w:rsidR="00E66618" w:rsidRPr="002B1899">
        <w:rPr>
          <w:rFonts w:ascii="Arial" w:hAnsi="Arial" w:cs="Arial"/>
        </w:rPr>
        <w:t>this</w:t>
      </w:r>
      <w:r w:rsidRPr="002B1899">
        <w:rPr>
          <w:rFonts w:ascii="Arial" w:hAnsi="Arial" w:cs="Arial"/>
        </w:rPr>
        <w:t xml:space="preserve"> support</w:t>
      </w:r>
      <w:r w:rsidR="00643C40" w:rsidRPr="002B1899">
        <w:rPr>
          <w:rFonts w:ascii="Arial" w:hAnsi="Arial" w:cs="Arial"/>
        </w:rPr>
        <w:t xml:space="preserve"> item can be </w:t>
      </w:r>
      <w:r w:rsidR="00BF55C1" w:rsidRPr="002B1899">
        <w:rPr>
          <w:rFonts w:ascii="Arial" w:hAnsi="Arial" w:cs="Arial"/>
        </w:rPr>
        <w:t>used to claim for:</w:t>
      </w:r>
    </w:p>
    <w:p w14:paraId="608719CE" w14:textId="3D65723A" w:rsidR="00D816C9" w:rsidRPr="002B1899" w:rsidRDefault="00D816C9" w:rsidP="00534E7D">
      <w:pPr>
        <w:pStyle w:val="DotPoint"/>
        <w:rPr>
          <w:rFonts w:ascii="Arial" w:hAnsi="Arial" w:cs="Arial"/>
          <w:lang w:eastAsia="en-AU"/>
        </w:rPr>
      </w:pPr>
      <w:r w:rsidRPr="002B1899">
        <w:rPr>
          <w:rFonts w:ascii="Arial" w:hAnsi="Arial" w:cs="Arial"/>
          <w:b/>
        </w:rPr>
        <w:fldChar w:fldCharType="begin"/>
      </w:r>
      <w:r w:rsidRPr="002B1899">
        <w:rPr>
          <w:rFonts w:ascii="Arial" w:hAnsi="Arial" w:cs="Arial"/>
          <w:b/>
        </w:rPr>
        <w:instrText xml:space="preserve"> REF _Ref41161015 \h  \* MERGEFORMAT </w:instrText>
      </w:r>
      <w:r w:rsidRPr="002B1899">
        <w:rPr>
          <w:rFonts w:ascii="Arial" w:hAnsi="Arial" w:cs="Arial"/>
          <w:b/>
        </w:rPr>
      </w:r>
      <w:r w:rsidRPr="002B1899">
        <w:rPr>
          <w:rFonts w:ascii="Arial" w:hAnsi="Arial" w:cs="Arial"/>
          <w:b/>
        </w:rPr>
        <w:fldChar w:fldCharType="separate"/>
      </w:r>
      <w:r w:rsidR="002A6B15" w:rsidRPr="002A6B15">
        <w:rPr>
          <w:rFonts w:ascii="Arial" w:hAnsi="Arial" w:cs="Arial"/>
          <w:b/>
        </w:rPr>
        <w:t>Non-Face-to-Face Support Provision</w:t>
      </w:r>
      <w:r w:rsidRPr="002B1899">
        <w:rPr>
          <w:rFonts w:ascii="Arial" w:hAnsi="Arial" w:cs="Arial"/>
          <w:b/>
        </w:rPr>
        <w:fldChar w:fldCharType="end"/>
      </w:r>
    </w:p>
    <w:p w14:paraId="39F5D1CC" w14:textId="418C52EF" w:rsidR="00D816C9" w:rsidRPr="002B1899" w:rsidRDefault="00D816C9" w:rsidP="00534E7D">
      <w:pPr>
        <w:pStyle w:val="DotPoint"/>
        <w:rPr>
          <w:rFonts w:ascii="Arial" w:hAnsi="Arial" w:cs="Arial"/>
          <w:lang w:eastAsia="en-AU"/>
        </w:rPr>
      </w:pPr>
      <w:r w:rsidRPr="002B1899">
        <w:rPr>
          <w:rFonts w:ascii="Arial" w:hAnsi="Arial" w:cs="Arial"/>
          <w:b/>
        </w:rPr>
        <w:fldChar w:fldCharType="begin"/>
      </w:r>
      <w:r w:rsidRPr="002B1899">
        <w:rPr>
          <w:rFonts w:ascii="Arial" w:hAnsi="Arial" w:cs="Arial"/>
          <w:b/>
        </w:rPr>
        <w:instrText xml:space="preserve"> REF _Ref41152731 \h  \* MERGEFORMAT </w:instrText>
      </w:r>
      <w:r w:rsidRPr="002B1899">
        <w:rPr>
          <w:rFonts w:ascii="Arial" w:hAnsi="Arial" w:cs="Arial"/>
          <w:b/>
        </w:rPr>
      </w:r>
      <w:r w:rsidRPr="002B1899">
        <w:rPr>
          <w:rFonts w:ascii="Arial" w:hAnsi="Arial" w:cs="Arial"/>
          <w:b/>
        </w:rPr>
        <w:fldChar w:fldCharType="separate"/>
      </w:r>
      <w:r w:rsidR="002A6B15" w:rsidRPr="002A6B15">
        <w:rPr>
          <w:rFonts w:ascii="Arial" w:hAnsi="Arial" w:cs="Arial"/>
          <w:b/>
        </w:rPr>
        <w:t>Provider Travel</w:t>
      </w:r>
      <w:r w:rsidRPr="002B1899">
        <w:rPr>
          <w:rFonts w:ascii="Arial" w:hAnsi="Arial" w:cs="Arial"/>
          <w:b/>
        </w:rPr>
        <w:fldChar w:fldCharType="end"/>
      </w:r>
    </w:p>
    <w:p w14:paraId="267E5069" w14:textId="3F60C2D0" w:rsidR="00D816C9" w:rsidRPr="002B1899" w:rsidRDefault="00613EFB" w:rsidP="00534E7D">
      <w:pPr>
        <w:pStyle w:val="DotPoint"/>
        <w:rPr>
          <w:rFonts w:ascii="Arial" w:hAnsi="Arial" w:cs="Arial"/>
          <w:b/>
          <w:bCs/>
          <w:lang w:eastAsia="en-AU"/>
        </w:rPr>
      </w:pPr>
      <w:r w:rsidRPr="002B1899">
        <w:rPr>
          <w:rFonts w:ascii="Arial" w:hAnsi="Arial" w:cs="Arial"/>
          <w:b/>
          <w:bCs/>
        </w:rPr>
        <w:fldChar w:fldCharType="begin"/>
      </w:r>
      <w:r w:rsidRPr="002B1899">
        <w:rPr>
          <w:rFonts w:ascii="Arial" w:hAnsi="Arial" w:cs="Arial"/>
          <w:b/>
          <w:bCs/>
        </w:rPr>
        <w:instrText xml:space="preserve"> REF _Ref167283922 \h </w:instrText>
      </w:r>
      <w:r w:rsidR="00805E9B" w:rsidRPr="002B1899">
        <w:rPr>
          <w:rFonts w:ascii="Arial" w:hAnsi="Arial" w:cs="Arial"/>
          <w:b/>
          <w:bCs/>
        </w:rPr>
        <w:instrText xml:space="preserve"> \* MERGEFORMAT </w:instrText>
      </w:r>
      <w:r w:rsidRPr="002B1899">
        <w:rPr>
          <w:rFonts w:ascii="Arial" w:hAnsi="Arial" w:cs="Arial"/>
          <w:b/>
          <w:bCs/>
        </w:rPr>
      </w:r>
      <w:r w:rsidRPr="002B1899">
        <w:rPr>
          <w:rFonts w:ascii="Arial" w:hAnsi="Arial" w:cs="Arial"/>
          <w:b/>
          <w:bCs/>
        </w:rPr>
        <w:fldChar w:fldCharType="separate"/>
      </w:r>
      <w:r w:rsidR="002A6B15" w:rsidRPr="002A6B15">
        <w:rPr>
          <w:b/>
          <w:bCs/>
        </w:rPr>
        <w:t>Short Notice Cancellation – 7 days</w:t>
      </w:r>
      <w:r w:rsidRPr="002B1899">
        <w:rPr>
          <w:rFonts w:ascii="Arial" w:hAnsi="Arial" w:cs="Arial"/>
          <w:b/>
          <w:bCs/>
        </w:rPr>
        <w:fldChar w:fldCharType="end"/>
      </w:r>
    </w:p>
    <w:p w14:paraId="56DF82B1" w14:textId="77777777" w:rsidR="00BF55C1" w:rsidRPr="002B1899" w:rsidRDefault="004841D0" w:rsidP="00534E7D">
      <w:pPr>
        <w:keepNext/>
        <w:rPr>
          <w:rFonts w:ascii="Arial" w:hAnsi="Arial" w:cs="Arial"/>
          <w:lang w:eastAsia="en-AU"/>
        </w:rPr>
      </w:pPr>
      <w:r w:rsidRPr="002B1899">
        <w:rPr>
          <w:rFonts w:ascii="Arial" w:hAnsi="Arial" w:cs="Arial"/>
          <w:lang w:eastAsia="en-AU"/>
        </w:rPr>
        <w:t xml:space="preserve">Providers of this support can </w:t>
      </w:r>
      <w:r w:rsidR="00BF55C1" w:rsidRPr="002B1899">
        <w:rPr>
          <w:rFonts w:ascii="Arial" w:hAnsi="Arial" w:cs="Arial"/>
          <w:lang w:eastAsia="en-AU"/>
        </w:rPr>
        <w:t>also claim for the costs of:</w:t>
      </w:r>
    </w:p>
    <w:p w14:paraId="3FA43B18" w14:textId="2E729CAB" w:rsidR="0073772A" w:rsidRPr="002B1899" w:rsidRDefault="004841D0" w:rsidP="00534E7D">
      <w:pPr>
        <w:pStyle w:val="DotPoint"/>
        <w:rPr>
          <w:rFonts w:ascii="Arial" w:hAnsi="Arial" w:cs="Arial"/>
        </w:rPr>
      </w:pPr>
      <w:r w:rsidRPr="002B1899">
        <w:rPr>
          <w:rFonts w:ascii="Arial" w:hAnsi="Arial" w:cs="Arial"/>
          <w:b/>
          <w:lang w:eastAsia="en-AU"/>
        </w:rPr>
        <w:fldChar w:fldCharType="begin"/>
      </w:r>
      <w:r w:rsidRPr="002B1899">
        <w:rPr>
          <w:rFonts w:ascii="Arial" w:hAnsi="Arial" w:cs="Arial"/>
          <w:b/>
          <w:lang w:eastAsia="en-AU"/>
        </w:rPr>
        <w:instrText xml:space="preserve"> REF _Ref41312502 \h  \* MERGEFORMAT </w:instrText>
      </w:r>
      <w:r w:rsidRPr="002B1899">
        <w:rPr>
          <w:rFonts w:ascii="Arial" w:hAnsi="Arial" w:cs="Arial"/>
          <w:b/>
          <w:lang w:eastAsia="en-AU"/>
        </w:rPr>
      </w:r>
      <w:r w:rsidRPr="002B1899">
        <w:rPr>
          <w:rFonts w:ascii="Arial" w:hAnsi="Arial" w:cs="Arial"/>
          <w:b/>
          <w:lang w:eastAsia="en-AU"/>
        </w:rPr>
        <w:fldChar w:fldCharType="separate"/>
      </w:r>
      <w:r w:rsidR="002A6B15" w:rsidRPr="002A6B15">
        <w:rPr>
          <w:rFonts w:ascii="Arial" w:hAnsi="Arial" w:cs="Arial"/>
          <w:b/>
        </w:rPr>
        <w:t>Provider Travel – Non-Labour Costs</w:t>
      </w:r>
      <w:r w:rsidRPr="002B1899">
        <w:rPr>
          <w:rFonts w:ascii="Arial" w:hAnsi="Arial" w:cs="Arial"/>
          <w:b/>
          <w:lang w:eastAsia="en-AU"/>
        </w:rPr>
        <w:fldChar w:fldCharType="end"/>
      </w:r>
      <w:r w:rsidRPr="002B1899">
        <w:rPr>
          <w:rFonts w:ascii="Arial" w:hAnsi="Arial" w:cs="Arial"/>
          <w:b/>
          <w:lang w:eastAsia="en-AU"/>
        </w:rPr>
        <w:t xml:space="preserve"> </w:t>
      </w:r>
      <w:r w:rsidRPr="002B1899">
        <w:rPr>
          <w:rFonts w:ascii="Arial" w:hAnsi="Arial" w:cs="Arial"/>
          <w:lang w:eastAsia="en-AU"/>
        </w:rPr>
        <w:t>using support i</w:t>
      </w:r>
      <w:r w:rsidR="00643C40" w:rsidRPr="002B1899">
        <w:rPr>
          <w:rFonts w:ascii="Arial" w:hAnsi="Arial" w:cs="Arial"/>
          <w:lang w:eastAsia="en-AU"/>
        </w:rPr>
        <w:t>tem 09_799_0117_6_3</w:t>
      </w:r>
    </w:p>
    <w:p w14:paraId="0870193C" w14:textId="3774D49D" w:rsidR="004841D0" w:rsidRPr="002B1899" w:rsidRDefault="004C6BDA" w:rsidP="00EB65D0">
      <w:pPr>
        <w:pStyle w:val="DotPoint"/>
        <w:rPr>
          <w:b/>
          <w:bCs/>
        </w:rPr>
      </w:pPr>
      <w:r w:rsidRPr="002B1899">
        <w:rPr>
          <w:rFonts w:ascii="Arial" w:hAnsi="Arial" w:cs="Arial"/>
          <w:b/>
          <w:bCs/>
        </w:rPr>
        <w:fldChar w:fldCharType="begin"/>
      </w:r>
      <w:r w:rsidRPr="002B1899">
        <w:rPr>
          <w:rFonts w:ascii="Arial" w:hAnsi="Arial" w:cs="Arial"/>
          <w:b/>
          <w:bCs/>
        </w:rPr>
        <w:instrText xml:space="preserve"> REF _Ref170386783 \h  \* MERGEFORMAT </w:instrText>
      </w:r>
      <w:r w:rsidRPr="002B1899">
        <w:rPr>
          <w:rFonts w:ascii="Arial" w:hAnsi="Arial" w:cs="Arial"/>
          <w:b/>
          <w:bCs/>
        </w:rPr>
      </w:r>
      <w:r w:rsidRPr="002B1899">
        <w:rPr>
          <w:rFonts w:ascii="Arial" w:hAnsi="Arial" w:cs="Arial"/>
          <w:b/>
          <w:bCs/>
        </w:rPr>
        <w:fldChar w:fldCharType="separate"/>
      </w:r>
      <w:r w:rsidR="002A6B15" w:rsidRPr="002A6B15">
        <w:rPr>
          <w:b/>
          <w:bCs/>
        </w:rPr>
        <w:t>Activity Based Transport – Capacity Building Supports</w:t>
      </w:r>
      <w:r w:rsidRPr="002B1899">
        <w:rPr>
          <w:rFonts w:ascii="Arial" w:hAnsi="Arial" w:cs="Arial"/>
          <w:b/>
          <w:bCs/>
        </w:rPr>
        <w:fldChar w:fldCharType="end"/>
      </w:r>
      <w:r w:rsidRPr="002B1899">
        <w:rPr>
          <w:rFonts w:ascii="Arial" w:hAnsi="Arial" w:cs="Arial"/>
        </w:rPr>
        <w:t xml:space="preserve"> </w:t>
      </w:r>
      <w:r w:rsidR="004841D0" w:rsidRPr="002B1899">
        <w:rPr>
          <w:rFonts w:ascii="Arial" w:hAnsi="Arial" w:cs="Arial"/>
        </w:rPr>
        <w:t>using support item 09_591_0117_6_3.</w:t>
      </w:r>
    </w:p>
    <w:p w14:paraId="4F84CA05" w14:textId="4561E21B" w:rsidR="004841D0" w:rsidRPr="002B1899" w:rsidRDefault="0052295E" w:rsidP="00534E7D">
      <w:pPr>
        <w:rPr>
          <w:rFonts w:ascii="Arial" w:eastAsia="Times New Roman" w:hAnsi="Arial" w:cs="Arial"/>
          <w:color w:val="000000"/>
          <w:szCs w:val="18"/>
          <w:lang w:eastAsia="en-AU"/>
        </w:rPr>
      </w:pPr>
      <w:r w:rsidRPr="002B1899">
        <w:rPr>
          <w:rFonts w:ascii="Arial" w:hAnsi="Arial" w:cs="Arial"/>
        </w:rPr>
        <w:t>This</w:t>
      </w:r>
      <w:r w:rsidRPr="002B1899">
        <w:rPr>
          <w:rFonts w:ascii="Arial" w:hAnsi="Arial" w:cs="Arial"/>
          <w:lang w:eastAsia="en-AU"/>
        </w:rPr>
        <w:t xml:space="preserve"> support item is </w:t>
      </w:r>
      <w:r w:rsidR="004841D0" w:rsidRPr="002B1899">
        <w:rPr>
          <w:rFonts w:ascii="Arial" w:hAnsi="Arial" w:cs="Arial"/>
          <w:lang w:eastAsia="en-AU"/>
        </w:rPr>
        <w:t>subject to price limits</w:t>
      </w:r>
      <w:r w:rsidR="00561539" w:rsidRPr="002B1899">
        <w:rPr>
          <w:rFonts w:ascii="Arial" w:eastAsia="Times New Roman" w:hAnsi="Arial" w:cs="Arial"/>
          <w:color w:val="000000"/>
          <w:szCs w:val="18"/>
          <w:lang w:eastAsia="en-AU"/>
        </w:rPr>
        <w:t xml:space="preserve"> a</w:t>
      </w:r>
      <w:r w:rsidR="00561539" w:rsidRPr="002B1899">
        <w:rPr>
          <w:rFonts w:ascii="Arial" w:hAnsi="Arial" w:cs="Arial"/>
          <w:lang w:eastAsia="en-AU"/>
        </w:rPr>
        <w:t xml:space="preserve">s set out in the following </w:t>
      </w:r>
      <w:r w:rsidR="0012744D" w:rsidRPr="002B1899">
        <w:rPr>
          <w:rFonts w:ascii="Arial" w:eastAsia="Times New Roman" w:hAnsi="Arial" w:cs="Arial"/>
          <w:color w:val="000000"/>
          <w:szCs w:val="18"/>
          <w:lang w:eastAsia="en-AU"/>
        </w:rPr>
        <w:t>t</w:t>
      </w:r>
      <w:r w:rsidR="00561539" w:rsidRPr="002B1899">
        <w:rPr>
          <w:rFonts w:ascii="Arial" w:hAnsi="Arial" w:cs="Arial"/>
          <w:lang w:eastAsia="en-AU"/>
        </w:rPr>
        <w:t>able</w:t>
      </w:r>
      <w:r w:rsidR="004841D0" w:rsidRPr="002B1899">
        <w:rPr>
          <w:rFonts w:ascii="Arial" w:hAnsi="Arial" w:cs="Arial"/>
          <w:lang w:eastAsia="en-AU"/>
        </w:rPr>
        <w:t xml:space="preserve">. </w:t>
      </w:r>
    </w:p>
    <w:tbl>
      <w:tblPr>
        <w:tblStyle w:val="GridTable4-Accent4"/>
        <w:tblW w:w="5000" w:type="pct"/>
        <w:tblLook w:val="0420" w:firstRow="1" w:lastRow="0" w:firstColumn="0" w:lastColumn="0" w:noHBand="0" w:noVBand="1"/>
        <w:tblCaption w:val="Skills Development and Training"/>
      </w:tblPr>
      <w:tblGrid>
        <w:gridCol w:w="1925"/>
        <w:gridCol w:w="3851"/>
        <w:gridCol w:w="963"/>
        <w:gridCol w:w="963"/>
        <w:gridCol w:w="963"/>
        <w:gridCol w:w="963"/>
      </w:tblGrid>
      <w:tr w:rsidR="004841D0" w:rsidRPr="002B1899" w14:paraId="495A3B32" w14:textId="77777777" w:rsidTr="007B5358">
        <w:trPr>
          <w:cnfStyle w:val="100000000000" w:firstRow="1" w:lastRow="0" w:firstColumn="0" w:lastColumn="0" w:oddVBand="0" w:evenVBand="0" w:oddHBand="0" w:evenHBand="0" w:firstRowFirstColumn="0" w:firstRowLastColumn="0" w:lastRowFirstColumn="0" w:lastRowLastColumn="0"/>
          <w:tblHeader/>
        </w:trPr>
        <w:tc>
          <w:tcPr>
            <w:tcW w:w="1000" w:type="pct"/>
          </w:tcPr>
          <w:p w14:paraId="3446F6A3" w14:textId="77777777" w:rsidR="004841D0" w:rsidRPr="002B1899" w:rsidRDefault="004841D0" w:rsidP="00534E7D">
            <w:pPr>
              <w:rPr>
                <w:rFonts w:ascii="Arial" w:eastAsia="Times New Roman" w:hAnsi="Arial" w:cs="Arial"/>
                <w:szCs w:val="16"/>
                <w:lang w:eastAsia="en-AU"/>
              </w:rPr>
            </w:pPr>
            <w:r w:rsidRPr="002B1899">
              <w:rPr>
                <w:rFonts w:ascii="Arial" w:eastAsia="Times New Roman" w:hAnsi="Arial" w:cs="Arial"/>
                <w:szCs w:val="16"/>
                <w:lang w:eastAsia="en-AU"/>
              </w:rPr>
              <w:t>Item Number</w:t>
            </w:r>
          </w:p>
        </w:tc>
        <w:tc>
          <w:tcPr>
            <w:tcW w:w="2000" w:type="pct"/>
          </w:tcPr>
          <w:p w14:paraId="2170965F" w14:textId="77777777" w:rsidR="004841D0" w:rsidRPr="002B1899" w:rsidRDefault="004841D0" w:rsidP="00534E7D">
            <w:pPr>
              <w:rPr>
                <w:rFonts w:ascii="Arial" w:eastAsia="Times New Roman" w:hAnsi="Arial" w:cs="Arial"/>
                <w:szCs w:val="16"/>
                <w:lang w:eastAsia="en-AU"/>
              </w:rPr>
            </w:pPr>
            <w:r w:rsidRPr="002B1899">
              <w:rPr>
                <w:rFonts w:ascii="Arial" w:eastAsia="Times New Roman" w:hAnsi="Arial" w:cs="Arial"/>
                <w:szCs w:val="16"/>
                <w:lang w:eastAsia="en-AU"/>
              </w:rPr>
              <w:t>Item Name and Notes</w:t>
            </w:r>
          </w:p>
        </w:tc>
        <w:tc>
          <w:tcPr>
            <w:tcW w:w="500" w:type="pct"/>
          </w:tcPr>
          <w:p w14:paraId="7745751A" w14:textId="77777777" w:rsidR="004841D0" w:rsidRPr="002B1899" w:rsidRDefault="004841D0"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Unit</w:t>
            </w:r>
          </w:p>
        </w:tc>
        <w:tc>
          <w:tcPr>
            <w:tcW w:w="500" w:type="pct"/>
          </w:tcPr>
          <w:p w14:paraId="3EAA684C" w14:textId="77777777" w:rsidR="004841D0" w:rsidRPr="002B1899" w:rsidRDefault="004841D0"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National</w:t>
            </w:r>
          </w:p>
        </w:tc>
        <w:tc>
          <w:tcPr>
            <w:tcW w:w="500" w:type="pct"/>
          </w:tcPr>
          <w:p w14:paraId="2A6FFD35" w14:textId="77777777" w:rsidR="004841D0" w:rsidRPr="002B1899" w:rsidRDefault="004841D0"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Remote</w:t>
            </w:r>
          </w:p>
        </w:tc>
        <w:tc>
          <w:tcPr>
            <w:tcW w:w="500" w:type="pct"/>
          </w:tcPr>
          <w:p w14:paraId="2551ACAD" w14:textId="77777777" w:rsidR="004841D0" w:rsidRPr="002B1899" w:rsidRDefault="004841D0"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Very Remote</w:t>
            </w:r>
          </w:p>
        </w:tc>
      </w:tr>
      <w:tr w:rsidR="000774C5" w:rsidRPr="002B1899" w14:paraId="6ED22946" w14:textId="77777777" w:rsidTr="00D7138B">
        <w:trPr>
          <w:cnfStyle w:val="000000100000" w:firstRow="0" w:lastRow="0" w:firstColumn="0" w:lastColumn="0" w:oddVBand="0" w:evenVBand="0" w:oddHBand="1" w:evenHBand="0" w:firstRowFirstColumn="0" w:firstRowLastColumn="0" w:lastRowFirstColumn="0" w:lastRowLastColumn="0"/>
          <w:trHeight w:val="80"/>
        </w:trPr>
        <w:tc>
          <w:tcPr>
            <w:tcW w:w="1000" w:type="pct"/>
          </w:tcPr>
          <w:p w14:paraId="259DB88B" w14:textId="77777777" w:rsidR="000774C5" w:rsidRPr="002B1899" w:rsidRDefault="000774C5" w:rsidP="000774C5">
            <w:pPr>
              <w:rPr>
                <w:rFonts w:ascii="Arial" w:eastAsia="Times New Roman" w:hAnsi="Arial" w:cs="Arial"/>
                <w:color w:val="000000"/>
                <w:szCs w:val="18"/>
                <w:lang w:eastAsia="en-AU"/>
              </w:rPr>
            </w:pPr>
            <w:r w:rsidRPr="002B1899">
              <w:rPr>
                <w:rFonts w:ascii="Arial" w:eastAsia="Times New Roman" w:hAnsi="Arial" w:cs="Arial"/>
                <w:color w:val="000000"/>
                <w:szCs w:val="16"/>
                <w:lang w:eastAsia="en-AU"/>
              </w:rPr>
              <w:t>09_009_0117_6_3</w:t>
            </w:r>
          </w:p>
        </w:tc>
        <w:tc>
          <w:tcPr>
            <w:tcW w:w="2000" w:type="pct"/>
          </w:tcPr>
          <w:p w14:paraId="2EBD7BFF" w14:textId="77777777" w:rsidR="000774C5" w:rsidRPr="002B1899" w:rsidRDefault="000774C5" w:rsidP="000774C5">
            <w:pP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Skills Development and Training</w:t>
            </w:r>
          </w:p>
        </w:tc>
        <w:tc>
          <w:tcPr>
            <w:tcW w:w="500" w:type="pct"/>
          </w:tcPr>
          <w:p w14:paraId="364AB4C3" w14:textId="77777777" w:rsidR="000774C5" w:rsidRPr="002B1899" w:rsidRDefault="000774C5" w:rsidP="000774C5">
            <w:pPr>
              <w:jc w:val="cente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Hour</w:t>
            </w:r>
          </w:p>
        </w:tc>
        <w:tc>
          <w:tcPr>
            <w:tcW w:w="500" w:type="pct"/>
          </w:tcPr>
          <w:p w14:paraId="6B056F7C" w14:textId="42A2C632" w:rsidR="000774C5" w:rsidRPr="002B1899" w:rsidRDefault="000774C5" w:rsidP="000774C5">
            <w:pPr>
              <w:jc w:val="center"/>
              <w:rPr>
                <w:rFonts w:ascii="Arial" w:hAnsi="Arial" w:cs="Arial"/>
                <w:color w:val="FF0000"/>
              </w:rPr>
            </w:pPr>
            <w:r w:rsidRPr="002B1899">
              <w:t xml:space="preserve">$80.06 </w:t>
            </w:r>
          </w:p>
        </w:tc>
        <w:tc>
          <w:tcPr>
            <w:tcW w:w="500" w:type="pct"/>
          </w:tcPr>
          <w:p w14:paraId="4A92CF4C" w14:textId="7814F77C" w:rsidR="000774C5" w:rsidRPr="002B1899" w:rsidRDefault="000774C5" w:rsidP="000774C5">
            <w:pPr>
              <w:jc w:val="center"/>
              <w:rPr>
                <w:rFonts w:ascii="Arial" w:hAnsi="Arial" w:cs="Arial"/>
                <w:color w:val="FF0000"/>
              </w:rPr>
            </w:pPr>
            <w:r w:rsidRPr="002B1899">
              <w:t xml:space="preserve">$112.08 </w:t>
            </w:r>
          </w:p>
        </w:tc>
        <w:tc>
          <w:tcPr>
            <w:tcW w:w="500" w:type="pct"/>
          </w:tcPr>
          <w:p w14:paraId="7D277C22" w14:textId="7B41BE92" w:rsidR="000774C5" w:rsidRPr="002B1899" w:rsidRDefault="000774C5" w:rsidP="000774C5">
            <w:pPr>
              <w:jc w:val="center"/>
              <w:rPr>
                <w:rFonts w:ascii="Arial" w:hAnsi="Arial" w:cs="Arial"/>
                <w:color w:val="FF0000"/>
              </w:rPr>
            </w:pPr>
            <w:r w:rsidRPr="002B1899">
              <w:t>$120.09</w:t>
            </w:r>
          </w:p>
        </w:tc>
      </w:tr>
    </w:tbl>
    <w:p w14:paraId="0F864543" w14:textId="77777777" w:rsidR="00F7205D" w:rsidRPr="002B1899" w:rsidRDefault="00F7205D" w:rsidP="00534E7D">
      <w:pPr>
        <w:pStyle w:val="Heading2"/>
      </w:pPr>
      <w:bookmarkStart w:id="647" w:name="_Support_Category_3.10"/>
      <w:bookmarkStart w:id="648" w:name="_Capacity_Building_-"/>
      <w:bookmarkStart w:id="649" w:name="_Ref42684589"/>
      <w:bookmarkStart w:id="650" w:name="_Toc167285825"/>
      <w:bookmarkStart w:id="651" w:name="_Ref208846437"/>
      <w:bookmarkStart w:id="652" w:name="_Toc210987560"/>
      <w:bookmarkStart w:id="653" w:name="_Toc485131974"/>
      <w:bookmarkStart w:id="654" w:name="_Toc536784166"/>
      <w:bookmarkStart w:id="655" w:name="_Toc504137209"/>
      <w:bookmarkStart w:id="656" w:name="_Toc504114441"/>
      <w:bookmarkStart w:id="657" w:name="_Toc4410996"/>
      <w:bookmarkStart w:id="658" w:name="_Toc18605723"/>
      <w:bookmarkStart w:id="659" w:name="_Toc18605801"/>
      <w:bookmarkStart w:id="660" w:name="_Toc20081319"/>
      <w:bookmarkStart w:id="661" w:name="_Ref20130441"/>
      <w:bookmarkStart w:id="662" w:name="_Ref20130457"/>
      <w:bookmarkStart w:id="663" w:name="_Ref20479273"/>
      <w:bookmarkEnd w:id="647"/>
      <w:bookmarkEnd w:id="648"/>
      <w:r w:rsidRPr="002B1899">
        <w:t>Innovative Community Participation</w:t>
      </w:r>
      <w:bookmarkEnd w:id="649"/>
      <w:bookmarkEnd w:id="650"/>
      <w:bookmarkEnd w:id="651"/>
      <w:bookmarkEnd w:id="652"/>
    </w:p>
    <w:p w14:paraId="2D1BE54C" w14:textId="04D87A77" w:rsidR="00F7205D" w:rsidRPr="002B1899" w:rsidRDefault="00F7205D" w:rsidP="00534E7D">
      <w:r w:rsidRPr="002B1899">
        <w:t>This support item is designed</w:t>
      </w:r>
      <w:r w:rsidR="00152F6E" w:rsidRPr="002B1899">
        <w:t xml:space="preserve"> for supports that are tailored for individual partic</w:t>
      </w:r>
      <w:r w:rsidR="00724A5F" w:rsidRPr="002B1899">
        <w:t>i</w:t>
      </w:r>
      <w:r w:rsidR="00152F6E" w:rsidRPr="002B1899">
        <w:t>pa</w:t>
      </w:r>
      <w:r w:rsidR="00724A5F" w:rsidRPr="002B1899">
        <w:t>n</w:t>
      </w:r>
      <w:r w:rsidR="00152F6E" w:rsidRPr="002B1899">
        <w:t>ts with extraordinary support needs to assist them to participate in the community. Extraordinary support needs arise due to a partic</w:t>
      </w:r>
      <w:r w:rsidR="00CD769A" w:rsidRPr="002B1899">
        <w:t>i</w:t>
      </w:r>
      <w:r w:rsidR="00152F6E" w:rsidRPr="002B1899">
        <w:t>pants’ specific situational and personal circumstances.</w:t>
      </w:r>
      <w:r w:rsidR="004C0444" w:rsidRPr="002B1899">
        <w:t xml:space="preserve"> </w:t>
      </w:r>
    </w:p>
    <w:p w14:paraId="72B31C9B" w14:textId="19E010A5" w:rsidR="002B1515" w:rsidRPr="002B1899" w:rsidRDefault="002B1515" w:rsidP="002B1515">
      <w:r w:rsidRPr="002B1899">
        <w:t>Provider may not use this support for items excluded by Section 10 of the legislation, such as:</w:t>
      </w:r>
    </w:p>
    <w:p w14:paraId="5867AEDF" w14:textId="5BCA15CC" w:rsidR="00152F6E" w:rsidRPr="002B1899" w:rsidRDefault="00152F6E" w:rsidP="00152F6E">
      <w:pPr>
        <w:pStyle w:val="ListParagraph"/>
        <w:numPr>
          <w:ilvl w:val="0"/>
          <w:numId w:val="53"/>
        </w:numPr>
      </w:pPr>
      <w:r w:rsidRPr="002B1899">
        <w:t>Fees and payments for outside school hours care. This includes before school, after school, student free days, vacation care and school holiday programs.</w:t>
      </w:r>
    </w:p>
    <w:p w14:paraId="1CAC8D5C" w14:textId="51F06550" w:rsidR="00152F6E" w:rsidRPr="002B1899" w:rsidRDefault="00152F6E" w:rsidP="00152F6E">
      <w:pPr>
        <w:pStyle w:val="ListParagraph"/>
        <w:numPr>
          <w:ilvl w:val="0"/>
          <w:numId w:val="53"/>
        </w:numPr>
      </w:pPr>
      <w:r w:rsidRPr="002B1899">
        <w:t>Costs associated with recreational sports and activities. This includes membership costs, venue hire fees, uniforms and footwear.”</w:t>
      </w:r>
    </w:p>
    <w:p w14:paraId="22B7CEED" w14:textId="7C37C4C6" w:rsidR="00152F6E" w:rsidRPr="002B1899" w:rsidRDefault="00152F6E" w:rsidP="00152F6E">
      <w:pPr>
        <w:pStyle w:val="ListParagraph"/>
        <w:numPr>
          <w:ilvl w:val="0"/>
          <w:numId w:val="53"/>
        </w:numPr>
      </w:pPr>
      <w:r w:rsidRPr="002B1899">
        <w:t>Standard (non-modified and not adaptive) recreational equipment and tools, including toys, balls and racquets.</w:t>
      </w:r>
    </w:p>
    <w:p w14:paraId="008A1F09" w14:textId="538AD1A7" w:rsidR="00152F6E" w:rsidRPr="002B1899" w:rsidRDefault="00152F6E" w:rsidP="00152F6E">
      <w:pPr>
        <w:pStyle w:val="ListParagraph"/>
        <w:numPr>
          <w:ilvl w:val="0"/>
          <w:numId w:val="53"/>
        </w:numPr>
      </w:pPr>
      <w:r w:rsidRPr="002B1899">
        <w:t>General health, fitness, social or recreational activity costs or services.</w:t>
      </w:r>
    </w:p>
    <w:p w14:paraId="458E815B" w14:textId="24988E7A" w:rsidR="008021D5" w:rsidRPr="002B1899" w:rsidRDefault="00152F6E" w:rsidP="00152F6E">
      <w:pPr>
        <w:pStyle w:val="ListParagraph"/>
        <w:numPr>
          <w:ilvl w:val="0"/>
          <w:numId w:val="53"/>
        </w:numPr>
      </w:pPr>
      <w:r w:rsidRPr="002B1899">
        <w:t>Membership and entry to a recreational club and standard gym equipment.</w:t>
      </w:r>
    </w:p>
    <w:p w14:paraId="223852CD" w14:textId="77777777" w:rsidR="00E66618" w:rsidRPr="002B1899" w:rsidRDefault="00F7205D" w:rsidP="00534E7D">
      <w:r w:rsidRPr="002B1899">
        <w:rPr>
          <w:rFonts w:cstheme="minorHAnsi"/>
        </w:rPr>
        <w:t xml:space="preserve">This support item </w:t>
      </w:r>
      <w:r w:rsidRPr="002B1899">
        <w:rPr>
          <w:lang w:eastAsia="en-AU"/>
        </w:rPr>
        <w:t xml:space="preserve">can </w:t>
      </w:r>
      <w:r w:rsidRPr="002B1899">
        <w:t xml:space="preserve">be delivered to individual participants subject to the rules set out in </w:t>
      </w:r>
      <w:r w:rsidR="002C0616" w:rsidRPr="002B1899">
        <w:t xml:space="preserve">the </w:t>
      </w:r>
      <w:r w:rsidR="002C0616" w:rsidRPr="002B1899">
        <w:rPr>
          <w:i/>
        </w:rPr>
        <w:t>NDIS</w:t>
      </w:r>
      <w:r w:rsidR="006C1E1E" w:rsidRPr="002B1899">
        <w:rPr>
          <w:rFonts w:ascii="Arial" w:hAnsi="Arial" w:cs="Arial"/>
          <w:i/>
        </w:rPr>
        <w:t xml:space="preserve"> Pricing Arrangements and Price Limits</w:t>
      </w:r>
      <w:r w:rsidR="000862EE" w:rsidRPr="002B1899">
        <w:rPr>
          <w:rFonts w:ascii="Arial" w:hAnsi="Arial" w:cs="Arial"/>
          <w:i/>
        </w:rPr>
        <w:t>.</w:t>
      </w:r>
    </w:p>
    <w:p w14:paraId="65CD532B" w14:textId="52D2CED8" w:rsidR="00BF133F" w:rsidRPr="002B1899" w:rsidRDefault="00F7205D" w:rsidP="00534E7D">
      <w:pPr>
        <w:rPr>
          <w:lang w:eastAsia="en-AU"/>
        </w:rPr>
      </w:pPr>
      <w:r w:rsidRPr="002B1899">
        <w:t>This</w:t>
      </w:r>
      <w:r w:rsidRPr="002B1899">
        <w:rPr>
          <w:lang w:eastAsia="en-AU"/>
        </w:rPr>
        <w:t xml:space="preserve"> support item is not subject to price limits. </w:t>
      </w:r>
      <w:r w:rsidR="00BF133F" w:rsidRPr="002B1899">
        <w:rPr>
          <w:rFonts w:ascii="Arial" w:eastAsia="Times New Roman" w:hAnsi="Arial" w:cs="Arial"/>
          <w:color w:val="000000"/>
          <w:szCs w:val="18"/>
          <w:lang w:eastAsia="en-AU"/>
        </w:rPr>
        <w:t>See page</w:t>
      </w:r>
      <w:r w:rsidR="00EF340F" w:rsidRPr="002B1899">
        <w:rPr>
          <w:rFonts w:ascii="Arial" w:eastAsia="Times New Roman" w:hAnsi="Arial" w:cs="Arial"/>
          <w:color w:val="000000"/>
          <w:szCs w:val="18"/>
          <w:lang w:eastAsia="en-AU"/>
        </w:rPr>
        <w:t xml:space="preserve"> </w:t>
      </w:r>
      <w:r w:rsidR="00EF340F" w:rsidRPr="002B1899">
        <w:rPr>
          <w:rFonts w:ascii="Arial" w:eastAsia="Times New Roman" w:hAnsi="Arial" w:cs="Arial"/>
          <w:color w:val="000000"/>
          <w:szCs w:val="18"/>
          <w:lang w:eastAsia="en-AU"/>
        </w:rPr>
        <w:fldChar w:fldCharType="begin"/>
      </w:r>
      <w:r w:rsidR="00EF340F" w:rsidRPr="002B1899">
        <w:rPr>
          <w:rFonts w:ascii="Arial" w:eastAsia="Times New Roman" w:hAnsi="Arial" w:cs="Arial"/>
          <w:color w:val="000000"/>
          <w:szCs w:val="18"/>
          <w:lang w:eastAsia="en-AU"/>
        </w:rPr>
        <w:instrText xml:space="preserve"> PAGEREF _Ref200980526 \h </w:instrText>
      </w:r>
      <w:r w:rsidR="00EF340F" w:rsidRPr="002B1899">
        <w:rPr>
          <w:rFonts w:ascii="Arial" w:eastAsia="Times New Roman" w:hAnsi="Arial" w:cs="Arial"/>
          <w:color w:val="000000"/>
          <w:szCs w:val="18"/>
          <w:lang w:eastAsia="en-AU"/>
        </w:rPr>
      </w:r>
      <w:r w:rsidR="00EF340F" w:rsidRPr="002B1899">
        <w:rPr>
          <w:rFonts w:ascii="Arial" w:eastAsia="Times New Roman" w:hAnsi="Arial" w:cs="Arial"/>
          <w:color w:val="000000"/>
          <w:szCs w:val="18"/>
          <w:lang w:eastAsia="en-AU"/>
        </w:rPr>
        <w:fldChar w:fldCharType="separate"/>
      </w:r>
      <w:r w:rsidR="002A6B15">
        <w:rPr>
          <w:rFonts w:ascii="Arial" w:eastAsia="Times New Roman" w:hAnsi="Arial" w:cs="Arial"/>
          <w:noProof/>
          <w:color w:val="000000"/>
          <w:szCs w:val="18"/>
          <w:lang w:eastAsia="en-AU"/>
        </w:rPr>
        <w:t>17</w:t>
      </w:r>
      <w:r w:rsidR="00EF340F" w:rsidRPr="002B1899">
        <w:rPr>
          <w:rFonts w:ascii="Arial" w:eastAsia="Times New Roman" w:hAnsi="Arial" w:cs="Arial"/>
          <w:color w:val="000000"/>
          <w:szCs w:val="18"/>
          <w:lang w:eastAsia="en-AU"/>
        </w:rPr>
        <w:fldChar w:fldCharType="end"/>
      </w:r>
      <w:r w:rsidR="00BF133F" w:rsidRPr="002B1899">
        <w:rPr>
          <w:rFonts w:ascii="Arial" w:eastAsia="Times New Roman" w:hAnsi="Arial" w:cs="Arial"/>
          <w:color w:val="000000"/>
          <w:szCs w:val="18"/>
          <w:lang w:eastAsia="en-AU"/>
        </w:rPr>
        <w:t xml:space="preserve"> for further information on how to claim for support items that are not subject to a price limit.</w:t>
      </w:r>
    </w:p>
    <w:tbl>
      <w:tblPr>
        <w:tblStyle w:val="GridTable4-Accent4"/>
        <w:tblW w:w="5000" w:type="pct"/>
        <w:tblLook w:val="0420" w:firstRow="1" w:lastRow="0" w:firstColumn="0" w:lastColumn="0" w:noHBand="0" w:noVBand="1"/>
        <w:tblCaption w:val="Skills Development and Training"/>
      </w:tblPr>
      <w:tblGrid>
        <w:gridCol w:w="1925"/>
        <w:gridCol w:w="3851"/>
        <w:gridCol w:w="963"/>
        <w:gridCol w:w="963"/>
        <w:gridCol w:w="963"/>
        <w:gridCol w:w="963"/>
      </w:tblGrid>
      <w:tr w:rsidR="00F7205D" w:rsidRPr="002B1899" w14:paraId="45CD076D" w14:textId="77777777" w:rsidTr="007B5358">
        <w:trPr>
          <w:cnfStyle w:val="100000000000" w:firstRow="1" w:lastRow="0" w:firstColumn="0" w:lastColumn="0" w:oddVBand="0" w:evenVBand="0" w:oddHBand="0" w:evenHBand="0" w:firstRowFirstColumn="0" w:firstRowLastColumn="0" w:lastRowFirstColumn="0" w:lastRowLastColumn="0"/>
          <w:tblHeader/>
        </w:trPr>
        <w:tc>
          <w:tcPr>
            <w:tcW w:w="1000" w:type="pct"/>
          </w:tcPr>
          <w:p w14:paraId="10FC8A84" w14:textId="77777777" w:rsidR="00F7205D" w:rsidRPr="002B1899" w:rsidRDefault="00F7205D" w:rsidP="00534E7D">
            <w:pPr>
              <w:rPr>
                <w:rFonts w:eastAsia="Times New Roman" w:cstheme="minorHAnsi"/>
                <w:szCs w:val="16"/>
                <w:lang w:eastAsia="en-AU"/>
              </w:rPr>
            </w:pPr>
            <w:r w:rsidRPr="002B1899">
              <w:rPr>
                <w:rFonts w:eastAsia="Times New Roman" w:cstheme="minorHAnsi"/>
                <w:szCs w:val="16"/>
                <w:lang w:eastAsia="en-AU"/>
              </w:rPr>
              <w:t>Item Number</w:t>
            </w:r>
          </w:p>
        </w:tc>
        <w:tc>
          <w:tcPr>
            <w:tcW w:w="2000" w:type="pct"/>
          </w:tcPr>
          <w:p w14:paraId="435AA107" w14:textId="77777777" w:rsidR="00F7205D" w:rsidRPr="002B1899" w:rsidRDefault="00F7205D" w:rsidP="00534E7D">
            <w:pPr>
              <w:rPr>
                <w:rFonts w:eastAsia="Times New Roman" w:cstheme="minorHAnsi"/>
                <w:szCs w:val="16"/>
                <w:lang w:eastAsia="en-AU"/>
              </w:rPr>
            </w:pPr>
            <w:r w:rsidRPr="002B1899">
              <w:rPr>
                <w:rFonts w:eastAsia="Times New Roman" w:cstheme="minorHAnsi"/>
                <w:szCs w:val="16"/>
                <w:lang w:eastAsia="en-AU"/>
              </w:rPr>
              <w:t>Item Name and Notes</w:t>
            </w:r>
          </w:p>
        </w:tc>
        <w:tc>
          <w:tcPr>
            <w:tcW w:w="500" w:type="pct"/>
          </w:tcPr>
          <w:p w14:paraId="06E0506E" w14:textId="77777777" w:rsidR="00F7205D" w:rsidRPr="002B1899" w:rsidRDefault="00F7205D" w:rsidP="00534E7D">
            <w:pPr>
              <w:jc w:val="center"/>
              <w:rPr>
                <w:rFonts w:eastAsia="Times New Roman" w:cstheme="minorHAnsi"/>
                <w:szCs w:val="16"/>
                <w:lang w:eastAsia="en-AU"/>
              </w:rPr>
            </w:pPr>
            <w:r w:rsidRPr="002B1899">
              <w:rPr>
                <w:rFonts w:eastAsia="Times New Roman" w:cstheme="minorHAnsi"/>
                <w:szCs w:val="16"/>
                <w:lang w:eastAsia="en-AU"/>
              </w:rPr>
              <w:t>Unit</w:t>
            </w:r>
          </w:p>
        </w:tc>
        <w:tc>
          <w:tcPr>
            <w:tcW w:w="500" w:type="pct"/>
          </w:tcPr>
          <w:p w14:paraId="667A38FE" w14:textId="77777777" w:rsidR="00F7205D" w:rsidRPr="002B1899" w:rsidRDefault="00F7205D" w:rsidP="00534E7D">
            <w:pPr>
              <w:jc w:val="center"/>
              <w:rPr>
                <w:rFonts w:eastAsia="Times New Roman" w:cstheme="minorHAnsi"/>
                <w:szCs w:val="16"/>
                <w:lang w:eastAsia="en-AU"/>
              </w:rPr>
            </w:pPr>
            <w:r w:rsidRPr="002B1899">
              <w:rPr>
                <w:rFonts w:eastAsia="Times New Roman" w:cstheme="minorHAnsi"/>
                <w:szCs w:val="16"/>
                <w:lang w:eastAsia="en-AU"/>
              </w:rPr>
              <w:t>National</w:t>
            </w:r>
          </w:p>
        </w:tc>
        <w:tc>
          <w:tcPr>
            <w:tcW w:w="500" w:type="pct"/>
          </w:tcPr>
          <w:p w14:paraId="79E9487A" w14:textId="77777777" w:rsidR="00F7205D" w:rsidRPr="002B1899" w:rsidRDefault="00F7205D" w:rsidP="00534E7D">
            <w:pPr>
              <w:jc w:val="center"/>
              <w:rPr>
                <w:rFonts w:eastAsia="Times New Roman" w:cstheme="minorHAnsi"/>
                <w:szCs w:val="16"/>
                <w:lang w:eastAsia="en-AU"/>
              </w:rPr>
            </w:pPr>
            <w:r w:rsidRPr="002B1899">
              <w:rPr>
                <w:rFonts w:eastAsia="Times New Roman" w:cstheme="minorHAnsi"/>
                <w:szCs w:val="16"/>
                <w:lang w:eastAsia="en-AU"/>
              </w:rPr>
              <w:t>Remote</w:t>
            </w:r>
          </w:p>
        </w:tc>
        <w:tc>
          <w:tcPr>
            <w:tcW w:w="500" w:type="pct"/>
          </w:tcPr>
          <w:p w14:paraId="058E7938" w14:textId="77777777" w:rsidR="00F7205D" w:rsidRPr="002B1899" w:rsidRDefault="00F7205D" w:rsidP="00534E7D">
            <w:pPr>
              <w:jc w:val="center"/>
              <w:rPr>
                <w:rFonts w:eastAsia="Times New Roman" w:cstheme="minorHAnsi"/>
                <w:szCs w:val="16"/>
                <w:lang w:eastAsia="en-AU"/>
              </w:rPr>
            </w:pPr>
            <w:r w:rsidRPr="002B1899">
              <w:rPr>
                <w:rFonts w:eastAsia="Times New Roman" w:cstheme="minorHAnsi"/>
                <w:szCs w:val="16"/>
                <w:lang w:eastAsia="en-AU"/>
              </w:rPr>
              <w:t>Very Remote</w:t>
            </w:r>
          </w:p>
        </w:tc>
      </w:tr>
      <w:tr w:rsidR="001A2D18" w:rsidRPr="002B1899" w14:paraId="495425E9"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65A2AF45" w14:textId="77777777" w:rsidR="001A2D18" w:rsidRPr="002B1899" w:rsidRDefault="001A2D18" w:rsidP="00534E7D">
            <w:pPr>
              <w:rPr>
                <w:rFonts w:eastAsia="Times New Roman" w:cstheme="minorHAnsi"/>
                <w:color w:val="000000"/>
                <w:szCs w:val="18"/>
                <w:lang w:eastAsia="en-AU"/>
              </w:rPr>
            </w:pPr>
            <w:r w:rsidRPr="002B1899">
              <w:rPr>
                <w:rFonts w:eastAsia="Times New Roman" w:cstheme="minorHAnsi"/>
                <w:color w:val="000000"/>
                <w:szCs w:val="16"/>
                <w:lang w:eastAsia="en-AU"/>
              </w:rPr>
              <w:t>09_008_0116_6_3</w:t>
            </w:r>
          </w:p>
        </w:tc>
        <w:tc>
          <w:tcPr>
            <w:tcW w:w="2000" w:type="pct"/>
          </w:tcPr>
          <w:p w14:paraId="2D2ADFA1" w14:textId="77777777" w:rsidR="001A2D18" w:rsidRPr="002B1899" w:rsidRDefault="001A2D18" w:rsidP="00534E7D">
            <w:pPr>
              <w:rPr>
                <w:rFonts w:eastAsia="Times New Roman" w:cstheme="minorHAnsi"/>
                <w:color w:val="000000"/>
                <w:szCs w:val="16"/>
                <w:lang w:eastAsia="en-AU"/>
              </w:rPr>
            </w:pPr>
            <w:r w:rsidRPr="002B1899">
              <w:rPr>
                <w:rFonts w:eastAsia="Times New Roman" w:cstheme="minorHAnsi"/>
                <w:color w:val="000000"/>
                <w:szCs w:val="16"/>
                <w:lang w:eastAsia="en-AU"/>
              </w:rPr>
              <w:t>Innovative Community Participation</w:t>
            </w:r>
          </w:p>
        </w:tc>
        <w:tc>
          <w:tcPr>
            <w:tcW w:w="500" w:type="pct"/>
          </w:tcPr>
          <w:p w14:paraId="60D1FD1A" w14:textId="77777777" w:rsidR="001A2D18" w:rsidRPr="002B1899" w:rsidRDefault="001A2D18" w:rsidP="00534E7D">
            <w:pPr>
              <w:jc w:val="center"/>
              <w:rPr>
                <w:rFonts w:eastAsia="Times New Roman" w:cstheme="minorHAnsi"/>
                <w:color w:val="000000"/>
                <w:szCs w:val="16"/>
                <w:lang w:eastAsia="en-AU"/>
              </w:rPr>
            </w:pPr>
            <w:r w:rsidRPr="002B1899">
              <w:rPr>
                <w:rFonts w:eastAsia="Times New Roman" w:cstheme="minorHAnsi"/>
                <w:color w:val="000000"/>
                <w:szCs w:val="16"/>
                <w:lang w:eastAsia="en-AU"/>
              </w:rPr>
              <w:t>Each</w:t>
            </w:r>
          </w:p>
        </w:tc>
        <w:tc>
          <w:tcPr>
            <w:tcW w:w="500" w:type="pct"/>
          </w:tcPr>
          <w:p w14:paraId="72E7B193" w14:textId="77777777" w:rsidR="001A2D18" w:rsidRPr="002B1899" w:rsidRDefault="00CC35EF" w:rsidP="00534E7D">
            <w:pPr>
              <w:jc w:val="center"/>
            </w:pPr>
            <w:r w:rsidRPr="002B1899">
              <w:t>N/A</w:t>
            </w:r>
          </w:p>
        </w:tc>
        <w:tc>
          <w:tcPr>
            <w:tcW w:w="500" w:type="pct"/>
          </w:tcPr>
          <w:p w14:paraId="3D943A28" w14:textId="77777777" w:rsidR="001A2D18" w:rsidRPr="002B1899" w:rsidRDefault="001A2D18" w:rsidP="00534E7D">
            <w:pPr>
              <w:jc w:val="center"/>
            </w:pPr>
            <w:r w:rsidRPr="002B1899">
              <w:rPr>
                <w:rFonts w:cstheme="minorHAnsi"/>
                <w:color w:val="000000"/>
                <w:szCs w:val="16"/>
              </w:rPr>
              <w:t>N/A</w:t>
            </w:r>
          </w:p>
        </w:tc>
        <w:tc>
          <w:tcPr>
            <w:tcW w:w="500" w:type="pct"/>
          </w:tcPr>
          <w:p w14:paraId="7A87DDC7" w14:textId="77777777" w:rsidR="001A2D18" w:rsidRPr="002B1899" w:rsidRDefault="00CC35EF" w:rsidP="00534E7D">
            <w:pPr>
              <w:jc w:val="center"/>
            </w:pPr>
            <w:r w:rsidRPr="002B1899">
              <w:t>N/A</w:t>
            </w:r>
          </w:p>
        </w:tc>
      </w:tr>
    </w:tbl>
    <w:p w14:paraId="4B67E0DB" w14:textId="77777777" w:rsidR="00E751E6" w:rsidRPr="002B1899" w:rsidRDefault="00E751E6" w:rsidP="00534E7D">
      <w:bookmarkStart w:id="664" w:name="_Ref42684602"/>
    </w:p>
    <w:p w14:paraId="49E118C0" w14:textId="77777777" w:rsidR="00E751E6" w:rsidRPr="002B1899" w:rsidRDefault="00E751E6" w:rsidP="00534E7D">
      <w:pPr>
        <w:rPr>
          <w:rFonts w:ascii="Arial" w:eastAsia="Times New Roman" w:hAnsi="Arial" w:cs="Arial"/>
          <w:b/>
          <w:sz w:val="28"/>
          <w:szCs w:val="28"/>
        </w:rPr>
      </w:pPr>
      <w:r w:rsidRPr="002B1899">
        <w:br w:type="page"/>
      </w:r>
    </w:p>
    <w:p w14:paraId="3C3F36FC" w14:textId="6B2A1E81" w:rsidR="00F7205D" w:rsidRPr="002B1899" w:rsidRDefault="00F7205D" w:rsidP="00534E7D">
      <w:pPr>
        <w:pStyle w:val="Heading2"/>
      </w:pPr>
      <w:bookmarkStart w:id="665" w:name="_Toc167285826"/>
      <w:bookmarkStart w:id="666" w:name="_Ref208846439"/>
      <w:bookmarkStart w:id="667" w:name="_Toc210987561"/>
      <w:r w:rsidRPr="002B1899">
        <w:lastRenderedPageBreak/>
        <w:t>Community Participation Activities</w:t>
      </w:r>
      <w:bookmarkEnd w:id="664"/>
      <w:bookmarkEnd w:id="665"/>
      <w:bookmarkEnd w:id="666"/>
      <w:bookmarkEnd w:id="667"/>
    </w:p>
    <w:p w14:paraId="602D2521" w14:textId="5214C2CF" w:rsidR="00F7205D" w:rsidRPr="002B1899" w:rsidRDefault="00F7205D" w:rsidP="00534E7D">
      <w:r w:rsidRPr="002B1899">
        <w:t xml:space="preserve">This support item is designed to enable providers to claim reimbursement for the </w:t>
      </w:r>
      <w:r w:rsidR="00F901A2" w:rsidRPr="002B1899">
        <w:t>disability-related costs of community part</w:t>
      </w:r>
      <w:r w:rsidR="00BB35F8" w:rsidRPr="002B1899">
        <w:t xml:space="preserve">icipation </w:t>
      </w:r>
      <w:r w:rsidRPr="002B1899">
        <w:t xml:space="preserve">activities that build a participant’s skills and independence. This could include camps, classes, and vacation activities that have capacity building components. The support includes assistance to establish volunteer arrangements in the community, mentoring, peer support, and individual skill development. </w:t>
      </w:r>
    </w:p>
    <w:p w14:paraId="3D23E71B" w14:textId="7621E858" w:rsidR="0057051D" w:rsidRPr="002B1899" w:rsidRDefault="0057051D" w:rsidP="0057051D">
      <w:pPr>
        <w:pStyle w:val="DotPoint"/>
        <w:numPr>
          <w:ilvl w:val="0"/>
          <w:numId w:val="0"/>
        </w:numPr>
      </w:pPr>
      <w:r w:rsidRPr="002B1899">
        <w:t>Provider may not use this support for items excluded by Section 10 of the legislation, such as:</w:t>
      </w:r>
    </w:p>
    <w:p w14:paraId="0C7D4692" w14:textId="5450DC65" w:rsidR="005C6410" w:rsidRPr="002B1899" w:rsidRDefault="005C6410" w:rsidP="005C6410">
      <w:pPr>
        <w:pStyle w:val="DotPoint"/>
      </w:pPr>
      <w:r w:rsidRPr="002B1899">
        <w:t>Fees and payments for outside school hours care. This includes before school, after school, student free days, vacation care and school holiday programs.”</w:t>
      </w:r>
    </w:p>
    <w:p w14:paraId="3D08FA33" w14:textId="77777777" w:rsidR="005C6410" w:rsidRPr="002B1899" w:rsidRDefault="005C6410" w:rsidP="005C6410">
      <w:pPr>
        <w:pStyle w:val="DotPoint"/>
      </w:pPr>
      <w:r w:rsidRPr="002B1899">
        <w:t>Costs associated with recreational sports and activities. This includes membership costs, venue hire fees, uniforms and footwear.”</w:t>
      </w:r>
    </w:p>
    <w:p w14:paraId="1C7341FC" w14:textId="77777777" w:rsidR="005C6410" w:rsidRPr="002B1899" w:rsidRDefault="005C6410" w:rsidP="005C6410">
      <w:pPr>
        <w:pStyle w:val="DotPoint"/>
      </w:pPr>
      <w:r w:rsidRPr="002B1899">
        <w:t>Standard (non-modified and not adaptive) recreational equipment and tools, including toys, balls and racquets.</w:t>
      </w:r>
    </w:p>
    <w:p w14:paraId="0CB710A8" w14:textId="77777777" w:rsidR="005C6410" w:rsidRPr="002B1899" w:rsidRDefault="005C6410" w:rsidP="005C6410">
      <w:pPr>
        <w:pStyle w:val="DotPoint"/>
      </w:pPr>
      <w:r w:rsidRPr="002B1899">
        <w:t>General health, fitness, social or recreational activity costs or services.</w:t>
      </w:r>
    </w:p>
    <w:p w14:paraId="1BB13CEF" w14:textId="56A910D2" w:rsidR="00C82B48" w:rsidRPr="002B1899" w:rsidRDefault="005C6410" w:rsidP="005C6410">
      <w:pPr>
        <w:pStyle w:val="DotPoint"/>
      </w:pPr>
      <w:r w:rsidRPr="002B1899">
        <w:t>Membership and entry to a recreational club and standard gym equipment.</w:t>
      </w:r>
    </w:p>
    <w:p w14:paraId="207F0472" w14:textId="77777777" w:rsidR="00E66618" w:rsidRPr="002B1899" w:rsidRDefault="00F7205D" w:rsidP="00534E7D">
      <w:r w:rsidRPr="002B1899">
        <w:rPr>
          <w:rFonts w:cstheme="minorHAnsi"/>
        </w:rPr>
        <w:t xml:space="preserve">This support item </w:t>
      </w:r>
      <w:r w:rsidRPr="002B1899">
        <w:rPr>
          <w:lang w:eastAsia="en-AU"/>
        </w:rPr>
        <w:t xml:space="preserve">can </w:t>
      </w:r>
      <w:r w:rsidRPr="002B1899">
        <w:t xml:space="preserve">be </w:t>
      </w:r>
      <w:r w:rsidRPr="002B1899">
        <w:rPr>
          <w:lang w:eastAsia="en-AU"/>
        </w:rPr>
        <w:t>delivered</w:t>
      </w:r>
      <w:r w:rsidRPr="002B1899">
        <w:t xml:space="preserve"> to individual participants subject to the rules set out in </w:t>
      </w:r>
      <w:r w:rsidR="002C0616" w:rsidRPr="002B1899">
        <w:t xml:space="preserve">the </w:t>
      </w:r>
      <w:r w:rsidR="002C0616" w:rsidRPr="002B1899">
        <w:rPr>
          <w:i/>
        </w:rPr>
        <w:t>NDIS</w:t>
      </w:r>
      <w:r w:rsidR="006C1E1E" w:rsidRPr="002B1899">
        <w:rPr>
          <w:rFonts w:ascii="Arial" w:hAnsi="Arial" w:cs="Arial"/>
          <w:i/>
        </w:rPr>
        <w:t xml:space="preserve"> Pricing Arrangements and Price Limits</w:t>
      </w:r>
      <w:r w:rsidRPr="002B1899">
        <w:t xml:space="preserve">. </w:t>
      </w:r>
    </w:p>
    <w:p w14:paraId="43DA570A" w14:textId="0B058EAB" w:rsidR="00BF133F" w:rsidRPr="002B1899" w:rsidRDefault="00F7205D" w:rsidP="00534E7D">
      <w:pPr>
        <w:rPr>
          <w:lang w:eastAsia="en-AU"/>
        </w:rPr>
      </w:pPr>
      <w:r w:rsidRPr="002B1899">
        <w:t>This</w:t>
      </w:r>
      <w:r w:rsidRPr="002B1899">
        <w:rPr>
          <w:lang w:eastAsia="en-AU"/>
        </w:rPr>
        <w:t xml:space="preserve"> support item is not subject to price limits. It should only be used to recover the costs of the participant’s attendance at the community participation activities. </w:t>
      </w:r>
      <w:r w:rsidR="00BF133F" w:rsidRPr="002B1899">
        <w:rPr>
          <w:rFonts w:ascii="Arial" w:eastAsia="Times New Roman" w:hAnsi="Arial" w:cs="Arial"/>
          <w:color w:val="000000"/>
          <w:szCs w:val="18"/>
          <w:lang w:eastAsia="en-AU"/>
        </w:rPr>
        <w:t xml:space="preserve">See page </w:t>
      </w:r>
      <w:r w:rsidR="00EF340F" w:rsidRPr="002B1899">
        <w:rPr>
          <w:rFonts w:ascii="Arial" w:eastAsia="Times New Roman" w:hAnsi="Arial" w:cs="Arial"/>
          <w:color w:val="000000"/>
          <w:szCs w:val="18"/>
          <w:lang w:eastAsia="en-AU"/>
        </w:rPr>
        <w:fldChar w:fldCharType="begin"/>
      </w:r>
      <w:r w:rsidR="00EF340F" w:rsidRPr="002B1899">
        <w:rPr>
          <w:rFonts w:ascii="Arial" w:eastAsia="Times New Roman" w:hAnsi="Arial" w:cs="Arial"/>
          <w:color w:val="000000"/>
          <w:szCs w:val="18"/>
          <w:lang w:eastAsia="en-AU"/>
        </w:rPr>
        <w:instrText xml:space="preserve"> PAGEREF _Ref200980481 \h </w:instrText>
      </w:r>
      <w:r w:rsidR="00EF340F" w:rsidRPr="002B1899">
        <w:rPr>
          <w:rFonts w:ascii="Arial" w:eastAsia="Times New Roman" w:hAnsi="Arial" w:cs="Arial"/>
          <w:color w:val="000000"/>
          <w:szCs w:val="18"/>
          <w:lang w:eastAsia="en-AU"/>
        </w:rPr>
      </w:r>
      <w:r w:rsidR="00EF340F" w:rsidRPr="002B1899">
        <w:rPr>
          <w:rFonts w:ascii="Arial" w:eastAsia="Times New Roman" w:hAnsi="Arial" w:cs="Arial"/>
          <w:color w:val="000000"/>
          <w:szCs w:val="18"/>
          <w:lang w:eastAsia="en-AU"/>
        </w:rPr>
        <w:fldChar w:fldCharType="separate"/>
      </w:r>
      <w:r w:rsidR="002A6B15">
        <w:rPr>
          <w:rFonts w:ascii="Arial" w:eastAsia="Times New Roman" w:hAnsi="Arial" w:cs="Arial"/>
          <w:noProof/>
          <w:color w:val="000000"/>
          <w:szCs w:val="18"/>
          <w:lang w:eastAsia="en-AU"/>
        </w:rPr>
        <w:t>17</w:t>
      </w:r>
      <w:r w:rsidR="00EF340F" w:rsidRPr="002B1899">
        <w:rPr>
          <w:rFonts w:ascii="Arial" w:eastAsia="Times New Roman" w:hAnsi="Arial" w:cs="Arial"/>
          <w:color w:val="000000"/>
          <w:szCs w:val="18"/>
          <w:lang w:eastAsia="en-AU"/>
        </w:rPr>
        <w:fldChar w:fldCharType="end"/>
      </w:r>
      <w:r w:rsidR="00BF133F" w:rsidRPr="002B1899">
        <w:rPr>
          <w:rFonts w:ascii="Arial" w:eastAsia="Times New Roman" w:hAnsi="Arial" w:cs="Arial"/>
          <w:color w:val="000000"/>
          <w:szCs w:val="18"/>
          <w:lang w:eastAsia="en-AU"/>
        </w:rPr>
        <w:t xml:space="preserve"> for further information on how to claim for support items that are not subject to a price limit.</w:t>
      </w:r>
    </w:p>
    <w:tbl>
      <w:tblPr>
        <w:tblStyle w:val="GridTable4-Accent4"/>
        <w:tblW w:w="5000" w:type="pct"/>
        <w:tblLook w:val="0420" w:firstRow="1" w:lastRow="0" w:firstColumn="0" w:lastColumn="0" w:noHBand="0" w:noVBand="1"/>
        <w:tblCaption w:val="Skills Development and Training"/>
      </w:tblPr>
      <w:tblGrid>
        <w:gridCol w:w="1925"/>
        <w:gridCol w:w="3851"/>
        <w:gridCol w:w="963"/>
        <w:gridCol w:w="963"/>
        <w:gridCol w:w="963"/>
        <w:gridCol w:w="963"/>
      </w:tblGrid>
      <w:tr w:rsidR="00F7205D" w:rsidRPr="002B1899" w14:paraId="114C968E" w14:textId="77777777" w:rsidTr="007B5358">
        <w:trPr>
          <w:cnfStyle w:val="100000000000" w:firstRow="1" w:lastRow="0" w:firstColumn="0" w:lastColumn="0" w:oddVBand="0" w:evenVBand="0" w:oddHBand="0" w:evenHBand="0" w:firstRowFirstColumn="0" w:firstRowLastColumn="0" w:lastRowFirstColumn="0" w:lastRowLastColumn="0"/>
          <w:tblHeader/>
        </w:trPr>
        <w:tc>
          <w:tcPr>
            <w:tcW w:w="1000" w:type="pct"/>
          </w:tcPr>
          <w:p w14:paraId="2A49FB5E" w14:textId="77777777" w:rsidR="00F7205D" w:rsidRPr="002B1899" w:rsidRDefault="00F7205D" w:rsidP="00534E7D">
            <w:pPr>
              <w:rPr>
                <w:rFonts w:eastAsia="Times New Roman" w:cstheme="minorHAnsi"/>
                <w:szCs w:val="16"/>
                <w:lang w:eastAsia="en-AU"/>
              </w:rPr>
            </w:pPr>
            <w:r w:rsidRPr="002B1899">
              <w:rPr>
                <w:rFonts w:eastAsia="Times New Roman" w:cstheme="minorHAnsi"/>
                <w:szCs w:val="16"/>
                <w:lang w:eastAsia="en-AU"/>
              </w:rPr>
              <w:t>Item Number</w:t>
            </w:r>
          </w:p>
        </w:tc>
        <w:tc>
          <w:tcPr>
            <w:tcW w:w="2000" w:type="pct"/>
          </w:tcPr>
          <w:p w14:paraId="733D0BBA" w14:textId="77777777" w:rsidR="00F7205D" w:rsidRPr="002B1899" w:rsidRDefault="00F7205D" w:rsidP="00534E7D">
            <w:pPr>
              <w:rPr>
                <w:rFonts w:eastAsia="Times New Roman" w:cstheme="minorHAnsi"/>
                <w:szCs w:val="16"/>
                <w:lang w:eastAsia="en-AU"/>
              </w:rPr>
            </w:pPr>
            <w:r w:rsidRPr="002B1899">
              <w:rPr>
                <w:rFonts w:eastAsia="Times New Roman" w:cstheme="minorHAnsi"/>
                <w:szCs w:val="16"/>
                <w:lang w:eastAsia="en-AU"/>
              </w:rPr>
              <w:t>Item Name and Notes</w:t>
            </w:r>
          </w:p>
        </w:tc>
        <w:tc>
          <w:tcPr>
            <w:tcW w:w="500" w:type="pct"/>
          </w:tcPr>
          <w:p w14:paraId="07F7E2D3" w14:textId="77777777" w:rsidR="00F7205D" w:rsidRPr="002B1899" w:rsidRDefault="00F7205D" w:rsidP="00534E7D">
            <w:pPr>
              <w:jc w:val="center"/>
              <w:rPr>
                <w:rFonts w:eastAsia="Times New Roman" w:cstheme="minorHAnsi"/>
                <w:szCs w:val="16"/>
                <w:lang w:eastAsia="en-AU"/>
              </w:rPr>
            </w:pPr>
            <w:r w:rsidRPr="002B1899">
              <w:rPr>
                <w:rFonts w:eastAsia="Times New Roman" w:cstheme="minorHAnsi"/>
                <w:szCs w:val="16"/>
                <w:lang w:eastAsia="en-AU"/>
              </w:rPr>
              <w:t>Unit</w:t>
            </w:r>
          </w:p>
        </w:tc>
        <w:tc>
          <w:tcPr>
            <w:tcW w:w="500" w:type="pct"/>
          </w:tcPr>
          <w:p w14:paraId="4BC55CB1" w14:textId="77777777" w:rsidR="00F7205D" w:rsidRPr="002B1899" w:rsidRDefault="00F7205D" w:rsidP="00534E7D">
            <w:pPr>
              <w:jc w:val="center"/>
              <w:rPr>
                <w:rFonts w:eastAsia="Times New Roman" w:cstheme="minorHAnsi"/>
                <w:szCs w:val="16"/>
                <w:lang w:eastAsia="en-AU"/>
              </w:rPr>
            </w:pPr>
            <w:r w:rsidRPr="002B1899">
              <w:rPr>
                <w:rFonts w:eastAsia="Times New Roman" w:cstheme="minorHAnsi"/>
                <w:szCs w:val="16"/>
                <w:lang w:eastAsia="en-AU"/>
              </w:rPr>
              <w:t>National</w:t>
            </w:r>
          </w:p>
        </w:tc>
        <w:tc>
          <w:tcPr>
            <w:tcW w:w="500" w:type="pct"/>
          </w:tcPr>
          <w:p w14:paraId="6D81DA4C" w14:textId="77777777" w:rsidR="00F7205D" w:rsidRPr="002B1899" w:rsidRDefault="00F7205D" w:rsidP="00534E7D">
            <w:pPr>
              <w:jc w:val="center"/>
              <w:rPr>
                <w:rFonts w:eastAsia="Times New Roman" w:cstheme="minorHAnsi"/>
                <w:szCs w:val="16"/>
                <w:lang w:eastAsia="en-AU"/>
              </w:rPr>
            </w:pPr>
            <w:r w:rsidRPr="002B1899">
              <w:rPr>
                <w:rFonts w:eastAsia="Times New Roman" w:cstheme="minorHAnsi"/>
                <w:szCs w:val="16"/>
                <w:lang w:eastAsia="en-AU"/>
              </w:rPr>
              <w:t>Remote</w:t>
            </w:r>
          </w:p>
        </w:tc>
        <w:tc>
          <w:tcPr>
            <w:tcW w:w="500" w:type="pct"/>
          </w:tcPr>
          <w:p w14:paraId="29A09A4F" w14:textId="77777777" w:rsidR="00F7205D" w:rsidRPr="002B1899" w:rsidRDefault="00F7205D" w:rsidP="00534E7D">
            <w:pPr>
              <w:jc w:val="center"/>
              <w:rPr>
                <w:rFonts w:eastAsia="Times New Roman" w:cstheme="minorHAnsi"/>
                <w:szCs w:val="16"/>
                <w:lang w:eastAsia="en-AU"/>
              </w:rPr>
            </w:pPr>
            <w:r w:rsidRPr="002B1899">
              <w:rPr>
                <w:rFonts w:eastAsia="Times New Roman" w:cstheme="minorHAnsi"/>
                <w:szCs w:val="16"/>
                <w:lang w:eastAsia="en-AU"/>
              </w:rPr>
              <w:t>Very Remote</w:t>
            </w:r>
          </w:p>
        </w:tc>
      </w:tr>
      <w:tr w:rsidR="001A2D18" w:rsidRPr="002B1899" w14:paraId="4EDF4EDE"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42386E7F" w14:textId="77777777" w:rsidR="001A2D18" w:rsidRPr="002B1899" w:rsidRDefault="001A2D18" w:rsidP="00534E7D">
            <w:pPr>
              <w:rPr>
                <w:rFonts w:eastAsia="Times New Roman" w:cstheme="minorHAnsi"/>
                <w:color w:val="000000"/>
                <w:szCs w:val="18"/>
                <w:lang w:eastAsia="en-AU"/>
              </w:rPr>
            </w:pPr>
            <w:r w:rsidRPr="002B1899">
              <w:rPr>
                <w:rFonts w:eastAsia="Times New Roman" w:cstheme="minorHAnsi"/>
                <w:color w:val="000000"/>
                <w:szCs w:val="16"/>
                <w:lang w:eastAsia="en-AU"/>
              </w:rPr>
              <w:t>09_011_0125_6_3</w:t>
            </w:r>
          </w:p>
        </w:tc>
        <w:tc>
          <w:tcPr>
            <w:tcW w:w="2000" w:type="pct"/>
          </w:tcPr>
          <w:p w14:paraId="09F3DEB9" w14:textId="77777777" w:rsidR="001A2D18" w:rsidRPr="002B1899" w:rsidRDefault="001A2D18" w:rsidP="00534E7D">
            <w:pPr>
              <w:rPr>
                <w:rFonts w:eastAsia="Times New Roman" w:cstheme="minorHAnsi"/>
                <w:color w:val="000000"/>
                <w:szCs w:val="16"/>
                <w:lang w:eastAsia="en-AU"/>
              </w:rPr>
            </w:pPr>
            <w:r w:rsidRPr="002B1899">
              <w:rPr>
                <w:rFonts w:eastAsia="Times New Roman" w:cstheme="minorHAnsi"/>
                <w:color w:val="000000"/>
                <w:szCs w:val="16"/>
                <w:lang w:eastAsia="en-AU"/>
              </w:rPr>
              <w:t>Community Participation Activities</w:t>
            </w:r>
          </w:p>
        </w:tc>
        <w:tc>
          <w:tcPr>
            <w:tcW w:w="500" w:type="pct"/>
          </w:tcPr>
          <w:p w14:paraId="6BB417DA" w14:textId="77777777" w:rsidR="001A2D18" w:rsidRPr="002B1899" w:rsidRDefault="001A2D18" w:rsidP="00534E7D">
            <w:pPr>
              <w:jc w:val="center"/>
              <w:rPr>
                <w:rFonts w:eastAsia="Times New Roman" w:cstheme="minorHAnsi"/>
                <w:szCs w:val="16"/>
                <w:lang w:eastAsia="en-AU"/>
              </w:rPr>
            </w:pPr>
            <w:r w:rsidRPr="002B1899">
              <w:rPr>
                <w:rFonts w:eastAsia="Times New Roman" w:cstheme="minorHAnsi"/>
                <w:szCs w:val="16"/>
                <w:lang w:eastAsia="en-AU"/>
              </w:rPr>
              <w:t>Each</w:t>
            </w:r>
          </w:p>
        </w:tc>
        <w:tc>
          <w:tcPr>
            <w:tcW w:w="500" w:type="pct"/>
          </w:tcPr>
          <w:p w14:paraId="7703EC52" w14:textId="77777777" w:rsidR="001A2D18" w:rsidRPr="002B1899" w:rsidRDefault="00CC35EF" w:rsidP="00534E7D">
            <w:pPr>
              <w:jc w:val="center"/>
            </w:pPr>
            <w:r w:rsidRPr="002B1899">
              <w:t>N/A</w:t>
            </w:r>
          </w:p>
        </w:tc>
        <w:tc>
          <w:tcPr>
            <w:tcW w:w="500" w:type="pct"/>
          </w:tcPr>
          <w:p w14:paraId="6C8DF5CE" w14:textId="77777777" w:rsidR="001A2D18" w:rsidRPr="002B1899" w:rsidRDefault="001A2D18" w:rsidP="00534E7D">
            <w:pPr>
              <w:jc w:val="center"/>
            </w:pPr>
            <w:r w:rsidRPr="002B1899">
              <w:rPr>
                <w:rFonts w:cstheme="minorHAnsi"/>
                <w:color w:val="000000"/>
                <w:szCs w:val="16"/>
              </w:rPr>
              <w:t>N/A</w:t>
            </w:r>
          </w:p>
        </w:tc>
        <w:tc>
          <w:tcPr>
            <w:tcW w:w="500" w:type="pct"/>
          </w:tcPr>
          <w:p w14:paraId="1D1BCEF5" w14:textId="77777777" w:rsidR="001A2D18" w:rsidRPr="002B1899" w:rsidRDefault="00CC35EF" w:rsidP="00534E7D">
            <w:pPr>
              <w:jc w:val="center"/>
            </w:pPr>
            <w:r w:rsidRPr="002B1899">
              <w:t>N/A</w:t>
            </w:r>
          </w:p>
        </w:tc>
      </w:tr>
    </w:tbl>
    <w:p w14:paraId="67E16786" w14:textId="77777777" w:rsidR="00F86AF5" w:rsidRPr="002B1899" w:rsidRDefault="00F86AF5" w:rsidP="00534E7D">
      <w:pPr>
        <w:rPr>
          <w:rFonts w:ascii="Arial" w:hAnsi="Arial" w:cs="Arial"/>
        </w:rPr>
        <w:sectPr w:rsidR="00F86AF5" w:rsidRPr="002B1899" w:rsidSect="00C627B7">
          <w:headerReference w:type="first" r:id="rId57"/>
          <w:pgSz w:w="11906" w:h="16838" w:code="9"/>
          <w:pgMar w:top="1134" w:right="1134" w:bottom="1134" w:left="1134" w:header="567" w:footer="567" w:gutter="0"/>
          <w:cols w:space="708"/>
          <w:titlePg/>
          <w:docGrid w:linePitch="360"/>
        </w:sectPr>
      </w:pPr>
    </w:p>
    <w:p w14:paraId="1E4320D3" w14:textId="63982C5E" w:rsidR="00D81780" w:rsidRPr="002B1899" w:rsidRDefault="00D81780" w:rsidP="00534E7D">
      <w:pPr>
        <w:pStyle w:val="Heading1"/>
      </w:pPr>
      <w:bookmarkStart w:id="668" w:name="_Toc41159146"/>
      <w:bookmarkStart w:id="669" w:name="_Toc134184578"/>
      <w:bookmarkStart w:id="670" w:name="_Toc167285827"/>
      <w:bookmarkStart w:id="671" w:name="_Toc210987562"/>
      <w:bookmarkStart w:id="672" w:name="_Hlk199755554"/>
      <w:bookmarkStart w:id="673" w:name="_Toc536784168"/>
      <w:bookmarkStart w:id="674" w:name="_Toc504137210"/>
      <w:bookmarkStart w:id="675" w:name="_Toc504114442"/>
      <w:bookmarkStart w:id="676" w:name="_Toc485131976"/>
      <w:bookmarkStart w:id="677" w:name="_Toc4410997"/>
      <w:bookmarkStart w:id="678" w:name="_Toc18605727"/>
      <w:bookmarkStart w:id="679" w:name="_Toc18605805"/>
      <w:bookmarkStart w:id="680" w:name="_Toc20081323"/>
      <w:bookmarkStart w:id="681" w:name="_Toc41159153"/>
      <w:bookmarkEnd w:id="653"/>
      <w:bookmarkEnd w:id="654"/>
      <w:bookmarkEnd w:id="655"/>
      <w:bookmarkEnd w:id="656"/>
      <w:bookmarkEnd w:id="657"/>
      <w:bookmarkEnd w:id="658"/>
      <w:bookmarkEnd w:id="659"/>
      <w:bookmarkEnd w:id="660"/>
      <w:bookmarkEnd w:id="661"/>
      <w:bookmarkEnd w:id="662"/>
      <w:bookmarkEnd w:id="663"/>
      <w:r w:rsidRPr="002B1899">
        <w:lastRenderedPageBreak/>
        <w:t xml:space="preserve">Capacity Building </w:t>
      </w:r>
      <w:r w:rsidR="002B586E" w:rsidRPr="002B1899">
        <w:t>–</w:t>
      </w:r>
      <w:r w:rsidRPr="002B1899">
        <w:t xml:space="preserve"> Finding and Keeping a Job</w:t>
      </w:r>
      <w:bookmarkEnd w:id="668"/>
      <w:bookmarkEnd w:id="669"/>
      <w:bookmarkEnd w:id="670"/>
      <w:bookmarkEnd w:id="671"/>
    </w:p>
    <w:p w14:paraId="104EEED6" w14:textId="77777777" w:rsidR="00D81780" w:rsidRPr="002B1899" w:rsidRDefault="00D81780" w:rsidP="00534E7D">
      <w:pPr>
        <w:rPr>
          <w:rFonts w:ascii="Arial" w:hAnsi="Arial" w:cs="Arial"/>
        </w:rPr>
      </w:pPr>
      <w:r w:rsidRPr="002B1899">
        <w:rPr>
          <w:rFonts w:ascii="Arial" w:hAnsi="Arial" w:cs="Arial"/>
        </w:rPr>
        <w:t>The supports in this support category help participants to find and keep employment.</w:t>
      </w:r>
    </w:p>
    <w:p w14:paraId="3F2D335A" w14:textId="064FB1E0" w:rsidR="00D81780" w:rsidRPr="002B1899" w:rsidRDefault="00D81780" w:rsidP="00534E7D">
      <w:pPr>
        <w:pStyle w:val="Heading2"/>
      </w:pPr>
      <w:bookmarkStart w:id="682" w:name="_Toc18605724"/>
      <w:bookmarkStart w:id="683" w:name="_Toc18605802"/>
      <w:bookmarkStart w:id="684" w:name="_Toc20081320"/>
      <w:bookmarkStart w:id="685" w:name="_Ref20479157"/>
      <w:bookmarkStart w:id="686" w:name="_Toc41159147"/>
      <w:bookmarkStart w:id="687" w:name="_Toc111213888"/>
      <w:bookmarkStart w:id="688" w:name="_Toc134184579"/>
      <w:bookmarkStart w:id="689" w:name="_Ref147215738"/>
      <w:bookmarkStart w:id="690" w:name="_Toc167285828"/>
      <w:bookmarkStart w:id="691" w:name="_Toc210987563"/>
      <w:r w:rsidRPr="002B1899">
        <w:t>Employment Related Assessment</w:t>
      </w:r>
      <w:r w:rsidR="0070379A" w:rsidRPr="002B1899">
        <w:t>,</w:t>
      </w:r>
      <w:r w:rsidRPr="002B1899">
        <w:t xml:space="preserve"> Counselling</w:t>
      </w:r>
      <w:bookmarkEnd w:id="682"/>
      <w:bookmarkEnd w:id="683"/>
      <w:bookmarkEnd w:id="684"/>
      <w:bookmarkEnd w:id="685"/>
      <w:bookmarkEnd w:id="686"/>
      <w:bookmarkEnd w:id="687"/>
      <w:bookmarkEnd w:id="688"/>
      <w:bookmarkEnd w:id="689"/>
      <w:r w:rsidR="00CE0EB3" w:rsidRPr="002B1899">
        <w:t xml:space="preserve"> and Advice</w:t>
      </w:r>
      <w:bookmarkEnd w:id="690"/>
      <w:bookmarkEnd w:id="691"/>
    </w:p>
    <w:p w14:paraId="2D2677F8" w14:textId="0A027CCA" w:rsidR="002D1B38" w:rsidRPr="002B1899" w:rsidRDefault="002D1B38" w:rsidP="002D1B38">
      <w:pPr>
        <w:rPr>
          <w:rFonts w:ascii="Arial" w:hAnsi="Arial" w:cs="Arial"/>
        </w:rPr>
      </w:pPr>
      <w:r w:rsidRPr="002B1899">
        <w:rPr>
          <w:rFonts w:ascii="Arial" w:hAnsi="Arial" w:cs="Arial"/>
        </w:rPr>
        <w:t xml:space="preserve">This support is designed to provide </w:t>
      </w:r>
      <w:r w:rsidR="00682BB6" w:rsidRPr="002B1899">
        <w:rPr>
          <w:rFonts w:ascii="Arial" w:hAnsi="Arial" w:cs="Arial"/>
        </w:rPr>
        <w:t xml:space="preserve">employment related </w:t>
      </w:r>
      <w:r w:rsidRPr="002B1899">
        <w:rPr>
          <w:rFonts w:ascii="Arial" w:hAnsi="Arial" w:cs="Arial"/>
        </w:rPr>
        <w:t>assessment</w:t>
      </w:r>
      <w:r w:rsidR="00682BB6" w:rsidRPr="002B1899">
        <w:rPr>
          <w:rFonts w:ascii="Arial" w:hAnsi="Arial" w:cs="Arial"/>
        </w:rPr>
        <w:t>,</w:t>
      </w:r>
      <w:r w:rsidRPr="002B1899">
        <w:rPr>
          <w:rFonts w:ascii="Arial" w:hAnsi="Arial" w:cs="Arial"/>
        </w:rPr>
        <w:t xml:space="preserve"> counselling</w:t>
      </w:r>
      <w:r w:rsidR="00682BB6" w:rsidRPr="002B1899">
        <w:rPr>
          <w:rFonts w:ascii="Arial" w:hAnsi="Arial" w:cs="Arial"/>
        </w:rPr>
        <w:t xml:space="preserve"> and advice</w:t>
      </w:r>
      <w:r w:rsidRPr="002B1899">
        <w:rPr>
          <w:rFonts w:ascii="Arial" w:hAnsi="Arial" w:cs="Arial"/>
        </w:rPr>
        <w:t xml:space="preserve"> to assist participants successfully engage in </w:t>
      </w:r>
      <w:r w:rsidR="00682BB6" w:rsidRPr="002B1899">
        <w:rPr>
          <w:rFonts w:ascii="Arial" w:hAnsi="Arial" w:cs="Arial"/>
        </w:rPr>
        <w:t>work</w:t>
      </w:r>
      <w:r w:rsidR="007B354A" w:rsidRPr="002B1899">
        <w:rPr>
          <w:rFonts w:ascii="Arial" w:hAnsi="Arial" w:cs="Arial"/>
        </w:rPr>
        <w:t>.</w:t>
      </w:r>
      <w:r w:rsidRPr="002B1899">
        <w:rPr>
          <w:rFonts w:ascii="Arial" w:hAnsi="Arial" w:cs="Arial"/>
        </w:rPr>
        <w:t xml:space="preserve"> </w:t>
      </w:r>
      <w:r w:rsidR="00682BB6" w:rsidRPr="002B1899">
        <w:rPr>
          <w:rFonts w:ascii="Arial" w:hAnsi="Arial" w:cs="Arial"/>
        </w:rPr>
        <w:t xml:space="preserve">Functional and/or workplace assessments and </w:t>
      </w:r>
      <w:r w:rsidRPr="002B1899">
        <w:rPr>
          <w:rFonts w:ascii="Arial" w:hAnsi="Arial" w:cs="Arial"/>
        </w:rPr>
        <w:t xml:space="preserve">employment related counselling may benefit participants who have, for example, experienced traumatic injury </w:t>
      </w:r>
      <w:r w:rsidR="00682BB6" w:rsidRPr="002B1899">
        <w:rPr>
          <w:rFonts w:ascii="Arial" w:hAnsi="Arial" w:cs="Arial"/>
        </w:rPr>
        <w:t xml:space="preserve">or exacerbation of an existing disability </w:t>
      </w:r>
      <w:r w:rsidRPr="002B1899">
        <w:rPr>
          <w:rFonts w:ascii="Arial" w:hAnsi="Arial" w:cs="Arial"/>
        </w:rPr>
        <w:t>and need significant support to develop a new</w:t>
      </w:r>
      <w:r w:rsidR="00B468AD" w:rsidRPr="002B1899">
        <w:rPr>
          <w:rFonts w:ascii="Arial" w:hAnsi="Arial" w:cs="Arial"/>
        </w:rPr>
        <w:t xml:space="preserve"> or modified</w:t>
      </w:r>
      <w:r w:rsidRPr="002B1899">
        <w:rPr>
          <w:rFonts w:ascii="Arial" w:hAnsi="Arial" w:cs="Arial"/>
        </w:rPr>
        <w:t xml:space="preserve"> work pathway. </w:t>
      </w:r>
    </w:p>
    <w:p w14:paraId="37D53352" w14:textId="5D3311D3" w:rsidR="002D1B38" w:rsidRPr="002B1899" w:rsidRDefault="00682BB6" w:rsidP="002D1B38">
      <w:pPr>
        <w:rPr>
          <w:rFonts w:ascii="Arial" w:hAnsi="Arial" w:cs="Arial"/>
        </w:rPr>
      </w:pPr>
      <w:r w:rsidRPr="002B1899">
        <w:rPr>
          <w:rFonts w:ascii="Arial" w:hAnsi="Arial" w:cs="Arial"/>
        </w:rPr>
        <w:t>These assessments can be useful for participants who have limited work experience to assist in identifying their unique barriers to employment and to inform a work goal and development plan. The support may also be used to assist with adjustments to work processes or workplaces that enable a participant to be productive and work safely.</w:t>
      </w:r>
    </w:p>
    <w:p w14:paraId="6443011D" w14:textId="2E896C20" w:rsidR="00682BB6" w:rsidRPr="002B1899" w:rsidRDefault="000C0076" w:rsidP="00682BB6">
      <w:pPr>
        <w:rPr>
          <w:rFonts w:ascii="Arial" w:hAnsi="Arial" w:cs="Arial"/>
        </w:rPr>
      </w:pPr>
      <w:r w:rsidRPr="002B1899" w:rsidDel="002D1B38">
        <w:rPr>
          <w:rFonts w:ascii="Arial" w:hAnsi="Arial" w:cs="Arial"/>
        </w:rPr>
        <w:t xml:space="preserve">Note: </w:t>
      </w:r>
      <w:r w:rsidRPr="002B1899" w:rsidDel="002D1B38">
        <w:rPr>
          <w:rFonts w:ascii="Arial" w:hAnsi="Arial" w:cs="Arial"/>
          <w:b/>
          <w:bCs/>
        </w:rPr>
        <w:t xml:space="preserve">if a participant is employed </w:t>
      </w:r>
      <w:r w:rsidRPr="002B1899" w:rsidDel="002D1B38">
        <w:rPr>
          <w:rFonts w:ascii="Arial" w:hAnsi="Arial" w:cs="Arial"/>
        </w:rPr>
        <w:t>and on award wages, a workplace assessment is available through the Employment Assistance Fund administered by JobAccess and is a free service to employers.</w:t>
      </w:r>
      <w:r w:rsidRPr="002B1899">
        <w:rPr>
          <w:rFonts w:ascii="Arial" w:hAnsi="Arial" w:cs="Arial"/>
        </w:rPr>
        <w:t xml:space="preserve"> </w:t>
      </w:r>
      <w:r w:rsidR="00682BB6" w:rsidRPr="002B1899">
        <w:rPr>
          <w:rFonts w:ascii="Arial" w:hAnsi="Arial" w:cs="Arial"/>
        </w:rPr>
        <w:t>These assessments inform employers about modifications to work processes or workplaces and/or equipment to enable</w:t>
      </w:r>
      <w:r w:rsidR="00462349" w:rsidRPr="002B1899">
        <w:rPr>
          <w:rFonts w:ascii="Arial" w:hAnsi="Arial" w:cs="Arial"/>
        </w:rPr>
        <w:t xml:space="preserve"> an</w:t>
      </w:r>
      <w:r w:rsidR="00682BB6" w:rsidRPr="002B1899">
        <w:rPr>
          <w:rFonts w:ascii="Arial" w:hAnsi="Arial" w:cs="Arial"/>
        </w:rPr>
        <w:t xml:space="preserve"> employee to perform their work safely.</w:t>
      </w:r>
    </w:p>
    <w:p w14:paraId="56A71170" w14:textId="1942AAFA" w:rsidR="00682BB6" w:rsidRPr="002B1899" w:rsidRDefault="002D1B38" w:rsidP="00682BB6">
      <w:r w:rsidRPr="002B1899">
        <w:rPr>
          <w:rFonts w:ascii="Arial" w:hAnsi="Arial" w:cs="Arial"/>
        </w:rPr>
        <w:t xml:space="preserve">This support item </w:t>
      </w:r>
      <w:r w:rsidRPr="002B1899">
        <w:rPr>
          <w:rFonts w:ascii="Arial" w:hAnsi="Arial" w:cs="Arial"/>
          <w:lang w:eastAsia="en-AU"/>
        </w:rPr>
        <w:t xml:space="preserve">can </w:t>
      </w:r>
      <w:r w:rsidRPr="002B1899">
        <w:rPr>
          <w:rFonts w:ascii="Arial" w:hAnsi="Arial" w:cs="Arial"/>
        </w:rPr>
        <w:t xml:space="preserve">be delivered to individual participants subject to the rules set out in the </w:t>
      </w:r>
      <w:r w:rsidRPr="002B1899">
        <w:rPr>
          <w:rFonts w:ascii="Arial" w:hAnsi="Arial" w:cs="Arial"/>
          <w:i/>
        </w:rPr>
        <w:t>NDIS Pricing Arrangements and Price Limits</w:t>
      </w:r>
      <w:r w:rsidRPr="002B1899">
        <w:rPr>
          <w:rFonts w:ascii="Arial" w:hAnsi="Arial" w:cs="Arial"/>
        </w:rPr>
        <w:t>.</w:t>
      </w:r>
      <w:r w:rsidR="00F73616" w:rsidRPr="002B1899">
        <w:rPr>
          <w:rFonts w:ascii="Arial" w:hAnsi="Arial" w:cs="Arial"/>
        </w:rPr>
        <w:t xml:space="preserve"> </w:t>
      </w:r>
      <w:r w:rsidR="00682BB6" w:rsidRPr="002B1899">
        <w:rPr>
          <w:rFonts w:ascii="Arial" w:hAnsi="Arial" w:cs="Arial"/>
          <w:lang w:eastAsia="en-AU"/>
        </w:rPr>
        <w:t>In particular:</w:t>
      </w:r>
      <w:r w:rsidR="00682BB6" w:rsidRPr="002B1899">
        <w:t xml:space="preserve"> these support items can only be delivered by one of the following allied health professionals</w:t>
      </w:r>
      <w:r w:rsidR="00682BB6" w:rsidRPr="002B1899">
        <w:rPr>
          <w:rFonts w:eastAsia="Times New Roman" w:cstheme="minorHAnsi"/>
          <w:szCs w:val="16"/>
          <w:lang w:eastAsia="en-AU"/>
        </w:rPr>
        <w:t>:</w:t>
      </w:r>
    </w:p>
    <w:p w14:paraId="6254D4FF" w14:textId="77777777" w:rsidR="00682BB6" w:rsidRPr="002B1899" w:rsidRDefault="00682BB6" w:rsidP="00682BB6">
      <w:pPr>
        <w:pStyle w:val="ListParagraph"/>
        <w:numPr>
          <w:ilvl w:val="0"/>
          <w:numId w:val="23"/>
        </w:numPr>
        <w:ind w:left="714" w:hanging="357"/>
        <w:contextualSpacing w:val="0"/>
      </w:pPr>
      <w:r w:rsidRPr="002B1899">
        <w:t>Occupational Therapist – A person who has a current Australian Health Practitioner Regulation Agency (AHPRA) Registration as an Occupational Therapist.</w:t>
      </w:r>
    </w:p>
    <w:p w14:paraId="6B7C1646" w14:textId="79EE8270" w:rsidR="00682BB6" w:rsidRPr="002B1899" w:rsidRDefault="00682BB6" w:rsidP="00C9075E">
      <w:pPr>
        <w:pStyle w:val="ListParagraph"/>
        <w:numPr>
          <w:ilvl w:val="0"/>
          <w:numId w:val="23"/>
        </w:numPr>
      </w:pPr>
      <w:r w:rsidRPr="002B1899">
        <w:t>Psychologist – A person who has a current AHPRA Registration as a Psychologist.</w:t>
      </w:r>
      <w:r w:rsidR="00C9075E" w:rsidRPr="002B1899">
        <w:t xml:space="preserve"> </w:t>
      </w:r>
      <w:bookmarkStart w:id="692" w:name="P03"/>
      <w:r w:rsidR="00C9075E" w:rsidRPr="002B1899">
        <w:t xml:space="preserve">This includes paid provisionally registered Psychologists operating under supervision. </w:t>
      </w:r>
      <w:bookmarkEnd w:id="692"/>
    </w:p>
    <w:p w14:paraId="1F596D92" w14:textId="7E7D6024" w:rsidR="00AE1A8E" w:rsidRPr="002B1899" w:rsidRDefault="00AE1A8E" w:rsidP="00C9075E">
      <w:pPr>
        <w:pStyle w:val="ListParagraph"/>
        <w:numPr>
          <w:ilvl w:val="0"/>
          <w:numId w:val="23"/>
        </w:numPr>
      </w:pPr>
      <w:r w:rsidRPr="002B1899">
        <w:t>Physiotherapist – A person who has a current AHPRA Registration as a Physiotherapist.</w:t>
      </w:r>
    </w:p>
    <w:p w14:paraId="59E30800" w14:textId="178BD43D" w:rsidR="00AE1A8E" w:rsidRPr="002B1899" w:rsidRDefault="00682BB6" w:rsidP="00682BB6">
      <w:pPr>
        <w:pStyle w:val="ListParagraph"/>
        <w:numPr>
          <w:ilvl w:val="0"/>
          <w:numId w:val="23"/>
        </w:numPr>
        <w:ind w:left="714" w:hanging="357"/>
        <w:contextualSpacing w:val="0"/>
      </w:pPr>
      <w:r w:rsidRPr="002B1899">
        <w:t>Vocational Rehabilitation Counsellor</w:t>
      </w:r>
      <w:r w:rsidR="00360D92" w:rsidRPr="002B1899">
        <w:t xml:space="preserve"> with the relevant qualifications recognised by their professional association.</w:t>
      </w:r>
    </w:p>
    <w:p w14:paraId="5CFEB71D" w14:textId="77777777" w:rsidR="00AE1A8E" w:rsidRPr="002B1899" w:rsidRDefault="00AE1A8E" w:rsidP="00AE1A8E">
      <w:pPr>
        <w:pStyle w:val="ListParagraph"/>
        <w:numPr>
          <w:ilvl w:val="0"/>
          <w:numId w:val="23"/>
        </w:numPr>
      </w:pPr>
      <w:r w:rsidRPr="002B1899">
        <w:t xml:space="preserve">Speech Pathologist - A person who is a Certified Practising Speech Pathologist as </w:t>
      </w:r>
    </w:p>
    <w:p w14:paraId="18539D47" w14:textId="0F444B29" w:rsidR="00AE1A8E" w:rsidRPr="002B1899" w:rsidRDefault="00AE1A8E" w:rsidP="00211B47">
      <w:pPr>
        <w:pStyle w:val="ListParagraph"/>
        <w:contextualSpacing w:val="0"/>
      </w:pPr>
      <w:r w:rsidRPr="002B1899">
        <w:t>approved by Speech Pathology Australia.</w:t>
      </w:r>
    </w:p>
    <w:p w14:paraId="126F5AE4" w14:textId="2E8575AB" w:rsidR="00682BB6" w:rsidRPr="002B1899" w:rsidRDefault="00682BB6" w:rsidP="00211B47">
      <w:pPr>
        <w:pStyle w:val="ListParagraph"/>
        <w:numPr>
          <w:ilvl w:val="0"/>
          <w:numId w:val="23"/>
        </w:numPr>
        <w:contextualSpacing w:val="0"/>
      </w:pPr>
      <w:r w:rsidRPr="002B1899">
        <w:t xml:space="preserve">Developmental Educator </w:t>
      </w:r>
      <w:r w:rsidR="00AE1A8E" w:rsidRPr="002B1899">
        <w:t>- A person has a bachelor’s degree or higher and has current full membership with Developmental Educators Australia Inc.</w:t>
      </w:r>
    </w:p>
    <w:p w14:paraId="54FEA030" w14:textId="149C66DA" w:rsidR="00682BB6" w:rsidRPr="002B1899" w:rsidRDefault="00682BB6" w:rsidP="00682BB6">
      <w:pPr>
        <w:pStyle w:val="ListParagraph"/>
        <w:numPr>
          <w:ilvl w:val="0"/>
          <w:numId w:val="23"/>
        </w:numPr>
        <w:ind w:left="714" w:hanging="357"/>
        <w:contextualSpacing w:val="0"/>
      </w:pPr>
      <w:r w:rsidRPr="002B1899">
        <w:t xml:space="preserve">Other Professionals – A person who is not one of the types of professionals listed above but who the provider considers to be an appropriate professional to deliver </w:t>
      </w:r>
      <w:r w:rsidRPr="002B1899">
        <w:rPr>
          <w:b/>
        </w:rPr>
        <w:t>Employment related assessment</w:t>
      </w:r>
      <w:r w:rsidR="000C0076" w:rsidRPr="002B1899">
        <w:rPr>
          <w:b/>
        </w:rPr>
        <w:t>,</w:t>
      </w:r>
      <w:r w:rsidRPr="002B1899">
        <w:rPr>
          <w:b/>
        </w:rPr>
        <w:t xml:space="preserve"> counselling</w:t>
      </w:r>
      <w:r w:rsidR="000C0076" w:rsidRPr="002B1899">
        <w:rPr>
          <w:b/>
        </w:rPr>
        <w:t xml:space="preserve"> and advice</w:t>
      </w:r>
      <w:r w:rsidRPr="002B1899">
        <w:rPr>
          <w:b/>
        </w:rPr>
        <w:t xml:space="preserve"> </w:t>
      </w:r>
      <w:r w:rsidRPr="002B1899">
        <w:t xml:space="preserve">in line with the NDIS Quality and Safeguarding Commission’s requirements for the Therapeutic Supports Registration Group. </w:t>
      </w:r>
    </w:p>
    <w:p w14:paraId="27D108E9" w14:textId="77777777" w:rsidR="004D692C" w:rsidRPr="002B1899" w:rsidRDefault="004D692C" w:rsidP="004D692C">
      <w:pPr>
        <w:rPr>
          <w:rFonts w:ascii="Arial" w:hAnsi="Arial" w:cs="Arial"/>
        </w:rPr>
      </w:pPr>
      <w:r w:rsidRPr="002B1899">
        <w:rPr>
          <w:rFonts w:ascii="Arial" w:hAnsi="Arial" w:cs="Arial"/>
        </w:rPr>
        <w:t xml:space="preserve">In line with the General Claiming Rules, providers need to make claims against the support item that most accurately reflect the support provided. </w:t>
      </w:r>
    </w:p>
    <w:p w14:paraId="194F8B38" w14:textId="77777777" w:rsidR="004D692C" w:rsidRPr="002B1899" w:rsidRDefault="004D692C" w:rsidP="004D692C">
      <w:pPr>
        <w:rPr>
          <w:rFonts w:ascii="Arial" w:hAnsi="Arial" w:cs="Arial"/>
        </w:rPr>
      </w:pPr>
      <w:r w:rsidRPr="002B1899">
        <w:rPr>
          <w:rFonts w:ascii="Arial" w:hAnsi="Arial" w:cs="Arial"/>
        </w:rPr>
        <w:t xml:space="preserve">This means that where a line item exists for a specific type of professional, supports of that type need to be made against that item. </w:t>
      </w:r>
    </w:p>
    <w:p w14:paraId="1B9C9C24" w14:textId="77777777" w:rsidR="004D692C" w:rsidRPr="002B1899" w:rsidRDefault="004D692C" w:rsidP="004D692C">
      <w:pPr>
        <w:rPr>
          <w:rFonts w:ascii="Arial" w:hAnsi="Arial" w:cs="Arial"/>
        </w:rPr>
      </w:pPr>
      <w:r w:rsidRPr="002B1899">
        <w:rPr>
          <w:rFonts w:ascii="Arial" w:hAnsi="Arial" w:cs="Arial"/>
        </w:rPr>
        <w:t>For example, Speech Pathology Therapy must be claimed using the Speech Pathologist Therapist line item, not under ‘Other Professional’ or any other listed professional.</w:t>
      </w:r>
    </w:p>
    <w:p w14:paraId="7D2E3E66" w14:textId="0DA02CB1" w:rsidR="00D81780" w:rsidRPr="002B1899" w:rsidRDefault="00D426E3" w:rsidP="00534E7D">
      <w:pPr>
        <w:rPr>
          <w:rFonts w:ascii="Arial" w:hAnsi="Arial" w:cs="Arial"/>
        </w:rPr>
      </w:pPr>
      <w:r w:rsidRPr="002B1899">
        <w:rPr>
          <w:rFonts w:ascii="Arial" w:hAnsi="Arial" w:cs="Arial"/>
        </w:rPr>
        <w:lastRenderedPageBreak/>
        <w:t xml:space="preserve">Note: In line with the rules for provider travel for therapy providers, the hourly price limit for </w:t>
      </w:r>
      <w:r w:rsidR="0006789E" w:rsidRPr="002B1899">
        <w:rPr>
          <w:rFonts w:ascii="Arial" w:hAnsi="Arial" w:cs="Arial"/>
        </w:rPr>
        <w:t>provider</w:t>
      </w:r>
      <w:r w:rsidRPr="002B1899">
        <w:rPr>
          <w:rFonts w:ascii="Arial" w:hAnsi="Arial" w:cs="Arial"/>
        </w:rPr>
        <w:t xml:space="preserve"> travel is 50</w:t>
      </w:r>
      <w:r w:rsidR="00276AE0" w:rsidRPr="002B1899">
        <w:rPr>
          <w:rFonts w:ascii="Arial" w:hAnsi="Arial" w:cs="Arial"/>
        </w:rPr>
        <w:t xml:space="preserve">% </w:t>
      </w:r>
      <w:r w:rsidRPr="002B1899">
        <w:rPr>
          <w:rFonts w:ascii="Arial" w:hAnsi="Arial" w:cs="Arial"/>
        </w:rPr>
        <w:t>of the regular price limit. For example, where a physiotherapist travelled 30 minutes to a participant, the price limit for this travel time would be $46.00, not $92.00.</w:t>
      </w:r>
      <w:r w:rsidR="00985941">
        <w:rPr>
          <w:rFonts w:ascii="Arial" w:hAnsi="Arial" w:cs="Arial"/>
        </w:rPr>
        <w:t xml:space="preserve"> </w:t>
      </w:r>
      <w:r w:rsidR="00D81780" w:rsidRPr="002B1899">
        <w:rPr>
          <w:rFonts w:ascii="Arial" w:hAnsi="Arial" w:cs="Arial"/>
        </w:rPr>
        <w:t>As well as direct service provision, these support items can be used to claim for:</w:t>
      </w:r>
    </w:p>
    <w:p w14:paraId="721CD9AB" w14:textId="51EC09AC" w:rsidR="00D81780" w:rsidRPr="002B1899" w:rsidRDefault="00D81780" w:rsidP="00534E7D">
      <w:pPr>
        <w:pStyle w:val="DotPoint"/>
        <w:rPr>
          <w:rFonts w:ascii="Arial" w:hAnsi="Arial" w:cs="Arial"/>
          <w:lang w:eastAsia="en-AU"/>
        </w:rPr>
      </w:pPr>
      <w:r w:rsidRPr="002B1899">
        <w:rPr>
          <w:rFonts w:ascii="Arial" w:hAnsi="Arial" w:cs="Arial"/>
          <w:b/>
        </w:rPr>
        <w:fldChar w:fldCharType="begin"/>
      </w:r>
      <w:r w:rsidRPr="002B1899">
        <w:rPr>
          <w:rFonts w:ascii="Arial" w:hAnsi="Arial" w:cs="Arial"/>
          <w:b/>
        </w:rPr>
        <w:instrText xml:space="preserve"> REF _Ref41161015 \h  \* MERGEFORMAT </w:instrText>
      </w:r>
      <w:r w:rsidRPr="002B1899">
        <w:rPr>
          <w:rFonts w:ascii="Arial" w:hAnsi="Arial" w:cs="Arial"/>
          <w:b/>
        </w:rPr>
      </w:r>
      <w:r w:rsidRPr="002B1899">
        <w:rPr>
          <w:rFonts w:ascii="Arial" w:hAnsi="Arial" w:cs="Arial"/>
          <w:b/>
        </w:rPr>
        <w:fldChar w:fldCharType="separate"/>
      </w:r>
      <w:r w:rsidR="002A6B15" w:rsidRPr="002A6B15">
        <w:rPr>
          <w:rFonts w:ascii="Arial" w:hAnsi="Arial" w:cs="Arial"/>
          <w:b/>
        </w:rPr>
        <w:t>Non-Face-to-Face Support Provision</w:t>
      </w:r>
      <w:r w:rsidRPr="002B1899">
        <w:rPr>
          <w:rFonts w:ascii="Arial" w:hAnsi="Arial" w:cs="Arial"/>
          <w:b/>
        </w:rPr>
        <w:fldChar w:fldCharType="end"/>
      </w:r>
    </w:p>
    <w:p w14:paraId="57D776D2" w14:textId="56E51B3C" w:rsidR="00D81780" w:rsidRPr="002B1899" w:rsidRDefault="00D81780" w:rsidP="00534E7D">
      <w:pPr>
        <w:pStyle w:val="DotPoint"/>
        <w:rPr>
          <w:rFonts w:ascii="Arial" w:hAnsi="Arial" w:cs="Arial"/>
          <w:lang w:eastAsia="en-AU"/>
        </w:rPr>
      </w:pPr>
      <w:r w:rsidRPr="002B1899">
        <w:rPr>
          <w:rFonts w:ascii="Arial" w:hAnsi="Arial" w:cs="Arial"/>
          <w:b/>
        </w:rPr>
        <w:fldChar w:fldCharType="begin"/>
      </w:r>
      <w:r w:rsidRPr="002B1899">
        <w:rPr>
          <w:rFonts w:ascii="Arial" w:hAnsi="Arial" w:cs="Arial"/>
          <w:b/>
        </w:rPr>
        <w:instrText xml:space="preserve"> REF _Ref41152731 \h  \* MERGEFORMAT </w:instrText>
      </w:r>
      <w:r w:rsidRPr="002B1899">
        <w:rPr>
          <w:rFonts w:ascii="Arial" w:hAnsi="Arial" w:cs="Arial"/>
          <w:b/>
        </w:rPr>
      </w:r>
      <w:r w:rsidRPr="002B1899">
        <w:rPr>
          <w:rFonts w:ascii="Arial" w:hAnsi="Arial" w:cs="Arial"/>
          <w:b/>
        </w:rPr>
        <w:fldChar w:fldCharType="separate"/>
      </w:r>
      <w:r w:rsidR="002A6B15" w:rsidRPr="002A6B15">
        <w:rPr>
          <w:rFonts w:ascii="Arial" w:hAnsi="Arial" w:cs="Arial"/>
          <w:b/>
        </w:rPr>
        <w:t>Provider Travel</w:t>
      </w:r>
      <w:r w:rsidRPr="002B1899">
        <w:rPr>
          <w:rFonts w:ascii="Arial" w:hAnsi="Arial" w:cs="Arial"/>
          <w:b/>
        </w:rPr>
        <w:fldChar w:fldCharType="end"/>
      </w:r>
    </w:p>
    <w:p w14:paraId="7FF6404F" w14:textId="38FDF2D0" w:rsidR="00D81780" w:rsidRPr="002B1899" w:rsidRDefault="00B55218" w:rsidP="00534E7D">
      <w:pPr>
        <w:pStyle w:val="DotPoint"/>
        <w:rPr>
          <w:rFonts w:ascii="Arial" w:hAnsi="Arial" w:cs="Arial"/>
          <w:b/>
          <w:lang w:eastAsia="en-AU"/>
        </w:rPr>
      </w:pPr>
      <w:r w:rsidRPr="002B1899">
        <w:rPr>
          <w:rFonts w:ascii="Arial" w:hAnsi="Arial" w:cs="Arial"/>
          <w:b/>
        </w:rPr>
        <w:fldChar w:fldCharType="begin"/>
      </w:r>
      <w:r w:rsidRPr="002B1899">
        <w:rPr>
          <w:rFonts w:ascii="Arial" w:hAnsi="Arial" w:cs="Arial"/>
          <w:b/>
        </w:rPr>
        <w:instrText xml:space="preserve"> REF _Ref166511120 \h </w:instrText>
      </w:r>
      <w:r w:rsidR="00805E9B" w:rsidRPr="002B1899">
        <w:rPr>
          <w:rFonts w:ascii="Arial" w:hAnsi="Arial" w:cs="Arial"/>
          <w:b/>
        </w:rPr>
        <w:instrText xml:space="preserve"> \* MERGEFORMAT </w:instrText>
      </w:r>
      <w:r w:rsidRPr="002B1899">
        <w:rPr>
          <w:rFonts w:ascii="Arial" w:hAnsi="Arial" w:cs="Arial"/>
          <w:b/>
        </w:rPr>
      </w:r>
      <w:r w:rsidRPr="002B1899">
        <w:rPr>
          <w:rFonts w:ascii="Arial" w:hAnsi="Arial" w:cs="Arial"/>
          <w:b/>
        </w:rPr>
        <w:fldChar w:fldCharType="separate"/>
      </w:r>
      <w:r w:rsidR="002A6B15" w:rsidRPr="002A6B15">
        <w:rPr>
          <w:b/>
        </w:rPr>
        <w:t>Short Notice Cancellation – 2 clear business days</w:t>
      </w:r>
      <w:r w:rsidRPr="002B1899">
        <w:rPr>
          <w:rFonts w:ascii="Arial" w:hAnsi="Arial" w:cs="Arial"/>
          <w:b/>
        </w:rPr>
        <w:fldChar w:fldCharType="end"/>
      </w:r>
    </w:p>
    <w:p w14:paraId="250E17BA" w14:textId="238A86CA" w:rsidR="00D81780" w:rsidRPr="002B1899" w:rsidRDefault="00805E9B" w:rsidP="00534E7D">
      <w:pPr>
        <w:pStyle w:val="DotPoint"/>
        <w:rPr>
          <w:rFonts w:ascii="Arial" w:hAnsi="Arial" w:cs="Arial"/>
          <w:lang w:eastAsia="en-AU"/>
        </w:rPr>
      </w:pPr>
      <w:r w:rsidRPr="002B1899">
        <w:rPr>
          <w:rFonts w:ascii="Arial" w:hAnsi="Arial" w:cs="Arial"/>
          <w:b/>
          <w:lang w:eastAsia="en-AU"/>
        </w:rPr>
        <w:fldChar w:fldCharType="begin"/>
      </w:r>
      <w:r w:rsidRPr="002B1899">
        <w:rPr>
          <w:rFonts w:ascii="Arial" w:hAnsi="Arial" w:cs="Arial"/>
          <w:b/>
          <w:lang w:eastAsia="en-AU"/>
        </w:rPr>
        <w:instrText xml:space="preserve"> REF _Ref170028215 \h  \* MERGEFORMAT </w:instrText>
      </w:r>
      <w:r w:rsidRPr="002B1899">
        <w:rPr>
          <w:rFonts w:ascii="Arial" w:hAnsi="Arial" w:cs="Arial"/>
          <w:b/>
          <w:lang w:eastAsia="en-AU"/>
        </w:rPr>
      </w:r>
      <w:r w:rsidRPr="002B1899">
        <w:rPr>
          <w:rFonts w:ascii="Arial" w:hAnsi="Arial" w:cs="Arial"/>
          <w:b/>
          <w:lang w:eastAsia="en-AU"/>
        </w:rPr>
        <w:fldChar w:fldCharType="separate"/>
      </w:r>
      <w:r w:rsidR="002A6B15" w:rsidRPr="002A6B15">
        <w:rPr>
          <w:b/>
        </w:rPr>
        <w:t>NDIA Requested Reports</w:t>
      </w:r>
      <w:r w:rsidRPr="002B1899">
        <w:rPr>
          <w:rFonts w:ascii="Arial" w:hAnsi="Arial" w:cs="Arial"/>
          <w:b/>
          <w:lang w:eastAsia="en-AU"/>
        </w:rPr>
        <w:fldChar w:fldCharType="end"/>
      </w:r>
    </w:p>
    <w:p w14:paraId="28B10C52" w14:textId="77777777" w:rsidR="00D81780" w:rsidRPr="002B1899" w:rsidRDefault="00D81780" w:rsidP="00534E7D">
      <w:pPr>
        <w:rPr>
          <w:rFonts w:ascii="Arial" w:hAnsi="Arial" w:cs="Arial"/>
          <w:lang w:eastAsia="en-AU"/>
        </w:rPr>
      </w:pPr>
      <w:r w:rsidRPr="002B1899">
        <w:rPr>
          <w:rFonts w:ascii="Arial" w:hAnsi="Arial" w:cs="Arial"/>
          <w:lang w:eastAsia="en-AU"/>
        </w:rPr>
        <w:t>Providers of this support can also</w:t>
      </w:r>
      <w:r w:rsidRPr="002B1899">
        <w:rPr>
          <w:rFonts w:ascii="Arial" w:hAnsi="Arial" w:cs="Arial"/>
          <w:color w:val="00B050"/>
          <w:lang w:eastAsia="en-AU"/>
        </w:rPr>
        <w:t xml:space="preserve"> </w:t>
      </w:r>
      <w:r w:rsidRPr="002B1899">
        <w:rPr>
          <w:rFonts w:ascii="Arial" w:hAnsi="Arial" w:cs="Arial"/>
          <w:lang w:eastAsia="en-AU"/>
        </w:rPr>
        <w:t>claim for the costs of:</w:t>
      </w:r>
    </w:p>
    <w:p w14:paraId="2B325FC9" w14:textId="474F6463" w:rsidR="00D81780" w:rsidRPr="002B1899" w:rsidRDefault="00D81780" w:rsidP="00534E7D">
      <w:pPr>
        <w:pStyle w:val="DotPoint"/>
        <w:rPr>
          <w:rFonts w:ascii="Arial" w:hAnsi="Arial" w:cs="Arial"/>
          <w:lang w:eastAsia="en-AU"/>
        </w:rPr>
      </w:pPr>
      <w:r w:rsidRPr="002B1899">
        <w:rPr>
          <w:rFonts w:ascii="Arial" w:hAnsi="Arial" w:cs="Arial"/>
          <w:b/>
          <w:lang w:eastAsia="en-AU"/>
        </w:rPr>
        <w:fldChar w:fldCharType="begin"/>
      </w:r>
      <w:r w:rsidRPr="002B1899">
        <w:rPr>
          <w:rFonts w:ascii="Arial" w:hAnsi="Arial" w:cs="Arial"/>
          <w:b/>
          <w:lang w:eastAsia="en-AU"/>
        </w:rPr>
        <w:instrText xml:space="preserve"> REF _Ref41312502 \h  \* MERGEFORMAT </w:instrText>
      </w:r>
      <w:r w:rsidRPr="002B1899">
        <w:rPr>
          <w:rFonts w:ascii="Arial" w:hAnsi="Arial" w:cs="Arial"/>
          <w:b/>
          <w:lang w:eastAsia="en-AU"/>
        </w:rPr>
      </w:r>
      <w:r w:rsidRPr="002B1899">
        <w:rPr>
          <w:rFonts w:ascii="Arial" w:hAnsi="Arial" w:cs="Arial"/>
          <w:b/>
          <w:lang w:eastAsia="en-AU"/>
        </w:rPr>
        <w:fldChar w:fldCharType="separate"/>
      </w:r>
      <w:r w:rsidR="002A6B15" w:rsidRPr="002A6B15">
        <w:rPr>
          <w:rFonts w:ascii="Arial" w:hAnsi="Arial" w:cs="Arial"/>
          <w:b/>
        </w:rPr>
        <w:t>Provider Travel – Non-Labour Costs</w:t>
      </w:r>
      <w:r w:rsidRPr="002B1899">
        <w:rPr>
          <w:rFonts w:ascii="Arial" w:hAnsi="Arial" w:cs="Arial"/>
          <w:b/>
          <w:lang w:eastAsia="en-AU"/>
        </w:rPr>
        <w:fldChar w:fldCharType="end"/>
      </w:r>
      <w:r w:rsidRPr="002B1899">
        <w:rPr>
          <w:rFonts w:ascii="Arial" w:hAnsi="Arial" w:cs="Arial"/>
          <w:b/>
          <w:lang w:eastAsia="en-AU"/>
        </w:rPr>
        <w:t xml:space="preserve"> </w:t>
      </w:r>
      <w:r w:rsidRPr="002B1899">
        <w:rPr>
          <w:rFonts w:ascii="Arial" w:hAnsi="Arial" w:cs="Arial"/>
          <w:lang w:eastAsia="en-AU"/>
        </w:rPr>
        <w:t>using the support item 10_799_0128_5_3.</w:t>
      </w:r>
    </w:p>
    <w:p w14:paraId="46916C20" w14:textId="52A93D33" w:rsidR="00D81780" w:rsidRPr="002B1899" w:rsidRDefault="00D81780" w:rsidP="00534E7D">
      <w:pPr>
        <w:rPr>
          <w:rFonts w:ascii="Arial" w:hAnsi="Arial" w:cs="Arial"/>
          <w:lang w:eastAsia="en-AU"/>
        </w:rPr>
      </w:pPr>
      <w:r w:rsidRPr="002B1899">
        <w:rPr>
          <w:rFonts w:ascii="Arial" w:hAnsi="Arial" w:cs="Arial"/>
        </w:rPr>
        <w:t>This</w:t>
      </w:r>
      <w:r w:rsidRPr="002B1899">
        <w:rPr>
          <w:rFonts w:ascii="Arial" w:hAnsi="Arial" w:cs="Arial"/>
          <w:lang w:eastAsia="en-AU"/>
        </w:rPr>
        <w:t xml:space="preserve"> support item </w:t>
      </w:r>
      <w:r w:rsidR="0060601C" w:rsidRPr="002B1899">
        <w:rPr>
          <w:rFonts w:ascii="Arial" w:hAnsi="Arial" w:cs="Arial"/>
          <w:lang w:eastAsia="en-AU"/>
        </w:rPr>
        <w:t xml:space="preserve">is </w:t>
      </w:r>
      <w:r w:rsidRPr="002B1899">
        <w:rPr>
          <w:rFonts w:ascii="Arial" w:hAnsi="Arial" w:cs="Arial"/>
          <w:lang w:eastAsia="en-AU"/>
        </w:rPr>
        <w:t xml:space="preserve">subject to price limits as set out in the following </w:t>
      </w:r>
      <w:r w:rsidR="0012744D" w:rsidRPr="002B1899">
        <w:rPr>
          <w:rFonts w:ascii="Arial" w:eastAsia="Times New Roman" w:hAnsi="Arial" w:cs="Arial"/>
          <w:color w:val="000000"/>
          <w:szCs w:val="18"/>
          <w:lang w:eastAsia="en-AU"/>
        </w:rPr>
        <w:t>t</w:t>
      </w:r>
      <w:r w:rsidRPr="002B1899">
        <w:rPr>
          <w:rFonts w:ascii="Arial" w:hAnsi="Arial" w:cs="Arial"/>
          <w:lang w:eastAsia="en-AU"/>
        </w:rPr>
        <w:t xml:space="preserve">able. </w:t>
      </w:r>
    </w:p>
    <w:tbl>
      <w:tblPr>
        <w:tblStyle w:val="GridTable4-Accent4"/>
        <w:tblW w:w="5000" w:type="pct"/>
        <w:tblLook w:val="0420" w:firstRow="1" w:lastRow="0" w:firstColumn="0" w:lastColumn="0" w:noHBand="0" w:noVBand="1"/>
        <w:tblCaption w:val="Skills Development and Training"/>
      </w:tblPr>
      <w:tblGrid>
        <w:gridCol w:w="1925"/>
        <w:gridCol w:w="3851"/>
        <w:gridCol w:w="963"/>
        <w:gridCol w:w="963"/>
        <w:gridCol w:w="963"/>
        <w:gridCol w:w="963"/>
      </w:tblGrid>
      <w:tr w:rsidR="00D81780" w:rsidRPr="002B1899" w14:paraId="203C609A" w14:textId="77777777" w:rsidTr="007B5358">
        <w:trPr>
          <w:cnfStyle w:val="100000000000" w:firstRow="1" w:lastRow="0" w:firstColumn="0" w:lastColumn="0" w:oddVBand="0" w:evenVBand="0" w:oddHBand="0" w:evenHBand="0" w:firstRowFirstColumn="0" w:firstRowLastColumn="0" w:lastRowFirstColumn="0" w:lastRowLastColumn="0"/>
          <w:tblHeader/>
        </w:trPr>
        <w:tc>
          <w:tcPr>
            <w:tcW w:w="1000" w:type="pct"/>
          </w:tcPr>
          <w:p w14:paraId="53EDD3C0" w14:textId="77777777" w:rsidR="00D81780" w:rsidRPr="002B1899" w:rsidRDefault="00D81780" w:rsidP="00534E7D">
            <w:pPr>
              <w:rPr>
                <w:rFonts w:eastAsia="Times New Roman" w:cstheme="minorHAnsi"/>
                <w:szCs w:val="16"/>
                <w:lang w:eastAsia="en-AU"/>
              </w:rPr>
            </w:pPr>
            <w:bookmarkStart w:id="693" w:name="_Workplace_assistance"/>
            <w:bookmarkStart w:id="694" w:name="_Toc18605725"/>
            <w:bookmarkStart w:id="695" w:name="_Toc18605803"/>
            <w:bookmarkStart w:id="696" w:name="_Toc20081321"/>
            <w:bookmarkStart w:id="697" w:name="_Ref20479166"/>
            <w:bookmarkStart w:id="698" w:name="_Toc41159149"/>
            <w:bookmarkEnd w:id="693"/>
            <w:r w:rsidRPr="002B1899">
              <w:rPr>
                <w:rFonts w:eastAsia="Times New Roman" w:cstheme="minorHAnsi"/>
                <w:szCs w:val="16"/>
                <w:lang w:eastAsia="en-AU"/>
              </w:rPr>
              <w:t>Item Number</w:t>
            </w:r>
          </w:p>
        </w:tc>
        <w:tc>
          <w:tcPr>
            <w:tcW w:w="2000" w:type="pct"/>
          </w:tcPr>
          <w:p w14:paraId="65E15B91" w14:textId="77777777" w:rsidR="00D81780" w:rsidRPr="002B1899" w:rsidRDefault="00D81780" w:rsidP="00534E7D">
            <w:pPr>
              <w:rPr>
                <w:rFonts w:eastAsia="Times New Roman" w:cstheme="minorHAnsi"/>
                <w:szCs w:val="16"/>
                <w:lang w:eastAsia="en-AU"/>
              </w:rPr>
            </w:pPr>
            <w:r w:rsidRPr="002B1899">
              <w:rPr>
                <w:rFonts w:eastAsia="Times New Roman" w:cstheme="minorHAnsi"/>
                <w:szCs w:val="16"/>
                <w:lang w:eastAsia="en-AU"/>
              </w:rPr>
              <w:t>Item Name and Notes</w:t>
            </w:r>
          </w:p>
        </w:tc>
        <w:tc>
          <w:tcPr>
            <w:tcW w:w="500" w:type="pct"/>
          </w:tcPr>
          <w:p w14:paraId="1182BC52" w14:textId="77777777" w:rsidR="00D81780" w:rsidRPr="002B1899" w:rsidRDefault="00D81780" w:rsidP="00534E7D">
            <w:pPr>
              <w:jc w:val="center"/>
              <w:rPr>
                <w:rFonts w:eastAsia="Times New Roman" w:cstheme="minorHAnsi"/>
                <w:szCs w:val="16"/>
                <w:lang w:eastAsia="en-AU"/>
              </w:rPr>
            </w:pPr>
            <w:r w:rsidRPr="002B1899">
              <w:rPr>
                <w:rFonts w:eastAsia="Times New Roman" w:cstheme="minorHAnsi"/>
                <w:szCs w:val="16"/>
                <w:lang w:eastAsia="en-AU"/>
              </w:rPr>
              <w:t>Unit</w:t>
            </w:r>
          </w:p>
        </w:tc>
        <w:tc>
          <w:tcPr>
            <w:tcW w:w="500" w:type="pct"/>
          </w:tcPr>
          <w:p w14:paraId="5F7F45D1" w14:textId="77777777" w:rsidR="00D81780" w:rsidRPr="002B1899" w:rsidRDefault="00D81780" w:rsidP="00534E7D">
            <w:pPr>
              <w:jc w:val="center"/>
              <w:rPr>
                <w:rFonts w:eastAsia="Times New Roman" w:cstheme="minorHAnsi"/>
                <w:szCs w:val="16"/>
                <w:lang w:eastAsia="en-AU"/>
              </w:rPr>
            </w:pPr>
            <w:r w:rsidRPr="002B1899">
              <w:rPr>
                <w:rFonts w:eastAsia="Times New Roman" w:cstheme="minorHAnsi"/>
                <w:szCs w:val="16"/>
                <w:lang w:eastAsia="en-AU"/>
              </w:rPr>
              <w:t>National</w:t>
            </w:r>
          </w:p>
        </w:tc>
        <w:tc>
          <w:tcPr>
            <w:tcW w:w="500" w:type="pct"/>
          </w:tcPr>
          <w:p w14:paraId="30A64D53" w14:textId="77777777" w:rsidR="00D81780" w:rsidRPr="002B1899" w:rsidRDefault="00D81780" w:rsidP="00534E7D">
            <w:pPr>
              <w:jc w:val="center"/>
              <w:rPr>
                <w:rFonts w:eastAsia="Times New Roman" w:cstheme="minorHAnsi"/>
                <w:szCs w:val="16"/>
                <w:lang w:eastAsia="en-AU"/>
              </w:rPr>
            </w:pPr>
            <w:r w:rsidRPr="002B1899">
              <w:rPr>
                <w:rFonts w:eastAsia="Times New Roman" w:cstheme="minorHAnsi"/>
                <w:szCs w:val="16"/>
                <w:lang w:eastAsia="en-AU"/>
              </w:rPr>
              <w:t>Remote</w:t>
            </w:r>
          </w:p>
        </w:tc>
        <w:tc>
          <w:tcPr>
            <w:tcW w:w="500" w:type="pct"/>
          </w:tcPr>
          <w:p w14:paraId="76F1404A" w14:textId="77777777" w:rsidR="00D81780" w:rsidRPr="002B1899" w:rsidRDefault="00D81780" w:rsidP="00534E7D">
            <w:pPr>
              <w:jc w:val="center"/>
              <w:rPr>
                <w:rFonts w:eastAsia="Times New Roman" w:cstheme="minorHAnsi"/>
                <w:szCs w:val="16"/>
                <w:lang w:eastAsia="en-AU"/>
              </w:rPr>
            </w:pPr>
            <w:r w:rsidRPr="002B1899">
              <w:rPr>
                <w:rFonts w:eastAsia="Times New Roman" w:cstheme="minorHAnsi"/>
                <w:szCs w:val="16"/>
                <w:lang w:eastAsia="en-AU"/>
              </w:rPr>
              <w:t>Very Remote</w:t>
            </w:r>
          </w:p>
        </w:tc>
      </w:tr>
      <w:tr w:rsidR="00D81780" w:rsidRPr="002B1899" w14:paraId="61B365C0"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4752C864" w14:textId="77777777" w:rsidR="00D81780" w:rsidRPr="002B1899" w:rsidRDefault="00D81780" w:rsidP="00534E7D">
            <w:pPr>
              <w:rPr>
                <w:rFonts w:eastAsia="Times New Roman" w:cstheme="minorHAnsi"/>
                <w:color w:val="000000"/>
                <w:szCs w:val="18"/>
                <w:lang w:eastAsia="en-AU"/>
              </w:rPr>
            </w:pPr>
            <w:r w:rsidRPr="002B1899">
              <w:rPr>
                <w:rFonts w:ascii="Arial" w:eastAsia="Times New Roman" w:hAnsi="Arial" w:cs="Arial"/>
                <w:color w:val="000000"/>
                <w:szCs w:val="16"/>
                <w:lang w:eastAsia="en-AU"/>
              </w:rPr>
              <w:t>10_011_0128_5_3</w:t>
            </w:r>
          </w:p>
        </w:tc>
        <w:tc>
          <w:tcPr>
            <w:tcW w:w="2000" w:type="pct"/>
          </w:tcPr>
          <w:p w14:paraId="4DDE7301" w14:textId="19CAB8B9" w:rsidR="00D81780" w:rsidRPr="002B1899" w:rsidRDefault="00D81780" w:rsidP="00534E7D">
            <w:pPr>
              <w:rPr>
                <w:rFonts w:eastAsia="Times New Roman" w:cstheme="minorHAnsi"/>
                <w:color w:val="000000"/>
                <w:szCs w:val="16"/>
                <w:lang w:eastAsia="en-AU"/>
              </w:rPr>
            </w:pPr>
            <w:r w:rsidRPr="002B1899">
              <w:rPr>
                <w:rFonts w:ascii="Arial" w:eastAsia="Times New Roman" w:hAnsi="Arial" w:cs="Arial"/>
                <w:color w:val="000000"/>
                <w:szCs w:val="16"/>
                <w:lang w:eastAsia="en-AU"/>
              </w:rPr>
              <w:t>Employment Related Assessment</w:t>
            </w:r>
            <w:r w:rsidR="006B1E12" w:rsidRPr="002B1899">
              <w:rPr>
                <w:rFonts w:ascii="Arial" w:eastAsia="Times New Roman" w:hAnsi="Arial" w:cs="Arial"/>
                <w:color w:val="000000"/>
                <w:szCs w:val="16"/>
                <w:lang w:eastAsia="en-AU"/>
              </w:rPr>
              <w:t xml:space="preserve">, </w:t>
            </w:r>
            <w:r w:rsidRPr="002B1899">
              <w:rPr>
                <w:rFonts w:ascii="Arial" w:eastAsia="Times New Roman" w:hAnsi="Arial" w:cs="Arial"/>
                <w:color w:val="000000"/>
                <w:szCs w:val="16"/>
                <w:lang w:eastAsia="en-AU"/>
              </w:rPr>
              <w:t>Counselling</w:t>
            </w:r>
            <w:r w:rsidR="006B1E12" w:rsidRPr="002B1899">
              <w:rPr>
                <w:rFonts w:ascii="Arial" w:eastAsia="Times New Roman" w:hAnsi="Arial" w:cs="Arial"/>
                <w:color w:val="000000"/>
                <w:szCs w:val="16"/>
                <w:lang w:eastAsia="en-AU"/>
              </w:rPr>
              <w:t xml:space="preserve"> and Advice</w:t>
            </w:r>
            <w:r w:rsidR="00197836" w:rsidRPr="002B1899">
              <w:rPr>
                <w:rFonts w:ascii="Arial" w:eastAsia="Times New Roman" w:hAnsi="Arial" w:cs="Arial"/>
                <w:color w:val="000000"/>
                <w:szCs w:val="16"/>
                <w:lang w:eastAsia="en-AU"/>
              </w:rPr>
              <w:t xml:space="preserve"> – Other Professional</w:t>
            </w:r>
          </w:p>
        </w:tc>
        <w:tc>
          <w:tcPr>
            <w:tcW w:w="500" w:type="pct"/>
          </w:tcPr>
          <w:p w14:paraId="69EEBC8F" w14:textId="77777777" w:rsidR="00D81780" w:rsidRPr="002B1899" w:rsidRDefault="00D81780" w:rsidP="00534E7D">
            <w:pPr>
              <w:jc w:val="center"/>
              <w:rPr>
                <w:rFonts w:eastAsia="Times New Roman" w:cstheme="minorHAnsi"/>
                <w:szCs w:val="16"/>
                <w:lang w:eastAsia="en-AU"/>
              </w:rPr>
            </w:pPr>
            <w:r w:rsidRPr="002B1899">
              <w:rPr>
                <w:rFonts w:eastAsia="Times New Roman" w:cstheme="minorHAnsi"/>
                <w:szCs w:val="16"/>
                <w:lang w:eastAsia="en-AU"/>
              </w:rPr>
              <w:t>Hour</w:t>
            </w:r>
          </w:p>
        </w:tc>
        <w:tc>
          <w:tcPr>
            <w:tcW w:w="500" w:type="pct"/>
          </w:tcPr>
          <w:p w14:paraId="06C4B9EE" w14:textId="77777777" w:rsidR="00D81780" w:rsidRPr="002B1899" w:rsidRDefault="00D81780" w:rsidP="00534E7D">
            <w:pPr>
              <w:jc w:val="center"/>
            </w:pPr>
            <w:r w:rsidRPr="002B1899">
              <w:t>$193.99</w:t>
            </w:r>
          </w:p>
        </w:tc>
        <w:tc>
          <w:tcPr>
            <w:tcW w:w="500" w:type="pct"/>
          </w:tcPr>
          <w:p w14:paraId="441D9C3A" w14:textId="77777777" w:rsidR="00D81780" w:rsidRPr="002B1899" w:rsidRDefault="00D81780" w:rsidP="00534E7D">
            <w:pPr>
              <w:jc w:val="center"/>
            </w:pPr>
            <w:r w:rsidRPr="002B1899">
              <w:rPr>
                <w:rFonts w:cstheme="minorHAnsi"/>
                <w:color w:val="000000"/>
                <w:szCs w:val="16"/>
              </w:rPr>
              <w:t>$271.59</w:t>
            </w:r>
          </w:p>
        </w:tc>
        <w:tc>
          <w:tcPr>
            <w:tcW w:w="500" w:type="pct"/>
          </w:tcPr>
          <w:p w14:paraId="3EFF42D3" w14:textId="77777777" w:rsidR="00D81780" w:rsidRPr="002B1899" w:rsidRDefault="00D81780" w:rsidP="00534E7D">
            <w:pPr>
              <w:jc w:val="center"/>
            </w:pPr>
            <w:r w:rsidRPr="002B1899">
              <w:t>$290.99</w:t>
            </w:r>
          </w:p>
        </w:tc>
      </w:tr>
      <w:tr w:rsidR="009521D0" w:rsidRPr="002B1899" w14:paraId="2CF227BE" w14:textId="77777777" w:rsidTr="00D7138B">
        <w:tc>
          <w:tcPr>
            <w:tcW w:w="1000" w:type="pct"/>
          </w:tcPr>
          <w:p w14:paraId="0FE1231C" w14:textId="0F7F9BD4" w:rsidR="009521D0" w:rsidRPr="002B1899" w:rsidRDefault="00405262" w:rsidP="009521D0">
            <w:pP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10_054_0128_5_3</w:t>
            </w:r>
          </w:p>
        </w:tc>
        <w:tc>
          <w:tcPr>
            <w:tcW w:w="2000" w:type="pct"/>
          </w:tcPr>
          <w:p w14:paraId="4B0CB23A" w14:textId="2318A90B" w:rsidR="009521D0" w:rsidRPr="002B1899" w:rsidRDefault="009521D0" w:rsidP="009521D0">
            <w:pP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Employment Related Assessment, Counselling and Advice -Psychologist</w:t>
            </w:r>
          </w:p>
        </w:tc>
        <w:tc>
          <w:tcPr>
            <w:tcW w:w="500" w:type="pct"/>
          </w:tcPr>
          <w:p w14:paraId="411E38BB" w14:textId="0899239B" w:rsidR="009521D0" w:rsidRPr="002B1899" w:rsidRDefault="009521D0" w:rsidP="009521D0">
            <w:pPr>
              <w:jc w:val="center"/>
              <w:rPr>
                <w:rFonts w:eastAsia="Times New Roman" w:cstheme="minorHAnsi"/>
                <w:szCs w:val="16"/>
                <w:lang w:eastAsia="en-AU"/>
              </w:rPr>
            </w:pPr>
            <w:r w:rsidRPr="002B1899">
              <w:rPr>
                <w:rFonts w:eastAsia="Times New Roman" w:cstheme="minorHAnsi"/>
                <w:szCs w:val="16"/>
                <w:lang w:eastAsia="en-AU"/>
              </w:rPr>
              <w:t>Hour</w:t>
            </w:r>
          </w:p>
        </w:tc>
        <w:tc>
          <w:tcPr>
            <w:tcW w:w="500" w:type="pct"/>
          </w:tcPr>
          <w:p w14:paraId="3F7339B9" w14:textId="45A566CF" w:rsidR="009521D0" w:rsidRPr="002B1899" w:rsidRDefault="009521D0" w:rsidP="009521D0">
            <w:pPr>
              <w:jc w:val="center"/>
            </w:pPr>
            <w:r w:rsidRPr="002B1899">
              <w:t>$232.99</w:t>
            </w:r>
          </w:p>
        </w:tc>
        <w:tc>
          <w:tcPr>
            <w:tcW w:w="500" w:type="pct"/>
          </w:tcPr>
          <w:p w14:paraId="427A353D" w14:textId="001C044F" w:rsidR="009521D0" w:rsidRPr="002B1899" w:rsidRDefault="009521D0" w:rsidP="009521D0">
            <w:pPr>
              <w:jc w:val="center"/>
              <w:rPr>
                <w:rFonts w:cstheme="minorHAnsi"/>
                <w:color w:val="000000"/>
                <w:szCs w:val="16"/>
              </w:rPr>
            </w:pPr>
            <w:r w:rsidRPr="002B1899">
              <w:t xml:space="preserve">$326.19 </w:t>
            </w:r>
          </w:p>
        </w:tc>
        <w:tc>
          <w:tcPr>
            <w:tcW w:w="500" w:type="pct"/>
          </w:tcPr>
          <w:p w14:paraId="6559467D" w14:textId="022BB195" w:rsidR="009521D0" w:rsidRPr="002B1899" w:rsidRDefault="009521D0" w:rsidP="009521D0">
            <w:pPr>
              <w:jc w:val="center"/>
            </w:pPr>
            <w:r w:rsidRPr="002B1899">
              <w:t xml:space="preserve">$349.49 </w:t>
            </w:r>
          </w:p>
        </w:tc>
      </w:tr>
      <w:tr w:rsidR="009521D0" w:rsidRPr="002B1899" w14:paraId="7EE05A68"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7BCE27DE" w14:textId="4B9A9204" w:rsidR="009521D0" w:rsidRPr="002B1899" w:rsidRDefault="00405262" w:rsidP="009521D0">
            <w:pP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10_055_0128_5_3</w:t>
            </w:r>
          </w:p>
        </w:tc>
        <w:tc>
          <w:tcPr>
            <w:tcW w:w="2000" w:type="pct"/>
          </w:tcPr>
          <w:p w14:paraId="2EDC6211" w14:textId="34B26971" w:rsidR="009521D0" w:rsidRPr="002B1899" w:rsidRDefault="009521D0" w:rsidP="009521D0">
            <w:pP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Employment Related Assessment, Counselling and Advice -Physiotherapist</w:t>
            </w:r>
          </w:p>
        </w:tc>
        <w:tc>
          <w:tcPr>
            <w:tcW w:w="500" w:type="pct"/>
          </w:tcPr>
          <w:p w14:paraId="57AAE7BD" w14:textId="76C94BC2" w:rsidR="009521D0" w:rsidRPr="002B1899" w:rsidRDefault="009521D0" w:rsidP="009521D0">
            <w:pPr>
              <w:jc w:val="center"/>
              <w:rPr>
                <w:rFonts w:eastAsia="Times New Roman" w:cstheme="minorHAnsi"/>
                <w:szCs w:val="16"/>
                <w:lang w:eastAsia="en-AU"/>
              </w:rPr>
            </w:pPr>
            <w:r w:rsidRPr="002B1899">
              <w:rPr>
                <w:rFonts w:eastAsia="Times New Roman" w:cstheme="minorHAnsi"/>
                <w:szCs w:val="16"/>
                <w:lang w:eastAsia="en-AU"/>
              </w:rPr>
              <w:t>Hour</w:t>
            </w:r>
          </w:p>
        </w:tc>
        <w:tc>
          <w:tcPr>
            <w:tcW w:w="500" w:type="pct"/>
          </w:tcPr>
          <w:p w14:paraId="52891507" w14:textId="223A92F2" w:rsidR="009521D0" w:rsidRPr="002B1899" w:rsidRDefault="009521D0" w:rsidP="009521D0">
            <w:pPr>
              <w:jc w:val="center"/>
            </w:pPr>
            <w:r w:rsidRPr="002B1899">
              <w:t>$183.99</w:t>
            </w:r>
          </w:p>
        </w:tc>
        <w:tc>
          <w:tcPr>
            <w:tcW w:w="500" w:type="pct"/>
          </w:tcPr>
          <w:p w14:paraId="6FF87F70" w14:textId="43945BB5" w:rsidR="009521D0" w:rsidRPr="002B1899" w:rsidRDefault="009521D0" w:rsidP="009521D0">
            <w:pPr>
              <w:jc w:val="center"/>
              <w:rPr>
                <w:rFonts w:cstheme="minorHAnsi"/>
                <w:color w:val="000000"/>
                <w:szCs w:val="16"/>
              </w:rPr>
            </w:pPr>
            <w:r w:rsidRPr="002B1899">
              <w:t xml:space="preserve">$257.59 </w:t>
            </w:r>
          </w:p>
        </w:tc>
        <w:tc>
          <w:tcPr>
            <w:tcW w:w="500" w:type="pct"/>
          </w:tcPr>
          <w:p w14:paraId="2B3DD9FC" w14:textId="6BA7BB31" w:rsidR="009521D0" w:rsidRPr="002B1899" w:rsidRDefault="009521D0" w:rsidP="009521D0">
            <w:pPr>
              <w:jc w:val="center"/>
            </w:pPr>
            <w:r w:rsidRPr="002B1899">
              <w:t xml:space="preserve">$275.99 </w:t>
            </w:r>
          </w:p>
        </w:tc>
      </w:tr>
      <w:tr w:rsidR="009521D0" w:rsidRPr="002B1899" w14:paraId="072823A6" w14:textId="77777777" w:rsidTr="00D7138B">
        <w:tc>
          <w:tcPr>
            <w:tcW w:w="1000" w:type="pct"/>
          </w:tcPr>
          <w:p w14:paraId="6168A852" w14:textId="0720A440" w:rsidR="009521D0" w:rsidRPr="002B1899" w:rsidRDefault="00405262" w:rsidP="009521D0">
            <w:pP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10_613_0128_5_3</w:t>
            </w:r>
          </w:p>
        </w:tc>
        <w:tc>
          <w:tcPr>
            <w:tcW w:w="2000" w:type="pct"/>
          </w:tcPr>
          <w:p w14:paraId="070E2A5C" w14:textId="1F80F9AF" w:rsidR="009521D0" w:rsidRPr="002B1899" w:rsidRDefault="009521D0" w:rsidP="009521D0">
            <w:pPr>
              <w:rPr>
                <w:rFonts w:ascii="Arial" w:eastAsia="Times New Roman" w:hAnsi="Arial" w:cs="Arial"/>
                <w:color w:val="000000"/>
                <w:szCs w:val="16"/>
                <w:lang w:eastAsia="en-AU"/>
              </w:rPr>
            </w:pPr>
            <w:r w:rsidRPr="002B1899">
              <w:t>Employment Related Assessment, Counselling and Advice - Developmental Educator</w:t>
            </w:r>
          </w:p>
        </w:tc>
        <w:tc>
          <w:tcPr>
            <w:tcW w:w="500" w:type="pct"/>
          </w:tcPr>
          <w:p w14:paraId="457BB35C" w14:textId="6F3A8799" w:rsidR="009521D0" w:rsidRPr="002B1899" w:rsidRDefault="009521D0" w:rsidP="009521D0">
            <w:pPr>
              <w:jc w:val="center"/>
              <w:rPr>
                <w:rFonts w:eastAsia="Times New Roman" w:cstheme="minorHAnsi"/>
                <w:szCs w:val="16"/>
                <w:lang w:eastAsia="en-AU"/>
              </w:rPr>
            </w:pPr>
            <w:r w:rsidRPr="002B1899">
              <w:t>Hour</w:t>
            </w:r>
          </w:p>
        </w:tc>
        <w:tc>
          <w:tcPr>
            <w:tcW w:w="500" w:type="pct"/>
          </w:tcPr>
          <w:p w14:paraId="359CA325" w14:textId="3370FCFB" w:rsidR="009521D0" w:rsidRPr="002B1899" w:rsidRDefault="009521D0" w:rsidP="009521D0">
            <w:pPr>
              <w:jc w:val="center"/>
            </w:pPr>
            <w:r w:rsidRPr="002B1899">
              <w:t>$193.99</w:t>
            </w:r>
          </w:p>
        </w:tc>
        <w:tc>
          <w:tcPr>
            <w:tcW w:w="500" w:type="pct"/>
          </w:tcPr>
          <w:p w14:paraId="552B8A4C" w14:textId="10A60187" w:rsidR="009521D0" w:rsidRPr="002B1899" w:rsidRDefault="009521D0" w:rsidP="009521D0">
            <w:pPr>
              <w:jc w:val="center"/>
            </w:pPr>
            <w:r w:rsidRPr="002B1899">
              <w:t>$271.59</w:t>
            </w:r>
          </w:p>
        </w:tc>
        <w:tc>
          <w:tcPr>
            <w:tcW w:w="500" w:type="pct"/>
          </w:tcPr>
          <w:p w14:paraId="026566DF" w14:textId="4B955170" w:rsidR="009521D0" w:rsidRPr="002B1899" w:rsidRDefault="009521D0" w:rsidP="009521D0">
            <w:pPr>
              <w:jc w:val="center"/>
            </w:pPr>
            <w:r w:rsidRPr="002B1899">
              <w:t>$290.99</w:t>
            </w:r>
          </w:p>
        </w:tc>
      </w:tr>
      <w:tr w:rsidR="00197836" w:rsidRPr="002B1899" w14:paraId="0A7F1B42"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0E4F066A" w14:textId="20B8EA6A" w:rsidR="00197836" w:rsidRPr="002B1899" w:rsidRDefault="00405262" w:rsidP="00197836">
            <w:pP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10_617_0128_5_3</w:t>
            </w:r>
          </w:p>
        </w:tc>
        <w:tc>
          <w:tcPr>
            <w:tcW w:w="2000" w:type="pct"/>
          </w:tcPr>
          <w:p w14:paraId="08B5BC6B" w14:textId="21FF34A8" w:rsidR="00197836" w:rsidRPr="002B1899" w:rsidRDefault="00197836" w:rsidP="00197836">
            <w:pP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Employment Related Assessment, Counselling and Advice - Occupational Therapist</w:t>
            </w:r>
          </w:p>
        </w:tc>
        <w:tc>
          <w:tcPr>
            <w:tcW w:w="500" w:type="pct"/>
          </w:tcPr>
          <w:p w14:paraId="3F0A1948" w14:textId="60A05340" w:rsidR="00197836" w:rsidRPr="002B1899" w:rsidRDefault="00197836" w:rsidP="00197836">
            <w:pPr>
              <w:jc w:val="center"/>
              <w:rPr>
                <w:rFonts w:eastAsia="Times New Roman" w:cstheme="minorHAnsi"/>
                <w:szCs w:val="16"/>
                <w:lang w:eastAsia="en-AU"/>
              </w:rPr>
            </w:pPr>
            <w:r w:rsidRPr="002B1899">
              <w:rPr>
                <w:rFonts w:eastAsia="Times New Roman" w:cstheme="minorHAnsi"/>
                <w:szCs w:val="16"/>
                <w:lang w:eastAsia="en-AU"/>
              </w:rPr>
              <w:t>Hour</w:t>
            </w:r>
          </w:p>
        </w:tc>
        <w:tc>
          <w:tcPr>
            <w:tcW w:w="500" w:type="pct"/>
          </w:tcPr>
          <w:p w14:paraId="0178B2C8" w14:textId="01A69AA4" w:rsidR="00197836" w:rsidRPr="002B1899" w:rsidRDefault="00197836" w:rsidP="00197836">
            <w:pPr>
              <w:jc w:val="center"/>
            </w:pPr>
            <w:r w:rsidRPr="002B1899">
              <w:t>$193.99</w:t>
            </w:r>
          </w:p>
        </w:tc>
        <w:tc>
          <w:tcPr>
            <w:tcW w:w="500" w:type="pct"/>
          </w:tcPr>
          <w:p w14:paraId="0E6F4B0C" w14:textId="6F8737A1" w:rsidR="00197836" w:rsidRPr="002B1899" w:rsidRDefault="00197836" w:rsidP="00197836">
            <w:pPr>
              <w:jc w:val="center"/>
            </w:pPr>
            <w:r w:rsidRPr="002B1899">
              <w:rPr>
                <w:rFonts w:cstheme="minorHAnsi"/>
                <w:color w:val="000000"/>
                <w:szCs w:val="16"/>
              </w:rPr>
              <w:t>$271.59</w:t>
            </w:r>
          </w:p>
        </w:tc>
        <w:tc>
          <w:tcPr>
            <w:tcW w:w="500" w:type="pct"/>
          </w:tcPr>
          <w:p w14:paraId="5E9EBB2A" w14:textId="316E0238" w:rsidR="00197836" w:rsidRPr="002B1899" w:rsidRDefault="00197836" w:rsidP="00197836">
            <w:pPr>
              <w:jc w:val="center"/>
            </w:pPr>
            <w:r w:rsidRPr="002B1899">
              <w:t>$290.99</w:t>
            </w:r>
          </w:p>
        </w:tc>
      </w:tr>
      <w:tr w:rsidR="00197836" w:rsidRPr="002B1899" w14:paraId="6363AE8A" w14:textId="77777777" w:rsidTr="00D7138B">
        <w:tc>
          <w:tcPr>
            <w:tcW w:w="1000" w:type="pct"/>
          </w:tcPr>
          <w:p w14:paraId="609A9F08" w14:textId="45F93D06" w:rsidR="00197836" w:rsidRPr="002B1899" w:rsidRDefault="00405262" w:rsidP="00197836">
            <w:pP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10_622_0128_5_3</w:t>
            </w:r>
          </w:p>
        </w:tc>
        <w:tc>
          <w:tcPr>
            <w:tcW w:w="2000" w:type="pct"/>
          </w:tcPr>
          <w:p w14:paraId="26D3F19D" w14:textId="5C533B7C" w:rsidR="00197836" w:rsidRPr="002B1899" w:rsidRDefault="00197836" w:rsidP="00197836">
            <w:pP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Employment Related Assessment, Counselling and Advice – Speech Pathologist</w:t>
            </w:r>
          </w:p>
        </w:tc>
        <w:tc>
          <w:tcPr>
            <w:tcW w:w="500" w:type="pct"/>
          </w:tcPr>
          <w:p w14:paraId="2BE8E99B" w14:textId="41C35775" w:rsidR="00197836" w:rsidRPr="002B1899" w:rsidRDefault="00197836" w:rsidP="00197836">
            <w:pPr>
              <w:jc w:val="center"/>
              <w:rPr>
                <w:rFonts w:eastAsia="Times New Roman" w:cstheme="minorHAnsi"/>
                <w:szCs w:val="16"/>
                <w:lang w:eastAsia="en-AU"/>
              </w:rPr>
            </w:pPr>
            <w:r w:rsidRPr="002B1899">
              <w:rPr>
                <w:rFonts w:eastAsia="Times New Roman" w:cstheme="minorHAnsi"/>
                <w:szCs w:val="16"/>
                <w:lang w:eastAsia="en-AU"/>
              </w:rPr>
              <w:t>Hour</w:t>
            </w:r>
          </w:p>
        </w:tc>
        <w:tc>
          <w:tcPr>
            <w:tcW w:w="500" w:type="pct"/>
          </w:tcPr>
          <w:p w14:paraId="2156A36C" w14:textId="7DFEF6E5" w:rsidR="00197836" w:rsidRPr="002B1899" w:rsidRDefault="00197836" w:rsidP="00197836">
            <w:pPr>
              <w:jc w:val="center"/>
            </w:pPr>
            <w:r w:rsidRPr="002B1899">
              <w:t>$193.99</w:t>
            </w:r>
          </w:p>
        </w:tc>
        <w:tc>
          <w:tcPr>
            <w:tcW w:w="500" w:type="pct"/>
          </w:tcPr>
          <w:p w14:paraId="13C81DFC" w14:textId="3952B5C3" w:rsidR="00197836" w:rsidRPr="002B1899" w:rsidRDefault="00197836" w:rsidP="00197836">
            <w:pPr>
              <w:jc w:val="center"/>
            </w:pPr>
            <w:r w:rsidRPr="002B1899">
              <w:rPr>
                <w:rFonts w:cstheme="minorHAnsi"/>
                <w:color w:val="000000"/>
                <w:szCs w:val="16"/>
              </w:rPr>
              <w:t>$271.59</w:t>
            </w:r>
          </w:p>
        </w:tc>
        <w:tc>
          <w:tcPr>
            <w:tcW w:w="500" w:type="pct"/>
          </w:tcPr>
          <w:p w14:paraId="7F33056A" w14:textId="3513DC5F" w:rsidR="00197836" w:rsidRPr="002B1899" w:rsidRDefault="00197836" w:rsidP="00197836">
            <w:pPr>
              <w:jc w:val="center"/>
            </w:pPr>
            <w:r w:rsidRPr="002B1899">
              <w:t>$290.99</w:t>
            </w:r>
          </w:p>
        </w:tc>
      </w:tr>
      <w:tr w:rsidR="00BB0902" w:rsidRPr="002B1899" w14:paraId="69E0A108"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5075D2F2" w14:textId="670A19CE" w:rsidR="00BB0902" w:rsidRPr="002B1899" w:rsidRDefault="00BB0902" w:rsidP="00BB0902">
            <w:pPr>
              <w:rPr>
                <w:rFonts w:ascii="Arial" w:eastAsia="Times New Roman" w:hAnsi="Arial" w:cs="Arial"/>
                <w:color w:val="000000"/>
                <w:szCs w:val="16"/>
                <w:lang w:eastAsia="en-AU"/>
              </w:rPr>
            </w:pPr>
            <w:r w:rsidRPr="002B1899">
              <w:t>10_620_0128_5_3</w:t>
            </w:r>
          </w:p>
        </w:tc>
        <w:tc>
          <w:tcPr>
            <w:tcW w:w="2000" w:type="pct"/>
          </w:tcPr>
          <w:p w14:paraId="532A777D" w14:textId="05F63989" w:rsidR="00BB0902" w:rsidRPr="002B1899" w:rsidRDefault="00BB0902" w:rsidP="00BB0902">
            <w:pPr>
              <w:rPr>
                <w:rFonts w:ascii="Arial" w:eastAsia="Times New Roman" w:hAnsi="Arial" w:cs="Arial"/>
                <w:color w:val="000000"/>
                <w:szCs w:val="16"/>
                <w:lang w:eastAsia="en-AU"/>
              </w:rPr>
            </w:pPr>
            <w:r w:rsidRPr="002B1899">
              <w:t>Employment Related Assessment, Counselling and Advice - Rehabilitation Counsellor</w:t>
            </w:r>
          </w:p>
        </w:tc>
        <w:tc>
          <w:tcPr>
            <w:tcW w:w="500" w:type="pct"/>
          </w:tcPr>
          <w:p w14:paraId="1F36CDA1" w14:textId="61D1F9B4" w:rsidR="00BB0902" w:rsidRPr="002B1899" w:rsidRDefault="00BB0902" w:rsidP="00BB0902">
            <w:pPr>
              <w:jc w:val="center"/>
              <w:rPr>
                <w:rFonts w:eastAsia="Times New Roman" w:cstheme="minorHAnsi"/>
                <w:szCs w:val="16"/>
                <w:lang w:eastAsia="en-AU"/>
              </w:rPr>
            </w:pPr>
            <w:r w:rsidRPr="002B1899">
              <w:rPr>
                <w:rFonts w:eastAsia="Times New Roman" w:cstheme="minorHAnsi"/>
                <w:szCs w:val="16"/>
                <w:lang w:eastAsia="en-AU"/>
              </w:rPr>
              <w:t>Hour</w:t>
            </w:r>
          </w:p>
        </w:tc>
        <w:tc>
          <w:tcPr>
            <w:tcW w:w="500" w:type="pct"/>
          </w:tcPr>
          <w:p w14:paraId="147B5D74" w14:textId="6FD8F49D" w:rsidR="00BB0902" w:rsidRPr="002B1899" w:rsidRDefault="00BB0902" w:rsidP="00BB0902">
            <w:pPr>
              <w:jc w:val="center"/>
            </w:pPr>
            <w:r w:rsidRPr="002B1899">
              <w:t>$193.99</w:t>
            </w:r>
          </w:p>
        </w:tc>
        <w:tc>
          <w:tcPr>
            <w:tcW w:w="500" w:type="pct"/>
          </w:tcPr>
          <w:p w14:paraId="5BBCD4F3" w14:textId="712D27DD" w:rsidR="00BB0902" w:rsidRPr="002B1899" w:rsidRDefault="00BB0902" w:rsidP="00BB0902">
            <w:pPr>
              <w:jc w:val="center"/>
              <w:rPr>
                <w:rFonts w:cstheme="minorHAnsi"/>
                <w:color w:val="000000"/>
                <w:szCs w:val="16"/>
              </w:rPr>
            </w:pPr>
            <w:r w:rsidRPr="002B1899">
              <w:rPr>
                <w:rFonts w:cstheme="minorHAnsi"/>
                <w:color w:val="000000"/>
                <w:szCs w:val="16"/>
              </w:rPr>
              <w:t>$271.59</w:t>
            </w:r>
          </w:p>
        </w:tc>
        <w:tc>
          <w:tcPr>
            <w:tcW w:w="500" w:type="pct"/>
          </w:tcPr>
          <w:p w14:paraId="764255C0" w14:textId="6C5F3ACD" w:rsidR="00BB0902" w:rsidRPr="002B1899" w:rsidRDefault="00BB0902" w:rsidP="00BB0902">
            <w:pPr>
              <w:jc w:val="center"/>
            </w:pPr>
            <w:r w:rsidRPr="002B1899">
              <w:t>$290.99</w:t>
            </w:r>
          </w:p>
        </w:tc>
      </w:tr>
    </w:tbl>
    <w:p w14:paraId="052E79FC" w14:textId="77777777" w:rsidR="00D04B4C" w:rsidRPr="002B1899" w:rsidRDefault="00D04B4C" w:rsidP="00D04B4C">
      <w:pPr>
        <w:pStyle w:val="Heading2"/>
      </w:pPr>
      <w:bookmarkStart w:id="699" w:name="_Toc210987564"/>
      <w:bookmarkEnd w:id="672"/>
      <w:bookmarkEnd w:id="694"/>
      <w:bookmarkEnd w:id="695"/>
      <w:bookmarkEnd w:id="696"/>
      <w:bookmarkEnd w:id="697"/>
      <w:bookmarkEnd w:id="698"/>
      <w:r w:rsidRPr="002B1899">
        <w:t>Employment Assistance including youth aged 15 to 25.</w:t>
      </w:r>
      <w:bookmarkEnd w:id="699"/>
    </w:p>
    <w:p w14:paraId="0ED674D7" w14:textId="423E1D9B" w:rsidR="00D81780" w:rsidRPr="002B1899" w:rsidDel="00D04B4C" w:rsidRDefault="00D81780" w:rsidP="00534E7D">
      <w:pPr>
        <w:rPr>
          <w:rFonts w:ascii="Arial" w:hAnsi="Arial" w:cs="Arial"/>
        </w:rPr>
      </w:pPr>
      <w:r w:rsidRPr="002B1899" w:rsidDel="00D04B4C">
        <w:rPr>
          <w:rFonts w:ascii="Arial" w:hAnsi="Arial" w:cs="Arial"/>
        </w:rPr>
        <w:t>This support item</w:t>
      </w:r>
      <w:r w:rsidR="0060601C" w:rsidRPr="002B1899" w:rsidDel="00D04B4C">
        <w:rPr>
          <w:rFonts w:ascii="Arial" w:hAnsi="Arial" w:cs="Arial"/>
        </w:rPr>
        <w:t xml:space="preserve"> </w:t>
      </w:r>
      <w:r w:rsidRPr="002B1899" w:rsidDel="00D04B4C">
        <w:rPr>
          <w:rFonts w:ascii="Arial" w:hAnsi="Arial" w:cs="Arial"/>
        </w:rPr>
        <w:t xml:space="preserve">enables a participant to successfully obtain or retain employment in the open or supported labour market. This support can be </w:t>
      </w:r>
      <w:r w:rsidR="007857D0" w:rsidRPr="002B1899">
        <w:rPr>
          <w:rFonts w:ascii="Arial" w:hAnsi="Arial" w:cs="Arial"/>
        </w:rPr>
        <w:t xml:space="preserve">delivered </w:t>
      </w:r>
      <w:r w:rsidRPr="002B1899" w:rsidDel="00D04B4C">
        <w:rPr>
          <w:rFonts w:ascii="Arial" w:hAnsi="Arial" w:cs="Arial"/>
        </w:rPr>
        <w:t xml:space="preserve">to any </w:t>
      </w:r>
      <w:r w:rsidRPr="002B1899" w:rsidDel="00D04B4C">
        <w:rPr>
          <w:rFonts w:ascii="Arial" w:hAnsi="Arial" w:cs="Arial"/>
          <w:b/>
          <w:bCs/>
        </w:rPr>
        <w:t>working age participant</w:t>
      </w:r>
      <w:r w:rsidRPr="002B1899" w:rsidDel="00D04B4C">
        <w:rPr>
          <w:rFonts w:ascii="Arial" w:hAnsi="Arial" w:cs="Arial"/>
        </w:rPr>
        <w:t xml:space="preserve"> with an employment goal. This may include supports to: </w:t>
      </w:r>
    </w:p>
    <w:p w14:paraId="614016EA" w14:textId="77777777" w:rsidR="00A47383" w:rsidRPr="002B1899" w:rsidRDefault="00A47383" w:rsidP="00A47383">
      <w:pPr>
        <w:numPr>
          <w:ilvl w:val="0"/>
          <w:numId w:val="4"/>
        </w:numPr>
        <w:rPr>
          <w:rFonts w:ascii="Arial" w:eastAsia="Times New Roman" w:hAnsi="Arial" w:cs="Arial"/>
        </w:rPr>
      </w:pPr>
      <w:r w:rsidRPr="002B1899">
        <w:rPr>
          <w:rFonts w:ascii="Arial" w:eastAsia="Times New Roman" w:hAnsi="Arial" w:cs="Arial"/>
        </w:rPr>
        <w:t>supplement work experience available through the school system</w:t>
      </w:r>
    </w:p>
    <w:p w14:paraId="72BC0AA3" w14:textId="77777777" w:rsidR="00A47383" w:rsidRPr="002B1899" w:rsidRDefault="00A47383" w:rsidP="00A47383">
      <w:pPr>
        <w:numPr>
          <w:ilvl w:val="0"/>
          <w:numId w:val="4"/>
        </w:numPr>
        <w:rPr>
          <w:rFonts w:ascii="Arial" w:eastAsia="Times New Roman" w:hAnsi="Arial" w:cs="Arial"/>
        </w:rPr>
      </w:pPr>
      <w:r w:rsidRPr="002B1899">
        <w:rPr>
          <w:rFonts w:ascii="Arial" w:eastAsia="Times New Roman" w:hAnsi="Arial" w:cs="Arial"/>
        </w:rPr>
        <w:t>obtain part time work whilst finishing secondary education</w:t>
      </w:r>
    </w:p>
    <w:p w14:paraId="32F1042E" w14:textId="77777777" w:rsidR="00A47383" w:rsidRPr="002B1899" w:rsidRDefault="00A47383" w:rsidP="00A47383">
      <w:pPr>
        <w:numPr>
          <w:ilvl w:val="0"/>
          <w:numId w:val="4"/>
        </w:numPr>
        <w:rPr>
          <w:rFonts w:ascii="Arial" w:eastAsia="Times New Roman" w:hAnsi="Arial" w:cs="Arial"/>
        </w:rPr>
      </w:pPr>
      <w:r w:rsidRPr="002B1899">
        <w:rPr>
          <w:rFonts w:ascii="Arial" w:eastAsia="Times New Roman" w:hAnsi="Arial" w:cs="Arial"/>
        </w:rPr>
        <w:t>transition from school into further education or training</w:t>
      </w:r>
    </w:p>
    <w:p w14:paraId="544D0D8F" w14:textId="224699F2" w:rsidR="00D81780" w:rsidRPr="002B1899" w:rsidDel="00D04B4C" w:rsidRDefault="00D81780" w:rsidP="00534E7D">
      <w:pPr>
        <w:numPr>
          <w:ilvl w:val="0"/>
          <w:numId w:val="4"/>
        </w:numPr>
        <w:rPr>
          <w:rFonts w:ascii="Arial" w:eastAsia="Times New Roman" w:hAnsi="Arial" w:cs="Arial"/>
        </w:rPr>
      </w:pPr>
      <w:r w:rsidRPr="002B1899" w:rsidDel="00D04B4C">
        <w:rPr>
          <w:rFonts w:ascii="Arial" w:eastAsia="Times New Roman" w:hAnsi="Arial" w:cs="Arial"/>
        </w:rPr>
        <w:t>explore what work mean</w:t>
      </w:r>
      <w:r w:rsidR="007857D0" w:rsidRPr="002B1899">
        <w:rPr>
          <w:rFonts w:ascii="Arial" w:eastAsia="Times New Roman" w:hAnsi="Arial" w:cs="Arial"/>
        </w:rPr>
        <w:t>s</w:t>
      </w:r>
      <w:r w:rsidRPr="002B1899" w:rsidDel="00D04B4C">
        <w:rPr>
          <w:rFonts w:ascii="Arial" w:eastAsia="Times New Roman" w:hAnsi="Arial" w:cs="Arial"/>
        </w:rPr>
        <w:t>(discovery)</w:t>
      </w:r>
    </w:p>
    <w:p w14:paraId="6FB38AF5" w14:textId="0E7E9782" w:rsidR="0060601C" w:rsidRPr="002B1899" w:rsidDel="00D04B4C" w:rsidRDefault="00D81780" w:rsidP="00534E7D">
      <w:pPr>
        <w:numPr>
          <w:ilvl w:val="0"/>
          <w:numId w:val="4"/>
        </w:numPr>
        <w:rPr>
          <w:rFonts w:ascii="Arial" w:eastAsia="Times New Roman" w:hAnsi="Arial" w:cs="Arial"/>
        </w:rPr>
      </w:pPr>
      <w:r w:rsidRPr="002B1899" w:rsidDel="00D04B4C">
        <w:rPr>
          <w:rFonts w:ascii="Arial" w:eastAsia="Times New Roman" w:hAnsi="Arial" w:cs="Arial"/>
        </w:rPr>
        <w:t>build essential foundation skills for work</w:t>
      </w:r>
    </w:p>
    <w:p w14:paraId="52949ED0" w14:textId="54B5D4B4" w:rsidR="00D81780" w:rsidRPr="002B1899" w:rsidDel="00D04B4C" w:rsidRDefault="00D81780" w:rsidP="00534E7D">
      <w:pPr>
        <w:numPr>
          <w:ilvl w:val="0"/>
          <w:numId w:val="4"/>
        </w:numPr>
        <w:rPr>
          <w:rFonts w:ascii="Arial" w:eastAsia="Times New Roman" w:hAnsi="Arial" w:cs="Arial"/>
        </w:rPr>
      </w:pPr>
      <w:r w:rsidRPr="002B1899" w:rsidDel="00D04B4C">
        <w:rPr>
          <w:rFonts w:ascii="Arial" w:eastAsia="Times New Roman" w:hAnsi="Arial" w:cs="Arial"/>
        </w:rPr>
        <w:t>manag</w:t>
      </w:r>
      <w:r w:rsidR="004C4CEE" w:rsidRPr="002B1899">
        <w:rPr>
          <w:rFonts w:ascii="Arial" w:eastAsia="Times New Roman" w:hAnsi="Arial" w:cs="Arial"/>
        </w:rPr>
        <w:t>e</w:t>
      </w:r>
      <w:r w:rsidRPr="002B1899" w:rsidDel="00D04B4C">
        <w:rPr>
          <w:rFonts w:ascii="Arial" w:eastAsia="Times New Roman" w:hAnsi="Arial" w:cs="Arial"/>
        </w:rPr>
        <w:t xml:space="preserve"> complex barriers to obtaining and sustaining employment</w:t>
      </w:r>
    </w:p>
    <w:p w14:paraId="1AE16EB3" w14:textId="5BFAE614" w:rsidR="0060601C" w:rsidRPr="002B1899" w:rsidDel="00D04B4C" w:rsidRDefault="00A47383" w:rsidP="00534E7D">
      <w:pPr>
        <w:numPr>
          <w:ilvl w:val="0"/>
          <w:numId w:val="4"/>
        </w:numPr>
        <w:rPr>
          <w:rFonts w:ascii="Arial" w:eastAsia="Times New Roman" w:hAnsi="Arial" w:cs="Arial"/>
        </w:rPr>
      </w:pPr>
      <w:r w:rsidRPr="002B1899">
        <w:rPr>
          <w:rFonts w:ascii="Arial" w:eastAsia="Times New Roman" w:hAnsi="Arial" w:cs="Arial"/>
        </w:rPr>
        <w:t xml:space="preserve">implement </w:t>
      </w:r>
      <w:r w:rsidR="00D81780" w:rsidRPr="002B1899" w:rsidDel="00D04B4C">
        <w:rPr>
          <w:rFonts w:ascii="Arial" w:eastAsia="Times New Roman" w:hAnsi="Arial" w:cs="Arial"/>
        </w:rPr>
        <w:t>specialised job customisation</w:t>
      </w:r>
      <w:r w:rsidRPr="002B1899">
        <w:rPr>
          <w:rFonts w:ascii="Arial" w:eastAsia="Times New Roman" w:hAnsi="Arial" w:cs="Arial"/>
        </w:rPr>
        <w:t>/job carving</w:t>
      </w:r>
    </w:p>
    <w:p w14:paraId="44A50C7F" w14:textId="77777777" w:rsidR="0052416D" w:rsidRPr="002B1899" w:rsidRDefault="0052416D" w:rsidP="0052416D">
      <w:pPr>
        <w:numPr>
          <w:ilvl w:val="0"/>
          <w:numId w:val="4"/>
        </w:numPr>
        <w:rPr>
          <w:rFonts w:ascii="Arial" w:eastAsia="Times New Roman" w:hAnsi="Arial" w:cs="Arial"/>
        </w:rPr>
      </w:pPr>
      <w:r w:rsidRPr="002B1899">
        <w:rPr>
          <w:rFonts w:ascii="Arial" w:eastAsia="Times New Roman" w:hAnsi="Arial" w:cs="Arial"/>
        </w:rPr>
        <w:t xml:space="preserve">obtain alternative employment following onset or exacerbation of disability </w:t>
      </w:r>
    </w:p>
    <w:p w14:paraId="0ADD41CD" w14:textId="77777777" w:rsidR="0052416D" w:rsidRPr="002B1899" w:rsidRDefault="0052416D" w:rsidP="0052416D">
      <w:pPr>
        <w:numPr>
          <w:ilvl w:val="0"/>
          <w:numId w:val="4"/>
        </w:numPr>
        <w:rPr>
          <w:rFonts w:ascii="Arial" w:eastAsia="Times New Roman" w:hAnsi="Arial" w:cs="Arial"/>
        </w:rPr>
      </w:pPr>
      <w:r w:rsidRPr="002B1899">
        <w:rPr>
          <w:rFonts w:ascii="Arial" w:eastAsia="Times New Roman" w:hAnsi="Arial" w:cs="Arial"/>
        </w:rPr>
        <w:t>assist a person to change jobs</w:t>
      </w:r>
    </w:p>
    <w:p w14:paraId="65320AE5" w14:textId="77777777" w:rsidR="0052416D" w:rsidRPr="002B1899" w:rsidRDefault="0052416D" w:rsidP="0052416D">
      <w:pPr>
        <w:numPr>
          <w:ilvl w:val="0"/>
          <w:numId w:val="4"/>
        </w:numPr>
        <w:rPr>
          <w:rFonts w:ascii="Arial" w:eastAsia="Times New Roman" w:hAnsi="Arial" w:cs="Arial"/>
        </w:rPr>
      </w:pPr>
      <w:r w:rsidRPr="002B1899">
        <w:rPr>
          <w:rFonts w:ascii="Arial" w:eastAsia="Times New Roman" w:hAnsi="Arial" w:cs="Arial"/>
        </w:rPr>
        <w:t>develop a career plan</w:t>
      </w:r>
    </w:p>
    <w:p w14:paraId="55EE1EC4" w14:textId="77777777" w:rsidR="00B82AE4" w:rsidRPr="002B1899" w:rsidRDefault="0052416D" w:rsidP="00534E7D">
      <w:pPr>
        <w:numPr>
          <w:ilvl w:val="0"/>
          <w:numId w:val="4"/>
        </w:numPr>
        <w:rPr>
          <w:rFonts w:ascii="Arial" w:eastAsia="Times New Roman" w:hAnsi="Arial" w:cs="Arial"/>
        </w:rPr>
      </w:pPr>
      <w:r w:rsidRPr="002B1899">
        <w:rPr>
          <w:rFonts w:ascii="Arial" w:eastAsia="Times New Roman" w:hAnsi="Arial" w:cs="Arial"/>
        </w:rPr>
        <w:t>obtain employment on completion of a qualification</w:t>
      </w:r>
      <w:r w:rsidR="0082252A" w:rsidRPr="002B1899">
        <w:rPr>
          <w:rFonts w:ascii="Arial" w:eastAsia="Times New Roman" w:hAnsi="Arial" w:cs="Arial"/>
        </w:rPr>
        <w:t xml:space="preserve"> </w:t>
      </w:r>
    </w:p>
    <w:p w14:paraId="353924E2" w14:textId="0D7CC115" w:rsidR="0060601C" w:rsidRPr="002B1899" w:rsidDel="00D04B4C" w:rsidRDefault="00D81780" w:rsidP="00534E7D">
      <w:pPr>
        <w:numPr>
          <w:ilvl w:val="0"/>
          <w:numId w:val="4"/>
        </w:numPr>
        <w:rPr>
          <w:rFonts w:ascii="Arial" w:eastAsia="Times New Roman" w:hAnsi="Arial" w:cs="Arial"/>
        </w:rPr>
      </w:pPr>
      <w:r w:rsidRPr="002B1899" w:rsidDel="00D04B4C">
        <w:rPr>
          <w:rFonts w:ascii="Arial" w:eastAsia="Times New Roman" w:hAnsi="Arial" w:cs="Arial"/>
        </w:rPr>
        <w:lastRenderedPageBreak/>
        <w:t xml:space="preserve">transition from </w:t>
      </w:r>
      <w:r w:rsidR="00D75895" w:rsidRPr="002B1899">
        <w:rPr>
          <w:rFonts w:ascii="Arial" w:eastAsia="Times New Roman" w:hAnsi="Arial" w:cs="Arial"/>
        </w:rPr>
        <w:t xml:space="preserve">a supported </w:t>
      </w:r>
      <w:r w:rsidR="0028116B" w:rsidRPr="002B1899">
        <w:rPr>
          <w:rFonts w:ascii="Arial" w:eastAsia="Times New Roman" w:hAnsi="Arial" w:cs="Arial"/>
        </w:rPr>
        <w:t xml:space="preserve">employment service (previously known as </w:t>
      </w:r>
      <w:r w:rsidRPr="002B1899" w:rsidDel="00D04B4C">
        <w:rPr>
          <w:rFonts w:ascii="Arial" w:eastAsia="Times New Roman" w:hAnsi="Arial" w:cs="Arial"/>
        </w:rPr>
        <w:t>an Australian Disability Enterprise (ADE</w:t>
      </w:r>
      <w:r w:rsidRPr="002B1899">
        <w:rPr>
          <w:rFonts w:ascii="Arial" w:eastAsia="Times New Roman" w:hAnsi="Arial" w:cs="Arial"/>
        </w:rPr>
        <w:t>)</w:t>
      </w:r>
      <w:r w:rsidR="0028116B" w:rsidRPr="002B1899">
        <w:rPr>
          <w:rFonts w:ascii="Arial" w:eastAsia="Times New Roman" w:hAnsi="Arial" w:cs="Arial"/>
        </w:rPr>
        <w:t>)</w:t>
      </w:r>
      <w:r w:rsidRPr="002B1899" w:rsidDel="00D04B4C">
        <w:rPr>
          <w:rFonts w:ascii="Arial" w:eastAsia="Times New Roman" w:hAnsi="Arial" w:cs="Arial"/>
        </w:rPr>
        <w:t xml:space="preserve"> to open employment</w:t>
      </w:r>
    </w:p>
    <w:p w14:paraId="2BA7DBDD" w14:textId="1D77733D" w:rsidR="00B82AE4" w:rsidRPr="002B1899" w:rsidRDefault="00683514" w:rsidP="00977D82">
      <w:pPr>
        <w:numPr>
          <w:ilvl w:val="0"/>
          <w:numId w:val="4"/>
        </w:numPr>
        <w:rPr>
          <w:rFonts w:ascii="Arial" w:eastAsia="Times New Roman" w:hAnsi="Arial" w:cs="Arial"/>
        </w:rPr>
      </w:pPr>
      <w:r w:rsidRPr="002B1899">
        <w:rPr>
          <w:rFonts w:ascii="Arial" w:eastAsia="Times New Roman" w:hAnsi="Arial" w:cs="Arial"/>
        </w:rPr>
        <w:t>successfully engage with a Disability Employment Service (DES) provider or other employment service to secure employment and arrange ongoing support on the job if necessary</w:t>
      </w:r>
      <w:r w:rsidR="004A01DB" w:rsidRPr="002B1899">
        <w:rPr>
          <w:rFonts w:ascii="Arial" w:eastAsia="Times New Roman" w:hAnsi="Arial" w:cs="Arial"/>
        </w:rPr>
        <w:t>.</w:t>
      </w:r>
      <w:r w:rsidRPr="002B1899" w:rsidDel="00683514">
        <w:rPr>
          <w:rFonts w:ascii="Arial" w:eastAsia="Times New Roman" w:hAnsi="Arial" w:cs="Arial"/>
        </w:rPr>
        <w:t xml:space="preserve"> </w:t>
      </w:r>
    </w:p>
    <w:p w14:paraId="48ED1293" w14:textId="02027031" w:rsidR="00D81780" w:rsidRPr="002B1899" w:rsidDel="00D04B4C" w:rsidRDefault="00D81780" w:rsidP="00534E7D">
      <w:pPr>
        <w:rPr>
          <w:rFonts w:ascii="Arial" w:eastAsia="Times New Roman" w:hAnsi="Arial" w:cs="Arial"/>
        </w:rPr>
      </w:pPr>
      <w:r w:rsidRPr="002B1899" w:rsidDel="00D04B4C">
        <w:rPr>
          <w:rFonts w:ascii="Arial" w:eastAsia="Times New Roman" w:hAnsi="Arial" w:cs="Arial"/>
          <w:b/>
          <w:bCs/>
        </w:rPr>
        <w:t>Note: this support item cannot be used to fund a Certified education course (for example, Certificate I in Work Education), even if run within the</w:t>
      </w:r>
      <w:r w:rsidR="00104919" w:rsidRPr="002B1899">
        <w:rPr>
          <w:rFonts w:ascii="Arial" w:eastAsia="Times New Roman" w:hAnsi="Arial" w:cs="Arial"/>
          <w:b/>
          <w:bCs/>
        </w:rPr>
        <w:t xml:space="preserve"> </w:t>
      </w:r>
      <w:r w:rsidR="00463506" w:rsidRPr="002B1899">
        <w:rPr>
          <w:rFonts w:ascii="Arial" w:eastAsia="Times New Roman" w:hAnsi="Arial" w:cs="Arial"/>
          <w:b/>
          <w:bCs/>
        </w:rPr>
        <w:t>employment provider’s organisation</w:t>
      </w:r>
      <w:r w:rsidRPr="002B1899" w:rsidDel="00D04B4C">
        <w:rPr>
          <w:rFonts w:ascii="Arial" w:eastAsia="Times New Roman" w:hAnsi="Arial" w:cs="Arial"/>
          <w:b/>
          <w:bCs/>
        </w:rPr>
        <w:t xml:space="preserve">, as this </w:t>
      </w:r>
      <w:r w:rsidR="00463506" w:rsidRPr="002B1899">
        <w:rPr>
          <w:rFonts w:ascii="Arial" w:eastAsia="Times New Roman" w:hAnsi="Arial" w:cs="Arial"/>
          <w:b/>
          <w:bCs/>
        </w:rPr>
        <w:t xml:space="preserve">is </w:t>
      </w:r>
      <w:r w:rsidRPr="002B1899" w:rsidDel="00D04B4C">
        <w:rPr>
          <w:rFonts w:ascii="Arial" w:eastAsia="Times New Roman" w:hAnsi="Arial" w:cs="Arial"/>
          <w:b/>
          <w:bCs/>
        </w:rPr>
        <w:t>funded through the Vocational Education system.</w:t>
      </w:r>
    </w:p>
    <w:p w14:paraId="5C4427CC" w14:textId="675AAEA0" w:rsidR="00D81780" w:rsidRPr="002B1899" w:rsidDel="00D04B4C" w:rsidRDefault="00D81780" w:rsidP="00534E7D">
      <w:pPr>
        <w:rPr>
          <w:rFonts w:ascii="Arial" w:hAnsi="Arial" w:cs="Arial"/>
        </w:rPr>
      </w:pPr>
      <w:r w:rsidRPr="002B1899" w:rsidDel="00D04B4C">
        <w:rPr>
          <w:rFonts w:ascii="Arial" w:hAnsi="Arial" w:cs="Arial"/>
        </w:rPr>
        <w:t xml:space="preserve">This support item </w:t>
      </w:r>
      <w:r w:rsidRPr="002B1899" w:rsidDel="00D04B4C">
        <w:rPr>
          <w:rFonts w:ascii="Arial" w:hAnsi="Arial" w:cs="Arial"/>
          <w:lang w:eastAsia="en-AU"/>
        </w:rPr>
        <w:t xml:space="preserve">can </w:t>
      </w:r>
      <w:r w:rsidRPr="002B1899" w:rsidDel="00D04B4C">
        <w:rPr>
          <w:rFonts w:ascii="Arial" w:hAnsi="Arial" w:cs="Arial"/>
        </w:rPr>
        <w:t xml:space="preserve">be delivered to individual participants or groups </w:t>
      </w:r>
      <w:r w:rsidR="00DE0072" w:rsidRPr="002B1899">
        <w:rPr>
          <w:rFonts w:ascii="Arial" w:hAnsi="Arial" w:cs="Arial"/>
        </w:rPr>
        <w:t xml:space="preserve">(see </w:t>
      </w:r>
      <w:r w:rsidR="00DE0072" w:rsidRPr="002B1899">
        <w:rPr>
          <w:rFonts w:ascii="Arial" w:hAnsi="Arial" w:cs="Arial"/>
        </w:rPr>
        <w:fldChar w:fldCharType="begin"/>
      </w:r>
      <w:r w:rsidR="00DE0072" w:rsidRPr="002B1899">
        <w:rPr>
          <w:rFonts w:ascii="Arial" w:hAnsi="Arial" w:cs="Arial"/>
        </w:rPr>
        <w:instrText xml:space="preserve"> REF _Ref43910919 \h  \* MERGEFORMAT </w:instrText>
      </w:r>
      <w:r w:rsidR="00DE0072" w:rsidRPr="002B1899">
        <w:rPr>
          <w:rFonts w:ascii="Arial" w:hAnsi="Arial" w:cs="Arial"/>
        </w:rPr>
      </w:r>
      <w:r w:rsidR="00DE0072" w:rsidRPr="002B1899">
        <w:rPr>
          <w:rFonts w:ascii="Arial" w:hAnsi="Arial" w:cs="Arial"/>
        </w:rPr>
        <w:fldChar w:fldCharType="separate"/>
      </w:r>
      <w:r w:rsidR="002A6B15" w:rsidRPr="002A6B15">
        <w:rPr>
          <w:b/>
          <w:bCs/>
        </w:rPr>
        <w:t>Claiming for Group-Based Supports</w:t>
      </w:r>
      <w:r w:rsidR="00DE0072" w:rsidRPr="002B1899">
        <w:rPr>
          <w:rFonts w:ascii="Arial" w:hAnsi="Arial" w:cs="Arial"/>
        </w:rPr>
        <w:fldChar w:fldCharType="end"/>
      </w:r>
      <w:r w:rsidR="00DE0072" w:rsidRPr="002B1899">
        <w:rPr>
          <w:rFonts w:ascii="Arial" w:hAnsi="Arial" w:cs="Arial"/>
        </w:rPr>
        <w:t xml:space="preserve">) </w:t>
      </w:r>
      <w:r w:rsidRPr="002B1899" w:rsidDel="00D04B4C">
        <w:rPr>
          <w:rFonts w:ascii="Arial" w:hAnsi="Arial" w:cs="Arial"/>
        </w:rPr>
        <w:t xml:space="preserve">subject to the rules set out in the </w:t>
      </w:r>
      <w:r w:rsidRPr="002B1899" w:rsidDel="00D04B4C">
        <w:rPr>
          <w:rFonts w:ascii="Arial" w:hAnsi="Arial" w:cs="Arial"/>
          <w:i/>
        </w:rPr>
        <w:t>NDIS Pricing Arrangements and Price Limits</w:t>
      </w:r>
      <w:r w:rsidRPr="002B1899" w:rsidDel="00D04B4C">
        <w:rPr>
          <w:rFonts w:ascii="Arial" w:hAnsi="Arial" w:cs="Arial"/>
        </w:rPr>
        <w:t>.</w:t>
      </w:r>
      <w:r w:rsidRPr="002B1899" w:rsidDel="00D04B4C">
        <w:rPr>
          <w:rFonts w:ascii="Arial" w:hAnsi="Arial" w:cs="Arial"/>
          <w:lang w:eastAsia="en-AU"/>
        </w:rPr>
        <w:t xml:space="preserve"> </w:t>
      </w:r>
    </w:p>
    <w:p w14:paraId="3DB79227" w14:textId="48111FDC" w:rsidR="00D81780" w:rsidRPr="002B1899" w:rsidDel="00D04B4C" w:rsidRDefault="00D81780" w:rsidP="00534E7D">
      <w:pPr>
        <w:pStyle w:val="DotPoint"/>
        <w:rPr>
          <w:rFonts w:ascii="Arial" w:hAnsi="Arial" w:cs="Arial"/>
          <w:lang w:eastAsia="en-AU"/>
        </w:rPr>
      </w:pPr>
      <w:r w:rsidRPr="002B1899" w:rsidDel="00D04B4C">
        <w:rPr>
          <w:rFonts w:ascii="Arial" w:hAnsi="Arial" w:cs="Arial"/>
          <w:b/>
        </w:rPr>
        <w:fldChar w:fldCharType="begin"/>
      </w:r>
      <w:r w:rsidRPr="002B1899" w:rsidDel="00D04B4C">
        <w:rPr>
          <w:rFonts w:ascii="Arial" w:hAnsi="Arial" w:cs="Arial"/>
          <w:b/>
        </w:rPr>
        <w:instrText xml:space="preserve"> REF _Ref41161015 \h  \* MERGEFORMAT </w:instrText>
      </w:r>
      <w:r w:rsidRPr="002B1899" w:rsidDel="00D04B4C">
        <w:rPr>
          <w:rFonts w:ascii="Arial" w:hAnsi="Arial" w:cs="Arial"/>
          <w:b/>
        </w:rPr>
      </w:r>
      <w:r w:rsidRPr="002B1899" w:rsidDel="00D04B4C">
        <w:rPr>
          <w:rFonts w:ascii="Arial" w:hAnsi="Arial" w:cs="Arial"/>
          <w:b/>
        </w:rPr>
        <w:fldChar w:fldCharType="separate"/>
      </w:r>
      <w:r w:rsidR="002A6B15" w:rsidRPr="002A6B15">
        <w:rPr>
          <w:rFonts w:ascii="Arial" w:hAnsi="Arial" w:cs="Arial"/>
          <w:b/>
        </w:rPr>
        <w:t>Non-Face-to-Face Support Provision</w:t>
      </w:r>
      <w:r w:rsidRPr="002B1899" w:rsidDel="00D04B4C">
        <w:rPr>
          <w:rFonts w:ascii="Arial" w:hAnsi="Arial" w:cs="Arial"/>
          <w:b/>
        </w:rPr>
        <w:fldChar w:fldCharType="end"/>
      </w:r>
    </w:p>
    <w:p w14:paraId="466EC23A" w14:textId="42057B5F" w:rsidR="00D81780" w:rsidRPr="002B1899" w:rsidDel="00D04B4C" w:rsidRDefault="00D81780" w:rsidP="00534E7D">
      <w:pPr>
        <w:pStyle w:val="DotPoint"/>
        <w:rPr>
          <w:rFonts w:ascii="Arial" w:hAnsi="Arial" w:cs="Arial"/>
          <w:lang w:eastAsia="en-AU"/>
        </w:rPr>
      </w:pPr>
      <w:r w:rsidRPr="002B1899" w:rsidDel="00D04B4C">
        <w:rPr>
          <w:rFonts w:ascii="Arial" w:hAnsi="Arial" w:cs="Arial"/>
          <w:b/>
        </w:rPr>
        <w:fldChar w:fldCharType="begin"/>
      </w:r>
      <w:r w:rsidRPr="002B1899" w:rsidDel="00D04B4C">
        <w:rPr>
          <w:rFonts w:ascii="Arial" w:hAnsi="Arial" w:cs="Arial"/>
          <w:b/>
        </w:rPr>
        <w:instrText xml:space="preserve"> REF _Ref41152731 \h  \* MERGEFORMAT </w:instrText>
      </w:r>
      <w:r w:rsidRPr="002B1899" w:rsidDel="00D04B4C">
        <w:rPr>
          <w:rFonts w:ascii="Arial" w:hAnsi="Arial" w:cs="Arial"/>
          <w:b/>
        </w:rPr>
      </w:r>
      <w:r w:rsidRPr="002B1899" w:rsidDel="00D04B4C">
        <w:rPr>
          <w:rFonts w:ascii="Arial" w:hAnsi="Arial" w:cs="Arial"/>
          <w:b/>
        </w:rPr>
        <w:fldChar w:fldCharType="separate"/>
      </w:r>
      <w:r w:rsidR="002A6B15" w:rsidRPr="002A6B15">
        <w:rPr>
          <w:rFonts w:ascii="Arial" w:hAnsi="Arial" w:cs="Arial"/>
          <w:b/>
        </w:rPr>
        <w:t>Provider Travel</w:t>
      </w:r>
      <w:r w:rsidRPr="002B1899" w:rsidDel="00D04B4C">
        <w:rPr>
          <w:rFonts w:ascii="Arial" w:hAnsi="Arial" w:cs="Arial"/>
          <w:b/>
        </w:rPr>
        <w:fldChar w:fldCharType="end"/>
      </w:r>
    </w:p>
    <w:p w14:paraId="221DFFAB" w14:textId="0D2D548E" w:rsidR="00D81780" w:rsidRPr="002B1899" w:rsidDel="00D04B4C" w:rsidRDefault="00071C47" w:rsidP="00534E7D">
      <w:pPr>
        <w:pStyle w:val="DotPoint"/>
        <w:rPr>
          <w:rFonts w:ascii="Arial" w:hAnsi="Arial" w:cs="Arial"/>
          <w:b/>
          <w:lang w:eastAsia="en-AU"/>
        </w:rPr>
      </w:pPr>
      <w:r w:rsidRPr="002B1899">
        <w:rPr>
          <w:rFonts w:ascii="Arial" w:hAnsi="Arial" w:cs="Arial"/>
          <w:b/>
        </w:rPr>
        <w:fldChar w:fldCharType="begin"/>
      </w:r>
      <w:r w:rsidRPr="002B1899">
        <w:rPr>
          <w:rFonts w:ascii="Arial" w:hAnsi="Arial" w:cs="Arial"/>
          <w:b/>
        </w:rPr>
        <w:instrText xml:space="preserve"> REF _Ref167283922 \h </w:instrText>
      </w:r>
      <w:r w:rsidR="00805E9B" w:rsidRPr="002B1899">
        <w:rPr>
          <w:rFonts w:ascii="Arial" w:hAnsi="Arial" w:cs="Arial"/>
          <w:b/>
        </w:rPr>
        <w:instrText xml:space="preserve"> \* MERGEFORMAT </w:instrText>
      </w:r>
      <w:r w:rsidRPr="002B1899">
        <w:rPr>
          <w:rFonts w:ascii="Arial" w:hAnsi="Arial" w:cs="Arial"/>
          <w:b/>
        </w:rPr>
      </w:r>
      <w:r w:rsidRPr="002B1899">
        <w:rPr>
          <w:rFonts w:ascii="Arial" w:hAnsi="Arial" w:cs="Arial"/>
          <w:b/>
        </w:rPr>
        <w:fldChar w:fldCharType="separate"/>
      </w:r>
      <w:r w:rsidR="002A6B15" w:rsidRPr="002A6B15">
        <w:rPr>
          <w:b/>
        </w:rPr>
        <w:t>Short Notice Cancellation – 7 days</w:t>
      </w:r>
      <w:r w:rsidRPr="002B1899">
        <w:rPr>
          <w:rFonts w:ascii="Arial" w:hAnsi="Arial" w:cs="Arial"/>
          <w:b/>
        </w:rPr>
        <w:fldChar w:fldCharType="end"/>
      </w:r>
    </w:p>
    <w:p w14:paraId="73E5F95E" w14:textId="74926C7A" w:rsidR="00D81780" w:rsidRPr="002B1899" w:rsidDel="00D04B4C" w:rsidRDefault="00805E9B" w:rsidP="00534E7D">
      <w:pPr>
        <w:pStyle w:val="DotPoint"/>
        <w:rPr>
          <w:rFonts w:ascii="Arial" w:hAnsi="Arial" w:cs="Arial"/>
          <w:lang w:eastAsia="en-AU"/>
        </w:rPr>
      </w:pPr>
      <w:r w:rsidRPr="002B1899">
        <w:rPr>
          <w:rFonts w:ascii="Arial" w:hAnsi="Arial" w:cs="Arial"/>
          <w:b/>
          <w:lang w:eastAsia="en-AU"/>
        </w:rPr>
        <w:fldChar w:fldCharType="begin"/>
      </w:r>
      <w:r w:rsidRPr="002B1899">
        <w:rPr>
          <w:rFonts w:ascii="Arial" w:hAnsi="Arial" w:cs="Arial"/>
          <w:b/>
          <w:lang w:eastAsia="en-AU"/>
        </w:rPr>
        <w:instrText xml:space="preserve"> REF _Ref170028231 \h  \* MERGEFORMAT </w:instrText>
      </w:r>
      <w:r w:rsidRPr="002B1899">
        <w:rPr>
          <w:rFonts w:ascii="Arial" w:hAnsi="Arial" w:cs="Arial"/>
          <w:b/>
          <w:lang w:eastAsia="en-AU"/>
        </w:rPr>
      </w:r>
      <w:r w:rsidRPr="002B1899">
        <w:rPr>
          <w:rFonts w:ascii="Arial" w:hAnsi="Arial" w:cs="Arial"/>
          <w:b/>
          <w:lang w:eastAsia="en-AU"/>
        </w:rPr>
        <w:fldChar w:fldCharType="separate"/>
      </w:r>
      <w:r w:rsidR="002A6B15" w:rsidRPr="002A6B15">
        <w:rPr>
          <w:b/>
        </w:rPr>
        <w:t>NDIA Requested Reports</w:t>
      </w:r>
      <w:r w:rsidRPr="002B1899">
        <w:rPr>
          <w:rFonts w:ascii="Arial" w:hAnsi="Arial" w:cs="Arial"/>
          <w:b/>
          <w:lang w:eastAsia="en-AU"/>
        </w:rPr>
        <w:fldChar w:fldCharType="end"/>
      </w:r>
    </w:p>
    <w:p w14:paraId="589C7878" w14:textId="089E71E7" w:rsidR="00D81780" w:rsidRPr="002B1899" w:rsidDel="00D04B4C" w:rsidRDefault="00D81780" w:rsidP="00534E7D">
      <w:pPr>
        <w:rPr>
          <w:rFonts w:ascii="Arial" w:hAnsi="Arial" w:cs="Arial"/>
          <w:lang w:eastAsia="en-AU"/>
        </w:rPr>
      </w:pPr>
      <w:r w:rsidRPr="002B1899" w:rsidDel="00D04B4C">
        <w:rPr>
          <w:rFonts w:ascii="Arial" w:hAnsi="Arial" w:cs="Arial"/>
          <w:lang w:eastAsia="en-AU"/>
        </w:rPr>
        <w:t>Providers of this support can also claim for the costs of:</w:t>
      </w:r>
    </w:p>
    <w:p w14:paraId="7D38FD18" w14:textId="7146B507" w:rsidR="004C6BDA" w:rsidRPr="002B1899" w:rsidDel="00D04B4C" w:rsidRDefault="00D81780" w:rsidP="004C6BDA">
      <w:pPr>
        <w:pStyle w:val="DotPoint"/>
        <w:rPr>
          <w:rFonts w:ascii="Arial" w:hAnsi="Arial" w:cs="Arial"/>
        </w:rPr>
      </w:pPr>
      <w:r w:rsidRPr="002B1899" w:rsidDel="00D04B4C">
        <w:rPr>
          <w:rFonts w:ascii="Arial" w:hAnsi="Arial" w:cs="Arial"/>
          <w:b/>
          <w:lang w:eastAsia="en-AU"/>
        </w:rPr>
        <w:fldChar w:fldCharType="begin"/>
      </w:r>
      <w:r w:rsidRPr="002B1899" w:rsidDel="00D04B4C">
        <w:rPr>
          <w:rFonts w:ascii="Arial" w:hAnsi="Arial" w:cs="Arial"/>
          <w:b/>
          <w:lang w:eastAsia="en-AU"/>
        </w:rPr>
        <w:instrText xml:space="preserve"> REF _Ref41312502 \h  \* MERGEFORMAT </w:instrText>
      </w:r>
      <w:r w:rsidRPr="002B1899" w:rsidDel="00D04B4C">
        <w:rPr>
          <w:rFonts w:ascii="Arial" w:hAnsi="Arial" w:cs="Arial"/>
          <w:b/>
          <w:lang w:eastAsia="en-AU"/>
        </w:rPr>
      </w:r>
      <w:r w:rsidRPr="002B1899" w:rsidDel="00D04B4C">
        <w:rPr>
          <w:rFonts w:ascii="Arial" w:hAnsi="Arial" w:cs="Arial"/>
          <w:b/>
          <w:lang w:eastAsia="en-AU"/>
        </w:rPr>
        <w:fldChar w:fldCharType="separate"/>
      </w:r>
      <w:r w:rsidR="002A6B15" w:rsidRPr="002A6B15">
        <w:rPr>
          <w:rFonts w:ascii="Arial" w:hAnsi="Arial" w:cs="Arial"/>
          <w:b/>
        </w:rPr>
        <w:t>Provider Travel – Non-Labour Costs</w:t>
      </w:r>
      <w:r w:rsidRPr="002B1899" w:rsidDel="00D04B4C">
        <w:rPr>
          <w:rFonts w:ascii="Arial" w:hAnsi="Arial" w:cs="Arial"/>
          <w:b/>
          <w:lang w:eastAsia="en-AU"/>
        </w:rPr>
        <w:fldChar w:fldCharType="end"/>
      </w:r>
      <w:r w:rsidRPr="002B1899" w:rsidDel="00D04B4C">
        <w:rPr>
          <w:rFonts w:ascii="Arial" w:hAnsi="Arial" w:cs="Arial"/>
          <w:b/>
          <w:lang w:eastAsia="en-AU"/>
        </w:rPr>
        <w:t xml:space="preserve"> </w:t>
      </w:r>
      <w:r w:rsidRPr="002B1899" w:rsidDel="00D04B4C">
        <w:rPr>
          <w:rFonts w:ascii="Arial" w:hAnsi="Arial" w:cs="Arial"/>
          <w:lang w:eastAsia="en-AU"/>
        </w:rPr>
        <w:t>using the support item 10_799_0102_5_3</w:t>
      </w:r>
    </w:p>
    <w:p w14:paraId="28780BF7" w14:textId="3CDEDF2B" w:rsidR="00D81780" w:rsidRPr="002B1899" w:rsidDel="00D04B4C" w:rsidRDefault="004C6BDA" w:rsidP="00B42967">
      <w:pPr>
        <w:pStyle w:val="DotPoint"/>
        <w:rPr>
          <w:rFonts w:ascii="Arial" w:hAnsi="Arial" w:cs="Arial"/>
        </w:rPr>
      </w:pPr>
      <w:r w:rsidRPr="002B1899">
        <w:rPr>
          <w:rFonts w:ascii="Arial" w:hAnsi="Arial" w:cs="Arial"/>
          <w:b/>
          <w:bCs/>
        </w:rPr>
        <w:fldChar w:fldCharType="begin"/>
      </w:r>
      <w:r w:rsidRPr="002B1899">
        <w:rPr>
          <w:rFonts w:ascii="Arial" w:hAnsi="Arial" w:cs="Arial"/>
          <w:b/>
          <w:bCs/>
        </w:rPr>
        <w:instrText xml:space="preserve"> REF _Ref170386783 \h  \* MERGEFORMAT </w:instrText>
      </w:r>
      <w:r w:rsidRPr="002B1899">
        <w:rPr>
          <w:rFonts w:ascii="Arial" w:hAnsi="Arial" w:cs="Arial"/>
          <w:b/>
          <w:bCs/>
        </w:rPr>
      </w:r>
      <w:r w:rsidRPr="002B1899">
        <w:rPr>
          <w:rFonts w:ascii="Arial" w:hAnsi="Arial" w:cs="Arial"/>
          <w:b/>
          <w:bCs/>
        </w:rPr>
        <w:fldChar w:fldCharType="separate"/>
      </w:r>
      <w:r w:rsidR="002A6B15" w:rsidRPr="002A6B15">
        <w:rPr>
          <w:b/>
          <w:bCs/>
        </w:rPr>
        <w:t>Activity Based Transport – Capacity Building Supports</w:t>
      </w:r>
      <w:r w:rsidRPr="002B1899">
        <w:rPr>
          <w:rFonts w:ascii="Arial" w:hAnsi="Arial" w:cs="Arial"/>
          <w:b/>
          <w:bCs/>
        </w:rPr>
        <w:fldChar w:fldCharType="end"/>
      </w:r>
      <w:r w:rsidR="0099648B" w:rsidRPr="002B1899" w:rsidDel="00D04B4C">
        <w:rPr>
          <w:rFonts w:ascii="Arial" w:hAnsi="Arial" w:cs="Arial"/>
        </w:rPr>
        <w:t xml:space="preserve"> </w:t>
      </w:r>
      <w:r w:rsidR="00D81780" w:rsidRPr="002B1899" w:rsidDel="00D04B4C">
        <w:rPr>
          <w:rFonts w:ascii="Arial" w:hAnsi="Arial" w:cs="Arial"/>
        </w:rPr>
        <w:t>using the support item 10_590_0102_5_3.</w:t>
      </w:r>
    </w:p>
    <w:p w14:paraId="206FBB27" w14:textId="1B9EF0F3" w:rsidR="00D81780" w:rsidRPr="002B1899" w:rsidRDefault="00D81780" w:rsidP="00534E7D">
      <w:pPr>
        <w:rPr>
          <w:rFonts w:ascii="Arial" w:eastAsia="Times New Roman" w:hAnsi="Arial" w:cs="Arial"/>
          <w:color w:val="000000"/>
          <w:szCs w:val="18"/>
          <w:lang w:eastAsia="en-AU"/>
        </w:rPr>
      </w:pPr>
      <w:r w:rsidRPr="002B1899" w:rsidDel="00D04B4C">
        <w:rPr>
          <w:rFonts w:ascii="Arial" w:hAnsi="Arial" w:cs="Arial"/>
        </w:rPr>
        <w:t>This</w:t>
      </w:r>
      <w:r w:rsidRPr="002B1899" w:rsidDel="00D04B4C">
        <w:rPr>
          <w:rFonts w:ascii="Arial" w:hAnsi="Arial" w:cs="Arial"/>
          <w:lang w:eastAsia="en-AU"/>
        </w:rPr>
        <w:t xml:space="preserve"> support item is subject to price limits as set out in the following </w:t>
      </w:r>
      <w:r w:rsidR="0012744D" w:rsidRPr="002B1899">
        <w:rPr>
          <w:rFonts w:ascii="Arial" w:eastAsia="Times New Roman" w:hAnsi="Arial" w:cs="Arial"/>
          <w:color w:val="000000"/>
          <w:szCs w:val="18"/>
          <w:lang w:eastAsia="en-AU"/>
        </w:rPr>
        <w:t>t</w:t>
      </w:r>
      <w:r w:rsidRPr="002B1899" w:rsidDel="00D04B4C">
        <w:rPr>
          <w:rFonts w:ascii="Arial" w:hAnsi="Arial" w:cs="Arial"/>
          <w:lang w:eastAsia="en-AU"/>
        </w:rPr>
        <w:t xml:space="preserve">able. </w:t>
      </w:r>
    </w:p>
    <w:tbl>
      <w:tblPr>
        <w:tblStyle w:val="GridTable4-Accent4"/>
        <w:tblW w:w="5000" w:type="pct"/>
        <w:tblLook w:val="0420" w:firstRow="1" w:lastRow="0" w:firstColumn="0" w:lastColumn="0" w:noHBand="0" w:noVBand="1"/>
        <w:tblCaption w:val="Employment Support"/>
      </w:tblPr>
      <w:tblGrid>
        <w:gridCol w:w="1575"/>
        <w:gridCol w:w="3501"/>
        <w:gridCol w:w="612"/>
        <w:gridCol w:w="1196"/>
        <w:gridCol w:w="1373"/>
        <w:gridCol w:w="1371"/>
      </w:tblGrid>
      <w:tr w:rsidR="00D81780" w:rsidRPr="002B1899" w14:paraId="747FE70B" w14:textId="77777777" w:rsidTr="007B5358">
        <w:trPr>
          <w:cnfStyle w:val="100000000000" w:firstRow="1" w:lastRow="0" w:firstColumn="0" w:lastColumn="0" w:oddVBand="0" w:evenVBand="0" w:oddHBand="0" w:evenHBand="0" w:firstRowFirstColumn="0" w:firstRowLastColumn="0" w:lastRowFirstColumn="0" w:lastRowLastColumn="0"/>
          <w:tblHeader/>
        </w:trPr>
        <w:tc>
          <w:tcPr>
            <w:tcW w:w="818" w:type="pct"/>
          </w:tcPr>
          <w:p w14:paraId="796B9863" w14:textId="77777777" w:rsidR="00D81780" w:rsidRPr="002B1899" w:rsidRDefault="00D81780" w:rsidP="00534E7D">
            <w:pPr>
              <w:rPr>
                <w:rFonts w:ascii="Arial" w:eastAsia="Times New Roman" w:hAnsi="Arial" w:cs="Arial"/>
                <w:szCs w:val="16"/>
                <w:lang w:eastAsia="en-AU"/>
              </w:rPr>
            </w:pPr>
            <w:r w:rsidRPr="002B1899">
              <w:rPr>
                <w:rFonts w:ascii="Arial" w:eastAsia="Times New Roman" w:hAnsi="Arial" w:cs="Arial"/>
                <w:szCs w:val="16"/>
                <w:lang w:eastAsia="en-AU"/>
              </w:rPr>
              <w:t>Item Number</w:t>
            </w:r>
          </w:p>
        </w:tc>
        <w:tc>
          <w:tcPr>
            <w:tcW w:w="1818" w:type="pct"/>
          </w:tcPr>
          <w:p w14:paraId="2FC20A46" w14:textId="77777777" w:rsidR="00D81780" w:rsidRPr="002B1899" w:rsidRDefault="00D81780" w:rsidP="00534E7D">
            <w:pPr>
              <w:rPr>
                <w:rFonts w:ascii="Arial" w:eastAsia="Times New Roman" w:hAnsi="Arial" w:cs="Arial"/>
                <w:szCs w:val="16"/>
                <w:lang w:eastAsia="en-AU"/>
              </w:rPr>
            </w:pPr>
            <w:r w:rsidRPr="002B1899">
              <w:rPr>
                <w:rFonts w:ascii="Arial" w:eastAsia="Times New Roman" w:hAnsi="Arial" w:cs="Arial"/>
                <w:szCs w:val="16"/>
                <w:lang w:eastAsia="en-AU"/>
              </w:rPr>
              <w:t>Item Name and Notes</w:t>
            </w:r>
          </w:p>
        </w:tc>
        <w:tc>
          <w:tcPr>
            <w:tcW w:w="318" w:type="pct"/>
          </w:tcPr>
          <w:p w14:paraId="4210E018" w14:textId="77777777" w:rsidR="00D81780" w:rsidRPr="002B1899" w:rsidRDefault="00D81780"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Unit</w:t>
            </w:r>
          </w:p>
        </w:tc>
        <w:tc>
          <w:tcPr>
            <w:tcW w:w="621" w:type="pct"/>
          </w:tcPr>
          <w:p w14:paraId="1C71C932" w14:textId="77777777" w:rsidR="00D81780" w:rsidRPr="002B1899" w:rsidRDefault="00D81780"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National</w:t>
            </w:r>
          </w:p>
        </w:tc>
        <w:tc>
          <w:tcPr>
            <w:tcW w:w="713" w:type="pct"/>
          </w:tcPr>
          <w:p w14:paraId="544039C9" w14:textId="77777777" w:rsidR="00D81780" w:rsidRPr="002B1899" w:rsidRDefault="00D81780"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Remote</w:t>
            </w:r>
          </w:p>
        </w:tc>
        <w:tc>
          <w:tcPr>
            <w:tcW w:w="712" w:type="pct"/>
          </w:tcPr>
          <w:p w14:paraId="3EF5BDD2" w14:textId="77777777" w:rsidR="00D81780" w:rsidRPr="002B1899" w:rsidRDefault="00D81780"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Very Remote</w:t>
            </w:r>
          </w:p>
        </w:tc>
      </w:tr>
      <w:tr w:rsidR="000774C5" w:rsidRPr="002B1899" w14:paraId="3CD27489" w14:textId="77777777" w:rsidTr="006B1E12">
        <w:trPr>
          <w:cnfStyle w:val="000000100000" w:firstRow="0" w:lastRow="0" w:firstColumn="0" w:lastColumn="0" w:oddVBand="0" w:evenVBand="0" w:oddHBand="1" w:evenHBand="0" w:firstRowFirstColumn="0" w:firstRowLastColumn="0" w:lastRowFirstColumn="0" w:lastRowLastColumn="0"/>
        </w:trPr>
        <w:tc>
          <w:tcPr>
            <w:tcW w:w="818" w:type="pct"/>
          </w:tcPr>
          <w:p w14:paraId="69CF9551" w14:textId="77777777" w:rsidR="000774C5" w:rsidRPr="002B1899" w:rsidRDefault="000774C5" w:rsidP="000774C5">
            <w:pPr>
              <w:rPr>
                <w:rFonts w:ascii="Arial" w:eastAsia="Times New Roman" w:hAnsi="Arial" w:cs="Arial"/>
                <w:color w:val="000000"/>
                <w:szCs w:val="18"/>
                <w:lang w:eastAsia="en-AU"/>
              </w:rPr>
            </w:pPr>
            <w:r w:rsidRPr="002B1899">
              <w:rPr>
                <w:rFonts w:ascii="Arial" w:eastAsia="Times New Roman" w:hAnsi="Arial" w:cs="Arial"/>
                <w:color w:val="000000"/>
                <w:szCs w:val="16"/>
                <w:lang w:eastAsia="en-AU"/>
              </w:rPr>
              <w:t>10_016_0102_5_3</w:t>
            </w:r>
          </w:p>
        </w:tc>
        <w:tc>
          <w:tcPr>
            <w:tcW w:w="1818" w:type="pct"/>
          </w:tcPr>
          <w:p w14:paraId="5BA03C3C" w14:textId="6E0FCCED" w:rsidR="000774C5" w:rsidRPr="002B1899" w:rsidRDefault="000774C5" w:rsidP="000774C5">
            <w:pP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Employment Assistance</w:t>
            </w:r>
          </w:p>
        </w:tc>
        <w:tc>
          <w:tcPr>
            <w:tcW w:w="318" w:type="pct"/>
          </w:tcPr>
          <w:p w14:paraId="2D33B4A5" w14:textId="77777777" w:rsidR="000774C5" w:rsidRPr="002B1899" w:rsidRDefault="000774C5" w:rsidP="000774C5">
            <w:pPr>
              <w:jc w:val="cente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Hour</w:t>
            </w:r>
          </w:p>
        </w:tc>
        <w:tc>
          <w:tcPr>
            <w:tcW w:w="621" w:type="pct"/>
          </w:tcPr>
          <w:p w14:paraId="33A5F888" w14:textId="42F0FB60" w:rsidR="000774C5" w:rsidRPr="002B1899" w:rsidRDefault="000774C5" w:rsidP="000774C5">
            <w:pPr>
              <w:jc w:val="center"/>
              <w:rPr>
                <w:rFonts w:ascii="Arial" w:hAnsi="Arial" w:cs="Arial"/>
                <w:color w:val="FF0000"/>
              </w:rPr>
            </w:pPr>
            <w:r w:rsidRPr="002B1899">
              <w:t xml:space="preserve">$80.06 </w:t>
            </w:r>
          </w:p>
        </w:tc>
        <w:tc>
          <w:tcPr>
            <w:tcW w:w="713" w:type="pct"/>
          </w:tcPr>
          <w:p w14:paraId="013C440A" w14:textId="1515341D" w:rsidR="000774C5" w:rsidRPr="002B1899" w:rsidRDefault="000774C5" w:rsidP="000774C5">
            <w:pPr>
              <w:jc w:val="center"/>
              <w:rPr>
                <w:rFonts w:ascii="Arial" w:hAnsi="Arial" w:cs="Arial"/>
                <w:color w:val="FF0000"/>
              </w:rPr>
            </w:pPr>
            <w:r w:rsidRPr="002B1899">
              <w:t xml:space="preserve">$112.08 </w:t>
            </w:r>
          </w:p>
        </w:tc>
        <w:tc>
          <w:tcPr>
            <w:tcW w:w="712" w:type="pct"/>
          </w:tcPr>
          <w:p w14:paraId="000AE3D1" w14:textId="4AD3C4E3" w:rsidR="000774C5" w:rsidRPr="002B1899" w:rsidRDefault="000774C5" w:rsidP="000774C5">
            <w:pPr>
              <w:jc w:val="center"/>
              <w:rPr>
                <w:rFonts w:ascii="Arial" w:hAnsi="Arial" w:cs="Arial"/>
                <w:color w:val="FF0000"/>
              </w:rPr>
            </w:pPr>
            <w:r w:rsidRPr="002B1899">
              <w:t xml:space="preserve">$120.09 </w:t>
            </w:r>
          </w:p>
        </w:tc>
      </w:tr>
    </w:tbl>
    <w:p w14:paraId="207A4366" w14:textId="77777777" w:rsidR="005D284C" w:rsidRDefault="005D284C" w:rsidP="0008290F">
      <w:pPr>
        <w:rPr>
          <w:b/>
          <w:bCs/>
        </w:rPr>
      </w:pPr>
      <w:bookmarkStart w:id="700" w:name="_Toc536784167"/>
      <w:bookmarkStart w:id="701" w:name="_Toc18605726"/>
      <w:bookmarkStart w:id="702" w:name="_Toc18605804"/>
      <w:bookmarkStart w:id="703" w:name="_Toc20081322"/>
      <w:bookmarkStart w:id="704" w:name="_Toc41159151"/>
      <w:bookmarkStart w:id="705" w:name="_Ref46923053"/>
      <w:bookmarkStart w:id="706" w:name="_Toc111213891"/>
      <w:bookmarkStart w:id="707" w:name="_Ref111214034"/>
      <w:bookmarkStart w:id="708" w:name="_Ref111214103"/>
    </w:p>
    <w:p w14:paraId="5C267A35" w14:textId="77777777" w:rsidR="005D284C" w:rsidRDefault="005D284C">
      <w:pPr>
        <w:rPr>
          <w:b/>
          <w:bCs/>
        </w:rPr>
      </w:pPr>
      <w:r>
        <w:rPr>
          <w:b/>
          <w:bCs/>
        </w:rPr>
        <w:br w:type="page"/>
      </w:r>
    </w:p>
    <w:p w14:paraId="0F710A2D" w14:textId="0D785375" w:rsidR="0008290F" w:rsidRPr="002B1899" w:rsidRDefault="0008290F" w:rsidP="0008290F">
      <w:pPr>
        <w:rPr>
          <w:b/>
          <w:bCs/>
        </w:rPr>
      </w:pPr>
      <w:r w:rsidRPr="002B1899">
        <w:rPr>
          <w:b/>
          <w:bCs/>
        </w:rPr>
        <w:lastRenderedPageBreak/>
        <w:t>Other Support Items to assist successful development and placement in employment</w:t>
      </w:r>
    </w:p>
    <w:p w14:paraId="3886E1A4" w14:textId="77777777" w:rsidR="0008290F" w:rsidRPr="002B1899" w:rsidRDefault="0008290F" w:rsidP="0008290F">
      <w:r w:rsidRPr="002B1899">
        <w:t xml:space="preserve">The assistance of other support may at times enable a participant to successfully engage in employment preparation and placement. Where this is the case, the support items listed below can be used to claim for the supports delivered that contribute to the success of employment preparation. The funding for these is to be obtained from the budget available for Employment Assistance. </w:t>
      </w:r>
    </w:p>
    <w:p w14:paraId="34671891" w14:textId="0708BBE6" w:rsidR="009131B9" w:rsidRPr="002B1899" w:rsidDel="00D04B4C" w:rsidRDefault="009131B9" w:rsidP="009131B9">
      <w:pPr>
        <w:rPr>
          <w:rFonts w:ascii="Arial" w:hAnsi="Arial" w:cs="Arial"/>
        </w:rPr>
      </w:pPr>
      <w:r w:rsidRPr="002B1899" w:rsidDel="00D04B4C">
        <w:rPr>
          <w:rFonts w:ascii="Arial" w:hAnsi="Arial" w:cs="Arial"/>
        </w:rPr>
        <w:t>As well as direct service provision, th</w:t>
      </w:r>
      <w:r w:rsidRPr="002B1899">
        <w:rPr>
          <w:rFonts w:ascii="Arial" w:hAnsi="Arial" w:cs="Arial"/>
        </w:rPr>
        <w:t>ese</w:t>
      </w:r>
      <w:r w:rsidRPr="002B1899" w:rsidDel="00D04B4C">
        <w:rPr>
          <w:rFonts w:ascii="Arial" w:hAnsi="Arial" w:cs="Arial"/>
        </w:rPr>
        <w:t xml:space="preserve"> support items can be used to claim for:</w:t>
      </w:r>
    </w:p>
    <w:p w14:paraId="7226422C" w14:textId="2C47DFAF" w:rsidR="009131B9" w:rsidRPr="002B1899" w:rsidDel="00D04B4C" w:rsidRDefault="009131B9" w:rsidP="009131B9">
      <w:pPr>
        <w:pStyle w:val="DotPoint"/>
        <w:rPr>
          <w:rFonts w:ascii="Arial" w:hAnsi="Arial" w:cs="Arial"/>
          <w:lang w:eastAsia="en-AU"/>
        </w:rPr>
      </w:pPr>
      <w:r w:rsidRPr="002B1899" w:rsidDel="00D04B4C">
        <w:rPr>
          <w:rFonts w:ascii="Arial" w:hAnsi="Arial" w:cs="Arial"/>
          <w:b/>
        </w:rPr>
        <w:fldChar w:fldCharType="begin"/>
      </w:r>
      <w:r w:rsidRPr="002B1899" w:rsidDel="00D04B4C">
        <w:rPr>
          <w:rFonts w:ascii="Arial" w:hAnsi="Arial" w:cs="Arial"/>
          <w:b/>
        </w:rPr>
        <w:instrText xml:space="preserve"> REF _Ref41161015 \h  \* MERGEFORMAT </w:instrText>
      </w:r>
      <w:r w:rsidRPr="002B1899" w:rsidDel="00D04B4C">
        <w:rPr>
          <w:rFonts w:ascii="Arial" w:hAnsi="Arial" w:cs="Arial"/>
          <w:b/>
        </w:rPr>
      </w:r>
      <w:r w:rsidRPr="002B1899" w:rsidDel="00D04B4C">
        <w:rPr>
          <w:rFonts w:ascii="Arial" w:hAnsi="Arial" w:cs="Arial"/>
          <w:b/>
        </w:rPr>
        <w:fldChar w:fldCharType="separate"/>
      </w:r>
      <w:r w:rsidR="002A6B15" w:rsidRPr="002A6B15">
        <w:rPr>
          <w:rFonts w:ascii="Arial" w:hAnsi="Arial" w:cs="Arial"/>
          <w:b/>
        </w:rPr>
        <w:t>Non-Face-to-Face Support Provision</w:t>
      </w:r>
      <w:r w:rsidRPr="002B1899" w:rsidDel="00D04B4C">
        <w:rPr>
          <w:rFonts w:ascii="Arial" w:hAnsi="Arial" w:cs="Arial"/>
          <w:b/>
        </w:rPr>
        <w:fldChar w:fldCharType="end"/>
      </w:r>
    </w:p>
    <w:p w14:paraId="40C58779" w14:textId="2E8491B4" w:rsidR="009131B9" w:rsidRPr="002B1899" w:rsidDel="00D04B4C" w:rsidRDefault="009131B9" w:rsidP="009131B9">
      <w:pPr>
        <w:pStyle w:val="DotPoint"/>
        <w:rPr>
          <w:rFonts w:ascii="Arial" w:hAnsi="Arial" w:cs="Arial"/>
          <w:lang w:eastAsia="en-AU"/>
        </w:rPr>
      </w:pPr>
      <w:r w:rsidRPr="002B1899" w:rsidDel="00D04B4C">
        <w:rPr>
          <w:rFonts w:ascii="Arial" w:hAnsi="Arial" w:cs="Arial"/>
          <w:b/>
        </w:rPr>
        <w:fldChar w:fldCharType="begin"/>
      </w:r>
      <w:r w:rsidRPr="002B1899" w:rsidDel="00D04B4C">
        <w:rPr>
          <w:rFonts w:ascii="Arial" w:hAnsi="Arial" w:cs="Arial"/>
          <w:b/>
        </w:rPr>
        <w:instrText xml:space="preserve"> REF _Ref41152731 \h  \* MERGEFORMAT </w:instrText>
      </w:r>
      <w:r w:rsidRPr="002B1899" w:rsidDel="00D04B4C">
        <w:rPr>
          <w:rFonts w:ascii="Arial" w:hAnsi="Arial" w:cs="Arial"/>
          <w:b/>
        </w:rPr>
      </w:r>
      <w:r w:rsidRPr="002B1899" w:rsidDel="00D04B4C">
        <w:rPr>
          <w:rFonts w:ascii="Arial" w:hAnsi="Arial" w:cs="Arial"/>
          <w:b/>
        </w:rPr>
        <w:fldChar w:fldCharType="separate"/>
      </w:r>
      <w:r w:rsidR="002A6B15" w:rsidRPr="002A6B15">
        <w:rPr>
          <w:rFonts w:ascii="Arial" w:hAnsi="Arial" w:cs="Arial"/>
          <w:b/>
        </w:rPr>
        <w:t>Provider Travel</w:t>
      </w:r>
      <w:r w:rsidRPr="002B1899" w:rsidDel="00D04B4C">
        <w:rPr>
          <w:rFonts w:ascii="Arial" w:hAnsi="Arial" w:cs="Arial"/>
          <w:b/>
        </w:rPr>
        <w:fldChar w:fldCharType="end"/>
      </w:r>
    </w:p>
    <w:p w14:paraId="74EAFF9A" w14:textId="6485FF9B" w:rsidR="009131B9" w:rsidRPr="002B1899" w:rsidDel="00D04B4C" w:rsidRDefault="009131B9" w:rsidP="009131B9">
      <w:pPr>
        <w:pStyle w:val="DotPoint"/>
        <w:rPr>
          <w:rFonts w:ascii="Arial" w:hAnsi="Arial" w:cs="Arial"/>
          <w:b/>
          <w:lang w:eastAsia="en-AU"/>
        </w:rPr>
      </w:pPr>
      <w:r w:rsidRPr="002B1899">
        <w:rPr>
          <w:rFonts w:ascii="Arial" w:hAnsi="Arial" w:cs="Arial"/>
          <w:b/>
        </w:rPr>
        <w:fldChar w:fldCharType="begin"/>
      </w:r>
      <w:r w:rsidRPr="002B1899">
        <w:rPr>
          <w:rFonts w:ascii="Arial" w:hAnsi="Arial" w:cs="Arial"/>
          <w:b/>
        </w:rPr>
        <w:instrText xml:space="preserve"> REF _Ref167283922 \h  \* MERGEFORMAT </w:instrText>
      </w:r>
      <w:r w:rsidRPr="002B1899">
        <w:rPr>
          <w:rFonts w:ascii="Arial" w:hAnsi="Arial" w:cs="Arial"/>
          <w:b/>
        </w:rPr>
      </w:r>
      <w:r w:rsidRPr="002B1899">
        <w:rPr>
          <w:rFonts w:ascii="Arial" w:hAnsi="Arial" w:cs="Arial"/>
          <w:b/>
        </w:rPr>
        <w:fldChar w:fldCharType="separate"/>
      </w:r>
      <w:r w:rsidR="002A6B15" w:rsidRPr="002A6B15">
        <w:rPr>
          <w:b/>
        </w:rPr>
        <w:t>Short Notice Cancellation – 7 days</w:t>
      </w:r>
      <w:r w:rsidRPr="002B1899">
        <w:rPr>
          <w:rFonts w:ascii="Arial" w:hAnsi="Arial" w:cs="Arial"/>
          <w:b/>
        </w:rPr>
        <w:fldChar w:fldCharType="end"/>
      </w:r>
    </w:p>
    <w:p w14:paraId="7007A24F" w14:textId="77B99077" w:rsidR="009131B9" w:rsidRPr="002B1899" w:rsidRDefault="009131B9" w:rsidP="000774C5">
      <w:pPr>
        <w:pStyle w:val="DotPoint"/>
        <w:rPr>
          <w:rFonts w:ascii="Arial" w:hAnsi="Arial" w:cs="Arial"/>
          <w:lang w:eastAsia="en-AU"/>
        </w:rPr>
      </w:pPr>
      <w:r w:rsidRPr="002B1899">
        <w:rPr>
          <w:rFonts w:ascii="Arial" w:hAnsi="Arial" w:cs="Arial"/>
          <w:b/>
          <w:lang w:eastAsia="en-AU"/>
        </w:rPr>
        <w:fldChar w:fldCharType="begin"/>
      </w:r>
      <w:r w:rsidRPr="002B1899">
        <w:rPr>
          <w:rFonts w:ascii="Arial" w:hAnsi="Arial" w:cs="Arial"/>
          <w:b/>
          <w:lang w:eastAsia="en-AU"/>
        </w:rPr>
        <w:instrText xml:space="preserve"> REF _Ref170028231 \h  \* MERGEFORMAT </w:instrText>
      </w:r>
      <w:r w:rsidRPr="002B1899">
        <w:rPr>
          <w:rFonts w:ascii="Arial" w:hAnsi="Arial" w:cs="Arial"/>
          <w:b/>
          <w:lang w:eastAsia="en-AU"/>
        </w:rPr>
      </w:r>
      <w:r w:rsidRPr="002B1899">
        <w:rPr>
          <w:rFonts w:ascii="Arial" w:hAnsi="Arial" w:cs="Arial"/>
          <w:b/>
          <w:lang w:eastAsia="en-AU"/>
        </w:rPr>
        <w:fldChar w:fldCharType="separate"/>
      </w:r>
      <w:r w:rsidR="002A6B15" w:rsidRPr="002A6B15">
        <w:rPr>
          <w:b/>
        </w:rPr>
        <w:t>NDIA Requested Reports</w:t>
      </w:r>
      <w:r w:rsidRPr="002B1899">
        <w:rPr>
          <w:rFonts w:ascii="Arial" w:hAnsi="Arial" w:cs="Arial"/>
          <w:b/>
          <w:lang w:eastAsia="en-AU"/>
        </w:rPr>
        <w:fldChar w:fldCharType="end"/>
      </w:r>
    </w:p>
    <w:p w14:paraId="617B10EA" w14:textId="77777777" w:rsidR="0008290F" w:rsidRPr="002B1899" w:rsidRDefault="0008290F" w:rsidP="0008290F">
      <w:pPr>
        <w:rPr>
          <w:b/>
          <w:bCs/>
        </w:rPr>
      </w:pPr>
      <w:r w:rsidRPr="002B1899">
        <w:rPr>
          <w:b/>
          <w:bCs/>
        </w:rPr>
        <w:t>Support Coordinator</w:t>
      </w:r>
    </w:p>
    <w:p w14:paraId="4944BE25" w14:textId="77777777" w:rsidR="0008290F" w:rsidRPr="002B1899" w:rsidRDefault="0008290F" w:rsidP="0008290F">
      <w:r w:rsidRPr="002B1899">
        <w:t>A Support Coordinator who has an existing relationship with a participant can contribute to employment success by ensuring the voice of the participant is heard in choosing employment options, helping a participant to understand their obligations to an employer and their new workplace and coordinating supporting services to facilitate their ongoing employment.</w:t>
      </w:r>
    </w:p>
    <w:p w14:paraId="149FE99B" w14:textId="3B8E5CAA" w:rsidR="0008290F" w:rsidRPr="002B1899" w:rsidRDefault="0008290F" w:rsidP="0008290F">
      <w:pPr>
        <w:rPr>
          <w:rFonts w:ascii="Arial" w:eastAsia="Times New Roman" w:hAnsi="Arial" w:cs="Arial"/>
          <w:color w:val="000000"/>
          <w:szCs w:val="18"/>
          <w:lang w:eastAsia="en-AU"/>
        </w:rPr>
      </w:pPr>
      <w:r w:rsidRPr="002B1899">
        <w:rPr>
          <w:rFonts w:ascii="Arial" w:eastAsia="Times New Roman" w:hAnsi="Arial" w:cs="Arial"/>
          <w:color w:val="000000"/>
          <w:szCs w:val="18"/>
          <w:lang w:eastAsia="en-AU"/>
        </w:rPr>
        <w:t>This support item is subject to price limits a</w:t>
      </w:r>
      <w:r w:rsidRPr="002B1899">
        <w:rPr>
          <w:rFonts w:ascii="Arial" w:hAnsi="Arial" w:cs="Arial"/>
          <w:lang w:eastAsia="en-AU"/>
        </w:rPr>
        <w:t xml:space="preserve">s set out in the following </w:t>
      </w:r>
      <w:r w:rsidR="0012744D" w:rsidRPr="002B1899">
        <w:rPr>
          <w:rFonts w:ascii="Arial" w:eastAsia="Times New Roman" w:hAnsi="Arial" w:cs="Arial"/>
          <w:color w:val="000000"/>
          <w:szCs w:val="18"/>
          <w:lang w:eastAsia="en-AU"/>
        </w:rPr>
        <w:t>t</w:t>
      </w:r>
      <w:r w:rsidRPr="002B1899">
        <w:rPr>
          <w:rFonts w:ascii="Arial" w:hAnsi="Arial" w:cs="Arial"/>
          <w:lang w:eastAsia="en-AU"/>
        </w:rPr>
        <w:t>able</w:t>
      </w:r>
      <w:r w:rsidRPr="002B1899">
        <w:rPr>
          <w:rFonts w:ascii="Arial" w:eastAsia="Times New Roman" w:hAnsi="Arial" w:cs="Arial"/>
          <w:color w:val="000000"/>
          <w:szCs w:val="18"/>
          <w:lang w:eastAsia="en-AU"/>
        </w:rPr>
        <w:t xml:space="preserve">. </w:t>
      </w:r>
    </w:p>
    <w:tbl>
      <w:tblPr>
        <w:tblStyle w:val="GridTable4-Accent4"/>
        <w:tblW w:w="5000" w:type="pct"/>
        <w:tblLook w:val="0420" w:firstRow="1" w:lastRow="0" w:firstColumn="0" w:lastColumn="0" w:noHBand="0" w:noVBand="1"/>
        <w:tblCaption w:val="Support Coordination Level 2: Coordination of Supports"/>
      </w:tblPr>
      <w:tblGrid>
        <w:gridCol w:w="1925"/>
        <w:gridCol w:w="3851"/>
        <w:gridCol w:w="963"/>
        <w:gridCol w:w="963"/>
        <w:gridCol w:w="963"/>
        <w:gridCol w:w="963"/>
      </w:tblGrid>
      <w:tr w:rsidR="0008290F" w:rsidRPr="002B1899" w14:paraId="261C46E6" w14:textId="77777777" w:rsidTr="007B5358">
        <w:trPr>
          <w:cnfStyle w:val="100000000000" w:firstRow="1" w:lastRow="0" w:firstColumn="0" w:lastColumn="0" w:oddVBand="0" w:evenVBand="0" w:oddHBand="0" w:evenHBand="0" w:firstRowFirstColumn="0" w:firstRowLastColumn="0" w:lastRowFirstColumn="0" w:lastRowLastColumn="0"/>
          <w:tblHeader/>
        </w:trPr>
        <w:tc>
          <w:tcPr>
            <w:tcW w:w="1000" w:type="pct"/>
          </w:tcPr>
          <w:p w14:paraId="55D19EEC" w14:textId="77777777" w:rsidR="0008290F" w:rsidRPr="002B1899" w:rsidRDefault="0008290F">
            <w:pPr>
              <w:rPr>
                <w:rFonts w:ascii="Arial" w:eastAsia="Times New Roman" w:hAnsi="Arial" w:cs="Arial"/>
                <w:szCs w:val="16"/>
                <w:lang w:eastAsia="en-AU"/>
              </w:rPr>
            </w:pPr>
            <w:r w:rsidRPr="002B1899">
              <w:rPr>
                <w:rFonts w:ascii="Arial" w:eastAsia="Times New Roman" w:hAnsi="Arial" w:cs="Arial"/>
                <w:szCs w:val="16"/>
                <w:lang w:eastAsia="en-AU"/>
              </w:rPr>
              <w:t>Item Number</w:t>
            </w:r>
          </w:p>
        </w:tc>
        <w:tc>
          <w:tcPr>
            <w:tcW w:w="2000" w:type="pct"/>
          </w:tcPr>
          <w:p w14:paraId="65CAA5BD" w14:textId="77777777" w:rsidR="0008290F" w:rsidRPr="002B1899" w:rsidRDefault="0008290F">
            <w:pPr>
              <w:rPr>
                <w:rFonts w:ascii="Arial" w:eastAsia="Times New Roman" w:hAnsi="Arial" w:cs="Arial"/>
                <w:szCs w:val="16"/>
                <w:lang w:eastAsia="en-AU"/>
              </w:rPr>
            </w:pPr>
            <w:r w:rsidRPr="002B1899">
              <w:rPr>
                <w:rFonts w:ascii="Arial" w:eastAsia="Times New Roman" w:hAnsi="Arial" w:cs="Arial"/>
                <w:szCs w:val="16"/>
                <w:lang w:eastAsia="en-AU"/>
              </w:rPr>
              <w:t>Item Name and Notes</w:t>
            </w:r>
          </w:p>
        </w:tc>
        <w:tc>
          <w:tcPr>
            <w:tcW w:w="500" w:type="pct"/>
          </w:tcPr>
          <w:p w14:paraId="2A4533FB" w14:textId="77777777" w:rsidR="0008290F" w:rsidRPr="002B1899" w:rsidRDefault="0008290F">
            <w:pPr>
              <w:jc w:val="center"/>
              <w:rPr>
                <w:rFonts w:ascii="Arial" w:eastAsia="Times New Roman" w:hAnsi="Arial" w:cs="Arial"/>
                <w:szCs w:val="16"/>
                <w:lang w:eastAsia="en-AU"/>
              </w:rPr>
            </w:pPr>
            <w:r w:rsidRPr="002B1899">
              <w:rPr>
                <w:rFonts w:ascii="Arial" w:eastAsia="Times New Roman" w:hAnsi="Arial" w:cs="Arial"/>
                <w:szCs w:val="16"/>
                <w:lang w:eastAsia="en-AU"/>
              </w:rPr>
              <w:t>Unit</w:t>
            </w:r>
          </w:p>
        </w:tc>
        <w:tc>
          <w:tcPr>
            <w:tcW w:w="500" w:type="pct"/>
          </w:tcPr>
          <w:p w14:paraId="3BE7E260" w14:textId="77777777" w:rsidR="0008290F" w:rsidRPr="002B1899" w:rsidRDefault="0008290F">
            <w:pPr>
              <w:jc w:val="center"/>
              <w:rPr>
                <w:rFonts w:ascii="Arial" w:eastAsia="Times New Roman" w:hAnsi="Arial" w:cs="Arial"/>
                <w:szCs w:val="16"/>
                <w:lang w:eastAsia="en-AU"/>
              </w:rPr>
            </w:pPr>
            <w:r w:rsidRPr="002B1899">
              <w:rPr>
                <w:rFonts w:ascii="Arial" w:eastAsia="Times New Roman" w:hAnsi="Arial" w:cs="Arial"/>
                <w:szCs w:val="16"/>
                <w:lang w:eastAsia="en-AU"/>
              </w:rPr>
              <w:t>National</w:t>
            </w:r>
          </w:p>
        </w:tc>
        <w:tc>
          <w:tcPr>
            <w:tcW w:w="500" w:type="pct"/>
          </w:tcPr>
          <w:p w14:paraId="49E44D93" w14:textId="77777777" w:rsidR="0008290F" w:rsidRPr="002B1899" w:rsidRDefault="0008290F">
            <w:pPr>
              <w:jc w:val="center"/>
              <w:rPr>
                <w:rFonts w:ascii="Arial" w:eastAsia="Times New Roman" w:hAnsi="Arial" w:cs="Arial"/>
                <w:szCs w:val="16"/>
                <w:lang w:eastAsia="en-AU"/>
              </w:rPr>
            </w:pPr>
            <w:r w:rsidRPr="002B1899">
              <w:rPr>
                <w:rFonts w:ascii="Arial" w:eastAsia="Times New Roman" w:hAnsi="Arial" w:cs="Arial"/>
                <w:szCs w:val="16"/>
                <w:lang w:eastAsia="en-AU"/>
              </w:rPr>
              <w:t>Remote</w:t>
            </w:r>
          </w:p>
        </w:tc>
        <w:tc>
          <w:tcPr>
            <w:tcW w:w="500" w:type="pct"/>
          </w:tcPr>
          <w:p w14:paraId="5680CBEE" w14:textId="77777777" w:rsidR="0008290F" w:rsidRPr="002B1899" w:rsidRDefault="0008290F">
            <w:pPr>
              <w:jc w:val="center"/>
              <w:rPr>
                <w:rFonts w:ascii="Arial" w:eastAsia="Times New Roman" w:hAnsi="Arial" w:cs="Arial"/>
                <w:szCs w:val="16"/>
                <w:lang w:eastAsia="en-AU"/>
              </w:rPr>
            </w:pPr>
            <w:r w:rsidRPr="002B1899">
              <w:rPr>
                <w:rFonts w:ascii="Arial" w:eastAsia="Times New Roman" w:hAnsi="Arial" w:cs="Arial"/>
                <w:szCs w:val="16"/>
                <w:lang w:eastAsia="en-AU"/>
              </w:rPr>
              <w:t>Very Remote</w:t>
            </w:r>
          </w:p>
        </w:tc>
      </w:tr>
      <w:tr w:rsidR="0008290F" w:rsidRPr="002B1899" w14:paraId="4176E208"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25D8AC70" w14:textId="77777777" w:rsidR="0008290F" w:rsidRPr="002B1899" w:rsidRDefault="0008290F">
            <w:pPr>
              <w:rPr>
                <w:rFonts w:ascii="Arial" w:eastAsia="Times New Roman" w:hAnsi="Arial" w:cs="Arial"/>
                <w:color w:val="000000"/>
                <w:szCs w:val="18"/>
                <w:lang w:eastAsia="en-AU"/>
              </w:rPr>
            </w:pPr>
            <w:r w:rsidRPr="002B1899">
              <w:rPr>
                <w:rFonts w:ascii="Arial" w:eastAsia="Times New Roman" w:hAnsi="Arial" w:cs="Arial"/>
                <w:color w:val="000000"/>
                <w:szCs w:val="16"/>
                <w:lang w:eastAsia="en-AU"/>
              </w:rPr>
              <w:t>10_002_0106_8_3</w:t>
            </w:r>
          </w:p>
        </w:tc>
        <w:tc>
          <w:tcPr>
            <w:tcW w:w="2000" w:type="pct"/>
          </w:tcPr>
          <w:p w14:paraId="045C1816" w14:textId="77777777" w:rsidR="0008290F" w:rsidRPr="002B1899" w:rsidRDefault="0008290F">
            <w:pP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Support Coordination Level 2: Coordination of Supports</w:t>
            </w:r>
          </w:p>
        </w:tc>
        <w:tc>
          <w:tcPr>
            <w:tcW w:w="500" w:type="pct"/>
          </w:tcPr>
          <w:p w14:paraId="5C14BDD6" w14:textId="77777777" w:rsidR="0008290F" w:rsidRPr="002B1899" w:rsidRDefault="0008290F">
            <w:pPr>
              <w:jc w:val="center"/>
              <w:rPr>
                <w:rFonts w:ascii="Arial" w:eastAsia="Times New Roman" w:hAnsi="Arial" w:cs="Arial"/>
                <w:color w:val="000000"/>
                <w:szCs w:val="18"/>
                <w:lang w:eastAsia="en-AU"/>
              </w:rPr>
            </w:pPr>
            <w:r w:rsidRPr="002B1899">
              <w:rPr>
                <w:rFonts w:ascii="Arial" w:eastAsia="Times New Roman" w:hAnsi="Arial" w:cs="Arial"/>
                <w:color w:val="000000"/>
                <w:szCs w:val="16"/>
                <w:lang w:eastAsia="en-AU"/>
              </w:rPr>
              <w:t>Hour</w:t>
            </w:r>
          </w:p>
        </w:tc>
        <w:tc>
          <w:tcPr>
            <w:tcW w:w="500" w:type="pct"/>
          </w:tcPr>
          <w:p w14:paraId="22C39D46" w14:textId="77777777" w:rsidR="0008290F" w:rsidRPr="002B1899" w:rsidRDefault="0008290F">
            <w:pPr>
              <w:jc w:val="center"/>
              <w:rPr>
                <w:rFonts w:ascii="Arial" w:hAnsi="Arial" w:cs="Arial"/>
              </w:rPr>
            </w:pPr>
            <w:r w:rsidRPr="002B1899">
              <w:t>$100.14</w:t>
            </w:r>
          </w:p>
        </w:tc>
        <w:tc>
          <w:tcPr>
            <w:tcW w:w="500" w:type="pct"/>
          </w:tcPr>
          <w:p w14:paraId="45755ACD" w14:textId="77777777" w:rsidR="0008290F" w:rsidRPr="002B1899" w:rsidRDefault="0008290F">
            <w:pPr>
              <w:jc w:val="center"/>
              <w:rPr>
                <w:rFonts w:ascii="Arial" w:hAnsi="Arial" w:cs="Arial"/>
              </w:rPr>
            </w:pPr>
            <w:r w:rsidRPr="002B1899">
              <w:t>$140.19</w:t>
            </w:r>
          </w:p>
        </w:tc>
        <w:tc>
          <w:tcPr>
            <w:tcW w:w="500" w:type="pct"/>
          </w:tcPr>
          <w:p w14:paraId="4229322E" w14:textId="77777777" w:rsidR="0008290F" w:rsidRPr="002B1899" w:rsidRDefault="0008290F">
            <w:pPr>
              <w:jc w:val="center"/>
              <w:rPr>
                <w:rFonts w:ascii="Arial" w:hAnsi="Arial" w:cs="Arial"/>
              </w:rPr>
            </w:pPr>
            <w:r w:rsidRPr="002B1899">
              <w:t>$150.21</w:t>
            </w:r>
          </w:p>
        </w:tc>
      </w:tr>
    </w:tbl>
    <w:p w14:paraId="6D3F62D0" w14:textId="77777777" w:rsidR="0008290F" w:rsidRPr="002B1899" w:rsidRDefault="0008290F" w:rsidP="0008290F">
      <w:pPr>
        <w:rPr>
          <w:b/>
          <w:bCs/>
        </w:rPr>
      </w:pPr>
      <w:r w:rsidRPr="002B1899">
        <w:rPr>
          <w:b/>
          <w:bCs/>
        </w:rPr>
        <w:t>Psychosocial Recovery Coach</w:t>
      </w:r>
    </w:p>
    <w:p w14:paraId="5F3B08D1" w14:textId="77777777" w:rsidR="00482950" w:rsidRPr="002B1899" w:rsidRDefault="0008290F" w:rsidP="00482950">
      <w:r w:rsidRPr="002B1899">
        <w:t>Many participants with psychosocial disability will have a Recovery Coach. Preparation for employment and starting in a new workplace can be stressful. The Recovery Coach will be able to advise the employment provider and a prospective employer on how best to assist the participant to manage new or different stressors. The Recovery Coach can also ensure that other support and clinical services are responsive to the changes in the participant’s life as they commence employment and successfully engage in ongoing employment.</w:t>
      </w:r>
    </w:p>
    <w:p w14:paraId="2573EE54" w14:textId="1FF269F9" w:rsidR="0078126F" w:rsidRPr="002B1899" w:rsidRDefault="007B39FC" w:rsidP="0020031C">
      <w:pPr>
        <w:rPr>
          <w:lang w:eastAsia="en-AU"/>
        </w:rPr>
      </w:pPr>
      <w:r w:rsidRPr="002B1899">
        <w:rPr>
          <w:lang w:eastAsia="en-AU"/>
        </w:rPr>
        <w:t xml:space="preserve">This support item is subject to price limits as set out in the following </w:t>
      </w:r>
      <w:r w:rsidR="0012744D" w:rsidRPr="002B1899">
        <w:rPr>
          <w:lang w:eastAsia="en-AU"/>
        </w:rPr>
        <w:t>t</w:t>
      </w:r>
      <w:r w:rsidRPr="002B1899">
        <w:rPr>
          <w:lang w:eastAsia="en-AU"/>
        </w:rPr>
        <w:t>able.</w:t>
      </w:r>
    </w:p>
    <w:tbl>
      <w:tblPr>
        <w:tblStyle w:val="GridTable4-Accent4"/>
        <w:tblW w:w="5000" w:type="pct"/>
        <w:tblLook w:val="0420" w:firstRow="1" w:lastRow="0" w:firstColumn="0" w:lastColumn="0" w:noHBand="0" w:noVBand="1"/>
      </w:tblPr>
      <w:tblGrid>
        <w:gridCol w:w="1925"/>
        <w:gridCol w:w="3851"/>
        <w:gridCol w:w="963"/>
        <w:gridCol w:w="963"/>
        <w:gridCol w:w="963"/>
        <w:gridCol w:w="963"/>
      </w:tblGrid>
      <w:tr w:rsidR="0008290F" w:rsidRPr="002B1899" w14:paraId="425CD882" w14:textId="77777777" w:rsidTr="007B5358">
        <w:trPr>
          <w:cnfStyle w:val="100000000000" w:firstRow="1" w:lastRow="0" w:firstColumn="0" w:lastColumn="0" w:oddVBand="0" w:evenVBand="0" w:oddHBand="0" w:evenHBand="0" w:firstRowFirstColumn="0" w:firstRowLastColumn="0" w:lastRowFirstColumn="0" w:lastRowLastColumn="0"/>
          <w:tblHeader/>
        </w:trPr>
        <w:tc>
          <w:tcPr>
            <w:tcW w:w="1000" w:type="pct"/>
          </w:tcPr>
          <w:p w14:paraId="62DEFC0C" w14:textId="77777777" w:rsidR="0008290F" w:rsidRPr="002B1899" w:rsidRDefault="0008290F">
            <w:pPr>
              <w:rPr>
                <w:rFonts w:ascii="Arial" w:eastAsia="Times New Roman" w:hAnsi="Arial" w:cs="Arial"/>
                <w:szCs w:val="16"/>
                <w:lang w:eastAsia="en-AU"/>
              </w:rPr>
            </w:pPr>
            <w:r w:rsidRPr="002B1899">
              <w:rPr>
                <w:rFonts w:ascii="Arial" w:eastAsia="Times New Roman" w:hAnsi="Arial" w:cs="Arial"/>
                <w:szCs w:val="16"/>
                <w:lang w:eastAsia="en-AU"/>
              </w:rPr>
              <w:t>Item Number</w:t>
            </w:r>
          </w:p>
        </w:tc>
        <w:tc>
          <w:tcPr>
            <w:tcW w:w="2000" w:type="pct"/>
          </w:tcPr>
          <w:p w14:paraId="1F784E00" w14:textId="77777777" w:rsidR="0008290F" w:rsidRPr="002B1899" w:rsidRDefault="0008290F">
            <w:pPr>
              <w:rPr>
                <w:rFonts w:ascii="Arial" w:eastAsia="Times New Roman" w:hAnsi="Arial" w:cs="Arial"/>
                <w:szCs w:val="16"/>
                <w:lang w:eastAsia="en-AU"/>
              </w:rPr>
            </w:pPr>
            <w:r w:rsidRPr="002B1899">
              <w:rPr>
                <w:rFonts w:ascii="Arial" w:eastAsia="Times New Roman" w:hAnsi="Arial" w:cs="Arial"/>
                <w:szCs w:val="16"/>
                <w:lang w:eastAsia="en-AU"/>
              </w:rPr>
              <w:t>Item Name and Notes</w:t>
            </w:r>
          </w:p>
        </w:tc>
        <w:tc>
          <w:tcPr>
            <w:tcW w:w="500" w:type="pct"/>
          </w:tcPr>
          <w:p w14:paraId="65551038" w14:textId="77777777" w:rsidR="0008290F" w:rsidRPr="002B1899" w:rsidRDefault="0008290F">
            <w:pPr>
              <w:jc w:val="center"/>
              <w:rPr>
                <w:rFonts w:ascii="Arial" w:eastAsia="Times New Roman" w:hAnsi="Arial" w:cs="Arial"/>
                <w:szCs w:val="16"/>
                <w:lang w:eastAsia="en-AU"/>
              </w:rPr>
            </w:pPr>
            <w:r w:rsidRPr="002B1899">
              <w:rPr>
                <w:rFonts w:ascii="Arial" w:eastAsia="Times New Roman" w:hAnsi="Arial" w:cs="Arial"/>
                <w:szCs w:val="16"/>
                <w:lang w:eastAsia="en-AU"/>
              </w:rPr>
              <w:t>Unit</w:t>
            </w:r>
          </w:p>
        </w:tc>
        <w:tc>
          <w:tcPr>
            <w:tcW w:w="500" w:type="pct"/>
          </w:tcPr>
          <w:p w14:paraId="0B5C135B" w14:textId="77777777" w:rsidR="0008290F" w:rsidRPr="002B1899" w:rsidRDefault="0008290F">
            <w:pPr>
              <w:jc w:val="center"/>
              <w:rPr>
                <w:rFonts w:ascii="Arial" w:eastAsia="Times New Roman" w:hAnsi="Arial" w:cs="Arial"/>
                <w:szCs w:val="16"/>
                <w:lang w:eastAsia="en-AU"/>
              </w:rPr>
            </w:pPr>
            <w:r w:rsidRPr="002B1899">
              <w:rPr>
                <w:rFonts w:ascii="Arial" w:eastAsia="Times New Roman" w:hAnsi="Arial" w:cs="Arial"/>
                <w:szCs w:val="16"/>
                <w:lang w:eastAsia="en-AU"/>
              </w:rPr>
              <w:t>National</w:t>
            </w:r>
          </w:p>
        </w:tc>
        <w:tc>
          <w:tcPr>
            <w:tcW w:w="500" w:type="pct"/>
          </w:tcPr>
          <w:p w14:paraId="665F49D2" w14:textId="77777777" w:rsidR="0008290F" w:rsidRPr="002B1899" w:rsidRDefault="0008290F">
            <w:pPr>
              <w:jc w:val="center"/>
              <w:rPr>
                <w:rFonts w:ascii="Arial" w:eastAsia="Times New Roman" w:hAnsi="Arial" w:cs="Arial"/>
                <w:szCs w:val="16"/>
                <w:lang w:eastAsia="en-AU"/>
              </w:rPr>
            </w:pPr>
            <w:r w:rsidRPr="002B1899">
              <w:rPr>
                <w:rFonts w:ascii="Arial" w:eastAsia="Times New Roman" w:hAnsi="Arial" w:cs="Arial"/>
                <w:szCs w:val="16"/>
                <w:lang w:eastAsia="en-AU"/>
              </w:rPr>
              <w:t>Remote</w:t>
            </w:r>
          </w:p>
        </w:tc>
        <w:tc>
          <w:tcPr>
            <w:tcW w:w="500" w:type="pct"/>
          </w:tcPr>
          <w:p w14:paraId="709FED3B" w14:textId="77777777" w:rsidR="0008290F" w:rsidRPr="002B1899" w:rsidRDefault="0008290F">
            <w:pPr>
              <w:jc w:val="center"/>
              <w:rPr>
                <w:rFonts w:ascii="Arial" w:eastAsia="Times New Roman" w:hAnsi="Arial" w:cs="Arial"/>
                <w:szCs w:val="16"/>
                <w:lang w:eastAsia="en-AU"/>
              </w:rPr>
            </w:pPr>
            <w:r w:rsidRPr="002B1899">
              <w:rPr>
                <w:rFonts w:ascii="Arial" w:eastAsia="Times New Roman" w:hAnsi="Arial" w:cs="Arial"/>
                <w:szCs w:val="16"/>
                <w:lang w:eastAsia="en-AU"/>
              </w:rPr>
              <w:t>Very Remote</w:t>
            </w:r>
          </w:p>
        </w:tc>
      </w:tr>
      <w:tr w:rsidR="004568F8" w:rsidRPr="002B1899" w14:paraId="7968B2E0"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7EEAD89A" w14:textId="77777777" w:rsidR="004568F8" w:rsidRPr="002B1899" w:rsidRDefault="004568F8" w:rsidP="004568F8">
            <w:pP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10_101_0106_6_3</w:t>
            </w:r>
          </w:p>
        </w:tc>
        <w:tc>
          <w:tcPr>
            <w:tcW w:w="2000" w:type="pct"/>
          </w:tcPr>
          <w:p w14:paraId="128482EF" w14:textId="77777777" w:rsidR="004568F8" w:rsidRPr="002B1899" w:rsidRDefault="004568F8" w:rsidP="004568F8">
            <w:pPr>
              <w:rPr>
                <w:rFonts w:ascii="Arial" w:hAnsi="Arial" w:cs="Arial"/>
              </w:rPr>
            </w:pPr>
            <w:r w:rsidRPr="002B1899">
              <w:rPr>
                <w:rFonts w:ascii="Arial" w:hAnsi="Arial" w:cs="Arial"/>
              </w:rPr>
              <w:t>Psychosocial Recovery Coaching – Weekday Daytime</w:t>
            </w:r>
          </w:p>
        </w:tc>
        <w:tc>
          <w:tcPr>
            <w:tcW w:w="500" w:type="pct"/>
          </w:tcPr>
          <w:p w14:paraId="009FCF63" w14:textId="77777777" w:rsidR="004568F8" w:rsidRPr="002B1899" w:rsidRDefault="004568F8" w:rsidP="004568F8">
            <w:pPr>
              <w:jc w:val="center"/>
              <w:rPr>
                <w:rFonts w:ascii="Arial" w:hAnsi="Arial" w:cs="Arial"/>
              </w:rPr>
            </w:pPr>
            <w:r w:rsidRPr="002B1899">
              <w:rPr>
                <w:rFonts w:ascii="Arial" w:hAnsi="Arial" w:cs="Arial"/>
              </w:rPr>
              <w:t>Hour</w:t>
            </w:r>
          </w:p>
        </w:tc>
        <w:tc>
          <w:tcPr>
            <w:tcW w:w="500" w:type="pct"/>
          </w:tcPr>
          <w:p w14:paraId="0DE3C429" w14:textId="5F0003F6" w:rsidR="004568F8" w:rsidRPr="002B1899" w:rsidRDefault="004568F8" w:rsidP="004568F8">
            <w:pPr>
              <w:jc w:val="center"/>
              <w:rPr>
                <w:rFonts w:ascii="Arial" w:hAnsi="Arial" w:cs="Arial"/>
                <w:color w:val="FF0000"/>
              </w:rPr>
            </w:pPr>
            <w:r w:rsidRPr="002B1899">
              <w:t xml:space="preserve"> $105.43 </w:t>
            </w:r>
          </w:p>
        </w:tc>
        <w:tc>
          <w:tcPr>
            <w:tcW w:w="500" w:type="pct"/>
          </w:tcPr>
          <w:p w14:paraId="75E91F66" w14:textId="72618445" w:rsidR="004568F8" w:rsidRPr="002B1899" w:rsidRDefault="004568F8" w:rsidP="004568F8">
            <w:pPr>
              <w:jc w:val="center"/>
              <w:rPr>
                <w:rFonts w:ascii="Arial" w:hAnsi="Arial" w:cs="Arial"/>
                <w:color w:val="FF0000"/>
              </w:rPr>
            </w:pPr>
            <w:r w:rsidRPr="002B1899">
              <w:t xml:space="preserve"> $147.60 </w:t>
            </w:r>
          </w:p>
        </w:tc>
        <w:tc>
          <w:tcPr>
            <w:tcW w:w="500" w:type="pct"/>
          </w:tcPr>
          <w:p w14:paraId="0B6694D7" w14:textId="0313BCFA" w:rsidR="004568F8" w:rsidRPr="002B1899" w:rsidRDefault="004568F8" w:rsidP="004568F8">
            <w:pPr>
              <w:jc w:val="center"/>
              <w:rPr>
                <w:rFonts w:ascii="Arial" w:hAnsi="Arial" w:cs="Arial"/>
                <w:color w:val="FF0000"/>
              </w:rPr>
            </w:pPr>
            <w:r w:rsidRPr="002B1899">
              <w:t xml:space="preserve"> $158.15 </w:t>
            </w:r>
          </w:p>
        </w:tc>
      </w:tr>
    </w:tbl>
    <w:p w14:paraId="347732D6" w14:textId="77777777" w:rsidR="0008290F" w:rsidRPr="002B1899" w:rsidRDefault="0008290F" w:rsidP="0008290F">
      <w:pPr>
        <w:rPr>
          <w:b/>
          <w:bCs/>
        </w:rPr>
      </w:pPr>
      <w:r w:rsidRPr="002B1899">
        <w:rPr>
          <w:b/>
          <w:bCs/>
        </w:rPr>
        <w:t>Support on the Job</w:t>
      </w:r>
    </w:p>
    <w:p w14:paraId="5BE60CF7" w14:textId="77777777" w:rsidR="0008290F" w:rsidRPr="002B1899" w:rsidRDefault="0008290F" w:rsidP="0008290F">
      <w:r w:rsidRPr="002B1899">
        <w:t xml:space="preserve">Some participants will require support on the job after commencing employment. Introducing the support worker who will continue support in the workplace will increase the likelihood of the participant maintaining their employment. These items are available as an interim measure until a new plan is developed to include the necessary ongoing core supports, </w:t>
      </w:r>
    </w:p>
    <w:p w14:paraId="1778FE59" w14:textId="5F85BD0C" w:rsidR="0008290F" w:rsidRPr="002B1899" w:rsidRDefault="00E07250" w:rsidP="0008290F">
      <w:r w:rsidRPr="002B1899">
        <w:rPr>
          <w:rFonts w:ascii="Arial" w:eastAsia="Times New Roman" w:hAnsi="Arial" w:cs="Arial"/>
          <w:color w:val="000000"/>
          <w:szCs w:val="18"/>
          <w:lang w:eastAsia="en-AU"/>
        </w:rPr>
        <w:t>This support item is subject to price limits a</w:t>
      </w:r>
      <w:r w:rsidRPr="002B1899">
        <w:rPr>
          <w:rFonts w:ascii="Arial" w:hAnsi="Arial" w:cs="Arial"/>
          <w:lang w:eastAsia="en-AU"/>
        </w:rPr>
        <w:t xml:space="preserve">s set out in the following </w:t>
      </w:r>
      <w:r w:rsidR="0012744D" w:rsidRPr="002B1899">
        <w:rPr>
          <w:rFonts w:ascii="Arial" w:hAnsi="Arial" w:cs="Arial"/>
          <w:lang w:eastAsia="en-AU"/>
        </w:rPr>
        <w:t>t</w:t>
      </w:r>
      <w:r w:rsidRPr="002B1899">
        <w:rPr>
          <w:rFonts w:ascii="Arial" w:hAnsi="Arial" w:cs="Arial"/>
          <w:lang w:eastAsia="en-AU"/>
        </w:rPr>
        <w:t>able</w:t>
      </w:r>
      <w:r w:rsidRPr="002B1899">
        <w:rPr>
          <w:rFonts w:ascii="Arial" w:eastAsia="Times New Roman" w:hAnsi="Arial" w:cs="Arial"/>
          <w:color w:val="000000"/>
          <w:szCs w:val="18"/>
          <w:lang w:eastAsia="en-AU"/>
        </w:rPr>
        <w:t>.</w:t>
      </w:r>
    </w:p>
    <w:tbl>
      <w:tblPr>
        <w:tblStyle w:val="GridTable4-Accent4"/>
        <w:tblW w:w="5000" w:type="pct"/>
        <w:tblLook w:val="0420" w:firstRow="1" w:lastRow="0" w:firstColumn="0" w:lastColumn="0" w:noHBand="0" w:noVBand="1"/>
        <w:tblCaption w:val="Specialised Supported Employment"/>
      </w:tblPr>
      <w:tblGrid>
        <w:gridCol w:w="1873"/>
        <w:gridCol w:w="3799"/>
        <w:gridCol w:w="911"/>
        <w:gridCol w:w="911"/>
        <w:gridCol w:w="913"/>
        <w:gridCol w:w="1221"/>
      </w:tblGrid>
      <w:tr w:rsidR="0008290F" w:rsidRPr="002B1899" w14:paraId="698ABCAC" w14:textId="77777777" w:rsidTr="007B5358">
        <w:trPr>
          <w:cnfStyle w:val="100000000000" w:firstRow="1" w:lastRow="0" w:firstColumn="0" w:lastColumn="0" w:oddVBand="0" w:evenVBand="0" w:oddHBand="0" w:evenHBand="0" w:firstRowFirstColumn="0" w:firstRowLastColumn="0" w:lastRowFirstColumn="0" w:lastRowLastColumn="0"/>
          <w:tblHeader/>
        </w:trPr>
        <w:tc>
          <w:tcPr>
            <w:tcW w:w="973" w:type="pct"/>
          </w:tcPr>
          <w:p w14:paraId="18CC5836" w14:textId="77777777" w:rsidR="0008290F" w:rsidRPr="002B1899" w:rsidRDefault="0008290F">
            <w:pPr>
              <w:rPr>
                <w:rFonts w:ascii="Arial" w:eastAsia="Times New Roman" w:hAnsi="Arial" w:cs="Arial"/>
                <w:szCs w:val="16"/>
                <w:lang w:eastAsia="en-AU"/>
              </w:rPr>
            </w:pPr>
            <w:bookmarkStart w:id="709" w:name="_Hlk169512667"/>
            <w:r w:rsidRPr="002B1899">
              <w:rPr>
                <w:rFonts w:ascii="Arial" w:eastAsia="Times New Roman" w:hAnsi="Arial" w:cs="Arial"/>
                <w:szCs w:val="16"/>
                <w:lang w:eastAsia="en-AU"/>
              </w:rPr>
              <w:t>Item Number</w:t>
            </w:r>
          </w:p>
        </w:tc>
        <w:tc>
          <w:tcPr>
            <w:tcW w:w="1973" w:type="pct"/>
          </w:tcPr>
          <w:p w14:paraId="7260DF6A" w14:textId="77777777" w:rsidR="0008290F" w:rsidRPr="002B1899" w:rsidRDefault="0008290F">
            <w:pPr>
              <w:rPr>
                <w:rFonts w:ascii="Arial" w:eastAsia="Times New Roman" w:hAnsi="Arial" w:cs="Arial"/>
                <w:szCs w:val="16"/>
                <w:lang w:eastAsia="en-AU"/>
              </w:rPr>
            </w:pPr>
            <w:r w:rsidRPr="002B1899">
              <w:rPr>
                <w:rFonts w:ascii="Arial" w:eastAsia="Times New Roman" w:hAnsi="Arial" w:cs="Arial"/>
                <w:szCs w:val="16"/>
                <w:lang w:eastAsia="en-AU"/>
              </w:rPr>
              <w:t>Item Name and Notes</w:t>
            </w:r>
          </w:p>
        </w:tc>
        <w:tc>
          <w:tcPr>
            <w:tcW w:w="473" w:type="pct"/>
          </w:tcPr>
          <w:p w14:paraId="0967D082" w14:textId="77777777" w:rsidR="0008290F" w:rsidRPr="002B1899" w:rsidRDefault="0008290F">
            <w:pPr>
              <w:jc w:val="center"/>
              <w:rPr>
                <w:rFonts w:ascii="Arial" w:eastAsia="Times New Roman" w:hAnsi="Arial" w:cs="Arial"/>
                <w:szCs w:val="16"/>
                <w:lang w:eastAsia="en-AU"/>
              </w:rPr>
            </w:pPr>
            <w:r w:rsidRPr="002B1899">
              <w:rPr>
                <w:rFonts w:ascii="Arial" w:eastAsia="Times New Roman" w:hAnsi="Arial" w:cs="Arial"/>
                <w:szCs w:val="16"/>
                <w:lang w:eastAsia="en-AU"/>
              </w:rPr>
              <w:t>Unit</w:t>
            </w:r>
          </w:p>
        </w:tc>
        <w:tc>
          <w:tcPr>
            <w:tcW w:w="473" w:type="pct"/>
          </w:tcPr>
          <w:p w14:paraId="6EB6CD63" w14:textId="77777777" w:rsidR="0008290F" w:rsidRPr="002B1899" w:rsidRDefault="0008290F">
            <w:pPr>
              <w:jc w:val="center"/>
              <w:rPr>
                <w:rFonts w:ascii="Arial" w:eastAsia="Times New Roman" w:hAnsi="Arial" w:cs="Arial"/>
                <w:szCs w:val="16"/>
                <w:lang w:eastAsia="en-AU"/>
              </w:rPr>
            </w:pPr>
            <w:r w:rsidRPr="002B1899">
              <w:rPr>
                <w:rFonts w:ascii="Arial" w:eastAsia="Times New Roman" w:hAnsi="Arial" w:cs="Arial"/>
                <w:szCs w:val="16"/>
                <w:lang w:eastAsia="en-AU"/>
              </w:rPr>
              <w:t>National</w:t>
            </w:r>
          </w:p>
        </w:tc>
        <w:tc>
          <w:tcPr>
            <w:tcW w:w="474" w:type="pct"/>
          </w:tcPr>
          <w:p w14:paraId="75F237B6" w14:textId="77777777" w:rsidR="0008290F" w:rsidRPr="002B1899" w:rsidRDefault="0008290F">
            <w:pPr>
              <w:jc w:val="center"/>
              <w:rPr>
                <w:rFonts w:ascii="Arial" w:eastAsia="Times New Roman" w:hAnsi="Arial" w:cs="Arial"/>
                <w:szCs w:val="16"/>
                <w:lang w:eastAsia="en-AU"/>
              </w:rPr>
            </w:pPr>
            <w:r w:rsidRPr="002B1899">
              <w:rPr>
                <w:rFonts w:ascii="Arial" w:eastAsia="Times New Roman" w:hAnsi="Arial" w:cs="Arial"/>
                <w:szCs w:val="16"/>
                <w:lang w:eastAsia="en-AU"/>
              </w:rPr>
              <w:t>Remote</w:t>
            </w:r>
          </w:p>
        </w:tc>
        <w:tc>
          <w:tcPr>
            <w:tcW w:w="634" w:type="pct"/>
          </w:tcPr>
          <w:p w14:paraId="68503EEB" w14:textId="77777777" w:rsidR="0008290F" w:rsidRPr="002B1899" w:rsidRDefault="0008290F">
            <w:pPr>
              <w:jc w:val="center"/>
              <w:rPr>
                <w:rFonts w:ascii="Arial" w:eastAsia="Times New Roman" w:hAnsi="Arial" w:cs="Arial"/>
                <w:szCs w:val="16"/>
                <w:lang w:eastAsia="en-AU"/>
              </w:rPr>
            </w:pPr>
            <w:r w:rsidRPr="002B1899">
              <w:rPr>
                <w:rFonts w:ascii="Arial" w:eastAsia="Times New Roman" w:hAnsi="Arial" w:cs="Arial"/>
                <w:szCs w:val="16"/>
                <w:lang w:eastAsia="en-AU"/>
              </w:rPr>
              <w:t>Very Remote</w:t>
            </w:r>
          </w:p>
        </w:tc>
      </w:tr>
      <w:tr w:rsidR="00CA1451" w:rsidRPr="002B1899" w14:paraId="2295FC64" w14:textId="77777777" w:rsidTr="00D7138B">
        <w:trPr>
          <w:cnfStyle w:val="000000100000" w:firstRow="0" w:lastRow="0" w:firstColumn="0" w:lastColumn="0" w:oddVBand="0" w:evenVBand="0" w:oddHBand="1" w:evenHBand="0" w:firstRowFirstColumn="0" w:firstRowLastColumn="0" w:lastRowFirstColumn="0" w:lastRowLastColumn="0"/>
        </w:trPr>
        <w:tc>
          <w:tcPr>
            <w:tcW w:w="973" w:type="pct"/>
          </w:tcPr>
          <w:p w14:paraId="0A7503A1" w14:textId="4C941EF4" w:rsidR="00CA1451" w:rsidRPr="002B1899" w:rsidRDefault="00CA1451" w:rsidP="00CA1451">
            <w:pPr>
              <w:rPr>
                <w:rFonts w:ascii="Arial" w:hAnsi="Arial" w:cs="Arial"/>
              </w:rPr>
            </w:pPr>
            <w:r w:rsidRPr="002B1899">
              <w:rPr>
                <w:rFonts w:ascii="Arial" w:eastAsia="Times New Roman" w:hAnsi="Arial" w:cs="Arial"/>
                <w:color w:val="000000"/>
                <w:szCs w:val="16"/>
                <w:lang w:eastAsia="en-AU"/>
              </w:rPr>
              <w:t>10_806_0133_5_1</w:t>
            </w:r>
          </w:p>
        </w:tc>
        <w:tc>
          <w:tcPr>
            <w:tcW w:w="1973" w:type="pct"/>
          </w:tcPr>
          <w:p w14:paraId="4618F59B" w14:textId="77777777" w:rsidR="00CA1451" w:rsidRPr="002B1899" w:rsidRDefault="00CA1451" w:rsidP="00CA1451">
            <w:pPr>
              <w:rPr>
                <w:rFonts w:ascii="Arial" w:eastAsia="Times New Roman" w:hAnsi="Arial" w:cs="Arial"/>
                <w:color w:val="000000"/>
                <w:szCs w:val="16"/>
                <w:lang w:eastAsia="en-AU"/>
              </w:rPr>
            </w:pPr>
            <w:r w:rsidRPr="002B1899">
              <w:rPr>
                <w:rFonts w:ascii="Arial" w:hAnsi="Arial" w:cs="Arial"/>
                <w:szCs w:val="16"/>
              </w:rPr>
              <w:t>Supports in Employment - Weekday Daytime</w:t>
            </w:r>
          </w:p>
        </w:tc>
        <w:tc>
          <w:tcPr>
            <w:tcW w:w="473" w:type="pct"/>
          </w:tcPr>
          <w:p w14:paraId="4693050A" w14:textId="77777777" w:rsidR="00CA1451" w:rsidRPr="002B1899" w:rsidRDefault="00CA1451" w:rsidP="00CA1451">
            <w:pPr>
              <w:jc w:val="cente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Hour</w:t>
            </w:r>
          </w:p>
        </w:tc>
        <w:tc>
          <w:tcPr>
            <w:tcW w:w="473" w:type="pct"/>
          </w:tcPr>
          <w:p w14:paraId="11352049" w14:textId="429131A1" w:rsidR="00CA1451" w:rsidRPr="002B1899" w:rsidRDefault="00CA1451" w:rsidP="00CA1451">
            <w:pPr>
              <w:jc w:val="center"/>
              <w:rPr>
                <w:rFonts w:ascii="Arial" w:eastAsia="Times New Roman" w:hAnsi="Arial" w:cs="Arial"/>
                <w:color w:val="FF0000"/>
                <w:szCs w:val="16"/>
                <w:lang w:eastAsia="en-AU"/>
              </w:rPr>
            </w:pPr>
            <w:r w:rsidRPr="002B1899">
              <w:t>$70.23</w:t>
            </w:r>
          </w:p>
        </w:tc>
        <w:tc>
          <w:tcPr>
            <w:tcW w:w="474" w:type="pct"/>
          </w:tcPr>
          <w:p w14:paraId="3E244738" w14:textId="2B9DC4AD" w:rsidR="00CA1451" w:rsidRPr="002B1899" w:rsidRDefault="00CA1451" w:rsidP="00CA1451">
            <w:pPr>
              <w:jc w:val="center"/>
              <w:rPr>
                <w:rFonts w:ascii="Arial" w:eastAsia="Times New Roman" w:hAnsi="Arial" w:cs="Arial"/>
                <w:color w:val="FF0000"/>
                <w:szCs w:val="16"/>
                <w:lang w:eastAsia="en-AU"/>
              </w:rPr>
            </w:pPr>
            <w:r w:rsidRPr="002B1899">
              <w:t>$98.32</w:t>
            </w:r>
          </w:p>
        </w:tc>
        <w:tc>
          <w:tcPr>
            <w:tcW w:w="634" w:type="pct"/>
          </w:tcPr>
          <w:p w14:paraId="10CCF9C0" w14:textId="1F38A0B0" w:rsidR="00CA1451" w:rsidRPr="002B1899" w:rsidRDefault="00CA1451" w:rsidP="00CA1451">
            <w:pPr>
              <w:jc w:val="center"/>
              <w:rPr>
                <w:rFonts w:ascii="Arial" w:eastAsia="Times New Roman" w:hAnsi="Arial" w:cs="Arial"/>
                <w:bCs/>
                <w:color w:val="FF0000"/>
                <w:szCs w:val="16"/>
                <w:lang w:eastAsia="en-AU"/>
              </w:rPr>
            </w:pPr>
            <w:r w:rsidRPr="002B1899">
              <w:t>$105.35</w:t>
            </w:r>
          </w:p>
        </w:tc>
      </w:tr>
    </w:tbl>
    <w:p w14:paraId="238C35AD" w14:textId="1FB8F1DD" w:rsidR="00945B5C" w:rsidRPr="002B1899" w:rsidRDefault="00945B5C" w:rsidP="00423887"/>
    <w:p w14:paraId="15236EE0" w14:textId="77777777" w:rsidR="00945B5C" w:rsidRPr="002B1899" w:rsidRDefault="00945B5C">
      <w:r w:rsidRPr="002B1899">
        <w:br w:type="page"/>
      </w:r>
    </w:p>
    <w:bookmarkEnd w:id="700"/>
    <w:bookmarkEnd w:id="701"/>
    <w:bookmarkEnd w:id="702"/>
    <w:bookmarkEnd w:id="703"/>
    <w:bookmarkEnd w:id="704"/>
    <w:bookmarkEnd w:id="705"/>
    <w:bookmarkEnd w:id="706"/>
    <w:bookmarkEnd w:id="707"/>
    <w:bookmarkEnd w:id="708"/>
    <w:bookmarkEnd w:id="709"/>
    <w:p w14:paraId="2E51127D" w14:textId="5D5E015F" w:rsidR="00423887" w:rsidRPr="002B1899" w:rsidRDefault="00423887" w:rsidP="00423887">
      <w:pPr>
        <w:rPr>
          <w:b/>
          <w:bCs/>
        </w:rPr>
      </w:pPr>
      <w:r w:rsidRPr="002B1899">
        <w:rPr>
          <w:b/>
          <w:bCs/>
        </w:rPr>
        <w:lastRenderedPageBreak/>
        <w:t>Transitional Arrangements for “School leaver Employment Supports” from 1 July 2024</w:t>
      </w:r>
    </w:p>
    <w:p w14:paraId="773F1F8C" w14:textId="3E76FA33" w:rsidR="00423887" w:rsidRPr="002B1899" w:rsidRDefault="00423887" w:rsidP="00423887">
      <w:r w:rsidRPr="002B1899">
        <w:t>Participants with difficulties in learning, social interaction and self-management were the focus of employment preparation delivered as “</w:t>
      </w:r>
      <w:r w:rsidRPr="002B1899">
        <w:rPr>
          <w:i/>
          <w:iCs/>
        </w:rPr>
        <w:t>school leaver employment supports</w:t>
      </w:r>
      <w:r w:rsidRPr="002B1899">
        <w:t>”.</w:t>
      </w:r>
      <w:r w:rsidR="009E65F8" w:rsidRPr="002B1899">
        <w:t xml:space="preserve"> </w:t>
      </w:r>
      <w:r w:rsidRPr="002B1899">
        <w:t>These participants will continue to receive a budget commensurate with their level of need when transitioning from school.</w:t>
      </w:r>
    </w:p>
    <w:p w14:paraId="4BAA2B67" w14:textId="6373C0DF" w:rsidR="00423887" w:rsidRPr="002B1899" w:rsidRDefault="00423887" w:rsidP="00423887">
      <w:r w:rsidRPr="002B1899">
        <w:t xml:space="preserve">Providers can claim using the support item above for Employment Assistance as of 1 July 2024. </w:t>
      </w:r>
    </w:p>
    <w:p w14:paraId="55C4FEFF" w14:textId="28B266A7" w:rsidR="00716B9E" w:rsidRPr="002B1899" w:rsidRDefault="00423887" w:rsidP="00423887">
      <w:r w:rsidRPr="002B1899">
        <w:t>Those providers who wish to continue claiming the current weekly rate can do so until 30 June 2027. This is not an NDIS price and as such is not published in the Pricing Arrangements. It is an all-encompassing amount for all service delivery including travel, cancellations and non-face to face services.</w:t>
      </w:r>
    </w:p>
    <w:p w14:paraId="49C9D867" w14:textId="2F406DE7" w:rsidR="00423887" w:rsidRPr="002B1899" w:rsidRDefault="00423887" w:rsidP="00423887">
      <w:pPr>
        <w:rPr>
          <w:rFonts w:ascii="Arial" w:hAnsi="Arial" w:cs="Arial"/>
          <w:b/>
          <w:bCs/>
        </w:rPr>
      </w:pPr>
      <w:r w:rsidRPr="002B1899">
        <w:rPr>
          <w:rFonts w:ascii="Arial" w:hAnsi="Arial" w:cs="Arial"/>
        </w:rPr>
        <w:t>The</w:t>
      </w:r>
      <w:r w:rsidRPr="002B1899">
        <w:rPr>
          <w:rFonts w:ascii="Arial" w:hAnsi="Arial" w:cs="Arial"/>
          <w:b/>
          <w:bCs/>
        </w:rPr>
        <w:t xml:space="preserve"> </w:t>
      </w:r>
      <w:r w:rsidRPr="002B1899">
        <w:rPr>
          <w:rFonts w:ascii="Arial" w:hAnsi="Arial" w:cs="Arial"/>
        </w:rPr>
        <w:t>employment assistance</w:t>
      </w:r>
      <w:r w:rsidRPr="002B1899">
        <w:rPr>
          <w:rFonts w:ascii="Arial" w:hAnsi="Arial" w:cs="Arial"/>
          <w:b/>
          <w:bCs/>
        </w:rPr>
        <w:t xml:space="preserve"> </w:t>
      </w:r>
      <w:r w:rsidRPr="002B1899">
        <w:rPr>
          <w:rFonts w:ascii="Arial" w:hAnsi="Arial" w:cs="Arial"/>
        </w:rPr>
        <w:t>for these young participants includes support to:</w:t>
      </w:r>
      <w:r w:rsidRPr="002B1899">
        <w:rPr>
          <w:rFonts w:ascii="Arial" w:hAnsi="Arial" w:cs="Arial"/>
          <w:b/>
          <w:bCs/>
        </w:rPr>
        <w:t xml:space="preserve"> </w:t>
      </w:r>
    </w:p>
    <w:p w14:paraId="5F7FC334" w14:textId="1D580E71" w:rsidR="00423887" w:rsidRPr="002B1899" w:rsidRDefault="00423887" w:rsidP="00423887">
      <w:pPr>
        <w:pStyle w:val="ListParagraph"/>
        <w:numPr>
          <w:ilvl w:val="0"/>
          <w:numId w:val="29"/>
        </w:numPr>
        <w:rPr>
          <w:rFonts w:ascii="Arial" w:hAnsi="Arial" w:cs="Arial"/>
        </w:rPr>
      </w:pPr>
      <w:r w:rsidRPr="002B1899">
        <w:rPr>
          <w:rFonts w:ascii="Arial" w:hAnsi="Arial" w:cs="Arial"/>
        </w:rPr>
        <w:t>Build essential skills for independence and work eg.travel training, money and time management, teamwork and communicating effectively in a work context etc</w:t>
      </w:r>
      <w:r w:rsidR="00D03F14" w:rsidRPr="002B1899">
        <w:rPr>
          <w:rFonts w:ascii="Arial" w:hAnsi="Arial" w:cs="Arial"/>
        </w:rPr>
        <w:t>.</w:t>
      </w:r>
      <w:r w:rsidRPr="002B1899">
        <w:rPr>
          <w:rFonts w:ascii="Arial" w:hAnsi="Arial" w:cs="Arial"/>
        </w:rPr>
        <w:t xml:space="preserve"> </w:t>
      </w:r>
    </w:p>
    <w:p w14:paraId="43708F49" w14:textId="4B37B1EA" w:rsidR="00423887" w:rsidRPr="002B1899" w:rsidRDefault="00423887" w:rsidP="00423887">
      <w:pPr>
        <w:pStyle w:val="ListParagraph"/>
        <w:numPr>
          <w:ilvl w:val="0"/>
          <w:numId w:val="29"/>
        </w:numPr>
        <w:rPr>
          <w:rFonts w:ascii="Arial" w:hAnsi="Arial" w:cs="Arial"/>
        </w:rPr>
      </w:pPr>
      <w:r w:rsidRPr="002B1899">
        <w:rPr>
          <w:rFonts w:ascii="Arial" w:hAnsi="Arial" w:cs="Arial"/>
        </w:rPr>
        <w:t>Explore work preferences through trying and testing employment in a variety of work settings (discovery)</w:t>
      </w:r>
      <w:r w:rsidR="00E2667D" w:rsidRPr="002B1899">
        <w:rPr>
          <w:rFonts w:ascii="Arial" w:hAnsi="Arial" w:cs="Arial"/>
        </w:rPr>
        <w:t>.</w:t>
      </w:r>
      <w:r w:rsidRPr="002B1899">
        <w:rPr>
          <w:rFonts w:ascii="Arial" w:hAnsi="Arial" w:cs="Arial"/>
        </w:rPr>
        <w:t xml:space="preserve"> </w:t>
      </w:r>
    </w:p>
    <w:p w14:paraId="5035C4DA" w14:textId="68270EA2" w:rsidR="00423887" w:rsidRPr="002B1899" w:rsidRDefault="00423887" w:rsidP="00423887">
      <w:pPr>
        <w:pStyle w:val="ListParagraph"/>
        <w:numPr>
          <w:ilvl w:val="0"/>
          <w:numId w:val="29"/>
        </w:numPr>
        <w:rPr>
          <w:rFonts w:ascii="Arial" w:hAnsi="Arial" w:cs="Arial"/>
        </w:rPr>
      </w:pPr>
      <w:r w:rsidRPr="002B1899">
        <w:rPr>
          <w:rFonts w:ascii="Arial" w:hAnsi="Arial" w:cs="Arial"/>
        </w:rPr>
        <w:t>Develop work skills in employment settings</w:t>
      </w:r>
      <w:r w:rsidR="00E2667D" w:rsidRPr="002B1899">
        <w:rPr>
          <w:rFonts w:ascii="Arial" w:hAnsi="Arial" w:cs="Arial"/>
        </w:rPr>
        <w:t>.</w:t>
      </w:r>
    </w:p>
    <w:p w14:paraId="39CDB729" w14:textId="7FCA232A" w:rsidR="00423887" w:rsidRPr="002B1899" w:rsidRDefault="00423887" w:rsidP="00423887">
      <w:pPr>
        <w:pStyle w:val="ListParagraph"/>
        <w:numPr>
          <w:ilvl w:val="0"/>
          <w:numId w:val="29"/>
        </w:numPr>
        <w:rPr>
          <w:rFonts w:ascii="Arial" w:hAnsi="Arial" w:cs="Arial"/>
        </w:rPr>
      </w:pPr>
      <w:r w:rsidRPr="002B1899">
        <w:rPr>
          <w:rFonts w:ascii="Arial" w:hAnsi="Arial" w:cs="Arial"/>
        </w:rPr>
        <w:t>Undertake training where required to develop specific vocational skills and apply these skills in a workplace</w:t>
      </w:r>
      <w:r w:rsidR="00E2667D" w:rsidRPr="002B1899">
        <w:rPr>
          <w:rFonts w:ascii="Arial" w:hAnsi="Arial" w:cs="Arial"/>
        </w:rPr>
        <w:t>.</w:t>
      </w:r>
    </w:p>
    <w:p w14:paraId="23F8832D" w14:textId="1D670A07" w:rsidR="00423887" w:rsidRPr="002B1899" w:rsidRDefault="00423887" w:rsidP="00423887">
      <w:pPr>
        <w:pStyle w:val="ListParagraph"/>
        <w:numPr>
          <w:ilvl w:val="0"/>
          <w:numId w:val="29"/>
        </w:numPr>
        <w:spacing w:before="0" w:after="160" w:line="256" w:lineRule="auto"/>
        <w:rPr>
          <w:rFonts w:ascii="Arial" w:hAnsi="Arial" w:cs="Arial"/>
        </w:rPr>
      </w:pPr>
      <w:r w:rsidRPr="002B1899">
        <w:rPr>
          <w:rFonts w:ascii="Arial" w:hAnsi="Arial" w:cs="Arial"/>
        </w:rPr>
        <w:t>Identify suitable employment opportunities and connect with employers, or work in partnership with a DES provider, to connect with employers</w:t>
      </w:r>
      <w:r w:rsidR="00E2667D" w:rsidRPr="002B1899">
        <w:rPr>
          <w:rFonts w:ascii="Arial" w:hAnsi="Arial" w:cs="Arial"/>
        </w:rPr>
        <w:t>.</w:t>
      </w:r>
    </w:p>
    <w:p w14:paraId="0FCD22AD" w14:textId="213C5871" w:rsidR="00423887" w:rsidRPr="002B1899" w:rsidRDefault="00423887" w:rsidP="00423887">
      <w:pPr>
        <w:pStyle w:val="ListParagraph"/>
        <w:numPr>
          <w:ilvl w:val="0"/>
          <w:numId w:val="29"/>
        </w:numPr>
        <w:spacing w:before="0" w:after="160" w:line="256" w:lineRule="auto"/>
        <w:rPr>
          <w:rFonts w:ascii="Arial" w:hAnsi="Arial" w:cs="Arial"/>
        </w:rPr>
      </w:pPr>
      <w:r w:rsidRPr="002B1899">
        <w:rPr>
          <w:rFonts w:ascii="Arial" w:hAnsi="Arial" w:cs="Arial"/>
        </w:rPr>
        <w:t>Customise a job, assist the participant to learn their role and establish connections in the workplace</w:t>
      </w:r>
      <w:r w:rsidR="00D2644A" w:rsidRPr="002B1899">
        <w:rPr>
          <w:rFonts w:ascii="Arial" w:hAnsi="Arial" w:cs="Arial"/>
        </w:rPr>
        <w:t>.</w:t>
      </w:r>
      <w:r w:rsidR="009E65F8" w:rsidRPr="002B1899">
        <w:rPr>
          <w:rFonts w:ascii="Arial" w:hAnsi="Arial" w:cs="Arial"/>
        </w:rPr>
        <w:t xml:space="preserve"> </w:t>
      </w:r>
    </w:p>
    <w:p w14:paraId="4BB80BB5" w14:textId="582C7750" w:rsidR="00423887" w:rsidRPr="002B1899" w:rsidRDefault="00423887" w:rsidP="00423887">
      <w:pPr>
        <w:pStyle w:val="ListParagraph"/>
        <w:numPr>
          <w:ilvl w:val="0"/>
          <w:numId w:val="29"/>
        </w:numPr>
        <w:spacing w:before="0" w:after="160" w:line="256" w:lineRule="auto"/>
        <w:rPr>
          <w:rFonts w:ascii="Arial" w:hAnsi="Arial" w:cs="Arial"/>
        </w:rPr>
      </w:pPr>
      <w:r w:rsidRPr="002B1899">
        <w:rPr>
          <w:rFonts w:ascii="Arial" w:hAnsi="Arial" w:cs="Arial"/>
        </w:rPr>
        <w:t xml:space="preserve">Secure employment and ascertain ongoing support needs to maintain employment, working in partnership with a DES provider, if appropriate. </w:t>
      </w:r>
    </w:p>
    <w:p w14:paraId="6EA5F5D1" w14:textId="01C332B7" w:rsidR="00423887" w:rsidRPr="002B1899" w:rsidRDefault="00423887" w:rsidP="00423887">
      <w:pPr>
        <w:rPr>
          <w:b/>
          <w:bCs/>
        </w:rPr>
      </w:pPr>
      <w:r w:rsidRPr="002B1899">
        <w:rPr>
          <w:rFonts w:ascii="Arial" w:eastAsia="Times New Roman" w:hAnsi="Arial" w:cs="Arial"/>
          <w:b/>
          <w:bCs/>
        </w:rPr>
        <w:t>Note: this support item cannot be used to fund a Certified education course (for example, Certificate I in Work Education), even if run within the employment provider’s organisation, as this is funded through the Vocational Education system.</w:t>
      </w:r>
    </w:p>
    <w:p w14:paraId="3FE7A657" w14:textId="65860719" w:rsidR="00423887" w:rsidRPr="002B1899" w:rsidRDefault="00423887" w:rsidP="00423887">
      <w:r w:rsidRPr="002B1899">
        <w:t>All providers need to develop a Service Agreement with the participant that sets out the services to be delivered, the duration of service provision, how progress will be measured and how the cost of services will be claimed from the participant’s budget.</w:t>
      </w:r>
    </w:p>
    <w:p w14:paraId="4141CB95" w14:textId="4E77C97E" w:rsidR="00D40570" w:rsidRPr="002B1899" w:rsidRDefault="00D40570" w:rsidP="00D40570">
      <w:pPr>
        <w:rPr>
          <w:rFonts w:ascii="Arial" w:hAnsi="Arial" w:cs="Arial"/>
          <w:b/>
          <w:bCs/>
          <w:sz w:val="18"/>
          <w:szCs w:val="18"/>
        </w:rPr>
      </w:pPr>
      <w:r w:rsidRPr="002B1899">
        <w:rPr>
          <w:b/>
          <w:bCs/>
          <w:sz w:val="18"/>
          <w:szCs w:val="18"/>
        </w:rPr>
        <w:t>Transitional Support Item to 30 June 2027</w:t>
      </w:r>
    </w:p>
    <w:tbl>
      <w:tblPr>
        <w:tblStyle w:val="GridTable4-Accent4"/>
        <w:tblW w:w="5000" w:type="pct"/>
        <w:tblLook w:val="0420" w:firstRow="1" w:lastRow="0" w:firstColumn="0" w:lastColumn="0" w:noHBand="0" w:noVBand="1"/>
        <w:tblCaption w:val="School Leaver Employment Supports"/>
      </w:tblPr>
      <w:tblGrid>
        <w:gridCol w:w="1925"/>
        <w:gridCol w:w="3851"/>
        <w:gridCol w:w="963"/>
        <w:gridCol w:w="963"/>
        <w:gridCol w:w="963"/>
        <w:gridCol w:w="963"/>
      </w:tblGrid>
      <w:tr w:rsidR="00777F94" w:rsidRPr="002B1899" w14:paraId="00E4B502" w14:textId="4B01322B" w:rsidTr="007B5358">
        <w:trPr>
          <w:cnfStyle w:val="100000000000" w:firstRow="1" w:lastRow="0" w:firstColumn="0" w:lastColumn="0" w:oddVBand="0" w:evenVBand="0" w:oddHBand="0" w:evenHBand="0" w:firstRowFirstColumn="0" w:firstRowLastColumn="0" w:lastRowFirstColumn="0" w:lastRowLastColumn="0"/>
          <w:tblHeader/>
        </w:trPr>
        <w:tc>
          <w:tcPr>
            <w:tcW w:w="1000" w:type="pct"/>
          </w:tcPr>
          <w:p w14:paraId="142BEB79" w14:textId="3020DEB7" w:rsidR="00D40570" w:rsidRPr="002B1899" w:rsidRDefault="00D40570">
            <w:pPr>
              <w:rPr>
                <w:rFonts w:ascii="Arial" w:eastAsia="Times New Roman" w:hAnsi="Arial" w:cs="Arial"/>
                <w:szCs w:val="16"/>
                <w:lang w:eastAsia="en-AU"/>
              </w:rPr>
            </w:pPr>
            <w:r w:rsidRPr="002B1899">
              <w:rPr>
                <w:rFonts w:ascii="Arial" w:eastAsia="Times New Roman" w:hAnsi="Arial" w:cs="Arial"/>
                <w:szCs w:val="16"/>
                <w:lang w:eastAsia="en-AU"/>
              </w:rPr>
              <w:t>Item Number</w:t>
            </w:r>
          </w:p>
        </w:tc>
        <w:tc>
          <w:tcPr>
            <w:tcW w:w="2000" w:type="pct"/>
          </w:tcPr>
          <w:p w14:paraId="73F53A59" w14:textId="1F5A9F6D" w:rsidR="00D40570" w:rsidRPr="002B1899" w:rsidRDefault="00D40570">
            <w:pPr>
              <w:rPr>
                <w:rFonts w:ascii="Arial" w:eastAsia="Times New Roman" w:hAnsi="Arial" w:cs="Arial"/>
                <w:szCs w:val="16"/>
                <w:lang w:eastAsia="en-AU"/>
              </w:rPr>
            </w:pPr>
            <w:r w:rsidRPr="002B1899">
              <w:rPr>
                <w:rFonts w:ascii="Arial" w:eastAsia="Times New Roman" w:hAnsi="Arial" w:cs="Arial"/>
                <w:szCs w:val="16"/>
                <w:lang w:eastAsia="en-AU"/>
              </w:rPr>
              <w:t>Item Name and Notes</w:t>
            </w:r>
          </w:p>
        </w:tc>
        <w:tc>
          <w:tcPr>
            <w:tcW w:w="500" w:type="pct"/>
          </w:tcPr>
          <w:p w14:paraId="21CC6DC8" w14:textId="6B89FA6A" w:rsidR="00D40570" w:rsidRPr="002B1899" w:rsidRDefault="00D40570">
            <w:pPr>
              <w:jc w:val="center"/>
              <w:rPr>
                <w:rFonts w:ascii="Arial" w:eastAsia="Times New Roman" w:hAnsi="Arial" w:cs="Arial"/>
                <w:szCs w:val="16"/>
                <w:lang w:eastAsia="en-AU"/>
              </w:rPr>
            </w:pPr>
            <w:r w:rsidRPr="002B1899">
              <w:rPr>
                <w:rFonts w:ascii="Arial" w:eastAsia="Times New Roman" w:hAnsi="Arial" w:cs="Arial"/>
                <w:szCs w:val="16"/>
                <w:lang w:eastAsia="en-AU"/>
              </w:rPr>
              <w:t>Unit</w:t>
            </w:r>
          </w:p>
        </w:tc>
        <w:tc>
          <w:tcPr>
            <w:tcW w:w="500" w:type="pct"/>
          </w:tcPr>
          <w:p w14:paraId="3A9C5877" w14:textId="1078831C" w:rsidR="00D40570" w:rsidRPr="002B1899" w:rsidRDefault="00D40570">
            <w:pPr>
              <w:jc w:val="center"/>
              <w:rPr>
                <w:rFonts w:ascii="Arial" w:eastAsia="Times New Roman" w:hAnsi="Arial" w:cs="Arial"/>
                <w:szCs w:val="16"/>
                <w:lang w:eastAsia="en-AU"/>
              </w:rPr>
            </w:pPr>
            <w:r w:rsidRPr="002B1899">
              <w:rPr>
                <w:rFonts w:ascii="Arial" w:eastAsia="Times New Roman" w:hAnsi="Arial" w:cs="Arial"/>
                <w:szCs w:val="16"/>
                <w:lang w:eastAsia="en-AU"/>
              </w:rPr>
              <w:t>National</w:t>
            </w:r>
          </w:p>
        </w:tc>
        <w:tc>
          <w:tcPr>
            <w:tcW w:w="500" w:type="pct"/>
          </w:tcPr>
          <w:p w14:paraId="1AFA99A9" w14:textId="17ADD1B2" w:rsidR="00D40570" w:rsidRPr="002B1899" w:rsidRDefault="00D40570">
            <w:pPr>
              <w:jc w:val="center"/>
              <w:rPr>
                <w:rFonts w:ascii="Arial" w:eastAsia="Times New Roman" w:hAnsi="Arial" w:cs="Arial"/>
                <w:szCs w:val="16"/>
                <w:lang w:eastAsia="en-AU"/>
              </w:rPr>
            </w:pPr>
            <w:r w:rsidRPr="002B1899">
              <w:rPr>
                <w:rFonts w:ascii="Arial" w:eastAsia="Times New Roman" w:hAnsi="Arial" w:cs="Arial"/>
                <w:szCs w:val="16"/>
                <w:lang w:eastAsia="en-AU"/>
              </w:rPr>
              <w:t>Remote</w:t>
            </w:r>
          </w:p>
        </w:tc>
        <w:tc>
          <w:tcPr>
            <w:tcW w:w="500" w:type="pct"/>
          </w:tcPr>
          <w:p w14:paraId="1AE5A65D" w14:textId="2929FDFA" w:rsidR="00D40570" w:rsidRPr="002B1899" w:rsidRDefault="00D40570">
            <w:pPr>
              <w:jc w:val="center"/>
              <w:rPr>
                <w:rFonts w:ascii="Arial" w:eastAsia="Times New Roman" w:hAnsi="Arial" w:cs="Arial"/>
                <w:szCs w:val="16"/>
                <w:lang w:eastAsia="en-AU"/>
              </w:rPr>
            </w:pPr>
            <w:r w:rsidRPr="002B1899">
              <w:rPr>
                <w:rFonts w:ascii="Arial" w:eastAsia="Times New Roman" w:hAnsi="Arial" w:cs="Arial"/>
                <w:szCs w:val="16"/>
                <w:lang w:eastAsia="en-AU"/>
              </w:rPr>
              <w:t>Very Remote</w:t>
            </w:r>
          </w:p>
        </w:tc>
      </w:tr>
      <w:tr w:rsidR="00777F94" w:rsidRPr="002B1899" w14:paraId="3683446F" w14:textId="1E85DAF9"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6D127AA7" w14:textId="5D1F2694" w:rsidR="00D40570" w:rsidRPr="002B1899" w:rsidRDefault="00D40570">
            <w:pPr>
              <w:rPr>
                <w:rFonts w:ascii="Arial" w:eastAsia="Times New Roman" w:hAnsi="Arial" w:cs="Arial"/>
                <w:color w:val="000000"/>
                <w:szCs w:val="18"/>
                <w:lang w:eastAsia="en-AU"/>
              </w:rPr>
            </w:pPr>
            <w:r w:rsidRPr="002B1899">
              <w:rPr>
                <w:rFonts w:ascii="Arial" w:eastAsia="Times New Roman" w:hAnsi="Arial" w:cs="Arial"/>
                <w:color w:val="000000"/>
                <w:szCs w:val="16"/>
                <w:lang w:eastAsia="en-AU"/>
              </w:rPr>
              <w:t>10_021_0102_5_3</w:t>
            </w:r>
          </w:p>
        </w:tc>
        <w:tc>
          <w:tcPr>
            <w:tcW w:w="2000" w:type="pct"/>
          </w:tcPr>
          <w:p w14:paraId="78F85B6A" w14:textId="24BA3B52" w:rsidR="00D40570" w:rsidRPr="002B1899" w:rsidRDefault="00D40570">
            <w:pP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School Leaver Employment Supports (transitional)</w:t>
            </w:r>
          </w:p>
        </w:tc>
        <w:tc>
          <w:tcPr>
            <w:tcW w:w="500" w:type="pct"/>
          </w:tcPr>
          <w:p w14:paraId="6AD7F05C" w14:textId="05BECD7E" w:rsidR="00D40570" w:rsidRPr="002B1899" w:rsidRDefault="00D40570">
            <w:pPr>
              <w:jc w:val="cente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Each</w:t>
            </w:r>
          </w:p>
        </w:tc>
        <w:tc>
          <w:tcPr>
            <w:tcW w:w="500" w:type="pct"/>
          </w:tcPr>
          <w:p w14:paraId="792CE730" w14:textId="7B08E592" w:rsidR="00D40570" w:rsidRPr="002B1899" w:rsidRDefault="00D40570">
            <w:pPr>
              <w:jc w:val="center"/>
              <w:rPr>
                <w:rFonts w:ascii="Arial" w:hAnsi="Arial" w:cs="Arial"/>
              </w:rPr>
            </w:pPr>
            <w:r w:rsidRPr="002B1899">
              <w:rPr>
                <w:rFonts w:ascii="Arial" w:hAnsi="Arial" w:cs="Arial"/>
              </w:rPr>
              <w:t>N/A</w:t>
            </w:r>
          </w:p>
        </w:tc>
        <w:tc>
          <w:tcPr>
            <w:tcW w:w="500" w:type="pct"/>
          </w:tcPr>
          <w:p w14:paraId="4AAE20B0" w14:textId="29D2EAAB" w:rsidR="00D40570" w:rsidRPr="002B1899" w:rsidRDefault="00D40570">
            <w:pPr>
              <w:jc w:val="center"/>
              <w:rPr>
                <w:rFonts w:ascii="Arial" w:hAnsi="Arial" w:cs="Arial"/>
              </w:rPr>
            </w:pPr>
            <w:r w:rsidRPr="002B1899">
              <w:rPr>
                <w:rFonts w:ascii="Arial" w:hAnsi="Arial" w:cs="Arial"/>
              </w:rPr>
              <w:t>N/A</w:t>
            </w:r>
          </w:p>
        </w:tc>
        <w:tc>
          <w:tcPr>
            <w:tcW w:w="500" w:type="pct"/>
          </w:tcPr>
          <w:p w14:paraId="1528CA58" w14:textId="5077C9CF" w:rsidR="00D40570" w:rsidRPr="002B1899" w:rsidRDefault="00D40570">
            <w:pPr>
              <w:jc w:val="center"/>
              <w:rPr>
                <w:rFonts w:ascii="Arial" w:hAnsi="Arial" w:cs="Arial"/>
              </w:rPr>
            </w:pPr>
            <w:r w:rsidRPr="002B1899">
              <w:rPr>
                <w:rFonts w:ascii="Arial" w:hAnsi="Arial" w:cs="Arial"/>
              </w:rPr>
              <w:t>N/A</w:t>
            </w:r>
          </w:p>
        </w:tc>
      </w:tr>
    </w:tbl>
    <w:p w14:paraId="510019E8" w14:textId="77777777" w:rsidR="005A3535" w:rsidRPr="002B1899" w:rsidRDefault="005A3535" w:rsidP="00534E7D">
      <w:pPr>
        <w:rPr>
          <w:rFonts w:ascii="Arial" w:hAnsi="Arial" w:cs="Arial"/>
        </w:rPr>
        <w:sectPr w:rsidR="005A3535" w:rsidRPr="002B1899" w:rsidSect="00C627B7">
          <w:headerReference w:type="first" r:id="rId58"/>
          <w:type w:val="nextColumn"/>
          <w:pgSz w:w="11906" w:h="16838" w:code="9"/>
          <w:pgMar w:top="1134" w:right="1134" w:bottom="1134" w:left="1134" w:header="567" w:footer="567" w:gutter="0"/>
          <w:cols w:space="708"/>
          <w:titlePg/>
          <w:docGrid w:linePitch="360"/>
        </w:sectPr>
      </w:pPr>
    </w:p>
    <w:p w14:paraId="0BEEBBD1" w14:textId="69ABA1B5" w:rsidR="00CE25DF" w:rsidRPr="002B1899" w:rsidRDefault="00A93FAA" w:rsidP="00534E7D">
      <w:pPr>
        <w:pStyle w:val="Heading1"/>
      </w:pPr>
      <w:bookmarkStart w:id="710" w:name="_Toc167285831"/>
      <w:bookmarkStart w:id="711" w:name="_Toc210987565"/>
      <w:r w:rsidRPr="002B1899">
        <w:lastRenderedPageBreak/>
        <w:t>Capacity Building</w:t>
      </w:r>
      <w:r w:rsidR="00CA0D9D" w:rsidRPr="002B1899">
        <w:t xml:space="preserve"> </w:t>
      </w:r>
      <w:r w:rsidR="002B586E" w:rsidRPr="002B1899">
        <w:t>–</w:t>
      </w:r>
      <w:r w:rsidR="00CA0D9D" w:rsidRPr="002B1899">
        <w:t xml:space="preserve"> </w:t>
      </w:r>
      <w:r w:rsidR="00CE25DF" w:rsidRPr="002B1899">
        <w:t>Improved Relationships</w:t>
      </w:r>
      <w:bookmarkEnd w:id="673"/>
      <w:bookmarkEnd w:id="674"/>
      <w:bookmarkEnd w:id="675"/>
      <w:bookmarkEnd w:id="676"/>
      <w:bookmarkEnd w:id="677"/>
      <w:bookmarkEnd w:id="678"/>
      <w:bookmarkEnd w:id="679"/>
      <w:bookmarkEnd w:id="680"/>
      <w:bookmarkEnd w:id="681"/>
      <w:bookmarkEnd w:id="710"/>
      <w:bookmarkEnd w:id="711"/>
    </w:p>
    <w:p w14:paraId="60A7EEEE" w14:textId="77777777" w:rsidR="006840E2" w:rsidRPr="002B1899" w:rsidRDefault="00CE25DF" w:rsidP="00534E7D">
      <w:pPr>
        <w:rPr>
          <w:rFonts w:ascii="Arial" w:hAnsi="Arial" w:cs="Arial"/>
        </w:rPr>
      </w:pPr>
      <w:r w:rsidRPr="002B1899">
        <w:rPr>
          <w:rFonts w:ascii="Arial" w:hAnsi="Arial" w:cs="Arial"/>
        </w:rPr>
        <w:t xml:space="preserve">This </w:t>
      </w:r>
      <w:r w:rsidR="0066071C" w:rsidRPr="002B1899">
        <w:rPr>
          <w:rFonts w:ascii="Arial" w:hAnsi="Arial" w:cs="Arial"/>
        </w:rPr>
        <w:t xml:space="preserve">support </w:t>
      </w:r>
      <w:r w:rsidRPr="002B1899">
        <w:rPr>
          <w:rFonts w:ascii="Arial" w:hAnsi="Arial" w:cs="Arial"/>
        </w:rPr>
        <w:t xml:space="preserve">category is </w:t>
      </w:r>
      <w:r w:rsidR="002E417C" w:rsidRPr="002B1899">
        <w:rPr>
          <w:rFonts w:ascii="Arial" w:hAnsi="Arial" w:cs="Arial"/>
        </w:rPr>
        <w:t xml:space="preserve">for </w:t>
      </w:r>
      <w:r w:rsidRPr="002B1899">
        <w:rPr>
          <w:rFonts w:ascii="Arial" w:hAnsi="Arial" w:cs="Arial"/>
        </w:rPr>
        <w:t xml:space="preserve">the provision of specialised assessment where </w:t>
      </w:r>
      <w:r w:rsidR="00E62F0D" w:rsidRPr="002B1899">
        <w:rPr>
          <w:rFonts w:ascii="Arial" w:hAnsi="Arial" w:cs="Arial"/>
        </w:rPr>
        <w:t>a</w:t>
      </w:r>
      <w:r w:rsidRPr="002B1899">
        <w:rPr>
          <w:rFonts w:ascii="Arial" w:hAnsi="Arial" w:cs="Arial"/>
        </w:rPr>
        <w:t xml:space="preserve"> participant may have complex or unclear</w:t>
      </w:r>
      <w:r w:rsidR="00E62F0D" w:rsidRPr="002B1899">
        <w:rPr>
          <w:rFonts w:ascii="Arial" w:hAnsi="Arial" w:cs="Arial"/>
        </w:rPr>
        <w:t xml:space="preserve"> needs, requiring long term </w:t>
      </w:r>
      <w:r w:rsidRPr="002B1899">
        <w:rPr>
          <w:rFonts w:ascii="Arial" w:hAnsi="Arial" w:cs="Arial"/>
        </w:rPr>
        <w:t>or intensive supports to address behaviours of concern.</w:t>
      </w:r>
    </w:p>
    <w:p w14:paraId="25860E88" w14:textId="77777777" w:rsidR="00E62F0D" w:rsidRPr="002B1899" w:rsidRDefault="00E62F0D" w:rsidP="00534E7D">
      <w:pPr>
        <w:pStyle w:val="Heading2"/>
        <w:rPr>
          <w:lang w:eastAsia="en-AU"/>
        </w:rPr>
      </w:pPr>
      <w:bookmarkStart w:id="712" w:name="_Toc41159154"/>
      <w:bookmarkStart w:id="713" w:name="_Toc167285832"/>
      <w:bookmarkStart w:id="714" w:name="_Ref171087914"/>
      <w:bookmarkStart w:id="715" w:name="_Toc210987566"/>
      <w:r w:rsidRPr="002B1899">
        <w:rPr>
          <w:lang w:eastAsia="en-AU"/>
        </w:rPr>
        <w:t>Specialist Behavioural Intervention Support</w:t>
      </w:r>
      <w:bookmarkEnd w:id="712"/>
      <w:bookmarkEnd w:id="713"/>
      <w:bookmarkEnd w:id="714"/>
      <w:bookmarkEnd w:id="715"/>
    </w:p>
    <w:p w14:paraId="22E84ABB" w14:textId="77777777" w:rsidR="00554827" w:rsidRPr="002B1899" w:rsidRDefault="00E62F0D" w:rsidP="00534E7D">
      <w:pPr>
        <w:rPr>
          <w:rFonts w:ascii="Arial" w:hAnsi="Arial" w:cs="Arial"/>
        </w:rPr>
      </w:pPr>
      <w:bookmarkStart w:id="716" w:name="_Toc485131977"/>
      <w:r w:rsidRPr="002B1899">
        <w:rPr>
          <w:rFonts w:ascii="Arial" w:hAnsi="Arial" w:cs="Arial"/>
        </w:rPr>
        <w:t>These support items include</w:t>
      </w:r>
      <w:r w:rsidR="00CE25DF" w:rsidRPr="002B1899">
        <w:rPr>
          <w:rFonts w:ascii="Arial" w:hAnsi="Arial" w:cs="Arial"/>
        </w:rPr>
        <w:t xml:space="preserve"> specialist behavioural intervention support, which is an intensive support for a participant, intending to address significantly harmful or persistent behaviours of concern.</w:t>
      </w:r>
      <w:bookmarkStart w:id="717" w:name="_Toc536784169"/>
      <w:bookmarkStart w:id="718" w:name="_Toc504137211"/>
      <w:bookmarkStart w:id="719" w:name="_Toc504114443"/>
      <w:bookmarkStart w:id="720" w:name="_Toc4410998"/>
      <w:bookmarkStart w:id="721" w:name="_Toc18605728"/>
      <w:bookmarkStart w:id="722" w:name="_Toc18605806"/>
      <w:bookmarkStart w:id="723" w:name="_Toc20081324"/>
      <w:r w:rsidRPr="002B1899">
        <w:rPr>
          <w:rFonts w:ascii="Arial" w:hAnsi="Arial" w:cs="Arial"/>
        </w:rPr>
        <w:t xml:space="preserve"> Behaviour support requires a behaviour support plan to be developed that aims to limit the likelihood of behaviours of concern developing or increasing once identified. This plan outlines the specifically designed positive behavioural support strategies for a participant, their family and support persons that will achieve the intended outcome of eliminating or reducing behaviours of concern. </w:t>
      </w:r>
    </w:p>
    <w:p w14:paraId="44879ACF" w14:textId="77777777" w:rsidR="009F728C" w:rsidRPr="002B1899" w:rsidRDefault="000C071D" w:rsidP="00534E7D">
      <w:pPr>
        <w:rPr>
          <w:rFonts w:ascii="Arial" w:hAnsi="Arial" w:cs="Arial"/>
        </w:rPr>
      </w:pPr>
      <w:r w:rsidRPr="002B1899">
        <w:rPr>
          <w:rFonts w:ascii="Arial" w:hAnsi="Arial" w:cs="Arial"/>
          <w:lang w:eastAsia="en-AU"/>
        </w:rPr>
        <w:t xml:space="preserve">These support items </w:t>
      </w:r>
      <w:r w:rsidRPr="002B1899">
        <w:rPr>
          <w:rFonts w:ascii="Arial" w:hAnsi="Arial" w:cs="Arial"/>
        </w:rPr>
        <w:t xml:space="preserve">can be delivered to individual participants subject to the rules set out in </w:t>
      </w:r>
      <w:r w:rsidR="002C0616" w:rsidRPr="002B1899">
        <w:rPr>
          <w:rFonts w:ascii="Arial" w:hAnsi="Arial" w:cs="Arial"/>
        </w:rPr>
        <w:t xml:space="preserve">the </w:t>
      </w:r>
      <w:r w:rsidR="002C0616" w:rsidRPr="002B1899">
        <w:rPr>
          <w:rFonts w:ascii="Arial" w:hAnsi="Arial" w:cs="Arial"/>
          <w:i/>
        </w:rPr>
        <w:t>NDIS</w:t>
      </w:r>
      <w:r w:rsidR="006C1E1E" w:rsidRPr="002B1899">
        <w:rPr>
          <w:rFonts w:ascii="Arial" w:hAnsi="Arial" w:cs="Arial"/>
          <w:i/>
        </w:rPr>
        <w:t xml:space="preserve"> Pricing Arrangements and Price Limits</w:t>
      </w:r>
      <w:r w:rsidRPr="002B1899">
        <w:rPr>
          <w:rFonts w:ascii="Arial" w:hAnsi="Arial" w:cs="Arial"/>
        </w:rPr>
        <w:t>.</w:t>
      </w:r>
      <w:r w:rsidR="00554827" w:rsidRPr="002B1899">
        <w:rPr>
          <w:rFonts w:ascii="Arial" w:hAnsi="Arial" w:cs="Arial"/>
        </w:rPr>
        <w:t xml:space="preserve"> </w:t>
      </w:r>
    </w:p>
    <w:p w14:paraId="214ADDDA" w14:textId="285BD700" w:rsidR="00367831" w:rsidRPr="002B1899" w:rsidRDefault="003C1E48" w:rsidP="00534E7D">
      <w:pPr>
        <w:rPr>
          <w:rFonts w:ascii="Arial" w:hAnsi="Arial" w:cs="Arial"/>
        </w:rPr>
      </w:pPr>
      <w:r w:rsidRPr="002B1899">
        <w:rPr>
          <w:rFonts w:ascii="Arial" w:hAnsi="Arial" w:cs="Arial"/>
        </w:rPr>
        <w:t xml:space="preserve">Note: In line with the rules for provider travel for therapy providers, the hourly price limit for </w:t>
      </w:r>
      <w:r w:rsidR="00A91EF7" w:rsidRPr="002B1899">
        <w:rPr>
          <w:rFonts w:ascii="Arial" w:hAnsi="Arial" w:cs="Arial"/>
        </w:rPr>
        <w:t xml:space="preserve">provider </w:t>
      </w:r>
      <w:r w:rsidRPr="002B1899">
        <w:rPr>
          <w:rFonts w:ascii="Arial" w:hAnsi="Arial" w:cs="Arial"/>
        </w:rPr>
        <w:t>travel is 50</w:t>
      </w:r>
      <w:r w:rsidR="00276AE0" w:rsidRPr="002B1899">
        <w:rPr>
          <w:rFonts w:ascii="Arial" w:hAnsi="Arial" w:cs="Arial"/>
        </w:rPr>
        <w:t xml:space="preserve">% </w:t>
      </w:r>
      <w:r w:rsidRPr="002B1899">
        <w:rPr>
          <w:rFonts w:ascii="Arial" w:hAnsi="Arial" w:cs="Arial"/>
        </w:rPr>
        <w:t xml:space="preserve">of the regular price limit. For example, where a </w:t>
      </w:r>
      <w:r w:rsidR="00B24E8E" w:rsidRPr="002B1899">
        <w:rPr>
          <w:rFonts w:ascii="Arial" w:hAnsi="Arial" w:cs="Arial"/>
        </w:rPr>
        <w:t>Specialist Behavioural Intervention Practi</w:t>
      </w:r>
      <w:r w:rsidR="00276AE0" w:rsidRPr="002B1899">
        <w:rPr>
          <w:rFonts w:ascii="Arial" w:hAnsi="Arial" w:cs="Arial"/>
        </w:rPr>
        <w:t>ti</w:t>
      </w:r>
      <w:r w:rsidR="00B24E8E" w:rsidRPr="002B1899">
        <w:rPr>
          <w:rFonts w:ascii="Arial" w:hAnsi="Arial" w:cs="Arial"/>
        </w:rPr>
        <w:t>oner</w:t>
      </w:r>
      <w:r w:rsidRPr="002B1899">
        <w:rPr>
          <w:rFonts w:ascii="Arial" w:hAnsi="Arial" w:cs="Arial"/>
        </w:rPr>
        <w:t xml:space="preserve"> travelled 30 minutes to a participant, the price limit for this travel time would be $</w:t>
      </w:r>
      <w:r w:rsidR="00B24E8E" w:rsidRPr="002B1899">
        <w:rPr>
          <w:rFonts w:ascii="Arial" w:hAnsi="Arial" w:cs="Arial"/>
        </w:rPr>
        <w:t>58.25</w:t>
      </w:r>
      <w:r w:rsidRPr="002B1899">
        <w:rPr>
          <w:rFonts w:ascii="Arial" w:hAnsi="Arial" w:cs="Arial"/>
        </w:rPr>
        <w:t>, not $</w:t>
      </w:r>
      <w:r w:rsidR="00B24E8E" w:rsidRPr="002B1899">
        <w:rPr>
          <w:rFonts w:ascii="Arial" w:hAnsi="Arial" w:cs="Arial"/>
        </w:rPr>
        <w:t>116.</w:t>
      </w:r>
      <w:r w:rsidR="00CE6DD4" w:rsidRPr="002B1899">
        <w:rPr>
          <w:rFonts w:ascii="Arial" w:hAnsi="Arial" w:cs="Arial"/>
        </w:rPr>
        <w:t>50. As</w:t>
      </w:r>
      <w:r w:rsidR="00367831" w:rsidRPr="002B1899">
        <w:rPr>
          <w:rFonts w:ascii="Arial" w:hAnsi="Arial" w:cs="Arial"/>
        </w:rPr>
        <w:t xml:space="preserve"> well as direct service provision, these support</w:t>
      </w:r>
      <w:r w:rsidR="005A3535" w:rsidRPr="002B1899">
        <w:rPr>
          <w:rFonts w:ascii="Arial" w:hAnsi="Arial" w:cs="Arial"/>
        </w:rPr>
        <w:t xml:space="preserve"> items can be used to claim for</w:t>
      </w:r>
      <w:r w:rsidR="00BF55C1" w:rsidRPr="002B1899">
        <w:rPr>
          <w:rFonts w:ascii="Arial" w:hAnsi="Arial" w:cs="Arial"/>
        </w:rPr>
        <w:t>:</w:t>
      </w:r>
    </w:p>
    <w:p w14:paraId="502DC830" w14:textId="21425561" w:rsidR="00367831" w:rsidRPr="002B1899" w:rsidRDefault="00367831" w:rsidP="00534E7D">
      <w:pPr>
        <w:pStyle w:val="DotPoint"/>
        <w:rPr>
          <w:rFonts w:ascii="Arial" w:hAnsi="Arial" w:cs="Arial"/>
          <w:lang w:eastAsia="en-AU"/>
        </w:rPr>
      </w:pPr>
      <w:r w:rsidRPr="002B1899">
        <w:rPr>
          <w:rFonts w:ascii="Arial" w:hAnsi="Arial" w:cs="Arial"/>
          <w:b/>
        </w:rPr>
        <w:fldChar w:fldCharType="begin"/>
      </w:r>
      <w:r w:rsidRPr="002B1899">
        <w:rPr>
          <w:rFonts w:ascii="Arial" w:hAnsi="Arial" w:cs="Arial"/>
          <w:b/>
        </w:rPr>
        <w:instrText xml:space="preserve"> REF _Ref41161015 \h  \* MERGEFORMAT </w:instrText>
      </w:r>
      <w:r w:rsidRPr="002B1899">
        <w:rPr>
          <w:rFonts w:ascii="Arial" w:hAnsi="Arial" w:cs="Arial"/>
          <w:b/>
        </w:rPr>
      </w:r>
      <w:r w:rsidRPr="002B1899">
        <w:rPr>
          <w:rFonts w:ascii="Arial" w:hAnsi="Arial" w:cs="Arial"/>
          <w:b/>
        </w:rPr>
        <w:fldChar w:fldCharType="separate"/>
      </w:r>
      <w:r w:rsidR="002A6B15" w:rsidRPr="002A6B15">
        <w:rPr>
          <w:rFonts w:ascii="Arial" w:hAnsi="Arial" w:cs="Arial"/>
          <w:b/>
        </w:rPr>
        <w:t>Non-Face-to-Face Support Provision</w:t>
      </w:r>
      <w:r w:rsidRPr="002B1899">
        <w:rPr>
          <w:rFonts w:ascii="Arial" w:hAnsi="Arial" w:cs="Arial"/>
          <w:b/>
        </w:rPr>
        <w:fldChar w:fldCharType="end"/>
      </w:r>
    </w:p>
    <w:p w14:paraId="0765CB08" w14:textId="624752D9" w:rsidR="00367831" w:rsidRPr="002B1899" w:rsidRDefault="00367831" w:rsidP="00534E7D">
      <w:pPr>
        <w:pStyle w:val="DotPoint"/>
        <w:rPr>
          <w:rFonts w:ascii="Arial" w:hAnsi="Arial" w:cs="Arial"/>
          <w:lang w:eastAsia="en-AU"/>
        </w:rPr>
      </w:pPr>
      <w:r w:rsidRPr="002B1899">
        <w:rPr>
          <w:rFonts w:ascii="Arial" w:hAnsi="Arial" w:cs="Arial"/>
          <w:b/>
        </w:rPr>
        <w:fldChar w:fldCharType="begin"/>
      </w:r>
      <w:r w:rsidRPr="002B1899">
        <w:rPr>
          <w:rFonts w:ascii="Arial" w:hAnsi="Arial" w:cs="Arial"/>
          <w:b/>
        </w:rPr>
        <w:instrText xml:space="preserve"> REF _Ref41152731 \h  \* MERGEFORMAT </w:instrText>
      </w:r>
      <w:r w:rsidRPr="002B1899">
        <w:rPr>
          <w:rFonts w:ascii="Arial" w:hAnsi="Arial" w:cs="Arial"/>
          <w:b/>
        </w:rPr>
      </w:r>
      <w:r w:rsidRPr="002B1899">
        <w:rPr>
          <w:rFonts w:ascii="Arial" w:hAnsi="Arial" w:cs="Arial"/>
          <w:b/>
        </w:rPr>
        <w:fldChar w:fldCharType="separate"/>
      </w:r>
      <w:r w:rsidR="002A6B15" w:rsidRPr="002A6B15">
        <w:rPr>
          <w:rFonts w:ascii="Arial" w:hAnsi="Arial" w:cs="Arial"/>
          <w:b/>
        </w:rPr>
        <w:t>Provider Travel</w:t>
      </w:r>
      <w:r w:rsidRPr="002B1899">
        <w:rPr>
          <w:rFonts w:ascii="Arial" w:hAnsi="Arial" w:cs="Arial"/>
          <w:b/>
        </w:rPr>
        <w:fldChar w:fldCharType="end"/>
      </w:r>
    </w:p>
    <w:p w14:paraId="672AB377" w14:textId="3ABED86F" w:rsidR="00367831" w:rsidRPr="002B1899" w:rsidRDefault="005B18B3" w:rsidP="00534E7D">
      <w:pPr>
        <w:pStyle w:val="DotPoint"/>
        <w:rPr>
          <w:rFonts w:ascii="Arial" w:hAnsi="Arial" w:cs="Arial"/>
          <w:b/>
          <w:lang w:eastAsia="en-AU"/>
        </w:rPr>
      </w:pPr>
      <w:r w:rsidRPr="002B1899">
        <w:rPr>
          <w:rFonts w:ascii="Arial" w:hAnsi="Arial" w:cs="Arial"/>
          <w:b/>
        </w:rPr>
        <w:fldChar w:fldCharType="begin"/>
      </w:r>
      <w:r w:rsidRPr="002B1899">
        <w:rPr>
          <w:rFonts w:ascii="Arial" w:hAnsi="Arial" w:cs="Arial"/>
          <w:b/>
        </w:rPr>
        <w:instrText xml:space="preserve"> REF _Ref166511120 \h </w:instrText>
      </w:r>
      <w:r w:rsidR="00805E9B" w:rsidRPr="002B1899">
        <w:rPr>
          <w:rFonts w:ascii="Arial" w:hAnsi="Arial" w:cs="Arial"/>
          <w:b/>
        </w:rPr>
        <w:instrText xml:space="preserve"> \* MERGEFORMAT </w:instrText>
      </w:r>
      <w:r w:rsidRPr="002B1899">
        <w:rPr>
          <w:rFonts w:ascii="Arial" w:hAnsi="Arial" w:cs="Arial"/>
          <w:b/>
        </w:rPr>
      </w:r>
      <w:r w:rsidRPr="002B1899">
        <w:rPr>
          <w:rFonts w:ascii="Arial" w:hAnsi="Arial" w:cs="Arial"/>
          <w:b/>
        </w:rPr>
        <w:fldChar w:fldCharType="separate"/>
      </w:r>
      <w:r w:rsidR="002A6B15" w:rsidRPr="002A6B15">
        <w:rPr>
          <w:b/>
        </w:rPr>
        <w:t>Short Notice Cancellation – 2 clear business days</w:t>
      </w:r>
      <w:r w:rsidRPr="002B1899">
        <w:rPr>
          <w:rFonts w:ascii="Arial" w:hAnsi="Arial" w:cs="Arial"/>
          <w:b/>
        </w:rPr>
        <w:fldChar w:fldCharType="end"/>
      </w:r>
    </w:p>
    <w:p w14:paraId="6C33D9F5" w14:textId="7FDB68C0" w:rsidR="00367831" w:rsidRPr="002B1899" w:rsidRDefault="00805E9B" w:rsidP="00534E7D">
      <w:pPr>
        <w:pStyle w:val="DotPoint"/>
        <w:rPr>
          <w:rFonts w:ascii="Arial" w:hAnsi="Arial" w:cs="Arial"/>
          <w:lang w:eastAsia="en-AU"/>
        </w:rPr>
      </w:pPr>
      <w:r w:rsidRPr="002B1899">
        <w:rPr>
          <w:rFonts w:ascii="Arial" w:hAnsi="Arial" w:cs="Arial"/>
          <w:b/>
          <w:lang w:eastAsia="en-AU"/>
        </w:rPr>
        <w:fldChar w:fldCharType="begin"/>
      </w:r>
      <w:r w:rsidRPr="002B1899">
        <w:rPr>
          <w:rFonts w:ascii="Arial" w:hAnsi="Arial" w:cs="Arial"/>
          <w:b/>
          <w:lang w:eastAsia="en-AU"/>
        </w:rPr>
        <w:instrText xml:space="preserve"> REF _Ref170028247 \h  \* MERGEFORMAT </w:instrText>
      </w:r>
      <w:r w:rsidRPr="002B1899">
        <w:rPr>
          <w:rFonts w:ascii="Arial" w:hAnsi="Arial" w:cs="Arial"/>
          <w:b/>
          <w:lang w:eastAsia="en-AU"/>
        </w:rPr>
      </w:r>
      <w:r w:rsidRPr="002B1899">
        <w:rPr>
          <w:rFonts w:ascii="Arial" w:hAnsi="Arial" w:cs="Arial"/>
          <w:b/>
          <w:lang w:eastAsia="en-AU"/>
        </w:rPr>
        <w:fldChar w:fldCharType="separate"/>
      </w:r>
      <w:r w:rsidR="002A6B15" w:rsidRPr="002A6B15">
        <w:rPr>
          <w:b/>
        </w:rPr>
        <w:t>NDIA Requested Reports</w:t>
      </w:r>
      <w:r w:rsidRPr="002B1899">
        <w:rPr>
          <w:rFonts w:ascii="Arial" w:hAnsi="Arial" w:cs="Arial"/>
          <w:b/>
          <w:lang w:eastAsia="en-AU"/>
        </w:rPr>
        <w:fldChar w:fldCharType="end"/>
      </w:r>
    </w:p>
    <w:p w14:paraId="625F4648" w14:textId="45359908" w:rsidR="0097181D" w:rsidRPr="002B1899" w:rsidRDefault="00340711" w:rsidP="007773A2">
      <w:pPr>
        <w:rPr>
          <w:rFonts w:ascii="Arial" w:hAnsi="Arial" w:cs="Arial"/>
          <w:lang w:eastAsia="en-AU"/>
        </w:rPr>
      </w:pPr>
      <w:r w:rsidRPr="002B1899">
        <w:rPr>
          <w:rFonts w:ascii="Arial" w:hAnsi="Arial" w:cs="Arial"/>
          <w:lang w:eastAsia="en-AU"/>
        </w:rPr>
        <w:t>Providers of this support can also</w:t>
      </w:r>
      <w:r w:rsidRPr="002B1899">
        <w:rPr>
          <w:rFonts w:ascii="Arial" w:hAnsi="Arial" w:cs="Arial"/>
          <w:color w:val="00B050"/>
          <w:lang w:eastAsia="en-AU"/>
        </w:rPr>
        <w:t xml:space="preserve"> </w:t>
      </w:r>
      <w:r w:rsidR="005A3535" w:rsidRPr="002B1899">
        <w:rPr>
          <w:rFonts w:ascii="Arial" w:hAnsi="Arial" w:cs="Arial"/>
          <w:lang w:eastAsia="en-AU"/>
        </w:rPr>
        <w:t>claim for the costs of</w:t>
      </w:r>
      <w:r w:rsidR="00BF55C1" w:rsidRPr="002B1899">
        <w:rPr>
          <w:rFonts w:ascii="Arial" w:hAnsi="Arial" w:cs="Arial"/>
          <w:lang w:eastAsia="en-AU"/>
        </w:rPr>
        <w:t>:</w:t>
      </w:r>
    </w:p>
    <w:p w14:paraId="7F07ECB5" w14:textId="2991A384" w:rsidR="00340711" w:rsidRPr="002B1899" w:rsidRDefault="00340711" w:rsidP="00534E7D">
      <w:pPr>
        <w:pStyle w:val="DotPoint"/>
        <w:rPr>
          <w:rFonts w:ascii="Arial" w:hAnsi="Arial" w:cs="Arial"/>
          <w:lang w:eastAsia="en-AU"/>
        </w:rPr>
      </w:pPr>
      <w:r w:rsidRPr="002B1899">
        <w:rPr>
          <w:rFonts w:ascii="Arial" w:hAnsi="Arial" w:cs="Arial"/>
          <w:b/>
          <w:lang w:eastAsia="en-AU"/>
        </w:rPr>
        <w:fldChar w:fldCharType="begin"/>
      </w:r>
      <w:r w:rsidRPr="002B1899">
        <w:rPr>
          <w:rFonts w:ascii="Arial" w:hAnsi="Arial" w:cs="Arial"/>
          <w:b/>
          <w:lang w:eastAsia="en-AU"/>
        </w:rPr>
        <w:instrText xml:space="preserve"> REF _Ref41312502 \h  \* MERGEFORMAT </w:instrText>
      </w:r>
      <w:r w:rsidRPr="002B1899">
        <w:rPr>
          <w:rFonts w:ascii="Arial" w:hAnsi="Arial" w:cs="Arial"/>
          <w:b/>
          <w:lang w:eastAsia="en-AU"/>
        </w:rPr>
      </w:r>
      <w:r w:rsidRPr="002B1899">
        <w:rPr>
          <w:rFonts w:ascii="Arial" w:hAnsi="Arial" w:cs="Arial"/>
          <w:b/>
          <w:lang w:eastAsia="en-AU"/>
        </w:rPr>
        <w:fldChar w:fldCharType="separate"/>
      </w:r>
      <w:r w:rsidR="002A6B15" w:rsidRPr="002A6B15">
        <w:rPr>
          <w:rFonts w:ascii="Arial" w:hAnsi="Arial" w:cs="Arial"/>
          <w:b/>
        </w:rPr>
        <w:t>Provider Travel – Non-Labour Costs</w:t>
      </w:r>
      <w:r w:rsidRPr="002B1899">
        <w:rPr>
          <w:rFonts w:ascii="Arial" w:hAnsi="Arial" w:cs="Arial"/>
          <w:b/>
          <w:lang w:eastAsia="en-AU"/>
        </w:rPr>
        <w:fldChar w:fldCharType="end"/>
      </w:r>
      <w:r w:rsidRPr="002B1899">
        <w:rPr>
          <w:rFonts w:ascii="Arial" w:hAnsi="Arial" w:cs="Arial"/>
          <w:b/>
          <w:lang w:eastAsia="en-AU"/>
        </w:rPr>
        <w:t xml:space="preserve"> </w:t>
      </w:r>
      <w:r w:rsidRPr="002B1899">
        <w:rPr>
          <w:rFonts w:ascii="Arial" w:hAnsi="Arial" w:cs="Arial"/>
          <w:lang w:eastAsia="en-AU"/>
        </w:rPr>
        <w:t xml:space="preserve">using the </w:t>
      </w:r>
      <w:r w:rsidR="00FC5E4E" w:rsidRPr="002B1899">
        <w:rPr>
          <w:rFonts w:ascii="Arial" w:hAnsi="Arial" w:cs="Arial"/>
          <w:lang w:eastAsia="en-AU"/>
        </w:rPr>
        <w:t>support item</w:t>
      </w:r>
      <w:r w:rsidRPr="002B1899">
        <w:rPr>
          <w:rFonts w:ascii="Arial" w:hAnsi="Arial" w:cs="Arial"/>
          <w:lang w:eastAsia="en-AU"/>
        </w:rPr>
        <w:t xml:space="preserve"> </w:t>
      </w:r>
      <w:r w:rsidR="001379F2" w:rsidRPr="002B1899">
        <w:rPr>
          <w:rFonts w:ascii="Arial" w:hAnsi="Arial" w:cs="Arial"/>
          <w:lang w:eastAsia="en-AU"/>
        </w:rPr>
        <w:t xml:space="preserve">01_799_0110_1_1 or </w:t>
      </w:r>
      <w:r w:rsidRPr="002B1899">
        <w:rPr>
          <w:rFonts w:ascii="Arial" w:hAnsi="Arial" w:cs="Arial"/>
          <w:lang w:eastAsia="en-AU"/>
        </w:rPr>
        <w:t>11_799_0110_7_3.</w:t>
      </w:r>
    </w:p>
    <w:p w14:paraId="6E10CAF2" w14:textId="3EA3DA0C" w:rsidR="00340711" w:rsidRPr="002B1899" w:rsidRDefault="00340711" w:rsidP="00534E7D">
      <w:pPr>
        <w:rPr>
          <w:rFonts w:ascii="Arial" w:hAnsi="Arial" w:cs="Arial"/>
          <w:lang w:eastAsia="en-AU"/>
        </w:rPr>
      </w:pPr>
      <w:r w:rsidRPr="002B1899">
        <w:rPr>
          <w:rFonts w:ascii="Arial" w:hAnsi="Arial" w:cs="Arial"/>
        </w:rPr>
        <w:t>These</w:t>
      </w:r>
      <w:r w:rsidRPr="002B1899">
        <w:rPr>
          <w:rFonts w:ascii="Arial" w:hAnsi="Arial" w:cs="Arial"/>
          <w:lang w:eastAsia="en-AU"/>
        </w:rPr>
        <w:t xml:space="preserve"> support items are subject to price limits</w:t>
      </w:r>
      <w:r w:rsidR="00561539" w:rsidRPr="002B1899">
        <w:rPr>
          <w:rFonts w:ascii="Arial" w:hAnsi="Arial" w:cs="Arial"/>
          <w:lang w:eastAsia="en-AU"/>
        </w:rPr>
        <w:t xml:space="preserve"> as set out </w:t>
      </w:r>
      <w:r w:rsidR="00711697" w:rsidRPr="002B1899">
        <w:rPr>
          <w:rFonts w:ascii="Arial" w:hAnsi="Arial" w:cs="Arial"/>
          <w:lang w:eastAsia="en-AU"/>
        </w:rPr>
        <w:t xml:space="preserve">in the following </w:t>
      </w:r>
      <w:r w:rsidR="0012744D" w:rsidRPr="002B1899">
        <w:rPr>
          <w:rFonts w:ascii="Arial" w:eastAsia="Times New Roman" w:hAnsi="Arial" w:cs="Arial"/>
          <w:color w:val="000000"/>
          <w:szCs w:val="18"/>
          <w:lang w:eastAsia="en-AU"/>
        </w:rPr>
        <w:t>t</w:t>
      </w:r>
      <w:r w:rsidR="00711697" w:rsidRPr="002B1899">
        <w:rPr>
          <w:rFonts w:ascii="Arial" w:hAnsi="Arial" w:cs="Arial"/>
          <w:lang w:eastAsia="en-AU"/>
        </w:rPr>
        <w:t>able</w:t>
      </w:r>
      <w:r w:rsidRPr="002B1899">
        <w:rPr>
          <w:rFonts w:ascii="Arial" w:hAnsi="Arial" w:cs="Arial"/>
          <w:lang w:eastAsia="en-AU"/>
        </w:rPr>
        <w:t xml:space="preserve">. </w:t>
      </w:r>
    </w:p>
    <w:tbl>
      <w:tblPr>
        <w:tblStyle w:val="GridTable4-Accent4"/>
        <w:tblW w:w="5000" w:type="pct"/>
        <w:tblLayout w:type="fixed"/>
        <w:tblLook w:val="0420" w:firstRow="1" w:lastRow="0" w:firstColumn="0" w:lastColumn="0" w:noHBand="0" w:noVBand="1"/>
        <w:tblCaption w:val="Specialist Behavioural Intervention Support"/>
      </w:tblPr>
      <w:tblGrid>
        <w:gridCol w:w="1554"/>
        <w:gridCol w:w="4396"/>
        <w:gridCol w:w="849"/>
        <w:gridCol w:w="851"/>
        <w:gridCol w:w="992"/>
        <w:gridCol w:w="986"/>
      </w:tblGrid>
      <w:tr w:rsidR="004451CE" w:rsidRPr="002B1899" w14:paraId="228EC9FD" w14:textId="77777777" w:rsidTr="004451CE">
        <w:trPr>
          <w:cnfStyle w:val="100000000000" w:firstRow="1" w:lastRow="0" w:firstColumn="0" w:lastColumn="0" w:oddVBand="0" w:evenVBand="0" w:oddHBand="0" w:evenHBand="0" w:firstRowFirstColumn="0" w:firstRowLastColumn="0" w:lastRowFirstColumn="0" w:lastRowLastColumn="0"/>
          <w:tblHeader/>
        </w:trPr>
        <w:tc>
          <w:tcPr>
            <w:tcW w:w="807" w:type="pct"/>
          </w:tcPr>
          <w:p w14:paraId="15469509" w14:textId="77777777" w:rsidR="00B24E8E" w:rsidRPr="002B1899" w:rsidRDefault="00B24E8E" w:rsidP="00534E7D">
            <w:pPr>
              <w:rPr>
                <w:rFonts w:ascii="Arial" w:eastAsia="Times New Roman" w:hAnsi="Arial" w:cs="Arial"/>
                <w:szCs w:val="16"/>
                <w:lang w:eastAsia="en-AU"/>
              </w:rPr>
            </w:pPr>
            <w:r w:rsidRPr="002B1899">
              <w:rPr>
                <w:rFonts w:ascii="Arial" w:eastAsia="Times New Roman" w:hAnsi="Arial" w:cs="Arial"/>
                <w:szCs w:val="16"/>
                <w:lang w:eastAsia="en-AU"/>
              </w:rPr>
              <w:t>Item Number</w:t>
            </w:r>
          </w:p>
        </w:tc>
        <w:tc>
          <w:tcPr>
            <w:tcW w:w="2283" w:type="pct"/>
          </w:tcPr>
          <w:p w14:paraId="4FD03C22" w14:textId="77777777" w:rsidR="00B24E8E" w:rsidRPr="002B1899" w:rsidRDefault="00B24E8E" w:rsidP="00534E7D">
            <w:pPr>
              <w:rPr>
                <w:rFonts w:ascii="Arial" w:eastAsia="Times New Roman" w:hAnsi="Arial" w:cs="Arial"/>
                <w:szCs w:val="16"/>
                <w:lang w:eastAsia="en-AU"/>
              </w:rPr>
            </w:pPr>
            <w:r w:rsidRPr="002B1899">
              <w:rPr>
                <w:rFonts w:ascii="Arial" w:eastAsia="Times New Roman" w:hAnsi="Arial" w:cs="Arial"/>
                <w:szCs w:val="16"/>
                <w:lang w:eastAsia="en-AU"/>
              </w:rPr>
              <w:t>Item Name and Notes</w:t>
            </w:r>
          </w:p>
        </w:tc>
        <w:tc>
          <w:tcPr>
            <w:tcW w:w="441" w:type="pct"/>
          </w:tcPr>
          <w:p w14:paraId="029FB13B" w14:textId="77777777" w:rsidR="00B24E8E" w:rsidRPr="002B1899" w:rsidRDefault="00B24E8E"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Unit</w:t>
            </w:r>
          </w:p>
        </w:tc>
        <w:tc>
          <w:tcPr>
            <w:tcW w:w="442" w:type="pct"/>
          </w:tcPr>
          <w:p w14:paraId="435EE5D9" w14:textId="2ABAE7B1" w:rsidR="00B24E8E" w:rsidRPr="002B1899" w:rsidRDefault="00B24E8E"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National</w:t>
            </w:r>
          </w:p>
        </w:tc>
        <w:tc>
          <w:tcPr>
            <w:tcW w:w="515" w:type="pct"/>
          </w:tcPr>
          <w:p w14:paraId="03B31E7C" w14:textId="77777777" w:rsidR="00B24E8E" w:rsidRPr="002B1899" w:rsidRDefault="00B24E8E"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Remote</w:t>
            </w:r>
          </w:p>
        </w:tc>
        <w:tc>
          <w:tcPr>
            <w:tcW w:w="512" w:type="pct"/>
          </w:tcPr>
          <w:p w14:paraId="09A5392B" w14:textId="77777777" w:rsidR="00B24E8E" w:rsidRPr="002B1899" w:rsidRDefault="00B24E8E"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Very Remote</w:t>
            </w:r>
          </w:p>
        </w:tc>
      </w:tr>
      <w:tr w:rsidR="004451CE" w:rsidRPr="002B1899" w14:paraId="023F23AA" w14:textId="77777777" w:rsidTr="004451CE">
        <w:trPr>
          <w:cnfStyle w:val="000000100000" w:firstRow="0" w:lastRow="0" w:firstColumn="0" w:lastColumn="0" w:oddVBand="0" w:evenVBand="0" w:oddHBand="1" w:evenHBand="0" w:firstRowFirstColumn="0" w:firstRowLastColumn="0" w:lastRowFirstColumn="0" w:lastRowLastColumn="0"/>
        </w:trPr>
        <w:tc>
          <w:tcPr>
            <w:tcW w:w="807" w:type="pct"/>
          </w:tcPr>
          <w:p w14:paraId="5AE7BE8F" w14:textId="77777777" w:rsidR="00B24E8E" w:rsidRPr="002B1899" w:rsidRDefault="00B24E8E" w:rsidP="00F83279">
            <w:pPr>
              <w:rPr>
                <w:rFonts w:ascii="Arial" w:eastAsia="Times New Roman" w:hAnsi="Arial" w:cs="Arial"/>
                <w:color w:val="000000"/>
                <w:szCs w:val="18"/>
                <w:lang w:eastAsia="en-AU"/>
              </w:rPr>
            </w:pPr>
            <w:r w:rsidRPr="002B1899">
              <w:rPr>
                <w:rFonts w:ascii="Arial" w:eastAsia="Times New Roman" w:hAnsi="Arial" w:cs="Arial"/>
                <w:color w:val="000000"/>
                <w:szCs w:val="16"/>
                <w:lang w:eastAsia="en-AU"/>
              </w:rPr>
              <w:t>11_022_0110_7_3</w:t>
            </w:r>
          </w:p>
        </w:tc>
        <w:tc>
          <w:tcPr>
            <w:tcW w:w="2283" w:type="pct"/>
          </w:tcPr>
          <w:p w14:paraId="07865104" w14:textId="77777777" w:rsidR="00B24E8E" w:rsidRPr="002B1899" w:rsidRDefault="00B24E8E" w:rsidP="00F83279">
            <w:pP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Specialist Behavioural Intervention Support</w:t>
            </w:r>
          </w:p>
          <w:p w14:paraId="46DEAA7E" w14:textId="77777777" w:rsidR="00B24E8E" w:rsidRPr="002B1899" w:rsidRDefault="00B24E8E" w:rsidP="00F83279">
            <w:pPr>
              <w:pStyle w:val="ListParagraph"/>
              <w:numPr>
                <w:ilvl w:val="0"/>
                <w:numId w:val="10"/>
              </w:numPr>
              <w:contextualSpacing w:val="0"/>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 xml:space="preserve">Highly specialised intensive support interventions to </w:t>
            </w:r>
            <w:r w:rsidRPr="002B1899">
              <w:rPr>
                <w:rFonts w:ascii="Arial" w:hAnsi="Arial" w:cs="Arial"/>
                <w:lang w:eastAsia="en-AU"/>
              </w:rPr>
              <w:t>address</w:t>
            </w:r>
            <w:r w:rsidRPr="002B1899">
              <w:rPr>
                <w:rFonts w:ascii="Arial" w:eastAsia="Times New Roman" w:hAnsi="Arial" w:cs="Arial"/>
                <w:color w:val="000000"/>
                <w:szCs w:val="16"/>
                <w:lang w:eastAsia="en-AU"/>
              </w:rPr>
              <w:t xml:space="preserve"> significantly harmful or persistent behaviours of concern. </w:t>
            </w:r>
          </w:p>
          <w:p w14:paraId="673F8BC6" w14:textId="77777777" w:rsidR="00B24E8E" w:rsidRPr="002B1899" w:rsidRDefault="00B24E8E" w:rsidP="00F83279">
            <w:pPr>
              <w:pStyle w:val="ListParagraph"/>
              <w:numPr>
                <w:ilvl w:val="0"/>
                <w:numId w:val="10"/>
              </w:numPr>
              <w:contextualSpacing w:val="0"/>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Development of behaviour support plans that temporarily use restrictive practices, with intention to minimise use of these practices.</w:t>
            </w:r>
          </w:p>
        </w:tc>
        <w:tc>
          <w:tcPr>
            <w:tcW w:w="441" w:type="pct"/>
          </w:tcPr>
          <w:p w14:paraId="0BE20945" w14:textId="77777777" w:rsidR="00B24E8E" w:rsidRPr="002B1899" w:rsidRDefault="00B24E8E" w:rsidP="00F83279">
            <w:pPr>
              <w:jc w:val="center"/>
              <w:rPr>
                <w:rFonts w:ascii="Arial" w:eastAsia="Times New Roman" w:hAnsi="Arial" w:cs="Arial"/>
                <w:color w:val="000000"/>
                <w:szCs w:val="18"/>
                <w:lang w:eastAsia="en-AU"/>
              </w:rPr>
            </w:pPr>
            <w:r w:rsidRPr="002B1899">
              <w:rPr>
                <w:rFonts w:ascii="Arial" w:eastAsia="Times New Roman" w:hAnsi="Arial" w:cs="Arial"/>
                <w:color w:val="000000"/>
                <w:szCs w:val="16"/>
                <w:lang w:eastAsia="en-AU"/>
              </w:rPr>
              <w:t>Hour</w:t>
            </w:r>
          </w:p>
        </w:tc>
        <w:tc>
          <w:tcPr>
            <w:tcW w:w="442" w:type="pct"/>
          </w:tcPr>
          <w:p w14:paraId="798A437A" w14:textId="40362240" w:rsidR="00B24E8E" w:rsidRPr="002B1899" w:rsidRDefault="004568F8" w:rsidP="00F83279">
            <w:pPr>
              <w:jc w:val="center"/>
              <w:rPr>
                <w:rFonts w:ascii="Arial" w:eastAsia="Times New Roman" w:hAnsi="Arial" w:cs="Arial"/>
                <w:color w:val="000000"/>
                <w:szCs w:val="16"/>
                <w:lang w:eastAsia="en-AU"/>
              </w:rPr>
            </w:pPr>
            <w:r w:rsidRPr="002B1899">
              <w:t>$232.99</w:t>
            </w:r>
          </w:p>
        </w:tc>
        <w:tc>
          <w:tcPr>
            <w:tcW w:w="515" w:type="pct"/>
          </w:tcPr>
          <w:p w14:paraId="159307B1" w14:textId="08DF88C7" w:rsidR="00B24E8E" w:rsidRPr="002B1899" w:rsidRDefault="004568F8" w:rsidP="00F83279">
            <w:pPr>
              <w:jc w:val="center"/>
              <w:rPr>
                <w:rFonts w:ascii="Arial" w:eastAsia="Times New Roman" w:hAnsi="Arial" w:cs="Arial"/>
                <w:color w:val="000000"/>
                <w:szCs w:val="16"/>
                <w:lang w:eastAsia="en-AU"/>
              </w:rPr>
            </w:pPr>
            <w:r w:rsidRPr="002B1899">
              <w:t>$</w:t>
            </w:r>
            <w:r w:rsidR="00B24E8E" w:rsidRPr="002B1899">
              <w:t>326.19</w:t>
            </w:r>
          </w:p>
        </w:tc>
        <w:tc>
          <w:tcPr>
            <w:tcW w:w="512" w:type="pct"/>
          </w:tcPr>
          <w:p w14:paraId="449AD08A" w14:textId="4152A415" w:rsidR="00B24E8E" w:rsidRPr="002B1899" w:rsidRDefault="004568F8" w:rsidP="00F83279">
            <w:pPr>
              <w:jc w:val="center"/>
              <w:rPr>
                <w:rFonts w:ascii="Arial" w:eastAsia="Times New Roman" w:hAnsi="Arial" w:cs="Arial"/>
                <w:color w:val="000000"/>
                <w:szCs w:val="16"/>
                <w:lang w:eastAsia="en-AU"/>
              </w:rPr>
            </w:pPr>
            <w:r w:rsidRPr="002B1899">
              <w:t>$</w:t>
            </w:r>
            <w:r w:rsidR="00B24E8E" w:rsidRPr="002B1899">
              <w:t>349.49</w:t>
            </w:r>
          </w:p>
        </w:tc>
      </w:tr>
      <w:tr w:rsidR="00B24E8E" w:rsidRPr="002B1899" w14:paraId="2471CAB6" w14:textId="77777777" w:rsidTr="004451CE">
        <w:tc>
          <w:tcPr>
            <w:tcW w:w="807" w:type="pct"/>
          </w:tcPr>
          <w:p w14:paraId="4B47E8F4" w14:textId="77777777" w:rsidR="00B24E8E" w:rsidRPr="002B1899" w:rsidRDefault="00B24E8E" w:rsidP="00534E7D">
            <w:pP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11_023_0110_7_3</w:t>
            </w:r>
          </w:p>
        </w:tc>
        <w:tc>
          <w:tcPr>
            <w:tcW w:w="2283" w:type="pct"/>
          </w:tcPr>
          <w:p w14:paraId="20C0BB53" w14:textId="77777777" w:rsidR="00B24E8E" w:rsidRPr="002B1899" w:rsidRDefault="00B24E8E" w:rsidP="00534E7D">
            <w:pP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Behaviour Management Plan Including Training in Behaviour Management Strategies</w:t>
            </w:r>
          </w:p>
          <w:p w14:paraId="1CDF321A" w14:textId="77777777" w:rsidR="00B24E8E" w:rsidRPr="002B1899" w:rsidRDefault="00B24E8E" w:rsidP="00534E7D">
            <w:pPr>
              <w:pStyle w:val="ListParagraph"/>
              <w:numPr>
                <w:ilvl w:val="0"/>
                <w:numId w:val="10"/>
              </w:numPr>
              <w:contextualSpacing w:val="0"/>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Training for carers and others in behaviour management strategies required due the participant’s disability.</w:t>
            </w:r>
          </w:p>
        </w:tc>
        <w:tc>
          <w:tcPr>
            <w:tcW w:w="441" w:type="pct"/>
          </w:tcPr>
          <w:p w14:paraId="3991C5D8" w14:textId="77777777" w:rsidR="00B24E8E" w:rsidRPr="002B1899" w:rsidRDefault="00B24E8E" w:rsidP="00534E7D">
            <w:pPr>
              <w:jc w:val="cente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Hour</w:t>
            </w:r>
          </w:p>
        </w:tc>
        <w:tc>
          <w:tcPr>
            <w:tcW w:w="442" w:type="pct"/>
          </w:tcPr>
          <w:p w14:paraId="285FC45D" w14:textId="3E503C83" w:rsidR="00B24E8E" w:rsidRPr="002B1899" w:rsidRDefault="004568F8" w:rsidP="00534E7D">
            <w:pPr>
              <w:jc w:val="cente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$232.99</w:t>
            </w:r>
          </w:p>
        </w:tc>
        <w:tc>
          <w:tcPr>
            <w:tcW w:w="515" w:type="pct"/>
          </w:tcPr>
          <w:p w14:paraId="0F72A21F" w14:textId="36740D41" w:rsidR="00B24E8E" w:rsidRPr="002B1899" w:rsidRDefault="004568F8" w:rsidP="00534E7D">
            <w:pPr>
              <w:jc w:val="cente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w:t>
            </w:r>
            <w:r w:rsidR="00B24E8E" w:rsidRPr="002B1899">
              <w:rPr>
                <w:rFonts w:ascii="Arial" w:eastAsia="Times New Roman" w:hAnsi="Arial" w:cs="Arial"/>
                <w:color w:val="000000"/>
                <w:szCs w:val="16"/>
                <w:lang w:eastAsia="en-AU"/>
              </w:rPr>
              <w:t>326.19</w:t>
            </w:r>
          </w:p>
        </w:tc>
        <w:tc>
          <w:tcPr>
            <w:tcW w:w="512" w:type="pct"/>
          </w:tcPr>
          <w:p w14:paraId="3BC234D6" w14:textId="6BC82297" w:rsidR="00B24E8E" w:rsidRPr="002B1899" w:rsidRDefault="004568F8" w:rsidP="00534E7D">
            <w:pPr>
              <w:jc w:val="cente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w:t>
            </w:r>
            <w:r w:rsidR="00B24E8E" w:rsidRPr="002B1899">
              <w:rPr>
                <w:rFonts w:ascii="Arial" w:eastAsia="Times New Roman" w:hAnsi="Arial" w:cs="Arial"/>
                <w:color w:val="000000"/>
                <w:szCs w:val="16"/>
                <w:lang w:eastAsia="en-AU"/>
              </w:rPr>
              <w:t>349.49</w:t>
            </w:r>
          </w:p>
        </w:tc>
      </w:tr>
    </w:tbl>
    <w:p w14:paraId="55BEECC5" w14:textId="77777777" w:rsidR="00E751E6" w:rsidRPr="002B1899" w:rsidRDefault="00E751E6" w:rsidP="00534E7D">
      <w:pPr>
        <w:rPr>
          <w:lang w:eastAsia="en-AU"/>
        </w:rPr>
      </w:pPr>
      <w:bookmarkStart w:id="724" w:name="_Toc41159155"/>
    </w:p>
    <w:p w14:paraId="1E8D58A7" w14:textId="77777777" w:rsidR="00E751E6" w:rsidRPr="002B1899" w:rsidRDefault="00E751E6" w:rsidP="00534E7D">
      <w:pPr>
        <w:rPr>
          <w:rFonts w:ascii="Arial" w:eastAsia="Times New Roman" w:hAnsi="Arial" w:cs="Arial"/>
          <w:b/>
          <w:sz w:val="28"/>
          <w:szCs w:val="28"/>
          <w:lang w:eastAsia="en-AU"/>
        </w:rPr>
      </w:pPr>
      <w:r w:rsidRPr="002B1899">
        <w:rPr>
          <w:lang w:eastAsia="en-AU"/>
        </w:rPr>
        <w:br w:type="page"/>
      </w:r>
    </w:p>
    <w:p w14:paraId="3C7A8135" w14:textId="188E1A22" w:rsidR="00C434AE" w:rsidRPr="002B1899" w:rsidRDefault="00C434AE" w:rsidP="00534E7D">
      <w:pPr>
        <w:pStyle w:val="Heading2"/>
        <w:rPr>
          <w:lang w:eastAsia="en-AU"/>
        </w:rPr>
      </w:pPr>
      <w:bookmarkStart w:id="725" w:name="_Toc167285833"/>
      <w:bookmarkStart w:id="726" w:name="_Toc210987567"/>
      <w:r w:rsidRPr="002B1899">
        <w:rPr>
          <w:lang w:eastAsia="en-AU"/>
        </w:rPr>
        <w:lastRenderedPageBreak/>
        <w:t>Individual Social Skills Development</w:t>
      </w:r>
      <w:bookmarkEnd w:id="724"/>
      <w:bookmarkEnd w:id="725"/>
      <w:bookmarkEnd w:id="726"/>
    </w:p>
    <w:p w14:paraId="42BBA6F8" w14:textId="77777777" w:rsidR="009F728C" w:rsidRPr="002B1899" w:rsidRDefault="00C434AE" w:rsidP="00534E7D">
      <w:pPr>
        <w:rPr>
          <w:rFonts w:ascii="Arial" w:eastAsia="Times New Roman" w:hAnsi="Arial" w:cs="Arial"/>
          <w:color w:val="000000"/>
          <w:szCs w:val="16"/>
          <w:lang w:eastAsia="en-AU"/>
        </w:rPr>
      </w:pPr>
      <w:r w:rsidRPr="002B1899">
        <w:rPr>
          <w:rFonts w:ascii="Arial" w:hAnsi="Arial" w:cs="Arial"/>
          <w:lang w:eastAsia="en-AU"/>
        </w:rPr>
        <w:t>This support item assists participants to develop their s</w:t>
      </w:r>
      <w:r w:rsidRPr="002B1899">
        <w:rPr>
          <w:rFonts w:ascii="Arial" w:eastAsia="Times New Roman" w:hAnsi="Arial" w:cs="Arial"/>
          <w:color w:val="000000"/>
          <w:szCs w:val="16"/>
          <w:lang w:eastAsia="en-AU"/>
        </w:rPr>
        <w:t>ocial skills for participation in com</w:t>
      </w:r>
      <w:r w:rsidR="009F728C" w:rsidRPr="002B1899">
        <w:rPr>
          <w:rFonts w:ascii="Arial" w:eastAsia="Times New Roman" w:hAnsi="Arial" w:cs="Arial"/>
          <w:color w:val="000000"/>
          <w:szCs w:val="16"/>
          <w:lang w:eastAsia="en-AU"/>
        </w:rPr>
        <w:t>munity and social activity.</w:t>
      </w:r>
    </w:p>
    <w:p w14:paraId="34015455" w14:textId="77777777" w:rsidR="00C434AE" w:rsidRPr="002B1899" w:rsidRDefault="009F728C" w:rsidP="00534E7D">
      <w:pPr>
        <w:rPr>
          <w:rFonts w:ascii="Arial" w:hAnsi="Arial" w:cs="Arial"/>
        </w:rPr>
      </w:pPr>
      <w:r w:rsidRPr="002B1899">
        <w:rPr>
          <w:rFonts w:ascii="Arial" w:eastAsia="Times New Roman" w:hAnsi="Arial" w:cs="Arial"/>
          <w:color w:val="000000"/>
          <w:szCs w:val="16"/>
          <w:lang w:eastAsia="en-AU"/>
        </w:rPr>
        <w:t>This support item</w:t>
      </w:r>
      <w:r w:rsidR="00C434AE" w:rsidRPr="002B1899">
        <w:rPr>
          <w:rFonts w:ascii="Arial" w:hAnsi="Arial" w:cs="Arial"/>
          <w:lang w:eastAsia="en-AU"/>
        </w:rPr>
        <w:t xml:space="preserve"> </w:t>
      </w:r>
      <w:r w:rsidR="00C434AE" w:rsidRPr="002B1899">
        <w:rPr>
          <w:rFonts w:ascii="Arial" w:hAnsi="Arial" w:cs="Arial"/>
        </w:rPr>
        <w:t xml:space="preserve">can be delivered to individual participants subject to the rules set out in </w:t>
      </w:r>
      <w:r w:rsidR="002C0616" w:rsidRPr="002B1899">
        <w:rPr>
          <w:rFonts w:ascii="Arial" w:hAnsi="Arial" w:cs="Arial"/>
        </w:rPr>
        <w:t xml:space="preserve">the </w:t>
      </w:r>
      <w:r w:rsidR="002C0616" w:rsidRPr="002B1899">
        <w:rPr>
          <w:rFonts w:ascii="Arial" w:hAnsi="Arial" w:cs="Arial"/>
          <w:i/>
        </w:rPr>
        <w:t>NDIS</w:t>
      </w:r>
      <w:r w:rsidR="006C1E1E" w:rsidRPr="002B1899">
        <w:rPr>
          <w:rFonts w:ascii="Arial" w:hAnsi="Arial" w:cs="Arial"/>
          <w:i/>
        </w:rPr>
        <w:t xml:space="preserve"> Pricing Arrangements and Price Limits</w:t>
      </w:r>
      <w:r w:rsidR="00C434AE" w:rsidRPr="002B1899">
        <w:rPr>
          <w:rFonts w:ascii="Arial" w:hAnsi="Arial" w:cs="Arial"/>
        </w:rPr>
        <w:t>.</w:t>
      </w:r>
    </w:p>
    <w:p w14:paraId="320D0B5C" w14:textId="77777777" w:rsidR="00367831" w:rsidRPr="002B1899" w:rsidRDefault="00367831" w:rsidP="00534E7D">
      <w:pPr>
        <w:rPr>
          <w:rFonts w:ascii="Arial" w:hAnsi="Arial" w:cs="Arial"/>
        </w:rPr>
      </w:pPr>
      <w:r w:rsidRPr="002B1899">
        <w:rPr>
          <w:rFonts w:ascii="Arial" w:hAnsi="Arial" w:cs="Arial"/>
        </w:rPr>
        <w:t>As well as direct service provision, these support</w:t>
      </w:r>
      <w:r w:rsidR="005A3535" w:rsidRPr="002B1899">
        <w:rPr>
          <w:rFonts w:ascii="Arial" w:hAnsi="Arial" w:cs="Arial"/>
        </w:rPr>
        <w:t xml:space="preserve"> items can be used to claim for</w:t>
      </w:r>
      <w:r w:rsidR="00BF55C1" w:rsidRPr="002B1899">
        <w:rPr>
          <w:rFonts w:ascii="Arial" w:hAnsi="Arial" w:cs="Arial"/>
        </w:rPr>
        <w:t>:</w:t>
      </w:r>
    </w:p>
    <w:p w14:paraId="39799107" w14:textId="3A4479A6" w:rsidR="00367831" w:rsidRPr="002B1899" w:rsidRDefault="00367831" w:rsidP="00534E7D">
      <w:pPr>
        <w:pStyle w:val="DotPoint"/>
        <w:rPr>
          <w:rFonts w:ascii="Arial" w:hAnsi="Arial" w:cs="Arial"/>
          <w:lang w:eastAsia="en-AU"/>
        </w:rPr>
      </w:pPr>
      <w:r w:rsidRPr="002B1899">
        <w:rPr>
          <w:rFonts w:ascii="Arial" w:hAnsi="Arial" w:cs="Arial"/>
          <w:b/>
        </w:rPr>
        <w:fldChar w:fldCharType="begin"/>
      </w:r>
      <w:r w:rsidRPr="002B1899">
        <w:rPr>
          <w:rFonts w:ascii="Arial" w:hAnsi="Arial" w:cs="Arial"/>
          <w:b/>
        </w:rPr>
        <w:instrText xml:space="preserve"> REF _Ref41161015 \h  \* MERGEFORMAT </w:instrText>
      </w:r>
      <w:r w:rsidRPr="002B1899">
        <w:rPr>
          <w:rFonts w:ascii="Arial" w:hAnsi="Arial" w:cs="Arial"/>
          <w:b/>
        </w:rPr>
      </w:r>
      <w:r w:rsidRPr="002B1899">
        <w:rPr>
          <w:rFonts w:ascii="Arial" w:hAnsi="Arial" w:cs="Arial"/>
          <w:b/>
        </w:rPr>
        <w:fldChar w:fldCharType="separate"/>
      </w:r>
      <w:r w:rsidR="002A6B15" w:rsidRPr="002A6B15">
        <w:rPr>
          <w:rFonts w:ascii="Arial" w:hAnsi="Arial" w:cs="Arial"/>
          <w:b/>
        </w:rPr>
        <w:t>Non-Face-to-Face Support Provision</w:t>
      </w:r>
      <w:r w:rsidRPr="002B1899">
        <w:rPr>
          <w:rFonts w:ascii="Arial" w:hAnsi="Arial" w:cs="Arial"/>
          <w:b/>
        </w:rPr>
        <w:fldChar w:fldCharType="end"/>
      </w:r>
    </w:p>
    <w:p w14:paraId="07BD93C3" w14:textId="6ABA2A4E" w:rsidR="00367831" w:rsidRPr="002B1899" w:rsidRDefault="00367831" w:rsidP="00534E7D">
      <w:pPr>
        <w:pStyle w:val="DotPoint"/>
        <w:rPr>
          <w:rFonts w:ascii="Arial" w:hAnsi="Arial" w:cs="Arial"/>
          <w:lang w:eastAsia="en-AU"/>
        </w:rPr>
      </w:pPr>
      <w:r w:rsidRPr="002B1899">
        <w:rPr>
          <w:rFonts w:ascii="Arial" w:hAnsi="Arial" w:cs="Arial"/>
          <w:b/>
        </w:rPr>
        <w:fldChar w:fldCharType="begin"/>
      </w:r>
      <w:r w:rsidRPr="002B1899">
        <w:rPr>
          <w:rFonts w:ascii="Arial" w:hAnsi="Arial" w:cs="Arial"/>
          <w:b/>
        </w:rPr>
        <w:instrText xml:space="preserve"> REF _Ref41152731 \h  \* MERGEFORMAT </w:instrText>
      </w:r>
      <w:r w:rsidRPr="002B1899">
        <w:rPr>
          <w:rFonts w:ascii="Arial" w:hAnsi="Arial" w:cs="Arial"/>
          <w:b/>
        </w:rPr>
      </w:r>
      <w:r w:rsidRPr="002B1899">
        <w:rPr>
          <w:rFonts w:ascii="Arial" w:hAnsi="Arial" w:cs="Arial"/>
          <w:b/>
        </w:rPr>
        <w:fldChar w:fldCharType="separate"/>
      </w:r>
      <w:r w:rsidR="002A6B15" w:rsidRPr="002A6B15">
        <w:rPr>
          <w:rFonts w:ascii="Arial" w:hAnsi="Arial" w:cs="Arial"/>
          <w:b/>
        </w:rPr>
        <w:t>Provider Travel</w:t>
      </w:r>
      <w:r w:rsidRPr="002B1899">
        <w:rPr>
          <w:rFonts w:ascii="Arial" w:hAnsi="Arial" w:cs="Arial"/>
          <w:b/>
        </w:rPr>
        <w:fldChar w:fldCharType="end"/>
      </w:r>
    </w:p>
    <w:p w14:paraId="0EDA47A1" w14:textId="4939BD45" w:rsidR="00367831" w:rsidRPr="002B1899" w:rsidRDefault="006F758C" w:rsidP="00534E7D">
      <w:pPr>
        <w:pStyle w:val="DotPoint"/>
        <w:rPr>
          <w:rFonts w:ascii="Arial" w:hAnsi="Arial" w:cs="Arial"/>
          <w:b/>
          <w:bCs/>
          <w:lang w:eastAsia="en-AU"/>
        </w:rPr>
      </w:pPr>
      <w:r w:rsidRPr="002B1899">
        <w:rPr>
          <w:b/>
          <w:bCs/>
        </w:rPr>
        <w:fldChar w:fldCharType="begin"/>
      </w:r>
      <w:r w:rsidRPr="002B1899">
        <w:rPr>
          <w:rFonts w:ascii="Arial" w:hAnsi="Arial" w:cs="Arial"/>
          <w:b/>
          <w:bCs/>
        </w:rPr>
        <w:instrText xml:space="preserve"> REF _Ref167283922 \h </w:instrText>
      </w:r>
      <w:r w:rsidR="00805E9B" w:rsidRPr="002B1899">
        <w:rPr>
          <w:b/>
          <w:bCs/>
        </w:rPr>
        <w:instrText xml:space="preserve"> \* MERGEFORMAT </w:instrText>
      </w:r>
      <w:r w:rsidRPr="002B1899">
        <w:rPr>
          <w:b/>
          <w:bCs/>
        </w:rPr>
      </w:r>
      <w:r w:rsidRPr="002B1899">
        <w:rPr>
          <w:b/>
          <w:bCs/>
        </w:rPr>
        <w:fldChar w:fldCharType="separate"/>
      </w:r>
      <w:r w:rsidR="002A6B15" w:rsidRPr="002A6B15">
        <w:rPr>
          <w:b/>
          <w:bCs/>
        </w:rPr>
        <w:t>Short Notice Cancellation – 7 days</w:t>
      </w:r>
      <w:r w:rsidRPr="002B1899">
        <w:rPr>
          <w:b/>
          <w:bCs/>
        </w:rPr>
        <w:fldChar w:fldCharType="end"/>
      </w:r>
    </w:p>
    <w:p w14:paraId="66FAB045" w14:textId="613B2DC6" w:rsidR="00367831" w:rsidRPr="002B1899" w:rsidRDefault="00805E9B" w:rsidP="00534E7D">
      <w:pPr>
        <w:pStyle w:val="DotPoint"/>
        <w:rPr>
          <w:rFonts w:ascii="Arial" w:hAnsi="Arial" w:cs="Arial"/>
          <w:lang w:eastAsia="en-AU"/>
        </w:rPr>
      </w:pPr>
      <w:r w:rsidRPr="002B1899">
        <w:rPr>
          <w:rFonts w:ascii="Arial" w:hAnsi="Arial" w:cs="Arial"/>
          <w:b/>
          <w:bCs/>
          <w:lang w:eastAsia="en-AU"/>
        </w:rPr>
        <w:fldChar w:fldCharType="begin"/>
      </w:r>
      <w:r w:rsidRPr="002B1899">
        <w:rPr>
          <w:rFonts w:ascii="Arial" w:hAnsi="Arial" w:cs="Arial"/>
          <w:b/>
          <w:bCs/>
          <w:lang w:eastAsia="en-AU"/>
        </w:rPr>
        <w:instrText xml:space="preserve"> REF _Ref170028264 \h  \* MERGEFORMAT </w:instrText>
      </w:r>
      <w:r w:rsidRPr="002B1899">
        <w:rPr>
          <w:rFonts w:ascii="Arial" w:hAnsi="Arial" w:cs="Arial"/>
          <w:b/>
          <w:bCs/>
          <w:lang w:eastAsia="en-AU"/>
        </w:rPr>
      </w:r>
      <w:r w:rsidRPr="002B1899">
        <w:rPr>
          <w:rFonts w:ascii="Arial" w:hAnsi="Arial" w:cs="Arial"/>
          <w:b/>
          <w:bCs/>
          <w:lang w:eastAsia="en-AU"/>
        </w:rPr>
        <w:fldChar w:fldCharType="separate"/>
      </w:r>
      <w:r w:rsidR="002A6B15" w:rsidRPr="002A6B15">
        <w:rPr>
          <w:b/>
          <w:bCs/>
        </w:rPr>
        <w:t>NDIA Requested Reports</w:t>
      </w:r>
      <w:r w:rsidRPr="002B1899">
        <w:rPr>
          <w:rFonts w:ascii="Arial" w:hAnsi="Arial" w:cs="Arial"/>
          <w:b/>
          <w:bCs/>
          <w:lang w:eastAsia="en-AU"/>
        </w:rPr>
        <w:fldChar w:fldCharType="end"/>
      </w:r>
    </w:p>
    <w:p w14:paraId="3A493D87" w14:textId="77777777" w:rsidR="009F728C" w:rsidRPr="002B1899" w:rsidRDefault="009F728C" w:rsidP="00534E7D">
      <w:pPr>
        <w:rPr>
          <w:rFonts w:ascii="Arial" w:hAnsi="Arial" w:cs="Arial"/>
          <w:lang w:eastAsia="en-AU"/>
        </w:rPr>
      </w:pPr>
      <w:r w:rsidRPr="002B1899">
        <w:rPr>
          <w:rFonts w:ascii="Arial" w:hAnsi="Arial" w:cs="Arial"/>
          <w:lang w:eastAsia="en-AU"/>
        </w:rPr>
        <w:t>Providers of this support can also</w:t>
      </w:r>
      <w:r w:rsidRPr="002B1899">
        <w:rPr>
          <w:rFonts w:ascii="Arial" w:hAnsi="Arial" w:cs="Arial"/>
          <w:color w:val="00B050"/>
          <w:lang w:eastAsia="en-AU"/>
        </w:rPr>
        <w:t xml:space="preserve"> </w:t>
      </w:r>
      <w:r w:rsidRPr="002B1899">
        <w:rPr>
          <w:rFonts w:ascii="Arial" w:hAnsi="Arial" w:cs="Arial"/>
          <w:lang w:eastAsia="en-AU"/>
        </w:rPr>
        <w:t>claim for the costs of:</w:t>
      </w:r>
    </w:p>
    <w:p w14:paraId="1D5348E3" w14:textId="05926610" w:rsidR="004C6BDA" w:rsidRPr="002B1899" w:rsidRDefault="009F728C" w:rsidP="004C6BDA">
      <w:pPr>
        <w:pStyle w:val="DotPoint"/>
        <w:rPr>
          <w:rFonts w:ascii="Arial" w:hAnsi="Arial" w:cs="Arial"/>
          <w:b/>
          <w:bCs/>
        </w:rPr>
      </w:pPr>
      <w:r w:rsidRPr="002B1899">
        <w:rPr>
          <w:rFonts w:ascii="Arial" w:hAnsi="Arial" w:cs="Arial"/>
          <w:b/>
          <w:lang w:eastAsia="en-AU"/>
        </w:rPr>
        <w:fldChar w:fldCharType="begin"/>
      </w:r>
      <w:r w:rsidRPr="002B1899">
        <w:rPr>
          <w:rFonts w:ascii="Arial" w:hAnsi="Arial" w:cs="Arial"/>
          <w:b/>
          <w:lang w:eastAsia="en-AU"/>
        </w:rPr>
        <w:instrText xml:space="preserve"> REF _Ref41312502 \h  \* MERGEFORMAT </w:instrText>
      </w:r>
      <w:r w:rsidRPr="002B1899">
        <w:rPr>
          <w:rFonts w:ascii="Arial" w:hAnsi="Arial" w:cs="Arial"/>
          <w:b/>
          <w:lang w:eastAsia="en-AU"/>
        </w:rPr>
      </w:r>
      <w:r w:rsidRPr="002B1899">
        <w:rPr>
          <w:rFonts w:ascii="Arial" w:hAnsi="Arial" w:cs="Arial"/>
          <w:b/>
          <w:lang w:eastAsia="en-AU"/>
        </w:rPr>
        <w:fldChar w:fldCharType="separate"/>
      </w:r>
      <w:r w:rsidR="002A6B15" w:rsidRPr="002A6B15">
        <w:rPr>
          <w:rFonts w:ascii="Arial" w:hAnsi="Arial" w:cs="Arial"/>
          <w:b/>
        </w:rPr>
        <w:t>Provider Travel – Non-Labour Costs</w:t>
      </w:r>
      <w:r w:rsidRPr="002B1899">
        <w:rPr>
          <w:rFonts w:ascii="Arial" w:hAnsi="Arial" w:cs="Arial"/>
          <w:b/>
          <w:lang w:eastAsia="en-AU"/>
        </w:rPr>
        <w:fldChar w:fldCharType="end"/>
      </w:r>
      <w:r w:rsidRPr="002B1899">
        <w:rPr>
          <w:rFonts w:ascii="Arial" w:hAnsi="Arial" w:cs="Arial"/>
          <w:b/>
          <w:lang w:eastAsia="en-AU"/>
        </w:rPr>
        <w:t xml:space="preserve"> </w:t>
      </w:r>
      <w:r w:rsidRPr="002B1899">
        <w:rPr>
          <w:rFonts w:ascii="Arial" w:hAnsi="Arial" w:cs="Arial"/>
          <w:lang w:eastAsia="en-AU"/>
        </w:rPr>
        <w:t>using t</w:t>
      </w:r>
      <w:r w:rsidR="005A3535" w:rsidRPr="002B1899">
        <w:rPr>
          <w:rFonts w:ascii="Arial" w:hAnsi="Arial" w:cs="Arial"/>
          <w:lang w:eastAsia="en-AU"/>
        </w:rPr>
        <w:t>he support item 11_799_0117_7_3</w:t>
      </w:r>
    </w:p>
    <w:p w14:paraId="38B4AD44" w14:textId="7E266DF5" w:rsidR="009F728C" w:rsidRPr="002B1899" w:rsidRDefault="004C6BDA" w:rsidP="004C6BDA">
      <w:pPr>
        <w:pStyle w:val="DotPoint"/>
      </w:pPr>
      <w:r w:rsidRPr="002B1899">
        <w:rPr>
          <w:b/>
          <w:bCs/>
        </w:rPr>
        <w:fldChar w:fldCharType="begin"/>
      </w:r>
      <w:r w:rsidRPr="002B1899">
        <w:rPr>
          <w:b/>
          <w:bCs/>
        </w:rPr>
        <w:instrText xml:space="preserve"> REF _Ref170386783 \h  \* MERGEFORMAT </w:instrText>
      </w:r>
      <w:r w:rsidRPr="002B1899">
        <w:rPr>
          <w:b/>
          <w:bCs/>
        </w:rPr>
      </w:r>
      <w:r w:rsidRPr="002B1899">
        <w:rPr>
          <w:b/>
          <w:bCs/>
        </w:rPr>
        <w:fldChar w:fldCharType="separate"/>
      </w:r>
      <w:r w:rsidR="002A6B15" w:rsidRPr="002A6B15">
        <w:rPr>
          <w:b/>
          <w:bCs/>
        </w:rPr>
        <w:t>Activity Based Transport – Capacity Building Supports</w:t>
      </w:r>
      <w:r w:rsidRPr="002B1899">
        <w:rPr>
          <w:b/>
          <w:bCs/>
        </w:rPr>
        <w:fldChar w:fldCharType="end"/>
      </w:r>
      <w:r w:rsidRPr="002B1899">
        <w:t xml:space="preserve"> </w:t>
      </w:r>
      <w:r w:rsidR="009F728C" w:rsidRPr="002B1899">
        <w:t>using the support item 11_590_0117_7_3.</w:t>
      </w:r>
    </w:p>
    <w:p w14:paraId="0667CD98" w14:textId="2EF0CE02" w:rsidR="009F728C" w:rsidRPr="002B1899" w:rsidRDefault="009F728C" w:rsidP="00534E7D">
      <w:pPr>
        <w:rPr>
          <w:rFonts w:ascii="Arial" w:eastAsia="Times New Roman" w:hAnsi="Arial" w:cs="Arial"/>
          <w:color w:val="000000"/>
          <w:szCs w:val="18"/>
          <w:lang w:eastAsia="en-AU"/>
        </w:rPr>
      </w:pPr>
      <w:r w:rsidRPr="002B1899">
        <w:rPr>
          <w:rFonts w:ascii="Arial" w:hAnsi="Arial" w:cs="Arial"/>
        </w:rPr>
        <w:t>This</w:t>
      </w:r>
      <w:r w:rsidRPr="002B1899">
        <w:rPr>
          <w:rFonts w:ascii="Arial" w:hAnsi="Arial" w:cs="Arial"/>
          <w:lang w:eastAsia="en-AU"/>
        </w:rPr>
        <w:t xml:space="preserve"> support item is subject to price limits</w:t>
      </w:r>
      <w:r w:rsidR="00561539" w:rsidRPr="002B1899">
        <w:rPr>
          <w:rFonts w:ascii="Arial" w:hAnsi="Arial" w:cs="Arial"/>
          <w:lang w:eastAsia="en-AU"/>
        </w:rPr>
        <w:t xml:space="preserve"> as set out </w:t>
      </w:r>
      <w:r w:rsidR="00711697" w:rsidRPr="002B1899">
        <w:rPr>
          <w:rFonts w:ascii="Arial" w:hAnsi="Arial" w:cs="Arial"/>
          <w:lang w:eastAsia="en-AU"/>
        </w:rPr>
        <w:t xml:space="preserve">in the following </w:t>
      </w:r>
      <w:r w:rsidR="0012744D" w:rsidRPr="002B1899">
        <w:rPr>
          <w:rFonts w:ascii="Arial" w:eastAsia="Times New Roman" w:hAnsi="Arial" w:cs="Arial"/>
          <w:color w:val="000000"/>
          <w:szCs w:val="18"/>
          <w:lang w:eastAsia="en-AU"/>
        </w:rPr>
        <w:t>t</w:t>
      </w:r>
      <w:r w:rsidR="00711697" w:rsidRPr="002B1899">
        <w:rPr>
          <w:rFonts w:ascii="Arial" w:hAnsi="Arial" w:cs="Arial"/>
          <w:lang w:eastAsia="en-AU"/>
        </w:rPr>
        <w:t>able</w:t>
      </w:r>
      <w:r w:rsidRPr="002B1899">
        <w:rPr>
          <w:rFonts w:ascii="Arial" w:hAnsi="Arial" w:cs="Arial"/>
          <w:lang w:eastAsia="en-AU"/>
        </w:rPr>
        <w:t xml:space="preserve">. </w:t>
      </w:r>
    </w:p>
    <w:tbl>
      <w:tblPr>
        <w:tblStyle w:val="GridTable4-Accent4"/>
        <w:tblW w:w="5000" w:type="pct"/>
        <w:tblLook w:val="0420" w:firstRow="1" w:lastRow="0" w:firstColumn="0" w:lastColumn="0" w:noHBand="0" w:noVBand="1"/>
        <w:tblCaption w:val="Individual Social Skills Development"/>
      </w:tblPr>
      <w:tblGrid>
        <w:gridCol w:w="1925"/>
        <w:gridCol w:w="3851"/>
        <w:gridCol w:w="963"/>
        <w:gridCol w:w="963"/>
        <w:gridCol w:w="963"/>
        <w:gridCol w:w="963"/>
      </w:tblGrid>
      <w:tr w:rsidR="009F728C" w:rsidRPr="002B1899" w14:paraId="0F3CD258" w14:textId="77777777" w:rsidTr="007B5358">
        <w:trPr>
          <w:cnfStyle w:val="100000000000" w:firstRow="1" w:lastRow="0" w:firstColumn="0" w:lastColumn="0" w:oddVBand="0" w:evenVBand="0" w:oddHBand="0" w:evenHBand="0" w:firstRowFirstColumn="0" w:firstRowLastColumn="0" w:lastRowFirstColumn="0" w:lastRowLastColumn="0"/>
          <w:tblHeader/>
        </w:trPr>
        <w:tc>
          <w:tcPr>
            <w:tcW w:w="1000" w:type="pct"/>
          </w:tcPr>
          <w:p w14:paraId="5746E30F" w14:textId="77777777" w:rsidR="009F728C" w:rsidRPr="002B1899" w:rsidRDefault="009F728C" w:rsidP="00534E7D">
            <w:pPr>
              <w:rPr>
                <w:rFonts w:ascii="Arial" w:eastAsia="Times New Roman" w:hAnsi="Arial" w:cs="Arial"/>
                <w:szCs w:val="16"/>
                <w:lang w:eastAsia="en-AU"/>
              </w:rPr>
            </w:pPr>
            <w:r w:rsidRPr="002B1899">
              <w:rPr>
                <w:rFonts w:ascii="Arial" w:eastAsia="Times New Roman" w:hAnsi="Arial" w:cs="Arial"/>
                <w:szCs w:val="16"/>
                <w:lang w:eastAsia="en-AU"/>
              </w:rPr>
              <w:t>Item Number</w:t>
            </w:r>
          </w:p>
        </w:tc>
        <w:tc>
          <w:tcPr>
            <w:tcW w:w="2000" w:type="pct"/>
          </w:tcPr>
          <w:p w14:paraId="5581A20C" w14:textId="77777777" w:rsidR="009F728C" w:rsidRPr="002B1899" w:rsidRDefault="009F728C" w:rsidP="00534E7D">
            <w:pPr>
              <w:rPr>
                <w:rFonts w:ascii="Arial" w:eastAsia="Times New Roman" w:hAnsi="Arial" w:cs="Arial"/>
                <w:szCs w:val="16"/>
                <w:lang w:eastAsia="en-AU"/>
              </w:rPr>
            </w:pPr>
            <w:r w:rsidRPr="002B1899">
              <w:rPr>
                <w:rFonts w:ascii="Arial" w:eastAsia="Times New Roman" w:hAnsi="Arial" w:cs="Arial"/>
                <w:szCs w:val="16"/>
                <w:lang w:eastAsia="en-AU"/>
              </w:rPr>
              <w:t>Item Name and Notes</w:t>
            </w:r>
          </w:p>
        </w:tc>
        <w:tc>
          <w:tcPr>
            <w:tcW w:w="500" w:type="pct"/>
          </w:tcPr>
          <w:p w14:paraId="693279E7" w14:textId="77777777" w:rsidR="009F728C" w:rsidRPr="002B1899" w:rsidRDefault="009F728C"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Unit</w:t>
            </w:r>
          </w:p>
        </w:tc>
        <w:tc>
          <w:tcPr>
            <w:tcW w:w="500" w:type="pct"/>
          </w:tcPr>
          <w:p w14:paraId="507B8110" w14:textId="77777777" w:rsidR="009F728C" w:rsidRPr="002B1899" w:rsidRDefault="009F728C"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National</w:t>
            </w:r>
          </w:p>
        </w:tc>
        <w:tc>
          <w:tcPr>
            <w:tcW w:w="500" w:type="pct"/>
          </w:tcPr>
          <w:p w14:paraId="2D131D1A" w14:textId="77777777" w:rsidR="009F728C" w:rsidRPr="002B1899" w:rsidRDefault="009F728C"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Remote</w:t>
            </w:r>
          </w:p>
        </w:tc>
        <w:tc>
          <w:tcPr>
            <w:tcW w:w="500" w:type="pct"/>
          </w:tcPr>
          <w:p w14:paraId="51504390" w14:textId="77777777" w:rsidR="009F728C" w:rsidRPr="002B1899" w:rsidRDefault="009F728C"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Very Remote</w:t>
            </w:r>
          </w:p>
        </w:tc>
      </w:tr>
      <w:tr w:rsidR="000774C5" w:rsidRPr="002B1899" w14:paraId="481004D0" w14:textId="77777777" w:rsidTr="00D7138B">
        <w:trPr>
          <w:cnfStyle w:val="000000100000" w:firstRow="0" w:lastRow="0" w:firstColumn="0" w:lastColumn="0" w:oddVBand="0" w:evenVBand="0" w:oddHBand="1" w:evenHBand="0" w:firstRowFirstColumn="0" w:firstRowLastColumn="0" w:lastRowFirstColumn="0" w:lastRowLastColumn="0"/>
          <w:trHeight w:val="208"/>
        </w:trPr>
        <w:tc>
          <w:tcPr>
            <w:tcW w:w="1000" w:type="pct"/>
          </w:tcPr>
          <w:p w14:paraId="2B5E2414" w14:textId="77777777" w:rsidR="000774C5" w:rsidRPr="002B1899" w:rsidRDefault="000774C5" w:rsidP="000774C5">
            <w:pPr>
              <w:rPr>
                <w:rFonts w:ascii="Arial" w:eastAsia="Times New Roman" w:hAnsi="Arial" w:cs="Arial"/>
                <w:color w:val="000000"/>
                <w:szCs w:val="18"/>
                <w:lang w:eastAsia="en-AU"/>
              </w:rPr>
            </w:pPr>
            <w:r w:rsidRPr="002B1899">
              <w:rPr>
                <w:rFonts w:ascii="Arial" w:eastAsia="Times New Roman" w:hAnsi="Arial" w:cs="Arial"/>
                <w:color w:val="000000"/>
                <w:szCs w:val="16"/>
                <w:lang w:eastAsia="en-AU"/>
              </w:rPr>
              <w:t>11_024_0117_7_3</w:t>
            </w:r>
          </w:p>
        </w:tc>
        <w:tc>
          <w:tcPr>
            <w:tcW w:w="2000" w:type="pct"/>
          </w:tcPr>
          <w:p w14:paraId="559AF040" w14:textId="77777777" w:rsidR="000774C5" w:rsidRPr="002B1899" w:rsidRDefault="000774C5" w:rsidP="000774C5">
            <w:pP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Individual Social Skills Development</w:t>
            </w:r>
          </w:p>
        </w:tc>
        <w:tc>
          <w:tcPr>
            <w:tcW w:w="500" w:type="pct"/>
          </w:tcPr>
          <w:p w14:paraId="33FFB10D" w14:textId="77777777" w:rsidR="000774C5" w:rsidRPr="002B1899" w:rsidRDefault="000774C5" w:rsidP="000774C5">
            <w:pPr>
              <w:jc w:val="cente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Hour</w:t>
            </w:r>
          </w:p>
        </w:tc>
        <w:tc>
          <w:tcPr>
            <w:tcW w:w="500" w:type="pct"/>
          </w:tcPr>
          <w:p w14:paraId="7338057A" w14:textId="2331B0FF" w:rsidR="000774C5" w:rsidRPr="002B1899" w:rsidRDefault="000774C5" w:rsidP="000774C5">
            <w:pPr>
              <w:jc w:val="center"/>
              <w:rPr>
                <w:rFonts w:ascii="Arial" w:hAnsi="Arial" w:cs="Arial"/>
                <w:color w:val="FF0000"/>
              </w:rPr>
            </w:pPr>
            <w:r w:rsidRPr="002B1899">
              <w:t xml:space="preserve"> $80.06 </w:t>
            </w:r>
          </w:p>
        </w:tc>
        <w:tc>
          <w:tcPr>
            <w:tcW w:w="500" w:type="pct"/>
          </w:tcPr>
          <w:p w14:paraId="47371DA5" w14:textId="007075AF" w:rsidR="000774C5" w:rsidRPr="002B1899" w:rsidRDefault="000774C5" w:rsidP="000774C5">
            <w:pPr>
              <w:jc w:val="center"/>
              <w:rPr>
                <w:rFonts w:ascii="Arial" w:hAnsi="Arial" w:cs="Arial"/>
                <w:color w:val="FF0000"/>
              </w:rPr>
            </w:pPr>
            <w:r w:rsidRPr="002B1899">
              <w:t xml:space="preserve"> $112.08 </w:t>
            </w:r>
          </w:p>
        </w:tc>
        <w:tc>
          <w:tcPr>
            <w:tcW w:w="500" w:type="pct"/>
          </w:tcPr>
          <w:p w14:paraId="28791464" w14:textId="757A8422" w:rsidR="000774C5" w:rsidRPr="002B1899" w:rsidRDefault="000774C5" w:rsidP="000774C5">
            <w:pPr>
              <w:jc w:val="center"/>
              <w:rPr>
                <w:rFonts w:ascii="Arial" w:hAnsi="Arial" w:cs="Arial"/>
                <w:color w:val="FF0000"/>
              </w:rPr>
            </w:pPr>
            <w:r w:rsidRPr="002B1899">
              <w:t xml:space="preserve"> $120.09 </w:t>
            </w:r>
          </w:p>
        </w:tc>
      </w:tr>
    </w:tbl>
    <w:p w14:paraId="29957A27" w14:textId="77777777" w:rsidR="000C071D" w:rsidRPr="002B1899" w:rsidRDefault="000C071D" w:rsidP="00534E7D">
      <w:pPr>
        <w:rPr>
          <w:rFonts w:ascii="Arial" w:eastAsia="Times New Roman" w:hAnsi="Arial" w:cs="Arial"/>
          <w:color w:val="000000"/>
          <w:szCs w:val="18"/>
          <w:lang w:eastAsia="en-AU"/>
        </w:rPr>
        <w:sectPr w:rsidR="000C071D" w:rsidRPr="002B1899" w:rsidSect="00C627B7">
          <w:headerReference w:type="first" r:id="rId59"/>
          <w:pgSz w:w="11906" w:h="16838" w:code="9"/>
          <w:pgMar w:top="1134" w:right="1134" w:bottom="1134" w:left="1134" w:header="567" w:footer="567" w:gutter="0"/>
          <w:cols w:space="708"/>
          <w:titlePg/>
          <w:docGrid w:linePitch="360"/>
        </w:sectPr>
      </w:pPr>
    </w:p>
    <w:p w14:paraId="667BF4CB" w14:textId="41F49B3A" w:rsidR="00CE25DF" w:rsidRPr="002B1899" w:rsidRDefault="00A93FAA" w:rsidP="00534E7D">
      <w:pPr>
        <w:pStyle w:val="Heading1"/>
      </w:pPr>
      <w:bookmarkStart w:id="727" w:name="_Toc41159156"/>
      <w:bookmarkStart w:id="728" w:name="_Toc167285834"/>
      <w:bookmarkStart w:id="729" w:name="_Toc210987568"/>
      <w:r w:rsidRPr="002B1899">
        <w:lastRenderedPageBreak/>
        <w:t>Capacity Building</w:t>
      </w:r>
      <w:r w:rsidR="00CA0D9D" w:rsidRPr="002B1899">
        <w:t xml:space="preserve"> </w:t>
      </w:r>
      <w:r w:rsidR="002B586E" w:rsidRPr="002B1899">
        <w:t>–</w:t>
      </w:r>
      <w:r w:rsidR="00CA0D9D" w:rsidRPr="002B1899">
        <w:t xml:space="preserve"> </w:t>
      </w:r>
      <w:r w:rsidRPr="002B1899">
        <w:t>Improved Health and</w:t>
      </w:r>
      <w:r w:rsidR="00CE25DF" w:rsidRPr="002B1899">
        <w:t xml:space="preserve"> Wellbein</w:t>
      </w:r>
      <w:bookmarkEnd w:id="716"/>
      <w:bookmarkEnd w:id="717"/>
      <w:bookmarkEnd w:id="718"/>
      <w:bookmarkEnd w:id="719"/>
      <w:bookmarkEnd w:id="720"/>
      <w:r w:rsidR="00CA0D9D" w:rsidRPr="002B1899">
        <w:t>g</w:t>
      </w:r>
      <w:bookmarkEnd w:id="721"/>
      <w:bookmarkEnd w:id="722"/>
      <w:bookmarkEnd w:id="723"/>
      <w:bookmarkEnd w:id="727"/>
      <w:bookmarkEnd w:id="728"/>
      <w:bookmarkEnd w:id="729"/>
    </w:p>
    <w:p w14:paraId="3C6B0CA7" w14:textId="77777777" w:rsidR="00B25003" w:rsidRPr="002B1899" w:rsidRDefault="00B25003" w:rsidP="00534E7D">
      <w:pPr>
        <w:rPr>
          <w:rFonts w:ascii="Arial" w:hAnsi="Arial" w:cs="Arial"/>
        </w:rPr>
      </w:pPr>
      <w:r w:rsidRPr="002B1899">
        <w:rPr>
          <w:rFonts w:ascii="Arial" w:hAnsi="Arial" w:cs="Arial"/>
        </w:rPr>
        <w:t>The supports in this support category help participants to improve their health and wellbeing.</w:t>
      </w:r>
    </w:p>
    <w:p w14:paraId="71D134A3" w14:textId="77777777" w:rsidR="00CE25DF" w:rsidRPr="002B1899" w:rsidRDefault="00CE25DF" w:rsidP="00534E7D">
      <w:pPr>
        <w:pStyle w:val="Heading2"/>
      </w:pPr>
      <w:bookmarkStart w:id="730" w:name="_Toc18605729"/>
      <w:bookmarkStart w:id="731" w:name="_Toc18605807"/>
      <w:bookmarkStart w:id="732" w:name="_Toc20081325"/>
      <w:bookmarkStart w:id="733" w:name="_Toc41159157"/>
      <w:bookmarkStart w:id="734" w:name="_Toc167285835"/>
      <w:bookmarkStart w:id="735" w:name="_Toc210987569"/>
      <w:bookmarkStart w:id="736" w:name="_Hlk199405151"/>
      <w:r w:rsidRPr="002B1899">
        <w:t>Physical Wellbeing Activities</w:t>
      </w:r>
      <w:bookmarkEnd w:id="730"/>
      <w:bookmarkEnd w:id="731"/>
      <w:bookmarkEnd w:id="732"/>
      <w:bookmarkEnd w:id="733"/>
      <w:bookmarkEnd w:id="734"/>
      <w:bookmarkEnd w:id="735"/>
    </w:p>
    <w:p w14:paraId="01DD467B" w14:textId="77777777" w:rsidR="00367831" w:rsidRPr="002B1899" w:rsidRDefault="009931B3" w:rsidP="00534E7D">
      <w:pPr>
        <w:rPr>
          <w:rFonts w:ascii="Arial" w:hAnsi="Arial" w:cs="Arial"/>
        </w:rPr>
      </w:pPr>
      <w:r w:rsidRPr="002B1899">
        <w:rPr>
          <w:rFonts w:ascii="Arial" w:hAnsi="Arial" w:cs="Arial"/>
        </w:rPr>
        <w:t xml:space="preserve">These </w:t>
      </w:r>
      <w:r w:rsidR="003917BE" w:rsidRPr="002B1899">
        <w:rPr>
          <w:rFonts w:ascii="Arial" w:hAnsi="Arial" w:cs="Arial"/>
        </w:rPr>
        <w:t>support</w:t>
      </w:r>
      <w:r w:rsidR="00367831" w:rsidRPr="002B1899">
        <w:rPr>
          <w:rFonts w:ascii="Arial" w:hAnsi="Arial" w:cs="Arial"/>
        </w:rPr>
        <w:t xml:space="preserve"> item</w:t>
      </w:r>
      <w:r w:rsidR="003917BE" w:rsidRPr="002B1899">
        <w:rPr>
          <w:rFonts w:ascii="Arial" w:hAnsi="Arial" w:cs="Arial"/>
        </w:rPr>
        <w:t>s</w:t>
      </w:r>
      <w:r w:rsidR="00CE25DF" w:rsidRPr="002B1899">
        <w:rPr>
          <w:rFonts w:ascii="Arial" w:hAnsi="Arial" w:cs="Arial"/>
        </w:rPr>
        <w:t xml:space="preserve"> maintain or increase physical mobility or well-being </w:t>
      </w:r>
      <w:r w:rsidRPr="002B1899">
        <w:rPr>
          <w:rFonts w:ascii="Arial" w:hAnsi="Arial" w:cs="Arial"/>
        </w:rPr>
        <w:t>through</w:t>
      </w:r>
      <w:r w:rsidR="00CE25DF" w:rsidRPr="002B1899">
        <w:rPr>
          <w:rFonts w:ascii="Arial" w:hAnsi="Arial" w:cs="Arial"/>
        </w:rPr>
        <w:t xml:space="preserve"> personal training or exercise physiology. Physical well-being activities promote and encourage improved physical capacity and health.</w:t>
      </w:r>
      <w:r w:rsidR="00801BE8" w:rsidRPr="002B1899">
        <w:rPr>
          <w:rFonts w:ascii="Arial" w:hAnsi="Arial" w:cs="Arial"/>
        </w:rPr>
        <w:t xml:space="preserve"> </w:t>
      </w:r>
    </w:p>
    <w:p w14:paraId="20E59A80" w14:textId="77777777" w:rsidR="0072518C" w:rsidRPr="002B1899" w:rsidRDefault="0072518C" w:rsidP="00534E7D">
      <w:pPr>
        <w:rPr>
          <w:rFonts w:ascii="Arial" w:hAnsi="Arial" w:cs="Arial"/>
        </w:rPr>
      </w:pPr>
      <w:r w:rsidRPr="002B1899">
        <w:rPr>
          <w:rFonts w:ascii="Arial" w:hAnsi="Arial" w:cs="Arial"/>
        </w:rPr>
        <w:t>These supports can only by the following types of professionals:</w:t>
      </w:r>
    </w:p>
    <w:p w14:paraId="2364F4B9" w14:textId="77777777" w:rsidR="0072518C" w:rsidRPr="002B1899" w:rsidRDefault="0072518C" w:rsidP="00534E7D">
      <w:pPr>
        <w:pStyle w:val="ListParagraph"/>
        <w:numPr>
          <w:ilvl w:val="0"/>
          <w:numId w:val="23"/>
        </w:numPr>
        <w:ind w:left="714" w:hanging="357"/>
        <w:contextualSpacing w:val="0"/>
      </w:pPr>
      <w:r w:rsidRPr="002B1899">
        <w:t>Exercise Physiologist – A person who is an accredited exercise physiologist with Exercise and Sports Science Australia.</w:t>
      </w:r>
    </w:p>
    <w:p w14:paraId="730D2DFA" w14:textId="77777777" w:rsidR="0072518C" w:rsidRPr="002B1899" w:rsidRDefault="0072518C" w:rsidP="00534E7D">
      <w:pPr>
        <w:pStyle w:val="ListParagraph"/>
        <w:numPr>
          <w:ilvl w:val="0"/>
          <w:numId w:val="23"/>
        </w:numPr>
        <w:contextualSpacing w:val="0"/>
      </w:pPr>
      <w:r w:rsidRPr="002B1899">
        <w:t>Personal Trainer – A person who has a personal training qualification (Certificate III, IV or Diploma) in Fitness or equivalent.</w:t>
      </w:r>
    </w:p>
    <w:p w14:paraId="5BA9C8AE" w14:textId="396329BA" w:rsidR="00367831" w:rsidRPr="002B1899" w:rsidRDefault="00367831" w:rsidP="00534E7D">
      <w:pPr>
        <w:rPr>
          <w:rFonts w:ascii="Arial" w:hAnsi="Arial" w:cs="Arial"/>
          <w:lang w:eastAsia="en-AU"/>
        </w:rPr>
      </w:pPr>
      <w:r w:rsidRPr="002B1899">
        <w:rPr>
          <w:rFonts w:ascii="Arial" w:hAnsi="Arial" w:cs="Arial"/>
        </w:rPr>
        <w:t>Th</w:t>
      </w:r>
      <w:r w:rsidR="009A7885" w:rsidRPr="002B1899">
        <w:rPr>
          <w:rFonts w:ascii="Arial" w:hAnsi="Arial" w:cs="Arial"/>
        </w:rPr>
        <w:t>e</w:t>
      </w:r>
      <w:r w:rsidRPr="002B1899">
        <w:rPr>
          <w:rFonts w:ascii="Arial" w:hAnsi="Arial" w:cs="Arial"/>
        </w:rPr>
        <w:t>se support items</w:t>
      </w:r>
      <w:r w:rsidR="00801BE8" w:rsidRPr="002B1899">
        <w:rPr>
          <w:rFonts w:ascii="Arial" w:hAnsi="Arial" w:cs="Arial"/>
        </w:rPr>
        <w:t xml:space="preserve"> </w:t>
      </w:r>
      <w:r w:rsidR="00CB104B" w:rsidRPr="002B1899">
        <w:rPr>
          <w:rFonts w:ascii="Arial" w:hAnsi="Arial" w:cs="Arial"/>
        </w:rPr>
        <w:t xml:space="preserve">can be delivered to individual participants </w:t>
      </w:r>
      <w:r w:rsidR="004229CF" w:rsidRPr="002B1899">
        <w:rPr>
          <w:rFonts w:ascii="Arial" w:hAnsi="Arial" w:cs="Arial"/>
        </w:rPr>
        <w:t xml:space="preserve">or to groups (see </w:t>
      </w:r>
      <w:r w:rsidR="004229CF" w:rsidRPr="002B1899">
        <w:rPr>
          <w:rFonts w:ascii="Arial" w:hAnsi="Arial" w:cs="Arial"/>
          <w:b/>
        </w:rPr>
        <w:fldChar w:fldCharType="begin"/>
      </w:r>
      <w:r w:rsidR="004229CF" w:rsidRPr="002B1899">
        <w:rPr>
          <w:rFonts w:ascii="Arial" w:hAnsi="Arial" w:cs="Arial"/>
          <w:b/>
        </w:rPr>
        <w:instrText xml:space="preserve"> REF _Ref43910919 \h  \* MERGEFORMAT </w:instrText>
      </w:r>
      <w:r w:rsidR="004229CF" w:rsidRPr="002B1899">
        <w:rPr>
          <w:rFonts w:ascii="Arial" w:hAnsi="Arial" w:cs="Arial"/>
          <w:b/>
        </w:rPr>
      </w:r>
      <w:r w:rsidR="004229CF" w:rsidRPr="002B1899">
        <w:rPr>
          <w:rFonts w:ascii="Arial" w:hAnsi="Arial" w:cs="Arial"/>
          <w:b/>
        </w:rPr>
        <w:fldChar w:fldCharType="separate"/>
      </w:r>
      <w:r w:rsidR="002A6B15" w:rsidRPr="002A6B15">
        <w:rPr>
          <w:b/>
        </w:rPr>
        <w:t>Claiming for Group-Based Supports</w:t>
      </w:r>
      <w:r w:rsidR="004229CF" w:rsidRPr="002B1899">
        <w:rPr>
          <w:rFonts w:ascii="Arial" w:hAnsi="Arial" w:cs="Arial"/>
          <w:b/>
        </w:rPr>
        <w:fldChar w:fldCharType="end"/>
      </w:r>
      <w:r w:rsidR="004229CF" w:rsidRPr="002B1899">
        <w:rPr>
          <w:rFonts w:ascii="Arial" w:hAnsi="Arial" w:cs="Arial"/>
          <w:b/>
        </w:rPr>
        <w:t>)</w:t>
      </w:r>
      <w:r w:rsidR="004229CF" w:rsidRPr="002B1899">
        <w:rPr>
          <w:rFonts w:ascii="Arial" w:hAnsi="Arial" w:cs="Arial"/>
        </w:rPr>
        <w:t xml:space="preserve"> </w:t>
      </w:r>
      <w:r w:rsidR="00801BE8" w:rsidRPr="002B1899">
        <w:rPr>
          <w:rFonts w:ascii="Arial" w:hAnsi="Arial" w:cs="Arial"/>
        </w:rPr>
        <w:t xml:space="preserve">subject to the rules set out in </w:t>
      </w:r>
      <w:r w:rsidR="002C0616" w:rsidRPr="002B1899">
        <w:rPr>
          <w:rFonts w:ascii="Arial" w:hAnsi="Arial" w:cs="Arial"/>
        </w:rPr>
        <w:t xml:space="preserve">the </w:t>
      </w:r>
      <w:r w:rsidR="002C0616" w:rsidRPr="002B1899">
        <w:rPr>
          <w:rFonts w:ascii="Arial" w:hAnsi="Arial" w:cs="Arial"/>
          <w:i/>
        </w:rPr>
        <w:t>NDIS</w:t>
      </w:r>
      <w:r w:rsidR="006C1E1E" w:rsidRPr="002B1899">
        <w:rPr>
          <w:rFonts w:ascii="Arial" w:hAnsi="Arial" w:cs="Arial"/>
          <w:i/>
        </w:rPr>
        <w:t xml:space="preserve"> Pricing Arrangements and Price Limits</w:t>
      </w:r>
      <w:r w:rsidR="000C34A9" w:rsidRPr="002B1899">
        <w:rPr>
          <w:rFonts w:ascii="Arial" w:hAnsi="Arial" w:cs="Arial"/>
          <w:i/>
        </w:rPr>
        <w:t>.</w:t>
      </w:r>
      <w:r w:rsidRPr="002B1899">
        <w:rPr>
          <w:rFonts w:ascii="Arial" w:hAnsi="Arial" w:cs="Arial"/>
          <w:lang w:eastAsia="en-AU"/>
        </w:rPr>
        <w:t xml:space="preserve"> </w:t>
      </w:r>
    </w:p>
    <w:p w14:paraId="7ED8BF63" w14:textId="656F10B9" w:rsidR="003C1E48" w:rsidRPr="002B1899" w:rsidRDefault="003C1E48" w:rsidP="00534E7D">
      <w:pPr>
        <w:rPr>
          <w:rFonts w:ascii="Arial" w:hAnsi="Arial" w:cs="Arial"/>
        </w:rPr>
      </w:pPr>
      <w:r w:rsidRPr="002B1899">
        <w:rPr>
          <w:rFonts w:ascii="Arial" w:hAnsi="Arial" w:cs="Arial"/>
        </w:rPr>
        <w:t xml:space="preserve">Note: In line with the rules for provider travel for therapy providers, the hourly price limit for </w:t>
      </w:r>
      <w:r w:rsidR="00AE05DA" w:rsidRPr="002B1899">
        <w:rPr>
          <w:rFonts w:ascii="Arial" w:hAnsi="Arial" w:cs="Arial"/>
        </w:rPr>
        <w:t>provider</w:t>
      </w:r>
      <w:r w:rsidRPr="002B1899">
        <w:rPr>
          <w:rFonts w:ascii="Arial" w:hAnsi="Arial" w:cs="Arial"/>
        </w:rPr>
        <w:t xml:space="preserve"> travel is 50</w:t>
      </w:r>
      <w:r w:rsidR="00276AE0" w:rsidRPr="002B1899">
        <w:rPr>
          <w:rFonts w:ascii="Arial" w:hAnsi="Arial" w:cs="Arial"/>
        </w:rPr>
        <w:t xml:space="preserve">% </w:t>
      </w:r>
      <w:r w:rsidRPr="002B1899">
        <w:rPr>
          <w:rFonts w:ascii="Arial" w:hAnsi="Arial" w:cs="Arial"/>
        </w:rPr>
        <w:t>of the regular price limit. For example, where an Exercise Physiologist travelled 30 minutes to a participant, the price limit for this travel time would be $41.75, not $83.</w:t>
      </w:r>
      <w:r w:rsidR="00CE6DD4" w:rsidRPr="002B1899">
        <w:rPr>
          <w:rFonts w:ascii="Arial" w:hAnsi="Arial" w:cs="Arial"/>
        </w:rPr>
        <w:t>50. Personal</w:t>
      </w:r>
      <w:r w:rsidRPr="002B1899">
        <w:rPr>
          <w:rFonts w:ascii="Arial" w:hAnsi="Arial" w:cs="Arial"/>
        </w:rPr>
        <w:t xml:space="preserve"> trainers are not considered therapy providers. </w:t>
      </w:r>
    </w:p>
    <w:bookmarkEnd w:id="736"/>
    <w:p w14:paraId="1B84949A" w14:textId="77777777" w:rsidR="00BF55C1" w:rsidRPr="002B1899" w:rsidRDefault="00367831" w:rsidP="00534E7D">
      <w:pPr>
        <w:rPr>
          <w:rFonts w:ascii="Arial" w:hAnsi="Arial" w:cs="Arial"/>
        </w:rPr>
      </w:pPr>
      <w:r w:rsidRPr="002B1899">
        <w:rPr>
          <w:rFonts w:ascii="Arial" w:hAnsi="Arial" w:cs="Arial"/>
        </w:rPr>
        <w:t>As well as direct service provision, these support</w:t>
      </w:r>
      <w:r w:rsidR="007736F7" w:rsidRPr="002B1899">
        <w:rPr>
          <w:rFonts w:ascii="Arial" w:hAnsi="Arial" w:cs="Arial"/>
        </w:rPr>
        <w:t xml:space="preserve"> items can be</w:t>
      </w:r>
      <w:r w:rsidR="00BF55C1" w:rsidRPr="002B1899">
        <w:rPr>
          <w:rFonts w:ascii="Arial" w:hAnsi="Arial" w:cs="Arial"/>
        </w:rPr>
        <w:t xml:space="preserve"> used to claim for:</w:t>
      </w:r>
    </w:p>
    <w:p w14:paraId="4845A62C" w14:textId="2F1753E9" w:rsidR="00367831" w:rsidRPr="002B1899" w:rsidRDefault="00367831" w:rsidP="00534E7D">
      <w:pPr>
        <w:pStyle w:val="DotPoint"/>
        <w:rPr>
          <w:rFonts w:ascii="Arial" w:hAnsi="Arial" w:cs="Arial"/>
          <w:lang w:eastAsia="en-AU"/>
        </w:rPr>
      </w:pPr>
      <w:r w:rsidRPr="002B1899">
        <w:rPr>
          <w:rFonts w:ascii="Arial" w:hAnsi="Arial" w:cs="Arial"/>
          <w:b/>
        </w:rPr>
        <w:fldChar w:fldCharType="begin"/>
      </w:r>
      <w:r w:rsidRPr="002B1899">
        <w:rPr>
          <w:rFonts w:ascii="Arial" w:hAnsi="Arial" w:cs="Arial"/>
          <w:b/>
        </w:rPr>
        <w:instrText xml:space="preserve"> REF _Ref41161015 \h  \* MERGEFORMAT </w:instrText>
      </w:r>
      <w:r w:rsidRPr="002B1899">
        <w:rPr>
          <w:rFonts w:ascii="Arial" w:hAnsi="Arial" w:cs="Arial"/>
          <w:b/>
        </w:rPr>
      </w:r>
      <w:r w:rsidRPr="002B1899">
        <w:rPr>
          <w:rFonts w:ascii="Arial" w:hAnsi="Arial" w:cs="Arial"/>
          <w:b/>
        </w:rPr>
        <w:fldChar w:fldCharType="separate"/>
      </w:r>
      <w:r w:rsidR="002A6B15" w:rsidRPr="002A6B15">
        <w:rPr>
          <w:rFonts w:ascii="Arial" w:hAnsi="Arial" w:cs="Arial"/>
          <w:b/>
        </w:rPr>
        <w:t>Non-Face-to-Face Support Provision</w:t>
      </w:r>
      <w:r w:rsidRPr="002B1899">
        <w:rPr>
          <w:rFonts w:ascii="Arial" w:hAnsi="Arial" w:cs="Arial"/>
          <w:b/>
        </w:rPr>
        <w:fldChar w:fldCharType="end"/>
      </w:r>
    </w:p>
    <w:p w14:paraId="3304B1BD" w14:textId="2FDBDF0D" w:rsidR="00367831" w:rsidRPr="002B1899" w:rsidRDefault="00367831" w:rsidP="00534E7D">
      <w:pPr>
        <w:pStyle w:val="DotPoint"/>
        <w:rPr>
          <w:rFonts w:ascii="Arial" w:hAnsi="Arial" w:cs="Arial"/>
          <w:lang w:eastAsia="en-AU"/>
        </w:rPr>
      </w:pPr>
      <w:r w:rsidRPr="002B1899">
        <w:rPr>
          <w:rFonts w:ascii="Arial" w:hAnsi="Arial" w:cs="Arial"/>
          <w:b/>
        </w:rPr>
        <w:fldChar w:fldCharType="begin"/>
      </w:r>
      <w:r w:rsidRPr="002B1899">
        <w:rPr>
          <w:rFonts w:ascii="Arial" w:hAnsi="Arial" w:cs="Arial"/>
          <w:b/>
        </w:rPr>
        <w:instrText xml:space="preserve"> REF _Ref41152731 \h  \* MERGEFORMAT </w:instrText>
      </w:r>
      <w:r w:rsidRPr="002B1899">
        <w:rPr>
          <w:rFonts w:ascii="Arial" w:hAnsi="Arial" w:cs="Arial"/>
          <w:b/>
        </w:rPr>
      </w:r>
      <w:r w:rsidRPr="002B1899">
        <w:rPr>
          <w:rFonts w:ascii="Arial" w:hAnsi="Arial" w:cs="Arial"/>
          <w:b/>
        </w:rPr>
        <w:fldChar w:fldCharType="separate"/>
      </w:r>
      <w:r w:rsidR="002A6B15" w:rsidRPr="002A6B15">
        <w:rPr>
          <w:rFonts w:ascii="Arial" w:hAnsi="Arial" w:cs="Arial"/>
          <w:b/>
        </w:rPr>
        <w:t>Provider Travel</w:t>
      </w:r>
      <w:r w:rsidRPr="002B1899">
        <w:rPr>
          <w:rFonts w:ascii="Arial" w:hAnsi="Arial" w:cs="Arial"/>
          <w:b/>
        </w:rPr>
        <w:fldChar w:fldCharType="end"/>
      </w:r>
    </w:p>
    <w:p w14:paraId="56236BA3" w14:textId="413A5B2F" w:rsidR="00367831" w:rsidRPr="002B1899" w:rsidRDefault="00BB5276" w:rsidP="00534E7D">
      <w:pPr>
        <w:pStyle w:val="DotPoint"/>
        <w:rPr>
          <w:rFonts w:ascii="Arial" w:hAnsi="Arial" w:cs="Arial"/>
          <w:b/>
          <w:lang w:eastAsia="en-AU"/>
        </w:rPr>
      </w:pPr>
      <w:r w:rsidRPr="002B1899">
        <w:rPr>
          <w:rFonts w:ascii="Arial" w:hAnsi="Arial" w:cs="Arial"/>
          <w:b/>
        </w:rPr>
        <w:fldChar w:fldCharType="begin"/>
      </w:r>
      <w:r w:rsidRPr="002B1899">
        <w:rPr>
          <w:rFonts w:ascii="Arial" w:hAnsi="Arial" w:cs="Arial"/>
          <w:b/>
        </w:rPr>
        <w:instrText xml:space="preserve"> REF _Ref166511120 \h </w:instrText>
      </w:r>
      <w:r w:rsidR="00805E9B" w:rsidRPr="002B1899">
        <w:rPr>
          <w:rFonts w:ascii="Arial" w:hAnsi="Arial" w:cs="Arial"/>
          <w:b/>
        </w:rPr>
        <w:instrText xml:space="preserve"> \* MERGEFORMAT </w:instrText>
      </w:r>
      <w:r w:rsidRPr="002B1899">
        <w:rPr>
          <w:rFonts w:ascii="Arial" w:hAnsi="Arial" w:cs="Arial"/>
          <w:b/>
        </w:rPr>
      </w:r>
      <w:r w:rsidRPr="002B1899">
        <w:rPr>
          <w:rFonts w:ascii="Arial" w:hAnsi="Arial" w:cs="Arial"/>
          <w:b/>
        </w:rPr>
        <w:fldChar w:fldCharType="separate"/>
      </w:r>
      <w:r w:rsidR="002A6B15" w:rsidRPr="002A6B15">
        <w:rPr>
          <w:b/>
        </w:rPr>
        <w:t>Short Notice Cancellation – 2 clear business days</w:t>
      </w:r>
      <w:r w:rsidRPr="002B1899">
        <w:rPr>
          <w:rFonts w:ascii="Arial" w:hAnsi="Arial" w:cs="Arial"/>
          <w:b/>
        </w:rPr>
        <w:fldChar w:fldCharType="end"/>
      </w:r>
    </w:p>
    <w:p w14:paraId="27E52D19" w14:textId="45C6617E" w:rsidR="00367831" w:rsidRPr="002B1899" w:rsidRDefault="00805E9B" w:rsidP="00534E7D">
      <w:pPr>
        <w:pStyle w:val="DotPoint"/>
        <w:rPr>
          <w:rFonts w:ascii="Arial" w:hAnsi="Arial" w:cs="Arial"/>
          <w:lang w:eastAsia="en-AU"/>
        </w:rPr>
      </w:pPr>
      <w:r w:rsidRPr="002B1899">
        <w:rPr>
          <w:rFonts w:ascii="Arial" w:hAnsi="Arial" w:cs="Arial"/>
          <w:b/>
          <w:lang w:eastAsia="en-AU"/>
        </w:rPr>
        <w:fldChar w:fldCharType="begin"/>
      </w:r>
      <w:r w:rsidRPr="002B1899">
        <w:rPr>
          <w:rFonts w:ascii="Arial" w:hAnsi="Arial" w:cs="Arial"/>
          <w:b/>
          <w:lang w:eastAsia="en-AU"/>
        </w:rPr>
        <w:instrText xml:space="preserve"> REF _Ref170028279 \h  \* MERGEFORMAT </w:instrText>
      </w:r>
      <w:r w:rsidRPr="002B1899">
        <w:rPr>
          <w:rFonts w:ascii="Arial" w:hAnsi="Arial" w:cs="Arial"/>
          <w:b/>
          <w:lang w:eastAsia="en-AU"/>
        </w:rPr>
      </w:r>
      <w:r w:rsidRPr="002B1899">
        <w:rPr>
          <w:rFonts w:ascii="Arial" w:hAnsi="Arial" w:cs="Arial"/>
          <w:b/>
          <w:lang w:eastAsia="en-AU"/>
        </w:rPr>
        <w:fldChar w:fldCharType="separate"/>
      </w:r>
      <w:r w:rsidR="002A6B15" w:rsidRPr="002A6B15">
        <w:rPr>
          <w:b/>
        </w:rPr>
        <w:t>NDIA Requested Reports</w:t>
      </w:r>
      <w:r w:rsidRPr="002B1899">
        <w:rPr>
          <w:rFonts w:ascii="Arial" w:hAnsi="Arial" w:cs="Arial"/>
          <w:b/>
          <w:lang w:eastAsia="en-AU"/>
        </w:rPr>
        <w:fldChar w:fldCharType="end"/>
      </w:r>
    </w:p>
    <w:p w14:paraId="1DFFEC9B" w14:textId="77777777" w:rsidR="00BF55C1" w:rsidRPr="002B1899" w:rsidRDefault="00367831" w:rsidP="00534E7D">
      <w:pPr>
        <w:rPr>
          <w:rFonts w:ascii="Arial" w:hAnsi="Arial" w:cs="Arial"/>
          <w:lang w:eastAsia="en-AU"/>
        </w:rPr>
      </w:pPr>
      <w:r w:rsidRPr="002B1899">
        <w:rPr>
          <w:rFonts w:ascii="Arial" w:hAnsi="Arial" w:cs="Arial"/>
          <w:lang w:eastAsia="en-AU"/>
        </w:rPr>
        <w:t xml:space="preserve">Providers of this support can </w:t>
      </w:r>
      <w:r w:rsidR="00BF55C1" w:rsidRPr="002B1899">
        <w:rPr>
          <w:rFonts w:ascii="Arial" w:hAnsi="Arial" w:cs="Arial"/>
          <w:lang w:eastAsia="en-AU"/>
        </w:rPr>
        <w:t>also claim for the costs of:</w:t>
      </w:r>
    </w:p>
    <w:p w14:paraId="7E24A596" w14:textId="6DC69CA3" w:rsidR="00367831" w:rsidRPr="002B1899" w:rsidRDefault="00367831" w:rsidP="00534E7D">
      <w:pPr>
        <w:pStyle w:val="DotPoint"/>
        <w:rPr>
          <w:rFonts w:ascii="Arial" w:hAnsi="Arial" w:cs="Arial"/>
          <w:lang w:eastAsia="en-AU"/>
        </w:rPr>
      </w:pPr>
      <w:r w:rsidRPr="002B1899">
        <w:rPr>
          <w:rFonts w:ascii="Arial" w:hAnsi="Arial" w:cs="Arial"/>
          <w:b/>
          <w:lang w:eastAsia="en-AU"/>
        </w:rPr>
        <w:fldChar w:fldCharType="begin"/>
      </w:r>
      <w:r w:rsidRPr="002B1899">
        <w:rPr>
          <w:rFonts w:ascii="Arial" w:hAnsi="Arial" w:cs="Arial"/>
          <w:b/>
          <w:lang w:eastAsia="en-AU"/>
        </w:rPr>
        <w:instrText xml:space="preserve"> REF _Ref41312502 \h  \* MERGEFORMAT </w:instrText>
      </w:r>
      <w:r w:rsidRPr="002B1899">
        <w:rPr>
          <w:rFonts w:ascii="Arial" w:hAnsi="Arial" w:cs="Arial"/>
          <w:b/>
          <w:lang w:eastAsia="en-AU"/>
        </w:rPr>
      </w:r>
      <w:r w:rsidRPr="002B1899">
        <w:rPr>
          <w:rFonts w:ascii="Arial" w:hAnsi="Arial" w:cs="Arial"/>
          <w:b/>
          <w:lang w:eastAsia="en-AU"/>
        </w:rPr>
        <w:fldChar w:fldCharType="separate"/>
      </w:r>
      <w:r w:rsidR="002A6B15" w:rsidRPr="002A6B15">
        <w:rPr>
          <w:rFonts w:ascii="Arial" w:hAnsi="Arial" w:cs="Arial"/>
          <w:b/>
        </w:rPr>
        <w:t>Provider Travel – Non-Labour Costs</w:t>
      </w:r>
      <w:r w:rsidRPr="002B1899">
        <w:rPr>
          <w:rFonts w:ascii="Arial" w:hAnsi="Arial" w:cs="Arial"/>
          <w:b/>
          <w:lang w:eastAsia="en-AU"/>
        </w:rPr>
        <w:fldChar w:fldCharType="end"/>
      </w:r>
      <w:r w:rsidRPr="002B1899">
        <w:rPr>
          <w:rFonts w:ascii="Arial" w:hAnsi="Arial" w:cs="Arial"/>
          <w:b/>
          <w:lang w:eastAsia="en-AU"/>
        </w:rPr>
        <w:t xml:space="preserve"> </w:t>
      </w:r>
      <w:r w:rsidRPr="002B1899">
        <w:rPr>
          <w:rFonts w:ascii="Arial" w:hAnsi="Arial" w:cs="Arial"/>
          <w:lang w:eastAsia="en-AU"/>
        </w:rPr>
        <w:t xml:space="preserve">using support item </w:t>
      </w:r>
      <w:r w:rsidR="001379F2" w:rsidRPr="002B1899">
        <w:rPr>
          <w:rFonts w:ascii="Arial" w:hAnsi="Arial" w:cs="Arial"/>
          <w:lang w:eastAsia="en-AU"/>
        </w:rPr>
        <w:t xml:space="preserve">01_799_0126_1_1 or </w:t>
      </w:r>
      <w:r w:rsidRPr="002B1899">
        <w:rPr>
          <w:rFonts w:ascii="Arial" w:hAnsi="Arial" w:cs="Arial"/>
          <w:lang w:eastAsia="en-AU"/>
        </w:rPr>
        <w:t xml:space="preserve">12_799_0126_3_3 or </w:t>
      </w:r>
      <w:r w:rsidR="00EC1543" w:rsidRPr="002B1899">
        <w:rPr>
          <w:rFonts w:ascii="Arial" w:hAnsi="Arial" w:cs="Arial"/>
          <w:lang w:eastAsia="en-AU"/>
        </w:rPr>
        <w:t xml:space="preserve">support item </w:t>
      </w:r>
      <w:r w:rsidRPr="002B1899">
        <w:rPr>
          <w:rFonts w:ascii="Arial" w:hAnsi="Arial" w:cs="Arial"/>
          <w:lang w:eastAsia="en-AU"/>
        </w:rPr>
        <w:t>12_799_0128_3_3</w:t>
      </w:r>
      <w:r w:rsidR="00EC1543" w:rsidRPr="002B1899">
        <w:rPr>
          <w:rFonts w:ascii="Arial" w:hAnsi="Arial" w:cs="Arial"/>
          <w:lang w:eastAsia="en-AU"/>
        </w:rPr>
        <w:t>, depending on their Registration Group</w:t>
      </w:r>
      <w:r w:rsidRPr="002B1899">
        <w:rPr>
          <w:rFonts w:ascii="Arial" w:hAnsi="Arial" w:cs="Arial"/>
        </w:rPr>
        <w:t>.</w:t>
      </w:r>
    </w:p>
    <w:p w14:paraId="5EF15CEF" w14:textId="31D9E55C" w:rsidR="00EC1543" w:rsidRPr="002B1899" w:rsidRDefault="000C071D" w:rsidP="00534E7D">
      <w:pPr>
        <w:rPr>
          <w:rFonts w:ascii="Arial" w:hAnsi="Arial" w:cs="Arial"/>
        </w:rPr>
      </w:pPr>
      <w:r w:rsidRPr="002B1899">
        <w:rPr>
          <w:rFonts w:ascii="Arial" w:eastAsia="Times New Roman" w:hAnsi="Arial" w:cs="Arial"/>
          <w:color w:val="000000"/>
          <w:szCs w:val="18"/>
          <w:lang w:eastAsia="en-AU"/>
        </w:rPr>
        <w:t>These support items are subject to price limits</w:t>
      </w:r>
      <w:r w:rsidR="00561539" w:rsidRPr="002B1899">
        <w:rPr>
          <w:rFonts w:ascii="Arial" w:hAnsi="Arial" w:cs="Arial"/>
          <w:lang w:eastAsia="en-AU"/>
        </w:rPr>
        <w:t xml:space="preserve"> as set out </w:t>
      </w:r>
      <w:r w:rsidR="00711697" w:rsidRPr="002B1899">
        <w:rPr>
          <w:rFonts w:ascii="Arial" w:hAnsi="Arial" w:cs="Arial"/>
          <w:lang w:eastAsia="en-AU"/>
        </w:rPr>
        <w:t xml:space="preserve">in the following </w:t>
      </w:r>
      <w:r w:rsidR="0012744D" w:rsidRPr="002B1899">
        <w:rPr>
          <w:rFonts w:ascii="Arial" w:eastAsia="Times New Roman" w:hAnsi="Arial" w:cs="Arial"/>
          <w:color w:val="000000"/>
          <w:szCs w:val="18"/>
          <w:lang w:eastAsia="en-AU"/>
        </w:rPr>
        <w:t>t</w:t>
      </w:r>
      <w:r w:rsidR="00711697" w:rsidRPr="002B1899">
        <w:rPr>
          <w:rFonts w:ascii="Arial" w:hAnsi="Arial" w:cs="Arial"/>
          <w:lang w:eastAsia="en-AU"/>
        </w:rPr>
        <w:t>able</w:t>
      </w:r>
      <w:r w:rsidRPr="002B1899">
        <w:rPr>
          <w:rFonts w:ascii="Arial" w:eastAsia="Times New Roman" w:hAnsi="Arial" w:cs="Arial"/>
          <w:color w:val="000000"/>
          <w:szCs w:val="18"/>
          <w:lang w:eastAsia="en-AU"/>
        </w:rPr>
        <w:t>.</w:t>
      </w:r>
      <w:r w:rsidR="00BF55C1" w:rsidRPr="002B1899">
        <w:rPr>
          <w:rFonts w:ascii="Arial" w:hAnsi="Arial" w:cs="Arial"/>
          <w:lang w:eastAsia="en-AU"/>
        </w:rPr>
        <w:t xml:space="preserve"> </w:t>
      </w:r>
    </w:p>
    <w:tbl>
      <w:tblPr>
        <w:tblStyle w:val="GridTable4-Accent4"/>
        <w:tblW w:w="5000" w:type="pct"/>
        <w:tblLook w:val="0420" w:firstRow="1" w:lastRow="0" w:firstColumn="0" w:lastColumn="0" w:noHBand="0" w:noVBand="1"/>
        <w:tblCaption w:val="Physical Wellbeing Activities"/>
      </w:tblPr>
      <w:tblGrid>
        <w:gridCol w:w="1838"/>
        <w:gridCol w:w="3969"/>
        <w:gridCol w:w="992"/>
        <w:gridCol w:w="994"/>
        <w:gridCol w:w="849"/>
        <w:gridCol w:w="986"/>
      </w:tblGrid>
      <w:tr w:rsidR="000518BC" w:rsidRPr="002B1899" w14:paraId="3F550E34" w14:textId="77777777" w:rsidTr="007B5358">
        <w:trPr>
          <w:cnfStyle w:val="100000000000" w:firstRow="1" w:lastRow="0" w:firstColumn="0" w:lastColumn="0" w:oddVBand="0" w:evenVBand="0" w:oddHBand="0" w:evenHBand="0" w:firstRowFirstColumn="0" w:firstRowLastColumn="0" w:lastRowFirstColumn="0" w:lastRowLastColumn="0"/>
          <w:tblHeader/>
        </w:trPr>
        <w:tc>
          <w:tcPr>
            <w:tcW w:w="955" w:type="pct"/>
          </w:tcPr>
          <w:p w14:paraId="6C8716F6" w14:textId="77777777" w:rsidR="00EC1543" w:rsidRPr="002B1899" w:rsidRDefault="00EC1543" w:rsidP="00534E7D">
            <w:pPr>
              <w:rPr>
                <w:rFonts w:ascii="Arial" w:eastAsia="Times New Roman" w:hAnsi="Arial" w:cs="Arial"/>
                <w:szCs w:val="16"/>
                <w:lang w:eastAsia="en-AU"/>
              </w:rPr>
            </w:pPr>
            <w:r w:rsidRPr="002B1899">
              <w:rPr>
                <w:rFonts w:ascii="Arial" w:eastAsia="Times New Roman" w:hAnsi="Arial" w:cs="Arial"/>
                <w:szCs w:val="16"/>
                <w:lang w:eastAsia="en-AU"/>
              </w:rPr>
              <w:t>Item Number</w:t>
            </w:r>
          </w:p>
        </w:tc>
        <w:tc>
          <w:tcPr>
            <w:tcW w:w="2061" w:type="pct"/>
          </w:tcPr>
          <w:p w14:paraId="1588C8EA" w14:textId="77777777" w:rsidR="00EC1543" w:rsidRPr="002B1899" w:rsidRDefault="00EC1543" w:rsidP="00534E7D">
            <w:pPr>
              <w:rPr>
                <w:rFonts w:ascii="Arial" w:eastAsia="Times New Roman" w:hAnsi="Arial" w:cs="Arial"/>
                <w:szCs w:val="16"/>
                <w:lang w:eastAsia="en-AU"/>
              </w:rPr>
            </w:pPr>
            <w:r w:rsidRPr="002B1899">
              <w:rPr>
                <w:rFonts w:ascii="Arial" w:eastAsia="Times New Roman" w:hAnsi="Arial" w:cs="Arial"/>
                <w:szCs w:val="16"/>
                <w:lang w:eastAsia="en-AU"/>
              </w:rPr>
              <w:t>Item Name and Notes</w:t>
            </w:r>
          </w:p>
        </w:tc>
        <w:tc>
          <w:tcPr>
            <w:tcW w:w="515" w:type="pct"/>
          </w:tcPr>
          <w:p w14:paraId="3B908210" w14:textId="77777777" w:rsidR="00EC1543" w:rsidRPr="002B1899" w:rsidRDefault="00EC1543"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Unit</w:t>
            </w:r>
          </w:p>
        </w:tc>
        <w:tc>
          <w:tcPr>
            <w:tcW w:w="516" w:type="pct"/>
          </w:tcPr>
          <w:p w14:paraId="31DA7D79" w14:textId="77777777" w:rsidR="00EC1543" w:rsidRPr="002B1899" w:rsidRDefault="00EC1543"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National</w:t>
            </w:r>
          </w:p>
        </w:tc>
        <w:tc>
          <w:tcPr>
            <w:tcW w:w="441" w:type="pct"/>
          </w:tcPr>
          <w:p w14:paraId="260C66BF" w14:textId="77777777" w:rsidR="00EC1543" w:rsidRPr="002B1899" w:rsidRDefault="00EC1543"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Remote</w:t>
            </w:r>
          </w:p>
        </w:tc>
        <w:tc>
          <w:tcPr>
            <w:tcW w:w="512" w:type="pct"/>
          </w:tcPr>
          <w:p w14:paraId="44CE746B" w14:textId="77777777" w:rsidR="00EC1543" w:rsidRPr="002B1899" w:rsidRDefault="00EC1543"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Very Remote</w:t>
            </w:r>
          </w:p>
        </w:tc>
      </w:tr>
      <w:tr w:rsidR="000518BC" w:rsidRPr="002B1899" w14:paraId="1C1B70B9" w14:textId="77777777" w:rsidTr="00D7138B">
        <w:trPr>
          <w:cnfStyle w:val="000000100000" w:firstRow="0" w:lastRow="0" w:firstColumn="0" w:lastColumn="0" w:oddVBand="0" w:evenVBand="0" w:oddHBand="1" w:evenHBand="0" w:firstRowFirstColumn="0" w:firstRowLastColumn="0" w:lastRowFirstColumn="0" w:lastRowLastColumn="0"/>
        </w:trPr>
        <w:tc>
          <w:tcPr>
            <w:tcW w:w="955" w:type="pct"/>
          </w:tcPr>
          <w:p w14:paraId="3D0EB8DB" w14:textId="77777777" w:rsidR="00CB0F3B" w:rsidRPr="002B1899" w:rsidRDefault="00CB0F3B" w:rsidP="00534E7D">
            <w:pPr>
              <w:rPr>
                <w:rFonts w:ascii="Arial" w:eastAsia="Times New Roman" w:hAnsi="Arial" w:cs="Arial"/>
                <w:color w:val="000000"/>
                <w:szCs w:val="18"/>
                <w:lang w:eastAsia="en-AU"/>
              </w:rPr>
            </w:pPr>
            <w:r w:rsidRPr="002B1899">
              <w:rPr>
                <w:rFonts w:ascii="Arial" w:eastAsia="Times New Roman" w:hAnsi="Arial" w:cs="Arial"/>
                <w:color w:val="000000"/>
                <w:szCs w:val="16"/>
                <w:lang w:eastAsia="en-AU"/>
              </w:rPr>
              <w:t>12_027_0126_3_3</w:t>
            </w:r>
          </w:p>
        </w:tc>
        <w:tc>
          <w:tcPr>
            <w:tcW w:w="2061" w:type="pct"/>
          </w:tcPr>
          <w:p w14:paraId="78D68CD6" w14:textId="77777777" w:rsidR="00CB0F3B" w:rsidRPr="002B1899" w:rsidRDefault="00CB0F3B" w:rsidP="00534E7D">
            <w:pPr>
              <w:rPr>
                <w:lang w:eastAsia="en-AU"/>
              </w:rPr>
            </w:pPr>
            <w:r w:rsidRPr="002B1899">
              <w:rPr>
                <w:rFonts w:ascii="Arial" w:eastAsia="Times New Roman" w:hAnsi="Arial" w:cs="Arial"/>
                <w:color w:val="000000"/>
                <w:szCs w:val="16"/>
                <w:lang w:eastAsia="en-AU"/>
              </w:rPr>
              <w:t>Advice provided by an Exercise Physiologist regarding exercise required</w:t>
            </w:r>
          </w:p>
        </w:tc>
        <w:tc>
          <w:tcPr>
            <w:tcW w:w="515" w:type="pct"/>
          </w:tcPr>
          <w:p w14:paraId="59E5E16E" w14:textId="77777777" w:rsidR="00CB0F3B" w:rsidRPr="002B1899" w:rsidRDefault="00CB0F3B" w:rsidP="00534E7D">
            <w:pPr>
              <w:jc w:val="cente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Hour</w:t>
            </w:r>
          </w:p>
        </w:tc>
        <w:tc>
          <w:tcPr>
            <w:tcW w:w="516" w:type="pct"/>
          </w:tcPr>
          <w:p w14:paraId="6306242E" w14:textId="77777777" w:rsidR="00CB0F3B" w:rsidRPr="002B1899" w:rsidRDefault="00CB0F3B" w:rsidP="00534E7D">
            <w:pPr>
              <w:jc w:val="center"/>
              <w:rPr>
                <w:rFonts w:ascii="Arial" w:hAnsi="Arial" w:cs="Arial"/>
              </w:rPr>
            </w:pPr>
            <w:r w:rsidRPr="002B1899">
              <w:t>$166.99</w:t>
            </w:r>
          </w:p>
        </w:tc>
        <w:tc>
          <w:tcPr>
            <w:tcW w:w="441" w:type="pct"/>
          </w:tcPr>
          <w:p w14:paraId="7DA6F623" w14:textId="77777777" w:rsidR="00CB0F3B" w:rsidRPr="002B1899" w:rsidRDefault="00CB0F3B" w:rsidP="00534E7D">
            <w:pPr>
              <w:jc w:val="center"/>
              <w:rPr>
                <w:rFonts w:ascii="Arial" w:hAnsi="Arial" w:cs="Arial"/>
              </w:rPr>
            </w:pPr>
            <w:r w:rsidRPr="002B1899">
              <w:t>$233.79</w:t>
            </w:r>
          </w:p>
        </w:tc>
        <w:tc>
          <w:tcPr>
            <w:tcW w:w="512" w:type="pct"/>
          </w:tcPr>
          <w:p w14:paraId="093D9F78" w14:textId="77777777" w:rsidR="00CB0F3B" w:rsidRPr="002B1899" w:rsidRDefault="00CB0F3B" w:rsidP="00534E7D">
            <w:pPr>
              <w:jc w:val="center"/>
              <w:rPr>
                <w:rFonts w:ascii="Arial" w:hAnsi="Arial" w:cs="Arial"/>
              </w:rPr>
            </w:pPr>
            <w:r w:rsidRPr="002B1899">
              <w:t>$250.49</w:t>
            </w:r>
          </w:p>
        </w:tc>
      </w:tr>
      <w:tr w:rsidR="00CB0F3B" w:rsidRPr="002B1899" w14:paraId="32905829" w14:textId="77777777" w:rsidTr="00D7138B">
        <w:tc>
          <w:tcPr>
            <w:tcW w:w="955" w:type="pct"/>
          </w:tcPr>
          <w:p w14:paraId="63C03089" w14:textId="77777777" w:rsidR="00CB0F3B" w:rsidRPr="002B1899" w:rsidRDefault="00CB0F3B" w:rsidP="00534E7D">
            <w:pP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12_027_0128_3_3</w:t>
            </w:r>
          </w:p>
        </w:tc>
        <w:tc>
          <w:tcPr>
            <w:tcW w:w="2061" w:type="pct"/>
          </w:tcPr>
          <w:p w14:paraId="5F12F4F9" w14:textId="77777777" w:rsidR="00CB0F3B" w:rsidRPr="002B1899" w:rsidRDefault="007260BF" w:rsidP="00534E7D">
            <w:pPr>
              <w:rPr>
                <w:lang w:eastAsia="en-AU"/>
              </w:rPr>
            </w:pPr>
            <w:r w:rsidRPr="002B1899">
              <w:rPr>
                <w:rFonts w:ascii="Arial" w:eastAsia="Times New Roman" w:hAnsi="Arial" w:cs="Arial"/>
                <w:color w:val="000000"/>
                <w:szCs w:val="16"/>
                <w:lang w:eastAsia="en-AU"/>
              </w:rPr>
              <w:t>Advice provided by an Exercise Physiologist regarding exercise required</w:t>
            </w:r>
          </w:p>
        </w:tc>
        <w:tc>
          <w:tcPr>
            <w:tcW w:w="515" w:type="pct"/>
          </w:tcPr>
          <w:p w14:paraId="754CE24D" w14:textId="77777777" w:rsidR="00CB0F3B" w:rsidRPr="002B1899" w:rsidRDefault="00CB0F3B" w:rsidP="00534E7D">
            <w:pPr>
              <w:jc w:val="cente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Hour</w:t>
            </w:r>
          </w:p>
        </w:tc>
        <w:tc>
          <w:tcPr>
            <w:tcW w:w="516" w:type="pct"/>
          </w:tcPr>
          <w:p w14:paraId="219288C1" w14:textId="77777777" w:rsidR="00CB0F3B" w:rsidRPr="002B1899" w:rsidRDefault="00CB0F3B" w:rsidP="00534E7D">
            <w:pPr>
              <w:jc w:val="center"/>
              <w:rPr>
                <w:rFonts w:ascii="Arial" w:eastAsia="Times New Roman" w:hAnsi="Arial" w:cs="Arial"/>
                <w:color w:val="000000"/>
                <w:szCs w:val="16"/>
                <w:lang w:eastAsia="en-AU"/>
              </w:rPr>
            </w:pPr>
            <w:r w:rsidRPr="002B1899">
              <w:t>$166.99</w:t>
            </w:r>
          </w:p>
        </w:tc>
        <w:tc>
          <w:tcPr>
            <w:tcW w:w="441" w:type="pct"/>
          </w:tcPr>
          <w:p w14:paraId="0D95136E" w14:textId="77777777" w:rsidR="00CB0F3B" w:rsidRPr="002B1899" w:rsidRDefault="00CB0F3B" w:rsidP="00534E7D">
            <w:pPr>
              <w:jc w:val="center"/>
              <w:rPr>
                <w:rFonts w:ascii="Arial" w:hAnsi="Arial" w:cs="Arial"/>
              </w:rPr>
            </w:pPr>
            <w:r w:rsidRPr="002B1899">
              <w:t>$233.79</w:t>
            </w:r>
          </w:p>
        </w:tc>
        <w:tc>
          <w:tcPr>
            <w:tcW w:w="512" w:type="pct"/>
          </w:tcPr>
          <w:p w14:paraId="2B172918" w14:textId="77777777" w:rsidR="00CB0F3B" w:rsidRPr="002B1899" w:rsidRDefault="00CB0F3B" w:rsidP="00534E7D">
            <w:pPr>
              <w:jc w:val="center"/>
              <w:rPr>
                <w:rFonts w:ascii="Arial" w:hAnsi="Arial" w:cs="Arial"/>
              </w:rPr>
            </w:pPr>
            <w:r w:rsidRPr="002B1899">
              <w:t>$250.49</w:t>
            </w:r>
          </w:p>
        </w:tc>
      </w:tr>
      <w:tr w:rsidR="00AC74CE" w:rsidRPr="002B1899" w14:paraId="11C9E486" w14:textId="77777777" w:rsidTr="00D7138B">
        <w:trPr>
          <w:cnfStyle w:val="000000100000" w:firstRow="0" w:lastRow="0" w:firstColumn="0" w:lastColumn="0" w:oddVBand="0" w:evenVBand="0" w:oddHBand="1" w:evenHBand="0" w:firstRowFirstColumn="0" w:firstRowLastColumn="0" w:lastRowFirstColumn="0" w:lastRowLastColumn="0"/>
        </w:trPr>
        <w:tc>
          <w:tcPr>
            <w:tcW w:w="955" w:type="pct"/>
          </w:tcPr>
          <w:p w14:paraId="6692D996" w14:textId="77777777" w:rsidR="00AC74CE" w:rsidRPr="002B1899" w:rsidRDefault="00AC74CE" w:rsidP="00AC74CE">
            <w:pP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12_029_0126_3_3</w:t>
            </w:r>
          </w:p>
        </w:tc>
        <w:tc>
          <w:tcPr>
            <w:tcW w:w="2061" w:type="pct"/>
          </w:tcPr>
          <w:p w14:paraId="2AB22E47" w14:textId="77777777" w:rsidR="00AC74CE" w:rsidRPr="002B1899" w:rsidRDefault="00AC74CE" w:rsidP="00AC74CE">
            <w:pPr>
              <w:rPr>
                <w:lang w:eastAsia="en-AU"/>
              </w:rPr>
            </w:pPr>
            <w:r w:rsidRPr="002B1899">
              <w:rPr>
                <w:rFonts w:ascii="Arial" w:eastAsia="Times New Roman" w:hAnsi="Arial" w:cs="Arial"/>
                <w:color w:val="000000"/>
                <w:szCs w:val="16"/>
                <w:lang w:eastAsia="en-AU"/>
              </w:rPr>
              <w:t>Personal training provided by a Personal Trainer to a participant</w:t>
            </w:r>
          </w:p>
        </w:tc>
        <w:tc>
          <w:tcPr>
            <w:tcW w:w="515" w:type="pct"/>
          </w:tcPr>
          <w:p w14:paraId="10A62B05" w14:textId="77777777" w:rsidR="00AC74CE" w:rsidRPr="002B1899" w:rsidRDefault="00AC74CE" w:rsidP="00AC74CE">
            <w:pPr>
              <w:jc w:val="cente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Hour</w:t>
            </w:r>
          </w:p>
        </w:tc>
        <w:tc>
          <w:tcPr>
            <w:tcW w:w="516" w:type="pct"/>
          </w:tcPr>
          <w:p w14:paraId="51CD0E65" w14:textId="0C92BB6B" w:rsidR="00AC74CE" w:rsidRPr="002B1899" w:rsidRDefault="007A5C4A" w:rsidP="00AC74CE">
            <w:pPr>
              <w:jc w:val="center"/>
              <w:rPr>
                <w:rFonts w:ascii="Arial" w:eastAsia="Times New Roman" w:hAnsi="Arial" w:cs="Arial"/>
                <w:color w:val="000000"/>
                <w:szCs w:val="16"/>
                <w:lang w:eastAsia="en-AU"/>
              </w:rPr>
            </w:pPr>
            <w:r w:rsidRPr="002B1899">
              <w:t>$</w:t>
            </w:r>
            <w:r w:rsidR="000450D9" w:rsidRPr="002B1899">
              <w:t>67.00</w:t>
            </w:r>
            <w:r w:rsidR="00AC74CE" w:rsidRPr="002B1899">
              <w:t xml:space="preserve"> </w:t>
            </w:r>
          </w:p>
        </w:tc>
        <w:tc>
          <w:tcPr>
            <w:tcW w:w="441" w:type="pct"/>
          </w:tcPr>
          <w:p w14:paraId="42AE1FA5" w14:textId="5E7842D4" w:rsidR="00AC74CE" w:rsidRPr="002B1899" w:rsidRDefault="007A5C4A" w:rsidP="00AC74CE">
            <w:pPr>
              <w:jc w:val="center"/>
              <w:rPr>
                <w:rFonts w:ascii="Arial" w:hAnsi="Arial" w:cs="Arial"/>
              </w:rPr>
            </w:pPr>
            <w:r w:rsidRPr="002B1899">
              <w:t>$</w:t>
            </w:r>
            <w:r w:rsidR="000450D9" w:rsidRPr="002B1899">
              <w:t>93.80</w:t>
            </w:r>
            <w:r w:rsidR="00AC74CE" w:rsidRPr="002B1899">
              <w:t xml:space="preserve"> </w:t>
            </w:r>
          </w:p>
        </w:tc>
        <w:tc>
          <w:tcPr>
            <w:tcW w:w="512" w:type="pct"/>
          </w:tcPr>
          <w:p w14:paraId="2D00C673" w14:textId="46A89974" w:rsidR="00AC74CE" w:rsidRPr="002B1899" w:rsidRDefault="007A5C4A" w:rsidP="00AC74CE">
            <w:pPr>
              <w:jc w:val="center"/>
              <w:rPr>
                <w:rFonts w:ascii="Arial" w:hAnsi="Arial" w:cs="Arial"/>
              </w:rPr>
            </w:pPr>
            <w:r w:rsidRPr="002B1899">
              <w:t>$100.50</w:t>
            </w:r>
          </w:p>
        </w:tc>
      </w:tr>
    </w:tbl>
    <w:p w14:paraId="34C41C89" w14:textId="77777777" w:rsidR="005B2E7B" w:rsidRPr="002B1899" w:rsidRDefault="005B2E7B" w:rsidP="00534E7D">
      <w:bookmarkStart w:id="737" w:name="_Toc18605730"/>
      <w:bookmarkStart w:id="738" w:name="_Toc18605808"/>
      <w:bookmarkStart w:id="739" w:name="_Toc20081326"/>
      <w:bookmarkStart w:id="740" w:name="_Toc41159158"/>
    </w:p>
    <w:p w14:paraId="063C20BE" w14:textId="77777777" w:rsidR="005B2E7B" w:rsidRPr="002B1899" w:rsidRDefault="005B2E7B" w:rsidP="00534E7D">
      <w:pPr>
        <w:rPr>
          <w:rFonts w:ascii="Arial" w:eastAsia="Times New Roman" w:hAnsi="Arial" w:cs="Arial"/>
          <w:b/>
          <w:sz w:val="28"/>
          <w:szCs w:val="28"/>
        </w:rPr>
      </w:pPr>
      <w:r w:rsidRPr="002B1899">
        <w:br w:type="page"/>
      </w:r>
    </w:p>
    <w:p w14:paraId="0950ABBF" w14:textId="2C22E7CE" w:rsidR="00CE25DF" w:rsidRPr="002B1899" w:rsidRDefault="00EC1543" w:rsidP="00534E7D">
      <w:pPr>
        <w:pStyle w:val="Heading2"/>
      </w:pPr>
      <w:bookmarkStart w:id="741" w:name="_Toc167285836"/>
      <w:bookmarkStart w:id="742" w:name="_Toc210987570"/>
      <w:bookmarkStart w:id="743" w:name="_Hlk199406882"/>
      <w:r w:rsidRPr="002B1899">
        <w:lastRenderedPageBreak/>
        <w:t>D</w:t>
      </w:r>
      <w:r w:rsidR="00CE25DF" w:rsidRPr="002B1899">
        <w:t>ietetics</w:t>
      </w:r>
      <w:bookmarkEnd w:id="737"/>
      <w:bookmarkEnd w:id="738"/>
      <w:bookmarkEnd w:id="739"/>
      <w:bookmarkEnd w:id="740"/>
      <w:bookmarkEnd w:id="741"/>
      <w:bookmarkEnd w:id="742"/>
      <w:r w:rsidR="00CE25DF" w:rsidRPr="002B1899">
        <w:t xml:space="preserve"> </w:t>
      </w:r>
    </w:p>
    <w:p w14:paraId="76D9614D" w14:textId="77777777" w:rsidR="00801BE8" w:rsidRPr="002B1899" w:rsidRDefault="00721883" w:rsidP="00534E7D">
      <w:pPr>
        <w:rPr>
          <w:rFonts w:ascii="Arial" w:hAnsi="Arial" w:cs="Arial"/>
        </w:rPr>
      </w:pPr>
      <w:r w:rsidRPr="002B1899">
        <w:rPr>
          <w:rFonts w:ascii="Arial" w:hAnsi="Arial" w:cs="Arial"/>
        </w:rPr>
        <w:t>This support</w:t>
      </w:r>
      <w:r w:rsidR="009931B3" w:rsidRPr="002B1899">
        <w:rPr>
          <w:rFonts w:ascii="Arial" w:hAnsi="Arial" w:cs="Arial"/>
        </w:rPr>
        <w:t xml:space="preserve"> </w:t>
      </w:r>
      <w:r w:rsidR="00801BE8" w:rsidRPr="002B1899">
        <w:rPr>
          <w:rFonts w:ascii="Arial" w:hAnsi="Arial" w:cs="Arial"/>
        </w:rPr>
        <w:t xml:space="preserve">item </w:t>
      </w:r>
      <w:r w:rsidR="009931B3" w:rsidRPr="002B1899">
        <w:rPr>
          <w:rFonts w:ascii="Arial" w:hAnsi="Arial" w:cs="Arial"/>
        </w:rPr>
        <w:t>provide</w:t>
      </w:r>
      <w:r w:rsidRPr="002B1899">
        <w:rPr>
          <w:rFonts w:ascii="Arial" w:hAnsi="Arial" w:cs="Arial"/>
        </w:rPr>
        <w:t>s</w:t>
      </w:r>
      <w:r w:rsidR="009931B3" w:rsidRPr="002B1899">
        <w:rPr>
          <w:rFonts w:ascii="Arial" w:hAnsi="Arial" w:cs="Arial"/>
        </w:rPr>
        <w:t xml:space="preserve"> </w:t>
      </w:r>
      <w:r w:rsidR="001E62AB" w:rsidRPr="002B1899">
        <w:rPr>
          <w:rFonts w:ascii="Arial" w:hAnsi="Arial" w:cs="Arial"/>
        </w:rPr>
        <w:t>advice to</w:t>
      </w:r>
      <w:r w:rsidR="00CE25DF" w:rsidRPr="002B1899">
        <w:rPr>
          <w:rFonts w:ascii="Arial" w:hAnsi="Arial" w:cs="Arial"/>
        </w:rPr>
        <w:t xml:space="preserve"> participant</w:t>
      </w:r>
      <w:r w:rsidR="001E62AB" w:rsidRPr="002B1899">
        <w:rPr>
          <w:rFonts w:ascii="Arial" w:hAnsi="Arial" w:cs="Arial"/>
        </w:rPr>
        <w:t>s</w:t>
      </w:r>
      <w:r w:rsidR="00CE25DF" w:rsidRPr="002B1899">
        <w:rPr>
          <w:rFonts w:ascii="Arial" w:hAnsi="Arial" w:cs="Arial"/>
        </w:rPr>
        <w:t xml:space="preserve"> on managing diet for health and wellbeing due to the impact of their disability.</w:t>
      </w:r>
    </w:p>
    <w:p w14:paraId="0C76B98B" w14:textId="77777777" w:rsidR="00315A7F" w:rsidRPr="002B1899" w:rsidRDefault="00315A7F" w:rsidP="00534E7D">
      <w:pPr>
        <w:rPr>
          <w:rFonts w:ascii="Arial" w:hAnsi="Arial" w:cs="Arial"/>
        </w:rPr>
      </w:pPr>
      <w:r w:rsidRPr="002B1899">
        <w:rPr>
          <w:rFonts w:ascii="Arial" w:hAnsi="Arial" w:cs="Arial"/>
        </w:rPr>
        <w:t>This support item</w:t>
      </w:r>
      <w:r w:rsidR="00BF55C1" w:rsidRPr="002B1899">
        <w:rPr>
          <w:rFonts w:ascii="Arial" w:hAnsi="Arial" w:cs="Arial"/>
        </w:rPr>
        <w:t xml:space="preserve"> can only by the following type</w:t>
      </w:r>
      <w:r w:rsidRPr="002B1899">
        <w:rPr>
          <w:rFonts w:ascii="Arial" w:hAnsi="Arial" w:cs="Arial"/>
        </w:rPr>
        <w:t xml:space="preserve"> of professional:</w:t>
      </w:r>
    </w:p>
    <w:p w14:paraId="41B8B2A2" w14:textId="77777777" w:rsidR="00315A7F" w:rsidRPr="002B1899" w:rsidRDefault="00315A7F" w:rsidP="00534E7D">
      <w:pPr>
        <w:pStyle w:val="ListParagraph"/>
        <w:numPr>
          <w:ilvl w:val="0"/>
          <w:numId w:val="23"/>
        </w:numPr>
        <w:ind w:left="714" w:hanging="357"/>
        <w:contextualSpacing w:val="0"/>
      </w:pPr>
      <w:r w:rsidRPr="002B1899">
        <w:t>Dietitian – A person who is an Accredited Practising Dietitian with the Dietitians Association of Australia.</w:t>
      </w:r>
    </w:p>
    <w:p w14:paraId="65A9BFF9" w14:textId="4E378DD1" w:rsidR="00B459F3" w:rsidRPr="002B1899" w:rsidRDefault="009A7885" w:rsidP="00534E7D">
      <w:pPr>
        <w:rPr>
          <w:rFonts w:ascii="Arial" w:hAnsi="Arial" w:cs="Arial"/>
          <w:lang w:eastAsia="en-AU"/>
        </w:rPr>
      </w:pPr>
      <w:r w:rsidRPr="002B1899">
        <w:rPr>
          <w:rFonts w:ascii="Arial" w:hAnsi="Arial" w:cs="Arial"/>
        </w:rPr>
        <w:t xml:space="preserve">This support item can be delivered to individual participants </w:t>
      </w:r>
      <w:r w:rsidR="00F76A01" w:rsidRPr="002B1899">
        <w:rPr>
          <w:rFonts w:ascii="Arial" w:hAnsi="Arial" w:cs="Arial"/>
        </w:rPr>
        <w:t xml:space="preserve">or to groups (see </w:t>
      </w:r>
      <w:r w:rsidR="00F76A01" w:rsidRPr="002B1899">
        <w:rPr>
          <w:rFonts w:ascii="Arial" w:hAnsi="Arial" w:cs="Arial"/>
          <w:b/>
        </w:rPr>
        <w:fldChar w:fldCharType="begin"/>
      </w:r>
      <w:r w:rsidR="00F76A01" w:rsidRPr="002B1899">
        <w:rPr>
          <w:rFonts w:ascii="Arial" w:hAnsi="Arial" w:cs="Arial"/>
          <w:b/>
        </w:rPr>
        <w:instrText xml:space="preserve"> REF _Ref43910919 \h  \* MERGEFORMAT </w:instrText>
      </w:r>
      <w:r w:rsidR="00F76A01" w:rsidRPr="002B1899">
        <w:rPr>
          <w:rFonts w:ascii="Arial" w:hAnsi="Arial" w:cs="Arial"/>
          <w:b/>
        </w:rPr>
      </w:r>
      <w:r w:rsidR="00F76A01" w:rsidRPr="002B1899">
        <w:rPr>
          <w:rFonts w:ascii="Arial" w:hAnsi="Arial" w:cs="Arial"/>
          <w:b/>
        </w:rPr>
        <w:fldChar w:fldCharType="separate"/>
      </w:r>
      <w:r w:rsidR="002A6B15" w:rsidRPr="002A6B15">
        <w:rPr>
          <w:b/>
        </w:rPr>
        <w:t>Claiming for Group-Based Supports</w:t>
      </w:r>
      <w:r w:rsidR="00F76A01" w:rsidRPr="002B1899">
        <w:rPr>
          <w:rFonts w:ascii="Arial" w:hAnsi="Arial" w:cs="Arial"/>
          <w:b/>
        </w:rPr>
        <w:fldChar w:fldCharType="end"/>
      </w:r>
      <w:r w:rsidR="00F76A01" w:rsidRPr="002B1899">
        <w:rPr>
          <w:rFonts w:ascii="Arial" w:hAnsi="Arial" w:cs="Arial"/>
        </w:rPr>
        <w:t xml:space="preserve">) </w:t>
      </w:r>
      <w:r w:rsidRPr="002B1899">
        <w:rPr>
          <w:rFonts w:ascii="Arial" w:hAnsi="Arial" w:cs="Arial"/>
        </w:rPr>
        <w:t xml:space="preserve">subject to the rules set out in </w:t>
      </w:r>
      <w:r w:rsidR="002C0616" w:rsidRPr="002B1899">
        <w:rPr>
          <w:rFonts w:ascii="Arial" w:hAnsi="Arial" w:cs="Arial"/>
        </w:rPr>
        <w:t xml:space="preserve">the </w:t>
      </w:r>
      <w:r w:rsidR="002C0616" w:rsidRPr="002B1899">
        <w:rPr>
          <w:rFonts w:ascii="Arial" w:hAnsi="Arial" w:cs="Arial"/>
          <w:i/>
        </w:rPr>
        <w:t>NDIS</w:t>
      </w:r>
      <w:r w:rsidR="006C1E1E" w:rsidRPr="002B1899">
        <w:rPr>
          <w:rFonts w:ascii="Arial" w:hAnsi="Arial" w:cs="Arial"/>
          <w:i/>
        </w:rPr>
        <w:t xml:space="preserve"> Pricing Arrangements and Price Limits</w:t>
      </w:r>
      <w:r w:rsidRPr="002B1899">
        <w:rPr>
          <w:rFonts w:ascii="Arial" w:hAnsi="Arial" w:cs="Arial"/>
        </w:rPr>
        <w:t>.</w:t>
      </w:r>
      <w:r w:rsidRPr="002B1899">
        <w:rPr>
          <w:rFonts w:ascii="Arial" w:hAnsi="Arial" w:cs="Arial"/>
          <w:lang w:eastAsia="en-AU"/>
        </w:rPr>
        <w:t xml:space="preserve"> </w:t>
      </w:r>
    </w:p>
    <w:p w14:paraId="3C36AC77" w14:textId="0948EF96" w:rsidR="00BF55C1" w:rsidRPr="002B1899" w:rsidRDefault="000504C0" w:rsidP="00534E7D">
      <w:pPr>
        <w:rPr>
          <w:rFonts w:ascii="Arial" w:hAnsi="Arial" w:cs="Arial"/>
        </w:rPr>
      </w:pPr>
      <w:r w:rsidRPr="002B1899">
        <w:rPr>
          <w:rFonts w:ascii="Arial" w:hAnsi="Arial" w:cs="Arial"/>
        </w:rPr>
        <w:t xml:space="preserve">Note: In line with the rules for provider travel for therapy providers, the hourly price limit for </w:t>
      </w:r>
      <w:r w:rsidR="00A91EF7" w:rsidRPr="002B1899">
        <w:rPr>
          <w:rFonts w:ascii="Arial" w:hAnsi="Arial" w:cs="Arial"/>
        </w:rPr>
        <w:t xml:space="preserve">provider </w:t>
      </w:r>
      <w:r w:rsidRPr="002B1899">
        <w:rPr>
          <w:rFonts w:ascii="Arial" w:hAnsi="Arial" w:cs="Arial"/>
        </w:rPr>
        <w:t>travel is 50</w:t>
      </w:r>
      <w:r w:rsidR="00276AE0" w:rsidRPr="002B1899">
        <w:rPr>
          <w:rFonts w:ascii="Arial" w:hAnsi="Arial" w:cs="Arial"/>
        </w:rPr>
        <w:t xml:space="preserve">% </w:t>
      </w:r>
      <w:r w:rsidRPr="002B1899">
        <w:rPr>
          <w:rFonts w:ascii="Arial" w:hAnsi="Arial" w:cs="Arial"/>
        </w:rPr>
        <w:t>of the regular price limit. For example, where a Dietitian travelled 30 minutes to a participant, the price limit for this travel time would be $4</w:t>
      </w:r>
      <w:r w:rsidR="00446643" w:rsidRPr="002B1899">
        <w:rPr>
          <w:rFonts w:ascii="Arial" w:hAnsi="Arial" w:cs="Arial"/>
        </w:rPr>
        <w:t>7</w:t>
      </w:r>
      <w:r w:rsidRPr="002B1899">
        <w:rPr>
          <w:rFonts w:ascii="Arial" w:hAnsi="Arial" w:cs="Arial"/>
        </w:rPr>
        <w:t>.</w:t>
      </w:r>
      <w:r w:rsidR="00446643" w:rsidRPr="002B1899">
        <w:rPr>
          <w:rFonts w:ascii="Arial" w:hAnsi="Arial" w:cs="Arial"/>
        </w:rPr>
        <w:t>25</w:t>
      </w:r>
      <w:r w:rsidRPr="002B1899">
        <w:rPr>
          <w:rFonts w:ascii="Arial" w:hAnsi="Arial" w:cs="Arial"/>
        </w:rPr>
        <w:t>, not $9</w:t>
      </w:r>
      <w:r w:rsidR="00446643" w:rsidRPr="002B1899">
        <w:rPr>
          <w:rFonts w:ascii="Arial" w:hAnsi="Arial" w:cs="Arial"/>
        </w:rPr>
        <w:t>4.</w:t>
      </w:r>
      <w:r w:rsidR="00CE6DD4" w:rsidRPr="002B1899">
        <w:rPr>
          <w:rFonts w:ascii="Arial" w:hAnsi="Arial" w:cs="Arial"/>
        </w:rPr>
        <w:t>50. As</w:t>
      </w:r>
      <w:r w:rsidR="009A7885" w:rsidRPr="002B1899">
        <w:rPr>
          <w:rFonts w:ascii="Arial" w:hAnsi="Arial" w:cs="Arial"/>
        </w:rPr>
        <w:t xml:space="preserve"> well as direct service provision, </w:t>
      </w:r>
      <w:r w:rsidR="0017740F" w:rsidRPr="002B1899">
        <w:rPr>
          <w:rFonts w:ascii="Arial" w:hAnsi="Arial" w:cs="Arial"/>
        </w:rPr>
        <w:t>this</w:t>
      </w:r>
      <w:r w:rsidR="009A7885" w:rsidRPr="002B1899">
        <w:rPr>
          <w:rFonts w:ascii="Arial" w:hAnsi="Arial" w:cs="Arial"/>
        </w:rPr>
        <w:t xml:space="preserve"> suppor</w:t>
      </w:r>
      <w:r w:rsidR="007736F7" w:rsidRPr="002B1899">
        <w:rPr>
          <w:rFonts w:ascii="Arial" w:hAnsi="Arial" w:cs="Arial"/>
        </w:rPr>
        <w:t>t item can be</w:t>
      </w:r>
      <w:r w:rsidR="00BF55C1" w:rsidRPr="002B1899">
        <w:rPr>
          <w:rFonts w:ascii="Arial" w:hAnsi="Arial" w:cs="Arial"/>
        </w:rPr>
        <w:t xml:space="preserve"> used to claim for</w:t>
      </w:r>
      <w:bookmarkEnd w:id="743"/>
      <w:r w:rsidR="00BF55C1" w:rsidRPr="002B1899">
        <w:rPr>
          <w:rFonts w:ascii="Arial" w:hAnsi="Arial" w:cs="Arial"/>
        </w:rPr>
        <w:t>:</w:t>
      </w:r>
    </w:p>
    <w:p w14:paraId="1883387C" w14:textId="5B462B0F" w:rsidR="009A7885" w:rsidRPr="002B1899" w:rsidRDefault="009A7885" w:rsidP="00534E7D">
      <w:pPr>
        <w:pStyle w:val="DotPoint"/>
        <w:rPr>
          <w:rFonts w:ascii="Arial" w:hAnsi="Arial" w:cs="Arial"/>
          <w:lang w:eastAsia="en-AU"/>
        </w:rPr>
      </w:pPr>
      <w:r w:rsidRPr="002B1899">
        <w:rPr>
          <w:rFonts w:ascii="Arial" w:hAnsi="Arial" w:cs="Arial"/>
          <w:b/>
        </w:rPr>
        <w:fldChar w:fldCharType="begin"/>
      </w:r>
      <w:r w:rsidRPr="002B1899">
        <w:rPr>
          <w:rFonts w:ascii="Arial" w:hAnsi="Arial" w:cs="Arial"/>
          <w:b/>
        </w:rPr>
        <w:instrText xml:space="preserve"> REF _Ref41161015 \h  \* MERGEFORMAT </w:instrText>
      </w:r>
      <w:r w:rsidRPr="002B1899">
        <w:rPr>
          <w:rFonts w:ascii="Arial" w:hAnsi="Arial" w:cs="Arial"/>
          <w:b/>
        </w:rPr>
      </w:r>
      <w:r w:rsidRPr="002B1899">
        <w:rPr>
          <w:rFonts w:ascii="Arial" w:hAnsi="Arial" w:cs="Arial"/>
          <w:b/>
        </w:rPr>
        <w:fldChar w:fldCharType="separate"/>
      </w:r>
      <w:r w:rsidR="002A6B15" w:rsidRPr="002A6B15">
        <w:rPr>
          <w:rFonts w:ascii="Arial" w:hAnsi="Arial" w:cs="Arial"/>
          <w:b/>
        </w:rPr>
        <w:t>Non-Face-to-Face Support Provision</w:t>
      </w:r>
      <w:r w:rsidRPr="002B1899">
        <w:rPr>
          <w:rFonts w:ascii="Arial" w:hAnsi="Arial" w:cs="Arial"/>
          <w:b/>
        </w:rPr>
        <w:fldChar w:fldCharType="end"/>
      </w:r>
    </w:p>
    <w:p w14:paraId="7D1AAC0F" w14:textId="77A84A5A" w:rsidR="009A7885" w:rsidRPr="002B1899" w:rsidRDefault="009A7885" w:rsidP="00534E7D">
      <w:pPr>
        <w:pStyle w:val="DotPoint"/>
        <w:rPr>
          <w:rFonts w:ascii="Arial" w:hAnsi="Arial" w:cs="Arial"/>
          <w:lang w:eastAsia="en-AU"/>
        </w:rPr>
      </w:pPr>
      <w:r w:rsidRPr="002B1899">
        <w:rPr>
          <w:rFonts w:ascii="Arial" w:hAnsi="Arial" w:cs="Arial"/>
          <w:b/>
        </w:rPr>
        <w:fldChar w:fldCharType="begin"/>
      </w:r>
      <w:r w:rsidRPr="002B1899">
        <w:rPr>
          <w:rFonts w:ascii="Arial" w:hAnsi="Arial" w:cs="Arial"/>
          <w:b/>
        </w:rPr>
        <w:instrText xml:space="preserve"> REF _Ref41152731 \h  \* MERGEFORMAT </w:instrText>
      </w:r>
      <w:r w:rsidRPr="002B1899">
        <w:rPr>
          <w:rFonts w:ascii="Arial" w:hAnsi="Arial" w:cs="Arial"/>
          <w:b/>
        </w:rPr>
      </w:r>
      <w:r w:rsidRPr="002B1899">
        <w:rPr>
          <w:rFonts w:ascii="Arial" w:hAnsi="Arial" w:cs="Arial"/>
          <w:b/>
        </w:rPr>
        <w:fldChar w:fldCharType="separate"/>
      </w:r>
      <w:r w:rsidR="002A6B15" w:rsidRPr="002A6B15">
        <w:rPr>
          <w:rFonts w:ascii="Arial" w:hAnsi="Arial" w:cs="Arial"/>
          <w:b/>
        </w:rPr>
        <w:t>Provider Travel</w:t>
      </w:r>
      <w:r w:rsidRPr="002B1899">
        <w:rPr>
          <w:rFonts w:ascii="Arial" w:hAnsi="Arial" w:cs="Arial"/>
          <w:b/>
        </w:rPr>
        <w:fldChar w:fldCharType="end"/>
      </w:r>
    </w:p>
    <w:p w14:paraId="0347B270" w14:textId="29EED538" w:rsidR="009A7885" w:rsidRPr="002B1899" w:rsidRDefault="004A60CB" w:rsidP="00534E7D">
      <w:pPr>
        <w:pStyle w:val="DotPoint"/>
        <w:rPr>
          <w:rFonts w:ascii="Arial" w:hAnsi="Arial" w:cs="Arial"/>
          <w:b/>
          <w:lang w:eastAsia="en-AU"/>
        </w:rPr>
      </w:pPr>
      <w:r w:rsidRPr="002B1899">
        <w:rPr>
          <w:rFonts w:ascii="Arial" w:hAnsi="Arial" w:cs="Arial"/>
          <w:b/>
        </w:rPr>
        <w:fldChar w:fldCharType="begin"/>
      </w:r>
      <w:r w:rsidRPr="002B1899">
        <w:rPr>
          <w:rFonts w:ascii="Arial" w:hAnsi="Arial" w:cs="Arial"/>
          <w:b/>
        </w:rPr>
        <w:instrText xml:space="preserve"> REF _Ref166511120 \h </w:instrText>
      </w:r>
      <w:r w:rsidR="00805E9B" w:rsidRPr="002B1899">
        <w:rPr>
          <w:rFonts w:ascii="Arial" w:hAnsi="Arial" w:cs="Arial"/>
          <w:b/>
        </w:rPr>
        <w:instrText xml:space="preserve"> \* MERGEFORMAT </w:instrText>
      </w:r>
      <w:r w:rsidRPr="002B1899">
        <w:rPr>
          <w:rFonts w:ascii="Arial" w:hAnsi="Arial" w:cs="Arial"/>
          <w:b/>
        </w:rPr>
      </w:r>
      <w:r w:rsidRPr="002B1899">
        <w:rPr>
          <w:rFonts w:ascii="Arial" w:hAnsi="Arial" w:cs="Arial"/>
          <w:b/>
        </w:rPr>
        <w:fldChar w:fldCharType="separate"/>
      </w:r>
      <w:r w:rsidR="002A6B15" w:rsidRPr="002A6B15">
        <w:rPr>
          <w:b/>
        </w:rPr>
        <w:t>Short Notice Cancellation – 2 clear business days</w:t>
      </w:r>
      <w:r w:rsidRPr="002B1899">
        <w:rPr>
          <w:rFonts w:ascii="Arial" w:hAnsi="Arial" w:cs="Arial"/>
          <w:b/>
        </w:rPr>
        <w:fldChar w:fldCharType="end"/>
      </w:r>
    </w:p>
    <w:p w14:paraId="7095373F" w14:textId="48ED8694" w:rsidR="009A7885" w:rsidRPr="002B1899" w:rsidRDefault="00805E9B" w:rsidP="00534E7D">
      <w:pPr>
        <w:pStyle w:val="DotPoint"/>
        <w:rPr>
          <w:rFonts w:ascii="Arial" w:hAnsi="Arial" w:cs="Arial"/>
          <w:lang w:eastAsia="en-AU"/>
        </w:rPr>
      </w:pPr>
      <w:r w:rsidRPr="002B1899">
        <w:rPr>
          <w:rFonts w:ascii="Arial" w:hAnsi="Arial" w:cs="Arial"/>
          <w:b/>
          <w:lang w:eastAsia="en-AU"/>
        </w:rPr>
        <w:fldChar w:fldCharType="begin"/>
      </w:r>
      <w:r w:rsidRPr="002B1899">
        <w:rPr>
          <w:rFonts w:ascii="Arial" w:hAnsi="Arial" w:cs="Arial"/>
          <w:b/>
          <w:lang w:eastAsia="en-AU"/>
        </w:rPr>
        <w:instrText xml:space="preserve"> REF _Ref170028295 \h  \* MERGEFORMAT </w:instrText>
      </w:r>
      <w:r w:rsidRPr="002B1899">
        <w:rPr>
          <w:rFonts w:ascii="Arial" w:hAnsi="Arial" w:cs="Arial"/>
          <w:b/>
          <w:lang w:eastAsia="en-AU"/>
        </w:rPr>
      </w:r>
      <w:r w:rsidRPr="002B1899">
        <w:rPr>
          <w:rFonts w:ascii="Arial" w:hAnsi="Arial" w:cs="Arial"/>
          <w:b/>
          <w:lang w:eastAsia="en-AU"/>
        </w:rPr>
        <w:fldChar w:fldCharType="separate"/>
      </w:r>
      <w:r w:rsidR="002A6B15" w:rsidRPr="002A6B15">
        <w:rPr>
          <w:b/>
        </w:rPr>
        <w:t>NDIA Requested Reports</w:t>
      </w:r>
      <w:r w:rsidRPr="002B1899">
        <w:rPr>
          <w:rFonts w:ascii="Arial" w:hAnsi="Arial" w:cs="Arial"/>
          <w:b/>
          <w:lang w:eastAsia="en-AU"/>
        </w:rPr>
        <w:fldChar w:fldCharType="end"/>
      </w:r>
    </w:p>
    <w:p w14:paraId="27754D73" w14:textId="77777777" w:rsidR="00BF55C1" w:rsidRPr="002B1899" w:rsidRDefault="009A7885" w:rsidP="00534E7D">
      <w:pPr>
        <w:rPr>
          <w:rFonts w:ascii="Arial" w:hAnsi="Arial" w:cs="Arial"/>
          <w:lang w:eastAsia="en-AU"/>
        </w:rPr>
      </w:pPr>
      <w:r w:rsidRPr="002B1899">
        <w:rPr>
          <w:rFonts w:ascii="Arial" w:hAnsi="Arial" w:cs="Arial"/>
          <w:lang w:eastAsia="en-AU"/>
        </w:rPr>
        <w:t xml:space="preserve">Providers of this support can </w:t>
      </w:r>
      <w:r w:rsidR="00BF55C1" w:rsidRPr="002B1899">
        <w:rPr>
          <w:rFonts w:ascii="Arial" w:hAnsi="Arial" w:cs="Arial"/>
          <w:lang w:eastAsia="en-AU"/>
        </w:rPr>
        <w:t>also claim for the costs of:</w:t>
      </w:r>
    </w:p>
    <w:p w14:paraId="5A28EC00" w14:textId="1EC2A7B9" w:rsidR="009A7885" w:rsidRPr="002B1899" w:rsidRDefault="009A7885" w:rsidP="00534E7D">
      <w:pPr>
        <w:pStyle w:val="DotPoint"/>
        <w:rPr>
          <w:rFonts w:ascii="Arial" w:hAnsi="Arial" w:cs="Arial"/>
          <w:lang w:eastAsia="en-AU"/>
        </w:rPr>
      </w:pPr>
      <w:r w:rsidRPr="002B1899">
        <w:rPr>
          <w:rFonts w:ascii="Arial" w:hAnsi="Arial" w:cs="Arial"/>
          <w:b/>
          <w:lang w:eastAsia="en-AU"/>
        </w:rPr>
        <w:fldChar w:fldCharType="begin"/>
      </w:r>
      <w:r w:rsidRPr="002B1899">
        <w:rPr>
          <w:rFonts w:ascii="Arial" w:hAnsi="Arial" w:cs="Arial"/>
          <w:b/>
          <w:lang w:eastAsia="en-AU"/>
        </w:rPr>
        <w:instrText xml:space="preserve"> REF _Ref41312502 \h  \* MERGEFORMAT </w:instrText>
      </w:r>
      <w:r w:rsidRPr="002B1899">
        <w:rPr>
          <w:rFonts w:ascii="Arial" w:hAnsi="Arial" w:cs="Arial"/>
          <w:b/>
          <w:lang w:eastAsia="en-AU"/>
        </w:rPr>
      </w:r>
      <w:r w:rsidRPr="002B1899">
        <w:rPr>
          <w:rFonts w:ascii="Arial" w:hAnsi="Arial" w:cs="Arial"/>
          <w:b/>
          <w:lang w:eastAsia="en-AU"/>
        </w:rPr>
        <w:fldChar w:fldCharType="separate"/>
      </w:r>
      <w:r w:rsidR="002A6B15" w:rsidRPr="002A6B15">
        <w:rPr>
          <w:rFonts w:ascii="Arial" w:hAnsi="Arial" w:cs="Arial"/>
          <w:b/>
        </w:rPr>
        <w:t>Provider Travel – Non-Labour Costs</w:t>
      </w:r>
      <w:r w:rsidRPr="002B1899">
        <w:rPr>
          <w:rFonts w:ascii="Arial" w:hAnsi="Arial" w:cs="Arial"/>
          <w:b/>
          <w:lang w:eastAsia="en-AU"/>
        </w:rPr>
        <w:fldChar w:fldCharType="end"/>
      </w:r>
      <w:r w:rsidRPr="002B1899">
        <w:rPr>
          <w:rFonts w:ascii="Arial" w:hAnsi="Arial" w:cs="Arial"/>
          <w:b/>
          <w:lang w:eastAsia="en-AU"/>
        </w:rPr>
        <w:t xml:space="preserve"> </w:t>
      </w:r>
      <w:r w:rsidRPr="002B1899">
        <w:rPr>
          <w:rFonts w:ascii="Arial" w:hAnsi="Arial" w:cs="Arial"/>
          <w:lang w:eastAsia="en-AU"/>
        </w:rPr>
        <w:t>using support item 12_799_0128_3_3</w:t>
      </w:r>
      <w:r w:rsidRPr="002B1899">
        <w:rPr>
          <w:rFonts w:ascii="Arial" w:hAnsi="Arial" w:cs="Arial"/>
        </w:rPr>
        <w:t>.</w:t>
      </w:r>
    </w:p>
    <w:p w14:paraId="6EF290D1" w14:textId="67C94EAA" w:rsidR="00EC1543" w:rsidRPr="002B1899" w:rsidRDefault="000C071D" w:rsidP="00534E7D">
      <w:pPr>
        <w:rPr>
          <w:rFonts w:ascii="Arial" w:hAnsi="Arial" w:cs="Arial"/>
        </w:rPr>
      </w:pPr>
      <w:r w:rsidRPr="002B1899">
        <w:rPr>
          <w:rFonts w:ascii="Arial" w:eastAsia="Times New Roman" w:hAnsi="Arial" w:cs="Arial"/>
          <w:color w:val="000000"/>
          <w:szCs w:val="18"/>
          <w:lang w:eastAsia="en-AU"/>
        </w:rPr>
        <w:t>This support item</w:t>
      </w:r>
      <w:r w:rsidR="00801BE8" w:rsidRPr="002B1899">
        <w:rPr>
          <w:rFonts w:ascii="Arial" w:eastAsia="Times New Roman" w:hAnsi="Arial" w:cs="Arial"/>
          <w:color w:val="000000"/>
          <w:szCs w:val="18"/>
          <w:lang w:eastAsia="en-AU"/>
        </w:rPr>
        <w:t xml:space="preserve"> </w:t>
      </w:r>
      <w:r w:rsidRPr="002B1899">
        <w:rPr>
          <w:rFonts w:ascii="Arial" w:eastAsia="Times New Roman" w:hAnsi="Arial" w:cs="Arial"/>
          <w:color w:val="000000"/>
          <w:szCs w:val="18"/>
          <w:lang w:eastAsia="en-AU"/>
        </w:rPr>
        <w:t>is</w:t>
      </w:r>
      <w:r w:rsidR="00801BE8" w:rsidRPr="002B1899">
        <w:rPr>
          <w:rFonts w:ascii="Arial" w:eastAsia="Times New Roman" w:hAnsi="Arial" w:cs="Arial"/>
          <w:color w:val="000000"/>
          <w:szCs w:val="18"/>
          <w:lang w:eastAsia="en-AU"/>
        </w:rPr>
        <w:t xml:space="preserve"> subject to price limits</w:t>
      </w:r>
      <w:r w:rsidR="00561539" w:rsidRPr="002B1899">
        <w:rPr>
          <w:rFonts w:ascii="Arial" w:hAnsi="Arial" w:cs="Arial"/>
          <w:lang w:eastAsia="en-AU"/>
        </w:rPr>
        <w:t xml:space="preserve"> as set out </w:t>
      </w:r>
      <w:r w:rsidR="00711697" w:rsidRPr="002B1899">
        <w:rPr>
          <w:rFonts w:ascii="Arial" w:hAnsi="Arial" w:cs="Arial"/>
          <w:lang w:eastAsia="en-AU"/>
        </w:rPr>
        <w:t xml:space="preserve">in the following </w:t>
      </w:r>
      <w:r w:rsidR="0012744D" w:rsidRPr="002B1899">
        <w:rPr>
          <w:rFonts w:ascii="Arial" w:eastAsia="Times New Roman" w:hAnsi="Arial" w:cs="Arial"/>
          <w:color w:val="000000"/>
          <w:szCs w:val="18"/>
          <w:lang w:eastAsia="en-AU"/>
        </w:rPr>
        <w:t>t</w:t>
      </w:r>
      <w:r w:rsidR="00711697" w:rsidRPr="002B1899">
        <w:rPr>
          <w:rFonts w:ascii="Arial" w:hAnsi="Arial" w:cs="Arial"/>
          <w:lang w:eastAsia="en-AU"/>
        </w:rPr>
        <w:t>able</w:t>
      </w:r>
      <w:r w:rsidR="00801BE8" w:rsidRPr="002B1899">
        <w:rPr>
          <w:rFonts w:ascii="Arial" w:eastAsia="Times New Roman" w:hAnsi="Arial" w:cs="Arial"/>
          <w:color w:val="000000"/>
          <w:szCs w:val="18"/>
          <w:lang w:eastAsia="en-AU"/>
        </w:rPr>
        <w:t>.</w:t>
      </w:r>
      <w:r w:rsidR="00BF55C1" w:rsidRPr="002B1899">
        <w:rPr>
          <w:rFonts w:ascii="Arial" w:hAnsi="Arial" w:cs="Arial"/>
          <w:lang w:eastAsia="en-AU"/>
        </w:rPr>
        <w:t xml:space="preserve"> </w:t>
      </w:r>
    </w:p>
    <w:tbl>
      <w:tblPr>
        <w:tblStyle w:val="GridTable4-Accent4"/>
        <w:tblW w:w="5000" w:type="pct"/>
        <w:tblLook w:val="0420" w:firstRow="1" w:lastRow="0" w:firstColumn="0" w:lastColumn="0" w:noHBand="0" w:noVBand="1"/>
        <w:tblCaption w:val="Dietitian Consultation And Diet Plan Development"/>
      </w:tblPr>
      <w:tblGrid>
        <w:gridCol w:w="1925"/>
        <w:gridCol w:w="3851"/>
        <w:gridCol w:w="963"/>
        <w:gridCol w:w="963"/>
        <w:gridCol w:w="963"/>
        <w:gridCol w:w="963"/>
      </w:tblGrid>
      <w:tr w:rsidR="004A1E0A" w:rsidRPr="002B1899" w14:paraId="4DDFD21A" w14:textId="77777777" w:rsidTr="007B5358">
        <w:trPr>
          <w:cnfStyle w:val="100000000000" w:firstRow="1" w:lastRow="0" w:firstColumn="0" w:lastColumn="0" w:oddVBand="0" w:evenVBand="0" w:oddHBand="0" w:evenHBand="0" w:firstRowFirstColumn="0" w:firstRowLastColumn="0" w:lastRowFirstColumn="0" w:lastRowLastColumn="0"/>
          <w:tblHeader/>
        </w:trPr>
        <w:tc>
          <w:tcPr>
            <w:tcW w:w="1000" w:type="pct"/>
          </w:tcPr>
          <w:p w14:paraId="6AAA9371" w14:textId="77777777" w:rsidR="00EC1543" w:rsidRPr="002B1899" w:rsidRDefault="00EC1543" w:rsidP="00534E7D">
            <w:pPr>
              <w:rPr>
                <w:rFonts w:ascii="Arial" w:eastAsia="Times New Roman" w:hAnsi="Arial" w:cs="Arial"/>
                <w:szCs w:val="16"/>
                <w:lang w:eastAsia="en-AU"/>
              </w:rPr>
            </w:pPr>
            <w:r w:rsidRPr="002B1899">
              <w:rPr>
                <w:rFonts w:ascii="Arial" w:eastAsia="Times New Roman" w:hAnsi="Arial" w:cs="Arial"/>
                <w:szCs w:val="16"/>
                <w:lang w:eastAsia="en-AU"/>
              </w:rPr>
              <w:t>Item Number</w:t>
            </w:r>
          </w:p>
        </w:tc>
        <w:tc>
          <w:tcPr>
            <w:tcW w:w="2000" w:type="pct"/>
          </w:tcPr>
          <w:p w14:paraId="2CE73716" w14:textId="77777777" w:rsidR="00EC1543" w:rsidRPr="002B1899" w:rsidRDefault="00EC1543" w:rsidP="00534E7D">
            <w:pPr>
              <w:rPr>
                <w:rFonts w:ascii="Arial" w:eastAsia="Times New Roman" w:hAnsi="Arial" w:cs="Arial"/>
                <w:szCs w:val="16"/>
                <w:lang w:eastAsia="en-AU"/>
              </w:rPr>
            </w:pPr>
            <w:r w:rsidRPr="002B1899">
              <w:rPr>
                <w:rFonts w:ascii="Arial" w:eastAsia="Times New Roman" w:hAnsi="Arial" w:cs="Arial"/>
                <w:szCs w:val="16"/>
                <w:lang w:eastAsia="en-AU"/>
              </w:rPr>
              <w:t>Item Name and Notes</w:t>
            </w:r>
          </w:p>
        </w:tc>
        <w:tc>
          <w:tcPr>
            <w:tcW w:w="500" w:type="pct"/>
          </w:tcPr>
          <w:p w14:paraId="3D390316" w14:textId="77777777" w:rsidR="00EC1543" w:rsidRPr="002B1899" w:rsidRDefault="00EC1543"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Unit</w:t>
            </w:r>
          </w:p>
        </w:tc>
        <w:tc>
          <w:tcPr>
            <w:tcW w:w="500" w:type="pct"/>
          </w:tcPr>
          <w:p w14:paraId="4F383064" w14:textId="77777777" w:rsidR="00EC1543" w:rsidRPr="002B1899" w:rsidRDefault="00EC1543"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National</w:t>
            </w:r>
          </w:p>
        </w:tc>
        <w:tc>
          <w:tcPr>
            <w:tcW w:w="500" w:type="pct"/>
          </w:tcPr>
          <w:p w14:paraId="39A55E85" w14:textId="77777777" w:rsidR="00EC1543" w:rsidRPr="002B1899" w:rsidRDefault="00EC1543"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Remote</w:t>
            </w:r>
          </w:p>
        </w:tc>
        <w:tc>
          <w:tcPr>
            <w:tcW w:w="500" w:type="pct"/>
          </w:tcPr>
          <w:p w14:paraId="1827E744" w14:textId="77777777" w:rsidR="00EC1543" w:rsidRPr="002B1899" w:rsidRDefault="00EC1543"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Very Remote</w:t>
            </w:r>
          </w:p>
        </w:tc>
      </w:tr>
      <w:tr w:rsidR="004A1E0A" w:rsidRPr="002B1899" w14:paraId="35EB0662"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1E8C0457" w14:textId="77777777" w:rsidR="00EF1EC3" w:rsidRPr="002B1899" w:rsidRDefault="00EF1EC3" w:rsidP="00534E7D">
            <w:pPr>
              <w:rPr>
                <w:rFonts w:ascii="Arial" w:eastAsia="Times New Roman" w:hAnsi="Arial" w:cs="Arial"/>
                <w:color w:val="000000"/>
                <w:szCs w:val="18"/>
                <w:lang w:eastAsia="en-AU"/>
              </w:rPr>
            </w:pPr>
            <w:r w:rsidRPr="002B1899">
              <w:rPr>
                <w:rFonts w:ascii="Arial" w:eastAsia="Times New Roman" w:hAnsi="Arial" w:cs="Arial"/>
                <w:bCs/>
                <w:color w:val="000000"/>
                <w:szCs w:val="16"/>
                <w:lang w:eastAsia="en-AU"/>
              </w:rPr>
              <w:t>12_025_0128_3_3</w:t>
            </w:r>
          </w:p>
        </w:tc>
        <w:tc>
          <w:tcPr>
            <w:tcW w:w="2000" w:type="pct"/>
          </w:tcPr>
          <w:p w14:paraId="7C8F4FB9" w14:textId="77777777" w:rsidR="00EF1EC3" w:rsidRPr="002B1899" w:rsidRDefault="000026F3" w:rsidP="00534E7D">
            <w:pP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Advice provided by</w:t>
            </w:r>
            <w:r w:rsidR="001409BE" w:rsidRPr="002B1899">
              <w:rPr>
                <w:rFonts w:ascii="Arial" w:eastAsia="Times New Roman" w:hAnsi="Arial" w:cs="Arial"/>
                <w:color w:val="000000"/>
                <w:szCs w:val="16"/>
                <w:lang w:eastAsia="en-AU"/>
              </w:rPr>
              <w:t xml:space="preserve"> a Dietitian on managing diet for health and well-being</w:t>
            </w:r>
          </w:p>
        </w:tc>
        <w:tc>
          <w:tcPr>
            <w:tcW w:w="500" w:type="pct"/>
          </w:tcPr>
          <w:p w14:paraId="20F26F69" w14:textId="77777777" w:rsidR="00EF1EC3" w:rsidRPr="002B1899" w:rsidRDefault="00EF1EC3" w:rsidP="00534E7D">
            <w:pPr>
              <w:jc w:val="cente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Hour</w:t>
            </w:r>
          </w:p>
        </w:tc>
        <w:tc>
          <w:tcPr>
            <w:tcW w:w="500" w:type="pct"/>
          </w:tcPr>
          <w:p w14:paraId="0FA8C4B9" w14:textId="44C280E9" w:rsidR="00EF1EC3" w:rsidRPr="002B1899" w:rsidRDefault="004568F8" w:rsidP="00534E7D">
            <w:pPr>
              <w:jc w:val="center"/>
              <w:rPr>
                <w:rFonts w:ascii="Arial" w:hAnsi="Arial" w:cs="Arial"/>
              </w:rPr>
            </w:pPr>
            <w:r w:rsidRPr="002B1899">
              <w:t>$188.99</w:t>
            </w:r>
          </w:p>
        </w:tc>
        <w:tc>
          <w:tcPr>
            <w:tcW w:w="500" w:type="pct"/>
          </w:tcPr>
          <w:p w14:paraId="588F9BD0" w14:textId="164844E7" w:rsidR="00EF1EC3" w:rsidRPr="002B1899" w:rsidRDefault="004568F8" w:rsidP="00534E7D">
            <w:pPr>
              <w:jc w:val="center"/>
              <w:rPr>
                <w:rFonts w:ascii="Arial" w:hAnsi="Arial" w:cs="Arial"/>
              </w:rPr>
            </w:pPr>
            <w:r w:rsidRPr="002B1899">
              <w:t>$</w:t>
            </w:r>
            <w:r w:rsidR="004A1E0A" w:rsidRPr="002B1899">
              <w:t>264.59</w:t>
            </w:r>
          </w:p>
        </w:tc>
        <w:tc>
          <w:tcPr>
            <w:tcW w:w="500" w:type="pct"/>
          </w:tcPr>
          <w:p w14:paraId="185953A8" w14:textId="41AFD72A" w:rsidR="00EF1EC3" w:rsidRPr="002B1899" w:rsidRDefault="004568F8" w:rsidP="00534E7D">
            <w:pPr>
              <w:jc w:val="center"/>
              <w:rPr>
                <w:rFonts w:ascii="Arial" w:hAnsi="Arial" w:cs="Arial"/>
              </w:rPr>
            </w:pPr>
            <w:r w:rsidRPr="002B1899">
              <w:t>$</w:t>
            </w:r>
            <w:r w:rsidR="004A1E0A" w:rsidRPr="002B1899">
              <w:t>283.49</w:t>
            </w:r>
          </w:p>
        </w:tc>
      </w:tr>
    </w:tbl>
    <w:p w14:paraId="1460B9D7" w14:textId="77777777" w:rsidR="009A7885" w:rsidRPr="002B1899" w:rsidRDefault="009A7885" w:rsidP="00534E7D">
      <w:pPr>
        <w:rPr>
          <w:rFonts w:ascii="Arial" w:eastAsia="Times New Roman" w:hAnsi="Arial" w:cs="Arial"/>
          <w:color w:val="000000"/>
          <w:szCs w:val="18"/>
          <w:lang w:eastAsia="en-AU"/>
        </w:rPr>
      </w:pPr>
    </w:p>
    <w:p w14:paraId="5DC63795" w14:textId="77777777" w:rsidR="000C071D" w:rsidRPr="002B1899" w:rsidRDefault="000C071D" w:rsidP="00534E7D">
      <w:pPr>
        <w:rPr>
          <w:rFonts w:ascii="Arial" w:hAnsi="Arial" w:cs="Arial"/>
        </w:rPr>
        <w:sectPr w:rsidR="000C071D" w:rsidRPr="002B1899" w:rsidSect="00C627B7">
          <w:headerReference w:type="first" r:id="rId60"/>
          <w:type w:val="nextColumn"/>
          <w:pgSz w:w="11906" w:h="16838" w:code="9"/>
          <w:pgMar w:top="1134" w:right="1134" w:bottom="1134" w:left="1134" w:header="567" w:footer="567" w:gutter="0"/>
          <w:cols w:space="708"/>
          <w:titlePg/>
          <w:docGrid w:linePitch="360"/>
        </w:sectPr>
      </w:pPr>
      <w:bookmarkStart w:id="744" w:name="_Toc504137212"/>
      <w:bookmarkStart w:id="745" w:name="_Toc504114444"/>
      <w:bookmarkStart w:id="746" w:name="_Toc485131978"/>
      <w:bookmarkStart w:id="747" w:name="_Toc536784170"/>
      <w:bookmarkStart w:id="748" w:name="_Toc4410999"/>
      <w:bookmarkStart w:id="749" w:name="_Toc18605731"/>
      <w:bookmarkStart w:id="750" w:name="_Toc18605809"/>
      <w:bookmarkStart w:id="751" w:name="_Toc20081327"/>
    </w:p>
    <w:p w14:paraId="184F3E1A" w14:textId="44AB1747" w:rsidR="00CE25DF" w:rsidRPr="002B1899" w:rsidRDefault="00A93FAA" w:rsidP="00534E7D">
      <w:pPr>
        <w:pStyle w:val="Heading1"/>
      </w:pPr>
      <w:bookmarkStart w:id="752" w:name="_Toc41159159"/>
      <w:bookmarkStart w:id="753" w:name="_Toc167285837"/>
      <w:bookmarkStart w:id="754" w:name="_Toc210987571"/>
      <w:r w:rsidRPr="002B1899">
        <w:lastRenderedPageBreak/>
        <w:t>Capacity Building</w:t>
      </w:r>
      <w:r w:rsidR="00CA0D9D" w:rsidRPr="002B1899">
        <w:t xml:space="preserve"> </w:t>
      </w:r>
      <w:r w:rsidR="002B586E" w:rsidRPr="002B1899">
        <w:t>–</w:t>
      </w:r>
      <w:r w:rsidR="00CA0D9D" w:rsidRPr="002B1899">
        <w:t xml:space="preserve"> </w:t>
      </w:r>
      <w:r w:rsidR="00CE25DF" w:rsidRPr="002B1899">
        <w:t>Improved Learning</w:t>
      </w:r>
      <w:bookmarkEnd w:id="744"/>
      <w:bookmarkEnd w:id="745"/>
      <w:bookmarkEnd w:id="746"/>
      <w:bookmarkEnd w:id="747"/>
      <w:bookmarkEnd w:id="748"/>
      <w:bookmarkEnd w:id="749"/>
      <w:bookmarkEnd w:id="750"/>
      <w:bookmarkEnd w:id="751"/>
      <w:bookmarkEnd w:id="752"/>
      <w:bookmarkEnd w:id="753"/>
      <w:bookmarkEnd w:id="754"/>
    </w:p>
    <w:p w14:paraId="330E1F4C" w14:textId="77777777" w:rsidR="00794A0B" w:rsidRPr="002B1899" w:rsidRDefault="00B25003" w:rsidP="00534E7D">
      <w:pPr>
        <w:rPr>
          <w:lang w:eastAsia="en-AU"/>
        </w:rPr>
      </w:pPr>
      <w:r w:rsidRPr="002B1899">
        <w:rPr>
          <w:rFonts w:ascii="Arial" w:hAnsi="Arial" w:cs="Arial"/>
          <w:lang w:eastAsia="en-AU"/>
        </w:rPr>
        <w:t>This support category is for provision of skills training, advice, assistance with arrangements and orientation to assist a participant moving from school to further education.</w:t>
      </w:r>
      <w:bookmarkStart w:id="755" w:name="_Toc41159160"/>
    </w:p>
    <w:p w14:paraId="3FD374C3" w14:textId="77777777" w:rsidR="001C354A" w:rsidRPr="002B1899" w:rsidRDefault="00CB77CA" w:rsidP="00534E7D">
      <w:pPr>
        <w:pStyle w:val="Heading2"/>
        <w:rPr>
          <w:lang w:eastAsia="en-AU"/>
        </w:rPr>
      </w:pPr>
      <w:bookmarkStart w:id="756" w:name="_Toc167285838"/>
      <w:bookmarkStart w:id="757" w:name="_Toc210987572"/>
      <w:r w:rsidRPr="002B1899">
        <w:rPr>
          <w:lang w:eastAsia="en-AU"/>
        </w:rPr>
        <w:t xml:space="preserve">Transition through </w:t>
      </w:r>
      <w:r w:rsidR="00D12745" w:rsidRPr="002B1899">
        <w:rPr>
          <w:lang w:eastAsia="en-AU"/>
        </w:rPr>
        <w:t>S</w:t>
      </w:r>
      <w:r w:rsidRPr="002B1899">
        <w:rPr>
          <w:lang w:eastAsia="en-AU"/>
        </w:rPr>
        <w:t xml:space="preserve">chool and to </w:t>
      </w:r>
      <w:r w:rsidR="00D12745" w:rsidRPr="002B1899">
        <w:rPr>
          <w:lang w:eastAsia="en-AU"/>
        </w:rPr>
        <w:t>F</w:t>
      </w:r>
      <w:r w:rsidRPr="002B1899">
        <w:rPr>
          <w:lang w:eastAsia="en-AU"/>
        </w:rPr>
        <w:t xml:space="preserve">urther </w:t>
      </w:r>
      <w:r w:rsidR="00D12745" w:rsidRPr="002B1899">
        <w:rPr>
          <w:lang w:eastAsia="en-AU"/>
        </w:rPr>
        <w:t>E</w:t>
      </w:r>
      <w:r w:rsidR="001C354A" w:rsidRPr="002B1899">
        <w:rPr>
          <w:lang w:eastAsia="en-AU"/>
        </w:rPr>
        <w:t>ducation</w:t>
      </w:r>
      <w:bookmarkEnd w:id="755"/>
      <w:bookmarkEnd w:id="756"/>
      <w:bookmarkEnd w:id="757"/>
    </w:p>
    <w:p w14:paraId="2E3321A0" w14:textId="77777777" w:rsidR="0080645B" w:rsidRPr="002B1899" w:rsidDel="000778F1" w:rsidRDefault="001561E8" w:rsidP="00534E7D">
      <w:pPr>
        <w:rPr>
          <w:rFonts w:ascii="Arial" w:hAnsi="Arial" w:cs="Arial"/>
          <w:lang w:eastAsia="en-AU"/>
        </w:rPr>
      </w:pPr>
      <w:r w:rsidRPr="002B1899" w:rsidDel="000778F1">
        <w:rPr>
          <w:rFonts w:ascii="Arial" w:hAnsi="Arial" w:cs="Arial"/>
          <w:lang w:eastAsia="en-AU"/>
        </w:rPr>
        <w:t>This support item is for the provision of skills training, advice, assistance with arrangements and orientation to assist a person with disability moving fr</w:t>
      </w:r>
      <w:r w:rsidR="0080645B" w:rsidRPr="002B1899" w:rsidDel="000778F1">
        <w:rPr>
          <w:rFonts w:ascii="Arial" w:hAnsi="Arial" w:cs="Arial"/>
          <w:lang w:eastAsia="en-AU"/>
        </w:rPr>
        <w:t>om school to further education.</w:t>
      </w:r>
    </w:p>
    <w:p w14:paraId="7A9DC738" w14:textId="70B69044" w:rsidR="001561E8" w:rsidRPr="002B1899" w:rsidRDefault="0080645B" w:rsidP="00534E7D">
      <w:pPr>
        <w:rPr>
          <w:rFonts w:ascii="Arial" w:hAnsi="Arial" w:cs="Arial"/>
        </w:rPr>
      </w:pPr>
      <w:r w:rsidRPr="002B1899">
        <w:rPr>
          <w:rFonts w:ascii="Arial" w:hAnsi="Arial" w:cs="Arial"/>
          <w:lang w:eastAsia="en-AU"/>
        </w:rPr>
        <w:t xml:space="preserve">This support item </w:t>
      </w:r>
      <w:r w:rsidR="001561E8" w:rsidRPr="002B1899">
        <w:rPr>
          <w:rFonts w:ascii="Arial" w:hAnsi="Arial" w:cs="Arial"/>
        </w:rPr>
        <w:t xml:space="preserve">can be delivered to individual participants or groups </w:t>
      </w:r>
      <w:r w:rsidR="00661878" w:rsidRPr="002B1899">
        <w:rPr>
          <w:rFonts w:ascii="Arial" w:hAnsi="Arial" w:cs="Arial"/>
        </w:rPr>
        <w:t xml:space="preserve">(see </w:t>
      </w:r>
      <w:r w:rsidR="00661878" w:rsidRPr="002B1899">
        <w:rPr>
          <w:rFonts w:ascii="Arial" w:hAnsi="Arial" w:cs="Arial"/>
        </w:rPr>
        <w:fldChar w:fldCharType="begin"/>
      </w:r>
      <w:r w:rsidR="00661878" w:rsidRPr="002B1899">
        <w:rPr>
          <w:rFonts w:ascii="Arial" w:hAnsi="Arial" w:cs="Arial"/>
        </w:rPr>
        <w:instrText xml:space="preserve"> REF _Ref43910919 \h  \* MERGEFORMAT </w:instrText>
      </w:r>
      <w:r w:rsidR="00661878" w:rsidRPr="002B1899">
        <w:rPr>
          <w:rFonts w:ascii="Arial" w:hAnsi="Arial" w:cs="Arial"/>
        </w:rPr>
      </w:r>
      <w:r w:rsidR="00661878" w:rsidRPr="002B1899">
        <w:rPr>
          <w:rFonts w:ascii="Arial" w:hAnsi="Arial" w:cs="Arial"/>
        </w:rPr>
        <w:fldChar w:fldCharType="separate"/>
      </w:r>
      <w:r w:rsidR="002A6B15" w:rsidRPr="002A6B15">
        <w:rPr>
          <w:b/>
          <w:bCs/>
        </w:rPr>
        <w:t>Claiming for Group-Based Supports</w:t>
      </w:r>
      <w:r w:rsidR="00661878" w:rsidRPr="002B1899">
        <w:rPr>
          <w:rFonts w:ascii="Arial" w:hAnsi="Arial" w:cs="Arial"/>
        </w:rPr>
        <w:fldChar w:fldCharType="end"/>
      </w:r>
      <w:r w:rsidR="00661878" w:rsidRPr="002B1899">
        <w:rPr>
          <w:rFonts w:ascii="Arial" w:hAnsi="Arial" w:cs="Arial"/>
        </w:rPr>
        <w:t xml:space="preserve">) </w:t>
      </w:r>
      <w:r w:rsidR="001561E8" w:rsidRPr="002B1899">
        <w:rPr>
          <w:rFonts w:ascii="Arial" w:hAnsi="Arial" w:cs="Arial"/>
        </w:rPr>
        <w:t xml:space="preserve">subject to the rules set out in </w:t>
      </w:r>
      <w:r w:rsidR="002C0616" w:rsidRPr="002B1899">
        <w:rPr>
          <w:rFonts w:ascii="Arial" w:hAnsi="Arial" w:cs="Arial"/>
        </w:rPr>
        <w:t xml:space="preserve">the </w:t>
      </w:r>
      <w:r w:rsidR="002C0616" w:rsidRPr="002B1899">
        <w:rPr>
          <w:rFonts w:ascii="Arial" w:hAnsi="Arial" w:cs="Arial"/>
          <w:i/>
        </w:rPr>
        <w:t>NDIS</w:t>
      </w:r>
      <w:r w:rsidR="006C1E1E" w:rsidRPr="002B1899">
        <w:rPr>
          <w:rFonts w:ascii="Arial" w:hAnsi="Arial" w:cs="Arial"/>
          <w:i/>
        </w:rPr>
        <w:t xml:space="preserve"> Pricing Arrangements and Price Limits</w:t>
      </w:r>
      <w:r w:rsidR="001561E8" w:rsidRPr="002B1899">
        <w:rPr>
          <w:rFonts w:ascii="Arial" w:hAnsi="Arial" w:cs="Arial"/>
        </w:rPr>
        <w:t>.</w:t>
      </w:r>
      <w:r w:rsidR="00A603B8" w:rsidRPr="002B1899">
        <w:rPr>
          <w:rFonts w:ascii="Arial" w:hAnsi="Arial" w:cs="Arial"/>
        </w:rPr>
        <w:t xml:space="preserve"> </w:t>
      </w:r>
    </w:p>
    <w:p w14:paraId="11F0B638" w14:textId="77777777" w:rsidR="00BF55C1" w:rsidRPr="002B1899" w:rsidRDefault="0080645B" w:rsidP="00534E7D">
      <w:pPr>
        <w:rPr>
          <w:rFonts w:ascii="Arial" w:hAnsi="Arial" w:cs="Arial"/>
        </w:rPr>
      </w:pPr>
      <w:r w:rsidRPr="002B1899">
        <w:rPr>
          <w:rFonts w:ascii="Arial" w:hAnsi="Arial" w:cs="Arial"/>
        </w:rPr>
        <w:t xml:space="preserve">As well as direct service provision, </w:t>
      </w:r>
      <w:r w:rsidR="0017740F" w:rsidRPr="002B1899">
        <w:rPr>
          <w:rFonts w:ascii="Arial" w:hAnsi="Arial" w:cs="Arial"/>
        </w:rPr>
        <w:t>this</w:t>
      </w:r>
      <w:r w:rsidRPr="002B1899">
        <w:rPr>
          <w:rFonts w:ascii="Arial" w:hAnsi="Arial" w:cs="Arial"/>
        </w:rPr>
        <w:t xml:space="preserve"> suppor</w:t>
      </w:r>
      <w:r w:rsidR="00EC1543" w:rsidRPr="002B1899">
        <w:rPr>
          <w:rFonts w:ascii="Arial" w:hAnsi="Arial" w:cs="Arial"/>
        </w:rPr>
        <w:t>t item can be</w:t>
      </w:r>
      <w:r w:rsidR="00BF55C1" w:rsidRPr="002B1899">
        <w:rPr>
          <w:rFonts w:ascii="Arial" w:hAnsi="Arial" w:cs="Arial"/>
        </w:rPr>
        <w:t xml:space="preserve"> used to claim for:</w:t>
      </w:r>
    </w:p>
    <w:p w14:paraId="5A8B3405" w14:textId="701942E5" w:rsidR="0080645B" w:rsidRPr="002B1899" w:rsidRDefault="0080645B" w:rsidP="00534E7D">
      <w:pPr>
        <w:pStyle w:val="DotPoint"/>
        <w:rPr>
          <w:rFonts w:ascii="Arial" w:hAnsi="Arial" w:cs="Arial"/>
          <w:lang w:eastAsia="en-AU"/>
        </w:rPr>
      </w:pPr>
      <w:r w:rsidRPr="002B1899">
        <w:rPr>
          <w:rFonts w:ascii="Arial" w:hAnsi="Arial" w:cs="Arial"/>
          <w:b/>
        </w:rPr>
        <w:fldChar w:fldCharType="begin"/>
      </w:r>
      <w:r w:rsidRPr="002B1899">
        <w:rPr>
          <w:rFonts w:ascii="Arial" w:hAnsi="Arial" w:cs="Arial"/>
          <w:b/>
        </w:rPr>
        <w:instrText xml:space="preserve"> REF _Ref41161015 \h  \* MERGEFORMAT </w:instrText>
      </w:r>
      <w:r w:rsidRPr="002B1899">
        <w:rPr>
          <w:rFonts w:ascii="Arial" w:hAnsi="Arial" w:cs="Arial"/>
          <w:b/>
        </w:rPr>
      </w:r>
      <w:r w:rsidRPr="002B1899">
        <w:rPr>
          <w:rFonts w:ascii="Arial" w:hAnsi="Arial" w:cs="Arial"/>
          <w:b/>
        </w:rPr>
        <w:fldChar w:fldCharType="separate"/>
      </w:r>
      <w:r w:rsidR="002A6B15" w:rsidRPr="002A6B15">
        <w:rPr>
          <w:rFonts w:ascii="Arial" w:hAnsi="Arial" w:cs="Arial"/>
          <w:b/>
        </w:rPr>
        <w:t>Non-Face-to-Face Support Provision</w:t>
      </w:r>
      <w:r w:rsidRPr="002B1899">
        <w:rPr>
          <w:rFonts w:ascii="Arial" w:hAnsi="Arial" w:cs="Arial"/>
          <w:b/>
        </w:rPr>
        <w:fldChar w:fldCharType="end"/>
      </w:r>
    </w:p>
    <w:p w14:paraId="29578E11" w14:textId="521A7821" w:rsidR="0080645B" w:rsidRPr="002B1899" w:rsidRDefault="0080645B" w:rsidP="00534E7D">
      <w:pPr>
        <w:pStyle w:val="DotPoint"/>
        <w:rPr>
          <w:rFonts w:ascii="Arial" w:hAnsi="Arial" w:cs="Arial"/>
          <w:lang w:eastAsia="en-AU"/>
        </w:rPr>
      </w:pPr>
      <w:r w:rsidRPr="002B1899">
        <w:rPr>
          <w:rFonts w:ascii="Arial" w:hAnsi="Arial" w:cs="Arial"/>
          <w:b/>
        </w:rPr>
        <w:fldChar w:fldCharType="begin"/>
      </w:r>
      <w:r w:rsidRPr="002B1899">
        <w:rPr>
          <w:rFonts w:ascii="Arial" w:hAnsi="Arial" w:cs="Arial"/>
          <w:b/>
        </w:rPr>
        <w:instrText xml:space="preserve"> REF _Ref41152731 \h  \* MERGEFORMAT </w:instrText>
      </w:r>
      <w:r w:rsidRPr="002B1899">
        <w:rPr>
          <w:rFonts w:ascii="Arial" w:hAnsi="Arial" w:cs="Arial"/>
          <w:b/>
        </w:rPr>
      </w:r>
      <w:r w:rsidRPr="002B1899">
        <w:rPr>
          <w:rFonts w:ascii="Arial" w:hAnsi="Arial" w:cs="Arial"/>
          <w:b/>
        </w:rPr>
        <w:fldChar w:fldCharType="separate"/>
      </w:r>
      <w:r w:rsidR="002A6B15" w:rsidRPr="002A6B15">
        <w:rPr>
          <w:rFonts w:ascii="Arial" w:hAnsi="Arial" w:cs="Arial"/>
          <w:b/>
        </w:rPr>
        <w:t>Provider Travel</w:t>
      </w:r>
      <w:r w:rsidRPr="002B1899">
        <w:rPr>
          <w:rFonts w:ascii="Arial" w:hAnsi="Arial" w:cs="Arial"/>
          <w:b/>
        </w:rPr>
        <w:fldChar w:fldCharType="end"/>
      </w:r>
    </w:p>
    <w:p w14:paraId="1EF1EB62" w14:textId="06800850" w:rsidR="0080645B" w:rsidRPr="002B1899" w:rsidRDefault="00414C9E" w:rsidP="00534E7D">
      <w:pPr>
        <w:pStyle w:val="DotPoint"/>
        <w:rPr>
          <w:rFonts w:ascii="Arial" w:hAnsi="Arial" w:cs="Arial"/>
          <w:b/>
          <w:bCs/>
          <w:lang w:eastAsia="en-AU"/>
        </w:rPr>
      </w:pPr>
      <w:r w:rsidRPr="002B1899">
        <w:rPr>
          <w:rFonts w:ascii="Arial" w:hAnsi="Arial" w:cs="Arial"/>
          <w:b/>
        </w:rPr>
        <w:t xml:space="preserve"> </w:t>
      </w:r>
      <w:r w:rsidRPr="002B1899">
        <w:rPr>
          <w:rFonts w:ascii="Arial" w:hAnsi="Arial" w:cs="Arial"/>
          <w:b/>
          <w:bCs/>
        </w:rPr>
        <w:fldChar w:fldCharType="begin"/>
      </w:r>
      <w:r w:rsidRPr="002B1899">
        <w:rPr>
          <w:rFonts w:ascii="Arial" w:hAnsi="Arial" w:cs="Arial"/>
          <w:b/>
          <w:bCs/>
        </w:rPr>
        <w:instrText xml:space="preserve"> REF _Ref167283922 \h </w:instrText>
      </w:r>
      <w:r w:rsidR="00805E9B" w:rsidRPr="002B1899">
        <w:rPr>
          <w:rFonts w:ascii="Arial" w:hAnsi="Arial" w:cs="Arial"/>
          <w:b/>
          <w:bCs/>
        </w:rPr>
        <w:instrText xml:space="preserve"> \* MERGEFORMAT </w:instrText>
      </w:r>
      <w:r w:rsidRPr="002B1899">
        <w:rPr>
          <w:rFonts w:ascii="Arial" w:hAnsi="Arial" w:cs="Arial"/>
          <w:b/>
          <w:bCs/>
        </w:rPr>
      </w:r>
      <w:r w:rsidRPr="002B1899">
        <w:rPr>
          <w:rFonts w:ascii="Arial" w:hAnsi="Arial" w:cs="Arial"/>
          <w:b/>
          <w:bCs/>
        </w:rPr>
        <w:fldChar w:fldCharType="separate"/>
      </w:r>
      <w:r w:rsidR="002A6B15" w:rsidRPr="002A6B15">
        <w:rPr>
          <w:b/>
          <w:bCs/>
        </w:rPr>
        <w:t>Short Notice Cancellation – 7 days</w:t>
      </w:r>
      <w:r w:rsidRPr="002B1899">
        <w:rPr>
          <w:rFonts w:ascii="Arial" w:hAnsi="Arial" w:cs="Arial"/>
          <w:b/>
          <w:bCs/>
        </w:rPr>
        <w:fldChar w:fldCharType="end"/>
      </w:r>
    </w:p>
    <w:p w14:paraId="41DFD3D6" w14:textId="77777777" w:rsidR="00BF55C1" w:rsidRPr="002B1899" w:rsidRDefault="0080645B" w:rsidP="00534E7D">
      <w:pPr>
        <w:rPr>
          <w:rFonts w:ascii="Arial" w:hAnsi="Arial" w:cs="Arial"/>
          <w:lang w:eastAsia="en-AU"/>
        </w:rPr>
      </w:pPr>
      <w:r w:rsidRPr="002B1899">
        <w:rPr>
          <w:rFonts w:ascii="Arial" w:hAnsi="Arial" w:cs="Arial"/>
          <w:lang w:eastAsia="en-AU"/>
        </w:rPr>
        <w:t xml:space="preserve">Providers of this support can </w:t>
      </w:r>
      <w:r w:rsidR="00BF55C1" w:rsidRPr="002B1899">
        <w:rPr>
          <w:rFonts w:ascii="Arial" w:hAnsi="Arial" w:cs="Arial"/>
          <w:lang w:eastAsia="en-AU"/>
        </w:rPr>
        <w:t>also claim for the costs of:</w:t>
      </w:r>
    </w:p>
    <w:p w14:paraId="11DF6A57" w14:textId="3D0B933C" w:rsidR="00F714AC" w:rsidRPr="002B1899" w:rsidRDefault="0080645B" w:rsidP="00F714AC">
      <w:pPr>
        <w:pStyle w:val="DotPoint"/>
        <w:rPr>
          <w:rFonts w:ascii="Arial" w:hAnsi="Arial" w:cs="Arial"/>
        </w:rPr>
      </w:pPr>
      <w:r w:rsidRPr="002B1899">
        <w:rPr>
          <w:rFonts w:ascii="Arial" w:hAnsi="Arial" w:cs="Arial"/>
          <w:b/>
          <w:lang w:eastAsia="en-AU"/>
        </w:rPr>
        <w:fldChar w:fldCharType="begin"/>
      </w:r>
      <w:r w:rsidRPr="002B1899">
        <w:rPr>
          <w:rFonts w:ascii="Arial" w:hAnsi="Arial" w:cs="Arial"/>
          <w:b/>
          <w:lang w:eastAsia="en-AU"/>
        </w:rPr>
        <w:instrText xml:space="preserve"> REF _Ref41312502 \h  \* MERGEFORMAT </w:instrText>
      </w:r>
      <w:r w:rsidRPr="002B1899">
        <w:rPr>
          <w:rFonts w:ascii="Arial" w:hAnsi="Arial" w:cs="Arial"/>
          <w:b/>
          <w:lang w:eastAsia="en-AU"/>
        </w:rPr>
      </w:r>
      <w:r w:rsidRPr="002B1899">
        <w:rPr>
          <w:rFonts w:ascii="Arial" w:hAnsi="Arial" w:cs="Arial"/>
          <w:b/>
          <w:lang w:eastAsia="en-AU"/>
        </w:rPr>
        <w:fldChar w:fldCharType="separate"/>
      </w:r>
      <w:r w:rsidR="002A6B15" w:rsidRPr="002A6B15">
        <w:rPr>
          <w:rFonts w:ascii="Arial" w:hAnsi="Arial" w:cs="Arial"/>
          <w:b/>
        </w:rPr>
        <w:t>Provider Travel – Non-Labour Costs</w:t>
      </w:r>
      <w:r w:rsidRPr="002B1899">
        <w:rPr>
          <w:rFonts w:ascii="Arial" w:hAnsi="Arial" w:cs="Arial"/>
          <w:b/>
          <w:lang w:eastAsia="en-AU"/>
        </w:rPr>
        <w:fldChar w:fldCharType="end"/>
      </w:r>
      <w:r w:rsidRPr="002B1899">
        <w:rPr>
          <w:rFonts w:ascii="Arial" w:hAnsi="Arial" w:cs="Arial"/>
          <w:b/>
          <w:lang w:eastAsia="en-AU"/>
        </w:rPr>
        <w:t xml:space="preserve"> </w:t>
      </w:r>
      <w:r w:rsidRPr="002B1899">
        <w:rPr>
          <w:rFonts w:ascii="Arial" w:hAnsi="Arial" w:cs="Arial"/>
          <w:lang w:eastAsia="en-AU"/>
        </w:rPr>
        <w:t xml:space="preserve">using support item </w:t>
      </w:r>
      <w:r w:rsidR="001379F2" w:rsidRPr="002B1899">
        <w:rPr>
          <w:rFonts w:ascii="Arial" w:hAnsi="Arial" w:cs="Arial"/>
          <w:lang w:eastAsia="en-AU"/>
        </w:rPr>
        <w:t xml:space="preserve">01_799_0102_1_1 or </w:t>
      </w:r>
      <w:r w:rsidRPr="002B1899">
        <w:rPr>
          <w:rFonts w:ascii="Arial" w:hAnsi="Arial" w:cs="Arial"/>
          <w:lang w:eastAsia="en-AU"/>
        </w:rPr>
        <w:t>13_799_0102_4_3</w:t>
      </w:r>
      <w:r w:rsidRPr="002B1899">
        <w:rPr>
          <w:rFonts w:ascii="Arial" w:hAnsi="Arial" w:cs="Arial"/>
        </w:rPr>
        <w:t>.</w:t>
      </w:r>
    </w:p>
    <w:p w14:paraId="08E8BAAB" w14:textId="1AC4415A" w:rsidR="0080645B" w:rsidRPr="002B1899" w:rsidRDefault="004C6BDA" w:rsidP="00F0512C">
      <w:pPr>
        <w:pStyle w:val="DotPoint"/>
        <w:rPr>
          <w:rFonts w:ascii="Arial" w:hAnsi="Arial" w:cs="Arial"/>
        </w:rPr>
      </w:pPr>
      <w:r w:rsidRPr="002B1899">
        <w:rPr>
          <w:rFonts w:ascii="Arial" w:hAnsi="Arial" w:cs="Arial"/>
          <w:b/>
          <w:bCs/>
        </w:rPr>
        <w:fldChar w:fldCharType="begin"/>
      </w:r>
      <w:r w:rsidRPr="002B1899">
        <w:rPr>
          <w:rFonts w:ascii="Arial" w:hAnsi="Arial" w:cs="Arial"/>
          <w:b/>
          <w:bCs/>
        </w:rPr>
        <w:instrText xml:space="preserve"> REF _Ref170386783 \h  \* MERGEFORMAT </w:instrText>
      </w:r>
      <w:r w:rsidRPr="002B1899">
        <w:rPr>
          <w:rFonts w:ascii="Arial" w:hAnsi="Arial" w:cs="Arial"/>
          <w:b/>
          <w:bCs/>
        </w:rPr>
      </w:r>
      <w:r w:rsidRPr="002B1899">
        <w:rPr>
          <w:rFonts w:ascii="Arial" w:hAnsi="Arial" w:cs="Arial"/>
          <w:b/>
          <w:bCs/>
        </w:rPr>
        <w:fldChar w:fldCharType="separate"/>
      </w:r>
      <w:r w:rsidR="002A6B15" w:rsidRPr="002A6B15">
        <w:rPr>
          <w:b/>
          <w:bCs/>
        </w:rPr>
        <w:t>Activity Based Transport – Capacity Building Supports</w:t>
      </w:r>
      <w:r w:rsidRPr="002B1899">
        <w:rPr>
          <w:rFonts w:ascii="Arial" w:hAnsi="Arial" w:cs="Arial"/>
          <w:b/>
          <w:bCs/>
        </w:rPr>
        <w:fldChar w:fldCharType="end"/>
      </w:r>
      <w:r w:rsidRPr="002B1899">
        <w:rPr>
          <w:rFonts w:ascii="Arial" w:hAnsi="Arial" w:cs="Arial"/>
        </w:rPr>
        <w:t xml:space="preserve"> </w:t>
      </w:r>
      <w:r w:rsidR="0080645B" w:rsidRPr="002B1899">
        <w:rPr>
          <w:rFonts w:ascii="Arial" w:hAnsi="Arial" w:cs="Arial"/>
        </w:rPr>
        <w:t>using the support item 13_590_0102_4_3.</w:t>
      </w:r>
    </w:p>
    <w:p w14:paraId="634DE60B" w14:textId="337FF2C7" w:rsidR="0080645B" w:rsidRPr="002B1899" w:rsidRDefault="0080645B" w:rsidP="00534E7D">
      <w:pPr>
        <w:rPr>
          <w:rFonts w:ascii="Arial" w:eastAsia="Times New Roman" w:hAnsi="Arial" w:cs="Arial"/>
          <w:color w:val="000000"/>
          <w:szCs w:val="18"/>
          <w:lang w:eastAsia="en-AU"/>
        </w:rPr>
      </w:pPr>
      <w:r w:rsidRPr="002B1899">
        <w:rPr>
          <w:rFonts w:ascii="Arial" w:eastAsia="Times New Roman" w:hAnsi="Arial" w:cs="Arial"/>
          <w:color w:val="000000"/>
          <w:szCs w:val="18"/>
          <w:lang w:eastAsia="en-AU"/>
        </w:rPr>
        <w:t>This support item is subject to price limits</w:t>
      </w:r>
      <w:r w:rsidR="00561539" w:rsidRPr="002B1899">
        <w:rPr>
          <w:rFonts w:ascii="Arial" w:hAnsi="Arial" w:cs="Arial"/>
          <w:lang w:eastAsia="en-AU"/>
        </w:rPr>
        <w:t xml:space="preserve"> as set out in the </w:t>
      </w:r>
      <w:r w:rsidR="00711697" w:rsidRPr="002B1899">
        <w:rPr>
          <w:rFonts w:ascii="Arial" w:hAnsi="Arial" w:cs="Arial"/>
          <w:lang w:eastAsia="en-AU"/>
        </w:rPr>
        <w:t xml:space="preserve">following </w:t>
      </w:r>
      <w:r w:rsidR="0012744D" w:rsidRPr="002B1899">
        <w:rPr>
          <w:rFonts w:ascii="Arial" w:eastAsia="Times New Roman" w:hAnsi="Arial" w:cs="Arial"/>
          <w:color w:val="000000"/>
          <w:szCs w:val="18"/>
          <w:lang w:eastAsia="en-AU"/>
        </w:rPr>
        <w:t>t</w:t>
      </w:r>
      <w:r w:rsidR="00561539" w:rsidRPr="002B1899">
        <w:rPr>
          <w:rFonts w:ascii="Arial" w:hAnsi="Arial" w:cs="Arial"/>
          <w:lang w:eastAsia="en-AU"/>
        </w:rPr>
        <w:t>able</w:t>
      </w:r>
      <w:r w:rsidRPr="002B1899">
        <w:rPr>
          <w:rFonts w:ascii="Arial" w:eastAsia="Times New Roman" w:hAnsi="Arial" w:cs="Arial"/>
          <w:color w:val="000000"/>
          <w:szCs w:val="18"/>
          <w:lang w:eastAsia="en-AU"/>
        </w:rPr>
        <w:t>.</w:t>
      </w:r>
      <w:r w:rsidR="007B448B" w:rsidRPr="002B1899">
        <w:rPr>
          <w:rFonts w:ascii="Arial" w:eastAsia="Times New Roman" w:hAnsi="Arial" w:cs="Arial"/>
          <w:color w:val="000000"/>
          <w:szCs w:val="18"/>
          <w:lang w:eastAsia="en-AU"/>
        </w:rPr>
        <w:t xml:space="preserve"> </w:t>
      </w:r>
    </w:p>
    <w:tbl>
      <w:tblPr>
        <w:tblStyle w:val="GridTable4-Accent4"/>
        <w:tblW w:w="5000" w:type="pct"/>
        <w:tblLook w:val="0420" w:firstRow="1" w:lastRow="0" w:firstColumn="0" w:lastColumn="0" w:noHBand="0" w:noVBand="1"/>
        <w:tblCaption w:val="Transition through School and to Further Education"/>
      </w:tblPr>
      <w:tblGrid>
        <w:gridCol w:w="1925"/>
        <w:gridCol w:w="3851"/>
        <w:gridCol w:w="963"/>
        <w:gridCol w:w="963"/>
        <w:gridCol w:w="963"/>
        <w:gridCol w:w="963"/>
      </w:tblGrid>
      <w:tr w:rsidR="0080645B" w:rsidRPr="002B1899" w14:paraId="190C477F" w14:textId="77777777" w:rsidTr="007B5358">
        <w:trPr>
          <w:cnfStyle w:val="100000000000" w:firstRow="1" w:lastRow="0" w:firstColumn="0" w:lastColumn="0" w:oddVBand="0" w:evenVBand="0" w:oddHBand="0" w:evenHBand="0" w:firstRowFirstColumn="0" w:firstRowLastColumn="0" w:lastRowFirstColumn="0" w:lastRowLastColumn="0"/>
          <w:tblHeader/>
        </w:trPr>
        <w:tc>
          <w:tcPr>
            <w:tcW w:w="1000" w:type="pct"/>
          </w:tcPr>
          <w:p w14:paraId="3E7F2F7A" w14:textId="77777777" w:rsidR="0080645B" w:rsidRPr="002B1899" w:rsidRDefault="0080645B" w:rsidP="00534E7D">
            <w:pPr>
              <w:rPr>
                <w:rFonts w:ascii="Arial" w:eastAsia="Times New Roman" w:hAnsi="Arial" w:cs="Arial"/>
                <w:szCs w:val="16"/>
                <w:lang w:eastAsia="en-AU"/>
              </w:rPr>
            </w:pPr>
            <w:r w:rsidRPr="002B1899">
              <w:rPr>
                <w:rFonts w:ascii="Arial" w:eastAsia="Times New Roman" w:hAnsi="Arial" w:cs="Arial"/>
                <w:szCs w:val="16"/>
                <w:lang w:eastAsia="en-AU"/>
              </w:rPr>
              <w:t>Item Number</w:t>
            </w:r>
          </w:p>
        </w:tc>
        <w:tc>
          <w:tcPr>
            <w:tcW w:w="2000" w:type="pct"/>
          </w:tcPr>
          <w:p w14:paraId="304D4259" w14:textId="77777777" w:rsidR="0080645B" w:rsidRPr="002B1899" w:rsidRDefault="0080645B" w:rsidP="00534E7D">
            <w:pPr>
              <w:rPr>
                <w:rFonts w:ascii="Arial" w:eastAsia="Times New Roman" w:hAnsi="Arial" w:cs="Arial"/>
                <w:szCs w:val="16"/>
                <w:lang w:eastAsia="en-AU"/>
              </w:rPr>
            </w:pPr>
            <w:r w:rsidRPr="002B1899">
              <w:rPr>
                <w:rFonts w:ascii="Arial" w:eastAsia="Times New Roman" w:hAnsi="Arial" w:cs="Arial"/>
                <w:szCs w:val="16"/>
                <w:lang w:eastAsia="en-AU"/>
              </w:rPr>
              <w:t>Item Name and Notes</w:t>
            </w:r>
          </w:p>
        </w:tc>
        <w:tc>
          <w:tcPr>
            <w:tcW w:w="500" w:type="pct"/>
          </w:tcPr>
          <w:p w14:paraId="1EF720CF" w14:textId="77777777" w:rsidR="0080645B" w:rsidRPr="002B1899" w:rsidRDefault="0080645B"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Unit</w:t>
            </w:r>
          </w:p>
        </w:tc>
        <w:tc>
          <w:tcPr>
            <w:tcW w:w="500" w:type="pct"/>
          </w:tcPr>
          <w:p w14:paraId="09B25BD3" w14:textId="77777777" w:rsidR="0080645B" w:rsidRPr="002B1899" w:rsidRDefault="0080645B"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National</w:t>
            </w:r>
          </w:p>
        </w:tc>
        <w:tc>
          <w:tcPr>
            <w:tcW w:w="500" w:type="pct"/>
          </w:tcPr>
          <w:p w14:paraId="1A797117" w14:textId="77777777" w:rsidR="0080645B" w:rsidRPr="002B1899" w:rsidRDefault="0080645B"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Remote</w:t>
            </w:r>
          </w:p>
        </w:tc>
        <w:tc>
          <w:tcPr>
            <w:tcW w:w="500" w:type="pct"/>
          </w:tcPr>
          <w:p w14:paraId="3FF4451D" w14:textId="77777777" w:rsidR="0080645B" w:rsidRPr="002B1899" w:rsidRDefault="0080645B"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Very Remote</w:t>
            </w:r>
          </w:p>
        </w:tc>
      </w:tr>
      <w:tr w:rsidR="00C81637" w:rsidRPr="002B1899" w14:paraId="611A7B0D"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071FA470" w14:textId="77777777" w:rsidR="00C81637" w:rsidRPr="002B1899" w:rsidRDefault="00C81637" w:rsidP="00C81637">
            <w:pPr>
              <w:rPr>
                <w:rFonts w:ascii="Arial" w:eastAsia="Times New Roman" w:hAnsi="Arial" w:cs="Arial"/>
                <w:color w:val="000000"/>
                <w:szCs w:val="18"/>
                <w:lang w:eastAsia="en-AU"/>
              </w:rPr>
            </w:pPr>
            <w:r w:rsidRPr="002B1899">
              <w:rPr>
                <w:rFonts w:ascii="Arial" w:eastAsia="Times New Roman" w:hAnsi="Arial" w:cs="Arial"/>
                <w:color w:val="000000"/>
                <w:szCs w:val="16"/>
                <w:lang w:eastAsia="en-AU"/>
              </w:rPr>
              <w:t>13_030_0102_4_3</w:t>
            </w:r>
          </w:p>
        </w:tc>
        <w:tc>
          <w:tcPr>
            <w:tcW w:w="2000" w:type="pct"/>
          </w:tcPr>
          <w:p w14:paraId="63F4133C" w14:textId="77777777" w:rsidR="00C81637" w:rsidRPr="002B1899" w:rsidRDefault="00C81637" w:rsidP="00C81637">
            <w:pP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Transition through School and to Further Education</w:t>
            </w:r>
          </w:p>
        </w:tc>
        <w:tc>
          <w:tcPr>
            <w:tcW w:w="500" w:type="pct"/>
          </w:tcPr>
          <w:p w14:paraId="2592C7A1" w14:textId="77777777" w:rsidR="00C81637" w:rsidRPr="002B1899" w:rsidRDefault="00C81637" w:rsidP="00C81637">
            <w:pPr>
              <w:jc w:val="cente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Hour</w:t>
            </w:r>
          </w:p>
        </w:tc>
        <w:tc>
          <w:tcPr>
            <w:tcW w:w="500" w:type="pct"/>
          </w:tcPr>
          <w:p w14:paraId="0B01355F" w14:textId="463D37F7" w:rsidR="00C81637" w:rsidRPr="002B1899" w:rsidRDefault="00C81637" w:rsidP="00C81637">
            <w:pPr>
              <w:jc w:val="center"/>
              <w:rPr>
                <w:rFonts w:ascii="Arial" w:hAnsi="Arial" w:cs="Arial"/>
                <w:color w:val="FF0000"/>
              </w:rPr>
            </w:pPr>
            <w:r w:rsidRPr="002B1899">
              <w:t xml:space="preserve"> $80.06 </w:t>
            </w:r>
          </w:p>
        </w:tc>
        <w:tc>
          <w:tcPr>
            <w:tcW w:w="500" w:type="pct"/>
          </w:tcPr>
          <w:p w14:paraId="486934BC" w14:textId="3598D952" w:rsidR="00C81637" w:rsidRPr="002B1899" w:rsidRDefault="00C81637" w:rsidP="00C81637">
            <w:pPr>
              <w:jc w:val="center"/>
              <w:rPr>
                <w:rFonts w:ascii="Arial" w:hAnsi="Arial" w:cs="Arial"/>
                <w:color w:val="FF0000"/>
              </w:rPr>
            </w:pPr>
            <w:r w:rsidRPr="002B1899">
              <w:t xml:space="preserve"> $112.08 </w:t>
            </w:r>
          </w:p>
        </w:tc>
        <w:tc>
          <w:tcPr>
            <w:tcW w:w="500" w:type="pct"/>
          </w:tcPr>
          <w:p w14:paraId="0718E51F" w14:textId="43D5E96B" w:rsidR="00C81637" w:rsidRPr="002B1899" w:rsidRDefault="00C81637" w:rsidP="00C81637">
            <w:pPr>
              <w:jc w:val="center"/>
              <w:rPr>
                <w:rFonts w:ascii="Arial" w:hAnsi="Arial" w:cs="Arial"/>
                <w:color w:val="FF0000"/>
              </w:rPr>
            </w:pPr>
            <w:r w:rsidRPr="002B1899">
              <w:t xml:space="preserve"> $120.09 </w:t>
            </w:r>
          </w:p>
        </w:tc>
      </w:tr>
    </w:tbl>
    <w:p w14:paraId="4FEF82AE" w14:textId="77777777" w:rsidR="00801BE8" w:rsidRPr="002B1899" w:rsidRDefault="00801BE8" w:rsidP="00534E7D">
      <w:pPr>
        <w:rPr>
          <w:rFonts w:ascii="Arial" w:hAnsi="Arial" w:cs="Arial"/>
        </w:rPr>
        <w:sectPr w:rsidR="00801BE8" w:rsidRPr="002B1899" w:rsidSect="00C627B7">
          <w:headerReference w:type="first" r:id="rId61"/>
          <w:type w:val="nextColumn"/>
          <w:pgSz w:w="11906" w:h="16838" w:code="9"/>
          <w:pgMar w:top="1134" w:right="1134" w:bottom="1134" w:left="1134" w:header="567" w:footer="567" w:gutter="0"/>
          <w:cols w:space="708"/>
          <w:titlePg/>
          <w:docGrid w:linePitch="360"/>
        </w:sectPr>
      </w:pPr>
      <w:bookmarkStart w:id="758" w:name="_Toc536784171"/>
      <w:bookmarkStart w:id="759" w:name="_Toc504137213"/>
      <w:bookmarkStart w:id="760" w:name="_Toc504114445"/>
      <w:bookmarkStart w:id="761" w:name="_Toc485131979"/>
      <w:bookmarkStart w:id="762" w:name="_Toc4411000"/>
      <w:bookmarkStart w:id="763" w:name="_Toc18605732"/>
      <w:bookmarkStart w:id="764" w:name="_Toc18605810"/>
      <w:bookmarkStart w:id="765" w:name="_Toc20081328"/>
    </w:p>
    <w:p w14:paraId="327528B3" w14:textId="3C92AAC1" w:rsidR="00CE25DF" w:rsidRPr="002B1899" w:rsidRDefault="003917BE" w:rsidP="00534E7D">
      <w:pPr>
        <w:pStyle w:val="Heading1"/>
      </w:pPr>
      <w:bookmarkStart w:id="766" w:name="_Toc41159161"/>
      <w:bookmarkStart w:id="767" w:name="_Toc167285839"/>
      <w:bookmarkStart w:id="768" w:name="_Toc210987573"/>
      <w:r w:rsidRPr="002B1899">
        <w:lastRenderedPageBreak/>
        <w:t>C</w:t>
      </w:r>
      <w:r w:rsidR="00A93FAA" w:rsidRPr="002B1899">
        <w:t>apacity Building</w:t>
      </w:r>
      <w:r w:rsidR="00CA0D9D" w:rsidRPr="002B1899">
        <w:t xml:space="preserve"> </w:t>
      </w:r>
      <w:r w:rsidR="002B586E" w:rsidRPr="002B1899">
        <w:t>–</w:t>
      </w:r>
      <w:r w:rsidR="00CA0D9D" w:rsidRPr="002B1899">
        <w:t xml:space="preserve"> </w:t>
      </w:r>
      <w:r w:rsidR="00CE25DF" w:rsidRPr="002B1899">
        <w:t>Improved Life Choices</w:t>
      </w:r>
      <w:bookmarkEnd w:id="758"/>
      <w:bookmarkEnd w:id="759"/>
      <w:bookmarkEnd w:id="760"/>
      <w:bookmarkEnd w:id="761"/>
      <w:bookmarkEnd w:id="762"/>
      <w:bookmarkEnd w:id="763"/>
      <w:bookmarkEnd w:id="764"/>
      <w:bookmarkEnd w:id="765"/>
      <w:bookmarkEnd w:id="766"/>
      <w:bookmarkEnd w:id="767"/>
      <w:bookmarkEnd w:id="768"/>
    </w:p>
    <w:p w14:paraId="53A72C8C" w14:textId="77777777" w:rsidR="00612DB3" w:rsidRPr="002B1899" w:rsidRDefault="00612DB3" w:rsidP="00534E7D">
      <w:pPr>
        <w:rPr>
          <w:rFonts w:ascii="Arial" w:hAnsi="Arial" w:cs="Arial"/>
        </w:rPr>
      </w:pPr>
      <w:r w:rsidRPr="002B1899">
        <w:rPr>
          <w:rFonts w:ascii="Arial" w:hAnsi="Arial" w:cs="Arial"/>
        </w:rPr>
        <w:t>The supports in this support category help participants with the management of their plans.</w:t>
      </w:r>
    </w:p>
    <w:p w14:paraId="4F64E8AD" w14:textId="73583C20" w:rsidR="00F17926" w:rsidRPr="002B1899" w:rsidRDefault="00F17926" w:rsidP="00534E7D">
      <w:pPr>
        <w:pStyle w:val="Heading2"/>
      </w:pPr>
      <w:bookmarkStart w:id="769" w:name="_Toc41159162"/>
      <w:bookmarkStart w:id="770" w:name="_Toc167285840"/>
      <w:bookmarkStart w:id="771" w:name="_Toc210987574"/>
      <w:r w:rsidRPr="002B1899">
        <w:t xml:space="preserve">Plan Management </w:t>
      </w:r>
      <w:r w:rsidR="002B586E" w:rsidRPr="002B1899">
        <w:t>–</w:t>
      </w:r>
      <w:r w:rsidR="001C354A" w:rsidRPr="002B1899">
        <w:t xml:space="preserve"> </w:t>
      </w:r>
      <w:r w:rsidRPr="002B1899">
        <w:t>Financial Administration</w:t>
      </w:r>
      <w:r w:rsidR="00837216" w:rsidRPr="002B1899">
        <w:t xml:space="preserve"> Supports</w:t>
      </w:r>
      <w:bookmarkEnd w:id="769"/>
      <w:bookmarkEnd w:id="770"/>
      <w:bookmarkEnd w:id="771"/>
    </w:p>
    <w:p w14:paraId="6D3F0B50" w14:textId="186B846F" w:rsidR="00837216" w:rsidRPr="002B1899" w:rsidRDefault="001C354A" w:rsidP="00534E7D">
      <w:pPr>
        <w:rPr>
          <w:rFonts w:ascii="Arial" w:hAnsi="Arial" w:cs="Arial"/>
        </w:rPr>
      </w:pPr>
      <w:r w:rsidRPr="002B1899">
        <w:rPr>
          <w:rFonts w:ascii="Arial" w:hAnsi="Arial" w:cs="Arial"/>
        </w:rPr>
        <w:t>Th</w:t>
      </w:r>
      <w:r w:rsidR="00216416" w:rsidRPr="002B1899">
        <w:rPr>
          <w:rFonts w:ascii="Arial" w:hAnsi="Arial" w:cs="Arial"/>
        </w:rPr>
        <w:t>is</w:t>
      </w:r>
      <w:r w:rsidR="00F17926" w:rsidRPr="002B1899">
        <w:rPr>
          <w:rFonts w:ascii="Arial" w:hAnsi="Arial" w:cs="Arial"/>
        </w:rPr>
        <w:t xml:space="preserve"> support</w:t>
      </w:r>
      <w:r w:rsidR="006A3B50" w:rsidRPr="002B1899">
        <w:rPr>
          <w:rFonts w:ascii="Arial" w:hAnsi="Arial" w:cs="Arial"/>
        </w:rPr>
        <w:t xml:space="preserve"> item</w:t>
      </w:r>
      <w:r w:rsidR="00F17926" w:rsidRPr="002B1899">
        <w:rPr>
          <w:rFonts w:ascii="Arial" w:hAnsi="Arial" w:cs="Arial"/>
        </w:rPr>
        <w:t xml:space="preserve"> </w:t>
      </w:r>
      <w:r w:rsidR="0014338C" w:rsidRPr="002B1899">
        <w:rPr>
          <w:rFonts w:ascii="Arial" w:hAnsi="Arial" w:cs="Arial"/>
        </w:rPr>
        <w:t>allow</w:t>
      </w:r>
      <w:r w:rsidR="00970C6F" w:rsidRPr="002B1899">
        <w:rPr>
          <w:rFonts w:ascii="Arial" w:hAnsi="Arial" w:cs="Arial"/>
        </w:rPr>
        <w:t>s</w:t>
      </w:r>
      <w:r w:rsidR="0014338C" w:rsidRPr="002B1899">
        <w:rPr>
          <w:rFonts w:ascii="Arial" w:hAnsi="Arial" w:cs="Arial"/>
        </w:rPr>
        <w:t xml:space="preserve"> </w:t>
      </w:r>
      <w:r w:rsidR="00F17926" w:rsidRPr="002B1899">
        <w:rPr>
          <w:rFonts w:ascii="Arial" w:hAnsi="Arial" w:cs="Arial"/>
        </w:rPr>
        <w:t>participant</w:t>
      </w:r>
      <w:r w:rsidR="006A3B50" w:rsidRPr="002B1899">
        <w:rPr>
          <w:rFonts w:ascii="Arial" w:hAnsi="Arial" w:cs="Arial"/>
        </w:rPr>
        <w:t>s</w:t>
      </w:r>
      <w:r w:rsidR="00F17926" w:rsidRPr="002B1899">
        <w:rPr>
          <w:rFonts w:ascii="Arial" w:hAnsi="Arial" w:cs="Arial"/>
        </w:rPr>
        <w:t xml:space="preserve"> </w:t>
      </w:r>
      <w:r w:rsidR="0014338C" w:rsidRPr="002B1899">
        <w:rPr>
          <w:rFonts w:ascii="Arial" w:hAnsi="Arial" w:cs="Arial"/>
        </w:rPr>
        <w:t>to engage a Plan Manage</w:t>
      </w:r>
      <w:r w:rsidR="00480889" w:rsidRPr="002B1899">
        <w:rPr>
          <w:rFonts w:ascii="Arial" w:hAnsi="Arial" w:cs="Arial"/>
        </w:rPr>
        <w:t>r to</w:t>
      </w:r>
      <w:r w:rsidR="00801BE8" w:rsidRPr="002B1899">
        <w:rPr>
          <w:rFonts w:ascii="Arial" w:hAnsi="Arial" w:cs="Arial"/>
        </w:rPr>
        <w:t xml:space="preserve"> m</w:t>
      </w:r>
      <w:r w:rsidR="00F17926" w:rsidRPr="002B1899">
        <w:rPr>
          <w:rFonts w:ascii="Arial" w:hAnsi="Arial" w:cs="Arial"/>
        </w:rPr>
        <w:t>anag</w:t>
      </w:r>
      <w:r w:rsidR="00801BE8" w:rsidRPr="002B1899">
        <w:rPr>
          <w:rFonts w:ascii="Arial" w:hAnsi="Arial" w:cs="Arial"/>
        </w:rPr>
        <w:t xml:space="preserve">e and monitor </w:t>
      </w:r>
      <w:r w:rsidR="00F17926" w:rsidRPr="002B1899">
        <w:rPr>
          <w:rFonts w:ascii="Arial" w:hAnsi="Arial" w:cs="Arial"/>
        </w:rPr>
        <w:t>budg</w:t>
      </w:r>
      <w:r w:rsidR="00801BE8" w:rsidRPr="002B1899">
        <w:rPr>
          <w:rFonts w:ascii="Arial" w:hAnsi="Arial" w:cs="Arial"/>
        </w:rPr>
        <w:t>ets over the course of the plan</w:t>
      </w:r>
      <w:r w:rsidR="006523D8" w:rsidRPr="002B1899">
        <w:rPr>
          <w:rFonts w:ascii="Arial" w:hAnsi="Arial" w:cs="Arial"/>
        </w:rPr>
        <w:t>,</w:t>
      </w:r>
      <w:r w:rsidR="00801BE8" w:rsidRPr="002B1899">
        <w:rPr>
          <w:rFonts w:ascii="Arial" w:hAnsi="Arial" w:cs="Arial"/>
        </w:rPr>
        <w:t xml:space="preserve"> manage NDIS claims and pay</w:t>
      </w:r>
      <w:r w:rsidR="00F17926" w:rsidRPr="002B1899">
        <w:rPr>
          <w:rFonts w:ascii="Arial" w:hAnsi="Arial" w:cs="Arial"/>
        </w:rPr>
        <w:t xml:space="preserve"> providers</w:t>
      </w:r>
      <w:r w:rsidR="00480889" w:rsidRPr="002B1899">
        <w:rPr>
          <w:rFonts w:ascii="Arial" w:hAnsi="Arial" w:cs="Arial"/>
        </w:rPr>
        <w:t xml:space="preserve"> for delivered service,</w:t>
      </w:r>
      <w:r w:rsidR="00801BE8" w:rsidRPr="002B1899">
        <w:rPr>
          <w:rFonts w:ascii="Arial" w:hAnsi="Arial" w:cs="Arial"/>
        </w:rPr>
        <w:t xml:space="preserve"> maintain records and produce</w:t>
      </w:r>
      <w:r w:rsidR="00F17926" w:rsidRPr="002B1899">
        <w:rPr>
          <w:rFonts w:ascii="Arial" w:hAnsi="Arial" w:cs="Arial"/>
        </w:rPr>
        <w:t xml:space="preserve"> regular (at least monthly) statements showing the fin</w:t>
      </w:r>
      <w:r w:rsidR="007A2847" w:rsidRPr="002B1899">
        <w:rPr>
          <w:rFonts w:ascii="Arial" w:hAnsi="Arial" w:cs="Arial"/>
        </w:rPr>
        <w:t>ancial position of the plan.</w:t>
      </w:r>
    </w:p>
    <w:p w14:paraId="26A1ED6E" w14:textId="5CA87D18" w:rsidR="007A2847" w:rsidRPr="002B1899" w:rsidRDefault="006A3B50" w:rsidP="00534E7D">
      <w:pPr>
        <w:rPr>
          <w:rFonts w:ascii="Arial" w:hAnsi="Arial" w:cs="Arial"/>
          <w:lang w:eastAsia="en-AU"/>
        </w:rPr>
      </w:pPr>
      <w:r w:rsidRPr="002B1899">
        <w:rPr>
          <w:rFonts w:ascii="Arial" w:hAnsi="Arial" w:cs="Arial"/>
        </w:rPr>
        <w:t>Th</w:t>
      </w:r>
      <w:r w:rsidR="00216416" w:rsidRPr="002B1899">
        <w:rPr>
          <w:rFonts w:ascii="Arial" w:hAnsi="Arial" w:cs="Arial"/>
        </w:rPr>
        <w:t>is</w:t>
      </w:r>
      <w:r w:rsidRPr="002B1899">
        <w:rPr>
          <w:rFonts w:ascii="Arial" w:hAnsi="Arial" w:cs="Arial"/>
        </w:rPr>
        <w:t xml:space="preserve"> support item can be delivered to individual participants subj</w:t>
      </w:r>
      <w:r w:rsidR="007A2847" w:rsidRPr="002B1899">
        <w:rPr>
          <w:rFonts w:ascii="Arial" w:hAnsi="Arial" w:cs="Arial"/>
        </w:rPr>
        <w:t xml:space="preserve">ect to the rules set out in </w:t>
      </w:r>
      <w:r w:rsidR="002C0616" w:rsidRPr="002B1899">
        <w:rPr>
          <w:rFonts w:ascii="Arial" w:hAnsi="Arial" w:cs="Arial"/>
        </w:rPr>
        <w:t xml:space="preserve">the </w:t>
      </w:r>
      <w:r w:rsidR="002C0616" w:rsidRPr="002B1899">
        <w:rPr>
          <w:rFonts w:ascii="Arial" w:hAnsi="Arial" w:cs="Arial"/>
          <w:i/>
        </w:rPr>
        <w:t>NDIS</w:t>
      </w:r>
      <w:r w:rsidR="006C1E1E" w:rsidRPr="002B1899">
        <w:rPr>
          <w:rFonts w:ascii="Arial" w:hAnsi="Arial" w:cs="Arial"/>
          <w:i/>
        </w:rPr>
        <w:t xml:space="preserve"> Pricing Arrangements and Price Limits</w:t>
      </w:r>
      <w:r w:rsidRPr="002B1899">
        <w:rPr>
          <w:rFonts w:ascii="Arial" w:hAnsi="Arial" w:cs="Arial"/>
        </w:rPr>
        <w:t>.</w:t>
      </w:r>
      <w:r w:rsidRPr="002B1899">
        <w:rPr>
          <w:rFonts w:ascii="Arial" w:hAnsi="Arial" w:cs="Arial"/>
          <w:lang w:eastAsia="en-AU"/>
        </w:rPr>
        <w:t xml:space="preserve"> </w:t>
      </w:r>
    </w:p>
    <w:p w14:paraId="2D1E680F" w14:textId="3E0C1822" w:rsidR="000118B2" w:rsidRPr="002B1899" w:rsidRDefault="006523D8" w:rsidP="00534E7D">
      <w:pPr>
        <w:rPr>
          <w:rFonts w:ascii="Arial" w:eastAsia="Times New Roman" w:hAnsi="Arial" w:cs="Arial"/>
          <w:color w:val="000000"/>
          <w:szCs w:val="18"/>
          <w:lang w:eastAsia="en-AU"/>
        </w:rPr>
      </w:pPr>
      <w:r w:rsidRPr="002B1899">
        <w:rPr>
          <w:rFonts w:ascii="Arial" w:hAnsi="Arial" w:cs="Arial"/>
        </w:rPr>
        <w:t>Th</w:t>
      </w:r>
      <w:r w:rsidR="00216416" w:rsidRPr="002B1899">
        <w:rPr>
          <w:rFonts w:ascii="Arial" w:hAnsi="Arial" w:cs="Arial"/>
        </w:rPr>
        <w:t>is</w:t>
      </w:r>
      <w:r w:rsidRPr="002B1899">
        <w:rPr>
          <w:rFonts w:ascii="Arial" w:hAnsi="Arial" w:cs="Arial"/>
        </w:rPr>
        <w:t xml:space="preserve"> support item </w:t>
      </w:r>
      <w:r w:rsidR="00E07250" w:rsidRPr="002B1899">
        <w:rPr>
          <w:rFonts w:ascii="Arial" w:eastAsia="Times New Roman" w:hAnsi="Arial" w:cs="Arial"/>
          <w:color w:val="000000"/>
          <w:szCs w:val="18"/>
          <w:lang w:eastAsia="en-AU"/>
        </w:rPr>
        <w:t>is</w:t>
      </w:r>
      <w:r w:rsidR="0014338C" w:rsidRPr="002B1899">
        <w:rPr>
          <w:rFonts w:ascii="Arial" w:eastAsia="Times New Roman" w:hAnsi="Arial" w:cs="Arial"/>
          <w:color w:val="000000"/>
          <w:szCs w:val="18"/>
          <w:lang w:eastAsia="en-AU"/>
        </w:rPr>
        <w:t xml:space="preserve"> subject to price limits</w:t>
      </w:r>
      <w:r w:rsidR="00561539" w:rsidRPr="002B1899">
        <w:rPr>
          <w:rFonts w:ascii="Arial" w:hAnsi="Arial" w:cs="Arial"/>
          <w:lang w:eastAsia="en-AU"/>
        </w:rPr>
        <w:t xml:space="preserve"> as set out in the </w:t>
      </w:r>
      <w:r w:rsidR="00711697" w:rsidRPr="002B1899">
        <w:rPr>
          <w:rFonts w:ascii="Arial" w:hAnsi="Arial" w:cs="Arial"/>
          <w:lang w:eastAsia="en-AU"/>
        </w:rPr>
        <w:t xml:space="preserve">following </w:t>
      </w:r>
      <w:r w:rsidR="0012744D" w:rsidRPr="002B1899">
        <w:rPr>
          <w:rFonts w:ascii="Arial" w:eastAsia="Times New Roman" w:hAnsi="Arial" w:cs="Arial"/>
          <w:color w:val="000000"/>
          <w:szCs w:val="18"/>
          <w:lang w:eastAsia="en-AU"/>
        </w:rPr>
        <w:t>t</w:t>
      </w:r>
      <w:r w:rsidR="00561539" w:rsidRPr="002B1899">
        <w:rPr>
          <w:rFonts w:ascii="Arial" w:hAnsi="Arial" w:cs="Arial"/>
          <w:lang w:eastAsia="en-AU"/>
        </w:rPr>
        <w:t>able</w:t>
      </w:r>
      <w:r w:rsidR="0014338C" w:rsidRPr="002B1899">
        <w:rPr>
          <w:rFonts w:ascii="Arial" w:eastAsia="Times New Roman" w:hAnsi="Arial" w:cs="Arial"/>
          <w:color w:val="000000"/>
          <w:szCs w:val="18"/>
          <w:lang w:eastAsia="en-AU"/>
        </w:rPr>
        <w:t>.</w:t>
      </w:r>
    </w:p>
    <w:tbl>
      <w:tblPr>
        <w:tblStyle w:val="GridTable4-Accent4"/>
        <w:tblW w:w="4930" w:type="pct"/>
        <w:tblLook w:val="0420" w:firstRow="1" w:lastRow="0" w:firstColumn="0" w:lastColumn="0" w:noHBand="0" w:noVBand="1"/>
        <w:tblCaption w:val="Plan Management – Financial Administration Supports"/>
      </w:tblPr>
      <w:tblGrid>
        <w:gridCol w:w="1925"/>
        <w:gridCol w:w="5724"/>
        <w:gridCol w:w="851"/>
        <w:gridCol w:w="993"/>
      </w:tblGrid>
      <w:tr w:rsidR="00216416" w:rsidRPr="002B1899" w14:paraId="3E21EA65" w14:textId="77777777" w:rsidTr="007B5358">
        <w:trPr>
          <w:cnfStyle w:val="100000000000" w:firstRow="1" w:lastRow="0" w:firstColumn="0" w:lastColumn="0" w:oddVBand="0" w:evenVBand="0" w:oddHBand="0" w:evenHBand="0" w:firstRowFirstColumn="0" w:firstRowLastColumn="0" w:lastRowFirstColumn="0" w:lastRowLastColumn="0"/>
          <w:tblHeader/>
        </w:trPr>
        <w:tc>
          <w:tcPr>
            <w:tcW w:w="1014" w:type="pct"/>
          </w:tcPr>
          <w:p w14:paraId="028ACBCA" w14:textId="77777777" w:rsidR="00216416" w:rsidRPr="002B1899" w:rsidRDefault="00216416" w:rsidP="00534E7D">
            <w:pPr>
              <w:rPr>
                <w:rFonts w:ascii="Arial" w:eastAsia="Times New Roman" w:hAnsi="Arial" w:cs="Arial"/>
                <w:szCs w:val="16"/>
                <w:lang w:eastAsia="en-AU"/>
              </w:rPr>
            </w:pPr>
            <w:r w:rsidRPr="002B1899">
              <w:rPr>
                <w:rFonts w:ascii="Arial" w:eastAsia="Times New Roman" w:hAnsi="Arial" w:cs="Arial"/>
                <w:szCs w:val="16"/>
                <w:lang w:eastAsia="en-AU"/>
              </w:rPr>
              <w:t>Item Number</w:t>
            </w:r>
          </w:p>
        </w:tc>
        <w:tc>
          <w:tcPr>
            <w:tcW w:w="3015" w:type="pct"/>
          </w:tcPr>
          <w:p w14:paraId="21B8AAAC" w14:textId="77777777" w:rsidR="00216416" w:rsidRPr="002B1899" w:rsidRDefault="00216416" w:rsidP="00534E7D">
            <w:pPr>
              <w:rPr>
                <w:rFonts w:ascii="Arial" w:eastAsia="Times New Roman" w:hAnsi="Arial" w:cs="Arial"/>
                <w:szCs w:val="16"/>
                <w:lang w:eastAsia="en-AU"/>
              </w:rPr>
            </w:pPr>
            <w:r w:rsidRPr="002B1899">
              <w:rPr>
                <w:rFonts w:ascii="Arial" w:eastAsia="Times New Roman" w:hAnsi="Arial" w:cs="Arial"/>
                <w:szCs w:val="16"/>
                <w:lang w:eastAsia="en-AU"/>
              </w:rPr>
              <w:t>Item Name and Notes</w:t>
            </w:r>
          </w:p>
        </w:tc>
        <w:tc>
          <w:tcPr>
            <w:tcW w:w="448" w:type="pct"/>
          </w:tcPr>
          <w:p w14:paraId="44785B5C" w14:textId="77777777" w:rsidR="00216416" w:rsidRPr="002B1899" w:rsidRDefault="00216416"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Unit</w:t>
            </w:r>
          </w:p>
        </w:tc>
        <w:tc>
          <w:tcPr>
            <w:tcW w:w="523" w:type="pct"/>
          </w:tcPr>
          <w:p w14:paraId="58559EDA" w14:textId="77777777" w:rsidR="00216416" w:rsidRPr="002B1899" w:rsidRDefault="00216416"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National</w:t>
            </w:r>
          </w:p>
        </w:tc>
      </w:tr>
      <w:tr w:rsidR="00216416" w:rsidRPr="002B1899" w14:paraId="6395DFB2" w14:textId="77777777" w:rsidTr="005D284C">
        <w:trPr>
          <w:cnfStyle w:val="000000100000" w:firstRow="0" w:lastRow="0" w:firstColumn="0" w:lastColumn="0" w:oddVBand="0" w:evenVBand="0" w:oddHBand="1" w:evenHBand="0" w:firstRowFirstColumn="0" w:firstRowLastColumn="0" w:lastRowFirstColumn="0" w:lastRowLastColumn="0"/>
        </w:trPr>
        <w:tc>
          <w:tcPr>
            <w:tcW w:w="1014" w:type="pct"/>
          </w:tcPr>
          <w:p w14:paraId="05F7A2F4" w14:textId="77777777" w:rsidR="00216416" w:rsidRPr="002B1899" w:rsidRDefault="00216416" w:rsidP="00534E7D">
            <w:pP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14_034_0127_8_3</w:t>
            </w:r>
          </w:p>
        </w:tc>
        <w:tc>
          <w:tcPr>
            <w:tcW w:w="3015" w:type="pct"/>
          </w:tcPr>
          <w:p w14:paraId="08330CF6" w14:textId="1FCCA79D" w:rsidR="00216416" w:rsidRPr="002B1899" w:rsidRDefault="00216416" w:rsidP="00534E7D">
            <w:pP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Plan Management - Monthly Fee</w:t>
            </w:r>
          </w:p>
          <w:p w14:paraId="2984F430" w14:textId="77777777" w:rsidR="00216416" w:rsidRPr="002B1899" w:rsidRDefault="00216416" w:rsidP="00534E7D">
            <w:pPr>
              <w:pStyle w:val="ListParagraph"/>
              <w:numPr>
                <w:ilvl w:val="0"/>
                <w:numId w:val="10"/>
              </w:numPr>
              <w:contextualSpacing w:val="0"/>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A monthly fee for the ongoing maintenance of the financial management arrangements.</w:t>
            </w:r>
          </w:p>
        </w:tc>
        <w:tc>
          <w:tcPr>
            <w:tcW w:w="448" w:type="pct"/>
          </w:tcPr>
          <w:p w14:paraId="6C989F77" w14:textId="77777777" w:rsidR="00216416" w:rsidRPr="002B1899" w:rsidRDefault="00216416" w:rsidP="00534E7D">
            <w:pPr>
              <w:jc w:val="cente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Month</w:t>
            </w:r>
          </w:p>
        </w:tc>
        <w:tc>
          <w:tcPr>
            <w:tcW w:w="523" w:type="pct"/>
          </w:tcPr>
          <w:p w14:paraId="362A83C1" w14:textId="77777777" w:rsidR="00216416" w:rsidRPr="002B1899" w:rsidRDefault="00216416" w:rsidP="00534E7D">
            <w:pPr>
              <w:jc w:val="center"/>
              <w:rPr>
                <w:rFonts w:ascii="Arial" w:eastAsia="Times New Roman" w:hAnsi="Arial" w:cs="Arial"/>
                <w:color w:val="000000"/>
                <w:szCs w:val="16"/>
                <w:lang w:eastAsia="en-AU"/>
              </w:rPr>
            </w:pPr>
            <w:r w:rsidRPr="002B1899">
              <w:t>$104.45</w:t>
            </w:r>
          </w:p>
        </w:tc>
      </w:tr>
    </w:tbl>
    <w:p w14:paraId="4D88335C" w14:textId="77777777" w:rsidR="000C34A9" w:rsidRPr="002B1899" w:rsidRDefault="000C34A9" w:rsidP="00534E7D">
      <w:pPr>
        <w:pStyle w:val="Heading1"/>
        <w:sectPr w:rsidR="000C34A9" w:rsidRPr="002B1899" w:rsidSect="00C627B7">
          <w:headerReference w:type="first" r:id="rId62"/>
          <w:type w:val="nextColumn"/>
          <w:pgSz w:w="11906" w:h="16838" w:code="9"/>
          <w:pgMar w:top="1134" w:right="1134" w:bottom="1134" w:left="1134" w:header="567" w:footer="567" w:gutter="0"/>
          <w:cols w:space="708"/>
          <w:titlePg/>
          <w:docGrid w:linePitch="360"/>
        </w:sectPr>
      </w:pPr>
      <w:bookmarkStart w:id="772" w:name="_Toc504137214"/>
      <w:bookmarkStart w:id="773" w:name="_Toc504114446"/>
      <w:bookmarkStart w:id="774" w:name="_Toc485131980"/>
      <w:bookmarkStart w:id="775" w:name="_Toc536784172"/>
      <w:bookmarkStart w:id="776" w:name="_Toc4411001"/>
      <w:bookmarkStart w:id="777" w:name="_Toc18605735"/>
      <w:bookmarkStart w:id="778" w:name="_Toc18605813"/>
      <w:bookmarkStart w:id="779" w:name="_Toc20081331"/>
      <w:bookmarkStart w:id="780" w:name="_Toc41159164"/>
      <w:bookmarkStart w:id="781" w:name="_Ref41483297"/>
    </w:p>
    <w:p w14:paraId="7D2740E3" w14:textId="1BD14B9A" w:rsidR="00CE25DF" w:rsidRPr="002B1899" w:rsidRDefault="00A93FAA" w:rsidP="00534E7D">
      <w:pPr>
        <w:pStyle w:val="Heading1"/>
      </w:pPr>
      <w:bookmarkStart w:id="782" w:name="_Toc167285841"/>
      <w:bookmarkStart w:id="783" w:name="_Toc210987575"/>
      <w:r w:rsidRPr="002B1899">
        <w:lastRenderedPageBreak/>
        <w:t>Capacity Building</w:t>
      </w:r>
      <w:r w:rsidR="00CA0D9D" w:rsidRPr="002B1899">
        <w:t xml:space="preserve"> </w:t>
      </w:r>
      <w:r w:rsidR="002B586E" w:rsidRPr="002B1899">
        <w:t>–</w:t>
      </w:r>
      <w:r w:rsidR="00CA0D9D" w:rsidRPr="002B1899">
        <w:t xml:space="preserve"> </w:t>
      </w:r>
      <w:r w:rsidR="00CE25DF" w:rsidRPr="002B1899">
        <w:t>Improved Daily Living</w:t>
      </w:r>
      <w:bookmarkEnd w:id="772"/>
      <w:bookmarkEnd w:id="773"/>
      <w:bookmarkEnd w:id="774"/>
      <w:bookmarkEnd w:id="775"/>
      <w:bookmarkEnd w:id="776"/>
      <w:bookmarkEnd w:id="777"/>
      <w:bookmarkEnd w:id="778"/>
      <w:bookmarkEnd w:id="779"/>
      <w:bookmarkEnd w:id="780"/>
      <w:bookmarkEnd w:id="781"/>
      <w:bookmarkEnd w:id="782"/>
      <w:bookmarkEnd w:id="783"/>
    </w:p>
    <w:p w14:paraId="65F136F4" w14:textId="5ED7B136" w:rsidR="00AD32B5" w:rsidRPr="002B1899" w:rsidRDefault="00AD32B5" w:rsidP="00534E7D">
      <w:pPr>
        <w:rPr>
          <w:rFonts w:ascii="Arial" w:hAnsi="Arial" w:cs="Arial"/>
        </w:rPr>
      </w:pPr>
      <w:r w:rsidRPr="002B1899">
        <w:rPr>
          <w:rFonts w:ascii="Arial" w:hAnsi="Arial" w:cs="Arial"/>
        </w:rPr>
        <w:t>This support category includes assessment</w:t>
      </w:r>
      <w:r w:rsidR="00187E09" w:rsidRPr="002B1899">
        <w:rPr>
          <w:rFonts w:ascii="Arial" w:hAnsi="Arial" w:cs="Arial"/>
        </w:rPr>
        <w:t xml:space="preserve"> supports</w:t>
      </w:r>
      <w:r w:rsidRPr="002B1899">
        <w:rPr>
          <w:rFonts w:ascii="Arial" w:hAnsi="Arial" w:cs="Arial"/>
        </w:rPr>
        <w:t>, training</w:t>
      </w:r>
      <w:r w:rsidR="00187E09" w:rsidRPr="002B1899">
        <w:rPr>
          <w:rFonts w:ascii="Arial" w:hAnsi="Arial" w:cs="Arial"/>
        </w:rPr>
        <w:t xml:space="preserve"> supports</w:t>
      </w:r>
      <w:r w:rsidRPr="002B1899">
        <w:rPr>
          <w:rFonts w:ascii="Arial" w:hAnsi="Arial" w:cs="Arial"/>
        </w:rPr>
        <w:t xml:space="preserve">, strategy development </w:t>
      </w:r>
      <w:r w:rsidR="00187E09" w:rsidRPr="002B1899">
        <w:rPr>
          <w:rFonts w:ascii="Arial" w:hAnsi="Arial" w:cs="Arial"/>
        </w:rPr>
        <w:t>supports</w:t>
      </w:r>
      <w:r w:rsidR="00CE7593" w:rsidRPr="002B1899">
        <w:rPr>
          <w:rFonts w:ascii="Arial" w:hAnsi="Arial" w:cs="Arial"/>
        </w:rPr>
        <w:t>,</w:t>
      </w:r>
      <w:r w:rsidR="00187E09" w:rsidRPr="002B1899">
        <w:rPr>
          <w:rFonts w:ascii="Arial" w:hAnsi="Arial" w:cs="Arial"/>
        </w:rPr>
        <w:t xml:space="preserve"> and </w:t>
      </w:r>
      <w:r w:rsidR="00FC4A59" w:rsidRPr="002B1899">
        <w:rPr>
          <w:rFonts w:ascii="Arial" w:hAnsi="Arial" w:cs="Arial"/>
        </w:rPr>
        <w:t>therapeutic</w:t>
      </w:r>
      <w:r w:rsidRPr="002B1899">
        <w:rPr>
          <w:rFonts w:ascii="Arial" w:hAnsi="Arial" w:cs="Arial"/>
        </w:rPr>
        <w:t xml:space="preserve"> </w:t>
      </w:r>
      <w:r w:rsidR="004E584D" w:rsidRPr="002B1899">
        <w:rPr>
          <w:rFonts w:ascii="Arial" w:hAnsi="Arial" w:cs="Arial"/>
        </w:rPr>
        <w:t xml:space="preserve">supports </w:t>
      </w:r>
      <w:r w:rsidRPr="002B1899">
        <w:rPr>
          <w:rFonts w:ascii="Arial" w:hAnsi="Arial" w:cs="Arial"/>
        </w:rPr>
        <w:t>(including Early</w:t>
      </w:r>
      <w:r w:rsidR="00FB29BE" w:rsidRPr="002B1899">
        <w:rPr>
          <w:rFonts w:ascii="Arial" w:hAnsi="Arial" w:cs="Arial"/>
        </w:rPr>
        <w:t xml:space="preserve"> Intervention Supports for Early Childhood</w:t>
      </w:r>
      <w:r w:rsidR="00533B54" w:rsidRPr="002B1899">
        <w:rPr>
          <w:rFonts w:ascii="Arial" w:hAnsi="Arial" w:cs="Arial"/>
        </w:rPr>
        <w:t>)</w:t>
      </w:r>
      <w:r w:rsidR="00567E56" w:rsidRPr="002B1899">
        <w:rPr>
          <w:rFonts w:ascii="Arial" w:hAnsi="Arial" w:cs="Arial"/>
        </w:rPr>
        <w:t xml:space="preserve"> </w:t>
      </w:r>
      <w:r w:rsidRPr="002B1899">
        <w:rPr>
          <w:rFonts w:ascii="Arial" w:hAnsi="Arial" w:cs="Arial"/>
        </w:rPr>
        <w:t xml:space="preserve">to assist the development </w:t>
      </w:r>
      <w:r w:rsidR="00187E09" w:rsidRPr="002B1899">
        <w:rPr>
          <w:rFonts w:ascii="Arial" w:hAnsi="Arial" w:cs="Arial"/>
        </w:rPr>
        <w:t xml:space="preserve">of, </w:t>
      </w:r>
      <w:r w:rsidRPr="002B1899">
        <w:rPr>
          <w:rFonts w:ascii="Arial" w:hAnsi="Arial" w:cs="Arial"/>
        </w:rPr>
        <w:t xml:space="preserve">or </w:t>
      </w:r>
      <w:r w:rsidR="0014338C" w:rsidRPr="002B1899">
        <w:rPr>
          <w:rFonts w:ascii="Arial" w:hAnsi="Arial" w:cs="Arial"/>
        </w:rPr>
        <w:t xml:space="preserve">to </w:t>
      </w:r>
      <w:r w:rsidRPr="002B1899">
        <w:rPr>
          <w:rFonts w:ascii="Arial" w:hAnsi="Arial" w:cs="Arial"/>
        </w:rPr>
        <w:t>increase</w:t>
      </w:r>
      <w:r w:rsidR="00187E09" w:rsidRPr="002B1899">
        <w:rPr>
          <w:rFonts w:ascii="Arial" w:hAnsi="Arial" w:cs="Arial"/>
        </w:rPr>
        <w:t>, a participant’s skills and their</w:t>
      </w:r>
      <w:r w:rsidRPr="002B1899">
        <w:rPr>
          <w:rFonts w:ascii="Arial" w:hAnsi="Arial" w:cs="Arial"/>
        </w:rPr>
        <w:t xml:space="preserve"> capacity for independence and community participa</w:t>
      </w:r>
      <w:r w:rsidR="00187E09" w:rsidRPr="002B1899">
        <w:rPr>
          <w:rFonts w:ascii="Arial" w:hAnsi="Arial" w:cs="Arial"/>
        </w:rPr>
        <w:t>tion.</w:t>
      </w:r>
    </w:p>
    <w:p w14:paraId="71D61D75" w14:textId="6F759013" w:rsidR="00CE25DF" w:rsidRPr="002B1899" w:rsidRDefault="00741889" w:rsidP="00534E7D">
      <w:pPr>
        <w:pStyle w:val="Heading2"/>
      </w:pPr>
      <w:bookmarkStart w:id="784" w:name="_Early_Childhood_Intervention"/>
      <w:bookmarkStart w:id="785" w:name="_Toc18605740"/>
      <w:bookmarkStart w:id="786" w:name="_Toc18605818"/>
      <w:bookmarkStart w:id="787" w:name="_Toc20081336"/>
      <w:bookmarkStart w:id="788" w:name="_Ref20085014"/>
      <w:bookmarkStart w:id="789" w:name="_Ref20130925"/>
      <w:bookmarkStart w:id="790" w:name="_Ref20479234"/>
      <w:bookmarkStart w:id="791" w:name="_Toc41159165"/>
      <w:bookmarkStart w:id="792" w:name="_Ref42683206"/>
      <w:bookmarkStart w:id="793" w:name="_Ref42685300"/>
      <w:bookmarkStart w:id="794" w:name="_Ref105764894"/>
      <w:bookmarkStart w:id="795" w:name="_Ref110586106"/>
      <w:bookmarkStart w:id="796" w:name="_Toc167285842"/>
      <w:bookmarkStart w:id="797" w:name="_Ref200980448"/>
      <w:bookmarkStart w:id="798" w:name="_Ref200980657"/>
      <w:bookmarkStart w:id="799" w:name="_Toc210987576"/>
      <w:bookmarkStart w:id="800" w:name="_Hlk199407004"/>
      <w:bookmarkEnd w:id="784"/>
      <w:r w:rsidRPr="002B1899">
        <w:t>Early</w:t>
      </w:r>
      <w:r w:rsidR="009060D2" w:rsidRPr="002B1899">
        <w:t xml:space="preserve"> </w:t>
      </w:r>
      <w:r w:rsidR="00FB29BE" w:rsidRPr="002B1899">
        <w:t xml:space="preserve">Intervention Supports for Early Childhood Supports </w:t>
      </w:r>
      <w:r w:rsidR="002B586E" w:rsidRPr="002B1899">
        <w:t>–</w:t>
      </w:r>
      <w:r w:rsidR="00881E80" w:rsidRPr="002B1899">
        <w:t xml:space="preserve"> </w:t>
      </w:r>
      <w:r w:rsidR="0062319F" w:rsidRPr="002B1899">
        <w:t xml:space="preserve">younger than </w:t>
      </w:r>
      <w:bookmarkEnd w:id="785"/>
      <w:bookmarkEnd w:id="786"/>
      <w:bookmarkEnd w:id="787"/>
      <w:bookmarkEnd w:id="788"/>
      <w:bookmarkEnd w:id="789"/>
      <w:bookmarkEnd w:id="790"/>
      <w:bookmarkEnd w:id="791"/>
      <w:bookmarkEnd w:id="792"/>
      <w:bookmarkEnd w:id="793"/>
      <w:bookmarkEnd w:id="794"/>
      <w:bookmarkEnd w:id="795"/>
      <w:bookmarkEnd w:id="796"/>
      <w:r w:rsidR="00FB29BE" w:rsidRPr="002B1899">
        <w:t>9</w:t>
      </w:r>
      <w:bookmarkEnd w:id="797"/>
      <w:bookmarkEnd w:id="798"/>
      <w:bookmarkEnd w:id="799"/>
    </w:p>
    <w:p w14:paraId="3E350425" w14:textId="12AF002A" w:rsidR="004E212C" w:rsidRPr="002B1899" w:rsidRDefault="006A3B50" w:rsidP="00534E7D">
      <w:pPr>
        <w:rPr>
          <w:rFonts w:ascii="Arial" w:hAnsi="Arial" w:cs="Arial"/>
        </w:rPr>
      </w:pPr>
      <w:r w:rsidRPr="002B1899">
        <w:rPr>
          <w:rFonts w:ascii="Arial" w:hAnsi="Arial" w:cs="Arial"/>
        </w:rPr>
        <w:t>These support items</w:t>
      </w:r>
      <w:r w:rsidR="00FE78AC" w:rsidRPr="002B1899">
        <w:rPr>
          <w:rFonts w:ascii="Arial" w:hAnsi="Arial" w:cs="Arial"/>
        </w:rPr>
        <w:t xml:space="preserve"> provide</w:t>
      </w:r>
      <w:r w:rsidR="000452BD" w:rsidRPr="002B1899">
        <w:rPr>
          <w:rFonts w:ascii="Arial" w:hAnsi="Arial" w:cs="Arial"/>
        </w:rPr>
        <w:t xml:space="preserve"> capacity building supports</w:t>
      </w:r>
      <w:r w:rsidR="0062319F" w:rsidRPr="002B1899">
        <w:rPr>
          <w:rFonts w:ascii="Arial" w:hAnsi="Arial" w:cs="Arial"/>
        </w:rPr>
        <w:t xml:space="preserve"> </w:t>
      </w:r>
      <w:r w:rsidR="00A12935" w:rsidRPr="002B1899">
        <w:rPr>
          <w:rFonts w:ascii="Arial" w:hAnsi="Arial" w:cs="Arial"/>
        </w:rPr>
        <w:t xml:space="preserve">in </w:t>
      </w:r>
      <w:r w:rsidR="0062319F" w:rsidRPr="002B1899">
        <w:rPr>
          <w:rFonts w:ascii="Arial" w:hAnsi="Arial" w:cs="Arial"/>
        </w:rPr>
        <w:t>early childhood</w:t>
      </w:r>
      <w:r w:rsidR="000452BD" w:rsidRPr="002B1899">
        <w:rPr>
          <w:rFonts w:ascii="Arial" w:hAnsi="Arial" w:cs="Arial"/>
        </w:rPr>
        <w:t>, including key wo</w:t>
      </w:r>
      <w:r w:rsidR="00FB3C1A" w:rsidRPr="002B1899">
        <w:rPr>
          <w:rFonts w:ascii="Arial" w:hAnsi="Arial" w:cs="Arial"/>
        </w:rPr>
        <w:t>rker, to assist a child (</w:t>
      </w:r>
      <w:r w:rsidR="0062319F" w:rsidRPr="002B1899">
        <w:rPr>
          <w:rFonts w:ascii="Arial" w:hAnsi="Arial" w:cs="Arial"/>
        </w:rPr>
        <w:t xml:space="preserve">younger than </w:t>
      </w:r>
      <w:r w:rsidR="00FB29BE" w:rsidRPr="002B1899">
        <w:rPr>
          <w:rFonts w:ascii="Arial" w:hAnsi="Arial" w:cs="Arial"/>
        </w:rPr>
        <w:t>9</w:t>
      </w:r>
      <w:r w:rsidR="000452BD" w:rsidRPr="002B1899">
        <w:rPr>
          <w:rFonts w:ascii="Arial" w:hAnsi="Arial" w:cs="Arial"/>
        </w:rPr>
        <w:t xml:space="preserve">) with developmental </w:t>
      </w:r>
      <w:r w:rsidR="00187E09" w:rsidRPr="002B1899">
        <w:rPr>
          <w:rFonts w:ascii="Arial" w:hAnsi="Arial" w:cs="Arial"/>
        </w:rPr>
        <w:t xml:space="preserve">delay or disability and their family or </w:t>
      </w:r>
      <w:r w:rsidR="000452BD" w:rsidRPr="002B1899">
        <w:rPr>
          <w:rFonts w:ascii="Arial" w:hAnsi="Arial" w:cs="Arial"/>
        </w:rPr>
        <w:t>carers in home, community</w:t>
      </w:r>
      <w:r w:rsidR="0001611A" w:rsidRPr="002B1899">
        <w:rPr>
          <w:rFonts w:ascii="Arial" w:hAnsi="Arial" w:cs="Arial"/>
        </w:rPr>
        <w:t>,</w:t>
      </w:r>
      <w:r w:rsidR="000452BD" w:rsidRPr="002B1899">
        <w:rPr>
          <w:rFonts w:ascii="Arial" w:hAnsi="Arial" w:cs="Arial"/>
        </w:rPr>
        <w:t xml:space="preserve"> and early childhood education settings, to work towards increased functional indepen</w:t>
      </w:r>
      <w:r w:rsidR="00F70DB1" w:rsidRPr="002B1899">
        <w:rPr>
          <w:rFonts w:ascii="Arial" w:hAnsi="Arial" w:cs="Arial"/>
        </w:rPr>
        <w:t>dence and social participation.</w:t>
      </w:r>
      <w:r w:rsidR="0014338C" w:rsidRPr="002B1899">
        <w:rPr>
          <w:rFonts w:ascii="Arial" w:hAnsi="Arial" w:cs="Arial"/>
        </w:rPr>
        <w:t xml:space="preserve"> </w:t>
      </w:r>
      <w:r w:rsidR="0062319F" w:rsidRPr="002B1899">
        <w:t>It is expected that the supports are delivered in line with the</w:t>
      </w:r>
      <w:r w:rsidR="0062319F" w:rsidRPr="002B1899">
        <w:rPr>
          <w:color w:val="FF0000"/>
        </w:rPr>
        <w:t xml:space="preserve"> </w:t>
      </w:r>
      <w:r w:rsidR="0062319F" w:rsidRPr="002B1899">
        <w:t>NDIS Commission’s NDIS Practice Standards and Quality Indicators for Early Childhood Supports.</w:t>
      </w:r>
    </w:p>
    <w:p w14:paraId="12ECD5FD" w14:textId="191A2620" w:rsidR="00AC5168" w:rsidRPr="002B1899" w:rsidRDefault="0015749A" w:rsidP="00534E7D">
      <w:pPr>
        <w:rPr>
          <w:rFonts w:ascii="Arial" w:hAnsi="Arial" w:cs="Arial"/>
        </w:rPr>
      </w:pPr>
      <w:r w:rsidRPr="002B1899">
        <w:rPr>
          <w:rFonts w:ascii="Arial" w:hAnsi="Arial" w:cs="Arial"/>
        </w:rPr>
        <w:t xml:space="preserve">These support items can also be used for the assessment, planning, and delivery of </w:t>
      </w:r>
      <w:r w:rsidRPr="002B1899">
        <w:rPr>
          <w:rFonts w:ascii="Arial" w:hAnsi="Arial" w:cs="Arial"/>
          <w:b/>
        </w:rPr>
        <w:fldChar w:fldCharType="begin"/>
      </w:r>
      <w:r w:rsidRPr="002B1899">
        <w:rPr>
          <w:rFonts w:ascii="Arial" w:hAnsi="Arial" w:cs="Arial"/>
          <w:b/>
        </w:rPr>
        <w:instrText xml:space="preserve"> REF _Ref20130826 \h  \* MERGEFORMAT </w:instrText>
      </w:r>
      <w:r w:rsidRPr="002B1899">
        <w:rPr>
          <w:rFonts w:ascii="Arial" w:hAnsi="Arial" w:cs="Arial"/>
          <w:b/>
        </w:rPr>
      </w:r>
      <w:r w:rsidRPr="002B1899">
        <w:rPr>
          <w:rFonts w:ascii="Arial" w:hAnsi="Arial" w:cs="Arial"/>
          <w:b/>
        </w:rPr>
        <w:fldChar w:fldCharType="separate"/>
      </w:r>
      <w:r w:rsidR="002A6B15" w:rsidRPr="002A6B15">
        <w:rPr>
          <w:b/>
        </w:rPr>
        <w:t>Disability-Related Health Supports</w:t>
      </w:r>
      <w:r w:rsidRPr="002B1899">
        <w:rPr>
          <w:rFonts w:ascii="Arial" w:hAnsi="Arial" w:cs="Arial"/>
          <w:b/>
        </w:rPr>
        <w:fldChar w:fldCharType="end"/>
      </w:r>
      <w:r w:rsidRPr="002B1899">
        <w:rPr>
          <w:rFonts w:ascii="Arial" w:hAnsi="Arial" w:cs="Arial"/>
        </w:rPr>
        <w:t xml:space="preserve"> where these supports directly relate to a participant’s significant and permanent functional impairment and assist them to undertake activities of daily living.</w:t>
      </w:r>
    </w:p>
    <w:p w14:paraId="22D9F685" w14:textId="46B6D472" w:rsidR="0004499E" w:rsidRPr="002B1899" w:rsidRDefault="00FC4A59" w:rsidP="00534E7D">
      <w:r w:rsidRPr="002B1899">
        <w:rPr>
          <w:rFonts w:ascii="Arial" w:hAnsi="Arial" w:cs="Arial"/>
        </w:rPr>
        <w:t>These</w:t>
      </w:r>
      <w:r w:rsidR="00AC5168" w:rsidRPr="002B1899">
        <w:rPr>
          <w:rFonts w:ascii="Arial" w:hAnsi="Arial" w:cs="Arial"/>
        </w:rPr>
        <w:t xml:space="preserve"> support item</w:t>
      </w:r>
      <w:r w:rsidRPr="002B1899">
        <w:rPr>
          <w:rFonts w:ascii="Arial" w:hAnsi="Arial" w:cs="Arial"/>
        </w:rPr>
        <w:t>s</w:t>
      </w:r>
      <w:r w:rsidR="00AC5168" w:rsidRPr="002B1899">
        <w:rPr>
          <w:rFonts w:ascii="Arial" w:hAnsi="Arial" w:cs="Arial"/>
        </w:rPr>
        <w:t xml:space="preserve"> can be delivered to individual participants or to groups </w:t>
      </w:r>
      <w:r w:rsidR="001A2561" w:rsidRPr="002B1899">
        <w:rPr>
          <w:rFonts w:ascii="Arial" w:hAnsi="Arial" w:cs="Arial"/>
        </w:rPr>
        <w:t xml:space="preserve">(see </w:t>
      </w:r>
      <w:r w:rsidR="001A2561" w:rsidRPr="002B1899">
        <w:rPr>
          <w:rFonts w:ascii="Arial" w:hAnsi="Arial" w:cs="Arial"/>
        </w:rPr>
        <w:fldChar w:fldCharType="begin"/>
      </w:r>
      <w:r w:rsidR="001A2561" w:rsidRPr="002B1899">
        <w:rPr>
          <w:rFonts w:ascii="Arial" w:hAnsi="Arial" w:cs="Arial"/>
        </w:rPr>
        <w:instrText xml:space="preserve"> REF _Ref43910919 \h  \* MERGEFORMAT </w:instrText>
      </w:r>
      <w:r w:rsidR="001A2561" w:rsidRPr="002B1899">
        <w:rPr>
          <w:rFonts w:ascii="Arial" w:hAnsi="Arial" w:cs="Arial"/>
        </w:rPr>
      </w:r>
      <w:r w:rsidR="001A2561" w:rsidRPr="002B1899">
        <w:rPr>
          <w:rFonts w:ascii="Arial" w:hAnsi="Arial" w:cs="Arial"/>
        </w:rPr>
        <w:fldChar w:fldCharType="separate"/>
      </w:r>
      <w:r w:rsidR="002A6B15" w:rsidRPr="002A6B15">
        <w:rPr>
          <w:b/>
          <w:bCs/>
        </w:rPr>
        <w:t>Claiming for Group-Based Supports</w:t>
      </w:r>
      <w:r w:rsidR="001A2561" w:rsidRPr="002B1899">
        <w:rPr>
          <w:rFonts w:ascii="Arial" w:hAnsi="Arial" w:cs="Arial"/>
        </w:rPr>
        <w:fldChar w:fldCharType="end"/>
      </w:r>
      <w:r w:rsidR="001A2561" w:rsidRPr="002B1899">
        <w:rPr>
          <w:rFonts w:ascii="Arial" w:hAnsi="Arial" w:cs="Arial"/>
        </w:rPr>
        <w:t xml:space="preserve">) </w:t>
      </w:r>
      <w:r w:rsidR="00AC5168" w:rsidRPr="002B1899">
        <w:rPr>
          <w:rFonts w:ascii="Arial" w:hAnsi="Arial" w:cs="Arial"/>
        </w:rPr>
        <w:t xml:space="preserve">subject to the rules set out in </w:t>
      </w:r>
      <w:r w:rsidR="002C0616" w:rsidRPr="002B1899">
        <w:rPr>
          <w:rFonts w:ascii="Arial" w:hAnsi="Arial" w:cs="Arial"/>
        </w:rPr>
        <w:t xml:space="preserve">the </w:t>
      </w:r>
      <w:r w:rsidR="002C0616" w:rsidRPr="002B1899">
        <w:rPr>
          <w:rFonts w:ascii="Arial" w:hAnsi="Arial" w:cs="Arial"/>
          <w:i/>
        </w:rPr>
        <w:t>NDIS</w:t>
      </w:r>
      <w:r w:rsidR="006C1E1E" w:rsidRPr="002B1899">
        <w:rPr>
          <w:rFonts w:ascii="Arial" w:hAnsi="Arial" w:cs="Arial"/>
          <w:i/>
        </w:rPr>
        <w:t xml:space="preserve"> Pricing Arrangements and Price Limits</w:t>
      </w:r>
      <w:r w:rsidR="00AC5168" w:rsidRPr="002B1899">
        <w:rPr>
          <w:rFonts w:ascii="Arial" w:hAnsi="Arial" w:cs="Arial"/>
        </w:rPr>
        <w:t>.</w:t>
      </w:r>
      <w:r w:rsidR="00AC5168" w:rsidRPr="002B1899">
        <w:rPr>
          <w:rFonts w:ascii="Arial" w:hAnsi="Arial" w:cs="Arial"/>
          <w:lang w:eastAsia="en-AU"/>
        </w:rPr>
        <w:t xml:space="preserve"> </w:t>
      </w:r>
      <w:r w:rsidR="00A63831" w:rsidRPr="002B1899">
        <w:rPr>
          <w:rFonts w:ascii="Arial" w:hAnsi="Arial" w:cs="Arial"/>
          <w:lang w:eastAsia="en-AU"/>
        </w:rPr>
        <w:t>These</w:t>
      </w:r>
      <w:r w:rsidR="0004499E" w:rsidRPr="002B1899">
        <w:t xml:space="preserve"> support items can only be delivered by the following types of professionals </w:t>
      </w:r>
      <w:r w:rsidR="00AB2D03" w:rsidRPr="002B1899">
        <w:t>(</w:t>
      </w:r>
      <w:r w:rsidR="0004499E" w:rsidRPr="002B1899">
        <w:t xml:space="preserve">therapy assistants </w:t>
      </w:r>
      <w:r w:rsidR="0019318A" w:rsidRPr="002B1899">
        <w:t xml:space="preserve">must operate </w:t>
      </w:r>
      <w:r w:rsidR="0004499E" w:rsidRPr="002B1899">
        <w:rPr>
          <w:rFonts w:eastAsia="Times New Roman" w:cstheme="minorHAnsi"/>
          <w:szCs w:val="16"/>
          <w:lang w:eastAsia="en-AU"/>
        </w:rPr>
        <w:t>under delegation and supervision</w:t>
      </w:r>
      <w:r w:rsidR="00AB2D03" w:rsidRPr="002B1899">
        <w:rPr>
          <w:rFonts w:eastAsia="Times New Roman" w:cstheme="minorHAnsi"/>
          <w:szCs w:val="16"/>
          <w:lang w:eastAsia="en-AU"/>
        </w:rPr>
        <w:t>)</w:t>
      </w:r>
    </w:p>
    <w:p w14:paraId="2753CDF0" w14:textId="77777777" w:rsidR="00C03A31" w:rsidRPr="002B1899" w:rsidRDefault="00C03A31" w:rsidP="00C03A31">
      <w:pPr>
        <w:pStyle w:val="ListParagraph"/>
        <w:numPr>
          <w:ilvl w:val="0"/>
          <w:numId w:val="23"/>
        </w:numPr>
        <w:ind w:left="714" w:hanging="357"/>
        <w:contextualSpacing w:val="0"/>
      </w:pPr>
      <w:r w:rsidRPr="002B1899">
        <w:t>Art Therapist – A person who is a Professional Member with the Australian, New Zealand and Asian Creative Arts Therapy Association (ANZACATA).</w:t>
      </w:r>
    </w:p>
    <w:p w14:paraId="243988E9" w14:textId="52A8F790" w:rsidR="00C03A31" w:rsidRPr="002B1899" w:rsidRDefault="00C03A31" w:rsidP="00534E7D">
      <w:pPr>
        <w:pStyle w:val="ListParagraph"/>
        <w:numPr>
          <w:ilvl w:val="0"/>
          <w:numId w:val="23"/>
        </w:numPr>
        <w:contextualSpacing w:val="0"/>
      </w:pPr>
      <w:r w:rsidRPr="002B1899">
        <w:t>Dietitian – A person who is an Accredited Practising Dietitian with the Dietitians Australia</w:t>
      </w:r>
    </w:p>
    <w:p w14:paraId="5D845B51" w14:textId="1CAD26CD" w:rsidR="008B484E" w:rsidRPr="002B1899" w:rsidRDefault="001335BF" w:rsidP="00822513">
      <w:pPr>
        <w:pStyle w:val="ListParagraph"/>
        <w:numPr>
          <w:ilvl w:val="0"/>
          <w:numId w:val="23"/>
        </w:numPr>
        <w:contextualSpacing w:val="0"/>
      </w:pPr>
      <w:r w:rsidRPr="002B1899">
        <w:t xml:space="preserve">Other </w:t>
      </w:r>
      <w:r w:rsidR="0007545A" w:rsidRPr="002B1899">
        <w:t xml:space="preserve">Early Childhood </w:t>
      </w:r>
      <w:r w:rsidR="00FB29BE" w:rsidRPr="002B1899">
        <w:t xml:space="preserve">Intervention </w:t>
      </w:r>
      <w:r w:rsidR="0062319F" w:rsidRPr="002B1899">
        <w:t xml:space="preserve">Professional – A person </w:t>
      </w:r>
      <w:r w:rsidR="00436824" w:rsidRPr="002B1899">
        <w:t xml:space="preserve">who </w:t>
      </w:r>
      <w:r w:rsidR="008607E1" w:rsidRPr="002B1899">
        <w:t xml:space="preserve">does not meet the definitions of the other professions listed but </w:t>
      </w:r>
      <w:r w:rsidR="00436824" w:rsidRPr="002B1899">
        <w:t>has a bachelor’s degree or higher in their relevant area and holds current registration or membership with their relevant registration and or professional body. It is expected that the person delivers supports in line with the NDIS Commission’s NDIS Practice Standards and Quality Indicators for Early Childhood Supports.</w:t>
      </w:r>
    </w:p>
    <w:p w14:paraId="39B009CB" w14:textId="63C3135E" w:rsidR="008B484E" w:rsidRPr="002B1899" w:rsidRDefault="008B484E" w:rsidP="00822513">
      <w:pPr>
        <w:pStyle w:val="ListParagraph"/>
        <w:numPr>
          <w:ilvl w:val="0"/>
          <w:numId w:val="23"/>
        </w:numPr>
        <w:contextualSpacing w:val="0"/>
      </w:pPr>
      <w:r w:rsidRPr="002B1899">
        <w:t xml:space="preserve">Developmental Educator </w:t>
      </w:r>
      <w:r w:rsidR="002B586E" w:rsidRPr="002B1899">
        <w:t>–</w:t>
      </w:r>
      <w:r w:rsidRPr="002B1899">
        <w:t xml:space="preserve"> A person</w:t>
      </w:r>
      <w:r w:rsidR="00FB29BE" w:rsidRPr="002B1899">
        <w:t xml:space="preserve"> who</w:t>
      </w:r>
      <w:r w:rsidRPr="002B1899">
        <w:t xml:space="preserve"> has a bachelor’s degree or higher and has current full membership with Developmental Educators Australia Inc.</w:t>
      </w:r>
    </w:p>
    <w:p w14:paraId="317482A5" w14:textId="339E08D9" w:rsidR="008B484E" w:rsidRPr="002B1899" w:rsidRDefault="008B484E" w:rsidP="00822513">
      <w:pPr>
        <w:pStyle w:val="ListParagraph"/>
        <w:numPr>
          <w:ilvl w:val="0"/>
          <w:numId w:val="23"/>
        </w:numPr>
        <w:contextualSpacing w:val="0"/>
      </w:pPr>
      <w:r w:rsidRPr="002B1899">
        <w:t xml:space="preserve">Early Childhood Teacher or Educator – A person </w:t>
      </w:r>
      <w:r w:rsidR="002B586E" w:rsidRPr="002B1899">
        <w:t xml:space="preserve">who </w:t>
      </w:r>
      <w:r w:rsidRPr="002B1899">
        <w:t>has a bachelor’s degree or higher in Early Childhood Education or Special Education</w:t>
      </w:r>
      <w:r w:rsidR="002B586E" w:rsidRPr="002B1899">
        <w:t>,</w:t>
      </w:r>
      <w:r w:rsidRPr="002B1899">
        <w:t xml:space="preserve"> who </w:t>
      </w:r>
      <w:r w:rsidR="002B586E" w:rsidRPr="002B1899">
        <w:t xml:space="preserve">where applicable </w:t>
      </w:r>
      <w:r w:rsidRPr="002B1899">
        <w:t xml:space="preserve">has a current registration </w:t>
      </w:r>
      <w:r w:rsidR="002B586E" w:rsidRPr="002B1899">
        <w:t xml:space="preserve">or accreditation </w:t>
      </w:r>
      <w:r w:rsidRPr="002B1899">
        <w:t>with their state or territory’s</w:t>
      </w:r>
      <w:r w:rsidR="002B586E" w:rsidRPr="002B1899">
        <w:t xml:space="preserve"> relevant professional body</w:t>
      </w:r>
      <w:r w:rsidRPr="002B1899">
        <w:t>.</w:t>
      </w:r>
    </w:p>
    <w:p w14:paraId="5DC4BBDF" w14:textId="77777777" w:rsidR="008B484E" w:rsidRPr="002B1899" w:rsidRDefault="008B484E" w:rsidP="00822513">
      <w:pPr>
        <w:pStyle w:val="ListParagraph"/>
        <w:numPr>
          <w:ilvl w:val="0"/>
          <w:numId w:val="23"/>
        </w:numPr>
        <w:contextualSpacing w:val="0"/>
      </w:pPr>
      <w:r w:rsidRPr="002B1899">
        <w:t>Occupational Therapist – A person who has a current Australian Health Practitioner Regulation Agency (AHPRA) Registration as an Occupational Therapist.</w:t>
      </w:r>
    </w:p>
    <w:p w14:paraId="5F68423C" w14:textId="77777777" w:rsidR="008B484E" w:rsidRPr="002B1899" w:rsidRDefault="008B484E" w:rsidP="00822513">
      <w:pPr>
        <w:pStyle w:val="ListParagraph"/>
        <w:numPr>
          <w:ilvl w:val="0"/>
          <w:numId w:val="23"/>
        </w:numPr>
        <w:contextualSpacing w:val="0"/>
      </w:pPr>
      <w:r w:rsidRPr="002B1899">
        <w:t>Social Worker – A person who is a member of the Australian Association of Social Workers.</w:t>
      </w:r>
    </w:p>
    <w:p w14:paraId="3DC1EB09" w14:textId="77777777" w:rsidR="008B484E" w:rsidRPr="002B1899" w:rsidRDefault="008B484E" w:rsidP="00822513">
      <w:pPr>
        <w:pStyle w:val="ListParagraph"/>
        <w:numPr>
          <w:ilvl w:val="0"/>
          <w:numId w:val="23"/>
        </w:numPr>
        <w:contextualSpacing w:val="0"/>
      </w:pPr>
      <w:r w:rsidRPr="002B1899">
        <w:t>Speech Pathologist – A person who is a Certified Practising Speech Pathologist as approved by Speech Pathology Australia.</w:t>
      </w:r>
    </w:p>
    <w:p w14:paraId="045BC7B9" w14:textId="54FF6B86" w:rsidR="00C03A31" w:rsidRPr="002B1899" w:rsidRDefault="00C03A31" w:rsidP="00C03A31">
      <w:pPr>
        <w:pStyle w:val="ListParagraph"/>
        <w:numPr>
          <w:ilvl w:val="0"/>
          <w:numId w:val="23"/>
        </w:numPr>
        <w:ind w:left="714" w:hanging="357"/>
        <w:contextualSpacing w:val="0"/>
      </w:pPr>
      <w:r w:rsidRPr="002B1899">
        <w:t xml:space="preserve">Exercise Physiologist – A person who is an Accredited </w:t>
      </w:r>
      <w:r w:rsidR="001852EB" w:rsidRPr="002B1899">
        <w:t>E</w:t>
      </w:r>
      <w:r w:rsidRPr="002B1899">
        <w:t xml:space="preserve">xercise </w:t>
      </w:r>
      <w:r w:rsidR="001852EB" w:rsidRPr="002B1899">
        <w:t>P</w:t>
      </w:r>
      <w:r w:rsidRPr="002B1899">
        <w:t>hysiologist with Exercise and Sports Science Australia.</w:t>
      </w:r>
    </w:p>
    <w:p w14:paraId="333DA1F0" w14:textId="1C27B053" w:rsidR="00C03A31" w:rsidRPr="002B1899" w:rsidRDefault="00C03A31" w:rsidP="00192E8F">
      <w:pPr>
        <w:pStyle w:val="ListParagraph"/>
        <w:numPr>
          <w:ilvl w:val="0"/>
          <w:numId w:val="23"/>
        </w:numPr>
        <w:ind w:left="714" w:hanging="357"/>
        <w:contextualSpacing w:val="0"/>
      </w:pPr>
      <w:r w:rsidRPr="002B1899">
        <w:lastRenderedPageBreak/>
        <w:t>Music Therapist – A person who is an Active “Registered Music Therapist” with the Australian Music Therapy Association.</w:t>
      </w:r>
    </w:p>
    <w:p w14:paraId="4878A63E" w14:textId="490DD8A9" w:rsidR="00E45860" w:rsidRPr="002B1899" w:rsidRDefault="00E45860" w:rsidP="00534E7D">
      <w:pPr>
        <w:pStyle w:val="ListParagraph"/>
        <w:numPr>
          <w:ilvl w:val="0"/>
          <w:numId w:val="23"/>
        </w:numPr>
        <w:ind w:left="714" w:hanging="357"/>
        <w:contextualSpacing w:val="0"/>
      </w:pPr>
      <w:r w:rsidRPr="002B1899">
        <w:t xml:space="preserve">Physiotherapist </w:t>
      </w:r>
      <w:r w:rsidRPr="002B1899">
        <w:softHyphen/>
        <w:t>– A person who has a current AHPRA Registration as a Physiotherapist.</w:t>
      </w:r>
    </w:p>
    <w:p w14:paraId="578E7CC7" w14:textId="5AC0F16B" w:rsidR="00E45860" w:rsidRPr="002B1899" w:rsidRDefault="00E45860" w:rsidP="00C9075E">
      <w:pPr>
        <w:pStyle w:val="ListParagraph"/>
        <w:numPr>
          <w:ilvl w:val="0"/>
          <w:numId w:val="23"/>
        </w:numPr>
      </w:pPr>
      <w:r w:rsidRPr="002B1899">
        <w:t xml:space="preserve">Psychologist </w:t>
      </w:r>
      <w:r w:rsidRPr="002B1899">
        <w:softHyphen/>
      </w:r>
      <w:r w:rsidRPr="002B1899">
        <w:softHyphen/>
        <w:t>– A person who has a current AHPRA Registration as a Psychologist.</w:t>
      </w:r>
      <w:r w:rsidR="00C9075E" w:rsidRPr="002B1899">
        <w:t xml:space="preserve"> </w:t>
      </w:r>
      <w:bookmarkStart w:id="801" w:name="_Hlk174956735"/>
      <w:bookmarkStart w:id="802" w:name="P04"/>
      <w:r w:rsidR="00C9075E" w:rsidRPr="002B1899">
        <w:t xml:space="preserve">This includes paid provisionally registered Psychologists operating under supervision. </w:t>
      </w:r>
      <w:bookmarkEnd w:id="801"/>
      <w:bookmarkEnd w:id="802"/>
    </w:p>
    <w:p w14:paraId="519EE075" w14:textId="78DCE44D" w:rsidR="00192E8F" w:rsidRPr="002B1899" w:rsidRDefault="00192E8F" w:rsidP="004F2983">
      <w:pPr>
        <w:pStyle w:val="ListParagraph"/>
        <w:numPr>
          <w:ilvl w:val="0"/>
          <w:numId w:val="23"/>
        </w:numPr>
        <w:ind w:left="714" w:hanging="357"/>
        <w:contextualSpacing w:val="0"/>
      </w:pPr>
      <w:r w:rsidRPr="002B1899">
        <w:t>Podiatrist – A person who has a current AHPRA Registration as a Podiatrist.</w:t>
      </w:r>
    </w:p>
    <w:p w14:paraId="24D2AC5A" w14:textId="2D77CD89" w:rsidR="0062319F" w:rsidRPr="002B1899" w:rsidRDefault="0062319F" w:rsidP="00534E7D">
      <w:pPr>
        <w:pStyle w:val="ListParagraph"/>
        <w:numPr>
          <w:ilvl w:val="0"/>
          <w:numId w:val="23"/>
        </w:numPr>
        <w:ind w:left="714" w:hanging="357"/>
        <w:contextualSpacing w:val="0"/>
      </w:pPr>
      <w:r w:rsidRPr="002B1899">
        <w:t>Counsellor – A person who is either a member of the Australian Counselling Association or an accredited Registrant with the Psychotherapy and Counselling Federation of Australia</w:t>
      </w:r>
      <w:r w:rsidR="00C9075E" w:rsidRPr="002B1899">
        <w:t xml:space="preserve">, or a person who is an AHPRA provisionally registered psychologist operating as a paid unsupervised practitioner. </w:t>
      </w:r>
    </w:p>
    <w:p w14:paraId="0F412FE7" w14:textId="6CCBE28F" w:rsidR="0062319F" w:rsidRPr="002B1899" w:rsidRDefault="0062319F" w:rsidP="00534E7D">
      <w:pPr>
        <w:pStyle w:val="ListParagraph"/>
        <w:numPr>
          <w:ilvl w:val="0"/>
          <w:numId w:val="23"/>
        </w:numPr>
        <w:ind w:left="714" w:hanging="357"/>
        <w:contextualSpacing w:val="0"/>
      </w:pPr>
      <w:r w:rsidRPr="002B1899">
        <w:t>Exercise Physiologist – A person who is an Accredited exercise physiologist with Exercise and Sports Science Australia.</w:t>
      </w:r>
    </w:p>
    <w:p w14:paraId="68FAABA6" w14:textId="642E3D4F" w:rsidR="0054139A" w:rsidRPr="002B1899" w:rsidRDefault="0054139A" w:rsidP="0054139A">
      <w:pPr>
        <w:rPr>
          <w:rFonts w:ascii="Arial" w:eastAsia="Arial" w:hAnsi="Arial" w:cs="Arial"/>
          <w:bCs/>
        </w:rPr>
      </w:pPr>
      <w:r w:rsidRPr="002B1899">
        <w:rPr>
          <w:rFonts w:ascii="Arial" w:eastAsia="Arial" w:hAnsi="Arial" w:cs="Arial"/>
          <w:bCs/>
        </w:rPr>
        <w:t xml:space="preserve">In line with the General Claiming Rules, providers need to make claims against the support item that most accurately reflect the support provided. </w:t>
      </w:r>
    </w:p>
    <w:p w14:paraId="23F38C4C" w14:textId="1B3B7E34" w:rsidR="0054139A" w:rsidRPr="002B1899" w:rsidRDefault="0054139A" w:rsidP="0054139A">
      <w:pPr>
        <w:rPr>
          <w:rFonts w:ascii="Arial" w:eastAsia="Arial" w:hAnsi="Arial" w:cs="Arial"/>
          <w:bCs/>
        </w:rPr>
      </w:pPr>
      <w:r w:rsidRPr="002B1899">
        <w:rPr>
          <w:rFonts w:ascii="Arial" w:eastAsia="Arial" w:hAnsi="Arial" w:cs="Arial"/>
          <w:bCs/>
        </w:rPr>
        <w:t xml:space="preserve">This means that where a line item exists for a specific type of professional, supports of that type need to be made against that item. </w:t>
      </w:r>
    </w:p>
    <w:p w14:paraId="5159F914" w14:textId="77777777" w:rsidR="0054139A" w:rsidRPr="002B1899" w:rsidRDefault="0054139A" w:rsidP="0054139A">
      <w:pPr>
        <w:rPr>
          <w:rFonts w:ascii="Arial" w:eastAsia="Arial" w:hAnsi="Arial" w:cs="Arial"/>
          <w:bCs/>
        </w:rPr>
      </w:pPr>
      <w:r w:rsidRPr="002B1899">
        <w:rPr>
          <w:rFonts w:ascii="Arial" w:eastAsia="Arial" w:hAnsi="Arial" w:cs="Arial"/>
          <w:bCs/>
        </w:rPr>
        <w:t xml:space="preserve">For example, Art Therapy must be claimed using the Art Therapist line item and Music Therapy must be claimed under the Music Therapist line item, not under ‘Other Early Childhood Professional’ or any other listed professional. </w:t>
      </w:r>
    </w:p>
    <w:p w14:paraId="43B97FB2" w14:textId="38A14F5B" w:rsidR="001A6DFB" w:rsidRPr="002B1899" w:rsidRDefault="001A6DFB" w:rsidP="00534E7D">
      <w:pPr>
        <w:rPr>
          <w:rFonts w:ascii="Arial" w:hAnsi="Arial" w:cs="Arial"/>
        </w:rPr>
      </w:pPr>
      <w:r w:rsidRPr="002B1899">
        <w:rPr>
          <w:rFonts w:ascii="Arial" w:hAnsi="Arial" w:cs="Arial"/>
        </w:rPr>
        <w:t>Note: Where a support is delivered by a therapy assistant,</w:t>
      </w:r>
      <w:r w:rsidR="0001611A" w:rsidRPr="002B1899">
        <w:rPr>
          <w:rFonts w:ascii="Arial" w:hAnsi="Arial" w:cs="Arial"/>
        </w:rPr>
        <w:t xml:space="preserve"> </w:t>
      </w:r>
      <w:r w:rsidR="0001611A" w:rsidRPr="002B1899">
        <w:t xml:space="preserve">they are operating </w:t>
      </w:r>
      <w:r w:rsidR="0001611A" w:rsidRPr="002B1899">
        <w:rPr>
          <w:rFonts w:eastAsia="Times New Roman" w:cstheme="minorHAnsi"/>
          <w:szCs w:val="16"/>
          <w:lang w:eastAsia="en-AU"/>
        </w:rPr>
        <w:t xml:space="preserve">under the delegation and supervision of an allied health professional. </w:t>
      </w:r>
      <w:r w:rsidR="0001611A" w:rsidRPr="002B1899">
        <w:rPr>
          <w:rFonts w:ascii="Arial" w:hAnsi="Arial" w:cs="Arial"/>
        </w:rPr>
        <w:t>T</w:t>
      </w:r>
      <w:r w:rsidRPr="002B1899">
        <w:rPr>
          <w:rFonts w:ascii="Arial" w:hAnsi="Arial" w:cs="Arial"/>
        </w:rPr>
        <w:t xml:space="preserve">he therapy assistant must be covered by the professional indemnity insurance of the </w:t>
      </w:r>
      <w:r w:rsidR="0001611A" w:rsidRPr="002B1899">
        <w:rPr>
          <w:rFonts w:ascii="Arial" w:hAnsi="Arial" w:cs="Arial"/>
        </w:rPr>
        <w:t xml:space="preserve">supervising allied health professional </w:t>
      </w:r>
      <w:r w:rsidRPr="002B1899">
        <w:rPr>
          <w:rFonts w:ascii="Arial" w:hAnsi="Arial" w:cs="Arial"/>
        </w:rPr>
        <w:t xml:space="preserve">(or the </w:t>
      </w:r>
      <w:r w:rsidR="0001611A" w:rsidRPr="002B1899">
        <w:rPr>
          <w:rFonts w:ascii="Arial" w:hAnsi="Arial" w:cs="Arial"/>
        </w:rPr>
        <w:t xml:space="preserve">allied health professional’s </w:t>
      </w:r>
      <w:r w:rsidRPr="002B1899">
        <w:rPr>
          <w:rFonts w:ascii="Arial" w:hAnsi="Arial" w:cs="Arial"/>
        </w:rPr>
        <w:t>or therapy assistant's employing provider).</w:t>
      </w:r>
    </w:p>
    <w:p w14:paraId="3E64AB9A" w14:textId="1AD9DAC4" w:rsidR="00AC5168" w:rsidRPr="002B1899" w:rsidRDefault="00FA6DB6" w:rsidP="00534E7D">
      <w:pPr>
        <w:rPr>
          <w:rFonts w:ascii="Arial" w:hAnsi="Arial" w:cs="Arial"/>
        </w:rPr>
      </w:pPr>
      <w:r w:rsidRPr="002B1899">
        <w:rPr>
          <w:rFonts w:ascii="Arial" w:hAnsi="Arial" w:cs="Arial"/>
        </w:rPr>
        <w:t xml:space="preserve">Note: In line with the rules for provider travel for therapy providers, the hourly price limit for </w:t>
      </w:r>
      <w:r w:rsidR="00A91EF7" w:rsidRPr="002B1899">
        <w:rPr>
          <w:rFonts w:ascii="Arial" w:hAnsi="Arial" w:cs="Arial"/>
        </w:rPr>
        <w:t>provider</w:t>
      </w:r>
      <w:r w:rsidRPr="002B1899">
        <w:rPr>
          <w:rFonts w:ascii="Arial" w:hAnsi="Arial" w:cs="Arial"/>
        </w:rPr>
        <w:t xml:space="preserve"> travel is 50</w:t>
      </w:r>
      <w:r w:rsidR="00276AE0" w:rsidRPr="002B1899">
        <w:rPr>
          <w:rFonts w:ascii="Arial" w:hAnsi="Arial" w:cs="Arial"/>
        </w:rPr>
        <w:t xml:space="preserve">% </w:t>
      </w:r>
      <w:r w:rsidRPr="002B1899">
        <w:rPr>
          <w:rFonts w:ascii="Arial" w:hAnsi="Arial" w:cs="Arial"/>
        </w:rPr>
        <w:t>of the regular price limit. For example, where an Early Childhood Professional travelled 30 minutes to a participant, the price limit for this travel time would be $48.50, not $97.</w:t>
      </w:r>
      <w:r w:rsidR="00CE6DD4" w:rsidRPr="002B1899">
        <w:rPr>
          <w:rFonts w:ascii="Arial" w:hAnsi="Arial" w:cs="Arial"/>
        </w:rPr>
        <w:t>00. As</w:t>
      </w:r>
      <w:r w:rsidR="00AC5168" w:rsidRPr="002B1899">
        <w:rPr>
          <w:rFonts w:ascii="Arial" w:hAnsi="Arial" w:cs="Arial"/>
        </w:rPr>
        <w:t xml:space="preserve"> well as direct service provision, </w:t>
      </w:r>
      <w:r w:rsidR="000C4709" w:rsidRPr="002B1899">
        <w:rPr>
          <w:rFonts w:ascii="Arial" w:hAnsi="Arial" w:cs="Arial"/>
        </w:rPr>
        <w:t>these</w:t>
      </w:r>
      <w:r w:rsidR="00AC5168" w:rsidRPr="002B1899">
        <w:rPr>
          <w:rFonts w:ascii="Arial" w:hAnsi="Arial" w:cs="Arial"/>
        </w:rPr>
        <w:t xml:space="preserve"> suppor</w:t>
      </w:r>
      <w:r w:rsidR="00FC4A59" w:rsidRPr="002B1899">
        <w:rPr>
          <w:rFonts w:ascii="Arial" w:hAnsi="Arial" w:cs="Arial"/>
        </w:rPr>
        <w:t>t item</w:t>
      </w:r>
      <w:r w:rsidR="000C4709" w:rsidRPr="002B1899">
        <w:rPr>
          <w:rFonts w:ascii="Arial" w:hAnsi="Arial" w:cs="Arial"/>
        </w:rPr>
        <w:t>s</w:t>
      </w:r>
      <w:r w:rsidR="00FC4A59" w:rsidRPr="002B1899">
        <w:rPr>
          <w:rFonts w:ascii="Arial" w:hAnsi="Arial" w:cs="Arial"/>
        </w:rPr>
        <w:t xml:space="preserve"> can be used to claim for</w:t>
      </w:r>
      <w:bookmarkEnd w:id="800"/>
      <w:r w:rsidR="00FB3C1A" w:rsidRPr="002B1899">
        <w:rPr>
          <w:rFonts w:ascii="Arial" w:hAnsi="Arial" w:cs="Arial"/>
        </w:rPr>
        <w:t>:</w:t>
      </w:r>
    </w:p>
    <w:p w14:paraId="371807EA" w14:textId="40620BCE" w:rsidR="00AC5168" w:rsidRPr="002B1899" w:rsidRDefault="00AC5168" w:rsidP="00534E7D">
      <w:pPr>
        <w:pStyle w:val="DotPoint"/>
        <w:rPr>
          <w:rFonts w:ascii="Arial" w:hAnsi="Arial" w:cs="Arial"/>
          <w:lang w:eastAsia="en-AU"/>
        </w:rPr>
      </w:pPr>
      <w:r w:rsidRPr="002B1899">
        <w:rPr>
          <w:rFonts w:ascii="Arial" w:hAnsi="Arial" w:cs="Arial"/>
          <w:b/>
        </w:rPr>
        <w:fldChar w:fldCharType="begin"/>
      </w:r>
      <w:r w:rsidRPr="002B1899">
        <w:rPr>
          <w:rFonts w:ascii="Arial" w:hAnsi="Arial" w:cs="Arial"/>
          <w:b/>
        </w:rPr>
        <w:instrText xml:space="preserve"> REF _Ref41161015 \h  \* MERGEFORMAT </w:instrText>
      </w:r>
      <w:r w:rsidRPr="002B1899">
        <w:rPr>
          <w:rFonts w:ascii="Arial" w:hAnsi="Arial" w:cs="Arial"/>
          <w:b/>
        </w:rPr>
      </w:r>
      <w:r w:rsidRPr="002B1899">
        <w:rPr>
          <w:rFonts w:ascii="Arial" w:hAnsi="Arial" w:cs="Arial"/>
          <w:b/>
        </w:rPr>
        <w:fldChar w:fldCharType="separate"/>
      </w:r>
      <w:r w:rsidR="002A6B15" w:rsidRPr="002A6B15">
        <w:rPr>
          <w:rFonts w:ascii="Arial" w:hAnsi="Arial" w:cs="Arial"/>
          <w:b/>
        </w:rPr>
        <w:t>Non-Face-to-Face Support Provision</w:t>
      </w:r>
      <w:r w:rsidRPr="002B1899">
        <w:rPr>
          <w:rFonts w:ascii="Arial" w:hAnsi="Arial" w:cs="Arial"/>
          <w:b/>
        </w:rPr>
        <w:fldChar w:fldCharType="end"/>
      </w:r>
    </w:p>
    <w:p w14:paraId="2FF47519" w14:textId="6B213DF5" w:rsidR="00AC5168" w:rsidRPr="002B1899" w:rsidRDefault="00AC5168" w:rsidP="00534E7D">
      <w:pPr>
        <w:pStyle w:val="DotPoint"/>
        <w:rPr>
          <w:rFonts w:ascii="Arial" w:hAnsi="Arial" w:cs="Arial"/>
          <w:lang w:eastAsia="en-AU"/>
        </w:rPr>
      </w:pPr>
      <w:r w:rsidRPr="002B1899">
        <w:rPr>
          <w:rFonts w:ascii="Arial" w:hAnsi="Arial" w:cs="Arial"/>
          <w:b/>
        </w:rPr>
        <w:fldChar w:fldCharType="begin"/>
      </w:r>
      <w:r w:rsidRPr="002B1899">
        <w:rPr>
          <w:rFonts w:ascii="Arial" w:hAnsi="Arial" w:cs="Arial"/>
          <w:b/>
        </w:rPr>
        <w:instrText xml:space="preserve"> REF _Ref41152731 \h  \* MERGEFORMAT </w:instrText>
      </w:r>
      <w:r w:rsidRPr="002B1899">
        <w:rPr>
          <w:rFonts w:ascii="Arial" w:hAnsi="Arial" w:cs="Arial"/>
          <w:b/>
        </w:rPr>
      </w:r>
      <w:r w:rsidRPr="002B1899">
        <w:rPr>
          <w:rFonts w:ascii="Arial" w:hAnsi="Arial" w:cs="Arial"/>
          <w:b/>
        </w:rPr>
        <w:fldChar w:fldCharType="separate"/>
      </w:r>
      <w:r w:rsidR="002A6B15" w:rsidRPr="002A6B15">
        <w:rPr>
          <w:rFonts w:ascii="Arial" w:hAnsi="Arial" w:cs="Arial"/>
          <w:b/>
        </w:rPr>
        <w:t>Provider Travel</w:t>
      </w:r>
      <w:r w:rsidRPr="002B1899">
        <w:rPr>
          <w:rFonts w:ascii="Arial" w:hAnsi="Arial" w:cs="Arial"/>
          <w:b/>
        </w:rPr>
        <w:fldChar w:fldCharType="end"/>
      </w:r>
    </w:p>
    <w:p w14:paraId="503D18CC" w14:textId="4C1DFA1F" w:rsidR="00AC5168" w:rsidRPr="002B1899" w:rsidRDefault="007B5612" w:rsidP="00534E7D">
      <w:pPr>
        <w:pStyle w:val="DotPoint"/>
        <w:rPr>
          <w:rFonts w:ascii="Arial" w:hAnsi="Arial" w:cs="Arial"/>
          <w:b/>
          <w:lang w:eastAsia="en-AU"/>
        </w:rPr>
      </w:pPr>
      <w:r w:rsidRPr="002B1899">
        <w:rPr>
          <w:rFonts w:ascii="Arial" w:hAnsi="Arial" w:cs="Arial"/>
          <w:b/>
        </w:rPr>
        <w:fldChar w:fldCharType="begin"/>
      </w:r>
      <w:r w:rsidRPr="002B1899">
        <w:rPr>
          <w:rFonts w:ascii="Arial" w:hAnsi="Arial" w:cs="Arial"/>
          <w:b/>
        </w:rPr>
        <w:instrText xml:space="preserve"> REF _Ref166511120 \h </w:instrText>
      </w:r>
      <w:r w:rsidR="00805E9B" w:rsidRPr="002B1899">
        <w:rPr>
          <w:rFonts w:ascii="Arial" w:hAnsi="Arial" w:cs="Arial"/>
          <w:b/>
        </w:rPr>
        <w:instrText xml:space="preserve"> \* MERGEFORMAT </w:instrText>
      </w:r>
      <w:r w:rsidRPr="002B1899">
        <w:rPr>
          <w:rFonts w:ascii="Arial" w:hAnsi="Arial" w:cs="Arial"/>
          <w:b/>
        </w:rPr>
      </w:r>
      <w:r w:rsidRPr="002B1899">
        <w:rPr>
          <w:rFonts w:ascii="Arial" w:hAnsi="Arial" w:cs="Arial"/>
          <w:b/>
        </w:rPr>
        <w:fldChar w:fldCharType="separate"/>
      </w:r>
      <w:r w:rsidR="002A6B15" w:rsidRPr="002A6B15">
        <w:rPr>
          <w:b/>
        </w:rPr>
        <w:t>Short Notice Cancellation – 2 clear business days</w:t>
      </w:r>
      <w:r w:rsidRPr="002B1899">
        <w:rPr>
          <w:rFonts w:ascii="Arial" w:hAnsi="Arial" w:cs="Arial"/>
          <w:b/>
        </w:rPr>
        <w:fldChar w:fldCharType="end"/>
      </w:r>
    </w:p>
    <w:p w14:paraId="52ED2658" w14:textId="15C86395" w:rsidR="00AC5168" w:rsidRPr="002B1899" w:rsidRDefault="00805E9B" w:rsidP="00534E7D">
      <w:pPr>
        <w:pStyle w:val="DotPoint"/>
        <w:rPr>
          <w:rFonts w:ascii="Arial" w:hAnsi="Arial" w:cs="Arial"/>
          <w:lang w:eastAsia="en-AU"/>
        </w:rPr>
      </w:pPr>
      <w:r w:rsidRPr="002B1899">
        <w:rPr>
          <w:rFonts w:ascii="Arial" w:hAnsi="Arial" w:cs="Arial"/>
          <w:b/>
          <w:lang w:eastAsia="en-AU"/>
        </w:rPr>
        <w:fldChar w:fldCharType="begin"/>
      </w:r>
      <w:r w:rsidRPr="002B1899">
        <w:rPr>
          <w:rFonts w:ascii="Arial" w:hAnsi="Arial" w:cs="Arial"/>
          <w:b/>
          <w:lang w:eastAsia="en-AU"/>
        </w:rPr>
        <w:instrText xml:space="preserve"> REF _Ref170028316 \h  \* MERGEFORMAT </w:instrText>
      </w:r>
      <w:r w:rsidRPr="002B1899">
        <w:rPr>
          <w:rFonts w:ascii="Arial" w:hAnsi="Arial" w:cs="Arial"/>
          <w:b/>
          <w:lang w:eastAsia="en-AU"/>
        </w:rPr>
      </w:r>
      <w:r w:rsidRPr="002B1899">
        <w:rPr>
          <w:rFonts w:ascii="Arial" w:hAnsi="Arial" w:cs="Arial"/>
          <w:b/>
          <w:lang w:eastAsia="en-AU"/>
        </w:rPr>
        <w:fldChar w:fldCharType="separate"/>
      </w:r>
      <w:r w:rsidR="002A6B15" w:rsidRPr="002A6B15">
        <w:rPr>
          <w:b/>
        </w:rPr>
        <w:t>NDIA Requested Reports</w:t>
      </w:r>
      <w:r w:rsidRPr="002B1899">
        <w:rPr>
          <w:rFonts w:ascii="Arial" w:hAnsi="Arial" w:cs="Arial"/>
          <w:b/>
          <w:lang w:eastAsia="en-AU"/>
        </w:rPr>
        <w:fldChar w:fldCharType="end"/>
      </w:r>
    </w:p>
    <w:p w14:paraId="6EE4EECF" w14:textId="77777777" w:rsidR="00AC5168" w:rsidRPr="002B1899" w:rsidRDefault="00AC5168" w:rsidP="00534E7D">
      <w:pPr>
        <w:rPr>
          <w:rFonts w:ascii="Arial" w:hAnsi="Arial" w:cs="Arial"/>
          <w:lang w:eastAsia="en-AU"/>
        </w:rPr>
      </w:pPr>
      <w:r w:rsidRPr="002B1899">
        <w:rPr>
          <w:rFonts w:ascii="Arial" w:hAnsi="Arial" w:cs="Arial"/>
          <w:lang w:eastAsia="en-AU"/>
        </w:rPr>
        <w:t xml:space="preserve">Providers of </w:t>
      </w:r>
      <w:r w:rsidR="000C4709" w:rsidRPr="002B1899">
        <w:rPr>
          <w:rFonts w:ascii="Arial" w:hAnsi="Arial" w:cs="Arial"/>
          <w:lang w:eastAsia="en-AU"/>
        </w:rPr>
        <w:t>these</w:t>
      </w:r>
      <w:r w:rsidRPr="002B1899">
        <w:rPr>
          <w:rFonts w:ascii="Arial" w:hAnsi="Arial" w:cs="Arial"/>
          <w:lang w:eastAsia="en-AU"/>
        </w:rPr>
        <w:t xml:space="preserve"> support </w:t>
      </w:r>
      <w:r w:rsidR="000C4709" w:rsidRPr="002B1899">
        <w:rPr>
          <w:rFonts w:ascii="Arial" w:hAnsi="Arial" w:cs="Arial"/>
          <w:lang w:eastAsia="en-AU"/>
        </w:rPr>
        <w:t xml:space="preserve">items </w:t>
      </w:r>
      <w:r w:rsidRPr="002B1899">
        <w:rPr>
          <w:rFonts w:ascii="Arial" w:hAnsi="Arial" w:cs="Arial"/>
          <w:lang w:eastAsia="en-AU"/>
        </w:rPr>
        <w:t>can also</w:t>
      </w:r>
      <w:r w:rsidRPr="002B1899">
        <w:rPr>
          <w:rFonts w:ascii="Arial" w:hAnsi="Arial" w:cs="Arial"/>
          <w:color w:val="00B050"/>
          <w:lang w:eastAsia="en-AU"/>
        </w:rPr>
        <w:t xml:space="preserve"> </w:t>
      </w:r>
      <w:r w:rsidR="00FC4A59" w:rsidRPr="002B1899">
        <w:rPr>
          <w:rFonts w:ascii="Arial" w:hAnsi="Arial" w:cs="Arial"/>
          <w:lang w:eastAsia="en-AU"/>
        </w:rPr>
        <w:t>claim for the costs of</w:t>
      </w:r>
      <w:r w:rsidR="00FB3C1A" w:rsidRPr="002B1899">
        <w:rPr>
          <w:rFonts w:ascii="Arial" w:hAnsi="Arial" w:cs="Arial"/>
          <w:lang w:eastAsia="en-AU"/>
        </w:rPr>
        <w:t>:</w:t>
      </w:r>
    </w:p>
    <w:p w14:paraId="5FAA6A2B" w14:textId="7B131322" w:rsidR="00AC5168" w:rsidRPr="002B1899" w:rsidRDefault="00AC5168" w:rsidP="00534E7D">
      <w:pPr>
        <w:pStyle w:val="DotPoint"/>
        <w:rPr>
          <w:rFonts w:ascii="Arial" w:hAnsi="Arial" w:cs="Arial"/>
          <w:lang w:eastAsia="en-AU"/>
        </w:rPr>
      </w:pPr>
      <w:r w:rsidRPr="002B1899">
        <w:rPr>
          <w:rFonts w:ascii="Arial" w:hAnsi="Arial" w:cs="Arial"/>
          <w:b/>
          <w:lang w:eastAsia="en-AU"/>
        </w:rPr>
        <w:fldChar w:fldCharType="begin"/>
      </w:r>
      <w:r w:rsidRPr="002B1899">
        <w:rPr>
          <w:rFonts w:ascii="Arial" w:hAnsi="Arial" w:cs="Arial"/>
          <w:b/>
          <w:lang w:eastAsia="en-AU"/>
        </w:rPr>
        <w:instrText xml:space="preserve"> REF _Ref41312502 \h  \* MERGEFORMAT </w:instrText>
      </w:r>
      <w:r w:rsidRPr="002B1899">
        <w:rPr>
          <w:rFonts w:ascii="Arial" w:hAnsi="Arial" w:cs="Arial"/>
          <w:b/>
          <w:lang w:eastAsia="en-AU"/>
        </w:rPr>
      </w:r>
      <w:r w:rsidRPr="002B1899">
        <w:rPr>
          <w:rFonts w:ascii="Arial" w:hAnsi="Arial" w:cs="Arial"/>
          <w:b/>
          <w:lang w:eastAsia="en-AU"/>
        </w:rPr>
        <w:fldChar w:fldCharType="separate"/>
      </w:r>
      <w:r w:rsidR="002A6B15" w:rsidRPr="002A6B15">
        <w:rPr>
          <w:rFonts w:ascii="Arial" w:hAnsi="Arial" w:cs="Arial"/>
          <w:b/>
        </w:rPr>
        <w:t>Provider Travel – Non-Labour Costs</w:t>
      </w:r>
      <w:r w:rsidRPr="002B1899">
        <w:rPr>
          <w:rFonts w:ascii="Arial" w:hAnsi="Arial" w:cs="Arial"/>
          <w:b/>
          <w:lang w:eastAsia="en-AU"/>
        </w:rPr>
        <w:fldChar w:fldCharType="end"/>
      </w:r>
      <w:r w:rsidRPr="002B1899">
        <w:rPr>
          <w:rFonts w:ascii="Arial" w:hAnsi="Arial" w:cs="Arial"/>
          <w:b/>
          <w:lang w:eastAsia="en-AU"/>
        </w:rPr>
        <w:t xml:space="preserve"> </w:t>
      </w:r>
      <w:r w:rsidRPr="002B1899">
        <w:rPr>
          <w:rFonts w:ascii="Arial" w:hAnsi="Arial" w:cs="Arial"/>
          <w:lang w:eastAsia="en-AU"/>
        </w:rPr>
        <w:t>using support item 15_799_0118_1_3</w:t>
      </w:r>
      <w:r w:rsidRPr="002B1899">
        <w:rPr>
          <w:rFonts w:ascii="Arial" w:hAnsi="Arial" w:cs="Arial"/>
        </w:rPr>
        <w:t>.</w:t>
      </w:r>
    </w:p>
    <w:p w14:paraId="27B7CDE9" w14:textId="7A9A69CF" w:rsidR="004E212C" w:rsidRPr="002B1899" w:rsidRDefault="0007344E" w:rsidP="00534E7D">
      <w:pPr>
        <w:rPr>
          <w:rFonts w:ascii="Arial" w:hAnsi="Arial" w:cs="Arial"/>
          <w:lang w:eastAsia="en-AU"/>
        </w:rPr>
      </w:pPr>
      <w:r w:rsidRPr="002B1899">
        <w:rPr>
          <w:rFonts w:ascii="Arial" w:eastAsia="Times New Roman" w:hAnsi="Arial" w:cs="Arial"/>
          <w:color w:val="000000"/>
          <w:szCs w:val="18"/>
          <w:lang w:eastAsia="en-AU"/>
        </w:rPr>
        <w:t>These support items are</w:t>
      </w:r>
      <w:r w:rsidR="00AC5168" w:rsidRPr="002B1899">
        <w:rPr>
          <w:rFonts w:ascii="Arial" w:eastAsia="Times New Roman" w:hAnsi="Arial" w:cs="Arial"/>
          <w:color w:val="000000"/>
          <w:szCs w:val="18"/>
          <w:lang w:eastAsia="en-AU"/>
        </w:rPr>
        <w:t xml:space="preserve"> subject to </w:t>
      </w:r>
      <w:r w:rsidR="00E05575" w:rsidRPr="002B1899">
        <w:rPr>
          <w:rFonts w:ascii="Arial" w:eastAsia="Times New Roman" w:hAnsi="Arial" w:cs="Arial"/>
          <w:color w:val="000000"/>
          <w:szCs w:val="18"/>
          <w:lang w:eastAsia="en-AU"/>
        </w:rPr>
        <w:t xml:space="preserve">the </w:t>
      </w:r>
      <w:r w:rsidR="00AC5168" w:rsidRPr="002B1899">
        <w:rPr>
          <w:rFonts w:ascii="Arial" w:eastAsia="Times New Roman" w:hAnsi="Arial" w:cs="Arial"/>
          <w:color w:val="000000"/>
          <w:szCs w:val="18"/>
          <w:lang w:eastAsia="en-AU"/>
        </w:rPr>
        <w:t>price limits</w:t>
      </w:r>
      <w:r w:rsidR="00E05575" w:rsidRPr="002B1899">
        <w:rPr>
          <w:rFonts w:ascii="Arial" w:eastAsia="Times New Roman" w:hAnsi="Arial" w:cs="Arial"/>
          <w:color w:val="000000"/>
          <w:szCs w:val="18"/>
          <w:lang w:eastAsia="en-AU"/>
        </w:rPr>
        <w:t xml:space="preserve"> </w:t>
      </w:r>
      <w:r w:rsidRPr="002B1899">
        <w:rPr>
          <w:rFonts w:ascii="Arial" w:eastAsia="Times New Roman" w:hAnsi="Arial" w:cs="Arial"/>
          <w:color w:val="000000"/>
          <w:szCs w:val="18"/>
          <w:lang w:eastAsia="en-AU"/>
        </w:rPr>
        <w:t xml:space="preserve">set out in the following </w:t>
      </w:r>
      <w:r w:rsidR="0012744D" w:rsidRPr="002B1899">
        <w:rPr>
          <w:rFonts w:ascii="Arial" w:eastAsia="Times New Roman" w:hAnsi="Arial" w:cs="Arial"/>
          <w:color w:val="000000"/>
          <w:szCs w:val="18"/>
          <w:lang w:eastAsia="en-AU"/>
        </w:rPr>
        <w:t>t</w:t>
      </w:r>
      <w:r w:rsidRPr="002B1899">
        <w:rPr>
          <w:rFonts w:ascii="Arial" w:eastAsia="Times New Roman" w:hAnsi="Arial" w:cs="Arial"/>
          <w:color w:val="000000"/>
          <w:szCs w:val="18"/>
          <w:lang w:eastAsia="en-AU"/>
        </w:rPr>
        <w:t>able</w:t>
      </w:r>
      <w:r w:rsidR="00AC5168" w:rsidRPr="002B1899">
        <w:rPr>
          <w:rFonts w:ascii="Arial" w:eastAsia="Times New Roman" w:hAnsi="Arial" w:cs="Arial"/>
          <w:color w:val="000000"/>
          <w:szCs w:val="18"/>
          <w:lang w:eastAsia="en-AU"/>
        </w:rPr>
        <w:t>.</w:t>
      </w:r>
      <w:r w:rsidR="001F09FA" w:rsidRPr="002B1899">
        <w:rPr>
          <w:rFonts w:ascii="Arial" w:eastAsia="Times New Roman" w:hAnsi="Arial" w:cs="Arial"/>
          <w:color w:val="000000"/>
          <w:szCs w:val="18"/>
          <w:lang w:eastAsia="en-AU"/>
        </w:rPr>
        <w:t xml:space="preserve"> </w:t>
      </w:r>
      <w:r w:rsidR="006A3B50" w:rsidRPr="002B1899">
        <w:rPr>
          <w:rFonts w:ascii="Arial" w:eastAsia="Times New Roman" w:hAnsi="Arial" w:cs="Arial"/>
          <w:color w:val="000000"/>
          <w:szCs w:val="18"/>
          <w:lang w:eastAsia="en-AU"/>
        </w:rPr>
        <w:t xml:space="preserve">Different price limits apply depending on the </w:t>
      </w:r>
      <w:r w:rsidR="00FB3C1A" w:rsidRPr="002B1899">
        <w:rPr>
          <w:rFonts w:ascii="Arial" w:eastAsia="Times New Roman" w:hAnsi="Arial" w:cs="Arial"/>
          <w:b/>
          <w:color w:val="000000"/>
          <w:szCs w:val="18"/>
          <w:lang w:eastAsia="en-AU"/>
        </w:rPr>
        <w:t>Type of Therapist</w:t>
      </w:r>
      <w:r w:rsidR="006A3B50" w:rsidRPr="002B1899">
        <w:rPr>
          <w:rFonts w:ascii="Arial" w:eastAsia="Times New Roman" w:hAnsi="Arial" w:cs="Arial"/>
          <w:color w:val="000000"/>
          <w:szCs w:val="18"/>
          <w:lang w:eastAsia="en-AU"/>
        </w:rPr>
        <w:t xml:space="preserve"> who delivers the support. </w:t>
      </w:r>
    </w:p>
    <w:tbl>
      <w:tblPr>
        <w:tblStyle w:val="GridTable4-Accent4"/>
        <w:tblW w:w="5000" w:type="pct"/>
        <w:tblLayout w:type="fixed"/>
        <w:tblLook w:val="0420" w:firstRow="1" w:lastRow="0" w:firstColumn="0" w:lastColumn="0" w:noHBand="0" w:noVBand="1"/>
        <w:tblCaption w:val="Specialist Behavioural Intervention Support"/>
      </w:tblPr>
      <w:tblGrid>
        <w:gridCol w:w="1682"/>
        <w:gridCol w:w="4268"/>
        <w:gridCol w:w="849"/>
        <w:gridCol w:w="994"/>
        <w:gridCol w:w="849"/>
        <w:gridCol w:w="986"/>
      </w:tblGrid>
      <w:tr w:rsidR="00F72040" w:rsidRPr="002B1899" w14:paraId="785226AD" w14:textId="77777777" w:rsidTr="004451CE">
        <w:trPr>
          <w:cnfStyle w:val="100000000000" w:firstRow="1" w:lastRow="0" w:firstColumn="0" w:lastColumn="0" w:oddVBand="0" w:evenVBand="0" w:oddHBand="0" w:evenHBand="0" w:firstRowFirstColumn="0" w:firstRowLastColumn="0" w:lastRowFirstColumn="0" w:lastRowLastColumn="0"/>
          <w:tblHeader/>
        </w:trPr>
        <w:tc>
          <w:tcPr>
            <w:tcW w:w="873" w:type="pct"/>
          </w:tcPr>
          <w:p w14:paraId="516338C3" w14:textId="77777777" w:rsidR="00F72040" w:rsidRPr="002B1899" w:rsidRDefault="00F72040" w:rsidP="00534E7D">
            <w:pPr>
              <w:rPr>
                <w:rFonts w:ascii="Arial" w:eastAsia="Times New Roman" w:hAnsi="Arial" w:cs="Arial"/>
                <w:szCs w:val="16"/>
                <w:lang w:eastAsia="en-AU"/>
              </w:rPr>
            </w:pPr>
            <w:bookmarkStart w:id="803" w:name="_Toc18605736"/>
            <w:bookmarkStart w:id="804" w:name="_Toc18605814"/>
            <w:bookmarkStart w:id="805" w:name="_Toc20081332"/>
            <w:bookmarkStart w:id="806" w:name="_Toc41159167"/>
            <w:bookmarkStart w:id="807" w:name="_Ref42683186"/>
            <w:bookmarkStart w:id="808" w:name="_Ref42685309"/>
            <w:bookmarkStart w:id="809" w:name="_Toc20081338"/>
            <w:bookmarkStart w:id="810" w:name="_Ref20084997"/>
            <w:bookmarkStart w:id="811" w:name="_Ref20130932"/>
            <w:bookmarkStart w:id="812" w:name="_Ref20479240"/>
            <w:bookmarkStart w:id="813" w:name="_Toc4681029"/>
            <w:bookmarkStart w:id="814" w:name="_Toc41159170"/>
            <w:bookmarkStart w:id="815" w:name="_Ref82433744"/>
            <w:r w:rsidRPr="002B1899">
              <w:rPr>
                <w:rFonts w:ascii="Arial" w:eastAsia="Times New Roman" w:hAnsi="Arial" w:cs="Arial"/>
                <w:szCs w:val="16"/>
                <w:lang w:eastAsia="en-AU"/>
              </w:rPr>
              <w:t>Item Number</w:t>
            </w:r>
          </w:p>
        </w:tc>
        <w:tc>
          <w:tcPr>
            <w:tcW w:w="2216" w:type="pct"/>
          </w:tcPr>
          <w:p w14:paraId="668577DD" w14:textId="77777777" w:rsidR="00F72040" w:rsidRPr="002B1899" w:rsidRDefault="00F72040" w:rsidP="00534E7D">
            <w:pPr>
              <w:rPr>
                <w:rFonts w:ascii="Arial" w:eastAsia="Times New Roman" w:hAnsi="Arial" w:cs="Arial"/>
                <w:szCs w:val="16"/>
                <w:lang w:eastAsia="en-AU"/>
              </w:rPr>
            </w:pPr>
            <w:r w:rsidRPr="002B1899">
              <w:rPr>
                <w:rFonts w:ascii="Arial" w:eastAsia="Times New Roman" w:hAnsi="Arial" w:cs="Arial"/>
                <w:szCs w:val="16"/>
                <w:lang w:eastAsia="en-AU"/>
              </w:rPr>
              <w:t>Item Name and Notes</w:t>
            </w:r>
          </w:p>
        </w:tc>
        <w:tc>
          <w:tcPr>
            <w:tcW w:w="441" w:type="pct"/>
          </w:tcPr>
          <w:p w14:paraId="29545020" w14:textId="77777777" w:rsidR="00F72040" w:rsidRPr="002B1899" w:rsidRDefault="00F72040"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Unit</w:t>
            </w:r>
          </w:p>
        </w:tc>
        <w:tc>
          <w:tcPr>
            <w:tcW w:w="516" w:type="pct"/>
          </w:tcPr>
          <w:p w14:paraId="22929240" w14:textId="5F4FA750" w:rsidR="00F72040" w:rsidRPr="002B1899" w:rsidRDefault="00F72040"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National</w:t>
            </w:r>
          </w:p>
        </w:tc>
        <w:tc>
          <w:tcPr>
            <w:tcW w:w="441" w:type="pct"/>
          </w:tcPr>
          <w:p w14:paraId="2CDAEC0A" w14:textId="77777777" w:rsidR="00F72040" w:rsidRPr="002B1899" w:rsidRDefault="00F72040"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Remote</w:t>
            </w:r>
          </w:p>
        </w:tc>
        <w:tc>
          <w:tcPr>
            <w:tcW w:w="512" w:type="pct"/>
          </w:tcPr>
          <w:p w14:paraId="659DF879" w14:textId="77777777" w:rsidR="00F72040" w:rsidRPr="002B1899" w:rsidRDefault="00F72040"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Very Remote</w:t>
            </w:r>
          </w:p>
        </w:tc>
      </w:tr>
      <w:tr w:rsidR="00F72040" w:rsidRPr="002B1899" w14:paraId="6BA996F3" w14:textId="77777777" w:rsidTr="004451CE">
        <w:trPr>
          <w:cnfStyle w:val="000000100000" w:firstRow="0" w:lastRow="0" w:firstColumn="0" w:lastColumn="0" w:oddVBand="0" w:evenVBand="0" w:oddHBand="1" w:evenHBand="0" w:firstRowFirstColumn="0" w:firstRowLastColumn="0" w:lastRowFirstColumn="0" w:lastRowLastColumn="0"/>
        </w:trPr>
        <w:tc>
          <w:tcPr>
            <w:tcW w:w="873" w:type="pct"/>
          </w:tcPr>
          <w:p w14:paraId="406C9D66" w14:textId="3BF7EAFF" w:rsidR="00F72040" w:rsidRPr="002B1899" w:rsidRDefault="00F72040" w:rsidP="00534E7D">
            <w:r w:rsidRPr="002B1899">
              <w:t>15_005_0118_1_3</w:t>
            </w:r>
          </w:p>
        </w:tc>
        <w:tc>
          <w:tcPr>
            <w:tcW w:w="2216" w:type="pct"/>
          </w:tcPr>
          <w:p w14:paraId="21DF26BA" w14:textId="4DD11096" w:rsidR="00F72040" w:rsidRPr="002B1899" w:rsidRDefault="00F72040" w:rsidP="00C32BDE">
            <w:r w:rsidRPr="002B1899">
              <w:rPr>
                <w:rFonts w:cstheme="minorHAnsi"/>
                <w:szCs w:val="16"/>
              </w:rPr>
              <w:t xml:space="preserve">Early Childhood </w:t>
            </w:r>
            <w:r w:rsidR="001335BF" w:rsidRPr="002B1899">
              <w:rPr>
                <w:rFonts w:cstheme="minorHAnsi"/>
                <w:szCs w:val="16"/>
              </w:rPr>
              <w:t>Intervention Professional</w:t>
            </w:r>
            <w:r w:rsidRPr="002B1899">
              <w:rPr>
                <w:rFonts w:cstheme="minorHAnsi"/>
                <w:szCs w:val="16"/>
              </w:rPr>
              <w:t xml:space="preserve"> -</w:t>
            </w:r>
            <w:r w:rsidR="00FB6B2E" w:rsidRPr="002B1899">
              <w:rPr>
                <w:rFonts w:cstheme="minorHAnsi"/>
                <w:szCs w:val="16"/>
              </w:rPr>
              <w:t xml:space="preserve"> Other</w:t>
            </w:r>
            <w:r w:rsidRPr="002B1899">
              <w:rPr>
                <w:rFonts w:cstheme="minorHAnsi"/>
                <w:szCs w:val="16"/>
              </w:rPr>
              <w:t xml:space="preserve"> Early Childhood Professional</w:t>
            </w:r>
          </w:p>
        </w:tc>
        <w:tc>
          <w:tcPr>
            <w:tcW w:w="441" w:type="pct"/>
          </w:tcPr>
          <w:p w14:paraId="08DD6ACA" w14:textId="41278A04" w:rsidR="00F72040" w:rsidRPr="002B1899" w:rsidRDefault="00F72040" w:rsidP="00534E7D">
            <w:pPr>
              <w:jc w:val="center"/>
            </w:pPr>
            <w:r w:rsidRPr="002B1899">
              <w:t>Hour</w:t>
            </w:r>
          </w:p>
        </w:tc>
        <w:tc>
          <w:tcPr>
            <w:tcW w:w="516" w:type="pct"/>
          </w:tcPr>
          <w:p w14:paraId="31568A38" w14:textId="24E684CF" w:rsidR="00F72040" w:rsidRPr="002B1899" w:rsidRDefault="00F72040" w:rsidP="00534E7D">
            <w:pPr>
              <w:jc w:val="center"/>
            </w:pPr>
            <w:r w:rsidRPr="002B1899">
              <w:t>$193.99</w:t>
            </w:r>
          </w:p>
        </w:tc>
        <w:tc>
          <w:tcPr>
            <w:tcW w:w="441" w:type="pct"/>
          </w:tcPr>
          <w:p w14:paraId="2FF63B32" w14:textId="208A23D1" w:rsidR="00F72040" w:rsidRPr="002B1899" w:rsidRDefault="00F72040" w:rsidP="00534E7D">
            <w:pPr>
              <w:jc w:val="center"/>
            </w:pPr>
            <w:r w:rsidRPr="002B1899">
              <w:t>$271.59</w:t>
            </w:r>
          </w:p>
        </w:tc>
        <w:tc>
          <w:tcPr>
            <w:tcW w:w="512" w:type="pct"/>
          </w:tcPr>
          <w:p w14:paraId="1449BB78" w14:textId="6E8CD174" w:rsidR="00F72040" w:rsidRPr="002B1899" w:rsidRDefault="00F72040" w:rsidP="00534E7D">
            <w:pPr>
              <w:jc w:val="center"/>
            </w:pPr>
            <w:r w:rsidRPr="002B1899">
              <w:t>$290.99</w:t>
            </w:r>
          </w:p>
        </w:tc>
      </w:tr>
      <w:tr w:rsidR="00FB29BE" w:rsidRPr="002B1899" w14:paraId="34A0B277" w14:textId="77777777" w:rsidTr="004451CE">
        <w:tc>
          <w:tcPr>
            <w:tcW w:w="873" w:type="pct"/>
          </w:tcPr>
          <w:p w14:paraId="029B775F" w14:textId="458E23F1" w:rsidR="00FB29BE" w:rsidRPr="002B1899" w:rsidRDefault="001335BF" w:rsidP="00FB29BE">
            <w:r w:rsidRPr="002B1899">
              <w:t>15_613_0118_1_3</w:t>
            </w:r>
          </w:p>
        </w:tc>
        <w:tc>
          <w:tcPr>
            <w:tcW w:w="2216" w:type="pct"/>
          </w:tcPr>
          <w:p w14:paraId="213F3302" w14:textId="339BC0AA" w:rsidR="00FB29BE" w:rsidRPr="002B1899" w:rsidRDefault="00FB29BE" w:rsidP="00FB29BE">
            <w:pPr>
              <w:rPr>
                <w:rFonts w:cstheme="minorHAnsi"/>
                <w:szCs w:val="16"/>
              </w:rPr>
            </w:pPr>
            <w:r w:rsidRPr="002B1899">
              <w:rPr>
                <w:rFonts w:cstheme="minorHAnsi"/>
                <w:szCs w:val="16"/>
              </w:rPr>
              <w:t>Early Childhood Intervention Professional – Developmental educator</w:t>
            </w:r>
          </w:p>
        </w:tc>
        <w:tc>
          <w:tcPr>
            <w:tcW w:w="441" w:type="pct"/>
          </w:tcPr>
          <w:p w14:paraId="10948FC0" w14:textId="2F401225" w:rsidR="00FB29BE" w:rsidRPr="002B1899" w:rsidRDefault="00FB29BE" w:rsidP="00FB29BE">
            <w:pPr>
              <w:jc w:val="center"/>
            </w:pPr>
            <w:r w:rsidRPr="002B1899">
              <w:t>Hour</w:t>
            </w:r>
          </w:p>
        </w:tc>
        <w:tc>
          <w:tcPr>
            <w:tcW w:w="516" w:type="pct"/>
          </w:tcPr>
          <w:p w14:paraId="2E5B6FD3" w14:textId="4804ED8F" w:rsidR="00FB29BE" w:rsidRPr="002B1899" w:rsidRDefault="00FB29BE" w:rsidP="00FB29BE">
            <w:pPr>
              <w:jc w:val="center"/>
            </w:pPr>
            <w:r w:rsidRPr="002B1899">
              <w:t>$193.99</w:t>
            </w:r>
          </w:p>
        </w:tc>
        <w:tc>
          <w:tcPr>
            <w:tcW w:w="441" w:type="pct"/>
          </w:tcPr>
          <w:p w14:paraId="04DDB88A" w14:textId="001A51CF" w:rsidR="00FB29BE" w:rsidRPr="002B1899" w:rsidRDefault="00FB29BE" w:rsidP="00FB29BE">
            <w:pPr>
              <w:jc w:val="center"/>
            </w:pPr>
            <w:r w:rsidRPr="002B1899">
              <w:t>$271.59</w:t>
            </w:r>
          </w:p>
        </w:tc>
        <w:tc>
          <w:tcPr>
            <w:tcW w:w="512" w:type="pct"/>
          </w:tcPr>
          <w:p w14:paraId="48FD332A" w14:textId="0CC110EC" w:rsidR="00FB29BE" w:rsidRPr="002B1899" w:rsidRDefault="00FB29BE" w:rsidP="00FB29BE">
            <w:pPr>
              <w:jc w:val="center"/>
            </w:pPr>
            <w:r w:rsidRPr="002B1899">
              <w:t>$290.99</w:t>
            </w:r>
          </w:p>
        </w:tc>
      </w:tr>
      <w:tr w:rsidR="00FB29BE" w:rsidRPr="002B1899" w14:paraId="74D43E2C" w14:textId="77777777" w:rsidTr="004451CE">
        <w:trPr>
          <w:cnfStyle w:val="000000100000" w:firstRow="0" w:lastRow="0" w:firstColumn="0" w:lastColumn="0" w:oddVBand="0" w:evenVBand="0" w:oddHBand="1" w:evenHBand="0" w:firstRowFirstColumn="0" w:firstRowLastColumn="0" w:lastRowFirstColumn="0" w:lastRowLastColumn="0"/>
        </w:trPr>
        <w:tc>
          <w:tcPr>
            <w:tcW w:w="873" w:type="pct"/>
          </w:tcPr>
          <w:p w14:paraId="089803A8" w14:textId="2C36ED8A" w:rsidR="00FB29BE" w:rsidRPr="002B1899" w:rsidRDefault="001335BF" w:rsidP="00FB29BE">
            <w:r w:rsidRPr="002B1899">
              <w:t>15_622_0118_1_3</w:t>
            </w:r>
          </w:p>
        </w:tc>
        <w:tc>
          <w:tcPr>
            <w:tcW w:w="2216" w:type="pct"/>
          </w:tcPr>
          <w:p w14:paraId="4AD1085E" w14:textId="793B0D00" w:rsidR="00FB29BE" w:rsidRPr="002B1899" w:rsidRDefault="00FB29BE" w:rsidP="00FB29BE">
            <w:pPr>
              <w:rPr>
                <w:rFonts w:cstheme="minorHAnsi"/>
                <w:szCs w:val="16"/>
              </w:rPr>
            </w:pPr>
            <w:r w:rsidRPr="002B1899">
              <w:rPr>
                <w:rFonts w:cstheme="minorHAnsi"/>
                <w:szCs w:val="16"/>
              </w:rPr>
              <w:t>Early Childhood Intervention Professional – Speech Pathologist</w:t>
            </w:r>
          </w:p>
        </w:tc>
        <w:tc>
          <w:tcPr>
            <w:tcW w:w="441" w:type="pct"/>
          </w:tcPr>
          <w:p w14:paraId="503ACACD" w14:textId="06DC488D" w:rsidR="00FB29BE" w:rsidRPr="002B1899" w:rsidRDefault="00FB29BE" w:rsidP="00FB29BE">
            <w:pPr>
              <w:jc w:val="center"/>
            </w:pPr>
            <w:r w:rsidRPr="002B1899">
              <w:t>Hour</w:t>
            </w:r>
          </w:p>
        </w:tc>
        <w:tc>
          <w:tcPr>
            <w:tcW w:w="516" w:type="pct"/>
          </w:tcPr>
          <w:p w14:paraId="7A82ED57" w14:textId="22D55AED" w:rsidR="00FB29BE" w:rsidRPr="002B1899" w:rsidRDefault="00FB29BE" w:rsidP="00FB29BE">
            <w:pPr>
              <w:jc w:val="center"/>
            </w:pPr>
            <w:r w:rsidRPr="002B1899">
              <w:t>$193.99</w:t>
            </w:r>
          </w:p>
        </w:tc>
        <w:tc>
          <w:tcPr>
            <w:tcW w:w="441" w:type="pct"/>
          </w:tcPr>
          <w:p w14:paraId="0BD81EC4" w14:textId="6E0E0DD6" w:rsidR="00FB29BE" w:rsidRPr="002B1899" w:rsidRDefault="00FB29BE" w:rsidP="00FB29BE">
            <w:pPr>
              <w:jc w:val="center"/>
            </w:pPr>
            <w:r w:rsidRPr="002B1899">
              <w:t>$271.59</w:t>
            </w:r>
          </w:p>
        </w:tc>
        <w:tc>
          <w:tcPr>
            <w:tcW w:w="512" w:type="pct"/>
          </w:tcPr>
          <w:p w14:paraId="7D20F7ED" w14:textId="2C35BF7B" w:rsidR="00FB29BE" w:rsidRPr="002B1899" w:rsidRDefault="00FB29BE" w:rsidP="00FB29BE">
            <w:pPr>
              <w:jc w:val="center"/>
            </w:pPr>
            <w:r w:rsidRPr="002B1899">
              <w:t>$290.99</w:t>
            </w:r>
          </w:p>
        </w:tc>
      </w:tr>
      <w:tr w:rsidR="00FB29BE" w:rsidRPr="002B1899" w14:paraId="68F38964" w14:textId="77777777" w:rsidTr="004451CE">
        <w:tc>
          <w:tcPr>
            <w:tcW w:w="873" w:type="pct"/>
          </w:tcPr>
          <w:p w14:paraId="3268FCC0" w14:textId="610BB4C7" w:rsidR="00FB29BE" w:rsidRPr="002B1899" w:rsidRDefault="001335BF" w:rsidP="00FB29BE">
            <w:r w:rsidRPr="002B1899">
              <w:t>15_625_0118_1_3</w:t>
            </w:r>
          </w:p>
        </w:tc>
        <w:tc>
          <w:tcPr>
            <w:tcW w:w="2216" w:type="pct"/>
          </w:tcPr>
          <w:p w14:paraId="00B5181D" w14:textId="696EB1A2" w:rsidR="00FB29BE" w:rsidRPr="002B1899" w:rsidRDefault="00FB29BE" w:rsidP="00FB29BE">
            <w:pPr>
              <w:rPr>
                <w:rFonts w:cstheme="minorHAnsi"/>
                <w:szCs w:val="16"/>
              </w:rPr>
            </w:pPr>
            <w:r w:rsidRPr="002B1899">
              <w:rPr>
                <w:rFonts w:cstheme="minorHAnsi"/>
                <w:szCs w:val="16"/>
              </w:rPr>
              <w:t>Early Childhood Intervention Professional – Early Childhood Teacher or Educator</w:t>
            </w:r>
          </w:p>
        </w:tc>
        <w:tc>
          <w:tcPr>
            <w:tcW w:w="441" w:type="pct"/>
          </w:tcPr>
          <w:p w14:paraId="3E6AB327" w14:textId="4BD80983" w:rsidR="00FB29BE" w:rsidRPr="002B1899" w:rsidRDefault="00FB29BE" w:rsidP="00FB29BE">
            <w:pPr>
              <w:jc w:val="center"/>
            </w:pPr>
            <w:r w:rsidRPr="002B1899">
              <w:t>Hour</w:t>
            </w:r>
          </w:p>
        </w:tc>
        <w:tc>
          <w:tcPr>
            <w:tcW w:w="516" w:type="pct"/>
          </w:tcPr>
          <w:p w14:paraId="1E67B5DD" w14:textId="24FFAB86" w:rsidR="00FB29BE" w:rsidRPr="002B1899" w:rsidRDefault="00FB29BE" w:rsidP="00FB29BE">
            <w:pPr>
              <w:jc w:val="center"/>
            </w:pPr>
            <w:r w:rsidRPr="002B1899">
              <w:t>$193.99</w:t>
            </w:r>
          </w:p>
        </w:tc>
        <w:tc>
          <w:tcPr>
            <w:tcW w:w="441" w:type="pct"/>
          </w:tcPr>
          <w:p w14:paraId="0BB8A44C" w14:textId="7F640559" w:rsidR="00FB29BE" w:rsidRPr="002B1899" w:rsidRDefault="00FB29BE" w:rsidP="00FB29BE">
            <w:pPr>
              <w:jc w:val="center"/>
            </w:pPr>
            <w:r w:rsidRPr="002B1899">
              <w:t>$271.59</w:t>
            </w:r>
          </w:p>
        </w:tc>
        <w:tc>
          <w:tcPr>
            <w:tcW w:w="512" w:type="pct"/>
          </w:tcPr>
          <w:p w14:paraId="4583B640" w14:textId="3B2E2716" w:rsidR="00FB29BE" w:rsidRPr="002B1899" w:rsidRDefault="00FB29BE" w:rsidP="00FB29BE">
            <w:pPr>
              <w:jc w:val="center"/>
            </w:pPr>
            <w:r w:rsidRPr="002B1899">
              <w:t>$290.99</w:t>
            </w:r>
          </w:p>
        </w:tc>
      </w:tr>
      <w:tr w:rsidR="00FB29BE" w:rsidRPr="002B1899" w14:paraId="328F920D" w14:textId="77777777" w:rsidTr="004451CE">
        <w:trPr>
          <w:cnfStyle w:val="000000100000" w:firstRow="0" w:lastRow="0" w:firstColumn="0" w:lastColumn="0" w:oddVBand="0" w:evenVBand="0" w:oddHBand="1" w:evenHBand="0" w:firstRowFirstColumn="0" w:firstRowLastColumn="0" w:lastRowFirstColumn="0" w:lastRowLastColumn="0"/>
        </w:trPr>
        <w:tc>
          <w:tcPr>
            <w:tcW w:w="873" w:type="pct"/>
          </w:tcPr>
          <w:p w14:paraId="2BD526DB" w14:textId="00D8B7F3" w:rsidR="00FB29BE" w:rsidRPr="002B1899" w:rsidRDefault="001335BF" w:rsidP="00FB29BE">
            <w:r w:rsidRPr="002B1899">
              <w:lastRenderedPageBreak/>
              <w:t>15_617_0118_1_3</w:t>
            </w:r>
          </w:p>
        </w:tc>
        <w:tc>
          <w:tcPr>
            <w:tcW w:w="2216" w:type="pct"/>
          </w:tcPr>
          <w:p w14:paraId="2B4074E7" w14:textId="56A17EC6" w:rsidR="00FB29BE" w:rsidRPr="002B1899" w:rsidRDefault="00FB29BE" w:rsidP="00FB29BE">
            <w:pPr>
              <w:rPr>
                <w:rFonts w:cstheme="minorHAnsi"/>
                <w:szCs w:val="16"/>
              </w:rPr>
            </w:pPr>
            <w:r w:rsidRPr="002B1899">
              <w:rPr>
                <w:rFonts w:cstheme="minorHAnsi"/>
                <w:szCs w:val="16"/>
              </w:rPr>
              <w:t>Early Childhood Intervention Professional – Occupational Therapist</w:t>
            </w:r>
          </w:p>
        </w:tc>
        <w:tc>
          <w:tcPr>
            <w:tcW w:w="441" w:type="pct"/>
          </w:tcPr>
          <w:p w14:paraId="62D1977C" w14:textId="39F1BA96" w:rsidR="00FB29BE" w:rsidRPr="002B1899" w:rsidRDefault="00FB29BE" w:rsidP="00FB29BE">
            <w:pPr>
              <w:jc w:val="center"/>
            </w:pPr>
            <w:r w:rsidRPr="002B1899">
              <w:t>Hour</w:t>
            </w:r>
          </w:p>
        </w:tc>
        <w:tc>
          <w:tcPr>
            <w:tcW w:w="516" w:type="pct"/>
          </w:tcPr>
          <w:p w14:paraId="1DAD5A86" w14:textId="749E454A" w:rsidR="00FB29BE" w:rsidRPr="002B1899" w:rsidRDefault="00FB29BE" w:rsidP="00FB29BE">
            <w:pPr>
              <w:jc w:val="center"/>
            </w:pPr>
            <w:r w:rsidRPr="002B1899">
              <w:t>$193.99</w:t>
            </w:r>
          </w:p>
        </w:tc>
        <w:tc>
          <w:tcPr>
            <w:tcW w:w="441" w:type="pct"/>
          </w:tcPr>
          <w:p w14:paraId="1E767E6E" w14:textId="76D520F7" w:rsidR="00FB29BE" w:rsidRPr="002B1899" w:rsidRDefault="00FB29BE" w:rsidP="00FB29BE">
            <w:pPr>
              <w:jc w:val="center"/>
            </w:pPr>
            <w:r w:rsidRPr="002B1899">
              <w:t>$271.59</w:t>
            </w:r>
          </w:p>
        </w:tc>
        <w:tc>
          <w:tcPr>
            <w:tcW w:w="512" w:type="pct"/>
          </w:tcPr>
          <w:p w14:paraId="42DCFAD5" w14:textId="695E91F3" w:rsidR="00FB29BE" w:rsidRPr="002B1899" w:rsidRDefault="00FB29BE" w:rsidP="00FB29BE">
            <w:pPr>
              <w:jc w:val="center"/>
            </w:pPr>
            <w:r w:rsidRPr="002B1899">
              <w:t>$290.99</w:t>
            </w:r>
          </w:p>
        </w:tc>
      </w:tr>
      <w:tr w:rsidR="00FB29BE" w:rsidRPr="002B1899" w14:paraId="4DA01439" w14:textId="77777777" w:rsidTr="004451CE">
        <w:tc>
          <w:tcPr>
            <w:tcW w:w="873" w:type="pct"/>
          </w:tcPr>
          <w:p w14:paraId="23D93048" w14:textId="3E7F77C7" w:rsidR="00FB29BE" w:rsidRPr="002B1899" w:rsidRDefault="001335BF" w:rsidP="00FB29BE">
            <w:r w:rsidRPr="002B1899">
              <w:t>15_621_0118_1_3</w:t>
            </w:r>
          </w:p>
        </w:tc>
        <w:tc>
          <w:tcPr>
            <w:tcW w:w="2216" w:type="pct"/>
          </w:tcPr>
          <w:p w14:paraId="5E1DF7BF" w14:textId="0C89537D" w:rsidR="00FB29BE" w:rsidRPr="002B1899" w:rsidRDefault="00FB29BE" w:rsidP="00FB29BE">
            <w:pPr>
              <w:rPr>
                <w:rFonts w:cstheme="minorHAnsi"/>
                <w:szCs w:val="16"/>
              </w:rPr>
            </w:pPr>
            <w:r w:rsidRPr="002B1899">
              <w:rPr>
                <w:rFonts w:cstheme="minorHAnsi"/>
                <w:szCs w:val="16"/>
              </w:rPr>
              <w:t>Early Childhood Intervention Professional – Social worker</w:t>
            </w:r>
          </w:p>
        </w:tc>
        <w:tc>
          <w:tcPr>
            <w:tcW w:w="441" w:type="pct"/>
          </w:tcPr>
          <w:p w14:paraId="3EB64011" w14:textId="098FD7B9" w:rsidR="00FB29BE" w:rsidRPr="002B1899" w:rsidRDefault="00FB29BE" w:rsidP="00FB29BE">
            <w:pPr>
              <w:jc w:val="center"/>
            </w:pPr>
            <w:r w:rsidRPr="002B1899">
              <w:t>Hour</w:t>
            </w:r>
          </w:p>
        </w:tc>
        <w:tc>
          <w:tcPr>
            <w:tcW w:w="516" w:type="pct"/>
          </w:tcPr>
          <w:p w14:paraId="70C4924E" w14:textId="6C11F89B" w:rsidR="00FB29BE" w:rsidRPr="002B1899" w:rsidRDefault="00FB29BE" w:rsidP="00FB29BE">
            <w:pPr>
              <w:jc w:val="center"/>
            </w:pPr>
            <w:r w:rsidRPr="002B1899">
              <w:t>$193.99</w:t>
            </w:r>
          </w:p>
        </w:tc>
        <w:tc>
          <w:tcPr>
            <w:tcW w:w="441" w:type="pct"/>
          </w:tcPr>
          <w:p w14:paraId="402DBB23" w14:textId="087B50A4" w:rsidR="00FB29BE" w:rsidRPr="002B1899" w:rsidRDefault="00FB29BE" w:rsidP="00FB29BE">
            <w:pPr>
              <w:jc w:val="center"/>
            </w:pPr>
            <w:r w:rsidRPr="002B1899">
              <w:t>$271.59</w:t>
            </w:r>
          </w:p>
        </w:tc>
        <w:tc>
          <w:tcPr>
            <w:tcW w:w="512" w:type="pct"/>
          </w:tcPr>
          <w:p w14:paraId="357110D9" w14:textId="7DD160A4" w:rsidR="00FB29BE" w:rsidRPr="002B1899" w:rsidRDefault="00FB29BE" w:rsidP="00FB29BE">
            <w:pPr>
              <w:jc w:val="center"/>
            </w:pPr>
            <w:r w:rsidRPr="002B1899">
              <w:t>$290.99</w:t>
            </w:r>
          </w:p>
        </w:tc>
      </w:tr>
      <w:tr w:rsidR="00D31427" w:rsidRPr="002B1899" w14:paraId="04B2DC3E" w14:textId="77777777" w:rsidTr="004451CE">
        <w:trPr>
          <w:cnfStyle w:val="000000100000" w:firstRow="0" w:lastRow="0" w:firstColumn="0" w:lastColumn="0" w:oddVBand="0" w:evenVBand="0" w:oddHBand="1" w:evenHBand="0" w:firstRowFirstColumn="0" w:firstRowLastColumn="0" w:lastRowFirstColumn="0" w:lastRowLastColumn="0"/>
        </w:trPr>
        <w:tc>
          <w:tcPr>
            <w:tcW w:w="873" w:type="pct"/>
          </w:tcPr>
          <w:p w14:paraId="7068FB42" w14:textId="438260C8" w:rsidR="00D31427" w:rsidRPr="002B1899" w:rsidRDefault="00D31427" w:rsidP="00D31427">
            <w:r w:rsidRPr="002B1899">
              <w:t>15_610_0118_1_3</w:t>
            </w:r>
          </w:p>
        </w:tc>
        <w:tc>
          <w:tcPr>
            <w:tcW w:w="2216" w:type="pct"/>
          </w:tcPr>
          <w:p w14:paraId="067C0625" w14:textId="0B54A8EC" w:rsidR="00D31427" w:rsidRPr="002B1899" w:rsidRDefault="00D31427" w:rsidP="00D31427">
            <w:pPr>
              <w:rPr>
                <w:rFonts w:cstheme="minorHAnsi"/>
                <w:szCs w:val="16"/>
              </w:rPr>
            </w:pPr>
            <w:r w:rsidRPr="002B1899">
              <w:rPr>
                <w:rFonts w:cstheme="minorHAnsi"/>
                <w:szCs w:val="16"/>
              </w:rPr>
              <w:t>Early Childhood Intervention Professional – Art Therapist</w:t>
            </w:r>
          </w:p>
        </w:tc>
        <w:tc>
          <w:tcPr>
            <w:tcW w:w="441" w:type="pct"/>
          </w:tcPr>
          <w:p w14:paraId="5F0473F5" w14:textId="6E5395C4" w:rsidR="00D31427" w:rsidRPr="002B1899" w:rsidRDefault="00D31427" w:rsidP="00D31427">
            <w:pPr>
              <w:jc w:val="center"/>
            </w:pPr>
            <w:r w:rsidRPr="002B1899">
              <w:t>Hour</w:t>
            </w:r>
          </w:p>
        </w:tc>
        <w:tc>
          <w:tcPr>
            <w:tcW w:w="516" w:type="pct"/>
          </w:tcPr>
          <w:p w14:paraId="48E178E3" w14:textId="22E61400" w:rsidR="00D31427" w:rsidRPr="002B1899" w:rsidRDefault="00D31427" w:rsidP="00D31427">
            <w:pPr>
              <w:jc w:val="center"/>
            </w:pPr>
            <w:r w:rsidRPr="002B1899">
              <w:t xml:space="preserve"> $156.16 </w:t>
            </w:r>
          </w:p>
        </w:tc>
        <w:tc>
          <w:tcPr>
            <w:tcW w:w="441" w:type="pct"/>
          </w:tcPr>
          <w:p w14:paraId="0CE7721C" w14:textId="04522F82" w:rsidR="00D31427" w:rsidRPr="002B1899" w:rsidRDefault="00D31427" w:rsidP="00D31427">
            <w:pPr>
              <w:jc w:val="center"/>
            </w:pPr>
            <w:r w:rsidRPr="002B1899">
              <w:t xml:space="preserve"> $218.62 </w:t>
            </w:r>
          </w:p>
        </w:tc>
        <w:tc>
          <w:tcPr>
            <w:tcW w:w="512" w:type="pct"/>
          </w:tcPr>
          <w:p w14:paraId="26116740" w14:textId="5F25A537" w:rsidR="00D31427" w:rsidRPr="002B1899" w:rsidRDefault="00D31427" w:rsidP="00D31427">
            <w:pPr>
              <w:jc w:val="center"/>
            </w:pPr>
            <w:r w:rsidRPr="002B1899">
              <w:t xml:space="preserve"> $234.24 </w:t>
            </w:r>
          </w:p>
        </w:tc>
      </w:tr>
      <w:tr w:rsidR="00D31427" w:rsidRPr="002B1899" w14:paraId="31CFF1EB" w14:textId="77777777" w:rsidTr="004451CE">
        <w:tc>
          <w:tcPr>
            <w:tcW w:w="873" w:type="pct"/>
          </w:tcPr>
          <w:p w14:paraId="002BE27D" w14:textId="1CAE49A5" w:rsidR="00D31427" w:rsidRPr="002B1899" w:rsidRDefault="00D31427" w:rsidP="00D31427">
            <w:r w:rsidRPr="002B1899">
              <w:t>15_615_0118_1_3</w:t>
            </w:r>
          </w:p>
        </w:tc>
        <w:tc>
          <w:tcPr>
            <w:tcW w:w="2216" w:type="pct"/>
          </w:tcPr>
          <w:p w14:paraId="2E9C8D3C" w14:textId="49E1164A" w:rsidR="00D31427" w:rsidRPr="002B1899" w:rsidRDefault="00D31427" w:rsidP="00D31427">
            <w:pPr>
              <w:rPr>
                <w:rFonts w:cstheme="minorHAnsi"/>
                <w:szCs w:val="16"/>
              </w:rPr>
            </w:pPr>
            <w:r w:rsidRPr="002B1899">
              <w:rPr>
                <w:rFonts w:cstheme="minorHAnsi"/>
                <w:szCs w:val="16"/>
              </w:rPr>
              <w:t>Early Childhood Intervention Professional – Music Therapist</w:t>
            </w:r>
          </w:p>
        </w:tc>
        <w:tc>
          <w:tcPr>
            <w:tcW w:w="441" w:type="pct"/>
          </w:tcPr>
          <w:p w14:paraId="46E2F6A3" w14:textId="051AB06B" w:rsidR="00D31427" w:rsidRPr="002B1899" w:rsidRDefault="00D31427" w:rsidP="00D31427">
            <w:pPr>
              <w:jc w:val="center"/>
            </w:pPr>
            <w:r w:rsidRPr="002B1899">
              <w:t>Hour</w:t>
            </w:r>
          </w:p>
        </w:tc>
        <w:tc>
          <w:tcPr>
            <w:tcW w:w="516" w:type="pct"/>
          </w:tcPr>
          <w:p w14:paraId="0C1CAA27" w14:textId="5AC0A7C2" w:rsidR="00D31427" w:rsidRPr="002B1899" w:rsidRDefault="00D31427" w:rsidP="00D31427">
            <w:pPr>
              <w:jc w:val="center"/>
            </w:pPr>
            <w:r w:rsidRPr="002B1899">
              <w:t xml:space="preserve"> $156.16 </w:t>
            </w:r>
          </w:p>
        </w:tc>
        <w:tc>
          <w:tcPr>
            <w:tcW w:w="441" w:type="pct"/>
          </w:tcPr>
          <w:p w14:paraId="42B852F7" w14:textId="4A22F67E" w:rsidR="00D31427" w:rsidRPr="002B1899" w:rsidRDefault="00D31427" w:rsidP="00D31427">
            <w:pPr>
              <w:jc w:val="center"/>
            </w:pPr>
            <w:r w:rsidRPr="002B1899">
              <w:t xml:space="preserve"> $218.62 </w:t>
            </w:r>
          </w:p>
        </w:tc>
        <w:tc>
          <w:tcPr>
            <w:tcW w:w="512" w:type="pct"/>
          </w:tcPr>
          <w:p w14:paraId="34539B6F" w14:textId="38E08055" w:rsidR="00D31427" w:rsidRPr="002B1899" w:rsidRDefault="00D31427" w:rsidP="00D31427">
            <w:pPr>
              <w:jc w:val="center"/>
            </w:pPr>
            <w:r w:rsidRPr="002B1899">
              <w:t xml:space="preserve"> $234.24 </w:t>
            </w:r>
          </w:p>
        </w:tc>
      </w:tr>
      <w:tr w:rsidR="004568F8" w:rsidRPr="002B1899" w14:paraId="5991A4D6" w14:textId="77777777" w:rsidTr="004451CE">
        <w:trPr>
          <w:cnfStyle w:val="000000100000" w:firstRow="0" w:lastRow="0" w:firstColumn="0" w:lastColumn="0" w:oddVBand="0" w:evenVBand="0" w:oddHBand="1" w:evenHBand="0" w:firstRowFirstColumn="0" w:firstRowLastColumn="0" w:lastRowFirstColumn="0" w:lastRowLastColumn="0"/>
        </w:trPr>
        <w:tc>
          <w:tcPr>
            <w:tcW w:w="873" w:type="pct"/>
          </w:tcPr>
          <w:p w14:paraId="519FF919" w14:textId="6183AC01" w:rsidR="004568F8" w:rsidRPr="002B1899" w:rsidRDefault="001335BF" w:rsidP="004568F8">
            <w:r w:rsidRPr="002B1899">
              <w:t>15_619_0118_1_3</w:t>
            </w:r>
          </w:p>
        </w:tc>
        <w:tc>
          <w:tcPr>
            <w:tcW w:w="2216" w:type="pct"/>
          </w:tcPr>
          <w:p w14:paraId="0124151E" w14:textId="5B20E355" w:rsidR="004568F8" w:rsidRPr="002B1899" w:rsidRDefault="004568F8" w:rsidP="004568F8">
            <w:pPr>
              <w:rPr>
                <w:rFonts w:cstheme="minorHAnsi"/>
                <w:szCs w:val="16"/>
              </w:rPr>
            </w:pPr>
            <w:r w:rsidRPr="002B1899">
              <w:rPr>
                <w:rFonts w:cstheme="minorHAnsi"/>
                <w:szCs w:val="16"/>
              </w:rPr>
              <w:t>Early Childhood Intervention Professional – Podiatrist</w:t>
            </w:r>
          </w:p>
        </w:tc>
        <w:tc>
          <w:tcPr>
            <w:tcW w:w="441" w:type="pct"/>
          </w:tcPr>
          <w:p w14:paraId="604ADBFD" w14:textId="42DD0BDF" w:rsidR="004568F8" w:rsidRPr="002B1899" w:rsidRDefault="004568F8" w:rsidP="004568F8">
            <w:pPr>
              <w:jc w:val="center"/>
            </w:pPr>
            <w:r w:rsidRPr="002B1899">
              <w:t>Hour</w:t>
            </w:r>
          </w:p>
        </w:tc>
        <w:tc>
          <w:tcPr>
            <w:tcW w:w="516" w:type="pct"/>
          </w:tcPr>
          <w:p w14:paraId="32E66CAD" w14:textId="72DD7758" w:rsidR="004568F8" w:rsidRPr="002B1899" w:rsidRDefault="004568F8" w:rsidP="004568F8">
            <w:pPr>
              <w:jc w:val="center"/>
            </w:pPr>
            <w:r w:rsidRPr="002B1899">
              <w:t>$188.99</w:t>
            </w:r>
          </w:p>
        </w:tc>
        <w:tc>
          <w:tcPr>
            <w:tcW w:w="441" w:type="pct"/>
          </w:tcPr>
          <w:p w14:paraId="4CE40023" w14:textId="010F3354" w:rsidR="004568F8" w:rsidRPr="002B1899" w:rsidRDefault="004568F8" w:rsidP="004568F8">
            <w:pPr>
              <w:jc w:val="center"/>
            </w:pPr>
            <w:r w:rsidRPr="002B1899">
              <w:t xml:space="preserve">$264.59 </w:t>
            </w:r>
          </w:p>
        </w:tc>
        <w:tc>
          <w:tcPr>
            <w:tcW w:w="512" w:type="pct"/>
          </w:tcPr>
          <w:p w14:paraId="61E63001" w14:textId="74C5A69C" w:rsidR="004568F8" w:rsidRPr="002B1899" w:rsidRDefault="004568F8" w:rsidP="004568F8">
            <w:pPr>
              <w:jc w:val="center"/>
            </w:pPr>
            <w:r w:rsidRPr="002B1899">
              <w:t xml:space="preserve">$283.49 </w:t>
            </w:r>
          </w:p>
        </w:tc>
      </w:tr>
      <w:tr w:rsidR="00FB29BE" w:rsidRPr="002B1899" w14:paraId="68DA2FA0" w14:textId="77777777" w:rsidTr="004451CE">
        <w:tc>
          <w:tcPr>
            <w:tcW w:w="873" w:type="pct"/>
          </w:tcPr>
          <w:p w14:paraId="0B793F07" w14:textId="53CCC449" w:rsidR="00FB29BE" w:rsidRPr="002B1899" w:rsidRDefault="001A7DA9" w:rsidP="00FB29BE">
            <w:r w:rsidRPr="002B1899">
              <w:t>15_062_0118_1_3</w:t>
            </w:r>
          </w:p>
        </w:tc>
        <w:tc>
          <w:tcPr>
            <w:tcW w:w="2216" w:type="pct"/>
          </w:tcPr>
          <w:p w14:paraId="4573AF28" w14:textId="17BE148A" w:rsidR="00FB29BE" w:rsidRPr="002B1899" w:rsidRDefault="00FB29BE" w:rsidP="00FB29BE">
            <w:pPr>
              <w:rPr>
                <w:rFonts w:cstheme="minorHAnsi"/>
                <w:szCs w:val="16"/>
              </w:rPr>
            </w:pPr>
            <w:r w:rsidRPr="002B1899">
              <w:rPr>
                <w:rFonts w:cstheme="minorHAnsi"/>
                <w:szCs w:val="16"/>
              </w:rPr>
              <w:t>Early Childhood Intervention Professional – Dietitian</w:t>
            </w:r>
          </w:p>
        </w:tc>
        <w:tc>
          <w:tcPr>
            <w:tcW w:w="441" w:type="pct"/>
          </w:tcPr>
          <w:p w14:paraId="0213738B" w14:textId="351D3FE1" w:rsidR="00FB29BE" w:rsidRPr="002B1899" w:rsidRDefault="00FB29BE" w:rsidP="00FB29BE">
            <w:pPr>
              <w:jc w:val="center"/>
            </w:pPr>
            <w:r w:rsidRPr="002B1899">
              <w:t>Hour</w:t>
            </w:r>
          </w:p>
        </w:tc>
        <w:tc>
          <w:tcPr>
            <w:tcW w:w="516" w:type="pct"/>
          </w:tcPr>
          <w:p w14:paraId="3F443F16" w14:textId="574AC858" w:rsidR="00FB29BE" w:rsidRPr="002B1899" w:rsidRDefault="001115FE" w:rsidP="00FB29BE">
            <w:pPr>
              <w:jc w:val="center"/>
            </w:pPr>
            <w:r w:rsidRPr="002B1899">
              <w:t>$18</w:t>
            </w:r>
            <w:r w:rsidR="004568F8" w:rsidRPr="002B1899">
              <w:t>8</w:t>
            </w:r>
            <w:r w:rsidRPr="002B1899">
              <w:t>.99</w:t>
            </w:r>
          </w:p>
        </w:tc>
        <w:tc>
          <w:tcPr>
            <w:tcW w:w="441" w:type="pct"/>
          </w:tcPr>
          <w:p w14:paraId="3835138D" w14:textId="4C70666D" w:rsidR="00FB29BE" w:rsidRPr="002B1899" w:rsidRDefault="001115FE" w:rsidP="00FB29BE">
            <w:pPr>
              <w:jc w:val="center"/>
            </w:pPr>
            <w:r w:rsidRPr="002B1899">
              <w:t>$2</w:t>
            </w:r>
            <w:r w:rsidR="004568F8" w:rsidRPr="002B1899">
              <w:t>64</w:t>
            </w:r>
            <w:r w:rsidRPr="002B1899">
              <w:t>.59</w:t>
            </w:r>
          </w:p>
        </w:tc>
        <w:tc>
          <w:tcPr>
            <w:tcW w:w="512" w:type="pct"/>
          </w:tcPr>
          <w:p w14:paraId="673BC98F" w14:textId="7D76154E" w:rsidR="00FB29BE" w:rsidRPr="002B1899" w:rsidRDefault="001115FE" w:rsidP="00FB29BE">
            <w:pPr>
              <w:jc w:val="center"/>
            </w:pPr>
            <w:r w:rsidRPr="002B1899">
              <w:t>$2</w:t>
            </w:r>
            <w:r w:rsidR="004B24DB" w:rsidRPr="002B1899">
              <w:t>83.49</w:t>
            </w:r>
          </w:p>
        </w:tc>
      </w:tr>
      <w:tr w:rsidR="00FB29BE" w:rsidRPr="002B1899" w14:paraId="368BAF43" w14:textId="77777777" w:rsidTr="004451CE">
        <w:trPr>
          <w:cnfStyle w:val="000000100000" w:firstRow="0" w:lastRow="0" w:firstColumn="0" w:lastColumn="0" w:oddVBand="0" w:evenVBand="0" w:oddHBand="1" w:evenHBand="0" w:firstRowFirstColumn="0" w:firstRowLastColumn="0" w:lastRowFirstColumn="0" w:lastRowLastColumn="0"/>
        </w:trPr>
        <w:tc>
          <w:tcPr>
            <w:tcW w:w="873" w:type="pct"/>
          </w:tcPr>
          <w:p w14:paraId="184E0DBB" w14:textId="400E603E" w:rsidR="00FB29BE" w:rsidRPr="002B1899" w:rsidRDefault="00FB29BE" w:rsidP="00FB29BE">
            <w:r w:rsidRPr="002B1899">
              <w:t>15_003_0118_1_3</w:t>
            </w:r>
          </w:p>
        </w:tc>
        <w:tc>
          <w:tcPr>
            <w:tcW w:w="2216" w:type="pct"/>
          </w:tcPr>
          <w:p w14:paraId="05717B5E" w14:textId="2AEC9B29" w:rsidR="00FB29BE" w:rsidRPr="002B1899" w:rsidRDefault="00FB29BE" w:rsidP="00FB29BE">
            <w:pPr>
              <w:rPr>
                <w:rFonts w:cstheme="minorHAnsi"/>
                <w:szCs w:val="16"/>
              </w:rPr>
            </w:pPr>
            <w:r w:rsidRPr="002B1899">
              <w:rPr>
                <w:rFonts w:cstheme="minorHAnsi"/>
                <w:szCs w:val="16"/>
              </w:rPr>
              <w:t xml:space="preserve">Early Childhood </w:t>
            </w:r>
            <w:r w:rsidR="001335BF" w:rsidRPr="002B1899">
              <w:rPr>
                <w:rFonts w:cstheme="minorHAnsi"/>
                <w:szCs w:val="16"/>
              </w:rPr>
              <w:t xml:space="preserve">Intervention Professional </w:t>
            </w:r>
            <w:r w:rsidRPr="002B1899">
              <w:rPr>
                <w:rFonts w:cstheme="minorHAnsi"/>
                <w:szCs w:val="16"/>
              </w:rPr>
              <w:t>- Physiotherapist</w:t>
            </w:r>
          </w:p>
        </w:tc>
        <w:tc>
          <w:tcPr>
            <w:tcW w:w="441" w:type="pct"/>
          </w:tcPr>
          <w:p w14:paraId="6D96785C" w14:textId="457EA03F" w:rsidR="00FB29BE" w:rsidRPr="002B1899" w:rsidRDefault="00FB29BE" w:rsidP="00FB29BE">
            <w:pPr>
              <w:jc w:val="center"/>
            </w:pPr>
            <w:r w:rsidRPr="002B1899">
              <w:t>Hour</w:t>
            </w:r>
          </w:p>
        </w:tc>
        <w:tc>
          <w:tcPr>
            <w:tcW w:w="516" w:type="pct"/>
          </w:tcPr>
          <w:p w14:paraId="40945440" w14:textId="1D23616A" w:rsidR="00FB29BE" w:rsidRPr="002B1899" w:rsidRDefault="004E53B1" w:rsidP="00FB29BE">
            <w:pPr>
              <w:jc w:val="center"/>
            </w:pPr>
            <w:r w:rsidRPr="002B1899">
              <w:t>$183.99</w:t>
            </w:r>
          </w:p>
        </w:tc>
        <w:tc>
          <w:tcPr>
            <w:tcW w:w="441" w:type="pct"/>
          </w:tcPr>
          <w:p w14:paraId="28B3CDD3" w14:textId="0084B846" w:rsidR="00FB29BE" w:rsidRPr="002B1899" w:rsidRDefault="00FB29BE" w:rsidP="00FB29BE">
            <w:pPr>
              <w:jc w:val="center"/>
            </w:pPr>
            <w:r w:rsidRPr="002B1899">
              <w:t>$257.59</w:t>
            </w:r>
          </w:p>
        </w:tc>
        <w:tc>
          <w:tcPr>
            <w:tcW w:w="512" w:type="pct"/>
          </w:tcPr>
          <w:p w14:paraId="14EBD65F" w14:textId="1CA0CA0D" w:rsidR="00FB29BE" w:rsidRPr="002B1899" w:rsidRDefault="00FB29BE" w:rsidP="00FB29BE">
            <w:pPr>
              <w:jc w:val="center"/>
            </w:pPr>
            <w:r w:rsidRPr="002B1899">
              <w:t>$275.99</w:t>
            </w:r>
          </w:p>
        </w:tc>
      </w:tr>
      <w:tr w:rsidR="00FB29BE" w:rsidRPr="002B1899" w14:paraId="5DFCABBA" w14:textId="77777777" w:rsidTr="004451CE">
        <w:tc>
          <w:tcPr>
            <w:tcW w:w="873" w:type="pct"/>
          </w:tcPr>
          <w:p w14:paraId="73340A74" w14:textId="76D447A5" w:rsidR="00FB29BE" w:rsidRPr="002B1899" w:rsidRDefault="00FB29BE" w:rsidP="00FB29BE">
            <w:r w:rsidRPr="002B1899">
              <w:t>15_001_0118_1_3</w:t>
            </w:r>
          </w:p>
        </w:tc>
        <w:tc>
          <w:tcPr>
            <w:tcW w:w="2216" w:type="pct"/>
          </w:tcPr>
          <w:p w14:paraId="00A04502" w14:textId="7335D44B" w:rsidR="00FB29BE" w:rsidRPr="002B1899" w:rsidRDefault="00FB29BE" w:rsidP="00FB29BE">
            <w:pPr>
              <w:rPr>
                <w:rFonts w:cstheme="minorHAnsi"/>
                <w:szCs w:val="16"/>
              </w:rPr>
            </w:pPr>
            <w:r w:rsidRPr="002B1899">
              <w:rPr>
                <w:rFonts w:cstheme="minorHAnsi"/>
                <w:szCs w:val="16"/>
              </w:rPr>
              <w:t xml:space="preserve">Early Childhood </w:t>
            </w:r>
            <w:r w:rsidR="001335BF" w:rsidRPr="002B1899">
              <w:rPr>
                <w:rFonts w:cstheme="minorHAnsi"/>
                <w:szCs w:val="16"/>
              </w:rPr>
              <w:t xml:space="preserve">Intervention Professional </w:t>
            </w:r>
            <w:r w:rsidRPr="002B1899">
              <w:rPr>
                <w:rFonts w:cstheme="minorHAnsi"/>
                <w:szCs w:val="16"/>
              </w:rPr>
              <w:t>- Psychologist</w:t>
            </w:r>
          </w:p>
          <w:p w14:paraId="2E81FFEC" w14:textId="4E15F08C" w:rsidR="00FB29BE" w:rsidRPr="002B1899" w:rsidRDefault="00FB29BE" w:rsidP="00FB29BE">
            <w:pPr>
              <w:pStyle w:val="ListParagraph"/>
              <w:numPr>
                <w:ilvl w:val="0"/>
                <w:numId w:val="48"/>
              </w:numPr>
              <w:ind w:left="186" w:hanging="109"/>
              <w:rPr>
                <w:rFonts w:cstheme="minorHAnsi"/>
                <w:szCs w:val="16"/>
              </w:rPr>
            </w:pPr>
            <w:r w:rsidRPr="002B1899">
              <w:t>This includes paid provisionally registered Psychologists operating under supervision.</w:t>
            </w:r>
            <w:r w:rsidRPr="002B1899">
              <w:rPr>
                <w:rFonts w:cstheme="minorHAnsi"/>
                <w:szCs w:val="16"/>
              </w:rPr>
              <w:t xml:space="preserve"> </w:t>
            </w:r>
          </w:p>
        </w:tc>
        <w:tc>
          <w:tcPr>
            <w:tcW w:w="441" w:type="pct"/>
          </w:tcPr>
          <w:p w14:paraId="4C43DD45" w14:textId="0BE4B75F" w:rsidR="00FB29BE" w:rsidRPr="002B1899" w:rsidRDefault="00FB29BE" w:rsidP="00FB29BE">
            <w:pPr>
              <w:jc w:val="center"/>
            </w:pPr>
            <w:r w:rsidRPr="002B1899">
              <w:t>Hour</w:t>
            </w:r>
          </w:p>
        </w:tc>
        <w:tc>
          <w:tcPr>
            <w:tcW w:w="516" w:type="pct"/>
          </w:tcPr>
          <w:p w14:paraId="628C866B" w14:textId="6255FB2A" w:rsidR="00FB29BE" w:rsidRPr="002B1899" w:rsidRDefault="004E53B1" w:rsidP="00FB29BE">
            <w:pPr>
              <w:jc w:val="center"/>
            </w:pPr>
            <w:r w:rsidRPr="002B1899">
              <w:t>$232.99</w:t>
            </w:r>
          </w:p>
        </w:tc>
        <w:tc>
          <w:tcPr>
            <w:tcW w:w="441" w:type="pct"/>
          </w:tcPr>
          <w:p w14:paraId="58279FC5" w14:textId="0EE8A687" w:rsidR="00FB29BE" w:rsidRPr="002B1899" w:rsidRDefault="004E53B1" w:rsidP="00FB29BE">
            <w:pPr>
              <w:jc w:val="center"/>
            </w:pPr>
            <w:r w:rsidRPr="002B1899">
              <w:t>$</w:t>
            </w:r>
            <w:r w:rsidR="00FB29BE" w:rsidRPr="002B1899">
              <w:t>326.19</w:t>
            </w:r>
          </w:p>
        </w:tc>
        <w:tc>
          <w:tcPr>
            <w:tcW w:w="512" w:type="pct"/>
          </w:tcPr>
          <w:p w14:paraId="03292EFF" w14:textId="7035EBDE" w:rsidR="00FB29BE" w:rsidRPr="002B1899" w:rsidRDefault="004E53B1" w:rsidP="00FB29BE">
            <w:pPr>
              <w:jc w:val="center"/>
            </w:pPr>
            <w:r w:rsidRPr="002B1899">
              <w:t>$</w:t>
            </w:r>
            <w:r w:rsidR="00FB29BE" w:rsidRPr="002B1899">
              <w:t>349.49</w:t>
            </w:r>
          </w:p>
        </w:tc>
      </w:tr>
      <w:tr w:rsidR="00FB29BE" w:rsidRPr="002B1899" w14:paraId="54C7535D" w14:textId="77777777" w:rsidTr="004451CE">
        <w:trPr>
          <w:cnfStyle w:val="000000100000" w:firstRow="0" w:lastRow="0" w:firstColumn="0" w:lastColumn="0" w:oddVBand="0" w:evenVBand="0" w:oddHBand="1" w:evenHBand="0" w:firstRowFirstColumn="0" w:firstRowLastColumn="0" w:lastRowFirstColumn="0" w:lastRowLastColumn="0"/>
        </w:trPr>
        <w:tc>
          <w:tcPr>
            <w:tcW w:w="873" w:type="pct"/>
          </w:tcPr>
          <w:p w14:paraId="02A2AA32" w14:textId="77777777" w:rsidR="00FB29BE" w:rsidRPr="002B1899" w:rsidRDefault="00FB29BE" w:rsidP="00FB29BE">
            <w:pPr>
              <w:rPr>
                <w:rFonts w:ascii="Arial" w:eastAsia="Times New Roman" w:hAnsi="Arial" w:cs="Arial"/>
                <w:color w:val="000000"/>
                <w:szCs w:val="16"/>
                <w:lang w:eastAsia="en-AU"/>
              </w:rPr>
            </w:pPr>
            <w:r w:rsidRPr="002B1899">
              <w:t>15_606_0118_1_3</w:t>
            </w:r>
          </w:p>
        </w:tc>
        <w:tc>
          <w:tcPr>
            <w:tcW w:w="2216" w:type="pct"/>
          </w:tcPr>
          <w:p w14:paraId="2A40F168" w14:textId="1D863EA8" w:rsidR="00FB29BE" w:rsidRPr="002B1899" w:rsidRDefault="00FB29BE" w:rsidP="00FB29BE">
            <w:pPr>
              <w:rPr>
                <w:rFonts w:cstheme="minorHAnsi"/>
                <w:szCs w:val="16"/>
              </w:rPr>
            </w:pPr>
            <w:r w:rsidRPr="002B1899">
              <w:rPr>
                <w:rFonts w:cstheme="minorHAnsi"/>
                <w:szCs w:val="16"/>
              </w:rPr>
              <w:t>Early Childhood</w:t>
            </w:r>
            <w:r w:rsidR="001335BF" w:rsidRPr="002B1899">
              <w:rPr>
                <w:rFonts w:cstheme="minorHAnsi"/>
                <w:szCs w:val="16"/>
              </w:rPr>
              <w:t xml:space="preserve"> Intervention Professional</w:t>
            </w:r>
            <w:r w:rsidRPr="002B1899">
              <w:rPr>
                <w:rFonts w:cstheme="minorHAnsi"/>
                <w:szCs w:val="16"/>
              </w:rPr>
              <w:t xml:space="preserve"> - Counsellor</w:t>
            </w:r>
          </w:p>
          <w:p w14:paraId="3567F0A5" w14:textId="1757CC1E" w:rsidR="00FB29BE" w:rsidRPr="002B1899" w:rsidRDefault="00FB29BE" w:rsidP="00FB29BE">
            <w:pPr>
              <w:pStyle w:val="ListParagraph"/>
              <w:numPr>
                <w:ilvl w:val="0"/>
                <w:numId w:val="48"/>
              </w:numPr>
              <w:ind w:left="186" w:hanging="109"/>
            </w:pPr>
            <w:r w:rsidRPr="002B1899">
              <w:t>Paid unsupervised provisionally registered psychologists can claim using this line item.</w:t>
            </w:r>
          </w:p>
        </w:tc>
        <w:tc>
          <w:tcPr>
            <w:tcW w:w="441" w:type="pct"/>
          </w:tcPr>
          <w:p w14:paraId="6F87B16C" w14:textId="77777777" w:rsidR="00FB29BE" w:rsidRPr="002B1899" w:rsidRDefault="00FB29BE" w:rsidP="00FB29BE">
            <w:pPr>
              <w:jc w:val="center"/>
              <w:rPr>
                <w:rFonts w:ascii="Arial" w:eastAsia="Times New Roman" w:hAnsi="Arial" w:cs="Arial"/>
                <w:color w:val="000000"/>
                <w:szCs w:val="16"/>
                <w:lang w:eastAsia="en-AU"/>
              </w:rPr>
            </w:pPr>
            <w:r w:rsidRPr="002B1899">
              <w:t>Hour</w:t>
            </w:r>
          </w:p>
        </w:tc>
        <w:tc>
          <w:tcPr>
            <w:tcW w:w="516" w:type="pct"/>
          </w:tcPr>
          <w:p w14:paraId="43AE7804" w14:textId="77777777" w:rsidR="00FB29BE" w:rsidRPr="002B1899" w:rsidRDefault="00FB29BE" w:rsidP="00FB29BE">
            <w:pPr>
              <w:jc w:val="center"/>
            </w:pPr>
            <w:r w:rsidRPr="002B1899">
              <w:t>$156.16</w:t>
            </w:r>
          </w:p>
        </w:tc>
        <w:tc>
          <w:tcPr>
            <w:tcW w:w="441" w:type="pct"/>
          </w:tcPr>
          <w:p w14:paraId="69088943" w14:textId="77777777" w:rsidR="00FB29BE" w:rsidRPr="002B1899" w:rsidRDefault="00FB29BE" w:rsidP="00FB29BE">
            <w:pPr>
              <w:jc w:val="center"/>
            </w:pPr>
            <w:r w:rsidRPr="002B1899">
              <w:t>$218.62</w:t>
            </w:r>
          </w:p>
        </w:tc>
        <w:tc>
          <w:tcPr>
            <w:tcW w:w="512" w:type="pct"/>
          </w:tcPr>
          <w:p w14:paraId="0786ADD4" w14:textId="77777777" w:rsidR="00FB29BE" w:rsidRPr="002B1899" w:rsidRDefault="00FB29BE" w:rsidP="00FB29BE">
            <w:pPr>
              <w:jc w:val="center"/>
            </w:pPr>
            <w:r w:rsidRPr="002B1899">
              <w:t>$234.24</w:t>
            </w:r>
          </w:p>
        </w:tc>
      </w:tr>
      <w:tr w:rsidR="00FB29BE" w:rsidRPr="002B1899" w14:paraId="631AB550" w14:textId="77777777" w:rsidTr="004451CE">
        <w:tc>
          <w:tcPr>
            <w:tcW w:w="873" w:type="pct"/>
          </w:tcPr>
          <w:p w14:paraId="7DD5FD35" w14:textId="77777777" w:rsidR="00FB29BE" w:rsidRPr="002B1899" w:rsidRDefault="00FB29BE" w:rsidP="00FB29BE">
            <w:pPr>
              <w:rPr>
                <w:rFonts w:ascii="Arial" w:eastAsia="Times New Roman" w:hAnsi="Arial" w:cs="Arial"/>
                <w:color w:val="000000"/>
                <w:szCs w:val="16"/>
                <w:lang w:eastAsia="en-AU"/>
              </w:rPr>
            </w:pPr>
            <w:r w:rsidRPr="002B1899">
              <w:t>15_609_0118_1_3</w:t>
            </w:r>
          </w:p>
        </w:tc>
        <w:tc>
          <w:tcPr>
            <w:tcW w:w="2216" w:type="pct"/>
          </w:tcPr>
          <w:p w14:paraId="155FE613" w14:textId="1054DC14" w:rsidR="00FB29BE" w:rsidRPr="002B1899" w:rsidRDefault="00FB29BE" w:rsidP="00FB29BE">
            <w:r w:rsidRPr="002B1899">
              <w:rPr>
                <w:rFonts w:cstheme="minorHAnsi"/>
                <w:szCs w:val="16"/>
              </w:rPr>
              <w:t xml:space="preserve">Early Childhood </w:t>
            </w:r>
            <w:r w:rsidR="001335BF" w:rsidRPr="002B1899">
              <w:rPr>
                <w:rFonts w:cstheme="minorHAnsi"/>
                <w:szCs w:val="16"/>
              </w:rPr>
              <w:t xml:space="preserve">Intervention Professional </w:t>
            </w:r>
            <w:r w:rsidRPr="002B1899">
              <w:rPr>
                <w:rFonts w:cstheme="minorHAnsi"/>
                <w:szCs w:val="16"/>
              </w:rPr>
              <w:t>- Exercise Physiologist</w:t>
            </w:r>
          </w:p>
        </w:tc>
        <w:tc>
          <w:tcPr>
            <w:tcW w:w="441" w:type="pct"/>
          </w:tcPr>
          <w:p w14:paraId="1B0A1848" w14:textId="77777777" w:rsidR="00FB29BE" w:rsidRPr="002B1899" w:rsidRDefault="00FB29BE" w:rsidP="00FB29BE">
            <w:pPr>
              <w:jc w:val="center"/>
              <w:rPr>
                <w:rFonts w:ascii="Arial" w:eastAsia="Times New Roman" w:hAnsi="Arial" w:cs="Arial"/>
                <w:color w:val="000000"/>
                <w:szCs w:val="16"/>
                <w:lang w:eastAsia="en-AU"/>
              </w:rPr>
            </w:pPr>
            <w:r w:rsidRPr="002B1899">
              <w:t>Hour</w:t>
            </w:r>
          </w:p>
        </w:tc>
        <w:tc>
          <w:tcPr>
            <w:tcW w:w="516" w:type="pct"/>
          </w:tcPr>
          <w:p w14:paraId="6D525087" w14:textId="77777777" w:rsidR="00FB29BE" w:rsidRPr="002B1899" w:rsidRDefault="00FB29BE" w:rsidP="00FB29BE">
            <w:pPr>
              <w:jc w:val="center"/>
            </w:pPr>
            <w:r w:rsidRPr="002B1899">
              <w:t>$166.99</w:t>
            </w:r>
          </w:p>
        </w:tc>
        <w:tc>
          <w:tcPr>
            <w:tcW w:w="441" w:type="pct"/>
          </w:tcPr>
          <w:p w14:paraId="2F95C1E5" w14:textId="77777777" w:rsidR="00FB29BE" w:rsidRPr="002B1899" w:rsidRDefault="00FB29BE" w:rsidP="00FB29BE">
            <w:pPr>
              <w:jc w:val="center"/>
            </w:pPr>
            <w:r w:rsidRPr="002B1899">
              <w:t>$233.79</w:t>
            </w:r>
          </w:p>
        </w:tc>
        <w:tc>
          <w:tcPr>
            <w:tcW w:w="512" w:type="pct"/>
          </w:tcPr>
          <w:p w14:paraId="1F3C306E" w14:textId="77777777" w:rsidR="00FB29BE" w:rsidRPr="002B1899" w:rsidRDefault="00FB29BE" w:rsidP="00FB29BE">
            <w:pPr>
              <w:jc w:val="center"/>
            </w:pPr>
            <w:r w:rsidRPr="002B1899">
              <w:t>$250.49</w:t>
            </w:r>
          </w:p>
        </w:tc>
      </w:tr>
      <w:tr w:rsidR="00FB29BE" w:rsidRPr="002B1899" w14:paraId="66668107" w14:textId="77777777" w:rsidTr="004451CE">
        <w:trPr>
          <w:cnfStyle w:val="000000100000" w:firstRow="0" w:lastRow="0" w:firstColumn="0" w:lastColumn="0" w:oddVBand="0" w:evenVBand="0" w:oddHBand="1" w:evenHBand="0" w:firstRowFirstColumn="0" w:firstRowLastColumn="0" w:lastRowFirstColumn="0" w:lastRowLastColumn="0"/>
        </w:trPr>
        <w:tc>
          <w:tcPr>
            <w:tcW w:w="873" w:type="pct"/>
          </w:tcPr>
          <w:p w14:paraId="29633FB5" w14:textId="77777777" w:rsidR="00FB29BE" w:rsidRPr="002B1899" w:rsidRDefault="00FB29BE" w:rsidP="00FB29BE">
            <w:pP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15_007_0118_1_3</w:t>
            </w:r>
          </w:p>
        </w:tc>
        <w:tc>
          <w:tcPr>
            <w:tcW w:w="2216" w:type="pct"/>
          </w:tcPr>
          <w:p w14:paraId="5F8FB926" w14:textId="69C68D34" w:rsidR="00FB29BE" w:rsidRPr="002B1899" w:rsidRDefault="00FB29BE" w:rsidP="00FB29BE">
            <w:pPr>
              <w:rPr>
                <w:rFonts w:eastAsia="Times New Roman" w:cstheme="minorHAnsi"/>
                <w:color w:val="000000"/>
                <w:szCs w:val="16"/>
                <w:lang w:eastAsia="en-AU"/>
              </w:rPr>
            </w:pPr>
            <w:r w:rsidRPr="002B1899">
              <w:rPr>
                <w:rFonts w:eastAsia="Times New Roman" w:cstheme="minorHAnsi"/>
                <w:color w:val="000000"/>
                <w:szCs w:val="16"/>
                <w:lang w:eastAsia="en-AU"/>
              </w:rPr>
              <w:t xml:space="preserve">Early Childhood </w:t>
            </w:r>
            <w:r w:rsidR="001335BF" w:rsidRPr="002B1899">
              <w:rPr>
                <w:rFonts w:eastAsia="Times New Roman" w:cstheme="minorHAnsi"/>
                <w:color w:val="000000"/>
                <w:szCs w:val="16"/>
                <w:lang w:eastAsia="en-AU"/>
              </w:rPr>
              <w:t xml:space="preserve">Intervention Professional </w:t>
            </w:r>
            <w:r w:rsidRPr="002B1899">
              <w:rPr>
                <w:rFonts w:eastAsia="Times New Roman" w:cstheme="minorHAnsi"/>
                <w:color w:val="000000"/>
                <w:szCs w:val="16"/>
                <w:lang w:eastAsia="en-AU"/>
              </w:rPr>
              <w:t>- Therapy Assistant - Level 1</w:t>
            </w:r>
          </w:p>
          <w:p w14:paraId="27BEE210" w14:textId="77777777" w:rsidR="00FB29BE" w:rsidRPr="002B1899" w:rsidRDefault="00FB29BE" w:rsidP="00FB29BE">
            <w:pPr>
              <w:pStyle w:val="ListParagraph"/>
              <w:numPr>
                <w:ilvl w:val="0"/>
                <w:numId w:val="10"/>
              </w:numPr>
              <w:rPr>
                <w:rFonts w:eastAsia="Times New Roman" w:cstheme="minorHAnsi"/>
                <w:szCs w:val="16"/>
                <w:lang w:eastAsia="en-AU"/>
              </w:rPr>
            </w:pPr>
            <w:r w:rsidRPr="002B1899">
              <w:rPr>
                <w:rFonts w:eastAsia="Times New Roman" w:cstheme="minorHAnsi"/>
                <w:szCs w:val="16"/>
                <w:lang w:eastAsia="en-AU"/>
              </w:rPr>
              <w:t>Support must be delivered by a therapy assistant working under the delegation and direct supervision at all times of a therapist.</w:t>
            </w:r>
          </w:p>
        </w:tc>
        <w:tc>
          <w:tcPr>
            <w:tcW w:w="441" w:type="pct"/>
          </w:tcPr>
          <w:p w14:paraId="60F351EF" w14:textId="77777777" w:rsidR="00FB29BE" w:rsidRPr="002B1899" w:rsidRDefault="00FB29BE" w:rsidP="00FB29BE">
            <w:pPr>
              <w:jc w:val="center"/>
              <w:rPr>
                <w:rFonts w:ascii="Arial" w:eastAsia="Times New Roman" w:hAnsi="Arial" w:cs="Arial"/>
                <w:color w:val="000000"/>
                <w:szCs w:val="16"/>
                <w:lang w:eastAsia="en-AU"/>
              </w:rPr>
            </w:pPr>
            <w:r w:rsidRPr="002B1899">
              <w:t>Hour</w:t>
            </w:r>
          </w:p>
        </w:tc>
        <w:tc>
          <w:tcPr>
            <w:tcW w:w="516" w:type="pct"/>
          </w:tcPr>
          <w:p w14:paraId="719B1AA8" w14:textId="77777777" w:rsidR="00FB29BE" w:rsidRPr="002B1899" w:rsidRDefault="00FB29BE" w:rsidP="00FB29BE">
            <w:pPr>
              <w:jc w:val="center"/>
            </w:pPr>
            <w:r w:rsidRPr="002B1899" w:rsidDel="00F961B8">
              <w:t>$56.16</w:t>
            </w:r>
          </w:p>
        </w:tc>
        <w:tc>
          <w:tcPr>
            <w:tcW w:w="441" w:type="pct"/>
          </w:tcPr>
          <w:p w14:paraId="3DE92F21" w14:textId="77777777" w:rsidR="00FB29BE" w:rsidRPr="002B1899" w:rsidRDefault="00FB29BE" w:rsidP="00FB29BE">
            <w:pPr>
              <w:jc w:val="center"/>
            </w:pPr>
            <w:r w:rsidRPr="002B1899" w:rsidDel="00F961B8">
              <w:t>$78.62</w:t>
            </w:r>
          </w:p>
        </w:tc>
        <w:tc>
          <w:tcPr>
            <w:tcW w:w="512" w:type="pct"/>
          </w:tcPr>
          <w:p w14:paraId="35C1C9C6" w14:textId="77777777" w:rsidR="00FB29BE" w:rsidRPr="002B1899" w:rsidRDefault="00FB29BE" w:rsidP="00FB29BE">
            <w:pPr>
              <w:jc w:val="center"/>
            </w:pPr>
            <w:r w:rsidRPr="002B1899" w:rsidDel="00F961B8">
              <w:t>$84.24</w:t>
            </w:r>
          </w:p>
        </w:tc>
      </w:tr>
      <w:tr w:rsidR="00FB29BE" w:rsidRPr="002B1899" w14:paraId="422E3910" w14:textId="77777777" w:rsidTr="004451CE">
        <w:tc>
          <w:tcPr>
            <w:tcW w:w="873" w:type="pct"/>
          </w:tcPr>
          <w:p w14:paraId="0570CA0E" w14:textId="77777777" w:rsidR="00FB29BE" w:rsidRPr="002B1899" w:rsidRDefault="00FB29BE" w:rsidP="00FB29BE">
            <w:pP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15_008_0118_1_3</w:t>
            </w:r>
          </w:p>
        </w:tc>
        <w:tc>
          <w:tcPr>
            <w:tcW w:w="2216" w:type="pct"/>
          </w:tcPr>
          <w:p w14:paraId="53042CC3" w14:textId="5453C8C0" w:rsidR="00FB29BE" w:rsidRPr="002B1899" w:rsidRDefault="00FB29BE" w:rsidP="00FB29BE">
            <w:pPr>
              <w:rPr>
                <w:rFonts w:eastAsia="Times New Roman" w:cstheme="minorHAnsi"/>
                <w:szCs w:val="16"/>
                <w:lang w:eastAsia="en-AU"/>
              </w:rPr>
            </w:pPr>
            <w:r w:rsidRPr="002B1899">
              <w:rPr>
                <w:rFonts w:eastAsia="Times New Roman" w:cstheme="minorHAnsi"/>
                <w:color w:val="000000"/>
                <w:szCs w:val="16"/>
                <w:lang w:eastAsia="en-AU"/>
              </w:rPr>
              <w:t xml:space="preserve">Early Childhood </w:t>
            </w:r>
            <w:r w:rsidR="001335BF" w:rsidRPr="002B1899">
              <w:rPr>
                <w:rFonts w:eastAsia="Times New Roman" w:cstheme="minorHAnsi"/>
                <w:color w:val="000000"/>
                <w:szCs w:val="16"/>
                <w:lang w:eastAsia="en-AU"/>
              </w:rPr>
              <w:t xml:space="preserve">Intervention Professional </w:t>
            </w:r>
            <w:r w:rsidRPr="002B1899">
              <w:rPr>
                <w:rFonts w:eastAsia="Times New Roman" w:cstheme="minorHAnsi"/>
                <w:color w:val="000000"/>
                <w:szCs w:val="16"/>
                <w:lang w:eastAsia="en-AU"/>
              </w:rPr>
              <w:t xml:space="preserve">- </w:t>
            </w:r>
            <w:r w:rsidRPr="002B1899">
              <w:rPr>
                <w:rFonts w:eastAsia="Times New Roman" w:cstheme="minorHAnsi"/>
                <w:szCs w:val="16"/>
                <w:lang w:eastAsia="en-AU"/>
              </w:rPr>
              <w:t>Therapy Assistant - Level 2</w:t>
            </w:r>
          </w:p>
          <w:p w14:paraId="62361F16" w14:textId="77777777" w:rsidR="00FB29BE" w:rsidRPr="002B1899" w:rsidRDefault="00FB29BE" w:rsidP="00FB29BE">
            <w:pPr>
              <w:pStyle w:val="ListParagraph"/>
              <w:numPr>
                <w:ilvl w:val="0"/>
                <w:numId w:val="10"/>
              </w:numPr>
              <w:rPr>
                <w:rFonts w:eastAsia="Times New Roman" w:cstheme="minorHAnsi"/>
                <w:szCs w:val="16"/>
                <w:lang w:eastAsia="en-AU"/>
              </w:rPr>
            </w:pPr>
            <w:r w:rsidRPr="002B1899">
              <w:rPr>
                <w:rFonts w:eastAsia="Times New Roman" w:cstheme="minorHAnsi"/>
                <w:szCs w:val="16"/>
                <w:lang w:eastAsia="en-AU"/>
              </w:rPr>
              <w:t xml:space="preserve">Support must be delivered by a therapy assistant working under the delegation and supervision of a therapist, where the therapist is satisfied that the therapy assistant is able to work independently without direct supervision at all times. </w:t>
            </w:r>
          </w:p>
        </w:tc>
        <w:tc>
          <w:tcPr>
            <w:tcW w:w="441" w:type="pct"/>
          </w:tcPr>
          <w:p w14:paraId="51537E8F" w14:textId="77777777" w:rsidR="00FB29BE" w:rsidRPr="002B1899" w:rsidRDefault="00FB29BE" w:rsidP="00FB29BE">
            <w:pPr>
              <w:jc w:val="center"/>
              <w:rPr>
                <w:rFonts w:ascii="Arial" w:eastAsia="Times New Roman" w:hAnsi="Arial" w:cs="Arial"/>
                <w:color w:val="000000"/>
                <w:szCs w:val="16"/>
                <w:lang w:eastAsia="en-AU"/>
              </w:rPr>
            </w:pPr>
            <w:r w:rsidRPr="002B1899">
              <w:t>Hour</w:t>
            </w:r>
          </w:p>
        </w:tc>
        <w:tc>
          <w:tcPr>
            <w:tcW w:w="516" w:type="pct"/>
          </w:tcPr>
          <w:p w14:paraId="0B2B1F8D" w14:textId="77777777" w:rsidR="00FB29BE" w:rsidRPr="002B1899" w:rsidRDefault="00FB29BE" w:rsidP="00FB29BE">
            <w:pPr>
              <w:jc w:val="center"/>
            </w:pPr>
            <w:r w:rsidRPr="002B1899" w:rsidDel="00F961B8">
              <w:t>$86.79</w:t>
            </w:r>
          </w:p>
        </w:tc>
        <w:tc>
          <w:tcPr>
            <w:tcW w:w="441" w:type="pct"/>
          </w:tcPr>
          <w:p w14:paraId="36B68A90" w14:textId="77777777" w:rsidR="00FB29BE" w:rsidRPr="002B1899" w:rsidRDefault="00FB29BE" w:rsidP="00FB29BE">
            <w:pPr>
              <w:jc w:val="center"/>
            </w:pPr>
            <w:r w:rsidRPr="002B1899" w:rsidDel="00F961B8">
              <w:t>$121.51</w:t>
            </w:r>
          </w:p>
        </w:tc>
        <w:tc>
          <w:tcPr>
            <w:tcW w:w="512" w:type="pct"/>
          </w:tcPr>
          <w:p w14:paraId="13EE909B" w14:textId="77777777" w:rsidR="00FB29BE" w:rsidRPr="002B1899" w:rsidRDefault="00FB29BE" w:rsidP="00FB29BE">
            <w:pPr>
              <w:jc w:val="center"/>
            </w:pPr>
            <w:r w:rsidRPr="002B1899" w:rsidDel="00F961B8">
              <w:t>$130.19</w:t>
            </w:r>
          </w:p>
        </w:tc>
      </w:tr>
    </w:tbl>
    <w:p w14:paraId="025001D8" w14:textId="52F29BDC" w:rsidR="005D423B" w:rsidRPr="002B1899" w:rsidRDefault="00FB3C1A" w:rsidP="00534E7D">
      <w:pPr>
        <w:pStyle w:val="Heading2"/>
      </w:pPr>
      <w:bookmarkStart w:id="816" w:name="_Toc167285843"/>
      <w:bookmarkStart w:id="817" w:name="_Ref200980663"/>
      <w:bookmarkStart w:id="818" w:name="_Toc210987577"/>
      <w:bookmarkStart w:id="819" w:name="_Ref210987962"/>
      <w:bookmarkStart w:id="820" w:name="_Hlk199409325"/>
      <w:r w:rsidRPr="002B1899">
        <w:t>Therapy Supports (</w:t>
      </w:r>
      <w:r w:rsidR="00063F28" w:rsidRPr="002B1899">
        <w:t>9</w:t>
      </w:r>
      <w:r w:rsidR="00C85C9C" w:rsidRPr="002B1899">
        <w:t xml:space="preserve"> or older</w:t>
      </w:r>
      <w:r w:rsidR="005D423B" w:rsidRPr="002B1899">
        <w:t>)</w:t>
      </w:r>
      <w:bookmarkEnd w:id="803"/>
      <w:bookmarkEnd w:id="804"/>
      <w:bookmarkEnd w:id="805"/>
      <w:bookmarkEnd w:id="806"/>
      <w:bookmarkEnd w:id="807"/>
      <w:bookmarkEnd w:id="808"/>
      <w:bookmarkEnd w:id="816"/>
      <w:bookmarkEnd w:id="817"/>
      <w:bookmarkEnd w:id="818"/>
      <w:bookmarkEnd w:id="819"/>
    </w:p>
    <w:p w14:paraId="52636594" w14:textId="3CB2631F" w:rsidR="00E05575" w:rsidRPr="002B1899" w:rsidRDefault="006A3B50" w:rsidP="00534E7D">
      <w:r w:rsidRPr="002B1899">
        <w:rPr>
          <w:rFonts w:ascii="Arial" w:hAnsi="Arial" w:cs="Arial"/>
        </w:rPr>
        <w:t>These support items</w:t>
      </w:r>
      <w:r w:rsidR="000B5963" w:rsidRPr="002B1899">
        <w:rPr>
          <w:rFonts w:ascii="Arial" w:hAnsi="Arial" w:cs="Arial"/>
        </w:rPr>
        <w:t xml:space="preserve"> provide therapeutic services to participants</w:t>
      </w:r>
      <w:r w:rsidR="00E05575" w:rsidRPr="002B1899">
        <w:rPr>
          <w:rFonts w:ascii="Arial" w:hAnsi="Arial" w:cs="Arial"/>
        </w:rPr>
        <w:t xml:space="preserve"> (</w:t>
      </w:r>
      <w:r w:rsidR="00C32BDE" w:rsidRPr="002B1899">
        <w:rPr>
          <w:rFonts w:ascii="Arial" w:hAnsi="Arial" w:cs="Arial"/>
        </w:rPr>
        <w:t>9</w:t>
      </w:r>
      <w:r w:rsidR="00C85C9C" w:rsidRPr="002B1899">
        <w:rPr>
          <w:rFonts w:ascii="Arial" w:hAnsi="Arial" w:cs="Arial"/>
        </w:rPr>
        <w:t xml:space="preserve"> or older</w:t>
      </w:r>
      <w:r w:rsidR="00B03909" w:rsidRPr="002B1899">
        <w:rPr>
          <w:rFonts w:ascii="Arial" w:hAnsi="Arial" w:cs="Arial"/>
        </w:rPr>
        <w:t>)</w:t>
      </w:r>
      <w:r w:rsidR="000B5963" w:rsidRPr="002B1899">
        <w:rPr>
          <w:rFonts w:ascii="Arial" w:hAnsi="Arial" w:cs="Arial"/>
        </w:rPr>
        <w:t>.</w:t>
      </w:r>
      <w:r w:rsidR="0014338C" w:rsidRPr="002B1899">
        <w:rPr>
          <w:rFonts w:ascii="Arial" w:hAnsi="Arial" w:cs="Arial"/>
        </w:rPr>
        <w:t xml:space="preserve"> </w:t>
      </w:r>
      <w:r w:rsidR="00E05575" w:rsidRPr="002B1899">
        <w:t>T</w:t>
      </w:r>
      <w:r w:rsidR="0015749A" w:rsidRPr="002B1899">
        <w:t>herapy supports are for participants with an established disability</w:t>
      </w:r>
      <w:r w:rsidR="00E05575" w:rsidRPr="002B1899">
        <w:t xml:space="preserve"> </w:t>
      </w:r>
      <w:r w:rsidR="0015749A" w:rsidRPr="002B1899">
        <w:t>to facilitate functional improvement</w:t>
      </w:r>
      <w:r w:rsidR="00E05575" w:rsidRPr="002B1899">
        <w:t>, where maximum medical improvement has been reached</w:t>
      </w:r>
      <w:r w:rsidR="0015749A" w:rsidRPr="002B1899">
        <w:t>. For people who access the Scheme as ‘early intervention’ participants, reasonable and necessary supports are likely to be a blend of medical and disability therapies but should be predominantly disabili</w:t>
      </w:r>
      <w:r w:rsidR="00E05575" w:rsidRPr="002B1899">
        <w:t xml:space="preserve">ty therapy supports. Therapy </w:t>
      </w:r>
      <w:r w:rsidR="0015749A" w:rsidRPr="002B1899">
        <w:t>must be aimed at adjustment, adaption, and building capacity for community participation.</w:t>
      </w:r>
      <w:r w:rsidR="00E05575" w:rsidRPr="002B1899">
        <w:t xml:space="preserve"> </w:t>
      </w:r>
    </w:p>
    <w:bookmarkEnd w:id="820"/>
    <w:p w14:paraId="4A3CBBC1" w14:textId="5FFF5E7C" w:rsidR="0015749A" w:rsidRPr="002B1899" w:rsidRDefault="0015749A" w:rsidP="00534E7D">
      <w:r w:rsidRPr="002B1899">
        <w:t xml:space="preserve">Maintenance care can be claimed against a participant’s plan, where the primary purpose is to provide ongoing support for a participant </w:t>
      </w:r>
      <w:r w:rsidR="00C85C9C" w:rsidRPr="002B1899">
        <w:t>to</w:t>
      </w:r>
      <w:r w:rsidRPr="002B1899">
        <w:t xml:space="preserve"> maintain a level of functioning including long term therapy/support required to achieve small incremental gains or to prevent functional </w:t>
      </w:r>
      <w:r w:rsidR="00BF0378" w:rsidRPr="002B1899">
        <w:t>decline.</w:t>
      </w:r>
      <w:r w:rsidRPr="002B1899">
        <w:t xml:space="preserve"> In general, maintenance therapy that is reasonable and necessary should be delivered by carers who are or can be trained in this if required. Where a participant has a medical condition or disability that requires a particular regime to maintain functioning of a body part, or to slow the deterioration of a medical condition or body part, then these support items can be used to deliver reasonable and necessary training for non-qualified personnel to assist a participant, as part of usual daily care. These support items cannot be used for massage, delivered directly to impact a body part or body system, as these supports are more appropriately funded by the health system. </w:t>
      </w:r>
    </w:p>
    <w:p w14:paraId="16FBB58E" w14:textId="1D8FB35F" w:rsidR="0015749A" w:rsidRPr="002B1899" w:rsidRDefault="0015749A" w:rsidP="00534E7D">
      <w:r w:rsidRPr="002B1899">
        <w:rPr>
          <w:rFonts w:cstheme="minorHAnsi"/>
        </w:rPr>
        <w:t xml:space="preserve">These support items can also be used for the assessment, planning, and delivery of </w:t>
      </w:r>
      <w:r w:rsidRPr="002B1899">
        <w:rPr>
          <w:rFonts w:cstheme="minorHAnsi"/>
          <w:b/>
        </w:rPr>
        <w:fldChar w:fldCharType="begin"/>
      </w:r>
      <w:r w:rsidRPr="002B1899">
        <w:rPr>
          <w:rFonts w:cstheme="minorHAnsi"/>
          <w:b/>
        </w:rPr>
        <w:instrText xml:space="preserve"> REF _Ref20130826 \h  \* MERGEFORMAT </w:instrText>
      </w:r>
      <w:r w:rsidRPr="002B1899">
        <w:rPr>
          <w:rFonts w:cstheme="minorHAnsi"/>
          <w:b/>
        </w:rPr>
      </w:r>
      <w:r w:rsidRPr="002B1899">
        <w:rPr>
          <w:rFonts w:cstheme="minorHAnsi"/>
          <w:b/>
        </w:rPr>
        <w:fldChar w:fldCharType="separate"/>
      </w:r>
      <w:r w:rsidR="002A6B15" w:rsidRPr="002A6B15">
        <w:rPr>
          <w:b/>
        </w:rPr>
        <w:t>Disability-Related Health Supports</w:t>
      </w:r>
      <w:r w:rsidRPr="002B1899">
        <w:rPr>
          <w:rFonts w:cstheme="minorHAnsi"/>
          <w:b/>
        </w:rPr>
        <w:fldChar w:fldCharType="end"/>
      </w:r>
      <w:r w:rsidRPr="002B1899">
        <w:rPr>
          <w:rFonts w:cstheme="minorHAnsi"/>
        </w:rPr>
        <w:t xml:space="preserve"> where these supports directly relate to a participant’s significant and permanent functional impairment and assist them to undertake activities of daily living.</w:t>
      </w:r>
    </w:p>
    <w:p w14:paraId="5170C547" w14:textId="2558E24E" w:rsidR="005A2B48" w:rsidRPr="002B1899" w:rsidRDefault="006866D8" w:rsidP="00534E7D">
      <w:r w:rsidRPr="002B1899">
        <w:rPr>
          <w:rFonts w:ascii="Arial" w:hAnsi="Arial" w:cs="Arial"/>
        </w:rPr>
        <w:lastRenderedPageBreak/>
        <w:t xml:space="preserve">These support items can be delivered to individual participants or to groups </w:t>
      </w:r>
      <w:r w:rsidR="007551AE" w:rsidRPr="002B1899">
        <w:rPr>
          <w:rFonts w:ascii="Arial" w:hAnsi="Arial" w:cs="Arial"/>
        </w:rPr>
        <w:t xml:space="preserve">(see </w:t>
      </w:r>
      <w:r w:rsidR="007551AE" w:rsidRPr="002B1899">
        <w:rPr>
          <w:rFonts w:ascii="Arial" w:hAnsi="Arial" w:cs="Arial"/>
        </w:rPr>
        <w:fldChar w:fldCharType="begin"/>
      </w:r>
      <w:r w:rsidR="007551AE" w:rsidRPr="002B1899">
        <w:rPr>
          <w:rFonts w:ascii="Arial" w:hAnsi="Arial" w:cs="Arial"/>
        </w:rPr>
        <w:instrText xml:space="preserve"> REF _Ref43910919 \h  \* MERGEFORMAT </w:instrText>
      </w:r>
      <w:r w:rsidR="007551AE" w:rsidRPr="002B1899">
        <w:rPr>
          <w:rFonts w:ascii="Arial" w:hAnsi="Arial" w:cs="Arial"/>
        </w:rPr>
      </w:r>
      <w:r w:rsidR="007551AE" w:rsidRPr="002B1899">
        <w:rPr>
          <w:rFonts w:ascii="Arial" w:hAnsi="Arial" w:cs="Arial"/>
        </w:rPr>
        <w:fldChar w:fldCharType="separate"/>
      </w:r>
      <w:r w:rsidR="002A6B15" w:rsidRPr="002A6B15">
        <w:rPr>
          <w:b/>
          <w:bCs/>
        </w:rPr>
        <w:t>Claiming for Group-Based Supports</w:t>
      </w:r>
      <w:r w:rsidR="007551AE" w:rsidRPr="002B1899">
        <w:rPr>
          <w:rFonts w:ascii="Arial" w:hAnsi="Arial" w:cs="Arial"/>
        </w:rPr>
        <w:fldChar w:fldCharType="end"/>
      </w:r>
      <w:r w:rsidR="007551AE" w:rsidRPr="002B1899">
        <w:rPr>
          <w:rFonts w:ascii="Arial" w:hAnsi="Arial" w:cs="Arial"/>
        </w:rPr>
        <w:t xml:space="preserve">) </w:t>
      </w:r>
      <w:r w:rsidRPr="002B1899">
        <w:rPr>
          <w:rFonts w:ascii="Arial" w:hAnsi="Arial" w:cs="Arial"/>
        </w:rPr>
        <w:t xml:space="preserve">subject to the rules set out in </w:t>
      </w:r>
      <w:r w:rsidR="002C0616" w:rsidRPr="002B1899">
        <w:rPr>
          <w:rFonts w:ascii="Arial" w:hAnsi="Arial" w:cs="Arial"/>
        </w:rPr>
        <w:t xml:space="preserve">the </w:t>
      </w:r>
      <w:r w:rsidR="002C0616" w:rsidRPr="002B1899">
        <w:rPr>
          <w:rFonts w:ascii="Arial" w:hAnsi="Arial" w:cs="Arial"/>
          <w:i/>
        </w:rPr>
        <w:t>NDIS</w:t>
      </w:r>
      <w:r w:rsidR="006C1E1E" w:rsidRPr="002B1899">
        <w:rPr>
          <w:rFonts w:ascii="Arial" w:hAnsi="Arial" w:cs="Arial"/>
          <w:i/>
        </w:rPr>
        <w:t xml:space="preserve"> Pricing Arrangements and Price Limits</w:t>
      </w:r>
      <w:r w:rsidRPr="002B1899">
        <w:rPr>
          <w:rFonts w:ascii="Arial" w:hAnsi="Arial" w:cs="Arial"/>
        </w:rPr>
        <w:t>.</w:t>
      </w:r>
      <w:r w:rsidRPr="002B1899">
        <w:rPr>
          <w:rFonts w:ascii="Arial" w:hAnsi="Arial" w:cs="Arial"/>
          <w:lang w:eastAsia="en-AU"/>
        </w:rPr>
        <w:t xml:space="preserve"> </w:t>
      </w:r>
      <w:r w:rsidR="004E212C" w:rsidRPr="002B1899">
        <w:rPr>
          <w:rFonts w:ascii="Arial" w:hAnsi="Arial" w:cs="Arial"/>
          <w:lang w:eastAsia="en-AU"/>
        </w:rPr>
        <w:t xml:space="preserve">In particular, </w:t>
      </w:r>
      <w:r w:rsidR="005A2B48" w:rsidRPr="002B1899">
        <w:t xml:space="preserve">these support items can only be delivered by the following types of </w:t>
      </w:r>
      <w:r w:rsidR="004E212C" w:rsidRPr="002B1899">
        <w:t>professionals</w:t>
      </w:r>
      <w:r w:rsidR="005A2B48" w:rsidRPr="002B1899">
        <w:t xml:space="preserve">, and by therapy assistants operating </w:t>
      </w:r>
      <w:r w:rsidR="005A2B48" w:rsidRPr="002B1899">
        <w:rPr>
          <w:rFonts w:eastAsia="Times New Roman" w:cstheme="minorHAnsi"/>
          <w:szCs w:val="16"/>
          <w:lang w:eastAsia="en-AU"/>
        </w:rPr>
        <w:t>under the delegation and supervision of one of the following types of professionals:</w:t>
      </w:r>
    </w:p>
    <w:p w14:paraId="6E4D1393" w14:textId="77777777" w:rsidR="005A2B48" w:rsidRPr="002B1899" w:rsidRDefault="005A2B48" w:rsidP="00534E7D">
      <w:pPr>
        <w:pStyle w:val="ListParagraph"/>
        <w:numPr>
          <w:ilvl w:val="0"/>
          <w:numId w:val="23"/>
        </w:numPr>
        <w:ind w:left="714" w:hanging="357"/>
        <w:contextualSpacing w:val="0"/>
      </w:pPr>
      <w:r w:rsidRPr="002B1899">
        <w:t>Art Therapist – A person who is a Professional Member with the Australian, New Zealand and Asian Creative Arts Therapy Association (ANZACATA).</w:t>
      </w:r>
    </w:p>
    <w:p w14:paraId="1DF4E5FE" w14:textId="77777777" w:rsidR="005A2B48" w:rsidRPr="002B1899" w:rsidRDefault="005A2B48" w:rsidP="00534E7D">
      <w:pPr>
        <w:pStyle w:val="ListParagraph"/>
        <w:numPr>
          <w:ilvl w:val="0"/>
          <w:numId w:val="23"/>
        </w:numPr>
        <w:ind w:left="714" w:hanging="357"/>
        <w:contextualSpacing w:val="0"/>
      </w:pPr>
      <w:r w:rsidRPr="002B1899">
        <w:t>Audiologist – A person who is either currently certified as an Audiology Australia Accredited Audiologist by Audiology Australia or as a Full Member as an audiologist with the Australian College of Audiology.</w:t>
      </w:r>
    </w:p>
    <w:p w14:paraId="5727F0DA" w14:textId="6814CA1F" w:rsidR="005A2B48" w:rsidRPr="002B1899" w:rsidRDefault="005A2B48" w:rsidP="00C9075E">
      <w:pPr>
        <w:pStyle w:val="ListParagraph"/>
        <w:numPr>
          <w:ilvl w:val="0"/>
          <w:numId w:val="23"/>
        </w:numPr>
        <w:ind w:left="714" w:hanging="357"/>
        <w:contextualSpacing w:val="0"/>
      </w:pPr>
      <w:r w:rsidRPr="002B1899">
        <w:t>Counsellor – A person who is either a member of the Australian Counselling Association or an accredited Registrant with the Psychotherapy and Counselling Federation of Australia</w:t>
      </w:r>
      <w:bookmarkStart w:id="821" w:name="P05"/>
      <w:r w:rsidR="00C9075E" w:rsidRPr="002B1899">
        <w:t>, or a person who is an AHPRA provisionally registered psychologist operating as a paid unsupervised practitioner can claim using this line item</w:t>
      </w:r>
      <w:bookmarkEnd w:id="821"/>
      <w:r w:rsidR="00C9075E" w:rsidRPr="002B1899">
        <w:t xml:space="preserve">. </w:t>
      </w:r>
    </w:p>
    <w:p w14:paraId="324FC226" w14:textId="77777777" w:rsidR="005A2B48" w:rsidRPr="002B1899" w:rsidRDefault="005A2B48" w:rsidP="00534E7D">
      <w:pPr>
        <w:pStyle w:val="ListParagraph"/>
        <w:numPr>
          <w:ilvl w:val="0"/>
          <w:numId w:val="23"/>
        </w:numPr>
        <w:ind w:left="714" w:hanging="357"/>
        <w:contextualSpacing w:val="0"/>
      </w:pPr>
      <w:r w:rsidRPr="002B1899">
        <w:t xml:space="preserve">Developmental Educator – A person who is a Full Member of Developmental Educators Australia Inc. </w:t>
      </w:r>
    </w:p>
    <w:p w14:paraId="38D7F54F" w14:textId="77777777" w:rsidR="005A2B48" w:rsidRPr="002B1899" w:rsidRDefault="005A2B48" w:rsidP="00534E7D">
      <w:pPr>
        <w:pStyle w:val="ListParagraph"/>
        <w:numPr>
          <w:ilvl w:val="0"/>
          <w:numId w:val="23"/>
        </w:numPr>
        <w:ind w:left="714" w:hanging="357"/>
        <w:contextualSpacing w:val="0"/>
      </w:pPr>
      <w:r w:rsidRPr="002B1899">
        <w:t>Dietitian – A person who is an Accredited Practising Dietitian with the Dietitians Australia.</w:t>
      </w:r>
    </w:p>
    <w:p w14:paraId="4FEAB8CE" w14:textId="77777777" w:rsidR="005A2B48" w:rsidRPr="002B1899" w:rsidRDefault="005A2B48" w:rsidP="00534E7D">
      <w:pPr>
        <w:pStyle w:val="ListParagraph"/>
        <w:numPr>
          <w:ilvl w:val="0"/>
          <w:numId w:val="23"/>
        </w:numPr>
        <w:ind w:left="714" w:hanging="357"/>
        <w:contextualSpacing w:val="0"/>
      </w:pPr>
      <w:r w:rsidRPr="002B1899">
        <w:t>Exercise Physiologist – A person who is an Accredited exercise physiologist with Exercise and Sports Science Australia</w:t>
      </w:r>
      <w:r w:rsidR="00126F8D" w:rsidRPr="002B1899">
        <w:t>.</w:t>
      </w:r>
    </w:p>
    <w:p w14:paraId="7AC0A042" w14:textId="77777777" w:rsidR="005A2B48" w:rsidRPr="002B1899" w:rsidRDefault="005A2B48" w:rsidP="00534E7D">
      <w:pPr>
        <w:pStyle w:val="ListParagraph"/>
        <w:numPr>
          <w:ilvl w:val="0"/>
          <w:numId w:val="23"/>
        </w:numPr>
        <w:ind w:left="714" w:hanging="357"/>
        <w:contextualSpacing w:val="0"/>
      </w:pPr>
      <w:r w:rsidRPr="002B1899">
        <w:t>Music Therapist – A person who is an Active “Registered Music Therapist” with the Australian Music Therapy Association.</w:t>
      </w:r>
    </w:p>
    <w:p w14:paraId="4AD0F39F" w14:textId="77777777" w:rsidR="005A2B48" w:rsidRPr="002B1899" w:rsidRDefault="005A2B48" w:rsidP="00534E7D">
      <w:pPr>
        <w:pStyle w:val="ListParagraph"/>
        <w:numPr>
          <w:ilvl w:val="0"/>
          <w:numId w:val="23"/>
        </w:numPr>
        <w:ind w:left="714" w:hanging="357"/>
        <w:contextualSpacing w:val="0"/>
      </w:pPr>
      <w:r w:rsidRPr="002B1899">
        <w:t>Occupational Therapist</w:t>
      </w:r>
      <w:r w:rsidR="00126F8D" w:rsidRPr="002B1899">
        <w:t xml:space="preserve"> – A</w:t>
      </w:r>
      <w:r w:rsidRPr="002B1899">
        <w:t xml:space="preserve"> person who has a current </w:t>
      </w:r>
      <w:r w:rsidR="00BE161F" w:rsidRPr="002B1899">
        <w:t>Australian Health Practitioner Regulation Agency (</w:t>
      </w:r>
      <w:r w:rsidR="00126F8D" w:rsidRPr="002B1899">
        <w:t>AHPRA</w:t>
      </w:r>
      <w:r w:rsidR="00BE161F" w:rsidRPr="002B1899">
        <w:t>)</w:t>
      </w:r>
      <w:r w:rsidRPr="002B1899">
        <w:t xml:space="preserve"> Registration as an Occupational Therapist.</w:t>
      </w:r>
    </w:p>
    <w:p w14:paraId="4D1EE71D" w14:textId="77777777" w:rsidR="005A2B48" w:rsidRPr="002B1899" w:rsidRDefault="00126F8D" w:rsidP="00534E7D">
      <w:pPr>
        <w:pStyle w:val="ListParagraph"/>
        <w:numPr>
          <w:ilvl w:val="0"/>
          <w:numId w:val="23"/>
        </w:numPr>
        <w:ind w:left="714" w:hanging="357"/>
        <w:contextualSpacing w:val="0"/>
      </w:pPr>
      <w:r w:rsidRPr="002B1899">
        <w:t xml:space="preserve">Orthoptist </w:t>
      </w:r>
      <w:r w:rsidRPr="002B1899">
        <w:softHyphen/>
        <w:t xml:space="preserve">– </w:t>
      </w:r>
      <w:r w:rsidR="005A2B48" w:rsidRPr="002B1899">
        <w:t>A person who has current registration with the Australian Orthoptic Board.</w:t>
      </w:r>
    </w:p>
    <w:p w14:paraId="359520E6" w14:textId="77777777" w:rsidR="005A2B48" w:rsidRPr="002B1899" w:rsidRDefault="00126F8D" w:rsidP="00534E7D">
      <w:pPr>
        <w:pStyle w:val="ListParagraph"/>
        <w:numPr>
          <w:ilvl w:val="0"/>
          <w:numId w:val="23"/>
        </w:numPr>
        <w:ind w:left="714" w:hanging="357"/>
        <w:contextualSpacing w:val="0"/>
      </w:pPr>
      <w:r w:rsidRPr="002B1899">
        <w:t xml:space="preserve">Physiotherapist </w:t>
      </w:r>
      <w:r w:rsidRPr="002B1899">
        <w:softHyphen/>
        <w:t xml:space="preserve">– </w:t>
      </w:r>
      <w:r w:rsidR="005A2B48" w:rsidRPr="002B1899">
        <w:t xml:space="preserve">A person who has a current </w:t>
      </w:r>
      <w:r w:rsidRPr="002B1899">
        <w:t xml:space="preserve">AHPRA </w:t>
      </w:r>
      <w:r w:rsidR="005A2B48" w:rsidRPr="002B1899">
        <w:t>Registration as a Physiotherapist.</w:t>
      </w:r>
    </w:p>
    <w:p w14:paraId="351BD778" w14:textId="77777777" w:rsidR="005A2B48" w:rsidRPr="002B1899" w:rsidRDefault="005A2B48" w:rsidP="00534E7D">
      <w:pPr>
        <w:pStyle w:val="ListParagraph"/>
        <w:numPr>
          <w:ilvl w:val="0"/>
          <w:numId w:val="23"/>
        </w:numPr>
        <w:ind w:left="714" w:hanging="357"/>
        <w:contextualSpacing w:val="0"/>
      </w:pPr>
      <w:r w:rsidRPr="002B1899">
        <w:t xml:space="preserve">Podiatrist </w:t>
      </w:r>
      <w:r w:rsidR="00126F8D" w:rsidRPr="002B1899">
        <w:t>– A</w:t>
      </w:r>
      <w:r w:rsidRPr="002B1899">
        <w:t xml:space="preserve"> person who has a current </w:t>
      </w:r>
      <w:r w:rsidR="00126F8D" w:rsidRPr="002B1899">
        <w:t xml:space="preserve">AHPRA </w:t>
      </w:r>
      <w:r w:rsidRPr="002B1899">
        <w:t>Registration as a Podiatrist.</w:t>
      </w:r>
    </w:p>
    <w:p w14:paraId="0825EE1D" w14:textId="67570072" w:rsidR="005A2B48" w:rsidRPr="002B1899" w:rsidRDefault="005A2B48" w:rsidP="00534E7D">
      <w:pPr>
        <w:pStyle w:val="ListParagraph"/>
        <w:numPr>
          <w:ilvl w:val="0"/>
          <w:numId w:val="23"/>
        </w:numPr>
        <w:ind w:left="714" w:hanging="357"/>
        <w:contextualSpacing w:val="0"/>
      </w:pPr>
      <w:r w:rsidRPr="002B1899">
        <w:t xml:space="preserve">Psychologist </w:t>
      </w:r>
      <w:r w:rsidR="00126F8D" w:rsidRPr="002B1899">
        <w:softHyphen/>
      </w:r>
      <w:r w:rsidR="00126F8D" w:rsidRPr="002B1899">
        <w:softHyphen/>
        <w:t>–</w:t>
      </w:r>
      <w:r w:rsidRPr="002B1899">
        <w:t xml:space="preserve"> A person who has a current </w:t>
      </w:r>
      <w:r w:rsidR="00126F8D" w:rsidRPr="002B1899">
        <w:t xml:space="preserve">AHPRA </w:t>
      </w:r>
      <w:r w:rsidRPr="002B1899">
        <w:t>Registration as a Psychologist.</w:t>
      </w:r>
      <w:r w:rsidR="00C9075E" w:rsidRPr="002B1899">
        <w:t xml:space="preserve"> </w:t>
      </w:r>
      <w:bookmarkStart w:id="822" w:name="P06"/>
      <w:r w:rsidR="00C9075E" w:rsidRPr="002B1899">
        <w:t>This includes paid provisionally registered Psychologists operating under supervision.</w:t>
      </w:r>
      <w:bookmarkEnd w:id="822"/>
    </w:p>
    <w:p w14:paraId="322C8802" w14:textId="77777777" w:rsidR="005A2B48" w:rsidRPr="002B1899" w:rsidRDefault="00126F8D" w:rsidP="00534E7D">
      <w:pPr>
        <w:pStyle w:val="ListParagraph"/>
        <w:numPr>
          <w:ilvl w:val="0"/>
          <w:numId w:val="23"/>
        </w:numPr>
        <w:ind w:left="714" w:hanging="357"/>
        <w:contextualSpacing w:val="0"/>
      </w:pPr>
      <w:r w:rsidRPr="002B1899">
        <w:t>Rehabilitation Counsellor –</w:t>
      </w:r>
      <w:r w:rsidR="005A2B48" w:rsidRPr="002B1899">
        <w:t xml:space="preserve"> A person who is member of the Australian Society of Rehabilitation Counsellors Inc. or equivalent.</w:t>
      </w:r>
    </w:p>
    <w:p w14:paraId="716A746A" w14:textId="77777777" w:rsidR="005A2B48" w:rsidRPr="002B1899" w:rsidRDefault="00126F8D" w:rsidP="00534E7D">
      <w:pPr>
        <w:pStyle w:val="ListParagraph"/>
        <w:numPr>
          <w:ilvl w:val="0"/>
          <w:numId w:val="23"/>
        </w:numPr>
        <w:ind w:left="714" w:hanging="357"/>
        <w:contextualSpacing w:val="0"/>
      </w:pPr>
      <w:r w:rsidRPr="002B1899">
        <w:t>Social Worker –</w:t>
      </w:r>
      <w:r w:rsidR="005A2B48" w:rsidRPr="002B1899">
        <w:t xml:space="preserve"> A person who is a member of the Australian Association of Social Workers.</w:t>
      </w:r>
    </w:p>
    <w:p w14:paraId="1C00EF7C" w14:textId="77777777" w:rsidR="00B365EF" w:rsidRPr="002B1899" w:rsidRDefault="00126F8D" w:rsidP="00534E7D">
      <w:pPr>
        <w:pStyle w:val="ListParagraph"/>
        <w:numPr>
          <w:ilvl w:val="0"/>
          <w:numId w:val="23"/>
        </w:numPr>
        <w:ind w:left="714" w:hanging="357"/>
        <w:contextualSpacing w:val="0"/>
      </w:pPr>
      <w:r w:rsidRPr="002B1899">
        <w:t>Speech Pathologist –</w:t>
      </w:r>
      <w:r w:rsidR="005A2B48" w:rsidRPr="002B1899">
        <w:t xml:space="preserve"> A person who is a Certified Practising Speech Pathologist (CPSP) as approved by Speech Pathology Australia.</w:t>
      </w:r>
    </w:p>
    <w:p w14:paraId="6AF02DF4" w14:textId="275AE826" w:rsidR="004A7877" w:rsidRPr="002B1899" w:rsidRDefault="004A7877" w:rsidP="00534E7D">
      <w:pPr>
        <w:pStyle w:val="ListParagraph"/>
        <w:numPr>
          <w:ilvl w:val="0"/>
          <w:numId w:val="23"/>
        </w:numPr>
        <w:ind w:left="714" w:hanging="357"/>
        <w:contextualSpacing w:val="0"/>
      </w:pPr>
      <w:r w:rsidRPr="002B1899">
        <w:t xml:space="preserve">Other </w:t>
      </w:r>
      <w:r w:rsidR="008C1BA5" w:rsidRPr="002B1899">
        <w:t>Professional</w:t>
      </w:r>
      <w:r w:rsidRPr="002B1899">
        <w:t xml:space="preserve"> – A person who is not one of the types of </w:t>
      </w:r>
      <w:r w:rsidR="00526F04" w:rsidRPr="002B1899">
        <w:t>professionals</w:t>
      </w:r>
      <w:r w:rsidRPr="002B1899">
        <w:t xml:space="preserve"> listed above but who the provider considers to be an appropriate professional to deliver therapeutic supports in line with the NDIS Quality and Safeguarding Commission’s requirements for the Therapeutic Supports Registration Group.</w:t>
      </w:r>
    </w:p>
    <w:p w14:paraId="1B1FD58A" w14:textId="6C9E1400" w:rsidR="005D78DD" w:rsidRPr="002B1899" w:rsidRDefault="005D78DD" w:rsidP="00534E7D">
      <w:pPr>
        <w:rPr>
          <w:rFonts w:ascii="Arial" w:hAnsi="Arial" w:cs="Arial"/>
        </w:rPr>
      </w:pPr>
      <w:bookmarkStart w:id="823" w:name="_Hlk199409344"/>
      <w:r w:rsidRPr="002B1899">
        <w:rPr>
          <w:rFonts w:ascii="Arial" w:hAnsi="Arial" w:cs="Arial"/>
        </w:rPr>
        <w:t xml:space="preserve">Note: Therapists who do not meet the above definitions but who have been accepted by an approved quality auditor of the NDIS Commission as having the relevant qualifications, expertise and experience should use the “Other </w:t>
      </w:r>
      <w:r w:rsidR="008C1BA5" w:rsidRPr="002B1899">
        <w:rPr>
          <w:rFonts w:ascii="Arial" w:hAnsi="Arial" w:cs="Arial"/>
        </w:rPr>
        <w:t>Professional</w:t>
      </w:r>
      <w:r w:rsidRPr="002B1899">
        <w:rPr>
          <w:rFonts w:ascii="Arial" w:hAnsi="Arial" w:cs="Arial"/>
        </w:rPr>
        <w:t>” support item.</w:t>
      </w:r>
    </w:p>
    <w:p w14:paraId="706AAD7C" w14:textId="77777777" w:rsidR="006221A0" w:rsidRPr="002B1899" w:rsidRDefault="006221A0" w:rsidP="006221A0">
      <w:pPr>
        <w:rPr>
          <w:rFonts w:ascii="Arial" w:eastAsia="Arial" w:hAnsi="Arial" w:cs="Arial"/>
          <w:bCs/>
        </w:rPr>
      </w:pPr>
      <w:r w:rsidRPr="002B1899">
        <w:rPr>
          <w:rFonts w:ascii="Arial" w:eastAsia="Arial" w:hAnsi="Arial" w:cs="Arial"/>
          <w:bCs/>
        </w:rPr>
        <w:t xml:space="preserve">In line with the General Claiming Rules, providers need to make claims against the support item that most accurately reflect the support provided. </w:t>
      </w:r>
    </w:p>
    <w:p w14:paraId="3A1D8D8E" w14:textId="77777777" w:rsidR="006221A0" w:rsidRPr="002B1899" w:rsidRDefault="006221A0" w:rsidP="006221A0">
      <w:pPr>
        <w:rPr>
          <w:rFonts w:ascii="Arial" w:eastAsia="Arial" w:hAnsi="Arial" w:cs="Arial"/>
          <w:bCs/>
        </w:rPr>
      </w:pPr>
      <w:r w:rsidRPr="002B1899">
        <w:rPr>
          <w:rFonts w:ascii="Arial" w:eastAsia="Arial" w:hAnsi="Arial" w:cs="Arial"/>
          <w:bCs/>
        </w:rPr>
        <w:lastRenderedPageBreak/>
        <w:t xml:space="preserve">This means that where a line item exists for a specific type of professional, supports of that type need to be made against that item. </w:t>
      </w:r>
    </w:p>
    <w:p w14:paraId="2260D748" w14:textId="686C6C11" w:rsidR="006221A0" w:rsidRPr="002B1899" w:rsidRDefault="006221A0" w:rsidP="00534E7D">
      <w:pPr>
        <w:rPr>
          <w:rFonts w:ascii="Arial" w:hAnsi="Arial" w:cs="Arial"/>
        </w:rPr>
      </w:pPr>
      <w:r w:rsidRPr="002B1899">
        <w:rPr>
          <w:rFonts w:ascii="Arial" w:eastAsia="Arial" w:hAnsi="Arial" w:cs="Arial"/>
          <w:bCs/>
        </w:rPr>
        <w:t xml:space="preserve">For example, Art Therapy must be claimed using the Art Therapist line item and Music Therapy must be claimed under the Music Therapist line item, not under ‘Other Professional’ or any other listed professional. </w:t>
      </w:r>
    </w:p>
    <w:p w14:paraId="2F4FD830" w14:textId="4285CEF1" w:rsidR="001A6DFB" w:rsidRPr="002B1899" w:rsidRDefault="001A6DFB" w:rsidP="00534E7D">
      <w:pPr>
        <w:rPr>
          <w:rFonts w:ascii="Arial" w:hAnsi="Arial" w:cs="Arial"/>
        </w:rPr>
      </w:pPr>
      <w:r w:rsidRPr="002B1899">
        <w:rPr>
          <w:rFonts w:ascii="Arial" w:hAnsi="Arial" w:cs="Arial"/>
        </w:rPr>
        <w:t>Note: Where a support is delivered by a therapy assistant, the therapy assistant must be covered by the professional indemnity insurance of the supervising therapist (or the therapist's or therapy assistant's employing provider).</w:t>
      </w:r>
    </w:p>
    <w:p w14:paraId="2525871A" w14:textId="13AAA3F6" w:rsidR="00C47607" w:rsidRPr="002B1899" w:rsidRDefault="00D66044" w:rsidP="00534E7D">
      <w:pPr>
        <w:rPr>
          <w:rFonts w:ascii="Arial" w:hAnsi="Arial" w:cs="Arial"/>
        </w:rPr>
      </w:pPr>
      <w:r w:rsidRPr="002B1899">
        <w:rPr>
          <w:rFonts w:ascii="Arial" w:hAnsi="Arial" w:cs="Arial"/>
        </w:rPr>
        <w:t xml:space="preserve">Note: In line with the </w:t>
      </w:r>
      <w:r w:rsidR="00E91D88" w:rsidRPr="002B1899">
        <w:rPr>
          <w:rFonts w:ascii="Arial" w:hAnsi="Arial" w:cs="Arial"/>
        </w:rPr>
        <w:t xml:space="preserve">rules for provider travel for therapy providers, the hourly price limit for </w:t>
      </w:r>
      <w:r w:rsidR="00A91EF7" w:rsidRPr="002B1899">
        <w:rPr>
          <w:rFonts w:ascii="Arial" w:hAnsi="Arial" w:cs="Arial"/>
        </w:rPr>
        <w:t>provider</w:t>
      </w:r>
      <w:r w:rsidR="00E91D88" w:rsidRPr="002B1899">
        <w:rPr>
          <w:rFonts w:ascii="Arial" w:hAnsi="Arial" w:cs="Arial"/>
        </w:rPr>
        <w:t xml:space="preserve"> travel is 50</w:t>
      </w:r>
      <w:r w:rsidR="00276AE0" w:rsidRPr="002B1899">
        <w:rPr>
          <w:rFonts w:ascii="Arial" w:hAnsi="Arial" w:cs="Arial"/>
        </w:rPr>
        <w:t xml:space="preserve">% </w:t>
      </w:r>
      <w:r w:rsidR="00E91D88" w:rsidRPr="002B1899">
        <w:rPr>
          <w:rFonts w:ascii="Arial" w:hAnsi="Arial" w:cs="Arial"/>
        </w:rPr>
        <w:t>of the regular price limit. For example, where an Occupational Therapist travelled 30 minutes to a participant, the price limit for this travel time would be $</w:t>
      </w:r>
      <w:r w:rsidR="00FA6DB6" w:rsidRPr="002B1899">
        <w:rPr>
          <w:rFonts w:ascii="Arial" w:hAnsi="Arial" w:cs="Arial"/>
        </w:rPr>
        <w:t>48.50, not $97.</w:t>
      </w:r>
      <w:r w:rsidR="00CE6DD4" w:rsidRPr="002B1899">
        <w:rPr>
          <w:rFonts w:ascii="Arial" w:hAnsi="Arial" w:cs="Arial"/>
        </w:rPr>
        <w:t>00. As</w:t>
      </w:r>
      <w:r w:rsidR="00C47607" w:rsidRPr="002B1899">
        <w:rPr>
          <w:rFonts w:ascii="Arial" w:hAnsi="Arial" w:cs="Arial"/>
        </w:rPr>
        <w:t xml:space="preserve"> well as direct service provision, these support</w:t>
      </w:r>
      <w:r w:rsidR="00FC4A59" w:rsidRPr="002B1899">
        <w:rPr>
          <w:rFonts w:ascii="Arial" w:hAnsi="Arial" w:cs="Arial"/>
        </w:rPr>
        <w:t xml:space="preserve"> items can be used to claim fo</w:t>
      </w:r>
      <w:bookmarkEnd w:id="823"/>
      <w:r w:rsidR="00FC4A59" w:rsidRPr="002B1899">
        <w:rPr>
          <w:rFonts w:ascii="Arial" w:hAnsi="Arial" w:cs="Arial"/>
        </w:rPr>
        <w:t>r</w:t>
      </w:r>
      <w:r w:rsidR="004E212C" w:rsidRPr="002B1899">
        <w:rPr>
          <w:rFonts w:ascii="Arial" w:hAnsi="Arial" w:cs="Arial"/>
        </w:rPr>
        <w:t>:</w:t>
      </w:r>
    </w:p>
    <w:p w14:paraId="2BBCA5DF" w14:textId="79A9B0B2" w:rsidR="00C47607" w:rsidRPr="002B1899" w:rsidRDefault="00C47607" w:rsidP="00534E7D">
      <w:pPr>
        <w:pStyle w:val="DotPoint"/>
        <w:rPr>
          <w:rFonts w:ascii="Arial" w:hAnsi="Arial" w:cs="Arial"/>
          <w:lang w:eastAsia="en-AU"/>
        </w:rPr>
      </w:pPr>
      <w:r w:rsidRPr="002B1899">
        <w:rPr>
          <w:rFonts w:ascii="Arial" w:hAnsi="Arial" w:cs="Arial"/>
          <w:b/>
        </w:rPr>
        <w:fldChar w:fldCharType="begin"/>
      </w:r>
      <w:r w:rsidRPr="002B1899">
        <w:rPr>
          <w:rFonts w:ascii="Arial" w:hAnsi="Arial" w:cs="Arial"/>
          <w:b/>
        </w:rPr>
        <w:instrText xml:space="preserve"> REF _Ref41161015 \h  \* MERGEFORMAT </w:instrText>
      </w:r>
      <w:r w:rsidRPr="002B1899">
        <w:rPr>
          <w:rFonts w:ascii="Arial" w:hAnsi="Arial" w:cs="Arial"/>
          <w:b/>
        </w:rPr>
      </w:r>
      <w:r w:rsidRPr="002B1899">
        <w:rPr>
          <w:rFonts w:ascii="Arial" w:hAnsi="Arial" w:cs="Arial"/>
          <w:b/>
        </w:rPr>
        <w:fldChar w:fldCharType="separate"/>
      </w:r>
      <w:r w:rsidR="002A6B15" w:rsidRPr="002A6B15">
        <w:rPr>
          <w:rFonts w:ascii="Arial" w:hAnsi="Arial" w:cs="Arial"/>
          <w:b/>
        </w:rPr>
        <w:t>Non-Face-to-Face Support Provision</w:t>
      </w:r>
      <w:r w:rsidRPr="002B1899">
        <w:rPr>
          <w:rFonts w:ascii="Arial" w:hAnsi="Arial" w:cs="Arial"/>
          <w:b/>
        </w:rPr>
        <w:fldChar w:fldCharType="end"/>
      </w:r>
    </w:p>
    <w:p w14:paraId="7F34230A" w14:textId="2149B328" w:rsidR="00C47607" w:rsidRPr="002B1899" w:rsidRDefault="00C47607" w:rsidP="00534E7D">
      <w:pPr>
        <w:pStyle w:val="DotPoint"/>
        <w:rPr>
          <w:rFonts w:ascii="Arial" w:hAnsi="Arial" w:cs="Arial"/>
          <w:lang w:eastAsia="en-AU"/>
        </w:rPr>
      </w:pPr>
      <w:r w:rsidRPr="002B1899">
        <w:rPr>
          <w:rFonts w:ascii="Arial" w:hAnsi="Arial" w:cs="Arial"/>
          <w:b/>
        </w:rPr>
        <w:fldChar w:fldCharType="begin"/>
      </w:r>
      <w:r w:rsidRPr="002B1899">
        <w:rPr>
          <w:rFonts w:ascii="Arial" w:hAnsi="Arial" w:cs="Arial"/>
          <w:b/>
        </w:rPr>
        <w:instrText xml:space="preserve"> REF _Ref41152731 \h  \* MERGEFORMAT </w:instrText>
      </w:r>
      <w:r w:rsidRPr="002B1899">
        <w:rPr>
          <w:rFonts w:ascii="Arial" w:hAnsi="Arial" w:cs="Arial"/>
          <w:b/>
        </w:rPr>
      </w:r>
      <w:r w:rsidRPr="002B1899">
        <w:rPr>
          <w:rFonts w:ascii="Arial" w:hAnsi="Arial" w:cs="Arial"/>
          <w:b/>
        </w:rPr>
        <w:fldChar w:fldCharType="separate"/>
      </w:r>
      <w:r w:rsidR="002A6B15" w:rsidRPr="002A6B15">
        <w:rPr>
          <w:rFonts w:ascii="Arial" w:hAnsi="Arial" w:cs="Arial"/>
          <w:b/>
        </w:rPr>
        <w:t>Provider Travel</w:t>
      </w:r>
      <w:r w:rsidRPr="002B1899">
        <w:rPr>
          <w:rFonts w:ascii="Arial" w:hAnsi="Arial" w:cs="Arial"/>
          <w:b/>
        </w:rPr>
        <w:fldChar w:fldCharType="end"/>
      </w:r>
    </w:p>
    <w:p w14:paraId="0E313E55" w14:textId="53E7FCF8" w:rsidR="00C47607" w:rsidRPr="002B1899" w:rsidRDefault="007B5612" w:rsidP="00534E7D">
      <w:pPr>
        <w:pStyle w:val="DotPoint"/>
        <w:rPr>
          <w:rFonts w:ascii="Arial" w:hAnsi="Arial" w:cs="Arial"/>
          <w:b/>
          <w:lang w:eastAsia="en-AU"/>
        </w:rPr>
      </w:pPr>
      <w:r w:rsidRPr="002B1899">
        <w:rPr>
          <w:rFonts w:ascii="Arial" w:hAnsi="Arial" w:cs="Arial"/>
          <w:b/>
        </w:rPr>
        <w:fldChar w:fldCharType="begin"/>
      </w:r>
      <w:r w:rsidRPr="002B1899">
        <w:rPr>
          <w:rFonts w:ascii="Arial" w:hAnsi="Arial" w:cs="Arial"/>
          <w:b/>
        </w:rPr>
        <w:instrText xml:space="preserve"> REF _Ref166511120 \h </w:instrText>
      </w:r>
      <w:r w:rsidR="00805E9B" w:rsidRPr="002B1899">
        <w:rPr>
          <w:rFonts w:ascii="Arial" w:hAnsi="Arial" w:cs="Arial"/>
          <w:b/>
        </w:rPr>
        <w:instrText xml:space="preserve"> \* MERGEFORMAT </w:instrText>
      </w:r>
      <w:r w:rsidRPr="002B1899">
        <w:rPr>
          <w:rFonts w:ascii="Arial" w:hAnsi="Arial" w:cs="Arial"/>
          <w:b/>
        </w:rPr>
      </w:r>
      <w:r w:rsidRPr="002B1899">
        <w:rPr>
          <w:rFonts w:ascii="Arial" w:hAnsi="Arial" w:cs="Arial"/>
          <w:b/>
        </w:rPr>
        <w:fldChar w:fldCharType="separate"/>
      </w:r>
      <w:r w:rsidR="002A6B15" w:rsidRPr="002A6B15">
        <w:rPr>
          <w:b/>
        </w:rPr>
        <w:t>Short Notice Cancellation – 2 clear business days</w:t>
      </w:r>
      <w:r w:rsidRPr="002B1899">
        <w:rPr>
          <w:rFonts w:ascii="Arial" w:hAnsi="Arial" w:cs="Arial"/>
          <w:b/>
        </w:rPr>
        <w:fldChar w:fldCharType="end"/>
      </w:r>
    </w:p>
    <w:p w14:paraId="1230F48F" w14:textId="536B9BA8" w:rsidR="00C47607" w:rsidRPr="002B1899" w:rsidRDefault="00805E9B" w:rsidP="00534E7D">
      <w:pPr>
        <w:pStyle w:val="DotPoint"/>
        <w:rPr>
          <w:rFonts w:ascii="Arial" w:hAnsi="Arial" w:cs="Arial"/>
          <w:lang w:eastAsia="en-AU"/>
        </w:rPr>
      </w:pPr>
      <w:r w:rsidRPr="002B1899">
        <w:rPr>
          <w:rFonts w:ascii="Arial" w:hAnsi="Arial" w:cs="Arial"/>
          <w:b/>
          <w:lang w:eastAsia="en-AU"/>
        </w:rPr>
        <w:fldChar w:fldCharType="begin"/>
      </w:r>
      <w:r w:rsidRPr="002B1899">
        <w:rPr>
          <w:rFonts w:ascii="Arial" w:hAnsi="Arial" w:cs="Arial"/>
          <w:b/>
          <w:lang w:eastAsia="en-AU"/>
        </w:rPr>
        <w:instrText xml:space="preserve"> REF _Ref170028333 \h  \* MERGEFORMAT </w:instrText>
      </w:r>
      <w:r w:rsidRPr="002B1899">
        <w:rPr>
          <w:rFonts w:ascii="Arial" w:hAnsi="Arial" w:cs="Arial"/>
          <w:b/>
          <w:lang w:eastAsia="en-AU"/>
        </w:rPr>
      </w:r>
      <w:r w:rsidRPr="002B1899">
        <w:rPr>
          <w:rFonts w:ascii="Arial" w:hAnsi="Arial" w:cs="Arial"/>
          <w:b/>
          <w:lang w:eastAsia="en-AU"/>
        </w:rPr>
        <w:fldChar w:fldCharType="separate"/>
      </w:r>
      <w:r w:rsidR="002A6B15" w:rsidRPr="002A6B15">
        <w:rPr>
          <w:b/>
        </w:rPr>
        <w:t>NDIA Requested Reports</w:t>
      </w:r>
      <w:r w:rsidRPr="002B1899">
        <w:rPr>
          <w:rFonts w:ascii="Arial" w:hAnsi="Arial" w:cs="Arial"/>
          <w:b/>
          <w:lang w:eastAsia="en-AU"/>
        </w:rPr>
        <w:fldChar w:fldCharType="end"/>
      </w:r>
    </w:p>
    <w:p w14:paraId="7B22D5D5" w14:textId="77777777" w:rsidR="00C47607" w:rsidRPr="002B1899" w:rsidRDefault="00C47607" w:rsidP="00534E7D">
      <w:pPr>
        <w:rPr>
          <w:rFonts w:ascii="Arial" w:hAnsi="Arial" w:cs="Arial"/>
          <w:lang w:eastAsia="en-AU"/>
        </w:rPr>
      </w:pPr>
      <w:r w:rsidRPr="002B1899">
        <w:rPr>
          <w:rFonts w:ascii="Arial" w:hAnsi="Arial" w:cs="Arial"/>
          <w:lang w:eastAsia="en-AU"/>
        </w:rPr>
        <w:t>Providers of this support can also</w:t>
      </w:r>
      <w:r w:rsidRPr="002B1899">
        <w:rPr>
          <w:rFonts w:ascii="Arial" w:hAnsi="Arial" w:cs="Arial"/>
          <w:color w:val="00B050"/>
          <w:lang w:eastAsia="en-AU"/>
        </w:rPr>
        <w:t xml:space="preserve"> </w:t>
      </w:r>
      <w:r w:rsidRPr="002B1899">
        <w:rPr>
          <w:rFonts w:ascii="Arial" w:hAnsi="Arial" w:cs="Arial"/>
          <w:lang w:eastAsia="en-AU"/>
        </w:rPr>
        <w:t>claim for the costs of:</w:t>
      </w:r>
    </w:p>
    <w:p w14:paraId="02723BF4" w14:textId="0D22E290" w:rsidR="00C47607" w:rsidRPr="002B1899" w:rsidRDefault="00C47607" w:rsidP="00534E7D">
      <w:pPr>
        <w:pStyle w:val="DotPoint"/>
        <w:rPr>
          <w:rFonts w:ascii="Arial" w:hAnsi="Arial" w:cs="Arial"/>
          <w:lang w:eastAsia="en-AU"/>
        </w:rPr>
      </w:pPr>
      <w:r w:rsidRPr="002B1899">
        <w:rPr>
          <w:rFonts w:ascii="Arial" w:hAnsi="Arial" w:cs="Arial"/>
          <w:b/>
          <w:lang w:eastAsia="en-AU"/>
        </w:rPr>
        <w:fldChar w:fldCharType="begin"/>
      </w:r>
      <w:r w:rsidRPr="002B1899">
        <w:rPr>
          <w:rFonts w:ascii="Arial" w:hAnsi="Arial" w:cs="Arial"/>
          <w:b/>
          <w:lang w:eastAsia="en-AU"/>
        </w:rPr>
        <w:instrText xml:space="preserve"> REF _Ref41312502 \h  \* MERGEFORMAT </w:instrText>
      </w:r>
      <w:r w:rsidRPr="002B1899">
        <w:rPr>
          <w:rFonts w:ascii="Arial" w:hAnsi="Arial" w:cs="Arial"/>
          <w:b/>
          <w:lang w:eastAsia="en-AU"/>
        </w:rPr>
      </w:r>
      <w:r w:rsidRPr="002B1899">
        <w:rPr>
          <w:rFonts w:ascii="Arial" w:hAnsi="Arial" w:cs="Arial"/>
          <w:b/>
          <w:lang w:eastAsia="en-AU"/>
        </w:rPr>
        <w:fldChar w:fldCharType="separate"/>
      </w:r>
      <w:r w:rsidR="002A6B15" w:rsidRPr="002A6B15">
        <w:rPr>
          <w:rFonts w:ascii="Arial" w:hAnsi="Arial" w:cs="Arial"/>
          <w:b/>
        </w:rPr>
        <w:t>Provider Travel – Non-Labour Costs</w:t>
      </w:r>
      <w:r w:rsidRPr="002B1899">
        <w:rPr>
          <w:rFonts w:ascii="Arial" w:hAnsi="Arial" w:cs="Arial"/>
          <w:b/>
          <w:lang w:eastAsia="en-AU"/>
        </w:rPr>
        <w:fldChar w:fldCharType="end"/>
      </w:r>
      <w:r w:rsidRPr="002B1899">
        <w:rPr>
          <w:rFonts w:ascii="Arial" w:hAnsi="Arial" w:cs="Arial"/>
          <w:lang w:eastAsia="en-AU"/>
        </w:rPr>
        <w:t xml:space="preserve"> us</w:t>
      </w:r>
      <w:r w:rsidR="003A3C20" w:rsidRPr="002B1899">
        <w:rPr>
          <w:rFonts w:ascii="Arial" w:hAnsi="Arial" w:cs="Arial"/>
          <w:lang w:eastAsia="en-AU"/>
        </w:rPr>
        <w:t>ing support item 15</w:t>
      </w:r>
      <w:r w:rsidR="00FC4A59" w:rsidRPr="002B1899">
        <w:rPr>
          <w:rFonts w:ascii="Arial" w:hAnsi="Arial" w:cs="Arial"/>
          <w:lang w:eastAsia="en-AU"/>
        </w:rPr>
        <w:t>_799_0114_1_3</w:t>
      </w:r>
      <w:r w:rsidR="003A3C20" w:rsidRPr="002B1899">
        <w:rPr>
          <w:rFonts w:ascii="Arial" w:hAnsi="Arial" w:cs="Arial"/>
          <w:lang w:eastAsia="en-AU"/>
        </w:rPr>
        <w:t xml:space="preserve"> or 15</w:t>
      </w:r>
      <w:r w:rsidR="00FC4A59" w:rsidRPr="002B1899">
        <w:rPr>
          <w:rFonts w:ascii="Arial" w:hAnsi="Arial" w:cs="Arial"/>
          <w:lang w:eastAsia="en-AU"/>
        </w:rPr>
        <w:t>_799_0126_1_3</w:t>
      </w:r>
      <w:r w:rsidR="003A3C20" w:rsidRPr="002B1899">
        <w:rPr>
          <w:rFonts w:ascii="Arial" w:hAnsi="Arial" w:cs="Arial"/>
          <w:lang w:eastAsia="en-AU"/>
        </w:rPr>
        <w:t xml:space="preserve"> or 15</w:t>
      </w:r>
      <w:r w:rsidR="00FC4A59" w:rsidRPr="002B1899">
        <w:rPr>
          <w:rFonts w:ascii="Arial" w:hAnsi="Arial" w:cs="Arial"/>
          <w:lang w:eastAsia="en-AU"/>
        </w:rPr>
        <w:t>_799_0128_1_3</w:t>
      </w:r>
      <w:r w:rsidR="00EC1543" w:rsidRPr="002B1899">
        <w:rPr>
          <w:rFonts w:ascii="Arial" w:hAnsi="Arial" w:cs="Arial"/>
          <w:lang w:eastAsia="en-AU"/>
        </w:rPr>
        <w:t>,</w:t>
      </w:r>
      <w:r w:rsidRPr="002B1899">
        <w:rPr>
          <w:rFonts w:ascii="Arial" w:hAnsi="Arial" w:cs="Arial"/>
          <w:lang w:eastAsia="en-AU"/>
        </w:rPr>
        <w:t xml:space="preserve"> </w:t>
      </w:r>
      <w:r w:rsidR="00EC1543" w:rsidRPr="002B1899">
        <w:rPr>
          <w:rFonts w:ascii="Arial" w:hAnsi="Arial" w:cs="Arial"/>
          <w:lang w:eastAsia="en-AU"/>
        </w:rPr>
        <w:t>depending on their Registration Group</w:t>
      </w:r>
      <w:r w:rsidRPr="002B1899">
        <w:rPr>
          <w:rFonts w:ascii="Arial" w:hAnsi="Arial" w:cs="Arial"/>
          <w:lang w:eastAsia="en-AU"/>
        </w:rPr>
        <w:t>.</w:t>
      </w:r>
    </w:p>
    <w:p w14:paraId="73729E95" w14:textId="1C2902F8" w:rsidR="004E212C" w:rsidRPr="002B1899" w:rsidRDefault="00C47607" w:rsidP="00534E7D">
      <w:pPr>
        <w:rPr>
          <w:rFonts w:ascii="Arial" w:hAnsi="Arial" w:cs="Arial"/>
          <w:lang w:eastAsia="en-AU"/>
        </w:rPr>
      </w:pPr>
      <w:r w:rsidRPr="002B1899">
        <w:rPr>
          <w:rFonts w:ascii="Arial" w:eastAsia="Times New Roman" w:hAnsi="Arial" w:cs="Arial"/>
          <w:color w:val="000000"/>
          <w:szCs w:val="18"/>
          <w:lang w:eastAsia="en-AU"/>
        </w:rPr>
        <w:t xml:space="preserve">These support items are subject to </w:t>
      </w:r>
      <w:r w:rsidR="00E05575" w:rsidRPr="002B1899">
        <w:rPr>
          <w:rFonts w:ascii="Arial" w:eastAsia="Times New Roman" w:hAnsi="Arial" w:cs="Arial"/>
          <w:color w:val="000000"/>
          <w:szCs w:val="18"/>
          <w:lang w:eastAsia="en-AU"/>
        </w:rPr>
        <w:t xml:space="preserve">the </w:t>
      </w:r>
      <w:r w:rsidRPr="002B1899">
        <w:rPr>
          <w:rFonts w:ascii="Arial" w:eastAsia="Times New Roman" w:hAnsi="Arial" w:cs="Arial"/>
          <w:color w:val="000000"/>
          <w:szCs w:val="18"/>
          <w:lang w:eastAsia="en-AU"/>
        </w:rPr>
        <w:t>price limits</w:t>
      </w:r>
      <w:r w:rsidR="00E05575" w:rsidRPr="002B1899">
        <w:rPr>
          <w:rFonts w:ascii="Arial" w:eastAsia="Times New Roman" w:hAnsi="Arial" w:cs="Arial"/>
          <w:color w:val="000000"/>
          <w:szCs w:val="18"/>
          <w:lang w:eastAsia="en-AU"/>
        </w:rPr>
        <w:t xml:space="preserve"> </w:t>
      </w:r>
      <w:r w:rsidR="0007344E" w:rsidRPr="002B1899">
        <w:rPr>
          <w:rFonts w:ascii="Arial" w:eastAsia="Times New Roman" w:hAnsi="Arial" w:cs="Arial"/>
          <w:color w:val="000000"/>
          <w:szCs w:val="18"/>
          <w:lang w:eastAsia="en-AU"/>
        </w:rPr>
        <w:t xml:space="preserve">set out in the following </w:t>
      </w:r>
      <w:r w:rsidR="0012744D" w:rsidRPr="002B1899">
        <w:rPr>
          <w:rFonts w:ascii="Arial" w:eastAsia="Times New Roman" w:hAnsi="Arial" w:cs="Arial"/>
          <w:color w:val="000000"/>
          <w:szCs w:val="18"/>
          <w:lang w:eastAsia="en-AU"/>
        </w:rPr>
        <w:t>t</w:t>
      </w:r>
      <w:r w:rsidR="0007344E" w:rsidRPr="002B1899">
        <w:rPr>
          <w:rFonts w:ascii="Arial" w:eastAsia="Times New Roman" w:hAnsi="Arial" w:cs="Arial"/>
          <w:color w:val="000000"/>
          <w:szCs w:val="18"/>
          <w:lang w:eastAsia="en-AU"/>
        </w:rPr>
        <w:t>able</w:t>
      </w:r>
      <w:r w:rsidRPr="002B1899">
        <w:rPr>
          <w:rFonts w:ascii="Arial" w:eastAsia="Times New Roman" w:hAnsi="Arial" w:cs="Arial"/>
          <w:color w:val="000000"/>
          <w:szCs w:val="18"/>
          <w:lang w:eastAsia="en-AU"/>
        </w:rPr>
        <w:t xml:space="preserve">. Different price limits apply depending on the </w:t>
      </w:r>
      <w:r w:rsidR="004E212C" w:rsidRPr="002B1899">
        <w:rPr>
          <w:rFonts w:ascii="Arial" w:eastAsia="Times New Roman" w:hAnsi="Arial" w:cs="Arial"/>
          <w:b/>
          <w:color w:val="000000"/>
          <w:szCs w:val="18"/>
          <w:lang w:eastAsia="en-AU"/>
        </w:rPr>
        <w:t>Type of Therapist</w:t>
      </w:r>
      <w:r w:rsidRPr="002B1899">
        <w:rPr>
          <w:rFonts w:ascii="Arial" w:eastAsia="Times New Roman" w:hAnsi="Arial" w:cs="Arial"/>
          <w:color w:val="000000"/>
          <w:szCs w:val="18"/>
          <w:lang w:eastAsia="en-AU"/>
        </w:rPr>
        <w:t xml:space="preserve"> who delivers the s</w:t>
      </w:r>
      <w:r w:rsidR="00D3502C" w:rsidRPr="002B1899">
        <w:rPr>
          <w:rFonts w:ascii="Arial" w:eastAsia="Times New Roman" w:hAnsi="Arial" w:cs="Arial"/>
          <w:color w:val="000000"/>
          <w:szCs w:val="18"/>
          <w:lang w:eastAsia="en-AU"/>
        </w:rPr>
        <w:t>upport.</w:t>
      </w:r>
      <w:r w:rsidR="00E05575" w:rsidRPr="002B1899">
        <w:rPr>
          <w:rFonts w:ascii="Arial" w:eastAsia="Times New Roman" w:hAnsi="Arial" w:cs="Arial"/>
          <w:color w:val="000000"/>
          <w:szCs w:val="18"/>
          <w:lang w:eastAsia="en-AU"/>
        </w:rPr>
        <w:t xml:space="preserve"> </w:t>
      </w:r>
    </w:p>
    <w:tbl>
      <w:tblPr>
        <w:tblStyle w:val="GridTable4-Accent4"/>
        <w:tblW w:w="5000" w:type="pct"/>
        <w:tblLayout w:type="fixed"/>
        <w:tblLook w:val="0420" w:firstRow="1" w:lastRow="0" w:firstColumn="0" w:lastColumn="0" w:noHBand="0" w:noVBand="1"/>
        <w:tblCaption w:val="Specialist Behavioural Intervention Support"/>
      </w:tblPr>
      <w:tblGrid>
        <w:gridCol w:w="1682"/>
        <w:gridCol w:w="4268"/>
        <w:gridCol w:w="849"/>
        <w:gridCol w:w="994"/>
        <w:gridCol w:w="849"/>
        <w:gridCol w:w="986"/>
      </w:tblGrid>
      <w:tr w:rsidR="00294C67" w:rsidRPr="002B1899" w14:paraId="45508A2E" w14:textId="77777777" w:rsidTr="004451CE">
        <w:trPr>
          <w:cnfStyle w:val="100000000000" w:firstRow="1" w:lastRow="0" w:firstColumn="0" w:lastColumn="0" w:oddVBand="0" w:evenVBand="0" w:oddHBand="0" w:evenHBand="0" w:firstRowFirstColumn="0" w:firstRowLastColumn="0" w:lastRowFirstColumn="0" w:lastRowLastColumn="0"/>
          <w:tblHeader/>
        </w:trPr>
        <w:tc>
          <w:tcPr>
            <w:tcW w:w="873" w:type="pct"/>
          </w:tcPr>
          <w:p w14:paraId="0F3ABB03" w14:textId="77777777" w:rsidR="00F72040" w:rsidRPr="002B1899" w:rsidRDefault="00F72040" w:rsidP="00534E7D">
            <w:pPr>
              <w:rPr>
                <w:rFonts w:ascii="Arial" w:eastAsia="Times New Roman" w:hAnsi="Arial" w:cs="Arial"/>
                <w:szCs w:val="16"/>
                <w:lang w:eastAsia="en-AU"/>
              </w:rPr>
            </w:pPr>
            <w:bookmarkStart w:id="824" w:name="_Hlk198652272"/>
            <w:r w:rsidRPr="002B1899">
              <w:rPr>
                <w:rFonts w:ascii="Arial" w:eastAsia="Times New Roman" w:hAnsi="Arial" w:cs="Arial"/>
                <w:szCs w:val="16"/>
                <w:lang w:eastAsia="en-AU"/>
              </w:rPr>
              <w:t>Item Number</w:t>
            </w:r>
          </w:p>
        </w:tc>
        <w:tc>
          <w:tcPr>
            <w:tcW w:w="2216" w:type="pct"/>
          </w:tcPr>
          <w:p w14:paraId="5B251677" w14:textId="77777777" w:rsidR="00F72040" w:rsidRPr="002B1899" w:rsidRDefault="00F72040" w:rsidP="00534E7D">
            <w:pPr>
              <w:rPr>
                <w:rFonts w:ascii="Arial" w:eastAsia="Times New Roman" w:hAnsi="Arial" w:cs="Arial"/>
                <w:szCs w:val="16"/>
                <w:lang w:eastAsia="en-AU"/>
              </w:rPr>
            </w:pPr>
            <w:r w:rsidRPr="002B1899">
              <w:rPr>
                <w:rFonts w:ascii="Arial" w:eastAsia="Times New Roman" w:hAnsi="Arial" w:cs="Arial"/>
                <w:szCs w:val="16"/>
                <w:lang w:eastAsia="en-AU"/>
              </w:rPr>
              <w:t>Item Name and Notes</w:t>
            </w:r>
          </w:p>
        </w:tc>
        <w:tc>
          <w:tcPr>
            <w:tcW w:w="441" w:type="pct"/>
          </w:tcPr>
          <w:p w14:paraId="38DBABCC" w14:textId="77777777" w:rsidR="00F72040" w:rsidRPr="002B1899" w:rsidRDefault="00F72040"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Unit</w:t>
            </w:r>
          </w:p>
        </w:tc>
        <w:tc>
          <w:tcPr>
            <w:tcW w:w="516" w:type="pct"/>
          </w:tcPr>
          <w:p w14:paraId="5E5A7F68" w14:textId="412DE6B0" w:rsidR="00F72040" w:rsidRPr="002B1899" w:rsidRDefault="00F72040"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National</w:t>
            </w:r>
          </w:p>
        </w:tc>
        <w:tc>
          <w:tcPr>
            <w:tcW w:w="441" w:type="pct"/>
          </w:tcPr>
          <w:p w14:paraId="4BDECC61" w14:textId="77777777" w:rsidR="00F72040" w:rsidRPr="002B1899" w:rsidRDefault="00F72040"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Remote</w:t>
            </w:r>
          </w:p>
        </w:tc>
        <w:tc>
          <w:tcPr>
            <w:tcW w:w="512" w:type="pct"/>
          </w:tcPr>
          <w:p w14:paraId="3D537231" w14:textId="77777777" w:rsidR="00F72040" w:rsidRPr="002B1899" w:rsidRDefault="00F72040"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Very Remote</w:t>
            </w:r>
          </w:p>
        </w:tc>
      </w:tr>
      <w:tr w:rsidR="00294C67" w:rsidRPr="002B1899" w14:paraId="5485DFBF" w14:textId="77777777" w:rsidTr="004451CE">
        <w:trPr>
          <w:cnfStyle w:val="000000100000" w:firstRow="0" w:lastRow="0" w:firstColumn="0" w:lastColumn="0" w:oddVBand="0" w:evenVBand="0" w:oddHBand="1" w:evenHBand="0" w:firstRowFirstColumn="0" w:firstRowLastColumn="0" w:lastRowFirstColumn="0" w:lastRowLastColumn="0"/>
        </w:trPr>
        <w:tc>
          <w:tcPr>
            <w:tcW w:w="873" w:type="pct"/>
          </w:tcPr>
          <w:p w14:paraId="3DD1F262" w14:textId="77777777" w:rsidR="007D0792" w:rsidRPr="002B1899" w:rsidRDefault="007D0792" w:rsidP="007D0792">
            <w:pPr>
              <w:rPr>
                <w:rFonts w:ascii="Arial" w:eastAsia="Times New Roman" w:hAnsi="Arial" w:cs="Arial"/>
                <w:color w:val="000000"/>
                <w:szCs w:val="16"/>
                <w:lang w:eastAsia="en-AU"/>
              </w:rPr>
            </w:pPr>
            <w:r w:rsidRPr="002B1899">
              <w:t>15_610_0128_1_3</w:t>
            </w:r>
          </w:p>
        </w:tc>
        <w:tc>
          <w:tcPr>
            <w:tcW w:w="2216" w:type="pct"/>
          </w:tcPr>
          <w:p w14:paraId="3A4C741E" w14:textId="77777777" w:rsidR="007D0792" w:rsidRPr="002B1899" w:rsidRDefault="007D0792" w:rsidP="007D0792">
            <w:r w:rsidRPr="002B1899">
              <w:rPr>
                <w:rFonts w:cstheme="minorHAnsi"/>
                <w:szCs w:val="16"/>
              </w:rPr>
              <w:t>Assessment Recommendation Therapy or Training - Art Therapist</w:t>
            </w:r>
          </w:p>
        </w:tc>
        <w:tc>
          <w:tcPr>
            <w:tcW w:w="441" w:type="pct"/>
          </w:tcPr>
          <w:p w14:paraId="220F6690" w14:textId="77777777" w:rsidR="007D0792" w:rsidRPr="002B1899" w:rsidRDefault="007D0792" w:rsidP="007D0792">
            <w:pPr>
              <w:jc w:val="center"/>
              <w:rPr>
                <w:rFonts w:ascii="Arial" w:eastAsia="Times New Roman" w:hAnsi="Arial" w:cs="Arial"/>
                <w:color w:val="000000"/>
                <w:szCs w:val="16"/>
                <w:lang w:eastAsia="en-AU"/>
              </w:rPr>
            </w:pPr>
            <w:r w:rsidRPr="002B1899">
              <w:t>Hour</w:t>
            </w:r>
          </w:p>
        </w:tc>
        <w:tc>
          <w:tcPr>
            <w:tcW w:w="516" w:type="pct"/>
          </w:tcPr>
          <w:p w14:paraId="43DE569D" w14:textId="6C63A6ED" w:rsidR="007D0792" w:rsidRPr="002B1899" w:rsidRDefault="007D0792" w:rsidP="007D0792">
            <w:pPr>
              <w:jc w:val="center"/>
            </w:pPr>
            <w:r w:rsidRPr="002B1899">
              <w:t xml:space="preserve"> $156.16 </w:t>
            </w:r>
          </w:p>
        </w:tc>
        <w:tc>
          <w:tcPr>
            <w:tcW w:w="441" w:type="pct"/>
          </w:tcPr>
          <w:p w14:paraId="75789745" w14:textId="4607D333" w:rsidR="007D0792" w:rsidRPr="002B1899" w:rsidRDefault="007D0792" w:rsidP="007D0792">
            <w:pPr>
              <w:jc w:val="center"/>
            </w:pPr>
            <w:r w:rsidRPr="002B1899">
              <w:t xml:space="preserve"> $218.62 </w:t>
            </w:r>
          </w:p>
        </w:tc>
        <w:tc>
          <w:tcPr>
            <w:tcW w:w="512" w:type="pct"/>
          </w:tcPr>
          <w:p w14:paraId="2E502AC7" w14:textId="353E242B" w:rsidR="007D0792" w:rsidRPr="002B1899" w:rsidRDefault="007D0792" w:rsidP="007D0792">
            <w:pPr>
              <w:jc w:val="center"/>
            </w:pPr>
            <w:r w:rsidRPr="002B1899">
              <w:t xml:space="preserve"> $234.24 </w:t>
            </w:r>
          </w:p>
        </w:tc>
      </w:tr>
      <w:tr w:rsidR="00F72040" w:rsidRPr="002B1899" w14:paraId="3957DEA0" w14:textId="77777777" w:rsidTr="004451CE">
        <w:tc>
          <w:tcPr>
            <w:tcW w:w="873" w:type="pct"/>
          </w:tcPr>
          <w:p w14:paraId="2EE578DB" w14:textId="77777777" w:rsidR="00F72040" w:rsidRPr="002B1899" w:rsidRDefault="00F72040" w:rsidP="00534E7D">
            <w:pPr>
              <w:rPr>
                <w:rFonts w:ascii="Arial" w:eastAsia="Times New Roman" w:hAnsi="Arial" w:cs="Arial"/>
                <w:color w:val="000000"/>
                <w:szCs w:val="16"/>
                <w:lang w:eastAsia="en-AU"/>
              </w:rPr>
            </w:pPr>
            <w:r w:rsidRPr="002B1899">
              <w:t>15_611_0128_1_3</w:t>
            </w:r>
          </w:p>
        </w:tc>
        <w:tc>
          <w:tcPr>
            <w:tcW w:w="2216" w:type="pct"/>
          </w:tcPr>
          <w:p w14:paraId="345A3490" w14:textId="1CDFE967" w:rsidR="00F72040" w:rsidRPr="002B1899" w:rsidRDefault="00F72040" w:rsidP="00534E7D">
            <w:r w:rsidRPr="002B1899">
              <w:rPr>
                <w:rFonts w:cstheme="minorHAnsi"/>
                <w:szCs w:val="16"/>
              </w:rPr>
              <w:t xml:space="preserve">Assessment Recommendation Therapy or Training </w:t>
            </w:r>
            <w:r w:rsidR="00F3348F" w:rsidRPr="002B1899">
              <w:rPr>
                <w:rFonts w:cstheme="minorHAnsi"/>
                <w:szCs w:val="16"/>
              </w:rPr>
              <w:t>-</w:t>
            </w:r>
            <w:r w:rsidRPr="002B1899">
              <w:rPr>
                <w:rFonts w:cstheme="minorHAnsi"/>
                <w:szCs w:val="16"/>
              </w:rPr>
              <w:t xml:space="preserve"> Audiologist</w:t>
            </w:r>
          </w:p>
        </w:tc>
        <w:tc>
          <w:tcPr>
            <w:tcW w:w="441" w:type="pct"/>
          </w:tcPr>
          <w:p w14:paraId="039F4B56" w14:textId="77777777" w:rsidR="00F72040" w:rsidRPr="002B1899" w:rsidRDefault="00F72040" w:rsidP="00534E7D">
            <w:pPr>
              <w:jc w:val="center"/>
              <w:rPr>
                <w:rFonts w:ascii="Arial" w:eastAsia="Times New Roman" w:hAnsi="Arial" w:cs="Arial"/>
                <w:color w:val="000000"/>
                <w:szCs w:val="16"/>
                <w:lang w:eastAsia="en-AU"/>
              </w:rPr>
            </w:pPr>
            <w:r w:rsidRPr="002B1899">
              <w:t>Hour</w:t>
            </w:r>
          </w:p>
        </w:tc>
        <w:tc>
          <w:tcPr>
            <w:tcW w:w="516" w:type="pct"/>
          </w:tcPr>
          <w:p w14:paraId="1119DF9D" w14:textId="77777777" w:rsidR="00F72040" w:rsidRPr="002B1899" w:rsidRDefault="00F72040" w:rsidP="00534E7D">
            <w:pPr>
              <w:jc w:val="center"/>
            </w:pPr>
            <w:r w:rsidRPr="002B1899">
              <w:t>$193.99</w:t>
            </w:r>
          </w:p>
        </w:tc>
        <w:tc>
          <w:tcPr>
            <w:tcW w:w="441" w:type="pct"/>
          </w:tcPr>
          <w:p w14:paraId="3E7CCBE9" w14:textId="77777777" w:rsidR="00F72040" w:rsidRPr="002B1899" w:rsidRDefault="00F72040" w:rsidP="00534E7D">
            <w:pPr>
              <w:jc w:val="center"/>
            </w:pPr>
            <w:r w:rsidRPr="002B1899">
              <w:t>$271.59</w:t>
            </w:r>
          </w:p>
        </w:tc>
        <w:tc>
          <w:tcPr>
            <w:tcW w:w="512" w:type="pct"/>
          </w:tcPr>
          <w:p w14:paraId="54A782F5" w14:textId="77777777" w:rsidR="00F72040" w:rsidRPr="002B1899" w:rsidRDefault="00F72040" w:rsidP="00534E7D">
            <w:pPr>
              <w:jc w:val="center"/>
            </w:pPr>
            <w:r w:rsidRPr="002B1899">
              <w:t>$290.99</w:t>
            </w:r>
          </w:p>
        </w:tc>
      </w:tr>
      <w:tr w:rsidR="00294C67" w:rsidRPr="002B1899" w14:paraId="2D53AB52" w14:textId="77777777" w:rsidTr="004451CE">
        <w:trPr>
          <w:cnfStyle w:val="000000100000" w:firstRow="0" w:lastRow="0" w:firstColumn="0" w:lastColumn="0" w:oddVBand="0" w:evenVBand="0" w:oddHBand="1" w:evenHBand="0" w:firstRowFirstColumn="0" w:firstRowLastColumn="0" w:lastRowFirstColumn="0" w:lastRowLastColumn="0"/>
        </w:trPr>
        <w:tc>
          <w:tcPr>
            <w:tcW w:w="873" w:type="pct"/>
          </w:tcPr>
          <w:p w14:paraId="7B046FFF" w14:textId="77777777" w:rsidR="00F72040" w:rsidRPr="002B1899" w:rsidRDefault="00F72040" w:rsidP="00534E7D">
            <w:pPr>
              <w:rPr>
                <w:rFonts w:ascii="Arial" w:eastAsia="Times New Roman" w:hAnsi="Arial" w:cs="Arial"/>
                <w:color w:val="000000"/>
                <w:szCs w:val="16"/>
                <w:lang w:eastAsia="en-AU"/>
              </w:rPr>
            </w:pPr>
            <w:r w:rsidRPr="002B1899">
              <w:t>15_043_0128_1_3</w:t>
            </w:r>
          </w:p>
        </w:tc>
        <w:tc>
          <w:tcPr>
            <w:tcW w:w="2216" w:type="pct"/>
          </w:tcPr>
          <w:p w14:paraId="5658D959" w14:textId="77777777" w:rsidR="00F72040" w:rsidRPr="002B1899" w:rsidRDefault="00F72040" w:rsidP="00534E7D">
            <w:pPr>
              <w:rPr>
                <w:rFonts w:cstheme="minorHAnsi"/>
                <w:szCs w:val="16"/>
              </w:rPr>
            </w:pPr>
            <w:r w:rsidRPr="002B1899">
              <w:rPr>
                <w:rFonts w:cstheme="minorHAnsi"/>
                <w:szCs w:val="16"/>
              </w:rPr>
              <w:t>Assessment Recommendation Therapy or Training - Counsellor</w:t>
            </w:r>
          </w:p>
          <w:p w14:paraId="74497B9A" w14:textId="740AC9AE" w:rsidR="00F72040" w:rsidRPr="002B1899" w:rsidRDefault="00F72040" w:rsidP="00C45BC2">
            <w:pPr>
              <w:pStyle w:val="ListParagraph"/>
              <w:numPr>
                <w:ilvl w:val="0"/>
                <w:numId w:val="48"/>
              </w:numPr>
              <w:ind w:left="186" w:hanging="109"/>
            </w:pPr>
            <w:bookmarkStart w:id="825" w:name="P07"/>
            <w:r w:rsidRPr="002B1899">
              <w:t>Paid unsupervised provisionally registered psychologists can claim using this line item.</w:t>
            </w:r>
            <w:bookmarkEnd w:id="825"/>
          </w:p>
        </w:tc>
        <w:tc>
          <w:tcPr>
            <w:tcW w:w="441" w:type="pct"/>
          </w:tcPr>
          <w:p w14:paraId="4217A76D" w14:textId="77777777" w:rsidR="00F72040" w:rsidRPr="002B1899" w:rsidRDefault="00F72040" w:rsidP="00534E7D">
            <w:pPr>
              <w:jc w:val="center"/>
              <w:rPr>
                <w:rFonts w:ascii="Arial" w:eastAsia="Times New Roman" w:hAnsi="Arial" w:cs="Arial"/>
                <w:color w:val="000000"/>
                <w:szCs w:val="16"/>
                <w:lang w:eastAsia="en-AU"/>
              </w:rPr>
            </w:pPr>
            <w:r w:rsidRPr="002B1899">
              <w:t>Hour</w:t>
            </w:r>
          </w:p>
        </w:tc>
        <w:tc>
          <w:tcPr>
            <w:tcW w:w="516" w:type="pct"/>
          </w:tcPr>
          <w:p w14:paraId="207ECA67" w14:textId="77777777" w:rsidR="00F72040" w:rsidRPr="002B1899" w:rsidRDefault="00F72040" w:rsidP="00534E7D">
            <w:pPr>
              <w:jc w:val="center"/>
            </w:pPr>
            <w:r w:rsidRPr="002B1899">
              <w:t>$156.16</w:t>
            </w:r>
          </w:p>
        </w:tc>
        <w:tc>
          <w:tcPr>
            <w:tcW w:w="441" w:type="pct"/>
          </w:tcPr>
          <w:p w14:paraId="7B663A35" w14:textId="77777777" w:rsidR="00F72040" w:rsidRPr="002B1899" w:rsidRDefault="00F72040" w:rsidP="00534E7D">
            <w:pPr>
              <w:jc w:val="center"/>
            </w:pPr>
            <w:r w:rsidRPr="002B1899">
              <w:t>$218.62</w:t>
            </w:r>
          </w:p>
        </w:tc>
        <w:tc>
          <w:tcPr>
            <w:tcW w:w="512" w:type="pct"/>
          </w:tcPr>
          <w:p w14:paraId="1BD3F466" w14:textId="77777777" w:rsidR="00F72040" w:rsidRPr="002B1899" w:rsidRDefault="00F72040" w:rsidP="00534E7D">
            <w:pPr>
              <w:jc w:val="center"/>
            </w:pPr>
            <w:r w:rsidRPr="002B1899">
              <w:t>$234.24</w:t>
            </w:r>
          </w:p>
        </w:tc>
      </w:tr>
      <w:tr w:rsidR="00F72040" w:rsidRPr="002B1899" w14:paraId="4304FFC0" w14:textId="77777777" w:rsidTr="004451CE">
        <w:tc>
          <w:tcPr>
            <w:tcW w:w="873" w:type="pct"/>
          </w:tcPr>
          <w:p w14:paraId="7DE04074" w14:textId="77777777" w:rsidR="00F72040" w:rsidRPr="002B1899" w:rsidRDefault="00F72040" w:rsidP="00534E7D">
            <w:pPr>
              <w:rPr>
                <w:rFonts w:ascii="Arial" w:eastAsia="Times New Roman" w:hAnsi="Arial" w:cs="Arial"/>
                <w:color w:val="000000"/>
                <w:szCs w:val="16"/>
                <w:lang w:eastAsia="en-AU"/>
              </w:rPr>
            </w:pPr>
            <w:r w:rsidRPr="002B1899">
              <w:t>15_613_0128_1_3</w:t>
            </w:r>
          </w:p>
        </w:tc>
        <w:tc>
          <w:tcPr>
            <w:tcW w:w="2216" w:type="pct"/>
          </w:tcPr>
          <w:p w14:paraId="1F158FEA" w14:textId="77777777" w:rsidR="00F72040" w:rsidRPr="002B1899" w:rsidRDefault="00F72040" w:rsidP="00534E7D">
            <w:r w:rsidRPr="002B1899">
              <w:rPr>
                <w:rFonts w:cstheme="minorHAnsi"/>
                <w:szCs w:val="16"/>
              </w:rPr>
              <w:t>Assessment Recommendation Therapy or Training - Developmental Educator</w:t>
            </w:r>
          </w:p>
        </w:tc>
        <w:tc>
          <w:tcPr>
            <w:tcW w:w="441" w:type="pct"/>
          </w:tcPr>
          <w:p w14:paraId="193EBB88" w14:textId="77777777" w:rsidR="00F72040" w:rsidRPr="002B1899" w:rsidRDefault="00F72040" w:rsidP="00534E7D">
            <w:pPr>
              <w:jc w:val="center"/>
              <w:rPr>
                <w:rFonts w:ascii="Arial" w:eastAsia="Times New Roman" w:hAnsi="Arial" w:cs="Arial"/>
                <w:color w:val="000000"/>
                <w:szCs w:val="16"/>
                <w:lang w:eastAsia="en-AU"/>
              </w:rPr>
            </w:pPr>
            <w:r w:rsidRPr="002B1899">
              <w:t>Hour</w:t>
            </w:r>
          </w:p>
        </w:tc>
        <w:tc>
          <w:tcPr>
            <w:tcW w:w="516" w:type="pct"/>
          </w:tcPr>
          <w:p w14:paraId="16AD1ABD" w14:textId="77777777" w:rsidR="00F72040" w:rsidRPr="002B1899" w:rsidRDefault="00F72040" w:rsidP="00534E7D">
            <w:pPr>
              <w:jc w:val="center"/>
            </w:pPr>
            <w:r w:rsidRPr="002B1899">
              <w:t>$193.99</w:t>
            </w:r>
          </w:p>
        </w:tc>
        <w:tc>
          <w:tcPr>
            <w:tcW w:w="441" w:type="pct"/>
          </w:tcPr>
          <w:p w14:paraId="110C9BF9" w14:textId="77777777" w:rsidR="00F72040" w:rsidRPr="002B1899" w:rsidRDefault="00F72040" w:rsidP="00534E7D">
            <w:pPr>
              <w:jc w:val="center"/>
            </w:pPr>
            <w:r w:rsidRPr="002B1899">
              <w:t>$271.59</w:t>
            </w:r>
          </w:p>
        </w:tc>
        <w:tc>
          <w:tcPr>
            <w:tcW w:w="512" w:type="pct"/>
          </w:tcPr>
          <w:p w14:paraId="2BC86CDC" w14:textId="77777777" w:rsidR="00F72040" w:rsidRPr="002B1899" w:rsidRDefault="00F72040" w:rsidP="00534E7D">
            <w:pPr>
              <w:jc w:val="center"/>
            </w:pPr>
            <w:r w:rsidRPr="002B1899">
              <w:t>$290.99</w:t>
            </w:r>
          </w:p>
        </w:tc>
      </w:tr>
      <w:tr w:rsidR="00294C67" w:rsidRPr="002B1899" w14:paraId="71C417F0" w14:textId="77777777" w:rsidTr="004451CE">
        <w:trPr>
          <w:cnfStyle w:val="000000100000" w:firstRow="0" w:lastRow="0" w:firstColumn="0" w:lastColumn="0" w:oddVBand="0" w:evenVBand="0" w:oddHBand="1" w:evenHBand="0" w:firstRowFirstColumn="0" w:firstRowLastColumn="0" w:lastRowFirstColumn="0" w:lastRowLastColumn="0"/>
        </w:trPr>
        <w:tc>
          <w:tcPr>
            <w:tcW w:w="873" w:type="pct"/>
          </w:tcPr>
          <w:p w14:paraId="31D43BB2" w14:textId="77777777" w:rsidR="004568F8" w:rsidRPr="002B1899" w:rsidRDefault="004568F8" w:rsidP="004568F8">
            <w:pPr>
              <w:rPr>
                <w:rFonts w:ascii="Arial" w:eastAsia="Times New Roman" w:hAnsi="Arial" w:cs="Arial"/>
                <w:color w:val="000000"/>
                <w:szCs w:val="16"/>
                <w:lang w:eastAsia="en-AU"/>
              </w:rPr>
            </w:pPr>
            <w:r w:rsidRPr="002B1899">
              <w:t>15_062_0128_3_3</w:t>
            </w:r>
          </w:p>
        </w:tc>
        <w:tc>
          <w:tcPr>
            <w:tcW w:w="2216" w:type="pct"/>
          </w:tcPr>
          <w:p w14:paraId="3602F86D" w14:textId="1DA771EE" w:rsidR="004568F8" w:rsidRPr="002B1899" w:rsidRDefault="004568F8" w:rsidP="004568F8">
            <w:r w:rsidRPr="002B1899">
              <w:rPr>
                <w:rFonts w:cstheme="minorHAnsi"/>
                <w:szCs w:val="16"/>
              </w:rPr>
              <w:t xml:space="preserve">Assessment Recommendation Therapy or Training </w:t>
            </w:r>
            <w:r w:rsidR="00365FA3" w:rsidRPr="002B1899">
              <w:rPr>
                <w:rFonts w:cstheme="minorHAnsi"/>
                <w:szCs w:val="16"/>
              </w:rPr>
              <w:t>-</w:t>
            </w:r>
            <w:r w:rsidRPr="002B1899">
              <w:rPr>
                <w:rFonts w:cstheme="minorHAnsi"/>
                <w:szCs w:val="16"/>
              </w:rPr>
              <w:t xml:space="preserve"> Dietitian</w:t>
            </w:r>
          </w:p>
        </w:tc>
        <w:tc>
          <w:tcPr>
            <w:tcW w:w="441" w:type="pct"/>
          </w:tcPr>
          <w:p w14:paraId="2B01427E" w14:textId="77777777" w:rsidR="004568F8" w:rsidRPr="002B1899" w:rsidRDefault="004568F8" w:rsidP="004568F8">
            <w:pPr>
              <w:jc w:val="center"/>
              <w:rPr>
                <w:rFonts w:ascii="Arial" w:eastAsia="Times New Roman" w:hAnsi="Arial" w:cs="Arial"/>
                <w:color w:val="000000"/>
                <w:szCs w:val="16"/>
                <w:lang w:eastAsia="en-AU"/>
              </w:rPr>
            </w:pPr>
            <w:r w:rsidRPr="002B1899">
              <w:t>Hour</w:t>
            </w:r>
          </w:p>
        </w:tc>
        <w:tc>
          <w:tcPr>
            <w:tcW w:w="516" w:type="pct"/>
          </w:tcPr>
          <w:p w14:paraId="6A60ADE5" w14:textId="1E40A088" w:rsidR="004568F8" w:rsidRPr="002B1899" w:rsidRDefault="004568F8" w:rsidP="004568F8">
            <w:pPr>
              <w:jc w:val="center"/>
            </w:pPr>
            <w:r w:rsidRPr="002B1899">
              <w:t>$188.99</w:t>
            </w:r>
          </w:p>
        </w:tc>
        <w:tc>
          <w:tcPr>
            <w:tcW w:w="441" w:type="pct"/>
          </w:tcPr>
          <w:p w14:paraId="74A67367" w14:textId="6DD35C63" w:rsidR="004568F8" w:rsidRPr="002B1899" w:rsidRDefault="004568F8" w:rsidP="004568F8">
            <w:pPr>
              <w:jc w:val="center"/>
            </w:pPr>
            <w:r w:rsidRPr="002B1899">
              <w:t xml:space="preserve">$264.59 </w:t>
            </w:r>
          </w:p>
        </w:tc>
        <w:tc>
          <w:tcPr>
            <w:tcW w:w="512" w:type="pct"/>
          </w:tcPr>
          <w:p w14:paraId="30A62AC8" w14:textId="4E06C709" w:rsidR="004568F8" w:rsidRPr="002B1899" w:rsidRDefault="004568F8" w:rsidP="004568F8">
            <w:pPr>
              <w:jc w:val="center"/>
            </w:pPr>
            <w:r w:rsidRPr="002B1899">
              <w:t xml:space="preserve">$283.49 </w:t>
            </w:r>
          </w:p>
        </w:tc>
      </w:tr>
      <w:tr w:rsidR="00F72040" w:rsidRPr="002B1899" w14:paraId="4203493F" w14:textId="77777777" w:rsidTr="004451CE">
        <w:tc>
          <w:tcPr>
            <w:tcW w:w="873" w:type="pct"/>
          </w:tcPr>
          <w:p w14:paraId="0AD757DD" w14:textId="77777777" w:rsidR="00F72040" w:rsidRPr="002B1899" w:rsidRDefault="00F72040" w:rsidP="00534E7D">
            <w:pPr>
              <w:rPr>
                <w:rFonts w:ascii="Arial" w:eastAsia="Times New Roman" w:hAnsi="Arial" w:cs="Arial"/>
                <w:color w:val="000000"/>
                <w:szCs w:val="16"/>
                <w:lang w:eastAsia="en-AU"/>
              </w:rPr>
            </w:pPr>
            <w:r w:rsidRPr="002B1899">
              <w:t>15_200_0126_1_3</w:t>
            </w:r>
          </w:p>
        </w:tc>
        <w:tc>
          <w:tcPr>
            <w:tcW w:w="2216" w:type="pct"/>
          </w:tcPr>
          <w:p w14:paraId="02526E90" w14:textId="77777777" w:rsidR="00F72040" w:rsidRPr="002B1899" w:rsidRDefault="00F72040" w:rsidP="00534E7D">
            <w:r w:rsidRPr="002B1899">
              <w:rPr>
                <w:rFonts w:cstheme="minorHAnsi"/>
                <w:szCs w:val="16"/>
              </w:rPr>
              <w:t>Assessment Recommendation Therapy or Training - Exercise Physiologist</w:t>
            </w:r>
          </w:p>
        </w:tc>
        <w:tc>
          <w:tcPr>
            <w:tcW w:w="441" w:type="pct"/>
          </w:tcPr>
          <w:p w14:paraId="2F684369" w14:textId="77777777" w:rsidR="00F72040" w:rsidRPr="002B1899" w:rsidRDefault="00F72040" w:rsidP="00534E7D">
            <w:pPr>
              <w:jc w:val="center"/>
              <w:rPr>
                <w:rFonts w:ascii="Arial" w:eastAsia="Times New Roman" w:hAnsi="Arial" w:cs="Arial"/>
                <w:color w:val="000000"/>
                <w:szCs w:val="16"/>
                <w:lang w:eastAsia="en-AU"/>
              </w:rPr>
            </w:pPr>
            <w:r w:rsidRPr="002B1899">
              <w:t>Hour</w:t>
            </w:r>
          </w:p>
        </w:tc>
        <w:tc>
          <w:tcPr>
            <w:tcW w:w="516" w:type="pct"/>
          </w:tcPr>
          <w:p w14:paraId="4DEED65B" w14:textId="77777777" w:rsidR="00F72040" w:rsidRPr="002B1899" w:rsidRDefault="00F72040" w:rsidP="00534E7D">
            <w:pPr>
              <w:jc w:val="center"/>
            </w:pPr>
            <w:r w:rsidRPr="002B1899">
              <w:t>$166.99</w:t>
            </w:r>
          </w:p>
        </w:tc>
        <w:tc>
          <w:tcPr>
            <w:tcW w:w="441" w:type="pct"/>
          </w:tcPr>
          <w:p w14:paraId="13C8380E" w14:textId="77777777" w:rsidR="00F72040" w:rsidRPr="002B1899" w:rsidRDefault="00F72040" w:rsidP="00534E7D">
            <w:pPr>
              <w:jc w:val="center"/>
            </w:pPr>
            <w:r w:rsidRPr="002B1899">
              <w:t>$233.79</w:t>
            </w:r>
          </w:p>
        </w:tc>
        <w:tc>
          <w:tcPr>
            <w:tcW w:w="512" w:type="pct"/>
          </w:tcPr>
          <w:p w14:paraId="031B1BB9" w14:textId="77777777" w:rsidR="00F72040" w:rsidRPr="002B1899" w:rsidRDefault="00F72040" w:rsidP="00534E7D">
            <w:pPr>
              <w:jc w:val="center"/>
            </w:pPr>
            <w:r w:rsidRPr="002B1899">
              <w:t>$250.49</w:t>
            </w:r>
          </w:p>
        </w:tc>
      </w:tr>
      <w:tr w:rsidR="00294C67" w:rsidRPr="002B1899" w14:paraId="4D6691F6" w14:textId="77777777" w:rsidTr="004451CE">
        <w:trPr>
          <w:cnfStyle w:val="000000100000" w:firstRow="0" w:lastRow="0" w:firstColumn="0" w:lastColumn="0" w:oddVBand="0" w:evenVBand="0" w:oddHBand="1" w:evenHBand="0" w:firstRowFirstColumn="0" w:firstRowLastColumn="0" w:lastRowFirstColumn="0" w:lastRowLastColumn="0"/>
        </w:trPr>
        <w:tc>
          <w:tcPr>
            <w:tcW w:w="873" w:type="pct"/>
          </w:tcPr>
          <w:p w14:paraId="131DC2D8" w14:textId="77777777" w:rsidR="00F72040" w:rsidRPr="002B1899" w:rsidRDefault="00F72040" w:rsidP="00534E7D">
            <w:pPr>
              <w:rPr>
                <w:rFonts w:ascii="Arial" w:eastAsia="Times New Roman" w:hAnsi="Arial" w:cs="Arial"/>
                <w:color w:val="000000"/>
                <w:szCs w:val="16"/>
                <w:lang w:eastAsia="en-AU"/>
              </w:rPr>
            </w:pPr>
            <w:r w:rsidRPr="002B1899">
              <w:t>15_200_0128_1_3</w:t>
            </w:r>
          </w:p>
        </w:tc>
        <w:tc>
          <w:tcPr>
            <w:tcW w:w="2216" w:type="pct"/>
          </w:tcPr>
          <w:p w14:paraId="77C8917C" w14:textId="77777777" w:rsidR="00F72040" w:rsidRPr="002B1899" w:rsidRDefault="00F72040" w:rsidP="00534E7D">
            <w:r w:rsidRPr="002B1899">
              <w:rPr>
                <w:rFonts w:cstheme="minorHAnsi"/>
                <w:szCs w:val="16"/>
              </w:rPr>
              <w:t>Assessment Recommendation Therapy or Training - Exercise Physiologist</w:t>
            </w:r>
          </w:p>
        </w:tc>
        <w:tc>
          <w:tcPr>
            <w:tcW w:w="441" w:type="pct"/>
          </w:tcPr>
          <w:p w14:paraId="64824B04" w14:textId="77777777" w:rsidR="00F72040" w:rsidRPr="002B1899" w:rsidRDefault="00F72040" w:rsidP="00534E7D">
            <w:pPr>
              <w:jc w:val="center"/>
              <w:rPr>
                <w:rFonts w:ascii="Arial" w:eastAsia="Times New Roman" w:hAnsi="Arial" w:cs="Arial"/>
                <w:color w:val="000000"/>
                <w:szCs w:val="16"/>
                <w:lang w:eastAsia="en-AU"/>
              </w:rPr>
            </w:pPr>
            <w:r w:rsidRPr="002B1899">
              <w:t>Hour</w:t>
            </w:r>
          </w:p>
        </w:tc>
        <w:tc>
          <w:tcPr>
            <w:tcW w:w="516" w:type="pct"/>
          </w:tcPr>
          <w:p w14:paraId="7584B3CA" w14:textId="77777777" w:rsidR="00F72040" w:rsidRPr="002B1899" w:rsidRDefault="00F72040" w:rsidP="00534E7D">
            <w:pPr>
              <w:jc w:val="center"/>
            </w:pPr>
            <w:r w:rsidRPr="002B1899">
              <w:t>$166.99</w:t>
            </w:r>
          </w:p>
        </w:tc>
        <w:tc>
          <w:tcPr>
            <w:tcW w:w="441" w:type="pct"/>
          </w:tcPr>
          <w:p w14:paraId="2D1B2EBA" w14:textId="77777777" w:rsidR="00F72040" w:rsidRPr="002B1899" w:rsidRDefault="00F72040" w:rsidP="00534E7D">
            <w:pPr>
              <w:jc w:val="center"/>
            </w:pPr>
            <w:r w:rsidRPr="002B1899">
              <w:t>$233.79</w:t>
            </w:r>
          </w:p>
        </w:tc>
        <w:tc>
          <w:tcPr>
            <w:tcW w:w="512" w:type="pct"/>
          </w:tcPr>
          <w:p w14:paraId="06DC52F1" w14:textId="77777777" w:rsidR="00F72040" w:rsidRPr="002B1899" w:rsidRDefault="00F72040" w:rsidP="00534E7D">
            <w:pPr>
              <w:jc w:val="center"/>
            </w:pPr>
            <w:r w:rsidRPr="002B1899">
              <w:t>$250.49</w:t>
            </w:r>
          </w:p>
        </w:tc>
      </w:tr>
      <w:tr w:rsidR="00E541DA" w:rsidRPr="002B1899" w14:paraId="68E68E4A" w14:textId="77777777" w:rsidTr="004451CE">
        <w:tc>
          <w:tcPr>
            <w:tcW w:w="873" w:type="pct"/>
          </w:tcPr>
          <w:p w14:paraId="72FA5CDC" w14:textId="77777777" w:rsidR="00E541DA" w:rsidRPr="002B1899" w:rsidRDefault="00E541DA" w:rsidP="00E541DA">
            <w:pPr>
              <w:rPr>
                <w:rFonts w:ascii="Arial" w:eastAsia="Times New Roman" w:hAnsi="Arial" w:cs="Arial"/>
                <w:color w:val="000000"/>
                <w:szCs w:val="16"/>
                <w:lang w:eastAsia="en-AU"/>
              </w:rPr>
            </w:pPr>
            <w:r w:rsidRPr="002B1899">
              <w:t>15_615_0128_1_3</w:t>
            </w:r>
          </w:p>
        </w:tc>
        <w:tc>
          <w:tcPr>
            <w:tcW w:w="2216" w:type="pct"/>
          </w:tcPr>
          <w:p w14:paraId="09C9639A" w14:textId="77777777" w:rsidR="00E541DA" w:rsidRPr="002B1899" w:rsidRDefault="00E541DA" w:rsidP="00E541DA">
            <w:r w:rsidRPr="002B1899">
              <w:rPr>
                <w:rFonts w:cstheme="minorHAnsi"/>
                <w:szCs w:val="16"/>
              </w:rPr>
              <w:t>Assessment Recommendation Therapy or Training - Music Therapist</w:t>
            </w:r>
          </w:p>
        </w:tc>
        <w:tc>
          <w:tcPr>
            <w:tcW w:w="441" w:type="pct"/>
          </w:tcPr>
          <w:p w14:paraId="0DFED235" w14:textId="77777777" w:rsidR="00E541DA" w:rsidRPr="002B1899" w:rsidRDefault="00E541DA" w:rsidP="00E541DA">
            <w:pPr>
              <w:jc w:val="center"/>
              <w:rPr>
                <w:rFonts w:ascii="Arial" w:eastAsia="Times New Roman" w:hAnsi="Arial" w:cs="Arial"/>
                <w:color w:val="000000"/>
                <w:szCs w:val="16"/>
                <w:lang w:eastAsia="en-AU"/>
              </w:rPr>
            </w:pPr>
            <w:r w:rsidRPr="002B1899">
              <w:t>Hour</w:t>
            </w:r>
          </w:p>
        </w:tc>
        <w:tc>
          <w:tcPr>
            <w:tcW w:w="516" w:type="pct"/>
          </w:tcPr>
          <w:p w14:paraId="03D2E4C5" w14:textId="2BFE5AE4" w:rsidR="00E541DA" w:rsidRPr="002B1899" w:rsidRDefault="00E541DA" w:rsidP="00E541DA">
            <w:pPr>
              <w:jc w:val="center"/>
            </w:pPr>
            <w:r w:rsidRPr="002B1899">
              <w:t xml:space="preserve"> $156.16 </w:t>
            </w:r>
          </w:p>
        </w:tc>
        <w:tc>
          <w:tcPr>
            <w:tcW w:w="441" w:type="pct"/>
          </w:tcPr>
          <w:p w14:paraId="0AA2093E" w14:textId="57F1AB6D" w:rsidR="00E541DA" w:rsidRPr="002B1899" w:rsidRDefault="00E541DA" w:rsidP="00E541DA">
            <w:pPr>
              <w:jc w:val="center"/>
            </w:pPr>
            <w:r w:rsidRPr="002B1899">
              <w:t xml:space="preserve"> $218.62 </w:t>
            </w:r>
          </w:p>
        </w:tc>
        <w:tc>
          <w:tcPr>
            <w:tcW w:w="512" w:type="pct"/>
          </w:tcPr>
          <w:p w14:paraId="0549524A" w14:textId="6D4A6330" w:rsidR="00E541DA" w:rsidRPr="002B1899" w:rsidRDefault="00E541DA" w:rsidP="00E541DA">
            <w:pPr>
              <w:jc w:val="center"/>
            </w:pPr>
            <w:r w:rsidRPr="002B1899">
              <w:t xml:space="preserve"> $234.24 </w:t>
            </w:r>
          </w:p>
        </w:tc>
      </w:tr>
      <w:tr w:rsidR="00294C67" w:rsidRPr="002B1899" w14:paraId="76D2FCA8" w14:textId="77777777" w:rsidTr="004451CE">
        <w:trPr>
          <w:cnfStyle w:val="000000100000" w:firstRow="0" w:lastRow="0" w:firstColumn="0" w:lastColumn="0" w:oddVBand="0" w:evenVBand="0" w:oddHBand="1" w:evenHBand="0" w:firstRowFirstColumn="0" w:firstRowLastColumn="0" w:lastRowFirstColumn="0" w:lastRowLastColumn="0"/>
        </w:trPr>
        <w:tc>
          <w:tcPr>
            <w:tcW w:w="873" w:type="pct"/>
          </w:tcPr>
          <w:p w14:paraId="6FED8991" w14:textId="77777777" w:rsidR="00F72040" w:rsidRPr="002B1899" w:rsidRDefault="00F72040" w:rsidP="00534E7D">
            <w:pPr>
              <w:rPr>
                <w:rFonts w:ascii="Arial" w:eastAsia="Times New Roman" w:hAnsi="Arial" w:cs="Arial"/>
                <w:color w:val="000000"/>
                <w:szCs w:val="16"/>
                <w:lang w:eastAsia="en-AU"/>
              </w:rPr>
            </w:pPr>
            <w:r w:rsidRPr="002B1899">
              <w:t>15_617_0128_1_3</w:t>
            </w:r>
          </w:p>
        </w:tc>
        <w:tc>
          <w:tcPr>
            <w:tcW w:w="2216" w:type="pct"/>
          </w:tcPr>
          <w:p w14:paraId="06C373F8" w14:textId="77777777" w:rsidR="00F72040" w:rsidRPr="002B1899" w:rsidRDefault="00F72040" w:rsidP="00534E7D">
            <w:r w:rsidRPr="002B1899">
              <w:rPr>
                <w:rFonts w:cstheme="minorHAnsi"/>
                <w:szCs w:val="16"/>
              </w:rPr>
              <w:t>Assessment Recommendation Therapy or Training - Occupational Therapist</w:t>
            </w:r>
          </w:p>
        </w:tc>
        <w:tc>
          <w:tcPr>
            <w:tcW w:w="441" w:type="pct"/>
          </w:tcPr>
          <w:p w14:paraId="1344A0FA" w14:textId="77777777" w:rsidR="00F72040" w:rsidRPr="002B1899" w:rsidRDefault="00F72040" w:rsidP="00534E7D">
            <w:pPr>
              <w:jc w:val="center"/>
              <w:rPr>
                <w:rFonts w:ascii="Arial" w:eastAsia="Times New Roman" w:hAnsi="Arial" w:cs="Arial"/>
                <w:color w:val="000000"/>
                <w:szCs w:val="16"/>
                <w:lang w:eastAsia="en-AU"/>
              </w:rPr>
            </w:pPr>
            <w:r w:rsidRPr="002B1899">
              <w:t>Hour</w:t>
            </w:r>
          </w:p>
        </w:tc>
        <w:tc>
          <w:tcPr>
            <w:tcW w:w="516" w:type="pct"/>
          </w:tcPr>
          <w:p w14:paraId="4AE04CEB" w14:textId="77777777" w:rsidR="00F72040" w:rsidRPr="002B1899" w:rsidRDefault="00F72040" w:rsidP="00534E7D">
            <w:pPr>
              <w:jc w:val="center"/>
            </w:pPr>
            <w:r w:rsidRPr="002B1899">
              <w:t>$193.99</w:t>
            </w:r>
          </w:p>
        </w:tc>
        <w:tc>
          <w:tcPr>
            <w:tcW w:w="441" w:type="pct"/>
          </w:tcPr>
          <w:p w14:paraId="351D78B8" w14:textId="77777777" w:rsidR="00F72040" w:rsidRPr="002B1899" w:rsidRDefault="00F72040" w:rsidP="00534E7D">
            <w:pPr>
              <w:jc w:val="center"/>
            </w:pPr>
            <w:r w:rsidRPr="002B1899">
              <w:t>$271.59</w:t>
            </w:r>
          </w:p>
        </w:tc>
        <w:tc>
          <w:tcPr>
            <w:tcW w:w="512" w:type="pct"/>
          </w:tcPr>
          <w:p w14:paraId="46AD062E" w14:textId="77777777" w:rsidR="00F72040" w:rsidRPr="002B1899" w:rsidRDefault="00F72040" w:rsidP="00534E7D">
            <w:pPr>
              <w:jc w:val="center"/>
            </w:pPr>
            <w:r w:rsidRPr="002B1899">
              <w:t>$290.99</w:t>
            </w:r>
          </w:p>
        </w:tc>
      </w:tr>
      <w:tr w:rsidR="00F72040" w:rsidRPr="002B1899" w14:paraId="61673FC9" w14:textId="77777777" w:rsidTr="004451CE">
        <w:tc>
          <w:tcPr>
            <w:tcW w:w="873" w:type="pct"/>
          </w:tcPr>
          <w:p w14:paraId="1733B318" w14:textId="77777777" w:rsidR="00F72040" w:rsidRPr="002B1899" w:rsidRDefault="00F72040" w:rsidP="00534E7D">
            <w:pPr>
              <w:rPr>
                <w:rFonts w:ascii="Arial" w:eastAsia="Times New Roman" w:hAnsi="Arial" w:cs="Arial"/>
                <w:color w:val="000000"/>
                <w:szCs w:val="16"/>
                <w:lang w:eastAsia="en-AU"/>
              </w:rPr>
            </w:pPr>
            <w:r w:rsidRPr="002B1899">
              <w:t>15_618_0128_1_3</w:t>
            </w:r>
          </w:p>
        </w:tc>
        <w:tc>
          <w:tcPr>
            <w:tcW w:w="2216" w:type="pct"/>
          </w:tcPr>
          <w:p w14:paraId="356A4F26" w14:textId="0AE62002" w:rsidR="00F72040" w:rsidRPr="002B1899" w:rsidRDefault="00F72040" w:rsidP="00534E7D">
            <w:r w:rsidRPr="002B1899">
              <w:rPr>
                <w:rFonts w:cstheme="minorHAnsi"/>
                <w:szCs w:val="16"/>
              </w:rPr>
              <w:t xml:space="preserve">Assessment Recommendation Therapy or Training </w:t>
            </w:r>
            <w:r w:rsidR="00365FA3" w:rsidRPr="002B1899">
              <w:rPr>
                <w:rFonts w:cstheme="minorHAnsi"/>
                <w:szCs w:val="16"/>
              </w:rPr>
              <w:t>-</w:t>
            </w:r>
            <w:r w:rsidRPr="002B1899">
              <w:rPr>
                <w:rFonts w:cstheme="minorHAnsi"/>
                <w:szCs w:val="16"/>
              </w:rPr>
              <w:t xml:space="preserve"> Orthoptist</w:t>
            </w:r>
          </w:p>
        </w:tc>
        <w:tc>
          <w:tcPr>
            <w:tcW w:w="441" w:type="pct"/>
          </w:tcPr>
          <w:p w14:paraId="4A6B3DD2" w14:textId="77777777" w:rsidR="00F72040" w:rsidRPr="002B1899" w:rsidRDefault="00F72040" w:rsidP="00534E7D">
            <w:pPr>
              <w:jc w:val="center"/>
              <w:rPr>
                <w:rFonts w:ascii="Arial" w:eastAsia="Times New Roman" w:hAnsi="Arial" w:cs="Arial"/>
                <w:color w:val="000000"/>
                <w:szCs w:val="16"/>
                <w:lang w:eastAsia="en-AU"/>
              </w:rPr>
            </w:pPr>
            <w:r w:rsidRPr="002B1899">
              <w:t>Hour</w:t>
            </w:r>
          </w:p>
        </w:tc>
        <w:tc>
          <w:tcPr>
            <w:tcW w:w="516" w:type="pct"/>
          </w:tcPr>
          <w:p w14:paraId="0F2F730A" w14:textId="77777777" w:rsidR="00F72040" w:rsidRPr="002B1899" w:rsidRDefault="00F72040" w:rsidP="00534E7D">
            <w:pPr>
              <w:jc w:val="center"/>
            </w:pPr>
            <w:r w:rsidRPr="002B1899">
              <w:t>$193.99</w:t>
            </w:r>
          </w:p>
        </w:tc>
        <w:tc>
          <w:tcPr>
            <w:tcW w:w="441" w:type="pct"/>
          </w:tcPr>
          <w:p w14:paraId="4CEDEA98" w14:textId="77777777" w:rsidR="00F72040" w:rsidRPr="002B1899" w:rsidRDefault="00F72040" w:rsidP="00534E7D">
            <w:pPr>
              <w:jc w:val="center"/>
            </w:pPr>
            <w:r w:rsidRPr="002B1899">
              <w:t>$271.59</w:t>
            </w:r>
          </w:p>
        </w:tc>
        <w:tc>
          <w:tcPr>
            <w:tcW w:w="512" w:type="pct"/>
          </w:tcPr>
          <w:p w14:paraId="5E4D9558" w14:textId="77777777" w:rsidR="00F72040" w:rsidRPr="002B1899" w:rsidRDefault="00F72040" w:rsidP="00534E7D">
            <w:pPr>
              <w:jc w:val="center"/>
            </w:pPr>
            <w:r w:rsidRPr="002B1899">
              <w:t>$290.99</w:t>
            </w:r>
          </w:p>
        </w:tc>
      </w:tr>
      <w:tr w:rsidR="00294C67" w:rsidRPr="002B1899" w14:paraId="57EA0034" w14:textId="77777777" w:rsidTr="004451CE">
        <w:trPr>
          <w:cnfStyle w:val="000000100000" w:firstRow="0" w:lastRow="0" w:firstColumn="0" w:lastColumn="0" w:oddVBand="0" w:evenVBand="0" w:oddHBand="1" w:evenHBand="0" w:firstRowFirstColumn="0" w:firstRowLastColumn="0" w:lastRowFirstColumn="0" w:lastRowLastColumn="0"/>
        </w:trPr>
        <w:tc>
          <w:tcPr>
            <w:tcW w:w="873" w:type="pct"/>
          </w:tcPr>
          <w:p w14:paraId="5106F4A9" w14:textId="77777777" w:rsidR="002A2CFB" w:rsidRPr="002B1899" w:rsidRDefault="002A2CFB" w:rsidP="002A2CFB">
            <w:pPr>
              <w:rPr>
                <w:rFonts w:ascii="Arial" w:eastAsia="Times New Roman" w:hAnsi="Arial" w:cs="Arial"/>
                <w:color w:val="000000"/>
                <w:szCs w:val="16"/>
                <w:lang w:eastAsia="en-AU"/>
              </w:rPr>
            </w:pPr>
            <w:r w:rsidRPr="002B1899">
              <w:t>15_055_0128_1_3</w:t>
            </w:r>
          </w:p>
        </w:tc>
        <w:tc>
          <w:tcPr>
            <w:tcW w:w="2216" w:type="pct"/>
          </w:tcPr>
          <w:p w14:paraId="12E4CDCA" w14:textId="17353770" w:rsidR="002A2CFB" w:rsidRPr="002B1899" w:rsidRDefault="002A2CFB" w:rsidP="002A2CFB">
            <w:r w:rsidRPr="002B1899">
              <w:rPr>
                <w:rFonts w:cstheme="minorHAnsi"/>
                <w:szCs w:val="16"/>
              </w:rPr>
              <w:t xml:space="preserve">Assessment Recommendation Therapy or Training </w:t>
            </w:r>
            <w:r w:rsidR="00365FA3" w:rsidRPr="002B1899">
              <w:rPr>
                <w:rFonts w:cstheme="minorHAnsi"/>
                <w:szCs w:val="16"/>
              </w:rPr>
              <w:t>-</w:t>
            </w:r>
            <w:r w:rsidRPr="002B1899">
              <w:rPr>
                <w:rFonts w:cstheme="minorHAnsi"/>
                <w:szCs w:val="16"/>
              </w:rPr>
              <w:t xml:space="preserve"> Physiotherapist</w:t>
            </w:r>
          </w:p>
        </w:tc>
        <w:tc>
          <w:tcPr>
            <w:tcW w:w="441" w:type="pct"/>
          </w:tcPr>
          <w:p w14:paraId="6EB7826A" w14:textId="77777777" w:rsidR="002A2CFB" w:rsidRPr="002B1899" w:rsidRDefault="002A2CFB" w:rsidP="002A2CFB">
            <w:pPr>
              <w:jc w:val="center"/>
              <w:rPr>
                <w:rFonts w:ascii="Arial" w:eastAsia="Times New Roman" w:hAnsi="Arial" w:cs="Arial"/>
                <w:color w:val="000000"/>
                <w:szCs w:val="16"/>
                <w:lang w:eastAsia="en-AU"/>
              </w:rPr>
            </w:pPr>
            <w:r w:rsidRPr="002B1899">
              <w:t>Hour</w:t>
            </w:r>
          </w:p>
        </w:tc>
        <w:tc>
          <w:tcPr>
            <w:tcW w:w="516" w:type="pct"/>
          </w:tcPr>
          <w:p w14:paraId="11131A04" w14:textId="03D372CE" w:rsidR="002A2CFB" w:rsidRPr="002B1899" w:rsidRDefault="002A2CFB" w:rsidP="002A2CFB">
            <w:pPr>
              <w:jc w:val="center"/>
            </w:pPr>
            <w:r w:rsidRPr="002B1899">
              <w:t>$183.99</w:t>
            </w:r>
          </w:p>
        </w:tc>
        <w:tc>
          <w:tcPr>
            <w:tcW w:w="441" w:type="pct"/>
          </w:tcPr>
          <w:p w14:paraId="51EE7194" w14:textId="3DF969AB" w:rsidR="002A2CFB" w:rsidRPr="002B1899" w:rsidRDefault="002A2CFB" w:rsidP="002A2CFB">
            <w:pPr>
              <w:jc w:val="center"/>
            </w:pPr>
            <w:r w:rsidRPr="002B1899">
              <w:t xml:space="preserve">$257.59 </w:t>
            </w:r>
          </w:p>
        </w:tc>
        <w:tc>
          <w:tcPr>
            <w:tcW w:w="512" w:type="pct"/>
          </w:tcPr>
          <w:p w14:paraId="43881DBF" w14:textId="48F5F865" w:rsidR="002A2CFB" w:rsidRPr="002B1899" w:rsidRDefault="002A2CFB" w:rsidP="002A2CFB">
            <w:pPr>
              <w:jc w:val="center"/>
            </w:pPr>
            <w:r w:rsidRPr="002B1899">
              <w:t xml:space="preserve">$275.99 </w:t>
            </w:r>
          </w:p>
        </w:tc>
      </w:tr>
      <w:tr w:rsidR="004568F8" w:rsidRPr="002B1899" w14:paraId="6474DE5C" w14:textId="77777777" w:rsidTr="004451CE">
        <w:tc>
          <w:tcPr>
            <w:tcW w:w="873" w:type="pct"/>
          </w:tcPr>
          <w:p w14:paraId="4716A03C" w14:textId="77777777" w:rsidR="004568F8" w:rsidRPr="002B1899" w:rsidRDefault="004568F8" w:rsidP="004568F8">
            <w:pPr>
              <w:rPr>
                <w:rFonts w:ascii="Arial" w:eastAsia="Times New Roman" w:hAnsi="Arial" w:cs="Arial"/>
                <w:color w:val="000000"/>
                <w:szCs w:val="16"/>
                <w:lang w:eastAsia="en-AU"/>
              </w:rPr>
            </w:pPr>
            <w:r w:rsidRPr="002B1899">
              <w:t>15_619_0128_1_3</w:t>
            </w:r>
          </w:p>
        </w:tc>
        <w:tc>
          <w:tcPr>
            <w:tcW w:w="2216" w:type="pct"/>
          </w:tcPr>
          <w:p w14:paraId="4A0DF35D" w14:textId="5E158E6D" w:rsidR="004568F8" w:rsidRPr="002B1899" w:rsidRDefault="004568F8" w:rsidP="004568F8">
            <w:r w:rsidRPr="002B1899">
              <w:rPr>
                <w:rFonts w:cstheme="minorHAnsi"/>
                <w:szCs w:val="16"/>
              </w:rPr>
              <w:t xml:space="preserve">Assessment Recommendation Therapy or Training </w:t>
            </w:r>
            <w:r w:rsidR="00F3348F" w:rsidRPr="002B1899">
              <w:rPr>
                <w:rFonts w:cstheme="minorHAnsi"/>
                <w:szCs w:val="16"/>
              </w:rPr>
              <w:t>-</w:t>
            </w:r>
            <w:r w:rsidRPr="002B1899">
              <w:rPr>
                <w:rFonts w:cstheme="minorHAnsi"/>
                <w:szCs w:val="16"/>
              </w:rPr>
              <w:t xml:space="preserve"> Podiatrist</w:t>
            </w:r>
          </w:p>
        </w:tc>
        <w:tc>
          <w:tcPr>
            <w:tcW w:w="441" w:type="pct"/>
          </w:tcPr>
          <w:p w14:paraId="143E2143" w14:textId="77777777" w:rsidR="004568F8" w:rsidRPr="002B1899" w:rsidRDefault="004568F8" w:rsidP="004568F8">
            <w:pPr>
              <w:jc w:val="center"/>
              <w:rPr>
                <w:rFonts w:ascii="Arial" w:eastAsia="Times New Roman" w:hAnsi="Arial" w:cs="Arial"/>
                <w:color w:val="000000"/>
                <w:szCs w:val="16"/>
                <w:lang w:eastAsia="en-AU"/>
              </w:rPr>
            </w:pPr>
            <w:r w:rsidRPr="002B1899">
              <w:t>Hour</w:t>
            </w:r>
          </w:p>
        </w:tc>
        <w:tc>
          <w:tcPr>
            <w:tcW w:w="516" w:type="pct"/>
          </w:tcPr>
          <w:p w14:paraId="2E8EBF16" w14:textId="78A5623D" w:rsidR="004568F8" w:rsidRPr="002B1899" w:rsidRDefault="004568F8" w:rsidP="004568F8">
            <w:pPr>
              <w:jc w:val="center"/>
            </w:pPr>
            <w:r w:rsidRPr="002B1899">
              <w:t>$188.99</w:t>
            </w:r>
          </w:p>
        </w:tc>
        <w:tc>
          <w:tcPr>
            <w:tcW w:w="441" w:type="pct"/>
          </w:tcPr>
          <w:p w14:paraId="486E1BBD" w14:textId="77E18AFD" w:rsidR="004568F8" w:rsidRPr="002B1899" w:rsidRDefault="004568F8" w:rsidP="004568F8">
            <w:pPr>
              <w:jc w:val="center"/>
            </w:pPr>
            <w:r w:rsidRPr="002B1899">
              <w:t xml:space="preserve">$264.59 </w:t>
            </w:r>
          </w:p>
        </w:tc>
        <w:tc>
          <w:tcPr>
            <w:tcW w:w="512" w:type="pct"/>
          </w:tcPr>
          <w:p w14:paraId="432B053D" w14:textId="67F4C4C8" w:rsidR="004568F8" w:rsidRPr="002B1899" w:rsidRDefault="004568F8" w:rsidP="004568F8">
            <w:pPr>
              <w:jc w:val="center"/>
            </w:pPr>
            <w:r w:rsidRPr="002B1899">
              <w:t xml:space="preserve">$283.49 </w:t>
            </w:r>
          </w:p>
        </w:tc>
      </w:tr>
      <w:tr w:rsidR="00294C67" w:rsidRPr="002B1899" w14:paraId="34597DCB" w14:textId="77777777" w:rsidTr="004451CE">
        <w:trPr>
          <w:cnfStyle w:val="000000100000" w:firstRow="0" w:lastRow="0" w:firstColumn="0" w:lastColumn="0" w:oddVBand="0" w:evenVBand="0" w:oddHBand="1" w:evenHBand="0" w:firstRowFirstColumn="0" w:firstRowLastColumn="0" w:lastRowFirstColumn="0" w:lastRowLastColumn="0"/>
        </w:trPr>
        <w:tc>
          <w:tcPr>
            <w:tcW w:w="873" w:type="pct"/>
          </w:tcPr>
          <w:p w14:paraId="72834A28" w14:textId="77777777" w:rsidR="00F72040" w:rsidRPr="002B1899" w:rsidRDefault="00F72040" w:rsidP="00F83279">
            <w:pPr>
              <w:rPr>
                <w:rFonts w:ascii="Arial" w:eastAsia="Times New Roman" w:hAnsi="Arial" w:cs="Arial"/>
                <w:color w:val="000000"/>
                <w:szCs w:val="16"/>
                <w:lang w:eastAsia="en-AU"/>
              </w:rPr>
            </w:pPr>
            <w:r w:rsidRPr="002B1899">
              <w:t>15_054_0128_1_3</w:t>
            </w:r>
          </w:p>
        </w:tc>
        <w:tc>
          <w:tcPr>
            <w:tcW w:w="2216" w:type="pct"/>
          </w:tcPr>
          <w:p w14:paraId="795E1596" w14:textId="77777777" w:rsidR="00F72040" w:rsidRPr="002B1899" w:rsidRDefault="00F72040" w:rsidP="00F83279">
            <w:pPr>
              <w:rPr>
                <w:rFonts w:cstheme="minorHAnsi"/>
                <w:szCs w:val="16"/>
              </w:rPr>
            </w:pPr>
            <w:r w:rsidRPr="002B1899">
              <w:rPr>
                <w:rFonts w:cstheme="minorHAnsi"/>
                <w:szCs w:val="16"/>
              </w:rPr>
              <w:t>Assessment Recommendation Therapy or Training - Psychologist</w:t>
            </w:r>
          </w:p>
          <w:p w14:paraId="31C0DF76" w14:textId="61859CCC" w:rsidR="00F72040" w:rsidRPr="002B1899" w:rsidRDefault="00F72040" w:rsidP="00C45BC2">
            <w:pPr>
              <w:pStyle w:val="ListParagraph"/>
              <w:numPr>
                <w:ilvl w:val="0"/>
                <w:numId w:val="48"/>
              </w:numPr>
              <w:ind w:left="186" w:hanging="109"/>
              <w:rPr>
                <w:rFonts w:cstheme="minorHAnsi"/>
                <w:szCs w:val="16"/>
              </w:rPr>
            </w:pPr>
            <w:r w:rsidRPr="002B1899">
              <w:rPr>
                <w:rFonts w:cstheme="minorHAnsi"/>
                <w:szCs w:val="16"/>
              </w:rPr>
              <w:lastRenderedPageBreak/>
              <w:t xml:space="preserve">This </w:t>
            </w:r>
            <w:r w:rsidRPr="002B1899">
              <w:t>includes</w:t>
            </w:r>
            <w:r w:rsidRPr="002B1899">
              <w:rPr>
                <w:rFonts w:cstheme="minorHAnsi"/>
                <w:szCs w:val="16"/>
              </w:rPr>
              <w:t xml:space="preserve"> paid provisionally registered Psychologists operating under supervision.</w:t>
            </w:r>
          </w:p>
        </w:tc>
        <w:tc>
          <w:tcPr>
            <w:tcW w:w="441" w:type="pct"/>
          </w:tcPr>
          <w:p w14:paraId="4F498051" w14:textId="77777777" w:rsidR="00F72040" w:rsidRPr="002B1899" w:rsidRDefault="00F72040" w:rsidP="00F83279">
            <w:pPr>
              <w:jc w:val="center"/>
              <w:rPr>
                <w:rFonts w:ascii="Arial" w:eastAsia="Times New Roman" w:hAnsi="Arial" w:cs="Arial"/>
                <w:color w:val="000000"/>
                <w:szCs w:val="16"/>
                <w:lang w:eastAsia="en-AU"/>
              </w:rPr>
            </w:pPr>
            <w:r w:rsidRPr="002B1899">
              <w:lastRenderedPageBreak/>
              <w:t>Hour</w:t>
            </w:r>
          </w:p>
        </w:tc>
        <w:tc>
          <w:tcPr>
            <w:tcW w:w="516" w:type="pct"/>
          </w:tcPr>
          <w:p w14:paraId="51CC8415" w14:textId="7F2F7B34" w:rsidR="00F72040" w:rsidRPr="002B1899" w:rsidRDefault="00F473E9" w:rsidP="00F83279">
            <w:pPr>
              <w:jc w:val="center"/>
            </w:pPr>
            <w:r w:rsidRPr="002B1899">
              <w:t>$232.99</w:t>
            </w:r>
          </w:p>
        </w:tc>
        <w:tc>
          <w:tcPr>
            <w:tcW w:w="441" w:type="pct"/>
          </w:tcPr>
          <w:p w14:paraId="04A1BF52" w14:textId="61C79DA4" w:rsidR="00F72040" w:rsidRPr="002B1899" w:rsidRDefault="00F473E9" w:rsidP="00F83279">
            <w:pPr>
              <w:jc w:val="center"/>
            </w:pPr>
            <w:r w:rsidRPr="002B1899">
              <w:t>$</w:t>
            </w:r>
            <w:r w:rsidR="00F72040" w:rsidRPr="002B1899">
              <w:t>326.19</w:t>
            </w:r>
          </w:p>
        </w:tc>
        <w:tc>
          <w:tcPr>
            <w:tcW w:w="512" w:type="pct"/>
          </w:tcPr>
          <w:p w14:paraId="4C355061" w14:textId="0C38DCC6" w:rsidR="00F72040" w:rsidRPr="002B1899" w:rsidRDefault="00F473E9" w:rsidP="00F83279">
            <w:pPr>
              <w:jc w:val="center"/>
            </w:pPr>
            <w:r w:rsidRPr="002B1899">
              <w:t>$</w:t>
            </w:r>
            <w:r w:rsidR="00F72040" w:rsidRPr="002B1899">
              <w:t>349.49</w:t>
            </w:r>
          </w:p>
        </w:tc>
      </w:tr>
      <w:tr w:rsidR="00F72040" w:rsidRPr="002B1899" w14:paraId="5D3D612A" w14:textId="77777777" w:rsidTr="004451CE">
        <w:tc>
          <w:tcPr>
            <w:tcW w:w="873" w:type="pct"/>
          </w:tcPr>
          <w:p w14:paraId="683BA571" w14:textId="77777777" w:rsidR="00F72040" w:rsidRPr="002B1899" w:rsidRDefault="00F72040" w:rsidP="00534E7D">
            <w:pPr>
              <w:rPr>
                <w:rFonts w:ascii="Arial" w:eastAsia="Times New Roman" w:hAnsi="Arial" w:cs="Arial"/>
                <w:color w:val="000000"/>
                <w:szCs w:val="16"/>
                <w:lang w:eastAsia="en-AU"/>
              </w:rPr>
            </w:pPr>
            <w:r w:rsidRPr="002B1899">
              <w:t>15_620_0128_1_3</w:t>
            </w:r>
          </w:p>
        </w:tc>
        <w:tc>
          <w:tcPr>
            <w:tcW w:w="2216" w:type="pct"/>
          </w:tcPr>
          <w:p w14:paraId="5346D1F1" w14:textId="77777777" w:rsidR="00F72040" w:rsidRPr="002B1899" w:rsidRDefault="00F72040" w:rsidP="00534E7D">
            <w:r w:rsidRPr="002B1899">
              <w:rPr>
                <w:rFonts w:cstheme="minorHAnsi"/>
                <w:szCs w:val="16"/>
              </w:rPr>
              <w:t>Assessment Recommendation Therapy or Training - Rehabilitation Counsellor</w:t>
            </w:r>
          </w:p>
        </w:tc>
        <w:tc>
          <w:tcPr>
            <w:tcW w:w="441" w:type="pct"/>
          </w:tcPr>
          <w:p w14:paraId="5EF0E7FC" w14:textId="77777777" w:rsidR="00F72040" w:rsidRPr="002B1899" w:rsidRDefault="00F72040" w:rsidP="00534E7D">
            <w:pPr>
              <w:jc w:val="center"/>
              <w:rPr>
                <w:rFonts w:ascii="Arial" w:eastAsia="Times New Roman" w:hAnsi="Arial" w:cs="Arial"/>
                <w:color w:val="000000"/>
                <w:szCs w:val="16"/>
                <w:lang w:eastAsia="en-AU"/>
              </w:rPr>
            </w:pPr>
            <w:r w:rsidRPr="002B1899">
              <w:t>Hour</w:t>
            </w:r>
          </w:p>
        </w:tc>
        <w:tc>
          <w:tcPr>
            <w:tcW w:w="516" w:type="pct"/>
          </w:tcPr>
          <w:p w14:paraId="5B009BCA" w14:textId="77777777" w:rsidR="00F72040" w:rsidRPr="002B1899" w:rsidRDefault="00F72040" w:rsidP="00534E7D">
            <w:pPr>
              <w:jc w:val="center"/>
            </w:pPr>
            <w:r w:rsidRPr="002B1899">
              <w:t>$193.99</w:t>
            </w:r>
          </w:p>
        </w:tc>
        <w:tc>
          <w:tcPr>
            <w:tcW w:w="441" w:type="pct"/>
          </w:tcPr>
          <w:p w14:paraId="700ADB49" w14:textId="77777777" w:rsidR="00F72040" w:rsidRPr="002B1899" w:rsidRDefault="00F72040" w:rsidP="00534E7D">
            <w:pPr>
              <w:jc w:val="center"/>
            </w:pPr>
            <w:r w:rsidRPr="002B1899">
              <w:t>$271.59</w:t>
            </w:r>
          </w:p>
        </w:tc>
        <w:tc>
          <w:tcPr>
            <w:tcW w:w="512" w:type="pct"/>
          </w:tcPr>
          <w:p w14:paraId="6B8B620C" w14:textId="77777777" w:rsidR="00F72040" w:rsidRPr="002B1899" w:rsidRDefault="00F72040" w:rsidP="00534E7D">
            <w:pPr>
              <w:jc w:val="center"/>
            </w:pPr>
            <w:r w:rsidRPr="002B1899">
              <w:t>$290.99</w:t>
            </w:r>
          </w:p>
        </w:tc>
      </w:tr>
      <w:tr w:rsidR="00294C67" w:rsidRPr="002B1899" w14:paraId="6930D077" w14:textId="77777777" w:rsidTr="004451CE">
        <w:trPr>
          <w:cnfStyle w:val="000000100000" w:firstRow="0" w:lastRow="0" w:firstColumn="0" w:lastColumn="0" w:oddVBand="0" w:evenVBand="0" w:oddHBand="1" w:evenHBand="0" w:firstRowFirstColumn="0" w:firstRowLastColumn="0" w:lastRowFirstColumn="0" w:lastRowLastColumn="0"/>
        </w:trPr>
        <w:tc>
          <w:tcPr>
            <w:tcW w:w="873" w:type="pct"/>
          </w:tcPr>
          <w:p w14:paraId="16C57D60" w14:textId="77777777" w:rsidR="00F72040" w:rsidRPr="002B1899" w:rsidRDefault="00F72040" w:rsidP="00534E7D">
            <w:pPr>
              <w:rPr>
                <w:rFonts w:ascii="Arial" w:eastAsia="Times New Roman" w:hAnsi="Arial" w:cs="Arial"/>
                <w:color w:val="000000"/>
                <w:szCs w:val="16"/>
                <w:lang w:eastAsia="en-AU"/>
              </w:rPr>
            </w:pPr>
            <w:r w:rsidRPr="002B1899">
              <w:t>15_621_0128_1_3</w:t>
            </w:r>
          </w:p>
        </w:tc>
        <w:tc>
          <w:tcPr>
            <w:tcW w:w="2216" w:type="pct"/>
          </w:tcPr>
          <w:p w14:paraId="31677BAE" w14:textId="77777777" w:rsidR="00F72040" w:rsidRPr="002B1899" w:rsidRDefault="00F72040" w:rsidP="00534E7D">
            <w:r w:rsidRPr="002B1899">
              <w:rPr>
                <w:rFonts w:cstheme="minorHAnsi"/>
                <w:szCs w:val="16"/>
              </w:rPr>
              <w:t>Assessment Recommendation Therapy or Training - Social Worker</w:t>
            </w:r>
          </w:p>
        </w:tc>
        <w:tc>
          <w:tcPr>
            <w:tcW w:w="441" w:type="pct"/>
          </w:tcPr>
          <w:p w14:paraId="6A0097B4" w14:textId="77777777" w:rsidR="00F72040" w:rsidRPr="002B1899" w:rsidRDefault="00F72040" w:rsidP="00534E7D">
            <w:pPr>
              <w:jc w:val="center"/>
              <w:rPr>
                <w:rFonts w:ascii="Arial" w:eastAsia="Times New Roman" w:hAnsi="Arial" w:cs="Arial"/>
                <w:color w:val="000000"/>
                <w:szCs w:val="16"/>
                <w:lang w:eastAsia="en-AU"/>
              </w:rPr>
            </w:pPr>
            <w:r w:rsidRPr="002B1899">
              <w:t>Hour</w:t>
            </w:r>
          </w:p>
        </w:tc>
        <w:tc>
          <w:tcPr>
            <w:tcW w:w="516" w:type="pct"/>
          </w:tcPr>
          <w:p w14:paraId="33C8B7E5" w14:textId="77777777" w:rsidR="00F72040" w:rsidRPr="002B1899" w:rsidRDefault="00F72040" w:rsidP="00534E7D">
            <w:pPr>
              <w:jc w:val="center"/>
            </w:pPr>
            <w:r w:rsidRPr="002B1899">
              <w:t>$193.99</w:t>
            </w:r>
          </w:p>
        </w:tc>
        <w:tc>
          <w:tcPr>
            <w:tcW w:w="441" w:type="pct"/>
          </w:tcPr>
          <w:p w14:paraId="5D874418" w14:textId="77777777" w:rsidR="00F72040" w:rsidRPr="002B1899" w:rsidRDefault="00F72040" w:rsidP="00534E7D">
            <w:pPr>
              <w:jc w:val="center"/>
            </w:pPr>
            <w:r w:rsidRPr="002B1899">
              <w:t>$271.59</w:t>
            </w:r>
          </w:p>
        </w:tc>
        <w:tc>
          <w:tcPr>
            <w:tcW w:w="512" w:type="pct"/>
          </w:tcPr>
          <w:p w14:paraId="294C24E9" w14:textId="77777777" w:rsidR="00F72040" w:rsidRPr="002B1899" w:rsidRDefault="00F72040" w:rsidP="00534E7D">
            <w:pPr>
              <w:jc w:val="center"/>
            </w:pPr>
            <w:r w:rsidRPr="002B1899">
              <w:t>$290.99</w:t>
            </w:r>
          </w:p>
        </w:tc>
      </w:tr>
      <w:tr w:rsidR="00F72040" w:rsidRPr="002B1899" w14:paraId="64B93DDB" w14:textId="77777777" w:rsidTr="004451CE">
        <w:tc>
          <w:tcPr>
            <w:tcW w:w="873" w:type="pct"/>
          </w:tcPr>
          <w:p w14:paraId="10BA4C8F" w14:textId="77777777" w:rsidR="00F72040" w:rsidRPr="002B1899" w:rsidRDefault="00F72040" w:rsidP="00534E7D">
            <w:pPr>
              <w:rPr>
                <w:rFonts w:ascii="Arial" w:eastAsia="Times New Roman" w:hAnsi="Arial" w:cs="Arial"/>
                <w:color w:val="000000"/>
                <w:szCs w:val="16"/>
                <w:lang w:eastAsia="en-AU"/>
              </w:rPr>
            </w:pPr>
            <w:r w:rsidRPr="002B1899">
              <w:t>15_622_0128_1_3</w:t>
            </w:r>
          </w:p>
        </w:tc>
        <w:tc>
          <w:tcPr>
            <w:tcW w:w="2216" w:type="pct"/>
          </w:tcPr>
          <w:p w14:paraId="5617CFEE" w14:textId="77777777" w:rsidR="00F72040" w:rsidRPr="002B1899" w:rsidRDefault="00F72040" w:rsidP="00534E7D">
            <w:r w:rsidRPr="002B1899">
              <w:rPr>
                <w:rFonts w:cstheme="minorHAnsi"/>
                <w:szCs w:val="16"/>
              </w:rPr>
              <w:t>Assessment Recommendation Therapy or Training - Speech Pathologist</w:t>
            </w:r>
          </w:p>
        </w:tc>
        <w:tc>
          <w:tcPr>
            <w:tcW w:w="441" w:type="pct"/>
          </w:tcPr>
          <w:p w14:paraId="6A90D053" w14:textId="77777777" w:rsidR="00F72040" w:rsidRPr="002B1899" w:rsidRDefault="00F72040" w:rsidP="00534E7D">
            <w:pPr>
              <w:jc w:val="center"/>
              <w:rPr>
                <w:rFonts w:ascii="Arial" w:eastAsia="Times New Roman" w:hAnsi="Arial" w:cs="Arial"/>
                <w:color w:val="000000"/>
                <w:szCs w:val="16"/>
                <w:lang w:eastAsia="en-AU"/>
              </w:rPr>
            </w:pPr>
            <w:r w:rsidRPr="002B1899">
              <w:t>Hour</w:t>
            </w:r>
          </w:p>
        </w:tc>
        <w:tc>
          <w:tcPr>
            <w:tcW w:w="516" w:type="pct"/>
          </w:tcPr>
          <w:p w14:paraId="5094EB73" w14:textId="77777777" w:rsidR="00F72040" w:rsidRPr="002B1899" w:rsidRDefault="00F72040" w:rsidP="00534E7D">
            <w:pPr>
              <w:jc w:val="center"/>
            </w:pPr>
            <w:r w:rsidRPr="002B1899">
              <w:t>$193.99</w:t>
            </w:r>
          </w:p>
        </w:tc>
        <w:tc>
          <w:tcPr>
            <w:tcW w:w="441" w:type="pct"/>
          </w:tcPr>
          <w:p w14:paraId="783C9BD3" w14:textId="77777777" w:rsidR="00F72040" w:rsidRPr="002B1899" w:rsidRDefault="00F72040" w:rsidP="00534E7D">
            <w:pPr>
              <w:jc w:val="center"/>
            </w:pPr>
            <w:r w:rsidRPr="002B1899">
              <w:t>$271.59</w:t>
            </w:r>
          </w:p>
        </w:tc>
        <w:tc>
          <w:tcPr>
            <w:tcW w:w="512" w:type="pct"/>
          </w:tcPr>
          <w:p w14:paraId="4832ECF5" w14:textId="77777777" w:rsidR="00F72040" w:rsidRPr="002B1899" w:rsidRDefault="00F72040" w:rsidP="00534E7D">
            <w:pPr>
              <w:jc w:val="center"/>
            </w:pPr>
            <w:r w:rsidRPr="002B1899">
              <w:t>$290.99</w:t>
            </w:r>
          </w:p>
        </w:tc>
      </w:tr>
      <w:tr w:rsidR="00294C67" w:rsidRPr="002B1899" w14:paraId="7CAD9933" w14:textId="77777777" w:rsidTr="004451CE">
        <w:trPr>
          <w:cnfStyle w:val="000000100000" w:firstRow="0" w:lastRow="0" w:firstColumn="0" w:lastColumn="0" w:oddVBand="0" w:evenVBand="0" w:oddHBand="1" w:evenHBand="0" w:firstRowFirstColumn="0" w:firstRowLastColumn="0" w:lastRowFirstColumn="0" w:lastRowLastColumn="0"/>
        </w:trPr>
        <w:tc>
          <w:tcPr>
            <w:tcW w:w="873" w:type="pct"/>
          </w:tcPr>
          <w:p w14:paraId="3186E602" w14:textId="77777777" w:rsidR="00F72040" w:rsidRPr="002B1899" w:rsidRDefault="00F72040" w:rsidP="00534E7D">
            <w:r w:rsidRPr="002B1899">
              <w:t>15_056_0128_1_3</w:t>
            </w:r>
          </w:p>
        </w:tc>
        <w:tc>
          <w:tcPr>
            <w:tcW w:w="2216" w:type="pct"/>
          </w:tcPr>
          <w:p w14:paraId="1F32A056" w14:textId="58725B68" w:rsidR="00F72040" w:rsidRPr="002B1899" w:rsidRDefault="00F72040" w:rsidP="00534E7D">
            <w:pPr>
              <w:rPr>
                <w:rFonts w:eastAsia="Times New Roman" w:cstheme="minorHAnsi"/>
                <w:color w:val="000000"/>
                <w:szCs w:val="16"/>
                <w:lang w:eastAsia="en-AU"/>
              </w:rPr>
            </w:pPr>
            <w:r w:rsidRPr="002B1899">
              <w:rPr>
                <w:rFonts w:cstheme="minorHAnsi"/>
                <w:szCs w:val="16"/>
              </w:rPr>
              <w:t>Assessment Recommendation Therapy or Training - Other Professional</w:t>
            </w:r>
          </w:p>
        </w:tc>
        <w:tc>
          <w:tcPr>
            <w:tcW w:w="441" w:type="pct"/>
          </w:tcPr>
          <w:p w14:paraId="743DD343" w14:textId="77777777" w:rsidR="00F72040" w:rsidRPr="002B1899" w:rsidRDefault="00F72040" w:rsidP="00534E7D">
            <w:pPr>
              <w:jc w:val="center"/>
            </w:pPr>
            <w:r w:rsidRPr="002B1899">
              <w:t>Hour</w:t>
            </w:r>
          </w:p>
        </w:tc>
        <w:tc>
          <w:tcPr>
            <w:tcW w:w="516" w:type="pct"/>
          </w:tcPr>
          <w:p w14:paraId="02DEB13F" w14:textId="77777777" w:rsidR="00F72040" w:rsidRPr="002B1899" w:rsidDel="00F961B8" w:rsidRDefault="00F72040" w:rsidP="00534E7D">
            <w:pPr>
              <w:jc w:val="center"/>
            </w:pPr>
            <w:r w:rsidRPr="002B1899">
              <w:t>$193.99</w:t>
            </w:r>
          </w:p>
        </w:tc>
        <w:tc>
          <w:tcPr>
            <w:tcW w:w="441" w:type="pct"/>
          </w:tcPr>
          <w:p w14:paraId="745FCA51" w14:textId="77777777" w:rsidR="00F72040" w:rsidRPr="002B1899" w:rsidDel="00F961B8" w:rsidRDefault="00F72040" w:rsidP="00534E7D">
            <w:pPr>
              <w:jc w:val="center"/>
            </w:pPr>
            <w:r w:rsidRPr="002B1899">
              <w:t>$271.59</w:t>
            </w:r>
          </w:p>
        </w:tc>
        <w:tc>
          <w:tcPr>
            <w:tcW w:w="512" w:type="pct"/>
          </w:tcPr>
          <w:p w14:paraId="19E18B66" w14:textId="77777777" w:rsidR="00F72040" w:rsidRPr="002B1899" w:rsidDel="00F961B8" w:rsidRDefault="00F72040" w:rsidP="00534E7D">
            <w:pPr>
              <w:jc w:val="center"/>
            </w:pPr>
            <w:r w:rsidRPr="002B1899">
              <w:t>$290.99</w:t>
            </w:r>
          </w:p>
        </w:tc>
      </w:tr>
      <w:tr w:rsidR="00F72040" w:rsidRPr="002B1899" w14:paraId="5B240C31" w14:textId="77777777" w:rsidTr="004451CE">
        <w:tc>
          <w:tcPr>
            <w:tcW w:w="873" w:type="pct"/>
          </w:tcPr>
          <w:p w14:paraId="2ADB2EDE" w14:textId="77777777" w:rsidR="00F72040" w:rsidRPr="002B1899" w:rsidRDefault="00F72040" w:rsidP="00534E7D">
            <w:pPr>
              <w:rPr>
                <w:rFonts w:ascii="Arial" w:eastAsia="Times New Roman" w:hAnsi="Arial" w:cs="Arial"/>
                <w:color w:val="000000"/>
                <w:szCs w:val="16"/>
                <w:lang w:eastAsia="en-AU"/>
              </w:rPr>
            </w:pPr>
            <w:r w:rsidRPr="002B1899">
              <w:t>15_052_0128_1_3</w:t>
            </w:r>
          </w:p>
        </w:tc>
        <w:tc>
          <w:tcPr>
            <w:tcW w:w="2216" w:type="pct"/>
          </w:tcPr>
          <w:p w14:paraId="35A1BF82" w14:textId="77777777" w:rsidR="00F72040" w:rsidRPr="002B1899" w:rsidRDefault="00F72040" w:rsidP="00534E7D">
            <w:pPr>
              <w:rPr>
                <w:rFonts w:eastAsia="Times New Roman" w:cstheme="minorHAnsi"/>
                <w:color w:val="000000"/>
                <w:szCs w:val="16"/>
                <w:lang w:eastAsia="en-AU"/>
              </w:rPr>
            </w:pPr>
            <w:r w:rsidRPr="002B1899">
              <w:rPr>
                <w:rFonts w:eastAsia="Times New Roman" w:cstheme="minorHAnsi"/>
                <w:color w:val="000000"/>
                <w:szCs w:val="16"/>
                <w:lang w:eastAsia="en-AU"/>
              </w:rPr>
              <w:t>Therapy Assistant - Level 1</w:t>
            </w:r>
          </w:p>
          <w:p w14:paraId="193CB54C" w14:textId="77777777" w:rsidR="00F72040" w:rsidRPr="002B1899" w:rsidRDefault="00F72040" w:rsidP="00534E7D">
            <w:pPr>
              <w:pStyle w:val="ListParagraph"/>
              <w:numPr>
                <w:ilvl w:val="0"/>
                <w:numId w:val="10"/>
              </w:numPr>
              <w:rPr>
                <w:rFonts w:eastAsia="Times New Roman" w:cstheme="minorHAnsi"/>
                <w:szCs w:val="16"/>
                <w:lang w:eastAsia="en-AU"/>
              </w:rPr>
            </w:pPr>
            <w:r w:rsidRPr="002B1899">
              <w:rPr>
                <w:rFonts w:eastAsia="Times New Roman" w:cstheme="minorHAnsi"/>
                <w:szCs w:val="16"/>
                <w:lang w:eastAsia="en-AU"/>
              </w:rPr>
              <w:t>Support must be delivered by a therapy assistant working under the delegation and direct supervision at all times of a therapist.</w:t>
            </w:r>
          </w:p>
        </w:tc>
        <w:tc>
          <w:tcPr>
            <w:tcW w:w="441" w:type="pct"/>
          </w:tcPr>
          <w:p w14:paraId="4903DAA2" w14:textId="77777777" w:rsidR="00F72040" w:rsidRPr="002B1899" w:rsidRDefault="00F72040" w:rsidP="00534E7D">
            <w:pPr>
              <w:jc w:val="center"/>
              <w:rPr>
                <w:rFonts w:ascii="Arial" w:eastAsia="Times New Roman" w:hAnsi="Arial" w:cs="Arial"/>
                <w:color w:val="000000"/>
                <w:szCs w:val="16"/>
                <w:lang w:eastAsia="en-AU"/>
              </w:rPr>
            </w:pPr>
            <w:r w:rsidRPr="002B1899">
              <w:t>Hour</w:t>
            </w:r>
          </w:p>
        </w:tc>
        <w:tc>
          <w:tcPr>
            <w:tcW w:w="516" w:type="pct"/>
          </w:tcPr>
          <w:p w14:paraId="33E75145" w14:textId="77777777" w:rsidR="00F72040" w:rsidRPr="002B1899" w:rsidRDefault="00F72040" w:rsidP="00534E7D">
            <w:pPr>
              <w:jc w:val="center"/>
            </w:pPr>
            <w:r w:rsidRPr="002B1899" w:rsidDel="00F961B8">
              <w:t>$56.16</w:t>
            </w:r>
          </w:p>
        </w:tc>
        <w:tc>
          <w:tcPr>
            <w:tcW w:w="441" w:type="pct"/>
          </w:tcPr>
          <w:p w14:paraId="56564AEC" w14:textId="77777777" w:rsidR="00F72040" w:rsidRPr="002B1899" w:rsidRDefault="00F72040" w:rsidP="00534E7D">
            <w:pPr>
              <w:jc w:val="center"/>
            </w:pPr>
            <w:r w:rsidRPr="002B1899" w:rsidDel="00F961B8">
              <w:t>$78.62</w:t>
            </w:r>
          </w:p>
        </w:tc>
        <w:tc>
          <w:tcPr>
            <w:tcW w:w="512" w:type="pct"/>
          </w:tcPr>
          <w:p w14:paraId="47852D34" w14:textId="77777777" w:rsidR="00F72040" w:rsidRPr="002B1899" w:rsidRDefault="00F72040" w:rsidP="00534E7D">
            <w:pPr>
              <w:jc w:val="center"/>
            </w:pPr>
            <w:r w:rsidRPr="002B1899" w:rsidDel="00F961B8">
              <w:t>$84.24</w:t>
            </w:r>
          </w:p>
        </w:tc>
      </w:tr>
      <w:tr w:rsidR="00294C67" w:rsidRPr="002B1899" w14:paraId="6C59489B" w14:textId="77777777" w:rsidTr="004451CE">
        <w:trPr>
          <w:cnfStyle w:val="000000100000" w:firstRow="0" w:lastRow="0" w:firstColumn="0" w:lastColumn="0" w:oddVBand="0" w:evenVBand="0" w:oddHBand="1" w:evenHBand="0" w:firstRowFirstColumn="0" w:firstRowLastColumn="0" w:lastRowFirstColumn="0" w:lastRowLastColumn="0"/>
        </w:trPr>
        <w:tc>
          <w:tcPr>
            <w:tcW w:w="873" w:type="pct"/>
          </w:tcPr>
          <w:p w14:paraId="10F487A6" w14:textId="77777777" w:rsidR="00F72040" w:rsidRPr="002B1899" w:rsidRDefault="00F72040" w:rsidP="00534E7D">
            <w:pPr>
              <w:rPr>
                <w:rFonts w:ascii="Arial" w:eastAsia="Times New Roman" w:hAnsi="Arial" w:cs="Arial"/>
                <w:color w:val="000000"/>
                <w:szCs w:val="16"/>
                <w:lang w:eastAsia="en-AU"/>
              </w:rPr>
            </w:pPr>
            <w:r w:rsidRPr="002B1899">
              <w:t>15_053_0128_1_3</w:t>
            </w:r>
          </w:p>
        </w:tc>
        <w:tc>
          <w:tcPr>
            <w:tcW w:w="2216" w:type="pct"/>
          </w:tcPr>
          <w:p w14:paraId="1004A899" w14:textId="77777777" w:rsidR="00F72040" w:rsidRPr="002B1899" w:rsidRDefault="00F72040" w:rsidP="00534E7D">
            <w:pPr>
              <w:rPr>
                <w:rFonts w:eastAsia="Times New Roman" w:cstheme="minorHAnsi"/>
                <w:szCs w:val="16"/>
                <w:lang w:eastAsia="en-AU"/>
              </w:rPr>
            </w:pPr>
            <w:r w:rsidRPr="002B1899">
              <w:rPr>
                <w:rFonts w:eastAsia="Times New Roman" w:cstheme="minorHAnsi"/>
                <w:szCs w:val="16"/>
                <w:lang w:eastAsia="en-AU"/>
              </w:rPr>
              <w:t>Therapy Assistant - Level 2</w:t>
            </w:r>
          </w:p>
          <w:p w14:paraId="1DC4BF64" w14:textId="77777777" w:rsidR="00F72040" w:rsidRPr="002B1899" w:rsidRDefault="00F72040" w:rsidP="00534E7D">
            <w:pPr>
              <w:pStyle w:val="ListParagraph"/>
              <w:numPr>
                <w:ilvl w:val="0"/>
                <w:numId w:val="10"/>
              </w:numPr>
              <w:rPr>
                <w:rFonts w:eastAsia="Times New Roman" w:cstheme="minorHAnsi"/>
                <w:szCs w:val="16"/>
                <w:lang w:eastAsia="en-AU"/>
              </w:rPr>
            </w:pPr>
            <w:r w:rsidRPr="002B1899">
              <w:rPr>
                <w:rFonts w:eastAsia="Times New Roman" w:cstheme="minorHAnsi"/>
                <w:szCs w:val="16"/>
                <w:lang w:eastAsia="en-AU"/>
              </w:rPr>
              <w:t xml:space="preserve">Support must be delivered by a therapy assistant working under the delegation and supervision of a therapist, where the therapist is satisfied that the therapy assistant is able to work independently without direct supervision at all times. </w:t>
            </w:r>
          </w:p>
        </w:tc>
        <w:tc>
          <w:tcPr>
            <w:tcW w:w="441" w:type="pct"/>
          </w:tcPr>
          <w:p w14:paraId="1FEF0F96" w14:textId="77777777" w:rsidR="00F72040" w:rsidRPr="002B1899" w:rsidRDefault="00F72040" w:rsidP="00534E7D">
            <w:pPr>
              <w:jc w:val="center"/>
              <w:rPr>
                <w:rFonts w:ascii="Arial" w:eastAsia="Times New Roman" w:hAnsi="Arial" w:cs="Arial"/>
                <w:color w:val="000000"/>
                <w:szCs w:val="16"/>
                <w:lang w:eastAsia="en-AU"/>
              </w:rPr>
            </w:pPr>
            <w:r w:rsidRPr="002B1899">
              <w:t>Hour</w:t>
            </w:r>
          </w:p>
        </w:tc>
        <w:tc>
          <w:tcPr>
            <w:tcW w:w="516" w:type="pct"/>
          </w:tcPr>
          <w:p w14:paraId="3135A012" w14:textId="77777777" w:rsidR="00F72040" w:rsidRPr="002B1899" w:rsidRDefault="00F72040" w:rsidP="00534E7D">
            <w:pPr>
              <w:jc w:val="center"/>
            </w:pPr>
            <w:r w:rsidRPr="002B1899" w:rsidDel="00F961B8">
              <w:t>$86.79</w:t>
            </w:r>
          </w:p>
        </w:tc>
        <w:tc>
          <w:tcPr>
            <w:tcW w:w="441" w:type="pct"/>
          </w:tcPr>
          <w:p w14:paraId="568210E7" w14:textId="77777777" w:rsidR="00F72040" w:rsidRPr="002B1899" w:rsidRDefault="00F72040" w:rsidP="00534E7D">
            <w:pPr>
              <w:jc w:val="center"/>
            </w:pPr>
            <w:r w:rsidRPr="002B1899" w:rsidDel="00F961B8">
              <w:t>$121.51</w:t>
            </w:r>
          </w:p>
        </w:tc>
        <w:tc>
          <w:tcPr>
            <w:tcW w:w="512" w:type="pct"/>
          </w:tcPr>
          <w:p w14:paraId="56CF5E16" w14:textId="77777777" w:rsidR="00F72040" w:rsidRPr="002B1899" w:rsidRDefault="00F72040" w:rsidP="00534E7D">
            <w:pPr>
              <w:jc w:val="center"/>
            </w:pPr>
            <w:r w:rsidRPr="002B1899" w:rsidDel="00F961B8">
              <w:t>$130.19</w:t>
            </w:r>
          </w:p>
        </w:tc>
      </w:tr>
    </w:tbl>
    <w:p w14:paraId="3843619D" w14:textId="77777777" w:rsidR="001A6DFB" w:rsidRPr="002B1899" w:rsidRDefault="001A6DFB" w:rsidP="00534E7D">
      <w:pPr>
        <w:pStyle w:val="Heading3"/>
      </w:pPr>
      <w:bookmarkStart w:id="826" w:name="_Toc167285844"/>
      <w:bookmarkStart w:id="827" w:name="_Toc210987578"/>
      <w:bookmarkStart w:id="828" w:name="_Toc41159168"/>
      <w:bookmarkEnd w:id="824"/>
      <w:r w:rsidRPr="002B1899">
        <w:t>Community Engagement Assistance</w:t>
      </w:r>
      <w:bookmarkEnd w:id="826"/>
      <w:bookmarkEnd w:id="827"/>
    </w:p>
    <w:p w14:paraId="0C048EE4" w14:textId="77777777" w:rsidR="001A6DFB" w:rsidRPr="002B1899" w:rsidRDefault="001A6DFB" w:rsidP="00534E7D">
      <w:pPr>
        <w:rPr>
          <w:rFonts w:ascii="Arial" w:hAnsi="Arial" w:cs="Arial"/>
        </w:rPr>
      </w:pPr>
      <w:r w:rsidRPr="002B1899">
        <w:rPr>
          <w:rFonts w:ascii="Arial" w:hAnsi="Arial" w:cs="Arial"/>
        </w:rPr>
        <w:t>This support item entails the provision to a participant of a support to empower participants and improve interactions between participants and their social networks, or the provision of support to a participant to assist them to engage effectively in the community through a group approach to help achieve goals, gain insight into their lives, and make informed decisions.</w:t>
      </w:r>
    </w:p>
    <w:p w14:paraId="25EA85EA" w14:textId="1DA71A00" w:rsidR="001A6DFB" w:rsidRPr="002B1899" w:rsidRDefault="001A6DFB" w:rsidP="00534E7D">
      <w:pPr>
        <w:rPr>
          <w:rFonts w:ascii="Arial" w:hAnsi="Arial" w:cs="Arial"/>
        </w:rPr>
      </w:pPr>
      <w:r w:rsidRPr="002B1899">
        <w:rPr>
          <w:rFonts w:ascii="Arial" w:hAnsi="Arial" w:cs="Arial"/>
        </w:rPr>
        <w:t xml:space="preserve">This support item can be delivered to individual participants or to groups subject to the rules set out in </w:t>
      </w:r>
      <w:r w:rsidR="002C0616" w:rsidRPr="002B1899">
        <w:rPr>
          <w:rFonts w:ascii="Arial" w:hAnsi="Arial" w:cs="Arial"/>
        </w:rPr>
        <w:t xml:space="preserve">the </w:t>
      </w:r>
      <w:r w:rsidR="002C0616" w:rsidRPr="002B1899">
        <w:rPr>
          <w:rFonts w:ascii="Arial" w:hAnsi="Arial" w:cs="Arial"/>
          <w:i/>
        </w:rPr>
        <w:t>NDIS</w:t>
      </w:r>
      <w:r w:rsidRPr="002B1899">
        <w:rPr>
          <w:rFonts w:ascii="Arial" w:hAnsi="Arial" w:cs="Arial"/>
          <w:i/>
        </w:rPr>
        <w:t xml:space="preserve"> Pricing Arrangements and Price Limits</w:t>
      </w:r>
      <w:r w:rsidRPr="002B1899">
        <w:rPr>
          <w:rFonts w:ascii="Arial" w:hAnsi="Arial" w:cs="Arial"/>
        </w:rPr>
        <w:t>.</w:t>
      </w:r>
      <w:r w:rsidRPr="002B1899">
        <w:rPr>
          <w:rFonts w:ascii="Arial" w:hAnsi="Arial" w:cs="Arial"/>
          <w:lang w:eastAsia="en-AU"/>
        </w:rPr>
        <w:t xml:space="preserve"> </w:t>
      </w:r>
      <w:r w:rsidRPr="002B1899">
        <w:rPr>
          <w:rFonts w:ascii="Arial" w:hAnsi="Arial" w:cs="Arial"/>
        </w:rPr>
        <w:t>As well as direct service provision, this support item can be used to claim for:</w:t>
      </w:r>
    </w:p>
    <w:p w14:paraId="3120279E" w14:textId="49C91428" w:rsidR="001A6DFB" w:rsidRPr="002B1899" w:rsidRDefault="001A6DFB" w:rsidP="00534E7D">
      <w:pPr>
        <w:pStyle w:val="DotPoint"/>
        <w:rPr>
          <w:rFonts w:ascii="Arial" w:hAnsi="Arial" w:cs="Arial"/>
          <w:lang w:eastAsia="en-AU"/>
        </w:rPr>
      </w:pPr>
      <w:r w:rsidRPr="002B1899">
        <w:rPr>
          <w:rFonts w:ascii="Arial" w:hAnsi="Arial" w:cs="Arial"/>
          <w:b/>
        </w:rPr>
        <w:fldChar w:fldCharType="begin"/>
      </w:r>
      <w:r w:rsidRPr="002B1899">
        <w:rPr>
          <w:rFonts w:ascii="Arial" w:hAnsi="Arial" w:cs="Arial"/>
          <w:b/>
        </w:rPr>
        <w:instrText xml:space="preserve"> REF _Ref41161015 \h  \* MERGEFORMAT </w:instrText>
      </w:r>
      <w:r w:rsidRPr="002B1899">
        <w:rPr>
          <w:rFonts w:ascii="Arial" w:hAnsi="Arial" w:cs="Arial"/>
          <w:b/>
        </w:rPr>
      </w:r>
      <w:r w:rsidRPr="002B1899">
        <w:rPr>
          <w:rFonts w:ascii="Arial" w:hAnsi="Arial" w:cs="Arial"/>
          <w:b/>
        </w:rPr>
        <w:fldChar w:fldCharType="separate"/>
      </w:r>
      <w:r w:rsidR="002A6B15" w:rsidRPr="002A6B15">
        <w:rPr>
          <w:rFonts w:ascii="Arial" w:hAnsi="Arial" w:cs="Arial"/>
          <w:b/>
        </w:rPr>
        <w:t>Non-Face-to-Face Support Provision</w:t>
      </w:r>
      <w:r w:rsidRPr="002B1899">
        <w:rPr>
          <w:rFonts w:ascii="Arial" w:hAnsi="Arial" w:cs="Arial"/>
          <w:b/>
        </w:rPr>
        <w:fldChar w:fldCharType="end"/>
      </w:r>
    </w:p>
    <w:p w14:paraId="399CA86C" w14:textId="3E3E8C0E" w:rsidR="001A6DFB" w:rsidRPr="002B1899" w:rsidRDefault="001A6DFB" w:rsidP="00534E7D">
      <w:pPr>
        <w:pStyle w:val="DotPoint"/>
        <w:rPr>
          <w:rFonts w:ascii="Arial" w:hAnsi="Arial" w:cs="Arial"/>
          <w:lang w:eastAsia="en-AU"/>
        </w:rPr>
      </w:pPr>
      <w:r w:rsidRPr="002B1899">
        <w:rPr>
          <w:rFonts w:ascii="Arial" w:hAnsi="Arial" w:cs="Arial"/>
          <w:b/>
        </w:rPr>
        <w:fldChar w:fldCharType="begin"/>
      </w:r>
      <w:r w:rsidRPr="002B1899">
        <w:rPr>
          <w:rFonts w:ascii="Arial" w:hAnsi="Arial" w:cs="Arial"/>
          <w:b/>
        </w:rPr>
        <w:instrText xml:space="preserve"> REF _Ref41152731 \h  \* MERGEFORMAT </w:instrText>
      </w:r>
      <w:r w:rsidRPr="002B1899">
        <w:rPr>
          <w:rFonts w:ascii="Arial" w:hAnsi="Arial" w:cs="Arial"/>
          <w:b/>
        </w:rPr>
      </w:r>
      <w:r w:rsidRPr="002B1899">
        <w:rPr>
          <w:rFonts w:ascii="Arial" w:hAnsi="Arial" w:cs="Arial"/>
          <w:b/>
        </w:rPr>
        <w:fldChar w:fldCharType="separate"/>
      </w:r>
      <w:r w:rsidR="002A6B15" w:rsidRPr="002A6B15">
        <w:rPr>
          <w:rFonts w:ascii="Arial" w:hAnsi="Arial" w:cs="Arial"/>
          <w:b/>
        </w:rPr>
        <w:t>Provider Travel</w:t>
      </w:r>
      <w:r w:rsidRPr="002B1899">
        <w:rPr>
          <w:rFonts w:ascii="Arial" w:hAnsi="Arial" w:cs="Arial"/>
          <w:b/>
        </w:rPr>
        <w:fldChar w:fldCharType="end"/>
      </w:r>
    </w:p>
    <w:p w14:paraId="49F610C6" w14:textId="0AC9147B" w:rsidR="001A6DFB" w:rsidRPr="002B1899" w:rsidRDefault="00466604" w:rsidP="00534E7D">
      <w:pPr>
        <w:pStyle w:val="DotPoint"/>
        <w:rPr>
          <w:rFonts w:ascii="Arial" w:hAnsi="Arial" w:cs="Arial"/>
          <w:b/>
          <w:bCs/>
          <w:lang w:eastAsia="en-AU"/>
        </w:rPr>
      </w:pPr>
      <w:r w:rsidRPr="002B1899">
        <w:rPr>
          <w:rFonts w:ascii="Arial" w:hAnsi="Arial" w:cs="Arial"/>
          <w:b/>
          <w:bCs/>
          <w:lang w:eastAsia="en-AU"/>
        </w:rPr>
        <w:fldChar w:fldCharType="begin"/>
      </w:r>
      <w:r w:rsidRPr="002B1899">
        <w:rPr>
          <w:rFonts w:ascii="Arial" w:hAnsi="Arial" w:cs="Arial"/>
          <w:b/>
          <w:bCs/>
          <w:lang w:eastAsia="en-AU"/>
        </w:rPr>
        <w:instrText xml:space="preserve"> REF _Ref166511120 \h </w:instrText>
      </w:r>
      <w:r w:rsidR="00805E9B" w:rsidRPr="002B1899">
        <w:rPr>
          <w:rFonts w:ascii="Arial" w:hAnsi="Arial" w:cs="Arial"/>
          <w:b/>
          <w:bCs/>
          <w:lang w:eastAsia="en-AU"/>
        </w:rPr>
        <w:instrText xml:space="preserve"> \* MERGEFORMAT </w:instrText>
      </w:r>
      <w:r w:rsidRPr="002B1899">
        <w:rPr>
          <w:rFonts w:ascii="Arial" w:hAnsi="Arial" w:cs="Arial"/>
          <w:b/>
          <w:bCs/>
          <w:lang w:eastAsia="en-AU"/>
        </w:rPr>
      </w:r>
      <w:r w:rsidRPr="002B1899">
        <w:rPr>
          <w:rFonts w:ascii="Arial" w:hAnsi="Arial" w:cs="Arial"/>
          <w:b/>
          <w:bCs/>
          <w:lang w:eastAsia="en-AU"/>
        </w:rPr>
        <w:fldChar w:fldCharType="separate"/>
      </w:r>
      <w:r w:rsidR="002A6B15" w:rsidRPr="002A6B15">
        <w:rPr>
          <w:b/>
          <w:bCs/>
        </w:rPr>
        <w:t>Short Notice Cancellation – 2 clear business days</w:t>
      </w:r>
      <w:r w:rsidRPr="002B1899">
        <w:rPr>
          <w:rFonts w:ascii="Arial" w:hAnsi="Arial" w:cs="Arial"/>
          <w:b/>
          <w:bCs/>
          <w:lang w:eastAsia="en-AU"/>
        </w:rPr>
        <w:fldChar w:fldCharType="end"/>
      </w:r>
    </w:p>
    <w:p w14:paraId="7FEE5817" w14:textId="77777777" w:rsidR="001A6DFB" w:rsidRPr="002B1899" w:rsidRDefault="001A6DFB" w:rsidP="00534E7D">
      <w:pPr>
        <w:rPr>
          <w:rFonts w:ascii="Arial" w:hAnsi="Arial" w:cs="Arial"/>
          <w:lang w:eastAsia="en-AU"/>
        </w:rPr>
      </w:pPr>
      <w:r w:rsidRPr="002B1899">
        <w:rPr>
          <w:rFonts w:ascii="Arial" w:hAnsi="Arial" w:cs="Arial"/>
          <w:lang w:eastAsia="en-AU"/>
        </w:rPr>
        <w:t>Providers of this support can also</w:t>
      </w:r>
      <w:r w:rsidRPr="002B1899">
        <w:rPr>
          <w:rFonts w:ascii="Arial" w:hAnsi="Arial" w:cs="Arial"/>
          <w:color w:val="00B050"/>
          <w:lang w:eastAsia="en-AU"/>
        </w:rPr>
        <w:t xml:space="preserve"> </w:t>
      </w:r>
      <w:r w:rsidRPr="002B1899">
        <w:rPr>
          <w:rFonts w:ascii="Arial" w:hAnsi="Arial" w:cs="Arial"/>
          <w:lang w:eastAsia="en-AU"/>
        </w:rPr>
        <w:t>claim for the costs of:</w:t>
      </w:r>
    </w:p>
    <w:p w14:paraId="75B6543A" w14:textId="776D6229" w:rsidR="001A6DFB" w:rsidRPr="002B1899" w:rsidRDefault="001A6DFB" w:rsidP="00534E7D">
      <w:pPr>
        <w:pStyle w:val="DotPoint"/>
        <w:rPr>
          <w:rFonts w:ascii="Arial" w:hAnsi="Arial" w:cs="Arial"/>
          <w:lang w:eastAsia="en-AU"/>
        </w:rPr>
      </w:pPr>
      <w:r w:rsidRPr="002B1899">
        <w:rPr>
          <w:rFonts w:ascii="Arial" w:hAnsi="Arial" w:cs="Arial"/>
          <w:b/>
          <w:lang w:eastAsia="en-AU"/>
        </w:rPr>
        <w:fldChar w:fldCharType="begin"/>
      </w:r>
      <w:r w:rsidRPr="002B1899">
        <w:rPr>
          <w:rFonts w:ascii="Arial" w:hAnsi="Arial" w:cs="Arial"/>
          <w:b/>
          <w:lang w:eastAsia="en-AU"/>
        </w:rPr>
        <w:instrText xml:space="preserve"> REF _Ref41312502 \h  \* MERGEFORMAT </w:instrText>
      </w:r>
      <w:r w:rsidRPr="002B1899">
        <w:rPr>
          <w:rFonts w:ascii="Arial" w:hAnsi="Arial" w:cs="Arial"/>
          <w:b/>
          <w:lang w:eastAsia="en-AU"/>
        </w:rPr>
      </w:r>
      <w:r w:rsidRPr="002B1899">
        <w:rPr>
          <w:rFonts w:ascii="Arial" w:hAnsi="Arial" w:cs="Arial"/>
          <w:b/>
          <w:lang w:eastAsia="en-AU"/>
        </w:rPr>
        <w:fldChar w:fldCharType="separate"/>
      </w:r>
      <w:r w:rsidR="002A6B15" w:rsidRPr="002A6B15">
        <w:rPr>
          <w:rFonts w:ascii="Arial" w:hAnsi="Arial" w:cs="Arial"/>
          <w:b/>
        </w:rPr>
        <w:t>Provider Travel – Non-Labour Costs</w:t>
      </w:r>
      <w:r w:rsidRPr="002B1899">
        <w:rPr>
          <w:rFonts w:ascii="Arial" w:hAnsi="Arial" w:cs="Arial"/>
          <w:b/>
          <w:lang w:eastAsia="en-AU"/>
        </w:rPr>
        <w:fldChar w:fldCharType="end"/>
      </w:r>
      <w:r w:rsidRPr="002B1899">
        <w:rPr>
          <w:rFonts w:ascii="Arial" w:hAnsi="Arial" w:cs="Arial"/>
          <w:lang w:eastAsia="en-AU"/>
        </w:rPr>
        <w:t xml:space="preserve"> using support item 15_799_0128_1_3.</w:t>
      </w:r>
    </w:p>
    <w:p w14:paraId="6ECA283C" w14:textId="08D5669B" w:rsidR="001A6DFB" w:rsidRPr="002B1899" w:rsidRDefault="001A6DFB" w:rsidP="00534E7D">
      <w:pPr>
        <w:rPr>
          <w:rFonts w:ascii="Arial" w:hAnsi="Arial" w:cs="Arial"/>
          <w:lang w:eastAsia="en-AU"/>
        </w:rPr>
      </w:pPr>
      <w:r w:rsidRPr="002B1899">
        <w:rPr>
          <w:rFonts w:ascii="Arial" w:eastAsia="Times New Roman" w:hAnsi="Arial" w:cs="Arial"/>
          <w:color w:val="000000"/>
          <w:szCs w:val="18"/>
          <w:lang w:eastAsia="en-AU"/>
        </w:rPr>
        <w:t>This support item is subject to the price limits</w:t>
      </w:r>
      <w:r w:rsidR="00E05575" w:rsidRPr="002B1899">
        <w:rPr>
          <w:rFonts w:ascii="Arial" w:eastAsia="Times New Roman" w:hAnsi="Arial" w:cs="Arial"/>
          <w:color w:val="000000"/>
          <w:szCs w:val="18"/>
          <w:lang w:eastAsia="en-AU"/>
        </w:rPr>
        <w:t xml:space="preserve"> </w:t>
      </w:r>
      <w:r w:rsidRPr="002B1899">
        <w:rPr>
          <w:rFonts w:ascii="Arial" w:eastAsia="Times New Roman" w:hAnsi="Arial" w:cs="Arial"/>
          <w:color w:val="000000"/>
          <w:szCs w:val="18"/>
          <w:lang w:eastAsia="en-AU"/>
        </w:rPr>
        <w:t xml:space="preserve">set out in the following </w:t>
      </w:r>
      <w:r w:rsidR="0012744D" w:rsidRPr="002B1899">
        <w:rPr>
          <w:rFonts w:ascii="Arial" w:eastAsia="Times New Roman" w:hAnsi="Arial" w:cs="Arial"/>
          <w:color w:val="000000"/>
          <w:szCs w:val="18"/>
          <w:lang w:eastAsia="en-AU"/>
        </w:rPr>
        <w:t>t</w:t>
      </w:r>
      <w:r w:rsidRPr="002B1899">
        <w:rPr>
          <w:rFonts w:ascii="Arial" w:eastAsia="Times New Roman" w:hAnsi="Arial" w:cs="Arial"/>
          <w:color w:val="000000"/>
          <w:szCs w:val="18"/>
          <w:lang w:eastAsia="en-AU"/>
        </w:rPr>
        <w:t xml:space="preserve">able. </w:t>
      </w:r>
      <w:r w:rsidRPr="002B1899">
        <w:rPr>
          <w:rFonts w:ascii="Arial" w:hAnsi="Arial" w:cs="Arial"/>
          <w:lang w:eastAsia="en-AU"/>
        </w:rPr>
        <w:t>If the support item is delivered to a group</w:t>
      </w:r>
      <w:r w:rsidR="00C85C9C" w:rsidRPr="002B1899">
        <w:rPr>
          <w:rFonts w:ascii="Arial" w:hAnsi="Arial" w:cs="Arial"/>
          <w:lang w:eastAsia="en-AU"/>
        </w:rPr>
        <w:t>,</w:t>
      </w:r>
      <w:r w:rsidRPr="002B1899">
        <w:rPr>
          <w:rFonts w:ascii="Arial" w:hAnsi="Arial" w:cs="Arial"/>
          <w:lang w:eastAsia="en-AU"/>
        </w:rPr>
        <w:t xml:space="preserve"> then the price limit for each participant is the price limit set out in the </w:t>
      </w:r>
      <w:r w:rsidR="00A5707D" w:rsidRPr="002B1899">
        <w:rPr>
          <w:rFonts w:ascii="Arial" w:eastAsia="Times New Roman" w:hAnsi="Arial" w:cs="Arial"/>
          <w:color w:val="000000"/>
          <w:szCs w:val="18"/>
          <w:lang w:eastAsia="en-AU"/>
        </w:rPr>
        <w:t>t</w:t>
      </w:r>
      <w:r w:rsidRPr="002B1899">
        <w:rPr>
          <w:rFonts w:ascii="Arial" w:hAnsi="Arial" w:cs="Arial"/>
          <w:lang w:eastAsia="en-AU"/>
        </w:rPr>
        <w:t>able below.</w:t>
      </w:r>
    </w:p>
    <w:tbl>
      <w:tblPr>
        <w:tblStyle w:val="GridTable4-Accent4"/>
        <w:tblW w:w="5000" w:type="pct"/>
        <w:tblLook w:val="0420" w:firstRow="1" w:lastRow="0" w:firstColumn="0" w:lastColumn="0" w:noHBand="0" w:noVBand="1"/>
        <w:tblCaption w:val="Multidisciplinary Team Supports"/>
      </w:tblPr>
      <w:tblGrid>
        <w:gridCol w:w="1925"/>
        <w:gridCol w:w="3851"/>
        <w:gridCol w:w="963"/>
        <w:gridCol w:w="963"/>
        <w:gridCol w:w="963"/>
        <w:gridCol w:w="963"/>
      </w:tblGrid>
      <w:tr w:rsidR="00294C67" w:rsidRPr="002B1899" w14:paraId="6ECAA096" w14:textId="77777777" w:rsidTr="007B5358">
        <w:trPr>
          <w:cnfStyle w:val="100000000000" w:firstRow="1" w:lastRow="0" w:firstColumn="0" w:lastColumn="0" w:oddVBand="0" w:evenVBand="0" w:oddHBand="0" w:evenHBand="0" w:firstRowFirstColumn="0" w:firstRowLastColumn="0" w:lastRowFirstColumn="0" w:lastRowLastColumn="0"/>
          <w:tblHeader/>
        </w:trPr>
        <w:tc>
          <w:tcPr>
            <w:tcW w:w="1000" w:type="pct"/>
          </w:tcPr>
          <w:p w14:paraId="5C7666AE" w14:textId="77777777" w:rsidR="00A63339" w:rsidRPr="002B1899" w:rsidRDefault="00A63339" w:rsidP="00534E7D">
            <w:pPr>
              <w:rPr>
                <w:rFonts w:ascii="Arial" w:eastAsia="Times New Roman" w:hAnsi="Arial" w:cs="Arial"/>
                <w:szCs w:val="16"/>
                <w:lang w:eastAsia="en-AU"/>
              </w:rPr>
            </w:pPr>
            <w:r w:rsidRPr="002B1899">
              <w:rPr>
                <w:rFonts w:ascii="Arial" w:eastAsia="Times New Roman" w:hAnsi="Arial" w:cs="Arial"/>
                <w:szCs w:val="16"/>
                <w:lang w:eastAsia="en-AU"/>
              </w:rPr>
              <w:t>Item Number</w:t>
            </w:r>
          </w:p>
        </w:tc>
        <w:tc>
          <w:tcPr>
            <w:tcW w:w="2000" w:type="pct"/>
          </w:tcPr>
          <w:p w14:paraId="454DF5CE" w14:textId="77777777" w:rsidR="00A63339" w:rsidRPr="002B1899" w:rsidRDefault="00A63339" w:rsidP="00534E7D">
            <w:pPr>
              <w:rPr>
                <w:rFonts w:ascii="Arial" w:eastAsia="Times New Roman" w:hAnsi="Arial" w:cs="Arial"/>
                <w:szCs w:val="16"/>
                <w:lang w:eastAsia="en-AU"/>
              </w:rPr>
            </w:pPr>
            <w:r w:rsidRPr="002B1899">
              <w:rPr>
                <w:rFonts w:ascii="Arial" w:eastAsia="Times New Roman" w:hAnsi="Arial" w:cs="Arial"/>
                <w:szCs w:val="16"/>
                <w:lang w:eastAsia="en-AU"/>
              </w:rPr>
              <w:t>Item Name and Notes</w:t>
            </w:r>
          </w:p>
        </w:tc>
        <w:tc>
          <w:tcPr>
            <w:tcW w:w="500" w:type="pct"/>
          </w:tcPr>
          <w:p w14:paraId="5ADBBC72" w14:textId="77777777" w:rsidR="00A63339" w:rsidRPr="002B1899" w:rsidRDefault="00A63339"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Unit</w:t>
            </w:r>
          </w:p>
        </w:tc>
        <w:tc>
          <w:tcPr>
            <w:tcW w:w="500" w:type="pct"/>
          </w:tcPr>
          <w:p w14:paraId="3AD94EBC" w14:textId="77777777" w:rsidR="00A63339" w:rsidRPr="002B1899" w:rsidRDefault="00A63339"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National</w:t>
            </w:r>
          </w:p>
        </w:tc>
        <w:tc>
          <w:tcPr>
            <w:tcW w:w="500" w:type="pct"/>
          </w:tcPr>
          <w:p w14:paraId="3DAE5CA9" w14:textId="77777777" w:rsidR="00A63339" w:rsidRPr="002B1899" w:rsidRDefault="00A63339"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Remote</w:t>
            </w:r>
          </w:p>
        </w:tc>
        <w:tc>
          <w:tcPr>
            <w:tcW w:w="500" w:type="pct"/>
          </w:tcPr>
          <w:p w14:paraId="65259B7B" w14:textId="77777777" w:rsidR="00A63339" w:rsidRPr="002B1899" w:rsidRDefault="00A63339"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Very Remote</w:t>
            </w:r>
          </w:p>
        </w:tc>
      </w:tr>
      <w:tr w:rsidR="00294C67" w:rsidRPr="002B1899" w14:paraId="79789794"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6E7F91B3" w14:textId="77777777" w:rsidR="00704EEB" w:rsidRPr="002B1899" w:rsidRDefault="00704EEB" w:rsidP="00704EEB">
            <w:pPr>
              <w:rPr>
                <w:rFonts w:ascii="Arial" w:eastAsia="Times New Roman" w:hAnsi="Arial" w:cs="Arial"/>
                <w:color w:val="000000"/>
                <w:szCs w:val="18"/>
                <w:lang w:eastAsia="en-AU"/>
              </w:rPr>
            </w:pPr>
            <w:r w:rsidRPr="002B1899">
              <w:rPr>
                <w:rFonts w:ascii="Arial" w:eastAsia="Times New Roman" w:hAnsi="Arial" w:cs="Arial"/>
                <w:color w:val="000000"/>
                <w:szCs w:val="16"/>
                <w:lang w:eastAsia="en-AU"/>
              </w:rPr>
              <w:t>15_045_0128_1_3</w:t>
            </w:r>
          </w:p>
        </w:tc>
        <w:tc>
          <w:tcPr>
            <w:tcW w:w="2000" w:type="pct"/>
          </w:tcPr>
          <w:p w14:paraId="2F057FEE" w14:textId="77777777" w:rsidR="00704EEB" w:rsidRPr="002B1899" w:rsidRDefault="00704EEB" w:rsidP="00704EEB">
            <w:pP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Community Engagement Assistance</w:t>
            </w:r>
          </w:p>
        </w:tc>
        <w:tc>
          <w:tcPr>
            <w:tcW w:w="500" w:type="pct"/>
          </w:tcPr>
          <w:p w14:paraId="0109A9B4" w14:textId="77777777" w:rsidR="00704EEB" w:rsidRPr="002B1899" w:rsidRDefault="00704EEB" w:rsidP="00704EEB">
            <w:pPr>
              <w:jc w:val="center"/>
              <w:rPr>
                <w:rFonts w:ascii="Arial" w:eastAsia="Times New Roman" w:hAnsi="Arial" w:cs="Arial"/>
                <w:color w:val="000000"/>
                <w:szCs w:val="16"/>
                <w:lang w:eastAsia="en-AU"/>
              </w:rPr>
            </w:pPr>
            <w:r w:rsidRPr="002B1899">
              <w:t>Hour</w:t>
            </w:r>
          </w:p>
        </w:tc>
        <w:tc>
          <w:tcPr>
            <w:tcW w:w="500" w:type="pct"/>
          </w:tcPr>
          <w:p w14:paraId="6AC00281" w14:textId="18897AAC" w:rsidR="00704EEB" w:rsidRPr="002B1899" w:rsidRDefault="00E5327B" w:rsidP="00E5327B">
            <w:pPr>
              <w:jc w:val="center"/>
            </w:pPr>
            <w:r w:rsidRPr="002B1899">
              <w:t>$51.20</w:t>
            </w:r>
          </w:p>
        </w:tc>
        <w:tc>
          <w:tcPr>
            <w:tcW w:w="500" w:type="pct"/>
          </w:tcPr>
          <w:p w14:paraId="632CFDD5" w14:textId="45D3BC47" w:rsidR="00704EEB" w:rsidRPr="002B1899" w:rsidRDefault="00E5327B" w:rsidP="00704EEB">
            <w:pPr>
              <w:jc w:val="center"/>
              <w:rPr>
                <w:rFonts w:ascii="Arial" w:hAnsi="Arial" w:cs="Arial"/>
              </w:rPr>
            </w:pPr>
            <w:r w:rsidRPr="002B1899">
              <w:t>$71.68</w:t>
            </w:r>
          </w:p>
        </w:tc>
        <w:tc>
          <w:tcPr>
            <w:tcW w:w="500" w:type="pct"/>
          </w:tcPr>
          <w:p w14:paraId="5012BA0E" w14:textId="382B86D9" w:rsidR="00704EEB" w:rsidRPr="002B1899" w:rsidRDefault="00E5327B" w:rsidP="00704EEB">
            <w:pPr>
              <w:jc w:val="center"/>
              <w:rPr>
                <w:rFonts w:ascii="Arial" w:hAnsi="Arial" w:cs="Arial"/>
              </w:rPr>
            </w:pPr>
            <w:r w:rsidRPr="002B1899">
              <w:t>$76.80</w:t>
            </w:r>
            <w:r w:rsidR="00704EEB" w:rsidRPr="002B1899">
              <w:t xml:space="preserve"> </w:t>
            </w:r>
          </w:p>
        </w:tc>
      </w:tr>
    </w:tbl>
    <w:p w14:paraId="1BDE6D71" w14:textId="77777777" w:rsidR="005D284C" w:rsidRDefault="005D284C" w:rsidP="005D284C">
      <w:pPr>
        <w:rPr>
          <w:lang w:eastAsia="en-AU"/>
        </w:rPr>
      </w:pPr>
      <w:bookmarkStart w:id="829" w:name="_Toc167285845"/>
    </w:p>
    <w:p w14:paraId="470D5034" w14:textId="77777777" w:rsidR="005D284C" w:rsidRDefault="005D284C">
      <w:pPr>
        <w:rPr>
          <w:rFonts w:ascii="Arial" w:eastAsia="Times New Roman" w:hAnsi="Arial" w:cs="Arial"/>
          <w:b/>
          <w:sz w:val="28"/>
          <w:szCs w:val="28"/>
          <w:lang w:eastAsia="en-AU"/>
        </w:rPr>
      </w:pPr>
      <w:r>
        <w:rPr>
          <w:lang w:eastAsia="en-AU"/>
        </w:rPr>
        <w:br w:type="page"/>
      </w:r>
    </w:p>
    <w:p w14:paraId="225C0992" w14:textId="3F194232" w:rsidR="00472B56" w:rsidRPr="002B1899" w:rsidRDefault="00472B56" w:rsidP="00534E7D">
      <w:pPr>
        <w:pStyle w:val="Heading2"/>
        <w:rPr>
          <w:lang w:eastAsia="en-AU"/>
        </w:rPr>
      </w:pPr>
      <w:bookmarkStart w:id="830" w:name="_Toc210987579"/>
      <w:r w:rsidRPr="002B1899">
        <w:rPr>
          <w:lang w:eastAsia="en-AU"/>
        </w:rPr>
        <w:lastRenderedPageBreak/>
        <w:t>Hearing Supports</w:t>
      </w:r>
      <w:bookmarkEnd w:id="829"/>
      <w:bookmarkEnd w:id="830"/>
    </w:p>
    <w:p w14:paraId="3FE7E2CE" w14:textId="77777777" w:rsidR="00FD66AC" w:rsidRPr="002B1899" w:rsidRDefault="00FD66AC" w:rsidP="00534E7D">
      <w:pPr>
        <w:rPr>
          <w:rFonts w:ascii="Arial" w:hAnsi="Arial" w:cs="Arial"/>
        </w:rPr>
      </w:pPr>
      <w:r w:rsidRPr="002B1899">
        <w:rPr>
          <w:rFonts w:ascii="Arial" w:hAnsi="Arial" w:cs="Arial"/>
        </w:rPr>
        <w:t xml:space="preserve">These support items provide </w:t>
      </w:r>
      <w:r w:rsidR="00D16557" w:rsidRPr="002B1899">
        <w:rPr>
          <w:rFonts w:ascii="Arial" w:hAnsi="Arial" w:cs="Arial"/>
        </w:rPr>
        <w:t xml:space="preserve">for hearing services not covered under the MBS performed by a suitably qualified </w:t>
      </w:r>
      <w:r w:rsidRPr="002B1899">
        <w:rPr>
          <w:rFonts w:ascii="Arial" w:hAnsi="Arial" w:cs="Arial"/>
        </w:rPr>
        <w:t>Audiologist or Audiometrist.</w:t>
      </w:r>
    </w:p>
    <w:p w14:paraId="3DF4DE97" w14:textId="1BCBDA72" w:rsidR="00F132B3" w:rsidRPr="002B1899" w:rsidRDefault="00FD66AC" w:rsidP="00534E7D">
      <w:r w:rsidRPr="002B1899">
        <w:rPr>
          <w:rFonts w:ascii="Arial" w:hAnsi="Arial" w:cs="Arial"/>
        </w:rPr>
        <w:t xml:space="preserve">These support items </w:t>
      </w:r>
      <w:r w:rsidRPr="002B1899">
        <w:rPr>
          <w:rFonts w:ascii="Arial" w:hAnsi="Arial" w:cs="Arial"/>
          <w:lang w:eastAsia="en-AU"/>
        </w:rPr>
        <w:t xml:space="preserve">can be delivered to individual </w:t>
      </w:r>
      <w:r w:rsidRPr="002B1899">
        <w:rPr>
          <w:rFonts w:ascii="Arial" w:hAnsi="Arial" w:cs="Arial"/>
        </w:rPr>
        <w:t xml:space="preserve">participants subject to the rules set out in </w:t>
      </w:r>
      <w:r w:rsidR="002C0616" w:rsidRPr="002B1899">
        <w:rPr>
          <w:rFonts w:ascii="Arial" w:hAnsi="Arial" w:cs="Arial"/>
        </w:rPr>
        <w:t xml:space="preserve">the </w:t>
      </w:r>
      <w:r w:rsidR="002C0616" w:rsidRPr="002B1899">
        <w:rPr>
          <w:rFonts w:ascii="Arial" w:hAnsi="Arial" w:cs="Arial"/>
          <w:i/>
        </w:rPr>
        <w:t>NDIS</w:t>
      </w:r>
      <w:r w:rsidR="006C1E1E" w:rsidRPr="002B1899">
        <w:rPr>
          <w:rFonts w:ascii="Arial" w:hAnsi="Arial" w:cs="Arial"/>
          <w:i/>
        </w:rPr>
        <w:t xml:space="preserve"> Pricing Arrangements and Price Limits</w:t>
      </w:r>
      <w:r w:rsidRPr="002B1899">
        <w:rPr>
          <w:rFonts w:ascii="Arial" w:hAnsi="Arial" w:cs="Arial"/>
          <w:lang w:eastAsia="en-AU"/>
        </w:rPr>
        <w:t xml:space="preserve">. </w:t>
      </w:r>
      <w:r w:rsidR="00C85C9C" w:rsidRPr="002B1899">
        <w:rPr>
          <w:rFonts w:ascii="Arial" w:hAnsi="Arial" w:cs="Arial"/>
          <w:lang w:eastAsia="en-AU"/>
        </w:rPr>
        <w:t>These</w:t>
      </w:r>
      <w:r w:rsidR="00F132B3" w:rsidRPr="002B1899">
        <w:t xml:space="preserve"> support items can only be delivered by the following types of professionals:</w:t>
      </w:r>
    </w:p>
    <w:p w14:paraId="760C13F4" w14:textId="77777777" w:rsidR="00F132B3" w:rsidRPr="002B1899" w:rsidRDefault="00F132B3" w:rsidP="00534E7D">
      <w:pPr>
        <w:pStyle w:val="ListParagraph"/>
        <w:numPr>
          <w:ilvl w:val="0"/>
          <w:numId w:val="23"/>
        </w:numPr>
        <w:ind w:left="714" w:hanging="357"/>
        <w:contextualSpacing w:val="0"/>
      </w:pPr>
      <w:r w:rsidRPr="002B1899">
        <w:t xml:space="preserve">Audiologist – A person who is either currently certified as an </w:t>
      </w:r>
      <w:r w:rsidR="004E212C" w:rsidRPr="002B1899">
        <w:t xml:space="preserve">Audiology Australia </w:t>
      </w:r>
      <w:r w:rsidRPr="002B1899">
        <w:t xml:space="preserve">Accredited Audiologist </w:t>
      </w:r>
      <w:r w:rsidR="004E212C" w:rsidRPr="002B1899">
        <w:t xml:space="preserve">or </w:t>
      </w:r>
      <w:r w:rsidR="000C4709" w:rsidRPr="002B1899">
        <w:t xml:space="preserve">who </w:t>
      </w:r>
      <w:r w:rsidR="004E212C" w:rsidRPr="002B1899">
        <w:t>is</w:t>
      </w:r>
      <w:r w:rsidRPr="002B1899">
        <w:t xml:space="preserve"> a </w:t>
      </w:r>
      <w:r w:rsidR="004E212C" w:rsidRPr="002B1899">
        <w:t xml:space="preserve">Current </w:t>
      </w:r>
      <w:r w:rsidRPr="002B1899">
        <w:t xml:space="preserve">Full Member </w:t>
      </w:r>
      <w:r w:rsidR="000C4709" w:rsidRPr="002B1899">
        <w:t xml:space="preserve">as an audiologist </w:t>
      </w:r>
      <w:r w:rsidR="004E212C" w:rsidRPr="002B1899">
        <w:t>of</w:t>
      </w:r>
      <w:r w:rsidRPr="002B1899">
        <w:t xml:space="preserve"> the Australian College of Audiology.</w:t>
      </w:r>
    </w:p>
    <w:p w14:paraId="48667452" w14:textId="77777777" w:rsidR="00F132B3" w:rsidRPr="002B1899" w:rsidRDefault="00F132B3" w:rsidP="00534E7D">
      <w:pPr>
        <w:pStyle w:val="ListParagraph"/>
        <w:numPr>
          <w:ilvl w:val="0"/>
          <w:numId w:val="23"/>
        </w:numPr>
        <w:rPr>
          <w:rFonts w:ascii="Arial" w:hAnsi="Arial" w:cs="Arial"/>
          <w:lang w:eastAsia="en-AU"/>
        </w:rPr>
      </w:pPr>
      <w:r w:rsidRPr="002B1899">
        <w:rPr>
          <w:rFonts w:ascii="Arial" w:hAnsi="Arial" w:cs="Arial"/>
        </w:rPr>
        <w:t>Audiometrist</w:t>
      </w:r>
      <w:r w:rsidRPr="002B1899">
        <w:t xml:space="preserve"> – A person who is either a Current Full Member of </w:t>
      </w:r>
      <w:r w:rsidR="00FB3C1A" w:rsidRPr="002B1899">
        <w:t xml:space="preserve">the </w:t>
      </w:r>
      <w:r w:rsidRPr="002B1899">
        <w:t xml:space="preserve">Hearing Aid Audiometrist Society of Australia or </w:t>
      </w:r>
      <w:r w:rsidR="000C4709" w:rsidRPr="002B1899">
        <w:t>who is a Current Full Member as an audiometrist of the Australian College of Audiology.</w:t>
      </w:r>
    </w:p>
    <w:p w14:paraId="1D895139" w14:textId="0271C1EC" w:rsidR="00BF55C1" w:rsidRPr="002B1899" w:rsidRDefault="00C5146C" w:rsidP="00534E7D">
      <w:pPr>
        <w:rPr>
          <w:rFonts w:ascii="Arial" w:hAnsi="Arial" w:cs="Arial"/>
        </w:rPr>
      </w:pPr>
      <w:r w:rsidRPr="002B1899">
        <w:rPr>
          <w:rFonts w:ascii="Arial" w:hAnsi="Arial" w:cs="Arial"/>
        </w:rPr>
        <w:t xml:space="preserve">Note: In line with the rules for provider travel for therapy providers, the hourly price limit for </w:t>
      </w:r>
      <w:r w:rsidR="00A91EF7" w:rsidRPr="002B1899">
        <w:rPr>
          <w:rFonts w:ascii="Arial" w:hAnsi="Arial" w:cs="Arial"/>
        </w:rPr>
        <w:t>provider</w:t>
      </w:r>
      <w:r w:rsidRPr="002B1899">
        <w:rPr>
          <w:rFonts w:ascii="Arial" w:hAnsi="Arial" w:cs="Arial"/>
        </w:rPr>
        <w:t xml:space="preserve"> travel is 50</w:t>
      </w:r>
      <w:r w:rsidR="00276AE0" w:rsidRPr="002B1899">
        <w:rPr>
          <w:rFonts w:ascii="Arial" w:hAnsi="Arial" w:cs="Arial"/>
        </w:rPr>
        <w:t xml:space="preserve">% </w:t>
      </w:r>
      <w:r w:rsidRPr="002B1899">
        <w:rPr>
          <w:rFonts w:ascii="Arial" w:hAnsi="Arial" w:cs="Arial"/>
        </w:rPr>
        <w:t>of the regular price limit. For example, where an audiologist travelled 30 minutes to a participant, the price limit for this travel time would be $48.50, not $97.</w:t>
      </w:r>
      <w:r w:rsidR="00CE6DD4" w:rsidRPr="002B1899">
        <w:rPr>
          <w:rFonts w:ascii="Arial" w:hAnsi="Arial" w:cs="Arial"/>
        </w:rPr>
        <w:t>00. As</w:t>
      </w:r>
      <w:r w:rsidR="00FD66AC" w:rsidRPr="002B1899">
        <w:rPr>
          <w:rFonts w:ascii="Arial" w:hAnsi="Arial" w:cs="Arial"/>
        </w:rPr>
        <w:t xml:space="preserve"> well as direct service provision, these support</w:t>
      </w:r>
      <w:r w:rsidR="00D16557" w:rsidRPr="002B1899">
        <w:rPr>
          <w:rFonts w:ascii="Arial" w:hAnsi="Arial" w:cs="Arial"/>
        </w:rPr>
        <w:t xml:space="preserve"> items can be</w:t>
      </w:r>
      <w:r w:rsidR="00BF55C1" w:rsidRPr="002B1899">
        <w:rPr>
          <w:rFonts w:ascii="Arial" w:hAnsi="Arial" w:cs="Arial"/>
        </w:rPr>
        <w:t xml:space="preserve"> used to claim for:</w:t>
      </w:r>
    </w:p>
    <w:p w14:paraId="37FDAC9B" w14:textId="3763BB85" w:rsidR="00FD66AC" w:rsidRPr="002B1899" w:rsidRDefault="00FD66AC" w:rsidP="00534E7D">
      <w:pPr>
        <w:pStyle w:val="DotPoint"/>
        <w:rPr>
          <w:rFonts w:ascii="Arial" w:hAnsi="Arial" w:cs="Arial"/>
          <w:lang w:eastAsia="en-AU"/>
        </w:rPr>
      </w:pPr>
      <w:r w:rsidRPr="002B1899">
        <w:rPr>
          <w:rFonts w:ascii="Arial" w:hAnsi="Arial" w:cs="Arial"/>
          <w:b/>
        </w:rPr>
        <w:fldChar w:fldCharType="begin"/>
      </w:r>
      <w:r w:rsidRPr="002B1899">
        <w:rPr>
          <w:rFonts w:ascii="Arial" w:hAnsi="Arial" w:cs="Arial"/>
          <w:b/>
        </w:rPr>
        <w:instrText xml:space="preserve"> REF _Ref41161015 \h  \* MERGEFORMAT </w:instrText>
      </w:r>
      <w:r w:rsidRPr="002B1899">
        <w:rPr>
          <w:rFonts w:ascii="Arial" w:hAnsi="Arial" w:cs="Arial"/>
          <w:b/>
        </w:rPr>
      </w:r>
      <w:r w:rsidRPr="002B1899">
        <w:rPr>
          <w:rFonts w:ascii="Arial" w:hAnsi="Arial" w:cs="Arial"/>
          <w:b/>
        </w:rPr>
        <w:fldChar w:fldCharType="separate"/>
      </w:r>
      <w:r w:rsidR="002A6B15" w:rsidRPr="002A6B15">
        <w:rPr>
          <w:rFonts w:ascii="Arial" w:hAnsi="Arial" w:cs="Arial"/>
          <w:b/>
        </w:rPr>
        <w:t>Non-Face-to-Face Support Provision</w:t>
      </w:r>
      <w:r w:rsidRPr="002B1899">
        <w:rPr>
          <w:rFonts w:ascii="Arial" w:hAnsi="Arial" w:cs="Arial"/>
          <w:b/>
        </w:rPr>
        <w:fldChar w:fldCharType="end"/>
      </w:r>
    </w:p>
    <w:p w14:paraId="19D3994B" w14:textId="2B16C25A" w:rsidR="00D16557" w:rsidRPr="002B1899" w:rsidRDefault="00D16557" w:rsidP="00534E7D">
      <w:pPr>
        <w:pStyle w:val="DotPoint"/>
        <w:rPr>
          <w:rFonts w:ascii="Arial" w:hAnsi="Arial" w:cs="Arial"/>
          <w:lang w:eastAsia="en-AU"/>
        </w:rPr>
      </w:pPr>
      <w:r w:rsidRPr="002B1899">
        <w:rPr>
          <w:rFonts w:ascii="Arial" w:hAnsi="Arial" w:cs="Arial"/>
          <w:b/>
        </w:rPr>
        <w:fldChar w:fldCharType="begin"/>
      </w:r>
      <w:r w:rsidRPr="002B1899">
        <w:rPr>
          <w:rFonts w:ascii="Arial" w:hAnsi="Arial" w:cs="Arial"/>
          <w:b/>
        </w:rPr>
        <w:instrText xml:space="preserve"> REF _Ref41152731 \h  \* MERGEFORMAT </w:instrText>
      </w:r>
      <w:r w:rsidRPr="002B1899">
        <w:rPr>
          <w:rFonts w:ascii="Arial" w:hAnsi="Arial" w:cs="Arial"/>
          <w:b/>
        </w:rPr>
      </w:r>
      <w:r w:rsidRPr="002B1899">
        <w:rPr>
          <w:rFonts w:ascii="Arial" w:hAnsi="Arial" w:cs="Arial"/>
          <w:b/>
        </w:rPr>
        <w:fldChar w:fldCharType="separate"/>
      </w:r>
      <w:r w:rsidR="002A6B15" w:rsidRPr="002A6B15">
        <w:rPr>
          <w:rFonts w:ascii="Arial" w:hAnsi="Arial" w:cs="Arial"/>
          <w:b/>
        </w:rPr>
        <w:t>Provider Travel</w:t>
      </w:r>
      <w:r w:rsidRPr="002B1899">
        <w:rPr>
          <w:rFonts w:ascii="Arial" w:hAnsi="Arial" w:cs="Arial"/>
          <w:b/>
        </w:rPr>
        <w:fldChar w:fldCharType="end"/>
      </w:r>
    </w:p>
    <w:p w14:paraId="65AC83B2" w14:textId="6DC38A09" w:rsidR="00FD66AC" w:rsidRPr="002B1899" w:rsidRDefault="00110D8B" w:rsidP="00534E7D">
      <w:pPr>
        <w:pStyle w:val="DotPoint"/>
        <w:rPr>
          <w:rFonts w:ascii="Arial" w:hAnsi="Arial" w:cs="Arial"/>
          <w:b/>
          <w:lang w:eastAsia="en-AU"/>
        </w:rPr>
      </w:pPr>
      <w:r w:rsidRPr="002B1899">
        <w:rPr>
          <w:rFonts w:ascii="Arial" w:hAnsi="Arial" w:cs="Arial"/>
          <w:b/>
        </w:rPr>
        <w:fldChar w:fldCharType="begin"/>
      </w:r>
      <w:r w:rsidRPr="002B1899">
        <w:rPr>
          <w:rFonts w:ascii="Arial" w:hAnsi="Arial" w:cs="Arial"/>
          <w:b/>
        </w:rPr>
        <w:instrText xml:space="preserve"> REF _Ref166511120 \h </w:instrText>
      </w:r>
      <w:r w:rsidR="00805E9B" w:rsidRPr="002B1899">
        <w:rPr>
          <w:rFonts w:ascii="Arial" w:hAnsi="Arial" w:cs="Arial"/>
          <w:b/>
        </w:rPr>
        <w:instrText xml:space="preserve"> \* MERGEFORMAT </w:instrText>
      </w:r>
      <w:r w:rsidRPr="002B1899">
        <w:rPr>
          <w:rFonts w:ascii="Arial" w:hAnsi="Arial" w:cs="Arial"/>
          <w:b/>
        </w:rPr>
      </w:r>
      <w:r w:rsidRPr="002B1899">
        <w:rPr>
          <w:rFonts w:ascii="Arial" w:hAnsi="Arial" w:cs="Arial"/>
          <w:b/>
        </w:rPr>
        <w:fldChar w:fldCharType="separate"/>
      </w:r>
      <w:r w:rsidR="002A6B15" w:rsidRPr="002A6B15">
        <w:rPr>
          <w:b/>
        </w:rPr>
        <w:t>Short Notice Cancellation – 2 clear business days</w:t>
      </w:r>
      <w:r w:rsidRPr="002B1899">
        <w:rPr>
          <w:rFonts w:ascii="Arial" w:hAnsi="Arial" w:cs="Arial"/>
          <w:b/>
        </w:rPr>
        <w:fldChar w:fldCharType="end"/>
      </w:r>
    </w:p>
    <w:p w14:paraId="26453F5F" w14:textId="578E09F3" w:rsidR="00FD66AC" w:rsidRPr="002B1899" w:rsidRDefault="00805E9B" w:rsidP="00534E7D">
      <w:pPr>
        <w:pStyle w:val="DotPoint"/>
        <w:rPr>
          <w:rFonts w:ascii="Arial" w:hAnsi="Arial" w:cs="Arial"/>
          <w:lang w:eastAsia="en-AU"/>
        </w:rPr>
      </w:pPr>
      <w:r w:rsidRPr="002B1899">
        <w:rPr>
          <w:rFonts w:ascii="Arial" w:hAnsi="Arial" w:cs="Arial"/>
          <w:b/>
          <w:lang w:eastAsia="en-AU"/>
        </w:rPr>
        <w:fldChar w:fldCharType="begin"/>
      </w:r>
      <w:r w:rsidRPr="002B1899">
        <w:rPr>
          <w:rFonts w:ascii="Arial" w:hAnsi="Arial" w:cs="Arial"/>
          <w:b/>
          <w:lang w:eastAsia="en-AU"/>
        </w:rPr>
        <w:instrText xml:space="preserve"> REF _Ref170028376 \h  \* MERGEFORMAT </w:instrText>
      </w:r>
      <w:r w:rsidRPr="002B1899">
        <w:rPr>
          <w:rFonts w:ascii="Arial" w:hAnsi="Arial" w:cs="Arial"/>
          <w:b/>
          <w:lang w:eastAsia="en-AU"/>
        </w:rPr>
      </w:r>
      <w:r w:rsidRPr="002B1899">
        <w:rPr>
          <w:rFonts w:ascii="Arial" w:hAnsi="Arial" w:cs="Arial"/>
          <w:b/>
          <w:lang w:eastAsia="en-AU"/>
        </w:rPr>
        <w:fldChar w:fldCharType="separate"/>
      </w:r>
      <w:r w:rsidR="002A6B15" w:rsidRPr="002A6B15">
        <w:rPr>
          <w:b/>
        </w:rPr>
        <w:t>NDIA Requested Reports</w:t>
      </w:r>
      <w:r w:rsidRPr="002B1899">
        <w:rPr>
          <w:rFonts w:ascii="Arial" w:hAnsi="Arial" w:cs="Arial"/>
          <w:b/>
          <w:lang w:eastAsia="en-AU"/>
        </w:rPr>
        <w:fldChar w:fldCharType="end"/>
      </w:r>
    </w:p>
    <w:p w14:paraId="499CF514" w14:textId="77777777" w:rsidR="00D16557" w:rsidRPr="002B1899" w:rsidRDefault="00D16557" w:rsidP="00534E7D">
      <w:pPr>
        <w:rPr>
          <w:rFonts w:ascii="Arial" w:hAnsi="Arial" w:cs="Arial"/>
          <w:lang w:eastAsia="en-AU"/>
        </w:rPr>
      </w:pPr>
      <w:r w:rsidRPr="002B1899">
        <w:rPr>
          <w:rFonts w:ascii="Arial" w:hAnsi="Arial" w:cs="Arial"/>
          <w:lang w:eastAsia="en-AU"/>
        </w:rPr>
        <w:t>Providers of this support can also</w:t>
      </w:r>
      <w:r w:rsidRPr="002B1899">
        <w:rPr>
          <w:rFonts w:ascii="Arial" w:hAnsi="Arial" w:cs="Arial"/>
          <w:color w:val="00B050"/>
          <w:lang w:eastAsia="en-AU"/>
        </w:rPr>
        <w:t xml:space="preserve"> </w:t>
      </w:r>
      <w:r w:rsidRPr="002B1899">
        <w:rPr>
          <w:rFonts w:ascii="Arial" w:hAnsi="Arial" w:cs="Arial"/>
          <w:lang w:eastAsia="en-AU"/>
        </w:rPr>
        <w:t>claim for the costs of:</w:t>
      </w:r>
    </w:p>
    <w:p w14:paraId="2572EABE" w14:textId="0253D136" w:rsidR="00D16557" w:rsidRPr="002B1899" w:rsidRDefault="00D16557" w:rsidP="00534E7D">
      <w:pPr>
        <w:pStyle w:val="DotPoint"/>
        <w:rPr>
          <w:rFonts w:ascii="Arial" w:hAnsi="Arial" w:cs="Arial"/>
          <w:lang w:eastAsia="en-AU"/>
        </w:rPr>
      </w:pPr>
      <w:r w:rsidRPr="002B1899">
        <w:rPr>
          <w:rFonts w:ascii="Arial" w:hAnsi="Arial" w:cs="Arial"/>
          <w:b/>
          <w:lang w:eastAsia="en-AU"/>
        </w:rPr>
        <w:fldChar w:fldCharType="begin"/>
      </w:r>
      <w:r w:rsidRPr="002B1899">
        <w:rPr>
          <w:rFonts w:ascii="Arial" w:hAnsi="Arial" w:cs="Arial"/>
          <w:b/>
          <w:lang w:eastAsia="en-AU"/>
        </w:rPr>
        <w:instrText xml:space="preserve"> REF _Ref41312502 \h  \* MERGEFORMAT </w:instrText>
      </w:r>
      <w:r w:rsidRPr="002B1899">
        <w:rPr>
          <w:rFonts w:ascii="Arial" w:hAnsi="Arial" w:cs="Arial"/>
          <w:b/>
          <w:lang w:eastAsia="en-AU"/>
        </w:rPr>
      </w:r>
      <w:r w:rsidRPr="002B1899">
        <w:rPr>
          <w:rFonts w:ascii="Arial" w:hAnsi="Arial" w:cs="Arial"/>
          <w:b/>
          <w:lang w:eastAsia="en-AU"/>
        </w:rPr>
        <w:fldChar w:fldCharType="separate"/>
      </w:r>
      <w:r w:rsidR="002A6B15" w:rsidRPr="002A6B15">
        <w:rPr>
          <w:rFonts w:ascii="Arial" w:hAnsi="Arial" w:cs="Arial"/>
          <w:b/>
        </w:rPr>
        <w:t>Provider Travel – Non-Labour Costs</w:t>
      </w:r>
      <w:r w:rsidRPr="002B1899">
        <w:rPr>
          <w:rFonts w:ascii="Arial" w:hAnsi="Arial" w:cs="Arial"/>
          <w:b/>
          <w:lang w:eastAsia="en-AU"/>
        </w:rPr>
        <w:fldChar w:fldCharType="end"/>
      </w:r>
      <w:r w:rsidR="003A3C20" w:rsidRPr="002B1899">
        <w:rPr>
          <w:rFonts w:ascii="Arial" w:hAnsi="Arial" w:cs="Arial"/>
          <w:lang w:eastAsia="en-AU"/>
        </w:rPr>
        <w:t xml:space="preserve"> using support item </w:t>
      </w:r>
      <w:r w:rsidR="001379F2" w:rsidRPr="002B1899">
        <w:rPr>
          <w:rFonts w:ascii="Arial" w:hAnsi="Arial" w:cs="Arial"/>
          <w:lang w:eastAsia="en-AU"/>
        </w:rPr>
        <w:t xml:space="preserve">01_799_0119_1_1 or </w:t>
      </w:r>
      <w:r w:rsidR="003A3C20" w:rsidRPr="002B1899">
        <w:rPr>
          <w:rFonts w:ascii="Arial" w:hAnsi="Arial" w:cs="Arial"/>
          <w:lang w:eastAsia="en-AU"/>
        </w:rPr>
        <w:t>15</w:t>
      </w:r>
      <w:r w:rsidR="00EC1543" w:rsidRPr="002B1899">
        <w:rPr>
          <w:rFonts w:ascii="Arial" w:hAnsi="Arial" w:cs="Arial"/>
          <w:lang w:eastAsia="en-AU"/>
        </w:rPr>
        <w:t>_799_0119_1_3 or</w:t>
      </w:r>
      <w:r w:rsidRPr="002B1899">
        <w:rPr>
          <w:rFonts w:ascii="Arial" w:hAnsi="Arial" w:cs="Arial"/>
          <w:lang w:eastAsia="en-AU"/>
        </w:rPr>
        <w:t xml:space="preserve"> </w:t>
      </w:r>
      <w:r w:rsidR="001379F2" w:rsidRPr="002B1899">
        <w:rPr>
          <w:rFonts w:ascii="Arial" w:hAnsi="Arial" w:cs="Arial"/>
          <w:lang w:eastAsia="en-AU"/>
        </w:rPr>
        <w:t xml:space="preserve">01_799_0134_1_1 or </w:t>
      </w:r>
      <w:r w:rsidR="003A3C20" w:rsidRPr="002B1899">
        <w:rPr>
          <w:rFonts w:ascii="Arial" w:hAnsi="Arial" w:cs="Arial"/>
          <w:lang w:eastAsia="en-AU"/>
        </w:rPr>
        <w:t>15</w:t>
      </w:r>
      <w:r w:rsidRPr="002B1899">
        <w:rPr>
          <w:rFonts w:ascii="Arial" w:hAnsi="Arial" w:cs="Arial"/>
          <w:lang w:eastAsia="en-AU"/>
        </w:rPr>
        <w:t>_799_0134_1_3, depending on their Registration Group.</w:t>
      </w:r>
    </w:p>
    <w:p w14:paraId="44A432C5" w14:textId="6C175334" w:rsidR="001F09FA" w:rsidRPr="002B1899" w:rsidRDefault="00FD66AC" w:rsidP="00534E7D">
      <w:pPr>
        <w:rPr>
          <w:lang w:eastAsia="en-AU"/>
        </w:rPr>
      </w:pPr>
      <w:r w:rsidRPr="002B1899">
        <w:rPr>
          <w:rFonts w:ascii="Arial" w:hAnsi="Arial" w:cs="Arial"/>
        </w:rPr>
        <w:t xml:space="preserve">These support items are subject to </w:t>
      </w:r>
      <w:r w:rsidR="00E05575" w:rsidRPr="002B1899">
        <w:rPr>
          <w:rFonts w:ascii="Arial" w:hAnsi="Arial" w:cs="Arial"/>
        </w:rPr>
        <w:t xml:space="preserve">the </w:t>
      </w:r>
      <w:r w:rsidRPr="002B1899">
        <w:rPr>
          <w:rFonts w:ascii="Arial" w:hAnsi="Arial" w:cs="Arial"/>
        </w:rPr>
        <w:t>price limits</w:t>
      </w:r>
      <w:r w:rsidR="00E05575" w:rsidRPr="002B1899">
        <w:rPr>
          <w:rFonts w:ascii="Arial" w:hAnsi="Arial" w:cs="Arial"/>
        </w:rPr>
        <w:t xml:space="preserve"> </w:t>
      </w:r>
      <w:r w:rsidR="0007344E" w:rsidRPr="002B1899">
        <w:rPr>
          <w:rFonts w:ascii="Arial" w:hAnsi="Arial" w:cs="Arial"/>
        </w:rPr>
        <w:t xml:space="preserve">set out in the following </w:t>
      </w:r>
      <w:r w:rsidR="0012744D" w:rsidRPr="002B1899">
        <w:rPr>
          <w:rFonts w:ascii="Arial" w:eastAsia="Times New Roman" w:hAnsi="Arial" w:cs="Arial"/>
          <w:color w:val="000000"/>
          <w:szCs w:val="18"/>
          <w:lang w:eastAsia="en-AU"/>
        </w:rPr>
        <w:t>t</w:t>
      </w:r>
      <w:r w:rsidR="0007344E" w:rsidRPr="002B1899">
        <w:rPr>
          <w:rFonts w:ascii="Arial" w:hAnsi="Arial" w:cs="Arial"/>
        </w:rPr>
        <w:t>able</w:t>
      </w:r>
      <w:r w:rsidRPr="002B1899">
        <w:rPr>
          <w:rFonts w:ascii="Arial" w:hAnsi="Arial" w:cs="Arial"/>
        </w:rPr>
        <w:t xml:space="preserve">. </w:t>
      </w:r>
    </w:p>
    <w:tbl>
      <w:tblPr>
        <w:tblStyle w:val="GridTable4-Accent4"/>
        <w:tblW w:w="5000" w:type="pct"/>
        <w:tblLook w:val="0420" w:firstRow="1" w:lastRow="0" w:firstColumn="0" w:lastColumn="0" w:noHBand="0" w:noVBand="1"/>
        <w:tblCaption w:val="Multidisciplinary Team Supports"/>
      </w:tblPr>
      <w:tblGrid>
        <w:gridCol w:w="1925"/>
        <w:gridCol w:w="3851"/>
        <w:gridCol w:w="963"/>
        <w:gridCol w:w="963"/>
        <w:gridCol w:w="963"/>
        <w:gridCol w:w="963"/>
      </w:tblGrid>
      <w:tr w:rsidR="00294C67" w:rsidRPr="002B1899" w14:paraId="1DF6CABD" w14:textId="77777777" w:rsidTr="00335DCA">
        <w:trPr>
          <w:cnfStyle w:val="100000000000" w:firstRow="1" w:lastRow="0" w:firstColumn="0" w:lastColumn="0" w:oddVBand="0" w:evenVBand="0" w:oddHBand="0" w:evenHBand="0" w:firstRowFirstColumn="0" w:firstRowLastColumn="0" w:lastRowFirstColumn="0" w:lastRowLastColumn="0"/>
          <w:tblHeader/>
        </w:trPr>
        <w:tc>
          <w:tcPr>
            <w:tcW w:w="1000" w:type="pct"/>
          </w:tcPr>
          <w:p w14:paraId="6A3C8ECC" w14:textId="77777777" w:rsidR="001F09FA" w:rsidRPr="002B1899" w:rsidRDefault="001F09FA" w:rsidP="00534E7D">
            <w:pPr>
              <w:rPr>
                <w:rFonts w:ascii="Arial" w:eastAsia="Times New Roman" w:hAnsi="Arial" w:cs="Arial"/>
                <w:szCs w:val="16"/>
                <w:lang w:eastAsia="en-AU"/>
              </w:rPr>
            </w:pPr>
            <w:r w:rsidRPr="002B1899">
              <w:rPr>
                <w:rFonts w:ascii="Arial" w:eastAsia="Times New Roman" w:hAnsi="Arial" w:cs="Arial"/>
                <w:szCs w:val="16"/>
                <w:lang w:eastAsia="en-AU"/>
              </w:rPr>
              <w:t>Item Number</w:t>
            </w:r>
          </w:p>
        </w:tc>
        <w:tc>
          <w:tcPr>
            <w:tcW w:w="2000" w:type="pct"/>
          </w:tcPr>
          <w:p w14:paraId="303F2325" w14:textId="77777777" w:rsidR="001F09FA" w:rsidRPr="002B1899" w:rsidRDefault="001F09FA" w:rsidP="00534E7D">
            <w:pPr>
              <w:rPr>
                <w:rFonts w:ascii="Arial" w:eastAsia="Times New Roman" w:hAnsi="Arial" w:cs="Arial"/>
                <w:szCs w:val="16"/>
                <w:lang w:eastAsia="en-AU"/>
              </w:rPr>
            </w:pPr>
            <w:r w:rsidRPr="002B1899">
              <w:rPr>
                <w:rFonts w:ascii="Arial" w:eastAsia="Times New Roman" w:hAnsi="Arial" w:cs="Arial"/>
                <w:szCs w:val="16"/>
                <w:lang w:eastAsia="en-AU"/>
              </w:rPr>
              <w:t>Item Name and Notes</w:t>
            </w:r>
          </w:p>
        </w:tc>
        <w:tc>
          <w:tcPr>
            <w:tcW w:w="500" w:type="pct"/>
          </w:tcPr>
          <w:p w14:paraId="0133FFA9" w14:textId="77777777" w:rsidR="001F09FA" w:rsidRPr="002B1899" w:rsidRDefault="001F09FA"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Unit</w:t>
            </w:r>
          </w:p>
        </w:tc>
        <w:tc>
          <w:tcPr>
            <w:tcW w:w="500" w:type="pct"/>
          </w:tcPr>
          <w:p w14:paraId="42E3B93B" w14:textId="77777777" w:rsidR="001F09FA" w:rsidRPr="002B1899" w:rsidRDefault="001F09FA"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National</w:t>
            </w:r>
          </w:p>
        </w:tc>
        <w:tc>
          <w:tcPr>
            <w:tcW w:w="500" w:type="pct"/>
          </w:tcPr>
          <w:p w14:paraId="3545E72D" w14:textId="77777777" w:rsidR="001F09FA" w:rsidRPr="002B1899" w:rsidRDefault="001F09FA"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Remote</w:t>
            </w:r>
          </w:p>
        </w:tc>
        <w:tc>
          <w:tcPr>
            <w:tcW w:w="500" w:type="pct"/>
          </w:tcPr>
          <w:p w14:paraId="55C26703" w14:textId="77777777" w:rsidR="001F09FA" w:rsidRPr="002B1899" w:rsidRDefault="001F09FA"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Very Remote</w:t>
            </w:r>
          </w:p>
        </w:tc>
      </w:tr>
      <w:tr w:rsidR="00294C67" w:rsidRPr="002B1899" w14:paraId="5DBF3E0F"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1FCC76AD" w14:textId="77777777" w:rsidR="00925C77" w:rsidRPr="002B1899" w:rsidRDefault="00925C77" w:rsidP="00534E7D">
            <w:pPr>
              <w:rPr>
                <w:rFonts w:ascii="Arial" w:eastAsia="Times New Roman" w:hAnsi="Arial" w:cs="Arial"/>
                <w:color w:val="000000"/>
                <w:szCs w:val="18"/>
                <w:lang w:eastAsia="en-AU"/>
              </w:rPr>
            </w:pPr>
            <w:r w:rsidRPr="002B1899">
              <w:t>15_501_0119_1_3</w:t>
            </w:r>
          </w:p>
        </w:tc>
        <w:tc>
          <w:tcPr>
            <w:tcW w:w="2000" w:type="pct"/>
          </w:tcPr>
          <w:p w14:paraId="01F17F4D" w14:textId="77777777" w:rsidR="00925C77" w:rsidRPr="002B1899" w:rsidRDefault="00925C77" w:rsidP="00534E7D">
            <w:pPr>
              <w:rPr>
                <w:rFonts w:ascii="Arial" w:eastAsia="Times New Roman" w:hAnsi="Arial" w:cs="Arial"/>
                <w:color w:val="000000"/>
                <w:szCs w:val="16"/>
                <w:lang w:eastAsia="en-AU"/>
              </w:rPr>
            </w:pPr>
            <w:r w:rsidRPr="002B1899">
              <w:t xml:space="preserve">Provision </w:t>
            </w:r>
            <w:r w:rsidR="004E212C" w:rsidRPr="002B1899">
              <w:t>o</w:t>
            </w:r>
            <w:r w:rsidRPr="002B1899">
              <w:t xml:space="preserve">f </w:t>
            </w:r>
            <w:r w:rsidR="00406E15" w:rsidRPr="002B1899">
              <w:t>H</w:t>
            </w:r>
            <w:r w:rsidRPr="002B1899">
              <w:t xml:space="preserve">earing </w:t>
            </w:r>
            <w:r w:rsidR="00406E15" w:rsidRPr="002B1899">
              <w:t>S</w:t>
            </w:r>
            <w:r w:rsidRPr="002B1899">
              <w:t xml:space="preserve">ervices </w:t>
            </w:r>
            <w:r w:rsidR="004E212C" w:rsidRPr="002B1899">
              <w:t>by an</w:t>
            </w:r>
            <w:r w:rsidRPr="002B1899">
              <w:t xml:space="preserve"> Audiologist</w:t>
            </w:r>
          </w:p>
        </w:tc>
        <w:tc>
          <w:tcPr>
            <w:tcW w:w="500" w:type="pct"/>
          </w:tcPr>
          <w:p w14:paraId="28AD6625" w14:textId="77777777" w:rsidR="00925C77" w:rsidRPr="002B1899" w:rsidRDefault="00925C77" w:rsidP="00534E7D">
            <w:pPr>
              <w:jc w:val="center"/>
              <w:rPr>
                <w:rFonts w:ascii="Arial" w:eastAsia="Times New Roman" w:hAnsi="Arial" w:cs="Arial"/>
                <w:color w:val="000000"/>
                <w:szCs w:val="16"/>
                <w:lang w:eastAsia="en-AU"/>
              </w:rPr>
            </w:pPr>
            <w:r w:rsidRPr="002B1899">
              <w:t>Hour</w:t>
            </w:r>
          </w:p>
        </w:tc>
        <w:tc>
          <w:tcPr>
            <w:tcW w:w="500" w:type="pct"/>
          </w:tcPr>
          <w:p w14:paraId="1F3463A0" w14:textId="77777777" w:rsidR="00925C77" w:rsidRPr="002B1899" w:rsidRDefault="00925C77" w:rsidP="00534E7D">
            <w:pPr>
              <w:jc w:val="center"/>
              <w:rPr>
                <w:rFonts w:ascii="Arial" w:hAnsi="Arial" w:cs="Arial"/>
              </w:rPr>
            </w:pPr>
            <w:r w:rsidRPr="002B1899">
              <w:t>$193.99</w:t>
            </w:r>
          </w:p>
        </w:tc>
        <w:tc>
          <w:tcPr>
            <w:tcW w:w="500" w:type="pct"/>
          </w:tcPr>
          <w:p w14:paraId="37DEB4DC" w14:textId="77777777" w:rsidR="00925C77" w:rsidRPr="002B1899" w:rsidRDefault="00925C77" w:rsidP="00534E7D">
            <w:pPr>
              <w:jc w:val="center"/>
              <w:rPr>
                <w:rFonts w:ascii="Arial" w:hAnsi="Arial" w:cs="Arial"/>
              </w:rPr>
            </w:pPr>
            <w:r w:rsidRPr="002B1899">
              <w:t>$271.59</w:t>
            </w:r>
          </w:p>
        </w:tc>
        <w:tc>
          <w:tcPr>
            <w:tcW w:w="500" w:type="pct"/>
          </w:tcPr>
          <w:p w14:paraId="75CD3D8D" w14:textId="77777777" w:rsidR="00925C77" w:rsidRPr="002B1899" w:rsidRDefault="00925C77" w:rsidP="00534E7D">
            <w:pPr>
              <w:jc w:val="center"/>
              <w:rPr>
                <w:rFonts w:ascii="Arial" w:hAnsi="Arial" w:cs="Arial"/>
              </w:rPr>
            </w:pPr>
            <w:r w:rsidRPr="002B1899">
              <w:t>$290.99</w:t>
            </w:r>
          </w:p>
        </w:tc>
      </w:tr>
      <w:tr w:rsidR="00406E15" w:rsidRPr="002B1899" w14:paraId="5327F758" w14:textId="77777777" w:rsidTr="00D7138B">
        <w:tc>
          <w:tcPr>
            <w:tcW w:w="1000" w:type="pct"/>
          </w:tcPr>
          <w:p w14:paraId="0CBCBEC3" w14:textId="77777777" w:rsidR="00406E15" w:rsidRPr="002B1899" w:rsidRDefault="00406E15" w:rsidP="00534E7D">
            <w:pPr>
              <w:rPr>
                <w:rFonts w:ascii="Arial" w:eastAsia="Times New Roman" w:hAnsi="Arial" w:cs="Arial"/>
                <w:color w:val="000000"/>
                <w:szCs w:val="18"/>
                <w:lang w:eastAsia="en-AU"/>
              </w:rPr>
            </w:pPr>
            <w:r w:rsidRPr="002B1899">
              <w:t>15_502_0134_1_3</w:t>
            </w:r>
          </w:p>
        </w:tc>
        <w:tc>
          <w:tcPr>
            <w:tcW w:w="2000" w:type="pct"/>
          </w:tcPr>
          <w:p w14:paraId="3FEEF53D" w14:textId="77777777" w:rsidR="00406E15" w:rsidRPr="002B1899" w:rsidRDefault="004E212C" w:rsidP="00534E7D">
            <w:pPr>
              <w:rPr>
                <w:rFonts w:ascii="Arial" w:eastAsia="Times New Roman" w:hAnsi="Arial" w:cs="Arial"/>
                <w:color w:val="000000"/>
                <w:szCs w:val="18"/>
                <w:lang w:eastAsia="en-AU"/>
              </w:rPr>
            </w:pPr>
            <w:r w:rsidRPr="002B1899">
              <w:t>Provision o</w:t>
            </w:r>
            <w:r w:rsidR="00406E15" w:rsidRPr="002B1899">
              <w:t xml:space="preserve">f Hearing Services </w:t>
            </w:r>
            <w:r w:rsidRPr="002B1899">
              <w:t>by an</w:t>
            </w:r>
            <w:r w:rsidR="00406E15" w:rsidRPr="002B1899">
              <w:t xml:space="preserve"> Audiologist</w:t>
            </w:r>
          </w:p>
        </w:tc>
        <w:tc>
          <w:tcPr>
            <w:tcW w:w="500" w:type="pct"/>
          </w:tcPr>
          <w:p w14:paraId="4D42FA0E" w14:textId="77777777" w:rsidR="00406E15" w:rsidRPr="002B1899" w:rsidRDefault="00406E15" w:rsidP="00534E7D">
            <w:pPr>
              <w:jc w:val="center"/>
              <w:rPr>
                <w:rFonts w:ascii="Arial" w:eastAsia="Times New Roman" w:hAnsi="Arial" w:cs="Arial"/>
                <w:color w:val="000000"/>
                <w:szCs w:val="16"/>
                <w:lang w:eastAsia="en-AU"/>
              </w:rPr>
            </w:pPr>
            <w:r w:rsidRPr="002B1899">
              <w:t>Hour</w:t>
            </w:r>
          </w:p>
        </w:tc>
        <w:tc>
          <w:tcPr>
            <w:tcW w:w="500" w:type="pct"/>
          </w:tcPr>
          <w:p w14:paraId="1D7FBD36" w14:textId="77777777" w:rsidR="00406E15" w:rsidRPr="002B1899" w:rsidRDefault="00406E15" w:rsidP="00534E7D">
            <w:pPr>
              <w:jc w:val="center"/>
              <w:rPr>
                <w:rFonts w:ascii="Arial" w:hAnsi="Arial" w:cs="Arial"/>
              </w:rPr>
            </w:pPr>
            <w:r w:rsidRPr="002B1899">
              <w:t>$193.99</w:t>
            </w:r>
          </w:p>
        </w:tc>
        <w:tc>
          <w:tcPr>
            <w:tcW w:w="500" w:type="pct"/>
          </w:tcPr>
          <w:p w14:paraId="488A7717" w14:textId="77777777" w:rsidR="00406E15" w:rsidRPr="002B1899" w:rsidRDefault="00406E15" w:rsidP="00534E7D">
            <w:pPr>
              <w:jc w:val="center"/>
              <w:rPr>
                <w:rFonts w:ascii="Arial" w:eastAsia="Times New Roman" w:hAnsi="Arial" w:cs="Arial"/>
                <w:color w:val="000000"/>
                <w:szCs w:val="16"/>
                <w:lang w:eastAsia="en-AU"/>
              </w:rPr>
            </w:pPr>
            <w:r w:rsidRPr="002B1899">
              <w:t>$271.59</w:t>
            </w:r>
          </w:p>
        </w:tc>
        <w:tc>
          <w:tcPr>
            <w:tcW w:w="500" w:type="pct"/>
          </w:tcPr>
          <w:p w14:paraId="03078939" w14:textId="77777777" w:rsidR="00406E15" w:rsidRPr="002B1899" w:rsidRDefault="00406E15" w:rsidP="00534E7D">
            <w:pPr>
              <w:jc w:val="center"/>
              <w:rPr>
                <w:rFonts w:ascii="Arial" w:hAnsi="Arial" w:cs="Arial"/>
              </w:rPr>
            </w:pPr>
            <w:r w:rsidRPr="002B1899">
              <w:t>$290.99</w:t>
            </w:r>
          </w:p>
        </w:tc>
      </w:tr>
      <w:tr w:rsidR="00294C67" w:rsidRPr="002B1899" w14:paraId="22A973B1"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3F48C82F" w14:textId="77777777" w:rsidR="00406E15" w:rsidRPr="002B1899" w:rsidRDefault="00406E15" w:rsidP="00534E7D">
            <w:pPr>
              <w:rPr>
                <w:rFonts w:ascii="Arial" w:eastAsia="Times New Roman" w:hAnsi="Arial" w:cs="Arial"/>
                <w:color w:val="000000"/>
                <w:szCs w:val="18"/>
                <w:lang w:eastAsia="en-AU"/>
              </w:rPr>
            </w:pPr>
            <w:r w:rsidRPr="002B1899">
              <w:t>15_503_0134_1_3</w:t>
            </w:r>
          </w:p>
        </w:tc>
        <w:tc>
          <w:tcPr>
            <w:tcW w:w="2000" w:type="pct"/>
          </w:tcPr>
          <w:p w14:paraId="66347C0D" w14:textId="77777777" w:rsidR="00406E15" w:rsidRPr="002B1899" w:rsidRDefault="004E212C" w:rsidP="00534E7D">
            <w:pPr>
              <w:rPr>
                <w:rFonts w:ascii="Arial" w:eastAsia="Times New Roman" w:hAnsi="Arial" w:cs="Arial"/>
                <w:color w:val="000000"/>
                <w:szCs w:val="18"/>
                <w:lang w:eastAsia="en-AU"/>
              </w:rPr>
            </w:pPr>
            <w:r w:rsidRPr="002B1899">
              <w:t>Provision o</w:t>
            </w:r>
            <w:r w:rsidR="00406E15" w:rsidRPr="002B1899">
              <w:t xml:space="preserve">f Hearing Services </w:t>
            </w:r>
            <w:r w:rsidRPr="002B1899">
              <w:t>by an</w:t>
            </w:r>
            <w:r w:rsidR="00406E15" w:rsidRPr="002B1899">
              <w:t xml:space="preserve"> Audiometrist</w:t>
            </w:r>
          </w:p>
        </w:tc>
        <w:tc>
          <w:tcPr>
            <w:tcW w:w="500" w:type="pct"/>
          </w:tcPr>
          <w:p w14:paraId="0687FBC8" w14:textId="77777777" w:rsidR="00406E15" w:rsidRPr="002B1899" w:rsidRDefault="00406E15" w:rsidP="00534E7D">
            <w:pPr>
              <w:jc w:val="center"/>
              <w:rPr>
                <w:rFonts w:ascii="Arial" w:eastAsia="Times New Roman" w:hAnsi="Arial" w:cs="Arial"/>
                <w:color w:val="000000"/>
                <w:szCs w:val="16"/>
                <w:lang w:eastAsia="en-AU"/>
              </w:rPr>
            </w:pPr>
            <w:r w:rsidRPr="002B1899">
              <w:t>Hour</w:t>
            </w:r>
          </w:p>
        </w:tc>
        <w:tc>
          <w:tcPr>
            <w:tcW w:w="500" w:type="pct"/>
          </w:tcPr>
          <w:p w14:paraId="29D2E134" w14:textId="77777777" w:rsidR="00406E15" w:rsidRPr="002B1899" w:rsidRDefault="00406E15" w:rsidP="00534E7D">
            <w:pPr>
              <w:jc w:val="center"/>
              <w:rPr>
                <w:rFonts w:ascii="Arial" w:hAnsi="Arial" w:cs="Arial"/>
              </w:rPr>
            </w:pPr>
            <w:r w:rsidRPr="002B1899">
              <w:t>$166.83</w:t>
            </w:r>
          </w:p>
        </w:tc>
        <w:tc>
          <w:tcPr>
            <w:tcW w:w="500" w:type="pct"/>
          </w:tcPr>
          <w:p w14:paraId="1A164E8D" w14:textId="77777777" w:rsidR="00406E15" w:rsidRPr="002B1899" w:rsidRDefault="00406E15" w:rsidP="00534E7D">
            <w:pPr>
              <w:jc w:val="center"/>
              <w:rPr>
                <w:rFonts w:ascii="Arial" w:eastAsia="Times New Roman" w:hAnsi="Arial" w:cs="Arial"/>
                <w:color w:val="000000"/>
                <w:szCs w:val="16"/>
                <w:lang w:eastAsia="en-AU"/>
              </w:rPr>
            </w:pPr>
            <w:r w:rsidRPr="002B1899">
              <w:t>$233.56</w:t>
            </w:r>
          </w:p>
        </w:tc>
        <w:tc>
          <w:tcPr>
            <w:tcW w:w="500" w:type="pct"/>
          </w:tcPr>
          <w:p w14:paraId="64D035B6" w14:textId="77777777" w:rsidR="00406E15" w:rsidRPr="002B1899" w:rsidRDefault="00406E15" w:rsidP="00534E7D">
            <w:pPr>
              <w:jc w:val="center"/>
              <w:rPr>
                <w:rFonts w:ascii="Arial" w:hAnsi="Arial" w:cs="Arial"/>
              </w:rPr>
            </w:pPr>
            <w:r w:rsidRPr="002B1899">
              <w:t>$250.25</w:t>
            </w:r>
          </w:p>
        </w:tc>
      </w:tr>
    </w:tbl>
    <w:p w14:paraId="59C80858" w14:textId="77777777" w:rsidR="00B66355" w:rsidRPr="002B1899" w:rsidRDefault="00D16557" w:rsidP="00534E7D">
      <w:pPr>
        <w:pStyle w:val="Heading2"/>
        <w:rPr>
          <w:lang w:eastAsia="en-AU"/>
        </w:rPr>
      </w:pPr>
      <w:bookmarkStart w:id="831" w:name="_Toc167285846"/>
      <w:bookmarkStart w:id="832" w:name="_Toc210987580"/>
      <w:r w:rsidRPr="002B1899">
        <w:rPr>
          <w:lang w:eastAsia="en-AU"/>
        </w:rPr>
        <w:t>M</w:t>
      </w:r>
      <w:r w:rsidR="007E2352" w:rsidRPr="002B1899">
        <w:rPr>
          <w:lang w:eastAsia="en-AU"/>
        </w:rPr>
        <w:t>ultidisciplinary T</w:t>
      </w:r>
      <w:r w:rsidR="003369C8" w:rsidRPr="002B1899">
        <w:rPr>
          <w:lang w:eastAsia="en-AU"/>
        </w:rPr>
        <w:t>eam</w:t>
      </w:r>
      <w:r w:rsidR="007E2352" w:rsidRPr="002B1899">
        <w:rPr>
          <w:lang w:eastAsia="en-AU"/>
        </w:rPr>
        <w:t xml:space="preserve"> Supports</w:t>
      </w:r>
      <w:bookmarkEnd w:id="828"/>
      <w:bookmarkEnd w:id="831"/>
      <w:bookmarkEnd w:id="832"/>
    </w:p>
    <w:p w14:paraId="69F4F6E7" w14:textId="55DFF517" w:rsidR="009A5BAD" w:rsidRPr="002B1899" w:rsidRDefault="003369C8" w:rsidP="00534E7D">
      <w:pPr>
        <w:rPr>
          <w:rFonts w:ascii="Arial" w:hAnsi="Arial" w:cs="Arial"/>
        </w:rPr>
      </w:pPr>
      <w:r w:rsidRPr="002B1899">
        <w:rPr>
          <w:rFonts w:ascii="Arial" w:hAnsi="Arial" w:cs="Arial"/>
        </w:rPr>
        <w:t xml:space="preserve">This support </w:t>
      </w:r>
      <w:r w:rsidR="006A3B50" w:rsidRPr="002B1899">
        <w:rPr>
          <w:rFonts w:ascii="Arial" w:hAnsi="Arial" w:cs="Arial"/>
        </w:rPr>
        <w:t xml:space="preserve">item </w:t>
      </w:r>
      <w:r w:rsidRPr="002B1899">
        <w:rPr>
          <w:rFonts w:ascii="Arial" w:hAnsi="Arial" w:cs="Arial"/>
        </w:rPr>
        <w:t>enables a coordinated multidisciplinary approach to be delivered to participants</w:t>
      </w:r>
      <w:r w:rsidR="00C85C9C" w:rsidRPr="002B1899">
        <w:rPr>
          <w:rFonts w:ascii="Arial" w:hAnsi="Arial" w:cs="Arial"/>
        </w:rPr>
        <w:t xml:space="preserve"> </w:t>
      </w:r>
      <w:r w:rsidR="00F814F1" w:rsidRPr="002B1899">
        <w:rPr>
          <w:rFonts w:ascii="Arial" w:hAnsi="Arial" w:cs="Arial"/>
        </w:rPr>
        <w:t>9</w:t>
      </w:r>
      <w:r w:rsidR="00C85C9C" w:rsidRPr="002B1899">
        <w:rPr>
          <w:rFonts w:ascii="Arial" w:hAnsi="Arial" w:cs="Arial"/>
        </w:rPr>
        <w:t xml:space="preserve"> or older</w:t>
      </w:r>
      <w:r w:rsidRPr="002B1899">
        <w:rPr>
          <w:rFonts w:ascii="Arial" w:hAnsi="Arial" w:cs="Arial"/>
        </w:rPr>
        <w:t xml:space="preserve">. All team members will claim against a single support item, thereby increasing flexibility in service delivery to reflect the changing needs of a participant. </w:t>
      </w:r>
      <w:r w:rsidR="0014338C" w:rsidRPr="002B1899">
        <w:rPr>
          <w:rFonts w:ascii="Arial" w:hAnsi="Arial" w:cs="Arial"/>
        </w:rPr>
        <w:t xml:space="preserve">It </w:t>
      </w:r>
      <w:r w:rsidR="009A5BAD" w:rsidRPr="002B1899">
        <w:rPr>
          <w:rFonts w:ascii="Arial" w:hAnsi="Arial" w:cs="Arial"/>
        </w:rPr>
        <w:t xml:space="preserve">can be delivered to individual </w:t>
      </w:r>
      <w:r w:rsidR="000118B2" w:rsidRPr="002B1899">
        <w:rPr>
          <w:rFonts w:ascii="Arial" w:hAnsi="Arial" w:cs="Arial"/>
        </w:rPr>
        <w:t xml:space="preserve">participants subject to the rules set out </w:t>
      </w:r>
      <w:r w:rsidR="00697043" w:rsidRPr="002B1899">
        <w:rPr>
          <w:rFonts w:ascii="Arial" w:hAnsi="Arial" w:cs="Arial"/>
        </w:rPr>
        <w:t xml:space="preserve">in </w:t>
      </w:r>
      <w:r w:rsidR="002C0616" w:rsidRPr="002B1899">
        <w:rPr>
          <w:rFonts w:ascii="Arial" w:hAnsi="Arial" w:cs="Arial"/>
        </w:rPr>
        <w:t xml:space="preserve">the </w:t>
      </w:r>
      <w:r w:rsidR="002C0616" w:rsidRPr="002B1899">
        <w:rPr>
          <w:rFonts w:ascii="Arial" w:hAnsi="Arial" w:cs="Arial"/>
          <w:i/>
        </w:rPr>
        <w:t>NDIS</w:t>
      </w:r>
      <w:r w:rsidR="006C1E1E" w:rsidRPr="002B1899">
        <w:rPr>
          <w:rFonts w:ascii="Arial" w:hAnsi="Arial" w:cs="Arial"/>
          <w:i/>
        </w:rPr>
        <w:t xml:space="preserve"> Pricing Arrangements and Price Limits</w:t>
      </w:r>
      <w:r w:rsidR="009A5BAD" w:rsidRPr="002B1899">
        <w:rPr>
          <w:rFonts w:ascii="Arial" w:hAnsi="Arial" w:cs="Arial"/>
        </w:rPr>
        <w:t>.</w:t>
      </w:r>
    </w:p>
    <w:p w14:paraId="75B0DB13" w14:textId="77777777" w:rsidR="00FE78AC" w:rsidRPr="002B1899" w:rsidRDefault="00FE78AC" w:rsidP="00534E7D">
      <w:pPr>
        <w:rPr>
          <w:rFonts w:ascii="Arial" w:hAnsi="Arial" w:cs="Arial"/>
        </w:rPr>
      </w:pPr>
      <w:r w:rsidRPr="002B1899">
        <w:rPr>
          <w:rFonts w:ascii="Arial" w:hAnsi="Arial" w:cs="Arial"/>
        </w:rPr>
        <w:t xml:space="preserve">This </w:t>
      </w:r>
      <w:r w:rsidR="006A3B50" w:rsidRPr="002B1899">
        <w:rPr>
          <w:rFonts w:ascii="Arial" w:hAnsi="Arial" w:cs="Arial"/>
        </w:rPr>
        <w:t xml:space="preserve">support </w:t>
      </w:r>
      <w:r w:rsidRPr="002B1899">
        <w:rPr>
          <w:rFonts w:ascii="Arial" w:hAnsi="Arial" w:cs="Arial"/>
        </w:rPr>
        <w:t xml:space="preserve">item </w:t>
      </w:r>
      <w:r w:rsidR="006A3B50" w:rsidRPr="002B1899">
        <w:rPr>
          <w:rFonts w:ascii="Arial" w:hAnsi="Arial" w:cs="Arial"/>
        </w:rPr>
        <w:t>can</w:t>
      </w:r>
      <w:r w:rsidR="00D6209C" w:rsidRPr="002B1899">
        <w:rPr>
          <w:rFonts w:ascii="Arial" w:hAnsi="Arial" w:cs="Arial"/>
        </w:rPr>
        <w:t xml:space="preserve"> only be used with the prior </w:t>
      </w:r>
      <w:r w:rsidR="006A3B50" w:rsidRPr="002B1899">
        <w:rPr>
          <w:rFonts w:ascii="Arial" w:hAnsi="Arial" w:cs="Arial"/>
        </w:rPr>
        <w:t>approval</w:t>
      </w:r>
      <w:r w:rsidR="00D6209C" w:rsidRPr="002B1899">
        <w:rPr>
          <w:rFonts w:ascii="Arial" w:hAnsi="Arial" w:cs="Arial"/>
        </w:rPr>
        <w:t xml:space="preserve"> of the NDIA.</w:t>
      </w:r>
    </w:p>
    <w:tbl>
      <w:tblPr>
        <w:tblStyle w:val="GridTable4-Accent4"/>
        <w:tblW w:w="5000" w:type="pct"/>
        <w:tblLook w:val="0420" w:firstRow="1" w:lastRow="0" w:firstColumn="0" w:lastColumn="0" w:noHBand="0" w:noVBand="1"/>
        <w:tblCaption w:val="Multidisciplinary Team Supports"/>
      </w:tblPr>
      <w:tblGrid>
        <w:gridCol w:w="1925"/>
        <w:gridCol w:w="3851"/>
        <w:gridCol w:w="963"/>
        <w:gridCol w:w="963"/>
        <w:gridCol w:w="963"/>
        <w:gridCol w:w="963"/>
      </w:tblGrid>
      <w:tr w:rsidR="00E35A4A" w:rsidRPr="002B1899" w14:paraId="0E6E36A9" w14:textId="77777777" w:rsidTr="00335DCA">
        <w:trPr>
          <w:cnfStyle w:val="100000000000" w:firstRow="1" w:lastRow="0" w:firstColumn="0" w:lastColumn="0" w:oddVBand="0" w:evenVBand="0" w:oddHBand="0" w:evenHBand="0" w:firstRowFirstColumn="0" w:firstRowLastColumn="0" w:lastRowFirstColumn="0" w:lastRowLastColumn="0"/>
          <w:tblHeader/>
        </w:trPr>
        <w:tc>
          <w:tcPr>
            <w:tcW w:w="1000" w:type="pct"/>
          </w:tcPr>
          <w:p w14:paraId="1CD15BF8" w14:textId="77777777" w:rsidR="00E35A4A" w:rsidRPr="002B1899" w:rsidRDefault="00E35A4A" w:rsidP="00534E7D">
            <w:pPr>
              <w:rPr>
                <w:rFonts w:ascii="Arial" w:eastAsia="Times New Roman" w:hAnsi="Arial" w:cs="Arial"/>
                <w:szCs w:val="16"/>
                <w:lang w:eastAsia="en-AU"/>
              </w:rPr>
            </w:pPr>
            <w:r w:rsidRPr="002B1899">
              <w:rPr>
                <w:rFonts w:ascii="Arial" w:eastAsia="Times New Roman" w:hAnsi="Arial" w:cs="Arial"/>
                <w:szCs w:val="16"/>
                <w:lang w:eastAsia="en-AU"/>
              </w:rPr>
              <w:t>Item Number</w:t>
            </w:r>
          </w:p>
        </w:tc>
        <w:tc>
          <w:tcPr>
            <w:tcW w:w="2000" w:type="pct"/>
          </w:tcPr>
          <w:p w14:paraId="26C1FA82" w14:textId="77777777" w:rsidR="00E35A4A" w:rsidRPr="002B1899" w:rsidRDefault="00E35A4A" w:rsidP="00534E7D">
            <w:pPr>
              <w:rPr>
                <w:rFonts w:ascii="Arial" w:eastAsia="Times New Roman" w:hAnsi="Arial" w:cs="Arial"/>
                <w:szCs w:val="16"/>
                <w:lang w:eastAsia="en-AU"/>
              </w:rPr>
            </w:pPr>
            <w:r w:rsidRPr="002B1899">
              <w:rPr>
                <w:rFonts w:ascii="Arial" w:eastAsia="Times New Roman" w:hAnsi="Arial" w:cs="Arial"/>
                <w:szCs w:val="16"/>
                <w:lang w:eastAsia="en-AU"/>
              </w:rPr>
              <w:t>Item Name and Notes</w:t>
            </w:r>
          </w:p>
        </w:tc>
        <w:tc>
          <w:tcPr>
            <w:tcW w:w="500" w:type="pct"/>
          </w:tcPr>
          <w:p w14:paraId="7AB416A7" w14:textId="77777777" w:rsidR="00E35A4A" w:rsidRPr="002B1899" w:rsidRDefault="00E35A4A"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Unit</w:t>
            </w:r>
          </w:p>
        </w:tc>
        <w:tc>
          <w:tcPr>
            <w:tcW w:w="500" w:type="pct"/>
          </w:tcPr>
          <w:p w14:paraId="69D6052B" w14:textId="77777777" w:rsidR="00E35A4A" w:rsidRPr="002B1899" w:rsidRDefault="00E35A4A"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National</w:t>
            </w:r>
          </w:p>
        </w:tc>
        <w:tc>
          <w:tcPr>
            <w:tcW w:w="500" w:type="pct"/>
          </w:tcPr>
          <w:p w14:paraId="5291303E" w14:textId="77777777" w:rsidR="00E35A4A" w:rsidRPr="002B1899" w:rsidRDefault="00E35A4A"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Remote</w:t>
            </w:r>
          </w:p>
        </w:tc>
        <w:tc>
          <w:tcPr>
            <w:tcW w:w="500" w:type="pct"/>
          </w:tcPr>
          <w:p w14:paraId="26F48A66" w14:textId="77777777" w:rsidR="00E35A4A" w:rsidRPr="002B1899" w:rsidRDefault="00E35A4A"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Very Remote</w:t>
            </w:r>
          </w:p>
        </w:tc>
      </w:tr>
      <w:tr w:rsidR="00551480" w:rsidRPr="002B1899" w14:paraId="7A1C27E0"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3533AF70" w14:textId="77777777" w:rsidR="00551480" w:rsidRPr="002B1899" w:rsidRDefault="00551480" w:rsidP="00534E7D">
            <w:pPr>
              <w:rPr>
                <w:rFonts w:ascii="Arial" w:eastAsia="Times New Roman" w:hAnsi="Arial" w:cs="Arial"/>
                <w:color w:val="000000"/>
                <w:szCs w:val="18"/>
                <w:lang w:eastAsia="en-AU"/>
              </w:rPr>
            </w:pPr>
            <w:r w:rsidRPr="002B1899">
              <w:rPr>
                <w:rFonts w:ascii="Arial" w:eastAsia="Times New Roman" w:hAnsi="Arial" w:cs="Arial"/>
                <w:color w:val="000000"/>
                <w:szCs w:val="18"/>
                <w:lang w:eastAsia="en-AU"/>
              </w:rPr>
              <w:t>15_049_0128_1_3</w:t>
            </w:r>
          </w:p>
        </w:tc>
        <w:tc>
          <w:tcPr>
            <w:tcW w:w="2000" w:type="pct"/>
          </w:tcPr>
          <w:p w14:paraId="1ADE1E74" w14:textId="77777777" w:rsidR="00551480" w:rsidRPr="002B1899" w:rsidRDefault="00551480" w:rsidP="00534E7D">
            <w:pPr>
              <w:rPr>
                <w:rFonts w:ascii="Arial" w:eastAsia="Times New Roman" w:hAnsi="Arial" w:cs="Arial"/>
                <w:color w:val="000000"/>
                <w:szCs w:val="16"/>
                <w:lang w:eastAsia="en-AU"/>
              </w:rPr>
            </w:pPr>
            <w:r w:rsidRPr="002B1899">
              <w:rPr>
                <w:rFonts w:ascii="Arial" w:eastAsia="Times New Roman" w:hAnsi="Arial" w:cs="Arial"/>
                <w:color w:val="000000"/>
                <w:szCs w:val="18"/>
                <w:lang w:eastAsia="en-AU"/>
              </w:rPr>
              <w:t>Multidisciplinary Team</w:t>
            </w:r>
          </w:p>
        </w:tc>
        <w:tc>
          <w:tcPr>
            <w:tcW w:w="500" w:type="pct"/>
          </w:tcPr>
          <w:p w14:paraId="5642F58C" w14:textId="77777777" w:rsidR="00551480" w:rsidRPr="002B1899" w:rsidRDefault="00551480" w:rsidP="00534E7D">
            <w:pPr>
              <w:jc w:val="cente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Each</w:t>
            </w:r>
          </w:p>
        </w:tc>
        <w:tc>
          <w:tcPr>
            <w:tcW w:w="500" w:type="pct"/>
          </w:tcPr>
          <w:p w14:paraId="61D2D88B" w14:textId="77777777" w:rsidR="00551480" w:rsidRPr="002B1899" w:rsidRDefault="00551480" w:rsidP="00534E7D">
            <w:pPr>
              <w:jc w:val="center"/>
              <w:rPr>
                <w:rFonts w:ascii="Arial" w:hAnsi="Arial" w:cs="Arial"/>
              </w:rPr>
            </w:pPr>
            <w:r w:rsidRPr="002B1899">
              <w:rPr>
                <w:rFonts w:ascii="Arial" w:eastAsia="Times New Roman" w:hAnsi="Arial" w:cs="Arial"/>
                <w:bCs/>
                <w:color w:val="000000"/>
                <w:szCs w:val="16"/>
                <w:lang w:eastAsia="en-AU"/>
              </w:rPr>
              <w:t>N/A</w:t>
            </w:r>
          </w:p>
        </w:tc>
        <w:tc>
          <w:tcPr>
            <w:tcW w:w="500" w:type="pct"/>
          </w:tcPr>
          <w:p w14:paraId="70CA40C8" w14:textId="77777777" w:rsidR="00551480" w:rsidRPr="002B1899" w:rsidRDefault="00551480" w:rsidP="00534E7D">
            <w:pPr>
              <w:jc w:val="center"/>
              <w:rPr>
                <w:rFonts w:ascii="Arial" w:hAnsi="Arial" w:cs="Arial"/>
              </w:rPr>
            </w:pPr>
            <w:r w:rsidRPr="002B1899">
              <w:rPr>
                <w:rFonts w:ascii="Arial" w:eastAsia="Times New Roman" w:hAnsi="Arial" w:cs="Arial"/>
                <w:bCs/>
                <w:color w:val="000000"/>
                <w:szCs w:val="16"/>
                <w:lang w:eastAsia="en-AU"/>
              </w:rPr>
              <w:t>N/A</w:t>
            </w:r>
          </w:p>
        </w:tc>
        <w:tc>
          <w:tcPr>
            <w:tcW w:w="500" w:type="pct"/>
          </w:tcPr>
          <w:p w14:paraId="1A243544" w14:textId="77777777" w:rsidR="00551480" w:rsidRPr="002B1899" w:rsidRDefault="00551480" w:rsidP="00534E7D">
            <w:pPr>
              <w:jc w:val="center"/>
              <w:rPr>
                <w:rFonts w:ascii="Arial" w:hAnsi="Arial" w:cs="Arial"/>
              </w:rPr>
            </w:pPr>
            <w:r w:rsidRPr="002B1899">
              <w:rPr>
                <w:rFonts w:ascii="Arial" w:eastAsia="Times New Roman" w:hAnsi="Arial" w:cs="Arial"/>
                <w:bCs/>
                <w:color w:val="000000"/>
                <w:szCs w:val="16"/>
                <w:lang w:eastAsia="en-AU"/>
              </w:rPr>
              <w:t>N/A</w:t>
            </w:r>
          </w:p>
        </w:tc>
      </w:tr>
    </w:tbl>
    <w:p w14:paraId="2532A2BB" w14:textId="77777777" w:rsidR="00D869FC" w:rsidRPr="002B1899" w:rsidRDefault="00D869FC" w:rsidP="00534E7D">
      <w:pPr>
        <w:pStyle w:val="Heading2"/>
      </w:pPr>
      <w:bookmarkStart w:id="833" w:name="_Toc41159169"/>
      <w:bookmarkStart w:id="834" w:name="_Ref41483213"/>
      <w:bookmarkStart w:id="835" w:name="_Toc167285847"/>
      <w:bookmarkStart w:id="836" w:name="_Ref200980724"/>
      <w:bookmarkStart w:id="837" w:name="_Toc210987581"/>
      <w:r w:rsidRPr="002B1899">
        <w:lastRenderedPageBreak/>
        <w:t xml:space="preserve">Delivery of </w:t>
      </w:r>
      <w:r w:rsidR="003A3C20" w:rsidRPr="002B1899">
        <w:t xml:space="preserve">Disability Related </w:t>
      </w:r>
      <w:r w:rsidRPr="002B1899">
        <w:t>Health Supports by a Nurse</w:t>
      </w:r>
      <w:bookmarkEnd w:id="809"/>
      <w:bookmarkEnd w:id="810"/>
      <w:bookmarkEnd w:id="811"/>
      <w:bookmarkEnd w:id="812"/>
      <w:bookmarkEnd w:id="833"/>
      <w:bookmarkEnd w:id="834"/>
      <w:bookmarkEnd w:id="835"/>
      <w:bookmarkEnd w:id="836"/>
      <w:bookmarkEnd w:id="837"/>
    </w:p>
    <w:p w14:paraId="22999835" w14:textId="63D3D3B3" w:rsidR="007A71D3" w:rsidRPr="002B1899" w:rsidRDefault="00A3514C" w:rsidP="00534E7D">
      <w:pPr>
        <w:rPr>
          <w:rFonts w:ascii="Arial" w:eastAsia="Times New Roman" w:hAnsi="Arial" w:cs="Arial"/>
          <w:color w:val="000000"/>
          <w:szCs w:val="18"/>
          <w:lang w:eastAsia="en-AU"/>
        </w:rPr>
      </w:pPr>
      <w:r w:rsidRPr="002B1899">
        <w:t>These</w:t>
      </w:r>
      <w:r w:rsidRPr="002B1899">
        <w:rPr>
          <w:b/>
        </w:rPr>
        <w:t xml:space="preserve"> </w:t>
      </w:r>
      <w:r w:rsidRPr="002B1899">
        <w:rPr>
          <w:b/>
        </w:rPr>
        <w:fldChar w:fldCharType="begin"/>
      </w:r>
      <w:r w:rsidRPr="002B1899">
        <w:rPr>
          <w:b/>
        </w:rPr>
        <w:instrText xml:space="preserve"> REF _Ref20130826 \h  \* MERGEFORMAT </w:instrText>
      </w:r>
      <w:r w:rsidRPr="002B1899">
        <w:rPr>
          <w:b/>
        </w:rPr>
      </w:r>
      <w:r w:rsidRPr="002B1899">
        <w:rPr>
          <w:b/>
        </w:rPr>
        <w:fldChar w:fldCharType="separate"/>
      </w:r>
      <w:r w:rsidR="002A6B15" w:rsidRPr="002A6B15">
        <w:rPr>
          <w:b/>
        </w:rPr>
        <w:t>Disability-Related Health Supports</w:t>
      </w:r>
      <w:r w:rsidRPr="002B1899">
        <w:rPr>
          <w:b/>
        </w:rPr>
        <w:fldChar w:fldCharType="end"/>
      </w:r>
      <w:r w:rsidRPr="002B1899">
        <w:t xml:space="preserve"> </w:t>
      </w:r>
      <w:r w:rsidRPr="002B1899">
        <w:rPr>
          <w:rFonts w:eastAsia="Times New Roman" w:cstheme="minorHAnsi"/>
          <w:color w:val="000000"/>
          <w:szCs w:val="18"/>
          <w:lang w:eastAsia="en-AU"/>
        </w:rPr>
        <w:t>provide nursing care to respond to the disability-related health needs of a participant where that care is not the usual respo</w:t>
      </w:r>
      <w:r w:rsidR="00B200AE" w:rsidRPr="002B1899">
        <w:rPr>
          <w:rFonts w:eastAsia="Times New Roman" w:cstheme="minorHAnsi"/>
          <w:color w:val="000000"/>
          <w:szCs w:val="18"/>
          <w:lang w:eastAsia="en-AU"/>
        </w:rPr>
        <w:t>nsibility of the health system.</w:t>
      </w:r>
    </w:p>
    <w:p w14:paraId="7970EC89" w14:textId="6DE2F6BB" w:rsidR="00DE35B2" w:rsidRPr="002B1899" w:rsidRDefault="007A71D3" w:rsidP="00534E7D">
      <w:pPr>
        <w:rPr>
          <w:rFonts w:ascii="Arial" w:hAnsi="Arial" w:cs="Arial"/>
          <w:lang w:eastAsia="en-AU"/>
        </w:rPr>
      </w:pPr>
      <w:r w:rsidRPr="002B1899">
        <w:rPr>
          <w:rFonts w:ascii="Arial" w:hAnsi="Arial" w:cs="Arial"/>
        </w:rPr>
        <w:t xml:space="preserve">These support items </w:t>
      </w:r>
      <w:r w:rsidRPr="002B1899">
        <w:rPr>
          <w:rFonts w:ascii="Arial" w:hAnsi="Arial" w:cs="Arial"/>
          <w:lang w:eastAsia="en-AU"/>
        </w:rPr>
        <w:t xml:space="preserve">can be delivered to individual </w:t>
      </w:r>
      <w:r w:rsidRPr="002B1899">
        <w:rPr>
          <w:rFonts w:ascii="Arial" w:hAnsi="Arial" w:cs="Arial"/>
        </w:rPr>
        <w:t>participants</w:t>
      </w:r>
      <w:r w:rsidR="00475F6B" w:rsidRPr="002B1899">
        <w:rPr>
          <w:rFonts w:ascii="Arial" w:hAnsi="Arial" w:cs="Arial"/>
        </w:rPr>
        <w:t xml:space="preserve"> or to groups (see </w:t>
      </w:r>
      <w:r w:rsidR="00475F6B" w:rsidRPr="002B1899">
        <w:rPr>
          <w:rFonts w:ascii="Arial" w:hAnsi="Arial" w:cs="Arial"/>
          <w:b/>
        </w:rPr>
        <w:fldChar w:fldCharType="begin"/>
      </w:r>
      <w:r w:rsidR="00475F6B" w:rsidRPr="002B1899">
        <w:rPr>
          <w:rFonts w:ascii="Arial" w:hAnsi="Arial" w:cs="Arial"/>
          <w:b/>
        </w:rPr>
        <w:instrText xml:space="preserve"> REF _Ref43910919 \h  \* MERGEFORMAT </w:instrText>
      </w:r>
      <w:r w:rsidR="00475F6B" w:rsidRPr="002B1899">
        <w:rPr>
          <w:rFonts w:ascii="Arial" w:hAnsi="Arial" w:cs="Arial"/>
          <w:b/>
        </w:rPr>
      </w:r>
      <w:r w:rsidR="00475F6B" w:rsidRPr="002B1899">
        <w:rPr>
          <w:rFonts w:ascii="Arial" w:hAnsi="Arial" w:cs="Arial"/>
          <w:b/>
        </w:rPr>
        <w:fldChar w:fldCharType="separate"/>
      </w:r>
      <w:r w:rsidR="002A6B15" w:rsidRPr="002A6B15">
        <w:rPr>
          <w:b/>
        </w:rPr>
        <w:t>Claiming for Group-Based Supports</w:t>
      </w:r>
      <w:r w:rsidR="00475F6B" w:rsidRPr="002B1899">
        <w:rPr>
          <w:rFonts w:ascii="Arial" w:hAnsi="Arial" w:cs="Arial"/>
          <w:b/>
        </w:rPr>
        <w:fldChar w:fldCharType="end"/>
      </w:r>
      <w:r w:rsidR="00475F6B" w:rsidRPr="002B1899">
        <w:rPr>
          <w:rFonts w:ascii="Arial" w:hAnsi="Arial" w:cs="Arial"/>
        </w:rPr>
        <w:t>)</w:t>
      </w:r>
      <w:r w:rsidR="009E65F8" w:rsidRPr="002B1899">
        <w:rPr>
          <w:rFonts w:ascii="Arial" w:hAnsi="Arial" w:cs="Arial"/>
        </w:rPr>
        <w:t xml:space="preserve"> </w:t>
      </w:r>
      <w:r w:rsidRPr="002B1899">
        <w:rPr>
          <w:rFonts w:ascii="Arial" w:hAnsi="Arial" w:cs="Arial"/>
        </w:rPr>
        <w:t xml:space="preserve">subject to the rules set out in </w:t>
      </w:r>
      <w:r w:rsidR="002C0616" w:rsidRPr="002B1899">
        <w:rPr>
          <w:rFonts w:ascii="Arial" w:hAnsi="Arial" w:cs="Arial"/>
        </w:rPr>
        <w:t xml:space="preserve">the </w:t>
      </w:r>
      <w:r w:rsidR="002C0616" w:rsidRPr="002B1899">
        <w:rPr>
          <w:rFonts w:ascii="Arial" w:hAnsi="Arial" w:cs="Arial"/>
          <w:i/>
        </w:rPr>
        <w:t>NDIS</w:t>
      </w:r>
      <w:r w:rsidR="006C1E1E" w:rsidRPr="002B1899">
        <w:rPr>
          <w:rFonts w:ascii="Arial" w:hAnsi="Arial" w:cs="Arial"/>
          <w:i/>
        </w:rPr>
        <w:t xml:space="preserve"> Pricing Arrangements and Price Limits</w:t>
      </w:r>
      <w:r w:rsidRPr="002B1899">
        <w:rPr>
          <w:rFonts w:ascii="Arial" w:hAnsi="Arial" w:cs="Arial"/>
          <w:lang w:eastAsia="en-AU"/>
        </w:rPr>
        <w:t xml:space="preserve">. </w:t>
      </w:r>
      <w:r w:rsidR="00DE35B2" w:rsidRPr="002B1899">
        <w:rPr>
          <w:rFonts w:ascii="Arial" w:hAnsi="Arial" w:cs="Arial"/>
          <w:lang w:eastAsia="en-AU"/>
        </w:rPr>
        <w:t>In particular:</w:t>
      </w:r>
    </w:p>
    <w:p w14:paraId="7C2F4850" w14:textId="26D4810A" w:rsidR="00DE35B2" w:rsidRPr="002B1899" w:rsidRDefault="00DE35B2" w:rsidP="00534E7D">
      <w:pPr>
        <w:pStyle w:val="ListParagraph"/>
        <w:numPr>
          <w:ilvl w:val="0"/>
          <w:numId w:val="23"/>
        </w:numPr>
        <w:contextualSpacing w:val="0"/>
      </w:pPr>
      <w:r w:rsidRPr="002B1899">
        <w:rPr>
          <w:rFonts w:ascii="Arial" w:eastAsia="Times New Roman" w:hAnsi="Arial" w:cs="Arial"/>
          <w:color w:val="000000"/>
          <w:szCs w:val="18"/>
          <w:lang w:eastAsia="en-AU"/>
        </w:rPr>
        <w:t xml:space="preserve">The </w:t>
      </w:r>
      <w:r w:rsidRPr="002B1899">
        <w:rPr>
          <w:b/>
        </w:rPr>
        <w:t>enrolled nurse</w:t>
      </w:r>
      <w:r w:rsidRPr="002B1899">
        <w:t xml:space="preserve"> support items should be used when the nurse who delivered the support would be classified as an Enrolled nurse under the Nurses Award 2020 (A.4) if they were classified under that Award. An enrolled nurse is a person who provides nursing care under the direct or indirect supervision of a registered nurse. They have completed the prescribed education </w:t>
      </w:r>
      <w:r w:rsidR="00C85C9C" w:rsidRPr="002B1899">
        <w:t>preparation and</w:t>
      </w:r>
      <w:r w:rsidRPr="002B1899">
        <w:t xml:space="preserve"> demonstrated competence to practice under the Health Practitioner Regulation National Law as an enrolled nurse in Australia. Enrolled nurses are accountable for their own practice and remain responsible to a registered nurse for the delegated care.</w:t>
      </w:r>
    </w:p>
    <w:p w14:paraId="3CF631B4" w14:textId="77777777" w:rsidR="00DE35B2" w:rsidRPr="002B1899" w:rsidRDefault="00DE35B2" w:rsidP="00534E7D">
      <w:pPr>
        <w:pStyle w:val="ListParagraph"/>
        <w:numPr>
          <w:ilvl w:val="0"/>
          <w:numId w:val="23"/>
        </w:numPr>
        <w:ind w:left="714" w:hanging="357"/>
        <w:contextualSpacing w:val="0"/>
      </w:pPr>
      <w:r w:rsidRPr="002B1899">
        <w:t xml:space="preserve">The </w:t>
      </w:r>
      <w:r w:rsidRPr="002B1899">
        <w:rPr>
          <w:b/>
        </w:rPr>
        <w:t>registered nurse</w:t>
      </w:r>
      <w:r w:rsidRPr="002B1899">
        <w:t xml:space="preserve"> support items should be used when the nurse who delivered the support would be classified as a Registered nurse – level 1 (RN1) under the Nurses Award 2020 (A.5.1) if they were classified under that Award. Under the Award, a registered nurse is a person who has completed the prescribed education preparation, demonstrates competence to practice, and is registered under the Health Practitioner Regulation National Law as a registered nurse in Australia.</w:t>
      </w:r>
    </w:p>
    <w:p w14:paraId="4BDD9DFB" w14:textId="77777777" w:rsidR="00DE35B2" w:rsidRPr="002B1899" w:rsidRDefault="00DE35B2" w:rsidP="00534E7D">
      <w:pPr>
        <w:pStyle w:val="ListParagraph"/>
        <w:numPr>
          <w:ilvl w:val="0"/>
          <w:numId w:val="23"/>
        </w:numPr>
        <w:ind w:left="714" w:hanging="357"/>
        <w:contextualSpacing w:val="0"/>
      </w:pPr>
      <w:r w:rsidRPr="002B1899">
        <w:t xml:space="preserve">The </w:t>
      </w:r>
      <w:r w:rsidRPr="002B1899">
        <w:rPr>
          <w:b/>
        </w:rPr>
        <w:t>clinical nurse</w:t>
      </w:r>
      <w:r w:rsidRPr="002B1899">
        <w:t xml:space="preserve"> support items should be used when the nurse who delivered the support would be classified as a Registered nurse – level 2 (RN2) under the Nurses Award 2020 (A.5.2) if they were classified under that Award. Under the Award, a clinical nurse is a more experienced and skilled registered nurse. Duties of a clinical nurse will substantially include, but are not confined to, delivering direct and comprehensive nursing care and individual case management to a specific group of patients or clients in a particular area of nursing practice.</w:t>
      </w:r>
    </w:p>
    <w:p w14:paraId="10028CFD" w14:textId="77777777" w:rsidR="00DE35B2" w:rsidRPr="002B1899" w:rsidRDefault="00DE35B2" w:rsidP="00534E7D">
      <w:pPr>
        <w:pStyle w:val="ListParagraph"/>
        <w:numPr>
          <w:ilvl w:val="0"/>
          <w:numId w:val="23"/>
        </w:numPr>
        <w:ind w:left="714" w:hanging="357"/>
        <w:contextualSpacing w:val="0"/>
        <w:rPr>
          <w:rFonts w:ascii="Arial" w:eastAsia="Times New Roman" w:hAnsi="Arial" w:cs="Arial"/>
          <w:color w:val="000000"/>
          <w:szCs w:val="18"/>
          <w:lang w:eastAsia="en-AU"/>
        </w:rPr>
      </w:pPr>
      <w:r w:rsidRPr="002B1899">
        <w:t xml:space="preserve">The </w:t>
      </w:r>
      <w:r w:rsidRPr="002B1899">
        <w:rPr>
          <w:b/>
        </w:rPr>
        <w:t>clinical nurse consultant</w:t>
      </w:r>
      <w:r w:rsidRPr="002B1899">
        <w:t xml:space="preserve"> support items should be used when the nurse who delivered the support would be classified as a Registered nurse – level 3 (RN3) or higher under the Nurses Award 2020 (A.5.3) if they were</w:t>
      </w:r>
      <w:r w:rsidRPr="002B1899">
        <w:rPr>
          <w:rFonts w:ascii="Arial" w:eastAsia="Times New Roman" w:hAnsi="Arial" w:cs="Arial"/>
          <w:color w:val="000000"/>
          <w:szCs w:val="18"/>
          <w:lang w:eastAsia="en-AU"/>
        </w:rPr>
        <w:t xml:space="preserve"> classified under that Award. Under the Award, a clinical nurse consultant is a nurse practicing in the advanced practice role. Advanced practice nursing is a qualitatively different level of advanced nursing practice to that of the registered nurse due to the additional legislative functions and the regulatory requirements. The requirements include a prescribed educational level, a specified advanced nursing practice experience, and continuing professional development.</w:t>
      </w:r>
    </w:p>
    <w:p w14:paraId="4CE7817A" w14:textId="77777777" w:rsidR="007A71D3" w:rsidRPr="002B1899" w:rsidRDefault="00DE35B2" w:rsidP="00534E7D">
      <w:pPr>
        <w:pStyle w:val="ListParagraph"/>
        <w:numPr>
          <w:ilvl w:val="0"/>
          <w:numId w:val="23"/>
        </w:numPr>
        <w:ind w:left="714" w:hanging="357"/>
        <w:contextualSpacing w:val="0"/>
        <w:rPr>
          <w:rFonts w:ascii="Arial" w:eastAsia="Times New Roman" w:hAnsi="Arial" w:cs="Arial"/>
          <w:color w:val="000000"/>
          <w:szCs w:val="18"/>
          <w:lang w:eastAsia="en-AU"/>
        </w:rPr>
      </w:pPr>
      <w:r w:rsidRPr="002B1899">
        <w:rPr>
          <w:rFonts w:ascii="Arial" w:eastAsia="Times New Roman" w:hAnsi="Arial" w:cs="Arial"/>
          <w:color w:val="000000"/>
          <w:szCs w:val="18"/>
          <w:lang w:eastAsia="en-AU"/>
        </w:rPr>
        <w:t xml:space="preserve">The </w:t>
      </w:r>
      <w:r w:rsidRPr="002B1899">
        <w:rPr>
          <w:rFonts w:ascii="Arial" w:eastAsia="Times New Roman" w:hAnsi="Arial" w:cs="Arial"/>
          <w:b/>
          <w:color w:val="000000"/>
          <w:szCs w:val="18"/>
          <w:lang w:eastAsia="en-AU"/>
        </w:rPr>
        <w:t>nurse practitioner</w:t>
      </w:r>
      <w:r w:rsidRPr="002B1899">
        <w:rPr>
          <w:rFonts w:ascii="Arial" w:eastAsia="Times New Roman" w:hAnsi="Arial" w:cs="Arial"/>
          <w:color w:val="000000"/>
          <w:szCs w:val="18"/>
          <w:lang w:eastAsia="en-AU"/>
        </w:rPr>
        <w:t xml:space="preserve"> support items should be used when the nurse who delivered the support would be classified as a Nurse Practitioner under the Nurses Award 2020 (A.7) if they were classified under that Award. Under the Award, a nurse practitioner is an advanced practice nurse endorsed by the Nursing and Midwifery Board of Australia who has direct clinical contact and practices within their scope under the legislatively protected title ‘nurse practitioner’ under the Health Practitioner Regulation National Law.</w:t>
      </w:r>
    </w:p>
    <w:p w14:paraId="169518DB" w14:textId="77777777" w:rsidR="00961FA3" w:rsidRPr="002B1899" w:rsidRDefault="007A71D3" w:rsidP="00534E7D">
      <w:pPr>
        <w:rPr>
          <w:rFonts w:ascii="Arial" w:hAnsi="Arial" w:cs="Arial"/>
        </w:rPr>
      </w:pPr>
      <w:r w:rsidRPr="002B1899">
        <w:rPr>
          <w:rFonts w:ascii="Arial" w:hAnsi="Arial" w:cs="Arial"/>
        </w:rPr>
        <w:t>As well as direct service provision, these support</w:t>
      </w:r>
      <w:r w:rsidR="00D16557" w:rsidRPr="002B1899">
        <w:rPr>
          <w:rFonts w:ascii="Arial" w:hAnsi="Arial" w:cs="Arial"/>
        </w:rPr>
        <w:t xml:space="preserve"> items can be</w:t>
      </w:r>
      <w:r w:rsidR="00961FA3" w:rsidRPr="002B1899">
        <w:rPr>
          <w:rFonts w:ascii="Arial" w:hAnsi="Arial" w:cs="Arial"/>
        </w:rPr>
        <w:t xml:space="preserve"> used to claim for:</w:t>
      </w:r>
    </w:p>
    <w:p w14:paraId="685F0EAB" w14:textId="224D0C79" w:rsidR="007A71D3" w:rsidRPr="002B1899" w:rsidRDefault="007A71D3" w:rsidP="00B9506E">
      <w:pPr>
        <w:pStyle w:val="ListParagraph"/>
        <w:numPr>
          <w:ilvl w:val="0"/>
          <w:numId w:val="32"/>
        </w:numPr>
        <w:rPr>
          <w:rFonts w:ascii="Arial" w:hAnsi="Arial" w:cs="Arial"/>
          <w:lang w:eastAsia="en-AU"/>
        </w:rPr>
      </w:pPr>
      <w:r w:rsidRPr="002B1899">
        <w:rPr>
          <w:rFonts w:ascii="Arial" w:hAnsi="Arial" w:cs="Arial"/>
          <w:b/>
        </w:rPr>
        <w:fldChar w:fldCharType="begin"/>
      </w:r>
      <w:r w:rsidRPr="002B1899">
        <w:rPr>
          <w:rFonts w:ascii="Arial" w:hAnsi="Arial" w:cs="Arial"/>
          <w:b/>
        </w:rPr>
        <w:instrText xml:space="preserve"> REF _Ref41161015 \h  \* MERGEFORMAT </w:instrText>
      </w:r>
      <w:r w:rsidRPr="002B1899">
        <w:rPr>
          <w:rFonts w:ascii="Arial" w:hAnsi="Arial" w:cs="Arial"/>
          <w:b/>
        </w:rPr>
      </w:r>
      <w:r w:rsidRPr="002B1899">
        <w:rPr>
          <w:rFonts w:ascii="Arial" w:hAnsi="Arial" w:cs="Arial"/>
          <w:b/>
        </w:rPr>
        <w:fldChar w:fldCharType="separate"/>
      </w:r>
      <w:r w:rsidR="002A6B15" w:rsidRPr="002A6B15">
        <w:rPr>
          <w:rFonts w:ascii="Arial" w:hAnsi="Arial" w:cs="Arial"/>
          <w:b/>
        </w:rPr>
        <w:t>Non-Face-to-Face Support Provision</w:t>
      </w:r>
      <w:r w:rsidRPr="002B1899">
        <w:rPr>
          <w:rFonts w:ascii="Arial" w:hAnsi="Arial" w:cs="Arial"/>
          <w:b/>
        </w:rPr>
        <w:fldChar w:fldCharType="end"/>
      </w:r>
    </w:p>
    <w:p w14:paraId="21C29ECC" w14:textId="0A150D74" w:rsidR="007A71D3" w:rsidRPr="002B1899" w:rsidRDefault="007A71D3" w:rsidP="00B9506E">
      <w:pPr>
        <w:pStyle w:val="ListParagraph"/>
        <w:numPr>
          <w:ilvl w:val="0"/>
          <w:numId w:val="32"/>
        </w:numPr>
        <w:rPr>
          <w:rFonts w:ascii="Arial" w:hAnsi="Arial" w:cs="Arial"/>
          <w:lang w:eastAsia="en-AU"/>
        </w:rPr>
      </w:pPr>
      <w:r w:rsidRPr="002B1899">
        <w:rPr>
          <w:rFonts w:ascii="Arial" w:hAnsi="Arial" w:cs="Arial"/>
          <w:b/>
        </w:rPr>
        <w:fldChar w:fldCharType="begin"/>
      </w:r>
      <w:r w:rsidRPr="002B1899">
        <w:rPr>
          <w:rFonts w:ascii="Arial" w:hAnsi="Arial" w:cs="Arial"/>
          <w:b/>
        </w:rPr>
        <w:instrText xml:space="preserve"> REF _Ref41152731 \h  \* MERGEFORMAT </w:instrText>
      </w:r>
      <w:r w:rsidRPr="002B1899">
        <w:rPr>
          <w:rFonts w:ascii="Arial" w:hAnsi="Arial" w:cs="Arial"/>
          <w:b/>
        </w:rPr>
      </w:r>
      <w:r w:rsidRPr="002B1899">
        <w:rPr>
          <w:rFonts w:ascii="Arial" w:hAnsi="Arial" w:cs="Arial"/>
          <w:b/>
        </w:rPr>
        <w:fldChar w:fldCharType="separate"/>
      </w:r>
      <w:r w:rsidR="002A6B15" w:rsidRPr="002A6B15">
        <w:rPr>
          <w:rFonts w:ascii="Arial" w:hAnsi="Arial" w:cs="Arial"/>
          <w:b/>
        </w:rPr>
        <w:t>Provider Travel</w:t>
      </w:r>
      <w:r w:rsidRPr="002B1899">
        <w:rPr>
          <w:rFonts w:ascii="Arial" w:hAnsi="Arial" w:cs="Arial"/>
          <w:b/>
        </w:rPr>
        <w:fldChar w:fldCharType="end"/>
      </w:r>
    </w:p>
    <w:p w14:paraId="4252C86F" w14:textId="47A47A5D" w:rsidR="007A71D3" w:rsidRPr="002B1899" w:rsidRDefault="00037137" w:rsidP="00B9506E">
      <w:pPr>
        <w:pStyle w:val="ListParagraph"/>
        <w:numPr>
          <w:ilvl w:val="0"/>
          <w:numId w:val="32"/>
        </w:numPr>
        <w:rPr>
          <w:rFonts w:ascii="Arial" w:hAnsi="Arial" w:cs="Arial"/>
          <w:b/>
          <w:lang w:eastAsia="en-AU"/>
        </w:rPr>
      </w:pPr>
      <w:r w:rsidRPr="002B1899">
        <w:rPr>
          <w:rFonts w:ascii="Arial" w:hAnsi="Arial" w:cs="Arial"/>
          <w:b/>
        </w:rPr>
        <w:lastRenderedPageBreak/>
        <w:fldChar w:fldCharType="begin"/>
      </w:r>
      <w:r w:rsidRPr="002B1899">
        <w:rPr>
          <w:rFonts w:ascii="Arial" w:hAnsi="Arial" w:cs="Arial"/>
          <w:b/>
        </w:rPr>
        <w:instrText xml:space="preserve"> REF _Ref166511120 \h </w:instrText>
      </w:r>
      <w:r w:rsidR="00805E9B" w:rsidRPr="002B1899">
        <w:rPr>
          <w:rFonts w:ascii="Arial" w:hAnsi="Arial" w:cs="Arial"/>
          <w:b/>
        </w:rPr>
        <w:instrText xml:space="preserve"> \* MERGEFORMAT </w:instrText>
      </w:r>
      <w:r w:rsidRPr="002B1899">
        <w:rPr>
          <w:rFonts w:ascii="Arial" w:hAnsi="Arial" w:cs="Arial"/>
          <w:b/>
        </w:rPr>
      </w:r>
      <w:r w:rsidRPr="002B1899">
        <w:rPr>
          <w:rFonts w:ascii="Arial" w:hAnsi="Arial" w:cs="Arial"/>
          <w:b/>
        </w:rPr>
        <w:fldChar w:fldCharType="separate"/>
      </w:r>
      <w:r w:rsidR="002A6B15" w:rsidRPr="002A6B15">
        <w:rPr>
          <w:b/>
        </w:rPr>
        <w:t>Short Notice Cancellation – 2 clear business days</w:t>
      </w:r>
      <w:r w:rsidRPr="002B1899">
        <w:rPr>
          <w:rFonts w:ascii="Arial" w:hAnsi="Arial" w:cs="Arial"/>
          <w:b/>
        </w:rPr>
        <w:fldChar w:fldCharType="end"/>
      </w:r>
    </w:p>
    <w:p w14:paraId="7CE0195F" w14:textId="4DFFCC37" w:rsidR="007A71D3" w:rsidRPr="002B1899" w:rsidRDefault="00805E9B" w:rsidP="00B9506E">
      <w:pPr>
        <w:pStyle w:val="ListParagraph"/>
        <w:numPr>
          <w:ilvl w:val="0"/>
          <w:numId w:val="32"/>
        </w:numPr>
        <w:rPr>
          <w:rFonts w:ascii="Arial" w:hAnsi="Arial" w:cs="Arial"/>
          <w:lang w:eastAsia="en-AU"/>
        </w:rPr>
      </w:pPr>
      <w:r w:rsidRPr="002B1899">
        <w:rPr>
          <w:rFonts w:ascii="Arial" w:hAnsi="Arial" w:cs="Arial"/>
          <w:b/>
          <w:lang w:eastAsia="en-AU"/>
        </w:rPr>
        <w:fldChar w:fldCharType="begin"/>
      </w:r>
      <w:r w:rsidRPr="002B1899">
        <w:rPr>
          <w:rFonts w:ascii="Arial" w:hAnsi="Arial" w:cs="Arial"/>
          <w:b/>
          <w:lang w:eastAsia="en-AU"/>
        </w:rPr>
        <w:instrText xml:space="preserve"> REF _Ref170028390 \h  \* MERGEFORMAT </w:instrText>
      </w:r>
      <w:r w:rsidRPr="002B1899">
        <w:rPr>
          <w:rFonts w:ascii="Arial" w:hAnsi="Arial" w:cs="Arial"/>
          <w:b/>
          <w:lang w:eastAsia="en-AU"/>
        </w:rPr>
      </w:r>
      <w:r w:rsidRPr="002B1899">
        <w:rPr>
          <w:rFonts w:ascii="Arial" w:hAnsi="Arial" w:cs="Arial"/>
          <w:b/>
          <w:lang w:eastAsia="en-AU"/>
        </w:rPr>
        <w:fldChar w:fldCharType="separate"/>
      </w:r>
      <w:r w:rsidR="002A6B15" w:rsidRPr="002A6B15">
        <w:rPr>
          <w:b/>
        </w:rPr>
        <w:t>NDIA Requested Reports</w:t>
      </w:r>
      <w:r w:rsidRPr="002B1899">
        <w:rPr>
          <w:rFonts w:ascii="Arial" w:hAnsi="Arial" w:cs="Arial"/>
          <w:b/>
          <w:lang w:eastAsia="en-AU"/>
        </w:rPr>
        <w:fldChar w:fldCharType="end"/>
      </w:r>
    </w:p>
    <w:p w14:paraId="3C3A438E" w14:textId="77777777" w:rsidR="00BF55C1" w:rsidRPr="002B1899" w:rsidRDefault="007A71D3" w:rsidP="00534E7D">
      <w:pPr>
        <w:rPr>
          <w:rFonts w:ascii="Arial" w:hAnsi="Arial" w:cs="Arial"/>
          <w:lang w:eastAsia="en-AU"/>
        </w:rPr>
      </w:pPr>
      <w:r w:rsidRPr="002B1899">
        <w:rPr>
          <w:rFonts w:ascii="Arial" w:hAnsi="Arial" w:cs="Arial"/>
          <w:lang w:eastAsia="en-AU"/>
        </w:rPr>
        <w:t xml:space="preserve">Providers of this support can </w:t>
      </w:r>
      <w:r w:rsidR="00BF55C1" w:rsidRPr="002B1899">
        <w:rPr>
          <w:rFonts w:ascii="Arial" w:hAnsi="Arial" w:cs="Arial"/>
          <w:lang w:eastAsia="en-AU"/>
        </w:rPr>
        <w:t>also claim for the costs of:</w:t>
      </w:r>
    </w:p>
    <w:p w14:paraId="223E63BF" w14:textId="68B16F11" w:rsidR="007A71D3" w:rsidRPr="002B1899" w:rsidRDefault="007A71D3" w:rsidP="00926F4D">
      <w:pPr>
        <w:pStyle w:val="ListParagraph"/>
        <w:numPr>
          <w:ilvl w:val="0"/>
          <w:numId w:val="32"/>
        </w:numPr>
        <w:rPr>
          <w:lang w:eastAsia="en-AU"/>
        </w:rPr>
      </w:pPr>
      <w:r w:rsidRPr="002B1899">
        <w:rPr>
          <w:b/>
          <w:lang w:eastAsia="en-AU"/>
        </w:rPr>
        <w:fldChar w:fldCharType="begin"/>
      </w:r>
      <w:r w:rsidRPr="002B1899">
        <w:rPr>
          <w:b/>
          <w:lang w:eastAsia="en-AU"/>
        </w:rPr>
        <w:instrText xml:space="preserve"> REF _Ref41312502 \h  \* MERGEFORMAT </w:instrText>
      </w:r>
      <w:r w:rsidRPr="002B1899">
        <w:rPr>
          <w:b/>
          <w:lang w:eastAsia="en-AU"/>
        </w:rPr>
      </w:r>
      <w:r w:rsidRPr="002B1899">
        <w:rPr>
          <w:b/>
          <w:lang w:eastAsia="en-AU"/>
        </w:rPr>
        <w:fldChar w:fldCharType="separate"/>
      </w:r>
      <w:r w:rsidR="002A6B15" w:rsidRPr="002A6B15">
        <w:rPr>
          <w:b/>
        </w:rPr>
        <w:t>Provider Travel – Non-Labour Costs</w:t>
      </w:r>
      <w:r w:rsidRPr="002B1899">
        <w:rPr>
          <w:b/>
          <w:lang w:eastAsia="en-AU"/>
        </w:rPr>
        <w:fldChar w:fldCharType="end"/>
      </w:r>
      <w:r w:rsidR="0032505D" w:rsidRPr="002B1899">
        <w:rPr>
          <w:lang w:eastAsia="en-AU"/>
        </w:rPr>
        <w:t xml:space="preserve"> using support item 15</w:t>
      </w:r>
      <w:r w:rsidRPr="002B1899">
        <w:rPr>
          <w:lang w:eastAsia="en-AU"/>
        </w:rPr>
        <w:t>_799_0114_1_</w:t>
      </w:r>
      <w:r w:rsidR="0032505D" w:rsidRPr="002B1899">
        <w:rPr>
          <w:lang w:eastAsia="en-AU"/>
        </w:rPr>
        <w:t>3</w:t>
      </w:r>
      <w:r w:rsidRPr="002B1899">
        <w:rPr>
          <w:lang w:eastAsia="en-AU"/>
        </w:rPr>
        <w:t>.</w:t>
      </w:r>
    </w:p>
    <w:p w14:paraId="4E8562F6" w14:textId="307C9B5F" w:rsidR="007A71D3" w:rsidRPr="002B1899" w:rsidRDefault="007A71D3" w:rsidP="00534E7D">
      <w:pPr>
        <w:rPr>
          <w:rFonts w:ascii="Arial" w:hAnsi="Arial" w:cs="Arial"/>
        </w:rPr>
      </w:pPr>
      <w:r w:rsidRPr="002B1899">
        <w:rPr>
          <w:rFonts w:ascii="Arial" w:eastAsia="Times New Roman" w:hAnsi="Arial" w:cs="Arial"/>
          <w:color w:val="000000"/>
          <w:szCs w:val="18"/>
          <w:lang w:eastAsia="en-AU"/>
        </w:rPr>
        <w:t>These support items are subject to price limits</w:t>
      </w:r>
      <w:r w:rsidR="0007344E" w:rsidRPr="002B1899">
        <w:rPr>
          <w:rFonts w:ascii="Arial" w:eastAsia="Times New Roman" w:hAnsi="Arial" w:cs="Arial"/>
          <w:color w:val="000000"/>
          <w:szCs w:val="18"/>
          <w:lang w:eastAsia="en-AU"/>
        </w:rPr>
        <w:t xml:space="preserve"> as set out in the following </w:t>
      </w:r>
      <w:r w:rsidR="0012744D" w:rsidRPr="002B1899">
        <w:rPr>
          <w:rFonts w:ascii="Arial" w:eastAsia="Times New Roman" w:hAnsi="Arial" w:cs="Arial"/>
          <w:color w:val="000000"/>
          <w:szCs w:val="18"/>
          <w:lang w:eastAsia="en-AU"/>
        </w:rPr>
        <w:t>t</w:t>
      </w:r>
      <w:r w:rsidR="0007344E" w:rsidRPr="002B1899">
        <w:rPr>
          <w:rFonts w:ascii="Arial" w:eastAsia="Times New Roman" w:hAnsi="Arial" w:cs="Arial"/>
          <w:color w:val="000000"/>
          <w:szCs w:val="18"/>
          <w:lang w:eastAsia="en-AU"/>
        </w:rPr>
        <w:t>able</w:t>
      </w:r>
      <w:r w:rsidRPr="002B1899">
        <w:rPr>
          <w:rFonts w:ascii="Arial" w:eastAsia="Times New Roman" w:hAnsi="Arial" w:cs="Arial"/>
          <w:color w:val="000000"/>
          <w:szCs w:val="18"/>
          <w:lang w:eastAsia="en-AU"/>
        </w:rPr>
        <w:t xml:space="preserve">. Different price limits apply depending on </w:t>
      </w:r>
      <w:r w:rsidRPr="002B1899">
        <w:rPr>
          <w:rFonts w:ascii="Arial" w:eastAsia="Times New Roman" w:hAnsi="Arial" w:cs="Arial"/>
          <w:bCs/>
          <w:color w:val="000000"/>
          <w:szCs w:val="18"/>
          <w:lang w:eastAsia="en-AU"/>
        </w:rPr>
        <w:t>the</w:t>
      </w:r>
      <w:r w:rsidR="00F964B1" w:rsidRPr="002B1899">
        <w:rPr>
          <w:rFonts w:ascii="Arial" w:eastAsia="Times New Roman" w:hAnsi="Arial" w:cs="Arial"/>
          <w:b/>
          <w:color w:val="000000"/>
          <w:szCs w:val="18"/>
          <w:lang w:eastAsia="en-AU"/>
        </w:rPr>
        <w:t xml:space="preserve"> </w:t>
      </w:r>
      <w:r w:rsidR="00DA2EA0" w:rsidRPr="002B1899">
        <w:rPr>
          <w:rFonts w:ascii="Arial" w:hAnsi="Arial" w:cs="Arial"/>
          <w:b/>
        </w:rPr>
        <w:fldChar w:fldCharType="begin"/>
      </w:r>
      <w:r w:rsidR="00DA2EA0" w:rsidRPr="002B1899">
        <w:rPr>
          <w:rFonts w:ascii="Arial" w:hAnsi="Arial" w:cs="Arial"/>
          <w:b/>
        </w:rPr>
        <w:instrText xml:space="preserve"> REF _Ref71297990 \h  \* MERGEFORMAT </w:instrText>
      </w:r>
      <w:r w:rsidR="00DA2EA0" w:rsidRPr="002B1899">
        <w:rPr>
          <w:rFonts w:ascii="Arial" w:hAnsi="Arial" w:cs="Arial"/>
          <w:b/>
        </w:rPr>
      </w:r>
      <w:r w:rsidR="00DA2EA0" w:rsidRPr="002B1899">
        <w:rPr>
          <w:rFonts w:ascii="Arial" w:hAnsi="Arial" w:cs="Arial"/>
          <w:b/>
        </w:rPr>
        <w:fldChar w:fldCharType="separate"/>
      </w:r>
      <w:r w:rsidR="002A6B15" w:rsidRPr="002A6B15">
        <w:rPr>
          <w:b/>
        </w:rPr>
        <w:t>Time of Day and Day of Week</w:t>
      </w:r>
      <w:r w:rsidR="00DA2EA0" w:rsidRPr="002B1899">
        <w:rPr>
          <w:rFonts w:ascii="Arial" w:hAnsi="Arial" w:cs="Arial"/>
          <w:b/>
        </w:rPr>
        <w:fldChar w:fldCharType="end"/>
      </w:r>
      <w:r w:rsidRPr="002B1899">
        <w:rPr>
          <w:rFonts w:ascii="Arial" w:eastAsia="Times New Roman" w:hAnsi="Arial" w:cs="Arial"/>
          <w:color w:val="000000"/>
          <w:szCs w:val="18"/>
          <w:lang w:eastAsia="en-AU"/>
        </w:rPr>
        <w:t xml:space="preserve">; and on the </w:t>
      </w:r>
      <w:r w:rsidR="00DE35B2" w:rsidRPr="002B1899">
        <w:rPr>
          <w:rFonts w:ascii="Arial" w:eastAsia="Times New Roman" w:hAnsi="Arial" w:cs="Arial"/>
          <w:b/>
          <w:bCs/>
          <w:color w:val="000000"/>
          <w:szCs w:val="18"/>
          <w:lang w:eastAsia="en-AU"/>
        </w:rPr>
        <w:t>Type of Nurse</w:t>
      </w:r>
      <w:r w:rsidR="00F627DF" w:rsidRPr="002B1899">
        <w:rPr>
          <w:rFonts w:ascii="Arial" w:eastAsia="Times New Roman" w:hAnsi="Arial" w:cs="Arial"/>
          <w:b/>
          <w:color w:val="000000"/>
          <w:szCs w:val="18"/>
          <w:lang w:eastAsia="en-AU"/>
        </w:rPr>
        <w:t xml:space="preserve"> </w:t>
      </w:r>
      <w:r w:rsidRPr="002B1899">
        <w:rPr>
          <w:rFonts w:ascii="Arial" w:eastAsia="Times New Roman" w:hAnsi="Arial" w:cs="Arial"/>
          <w:color w:val="000000"/>
          <w:szCs w:val="18"/>
          <w:lang w:eastAsia="en-AU"/>
        </w:rPr>
        <w:t xml:space="preserve">who delivers the support. </w:t>
      </w:r>
    </w:p>
    <w:tbl>
      <w:tblPr>
        <w:tblStyle w:val="GridTable4-Accent4"/>
        <w:tblW w:w="5000" w:type="pct"/>
        <w:tblLook w:val="0420" w:firstRow="1" w:lastRow="0" w:firstColumn="0" w:lastColumn="0" w:noHBand="0" w:noVBand="1"/>
        <w:tblCaption w:val="Delivery of Disability Related Health Supports by a Nurse"/>
      </w:tblPr>
      <w:tblGrid>
        <w:gridCol w:w="1925"/>
        <w:gridCol w:w="3851"/>
        <w:gridCol w:w="963"/>
        <w:gridCol w:w="963"/>
        <w:gridCol w:w="963"/>
        <w:gridCol w:w="963"/>
      </w:tblGrid>
      <w:tr w:rsidR="00A02ACA" w:rsidRPr="002B1899" w14:paraId="79ADB8C6" w14:textId="77777777" w:rsidTr="00D7138B">
        <w:trPr>
          <w:cnfStyle w:val="100000000000" w:firstRow="1" w:lastRow="0" w:firstColumn="0" w:lastColumn="0" w:oddVBand="0" w:evenVBand="0" w:oddHBand="0" w:evenHBand="0" w:firstRowFirstColumn="0" w:firstRowLastColumn="0" w:lastRowFirstColumn="0" w:lastRowLastColumn="0"/>
          <w:tblHeader/>
        </w:trPr>
        <w:tc>
          <w:tcPr>
            <w:tcW w:w="1000" w:type="pct"/>
          </w:tcPr>
          <w:bookmarkEnd w:id="813"/>
          <w:p w14:paraId="6E3269A1" w14:textId="77777777" w:rsidR="00F14928" w:rsidRPr="002B1899" w:rsidRDefault="00F14928" w:rsidP="00534E7D">
            <w:pPr>
              <w:rPr>
                <w:rFonts w:ascii="Arial" w:eastAsia="Times New Roman" w:hAnsi="Arial" w:cs="Arial"/>
                <w:szCs w:val="16"/>
                <w:lang w:eastAsia="en-AU"/>
              </w:rPr>
            </w:pPr>
            <w:r w:rsidRPr="002B1899">
              <w:rPr>
                <w:rFonts w:ascii="Arial" w:eastAsia="Times New Roman" w:hAnsi="Arial" w:cs="Arial"/>
                <w:szCs w:val="16"/>
                <w:lang w:eastAsia="en-AU"/>
              </w:rPr>
              <w:t>Item Number</w:t>
            </w:r>
          </w:p>
        </w:tc>
        <w:tc>
          <w:tcPr>
            <w:tcW w:w="2000" w:type="pct"/>
          </w:tcPr>
          <w:p w14:paraId="1F0B45C5" w14:textId="77777777" w:rsidR="00F14928" w:rsidRPr="002B1899" w:rsidRDefault="00F14928" w:rsidP="00534E7D">
            <w:pPr>
              <w:rPr>
                <w:rFonts w:ascii="Arial" w:eastAsia="Times New Roman" w:hAnsi="Arial" w:cs="Arial"/>
                <w:b w:val="0"/>
                <w:bCs w:val="0"/>
                <w:szCs w:val="16"/>
                <w:lang w:eastAsia="en-AU"/>
              </w:rPr>
            </w:pPr>
            <w:r w:rsidRPr="002B1899">
              <w:rPr>
                <w:rFonts w:ascii="Arial" w:eastAsia="Times New Roman" w:hAnsi="Arial" w:cs="Arial"/>
                <w:szCs w:val="16"/>
                <w:lang w:eastAsia="en-AU"/>
              </w:rPr>
              <w:t>Item Name and Notes</w:t>
            </w:r>
          </w:p>
        </w:tc>
        <w:tc>
          <w:tcPr>
            <w:tcW w:w="500" w:type="pct"/>
          </w:tcPr>
          <w:p w14:paraId="0E8048D9" w14:textId="77777777" w:rsidR="00F14928" w:rsidRPr="002B1899" w:rsidRDefault="00F14928"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Unit</w:t>
            </w:r>
          </w:p>
        </w:tc>
        <w:tc>
          <w:tcPr>
            <w:tcW w:w="500" w:type="pct"/>
          </w:tcPr>
          <w:p w14:paraId="6A775BBC" w14:textId="77777777" w:rsidR="00F14928" w:rsidRPr="002B1899" w:rsidRDefault="00F14928"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National</w:t>
            </w:r>
          </w:p>
        </w:tc>
        <w:tc>
          <w:tcPr>
            <w:tcW w:w="500" w:type="pct"/>
          </w:tcPr>
          <w:p w14:paraId="00073044" w14:textId="77777777" w:rsidR="00F14928" w:rsidRPr="002B1899" w:rsidRDefault="00F14928"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Remote</w:t>
            </w:r>
          </w:p>
        </w:tc>
        <w:tc>
          <w:tcPr>
            <w:tcW w:w="500" w:type="pct"/>
          </w:tcPr>
          <w:p w14:paraId="2ED34292" w14:textId="77777777" w:rsidR="00F14928" w:rsidRPr="002B1899" w:rsidRDefault="00F14928"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Very Remote</w:t>
            </w:r>
          </w:p>
        </w:tc>
      </w:tr>
      <w:tr w:rsidR="009A67D5" w:rsidRPr="002B1899" w14:paraId="29712EFA"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18967453" w14:textId="77777777" w:rsidR="009A67D5" w:rsidRPr="002B1899" w:rsidRDefault="009A67D5" w:rsidP="009A67D5">
            <w:pPr>
              <w:rPr>
                <w:rFonts w:ascii="Arial" w:eastAsia="Times New Roman" w:hAnsi="Arial" w:cs="Arial"/>
                <w:color w:val="000000"/>
                <w:szCs w:val="16"/>
                <w:lang w:eastAsia="en-AU"/>
              </w:rPr>
            </w:pPr>
            <w:r w:rsidRPr="002B1899">
              <w:t>15_400_0114_1_3</w:t>
            </w:r>
          </w:p>
        </w:tc>
        <w:tc>
          <w:tcPr>
            <w:tcW w:w="2000" w:type="pct"/>
          </w:tcPr>
          <w:p w14:paraId="5EF9594F" w14:textId="77777777" w:rsidR="009A67D5" w:rsidRPr="002B1899" w:rsidRDefault="009A67D5" w:rsidP="009A67D5">
            <w:pPr>
              <w:rPr>
                <w:rFonts w:ascii="Arial" w:eastAsia="Times New Roman" w:hAnsi="Arial" w:cs="Arial"/>
                <w:color w:val="000000"/>
                <w:szCs w:val="16"/>
                <w:lang w:eastAsia="en-AU"/>
              </w:rPr>
            </w:pPr>
            <w:r w:rsidRPr="002B1899">
              <w:t>Delivery of Health Supports by an Enrolled Nurse - Weekday Daytime</w:t>
            </w:r>
          </w:p>
        </w:tc>
        <w:tc>
          <w:tcPr>
            <w:tcW w:w="500" w:type="pct"/>
          </w:tcPr>
          <w:p w14:paraId="1EE41EA4" w14:textId="77777777" w:rsidR="009A67D5" w:rsidRPr="002B1899" w:rsidRDefault="009A67D5" w:rsidP="009A67D5">
            <w:pPr>
              <w:jc w:val="center"/>
              <w:rPr>
                <w:rFonts w:ascii="Arial" w:eastAsia="Times New Roman" w:hAnsi="Arial" w:cs="Arial"/>
                <w:bCs/>
                <w:color w:val="000000"/>
                <w:szCs w:val="16"/>
                <w:lang w:eastAsia="en-AU"/>
              </w:rPr>
            </w:pPr>
            <w:r w:rsidRPr="002B1899">
              <w:t>Hour</w:t>
            </w:r>
          </w:p>
        </w:tc>
        <w:tc>
          <w:tcPr>
            <w:tcW w:w="500" w:type="pct"/>
          </w:tcPr>
          <w:p w14:paraId="3078457B" w14:textId="477738FD" w:rsidR="009A67D5" w:rsidRPr="002B1899" w:rsidRDefault="009A67D5" w:rsidP="009A67D5">
            <w:pPr>
              <w:jc w:val="center"/>
              <w:rPr>
                <w:rFonts w:ascii="Arial" w:eastAsia="Times New Roman" w:hAnsi="Arial" w:cs="Arial"/>
                <w:color w:val="FF0000"/>
                <w:szCs w:val="16"/>
                <w:lang w:eastAsia="en-AU"/>
              </w:rPr>
            </w:pPr>
            <w:r w:rsidRPr="002B1899">
              <w:t xml:space="preserve"> $99.88</w:t>
            </w:r>
          </w:p>
        </w:tc>
        <w:tc>
          <w:tcPr>
            <w:tcW w:w="500" w:type="pct"/>
          </w:tcPr>
          <w:p w14:paraId="110E599A" w14:textId="672A4E3C" w:rsidR="009A67D5" w:rsidRPr="002B1899" w:rsidRDefault="009A67D5" w:rsidP="009A67D5">
            <w:pPr>
              <w:jc w:val="center"/>
              <w:rPr>
                <w:rFonts w:ascii="Arial" w:eastAsia="Times New Roman" w:hAnsi="Arial" w:cs="Arial"/>
                <w:color w:val="FF0000"/>
                <w:szCs w:val="16"/>
                <w:lang w:eastAsia="en-AU"/>
              </w:rPr>
            </w:pPr>
            <w:r w:rsidRPr="002B1899">
              <w:t xml:space="preserve"> $139.83</w:t>
            </w:r>
          </w:p>
        </w:tc>
        <w:tc>
          <w:tcPr>
            <w:tcW w:w="500" w:type="pct"/>
          </w:tcPr>
          <w:p w14:paraId="6E901B38" w14:textId="448B95CD" w:rsidR="009A67D5" w:rsidRPr="002B1899" w:rsidRDefault="009A67D5" w:rsidP="009A67D5">
            <w:pPr>
              <w:jc w:val="center"/>
              <w:rPr>
                <w:rFonts w:ascii="Arial" w:eastAsia="Times New Roman" w:hAnsi="Arial" w:cs="Arial"/>
                <w:color w:val="FF0000"/>
                <w:szCs w:val="16"/>
                <w:lang w:eastAsia="en-AU"/>
              </w:rPr>
            </w:pPr>
            <w:r w:rsidRPr="002B1899">
              <w:t xml:space="preserve"> $149.82 </w:t>
            </w:r>
          </w:p>
        </w:tc>
      </w:tr>
      <w:tr w:rsidR="009A67D5" w:rsidRPr="002B1899" w14:paraId="01D096A2" w14:textId="77777777" w:rsidTr="00D7138B">
        <w:tc>
          <w:tcPr>
            <w:tcW w:w="1000" w:type="pct"/>
          </w:tcPr>
          <w:p w14:paraId="7623FB91" w14:textId="77777777" w:rsidR="009A67D5" w:rsidRPr="002B1899" w:rsidRDefault="009A67D5" w:rsidP="009A67D5">
            <w:pPr>
              <w:rPr>
                <w:rFonts w:ascii="Arial" w:eastAsia="Times New Roman" w:hAnsi="Arial" w:cs="Arial"/>
                <w:color w:val="000000"/>
                <w:szCs w:val="16"/>
                <w:lang w:eastAsia="en-AU"/>
              </w:rPr>
            </w:pPr>
            <w:r w:rsidRPr="002B1899">
              <w:t>15_401_0114_1_3</w:t>
            </w:r>
          </w:p>
        </w:tc>
        <w:tc>
          <w:tcPr>
            <w:tcW w:w="2000" w:type="pct"/>
          </w:tcPr>
          <w:p w14:paraId="5D76E635" w14:textId="77777777" w:rsidR="009A67D5" w:rsidRPr="002B1899" w:rsidRDefault="009A67D5" w:rsidP="009A67D5">
            <w:pPr>
              <w:rPr>
                <w:rFonts w:ascii="Arial" w:eastAsia="Times New Roman" w:hAnsi="Arial" w:cs="Arial"/>
                <w:color w:val="000000"/>
                <w:szCs w:val="16"/>
                <w:lang w:eastAsia="en-AU"/>
              </w:rPr>
            </w:pPr>
            <w:r w:rsidRPr="002B1899">
              <w:t>Delivery of Health Supports by an Enrolled Nurse - Weekday Evening</w:t>
            </w:r>
          </w:p>
        </w:tc>
        <w:tc>
          <w:tcPr>
            <w:tcW w:w="500" w:type="pct"/>
          </w:tcPr>
          <w:p w14:paraId="356A54E6" w14:textId="77777777" w:rsidR="009A67D5" w:rsidRPr="002B1899" w:rsidRDefault="009A67D5" w:rsidP="009A67D5">
            <w:pPr>
              <w:jc w:val="center"/>
              <w:rPr>
                <w:rFonts w:ascii="Arial" w:eastAsia="Times New Roman" w:hAnsi="Arial" w:cs="Arial"/>
                <w:bCs/>
                <w:color w:val="000000"/>
                <w:szCs w:val="18"/>
                <w:lang w:eastAsia="en-AU"/>
              </w:rPr>
            </w:pPr>
            <w:r w:rsidRPr="002B1899">
              <w:t>Hour</w:t>
            </w:r>
          </w:p>
        </w:tc>
        <w:tc>
          <w:tcPr>
            <w:tcW w:w="500" w:type="pct"/>
          </w:tcPr>
          <w:p w14:paraId="4B47C6A2" w14:textId="5F7265B4" w:rsidR="009A67D5" w:rsidRPr="002B1899" w:rsidRDefault="009A67D5" w:rsidP="009A67D5">
            <w:pPr>
              <w:jc w:val="center"/>
              <w:rPr>
                <w:rFonts w:ascii="Arial" w:eastAsia="Times New Roman" w:hAnsi="Arial" w:cs="Arial"/>
                <w:color w:val="FF0000"/>
                <w:szCs w:val="18"/>
                <w:lang w:eastAsia="en-AU"/>
              </w:rPr>
            </w:pPr>
            <w:r w:rsidRPr="002B1899">
              <w:t xml:space="preserve"> $110.18 </w:t>
            </w:r>
          </w:p>
        </w:tc>
        <w:tc>
          <w:tcPr>
            <w:tcW w:w="500" w:type="pct"/>
          </w:tcPr>
          <w:p w14:paraId="1B9C0ED8" w14:textId="12E1386D" w:rsidR="009A67D5" w:rsidRPr="002B1899" w:rsidRDefault="009A67D5" w:rsidP="009A67D5">
            <w:pPr>
              <w:jc w:val="center"/>
              <w:rPr>
                <w:rFonts w:ascii="Arial" w:eastAsia="Times New Roman" w:hAnsi="Arial" w:cs="Arial"/>
                <w:color w:val="FF0000"/>
                <w:szCs w:val="18"/>
                <w:lang w:eastAsia="en-AU"/>
              </w:rPr>
            </w:pPr>
            <w:r w:rsidRPr="002B1899">
              <w:t xml:space="preserve"> $154.25 </w:t>
            </w:r>
          </w:p>
        </w:tc>
        <w:tc>
          <w:tcPr>
            <w:tcW w:w="500" w:type="pct"/>
          </w:tcPr>
          <w:p w14:paraId="4CF22DB7" w14:textId="7E91CA31" w:rsidR="009A67D5" w:rsidRPr="002B1899" w:rsidRDefault="009A67D5" w:rsidP="009A67D5">
            <w:pPr>
              <w:jc w:val="center"/>
              <w:rPr>
                <w:rFonts w:ascii="Arial" w:eastAsia="Times New Roman" w:hAnsi="Arial" w:cs="Arial"/>
                <w:color w:val="FF0000"/>
                <w:szCs w:val="18"/>
                <w:lang w:eastAsia="en-AU"/>
              </w:rPr>
            </w:pPr>
            <w:r w:rsidRPr="002B1899">
              <w:t xml:space="preserve"> $165.27 </w:t>
            </w:r>
          </w:p>
        </w:tc>
      </w:tr>
      <w:tr w:rsidR="009A67D5" w:rsidRPr="002B1899" w14:paraId="1BFF7856"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3A2F6D77" w14:textId="77777777" w:rsidR="009A67D5" w:rsidRPr="002B1899" w:rsidRDefault="009A67D5" w:rsidP="009A67D5">
            <w:pPr>
              <w:rPr>
                <w:rFonts w:ascii="Arial" w:eastAsia="Times New Roman" w:hAnsi="Arial" w:cs="Arial"/>
                <w:color w:val="000000"/>
                <w:szCs w:val="16"/>
                <w:lang w:eastAsia="en-AU"/>
              </w:rPr>
            </w:pPr>
            <w:r w:rsidRPr="002B1899">
              <w:t>15_405_0114_1_3</w:t>
            </w:r>
          </w:p>
        </w:tc>
        <w:tc>
          <w:tcPr>
            <w:tcW w:w="2000" w:type="pct"/>
          </w:tcPr>
          <w:p w14:paraId="488732F1" w14:textId="77777777" w:rsidR="009A67D5" w:rsidRPr="002B1899" w:rsidRDefault="009A67D5" w:rsidP="009A67D5">
            <w:pPr>
              <w:rPr>
                <w:rFonts w:ascii="Arial" w:eastAsia="Times New Roman" w:hAnsi="Arial" w:cs="Arial"/>
                <w:color w:val="000000"/>
                <w:szCs w:val="16"/>
                <w:lang w:eastAsia="en-AU"/>
              </w:rPr>
            </w:pPr>
            <w:r w:rsidRPr="002B1899">
              <w:t>Delivery of Health Supports by an Enrolled Nurse - Weekday Night</w:t>
            </w:r>
          </w:p>
        </w:tc>
        <w:tc>
          <w:tcPr>
            <w:tcW w:w="500" w:type="pct"/>
          </w:tcPr>
          <w:p w14:paraId="05BA27B0" w14:textId="77777777" w:rsidR="009A67D5" w:rsidRPr="002B1899" w:rsidRDefault="009A67D5" w:rsidP="009A67D5">
            <w:pPr>
              <w:jc w:val="center"/>
              <w:rPr>
                <w:rFonts w:ascii="Arial" w:eastAsia="Times New Roman" w:hAnsi="Arial" w:cs="Arial"/>
                <w:bCs/>
                <w:color w:val="000000"/>
                <w:szCs w:val="18"/>
                <w:lang w:eastAsia="en-AU"/>
              </w:rPr>
            </w:pPr>
            <w:r w:rsidRPr="002B1899">
              <w:t>Hour</w:t>
            </w:r>
          </w:p>
        </w:tc>
        <w:tc>
          <w:tcPr>
            <w:tcW w:w="500" w:type="pct"/>
          </w:tcPr>
          <w:p w14:paraId="51914023" w14:textId="3E617C0F" w:rsidR="009A67D5" w:rsidRPr="002B1899" w:rsidRDefault="009A67D5" w:rsidP="009A67D5">
            <w:pPr>
              <w:jc w:val="center"/>
              <w:rPr>
                <w:rFonts w:ascii="Arial" w:eastAsia="Times New Roman" w:hAnsi="Arial" w:cs="Arial"/>
                <w:color w:val="FF0000"/>
                <w:szCs w:val="18"/>
                <w:lang w:eastAsia="en-AU"/>
              </w:rPr>
            </w:pPr>
            <w:r w:rsidRPr="002B1899">
              <w:t xml:space="preserve"> $112.22 </w:t>
            </w:r>
          </w:p>
        </w:tc>
        <w:tc>
          <w:tcPr>
            <w:tcW w:w="500" w:type="pct"/>
          </w:tcPr>
          <w:p w14:paraId="4C565734" w14:textId="72CC5440" w:rsidR="009A67D5" w:rsidRPr="002B1899" w:rsidRDefault="009A67D5" w:rsidP="009A67D5">
            <w:pPr>
              <w:jc w:val="center"/>
              <w:rPr>
                <w:rFonts w:ascii="Arial" w:eastAsia="Times New Roman" w:hAnsi="Arial" w:cs="Arial"/>
                <w:color w:val="FF0000"/>
                <w:szCs w:val="18"/>
                <w:lang w:eastAsia="en-AU"/>
              </w:rPr>
            </w:pPr>
            <w:r w:rsidRPr="002B1899">
              <w:t xml:space="preserve"> $157.11 </w:t>
            </w:r>
          </w:p>
        </w:tc>
        <w:tc>
          <w:tcPr>
            <w:tcW w:w="500" w:type="pct"/>
          </w:tcPr>
          <w:p w14:paraId="275C5396" w14:textId="10F83F34" w:rsidR="009A67D5" w:rsidRPr="002B1899" w:rsidRDefault="009A67D5" w:rsidP="009A67D5">
            <w:pPr>
              <w:jc w:val="center"/>
              <w:rPr>
                <w:rFonts w:ascii="Arial" w:eastAsia="Times New Roman" w:hAnsi="Arial" w:cs="Arial"/>
                <w:color w:val="FF0000"/>
                <w:szCs w:val="18"/>
                <w:lang w:eastAsia="en-AU"/>
              </w:rPr>
            </w:pPr>
            <w:r w:rsidRPr="002B1899">
              <w:t xml:space="preserve"> $168.33 </w:t>
            </w:r>
          </w:p>
        </w:tc>
      </w:tr>
      <w:tr w:rsidR="009A67D5" w:rsidRPr="002B1899" w14:paraId="0A018176" w14:textId="77777777" w:rsidTr="00D7138B">
        <w:tc>
          <w:tcPr>
            <w:tcW w:w="1000" w:type="pct"/>
          </w:tcPr>
          <w:p w14:paraId="32B842BA" w14:textId="77777777" w:rsidR="009A67D5" w:rsidRPr="002B1899" w:rsidRDefault="009A67D5" w:rsidP="009A67D5">
            <w:pPr>
              <w:rPr>
                <w:rFonts w:ascii="Arial" w:eastAsia="Times New Roman" w:hAnsi="Arial" w:cs="Arial"/>
                <w:color w:val="000000"/>
                <w:szCs w:val="16"/>
                <w:lang w:eastAsia="en-AU"/>
              </w:rPr>
            </w:pPr>
            <w:r w:rsidRPr="002B1899">
              <w:t>15_402_0114_1_3</w:t>
            </w:r>
          </w:p>
        </w:tc>
        <w:tc>
          <w:tcPr>
            <w:tcW w:w="2000" w:type="pct"/>
          </w:tcPr>
          <w:p w14:paraId="61E497FC" w14:textId="77777777" w:rsidR="009A67D5" w:rsidRPr="002B1899" w:rsidRDefault="009A67D5" w:rsidP="009A67D5">
            <w:pPr>
              <w:rPr>
                <w:rFonts w:ascii="Arial" w:eastAsia="Times New Roman" w:hAnsi="Arial" w:cs="Arial"/>
                <w:color w:val="000000"/>
                <w:szCs w:val="16"/>
                <w:lang w:eastAsia="en-AU"/>
              </w:rPr>
            </w:pPr>
            <w:r w:rsidRPr="002B1899">
              <w:t>Delivery of Health Supports by an Enrolled Nurse - Saturday</w:t>
            </w:r>
          </w:p>
        </w:tc>
        <w:tc>
          <w:tcPr>
            <w:tcW w:w="500" w:type="pct"/>
          </w:tcPr>
          <w:p w14:paraId="19A78427" w14:textId="77777777" w:rsidR="009A67D5" w:rsidRPr="002B1899" w:rsidRDefault="009A67D5" w:rsidP="009A67D5">
            <w:pPr>
              <w:jc w:val="center"/>
              <w:rPr>
                <w:rFonts w:ascii="Arial" w:eastAsia="Times New Roman" w:hAnsi="Arial" w:cs="Arial"/>
                <w:bCs/>
                <w:color w:val="000000"/>
                <w:szCs w:val="18"/>
                <w:lang w:eastAsia="en-AU"/>
              </w:rPr>
            </w:pPr>
            <w:r w:rsidRPr="002B1899">
              <w:t>Hour</w:t>
            </w:r>
          </w:p>
        </w:tc>
        <w:tc>
          <w:tcPr>
            <w:tcW w:w="500" w:type="pct"/>
          </w:tcPr>
          <w:p w14:paraId="4A858B55" w14:textId="64E57526" w:rsidR="009A67D5" w:rsidRPr="002B1899" w:rsidRDefault="009A67D5" w:rsidP="009A67D5">
            <w:pPr>
              <w:jc w:val="center"/>
              <w:rPr>
                <w:rFonts w:ascii="Arial" w:eastAsia="Times New Roman" w:hAnsi="Arial" w:cs="Arial"/>
                <w:color w:val="FF0000"/>
                <w:szCs w:val="18"/>
                <w:lang w:eastAsia="en-AU"/>
              </w:rPr>
            </w:pPr>
            <w:r w:rsidRPr="002B1899">
              <w:t xml:space="preserve"> $142.</w:t>
            </w:r>
            <w:r w:rsidR="005B4FCD" w:rsidRPr="002B1899">
              <w:t>4</w:t>
            </w:r>
            <w:r w:rsidRPr="002B1899">
              <w:t xml:space="preserve">8 </w:t>
            </w:r>
          </w:p>
        </w:tc>
        <w:tc>
          <w:tcPr>
            <w:tcW w:w="500" w:type="pct"/>
          </w:tcPr>
          <w:p w14:paraId="003F1A71" w14:textId="3CB7A3B5" w:rsidR="009A67D5" w:rsidRPr="002B1899" w:rsidRDefault="009A67D5" w:rsidP="009A67D5">
            <w:pPr>
              <w:jc w:val="center"/>
              <w:rPr>
                <w:rFonts w:ascii="Arial" w:eastAsia="Times New Roman" w:hAnsi="Arial" w:cs="Arial"/>
                <w:color w:val="FF0000"/>
                <w:szCs w:val="18"/>
                <w:lang w:eastAsia="en-AU"/>
              </w:rPr>
            </w:pPr>
            <w:r w:rsidRPr="002B1899">
              <w:t xml:space="preserve"> $199.47 </w:t>
            </w:r>
          </w:p>
        </w:tc>
        <w:tc>
          <w:tcPr>
            <w:tcW w:w="500" w:type="pct"/>
          </w:tcPr>
          <w:p w14:paraId="0FE61D5F" w14:textId="77F6FD39" w:rsidR="009A67D5" w:rsidRPr="002B1899" w:rsidRDefault="009A67D5" w:rsidP="009A67D5">
            <w:pPr>
              <w:jc w:val="center"/>
              <w:rPr>
                <w:rFonts w:ascii="Arial" w:eastAsia="Times New Roman" w:hAnsi="Arial" w:cs="Arial"/>
                <w:color w:val="FF0000"/>
                <w:szCs w:val="18"/>
                <w:lang w:eastAsia="en-AU"/>
              </w:rPr>
            </w:pPr>
            <w:r w:rsidRPr="002B1899">
              <w:t xml:space="preserve"> $213.72 </w:t>
            </w:r>
          </w:p>
        </w:tc>
      </w:tr>
      <w:tr w:rsidR="009A67D5" w:rsidRPr="002B1899" w14:paraId="384684E0"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76D03355" w14:textId="77777777" w:rsidR="009A67D5" w:rsidRPr="002B1899" w:rsidRDefault="009A67D5" w:rsidP="009A67D5">
            <w:pPr>
              <w:rPr>
                <w:rFonts w:ascii="Arial" w:eastAsia="Times New Roman" w:hAnsi="Arial" w:cs="Arial"/>
                <w:color w:val="000000"/>
                <w:szCs w:val="16"/>
                <w:lang w:eastAsia="en-AU"/>
              </w:rPr>
            </w:pPr>
            <w:r w:rsidRPr="002B1899">
              <w:t>15_403_0114_1_3</w:t>
            </w:r>
          </w:p>
        </w:tc>
        <w:tc>
          <w:tcPr>
            <w:tcW w:w="2000" w:type="pct"/>
          </w:tcPr>
          <w:p w14:paraId="2C4E415E" w14:textId="77777777" w:rsidR="009A67D5" w:rsidRPr="002B1899" w:rsidRDefault="009A67D5" w:rsidP="009A67D5">
            <w:pPr>
              <w:rPr>
                <w:rFonts w:ascii="Arial" w:eastAsia="Times New Roman" w:hAnsi="Arial" w:cs="Arial"/>
                <w:color w:val="000000"/>
                <w:szCs w:val="16"/>
                <w:lang w:eastAsia="en-AU"/>
              </w:rPr>
            </w:pPr>
            <w:r w:rsidRPr="002B1899">
              <w:t>Delivery of Health Supports by an Enrolled Nurse - Sunday</w:t>
            </w:r>
          </w:p>
        </w:tc>
        <w:tc>
          <w:tcPr>
            <w:tcW w:w="500" w:type="pct"/>
          </w:tcPr>
          <w:p w14:paraId="512E7802" w14:textId="77777777" w:rsidR="009A67D5" w:rsidRPr="002B1899" w:rsidRDefault="009A67D5" w:rsidP="009A67D5">
            <w:pPr>
              <w:jc w:val="center"/>
              <w:rPr>
                <w:rFonts w:ascii="Arial" w:eastAsia="Times New Roman" w:hAnsi="Arial" w:cs="Arial"/>
                <w:bCs/>
                <w:color w:val="000000"/>
                <w:szCs w:val="18"/>
                <w:lang w:eastAsia="en-AU"/>
              </w:rPr>
            </w:pPr>
            <w:r w:rsidRPr="002B1899">
              <w:t>Hour</w:t>
            </w:r>
          </w:p>
        </w:tc>
        <w:tc>
          <w:tcPr>
            <w:tcW w:w="500" w:type="pct"/>
          </w:tcPr>
          <w:p w14:paraId="7EBEBBCA" w14:textId="10982C47" w:rsidR="009A67D5" w:rsidRPr="002B1899" w:rsidRDefault="009A67D5" w:rsidP="009A67D5">
            <w:pPr>
              <w:jc w:val="center"/>
              <w:rPr>
                <w:rFonts w:ascii="Arial" w:eastAsia="Times New Roman" w:hAnsi="Arial" w:cs="Arial"/>
                <w:color w:val="FF0000"/>
                <w:szCs w:val="18"/>
                <w:lang w:eastAsia="en-AU"/>
              </w:rPr>
            </w:pPr>
            <w:r w:rsidRPr="002B1899">
              <w:t xml:space="preserve"> $163.79 </w:t>
            </w:r>
          </w:p>
        </w:tc>
        <w:tc>
          <w:tcPr>
            <w:tcW w:w="500" w:type="pct"/>
          </w:tcPr>
          <w:p w14:paraId="76373721" w14:textId="16F1ADA5" w:rsidR="009A67D5" w:rsidRPr="002B1899" w:rsidRDefault="009A67D5" w:rsidP="009A67D5">
            <w:pPr>
              <w:jc w:val="center"/>
              <w:rPr>
                <w:rFonts w:ascii="Arial" w:eastAsia="Times New Roman" w:hAnsi="Arial" w:cs="Arial"/>
                <w:color w:val="FF0000"/>
                <w:szCs w:val="18"/>
                <w:lang w:eastAsia="en-AU"/>
              </w:rPr>
            </w:pPr>
            <w:r w:rsidRPr="002B1899">
              <w:t xml:space="preserve"> $229.31 </w:t>
            </w:r>
          </w:p>
        </w:tc>
        <w:tc>
          <w:tcPr>
            <w:tcW w:w="500" w:type="pct"/>
          </w:tcPr>
          <w:p w14:paraId="3F4AEBD8" w14:textId="5122925A" w:rsidR="009A67D5" w:rsidRPr="002B1899" w:rsidRDefault="009A67D5" w:rsidP="009A67D5">
            <w:pPr>
              <w:jc w:val="center"/>
              <w:rPr>
                <w:rFonts w:ascii="Arial" w:eastAsia="Times New Roman" w:hAnsi="Arial" w:cs="Arial"/>
                <w:color w:val="FF0000"/>
                <w:szCs w:val="18"/>
                <w:lang w:eastAsia="en-AU"/>
              </w:rPr>
            </w:pPr>
            <w:r w:rsidRPr="002B1899">
              <w:t xml:space="preserve"> $245.69 </w:t>
            </w:r>
          </w:p>
        </w:tc>
      </w:tr>
      <w:tr w:rsidR="009A67D5" w:rsidRPr="002B1899" w14:paraId="6DDBCCCD" w14:textId="77777777" w:rsidTr="00D7138B">
        <w:tc>
          <w:tcPr>
            <w:tcW w:w="1000" w:type="pct"/>
          </w:tcPr>
          <w:p w14:paraId="04646330" w14:textId="77777777" w:rsidR="009A67D5" w:rsidRPr="002B1899" w:rsidRDefault="009A67D5" w:rsidP="009A67D5">
            <w:pPr>
              <w:rPr>
                <w:rFonts w:ascii="Arial" w:eastAsia="Times New Roman" w:hAnsi="Arial" w:cs="Arial"/>
                <w:color w:val="000000"/>
                <w:szCs w:val="16"/>
                <w:lang w:eastAsia="en-AU"/>
              </w:rPr>
            </w:pPr>
            <w:r w:rsidRPr="002B1899">
              <w:t>15_404_0114_1_3</w:t>
            </w:r>
          </w:p>
        </w:tc>
        <w:tc>
          <w:tcPr>
            <w:tcW w:w="2000" w:type="pct"/>
          </w:tcPr>
          <w:p w14:paraId="1A3DEBCD" w14:textId="77777777" w:rsidR="009A67D5" w:rsidRPr="002B1899" w:rsidRDefault="009A67D5" w:rsidP="009A67D5">
            <w:pPr>
              <w:rPr>
                <w:rFonts w:ascii="Arial" w:eastAsia="Times New Roman" w:hAnsi="Arial" w:cs="Arial"/>
                <w:color w:val="000000"/>
                <w:szCs w:val="16"/>
                <w:lang w:eastAsia="en-AU"/>
              </w:rPr>
            </w:pPr>
            <w:r w:rsidRPr="002B1899">
              <w:t>Delivery of Health Supports by an Enrolled Nurse - Public Holiday</w:t>
            </w:r>
          </w:p>
        </w:tc>
        <w:tc>
          <w:tcPr>
            <w:tcW w:w="500" w:type="pct"/>
          </w:tcPr>
          <w:p w14:paraId="548BD643" w14:textId="77777777" w:rsidR="009A67D5" w:rsidRPr="002B1899" w:rsidRDefault="009A67D5" w:rsidP="009A67D5">
            <w:pPr>
              <w:jc w:val="center"/>
              <w:rPr>
                <w:rFonts w:ascii="Arial" w:eastAsia="Times New Roman" w:hAnsi="Arial" w:cs="Arial"/>
                <w:bCs/>
                <w:color w:val="000000"/>
                <w:szCs w:val="18"/>
                <w:lang w:eastAsia="en-AU"/>
              </w:rPr>
            </w:pPr>
            <w:r w:rsidRPr="002B1899">
              <w:t>Hour</w:t>
            </w:r>
          </w:p>
        </w:tc>
        <w:tc>
          <w:tcPr>
            <w:tcW w:w="500" w:type="pct"/>
          </w:tcPr>
          <w:p w14:paraId="13A7AA6D" w14:textId="705B14B0" w:rsidR="009A67D5" w:rsidRPr="002B1899" w:rsidRDefault="009A67D5" w:rsidP="009A67D5">
            <w:pPr>
              <w:jc w:val="center"/>
              <w:rPr>
                <w:rFonts w:ascii="Arial" w:eastAsia="Times New Roman" w:hAnsi="Arial" w:cs="Arial"/>
                <w:color w:val="FF0000"/>
                <w:szCs w:val="18"/>
                <w:lang w:eastAsia="en-AU"/>
              </w:rPr>
            </w:pPr>
            <w:r w:rsidRPr="002B1899">
              <w:t xml:space="preserve"> $185.08 </w:t>
            </w:r>
          </w:p>
        </w:tc>
        <w:tc>
          <w:tcPr>
            <w:tcW w:w="500" w:type="pct"/>
          </w:tcPr>
          <w:p w14:paraId="2241C229" w14:textId="5F13F959" w:rsidR="009A67D5" w:rsidRPr="002B1899" w:rsidRDefault="009A67D5" w:rsidP="009A67D5">
            <w:pPr>
              <w:jc w:val="center"/>
              <w:rPr>
                <w:rFonts w:ascii="Arial" w:eastAsia="Times New Roman" w:hAnsi="Arial" w:cs="Arial"/>
                <w:color w:val="FF0000"/>
                <w:szCs w:val="18"/>
                <w:lang w:eastAsia="en-AU"/>
              </w:rPr>
            </w:pPr>
            <w:r w:rsidRPr="002B1899">
              <w:t xml:space="preserve"> $259.11 </w:t>
            </w:r>
          </w:p>
        </w:tc>
        <w:tc>
          <w:tcPr>
            <w:tcW w:w="500" w:type="pct"/>
          </w:tcPr>
          <w:p w14:paraId="4FC258F7" w14:textId="52C5A722" w:rsidR="009A67D5" w:rsidRPr="002B1899" w:rsidRDefault="009A67D5" w:rsidP="009A67D5">
            <w:pPr>
              <w:jc w:val="center"/>
              <w:rPr>
                <w:rFonts w:ascii="Arial" w:eastAsia="Times New Roman" w:hAnsi="Arial" w:cs="Arial"/>
                <w:color w:val="FF0000"/>
                <w:szCs w:val="18"/>
                <w:lang w:eastAsia="en-AU"/>
              </w:rPr>
            </w:pPr>
            <w:r w:rsidRPr="002B1899">
              <w:t xml:space="preserve"> $277.62 </w:t>
            </w:r>
          </w:p>
        </w:tc>
      </w:tr>
      <w:tr w:rsidR="009A67D5" w:rsidRPr="002B1899" w14:paraId="591CFB49"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244CC2D8" w14:textId="77777777" w:rsidR="009A67D5" w:rsidRPr="002B1899" w:rsidRDefault="009A67D5" w:rsidP="009A67D5">
            <w:pPr>
              <w:rPr>
                <w:rFonts w:ascii="Arial" w:eastAsia="Times New Roman" w:hAnsi="Arial" w:cs="Arial"/>
                <w:color w:val="000000"/>
                <w:szCs w:val="16"/>
                <w:lang w:eastAsia="en-AU"/>
              </w:rPr>
            </w:pPr>
            <w:r w:rsidRPr="002B1899">
              <w:t>15_406_0114_1_3</w:t>
            </w:r>
          </w:p>
        </w:tc>
        <w:tc>
          <w:tcPr>
            <w:tcW w:w="2000" w:type="pct"/>
          </w:tcPr>
          <w:p w14:paraId="2FDBA160" w14:textId="77777777" w:rsidR="009A67D5" w:rsidRPr="002B1899" w:rsidRDefault="009A67D5" w:rsidP="009A67D5">
            <w:pPr>
              <w:rPr>
                <w:rFonts w:ascii="Arial" w:eastAsia="Times New Roman" w:hAnsi="Arial" w:cs="Arial"/>
                <w:color w:val="000000"/>
                <w:szCs w:val="16"/>
                <w:lang w:eastAsia="en-AU"/>
              </w:rPr>
            </w:pPr>
            <w:r w:rsidRPr="002B1899">
              <w:t>Delivery of Health Supports by a Registered Nurse - Weekday Daytime</w:t>
            </w:r>
          </w:p>
        </w:tc>
        <w:tc>
          <w:tcPr>
            <w:tcW w:w="500" w:type="pct"/>
          </w:tcPr>
          <w:p w14:paraId="17CAAF9A" w14:textId="77777777" w:rsidR="009A67D5" w:rsidRPr="002B1899" w:rsidRDefault="009A67D5" w:rsidP="009A67D5">
            <w:pPr>
              <w:jc w:val="center"/>
              <w:rPr>
                <w:rFonts w:ascii="Arial" w:eastAsia="Times New Roman" w:hAnsi="Arial" w:cs="Arial"/>
                <w:bCs/>
                <w:color w:val="000000"/>
                <w:szCs w:val="18"/>
                <w:lang w:eastAsia="en-AU"/>
              </w:rPr>
            </w:pPr>
            <w:r w:rsidRPr="002B1899">
              <w:t>Hour</w:t>
            </w:r>
          </w:p>
        </w:tc>
        <w:tc>
          <w:tcPr>
            <w:tcW w:w="500" w:type="pct"/>
          </w:tcPr>
          <w:p w14:paraId="55BF649C" w14:textId="5F4D3685" w:rsidR="009A67D5" w:rsidRPr="002B1899" w:rsidRDefault="009A67D5" w:rsidP="009A67D5">
            <w:pPr>
              <w:jc w:val="center"/>
              <w:rPr>
                <w:rFonts w:ascii="Arial" w:eastAsia="Times New Roman" w:hAnsi="Arial" w:cs="Arial"/>
                <w:color w:val="FF0000"/>
                <w:szCs w:val="18"/>
                <w:lang w:eastAsia="en-AU"/>
              </w:rPr>
            </w:pPr>
            <w:r w:rsidRPr="002B1899">
              <w:t xml:space="preserve"> $123.65</w:t>
            </w:r>
          </w:p>
        </w:tc>
        <w:tc>
          <w:tcPr>
            <w:tcW w:w="500" w:type="pct"/>
          </w:tcPr>
          <w:p w14:paraId="2A83A152" w14:textId="390E9FA3" w:rsidR="009A67D5" w:rsidRPr="002B1899" w:rsidRDefault="009A67D5" w:rsidP="009A67D5">
            <w:pPr>
              <w:jc w:val="center"/>
              <w:rPr>
                <w:rFonts w:ascii="Arial" w:eastAsia="Times New Roman" w:hAnsi="Arial" w:cs="Arial"/>
                <w:color w:val="FF0000"/>
                <w:szCs w:val="18"/>
                <w:lang w:eastAsia="en-AU"/>
              </w:rPr>
            </w:pPr>
            <w:r w:rsidRPr="002B1899">
              <w:t xml:space="preserve"> $173.11 </w:t>
            </w:r>
          </w:p>
        </w:tc>
        <w:tc>
          <w:tcPr>
            <w:tcW w:w="500" w:type="pct"/>
          </w:tcPr>
          <w:p w14:paraId="16D088CE" w14:textId="4421775F" w:rsidR="009A67D5" w:rsidRPr="002B1899" w:rsidRDefault="009A67D5" w:rsidP="009A67D5">
            <w:pPr>
              <w:jc w:val="center"/>
              <w:rPr>
                <w:rFonts w:ascii="Arial" w:eastAsia="Times New Roman" w:hAnsi="Arial" w:cs="Arial"/>
                <w:color w:val="FF0000"/>
                <w:szCs w:val="18"/>
                <w:lang w:eastAsia="en-AU"/>
              </w:rPr>
            </w:pPr>
            <w:r w:rsidRPr="002B1899">
              <w:t xml:space="preserve"> $185.48 </w:t>
            </w:r>
          </w:p>
        </w:tc>
      </w:tr>
      <w:tr w:rsidR="009A67D5" w:rsidRPr="002B1899" w14:paraId="625B2DF8" w14:textId="77777777" w:rsidTr="00D7138B">
        <w:tc>
          <w:tcPr>
            <w:tcW w:w="1000" w:type="pct"/>
          </w:tcPr>
          <w:p w14:paraId="47E0FF0E" w14:textId="77777777" w:rsidR="009A67D5" w:rsidRPr="002B1899" w:rsidRDefault="009A67D5" w:rsidP="009A67D5">
            <w:pPr>
              <w:rPr>
                <w:rFonts w:ascii="Arial" w:eastAsia="Times New Roman" w:hAnsi="Arial" w:cs="Arial"/>
                <w:color w:val="000000"/>
                <w:szCs w:val="16"/>
                <w:lang w:eastAsia="en-AU"/>
              </w:rPr>
            </w:pPr>
            <w:r w:rsidRPr="002B1899">
              <w:t>15_407_0114_1_3</w:t>
            </w:r>
          </w:p>
        </w:tc>
        <w:tc>
          <w:tcPr>
            <w:tcW w:w="2000" w:type="pct"/>
          </w:tcPr>
          <w:p w14:paraId="1DA58644" w14:textId="77777777" w:rsidR="009A67D5" w:rsidRPr="002B1899" w:rsidRDefault="009A67D5" w:rsidP="009A67D5">
            <w:pPr>
              <w:rPr>
                <w:rFonts w:ascii="Arial" w:eastAsia="Times New Roman" w:hAnsi="Arial" w:cs="Arial"/>
                <w:color w:val="000000"/>
                <w:szCs w:val="16"/>
                <w:lang w:eastAsia="en-AU"/>
              </w:rPr>
            </w:pPr>
            <w:r w:rsidRPr="002B1899">
              <w:t>Delivery of Health Supports by a Registered Nurse - Weekday Evening</w:t>
            </w:r>
          </w:p>
        </w:tc>
        <w:tc>
          <w:tcPr>
            <w:tcW w:w="500" w:type="pct"/>
          </w:tcPr>
          <w:p w14:paraId="721CB1CC" w14:textId="77777777" w:rsidR="009A67D5" w:rsidRPr="002B1899" w:rsidRDefault="009A67D5" w:rsidP="009A67D5">
            <w:pPr>
              <w:jc w:val="center"/>
              <w:rPr>
                <w:rFonts w:ascii="Arial" w:eastAsia="Times New Roman" w:hAnsi="Arial" w:cs="Arial"/>
                <w:bCs/>
                <w:color w:val="000000"/>
                <w:szCs w:val="18"/>
                <w:lang w:eastAsia="en-AU"/>
              </w:rPr>
            </w:pPr>
            <w:r w:rsidRPr="002B1899">
              <w:t>Hour</w:t>
            </w:r>
          </w:p>
        </w:tc>
        <w:tc>
          <w:tcPr>
            <w:tcW w:w="500" w:type="pct"/>
          </w:tcPr>
          <w:p w14:paraId="51DDC9CE" w14:textId="7CFBE25B" w:rsidR="009A67D5" w:rsidRPr="002B1899" w:rsidRDefault="009A67D5" w:rsidP="009A67D5">
            <w:pPr>
              <w:jc w:val="center"/>
              <w:rPr>
                <w:rFonts w:ascii="Arial" w:eastAsia="Times New Roman" w:hAnsi="Arial" w:cs="Arial"/>
                <w:color w:val="FF0000"/>
                <w:szCs w:val="18"/>
                <w:lang w:eastAsia="en-AU"/>
              </w:rPr>
            </w:pPr>
            <w:r w:rsidRPr="002B1899">
              <w:t xml:space="preserve"> $136.41 </w:t>
            </w:r>
          </w:p>
        </w:tc>
        <w:tc>
          <w:tcPr>
            <w:tcW w:w="500" w:type="pct"/>
          </w:tcPr>
          <w:p w14:paraId="4493D6DA" w14:textId="16CA0B62" w:rsidR="009A67D5" w:rsidRPr="002B1899" w:rsidRDefault="009A67D5" w:rsidP="009A67D5">
            <w:pPr>
              <w:jc w:val="center"/>
              <w:rPr>
                <w:rFonts w:ascii="Arial" w:eastAsia="Times New Roman" w:hAnsi="Arial" w:cs="Arial"/>
                <w:color w:val="FF0000"/>
                <w:szCs w:val="18"/>
                <w:lang w:eastAsia="en-AU"/>
              </w:rPr>
            </w:pPr>
            <w:r w:rsidRPr="002B1899">
              <w:t xml:space="preserve"> $190.97 </w:t>
            </w:r>
          </w:p>
        </w:tc>
        <w:tc>
          <w:tcPr>
            <w:tcW w:w="500" w:type="pct"/>
          </w:tcPr>
          <w:p w14:paraId="76A63C10" w14:textId="378D351F" w:rsidR="009A67D5" w:rsidRPr="002B1899" w:rsidRDefault="009A67D5" w:rsidP="009A67D5">
            <w:pPr>
              <w:jc w:val="center"/>
              <w:rPr>
                <w:rFonts w:ascii="Arial" w:eastAsia="Times New Roman" w:hAnsi="Arial" w:cs="Arial"/>
                <w:color w:val="FF0000"/>
                <w:szCs w:val="18"/>
                <w:lang w:eastAsia="en-AU"/>
              </w:rPr>
            </w:pPr>
            <w:r w:rsidRPr="002B1899">
              <w:t xml:space="preserve"> $204.62 </w:t>
            </w:r>
          </w:p>
        </w:tc>
      </w:tr>
      <w:tr w:rsidR="009A67D5" w:rsidRPr="002B1899" w14:paraId="5BA0CA0A"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5EFF5C2F" w14:textId="77777777" w:rsidR="009A67D5" w:rsidRPr="002B1899" w:rsidRDefault="009A67D5" w:rsidP="009A67D5">
            <w:pPr>
              <w:rPr>
                <w:rFonts w:ascii="Arial" w:eastAsia="Times New Roman" w:hAnsi="Arial" w:cs="Arial"/>
                <w:color w:val="000000"/>
                <w:szCs w:val="16"/>
                <w:lang w:eastAsia="en-AU"/>
              </w:rPr>
            </w:pPr>
            <w:r w:rsidRPr="002B1899">
              <w:t>15_411_0114_1_3</w:t>
            </w:r>
          </w:p>
        </w:tc>
        <w:tc>
          <w:tcPr>
            <w:tcW w:w="2000" w:type="pct"/>
          </w:tcPr>
          <w:p w14:paraId="05804FCB" w14:textId="77777777" w:rsidR="009A67D5" w:rsidRPr="002B1899" w:rsidRDefault="009A67D5" w:rsidP="009A67D5">
            <w:pPr>
              <w:rPr>
                <w:rFonts w:ascii="Arial" w:eastAsia="Times New Roman" w:hAnsi="Arial" w:cs="Arial"/>
                <w:color w:val="000000"/>
                <w:szCs w:val="16"/>
                <w:lang w:eastAsia="en-AU"/>
              </w:rPr>
            </w:pPr>
            <w:r w:rsidRPr="002B1899">
              <w:t>Delivery of Health Supports by a Registered Nurse - Weekday Night</w:t>
            </w:r>
          </w:p>
        </w:tc>
        <w:tc>
          <w:tcPr>
            <w:tcW w:w="500" w:type="pct"/>
          </w:tcPr>
          <w:p w14:paraId="2681D49F" w14:textId="77777777" w:rsidR="009A67D5" w:rsidRPr="002B1899" w:rsidRDefault="009A67D5" w:rsidP="009A67D5">
            <w:pPr>
              <w:jc w:val="center"/>
              <w:rPr>
                <w:rFonts w:ascii="Arial" w:eastAsia="Times New Roman" w:hAnsi="Arial" w:cs="Arial"/>
                <w:bCs/>
                <w:color w:val="000000"/>
                <w:szCs w:val="18"/>
                <w:lang w:eastAsia="en-AU"/>
              </w:rPr>
            </w:pPr>
            <w:r w:rsidRPr="002B1899">
              <w:t>Hour</w:t>
            </w:r>
          </w:p>
        </w:tc>
        <w:tc>
          <w:tcPr>
            <w:tcW w:w="500" w:type="pct"/>
          </w:tcPr>
          <w:p w14:paraId="5DC6A23D" w14:textId="367D16D4" w:rsidR="009A67D5" w:rsidRPr="002B1899" w:rsidRDefault="009A67D5" w:rsidP="009A67D5">
            <w:pPr>
              <w:jc w:val="center"/>
              <w:rPr>
                <w:rFonts w:ascii="Arial" w:eastAsia="Times New Roman" w:hAnsi="Arial" w:cs="Arial"/>
                <w:color w:val="FF0000"/>
                <w:szCs w:val="18"/>
                <w:lang w:eastAsia="en-AU"/>
              </w:rPr>
            </w:pPr>
            <w:r w:rsidRPr="002B1899">
              <w:t xml:space="preserve"> $138.95 </w:t>
            </w:r>
          </w:p>
        </w:tc>
        <w:tc>
          <w:tcPr>
            <w:tcW w:w="500" w:type="pct"/>
          </w:tcPr>
          <w:p w14:paraId="284AED21" w14:textId="5D329FD5" w:rsidR="009A67D5" w:rsidRPr="002B1899" w:rsidRDefault="009A67D5" w:rsidP="009A67D5">
            <w:pPr>
              <w:jc w:val="center"/>
              <w:rPr>
                <w:rFonts w:ascii="Arial" w:eastAsia="Times New Roman" w:hAnsi="Arial" w:cs="Arial"/>
                <w:color w:val="FF0000"/>
                <w:szCs w:val="18"/>
                <w:lang w:eastAsia="en-AU"/>
              </w:rPr>
            </w:pPr>
            <w:r w:rsidRPr="002B1899">
              <w:t xml:space="preserve"> $194.53 </w:t>
            </w:r>
          </w:p>
        </w:tc>
        <w:tc>
          <w:tcPr>
            <w:tcW w:w="500" w:type="pct"/>
          </w:tcPr>
          <w:p w14:paraId="5D77E533" w14:textId="65111DBD" w:rsidR="009A67D5" w:rsidRPr="002B1899" w:rsidRDefault="009A67D5" w:rsidP="009A67D5">
            <w:pPr>
              <w:jc w:val="center"/>
              <w:rPr>
                <w:rFonts w:ascii="Arial" w:eastAsia="Times New Roman" w:hAnsi="Arial" w:cs="Arial"/>
                <w:color w:val="FF0000"/>
                <w:szCs w:val="18"/>
                <w:lang w:eastAsia="en-AU"/>
              </w:rPr>
            </w:pPr>
            <w:r w:rsidRPr="002B1899">
              <w:t xml:space="preserve"> $208.43 </w:t>
            </w:r>
          </w:p>
        </w:tc>
      </w:tr>
      <w:tr w:rsidR="009A67D5" w:rsidRPr="002B1899" w14:paraId="13090AD2" w14:textId="77777777" w:rsidTr="00D7138B">
        <w:tc>
          <w:tcPr>
            <w:tcW w:w="1000" w:type="pct"/>
          </w:tcPr>
          <w:p w14:paraId="4273CCC8" w14:textId="77777777" w:rsidR="009A67D5" w:rsidRPr="002B1899" w:rsidRDefault="009A67D5" w:rsidP="009A67D5">
            <w:pPr>
              <w:rPr>
                <w:rFonts w:ascii="Arial" w:eastAsia="Times New Roman" w:hAnsi="Arial" w:cs="Arial"/>
                <w:color w:val="000000"/>
                <w:szCs w:val="16"/>
                <w:lang w:eastAsia="en-AU"/>
              </w:rPr>
            </w:pPr>
            <w:r w:rsidRPr="002B1899">
              <w:t>15_408_0114_1_3</w:t>
            </w:r>
          </w:p>
        </w:tc>
        <w:tc>
          <w:tcPr>
            <w:tcW w:w="2000" w:type="pct"/>
          </w:tcPr>
          <w:p w14:paraId="6F83E4C1" w14:textId="77777777" w:rsidR="009A67D5" w:rsidRPr="002B1899" w:rsidRDefault="009A67D5" w:rsidP="009A67D5">
            <w:pPr>
              <w:rPr>
                <w:rFonts w:ascii="Arial" w:eastAsia="Times New Roman" w:hAnsi="Arial" w:cs="Arial"/>
                <w:color w:val="000000"/>
                <w:szCs w:val="16"/>
                <w:lang w:eastAsia="en-AU"/>
              </w:rPr>
            </w:pPr>
            <w:r w:rsidRPr="002B1899">
              <w:t>Delivery of Health Supports by a Registered Nurse - Saturday</w:t>
            </w:r>
          </w:p>
        </w:tc>
        <w:tc>
          <w:tcPr>
            <w:tcW w:w="500" w:type="pct"/>
          </w:tcPr>
          <w:p w14:paraId="31EBA09F" w14:textId="77777777" w:rsidR="009A67D5" w:rsidRPr="002B1899" w:rsidRDefault="009A67D5" w:rsidP="009A67D5">
            <w:pPr>
              <w:jc w:val="center"/>
              <w:rPr>
                <w:rFonts w:ascii="Arial" w:eastAsia="Times New Roman" w:hAnsi="Arial" w:cs="Arial"/>
                <w:bCs/>
                <w:color w:val="000000"/>
                <w:szCs w:val="18"/>
                <w:lang w:eastAsia="en-AU"/>
              </w:rPr>
            </w:pPr>
            <w:r w:rsidRPr="002B1899">
              <w:t>Hour</w:t>
            </w:r>
          </w:p>
        </w:tc>
        <w:tc>
          <w:tcPr>
            <w:tcW w:w="500" w:type="pct"/>
          </w:tcPr>
          <w:p w14:paraId="377DCBCE" w14:textId="56F53EB0" w:rsidR="009A67D5" w:rsidRPr="002B1899" w:rsidRDefault="009A67D5" w:rsidP="009A67D5">
            <w:pPr>
              <w:jc w:val="center"/>
              <w:rPr>
                <w:rFonts w:ascii="Arial" w:eastAsia="Times New Roman" w:hAnsi="Arial" w:cs="Arial"/>
                <w:color w:val="FF0000"/>
                <w:szCs w:val="18"/>
                <w:lang w:eastAsia="en-AU"/>
              </w:rPr>
            </w:pPr>
            <w:r w:rsidRPr="002B1899">
              <w:t xml:space="preserve"> $176.47 </w:t>
            </w:r>
          </w:p>
        </w:tc>
        <w:tc>
          <w:tcPr>
            <w:tcW w:w="500" w:type="pct"/>
          </w:tcPr>
          <w:p w14:paraId="700061B8" w14:textId="53F29775" w:rsidR="009A67D5" w:rsidRPr="002B1899" w:rsidRDefault="009A67D5" w:rsidP="009A67D5">
            <w:pPr>
              <w:jc w:val="center"/>
              <w:rPr>
                <w:rFonts w:ascii="Arial" w:eastAsia="Times New Roman" w:hAnsi="Arial" w:cs="Arial"/>
                <w:color w:val="FF0000"/>
                <w:szCs w:val="18"/>
                <w:lang w:eastAsia="en-AU"/>
              </w:rPr>
            </w:pPr>
            <w:r w:rsidRPr="002B1899">
              <w:t xml:space="preserve"> $247.06 </w:t>
            </w:r>
          </w:p>
        </w:tc>
        <w:tc>
          <w:tcPr>
            <w:tcW w:w="500" w:type="pct"/>
          </w:tcPr>
          <w:p w14:paraId="59B1BF69" w14:textId="30A01423" w:rsidR="009A67D5" w:rsidRPr="002B1899" w:rsidRDefault="009A67D5" w:rsidP="009A67D5">
            <w:pPr>
              <w:jc w:val="center"/>
              <w:rPr>
                <w:rFonts w:ascii="Arial" w:eastAsia="Times New Roman" w:hAnsi="Arial" w:cs="Arial"/>
                <w:color w:val="FF0000"/>
                <w:szCs w:val="18"/>
                <w:lang w:eastAsia="en-AU"/>
              </w:rPr>
            </w:pPr>
            <w:r w:rsidRPr="002B1899">
              <w:t xml:space="preserve"> $264.71 </w:t>
            </w:r>
          </w:p>
        </w:tc>
      </w:tr>
      <w:tr w:rsidR="009A67D5" w:rsidRPr="002B1899" w14:paraId="511521C7"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5CF0CE70" w14:textId="77777777" w:rsidR="009A67D5" w:rsidRPr="002B1899" w:rsidRDefault="009A67D5" w:rsidP="009A67D5">
            <w:pPr>
              <w:rPr>
                <w:rFonts w:ascii="Arial" w:eastAsia="Times New Roman" w:hAnsi="Arial" w:cs="Arial"/>
                <w:color w:val="000000"/>
                <w:szCs w:val="16"/>
                <w:lang w:eastAsia="en-AU"/>
              </w:rPr>
            </w:pPr>
            <w:r w:rsidRPr="002B1899">
              <w:t>15_409_0114_1_3</w:t>
            </w:r>
          </w:p>
        </w:tc>
        <w:tc>
          <w:tcPr>
            <w:tcW w:w="2000" w:type="pct"/>
          </w:tcPr>
          <w:p w14:paraId="1D2C88B7" w14:textId="77777777" w:rsidR="009A67D5" w:rsidRPr="002B1899" w:rsidRDefault="009A67D5" w:rsidP="009A67D5">
            <w:pPr>
              <w:rPr>
                <w:rFonts w:ascii="Arial" w:eastAsia="Times New Roman" w:hAnsi="Arial" w:cs="Arial"/>
                <w:color w:val="000000"/>
                <w:szCs w:val="16"/>
                <w:lang w:eastAsia="en-AU"/>
              </w:rPr>
            </w:pPr>
            <w:r w:rsidRPr="002B1899">
              <w:t>Delivery of Health Supports by a Registered Nurse - Sunday</w:t>
            </w:r>
          </w:p>
        </w:tc>
        <w:tc>
          <w:tcPr>
            <w:tcW w:w="500" w:type="pct"/>
          </w:tcPr>
          <w:p w14:paraId="508588C8" w14:textId="77777777" w:rsidR="009A67D5" w:rsidRPr="002B1899" w:rsidRDefault="009A67D5" w:rsidP="009A67D5">
            <w:pPr>
              <w:jc w:val="center"/>
              <w:rPr>
                <w:rFonts w:ascii="Arial" w:eastAsia="Times New Roman" w:hAnsi="Arial" w:cs="Arial"/>
                <w:bCs/>
                <w:color w:val="000000"/>
                <w:szCs w:val="18"/>
                <w:lang w:eastAsia="en-AU"/>
              </w:rPr>
            </w:pPr>
            <w:r w:rsidRPr="002B1899">
              <w:t>Hour</w:t>
            </w:r>
          </w:p>
        </w:tc>
        <w:tc>
          <w:tcPr>
            <w:tcW w:w="500" w:type="pct"/>
          </w:tcPr>
          <w:p w14:paraId="2DDD3241" w14:textId="74AA3243" w:rsidR="009A67D5" w:rsidRPr="002B1899" w:rsidRDefault="009A67D5" w:rsidP="009A67D5">
            <w:pPr>
              <w:jc w:val="center"/>
              <w:rPr>
                <w:rFonts w:ascii="Arial" w:eastAsia="Times New Roman" w:hAnsi="Arial" w:cs="Arial"/>
                <w:color w:val="FF0000"/>
                <w:szCs w:val="18"/>
                <w:lang w:eastAsia="en-AU"/>
              </w:rPr>
            </w:pPr>
            <w:r w:rsidRPr="002B1899">
              <w:t xml:space="preserve"> $202.87 </w:t>
            </w:r>
          </w:p>
        </w:tc>
        <w:tc>
          <w:tcPr>
            <w:tcW w:w="500" w:type="pct"/>
          </w:tcPr>
          <w:p w14:paraId="19DDBA09" w14:textId="36F3A5AD" w:rsidR="009A67D5" w:rsidRPr="002B1899" w:rsidRDefault="009A67D5" w:rsidP="009A67D5">
            <w:pPr>
              <w:jc w:val="center"/>
              <w:rPr>
                <w:rFonts w:ascii="Arial" w:eastAsia="Times New Roman" w:hAnsi="Arial" w:cs="Arial"/>
                <w:color w:val="FF0000"/>
                <w:szCs w:val="18"/>
                <w:lang w:eastAsia="en-AU"/>
              </w:rPr>
            </w:pPr>
            <w:r w:rsidRPr="002B1899">
              <w:t xml:space="preserve"> $284.02 </w:t>
            </w:r>
          </w:p>
        </w:tc>
        <w:tc>
          <w:tcPr>
            <w:tcW w:w="500" w:type="pct"/>
          </w:tcPr>
          <w:p w14:paraId="6A36BD9D" w14:textId="3901836A" w:rsidR="009A67D5" w:rsidRPr="002B1899" w:rsidRDefault="009A67D5" w:rsidP="009A67D5">
            <w:pPr>
              <w:jc w:val="center"/>
              <w:rPr>
                <w:rFonts w:ascii="Arial" w:eastAsia="Times New Roman" w:hAnsi="Arial" w:cs="Arial"/>
                <w:color w:val="FF0000"/>
                <w:szCs w:val="18"/>
                <w:lang w:eastAsia="en-AU"/>
              </w:rPr>
            </w:pPr>
            <w:r w:rsidRPr="002B1899">
              <w:t xml:space="preserve"> $304.31 </w:t>
            </w:r>
          </w:p>
        </w:tc>
      </w:tr>
      <w:tr w:rsidR="009A67D5" w:rsidRPr="002B1899" w14:paraId="573E9740" w14:textId="77777777" w:rsidTr="00D7138B">
        <w:tc>
          <w:tcPr>
            <w:tcW w:w="1000" w:type="pct"/>
          </w:tcPr>
          <w:p w14:paraId="32BD9ECB" w14:textId="77777777" w:rsidR="009A67D5" w:rsidRPr="002B1899" w:rsidRDefault="009A67D5" w:rsidP="009A67D5">
            <w:pPr>
              <w:rPr>
                <w:rFonts w:ascii="Arial" w:eastAsia="Times New Roman" w:hAnsi="Arial" w:cs="Arial"/>
                <w:color w:val="000000"/>
                <w:szCs w:val="16"/>
                <w:lang w:eastAsia="en-AU"/>
              </w:rPr>
            </w:pPr>
            <w:r w:rsidRPr="002B1899">
              <w:t>15_410_0114_1_3</w:t>
            </w:r>
          </w:p>
        </w:tc>
        <w:tc>
          <w:tcPr>
            <w:tcW w:w="2000" w:type="pct"/>
          </w:tcPr>
          <w:p w14:paraId="2F81A0DF" w14:textId="77777777" w:rsidR="009A67D5" w:rsidRPr="002B1899" w:rsidRDefault="009A67D5" w:rsidP="009A67D5">
            <w:pPr>
              <w:rPr>
                <w:rFonts w:ascii="Arial" w:eastAsia="Times New Roman" w:hAnsi="Arial" w:cs="Arial"/>
                <w:color w:val="000000"/>
                <w:szCs w:val="16"/>
                <w:lang w:eastAsia="en-AU"/>
              </w:rPr>
            </w:pPr>
            <w:r w:rsidRPr="002B1899">
              <w:t>Delivery of Health Supports by a Registered Nurse - Public Holiday</w:t>
            </w:r>
          </w:p>
        </w:tc>
        <w:tc>
          <w:tcPr>
            <w:tcW w:w="500" w:type="pct"/>
          </w:tcPr>
          <w:p w14:paraId="1B055DA9" w14:textId="77777777" w:rsidR="009A67D5" w:rsidRPr="002B1899" w:rsidRDefault="009A67D5" w:rsidP="009A67D5">
            <w:pPr>
              <w:jc w:val="center"/>
              <w:rPr>
                <w:rFonts w:ascii="Arial" w:eastAsia="Times New Roman" w:hAnsi="Arial" w:cs="Arial"/>
                <w:bCs/>
                <w:color w:val="000000"/>
                <w:szCs w:val="18"/>
                <w:lang w:eastAsia="en-AU"/>
              </w:rPr>
            </w:pPr>
            <w:r w:rsidRPr="002B1899">
              <w:t>Hour</w:t>
            </w:r>
          </w:p>
        </w:tc>
        <w:tc>
          <w:tcPr>
            <w:tcW w:w="500" w:type="pct"/>
          </w:tcPr>
          <w:p w14:paraId="37E6DD49" w14:textId="687EB5EC" w:rsidR="009A67D5" w:rsidRPr="002B1899" w:rsidRDefault="009A67D5" w:rsidP="009A67D5">
            <w:pPr>
              <w:jc w:val="center"/>
              <w:rPr>
                <w:rFonts w:ascii="Arial" w:eastAsia="Times New Roman" w:hAnsi="Arial" w:cs="Arial"/>
                <w:color w:val="FF0000"/>
                <w:szCs w:val="18"/>
                <w:lang w:eastAsia="en-AU"/>
              </w:rPr>
            </w:pPr>
            <w:r w:rsidRPr="002B1899">
              <w:t xml:space="preserve"> $229.27 </w:t>
            </w:r>
          </w:p>
        </w:tc>
        <w:tc>
          <w:tcPr>
            <w:tcW w:w="500" w:type="pct"/>
          </w:tcPr>
          <w:p w14:paraId="2EC3F889" w14:textId="6A8A75F8" w:rsidR="009A67D5" w:rsidRPr="002B1899" w:rsidRDefault="009A67D5" w:rsidP="009A67D5">
            <w:pPr>
              <w:jc w:val="center"/>
              <w:rPr>
                <w:rFonts w:ascii="Arial" w:eastAsia="Times New Roman" w:hAnsi="Arial" w:cs="Arial"/>
                <w:color w:val="FF0000"/>
                <w:szCs w:val="18"/>
                <w:lang w:eastAsia="en-AU"/>
              </w:rPr>
            </w:pPr>
            <w:r w:rsidRPr="002B1899">
              <w:t xml:space="preserve"> $320.98 </w:t>
            </w:r>
          </w:p>
        </w:tc>
        <w:tc>
          <w:tcPr>
            <w:tcW w:w="500" w:type="pct"/>
          </w:tcPr>
          <w:p w14:paraId="2F227065" w14:textId="3C463E1F" w:rsidR="009A67D5" w:rsidRPr="002B1899" w:rsidRDefault="009A67D5" w:rsidP="009A67D5">
            <w:pPr>
              <w:jc w:val="center"/>
              <w:rPr>
                <w:rFonts w:ascii="Arial" w:eastAsia="Times New Roman" w:hAnsi="Arial" w:cs="Arial"/>
                <w:color w:val="FF0000"/>
                <w:szCs w:val="18"/>
                <w:lang w:eastAsia="en-AU"/>
              </w:rPr>
            </w:pPr>
            <w:r w:rsidRPr="002B1899">
              <w:t xml:space="preserve"> $343.91 </w:t>
            </w:r>
          </w:p>
        </w:tc>
      </w:tr>
      <w:tr w:rsidR="009A67D5" w:rsidRPr="002B1899" w14:paraId="0E34E04B"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173D53CF" w14:textId="77777777" w:rsidR="009A67D5" w:rsidRPr="002B1899" w:rsidRDefault="009A67D5" w:rsidP="009A67D5">
            <w:pPr>
              <w:rPr>
                <w:rFonts w:ascii="Arial" w:eastAsia="Times New Roman" w:hAnsi="Arial" w:cs="Arial"/>
                <w:color w:val="000000"/>
                <w:szCs w:val="16"/>
                <w:lang w:eastAsia="en-AU"/>
              </w:rPr>
            </w:pPr>
            <w:r w:rsidRPr="002B1899">
              <w:t>15_412_0114_1_3</w:t>
            </w:r>
          </w:p>
        </w:tc>
        <w:tc>
          <w:tcPr>
            <w:tcW w:w="2000" w:type="pct"/>
          </w:tcPr>
          <w:p w14:paraId="26C4F2B5" w14:textId="77777777" w:rsidR="009A67D5" w:rsidRPr="002B1899" w:rsidRDefault="009A67D5" w:rsidP="009A67D5">
            <w:pPr>
              <w:rPr>
                <w:rFonts w:ascii="Arial" w:eastAsia="Times New Roman" w:hAnsi="Arial" w:cs="Arial"/>
                <w:color w:val="000000"/>
                <w:szCs w:val="16"/>
                <w:lang w:eastAsia="en-AU"/>
              </w:rPr>
            </w:pPr>
            <w:r w:rsidRPr="002B1899">
              <w:t>Delivery of Health Supports by a Clinical Nurse - Weekday Daytime</w:t>
            </w:r>
          </w:p>
        </w:tc>
        <w:tc>
          <w:tcPr>
            <w:tcW w:w="500" w:type="pct"/>
          </w:tcPr>
          <w:p w14:paraId="6C9FE0AB" w14:textId="77777777" w:rsidR="009A67D5" w:rsidRPr="002B1899" w:rsidRDefault="009A67D5" w:rsidP="009A67D5">
            <w:pPr>
              <w:jc w:val="center"/>
              <w:rPr>
                <w:rFonts w:ascii="Arial" w:eastAsia="Times New Roman" w:hAnsi="Arial" w:cs="Arial"/>
                <w:bCs/>
                <w:color w:val="000000"/>
                <w:szCs w:val="18"/>
                <w:lang w:eastAsia="en-AU"/>
              </w:rPr>
            </w:pPr>
            <w:r w:rsidRPr="002B1899">
              <w:t>Hour</w:t>
            </w:r>
          </w:p>
        </w:tc>
        <w:tc>
          <w:tcPr>
            <w:tcW w:w="500" w:type="pct"/>
          </w:tcPr>
          <w:p w14:paraId="4C7AF4EF" w14:textId="759A4B82" w:rsidR="009A67D5" w:rsidRPr="002B1899" w:rsidRDefault="009A67D5" w:rsidP="009A67D5">
            <w:pPr>
              <w:jc w:val="center"/>
              <w:rPr>
                <w:rFonts w:ascii="Arial" w:eastAsia="Times New Roman" w:hAnsi="Arial" w:cs="Arial"/>
                <w:color w:val="FF0000"/>
                <w:szCs w:val="18"/>
                <w:lang w:eastAsia="en-AU"/>
              </w:rPr>
            </w:pPr>
            <w:r w:rsidRPr="002B1899">
              <w:t xml:space="preserve"> $143.04 </w:t>
            </w:r>
          </w:p>
        </w:tc>
        <w:tc>
          <w:tcPr>
            <w:tcW w:w="500" w:type="pct"/>
          </w:tcPr>
          <w:p w14:paraId="2413558F" w14:textId="1EB98D55" w:rsidR="009A67D5" w:rsidRPr="002B1899" w:rsidRDefault="009A67D5" w:rsidP="009A67D5">
            <w:pPr>
              <w:jc w:val="center"/>
              <w:rPr>
                <w:rFonts w:ascii="Arial" w:eastAsia="Times New Roman" w:hAnsi="Arial" w:cs="Arial"/>
                <w:color w:val="FF0000"/>
                <w:szCs w:val="18"/>
                <w:lang w:eastAsia="en-AU"/>
              </w:rPr>
            </w:pPr>
            <w:r w:rsidRPr="002B1899">
              <w:t xml:space="preserve"> $200.26 </w:t>
            </w:r>
          </w:p>
        </w:tc>
        <w:tc>
          <w:tcPr>
            <w:tcW w:w="500" w:type="pct"/>
          </w:tcPr>
          <w:p w14:paraId="14C61589" w14:textId="61BAF89C" w:rsidR="009A67D5" w:rsidRPr="002B1899" w:rsidRDefault="009A67D5" w:rsidP="009A67D5">
            <w:pPr>
              <w:jc w:val="center"/>
              <w:rPr>
                <w:rFonts w:ascii="Arial" w:eastAsia="Times New Roman" w:hAnsi="Arial" w:cs="Arial"/>
                <w:color w:val="FF0000"/>
                <w:szCs w:val="18"/>
                <w:lang w:eastAsia="en-AU"/>
              </w:rPr>
            </w:pPr>
            <w:r w:rsidRPr="002B1899">
              <w:t xml:space="preserve"> $214.56 </w:t>
            </w:r>
          </w:p>
        </w:tc>
      </w:tr>
      <w:tr w:rsidR="009A67D5" w:rsidRPr="002B1899" w14:paraId="600C296B" w14:textId="77777777" w:rsidTr="00D7138B">
        <w:tc>
          <w:tcPr>
            <w:tcW w:w="1000" w:type="pct"/>
          </w:tcPr>
          <w:p w14:paraId="1D8D6794" w14:textId="77777777" w:rsidR="009A67D5" w:rsidRPr="002B1899" w:rsidRDefault="009A67D5" w:rsidP="009A67D5">
            <w:pPr>
              <w:rPr>
                <w:rFonts w:ascii="Arial" w:eastAsia="Times New Roman" w:hAnsi="Arial" w:cs="Arial"/>
                <w:color w:val="000000"/>
                <w:szCs w:val="16"/>
                <w:lang w:eastAsia="en-AU"/>
              </w:rPr>
            </w:pPr>
            <w:r w:rsidRPr="002B1899">
              <w:t>15_413_0114_1_3</w:t>
            </w:r>
          </w:p>
        </w:tc>
        <w:tc>
          <w:tcPr>
            <w:tcW w:w="2000" w:type="pct"/>
          </w:tcPr>
          <w:p w14:paraId="54CB536F" w14:textId="77777777" w:rsidR="009A67D5" w:rsidRPr="002B1899" w:rsidRDefault="009A67D5" w:rsidP="009A67D5">
            <w:pPr>
              <w:rPr>
                <w:rFonts w:ascii="Arial" w:eastAsia="Times New Roman" w:hAnsi="Arial" w:cs="Arial"/>
                <w:color w:val="000000"/>
                <w:szCs w:val="16"/>
                <w:lang w:eastAsia="en-AU"/>
              </w:rPr>
            </w:pPr>
            <w:r w:rsidRPr="002B1899">
              <w:t>Delivery of Health Supports by a Clinical Nurse - Weekday Evening</w:t>
            </w:r>
          </w:p>
        </w:tc>
        <w:tc>
          <w:tcPr>
            <w:tcW w:w="500" w:type="pct"/>
          </w:tcPr>
          <w:p w14:paraId="174CABC8" w14:textId="77777777" w:rsidR="009A67D5" w:rsidRPr="002B1899" w:rsidRDefault="009A67D5" w:rsidP="009A67D5">
            <w:pPr>
              <w:jc w:val="center"/>
              <w:rPr>
                <w:rFonts w:ascii="Arial" w:eastAsia="Times New Roman" w:hAnsi="Arial" w:cs="Arial"/>
                <w:bCs/>
                <w:color w:val="000000"/>
                <w:szCs w:val="18"/>
                <w:lang w:eastAsia="en-AU"/>
              </w:rPr>
            </w:pPr>
            <w:r w:rsidRPr="002B1899">
              <w:t>Hour</w:t>
            </w:r>
          </w:p>
        </w:tc>
        <w:tc>
          <w:tcPr>
            <w:tcW w:w="500" w:type="pct"/>
          </w:tcPr>
          <w:p w14:paraId="7366E50E" w14:textId="005F421C" w:rsidR="009A67D5" w:rsidRPr="002B1899" w:rsidRDefault="009A67D5" w:rsidP="009A67D5">
            <w:pPr>
              <w:jc w:val="center"/>
              <w:rPr>
                <w:rFonts w:ascii="Arial" w:eastAsia="Times New Roman" w:hAnsi="Arial" w:cs="Arial"/>
                <w:color w:val="FF0000"/>
                <w:szCs w:val="18"/>
                <w:lang w:eastAsia="en-AU"/>
              </w:rPr>
            </w:pPr>
            <w:r w:rsidRPr="002B1899">
              <w:t xml:space="preserve"> $157.77 </w:t>
            </w:r>
          </w:p>
        </w:tc>
        <w:tc>
          <w:tcPr>
            <w:tcW w:w="500" w:type="pct"/>
          </w:tcPr>
          <w:p w14:paraId="4D6E3C47" w14:textId="5051E6DB" w:rsidR="009A67D5" w:rsidRPr="002B1899" w:rsidRDefault="009A67D5" w:rsidP="009A67D5">
            <w:pPr>
              <w:jc w:val="center"/>
              <w:rPr>
                <w:rFonts w:ascii="Arial" w:eastAsia="Times New Roman" w:hAnsi="Arial" w:cs="Arial"/>
                <w:color w:val="FF0000"/>
                <w:szCs w:val="18"/>
                <w:lang w:eastAsia="en-AU"/>
              </w:rPr>
            </w:pPr>
            <w:r w:rsidRPr="002B1899">
              <w:t xml:space="preserve"> $220.88 </w:t>
            </w:r>
          </w:p>
        </w:tc>
        <w:tc>
          <w:tcPr>
            <w:tcW w:w="500" w:type="pct"/>
          </w:tcPr>
          <w:p w14:paraId="190B42BE" w14:textId="5210053A" w:rsidR="009A67D5" w:rsidRPr="002B1899" w:rsidRDefault="009A67D5" w:rsidP="009A67D5">
            <w:pPr>
              <w:jc w:val="center"/>
              <w:rPr>
                <w:rFonts w:ascii="Arial" w:eastAsia="Times New Roman" w:hAnsi="Arial" w:cs="Arial"/>
                <w:color w:val="FF0000"/>
                <w:szCs w:val="18"/>
                <w:lang w:eastAsia="en-AU"/>
              </w:rPr>
            </w:pPr>
            <w:r w:rsidRPr="002B1899">
              <w:t xml:space="preserve"> $236.66 </w:t>
            </w:r>
          </w:p>
        </w:tc>
      </w:tr>
      <w:tr w:rsidR="009A67D5" w:rsidRPr="002B1899" w14:paraId="06C11014"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4D9DE921" w14:textId="77777777" w:rsidR="009A67D5" w:rsidRPr="002B1899" w:rsidRDefault="009A67D5" w:rsidP="009A67D5">
            <w:pPr>
              <w:rPr>
                <w:rFonts w:ascii="Arial" w:eastAsia="Times New Roman" w:hAnsi="Arial" w:cs="Arial"/>
                <w:color w:val="000000"/>
                <w:szCs w:val="16"/>
                <w:lang w:eastAsia="en-AU"/>
              </w:rPr>
            </w:pPr>
            <w:r w:rsidRPr="002B1899">
              <w:t>15_417_0114_1_3</w:t>
            </w:r>
          </w:p>
        </w:tc>
        <w:tc>
          <w:tcPr>
            <w:tcW w:w="2000" w:type="pct"/>
          </w:tcPr>
          <w:p w14:paraId="3E05691C" w14:textId="77777777" w:rsidR="009A67D5" w:rsidRPr="002B1899" w:rsidRDefault="009A67D5" w:rsidP="009A67D5">
            <w:pPr>
              <w:rPr>
                <w:rFonts w:ascii="Arial" w:eastAsia="Times New Roman" w:hAnsi="Arial" w:cs="Arial"/>
                <w:color w:val="000000"/>
                <w:szCs w:val="16"/>
                <w:lang w:eastAsia="en-AU"/>
              </w:rPr>
            </w:pPr>
            <w:r w:rsidRPr="002B1899">
              <w:t>Delivery of Health Supports by a Clinical Nurse - Weekday Night</w:t>
            </w:r>
          </w:p>
        </w:tc>
        <w:tc>
          <w:tcPr>
            <w:tcW w:w="500" w:type="pct"/>
          </w:tcPr>
          <w:p w14:paraId="709E3401" w14:textId="77777777" w:rsidR="009A67D5" w:rsidRPr="002B1899" w:rsidRDefault="009A67D5" w:rsidP="009A67D5">
            <w:pPr>
              <w:jc w:val="center"/>
              <w:rPr>
                <w:rFonts w:ascii="Arial" w:eastAsia="Times New Roman" w:hAnsi="Arial" w:cs="Arial"/>
                <w:bCs/>
                <w:color w:val="000000"/>
                <w:szCs w:val="18"/>
                <w:lang w:eastAsia="en-AU"/>
              </w:rPr>
            </w:pPr>
            <w:r w:rsidRPr="002B1899">
              <w:t>Hour</w:t>
            </w:r>
          </w:p>
        </w:tc>
        <w:tc>
          <w:tcPr>
            <w:tcW w:w="500" w:type="pct"/>
          </w:tcPr>
          <w:p w14:paraId="003E0C98" w14:textId="45CDAC44" w:rsidR="009A67D5" w:rsidRPr="002B1899" w:rsidRDefault="009A67D5" w:rsidP="009A67D5">
            <w:pPr>
              <w:jc w:val="center"/>
              <w:rPr>
                <w:rFonts w:ascii="Arial" w:eastAsia="Times New Roman" w:hAnsi="Arial" w:cs="Arial"/>
                <w:color w:val="FF0000"/>
                <w:szCs w:val="18"/>
                <w:lang w:eastAsia="en-AU"/>
              </w:rPr>
            </w:pPr>
            <w:r w:rsidRPr="002B1899">
              <w:t xml:space="preserve"> $160.73 </w:t>
            </w:r>
          </w:p>
        </w:tc>
        <w:tc>
          <w:tcPr>
            <w:tcW w:w="500" w:type="pct"/>
          </w:tcPr>
          <w:p w14:paraId="6775CB01" w14:textId="32B9412F" w:rsidR="009A67D5" w:rsidRPr="002B1899" w:rsidRDefault="009A67D5" w:rsidP="009A67D5">
            <w:pPr>
              <w:jc w:val="center"/>
              <w:rPr>
                <w:rFonts w:ascii="Arial" w:eastAsia="Times New Roman" w:hAnsi="Arial" w:cs="Arial"/>
                <w:color w:val="FF0000"/>
                <w:szCs w:val="18"/>
                <w:lang w:eastAsia="en-AU"/>
              </w:rPr>
            </w:pPr>
            <w:r w:rsidRPr="002B1899">
              <w:t xml:space="preserve"> $225.02 </w:t>
            </w:r>
          </w:p>
        </w:tc>
        <w:tc>
          <w:tcPr>
            <w:tcW w:w="500" w:type="pct"/>
          </w:tcPr>
          <w:p w14:paraId="2CF9D084" w14:textId="50F2A2B6" w:rsidR="009A67D5" w:rsidRPr="002B1899" w:rsidRDefault="009A67D5" w:rsidP="009A67D5">
            <w:pPr>
              <w:jc w:val="center"/>
              <w:rPr>
                <w:rFonts w:ascii="Arial" w:eastAsia="Times New Roman" w:hAnsi="Arial" w:cs="Arial"/>
                <w:color w:val="FF0000"/>
                <w:szCs w:val="18"/>
                <w:lang w:eastAsia="en-AU"/>
              </w:rPr>
            </w:pPr>
            <w:r w:rsidRPr="002B1899">
              <w:t xml:space="preserve"> $241.10 </w:t>
            </w:r>
          </w:p>
        </w:tc>
      </w:tr>
      <w:tr w:rsidR="009A67D5" w:rsidRPr="002B1899" w14:paraId="7D18F0A9" w14:textId="77777777" w:rsidTr="00D7138B">
        <w:tc>
          <w:tcPr>
            <w:tcW w:w="1000" w:type="pct"/>
          </w:tcPr>
          <w:p w14:paraId="3792849E" w14:textId="77777777" w:rsidR="009A67D5" w:rsidRPr="002B1899" w:rsidRDefault="009A67D5" w:rsidP="009A67D5">
            <w:pPr>
              <w:rPr>
                <w:rFonts w:ascii="Arial" w:eastAsia="Times New Roman" w:hAnsi="Arial" w:cs="Arial"/>
                <w:color w:val="000000"/>
                <w:szCs w:val="16"/>
                <w:lang w:eastAsia="en-AU"/>
              </w:rPr>
            </w:pPr>
            <w:r w:rsidRPr="002B1899">
              <w:t>15_414_0114_1_3</w:t>
            </w:r>
          </w:p>
        </w:tc>
        <w:tc>
          <w:tcPr>
            <w:tcW w:w="2000" w:type="pct"/>
          </w:tcPr>
          <w:p w14:paraId="0AF66177" w14:textId="77777777" w:rsidR="009A67D5" w:rsidRPr="002B1899" w:rsidRDefault="009A67D5" w:rsidP="009A67D5">
            <w:pPr>
              <w:rPr>
                <w:rFonts w:ascii="Arial" w:eastAsia="Times New Roman" w:hAnsi="Arial" w:cs="Arial"/>
                <w:color w:val="000000"/>
                <w:szCs w:val="16"/>
                <w:lang w:eastAsia="en-AU"/>
              </w:rPr>
            </w:pPr>
            <w:r w:rsidRPr="002B1899">
              <w:t>Delivery of Health Supports by a Clinical Nurse - Saturday</w:t>
            </w:r>
          </w:p>
        </w:tc>
        <w:tc>
          <w:tcPr>
            <w:tcW w:w="500" w:type="pct"/>
          </w:tcPr>
          <w:p w14:paraId="2905D152" w14:textId="77777777" w:rsidR="009A67D5" w:rsidRPr="002B1899" w:rsidRDefault="009A67D5" w:rsidP="009A67D5">
            <w:pPr>
              <w:jc w:val="center"/>
              <w:rPr>
                <w:rFonts w:ascii="Arial" w:eastAsia="Times New Roman" w:hAnsi="Arial" w:cs="Arial"/>
                <w:bCs/>
                <w:color w:val="000000"/>
                <w:szCs w:val="18"/>
                <w:lang w:eastAsia="en-AU"/>
              </w:rPr>
            </w:pPr>
            <w:r w:rsidRPr="002B1899">
              <w:t>Hour</w:t>
            </w:r>
          </w:p>
        </w:tc>
        <w:tc>
          <w:tcPr>
            <w:tcW w:w="500" w:type="pct"/>
          </w:tcPr>
          <w:p w14:paraId="5F3C0E61" w14:textId="3F06BE6F" w:rsidR="009A67D5" w:rsidRPr="002B1899" w:rsidRDefault="009A67D5" w:rsidP="009A67D5">
            <w:pPr>
              <w:jc w:val="center"/>
              <w:rPr>
                <w:rFonts w:ascii="Arial" w:eastAsia="Times New Roman" w:hAnsi="Arial" w:cs="Arial"/>
                <w:color w:val="FF0000"/>
                <w:szCs w:val="18"/>
                <w:lang w:eastAsia="en-AU"/>
              </w:rPr>
            </w:pPr>
            <w:r w:rsidRPr="002B1899">
              <w:t xml:space="preserve"> $204.12 </w:t>
            </w:r>
          </w:p>
        </w:tc>
        <w:tc>
          <w:tcPr>
            <w:tcW w:w="500" w:type="pct"/>
          </w:tcPr>
          <w:p w14:paraId="1E00860B" w14:textId="10AA69E7" w:rsidR="009A67D5" w:rsidRPr="002B1899" w:rsidRDefault="009A67D5" w:rsidP="009A67D5">
            <w:pPr>
              <w:jc w:val="center"/>
              <w:rPr>
                <w:rFonts w:ascii="Arial" w:eastAsia="Times New Roman" w:hAnsi="Arial" w:cs="Arial"/>
                <w:color w:val="FF0000"/>
                <w:szCs w:val="18"/>
                <w:lang w:eastAsia="en-AU"/>
              </w:rPr>
            </w:pPr>
            <w:r w:rsidRPr="002B1899">
              <w:t xml:space="preserve"> $285.77 </w:t>
            </w:r>
          </w:p>
        </w:tc>
        <w:tc>
          <w:tcPr>
            <w:tcW w:w="500" w:type="pct"/>
          </w:tcPr>
          <w:p w14:paraId="15230F91" w14:textId="14C9A8C0" w:rsidR="009A67D5" w:rsidRPr="002B1899" w:rsidRDefault="009A67D5" w:rsidP="009A67D5">
            <w:pPr>
              <w:jc w:val="center"/>
              <w:rPr>
                <w:rFonts w:ascii="Arial" w:eastAsia="Times New Roman" w:hAnsi="Arial" w:cs="Arial"/>
                <w:color w:val="FF0000"/>
                <w:szCs w:val="18"/>
                <w:lang w:eastAsia="en-AU"/>
              </w:rPr>
            </w:pPr>
            <w:r w:rsidRPr="002B1899">
              <w:t xml:space="preserve"> $306.18 </w:t>
            </w:r>
          </w:p>
        </w:tc>
      </w:tr>
      <w:tr w:rsidR="009A67D5" w:rsidRPr="002B1899" w14:paraId="170E846A"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40D56C12" w14:textId="77777777" w:rsidR="009A67D5" w:rsidRPr="002B1899" w:rsidRDefault="009A67D5" w:rsidP="009A67D5">
            <w:pPr>
              <w:rPr>
                <w:rFonts w:ascii="Arial" w:eastAsia="Times New Roman" w:hAnsi="Arial" w:cs="Arial"/>
                <w:color w:val="000000"/>
                <w:szCs w:val="16"/>
                <w:lang w:eastAsia="en-AU"/>
              </w:rPr>
            </w:pPr>
            <w:r w:rsidRPr="002B1899">
              <w:t>15_415_0114_1_3</w:t>
            </w:r>
          </w:p>
        </w:tc>
        <w:tc>
          <w:tcPr>
            <w:tcW w:w="2000" w:type="pct"/>
          </w:tcPr>
          <w:p w14:paraId="569FBEF0" w14:textId="77777777" w:rsidR="009A67D5" w:rsidRPr="002B1899" w:rsidRDefault="009A67D5" w:rsidP="009A67D5">
            <w:pPr>
              <w:rPr>
                <w:rFonts w:ascii="Arial" w:eastAsia="Times New Roman" w:hAnsi="Arial" w:cs="Arial"/>
                <w:color w:val="000000"/>
                <w:szCs w:val="16"/>
                <w:lang w:eastAsia="en-AU"/>
              </w:rPr>
            </w:pPr>
            <w:r w:rsidRPr="002B1899">
              <w:t>Delivery of Health Supports by a Clinical Nurse - Sunday</w:t>
            </w:r>
          </w:p>
        </w:tc>
        <w:tc>
          <w:tcPr>
            <w:tcW w:w="500" w:type="pct"/>
          </w:tcPr>
          <w:p w14:paraId="496CD334" w14:textId="77777777" w:rsidR="009A67D5" w:rsidRPr="002B1899" w:rsidRDefault="009A67D5" w:rsidP="009A67D5">
            <w:pPr>
              <w:jc w:val="center"/>
              <w:rPr>
                <w:rFonts w:ascii="Arial" w:eastAsia="Times New Roman" w:hAnsi="Arial" w:cs="Arial"/>
                <w:bCs/>
                <w:color w:val="000000"/>
                <w:szCs w:val="18"/>
                <w:lang w:eastAsia="en-AU"/>
              </w:rPr>
            </w:pPr>
            <w:r w:rsidRPr="002B1899">
              <w:t>Hour</w:t>
            </w:r>
          </w:p>
        </w:tc>
        <w:tc>
          <w:tcPr>
            <w:tcW w:w="500" w:type="pct"/>
          </w:tcPr>
          <w:p w14:paraId="6EEF5FCF" w14:textId="0DD1D889" w:rsidR="009A67D5" w:rsidRPr="002B1899" w:rsidRDefault="009A67D5" w:rsidP="009A67D5">
            <w:pPr>
              <w:jc w:val="center"/>
              <w:rPr>
                <w:rFonts w:ascii="Arial" w:eastAsia="Times New Roman" w:hAnsi="Arial" w:cs="Arial"/>
                <w:color w:val="FF0000"/>
                <w:szCs w:val="18"/>
                <w:lang w:eastAsia="en-AU"/>
              </w:rPr>
            </w:pPr>
            <w:r w:rsidRPr="002B1899">
              <w:t xml:space="preserve"> $234.67 </w:t>
            </w:r>
          </w:p>
        </w:tc>
        <w:tc>
          <w:tcPr>
            <w:tcW w:w="500" w:type="pct"/>
          </w:tcPr>
          <w:p w14:paraId="703B73F2" w14:textId="3403F159" w:rsidR="009A67D5" w:rsidRPr="002B1899" w:rsidRDefault="009A67D5" w:rsidP="009A67D5">
            <w:pPr>
              <w:jc w:val="center"/>
              <w:rPr>
                <w:rFonts w:ascii="Arial" w:eastAsia="Times New Roman" w:hAnsi="Arial" w:cs="Arial"/>
                <w:color w:val="FF0000"/>
                <w:szCs w:val="18"/>
                <w:lang w:eastAsia="en-AU"/>
              </w:rPr>
            </w:pPr>
            <w:r w:rsidRPr="002B1899">
              <w:t xml:space="preserve"> $328.54 </w:t>
            </w:r>
          </w:p>
        </w:tc>
        <w:tc>
          <w:tcPr>
            <w:tcW w:w="500" w:type="pct"/>
          </w:tcPr>
          <w:p w14:paraId="33DBEC8C" w14:textId="41094C6E" w:rsidR="009A67D5" w:rsidRPr="002B1899" w:rsidRDefault="009A67D5" w:rsidP="009A67D5">
            <w:pPr>
              <w:jc w:val="center"/>
              <w:rPr>
                <w:rFonts w:ascii="Arial" w:eastAsia="Times New Roman" w:hAnsi="Arial" w:cs="Arial"/>
                <w:color w:val="FF0000"/>
                <w:szCs w:val="18"/>
                <w:lang w:eastAsia="en-AU"/>
              </w:rPr>
            </w:pPr>
            <w:r w:rsidRPr="002B1899">
              <w:t xml:space="preserve"> $352.01 </w:t>
            </w:r>
          </w:p>
        </w:tc>
      </w:tr>
      <w:tr w:rsidR="009A67D5" w:rsidRPr="002B1899" w14:paraId="4A758FFB" w14:textId="77777777" w:rsidTr="00D7138B">
        <w:tc>
          <w:tcPr>
            <w:tcW w:w="1000" w:type="pct"/>
          </w:tcPr>
          <w:p w14:paraId="22FA89E9" w14:textId="77777777" w:rsidR="009A67D5" w:rsidRPr="002B1899" w:rsidRDefault="009A67D5" w:rsidP="009A67D5">
            <w:pPr>
              <w:rPr>
                <w:rFonts w:ascii="Arial" w:eastAsia="Times New Roman" w:hAnsi="Arial" w:cs="Arial"/>
                <w:color w:val="000000"/>
                <w:szCs w:val="16"/>
                <w:lang w:eastAsia="en-AU"/>
              </w:rPr>
            </w:pPr>
            <w:r w:rsidRPr="002B1899">
              <w:t>15_416_0114_1_3</w:t>
            </w:r>
          </w:p>
        </w:tc>
        <w:tc>
          <w:tcPr>
            <w:tcW w:w="2000" w:type="pct"/>
          </w:tcPr>
          <w:p w14:paraId="00897A5A" w14:textId="77777777" w:rsidR="009A67D5" w:rsidRPr="002B1899" w:rsidRDefault="009A67D5" w:rsidP="009A67D5">
            <w:pPr>
              <w:rPr>
                <w:rFonts w:ascii="Arial" w:eastAsia="Times New Roman" w:hAnsi="Arial" w:cs="Arial"/>
                <w:color w:val="000000"/>
                <w:szCs w:val="16"/>
                <w:lang w:eastAsia="en-AU"/>
              </w:rPr>
            </w:pPr>
            <w:r w:rsidRPr="002B1899">
              <w:t>Delivery of Health Supports by a Clinical Nurse - Public Holiday</w:t>
            </w:r>
          </w:p>
        </w:tc>
        <w:tc>
          <w:tcPr>
            <w:tcW w:w="500" w:type="pct"/>
          </w:tcPr>
          <w:p w14:paraId="352785D8" w14:textId="77777777" w:rsidR="009A67D5" w:rsidRPr="002B1899" w:rsidRDefault="009A67D5" w:rsidP="009A67D5">
            <w:pPr>
              <w:jc w:val="center"/>
              <w:rPr>
                <w:rFonts w:ascii="Arial" w:eastAsia="Times New Roman" w:hAnsi="Arial" w:cs="Arial"/>
                <w:bCs/>
                <w:color w:val="000000"/>
                <w:szCs w:val="18"/>
                <w:lang w:eastAsia="en-AU"/>
              </w:rPr>
            </w:pPr>
            <w:r w:rsidRPr="002B1899">
              <w:t>Hour</w:t>
            </w:r>
          </w:p>
        </w:tc>
        <w:tc>
          <w:tcPr>
            <w:tcW w:w="500" w:type="pct"/>
          </w:tcPr>
          <w:p w14:paraId="48467D52" w14:textId="3882F20E" w:rsidR="009A67D5" w:rsidRPr="002B1899" w:rsidRDefault="009A67D5" w:rsidP="009A67D5">
            <w:pPr>
              <w:jc w:val="center"/>
              <w:rPr>
                <w:rFonts w:ascii="Arial" w:eastAsia="Times New Roman" w:hAnsi="Arial" w:cs="Arial"/>
                <w:color w:val="FF0000"/>
                <w:szCs w:val="18"/>
                <w:lang w:eastAsia="en-AU"/>
              </w:rPr>
            </w:pPr>
            <w:r w:rsidRPr="002B1899">
              <w:t xml:space="preserve"> $265.20 </w:t>
            </w:r>
          </w:p>
        </w:tc>
        <w:tc>
          <w:tcPr>
            <w:tcW w:w="500" w:type="pct"/>
          </w:tcPr>
          <w:p w14:paraId="53428D90" w14:textId="306295CF" w:rsidR="009A67D5" w:rsidRPr="002B1899" w:rsidRDefault="009A67D5" w:rsidP="009A67D5">
            <w:pPr>
              <w:jc w:val="center"/>
              <w:rPr>
                <w:rFonts w:ascii="Arial" w:eastAsia="Times New Roman" w:hAnsi="Arial" w:cs="Arial"/>
                <w:color w:val="FF0000"/>
                <w:szCs w:val="18"/>
                <w:lang w:eastAsia="en-AU"/>
              </w:rPr>
            </w:pPr>
            <w:r w:rsidRPr="002B1899">
              <w:t xml:space="preserve"> $371.28 </w:t>
            </w:r>
          </w:p>
        </w:tc>
        <w:tc>
          <w:tcPr>
            <w:tcW w:w="500" w:type="pct"/>
          </w:tcPr>
          <w:p w14:paraId="3B3DBC82" w14:textId="1E1DD650" w:rsidR="009A67D5" w:rsidRPr="002B1899" w:rsidRDefault="009A67D5" w:rsidP="009A67D5">
            <w:pPr>
              <w:jc w:val="center"/>
              <w:rPr>
                <w:rFonts w:ascii="Arial" w:eastAsia="Times New Roman" w:hAnsi="Arial" w:cs="Arial"/>
                <w:color w:val="FF0000"/>
                <w:szCs w:val="18"/>
                <w:lang w:eastAsia="en-AU"/>
              </w:rPr>
            </w:pPr>
            <w:r w:rsidRPr="002B1899">
              <w:t xml:space="preserve"> $397.80 </w:t>
            </w:r>
          </w:p>
        </w:tc>
      </w:tr>
      <w:tr w:rsidR="009A67D5" w:rsidRPr="002B1899" w14:paraId="29D4A069"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1B217856" w14:textId="77777777" w:rsidR="009A67D5" w:rsidRPr="002B1899" w:rsidRDefault="009A67D5" w:rsidP="009A67D5">
            <w:pPr>
              <w:rPr>
                <w:rFonts w:ascii="Arial" w:eastAsia="Times New Roman" w:hAnsi="Arial" w:cs="Arial"/>
                <w:color w:val="000000"/>
                <w:szCs w:val="16"/>
                <w:lang w:eastAsia="en-AU"/>
              </w:rPr>
            </w:pPr>
            <w:r w:rsidRPr="002B1899">
              <w:t>15_418_0114_1_3</w:t>
            </w:r>
          </w:p>
        </w:tc>
        <w:tc>
          <w:tcPr>
            <w:tcW w:w="2000" w:type="pct"/>
          </w:tcPr>
          <w:p w14:paraId="6E124126" w14:textId="77777777" w:rsidR="009A67D5" w:rsidRPr="002B1899" w:rsidRDefault="009A67D5" w:rsidP="009A67D5">
            <w:pPr>
              <w:rPr>
                <w:rFonts w:ascii="Arial" w:eastAsia="Times New Roman" w:hAnsi="Arial" w:cs="Arial"/>
                <w:color w:val="000000"/>
                <w:szCs w:val="16"/>
                <w:lang w:eastAsia="en-AU"/>
              </w:rPr>
            </w:pPr>
            <w:r w:rsidRPr="002B1899">
              <w:t>Delivery of Health Supports by a Clinical Nurse Consultant - Weekday Daytime</w:t>
            </w:r>
          </w:p>
        </w:tc>
        <w:tc>
          <w:tcPr>
            <w:tcW w:w="500" w:type="pct"/>
          </w:tcPr>
          <w:p w14:paraId="4D5A3AB3" w14:textId="77777777" w:rsidR="009A67D5" w:rsidRPr="002B1899" w:rsidRDefault="009A67D5" w:rsidP="009A67D5">
            <w:pPr>
              <w:jc w:val="center"/>
              <w:rPr>
                <w:rFonts w:ascii="Arial" w:eastAsia="Times New Roman" w:hAnsi="Arial" w:cs="Arial"/>
                <w:bCs/>
                <w:color w:val="000000"/>
                <w:szCs w:val="18"/>
                <w:lang w:eastAsia="en-AU"/>
              </w:rPr>
            </w:pPr>
            <w:r w:rsidRPr="002B1899">
              <w:t>Hour</w:t>
            </w:r>
          </w:p>
        </w:tc>
        <w:tc>
          <w:tcPr>
            <w:tcW w:w="500" w:type="pct"/>
          </w:tcPr>
          <w:p w14:paraId="198AD473" w14:textId="2D18015C" w:rsidR="009A67D5" w:rsidRPr="002B1899" w:rsidRDefault="009A67D5" w:rsidP="009A67D5">
            <w:pPr>
              <w:jc w:val="center"/>
              <w:rPr>
                <w:rFonts w:ascii="Arial" w:eastAsia="Times New Roman" w:hAnsi="Arial" w:cs="Arial"/>
                <w:color w:val="FF0000"/>
                <w:szCs w:val="18"/>
                <w:lang w:eastAsia="en-AU"/>
              </w:rPr>
            </w:pPr>
            <w:r w:rsidRPr="002B1899">
              <w:t xml:space="preserve"> $169.16 </w:t>
            </w:r>
          </w:p>
        </w:tc>
        <w:tc>
          <w:tcPr>
            <w:tcW w:w="500" w:type="pct"/>
          </w:tcPr>
          <w:p w14:paraId="7E04F712" w14:textId="417F7933" w:rsidR="009A67D5" w:rsidRPr="002B1899" w:rsidRDefault="009A67D5" w:rsidP="009A67D5">
            <w:pPr>
              <w:jc w:val="center"/>
              <w:rPr>
                <w:rFonts w:ascii="Arial" w:eastAsia="Times New Roman" w:hAnsi="Arial" w:cs="Arial"/>
                <w:color w:val="FF0000"/>
                <w:szCs w:val="18"/>
                <w:lang w:eastAsia="en-AU"/>
              </w:rPr>
            </w:pPr>
            <w:r w:rsidRPr="002B1899">
              <w:t xml:space="preserve"> $236.82 </w:t>
            </w:r>
          </w:p>
        </w:tc>
        <w:tc>
          <w:tcPr>
            <w:tcW w:w="500" w:type="pct"/>
          </w:tcPr>
          <w:p w14:paraId="1F876FB1" w14:textId="0ADAB1F3" w:rsidR="009A67D5" w:rsidRPr="002B1899" w:rsidRDefault="009A67D5" w:rsidP="009A67D5">
            <w:pPr>
              <w:jc w:val="center"/>
              <w:rPr>
                <w:rFonts w:ascii="Arial" w:eastAsia="Times New Roman" w:hAnsi="Arial" w:cs="Arial"/>
                <w:color w:val="FF0000"/>
                <w:szCs w:val="18"/>
                <w:lang w:eastAsia="en-AU"/>
              </w:rPr>
            </w:pPr>
            <w:r w:rsidRPr="002B1899">
              <w:t xml:space="preserve"> $253.74 </w:t>
            </w:r>
          </w:p>
        </w:tc>
      </w:tr>
      <w:tr w:rsidR="009A67D5" w:rsidRPr="002B1899" w14:paraId="62A28679" w14:textId="77777777" w:rsidTr="00D7138B">
        <w:tc>
          <w:tcPr>
            <w:tcW w:w="1000" w:type="pct"/>
          </w:tcPr>
          <w:p w14:paraId="5D1A9E14" w14:textId="77777777" w:rsidR="009A67D5" w:rsidRPr="002B1899" w:rsidRDefault="009A67D5" w:rsidP="009A67D5">
            <w:pPr>
              <w:rPr>
                <w:rFonts w:ascii="Arial" w:eastAsia="Times New Roman" w:hAnsi="Arial" w:cs="Arial"/>
                <w:color w:val="000000"/>
                <w:szCs w:val="16"/>
                <w:lang w:eastAsia="en-AU"/>
              </w:rPr>
            </w:pPr>
            <w:r w:rsidRPr="002B1899">
              <w:t>15_419_0114_1_3</w:t>
            </w:r>
          </w:p>
        </w:tc>
        <w:tc>
          <w:tcPr>
            <w:tcW w:w="2000" w:type="pct"/>
          </w:tcPr>
          <w:p w14:paraId="612F5F79" w14:textId="77777777" w:rsidR="009A67D5" w:rsidRPr="002B1899" w:rsidRDefault="009A67D5" w:rsidP="009A67D5">
            <w:pPr>
              <w:rPr>
                <w:rFonts w:ascii="Arial" w:eastAsia="Times New Roman" w:hAnsi="Arial" w:cs="Arial"/>
                <w:color w:val="000000"/>
                <w:szCs w:val="16"/>
                <w:lang w:eastAsia="en-AU"/>
              </w:rPr>
            </w:pPr>
            <w:r w:rsidRPr="002B1899">
              <w:t>Delivery of Health Supports by a Clinical Nurse Consultant - Weekday Evening</w:t>
            </w:r>
          </w:p>
        </w:tc>
        <w:tc>
          <w:tcPr>
            <w:tcW w:w="500" w:type="pct"/>
          </w:tcPr>
          <w:p w14:paraId="716E889C" w14:textId="77777777" w:rsidR="009A67D5" w:rsidRPr="002B1899" w:rsidRDefault="009A67D5" w:rsidP="009A67D5">
            <w:pPr>
              <w:jc w:val="center"/>
              <w:rPr>
                <w:rFonts w:ascii="Arial" w:eastAsia="Times New Roman" w:hAnsi="Arial" w:cs="Arial"/>
                <w:bCs/>
                <w:color w:val="000000"/>
                <w:szCs w:val="18"/>
                <w:lang w:eastAsia="en-AU"/>
              </w:rPr>
            </w:pPr>
            <w:r w:rsidRPr="002B1899">
              <w:t>Hour</w:t>
            </w:r>
          </w:p>
        </w:tc>
        <w:tc>
          <w:tcPr>
            <w:tcW w:w="500" w:type="pct"/>
          </w:tcPr>
          <w:p w14:paraId="387BB8D7" w14:textId="4F3CD753" w:rsidR="009A67D5" w:rsidRPr="002B1899" w:rsidRDefault="009A67D5" w:rsidP="009A67D5">
            <w:pPr>
              <w:jc w:val="center"/>
              <w:rPr>
                <w:rFonts w:ascii="Arial" w:eastAsia="Times New Roman" w:hAnsi="Arial" w:cs="Arial"/>
                <w:color w:val="FF0000"/>
                <w:szCs w:val="18"/>
                <w:lang w:eastAsia="en-AU"/>
              </w:rPr>
            </w:pPr>
            <w:r w:rsidRPr="002B1899">
              <w:t xml:space="preserve"> $186.63 </w:t>
            </w:r>
          </w:p>
        </w:tc>
        <w:tc>
          <w:tcPr>
            <w:tcW w:w="500" w:type="pct"/>
          </w:tcPr>
          <w:p w14:paraId="7D6EE6CB" w14:textId="4F4F7C46" w:rsidR="009A67D5" w:rsidRPr="002B1899" w:rsidRDefault="009A67D5" w:rsidP="009A67D5">
            <w:pPr>
              <w:jc w:val="center"/>
              <w:rPr>
                <w:rFonts w:ascii="Arial" w:eastAsia="Times New Roman" w:hAnsi="Arial" w:cs="Arial"/>
                <w:color w:val="FF0000"/>
                <w:szCs w:val="18"/>
                <w:lang w:eastAsia="en-AU"/>
              </w:rPr>
            </w:pPr>
            <w:r w:rsidRPr="002B1899">
              <w:t xml:space="preserve"> $261.28 </w:t>
            </w:r>
          </w:p>
        </w:tc>
        <w:tc>
          <w:tcPr>
            <w:tcW w:w="500" w:type="pct"/>
          </w:tcPr>
          <w:p w14:paraId="22990005" w14:textId="3547CACC" w:rsidR="009A67D5" w:rsidRPr="002B1899" w:rsidRDefault="009A67D5" w:rsidP="009A67D5">
            <w:pPr>
              <w:jc w:val="center"/>
              <w:rPr>
                <w:rFonts w:ascii="Arial" w:eastAsia="Times New Roman" w:hAnsi="Arial" w:cs="Arial"/>
                <w:color w:val="FF0000"/>
                <w:szCs w:val="18"/>
                <w:lang w:eastAsia="en-AU"/>
              </w:rPr>
            </w:pPr>
            <w:r w:rsidRPr="002B1899">
              <w:t xml:space="preserve"> $279.95 </w:t>
            </w:r>
          </w:p>
        </w:tc>
      </w:tr>
      <w:tr w:rsidR="009A67D5" w:rsidRPr="002B1899" w14:paraId="4B04B3DF"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100DB4D0" w14:textId="77777777" w:rsidR="009A67D5" w:rsidRPr="002B1899" w:rsidRDefault="009A67D5" w:rsidP="009A67D5">
            <w:pPr>
              <w:rPr>
                <w:rFonts w:ascii="Arial" w:eastAsia="Times New Roman" w:hAnsi="Arial" w:cs="Arial"/>
                <w:color w:val="000000"/>
                <w:szCs w:val="16"/>
                <w:lang w:eastAsia="en-AU"/>
              </w:rPr>
            </w:pPr>
            <w:r w:rsidRPr="002B1899">
              <w:t>15_423_0114_1_3</w:t>
            </w:r>
          </w:p>
        </w:tc>
        <w:tc>
          <w:tcPr>
            <w:tcW w:w="2000" w:type="pct"/>
          </w:tcPr>
          <w:p w14:paraId="78DE55C4" w14:textId="77777777" w:rsidR="009A67D5" w:rsidRPr="002B1899" w:rsidRDefault="009A67D5" w:rsidP="009A67D5">
            <w:pPr>
              <w:rPr>
                <w:rFonts w:ascii="Arial" w:eastAsia="Times New Roman" w:hAnsi="Arial" w:cs="Arial"/>
                <w:color w:val="000000"/>
                <w:szCs w:val="16"/>
                <w:lang w:eastAsia="en-AU"/>
              </w:rPr>
            </w:pPr>
            <w:r w:rsidRPr="002B1899">
              <w:t>Delivery of Health Supports by a Clinical Nurse Consultant - Weekday Night</w:t>
            </w:r>
          </w:p>
        </w:tc>
        <w:tc>
          <w:tcPr>
            <w:tcW w:w="500" w:type="pct"/>
          </w:tcPr>
          <w:p w14:paraId="048D47FA" w14:textId="77777777" w:rsidR="009A67D5" w:rsidRPr="002B1899" w:rsidRDefault="009A67D5" w:rsidP="009A67D5">
            <w:pPr>
              <w:jc w:val="center"/>
              <w:rPr>
                <w:rFonts w:ascii="Arial" w:eastAsia="Times New Roman" w:hAnsi="Arial" w:cs="Arial"/>
                <w:bCs/>
                <w:color w:val="000000"/>
                <w:szCs w:val="18"/>
                <w:lang w:eastAsia="en-AU"/>
              </w:rPr>
            </w:pPr>
            <w:r w:rsidRPr="002B1899">
              <w:t>Hour</w:t>
            </w:r>
          </w:p>
        </w:tc>
        <w:tc>
          <w:tcPr>
            <w:tcW w:w="500" w:type="pct"/>
          </w:tcPr>
          <w:p w14:paraId="3B0EFA64" w14:textId="140E3881" w:rsidR="009A67D5" w:rsidRPr="002B1899" w:rsidRDefault="009A67D5" w:rsidP="009A67D5">
            <w:pPr>
              <w:jc w:val="center"/>
              <w:rPr>
                <w:rFonts w:ascii="Arial" w:eastAsia="Times New Roman" w:hAnsi="Arial" w:cs="Arial"/>
                <w:color w:val="FF0000"/>
                <w:szCs w:val="18"/>
                <w:lang w:eastAsia="en-AU"/>
              </w:rPr>
            </w:pPr>
            <w:r w:rsidRPr="002B1899">
              <w:t xml:space="preserve"> $190.12 </w:t>
            </w:r>
          </w:p>
        </w:tc>
        <w:tc>
          <w:tcPr>
            <w:tcW w:w="500" w:type="pct"/>
          </w:tcPr>
          <w:p w14:paraId="48A8AD7D" w14:textId="52673354" w:rsidR="009A67D5" w:rsidRPr="002B1899" w:rsidRDefault="009A67D5" w:rsidP="009A67D5">
            <w:pPr>
              <w:jc w:val="center"/>
              <w:rPr>
                <w:rFonts w:ascii="Arial" w:eastAsia="Times New Roman" w:hAnsi="Arial" w:cs="Arial"/>
                <w:color w:val="FF0000"/>
                <w:szCs w:val="18"/>
                <w:lang w:eastAsia="en-AU"/>
              </w:rPr>
            </w:pPr>
            <w:r w:rsidRPr="002B1899">
              <w:t xml:space="preserve"> $266.17 </w:t>
            </w:r>
          </w:p>
        </w:tc>
        <w:tc>
          <w:tcPr>
            <w:tcW w:w="500" w:type="pct"/>
          </w:tcPr>
          <w:p w14:paraId="0A14621D" w14:textId="5B39AD33" w:rsidR="009A67D5" w:rsidRPr="002B1899" w:rsidRDefault="009A67D5" w:rsidP="009A67D5">
            <w:pPr>
              <w:jc w:val="center"/>
              <w:rPr>
                <w:rFonts w:ascii="Arial" w:eastAsia="Times New Roman" w:hAnsi="Arial" w:cs="Arial"/>
                <w:color w:val="FF0000"/>
                <w:szCs w:val="18"/>
                <w:lang w:eastAsia="en-AU"/>
              </w:rPr>
            </w:pPr>
            <w:r w:rsidRPr="002B1899">
              <w:t xml:space="preserve"> $285.18 </w:t>
            </w:r>
          </w:p>
        </w:tc>
      </w:tr>
      <w:tr w:rsidR="009A67D5" w:rsidRPr="002B1899" w14:paraId="2B60AF6D" w14:textId="77777777" w:rsidTr="00D7138B">
        <w:tc>
          <w:tcPr>
            <w:tcW w:w="1000" w:type="pct"/>
          </w:tcPr>
          <w:p w14:paraId="0E755AD7" w14:textId="77777777" w:rsidR="009A67D5" w:rsidRPr="002B1899" w:rsidRDefault="009A67D5" w:rsidP="009A67D5">
            <w:pPr>
              <w:rPr>
                <w:rFonts w:ascii="Arial" w:eastAsia="Times New Roman" w:hAnsi="Arial" w:cs="Arial"/>
                <w:color w:val="000000"/>
                <w:szCs w:val="16"/>
                <w:lang w:eastAsia="en-AU"/>
              </w:rPr>
            </w:pPr>
            <w:r w:rsidRPr="002B1899">
              <w:t>15_420_0114_1_3</w:t>
            </w:r>
          </w:p>
        </w:tc>
        <w:tc>
          <w:tcPr>
            <w:tcW w:w="2000" w:type="pct"/>
          </w:tcPr>
          <w:p w14:paraId="472AA200" w14:textId="77777777" w:rsidR="009A67D5" w:rsidRPr="002B1899" w:rsidRDefault="009A67D5" w:rsidP="009A67D5">
            <w:pPr>
              <w:rPr>
                <w:rFonts w:ascii="Arial" w:eastAsia="Times New Roman" w:hAnsi="Arial" w:cs="Arial"/>
                <w:color w:val="000000"/>
                <w:szCs w:val="16"/>
                <w:lang w:eastAsia="en-AU"/>
              </w:rPr>
            </w:pPr>
            <w:r w:rsidRPr="002B1899">
              <w:t>Delivery of Health Supports by a Clinical Nurse Consultant - Saturday</w:t>
            </w:r>
          </w:p>
        </w:tc>
        <w:tc>
          <w:tcPr>
            <w:tcW w:w="500" w:type="pct"/>
          </w:tcPr>
          <w:p w14:paraId="4995C72C" w14:textId="77777777" w:rsidR="009A67D5" w:rsidRPr="002B1899" w:rsidRDefault="009A67D5" w:rsidP="009A67D5">
            <w:pPr>
              <w:jc w:val="center"/>
              <w:rPr>
                <w:rFonts w:ascii="Arial" w:eastAsia="Times New Roman" w:hAnsi="Arial" w:cs="Arial"/>
                <w:bCs/>
                <w:color w:val="000000"/>
                <w:szCs w:val="18"/>
                <w:lang w:eastAsia="en-AU"/>
              </w:rPr>
            </w:pPr>
            <w:r w:rsidRPr="002B1899">
              <w:t>Hour</w:t>
            </w:r>
          </w:p>
        </w:tc>
        <w:tc>
          <w:tcPr>
            <w:tcW w:w="500" w:type="pct"/>
          </w:tcPr>
          <w:p w14:paraId="1206AF6A" w14:textId="183CA3CF" w:rsidR="009A67D5" w:rsidRPr="002B1899" w:rsidRDefault="009A67D5" w:rsidP="009A67D5">
            <w:pPr>
              <w:jc w:val="center"/>
              <w:rPr>
                <w:rFonts w:ascii="Arial" w:eastAsia="Times New Roman" w:hAnsi="Arial" w:cs="Arial"/>
                <w:color w:val="FF0000"/>
                <w:szCs w:val="18"/>
                <w:lang w:eastAsia="en-AU"/>
              </w:rPr>
            </w:pPr>
            <w:r w:rsidRPr="002B1899">
              <w:t xml:space="preserve"> $241.52 </w:t>
            </w:r>
          </w:p>
        </w:tc>
        <w:tc>
          <w:tcPr>
            <w:tcW w:w="500" w:type="pct"/>
          </w:tcPr>
          <w:p w14:paraId="2584337A" w14:textId="3FCCB60A" w:rsidR="009A67D5" w:rsidRPr="002B1899" w:rsidRDefault="009A67D5" w:rsidP="009A67D5">
            <w:pPr>
              <w:jc w:val="center"/>
              <w:rPr>
                <w:rFonts w:ascii="Arial" w:eastAsia="Times New Roman" w:hAnsi="Arial" w:cs="Arial"/>
                <w:color w:val="FF0000"/>
                <w:szCs w:val="18"/>
                <w:lang w:eastAsia="en-AU"/>
              </w:rPr>
            </w:pPr>
            <w:r w:rsidRPr="002B1899">
              <w:t xml:space="preserve"> $338.13 </w:t>
            </w:r>
          </w:p>
        </w:tc>
        <w:tc>
          <w:tcPr>
            <w:tcW w:w="500" w:type="pct"/>
          </w:tcPr>
          <w:p w14:paraId="5BB78B1D" w14:textId="3F9D1F0B" w:rsidR="009A67D5" w:rsidRPr="002B1899" w:rsidRDefault="009A67D5" w:rsidP="009A67D5">
            <w:pPr>
              <w:jc w:val="center"/>
              <w:rPr>
                <w:rFonts w:ascii="Arial" w:eastAsia="Times New Roman" w:hAnsi="Arial" w:cs="Arial"/>
                <w:color w:val="FF0000"/>
                <w:szCs w:val="18"/>
                <w:lang w:eastAsia="en-AU"/>
              </w:rPr>
            </w:pPr>
            <w:r w:rsidRPr="002B1899">
              <w:t xml:space="preserve"> $362.28 </w:t>
            </w:r>
          </w:p>
        </w:tc>
      </w:tr>
      <w:tr w:rsidR="009A67D5" w:rsidRPr="002B1899" w14:paraId="3003CA48"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3736C4E9" w14:textId="77777777" w:rsidR="009A67D5" w:rsidRPr="002B1899" w:rsidRDefault="009A67D5" w:rsidP="009A67D5">
            <w:pPr>
              <w:rPr>
                <w:rFonts w:ascii="Arial" w:eastAsia="Times New Roman" w:hAnsi="Arial" w:cs="Arial"/>
                <w:color w:val="000000"/>
                <w:szCs w:val="16"/>
                <w:lang w:eastAsia="en-AU"/>
              </w:rPr>
            </w:pPr>
            <w:r w:rsidRPr="002B1899">
              <w:t>15_421_0114_1_3</w:t>
            </w:r>
          </w:p>
        </w:tc>
        <w:tc>
          <w:tcPr>
            <w:tcW w:w="2000" w:type="pct"/>
          </w:tcPr>
          <w:p w14:paraId="4B2CF017" w14:textId="77777777" w:rsidR="009A67D5" w:rsidRPr="002B1899" w:rsidRDefault="009A67D5" w:rsidP="009A67D5">
            <w:pPr>
              <w:rPr>
                <w:rFonts w:ascii="Arial" w:eastAsia="Times New Roman" w:hAnsi="Arial" w:cs="Arial"/>
                <w:color w:val="000000"/>
                <w:szCs w:val="16"/>
                <w:lang w:eastAsia="en-AU"/>
              </w:rPr>
            </w:pPr>
            <w:r w:rsidRPr="002B1899">
              <w:t>Delivery of Health Supports by a Clinical Nurse Consultant - Sunday</w:t>
            </w:r>
          </w:p>
        </w:tc>
        <w:tc>
          <w:tcPr>
            <w:tcW w:w="500" w:type="pct"/>
          </w:tcPr>
          <w:p w14:paraId="16038D35" w14:textId="77777777" w:rsidR="009A67D5" w:rsidRPr="002B1899" w:rsidRDefault="009A67D5" w:rsidP="009A67D5">
            <w:pPr>
              <w:jc w:val="center"/>
              <w:rPr>
                <w:rFonts w:ascii="Arial" w:eastAsia="Times New Roman" w:hAnsi="Arial" w:cs="Arial"/>
                <w:bCs/>
                <w:color w:val="000000"/>
                <w:szCs w:val="18"/>
                <w:lang w:eastAsia="en-AU"/>
              </w:rPr>
            </w:pPr>
            <w:r w:rsidRPr="002B1899">
              <w:t>Hour</w:t>
            </w:r>
          </w:p>
        </w:tc>
        <w:tc>
          <w:tcPr>
            <w:tcW w:w="500" w:type="pct"/>
          </w:tcPr>
          <w:p w14:paraId="214CDE7B" w14:textId="2D346927" w:rsidR="009A67D5" w:rsidRPr="002B1899" w:rsidRDefault="009A67D5" w:rsidP="009A67D5">
            <w:pPr>
              <w:jc w:val="center"/>
              <w:rPr>
                <w:rFonts w:ascii="Arial" w:eastAsia="Times New Roman" w:hAnsi="Arial" w:cs="Arial"/>
                <w:color w:val="FF0000"/>
                <w:szCs w:val="18"/>
                <w:lang w:eastAsia="en-AU"/>
              </w:rPr>
            </w:pPr>
            <w:r w:rsidRPr="002B1899">
              <w:t xml:space="preserve"> $277.69 </w:t>
            </w:r>
          </w:p>
        </w:tc>
        <w:tc>
          <w:tcPr>
            <w:tcW w:w="500" w:type="pct"/>
          </w:tcPr>
          <w:p w14:paraId="1CFFDF51" w14:textId="4A07B2D6" w:rsidR="009A67D5" w:rsidRPr="002B1899" w:rsidRDefault="009A67D5" w:rsidP="009A67D5">
            <w:pPr>
              <w:jc w:val="center"/>
              <w:rPr>
                <w:rFonts w:ascii="Arial" w:eastAsia="Times New Roman" w:hAnsi="Arial" w:cs="Arial"/>
                <w:color w:val="FF0000"/>
                <w:szCs w:val="18"/>
                <w:lang w:eastAsia="en-AU"/>
              </w:rPr>
            </w:pPr>
            <w:r w:rsidRPr="002B1899">
              <w:t xml:space="preserve"> $388.77 </w:t>
            </w:r>
          </w:p>
        </w:tc>
        <w:tc>
          <w:tcPr>
            <w:tcW w:w="500" w:type="pct"/>
          </w:tcPr>
          <w:p w14:paraId="1F26D69B" w14:textId="7EA3F007" w:rsidR="009A67D5" w:rsidRPr="002B1899" w:rsidRDefault="009A67D5" w:rsidP="009A67D5">
            <w:pPr>
              <w:jc w:val="center"/>
              <w:rPr>
                <w:rFonts w:ascii="Arial" w:eastAsia="Times New Roman" w:hAnsi="Arial" w:cs="Arial"/>
                <w:color w:val="FF0000"/>
                <w:szCs w:val="18"/>
                <w:lang w:eastAsia="en-AU"/>
              </w:rPr>
            </w:pPr>
            <w:r w:rsidRPr="002B1899">
              <w:t xml:space="preserve"> $416.54 </w:t>
            </w:r>
          </w:p>
        </w:tc>
      </w:tr>
      <w:tr w:rsidR="009A67D5" w:rsidRPr="002B1899" w14:paraId="57AC3799" w14:textId="77777777" w:rsidTr="00D7138B">
        <w:tc>
          <w:tcPr>
            <w:tcW w:w="1000" w:type="pct"/>
          </w:tcPr>
          <w:p w14:paraId="1C73FB0F" w14:textId="77777777" w:rsidR="009A67D5" w:rsidRPr="002B1899" w:rsidRDefault="009A67D5" w:rsidP="009A67D5">
            <w:pPr>
              <w:rPr>
                <w:rFonts w:ascii="Arial" w:eastAsia="Times New Roman" w:hAnsi="Arial" w:cs="Arial"/>
                <w:color w:val="000000"/>
                <w:szCs w:val="16"/>
                <w:lang w:eastAsia="en-AU"/>
              </w:rPr>
            </w:pPr>
            <w:r w:rsidRPr="002B1899">
              <w:t>15_422_0114_1_3</w:t>
            </w:r>
          </w:p>
        </w:tc>
        <w:tc>
          <w:tcPr>
            <w:tcW w:w="2000" w:type="pct"/>
          </w:tcPr>
          <w:p w14:paraId="28732C31" w14:textId="77777777" w:rsidR="009A67D5" w:rsidRPr="002B1899" w:rsidRDefault="009A67D5" w:rsidP="009A67D5">
            <w:pPr>
              <w:rPr>
                <w:rFonts w:ascii="Arial" w:eastAsia="Times New Roman" w:hAnsi="Arial" w:cs="Arial"/>
                <w:color w:val="000000"/>
                <w:szCs w:val="16"/>
                <w:lang w:eastAsia="en-AU"/>
              </w:rPr>
            </w:pPr>
            <w:r w:rsidRPr="002B1899">
              <w:t>Delivery of Health Supports by a Clinical Nurse Consultant - Public Holiday</w:t>
            </w:r>
          </w:p>
        </w:tc>
        <w:tc>
          <w:tcPr>
            <w:tcW w:w="500" w:type="pct"/>
          </w:tcPr>
          <w:p w14:paraId="6573210D" w14:textId="77777777" w:rsidR="009A67D5" w:rsidRPr="002B1899" w:rsidRDefault="009A67D5" w:rsidP="009A67D5">
            <w:pPr>
              <w:jc w:val="center"/>
              <w:rPr>
                <w:rFonts w:ascii="Arial" w:eastAsia="Times New Roman" w:hAnsi="Arial" w:cs="Arial"/>
                <w:bCs/>
                <w:color w:val="000000"/>
                <w:szCs w:val="18"/>
                <w:lang w:eastAsia="en-AU"/>
              </w:rPr>
            </w:pPr>
            <w:r w:rsidRPr="002B1899">
              <w:t>Hour</w:t>
            </w:r>
          </w:p>
        </w:tc>
        <w:tc>
          <w:tcPr>
            <w:tcW w:w="500" w:type="pct"/>
          </w:tcPr>
          <w:p w14:paraId="0CC7D3FB" w14:textId="0452F422" w:rsidR="009A67D5" w:rsidRPr="002B1899" w:rsidRDefault="009A67D5" w:rsidP="009A67D5">
            <w:pPr>
              <w:jc w:val="center"/>
              <w:rPr>
                <w:rFonts w:ascii="Arial" w:eastAsia="Times New Roman" w:hAnsi="Arial" w:cs="Arial"/>
                <w:color w:val="FF0000"/>
                <w:szCs w:val="18"/>
                <w:lang w:eastAsia="en-AU"/>
              </w:rPr>
            </w:pPr>
            <w:r w:rsidRPr="002B1899">
              <w:t xml:space="preserve"> $313.86 </w:t>
            </w:r>
          </w:p>
        </w:tc>
        <w:tc>
          <w:tcPr>
            <w:tcW w:w="500" w:type="pct"/>
          </w:tcPr>
          <w:p w14:paraId="691BF902" w14:textId="4659A72A" w:rsidR="009A67D5" w:rsidRPr="002B1899" w:rsidRDefault="009A67D5" w:rsidP="009A67D5">
            <w:pPr>
              <w:jc w:val="center"/>
              <w:rPr>
                <w:rFonts w:ascii="Arial" w:eastAsia="Times New Roman" w:hAnsi="Arial" w:cs="Arial"/>
                <w:color w:val="FF0000"/>
                <w:szCs w:val="18"/>
                <w:lang w:eastAsia="en-AU"/>
              </w:rPr>
            </w:pPr>
            <w:r w:rsidRPr="002B1899">
              <w:t xml:space="preserve"> $439.40 </w:t>
            </w:r>
          </w:p>
        </w:tc>
        <w:tc>
          <w:tcPr>
            <w:tcW w:w="500" w:type="pct"/>
          </w:tcPr>
          <w:p w14:paraId="712C9DBC" w14:textId="3874DFD5" w:rsidR="009A67D5" w:rsidRPr="002B1899" w:rsidRDefault="009A67D5" w:rsidP="009A67D5">
            <w:pPr>
              <w:jc w:val="center"/>
              <w:rPr>
                <w:rFonts w:ascii="Arial" w:eastAsia="Times New Roman" w:hAnsi="Arial" w:cs="Arial"/>
                <w:color w:val="FF0000"/>
                <w:szCs w:val="18"/>
                <w:lang w:eastAsia="en-AU"/>
              </w:rPr>
            </w:pPr>
            <w:r w:rsidRPr="002B1899">
              <w:t xml:space="preserve"> $470.79 </w:t>
            </w:r>
          </w:p>
        </w:tc>
      </w:tr>
      <w:tr w:rsidR="009A67D5" w:rsidRPr="002B1899" w14:paraId="205EBAE9"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04DDBDA1" w14:textId="77777777" w:rsidR="009A67D5" w:rsidRPr="002B1899" w:rsidRDefault="009A67D5" w:rsidP="009A67D5">
            <w:pPr>
              <w:rPr>
                <w:rFonts w:ascii="Arial" w:eastAsia="Times New Roman" w:hAnsi="Arial" w:cs="Arial"/>
                <w:color w:val="000000"/>
                <w:szCs w:val="16"/>
                <w:lang w:eastAsia="en-AU"/>
              </w:rPr>
            </w:pPr>
            <w:r w:rsidRPr="002B1899">
              <w:t>15_424_0114_1_3</w:t>
            </w:r>
          </w:p>
        </w:tc>
        <w:tc>
          <w:tcPr>
            <w:tcW w:w="2000" w:type="pct"/>
          </w:tcPr>
          <w:p w14:paraId="49C0832F" w14:textId="77777777" w:rsidR="009A67D5" w:rsidRPr="002B1899" w:rsidRDefault="009A67D5" w:rsidP="009A67D5">
            <w:pPr>
              <w:rPr>
                <w:rFonts w:ascii="Arial" w:eastAsia="Times New Roman" w:hAnsi="Arial" w:cs="Arial"/>
                <w:color w:val="000000"/>
                <w:szCs w:val="16"/>
                <w:lang w:eastAsia="en-AU"/>
              </w:rPr>
            </w:pPr>
            <w:r w:rsidRPr="002B1899">
              <w:t>Delivery of Health Supports by a Nurse Practitioner - Weekday Daytime</w:t>
            </w:r>
          </w:p>
        </w:tc>
        <w:tc>
          <w:tcPr>
            <w:tcW w:w="500" w:type="pct"/>
          </w:tcPr>
          <w:p w14:paraId="797576AA" w14:textId="77777777" w:rsidR="009A67D5" w:rsidRPr="002B1899" w:rsidRDefault="009A67D5" w:rsidP="009A67D5">
            <w:pPr>
              <w:jc w:val="center"/>
              <w:rPr>
                <w:rFonts w:ascii="Arial" w:eastAsia="Times New Roman" w:hAnsi="Arial" w:cs="Arial"/>
                <w:bCs/>
                <w:color w:val="000000"/>
                <w:szCs w:val="18"/>
                <w:lang w:eastAsia="en-AU"/>
              </w:rPr>
            </w:pPr>
            <w:r w:rsidRPr="002B1899">
              <w:t>Hour</w:t>
            </w:r>
          </w:p>
        </w:tc>
        <w:tc>
          <w:tcPr>
            <w:tcW w:w="500" w:type="pct"/>
          </w:tcPr>
          <w:p w14:paraId="2A565ABC" w14:textId="2415A46D" w:rsidR="009A67D5" w:rsidRPr="002B1899" w:rsidRDefault="009A67D5" w:rsidP="009A67D5">
            <w:pPr>
              <w:jc w:val="center"/>
              <w:rPr>
                <w:rFonts w:ascii="Arial" w:eastAsia="Times New Roman" w:hAnsi="Arial" w:cs="Arial"/>
                <w:color w:val="FF0000"/>
                <w:szCs w:val="18"/>
                <w:lang w:eastAsia="en-AU"/>
              </w:rPr>
            </w:pPr>
            <w:r w:rsidRPr="002B1899">
              <w:t xml:space="preserve"> $176.85 </w:t>
            </w:r>
          </w:p>
        </w:tc>
        <w:tc>
          <w:tcPr>
            <w:tcW w:w="500" w:type="pct"/>
          </w:tcPr>
          <w:p w14:paraId="4DE3A541" w14:textId="48F7FFE5" w:rsidR="009A67D5" w:rsidRPr="002B1899" w:rsidRDefault="009A67D5" w:rsidP="009A67D5">
            <w:pPr>
              <w:jc w:val="center"/>
              <w:rPr>
                <w:rFonts w:ascii="Arial" w:eastAsia="Times New Roman" w:hAnsi="Arial" w:cs="Arial"/>
                <w:color w:val="FF0000"/>
                <w:szCs w:val="18"/>
                <w:lang w:eastAsia="en-AU"/>
              </w:rPr>
            </w:pPr>
            <w:r w:rsidRPr="002B1899">
              <w:t xml:space="preserve"> $247.59 </w:t>
            </w:r>
          </w:p>
        </w:tc>
        <w:tc>
          <w:tcPr>
            <w:tcW w:w="500" w:type="pct"/>
          </w:tcPr>
          <w:p w14:paraId="314788FA" w14:textId="4CF5438C" w:rsidR="009A67D5" w:rsidRPr="002B1899" w:rsidRDefault="009A67D5" w:rsidP="009A67D5">
            <w:pPr>
              <w:jc w:val="center"/>
              <w:rPr>
                <w:rFonts w:ascii="Arial" w:eastAsia="Times New Roman" w:hAnsi="Arial" w:cs="Arial"/>
                <w:color w:val="FF0000"/>
                <w:szCs w:val="18"/>
                <w:lang w:eastAsia="en-AU"/>
              </w:rPr>
            </w:pPr>
            <w:r w:rsidRPr="002B1899">
              <w:t xml:space="preserve"> $265.28 </w:t>
            </w:r>
          </w:p>
        </w:tc>
      </w:tr>
      <w:tr w:rsidR="009A67D5" w:rsidRPr="002B1899" w14:paraId="5135691D" w14:textId="77777777" w:rsidTr="00D7138B">
        <w:tc>
          <w:tcPr>
            <w:tcW w:w="1000" w:type="pct"/>
          </w:tcPr>
          <w:p w14:paraId="6D35392F" w14:textId="77777777" w:rsidR="009A67D5" w:rsidRPr="002B1899" w:rsidRDefault="009A67D5" w:rsidP="009A67D5">
            <w:pPr>
              <w:rPr>
                <w:rFonts w:ascii="Arial" w:eastAsia="Times New Roman" w:hAnsi="Arial" w:cs="Arial"/>
                <w:color w:val="000000"/>
                <w:szCs w:val="16"/>
                <w:lang w:eastAsia="en-AU"/>
              </w:rPr>
            </w:pPr>
            <w:r w:rsidRPr="002B1899">
              <w:lastRenderedPageBreak/>
              <w:t>15_425_0114_1_3</w:t>
            </w:r>
          </w:p>
        </w:tc>
        <w:tc>
          <w:tcPr>
            <w:tcW w:w="2000" w:type="pct"/>
          </w:tcPr>
          <w:p w14:paraId="2DDFB749" w14:textId="77777777" w:rsidR="009A67D5" w:rsidRPr="002B1899" w:rsidRDefault="009A67D5" w:rsidP="009A67D5">
            <w:pPr>
              <w:rPr>
                <w:rFonts w:ascii="Arial" w:eastAsia="Times New Roman" w:hAnsi="Arial" w:cs="Arial"/>
                <w:color w:val="000000"/>
                <w:szCs w:val="16"/>
                <w:lang w:eastAsia="en-AU"/>
              </w:rPr>
            </w:pPr>
            <w:r w:rsidRPr="002B1899">
              <w:t>Delivery of Health Supports by a Nurse Practitioner - Weekday Evening</w:t>
            </w:r>
          </w:p>
        </w:tc>
        <w:tc>
          <w:tcPr>
            <w:tcW w:w="500" w:type="pct"/>
          </w:tcPr>
          <w:p w14:paraId="7A87450E" w14:textId="77777777" w:rsidR="009A67D5" w:rsidRPr="002B1899" w:rsidRDefault="009A67D5" w:rsidP="009A67D5">
            <w:pPr>
              <w:jc w:val="center"/>
              <w:rPr>
                <w:rFonts w:ascii="Arial" w:eastAsia="Times New Roman" w:hAnsi="Arial" w:cs="Arial"/>
                <w:bCs/>
                <w:color w:val="000000"/>
                <w:szCs w:val="18"/>
                <w:lang w:eastAsia="en-AU"/>
              </w:rPr>
            </w:pPr>
            <w:r w:rsidRPr="002B1899">
              <w:t>Hour</w:t>
            </w:r>
          </w:p>
        </w:tc>
        <w:tc>
          <w:tcPr>
            <w:tcW w:w="500" w:type="pct"/>
          </w:tcPr>
          <w:p w14:paraId="32712C9D" w14:textId="742BDAF3" w:rsidR="009A67D5" w:rsidRPr="002B1899" w:rsidRDefault="009A67D5" w:rsidP="009A67D5">
            <w:pPr>
              <w:jc w:val="center"/>
              <w:rPr>
                <w:rFonts w:ascii="Arial" w:eastAsia="Times New Roman" w:hAnsi="Arial" w:cs="Arial"/>
                <w:color w:val="FF0000"/>
                <w:szCs w:val="18"/>
                <w:lang w:eastAsia="en-AU"/>
              </w:rPr>
            </w:pPr>
            <w:r w:rsidRPr="002B1899">
              <w:t xml:space="preserve"> $195.09 </w:t>
            </w:r>
          </w:p>
        </w:tc>
        <w:tc>
          <w:tcPr>
            <w:tcW w:w="500" w:type="pct"/>
          </w:tcPr>
          <w:p w14:paraId="3AC946B2" w14:textId="6AFF12C7" w:rsidR="009A67D5" w:rsidRPr="002B1899" w:rsidRDefault="009A67D5" w:rsidP="009A67D5">
            <w:pPr>
              <w:jc w:val="center"/>
              <w:rPr>
                <w:rFonts w:ascii="Arial" w:eastAsia="Times New Roman" w:hAnsi="Arial" w:cs="Arial"/>
                <w:color w:val="FF0000"/>
                <w:szCs w:val="18"/>
                <w:lang w:eastAsia="en-AU"/>
              </w:rPr>
            </w:pPr>
            <w:r w:rsidRPr="002B1899">
              <w:t xml:space="preserve"> $273.13 </w:t>
            </w:r>
          </w:p>
        </w:tc>
        <w:tc>
          <w:tcPr>
            <w:tcW w:w="500" w:type="pct"/>
          </w:tcPr>
          <w:p w14:paraId="56A9F554" w14:textId="077F33A5" w:rsidR="009A67D5" w:rsidRPr="002B1899" w:rsidRDefault="009A67D5" w:rsidP="009A67D5">
            <w:pPr>
              <w:jc w:val="center"/>
              <w:rPr>
                <w:rFonts w:ascii="Arial" w:eastAsia="Times New Roman" w:hAnsi="Arial" w:cs="Arial"/>
                <w:color w:val="FF0000"/>
                <w:szCs w:val="18"/>
                <w:lang w:eastAsia="en-AU"/>
              </w:rPr>
            </w:pPr>
            <w:r w:rsidRPr="002B1899">
              <w:t xml:space="preserve"> $292.64 </w:t>
            </w:r>
          </w:p>
        </w:tc>
      </w:tr>
      <w:tr w:rsidR="009A67D5" w:rsidRPr="002B1899" w14:paraId="6F5A8B17"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090E4FF6" w14:textId="77777777" w:rsidR="009A67D5" w:rsidRPr="002B1899" w:rsidRDefault="009A67D5" w:rsidP="009A67D5">
            <w:pPr>
              <w:rPr>
                <w:rFonts w:ascii="Arial" w:eastAsia="Times New Roman" w:hAnsi="Arial" w:cs="Arial"/>
                <w:color w:val="000000"/>
                <w:szCs w:val="16"/>
                <w:lang w:eastAsia="en-AU"/>
              </w:rPr>
            </w:pPr>
            <w:r w:rsidRPr="002B1899">
              <w:t>15_429_0114_1_3</w:t>
            </w:r>
          </w:p>
        </w:tc>
        <w:tc>
          <w:tcPr>
            <w:tcW w:w="2000" w:type="pct"/>
          </w:tcPr>
          <w:p w14:paraId="051E3C5B" w14:textId="77777777" w:rsidR="009A67D5" w:rsidRPr="002B1899" w:rsidRDefault="009A67D5" w:rsidP="009A67D5">
            <w:pPr>
              <w:rPr>
                <w:rFonts w:ascii="Arial" w:eastAsia="Times New Roman" w:hAnsi="Arial" w:cs="Arial"/>
                <w:color w:val="000000"/>
                <w:szCs w:val="16"/>
                <w:lang w:eastAsia="en-AU"/>
              </w:rPr>
            </w:pPr>
            <w:r w:rsidRPr="002B1899">
              <w:t>Delivery of Health Supports by a Nurse Practitioner - Weekday Night</w:t>
            </w:r>
          </w:p>
        </w:tc>
        <w:tc>
          <w:tcPr>
            <w:tcW w:w="500" w:type="pct"/>
          </w:tcPr>
          <w:p w14:paraId="73FE1412" w14:textId="77777777" w:rsidR="009A67D5" w:rsidRPr="002B1899" w:rsidRDefault="009A67D5" w:rsidP="009A67D5">
            <w:pPr>
              <w:jc w:val="center"/>
              <w:rPr>
                <w:rFonts w:ascii="Arial" w:eastAsia="Times New Roman" w:hAnsi="Arial" w:cs="Arial"/>
                <w:bCs/>
                <w:color w:val="000000"/>
                <w:szCs w:val="18"/>
                <w:lang w:eastAsia="en-AU"/>
              </w:rPr>
            </w:pPr>
            <w:r w:rsidRPr="002B1899">
              <w:t>Hour</w:t>
            </w:r>
          </w:p>
        </w:tc>
        <w:tc>
          <w:tcPr>
            <w:tcW w:w="500" w:type="pct"/>
          </w:tcPr>
          <w:p w14:paraId="7554EC66" w14:textId="1D47309B" w:rsidR="009A67D5" w:rsidRPr="002B1899" w:rsidRDefault="009A67D5" w:rsidP="009A67D5">
            <w:pPr>
              <w:jc w:val="center"/>
              <w:rPr>
                <w:rFonts w:ascii="Arial" w:eastAsia="Times New Roman" w:hAnsi="Arial" w:cs="Arial"/>
                <w:color w:val="FF0000"/>
                <w:szCs w:val="18"/>
                <w:lang w:eastAsia="en-AU"/>
              </w:rPr>
            </w:pPr>
            <w:r w:rsidRPr="002B1899">
              <w:t xml:space="preserve"> $198.75 </w:t>
            </w:r>
          </w:p>
        </w:tc>
        <w:tc>
          <w:tcPr>
            <w:tcW w:w="500" w:type="pct"/>
          </w:tcPr>
          <w:p w14:paraId="55FDFA9E" w14:textId="2EBEDD1D" w:rsidR="009A67D5" w:rsidRPr="002B1899" w:rsidRDefault="009A67D5" w:rsidP="009A67D5">
            <w:pPr>
              <w:jc w:val="center"/>
              <w:rPr>
                <w:rFonts w:ascii="Arial" w:eastAsia="Times New Roman" w:hAnsi="Arial" w:cs="Arial"/>
                <w:color w:val="FF0000"/>
                <w:szCs w:val="18"/>
                <w:lang w:eastAsia="en-AU"/>
              </w:rPr>
            </w:pPr>
            <w:r w:rsidRPr="002B1899">
              <w:t xml:space="preserve"> $278.25 </w:t>
            </w:r>
          </w:p>
        </w:tc>
        <w:tc>
          <w:tcPr>
            <w:tcW w:w="500" w:type="pct"/>
          </w:tcPr>
          <w:p w14:paraId="0B845917" w14:textId="2B5AFAD5" w:rsidR="009A67D5" w:rsidRPr="002B1899" w:rsidRDefault="009A67D5" w:rsidP="009A67D5">
            <w:pPr>
              <w:jc w:val="center"/>
              <w:rPr>
                <w:rFonts w:ascii="Arial" w:eastAsia="Times New Roman" w:hAnsi="Arial" w:cs="Arial"/>
                <w:color w:val="FF0000"/>
                <w:szCs w:val="18"/>
                <w:lang w:eastAsia="en-AU"/>
              </w:rPr>
            </w:pPr>
            <w:r w:rsidRPr="002B1899">
              <w:t xml:space="preserve"> $298.13 </w:t>
            </w:r>
          </w:p>
        </w:tc>
      </w:tr>
      <w:tr w:rsidR="009A67D5" w:rsidRPr="002B1899" w14:paraId="5F14AA77" w14:textId="77777777" w:rsidTr="00D7138B">
        <w:tc>
          <w:tcPr>
            <w:tcW w:w="1000" w:type="pct"/>
          </w:tcPr>
          <w:p w14:paraId="7F96D2FC" w14:textId="77777777" w:rsidR="009A67D5" w:rsidRPr="002B1899" w:rsidRDefault="009A67D5" w:rsidP="009A67D5">
            <w:pPr>
              <w:rPr>
                <w:rFonts w:ascii="Arial" w:eastAsia="Times New Roman" w:hAnsi="Arial" w:cs="Arial"/>
                <w:color w:val="000000"/>
                <w:szCs w:val="16"/>
                <w:lang w:eastAsia="en-AU"/>
              </w:rPr>
            </w:pPr>
            <w:r w:rsidRPr="002B1899">
              <w:t>15_426_0114_1_3</w:t>
            </w:r>
          </w:p>
        </w:tc>
        <w:tc>
          <w:tcPr>
            <w:tcW w:w="2000" w:type="pct"/>
          </w:tcPr>
          <w:p w14:paraId="58290176" w14:textId="77777777" w:rsidR="009A67D5" w:rsidRPr="002B1899" w:rsidRDefault="009A67D5" w:rsidP="009A67D5">
            <w:pPr>
              <w:rPr>
                <w:rFonts w:ascii="Arial" w:eastAsia="Times New Roman" w:hAnsi="Arial" w:cs="Arial"/>
                <w:color w:val="000000"/>
                <w:szCs w:val="16"/>
                <w:lang w:eastAsia="en-AU"/>
              </w:rPr>
            </w:pPr>
            <w:r w:rsidRPr="002B1899">
              <w:t>Delivery of Health Supports by a Nurse Practitioner - Saturday</w:t>
            </w:r>
          </w:p>
        </w:tc>
        <w:tc>
          <w:tcPr>
            <w:tcW w:w="500" w:type="pct"/>
          </w:tcPr>
          <w:p w14:paraId="3829E5B5" w14:textId="77777777" w:rsidR="009A67D5" w:rsidRPr="002B1899" w:rsidRDefault="009A67D5" w:rsidP="009A67D5">
            <w:pPr>
              <w:jc w:val="center"/>
              <w:rPr>
                <w:rFonts w:ascii="Arial" w:eastAsia="Times New Roman" w:hAnsi="Arial" w:cs="Arial"/>
                <w:bCs/>
                <w:color w:val="000000"/>
                <w:szCs w:val="18"/>
                <w:lang w:eastAsia="en-AU"/>
              </w:rPr>
            </w:pPr>
            <w:r w:rsidRPr="002B1899">
              <w:t>Hour</w:t>
            </w:r>
          </w:p>
        </w:tc>
        <w:tc>
          <w:tcPr>
            <w:tcW w:w="500" w:type="pct"/>
          </w:tcPr>
          <w:p w14:paraId="3A5E226D" w14:textId="01F86837" w:rsidR="009A67D5" w:rsidRPr="002B1899" w:rsidRDefault="009A67D5" w:rsidP="009A67D5">
            <w:pPr>
              <w:jc w:val="center"/>
              <w:rPr>
                <w:rFonts w:ascii="Arial" w:eastAsia="Times New Roman" w:hAnsi="Arial" w:cs="Arial"/>
                <w:color w:val="FF0000"/>
                <w:szCs w:val="18"/>
                <w:lang w:eastAsia="en-AU"/>
              </w:rPr>
            </w:pPr>
            <w:r w:rsidRPr="002B1899">
              <w:t xml:space="preserve"> $252.51 </w:t>
            </w:r>
          </w:p>
        </w:tc>
        <w:tc>
          <w:tcPr>
            <w:tcW w:w="500" w:type="pct"/>
          </w:tcPr>
          <w:p w14:paraId="485B88FD" w14:textId="70AD2D6D" w:rsidR="009A67D5" w:rsidRPr="002B1899" w:rsidRDefault="009A67D5" w:rsidP="009A67D5">
            <w:pPr>
              <w:jc w:val="center"/>
              <w:rPr>
                <w:rFonts w:ascii="Arial" w:eastAsia="Times New Roman" w:hAnsi="Arial" w:cs="Arial"/>
                <w:color w:val="FF0000"/>
                <w:szCs w:val="18"/>
                <w:lang w:eastAsia="en-AU"/>
              </w:rPr>
            </w:pPr>
            <w:r w:rsidRPr="002B1899">
              <w:t xml:space="preserve"> $353.51 </w:t>
            </w:r>
          </w:p>
        </w:tc>
        <w:tc>
          <w:tcPr>
            <w:tcW w:w="500" w:type="pct"/>
          </w:tcPr>
          <w:p w14:paraId="7AA32022" w14:textId="4D806B7B" w:rsidR="009A67D5" w:rsidRPr="002B1899" w:rsidRDefault="009A67D5" w:rsidP="009A67D5">
            <w:pPr>
              <w:jc w:val="center"/>
              <w:rPr>
                <w:rFonts w:ascii="Arial" w:eastAsia="Times New Roman" w:hAnsi="Arial" w:cs="Arial"/>
                <w:color w:val="FF0000"/>
                <w:szCs w:val="18"/>
                <w:lang w:eastAsia="en-AU"/>
              </w:rPr>
            </w:pPr>
            <w:r w:rsidRPr="002B1899">
              <w:t xml:space="preserve"> $378.77 </w:t>
            </w:r>
          </w:p>
        </w:tc>
      </w:tr>
      <w:tr w:rsidR="009A67D5" w:rsidRPr="002B1899" w14:paraId="6C28E5D0"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36DC89A6" w14:textId="77777777" w:rsidR="009A67D5" w:rsidRPr="002B1899" w:rsidRDefault="009A67D5" w:rsidP="009A67D5">
            <w:pPr>
              <w:rPr>
                <w:rFonts w:ascii="Arial" w:eastAsia="Times New Roman" w:hAnsi="Arial" w:cs="Arial"/>
                <w:color w:val="000000"/>
                <w:szCs w:val="16"/>
                <w:lang w:eastAsia="en-AU"/>
              </w:rPr>
            </w:pPr>
            <w:r w:rsidRPr="002B1899">
              <w:t>15_427_0114_1_3</w:t>
            </w:r>
          </w:p>
        </w:tc>
        <w:tc>
          <w:tcPr>
            <w:tcW w:w="2000" w:type="pct"/>
          </w:tcPr>
          <w:p w14:paraId="459966CB" w14:textId="77777777" w:rsidR="009A67D5" w:rsidRPr="002B1899" w:rsidRDefault="009A67D5" w:rsidP="009A67D5">
            <w:pPr>
              <w:rPr>
                <w:rFonts w:ascii="Arial" w:eastAsia="Times New Roman" w:hAnsi="Arial" w:cs="Arial"/>
                <w:color w:val="000000"/>
                <w:szCs w:val="16"/>
                <w:lang w:eastAsia="en-AU"/>
              </w:rPr>
            </w:pPr>
            <w:r w:rsidRPr="002B1899">
              <w:t>Delivery of Health Supports by a Nurse Practitioner - Sunday</w:t>
            </w:r>
          </w:p>
        </w:tc>
        <w:tc>
          <w:tcPr>
            <w:tcW w:w="500" w:type="pct"/>
          </w:tcPr>
          <w:p w14:paraId="29094A25" w14:textId="77777777" w:rsidR="009A67D5" w:rsidRPr="002B1899" w:rsidRDefault="009A67D5" w:rsidP="009A67D5">
            <w:pPr>
              <w:jc w:val="center"/>
              <w:rPr>
                <w:rFonts w:ascii="Arial" w:eastAsia="Times New Roman" w:hAnsi="Arial" w:cs="Arial"/>
                <w:bCs/>
                <w:color w:val="000000"/>
                <w:szCs w:val="18"/>
                <w:lang w:eastAsia="en-AU"/>
              </w:rPr>
            </w:pPr>
            <w:r w:rsidRPr="002B1899">
              <w:t>Hour</w:t>
            </w:r>
          </w:p>
        </w:tc>
        <w:tc>
          <w:tcPr>
            <w:tcW w:w="500" w:type="pct"/>
          </w:tcPr>
          <w:p w14:paraId="646E4375" w14:textId="7399C828" w:rsidR="009A67D5" w:rsidRPr="002B1899" w:rsidRDefault="009A67D5" w:rsidP="009A67D5">
            <w:pPr>
              <w:jc w:val="center"/>
              <w:rPr>
                <w:rFonts w:ascii="Arial" w:eastAsia="Times New Roman" w:hAnsi="Arial" w:cs="Arial"/>
                <w:color w:val="FF0000"/>
                <w:szCs w:val="18"/>
                <w:lang w:eastAsia="en-AU"/>
              </w:rPr>
            </w:pPr>
            <w:r w:rsidRPr="002B1899">
              <w:t xml:space="preserve"> $290.33 </w:t>
            </w:r>
          </w:p>
        </w:tc>
        <w:tc>
          <w:tcPr>
            <w:tcW w:w="500" w:type="pct"/>
          </w:tcPr>
          <w:p w14:paraId="751ECD6C" w14:textId="5A606D96" w:rsidR="009A67D5" w:rsidRPr="002B1899" w:rsidRDefault="009A67D5" w:rsidP="009A67D5">
            <w:pPr>
              <w:jc w:val="center"/>
              <w:rPr>
                <w:rFonts w:ascii="Arial" w:eastAsia="Times New Roman" w:hAnsi="Arial" w:cs="Arial"/>
                <w:color w:val="FF0000"/>
                <w:szCs w:val="18"/>
                <w:lang w:eastAsia="en-AU"/>
              </w:rPr>
            </w:pPr>
            <w:r w:rsidRPr="002B1899">
              <w:t xml:space="preserve"> $406.46 </w:t>
            </w:r>
          </w:p>
        </w:tc>
        <w:tc>
          <w:tcPr>
            <w:tcW w:w="500" w:type="pct"/>
          </w:tcPr>
          <w:p w14:paraId="39BB93FB" w14:textId="6A37A500" w:rsidR="009A67D5" w:rsidRPr="002B1899" w:rsidRDefault="009A67D5" w:rsidP="009A67D5">
            <w:pPr>
              <w:jc w:val="center"/>
              <w:rPr>
                <w:rFonts w:ascii="Arial" w:eastAsia="Times New Roman" w:hAnsi="Arial" w:cs="Arial"/>
                <w:color w:val="FF0000"/>
                <w:szCs w:val="18"/>
                <w:lang w:eastAsia="en-AU"/>
              </w:rPr>
            </w:pPr>
            <w:r w:rsidRPr="002B1899">
              <w:t xml:space="preserve"> $435.50 </w:t>
            </w:r>
          </w:p>
        </w:tc>
      </w:tr>
      <w:tr w:rsidR="009A67D5" w:rsidRPr="002B1899" w14:paraId="562C952D" w14:textId="77777777" w:rsidTr="00D7138B">
        <w:tc>
          <w:tcPr>
            <w:tcW w:w="1000" w:type="pct"/>
          </w:tcPr>
          <w:p w14:paraId="78055066" w14:textId="77777777" w:rsidR="009A67D5" w:rsidRPr="002B1899" w:rsidRDefault="009A67D5" w:rsidP="009A67D5">
            <w:pPr>
              <w:rPr>
                <w:rFonts w:ascii="Arial" w:eastAsia="Times New Roman" w:hAnsi="Arial" w:cs="Arial"/>
                <w:color w:val="000000"/>
                <w:szCs w:val="16"/>
                <w:lang w:eastAsia="en-AU"/>
              </w:rPr>
            </w:pPr>
            <w:r w:rsidRPr="002B1899">
              <w:t>15_428_0114_1_3</w:t>
            </w:r>
          </w:p>
        </w:tc>
        <w:tc>
          <w:tcPr>
            <w:tcW w:w="2000" w:type="pct"/>
          </w:tcPr>
          <w:p w14:paraId="7EEA525C" w14:textId="77777777" w:rsidR="009A67D5" w:rsidRPr="002B1899" w:rsidRDefault="009A67D5" w:rsidP="009A67D5">
            <w:pPr>
              <w:rPr>
                <w:rFonts w:ascii="Arial" w:eastAsia="Times New Roman" w:hAnsi="Arial" w:cs="Arial"/>
                <w:color w:val="000000"/>
                <w:szCs w:val="16"/>
                <w:lang w:eastAsia="en-AU"/>
              </w:rPr>
            </w:pPr>
            <w:r w:rsidRPr="002B1899">
              <w:t>Delivery of Health Supports by a Nurse Practitioner - Public Holiday</w:t>
            </w:r>
          </w:p>
        </w:tc>
        <w:tc>
          <w:tcPr>
            <w:tcW w:w="500" w:type="pct"/>
          </w:tcPr>
          <w:p w14:paraId="7E66969E" w14:textId="77777777" w:rsidR="009A67D5" w:rsidRPr="002B1899" w:rsidRDefault="009A67D5" w:rsidP="009A67D5">
            <w:pPr>
              <w:jc w:val="center"/>
              <w:rPr>
                <w:rFonts w:ascii="Arial" w:eastAsia="Times New Roman" w:hAnsi="Arial" w:cs="Arial"/>
                <w:bCs/>
                <w:color w:val="000000"/>
                <w:szCs w:val="18"/>
                <w:lang w:eastAsia="en-AU"/>
              </w:rPr>
            </w:pPr>
            <w:r w:rsidRPr="002B1899">
              <w:t>Hour</w:t>
            </w:r>
          </w:p>
        </w:tc>
        <w:tc>
          <w:tcPr>
            <w:tcW w:w="500" w:type="pct"/>
          </w:tcPr>
          <w:p w14:paraId="40AD2DB3" w14:textId="2B3A01D5" w:rsidR="009A67D5" w:rsidRPr="002B1899" w:rsidRDefault="009A67D5" w:rsidP="009A67D5">
            <w:pPr>
              <w:tabs>
                <w:tab w:val="left" w:pos="225"/>
                <w:tab w:val="center" w:pos="578"/>
              </w:tabs>
              <w:jc w:val="center"/>
              <w:rPr>
                <w:rFonts w:ascii="Arial" w:eastAsia="Times New Roman" w:hAnsi="Arial" w:cs="Arial"/>
                <w:color w:val="FF0000"/>
                <w:szCs w:val="18"/>
                <w:lang w:eastAsia="en-AU"/>
              </w:rPr>
            </w:pPr>
            <w:r w:rsidRPr="002B1899">
              <w:t xml:space="preserve"> $328.16 </w:t>
            </w:r>
          </w:p>
        </w:tc>
        <w:tc>
          <w:tcPr>
            <w:tcW w:w="500" w:type="pct"/>
          </w:tcPr>
          <w:p w14:paraId="4EBF0112" w14:textId="7E0287D9" w:rsidR="009A67D5" w:rsidRPr="002B1899" w:rsidRDefault="009A67D5" w:rsidP="009A67D5">
            <w:pPr>
              <w:jc w:val="center"/>
              <w:rPr>
                <w:rFonts w:ascii="Arial" w:eastAsia="Times New Roman" w:hAnsi="Arial" w:cs="Arial"/>
                <w:color w:val="FF0000"/>
                <w:szCs w:val="18"/>
                <w:lang w:eastAsia="en-AU"/>
              </w:rPr>
            </w:pPr>
            <w:r w:rsidRPr="002B1899">
              <w:t xml:space="preserve"> $459.42 </w:t>
            </w:r>
          </w:p>
        </w:tc>
        <w:tc>
          <w:tcPr>
            <w:tcW w:w="500" w:type="pct"/>
          </w:tcPr>
          <w:p w14:paraId="1098EF9A" w14:textId="768BA79C" w:rsidR="009A67D5" w:rsidRPr="002B1899" w:rsidRDefault="009A67D5" w:rsidP="009A67D5">
            <w:pPr>
              <w:jc w:val="center"/>
              <w:rPr>
                <w:rFonts w:ascii="Arial" w:eastAsia="Times New Roman" w:hAnsi="Arial" w:cs="Arial"/>
                <w:color w:val="FF0000"/>
                <w:szCs w:val="18"/>
                <w:lang w:eastAsia="en-AU"/>
              </w:rPr>
            </w:pPr>
            <w:r w:rsidRPr="002B1899">
              <w:t xml:space="preserve"> $492.24 </w:t>
            </w:r>
          </w:p>
        </w:tc>
      </w:tr>
    </w:tbl>
    <w:p w14:paraId="0763BBF6" w14:textId="11F8F4E6" w:rsidR="00D6209C" w:rsidRPr="002B1899" w:rsidRDefault="00D6209C" w:rsidP="00534E7D">
      <w:pPr>
        <w:pStyle w:val="Heading2"/>
      </w:pPr>
      <w:bookmarkStart w:id="838" w:name="_Toc167285848"/>
      <w:bookmarkStart w:id="839" w:name="_Toc210987582"/>
      <w:r w:rsidRPr="002B1899">
        <w:t>Specialised Driver Training Support</w:t>
      </w:r>
      <w:bookmarkEnd w:id="814"/>
      <w:bookmarkEnd w:id="815"/>
      <w:bookmarkEnd w:id="838"/>
      <w:bookmarkEnd w:id="839"/>
    </w:p>
    <w:p w14:paraId="182E9354" w14:textId="77777777" w:rsidR="007A71D3" w:rsidRPr="002B1899" w:rsidRDefault="00D6209C" w:rsidP="00534E7D">
      <w:pPr>
        <w:rPr>
          <w:rFonts w:ascii="Arial" w:hAnsi="Arial" w:cs="Arial"/>
          <w:lang w:eastAsia="en-AU"/>
        </w:rPr>
      </w:pPr>
      <w:r w:rsidRPr="002B1899">
        <w:rPr>
          <w:rFonts w:ascii="Arial" w:hAnsi="Arial" w:cs="Arial"/>
        </w:rPr>
        <w:t xml:space="preserve">This support </w:t>
      </w:r>
      <w:r w:rsidR="006A3B50" w:rsidRPr="002B1899">
        <w:rPr>
          <w:rFonts w:ascii="Arial" w:hAnsi="Arial" w:cs="Arial"/>
        </w:rPr>
        <w:t xml:space="preserve">item </w:t>
      </w:r>
      <w:r w:rsidR="00CA2AC4" w:rsidRPr="002B1899">
        <w:rPr>
          <w:rFonts w:ascii="Arial" w:hAnsi="Arial" w:cs="Arial"/>
        </w:rPr>
        <w:t>provides driving lessons required due to the impact of a participant’s disability. This i</w:t>
      </w:r>
      <w:r w:rsidR="006806A6" w:rsidRPr="002B1899">
        <w:rPr>
          <w:rFonts w:ascii="Arial" w:hAnsi="Arial" w:cs="Arial"/>
        </w:rPr>
        <w:t>tem should be in response to</w:t>
      </w:r>
      <w:r w:rsidR="00697043" w:rsidRPr="002B1899">
        <w:rPr>
          <w:rFonts w:ascii="Arial" w:hAnsi="Arial" w:cs="Arial"/>
        </w:rPr>
        <w:t xml:space="preserve"> an assessment by a specialist Driver T</w:t>
      </w:r>
      <w:r w:rsidR="00CA2AC4" w:rsidRPr="002B1899">
        <w:rPr>
          <w:rFonts w:ascii="Arial" w:hAnsi="Arial" w:cs="Arial"/>
        </w:rPr>
        <w:t>rained Occupational Therapist.</w:t>
      </w:r>
      <w:r w:rsidRPr="002B1899">
        <w:rPr>
          <w:rFonts w:ascii="Arial" w:hAnsi="Arial" w:cs="Arial"/>
        </w:rPr>
        <w:t xml:space="preserve"> </w:t>
      </w:r>
    </w:p>
    <w:p w14:paraId="4DD6B184" w14:textId="77777777" w:rsidR="000C34A9" w:rsidRPr="002B1899" w:rsidRDefault="000C34A9" w:rsidP="00534E7D">
      <w:pPr>
        <w:rPr>
          <w:rFonts w:ascii="Arial" w:hAnsi="Arial" w:cs="Arial"/>
          <w:lang w:eastAsia="en-AU"/>
        </w:rPr>
      </w:pPr>
      <w:r w:rsidRPr="002B1899">
        <w:rPr>
          <w:rFonts w:ascii="Arial" w:hAnsi="Arial" w:cs="Arial"/>
          <w:lang w:eastAsia="en-AU"/>
        </w:rPr>
        <w:t xml:space="preserve">This support item can be delivered to individual </w:t>
      </w:r>
      <w:r w:rsidRPr="002B1899">
        <w:rPr>
          <w:rFonts w:ascii="Arial" w:hAnsi="Arial" w:cs="Arial"/>
        </w:rPr>
        <w:t xml:space="preserve">participants subject to the rules set out </w:t>
      </w:r>
      <w:r w:rsidR="002C0616" w:rsidRPr="002B1899">
        <w:rPr>
          <w:rFonts w:ascii="Arial" w:hAnsi="Arial" w:cs="Arial"/>
        </w:rPr>
        <w:t xml:space="preserve">the </w:t>
      </w:r>
      <w:r w:rsidR="002C0616" w:rsidRPr="002B1899">
        <w:rPr>
          <w:rFonts w:ascii="Arial" w:hAnsi="Arial" w:cs="Arial"/>
          <w:i/>
        </w:rPr>
        <w:t>NDIS</w:t>
      </w:r>
      <w:r w:rsidR="006C1E1E" w:rsidRPr="002B1899">
        <w:rPr>
          <w:rFonts w:ascii="Arial" w:hAnsi="Arial" w:cs="Arial"/>
          <w:i/>
        </w:rPr>
        <w:t xml:space="preserve"> Pricing Arrangements and Price Limits</w:t>
      </w:r>
      <w:r w:rsidRPr="002B1899">
        <w:rPr>
          <w:rFonts w:ascii="Arial" w:hAnsi="Arial" w:cs="Arial"/>
          <w:lang w:eastAsia="en-AU"/>
        </w:rPr>
        <w:t>.</w:t>
      </w:r>
    </w:p>
    <w:p w14:paraId="4064F10A" w14:textId="77777777" w:rsidR="001F4299" w:rsidRPr="002B1899" w:rsidRDefault="001F4299" w:rsidP="00534E7D">
      <w:pPr>
        <w:rPr>
          <w:rFonts w:ascii="Arial" w:hAnsi="Arial" w:cs="Arial"/>
        </w:rPr>
      </w:pPr>
      <w:r w:rsidRPr="002B1899">
        <w:rPr>
          <w:rFonts w:ascii="Arial" w:hAnsi="Arial" w:cs="Arial"/>
        </w:rPr>
        <w:t xml:space="preserve">This support </w:t>
      </w:r>
      <w:r w:rsidR="006A3B50" w:rsidRPr="002B1899">
        <w:rPr>
          <w:rFonts w:ascii="Arial" w:hAnsi="Arial" w:cs="Arial"/>
        </w:rPr>
        <w:t xml:space="preserve">item is subject to quotation. It </w:t>
      </w:r>
      <w:r w:rsidR="00E35A4A" w:rsidRPr="002B1899">
        <w:rPr>
          <w:rFonts w:ascii="Arial" w:hAnsi="Arial" w:cs="Arial"/>
        </w:rPr>
        <w:t>should</w:t>
      </w:r>
      <w:r w:rsidRPr="002B1899">
        <w:rPr>
          <w:rFonts w:ascii="Arial" w:hAnsi="Arial" w:cs="Arial"/>
        </w:rPr>
        <w:t xml:space="preserve"> only be used if it is a stated item in a plan.</w:t>
      </w:r>
    </w:p>
    <w:tbl>
      <w:tblPr>
        <w:tblStyle w:val="GridTable4-Accent4"/>
        <w:tblW w:w="5000" w:type="pct"/>
        <w:tblLook w:val="0420" w:firstRow="1" w:lastRow="0" w:firstColumn="0" w:lastColumn="0" w:noHBand="0" w:noVBand="1"/>
        <w:tblCaption w:val="Specialised Driver Training"/>
      </w:tblPr>
      <w:tblGrid>
        <w:gridCol w:w="1925"/>
        <w:gridCol w:w="3851"/>
        <w:gridCol w:w="963"/>
        <w:gridCol w:w="963"/>
        <w:gridCol w:w="963"/>
        <w:gridCol w:w="963"/>
      </w:tblGrid>
      <w:tr w:rsidR="00E35A4A" w:rsidRPr="002B1899" w14:paraId="062BD454" w14:textId="77777777" w:rsidTr="00335DCA">
        <w:trPr>
          <w:cnfStyle w:val="100000000000" w:firstRow="1" w:lastRow="0" w:firstColumn="0" w:lastColumn="0" w:oddVBand="0" w:evenVBand="0" w:oddHBand="0" w:evenHBand="0" w:firstRowFirstColumn="0" w:firstRowLastColumn="0" w:lastRowFirstColumn="0" w:lastRowLastColumn="0"/>
          <w:tblHeader/>
        </w:trPr>
        <w:tc>
          <w:tcPr>
            <w:tcW w:w="1000" w:type="pct"/>
          </w:tcPr>
          <w:p w14:paraId="7B7FEF89" w14:textId="77777777" w:rsidR="00E35A4A" w:rsidRPr="002B1899" w:rsidRDefault="00E35A4A" w:rsidP="00534E7D">
            <w:pPr>
              <w:rPr>
                <w:rFonts w:ascii="Arial" w:eastAsia="Times New Roman" w:hAnsi="Arial" w:cs="Arial"/>
                <w:szCs w:val="16"/>
                <w:lang w:eastAsia="en-AU"/>
              </w:rPr>
            </w:pPr>
            <w:r w:rsidRPr="002B1899">
              <w:rPr>
                <w:rFonts w:ascii="Arial" w:eastAsia="Times New Roman" w:hAnsi="Arial" w:cs="Arial"/>
                <w:szCs w:val="16"/>
                <w:lang w:eastAsia="en-AU"/>
              </w:rPr>
              <w:t>Item Number</w:t>
            </w:r>
          </w:p>
        </w:tc>
        <w:tc>
          <w:tcPr>
            <w:tcW w:w="2000" w:type="pct"/>
          </w:tcPr>
          <w:p w14:paraId="761551FA" w14:textId="77777777" w:rsidR="00E35A4A" w:rsidRPr="002B1899" w:rsidRDefault="00E35A4A" w:rsidP="00534E7D">
            <w:pPr>
              <w:rPr>
                <w:rFonts w:ascii="Arial" w:eastAsia="Times New Roman" w:hAnsi="Arial" w:cs="Arial"/>
                <w:szCs w:val="16"/>
                <w:lang w:eastAsia="en-AU"/>
              </w:rPr>
            </w:pPr>
            <w:r w:rsidRPr="002B1899">
              <w:rPr>
                <w:rFonts w:ascii="Arial" w:eastAsia="Times New Roman" w:hAnsi="Arial" w:cs="Arial"/>
                <w:szCs w:val="16"/>
                <w:lang w:eastAsia="en-AU"/>
              </w:rPr>
              <w:t>Item Name and Notes</w:t>
            </w:r>
          </w:p>
        </w:tc>
        <w:tc>
          <w:tcPr>
            <w:tcW w:w="500" w:type="pct"/>
          </w:tcPr>
          <w:p w14:paraId="2AF6E3B9" w14:textId="77777777" w:rsidR="00E35A4A" w:rsidRPr="002B1899" w:rsidRDefault="00E35A4A"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Unit</w:t>
            </w:r>
          </w:p>
        </w:tc>
        <w:tc>
          <w:tcPr>
            <w:tcW w:w="500" w:type="pct"/>
          </w:tcPr>
          <w:p w14:paraId="5C8B0C71" w14:textId="77777777" w:rsidR="00E35A4A" w:rsidRPr="002B1899" w:rsidRDefault="00E35A4A"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National</w:t>
            </w:r>
          </w:p>
        </w:tc>
        <w:tc>
          <w:tcPr>
            <w:tcW w:w="500" w:type="pct"/>
          </w:tcPr>
          <w:p w14:paraId="5D693BE4" w14:textId="77777777" w:rsidR="00E35A4A" w:rsidRPr="002B1899" w:rsidRDefault="00E35A4A"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Remote</w:t>
            </w:r>
          </w:p>
        </w:tc>
        <w:tc>
          <w:tcPr>
            <w:tcW w:w="500" w:type="pct"/>
          </w:tcPr>
          <w:p w14:paraId="292B88CC" w14:textId="77777777" w:rsidR="00E35A4A" w:rsidRPr="002B1899" w:rsidRDefault="00E35A4A"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Very Remote</w:t>
            </w:r>
          </w:p>
        </w:tc>
      </w:tr>
      <w:tr w:rsidR="00551480" w:rsidRPr="002B1899" w14:paraId="3DBEEE1B"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5A7D424D" w14:textId="77777777" w:rsidR="00551480" w:rsidRPr="002B1899" w:rsidRDefault="00551480" w:rsidP="00534E7D">
            <w:pPr>
              <w:rPr>
                <w:rFonts w:ascii="Arial" w:eastAsia="Times New Roman" w:hAnsi="Arial" w:cs="Arial"/>
                <w:color w:val="000000"/>
                <w:szCs w:val="18"/>
                <w:lang w:eastAsia="en-AU"/>
              </w:rPr>
            </w:pPr>
            <w:r w:rsidRPr="002B1899">
              <w:rPr>
                <w:rFonts w:ascii="Arial" w:eastAsia="Times New Roman" w:hAnsi="Arial" w:cs="Arial"/>
                <w:color w:val="000000"/>
                <w:szCs w:val="16"/>
                <w:lang w:eastAsia="en-AU"/>
              </w:rPr>
              <w:t>15_046_0129_1_3</w:t>
            </w:r>
          </w:p>
        </w:tc>
        <w:tc>
          <w:tcPr>
            <w:tcW w:w="2000" w:type="pct"/>
          </w:tcPr>
          <w:p w14:paraId="12656F20" w14:textId="77777777" w:rsidR="00551480" w:rsidRPr="002B1899" w:rsidRDefault="00551480" w:rsidP="00534E7D">
            <w:pP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Specialised Driver Training</w:t>
            </w:r>
          </w:p>
        </w:tc>
        <w:tc>
          <w:tcPr>
            <w:tcW w:w="500" w:type="pct"/>
          </w:tcPr>
          <w:p w14:paraId="5864C85C" w14:textId="77777777" w:rsidR="00551480" w:rsidRPr="002B1899" w:rsidRDefault="00551480" w:rsidP="00534E7D">
            <w:pPr>
              <w:jc w:val="cente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Each</w:t>
            </w:r>
          </w:p>
        </w:tc>
        <w:tc>
          <w:tcPr>
            <w:tcW w:w="500" w:type="pct"/>
          </w:tcPr>
          <w:p w14:paraId="2D6751EE" w14:textId="77777777" w:rsidR="00551480" w:rsidRPr="002B1899" w:rsidRDefault="00551480" w:rsidP="00534E7D">
            <w:pPr>
              <w:jc w:val="center"/>
              <w:rPr>
                <w:rFonts w:ascii="Arial" w:hAnsi="Arial" w:cs="Arial"/>
              </w:rPr>
            </w:pPr>
            <w:r w:rsidRPr="002B1899">
              <w:rPr>
                <w:rFonts w:ascii="Arial" w:eastAsia="Times New Roman" w:hAnsi="Arial" w:cs="Arial"/>
                <w:bCs/>
                <w:color w:val="000000"/>
                <w:szCs w:val="16"/>
                <w:lang w:eastAsia="en-AU"/>
              </w:rPr>
              <w:t>N/A</w:t>
            </w:r>
          </w:p>
        </w:tc>
        <w:tc>
          <w:tcPr>
            <w:tcW w:w="500" w:type="pct"/>
          </w:tcPr>
          <w:p w14:paraId="6FBEEF80" w14:textId="77777777" w:rsidR="00551480" w:rsidRPr="002B1899" w:rsidRDefault="00551480" w:rsidP="00534E7D">
            <w:pPr>
              <w:jc w:val="center"/>
              <w:rPr>
                <w:rFonts w:ascii="Arial" w:hAnsi="Arial" w:cs="Arial"/>
              </w:rPr>
            </w:pPr>
            <w:r w:rsidRPr="002B1899">
              <w:rPr>
                <w:rFonts w:ascii="Arial" w:eastAsia="Times New Roman" w:hAnsi="Arial" w:cs="Arial"/>
                <w:bCs/>
                <w:color w:val="000000"/>
                <w:szCs w:val="16"/>
                <w:lang w:eastAsia="en-AU"/>
              </w:rPr>
              <w:t>N/A</w:t>
            </w:r>
          </w:p>
        </w:tc>
        <w:tc>
          <w:tcPr>
            <w:tcW w:w="500" w:type="pct"/>
          </w:tcPr>
          <w:p w14:paraId="0AF6EBC0" w14:textId="77777777" w:rsidR="00551480" w:rsidRPr="002B1899" w:rsidRDefault="00551480" w:rsidP="00534E7D">
            <w:pPr>
              <w:jc w:val="center"/>
              <w:rPr>
                <w:rFonts w:ascii="Arial" w:hAnsi="Arial" w:cs="Arial"/>
              </w:rPr>
            </w:pPr>
            <w:r w:rsidRPr="002B1899">
              <w:rPr>
                <w:rFonts w:ascii="Arial" w:eastAsia="Times New Roman" w:hAnsi="Arial" w:cs="Arial"/>
                <w:bCs/>
                <w:color w:val="000000"/>
                <w:szCs w:val="16"/>
                <w:lang w:eastAsia="en-AU"/>
              </w:rPr>
              <w:t>N/A</w:t>
            </w:r>
          </w:p>
        </w:tc>
      </w:tr>
    </w:tbl>
    <w:p w14:paraId="0B42B156" w14:textId="77777777" w:rsidR="005D284C" w:rsidRDefault="005D284C" w:rsidP="005D284C">
      <w:bookmarkStart w:id="840" w:name="_Toc41159171"/>
      <w:bookmarkStart w:id="841" w:name="_Toc167285849"/>
    </w:p>
    <w:p w14:paraId="60FE8FD1" w14:textId="77777777" w:rsidR="005D284C" w:rsidRDefault="005D284C">
      <w:pPr>
        <w:rPr>
          <w:rFonts w:ascii="Arial" w:eastAsia="Times New Roman" w:hAnsi="Arial" w:cs="Arial"/>
          <w:b/>
          <w:sz w:val="28"/>
          <w:szCs w:val="28"/>
        </w:rPr>
      </w:pPr>
      <w:r>
        <w:br w:type="page"/>
      </w:r>
    </w:p>
    <w:p w14:paraId="60C154FA" w14:textId="1899D7F5" w:rsidR="0050760B" w:rsidRPr="002B1899" w:rsidRDefault="0050760B" w:rsidP="00534E7D">
      <w:pPr>
        <w:pStyle w:val="Heading2"/>
      </w:pPr>
      <w:bookmarkStart w:id="842" w:name="_Toc210987583"/>
      <w:r w:rsidRPr="002B1899">
        <w:lastRenderedPageBreak/>
        <w:t>Other Supports</w:t>
      </w:r>
      <w:bookmarkEnd w:id="840"/>
      <w:bookmarkEnd w:id="841"/>
      <w:bookmarkEnd w:id="842"/>
    </w:p>
    <w:p w14:paraId="73E5EC7C" w14:textId="77777777" w:rsidR="007A71D3" w:rsidRPr="002B1899" w:rsidRDefault="006A3B50" w:rsidP="00534E7D">
      <w:pPr>
        <w:rPr>
          <w:rFonts w:ascii="Arial" w:hAnsi="Arial" w:cs="Arial"/>
        </w:rPr>
      </w:pPr>
      <w:r w:rsidRPr="002B1899">
        <w:rPr>
          <w:rFonts w:ascii="Arial" w:hAnsi="Arial" w:cs="Arial"/>
        </w:rPr>
        <w:t>These</w:t>
      </w:r>
      <w:r w:rsidR="00CA2AC4" w:rsidRPr="002B1899">
        <w:rPr>
          <w:rFonts w:ascii="Arial" w:hAnsi="Arial" w:cs="Arial"/>
        </w:rPr>
        <w:t xml:space="preserve"> support</w:t>
      </w:r>
      <w:r w:rsidRPr="002B1899">
        <w:rPr>
          <w:rFonts w:ascii="Arial" w:hAnsi="Arial" w:cs="Arial"/>
        </w:rPr>
        <w:t xml:space="preserve"> items assist</w:t>
      </w:r>
      <w:r w:rsidR="00CA2AC4" w:rsidRPr="002B1899">
        <w:rPr>
          <w:rFonts w:ascii="Arial" w:hAnsi="Arial" w:cs="Arial"/>
        </w:rPr>
        <w:t xml:space="preserve"> the development </w:t>
      </w:r>
      <w:r w:rsidR="00CE7593" w:rsidRPr="002B1899">
        <w:rPr>
          <w:rFonts w:ascii="Arial" w:hAnsi="Arial" w:cs="Arial"/>
        </w:rPr>
        <w:t xml:space="preserve">of, </w:t>
      </w:r>
      <w:r w:rsidR="00CA2AC4" w:rsidRPr="002B1899">
        <w:rPr>
          <w:rFonts w:ascii="Arial" w:hAnsi="Arial" w:cs="Arial"/>
        </w:rPr>
        <w:t>or incr</w:t>
      </w:r>
      <w:r w:rsidR="00CE7593" w:rsidRPr="002B1899">
        <w:rPr>
          <w:rFonts w:ascii="Arial" w:hAnsi="Arial" w:cs="Arial"/>
        </w:rPr>
        <w:t xml:space="preserve">ease, a participant’s skills and </w:t>
      </w:r>
      <w:r w:rsidR="00CA2AC4" w:rsidRPr="002B1899">
        <w:rPr>
          <w:rFonts w:ascii="Arial" w:hAnsi="Arial" w:cs="Arial"/>
        </w:rPr>
        <w:t>or capacity for</w:t>
      </w:r>
      <w:r w:rsidR="00CE7593" w:rsidRPr="002B1899">
        <w:rPr>
          <w:rFonts w:ascii="Arial" w:hAnsi="Arial" w:cs="Arial"/>
        </w:rPr>
        <w:t xml:space="preserve"> </w:t>
      </w:r>
      <w:r w:rsidR="00CA2AC4" w:rsidRPr="002B1899">
        <w:rPr>
          <w:rFonts w:ascii="Arial" w:hAnsi="Arial" w:cs="Arial"/>
        </w:rPr>
        <w:t>independence and community participation.</w:t>
      </w:r>
      <w:r w:rsidR="0014338C" w:rsidRPr="002B1899">
        <w:rPr>
          <w:rFonts w:ascii="Arial" w:hAnsi="Arial" w:cs="Arial"/>
        </w:rPr>
        <w:t xml:space="preserve"> </w:t>
      </w:r>
    </w:p>
    <w:p w14:paraId="56AE3FF1" w14:textId="4D4927E4" w:rsidR="000C34A9" w:rsidRPr="002B1899" w:rsidRDefault="000C34A9" w:rsidP="00534E7D">
      <w:pPr>
        <w:rPr>
          <w:rFonts w:ascii="Arial" w:hAnsi="Arial" w:cs="Arial"/>
          <w:lang w:eastAsia="en-AU"/>
        </w:rPr>
      </w:pPr>
      <w:r w:rsidRPr="002B1899">
        <w:rPr>
          <w:rFonts w:ascii="Arial" w:hAnsi="Arial" w:cs="Arial"/>
          <w:lang w:eastAsia="en-AU"/>
        </w:rPr>
        <w:t xml:space="preserve">These support items can be delivered to individual </w:t>
      </w:r>
      <w:r w:rsidRPr="002B1899">
        <w:rPr>
          <w:rFonts w:ascii="Arial" w:hAnsi="Arial" w:cs="Arial"/>
        </w:rPr>
        <w:t xml:space="preserve">participants </w:t>
      </w:r>
      <w:r w:rsidR="007D48E3" w:rsidRPr="002B1899">
        <w:rPr>
          <w:rFonts w:ascii="Arial" w:hAnsi="Arial" w:cs="Arial"/>
        </w:rPr>
        <w:t xml:space="preserve">or to groups (see </w:t>
      </w:r>
      <w:r w:rsidR="007D48E3" w:rsidRPr="002B1899">
        <w:rPr>
          <w:rFonts w:ascii="Arial" w:hAnsi="Arial" w:cs="Arial"/>
          <w:b/>
        </w:rPr>
        <w:fldChar w:fldCharType="begin"/>
      </w:r>
      <w:r w:rsidR="007D48E3" w:rsidRPr="002B1899">
        <w:rPr>
          <w:rFonts w:ascii="Arial" w:hAnsi="Arial" w:cs="Arial"/>
          <w:b/>
        </w:rPr>
        <w:instrText xml:space="preserve"> REF _Ref43910919 \h  \* MERGEFORMAT </w:instrText>
      </w:r>
      <w:r w:rsidR="007D48E3" w:rsidRPr="002B1899">
        <w:rPr>
          <w:rFonts w:ascii="Arial" w:hAnsi="Arial" w:cs="Arial"/>
          <w:b/>
        </w:rPr>
      </w:r>
      <w:r w:rsidR="007D48E3" w:rsidRPr="002B1899">
        <w:rPr>
          <w:rFonts w:ascii="Arial" w:hAnsi="Arial" w:cs="Arial"/>
          <w:b/>
        </w:rPr>
        <w:fldChar w:fldCharType="separate"/>
      </w:r>
      <w:r w:rsidR="002A6B15" w:rsidRPr="002A6B15">
        <w:rPr>
          <w:b/>
        </w:rPr>
        <w:t>Claiming for Group-Based Supports</w:t>
      </w:r>
      <w:r w:rsidR="007D48E3" w:rsidRPr="002B1899">
        <w:rPr>
          <w:rFonts w:ascii="Arial" w:hAnsi="Arial" w:cs="Arial"/>
          <w:b/>
        </w:rPr>
        <w:fldChar w:fldCharType="end"/>
      </w:r>
      <w:r w:rsidR="007D48E3" w:rsidRPr="002B1899">
        <w:rPr>
          <w:rFonts w:ascii="Arial" w:hAnsi="Arial" w:cs="Arial"/>
        </w:rPr>
        <w:t xml:space="preserve">) </w:t>
      </w:r>
      <w:r w:rsidRPr="002B1899">
        <w:rPr>
          <w:rFonts w:ascii="Arial" w:hAnsi="Arial" w:cs="Arial"/>
        </w:rPr>
        <w:t xml:space="preserve">subject to the rules set out </w:t>
      </w:r>
      <w:r w:rsidR="002C0616" w:rsidRPr="002B1899">
        <w:rPr>
          <w:rFonts w:ascii="Arial" w:hAnsi="Arial" w:cs="Arial"/>
        </w:rPr>
        <w:t xml:space="preserve">the </w:t>
      </w:r>
      <w:r w:rsidR="002C0616" w:rsidRPr="002B1899">
        <w:rPr>
          <w:rFonts w:ascii="Arial" w:hAnsi="Arial" w:cs="Arial"/>
          <w:i/>
        </w:rPr>
        <w:t>NDIS</w:t>
      </w:r>
      <w:r w:rsidR="006C1E1E" w:rsidRPr="002B1899">
        <w:rPr>
          <w:rFonts w:ascii="Arial" w:hAnsi="Arial" w:cs="Arial"/>
          <w:i/>
        </w:rPr>
        <w:t xml:space="preserve"> Pricing Arrangements and Price Limits</w:t>
      </w:r>
      <w:r w:rsidRPr="002B1899">
        <w:rPr>
          <w:rFonts w:ascii="Arial" w:hAnsi="Arial" w:cs="Arial"/>
          <w:lang w:eastAsia="en-AU"/>
        </w:rPr>
        <w:t>.</w:t>
      </w:r>
    </w:p>
    <w:p w14:paraId="75D7D3CB" w14:textId="77777777" w:rsidR="00BF55C1" w:rsidRPr="002B1899" w:rsidRDefault="007A71D3" w:rsidP="00534E7D">
      <w:pPr>
        <w:rPr>
          <w:rFonts w:ascii="Arial" w:hAnsi="Arial" w:cs="Arial"/>
        </w:rPr>
      </w:pPr>
      <w:r w:rsidRPr="002B1899">
        <w:rPr>
          <w:rFonts w:ascii="Arial" w:hAnsi="Arial" w:cs="Arial"/>
        </w:rPr>
        <w:t xml:space="preserve">As well as direct service provision, </w:t>
      </w:r>
      <w:r w:rsidR="0017740F" w:rsidRPr="002B1899">
        <w:rPr>
          <w:rFonts w:ascii="Arial" w:hAnsi="Arial" w:cs="Arial"/>
        </w:rPr>
        <w:t>these</w:t>
      </w:r>
      <w:r w:rsidRPr="002B1899">
        <w:rPr>
          <w:rFonts w:ascii="Arial" w:hAnsi="Arial" w:cs="Arial"/>
        </w:rPr>
        <w:t xml:space="preserve"> suppor</w:t>
      </w:r>
      <w:r w:rsidR="00D16557" w:rsidRPr="002B1899">
        <w:rPr>
          <w:rFonts w:ascii="Arial" w:hAnsi="Arial" w:cs="Arial"/>
        </w:rPr>
        <w:t xml:space="preserve">t item can be </w:t>
      </w:r>
      <w:r w:rsidR="00BF55C1" w:rsidRPr="002B1899">
        <w:rPr>
          <w:rFonts w:ascii="Arial" w:hAnsi="Arial" w:cs="Arial"/>
        </w:rPr>
        <w:t>used to claim for:</w:t>
      </w:r>
    </w:p>
    <w:p w14:paraId="73E50B61" w14:textId="14496DAB" w:rsidR="007A71D3" w:rsidRPr="002B1899" w:rsidRDefault="007A71D3" w:rsidP="00534E7D">
      <w:pPr>
        <w:pStyle w:val="DotPoint"/>
        <w:rPr>
          <w:rFonts w:ascii="Arial" w:hAnsi="Arial" w:cs="Arial"/>
          <w:lang w:eastAsia="en-AU"/>
        </w:rPr>
      </w:pPr>
      <w:r w:rsidRPr="002B1899">
        <w:rPr>
          <w:rFonts w:ascii="Arial" w:hAnsi="Arial" w:cs="Arial"/>
          <w:b/>
        </w:rPr>
        <w:fldChar w:fldCharType="begin"/>
      </w:r>
      <w:r w:rsidRPr="002B1899">
        <w:rPr>
          <w:rFonts w:ascii="Arial" w:hAnsi="Arial" w:cs="Arial"/>
          <w:b/>
        </w:rPr>
        <w:instrText xml:space="preserve"> REF _Ref41161015 \h  \* MERGEFORMAT </w:instrText>
      </w:r>
      <w:r w:rsidRPr="002B1899">
        <w:rPr>
          <w:rFonts w:ascii="Arial" w:hAnsi="Arial" w:cs="Arial"/>
          <w:b/>
        </w:rPr>
      </w:r>
      <w:r w:rsidRPr="002B1899">
        <w:rPr>
          <w:rFonts w:ascii="Arial" w:hAnsi="Arial" w:cs="Arial"/>
          <w:b/>
        </w:rPr>
        <w:fldChar w:fldCharType="separate"/>
      </w:r>
      <w:r w:rsidR="002A6B15" w:rsidRPr="002A6B15">
        <w:rPr>
          <w:rFonts w:ascii="Arial" w:hAnsi="Arial" w:cs="Arial"/>
          <w:b/>
        </w:rPr>
        <w:t>Non-Face-to-Face Support Provision</w:t>
      </w:r>
      <w:r w:rsidRPr="002B1899">
        <w:rPr>
          <w:rFonts w:ascii="Arial" w:hAnsi="Arial" w:cs="Arial"/>
          <w:b/>
        </w:rPr>
        <w:fldChar w:fldCharType="end"/>
      </w:r>
    </w:p>
    <w:p w14:paraId="34F27329" w14:textId="60864F1F" w:rsidR="007A71D3" w:rsidRPr="002B1899" w:rsidRDefault="007A71D3" w:rsidP="00534E7D">
      <w:pPr>
        <w:pStyle w:val="DotPoint"/>
        <w:rPr>
          <w:rFonts w:ascii="Arial" w:hAnsi="Arial" w:cs="Arial"/>
          <w:lang w:eastAsia="en-AU"/>
        </w:rPr>
      </w:pPr>
      <w:r w:rsidRPr="002B1899">
        <w:rPr>
          <w:rFonts w:ascii="Arial" w:hAnsi="Arial" w:cs="Arial"/>
          <w:b/>
        </w:rPr>
        <w:fldChar w:fldCharType="begin"/>
      </w:r>
      <w:r w:rsidRPr="002B1899">
        <w:rPr>
          <w:rFonts w:ascii="Arial" w:hAnsi="Arial" w:cs="Arial"/>
          <w:b/>
        </w:rPr>
        <w:instrText xml:space="preserve"> REF _Ref41152731 \h  \* MERGEFORMAT </w:instrText>
      </w:r>
      <w:r w:rsidRPr="002B1899">
        <w:rPr>
          <w:rFonts w:ascii="Arial" w:hAnsi="Arial" w:cs="Arial"/>
          <w:b/>
        </w:rPr>
      </w:r>
      <w:r w:rsidRPr="002B1899">
        <w:rPr>
          <w:rFonts w:ascii="Arial" w:hAnsi="Arial" w:cs="Arial"/>
          <w:b/>
        </w:rPr>
        <w:fldChar w:fldCharType="separate"/>
      </w:r>
      <w:r w:rsidR="002A6B15" w:rsidRPr="002A6B15">
        <w:rPr>
          <w:rFonts w:ascii="Arial" w:hAnsi="Arial" w:cs="Arial"/>
          <w:b/>
        </w:rPr>
        <w:t>Provider Travel</w:t>
      </w:r>
      <w:r w:rsidRPr="002B1899">
        <w:rPr>
          <w:rFonts w:ascii="Arial" w:hAnsi="Arial" w:cs="Arial"/>
          <w:b/>
        </w:rPr>
        <w:fldChar w:fldCharType="end"/>
      </w:r>
    </w:p>
    <w:p w14:paraId="5438CD86" w14:textId="2AA5F46A" w:rsidR="007A71D3" w:rsidRPr="002B1899" w:rsidRDefault="006F758C" w:rsidP="00534E7D">
      <w:pPr>
        <w:pStyle w:val="DotPoint"/>
        <w:rPr>
          <w:rFonts w:ascii="Arial" w:hAnsi="Arial" w:cs="Arial"/>
          <w:b/>
          <w:bCs/>
          <w:lang w:eastAsia="en-AU"/>
        </w:rPr>
      </w:pPr>
      <w:r w:rsidRPr="002B1899">
        <w:rPr>
          <w:b/>
          <w:bCs/>
        </w:rPr>
        <w:fldChar w:fldCharType="begin"/>
      </w:r>
      <w:r w:rsidRPr="002B1899">
        <w:rPr>
          <w:rFonts w:ascii="Arial" w:hAnsi="Arial" w:cs="Arial"/>
          <w:b/>
          <w:bCs/>
        </w:rPr>
        <w:instrText xml:space="preserve"> REF _Ref167283922 \h </w:instrText>
      </w:r>
      <w:r w:rsidR="00805E9B" w:rsidRPr="002B1899">
        <w:rPr>
          <w:b/>
          <w:bCs/>
        </w:rPr>
        <w:instrText xml:space="preserve"> \* MERGEFORMAT </w:instrText>
      </w:r>
      <w:r w:rsidRPr="002B1899">
        <w:rPr>
          <w:b/>
          <w:bCs/>
        </w:rPr>
      </w:r>
      <w:r w:rsidRPr="002B1899">
        <w:rPr>
          <w:b/>
          <w:bCs/>
        </w:rPr>
        <w:fldChar w:fldCharType="separate"/>
      </w:r>
      <w:r w:rsidR="002A6B15" w:rsidRPr="002A6B15">
        <w:rPr>
          <w:b/>
          <w:bCs/>
        </w:rPr>
        <w:t>Short Notice Cancellation – 7 days</w:t>
      </w:r>
      <w:r w:rsidRPr="002B1899">
        <w:rPr>
          <w:b/>
          <w:bCs/>
        </w:rPr>
        <w:fldChar w:fldCharType="end"/>
      </w:r>
    </w:p>
    <w:p w14:paraId="22318185" w14:textId="119B7995" w:rsidR="007A71D3" w:rsidRPr="002B1899" w:rsidRDefault="00805E9B" w:rsidP="00534E7D">
      <w:pPr>
        <w:pStyle w:val="DotPoint"/>
        <w:rPr>
          <w:rFonts w:ascii="Arial" w:hAnsi="Arial" w:cs="Arial"/>
          <w:lang w:eastAsia="en-AU"/>
        </w:rPr>
      </w:pPr>
      <w:r w:rsidRPr="002B1899">
        <w:rPr>
          <w:rFonts w:ascii="Arial" w:hAnsi="Arial" w:cs="Arial"/>
          <w:b/>
          <w:bCs/>
          <w:lang w:eastAsia="en-AU"/>
        </w:rPr>
        <w:fldChar w:fldCharType="begin"/>
      </w:r>
      <w:r w:rsidRPr="002B1899">
        <w:rPr>
          <w:rFonts w:ascii="Arial" w:hAnsi="Arial" w:cs="Arial"/>
          <w:b/>
          <w:bCs/>
          <w:lang w:eastAsia="en-AU"/>
        </w:rPr>
        <w:instrText xml:space="preserve"> REF _Ref170028404 \h  \* MERGEFORMAT </w:instrText>
      </w:r>
      <w:r w:rsidRPr="002B1899">
        <w:rPr>
          <w:rFonts w:ascii="Arial" w:hAnsi="Arial" w:cs="Arial"/>
          <w:b/>
          <w:bCs/>
          <w:lang w:eastAsia="en-AU"/>
        </w:rPr>
      </w:r>
      <w:r w:rsidRPr="002B1899">
        <w:rPr>
          <w:rFonts w:ascii="Arial" w:hAnsi="Arial" w:cs="Arial"/>
          <w:b/>
          <w:bCs/>
          <w:lang w:eastAsia="en-AU"/>
        </w:rPr>
        <w:fldChar w:fldCharType="separate"/>
      </w:r>
      <w:r w:rsidR="002A6B15" w:rsidRPr="002A6B15">
        <w:rPr>
          <w:b/>
          <w:bCs/>
        </w:rPr>
        <w:t>NDIA Requested Reports</w:t>
      </w:r>
      <w:r w:rsidRPr="002B1899">
        <w:rPr>
          <w:rFonts w:ascii="Arial" w:hAnsi="Arial" w:cs="Arial"/>
          <w:b/>
          <w:bCs/>
          <w:lang w:eastAsia="en-AU"/>
        </w:rPr>
        <w:fldChar w:fldCharType="end"/>
      </w:r>
    </w:p>
    <w:p w14:paraId="60429E1C" w14:textId="77777777" w:rsidR="00BF55C1" w:rsidRPr="002B1899" w:rsidRDefault="007A71D3" w:rsidP="00534E7D">
      <w:pPr>
        <w:rPr>
          <w:rFonts w:ascii="Arial" w:hAnsi="Arial" w:cs="Arial"/>
          <w:lang w:eastAsia="en-AU"/>
        </w:rPr>
      </w:pPr>
      <w:r w:rsidRPr="002B1899">
        <w:rPr>
          <w:rFonts w:ascii="Arial" w:hAnsi="Arial" w:cs="Arial"/>
          <w:lang w:eastAsia="en-AU"/>
        </w:rPr>
        <w:t xml:space="preserve">Providers of this support can </w:t>
      </w:r>
      <w:r w:rsidR="00BF55C1" w:rsidRPr="002B1899">
        <w:rPr>
          <w:rFonts w:ascii="Arial" w:hAnsi="Arial" w:cs="Arial"/>
          <w:lang w:eastAsia="en-AU"/>
        </w:rPr>
        <w:t>also claim for the costs of:</w:t>
      </w:r>
    </w:p>
    <w:p w14:paraId="76B88D5B" w14:textId="099C5E2C" w:rsidR="007A71D3" w:rsidRPr="002B1899" w:rsidRDefault="007A71D3" w:rsidP="00534E7D">
      <w:pPr>
        <w:pStyle w:val="DotPoint"/>
        <w:rPr>
          <w:rFonts w:ascii="Arial" w:hAnsi="Arial" w:cs="Arial"/>
          <w:lang w:eastAsia="en-AU"/>
        </w:rPr>
      </w:pPr>
      <w:r w:rsidRPr="002B1899">
        <w:rPr>
          <w:rFonts w:ascii="Arial" w:hAnsi="Arial" w:cs="Arial"/>
          <w:b/>
          <w:lang w:eastAsia="en-AU"/>
        </w:rPr>
        <w:fldChar w:fldCharType="begin"/>
      </w:r>
      <w:r w:rsidRPr="002B1899">
        <w:rPr>
          <w:rFonts w:ascii="Arial" w:hAnsi="Arial" w:cs="Arial"/>
          <w:b/>
          <w:lang w:eastAsia="en-AU"/>
        </w:rPr>
        <w:instrText xml:space="preserve"> REF _Ref41312502 \h  \* MERGEFORMAT </w:instrText>
      </w:r>
      <w:r w:rsidRPr="002B1899">
        <w:rPr>
          <w:rFonts w:ascii="Arial" w:hAnsi="Arial" w:cs="Arial"/>
          <w:b/>
          <w:lang w:eastAsia="en-AU"/>
        </w:rPr>
      </w:r>
      <w:r w:rsidRPr="002B1899">
        <w:rPr>
          <w:rFonts w:ascii="Arial" w:hAnsi="Arial" w:cs="Arial"/>
          <w:b/>
          <w:lang w:eastAsia="en-AU"/>
        </w:rPr>
        <w:fldChar w:fldCharType="separate"/>
      </w:r>
      <w:r w:rsidR="002A6B15" w:rsidRPr="002A6B15">
        <w:rPr>
          <w:rFonts w:ascii="Arial" w:hAnsi="Arial" w:cs="Arial"/>
          <w:b/>
        </w:rPr>
        <w:t>Provider Travel – Non-Labour Costs</w:t>
      </w:r>
      <w:r w:rsidRPr="002B1899">
        <w:rPr>
          <w:rFonts w:ascii="Arial" w:hAnsi="Arial" w:cs="Arial"/>
          <w:b/>
          <w:lang w:eastAsia="en-AU"/>
        </w:rPr>
        <w:fldChar w:fldCharType="end"/>
      </w:r>
      <w:r w:rsidRPr="002B1899">
        <w:rPr>
          <w:rFonts w:ascii="Arial" w:hAnsi="Arial" w:cs="Arial"/>
          <w:b/>
          <w:lang w:eastAsia="en-AU"/>
        </w:rPr>
        <w:t xml:space="preserve"> </w:t>
      </w:r>
      <w:r w:rsidR="0032505D" w:rsidRPr="002B1899">
        <w:rPr>
          <w:rFonts w:ascii="Arial" w:hAnsi="Arial" w:cs="Arial"/>
          <w:lang w:eastAsia="en-AU"/>
        </w:rPr>
        <w:t>using support item 15_799_0106</w:t>
      </w:r>
      <w:r w:rsidRPr="002B1899">
        <w:rPr>
          <w:rFonts w:ascii="Arial" w:hAnsi="Arial" w:cs="Arial"/>
          <w:lang w:eastAsia="en-AU"/>
        </w:rPr>
        <w:t xml:space="preserve">_1_3 or </w:t>
      </w:r>
      <w:r w:rsidR="0032505D" w:rsidRPr="002B1899">
        <w:rPr>
          <w:rFonts w:ascii="Arial" w:hAnsi="Arial" w:cs="Arial"/>
          <w:lang w:eastAsia="en-AU"/>
        </w:rPr>
        <w:t xml:space="preserve">15_799_0117_1_3 </w:t>
      </w:r>
      <w:r w:rsidR="00EC1543" w:rsidRPr="002B1899">
        <w:rPr>
          <w:rFonts w:ascii="Arial" w:hAnsi="Arial" w:cs="Arial"/>
          <w:lang w:eastAsia="en-AU"/>
        </w:rPr>
        <w:t xml:space="preserve">or </w:t>
      </w:r>
      <w:r w:rsidR="001379F2" w:rsidRPr="002B1899">
        <w:rPr>
          <w:rFonts w:ascii="Arial" w:hAnsi="Arial" w:cs="Arial"/>
          <w:lang w:eastAsia="en-AU"/>
        </w:rPr>
        <w:t xml:space="preserve">01_799_0135_1_1 or </w:t>
      </w:r>
      <w:r w:rsidR="0032505D" w:rsidRPr="002B1899">
        <w:rPr>
          <w:rFonts w:ascii="Arial" w:hAnsi="Arial" w:cs="Arial"/>
          <w:lang w:eastAsia="en-AU"/>
        </w:rPr>
        <w:t>1</w:t>
      </w:r>
      <w:r w:rsidRPr="002B1899">
        <w:rPr>
          <w:rFonts w:ascii="Arial" w:hAnsi="Arial" w:cs="Arial"/>
          <w:lang w:eastAsia="en-AU"/>
        </w:rPr>
        <w:t>5_799_0135_1_3</w:t>
      </w:r>
      <w:r w:rsidR="00D16557" w:rsidRPr="002B1899">
        <w:rPr>
          <w:rFonts w:ascii="Arial" w:hAnsi="Arial" w:cs="Arial"/>
          <w:lang w:eastAsia="en-AU"/>
        </w:rPr>
        <w:t xml:space="preserve">, depending </w:t>
      </w:r>
      <w:r w:rsidR="00C85C9C" w:rsidRPr="002B1899">
        <w:rPr>
          <w:rFonts w:ascii="Arial" w:hAnsi="Arial" w:cs="Arial"/>
          <w:lang w:eastAsia="en-AU"/>
        </w:rPr>
        <w:t xml:space="preserve">on </w:t>
      </w:r>
      <w:r w:rsidR="00D16557" w:rsidRPr="002B1899">
        <w:rPr>
          <w:rFonts w:ascii="Arial" w:hAnsi="Arial" w:cs="Arial"/>
          <w:lang w:eastAsia="en-AU"/>
        </w:rPr>
        <w:t>their Registration Group</w:t>
      </w:r>
      <w:r w:rsidRPr="002B1899">
        <w:rPr>
          <w:rFonts w:ascii="Arial" w:hAnsi="Arial" w:cs="Arial"/>
        </w:rPr>
        <w:t>.</w:t>
      </w:r>
    </w:p>
    <w:p w14:paraId="2113DF8F" w14:textId="16B2B1BA" w:rsidR="0032505D" w:rsidRPr="002B1899" w:rsidRDefault="004939C7" w:rsidP="00534E7D">
      <w:pPr>
        <w:rPr>
          <w:rFonts w:ascii="Arial" w:hAnsi="Arial" w:cs="Arial"/>
        </w:rPr>
      </w:pPr>
      <w:r w:rsidRPr="002B1899">
        <w:rPr>
          <w:rFonts w:ascii="Arial" w:eastAsia="Times New Roman" w:hAnsi="Arial" w:cs="Arial"/>
          <w:color w:val="000000"/>
          <w:szCs w:val="18"/>
          <w:lang w:eastAsia="en-AU"/>
        </w:rPr>
        <w:t xml:space="preserve">These support items are subject to </w:t>
      </w:r>
      <w:r w:rsidR="00162D72" w:rsidRPr="002B1899">
        <w:rPr>
          <w:rFonts w:ascii="Arial" w:eastAsia="Times New Roman" w:hAnsi="Arial" w:cs="Arial"/>
          <w:color w:val="000000"/>
          <w:szCs w:val="18"/>
          <w:lang w:eastAsia="en-AU"/>
        </w:rPr>
        <w:t xml:space="preserve">the </w:t>
      </w:r>
      <w:r w:rsidRPr="002B1899">
        <w:rPr>
          <w:rFonts w:ascii="Arial" w:eastAsia="Times New Roman" w:hAnsi="Arial" w:cs="Arial"/>
          <w:color w:val="000000"/>
          <w:szCs w:val="18"/>
          <w:lang w:eastAsia="en-AU"/>
        </w:rPr>
        <w:t>price limits</w:t>
      </w:r>
      <w:r w:rsidR="00162D72" w:rsidRPr="002B1899">
        <w:rPr>
          <w:rFonts w:ascii="Arial" w:eastAsia="Times New Roman" w:hAnsi="Arial" w:cs="Arial"/>
          <w:color w:val="000000"/>
          <w:szCs w:val="18"/>
          <w:lang w:eastAsia="en-AU"/>
        </w:rPr>
        <w:t xml:space="preserve"> set out in the following </w:t>
      </w:r>
      <w:r w:rsidR="0012744D" w:rsidRPr="002B1899">
        <w:rPr>
          <w:rFonts w:ascii="Arial" w:eastAsia="Times New Roman" w:hAnsi="Arial" w:cs="Arial"/>
          <w:color w:val="000000"/>
          <w:szCs w:val="18"/>
          <w:lang w:eastAsia="en-AU"/>
        </w:rPr>
        <w:t>t</w:t>
      </w:r>
      <w:r w:rsidR="00162D72" w:rsidRPr="002B1899">
        <w:rPr>
          <w:rFonts w:ascii="Arial" w:eastAsia="Times New Roman" w:hAnsi="Arial" w:cs="Arial"/>
          <w:color w:val="000000"/>
          <w:szCs w:val="18"/>
          <w:lang w:eastAsia="en-AU"/>
        </w:rPr>
        <w:t>able</w:t>
      </w:r>
      <w:r w:rsidRPr="002B1899">
        <w:rPr>
          <w:rFonts w:ascii="Arial" w:eastAsia="Times New Roman" w:hAnsi="Arial" w:cs="Arial"/>
          <w:color w:val="000000"/>
          <w:szCs w:val="18"/>
          <w:lang w:eastAsia="en-AU"/>
        </w:rPr>
        <w:t>.</w:t>
      </w:r>
      <w:r w:rsidR="00651DF4" w:rsidRPr="002B1899" w:rsidDel="00651DF4">
        <w:rPr>
          <w:rFonts w:ascii="Arial" w:eastAsia="Times New Roman" w:hAnsi="Arial" w:cs="Arial"/>
          <w:color w:val="000000"/>
          <w:szCs w:val="18"/>
          <w:lang w:eastAsia="en-AU"/>
        </w:rPr>
        <w:t xml:space="preserve"> </w:t>
      </w:r>
    </w:p>
    <w:tbl>
      <w:tblPr>
        <w:tblStyle w:val="GridTable4-Accent4"/>
        <w:tblW w:w="5000" w:type="pct"/>
        <w:tblLook w:val="0420" w:firstRow="1" w:lastRow="0" w:firstColumn="0" w:lastColumn="0" w:noHBand="0" w:noVBand="1"/>
        <w:tblCaption w:val="Other Supports"/>
      </w:tblPr>
      <w:tblGrid>
        <w:gridCol w:w="1859"/>
        <w:gridCol w:w="3787"/>
        <w:gridCol w:w="900"/>
        <w:gridCol w:w="899"/>
        <w:gridCol w:w="899"/>
        <w:gridCol w:w="1284"/>
      </w:tblGrid>
      <w:tr w:rsidR="007A71D3" w:rsidRPr="002B1899" w14:paraId="6FD064AC" w14:textId="77777777" w:rsidTr="00915C40">
        <w:trPr>
          <w:cnfStyle w:val="100000000000" w:firstRow="1" w:lastRow="0" w:firstColumn="0" w:lastColumn="0" w:oddVBand="0" w:evenVBand="0" w:oddHBand="0" w:evenHBand="0" w:firstRowFirstColumn="0" w:firstRowLastColumn="0" w:lastRowFirstColumn="0" w:lastRowLastColumn="0"/>
          <w:tblHeader/>
        </w:trPr>
        <w:tc>
          <w:tcPr>
            <w:tcW w:w="965" w:type="pct"/>
          </w:tcPr>
          <w:p w14:paraId="12744266" w14:textId="77777777" w:rsidR="007A71D3" w:rsidRPr="002B1899" w:rsidRDefault="007A71D3" w:rsidP="00534E7D">
            <w:pPr>
              <w:rPr>
                <w:rFonts w:ascii="Arial" w:eastAsia="Times New Roman" w:hAnsi="Arial" w:cs="Arial"/>
                <w:szCs w:val="16"/>
                <w:lang w:eastAsia="en-AU"/>
              </w:rPr>
            </w:pPr>
            <w:r w:rsidRPr="002B1899">
              <w:rPr>
                <w:rFonts w:ascii="Arial" w:eastAsia="Times New Roman" w:hAnsi="Arial" w:cs="Arial"/>
                <w:szCs w:val="16"/>
                <w:lang w:eastAsia="en-AU"/>
              </w:rPr>
              <w:t>Item Number</w:t>
            </w:r>
          </w:p>
        </w:tc>
        <w:tc>
          <w:tcPr>
            <w:tcW w:w="1966" w:type="pct"/>
          </w:tcPr>
          <w:p w14:paraId="1124078B" w14:textId="77777777" w:rsidR="007A71D3" w:rsidRPr="002B1899" w:rsidRDefault="007A71D3" w:rsidP="00534E7D">
            <w:pPr>
              <w:rPr>
                <w:rFonts w:ascii="Arial" w:eastAsia="Times New Roman" w:hAnsi="Arial" w:cs="Arial"/>
                <w:szCs w:val="16"/>
                <w:lang w:eastAsia="en-AU"/>
              </w:rPr>
            </w:pPr>
            <w:r w:rsidRPr="002B1899">
              <w:rPr>
                <w:rFonts w:ascii="Arial" w:eastAsia="Times New Roman" w:hAnsi="Arial" w:cs="Arial"/>
                <w:szCs w:val="16"/>
                <w:lang w:eastAsia="en-AU"/>
              </w:rPr>
              <w:t>Item Name and Notes</w:t>
            </w:r>
          </w:p>
        </w:tc>
        <w:tc>
          <w:tcPr>
            <w:tcW w:w="467" w:type="pct"/>
          </w:tcPr>
          <w:p w14:paraId="2E4213B9" w14:textId="77777777" w:rsidR="007A71D3" w:rsidRPr="002B1899" w:rsidRDefault="007A71D3"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Unit</w:t>
            </w:r>
          </w:p>
        </w:tc>
        <w:tc>
          <w:tcPr>
            <w:tcW w:w="467" w:type="pct"/>
          </w:tcPr>
          <w:p w14:paraId="37FB6AD6" w14:textId="77777777" w:rsidR="007A71D3" w:rsidRPr="002B1899" w:rsidRDefault="007A71D3"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National</w:t>
            </w:r>
          </w:p>
        </w:tc>
        <w:tc>
          <w:tcPr>
            <w:tcW w:w="467" w:type="pct"/>
          </w:tcPr>
          <w:p w14:paraId="433E6A49" w14:textId="77777777" w:rsidR="007A71D3" w:rsidRPr="002B1899" w:rsidRDefault="007A71D3"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Remote</w:t>
            </w:r>
          </w:p>
        </w:tc>
        <w:tc>
          <w:tcPr>
            <w:tcW w:w="667" w:type="pct"/>
          </w:tcPr>
          <w:p w14:paraId="4C80447E" w14:textId="77777777" w:rsidR="007A71D3" w:rsidRPr="002B1899" w:rsidRDefault="007A71D3" w:rsidP="00534E7D">
            <w:pPr>
              <w:jc w:val="center"/>
              <w:rPr>
                <w:rFonts w:ascii="Arial" w:eastAsia="Times New Roman" w:hAnsi="Arial" w:cs="Arial"/>
                <w:szCs w:val="16"/>
                <w:lang w:eastAsia="en-AU"/>
              </w:rPr>
            </w:pPr>
            <w:r w:rsidRPr="002B1899">
              <w:rPr>
                <w:rFonts w:ascii="Arial" w:eastAsia="Times New Roman" w:hAnsi="Arial" w:cs="Arial"/>
                <w:szCs w:val="16"/>
                <w:lang w:eastAsia="en-AU"/>
              </w:rPr>
              <w:t>Very Remote</w:t>
            </w:r>
          </w:p>
        </w:tc>
      </w:tr>
      <w:tr w:rsidR="00915C40" w:rsidRPr="002B1899" w14:paraId="73B5E232" w14:textId="77777777" w:rsidTr="00915C40">
        <w:trPr>
          <w:cnfStyle w:val="000000100000" w:firstRow="0" w:lastRow="0" w:firstColumn="0" w:lastColumn="0" w:oddVBand="0" w:evenVBand="0" w:oddHBand="1" w:evenHBand="0" w:firstRowFirstColumn="0" w:firstRowLastColumn="0" w:lastRowFirstColumn="0" w:lastRowLastColumn="0"/>
        </w:trPr>
        <w:tc>
          <w:tcPr>
            <w:tcW w:w="965" w:type="pct"/>
          </w:tcPr>
          <w:p w14:paraId="28B2FE97" w14:textId="77777777" w:rsidR="00915C40" w:rsidRPr="002B1899" w:rsidRDefault="00915C40" w:rsidP="00915C40">
            <w:pP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15_035_0106_1_3</w:t>
            </w:r>
          </w:p>
        </w:tc>
        <w:tc>
          <w:tcPr>
            <w:tcW w:w="1966" w:type="pct"/>
          </w:tcPr>
          <w:p w14:paraId="75DDB41B" w14:textId="77777777" w:rsidR="00915C40" w:rsidRPr="002B1899" w:rsidRDefault="00915C40" w:rsidP="00915C40">
            <w:pP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Assistance With Decision Making Daily Planning and Budgeting</w:t>
            </w:r>
          </w:p>
          <w:p w14:paraId="55535410" w14:textId="77777777" w:rsidR="00915C40" w:rsidRPr="002B1899" w:rsidRDefault="00915C40" w:rsidP="00915C40">
            <w:pPr>
              <w:pStyle w:val="ListParagraph"/>
              <w:numPr>
                <w:ilvl w:val="0"/>
                <w:numId w:val="11"/>
              </w:numPr>
              <w:contextualSpacing w:val="0"/>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Provision of time limited support to assist a person to develop and maintain daily budget, including assisting in planning purchases.</w:t>
            </w:r>
          </w:p>
        </w:tc>
        <w:tc>
          <w:tcPr>
            <w:tcW w:w="467" w:type="pct"/>
          </w:tcPr>
          <w:p w14:paraId="78CCC526" w14:textId="77777777" w:rsidR="00915C40" w:rsidRPr="002B1899" w:rsidRDefault="00915C40" w:rsidP="00915C40">
            <w:pPr>
              <w:jc w:val="cente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Hour</w:t>
            </w:r>
          </w:p>
        </w:tc>
        <w:tc>
          <w:tcPr>
            <w:tcW w:w="467" w:type="pct"/>
          </w:tcPr>
          <w:p w14:paraId="62B42CC0" w14:textId="540F3E18" w:rsidR="00915C40" w:rsidRPr="002B1899" w:rsidRDefault="00915C40" w:rsidP="00915C40">
            <w:pPr>
              <w:jc w:val="center"/>
              <w:rPr>
                <w:rFonts w:ascii="Arial" w:hAnsi="Arial" w:cs="Arial"/>
                <w:szCs w:val="16"/>
              </w:rPr>
            </w:pPr>
            <w:r w:rsidRPr="002B1899">
              <w:t>$70.23</w:t>
            </w:r>
          </w:p>
        </w:tc>
        <w:tc>
          <w:tcPr>
            <w:tcW w:w="467" w:type="pct"/>
          </w:tcPr>
          <w:p w14:paraId="3525BBF6" w14:textId="74CCEAC8" w:rsidR="00915C40" w:rsidRPr="002B1899" w:rsidRDefault="00915C40" w:rsidP="00915C40">
            <w:pPr>
              <w:jc w:val="center"/>
              <w:rPr>
                <w:rFonts w:ascii="Arial" w:hAnsi="Arial" w:cs="Arial"/>
                <w:szCs w:val="16"/>
              </w:rPr>
            </w:pPr>
            <w:r w:rsidRPr="002B1899">
              <w:t>$98.32</w:t>
            </w:r>
          </w:p>
        </w:tc>
        <w:tc>
          <w:tcPr>
            <w:tcW w:w="667" w:type="pct"/>
          </w:tcPr>
          <w:p w14:paraId="03A889AA" w14:textId="12E93563" w:rsidR="00915C40" w:rsidRPr="002B1899" w:rsidRDefault="00915C40" w:rsidP="00915C40">
            <w:pPr>
              <w:jc w:val="center"/>
              <w:rPr>
                <w:rFonts w:ascii="Arial" w:hAnsi="Arial" w:cs="Arial"/>
                <w:szCs w:val="16"/>
              </w:rPr>
            </w:pPr>
            <w:r w:rsidRPr="002B1899">
              <w:t>$105.35</w:t>
            </w:r>
          </w:p>
        </w:tc>
      </w:tr>
      <w:tr w:rsidR="00915C40" w:rsidRPr="002B1899" w14:paraId="585AF3A0" w14:textId="77777777" w:rsidTr="00915C40">
        <w:tc>
          <w:tcPr>
            <w:tcW w:w="965" w:type="pct"/>
          </w:tcPr>
          <w:p w14:paraId="23B39526" w14:textId="77777777" w:rsidR="00915C40" w:rsidRPr="002B1899" w:rsidRDefault="00915C40" w:rsidP="00915C40">
            <w:pP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15_037_0117_1_3</w:t>
            </w:r>
          </w:p>
        </w:tc>
        <w:tc>
          <w:tcPr>
            <w:tcW w:w="1966" w:type="pct"/>
          </w:tcPr>
          <w:p w14:paraId="3B6D8562" w14:textId="13D2A954" w:rsidR="00915C40" w:rsidRPr="002B1899" w:rsidRDefault="00915C40" w:rsidP="00915C40">
            <w:pP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Skill Development And Training including Public Transport Training</w:t>
            </w:r>
          </w:p>
          <w:p w14:paraId="73A2CB61" w14:textId="5AE26A93" w:rsidR="00915C40" w:rsidRPr="002B1899" w:rsidRDefault="00915C40" w:rsidP="00915C40">
            <w:pPr>
              <w:pStyle w:val="ListParagraph"/>
              <w:numPr>
                <w:ilvl w:val="0"/>
                <w:numId w:val="11"/>
              </w:numPr>
              <w:contextualSpacing w:val="0"/>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Individual training provided in the home or in the community for general life skills to increase independence.</w:t>
            </w:r>
          </w:p>
        </w:tc>
        <w:tc>
          <w:tcPr>
            <w:tcW w:w="467" w:type="pct"/>
          </w:tcPr>
          <w:p w14:paraId="47612CB8" w14:textId="77777777" w:rsidR="00915C40" w:rsidRPr="002B1899" w:rsidRDefault="00915C40" w:rsidP="00915C40">
            <w:pPr>
              <w:jc w:val="cente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Hour</w:t>
            </w:r>
          </w:p>
        </w:tc>
        <w:tc>
          <w:tcPr>
            <w:tcW w:w="467" w:type="pct"/>
          </w:tcPr>
          <w:p w14:paraId="75FD58A5" w14:textId="375EEEC3" w:rsidR="00915C40" w:rsidRPr="002B1899" w:rsidRDefault="00915C40" w:rsidP="00915C40">
            <w:pPr>
              <w:jc w:val="center"/>
            </w:pPr>
            <w:r w:rsidRPr="002B1899">
              <w:t>$70.23</w:t>
            </w:r>
          </w:p>
        </w:tc>
        <w:tc>
          <w:tcPr>
            <w:tcW w:w="467" w:type="pct"/>
          </w:tcPr>
          <w:p w14:paraId="133EAEED" w14:textId="176CED08" w:rsidR="00915C40" w:rsidRPr="002B1899" w:rsidRDefault="00915C40" w:rsidP="00915C40">
            <w:pPr>
              <w:jc w:val="center"/>
            </w:pPr>
            <w:r w:rsidRPr="002B1899">
              <w:t>$98.32</w:t>
            </w:r>
          </w:p>
        </w:tc>
        <w:tc>
          <w:tcPr>
            <w:tcW w:w="667" w:type="pct"/>
          </w:tcPr>
          <w:p w14:paraId="66C96CAC" w14:textId="60DB3CE1" w:rsidR="00915C40" w:rsidRPr="002B1899" w:rsidRDefault="00915C40" w:rsidP="00915C40">
            <w:pPr>
              <w:jc w:val="center"/>
            </w:pPr>
            <w:r w:rsidRPr="002B1899">
              <w:t>$105.35</w:t>
            </w:r>
          </w:p>
        </w:tc>
      </w:tr>
      <w:tr w:rsidR="00C81637" w:rsidRPr="002B1899" w14:paraId="67CB87BF" w14:textId="77777777" w:rsidTr="00915C40">
        <w:trPr>
          <w:cnfStyle w:val="000000100000" w:firstRow="0" w:lastRow="0" w:firstColumn="0" w:lastColumn="0" w:oddVBand="0" w:evenVBand="0" w:oddHBand="1" w:evenHBand="0" w:firstRowFirstColumn="0" w:firstRowLastColumn="0" w:lastRowFirstColumn="0" w:lastRowLastColumn="0"/>
        </w:trPr>
        <w:tc>
          <w:tcPr>
            <w:tcW w:w="965" w:type="pct"/>
          </w:tcPr>
          <w:p w14:paraId="3441259B" w14:textId="77777777" w:rsidR="00C81637" w:rsidRPr="002B1899" w:rsidRDefault="00C81637" w:rsidP="00C81637">
            <w:pPr>
              <w:rPr>
                <w:rFonts w:ascii="Arial" w:eastAsia="Times New Roman" w:hAnsi="Arial" w:cs="Arial"/>
                <w:szCs w:val="16"/>
                <w:lang w:eastAsia="en-AU"/>
              </w:rPr>
            </w:pPr>
            <w:r w:rsidRPr="002B1899">
              <w:rPr>
                <w:rFonts w:ascii="Arial" w:eastAsia="Times New Roman" w:hAnsi="Arial" w:cs="Arial"/>
                <w:szCs w:val="16"/>
                <w:lang w:eastAsia="en-AU"/>
              </w:rPr>
              <w:t>15_038_0117_1_3</w:t>
            </w:r>
          </w:p>
        </w:tc>
        <w:tc>
          <w:tcPr>
            <w:tcW w:w="1966" w:type="pct"/>
          </w:tcPr>
          <w:p w14:paraId="424C750A" w14:textId="77777777" w:rsidR="00C81637" w:rsidRPr="002B1899" w:rsidRDefault="00C81637" w:rsidP="00C81637">
            <w:pPr>
              <w:rPr>
                <w:rFonts w:ascii="Arial" w:eastAsia="Times New Roman" w:hAnsi="Arial" w:cs="Arial"/>
                <w:szCs w:val="16"/>
                <w:lang w:eastAsia="en-AU"/>
              </w:rPr>
            </w:pPr>
            <w:r w:rsidRPr="002B1899">
              <w:rPr>
                <w:rFonts w:ascii="Arial" w:eastAsia="Times New Roman" w:hAnsi="Arial" w:cs="Arial"/>
                <w:szCs w:val="16"/>
                <w:lang w:eastAsia="en-AU"/>
              </w:rPr>
              <w:t>Training For Carers/Parents</w:t>
            </w:r>
          </w:p>
          <w:p w14:paraId="0A32D049" w14:textId="77777777" w:rsidR="00C81637" w:rsidRPr="002B1899" w:rsidRDefault="00C81637" w:rsidP="00C81637">
            <w:pPr>
              <w:pStyle w:val="ListParagraph"/>
              <w:numPr>
                <w:ilvl w:val="0"/>
                <w:numId w:val="11"/>
              </w:numPr>
              <w:contextualSpacing w:val="0"/>
              <w:rPr>
                <w:rFonts w:ascii="Arial" w:eastAsia="Times New Roman" w:hAnsi="Arial" w:cs="Arial"/>
                <w:szCs w:val="16"/>
                <w:lang w:eastAsia="en-AU"/>
              </w:rPr>
            </w:pPr>
            <w:r w:rsidRPr="002B1899">
              <w:rPr>
                <w:rFonts w:ascii="Arial" w:eastAsia="Times New Roman" w:hAnsi="Arial" w:cs="Arial"/>
                <w:szCs w:val="16"/>
                <w:lang w:eastAsia="en-AU"/>
              </w:rPr>
              <w:t>Training for carers in matters related to caring for a person with disability.</w:t>
            </w:r>
          </w:p>
        </w:tc>
        <w:tc>
          <w:tcPr>
            <w:tcW w:w="467" w:type="pct"/>
          </w:tcPr>
          <w:p w14:paraId="5A6D3737" w14:textId="77777777" w:rsidR="00C81637" w:rsidRPr="002B1899" w:rsidRDefault="00C81637" w:rsidP="00C81637">
            <w:pPr>
              <w:jc w:val="cente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Hour</w:t>
            </w:r>
          </w:p>
        </w:tc>
        <w:tc>
          <w:tcPr>
            <w:tcW w:w="467" w:type="pct"/>
          </w:tcPr>
          <w:p w14:paraId="2AEC29C0" w14:textId="45F254C2" w:rsidR="00C81637" w:rsidRPr="002B1899" w:rsidRDefault="00C81637" w:rsidP="00C81637">
            <w:pPr>
              <w:jc w:val="center"/>
              <w:rPr>
                <w:rFonts w:ascii="Arial" w:eastAsia="Times New Roman" w:hAnsi="Arial" w:cs="Arial"/>
                <w:szCs w:val="16"/>
                <w:lang w:eastAsia="en-AU"/>
              </w:rPr>
            </w:pPr>
            <w:r w:rsidRPr="002B1899">
              <w:t xml:space="preserve"> $80.06 </w:t>
            </w:r>
          </w:p>
        </w:tc>
        <w:tc>
          <w:tcPr>
            <w:tcW w:w="467" w:type="pct"/>
          </w:tcPr>
          <w:p w14:paraId="410A6C63" w14:textId="55030896" w:rsidR="00C81637" w:rsidRPr="002B1899" w:rsidRDefault="00C81637" w:rsidP="00C81637">
            <w:pPr>
              <w:jc w:val="center"/>
              <w:rPr>
                <w:rFonts w:ascii="Arial" w:hAnsi="Arial" w:cs="Arial"/>
                <w:szCs w:val="16"/>
              </w:rPr>
            </w:pPr>
            <w:r w:rsidRPr="002B1899">
              <w:t xml:space="preserve"> $112.08 </w:t>
            </w:r>
          </w:p>
        </w:tc>
        <w:tc>
          <w:tcPr>
            <w:tcW w:w="667" w:type="pct"/>
          </w:tcPr>
          <w:p w14:paraId="47ECF04D" w14:textId="0A623877" w:rsidR="00C81637" w:rsidRPr="002B1899" w:rsidRDefault="00C81637" w:rsidP="00C81637">
            <w:pPr>
              <w:jc w:val="center"/>
              <w:rPr>
                <w:rFonts w:ascii="Arial" w:hAnsi="Arial" w:cs="Arial"/>
                <w:szCs w:val="16"/>
              </w:rPr>
            </w:pPr>
            <w:r w:rsidRPr="002B1899">
              <w:t xml:space="preserve"> $120.09 </w:t>
            </w:r>
          </w:p>
        </w:tc>
      </w:tr>
      <w:tr w:rsidR="003F070C" w:rsidRPr="002B1899" w14:paraId="33679CB8" w14:textId="77777777" w:rsidTr="00915C40">
        <w:tc>
          <w:tcPr>
            <w:tcW w:w="965" w:type="pct"/>
          </w:tcPr>
          <w:p w14:paraId="0623990F" w14:textId="77777777" w:rsidR="003F070C" w:rsidRPr="002B1899" w:rsidRDefault="003F070C" w:rsidP="00534E7D">
            <w:pPr>
              <w:rPr>
                <w:rFonts w:ascii="Arial" w:eastAsia="Times New Roman" w:hAnsi="Arial" w:cs="Arial"/>
                <w:szCs w:val="16"/>
                <w:lang w:eastAsia="en-AU"/>
              </w:rPr>
            </w:pPr>
            <w:r w:rsidRPr="002B1899">
              <w:rPr>
                <w:rFonts w:ascii="Arial" w:eastAsia="Times New Roman" w:hAnsi="Arial" w:cs="Arial"/>
                <w:szCs w:val="16"/>
                <w:lang w:eastAsia="en-AU"/>
              </w:rPr>
              <w:t>15_047_0135_1_3</w:t>
            </w:r>
          </w:p>
        </w:tc>
        <w:tc>
          <w:tcPr>
            <w:tcW w:w="1966" w:type="pct"/>
          </w:tcPr>
          <w:p w14:paraId="1EB392CB" w14:textId="77777777" w:rsidR="003F070C" w:rsidRPr="002B1899" w:rsidRDefault="003F070C" w:rsidP="00534E7D">
            <w:pPr>
              <w:rPr>
                <w:rFonts w:ascii="Arial" w:eastAsia="Times New Roman" w:hAnsi="Arial" w:cs="Arial"/>
                <w:szCs w:val="16"/>
                <w:lang w:eastAsia="en-AU"/>
              </w:rPr>
            </w:pPr>
            <w:r w:rsidRPr="002B1899">
              <w:rPr>
                <w:rFonts w:ascii="Arial" w:eastAsia="Times New Roman" w:hAnsi="Arial" w:cs="Arial"/>
                <w:szCs w:val="16"/>
                <w:lang w:eastAsia="en-AU"/>
              </w:rPr>
              <w:t>Selection and/or Manufacture of Customised or Wearable Technology</w:t>
            </w:r>
          </w:p>
        </w:tc>
        <w:tc>
          <w:tcPr>
            <w:tcW w:w="467" w:type="pct"/>
          </w:tcPr>
          <w:p w14:paraId="6A132E04" w14:textId="77777777" w:rsidR="003F070C" w:rsidRPr="002B1899" w:rsidRDefault="003F070C" w:rsidP="00534E7D">
            <w:pPr>
              <w:jc w:val="center"/>
              <w:rPr>
                <w:rFonts w:ascii="Arial" w:eastAsia="Times New Roman" w:hAnsi="Arial" w:cs="Arial"/>
                <w:color w:val="000000"/>
                <w:szCs w:val="16"/>
                <w:lang w:eastAsia="en-AU"/>
              </w:rPr>
            </w:pPr>
            <w:r w:rsidRPr="002B1899">
              <w:rPr>
                <w:rFonts w:ascii="Arial" w:eastAsia="Times New Roman" w:hAnsi="Arial" w:cs="Arial"/>
                <w:color w:val="000000"/>
                <w:szCs w:val="16"/>
                <w:lang w:eastAsia="en-AU"/>
              </w:rPr>
              <w:t>Hour</w:t>
            </w:r>
          </w:p>
        </w:tc>
        <w:tc>
          <w:tcPr>
            <w:tcW w:w="467" w:type="pct"/>
          </w:tcPr>
          <w:p w14:paraId="7CD93919" w14:textId="77777777" w:rsidR="003F070C" w:rsidRPr="002B1899" w:rsidRDefault="003F070C" w:rsidP="00BB77D6">
            <w:pPr>
              <w:jc w:val="center"/>
              <w:rPr>
                <w:rFonts w:ascii="Arial" w:eastAsia="Times New Roman" w:hAnsi="Arial" w:cs="Arial"/>
                <w:color w:val="000000"/>
                <w:szCs w:val="16"/>
                <w:lang w:eastAsia="en-AU"/>
              </w:rPr>
            </w:pPr>
            <w:r w:rsidRPr="002B1899">
              <w:t>$193.99</w:t>
            </w:r>
          </w:p>
        </w:tc>
        <w:tc>
          <w:tcPr>
            <w:tcW w:w="467" w:type="pct"/>
          </w:tcPr>
          <w:p w14:paraId="347078A2" w14:textId="77777777" w:rsidR="003F070C" w:rsidRPr="002B1899" w:rsidRDefault="003F070C" w:rsidP="00BB77D6">
            <w:pPr>
              <w:jc w:val="center"/>
              <w:rPr>
                <w:rFonts w:ascii="Arial" w:hAnsi="Arial" w:cs="Arial"/>
                <w:color w:val="FF0000"/>
                <w:szCs w:val="16"/>
              </w:rPr>
            </w:pPr>
            <w:r w:rsidRPr="002B1899">
              <w:t>$271.59</w:t>
            </w:r>
          </w:p>
        </w:tc>
        <w:tc>
          <w:tcPr>
            <w:tcW w:w="667" w:type="pct"/>
          </w:tcPr>
          <w:p w14:paraId="59D09EC4" w14:textId="77777777" w:rsidR="003F070C" w:rsidRPr="002B1899" w:rsidRDefault="003F070C" w:rsidP="00BB77D6">
            <w:pPr>
              <w:jc w:val="center"/>
              <w:rPr>
                <w:rFonts w:ascii="Arial" w:hAnsi="Arial" w:cs="Arial"/>
                <w:color w:val="FF0000"/>
                <w:szCs w:val="16"/>
              </w:rPr>
            </w:pPr>
            <w:r w:rsidRPr="002B1899">
              <w:t>$290.99</w:t>
            </w:r>
          </w:p>
        </w:tc>
      </w:tr>
    </w:tbl>
    <w:p w14:paraId="3CC711ED" w14:textId="389ABD41" w:rsidR="00D30D5B" w:rsidRPr="002B1899" w:rsidRDefault="00D30D5B">
      <w:pPr>
        <w:rPr>
          <w:rFonts w:ascii="Arial" w:eastAsia="Times New Roman" w:hAnsi="Arial" w:cs="Arial"/>
          <w:b/>
          <w:sz w:val="28"/>
          <w:szCs w:val="28"/>
        </w:rPr>
      </w:pPr>
      <w:bookmarkStart w:id="843" w:name="_Toc167285851"/>
      <w:r w:rsidRPr="002B1899">
        <w:br w:type="page"/>
      </w:r>
    </w:p>
    <w:p w14:paraId="78AD5A3D" w14:textId="1E6250EB" w:rsidR="00D6281F" w:rsidRPr="002B1899" w:rsidRDefault="00D6281F" w:rsidP="006B2BF9">
      <w:pPr>
        <w:pStyle w:val="Heading2"/>
      </w:pPr>
      <w:bookmarkStart w:id="844" w:name="_Toc210987584"/>
      <w:r w:rsidRPr="002B1899">
        <w:lastRenderedPageBreak/>
        <w:t>Assistive Technology Mentors (AT Mentors)</w:t>
      </w:r>
      <w:bookmarkEnd w:id="843"/>
      <w:bookmarkEnd w:id="844"/>
    </w:p>
    <w:p w14:paraId="0361305E" w14:textId="4644BB00" w:rsidR="005B4C9F" w:rsidRPr="002B1899" w:rsidRDefault="00D6281F" w:rsidP="00D6281F">
      <w:pPr>
        <w:rPr>
          <w:rFonts w:ascii="Arial" w:hAnsi="Arial" w:cs="Arial"/>
        </w:rPr>
      </w:pPr>
      <w:r w:rsidRPr="002B1899">
        <w:rPr>
          <w:rFonts w:ascii="Arial" w:hAnsi="Arial" w:cs="Arial"/>
        </w:rPr>
        <w:t xml:space="preserve">This support item enables provision of independent, qualified advice and assistance for participants to identify, select and use appropriate assistive technology to meet their disability related needs. AT Mentors are currently authorised as AT Advisors under the </w:t>
      </w:r>
      <w:r w:rsidR="006B37F2" w:rsidRPr="002B1899">
        <w:t>NDIS Guidelines for Assistive Technology</w:t>
      </w:r>
      <w:r w:rsidRPr="002B1899">
        <w:rPr>
          <w:rFonts w:ascii="Arial" w:hAnsi="Arial" w:cs="Arial"/>
        </w:rPr>
        <w:t>, but may not provide AT Assessment services. They can provide capacity building and peer support to participants receiving AT Assessment services, or higher cost AT products, but must do so under the oversight of a suitably qualified AT Assessor.</w:t>
      </w:r>
      <w:r w:rsidR="006B37F2" w:rsidRPr="002B1899">
        <w:rPr>
          <w:rFonts w:ascii="Arial" w:hAnsi="Arial" w:cs="Arial"/>
        </w:rPr>
        <w:t xml:space="preserve"> </w:t>
      </w:r>
    </w:p>
    <w:p w14:paraId="2D6BC0B6" w14:textId="5CB83B27" w:rsidR="00D6281F" w:rsidRPr="002B1899" w:rsidRDefault="006B37F2" w:rsidP="00D6281F">
      <w:pPr>
        <w:rPr>
          <w:rFonts w:ascii="Arial" w:hAnsi="Arial" w:cs="Arial"/>
        </w:rPr>
      </w:pPr>
      <w:r w:rsidRPr="002B1899">
        <w:rPr>
          <w:rFonts w:ascii="Arial" w:hAnsi="Arial" w:cs="Arial"/>
        </w:rPr>
        <w:t xml:space="preserve">The NDIS </w:t>
      </w:r>
      <w:r w:rsidR="005B4C9F" w:rsidRPr="002B1899">
        <w:rPr>
          <w:rFonts w:ascii="Arial" w:hAnsi="Arial" w:cs="Arial"/>
        </w:rPr>
        <w:t>Guidelines</w:t>
      </w:r>
      <w:r w:rsidRPr="002B1899">
        <w:rPr>
          <w:rFonts w:ascii="Arial" w:hAnsi="Arial" w:cs="Arial"/>
        </w:rPr>
        <w:t xml:space="preserve"> for </w:t>
      </w:r>
      <w:r w:rsidR="005B4C9F" w:rsidRPr="002B1899">
        <w:rPr>
          <w:rFonts w:ascii="Arial" w:hAnsi="Arial" w:cs="Arial"/>
        </w:rPr>
        <w:t>Assistive</w:t>
      </w:r>
      <w:r w:rsidRPr="002B1899">
        <w:rPr>
          <w:rFonts w:ascii="Arial" w:hAnsi="Arial" w:cs="Arial"/>
        </w:rPr>
        <w:t xml:space="preserve"> Technology can be found on the NDIS website: </w:t>
      </w:r>
      <w:hyperlink r:id="rId63" w:history="1">
        <w:r w:rsidR="005B4C9F" w:rsidRPr="002B1899">
          <w:rPr>
            <w:rStyle w:val="Hyperlink"/>
            <w:rFonts w:ascii="Arial" w:hAnsi="Arial" w:cs="Arial"/>
          </w:rPr>
          <w:t>https://ourguidelines.ndis.gov.au/supports-you-can-access-menu/equipment-and-technology/assistive-technology/what-do-you-need-do-you-buy-your-assistive-technology/what-do-we-mean-advice-or-assessment</w:t>
        </w:r>
      </w:hyperlink>
      <w:r w:rsidR="005B4C9F" w:rsidRPr="002B1899">
        <w:rPr>
          <w:rFonts w:ascii="Arial" w:hAnsi="Arial" w:cs="Arial"/>
        </w:rPr>
        <w:t xml:space="preserve"> </w:t>
      </w:r>
    </w:p>
    <w:p w14:paraId="19CCC4FC" w14:textId="77777777" w:rsidR="00D6281F" w:rsidRPr="002B1899" w:rsidRDefault="00D6281F" w:rsidP="00D6281F">
      <w:pPr>
        <w:rPr>
          <w:rFonts w:ascii="Arial" w:hAnsi="Arial" w:cs="Arial"/>
        </w:rPr>
      </w:pPr>
      <w:r w:rsidRPr="002B1899">
        <w:rPr>
          <w:rFonts w:ascii="Arial" w:hAnsi="Arial" w:cs="Arial"/>
        </w:rPr>
        <w:t>The work of AT Mentors requires lived and/or learnt experience of disability and AT. AT Mentors must have ASQA recognised tertiary qualifications in AT Mentoring (minimum of Certificate IV in AT Mentoring) or equivalent training.</w:t>
      </w:r>
    </w:p>
    <w:p w14:paraId="5FADBA3B" w14:textId="3DD743A1" w:rsidR="00D6281F" w:rsidRPr="002B1899" w:rsidRDefault="00D6281F" w:rsidP="00D6281F">
      <w:pPr>
        <w:rPr>
          <w:rFonts w:ascii="Arial" w:hAnsi="Arial" w:cs="Arial"/>
        </w:rPr>
      </w:pPr>
      <w:r w:rsidRPr="002B1899">
        <w:rPr>
          <w:rFonts w:ascii="Arial" w:hAnsi="Arial" w:cs="Arial"/>
        </w:rPr>
        <w:t>This support item can be delivered to individual participants</w:t>
      </w:r>
      <w:r w:rsidR="00BB0C61" w:rsidRPr="002B1899">
        <w:rPr>
          <w:rFonts w:ascii="Arial" w:hAnsi="Arial" w:cs="Arial"/>
        </w:rPr>
        <w:t>,</w:t>
      </w:r>
      <w:r w:rsidRPr="002B1899">
        <w:rPr>
          <w:rFonts w:ascii="Arial" w:hAnsi="Arial" w:cs="Arial"/>
        </w:rPr>
        <w:t xml:space="preserve"> subject to the rules set out in the </w:t>
      </w:r>
      <w:r w:rsidRPr="002B1899">
        <w:rPr>
          <w:rFonts w:ascii="Arial" w:hAnsi="Arial" w:cs="Arial"/>
          <w:i/>
          <w:iCs/>
        </w:rPr>
        <w:t>NDIS Pricing Arrangements and Price Limits</w:t>
      </w:r>
      <w:r w:rsidRPr="002B1899">
        <w:rPr>
          <w:rFonts w:ascii="Arial" w:hAnsi="Arial" w:cs="Arial"/>
        </w:rPr>
        <w:t>.</w:t>
      </w:r>
    </w:p>
    <w:p w14:paraId="26CE5C9A" w14:textId="77777777" w:rsidR="00D6281F" w:rsidRPr="002B1899" w:rsidRDefault="00D6281F" w:rsidP="00D6281F">
      <w:pPr>
        <w:rPr>
          <w:rFonts w:ascii="Arial" w:hAnsi="Arial" w:cs="Arial"/>
        </w:rPr>
      </w:pPr>
      <w:r w:rsidRPr="002B1899">
        <w:rPr>
          <w:rFonts w:ascii="Arial" w:hAnsi="Arial" w:cs="Arial"/>
        </w:rPr>
        <w:t>As well as direct service provision, these support items can be used to claim for:</w:t>
      </w:r>
    </w:p>
    <w:p w14:paraId="3E7A3B5E" w14:textId="622EDEE3" w:rsidR="00E4404A" w:rsidRPr="002B1899" w:rsidRDefault="00F31024" w:rsidP="00D30D5B">
      <w:pPr>
        <w:numPr>
          <w:ilvl w:val="0"/>
          <w:numId w:val="34"/>
        </w:numPr>
        <w:spacing w:before="0" w:after="240" w:line="240" w:lineRule="auto"/>
        <w:rPr>
          <w:rFonts w:ascii="Arial" w:hAnsi="Arial" w:cs="Arial"/>
          <w:b/>
          <w:bCs/>
        </w:rPr>
      </w:pPr>
      <w:r w:rsidRPr="002B1899">
        <w:rPr>
          <w:rFonts w:ascii="Arial" w:hAnsi="Arial" w:cs="Arial"/>
          <w:b/>
          <w:bCs/>
        </w:rPr>
        <w:fldChar w:fldCharType="begin"/>
      </w:r>
      <w:r w:rsidRPr="002B1899">
        <w:rPr>
          <w:rFonts w:ascii="Arial" w:hAnsi="Arial" w:cs="Arial"/>
          <w:b/>
          <w:bCs/>
        </w:rPr>
        <w:instrText xml:space="preserve"> REF _Ref170731602 \h  \* MERGEFORMAT </w:instrText>
      </w:r>
      <w:r w:rsidRPr="002B1899">
        <w:rPr>
          <w:rFonts w:ascii="Arial" w:hAnsi="Arial" w:cs="Arial"/>
          <w:b/>
          <w:bCs/>
        </w:rPr>
      </w:r>
      <w:r w:rsidRPr="002B1899">
        <w:rPr>
          <w:rFonts w:ascii="Arial" w:hAnsi="Arial" w:cs="Arial"/>
          <w:b/>
          <w:bCs/>
        </w:rPr>
        <w:fldChar w:fldCharType="separate"/>
      </w:r>
      <w:r w:rsidR="002A6B15" w:rsidRPr="002A6B15">
        <w:rPr>
          <w:b/>
          <w:bCs/>
        </w:rPr>
        <w:t>Non-Face-to-Face Support Provision</w:t>
      </w:r>
      <w:r w:rsidRPr="002B1899">
        <w:rPr>
          <w:rFonts w:ascii="Arial" w:hAnsi="Arial" w:cs="Arial"/>
          <w:b/>
          <w:bCs/>
        </w:rPr>
        <w:fldChar w:fldCharType="end"/>
      </w:r>
    </w:p>
    <w:p w14:paraId="39383BB1" w14:textId="26308125" w:rsidR="00F31024" w:rsidRPr="002B1899" w:rsidRDefault="00F31024" w:rsidP="00D30D5B">
      <w:pPr>
        <w:numPr>
          <w:ilvl w:val="0"/>
          <w:numId w:val="34"/>
        </w:numPr>
        <w:spacing w:before="0" w:after="240" w:line="240" w:lineRule="auto"/>
        <w:rPr>
          <w:rFonts w:ascii="Arial" w:hAnsi="Arial" w:cs="Arial"/>
          <w:b/>
          <w:bCs/>
        </w:rPr>
      </w:pPr>
      <w:r w:rsidRPr="002B1899">
        <w:rPr>
          <w:rFonts w:ascii="Arial" w:hAnsi="Arial" w:cs="Arial"/>
          <w:b/>
          <w:bCs/>
        </w:rPr>
        <w:fldChar w:fldCharType="begin"/>
      </w:r>
      <w:r w:rsidRPr="002B1899">
        <w:rPr>
          <w:rFonts w:ascii="Arial" w:hAnsi="Arial" w:cs="Arial"/>
          <w:b/>
          <w:bCs/>
        </w:rPr>
        <w:instrText xml:space="preserve"> REF _Ref170731582 \h  \* MERGEFORMAT </w:instrText>
      </w:r>
      <w:r w:rsidRPr="002B1899">
        <w:rPr>
          <w:rFonts w:ascii="Arial" w:hAnsi="Arial" w:cs="Arial"/>
          <w:b/>
          <w:bCs/>
        </w:rPr>
      </w:r>
      <w:r w:rsidRPr="002B1899">
        <w:rPr>
          <w:rFonts w:ascii="Arial" w:hAnsi="Arial" w:cs="Arial"/>
          <w:b/>
          <w:bCs/>
        </w:rPr>
        <w:fldChar w:fldCharType="separate"/>
      </w:r>
      <w:r w:rsidR="002A6B15" w:rsidRPr="002A6B15">
        <w:rPr>
          <w:b/>
        </w:rPr>
        <w:t>Provider Travel</w:t>
      </w:r>
      <w:r w:rsidRPr="002B1899">
        <w:rPr>
          <w:rFonts w:ascii="Arial" w:hAnsi="Arial" w:cs="Arial"/>
          <w:b/>
          <w:bCs/>
        </w:rPr>
        <w:fldChar w:fldCharType="end"/>
      </w:r>
    </w:p>
    <w:p w14:paraId="52372080" w14:textId="530276BB" w:rsidR="00D6281F" w:rsidRPr="002B1899" w:rsidRDefault="00BF64CC" w:rsidP="00D30D5B">
      <w:pPr>
        <w:numPr>
          <w:ilvl w:val="0"/>
          <w:numId w:val="34"/>
        </w:numPr>
        <w:spacing w:before="0" w:after="240" w:line="240" w:lineRule="auto"/>
        <w:rPr>
          <w:rFonts w:ascii="Arial" w:hAnsi="Arial" w:cs="Arial"/>
          <w:b/>
          <w:bCs/>
        </w:rPr>
      </w:pPr>
      <w:r w:rsidRPr="002B1899">
        <w:rPr>
          <w:rFonts w:ascii="Arial" w:hAnsi="Arial" w:cs="Arial"/>
          <w:b/>
          <w:bCs/>
        </w:rPr>
        <w:fldChar w:fldCharType="begin"/>
      </w:r>
      <w:r w:rsidRPr="002B1899">
        <w:rPr>
          <w:rFonts w:ascii="Arial" w:hAnsi="Arial" w:cs="Arial"/>
          <w:b/>
          <w:bCs/>
        </w:rPr>
        <w:instrText xml:space="preserve"> REF _Ref167283922 \h </w:instrText>
      </w:r>
      <w:r w:rsidR="00805E9B" w:rsidRPr="002B1899">
        <w:rPr>
          <w:rFonts w:ascii="Arial" w:hAnsi="Arial" w:cs="Arial"/>
          <w:b/>
          <w:bCs/>
        </w:rPr>
        <w:instrText xml:space="preserve"> \* MERGEFORMAT </w:instrText>
      </w:r>
      <w:r w:rsidRPr="002B1899">
        <w:rPr>
          <w:rFonts w:ascii="Arial" w:hAnsi="Arial" w:cs="Arial"/>
          <w:b/>
          <w:bCs/>
        </w:rPr>
      </w:r>
      <w:r w:rsidRPr="002B1899">
        <w:rPr>
          <w:rFonts w:ascii="Arial" w:hAnsi="Arial" w:cs="Arial"/>
          <w:b/>
          <w:bCs/>
        </w:rPr>
        <w:fldChar w:fldCharType="separate"/>
      </w:r>
      <w:r w:rsidR="002A6B15" w:rsidRPr="002A6B15">
        <w:rPr>
          <w:b/>
          <w:bCs/>
        </w:rPr>
        <w:t>Short Notice Cancellation – 7 days</w:t>
      </w:r>
      <w:r w:rsidRPr="002B1899">
        <w:rPr>
          <w:rFonts w:ascii="Arial" w:hAnsi="Arial" w:cs="Arial"/>
          <w:b/>
          <w:bCs/>
        </w:rPr>
        <w:fldChar w:fldCharType="end"/>
      </w:r>
      <w:r w:rsidRPr="002B1899">
        <w:rPr>
          <w:rFonts w:ascii="Arial" w:hAnsi="Arial" w:cs="Arial"/>
          <w:b/>
          <w:bCs/>
        </w:rPr>
        <w:t xml:space="preserve"> </w:t>
      </w:r>
    </w:p>
    <w:p w14:paraId="27E6BF92" w14:textId="43A3B4B0" w:rsidR="00D6281F" w:rsidRPr="002B1899" w:rsidRDefault="00F31024" w:rsidP="00D30D5B">
      <w:pPr>
        <w:numPr>
          <w:ilvl w:val="0"/>
          <w:numId w:val="34"/>
        </w:numPr>
        <w:spacing w:before="0" w:after="240" w:line="240" w:lineRule="auto"/>
        <w:rPr>
          <w:rFonts w:ascii="Arial" w:hAnsi="Arial" w:cs="Arial"/>
          <w:b/>
          <w:bCs/>
        </w:rPr>
      </w:pPr>
      <w:r w:rsidRPr="002B1899">
        <w:rPr>
          <w:rFonts w:ascii="Arial" w:hAnsi="Arial" w:cs="Arial"/>
          <w:b/>
          <w:bCs/>
        </w:rPr>
        <w:fldChar w:fldCharType="begin"/>
      </w:r>
      <w:r w:rsidRPr="002B1899">
        <w:rPr>
          <w:rFonts w:ascii="Arial" w:hAnsi="Arial" w:cs="Arial"/>
          <w:b/>
          <w:bCs/>
        </w:rPr>
        <w:instrText xml:space="preserve"> REF _Ref170027790 \h  \* MERGEFORMAT </w:instrText>
      </w:r>
      <w:r w:rsidRPr="002B1899">
        <w:rPr>
          <w:rFonts w:ascii="Arial" w:hAnsi="Arial" w:cs="Arial"/>
          <w:b/>
          <w:bCs/>
        </w:rPr>
      </w:r>
      <w:r w:rsidRPr="002B1899">
        <w:rPr>
          <w:rFonts w:ascii="Arial" w:hAnsi="Arial" w:cs="Arial"/>
          <w:b/>
          <w:bCs/>
        </w:rPr>
        <w:fldChar w:fldCharType="separate"/>
      </w:r>
      <w:r w:rsidR="002A6B15" w:rsidRPr="002A6B15">
        <w:rPr>
          <w:b/>
          <w:bCs/>
        </w:rPr>
        <w:t>NDIA Requested Reports</w:t>
      </w:r>
      <w:r w:rsidRPr="002B1899">
        <w:rPr>
          <w:rFonts w:ascii="Arial" w:hAnsi="Arial" w:cs="Arial"/>
          <w:b/>
          <w:bCs/>
        </w:rPr>
        <w:fldChar w:fldCharType="end"/>
      </w:r>
    </w:p>
    <w:p w14:paraId="5A4FFB2F" w14:textId="77777777" w:rsidR="00D6281F" w:rsidRPr="002B1899" w:rsidRDefault="00D6281F" w:rsidP="00D6281F">
      <w:pPr>
        <w:rPr>
          <w:rFonts w:ascii="Arial" w:hAnsi="Arial" w:cs="Arial"/>
        </w:rPr>
      </w:pPr>
      <w:r w:rsidRPr="002B1899">
        <w:rPr>
          <w:rFonts w:ascii="Arial" w:hAnsi="Arial" w:cs="Arial"/>
        </w:rPr>
        <w:t>Providers of this support can also claim for the costs of:</w:t>
      </w:r>
    </w:p>
    <w:p w14:paraId="49642E4A" w14:textId="70635E20" w:rsidR="00D6281F" w:rsidRPr="002B1899" w:rsidRDefault="00F31024" w:rsidP="00D6281F">
      <w:pPr>
        <w:numPr>
          <w:ilvl w:val="0"/>
          <w:numId w:val="35"/>
        </w:numPr>
        <w:spacing w:before="0" w:after="240" w:line="240" w:lineRule="auto"/>
        <w:rPr>
          <w:rFonts w:ascii="Arial" w:hAnsi="Arial" w:cs="Arial"/>
        </w:rPr>
      </w:pPr>
      <w:r w:rsidRPr="002B1899">
        <w:rPr>
          <w:rFonts w:ascii="Arial" w:hAnsi="Arial" w:cs="Arial"/>
          <w:b/>
          <w:bCs/>
        </w:rPr>
        <w:fldChar w:fldCharType="begin"/>
      </w:r>
      <w:r w:rsidRPr="002B1899">
        <w:rPr>
          <w:rFonts w:ascii="Arial" w:hAnsi="Arial" w:cs="Arial"/>
        </w:rPr>
        <w:instrText xml:space="preserve"> REF _Ref170731527 \h </w:instrText>
      </w:r>
      <w:r w:rsidRPr="002B1899">
        <w:rPr>
          <w:rFonts w:ascii="Arial" w:hAnsi="Arial" w:cs="Arial"/>
          <w:b/>
          <w:bCs/>
        </w:rPr>
        <w:instrText xml:space="preserve"> \* MERGEFORMAT </w:instrText>
      </w:r>
      <w:r w:rsidRPr="002B1899">
        <w:rPr>
          <w:rFonts w:ascii="Arial" w:hAnsi="Arial" w:cs="Arial"/>
          <w:b/>
          <w:bCs/>
        </w:rPr>
      </w:r>
      <w:r w:rsidRPr="002B1899">
        <w:rPr>
          <w:rFonts w:ascii="Arial" w:hAnsi="Arial" w:cs="Arial"/>
          <w:b/>
          <w:bCs/>
        </w:rPr>
        <w:fldChar w:fldCharType="separate"/>
      </w:r>
      <w:r w:rsidR="002A6B15" w:rsidRPr="002A6B15">
        <w:rPr>
          <w:rFonts w:ascii="Arial" w:hAnsi="Arial" w:cs="Arial"/>
          <w:b/>
          <w:bCs/>
        </w:rPr>
        <w:t>Provider Travel – Non-Labour Costs</w:t>
      </w:r>
      <w:r w:rsidRPr="002B1899">
        <w:rPr>
          <w:rFonts w:ascii="Arial" w:hAnsi="Arial" w:cs="Arial"/>
          <w:b/>
          <w:bCs/>
        </w:rPr>
        <w:fldChar w:fldCharType="end"/>
      </w:r>
      <w:r w:rsidRPr="002B1899">
        <w:rPr>
          <w:rFonts w:ascii="Arial" w:hAnsi="Arial" w:cs="Arial"/>
          <w:b/>
          <w:bCs/>
        </w:rPr>
        <w:t xml:space="preserve"> </w:t>
      </w:r>
      <w:r w:rsidR="00D6281F" w:rsidRPr="002B1899">
        <w:rPr>
          <w:rFonts w:ascii="Arial" w:hAnsi="Arial" w:cs="Arial"/>
        </w:rPr>
        <w:t xml:space="preserve">using support item </w:t>
      </w:r>
      <w:r w:rsidR="00C73AD9" w:rsidRPr="002B1899">
        <w:rPr>
          <w:rFonts w:ascii="Arial" w:hAnsi="Arial" w:cs="Arial"/>
        </w:rPr>
        <w:t>15</w:t>
      </w:r>
      <w:r w:rsidR="00D6281F" w:rsidRPr="002B1899">
        <w:rPr>
          <w:rFonts w:ascii="Arial" w:hAnsi="Arial" w:cs="Arial"/>
        </w:rPr>
        <w:t>_799_010</w:t>
      </w:r>
      <w:r w:rsidR="009A2E35" w:rsidRPr="002B1899">
        <w:rPr>
          <w:rFonts w:ascii="Arial" w:hAnsi="Arial" w:cs="Arial"/>
        </w:rPr>
        <w:t>3</w:t>
      </w:r>
      <w:r w:rsidR="00D6281F" w:rsidRPr="002B1899">
        <w:rPr>
          <w:rFonts w:ascii="Arial" w:hAnsi="Arial" w:cs="Arial"/>
        </w:rPr>
        <w:t>_6_3</w:t>
      </w:r>
    </w:p>
    <w:p w14:paraId="23509C29" w14:textId="0A3AB9B8" w:rsidR="00D6281F" w:rsidRPr="002B1899" w:rsidRDefault="006F3794" w:rsidP="00D6281F">
      <w:pPr>
        <w:rPr>
          <w:rFonts w:ascii="Arial" w:hAnsi="Arial" w:cs="Arial"/>
        </w:rPr>
      </w:pPr>
      <w:r w:rsidRPr="002B1899">
        <w:rPr>
          <w:rFonts w:ascii="Arial" w:hAnsi="Arial" w:cs="Arial"/>
        </w:rPr>
        <w:t xml:space="preserve">This </w:t>
      </w:r>
      <w:r w:rsidR="00D6281F" w:rsidRPr="002B1899">
        <w:rPr>
          <w:rFonts w:ascii="Arial" w:hAnsi="Arial" w:cs="Arial"/>
        </w:rPr>
        <w:t xml:space="preserve">support item </w:t>
      </w:r>
      <w:r w:rsidR="00322B44" w:rsidRPr="002B1899">
        <w:rPr>
          <w:rFonts w:ascii="Arial" w:hAnsi="Arial" w:cs="Arial"/>
        </w:rPr>
        <w:t>is</w:t>
      </w:r>
      <w:r w:rsidR="00D6281F" w:rsidRPr="002B1899">
        <w:rPr>
          <w:rFonts w:ascii="Arial" w:hAnsi="Arial" w:cs="Arial"/>
        </w:rPr>
        <w:t xml:space="preserve"> subject to price limits as set out in the following </w:t>
      </w:r>
      <w:r w:rsidR="0012744D" w:rsidRPr="002B1899">
        <w:rPr>
          <w:rFonts w:ascii="Arial" w:eastAsia="Times New Roman" w:hAnsi="Arial" w:cs="Arial"/>
          <w:color w:val="000000"/>
          <w:szCs w:val="18"/>
          <w:lang w:eastAsia="en-AU"/>
        </w:rPr>
        <w:t>t</w:t>
      </w:r>
      <w:r w:rsidR="00D6281F" w:rsidRPr="002B1899">
        <w:rPr>
          <w:rFonts w:ascii="Arial" w:hAnsi="Arial" w:cs="Arial"/>
        </w:rPr>
        <w:t>able.</w:t>
      </w:r>
    </w:p>
    <w:tbl>
      <w:tblPr>
        <w:tblStyle w:val="GridTable4-Accent4"/>
        <w:tblW w:w="5000" w:type="pct"/>
        <w:tblLook w:val="0420" w:firstRow="1" w:lastRow="0" w:firstColumn="0" w:lastColumn="0" w:noHBand="0" w:noVBand="1"/>
        <w:tblCaption w:val="Supports in Employment - Transitional Funding Arrangements"/>
      </w:tblPr>
      <w:tblGrid>
        <w:gridCol w:w="2086"/>
        <w:gridCol w:w="3821"/>
        <w:gridCol w:w="931"/>
        <w:gridCol w:w="930"/>
        <w:gridCol w:w="930"/>
        <w:gridCol w:w="930"/>
      </w:tblGrid>
      <w:tr w:rsidR="00F83279" w:rsidRPr="002B1899" w14:paraId="223D5AB2" w14:textId="77777777" w:rsidTr="00335DCA">
        <w:trPr>
          <w:cnfStyle w:val="100000000000" w:firstRow="1" w:lastRow="0" w:firstColumn="0" w:lastColumn="0" w:oddVBand="0" w:evenVBand="0" w:oddHBand="0" w:evenHBand="0" w:firstRowFirstColumn="0" w:firstRowLastColumn="0" w:lastRowFirstColumn="0" w:lastRowLastColumn="0"/>
          <w:tblHeader/>
        </w:trPr>
        <w:tc>
          <w:tcPr>
            <w:tcW w:w="1083" w:type="pct"/>
          </w:tcPr>
          <w:p w14:paraId="41B51E0E" w14:textId="77777777" w:rsidR="00F83279" w:rsidRPr="002B1899" w:rsidRDefault="00F83279">
            <w:pPr>
              <w:rPr>
                <w:rFonts w:ascii="Arial" w:eastAsia="Times New Roman" w:hAnsi="Arial" w:cs="Arial"/>
                <w:szCs w:val="16"/>
                <w:lang w:eastAsia="en-AU"/>
              </w:rPr>
            </w:pPr>
            <w:r w:rsidRPr="002B1899">
              <w:rPr>
                <w:rFonts w:ascii="Arial" w:eastAsia="Times New Roman" w:hAnsi="Arial" w:cs="Arial"/>
                <w:szCs w:val="16"/>
                <w:lang w:eastAsia="en-AU"/>
              </w:rPr>
              <w:t>Item Number</w:t>
            </w:r>
          </w:p>
        </w:tc>
        <w:tc>
          <w:tcPr>
            <w:tcW w:w="1984" w:type="pct"/>
          </w:tcPr>
          <w:p w14:paraId="5C4ECBE3" w14:textId="77777777" w:rsidR="00F83279" w:rsidRPr="002B1899" w:rsidRDefault="00F83279">
            <w:pPr>
              <w:rPr>
                <w:rFonts w:ascii="Arial" w:eastAsia="Times New Roman" w:hAnsi="Arial" w:cs="Arial"/>
                <w:szCs w:val="16"/>
                <w:lang w:eastAsia="en-AU"/>
              </w:rPr>
            </w:pPr>
            <w:r w:rsidRPr="002B1899">
              <w:rPr>
                <w:rFonts w:ascii="Arial" w:eastAsia="Times New Roman" w:hAnsi="Arial" w:cs="Arial"/>
                <w:szCs w:val="16"/>
                <w:lang w:eastAsia="en-AU"/>
              </w:rPr>
              <w:t>Item Name and Notes</w:t>
            </w:r>
          </w:p>
        </w:tc>
        <w:tc>
          <w:tcPr>
            <w:tcW w:w="483" w:type="pct"/>
          </w:tcPr>
          <w:p w14:paraId="55F0A445" w14:textId="77777777" w:rsidR="00F83279" w:rsidRPr="002B1899" w:rsidRDefault="00F83279">
            <w:pPr>
              <w:jc w:val="center"/>
              <w:rPr>
                <w:rFonts w:ascii="Arial" w:eastAsia="Times New Roman" w:hAnsi="Arial" w:cs="Arial"/>
                <w:szCs w:val="16"/>
                <w:lang w:eastAsia="en-AU"/>
              </w:rPr>
            </w:pPr>
            <w:r w:rsidRPr="002B1899">
              <w:rPr>
                <w:rFonts w:ascii="Arial" w:eastAsia="Times New Roman" w:hAnsi="Arial" w:cs="Arial"/>
                <w:szCs w:val="16"/>
                <w:lang w:eastAsia="en-AU"/>
              </w:rPr>
              <w:t>Unit</w:t>
            </w:r>
          </w:p>
        </w:tc>
        <w:tc>
          <w:tcPr>
            <w:tcW w:w="483" w:type="pct"/>
          </w:tcPr>
          <w:p w14:paraId="0BDADEFC" w14:textId="77777777" w:rsidR="00F83279" w:rsidRPr="002B1899" w:rsidRDefault="00F83279">
            <w:pPr>
              <w:jc w:val="center"/>
              <w:rPr>
                <w:rFonts w:ascii="Arial" w:eastAsia="Times New Roman" w:hAnsi="Arial" w:cs="Arial"/>
                <w:szCs w:val="16"/>
                <w:lang w:eastAsia="en-AU"/>
              </w:rPr>
            </w:pPr>
            <w:r w:rsidRPr="002B1899">
              <w:rPr>
                <w:rFonts w:ascii="Arial" w:eastAsia="Times New Roman" w:hAnsi="Arial" w:cs="Arial"/>
                <w:szCs w:val="16"/>
                <w:lang w:eastAsia="en-AU"/>
              </w:rPr>
              <w:t>National</w:t>
            </w:r>
          </w:p>
        </w:tc>
        <w:tc>
          <w:tcPr>
            <w:tcW w:w="483" w:type="pct"/>
          </w:tcPr>
          <w:p w14:paraId="66A91CF2" w14:textId="77777777" w:rsidR="00F83279" w:rsidRPr="002B1899" w:rsidRDefault="00F83279">
            <w:pPr>
              <w:jc w:val="center"/>
              <w:rPr>
                <w:rFonts w:ascii="Arial" w:eastAsia="Times New Roman" w:hAnsi="Arial" w:cs="Arial"/>
                <w:szCs w:val="16"/>
                <w:lang w:eastAsia="en-AU"/>
              </w:rPr>
            </w:pPr>
            <w:r w:rsidRPr="002B1899">
              <w:rPr>
                <w:rFonts w:ascii="Arial" w:eastAsia="Times New Roman" w:hAnsi="Arial" w:cs="Arial"/>
                <w:szCs w:val="16"/>
                <w:lang w:eastAsia="en-AU"/>
              </w:rPr>
              <w:t>Remote</w:t>
            </w:r>
          </w:p>
        </w:tc>
        <w:tc>
          <w:tcPr>
            <w:tcW w:w="483" w:type="pct"/>
          </w:tcPr>
          <w:p w14:paraId="00C860FC" w14:textId="77777777" w:rsidR="00F83279" w:rsidRPr="002B1899" w:rsidRDefault="00F83279">
            <w:pPr>
              <w:jc w:val="center"/>
              <w:rPr>
                <w:rFonts w:ascii="Arial" w:eastAsia="Times New Roman" w:hAnsi="Arial" w:cs="Arial"/>
                <w:szCs w:val="16"/>
                <w:lang w:eastAsia="en-AU"/>
              </w:rPr>
            </w:pPr>
            <w:r w:rsidRPr="002B1899">
              <w:rPr>
                <w:rFonts w:ascii="Arial" w:eastAsia="Times New Roman" w:hAnsi="Arial" w:cs="Arial"/>
                <w:szCs w:val="16"/>
                <w:lang w:eastAsia="en-AU"/>
              </w:rPr>
              <w:t>Very Remote</w:t>
            </w:r>
          </w:p>
        </w:tc>
      </w:tr>
      <w:tr w:rsidR="00C81637" w:rsidRPr="002B1899" w14:paraId="5724623B" w14:textId="77777777" w:rsidTr="00D7138B">
        <w:trPr>
          <w:cnfStyle w:val="000000100000" w:firstRow="0" w:lastRow="0" w:firstColumn="0" w:lastColumn="0" w:oddVBand="0" w:evenVBand="0" w:oddHBand="1" w:evenHBand="0" w:firstRowFirstColumn="0" w:firstRowLastColumn="0" w:lastRowFirstColumn="0" w:lastRowLastColumn="0"/>
          <w:trHeight w:val="198"/>
        </w:trPr>
        <w:tc>
          <w:tcPr>
            <w:tcW w:w="1083" w:type="pct"/>
          </w:tcPr>
          <w:p w14:paraId="26CD2C85" w14:textId="1D86672E" w:rsidR="00C81637" w:rsidRPr="002B1899" w:rsidRDefault="00C81637" w:rsidP="00C81637">
            <w:pPr>
              <w:rPr>
                <w:rFonts w:ascii="Arial" w:eastAsia="Times New Roman" w:hAnsi="Arial" w:cs="Arial"/>
                <w:color w:val="000000"/>
                <w:szCs w:val="16"/>
                <w:lang w:eastAsia="en-AU"/>
              </w:rPr>
            </w:pPr>
            <w:r w:rsidRPr="002B1899">
              <w:rPr>
                <w:szCs w:val="16"/>
              </w:rPr>
              <w:t xml:space="preserve">15_300_0103_1_3 </w:t>
            </w:r>
          </w:p>
        </w:tc>
        <w:tc>
          <w:tcPr>
            <w:tcW w:w="1984" w:type="pct"/>
          </w:tcPr>
          <w:p w14:paraId="28319EBB" w14:textId="011C7AF4" w:rsidR="00C81637" w:rsidRPr="002B1899" w:rsidRDefault="00C81637" w:rsidP="00C81637">
            <w:pPr>
              <w:rPr>
                <w:rFonts w:ascii="Arial" w:eastAsia="Times New Roman" w:hAnsi="Arial" w:cs="Arial"/>
                <w:color w:val="000000"/>
                <w:szCs w:val="16"/>
                <w:lang w:eastAsia="en-AU"/>
              </w:rPr>
            </w:pPr>
            <w:r w:rsidRPr="002B1899">
              <w:rPr>
                <w:szCs w:val="16"/>
              </w:rPr>
              <w:t xml:space="preserve">Assistive Technology Mentoring </w:t>
            </w:r>
          </w:p>
        </w:tc>
        <w:tc>
          <w:tcPr>
            <w:tcW w:w="483" w:type="pct"/>
          </w:tcPr>
          <w:p w14:paraId="12A334CE" w14:textId="3CA58BA0" w:rsidR="00C81637" w:rsidRPr="002B1899" w:rsidRDefault="00C81637" w:rsidP="00C81637">
            <w:pPr>
              <w:jc w:val="center"/>
              <w:rPr>
                <w:rFonts w:ascii="Arial" w:eastAsia="Times New Roman" w:hAnsi="Arial" w:cs="Arial"/>
                <w:bCs/>
                <w:color w:val="000000"/>
                <w:szCs w:val="16"/>
                <w:lang w:eastAsia="en-AU"/>
              </w:rPr>
            </w:pPr>
            <w:r w:rsidRPr="002B1899">
              <w:rPr>
                <w:szCs w:val="16"/>
              </w:rPr>
              <w:t xml:space="preserve">Hour </w:t>
            </w:r>
          </w:p>
        </w:tc>
        <w:tc>
          <w:tcPr>
            <w:tcW w:w="483" w:type="pct"/>
          </w:tcPr>
          <w:p w14:paraId="1A2D7BE5" w14:textId="773CED68" w:rsidR="00C81637" w:rsidRPr="002B1899" w:rsidRDefault="00C81637" w:rsidP="00C81637">
            <w:pPr>
              <w:jc w:val="center"/>
              <w:rPr>
                <w:rFonts w:ascii="Arial" w:eastAsia="Times New Roman" w:hAnsi="Arial" w:cs="Arial"/>
                <w:bCs/>
                <w:color w:val="000000"/>
                <w:szCs w:val="16"/>
                <w:lang w:eastAsia="en-AU"/>
              </w:rPr>
            </w:pPr>
            <w:r w:rsidRPr="002B1899">
              <w:t xml:space="preserve"> $105.43 </w:t>
            </w:r>
          </w:p>
        </w:tc>
        <w:tc>
          <w:tcPr>
            <w:tcW w:w="483" w:type="pct"/>
          </w:tcPr>
          <w:p w14:paraId="5DF6D319" w14:textId="4A420314" w:rsidR="00C81637" w:rsidRPr="002B1899" w:rsidRDefault="00C81637" w:rsidP="00C81637">
            <w:pPr>
              <w:jc w:val="center"/>
              <w:rPr>
                <w:rFonts w:ascii="Arial" w:eastAsia="Times New Roman" w:hAnsi="Arial" w:cs="Arial"/>
                <w:bCs/>
                <w:color w:val="000000"/>
                <w:szCs w:val="16"/>
                <w:lang w:eastAsia="en-AU"/>
              </w:rPr>
            </w:pPr>
            <w:r w:rsidRPr="002B1899">
              <w:t xml:space="preserve"> $147.60 </w:t>
            </w:r>
          </w:p>
        </w:tc>
        <w:tc>
          <w:tcPr>
            <w:tcW w:w="483" w:type="pct"/>
          </w:tcPr>
          <w:p w14:paraId="610D528A" w14:textId="7A4B57C5" w:rsidR="00C81637" w:rsidRPr="002B1899" w:rsidRDefault="00C81637" w:rsidP="00C81637">
            <w:pPr>
              <w:jc w:val="center"/>
              <w:rPr>
                <w:rFonts w:ascii="Arial" w:eastAsia="Times New Roman" w:hAnsi="Arial" w:cs="Arial"/>
                <w:bCs/>
                <w:color w:val="000000"/>
                <w:szCs w:val="16"/>
                <w:lang w:eastAsia="en-AU"/>
              </w:rPr>
            </w:pPr>
            <w:r w:rsidRPr="002B1899">
              <w:t xml:space="preserve"> $158.15 </w:t>
            </w:r>
          </w:p>
        </w:tc>
      </w:tr>
    </w:tbl>
    <w:p w14:paraId="5D7E8BD3" w14:textId="77777777" w:rsidR="00F83279" w:rsidRPr="002B1899" w:rsidRDefault="00F83279" w:rsidP="00F83279">
      <w:pPr>
        <w:rPr>
          <w:rFonts w:ascii="Arial" w:hAnsi="Arial" w:cs="Arial"/>
          <w:lang w:eastAsia="en-AU"/>
        </w:rPr>
        <w:sectPr w:rsidR="00F83279" w:rsidRPr="002B1899" w:rsidSect="00C627B7">
          <w:headerReference w:type="first" r:id="rId64"/>
          <w:pgSz w:w="11906" w:h="16838" w:code="9"/>
          <w:pgMar w:top="1134" w:right="1134" w:bottom="1134" w:left="1134" w:header="567" w:footer="567" w:gutter="0"/>
          <w:cols w:space="708"/>
          <w:titlePg/>
          <w:docGrid w:linePitch="360"/>
        </w:sectPr>
      </w:pPr>
    </w:p>
    <w:p w14:paraId="5AC6FDEF" w14:textId="77777777" w:rsidR="00157A10" w:rsidRPr="002B1899" w:rsidRDefault="000A7261" w:rsidP="00534E7D">
      <w:pPr>
        <w:pStyle w:val="Heading2"/>
      </w:pPr>
      <w:bookmarkStart w:id="845" w:name="_Ref64655271"/>
      <w:bookmarkStart w:id="846" w:name="_Ref71374433"/>
      <w:bookmarkStart w:id="847" w:name="_Ref105762464"/>
      <w:bookmarkStart w:id="848" w:name="_Toc167285852"/>
      <w:bookmarkStart w:id="849" w:name="_Toc210987585"/>
      <w:r w:rsidRPr="002B1899">
        <w:lastRenderedPageBreak/>
        <w:t>Appendix A: History of Changes</w:t>
      </w:r>
      <w:bookmarkEnd w:id="845"/>
      <w:bookmarkEnd w:id="846"/>
      <w:bookmarkEnd w:id="847"/>
      <w:bookmarkEnd w:id="848"/>
      <w:bookmarkEnd w:id="849"/>
    </w:p>
    <w:tbl>
      <w:tblPr>
        <w:tblStyle w:val="GridTable4-Accent4"/>
        <w:tblW w:w="5008" w:type="pct"/>
        <w:tblLayout w:type="fixed"/>
        <w:tblLook w:val="04A0" w:firstRow="1" w:lastRow="0" w:firstColumn="1" w:lastColumn="0" w:noHBand="0" w:noVBand="1"/>
        <w:tblCaption w:val="Version Control Table"/>
        <w:tblDescription w:val="This table outlines the different versions of the SDA price guide."/>
      </w:tblPr>
      <w:tblGrid>
        <w:gridCol w:w="936"/>
        <w:gridCol w:w="962"/>
        <w:gridCol w:w="4839"/>
        <w:gridCol w:w="1446"/>
        <w:gridCol w:w="1454"/>
        <w:gridCol w:w="6"/>
      </w:tblGrid>
      <w:tr w:rsidR="00566B72" w:rsidRPr="002B1899" w14:paraId="07C620D7" w14:textId="77777777" w:rsidTr="00F14E4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5" w:type="pct"/>
            <w:hideMark/>
          </w:tcPr>
          <w:p w14:paraId="1F08A353" w14:textId="77777777" w:rsidR="00004D9F" w:rsidRPr="002B1899" w:rsidRDefault="00004D9F" w:rsidP="00534E7D">
            <w:pPr>
              <w:pStyle w:val="BodyText1"/>
              <w:ind w:right="-108"/>
              <w:jc w:val="center"/>
              <w:rPr>
                <w:sz w:val="16"/>
                <w:szCs w:val="16"/>
                <w:lang w:val="en-AU"/>
              </w:rPr>
            </w:pPr>
            <w:r w:rsidRPr="002B1899">
              <w:rPr>
                <w:sz w:val="16"/>
                <w:szCs w:val="16"/>
                <w:lang w:val="en-AU"/>
              </w:rPr>
              <w:t>Version</w:t>
            </w:r>
          </w:p>
        </w:tc>
        <w:tc>
          <w:tcPr>
            <w:tcW w:w="499" w:type="pct"/>
          </w:tcPr>
          <w:p w14:paraId="296E7767" w14:textId="77777777" w:rsidR="00004D9F" w:rsidRPr="002B1899" w:rsidRDefault="00004D9F" w:rsidP="00534E7D">
            <w:pPr>
              <w:pStyle w:val="BodyText1"/>
              <w:jc w:val="center"/>
              <w:cnfStyle w:val="100000000000" w:firstRow="1" w:lastRow="0" w:firstColumn="0" w:lastColumn="0" w:oddVBand="0" w:evenVBand="0" w:oddHBand="0" w:evenHBand="0" w:firstRowFirstColumn="0" w:firstRowLastColumn="0" w:lastRowFirstColumn="0" w:lastRowLastColumn="0"/>
              <w:rPr>
                <w:sz w:val="16"/>
                <w:szCs w:val="16"/>
                <w:lang w:val="en-AU"/>
              </w:rPr>
            </w:pPr>
            <w:r w:rsidRPr="002B1899">
              <w:rPr>
                <w:sz w:val="16"/>
                <w:szCs w:val="16"/>
                <w:lang w:val="en-AU"/>
              </w:rPr>
              <w:t>Page(s)</w:t>
            </w:r>
          </w:p>
        </w:tc>
        <w:tc>
          <w:tcPr>
            <w:tcW w:w="2509" w:type="pct"/>
            <w:hideMark/>
          </w:tcPr>
          <w:p w14:paraId="0DE77281" w14:textId="77777777" w:rsidR="00004D9F" w:rsidRPr="002B1899" w:rsidRDefault="00004D9F" w:rsidP="00534E7D">
            <w:pPr>
              <w:pStyle w:val="BodyText1"/>
              <w:cnfStyle w:val="100000000000" w:firstRow="1" w:lastRow="0" w:firstColumn="0" w:lastColumn="0" w:oddVBand="0" w:evenVBand="0" w:oddHBand="0" w:evenHBand="0" w:firstRowFirstColumn="0" w:firstRowLastColumn="0" w:lastRowFirstColumn="0" w:lastRowLastColumn="0"/>
              <w:rPr>
                <w:sz w:val="16"/>
                <w:szCs w:val="16"/>
                <w:lang w:val="en-AU"/>
              </w:rPr>
            </w:pPr>
            <w:r w:rsidRPr="002B1899">
              <w:rPr>
                <w:sz w:val="16"/>
                <w:szCs w:val="16"/>
                <w:lang w:val="en-AU"/>
              </w:rPr>
              <w:t>Details of Amendment</w:t>
            </w:r>
          </w:p>
        </w:tc>
        <w:tc>
          <w:tcPr>
            <w:tcW w:w="750" w:type="pct"/>
            <w:hideMark/>
          </w:tcPr>
          <w:p w14:paraId="0320684D" w14:textId="77777777" w:rsidR="00004D9F" w:rsidRPr="002B1899" w:rsidRDefault="00004D9F" w:rsidP="00534E7D">
            <w:pPr>
              <w:pStyle w:val="BodyText1"/>
              <w:jc w:val="center"/>
              <w:cnfStyle w:val="100000000000" w:firstRow="1" w:lastRow="0" w:firstColumn="0" w:lastColumn="0" w:oddVBand="0" w:evenVBand="0" w:oddHBand="0" w:evenHBand="0" w:firstRowFirstColumn="0" w:firstRowLastColumn="0" w:lastRowFirstColumn="0" w:lastRowLastColumn="0"/>
              <w:rPr>
                <w:sz w:val="16"/>
                <w:szCs w:val="16"/>
                <w:lang w:val="en-AU"/>
              </w:rPr>
            </w:pPr>
            <w:r w:rsidRPr="002B1899">
              <w:rPr>
                <w:sz w:val="16"/>
                <w:szCs w:val="16"/>
                <w:lang w:val="en-AU"/>
              </w:rPr>
              <w:t>Date Published</w:t>
            </w:r>
          </w:p>
        </w:tc>
        <w:tc>
          <w:tcPr>
            <w:tcW w:w="757" w:type="pct"/>
            <w:gridSpan w:val="2"/>
          </w:tcPr>
          <w:p w14:paraId="0D4E169C" w14:textId="77777777" w:rsidR="00004D9F" w:rsidRPr="002B1899" w:rsidRDefault="00004D9F" w:rsidP="00534E7D">
            <w:pPr>
              <w:pStyle w:val="BodyText1"/>
              <w:jc w:val="center"/>
              <w:cnfStyle w:val="100000000000" w:firstRow="1" w:lastRow="0" w:firstColumn="0" w:lastColumn="0" w:oddVBand="0" w:evenVBand="0" w:oddHBand="0" w:evenHBand="0" w:firstRowFirstColumn="0" w:firstRowLastColumn="0" w:lastRowFirstColumn="0" w:lastRowLastColumn="0"/>
              <w:rPr>
                <w:sz w:val="16"/>
                <w:szCs w:val="16"/>
                <w:lang w:val="en-AU"/>
              </w:rPr>
            </w:pPr>
            <w:r w:rsidRPr="002B1899">
              <w:rPr>
                <w:sz w:val="16"/>
                <w:szCs w:val="16"/>
                <w:lang w:val="en-AU"/>
              </w:rPr>
              <w:t>Date of Effect</w:t>
            </w:r>
          </w:p>
        </w:tc>
      </w:tr>
      <w:tr w:rsidR="00D76804" w:rsidRPr="002B1899" w:rsidDel="00085DA8" w14:paraId="3AE42E3D" w14:textId="77777777" w:rsidTr="00F14E4E">
        <w:trPr>
          <w:gridAfter w:val="1"/>
          <w:cnfStyle w:val="000000100000" w:firstRow="0" w:lastRow="0" w:firstColumn="0" w:lastColumn="0" w:oddVBand="0" w:evenVBand="0" w:oddHBand="1" w:evenHBand="0" w:firstRowFirstColumn="0" w:firstRowLastColumn="0" w:lastRowFirstColumn="0" w:lastRowLastColumn="0"/>
          <w:wAfter w:w="3" w:type="pct"/>
        </w:trPr>
        <w:tc>
          <w:tcPr>
            <w:cnfStyle w:val="001000000000" w:firstRow="0" w:lastRow="0" w:firstColumn="1" w:lastColumn="0" w:oddVBand="0" w:evenVBand="0" w:oddHBand="0" w:evenHBand="0" w:firstRowFirstColumn="0" w:firstRowLastColumn="0" w:lastRowFirstColumn="0" w:lastRowLastColumn="0"/>
            <w:tcW w:w="485" w:type="pct"/>
          </w:tcPr>
          <w:p w14:paraId="25D588B7" w14:textId="18D4D4E5" w:rsidR="00D76804" w:rsidRPr="00793AE9" w:rsidRDefault="00D76804" w:rsidP="00041981">
            <w:pPr>
              <w:pStyle w:val="BodyText1"/>
              <w:jc w:val="center"/>
              <w:rPr>
                <w:sz w:val="18"/>
                <w:szCs w:val="18"/>
                <w:lang w:val="en-AU"/>
              </w:rPr>
            </w:pPr>
            <w:r w:rsidRPr="00793AE9">
              <w:rPr>
                <w:sz w:val="18"/>
                <w:szCs w:val="18"/>
                <w:lang w:val="en-AU"/>
              </w:rPr>
              <w:t>1.0</w:t>
            </w:r>
          </w:p>
        </w:tc>
        <w:tc>
          <w:tcPr>
            <w:tcW w:w="499" w:type="pct"/>
          </w:tcPr>
          <w:p w14:paraId="0BEA8DF4" w14:textId="7AAE72D8" w:rsidR="00D76804" w:rsidRPr="00793AE9" w:rsidRDefault="00D76804" w:rsidP="00041981">
            <w:pPr>
              <w:pStyle w:val="BodyText1"/>
              <w:jc w:val="center"/>
              <w:cnfStyle w:val="000000100000" w:firstRow="0" w:lastRow="0" w:firstColumn="0" w:lastColumn="0" w:oddVBand="0" w:evenVBand="0" w:oddHBand="1" w:evenHBand="0" w:firstRowFirstColumn="0" w:firstRowLastColumn="0" w:lastRowFirstColumn="0" w:lastRowLastColumn="0"/>
              <w:rPr>
                <w:sz w:val="18"/>
                <w:szCs w:val="18"/>
                <w:lang w:val="en-AU"/>
              </w:rPr>
            </w:pPr>
            <w:r w:rsidRPr="00793AE9">
              <w:rPr>
                <w:sz w:val="18"/>
                <w:szCs w:val="18"/>
                <w:lang w:val="en-AU"/>
              </w:rPr>
              <w:t>NA</w:t>
            </w:r>
          </w:p>
        </w:tc>
        <w:tc>
          <w:tcPr>
            <w:tcW w:w="2509" w:type="pct"/>
          </w:tcPr>
          <w:p w14:paraId="40548954" w14:textId="60D223FA" w:rsidR="00D76804" w:rsidRPr="00793AE9" w:rsidRDefault="00D76804" w:rsidP="00041981">
            <w:pPr>
              <w:pStyle w:val="BodyText1"/>
              <w:cnfStyle w:val="000000100000" w:firstRow="0" w:lastRow="0" w:firstColumn="0" w:lastColumn="0" w:oddVBand="0" w:evenVBand="0" w:oddHBand="1" w:evenHBand="0" w:firstRowFirstColumn="0" w:firstRowLastColumn="0" w:lastRowFirstColumn="0" w:lastRowLastColumn="0"/>
              <w:rPr>
                <w:sz w:val="18"/>
                <w:szCs w:val="18"/>
                <w:lang w:val="en-AU"/>
              </w:rPr>
            </w:pPr>
            <w:r w:rsidRPr="00793AE9">
              <w:rPr>
                <w:sz w:val="18"/>
                <w:szCs w:val="18"/>
                <w:lang w:val="en-AU"/>
              </w:rPr>
              <w:t>NDIS Pricing Arrangements and Price Limits 2025-26</w:t>
            </w:r>
          </w:p>
        </w:tc>
        <w:tc>
          <w:tcPr>
            <w:tcW w:w="750" w:type="pct"/>
          </w:tcPr>
          <w:p w14:paraId="0625447E" w14:textId="4D1EDFF9" w:rsidR="00D76804" w:rsidRPr="00793AE9" w:rsidRDefault="006D2BC7" w:rsidP="0091002E">
            <w:pPr>
              <w:pStyle w:val="BodyText1"/>
              <w:ind w:right="-104"/>
              <w:jc w:val="center"/>
              <w:cnfStyle w:val="000000100000" w:firstRow="0" w:lastRow="0" w:firstColumn="0" w:lastColumn="0" w:oddVBand="0" w:evenVBand="0" w:oddHBand="1" w:evenHBand="0" w:firstRowFirstColumn="0" w:firstRowLastColumn="0" w:lastRowFirstColumn="0" w:lastRowLastColumn="0"/>
              <w:rPr>
                <w:sz w:val="18"/>
                <w:szCs w:val="18"/>
                <w:lang w:val="en-AU"/>
              </w:rPr>
            </w:pPr>
            <w:r w:rsidRPr="00793AE9">
              <w:rPr>
                <w:sz w:val="18"/>
                <w:szCs w:val="18"/>
                <w:lang w:val="en-AU"/>
              </w:rPr>
              <w:t>16</w:t>
            </w:r>
            <w:r w:rsidR="00D76804" w:rsidRPr="00793AE9">
              <w:rPr>
                <w:sz w:val="18"/>
                <w:szCs w:val="18"/>
                <w:lang w:val="en-AU"/>
              </w:rPr>
              <w:t xml:space="preserve"> June 2025</w:t>
            </w:r>
          </w:p>
        </w:tc>
        <w:tc>
          <w:tcPr>
            <w:tcW w:w="754" w:type="pct"/>
          </w:tcPr>
          <w:p w14:paraId="5EC15B9B" w14:textId="2393B1E7" w:rsidR="00D76804" w:rsidRPr="00793AE9" w:rsidRDefault="00D76804" w:rsidP="0091002E">
            <w:pPr>
              <w:pStyle w:val="BodyText1"/>
              <w:ind w:right="-106"/>
              <w:jc w:val="center"/>
              <w:cnfStyle w:val="000000100000" w:firstRow="0" w:lastRow="0" w:firstColumn="0" w:lastColumn="0" w:oddVBand="0" w:evenVBand="0" w:oddHBand="1" w:evenHBand="0" w:firstRowFirstColumn="0" w:firstRowLastColumn="0" w:lastRowFirstColumn="0" w:lastRowLastColumn="0"/>
              <w:rPr>
                <w:sz w:val="18"/>
                <w:szCs w:val="18"/>
                <w:lang w:val="en-AU"/>
              </w:rPr>
            </w:pPr>
            <w:r w:rsidRPr="00793AE9">
              <w:rPr>
                <w:sz w:val="18"/>
                <w:szCs w:val="18"/>
                <w:lang w:val="en-AU"/>
              </w:rPr>
              <w:t>1 July 2025</w:t>
            </w:r>
          </w:p>
        </w:tc>
      </w:tr>
      <w:tr w:rsidR="00461473" w:rsidRPr="002B1899" w:rsidDel="00085DA8" w14:paraId="61977D98" w14:textId="77777777" w:rsidTr="00CD439E">
        <w:trPr>
          <w:gridAfter w:val="1"/>
          <w:wAfter w:w="3" w:type="pct"/>
        </w:trPr>
        <w:tc>
          <w:tcPr>
            <w:cnfStyle w:val="001000000000" w:firstRow="0" w:lastRow="0" w:firstColumn="1" w:lastColumn="0" w:oddVBand="0" w:evenVBand="0" w:oddHBand="0" w:evenHBand="0" w:firstRowFirstColumn="0" w:firstRowLastColumn="0" w:lastRowFirstColumn="0" w:lastRowLastColumn="0"/>
            <w:tcW w:w="485" w:type="pct"/>
          </w:tcPr>
          <w:p w14:paraId="077E830B" w14:textId="21FE31EF" w:rsidR="00461473" w:rsidRPr="00793AE9" w:rsidRDefault="00461473" w:rsidP="00461473">
            <w:pPr>
              <w:pStyle w:val="BodyText1"/>
              <w:jc w:val="center"/>
              <w:rPr>
                <w:sz w:val="18"/>
                <w:szCs w:val="18"/>
                <w:lang w:val="en-AU"/>
              </w:rPr>
            </w:pPr>
            <w:r w:rsidRPr="00793AE9">
              <w:rPr>
                <w:sz w:val="18"/>
                <w:szCs w:val="18"/>
                <w:lang w:val="en-AU"/>
              </w:rPr>
              <w:t>1.1</w:t>
            </w:r>
          </w:p>
        </w:tc>
        <w:tc>
          <w:tcPr>
            <w:tcW w:w="499" w:type="pct"/>
          </w:tcPr>
          <w:p w14:paraId="1B75F86B" w14:textId="4B02796A" w:rsidR="00461473" w:rsidRPr="00793AE9" w:rsidRDefault="00461473" w:rsidP="00461473">
            <w:pPr>
              <w:pStyle w:val="BodyText1"/>
              <w:jc w:val="center"/>
              <w:cnfStyle w:val="000000000000" w:firstRow="0" w:lastRow="0" w:firstColumn="0" w:lastColumn="0" w:oddVBand="0" w:evenVBand="0" w:oddHBand="0" w:evenHBand="0" w:firstRowFirstColumn="0" w:firstRowLastColumn="0" w:lastRowFirstColumn="0" w:lastRowLastColumn="0"/>
              <w:rPr>
                <w:sz w:val="18"/>
                <w:szCs w:val="18"/>
                <w:lang w:val="en-AU"/>
              </w:rPr>
            </w:pPr>
            <w:r w:rsidRPr="00793AE9">
              <w:rPr>
                <w:sz w:val="18"/>
                <w:szCs w:val="18"/>
                <w:lang w:val="en-AU"/>
              </w:rPr>
              <w:t>NA</w:t>
            </w:r>
          </w:p>
        </w:tc>
        <w:tc>
          <w:tcPr>
            <w:tcW w:w="2509" w:type="pct"/>
          </w:tcPr>
          <w:p w14:paraId="17C7D5EC" w14:textId="1C5C02C1" w:rsidR="00461473" w:rsidRPr="00793AE9" w:rsidRDefault="00461473" w:rsidP="00461473">
            <w:pPr>
              <w:pStyle w:val="BodyText1"/>
              <w:cnfStyle w:val="000000000000" w:firstRow="0" w:lastRow="0" w:firstColumn="0" w:lastColumn="0" w:oddVBand="0" w:evenVBand="0" w:oddHBand="0" w:evenHBand="0" w:firstRowFirstColumn="0" w:firstRowLastColumn="0" w:lastRowFirstColumn="0" w:lastRowLastColumn="0"/>
              <w:rPr>
                <w:sz w:val="18"/>
                <w:szCs w:val="18"/>
                <w:lang w:val="en-AU"/>
              </w:rPr>
            </w:pPr>
            <w:r w:rsidRPr="00793AE9">
              <w:rPr>
                <w:sz w:val="18"/>
                <w:szCs w:val="18"/>
                <w:lang w:val="en-AU"/>
              </w:rPr>
              <w:t>Removal of COVID-19 content under the “Addenda to the PAPL” and heading “COVID-19 Response”.</w:t>
            </w:r>
          </w:p>
        </w:tc>
        <w:tc>
          <w:tcPr>
            <w:tcW w:w="750" w:type="pct"/>
          </w:tcPr>
          <w:p w14:paraId="68668949" w14:textId="4CFA48B1" w:rsidR="00461473" w:rsidRPr="00793AE9" w:rsidRDefault="00734BFB" w:rsidP="0091002E">
            <w:pPr>
              <w:pStyle w:val="BodyText1"/>
              <w:ind w:right="-104"/>
              <w:jc w:val="center"/>
              <w:cnfStyle w:val="000000000000" w:firstRow="0" w:lastRow="0" w:firstColumn="0" w:lastColumn="0" w:oddVBand="0" w:evenVBand="0" w:oddHBand="0" w:evenHBand="0" w:firstRowFirstColumn="0" w:firstRowLastColumn="0" w:lastRowFirstColumn="0" w:lastRowLastColumn="0"/>
              <w:rPr>
                <w:sz w:val="18"/>
                <w:szCs w:val="18"/>
                <w:lang w:val="en-AU"/>
              </w:rPr>
            </w:pPr>
            <w:r>
              <w:rPr>
                <w:sz w:val="18"/>
                <w:szCs w:val="18"/>
                <w:lang w:val="en-AU"/>
              </w:rPr>
              <w:t>1</w:t>
            </w:r>
            <w:r w:rsidR="006F3536">
              <w:rPr>
                <w:sz w:val="18"/>
                <w:szCs w:val="18"/>
                <w:lang w:val="en-AU"/>
              </w:rPr>
              <w:t>4</w:t>
            </w:r>
            <w:r>
              <w:rPr>
                <w:sz w:val="18"/>
                <w:szCs w:val="18"/>
                <w:lang w:val="en-AU"/>
              </w:rPr>
              <w:t xml:space="preserve"> October</w:t>
            </w:r>
            <w:r w:rsidR="00461473" w:rsidRPr="00793AE9">
              <w:rPr>
                <w:sz w:val="18"/>
                <w:szCs w:val="18"/>
                <w:lang w:val="en-AU"/>
              </w:rPr>
              <w:t xml:space="preserve"> 2025</w:t>
            </w:r>
          </w:p>
        </w:tc>
        <w:tc>
          <w:tcPr>
            <w:tcW w:w="754" w:type="pct"/>
          </w:tcPr>
          <w:p w14:paraId="40ADAB75" w14:textId="5987C583" w:rsidR="00461473" w:rsidRPr="00793AE9" w:rsidRDefault="00461473" w:rsidP="0091002E">
            <w:pPr>
              <w:pStyle w:val="BodyText1"/>
              <w:ind w:right="-106"/>
              <w:jc w:val="center"/>
              <w:cnfStyle w:val="000000000000" w:firstRow="0" w:lastRow="0" w:firstColumn="0" w:lastColumn="0" w:oddVBand="0" w:evenVBand="0" w:oddHBand="0" w:evenHBand="0" w:firstRowFirstColumn="0" w:firstRowLastColumn="0" w:lastRowFirstColumn="0" w:lastRowLastColumn="0"/>
              <w:rPr>
                <w:sz w:val="18"/>
                <w:szCs w:val="18"/>
                <w:lang w:val="en-AU"/>
              </w:rPr>
            </w:pPr>
            <w:r w:rsidRPr="00793AE9">
              <w:rPr>
                <w:sz w:val="18"/>
                <w:szCs w:val="18"/>
                <w:lang w:val="en-AU"/>
              </w:rPr>
              <w:t>24 November 2025</w:t>
            </w:r>
          </w:p>
        </w:tc>
      </w:tr>
      <w:tr w:rsidR="00461473" w:rsidRPr="002B1899" w:rsidDel="00085DA8" w14:paraId="4398D848" w14:textId="77777777" w:rsidTr="00CD439E">
        <w:trPr>
          <w:gridAfter w:val="1"/>
          <w:cnfStyle w:val="000000100000" w:firstRow="0" w:lastRow="0" w:firstColumn="0" w:lastColumn="0" w:oddVBand="0" w:evenVBand="0" w:oddHBand="1" w:evenHBand="0" w:firstRowFirstColumn="0" w:firstRowLastColumn="0" w:lastRowFirstColumn="0" w:lastRowLastColumn="0"/>
          <w:wAfter w:w="3" w:type="pct"/>
        </w:trPr>
        <w:tc>
          <w:tcPr>
            <w:cnfStyle w:val="001000000000" w:firstRow="0" w:lastRow="0" w:firstColumn="1" w:lastColumn="0" w:oddVBand="0" w:evenVBand="0" w:oddHBand="0" w:evenHBand="0" w:firstRowFirstColumn="0" w:firstRowLastColumn="0" w:lastRowFirstColumn="0" w:lastRowLastColumn="0"/>
            <w:tcW w:w="485" w:type="pct"/>
          </w:tcPr>
          <w:p w14:paraId="31F50E4A" w14:textId="634ADFD7" w:rsidR="00461473" w:rsidRPr="00793AE9" w:rsidRDefault="00461473" w:rsidP="00461473">
            <w:pPr>
              <w:pStyle w:val="BodyText1"/>
              <w:jc w:val="center"/>
              <w:rPr>
                <w:sz w:val="18"/>
                <w:szCs w:val="18"/>
                <w:lang w:val="en-AU"/>
              </w:rPr>
            </w:pPr>
            <w:r w:rsidRPr="00793AE9">
              <w:rPr>
                <w:sz w:val="18"/>
                <w:szCs w:val="18"/>
                <w:lang w:val="en-AU"/>
              </w:rPr>
              <w:t>1.1</w:t>
            </w:r>
          </w:p>
        </w:tc>
        <w:tc>
          <w:tcPr>
            <w:tcW w:w="499" w:type="pct"/>
          </w:tcPr>
          <w:p w14:paraId="2131F4F7" w14:textId="4A7A24D4" w:rsidR="00461473" w:rsidRPr="00793AE9" w:rsidRDefault="00461473" w:rsidP="00461473">
            <w:pPr>
              <w:pStyle w:val="BodyText1"/>
              <w:jc w:val="center"/>
              <w:cnfStyle w:val="000000100000" w:firstRow="0" w:lastRow="0" w:firstColumn="0" w:lastColumn="0" w:oddVBand="0" w:evenVBand="0" w:oddHBand="1" w:evenHBand="0" w:firstRowFirstColumn="0" w:firstRowLastColumn="0" w:lastRowFirstColumn="0" w:lastRowLastColumn="0"/>
              <w:rPr>
                <w:sz w:val="18"/>
                <w:szCs w:val="18"/>
                <w:lang w:val="en-AU"/>
              </w:rPr>
            </w:pPr>
            <w:r w:rsidRPr="00793AE9">
              <w:rPr>
                <w:sz w:val="18"/>
                <w:szCs w:val="18"/>
                <w:lang w:val="en-AU"/>
              </w:rPr>
              <w:t>NA</w:t>
            </w:r>
          </w:p>
        </w:tc>
        <w:tc>
          <w:tcPr>
            <w:tcW w:w="2509" w:type="pct"/>
          </w:tcPr>
          <w:p w14:paraId="148F7788" w14:textId="4AE3BE2B" w:rsidR="00461473" w:rsidRPr="00793AE9" w:rsidRDefault="00461473" w:rsidP="00461473">
            <w:pPr>
              <w:pStyle w:val="BodyText1"/>
              <w:cnfStyle w:val="000000100000" w:firstRow="0" w:lastRow="0" w:firstColumn="0" w:lastColumn="0" w:oddVBand="0" w:evenVBand="0" w:oddHBand="1" w:evenHBand="0" w:firstRowFirstColumn="0" w:firstRowLastColumn="0" w:lastRowFirstColumn="0" w:lastRowLastColumn="0"/>
              <w:rPr>
                <w:sz w:val="18"/>
                <w:szCs w:val="18"/>
                <w:lang w:val="en-AU"/>
              </w:rPr>
            </w:pPr>
            <w:r w:rsidRPr="00793AE9">
              <w:rPr>
                <w:sz w:val="18"/>
                <w:szCs w:val="18"/>
                <w:lang w:val="en-AU"/>
              </w:rPr>
              <w:t>Removal of Low Cost AT – Support Capacity Building</w:t>
            </w:r>
          </w:p>
        </w:tc>
        <w:tc>
          <w:tcPr>
            <w:tcW w:w="750" w:type="pct"/>
          </w:tcPr>
          <w:p w14:paraId="5EE9610A" w14:textId="6911FBF7" w:rsidR="00461473" w:rsidRPr="00793AE9" w:rsidRDefault="00734BFB" w:rsidP="0091002E">
            <w:pPr>
              <w:pStyle w:val="BodyText1"/>
              <w:ind w:right="-104"/>
              <w:jc w:val="center"/>
              <w:cnfStyle w:val="000000100000" w:firstRow="0" w:lastRow="0" w:firstColumn="0" w:lastColumn="0" w:oddVBand="0" w:evenVBand="0" w:oddHBand="1" w:evenHBand="0" w:firstRowFirstColumn="0" w:firstRowLastColumn="0" w:lastRowFirstColumn="0" w:lastRowLastColumn="0"/>
              <w:rPr>
                <w:sz w:val="18"/>
                <w:szCs w:val="18"/>
                <w:lang w:val="en-AU"/>
              </w:rPr>
            </w:pPr>
            <w:r>
              <w:rPr>
                <w:sz w:val="18"/>
                <w:szCs w:val="18"/>
                <w:lang w:val="en-AU"/>
              </w:rPr>
              <w:t>1</w:t>
            </w:r>
            <w:r w:rsidR="006F3536">
              <w:rPr>
                <w:sz w:val="18"/>
                <w:szCs w:val="18"/>
                <w:lang w:val="en-AU"/>
              </w:rPr>
              <w:t>4</w:t>
            </w:r>
            <w:r>
              <w:rPr>
                <w:sz w:val="18"/>
                <w:szCs w:val="18"/>
                <w:lang w:val="en-AU"/>
              </w:rPr>
              <w:t xml:space="preserve"> October</w:t>
            </w:r>
            <w:r w:rsidR="00461473" w:rsidRPr="00793AE9">
              <w:rPr>
                <w:sz w:val="18"/>
                <w:szCs w:val="18"/>
                <w:lang w:val="en-AU"/>
              </w:rPr>
              <w:t xml:space="preserve"> 2025</w:t>
            </w:r>
          </w:p>
        </w:tc>
        <w:tc>
          <w:tcPr>
            <w:tcW w:w="754" w:type="pct"/>
          </w:tcPr>
          <w:p w14:paraId="3A3CA529" w14:textId="01951F51" w:rsidR="00461473" w:rsidRPr="00793AE9" w:rsidRDefault="00461473" w:rsidP="0091002E">
            <w:pPr>
              <w:pStyle w:val="BodyText1"/>
              <w:ind w:right="-106"/>
              <w:jc w:val="center"/>
              <w:cnfStyle w:val="000000100000" w:firstRow="0" w:lastRow="0" w:firstColumn="0" w:lastColumn="0" w:oddVBand="0" w:evenVBand="0" w:oddHBand="1" w:evenHBand="0" w:firstRowFirstColumn="0" w:firstRowLastColumn="0" w:lastRowFirstColumn="0" w:lastRowLastColumn="0"/>
              <w:rPr>
                <w:sz w:val="18"/>
                <w:szCs w:val="18"/>
                <w:lang w:val="en-AU"/>
              </w:rPr>
            </w:pPr>
            <w:r w:rsidRPr="00793AE9">
              <w:rPr>
                <w:sz w:val="18"/>
                <w:szCs w:val="18"/>
                <w:lang w:val="en-AU"/>
              </w:rPr>
              <w:t>24 November 2025</w:t>
            </w:r>
          </w:p>
        </w:tc>
      </w:tr>
      <w:tr w:rsidR="00461473" w:rsidRPr="002B1899" w:rsidDel="00085DA8" w14:paraId="2F0CF6AC" w14:textId="77777777" w:rsidTr="00E50B87">
        <w:trPr>
          <w:gridAfter w:val="1"/>
          <w:wAfter w:w="3" w:type="pct"/>
          <w:trHeight w:val="77"/>
        </w:trPr>
        <w:tc>
          <w:tcPr>
            <w:cnfStyle w:val="001000000000" w:firstRow="0" w:lastRow="0" w:firstColumn="1" w:lastColumn="0" w:oddVBand="0" w:evenVBand="0" w:oddHBand="0" w:evenHBand="0" w:firstRowFirstColumn="0" w:firstRowLastColumn="0" w:lastRowFirstColumn="0" w:lastRowLastColumn="0"/>
            <w:tcW w:w="485" w:type="pct"/>
          </w:tcPr>
          <w:p w14:paraId="4B453CC0" w14:textId="28837A7A" w:rsidR="00461473" w:rsidRPr="00793AE9" w:rsidRDefault="00461473" w:rsidP="00461473">
            <w:pPr>
              <w:pStyle w:val="BodyText1"/>
              <w:jc w:val="center"/>
              <w:rPr>
                <w:sz w:val="18"/>
                <w:szCs w:val="18"/>
                <w:lang w:val="en-AU"/>
              </w:rPr>
            </w:pPr>
            <w:r w:rsidRPr="00793AE9">
              <w:rPr>
                <w:sz w:val="18"/>
                <w:szCs w:val="18"/>
                <w:lang w:val="en-AU"/>
              </w:rPr>
              <w:t>1.1</w:t>
            </w:r>
          </w:p>
        </w:tc>
        <w:tc>
          <w:tcPr>
            <w:tcW w:w="499" w:type="pct"/>
          </w:tcPr>
          <w:p w14:paraId="3A38740E" w14:textId="4F3FE011" w:rsidR="00461473" w:rsidRPr="00793AE9" w:rsidRDefault="004B3776" w:rsidP="00461473">
            <w:pPr>
              <w:pStyle w:val="BodyText1"/>
              <w:jc w:val="center"/>
              <w:cnfStyle w:val="000000000000" w:firstRow="0" w:lastRow="0" w:firstColumn="0" w:lastColumn="0" w:oddVBand="0" w:evenVBand="0" w:oddHBand="0" w:evenHBand="0" w:firstRowFirstColumn="0" w:firstRowLastColumn="0" w:lastRowFirstColumn="0" w:lastRowLastColumn="0"/>
              <w:rPr>
                <w:sz w:val="18"/>
                <w:szCs w:val="18"/>
                <w:lang w:val="en-AU"/>
              </w:rPr>
            </w:pPr>
            <w:r>
              <w:rPr>
                <w:sz w:val="18"/>
                <w:szCs w:val="18"/>
                <w:lang w:val="en-AU"/>
              </w:rPr>
              <w:t>94, 96</w:t>
            </w:r>
          </w:p>
        </w:tc>
        <w:tc>
          <w:tcPr>
            <w:tcW w:w="2509" w:type="pct"/>
          </w:tcPr>
          <w:p w14:paraId="22C922EA" w14:textId="22B57BC2" w:rsidR="00461473" w:rsidRPr="00793AE9" w:rsidRDefault="00461473" w:rsidP="00461473">
            <w:pPr>
              <w:pStyle w:val="BodyText1"/>
              <w:cnfStyle w:val="000000000000" w:firstRow="0" w:lastRow="0" w:firstColumn="0" w:lastColumn="0" w:oddVBand="0" w:evenVBand="0" w:oddHBand="0" w:evenHBand="0" w:firstRowFirstColumn="0" w:firstRowLastColumn="0" w:lastRowFirstColumn="0" w:lastRowLastColumn="0"/>
              <w:rPr>
                <w:sz w:val="18"/>
                <w:szCs w:val="18"/>
                <w:lang w:val="en-AU"/>
              </w:rPr>
            </w:pPr>
            <w:r w:rsidRPr="00793AE9">
              <w:rPr>
                <w:sz w:val="18"/>
                <w:szCs w:val="18"/>
                <w:lang w:val="en-AU"/>
              </w:rPr>
              <w:t>Price limit reduction for Art and Music therapies from $193.99 to $156.16 per hour.</w:t>
            </w:r>
          </w:p>
        </w:tc>
        <w:tc>
          <w:tcPr>
            <w:tcW w:w="750" w:type="pct"/>
          </w:tcPr>
          <w:p w14:paraId="194D3F14" w14:textId="70272FEE" w:rsidR="00461473" w:rsidRPr="00793AE9" w:rsidRDefault="00734BFB" w:rsidP="0091002E">
            <w:pPr>
              <w:pStyle w:val="BodyText1"/>
              <w:ind w:right="-104"/>
              <w:jc w:val="center"/>
              <w:cnfStyle w:val="000000000000" w:firstRow="0" w:lastRow="0" w:firstColumn="0" w:lastColumn="0" w:oddVBand="0" w:evenVBand="0" w:oddHBand="0" w:evenHBand="0" w:firstRowFirstColumn="0" w:firstRowLastColumn="0" w:lastRowFirstColumn="0" w:lastRowLastColumn="0"/>
              <w:rPr>
                <w:sz w:val="18"/>
                <w:szCs w:val="18"/>
                <w:lang w:val="en-AU"/>
              </w:rPr>
            </w:pPr>
            <w:r>
              <w:rPr>
                <w:sz w:val="18"/>
                <w:szCs w:val="18"/>
                <w:lang w:val="en-AU"/>
              </w:rPr>
              <w:t>1</w:t>
            </w:r>
            <w:r w:rsidR="006F3536">
              <w:rPr>
                <w:sz w:val="18"/>
                <w:szCs w:val="18"/>
                <w:lang w:val="en-AU"/>
              </w:rPr>
              <w:t>4</w:t>
            </w:r>
            <w:r>
              <w:rPr>
                <w:sz w:val="18"/>
                <w:szCs w:val="18"/>
                <w:lang w:val="en-AU"/>
              </w:rPr>
              <w:t xml:space="preserve"> October</w:t>
            </w:r>
            <w:r w:rsidR="00461473" w:rsidRPr="00793AE9">
              <w:rPr>
                <w:sz w:val="18"/>
                <w:szCs w:val="18"/>
                <w:lang w:val="en-AU"/>
              </w:rPr>
              <w:t xml:space="preserve"> 2025</w:t>
            </w:r>
          </w:p>
        </w:tc>
        <w:tc>
          <w:tcPr>
            <w:tcW w:w="754" w:type="pct"/>
          </w:tcPr>
          <w:p w14:paraId="4379B476" w14:textId="3ADA9D1A" w:rsidR="00461473" w:rsidRPr="00793AE9" w:rsidRDefault="00461473" w:rsidP="0091002E">
            <w:pPr>
              <w:pStyle w:val="BodyText1"/>
              <w:ind w:right="-106"/>
              <w:jc w:val="center"/>
              <w:cnfStyle w:val="000000000000" w:firstRow="0" w:lastRow="0" w:firstColumn="0" w:lastColumn="0" w:oddVBand="0" w:evenVBand="0" w:oddHBand="0" w:evenHBand="0" w:firstRowFirstColumn="0" w:firstRowLastColumn="0" w:lastRowFirstColumn="0" w:lastRowLastColumn="0"/>
              <w:rPr>
                <w:sz w:val="18"/>
                <w:szCs w:val="18"/>
                <w:lang w:val="en-AU"/>
              </w:rPr>
            </w:pPr>
            <w:r w:rsidRPr="00793AE9">
              <w:rPr>
                <w:sz w:val="18"/>
                <w:szCs w:val="18"/>
                <w:lang w:val="en-AU"/>
              </w:rPr>
              <w:t>24 November 2025</w:t>
            </w:r>
          </w:p>
        </w:tc>
      </w:tr>
      <w:tr w:rsidR="00461473" w:rsidRPr="002B1899" w:rsidDel="00085DA8" w14:paraId="5F161838" w14:textId="77777777" w:rsidTr="00CD439E">
        <w:trPr>
          <w:gridAfter w:val="1"/>
          <w:cnfStyle w:val="000000100000" w:firstRow="0" w:lastRow="0" w:firstColumn="0" w:lastColumn="0" w:oddVBand="0" w:evenVBand="0" w:oddHBand="1" w:evenHBand="0" w:firstRowFirstColumn="0" w:firstRowLastColumn="0" w:lastRowFirstColumn="0" w:lastRowLastColumn="0"/>
          <w:wAfter w:w="3" w:type="pct"/>
        </w:trPr>
        <w:tc>
          <w:tcPr>
            <w:cnfStyle w:val="001000000000" w:firstRow="0" w:lastRow="0" w:firstColumn="1" w:lastColumn="0" w:oddVBand="0" w:evenVBand="0" w:oddHBand="0" w:evenHBand="0" w:firstRowFirstColumn="0" w:firstRowLastColumn="0" w:lastRowFirstColumn="0" w:lastRowLastColumn="0"/>
            <w:tcW w:w="485" w:type="pct"/>
          </w:tcPr>
          <w:p w14:paraId="439A5D44" w14:textId="5FFC4E6A" w:rsidR="00461473" w:rsidRPr="00793AE9" w:rsidRDefault="00461473" w:rsidP="00461473">
            <w:pPr>
              <w:pStyle w:val="BodyText1"/>
              <w:jc w:val="center"/>
              <w:rPr>
                <w:sz w:val="18"/>
                <w:szCs w:val="18"/>
                <w:lang w:val="en-AU"/>
              </w:rPr>
            </w:pPr>
            <w:r w:rsidRPr="00793AE9">
              <w:rPr>
                <w:sz w:val="18"/>
                <w:szCs w:val="18"/>
                <w:lang w:val="en-AU"/>
              </w:rPr>
              <w:t>1.1</w:t>
            </w:r>
          </w:p>
        </w:tc>
        <w:tc>
          <w:tcPr>
            <w:tcW w:w="499" w:type="pct"/>
          </w:tcPr>
          <w:p w14:paraId="13F8C54F" w14:textId="4E56049C" w:rsidR="00461473" w:rsidRPr="00793AE9" w:rsidRDefault="00461473" w:rsidP="00461473">
            <w:pPr>
              <w:pStyle w:val="BodyText1"/>
              <w:jc w:val="center"/>
              <w:cnfStyle w:val="000000100000" w:firstRow="0" w:lastRow="0" w:firstColumn="0" w:lastColumn="0" w:oddVBand="0" w:evenVBand="0" w:oddHBand="1" w:evenHBand="0" w:firstRowFirstColumn="0" w:firstRowLastColumn="0" w:lastRowFirstColumn="0" w:lastRowLastColumn="0"/>
              <w:rPr>
                <w:sz w:val="18"/>
                <w:szCs w:val="18"/>
                <w:lang w:val="en-AU"/>
              </w:rPr>
            </w:pPr>
            <w:r w:rsidRPr="00793AE9">
              <w:rPr>
                <w:sz w:val="18"/>
                <w:szCs w:val="18"/>
                <w:lang w:val="en-AU"/>
              </w:rPr>
              <w:fldChar w:fldCharType="begin"/>
            </w:r>
            <w:r w:rsidRPr="00793AE9">
              <w:rPr>
                <w:sz w:val="18"/>
                <w:szCs w:val="18"/>
                <w:lang w:val="en-AU"/>
              </w:rPr>
              <w:instrText xml:space="preserve"> PAGEREF _Ref53674513 \h </w:instrText>
            </w:r>
            <w:r w:rsidRPr="00793AE9">
              <w:rPr>
                <w:sz w:val="18"/>
                <w:szCs w:val="18"/>
                <w:lang w:val="en-AU"/>
              </w:rPr>
            </w:r>
            <w:r w:rsidRPr="00793AE9">
              <w:rPr>
                <w:sz w:val="18"/>
                <w:szCs w:val="18"/>
                <w:lang w:val="en-AU"/>
              </w:rPr>
              <w:fldChar w:fldCharType="separate"/>
            </w:r>
            <w:r w:rsidR="002A6B15">
              <w:rPr>
                <w:noProof/>
                <w:sz w:val="18"/>
                <w:szCs w:val="18"/>
                <w:lang w:val="en-AU"/>
              </w:rPr>
              <w:t>30</w:t>
            </w:r>
            <w:r w:rsidRPr="00793AE9">
              <w:rPr>
                <w:sz w:val="18"/>
                <w:szCs w:val="18"/>
                <w:lang w:val="en-AU"/>
              </w:rPr>
              <w:fldChar w:fldCharType="end"/>
            </w:r>
          </w:p>
        </w:tc>
        <w:tc>
          <w:tcPr>
            <w:tcW w:w="2509" w:type="pct"/>
          </w:tcPr>
          <w:p w14:paraId="2E2BCC2F" w14:textId="77777777" w:rsidR="00E50B87" w:rsidRPr="00793AE9" w:rsidRDefault="00E50B87" w:rsidP="00E50B87">
            <w:pPr>
              <w:pStyle w:val="BodyText1"/>
              <w:cnfStyle w:val="000000100000" w:firstRow="0" w:lastRow="0" w:firstColumn="0" w:lastColumn="0" w:oddVBand="0" w:evenVBand="0" w:oddHBand="1" w:evenHBand="0" w:firstRowFirstColumn="0" w:firstRowLastColumn="0" w:lastRowFirstColumn="0" w:lastRowLastColumn="0"/>
              <w:rPr>
                <w:sz w:val="18"/>
                <w:szCs w:val="18"/>
                <w:lang w:val="en-AU"/>
              </w:rPr>
            </w:pPr>
            <w:r w:rsidRPr="00793AE9">
              <w:rPr>
                <w:sz w:val="18"/>
                <w:szCs w:val="18"/>
                <w:lang w:val="en-AU"/>
              </w:rPr>
              <w:t>The Modified Monash Model has been updated to 2023 from 2019. The following locations are recognised as remote and no longer reclassified as remote:</w:t>
            </w:r>
          </w:p>
          <w:p w14:paraId="6144E9D5" w14:textId="77777777" w:rsidR="00E50B87" w:rsidRPr="00793AE9" w:rsidRDefault="00E50B87" w:rsidP="00E50B87">
            <w:pPr>
              <w:pStyle w:val="BodyText1"/>
              <w:numPr>
                <w:ilvl w:val="0"/>
                <w:numId w:val="54"/>
              </w:numPr>
              <w:ind w:left="512"/>
              <w:cnfStyle w:val="000000100000" w:firstRow="0" w:lastRow="0" w:firstColumn="0" w:lastColumn="0" w:oddVBand="0" w:evenVBand="0" w:oddHBand="1" w:evenHBand="0" w:firstRowFirstColumn="0" w:firstRowLastColumn="0" w:lastRowFirstColumn="0" w:lastRowLastColumn="0"/>
              <w:rPr>
                <w:sz w:val="18"/>
                <w:szCs w:val="18"/>
                <w:lang w:val="en-AU"/>
              </w:rPr>
            </w:pPr>
            <w:r w:rsidRPr="00793AE9">
              <w:rPr>
                <w:sz w:val="18"/>
                <w:szCs w:val="18"/>
                <w:lang w:val="en-AU"/>
              </w:rPr>
              <w:t>WA: Green Head, Leeman</w:t>
            </w:r>
          </w:p>
          <w:p w14:paraId="2BCB8A83" w14:textId="77777777" w:rsidR="00E50B87" w:rsidRPr="00793AE9" w:rsidRDefault="00E50B87" w:rsidP="00E50B87">
            <w:pPr>
              <w:pStyle w:val="BodyText1"/>
              <w:numPr>
                <w:ilvl w:val="0"/>
                <w:numId w:val="54"/>
              </w:numPr>
              <w:ind w:left="512"/>
              <w:cnfStyle w:val="000000100000" w:firstRow="0" w:lastRow="0" w:firstColumn="0" w:lastColumn="0" w:oddVBand="0" w:evenVBand="0" w:oddHBand="1" w:evenHBand="0" w:firstRowFirstColumn="0" w:firstRowLastColumn="0" w:lastRowFirstColumn="0" w:lastRowLastColumn="0"/>
              <w:rPr>
                <w:sz w:val="18"/>
                <w:szCs w:val="18"/>
                <w:lang w:val="en-AU"/>
              </w:rPr>
            </w:pPr>
            <w:r w:rsidRPr="00793AE9">
              <w:rPr>
                <w:sz w:val="18"/>
                <w:szCs w:val="18"/>
                <w:lang w:val="en-AU"/>
              </w:rPr>
              <w:t>QLD: Blythdale, Euthulla, Orange Hill, Horrocks.</w:t>
            </w:r>
          </w:p>
          <w:p w14:paraId="49B625BD" w14:textId="1C636170" w:rsidR="00461473" w:rsidRPr="00793AE9" w:rsidRDefault="00E50B87" w:rsidP="00E50B87">
            <w:pPr>
              <w:pStyle w:val="BodyText1"/>
              <w:cnfStyle w:val="000000100000" w:firstRow="0" w:lastRow="0" w:firstColumn="0" w:lastColumn="0" w:oddVBand="0" w:evenVBand="0" w:oddHBand="1" w:evenHBand="0" w:firstRowFirstColumn="0" w:firstRowLastColumn="0" w:lastRowFirstColumn="0" w:lastRowLastColumn="0"/>
              <w:rPr>
                <w:sz w:val="18"/>
                <w:szCs w:val="18"/>
                <w:lang w:val="en-AU"/>
              </w:rPr>
            </w:pPr>
            <w:r w:rsidRPr="00793AE9">
              <w:rPr>
                <w:sz w:val="18"/>
                <w:szCs w:val="18"/>
                <w:lang w:val="en-AU"/>
              </w:rPr>
              <w:t>Full lists of locations that meet the Isolated Towns definition have been added for Greater Geraldton, Irwin, and Mingenew</w:t>
            </w:r>
            <w:r w:rsidR="00B704EB" w:rsidRPr="00793AE9">
              <w:rPr>
                <w:sz w:val="18"/>
                <w:szCs w:val="18"/>
                <w:lang w:val="en-AU"/>
              </w:rPr>
              <w:t>.</w:t>
            </w:r>
          </w:p>
        </w:tc>
        <w:tc>
          <w:tcPr>
            <w:tcW w:w="750" w:type="pct"/>
          </w:tcPr>
          <w:p w14:paraId="6BD2ACC8" w14:textId="00E8ECCF" w:rsidR="00461473" w:rsidRPr="00793AE9" w:rsidRDefault="00734BFB" w:rsidP="0091002E">
            <w:pPr>
              <w:pStyle w:val="BodyText1"/>
              <w:ind w:right="-104"/>
              <w:jc w:val="center"/>
              <w:cnfStyle w:val="000000100000" w:firstRow="0" w:lastRow="0" w:firstColumn="0" w:lastColumn="0" w:oddVBand="0" w:evenVBand="0" w:oddHBand="1" w:evenHBand="0" w:firstRowFirstColumn="0" w:firstRowLastColumn="0" w:lastRowFirstColumn="0" w:lastRowLastColumn="0"/>
              <w:rPr>
                <w:sz w:val="18"/>
                <w:szCs w:val="18"/>
                <w:lang w:val="en-AU"/>
              </w:rPr>
            </w:pPr>
            <w:r>
              <w:rPr>
                <w:sz w:val="18"/>
                <w:szCs w:val="18"/>
                <w:lang w:val="en-AU"/>
              </w:rPr>
              <w:t>1</w:t>
            </w:r>
            <w:r w:rsidR="006F3536">
              <w:rPr>
                <w:sz w:val="18"/>
                <w:szCs w:val="18"/>
                <w:lang w:val="en-AU"/>
              </w:rPr>
              <w:t>4</w:t>
            </w:r>
            <w:r>
              <w:rPr>
                <w:sz w:val="18"/>
                <w:szCs w:val="18"/>
                <w:lang w:val="en-AU"/>
              </w:rPr>
              <w:t xml:space="preserve"> October</w:t>
            </w:r>
            <w:r w:rsidR="00461473" w:rsidRPr="00793AE9">
              <w:rPr>
                <w:sz w:val="18"/>
                <w:szCs w:val="18"/>
                <w:lang w:val="en-AU"/>
              </w:rPr>
              <w:t xml:space="preserve"> 2025</w:t>
            </w:r>
          </w:p>
        </w:tc>
        <w:tc>
          <w:tcPr>
            <w:tcW w:w="754" w:type="pct"/>
          </w:tcPr>
          <w:p w14:paraId="0C3B6ECB" w14:textId="76AC94D2" w:rsidR="00461473" w:rsidRPr="00793AE9" w:rsidRDefault="00461473" w:rsidP="0091002E">
            <w:pPr>
              <w:pStyle w:val="BodyText1"/>
              <w:ind w:right="-106"/>
              <w:jc w:val="center"/>
              <w:cnfStyle w:val="000000100000" w:firstRow="0" w:lastRow="0" w:firstColumn="0" w:lastColumn="0" w:oddVBand="0" w:evenVBand="0" w:oddHBand="1" w:evenHBand="0" w:firstRowFirstColumn="0" w:firstRowLastColumn="0" w:lastRowFirstColumn="0" w:lastRowLastColumn="0"/>
              <w:rPr>
                <w:sz w:val="18"/>
                <w:szCs w:val="18"/>
                <w:lang w:val="en-AU"/>
              </w:rPr>
            </w:pPr>
            <w:r w:rsidRPr="00793AE9">
              <w:rPr>
                <w:sz w:val="18"/>
                <w:szCs w:val="18"/>
                <w:lang w:val="en-AU"/>
              </w:rPr>
              <w:t>24 November 2025</w:t>
            </w:r>
          </w:p>
        </w:tc>
      </w:tr>
      <w:tr w:rsidR="003756ED" w:rsidRPr="002B1899" w14:paraId="1552F747" w14:textId="77777777" w:rsidTr="00CD439E">
        <w:trPr>
          <w:gridAfter w:val="1"/>
          <w:wAfter w:w="3" w:type="pct"/>
          <w:trHeight w:val="489"/>
        </w:trPr>
        <w:tc>
          <w:tcPr>
            <w:cnfStyle w:val="001000000000" w:firstRow="0" w:lastRow="0" w:firstColumn="1" w:lastColumn="0" w:oddVBand="0" w:evenVBand="0" w:oddHBand="0" w:evenHBand="0" w:firstRowFirstColumn="0" w:firstRowLastColumn="0" w:lastRowFirstColumn="0" w:lastRowLastColumn="0"/>
            <w:tcW w:w="485" w:type="pct"/>
          </w:tcPr>
          <w:p w14:paraId="0C424FEA" w14:textId="27D624B6" w:rsidR="003756ED" w:rsidRPr="00793AE9" w:rsidRDefault="003756ED" w:rsidP="003756ED">
            <w:pPr>
              <w:pStyle w:val="BodyText1"/>
              <w:jc w:val="center"/>
              <w:rPr>
                <w:sz w:val="18"/>
                <w:szCs w:val="18"/>
              </w:rPr>
            </w:pPr>
            <w:r w:rsidRPr="00793AE9">
              <w:rPr>
                <w:sz w:val="18"/>
                <w:szCs w:val="18"/>
                <w:lang w:val="en-AU"/>
              </w:rPr>
              <w:t>1.1</w:t>
            </w:r>
          </w:p>
        </w:tc>
        <w:tc>
          <w:tcPr>
            <w:tcW w:w="499" w:type="pct"/>
          </w:tcPr>
          <w:p w14:paraId="67006CFE" w14:textId="59006B21" w:rsidR="003756ED" w:rsidRPr="00793AE9" w:rsidRDefault="003756ED" w:rsidP="003756ED">
            <w:pPr>
              <w:pStyle w:val="BodyText1"/>
              <w:jc w:val="center"/>
              <w:cnfStyle w:val="000000000000" w:firstRow="0" w:lastRow="0" w:firstColumn="0" w:lastColumn="0" w:oddVBand="0" w:evenVBand="0" w:oddHBand="0" w:evenHBand="0" w:firstRowFirstColumn="0" w:firstRowLastColumn="0" w:lastRowFirstColumn="0" w:lastRowLastColumn="0"/>
              <w:rPr>
                <w:noProof/>
                <w:sz w:val="18"/>
                <w:szCs w:val="18"/>
              </w:rPr>
            </w:pPr>
            <w:r w:rsidRPr="00793AE9">
              <w:rPr>
                <w:noProof/>
                <w:sz w:val="18"/>
                <w:szCs w:val="18"/>
              </w:rPr>
              <w:fldChar w:fldCharType="begin"/>
            </w:r>
            <w:r w:rsidRPr="00793AE9">
              <w:rPr>
                <w:noProof/>
                <w:sz w:val="18"/>
                <w:szCs w:val="18"/>
              </w:rPr>
              <w:instrText xml:space="preserve"> PAGEREF _Ref176877619 \h </w:instrText>
            </w:r>
            <w:r w:rsidRPr="00793AE9">
              <w:rPr>
                <w:noProof/>
                <w:sz w:val="18"/>
                <w:szCs w:val="18"/>
              </w:rPr>
            </w:r>
            <w:r w:rsidRPr="00793AE9">
              <w:rPr>
                <w:noProof/>
                <w:sz w:val="18"/>
                <w:szCs w:val="18"/>
              </w:rPr>
              <w:fldChar w:fldCharType="separate"/>
            </w:r>
            <w:r w:rsidR="002A6B15">
              <w:rPr>
                <w:noProof/>
                <w:sz w:val="18"/>
                <w:szCs w:val="18"/>
              </w:rPr>
              <w:t>41</w:t>
            </w:r>
            <w:r w:rsidRPr="00793AE9">
              <w:rPr>
                <w:noProof/>
                <w:sz w:val="18"/>
                <w:szCs w:val="18"/>
              </w:rPr>
              <w:fldChar w:fldCharType="end"/>
            </w:r>
          </w:p>
        </w:tc>
        <w:tc>
          <w:tcPr>
            <w:tcW w:w="2509" w:type="pct"/>
          </w:tcPr>
          <w:p w14:paraId="166233D4" w14:textId="1A78C294" w:rsidR="003756ED" w:rsidRPr="00793AE9" w:rsidRDefault="003756ED" w:rsidP="003756ED">
            <w:pPr>
              <w:pStyle w:val="BodyText1"/>
              <w:cnfStyle w:val="000000000000" w:firstRow="0" w:lastRow="0" w:firstColumn="0" w:lastColumn="0" w:oddVBand="0" w:evenVBand="0" w:oddHBand="0" w:evenHBand="0" w:firstRowFirstColumn="0" w:firstRowLastColumn="0" w:lastRowFirstColumn="0" w:lastRowLastColumn="0"/>
              <w:rPr>
                <w:sz w:val="18"/>
                <w:szCs w:val="18"/>
              </w:rPr>
            </w:pPr>
            <w:r w:rsidRPr="00793AE9">
              <w:rPr>
                <w:sz w:val="18"/>
                <w:szCs w:val="18"/>
                <w:lang w:val="en-AU"/>
              </w:rPr>
              <w:t>Amendment of the text for intensive and complex behaviour support to clarify that plan managed participants use providers, rather than plan managers</w:t>
            </w:r>
          </w:p>
        </w:tc>
        <w:tc>
          <w:tcPr>
            <w:tcW w:w="750" w:type="pct"/>
          </w:tcPr>
          <w:p w14:paraId="506B008A" w14:textId="63BCDBE4" w:rsidR="003756ED" w:rsidRPr="00793AE9" w:rsidRDefault="00734BFB" w:rsidP="00EF6DFA">
            <w:pPr>
              <w:pStyle w:val="BodyText1"/>
              <w:ind w:right="-104"/>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lang w:val="en-AU"/>
              </w:rPr>
              <w:t>1</w:t>
            </w:r>
            <w:r w:rsidR="006F3536">
              <w:rPr>
                <w:sz w:val="18"/>
                <w:szCs w:val="18"/>
                <w:lang w:val="en-AU"/>
              </w:rPr>
              <w:t>4</w:t>
            </w:r>
            <w:r>
              <w:rPr>
                <w:sz w:val="18"/>
                <w:szCs w:val="18"/>
                <w:lang w:val="en-AU"/>
              </w:rPr>
              <w:t xml:space="preserve"> October</w:t>
            </w:r>
            <w:r w:rsidR="003756ED" w:rsidRPr="00793AE9">
              <w:rPr>
                <w:sz w:val="18"/>
                <w:szCs w:val="18"/>
                <w:lang w:val="en-AU"/>
              </w:rPr>
              <w:t xml:space="preserve"> 2025</w:t>
            </w:r>
          </w:p>
        </w:tc>
        <w:tc>
          <w:tcPr>
            <w:tcW w:w="754" w:type="pct"/>
          </w:tcPr>
          <w:p w14:paraId="340094A3" w14:textId="74C79853" w:rsidR="003756ED" w:rsidRPr="00793AE9" w:rsidRDefault="003756ED" w:rsidP="0091002E">
            <w:pPr>
              <w:pStyle w:val="BodyText1"/>
              <w:jc w:val="center"/>
              <w:cnfStyle w:val="000000000000" w:firstRow="0" w:lastRow="0" w:firstColumn="0" w:lastColumn="0" w:oddVBand="0" w:evenVBand="0" w:oddHBand="0" w:evenHBand="0" w:firstRowFirstColumn="0" w:firstRowLastColumn="0" w:lastRowFirstColumn="0" w:lastRowLastColumn="0"/>
              <w:rPr>
                <w:sz w:val="18"/>
                <w:szCs w:val="18"/>
              </w:rPr>
            </w:pPr>
            <w:r w:rsidRPr="00793AE9">
              <w:rPr>
                <w:sz w:val="18"/>
                <w:szCs w:val="18"/>
                <w:lang w:val="en-AU"/>
              </w:rPr>
              <w:t>1 July 2025</w:t>
            </w:r>
          </w:p>
        </w:tc>
      </w:tr>
      <w:tr w:rsidR="00A93576" w:rsidRPr="002B1899" w14:paraId="10966099" w14:textId="77777777" w:rsidTr="00CD439E">
        <w:trPr>
          <w:gridAfter w:val="1"/>
          <w:cnfStyle w:val="000000100000" w:firstRow="0" w:lastRow="0" w:firstColumn="0" w:lastColumn="0" w:oddVBand="0" w:evenVBand="0" w:oddHBand="1" w:evenHBand="0" w:firstRowFirstColumn="0" w:firstRowLastColumn="0" w:lastRowFirstColumn="0" w:lastRowLastColumn="0"/>
          <w:wAfter w:w="3" w:type="pct"/>
          <w:trHeight w:val="489"/>
        </w:trPr>
        <w:tc>
          <w:tcPr>
            <w:cnfStyle w:val="001000000000" w:firstRow="0" w:lastRow="0" w:firstColumn="1" w:lastColumn="0" w:oddVBand="0" w:evenVBand="0" w:oddHBand="0" w:evenHBand="0" w:firstRowFirstColumn="0" w:firstRowLastColumn="0" w:lastRowFirstColumn="0" w:lastRowLastColumn="0"/>
            <w:tcW w:w="485" w:type="pct"/>
          </w:tcPr>
          <w:p w14:paraId="39301A80" w14:textId="5BE2D068" w:rsidR="00A93576" w:rsidRPr="00793AE9" w:rsidRDefault="00A93576" w:rsidP="00A93576">
            <w:pPr>
              <w:pStyle w:val="BodyText1"/>
              <w:jc w:val="center"/>
              <w:rPr>
                <w:sz w:val="18"/>
                <w:szCs w:val="18"/>
                <w:lang w:val="en-AU"/>
              </w:rPr>
            </w:pPr>
            <w:r w:rsidRPr="00793AE9">
              <w:rPr>
                <w:sz w:val="18"/>
                <w:szCs w:val="18"/>
                <w:lang w:val="en-AU"/>
              </w:rPr>
              <w:t>1.1</w:t>
            </w:r>
          </w:p>
        </w:tc>
        <w:tc>
          <w:tcPr>
            <w:tcW w:w="499" w:type="pct"/>
          </w:tcPr>
          <w:p w14:paraId="05756942" w14:textId="2472D6BD" w:rsidR="00A93576" w:rsidRPr="00793AE9" w:rsidRDefault="00A93576" w:rsidP="00A93576">
            <w:pPr>
              <w:pStyle w:val="BodyText1"/>
              <w:jc w:val="center"/>
              <w:cnfStyle w:val="000000100000" w:firstRow="0" w:lastRow="0" w:firstColumn="0" w:lastColumn="0" w:oddVBand="0" w:evenVBand="0" w:oddHBand="1" w:evenHBand="0" w:firstRowFirstColumn="0" w:firstRowLastColumn="0" w:lastRowFirstColumn="0" w:lastRowLastColumn="0"/>
              <w:rPr>
                <w:noProof/>
                <w:sz w:val="18"/>
                <w:szCs w:val="18"/>
              </w:rPr>
            </w:pPr>
            <w:r w:rsidRPr="00793AE9">
              <w:rPr>
                <w:noProof/>
                <w:sz w:val="18"/>
                <w:szCs w:val="18"/>
              </w:rPr>
              <w:fldChar w:fldCharType="begin"/>
            </w:r>
            <w:r w:rsidRPr="00793AE9">
              <w:rPr>
                <w:noProof/>
                <w:sz w:val="18"/>
                <w:szCs w:val="18"/>
              </w:rPr>
              <w:instrText xml:space="preserve"> PAGEREF _Ref208846419 \h </w:instrText>
            </w:r>
            <w:r w:rsidRPr="00793AE9">
              <w:rPr>
                <w:noProof/>
                <w:sz w:val="18"/>
                <w:szCs w:val="18"/>
              </w:rPr>
            </w:r>
            <w:r w:rsidRPr="00793AE9">
              <w:rPr>
                <w:noProof/>
                <w:sz w:val="18"/>
                <w:szCs w:val="18"/>
              </w:rPr>
              <w:fldChar w:fldCharType="separate"/>
            </w:r>
            <w:r w:rsidR="002A6B15">
              <w:rPr>
                <w:noProof/>
                <w:sz w:val="18"/>
                <w:szCs w:val="18"/>
              </w:rPr>
              <w:t>66</w:t>
            </w:r>
            <w:r w:rsidRPr="00793AE9">
              <w:rPr>
                <w:noProof/>
                <w:sz w:val="18"/>
                <w:szCs w:val="18"/>
              </w:rPr>
              <w:fldChar w:fldCharType="end"/>
            </w:r>
            <w:r w:rsidRPr="00793AE9">
              <w:rPr>
                <w:noProof/>
                <w:sz w:val="18"/>
                <w:szCs w:val="18"/>
              </w:rPr>
              <w:t xml:space="preserve">, </w:t>
            </w:r>
            <w:r w:rsidRPr="00793AE9">
              <w:rPr>
                <w:noProof/>
                <w:sz w:val="18"/>
                <w:szCs w:val="18"/>
              </w:rPr>
              <w:fldChar w:fldCharType="begin"/>
            </w:r>
            <w:r w:rsidRPr="00793AE9">
              <w:rPr>
                <w:noProof/>
                <w:sz w:val="18"/>
                <w:szCs w:val="18"/>
              </w:rPr>
              <w:instrText xml:space="preserve"> PAGEREF _Ref208846437 \h </w:instrText>
            </w:r>
            <w:r w:rsidRPr="00793AE9">
              <w:rPr>
                <w:noProof/>
                <w:sz w:val="18"/>
                <w:szCs w:val="18"/>
              </w:rPr>
            </w:r>
            <w:r w:rsidRPr="00793AE9">
              <w:rPr>
                <w:noProof/>
                <w:sz w:val="18"/>
                <w:szCs w:val="18"/>
              </w:rPr>
              <w:fldChar w:fldCharType="separate"/>
            </w:r>
            <w:r w:rsidR="002A6B15">
              <w:rPr>
                <w:noProof/>
                <w:sz w:val="18"/>
                <w:szCs w:val="18"/>
              </w:rPr>
              <w:t>79</w:t>
            </w:r>
            <w:r w:rsidRPr="00793AE9">
              <w:rPr>
                <w:noProof/>
                <w:sz w:val="18"/>
                <w:szCs w:val="18"/>
              </w:rPr>
              <w:fldChar w:fldCharType="end"/>
            </w:r>
            <w:r w:rsidRPr="00793AE9">
              <w:rPr>
                <w:noProof/>
                <w:sz w:val="18"/>
                <w:szCs w:val="18"/>
              </w:rPr>
              <w:t xml:space="preserve">, </w:t>
            </w:r>
            <w:r w:rsidRPr="00793AE9">
              <w:rPr>
                <w:noProof/>
                <w:sz w:val="18"/>
                <w:szCs w:val="18"/>
              </w:rPr>
              <w:fldChar w:fldCharType="begin"/>
            </w:r>
            <w:r w:rsidRPr="00793AE9">
              <w:rPr>
                <w:noProof/>
                <w:sz w:val="18"/>
                <w:szCs w:val="18"/>
              </w:rPr>
              <w:instrText xml:space="preserve"> PAGEREF _Ref208846439 \h </w:instrText>
            </w:r>
            <w:r w:rsidRPr="00793AE9">
              <w:rPr>
                <w:noProof/>
                <w:sz w:val="18"/>
                <w:szCs w:val="18"/>
              </w:rPr>
            </w:r>
            <w:r w:rsidRPr="00793AE9">
              <w:rPr>
                <w:noProof/>
                <w:sz w:val="18"/>
                <w:szCs w:val="18"/>
              </w:rPr>
              <w:fldChar w:fldCharType="separate"/>
            </w:r>
            <w:r w:rsidR="002A6B15">
              <w:rPr>
                <w:noProof/>
                <w:sz w:val="18"/>
                <w:szCs w:val="18"/>
              </w:rPr>
              <w:t>80</w:t>
            </w:r>
            <w:r w:rsidRPr="00793AE9">
              <w:rPr>
                <w:noProof/>
                <w:sz w:val="18"/>
                <w:szCs w:val="18"/>
              </w:rPr>
              <w:fldChar w:fldCharType="end"/>
            </w:r>
          </w:p>
        </w:tc>
        <w:tc>
          <w:tcPr>
            <w:tcW w:w="2509" w:type="pct"/>
          </w:tcPr>
          <w:p w14:paraId="75FA0409" w14:textId="77777777" w:rsidR="00A93576" w:rsidRPr="00793AE9" w:rsidRDefault="00A93576" w:rsidP="00A93576">
            <w:pPr>
              <w:pStyle w:val="BodyText1"/>
              <w:cnfStyle w:val="000000100000" w:firstRow="0" w:lastRow="0" w:firstColumn="0" w:lastColumn="0" w:oddVBand="0" w:evenVBand="0" w:oddHBand="1" w:evenHBand="0" w:firstRowFirstColumn="0" w:firstRowLastColumn="0" w:lastRowFirstColumn="0" w:lastRowLastColumn="0"/>
              <w:rPr>
                <w:sz w:val="18"/>
                <w:szCs w:val="18"/>
                <w:lang w:val="en-AU"/>
              </w:rPr>
            </w:pPr>
            <w:r w:rsidRPr="00793AE9">
              <w:rPr>
                <w:sz w:val="18"/>
                <w:szCs w:val="18"/>
                <w:lang w:val="en-AU"/>
              </w:rPr>
              <w:t>Adjustment of line item descriptions to align with the NDIS support list exclusions:</w:t>
            </w:r>
          </w:p>
          <w:p w14:paraId="1379B400" w14:textId="77777777" w:rsidR="00A93576" w:rsidRPr="00793AE9" w:rsidRDefault="00A93576" w:rsidP="00A93576">
            <w:pPr>
              <w:pStyle w:val="BodyText1"/>
              <w:numPr>
                <w:ilvl w:val="0"/>
                <w:numId w:val="56"/>
              </w:numPr>
              <w:ind w:left="513"/>
              <w:cnfStyle w:val="000000100000" w:firstRow="0" w:lastRow="0" w:firstColumn="0" w:lastColumn="0" w:oddVBand="0" w:evenVBand="0" w:oddHBand="1" w:evenHBand="0" w:firstRowFirstColumn="0" w:firstRowLastColumn="0" w:lastRowFirstColumn="0" w:lastRowLastColumn="0"/>
              <w:rPr>
                <w:sz w:val="18"/>
                <w:szCs w:val="18"/>
                <w:lang w:val="en-AU"/>
              </w:rPr>
            </w:pPr>
            <w:r w:rsidRPr="00793AE9">
              <w:rPr>
                <w:sz w:val="18"/>
                <w:szCs w:val="18"/>
                <w:lang w:val="en-AU"/>
              </w:rPr>
              <w:t>Community, Social, and Recreational Activities</w:t>
            </w:r>
          </w:p>
          <w:p w14:paraId="1F037734" w14:textId="77777777" w:rsidR="00B704EB" w:rsidRPr="00793AE9" w:rsidRDefault="00A93576" w:rsidP="00A93576">
            <w:pPr>
              <w:pStyle w:val="BodyText1"/>
              <w:numPr>
                <w:ilvl w:val="0"/>
                <w:numId w:val="56"/>
              </w:numPr>
              <w:ind w:left="513"/>
              <w:cnfStyle w:val="000000100000" w:firstRow="0" w:lastRow="0" w:firstColumn="0" w:lastColumn="0" w:oddVBand="0" w:evenVBand="0" w:oddHBand="1" w:evenHBand="0" w:firstRowFirstColumn="0" w:firstRowLastColumn="0" w:lastRowFirstColumn="0" w:lastRowLastColumn="0"/>
              <w:rPr>
                <w:sz w:val="18"/>
                <w:szCs w:val="18"/>
                <w:lang w:val="en-AU"/>
              </w:rPr>
            </w:pPr>
            <w:r w:rsidRPr="00793AE9">
              <w:rPr>
                <w:sz w:val="18"/>
                <w:szCs w:val="18"/>
                <w:lang w:val="en-AU"/>
              </w:rPr>
              <w:t>Innovative Community Participation</w:t>
            </w:r>
          </w:p>
          <w:p w14:paraId="0453CAC4" w14:textId="20029B10" w:rsidR="00A93576" w:rsidRPr="00793AE9" w:rsidRDefault="00A93576" w:rsidP="00B704EB">
            <w:pPr>
              <w:pStyle w:val="BodyText1"/>
              <w:numPr>
                <w:ilvl w:val="0"/>
                <w:numId w:val="56"/>
              </w:numPr>
              <w:ind w:left="513"/>
              <w:cnfStyle w:val="000000100000" w:firstRow="0" w:lastRow="0" w:firstColumn="0" w:lastColumn="0" w:oddVBand="0" w:evenVBand="0" w:oddHBand="1" w:evenHBand="0" w:firstRowFirstColumn="0" w:firstRowLastColumn="0" w:lastRowFirstColumn="0" w:lastRowLastColumn="0"/>
              <w:rPr>
                <w:sz w:val="18"/>
                <w:szCs w:val="18"/>
                <w:lang w:val="en-AU"/>
              </w:rPr>
            </w:pPr>
            <w:r w:rsidRPr="00793AE9">
              <w:rPr>
                <w:sz w:val="18"/>
                <w:szCs w:val="18"/>
                <w:lang w:val="en-AU"/>
              </w:rPr>
              <w:t xml:space="preserve">Community Participation Activities </w:t>
            </w:r>
          </w:p>
        </w:tc>
        <w:tc>
          <w:tcPr>
            <w:tcW w:w="750" w:type="pct"/>
          </w:tcPr>
          <w:p w14:paraId="1D96871D" w14:textId="0BB213B4" w:rsidR="00A93576" w:rsidRPr="00793AE9" w:rsidRDefault="00734BFB" w:rsidP="00EF6DFA">
            <w:pPr>
              <w:pStyle w:val="BodyText1"/>
              <w:ind w:right="-104"/>
              <w:jc w:val="center"/>
              <w:cnfStyle w:val="000000100000" w:firstRow="0" w:lastRow="0" w:firstColumn="0" w:lastColumn="0" w:oddVBand="0" w:evenVBand="0" w:oddHBand="1" w:evenHBand="0" w:firstRowFirstColumn="0" w:firstRowLastColumn="0" w:lastRowFirstColumn="0" w:lastRowLastColumn="0"/>
              <w:rPr>
                <w:sz w:val="18"/>
                <w:szCs w:val="18"/>
                <w:lang w:val="en-AU"/>
              </w:rPr>
            </w:pPr>
            <w:r>
              <w:rPr>
                <w:sz w:val="18"/>
                <w:szCs w:val="18"/>
                <w:lang w:val="en-AU"/>
              </w:rPr>
              <w:t>1</w:t>
            </w:r>
            <w:r w:rsidR="006F3536">
              <w:rPr>
                <w:sz w:val="18"/>
                <w:szCs w:val="18"/>
                <w:lang w:val="en-AU"/>
              </w:rPr>
              <w:t>4</w:t>
            </w:r>
            <w:r>
              <w:rPr>
                <w:sz w:val="18"/>
                <w:szCs w:val="18"/>
                <w:lang w:val="en-AU"/>
              </w:rPr>
              <w:t xml:space="preserve"> October</w:t>
            </w:r>
            <w:r w:rsidR="00A93576" w:rsidRPr="00793AE9">
              <w:rPr>
                <w:sz w:val="18"/>
                <w:szCs w:val="18"/>
                <w:lang w:val="en-AU"/>
              </w:rPr>
              <w:t xml:space="preserve"> 2025</w:t>
            </w:r>
          </w:p>
        </w:tc>
        <w:tc>
          <w:tcPr>
            <w:tcW w:w="754" w:type="pct"/>
          </w:tcPr>
          <w:p w14:paraId="32CA2912" w14:textId="01BF043B" w:rsidR="00A93576" w:rsidRPr="00793AE9" w:rsidRDefault="00A93576" w:rsidP="0091002E">
            <w:pPr>
              <w:pStyle w:val="BodyText1"/>
              <w:jc w:val="center"/>
              <w:cnfStyle w:val="000000100000" w:firstRow="0" w:lastRow="0" w:firstColumn="0" w:lastColumn="0" w:oddVBand="0" w:evenVBand="0" w:oddHBand="1" w:evenHBand="0" w:firstRowFirstColumn="0" w:firstRowLastColumn="0" w:lastRowFirstColumn="0" w:lastRowLastColumn="0"/>
              <w:rPr>
                <w:sz w:val="18"/>
                <w:szCs w:val="18"/>
                <w:lang w:val="en-AU"/>
              </w:rPr>
            </w:pPr>
            <w:r w:rsidRPr="00793AE9">
              <w:rPr>
                <w:sz w:val="18"/>
                <w:szCs w:val="18"/>
                <w:lang w:val="en-AU"/>
              </w:rPr>
              <w:t>1 July 2025</w:t>
            </w:r>
          </w:p>
        </w:tc>
      </w:tr>
      <w:tr w:rsidR="00495C72" w14:paraId="7EA661A6" w14:textId="77777777" w:rsidTr="00CD439E">
        <w:trPr>
          <w:gridAfter w:val="1"/>
          <w:wAfter w:w="3" w:type="pct"/>
          <w:trHeight w:val="489"/>
        </w:trPr>
        <w:tc>
          <w:tcPr>
            <w:cnfStyle w:val="001000000000" w:firstRow="0" w:lastRow="0" w:firstColumn="1" w:lastColumn="0" w:oddVBand="0" w:evenVBand="0" w:oddHBand="0" w:evenHBand="0" w:firstRowFirstColumn="0" w:firstRowLastColumn="0" w:lastRowFirstColumn="0" w:lastRowLastColumn="0"/>
            <w:tcW w:w="485" w:type="pct"/>
          </w:tcPr>
          <w:p w14:paraId="1DC5F213" w14:textId="768946FA" w:rsidR="00495C72" w:rsidRPr="00793AE9" w:rsidRDefault="00495C72" w:rsidP="00495C72">
            <w:pPr>
              <w:pStyle w:val="BodyText1"/>
              <w:jc w:val="center"/>
              <w:rPr>
                <w:sz w:val="18"/>
                <w:szCs w:val="18"/>
                <w:lang w:val="en-AU"/>
              </w:rPr>
            </w:pPr>
            <w:r w:rsidRPr="00793AE9">
              <w:rPr>
                <w:sz w:val="18"/>
                <w:szCs w:val="18"/>
                <w:lang w:val="en-AU"/>
              </w:rPr>
              <w:t>1.1</w:t>
            </w:r>
          </w:p>
        </w:tc>
        <w:tc>
          <w:tcPr>
            <w:tcW w:w="499" w:type="pct"/>
          </w:tcPr>
          <w:p w14:paraId="4DE48B6F" w14:textId="0B74CD6C" w:rsidR="00495C72" w:rsidRPr="00793AE9" w:rsidRDefault="00495C72" w:rsidP="00495C72">
            <w:pPr>
              <w:pStyle w:val="BodyText1"/>
              <w:jc w:val="center"/>
              <w:cnfStyle w:val="000000000000" w:firstRow="0" w:lastRow="0" w:firstColumn="0" w:lastColumn="0" w:oddVBand="0" w:evenVBand="0" w:oddHBand="0" w:evenHBand="0" w:firstRowFirstColumn="0" w:firstRowLastColumn="0" w:lastRowFirstColumn="0" w:lastRowLastColumn="0"/>
              <w:rPr>
                <w:noProof/>
                <w:sz w:val="18"/>
                <w:szCs w:val="18"/>
              </w:rPr>
            </w:pPr>
            <w:r w:rsidRPr="00793AE9">
              <w:rPr>
                <w:noProof/>
                <w:sz w:val="18"/>
                <w:szCs w:val="18"/>
              </w:rPr>
              <w:t>21-25</w:t>
            </w:r>
          </w:p>
        </w:tc>
        <w:tc>
          <w:tcPr>
            <w:tcW w:w="2509" w:type="pct"/>
          </w:tcPr>
          <w:p w14:paraId="53C5F492" w14:textId="1AF97197" w:rsidR="00495C72" w:rsidRPr="00793AE9" w:rsidRDefault="00495C72" w:rsidP="00495C72">
            <w:pPr>
              <w:pStyle w:val="BodyText1"/>
              <w:cnfStyle w:val="000000000000" w:firstRow="0" w:lastRow="0" w:firstColumn="0" w:lastColumn="0" w:oddVBand="0" w:evenVBand="0" w:oddHBand="0" w:evenHBand="0" w:firstRowFirstColumn="0" w:firstRowLastColumn="0" w:lastRowFirstColumn="0" w:lastRowLastColumn="0"/>
              <w:rPr>
                <w:sz w:val="18"/>
                <w:szCs w:val="18"/>
                <w:lang w:val="en-AU"/>
              </w:rPr>
            </w:pPr>
            <w:r w:rsidRPr="00793AE9">
              <w:rPr>
                <w:sz w:val="18"/>
                <w:szCs w:val="18"/>
                <w:lang w:val="en-AU"/>
              </w:rPr>
              <w:t>Revised guidance on travel claiming to reflect changes to pricing for therapists effective 1 July 2025</w:t>
            </w:r>
          </w:p>
        </w:tc>
        <w:tc>
          <w:tcPr>
            <w:tcW w:w="750" w:type="pct"/>
          </w:tcPr>
          <w:p w14:paraId="6C44574F" w14:textId="2EB60913" w:rsidR="00495C72" w:rsidRPr="00793AE9" w:rsidRDefault="00EF6DFA" w:rsidP="00EF6DFA">
            <w:pPr>
              <w:pStyle w:val="BodyText1"/>
              <w:ind w:right="-104"/>
              <w:jc w:val="center"/>
              <w:cnfStyle w:val="000000000000" w:firstRow="0" w:lastRow="0" w:firstColumn="0" w:lastColumn="0" w:oddVBand="0" w:evenVBand="0" w:oddHBand="0" w:evenHBand="0" w:firstRowFirstColumn="0" w:firstRowLastColumn="0" w:lastRowFirstColumn="0" w:lastRowLastColumn="0"/>
              <w:rPr>
                <w:sz w:val="18"/>
                <w:szCs w:val="18"/>
                <w:lang w:val="en-AU"/>
              </w:rPr>
            </w:pPr>
            <w:r>
              <w:rPr>
                <w:sz w:val="18"/>
                <w:szCs w:val="18"/>
                <w:lang w:val="en-AU"/>
              </w:rPr>
              <w:t>1</w:t>
            </w:r>
            <w:r w:rsidR="006F3536">
              <w:rPr>
                <w:sz w:val="18"/>
                <w:szCs w:val="18"/>
                <w:lang w:val="en-AU"/>
              </w:rPr>
              <w:t>4</w:t>
            </w:r>
            <w:r w:rsidR="00495C72" w:rsidRPr="00793AE9">
              <w:rPr>
                <w:sz w:val="18"/>
                <w:szCs w:val="18"/>
                <w:lang w:val="en-AU"/>
              </w:rPr>
              <w:t xml:space="preserve"> </w:t>
            </w:r>
            <w:r w:rsidR="00DC2048">
              <w:rPr>
                <w:sz w:val="18"/>
                <w:szCs w:val="18"/>
                <w:lang w:val="en-AU"/>
              </w:rPr>
              <w:t>October</w:t>
            </w:r>
            <w:r w:rsidR="00495C72" w:rsidRPr="00793AE9">
              <w:rPr>
                <w:sz w:val="18"/>
                <w:szCs w:val="18"/>
                <w:lang w:val="en-AU"/>
              </w:rPr>
              <w:t xml:space="preserve"> 2025</w:t>
            </w:r>
          </w:p>
        </w:tc>
        <w:tc>
          <w:tcPr>
            <w:tcW w:w="754" w:type="pct"/>
          </w:tcPr>
          <w:p w14:paraId="14D65C7A" w14:textId="0EBFB171" w:rsidR="00495C72" w:rsidRPr="00793AE9" w:rsidRDefault="00495C72" w:rsidP="0091002E">
            <w:pPr>
              <w:pStyle w:val="BodyText1"/>
              <w:jc w:val="center"/>
              <w:cnfStyle w:val="000000000000" w:firstRow="0" w:lastRow="0" w:firstColumn="0" w:lastColumn="0" w:oddVBand="0" w:evenVBand="0" w:oddHBand="0" w:evenHBand="0" w:firstRowFirstColumn="0" w:firstRowLastColumn="0" w:lastRowFirstColumn="0" w:lastRowLastColumn="0"/>
              <w:rPr>
                <w:sz w:val="18"/>
                <w:szCs w:val="18"/>
                <w:lang w:val="en-AU"/>
              </w:rPr>
            </w:pPr>
            <w:r w:rsidRPr="00793AE9">
              <w:rPr>
                <w:sz w:val="18"/>
                <w:szCs w:val="18"/>
                <w:lang w:val="en-AU"/>
              </w:rPr>
              <w:t>1 July 2025</w:t>
            </w:r>
          </w:p>
        </w:tc>
      </w:tr>
      <w:tr w:rsidR="00374F17" w14:paraId="7CFF48E5" w14:textId="77777777" w:rsidTr="00CD439E">
        <w:trPr>
          <w:gridAfter w:val="1"/>
          <w:cnfStyle w:val="000000100000" w:firstRow="0" w:lastRow="0" w:firstColumn="0" w:lastColumn="0" w:oddVBand="0" w:evenVBand="0" w:oddHBand="1" w:evenHBand="0" w:firstRowFirstColumn="0" w:firstRowLastColumn="0" w:lastRowFirstColumn="0" w:lastRowLastColumn="0"/>
          <w:wAfter w:w="3" w:type="pct"/>
          <w:trHeight w:val="489"/>
        </w:trPr>
        <w:tc>
          <w:tcPr>
            <w:cnfStyle w:val="001000000000" w:firstRow="0" w:lastRow="0" w:firstColumn="1" w:lastColumn="0" w:oddVBand="0" w:evenVBand="0" w:oddHBand="0" w:evenHBand="0" w:firstRowFirstColumn="0" w:firstRowLastColumn="0" w:lastRowFirstColumn="0" w:lastRowLastColumn="0"/>
            <w:tcW w:w="485" w:type="pct"/>
          </w:tcPr>
          <w:p w14:paraId="4CB7A69B" w14:textId="03CE31E8" w:rsidR="00374F17" w:rsidRPr="00793AE9" w:rsidRDefault="00374F17" w:rsidP="00374F17">
            <w:pPr>
              <w:pStyle w:val="BodyText1"/>
              <w:jc w:val="center"/>
              <w:rPr>
                <w:sz w:val="18"/>
                <w:szCs w:val="18"/>
                <w:lang w:val="en-AU"/>
              </w:rPr>
            </w:pPr>
            <w:r>
              <w:rPr>
                <w:sz w:val="18"/>
                <w:szCs w:val="18"/>
                <w:lang w:val="en-AU"/>
              </w:rPr>
              <w:t>1.1</w:t>
            </w:r>
          </w:p>
        </w:tc>
        <w:tc>
          <w:tcPr>
            <w:tcW w:w="499" w:type="pct"/>
          </w:tcPr>
          <w:p w14:paraId="3C7F6BBD" w14:textId="245AD278" w:rsidR="00374F17" w:rsidRPr="00793AE9" w:rsidRDefault="00374F17" w:rsidP="00374F17">
            <w:pPr>
              <w:pStyle w:val="BodyText1"/>
              <w:jc w:val="center"/>
              <w:cnfStyle w:val="000000100000" w:firstRow="0" w:lastRow="0" w:firstColumn="0" w:lastColumn="0" w:oddVBand="0" w:evenVBand="0" w:oddHBand="1" w:evenHBand="0" w:firstRowFirstColumn="0" w:firstRowLastColumn="0" w:lastRowFirstColumn="0" w:lastRowLastColumn="0"/>
              <w:rPr>
                <w:noProof/>
                <w:sz w:val="18"/>
                <w:szCs w:val="18"/>
              </w:rPr>
            </w:pPr>
            <w:r>
              <w:rPr>
                <w:noProof/>
                <w:sz w:val="18"/>
                <w:szCs w:val="18"/>
              </w:rPr>
              <w:fldChar w:fldCharType="begin"/>
            </w:r>
            <w:r>
              <w:rPr>
                <w:noProof/>
                <w:sz w:val="18"/>
                <w:szCs w:val="18"/>
              </w:rPr>
              <w:instrText xml:space="preserve"> PAGEREF _Ref210987840 \h </w:instrText>
            </w:r>
            <w:r>
              <w:rPr>
                <w:noProof/>
                <w:sz w:val="18"/>
                <w:szCs w:val="18"/>
              </w:rPr>
            </w:r>
            <w:r>
              <w:rPr>
                <w:noProof/>
                <w:sz w:val="18"/>
                <w:szCs w:val="18"/>
              </w:rPr>
              <w:fldChar w:fldCharType="separate"/>
            </w:r>
            <w:r w:rsidR="002A6B15">
              <w:rPr>
                <w:noProof/>
                <w:sz w:val="18"/>
                <w:szCs w:val="18"/>
              </w:rPr>
              <w:t>14</w:t>
            </w:r>
            <w:r>
              <w:rPr>
                <w:noProof/>
                <w:sz w:val="18"/>
                <w:szCs w:val="18"/>
              </w:rPr>
              <w:fldChar w:fldCharType="end"/>
            </w:r>
          </w:p>
        </w:tc>
        <w:tc>
          <w:tcPr>
            <w:tcW w:w="2509" w:type="pct"/>
          </w:tcPr>
          <w:p w14:paraId="7F550CEB" w14:textId="4D490D76" w:rsidR="00374F17" w:rsidRPr="00793AE9" w:rsidRDefault="00374F17" w:rsidP="00374F17">
            <w:pPr>
              <w:pStyle w:val="BodyText1"/>
              <w:cnfStyle w:val="000000100000" w:firstRow="0" w:lastRow="0" w:firstColumn="0" w:lastColumn="0" w:oddVBand="0" w:evenVBand="0" w:oddHBand="1" w:evenHBand="0" w:firstRowFirstColumn="0" w:firstRowLastColumn="0" w:lastRowFirstColumn="0" w:lastRowLastColumn="0"/>
              <w:rPr>
                <w:sz w:val="18"/>
                <w:szCs w:val="18"/>
                <w:lang w:val="en-AU"/>
              </w:rPr>
            </w:pPr>
            <w:r>
              <w:rPr>
                <w:sz w:val="18"/>
                <w:szCs w:val="18"/>
                <w:lang w:val="en-AU"/>
              </w:rPr>
              <w:t>Reference to Supports that are NDIS supports lists</w:t>
            </w:r>
          </w:p>
        </w:tc>
        <w:tc>
          <w:tcPr>
            <w:tcW w:w="750" w:type="pct"/>
          </w:tcPr>
          <w:p w14:paraId="7CDD9CB6" w14:textId="06964019" w:rsidR="00374F17" w:rsidRDefault="00374F17" w:rsidP="00374F17">
            <w:pPr>
              <w:pStyle w:val="BodyText1"/>
              <w:ind w:right="-104"/>
              <w:jc w:val="center"/>
              <w:cnfStyle w:val="000000100000" w:firstRow="0" w:lastRow="0" w:firstColumn="0" w:lastColumn="0" w:oddVBand="0" w:evenVBand="0" w:oddHBand="1" w:evenHBand="0" w:firstRowFirstColumn="0" w:firstRowLastColumn="0" w:lastRowFirstColumn="0" w:lastRowLastColumn="0"/>
              <w:rPr>
                <w:sz w:val="18"/>
                <w:szCs w:val="18"/>
                <w:lang w:val="en-AU"/>
              </w:rPr>
            </w:pPr>
            <w:r>
              <w:rPr>
                <w:sz w:val="18"/>
                <w:szCs w:val="18"/>
                <w:lang w:val="en-AU"/>
              </w:rPr>
              <w:t>14 October 2025</w:t>
            </w:r>
          </w:p>
        </w:tc>
        <w:tc>
          <w:tcPr>
            <w:tcW w:w="754" w:type="pct"/>
          </w:tcPr>
          <w:p w14:paraId="5CD1F05F" w14:textId="4D25C12B" w:rsidR="00374F17" w:rsidRPr="00793AE9" w:rsidRDefault="00374F17" w:rsidP="00374F17">
            <w:pPr>
              <w:pStyle w:val="BodyText1"/>
              <w:jc w:val="center"/>
              <w:cnfStyle w:val="000000100000" w:firstRow="0" w:lastRow="0" w:firstColumn="0" w:lastColumn="0" w:oddVBand="0" w:evenVBand="0" w:oddHBand="1" w:evenHBand="0" w:firstRowFirstColumn="0" w:firstRowLastColumn="0" w:lastRowFirstColumn="0" w:lastRowLastColumn="0"/>
              <w:rPr>
                <w:sz w:val="18"/>
                <w:szCs w:val="18"/>
                <w:lang w:val="en-AU"/>
              </w:rPr>
            </w:pPr>
            <w:r>
              <w:rPr>
                <w:sz w:val="18"/>
                <w:szCs w:val="18"/>
                <w:lang w:val="en-AU"/>
              </w:rPr>
              <w:t>1 July 2025</w:t>
            </w:r>
          </w:p>
        </w:tc>
      </w:tr>
    </w:tbl>
    <w:p w14:paraId="0172ADC2" w14:textId="179C04A7" w:rsidR="00522EEF" w:rsidRPr="00A3514C" w:rsidRDefault="00522EEF" w:rsidP="00534E7D">
      <w:pPr>
        <w:rPr>
          <w:rFonts w:ascii="Arial" w:hAnsi="Arial" w:cs="Arial"/>
          <w:lang w:eastAsia="en-AU"/>
        </w:rPr>
      </w:pPr>
    </w:p>
    <w:sectPr w:rsidR="00522EEF" w:rsidRPr="00A3514C" w:rsidSect="00C627B7">
      <w:headerReference w:type="default" r:id="rId65"/>
      <w:footerReference w:type="default" r:id="rId66"/>
      <w:headerReference w:type="first" r:id="rId67"/>
      <w:pgSz w:w="11906" w:h="16838" w:code="9"/>
      <w:pgMar w:top="1134"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716E65" w14:textId="77777777" w:rsidR="00F12DB9" w:rsidRDefault="00F12DB9" w:rsidP="006554E9">
      <w:pPr>
        <w:spacing w:after="0" w:line="240" w:lineRule="auto"/>
      </w:pPr>
      <w:r>
        <w:separator/>
      </w:r>
    </w:p>
  </w:endnote>
  <w:endnote w:type="continuationSeparator" w:id="0">
    <w:p w14:paraId="3AF6EB40" w14:textId="77777777" w:rsidR="00F12DB9" w:rsidRDefault="00F12DB9" w:rsidP="006554E9">
      <w:pPr>
        <w:spacing w:after="0" w:line="240" w:lineRule="auto"/>
      </w:pPr>
      <w:r>
        <w:continuationSeparator/>
      </w:r>
    </w:p>
  </w:endnote>
  <w:endnote w:type="continuationNotice" w:id="1">
    <w:p w14:paraId="2F8C5FDF" w14:textId="77777777" w:rsidR="00F12DB9" w:rsidRDefault="00F12DB9">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swiss"/>
    <w:notTrueType/>
    <w:pitch w:val="default"/>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default"/>
    <w:sig w:usb0="00000003" w:usb1="00000000" w:usb2="00000000" w:usb3="00000000" w:csb0="00000001" w:csb1="00000000"/>
  </w:font>
  <w:font w:name="Cordia New">
    <w:panose1 w:val="020B0304020202020204"/>
    <w:charset w:val="DE"/>
    <w:family w:val="swiss"/>
    <w:pitch w:val="variable"/>
    <w:sig w:usb0="81000003" w:usb1="00000000" w:usb2="00000000" w:usb3="00000000" w:csb0="00010001"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978801752"/>
      <w:docPartObj>
        <w:docPartGallery w:val="Page Numbers (Bottom of Page)"/>
        <w:docPartUnique/>
      </w:docPartObj>
    </w:sdtPr>
    <w:sdtContent>
      <w:sdt>
        <w:sdtPr>
          <w:rPr>
            <w:sz w:val="18"/>
            <w:szCs w:val="18"/>
          </w:rPr>
          <w:id w:val="1538010378"/>
          <w:docPartObj>
            <w:docPartGallery w:val="Page Numbers (Top of Page)"/>
            <w:docPartUnique/>
          </w:docPartObj>
        </w:sdtPr>
        <w:sdtContent>
          <w:p w14:paraId="6D963623" w14:textId="57C32EC2" w:rsidR="00582330" w:rsidRPr="00711697" w:rsidRDefault="00000000" w:rsidP="00E56D4B">
            <w:pPr>
              <w:pStyle w:val="Footer"/>
              <w:pBdr>
                <w:top w:val="single" w:sz="4" w:space="1" w:color="7030A0"/>
              </w:pBdr>
              <w:rPr>
                <w:sz w:val="18"/>
                <w:szCs w:val="18"/>
              </w:rPr>
            </w:pPr>
            <w:sdt>
              <w:sdtPr>
                <w:rPr>
                  <w:i/>
                  <w:sz w:val="18"/>
                  <w:szCs w:val="18"/>
                </w:rPr>
                <w:alias w:val="Title"/>
                <w:tag w:val=""/>
                <w:id w:val="630365249"/>
                <w:placeholder>
                  <w:docPart w:val="164F9B503FAF4AB0BEDC059E36B50B09"/>
                </w:placeholder>
                <w:dataBinding w:prefixMappings="xmlns:ns0='http://purl.org/dc/elements/1.1/' xmlns:ns1='http://schemas.openxmlformats.org/package/2006/metadata/core-properties' " w:xpath="/ns1:coreProperties[1]/ns0:title[1]" w:storeItemID="{6C3C8BC8-F283-45AE-878A-BAB7291924A1}"/>
                <w:text/>
              </w:sdtPr>
              <w:sdtContent>
                <w:r w:rsidR="002A347A">
                  <w:rPr>
                    <w:i/>
                    <w:sz w:val="18"/>
                    <w:szCs w:val="18"/>
                  </w:rPr>
                  <w:t>NDIS Pricing Arrangements and Price Limits 2025-26 V1.1</w:t>
                </w:r>
              </w:sdtContent>
            </w:sdt>
            <w:r w:rsidR="00582330" w:rsidRPr="00711697">
              <w:rPr>
                <w:sz w:val="18"/>
                <w:szCs w:val="18"/>
              </w:rPr>
              <w:t xml:space="preserve"> </w:t>
            </w:r>
            <w:sdt>
              <w:sdtPr>
                <w:rPr>
                  <w:sz w:val="18"/>
                  <w:szCs w:val="18"/>
                </w:rPr>
                <w:alias w:val="Status"/>
                <w:tag w:val=""/>
                <w:id w:val="-873927504"/>
                <w:dataBinding w:prefixMappings="xmlns:ns0='http://purl.org/dc/elements/1.1/' xmlns:ns1='http://schemas.openxmlformats.org/package/2006/metadata/core-properties' " w:xpath="/ns1:coreProperties[1]/ns1:contentStatus[1]" w:storeItemID="{6C3C8BC8-F283-45AE-878A-BAB7291924A1}"/>
                <w:text/>
              </w:sdtPr>
              <w:sdtContent>
                <w:r w:rsidR="0024526D" w:rsidRPr="007A4497">
                  <w:rPr>
                    <w:sz w:val="18"/>
                    <w:szCs w:val="18"/>
                  </w:rPr>
                  <w:t>Version 1.</w:t>
                </w:r>
                <w:r w:rsidR="00F52E02" w:rsidRPr="007A4497">
                  <w:rPr>
                    <w:sz w:val="18"/>
                    <w:szCs w:val="18"/>
                  </w:rPr>
                  <w:t>1</w:t>
                </w:r>
              </w:sdtContent>
            </w:sdt>
            <w:r w:rsidR="00582330" w:rsidRPr="00284DD8">
              <w:rPr>
                <w:sz w:val="18"/>
                <w:szCs w:val="18"/>
              </w:rPr>
              <w:t xml:space="preserve"> (published </w:t>
            </w:r>
            <w:sdt>
              <w:sdtPr>
                <w:rPr>
                  <w:sz w:val="18"/>
                  <w:szCs w:val="18"/>
                </w:rPr>
                <w:alias w:val="Publish Date"/>
                <w:tag w:val=""/>
                <w:id w:val="2078003724"/>
                <w:dataBinding w:prefixMappings="xmlns:ns0='http://schemas.microsoft.com/office/2006/coverPageProps' " w:xpath="/ns0:CoverPageProperties[1]/ns0:PublishDate[1]" w:storeItemID="{55AF091B-3C7A-41E3-B477-F2FDAA23CFDA}"/>
                <w:date w:fullDate="2025-10-14T00:00:00Z">
                  <w:dateFormat w:val="d/MM/yyyy"/>
                  <w:lid w:val="en-AU"/>
                  <w:storeMappedDataAs w:val="dateTime"/>
                  <w:calendar w:val="gregorian"/>
                </w:date>
              </w:sdtPr>
              <w:sdtContent>
                <w:r w:rsidR="006F3536">
                  <w:rPr>
                    <w:sz w:val="18"/>
                    <w:szCs w:val="18"/>
                  </w:rPr>
                  <w:t>14/10/2025</w:t>
                </w:r>
              </w:sdtContent>
            </w:sdt>
            <w:r w:rsidR="00582330" w:rsidRPr="00284DD8">
              <w:rPr>
                <w:sz w:val="18"/>
                <w:szCs w:val="18"/>
              </w:rPr>
              <w:t>)</w:t>
            </w:r>
            <w:r w:rsidR="00582330" w:rsidRPr="00711697">
              <w:rPr>
                <w:sz w:val="18"/>
                <w:szCs w:val="18"/>
              </w:rPr>
              <w:tab/>
              <w:t xml:space="preserve"> Page </w:t>
            </w:r>
            <w:r w:rsidR="00582330" w:rsidRPr="00711697">
              <w:rPr>
                <w:bCs/>
                <w:sz w:val="18"/>
                <w:szCs w:val="18"/>
              </w:rPr>
              <w:fldChar w:fldCharType="begin"/>
            </w:r>
            <w:r w:rsidR="00582330" w:rsidRPr="00711697">
              <w:rPr>
                <w:bCs/>
                <w:sz w:val="18"/>
                <w:szCs w:val="18"/>
              </w:rPr>
              <w:instrText xml:space="preserve"> PAGE </w:instrText>
            </w:r>
            <w:r w:rsidR="00582330" w:rsidRPr="00711697">
              <w:rPr>
                <w:bCs/>
                <w:sz w:val="18"/>
                <w:szCs w:val="18"/>
              </w:rPr>
              <w:fldChar w:fldCharType="separate"/>
            </w:r>
            <w:r w:rsidR="00E21CB6">
              <w:rPr>
                <w:bCs/>
                <w:noProof/>
                <w:sz w:val="18"/>
                <w:szCs w:val="18"/>
              </w:rPr>
              <w:t>21</w:t>
            </w:r>
            <w:r w:rsidR="00582330" w:rsidRPr="00711697">
              <w:rPr>
                <w:bCs/>
                <w:sz w:val="18"/>
                <w:szCs w:val="18"/>
              </w:rPr>
              <w:fldChar w:fldCharType="end"/>
            </w:r>
            <w:r w:rsidR="00582330" w:rsidRPr="00711697">
              <w:rPr>
                <w:sz w:val="18"/>
                <w:szCs w:val="18"/>
              </w:rPr>
              <w:t xml:space="preserve"> of </w:t>
            </w:r>
            <w:r w:rsidR="00582330" w:rsidRPr="00711697">
              <w:rPr>
                <w:bCs/>
                <w:sz w:val="18"/>
                <w:szCs w:val="18"/>
              </w:rPr>
              <w:fldChar w:fldCharType="begin"/>
            </w:r>
            <w:r w:rsidR="00582330" w:rsidRPr="00711697">
              <w:rPr>
                <w:bCs/>
                <w:sz w:val="18"/>
                <w:szCs w:val="18"/>
              </w:rPr>
              <w:instrText xml:space="preserve"> NUMPAGES  </w:instrText>
            </w:r>
            <w:r w:rsidR="00582330" w:rsidRPr="00711697">
              <w:rPr>
                <w:bCs/>
                <w:sz w:val="18"/>
                <w:szCs w:val="18"/>
              </w:rPr>
              <w:fldChar w:fldCharType="separate"/>
            </w:r>
            <w:r w:rsidR="00E21CB6">
              <w:rPr>
                <w:bCs/>
                <w:noProof/>
                <w:sz w:val="18"/>
                <w:szCs w:val="18"/>
              </w:rPr>
              <w:t>101</w:t>
            </w:r>
            <w:r w:rsidR="00582330" w:rsidRPr="00711697">
              <w:rPr>
                <w:bCs/>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E29E2" w14:textId="77777777" w:rsidR="00582330" w:rsidRDefault="00582330" w:rsidP="004F447D">
    <w:pPr>
      <w:tabs>
        <w:tab w:val="right" w:pos="15703"/>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8480929"/>
      <w:docPartObj>
        <w:docPartGallery w:val="Page Numbers (Bottom of Page)"/>
        <w:docPartUnique/>
      </w:docPartObj>
    </w:sdtPr>
    <w:sdtContent>
      <w:sdt>
        <w:sdtPr>
          <w:id w:val="-1922404524"/>
          <w:docPartObj>
            <w:docPartGallery w:val="Page Numbers (Top of Page)"/>
            <w:docPartUnique/>
          </w:docPartObj>
        </w:sdtPr>
        <w:sdtContent>
          <w:p w14:paraId="5263BB5A" w14:textId="08CCA9DB" w:rsidR="00582330" w:rsidRDefault="00000000" w:rsidP="00DD50F7">
            <w:pPr>
              <w:pBdr>
                <w:top w:val="single" w:sz="4" w:space="1" w:color="7030A0"/>
              </w:pBdr>
              <w:tabs>
                <w:tab w:val="right" w:pos="15703"/>
              </w:tabs>
            </w:pPr>
            <w:sdt>
              <w:sdtPr>
                <w:rPr>
                  <w:sz w:val="18"/>
                  <w:szCs w:val="18"/>
                </w:rPr>
                <w:alias w:val="Title"/>
                <w:tag w:val=""/>
                <w:id w:val="849211564"/>
                <w:placeholder>
                  <w:docPart w:val="D173B52B325B47D793D14D18891CFB12"/>
                </w:placeholder>
                <w:dataBinding w:prefixMappings="xmlns:ns0='http://purl.org/dc/elements/1.1/' xmlns:ns1='http://schemas.openxmlformats.org/package/2006/metadata/core-properties' " w:xpath="/ns1:coreProperties[1]/ns0:title[1]" w:storeItemID="{6C3C8BC8-F283-45AE-878A-BAB7291924A1}"/>
                <w:text/>
              </w:sdtPr>
              <w:sdtContent>
                <w:r w:rsidR="002A347A">
                  <w:rPr>
                    <w:sz w:val="18"/>
                    <w:szCs w:val="18"/>
                  </w:rPr>
                  <w:t>NDIS Pricing Arrangements and Price Limits 2025-26 V1.1</w:t>
                </w:r>
              </w:sdtContent>
            </w:sdt>
            <w:r w:rsidR="00582330" w:rsidRPr="00310042">
              <w:rPr>
                <w:sz w:val="18"/>
                <w:szCs w:val="18"/>
              </w:rPr>
              <w:t xml:space="preserve"> </w:t>
            </w:r>
            <w:sdt>
              <w:sdtPr>
                <w:rPr>
                  <w:sz w:val="18"/>
                  <w:szCs w:val="18"/>
                </w:rPr>
                <w:alias w:val="Status"/>
                <w:tag w:val=""/>
                <w:id w:val="1894464030"/>
                <w:placeholder>
                  <w:docPart w:val="E7FC0B1ABA5D411BA19F75A951C7BFFB"/>
                </w:placeholder>
                <w:dataBinding w:prefixMappings="xmlns:ns0='http://purl.org/dc/elements/1.1/' xmlns:ns1='http://schemas.openxmlformats.org/package/2006/metadata/core-properties' " w:xpath="/ns1:coreProperties[1]/ns1:contentStatus[1]" w:storeItemID="{6C3C8BC8-F283-45AE-878A-BAB7291924A1}"/>
                <w:text/>
              </w:sdtPr>
              <w:sdtContent>
                <w:r w:rsidR="00F52E02" w:rsidRPr="0054272D">
                  <w:rPr>
                    <w:sz w:val="18"/>
                    <w:szCs w:val="18"/>
                  </w:rPr>
                  <w:t>Version 1.1</w:t>
                </w:r>
              </w:sdtContent>
            </w:sdt>
            <w:r w:rsidR="00582330" w:rsidRPr="00310042">
              <w:rPr>
                <w:sz w:val="18"/>
                <w:szCs w:val="18"/>
              </w:rPr>
              <w:t xml:space="preserve"> (published </w:t>
            </w:r>
            <w:sdt>
              <w:sdtPr>
                <w:rPr>
                  <w:sz w:val="18"/>
                  <w:szCs w:val="18"/>
                </w:rPr>
                <w:alias w:val="Publish Date"/>
                <w:tag w:val=""/>
                <w:id w:val="-247500439"/>
                <w:placeholder>
                  <w:docPart w:val="5D2144B83A2D4BBFA0A6298B82B83CD2"/>
                </w:placeholder>
                <w:dataBinding w:prefixMappings="xmlns:ns0='http://schemas.microsoft.com/office/2006/coverPageProps' " w:xpath="/ns0:CoverPageProperties[1]/ns0:PublishDate[1]" w:storeItemID="{55AF091B-3C7A-41E3-B477-F2FDAA23CFDA}"/>
                <w:date w:fullDate="2025-10-14T00:00:00Z">
                  <w:dateFormat w:val="d/MM/yyyy"/>
                  <w:lid w:val="en-AU"/>
                  <w:storeMappedDataAs w:val="dateTime"/>
                  <w:calendar w:val="gregorian"/>
                </w:date>
              </w:sdtPr>
              <w:sdtContent>
                <w:r w:rsidR="006F3536">
                  <w:rPr>
                    <w:sz w:val="18"/>
                    <w:szCs w:val="18"/>
                  </w:rPr>
                  <w:t>14/10/2025</w:t>
                </w:r>
              </w:sdtContent>
            </w:sdt>
            <w:r w:rsidR="00582330" w:rsidRPr="00310042">
              <w:rPr>
                <w:sz w:val="18"/>
                <w:szCs w:val="18"/>
              </w:rPr>
              <w:t>)</w:t>
            </w:r>
            <w:r w:rsidR="00582330" w:rsidRPr="00DD50F7">
              <w:rPr>
                <w:sz w:val="16"/>
                <w:szCs w:val="16"/>
              </w:rPr>
              <w:tab/>
              <w:t xml:space="preserve"> Page </w:t>
            </w:r>
            <w:r w:rsidR="00582330" w:rsidRPr="00DD50F7">
              <w:rPr>
                <w:bCs/>
                <w:sz w:val="16"/>
                <w:szCs w:val="16"/>
              </w:rPr>
              <w:fldChar w:fldCharType="begin"/>
            </w:r>
            <w:r w:rsidR="00582330" w:rsidRPr="00DD50F7">
              <w:rPr>
                <w:bCs/>
                <w:sz w:val="16"/>
                <w:szCs w:val="16"/>
              </w:rPr>
              <w:instrText xml:space="preserve"> PAGE </w:instrText>
            </w:r>
            <w:r w:rsidR="00582330" w:rsidRPr="00DD50F7">
              <w:rPr>
                <w:bCs/>
                <w:sz w:val="16"/>
                <w:szCs w:val="16"/>
              </w:rPr>
              <w:fldChar w:fldCharType="separate"/>
            </w:r>
            <w:r w:rsidR="00E21CB6">
              <w:rPr>
                <w:bCs/>
                <w:noProof/>
                <w:sz w:val="16"/>
                <w:szCs w:val="16"/>
              </w:rPr>
              <w:t>14</w:t>
            </w:r>
            <w:r w:rsidR="00582330" w:rsidRPr="00DD50F7">
              <w:rPr>
                <w:bCs/>
                <w:sz w:val="16"/>
                <w:szCs w:val="16"/>
              </w:rPr>
              <w:fldChar w:fldCharType="end"/>
            </w:r>
            <w:r w:rsidR="00582330" w:rsidRPr="00DD50F7">
              <w:rPr>
                <w:sz w:val="16"/>
                <w:szCs w:val="16"/>
              </w:rPr>
              <w:t xml:space="preserve"> of </w:t>
            </w:r>
            <w:r w:rsidR="00582330" w:rsidRPr="00DD50F7">
              <w:rPr>
                <w:bCs/>
                <w:sz w:val="16"/>
                <w:szCs w:val="16"/>
              </w:rPr>
              <w:fldChar w:fldCharType="begin"/>
            </w:r>
            <w:r w:rsidR="00582330" w:rsidRPr="00DD50F7">
              <w:rPr>
                <w:bCs/>
                <w:sz w:val="16"/>
                <w:szCs w:val="16"/>
              </w:rPr>
              <w:instrText xml:space="preserve"> NUMPAGES  </w:instrText>
            </w:r>
            <w:r w:rsidR="00582330" w:rsidRPr="00DD50F7">
              <w:rPr>
                <w:bCs/>
                <w:sz w:val="16"/>
                <w:szCs w:val="16"/>
              </w:rPr>
              <w:fldChar w:fldCharType="separate"/>
            </w:r>
            <w:r w:rsidR="00E21CB6">
              <w:rPr>
                <w:bCs/>
                <w:noProof/>
                <w:sz w:val="16"/>
                <w:szCs w:val="16"/>
              </w:rPr>
              <w:t>101</w:t>
            </w:r>
            <w:r w:rsidR="00582330" w:rsidRPr="00DD50F7">
              <w:rPr>
                <w:bCs/>
                <w:sz w:val="16"/>
                <w:szCs w:val="16"/>
              </w:rPr>
              <w:fldChar w:fldCharType="end"/>
            </w: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7778632"/>
      <w:docPartObj>
        <w:docPartGallery w:val="Page Numbers (Bottom of Page)"/>
        <w:docPartUnique/>
      </w:docPartObj>
    </w:sdtPr>
    <w:sdtContent>
      <w:sdt>
        <w:sdtPr>
          <w:id w:val="1197888741"/>
          <w:docPartObj>
            <w:docPartGallery w:val="Page Numbers (Top of Page)"/>
            <w:docPartUnique/>
          </w:docPartObj>
        </w:sdtPr>
        <w:sdtContent>
          <w:p w14:paraId="6A741005" w14:textId="551BA952" w:rsidR="00582330" w:rsidRDefault="00000000" w:rsidP="004F447D">
            <w:pPr>
              <w:pBdr>
                <w:top w:val="single" w:sz="4" w:space="1" w:color="7030A0"/>
              </w:pBdr>
              <w:tabs>
                <w:tab w:val="right" w:pos="15703"/>
              </w:tabs>
            </w:pPr>
            <w:sdt>
              <w:sdtPr>
                <w:rPr>
                  <w:sz w:val="16"/>
                  <w:szCs w:val="16"/>
                </w:rPr>
                <w:alias w:val="Title"/>
                <w:tag w:val=""/>
                <w:id w:val="876439888"/>
                <w:placeholder>
                  <w:docPart w:val="384EDCEFCDC3419698F3B23F47CC17D9"/>
                </w:placeholder>
                <w:dataBinding w:prefixMappings="xmlns:ns0='http://purl.org/dc/elements/1.1/' xmlns:ns1='http://schemas.openxmlformats.org/package/2006/metadata/core-properties' " w:xpath="/ns1:coreProperties[1]/ns0:title[1]" w:storeItemID="{6C3C8BC8-F283-45AE-878A-BAB7291924A1}"/>
                <w:text/>
              </w:sdtPr>
              <w:sdtContent>
                <w:r w:rsidR="002A347A">
                  <w:rPr>
                    <w:sz w:val="16"/>
                    <w:szCs w:val="16"/>
                  </w:rPr>
                  <w:t>NDIS Pricing Arrangements and Price Limits 2025-26 V1.1</w:t>
                </w:r>
              </w:sdtContent>
            </w:sdt>
            <w:r w:rsidR="00582330" w:rsidRPr="00DD50F7">
              <w:rPr>
                <w:sz w:val="16"/>
                <w:szCs w:val="16"/>
              </w:rPr>
              <w:t xml:space="preserve"> </w:t>
            </w:r>
            <w:sdt>
              <w:sdtPr>
                <w:rPr>
                  <w:sz w:val="16"/>
                  <w:szCs w:val="16"/>
                </w:rPr>
                <w:alias w:val="Status"/>
                <w:tag w:val=""/>
                <w:id w:val="-2071953315"/>
                <w:placeholder>
                  <w:docPart w:val="237D50323EC349DE9A8ECAC5B12AFDD4"/>
                </w:placeholder>
                <w:dataBinding w:prefixMappings="xmlns:ns0='http://purl.org/dc/elements/1.1/' xmlns:ns1='http://schemas.openxmlformats.org/package/2006/metadata/core-properties' " w:xpath="/ns1:coreProperties[1]/ns1:contentStatus[1]" w:storeItemID="{6C3C8BC8-F283-45AE-878A-BAB7291924A1}"/>
                <w:text/>
              </w:sdtPr>
              <w:sdtContent>
                <w:r w:rsidR="00F52E02">
                  <w:rPr>
                    <w:sz w:val="16"/>
                    <w:szCs w:val="16"/>
                  </w:rPr>
                  <w:t>Version 1.1</w:t>
                </w:r>
              </w:sdtContent>
            </w:sdt>
            <w:r w:rsidR="00582330" w:rsidRPr="00DD50F7">
              <w:rPr>
                <w:sz w:val="16"/>
                <w:szCs w:val="16"/>
              </w:rPr>
              <w:t xml:space="preserve"> (published </w:t>
            </w:r>
            <w:sdt>
              <w:sdtPr>
                <w:rPr>
                  <w:sz w:val="16"/>
                  <w:szCs w:val="16"/>
                </w:rPr>
                <w:alias w:val="Publish Date"/>
                <w:tag w:val=""/>
                <w:id w:val="-1100023335"/>
                <w:placeholder>
                  <w:docPart w:val="F9F26C6437BE4A039CD9F44BA5FDC9AF"/>
                </w:placeholder>
                <w:dataBinding w:prefixMappings="xmlns:ns0='http://schemas.microsoft.com/office/2006/coverPageProps' " w:xpath="/ns0:CoverPageProperties[1]/ns0:PublishDate[1]" w:storeItemID="{55AF091B-3C7A-41E3-B477-F2FDAA23CFDA}"/>
                <w:date w:fullDate="2025-10-14T00:00:00Z">
                  <w:dateFormat w:val="d/MM/yyyy"/>
                  <w:lid w:val="en-AU"/>
                  <w:storeMappedDataAs w:val="dateTime"/>
                  <w:calendar w:val="gregorian"/>
                </w:date>
              </w:sdtPr>
              <w:sdtContent>
                <w:r w:rsidR="006F3536">
                  <w:rPr>
                    <w:sz w:val="16"/>
                    <w:szCs w:val="16"/>
                  </w:rPr>
                  <w:t>14/10/2025</w:t>
                </w:r>
              </w:sdtContent>
            </w:sdt>
            <w:r w:rsidR="00582330" w:rsidRPr="00DD50F7">
              <w:rPr>
                <w:sz w:val="16"/>
                <w:szCs w:val="16"/>
              </w:rPr>
              <w:t>)</w:t>
            </w:r>
            <w:r w:rsidR="00582330" w:rsidRPr="00DD50F7">
              <w:rPr>
                <w:sz w:val="16"/>
                <w:szCs w:val="16"/>
              </w:rPr>
              <w:tab/>
              <w:t xml:space="preserve"> Page </w:t>
            </w:r>
            <w:r w:rsidR="00582330" w:rsidRPr="00DD50F7">
              <w:rPr>
                <w:bCs/>
                <w:sz w:val="16"/>
                <w:szCs w:val="16"/>
              </w:rPr>
              <w:fldChar w:fldCharType="begin"/>
            </w:r>
            <w:r w:rsidR="00582330" w:rsidRPr="00DD50F7">
              <w:rPr>
                <w:bCs/>
                <w:sz w:val="16"/>
                <w:szCs w:val="16"/>
              </w:rPr>
              <w:instrText xml:space="preserve"> PAGE </w:instrText>
            </w:r>
            <w:r w:rsidR="00582330" w:rsidRPr="00DD50F7">
              <w:rPr>
                <w:bCs/>
                <w:sz w:val="16"/>
                <w:szCs w:val="16"/>
              </w:rPr>
              <w:fldChar w:fldCharType="separate"/>
            </w:r>
            <w:r w:rsidR="00582330">
              <w:rPr>
                <w:bCs/>
                <w:noProof/>
                <w:sz w:val="16"/>
                <w:szCs w:val="16"/>
              </w:rPr>
              <w:t>113</w:t>
            </w:r>
            <w:r w:rsidR="00582330" w:rsidRPr="00DD50F7">
              <w:rPr>
                <w:bCs/>
                <w:sz w:val="16"/>
                <w:szCs w:val="16"/>
              </w:rPr>
              <w:fldChar w:fldCharType="end"/>
            </w:r>
            <w:r w:rsidR="00582330" w:rsidRPr="00DD50F7">
              <w:rPr>
                <w:sz w:val="16"/>
                <w:szCs w:val="16"/>
              </w:rPr>
              <w:t xml:space="preserve"> of </w:t>
            </w:r>
            <w:r w:rsidR="00582330" w:rsidRPr="00DD50F7">
              <w:rPr>
                <w:bCs/>
                <w:sz w:val="16"/>
                <w:szCs w:val="16"/>
              </w:rPr>
              <w:fldChar w:fldCharType="begin"/>
            </w:r>
            <w:r w:rsidR="00582330" w:rsidRPr="00DD50F7">
              <w:rPr>
                <w:bCs/>
                <w:sz w:val="16"/>
                <w:szCs w:val="16"/>
              </w:rPr>
              <w:instrText xml:space="preserve"> NUMPAGES  </w:instrText>
            </w:r>
            <w:r w:rsidR="00582330" w:rsidRPr="00DD50F7">
              <w:rPr>
                <w:bCs/>
                <w:sz w:val="16"/>
                <w:szCs w:val="16"/>
              </w:rPr>
              <w:fldChar w:fldCharType="separate"/>
            </w:r>
            <w:r w:rsidR="00582330">
              <w:rPr>
                <w:bCs/>
                <w:noProof/>
                <w:sz w:val="16"/>
                <w:szCs w:val="16"/>
              </w:rPr>
              <w:t>119</w:t>
            </w:r>
            <w:r w:rsidR="00582330" w:rsidRPr="00DD50F7">
              <w:rPr>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49F9CA" w14:textId="77777777" w:rsidR="00F12DB9" w:rsidRDefault="00F12DB9" w:rsidP="006554E9">
      <w:pPr>
        <w:spacing w:after="0" w:line="240" w:lineRule="auto"/>
      </w:pPr>
      <w:r>
        <w:separator/>
      </w:r>
    </w:p>
  </w:footnote>
  <w:footnote w:type="continuationSeparator" w:id="0">
    <w:p w14:paraId="515945CB" w14:textId="77777777" w:rsidR="00F12DB9" w:rsidRDefault="00F12DB9" w:rsidP="006554E9">
      <w:pPr>
        <w:spacing w:after="0" w:line="240" w:lineRule="auto"/>
      </w:pPr>
      <w:r>
        <w:continuationSeparator/>
      </w:r>
    </w:p>
  </w:footnote>
  <w:footnote w:type="continuationNotice" w:id="1">
    <w:p w14:paraId="2A019491" w14:textId="77777777" w:rsidR="00F12DB9" w:rsidRDefault="00F12DB9">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8E34A" w14:textId="77777777" w:rsidR="00582330" w:rsidRDefault="00582330" w:rsidP="004F447D">
    <w:pPr>
      <w:pStyle w:val="Header"/>
      <w:jc w:val="cent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9B2C2" w14:textId="77777777" w:rsidR="00582330" w:rsidRDefault="00582330" w:rsidP="00A0335A">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5C4F2" w14:textId="77777777" w:rsidR="00582330" w:rsidRDefault="00582330" w:rsidP="00A0335A">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63733" w14:textId="77777777" w:rsidR="00582330" w:rsidRDefault="00582330" w:rsidP="00A0335A">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788FC" w14:textId="77777777" w:rsidR="00582330" w:rsidRDefault="00582330" w:rsidP="00A0335A">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9B38E" w14:textId="77777777" w:rsidR="00582330" w:rsidRDefault="00582330" w:rsidP="00A0335A">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66FFE" w14:textId="77777777" w:rsidR="00582330" w:rsidRDefault="00582330" w:rsidP="00A0335A">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0EA6D" w14:textId="77777777" w:rsidR="00582330" w:rsidRDefault="00582330" w:rsidP="00A0335A">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94EBD" w14:textId="77777777" w:rsidR="00582330" w:rsidRDefault="00582330" w:rsidP="00A0335A">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E0F95" w14:textId="77777777" w:rsidR="00582330" w:rsidRDefault="00582330" w:rsidP="00A0335A">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C645C" w14:textId="77777777" w:rsidR="00582330" w:rsidRDefault="00582330" w:rsidP="00A033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6EC822F3" w14:paraId="66026404" w14:textId="77777777" w:rsidTr="6EC822F3">
      <w:trPr>
        <w:trHeight w:val="300"/>
      </w:trPr>
      <w:tc>
        <w:tcPr>
          <w:tcW w:w="3210" w:type="dxa"/>
        </w:tcPr>
        <w:p w14:paraId="5FBD2A91" w14:textId="05B77279" w:rsidR="6EC822F3" w:rsidRDefault="6EC822F3" w:rsidP="6EC822F3">
          <w:pPr>
            <w:pStyle w:val="Header"/>
            <w:ind w:left="-115"/>
          </w:pPr>
        </w:p>
      </w:tc>
      <w:tc>
        <w:tcPr>
          <w:tcW w:w="3210" w:type="dxa"/>
        </w:tcPr>
        <w:p w14:paraId="6AB7843D" w14:textId="6F781FE9" w:rsidR="6EC822F3" w:rsidRDefault="6EC822F3" w:rsidP="6EC822F3">
          <w:pPr>
            <w:pStyle w:val="Header"/>
            <w:jc w:val="center"/>
          </w:pPr>
        </w:p>
      </w:tc>
      <w:tc>
        <w:tcPr>
          <w:tcW w:w="3210" w:type="dxa"/>
        </w:tcPr>
        <w:p w14:paraId="4C47B3EC" w14:textId="5E57718E" w:rsidR="6EC822F3" w:rsidRDefault="6EC822F3" w:rsidP="6EC822F3">
          <w:pPr>
            <w:pStyle w:val="Header"/>
            <w:ind w:right="-115"/>
            <w:jc w:val="right"/>
          </w:pPr>
        </w:p>
      </w:tc>
    </w:tr>
  </w:tbl>
  <w:p w14:paraId="5668B1EC" w14:textId="2F2FC70F" w:rsidR="6EC822F3" w:rsidRDefault="6EC822F3" w:rsidP="6EC822F3">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6D526" w14:textId="77777777" w:rsidR="00582330" w:rsidRDefault="00582330" w:rsidP="00A0335A">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C68AB" w14:textId="77777777" w:rsidR="00582330" w:rsidRDefault="00582330" w:rsidP="00040026">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A0CB5" w14:textId="77777777" w:rsidR="00582330" w:rsidRPr="000C34A9" w:rsidRDefault="00582330" w:rsidP="000C34A9">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B0087" w14:textId="77777777" w:rsidR="00582330" w:rsidRPr="00FB3C1A" w:rsidRDefault="00582330" w:rsidP="00FB3C1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0441B" w14:textId="547D51D6" w:rsidR="00582330" w:rsidRPr="00F627DF" w:rsidRDefault="00582330" w:rsidP="00F627DF">
    <w:pPr>
      <w:pStyle w:val="Header"/>
      <w:pBdr>
        <w:bottom w:val="single" w:sz="4" w:space="1" w:color="auto"/>
      </w:pBdr>
      <w:jc w:val="center"/>
      <w:rPr>
        <w:i/>
        <w:szCs w:val="18"/>
      </w:rPr>
    </w:pPr>
    <w:r w:rsidRPr="00F627DF">
      <w:rPr>
        <w:i/>
        <w:szCs w:val="18"/>
      </w:rPr>
      <w:fldChar w:fldCharType="begin"/>
    </w:r>
    <w:r w:rsidRPr="00F627DF">
      <w:rPr>
        <w:i/>
        <w:szCs w:val="18"/>
      </w:rPr>
      <w:instrText xml:space="preserve"> STYLEREF  "Heading 1"  \* MERGEFORMAT </w:instrText>
    </w:r>
    <w:r w:rsidR="002A6B15">
      <w:rPr>
        <w:i/>
        <w:szCs w:val="18"/>
      </w:rPr>
      <w:fldChar w:fldCharType="separate"/>
    </w:r>
    <w:r w:rsidR="002A6B15">
      <w:rPr>
        <w:i/>
        <w:noProof/>
        <w:szCs w:val="18"/>
      </w:rPr>
      <w:t>General Claiming Rules</w:t>
    </w:r>
    <w:r w:rsidRPr="00F627DF">
      <w:rPr>
        <w:i/>
        <w:noProof/>
        <w:szCs w:val="18"/>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AF937" w14:textId="77777777" w:rsidR="00582330" w:rsidRDefault="00582330" w:rsidP="00A0335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8BF40" w14:textId="77777777" w:rsidR="00582330" w:rsidRDefault="00582330" w:rsidP="00A0335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E4207" w14:textId="77777777" w:rsidR="00582330" w:rsidRDefault="00582330" w:rsidP="00A0335A">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97784" w14:textId="77777777" w:rsidR="00582330" w:rsidRDefault="00582330" w:rsidP="00882055">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5B3D3" w14:textId="77777777" w:rsidR="00582330" w:rsidRDefault="00582330" w:rsidP="00A0335A">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BA4AD" w14:textId="77777777" w:rsidR="00582330" w:rsidRDefault="00582330" w:rsidP="00A033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numFmt w:val="bullet"/>
      <w:lvlText w:val=""/>
      <w:lvlJc w:val="left"/>
      <w:pPr>
        <w:ind w:left="679" w:hanging="284"/>
      </w:pPr>
      <w:rPr>
        <w:rFonts w:ascii="Symbol" w:hAnsi="Symbol" w:cs="Symbol"/>
        <w:b w:val="0"/>
        <w:bCs w:val="0"/>
        <w:i w:val="0"/>
        <w:iCs w:val="0"/>
        <w:spacing w:val="0"/>
        <w:w w:val="100"/>
        <w:sz w:val="22"/>
        <w:szCs w:val="22"/>
      </w:rPr>
    </w:lvl>
    <w:lvl w:ilvl="1">
      <w:numFmt w:val="bullet"/>
      <w:lvlText w:val="•"/>
      <w:lvlJc w:val="left"/>
      <w:pPr>
        <w:ind w:left="1592" w:hanging="284"/>
      </w:pPr>
    </w:lvl>
    <w:lvl w:ilvl="2">
      <w:numFmt w:val="bullet"/>
      <w:lvlText w:val="•"/>
      <w:lvlJc w:val="left"/>
      <w:pPr>
        <w:ind w:left="2505" w:hanging="284"/>
      </w:pPr>
    </w:lvl>
    <w:lvl w:ilvl="3">
      <w:numFmt w:val="bullet"/>
      <w:lvlText w:val="•"/>
      <w:lvlJc w:val="left"/>
      <w:pPr>
        <w:ind w:left="3417" w:hanging="284"/>
      </w:pPr>
    </w:lvl>
    <w:lvl w:ilvl="4">
      <w:numFmt w:val="bullet"/>
      <w:lvlText w:val="•"/>
      <w:lvlJc w:val="left"/>
      <w:pPr>
        <w:ind w:left="4330" w:hanging="284"/>
      </w:pPr>
    </w:lvl>
    <w:lvl w:ilvl="5">
      <w:numFmt w:val="bullet"/>
      <w:lvlText w:val="•"/>
      <w:lvlJc w:val="left"/>
      <w:pPr>
        <w:ind w:left="5243" w:hanging="284"/>
      </w:pPr>
    </w:lvl>
    <w:lvl w:ilvl="6">
      <w:numFmt w:val="bullet"/>
      <w:lvlText w:val="•"/>
      <w:lvlJc w:val="left"/>
      <w:pPr>
        <w:ind w:left="6155" w:hanging="284"/>
      </w:pPr>
    </w:lvl>
    <w:lvl w:ilvl="7">
      <w:numFmt w:val="bullet"/>
      <w:lvlText w:val="•"/>
      <w:lvlJc w:val="left"/>
      <w:pPr>
        <w:ind w:left="7068" w:hanging="284"/>
      </w:pPr>
    </w:lvl>
    <w:lvl w:ilvl="8">
      <w:numFmt w:val="bullet"/>
      <w:lvlText w:val="•"/>
      <w:lvlJc w:val="left"/>
      <w:pPr>
        <w:ind w:left="7981" w:hanging="284"/>
      </w:pPr>
    </w:lvl>
  </w:abstractNum>
  <w:abstractNum w:abstractNumId="1" w15:restartNumberingAfterBreak="0">
    <w:nsid w:val="00000403"/>
    <w:multiLevelType w:val="multilevel"/>
    <w:tmpl w:val="FFFFFFFF"/>
    <w:lvl w:ilvl="0">
      <w:numFmt w:val="bullet"/>
      <w:lvlText w:val=""/>
      <w:lvlJc w:val="left"/>
      <w:pPr>
        <w:ind w:left="679" w:hanging="284"/>
      </w:pPr>
      <w:rPr>
        <w:rFonts w:ascii="Symbol" w:hAnsi="Symbol" w:cs="Symbol"/>
        <w:b w:val="0"/>
        <w:bCs w:val="0"/>
        <w:i w:val="0"/>
        <w:iCs w:val="0"/>
        <w:spacing w:val="0"/>
        <w:w w:val="100"/>
        <w:sz w:val="22"/>
        <w:szCs w:val="22"/>
      </w:rPr>
    </w:lvl>
    <w:lvl w:ilvl="1">
      <w:numFmt w:val="bullet"/>
      <w:lvlText w:val="•"/>
      <w:lvlJc w:val="left"/>
      <w:pPr>
        <w:ind w:left="1592" w:hanging="284"/>
      </w:pPr>
    </w:lvl>
    <w:lvl w:ilvl="2">
      <w:numFmt w:val="bullet"/>
      <w:lvlText w:val="•"/>
      <w:lvlJc w:val="left"/>
      <w:pPr>
        <w:ind w:left="2505" w:hanging="284"/>
      </w:pPr>
    </w:lvl>
    <w:lvl w:ilvl="3">
      <w:numFmt w:val="bullet"/>
      <w:lvlText w:val="•"/>
      <w:lvlJc w:val="left"/>
      <w:pPr>
        <w:ind w:left="3417" w:hanging="284"/>
      </w:pPr>
    </w:lvl>
    <w:lvl w:ilvl="4">
      <w:numFmt w:val="bullet"/>
      <w:lvlText w:val="•"/>
      <w:lvlJc w:val="left"/>
      <w:pPr>
        <w:ind w:left="4330" w:hanging="284"/>
      </w:pPr>
    </w:lvl>
    <w:lvl w:ilvl="5">
      <w:numFmt w:val="bullet"/>
      <w:lvlText w:val="•"/>
      <w:lvlJc w:val="left"/>
      <w:pPr>
        <w:ind w:left="5243" w:hanging="284"/>
      </w:pPr>
    </w:lvl>
    <w:lvl w:ilvl="6">
      <w:numFmt w:val="bullet"/>
      <w:lvlText w:val="•"/>
      <w:lvlJc w:val="left"/>
      <w:pPr>
        <w:ind w:left="6155" w:hanging="284"/>
      </w:pPr>
    </w:lvl>
    <w:lvl w:ilvl="7">
      <w:numFmt w:val="bullet"/>
      <w:lvlText w:val="•"/>
      <w:lvlJc w:val="left"/>
      <w:pPr>
        <w:ind w:left="7068" w:hanging="284"/>
      </w:pPr>
    </w:lvl>
    <w:lvl w:ilvl="8">
      <w:numFmt w:val="bullet"/>
      <w:lvlText w:val="•"/>
      <w:lvlJc w:val="left"/>
      <w:pPr>
        <w:ind w:left="7981" w:hanging="284"/>
      </w:pPr>
    </w:lvl>
  </w:abstractNum>
  <w:abstractNum w:abstractNumId="2" w15:restartNumberingAfterBreak="0">
    <w:nsid w:val="00000404"/>
    <w:multiLevelType w:val="multilevel"/>
    <w:tmpl w:val="FFFFFFFF"/>
    <w:lvl w:ilvl="0">
      <w:numFmt w:val="bullet"/>
      <w:lvlText w:val=""/>
      <w:lvlJc w:val="left"/>
      <w:pPr>
        <w:ind w:left="679" w:hanging="284"/>
      </w:pPr>
      <w:rPr>
        <w:rFonts w:ascii="Symbol" w:hAnsi="Symbol" w:cs="Symbol"/>
        <w:b w:val="0"/>
        <w:bCs w:val="0"/>
        <w:i w:val="0"/>
        <w:iCs w:val="0"/>
        <w:spacing w:val="0"/>
        <w:w w:val="100"/>
        <w:sz w:val="22"/>
        <w:szCs w:val="22"/>
      </w:rPr>
    </w:lvl>
    <w:lvl w:ilvl="1">
      <w:numFmt w:val="bullet"/>
      <w:lvlText w:val="•"/>
      <w:lvlJc w:val="left"/>
      <w:pPr>
        <w:ind w:left="1592" w:hanging="284"/>
      </w:pPr>
    </w:lvl>
    <w:lvl w:ilvl="2">
      <w:numFmt w:val="bullet"/>
      <w:lvlText w:val="•"/>
      <w:lvlJc w:val="left"/>
      <w:pPr>
        <w:ind w:left="2505" w:hanging="284"/>
      </w:pPr>
    </w:lvl>
    <w:lvl w:ilvl="3">
      <w:numFmt w:val="bullet"/>
      <w:lvlText w:val="•"/>
      <w:lvlJc w:val="left"/>
      <w:pPr>
        <w:ind w:left="3417" w:hanging="284"/>
      </w:pPr>
    </w:lvl>
    <w:lvl w:ilvl="4">
      <w:numFmt w:val="bullet"/>
      <w:lvlText w:val="•"/>
      <w:lvlJc w:val="left"/>
      <w:pPr>
        <w:ind w:left="4330" w:hanging="284"/>
      </w:pPr>
    </w:lvl>
    <w:lvl w:ilvl="5">
      <w:numFmt w:val="bullet"/>
      <w:lvlText w:val="•"/>
      <w:lvlJc w:val="left"/>
      <w:pPr>
        <w:ind w:left="5243" w:hanging="284"/>
      </w:pPr>
    </w:lvl>
    <w:lvl w:ilvl="6">
      <w:numFmt w:val="bullet"/>
      <w:lvlText w:val="•"/>
      <w:lvlJc w:val="left"/>
      <w:pPr>
        <w:ind w:left="6155" w:hanging="284"/>
      </w:pPr>
    </w:lvl>
    <w:lvl w:ilvl="7">
      <w:numFmt w:val="bullet"/>
      <w:lvlText w:val="•"/>
      <w:lvlJc w:val="left"/>
      <w:pPr>
        <w:ind w:left="7068" w:hanging="284"/>
      </w:pPr>
    </w:lvl>
    <w:lvl w:ilvl="8">
      <w:numFmt w:val="bullet"/>
      <w:lvlText w:val="•"/>
      <w:lvlJc w:val="left"/>
      <w:pPr>
        <w:ind w:left="7981" w:hanging="284"/>
      </w:pPr>
    </w:lvl>
  </w:abstractNum>
  <w:abstractNum w:abstractNumId="3" w15:restartNumberingAfterBreak="0">
    <w:nsid w:val="02082D92"/>
    <w:multiLevelType w:val="hybridMultilevel"/>
    <w:tmpl w:val="D85038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4804CDC"/>
    <w:multiLevelType w:val="hybridMultilevel"/>
    <w:tmpl w:val="94144D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5C3437A"/>
    <w:multiLevelType w:val="hybridMultilevel"/>
    <w:tmpl w:val="14ECE8D6"/>
    <w:lvl w:ilvl="0" w:tplc="CA8A8B78">
      <w:start w:val="1"/>
      <w:numFmt w:val="bullet"/>
      <w:lvlText w:val=""/>
      <w:lvlJc w:val="left"/>
      <w:pPr>
        <w:ind w:left="284" w:hanging="284"/>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6970CB5"/>
    <w:multiLevelType w:val="hybridMultilevel"/>
    <w:tmpl w:val="4DA29C5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 w15:restartNumberingAfterBreak="0">
    <w:nsid w:val="07E62CC5"/>
    <w:multiLevelType w:val="hybridMultilevel"/>
    <w:tmpl w:val="EB467A10"/>
    <w:lvl w:ilvl="0" w:tplc="5E64A0C4">
      <w:start w:val="1"/>
      <w:numFmt w:val="bullet"/>
      <w:pStyle w:val="RecommendationDotPoint"/>
      <w:lvlText w:val=""/>
      <w:lvlJc w:val="left"/>
      <w:pPr>
        <w:ind w:left="567" w:hanging="283"/>
      </w:pPr>
      <w:rPr>
        <w:rFonts w:ascii="Symbol" w:hAnsi="Symbol" w:hint="default"/>
      </w:rPr>
    </w:lvl>
    <w:lvl w:ilvl="1" w:tplc="FF88AB46">
      <w:start w:val="1"/>
      <w:numFmt w:val="bullet"/>
      <w:lvlText w:val="o"/>
      <w:lvlJc w:val="left"/>
      <w:pPr>
        <w:ind w:left="851" w:hanging="284"/>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972062E"/>
    <w:multiLevelType w:val="hybridMultilevel"/>
    <w:tmpl w:val="A4C470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B795132"/>
    <w:multiLevelType w:val="hybridMultilevel"/>
    <w:tmpl w:val="621639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B9743C9"/>
    <w:multiLevelType w:val="hybridMultilevel"/>
    <w:tmpl w:val="8D64A5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CB3513F"/>
    <w:multiLevelType w:val="hybridMultilevel"/>
    <w:tmpl w:val="4934CEA2"/>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0A11E62"/>
    <w:multiLevelType w:val="hybridMultilevel"/>
    <w:tmpl w:val="95F8E8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1D310BC"/>
    <w:multiLevelType w:val="hybridMultilevel"/>
    <w:tmpl w:val="808AC8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2545FA6"/>
    <w:multiLevelType w:val="hybridMultilevel"/>
    <w:tmpl w:val="7CDA1A4A"/>
    <w:lvl w:ilvl="0" w:tplc="FE4EB702">
      <w:start w:val="1"/>
      <w:numFmt w:val="bullet"/>
      <w:lvlText w:val="•"/>
      <w:lvlJc w:val="left"/>
      <w:pPr>
        <w:tabs>
          <w:tab w:val="num" w:pos="720"/>
        </w:tabs>
        <w:ind w:left="720" w:hanging="360"/>
      </w:pPr>
      <w:rPr>
        <w:rFonts w:ascii="Times New Roman" w:hAnsi="Times New Roman" w:hint="default"/>
      </w:rPr>
    </w:lvl>
    <w:lvl w:ilvl="1" w:tplc="4EA6C7C0" w:tentative="1">
      <w:start w:val="1"/>
      <w:numFmt w:val="bullet"/>
      <w:lvlText w:val="•"/>
      <w:lvlJc w:val="left"/>
      <w:pPr>
        <w:tabs>
          <w:tab w:val="num" w:pos="1440"/>
        </w:tabs>
        <w:ind w:left="1440" w:hanging="360"/>
      </w:pPr>
      <w:rPr>
        <w:rFonts w:ascii="Times New Roman" w:hAnsi="Times New Roman" w:hint="default"/>
      </w:rPr>
    </w:lvl>
    <w:lvl w:ilvl="2" w:tplc="C46292A8" w:tentative="1">
      <w:start w:val="1"/>
      <w:numFmt w:val="bullet"/>
      <w:lvlText w:val="•"/>
      <w:lvlJc w:val="left"/>
      <w:pPr>
        <w:tabs>
          <w:tab w:val="num" w:pos="2160"/>
        </w:tabs>
        <w:ind w:left="2160" w:hanging="360"/>
      </w:pPr>
      <w:rPr>
        <w:rFonts w:ascii="Times New Roman" w:hAnsi="Times New Roman" w:hint="default"/>
      </w:rPr>
    </w:lvl>
    <w:lvl w:ilvl="3" w:tplc="AE4642BE" w:tentative="1">
      <w:start w:val="1"/>
      <w:numFmt w:val="bullet"/>
      <w:lvlText w:val="•"/>
      <w:lvlJc w:val="left"/>
      <w:pPr>
        <w:tabs>
          <w:tab w:val="num" w:pos="2880"/>
        </w:tabs>
        <w:ind w:left="2880" w:hanging="360"/>
      </w:pPr>
      <w:rPr>
        <w:rFonts w:ascii="Times New Roman" w:hAnsi="Times New Roman" w:hint="default"/>
      </w:rPr>
    </w:lvl>
    <w:lvl w:ilvl="4" w:tplc="098E09E2" w:tentative="1">
      <w:start w:val="1"/>
      <w:numFmt w:val="bullet"/>
      <w:lvlText w:val="•"/>
      <w:lvlJc w:val="left"/>
      <w:pPr>
        <w:tabs>
          <w:tab w:val="num" w:pos="3600"/>
        </w:tabs>
        <w:ind w:left="3600" w:hanging="360"/>
      </w:pPr>
      <w:rPr>
        <w:rFonts w:ascii="Times New Roman" w:hAnsi="Times New Roman" w:hint="default"/>
      </w:rPr>
    </w:lvl>
    <w:lvl w:ilvl="5" w:tplc="96A80FF0" w:tentative="1">
      <w:start w:val="1"/>
      <w:numFmt w:val="bullet"/>
      <w:lvlText w:val="•"/>
      <w:lvlJc w:val="left"/>
      <w:pPr>
        <w:tabs>
          <w:tab w:val="num" w:pos="4320"/>
        </w:tabs>
        <w:ind w:left="4320" w:hanging="360"/>
      </w:pPr>
      <w:rPr>
        <w:rFonts w:ascii="Times New Roman" w:hAnsi="Times New Roman" w:hint="default"/>
      </w:rPr>
    </w:lvl>
    <w:lvl w:ilvl="6" w:tplc="BD7E3EEA" w:tentative="1">
      <w:start w:val="1"/>
      <w:numFmt w:val="bullet"/>
      <w:lvlText w:val="•"/>
      <w:lvlJc w:val="left"/>
      <w:pPr>
        <w:tabs>
          <w:tab w:val="num" w:pos="5040"/>
        </w:tabs>
        <w:ind w:left="5040" w:hanging="360"/>
      </w:pPr>
      <w:rPr>
        <w:rFonts w:ascii="Times New Roman" w:hAnsi="Times New Roman" w:hint="default"/>
      </w:rPr>
    </w:lvl>
    <w:lvl w:ilvl="7" w:tplc="E0D28636" w:tentative="1">
      <w:start w:val="1"/>
      <w:numFmt w:val="bullet"/>
      <w:lvlText w:val="•"/>
      <w:lvlJc w:val="left"/>
      <w:pPr>
        <w:tabs>
          <w:tab w:val="num" w:pos="5760"/>
        </w:tabs>
        <w:ind w:left="5760" w:hanging="360"/>
      </w:pPr>
      <w:rPr>
        <w:rFonts w:ascii="Times New Roman" w:hAnsi="Times New Roman" w:hint="default"/>
      </w:rPr>
    </w:lvl>
    <w:lvl w:ilvl="8" w:tplc="5A2CA83E"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13E20BCA"/>
    <w:multiLevelType w:val="multilevel"/>
    <w:tmpl w:val="03F89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4BC2C8A"/>
    <w:multiLevelType w:val="hybridMultilevel"/>
    <w:tmpl w:val="D4FA1D26"/>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153E1B59"/>
    <w:multiLevelType w:val="hybridMultilevel"/>
    <w:tmpl w:val="9776F8F8"/>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67824AA"/>
    <w:multiLevelType w:val="hybridMultilevel"/>
    <w:tmpl w:val="ED4869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169455AD"/>
    <w:multiLevelType w:val="hybridMultilevel"/>
    <w:tmpl w:val="E2C675F6"/>
    <w:lvl w:ilvl="0" w:tplc="91CE29FA">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0" w15:restartNumberingAfterBreak="0">
    <w:nsid w:val="16D3449E"/>
    <w:multiLevelType w:val="multilevel"/>
    <w:tmpl w:val="6F00C79C"/>
    <w:lvl w:ilvl="0">
      <w:start w:val="1"/>
      <w:numFmt w:val="decimal"/>
      <w:pStyle w:val="REcommendation"/>
      <w:suff w:val="space"/>
      <w:lvlText w:val="RECOMMENDATION %1)"/>
      <w:lvlJc w:val="left"/>
      <w:pPr>
        <w:ind w:left="2127" w:hanging="2127"/>
      </w:pPr>
      <w:rPr>
        <w:rFonts w:hint="default"/>
      </w:rPr>
    </w:lvl>
    <w:lvl w:ilvl="1">
      <w:start w:val="1"/>
      <w:numFmt w:val="decimal"/>
      <w:lvlText w:val="%2)"/>
      <w:lvlJc w:val="left"/>
      <w:pPr>
        <w:ind w:left="852" w:hanging="426"/>
      </w:pPr>
      <w:rPr>
        <w:rFonts w:hint="default"/>
        <w:i w:val="0"/>
      </w:rPr>
    </w:lvl>
    <w:lvl w:ilvl="2">
      <w:start w:val="1"/>
      <w:numFmt w:val="lowerRoman"/>
      <w:lvlText w:val="%3)"/>
      <w:lvlJc w:val="left"/>
      <w:pPr>
        <w:ind w:left="1276" w:hanging="425"/>
      </w:pPr>
      <w:rPr>
        <w:rFonts w:hint="default"/>
      </w:rPr>
    </w:lvl>
    <w:lvl w:ilvl="3">
      <w:start w:val="1"/>
      <w:numFmt w:val="bullet"/>
      <w:lvlText w:val="■"/>
      <w:lvlJc w:val="left"/>
      <w:pPr>
        <w:ind w:left="1701" w:hanging="425"/>
      </w:pPr>
      <w:rPr>
        <w:rFonts w:ascii="Times New Roman" w:hAnsi="Times New Roman"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179C79E9"/>
    <w:multiLevelType w:val="hybridMultilevel"/>
    <w:tmpl w:val="70E459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1BDD294D"/>
    <w:multiLevelType w:val="hybridMultilevel"/>
    <w:tmpl w:val="75C20BF6"/>
    <w:lvl w:ilvl="0" w:tplc="6EF64576">
      <w:start w:val="1"/>
      <w:numFmt w:val="bullet"/>
      <w:lvlText w:val=""/>
      <w:lvlJc w:val="left"/>
      <w:pPr>
        <w:ind w:left="567" w:hanging="28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1C383604"/>
    <w:multiLevelType w:val="hybridMultilevel"/>
    <w:tmpl w:val="D83C2AB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15:restartNumberingAfterBreak="0">
    <w:nsid w:val="1C690EB8"/>
    <w:multiLevelType w:val="hybridMultilevel"/>
    <w:tmpl w:val="9318696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5" w15:restartNumberingAfterBreak="0">
    <w:nsid w:val="1EEA2737"/>
    <w:multiLevelType w:val="hybridMultilevel"/>
    <w:tmpl w:val="571082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20953381"/>
    <w:multiLevelType w:val="hybridMultilevel"/>
    <w:tmpl w:val="413ACD88"/>
    <w:lvl w:ilvl="0" w:tplc="6A4ED004">
      <w:start w:val="1"/>
      <w:numFmt w:val="bullet"/>
      <w:lvlText w:val=""/>
      <w:lvlJc w:val="left"/>
      <w:pPr>
        <w:ind w:left="567" w:hanging="283"/>
      </w:pPr>
      <w:rPr>
        <w:rFonts w:ascii="Symbol" w:hAnsi="Symbol" w:hint="default"/>
      </w:rPr>
    </w:lvl>
    <w:lvl w:ilvl="1" w:tplc="6BCCEA26">
      <w:start w:val="1"/>
      <w:numFmt w:val="bullet"/>
      <w:lvlText w:val="o"/>
      <w:lvlJc w:val="left"/>
      <w:pPr>
        <w:ind w:left="851" w:hanging="284"/>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2313487E"/>
    <w:multiLevelType w:val="hybridMultilevel"/>
    <w:tmpl w:val="0BD0989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23F2362B"/>
    <w:multiLevelType w:val="hybridMultilevel"/>
    <w:tmpl w:val="4140B17C"/>
    <w:lvl w:ilvl="0" w:tplc="0C090001">
      <w:start w:val="1"/>
      <w:numFmt w:val="bullet"/>
      <w:lvlText w:val=""/>
      <w:lvlJc w:val="left"/>
      <w:pPr>
        <w:ind w:left="720" w:hanging="360"/>
      </w:pPr>
      <w:rPr>
        <w:rFonts w:ascii="Symbol" w:hAnsi="Symbol" w:hint="default"/>
      </w:rPr>
    </w:lvl>
    <w:lvl w:ilvl="1" w:tplc="621A0CC2">
      <w:numFmt w:val="bullet"/>
      <w:lvlText w:val="•"/>
      <w:lvlJc w:val="left"/>
      <w:pPr>
        <w:ind w:left="1800" w:hanging="72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26FB184F"/>
    <w:multiLevelType w:val="hybridMultilevel"/>
    <w:tmpl w:val="859C557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29D338D0"/>
    <w:multiLevelType w:val="hybridMultilevel"/>
    <w:tmpl w:val="7436E0D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1" w15:restartNumberingAfterBreak="0">
    <w:nsid w:val="31584BF1"/>
    <w:multiLevelType w:val="hybridMultilevel"/>
    <w:tmpl w:val="F8E0493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35595F75"/>
    <w:multiLevelType w:val="hybridMultilevel"/>
    <w:tmpl w:val="9376C098"/>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3" w15:restartNumberingAfterBreak="0">
    <w:nsid w:val="35DF5DF9"/>
    <w:multiLevelType w:val="hybridMultilevel"/>
    <w:tmpl w:val="2ACE7B28"/>
    <w:lvl w:ilvl="0" w:tplc="DE6455BA">
      <w:start w:val="1"/>
      <w:numFmt w:val="bullet"/>
      <w:pStyle w:val="table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37CD7462"/>
    <w:multiLevelType w:val="hybridMultilevel"/>
    <w:tmpl w:val="9376C098"/>
    <w:lvl w:ilvl="0" w:tplc="FFFFFFFF">
      <w:start w:val="1"/>
      <w:numFmt w:val="decimal"/>
      <w:lvlText w:val="%1."/>
      <w:lvlJc w:val="left"/>
      <w:pPr>
        <w:ind w:left="709" w:hanging="360"/>
      </w:pPr>
    </w:lvl>
    <w:lvl w:ilvl="1" w:tplc="FFFFFFFF">
      <w:start w:val="1"/>
      <w:numFmt w:val="lowerLetter"/>
      <w:lvlText w:val="%2."/>
      <w:lvlJc w:val="left"/>
      <w:pPr>
        <w:ind w:left="1429" w:hanging="360"/>
      </w:pPr>
    </w:lvl>
    <w:lvl w:ilvl="2" w:tplc="FFFFFFFF">
      <w:start w:val="1"/>
      <w:numFmt w:val="lowerRoman"/>
      <w:lvlText w:val="%3."/>
      <w:lvlJc w:val="right"/>
      <w:pPr>
        <w:ind w:left="2149" w:hanging="180"/>
      </w:pPr>
    </w:lvl>
    <w:lvl w:ilvl="3" w:tplc="FFFFFFFF">
      <w:start w:val="1"/>
      <w:numFmt w:val="decimal"/>
      <w:lvlText w:val="%4."/>
      <w:lvlJc w:val="left"/>
      <w:pPr>
        <w:ind w:left="2869" w:hanging="360"/>
      </w:pPr>
    </w:lvl>
    <w:lvl w:ilvl="4" w:tplc="FFFFFFFF">
      <w:start w:val="1"/>
      <w:numFmt w:val="lowerLetter"/>
      <w:lvlText w:val="%5."/>
      <w:lvlJc w:val="left"/>
      <w:pPr>
        <w:ind w:left="3589" w:hanging="360"/>
      </w:pPr>
    </w:lvl>
    <w:lvl w:ilvl="5" w:tplc="FFFFFFFF">
      <w:start w:val="1"/>
      <w:numFmt w:val="lowerRoman"/>
      <w:lvlText w:val="%6."/>
      <w:lvlJc w:val="right"/>
      <w:pPr>
        <w:ind w:left="4309" w:hanging="180"/>
      </w:pPr>
    </w:lvl>
    <w:lvl w:ilvl="6" w:tplc="FFFFFFFF">
      <w:start w:val="1"/>
      <w:numFmt w:val="decimal"/>
      <w:lvlText w:val="%7."/>
      <w:lvlJc w:val="left"/>
      <w:pPr>
        <w:ind w:left="5029" w:hanging="360"/>
      </w:pPr>
    </w:lvl>
    <w:lvl w:ilvl="7" w:tplc="FFFFFFFF">
      <w:start w:val="1"/>
      <w:numFmt w:val="lowerLetter"/>
      <w:lvlText w:val="%8."/>
      <w:lvlJc w:val="left"/>
      <w:pPr>
        <w:ind w:left="5749" w:hanging="360"/>
      </w:pPr>
    </w:lvl>
    <w:lvl w:ilvl="8" w:tplc="FFFFFFFF">
      <w:start w:val="1"/>
      <w:numFmt w:val="lowerRoman"/>
      <w:lvlText w:val="%9."/>
      <w:lvlJc w:val="right"/>
      <w:pPr>
        <w:ind w:left="6469" w:hanging="180"/>
      </w:pPr>
    </w:lvl>
  </w:abstractNum>
  <w:abstractNum w:abstractNumId="35" w15:restartNumberingAfterBreak="0">
    <w:nsid w:val="39506271"/>
    <w:multiLevelType w:val="hybridMultilevel"/>
    <w:tmpl w:val="50647B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3B4D2FFC"/>
    <w:multiLevelType w:val="hybridMultilevel"/>
    <w:tmpl w:val="04B4E1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3D356B39"/>
    <w:multiLevelType w:val="hybridMultilevel"/>
    <w:tmpl w:val="565698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53EF4912"/>
    <w:multiLevelType w:val="hybridMultilevel"/>
    <w:tmpl w:val="C3287564"/>
    <w:lvl w:ilvl="0" w:tplc="E9502CB6">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58284C36"/>
    <w:multiLevelType w:val="hybridMultilevel"/>
    <w:tmpl w:val="CF9644EC"/>
    <w:lvl w:ilvl="0" w:tplc="0C090001">
      <w:start w:val="1"/>
      <w:numFmt w:val="bullet"/>
      <w:lvlText w:val=""/>
      <w:lvlJc w:val="left"/>
      <w:pPr>
        <w:ind w:left="768" w:hanging="360"/>
      </w:pPr>
      <w:rPr>
        <w:rFonts w:ascii="Symbol" w:hAnsi="Symbol" w:hint="default"/>
      </w:rPr>
    </w:lvl>
    <w:lvl w:ilvl="1" w:tplc="0C090003" w:tentative="1">
      <w:start w:val="1"/>
      <w:numFmt w:val="bullet"/>
      <w:lvlText w:val="o"/>
      <w:lvlJc w:val="left"/>
      <w:pPr>
        <w:ind w:left="1488" w:hanging="360"/>
      </w:pPr>
      <w:rPr>
        <w:rFonts w:ascii="Courier New" w:hAnsi="Courier New" w:cs="Courier New" w:hint="default"/>
      </w:rPr>
    </w:lvl>
    <w:lvl w:ilvl="2" w:tplc="0C090005" w:tentative="1">
      <w:start w:val="1"/>
      <w:numFmt w:val="bullet"/>
      <w:lvlText w:val=""/>
      <w:lvlJc w:val="left"/>
      <w:pPr>
        <w:ind w:left="2208" w:hanging="360"/>
      </w:pPr>
      <w:rPr>
        <w:rFonts w:ascii="Wingdings" w:hAnsi="Wingdings" w:hint="default"/>
      </w:rPr>
    </w:lvl>
    <w:lvl w:ilvl="3" w:tplc="0C090001" w:tentative="1">
      <w:start w:val="1"/>
      <w:numFmt w:val="bullet"/>
      <w:lvlText w:val=""/>
      <w:lvlJc w:val="left"/>
      <w:pPr>
        <w:ind w:left="2928" w:hanging="360"/>
      </w:pPr>
      <w:rPr>
        <w:rFonts w:ascii="Symbol" w:hAnsi="Symbol" w:hint="default"/>
      </w:rPr>
    </w:lvl>
    <w:lvl w:ilvl="4" w:tplc="0C090003" w:tentative="1">
      <w:start w:val="1"/>
      <w:numFmt w:val="bullet"/>
      <w:lvlText w:val="o"/>
      <w:lvlJc w:val="left"/>
      <w:pPr>
        <w:ind w:left="3648" w:hanging="360"/>
      </w:pPr>
      <w:rPr>
        <w:rFonts w:ascii="Courier New" w:hAnsi="Courier New" w:cs="Courier New" w:hint="default"/>
      </w:rPr>
    </w:lvl>
    <w:lvl w:ilvl="5" w:tplc="0C090005" w:tentative="1">
      <w:start w:val="1"/>
      <w:numFmt w:val="bullet"/>
      <w:lvlText w:val=""/>
      <w:lvlJc w:val="left"/>
      <w:pPr>
        <w:ind w:left="4368" w:hanging="360"/>
      </w:pPr>
      <w:rPr>
        <w:rFonts w:ascii="Wingdings" w:hAnsi="Wingdings" w:hint="default"/>
      </w:rPr>
    </w:lvl>
    <w:lvl w:ilvl="6" w:tplc="0C090001" w:tentative="1">
      <w:start w:val="1"/>
      <w:numFmt w:val="bullet"/>
      <w:lvlText w:val=""/>
      <w:lvlJc w:val="left"/>
      <w:pPr>
        <w:ind w:left="5088" w:hanging="360"/>
      </w:pPr>
      <w:rPr>
        <w:rFonts w:ascii="Symbol" w:hAnsi="Symbol" w:hint="default"/>
      </w:rPr>
    </w:lvl>
    <w:lvl w:ilvl="7" w:tplc="0C090003" w:tentative="1">
      <w:start w:val="1"/>
      <w:numFmt w:val="bullet"/>
      <w:lvlText w:val="o"/>
      <w:lvlJc w:val="left"/>
      <w:pPr>
        <w:ind w:left="5808" w:hanging="360"/>
      </w:pPr>
      <w:rPr>
        <w:rFonts w:ascii="Courier New" w:hAnsi="Courier New" w:cs="Courier New" w:hint="default"/>
      </w:rPr>
    </w:lvl>
    <w:lvl w:ilvl="8" w:tplc="0C090005" w:tentative="1">
      <w:start w:val="1"/>
      <w:numFmt w:val="bullet"/>
      <w:lvlText w:val=""/>
      <w:lvlJc w:val="left"/>
      <w:pPr>
        <w:ind w:left="6528" w:hanging="360"/>
      </w:pPr>
      <w:rPr>
        <w:rFonts w:ascii="Wingdings" w:hAnsi="Wingdings" w:hint="default"/>
      </w:rPr>
    </w:lvl>
  </w:abstractNum>
  <w:abstractNum w:abstractNumId="40" w15:restartNumberingAfterBreak="0">
    <w:nsid w:val="5CBB4F0F"/>
    <w:multiLevelType w:val="hybridMultilevel"/>
    <w:tmpl w:val="FFFFFFFF"/>
    <w:lvl w:ilvl="0" w:tplc="76180B04">
      <w:start w:val="1"/>
      <w:numFmt w:val="bullet"/>
      <w:lvlText w:val="·"/>
      <w:lvlJc w:val="left"/>
      <w:pPr>
        <w:ind w:left="720" w:hanging="360"/>
      </w:pPr>
      <w:rPr>
        <w:rFonts w:ascii="Symbol" w:hAnsi="Symbol" w:hint="default"/>
      </w:rPr>
    </w:lvl>
    <w:lvl w:ilvl="1" w:tplc="EC5ACE12">
      <w:start w:val="1"/>
      <w:numFmt w:val="bullet"/>
      <w:lvlText w:val="o"/>
      <w:lvlJc w:val="left"/>
      <w:pPr>
        <w:ind w:left="1440" w:hanging="360"/>
      </w:pPr>
      <w:rPr>
        <w:rFonts w:ascii="Courier New" w:hAnsi="Courier New" w:hint="default"/>
      </w:rPr>
    </w:lvl>
    <w:lvl w:ilvl="2" w:tplc="2056CE9C">
      <w:start w:val="1"/>
      <w:numFmt w:val="bullet"/>
      <w:lvlText w:val=""/>
      <w:lvlJc w:val="left"/>
      <w:pPr>
        <w:ind w:left="2160" w:hanging="360"/>
      </w:pPr>
      <w:rPr>
        <w:rFonts w:ascii="Wingdings" w:hAnsi="Wingdings" w:hint="default"/>
      </w:rPr>
    </w:lvl>
    <w:lvl w:ilvl="3" w:tplc="BE52BEF8">
      <w:start w:val="1"/>
      <w:numFmt w:val="bullet"/>
      <w:lvlText w:val=""/>
      <w:lvlJc w:val="left"/>
      <w:pPr>
        <w:ind w:left="2880" w:hanging="360"/>
      </w:pPr>
      <w:rPr>
        <w:rFonts w:ascii="Symbol" w:hAnsi="Symbol" w:hint="default"/>
      </w:rPr>
    </w:lvl>
    <w:lvl w:ilvl="4" w:tplc="E3FA99CA">
      <w:start w:val="1"/>
      <w:numFmt w:val="bullet"/>
      <w:lvlText w:val="o"/>
      <w:lvlJc w:val="left"/>
      <w:pPr>
        <w:ind w:left="3600" w:hanging="360"/>
      </w:pPr>
      <w:rPr>
        <w:rFonts w:ascii="Courier New" w:hAnsi="Courier New" w:hint="default"/>
      </w:rPr>
    </w:lvl>
    <w:lvl w:ilvl="5" w:tplc="7EB428B6">
      <w:start w:val="1"/>
      <w:numFmt w:val="bullet"/>
      <w:lvlText w:val=""/>
      <w:lvlJc w:val="left"/>
      <w:pPr>
        <w:ind w:left="4320" w:hanging="360"/>
      </w:pPr>
      <w:rPr>
        <w:rFonts w:ascii="Wingdings" w:hAnsi="Wingdings" w:hint="default"/>
      </w:rPr>
    </w:lvl>
    <w:lvl w:ilvl="6" w:tplc="33AE2078">
      <w:start w:val="1"/>
      <w:numFmt w:val="bullet"/>
      <w:lvlText w:val=""/>
      <w:lvlJc w:val="left"/>
      <w:pPr>
        <w:ind w:left="5040" w:hanging="360"/>
      </w:pPr>
      <w:rPr>
        <w:rFonts w:ascii="Symbol" w:hAnsi="Symbol" w:hint="default"/>
      </w:rPr>
    </w:lvl>
    <w:lvl w:ilvl="7" w:tplc="02A6042A">
      <w:start w:val="1"/>
      <w:numFmt w:val="bullet"/>
      <w:lvlText w:val="o"/>
      <w:lvlJc w:val="left"/>
      <w:pPr>
        <w:ind w:left="5760" w:hanging="360"/>
      </w:pPr>
      <w:rPr>
        <w:rFonts w:ascii="Courier New" w:hAnsi="Courier New" w:hint="default"/>
      </w:rPr>
    </w:lvl>
    <w:lvl w:ilvl="8" w:tplc="111E269E">
      <w:start w:val="1"/>
      <w:numFmt w:val="bullet"/>
      <w:lvlText w:val=""/>
      <w:lvlJc w:val="left"/>
      <w:pPr>
        <w:ind w:left="6480" w:hanging="360"/>
      </w:pPr>
      <w:rPr>
        <w:rFonts w:ascii="Wingdings" w:hAnsi="Wingdings" w:hint="default"/>
      </w:rPr>
    </w:lvl>
  </w:abstractNum>
  <w:abstractNum w:abstractNumId="41" w15:restartNumberingAfterBreak="0">
    <w:nsid w:val="5D403AFD"/>
    <w:multiLevelType w:val="multilevel"/>
    <w:tmpl w:val="983802E8"/>
    <w:lvl w:ilvl="0">
      <w:start w:val="1"/>
      <w:numFmt w:val="decimal"/>
      <w:pStyle w:val="ListNumber"/>
      <w:lvlText w:val="%1."/>
      <w:lvlJc w:val="left"/>
      <w:pPr>
        <w:ind w:left="680" w:hanging="476"/>
      </w:pPr>
      <w:rPr>
        <w:rFonts w:ascii="Arial Bold" w:hAnsi="Arial Bold" w:hint="default"/>
        <w:b/>
        <w:i w:val="0"/>
        <w:sz w:val="24"/>
      </w:rPr>
    </w:lvl>
    <w:lvl w:ilvl="1">
      <w:start w:val="1"/>
      <w:numFmt w:val="lowerLetter"/>
      <w:lvlText w:val="%2)"/>
      <w:lvlJc w:val="left"/>
      <w:pPr>
        <w:ind w:left="680" w:hanging="476"/>
      </w:pPr>
      <w:rPr>
        <w:rFonts w:hint="default"/>
      </w:rPr>
    </w:lvl>
    <w:lvl w:ilvl="2">
      <w:start w:val="1"/>
      <w:numFmt w:val="lowerRoman"/>
      <w:lvlText w:val="%3)"/>
      <w:lvlJc w:val="left"/>
      <w:pPr>
        <w:ind w:left="680" w:hanging="476"/>
      </w:pPr>
      <w:rPr>
        <w:rFonts w:hint="default"/>
      </w:rPr>
    </w:lvl>
    <w:lvl w:ilvl="3">
      <w:start w:val="1"/>
      <w:numFmt w:val="decimal"/>
      <w:lvlText w:val="(%4)"/>
      <w:lvlJc w:val="left"/>
      <w:pPr>
        <w:ind w:left="680" w:hanging="476"/>
      </w:pPr>
      <w:rPr>
        <w:rFonts w:hint="default"/>
      </w:rPr>
    </w:lvl>
    <w:lvl w:ilvl="4">
      <w:start w:val="1"/>
      <w:numFmt w:val="lowerLetter"/>
      <w:lvlText w:val="(%5)"/>
      <w:lvlJc w:val="left"/>
      <w:pPr>
        <w:ind w:left="680" w:hanging="476"/>
      </w:pPr>
      <w:rPr>
        <w:rFonts w:hint="default"/>
      </w:rPr>
    </w:lvl>
    <w:lvl w:ilvl="5">
      <w:start w:val="1"/>
      <w:numFmt w:val="lowerRoman"/>
      <w:lvlText w:val="(%6)"/>
      <w:lvlJc w:val="left"/>
      <w:pPr>
        <w:ind w:left="680" w:hanging="476"/>
      </w:pPr>
      <w:rPr>
        <w:rFonts w:hint="default"/>
      </w:rPr>
    </w:lvl>
    <w:lvl w:ilvl="6">
      <w:start w:val="1"/>
      <w:numFmt w:val="decimal"/>
      <w:lvlText w:val="%7."/>
      <w:lvlJc w:val="left"/>
      <w:pPr>
        <w:ind w:left="680" w:hanging="476"/>
      </w:pPr>
      <w:rPr>
        <w:rFonts w:hint="default"/>
      </w:rPr>
    </w:lvl>
    <w:lvl w:ilvl="7">
      <w:start w:val="1"/>
      <w:numFmt w:val="lowerLetter"/>
      <w:lvlText w:val="%8."/>
      <w:lvlJc w:val="left"/>
      <w:pPr>
        <w:ind w:left="680" w:hanging="476"/>
      </w:pPr>
      <w:rPr>
        <w:rFonts w:hint="default"/>
      </w:rPr>
    </w:lvl>
    <w:lvl w:ilvl="8">
      <w:start w:val="1"/>
      <w:numFmt w:val="lowerRoman"/>
      <w:lvlText w:val="%9."/>
      <w:lvlJc w:val="left"/>
      <w:pPr>
        <w:ind w:left="680" w:hanging="476"/>
      </w:pPr>
      <w:rPr>
        <w:rFonts w:hint="default"/>
      </w:rPr>
    </w:lvl>
  </w:abstractNum>
  <w:abstractNum w:abstractNumId="42" w15:restartNumberingAfterBreak="0">
    <w:nsid w:val="5DD2178B"/>
    <w:multiLevelType w:val="hybridMultilevel"/>
    <w:tmpl w:val="DC3EEF36"/>
    <w:lvl w:ilvl="0" w:tplc="0C090001">
      <w:start w:val="1"/>
      <w:numFmt w:val="bullet"/>
      <w:lvlText w:val=""/>
      <w:lvlJc w:val="left"/>
      <w:pPr>
        <w:ind w:left="502" w:hanging="360"/>
      </w:pPr>
      <w:rPr>
        <w:rFonts w:ascii="Symbol" w:hAnsi="Symbol" w:hint="default"/>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43" w15:restartNumberingAfterBreak="0">
    <w:nsid w:val="62245C07"/>
    <w:multiLevelType w:val="hybridMultilevel"/>
    <w:tmpl w:val="562082F0"/>
    <w:lvl w:ilvl="0" w:tplc="E30A996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639E5F49"/>
    <w:multiLevelType w:val="hybridMultilevel"/>
    <w:tmpl w:val="892CC8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640141E7"/>
    <w:multiLevelType w:val="hybridMultilevel"/>
    <w:tmpl w:val="EFDEABA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685255A4"/>
    <w:multiLevelType w:val="hybridMultilevel"/>
    <w:tmpl w:val="F3F0EF24"/>
    <w:lvl w:ilvl="0" w:tplc="FFFFFFFF">
      <w:start w:val="1"/>
      <w:numFmt w:val="bullet"/>
      <w:pStyle w:val="DotPoint"/>
      <w:lvlText w:val=""/>
      <w:lvlJc w:val="left"/>
      <w:pPr>
        <w:ind w:left="850" w:hanging="283"/>
      </w:pPr>
      <w:rPr>
        <w:rFonts w:ascii="Symbol" w:hAnsi="Symbol" w:hint="default"/>
      </w:rPr>
    </w:lvl>
    <w:lvl w:ilvl="1" w:tplc="0C090001">
      <w:start w:val="1"/>
      <w:numFmt w:val="bullet"/>
      <w:lvlText w:val=""/>
      <w:lvlJc w:val="left"/>
      <w:pPr>
        <w:ind w:left="927" w:hanging="360"/>
      </w:pPr>
      <w:rPr>
        <w:rFonts w:ascii="Symbol" w:hAnsi="Symbol" w:hint="default"/>
      </w:rPr>
    </w:lvl>
    <w:lvl w:ilvl="2" w:tplc="0C090005">
      <w:start w:val="1"/>
      <w:numFmt w:val="bullet"/>
      <w:lvlText w:val=""/>
      <w:lvlJc w:val="left"/>
      <w:pPr>
        <w:ind w:left="1211"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6F6A0743"/>
    <w:multiLevelType w:val="hybridMultilevel"/>
    <w:tmpl w:val="9252EC8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6FC659FF"/>
    <w:multiLevelType w:val="hybridMultilevel"/>
    <w:tmpl w:val="CC906448"/>
    <w:lvl w:ilvl="0" w:tplc="0C090001">
      <w:start w:val="1"/>
      <w:numFmt w:val="bullet"/>
      <w:lvlText w:val=""/>
      <w:lvlJc w:val="left"/>
      <w:pPr>
        <w:ind w:left="784" w:hanging="360"/>
      </w:pPr>
      <w:rPr>
        <w:rFonts w:ascii="Symbol" w:hAnsi="Symbol" w:hint="default"/>
      </w:rPr>
    </w:lvl>
    <w:lvl w:ilvl="1" w:tplc="0C090003" w:tentative="1">
      <w:start w:val="1"/>
      <w:numFmt w:val="bullet"/>
      <w:lvlText w:val="o"/>
      <w:lvlJc w:val="left"/>
      <w:pPr>
        <w:ind w:left="1504" w:hanging="360"/>
      </w:pPr>
      <w:rPr>
        <w:rFonts w:ascii="Courier New" w:hAnsi="Courier New" w:cs="Courier New" w:hint="default"/>
      </w:rPr>
    </w:lvl>
    <w:lvl w:ilvl="2" w:tplc="0C090005" w:tentative="1">
      <w:start w:val="1"/>
      <w:numFmt w:val="bullet"/>
      <w:lvlText w:val=""/>
      <w:lvlJc w:val="left"/>
      <w:pPr>
        <w:ind w:left="2224" w:hanging="360"/>
      </w:pPr>
      <w:rPr>
        <w:rFonts w:ascii="Wingdings" w:hAnsi="Wingdings" w:hint="default"/>
      </w:rPr>
    </w:lvl>
    <w:lvl w:ilvl="3" w:tplc="0C090001" w:tentative="1">
      <w:start w:val="1"/>
      <w:numFmt w:val="bullet"/>
      <w:lvlText w:val=""/>
      <w:lvlJc w:val="left"/>
      <w:pPr>
        <w:ind w:left="2944" w:hanging="360"/>
      </w:pPr>
      <w:rPr>
        <w:rFonts w:ascii="Symbol" w:hAnsi="Symbol" w:hint="default"/>
      </w:rPr>
    </w:lvl>
    <w:lvl w:ilvl="4" w:tplc="0C090003" w:tentative="1">
      <w:start w:val="1"/>
      <w:numFmt w:val="bullet"/>
      <w:lvlText w:val="o"/>
      <w:lvlJc w:val="left"/>
      <w:pPr>
        <w:ind w:left="3664" w:hanging="360"/>
      </w:pPr>
      <w:rPr>
        <w:rFonts w:ascii="Courier New" w:hAnsi="Courier New" w:cs="Courier New" w:hint="default"/>
      </w:rPr>
    </w:lvl>
    <w:lvl w:ilvl="5" w:tplc="0C090005" w:tentative="1">
      <w:start w:val="1"/>
      <w:numFmt w:val="bullet"/>
      <w:lvlText w:val=""/>
      <w:lvlJc w:val="left"/>
      <w:pPr>
        <w:ind w:left="4384" w:hanging="360"/>
      </w:pPr>
      <w:rPr>
        <w:rFonts w:ascii="Wingdings" w:hAnsi="Wingdings" w:hint="default"/>
      </w:rPr>
    </w:lvl>
    <w:lvl w:ilvl="6" w:tplc="0C090001" w:tentative="1">
      <w:start w:val="1"/>
      <w:numFmt w:val="bullet"/>
      <w:lvlText w:val=""/>
      <w:lvlJc w:val="left"/>
      <w:pPr>
        <w:ind w:left="5104" w:hanging="360"/>
      </w:pPr>
      <w:rPr>
        <w:rFonts w:ascii="Symbol" w:hAnsi="Symbol" w:hint="default"/>
      </w:rPr>
    </w:lvl>
    <w:lvl w:ilvl="7" w:tplc="0C090003" w:tentative="1">
      <w:start w:val="1"/>
      <w:numFmt w:val="bullet"/>
      <w:lvlText w:val="o"/>
      <w:lvlJc w:val="left"/>
      <w:pPr>
        <w:ind w:left="5824" w:hanging="360"/>
      </w:pPr>
      <w:rPr>
        <w:rFonts w:ascii="Courier New" w:hAnsi="Courier New" w:cs="Courier New" w:hint="default"/>
      </w:rPr>
    </w:lvl>
    <w:lvl w:ilvl="8" w:tplc="0C090005" w:tentative="1">
      <w:start w:val="1"/>
      <w:numFmt w:val="bullet"/>
      <w:lvlText w:val=""/>
      <w:lvlJc w:val="left"/>
      <w:pPr>
        <w:ind w:left="6544" w:hanging="360"/>
      </w:pPr>
      <w:rPr>
        <w:rFonts w:ascii="Wingdings" w:hAnsi="Wingdings" w:hint="default"/>
      </w:rPr>
    </w:lvl>
  </w:abstractNum>
  <w:abstractNum w:abstractNumId="49" w15:restartNumberingAfterBreak="0">
    <w:nsid w:val="738E6E30"/>
    <w:multiLevelType w:val="hybridMultilevel"/>
    <w:tmpl w:val="E862BE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76735B4E"/>
    <w:multiLevelType w:val="hybridMultilevel"/>
    <w:tmpl w:val="42120DBA"/>
    <w:lvl w:ilvl="0" w:tplc="D474DEDE">
      <w:start w:val="1"/>
      <w:numFmt w:val="lowerLetter"/>
      <w:lvlText w:val="%1)"/>
      <w:lvlJc w:val="left"/>
      <w:pPr>
        <w:ind w:left="720" w:hanging="360"/>
      </w:pPr>
      <w:rPr>
        <w:rFonts w:ascii="Arial" w:eastAsia="Times New Roman" w:hAnsi="Arial" w:cs="Arial"/>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1" w15:restartNumberingAfterBreak="0">
    <w:nsid w:val="7D7E29A7"/>
    <w:multiLevelType w:val="hybridMultilevel"/>
    <w:tmpl w:val="EE5E4B70"/>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28909464">
    <w:abstractNumId w:val="16"/>
  </w:num>
  <w:num w:numId="2" w16cid:durableId="489978967">
    <w:abstractNumId w:val="31"/>
  </w:num>
  <w:num w:numId="3" w16cid:durableId="911234318">
    <w:abstractNumId w:val="22"/>
  </w:num>
  <w:num w:numId="4" w16cid:durableId="588542813">
    <w:abstractNumId w:val="45"/>
  </w:num>
  <w:num w:numId="5" w16cid:durableId="2065719083">
    <w:abstractNumId w:val="44"/>
  </w:num>
  <w:num w:numId="6" w16cid:durableId="711611405">
    <w:abstractNumId w:val="28"/>
  </w:num>
  <w:num w:numId="7" w16cid:durableId="386533864">
    <w:abstractNumId w:val="10"/>
  </w:num>
  <w:num w:numId="8" w16cid:durableId="1196649900">
    <w:abstractNumId w:val="4"/>
  </w:num>
  <w:num w:numId="9" w16cid:durableId="1408646100">
    <w:abstractNumId w:val="37"/>
  </w:num>
  <w:num w:numId="10" w16cid:durableId="1276911888">
    <w:abstractNumId w:val="51"/>
  </w:num>
  <w:num w:numId="11" w16cid:durableId="623537411">
    <w:abstractNumId w:val="11"/>
  </w:num>
  <w:num w:numId="12" w16cid:durableId="1360084044">
    <w:abstractNumId w:val="5"/>
  </w:num>
  <w:num w:numId="13" w16cid:durableId="1564563059">
    <w:abstractNumId w:val="17"/>
  </w:num>
  <w:num w:numId="14" w16cid:durableId="554656480">
    <w:abstractNumId w:val="46"/>
  </w:num>
  <w:num w:numId="15" w16cid:durableId="1553345542">
    <w:abstractNumId w:val="26"/>
  </w:num>
  <w:num w:numId="16" w16cid:durableId="802501968">
    <w:abstractNumId w:val="20"/>
  </w:num>
  <w:num w:numId="17" w16cid:durableId="2102598710">
    <w:abstractNumId w:val="23"/>
  </w:num>
  <w:num w:numId="18" w16cid:durableId="124928852">
    <w:abstractNumId w:val="43"/>
  </w:num>
  <w:num w:numId="19" w16cid:durableId="1399326395">
    <w:abstractNumId w:val="30"/>
  </w:num>
  <w:num w:numId="20" w16cid:durableId="2147235215">
    <w:abstractNumId w:val="33"/>
  </w:num>
  <w:num w:numId="21" w16cid:durableId="510527624">
    <w:abstractNumId w:val="41"/>
  </w:num>
  <w:num w:numId="22" w16cid:durableId="952176128">
    <w:abstractNumId w:val="47"/>
  </w:num>
  <w:num w:numId="23" w16cid:durableId="1694459384">
    <w:abstractNumId w:val="40"/>
  </w:num>
  <w:num w:numId="24" w16cid:durableId="963265728">
    <w:abstractNumId w:val="7"/>
  </w:num>
  <w:num w:numId="25" w16cid:durableId="2086493927">
    <w:abstractNumId w:val="12"/>
  </w:num>
  <w:num w:numId="26" w16cid:durableId="236667788">
    <w:abstractNumId w:val="29"/>
  </w:num>
  <w:num w:numId="27" w16cid:durableId="1727143037">
    <w:abstractNumId w:val="50"/>
  </w:num>
  <w:num w:numId="28" w16cid:durableId="913198427">
    <w:abstractNumId w:val="6"/>
  </w:num>
  <w:num w:numId="29" w16cid:durableId="1555578505">
    <w:abstractNumId w:val="24"/>
  </w:num>
  <w:num w:numId="30" w16cid:durableId="175272403">
    <w:abstractNumId w:val="27"/>
  </w:num>
  <w:num w:numId="31" w16cid:durableId="1299148636">
    <w:abstractNumId w:val="14"/>
  </w:num>
  <w:num w:numId="32" w16cid:durableId="1623415671">
    <w:abstractNumId w:val="36"/>
  </w:num>
  <w:num w:numId="33" w16cid:durableId="1655596701">
    <w:abstractNumId w:val="0"/>
  </w:num>
  <w:num w:numId="34" w16cid:durableId="1191913390">
    <w:abstractNumId w:val="1"/>
  </w:num>
  <w:num w:numId="35" w16cid:durableId="1376198520">
    <w:abstractNumId w:val="2"/>
  </w:num>
  <w:num w:numId="36" w16cid:durableId="980694822">
    <w:abstractNumId w:val="42"/>
  </w:num>
  <w:num w:numId="37" w16cid:durableId="709034063">
    <w:abstractNumId w:val="46"/>
  </w:num>
  <w:num w:numId="38" w16cid:durableId="1574466461">
    <w:abstractNumId w:val="13"/>
  </w:num>
  <w:num w:numId="39" w16cid:durableId="1944727848">
    <w:abstractNumId w:val="3"/>
  </w:num>
  <w:num w:numId="40" w16cid:durableId="960959255">
    <w:abstractNumId w:val="21"/>
  </w:num>
  <w:num w:numId="41" w16cid:durableId="442070013">
    <w:abstractNumId w:val="46"/>
  </w:num>
  <w:num w:numId="42" w16cid:durableId="899370182">
    <w:abstractNumId w:val="25"/>
  </w:num>
  <w:num w:numId="43" w16cid:durableId="1225602624">
    <w:abstractNumId w:val="49"/>
  </w:num>
  <w:num w:numId="44" w16cid:durableId="391972679">
    <w:abstractNumId w:val="38"/>
  </w:num>
  <w:num w:numId="45" w16cid:durableId="174812848">
    <w:abstractNumId w:val="32"/>
  </w:num>
  <w:num w:numId="46" w16cid:durableId="899366093">
    <w:abstractNumId w:val="19"/>
  </w:num>
  <w:num w:numId="47" w16cid:durableId="517735395">
    <w:abstractNumId w:val="35"/>
  </w:num>
  <w:num w:numId="48" w16cid:durableId="1518957235">
    <w:abstractNumId w:val="18"/>
  </w:num>
  <w:num w:numId="49" w16cid:durableId="176287054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29829389">
    <w:abstractNumId w:val="38"/>
  </w:num>
  <w:num w:numId="51" w16cid:durableId="1732969096">
    <w:abstractNumId w:val="15"/>
  </w:num>
  <w:num w:numId="52" w16cid:durableId="448819663">
    <w:abstractNumId w:val="48"/>
  </w:num>
  <w:num w:numId="53" w16cid:durableId="918444284">
    <w:abstractNumId w:val="8"/>
  </w:num>
  <w:num w:numId="54" w16cid:durableId="2043050361">
    <w:abstractNumId w:val="39"/>
  </w:num>
  <w:num w:numId="55" w16cid:durableId="1384988353">
    <w:abstractNumId w:val="46"/>
  </w:num>
  <w:num w:numId="56" w16cid:durableId="1767992937">
    <w:abstractNumId w:val="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activeWritingStyle w:appName="MSWord" w:lang="en-AU" w:vendorID="64" w:dllVersion="0" w:nlCheck="1" w:checkStyle="0"/>
  <w:activeWritingStyle w:appName="MSWord" w:lang="en-GB" w:vendorID="64" w:dllVersion="0" w:nlCheck="1" w:checkStyle="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1FEF"/>
    <w:rsid w:val="000001B4"/>
    <w:rsid w:val="000002D6"/>
    <w:rsid w:val="0000052E"/>
    <w:rsid w:val="0000059E"/>
    <w:rsid w:val="0000062B"/>
    <w:rsid w:val="00000EF0"/>
    <w:rsid w:val="0000139D"/>
    <w:rsid w:val="0000143F"/>
    <w:rsid w:val="0000144E"/>
    <w:rsid w:val="00001497"/>
    <w:rsid w:val="0000154C"/>
    <w:rsid w:val="000018C8"/>
    <w:rsid w:val="00001A41"/>
    <w:rsid w:val="0000224E"/>
    <w:rsid w:val="00002323"/>
    <w:rsid w:val="0000265D"/>
    <w:rsid w:val="000026F3"/>
    <w:rsid w:val="00002828"/>
    <w:rsid w:val="00002D2F"/>
    <w:rsid w:val="0000354C"/>
    <w:rsid w:val="000037C0"/>
    <w:rsid w:val="000040FA"/>
    <w:rsid w:val="000044D2"/>
    <w:rsid w:val="0000483C"/>
    <w:rsid w:val="00004BEB"/>
    <w:rsid w:val="00004D9F"/>
    <w:rsid w:val="00006128"/>
    <w:rsid w:val="000062A8"/>
    <w:rsid w:val="0000689D"/>
    <w:rsid w:val="00006C17"/>
    <w:rsid w:val="000074C7"/>
    <w:rsid w:val="000102F7"/>
    <w:rsid w:val="00010820"/>
    <w:rsid w:val="00010BE7"/>
    <w:rsid w:val="00010CAF"/>
    <w:rsid w:val="00010D44"/>
    <w:rsid w:val="0001175F"/>
    <w:rsid w:val="000118B2"/>
    <w:rsid w:val="00011F17"/>
    <w:rsid w:val="00013626"/>
    <w:rsid w:val="0001381A"/>
    <w:rsid w:val="0001468C"/>
    <w:rsid w:val="00014E2C"/>
    <w:rsid w:val="00015462"/>
    <w:rsid w:val="00015BD5"/>
    <w:rsid w:val="0001611A"/>
    <w:rsid w:val="00016596"/>
    <w:rsid w:val="00016B46"/>
    <w:rsid w:val="00016C6B"/>
    <w:rsid w:val="000175D8"/>
    <w:rsid w:val="00017760"/>
    <w:rsid w:val="000200A3"/>
    <w:rsid w:val="0002043D"/>
    <w:rsid w:val="0002047E"/>
    <w:rsid w:val="00020E49"/>
    <w:rsid w:val="00021248"/>
    <w:rsid w:val="000216B7"/>
    <w:rsid w:val="00021730"/>
    <w:rsid w:val="00021A77"/>
    <w:rsid w:val="00022525"/>
    <w:rsid w:val="00022717"/>
    <w:rsid w:val="000227D3"/>
    <w:rsid w:val="00023249"/>
    <w:rsid w:val="0002382D"/>
    <w:rsid w:val="0002389B"/>
    <w:rsid w:val="00023E87"/>
    <w:rsid w:val="0002401D"/>
    <w:rsid w:val="000244C7"/>
    <w:rsid w:val="0002470A"/>
    <w:rsid w:val="00024721"/>
    <w:rsid w:val="0002492A"/>
    <w:rsid w:val="00024B6D"/>
    <w:rsid w:val="00024CC9"/>
    <w:rsid w:val="00024E06"/>
    <w:rsid w:val="00024F40"/>
    <w:rsid w:val="000252D1"/>
    <w:rsid w:val="0002575A"/>
    <w:rsid w:val="0002637B"/>
    <w:rsid w:val="00027196"/>
    <w:rsid w:val="00027F73"/>
    <w:rsid w:val="000301E1"/>
    <w:rsid w:val="0003020B"/>
    <w:rsid w:val="00030A38"/>
    <w:rsid w:val="00030AB6"/>
    <w:rsid w:val="00030CC4"/>
    <w:rsid w:val="00031481"/>
    <w:rsid w:val="00031659"/>
    <w:rsid w:val="00031E3D"/>
    <w:rsid w:val="00032600"/>
    <w:rsid w:val="000334B6"/>
    <w:rsid w:val="00033986"/>
    <w:rsid w:val="00033BF8"/>
    <w:rsid w:val="00034422"/>
    <w:rsid w:val="00034B4E"/>
    <w:rsid w:val="00035165"/>
    <w:rsid w:val="000351BC"/>
    <w:rsid w:val="00035573"/>
    <w:rsid w:val="000358D0"/>
    <w:rsid w:val="000361BE"/>
    <w:rsid w:val="00036218"/>
    <w:rsid w:val="000363E6"/>
    <w:rsid w:val="00036509"/>
    <w:rsid w:val="00036570"/>
    <w:rsid w:val="00036957"/>
    <w:rsid w:val="00037137"/>
    <w:rsid w:val="00037696"/>
    <w:rsid w:val="00040026"/>
    <w:rsid w:val="00040115"/>
    <w:rsid w:val="000404C1"/>
    <w:rsid w:val="000408A0"/>
    <w:rsid w:val="00040A54"/>
    <w:rsid w:val="00040C3E"/>
    <w:rsid w:val="00040D87"/>
    <w:rsid w:val="00040DAC"/>
    <w:rsid w:val="0004125F"/>
    <w:rsid w:val="000415A1"/>
    <w:rsid w:val="000415BD"/>
    <w:rsid w:val="000415F3"/>
    <w:rsid w:val="000416E3"/>
    <w:rsid w:val="00041965"/>
    <w:rsid w:val="00041981"/>
    <w:rsid w:val="000425A5"/>
    <w:rsid w:val="00042658"/>
    <w:rsid w:val="00042946"/>
    <w:rsid w:val="00042AB2"/>
    <w:rsid w:val="00042BCD"/>
    <w:rsid w:val="0004348E"/>
    <w:rsid w:val="000435B3"/>
    <w:rsid w:val="00043C3F"/>
    <w:rsid w:val="00043EDB"/>
    <w:rsid w:val="00044066"/>
    <w:rsid w:val="0004451D"/>
    <w:rsid w:val="0004477A"/>
    <w:rsid w:val="0004499E"/>
    <w:rsid w:val="00044C0D"/>
    <w:rsid w:val="000450C4"/>
    <w:rsid w:val="000450D9"/>
    <w:rsid w:val="000452BD"/>
    <w:rsid w:val="00045EEB"/>
    <w:rsid w:val="00045F08"/>
    <w:rsid w:val="00046686"/>
    <w:rsid w:val="00046A6E"/>
    <w:rsid w:val="00046AEF"/>
    <w:rsid w:val="00047BDE"/>
    <w:rsid w:val="00047D70"/>
    <w:rsid w:val="00050454"/>
    <w:rsid w:val="000504C0"/>
    <w:rsid w:val="000508A6"/>
    <w:rsid w:val="00050AB1"/>
    <w:rsid w:val="00050DD6"/>
    <w:rsid w:val="00051030"/>
    <w:rsid w:val="00051480"/>
    <w:rsid w:val="000517D1"/>
    <w:rsid w:val="000518BC"/>
    <w:rsid w:val="00051E59"/>
    <w:rsid w:val="00051F94"/>
    <w:rsid w:val="00052A9F"/>
    <w:rsid w:val="00052BD1"/>
    <w:rsid w:val="00052C0F"/>
    <w:rsid w:val="00052FA1"/>
    <w:rsid w:val="00052FB0"/>
    <w:rsid w:val="000531A1"/>
    <w:rsid w:val="00053504"/>
    <w:rsid w:val="00053707"/>
    <w:rsid w:val="000537C7"/>
    <w:rsid w:val="00053E4F"/>
    <w:rsid w:val="000547FC"/>
    <w:rsid w:val="00054C39"/>
    <w:rsid w:val="00054D21"/>
    <w:rsid w:val="00055C0C"/>
    <w:rsid w:val="00055F91"/>
    <w:rsid w:val="0005602C"/>
    <w:rsid w:val="000567B9"/>
    <w:rsid w:val="00056A4C"/>
    <w:rsid w:val="00056D53"/>
    <w:rsid w:val="00057150"/>
    <w:rsid w:val="00060483"/>
    <w:rsid w:val="00060F0A"/>
    <w:rsid w:val="00061458"/>
    <w:rsid w:val="00061DC5"/>
    <w:rsid w:val="00061DC7"/>
    <w:rsid w:val="00061DFB"/>
    <w:rsid w:val="00062233"/>
    <w:rsid w:val="000624BD"/>
    <w:rsid w:val="000625C0"/>
    <w:rsid w:val="00062632"/>
    <w:rsid w:val="00063CEF"/>
    <w:rsid w:val="00063F28"/>
    <w:rsid w:val="00064661"/>
    <w:rsid w:val="000647B2"/>
    <w:rsid w:val="0006487F"/>
    <w:rsid w:val="00064C6B"/>
    <w:rsid w:val="00064EC8"/>
    <w:rsid w:val="000650CB"/>
    <w:rsid w:val="00065D20"/>
    <w:rsid w:val="00066015"/>
    <w:rsid w:val="00066873"/>
    <w:rsid w:val="00066ADF"/>
    <w:rsid w:val="00066B36"/>
    <w:rsid w:val="00066BC9"/>
    <w:rsid w:val="00066DF2"/>
    <w:rsid w:val="00067647"/>
    <w:rsid w:val="000676C6"/>
    <w:rsid w:val="0006789E"/>
    <w:rsid w:val="00067CA3"/>
    <w:rsid w:val="00067FA3"/>
    <w:rsid w:val="0007072F"/>
    <w:rsid w:val="00070B3B"/>
    <w:rsid w:val="00070DFD"/>
    <w:rsid w:val="00071832"/>
    <w:rsid w:val="00071C47"/>
    <w:rsid w:val="00072005"/>
    <w:rsid w:val="000727C3"/>
    <w:rsid w:val="00072906"/>
    <w:rsid w:val="00072B1C"/>
    <w:rsid w:val="00072EC9"/>
    <w:rsid w:val="0007344E"/>
    <w:rsid w:val="000736E1"/>
    <w:rsid w:val="00074099"/>
    <w:rsid w:val="0007479B"/>
    <w:rsid w:val="00074C6A"/>
    <w:rsid w:val="00074D20"/>
    <w:rsid w:val="0007545A"/>
    <w:rsid w:val="00075B49"/>
    <w:rsid w:val="00075D3F"/>
    <w:rsid w:val="000762CD"/>
    <w:rsid w:val="000763D8"/>
    <w:rsid w:val="0007665B"/>
    <w:rsid w:val="00076D57"/>
    <w:rsid w:val="0007717D"/>
    <w:rsid w:val="0007741D"/>
    <w:rsid w:val="000774C5"/>
    <w:rsid w:val="000778F1"/>
    <w:rsid w:val="00077F07"/>
    <w:rsid w:val="00077F2B"/>
    <w:rsid w:val="0008047D"/>
    <w:rsid w:val="00080773"/>
    <w:rsid w:val="00080DDE"/>
    <w:rsid w:val="000814CB"/>
    <w:rsid w:val="00081D21"/>
    <w:rsid w:val="0008290F"/>
    <w:rsid w:val="000834FE"/>
    <w:rsid w:val="00083BCD"/>
    <w:rsid w:val="00084057"/>
    <w:rsid w:val="00084E92"/>
    <w:rsid w:val="000855BE"/>
    <w:rsid w:val="00085914"/>
    <w:rsid w:val="00085DA8"/>
    <w:rsid w:val="00085F01"/>
    <w:rsid w:val="0008603F"/>
    <w:rsid w:val="00086135"/>
    <w:rsid w:val="000862EE"/>
    <w:rsid w:val="000864BB"/>
    <w:rsid w:val="00086587"/>
    <w:rsid w:val="00086C4D"/>
    <w:rsid w:val="00087898"/>
    <w:rsid w:val="00087991"/>
    <w:rsid w:val="00087B41"/>
    <w:rsid w:val="00087C40"/>
    <w:rsid w:val="0009026D"/>
    <w:rsid w:val="0009060F"/>
    <w:rsid w:val="0009068E"/>
    <w:rsid w:val="00090763"/>
    <w:rsid w:val="0009106E"/>
    <w:rsid w:val="0009165B"/>
    <w:rsid w:val="00091924"/>
    <w:rsid w:val="00091F2A"/>
    <w:rsid w:val="000920DC"/>
    <w:rsid w:val="000922C3"/>
    <w:rsid w:val="00092E67"/>
    <w:rsid w:val="0009326C"/>
    <w:rsid w:val="00093279"/>
    <w:rsid w:val="00093386"/>
    <w:rsid w:val="00093436"/>
    <w:rsid w:val="000934A9"/>
    <w:rsid w:val="000934B2"/>
    <w:rsid w:val="00093B57"/>
    <w:rsid w:val="00093CC6"/>
    <w:rsid w:val="000944F8"/>
    <w:rsid w:val="0009469A"/>
    <w:rsid w:val="00094AF8"/>
    <w:rsid w:val="00094FBE"/>
    <w:rsid w:val="000952A3"/>
    <w:rsid w:val="000952A5"/>
    <w:rsid w:val="00095358"/>
    <w:rsid w:val="00095CC1"/>
    <w:rsid w:val="00096130"/>
    <w:rsid w:val="0009651B"/>
    <w:rsid w:val="00096A10"/>
    <w:rsid w:val="00096A14"/>
    <w:rsid w:val="00096C3F"/>
    <w:rsid w:val="00096CAE"/>
    <w:rsid w:val="00096FDB"/>
    <w:rsid w:val="00097261"/>
    <w:rsid w:val="00097275"/>
    <w:rsid w:val="00097D14"/>
    <w:rsid w:val="00097E26"/>
    <w:rsid w:val="00097EA8"/>
    <w:rsid w:val="00097F4B"/>
    <w:rsid w:val="000A0694"/>
    <w:rsid w:val="000A069B"/>
    <w:rsid w:val="000A14CF"/>
    <w:rsid w:val="000A15A4"/>
    <w:rsid w:val="000A162C"/>
    <w:rsid w:val="000A1E2E"/>
    <w:rsid w:val="000A268B"/>
    <w:rsid w:val="000A2D23"/>
    <w:rsid w:val="000A3298"/>
    <w:rsid w:val="000A39F5"/>
    <w:rsid w:val="000A411A"/>
    <w:rsid w:val="000A42AC"/>
    <w:rsid w:val="000A44B5"/>
    <w:rsid w:val="000A481F"/>
    <w:rsid w:val="000A542D"/>
    <w:rsid w:val="000A589D"/>
    <w:rsid w:val="000A5A00"/>
    <w:rsid w:val="000A5E10"/>
    <w:rsid w:val="000A6C5F"/>
    <w:rsid w:val="000A7261"/>
    <w:rsid w:val="000A7302"/>
    <w:rsid w:val="000A73BC"/>
    <w:rsid w:val="000A757B"/>
    <w:rsid w:val="000A7A3C"/>
    <w:rsid w:val="000A7C38"/>
    <w:rsid w:val="000B01BA"/>
    <w:rsid w:val="000B12F8"/>
    <w:rsid w:val="000B1732"/>
    <w:rsid w:val="000B1D9A"/>
    <w:rsid w:val="000B285A"/>
    <w:rsid w:val="000B28D5"/>
    <w:rsid w:val="000B369F"/>
    <w:rsid w:val="000B3D33"/>
    <w:rsid w:val="000B3FEB"/>
    <w:rsid w:val="000B422A"/>
    <w:rsid w:val="000B4396"/>
    <w:rsid w:val="000B4781"/>
    <w:rsid w:val="000B4BCC"/>
    <w:rsid w:val="000B4D61"/>
    <w:rsid w:val="000B507C"/>
    <w:rsid w:val="000B5179"/>
    <w:rsid w:val="000B586D"/>
    <w:rsid w:val="000B5963"/>
    <w:rsid w:val="000B5F29"/>
    <w:rsid w:val="000B6753"/>
    <w:rsid w:val="000B67E3"/>
    <w:rsid w:val="000B7132"/>
    <w:rsid w:val="000B7B18"/>
    <w:rsid w:val="000B7D59"/>
    <w:rsid w:val="000B7E29"/>
    <w:rsid w:val="000C0076"/>
    <w:rsid w:val="000C071D"/>
    <w:rsid w:val="000C08AA"/>
    <w:rsid w:val="000C0EBE"/>
    <w:rsid w:val="000C104F"/>
    <w:rsid w:val="000C1319"/>
    <w:rsid w:val="000C18E8"/>
    <w:rsid w:val="000C198F"/>
    <w:rsid w:val="000C1A5D"/>
    <w:rsid w:val="000C1F7E"/>
    <w:rsid w:val="000C2791"/>
    <w:rsid w:val="000C2EF7"/>
    <w:rsid w:val="000C34A9"/>
    <w:rsid w:val="000C34CF"/>
    <w:rsid w:val="000C3640"/>
    <w:rsid w:val="000C3A75"/>
    <w:rsid w:val="000C42A5"/>
    <w:rsid w:val="000C4645"/>
    <w:rsid w:val="000C4709"/>
    <w:rsid w:val="000C518B"/>
    <w:rsid w:val="000C518D"/>
    <w:rsid w:val="000C537E"/>
    <w:rsid w:val="000C581C"/>
    <w:rsid w:val="000C58AC"/>
    <w:rsid w:val="000C5B83"/>
    <w:rsid w:val="000C5CB6"/>
    <w:rsid w:val="000C5E32"/>
    <w:rsid w:val="000C652B"/>
    <w:rsid w:val="000C6A5A"/>
    <w:rsid w:val="000C6D6D"/>
    <w:rsid w:val="000C7091"/>
    <w:rsid w:val="000C76BC"/>
    <w:rsid w:val="000C7E69"/>
    <w:rsid w:val="000D105F"/>
    <w:rsid w:val="000D1451"/>
    <w:rsid w:val="000D15DE"/>
    <w:rsid w:val="000D1E65"/>
    <w:rsid w:val="000D1EF5"/>
    <w:rsid w:val="000D27EE"/>
    <w:rsid w:val="000D2A9D"/>
    <w:rsid w:val="000D3433"/>
    <w:rsid w:val="000D347A"/>
    <w:rsid w:val="000D3738"/>
    <w:rsid w:val="000D376F"/>
    <w:rsid w:val="000D4B5B"/>
    <w:rsid w:val="000D4E60"/>
    <w:rsid w:val="000D4EB8"/>
    <w:rsid w:val="000D564D"/>
    <w:rsid w:val="000D5A27"/>
    <w:rsid w:val="000D5A78"/>
    <w:rsid w:val="000D6548"/>
    <w:rsid w:val="000D6846"/>
    <w:rsid w:val="000D6A09"/>
    <w:rsid w:val="000D6D02"/>
    <w:rsid w:val="000D6FB6"/>
    <w:rsid w:val="000D74E8"/>
    <w:rsid w:val="000D753D"/>
    <w:rsid w:val="000D77CE"/>
    <w:rsid w:val="000D7885"/>
    <w:rsid w:val="000D7CBB"/>
    <w:rsid w:val="000D7EC2"/>
    <w:rsid w:val="000E089D"/>
    <w:rsid w:val="000E1C33"/>
    <w:rsid w:val="000E1FE0"/>
    <w:rsid w:val="000E28DA"/>
    <w:rsid w:val="000E3162"/>
    <w:rsid w:val="000E35AE"/>
    <w:rsid w:val="000E38C7"/>
    <w:rsid w:val="000E3C28"/>
    <w:rsid w:val="000E4A9B"/>
    <w:rsid w:val="000E4ED2"/>
    <w:rsid w:val="000E5A5E"/>
    <w:rsid w:val="000E5E0D"/>
    <w:rsid w:val="000E66F0"/>
    <w:rsid w:val="000E6913"/>
    <w:rsid w:val="000E6939"/>
    <w:rsid w:val="000E6B89"/>
    <w:rsid w:val="000E6C24"/>
    <w:rsid w:val="000E7184"/>
    <w:rsid w:val="000E794F"/>
    <w:rsid w:val="000E7C49"/>
    <w:rsid w:val="000F0002"/>
    <w:rsid w:val="000F0015"/>
    <w:rsid w:val="000F0461"/>
    <w:rsid w:val="000F0905"/>
    <w:rsid w:val="000F0F6C"/>
    <w:rsid w:val="000F102C"/>
    <w:rsid w:val="000F1C8C"/>
    <w:rsid w:val="000F1D5E"/>
    <w:rsid w:val="000F2152"/>
    <w:rsid w:val="000F228C"/>
    <w:rsid w:val="000F22A2"/>
    <w:rsid w:val="000F2563"/>
    <w:rsid w:val="000F2760"/>
    <w:rsid w:val="000F29D1"/>
    <w:rsid w:val="000F2C3A"/>
    <w:rsid w:val="000F2E2E"/>
    <w:rsid w:val="000F33BC"/>
    <w:rsid w:val="000F3CA2"/>
    <w:rsid w:val="000F4029"/>
    <w:rsid w:val="000F4051"/>
    <w:rsid w:val="000F42BC"/>
    <w:rsid w:val="000F4320"/>
    <w:rsid w:val="000F45DC"/>
    <w:rsid w:val="000F469E"/>
    <w:rsid w:val="000F48BE"/>
    <w:rsid w:val="000F4B85"/>
    <w:rsid w:val="000F4DEF"/>
    <w:rsid w:val="000F66CC"/>
    <w:rsid w:val="000F6780"/>
    <w:rsid w:val="000F689E"/>
    <w:rsid w:val="000F6E17"/>
    <w:rsid w:val="000F7473"/>
    <w:rsid w:val="000F75FB"/>
    <w:rsid w:val="000F780E"/>
    <w:rsid w:val="000F781A"/>
    <w:rsid w:val="000F785E"/>
    <w:rsid w:val="000F7A89"/>
    <w:rsid w:val="000F7C0F"/>
    <w:rsid w:val="000F7CF5"/>
    <w:rsid w:val="000F7E72"/>
    <w:rsid w:val="0010007C"/>
    <w:rsid w:val="0010025D"/>
    <w:rsid w:val="001005D8"/>
    <w:rsid w:val="00100E4E"/>
    <w:rsid w:val="00101108"/>
    <w:rsid w:val="001022E1"/>
    <w:rsid w:val="0010238A"/>
    <w:rsid w:val="0010256B"/>
    <w:rsid w:val="001025FF"/>
    <w:rsid w:val="001027DE"/>
    <w:rsid w:val="00102E4C"/>
    <w:rsid w:val="001031D6"/>
    <w:rsid w:val="00103919"/>
    <w:rsid w:val="00104097"/>
    <w:rsid w:val="00104856"/>
    <w:rsid w:val="00104919"/>
    <w:rsid w:val="00104A46"/>
    <w:rsid w:val="00104EF1"/>
    <w:rsid w:val="0010516C"/>
    <w:rsid w:val="00105219"/>
    <w:rsid w:val="0010567D"/>
    <w:rsid w:val="00105F84"/>
    <w:rsid w:val="001060A7"/>
    <w:rsid w:val="00106AE9"/>
    <w:rsid w:val="00106EE4"/>
    <w:rsid w:val="001074BB"/>
    <w:rsid w:val="0010794A"/>
    <w:rsid w:val="00110605"/>
    <w:rsid w:val="00110D8B"/>
    <w:rsid w:val="0011102E"/>
    <w:rsid w:val="001115FE"/>
    <w:rsid w:val="0011192F"/>
    <w:rsid w:val="00111ECC"/>
    <w:rsid w:val="00111F32"/>
    <w:rsid w:val="001123AB"/>
    <w:rsid w:val="00112696"/>
    <w:rsid w:val="00112AF4"/>
    <w:rsid w:val="00112E54"/>
    <w:rsid w:val="00112E77"/>
    <w:rsid w:val="00113100"/>
    <w:rsid w:val="00113128"/>
    <w:rsid w:val="00113686"/>
    <w:rsid w:val="00113BA5"/>
    <w:rsid w:val="00113CD7"/>
    <w:rsid w:val="001141CC"/>
    <w:rsid w:val="0011426F"/>
    <w:rsid w:val="001148E1"/>
    <w:rsid w:val="0011490F"/>
    <w:rsid w:val="00114E46"/>
    <w:rsid w:val="00115BB8"/>
    <w:rsid w:val="00115C2B"/>
    <w:rsid w:val="001164EC"/>
    <w:rsid w:val="00116810"/>
    <w:rsid w:val="00117485"/>
    <w:rsid w:val="0011759A"/>
    <w:rsid w:val="001177AD"/>
    <w:rsid w:val="00117937"/>
    <w:rsid w:val="00117A61"/>
    <w:rsid w:val="00120597"/>
    <w:rsid w:val="00120A27"/>
    <w:rsid w:val="00120A34"/>
    <w:rsid w:val="00120E13"/>
    <w:rsid w:val="00121BB8"/>
    <w:rsid w:val="0012239C"/>
    <w:rsid w:val="00122430"/>
    <w:rsid w:val="0012253B"/>
    <w:rsid w:val="001229EC"/>
    <w:rsid w:val="00122AC8"/>
    <w:rsid w:val="00122C85"/>
    <w:rsid w:val="001238A6"/>
    <w:rsid w:val="001239F8"/>
    <w:rsid w:val="00123DE9"/>
    <w:rsid w:val="00123E33"/>
    <w:rsid w:val="00124182"/>
    <w:rsid w:val="00124B27"/>
    <w:rsid w:val="00125318"/>
    <w:rsid w:val="00125517"/>
    <w:rsid w:val="00125D81"/>
    <w:rsid w:val="001261B3"/>
    <w:rsid w:val="001266BF"/>
    <w:rsid w:val="001266E2"/>
    <w:rsid w:val="00126B72"/>
    <w:rsid w:val="00126F8D"/>
    <w:rsid w:val="001270F1"/>
    <w:rsid w:val="00127216"/>
    <w:rsid w:val="00127373"/>
    <w:rsid w:val="0012744D"/>
    <w:rsid w:val="0012765B"/>
    <w:rsid w:val="00127AD4"/>
    <w:rsid w:val="00127BC9"/>
    <w:rsid w:val="00127CCD"/>
    <w:rsid w:val="001302B1"/>
    <w:rsid w:val="00130314"/>
    <w:rsid w:val="001303FE"/>
    <w:rsid w:val="00130899"/>
    <w:rsid w:val="00130FFE"/>
    <w:rsid w:val="0013114F"/>
    <w:rsid w:val="00131A97"/>
    <w:rsid w:val="00131B64"/>
    <w:rsid w:val="00131D29"/>
    <w:rsid w:val="00131DA0"/>
    <w:rsid w:val="00132A11"/>
    <w:rsid w:val="00132CC1"/>
    <w:rsid w:val="001332F1"/>
    <w:rsid w:val="00133493"/>
    <w:rsid w:val="001335BF"/>
    <w:rsid w:val="00133F2B"/>
    <w:rsid w:val="001342AD"/>
    <w:rsid w:val="0013460F"/>
    <w:rsid w:val="00134D3F"/>
    <w:rsid w:val="001351B1"/>
    <w:rsid w:val="00135514"/>
    <w:rsid w:val="001359E1"/>
    <w:rsid w:val="0013614E"/>
    <w:rsid w:val="0013641B"/>
    <w:rsid w:val="0013642D"/>
    <w:rsid w:val="0013663D"/>
    <w:rsid w:val="00137669"/>
    <w:rsid w:val="001379F2"/>
    <w:rsid w:val="00137ADF"/>
    <w:rsid w:val="00140437"/>
    <w:rsid w:val="00140697"/>
    <w:rsid w:val="001407E6"/>
    <w:rsid w:val="001409BE"/>
    <w:rsid w:val="00140A75"/>
    <w:rsid w:val="001412F5"/>
    <w:rsid w:val="00141302"/>
    <w:rsid w:val="001416E4"/>
    <w:rsid w:val="00141CFB"/>
    <w:rsid w:val="00141D55"/>
    <w:rsid w:val="001426B0"/>
    <w:rsid w:val="001429AC"/>
    <w:rsid w:val="00142F03"/>
    <w:rsid w:val="00143095"/>
    <w:rsid w:val="0014315D"/>
    <w:rsid w:val="00143164"/>
    <w:rsid w:val="00143282"/>
    <w:rsid w:val="0014338C"/>
    <w:rsid w:val="001439A8"/>
    <w:rsid w:val="00143CE3"/>
    <w:rsid w:val="00143F09"/>
    <w:rsid w:val="0014406C"/>
    <w:rsid w:val="001443B5"/>
    <w:rsid w:val="00145028"/>
    <w:rsid w:val="001452DF"/>
    <w:rsid w:val="0014545D"/>
    <w:rsid w:val="001455EA"/>
    <w:rsid w:val="00145997"/>
    <w:rsid w:val="00146DD7"/>
    <w:rsid w:val="00147309"/>
    <w:rsid w:val="0014796A"/>
    <w:rsid w:val="00147CE3"/>
    <w:rsid w:val="001501FB"/>
    <w:rsid w:val="001504A4"/>
    <w:rsid w:val="00150A13"/>
    <w:rsid w:val="00150BD9"/>
    <w:rsid w:val="00150C54"/>
    <w:rsid w:val="00150FE5"/>
    <w:rsid w:val="00151435"/>
    <w:rsid w:val="0015145F"/>
    <w:rsid w:val="0015175B"/>
    <w:rsid w:val="001525E6"/>
    <w:rsid w:val="0015273B"/>
    <w:rsid w:val="00152A89"/>
    <w:rsid w:val="00152C86"/>
    <w:rsid w:val="00152F6E"/>
    <w:rsid w:val="00153256"/>
    <w:rsid w:val="00153828"/>
    <w:rsid w:val="00153EBD"/>
    <w:rsid w:val="001541FE"/>
    <w:rsid w:val="0015420A"/>
    <w:rsid w:val="00154919"/>
    <w:rsid w:val="00154A40"/>
    <w:rsid w:val="00154CEA"/>
    <w:rsid w:val="00154D49"/>
    <w:rsid w:val="0015500A"/>
    <w:rsid w:val="001552ED"/>
    <w:rsid w:val="00155378"/>
    <w:rsid w:val="001557B2"/>
    <w:rsid w:val="001559FF"/>
    <w:rsid w:val="00155ADE"/>
    <w:rsid w:val="00155AFC"/>
    <w:rsid w:val="00155CF3"/>
    <w:rsid w:val="00155E96"/>
    <w:rsid w:val="00155EF4"/>
    <w:rsid w:val="001561E8"/>
    <w:rsid w:val="001566F7"/>
    <w:rsid w:val="00157124"/>
    <w:rsid w:val="0015749A"/>
    <w:rsid w:val="00157904"/>
    <w:rsid w:val="00157A10"/>
    <w:rsid w:val="00157BFF"/>
    <w:rsid w:val="00157C99"/>
    <w:rsid w:val="00157E1B"/>
    <w:rsid w:val="0016062E"/>
    <w:rsid w:val="00160A20"/>
    <w:rsid w:val="00160D6A"/>
    <w:rsid w:val="00162249"/>
    <w:rsid w:val="00162893"/>
    <w:rsid w:val="00162D72"/>
    <w:rsid w:val="00163262"/>
    <w:rsid w:val="001633D0"/>
    <w:rsid w:val="0016361F"/>
    <w:rsid w:val="001637DD"/>
    <w:rsid w:val="001642BD"/>
    <w:rsid w:val="001645A9"/>
    <w:rsid w:val="00164789"/>
    <w:rsid w:val="00164F7B"/>
    <w:rsid w:val="00165C9F"/>
    <w:rsid w:val="00165D15"/>
    <w:rsid w:val="00166158"/>
    <w:rsid w:val="0016636D"/>
    <w:rsid w:val="00166603"/>
    <w:rsid w:val="00167734"/>
    <w:rsid w:val="00167FC4"/>
    <w:rsid w:val="001709A5"/>
    <w:rsid w:val="00171A07"/>
    <w:rsid w:val="00171BDC"/>
    <w:rsid w:val="00172344"/>
    <w:rsid w:val="00172663"/>
    <w:rsid w:val="001729E3"/>
    <w:rsid w:val="00172DF7"/>
    <w:rsid w:val="001731AD"/>
    <w:rsid w:val="0017335F"/>
    <w:rsid w:val="00173443"/>
    <w:rsid w:val="001735DF"/>
    <w:rsid w:val="00173991"/>
    <w:rsid w:val="00173E2E"/>
    <w:rsid w:val="00173FCE"/>
    <w:rsid w:val="00174369"/>
    <w:rsid w:val="0017458D"/>
    <w:rsid w:val="00175848"/>
    <w:rsid w:val="00175D26"/>
    <w:rsid w:val="00175D75"/>
    <w:rsid w:val="00176043"/>
    <w:rsid w:val="00176066"/>
    <w:rsid w:val="0017649B"/>
    <w:rsid w:val="00176D60"/>
    <w:rsid w:val="0017740F"/>
    <w:rsid w:val="00177467"/>
    <w:rsid w:val="001774CC"/>
    <w:rsid w:val="001777BD"/>
    <w:rsid w:val="001778FA"/>
    <w:rsid w:val="00177A64"/>
    <w:rsid w:val="00177E06"/>
    <w:rsid w:val="00177F5D"/>
    <w:rsid w:val="00180038"/>
    <w:rsid w:val="001802D2"/>
    <w:rsid w:val="00180888"/>
    <w:rsid w:val="00180C94"/>
    <w:rsid w:val="00181068"/>
    <w:rsid w:val="001814AA"/>
    <w:rsid w:val="00181835"/>
    <w:rsid w:val="00181B4D"/>
    <w:rsid w:val="001821C4"/>
    <w:rsid w:val="0018262D"/>
    <w:rsid w:val="00182A33"/>
    <w:rsid w:val="00182B34"/>
    <w:rsid w:val="00182D71"/>
    <w:rsid w:val="00182E0A"/>
    <w:rsid w:val="00183798"/>
    <w:rsid w:val="0018396C"/>
    <w:rsid w:val="00183C25"/>
    <w:rsid w:val="00183C56"/>
    <w:rsid w:val="001843B3"/>
    <w:rsid w:val="001843B6"/>
    <w:rsid w:val="001844AA"/>
    <w:rsid w:val="001849D1"/>
    <w:rsid w:val="00184E4E"/>
    <w:rsid w:val="001852EB"/>
    <w:rsid w:val="001856FC"/>
    <w:rsid w:val="00185A2D"/>
    <w:rsid w:val="00185E40"/>
    <w:rsid w:val="001861E4"/>
    <w:rsid w:val="001866A8"/>
    <w:rsid w:val="001872AE"/>
    <w:rsid w:val="00187319"/>
    <w:rsid w:val="00187E09"/>
    <w:rsid w:val="001903A8"/>
    <w:rsid w:val="00190618"/>
    <w:rsid w:val="00190A3F"/>
    <w:rsid w:val="00190BF9"/>
    <w:rsid w:val="00190DEA"/>
    <w:rsid w:val="001911C0"/>
    <w:rsid w:val="00191E8E"/>
    <w:rsid w:val="00192055"/>
    <w:rsid w:val="00192503"/>
    <w:rsid w:val="00192E8F"/>
    <w:rsid w:val="0019318A"/>
    <w:rsid w:val="0019330E"/>
    <w:rsid w:val="001934D1"/>
    <w:rsid w:val="001934DC"/>
    <w:rsid w:val="00193B88"/>
    <w:rsid w:val="00193C54"/>
    <w:rsid w:val="001947F5"/>
    <w:rsid w:val="0019484D"/>
    <w:rsid w:val="00194982"/>
    <w:rsid w:val="0019554C"/>
    <w:rsid w:val="00195AD4"/>
    <w:rsid w:val="00195FAF"/>
    <w:rsid w:val="001964D3"/>
    <w:rsid w:val="00196636"/>
    <w:rsid w:val="001969E2"/>
    <w:rsid w:val="00196F91"/>
    <w:rsid w:val="00197836"/>
    <w:rsid w:val="00197E47"/>
    <w:rsid w:val="001A0063"/>
    <w:rsid w:val="001A0370"/>
    <w:rsid w:val="001A0445"/>
    <w:rsid w:val="001A0813"/>
    <w:rsid w:val="001A0C8E"/>
    <w:rsid w:val="001A10A4"/>
    <w:rsid w:val="001A1C3B"/>
    <w:rsid w:val="001A20C7"/>
    <w:rsid w:val="001A2561"/>
    <w:rsid w:val="001A2D18"/>
    <w:rsid w:val="001A309B"/>
    <w:rsid w:val="001A3D46"/>
    <w:rsid w:val="001A4153"/>
    <w:rsid w:val="001A542F"/>
    <w:rsid w:val="001A594C"/>
    <w:rsid w:val="001A599E"/>
    <w:rsid w:val="001A66BB"/>
    <w:rsid w:val="001A6BE8"/>
    <w:rsid w:val="001A6CC0"/>
    <w:rsid w:val="001A6CEC"/>
    <w:rsid w:val="001A6DFB"/>
    <w:rsid w:val="001A7210"/>
    <w:rsid w:val="001A7310"/>
    <w:rsid w:val="001A7438"/>
    <w:rsid w:val="001A7830"/>
    <w:rsid w:val="001A7C26"/>
    <w:rsid w:val="001A7D4E"/>
    <w:rsid w:val="001A7DA9"/>
    <w:rsid w:val="001B02E5"/>
    <w:rsid w:val="001B08FF"/>
    <w:rsid w:val="001B11AC"/>
    <w:rsid w:val="001B11AE"/>
    <w:rsid w:val="001B11CC"/>
    <w:rsid w:val="001B1764"/>
    <w:rsid w:val="001B1FE1"/>
    <w:rsid w:val="001B205E"/>
    <w:rsid w:val="001B233A"/>
    <w:rsid w:val="001B33B9"/>
    <w:rsid w:val="001B4106"/>
    <w:rsid w:val="001B432F"/>
    <w:rsid w:val="001B44CA"/>
    <w:rsid w:val="001B460A"/>
    <w:rsid w:val="001B523E"/>
    <w:rsid w:val="001B5679"/>
    <w:rsid w:val="001B5967"/>
    <w:rsid w:val="001B59F7"/>
    <w:rsid w:val="001B5D58"/>
    <w:rsid w:val="001B64B5"/>
    <w:rsid w:val="001B6776"/>
    <w:rsid w:val="001B7DF9"/>
    <w:rsid w:val="001C052F"/>
    <w:rsid w:val="001C081B"/>
    <w:rsid w:val="001C0EA3"/>
    <w:rsid w:val="001C12D9"/>
    <w:rsid w:val="001C1D05"/>
    <w:rsid w:val="001C2400"/>
    <w:rsid w:val="001C2F67"/>
    <w:rsid w:val="001C354A"/>
    <w:rsid w:val="001C3844"/>
    <w:rsid w:val="001C3A5B"/>
    <w:rsid w:val="001C3BF8"/>
    <w:rsid w:val="001C4621"/>
    <w:rsid w:val="001C4713"/>
    <w:rsid w:val="001C47D5"/>
    <w:rsid w:val="001C4D1E"/>
    <w:rsid w:val="001C53A6"/>
    <w:rsid w:val="001C53B7"/>
    <w:rsid w:val="001C5F29"/>
    <w:rsid w:val="001C63D9"/>
    <w:rsid w:val="001C7055"/>
    <w:rsid w:val="001C70F0"/>
    <w:rsid w:val="001C77CB"/>
    <w:rsid w:val="001C77EA"/>
    <w:rsid w:val="001C7CB5"/>
    <w:rsid w:val="001C7EBE"/>
    <w:rsid w:val="001D01F3"/>
    <w:rsid w:val="001D05A5"/>
    <w:rsid w:val="001D0845"/>
    <w:rsid w:val="001D0B8C"/>
    <w:rsid w:val="001D0BF7"/>
    <w:rsid w:val="001D0FB6"/>
    <w:rsid w:val="001D1C2E"/>
    <w:rsid w:val="001D1C38"/>
    <w:rsid w:val="001D1DE2"/>
    <w:rsid w:val="001D1EE8"/>
    <w:rsid w:val="001D20A0"/>
    <w:rsid w:val="001D22C8"/>
    <w:rsid w:val="001D23F9"/>
    <w:rsid w:val="001D24FB"/>
    <w:rsid w:val="001D2D22"/>
    <w:rsid w:val="001D2DFE"/>
    <w:rsid w:val="001D3666"/>
    <w:rsid w:val="001D3775"/>
    <w:rsid w:val="001D4160"/>
    <w:rsid w:val="001D41FE"/>
    <w:rsid w:val="001D45D7"/>
    <w:rsid w:val="001D58E2"/>
    <w:rsid w:val="001D5DA8"/>
    <w:rsid w:val="001D5E15"/>
    <w:rsid w:val="001D5FEF"/>
    <w:rsid w:val="001D653C"/>
    <w:rsid w:val="001D65EB"/>
    <w:rsid w:val="001D65F2"/>
    <w:rsid w:val="001D6669"/>
    <w:rsid w:val="001D66F2"/>
    <w:rsid w:val="001D68EC"/>
    <w:rsid w:val="001D6958"/>
    <w:rsid w:val="001D76E2"/>
    <w:rsid w:val="001E02BD"/>
    <w:rsid w:val="001E088D"/>
    <w:rsid w:val="001E10FF"/>
    <w:rsid w:val="001E1290"/>
    <w:rsid w:val="001E153D"/>
    <w:rsid w:val="001E15A2"/>
    <w:rsid w:val="001E1958"/>
    <w:rsid w:val="001E1E13"/>
    <w:rsid w:val="001E1FAA"/>
    <w:rsid w:val="001E2A8C"/>
    <w:rsid w:val="001E2AFF"/>
    <w:rsid w:val="001E2B9B"/>
    <w:rsid w:val="001E36B7"/>
    <w:rsid w:val="001E3D9F"/>
    <w:rsid w:val="001E43E8"/>
    <w:rsid w:val="001E4CEE"/>
    <w:rsid w:val="001E4D90"/>
    <w:rsid w:val="001E4EAE"/>
    <w:rsid w:val="001E5BDA"/>
    <w:rsid w:val="001E5F43"/>
    <w:rsid w:val="001E62AB"/>
    <w:rsid w:val="001E6441"/>
    <w:rsid w:val="001E6E10"/>
    <w:rsid w:val="001E7386"/>
    <w:rsid w:val="001E7638"/>
    <w:rsid w:val="001E78E3"/>
    <w:rsid w:val="001E7DE2"/>
    <w:rsid w:val="001E7E38"/>
    <w:rsid w:val="001F09A5"/>
    <w:rsid w:val="001F09FA"/>
    <w:rsid w:val="001F0B04"/>
    <w:rsid w:val="001F1F76"/>
    <w:rsid w:val="001F2295"/>
    <w:rsid w:val="001F239F"/>
    <w:rsid w:val="001F2717"/>
    <w:rsid w:val="001F284C"/>
    <w:rsid w:val="001F2B57"/>
    <w:rsid w:val="001F2C2A"/>
    <w:rsid w:val="001F2DC0"/>
    <w:rsid w:val="001F2F0A"/>
    <w:rsid w:val="001F2F27"/>
    <w:rsid w:val="001F3503"/>
    <w:rsid w:val="001F3515"/>
    <w:rsid w:val="001F353C"/>
    <w:rsid w:val="001F3724"/>
    <w:rsid w:val="001F3CBA"/>
    <w:rsid w:val="001F3F5C"/>
    <w:rsid w:val="001F4299"/>
    <w:rsid w:val="001F466A"/>
    <w:rsid w:val="001F477C"/>
    <w:rsid w:val="001F480B"/>
    <w:rsid w:val="001F4E8A"/>
    <w:rsid w:val="001F59FD"/>
    <w:rsid w:val="001F646D"/>
    <w:rsid w:val="001F6981"/>
    <w:rsid w:val="001F6BAF"/>
    <w:rsid w:val="001F6E2B"/>
    <w:rsid w:val="001F7456"/>
    <w:rsid w:val="001F78AB"/>
    <w:rsid w:val="001F79F1"/>
    <w:rsid w:val="0020031C"/>
    <w:rsid w:val="0020041D"/>
    <w:rsid w:val="00200F2C"/>
    <w:rsid w:val="00201517"/>
    <w:rsid w:val="00201614"/>
    <w:rsid w:val="002018F8"/>
    <w:rsid w:val="00201C9B"/>
    <w:rsid w:val="00201E5F"/>
    <w:rsid w:val="00201F70"/>
    <w:rsid w:val="002020F6"/>
    <w:rsid w:val="00202787"/>
    <w:rsid w:val="00202C44"/>
    <w:rsid w:val="002032DA"/>
    <w:rsid w:val="00203575"/>
    <w:rsid w:val="00203AC7"/>
    <w:rsid w:val="00203B57"/>
    <w:rsid w:val="0020432E"/>
    <w:rsid w:val="002048CD"/>
    <w:rsid w:val="00204AE0"/>
    <w:rsid w:val="00204B69"/>
    <w:rsid w:val="002060BE"/>
    <w:rsid w:val="00206175"/>
    <w:rsid w:val="0020690B"/>
    <w:rsid w:val="00206A90"/>
    <w:rsid w:val="002072E3"/>
    <w:rsid w:val="002078A0"/>
    <w:rsid w:val="002079BF"/>
    <w:rsid w:val="00207E88"/>
    <w:rsid w:val="00210C41"/>
    <w:rsid w:val="00210C98"/>
    <w:rsid w:val="00210E7B"/>
    <w:rsid w:val="00211081"/>
    <w:rsid w:val="0021139A"/>
    <w:rsid w:val="002113EC"/>
    <w:rsid w:val="0021141E"/>
    <w:rsid w:val="00211A59"/>
    <w:rsid w:val="00211B47"/>
    <w:rsid w:val="00211DB5"/>
    <w:rsid w:val="002121B6"/>
    <w:rsid w:val="002129A3"/>
    <w:rsid w:val="00212D94"/>
    <w:rsid w:val="0021328F"/>
    <w:rsid w:val="002142FF"/>
    <w:rsid w:val="00214596"/>
    <w:rsid w:val="0021474F"/>
    <w:rsid w:val="00214FC7"/>
    <w:rsid w:val="00215120"/>
    <w:rsid w:val="0021518A"/>
    <w:rsid w:val="00215270"/>
    <w:rsid w:val="002152BD"/>
    <w:rsid w:val="00215594"/>
    <w:rsid w:val="002157CC"/>
    <w:rsid w:val="002159E7"/>
    <w:rsid w:val="00216416"/>
    <w:rsid w:val="0021642D"/>
    <w:rsid w:val="0021678F"/>
    <w:rsid w:val="00216892"/>
    <w:rsid w:val="00216ABA"/>
    <w:rsid w:val="00216C20"/>
    <w:rsid w:val="00217156"/>
    <w:rsid w:val="00217725"/>
    <w:rsid w:val="00217753"/>
    <w:rsid w:val="00220250"/>
    <w:rsid w:val="002202A3"/>
    <w:rsid w:val="0022055A"/>
    <w:rsid w:val="00220590"/>
    <w:rsid w:val="002207BB"/>
    <w:rsid w:val="00220BB3"/>
    <w:rsid w:val="00220C89"/>
    <w:rsid w:val="002215BD"/>
    <w:rsid w:val="002216B7"/>
    <w:rsid w:val="00221743"/>
    <w:rsid w:val="002218ED"/>
    <w:rsid w:val="00222743"/>
    <w:rsid w:val="00222814"/>
    <w:rsid w:val="00222B07"/>
    <w:rsid w:val="00222B67"/>
    <w:rsid w:val="00222FB4"/>
    <w:rsid w:val="0022308A"/>
    <w:rsid w:val="002234F4"/>
    <w:rsid w:val="00223D39"/>
    <w:rsid w:val="002246DD"/>
    <w:rsid w:val="00224705"/>
    <w:rsid w:val="00224DF7"/>
    <w:rsid w:val="002252B1"/>
    <w:rsid w:val="002256B4"/>
    <w:rsid w:val="00225AFC"/>
    <w:rsid w:val="00226883"/>
    <w:rsid w:val="00226D2B"/>
    <w:rsid w:val="00226DC1"/>
    <w:rsid w:val="00227176"/>
    <w:rsid w:val="002277F9"/>
    <w:rsid w:val="00230143"/>
    <w:rsid w:val="00230974"/>
    <w:rsid w:val="00230ABB"/>
    <w:rsid w:val="0023108B"/>
    <w:rsid w:val="00231512"/>
    <w:rsid w:val="00231905"/>
    <w:rsid w:val="0023196B"/>
    <w:rsid w:val="00232187"/>
    <w:rsid w:val="002323A5"/>
    <w:rsid w:val="00232436"/>
    <w:rsid w:val="002326AD"/>
    <w:rsid w:val="00232858"/>
    <w:rsid w:val="00232865"/>
    <w:rsid w:val="002329B3"/>
    <w:rsid w:val="00232D37"/>
    <w:rsid w:val="00233258"/>
    <w:rsid w:val="00233683"/>
    <w:rsid w:val="0023397C"/>
    <w:rsid w:val="00233A2F"/>
    <w:rsid w:val="002341A6"/>
    <w:rsid w:val="002345EC"/>
    <w:rsid w:val="00234914"/>
    <w:rsid w:val="0023546E"/>
    <w:rsid w:val="0023582F"/>
    <w:rsid w:val="00235C36"/>
    <w:rsid w:val="00235CDF"/>
    <w:rsid w:val="002369C8"/>
    <w:rsid w:val="00236A12"/>
    <w:rsid w:val="00236E6D"/>
    <w:rsid w:val="002371A0"/>
    <w:rsid w:val="002372B5"/>
    <w:rsid w:val="00237754"/>
    <w:rsid w:val="002402DE"/>
    <w:rsid w:val="0024034E"/>
    <w:rsid w:val="0024096C"/>
    <w:rsid w:val="00240A23"/>
    <w:rsid w:val="00240BAE"/>
    <w:rsid w:val="00240CA1"/>
    <w:rsid w:val="00240DA5"/>
    <w:rsid w:val="002410F3"/>
    <w:rsid w:val="0024146F"/>
    <w:rsid w:val="00241908"/>
    <w:rsid w:val="00241C07"/>
    <w:rsid w:val="00241C8C"/>
    <w:rsid w:val="00241CCB"/>
    <w:rsid w:val="002421B0"/>
    <w:rsid w:val="00242224"/>
    <w:rsid w:val="002426DD"/>
    <w:rsid w:val="00242C43"/>
    <w:rsid w:val="0024344B"/>
    <w:rsid w:val="0024379D"/>
    <w:rsid w:val="002439EE"/>
    <w:rsid w:val="00243B8E"/>
    <w:rsid w:val="00243C59"/>
    <w:rsid w:val="00243D10"/>
    <w:rsid w:val="00243F5E"/>
    <w:rsid w:val="00244045"/>
    <w:rsid w:val="0024468E"/>
    <w:rsid w:val="00244C4A"/>
    <w:rsid w:val="002451DD"/>
    <w:rsid w:val="0024526D"/>
    <w:rsid w:val="002454E2"/>
    <w:rsid w:val="0024561D"/>
    <w:rsid w:val="002457CB"/>
    <w:rsid w:val="002464FF"/>
    <w:rsid w:val="0024679F"/>
    <w:rsid w:val="00246E77"/>
    <w:rsid w:val="00246F04"/>
    <w:rsid w:val="00246FA4"/>
    <w:rsid w:val="002475F0"/>
    <w:rsid w:val="002479B5"/>
    <w:rsid w:val="00247A40"/>
    <w:rsid w:val="00247DE4"/>
    <w:rsid w:val="00247E90"/>
    <w:rsid w:val="00247FCB"/>
    <w:rsid w:val="0025041C"/>
    <w:rsid w:val="00250450"/>
    <w:rsid w:val="0025079B"/>
    <w:rsid w:val="002514B5"/>
    <w:rsid w:val="002516E5"/>
    <w:rsid w:val="00251730"/>
    <w:rsid w:val="002519DD"/>
    <w:rsid w:val="00252228"/>
    <w:rsid w:val="00252694"/>
    <w:rsid w:val="002526B6"/>
    <w:rsid w:val="002527A2"/>
    <w:rsid w:val="00252CCD"/>
    <w:rsid w:val="00253485"/>
    <w:rsid w:val="0025376A"/>
    <w:rsid w:val="00253909"/>
    <w:rsid w:val="00253FAD"/>
    <w:rsid w:val="002540B2"/>
    <w:rsid w:val="0025435E"/>
    <w:rsid w:val="0025466C"/>
    <w:rsid w:val="002552E9"/>
    <w:rsid w:val="002555D3"/>
    <w:rsid w:val="002557E6"/>
    <w:rsid w:val="00255910"/>
    <w:rsid w:val="00256033"/>
    <w:rsid w:val="00256090"/>
    <w:rsid w:val="002564EE"/>
    <w:rsid w:val="002568B2"/>
    <w:rsid w:val="00257F5E"/>
    <w:rsid w:val="00260641"/>
    <w:rsid w:val="00261298"/>
    <w:rsid w:val="00261582"/>
    <w:rsid w:val="00261719"/>
    <w:rsid w:val="00261BA3"/>
    <w:rsid w:val="00261DE2"/>
    <w:rsid w:val="00262008"/>
    <w:rsid w:val="00262213"/>
    <w:rsid w:val="002622BA"/>
    <w:rsid w:val="0026235E"/>
    <w:rsid w:val="00262AD4"/>
    <w:rsid w:val="0026328F"/>
    <w:rsid w:val="002634C2"/>
    <w:rsid w:val="00263A1D"/>
    <w:rsid w:val="00263CFF"/>
    <w:rsid w:val="00263D89"/>
    <w:rsid w:val="00264667"/>
    <w:rsid w:val="00264C89"/>
    <w:rsid w:val="00265BA7"/>
    <w:rsid w:val="00266B89"/>
    <w:rsid w:val="00267133"/>
    <w:rsid w:val="00267550"/>
    <w:rsid w:val="002677F9"/>
    <w:rsid w:val="00267943"/>
    <w:rsid w:val="00267ED3"/>
    <w:rsid w:val="00270242"/>
    <w:rsid w:val="0027071C"/>
    <w:rsid w:val="002711AA"/>
    <w:rsid w:val="00271513"/>
    <w:rsid w:val="00271590"/>
    <w:rsid w:val="00271900"/>
    <w:rsid w:val="00271B25"/>
    <w:rsid w:val="00271C98"/>
    <w:rsid w:val="0027256C"/>
    <w:rsid w:val="00272592"/>
    <w:rsid w:val="00272746"/>
    <w:rsid w:val="00273778"/>
    <w:rsid w:val="00273CA6"/>
    <w:rsid w:val="00273D61"/>
    <w:rsid w:val="00274960"/>
    <w:rsid w:val="00274CDC"/>
    <w:rsid w:val="00274D0E"/>
    <w:rsid w:val="00274D36"/>
    <w:rsid w:val="00274D58"/>
    <w:rsid w:val="00274E9C"/>
    <w:rsid w:val="00275A79"/>
    <w:rsid w:val="002764BD"/>
    <w:rsid w:val="002769A4"/>
    <w:rsid w:val="00276AE0"/>
    <w:rsid w:val="00277759"/>
    <w:rsid w:val="002777A6"/>
    <w:rsid w:val="00280AF5"/>
    <w:rsid w:val="00280B7C"/>
    <w:rsid w:val="00280D5E"/>
    <w:rsid w:val="0028116B"/>
    <w:rsid w:val="00281345"/>
    <w:rsid w:val="00281952"/>
    <w:rsid w:val="002819C9"/>
    <w:rsid w:val="00281A47"/>
    <w:rsid w:val="00281D62"/>
    <w:rsid w:val="00282904"/>
    <w:rsid w:val="00282A49"/>
    <w:rsid w:val="00283098"/>
    <w:rsid w:val="002833BE"/>
    <w:rsid w:val="0028386A"/>
    <w:rsid w:val="00283B61"/>
    <w:rsid w:val="00283C9A"/>
    <w:rsid w:val="002846E4"/>
    <w:rsid w:val="0028488E"/>
    <w:rsid w:val="00284890"/>
    <w:rsid w:val="00284D35"/>
    <w:rsid w:val="00284DD8"/>
    <w:rsid w:val="0028507A"/>
    <w:rsid w:val="002851AC"/>
    <w:rsid w:val="00285250"/>
    <w:rsid w:val="00285253"/>
    <w:rsid w:val="00285B01"/>
    <w:rsid w:val="00286418"/>
    <w:rsid w:val="0028660D"/>
    <w:rsid w:val="00286ECC"/>
    <w:rsid w:val="0028775F"/>
    <w:rsid w:val="00287AA6"/>
    <w:rsid w:val="00287B22"/>
    <w:rsid w:val="00287CE0"/>
    <w:rsid w:val="00287D39"/>
    <w:rsid w:val="002902D5"/>
    <w:rsid w:val="00290836"/>
    <w:rsid w:val="00290A2C"/>
    <w:rsid w:val="00291383"/>
    <w:rsid w:val="00291BC8"/>
    <w:rsid w:val="00291BF8"/>
    <w:rsid w:val="00291CA5"/>
    <w:rsid w:val="00291CF6"/>
    <w:rsid w:val="00292112"/>
    <w:rsid w:val="00292DED"/>
    <w:rsid w:val="00292E4D"/>
    <w:rsid w:val="00293B8E"/>
    <w:rsid w:val="00293D59"/>
    <w:rsid w:val="00294289"/>
    <w:rsid w:val="0029469C"/>
    <w:rsid w:val="00294723"/>
    <w:rsid w:val="00294C67"/>
    <w:rsid w:val="00294E02"/>
    <w:rsid w:val="00294F2B"/>
    <w:rsid w:val="002954E2"/>
    <w:rsid w:val="00295606"/>
    <w:rsid w:val="0029563D"/>
    <w:rsid w:val="0029579F"/>
    <w:rsid w:val="00295881"/>
    <w:rsid w:val="002959B9"/>
    <w:rsid w:val="002A02CF"/>
    <w:rsid w:val="002A03BD"/>
    <w:rsid w:val="002A0C30"/>
    <w:rsid w:val="002A0D6C"/>
    <w:rsid w:val="002A0FD7"/>
    <w:rsid w:val="002A1540"/>
    <w:rsid w:val="002A188B"/>
    <w:rsid w:val="002A1EE5"/>
    <w:rsid w:val="002A1FA8"/>
    <w:rsid w:val="002A201E"/>
    <w:rsid w:val="002A2057"/>
    <w:rsid w:val="002A23BE"/>
    <w:rsid w:val="002A24FA"/>
    <w:rsid w:val="002A2B70"/>
    <w:rsid w:val="002A2CFB"/>
    <w:rsid w:val="002A3222"/>
    <w:rsid w:val="002A347A"/>
    <w:rsid w:val="002A397B"/>
    <w:rsid w:val="002A3FF1"/>
    <w:rsid w:val="002A412E"/>
    <w:rsid w:val="002A44BC"/>
    <w:rsid w:val="002A4688"/>
    <w:rsid w:val="002A49F0"/>
    <w:rsid w:val="002A4C65"/>
    <w:rsid w:val="002A4D9B"/>
    <w:rsid w:val="002A4DE6"/>
    <w:rsid w:val="002A4F80"/>
    <w:rsid w:val="002A6156"/>
    <w:rsid w:val="002A67DA"/>
    <w:rsid w:val="002A6AC7"/>
    <w:rsid w:val="002A6B15"/>
    <w:rsid w:val="002A6BA4"/>
    <w:rsid w:val="002A6C45"/>
    <w:rsid w:val="002A79D5"/>
    <w:rsid w:val="002A7F84"/>
    <w:rsid w:val="002B02CF"/>
    <w:rsid w:val="002B0689"/>
    <w:rsid w:val="002B07B9"/>
    <w:rsid w:val="002B07DF"/>
    <w:rsid w:val="002B0CF6"/>
    <w:rsid w:val="002B0CFF"/>
    <w:rsid w:val="002B1515"/>
    <w:rsid w:val="002B1667"/>
    <w:rsid w:val="002B1899"/>
    <w:rsid w:val="002B18DF"/>
    <w:rsid w:val="002B19F1"/>
    <w:rsid w:val="002B29FE"/>
    <w:rsid w:val="002B2D27"/>
    <w:rsid w:val="002B2DA2"/>
    <w:rsid w:val="002B31DB"/>
    <w:rsid w:val="002B32C3"/>
    <w:rsid w:val="002B35AC"/>
    <w:rsid w:val="002B3D92"/>
    <w:rsid w:val="002B44DC"/>
    <w:rsid w:val="002B4C74"/>
    <w:rsid w:val="002B4F85"/>
    <w:rsid w:val="002B5753"/>
    <w:rsid w:val="002B586E"/>
    <w:rsid w:val="002B5D6D"/>
    <w:rsid w:val="002B5DDA"/>
    <w:rsid w:val="002B62D0"/>
    <w:rsid w:val="002B7D90"/>
    <w:rsid w:val="002B7F72"/>
    <w:rsid w:val="002C0616"/>
    <w:rsid w:val="002C06FD"/>
    <w:rsid w:val="002C07FD"/>
    <w:rsid w:val="002C0951"/>
    <w:rsid w:val="002C0AAB"/>
    <w:rsid w:val="002C0D14"/>
    <w:rsid w:val="002C0EDE"/>
    <w:rsid w:val="002C1765"/>
    <w:rsid w:val="002C1DE5"/>
    <w:rsid w:val="002C1E2D"/>
    <w:rsid w:val="002C1E41"/>
    <w:rsid w:val="002C2556"/>
    <w:rsid w:val="002C26C7"/>
    <w:rsid w:val="002C2FAE"/>
    <w:rsid w:val="002C3600"/>
    <w:rsid w:val="002C360B"/>
    <w:rsid w:val="002C366A"/>
    <w:rsid w:val="002C39EE"/>
    <w:rsid w:val="002C3C14"/>
    <w:rsid w:val="002C5148"/>
    <w:rsid w:val="002C5788"/>
    <w:rsid w:val="002C591F"/>
    <w:rsid w:val="002C6360"/>
    <w:rsid w:val="002C65E7"/>
    <w:rsid w:val="002C6815"/>
    <w:rsid w:val="002C76A4"/>
    <w:rsid w:val="002C7EE3"/>
    <w:rsid w:val="002C7F14"/>
    <w:rsid w:val="002D0014"/>
    <w:rsid w:val="002D041A"/>
    <w:rsid w:val="002D0C46"/>
    <w:rsid w:val="002D1568"/>
    <w:rsid w:val="002D173E"/>
    <w:rsid w:val="002D1B38"/>
    <w:rsid w:val="002D1E65"/>
    <w:rsid w:val="002D1FBB"/>
    <w:rsid w:val="002D25E8"/>
    <w:rsid w:val="002D2DB1"/>
    <w:rsid w:val="002D2F4A"/>
    <w:rsid w:val="002D3153"/>
    <w:rsid w:val="002D323E"/>
    <w:rsid w:val="002D341E"/>
    <w:rsid w:val="002D3711"/>
    <w:rsid w:val="002D3CCF"/>
    <w:rsid w:val="002D4566"/>
    <w:rsid w:val="002D45EE"/>
    <w:rsid w:val="002D489E"/>
    <w:rsid w:val="002D5BC6"/>
    <w:rsid w:val="002D6348"/>
    <w:rsid w:val="002D6422"/>
    <w:rsid w:val="002D6557"/>
    <w:rsid w:val="002D6845"/>
    <w:rsid w:val="002D6A14"/>
    <w:rsid w:val="002D6A9D"/>
    <w:rsid w:val="002D6DF2"/>
    <w:rsid w:val="002D6ED4"/>
    <w:rsid w:val="002D7108"/>
    <w:rsid w:val="002D7741"/>
    <w:rsid w:val="002D77EB"/>
    <w:rsid w:val="002D7D2D"/>
    <w:rsid w:val="002E0C7F"/>
    <w:rsid w:val="002E0EBE"/>
    <w:rsid w:val="002E1026"/>
    <w:rsid w:val="002E1799"/>
    <w:rsid w:val="002E1B8B"/>
    <w:rsid w:val="002E1F00"/>
    <w:rsid w:val="002E200A"/>
    <w:rsid w:val="002E2371"/>
    <w:rsid w:val="002E2412"/>
    <w:rsid w:val="002E2513"/>
    <w:rsid w:val="002E2D35"/>
    <w:rsid w:val="002E2F52"/>
    <w:rsid w:val="002E3010"/>
    <w:rsid w:val="002E323A"/>
    <w:rsid w:val="002E362E"/>
    <w:rsid w:val="002E3C6B"/>
    <w:rsid w:val="002E417C"/>
    <w:rsid w:val="002E45BC"/>
    <w:rsid w:val="002E460A"/>
    <w:rsid w:val="002E4C89"/>
    <w:rsid w:val="002E5109"/>
    <w:rsid w:val="002E5731"/>
    <w:rsid w:val="002E5925"/>
    <w:rsid w:val="002E6492"/>
    <w:rsid w:val="002E657F"/>
    <w:rsid w:val="002E6B0E"/>
    <w:rsid w:val="002E7015"/>
    <w:rsid w:val="002E7A95"/>
    <w:rsid w:val="002E7B43"/>
    <w:rsid w:val="002E7D97"/>
    <w:rsid w:val="002E7FEB"/>
    <w:rsid w:val="002F0126"/>
    <w:rsid w:val="002F015B"/>
    <w:rsid w:val="002F08F0"/>
    <w:rsid w:val="002F0B2C"/>
    <w:rsid w:val="002F1211"/>
    <w:rsid w:val="002F1FDB"/>
    <w:rsid w:val="002F2095"/>
    <w:rsid w:val="002F2D43"/>
    <w:rsid w:val="002F2F9C"/>
    <w:rsid w:val="002F3091"/>
    <w:rsid w:val="002F3346"/>
    <w:rsid w:val="002F380F"/>
    <w:rsid w:val="002F38C6"/>
    <w:rsid w:val="002F4199"/>
    <w:rsid w:val="002F4419"/>
    <w:rsid w:val="002F4B95"/>
    <w:rsid w:val="002F4E27"/>
    <w:rsid w:val="002F50A0"/>
    <w:rsid w:val="002F568D"/>
    <w:rsid w:val="002F5B11"/>
    <w:rsid w:val="002F5B35"/>
    <w:rsid w:val="002F5F42"/>
    <w:rsid w:val="002F600E"/>
    <w:rsid w:val="002F62DC"/>
    <w:rsid w:val="002F64A6"/>
    <w:rsid w:val="002F64BE"/>
    <w:rsid w:val="002F6A5A"/>
    <w:rsid w:val="002F6A67"/>
    <w:rsid w:val="002F6C4C"/>
    <w:rsid w:val="002F6DD1"/>
    <w:rsid w:val="002F74B4"/>
    <w:rsid w:val="00300CC8"/>
    <w:rsid w:val="0030121C"/>
    <w:rsid w:val="0030146E"/>
    <w:rsid w:val="003017FC"/>
    <w:rsid w:val="00301ACD"/>
    <w:rsid w:val="00302493"/>
    <w:rsid w:val="00302C55"/>
    <w:rsid w:val="003031BF"/>
    <w:rsid w:val="00303414"/>
    <w:rsid w:val="00303492"/>
    <w:rsid w:val="0030392B"/>
    <w:rsid w:val="0030429B"/>
    <w:rsid w:val="00304644"/>
    <w:rsid w:val="0030464E"/>
    <w:rsid w:val="00304B8B"/>
    <w:rsid w:val="00304C22"/>
    <w:rsid w:val="00305125"/>
    <w:rsid w:val="0030543A"/>
    <w:rsid w:val="00305EAA"/>
    <w:rsid w:val="00305F7E"/>
    <w:rsid w:val="00306717"/>
    <w:rsid w:val="003069B0"/>
    <w:rsid w:val="003072E9"/>
    <w:rsid w:val="0030769F"/>
    <w:rsid w:val="00307884"/>
    <w:rsid w:val="00307915"/>
    <w:rsid w:val="00307ED3"/>
    <w:rsid w:val="00307FE7"/>
    <w:rsid w:val="00310042"/>
    <w:rsid w:val="00310177"/>
    <w:rsid w:val="003107DC"/>
    <w:rsid w:val="00310A44"/>
    <w:rsid w:val="00310CAA"/>
    <w:rsid w:val="00310D88"/>
    <w:rsid w:val="00311604"/>
    <w:rsid w:val="0031179D"/>
    <w:rsid w:val="003121BA"/>
    <w:rsid w:val="00312556"/>
    <w:rsid w:val="00312A81"/>
    <w:rsid w:val="00312AB6"/>
    <w:rsid w:val="00313541"/>
    <w:rsid w:val="00313612"/>
    <w:rsid w:val="00313839"/>
    <w:rsid w:val="00313E1F"/>
    <w:rsid w:val="00313F38"/>
    <w:rsid w:val="00314209"/>
    <w:rsid w:val="003146F1"/>
    <w:rsid w:val="00314A07"/>
    <w:rsid w:val="00315173"/>
    <w:rsid w:val="003151CB"/>
    <w:rsid w:val="003153BB"/>
    <w:rsid w:val="00315A7F"/>
    <w:rsid w:val="00315FF7"/>
    <w:rsid w:val="003170F5"/>
    <w:rsid w:val="00317644"/>
    <w:rsid w:val="00317A57"/>
    <w:rsid w:val="00320337"/>
    <w:rsid w:val="00320BE5"/>
    <w:rsid w:val="00321F81"/>
    <w:rsid w:val="003223CA"/>
    <w:rsid w:val="00322B44"/>
    <w:rsid w:val="00322FBB"/>
    <w:rsid w:val="00323273"/>
    <w:rsid w:val="00323BE6"/>
    <w:rsid w:val="00323C63"/>
    <w:rsid w:val="00323DD1"/>
    <w:rsid w:val="00323DD7"/>
    <w:rsid w:val="00323E7C"/>
    <w:rsid w:val="003241C5"/>
    <w:rsid w:val="00324669"/>
    <w:rsid w:val="00324772"/>
    <w:rsid w:val="0032505D"/>
    <w:rsid w:val="003262FE"/>
    <w:rsid w:val="0032689B"/>
    <w:rsid w:val="003273EE"/>
    <w:rsid w:val="00327632"/>
    <w:rsid w:val="00327889"/>
    <w:rsid w:val="00327E08"/>
    <w:rsid w:val="0033051C"/>
    <w:rsid w:val="003309DC"/>
    <w:rsid w:val="00330DFB"/>
    <w:rsid w:val="00330E9E"/>
    <w:rsid w:val="00332081"/>
    <w:rsid w:val="0033233C"/>
    <w:rsid w:val="003324E7"/>
    <w:rsid w:val="00332558"/>
    <w:rsid w:val="003328E5"/>
    <w:rsid w:val="00332941"/>
    <w:rsid w:val="00333E3C"/>
    <w:rsid w:val="003344B8"/>
    <w:rsid w:val="00334E4C"/>
    <w:rsid w:val="0033522D"/>
    <w:rsid w:val="00335490"/>
    <w:rsid w:val="00335503"/>
    <w:rsid w:val="0033587D"/>
    <w:rsid w:val="00335C72"/>
    <w:rsid w:val="00335DCA"/>
    <w:rsid w:val="00336848"/>
    <w:rsid w:val="0033698E"/>
    <w:rsid w:val="003369C8"/>
    <w:rsid w:val="00337945"/>
    <w:rsid w:val="00337CA2"/>
    <w:rsid w:val="003401E6"/>
    <w:rsid w:val="00340711"/>
    <w:rsid w:val="00340B62"/>
    <w:rsid w:val="00341070"/>
    <w:rsid w:val="0034183E"/>
    <w:rsid w:val="00342B81"/>
    <w:rsid w:val="00342E61"/>
    <w:rsid w:val="00343040"/>
    <w:rsid w:val="00343462"/>
    <w:rsid w:val="00343602"/>
    <w:rsid w:val="0034361D"/>
    <w:rsid w:val="003436A1"/>
    <w:rsid w:val="003436C9"/>
    <w:rsid w:val="00343C2C"/>
    <w:rsid w:val="0034407E"/>
    <w:rsid w:val="0034429E"/>
    <w:rsid w:val="003444FB"/>
    <w:rsid w:val="003451C0"/>
    <w:rsid w:val="00345A04"/>
    <w:rsid w:val="00345CEE"/>
    <w:rsid w:val="00346385"/>
    <w:rsid w:val="0034753A"/>
    <w:rsid w:val="00347604"/>
    <w:rsid w:val="00350803"/>
    <w:rsid w:val="003509A2"/>
    <w:rsid w:val="00350B9E"/>
    <w:rsid w:val="00350CA7"/>
    <w:rsid w:val="00350DC9"/>
    <w:rsid w:val="00350F3B"/>
    <w:rsid w:val="0035145B"/>
    <w:rsid w:val="0035167A"/>
    <w:rsid w:val="003525F6"/>
    <w:rsid w:val="00352E13"/>
    <w:rsid w:val="003530FD"/>
    <w:rsid w:val="0035329D"/>
    <w:rsid w:val="0035339C"/>
    <w:rsid w:val="00353C40"/>
    <w:rsid w:val="00354173"/>
    <w:rsid w:val="003544A3"/>
    <w:rsid w:val="00354869"/>
    <w:rsid w:val="00354B4B"/>
    <w:rsid w:val="00354D91"/>
    <w:rsid w:val="0035556A"/>
    <w:rsid w:val="00355AEB"/>
    <w:rsid w:val="0035606E"/>
    <w:rsid w:val="00356687"/>
    <w:rsid w:val="00357490"/>
    <w:rsid w:val="00357CF9"/>
    <w:rsid w:val="003603BE"/>
    <w:rsid w:val="00360BDD"/>
    <w:rsid w:val="00360D71"/>
    <w:rsid w:val="00360D92"/>
    <w:rsid w:val="00360F47"/>
    <w:rsid w:val="00361015"/>
    <w:rsid w:val="00361036"/>
    <w:rsid w:val="00361040"/>
    <w:rsid w:val="0036108A"/>
    <w:rsid w:val="003610B0"/>
    <w:rsid w:val="003610EB"/>
    <w:rsid w:val="003615A5"/>
    <w:rsid w:val="00362287"/>
    <w:rsid w:val="00362F17"/>
    <w:rsid w:val="0036311E"/>
    <w:rsid w:val="003635F1"/>
    <w:rsid w:val="00363A76"/>
    <w:rsid w:val="00363E8F"/>
    <w:rsid w:val="00364151"/>
    <w:rsid w:val="00364352"/>
    <w:rsid w:val="00364425"/>
    <w:rsid w:val="003644B6"/>
    <w:rsid w:val="00364D33"/>
    <w:rsid w:val="00364D60"/>
    <w:rsid w:val="00364E5C"/>
    <w:rsid w:val="0036502F"/>
    <w:rsid w:val="003652B7"/>
    <w:rsid w:val="00365655"/>
    <w:rsid w:val="00365A29"/>
    <w:rsid w:val="00365FA3"/>
    <w:rsid w:val="003661C1"/>
    <w:rsid w:val="003663E2"/>
    <w:rsid w:val="003667A4"/>
    <w:rsid w:val="0036680D"/>
    <w:rsid w:val="00366ACA"/>
    <w:rsid w:val="00367355"/>
    <w:rsid w:val="00367831"/>
    <w:rsid w:val="00367F12"/>
    <w:rsid w:val="00370190"/>
    <w:rsid w:val="00370590"/>
    <w:rsid w:val="0037189B"/>
    <w:rsid w:val="00371D4E"/>
    <w:rsid w:val="00371EFD"/>
    <w:rsid w:val="00371F41"/>
    <w:rsid w:val="0037263B"/>
    <w:rsid w:val="00372735"/>
    <w:rsid w:val="0037278E"/>
    <w:rsid w:val="00372A9D"/>
    <w:rsid w:val="00373DFD"/>
    <w:rsid w:val="00373F0D"/>
    <w:rsid w:val="00373F7B"/>
    <w:rsid w:val="00373FA3"/>
    <w:rsid w:val="00374C60"/>
    <w:rsid w:val="00374F0F"/>
    <w:rsid w:val="00374F17"/>
    <w:rsid w:val="00375200"/>
    <w:rsid w:val="00375671"/>
    <w:rsid w:val="003756ED"/>
    <w:rsid w:val="00375763"/>
    <w:rsid w:val="00375D59"/>
    <w:rsid w:val="00375F90"/>
    <w:rsid w:val="003761C1"/>
    <w:rsid w:val="0037639D"/>
    <w:rsid w:val="00376415"/>
    <w:rsid w:val="00376C84"/>
    <w:rsid w:val="003774F7"/>
    <w:rsid w:val="00377BF9"/>
    <w:rsid w:val="00377DF2"/>
    <w:rsid w:val="00380229"/>
    <w:rsid w:val="00380238"/>
    <w:rsid w:val="00380273"/>
    <w:rsid w:val="00380550"/>
    <w:rsid w:val="00380D05"/>
    <w:rsid w:val="00381B32"/>
    <w:rsid w:val="00381BCE"/>
    <w:rsid w:val="00382029"/>
    <w:rsid w:val="003826CF"/>
    <w:rsid w:val="00382A04"/>
    <w:rsid w:val="00382BA8"/>
    <w:rsid w:val="0038303B"/>
    <w:rsid w:val="00383080"/>
    <w:rsid w:val="00383DDB"/>
    <w:rsid w:val="00384642"/>
    <w:rsid w:val="00384E58"/>
    <w:rsid w:val="003850FA"/>
    <w:rsid w:val="003855CA"/>
    <w:rsid w:val="003856E8"/>
    <w:rsid w:val="00387244"/>
    <w:rsid w:val="00387549"/>
    <w:rsid w:val="00387D21"/>
    <w:rsid w:val="00390366"/>
    <w:rsid w:val="00390926"/>
    <w:rsid w:val="00390D0D"/>
    <w:rsid w:val="00390EAC"/>
    <w:rsid w:val="00390FE8"/>
    <w:rsid w:val="003913F6"/>
    <w:rsid w:val="003917BE"/>
    <w:rsid w:val="003919F5"/>
    <w:rsid w:val="00391A3B"/>
    <w:rsid w:val="00391EAD"/>
    <w:rsid w:val="003923CF"/>
    <w:rsid w:val="00392C41"/>
    <w:rsid w:val="00393389"/>
    <w:rsid w:val="0039368D"/>
    <w:rsid w:val="00393A8F"/>
    <w:rsid w:val="00393C6F"/>
    <w:rsid w:val="00393FCF"/>
    <w:rsid w:val="003941B9"/>
    <w:rsid w:val="00394208"/>
    <w:rsid w:val="0039446E"/>
    <w:rsid w:val="00394696"/>
    <w:rsid w:val="0039471E"/>
    <w:rsid w:val="00395019"/>
    <w:rsid w:val="0039547A"/>
    <w:rsid w:val="0039565E"/>
    <w:rsid w:val="00396499"/>
    <w:rsid w:val="00396765"/>
    <w:rsid w:val="00396AF9"/>
    <w:rsid w:val="00396D96"/>
    <w:rsid w:val="00397489"/>
    <w:rsid w:val="003974F7"/>
    <w:rsid w:val="003975B0"/>
    <w:rsid w:val="003975D7"/>
    <w:rsid w:val="0039765A"/>
    <w:rsid w:val="00397E05"/>
    <w:rsid w:val="00397F2D"/>
    <w:rsid w:val="003A06AC"/>
    <w:rsid w:val="003A080A"/>
    <w:rsid w:val="003A0A2D"/>
    <w:rsid w:val="003A0C85"/>
    <w:rsid w:val="003A104C"/>
    <w:rsid w:val="003A1113"/>
    <w:rsid w:val="003A112E"/>
    <w:rsid w:val="003A1488"/>
    <w:rsid w:val="003A1C3E"/>
    <w:rsid w:val="003A2FD0"/>
    <w:rsid w:val="003A3103"/>
    <w:rsid w:val="003A3B1A"/>
    <w:rsid w:val="003A3C20"/>
    <w:rsid w:val="003A4AE6"/>
    <w:rsid w:val="003A4B32"/>
    <w:rsid w:val="003A4BE6"/>
    <w:rsid w:val="003A4EDB"/>
    <w:rsid w:val="003A512F"/>
    <w:rsid w:val="003A51C1"/>
    <w:rsid w:val="003A5C36"/>
    <w:rsid w:val="003A5D1C"/>
    <w:rsid w:val="003A5FAE"/>
    <w:rsid w:val="003A629C"/>
    <w:rsid w:val="003A6DE4"/>
    <w:rsid w:val="003A6FF3"/>
    <w:rsid w:val="003A70A3"/>
    <w:rsid w:val="003A7388"/>
    <w:rsid w:val="003A7602"/>
    <w:rsid w:val="003A77A6"/>
    <w:rsid w:val="003B032C"/>
    <w:rsid w:val="003B0A1F"/>
    <w:rsid w:val="003B0B28"/>
    <w:rsid w:val="003B0F1B"/>
    <w:rsid w:val="003B0F38"/>
    <w:rsid w:val="003B11C2"/>
    <w:rsid w:val="003B13C0"/>
    <w:rsid w:val="003B1EB6"/>
    <w:rsid w:val="003B24AA"/>
    <w:rsid w:val="003B2FDC"/>
    <w:rsid w:val="003B359B"/>
    <w:rsid w:val="003B36FC"/>
    <w:rsid w:val="003B3755"/>
    <w:rsid w:val="003B40C3"/>
    <w:rsid w:val="003B46C6"/>
    <w:rsid w:val="003B517F"/>
    <w:rsid w:val="003B56AD"/>
    <w:rsid w:val="003B579F"/>
    <w:rsid w:val="003B588C"/>
    <w:rsid w:val="003B58EC"/>
    <w:rsid w:val="003B5A09"/>
    <w:rsid w:val="003B5B95"/>
    <w:rsid w:val="003B662A"/>
    <w:rsid w:val="003B6BB0"/>
    <w:rsid w:val="003B6C24"/>
    <w:rsid w:val="003B76BD"/>
    <w:rsid w:val="003B7C44"/>
    <w:rsid w:val="003C02F8"/>
    <w:rsid w:val="003C033D"/>
    <w:rsid w:val="003C0416"/>
    <w:rsid w:val="003C09A8"/>
    <w:rsid w:val="003C0A68"/>
    <w:rsid w:val="003C0D3B"/>
    <w:rsid w:val="003C0FCD"/>
    <w:rsid w:val="003C1E48"/>
    <w:rsid w:val="003C22C7"/>
    <w:rsid w:val="003C2536"/>
    <w:rsid w:val="003C2F1C"/>
    <w:rsid w:val="003C2F5D"/>
    <w:rsid w:val="003C2F76"/>
    <w:rsid w:val="003C32D9"/>
    <w:rsid w:val="003C3388"/>
    <w:rsid w:val="003C3733"/>
    <w:rsid w:val="003C395A"/>
    <w:rsid w:val="003C3B33"/>
    <w:rsid w:val="003C5613"/>
    <w:rsid w:val="003C5995"/>
    <w:rsid w:val="003C59C6"/>
    <w:rsid w:val="003C602F"/>
    <w:rsid w:val="003C61E7"/>
    <w:rsid w:val="003C630F"/>
    <w:rsid w:val="003C6A20"/>
    <w:rsid w:val="003C716A"/>
    <w:rsid w:val="003C71A1"/>
    <w:rsid w:val="003C725E"/>
    <w:rsid w:val="003C7330"/>
    <w:rsid w:val="003D0119"/>
    <w:rsid w:val="003D0396"/>
    <w:rsid w:val="003D0841"/>
    <w:rsid w:val="003D0B1C"/>
    <w:rsid w:val="003D0C36"/>
    <w:rsid w:val="003D0F58"/>
    <w:rsid w:val="003D16A1"/>
    <w:rsid w:val="003D1B14"/>
    <w:rsid w:val="003D2108"/>
    <w:rsid w:val="003D2780"/>
    <w:rsid w:val="003D27EA"/>
    <w:rsid w:val="003D29BA"/>
    <w:rsid w:val="003D2BDC"/>
    <w:rsid w:val="003D2F4F"/>
    <w:rsid w:val="003D38D1"/>
    <w:rsid w:val="003D3B79"/>
    <w:rsid w:val="003D4769"/>
    <w:rsid w:val="003D4B5D"/>
    <w:rsid w:val="003D5644"/>
    <w:rsid w:val="003D58D4"/>
    <w:rsid w:val="003D6007"/>
    <w:rsid w:val="003D64DD"/>
    <w:rsid w:val="003D7AD5"/>
    <w:rsid w:val="003E0004"/>
    <w:rsid w:val="003E0127"/>
    <w:rsid w:val="003E161B"/>
    <w:rsid w:val="003E16E6"/>
    <w:rsid w:val="003E1797"/>
    <w:rsid w:val="003E1EB6"/>
    <w:rsid w:val="003E1F82"/>
    <w:rsid w:val="003E21F0"/>
    <w:rsid w:val="003E223F"/>
    <w:rsid w:val="003E2750"/>
    <w:rsid w:val="003E2C5A"/>
    <w:rsid w:val="003E2D19"/>
    <w:rsid w:val="003E2D42"/>
    <w:rsid w:val="003E39C1"/>
    <w:rsid w:val="003E4B07"/>
    <w:rsid w:val="003E4B14"/>
    <w:rsid w:val="003E4D58"/>
    <w:rsid w:val="003E5645"/>
    <w:rsid w:val="003E59DD"/>
    <w:rsid w:val="003E5CA2"/>
    <w:rsid w:val="003E6008"/>
    <w:rsid w:val="003E6434"/>
    <w:rsid w:val="003E6567"/>
    <w:rsid w:val="003E66A1"/>
    <w:rsid w:val="003E6848"/>
    <w:rsid w:val="003E6EB4"/>
    <w:rsid w:val="003E7F21"/>
    <w:rsid w:val="003F0112"/>
    <w:rsid w:val="003F016C"/>
    <w:rsid w:val="003F034D"/>
    <w:rsid w:val="003F070C"/>
    <w:rsid w:val="003F0BBD"/>
    <w:rsid w:val="003F0E5F"/>
    <w:rsid w:val="003F12D8"/>
    <w:rsid w:val="003F172B"/>
    <w:rsid w:val="003F1B88"/>
    <w:rsid w:val="003F1BE4"/>
    <w:rsid w:val="003F23D2"/>
    <w:rsid w:val="003F3149"/>
    <w:rsid w:val="003F3667"/>
    <w:rsid w:val="003F3C68"/>
    <w:rsid w:val="003F3C6C"/>
    <w:rsid w:val="003F3CC4"/>
    <w:rsid w:val="003F3FA8"/>
    <w:rsid w:val="003F414B"/>
    <w:rsid w:val="003F4311"/>
    <w:rsid w:val="003F443D"/>
    <w:rsid w:val="003F4A78"/>
    <w:rsid w:val="003F4D04"/>
    <w:rsid w:val="003F5479"/>
    <w:rsid w:val="003F57B6"/>
    <w:rsid w:val="003F594F"/>
    <w:rsid w:val="003F5E13"/>
    <w:rsid w:val="003F633B"/>
    <w:rsid w:val="003F640E"/>
    <w:rsid w:val="003F6549"/>
    <w:rsid w:val="003F6D65"/>
    <w:rsid w:val="003F7074"/>
    <w:rsid w:val="003F72D0"/>
    <w:rsid w:val="003F7787"/>
    <w:rsid w:val="003F784C"/>
    <w:rsid w:val="003F7BC5"/>
    <w:rsid w:val="003F7D06"/>
    <w:rsid w:val="00400428"/>
    <w:rsid w:val="00401387"/>
    <w:rsid w:val="00401791"/>
    <w:rsid w:val="00401C14"/>
    <w:rsid w:val="00402022"/>
    <w:rsid w:val="00402685"/>
    <w:rsid w:val="00402784"/>
    <w:rsid w:val="00402EC3"/>
    <w:rsid w:val="00403339"/>
    <w:rsid w:val="0040362C"/>
    <w:rsid w:val="0040362F"/>
    <w:rsid w:val="00403E3D"/>
    <w:rsid w:val="004044CF"/>
    <w:rsid w:val="00404C41"/>
    <w:rsid w:val="00405262"/>
    <w:rsid w:val="00405F15"/>
    <w:rsid w:val="00405FA2"/>
    <w:rsid w:val="00406431"/>
    <w:rsid w:val="0040658A"/>
    <w:rsid w:val="00406E15"/>
    <w:rsid w:val="0040734E"/>
    <w:rsid w:val="00407459"/>
    <w:rsid w:val="00407CB4"/>
    <w:rsid w:val="004104A6"/>
    <w:rsid w:val="00410583"/>
    <w:rsid w:val="00410817"/>
    <w:rsid w:val="00410DA7"/>
    <w:rsid w:val="0041188B"/>
    <w:rsid w:val="00411DD9"/>
    <w:rsid w:val="00411E4F"/>
    <w:rsid w:val="00412295"/>
    <w:rsid w:val="004127ED"/>
    <w:rsid w:val="00412CB7"/>
    <w:rsid w:val="00412CBC"/>
    <w:rsid w:val="00413327"/>
    <w:rsid w:val="00413F97"/>
    <w:rsid w:val="00414C9E"/>
    <w:rsid w:val="004151F9"/>
    <w:rsid w:val="00415E9B"/>
    <w:rsid w:val="00416443"/>
    <w:rsid w:val="00416762"/>
    <w:rsid w:val="00416ECC"/>
    <w:rsid w:val="00417063"/>
    <w:rsid w:val="004171A3"/>
    <w:rsid w:val="00417261"/>
    <w:rsid w:val="0041778C"/>
    <w:rsid w:val="00417FD4"/>
    <w:rsid w:val="00420A53"/>
    <w:rsid w:val="0042103A"/>
    <w:rsid w:val="00421AC0"/>
    <w:rsid w:val="00421CA7"/>
    <w:rsid w:val="004222FF"/>
    <w:rsid w:val="004229CF"/>
    <w:rsid w:val="00422A5B"/>
    <w:rsid w:val="00423182"/>
    <w:rsid w:val="00423887"/>
    <w:rsid w:val="00423E3F"/>
    <w:rsid w:val="004242BA"/>
    <w:rsid w:val="00424D0C"/>
    <w:rsid w:val="00424D14"/>
    <w:rsid w:val="00424E01"/>
    <w:rsid w:val="00425106"/>
    <w:rsid w:val="00425484"/>
    <w:rsid w:val="00425501"/>
    <w:rsid w:val="0042638D"/>
    <w:rsid w:val="0042683B"/>
    <w:rsid w:val="00426AE6"/>
    <w:rsid w:val="00426E62"/>
    <w:rsid w:val="004272FB"/>
    <w:rsid w:val="0042742D"/>
    <w:rsid w:val="00427520"/>
    <w:rsid w:val="00427913"/>
    <w:rsid w:val="004300A1"/>
    <w:rsid w:val="004303CD"/>
    <w:rsid w:val="00430476"/>
    <w:rsid w:val="00430874"/>
    <w:rsid w:val="00430E1C"/>
    <w:rsid w:val="00430EFD"/>
    <w:rsid w:val="0043150A"/>
    <w:rsid w:val="00431609"/>
    <w:rsid w:val="0043187C"/>
    <w:rsid w:val="004323CE"/>
    <w:rsid w:val="00432C48"/>
    <w:rsid w:val="004332C3"/>
    <w:rsid w:val="0043402D"/>
    <w:rsid w:val="004340A5"/>
    <w:rsid w:val="0043498C"/>
    <w:rsid w:val="00434EF6"/>
    <w:rsid w:val="0043538A"/>
    <w:rsid w:val="00435637"/>
    <w:rsid w:val="0043568A"/>
    <w:rsid w:val="00435938"/>
    <w:rsid w:val="004359CE"/>
    <w:rsid w:val="00435FA9"/>
    <w:rsid w:val="00436824"/>
    <w:rsid w:val="00436DA9"/>
    <w:rsid w:val="00436FCC"/>
    <w:rsid w:val="00437B82"/>
    <w:rsid w:val="004408A3"/>
    <w:rsid w:val="00440ECB"/>
    <w:rsid w:val="00441174"/>
    <w:rsid w:val="004415F9"/>
    <w:rsid w:val="004418FF"/>
    <w:rsid w:val="00442137"/>
    <w:rsid w:val="004421E4"/>
    <w:rsid w:val="00442435"/>
    <w:rsid w:val="00442A3F"/>
    <w:rsid w:val="00442B71"/>
    <w:rsid w:val="00443391"/>
    <w:rsid w:val="0044372D"/>
    <w:rsid w:val="00443A8E"/>
    <w:rsid w:val="00444C0F"/>
    <w:rsid w:val="00444FA1"/>
    <w:rsid w:val="00445062"/>
    <w:rsid w:val="004451CE"/>
    <w:rsid w:val="00445D8F"/>
    <w:rsid w:val="00445FE6"/>
    <w:rsid w:val="00446163"/>
    <w:rsid w:val="00446643"/>
    <w:rsid w:val="00446784"/>
    <w:rsid w:val="00446AB1"/>
    <w:rsid w:val="00446C44"/>
    <w:rsid w:val="00446DCA"/>
    <w:rsid w:val="00446E90"/>
    <w:rsid w:val="00447377"/>
    <w:rsid w:val="00447606"/>
    <w:rsid w:val="00447779"/>
    <w:rsid w:val="0044791B"/>
    <w:rsid w:val="00447AE1"/>
    <w:rsid w:val="0045013E"/>
    <w:rsid w:val="00450828"/>
    <w:rsid w:val="00450882"/>
    <w:rsid w:val="00450C65"/>
    <w:rsid w:val="0045108F"/>
    <w:rsid w:val="0045129C"/>
    <w:rsid w:val="004515CB"/>
    <w:rsid w:val="00451CBC"/>
    <w:rsid w:val="00451CD2"/>
    <w:rsid w:val="00451FFA"/>
    <w:rsid w:val="00452629"/>
    <w:rsid w:val="00452876"/>
    <w:rsid w:val="004529FC"/>
    <w:rsid w:val="0045309F"/>
    <w:rsid w:val="00453438"/>
    <w:rsid w:val="00454394"/>
    <w:rsid w:val="00454562"/>
    <w:rsid w:val="00455237"/>
    <w:rsid w:val="004556F1"/>
    <w:rsid w:val="004558DD"/>
    <w:rsid w:val="0045643E"/>
    <w:rsid w:val="004566AD"/>
    <w:rsid w:val="004568F8"/>
    <w:rsid w:val="00456BCD"/>
    <w:rsid w:val="00456D7E"/>
    <w:rsid w:val="00456DCE"/>
    <w:rsid w:val="00457BCF"/>
    <w:rsid w:val="00457D51"/>
    <w:rsid w:val="00457F43"/>
    <w:rsid w:val="004604BA"/>
    <w:rsid w:val="004607B3"/>
    <w:rsid w:val="00460A3D"/>
    <w:rsid w:val="00460B64"/>
    <w:rsid w:val="00460EF7"/>
    <w:rsid w:val="00461473"/>
    <w:rsid w:val="00461B15"/>
    <w:rsid w:val="00462190"/>
    <w:rsid w:val="00462349"/>
    <w:rsid w:val="004626F7"/>
    <w:rsid w:val="00462A0F"/>
    <w:rsid w:val="00462C36"/>
    <w:rsid w:val="00462E11"/>
    <w:rsid w:val="00462F75"/>
    <w:rsid w:val="00463314"/>
    <w:rsid w:val="004634B3"/>
    <w:rsid w:val="00463506"/>
    <w:rsid w:val="004638DD"/>
    <w:rsid w:val="00463915"/>
    <w:rsid w:val="00464719"/>
    <w:rsid w:val="00464A4C"/>
    <w:rsid w:val="0046540D"/>
    <w:rsid w:val="00465771"/>
    <w:rsid w:val="0046591C"/>
    <w:rsid w:val="0046624D"/>
    <w:rsid w:val="00466280"/>
    <w:rsid w:val="004663C2"/>
    <w:rsid w:val="00466604"/>
    <w:rsid w:val="004668C8"/>
    <w:rsid w:val="00466BC6"/>
    <w:rsid w:val="00466CE6"/>
    <w:rsid w:val="004671CB"/>
    <w:rsid w:val="00467357"/>
    <w:rsid w:val="0046774D"/>
    <w:rsid w:val="00467845"/>
    <w:rsid w:val="00467C23"/>
    <w:rsid w:val="00467EAB"/>
    <w:rsid w:val="004700DA"/>
    <w:rsid w:val="00470C16"/>
    <w:rsid w:val="004715D0"/>
    <w:rsid w:val="00471ADD"/>
    <w:rsid w:val="00471B6E"/>
    <w:rsid w:val="004728DB"/>
    <w:rsid w:val="00472B56"/>
    <w:rsid w:val="00472DFD"/>
    <w:rsid w:val="004732E9"/>
    <w:rsid w:val="00473C1F"/>
    <w:rsid w:val="00473CA0"/>
    <w:rsid w:val="00473D22"/>
    <w:rsid w:val="00473EA0"/>
    <w:rsid w:val="00473FFC"/>
    <w:rsid w:val="004744CB"/>
    <w:rsid w:val="00474A74"/>
    <w:rsid w:val="00474B61"/>
    <w:rsid w:val="004751FA"/>
    <w:rsid w:val="00475651"/>
    <w:rsid w:val="0047567F"/>
    <w:rsid w:val="00475AAB"/>
    <w:rsid w:val="00475CE5"/>
    <w:rsid w:val="00475E9D"/>
    <w:rsid w:val="00475F6B"/>
    <w:rsid w:val="00476291"/>
    <w:rsid w:val="00476560"/>
    <w:rsid w:val="00476BBB"/>
    <w:rsid w:val="00476DFF"/>
    <w:rsid w:val="004771FC"/>
    <w:rsid w:val="0047750D"/>
    <w:rsid w:val="004776F7"/>
    <w:rsid w:val="004778D4"/>
    <w:rsid w:val="0047796E"/>
    <w:rsid w:val="00480086"/>
    <w:rsid w:val="004800D3"/>
    <w:rsid w:val="0048058C"/>
    <w:rsid w:val="0048077C"/>
    <w:rsid w:val="004807AB"/>
    <w:rsid w:val="00480889"/>
    <w:rsid w:val="004815AE"/>
    <w:rsid w:val="00481D13"/>
    <w:rsid w:val="00482930"/>
    <w:rsid w:val="00482950"/>
    <w:rsid w:val="0048295F"/>
    <w:rsid w:val="00482BB9"/>
    <w:rsid w:val="00482E67"/>
    <w:rsid w:val="00483064"/>
    <w:rsid w:val="00483417"/>
    <w:rsid w:val="00483B2D"/>
    <w:rsid w:val="00483C17"/>
    <w:rsid w:val="004840DF"/>
    <w:rsid w:val="00484150"/>
    <w:rsid w:val="004841D0"/>
    <w:rsid w:val="0048468C"/>
    <w:rsid w:val="00484812"/>
    <w:rsid w:val="00484A48"/>
    <w:rsid w:val="00485399"/>
    <w:rsid w:val="004854CA"/>
    <w:rsid w:val="0048587D"/>
    <w:rsid w:val="00485C5F"/>
    <w:rsid w:val="0048659C"/>
    <w:rsid w:val="00486C08"/>
    <w:rsid w:val="00486F39"/>
    <w:rsid w:val="0048707F"/>
    <w:rsid w:val="004877CD"/>
    <w:rsid w:val="0049054E"/>
    <w:rsid w:val="0049084E"/>
    <w:rsid w:val="00490F6C"/>
    <w:rsid w:val="00490F77"/>
    <w:rsid w:val="00490FE6"/>
    <w:rsid w:val="00491348"/>
    <w:rsid w:val="00491E54"/>
    <w:rsid w:val="004922B6"/>
    <w:rsid w:val="00492525"/>
    <w:rsid w:val="00492A38"/>
    <w:rsid w:val="00492CB4"/>
    <w:rsid w:val="00492EC7"/>
    <w:rsid w:val="00492F90"/>
    <w:rsid w:val="0049312A"/>
    <w:rsid w:val="004931E4"/>
    <w:rsid w:val="004936EE"/>
    <w:rsid w:val="0049384E"/>
    <w:rsid w:val="0049387A"/>
    <w:rsid w:val="004939C7"/>
    <w:rsid w:val="00493A8F"/>
    <w:rsid w:val="004941C1"/>
    <w:rsid w:val="00494414"/>
    <w:rsid w:val="0049479F"/>
    <w:rsid w:val="00494DC0"/>
    <w:rsid w:val="00494E99"/>
    <w:rsid w:val="00494F6C"/>
    <w:rsid w:val="00495967"/>
    <w:rsid w:val="00495C72"/>
    <w:rsid w:val="00496A5B"/>
    <w:rsid w:val="00496ACC"/>
    <w:rsid w:val="00496BC7"/>
    <w:rsid w:val="00496BDE"/>
    <w:rsid w:val="004970E1"/>
    <w:rsid w:val="00497AED"/>
    <w:rsid w:val="00497B3A"/>
    <w:rsid w:val="00497D50"/>
    <w:rsid w:val="004A01DB"/>
    <w:rsid w:val="004A07F5"/>
    <w:rsid w:val="004A0BA1"/>
    <w:rsid w:val="004A139F"/>
    <w:rsid w:val="004A1626"/>
    <w:rsid w:val="004A1BC4"/>
    <w:rsid w:val="004A1DC2"/>
    <w:rsid w:val="004A1E0A"/>
    <w:rsid w:val="004A2403"/>
    <w:rsid w:val="004A2699"/>
    <w:rsid w:val="004A348C"/>
    <w:rsid w:val="004A4121"/>
    <w:rsid w:val="004A466E"/>
    <w:rsid w:val="004A4E37"/>
    <w:rsid w:val="004A50E4"/>
    <w:rsid w:val="004A5287"/>
    <w:rsid w:val="004A5695"/>
    <w:rsid w:val="004A5891"/>
    <w:rsid w:val="004A5F25"/>
    <w:rsid w:val="004A60CB"/>
    <w:rsid w:val="004A6454"/>
    <w:rsid w:val="004A6972"/>
    <w:rsid w:val="004A6B2E"/>
    <w:rsid w:val="004A6FA1"/>
    <w:rsid w:val="004A7630"/>
    <w:rsid w:val="004A7877"/>
    <w:rsid w:val="004A7973"/>
    <w:rsid w:val="004A7D73"/>
    <w:rsid w:val="004A7E50"/>
    <w:rsid w:val="004B0978"/>
    <w:rsid w:val="004B0983"/>
    <w:rsid w:val="004B0EBC"/>
    <w:rsid w:val="004B1283"/>
    <w:rsid w:val="004B13FF"/>
    <w:rsid w:val="004B18C5"/>
    <w:rsid w:val="004B18C8"/>
    <w:rsid w:val="004B193F"/>
    <w:rsid w:val="004B1B7F"/>
    <w:rsid w:val="004B1D64"/>
    <w:rsid w:val="004B21CB"/>
    <w:rsid w:val="004B24DB"/>
    <w:rsid w:val="004B2764"/>
    <w:rsid w:val="004B2FAE"/>
    <w:rsid w:val="004B32C0"/>
    <w:rsid w:val="004B35A6"/>
    <w:rsid w:val="004B3776"/>
    <w:rsid w:val="004B48ED"/>
    <w:rsid w:val="004B4955"/>
    <w:rsid w:val="004B495B"/>
    <w:rsid w:val="004B4B44"/>
    <w:rsid w:val="004B547C"/>
    <w:rsid w:val="004B54A7"/>
    <w:rsid w:val="004B5845"/>
    <w:rsid w:val="004B6008"/>
    <w:rsid w:val="004B67E8"/>
    <w:rsid w:val="004B69BB"/>
    <w:rsid w:val="004B6B57"/>
    <w:rsid w:val="004B73EB"/>
    <w:rsid w:val="004B78AD"/>
    <w:rsid w:val="004B7FB6"/>
    <w:rsid w:val="004C02E0"/>
    <w:rsid w:val="004C0385"/>
    <w:rsid w:val="004C0444"/>
    <w:rsid w:val="004C062C"/>
    <w:rsid w:val="004C0AC1"/>
    <w:rsid w:val="004C0D42"/>
    <w:rsid w:val="004C1225"/>
    <w:rsid w:val="004C2177"/>
    <w:rsid w:val="004C2BBD"/>
    <w:rsid w:val="004C2F81"/>
    <w:rsid w:val="004C31E4"/>
    <w:rsid w:val="004C352F"/>
    <w:rsid w:val="004C3F54"/>
    <w:rsid w:val="004C4CEE"/>
    <w:rsid w:val="004C4E00"/>
    <w:rsid w:val="004C5055"/>
    <w:rsid w:val="004C5393"/>
    <w:rsid w:val="004C5531"/>
    <w:rsid w:val="004C5780"/>
    <w:rsid w:val="004C57CA"/>
    <w:rsid w:val="004C6BDA"/>
    <w:rsid w:val="004C6E52"/>
    <w:rsid w:val="004C76B8"/>
    <w:rsid w:val="004C78C2"/>
    <w:rsid w:val="004C7BEE"/>
    <w:rsid w:val="004C7D38"/>
    <w:rsid w:val="004C7DDE"/>
    <w:rsid w:val="004D0DD4"/>
    <w:rsid w:val="004D138C"/>
    <w:rsid w:val="004D1421"/>
    <w:rsid w:val="004D1458"/>
    <w:rsid w:val="004D14A0"/>
    <w:rsid w:val="004D1514"/>
    <w:rsid w:val="004D159B"/>
    <w:rsid w:val="004D1E58"/>
    <w:rsid w:val="004D1F93"/>
    <w:rsid w:val="004D21DC"/>
    <w:rsid w:val="004D258C"/>
    <w:rsid w:val="004D2745"/>
    <w:rsid w:val="004D277F"/>
    <w:rsid w:val="004D2812"/>
    <w:rsid w:val="004D2E1D"/>
    <w:rsid w:val="004D2E6A"/>
    <w:rsid w:val="004D32EA"/>
    <w:rsid w:val="004D3B5F"/>
    <w:rsid w:val="004D3C70"/>
    <w:rsid w:val="004D4357"/>
    <w:rsid w:val="004D4D3C"/>
    <w:rsid w:val="004D55C8"/>
    <w:rsid w:val="004D58F9"/>
    <w:rsid w:val="004D5C40"/>
    <w:rsid w:val="004D6885"/>
    <w:rsid w:val="004D692C"/>
    <w:rsid w:val="004D6B3F"/>
    <w:rsid w:val="004D6C9B"/>
    <w:rsid w:val="004D7361"/>
    <w:rsid w:val="004D73C1"/>
    <w:rsid w:val="004D749E"/>
    <w:rsid w:val="004D74DA"/>
    <w:rsid w:val="004D7E8B"/>
    <w:rsid w:val="004D7F0E"/>
    <w:rsid w:val="004E01E3"/>
    <w:rsid w:val="004E05D1"/>
    <w:rsid w:val="004E0757"/>
    <w:rsid w:val="004E0C6A"/>
    <w:rsid w:val="004E0E8A"/>
    <w:rsid w:val="004E0F3E"/>
    <w:rsid w:val="004E0F77"/>
    <w:rsid w:val="004E1586"/>
    <w:rsid w:val="004E15D1"/>
    <w:rsid w:val="004E1608"/>
    <w:rsid w:val="004E1FEF"/>
    <w:rsid w:val="004E212C"/>
    <w:rsid w:val="004E2749"/>
    <w:rsid w:val="004E2A62"/>
    <w:rsid w:val="004E2FCC"/>
    <w:rsid w:val="004E36BC"/>
    <w:rsid w:val="004E3ED5"/>
    <w:rsid w:val="004E417F"/>
    <w:rsid w:val="004E419E"/>
    <w:rsid w:val="004E4205"/>
    <w:rsid w:val="004E43BC"/>
    <w:rsid w:val="004E5375"/>
    <w:rsid w:val="004E53B1"/>
    <w:rsid w:val="004E5514"/>
    <w:rsid w:val="004E584D"/>
    <w:rsid w:val="004E62BD"/>
    <w:rsid w:val="004E6F57"/>
    <w:rsid w:val="004E7323"/>
    <w:rsid w:val="004F0DC5"/>
    <w:rsid w:val="004F11DC"/>
    <w:rsid w:val="004F140B"/>
    <w:rsid w:val="004F1DC8"/>
    <w:rsid w:val="004F2983"/>
    <w:rsid w:val="004F2A6F"/>
    <w:rsid w:val="004F2BDA"/>
    <w:rsid w:val="004F31D9"/>
    <w:rsid w:val="004F3632"/>
    <w:rsid w:val="004F386E"/>
    <w:rsid w:val="004F4045"/>
    <w:rsid w:val="004F4367"/>
    <w:rsid w:val="004F447D"/>
    <w:rsid w:val="004F44B9"/>
    <w:rsid w:val="004F46B2"/>
    <w:rsid w:val="004F4A3E"/>
    <w:rsid w:val="004F4E03"/>
    <w:rsid w:val="004F4E77"/>
    <w:rsid w:val="004F52CA"/>
    <w:rsid w:val="004F55C2"/>
    <w:rsid w:val="004F580F"/>
    <w:rsid w:val="004F62F3"/>
    <w:rsid w:val="004F651D"/>
    <w:rsid w:val="004F678D"/>
    <w:rsid w:val="004F69B9"/>
    <w:rsid w:val="004F764F"/>
    <w:rsid w:val="004F77CC"/>
    <w:rsid w:val="00500115"/>
    <w:rsid w:val="00500458"/>
    <w:rsid w:val="00500786"/>
    <w:rsid w:val="00500B2C"/>
    <w:rsid w:val="00500D16"/>
    <w:rsid w:val="00500E65"/>
    <w:rsid w:val="00501682"/>
    <w:rsid w:val="00502602"/>
    <w:rsid w:val="00502C55"/>
    <w:rsid w:val="005034FD"/>
    <w:rsid w:val="0050377D"/>
    <w:rsid w:val="005038C1"/>
    <w:rsid w:val="0050395B"/>
    <w:rsid w:val="00503A9C"/>
    <w:rsid w:val="00503AB9"/>
    <w:rsid w:val="00503CFA"/>
    <w:rsid w:val="0050476B"/>
    <w:rsid w:val="00504823"/>
    <w:rsid w:val="00504CEE"/>
    <w:rsid w:val="00505221"/>
    <w:rsid w:val="00505276"/>
    <w:rsid w:val="00505937"/>
    <w:rsid w:val="00505E0D"/>
    <w:rsid w:val="00505F07"/>
    <w:rsid w:val="00506091"/>
    <w:rsid w:val="00506584"/>
    <w:rsid w:val="0050688E"/>
    <w:rsid w:val="0050692C"/>
    <w:rsid w:val="00506C17"/>
    <w:rsid w:val="00506D4C"/>
    <w:rsid w:val="00506D82"/>
    <w:rsid w:val="00506DF7"/>
    <w:rsid w:val="00507041"/>
    <w:rsid w:val="0050760B"/>
    <w:rsid w:val="0050799A"/>
    <w:rsid w:val="00507C82"/>
    <w:rsid w:val="00510053"/>
    <w:rsid w:val="005102CF"/>
    <w:rsid w:val="005103C2"/>
    <w:rsid w:val="005105F9"/>
    <w:rsid w:val="0051072A"/>
    <w:rsid w:val="00510C37"/>
    <w:rsid w:val="005117CB"/>
    <w:rsid w:val="00511DA3"/>
    <w:rsid w:val="00512643"/>
    <w:rsid w:val="00512CC3"/>
    <w:rsid w:val="00514068"/>
    <w:rsid w:val="0051485E"/>
    <w:rsid w:val="00514C0E"/>
    <w:rsid w:val="00514EB3"/>
    <w:rsid w:val="00514EC2"/>
    <w:rsid w:val="00515469"/>
    <w:rsid w:val="00515833"/>
    <w:rsid w:val="00515E9B"/>
    <w:rsid w:val="00516230"/>
    <w:rsid w:val="00516617"/>
    <w:rsid w:val="0051674D"/>
    <w:rsid w:val="005169CD"/>
    <w:rsid w:val="005170BE"/>
    <w:rsid w:val="00517119"/>
    <w:rsid w:val="00517F57"/>
    <w:rsid w:val="00517F9D"/>
    <w:rsid w:val="005200AD"/>
    <w:rsid w:val="0052022C"/>
    <w:rsid w:val="00520345"/>
    <w:rsid w:val="00520C21"/>
    <w:rsid w:val="00520FF6"/>
    <w:rsid w:val="00521333"/>
    <w:rsid w:val="00521480"/>
    <w:rsid w:val="0052166A"/>
    <w:rsid w:val="00521E85"/>
    <w:rsid w:val="00522502"/>
    <w:rsid w:val="005225B8"/>
    <w:rsid w:val="0052295E"/>
    <w:rsid w:val="00522A50"/>
    <w:rsid w:val="00522AF5"/>
    <w:rsid w:val="00522B56"/>
    <w:rsid w:val="00522EEF"/>
    <w:rsid w:val="0052416D"/>
    <w:rsid w:val="005243F7"/>
    <w:rsid w:val="0052474F"/>
    <w:rsid w:val="00525B31"/>
    <w:rsid w:val="00525F7B"/>
    <w:rsid w:val="00526491"/>
    <w:rsid w:val="0052656D"/>
    <w:rsid w:val="0052684D"/>
    <w:rsid w:val="005268AB"/>
    <w:rsid w:val="00526F04"/>
    <w:rsid w:val="0052783B"/>
    <w:rsid w:val="00527949"/>
    <w:rsid w:val="00527A53"/>
    <w:rsid w:val="0053019F"/>
    <w:rsid w:val="00530A33"/>
    <w:rsid w:val="00530F4F"/>
    <w:rsid w:val="005312D6"/>
    <w:rsid w:val="005313CF"/>
    <w:rsid w:val="00531558"/>
    <w:rsid w:val="00531ADD"/>
    <w:rsid w:val="00531CAA"/>
    <w:rsid w:val="00531CE5"/>
    <w:rsid w:val="0053287C"/>
    <w:rsid w:val="005328CF"/>
    <w:rsid w:val="00532A86"/>
    <w:rsid w:val="005331C8"/>
    <w:rsid w:val="00533A82"/>
    <w:rsid w:val="00533B54"/>
    <w:rsid w:val="0053412A"/>
    <w:rsid w:val="005345A0"/>
    <w:rsid w:val="00534947"/>
    <w:rsid w:val="00534E7D"/>
    <w:rsid w:val="00535063"/>
    <w:rsid w:val="005351E8"/>
    <w:rsid w:val="00535495"/>
    <w:rsid w:val="005358A1"/>
    <w:rsid w:val="005359A9"/>
    <w:rsid w:val="00535CB4"/>
    <w:rsid w:val="00536216"/>
    <w:rsid w:val="005365B4"/>
    <w:rsid w:val="00537093"/>
    <w:rsid w:val="005375A0"/>
    <w:rsid w:val="00537A91"/>
    <w:rsid w:val="00537B2D"/>
    <w:rsid w:val="00537EE3"/>
    <w:rsid w:val="00540133"/>
    <w:rsid w:val="00540FE9"/>
    <w:rsid w:val="00541326"/>
    <w:rsid w:val="0054139A"/>
    <w:rsid w:val="00541457"/>
    <w:rsid w:val="00541578"/>
    <w:rsid w:val="005415F5"/>
    <w:rsid w:val="0054215C"/>
    <w:rsid w:val="0054272D"/>
    <w:rsid w:val="00542A8E"/>
    <w:rsid w:val="00542EC5"/>
    <w:rsid w:val="00542F7F"/>
    <w:rsid w:val="005430C6"/>
    <w:rsid w:val="00543685"/>
    <w:rsid w:val="00543762"/>
    <w:rsid w:val="00543CCB"/>
    <w:rsid w:val="00544D13"/>
    <w:rsid w:val="00545BED"/>
    <w:rsid w:val="00545E65"/>
    <w:rsid w:val="00546501"/>
    <w:rsid w:val="0054655E"/>
    <w:rsid w:val="00547236"/>
    <w:rsid w:val="0054747B"/>
    <w:rsid w:val="005506F8"/>
    <w:rsid w:val="00550B83"/>
    <w:rsid w:val="00550B87"/>
    <w:rsid w:val="00550C84"/>
    <w:rsid w:val="00551480"/>
    <w:rsid w:val="00552001"/>
    <w:rsid w:val="0055209E"/>
    <w:rsid w:val="00552224"/>
    <w:rsid w:val="0055224F"/>
    <w:rsid w:val="00552B63"/>
    <w:rsid w:val="005530C5"/>
    <w:rsid w:val="005531B2"/>
    <w:rsid w:val="00553614"/>
    <w:rsid w:val="00553DC8"/>
    <w:rsid w:val="00554286"/>
    <w:rsid w:val="00554623"/>
    <w:rsid w:val="00554827"/>
    <w:rsid w:val="00554F87"/>
    <w:rsid w:val="0055535C"/>
    <w:rsid w:val="00555412"/>
    <w:rsid w:val="005556DE"/>
    <w:rsid w:val="005557C7"/>
    <w:rsid w:val="00555922"/>
    <w:rsid w:val="005565F3"/>
    <w:rsid w:val="00556B1E"/>
    <w:rsid w:val="00557127"/>
    <w:rsid w:val="005571DB"/>
    <w:rsid w:val="0055722C"/>
    <w:rsid w:val="005574F1"/>
    <w:rsid w:val="00560514"/>
    <w:rsid w:val="00560942"/>
    <w:rsid w:val="00560AFC"/>
    <w:rsid w:val="00561539"/>
    <w:rsid w:val="005615CF"/>
    <w:rsid w:val="00561893"/>
    <w:rsid w:val="00561BFB"/>
    <w:rsid w:val="00562C91"/>
    <w:rsid w:val="00562E9F"/>
    <w:rsid w:val="005631A8"/>
    <w:rsid w:val="005635EE"/>
    <w:rsid w:val="00563ABD"/>
    <w:rsid w:val="005658AC"/>
    <w:rsid w:val="00565906"/>
    <w:rsid w:val="00565954"/>
    <w:rsid w:val="005661A0"/>
    <w:rsid w:val="00566219"/>
    <w:rsid w:val="00566412"/>
    <w:rsid w:val="00566491"/>
    <w:rsid w:val="00566B72"/>
    <w:rsid w:val="00567209"/>
    <w:rsid w:val="00567264"/>
    <w:rsid w:val="005672AF"/>
    <w:rsid w:val="00567E56"/>
    <w:rsid w:val="0057029E"/>
    <w:rsid w:val="0057051D"/>
    <w:rsid w:val="0057080B"/>
    <w:rsid w:val="0057090B"/>
    <w:rsid w:val="00570A63"/>
    <w:rsid w:val="0057118D"/>
    <w:rsid w:val="00571A5E"/>
    <w:rsid w:val="00571E15"/>
    <w:rsid w:val="00572A7E"/>
    <w:rsid w:val="00573408"/>
    <w:rsid w:val="00573B27"/>
    <w:rsid w:val="005740B5"/>
    <w:rsid w:val="00574B2B"/>
    <w:rsid w:val="00575262"/>
    <w:rsid w:val="0057547A"/>
    <w:rsid w:val="0057584A"/>
    <w:rsid w:val="00575B0F"/>
    <w:rsid w:val="00575C85"/>
    <w:rsid w:val="00575F3B"/>
    <w:rsid w:val="005761A1"/>
    <w:rsid w:val="0057621F"/>
    <w:rsid w:val="00576362"/>
    <w:rsid w:val="005767D5"/>
    <w:rsid w:val="00576B6A"/>
    <w:rsid w:val="00577206"/>
    <w:rsid w:val="0057748E"/>
    <w:rsid w:val="00577561"/>
    <w:rsid w:val="005778C2"/>
    <w:rsid w:val="00580091"/>
    <w:rsid w:val="005801C6"/>
    <w:rsid w:val="00580793"/>
    <w:rsid w:val="00580A83"/>
    <w:rsid w:val="005810D5"/>
    <w:rsid w:val="005814B4"/>
    <w:rsid w:val="0058152D"/>
    <w:rsid w:val="0058166C"/>
    <w:rsid w:val="005817B7"/>
    <w:rsid w:val="005818D5"/>
    <w:rsid w:val="00581BD8"/>
    <w:rsid w:val="00582077"/>
    <w:rsid w:val="00582330"/>
    <w:rsid w:val="00582E36"/>
    <w:rsid w:val="005835DD"/>
    <w:rsid w:val="005835E5"/>
    <w:rsid w:val="0058362B"/>
    <w:rsid w:val="00583801"/>
    <w:rsid w:val="00583880"/>
    <w:rsid w:val="00583C56"/>
    <w:rsid w:val="00583E1F"/>
    <w:rsid w:val="005840B8"/>
    <w:rsid w:val="0058411E"/>
    <w:rsid w:val="00584F46"/>
    <w:rsid w:val="00585404"/>
    <w:rsid w:val="00585518"/>
    <w:rsid w:val="005856AE"/>
    <w:rsid w:val="005858B0"/>
    <w:rsid w:val="005858CC"/>
    <w:rsid w:val="0058623E"/>
    <w:rsid w:val="00586343"/>
    <w:rsid w:val="00586557"/>
    <w:rsid w:val="005869D6"/>
    <w:rsid w:val="005869EC"/>
    <w:rsid w:val="00586DA0"/>
    <w:rsid w:val="00587548"/>
    <w:rsid w:val="005879C6"/>
    <w:rsid w:val="00587ECC"/>
    <w:rsid w:val="005901F7"/>
    <w:rsid w:val="00590C6B"/>
    <w:rsid w:val="005910D2"/>
    <w:rsid w:val="005912A3"/>
    <w:rsid w:val="005913D4"/>
    <w:rsid w:val="0059170B"/>
    <w:rsid w:val="00591992"/>
    <w:rsid w:val="0059209A"/>
    <w:rsid w:val="00592719"/>
    <w:rsid w:val="00593801"/>
    <w:rsid w:val="0059395C"/>
    <w:rsid w:val="00593F37"/>
    <w:rsid w:val="005942C5"/>
    <w:rsid w:val="0059492C"/>
    <w:rsid w:val="00594A11"/>
    <w:rsid w:val="005957CC"/>
    <w:rsid w:val="00595BA7"/>
    <w:rsid w:val="00595BDA"/>
    <w:rsid w:val="00595D89"/>
    <w:rsid w:val="00595FF9"/>
    <w:rsid w:val="00596583"/>
    <w:rsid w:val="00596793"/>
    <w:rsid w:val="0059691B"/>
    <w:rsid w:val="00597AD1"/>
    <w:rsid w:val="00597EF3"/>
    <w:rsid w:val="005A01CA"/>
    <w:rsid w:val="005A0293"/>
    <w:rsid w:val="005A07E8"/>
    <w:rsid w:val="005A0E93"/>
    <w:rsid w:val="005A0FA5"/>
    <w:rsid w:val="005A20A7"/>
    <w:rsid w:val="005A2B48"/>
    <w:rsid w:val="005A2BFF"/>
    <w:rsid w:val="005A30D9"/>
    <w:rsid w:val="005A33E0"/>
    <w:rsid w:val="005A3535"/>
    <w:rsid w:val="005A3A16"/>
    <w:rsid w:val="005A49D0"/>
    <w:rsid w:val="005A586E"/>
    <w:rsid w:val="005A5F4E"/>
    <w:rsid w:val="005A656E"/>
    <w:rsid w:val="005A6E58"/>
    <w:rsid w:val="005A717E"/>
    <w:rsid w:val="005A768C"/>
    <w:rsid w:val="005B025E"/>
    <w:rsid w:val="005B04BA"/>
    <w:rsid w:val="005B18B3"/>
    <w:rsid w:val="005B1AB9"/>
    <w:rsid w:val="005B1BAB"/>
    <w:rsid w:val="005B1D9B"/>
    <w:rsid w:val="005B2244"/>
    <w:rsid w:val="005B2285"/>
    <w:rsid w:val="005B25C7"/>
    <w:rsid w:val="005B2C7B"/>
    <w:rsid w:val="005B2D63"/>
    <w:rsid w:val="005B2E7B"/>
    <w:rsid w:val="005B32ED"/>
    <w:rsid w:val="005B3BDC"/>
    <w:rsid w:val="005B4125"/>
    <w:rsid w:val="005B433E"/>
    <w:rsid w:val="005B4368"/>
    <w:rsid w:val="005B4C9F"/>
    <w:rsid w:val="005B4FCD"/>
    <w:rsid w:val="005B59DD"/>
    <w:rsid w:val="005B5B91"/>
    <w:rsid w:val="005B5BF0"/>
    <w:rsid w:val="005B5F04"/>
    <w:rsid w:val="005B7223"/>
    <w:rsid w:val="005B77E9"/>
    <w:rsid w:val="005B77EB"/>
    <w:rsid w:val="005B7A2A"/>
    <w:rsid w:val="005B7D2D"/>
    <w:rsid w:val="005C0616"/>
    <w:rsid w:val="005C0984"/>
    <w:rsid w:val="005C1A16"/>
    <w:rsid w:val="005C1BB7"/>
    <w:rsid w:val="005C2398"/>
    <w:rsid w:val="005C2766"/>
    <w:rsid w:val="005C2D3A"/>
    <w:rsid w:val="005C2F45"/>
    <w:rsid w:val="005C3B90"/>
    <w:rsid w:val="005C4452"/>
    <w:rsid w:val="005C474A"/>
    <w:rsid w:val="005C48EE"/>
    <w:rsid w:val="005C4A63"/>
    <w:rsid w:val="005C4B25"/>
    <w:rsid w:val="005C4BD7"/>
    <w:rsid w:val="005C4FC8"/>
    <w:rsid w:val="005C5877"/>
    <w:rsid w:val="005C59DB"/>
    <w:rsid w:val="005C59E0"/>
    <w:rsid w:val="005C59E3"/>
    <w:rsid w:val="005C6410"/>
    <w:rsid w:val="005C7412"/>
    <w:rsid w:val="005C76F8"/>
    <w:rsid w:val="005C7846"/>
    <w:rsid w:val="005C7F9F"/>
    <w:rsid w:val="005D0664"/>
    <w:rsid w:val="005D0752"/>
    <w:rsid w:val="005D0995"/>
    <w:rsid w:val="005D0C6A"/>
    <w:rsid w:val="005D1960"/>
    <w:rsid w:val="005D25AB"/>
    <w:rsid w:val="005D27D0"/>
    <w:rsid w:val="005D282E"/>
    <w:rsid w:val="005D284C"/>
    <w:rsid w:val="005D2A77"/>
    <w:rsid w:val="005D2BF0"/>
    <w:rsid w:val="005D2DE3"/>
    <w:rsid w:val="005D3476"/>
    <w:rsid w:val="005D3524"/>
    <w:rsid w:val="005D3977"/>
    <w:rsid w:val="005D423B"/>
    <w:rsid w:val="005D4751"/>
    <w:rsid w:val="005D4BB2"/>
    <w:rsid w:val="005D4F4B"/>
    <w:rsid w:val="005D51C6"/>
    <w:rsid w:val="005D5751"/>
    <w:rsid w:val="005D5B4C"/>
    <w:rsid w:val="005D5EE5"/>
    <w:rsid w:val="005D5FD4"/>
    <w:rsid w:val="005D6556"/>
    <w:rsid w:val="005D6BF6"/>
    <w:rsid w:val="005D6DF7"/>
    <w:rsid w:val="005D6EAC"/>
    <w:rsid w:val="005D6F94"/>
    <w:rsid w:val="005D7829"/>
    <w:rsid w:val="005D78DD"/>
    <w:rsid w:val="005D7988"/>
    <w:rsid w:val="005D7B08"/>
    <w:rsid w:val="005D7B26"/>
    <w:rsid w:val="005E00CE"/>
    <w:rsid w:val="005E05C3"/>
    <w:rsid w:val="005E0634"/>
    <w:rsid w:val="005E0687"/>
    <w:rsid w:val="005E09F8"/>
    <w:rsid w:val="005E0A45"/>
    <w:rsid w:val="005E16F2"/>
    <w:rsid w:val="005E1B99"/>
    <w:rsid w:val="005E1BE6"/>
    <w:rsid w:val="005E1EBC"/>
    <w:rsid w:val="005E1F7A"/>
    <w:rsid w:val="005E2064"/>
    <w:rsid w:val="005E21F5"/>
    <w:rsid w:val="005E2253"/>
    <w:rsid w:val="005E2F73"/>
    <w:rsid w:val="005E3249"/>
    <w:rsid w:val="005E42F7"/>
    <w:rsid w:val="005E48DC"/>
    <w:rsid w:val="005E4A92"/>
    <w:rsid w:val="005E4A98"/>
    <w:rsid w:val="005E4AA5"/>
    <w:rsid w:val="005E512F"/>
    <w:rsid w:val="005E53B2"/>
    <w:rsid w:val="005E59A9"/>
    <w:rsid w:val="005E62A5"/>
    <w:rsid w:val="005E659A"/>
    <w:rsid w:val="005E668D"/>
    <w:rsid w:val="005E6933"/>
    <w:rsid w:val="005E7094"/>
    <w:rsid w:val="005E7970"/>
    <w:rsid w:val="005F047C"/>
    <w:rsid w:val="005F0EF7"/>
    <w:rsid w:val="005F1185"/>
    <w:rsid w:val="005F1407"/>
    <w:rsid w:val="005F15C0"/>
    <w:rsid w:val="005F171C"/>
    <w:rsid w:val="005F178C"/>
    <w:rsid w:val="005F1D6E"/>
    <w:rsid w:val="005F21E4"/>
    <w:rsid w:val="005F23CE"/>
    <w:rsid w:val="005F3298"/>
    <w:rsid w:val="005F37A4"/>
    <w:rsid w:val="005F3AF5"/>
    <w:rsid w:val="005F3C04"/>
    <w:rsid w:val="005F419F"/>
    <w:rsid w:val="005F427E"/>
    <w:rsid w:val="005F47EC"/>
    <w:rsid w:val="005F47F2"/>
    <w:rsid w:val="005F486A"/>
    <w:rsid w:val="005F51FD"/>
    <w:rsid w:val="005F58D5"/>
    <w:rsid w:val="005F5A80"/>
    <w:rsid w:val="005F5F3F"/>
    <w:rsid w:val="005F6337"/>
    <w:rsid w:val="005F68BD"/>
    <w:rsid w:val="005F69B3"/>
    <w:rsid w:val="005F6C2C"/>
    <w:rsid w:val="005F6C5E"/>
    <w:rsid w:val="005F7A9D"/>
    <w:rsid w:val="005F7C17"/>
    <w:rsid w:val="00600B58"/>
    <w:rsid w:val="00600F88"/>
    <w:rsid w:val="00601770"/>
    <w:rsid w:val="00602B13"/>
    <w:rsid w:val="006030A1"/>
    <w:rsid w:val="006030F5"/>
    <w:rsid w:val="006040E2"/>
    <w:rsid w:val="00604770"/>
    <w:rsid w:val="006049BC"/>
    <w:rsid w:val="0060578A"/>
    <w:rsid w:val="00605CCF"/>
    <w:rsid w:val="00605EAC"/>
    <w:rsid w:val="0060601C"/>
    <w:rsid w:val="00606303"/>
    <w:rsid w:val="006063DE"/>
    <w:rsid w:val="00606574"/>
    <w:rsid w:val="0060679B"/>
    <w:rsid w:val="006071D2"/>
    <w:rsid w:val="00607347"/>
    <w:rsid w:val="0060740C"/>
    <w:rsid w:val="00607E38"/>
    <w:rsid w:val="006107A2"/>
    <w:rsid w:val="0061080A"/>
    <w:rsid w:val="00610DF9"/>
    <w:rsid w:val="0061104F"/>
    <w:rsid w:val="0061110A"/>
    <w:rsid w:val="00611584"/>
    <w:rsid w:val="00611A6B"/>
    <w:rsid w:val="00611DFC"/>
    <w:rsid w:val="00612298"/>
    <w:rsid w:val="00612C3C"/>
    <w:rsid w:val="00612DB3"/>
    <w:rsid w:val="00612E46"/>
    <w:rsid w:val="00613347"/>
    <w:rsid w:val="00613BA7"/>
    <w:rsid w:val="00613EFB"/>
    <w:rsid w:val="006141EB"/>
    <w:rsid w:val="006145E5"/>
    <w:rsid w:val="006153B6"/>
    <w:rsid w:val="0061586B"/>
    <w:rsid w:val="00615E3D"/>
    <w:rsid w:val="00615FBD"/>
    <w:rsid w:val="00616016"/>
    <w:rsid w:val="006160AB"/>
    <w:rsid w:val="0061668C"/>
    <w:rsid w:val="00616701"/>
    <w:rsid w:val="00616853"/>
    <w:rsid w:val="0061741A"/>
    <w:rsid w:val="00617C91"/>
    <w:rsid w:val="006203D4"/>
    <w:rsid w:val="006207DB"/>
    <w:rsid w:val="006207F8"/>
    <w:rsid w:val="00620C3F"/>
    <w:rsid w:val="00620CFD"/>
    <w:rsid w:val="00621123"/>
    <w:rsid w:val="0062117F"/>
    <w:rsid w:val="006215CF"/>
    <w:rsid w:val="00621A03"/>
    <w:rsid w:val="00621B6E"/>
    <w:rsid w:val="00621BE1"/>
    <w:rsid w:val="006221A0"/>
    <w:rsid w:val="006221C7"/>
    <w:rsid w:val="0062276A"/>
    <w:rsid w:val="00623093"/>
    <w:rsid w:val="0062315A"/>
    <w:rsid w:val="0062319F"/>
    <w:rsid w:val="0062370E"/>
    <w:rsid w:val="00623A7C"/>
    <w:rsid w:val="00623B72"/>
    <w:rsid w:val="00623C75"/>
    <w:rsid w:val="00623F4A"/>
    <w:rsid w:val="00624987"/>
    <w:rsid w:val="0062580D"/>
    <w:rsid w:val="00625865"/>
    <w:rsid w:val="006259AE"/>
    <w:rsid w:val="00626758"/>
    <w:rsid w:val="0062721D"/>
    <w:rsid w:val="00627397"/>
    <w:rsid w:val="006274F0"/>
    <w:rsid w:val="00627DC2"/>
    <w:rsid w:val="006304A6"/>
    <w:rsid w:val="00630697"/>
    <w:rsid w:val="00631FA2"/>
    <w:rsid w:val="0063295E"/>
    <w:rsid w:val="00632E5B"/>
    <w:rsid w:val="006331C5"/>
    <w:rsid w:val="00633219"/>
    <w:rsid w:val="006335F4"/>
    <w:rsid w:val="00633BCB"/>
    <w:rsid w:val="00634AAD"/>
    <w:rsid w:val="006351FA"/>
    <w:rsid w:val="00635422"/>
    <w:rsid w:val="0063595D"/>
    <w:rsid w:val="006361C2"/>
    <w:rsid w:val="0063648F"/>
    <w:rsid w:val="00636609"/>
    <w:rsid w:val="00636FC1"/>
    <w:rsid w:val="0063704B"/>
    <w:rsid w:val="006376BC"/>
    <w:rsid w:val="00637B02"/>
    <w:rsid w:val="00637B08"/>
    <w:rsid w:val="00637C0F"/>
    <w:rsid w:val="00637CD3"/>
    <w:rsid w:val="00640E1C"/>
    <w:rsid w:val="0064198E"/>
    <w:rsid w:val="00641C98"/>
    <w:rsid w:val="00642C14"/>
    <w:rsid w:val="00642F38"/>
    <w:rsid w:val="0064340F"/>
    <w:rsid w:val="006434D1"/>
    <w:rsid w:val="00643895"/>
    <w:rsid w:val="00643C40"/>
    <w:rsid w:val="00644D45"/>
    <w:rsid w:val="00644DD8"/>
    <w:rsid w:val="0064565A"/>
    <w:rsid w:val="00645791"/>
    <w:rsid w:val="006461B5"/>
    <w:rsid w:val="006467F3"/>
    <w:rsid w:val="00646B20"/>
    <w:rsid w:val="00646BE1"/>
    <w:rsid w:val="006470FF"/>
    <w:rsid w:val="006478A4"/>
    <w:rsid w:val="00650674"/>
    <w:rsid w:val="006509B7"/>
    <w:rsid w:val="00651240"/>
    <w:rsid w:val="0065190E"/>
    <w:rsid w:val="006519F3"/>
    <w:rsid w:val="00651DF4"/>
    <w:rsid w:val="006523D8"/>
    <w:rsid w:val="006525A7"/>
    <w:rsid w:val="006525D1"/>
    <w:rsid w:val="00652A04"/>
    <w:rsid w:val="00652E13"/>
    <w:rsid w:val="00652EF1"/>
    <w:rsid w:val="0065306F"/>
    <w:rsid w:val="00653166"/>
    <w:rsid w:val="0065410E"/>
    <w:rsid w:val="006541A0"/>
    <w:rsid w:val="006547F1"/>
    <w:rsid w:val="00655386"/>
    <w:rsid w:val="006554E9"/>
    <w:rsid w:val="00656467"/>
    <w:rsid w:val="00656BB8"/>
    <w:rsid w:val="00656DBA"/>
    <w:rsid w:val="00657672"/>
    <w:rsid w:val="00657967"/>
    <w:rsid w:val="00657C42"/>
    <w:rsid w:val="00657EBF"/>
    <w:rsid w:val="00657FAF"/>
    <w:rsid w:val="006601EB"/>
    <w:rsid w:val="00660440"/>
    <w:rsid w:val="0066071C"/>
    <w:rsid w:val="006609B5"/>
    <w:rsid w:val="00660D43"/>
    <w:rsid w:val="0066103B"/>
    <w:rsid w:val="00661878"/>
    <w:rsid w:val="00661966"/>
    <w:rsid w:val="00661B70"/>
    <w:rsid w:val="00661B8A"/>
    <w:rsid w:val="00662310"/>
    <w:rsid w:val="00662731"/>
    <w:rsid w:val="00662FD1"/>
    <w:rsid w:val="0066315F"/>
    <w:rsid w:val="006642D7"/>
    <w:rsid w:val="006648CC"/>
    <w:rsid w:val="00664939"/>
    <w:rsid w:val="00664A89"/>
    <w:rsid w:val="00664BB5"/>
    <w:rsid w:val="00664D89"/>
    <w:rsid w:val="0066565E"/>
    <w:rsid w:val="00665D76"/>
    <w:rsid w:val="00666187"/>
    <w:rsid w:val="0066711E"/>
    <w:rsid w:val="006674E7"/>
    <w:rsid w:val="00667684"/>
    <w:rsid w:val="00667F67"/>
    <w:rsid w:val="00670A9C"/>
    <w:rsid w:val="00670AD2"/>
    <w:rsid w:val="00670E96"/>
    <w:rsid w:val="0067151B"/>
    <w:rsid w:val="0067173C"/>
    <w:rsid w:val="00671BF4"/>
    <w:rsid w:val="00671C66"/>
    <w:rsid w:val="00671D91"/>
    <w:rsid w:val="00672B98"/>
    <w:rsid w:val="00672EEE"/>
    <w:rsid w:val="006735F0"/>
    <w:rsid w:val="00673A61"/>
    <w:rsid w:val="00673D02"/>
    <w:rsid w:val="00673D9A"/>
    <w:rsid w:val="00673DBB"/>
    <w:rsid w:val="00673FB3"/>
    <w:rsid w:val="00674DA9"/>
    <w:rsid w:val="00675066"/>
    <w:rsid w:val="0067540B"/>
    <w:rsid w:val="00675BA2"/>
    <w:rsid w:val="00675E8B"/>
    <w:rsid w:val="00676194"/>
    <w:rsid w:val="0067657F"/>
    <w:rsid w:val="00676AB5"/>
    <w:rsid w:val="006770B3"/>
    <w:rsid w:val="00677117"/>
    <w:rsid w:val="00677659"/>
    <w:rsid w:val="006776CD"/>
    <w:rsid w:val="00677A3D"/>
    <w:rsid w:val="00677F14"/>
    <w:rsid w:val="006806A6"/>
    <w:rsid w:val="006806C9"/>
    <w:rsid w:val="00680E2E"/>
    <w:rsid w:val="006815C6"/>
    <w:rsid w:val="00681940"/>
    <w:rsid w:val="00681F36"/>
    <w:rsid w:val="00682399"/>
    <w:rsid w:val="00682420"/>
    <w:rsid w:val="00682507"/>
    <w:rsid w:val="00682BB6"/>
    <w:rsid w:val="00683514"/>
    <w:rsid w:val="00683700"/>
    <w:rsid w:val="006839A1"/>
    <w:rsid w:val="00683C9F"/>
    <w:rsid w:val="006840E2"/>
    <w:rsid w:val="0068412D"/>
    <w:rsid w:val="00684187"/>
    <w:rsid w:val="00684EE9"/>
    <w:rsid w:val="00684F58"/>
    <w:rsid w:val="00684F85"/>
    <w:rsid w:val="00684FE0"/>
    <w:rsid w:val="00685E34"/>
    <w:rsid w:val="00685F4E"/>
    <w:rsid w:val="0068626B"/>
    <w:rsid w:val="006866D8"/>
    <w:rsid w:val="006869C9"/>
    <w:rsid w:val="006872FC"/>
    <w:rsid w:val="00687640"/>
    <w:rsid w:val="0068787E"/>
    <w:rsid w:val="0069011A"/>
    <w:rsid w:val="00690804"/>
    <w:rsid w:val="00690F6B"/>
    <w:rsid w:val="006917F3"/>
    <w:rsid w:val="006918FC"/>
    <w:rsid w:val="006922C6"/>
    <w:rsid w:val="00692958"/>
    <w:rsid w:val="00692DE3"/>
    <w:rsid w:val="006935E6"/>
    <w:rsid w:val="00693A9F"/>
    <w:rsid w:val="00693D0B"/>
    <w:rsid w:val="00693E3A"/>
    <w:rsid w:val="006942FE"/>
    <w:rsid w:val="006958A3"/>
    <w:rsid w:val="00695B39"/>
    <w:rsid w:val="00696E5B"/>
    <w:rsid w:val="00697043"/>
    <w:rsid w:val="00697045"/>
    <w:rsid w:val="006977C2"/>
    <w:rsid w:val="00697D10"/>
    <w:rsid w:val="00697F11"/>
    <w:rsid w:val="006A0348"/>
    <w:rsid w:val="006A0659"/>
    <w:rsid w:val="006A06BD"/>
    <w:rsid w:val="006A079E"/>
    <w:rsid w:val="006A0FD0"/>
    <w:rsid w:val="006A11E0"/>
    <w:rsid w:val="006A13DC"/>
    <w:rsid w:val="006A13EC"/>
    <w:rsid w:val="006A1438"/>
    <w:rsid w:val="006A1707"/>
    <w:rsid w:val="006A1A3D"/>
    <w:rsid w:val="006A1C3C"/>
    <w:rsid w:val="006A244B"/>
    <w:rsid w:val="006A2AA7"/>
    <w:rsid w:val="006A2C47"/>
    <w:rsid w:val="006A39C0"/>
    <w:rsid w:val="006A3B50"/>
    <w:rsid w:val="006A3FA2"/>
    <w:rsid w:val="006A4577"/>
    <w:rsid w:val="006A4D28"/>
    <w:rsid w:val="006A52F7"/>
    <w:rsid w:val="006A536D"/>
    <w:rsid w:val="006A546D"/>
    <w:rsid w:val="006A566E"/>
    <w:rsid w:val="006A5B76"/>
    <w:rsid w:val="006A5BD8"/>
    <w:rsid w:val="006A629B"/>
    <w:rsid w:val="006A642F"/>
    <w:rsid w:val="006A6B3F"/>
    <w:rsid w:val="006A7210"/>
    <w:rsid w:val="006A76A7"/>
    <w:rsid w:val="006A7B52"/>
    <w:rsid w:val="006B03D3"/>
    <w:rsid w:val="006B04B5"/>
    <w:rsid w:val="006B0667"/>
    <w:rsid w:val="006B0911"/>
    <w:rsid w:val="006B0B84"/>
    <w:rsid w:val="006B0D22"/>
    <w:rsid w:val="006B0D73"/>
    <w:rsid w:val="006B0DEB"/>
    <w:rsid w:val="006B0F10"/>
    <w:rsid w:val="006B1403"/>
    <w:rsid w:val="006B1769"/>
    <w:rsid w:val="006B17E8"/>
    <w:rsid w:val="006B1DB8"/>
    <w:rsid w:val="006B1E12"/>
    <w:rsid w:val="006B2098"/>
    <w:rsid w:val="006B2A6E"/>
    <w:rsid w:val="006B2BF9"/>
    <w:rsid w:val="006B2C22"/>
    <w:rsid w:val="006B32CF"/>
    <w:rsid w:val="006B3649"/>
    <w:rsid w:val="006B375E"/>
    <w:rsid w:val="006B37BA"/>
    <w:rsid w:val="006B37F2"/>
    <w:rsid w:val="006B39D3"/>
    <w:rsid w:val="006B3A2C"/>
    <w:rsid w:val="006B3A40"/>
    <w:rsid w:val="006B3CB8"/>
    <w:rsid w:val="006B42F4"/>
    <w:rsid w:val="006B4AED"/>
    <w:rsid w:val="006B532E"/>
    <w:rsid w:val="006B5722"/>
    <w:rsid w:val="006B613B"/>
    <w:rsid w:val="006B6EBD"/>
    <w:rsid w:val="006B71BD"/>
    <w:rsid w:val="006B7321"/>
    <w:rsid w:val="006B7F4E"/>
    <w:rsid w:val="006C080C"/>
    <w:rsid w:val="006C0833"/>
    <w:rsid w:val="006C0E41"/>
    <w:rsid w:val="006C1460"/>
    <w:rsid w:val="006C1E1E"/>
    <w:rsid w:val="006C2949"/>
    <w:rsid w:val="006C2C77"/>
    <w:rsid w:val="006C3362"/>
    <w:rsid w:val="006C414E"/>
    <w:rsid w:val="006C42E5"/>
    <w:rsid w:val="006C448B"/>
    <w:rsid w:val="006C45FA"/>
    <w:rsid w:val="006C4C23"/>
    <w:rsid w:val="006C4E01"/>
    <w:rsid w:val="006C4E71"/>
    <w:rsid w:val="006C5241"/>
    <w:rsid w:val="006C537B"/>
    <w:rsid w:val="006C58CF"/>
    <w:rsid w:val="006C5CE0"/>
    <w:rsid w:val="006C5EE1"/>
    <w:rsid w:val="006C5EFC"/>
    <w:rsid w:val="006C5F78"/>
    <w:rsid w:val="006C5FBD"/>
    <w:rsid w:val="006C7EE2"/>
    <w:rsid w:val="006D0620"/>
    <w:rsid w:val="006D0D8D"/>
    <w:rsid w:val="006D0EEB"/>
    <w:rsid w:val="006D1407"/>
    <w:rsid w:val="006D16AB"/>
    <w:rsid w:val="006D1BA6"/>
    <w:rsid w:val="006D1C06"/>
    <w:rsid w:val="006D1D96"/>
    <w:rsid w:val="006D2571"/>
    <w:rsid w:val="006D2BC7"/>
    <w:rsid w:val="006D3742"/>
    <w:rsid w:val="006D4147"/>
    <w:rsid w:val="006D48A0"/>
    <w:rsid w:val="006D49A3"/>
    <w:rsid w:val="006D4E71"/>
    <w:rsid w:val="006D4ED8"/>
    <w:rsid w:val="006D519B"/>
    <w:rsid w:val="006D5435"/>
    <w:rsid w:val="006D57B2"/>
    <w:rsid w:val="006D5965"/>
    <w:rsid w:val="006D5FD5"/>
    <w:rsid w:val="006D60F8"/>
    <w:rsid w:val="006D6A12"/>
    <w:rsid w:val="006D6D4A"/>
    <w:rsid w:val="006D6E48"/>
    <w:rsid w:val="006D7308"/>
    <w:rsid w:val="006D795A"/>
    <w:rsid w:val="006D7C10"/>
    <w:rsid w:val="006E0511"/>
    <w:rsid w:val="006E08BA"/>
    <w:rsid w:val="006E1085"/>
    <w:rsid w:val="006E1682"/>
    <w:rsid w:val="006E17F9"/>
    <w:rsid w:val="006E1A3F"/>
    <w:rsid w:val="006E1DFA"/>
    <w:rsid w:val="006E1E5D"/>
    <w:rsid w:val="006E217D"/>
    <w:rsid w:val="006E2222"/>
    <w:rsid w:val="006E240B"/>
    <w:rsid w:val="006E24B3"/>
    <w:rsid w:val="006E2520"/>
    <w:rsid w:val="006E27E9"/>
    <w:rsid w:val="006E28CE"/>
    <w:rsid w:val="006E2C6A"/>
    <w:rsid w:val="006E354B"/>
    <w:rsid w:val="006E398B"/>
    <w:rsid w:val="006E39D0"/>
    <w:rsid w:val="006E3DEA"/>
    <w:rsid w:val="006E3DF1"/>
    <w:rsid w:val="006E3F3A"/>
    <w:rsid w:val="006E4AB0"/>
    <w:rsid w:val="006E4B45"/>
    <w:rsid w:val="006E4D96"/>
    <w:rsid w:val="006E4F96"/>
    <w:rsid w:val="006E53F6"/>
    <w:rsid w:val="006E57A6"/>
    <w:rsid w:val="006E59C7"/>
    <w:rsid w:val="006E5B65"/>
    <w:rsid w:val="006E5EA8"/>
    <w:rsid w:val="006E6428"/>
    <w:rsid w:val="006E648B"/>
    <w:rsid w:val="006E682D"/>
    <w:rsid w:val="006E6A3B"/>
    <w:rsid w:val="006E6DB7"/>
    <w:rsid w:val="006E7113"/>
    <w:rsid w:val="006E7935"/>
    <w:rsid w:val="006F01F4"/>
    <w:rsid w:val="006F0860"/>
    <w:rsid w:val="006F0916"/>
    <w:rsid w:val="006F0C86"/>
    <w:rsid w:val="006F0EE2"/>
    <w:rsid w:val="006F0FEA"/>
    <w:rsid w:val="006F1157"/>
    <w:rsid w:val="006F1576"/>
    <w:rsid w:val="006F1752"/>
    <w:rsid w:val="006F177B"/>
    <w:rsid w:val="006F17FE"/>
    <w:rsid w:val="006F18E8"/>
    <w:rsid w:val="006F24E5"/>
    <w:rsid w:val="006F3536"/>
    <w:rsid w:val="006F3794"/>
    <w:rsid w:val="006F470D"/>
    <w:rsid w:val="006F4BAB"/>
    <w:rsid w:val="006F4F78"/>
    <w:rsid w:val="006F5370"/>
    <w:rsid w:val="006F55CB"/>
    <w:rsid w:val="006F5792"/>
    <w:rsid w:val="006F6626"/>
    <w:rsid w:val="006F6BA8"/>
    <w:rsid w:val="006F6F00"/>
    <w:rsid w:val="006F758C"/>
    <w:rsid w:val="006F777C"/>
    <w:rsid w:val="006F785F"/>
    <w:rsid w:val="006F7AD9"/>
    <w:rsid w:val="00700265"/>
    <w:rsid w:val="00700420"/>
    <w:rsid w:val="00700E3E"/>
    <w:rsid w:val="007010A3"/>
    <w:rsid w:val="00701426"/>
    <w:rsid w:val="0070159B"/>
    <w:rsid w:val="0070205B"/>
    <w:rsid w:val="007022D7"/>
    <w:rsid w:val="00702367"/>
    <w:rsid w:val="00702836"/>
    <w:rsid w:val="0070296C"/>
    <w:rsid w:val="0070318E"/>
    <w:rsid w:val="00703688"/>
    <w:rsid w:val="0070379A"/>
    <w:rsid w:val="0070409F"/>
    <w:rsid w:val="00704BA4"/>
    <w:rsid w:val="00704EEB"/>
    <w:rsid w:val="00704FEA"/>
    <w:rsid w:val="00705235"/>
    <w:rsid w:val="00707CA3"/>
    <w:rsid w:val="00707D94"/>
    <w:rsid w:val="007101C9"/>
    <w:rsid w:val="00710501"/>
    <w:rsid w:val="00710BF8"/>
    <w:rsid w:val="00710D5B"/>
    <w:rsid w:val="0071143F"/>
    <w:rsid w:val="00711697"/>
    <w:rsid w:val="00712E3E"/>
    <w:rsid w:val="00713594"/>
    <w:rsid w:val="0071361C"/>
    <w:rsid w:val="00713D9C"/>
    <w:rsid w:val="00714058"/>
    <w:rsid w:val="00714450"/>
    <w:rsid w:val="0071446B"/>
    <w:rsid w:val="0071482C"/>
    <w:rsid w:val="0071485E"/>
    <w:rsid w:val="00714908"/>
    <w:rsid w:val="00714AAB"/>
    <w:rsid w:val="00715333"/>
    <w:rsid w:val="00715A2B"/>
    <w:rsid w:val="00715AC6"/>
    <w:rsid w:val="00716251"/>
    <w:rsid w:val="007165BE"/>
    <w:rsid w:val="00716B3F"/>
    <w:rsid w:val="00716B9E"/>
    <w:rsid w:val="00717188"/>
    <w:rsid w:val="00717418"/>
    <w:rsid w:val="00720120"/>
    <w:rsid w:val="00720BC5"/>
    <w:rsid w:val="00720C18"/>
    <w:rsid w:val="00720E73"/>
    <w:rsid w:val="00721017"/>
    <w:rsid w:val="00721602"/>
    <w:rsid w:val="00721883"/>
    <w:rsid w:val="00721D36"/>
    <w:rsid w:val="00721F9E"/>
    <w:rsid w:val="00722200"/>
    <w:rsid w:val="00722FAC"/>
    <w:rsid w:val="00723001"/>
    <w:rsid w:val="007230D8"/>
    <w:rsid w:val="0072367C"/>
    <w:rsid w:val="00723BF9"/>
    <w:rsid w:val="00723CEA"/>
    <w:rsid w:val="007240AC"/>
    <w:rsid w:val="007240E9"/>
    <w:rsid w:val="007248CD"/>
    <w:rsid w:val="00724A5F"/>
    <w:rsid w:val="00724F94"/>
    <w:rsid w:val="0072518C"/>
    <w:rsid w:val="007254F0"/>
    <w:rsid w:val="00725C79"/>
    <w:rsid w:val="00725D00"/>
    <w:rsid w:val="00725EF0"/>
    <w:rsid w:val="007260BF"/>
    <w:rsid w:val="00726201"/>
    <w:rsid w:val="00726253"/>
    <w:rsid w:val="007264F6"/>
    <w:rsid w:val="007266FD"/>
    <w:rsid w:val="00726B98"/>
    <w:rsid w:val="00726ED4"/>
    <w:rsid w:val="00726F7A"/>
    <w:rsid w:val="007273D2"/>
    <w:rsid w:val="00727DB4"/>
    <w:rsid w:val="0073006A"/>
    <w:rsid w:val="0073037B"/>
    <w:rsid w:val="007303A3"/>
    <w:rsid w:val="0073078D"/>
    <w:rsid w:val="00730A74"/>
    <w:rsid w:val="00730F4B"/>
    <w:rsid w:val="007311AD"/>
    <w:rsid w:val="00731677"/>
    <w:rsid w:val="007319CD"/>
    <w:rsid w:val="0073233C"/>
    <w:rsid w:val="00732418"/>
    <w:rsid w:val="00732A96"/>
    <w:rsid w:val="007331EF"/>
    <w:rsid w:val="00733818"/>
    <w:rsid w:val="0073404E"/>
    <w:rsid w:val="007344EF"/>
    <w:rsid w:val="007349E9"/>
    <w:rsid w:val="00734BFB"/>
    <w:rsid w:val="00734C67"/>
    <w:rsid w:val="00734C6E"/>
    <w:rsid w:val="00736190"/>
    <w:rsid w:val="0073638A"/>
    <w:rsid w:val="00736481"/>
    <w:rsid w:val="00736BA3"/>
    <w:rsid w:val="0073772A"/>
    <w:rsid w:val="0073797F"/>
    <w:rsid w:val="00737AD1"/>
    <w:rsid w:val="00737D44"/>
    <w:rsid w:val="007403B8"/>
    <w:rsid w:val="00740495"/>
    <w:rsid w:val="00740927"/>
    <w:rsid w:val="00740A05"/>
    <w:rsid w:val="00740BB5"/>
    <w:rsid w:val="00740DBF"/>
    <w:rsid w:val="00740F37"/>
    <w:rsid w:val="0074134B"/>
    <w:rsid w:val="0074144A"/>
    <w:rsid w:val="007417E1"/>
    <w:rsid w:val="00741889"/>
    <w:rsid w:val="00741A13"/>
    <w:rsid w:val="00741CC4"/>
    <w:rsid w:val="0074215F"/>
    <w:rsid w:val="0074216E"/>
    <w:rsid w:val="00742178"/>
    <w:rsid w:val="007421DA"/>
    <w:rsid w:val="0074247D"/>
    <w:rsid w:val="007424E5"/>
    <w:rsid w:val="00742705"/>
    <w:rsid w:val="00742EEE"/>
    <w:rsid w:val="00743141"/>
    <w:rsid w:val="0074355D"/>
    <w:rsid w:val="007440BD"/>
    <w:rsid w:val="00744301"/>
    <w:rsid w:val="0074508B"/>
    <w:rsid w:val="0074545B"/>
    <w:rsid w:val="00745831"/>
    <w:rsid w:val="00745913"/>
    <w:rsid w:val="0074592A"/>
    <w:rsid w:val="00745D42"/>
    <w:rsid w:val="00745F11"/>
    <w:rsid w:val="00746255"/>
    <w:rsid w:val="0074645A"/>
    <w:rsid w:val="00746B02"/>
    <w:rsid w:val="00746DA7"/>
    <w:rsid w:val="007471F8"/>
    <w:rsid w:val="007478FB"/>
    <w:rsid w:val="007509A9"/>
    <w:rsid w:val="00750D25"/>
    <w:rsid w:val="00751695"/>
    <w:rsid w:val="0075230D"/>
    <w:rsid w:val="007525B2"/>
    <w:rsid w:val="007527E7"/>
    <w:rsid w:val="00753289"/>
    <w:rsid w:val="007532FA"/>
    <w:rsid w:val="007536CF"/>
    <w:rsid w:val="00753DC8"/>
    <w:rsid w:val="007545C3"/>
    <w:rsid w:val="00754FE5"/>
    <w:rsid w:val="00755156"/>
    <w:rsid w:val="007551AE"/>
    <w:rsid w:val="00755B29"/>
    <w:rsid w:val="00755C38"/>
    <w:rsid w:val="00755C90"/>
    <w:rsid w:val="00755DB4"/>
    <w:rsid w:val="007567A7"/>
    <w:rsid w:val="00756DAC"/>
    <w:rsid w:val="00757328"/>
    <w:rsid w:val="0075767D"/>
    <w:rsid w:val="0075770A"/>
    <w:rsid w:val="007578E5"/>
    <w:rsid w:val="00760831"/>
    <w:rsid w:val="00760E93"/>
    <w:rsid w:val="00761B36"/>
    <w:rsid w:val="00761C28"/>
    <w:rsid w:val="0076258E"/>
    <w:rsid w:val="0076261A"/>
    <w:rsid w:val="00762A84"/>
    <w:rsid w:val="00762B61"/>
    <w:rsid w:val="00762C25"/>
    <w:rsid w:val="00762D1A"/>
    <w:rsid w:val="007635A1"/>
    <w:rsid w:val="00763E31"/>
    <w:rsid w:val="00764478"/>
    <w:rsid w:val="00764B41"/>
    <w:rsid w:val="00764CBF"/>
    <w:rsid w:val="00764D96"/>
    <w:rsid w:val="00764F79"/>
    <w:rsid w:val="00764F9B"/>
    <w:rsid w:val="00765BE8"/>
    <w:rsid w:val="00765D76"/>
    <w:rsid w:val="00765E22"/>
    <w:rsid w:val="00765EF3"/>
    <w:rsid w:val="007674BC"/>
    <w:rsid w:val="007675B5"/>
    <w:rsid w:val="007677BE"/>
    <w:rsid w:val="007678CB"/>
    <w:rsid w:val="00767A9A"/>
    <w:rsid w:val="00767B56"/>
    <w:rsid w:val="00770294"/>
    <w:rsid w:val="0077067D"/>
    <w:rsid w:val="007706A8"/>
    <w:rsid w:val="00770A3D"/>
    <w:rsid w:val="00771091"/>
    <w:rsid w:val="007711B4"/>
    <w:rsid w:val="007713B4"/>
    <w:rsid w:val="0077141E"/>
    <w:rsid w:val="007716C8"/>
    <w:rsid w:val="00771BCF"/>
    <w:rsid w:val="00771C5A"/>
    <w:rsid w:val="00771E9E"/>
    <w:rsid w:val="00771EB7"/>
    <w:rsid w:val="007727D9"/>
    <w:rsid w:val="00772C98"/>
    <w:rsid w:val="007733A1"/>
    <w:rsid w:val="007735FD"/>
    <w:rsid w:val="007736F7"/>
    <w:rsid w:val="00773843"/>
    <w:rsid w:val="007742FE"/>
    <w:rsid w:val="0077441A"/>
    <w:rsid w:val="00774598"/>
    <w:rsid w:val="00774F26"/>
    <w:rsid w:val="00774FD7"/>
    <w:rsid w:val="00775094"/>
    <w:rsid w:val="007753E5"/>
    <w:rsid w:val="00775B40"/>
    <w:rsid w:val="007762B5"/>
    <w:rsid w:val="0077634F"/>
    <w:rsid w:val="00776959"/>
    <w:rsid w:val="00776CC0"/>
    <w:rsid w:val="00776DC6"/>
    <w:rsid w:val="007773A2"/>
    <w:rsid w:val="007774C4"/>
    <w:rsid w:val="00777703"/>
    <w:rsid w:val="00777715"/>
    <w:rsid w:val="00777F94"/>
    <w:rsid w:val="00780639"/>
    <w:rsid w:val="00780C7B"/>
    <w:rsid w:val="00780C81"/>
    <w:rsid w:val="00780E3A"/>
    <w:rsid w:val="00780EEF"/>
    <w:rsid w:val="0078126F"/>
    <w:rsid w:val="00781EC7"/>
    <w:rsid w:val="00782167"/>
    <w:rsid w:val="007822BF"/>
    <w:rsid w:val="0078271A"/>
    <w:rsid w:val="00782754"/>
    <w:rsid w:val="00783010"/>
    <w:rsid w:val="007832A1"/>
    <w:rsid w:val="00783B8C"/>
    <w:rsid w:val="0078407E"/>
    <w:rsid w:val="00784664"/>
    <w:rsid w:val="00784B83"/>
    <w:rsid w:val="00785241"/>
    <w:rsid w:val="007857D0"/>
    <w:rsid w:val="00785912"/>
    <w:rsid w:val="007860CD"/>
    <w:rsid w:val="00786305"/>
    <w:rsid w:val="007867C5"/>
    <w:rsid w:val="007872D8"/>
    <w:rsid w:val="007873C2"/>
    <w:rsid w:val="007873D5"/>
    <w:rsid w:val="0078743D"/>
    <w:rsid w:val="007875A0"/>
    <w:rsid w:val="00787AB1"/>
    <w:rsid w:val="00787E95"/>
    <w:rsid w:val="00787EE4"/>
    <w:rsid w:val="007902C4"/>
    <w:rsid w:val="00790800"/>
    <w:rsid w:val="00791A11"/>
    <w:rsid w:val="00792635"/>
    <w:rsid w:val="0079303C"/>
    <w:rsid w:val="0079337F"/>
    <w:rsid w:val="00793469"/>
    <w:rsid w:val="007935B1"/>
    <w:rsid w:val="0079398F"/>
    <w:rsid w:val="00793AE9"/>
    <w:rsid w:val="00793CE1"/>
    <w:rsid w:val="00794081"/>
    <w:rsid w:val="0079434E"/>
    <w:rsid w:val="007943D2"/>
    <w:rsid w:val="00794A0B"/>
    <w:rsid w:val="00794A80"/>
    <w:rsid w:val="00794DB7"/>
    <w:rsid w:val="00794DFC"/>
    <w:rsid w:val="007953CE"/>
    <w:rsid w:val="00795510"/>
    <w:rsid w:val="00795689"/>
    <w:rsid w:val="00796AA1"/>
    <w:rsid w:val="00796C3E"/>
    <w:rsid w:val="00796DFC"/>
    <w:rsid w:val="00797166"/>
    <w:rsid w:val="0079723D"/>
    <w:rsid w:val="007A0127"/>
    <w:rsid w:val="007A1384"/>
    <w:rsid w:val="007A1557"/>
    <w:rsid w:val="007A2046"/>
    <w:rsid w:val="007A20A8"/>
    <w:rsid w:val="007A2188"/>
    <w:rsid w:val="007A2847"/>
    <w:rsid w:val="007A348E"/>
    <w:rsid w:val="007A3711"/>
    <w:rsid w:val="007A38C1"/>
    <w:rsid w:val="007A3B84"/>
    <w:rsid w:val="007A3DA5"/>
    <w:rsid w:val="007A3E36"/>
    <w:rsid w:val="007A4049"/>
    <w:rsid w:val="007A433A"/>
    <w:rsid w:val="007A4497"/>
    <w:rsid w:val="007A53AA"/>
    <w:rsid w:val="007A59C7"/>
    <w:rsid w:val="007A5A3B"/>
    <w:rsid w:val="007A5A66"/>
    <w:rsid w:val="007A5B05"/>
    <w:rsid w:val="007A5C4A"/>
    <w:rsid w:val="007A70CF"/>
    <w:rsid w:val="007A71D3"/>
    <w:rsid w:val="007A71EF"/>
    <w:rsid w:val="007A75E3"/>
    <w:rsid w:val="007A7838"/>
    <w:rsid w:val="007A7A6A"/>
    <w:rsid w:val="007A7E8B"/>
    <w:rsid w:val="007B056B"/>
    <w:rsid w:val="007B05CA"/>
    <w:rsid w:val="007B0EF1"/>
    <w:rsid w:val="007B1DD2"/>
    <w:rsid w:val="007B1ECD"/>
    <w:rsid w:val="007B20F5"/>
    <w:rsid w:val="007B2234"/>
    <w:rsid w:val="007B2616"/>
    <w:rsid w:val="007B287C"/>
    <w:rsid w:val="007B2EDD"/>
    <w:rsid w:val="007B2F50"/>
    <w:rsid w:val="007B354A"/>
    <w:rsid w:val="007B36DE"/>
    <w:rsid w:val="007B39FC"/>
    <w:rsid w:val="007B3E74"/>
    <w:rsid w:val="007B430A"/>
    <w:rsid w:val="007B4464"/>
    <w:rsid w:val="007B448B"/>
    <w:rsid w:val="007B4841"/>
    <w:rsid w:val="007B4B6F"/>
    <w:rsid w:val="007B5182"/>
    <w:rsid w:val="007B5358"/>
    <w:rsid w:val="007B5612"/>
    <w:rsid w:val="007B567B"/>
    <w:rsid w:val="007B58D9"/>
    <w:rsid w:val="007B5A47"/>
    <w:rsid w:val="007B5B57"/>
    <w:rsid w:val="007B5BCE"/>
    <w:rsid w:val="007B5CB3"/>
    <w:rsid w:val="007B5DC0"/>
    <w:rsid w:val="007B5F29"/>
    <w:rsid w:val="007B6244"/>
    <w:rsid w:val="007B67B6"/>
    <w:rsid w:val="007B755A"/>
    <w:rsid w:val="007B785A"/>
    <w:rsid w:val="007B7CE7"/>
    <w:rsid w:val="007C00EC"/>
    <w:rsid w:val="007C06FB"/>
    <w:rsid w:val="007C0886"/>
    <w:rsid w:val="007C0F5F"/>
    <w:rsid w:val="007C1C15"/>
    <w:rsid w:val="007C1CDD"/>
    <w:rsid w:val="007C2896"/>
    <w:rsid w:val="007C2D43"/>
    <w:rsid w:val="007C30D8"/>
    <w:rsid w:val="007C3CFF"/>
    <w:rsid w:val="007C3E12"/>
    <w:rsid w:val="007C3E46"/>
    <w:rsid w:val="007C454F"/>
    <w:rsid w:val="007C4D37"/>
    <w:rsid w:val="007C57CC"/>
    <w:rsid w:val="007C587A"/>
    <w:rsid w:val="007C6842"/>
    <w:rsid w:val="007C6A2E"/>
    <w:rsid w:val="007C6DAC"/>
    <w:rsid w:val="007C6F16"/>
    <w:rsid w:val="007C7AA7"/>
    <w:rsid w:val="007C7AAA"/>
    <w:rsid w:val="007C7CEE"/>
    <w:rsid w:val="007C7E38"/>
    <w:rsid w:val="007D0241"/>
    <w:rsid w:val="007D0792"/>
    <w:rsid w:val="007D0A85"/>
    <w:rsid w:val="007D0AE0"/>
    <w:rsid w:val="007D15EE"/>
    <w:rsid w:val="007D18D3"/>
    <w:rsid w:val="007D1A06"/>
    <w:rsid w:val="007D1E05"/>
    <w:rsid w:val="007D20C4"/>
    <w:rsid w:val="007D275B"/>
    <w:rsid w:val="007D3123"/>
    <w:rsid w:val="007D362E"/>
    <w:rsid w:val="007D3A53"/>
    <w:rsid w:val="007D3DAD"/>
    <w:rsid w:val="007D41BC"/>
    <w:rsid w:val="007D48E3"/>
    <w:rsid w:val="007D4C6A"/>
    <w:rsid w:val="007D4EFA"/>
    <w:rsid w:val="007D5F66"/>
    <w:rsid w:val="007D6310"/>
    <w:rsid w:val="007D6633"/>
    <w:rsid w:val="007D676A"/>
    <w:rsid w:val="007D6784"/>
    <w:rsid w:val="007D6ABA"/>
    <w:rsid w:val="007D6AC0"/>
    <w:rsid w:val="007D7814"/>
    <w:rsid w:val="007D783B"/>
    <w:rsid w:val="007D79CF"/>
    <w:rsid w:val="007D7BBD"/>
    <w:rsid w:val="007E03AE"/>
    <w:rsid w:val="007E08DF"/>
    <w:rsid w:val="007E0930"/>
    <w:rsid w:val="007E1459"/>
    <w:rsid w:val="007E177E"/>
    <w:rsid w:val="007E1B2F"/>
    <w:rsid w:val="007E1BED"/>
    <w:rsid w:val="007E1E0B"/>
    <w:rsid w:val="007E1EA3"/>
    <w:rsid w:val="007E222C"/>
    <w:rsid w:val="007E2352"/>
    <w:rsid w:val="007E2391"/>
    <w:rsid w:val="007E34A2"/>
    <w:rsid w:val="007E39DD"/>
    <w:rsid w:val="007E3D3F"/>
    <w:rsid w:val="007E4E1C"/>
    <w:rsid w:val="007E509E"/>
    <w:rsid w:val="007E573F"/>
    <w:rsid w:val="007E5B99"/>
    <w:rsid w:val="007E5BC2"/>
    <w:rsid w:val="007E61D0"/>
    <w:rsid w:val="007E634E"/>
    <w:rsid w:val="007E6825"/>
    <w:rsid w:val="007E68C5"/>
    <w:rsid w:val="007E7852"/>
    <w:rsid w:val="007E7F41"/>
    <w:rsid w:val="007F04AF"/>
    <w:rsid w:val="007F06E9"/>
    <w:rsid w:val="007F1C8D"/>
    <w:rsid w:val="007F1E30"/>
    <w:rsid w:val="007F1F87"/>
    <w:rsid w:val="007F3963"/>
    <w:rsid w:val="007F39C4"/>
    <w:rsid w:val="007F416E"/>
    <w:rsid w:val="007F4C44"/>
    <w:rsid w:val="007F4DFD"/>
    <w:rsid w:val="007F52B2"/>
    <w:rsid w:val="007F5923"/>
    <w:rsid w:val="007F5E82"/>
    <w:rsid w:val="007F6040"/>
    <w:rsid w:val="007F651A"/>
    <w:rsid w:val="007F67A1"/>
    <w:rsid w:val="007F685D"/>
    <w:rsid w:val="007F6A59"/>
    <w:rsid w:val="007F6CF5"/>
    <w:rsid w:val="007F7712"/>
    <w:rsid w:val="008001B5"/>
    <w:rsid w:val="00800224"/>
    <w:rsid w:val="0080027E"/>
    <w:rsid w:val="00800D71"/>
    <w:rsid w:val="008013EA"/>
    <w:rsid w:val="00801854"/>
    <w:rsid w:val="00801A49"/>
    <w:rsid w:val="00801BE8"/>
    <w:rsid w:val="00801C6E"/>
    <w:rsid w:val="008021D5"/>
    <w:rsid w:val="00802431"/>
    <w:rsid w:val="008028DF"/>
    <w:rsid w:val="00802B92"/>
    <w:rsid w:val="00802C8E"/>
    <w:rsid w:val="00802E29"/>
    <w:rsid w:val="008036FC"/>
    <w:rsid w:val="00803B17"/>
    <w:rsid w:val="0080427C"/>
    <w:rsid w:val="0080458C"/>
    <w:rsid w:val="00804972"/>
    <w:rsid w:val="008054F9"/>
    <w:rsid w:val="00805667"/>
    <w:rsid w:val="008059AD"/>
    <w:rsid w:val="00805E9B"/>
    <w:rsid w:val="00805F09"/>
    <w:rsid w:val="00805F9A"/>
    <w:rsid w:val="008061CA"/>
    <w:rsid w:val="00806273"/>
    <w:rsid w:val="0080645B"/>
    <w:rsid w:val="00806B1A"/>
    <w:rsid w:val="00806C81"/>
    <w:rsid w:val="00806CC4"/>
    <w:rsid w:val="008072C3"/>
    <w:rsid w:val="00807425"/>
    <w:rsid w:val="00810517"/>
    <w:rsid w:val="008108B5"/>
    <w:rsid w:val="0081095B"/>
    <w:rsid w:val="00810B05"/>
    <w:rsid w:val="00810CB2"/>
    <w:rsid w:val="008113A8"/>
    <w:rsid w:val="008117CD"/>
    <w:rsid w:val="008118E9"/>
    <w:rsid w:val="00812548"/>
    <w:rsid w:val="00812F5B"/>
    <w:rsid w:val="00813601"/>
    <w:rsid w:val="00813BD5"/>
    <w:rsid w:val="008144ED"/>
    <w:rsid w:val="00814641"/>
    <w:rsid w:val="008146AB"/>
    <w:rsid w:val="00814A62"/>
    <w:rsid w:val="00814DCE"/>
    <w:rsid w:val="00814FCD"/>
    <w:rsid w:val="00815279"/>
    <w:rsid w:val="00815C86"/>
    <w:rsid w:val="0081644D"/>
    <w:rsid w:val="008165A4"/>
    <w:rsid w:val="00816C11"/>
    <w:rsid w:val="00816C68"/>
    <w:rsid w:val="00816D59"/>
    <w:rsid w:val="0081749F"/>
    <w:rsid w:val="00817B92"/>
    <w:rsid w:val="00820353"/>
    <w:rsid w:val="00820CC4"/>
    <w:rsid w:val="008217ED"/>
    <w:rsid w:val="00822066"/>
    <w:rsid w:val="008221DE"/>
    <w:rsid w:val="00822513"/>
    <w:rsid w:val="0082252A"/>
    <w:rsid w:val="00822689"/>
    <w:rsid w:val="00822B8B"/>
    <w:rsid w:val="00822ECD"/>
    <w:rsid w:val="0082343A"/>
    <w:rsid w:val="00823A08"/>
    <w:rsid w:val="0082442E"/>
    <w:rsid w:val="0082450A"/>
    <w:rsid w:val="008246F8"/>
    <w:rsid w:val="00824968"/>
    <w:rsid w:val="00824E4C"/>
    <w:rsid w:val="00824ECC"/>
    <w:rsid w:val="008252D7"/>
    <w:rsid w:val="0082544D"/>
    <w:rsid w:val="008256E0"/>
    <w:rsid w:val="0082692F"/>
    <w:rsid w:val="00827AE1"/>
    <w:rsid w:val="00827E69"/>
    <w:rsid w:val="008302E1"/>
    <w:rsid w:val="008305B5"/>
    <w:rsid w:val="00830705"/>
    <w:rsid w:val="00830B1B"/>
    <w:rsid w:val="00830EB7"/>
    <w:rsid w:val="00831092"/>
    <w:rsid w:val="0083168D"/>
    <w:rsid w:val="0083370C"/>
    <w:rsid w:val="00833779"/>
    <w:rsid w:val="008337D8"/>
    <w:rsid w:val="00833827"/>
    <w:rsid w:val="00833947"/>
    <w:rsid w:val="00833D20"/>
    <w:rsid w:val="00833F10"/>
    <w:rsid w:val="00834800"/>
    <w:rsid w:val="0083483E"/>
    <w:rsid w:val="00834C3F"/>
    <w:rsid w:val="00834FAF"/>
    <w:rsid w:val="00835003"/>
    <w:rsid w:val="00835072"/>
    <w:rsid w:val="00835125"/>
    <w:rsid w:val="00835EFF"/>
    <w:rsid w:val="00836622"/>
    <w:rsid w:val="00836704"/>
    <w:rsid w:val="00837044"/>
    <w:rsid w:val="00837142"/>
    <w:rsid w:val="00837216"/>
    <w:rsid w:val="00837A43"/>
    <w:rsid w:val="00837A83"/>
    <w:rsid w:val="00840672"/>
    <w:rsid w:val="00840690"/>
    <w:rsid w:val="0084096E"/>
    <w:rsid w:val="00840B4C"/>
    <w:rsid w:val="008410C4"/>
    <w:rsid w:val="00841268"/>
    <w:rsid w:val="0084167F"/>
    <w:rsid w:val="00842392"/>
    <w:rsid w:val="008423A9"/>
    <w:rsid w:val="00842E8C"/>
    <w:rsid w:val="0084397F"/>
    <w:rsid w:val="00843D9E"/>
    <w:rsid w:val="00844608"/>
    <w:rsid w:val="008448F6"/>
    <w:rsid w:val="0084498B"/>
    <w:rsid w:val="00844CDD"/>
    <w:rsid w:val="00844F09"/>
    <w:rsid w:val="00845457"/>
    <w:rsid w:val="00845B25"/>
    <w:rsid w:val="00845CD0"/>
    <w:rsid w:val="00846358"/>
    <w:rsid w:val="0084654F"/>
    <w:rsid w:val="00846778"/>
    <w:rsid w:val="0084710B"/>
    <w:rsid w:val="008477F9"/>
    <w:rsid w:val="00847816"/>
    <w:rsid w:val="00847881"/>
    <w:rsid w:val="00847E9A"/>
    <w:rsid w:val="00850345"/>
    <w:rsid w:val="00850604"/>
    <w:rsid w:val="00850A9D"/>
    <w:rsid w:val="00850E73"/>
    <w:rsid w:val="00851289"/>
    <w:rsid w:val="00851637"/>
    <w:rsid w:val="00851655"/>
    <w:rsid w:val="00851B07"/>
    <w:rsid w:val="00851B9A"/>
    <w:rsid w:val="008527B3"/>
    <w:rsid w:val="008530C1"/>
    <w:rsid w:val="00853B0B"/>
    <w:rsid w:val="0085405D"/>
    <w:rsid w:val="00854549"/>
    <w:rsid w:val="008546DE"/>
    <w:rsid w:val="0085476A"/>
    <w:rsid w:val="0085490C"/>
    <w:rsid w:val="008551E4"/>
    <w:rsid w:val="00855496"/>
    <w:rsid w:val="00855730"/>
    <w:rsid w:val="00855820"/>
    <w:rsid w:val="00856AF2"/>
    <w:rsid w:val="00857198"/>
    <w:rsid w:val="00857606"/>
    <w:rsid w:val="00857AD1"/>
    <w:rsid w:val="0086005B"/>
    <w:rsid w:val="00860123"/>
    <w:rsid w:val="00860306"/>
    <w:rsid w:val="00860765"/>
    <w:rsid w:val="008607E1"/>
    <w:rsid w:val="00860916"/>
    <w:rsid w:val="00860E1C"/>
    <w:rsid w:val="00861E51"/>
    <w:rsid w:val="00861F51"/>
    <w:rsid w:val="00862B18"/>
    <w:rsid w:val="008631BC"/>
    <w:rsid w:val="0086360F"/>
    <w:rsid w:val="00863C3B"/>
    <w:rsid w:val="00864285"/>
    <w:rsid w:val="0086493E"/>
    <w:rsid w:val="00864A4C"/>
    <w:rsid w:val="008650CF"/>
    <w:rsid w:val="00865EF5"/>
    <w:rsid w:val="00866924"/>
    <w:rsid w:val="008671D9"/>
    <w:rsid w:val="00867364"/>
    <w:rsid w:val="00867773"/>
    <w:rsid w:val="008678B2"/>
    <w:rsid w:val="00867C17"/>
    <w:rsid w:val="00867C2A"/>
    <w:rsid w:val="00870D92"/>
    <w:rsid w:val="008716A3"/>
    <w:rsid w:val="008728A3"/>
    <w:rsid w:val="00872AFB"/>
    <w:rsid w:val="008739B8"/>
    <w:rsid w:val="00874300"/>
    <w:rsid w:val="0087454F"/>
    <w:rsid w:val="00874674"/>
    <w:rsid w:val="00874748"/>
    <w:rsid w:val="00874A36"/>
    <w:rsid w:val="00874DA6"/>
    <w:rsid w:val="00874E6A"/>
    <w:rsid w:val="008754FA"/>
    <w:rsid w:val="008755B9"/>
    <w:rsid w:val="008757C2"/>
    <w:rsid w:val="008759EA"/>
    <w:rsid w:val="00875E5E"/>
    <w:rsid w:val="00875FC4"/>
    <w:rsid w:val="00876741"/>
    <w:rsid w:val="00876BDA"/>
    <w:rsid w:val="00876F13"/>
    <w:rsid w:val="00877280"/>
    <w:rsid w:val="00877A21"/>
    <w:rsid w:val="00880152"/>
    <w:rsid w:val="008806A6"/>
    <w:rsid w:val="00880B87"/>
    <w:rsid w:val="008810E0"/>
    <w:rsid w:val="008815BD"/>
    <w:rsid w:val="00881E80"/>
    <w:rsid w:val="00882055"/>
    <w:rsid w:val="00882078"/>
    <w:rsid w:val="00882174"/>
    <w:rsid w:val="00882935"/>
    <w:rsid w:val="00882DA6"/>
    <w:rsid w:val="00882FBE"/>
    <w:rsid w:val="0088302C"/>
    <w:rsid w:val="00883056"/>
    <w:rsid w:val="00883177"/>
    <w:rsid w:val="0088319C"/>
    <w:rsid w:val="008833AA"/>
    <w:rsid w:val="00883586"/>
    <w:rsid w:val="0088365C"/>
    <w:rsid w:val="008836FB"/>
    <w:rsid w:val="00883DC3"/>
    <w:rsid w:val="00883E84"/>
    <w:rsid w:val="00884010"/>
    <w:rsid w:val="008841CB"/>
    <w:rsid w:val="008845CE"/>
    <w:rsid w:val="00884A7B"/>
    <w:rsid w:val="00884D72"/>
    <w:rsid w:val="00884E15"/>
    <w:rsid w:val="008853FF"/>
    <w:rsid w:val="0088593E"/>
    <w:rsid w:val="00885FC6"/>
    <w:rsid w:val="00886068"/>
    <w:rsid w:val="008863F7"/>
    <w:rsid w:val="00886490"/>
    <w:rsid w:val="00886718"/>
    <w:rsid w:val="00886E7E"/>
    <w:rsid w:val="00887A7D"/>
    <w:rsid w:val="00887C4A"/>
    <w:rsid w:val="00887EC7"/>
    <w:rsid w:val="00887EE1"/>
    <w:rsid w:val="008904E4"/>
    <w:rsid w:val="00890E9C"/>
    <w:rsid w:val="008910AD"/>
    <w:rsid w:val="008914ED"/>
    <w:rsid w:val="008919B1"/>
    <w:rsid w:val="00891B55"/>
    <w:rsid w:val="00892B31"/>
    <w:rsid w:val="008933AF"/>
    <w:rsid w:val="008942BC"/>
    <w:rsid w:val="00895747"/>
    <w:rsid w:val="008966CF"/>
    <w:rsid w:val="00896A25"/>
    <w:rsid w:val="00897653"/>
    <w:rsid w:val="008978D4"/>
    <w:rsid w:val="008A0EDF"/>
    <w:rsid w:val="008A1394"/>
    <w:rsid w:val="008A1491"/>
    <w:rsid w:val="008A16A2"/>
    <w:rsid w:val="008A1B11"/>
    <w:rsid w:val="008A2AD1"/>
    <w:rsid w:val="008A2B97"/>
    <w:rsid w:val="008A2D56"/>
    <w:rsid w:val="008A335E"/>
    <w:rsid w:val="008A3C1E"/>
    <w:rsid w:val="008A3CF5"/>
    <w:rsid w:val="008A4370"/>
    <w:rsid w:val="008A4B86"/>
    <w:rsid w:val="008A4E4E"/>
    <w:rsid w:val="008A509C"/>
    <w:rsid w:val="008A5112"/>
    <w:rsid w:val="008A5275"/>
    <w:rsid w:val="008A559F"/>
    <w:rsid w:val="008A5778"/>
    <w:rsid w:val="008A586C"/>
    <w:rsid w:val="008A59C8"/>
    <w:rsid w:val="008A5CCD"/>
    <w:rsid w:val="008A5D05"/>
    <w:rsid w:val="008A61D2"/>
    <w:rsid w:val="008A6631"/>
    <w:rsid w:val="008A6813"/>
    <w:rsid w:val="008A68CC"/>
    <w:rsid w:val="008A6B70"/>
    <w:rsid w:val="008A7C48"/>
    <w:rsid w:val="008A7E3E"/>
    <w:rsid w:val="008A7FE0"/>
    <w:rsid w:val="008B0B09"/>
    <w:rsid w:val="008B1A18"/>
    <w:rsid w:val="008B1CF1"/>
    <w:rsid w:val="008B1D64"/>
    <w:rsid w:val="008B1D6E"/>
    <w:rsid w:val="008B2371"/>
    <w:rsid w:val="008B29CA"/>
    <w:rsid w:val="008B29E5"/>
    <w:rsid w:val="008B32D8"/>
    <w:rsid w:val="008B3B40"/>
    <w:rsid w:val="008B407C"/>
    <w:rsid w:val="008B435F"/>
    <w:rsid w:val="008B47E0"/>
    <w:rsid w:val="008B484E"/>
    <w:rsid w:val="008B54EA"/>
    <w:rsid w:val="008B5864"/>
    <w:rsid w:val="008B58B9"/>
    <w:rsid w:val="008B5E53"/>
    <w:rsid w:val="008B5F1E"/>
    <w:rsid w:val="008B6169"/>
    <w:rsid w:val="008B66DD"/>
    <w:rsid w:val="008B7032"/>
    <w:rsid w:val="008B727D"/>
    <w:rsid w:val="008B73D5"/>
    <w:rsid w:val="008B7DC3"/>
    <w:rsid w:val="008C0209"/>
    <w:rsid w:val="008C028D"/>
    <w:rsid w:val="008C02ED"/>
    <w:rsid w:val="008C0744"/>
    <w:rsid w:val="008C08FD"/>
    <w:rsid w:val="008C0E64"/>
    <w:rsid w:val="008C1BA5"/>
    <w:rsid w:val="008C241F"/>
    <w:rsid w:val="008C258C"/>
    <w:rsid w:val="008C33D5"/>
    <w:rsid w:val="008C3C5E"/>
    <w:rsid w:val="008C3D61"/>
    <w:rsid w:val="008C432C"/>
    <w:rsid w:val="008C4382"/>
    <w:rsid w:val="008C464F"/>
    <w:rsid w:val="008C48AF"/>
    <w:rsid w:val="008C498E"/>
    <w:rsid w:val="008C4F04"/>
    <w:rsid w:val="008C4F40"/>
    <w:rsid w:val="008C4F64"/>
    <w:rsid w:val="008C541E"/>
    <w:rsid w:val="008C5713"/>
    <w:rsid w:val="008C573B"/>
    <w:rsid w:val="008C587A"/>
    <w:rsid w:val="008C5E52"/>
    <w:rsid w:val="008C6392"/>
    <w:rsid w:val="008C6885"/>
    <w:rsid w:val="008C7832"/>
    <w:rsid w:val="008C7873"/>
    <w:rsid w:val="008C7A07"/>
    <w:rsid w:val="008D0391"/>
    <w:rsid w:val="008D08DD"/>
    <w:rsid w:val="008D0FBA"/>
    <w:rsid w:val="008D1453"/>
    <w:rsid w:val="008D1805"/>
    <w:rsid w:val="008D1B2E"/>
    <w:rsid w:val="008D1B9C"/>
    <w:rsid w:val="008D1C40"/>
    <w:rsid w:val="008D1EB6"/>
    <w:rsid w:val="008D214A"/>
    <w:rsid w:val="008D26D8"/>
    <w:rsid w:val="008D281A"/>
    <w:rsid w:val="008D290D"/>
    <w:rsid w:val="008D2930"/>
    <w:rsid w:val="008D327D"/>
    <w:rsid w:val="008D3DB2"/>
    <w:rsid w:val="008D425D"/>
    <w:rsid w:val="008D48EE"/>
    <w:rsid w:val="008D565E"/>
    <w:rsid w:val="008D5E0C"/>
    <w:rsid w:val="008D5EE8"/>
    <w:rsid w:val="008D6186"/>
    <w:rsid w:val="008D6209"/>
    <w:rsid w:val="008D67A8"/>
    <w:rsid w:val="008D68BD"/>
    <w:rsid w:val="008D6983"/>
    <w:rsid w:val="008D6A07"/>
    <w:rsid w:val="008D6DE0"/>
    <w:rsid w:val="008D70D1"/>
    <w:rsid w:val="008D79B2"/>
    <w:rsid w:val="008D7C8F"/>
    <w:rsid w:val="008D7CF5"/>
    <w:rsid w:val="008D7E0B"/>
    <w:rsid w:val="008D7EA1"/>
    <w:rsid w:val="008D7EEB"/>
    <w:rsid w:val="008E0268"/>
    <w:rsid w:val="008E0352"/>
    <w:rsid w:val="008E0529"/>
    <w:rsid w:val="008E0E75"/>
    <w:rsid w:val="008E15FD"/>
    <w:rsid w:val="008E1947"/>
    <w:rsid w:val="008E1E10"/>
    <w:rsid w:val="008E25C7"/>
    <w:rsid w:val="008E25FB"/>
    <w:rsid w:val="008E2EE5"/>
    <w:rsid w:val="008E309D"/>
    <w:rsid w:val="008E314C"/>
    <w:rsid w:val="008E349E"/>
    <w:rsid w:val="008E3A1F"/>
    <w:rsid w:val="008E3A9A"/>
    <w:rsid w:val="008E3F82"/>
    <w:rsid w:val="008E4101"/>
    <w:rsid w:val="008E4E8C"/>
    <w:rsid w:val="008E508B"/>
    <w:rsid w:val="008E5155"/>
    <w:rsid w:val="008E53E7"/>
    <w:rsid w:val="008E5856"/>
    <w:rsid w:val="008E60DD"/>
    <w:rsid w:val="008E6217"/>
    <w:rsid w:val="008E6AF8"/>
    <w:rsid w:val="008E6EF9"/>
    <w:rsid w:val="008E7238"/>
    <w:rsid w:val="008E76BA"/>
    <w:rsid w:val="008E777D"/>
    <w:rsid w:val="008F086A"/>
    <w:rsid w:val="008F19C7"/>
    <w:rsid w:val="008F2089"/>
    <w:rsid w:val="008F334C"/>
    <w:rsid w:val="008F382C"/>
    <w:rsid w:val="008F3831"/>
    <w:rsid w:val="008F398A"/>
    <w:rsid w:val="008F3BB2"/>
    <w:rsid w:val="008F45F3"/>
    <w:rsid w:val="008F4C81"/>
    <w:rsid w:val="008F51C6"/>
    <w:rsid w:val="008F5328"/>
    <w:rsid w:val="008F535E"/>
    <w:rsid w:val="008F56DF"/>
    <w:rsid w:val="008F5CF7"/>
    <w:rsid w:val="008F5E07"/>
    <w:rsid w:val="008F65A7"/>
    <w:rsid w:val="008F65FC"/>
    <w:rsid w:val="008F6F32"/>
    <w:rsid w:val="008F7109"/>
    <w:rsid w:val="008F71A3"/>
    <w:rsid w:val="008F739A"/>
    <w:rsid w:val="008F7BB9"/>
    <w:rsid w:val="008F7EF9"/>
    <w:rsid w:val="009007C4"/>
    <w:rsid w:val="00900800"/>
    <w:rsid w:val="00900949"/>
    <w:rsid w:val="009014D8"/>
    <w:rsid w:val="00901560"/>
    <w:rsid w:val="00901946"/>
    <w:rsid w:val="00901A7D"/>
    <w:rsid w:val="00902086"/>
    <w:rsid w:val="0090230D"/>
    <w:rsid w:val="0090271F"/>
    <w:rsid w:val="0090284D"/>
    <w:rsid w:val="00902C6B"/>
    <w:rsid w:val="00902CFB"/>
    <w:rsid w:val="0090345F"/>
    <w:rsid w:val="00903B35"/>
    <w:rsid w:val="00903DA8"/>
    <w:rsid w:val="0090458B"/>
    <w:rsid w:val="009049A8"/>
    <w:rsid w:val="009056CC"/>
    <w:rsid w:val="009056E2"/>
    <w:rsid w:val="0090601A"/>
    <w:rsid w:val="009060D2"/>
    <w:rsid w:val="009067CA"/>
    <w:rsid w:val="00906C24"/>
    <w:rsid w:val="009071F3"/>
    <w:rsid w:val="009072EE"/>
    <w:rsid w:val="00907D77"/>
    <w:rsid w:val="0091002C"/>
    <w:rsid w:val="0091002E"/>
    <w:rsid w:val="009101A4"/>
    <w:rsid w:val="00910538"/>
    <w:rsid w:val="00910FE5"/>
    <w:rsid w:val="0091196B"/>
    <w:rsid w:val="00911C46"/>
    <w:rsid w:val="00911C74"/>
    <w:rsid w:val="00911FD5"/>
    <w:rsid w:val="009131B9"/>
    <w:rsid w:val="0091323E"/>
    <w:rsid w:val="009138BF"/>
    <w:rsid w:val="00914093"/>
    <w:rsid w:val="0091430A"/>
    <w:rsid w:val="0091555B"/>
    <w:rsid w:val="009157E1"/>
    <w:rsid w:val="00915AAD"/>
    <w:rsid w:val="00915BAC"/>
    <w:rsid w:val="00915C40"/>
    <w:rsid w:val="00915F74"/>
    <w:rsid w:val="0091645F"/>
    <w:rsid w:val="0091673A"/>
    <w:rsid w:val="0091690A"/>
    <w:rsid w:val="00916DB1"/>
    <w:rsid w:val="009173F7"/>
    <w:rsid w:val="00917FCD"/>
    <w:rsid w:val="0092006A"/>
    <w:rsid w:val="00920411"/>
    <w:rsid w:val="00920474"/>
    <w:rsid w:val="0092057D"/>
    <w:rsid w:val="00920976"/>
    <w:rsid w:val="00921091"/>
    <w:rsid w:val="00921BED"/>
    <w:rsid w:val="00922104"/>
    <w:rsid w:val="0092223C"/>
    <w:rsid w:val="00922303"/>
    <w:rsid w:val="009223DB"/>
    <w:rsid w:val="00922671"/>
    <w:rsid w:val="00922884"/>
    <w:rsid w:val="00922BBE"/>
    <w:rsid w:val="00922D10"/>
    <w:rsid w:val="0092380C"/>
    <w:rsid w:val="0092394A"/>
    <w:rsid w:val="00923BFF"/>
    <w:rsid w:val="00923D95"/>
    <w:rsid w:val="00924383"/>
    <w:rsid w:val="009244C3"/>
    <w:rsid w:val="009245A1"/>
    <w:rsid w:val="00924C9E"/>
    <w:rsid w:val="00924F11"/>
    <w:rsid w:val="0092594B"/>
    <w:rsid w:val="00925A52"/>
    <w:rsid w:val="00925C77"/>
    <w:rsid w:val="00925D3D"/>
    <w:rsid w:val="00925DA5"/>
    <w:rsid w:val="009260A0"/>
    <w:rsid w:val="009267E7"/>
    <w:rsid w:val="00926DA4"/>
    <w:rsid w:val="00926F4D"/>
    <w:rsid w:val="00927F51"/>
    <w:rsid w:val="009304B9"/>
    <w:rsid w:val="00930D2A"/>
    <w:rsid w:val="00931467"/>
    <w:rsid w:val="0093171B"/>
    <w:rsid w:val="009317E1"/>
    <w:rsid w:val="00931D4A"/>
    <w:rsid w:val="00931E33"/>
    <w:rsid w:val="00932818"/>
    <w:rsid w:val="009328F7"/>
    <w:rsid w:val="00932C3A"/>
    <w:rsid w:val="00932F36"/>
    <w:rsid w:val="00933609"/>
    <w:rsid w:val="00933B2F"/>
    <w:rsid w:val="00933CB2"/>
    <w:rsid w:val="00934339"/>
    <w:rsid w:val="00934549"/>
    <w:rsid w:val="00934F71"/>
    <w:rsid w:val="0093547E"/>
    <w:rsid w:val="00935661"/>
    <w:rsid w:val="0093591E"/>
    <w:rsid w:val="009360AE"/>
    <w:rsid w:val="00936D2A"/>
    <w:rsid w:val="00936EDE"/>
    <w:rsid w:val="00937400"/>
    <w:rsid w:val="0093764A"/>
    <w:rsid w:val="00937E8C"/>
    <w:rsid w:val="00940ABA"/>
    <w:rsid w:val="00940FEC"/>
    <w:rsid w:val="009418D5"/>
    <w:rsid w:val="00942A48"/>
    <w:rsid w:val="00942DB8"/>
    <w:rsid w:val="0094341E"/>
    <w:rsid w:val="0094379E"/>
    <w:rsid w:val="00943823"/>
    <w:rsid w:val="009439FF"/>
    <w:rsid w:val="00943EE2"/>
    <w:rsid w:val="0094483C"/>
    <w:rsid w:val="00944B1D"/>
    <w:rsid w:val="00944B37"/>
    <w:rsid w:val="00944C83"/>
    <w:rsid w:val="00944CDE"/>
    <w:rsid w:val="0094523E"/>
    <w:rsid w:val="009457B0"/>
    <w:rsid w:val="00945B5C"/>
    <w:rsid w:val="00945E53"/>
    <w:rsid w:val="00945F23"/>
    <w:rsid w:val="009462F8"/>
    <w:rsid w:val="0094643B"/>
    <w:rsid w:val="009466D7"/>
    <w:rsid w:val="009471AC"/>
    <w:rsid w:val="0094767A"/>
    <w:rsid w:val="0095032A"/>
    <w:rsid w:val="00950BD7"/>
    <w:rsid w:val="00950F3E"/>
    <w:rsid w:val="009511BB"/>
    <w:rsid w:val="0095173A"/>
    <w:rsid w:val="00951932"/>
    <w:rsid w:val="009521D0"/>
    <w:rsid w:val="009522DB"/>
    <w:rsid w:val="009529F7"/>
    <w:rsid w:val="009530EF"/>
    <w:rsid w:val="00953DC0"/>
    <w:rsid w:val="009542CA"/>
    <w:rsid w:val="00954534"/>
    <w:rsid w:val="0095453C"/>
    <w:rsid w:val="0095459B"/>
    <w:rsid w:val="00954D25"/>
    <w:rsid w:val="00954D3D"/>
    <w:rsid w:val="0095542F"/>
    <w:rsid w:val="00955817"/>
    <w:rsid w:val="00955DE6"/>
    <w:rsid w:val="00956781"/>
    <w:rsid w:val="00956C3F"/>
    <w:rsid w:val="00957559"/>
    <w:rsid w:val="00957615"/>
    <w:rsid w:val="009577EF"/>
    <w:rsid w:val="00957B9D"/>
    <w:rsid w:val="00957D78"/>
    <w:rsid w:val="00957D9F"/>
    <w:rsid w:val="00960780"/>
    <w:rsid w:val="00960D55"/>
    <w:rsid w:val="009613E0"/>
    <w:rsid w:val="0096159F"/>
    <w:rsid w:val="00961C0B"/>
    <w:rsid w:val="00961C59"/>
    <w:rsid w:val="00961C6B"/>
    <w:rsid w:val="00961ED8"/>
    <w:rsid w:val="00961FA3"/>
    <w:rsid w:val="0096242E"/>
    <w:rsid w:val="00962609"/>
    <w:rsid w:val="009629EB"/>
    <w:rsid w:val="00963A9F"/>
    <w:rsid w:val="00963FB8"/>
    <w:rsid w:val="00964566"/>
    <w:rsid w:val="009648DB"/>
    <w:rsid w:val="009651B4"/>
    <w:rsid w:val="009659D1"/>
    <w:rsid w:val="00965BAE"/>
    <w:rsid w:val="00966050"/>
    <w:rsid w:val="009661D2"/>
    <w:rsid w:val="00966350"/>
    <w:rsid w:val="0096672A"/>
    <w:rsid w:val="0096682A"/>
    <w:rsid w:val="00967187"/>
    <w:rsid w:val="00967896"/>
    <w:rsid w:val="00967A13"/>
    <w:rsid w:val="00970C6F"/>
    <w:rsid w:val="00971683"/>
    <w:rsid w:val="0097181D"/>
    <w:rsid w:val="00972563"/>
    <w:rsid w:val="009729C2"/>
    <w:rsid w:val="009738E1"/>
    <w:rsid w:val="009739B2"/>
    <w:rsid w:val="00974130"/>
    <w:rsid w:val="00974417"/>
    <w:rsid w:val="00974641"/>
    <w:rsid w:val="00974ED9"/>
    <w:rsid w:val="009751F7"/>
    <w:rsid w:val="00975260"/>
    <w:rsid w:val="00975647"/>
    <w:rsid w:val="009756AD"/>
    <w:rsid w:val="00975708"/>
    <w:rsid w:val="00975782"/>
    <w:rsid w:val="00975B2B"/>
    <w:rsid w:val="00976304"/>
    <w:rsid w:val="00976742"/>
    <w:rsid w:val="0097692C"/>
    <w:rsid w:val="00976D06"/>
    <w:rsid w:val="009770F5"/>
    <w:rsid w:val="00977457"/>
    <w:rsid w:val="009775C4"/>
    <w:rsid w:val="009778EB"/>
    <w:rsid w:val="00977D82"/>
    <w:rsid w:val="009803D8"/>
    <w:rsid w:val="009804F4"/>
    <w:rsid w:val="009806D1"/>
    <w:rsid w:val="00980FCE"/>
    <w:rsid w:val="009812F9"/>
    <w:rsid w:val="00981424"/>
    <w:rsid w:val="00982288"/>
    <w:rsid w:val="009828D7"/>
    <w:rsid w:val="00983786"/>
    <w:rsid w:val="00984770"/>
    <w:rsid w:val="00984EA0"/>
    <w:rsid w:val="0098514C"/>
    <w:rsid w:val="00985941"/>
    <w:rsid w:val="00985E35"/>
    <w:rsid w:val="00985F38"/>
    <w:rsid w:val="009861C9"/>
    <w:rsid w:val="0098620B"/>
    <w:rsid w:val="00986338"/>
    <w:rsid w:val="00986736"/>
    <w:rsid w:val="00986C0C"/>
    <w:rsid w:val="00986E00"/>
    <w:rsid w:val="0098776E"/>
    <w:rsid w:val="00987BC1"/>
    <w:rsid w:val="00987D07"/>
    <w:rsid w:val="0099074B"/>
    <w:rsid w:val="00990B40"/>
    <w:rsid w:val="00990B7C"/>
    <w:rsid w:val="00990E79"/>
    <w:rsid w:val="00991167"/>
    <w:rsid w:val="0099139C"/>
    <w:rsid w:val="00991520"/>
    <w:rsid w:val="00991A56"/>
    <w:rsid w:val="0099215A"/>
    <w:rsid w:val="009921B1"/>
    <w:rsid w:val="009922CD"/>
    <w:rsid w:val="009922E9"/>
    <w:rsid w:val="00992A65"/>
    <w:rsid w:val="00992DE0"/>
    <w:rsid w:val="009931B3"/>
    <w:rsid w:val="0099321D"/>
    <w:rsid w:val="009935D5"/>
    <w:rsid w:val="00993F50"/>
    <w:rsid w:val="00994E42"/>
    <w:rsid w:val="00994FE3"/>
    <w:rsid w:val="0099564E"/>
    <w:rsid w:val="00995879"/>
    <w:rsid w:val="0099648B"/>
    <w:rsid w:val="00996975"/>
    <w:rsid w:val="0099711B"/>
    <w:rsid w:val="00997803"/>
    <w:rsid w:val="00997B62"/>
    <w:rsid w:val="009A00E8"/>
    <w:rsid w:val="009A1BCC"/>
    <w:rsid w:val="009A234E"/>
    <w:rsid w:val="009A2D3F"/>
    <w:rsid w:val="009A2DEE"/>
    <w:rsid w:val="009A2E1B"/>
    <w:rsid w:val="009A2E35"/>
    <w:rsid w:val="009A2E7C"/>
    <w:rsid w:val="009A32DE"/>
    <w:rsid w:val="009A3689"/>
    <w:rsid w:val="009A3982"/>
    <w:rsid w:val="009A398D"/>
    <w:rsid w:val="009A3D97"/>
    <w:rsid w:val="009A47BC"/>
    <w:rsid w:val="009A4C04"/>
    <w:rsid w:val="009A4DA7"/>
    <w:rsid w:val="009A57F5"/>
    <w:rsid w:val="009A58D2"/>
    <w:rsid w:val="009A59D2"/>
    <w:rsid w:val="009A5BAD"/>
    <w:rsid w:val="009A5C23"/>
    <w:rsid w:val="009A5FD1"/>
    <w:rsid w:val="009A661A"/>
    <w:rsid w:val="009A67D5"/>
    <w:rsid w:val="009A70AF"/>
    <w:rsid w:val="009A760B"/>
    <w:rsid w:val="009A783A"/>
    <w:rsid w:val="009A7885"/>
    <w:rsid w:val="009A7ACD"/>
    <w:rsid w:val="009B00B4"/>
    <w:rsid w:val="009B06C6"/>
    <w:rsid w:val="009B126D"/>
    <w:rsid w:val="009B14A7"/>
    <w:rsid w:val="009B192A"/>
    <w:rsid w:val="009B1A8C"/>
    <w:rsid w:val="009B230F"/>
    <w:rsid w:val="009B267A"/>
    <w:rsid w:val="009B2EC6"/>
    <w:rsid w:val="009B3983"/>
    <w:rsid w:val="009B3F0A"/>
    <w:rsid w:val="009B45A2"/>
    <w:rsid w:val="009B4A67"/>
    <w:rsid w:val="009B4BBA"/>
    <w:rsid w:val="009B4C1F"/>
    <w:rsid w:val="009B67BD"/>
    <w:rsid w:val="009B6F59"/>
    <w:rsid w:val="009B7702"/>
    <w:rsid w:val="009B7C93"/>
    <w:rsid w:val="009C01B9"/>
    <w:rsid w:val="009C02D5"/>
    <w:rsid w:val="009C068C"/>
    <w:rsid w:val="009C0CC2"/>
    <w:rsid w:val="009C0F83"/>
    <w:rsid w:val="009C10E6"/>
    <w:rsid w:val="009C11A0"/>
    <w:rsid w:val="009C1222"/>
    <w:rsid w:val="009C1883"/>
    <w:rsid w:val="009C1D02"/>
    <w:rsid w:val="009C1DC0"/>
    <w:rsid w:val="009C214A"/>
    <w:rsid w:val="009C3AEA"/>
    <w:rsid w:val="009C3DF6"/>
    <w:rsid w:val="009C3FDA"/>
    <w:rsid w:val="009C43E8"/>
    <w:rsid w:val="009C45A9"/>
    <w:rsid w:val="009C45BF"/>
    <w:rsid w:val="009C4787"/>
    <w:rsid w:val="009C4BDE"/>
    <w:rsid w:val="009C5012"/>
    <w:rsid w:val="009C537A"/>
    <w:rsid w:val="009C55FE"/>
    <w:rsid w:val="009C5B2A"/>
    <w:rsid w:val="009C5F2A"/>
    <w:rsid w:val="009C60FF"/>
    <w:rsid w:val="009C6171"/>
    <w:rsid w:val="009C64BE"/>
    <w:rsid w:val="009C697A"/>
    <w:rsid w:val="009C6A51"/>
    <w:rsid w:val="009C769C"/>
    <w:rsid w:val="009C77E5"/>
    <w:rsid w:val="009C7970"/>
    <w:rsid w:val="009D05BA"/>
    <w:rsid w:val="009D0670"/>
    <w:rsid w:val="009D0DB6"/>
    <w:rsid w:val="009D10F2"/>
    <w:rsid w:val="009D1868"/>
    <w:rsid w:val="009D1CDD"/>
    <w:rsid w:val="009D1DCF"/>
    <w:rsid w:val="009D1FCC"/>
    <w:rsid w:val="009D2184"/>
    <w:rsid w:val="009D24D8"/>
    <w:rsid w:val="009D2712"/>
    <w:rsid w:val="009D290F"/>
    <w:rsid w:val="009D2E5B"/>
    <w:rsid w:val="009D2F17"/>
    <w:rsid w:val="009D30A5"/>
    <w:rsid w:val="009D316E"/>
    <w:rsid w:val="009D39EF"/>
    <w:rsid w:val="009D4437"/>
    <w:rsid w:val="009D472A"/>
    <w:rsid w:val="009D4A4B"/>
    <w:rsid w:val="009D4F6B"/>
    <w:rsid w:val="009D5351"/>
    <w:rsid w:val="009D5E8C"/>
    <w:rsid w:val="009D6765"/>
    <w:rsid w:val="009D67D4"/>
    <w:rsid w:val="009D726D"/>
    <w:rsid w:val="009D7A89"/>
    <w:rsid w:val="009E0320"/>
    <w:rsid w:val="009E0526"/>
    <w:rsid w:val="009E05F0"/>
    <w:rsid w:val="009E0781"/>
    <w:rsid w:val="009E09FD"/>
    <w:rsid w:val="009E100F"/>
    <w:rsid w:val="009E1095"/>
    <w:rsid w:val="009E1ADE"/>
    <w:rsid w:val="009E1CCF"/>
    <w:rsid w:val="009E1DF3"/>
    <w:rsid w:val="009E241E"/>
    <w:rsid w:val="009E2883"/>
    <w:rsid w:val="009E3036"/>
    <w:rsid w:val="009E3E87"/>
    <w:rsid w:val="009E455E"/>
    <w:rsid w:val="009E46A2"/>
    <w:rsid w:val="009E4A3B"/>
    <w:rsid w:val="009E51F3"/>
    <w:rsid w:val="009E52B0"/>
    <w:rsid w:val="009E5384"/>
    <w:rsid w:val="009E57C2"/>
    <w:rsid w:val="009E5EA2"/>
    <w:rsid w:val="009E5FF0"/>
    <w:rsid w:val="009E628D"/>
    <w:rsid w:val="009E65F8"/>
    <w:rsid w:val="009E664E"/>
    <w:rsid w:val="009E69A4"/>
    <w:rsid w:val="009E69BC"/>
    <w:rsid w:val="009E6E86"/>
    <w:rsid w:val="009E72DF"/>
    <w:rsid w:val="009E7C83"/>
    <w:rsid w:val="009F0D39"/>
    <w:rsid w:val="009F1168"/>
    <w:rsid w:val="009F179A"/>
    <w:rsid w:val="009F1AA0"/>
    <w:rsid w:val="009F1EB9"/>
    <w:rsid w:val="009F1F8C"/>
    <w:rsid w:val="009F246E"/>
    <w:rsid w:val="009F26E3"/>
    <w:rsid w:val="009F2E0F"/>
    <w:rsid w:val="009F2EB2"/>
    <w:rsid w:val="009F2F6B"/>
    <w:rsid w:val="009F3605"/>
    <w:rsid w:val="009F3B43"/>
    <w:rsid w:val="009F3B62"/>
    <w:rsid w:val="009F4633"/>
    <w:rsid w:val="009F4ED0"/>
    <w:rsid w:val="009F4F2C"/>
    <w:rsid w:val="009F51BA"/>
    <w:rsid w:val="009F541E"/>
    <w:rsid w:val="009F55BD"/>
    <w:rsid w:val="009F56F4"/>
    <w:rsid w:val="009F5936"/>
    <w:rsid w:val="009F59F2"/>
    <w:rsid w:val="009F5B7D"/>
    <w:rsid w:val="009F665E"/>
    <w:rsid w:val="009F6BA4"/>
    <w:rsid w:val="009F6E5D"/>
    <w:rsid w:val="009F7173"/>
    <w:rsid w:val="009F71ED"/>
    <w:rsid w:val="009F728C"/>
    <w:rsid w:val="009F768B"/>
    <w:rsid w:val="009F76CE"/>
    <w:rsid w:val="009F7940"/>
    <w:rsid w:val="009F7EBB"/>
    <w:rsid w:val="00A00222"/>
    <w:rsid w:val="00A006B2"/>
    <w:rsid w:val="00A0089C"/>
    <w:rsid w:val="00A00BB4"/>
    <w:rsid w:val="00A0101F"/>
    <w:rsid w:val="00A01126"/>
    <w:rsid w:val="00A011B0"/>
    <w:rsid w:val="00A01927"/>
    <w:rsid w:val="00A019CC"/>
    <w:rsid w:val="00A01FF4"/>
    <w:rsid w:val="00A02021"/>
    <w:rsid w:val="00A0204B"/>
    <w:rsid w:val="00A02ACA"/>
    <w:rsid w:val="00A02EB3"/>
    <w:rsid w:val="00A0335A"/>
    <w:rsid w:val="00A03377"/>
    <w:rsid w:val="00A03BA5"/>
    <w:rsid w:val="00A03E23"/>
    <w:rsid w:val="00A03EDB"/>
    <w:rsid w:val="00A04227"/>
    <w:rsid w:val="00A044A2"/>
    <w:rsid w:val="00A04590"/>
    <w:rsid w:val="00A052AC"/>
    <w:rsid w:val="00A0569D"/>
    <w:rsid w:val="00A05BEC"/>
    <w:rsid w:val="00A0610E"/>
    <w:rsid w:val="00A061DB"/>
    <w:rsid w:val="00A064B1"/>
    <w:rsid w:val="00A066A7"/>
    <w:rsid w:val="00A0734E"/>
    <w:rsid w:val="00A07708"/>
    <w:rsid w:val="00A0773A"/>
    <w:rsid w:val="00A10B18"/>
    <w:rsid w:val="00A10B88"/>
    <w:rsid w:val="00A10D58"/>
    <w:rsid w:val="00A11541"/>
    <w:rsid w:val="00A11C4C"/>
    <w:rsid w:val="00A11D43"/>
    <w:rsid w:val="00A11F1E"/>
    <w:rsid w:val="00A11FE6"/>
    <w:rsid w:val="00A12392"/>
    <w:rsid w:val="00A127ED"/>
    <w:rsid w:val="00A12935"/>
    <w:rsid w:val="00A13298"/>
    <w:rsid w:val="00A13FAA"/>
    <w:rsid w:val="00A13FB5"/>
    <w:rsid w:val="00A141D3"/>
    <w:rsid w:val="00A148AE"/>
    <w:rsid w:val="00A149F8"/>
    <w:rsid w:val="00A14C16"/>
    <w:rsid w:val="00A15069"/>
    <w:rsid w:val="00A162C5"/>
    <w:rsid w:val="00A16B35"/>
    <w:rsid w:val="00A170E3"/>
    <w:rsid w:val="00A17948"/>
    <w:rsid w:val="00A17B60"/>
    <w:rsid w:val="00A17BBD"/>
    <w:rsid w:val="00A17C1F"/>
    <w:rsid w:val="00A17CAF"/>
    <w:rsid w:val="00A20956"/>
    <w:rsid w:val="00A20AB2"/>
    <w:rsid w:val="00A212D5"/>
    <w:rsid w:val="00A214C4"/>
    <w:rsid w:val="00A2164C"/>
    <w:rsid w:val="00A219DA"/>
    <w:rsid w:val="00A21C90"/>
    <w:rsid w:val="00A22023"/>
    <w:rsid w:val="00A22105"/>
    <w:rsid w:val="00A235BC"/>
    <w:rsid w:val="00A23898"/>
    <w:rsid w:val="00A2399D"/>
    <w:rsid w:val="00A239BE"/>
    <w:rsid w:val="00A23CC7"/>
    <w:rsid w:val="00A23D15"/>
    <w:rsid w:val="00A24089"/>
    <w:rsid w:val="00A244B3"/>
    <w:rsid w:val="00A245B2"/>
    <w:rsid w:val="00A24923"/>
    <w:rsid w:val="00A24A2C"/>
    <w:rsid w:val="00A24A5E"/>
    <w:rsid w:val="00A24D78"/>
    <w:rsid w:val="00A250BE"/>
    <w:rsid w:val="00A251FE"/>
    <w:rsid w:val="00A25246"/>
    <w:rsid w:val="00A25C03"/>
    <w:rsid w:val="00A25D79"/>
    <w:rsid w:val="00A25E71"/>
    <w:rsid w:val="00A26489"/>
    <w:rsid w:val="00A26505"/>
    <w:rsid w:val="00A26B01"/>
    <w:rsid w:val="00A26D19"/>
    <w:rsid w:val="00A270A2"/>
    <w:rsid w:val="00A275FC"/>
    <w:rsid w:val="00A27F24"/>
    <w:rsid w:val="00A300D8"/>
    <w:rsid w:val="00A30105"/>
    <w:rsid w:val="00A304A9"/>
    <w:rsid w:val="00A30840"/>
    <w:rsid w:val="00A30B35"/>
    <w:rsid w:val="00A30C01"/>
    <w:rsid w:val="00A30F5B"/>
    <w:rsid w:val="00A311C7"/>
    <w:rsid w:val="00A316B0"/>
    <w:rsid w:val="00A31814"/>
    <w:rsid w:val="00A324D8"/>
    <w:rsid w:val="00A3261B"/>
    <w:rsid w:val="00A32F18"/>
    <w:rsid w:val="00A33008"/>
    <w:rsid w:val="00A3306F"/>
    <w:rsid w:val="00A330E1"/>
    <w:rsid w:val="00A34447"/>
    <w:rsid w:val="00A34785"/>
    <w:rsid w:val="00A34CF2"/>
    <w:rsid w:val="00A34F12"/>
    <w:rsid w:val="00A34FE5"/>
    <w:rsid w:val="00A3514C"/>
    <w:rsid w:val="00A352B4"/>
    <w:rsid w:val="00A35937"/>
    <w:rsid w:val="00A3624A"/>
    <w:rsid w:val="00A36EDD"/>
    <w:rsid w:val="00A3732F"/>
    <w:rsid w:val="00A37C47"/>
    <w:rsid w:val="00A40D47"/>
    <w:rsid w:val="00A40E3E"/>
    <w:rsid w:val="00A4145B"/>
    <w:rsid w:val="00A424C2"/>
    <w:rsid w:val="00A42BC6"/>
    <w:rsid w:val="00A43FB6"/>
    <w:rsid w:val="00A44227"/>
    <w:rsid w:val="00A44255"/>
    <w:rsid w:val="00A443A4"/>
    <w:rsid w:val="00A44AF2"/>
    <w:rsid w:val="00A45861"/>
    <w:rsid w:val="00A45C06"/>
    <w:rsid w:val="00A45DF5"/>
    <w:rsid w:val="00A46043"/>
    <w:rsid w:val="00A46159"/>
    <w:rsid w:val="00A4632F"/>
    <w:rsid w:val="00A4663D"/>
    <w:rsid w:val="00A471BD"/>
    <w:rsid w:val="00A47383"/>
    <w:rsid w:val="00A475CA"/>
    <w:rsid w:val="00A47CDE"/>
    <w:rsid w:val="00A47EB7"/>
    <w:rsid w:val="00A500AB"/>
    <w:rsid w:val="00A5073E"/>
    <w:rsid w:val="00A5087D"/>
    <w:rsid w:val="00A5096F"/>
    <w:rsid w:val="00A50BA4"/>
    <w:rsid w:val="00A511AE"/>
    <w:rsid w:val="00A52022"/>
    <w:rsid w:val="00A52278"/>
    <w:rsid w:val="00A52DA6"/>
    <w:rsid w:val="00A5300F"/>
    <w:rsid w:val="00A53438"/>
    <w:rsid w:val="00A534E2"/>
    <w:rsid w:val="00A53BA9"/>
    <w:rsid w:val="00A53EAE"/>
    <w:rsid w:val="00A54091"/>
    <w:rsid w:val="00A54266"/>
    <w:rsid w:val="00A546CC"/>
    <w:rsid w:val="00A547EC"/>
    <w:rsid w:val="00A54977"/>
    <w:rsid w:val="00A55A91"/>
    <w:rsid w:val="00A565F2"/>
    <w:rsid w:val="00A56D3D"/>
    <w:rsid w:val="00A57003"/>
    <w:rsid w:val="00A5707D"/>
    <w:rsid w:val="00A571A5"/>
    <w:rsid w:val="00A57463"/>
    <w:rsid w:val="00A5761F"/>
    <w:rsid w:val="00A57B2F"/>
    <w:rsid w:val="00A60254"/>
    <w:rsid w:val="00A603B8"/>
    <w:rsid w:val="00A60C1E"/>
    <w:rsid w:val="00A61B74"/>
    <w:rsid w:val="00A62693"/>
    <w:rsid w:val="00A62A67"/>
    <w:rsid w:val="00A63339"/>
    <w:rsid w:val="00A63651"/>
    <w:rsid w:val="00A636B3"/>
    <w:rsid w:val="00A63831"/>
    <w:rsid w:val="00A64146"/>
    <w:rsid w:val="00A64E3F"/>
    <w:rsid w:val="00A64FE1"/>
    <w:rsid w:val="00A650F9"/>
    <w:rsid w:val="00A65C22"/>
    <w:rsid w:val="00A65D44"/>
    <w:rsid w:val="00A65F5A"/>
    <w:rsid w:val="00A66118"/>
    <w:rsid w:val="00A6639D"/>
    <w:rsid w:val="00A663AE"/>
    <w:rsid w:val="00A6653A"/>
    <w:rsid w:val="00A666D7"/>
    <w:rsid w:val="00A673F0"/>
    <w:rsid w:val="00A67F74"/>
    <w:rsid w:val="00A70559"/>
    <w:rsid w:val="00A705C1"/>
    <w:rsid w:val="00A714C0"/>
    <w:rsid w:val="00A7167F"/>
    <w:rsid w:val="00A71CE4"/>
    <w:rsid w:val="00A7297F"/>
    <w:rsid w:val="00A73B76"/>
    <w:rsid w:val="00A73BDE"/>
    <w:rsid w:val="00A73F6E"/>
    <w:rsid w:val="00A74529"/>
    <w:rsid w:val="00A749E7"/>
    <w:rsid w:val="00A75613"/>
    <w:rsid w:val="00A759C6"/>
    <w:rsid w:val="00A759DC"/>
    <w:rsid w:val="00A759E7"/>
    <w:rsid w:val="00A75D32"/>
    <w:rsid w:val="00A763A5"/>
    <w:rsid w:val="00A763FF"/>
    <w:rsid w:val="00A76F36"/>
    <w:rsid w:val="00A770C0"/>
    <w:rsid w:val="00A77152"/>
    <w:rsid w:val="00A77468"/>
    <w:rsid w:val="00A77C2C"/>
    <w:rsid w:val="00A77CFF"/>
    <w:rsid w:val="00A800EC"/>
    <w:rsid w:val="00A804E3"/>
    <w:rsid w:val="00A80AA6"/>
    <w:rsid w:val="00A80AC2"/>
    <w:rsid w:val="00A81368"/>
    <w:rsid w:val="00A81D6A"/>
    <w:rsid w:val="00A82516"/>
    <w:rsid w:val="00A82D42"/>
    <w:rsid w:val="00A83F87"/>
    <w:rsid w:val="00A840F9"/>
    <w:rsid w:val="00A84A79"/>
    <w:rsid w:val="00A8506D"/>
    <w:rsid w:val="00A851AD"/>
    <w:rsid w:val="00A8543D"/>
    <w:rsid w:val="00A85464"/>
    <w:rsid w:val="00A8587B"/>
    <w:rsid w:val="00A85BF1"/>
    <w:rsid w:val="00A85C69"/>
    <w:rsid w:val="00A85F9A"/>
    <w:rsid w:val="00A862FC"/>
    <w:rsid w:val="00A87208"/>
    <w:rsid w:val="00A87435"/>
    <w:rsid w:val="00A87784"/>
    <w:rsid w:val="00A877FF"/>
    <w:rsid w:val="00A8782B"/>
    <w:rsid w:val="00A87A3E"/>
    <w:rsid w:val="00A87F13"/>
    <w:rsid w:val="00A90392"/>
    <w:rsid w:val="00A90586"/>
    <w:rsid w:val="00A90993"/>
    <w:rsid w:val="00A91EF7"/>
    <w:rsid w:val="00A92318"/>
    <w:rsid w:val="00A9272D"/>
    <w:rsid w:val="00A92F69"/>
    <w:rsid w:val="00A93124"/>
    <w:rsid w:val="00A93576"/>
    <w:rsid w:val="00A93CA1"/>
    <w:rsid w:val="00A93D3B"/>
    <w:rsid w:val="00A93FAA"/>
    <w:rsid w:val="00A9419A"/>
    <w:rsid w:val="00A942A7"/>
    <w:rsid w:val="00A94B1E"/>
    <w:rsid w:val="00A95002"/>
    <w:rsid w:val="00A95119"/>
    <w:rsid w:val="00A953BF"/>
    <w:rsid w:val="00A96145"/>
    <w:rsid w:val="00A96E87"/>
    <w:rsid w:val="00A972FF"/>
    <w:rsid w:val="00A97325"/>
    <w:rsid w:val="00A97B5C"/>
    <w:rsid w:val="00AA0674"/>
    <w:rsid w:val="00AA0D82"/>
    <w:rsid w:val="00AA0FD0"/>
    <w:rsid w:val="00AA1F3A"/>
    <w:rsid w:val="00AA2259"/>
    <w:rsid w:val="00AA2C48"/>
    <w:rsid w:val="00AA3B65"/>
    <w:rsid w:val="00AA3C00"/>
    <w:rsid w:val="00AA3D03"/>
    <w:rsid w:val="00AA3EDB"/>
    <w:rsid w:val="00AA460F"/>
    <w:rsid w:val="00AA4AD8"/>
    <w:rsid w:val="00AA4D36"/>
    <w:rsid w:val="00AA4F47"/>
    <w:rsid w:val="00AA5638"/>
    <w:rsid w:val="00AA5665"/>
    <w:rsid w:val="00AA56B0"/>
    <w:rsid w:val="00AA5E48"/>
    <w:rsid w:val="00AA6085"/>
    <w:rsid w:val="00AA6154"/>
    <w:rsid w:val="00AA61D8"/>
    <w:rsid w:val="00AA64EC"/>
    <w:rsid w:val="00AA673F"/>
    <w:rsid w:val="00AA6CD2"/>
    <w:rsid w:val="00AA6E22"/>
    <w:rsid w:val="00AA6E5B"/>
    <w:rsid w:val="00AA7548"/>
    <w:rsid w:val="00AA7F1D"/>
    <w:rsid w:val="00AB01F2"/>
    <w:rsid w:val="00AB0250"/>
    <w:rsid w:val="00AB0282"/>
    <w:rsid w:val="00AB0441"/>
    <w:rsid w:val="00AB0D69"/>
    <w:rsid w:val="00AB0DB7"/>
    <w:rsid w:val="00AB0DF2"/>
    <w:rsid w:val="00AB1028"/>
    <w:rsid w:val="00AB159D"/>
    <w:rsid w:val="00AB17C1"/>
    <w:rsid w:val="00AB1DF4"/>
    <w:rsid w:val="00AB1FB4"/>
    <w:rsid w:val="00AB222D"/>
    <w:rsid w:val="00AB26B5"/>
    <w:rsid w:val="00AB2D03"/>
    <w:rsid w:val="00AB2E86"/>
    <w:rsid w:val="00AB33D0"/>
    <w:rsid w:val="00AB367B"/>
    <w:rsid w:val="00AB38B8"/>
    <w:rsid w:val="00AB3944"/>
    <w:rsid w:val="00AB3A1A"/>
    <w:rsid w:val="00AB3C10"/>
    <w:rsid w:val="00AB4134"/>
    <w:rsid w:val="00AB4D0F"/>
    <w:rsid w:val="00AB4E3F"/>
    <w:rsid w:val="00AB4EA8"/>
    <w:rsid w:val="00AB51CC"/>
    <w:rsid w:val="00AB5713"/>
    <w:rsid w:val="00AB62FA"/>
    <w:rsid w:val="00AB6584"/>
    <w:rsid w:val="00AB6B83"/>
    <w:rsid w:val="00AB6E53"/>
    <w:rsid w:val="00AB6EA0"/>
    <w:rsid w:val="00AB7525"/>
    <w:rsid w:val="00AB76DD"/>
    <w:rsid w:val="00AB77F9"/>
    <w:rsid w:val="00AB784C"/>
    <w:rsid w:val="00AB7CFD"/>
    <w:rsid w:val="00AC0012"/>
    <w:rsid w:val="00AC08CC"/>
    <w:rsid w:val="00AC14F2"/>
    <w:rsid w:val="00AC1585"/>
    <w:rsid w:val="00AC1C6E"/>
    <w:rsid w:val="00AC2289"/>
    <w:rsid w:val="00AC23F8"/>
    <w:rsid w:val="00AC2446"/>
    <w:rsid w:val="00AC25C9"/>
    <w:rsid w:val="00AC2711"/>
    <w:rsid w:val="00AC36A0"/>
    <w:rsid w:val="00AC3DDD"/>
    <w:rsid w:val="00AC46EB"/>
    <w:rsid w:val="00AC4B95"/>
    <w:rsid w:val="00AC4EBA"/>
    <w:rsid w:val="00AC5097"/>
    <w:rsid w:val="00AC5168"/>
    <w:rsid w:val="00AC5A8B"/>
    <w:rsid w:val="00AC632C"/>
    <w:rsid w:val="00AC73D4"/>
    <w:rsid w:val="00AC74CE"/>
    <w:rsid w:val="00AD0001"/>
    <w:rsid w:val="00AD01C1"/>
    <w:rsid w:val="00AD0FFE"/>
    <w:rsid w:val="00AD11DB"/>
    <w:rsid w:val="00AD1213"/>
    <w:rsid w:val="00AD197C"/>
    <w:rsid w:val="00AD21A4"/>
    <w:rsid w:val="00AD243B"/>
    <w:rsid w:val="00AD2821"/>
    <w:rsid w:val="00AD32B5"/>
    <w:rsid w:val="00AD363B"/>
    <w:rsid w:val="00AD3932"/>
    <w:rsid w:val="00AD3B7D"/>
    <w:rsid w:val="00AD41D6"/>
    <w:rsid w:val="00AD4E27"/>
    <w:rsid w:val="00AD4E6E"/>
    <w:rsid w:val="00AD52E1"/>
    <w:rsid w:val="00AD5954"/>
    <w:rsid w:val="00AD6089"/>
    <w:rsid w:val="00AD626E"/>
    <w:rsid w:val="00AD63FC"/>
    <w:rsid w:val="00AD65BF"/>
    <w:rsid w:val="00AD68E1"/>
    <w:rsid w:val="00AD6ECC"/>
    <w:rsid w:val="00AD6FD7"/>
    <w:rsid w:val="00AD7046"/>
    <w:rsid w:val="00AD7085"/>
    <w:rsid w:val="00AD7104"/>
    <w:rsid w:val="00AE05DA"/>
    <w:rsid w:val="00AE0619"/>
    <w:rsid w:val="00AE07D1"/>
    <w:rsid w:val="00AE0B72"/>
    <w:rsid w:val="00AE0CC1"/>
    <w:rsid w:val="00AE193C"/>
    <w:rsid w:val="00AE1A8E"/>
    <w:rsid w:val="00AE1B21"/>
    <w:rsid w:val="00AE1C0C"/>
    <w:rsid w:val="00AE1C0F"/>
    <w:rsid w:val="00AE27B8"/>
    <w:rsid w:val="00AE28CF"/>
    <w:rsid w:val="00AE3111"/>
    <w:rsid w:val="00AE33B0"/>
    <w:rsid w:val="00AE3B5C"/>
    <w:rsid w:val="00AE3D77"/>
    <w:rsid w:val="00AE41BE"/>
    <w:rsid w:val="00AE430B"/>
    <w:rsid w:val="00AE4AFD"/>
    <w:rsid w:val="00AE51E5"/>
    <w:rsid w:val="00AE53C1"/>
    <w:rsid w:val="00AE57A5"/>
    <w:rsid w:val="00AE6062"/>
    <w:rsid w:val="00AE6177"/>
    <w:rsid w:val="00AE66C7"/>
    <w:rsid w:val="00AE6738"/>
    <w:rsid w:val="00AE6A2B"/>
    <w:rsid w:val="00AE6BA6"/>
    <w:rsid w:val="00AE6CD2"/>
    <w:rsid w:val="00AE6DF9"/>
    <w:rsid w:val="00AE70DF"/>
    <w:rsid w:val="00AE7C11"/>
    <w:rsid w:val="00AE7F64"/>
    <w:rsid w:val="00AF0C9B"/>
    <w:rsid w:val="00AF0E14"/>
    <w:rsid w:val="00AF0F0D"/>
    <w:rsid w:val="00AF2064"/>
    <w:rsid w:val="00AF21C4"/>
    <w:rsid w:val="00AF2E82"/>
    <w:rsid w:val="00AF3D1B"/>
    <w:rsid w:val="00AF3F14"/>
    <w:rsid w:val="00AF4BF7"/>
    <w:rsid w:val="00AF4CC9"/>
    <w:rsid w:val="00AF52B1"/>
    <w:rsid w:val="00AF6576"/>
    <w:rsid w:val="00AF68C5"/>
    <w:rsid w:val="00AF7BDD"/>
    <w:rsid w:val="00B00F0B"/>
    <w:rsid w:val="00B01536"/>
    <w:rsid w:val="00B01E25"/>
    <w:rsid w:val="00B021AB"/>
    <w:rsid w:val="00B0226E"/>
    <w:rsid w:val="00B02880"/>
    <w:rsid w:val="00B02B79"/>
    <w:rsid w:val="00B03625"/>
    <w:rsid w:val="00B037AE"/>
    <w:rsid w:val="00B037E8"/>
    <w:rsid w:val="00B03909"/>
    <w:rsid w:val="00B03DDE"/>
    <w:rsid w:val="00B04549"/>
    <w:rsid w:val="00B04746"/>
    <w:rsid w:val="00B04B96"/>
    <w:rsid w:val="00B054DE"/>
    <w:rsid w:val="00B065C1"/>
    <w:rsid w:val="00B0665A"/>
    <w:rsid w:val="00B0687C"/>
    <w:rsid w:val="00B06AFA"/>
    <w:rsid w:val="00B06D12"/>
    <w:rsid w:val="00B07129"/>
    <w:rsid w:val="00B07B31"/>
    <w:rsid w:val="00B07EA2"/>
    <w:rsid w:val="00B10126"/>
    <w:rsid w:val="00B10407"/>
    <w:rsid w:val="00B10C3B"/>
    <w:rsid w:val="00B113FD"/>
    <w:rsid w:val="00B11520"/>
    <w:rsid w:val="00B118AB"/>
    <w:rsid w:val="00B11DCA"/>
    <w:rsid w:val="00B12098"/>
    <w:rsid w:val="00B126B8"/>
    <w:rsid w:val="00B12A01"/>
    <w:rsid w:val="00B135D4"/>
    <w:rsid w:val="00B13AE8"/>
    <w:rsid w:val="00B13B6E"/>
    <w:rsid w:val="00B14548"/>
    <w:rsid w:val="00B15893"/>
    <w:rsid w:val="00B15A58"/>
    <w:rsid w:val="00B15E55"/>
    <w:rsid w:val="00B16AE9"/>
    <w:rsid w:val="00B175D6"/>
    <w:rsid w:val="00B17E40"/>
    <w:rsid w:val="00B200AE"/>
    <w:rsid w:val="00B203CE"/>
    <w:rsid w:val="00B204A1"/>
    <w:rsid w:val="00B20B7A"/>
    <w:rsid w:val="00B211F4"/>
    <w:rsid w:val="00B214DB"/>
    <w:rsid w:val="00B215AA"/>
    <w:rsid w:val="00B21966"/>
    <w:rsid w:val="00B21D49"/>
    <w:rsid w:val="00B21FEF"/>
    <w:rsid w:val="00B225AF"/>
    <w:rsid w:val="00B23D1B"/>
    <w:rsid w:val="00B23E20"/>
    <w:rsid w:val="00B2439E"/>
    <w:rsid w:val="00B24929"/>
    <w:rsid w:val="00B24AF6"/>
    <w:rsid w:val="00B24E1D"/>
    <w:rsid w:val="00B24E8E"/>
    <w:rsid w:val="00B25003"/>
    <w:rsid w:val="00B2574A"/>
    <w:rsid w:val="00B2578B"/>
    <w:rsid w:val="00B25EE6"/>
    <w:rsid w:val="00B2626E"/>
    <w:rsid w:val="00B26BDB"/>
    <w:rsid w:val="00B26E96"/>
    <w:rsid w:val="00B270FB"/>
    <w:rsid w:val="00B2763C"/>
    <w:rsid w:val="00B277FA"/>
    <w:rsid w:val="00B27822"/>
    <w:rsid w:val="00B27F2C"/>
    <w:rsid w:val="00B30253"/>
    <w:rsid w:val="00B30379"/>
    <w:rsid w:val="00B30713"/>
    <w:rsid w:val="00B30831"/>
    <w:rsid w:val="00B30E24"/>
    <w:rsid w:val="00B30FF0"/>
    <w:rsid w:val="00B311F6"/>
    <w:rsid w:val="00B313E1"/>
    <w:rsid w:val="00B3228C"/>
    <w:rsid w:val="00B32446"/>
    <w:rsid w:val="00B32526"/>
    <w:rsid w:val="00B327EA"/>
    <w:rsid w:val="00B32990"/>
    <w:rsid w:val="00B32C9A"/>
    <w:rsid w:val="00B33CA3"/>
    <w:rsid w:val="00B3557D"/>
    <w:rsid w:val="00B3587E"/>
    <w:rsid w:val="00B35C08"/>
    <w:rsid w:val="00B35C4F"/>
    <w:rsid w:val="00B35D83"/>
    <w:rsid w:val="00B35F0C"/>
    <w:rsid w:val="00B365EF"/>
    <w:rsid w:val="00B36CD0"/>
    <w:rsid w:val="00B37398"/>
    <w:rsid w:val="00B373D8"/>
    <w:rsid w:val="00B37A75"/>
    <w:rsid w:val="00B37BC3"/>
    <w:rsid w:val="00B37D5B"/>
    <w:rsid w:val="00B4040E"/>
    <w:rsid w:val="00B404B9"/>
    <w:rsid w:val="00B409ED"/>
    <w:rsid w:val="00B40F7A"/>
    <w:rsid w:val="00B41789"/>
    <w:rsid w:val="00B424CD"/>
    <w:rsid w:val="00B4279B"/>
    <w:rsid w:val="00B42957"/>
    <w:rsid w:val="00B42967"/>
    <w:rsid w:val="00B42A00"/>
    <w:rsid w:val="00B42DA5"/>
    <w:rsid w:val="00B42F1B"/>
    <w:rsid w:val="00B43C37"/>
    <w:rsid w:val="00B43F4B"/>
    <w:rsid w:val="00B459F3"/>
    <w:rsid w:val="00B462CD"/>
    <w:rsid w:val="00B468AD"/>
    <w:rsid w:val="00B46A3E"/>
    <w:rsid w:val="00B47705"/>
    <w:rsid w:val="00B47924"/>
    <w:rsid w:val="00B47AB1"/>
    <w:rsid w:val="00B47B19"/>
    <w:rsid w:val="00B47EA0"/>
    <w:rsid w:val="00B50849"/>
    <w:rsid w:val="00B508E3"/>
    <w:rsid w:val="00B50DC7"/>
    <w:rsid w:val="00B50F1A"/>
    <w:rsid w:val="00B516EB"/>
    <w:rsid w:val="00B520DC"/>
    <w:rsid w:val="00B52704"/>
    <w:rsid w:val="00B52861"/>
    <w:rsid w:val="00B531E7"/>
    <w:rsid w:val="00B53424"/>
    <w:rsid w:val="00B53CAF"/>
    <w:rsid w:val="00B53D92"/>
    <w:rsid w:val="00B5444B"/>
    <w:rsid w:val="00B54CC5"/>
    <w:rsid w:val="00B55218"/>
    <w:rsid w:val="00B558D0"/>
    <w:rsid w:val="00B55C0A"/>
    <w:rsid w:val="00B561EF"/>
    <w:rsid w:val="00B564A6"/>
    <w:rsid w:val="00B56BE4"/>
    <w:rsid w:val="00B56EF5"/>
    <w:rsid w:val="00B57BD1"/>
    <w:rsid w:val="00B606CB"/>
    <w:rsid w:val="00B6088A"/>
    <w:rsid w:val="00B60B53"/>
    <w:rsid w:val="00B60D56"/>
    <w:rsid w:val="00B61008"/>
    <w:rsid w:val="00B61114"/>
    <w:rsid w:val="00B61BD3"/>
    <w:rsid w:val="00B61DF5"/>
    <w:rsid w:val="00B61E79"/>
    <w:rsid w:val="00B629A4"/>
    <w:rsid w:val="00B63842"/>
    <w:rsid w:val="00B63AAD"/>
    <w:rsid w:val="00B640F5"/>
    <w:rsid w:val="00B64350"/>
    <w:rsid w:val="00B64E03"/>
    <w:rsid w:val="00B64EC0"/>
    <w:rsid w:val="00B64F97"/>
    <w:rsid w:val="00B65E17"/>
    <w:rsid w:val="00B66207"/>
    <w:rsid w:val="00B66355"/>
    <w:rsid w:val="00B66671"/>
    <w:rsid w:val="00B666CF"/>
    <w:rsid w:val="00B6719A"/>
    <w:rsid w:val="00B67324"/>
    <w:rsid w:val="00B673FE"/>
    <w:rsid w:val="00B677C3"/>
    <w:rsid w:val="00B69DBF"/>
    <w:rsid w:val="00B70414"/>
    <w:rsid w:val="00B704EB"/>
    <w:rsid w:val="00B7071A"/>
    <w:rsid w:val="00B70D35"/>
    <w:rsid w:val="00B72135"/>
    <w:rsid w:val="00B726A8"/>
    <w:rsid w:val="00B72765"/>
    <w:rsid w:val="00B72766"/>
    <w:rsid w:val="00B72843"/>
    <w:rsid w:val="00B728E0"/>
    <w:rsid w:val="00B729AE"/>
    <w:rsid w:val="00B73B5F"/>
    <w:rsid w:val="00B73BAE"/>
    <w:rsid w:val="00B73D4A"/>
    <w:rsid w:val="00B743BB"/>
    <w:rsid w:val="00B7512A"/>
    <w:rsid w:val="00B7611E"/>
    <w:rsid w:val="00B762C4"/>
    <w:rsid w:val="00B76970"/>
    <w:rsid w:val="00B76D6E"/>
    <w:rsid w:val="00B76EAD"/>
    <w:rsid w:val="00B77254"/>
    <w:rsid w:val="00B774CF"/>
    <w:rsid w:val="00B778C2"/>
    <w:rsid w:val="00B77E58"/>
    <w:rsid w:val="00B80375"/>
    <w:rsid w:val="00B8058C"/>
    <w:rsid w:val="00B80992"/>
    <w:rsid w:val="00B810C8"/>
    <w:rsid w:val="00B8198F"/>
    <w:rsid w:val="00B81B50"/>
    <w:rsid w:val="00B8203E"/>
    <w:rsid w:val="00B82559"/>
    <w:rsid w:val="00B82944"/>
    <w:rsid w:val="00B829E2"/>
    <w:rsid w:val="00B82A13"/>
    <w:rsid w:val="00B82A7D"/>
    <w:rsid w:val="00B82AE4"/>
    <w:rsid w:val="00B82F8B"/>
    <w:rsid w:val="00B82FEB"/>
    <w:rsid w:val="00B83857"/>
    <w:rsid w:val="00B83A71"/>
    <w:rsid w:val="00B8428F"/>
    <w:rsid w:val="00B843C9"/>
    <w:rsid w:val="00B84562"/>
    <w:rsid w:val="00B84C7D"/>
    <w:rsid w:val="00B84DC7"/>
    <w:rsid w:val="00B84FCD"/>
    <w:rsid w:val="00B8586E"/>
    <w:rsid w:val="00B85A11"/>
    <w:rsid w:val="00B85F99"/>
    <w:rsid w:val="00B863E3"/>
    <w:rsid w:val="00B86422"/>
    <w:rsid w:val="00B86910"/>
    <w:rsid w:val="00B86D69"/>
    <w:rsid w:val="00B86D79"/>
    <w:rsid w:val="00B870EA"/>
    <w:rsid w:val="00B87826"/>
    <w:rsid w:val="00B878A2"/>
    <w:rsid w:val="00B87BEC"/>
    <w:rsid w:val="00B87F74"/>
    <w:rsid w:val="00B9013E"/>
    <w:rsid w:val="00B90356"/>
    <w:rsid w:val="00B90409"/>
    <w:rsid w:val="00B92542"/>
    <w:rsid w:val="00B92C2C"/>
    <w:rsid w:val="00B92E2C"/>
    <w:rsid w:val="00B92EB3"/>
    <w:rsid w:val="00B9349D"/>
    <w:rsid w:val="00B93640"/>
    <w:rsid w:val="00B944A8"/>
    <w:rsid w:val="00B94854"/>
    <w:rsid w:val="00B9504C"/>
    <w:rsid w:val="00B9506E"/>
    <w:rsid w:val="00B95274"/>
    <w:rsid w:val="00B95A95"/>
    <w:rsid w:val="00B9621C"/>
    <w:rsid w:val="00B964B9"/>
    <w:rsid w:val="00B9664B"/>
    <w:rsid w:val="00B96DA4"/>
    <w:rsid w:val="00B96F3A"/>
    <w:rsid w:val="00B97015"/>
    <w:rsid w:val="00B972E2"/>
    <w:rsid w:val="00B973D2"/>
    <w:rsid w:val="00B975C7"/>
    <w:rsid w:val="00B976D2"/>
    <w:rsid w:val="00B97C02"/>
    <w:rsid w:val="00B97C4F"/>
    <w:rsid w:val="00B97FD0"/>
    <w:rsid w:val="00BA02FC"/>
    <w:rsid w:val="00BA09BD"/>
    <w:rsid w:val="00BA0D79"/>
    <w:rsid w:val="00BA186B"/>
    <w:rsid w:val="00BA2549"/>
    <w:rsid w:val="00BA2ACE"/>
    <w:rsid w:val="00BA2FEA"/>
    <w:rsid w:val="00BA393B"/>
    <w:rsid w:val="00BA3AAE"/>
    <w:rsid w:val="00BA3D95"/>
    <w:rsid w:val="00BA3F74"/>
    <w:rsid w:val="00BA4D1C"/>
    <w:rsid w:val="00BA5240"/>
    <w:rsid w:val="00BA5375"/>
    <w:rsid w:val="00BA5CC4"/>
    <w:rsid w:val="00BA67FC"/>
    <w:rsid w:val="00BA687F"/>
    <w:rsid w:val="00BA6C90"/>
    <w:rsid w:val="00BA749F"/>
    <w:rsid w:val="00BA74F5"/>
    <w:rsid w:val="00BA751E"/>
    <w:rsid w:val="00BA7808"/>
    <w:rsid w:val="00BA78F8"/>
    <w:rsid w:val="00BA7B33"/>
    <w:rsid w:val="00BB047E"/>
    <w:rsid w:val="00BB068E"/>
    <w:rsid w:val="00BB0902"/>
    <w:rsid w:val="00BB0969"/>
    <w:rsid w:val="00BB0A4A"/>
    <w:rsid w:val="00BB0C61"/>
    <w:rsid w:val="00BB12DB"/>
    <w:rsid w:val="00BB1332"/>
    <w:rsid w:val="00BB1777"/>
    <w:rsid w:val="00BB1915"/>
    <w:rsid w:val="00BB1B0E"/>
    <w:rsid w:val="00BB1C69"/>
    <w:rsid w:val="00BB1CC4"/>
    <w:rsid w:val="00BB2617"/>
    <w:rsid w:val="00BB2D99"/>
    <w:rsid w:val="00BB3183"/>
    <w:rsid w:val="00BB329C"/>
    <w:rsid w:val="00BB35F8"/>
    <w:rsid w:val="00BB375F"/>
    <w:rsid w:val="00BB3C60"/>
    <w:rsid w:val="00BB3FB8"/>
    <w:rsid w:val="00BB4479"/>
    <w:rsid w:val="00BB478B"/>
    <w:rsid w:val="00BB496E"/>
    <w:rsid w:val="00BB5276"/>
    <w:rsid w:val="00BB5B1B"/>
    <w:rsid w:val="00BB5D46"/>
    <w:rsid w:val="00BB621A"/>
    <w:rsid w:val="00BB6AAA"/>
    <w:rsid w:val="00BB72D7"/>
    <w:rsid w:val="00BB75D5"/>
    <w:rsid w:val="00BB77D6"/>
    <w:rsid w:val="00BB78D7"/>
    <w:rsid w:val="00BC010C"/>
    <w:rsid w:val="00BC010E"/>
    <w:rsid w:val="00BC0142"/>
    <w:rsid w:val="00BC02F2"/>
    <w:rsid w:val="00BC081C"/>
    <w:rsid w:val="00BC08B4"/>
    <w:rsid w:val="00BC0A53"/>
    <w:rsid w:val="00BC1150"/>
    <w:rsid w:val="00BC15ED"/>
    <w:rsid w:val="00BC178F"/>
    <w:rsid w:val="00BC17BC"/>
    <w:rsid w:val="00BC194B"/>
    <w:rsid w:val="00BC194D"/>
    <w:rsid w:val="00BC1959"/>
    <w:rsid w:val="00BC1BFB"/>
    <w:rsid w:val="00BC1C61"/>
    <w:rsid w:val="00BC248B"/>
    <w:rsid w:val="00BC25BB"/>
    <w:rsid w:val="00BC2854"/>
    <w:rsid w:val="00BC288A"/>
    <w:rsid w:val="00BC2CFF"/>
    <w:rsid w:val="00BC30A3"/>
    <w:rsid w:val="00BC3941"/>
    <w:rsid w:val="00BC3F74"/>
    <w:rsid w:val="00BC4798"/>
    <w:rsid w:val="00BC4A9F"/>
    <w:rsid w:val="00BC545C"/>
    <w:rsid w:val="00BC5A39"/>
    <w:rsid w:val="00BC5A85"/>
    <w:rsid w:val="00BC5B33"/>
    <w:rsid w:val="00BC5CBC"/>
    <w:rsid w:val="00BC5D52"/>
    <w:rsid w:val="00BC65E5"/>
    <w:rsid w:val="00BC67F6"/>
    <w:rsid w:val="00BC6B97"/>
    <w:rsid w:val="00BC6EBA"/>
    <w:rsid w:val="00BC752D"/>
    <w:rsid w:val="00BC75AD"/>
    <w:rsid w:val="00BD0792"/>
    <w:rsid w:val="00BD0FFF"/>
    <w:rsid w:val="00BD1957"/>
    <w:rsid w:val="00BD2052"/>
    <w:rsid w:val="00BD2805"/>
    <w:rsid w:val="00BD2FD6"/>
    <w:rsid w:val="00BD3EE5"/>
    <w:rsid w:val="00BD3F10"/>
    <w:rsid w:val="00BD43BF"/>
    <w:rsid w:val="00BD485F"/>
    <w:rsid w:val="00BD4DF2"/>
    <w:rsid w:val="00BD5461"/>
    <w:rsid w:val="00BD55EB"/>
    <w:rsid w:val="00BD5EEF"/>
    <w:rsid w:val="00BD71AE"/>
    <w:rsid w:val="00BD72BF"/>
    <w:rsid w:val="00BD7914"/>
    <w:rsid w:val="00BE0011"/>
    <w:rsid w:val="00BE0170"/>
    <w:rsid w:val="00BE032F"/>
    <w:rsid w:val="00BE06CB"/>
    <w:rsid w:val="00BE0826"/>
    <w:rsid w:val="00BE0827"/>
    <w:rsid w:val="00BE0F81"/>
    <w:rsid w:val="00BE1104"/>
    <w:rsid w:val="00BE161F"/>
    <w:rsid w:val="00BE1D4E"/>
    <w:rsid w:val="00BE1F2A"/>
    <w:rsid w:val="00BE1F6B"/>
    <w:rsid w:val="00BE208C"/>
    <w:rsid w:val="00BE2A71"/>
    <w:rsid w:val="00BE3536"/>
    <w:rsid w:val="00BE3762"/>
    <w:rsid w:val="00BE3E41"/>
    <w:rsid w:val="00BE4006"/>
    <w:rsid w:val="00BE459E"/>
    <w:rsid w:val="00BE45C3"/>
    <w:rsid w:val="00BE47E0"/>
    <w:rsid w:val="00BE4C6D"/>
    <w:rsid w:val="00BE4C99"/>
    <w:rsid w:val="00BE4DFC"/>
    <w:rsid w:val="00BE5C98"/>
    <w:rsid w:val="00BE63CF"/>
    <w:rsid w:val="00BE64A5"/>
    <w:rsid w:val="00BE6850"/>
    <w:rsid w:val="00BE6995"/>
    <w:rsid w:val="00BE6FAE"/>
    <w:rsid w:val="00BE7CE9"/>
    <w:rsid w:val="00BE7F4C"/>
    <w:rsid w:val="00BF0199"/>
    <w:rsid w:val="00BF0378"/>
    <w:rsid w:val="00BF03CA"/>
    <w:rsid w:val="00BF074F"/>
    <w:rsid w:val="00BF07DF"/>
    <w:rsid w:val="00BF0A1C"/>
    <w:rsid w:val="00BF133F"/>
    <w:rsid w:val="00BF173E"/>
    <w:rsid w:val="00BF1975"/>
    <w:rsid w:val="00BF1A42"/>
    <w:rsid w:val="00BF1B0D"/>
    <w:rsid w:val="00BF221B"/>
    <w:rsid w:val="00BF2521"/>
    <w:rsid w:val="00BF2898"/>
    <w:rsid w:val="00BF2AA6"/>
    <w:rsid w:val="00BF3628"/>
    <w:rsid w:val="00BF41AF"/>
    <w:rsid w:val="00BF524D"/>
    <w:rsid w:val="00BF55C1"/>
    <w:rsid w:val="00BF59C6"/>
    <w:rsid w:val="00BF64CC"/>
    <w:rsid w:val="00BF663B"/>
    <w:rsid w:val="00BF6DBA"/>
    <w:rsid w:val="00BF6EA1"/>
    <w:rsid w:val="00BF757E"/>
    <w:rsid w:val="00BF7F0E"/>
    <w:rsid w:val="00C00415"/>
    <w:rsid w:val="00C00DF5"/>
    <w:rsid w:val="00C01190"/>
    <w:rsid w:val="00C020D0"/>
    <w:rsid w:val="00C024A2"/>
    <w:rsid w:val="00C02529"/>
    <w:rsid w:val="00C02DDB"/>
    <w:rsid w:val="00C02F57"/>
    <w:rsid w:val="00C03A31"/>
    <w:rsid w:val="00C03CCD"/>
    <w:rsid w:val="00C0465C"/>
    <w:rsid w:val="00C04BED"/>
    <w:rsid w:val="00C04C73"/>
    <w:rsid w:val="00C04EA2"/>
    <w:rsid w:val="00C0514E"/>
    <w:rsid w:val="00C05233"/>
    <w:rsid w:val="00C056BF"/>
    <w:rsid w:val="00C057B1"/>
    <w:rsid w:val="00C0596A"/>
    <w:rsid w:val="00C05C50"/>
    <w:rsid w:val="00C05F33"/>
    <w:rsid w:val="00C06263"/>
    <w:rsid w:val="00C06AB6"/>
    <w:rsid w:val="00C06EC7"/>
    <w:rsid w:val="00C06F26"/>
    <w:rsid w:val="00C07230"/>
    <w:rsid w:val="00C07514"/>
    <w:rsid w:val="00C079A8"/>
    <w:rsid w:val="00C1025F"/>
    <w:rsid w:val="00C105FF"/>
    <w:rsid w:val="00C107C2"/>
    <w:rsid w:val="00C10875"/>
    <w:rsid w:val="00C10B03"/>
    <w:rsid w:val="00C10E4C"/>
    <w:rsid w:val="00C11335"/>
    <w:rsid w:val="00C1180A"/>
    <w:rsid w:val="00C119D9"/>
    <w:rsid w:val="00C120E3"/>
    <w:rsid w:val="00C12619"/>
    <w:rsid w:val="00C130C3"/>
    <w:rsid w:val="00C133E2"/>
    <w:rsid w:val="00C13D2A"/>
    <w:rsid w:val="00C13D88"/>
    <w:rsid w:val="00C13F37"/>
    <w:rsid w:val="00C1482D"/>
    <w:rsid w:val="00C14887"/>
    <w:rsid w:val="00C153D7"/>
    <w:rsid w:val="00C15A8C"/>
    <w:rsid w:val="00C15C2A"/>
    <w:rsid w:val="00C15F6F"/>
    <w:rsid w:val="00C16F28"/>
    <w:rsid w:val="00C171EB"/>
    <w:rsid w:val="00C173EB"/>
    <w:rsid w:val="00C175F0"/>
    <w:rsid w:val="00C17887"/>
    <w:rsid w:val="00C18FC6"/>
    <w:rsid w:val="00C1A619"/>
    <w:rsid w:val="00C201E3"/>
    <w:rsid w:val="00C20DC1"/>
    <w:rsid w:val="00C21045"/>
    <w:rsid w:val="00C2114B"/>
    <w:rsid w:val="00C21C76"/>
    <w:rsid w:val="00C221D9"/>
    <w:rsid w:val="00C230D7"/>
    <w:rsid w:val="00C23215"/>
    <w:rsid w:val="00C24310"/>
    <w:rsid w:val="00C246E5"/>
    <w:rsid w:val="00C24728"/>
    <w:rsid w:val="00C24EA1"/>
    <w:rsid w:val="00C24F27"/>
    <w:rsid w:val="00C256C3"/>
    <w:rsid w:val="00C25BE7"/>
    <w:rsid w:val="00C261C0"/>
    <w:rsid w:val="00C263B2"/>
    <w:rsid w:val="00C269E4"/>
    <w:rsid w:val="00C26D44"/>
    <w:rsid w:val="00C270FF"/>
    <w:rsid w:val="00C30225"/>
    <w:rsid w:val="00C30A0D"/>
    <w:rsid w:val="00C30BDC"/>
    <w:rsid w:val="00C3128C"/>
    <w:rsid w:val="00C320C6"/>
    <w:rsid w:val="00C3218D"/>
    <w:rsid w:val="00C32266"/>
    <w:rsid w:val="00C32BDE"/>
    <w:rsid w:val="00C32C00"/>
    <w:rsid w:val="00C32DEC"/>
    <w:rsid w:val="00C330E7"/>
    <w:rsid w:val="00C333F3"/>
    <w:rsid w:val="00C33A2F"/>
    <w:rsid w:val="00C33D3E"/>
    <w:rsid w:val="00C34902"/>
    <w:rsid w:val="00C34B9E"/>
    <w:rsid w:val="00C34E11"/>
    <w:rsid w:val="00C34EFC"/>
    <w:rsid w:val="00C350E2"/>
    <w:rsid w:val="00C35280"/>
    <w:rsid w:val="00C35531"/>
    <w:rsid w:val="00C35747"/>
    <w:rsid w:val="00C362C1"/>
    <w:rsid w:val="00C3655B"/>
    <w:rsid w:val="00C37D5A"/>
    <w:rsid w:val="00C4089C"/>
    <w:rsid w:val="00C4089F"/>
    <w:rsid w:val="00C40C81"/>
    <w:rsid w:val="00C41177"/>
    <w:rsid w:val="00C413BB"/>
    <w:rsid w:val="00C41D29"/>
    <w:rsid w:val="00C42039"/>
    <w:rsid w:val="00C42A2D"/>
    <w:rsid w:val="00C42D63"/>
    <w:rsid w:val="00C434AE"/>
    <w:rsid w:val="00C436E4"/>
    <w:rsid w:val="00C43A5F"/>
    <w:rsid w:val="00C449C6"/>
    <w:rsid w:val="00C450CD"/>
    <w:rsid w:val="00C451B0"/>
    <w:rsid w:val="00C45335"/>
    <w:rsid w:val="00C45514"/>
    <w:rsid w:val="00C45583"/>
    <w:rsid w:val="00C45687"/>
    <w:rsid w:val="00C458F8"/>
    <w:rsid w:val="00C45BC2"/>
    <w:rsid w:val="00C4633A"/>
    <w:rsid w:val="00C465CC"/>
    <w:rsid w:val="00C4671C"/>
    <w:rsid w:val="00C47182"/>
    <w:rsid w:val="00C47607"/>
    <w:rsid w:val="00C47CC5"/>
    <w:rsid w:val="00C47CC9"/>
    <w:rsid w:val="00C5013D"/>
    <w:rsid w:val="00C503B9"/>
    <w:rsid w:val="00C504A0"/>
    <w:rsid w:val="00C5072D"/>
    <w:rsid w:val="00C507F8"/>
    <w:rsid w:val="00C50BFF"/>
    <w:rsid w:val="00C50F30"/>
    <w:rsid w:val="00C511EF"/>
    <w:rsid w:val="00C51214"/>
    <w:rsid w:val="00C5146C"/>
    <w:rsid w:val="00C51A5E"/>
    <w:rsid w:val="00C51AED"/>
    <w:rsid w:val="00C52211"/>
    <w:rsid w:val="00C5239C"/>
    <w:rsid w:val="00C528D9"/>
    <w:rsid w:val="00C52BC6"/>
    <w:rsid w:val="00C53681"/>
    <w:rsid w:val="00C53A76"/>
    <w:rsid w:val="00C53D34"/>
    <w:rsid w:val="00C544AA"/>
    <w:rsid w:val="00C54C29"/>
    <w:rsid w:val="00C56085"/>
    <w:rsid w:val="00C56622"/>
    <w:rsid w:val="00C56B8E"/>
    <w:rsid w:val="00C56E76"/>
    <w:rsid w:val="00C576FA"/>
    <w:rsid w:val="00C57DC3"/>
    <w:rsid w:val="00C60267"/>
    <w:rsid w:val="00C60B2E"/>
    <w:rsid w:val="00C6104A"/>
    <w:rsid w:val="00C613AA"/>
    <w:rsid w:val="00C614A7"/>
    <w:rsid w:val="00C6193C"/>
    <w:rsid w:val="00C61DFD"/>
    <w:rsid w:val="00C626FD"/>
    <w:rsid w:val="00C627B7"/>
    <w:rsid w:val="00C6286F"/>
    <w:rsid w:val="00C63286"/>
    <w:rsid w:val="00C63355"/>
    <w:rsid w:val="00C635EC"/>
    <w:rsid w:val="00C635FC"/>
    <w:rsid w:val="00C63B9D"/>
    <w:rsid w:val="00C63EA0"/>
    <w:rsid w:val="00C64F21"/>
    <w:rsid w:val="00C64F8C"/>
    <w:rsid w:val="00C650E2"/>
    <w:rsid w:val="00C65210"/>
    <w:rsid w:val="00C653DC"/>
    <w:rsid w:val="00C65464"/>
    <w:rsid w:val="00C655FF"/>
    <w:rsid w:val="00C658D1"/>
    <w:rsid w:val="00C65C90"/>
    <w:rsid w:val="00C663E9"/>
    <w:rsid w:val="00C667FC"/>
    <w:rsid w:val="00C66E7A"/>
    <w:rsid w:val="00C67165"/>
    <w:rsid w:val="00C678EC"/>
    <w:rsid w:val="00C707CB"/>
    <w:rsid w:val="00C70FB9"/>
    <w:rsid w:val="00C7144E"/>
    <w:rsid w:val="00C71B81"/>
    <w:rsid w:val="00C71BD3"/>
    <w:rsid w:val="00C71EE9"/>
    <w:rsid w:val="00C72075"/>
    <w:rsid w:val="00C72589"/>
    <w:rsid w:val="00C72C96"/>
    <w:rsid w:val="00C7359A"/>
    <w:rsid w:val="00C7364B"/>
    <w:rsid w:val="00C73AD9"/>
    <w:rsid w:val="00C73F0C"/>
    <w:rsid w:val="00C740A5"/>
    <w:rsid w:val="00C741CC"/>
    <w:rsid w:val="00C742B2"/>
    <w:rsid w:val="00C74416"/>
    <w:rsid w:val="00C74828"/>
    <w:rsid w:val="00C74F13"/>
    <w:rsid w:val="00C75C93"/>
    <w:rsid w:val="00C764ED"/>
    <w:rsid w:val="00C76623"/>
    <w:rsid w:val="00C76785"/>
    <w:rsid w:val="00C767C9"/>
    <w:rsid w:val="00C76CE4"/>
    <w:rsid w:val="00C76E7F"/>
    <w:rsid w:val="00C77259"/>
    <w:rsid w:val="00C77317"/>
    <w:rsid w:val="00C774FD"/>
    <w:rsid w:val="00C77A82"/>
    <w:rsid w:val="00C80051"/>
    <w:rsid w:val="00C80DD9"/>
    <w:rsid w:val="00C80F45"/>
    <w:rsid w:val="00C8125D"/>
    <w:rsid w:val="00C8147C"/>
    <w:rsid w:val="00C81637"/>
    <w:rsid w:val="00C81A97"/>
    <w:rsid w:val="00C81B6E"/>
    <w:rsid w:val="00C822CD"/>
    <w:rsid w:val="00C8240C"/>
    <w:rsid w:val="00C824FD"/>
    <w:rsid w:val="00C8258F"/>
    <w:rsid w:val="00C8289C"/>
    <w:rsid w:val="00C82B48"/>
    <w:rsid w:val="00C831C3"/>
    <w:rsid w:val="00C83265"/>
    <w:rsid w:val="00C83DA7"/>
    <w:rsid w:val="00C83E05"/>
    <w:rsid w:val="00C85061"/>
    <w:rsid w:val="00C85178"/>
    <w:rsid w:val="00C85B96"/>
    <w:rsid w:val="00C85C9C"/>
    <w:rsid w:val="00C86281"/>
    <w:rsid w:val="00C8672E"/>
    <w:rsid w:val="00C86C92"/>
    <w:rsid w:val="00C87090"/>
    <w:rsid w:val="00C87B87"/>
    <w:rsid w:val="00C902EA"/>
    <w:rsid w:val="00C9075E"/>
    <w:rsid w:val="00C90B48"/>
    <w:rsid w:val="00C90C33"/>
    <w:rsid w:val="00C91366"/>
    <w:rsid w:val="00C913B9"/>
    <w:rsid w:val="00C916E3"/>
    <w:rsid w:val="00C91966"/>
    <w:rsid w:val="00C922CD"/>
    <w:rsid w:val="00C926D7"/>
    <w:rsid w:val="00C92762"/>
    <w:rsid w:val="00C92834"/>
    <w:rsid w:val="00C92B43"/>
    <w:rsid w:val="00C93826"/>
    <w:rsid w:val="00C938CD"/>
    <w:rsid w:val="00C93C7E"/>
    <w:rsid w:val="00C9430B"/>
    <w:rsid w:val="00C943BD"/>
    <w:rsid w:val="00C94529"/>
    <w:rsid w:val="00C94744"/>
    <w:rsid w:val="00C9522F"/>
    <w:rsid w:val="00C9530C"/>
    <w:rsid w:val="00C95343"/>
    <w:rsid w:val="00C9551D"/>
    <w:rsid w:val="00C95DF3"/>
    <w:rsid w:val="00C95E22"/>
    <w:rsid w:val="00C960E2"/>
    <w:rsid w:val="00C96201"/>
    <w:rsid w:val="00C962DB"/>
    <w:rsid w:val="00C966F4"/>
    <w:rsid w:val="00C9720F"/>
    <w:rsid w:val="00C9785F"/>
    <w:rsid w:val="00CA058E"/>
    <w:rsid w:val="00CA0D9D"/>
    <w:rsid w:val="00CA1451"/>
    <w:rsid w:val="00CA1B42"/>
    <w:rsid w:val="00CA1C41"/>
    <w:rsid w:val="00CA245D"/>
    <w:rsid w:val="00CA29F1"/>
    <w:rsid w:val="00CA2AC4"/>
    <w:rsid w:val="00CA2BAD"/>
    <w:rsid w:val="00CA2C74"/>
    <w:rsid w:val="00CA5011"/>
    <w:rsid w:val="00CA52D9"/>
    <w:rsid w:val="00CA5B2A"/>
    <w:rsid w:val="00CA5B8B"/>
    <w:rsid w:val="00CA5CAA"/>
    <w:rsid w:val="00CA5D21"/>
    <w:rsid w:val="00CA6121"/>
    <w:rsid w:val="00CA620C"/>
    <w:rsid w:val="00CA6C0A"/>
    <w:rsid w:val="00CA6C69"/>
    <w:rsid w:val="00CA6EFE"/>
    <w:rsid w:val="00CA7401"/>
    <w:rsid w:val="00CA7540"/>
    <w:rsid w:val="00CA79DF"/>
    <w:rsid w:val="00CB01A0"/>
    <w:rsid w:val="00CB03F5"/>
    <w:rsid w:val="00CB0820"/>
    <w:rsid w:val="00CB0AD0"/>
    <w:rsid w:val="00CB0F3B"/>
    <w:rsid w:val="00CB104B"/>
    <w:rsid w:val="00CB179A"/>
    <w:rsid w:val="00CB19D6"/>
    <w:rsid w:val="00CB1F45"/>
    <w:rsid w:val="00CB1FE4"/>
    <w:rsid w:val="00CB2003"/>
    <w:rsid w:val="00CB2203"/>
    <w:rsid w:val="00CB229F"/>
    <w:rsid w:val="00CB307B"/>
    <w:rsid w:val="00CB353B"/>
    <w:rsid w:val="00CB36FE"/>
    <w:rsid w:val="00CB3736"/>
    <w:rsid w:val="00CB3B54"/>
    <w:rsid w:val="00CB4388"/>
    <w:rsid w:val="00CB45C7"/>
    <w:rsid w:val="00CB46B2"/>
    <w:rsid w:val="00CB4F5F"/>
    <w:rsid w:val="00CB5507"/>
    <w:rsid w:val="00CB637C"/>
    <w:rsid w:val="00CB67B4"/>
    <w:rsid w:val="00CB6B50"/>
    <w:rsid w:val="00CB7169"/>
    <w:rsid w:val="00CB77CA"/>
    <w:rsid w:val="00CC0268"/>
    <w:rsid w:val="00CC0BB2"/>
    <w:rsid w:val="00CC1119"/>
    <w:rsid w:val="00CC12D3"/>
    <w:rsid w:val="00CC21C8"/>
    <w:rsid w:val="00CC24C7"/>
    <w:rsid w:val="00CC2A2E"/>
    <w:rsid w:val="00CC2DCE"/>
    <w:rsid w:val="00CC359A"/>
    <w:rsid w:val="00CC35EF"/>
    <w:rsid w:val="00CC3904"/>
    <w:rsid w:val="00CC396C"/>
    <w:rsid w:val="00CC42CF"/>
    <w:rsid w:val="00CC46A4"/>
    <w:rsid w:val="00CC4BF5"/>
    <w:rsid w:val="00CC53C7"/>
    <w:rsid w:val="00CC5A33"/>
    <w:rsid w:val="00CC66E4"/>
    <w:rsid w:val="00CC6B61"/>
    <w:rsid w:val="00CC6DA5"/>
    <w:rsid w:val="00CC6F32"/>
    <w:rsid w:val="00CC6F77"/>
    <w:rsid w:val="00CC7495"/>
    <w:rsid w:val="00CD0053"/>
    <w:rsid w:val="00CD00B9"/>
    <w:rsid w:val="00CD06A4"/>
    <w:rsid w:val="00CD0873"/>
    <w:rsid w:val="00CD0A79"/>
    <w:rsid w:val="00CD0AA9"/>
    <w:rsid w:val="00CD24CA"/>
    <w:rsid w:val="00CD295C"/>
    <w:rsid w:val="00CD29D8"/>
    <w:rsid w:val="00CD2E23"/>
    <w:rsid w:val="00CD3536"/>
    <w:rsid w:val="00CD3CDD"/>
    <w:rsid w:val="00CD3DAA"/>
    <w:rsid w:val="00CD3E74"/>
    <w:rsid w:val="00CD3EFE"/>
    <w:rsid w:val="00CD40C4"/>
    <w:rsid w:val="00CD439E"/>
    <w:rsid w:val="00CD492A"/>
    <w:rsid w:val="00CD4DCD"/>
    <w:rsid w:val="00CD4F47"/>
    <w:rsid w:val="00CD533B"/>
    <w:rsid w:val="00CD53D0"/>
    <w:rsid w:val="00CD56B5"/>
    <w:rsid w:val="00CD58D9"/>
    <w:rsid w:val="00CD5EA0"/>
    <w:rsid w:val="00CD6036"/>
    <w:rsid w:val="00CD6157"/>
    <w:rsid w:val="00CD65AA"/>
    <w:rsid w:val="00CD6B21"/>
    <w:rsid w:val="00CD7005"/>
    <w:rsid w:val="00CD7164"/>
    <w:rsid w:val="00CD758B"/>
    <w:rsid w:val="00CD761C"/>
    <w:rsid w:val="00CD769A"/>
    <w:rsid w:val="00CD7B9C"/>
    <w:rsid w:val="00CD7C9C"/>
    <w:rsid w:val="00CE0020"/>
    <w:rsid w:val="00CE0260"/>
    <w:rsid w:val="00CE0594"/>
    <w:rsid w:val="00CE0EB3"/>
    <w:rsid w:val="00CE1493"/>
    <w:rsid w:val="00CE18D5"/>
    <w:rsid w:val="00CE1EBB"/>
    <w:rsid w:val="00CE2229"/>
    <w:rsid w:val="00CE23A5"/>
    <w:rsid w:val="00CE2443"/>
    <w:rsid w:val="00CE25DF"/>
    <w:rsid w:val="00CE275D"/>
    <w:rsid w:val="00CE28A3"/>
    <w:rsid w:val="00CE29B1"/>
    <w:rsid w:val="00CE2B31"/>
    <w:rsid w:val="00CE30FC"/>
    <w:rsid w:val="00CE3301"/>
    <w:rsid w:val="00CE3772"/>
    <w:rsid w:val="00CE39CC"/>
    <w:rsid w:val="00CE3BBE"/>
    <w:rsid w:val="00CE4124"/>
    <w:rsid w:val="00CE4C8E"/>
    <w:rsid w:val="00CE4E1F"/>
    <w:rsid w:val="00CE4E28"/>
    <w:rsid w:val="00CE53E3"/>
    <w:rsid w:val="00CE55AA"/>
    <w:rsid w:val="00CE64FE"/>
    <w:rsid w:val="00CE67F8"/>
    <w:rsid w:val="00CE6B21"/>
    <w:rsid w:val="00CE6C5D"/>
    <w:rsid w:val="00CE6CBA"/>
    <w:rsid w:val="00CE6DD4"/>
    <w:rsid w:val="00CE7593"/>
    <w:rsid w:val="00CE7B32"/>
    <w:rsid w:val="00CF04DA"/>
    <w:rsid w:val="00CF0539"/>
    <w:rsid w:val="00CF05AF"/>
    <w:rsid w:val="00CF08BB"/>
    <w:rsid w:val="00CF096A"/>
    <w:rsid w:val="00CF1099"/>
    <w:rsid w:val="00CF16E4"/>
    <w:rsid w:val="00CF1B2E"/>
    <w:rsid w:val="00CF2692"/>
    <w:rsid w:val="00CF2F95"/>
    <w:rsid w:val="00CF3443"/>
    <w:rsid w:val="00CF36F3"/>
    <w:rsid w:val="00CF41AC"/>
    <w:rsid w:val="00CF432F"/>
    <w:rsid w:val="00CF4452"/>
    <w:rsid w:val="00CF450D"/>
    <w:rsid w:val="00CF467A"/>
    <w:rsid w:val="00CF5881"/>
    <w:rsid w:val="00CF5BEB"/>
    <w:rsid w:val="00CF5C68"/>
    <w:rsid w:val="00CF5F79"/>
    <w:rsid w:val="00CF6161"/>
    <w:rsid w:val="00CF68AE"/>
    <w:rsid w:val="00CF6B5C"/>
    <w:rsid w:val="00CF77FB"/>
    <w:rsid w:val="00CF7D2F"/>
    <w:rsid w:val="00D000D4"/>
    <w:rsid w:val="00D0024A"/>
    <w:rsid w:val="00D00416"/>
    <w:rsid w:val="00D01166"/>
    <w:rsid w:val="00D015CA"/>
    <w:rsid w:val="00D017C2"/>
    <w:rsid w:val="00D01809"/>
    <w:rsid w:val="00D02232"/>
    <w:rsid w:val="00D02313"/>
    <w:rsid w:val="00D02653"/>
    <w:rsid w:val="00D027EF"/>
    <w:rsid w:val="00D02E45"/>
    <w:rsid w:val="00D03B08"/>
    <w:rsid w:val="00D03BD8"/>
    <w:rsid w:val="00D03C7B"/>
    <w:rsid w:val="00D03EEF"/>
    <w:rsid w:val="00D03F14"/>
    <w:rsid w:val="00D04243"/>
    <w:rsid w:val="00D049B0"/>
    <w:rsid w:val="00D04B4C"/>
    <w:rsid w:val="00D0519A"/>
    <w:rsid w:val="00D05F1D"/>
    <w:rsid w:val="00D07200"/>
    <w:rsid w:val="00D07652"/>
    <w:rsid w:val="00D0768A"/>
    <w:rsid w:val="00D07719"/>
    <w:rsid w:val="00D07B45"/>
    <w:rsid w:val="00D07F29"/>
    <w:rsid w:val="00D07FB8"/>
    <w:rsid w:val="00D10213"/>
    <w:rsid w:val="00D10287"/>
    <w:rsid w:val="00D1061D"/>
    <w:rsid w:val="00D10701"/>
    <w:rsid w:val="00D107EC"/>
    <w:rsid w:val="00D10FB8"/>
    <w:rsid w:val="00D1108E"/>
    <w:rsid w:val="00D11519"/>
    <w:rsid w:val="00D11A4D"/>
    <w:rsid w:val="00D11C4A"/>
    <w:rsid w:val="00D121E9"/>
    <w:rsid w:val="00D1222E"/>
    <w:rsid w:val="00D12745"/>
    <w:rsid w:val="00D12E61"/>
    <w:rsid w:val="00D1375B"/>
    <w:rsid w:val="00D139C9"/>
    <w:rsid w:val="00D13C53"/>
    <w:rsid w:val="00D1415A"/>
    <w:rsid w:val="00D1476B"/>
    <w:rsid w:val="00D14C52"/>
    <w:rsid w:val="00D14EDC"/>
    <w:rsid w:val="00D15142"/>
    <w:rsid w:val="00D15482"/>
    <w:rsid w:val="00D1575B"/>
    <w:rsid w:val="00D15C0A"/>
    <w:rsid w:val="00D15C39"/>
    <w:rsid w:val="00D164A6"/>
    <w:rsid w:val="00D16557"/>
    <w:rsid w:val="00D1656E"/>
    <w:rsid w:val="00D166EF"/>
    <w:rsid w:val="00D17138"/>
    <w:rsid w:val="00D17408"/>
    <w:rsid w:val="00D17553"/>
    <w:rsid w:val="00D175D4"/>
    <w:rsid w:val="00D178F8"/>
    <w:rsid w:val="00D20717"/>
    <w:rsid w:val="00D2072F"/>
    <w:rsid w:val="00D20948"/>
    <w:rsid w:val="00D20E40"/>
    <w:rsid w:val="00D2120B"/>
    <w:rsid w:val="00D2126B"/>
    <w:rsid w:val="00D213D5"/>
    <w:rsid w:val="00D215E7"/>
    <w:rsid w:val="00D21F9E"/>
    <w:rsid w:val="00D220D6"/>
    <w:rsid w:val="00D222E3"/>
    <w:rsid w:val="00D22BE5"/>
    <w:rsid w:val="00D22F94"/>
    <w:rsid w:val="00D2324F"/>
    <w:rsid w:val="00D232F2"/>
    <w:rsid w:val="00D234AA"/>
    <w:rsid w:val="00D23C02"/>
    <w:rsid w:val="00D24007"/>
    <w:rsid w:val="00D24DB2"/>
    <w:rsid w:val="00D24FDB"/>
    <w:rsid w:val="00D25155"/>
    <w:rsid w:val="00D25C41"/>
    <w:rsid w:val="00D25D2C"/>
    <w:rsid w:val="00D25F10"/>
    <w:rsid w:val="00D2644A"/>
    <w:rsid w:val="00D26789"/>
    <w:rsid w:val="00D2679D"/>
    <w:rsid w:val="00D267E1"/>
    <w:rsid w:val="00D276C7"/>
    <w:rsid w:val="00D27AB1"/>
    <w:rsid w:val="00D27C3E"/>
    <w:rsid w:val="00D27F82"/>
    <w:rsid w:val="00D30518"/>
    <w:rsid w:val="00D305A6"/>
    <w:rsid w:val="00D3081E"/>
    <w:rsid w:val="00D30944"/>
    <w:rsid w:val="00D30D3E"/>
    <w:rsid w:val="00D30D5B"/>
    <w:rsid w:val="00D31153"/>
    <w:rsid w:val="00D31427"/>
    <w:rsid w:val="00D3148C"/>
    <w:rsid w:val="00D314BB"/>
    <w:rsid w:val="00D31916"/>
    <w:rsid w:val="00D31A55"/>
    <w:rsid w:val="00D31C78"/>
    <w:rsid w:val="00D31E75"/>
    <w:rsid w:val="00D3212E"/>
    <w:rsid w:val="00D321A5"/>
    <w:rsid w:val="00D3229C"/>
    <w:rsid w:val="00D3292B"/>
    <w:rsid w:val="00D329B6"/>
    <w:rsid w:val="00D32C66"/>
    <w:rsid w:val="00D331C5"/>
    <w:rsid w:val="00D334F6"/>
    <w:rsid w:val="00D33FAD"/>
    <w:rsid w:val="00D3502C"/>
    <w:rsid w:val="00D35203"/>
    <w:rsid w:val="00D35209"/>
    <w:rsid w:val="00D35733"/>
    <w:rsid w:val="00D358D4"/>
    <w:rsid w:val="00D35E6D"/>
    <w:rsid w:val="00D35F4B"/>
    <w:rsid w:val="00D35FFD"/>
    <w:rsid w:val="00D36305"/>
    <w:rsid w:val="00D3650A"/>
    <w:rsid w:val="00D368BE"/>
    <w:rsid w:val="00D36B60"/>
    <w:rsid w:val="00D36DCE"/>
    <w:rsid w:val="00D36DEC"/>
    <w:rsid w:val="00D371FD"/>
    <w:rsid w:val="00D37476"/>
    <w:rsid w:val="00D37D32"/>
    <w:rsid w:val="00D37E00"/>
    <w:rsid w:val="00D40570"/>
    <w:rsid w:val="00D40889"/>
    <w:rsid w:val="00D40D3C"/>
    <w:rsid w:val="00D41354"/>
    <w:rsid w:val="00D413C9"/>
    <w:rsid w:val="00D419F8"/>
    <w:rsid w:val="00D41B32"/>
    <w:rsid w:val="00D42440"/>
    <w:rsid w:val="00D42575"/>
    <w:rsid w:val="00D426E3"/>
    <w:rsid w:val="00D434A4"/>
    <w:rsid w:val="00D43605"/>
    <w:rsid w:val="00D43946"/>
    <w:rsid w:val="00D43C39"/>
    <w:rsid w:val="00D44179"/>
    <w:rsid w:val="00D4472A"/>
    <w:rsid w:val="00D45372"/>
    <w:rsid w:val="00D4576A"/>
    <w:rsid w:val="00D45CD8"/>
    <w:rsid w:val="00D45FBB"/>
    <w:rsid w:val="00D46097"/>
    <w:rsid w:val="00D4610A"/>
    <w:rsid w:val="00D461EB"/>
    <w:rsid w:val="00D465AD"/>
    <w:rsid w:val="00D467C8"/>
    <w:rsid w:val="00D46A2C"/>
    <w:rsid w:val="00D46C24"/>
    <w:rsid w:val="00D46EE5"/>
    <w:rsid w:val="00D47F17"/>
    <w:rsid w:val="00D5065F"/>
    <w:rsid w:val="00D50D6B"/>
    <w:rsid w:val="00D50D87"/>
    <w:rsid w:val="00D50E01"/>
    <w:rsid w:val="00D50E62"/>
    <w:rsid w:val="00D51014"/>
    <w:rsid w:val="00D510EA"/>
    <w:rsid w:val="00D51B1A"/>
    <w:rsid w:val="00D51C7A"/>
    <w:rsid w:val="00D51DE3"/>
    <w:rsid w:val="00D5242A"/>
    <w:rsid w:val="00D5297F"/>
    <w:rsid w:val="00D53031"/>
    <w:rsid w:val="00D534D7"/>
    <w:rsid w:val="00D53951"/>
    <w:rsid w:val="00D53B03"/>
    <w:rsid w:val="00D53C77"/>
    <w:rsid w:val="00D540F4"/>
    <w:rsid w:val="00D546D3"/>
    <w:rsid w:val="00D54B26"/>
    <w:rsid w:val="00D54FFC"/>
    <w:rsid w:val="00D55150"/>
    <w:rsid w:val="00D551E9"/>
    <w:rsid w:val="00D55470"/>
    <w:rsid w:val="00D560DC"/>
    <w:rsid w:val="00D563DB"/>
    <w:rsid w:val="00D56F53"/>
    <w:rsid w:val="00D57706"/>
    <w:rsid w:val="00D57CE9"/>
    <w:rsid w:val="00D6003F"/>
    <w:rsid w:val="00D60D93"/>
    <w:rsid w:val="00D6139C"/>
    <w:rsid w:val="00D613BC"/>
    <w:rsid w:val="00D617DF"/>
    <w:rsid w:val="00D61E2B"/>
    <w:rsid w:val="00D6209C"/>
    <w:rsid w:val="00D62287"/>
    <w:rsid w:val="00D62376"/>
    <w:rsid w:val="00D62524"/>
    <w:rsid w:val="00D6281F"/>
    <w:rsid w:val="00D62984"/>
    <w:rsid w:val="00D62D31"/>
    <w:rsid w:val="00D639CA"/>
    <w:rsid w:val="00D63D91"/>
    <w:rsid w:val="00D642D5"/>
    <w:rsid w:val="00D64A9C"/>
    <w:rsid w:val="00D65076"/>
    <w:rsid w:val="00D66044"/>
    <w:rsid w:val="00D660B2"/>
    <w:rsid w:val="00D6651C"/>
    <w:rsid w:val="00D668F3"/>
    <w:rsid w:val="00D66922"/>
    <w:rsid w:val="00D6694A"/>
    <w:rsid w:val="00D676BC"/>
    <w:rsid w:val="00D67B2D"/>
    <w:rsid w:val="00D67DCB"/>
    <w:rsid w:val="00D7005E"/>
    <w:rsid w:val="00D70DD6"/>
    <w:rsid w:val="00D71015"/>
    <w:rsid w:val="00D7138B"/>
    <w:rsid w:val="00D72AC5"/>
    <w:rsid w:val="00D72D58"/>
    <w:rsid w:val="00D72D76"/>
    <w:rsid w:val="00D72DB7"/>
    <w:rsid w:val="00D73223"/>
    <w:rsid w:val="00D73757"/>
    <w:rsid w:val="00D7458C"/>
    <w:rsid w:val="00D74806"/>
    <w:rsid w:val="00D74855"/>
    <w:rsid w:val="00D74879"/>
    <w:rsid w:val="00D750B8"/>
    <w:rsid w:val="00D750FC"/>
    <w:rsid w:val="00D75200"/>
    <w:rsid w:val="00D7531B"/>
    <w:rsid w:val="00D753AB"/>
    <w:rsid w:val="00D756CF"/>
    <w:rsid w:val="00D756E7"/>
    <w:rsid w:val="00D756F1"/>
    <w:rsid w:val="00D75895"/>
    <w:rsid w:val="00D761B0"/>
    <w:rsid w:val="00D76804"/>
    <w:rsid w:val="00D768B4"/>
    <w:rsid w:val="00D768E2"/>
    <w:rsid w:val="00D769BD"/>
    <w:rsid w:val="00D76A89"/>
    <w:rsid w:val="00D77298"/>
    <w:rsid w:val="00D8046E"/>
    <w:rsid w:val="00D80A5D"/>
    <w:rsid w:val="00D816C9"/>
    <w:rsid w:val="00D81780"/>
    <w:rsid w:val="00D81B8E"/>
    <w:rsid w:val="00D81DFA"/>
    <w:rsid w:val="00D820E5"/>
    <w:rsid w:val="00D833ED"/>
    <w:rsid w:val="00D839FD"/>
    <w:rsid w:val="00D84C37"/>
    <w:rsid w:val="00D84DBB"/>
    <w:rsid w:val="00D84E71"/>
    <w:rsid w:val="00D84E95"/>
    <w:rsid w:val="00D85087"/>
    <w:rsid w:val="00D85147"/>
    <w:rsid w:val="00D853C2"/>
    <w:rsid w:val="00D853F4"/>
    <w:rsid w:val="00D8556B"/>
    <w:rsid w:val="00D856A8"/>
    <w:rsid w:val="00D8571A"/>
    <w:rsid w:val="00D85D1D"/>
    <w:rsid w:val="00D8647F"/>
    <w:rsid w:val="00D86837"/>
    <w:rsid w:val="00D869FC"/>
    <w:rsid w:val="00D86AB6"/>
    <w:rsid w:val="00D86D4B"/>
    <w:rsid w:val="00D86E65"/>
    <w:rsid w:val="00D86E8D"/>
    <w:rsid w:val="00D86EEE"/>
    <w:rsid w:val="00D87055"/>
    <w:rsid w:val="00D876ED"/>
    <w:rsid w:val="00D87CD7"/>
    <w:rsid w:val="00D90336"/>
    <w:rsid w:val="00D9040E"/>
    <w:rsid w:val="00D9053C"/>
    <w:rsid w:val="00D90587"/>
    <w:rsid w:val="00D919E0"/>
    <w:rsid w:val="00D91FD7"/>
    <w:rsid w:val="00D920D7"/>
    <w:rsid w:val="00D93371"/>
    <w:rsid w:val="00D9344E"/>
    <w:rsid w:val="00D93C20"/>
    <w:rsid w:val="00D9491A"/>
    <w:rsid w:val="00D94970"/>
    <w:rsid w:val="00D949CF"/>
    <w:rsid w:val="00D94C3B"/>
    <w:rsid w:val="00D94CFF"/>
    <w:rsid w:val="00D94E5A"/>
    <w:rsid w:val="00D94FE4"/>
    <w:rsid w:val="00D9546F"/>
    <w:rsid w:val="00D9589A"/>
    <w:rsid w:val="00D95939"/>
    <w:rsid w:val="00D95DEB"/>
    <w:rsid w:val="00D97429"/>
    <w:rsid w:val="00D976F6"/>
    <w:rsid w:val="00D977F6"/>
    <w:rsid w:val="00D978A8"/>
    <w:rsid w:val="00DA0372"/>
    <w:rsid w:val="00DA04BC"/>
    <w:rsid w:val="00DA054B"/>
    <w:rsid w:val="00DA07B5"/>
    <w:rsid w:val="00DA07CC"/>
    <w:rsid w:val="00DA0A55"/>
    <w:rsid w:val="00DA0C35"/>
    <w:rsid w:val="00DA1184"/>
    <w:rsid w:val="00DA1386"/>
    <w:rsid w:val="00DA1860"/>
    <w:rsid w:val="00DA1C0F"/>
    <w:rsid w:val="00DA1CB8"/>
    <w:rsid w:val="00DA22CA"/>
    <w:rsid w:val="00DA254D"/>
    <w:rsid w:val="00DA2786"/>
    <w:rsid w:val="00DA2EA0"/>
    <w:rsid w:val="00DA3202"/>
    <w:rsid w:val="00DA365A"/>
    <w:rsid w:val="00DA3E62"/>
    <w:rsid w:val="00DA41A6"/>
    <w:rsid w:val="00DA47F1"/>
    <w:rsid w:val="00DA54B2"/>
    <w:rsid w:val="00DA5571"/>
    <w:rsid w:val="00DA5580"/>
    <w:rsid w:val="00DA619F"/>
    <w:rsid w:val="00DA61E6"/>
    <w:rsid w:val="00DA6267"/>
    <w:rsid w:val="00DA635E"/>
    <w:rsid w:val="00DA6938"/>
    <w:rsid w:val="00DA6A4B"/>
    <w:rsid w:val="00DA76C9"/>
    <w:rsid w:val="00DA76D4"/>
    <w:rsid w:val="00DA793F"/>
    <w:rsid w:val="00DA7FC3"/>
    <w:rsid w:val="00DB0292"/>
    <w:rsid w:val="00DB07F8"/>
    <w:rsid w:val="00DB0E22"/>
    <w:rsid w:val="00DB15D5"/>
    <w:rsid w:val="00DB20CD"/>
    <w:rsid w:val="00DB20E6"/>
    <w:rsid w:val="00DB23BC"/>
    <w:rsid w:val="00DB2495"/>
    <w:rsid w:val="00DB26B3"/>
    <w:rsid w:val="00DB2C4B"/>
    <w:rsid w:val="00DB3421"/>
    <w:rsid w:val="00DB34D8"/>
    <w:rsid w:val="00DB3CA2"/>
    <w:rsid w:val="00DB3FE6"/>
    <w:rsid w:val="00DB47F1"/>
    <w:rsid w:val="00DB59A0"/>
    <w:rsid w:val="00DB66CB"/>
    <w:rsid w:val="00DB696C"/>
    <w:rsid w:val="00DB6A61"/>
    <w:rsid w:val="00DB6E4E"/>
    <w:rsid w:val="00DB7342"/>
    <w:rsid w:val="00DB73A4"/>
    <w:rsid w:val="00DB74E0"/>
    <w:rsid w:val="00DB7559"/>
    <w:rsid w:val="00DB7811"/>
    <w:rsid w:val="00DC0378"/>
    <w:rsid w:val="00DC09E3"/>
    <w:rsid w:val="00DC1FD8"/>
    <w:rsid w:val="00DC2027"/>
    <w:rsid w:val="00DC2048"/>
    <w:rsid w:val="00DC207C"/>
    <w:rsid w:val="00DC21C7"/>
    <w:rsid w:val="00DC2DA0"/>
    <w:rsid w:val="00DC2EEC"/>
    <w:rsid w:val="00DC34E3"/>
    <w:rsid w:val="00DC34EB"/>
    <w:rsid w:val="00DC357B"/>
    <w:rsid w:val="00DC357C"/>
    <w:rsid w:val="00DC3901"/>
    <w:rsid w:val="00DC3A3A"/>
    <w:rsid w:val="00DC3FC0"/>
    <w:rsid w:val="00DC429E"/>
    <w:rsid w:val="00DC49D3"/>
    <w:rsid w:val="00DC5A15"/>
    <w:rsid w:val="00DC5CDF"/>
    <w:rsid w:val="00DC5E87"/>
    <w:rsid w:val="00DC6957"/>
    <w:rsid w:val="00DC7BAA"/>
    <w:rsid w:val="00DC7C60"/>
    <w:rsid w:val="00DD0473"/>
    <w:rsid w:val="00DD0686"/>
    <w:rsid w:val="00DD06EC"/>
    <w:rsid w:val="00DD10DA"/>
    <w:rsid w:val="00DD1900"/>
    <w:rsid w:val="00DD1C22"/>
    <w:rsid w:val="00DD1DD4"/>
    <w:rsid w:val="00DD1ED7"/>
    <w:rsid w:val="00DD213D"/>
    <w:rsid w:val="00DD21B8"/>
    <w:rsid w:val="00DD2882"/>
    <w:rsid w:val="00DD2DC6"/>
    <w:rsid w:val="00DD3036"/>
    <w:rsid w:val="00DD333B"/>
    <w:rsid w:val="00DD33DE"/>
    <w:rsid w:val="00DD38F6"/>
    <w:rsid w:val="00DD3B36"/>
    <w:rsid w:val="00DD3E59"/>
    <w:rsid w:val="00DD41AD"/>
    <w:rsid w:val="00DD41FB"/>
    <w:rsid w:val="00DD4FF0"/>
    <w:rsid w:val="00DD50F7"/>
    <w:rsid w:val="00DD5863"/>
    <w:rsid w:val="00DD5B29"/>
    <w:rsid w:val="00DD5E03"/>
    <w:rsid w:val="00DD5FEA"/>
    <w:rsid w:val="00DD6788"/>
    <w:rsid w:val="00DD6806"/>
    <w:rsid w:val="00DD682F"/>
    <w:rsid w:val="00DD72F7"/>
    <w:rsid w:val="00DD73B6"/>
    <w:rsid w:val="00DD7641"/>
    <w:rsid w:val="00DD7853"/>
    <w:rsid w:val="00DD7AF7"/>
    <w:rsid w:val="00DD7C0D"/>
    <w:rsid w:val="00DD7DA3"/>
    <w:rsid w:val="00DE0072"/>
    <w:rsid w:val="00DE01E6"/>
    <w:rsid w:val="00DE02C5"/>
    <w:rsid w:val="00DE0760"/>
    <w:rsid w:val="00DE097E"/>
    <w:rsid w:val="00DE0BD6"/>
    <w:rsid w:val="00DE0C4E"/>
    <w:rsid w:val="00DE103C"/>
    <w:rsid w:val="00DE1934"/>
    <w:rsid w:val="00DE1A96"/>
    <w:rsid w:val="00DE1F01"/>
    <w:rsid w:val="00DE208B"/>
    <w:rsid w:val="00DE2642"/>
    <w:rsid w:val="00DE26A3"/>
    <w:rsid w:val="00DE277D"/>
    <w:rsid w:val="00DE2BF9"/>
    <w:rsid w:val="00DE2D9F"/>
    <w:rsid w:val="00DE3370"/>
    <w:rsid w:val="00DE347D"/>
    <w:rsid w:val="00DE35B2"/>
    <w:rsid w:val="00DE417E"/>
    <w:rsid w:val="00DE41F4"/>
    <w:rsid w:val="00DE424C"/>
    <w:rsid w:val="00DE45FD"/>
    <w:rsid w:val="00DE4829"/>
    <w:rsid w:val="00DE4D65"/>
    <w:rsid w:val="00DE4F7F"/>
    <w:rsid w:val="00DE5564"/>
    <w:rsid w:val="00DE5DAD"/>
    <w:rsid w:val="00DE64A2"/>
    <w:rsid w:val="00DE65F2"/>
    <w:rsid w:val="00DE667D"/>
    <w:rsid w:val="00DE6809"/>
    <w:rsid w:val="00DE7610"/>
    <w:rsid w:val="00DE7E22"/>
    <w:rsid w:val="00DF0099"/>
    <w:rsid w:val="00DF00EC"/>
    <w:rsid w:val="00DF053A"/>
    <w:rsid w:val="00DF0921"/>
    <w:rsid w:val="00DF1047"/>
    <w:rsid w:val="00DF10AC"/>
    <w:rsid w:val="00DF1120"/>
    <w:rsid w:val="00DF1D2F"/>
    <w:rsid w:val="00DF1D7A"/>
    <w:rsid w:val="00DF2273"/>
    <w:rsid w:val="00DF2D33"/>
    <w:rsid w:val="00DF2D9A"/>
    <w:rsid w:val="00DF2DCF"/>
    <w:rsid w:val="00DF35C5"/>
    <w:rsid w:val="00DF3693"/>
    <w:rsid w:val="00DF39ED"/>
    <w:rsid w:val="00DF3F8E"/>
    <w:rsid w:val="00DF40D5"/>
    <w:rsid w:val="00DF44C0"/>
    <w:rsid w:val="00DF48B0"/>
    <w:rsid w:val="00DF4FF3"/>
    <w:rsid w:val="00DF578A"/>
    <w:rsid w:val="00DF617D"/>
    <w:rsid w:val="00DF65D7"/>
    <w:rsid w:val="00DF6A68"/>
    <w:rsid w:val="00DF6C23"/>
    <w:rsid w:val="00DF71F2"/>
    <w:rsid w:val="00DF7907"/>
    <w:rsid w:val="00DF7C1E"/>
    <w:rsid w:val="00DF7FA5"/>
    <w:rsid w:val="00E014F3"/>
    <w:rsid w:val="00E01892"/>
    <w:rsid w:val="00E01ABF"/>
    <w:rsid w:val="00E01AEE"/>
    <w:rsid w:val="00E01F01"/>
    <w:rsid w:val="00E0236C"/>
    <w:rsid w:val="00E028FF"/>
    <w:rsid w:val="00E02D16"/>
    <w:rsid w:val="00E035EF"/>
    <w:rsid w:val="00E03C6D"/>
    <w:rsid w:val="00E03E0E"/>
    <w:rsid w:val="00E042F3"/>
    <w:rsid w:val="00E044B5"/>
    <w:rsid w:val="00E04CBE"/>
    <w:rsid w:val="00E04E5E"/>
    <w:rsid w:val="00E04E69"/>
    <w:rsid w:val="00E05233"/>
    <w:rsid w:val="00E05575"/>
    <w:rsid w:val="00E05B8D"/>
    <w:rsid w:val="00E05C77"/>
    <w:rsid w:val="00E06065"/>
    <w:rsid w:val="00E06776"/>
    <w:rsid w:val="00E068D9"/>
    <w:rsid w:val="00E06B6B"/>
    <w:rsid w:val="00E06C68"/>
    <w:rsid w:val="00E06F07"/>
    <w:rsid w:val="00E07250"/>
    <w:rsid w:val="00E077A5"/>
    <w:rsid w:val="00E101A8"/>
    <w:rsid w:val="00E10F1D"/>
    <w:rsid w:val="00E11462"/>
    <w:rsid w:val="00E11E6C"/>
    <w:rsid w:val="00E12203"/>
    <w:rsid w:val="00E12760"/>
    <w:rsid w:val="00E128AE"/>
    <w:rsid w:val="00E128D8"/>
    <w:rsid w:val="00E12E1F"/>
    <w:rsid w:val="00E1305E"/>
    <w:rsid w:val="00E1321B"/>
    <w:rsid w:val="00E132C9"/>
    <w:rsid w:val="00E1421B"/>
    <w:rsid w:val="00E1435C"/>
    <w:rsid w:val="00E1441A"/>
    <w:rsid w:val="00E14593"/>
    <w:rsid w:val="00E14693"/>
    <w:rsid w:val="00E14B40"/>
    <w:rsid w:val="00E150AE"/>
    <w:rsid w:val="00E152DA"/>
    <w:rsid w:val="00E15530"/>
    <w:rsid w:val="00E15732"/>
    <w:rsid w:val="00E15927"/>
    <w:rsid w:val="00E1593D"/>
    <w:rsid w:val="00E16083"/>
    <w:rsid w:val="00E160E4"/>
    <w:rsid w:val="00E165EA"/>
    <w:rsid w:val="00E16640"/>
    <w:rsid w:val="00E16D2F"/>
    <w:rsid w:val="00E16E57"/>
    <w:rsid w:val="00E17366"/>
    <w:rsid w:val="00E174C1"/>
    <w:rsid w:val="00E178F3"/>
    <w:rsid w:val="00E20095"/>
    <w:rsid w:val="00E2048E"/>
    <w:rsid w:val="00E20C40"/>
    <w:rsid w:val="00E20CD3"/>
    <w:rsid w:val="00E21010"/>
    <w:rsid w:val="00E210CE"/>
    <w:rsid w:val="00E212EA"/>
    <w:rsid w:val="00E2133B"/>
    <w:rsid w:val="00E218D2"/>
    <w:rsid w:val="00E21CB6"/>
    <w:rsid w:val="00E21D0E"/>
    <w:rsid w:val="00E21FFC"/>
    <w:rsid w:val="00E221DC"/>
    <w:rsid w:val="00E22764"/>
    <w:rsid w:val="00E230A1"/>
    <w:rsid w:val="00E2339F"/>
    <w:rsid w:val="00E23C43"/>
    <w:rsid w:val="00E23FAE"/>
    <w:rsid w:val="00E242A6"/>
    <w:rsid w:val="00E24466"/>
    <w:rsid w:val="00E24B65"/>
    <w:rsid w:val="00E24C33"/>
    <w:rsid w:val="00E24DD5"/>
    <w:rsid w:val="00E257DD"/>
    <w:rsid w:val="00E25ACF"/>
    <w:rsid w:val="00E25F69"/>
    <w:rsid w:val="00E25FCA"/>
    <w:rsid w:val="00E26587"/>
    <w:rsid w:val="00E2667D"/>
    <w:rsid w:val="00E26C2C"/>
    <w:rsid w:val="00E26EC1"/>
    <w:rsid w:val="00E27BE1"/>
    <w:rsid w:val="00E27FC3"/>
    <w:rsid w:val="00E30B74"/>
    <w:rsid w:val="00E31367"/>
    <w:rsid w:val="00E316DD"/>
    <w:rsid w:val="00E31B77"/>
    <w:rsid w:val="00E3224D"/>
    <w:rsid w:val="00E325B2"/>
    <w:rsid w:val="00E328F6"/>
    <w:rsid w:val="00E32CB2"/>
    <w:rsid w:val="00E32F3A"/>
    <w:rsid w:val="00E33725"/>
    <w:rsid w:val="00E33CDC"/>
    <w:rsid w:val="00E33E61"/>
    <w:rsid w:val="00E348DF"/>
    <w:rsid w:val="00E3499E"/>
    <w:rsid w:val="00E34AFD"/>
    <w:rsid w:val="00E34EB0"/>
    <w:rsid w:val="00E34F3E"/>
    <w:rsid w:val="00E359F5"/>
    <w:rsid w:val="00E35A4A"/>
    <w:rsid w:val="00E35CB0"/>
    <w:rsid w:val="00E361BA"/>
    <w:rsid w:val="00E365C8"/>
    <w:rsid w:val="00E36B47"/>
    <w:rsid w:val="00E3728F"/>
    <w:rsid w:val="00E372AC"/>
    <w:rsid w:val="00E373B0"/>
    <w:rsid w:val="00E37718"/>
    <w:rsid w:val="00E37886"/>
    <w:rsid w:val="00E37D35"/>
    <w:rsid w:val="00E37E47"/>
    <w:rsid w:val="00E37F5D"/>
    <w:rsid w:val="00E40189"/>
    <w:rsid w:val="00E406A5"/>
    <w:rsid w:val="00E40E7C"/>
    <w:rsid w:val="00E40EF0"/>
    <w:rsid w:val="00E4135A"/>
    <w:rsid w:val="00E41B91"/>
    <w:rsid w:val="00E41E8E"/>
    <w:rsid w:val="00E4219E"/>
    <w:rsid w:val="00E42446"/>
    <w:rsid w:val="00E42E3B"/>
    <w:rsid w:val="00E4358E"/>
    <w:rsid w:val="00E435E9"/>
    <w:rsid w:val="00E43D39"/>
    <w:rsid w:val="00E4404A"/>
    <w:rsid w:val="00E441A0"/>
    <w:rsid w:val="00E4454C"/>
    <w:rsid w:val="00E44901"/>
    <w:rsid w:val="00E44C19"/>
    <w:rsid w:val="00E44E2E"/>
    <w:rsid w:val="00E45193"/>
    <w:rsid w:val="00E453EC"/>
    <w:rsid w:val="00E45860"/>
    <w:rsid w:val="00E45930"/>
    <w:rsid w:val="00E45A8A"/>
    <w:rsid w:val="00E463CC"/>
    <w:rsid w:val="00E463D8"/>
    <w:rsid w:val="00E4648D"/>
    <w:rsid w:val="00E4694C"/>
    <w:rsid w:val="00E47204"/>
    <w:rsid w:val="00E47DFA"/>
    <w:rsid w:val="00E47F94"/>
    <w:rsid w:val="00E50432"/>
    <w:rsid w:val="00E50A3E"/>
    <w:rsid w:val="00E50B87"/>
    <w:rsid w:val="00E50D78"/>
    <w:rsid w:val="00E518FE"/>
    <w:rsid w:val="00E51E69"/>
    <w:rsid w:val="00E51F26"/>
    <w:rsid w:val="00E51F87"/>
    <w:rsid w:val="00E5207A"/>
    <w:rsid w:val="00E522EA"/>
    <w:rsid w:val="00E52922"/>
    <w:rsid w:val="00E52F5F"/>
    <w:rsid w:val="00E5327B"/>
    <w:rsid w:val="00E541DA"/>
    <w:rsid w:val="00E55207"/>
    <w:rsid w:val="00E55C4B"/>
    <w:rsid w:val="00E55D13"/>
    <w:rsid w:val="00E5611B"/>
    <w:rsid w:val="00E56D4B"/>
    <w:rsid w:val="00E56E7F"/>
    <w:rsid w:val="00E57744"/>
    <w:rsid w:val="00E606A5"/>
    <w:rsid w:val="00E6167A"/>
    <w:rsid w:val="00E616B2"/>
    <w:rsid w:val="00E6192B"/>
    <w:rsid w:val="00E61936"/>
    <w:rsid w:val="00E61B6F"/>
    <w:rsid w:val="00E61C2E"/>
    <w:rsid w:val="00E61EEB"/>
    <w:rsid w:val="00E61EED"/>
    <w:rsid w:val="00E62050"/>
    <w:rsid w:val="00E620F1"/>
    <w:rsid w:val="00E62712"/>
    <w:rsid w:val="00E62857"/>
    <w:rsid w:val="00E62F0D"/>
    <w:rsid w:val="00E62F63"/>
    <w:rsid w:val="00E632A9"/>
    <w:rsid w:val="00E6337A"/>
    <w:rsid w:val="00E63D28"/>
    <w:rsid w:val="00E63E5F"/>
    <w:rsid w:val="00E64055"/>
    <w:rsid w:val="00E6560F"/>
    <w:rsid w:val="00E65894"/>
    <w:rsid w:val="00E65F78"/>
    <w:rsid w:val="00E66618"/>
    <w:rsid w:val="00E66665"/>
    <w:rsid w:val="00E66D3B"/>
    <w:rsid w:val="00E67310"/>
    <w:rsid w:val="00E676C5"/>
    <w:rsid w:val="00E67CB6"/>
    <w:rsid w:val="00E70622"/>
    <w:rsid w:val="00E7123E"/>
    <w:rsid w:val="00E720CA"/>
    <w:rsid w:val="00E72316"/>
    <w:rsid w:val="00E7258F"/>
    <w:rsid w:val="00E7317D"/>
    <w:rsid w:val="00E7357E"/>
    <w:rsid w:val="00E73689"/>
    <w:rsid w:val="00E738B4"/>
    <w:rsid w:val="00E73D53"/>
    <w:rsid w:val="00E73ED8"/>
    <w:rsid w:val="00E751E6"/>
    <w:rsid w:val="00E75485"/>
    <w:rsid w:val="00E75D28"/>
    <w:rsid w:val="00E76521"/>
    <w:rsid w:val="00E76800"/>
    <w:rsid w:val="00E7684C"/>
    <w:rsid w:val="00E774E1"/>
    <w:rsid w:val="00E77629"/>
    <w:rsid w:val="00E7766F"/>
    <w:rsid w:val="00E77D0E"/>
    <w:rsid w:val="00E805B5"/>
    <w:rsid w:val="00E813FF"/>
    <w:rsid w:val="00E817BE"/>
    <w:rsid w:val="00E81CF3"/>
    <w:rsid w:val="00E81D40"/>
    <w:rsid w:val="00E823E1"/>
    <w:rsid w:val="00E828D7"/>
    <w:rsid w:val="00E82FAD"/>
    <w:rsid w:val="00E837A5"/>
    <w:rsid w:val="00E8393C"/>
    <w:rsid w:val="00E84009"/>
    <w:rsid w:val="00E84160"/>
    <w:rsid w:val="00E842E1"/>
    <w:rsid w:val="00E84BC4"/>
    <w:rsid w:val="00E85035"/>
    <w:rsid w:val="00E85075"/>
    <w:rsid w:val="00E8568D"/>
    <w:rsid w:val="00E85838"/>
    <w:rsid w:val="00E865A6"/>
    <w:rsid w:val="00E86983"/>
    <w:rsid w:val="00E86DA2"/>
    <w:rsid w:val="00E86E13"/>
    <w:rsid w:val="00E877F9"/>
    <w:rsid w:val="00E87BC6"/>
    <w:rsid w:val="00E87ED6"/>
    <w:rsid w:val="00E90298"/>
    <w:rsid w:val="00E908A0"/>
    <w:rsid w:val="00E90B9A"/>
    <w:rsid w:val="00E9191C"/>
    <w:rsid w:val="00E91D88"/>
    <w:rsid w:val="00E91E41"/>
    <w:rsid w:val="00E921CC"/>
    <w:rsid w:val="00E921E7"/>
    <w:rsid w:val="00E9271F"/>
    <w:rsid w:val="00E928AB"/>
    <w:rsid w:val="00E92C99"/>
    <w:rsid w:val="00E9335D"/>
    <w:rsid w:val="00E9349A"/>
    <w:rsid w:val="00E9367E"/>
    <w:rsid w:val="00E93730"/>
    <w:rsid w:val="00E93983"/>
    <w:rsid w:val="00E94249"/>
    <w:rsid w:val="00E94CA2"/>
    <w:rsid w:val="00E94CC3"/>
    <w:rsid w:val="00E94D99"/>
    <w:rsid w:val="00E94F6C"/>
    <w:rsid w:val="00E9510B"/>
    <w:rsid w:val="00E952F0"/>
    <w:rsid w:val="00E959CA"/>
    <w:rsid w:val="00E95AC7"/>
    <w:rsid w:val="00E95F2D"/>
    <w:rsid w:val="00E9627D"/>
    <w:rsid w:val="00E96502"/>
    <w:rsid w:val="00E96828"/>
    <w:rsid w:val="00E96E2E"/>
    <w:rsid w:val="00E97300"/>
    <w:rsid w:val="00E97365"/>
    <w:rsid w:val="00E97534"/>
    <w:rsid w:val="00E977B4"/>
    <w:rsid w:val="00E97B37"/>
    <w:rsid w:val="00EA0109"/>
    <w:rsid w:val="00EA039C"/>
    <w:rsid w:val="00EA0A29"/>
    <w:rsid w:val="00EA0DE9"/>
    <w:rsid w:val="00EA0ECF"/>
    <w:rsid w:val="00EA0F84"/>
    <w:rsid w:val="00EA15EF"/>
    <w:rsid w:val="00EA1695"/>
    <w:rsid w:val="00EA180A"/>
    <w:rsid w:val="00EA1A54"/>
    <w:rsid w:val="00EA22F1"/>
    <w:rsid w:val="00EA2628"/>
    <w:rsid w:val="00EA316E"/>
    <w:rsid w:val="00EA3631"/>
    <w:rsid w:val="00EA3774"/>
    <w:rsid w:val="00EA3997"/>
    <w:rsid w:val="00EA3D4A"/>
    <w:rsid w:val="00EA423B"/>
    <w:rsid w:val="00EA4341"/>
    <w:rsid w:val="00EA49C4"/>
    <w:rsid w:val="00EA571C"/>
    <w:rsid w:val="00EA6A13"/>
    <w:rsid w:val="00EA6A7D"/>
    <w:rsid w:val="00EA6F50"/>
    <w:rsid w:val="00EA7215"/>
    <w:rsid w:val="00EA764F"/>
    <w:rsid w:val="00EA7FC0"/>
    <w:rsid w:val="00EB1270"/>
    <w:rsid w:val="00EB1836"/>
    <w:rsid w:val="00EB1AA9"/>
    <w:rsid w:val="00EB296C"/>
    <w:rsid w:val="00EB29F9"/>
    <w:rsid w:val="00EB2A9F"/>
    <w:rsid w:val="00EB2B54"/>
    <w:rsid w:val="00EB3347"/>
    <w:rsid w:val="00EB33B8"/>
    <w:rsid w:val="00EB34A6"/>
    <w:rsid w:val="00EB37B3"/>
    <w:rsid w:val="00EB5EA2"/>
    <w:rsid w:val="00EB60E8"/>
    <w:rsid w:val="00EB6539"/>
    <w:rsid w:val="00EB65D0"/>
    <w:rsid w:val="00EB796F"/>
    <w:rsid w:val="00EB7D01"/>
    <w:rsid w:val="00EB7DD3"/>
    <w:rsid w:val="00EC0714"/>
    <w:rsid w:val="00EC08C8"/>
    <w:rsid w:val="00EC0A8B"/>
    <w:rsid w:val="00EC0EA0"/>
    <w:rsid w:val="00EC1543"/>
    <w:rsid w:val="00EC1964"/>
    <w:rsid w:val="00EC1E34"/>
    <w:rsid w:val="00EC2780"/>
    <w:rsid w:val="00EC2960"/>
    <w:rsid w:val="00EC2977"/>
    <w:rsid w:val="00EC2B95"/>
    <w:rsid w:val="00EC3131"/>
    <w:rsid w:val="00EC323A"/>
    <w:rsid w:val="00EC3493"/>
    <w:rsid w:val="00EC3954"/>
    <w:rsid w:val="00EC3D59"/>
    <w:rsid w:val="00EC4177"/>
    <w:rsid w:val="00EC4354"/>
    <w:rsid w:val="00EC4434"/>
    <w:rsid w:val="00EC458C"/>
    <w:rsid w:val="00EC4602"/>
    <w:rsid w:val="00EC4BD5"/>
    <w:rsid w:val="00EC4D68"/>
    <w:rsid w:val="00EC5653"/>
    <w:rsid w:val="00EC5C15"/>
    <w:rsid w:val="00EC5DEF"/>
    <w:rsid w:val="00EC5EF1"/>
    <w:rsid w:val="00EC613F"/>
    <w:rsid w:val="00EC61F1"/>
    <w:rsid w:val="00EC6E20"/>
    <w:rsid w:val="00EC7392"/>
    <w:rsid w:val="00EC750D"/>
    <w:rsid w:val="00EC7EE9"/>
    <w:rsid w:val="00ED0127"/>
    <w:rsid w:val="00ED0459"/>
    <w:rsid w:val="00ED0AD3"/>
    <w:rsid w:val="00ED0BBD"/>
    <w:rsid w:val="00ED0CB6"/>
    <w:rsid w:val="00ED0F5C"/>
    <w:rsid w:val="00ED110D"/>
    <w:rsid w:val="00ED128D"/>
    <w:rsid w:val="00ED13AA"/>
    <w:rsid w:val="00ED1A55"/>
    <w:rsid w:val="00ED1B9D"/>
    <w:rsid w:val="00ED1EF5"/>
    <w:rsid w:val="00ED21AD"/>
    <w:rsid w:val="00ED22DE"/>
    <w:rsid w:val="00ED23FA"/>
    <w:rsid w:val="00ED2CA5"/>
    <w:rsid w:val="00ED2CDC"/>
    <w:rsid w:val="00ED2F72"/>
    <w:rsid w:val="00ED390E"/>
    <w:rsid w:val="00ED3D58"/>
    <w:rsid w:val="00ED3D66"/>
    <w:rsid w:val="00ED3FC5"/>
    <w:rsid w:val="00ED42F7"/>
    <w:rsid w:val="00ED4B7C"/>
    <w:rsid w:val="00ED4BDD"/>
    <w:rsid w:val="00ED4DB8"/>
    <w:rsid w:val="00ED53E2"/>
    <w:rsid w:val="00ED5C2F"/>
    <w:rsid w:val="00ED5DEB"/>
    <w:rsid w:val="00ED5F8C"/>
    <w:rsid w:val="00ED5FAB"/>
    <w:rsid w:val="00ED6021"/>
    <w:rsid w:val="00ED6444"/>
    <w:rsid w:val="00ED6871"/>
    <w:rsid w:val="00ED68A1"/>
    <w:rsid w:val="00ED6C68"/>
    <w:rsid w:val="00ED6DFF"/>
    <w:rsid w:val="00ED6F1B"/>
    <w:rsid w:val="00EE06FD"/>
    <w:rsid w:val="00EE082F"/>
    <w:rsid w:val="00EE085C"/>
    <w:rsid w:val="00EE0A7A"/>
    <w:rsid w:val="00EE1134"/>
    <w:rsid w:val="00EE15E3"/>
    <w:rsid w:val="00EE2559"/>
    <w:rsid w:val="00EE2593"/>
    <w:rsid w:val="00EE3206"/>
    <w:rsid w:val="00EE3BC4"/>
    <w:rsid w:val="00EE3E9E"/>
    <w:rsid w:val="00EE4099"/>
    <w:rsid w:val="00EE40FD"/>
    <w:rsid w:val="00EE4574"/>
    <w:rsid w:val="00EE45B9"/>
    <w:rsid w:val="00EE471C"/>
    <w:rsid w:val="00EE488A"/>
    <w:rsid w:val="00EE4E87"/>
    <w:rsid w:val="00EE6A9D"/>
    <w:rsid w:val="00EE6F14"/>
    <w:rsid w:val="00EE7A87"/>
    <w:rsid w:val="00EE7DAB"/>
    <w:rsid w:val="00EE7EE3"/>
    <w:rsid w:val="00EF088F"/>
    <w:rsid w:val="00EF1428"/>
    <w:rsid w:val="00EF14FB"/>
    <w:rsid w:val="00EF153A"/>
    <w:rsid w:val="00EF1C49"/>
    <w:rsid w:val="00EF1EC3"/>
    <w:rsid w:val="00EF2CF2"/>
    <w:rsid w:val="00EF315F"/>
    <w:rsid w:val="00EF325C"/>
    <w:rsid w:val="00EF340F"/>
    <w:rsid w:val="00EF3690"/>
    <w:rsid w:val="00EF413A"/>
    <w:rsid w:val="00EF4445"/>
    <w:rsid w:val="00EF4901"/>
    <w:rsid w:val="00EF4940"/>
    <w:rsid w:val="00EF4A9A"/>
    <w:rsid w:val="00EF4D8B"/>
    <w:rsid w:val="00EF4E60"/>
    <w:rsid w:val="00EF4FE4"/>
    <w:rsid w:val="00EF555C"/>
    <w:rsid w:val="00EF56D5"/>
    <w:rsid w:val="00EF5B85"/>
    <w:rsid w:val="00EF5D8F"/>
    <w:rsid w:val="00EF5F2C"/>
    <w:rsid w:val="00EF6110"/>
    <w:rsid w:val="00EF6BEF"/>
    <w:rsid w:val="00EF6D30"/>
    <w:rsid w:val="00EF6DFA"/>
    <w:rsid w:val="00EF7A1D"/>
    <w:rsid w:val="00EF7E5B"/>
    <w:rsid w:val="00F00061"/>
    <w:rsid w:val="00F000FE"/>
    <w:rsid w:val="00F00D7C"/>
    <w:rsid w:val="00F01154"/>
    <w:rsid w:val="00F01318"/>
    <w:rsid w:val="00F013C5"/>
    <w:rsid w:val="00F0156C"/>
    <w:rsid w:val="00F021FD"/>
    <w:rsid w:val="00F0236F"/>
    <w:rsid w:val="00F023D6"/>
    <w:rsid w:val="00F026B2"/>
    <w:rsid w:val="00F02909"/>
    <w:rsid w:val="00F02AB6"/>
    <w:rsid w:val="00F0318D"/>
    <w:rsid w:val="00F03455"/>
    <w:rsid w:val="00F03AFE"/>
    <w:rsid w:val="00F03B32"/>
    <w:rsid w:val="00F03BFE"/>
    <w:rsid w:val="00F04019"/>
    <w:rsid w:val="00F04815"/>
    <w:rsid w:val="00F04C34"/>
    <w:rsid w:val="00F0500E"/>
    <w:rsid w:val="00F0512C"/>
    <w:rsid w:val="00F05269"/>
    <w:rsid w:val="00F05927"/>
    <w:rsid w:val="00F0610D"/>
    <w:rsid w:val="00F0658E"/>
    <w:rsid w:val="00F065A5"/>
    <w:rsid w:val="00F06778"/>
    <w:rsid w:val="00F073AF"/>
    <w:rsid w:val="00F07A5A"/>
    <w:rsid w:val="00F07E7C"/>
    <w:rsid w:val="00F07EDE"/>
    <w:rsid w:val="00F10293"/>
    <w:rsid w:val="00F10A06"/>
    <w:rsid w:val="00F111BB"/>
    <w:rsid w:val="00F11307"/>
    <w:rsid w:val="00F115D6"/>
    <w:rsid w:val="00F11D3D"/>
    <w:rsid w:val="00F11EE1"/>
    <w:rsid w:val="00F120DF"/>
    <w:rsid w:val="00F12298"/>
    <w:rsid w:val="00F1246E"/>
    <w:rsid w:val="00F12513"/>
    <w:rsid w:val="00F12789"/>
    <w:rsid w:val="00F12C1B"/>
    <w:rsid w:val="00F12DB9"/>
    <w:rsid w:val="00F13064"/>
    <w:rsid w:val="00F132B3"/>
    <w:rsid w:val="00F13307"/>
    <w:rsid w:val="00F13955"/>
    <w:rsid w:val="00F13E56"/>
    <w:rsid w:val="00F1410D"/>
    <w:rsid w:val="00F14928"/>
    <w:rsid w:val="00F14E4E"/>
    <w:rsid w:val="00F14FC6"/>
    <w:rsid w:val="00F15114"/>
    <w:rsid w:val="00F1597D"/>
    <w:rsid w:val="00F159D6"/>
    <w:rsid w:val="00F15A93"/>
    <w:rsid w:val="00F15C58"/>
    <w:rsid w:val="00F16260"/>
    <w:rsid w:val="00F16477"/>
    <w:rsid w:val="00F16B75"/>
    <w:rsid w:val="00F16EC6"/>
    <w:rsid w:val="00F17191"/>
    <w:rsid w:val="00F17374"/>
    <w:rsid w:val="00F173FB"/>
    <w:rsid w:val="00F17796"/>
    <w:rsid w:val="00F17926"/>
    <w:rsid w:val="00F17B5D"/>
    <w:rsid w:val="00F17E38"/>
    <w:rsid w:val="00F20018"/>
    <w:rsid w:val="00F2020E"/>
    <w:rsid w:val="00F2022F"/>
    <w:rsid w:val="00F20334"/>
    <w:rsid w:val="00F206BE"/>
    <w:rsid w:val="00F20C3E"/>
    <w:rsid w:val="00F20C6D"/>
    <w:rsid w:val="00F21A36"/>
    <w:rsid w:val="00F22599"/>
    <w:rsid w:val="00F2267C"/>
    <w:rsid w:val="00F23C43"/>
    <w:rsid w:val="00F24DD4"/>
    <w:rsid w:val="00F2555C"/>
    <w:rsid w:val="00F2573B"/>
    <w:rsid w:val="00F25CE9"/>
    <w:rsid w:val="00F25EDD"/>
    <w:rsid w:val="00F25F2D"/>
    <w:rsid w:val="00F26085"/>
    <w:rsid w:val="00F264E3"/>
    <w:rsid w:val="00F2672F"/>
    <w:rsid w:val="00F26873"/>
    <w:rsid w:val="00F26E60"/>
    <w:rsid w:val="00F271BB"/>
    <w:rsid w:val="00F272DF"/>
    <w:rsid w:val="00F275DE"/>
    <w:rsid w:val="00F277FA"/>
    <w:rsid w:val="00F27ABE"/>
    <w:rsid w:val="00F27C57"/>
    <w:rsid w:val="00F3020D"/>
    <w:rsid w:val="00F30547"/>
    <w:rsid w:val="00F30A4A"/>
    <w:rsid w:val="00F30D29"/>
    <w:rsid w:val="00F31024"/>
    <w:rsid w:val="00F317E7"/>
    <w:rsid w:val="00F31A17"/>
    <w:rsid w:val="00F31DC0"/>
    <w:rsid w:val="00F31E4F"/>
    <w:rsid w:val="00F32431"/>
    <w:rsid w:val="00F32F48"/>
    <w:rsid w:val="00F330EC"/>
    <w:rsid w:val="00F3348F"/>
    <w:rsid w:val="00F33950"/>
    <w:rsid w:val="00F33ECA"/>
    <w:rsid w:val="00F3457D"/>
    <w:rsid w:val="00F34DD5"/>
    <w:rsid w:val="00F35879"/>
    <w:rsid w:val="00F358F8"/>
    <w:rsid w:val="00F35CB3"/>
    <w:rsid w:val="00F35FBD"/>
    <w:rsid w:val="00F3635F"/>
    <w:rsid w:val="00F36442"/>
    <w:rsid w:val="00F3781B"/>
    <w:rsid w:val="00F37A1E"/>
    <w:rsid w:val="00F37CBE"/>
    <w:rsid w:val="00F409DB"/>
    <w:rsid w:val="00F40BF4"/>
    <w:rsid w:val="00F40CEF"/>
    <w:rsid w:val="00F40DB3"/>
    <w:rsid w:val="00F40E6F"/>
    <w:rsid w:val="00F40F8E"/>
    <w:rsid w:val="00F40FE6"/>
    <w:rsid w:val="00F413B7"/>
    <w:rsid w:val="00F41462"/>
    <w:rsid w:val="00F41B47"/>
    <w:rsid w:val="00F434B3"/>
    <w:rsid w:val="00F441D2"/>
    <w:rsid w:val="00F44227"/>
    <w:rsid w:val="00F4475E"/>
    <w:rsid w:val="00F44913"/>
    <w:rsid w:val="00F45745"/>
    <w:rsid w:val="00F45FB4"/>
    <w:rsid w:val="00F46C1D"/>
    <w:rsid w:val="00F46E99"/>
    <w:rsid w:val="00F47086"/>
    <w:rsid w:val="00F473E9"/>
    <w:rsid w:val="00F47734"/>
    <w:rsid w:val="00F477C4"/>
    <w:rsid w:val="00F50070"/>
    <w:rsid w:val="00F50236"/>
    <w:rsid w:val="00F50635"/>
    <w:rsid w:val="00F50660"/>
    <w:rsid w:val="00F511A3"/>
    <w:rsid w:val="00F511BA"/>
    <w:rsid w:val="00F516ED"/>
    <w:rsid w:val="00F5228C"/>
    <w:rsid w:val="00F52533"/>
    <w:rsid w:val="00F52A97"/>
    <w:rsid w:val="00F52C35"/>
    <w:rsid w:val="00F52E02"/>
    <w:rsid w:val="00F530DB"/>
    <w:rsid w:val="00F5313E"/>
    <w:rsid w:val="00F53328"/>
    <w:rsid w:val="00F5337B"/>
    <w:rsid w:val="00F540A9"/>
    <w:rsid w:val="00F5427A"/>
    <w:rsid w:val="00F548F4"/>
    <w:rsid w:val="00F553C1"/>
    <w:rsid w:val="00F557EE"/>
    <w:rsid w:val="00F55AFE"/>
    <w:rsid w:val="00F5626E"/>
    <w:rsid w:val="00F56583"/>
    <w:rsid w:val="00F56B56"/>
    <w:rsid w:val="00F57638"/>
    <w:rsid w:val="00F57BA4"/>
    <w:rsid w:val="00F600C7"/>
    <w:rsid w:val="00F6027E"/>
    <w:rsid w:val="00F60C8B"/>
    <w:rsid w:val="00F611CB"/>
    <w:rsid w:val="00F61897"/>
    <w:rsid w:val="00F61E74"/>
    <w:rsid w:val="00F627DF"/>
    <w:rsid w:val="00F62BDE"/>
    <w:rsid w:val="00F62F07"/>
    <w:rsid w:val="00F6305D"/>
    <w:rsid w:val="00F634E4"/>
    <w:rsid w:val="00F637AA"/>
    <w:rsid w:val="00F64759"/>
    <w:rsid w:val="00F64A17"/>
    <w:rsid w:val="00F64AEC"/>
    <w:rsid w:val="00F6520C"/>
    <w:rsid w:val="00F65493"/>
    <w:rsid w:val="00F658E7"/>
    <w:rsid w:val="00F65902"/>
    <w:rsid w:val="00F65C45"/>
    <w:rsid w:val="00F65CB1"/>
    <w:rsid w:val="00F65E1C"/>
    <w:rsid w:val="00F666BF"/>
    <w:rsid w:val="00F67AE6"/>
    <w:rsid w:val="00F67B96"/>
    <w:rsid w:val="00F70383"/>
    <w:rsid w:val="00F70DB1"/>
    <w:rsid w:val="00F714AC"/>
    <w:rsid w:val="00F7188E"/>
    <w:rsid w:val="00F718ED"/>
    <w:rsid w:val="00F71B0F"/>
    <w:rsid w:val="00F71DA3"/>
    <w:rsid w:val="00F72040"/>
    <w:rsid w:val="00F7205D"/>
    <w:rsid w:val="00F72265"/>
    <w:rsid w:val="00F726CC"/>
    <w:rsid w:val="00F72AE6"/>
    <w:rsid w:val="00F72CA9"/>
    <w:rsid w:val="00F7311B"/>
    <w:rsid w:val="00F735DC"/>
    <w:rsid w:val="00F735E8"/>
    <w:rsid w:val="00F73616"/>
    <w:rsid w:val="00F7362F"/>
    <w:rsid w:val="00F73CC0"/>
    <w:rsid w:val="00F7436A"/>
    <w:rsid w:val="00F744BA"/>
    <w:rsid w:val="00F748B0"/>
    <w:rsid w:val="00F749F3"/>
    <w:rsid w:val="00F75B61"/>
    <w:rsid w:val="00F76A01"/>
    <w:rsid w:val="00F76BA0"/>
    <w:rsid w:val="00F771CA"/>
    <w:rsid w:val="00F77256"/>
    <w:rsid w:val="00F77385"/>
    <w:rsid w:val="00F7772C"/>
    <w:rsid w:val="00F77820"/>
    <w:rsid w:val="00F77DB2"/>
    <w:rsid w:val="00F800D5"/>
    <w:rsid w:val="00F80190"/>
    <w:rsid w:val="00F8092A"/>
    <w:rsid w:val="00F80A5B"/>
    <w:rsid w:val="00F814F1"/>
    <w:rsid w:val="00F81621"/>
    <w:rsid w:val="00F8191A"/>
    <w:rsid w:val="00F81BAF"/>
    <w:rsid w:val="00F81CD5"/>
    <w:rsid w:val="00F81DA2"/>
    <w:rsid w:val="00F81F7A"/>
    <w:rsid w:val="00F82573"/>
    <w:rsid w:val="00F82E60"/>
    <w:rsid w:val="00F82E82"/>
    <w:rsid w:val="00F83279"/>
    <w:rsid w:val="00F8389C"/>
    <w:rsid w:val="00F83DE4"/>
    <w:rsid w:val="00F83F8F"/>
    <w:rsid w:val="00F8401A"/>
    <w:rsid w:val="00F84217"/>
    <w:rsid w:val="00F84645"/>
    <w:rsid w:val="00F84961"/>
    <w:rsid w:val="00F849C2"/>
    <w:rsid w:val="00F84BB2"/>
    <w:rsid w:val="00F84F0E"/>
    <w:rsid w:val="00F85E6C"/>
    <w:rsid w:val="00F86994"/>
    <w:rsid w:val="00F86AF5"/>
    <w:rsid w:val="00F86B20"/>
    <w:rsid w:val="00F86B8D"/>
    <w:rsid w:val="00F86BE4"/>
    <w:rsid w:val="00F87CE3"/>
    <w:rsid w:val="00F87F6B"/>
    <w:rsid w:val="00F87FC2"/>
    <w:rsid w:val="00F901A2"/>
    <w:rsid w:val="00F90A7F"/>
    <w:rsid w:val="00F90F3F"/>
    <w:rsid w:val="00F9108F"/>
    <w:rsid w:val="00F91973"/>
    <w:rsid w:val="00F91BB3"/>
    <w:rsid w:val="00F91FB9"/>
    <w:rsid w:val="00F92242"/>
    <w:rsid w:val="00F9243E"/>
    <w:rsid w:val="00F92933"/>
    <w:rsid w:val="00F9342D"/>
    <w:rsid w:val="00F93AA7"/>
    <w:rsid w:val="00F93E01"/>
    <w:rsid w:val="00F93FCA"/>
    <w:rsid w:val="00F941DA"/>
    <w:rsid w:val="00F942D5"/>
    <w:rsid w:val="00F944F2"/>
    <w:rsid w:val="00F94673"/>
    <w:rsid w:val="00F94A4C"/>
    <w:rsid w:val="00F94AB1"/>
    <w:rsid w:val="00F94AC1"/>
    <w:rsid w:val="00F94B47"/>
    <w:rsid w:val="00F951FF"/>
    <w:rsid w:val="00F95AE8"/>
    <w:rsid w:val="00F95C57"/>
    <w:rsid w:val="00F95E20"/>
    <w:rsid w:val="00F95EE8"/>
    <w:rsid w:val="00F964B1"/>
    <w:rsid w:val="00F96526"/>
    <w:rsid w:val="00F96E30"/>
    <w:rsid w:val="00F9728F"/>
    <w:rsid w:val="00F97E68"/>
    <w:rsid w:val="00F97F19"/>
    <w:rsid w:val="00FA0015"/>
    <w:rsid w:val="00FA00A8"/>
    <w:rsid w:val="00FA06D6"/>
    <w:rsid w:val="00FA084E"/>
    <w:rsid w:val="00FA08E8"/>
    <w:rsid w:val="00FA095E"/>
    <w:rsid w:val="00FA10B6"/>
    <w:rsid w:val="00FA1165"/>
    <w:rsid w:val="00FA13B7"/>
    <w:rsid w:val="00FA1449"/>
    <w:rsid w:val="00FA17A9"/>
    <w:rsid w:val="00FA17CB"/>
    <w:rsid w:val="00FA1BD4"/>
    <w:rsid w:val="00FA1D92"/>
    <w:rsid w:val="00FA1F2D"/>
    <w:rsid w:val="00FA1FA2"/>
    <w:rsid w:val="00FA20E5"/>
    <w:rsid w:val="00FA2A78"/>
    <w:rsid w:val="00FA2ADB"/>
    <w:rsid w:val="00FA2D33"/>
    <w:rsid w:val="00FA2E7A"/>
    <w:rsid w:val="00FA31F0"/>
    <w:rsid w:val="00FA3247"/>
    <w:rsid w:val="00FA35D2"/>
    <w:rsid w:val="00FA3EB6"/>
    <w:rsid w:val="00FA3F3D"/>
    <w:rsid w:val="00FA3FDD"/>
    <w:rsid w:val="00FA4065"/>
    <w:rsid w:val="00FA442F"/>
    <w:rsid w:val="00FA44DB"/>
    <w:rsid w:val="00FA4E77"/>
    <w:rsid w:val="00FA5D5D"/>
    <w:rsid w:val="00FA61F0"/>
    <w:rsid w:val="00FA6359"/>
    <w:rsid w:val="00FA64DB"/>
    <w:rsid w:val="00FA6793"/>
    <w:rsid w:val="00FA6BD0"/>
    <w:rsid w:val="00FA6BD2"/>
    <w:rsid w:val="00FA6DB6"/>
    <w:rsid w:val="00FA6FEF"/>
    <w:rsid w:val="00FA738D"/>
    <w:rsid w:val="00FA74B1"/>
    <w:rsid w:val="00FA7800"/>
    <w:rsid w:val="00FA782F"/>
    <w:rsid w:val="00FA7F95"/>
    <w:rsid w:val="00FB04F1"/>
    <w:rsid w:val="00FB09C2"/>
    <w:rsid w:val="00FB0BA3"/>
    <w:rsid w:val="00FB0E06"/>
    <w:rsid w:val="00FB0F4D"/>
    <w:rsid w:val="00FB27EC"/>
    <w:rsid w:val="00FB29BE"/>
    <w:rsid w:val="00FB2B49"/>
    <w:rsid w:val="00FB2C8F"/>
    <w:rsid w:val="00FB2E02"/>
    <w:rsid w:val="00FB2FF9"/>
    <w:rsid w:val="00FB30B5"/>
    <w:rsid w:val="00FB3614"/>
    <w:rsid w:val="00FB3859"/>
    <w:rsid w:val="00FB3C1A"/>
    <w:rsid w:val="00FB40F1"/>
    <w:rsid w:val="00FB4459"/>
    <w:rsid w:val="00FB4570"/>
    <w:rsid w:val="00FB4BFD"/>
    <w:rsid w:val="00FB4F4D"/>
    <w:rsid w:val="00FB551D"/>
    <w:rsid w:val="00FB576E"/>
    <w:rsid w:val="00FB5A89"/>
    <w:rsid w:val="00FB60DB"/>
    <w:rsid w:val="00FB6397"/>
    <w:rsid w:val="00FB649B"/>
    <w:rsid w:val="00FB69EB"/>
    <w:rsid w:val="00FB6B2E"/>
    <w:rsid w:val="00FB6E33"/>
    <w:rsid w:val="00FB7021"/>
    <w:rsid w:val="00FB7305"/>
    <w:rsid w:val="00FB7892"/>
    <w:rsid w:val="00FB7AB7"/>
    <w:rsid w:val="00FB7F40"/>
    <w:rsid w:val="00FC00AD"/>
    <w:rsid w:val="00FC055D"/>
    <w:rsid w:val="00FC0657"/>
    <w:rsid w:val="00FC0927"/>
    <w:rsid w:val="00FC0D48"/>
    <w:rsid w:val="00FC0EEE"/>
    <w:rsid w:val="00FC108B"/>
    <w:rsid w:val="00FC188C"/>
    <w:rsid w:val="00FC23CB"/>
    <w:rsid w:val="00FC2E81"/>
    <w:rsid w:val="00FC32C1"/>
    <w:rsid w:val="00FC3792"/>
    <w:rsid w:val="00FC3830"/>
    <w:rsid w:val="00FC3863"/>
    <w:rsid w:val="00FC3B5D"/>
    <w:rsid w:val="00FC3BB5"/>
    <w:rsid w:val="00FC40B1"/>
    <w:rsid w:val="00FC438D"/>
    <w:rsid w:val="00FC4771"/>
    <w:rsid w:val="00FC4A59"/>
    <w:rsid w:val="00FC4AE6"/>
    <w:rsid w:val="00FC4E66"/>
    <w:rsid w:val="00FC5178"/>
    <w:rsid w:val="00FC57DD"/>
    <w:rsid w:val="00FC5E4E"/>
    <w:rsid w:val="00FC6719"/>
    <w:rsid w:val="00FC672C"/>
    <w:rsid w:val="00FC6770"/>
    <w:rsid w:val="00FC6B02"/>
    <w:rsid w:val="00FC6CAA"/>
    <w:rsid w:val="00FC72A5"/>
    <w:rsid w:val="00FC73BD"/>
    <w:rsid w:val="00FC76EF"/>
    <w:rsid w:val="00FC78DE"/>
    <w:rsid w:val="00FC7A00"/>
    <w:rsid w:val="00FC7AC9"/>
    <w:rsid w:val="00FC7F38"/>
    <w:rsid w:val="00FD05FA"/>
    <w:rsid w:val="00FD0EA8"/>
    <w:rsid w:val="00FD11DD"/>
    <w:rsid w:val="00FD1523"/>
    <w:rsid w:val="00FD16F4"/>
    <w:rsid w:val="00FD2BFF"/>
    <w:rsid w:val="00FD31CB"/>
    <w:rsid w:val="00FD38AD"/>
    <w:rsid w:val="00FD3F54"/>
    <w:rsid w:val="00FD4387"/>
    <w:rsid w:val="00FD4D15"/>
    <w:rsid w:val="00FD5486"/>
    <w:rsid w:val="00FD54C9"/>
    <w:rsid w:val="00FD586A"/>
    <w:rsid w:val="00FD5ACF"/>
    <w:rsid w:val="00FD65E9"/>
    <w:rsid w:val="00FD66AC"/>
    <w:rsid w:val="00FD6DBD"/>
    <w:rsid w:val="00FD7089"/>
    <w:rsid w:val="00FD72DD"/>
    <w:rsid w:val="00FD7849"/>
    <w:rsid w:val="00FD7A12"/>
    <w:rsid w:val="00FE0E8E"/>
    <w:rsid w:val="00FE1238"/>
    <w:rsid w:val="00FE13A1"/>
    <w:rsid w:val="00FE13D8"/>
    <w:rsid w:val="00FE150D"/>
    <w:rsid w:val="00FE1C47"/>
    <w:rsid w:val="00FE1DF9"/>
    <w:rsid w:val="00FE24AE"/>
    <w:rsid w:val="00FE270F"/>
    <w:rsid w:val="00FE2A2F"/>
    <w:rsid w:val="00FE2B1C"/>
    <w:rsid w:val="00FE2ED2"/>
    <w:rsid w:val="00FE30BA"/>
    <w:rsid w:val="00FE440F"/>
    <w:rsid w:val="00FE4512"/>
    <w:rsid w:val="00FE4677"/>
    <w:rsid w:val="00FE4BE8"/>
    <w:rsid w:val="00FE4C74"/>
    <w:rsid w:val="00FE54D9"/>
    <w:rsid w:val="00FE5954"/>
    <w:rsid w:val="00FE5C92"/>
    <w:rsid w:val="00FE6128"/>
    <w:rsid w:val="00FE690E"/>
    <w:rsid w:val="00FE7054"/>
    <w:rsid w:val="00FE78AC"/>
    <w:rsid w:val="00FE79B4"/>
    <w:rsid w:val="00FE7AAF"/>
    <w:rsid w:val="00FE7C74"/>
    <w:rsid w:val="00FE7F9E"/>
    <w:rsid w:val="00FF0546"/>
    <w:rsid w:val="00FF0574"/>
    <w:rsid w:val="00FF09A3"/>
    <w:rsid w:val="00FF0CC7"/>
    <w:rsid w:val="00FF0F97"/>
    <w:rsid w:val="00FF1010"/>
    <w:rsid w:val="00FF159D"/>
    <w:rsid w:val="00FF1877"/>
    <w:rsid w:val="00FF2017"/>
    <w:rsid w:val="00FF212A"/>
    <w:rsid w:val="00FF22E6"/>
    <w:rsid w:val="00FF2C54"/>
    <w:rsid w:val="00FF36A9"/>
    <w:rsid w:val="00FF4440"/>
    <w:rsid w:val="00FF4492"/>
    <w:rsid w:val="00FF468A"/>
    <w:rsid w:val="00FF54DA"/>
    <w:rsid w:val="00FF5CE5"/>
    <w:rsid w:val="00FF6814"/>
    <w:rsid w:val="00FF687F"/>
    <w:rsid w:val="00FF6A64"/>
    <w:rsid w:val="00FF6A7C"/>
    <w:rsid w:val="00FF6C8A"/>
    <w:rsid w:val="00FF791E"/>
    <w:rsid w:val="01326EE0"/>
    <w:rsid w:val="014F1D40"/>
    <w:rsid w:val="01AE9DB3"/>
    <w:rsid w:val="01FF5BC4"/>
    <w:rsid w:val="0200FB0C"/>
    <w:rsid w:val="0225239F"/>
    <w:rsid w:val="023F7AFE"/>
    <w:rsid w:val="024EC189"/>
    <w:rsid w:val="03AA83FB"/>
    <w:rsid w:val="03BC2E89"/>
    <w:rsid w:val="03C4FEB9"/>
    <w:rsid w:val="03D9D0E9"/>
    <w:rsid w:val="04C0FCA3"/>
    <w:rsid w:val="04C73950"/>
    <w:rsid w:val="0506414C"/>
    <w:rsid w:val="055FDB2F"/>
    <w:rsid w:val="0589050E"/>
    <w:rsid w:val="061841B5"/>
    <w:rsid w:val="06A16DC8"/>
    <w:rsid w:val="0757B013"/>
    <w:rsid w:val="077C1691"/>
    <w:rsid w:val="077C27A1"/>
    <w:rsid w:val="07D9AC75"/>
    <w:rsid w:val="0835BE0A"/>
    <w:rsid w:val="08375D2A"/>
    <w:rsid w:val="08861B90"/>
    <w:rsid w:val="0891621E"/>
    <w:rsid w:val="08C1E986"/>
    <w:rsid w:val="08F16FEA"/>
    <w:rsid w:val="0935DBEA"/>
    <w:rsid w:val="0A5998DB"/>
    <w:rsid w:val="0A68ACAE"/>
    <w:rsid w:val="0A7AA9E7"/>
    <w:rsid w:val="0ABB342D"/>
    <w:rsid w:val="0B440298"/>
    <w:rsid w:val="0B489386"/>
    <w:rsid w:val="0BAECF68"/>
    <w:rsid w:val="0BE45EB3"/>
    <w:rsid w:val="0BFEF25E"/>
    <w:rsid w:val="0C16AFA8"/>
    <w:rsid w:val="0C85A524"/>
    <w:rsid w:val="0CDF3EBF"/>
    <w:rsid w:val="0D340602"/>
    <w:rsid w:val="0DCC82FC"/>
    <w:rsid w:val="0DDD7EAB"/>
    <w:rsid w:val="0E3C381E"/>
    <w:rsid w:val="0E800E13"/>
    <w:rsid w:val="0F04DF7F"/>
    <w:rsid w:val="0F54C6FF"/>
    <w:rsid w:val="0F569FE3"/>
    <w:rsid w:val="0F7FABAA"/>
    <w:rsid w:val="0F926A31"/>
    <w:rsid w:val="0F95ECFA"/>
    <w:rsid w:val="0F97A1FB"/>
    <w:rsid w:val="100369D7"/>
    <w:rsid w:val="100F60FC"/>
    <w:rsid w:val="10405718"/>
    <w:rsid w:val="106B8D7C"/>
    <w:rsid w:val="106C4DB0"/>
    <w:rsid w:val="10EC5EB0"/>
    <w:rsid w:val="112AE9D5"/>
    <w:rsid w:val="1132E382"/>
    <w:rsid w:val="11BE61C0"/>
    <w:rsid w:val="11E3D86F"/>
    <w:rsid w:val="12171ED3"/>
    <w:rsid w:val="12683C39"/>
    <w:rsid w:val="12ACC88B"/>
    <w:rsid w:val="12D17020"/>
    <w:rsid w:val="131C5F1C"/>
    <w:rsid w:val="134AFE17"/>
    <w:rsid w:val="146A127B"/>
    <w:rsid w:val="1488502E"/>
    <w:rsid w:val="14DD030B"/>
    <w:rsid w:val="1505651B"/>
    <w:rsid w:val="15212519"/>
    <w:rsid w:val="15BD5485"/>
    <w:rsid w:val="15E13C39"/>
    <w:rsid w:val="1600598A"/>
    <w:rsid w:val="16184850"/>
    <w:rsid w:val="162536F8"/>
    <w:rsid w:val="16792D7B"/>
    <w:rsid w:val="1720F4F7"/>
    <w:rsid w:val="174F5871"/>
    <w:rsid w:val="1753C811"/>
    <w:rsid w:val="178DC92D"/>
    <w:rsid w:val="17E424B1"/>
    <w:rsid w:val="17FBD57F"/>
    <w:rsid w:val="17FFA6B5"/>
    <w:rsid w:val="1833983E"/>
    <w:rsid w:val="18703513"/>
    <w:rsid w:val="188A813B"/>
    <w:rsid w:val="18C2E2F1"/>
    <w:rsid w:val="190AF8B9"/>
    <w:rsid w:val="1A01EC8F"/>
    <w:rsid w:val="1A2E9A1E"/>
    <w:rsid w:val="1A302103"/>
    <w:rsid w:val="1B3039E6"/>
    <w:rsid w:val="1B541881"/>
    <w:rsid w:val="1B767938"/>
    <w:rsid w:val="1B7BFB59"/>
    <w:rsid w:val="1B84C604"/>
    <w:rsid w:val="1BBBE8B8"/>
    <w:rsid w:val="1BD6FA38"/>
    <w:rsid w:val="1BDE51C9"/>
    <w:rsid w:val="1C57B50F"/>
    <w:rsid w:val="1D512C32"/>
    <w:rsid w:val="1D6E360E"/>
    <w:rsid w:val="1D9AC5C8"/>
    <w:rsid w:val="1DC0B93B"/>
    <w:rsid w:val="1DE521F9"/>
    <w:rsid w:val="1DE5B8FF"/>
    <w:rsid w:val="1E16C785"/>
    <w:rsid w:val="1E544D90"/>
    <w:rsid w:val="1EBFDE79"/>
    <w:rsid w:val="1EED952D"/>
    <w:rsid w:val="1F133627"/>
    <w:rsid w:val="1F6BFD13"/>
    <w:rsid w:val="1F7014E6"/>
    <w:rsid w:val="1FB984A2"/>
    <w:rsid w:val="20EAB26A"/>
    <w:rsid w:val="2154DFFC"/>
    <w:rsid w:val="21569E94"/>
    <w:rsid w:val="21C384E8"/>
    <w:rsid w:val="2213C7DF"/>
    <w:rsid w:val="22310DE3"/>
    <w:rsid w:val="223A90B1"/>
    <w:rsid w:val="228A7578"/>
    <w:rsid w:val="238C7352"/>
    <w:rsid w:val="23E963AE"/>
    <w:rsid w:val="2467E2C9"/>
    <w:rsid w:val="24A60BE0"/>
    <w:rsid w:val="24E13DFC"/>
    <w:rsid w:val="252452B8"/>
    <w:rsid w:val="25692371"/>
    <w:rsid w:val="2581079C"/>
    <w:rsid w:val="25AED82C"/>
    <w:rsid w:val="25D38CA6"/>
    <w:rsid w:val="25E9FF3B"/>
    <w:rsid w:val="265EE01E"/>
    <w:rsid w:val="267623A9"/>
    <w:rsid w:val="26CC6394"/>
    <w:rsid w:val="27244A39"/>
    <w:rsid w:val="2786D932"/>
    <w:rsid w:val="278C7A48"/>
    <w:rsid w:val="27F3031B"/>
    <w:rsid w:val="281139FB"/>
    <w:rsid w:val="286BD3F8"/>
    <w:rsid w:val="288CE6E5"/>
    <w:rsid w:val="28F41CAA"/>
    <w:rsid w:val="29EB9764"/>
    <w:rsid w:val="29F9F6FC"/>
    <w:rsid w:val="2A07AD3F"/>
    <w:rsid w:val="2A07C4EB"/>
    <w:rsid w:val="2A2A375E"/>
    <w:rsid w:val="2A3B4BC5"/>
    <w:rsid w:val="2A67D453"/>
    <w:rsid w:val="2AD0D820"/>
    <w:rsid w:val="2AE4587D"/>
    <w:rsid w:val="2AFD1FEE"/>
    <w:rsid w:val="2B331FA1"/>
    <w:rsid w:val="2B563411"/>
    <w:rsid w:val="2BC0A7E0"/>
    <w:rsid w:val="2C2828EA"/>
    <w:rsid w:val="2C400B57"/>
    <w:rsid w:val="2CAC0415"/>
    <w:rsid w:val="2CB2B957"/>
    <w:rsid w:val="2D299A26"/>
    <w:rsid w:val="2E820343"/>
    <w:rsid w:val="2F526578"/>
    <w:rsid w:val="2F9C7473"/>
    <w:rsid w:val="2FA07246"/>
    <w:rsid w:val="2FD11455"/>
    <w:rsid w:val="30B1C7AB"/>
    <w:rsid w:val="30B3F2BA"/>
    <w:rsid w:val="30C9196F"/>
    <w:rsid w:val="31095E6D"/>
    <w:rsid w:val="31275040"/>
    <w:rsid w:val="3238FED2"/>
    <w:rsid w:val="32E1C6F3"/>
    <w:rsid w:val="32F00C72"/>
    <w:rsid w:val="3322AB9F"/>
    <w:rsid w:val="337B33D8"/>
    <w:rsid w:val="34505C69"/>
    <w:rsid w:val="3491271D"/>
    <w:rsid w:val="34B60872"/>
    <w:rsid w:val="34DA1C15"/>
    <w:rsid w:val="352111AE"/>
    <w:rsid w:val="3549B99A"/>
    <w:rsid w:val="35D1DD1D"/>
    <w:rsid w:val="35EEE050"/>
    <w:rsid w:val="36140138"/>
    <w:rsid w:val="36656EBC"/>
    <w:rsid w:val="369A897D"/>
    <w:rsid w:val="36D7B53D"/>
    <w:rsid w:val="36FA5B3F"/>
    <w:rsid w:val="375128FE"/>
    <w:rsid w:val="376EBA02"/>
    <w:rsid w:val="37D297BA"/>
    <w:rsid w:val="3853FFBB"/>
    <w:rsid w:val="389E217D"/>
    <w:rsid w:val="38DF61D2"/>
    <w:rsid w:val="38FE9FEF"/>
    <w:rsid w:val="390AA52F"/>
    <w:rsid w:val="392F42B0"/>
    <w:rsid w:val="3950193F"/>
    <w:rsid w:val="39BBE443"/>
    <w:rsid w:val="39BDACB0"/>
    <w:rsid w:val="3A007E6D"/>
    <w:rsid w:val="3A1BBE64"/>
    <w:rsid w:val="3A4427F0"/>
    <w:rsid w:val="3AED4618"/>
    <w:rsid w:val="3AF78071"/>
    <w:rsid w:val="3BBB722A"/>
    <w:rsid w:val="3C05EB35"/>
    <w:rsid w:val="3C653342"/>
    <w:rsid w:val="3C86D839"/>
    <w:rsid w:val="3CA29A6C"/>
    <w:rsid w:val="3CEADCCF"/>
    <w:rsid w:val="3D492DE1"/>
    <w:rsid w:val="3DF73EAF"/>
    <w:rsid w:val="3E526622"/>
    <w:rsid w:val="3F60CB65"/>
    <w:rsid w:val="3FBFE459"/>
    <w:rsid w:val="4059B6E0"/>
    <w:rsid w:val="409AEA93"/>
    <w:rsid w:val="40CBECBE"/>
    <w:rsid w:val="40D83AF0"/>
    <w:rsid w:val="412EDF71"/>
    <w:rsid w:val="418A6F15"/>
    <w:rsid w:val="42363C37"/>
    <w:rsid w:val="428F4825"/>
    <w:rsid w:val="43BED6C9"/>
    <w:rsid w:val="4446960E"/>
    <w:rsid w:val="4495073B"/>
    <w:rsid w:val="450A1082"/>
    <w:rsid w:val="452D2803"/>
    <w:rsid w:val="454E1D30"/>
    <w:rsid w:val="45C893D6"/>
    <w:rsid w:val="46EEB167"/>
    <w:rsid w:val="471E17E3"/>
    <w:rsid w:val="473D05BF"/>
    <w:rsid w:val="47723F56"/>
    <w:rsid w:val="47978CDD"/>
    <w:rsid w:val="47C8C097"/>
    <w:rsid w:val="4808689E"/>
    <w:rsid w:val="483AEF57"/>
    <w:rsid w:val="48F39925"/>
    <w:rsid w:val="496490F8"/>
    <w:rsid w:val="4A6EFE66"/>
    <w:rsid w:val="4A88A940"/>
    <w:rsid w:val="4ABC995A"/>
    <w:rsid w:val="4B286A44"/>
    <w:rsid w:val="4B562E78"/>
    <w:rsid w:val="4BE51F1C"/>
    <w:rsid w:val="4C6528DA"/>
    <w:rsid w:val="4CBD4404"/>
    <w:rsid w:val="4CD75933"/>
    <w:rsid w:val="4DFD2903"/>
    <w:rsid w:val="4E298D31"/>
    <w:rsid w:val="4E6DDCCB"/>
    <w:rsid w:val="4EC8C289"/>
    <w:rsid w:val="4ED81E20"/>
    <w:rsid w:val="4F1CBFDE"/>
    <w:rsid w:val="4F4D9307"/>
    <w:rsid w:val="4F50F00E"/>
    <w:rsid w:val="4F619D37"/>
    <w:rsid w:val="4F9CD3CB"/>
    <w:rsid w:val="4FF91D19"/>
    <w:rsid w:val="51464368"/>
    <w:rsid w:val="518799D9"/>
    <w:rsid w:val="5262E054"/>
    <w:rsid w:val="529A47FE"/>
    <w:rsid w:val="52E67A77"/>
    <w:rsid w:val="530580AB"/>
    <w:rsid w:val="53E8BAFB"/>
    <w:rsid w:val="54253BD9"/>
    <w:rsid w:val="54439CB5"/>
    <w:rsid w:val="5537BB46"/>
    <w:rsid w:val="55EE92FC"/>
    <w:rsid w:val="560BDAA1"/>
    <w:rsid w:val="561E4C05"/>
    <w:rsid w:val="56B5CC65"/>
    <w:rsid w:val="56F07123"/>
    <w:rsid w:val="56F797FD"/>
    <w:rsid w:val="577DDC4B"/>
    <w:rsid w:val="577E55EC"/>
    <w:rsid w:val="57F2C132"/>
    <w:rsid w:val="5898631C"/>
    <w:rsid w:val="597A917A"/>
    <w:rsid w:val="59A1D3E8"/>
    <w:rsid w:val="5A0594F5"/>
    <w:rsid w:val="5A520117"/>
    <w:rsid w:val="5A5C7BED"/>
    <w:rsid w:val="5A710485"/>
    <w:rsid w:val="5ACC10C6"/>
    <w:rsid w:val="5ACF16AE"/>
    <w:rsid w:val="5AD7BE6E"/>
    <w:rsid w:val="5B31BBE9"/>
    <w:rsid w:val="5BCBF310"/>
    <w:rsid w:val="5C29087D"/>
    <w:rsid w:val="5C893ADB"/>
    <w:rsid w:val="5D6E0E06"/>
    <w:rsid w:val="5DAE4D2A"/>
    <w:rsid w:val="5DE0D097"/>
    <w:rsid w:val="5E82419D"/>
    <w:rsid w:val="5E840D57"/>
    <w:rsid w:val="5EA7121F"/>
    <w:rsid w:val="5F1A09C2"/>
    <w:rsid w:val="5FAF6160"/>
    <w:rsid w:val="5FEB4116"/>
    <w:rsid w:val="60415888"/>
    <w:rsid w:val="607BEDF2"/>
    <w:rsid w:val="6095169B"/>
    <w:rsid w:val="60AFA3E8"/>
    <w:rsid w:val="60D3D375"/>
    <w:rsid w:val="61268B4E"/>
    <w:rsid w:val="617C5FAB"/>
    <w:rsid w:val="61946CC2"/>
    <w:rsid w:val="61C2D89C"/>
    <w:rsid w:val="61C7E949"/>
    <w:rsid w:val="61CCD386"/>
    <w:rsid w:val="61FDD35A"/>
    <w:rsid w:val="621093FE"/>
    <w:rsid w:val="621B519E"/>
    <w:rsid w:val="621C4E3E"/>
    <w:rsid w:val="621D70D2"/>
    <w:rsid w:val="6258B21B"/>
    <w:rsid w:val="628F9ABA"/>
    <w:rsid w:val="634ECF2B"/>
    <w:rsid w:val="63C1A9A5"/>
    <w:rsid w:val="63E695A1"/>
    <w:rsid w:val="641F001C"/>
    <w:rsid w:val="6459041E"/>
    <w:rsid w:val="647AAD7B"/>
    <w:rsid w:val="648D828C"/>
    <w:rsid w:val="658FD362"/>
    <w:rsid w:val="659D1D2D"/>
    <w:rsid w:val="65CBA036"/>
    <w:rsid w:val="65DDB23B"/>
    <w:rsid w:val="65EEB347"/>
    <w:rsid w:val="665584B7"/>
    <w:rsid w:val="66C8B756"/>
    <w:rsid w:val="6719F3CF"/>
    <w:rsid w:val="6803E718"/>
    <w:rsid w:val="691B0CC5"/>
    <w:rsid w:val="6993BDDB"/>
    <w:rsid w:val="69967932"/>
    <w:rsid w:val="6A1C1783"/>
    <w:rsid w:val="6A44B0C7"/>
    <w:rsid w:val="6A521499"/>
    <w:rsid w:val="6AAE27B4"/>
    <w:rsid w:val="6AF5EC73"/>
    <w:rsid w:val="6B4AA793"/>
    <w:rsid w:val="6BBC0D1D"/>
    <w:rsid w:val="6BC2D344"/>
    <w:rsid w:val="6C5B059E"/>
    <w:rsid w:val="6C7178D4"/>
    <w:rsid w:val="6CC4C63B"/>
    <w:rsid w:val="6CDABBCC"/>
    <w:rsid w:val="6D032349"/>
    <w:rsid w:val="6D08184D"/>
    <w:rsid w:val="6D464FD8"/>
    <w:rsid w:val="6D93D611"/>
    <w:rsid w:val="6DA67639"/>
    <w:rsid w:val="6DB90FC2"/>
    <w:rsid w:val="6E054339"/>
    <w:rsid w:val="6E069C71"/>
    <w:rsid w:val="6E1348C7"/>
    <w:rsid w:val="6E482CF5"/>
    <w:rsid w:val="6E8436E8"/>
    <w:rsid w:val="6E88AA7E"/>
    <w:rsid w:val="6E99CB8E"/>
    <w:rsid w:val="6EC822F3"/>
    <w:rsid w:val="6F76D45E"/>
    <w:rsid w:val="6FC31B2A"/>
    <w:rsid w:val="6FDE1073"/>
    <w:rsid w:val="6FF86BDB"/>
    <w:rsid w:val="7060756D"/>
    <w:rsid w:val="70FEABA2"/>
    <w:rsid w:val="713B802C"/>
    <w:rsid w:val="715E61C0"/>
    <w:rsid w:val="71CFEE9D"/>
    <w:rsid w:val="72DFC36E"/>
    <w:rsid w:val="7305A7CB"/>
    <w:rsid w:val="732F2ED0"/>
    <w:rsid w:val="7330A328"/>
    <w:rsid w:val="7362A226"/>
    <w:rsid w:val="7368BC33"/>
    <w:rsid w:val="73B53576"/>
    <w:rsid w:val="73B7185D"/>
    <w:rsid w:val="73CA75AF"/>
    <w:rsid w:val="74139F7A"/>
    <w:rsid w:val="744A3060"/>
    <w:rsid w:val="7455C453"/>
    <w:rsid w:val="7474BCBA"/>
    <w:rsid w:val="74B4A25F"/>
    <w:rsid w:val="74B4FC00"/>
    <w:rsid w:val="74D6AAC8"/>
    <w:rsid w:val="75342BAF"/>
    <w:rsid w:val="759DB0E3"/>
    <w:rsid w:val="759DF2D5"/>
    <w:rsid w:val="75A51E06"/>
    <w:rsid w:val="75D17E33"/>
    <w:rsid w:val="75D48832"/>
    <w:rsid w:val="761D2409"/>
    <w:rsid w:val="76AC0BE9"/>
    <w:rsid w:val="76B196F2"/>
    <w:rsid w:val="76B563A9"/>
    <w:rsid w:val="76BF09EB"/>
    <w:rsid w:val="76F06823"/>
    <w:rsid w:val="7750E791"/>
    <w:rsid w:val="7802B5F8"/>
    <w:rsid w:val="78A5FA9B"/>
    <w:rsid w:val="78E1AED1"/>
    <w:rsid w:val="79A39661"/>
    <w:rsid w:val="79B8B1FF"/>
    <w:rsid w:val="79D37A90"/>
    <w:rsid w:val="7A571DC8"/>
    <w:rsid w:val="7ADD808B"/>
    <w:rsid w:val="7B8B3D94"/>
    <w:rsid w:val="7BE18CD4"/>
    <w:rsid w:val="7C229A1C"/>
    <w:rsid w:val="7C3653D6"/>
    <w:rsid w:val="7C9680DB"/>
    <w:rsid w:val="7CD55DD6"/>
    <w:rsid w:val="7D5DB4E8"/>
    <w:rsid w:val="7D6434D8"/>
    <w:rsid w:val="7D73A49D"/>
    <w:rsid w:val="7DC4D0EF"/>
    <w:rsid w:val="7EB78586"/>
    <w:rsid w:val="7FAA98A7"/>
    <w:rsid w:val="7FDA044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3909F4"/>
  <w15:chartTrackingRefBased/>
  <w15:docId w15:val="{B8063158-8E79-4A23-AA89-E2F64F184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before="100" w:after="100" w:line="30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13B7"/>
  </w:style>
  <w:style w:type="paragraph" w:styleId="Heading1">
    <w:name w:val="heading 1"/>
    <w:basedOn w:val="Heading2"/>
    <w:next w:val="Normal"/>
    <w:link w:val="Heading1Char"/>
    <w:uiPriority w:val="9"/>
    <w:qFormat/>
    <w:rsid w:val="00BA2ACE"/>
    <w:pPr>
      <w:spacing w:before="0" w:after="300"/>
      <w:outlineLvl w:val="0"/>
    </w:pPr>
    <w:rPr>
      <w:color w:val="6B2976" w:themeColor="accent4"/>
      <w:sz w:val="32"/>
    </w:rPr>
  </w:style>
  <w:style w:type="paragraph" w:styleId="Heading2">
    <w:name w:val="heading 2"/>
    <w:basedOn w:val="Heading3"/>
    <w:next w:val="Normal"/>
    <w:link w:val="Heading2Char"/>
    <w:uiPriority w:val="9"/>
    <w:unhideWhenUsed/>
    <w:qFormat/>
    <w:rsid w:val="00ED3D66"/>
    <w:pPr>
      <w:spacing w:before="400"/>
      <w:outlineLvl w:val="1"/>
    </w:pPr>
    <w:rPr>
      <w:rFonts w:eastAsia="Times New Roman"/>
      <w:color w:val="auto"/>
      <w:sz w:val="28"/>
      <w:szCs w:val="28"/>
    </w:rPr>
  </w:style>
  <w:style w:type="paragraph" w:styleId="Heading3">
    <w:name w:val="heading 3"/>
    <w:basedOn w:val="Normal"/>
    <w:next w:val="Normal"/>
    <w:link w:val="Heading3Char"/>
    <w:uiPriority w:val="9"/>
    <w:unhideWhenUsed/>
    <w:qFormat/>
    <w:rsid w:val="00F000FE"/>
    <w:pPr>
      <w:keepNext/>
      <w:keepLines/>
      <w:spacing w:before="320"/>
      <w:outlineLvl w:val="2"/>
    </w:pPr>
    <w:rPr>
      <w:rFonts w:ascii="Arial" w:eastAsiaTheme="majorEastAsia" w:hAnsi="Arial" w:cs="Arial"/>
      <w:b/>
      <w:color w:val="6B2976" w:themeColor="accent4"/>
    </w:rPr>
  </w:style>
  <w:style w:type="paragraph" w:styleId="Heading4">
    <w:name w:val="heading 4"/>
    <w:basedOn w:val="Normal"/>
    <w:next w:val="Normal"/>
    <w:link w:val="Heading4Char"/>
    <w:uiPriority w:val="9"/>
    <w:unhideWhenUsed/>
    <w:qFormat/>
    <w:rsid w:val="008D7EA1"/>
    <w:pPr>
      <w:keepNext/>
      <w:keepLines/>
      <w:spacing w:before="200" w:after="0"/>
      <w:outlineLvl w:val="3"/>
    </w:pPr>
    <w:rPr>
      <w:rFonts w:asciiTheme="majorHAnsi" w:eastAsiaTheme="majorEastAsia" w:hAnsiTheme="majorHAnsi" w:cstheme="majorBidi"/>
      <w:b/>
      <w:i/>
      <w:iCs/>
    </w:rPr>
  </w:style>
  <w:style w:type="paragraph" w:styleId="Heading5">
    <w:name w:val="heading 5"/>
    <w:basedOn w:val="Normal"/>
    <w:next w:val="Normal"/>
    <w:link w:val="Heading5Char"/>
    <w:uiPriority w:val="9"/>
    <w:unhideWhenUsed/>
    <w:qFormat/>
    <w:rsid w:val="006E682D"/>
    <w:pPr>
      <w:keepNext/>
      <w:keepLines/>
      <w:spacing w:after="0"/>
      <w:outlineLvl w:val="4"/>
    </w:pPr>
    <w:rPr>
      <w:rFonts w:asciiTheme="majorHAnsi" w:eastAsiaTheme="majorEastAsia" w:hAnsiTheme="majorHAnsi" w:cstheme="majorBidi"/>
      <w:color w:val="6B2976" w:themeColor="accent4"/>
    </w:rPr>
  </w:style>
  <w:style w:type="paragraph" w:styleId="Heading6">
    <w:name w:val="heading 6"/>
    <w:basedOn w:val="Normal"/>
    <w:next w:val="Normal"/>
    <w:link w:val="Heading6Char"/>
    <w:uiPriority w:val="9"/>
    <w:unhideWhenUsed/>
    <w:rsid w:val="002E3C6B"/>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unhideWhenUsed/>
    <w:rsid w:val="00F95E20"/>
    <w:pPr>
      <w:spacing w:after="0"/>
      <w:ind w:left="1152" w:hanging="1152"/>
      <w:outlineLvl w:val="6"/>
    </w:pPr>
    <w:rPr>
      <w:rFonts w:ascii="Arial" w:eastAsiaTheme="majorEastAsia" w:hAnsi="Arial" w:cstheme="majorBidi"/>
      <w:i/>
      <w:iCs/>
      <w:szCs w:val="24"/>
      <w:lang w:eastAsia="ja-JP"/>
    </w:rPr>
  </w:style>
  <w:style w:type="paragraph" w:styleId="Heading8">
    <w:name w:val="heading 8"/>
    <w:basedOn w:val="Normal"/>
    <w:next w:val="Normal"/>
    <w:link w:val="Heading8Char"/>
    <w:uiPriority w:val="9"/>
    <w:unhideWhenUsed/>
    <w:rsid w:val="00F95E20"/>
    <w:pPr>
      <w:spacing w:after="0"/>
      <w:outlineLvl w:val="7"/>
    </w:pPr>
    <w:rPr>
      <w:rFonts w:ascii="Arial" w:eastAsiaTheme="majorEastAsia" w:hAnsi="Arial" w:cstheme="majorBidi"/>
      <w:sz w:val="20"/>
      <w:szCs w:val="20"/>
      <w:lang w:eastAsia="ja-JP"/>
    </w:rPr>
  </w:style>
  <w:style w:type="paragraph" w:styleId="Heading9">
    <w:name w:val="heading 9"/>
    <w:basedOn w:val="Normal"/>
    <w:next w:val="Normal"/>
    <w:link w:val="Heading9Char"/>
    <w:uiPriority w:val="9"/>
    <w:unhideWhenUsed/>
    <w:rsid w:val="00F95E20"/>
    <w:pPr>
      <w:spacing w:after="0"/>
      <w:outlineLvl w:val="8"/>
    </w:pPr>
    <w:rPr>
      <w:rFonts w:ascii="Arial" w:eastAsiaTheme="majorEastAsia" w:hAnsi="Arial" w:cstheme="majorBidi"/>
      <w:i/>
      <w:iCs/>
      <w:spacing w:val="5"/>
      <w:sz w:val="20"/>
      <w:szCs w:val="20"/>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Accent1">
    <w:name w:val="Grid Table 4 Accent 1"/>
    <w:basedOn w:val="TableNormal"/>
    <w:uiPriority w:val="49"/>
    <w:rsid w:val="00954D3D"/>
    <w:pPr>
      <w:spacing w:before="40" w:after="40" w:line="240" w:lineRule="auto"/>
    </w:pPr>
    <w:rPr>
      <w:sz w:val="16"/>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rPr>
      <w:cantSplit/>
    </w:tr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Heading1Char">
    <w:name w:val="Heading 1 Char"/>
    <w:basedOn w:val="DefaultParagraphFont"/>
    <w:link w:val="Heading1"/>
    <w:uiPriority w:val="9"/>
    <w:rsid w:val="00BA2ACE"/>
    <w:rPr>
      <w:rFonts w:ascii="Arial" w:eastAsia="Times New Roman" w:hAnsi="Arial" w:cs="Arial"/>
      <w:b/>
      <w:color w:val="6B2976" w:themeColor="accent4"/>
      <w:sz w:val="32"/>
      <w:szCs w:val="28"/>
    </w:rPr>
  </w:style>
  <w:style w:type="paragraph" w:styleId="TOCHeading">
    <w:name w:val="TOC Heading"/>
    <w:basedOn w:val="Heading1"/>
    <w:next w:val="Normal"/>
    <w:uiPriority w:val="39"/>
    <w:unhideWhenUsed/>
    <w:qFormat/>
    <w:rsid w:val="004E1FEF"/>
    <w:pPr>
      <w:keepNext w:val="0"/>
      <w:keepLines w:val="0"/>
      <w:contextualSpacing/>
      <w:outlineLvl w:val="9"/>
    </w:pPr>
    <w:rPr>
      <w:b w:val="0"/>
      <w:bCs/>
      <w:color w:val="652F76"/>
      <w:sz w:val="44"/>
      <w:lang w:bidi="en-US"/>
    </w:rPr>
  </w:style>
  <w:style w:type="table" w:styleId="TableGrid">
    <w:name w:val="Table Grid"/>
    <w:basedOn w:val="TableNormal"/>
    <w:uiPriority w:val="39"/>
    <w:rsid w:val="000452BD"/>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E1FEF"/>
    <w:rPr>
      <w:color w:val="0000FF" w:themeColor="hyperlink"/>
      <w:u w:val="single"/>
    </w:rPr>
  </w:style>
  <w:style w:type="paragraph" w:styleId="ListParagraph">
    <w:name w:val="List Paragraph"/>
    <w:aliases w:val="Recommendation,List Paragraph1,List Paragraph11,L,Bullet point,NFP GP Bulleted List,2nd Bullet point,#List Paragraph,Figure_name,Bullet- First level,Listenabsatz1,Number,List Paragraph111,F5 List Paragraph,Dot pt,CV text,Table text,列,列出段"/>
    <w:basedOn w:val="Normal"/>
    <w:link w:val="ListParagraphChar"/>
    <w:uiPriority w:val="34"/>
    <w:qFormat/>
    <w:rsid w:val="000452BD"/>
    <w:pPr>
      <w:ind w:left="720"/>
      <w:contextualSpacing/>
    </w:pPr>
  </w:style>
  <w:style w:type="character" w:customStyle="1" w:styleId="Heading2Char">
    <w:name w:val="Heading 2 Char"/>
    <w:basedOn w:val="DefaultParagraphFont"/>
    <w:link w:val="Heading2"/>
    <w:uiPriority w:val="9"/>
    <w:rsid w:val="00ED3D66"/>
    <w:rPr>
      <w:rFonts w:ascii="Arial" w:eastAsia="Times New Roman" w:hAnsi="Arial" w:cs="Arial"/>
      <w:b/>
      <w:sz w:val="28"/>
      <w:szCs w:val="28"/>
    </w:rPr>
  </w:style>
  <w:style w:type="character" w:customStyle="1" w:styleId="Heading6Char">
    <w:name w:val="Heading 6 Char"/>
    <w:basedOn w:val="DefaultParagraphFont"/>
    <w:link w:val="Heading6"/>
    <w:uiPriority w:val="9"/>
    <w:rsid w:val="002E3C6B"/>
    <w:rPr>
      <w:rFonts w:asciiTheme="majorHAnsi" w:eastAsiaTheme="majorEastAsia" w:hAnsiTheme="majorHAnsi" w:cstheme="majorBidi"/>
      <w:color w:val="243F60" w:themeColor="accent1" w:themeShade="7F"/>
      <w:sz w:val="24"/>
    </w:rPr>
  </w:style>
  <w:style w:type="character" w:customStyle="1" w:styleId="Heading3Char">
    <w:name w:val="Heading 3 Char"/>
    <w:basedOn w:val="DefaultParagraphFont"/>
    <w:link w:val="Heading3"/>
    <w:uiPriority w:val="9"/>
    <w:rsid w:val="00F000FE"/>
    <w:rPr>
      <w:rFonts w:ascii="Arial" w:eastAsiaTheme="majorEastAsia" w:hAnsi="Arial" w:cs="Arial"/>
      <w:b/>
      <w:color w:val="6B2976" w:themeColor="accent4"/>
    </w:rPr>
  </w:style>
  <w:style w:type="character" w:customStyle="1" w:styleId="Heading4Char">
    <w:name w:val="Heading 4 Char"/>
    <w:basedOn w:val="DefaultParagraphFont"/>
    <w:link w:val="Heading4"/>
    <w:uiPriority w:val="9"/>
    <w:rsid w:val="008D7EA1"/>
    <w:rPr>
      <w:rFonts w:asciiTheme="majorHAnsi" w:eastAsiaTheme="majorEastAsia" w:hAnsiTheme="majorHAnsi" w:cstheme="majorBidi"/>
      <w:b/>
      <w:i/>
      <w:iCs/>
    </w:rPr>
  </w:style>
  <w:style w:type="character" w:customStyle="1" w:styleId="Heading5Char">
    <w:name w:val="Heading 5 Char"/>
    <w:basedOn w:val="DefaultParagraphFont"/>
    <w:link w:val="Heading5"/>
    <w:uiPriority w:val="9"/>
    <w:rsid w:val="006E682D"/>
    <w:rPr>
      <w:rFonts w:asciiTheme="majorHAnsi" w:eastAsiaTheme="majorEastAsia" w:hAnsiTheme="majorHAnsi" w:cstheme="majorBidi"/>
      <w:color w:val="6B2976" w:themeColor="accent4"/>
    </w:rPr>
  </w:style>
  <w:style w:type="paragraph" w:styleId="TOC1">
    <w:name w:val="toc 1"/>
    <w:basedOn w:val="Normal"/>
    <w:next w:val="Normal"/>
    <w:autoRedefine/>
    <w:uiPriority w:val="39"/>
    <w:unhideWhenUsed/>
    <w:qFormat/>
    <w:rsid w:val="00C503B9"/>
    <w:pPr>
      <w:keepNext/>
      <w:tabs>
        <w:tab w:val="right" w:leader="dot" w:pos="9628"/>
      </w:tabs>
    </w:pPr>
    <w:rPr>
      <w:rFonts w:cstheme="minorHAnsi"/>
      <w:b/>
      <w:bCs/>
      <w:noProof/>
    </w:rPr>
  </w:style>
  <w:style w:type="paragraph" w:styleId="TOC2">
    <w:name w:val="toc 2"/>
    <w:basedOn w:val="Normal"/>
    <w:next w:val="Normal"/>
    <w:autoRedefine/>
    <w:uiPriority w:val="39"/>
    <w:unhideWhenUsed/>
    <w:qFormat/>
    <w:rsid w:val="00447779"/>
    <w:pPr>
      <w:tabs>
        <w:tab w:val="right" w:leader="dot" w:pos="9628"/>
      </w:tabs>
      <w:ind w:left="425"/>
    </w:pPr>
    <w:rPr>
      <w:rFonts w:cstheme="minorHAnsi"/>
    </w:rPr>
  </w:style>
  <w:style w:type="paragraph" w:styleId="TOC3">
    <w:name w:val="toc 3"/>
    <w:basedOn w:val="Normal"/>
    <w:next w:val="Normal"/>
    <w:autoRedefine/>
    <w:uiPriority w:val="39"/>
    <w:unhideWhenUsed/>
    <w:qFormat/>
    <w:rsid w:val="00945B5C"/>
    <w:pPr>
      <w:tabs>
        <w:tab w:val="right" w:leader="dot" w:pos="9628"/>
      </w:tabs>
      <w:spacing w:before="60" w:after="60"/>
      <w:ind w:left="851"/>
    </w:pPr>
    <w:rPr>
      <w:rFonts w:cstheme="minorHAnsi"/>
      <w:i/>
      <w:iCs/>
    </w:rPr>
  </w:style>
  <w:style w:type="paragraph" w:styleId="TableofFigures">
    <w:name w:val="table of figures"/>
    <w:basedOn w:val="Normal"/>
    <w:next w:val="Normal"/>
    <w:uiPriority w:val="99"/>
    <w:unhideWhenUsed/>
    <w:rsid w:val="00714908"/>
    <w:pPr>
      <w:spacing w:after="0"/>
      <w:ind w:left="480" w:hanging="480"/>
    </w:pPr>
    <w:rPr>
      <w:smallCaps/>
    </w:rPr>
  </w:style>
  <w:style w:type="paragraph" w:styleId="TOC4">
    <w:name w:val="toc 4"/>
    <w:basedOn w:val="Normal"/>
    <w:next w:val="Normal"/>
    <w:autoRedefine/>
    <w:uiPriority w:val="39"/>
    <w:unhideWhenUsed/>
    <w:rsid w:val="008757C2"/>
    <w:pPr>
      <w:tabs>
        <w:tab w:val="right" w:leader="dot" w:pos="9628"/>
      </w:tabs>
      <w:spacing w:after="0"/>
      <w:ind w:left="1134"/>
    </w:pPr>
    <w:rPr>
      <w:rFonts w:cstheme="minorHAnsi"/>
      <w:noProof/>
    </w:rPr>
  </w:style>
  <w:style w:type="paragraph" w:styleId="TOC5">
    <w:name w:val="toc 5"/>
    <w:basedOn w:val="Normal"/>
    <w:next w:val="Normal"/>
    <w:autoRedefine/>
    <w:uiPriority w:val="39"/>
    <w:unhideWhenUsed/>
    <w:rsid w:val="00043EDB"/>
    <w:pPr>
      <w:spacing w:after="0"/>
      <w:ind w:left="880"/>
    </w:pPr>
    <w:rPr>
      <w:rFonts w:cstheme="minorHAnsi"/>
      <w:sz w:val="18"/>
      <w:szCs w:val="18"/>
    </w:rPr>
  </w:style>
  <w:style w:type="paragraph" w:styleId="TOC6">
    <w:name w:val="toc 6"/>
    <w:basedOn w:val="Normal"/>
    <w:next w:val="Normal"/>
    <w:autoRedefine/>
    <w:uiPriority w:val="39"/>
    <w:unhideWhenUsed/>
    <w:rsid w:val="00043EDB"/>
    <w:pPr>
      <w:spacing w:after="0"/>
      <w:ind w:left="1100"/>
    </w:pPr>
    <w:rPr>
      <w:rFonts w:cstheme="minorHAnsi"/>
      <w:sz w:val="18"/>
      <w:szCs w:val="18"/>
    </w:rPr>
  </w:style>
  <w:style w:type="paragraph" w:styleId="TOC7">
    <w:name w:val="toc 7"/>
    <w:basedOn w:val="Normal"/>
    <w:next w:val="Normal"/>
    <w:autoRedefine/>
    <w:uiPriority w:val="39"/>
    <w:unhideWhenUsed/>
    <w:rsid w:val="00043EDB"/>
    <w:pPr>
      <w:spacing w:after="0"/>
      <w:ind w:left="1320"/>
    </w:pPr>
    <w:rPr>
      <w:rFonts w:cstheme="minorHAnsi"/>
      <w:sz w:val="18"/>
      <w:szCs w:val="18"/>
    </w:rPr>
  </w:style>
  <w:style w:type="paragraph" w:styleId="TOC8">
    <w:name w:val="toc 8"/>
    <w:basedOn w:val="Normal"/>
    <w:next w:val="Normal"/>
    <w:autoRedefine/>
    <w:uiPriority w:val="39"/>
    <w:unhideWhenUsed/>
    <w:rsid w:val="00043EDB"/>
    <w:pPr>
      <w:spacing w:after="0"/>
      <w:ind w:left="1540"/>
    </w:pPr>
    <w:rPr>
      <w:rFonts w:cstheme="minorHAnsi"/>
      <w:sz w:val="18"/>
      <w:szCs w:val="18"/>
    </w:rPr>
  </w:style>
  <w:style w:type="paragraph" w:styleId="TOC9">
    <w:name w:val="toc 9"/>
    <w:basedOn w:val="Normal"/>
    <w:next w:val="Normal"/>
    <w:autoRedefine/>
    <w:uiPriority w:val="39"/>
    <w:unhideWhenUsed/>
    <w:rsid w:val="00043EDB"/>
    <w:pPr>
      <w:spacing w:after="0"/>
      <w:ind w:left="1760"/>
    </w:pPr>
    <w:rPr>
      <w:rFonts w:cstheme="minorHAnsi"/>
      <w:sz w:val="18"/>
      <w:szCs w:val="18"/>
    </w:rPr>
  </w:style>
  <w:style w:type="paragraph" w:styleId="Revision">
    <w:name w:val="Revision"/>
    <w:hidden/>
    <w:uiPriority w:val="99"/>
    <w:semiHidden/>
    <w:rsid w:val="000425A5"/>
    <w:pPr>
      <w:spacing w:after="0" w:line="240" w:lineRule="auto"/>
    </w:pPr>
    <w:rPr>
      <w:rFonts w:ascii="Arial" w:hAnsi="Arial"/>
    </w:rPr>
  </w:style>
  <w:style w:type="paragraph" w:styleId="Header">
    <w:name w:val="header"/>
    <w:basedOn w:val="Normal"/>
    <w:link w:val="HeaderChar"/>
    <w:uiPriority w:val="99"/>
    <w:unhideWhenUsed/>
    <w:rsid w:val="00711697"/>
    <w:pPr>
      <w:tabs>
        <w:tab w:val="center" w:pos="4513"/>
        <w:tab w:val="right" w:pos="9026"/>
      </w:tabs>
      <w:spacing w:before="0" w:after="0" w:line="360" w:lineRule="auto"/>
    </w:pPr>
    <w:rPr>
      <w:sz w:val="18"/>
    </w:rPr>
  </w:style>
  <w:style w:type="character" w:customStyle="1" w:styleId="HeaderChar">
    <w:name w:val="Header Char"/>
    <w:basedOn w:val="DefaultParagraphFont"/>
    <w:link w:val="Header"/>
    <w:uiPriority w:val="99"/>
    <w:rsid w:val="00711697"/>
    <w:rPr>
      <w:sz w:val="18"/>
    </w:rPr>
  </w:style>
  <w:style w:type="paragraph" w:styleId="Footer">
    <w:name w:val="footer"/>
    <w:basedOn w:val="Normal"/>
    <w:link w:val="FooterChar"/>
    <w:uiPriority w:val="99"/>
    <w:unhideWhenUsed/>
    <w:rsid w:val="00711697"/>
    <w:pPr>
      <w:tabs>
        <w:tab w:val="right" w:pos="9639"/>
      </w:tabs>
      <w:spacing w:before="0" w:after="0" w:line="240" w:lineRule="auto"/>
    </w:pPr>
  </w:style>
  <w:style w:type="character" w:customStyle="1" w:styleId="FooterChar">
    <w:name w:val="Footer Char"/>
    <w:basedOn w:val="DefaultParagraphFont"/>
    <w:link w:val="Footer"/>
    <w:uiPriority w:val="99"/>
    <w:rsid w:val="00711697"/>
  </w:style>
  <w:style w:type="character" w:styleId="PlaceholderText">
    <w:name w:val="Placeholder Text"/>
    <w:basedOn w:val="DefaultParagraphFont"/>
    <w:uiPriority w:val="99"/>
    <w:semiHidden/>
    <w:rsid w:val="004332C3"/>
    <w:rPr>
      <w:color w:val="808080"/>
    </w:rPr>
  </w:style>
  <w:style w:type="paragraph" w:customStyle="1" w:styleId="DotPoint">
    <w:name w:val="Dot Point"/>
    <w:basedOn w:val="Normal"/>
    <w:link w:val="DotPointChar"/>
    <w:qFormat/>
    <w:rsid w:val="009056CC"/>
    <w:pPr>
      <w:numPr>
        <w:numId w:val="14"/>
      </w:numPr>
    </w:pPr>
  </w:style>
  <w:style w:type="character" w:styleId="FollowedHyperlink">
    <w:name w:val="FollowedHyperlink"/>
    <w:basedOn w:val="DefaultParagraphFont"/>
    <w:uiPriority w:val="99"/>
    <w:semiHidden/>
    <w:unhideWhenUsed/>
    <w:rsid w:val="00273778"/>
    <w:rPr>
      <w:color w:val="800080" w:themeColor="followedHyperlink"/>
      <w:u w:val="single"/>
    </w:rPr>
  </w:style>
  <w:style w:type="character" w:customStyle="1" w:styleId="ListParagraphChar">
    <w:name w:val="List Paragraph Char"/>
    <w:aliases w:val="Recommendation Char,List Paragraph1 Char,List Paragraph11 Char,L Char,Bullet point Char,NFP GP Bulleted List Char,2nd Bullet point Char,#List Paragraph Char,Figure_name Char,Bullet- First level Char,Listenabsatz1 Char,Number Char"/>
    <w:basedOn w:val="DefaultParagraphFont"/>
    <w:link w:val="ListParagraph"/>
    <w:uiPriority w:val="34"/>
    <w:qFormat/>
    <w:rsid w:val="009056CC"/>
  </w:style>
  <w:style w:type="character" w:customStyle="1" w:styleId="DotPointChar">
    <w:name w:val="Dot Point Char"/>
    <w:basedOn w:val="ListParagraphChar"/>
    <w:link w:val="DotPoint"/>
    <w:rsid w:val="009056CC"/>
  </w:style>
  <w:style w:type="table" w:styleId="GridTable4-Accent4">
    <w:name w:val="Grid Table 4 Accent 4"/>
    <w:basedOn w:val="TableNormal"/>
    <w:uiPriority w:val="49"/>
    <w:rsid w:val="000C42A5"/>
    <w:pPr>
      <w:spacing w:before="40" w:after="40" w:line="240" w:lineRule="auto"/>
    </w:pPr>
    <w:rPr>
      <w:sz w:val="16"/>
    </w:rPr>
    <w:tblPr>
      <w:tblStyleRowBandSize w:val="1"/>
      <w:tblStyleColBandSize w:val="1"/>
      <w:tbl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insideH w:val="single" w:sz="4" w:space="0" w:color="B962C8" w:themeColor="accent4" w:themeTint="99"/>
        <w:insideV w:val="single" w:sz="4" w:space="0" w:color="B962C8" w:themeColor="accent4" w:themeTint="99"/>
      </w:tblBorders>
    </w:tblPr>
    <w:tblStylePr w:type="firstRow">
      <w:rPr>
        <w:b/>
        <w:bCs/>
        <w:color w:val="FFFFFF" w:themeColor="background1"/>
      </w:rPr>
      <w:tblPr/>
      <w:tcPr>
        <w:tcBorders>
          <w:top w:val="single" w:sz="4" w:space="0" w:color="6B2976" w:themeColor="accent4"/>
          <w:left w:val="single" w:sz="4" w:space="0" w:color="6B2976" w:themeColor="accent4"/>
          <w:bottom w:val="single" w:sz="4" w:space="0" w:color="6B2976" w:themeColor="accent4"/>
          <w:right w:val="single" w:sz="4" w:space="0" w:color="6B2976" w:themeColor="accent4"/>
          <w:insideH w:val="nil"/>
          <w:insideV w:val="nil"/>
        </w:tcBorders>
        <w:shd w:val="clear" w:color="auto" w:fill="6B2976" w:themeFill="accent4"/>
      </w:tcPr>
    </w:tblStylePr>
    <w:tblStylePr w:type="lastRow">
      <w:rPr>
        <w:b/>
        <w:bCs/>
      </w:rPr>
      <w:tblPr/>
      <w:tcPr>
        <w:tcBorders>
          <w:top w:val="double" w:sz="4" w:space="0" w:color="6B2976" w:themeColor="accent4"/>
        </w:tcBorders>
      </w:tcPr>
    </w:tblStylePr>
    <w:tblStylePr w:type="firstCol">
      <w:rPr>
        <w:b/>
        <w:bCs/>
      </w:rPr>
    </w:tblStylePr>
    <w:tblStylePr w:type="lastCol">
      <w:rPr>
        <w:b/>
        <w:bCs/>
      </w:rPr>
    </w:tblStylePr>
    <w:tblStylePr w:type="band1Vert">
      <w:tblPr/>
      <w:tcPr>
        <w:shd w:val="clear" w:color="auto" w:fill="E8CAED" w:themeFill="accent4" w:themeFillTint="33"/>
      </w:tcPr>
    </w:tblStylePr>
    <w:tblStylePr w:type="band1Horz">
      <w:tblPr/>
      <w:tcPr>
        <w:shd w:val="clear" w:color="auto" w:fill="E8CAED" w:themeFill="accent4" w:themeFillTint="33"/>
      </w:tcPr>
    </w:tblStylePr>
  </w:style>
  <w:style w:type="paragraph" w:customStyle="1" w:styleId="Quote1">
    <w:name w:val="Quote1"/>
    <w:basedOn w:val="Normal"/>
    <w:link w:val="QUOTEChar"/>
    <w:qFormat/>
    <w:rsid w:val="00ED3D66"/>
    <w:pPr>
      <w:spacing w:before="160" w:after="160" w:line="320" w:lineRule="atLeast"/>
      <w:ind w:left="284"/>
    </w:pPr>
    <w:rPr>
      <w:i/>
      <w:sz w:val="24"/>
      <w:szCs w:val="24"/>
    </w:rPr>
  </w:style>
  <w:style w:type="character" w:customStyle="1" w:styleId="QUOTEChar">
    <w:name w:val="QUOTE Char"/>
    <w:basedOn w:val="DefaultParagraphFont"/>
    <w:link w:val="Quote1"/>
    <w:rsid w:val="00ED3D66"/>
    <w:rPr>
      <w:i/>
      <w:sz w:val="24"/>
      <w:szCs w:val="24"/>
    </w:rPr>
  </w:style>
  <w:style w:type="paragraph" w:customStyle="1" w:styleId="REcommendation">
    <w:name w:val="REcommendation"/>
    <w:basedOn w:val="Normal"/>
    <w:link w:val="REcommendationChar"/>
    <w:qFormat/>
    <w:rsid w:val="001F4E8A"/>
    <w:pPr>
      <w:keepNext/>
      <w:numPr>
        <w:numId w:val="16"/>
      </w:numPr>
      <w:spacing w:before="160" w:after="160" w:line="320" w:lineRule="atLeast"/>
    </w:pPr>
    <w:rPr>
      <w:sz w:val="24"/>
      <w:szCs w:val="24"/>
    </w:rPr>
  </w:style>
  <w:style w:type="character" w:customStyle="1" w:styleId="REcommendationChar">
    <w:name w:val="REcommendation Char"/>
    <w:basedOn w:val="DefaultParagraphFont"/>
    <w:link w:val="REcommendation"/>
    <w:rsid w:val="001F4E8A"/>
    <w:rPr>
      <w:sz w:val="24"/>
      <w:szCs w:val="24"/>
    </w:rPr>
  </w:style>
  <w:style w:type="paragraph" w:styleId="BalloonText">
    <w:name w:val="Balloon Text"/>
    <w:basedOn w:val="Normal"/>
    <w:link w:val="BalloonTextChar"/>
    <w:uiPriority w:val="99"/>
    <w:semiHidden/>
    <w:unhideWhenUsed/>
    <w:rsid w:val="008942BC"/>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42BC"/>
    <w:rPr>
      <w:rFonts w:ascii="Segoe UI" w:hAnsi="Segoe UI" w:cs="Segoe UI"/>
      <w:sz w:val="18"/>
      <w:szCs w:val="18"/>
    </w:rPr>
  </w:style>
  <w:style w:type="character" w:styleId="CommentReference">
    <w:name w:val="annotation reference"/>
    <w:basedOn w:val="DefaultParagraphFont"/>
    <w:uiPriority w:val="99"/>
    <w:semiHidden/>
    <w:unhideWhenUsed/>
    <w:rsid w:val="008942BC"/>
    <w:rPr>
      <w:sz w:val="16"/>
      <w:szCs w:val="16"/>
    </w:rPr>
  </w:style>
  <w:style w:type="paragraph" w:styleId="CommentText">
    <w:name w:val="annotation text"/>
    <w:basedOn w:val="Normal"/>
    <w:link w:val="CommentTextChar"/>
    <w:uiPriority w:val="99"/>
    <w:unhideWhenUsed/>
    <w:rsid w:val="008942BC"/>
    <w:pPr>
      <w:spacing w:line="240" w:lineRule="auto"/>
    </w:pPr>
    <w:rPr>
      <w:sz w:val="20"/>
      <w:szCs w:val="20"/>
    </w:rPr>
  </w:style>
  <w:style w:type="character" w:customStyle="1" w:styleId="CommentTextChar">
    <w:name w:val="Comment Text Char"/>
    <w:basedOn w:val="DefaultParagraphFont"/>
    <w:link w:val="CommentText"/>
    <w:uiPriority w:val="99"/>
    <w:rsid w:val="008942BC"/>
    <w:rPr>
      <w:sz w:val="20"/>
      <w:szCs w:val="20"/>
    </w:rPr>
  </w:style>
  <w:style w:type="paragraph" w:styleId="CommentSubject">
    <w:name w:val="annotation subject"/>
    <w:basedOn w:val="CommentText"/>
    <w:next w:val="CommentText"/>
    <w:link w:val="CommentSubjectChar"/>
    <w:uiPriority w:val="99"/>
    <w:semiHidden/>
    <w:unhideWhenUsed/>
    <w:rsid w:val="008942BC"/>
    <w:rPr>
      <w:b/>
      <w:bCs/>
    </w:rPr>
  </w:style>
  <w:style w:type="character" w:customStyle="1" w:styleId="CommentSubjectChar">
    <w:name w:val="Comment Subject Char"/>
    <w:basedOn w:val="CommentTextChar"/>
    <w:link w:val="CommentSubject"/>
    <w:uiPriority w:val="99"/>
    <w:semiHidden/>
    <w:rsid w:val="008942BC"/>
    <w:rPr>
      <w:b/>
      <w:bCs/>
      <w:sz w:val="20"/>
      <w:szCs w:val="20"/>
    </w:rPr>
  </w:style>
  <w:style w:type="paragraph" w:styleId="EndnoteText">
    <w:name w:val="endnote text"/>
    <w:basedOn w:val="Normal"/>
    <w:link w:val="EndnoteTextChar"/>
    <w:uiPriority w:val="99"/>
    <w:semiHidden/>
    <w:unhideWhenUsed/>
    <w:rsid w:val="00F13064"/>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F13064"/>
    <w:rPr>
      <w:sz w:val="20"/>
      <w:szCs w:val="20"/>
    </w:rPr>
  </w:style>
  <w:style w:type="character" w:styleId="EndnoteReference">
    <w:name w:val="endnote reference"/>
    <w:basedOn w:val="DefaultParagraphFont"/>
    <w:uiPriority w:val="99"/>
    <w:semiHidden/>
    <w:unhideWhenUsed/>
    <w:rsid w:val="00F13064"/>
    <w:rPr>
      <w:vertAlign w:val="superscript"/>
    </w:rPr>
  </w:style>
  <w:style w:type="paragraph" w:styleId="NormalWeb">
    <w:name w:val="Normal (Web)"/>
    <w:basedOn w:val="Normal"/>
    <w:link w:val="NormalWebChar"/>
    <w:uiPriority w:val="99"/>
    <w:unhideWhenUsed/>
    <w:rsid w:val="00201517"/>
    <w:pPr>
      <w:spacing w:before="0" w:after="160" w:line="320" w:lineRule="atLeast"/>
    </w:pPr>
    <w:rPr>
      <w:rFonts w:ascii="Times New Roman" w:hAnsi="Times New Roman" w:cs="Times New Roman"/>
    </w:rPr>
  </w:style>
  <w:style w:type="character" w:customStyle="1" w:styleId="NormalWebChar">
    <w:name w:val="Normal (Web) Char"/>
    <w:basedOn w:val="DefaultParagraphFont"/>
    <w:link w:val="NormalWeb"/>
    <w:uiPriority w:val="99"/>
    <w:locked/>
    <w:rsid w:val="00201517"/>
    <w:rPr>
      <w:rFonts w:ascii="Times New Roman" w:hAnsi="Times New Roman" w:cs="Times New Roman"/>
    </w:rPr>
  </w:style>
  <w:style w:type="paragraph" w:customStyle="1" w:styleId="Bodytext-Guide">
    <w:name w:val="Body text - Guide"/>
    <w:basedOn w:val="NormalWeb"/>
    <w:link w:val="Bodytext-GuideChar"/>
    <w:rsid w:val="00ED53E2"/>
    <w:rPr>
      <w:rFonts w:ascii="Arial" w:eastAsia="Times New Roman" w:hAnsi="Arial" w:cs="Arial"/>
      <w:szCs w:val="18"/>
    </w:rPr>
  </w:style>
  <w:style w:type="character" w:customStyle="1" w:styleId="Bodytext-GuideChar">
    <w:name w:val="Body text - Guide Char"/>
    <w:basedOn w:val="DefaultParagraphFont"/>
    <w:link w:val="Bodytext-Guide"/>
    <w:rsid w:val="00ED53E2"/>
    <w:rPr>
      <w:rFonts w:ascii="Arial" w:eastAsia="Times New Roman" w:hAnsi="Arial" w:cs="Arial"/>
      <w:szCs w:val="18"/>
    </w:rPr>
  </w:style>
  <w:style w:type="table" w:customStyle="1" w:styleId="GridTable4-Accent11">
    <w:name w:val="Grid Table 4 - Accent 11"/>
    <w:basedOn w:val="TableNormal"/>
    <w:next w:val="GridTable4-Accent1"/>
    <w:uiPriority w:val="49"/>
    <w:rsid w:val="001561E8"/>
    <w:pPr>
      <w:spacing w:before="40" w:after="40" w:line="240" w:lineRule="auto"/>
    </w:pPr>
    <w:rPr>
      <w:sz w:val="16"/>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rPr>
      <w:cantSplit/>
    </w:tr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Supportedemployment">
    <w:name w:val="Supported employment"/>
    <w:basedOn w:val="Normal"/>
    <w:qFormat/>
    <w:rsid w:val="00071832"/>
    <w:pPr>
      <w:spacing w:before="40" w:after="40" w:line="240" w:lineRule="auto"/>
    </w:pPr>
    <w:rPr>
      <w:rFonts w:ascii="Arial" w:eastAsia="Times New Roman" w:hAnsi="Arial" w:cs="Arial"/>
      <w:color w:val="000000"/>
      <w:sz w:val="16"/>
      <w:lang w:eastAsia="en-AU"/>
    </w:rPr>
  </w:style>
  <w:style w:type="table" w:styleId="GridTable7Colorful-Accent1">
    <w:name w:val="Grid Table 7 Colorful Accent 1"/>
    <w:basedOn w:val="TableNormal"/>
    <w:uiPriority w:val="52"/>
    <w:rsid w:val="00922104"/>
    <w:pPr>
      <w:spacing w:before="240"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4-Accent519">
    <w:name w:val="Grid Table 4 - Accent 519"/>
    <w:basedOn w:val="TableNormal"/>
    <w:next w:val="GridTable4-Accent5"/>
    <w:uiPriority w:val="49"/>
    <w:rsid w:val="00922104"/>
    <w:pPr>
      <w:spacing w:before="240"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able">
    <w:name w:val="Table"/>
    <w:basedOn w:val="Normal"/>
    <w:link w:val="TableChar"/>
    <w:qFormat/>
    <w:rsid w:val="00922104"/>
    <w:pPr>
      <w:spacing w:before="40" w:after="40" w:line="360" w:lineRule="auto"/>
    </w:pPr>
    <w:rPr>
      <w:rFonts w:ascii="Arial" w:eastAsia="Calibri" w:hAnsi="Arial" w:cs="Arial"/>
      <w:bCs/>
      <w:sz w:val="20"/>
    </w:rPr>
  </w:style>
  <w:style w:type="character" w:customStyle="1" w:styleId="TableChar">
    <w:name w:val="Table Char"/>
    <w:basedOn w:val="DefaultParagraphFont"/>
    <w:link w:val="Table"/>
    <w:rsid w:val="00922104"/>
    <w:rPr>
      <w:rFonts w:ascii="Arial" w:eastAsia="Calibri" w:hAnsi="Arial" w:cs="Arial"/>
      <w:bCs/>
      <w:sz w:val="20"/>
    </w:rPr>
  </w:style>
  <w:style w:type="table" w:styleId="GridTable4-Accent5">
    <w:name w:val="Grid Table 4 Accent 5"/>
    <w:basedOn w:val="TableNormal"/>
    <w:uiPriority w:val="49"/>
    <w:rsid w:val="00922104"/>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3-Accent6">
    <w:name w:val="Grid Table 3 Accent 6"/>
    <w:basedOn w:val="TableNormal"/>
    <w:uiPriority w:val="48"/>
    <w:rsid w:val="00E365C8"/>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paragraph" w:styleId="FootnoteText">
    <w:name w:val="footnote text"/>
    <w:basedOn w:val="Normal"/>
    <w:link w:val="FootnoteTextChar"/>
    <w:uiPriority w:val="99"/>
    <w:unhideWhenUsed/>
    <w:rsid w:val="00922303"/>
    <w:pPr>
      <w:spacing w:before="0" w:after="0" w:line="240" w:lineRule="auto"/>
    </w:pPr>
    <w:rPr>
      <w:sz w:val="20"/>
      <w:szCs w:val="20"/>
    </w:rPr>
  </w:style>
  <w:style w:type="character" w:customStyle="1" w:styleId="FootnoteTextChar">
    <w:name w:val="Footnote Text Char"/>
    <w:basedOn w:val="DefaultParagraphFont"/>
    <w:link w:val="FootnoteText"/>
    <w:uiPriority w:val="99"/>
    <w:rsid w:val="00922303"/>
    <w:rPr>
      <w:sz w:val="20"/>
      <w:szCs w:val="20"/>
    </w:rPr>
  </w:style>
  <w:style w:type="character" w:styleId="FootnoteReference">
    <w:name w:val="footnote reference"/>
    <w:basedOn w:val="DefaultParagraphFont"/>
    <w:uiPriority w:val="99"/>
    <w:semiHidden/>
    <w:unhideWhenUsed/>
    <w:rsid w:val="00922303"/>
    <w:rPr>
      <w:vertAlign w:val="superscript"/>
    </w:rPr>
  </w:style>
  <w:style w:type="character" w:styleId="Strong">
    <w:name w:val="Strong"/>
    <w:basedOn w:val="DefaultParagraphFont"/>
    <w:uiPriority w:val="22"/>
    <w:qFormat/>
    <w:rsid w:val="00152A89"/>
    <w:rPr>
      <w:b/>
      <w:bCs/>
    </w:rPr>
  </w:style>
  <w:style w:type="table" w:styleId="PlainTable4">
    <w:name w:val="Plain Table 4"/>
    <w:basedOn w:val="TableNormal"/>
    <w:uiPriority w:val="44"/>
    <w:rsid w:val="00D54FF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D54FF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BodyText1">
    <w:name w:val="Body Text1"/>
    <w:basedOn w:val="Normal"/>
    <w:qFormat/>
    <w:rsid w:val="00BA3D95"/>
    <w:pPr>
      <w:spacing w:before="0" w:line="240" w:lineRule="auto"/>
    </w:pPr>
    <w:rPr>
      <w:rFonts w:eastAsia="MS Mincho" w:cs="FSMe-Bold"/>
      <w:spacing w:val="-2"/>
      <w:sz w:val="20"/>
      <w:szCs w:val="20"/>
      <w:lang w:val="en-US"/>
    </w:rPr>
  </w:style>
  <w:style w:type="paragraph" w:customStyle="1" w:styleId="Names">
    <w:name w:val="Names"/>
    <w:qFormat/>
    <w:rsid w:val="009014D8"/>
    <w:pPr>
      <w:spacing w:before="0" w:after="200" w:line="276" w:lineRule="auto"/>
    </w:pPr>
    <w:rPr>
      <w:rFonts w:ascii="Arial" w:eastAsiaTheme="minorEastAsia" w:hAnsi="Arial"/>
      <w:b/>
      <w:szCs w:val="24"/>
      <w:u w:val="single"/>
      <w:lang w:eastAsia="ja-JP"/>
    </w:rPr>
  </w:style>
  <w:style w:type="character" w:customStyle="1" w:styleId="Heading7Char">
    <w:name w:val="Heading 7 Char"/>
    <w:basedOn w:val="DefaultParagraphFont"/>
    <w:link w:val="Heading7"/>
    <w:uiPriority w:val="9"/>
    <w:rsid w:val="00F95E20"/>
    <w:rPr>
      <w:rFonts w:ascii="Arial" w:eastAsiaTheme="majorEastAsia" w:hAnsi="Arial" w:cstheme="majorBidi"/>
      <w:i/>
      <w:iCs/>
      <w:szCs w:val="24"/>
      <w:lang w:eastAsia="ja-JP"/>
    </w:rPr>
  </w:style>
  <w:style w:type="character" w:customStyle="1" w:styleId="Heading8Char">
    <w:name w:val="Heading 8 Char"/>
    <w:basedOn w:val="DefaultParagraphFont"/>
    <w:link w:val="Heading8"/>
    <w:uiPriority w:val="9"/>
    <w:rsid w:val="00F95E20"/>
    <w:rPr>
      <w:rFonts w:ascii="Arial" w:eastAsiaTheme="majorEastAsia" w:hAnsi="Arial" w:cstheme="majorBidi"/>
      <w:sz w:val="20"/>
      <w:szCs w:val="20"/>
      <w:lang w:eastAsia="ja-JP"/>
    </w:rPr>
  </w:style>
  <w:style w:type="character" w:customStyle="1" w:styleId="Heading9Char">
    <w:name w:val="Heading 9 Char"/>
    <w:basedOn w:val="DefaultParagraphFont"/>
    <w:link w:val="Heading9"/>
    <w:uiPriority w:val="9"/>
    <w:rsid w:val="00F95E20"/>
    <w:rPr>
      <w:rFonts w:ascii="Arial" w:eastAsiaTheme="majorEastAsia" w:hAnsi="Arial" w:cstheme="majorBidi"/>
      <w:i/>
      <w:iCs/>
      <w:spacing w:val="5"/>
      <w:sz w:val="20"/>
      <w:szCs w:val="20"/>
      <w:lang w:eastAsia="ja-JP"/>
    </w:rPr>
  </w:style>
  <w:style w:type="paragraph" w:styleId="NoSpacing">
    <w:name w:val="No Spacing"/>
    <w:basedOn w:val="Normal"/>
    <w:link w:val="NoSpacingChar"/>
    <w:uiPriority w:val="1"/>
    <w:qFormat/>
    <w:rsid w:val="00F95E20"/>
    <w:pPr>
      <w:spacing w:after="0" w:line="240" w:lineRule="auto"/>
    </w:pPr>
    <w:rPr>
      <w:rFonts w:ascii="Arial" w:eastAsiaTheme="minorEastAsia" w:hAnsi="Arial"/>
      <w:szCs w:val="24"/>
      <w:lang w:eastAsia="ja-JP"/>
    </w:rPr>
  </w:style>
  <w:style w:type="paragraph" w:styleId="Title">
    <w:name w:val="Title"/>
    <w:basedOn w:val="Headingcover"/>
    <w:next w:val="Normal"/>
    <w:link w:val="TitleChar"/>
    <w:uiPriority w:val="10"/>
    <w:qFormat/>
    <w:rsid w:val="00F95E20"/>
    <w:rPr>
      <w:rFonts w:eastAsiaTheme="majorEastAsia"/>
      <w:lang w:eastAsia="en-US"/>
    </w:rPr>
  </w:style>
  <w:style w:type="character" w:customStyle="1" w:styleId="TitleChar">
    <w:name w:val="Title Char"/>
    <w:basedOn w:val="DefaultParagraphFont"/>
    <w:link w:val="Title"/>
    <w:uiPriority w:val="10"/>
    <w:rsid w:val="00F95E20"/>
    <w:rPr>
      <w:rFonts w:ascii="Arial" w:eastAsiaTheme="majorEastAsia" w:hAnsi="Arial" w:cs="Arial"/>
      <w:b/>
      <w:color w:val="6A2875"/>
      <w:sz w:val="72"/>
      <w:szCs w:val="96"/>
    </w:rPr>
  </w:style>
  <w:style w:type="paragraph" w:styleId="Subtitle">
    <w:name w:val="Subtitle"/>
    <w:basedOn w:val="Normal"/>
    <w:next w:val="Normal"/>
    <w:link w:val="SubtitleChar"/>
    <w:uiPriority w:val="11"/>
    <w:qFormat/>
    <w:rsid w:val="00F95E20"/>
    <w:pPr>
      <w:spacing w:after="600"/>
    </w:pPr>
    <w:rPr>
      <w:rFonts w:ascii="Arial" w:eastAsiaTheme="majorEastAsia" w:hAnsi="Arial" w:cstheme="majorBidi"/>
      <w:i/>
      <w:iCs/>
      <w:spacing w:val="13"/>
      <w:sz w:val="24"/>
      <w:szCs w:val="24"/>
      <w:lang w:eastAsia="ja-JP"/>
    </w:rPr>
  </w:style>
  <w:style w:type="character" w:customStyle="1" w:styleId="SubtitleChar">
    <w:name w:val="Subtitle Char"/>
    <w:basedOn w:val="DefaultParagraphFont"/>
    <w:link w:val="Subtitle"/>
    <w:uiPriority w:val="11"/>
    <w:rsid w:val="00F95E20"/>
    <w:rPr>
      <w:rFonts w:ascii="Arial" w:eastAsiaTheme="majorEastAsia" w:hAnsi="Arial" w:cstheme="majorBidi"/>
      <w:i/>
      <w:iCs/>
      <w:spacing w:val="13"/>
      <w:sz w:val="24"/>
      <w:szCs w:val="24"/>
      <w:lang w:eastAsia="ja-JP"/>
    </w:rPr>
  </w:style>
  <w:style w:type="character" w:styleId="SubtleEmphasis">
    <w:name w:val="Subtle Emphasis"/>
    <w:uiPriority w:val="19"/>
    <w:qFormat/>
    <w:rsid w:val="00F95E20"/>
    <w:rPr>
      <w:i/>
      <w:iCs/>
    </w:rPr>
  </w:style>
  <w:style w:type="character" w:styleId="Emphasis">
    <w:name w:val="Emphasis"/>
    <w:uiPriority w:val="20"/>
    <w:qFormat/>
    <w:rsid w:val="00F95E20"/>
    <w:rPr>
      <w:b/>
      <w:bCs/>
      <w:i/>
      <w:iCs/>
      <w:spacing w:val="10"/>
      <w:bdr w:val="none" w:sz="0" w:space="0" w:color="auto"/>
      <w:shd w:val="clear" w:color="auto" w:fill="auto"/>
    </w:rPr>
  </w:style>
  <w:style w:type="character" w:styleId="IntenseEmphasis">
    <w:name w:val="Intense Emphasis"/>
    <w:uiPriority w:val="21"/>
    <w:qFormat/>
    <w:rsid w:val="00F95E20"/>
    <w:rPr>
      <w:b/>
      <w:bCs/>
    </w:rPr>
  </w:style>
  <w:style w:type="paragraph" w:styleId="Quote">
    <w:name w:val="Quote"/>
    <w:basedOn w:val="Normal"/>
    <w:next w:val="Normal"/>
    <w:link w:val="QuoteChar0"/>
    <w:uiPriority w:val="29"/>
    <w:qFormat/>
    <w:rsid w:val="00F95E20"/>
    <w:pPr>
      <w:spacing w:before="200" w:after="0"/>
      <w:ind w:left="360" w:right="360"/>
    </w:pPr>
    <w:rPr>
      <w:rFonts w:ascii="Arial" w:eastAsiaTheme="minorEastAsia" w:hAnsi="Arial"/>
      <w:i/>
      <w:iCs/>
      <w:szCs w:val="24"/>
      <w:lang w:eastAsia="ja-JP"/>
    </w:rPr>
  </w:style>
  <w:style w:type="character" w:customStyle="1" w:styleId="QuoteChar0">
    <w:name w:val="Quote Char"/>
    <w:basedOn w:val="DefaultParagraphFont"/>
    <w:link w:val="Quote"/>
    <w:uiPriority w:val="29"/>
    <w:rsid w:val="00F95E20"/>
    <w:rPr>
      <w:rFonts w:ascii="Arial" w:eastAsiaTheme="minorEastAsia" w:hAnsi="Arial"/>
      <w:i/>
      <w:iCs/>
      <w:szCs w:val="24"/>
      <w:lang w:eastAsia="ja-JP"/>
    </w:rPr>
  </w:style>
  <w:style w:type="paragraph" w:styleId="IntenseQuote">
    <w:name w:val="Intense Quote"/>
    <w:basedOn w:val="Normal"/>
    <w:next w:val="Normal"/>
    <w:link w:val="IntenseQuoteChar"/>
    <w:uiPriority w:val="30"/>
    <w:qFormat/>
    <w:rsid w:val="00F95E20"/>
    <w:pPr>
      <w:pBdr>
        <w:bottom w:val="single" w:sz="4" w:space="1" w:color="auto"/>
      </w:pBdr>
      <w:spacing w:before="200" w:after="280"/>
      <w:ind w:left="1008" w:right="1152"/>
      <w:jc w:val="both"/>
    </w:pPr>
    <w:rPr>
      <w:rFonts w:ascii="Arial" w:eastAsiaTheme="minorEastAsia" w:hAnsi="Arial"/>
      <w:b/>
      <w:bCs/>
      <w:i/>
      <w:iCs/>
      <w:szCs w:val="24"/>
      <w:lang w:eastAsia="ja-JP"/>
    </w:rPr>
  </w:style>
  <w:style w:type="character" w:customStyle="1" w:styleId="IntenseQuoteChar">
    <w:name w:val="Intense Quote Char"/>
    <w:basedOn w:val="DefaultParagraphFont"/>
    <w:link w:val="IntenseQuote"/>
    <w:uiPriority w:val="30"/>
    <w:rsid w:val="00F95E20"/>
    <w:rPr>
      <w:rFonts w:ascii="Arial" w:eastAsiaTheme="minorEastAsia" w:hAnsi="Arial"/>
      <w:b/>
      <w:bCs/>
      <w:i/>
      <w:iCs/>
      <w:szCs w:val="24"/>
      <w:lang w:eastAsia="ja-JP"/>
    </w:rPr>
  </w:style>
  <w:style w:type="character" w:styleId="SubtleReference">
    <w:name w:val="Subtle Reference"/>
    <w:uiPriority w:val="31"/>
    <w:qFormat/>
    <w:rsid w:val="00F95E20"/>
    <w:rPr>
      <w:smallCaps/>
    </w:rPr>
  </w:style>
  <w:style w:type="character" w:styleId="IntenseReference">
    <w:name w:val="Intense Reference"/>
    <w:uiPriority w:val="32"/>
    <w:qFormat/>
    <w:rsid w:val="00F95E20"/>
    <w:rPr>
      <w:smallCaps/>
      <w:spacing w:val="5"/>
      <w:u w:val="single"/>
    </w:rPr>
  </w:style>
  <w:style w:type="character" w:styleId="BookTitle">
    <w:name w:val="Book Title"/>
    <w:uiPriority w:val="33"/>
    <w:qFormat/>
    <w:rsid w:val="00F95E20"/>
    <w:rPr>
      <w:i/>
      <w:iCs/>
      <w:smallCaps/>
      <w:spacing w:val="5"/>
    </w:rPr>
  </w:style>
  <w:style w:type="paragraph" w:styleId="Caption">
    <w:name w:val="caption"/>
    <w:basedOn w:val="Normal"/>
    <w:next w:val="Normal"/>
    <w:uiPriority w:val="35"/>
    <w:unhideWhenUsed/>
    <w:rsid w:val="00F95E20"/>
    <w:rPr>
      <w:rFonts w:ascii="Arial" w:eastAsiaTheme="minorEastAsia" w:hAnsi="Arial"/>
      <w:b/>
      <w:bCs/>
      <w:caps/>
      <w:sz w:val="16"/>
      <w:szCs w:val="18"/>
      <w:lang w:eastAsia="ja-JP"/>
    </w:rPr>
  </w:style>
  <w:style w:type="character" w:customStyle="1" w:styleId="NoSpacingChar">
    <w:name w:val="No Spacing Char"/>
    <w:basedOn w:val="DefaultParagraphFont"/>
    <w:link w:val="NoSpacing"/>
    <w:uiPriority w:val="1"/>
    <w:rsid w:val="00F95E20"/>
    <w:rPr>
      <w:rFonts w:ascii="Arial" w:eastAsiaTheme="minorEastAsia" w:hAnsi="Arial"/>
      <w:szCs w:val="24"/>
      <w:lang w:eastAsia="ja-JP"/>
    </w:rPr>
  </w:style>
  <w:style w:type="paragraph" w:customStyle="1" w:styleId="Headingcover">
    <w:name w:val="Heading cover"/>
    <w:basedOn w:val="Normal"/>
    <w:qFormat/>
    <w:rsid w:val="00A26D19"/>
    <w:pPr>
      <w:jc w:val="center"/>
    </w:pPr>
    <w:rPr>
      <w:rFonts w:ascii="Arial" w:eastAsiaTheme="minorEastAsia" w:hAnsi="Arial" w:cs="Arial"/>
      <w:b/>
      <w:color w:val="6A2875"/>
      <w:sz w:val="96"/>
      <w:szCs w:val="96"/>
      <w:lang w:eastAsia="ja-JP"/>
    </w:rPr>
  </w:style>
  <w:style w:type="character" w:styleId="PageNumber">
    <w:name w:val="page number"/>
    <w:basedOn w:val="DefaultParagraphFont"/>
    <w:uiPriority w:val="99"/>
    <w:semiHidden/>
    <w:unhideWhenUsed/>
    <w:rsid w:val="00F95E20"/>
  </w:style>
  <w:style w:type="paragraph" w:customStyle="1" w:styleId="tablelistbullet">
    <w:name w:val="table list bullet"/>
    <w:basedOn w:val="ListParagraph"/>
    <w:qFormat/>
    <w:rsid w:val="00F95E20"/>
    <w:pPr>
      <w:numPr>
        <w:numId w:val="20"/>
      </w:numPr>
      <w:tabs>
        <w:tab w:val="num" w:pos="360"/>
      </w:tabs>
      <w:spacing w:after="120" w:line="240" w:lineRule="auto"/>
    </w:pPr>
    <w:rPr>
      <w:rFonts w:ascii="Arial" w:eastAsia="MS Mincho" w:hAnsi="Arial" w:cs="FSMe-Bold"/>
      <w:spacing w:val="-2"/>
      <w:sz w:val="20"/>
      <w:szCs w:val="20"/>
    </w:rPr>
  </w:style>
  <w:style w:type="table" w:styleId="LightShading-Accent4">
    <w:name w:val="Light Shading Accent 4"/>
    <w:basedOn w:val="TableNormal"/>
    <w:uiPriority w:val="60"/>
    <w:rsid w:val="00F95E20"/>
    <w:pPr>
      <w:keepLines/>
      <w:spacing w:before="0" w:after="80" w:line="240" w:lineRule="auto"/>
      <w:ind w:left="113" w:right="113"/>
    </w:pPr>
    <w:rPr>
      <w:rFonts w:ascii="Arial" w:eastAsiaTheme="minorEastAsia" w:hAnsi="Arial"/>
      <w:color w:val="6B2976"/>
      <w:lang w:val="en-US" w:eastAsia="ja-JP"/>
    </w:rPr>
    <w:tblPr>
      <w:tblStyleRowBandSize w:val="1"/>
      <w:tblStyleColBandSize w:val="1"/>
      <w:tblBorders>
        <w:top w:val="single" w:sz="8" w:space="0" w:color="6B2976" w:themeColor="accent4"/>
        <w:bottom w:val="single" w:sz="8" w:space="0" w:color="6B2976"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themeColor="background1"/>
        <w:sz w:val="22"/>
      </w:rPr>
      <w:tblPr/>
      <w:tcPr>
        <w:shd w:val="clear" w:color="auto" w:fill="660066"/>
      </w:tcPr>
    </w:tblStylePr>
    <w:tblStylePr w:type="lastRow">
      <w:pPr>
        <w:spacing w:before="0" w:after="0" w:line="240" w:lineRule="auto"/>
      </w:pPr>
      <w:rPr>
        <w:b/>
        <w:bCs/>
      </w:rPr>
      <w:tblPr/>
      <w:tcPr>
        <w:tcBorders>
          <w:top w:val="single" w:sz="8" w:space="0" w:color="6B2976" w:themeColor="accent4"/>
          <w:left w:val="nil"/>
          <w:bottom w:val="single" w:sz="8" w:space="0" w:color="6B2976"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E2BEE8" w:themeFill="accent4" w:themeFillTint="3F"/>
      </w:tcPr>
    </w:tblStylePr>
    <w:tblStylePr w:type="band1Horz">
      <w:rPr>
        <w:color w:val="auto"/>
      </w:rPr>
      <w:tblPr/>
      <w:tcPr>
        <w:shd w:val="clear" w:color="auto" w:fill="F7EEF7"/>
      </w:tcPr>
    </w:tblStylePr>
    <w:tblStylePr w:type="band2Horz">
      <w:rPr>
        <w:color w:val="auto"/>
      </w:rPr>
    </w:tblStylePr>
  </w:style>
  <w:style w:type="paragraph" w:customStyle="1" w:styleId="Eventbodycopy">
    <w:name w:val="Event body copy"/>
    <w:basedOn w:val="Normal"/>
    <w:qFormat/>
    <w:rsid w:val="00F95E20"/>
    <w:pPr>
      <w:widowControl w:val="0"/>
      <w:suppressAutoHyphens/>
      <w:autoSpaceDE w:val="0"/>
      <w:autoSpaceDN w:val="0"/>
      <w:adjustRightInd w:val="0"/>
      <w:spacing w:line="24" w:lineRule="atLeast"/>
      <w:textAlignment w:val="center"/>
    </w:pPr>
    <w:rPr>
      <w:rFonts w:ascii="Arial" w:eastAsiaTheme="minorEastAsia" w:hAnsi="Arial" w:cs="Arial"/>
      <w:color w:val="000000"/>
      <w:lang w:eastAsia="ja-JP"/>
    </w:rPr>
  </w:style>
  <w:style w:type="paragraph" w:styleId="ListBullet">
    <w:name w:val="List Bullet"/>
    <w:basedOn w:val="Normal"/>
    <w:autoRedefine/>
    <w:uiPriority w:val="99"/>
    <w:unhideWhenUsed/>
    <w:qFormat/>
    <w:rsid w:val="00F95E20"/>
    <w:rPr>
      <w:rFonts w:ascii="Arial" w:eastAsiaTheme="minorEastAsia" w:hAnsi="Arial" w:cs="Arial"/>
      <w:spacing w:val="-3"/>
      <w:kern w:val="1"/>
      <w:szCs w:val="20"/>
      <w:lang w:val="en-GB"/>
    </w:rPr>
  </w:style>
  <w:style w:type="table" w:customStyle="1" w:styleId="GridTable1Light-Accent41">
    <w:name w:val="Grid Table 1 Light - Accent 41"/>
    <w:basedOn w:val="TableNormal"/>
    <w:uiPriority w:val="46"/>
    <w:rsid w:val="00F95E20"/>
    <w:pPr>
      <w:spacing w:before="0" w:after="0" w:line="240" w:lineRule="auto"/>
    </w:pPr>
    <w:tblPr>
      <w:tblStyleRowBandSize w:val="1"/>
      <w:tblStyleColBandSize w:val="1"/>
      <w:tblBorders>
        <w:top w:val="single" w:sz="4" w:space="0" w:color="D096DA" w:themeColor="accent4" w:themeTint="66"/>
        <w:left w:val="single" w:sz="4" w:space="0" w:color="D096DA" w:themeColor="accent4" w:themeTint="66"/>
        <w:bottom w:val="single" w:sz="4" w:space="0" w:color="D096DA" w:themeColor="accent4" w:themeTint="66"/>
        <w:right w:val="single" w:sz="4" w:space="0" w:color="D096DA" w:themeColor="accent4" w:themeTint="66"/>
        <w:insideH w:val="single" w:sz="4" w:space="0" w:color="D096DA" w:themeColor="accent4" w:themeTint="66"/>
        <w:insideV w:val="single" w:sz="4" w:space="0" w:color="D096DA" w:themeColor="accent4" w:themeTint="66"/>
      </w:tblBorders>
    </w:tblPr>
    <w:tblStylePr w:type="firstRow">
      <w:rPr>
        <w:b/>
        <w:bCs/>
      </w:rPr>
      <w:tblPr/>
      <w:tcPr>
        <w:tcBorders>
          <w:bottom w:val="single" w:sz="12" w:space="0" w:color="B962C8" w:themeColor="accent4" w:themeTint="99"/>
        </w:tcBorders>
      </w:tcPr>
    </w:tblStylePr>
    <w:tblStylePr w:type="lastRow">
      <w:rPr>
        <w:b/>
        <w:bCs/>
      </w:rPr>
      <w:tblPr/>
      <w:tcPr>
        <w:tcBorders>
          <w:top w:val="double" w:sz="2" w:space="0" w:color="B962C8" w:themeColor="accent4" w:themeTint="99"/>
        </w:tcBorders>
      </w:tcPr>
    </w:tblStylePr>
    <w:tblStylePr w:type="firstCol">
      <w:rPr>
        <w:b/>
        <w:bCs/>
      </w:rPr>
    </w:tblStylePr>
    <w:tblStylePr w:type="lastCol">
      <w:rPr>
        <w:b/>
        <w:bCs/>
      </w:rPr>
    </w:tblStylePr>
  </w:style>
  <w:style w:type="paragraph" w:customStyle="1" w:styleId="Default">
    <w:name w:val="Default"/>
    <w:rsid w:val="00F95E20"/>
    <w:pPr>
      <w:autoSpaceDE w:val="0"/>
      <w:autoSpaceDN w:val="0"/>
      <w:adjustRightInd w:val="0"/>
      <w:spacing w:before="0" w:after="0" w:line="240" w:lineRule="auto"/>
    </w:pPr>
    <w:rPr>
      <w:rFonts w:ascii="Arial" w:hAnsi="Arial" w:cs="Arial"/>
      <w:color w:val="000000"/>
      <w:sz w:val="24"/>
      <w:szCs w:val="24"/>
    </w:rPr>
  </w:style>
  <w:style w:type="character" w:customStyle="1" w:styleId="tgc">
    <w:name w:val="_tgc"/>
    <w:basedOn w:val="DefaultParagraphFont"/>
    <w:rsid w:val="00F95E20"/>
  </w:style>
  <w:style w:type="table" w:styleId="GridTable6Colorful-Accent1">
    <w:name w:val="Grid Table 6 Colorful Accent 1"/>
    <w:basedOn w:val="TableNormal"/>
    <w:uiPriority w:val="51"/>
    <w:rsid w:val="00F95E20"/>
    <w:pPr>
      <w:spacing w:before="0"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1">
    <w:name w:val="List Table 4 Accent 1"/>
    <w:basedOn w:val="TableNormal"/>
    <w:uiPriority w:val="49"/>
    <w:rsid w:val="00F95E20"/>
    <w:pPr>
      <w:spacing w:before="0"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eGrid1">
    <w:name w:val="Table Grid1"/>
    <w:basedOn w:val="TableNormal"/>
    <w:next w:val="TableGrid"/>
    <w:uiPriority w:val="39"/>
    <w:rsid w:val="00F95E20"/>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
    <w:name w:val="Grid Table 4 - Accent 51"/>
    <w:basedOn w:val="TableNormal"/>
    <w:next w:val="GridTable4-Accent5"/>
    <w:uiPriority w:val="49"/>
    <w:rsid w:val="00F95E20"/>
    <w:pPr>
      <w:spacing w:before="0" w:after="0" w:line="240" w:lineRule="auto"/>
    </w:pPr>
    <w:tblPr>
      <w:tblStyleRow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Horz">
      <w:tblPr/>
      <w:tcPr>
        <w:shd w:val="clear" w:color="auto" w:fill="D9E2F3"/>
      </w:tcPr>
    </w:tblStylePr>
  </w:style>
  <w:style w:type="paragraph" w:styleId="Index1">
    <w:name w:val="index 1"/>
    <w:basedOn w:val="Normal"/>
    <w:next w:val="Normal"/>
    <w:autoRedefine/>
    <w:uiPriority w:val="99"/>
    <w:semiHidden/>
    <w:unhideWhenUsed/>
    <w:rsid w:val="00F95E20"/>
    <w:pPr>
      <w:spacing w:after="0" w:line="240" w:lineRule="auto"/>
      <w:ind w:left="220" w:hanging="220"/>
    </w:pPr>
    <w:rPr>
      <w:rFonts w:ascii="Arial" w:hAnsi="Arial"/>
    </w:rPr>
  </w:style>
  <w:style w:type="paragraph" w:styleId="Index2">
    <w:name w:val="index 2"/>
    <w:basedOn w:val="Normal"/>
    <w:next w:val="Normal"/>
    <w:autoRedefine/>
    <w:uiPriority w:val="99"/>
    <w:semiHidden/>
    <w:unhideWhenUsed/>
    <w:rsid w:val="00F95E20"/>
    <w:pPr>
      <w:spacing w:after="0" w:line="240" w:lineRule="auto"/>
      <w:ind w:left="440" w:hanging="220"/>
    </w:pPr>
    <w:rPr>
      <w:rFonts w:ascii="Arial" w:hAnsi="Arial"/>
    </w:rPr>
  </w:style>
  <w:style w:type="paragraph" w:customStyle="1" w:styleId="TableHeadings">
    <w:name w:val="Table Headings"/>
    <w:basedOn w:val="Normal"/>
    <w:link w:val="TableHeadingsChar"/>
    <w:qFormat/>
    <w:rsid w:val="00F95E20"/>
    <w:pPr>
      <w:spacing w:after="0"/>
    </w:pPr>
    <w:rPr>
      <w:rFonts w:ascii="Arial" w:eastAsia="Calibri" w:hAnsi="Arial" w:cstheme="majorBidi"/>
      <w:b/>
      <w:color w:val="FFFFFF"/>
      <w:sz w:val="24"/>
      <w:szCs w:val="24"/>
      <w:lang w:eastAsia="ja-JP"/>
    </w:rPr>
  </w:style>
  <w:style w:type="character" w:customStyle="1" w:styleId="TableHeadingsChar">
    <w:name w:val="Table Headings Char"/>
    <w:basedOn w:val="Heading4Char"/>
    <w:link w:val="TableHeadings"/>
    <w:rsid w:val="00F95E20"/>
    <w:rPr>
      <w:rFonts w:ascii="Arial" w:eastAsia="Calibri" w:hAnsi="Arial" w:cstheme="majorBidi"/>
      <w:b/>
      <w:i w:val="0"/>
      <w:iCs w:val="0"/>
      <w:color w:val="FFFFFF"/>
      <w:sz w:val="24"/>
      <w:szCs w:val="24"/>
      <w:lang w:eastAsia="ja-JP"/>
    </w:rPr>
  </w:style>
  <w:style w:type="table" w:customStyle="1" w:styleId="LightShading-Accent41">
    <w:name w:val="Light Shading - Accent 41"/>
    <w:basedOn w:val="TableNormal"/>
    <w:next w:val="LightShading-Accent4"/>
    <w:uiPriority w:val="60"/>
    <w:rsid w:val="00F95E20"/>
    <w:pPr>
      <w:keepLines/>
      <w:spacing w:before="0" w:after="80" w:line="240" w:lineRule="auto"/>
      <w:ind w:left="113" w:right="113"/>
    </w:pPr>
    <w:rPr>
      <w:rFonts w:ascii="Arial" w:eastAsiaTheme="minorEastAsia" w:hAnsi="Arial"/>
      <w:lang w:val="en-US" w:eastAsia="ja-JP"/>
    </w:rPr>
    <w:tblPr>
      <w:tblStyleRowBandSize w:val="1"/>
      <w:tblStyleColBandSize w:val="1"/>
      <w:tblBorders>
        <w:top w:val="single" w:sz="8" w:space="0" w:color="6B2976" w:themeColor="accent4"/>
        <w:bottom w:val="single" w:sz="8" w:space="0" w:color="6B2976"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themeColor="background1"/>
        <w:sz w:val="22"/>
      </w:rPr>
      <w:tblPr/>
      <w:tcPr>
        <w:shd w:val="clear" w:color="auto" w:fill="660066"/>
      </w:tcPr>
    </w:tblStylePr>
    <w:tblStylePr w:type="lastRow">
      <w:pPr>
        <w:spacing w:before="0" w:after="0" w:line="240" w:lineRule="auto"/>
      </w:pPr>
      <w:rPr>
        <w:b/>
        <w:bCs/>
      </w:rPr>
      <w:tblPr/>
      <w:tcPr>
        <w:tcBorders>
          <w:top w:val="single" w:sz="8" w:space="0" w:color="6B2976" w:themeColor="accent4"/>
          <w:left w:val="nil"/>
          <w:bottom w:val="single" w:sz="8" w:space="0" w:color="6B2976"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E2BEE8" w:themeFill="accent4" w:themeFillTint="3F"/>
      </w:tcPr>
    </w:tblStylePr>
    <w:tblStylePr w:type="band1Horz">
      <w:rPr>
        <w:color w:val="auto"/>
      </w:rPr>
      <w:tblPr/>
      <w:tcPr>
        <w:shd w:val="clear" w:color="auto" w:fill="F7EEF7"/>
      </w:tcPr>
    </w:tblStylePr>
    <w:tblStylePr w:type="band2Horz">
      <w:rPr>
        <w:color w:val="auto"/>
      </w:rPr>
    </w:tblStylePr>
  </w:style>
  <w:style w:type="paragraph" w:customStyle="1" w:styleId="Indentedbodytext">
    <w:name w:val="Indented body text"/>
    <w:basedOn w:val="Normal"/>
    <w:link w:val="IndentedbodytextChar"/>
    <w:qFormat/>
    <w:rsid w:val="00F95E20"/>
    <w:pPr>
      <w:spacing w:before="120" w:after="120"/>
      <w:ind w:left="680"/>
    </w:pPr>
    <w:rPr>
      <w:rFonts w:ascii="Arial" w:eastAsia="Times New Roman" w:hAnsi="Arial" w:cs="Times New Roman"/>
      <w:noProof/>
      <w:sz w:val="24"/>
      <w:szCs w:val="24"/>
      <w:lang w:eastAsia="en-AU"/>
    </w:rPr>
  </w:style>
  <w:style w:type="character" w:customStyle="1" w:styleId="IndentedbodytextChar">
    <w:name w:val="Indented body text Char"/>
    <w:basedOn w:val="DefaultParagraphFont"/>
    <w:link w:val="Indentedbodytext"/>
    <w:rsid w:val="00F95E20"/>
    <w:rPr>
      <w:rFonts w:ascii="Arial" w:eastAsia="Times New Roman" w:hAnsi="Arial" w:cs="Times New Roman"/>
      <w:noProof/>
      <w:sz w:val="24"/>
      <w:szCs w:val="24"/>
      <w:lang w:eastAsia="en-AU"/>
    </w:rPr>
  </w:style>
  <w:style w:type="paragraph" w:styleId="ListNumber">
    <w:name w:val="List Number"/>
    <w:basedOn w:val="Indentedbodytext"/>
    <w:autoRedefine/>
    <w:uiPriority w:val="99"/>
    <w:unhideWhenUsed/>
    <w:qFormat/>
    <w:rsid w:val="00F95E20"/>
    <w:pPr>
      <w:numPr>
        <w:numId w:val="21"/>
      </w:numPr>
    </w:pPr>
  </w:style>
  <w:style w:type="table" w:customStyle="1" w:styleId="TableGrid0">
    <w:name w:val="TableGrid"/>
    <w:rsid w:val="00F95E20"/>
    <w:pPr>
      <w:spacing w:before="0" w:after="0" w:line="240" w:lineRule="auto"/>
    </w:pPr>
    <w:rPr>
      <w:rFonts w:eastAsiaTheme="minorEastAsia"/>
      <w:lang w:eastAsia="en-AU"/>
    </w:rPr>
    <w:tblPr>
      <w:tblCellMar>
        <w:top w:w="0" w:type="dxa"/>
        <w:left w:w="0" w:type="dxa"/>
        <w:bottom w:w="0" w:type="dxa"/>
        <w:right w:w="0" w:type="dxa"/>
      </w:tblCellMar>
    </w:tblPr>
  </w:style>
  <w:style w:type="table" w:customStyle="1" w:styleId="GridTable4-Accent12">
    <w:name w:val="Grid Table 4 - Accent 12"/>
    <w:basedOn w:val="TableNormal"/>
    <w:next w:val="GridTable4-Accent1"/>
    <w:uiPriority w:val="49"/>
    <w:rsid w:val="007D3123"/>
    <w:pPr>
      <w:spacing w:before="40" w:after="40" w:line="240" w:lineRule="auto"/>
    </w:pPr>
    <w:rPr>
      <w:sz w:val="16"/>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rPr>
      <w:cantSplit/>
    </w:tr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3-Accent4">
    <w:name w:val="List Table 3 Accent 4"/>
    <w:basedOn w:val="TableNormal"/>
    <w:uiPriority w:val="48"/>
    <w:rsid w:val="00427520"/>
    <w:pPr>
      <w:spacing w:after="0" w:line="240" w:lineRule="auto"/>
    </w:pPr>
    <w:tblPr>
      <w:tblStyleRowBandSize w:val="1"/>
      <w:tblStyleColBandSize w:val="1"/>
      <w:tblBorders>
        <w:top w:val="single" w:sz="4" w:space="0" w:color="6B2976" w:themeColor="accent4"/>
        <w:left w:val="single" w:sz="4" w:space="0" w:color="6B2976" w:themeColor="accent4"/>
        <w:bottom w:val="single" w:sz="4" w:space="0" w:color="6B2976" w:themeColor="accent4"/>
        <w:right w:val="single" w:sz="4" w:space="0" w:color="6B2976" w:themeColor="accent4"/>
      </w:tblBorders>
    </w:tblPr>
    <w:tblStylePr w:type="firstRow">
      <w:rPr>
        <w:b/>
        <w:bCs/>
        <w:color w:val="FFFFFF" w:themeColor="background1"/>
      </w:rPr>
      <w:tblPr/>
      <w:tcPr>
        <w:shd w:val="clear" w:color="auto" w:fill="6B2976" w:themeFill="accent4"/>
      </w:tcPr>
    </w:tblStylePr>
    <w:tblStylePr w:type="lastRow">
      <w:rPr>
        <w:b/>
        <w:bCs/>
      </w:rPr>
      <w:tblPr/>
      <w:tcPr>
        <w:tcBorders>
          <w:top w:val="double" w:sz="4" w:space="0" w:color="6B2976"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B2976" w:themeColor="accent4"/>
          <w:right w:val="single" w:sz="4" w:space="0" w:color="6B2976" w:themeColor="accent4"/>
        </w:tcBorders>
      </w:tcPr>
    </w:tblStylePr>
    <w:tblStylePr w:type="band1Horz">
      <w:tblPr/>
      <w:tcPr>
        <w:tcBorders>
          <w:top w:val="single" w:sz="4" w:space="0" w:color="6B2976" w:themeColor="accent4"/>
          <w:bottom w:val="single" w:sz="4" w:space="0" w:color="6B297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B2976" w:themeColor="accent4"/>
          <w:left w:val="nil"/>
        </w:tcBorders>
      </w:tcPr>
    </w:tblStylePr>
    <w:tblStylePr w:type="swCell">
      <w:tblPr/>
      <w:tcPr>
        <w:tcBorders>
          <w:top w:val="double" w:sz="4" w:space="0" w:color="6B2976" w:themeColor="accent4"/>
          <w:right w:val="nil"/>
        </w:tcBorders>
      </w:tcPr>
    </w:tblStylePr>
  </w:style>
  <w:style w:type="character" w:customStyle="1" w:styleId="UnresolvedMention1">
    <w:name w:val="Unresolved Mention1"/>
    <w:basedOn w:val="DefaultParagraphFont"/>
    <w:uiPriority w:val="99"/>
    <w:semiHidden/>
    <w:unhideWhenUsed/>
    <w:rsid w:val="00BD0FFF"/>
    <w:rPr>
      <w:color w:val="605E5C"/>
      <w:shd w:val="clear" w:color="auto" w:fill="E1DFDD"/>
    </w:rPr>
  </w:style>
  <w:style w:type="paragraph" w:customStyle="1" w:styleId="CEOBrief-Paragraph2">
    <w:name w:val="CEO Brief - Paragraph 2"/>
    <w:basedOn w:val="Normal"/>
    <w:qFormat/>
    <w:rsid w:val="002A1EE5"/>
    <w:pPr>
      <w:spacing w:before="0" w:after="120" w:line="264" w:lineRule="auto"/>
    </w:pPr>
    <w:rPr>
      <w:rFonts w:ascii="Arial" w:eastAsiaTheme="minorEastAsia" w:hAnsi="Arial" w:cs="Arial"/>
      <w:sz w:val="21"/>
      <w:szCs w:val="21"/>
    </w:rPr>
  </w:style>
  <w:style w:type="character" w:customStyle="1" w:styleId="CEOBrief-Heading1Char">
    <w:name w:val="CEO Brief - Heading 1 Char"/>
    <w:basedOn w:val="DefaultParagraphFont"/>
    <w:link w:val="CEOBrief-Heading1"/>
    <w:locked/>
    <w:rsid w:val="001A0063"/>
    <w:rPr>
      <w:rFonts w:ascii="Arial" w:eastAsiaTheme="minorEastAsia" w:hAnsi="Arial" w:cs="Arial"/>
      <w:b/>
      <w:color w:val="6B2F76"/>
      <w:sz w:val="21"/>
      <w:szCs w:val="21"/>
    </w:rPr>
  </w:style>
  <w:style w:type="paragraph" w:customStyle="1" w:styleId="CEOBrief-Heading1">
    <w:name w:val="CEO Brief - Heading 1"/>
    <w:basedOn w:val="ListParagraph"/>
    <w:link w:val="CEOBrief-Heading1Char"/>
    <w:qFormat/>
    <w:rsid w:val="001A0063"/>
    <w:pPr>
      <w:spacing w:before="0" w:after="120" w:line="264" w:lineRule="auto"/>
      <w:ind w:left="0"/>
      <w:contextualSpacing w:val="0"/>
    </w:pPr>
    <w:rPr>
      <w:rFonts w:ascii="Arial" w:eastAsiaTheme="minorEastAsia" w:hAnsi="Arial" w:cs="Arial"/>
      <w:b/>
      <w:color w:val="6B2F76"/>
      <w:sz w:val="21"/>
      <w:szCs w:val="21"/>
    </w:rPr>
  </w:style>
  <w:style w:type="character" w:customStyle="1" w:styleId="CEOBrief-Paragraph1Char">
    <w:name w:val="CEO Brief - Paragraph 1 Char"/>
    <w:basedOn w:val="DefaultParagraphFont"/>
    <w:link w:val="CEOBrief-Paragraph1"/>
    <w:locked/>
    <w:rsid w:val="001A0063"/>
    <w:rPr>
      <w:rFonts w:ascii="Arial" w:eastAsiaTheme="minorEastAsia" w:hAnsi="Arial" w:cs="Arial"/>
      <w:sz w:val="21"/>
      <w:szCs w:val="21"/>
    </w:rPr>
  </w:style>
  <w:style w:type="paragraph" w:customStyle="1" w:styleId="CEOBrief-Paragraph1">
    <w:name w:val="CEO Brief - Paragraph 1"/>
    <w:basedOn w:val="ListParagraph"/>
    <w:link w:val="CEOBrief-Paragraph1Char"/>
    <w:qFormat/>
    <w:rsid w:val="001A0063"/>
    <w:pPr>
      <w:spacing w:before="0" w:after="120" w:line="264" w:lineRule="auto"/>
      <w:ind w:left="0"/>
      <w:contextualSpacing w:val="0"/>
    </w:pPr>
    <w:rPr>
      <w:rFonts w:ascii="Arial" w:eastAsiaTheme="minorEastAsia" w:hAnsi="Arial" w:cs="Arial"/>
      <w:sz w:val="21"/>
      <w:szCs w:val="21"/>
    </w:rPr>
  </w:style>
  <w:style w:type="character" w:customStyle="1" w:styleId="RecHeadingChar">
    <w:name w:val="Rec Heading Char"/>
    <w:basedOn w:val="DefaultParagraphFont"/>
    <w:link w:val="RecHeading"/>
    <w:locked/>
    <w:rsid w:val="001177AD"/>
    <w:rPr>
      <w:rFonts w:ascii="Arial" w:eastAsiaTheme="minorEastAsia" w:hAnsi="Arial" w:cs="Arial"/>
      <w:color w:val="000000" w:themeColor="text1"/>
      <w:szCs w:val="24"/>
      <w:u w:val="single"/>
      <w:lang w:eastAsia="ja-JP"/>
    </w:rPr>
  </w:style>
  <w:style w:type="paragraph" w:customStyle="1" w:styleId="RecHeading">
    <w:name w:val="Rec Heading"/>
    <w:basedOn w:val="Normal"/>
    <w:link w:val="RecHeadingChar"/>
    <w:qFormat/>
    <w:rsid w:val="001177AD"/>
    <w:pPr>
      <w:keepNext/>
      <w:spacing w:before="200"/>
    </w:pPr>
    <w:rPr>
      <w:rFonts w:ascii="Arial" w:eastAsiaTheme="minorEastAsia" w:hAnsi="Arial" w:cs="Arial"/>
      <w:color w:val="000000" w:themeColor="text1"/>
      <w:szCs w:val="24"/>
      <w:u w:val="single"/>
      <w:lang w:eastAsia="ja-JP"/>
    </w:rPr>
  </w:style>
  <w:style w:type="character" w:customStyle="1" w:styleId="RecTextChar">
    <w:name w:val="Rec Text Char"/>
    <w:basedOn w:val="DefaultParagraphFont"/>
    <w:link w:val="RecText"/>
    <w:locked/>
    <w:rsid w:val="001177AD"/>
    <w:rPr>
      <w:rFonts w:ascii="Arial" w:eastAsiaTheme="minorEastAsia" w:hAnsi="Arial" w:cs="Arial"/>
      <w:color w:val="000000" w:themeColor="text1"/>
      <w:szCs w:val="24"/>
      <w:lang w:eastAsia="ja-JP"/>
    </w:rPr>
  </w:style>
  <w:style w:type="paragraph" w:customStyle="1" w:styleId="RecText">
    <w:name w:val="Rec Text"/>
    <w:basedOn w:val="Normal"/>
    <w:link w:val="RecTextChar"/>
    <w:qFormat/>
    <w:rsid w:val="001177AD"/>
    <w:rPr>
      <w:rFonts w:ascii="Arial" w:eastAsiaTheme="minorEastAsia" w:hAnsi="Arial" w:cs="Arial"/>
      <w:color w:val="000000" w:themeColor="text1"/>
      <w:szCs w:val="24"/>
      <w:lang w:eastAsia="ja-JP"/>
    </w:rPr>
  </w:style>
  <w:style w:type="paragraph" w:customStyle="1" w:styleId="RecommendationDotPoint">
    <w:name w:val="Recommendation Dot Point"/>
    <w:basedOn w:val="DotPoint"/>
    <w:rsid w:val="001177AD"/>
    <w:pPr>
      <w:numPr>
        <w:numId w:val="24"/>
      </w:numPr>
    </w:pPr>
    <w:rPr>
      <w:rFonts w:ascii="Arial" w:eastAsiaTheme="minorEastAsia" w:hAnsi="Arial"/>
      <w:szCs w:val="24"/>
      <w:lang w:eastAsia="ja-JP"/>
    </w:rPr>
  </w:style>
  <w:style w:type="paragraph" w:customStyle="1" w:styleId="RecDotPoint">
    <w:name w:val="Rec Dot Point"/>
    <w:basedOn w:val="RecommendationDotPoint"/>
    <w:link w:val="RecDotPointChar"/>
    <w:qFormat/>
    <w:rsid w:val="001177AD"/>
    <w:pPr>
      <w:ind w:left="568" w:hanging="284"/>
    </w:pPr>
  </w:style>
  <w:style w:type="character" w:customStyle="1" w:styleId="RecDotPointChar">
    <w:name w:val="Rec Dot Point Char"/>
    <w:basedOn w:val="DotPointChar"/>
    <w:link w:val="RecDotPoint"/>
    <w:rsid w:val="001177AD"/>
    <w:rPr>
      <w:rFonts w:ascii="Arial" w:eastAsiaTheme="minorEastAsia" w:hAnsi="Arial"/>
      <w:szCs w:val="24"/>
      <w:lang w:eastAsia="ja-JP"/>
    </w:rPr>
  </w:style>
  <w:style w:type="character" w:customStyle="1" w:styleId="UnresolvedMention2">
    <w:name w:val="Unresolved Mention2"/>
    <w:basedOn w:val="DefaultParagraphFont"/>
    <w:uiPriority w:val="99"/>
    <w:semiHidden/>
    <w:unhideWhenUsed/>
    <w:rsid w:val="00CC0268"/>
    <w:rPr>
      <w:color w:val="605E5C"/>
      <w:shd w:val="clear" w:color="auto" w:fill="E1DFDD"/>
    </w:rPr>
  </w:style>
  <w:style w:type="character" w:customStyle="1" w:styleId="UnresolvedMention3">
    <w:name w:val="Unresolved Mention3"/>
    <w:basedOn w:val="DefaultParagraphFont"/>
    <w:uiPriority w:val="99"/>
    <w:semiHidden/>
    <w:unhideWhenUsed/>
    <w:rsid w:val="003E4B14"/>
    <w:rPr>
      <w:color w:val="605E5C"/>
      <w:shd w:val="clear" w:color="auto" w:fill="E1DFDD"/>
    </w:rPr>
  </w:style>
  <w:style w:type="character" w:customStyle="1" w:styleId="UnresolvedMention4">
    <w:name w:val="Unresolved Mention4"/>
    <w:basedOn w:val="DefaultParagraphFont"/>
    <w:uiPriority w:val="99"/>
    <w:semiHidden/>
    <w:unhideWhenUsed/>
    <w:rsid w:val="00D321A5"/>
    <w:rPr>
      <w:color w:val="605E5C"/>
      <w:shd w:val="clear" w:color="auto" w:fill="E1DFDD"/>
    </w:rPr>
  </w:style>
  <w:style w:type="character" w:customStyle="1" w:styleId="UnresolvedMention5">
    <w:name w:val="Unresolved Mention5"/>
    <w:basedOn w:val="DefaultParagraphFont"/>
    <w:uiPriority w:val="99"/>
    <w:semiHidden/>
    <w:unhideWhenUsed/>
    <w:rsid w:val="00D90587"/>
    <w:rPr>
      <w:color w:val="605E5C"/>
      <w:shd w:val="clear" w:color="auto" w:fill="E1DFDD"/>
    </w:rPr>
  </w:style>
  <w:style w:type="character" w:customStyle="1" w:styleId="UnresolvedMention6">
    <w:name w:val="Unresolved Mention6"/>
    <w:basedOn w:val="DefaultParagraphFont"/>
    <w:uiPriority w:val="99"/>
    <w:semiHidden/>
    <w:unhideWhenUsed/>
    <w:rsid w:val="00D02E45"/>
    <w:rPr>
      <w:color w:val="605E5C"/>
      <w:shd w:val="clear" w:color="auto" w:fill="E1DFDD"/>
    </w:rPr>
  </w:style>
  <w:style w:type="character" w:styleId="UnresolvedMention">
    <w:name w:val="Unresolved Mention"/>
    <w:basedOn w:val="DefaultParagraphFont"/>
    <w:uiPriority w:val="99"/>
    <w:semiHidden/>
    <w:unhideWhenUsed/>
    <w:rsid w:val="00211081"/>
    <w:rPr>
      <w:color w:val="605E5C"/>
      <w:shd w:val="clear" w:color="auto" w:fill="E1DFDD"/>
    </w:rPr>
  </w:style>
  <w:style w:type="character" w:customStyle="1" w:styleId="eop">
    <w:name w:val="eop"/>
    <w:basedOn w:val="DefaultParagraphFont"/>
    <w:rsid w:val="000B7132"/>
  </w:style>
  <w:style w:type="character" w:styleId="Mention">
    <w:name w:val="Mention"/>
    <w:basedOn w:val="DefaultParagraphFont"/>
    <w:uiPriority w:val="99"/>
    <w:unhideWhenUsed/>
    <w:rsid w:val="00C61DFD"/>
    <w:rPr>
      <w:color w:val="2B579A"/>
      <w:shd w:val="clear" w:color="auto" w:fill="E1DFDD"/>
    </w:rPr>
  </w:style>
  <w:style w:type="character" w:customStyle="1" w:styleId="normaltextrun">
    <w:name w:val="normaltextrun"/>
    <w:basedOn w:val="DefaultParagraphFont"/>
    <w:rsid w:val="00E5327B"/>
  </w:style>
  <w:style w:type="table" w:customStyle="1" w:styleId="GridTable4-Accent41">
    <w:name w:val="Grid Table 4 - Accent 41"/>
    <w:basedOn w:val="TableNormal"/>
    <w:next w:val="GridTable4-Accent4"/>
    <w:uiPriority w:val="49"/>
    <w:rsid w:val="00EC4BD5"/>
    <w:pPr>
      <w:spacing w:before="140" w:after="0" w:line="240" w:lineRule="auto"/>
    </w:pPr>
    <w:rPr>
      <w:rFonts w:ascii="Calibri" w:eastAsia="Calibri" w:hAnsi="Calibri" w:cs="Cordia New"/>
    </w:rPr>
    <w:tblPr>
      <w:tblStyleRowBandSize w:val="1"/>
      <w:tblStyleColBandSize w:val="1"/>
      <w:tblInd w:w="0" w:type="nil"/>
      <w:tblBorders>
        <w:top w:val="single" w:sz="4" w:space="0" w:color="B962C8"/>
        <w:left w:val="single" w:sz="4" w:space="0" w:color="B962C8"/>
        <w:bottom w:val="single" w:sz="4" w:space="0" w:color="B962C8"/>
        <w:right w:val="single" w:sz="4" w:space="0" w:color="B962C8"/>
        <w:insideH w:val="single" w:sz="4" w:space="0" w:color="B962C8"/>
        <w:insideV w:val="single" w:sz="4" w:space="0" w:color="B962C8"/>
      </w:tblBorders>
    </w:tblPr>
    <w:tblStylePr w:type="firstRow">
      <w:rPr>
        <w:b/>
        <w:bCs/>
        <w:color w:val="FFFFFF"/>
      </w:rPr>
      <w:tblPr/>
      <w:tcPr>
        <w:tcBorders>
          <w:top w:val="single" w:sz="4" w:space="0" w:color="6B2976"/>
          <w:left w:val="single" w:sz="4" w:space="0" w:color="6B2976"/>
          <w:bottom w:val="single" w:sz="4" w:space="0" w:color="6B2976"/>
          <w:right w:val="single" w:sz="4" w:space="0" w:color="6B2976"/>
          <w:insideH w:val="nil"/>
          <w:insideV w:val="nil"/>
        </w:tcBorders>
        <w:shd w:val="clear" w:color="auto" w:fill="6B2976"/>
      </w:tcPr>
    </w:tblStylePr>
    <w:tblStylePr w:type="lastRow">
      <w:rPr>
        <w:b/>
        <w:bCs/>
      </w:rPr>
      <w:tblPr/>
      <w:tcPr>
        <w:tcBorders>
          <w:top w:val="double" w:sz="4" w:space="0" w:color="6B2976"/>
        </w:tcBorders>
      </w:tcPr>
    </w:tblStylePr>
    <w:tblStylePr w:type="firstCol">
      <w:rPr>
        <w:b/>
        <w:bCs/>
      </w:rPr>
    </w:tblStylePr>
    <w:tblStylePr w:type="lastCol">
      <w:rPr>
        <w:b/>
        <w:bCs/>
      </w:rPr>
    </w:tblStylePr>
    <w:tblStylePr w:type="band1Vert">
      <w:tblPr/>
      <w:tcPr>
        <w:shd w:val="clear" w:color="auto" w:fill="E8CAED"/>
      </w:tcPr>
    </w:tblStylePr>
    <w:tblStylePr w:type="band1Horz">
      <w:tblPr/>
      <w:tcPr>
        <w:shd w:val="clear" w:color="auto" w:fill="E8CAED"/>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06618">
      <w:bodyDiv w:val="1"/>
      <w:marLeft w:val="0"/>
      <w:marRight w:val="0"/>
      <w:marTop w:val="0"/>
      <w:marBottom w:val="0"/>
      <w:divBdr>
        <w:top w:val="none" w:sz="0" w:space="0" w:color="auto"/>
        <w:left w:val="none" w:sz="0" w:space="0" w:color="auto"/>
        <w:bottom w:val="none" w:sz="0" w:space="0" w:color="auto"/>
        <w:right w:val="none" w:sz="0" w:space="0" w:color="auto"/>
      </w:divBdr>
    </w:div>
    <w:div w:id="37557421">
      <w:bodyDiv w:val="1"/>
      <w:marLeft w:val="0"/>
      <w:marRight w:val="0"/>
      <w:marTop w:val="0"/>
      <w:marBottom w:val="0"/>
      <w:divBdr>
        <w:top w:val="none" w:sz="0" w:space="0" w:color="auto"/>
        <w:left w:val="none" w:sz="0" w:space="0" w:color="auto"/>
        <w:bottom w:val="none" w:sz="0" w:space="0" w:color="auto"/>
        <w:right w:val="none" w:sz="0" w:space="0" w:color="auto"/>
      </w:divBdr>
    </w:div>
    <w:div w:id="47994408">
      <w:bodyDiv w:val="1"/>
      <w:marLeft w:val="0"/>
      <w:marRight w:val="0"/>
      <w:marTop w:val="0"/>
      <w:marBottom w:val="0"/>
      <w:divBdr>
        <w:top w:val="none" w:sz="0" w:space="0" w:color="auto"/>
        <w:left w:val="none" w:sz="0" w:space="0" w:color="auto"/>
        <w:bottom w:val="none" w:sz="0" w:space="0" w:color="auto"/>
        <w:right w:val="none" w:sz="0" w:space="0" w:color="auto"/>
      </w:divBdr>
    </w:div>
    <w:div w:id="52974191">
      <w:bodyDiv w:val="1"/>
      <w:marLeft w:val="0"/>
      <w:marRight w:val="0"/>
      <w:marTop w:val="0"/>
      <w:marBottom w:val="0"/>
      <w:divBdr>
        <w:top w:val="none" w:sz="0" w:space="0" w:color="auto"/>
        <w:left w:val="none" w:sz="0" w:space="0" w:color="auto"/>
        <w:bottom w:val="none" w:sz="0" w:space="0" w:color="auto"/>
        <w:right w:val="none" w:sz="0" w:space="0" w:color="auto"/>
      </w:divBdr>
    </w:div>
    <w:div w:id="54664553">
      <w:bodyDiv w:val="1"/>
      <w:marLeft w:val="0"/>
      <w:marRight w:val="0"/>
      <w:marTop w:val="0"/>
      <w:marBottom w:val="0"/>
      <w:divBdr>
        <w:top w:val="none" w:sz="0" w:space="0" w:color="auto"/>
        <w:left w:val="none" w:sz="0" w:space="0" w:color="auto"/>
        <w:bottom w:val="none" w:sz="0" w:space="0" w:color="auto"/>
        <w:right w:val="none" w:sz="0" w:space="0" w:color="auto"/>
      </w:divBdr>
    </w:div>
    <w:div w:id="76053995">
      <w:bodyDiv w:val="1"/>
      <w:marLeft w:val="0"/>
      <w:marRight w:val="0"/>
      <w:marTop w:val="0"/>
      <w:marBottom w:val="0"/>
      <w:divBdr>
        <w:top w:val="none" w:sz="0" w:space="0" w:color="auto"/>
        <w:left w:val="none" w:sz="0" w:space="0" w:color="auto"/>
        <w:bottom w:val="none" w:sz="0" w:space="0" w:color="auto"/>
        <w:right w:val="none" w:sz="0" w:space="0" w:color="auto"/>
      </w:divBdr>
    </w:div>
    <w:div w:id="77487600">
      <w:bodyDiv w:val="1"/>
      <w:marLeft w:val="0"/>
      <w:marRight w:val="0"/>
      <w:marTop w:val="0"/>
      <w:marBottom w:val="0"/>
      <w:divBdr>
        <w:top w:val="none" w:sz="0" w:space="0" w:color="auto"/>
        <w:left w:val="none" w:sz="0" w:space="0" w:color="auto"/>
        <w:bottom w:val="none" w:sz="0" w:space="0" w:color="auto"/>
        <w:right w:val="none" w:sz="0" w:space="0" w:color="auto"/>
      </w:divBdr>
    </w:div>
    <w:div w:id="81536554">
      <w:bodyDiv w:val="1"/>
      <w:marLeft w:val="0"/>
      <w:marRight w:val="0"/>
      <w:marTop w:val="0"/>
      <w:marBottom w:val="0"/>
      <w:divBdr>
        <w:top w:val="none" w:sz="0" w:space="0" w:color="auto"/>
        <w:left w:val="none" w:sz="0" w:space="0" w:color="auto"/>
        <w:bottom w:val="none" w:sz="0" w:space="0" w:color="auto"/>
        <w:right w:val="none" w:sz="0" w:space="0" w:color="auto"/>
      </w:divBdr>
    </w:div>
    <w:div w:id="93982217">
      <w:bodyDiv w:val="1"/>
      <w:marLeft w:val="0"/>
      <w:marRight w:val="0"/>
      <w:marTop w:val="0"/>
      <w:marBottom w:val="0"/>
      <w:divBdr>
        <w:top w:val="none" w:sz="0" w:space="0" w:color="auto"/>
        <w:left w:val="none" w:sz="0" w:space="0" w:color="auto"/>
        <w:bottom w:val="none" w:sz="0" w:space="0" w:color="auto"/>
        <w:right w:val="none" w:sz="0" w:space="0" w:color="auto"/>
      </w:divBdr>
    </w:div>
    <w:div w:id="95298040">
      <w:bodyDiv w:val="1"/>
      <w:marLeft w:val="0"/>
      <w:marRight w:val="0"/>
      <w:marTop w:val="0"/>
      <w:marBottom w:val="0"/>
      <w:divBdr>
        <w:top w:val="none" w:sz="0" w:space="0" w:color="auto"/>
        <w:left w:val="none" w:sz="0" w:space="0" w:color="auto"/>
        <w:bottom w:val="none" w:sz="0" w:space="0" w:color="auto"/>
        <w:right w:val="none" w:sz="0" w:space="0" w:color="auto"/>
      </w:divBdr>
    </w:div>
    <w:div w:id="102919897">
      <w:bodyDiv w:val="1"/>
      <w:marLeft w:val="0"/>
      <w:marRight w:val="0"/>
      <w:marTop w:val="0"/>
      <w:marBottom w:val="0"/>
      <w:divBdr>
        <w:top w:val="none" w:sz="0" w:space="0" w:color="auto"/>
        <w:left w:val="none" w:sz="0" w:space="0" w:color="auto"/>
        <w:bottom w:val="none" w:sz="0" w:space="0" w:color="auto"/>
        <w:right w:val="none" w:sz="0" w:space="0" w:color="auto"/>
      </w:divBdr>
    </w:div>
    <w:div w:id="104661118">
      <w:bodyDiv w:val="1"/>
      <w:marLeft w:val="0"/>
      <w:marRight w:val="0"/>
      <w:marTop w:val="0"/>
      <w:marBottom w:val="0"/>
      <w:divBdr>
        <w:top w:val="none" w:sz="0" w:space="0" w:color="auto"/>
        <w:left w:val="none" w:sz="0" w:space="0" w:color="auto"/>
        <w:bottom w:val="none" w:sz="0" w:space="0" w:color="auto"/>
        <w:right w:val="none" w:sz="0" w:space="0" w:color="auto"/>
      </w:divBdr>
    </w:div>
    <w:div w:id="112333839">
      <w:bodyDiv w:val="1"/>
      <w:marLeft w:val="0"/>
      <w:marRight w:val="0"/>
      <w:marTop w:val="0"/>
      <w:marBottom w:val="0"/>
      <w:divBdr>
        <w:top w:val="none" w:sz="0" w:space="0" w:color="auto"/>
        <w:left w:val="none" w:sz="0" w:space="0" w:color="auto"/>
        <w:bottom w:val="none" w:sz="0" w:space="0" w:color="auto"/>
        <w:right w:val="none" w:sz="0" w:space="0" w:color="auto"/>
      </w:divBdr>
    </w:div>
    <w:div w:id="127673798">
      <w:bodyDiv w:val="1"/>
      <w:marLeft w:val="0"/>
      <w:marRight w:val="0"/>
      <w:marTop w:val="0"/>
      <w:marBottom w:val="0"/>
      <w:divBdr>
        <w:top w:val="none" w:sz="0" w:space="0" w:color="auto"/>
        <w:left w:val="none" w:sz="0" w:space="0" w:color="auto"/>
        <w:bottom w:val="none" w:sz="0" w:space="0" w:color="auto"/>
        <w:right w:val="none" w:sz="0" w:space="0" w:color="auto"/>
      </w:divBdr>
    </w:div>
    <w:div w:id="133179139">
      <w:bodyDiv w:val="1"/>
      <w:marLeft w:val="0"/>
      <w:marRight w:val="0"/>
      <w:marTop w:val="0"/>
      <w:marBottom w:val="0"/>
      <w:divBdr>
        <w:top w:val="none" w:sz="0" w:space="0" w:color="auto"/>
        <w:left w:val="none" w:sz="0" w:space="0" w:color="auto"/>
        <w:bottom w:val="none" w:sz="0" w:space="0" w:color="auto"/>
        <w:right w:val="none" w:sz="0" w:space="0" w:color="auto"/>
      </w:divBdr>
    </w:div>
    <w:div w:id="157313528">
      <w:bodyDiv w:val="1"/>
      <w:marLeft w:val="0"/>
      <w:marRight w:val="0"/>
      <w:marTop w:val="0"/>
      <w:marBottom w:val="0"/>
      <w:divBdr>
        <w:top w:val="none" w:sz="0" w:space="0" w:color="auto"/>
        <w:left w:val="none" w:sz="0" w:space="0" w:color="auto"/>
        <w:bottom w:val="none" w:sz="0" w:space="0" w:color="auto"/>
        <w:right w:val="none" w:sz="0" w:space="0" w:color="auto"/>
      </w:divBdr>
    </w:div>
    <w:div w:id="160855446">
      <w:bodyDiv w:val="1"/>
      <w:marLeft w:val="0"/>
      <w:marRight w:val="0"/>
      <w:marTop w:val="0"/>
      <w:marBottom w:val="0"/>
      <w:divBdr>
        <w:top w:val="none" w:sz="0" w:space="0" w:color="auto"/>
        <w:left w:val="none" w:sz="0" w:space="0" w:color="auto"/>
        <w:bottom w:val="none" w:sz="0" w:space="0" w:color="auto"/>
        <w:right w:val="none" w:sz="0" w:space="0" w:color="auto"/>
      </w:divBdr>
    </w:div>
    <w:div w:id="210002565">
      <w:bodyDiv w:val="1"/>
      <w:marLeft w:val="0"/>
      <w:marRight w:val="0"/>
      <w:marTop w:val="0"/>
      <w:marBottom w:val="0"/>
      <w:divBdr>
        <w:top w:val="none" w:sz="0" w:space="0" w:color="auto"/>
        <w:left w:val="none" w:sz="0" w:space="0" w:color="auto"/>
        <w:bottom w:val="none" w:sz="0" w:space="0" w:color="auto"/>
        <w:right w:val="none" w:sz="0" w:space="0" w:color="auto"/>
      </w:divBdr>
    </w:div>
    <w:div w:id="218053755">
      <w:bodyDiv w:val="1"/>
      <w:marLeft w:val="0"/>
      <w:marRight w:val="0"/>
      <w:marTop w:val="0"/>
      <w:marBottom w:val="0"/>
      <w:divBdr>
        <w:top w:val="none" w:sz="0" w:space="0" w:color="auto"/>
        <w:left w:val="none" w:sz="0" w:space="0" w:color="auto"/>
        <w:bottom w:val="none" w:sz="0" w:space="0" w:color="auto"/>
        <w:right w:val="none" w:sz="0" w:space="0" w:color="auto"/>
      </w:divBdr>
    </w:div>
    <w:div w:id="223563411">
      <w:bodyDiv w:val="1"/>
      <w:marLeft w:val="0"/>
      <w:marRight w:val="0"/>
      <w:marTop w:val="0"/>
      <w:marBottom w:val="0"/>
      <w:divBdr>
        <w:top w:val="none" w:sz="0" w:space="0" w:color="auto"/>
        <w:left w:val="none" w:sz="0" w:space="0" w:color="auto"/>
        <w:bottom w:val="none" w:sz="0" w:space="0" w:color="auto"/>
        <w:right w:val="none" w:sz="0" w:space="0" w:color="auto"/>
      </w:divBdr>
    </w:div>
    <w:div w:id="246891530">
      <w:bodyDiv w:val="1"/>
      <w:marLeft w:val="0"/>
      <w:marRight w:val="0"/>
      <w:marTop w:val="0"/>
      <w:marBottom w:val="0"/>
      <w:divBdr>
        <w:top w:val="none" w:sz="0" w:space="0" w:color="auto"/>
        <w:left w:val="none" w:sz="0" w:space="0" w:color="auto"/>
        <w:bottom w:val="none" w:sz="0" w:space="0" w:color="auto"/>
        <w:right w:val="none" w:sz="0" w:space="0" w:color="auto"/>
      </w:divBdr>
    </w:div>
    <w:div w:id="266889429">
      <w:bodyDiv w:val="1"/>
      <w:marLeft w:val="0"/>
      <w:marRight w:val="0"/>
      <w:marTop w:val="0"/>
      <w:marBottom w:val="0"/>
      <w:divBdr>
        <w:top w:val="none" w:sz="0" w:space="0" w:color="auto"/>
        <w:left w:val="none" w:sz="0" w:space="0" w:color="auto"/>
        <w:bottom w:val="none" w:sz="0" w:space="0" w:color="auto"/>
        <w:right w:val="none" w:sz="0" w:space="0" w:color="auto"/>
      </w:divBdr>
    </w:div>
    <w:div w:id="275916248">
      <w:bodyDiv w:val="1"/>
      <w:marLeft w:val="0"/>
      <w:marRight w:val="0"/>
      <w:marTop w:val="0"/>
      <w:marBottom w:val="0"/>
      <w:divBdr>
        <w:top w:val="none" w:sz="0" w:space="0" w:color="auto"/>
        <w:left w:val="none" w:sz="0" w:space="0" w:color="auto"/>
        <w:bottom w:val="none" w:sz="0" w:space="0" w:color="auto"/>
        <w:right w:val="none" w:sz="0" w:space="0" w:color="auto"/>
      </w:divBdr>
    </w:div>
    <w:div w:id="324016388">
      <w:bodyDiv w:val="1"/>
      <w:marLeft w:val="0"/>
      <w:marRight w:val="0"/>
      <w:marTop w:val="0"/>
      <w:marBottom w:val="0"/>
      <w:divBdr>
        <w:top w:val="none" w:sz="0" w:space="0" w:color="auto"/>
        <w:left w:val="none" w:sz="0" w:space="0" w:color="auto"/>
        <w:bottom w:val="none" w:sz="0" w:space="0" w:color="auto"/>
        <w:right w:val="none" w:sz="0" w:space="0" w:color="auto"/>
      </w:divBdr>
    </w:div>
    <w:div w:id="324283495">
      <w:bodyDiv w:val="1"/>
      <w:marLeft w:val="0"/>
      <w:marRight w:val="0"/>
      <w:marTop w:val="0"/>
      <w:marBottom w:val="0"/>
      <w:divBdr>
        <w:top w:val="none" w:sz="0" w:space="0" w:color="auto"/>
        <w:left w:val="none" w:sz="0" w:space="0" w:color="auto"/>
        <w:bottom w:val="none" w:sz="0" w:space="0" w:color="auto"/>
        <w:right w:val="none" w:sz="0" w:space="0" w:color="auto"/>
      </w:divBdr>
    </w:div>
    <w:div w:id="352726548">
      <w:bodyDiv w:val="1"/>
      <w:marLeft w:val="0"/>
      <w:marRight w:val="0"/>
      <w:marTop w:val="0"/>
      <w:marBottom w:val="0"/>
      <w:divBdr>
        <w:top w:val="none" w:sz="0" w:space="0" w:color="auto"/>
        <w:left w:val="none" w:sz="0" w:space="0" w:color="auto"/>
        <w:bottom w:val="none" w:sz="0" w:space="0" w:color="auto"/>
        <w:right w:val="none" w:sz="0" w:space="0" w:color="auto"/>
      </w:divBdr>
      <w:divsChild>
        <w:div w:id="1097481544">
          <w:marLeft w:val="0"/>
          <w:marRight w:val="0"/>
          <w:marTop w:val="0"/>
          <w:marBottom w:val="0"/>
          <w:divBdr>
            <w:top w:val="none" w:sz="0" w:space="0" w:color="auto"/>
            <w:left w:val="none" w:sz="0" w:space="0" w:color="auto"/>
            <w:bottom w:val="none" w:sz="0" w:space="0" w:color="auto"/>
            <w:right w:val="none" w:sz="0" w:space="0" w:color="auto"/>
          </w:divBdr>
          <w:divsChild>
            <w:div w:id="957756254">
              <w:marLeft w:val="0"/>
              <w:marRight w:val="0"/>
              <w:marTop w:val="0"/>
              <w:marBottom w:val="0"/>
              <w:divBdr>
                <w:top w:val="none" w:sz="0" w:space="0" w:color="auto"/>
                <w:left w:val="none" w:sz="0" w:space="0" w:color="auto"/>
                <w:bottom w:val="none" w:sz="0" w:space="0" w:color="auto"/>
                <w:right w:val="none" w:sz="0" w:space="0" w:color="auto"/>
              </w:divBdr>
              <w:divsChild>
                <w:div w:id="369957878">
                  <w:marLeft w:val="0"/>
                  <w:marRight w:val="0"/>
                  <w:marTop w:val="0"/>
                  <w:marBottom w:val="0"/>
                  <w:divBdr>
                    <w:top w:val="none" w:sz="0" w:space="0" w:color="auto"/>
                    <w:left w:val="none" w:sz="0" w:space="0" w:color="auto"/>
                    <w:bottom w:val="none" w:sz="0" w:space="0" w:color="auto"/>
                    <w:right w:val="none" w:sz="0" w:space="0" w:color="auto"/>
                  </w:divBdr>
                  <w:divsChild>
                    <w:div w:id="1025599883">
                      <w:marLeft w:val="0"/>
                      <w:marRight w:val="0"/>
                      <w:marTop w:val="0"/>
                      <w:marBottom w:val="0"/>
                      <w:divBdr>
                        <w:top w:val="none" w:sz="0" w:space="0" w:color="auto"/>
                        <w:left w:val="none" w:sz="0" w:space="0" w:color="auto"/>
                        <w:bottom w:val="none" w:sz="0" w:space="0" w:color="auto"/>
                        <w:right w:val="none" w:sz="0" w:space="0" w:color="auto"/>
                      </w:divBdr>
                      <w:divsChild>
                        <w:div w:id="1419789638">
                          <w:marLeft w:val="0"/>
                          <w:marRight w:val="0"/>
                          <w:marTop w:val="0"/>
                          <w:marBottom w:val="0"/>
                          <w:divBdr>
                            <w:top w:val="none" w:sz="0" w:space="0" w:color="auto"/>
                            <w:left w:val="none" w:sz="0" w:space="0" w:color="auto"/>
                            <w:bottom w:val="none" w:sz="0" w:space="0" w:color="auto"/>
                            <w:right w:val="none" w:sz="0" w:space="0" w:color="auto"/>
                          </w:divBdr>
                          <w:divsChild>
                            <w:div w:id="1792630940">
                              <w:marLeft w:val="0"/>
                              <w:marRight w:val="0"/>
                              <w:marTop w:val="0"/>
                              <w:marBottom w:val="0"/>
                              <w:divBdr>
                                <w:top w:val="none" w:sz="0" w:space="0" w:color="auto"/>
                                <w:left w:val="none" w:sz="0" w:space="0" w:color="auto"/>
                                <w:bottom w:val="none" w:sz="0" w:space="0" w:color="auto"/>
                                <w:right w:val="none" w:sz="0" w:space="0" w:color="auto"/>
                              </w:divBdr>
                              <w:divsChild>
                                <w:div w:id="1754081582">
                                  <w:marLeft w:val="-225"/>
                                  <w:marRight w:val="-225"/>
                                  <w:marTop w:val="0"/>
                                  <w:marBottom w:val="0"/>
                                  <w:divBdr>
                                    <w:top w:val="none" w:sz="0" w:space="0" w:color="auto"/>
                                    <w:left w:val="none" w:sz="0" w:space="0" w:color="auto"/>
                                    <w:bottom w:val="none" w:sz="0" w:space="0" w:color="auto"/>
                                    <w:right w:val="none" w:sz="0" w:space="0" w:color="auto"/>
                                  </w:divBdr>
                                  <w:divsChild>
                                    <w:div w:id="1078795732">
                                      <w:marLeft w:val="0"/>
                                      <w:marRight w:val="0"/>
                                      <w:marTop w:val="0"/>
                                      <w:marBottom w:val="0"/>
                                      <w:divBdr>
                                        <w:top w:val="none" w:sz="0" w:space="0" w:color="auto"/>
                                        <w:left w:val="none" w:sz="0" w:space="0" w:color="auto"/>
                                        <w:bottom w:val="none" w:sz="0" w:space="0" w:color="auto"/>
                                        <w:right w:val="none" w:sz="0" w:space="0" w:color="auto"/>
                                      </w:divBdr>
                                      <w:divsChild>
                                        <w:div w:id="951059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6395313">
      <w:bodyDiv w:val="1"/>
      <w:marLeft w:val="0"/>
      <w:marRight w:val="0"/>
      <w:marTop w:val="0"/>
      <w:marBottom w:val="0"/>
      <w:divBdr>
        <w:top w:val="none" w:sz="0" w:space="0" w:color="auto"/>
        <w:left w:val="none" w:sz="0" w:space="0" w:color="auto"/>
        <w:bottom w:val="none" w:sz="0" w:space="0" w:color="auto"/>
        <w:right w:val="none" w:sz="0" w:space="0" w:color="auto"/>
      </w:divBdr>
    </w:div>
    <w:div w:id="388462156">
      <w:bodyDiv w:val="1"/>
      <w:marLeft w:val="0"/>
      <w:marRight w:val="0"/>
      <w:marTop w:val="0"/>
      <w:marBottom w:val="0"/>
      <w:divBdr>
        <w:top w:val="none" w:sz="0" w:space="0" w:color="auto"/>
        <w:left w:val="none" w:sz="0" w:space="0" w:color="auto"/>
        <w:bottom w:val="none" w:sz="0" w:space="0" w:color="auto"/>
        <w:right w:val="none" w:sz="0" w:space="0" w:color="auto"/>
      </w:divBdr>
    </w:div>
    <w:div w:id="391777371">
      <w:bodyDiv w:val="1"/>
      <w:marLeft w:val="0"/>
      <w:marRight w:val="0"/>
      <w:marTop w:val="0"/>
      <w:marBottom w:val="0"/>
      <w:divBdr>
        <w:top w:val="none" w:sz="0" w:space="0" w:color="auto"/>
        <w:left w:val="none" w:sz="0" w:space="0" w:color="auto"/>
        <w:bottom w:val="none" w:sz="0" w:space="0" w:color="auto"/>
        <w:right w:val="none" w:sz="0" w:space="0" w:color="auto"/>
      </w:divBdr>
    </w:div>
    <w:div w:id="392627242">
      <w:bodyDiv w:val="1"/>
      <w:marLeft w:val="0"/>
      <w:marRight w:val="0"/>
      <w:marTop w:val="0"/>
      <w:marBottom w:val="0"/>
      <w:divBdr>
        <w:top w:val="none" w:sz="0" w:space="0" w:color="auto"/>
        <w:left w:val="none" w:sz="0" w:space="0" w:color="auto"/>
        <w:bottom w:val="none" w:sz="0" w:space="0" w:color="auto"/>
        <w:right w:val="none" w:sz="0" w:space="0" w:color="auto"/>
      </w:divBdr>
    </w:div>
    <w:div w:id="393700202">
      <w:bodyDiv w:val="1"/>
      <w:marLeft w:val="0"/>
      <w:marRight w:val="0"/>
      <w:marTop w:val="0"/>
      <w:marBottom w:val="0"/>
      <w:divBdr>
        <w:top w:val="none" w:sz="0" w:space="0" w:color="auto"/>
        <w:left w:val="none" w:sz="0" w:space="0" w:color="auto"/>
        <w:bottom w:val="none" w:sz="0" w:space="0" w:color="auto"/>
        <w:right w:val="none" w:sz="0" w:space="0" w:color="auto"/>
      </w:divBdr>
    </w:div>
    <w:div w:id="409815097">
      <w:bodyDiv w:val="1"/>
      <w:marLeft w:val="0"/>
      <w:marRight w:val="0"/>
      <w:marTop w:val="0"/>
      <w:marBottom w:val="0"/>
      <w:divBdr>
        <w:top w:val="none" w:sz="0" w:space="0" w:color="auto"/>
        <w:left w:val="none" w:sz="0" w:space="0" w:color="auto"/>
        <w:bottom w:val="none" w:sz="0" w:space="0" w:color="auto"/>
        <w:right w:val="none" w:sz="0" w:space="0" w:color="auto"/>
      </w:divBdr>
    </w:div>
    <w:div w:id="457458763">
      <w:bodyDiv w:val="1"/>
      <w:marLeft w:val="0"/>
      <w:marRight w:val="0"/>
      <w:marTop w:val="0"/>
      <w:marBottom w:val="0"/>
      <w:divBdr>
        <w:top w:val="none" w:sz="0" w:space="0" w:color="auto"/>
        <w:left w:val="none" w:sz="0" w:space="0" w:color="auto"/>
        <w:bottom w:val="none" w:sz="0" w:space="0" w:color="auto"/>
        <w:right w:val="none" w:sz="0" w:space="0" w:color="auto"/>
      </w:divBdr>
    </w:div>
    <w:div w:id="462238866">
      <w:bodyDiv w:val="1"/>
      <w:marLeft w:val="0"/>
      <w:marRight w:val="0"/>
      <w:marTop w:val="0"/>
      <w:marBottom w:val="0"/>
      <w:divBdr>
        <w:top w:val="none" w:sz="0" w:space="0" w:color="auto"/>
        <w:left w:val="none" w:sz="0" w:space="0" w:color="auto"/>
        <w:bottom w:val="none" w:sz="0" w:space="0" w:color="auto"/>
        <w:right w:val="none" w:sz="0" w:space="0" w:color="auto"/>
      </w:divBdr>
    </w:div>
    <w:div w:id="477186999">
      <w:bodyDiv w:val="1"/>
      <w:marLeft w:val="0"/>
      <w:marRight w:val="0"/>
      <w:marTop w:val="0"/>
      <w:marBottom w:val="0"/>
      <w:divBdr>
        <w:top w:val="none" w:sz="0" w:space="0" w:color="auto"/>
        <w:left w:val="none" w:sz="0" w:space="0" w:color="auto"/>
        <w:bottom w:val="none" w:sz="0" w:space="0" w:color="auto"/>
        <w:right w:val="none" w:sz="0" w:space="0" w:color="auto"/>
      </w:divBdr>
    </w:div>
    <w:div w:id="481119799">
      <w:bodyDiv w:val="1"/>
      <w:marLeft w:val="0"/>
      <w:marRight w:val="0"/>
      <w:marTop w:val="0"/>
      <w:marBottom w:val="0"/>
      <w:divBdr>
        <w:top w:val="none" w:sz="0" w:space="0" w:color="auto"/>
        <w:left w:val="none" w:sz="0" w:space="0" w:color="auto"/>
        <w:bottom w:val="none" w:sz="0" w:space="0" w:color="auto"/>
        <w:right w:val="none" w:sz="0" w:space="0" w:color="auto"/>
      </w:divBdr>
    </w:div>
    <w:div w:id="494422608">
      <w:bodyDiv w:val="1"/>
      <w:marLeft w:val="0"/>
      <w:marRight w:val="0"/>
      <w:marTop w:val="0"/>
      <w:marBottom w:val="0"/>
      <w:divBdr>
        <w:top w:val="none" w:sz="0" w:space="0" w:color="auto"/>
        <w:left w:val="none" w:sz="0" w:space="0" w:color="auto"/>
        <w:bottom w:val="none" w:sz="0" w:space="0" w:color="auto"/>
        <w:right w:val="none" w:sz="0" w:space="0" w:color="auto"/>
      </w:divBdr>
    </w:div>
    <w:div w:id="505022228">
      <w:bodyDiv w:val="1"/>
      <w:marLeft w:val="0"/>
      <w:marRight w:val="0"/>
      <w:marTop w:val="0"/>
      <w:marBottom w:val="0"/>
      <w:divBdr>
        <w:top w:val="none" w:sz="0" w:space="0" w:color="auto"/>
        <w:left w:val="none" w:sz="0" w:space="0" w:color="auto"/>
        <w:bottom w:val="none" w:sz="0" w:space="0" w:color="auto"/>
        <w:right w:val="none" w:sz="0" w:space="0" w:color="auto"/>
      </w:divBdr>
    </w:div>
    <w:div w:id="505558176">
      <w:bodyDiv w:val="1"/>
      <w:marLeft w:val="0"/>
      <w:marRight w:val="0"/>
      <w:marTop w:val="0"/>
      <w:marBottom w:val="0"/>
      <w:divBdr>
        <w:top w:val="none" w:sz="0" w:space="0" w:color="auto"/>
        <w:left w:val="none" w:sz="0" w:space="0" w:color="auto"/>
        <w:bottom w:val="none" w:sz="0" w:space="0" w:color="auto"/>
        <w:right w:val="none" w:sz="0" w:space="0" w:color="auto"/>
      </w:divBdr>
    </w:div>
    <w:div w:id="508644452">
      <w:bodyDiv w:val="1"/>
      <w:marLeft w:val="0"/>
      <w:marRight w:val="0"/>
      <w:marTop w:val="0"/>
      <w:marBottom w:val="0"/>
      <w:divBdr>
        <w:top w:val="none" w:sz="0" w:space="0" w:color="auto"/>
        <w:left w:val="none" w:sz="0" w:space="0" w:color="auto"/>
        <w:bottom w:val="none" w:sz="0" w:space="0" w:color="auto"/>
        <w:right w:val="none" w:sz="0" w:space="0" w:color="auto"/>
      </w:divBdr>
    </w:div>
    <w:div w:id="520558921">
      <w:bodyDiv w:val="1"/>
      <w:marLeft w:val="0"/>
      <w:marRight w:val="0"/>
      <w:marTop w:val="0"/>
      <w:marBottom w:val="0"/>
      <w:divBdr>
        <w:top w:val="none" w:sz="0" w:space="0" w:color="auto"/>
        <w:left w:val="none" w:sz="0" w:space="0" w:color="auto"/>
        <w:bottom w:val="none" w:sz="0" w:space="0" w:color="auto"/>
        <w:right w:val="none" w:sz="0" w:space="0" w:color="auto"/>
      </w:divBdr>
    </w:div>
    <w:div w:id="542720087">
      <w:bodyDiv w:val="1"/>
      <w:marLeft w:val="0"/>
      <w:marRight w:val="0"/>
      <w:marTop w:val="0"/>
      <w:marBottom w:val="0"/>
      <w:divBdr>
        <w:top w:val="none" w:sz="0" w:space="0" w:color="auto"/>
        <w:left w:val="none" w:sz="0" w:space="0" w:color="auto"/>
        <w:bottom w:val="none" w:sz="0" w:space="0" w:color="auto"/>
        <w:right w:val="none" w:sz="0" w:space="0" w:color="auto"/>
      </w:divBdr>
    </w:div>
    <w:div w:id="543836040">
      <w:bodyDiv w:val="1"/>
      <w:marLeft w:val="0"/>
      <w:marRight w:val="0"/>
      <w:marTop w:val="0"/>
      <w:marBottom w:val="0"/>
      <w:divBdr>
        <w:top w:val="none" w:sz="0" w:space="0" w:color="auto"/>
        <w:left w:val="none" w:sz="0" w:space="0" w:color="auto"/>
        <w:bottom w:val="none" w:sz="0" w:space="0" w:color="auto"/>
        <w:right w:val="none" w:sz="0" w:space="0" w:color="auto"/>
      </w:divBdr>
    </w:div>
    <w:div w:id="569341050">
      <w:bodyDiv w:val="1"/>
      <w:marLeft w:val="0"/>
      <w:marRight w:val="0"/>
      <w:marTop w:val="0"/>
      <w:marBottom w:val="0"/>
      <w:divBdr>
        <w:top w:val="none" w:sz="0" w:space="0" w:color="auto"/>
        <w:left w:val="none" w:sz="0" w:space="0" w:color="auto"/>
        <w:bottom w:val="none" w:sz="0" w:space="0" w:color="auto"/>
        <w:right w:val="none" w:sz="0" w:space="0" w:color="auto"/>
      </w:divBdr>
    </w:div>
    <w:div w:id="569845884">
      <w:bodyDiv w:val="1"/>
      <w:marLeft w:val="0"/>
      <w:marRight w:val="0"/>
      <w:marTop w:val="0"/>
      <w:marBottom w:val="0"/>
      <w:divBdr>
        <w:top w:val="none" w:sz="0" w:space="0" w:color="auto"/>
        <w:left w:val="none" w:sz="0" w:space="0" w:color="auto"/>
        <w:bottom w:val="none" w:sz="0" w:space="0" w:color="auto"/>
        <w:right w:val="none" w:sz="0" w:space="0" w:color="auto"/>
      </w:divBdr>
    </w:div>
    <w:div w:id="570777134">
      <w:bodyDiv w:val="1"/>
      <w:marLeft w:val="0"/>
      <w:marRight w:val="0"/>
      <w:marTop w:val="0"/>
      <w:marBottom w:val="0"/>
      <w:divBdr>
        <w:top w:val="none" w:sz="0" w:space="0" w:color="auto"/>
        <w:left w:val="none" w:sz="0" w:space="0" w:color="auto"/>
        <w:bottom w:val="none" w:sz="0" w:space="0" w:color="auto"/>
        <w:right w:val="none" w:sz="0" w:space="0" w:color="auto"/>
      </w:divBdr>
    </w:div>
    <w:div w:id="572080908">
      <w:bodyDiv w:val="1"/>
      <w:marLeft w:val="0"/>
      <w:marRight w:val="0"/>
      <w:marTop w:val="0"/>
      <w:marBottom w:val="0"/>
      <w:divBdr>
        <w:top w:val="none" w:sz="0" w:space="0" w:color="auto"/>
        <w:left w:val="none" w:sz="0" w:space="0" w:color="auto"/>
        <w:bottom w:val="none" w:sz="0" w:space="0" w:color="auto"/>
        <w:right w:val="none" w:sz="0" w:space="0" w:color="auto"/>
      </w:divBdr>
    </w:div>
    <w:div w:id="573782870">
      <w:bodyDiv w:val="1"/>
      <w:marLeft w:val="0"/>
      <w:marRight w:val="0"/>
      <w:marTop w:val="0"/>
      <w:marBottom w:val="0"/>
      <w:divBdr>
        <w:top w:val="none" w:sz="0" w:space="0" w:color="auto"/>
        <w:left w:val="none" w:sz="0" w:space="0" w:color="auto"/>
        <w:bottom w:val="none" w:sz="0" w:space="0" w:color="auto"/>
        <w:right w:val="none" w:sz="0" w:space="0" w:color="auto"/>
      </w:divBdr>
    </w:div>
    <w:div w:id="576089031">
      <w:bodyDiv w:val="1"/>
      <w:marLeft w:val="0"/>
      <w:marRight w:val="0"/>
      <w:marTop w:val="0"/>
      <w:marBottom w:val="0"/>
      <w:divBdr>
        <w:top w:val="none" w:sz="0" w:space="0" w:color="auto"/>
        <w:left w:val="none" w:sz="0" w:space="0" w:color="auto"/>
        <w:bottom w:val="none" w:sz="0" w:space="0" w:color="auto"/>
        <w:right w:val="none" w:sz="0" w:space="0" w:color="auto"/>
      </w:divBdr>
    </w:div>
    <w:div w:id="586350889">
      <w:bodyDiv w:val="1"/>
      <w:marLeft w:val="0"/>
      <w:marRight w:val="0"/>
      <w:marTop w:val="0"/>
      <w:marBottom w:val="0"/>
      <w:divBdr>
        <w:top w:val="none" w:sz="0" w:space="0" w:color="auto"/>
        <w:left w:val="none" w:sz="0" w:space="0" w:color="auto"/>
        <w:bottom w:val="none" w:sz="0" w:space="0" w:color="auto"/>
        <w:right w:val="none" w:sz="0" w:space="0" w:color="auto"/>
      </w:divBdr>
    </w:div>
    <w:div w:id="589436562">
      <w:bodyDiv w:val="1"/>
      <w:marLeft w:val="0"/>
      <w:marRight w:val="0"/>
      <w:marTop w:val="0"/>
      <w:marBottom w:val="0"/>
      <w:divBdr>
        <w:top w:val="none" w:sz="0" w:space="0" w:color="auto"/>
        <w:left w:val="none" w:sz="0" w:space="0" w:color="auto"/>
        <w:bottom w:val="none" w:sz="0" w:space="0" w:color="auto"/>
        <w:right w:val="none" w:sz="0" w:space="0" w:color="auto"/>
      </w:divBdr>
    </w:div>
    <w:div w:id="599215887">
      <w:bodyDiv w:val="1"/>
      <w:marLeft w:val="0"/>
      <w:marRight w:val="0"/>
      <w:marTop w:val="0"/>
      <w:marBottom w:val="0"/>
      <w:divBdr>
        <w:top w:val="none" w:sz="0" w:space="0" w:color="auto"/>
        <w:left w:val="none" w:sz="0" w:space="0" w:color="auto"/>
        <w:bottom w:val="none" w:sz="0" w:space="0" w:color="auto"/>
        <w:right w:val="none" w:sz="0" w:space="0" w:color="auto"/>
      </w:divBdr>
    </w:div>
    <w:div w:id="607274922">
      <w:bodyDiv w:val="1"/>
      <w:marLeft w:val="0"/>
      <w:marRight w:val="0"/>
      <w:marTop w:val="0"/>
      <w:marBottom w:val="0"/>
      <w:divBdr>
        <w:top w:val="none" w:sz="0" w:space="0" w:color="auto"/>
        <w:left w:val="none" w:sz="0" w:space="0" w:color="auto"/>
        <w:bottom w:val="none" w:sz="0" w:space="0" w:color="auto"/>
        <w:right w:val="none" w:sz="0" w:space="0" w:color="auto"/>
      </w:divBdr>
    </w:div>
    <w:div w:id="611018275">
      <w:bodyDiv w:val="1"/>
      <w:marLeft w:val="0"/>
      <w:marRight w:val="0"/>
      <w:marTop w:val="0"/>
      <w:marBottom w:val="0"/>
      <w:divBdr>
        <w:top w:val="none" w:sz="0" w:space="0" w:color="auto"/>
        <w:left w:val="none" w:sz="0" w:space="0" w:color="auto"/>
        <w:bottom w:val="none" w:sz="0" w:space="0" w:color="auto"/>
        <w:right w:val="none" w:sz="0" w:space="0" w:color="auto"/>
      </w:divBdr>
    </w:div>
    <w:div w:id="626743557">
      <w:bodyDiv w:val="1"/>
      <w:marLeft w:val="0"/>
      <w:marRight w:val="0"/>
      <w:marTop w:val="0"/>
      <w:marBottom w:val="0"/>
      <w:divBdr>
        <w:top w:val="none" w:sz="0" w:space="0" w:color="auto"/>
        <w:left w:val="none" w:sz="0" w:space="0" w:color="auto"/>
        <w:bottom w:val="none" w:sz="0" w:space="0" w:color="auto"/>
        <w:right w:val="none" w:sz="0" w:space="0" w:color="auto"/>
      </w:divBdr>
    </w:div>
    <w:div w:id="633995647">
      <w:bodyDiv w:val="1"/>
      <w:marLeft w:val="0"/>
      <w:marRight w:val="0"/>
      <w:marTop w:val="0"/>
      <w:marBottom w:val="0"/>
      <w:divBdr>
        <w:top w:val="none" w:sz="0" w:space="0" w:color="auto"/>
        <w:left w:val="none" w:sz="0" w:space="0" w:color="auto"/>
        <w:bottom w:val="none" w:sz="0" w:space="0" w:color="auto"/>
        <w:right w:val="none" w:sz="0" w:space="0" w:color="auto"/>
      </w:divBdr>
    </w:div>
    <w:div w:id="646397043">
      <w:bodyDiv w:val="1"/>
      <w:marLeft w:val="0"/>
      <w:marRight w:val="0"/>
      <w:marTop w:val="0"/>
      <w:marBottom w:val="0"/>
      <w:divBdr>
        <w:top w:val="none" w:sz="0" w:space="0" w:color="auto"/>
        <w:left w:val="none" w:sz="0" w:space="0" w:color="auto"/>
        <w:bottom w:val="none" w:sz="0" w:space="0" w:color="auto"/>
        <w:right w:val="none" w:sz="0" w:space="0" w:color="auto"/>
      </w:divBdr>
    </w:div>
    <w:div w:id="659238879">
      <w:bodyDiv w:val="1"/>
      <w:marLeft w:val="0"/>
      <w:marRight w:val="0"/>
      <w:marTop w:val="0"/>
      <w:marBottom w:val="0"/>
      <w:divBdr>
        <w:top w:val="none" w:sz="0" w:space="0" w:color="auto"/>
        <w:left w:val="none" w:sz="0" w:space="0" w:color="auto"/>
        <w:bottom w:val="none" w:sz="0" w:space="0" w:color="auto"/>
        <w:right w:val="none" w:sz="0" w:space="0" w:color="auto"/>
      </w:divBdr>
    </w:div>
    <w:div w:id="668951022">
      <w:bodyDiv w:val="1"/>
      <w:marLeft w:val="0"/>
      <w:marRight w:val="0"/>
      <w:marTop w:val="0"/>
      <w:marBottom w:val="0"/>
      <w:divBdr>
        <w:top w:val="none" w:sz="0" w:space="0" w:color="auto"/>
        <w:left w:val="none" w:sz="0" w:space="0" w:color="auto"/>
        <w:bottom w:val="none" w:sz="0" w:space="0" w:color="auto"/>
        <w:right w:val="none" w:sz="0" w:space="0" w:color="auto"/>
      </w:divBdr>
    </w:div>
    <w:div w:id="697121785">
      <w:bodyDiv w:val="1"/>
      <w:marLeft w:val="0"/>
      <w:marRight w:val="0"/>
      <w:marTop w:val="0"/>
      <w:marBottom w:val="0"/>
      <w:divBdr>
        <w:top w:val="none" w:sz="0" w:space="0" w:color="auto"/>
        <w:left w:val="none" w:sz="0" w:space="0" w:color="auto"/>
        <w:bottom w:val="none" w:sz="0" w:space="0" w:color="auto"/>
        <w:right w:val="none" w:sz="0" w:space="0" w:color="auto"/>
      </w:divBdr>
    </w:div>
    <w:div w:id="708381284">
      <w:bodyDiv w:val="1"/>
      <w:marLeft w:val="0"/>
      <w:marRight w:val="0"/>
      <w:marTop w:val="0"/>
      <w:marBottom w:val="0"/>
      <w:divBdr>
        <w:top w:val="none" w:sz="0" w:space="0" w:color="auto"/>
        <w:left w:val="none" w:sz="0" w:space="0" w:color="auto"/>
        <w:bottom w:val="none" w:sz="0" w:space="0" w:color="auto"/>
        <w:right w:val="none" w:sz="0" w:space="0" w:color="auto"/>
      </w:divBdr>
    </w:div>
    <w:div w:id="722169597">
      <w:bodyDiv w:val="1"/>
      <w:marLeft w:val="0"/>
      <w:marRight w:val="0"/>
      <w:marTop w:val="0"/>
      <w:marBottom w:val="0"/>
      <w:divBdr>
        <w:top w:val="none" w:sz="0" w:space="0" w:color="auto"/>
        <w:left w:val="none" w:sz="0" w:space="0" w:color="auto"/>
        <w:bottom w:val="none" w:sz="0" w:space="0" w:color="auto"/>
        <w:right w:val="none" w:sz="0" w:space="0" w:color="auto"/>
      </w:divBdr>
    </w:div>
    <w:div w:id="749351485">
      <w:bodyDiv w:val="1"/>
      <w:marLeft w:val="0"/>
      <w:marRight w:val="0"/>
      <w:marTop w:val="0"/>
      <w:marBottom w:val="0"/>
      <w:divBdr>
        <w:top w:val="none" w:sz="0" w:space="0" w:color="auto"/>
        <w:left w:val="none" w:sz="0" w:space="0" w:color="auto"/>
        <w:bottom w:val="none" w:sz="0" w:space="0" w:color="auto"/>
        <w:right w:val="none" w:sz="0" w:space="0" w:color="auto"/>
      </w:divBdr>
    </w:div>
    <w:div w:id="756899481">
      <w:bodyDiv w:val="1"/>
      <w:marLeft w:val="0"/>
      <w:marRight w:val="0"/>
      <w:marTop w:val="0"/>
      <w:marBottom w:val="0"/>
      <w:divBdr>
        <w:top w:val="none" w:sz="0" w:space="0" w:color="auto"/>
        <w:left w:val="none" w:sz="0" w:space="0" w:color="auto"/>
        <w:bottom w:val="none" w:sz="0" w:space="0" w:color="auto"/>
        <w:right w:val="none" w:sz="0" w:space="0" w:color="auto"/>
      </w:divBdr>
    </w:div>
    <w:div w:id="763262525">
      <w:bodyDiv w:val="1"/>
      <w:marLeft w:val="0"/>
      <w:marRight w:val="0"/>
      <w:marTop w:val="0"/>
      <w:marBottom w:val="0"/>
      <w:divBdr>
        <w:top w:val="none" w:sz="0" w:space="0" w:color="auto"/>
        <w:left w:val="none" w:sz="0" w:space="0" w:color="auto"/>
        <w:bottom w:val="none" w:sz="0" w:space="0" w:color="auto"/>
        <w:right w:val="none" w:sz="0" w:space="0" w:color="auto"/>
      </w:divBdr>
    </w:div>
    <w:div w:id="794100560">
      <w:bodyDiv w:val="1"/>
      <w:marLeft w:val="0"/>
      <w:marRight w:val="0"/>
      <w:marTop w:val="0"/>
      <w:marBottom w:val="0"/>
      <w:divBdr>
        <w:top w:val="none" w:sz="0" w:space="0" w:color="auto"/>
        <w:left w:val="none" w:sz="0" w:space="0" w:color="auto"/>
        <w:bottom w:val="none" w:sz="0" w:space="0" w:color="auto"/>
        <w:right w:val="none" w:sz="0" w:space="0" w:color="auto"/>
      </w:divBdr>
    </w:div>
    <w:div w:id="814106592">
      <w:bodyDiv w:val="1"/>
      <w:marLeft w:val="0"/>
      <w:marRight w:val="0"/>
      <w:marTop w:val="0"/>
      <w:marBottom w:val="0"/>
      <w:divBdr>
        <w:top w:val="none" w:sz="0" w:space="0" w:color="auto"/>
        <w:left w:val="none" w:sz="0" w:space="0" w:color="auto"/>
        <w:bottom w:val="none" w:sz="0" w:space="0" w:color="auto"/>
        <w:right w:val="none" w:sz="0" w:space="0" w:color="auto"/>
      </w:divBdr>
    </w:div>
    <w:div w:id="829250446">
      <w:bodyDiv w:val="1"/>
      <w:marLeft w:val="0"/>
      <w:marRight w:val="0"/>
      <w:marTop w:val="0"/>
      <w:marBottom w:val="0"/>
      <w:divBdr>
        <w:top w:val="none" w:sz="0" w:space="0" w:color="auto"/>
        <w:left w:val="none" w:sz="0" w:space="0" w:color="auto"/>
        <w:bottom w:val="none" w:sz="0" w:space="0" w:color="auto"/>
        <w:right w:val="none" w:sz="0" w:space="0" w:color="auto"/>
      </w:divBdr>
    </w:div>
    <w:div w:id="829717171">
      <w:bodyDiv w:val="1"/>
      <w:marLeft w:val="0"/>
      <w:marRight w:val="0"/>
      <w:marTop w:val="0"/>
      <w:marBottom w:val="0"/>
      <w:divBdr>
        <w:top w:val="none" w:sz="0" w:space="0" w:color="auto"/>
        <w:left w:val="none" w:sz="0" w:space="0" w:color="auto"/>
        <w:bottom w:val="none" w:sz="0" w:space="0" w:color="auto"/>
        <w:right w:val="none" w:sz="0" w:space="0" w:color="auto"/>
      </w:divBdr>
    </w:div>
    <w:div w:id="835264582">
      <w:bodyDiv w:val="1"/>
      <w:marLeft w:val="0"/>
      <w:marRight w:val="0"/>
      <w:marTop w:val="0"/>
      <w:marBottom w:val="0"/>
      <w:divBdr>
        <w:top w:val="none" w:sz="0" w:space="0" w:color="auto"/>
        <w:left w:val="none" w:sz="0" w:space="0" w:color="auto"/>
        <w:bottom w:val="none" w:sz="0" w:space="0" w:color="auto"/>
        <w:right w:val="none" w:sz="0" w:space="0" w:color="auto"/>
      </w:divBdr>
    </w:div>
    <w:div w:id="847325716">
      <w:bodyDiv w:val="1"/>
      <w:marLeft w:val="0"/>
      <w:marRight w:val="0"/>
      <w:marTop w:val="0"/>
      <w:marBottom w:val="0"/>
      <w:divBdr>
        <w:top w:val="none" w:sz="0" w:space="0" w:color="auto"/>
        <w:left w:val="none" w:sz="0" w:space="0" w:color="auto"/>
        <w:bottom w:val="none" w:sz="0" w:space="0" w:color="auto"/>
        <w:right w:val="none" w:sz="0" w:space="0" w:color="auto"/>
      </w:divBdr>
    </w:div>
    <w:div w:id="869142866">
      <w:bodyDiv w:val="1"/>
      <w:marLeft w:val="0"/>
      <w:marRight w:val="0"/>
      <w:marTop w:val="0"/>
      <w:marBottom w:val="0"/>
      <w:divBdr>
        <w:top w:val="none" w:sz="0" w:space="0" w:color="auto"/>
        <w:left w:val="none" w:sz="0" w:space="0" w:color="auto"/>
        <w:bottom w:val="none" w:sz="0" w:space="0" w:color="auto"/>
        <w:right w:val="none" w:sz="0" w:space="0" w:color="auto"/>
      </w:divBdr>
    </w:div>
    <w:div w:id="874997915">
      <w:bodyDiv w:val="1"/>
      <w:marLeft w:val="0"/>
      <w:marRight w:val="0"/>
      <w:marTop w:val="0"/>
      <w:marBottom w:val="0"/>
      <w:divBdr>
        <w:top w:val="none" w:sz="0" w:space="0" w:color="auto"/>
        <w:left w:val="none" w:sz="0" w:space="0" w:color="auto"/>
        <w:bottom w:val="none" w:sz="0" w:space="0" w:color="auto"/>
        <w:right w:val="none" w:sz="0" w:space="0" w:color="auto"/>
      </w:divBdr>
    </w:div>
    <w:div w:id="890187819">
      <w:bodyDiv w:val="1"/>
      <w:marLeft w:val="0"/>
      <w:marRight w:val="0"/>
      <w:marTop w:val="0"/>
      <w:marBottom w:val="0"/>
      <w:divBdr>
        <w:top w:val="none" w:sz="0" w:space="0" w:color="auto"/>
        <w:left w:val="none" w:sz="0" w:space="0" w:color="auto"/>
        <w:bottom w:val="none" w:sz="0" w:space="0" w:color="auto"/>
        <w:right w:val="none" w:sz="0" w:space="0" w:color="auto"/>
      </w:divBdr>
    </w:div>
    <w:div w:id="896278791">
      <w:bodyDiv w:val="1"/>
      <w:marLeft w:val="0"/>
      <w:marRight w:val="0"/>
      <w:marTop w:val="0"/>
      <w:marBottom w:val="0"/>
      <w:divBdr>
        <w:top w:val="none" w:sz="0" w:space="0" w:color="auto"/>
        <w:left w:val="none" w:sz="0" w:space="0" w:color="auto"/>
        <w:bottom w:val="none" w:sz="0" w:space="0" w:color="auto"/>
        <w:right w:val="none" w:sz="0" w:space="0" w:color="auto"/>
      </w:divBdr>
    </w:div>
    <w:div w:id="896743491">
      <w:bodyDiv w:val="1"/>
      <w:marLeft w:val="0"/>
      <w:marRight w:val="0"/>
      <w:marTop w:val="0"/>
      <w:marBottom w:val="0"/>
      <w:divBdr>
        <w:top w:val="none" w:sz="0" w:space="0" w:color="auto"/>
        <w:left w:val="none" w:sz="0" w:space="0" w:color="auto"/>
        <w:bottom w:val="none" w:sz="0" w:space="0" w:color="auto"/>
        <w:right w:val="none" w:sz="0" w:space="0" w:color="auto"/>
      </w:divBdr>
    </w:div>
    <w:div w:id="910193055">
      <w:bodyDiv w:val="1"/>
      <w:marLeft w:val="0"/>
      <w:marRight w:val="0"/>
      <w:marTop w:val="0"/>
      <w:marBottom w:val="0"/>
      <w:divBdr>
        <w:top w:val="none" w:sz="0" w:space="0" w:color="auto"/>
        <w:left w:val="none" w:sz="0" w:space="0" w:color="auto"/>
        <w:bottom w:val="none" w:sz="0" w:space="0" w:color="auto"/>
        <w:right w:val="none" w:sz="0" w:space="0" w:color="auto"/>
      </w:divBdr>
    </w:div>
    <w:div w:id="917011552">
      <w:bodyDiv w:val="1"/>
      <w:marLeft w:val="0"/>
      <w:marRight w:val="0"/>
      <w:marTop w:val="0"/>
      <w:marBottom w:val="0"/>
      <w:divBdr>
        <w:top w:val="none" w:sz="0" w:space="0" w:color="auto"/>
        <w:left w:val="none" w:sz="0" w:space="0" w:color="auto"/>
        <w:bottom w:val="none" w:sz="0" w:space="0" w:color="auto"/>
        <w:right w:val="none" w:sz="0" w:space="0" w:color="auto"/>
      </w:divBdr>
    </w:div>
    <w:div w:id="960264192">
      <w:bodyDiv w:val="1"/>
      <w:marLeft w:val="0"/>
      <w:marRight w:val="0"/>
      <w:marTop w:val="0"/>
      <w:marBottom w:val="0"/>
      <w:divBdr>
        <w:top w:val="none" w:sz="0" w:space="0" w:color="auto"/>
        <w:left w:val="none" w:sz="0" w:space="0" w:color="auto"/>
        <w:bottom w:val="none" w:sz="0" w:space="0" w:color="auto"/>
        <w:right w:val="none" w:sz="0" w:space="0" w:color="auto"/>
      </w:divBdr>
    </w:div>
    <w:div w:id="971595904">
      <w:bodyDiv w:val="1"/>
      <w:marLeft w:val="0"/>
      <w:marRight w:val="0"/>
      <w:marTop w:val="0"/>
      <w:marBottom w:val="0"/>
      <w:divBdr>
        <w:top w:val="none" w:sz="0" w:space="0" w:color="auto"/>
        <w:left w:val="none" w:sz="0" w:space="0" w:color="auto"/>
        <w:bottom w:val="none" w:sz="0" w:space="0" w:color="auto"/>
        <w:right w:val="none" w:sz="0" w:space="0" w:color="auto"/>
      </w:divBdr>
    </w:div>
    <w:div w:id="979845962">
      <w:bodyDiv w:val="1"/>
      <w:marLeft w:val="0"/>
      <w:marRight w:val="0"/>
      <w:marTop w:val="0"/>
      <w:marBottom w:val="0"/>
      <w:divBdr>
        <w:top w:val="none" w:sz="0" w:space="0" w:color="auto"/>
        <w:left w:val="none" w:sz="0" w:space="0" w:color="auto"/>
        <w:bottom w:val="none" w:sz="0" w:space="0" w:color="auto"/>
        <w:right w:val="none" w:sz="0" w:space="0" w:color="auto"/>
      </w:divBdr>
    </w:div>
    <w:div w:id="987322875">
      <w:bodyDiv w:val="1"/>
      <w:marLeft w:val="0"/>
      <w:marRight w:val="0"/>
      <w:marTop w:val="0"/>
      <w:marBottom w:val="0"/>
      <w:divBdr>
        <w:top w:val="none" w:sz="0" w:space="0" w:color="auto"/>
        <w:left w:val="none" w:sz="0" w:space="0" w:color="auto"/>
        <w:bottom w:val="none" w:sz="0" w:space="0" w:color="auto"/>
        <w:right w:val="none" w:sz="0" w:space="0" w:color="auto"/>
      </w:divBdr>
    </w:div>
    <w:div w:id="989359356">
      <w:bodyDiv w:val="1"/>
      <w:marLeft w:val="0"/>
      <w:marRight w:val="0"/>
      <w:marTop w:val="0"/>
      <w:marBottom w:val="0"/>
      <w:divBdr>
        <w:top w:val="none" w:sz="0" w:space="0" w:color="auto"/>
        <w:left w:val="none" w:sz="0" w:space="0" w:color="auto"/>
        <w:bottom w:val="none" w:sz="0" w:space="0" w:color="auto"/>
        <w:right w:val="none" w:sz="0" w:space="0" w:color="auto"/>
      </w:divBdr>
    </w:div>
    <w:div w:id="1003775927">
      <w:bodyDiv w:val="1"/>
      <w:marLeft w:val="0"/>
      <w:marRight w:val="0"/>
      <w:marTop w:val="0"/>
      <w:marBottom w:val="0"/>
      <w:divBdr>
        <w:top w:val="none" w:sz="0" w:space="0" w:color="auto"/>
        <w:left w:val="none" w:sz="0" w:space="0" w:color="auto"/>
        <w:bottom w:val="none" w:sz="0" w:space="0" w:color="auto"/>
        <w:right w:val="none" w:sz="0" w:space="0" w:color="auto"/>
      </w:divBdr>
    </w:div>
    <w:div w:id="1014724754">
      <w:bodyDiv w:val="1"/>
      <w:marLeft w:val="0"/>
      <w:marRight w:val="0"/>
      <w:marTop w:val="0"/>
      <w:marBottom w:val="0"/>
      <w:divBdr>
        <w:top w:val="none" w:sz="0" w:space="0" w:color="auto"/>
        <w:left w:val="none" w:sz="0" w:space="0" w:color="auto"/>
        <w:bottom w:val="none" w:sz="0" w:space="0" w:color="auto"/>
        <w:right w:val="none" w:sz="0" w:space="0" w:color="auto"/>
      </w:divBdr>
    </w:div>
    <w:div w:id="1022978809">
      <w:bodyDiv w:val="1"/>
      <w:marLeft w:val="0"/>
      <w:marRight w:val="0"/>
      <w:marTop w:val="0"/>
      <w:marBottom w:val="0"/>
      <w:divBdr>
        <w:top w:val="none" w:sz="0" w:space="0" w:color="auto"/>
        <w:left w:val="none" w:sz="0" w:space="0" w:color="auto"/>
        <w:bottom w:val="none" w:sz="0" w:space="0" w:color="auto"/>
        <w:right w:val="none" w:sz="0" w:space="0" w:color="auto"/>
      </w:divBdr>
    </w:div>
    <w:div w:id="1025014351">
      <w:bodyDiv w:val="1"/>
      <w:marLeft w:val="0"/>
      <w:marRight w:val="0"/>
      <w:marTop w:val="0"/>
      <w:marBottom w:val="0"/>
      <w:divBdr>
        <w:top w:val="none" w:sz="0" w:space="0" w:color="auto"/>
        <w:left w:val="none" w:sz="0" w:space="0" w:color="auto"/>
        <w:bottom w:val="none" w:sz="0" w:space="0" w:color="auto"/>
        <w:right w:val="none" w:sz="0" w:space="0" w:color="auto"/>
      </w:divBdr>
    </w:div>
    <w:div w:id="1035546121">
      <w:bodyDiv w:val="1"/>
      <w:marLeft w:val="0"/>
      <w:marRight w:val="0"/>
      <w:marTop w:val="0"/>
      <w:marBottom w:val="0"/>
      <w:divBdr>
        <w:top w:val="none" w:sz="0" w:space="0" w:color="auto"/>
        <w:left w:val="none" w:sz="0" w:space="0" w:color="auto"/>
        <w:bottom w:val="none" w:sz="0" w:space="0" w:color="auto"/>
        <w:right w:val="none" w:sz="0" w:space="0" w:color="auto"/>
      </w:divBdr>
    </w:div>
    <w:div w:id="1036394928">
      <w:bodyDiv w:val="1"/>
      <w:marLeft w:val="0"/>
      <w:marRight w:val="0"/>
      <w:marTop w:val="0"/>
      <w:marBottom w:val="0"/>
      <w:divBdr>
        <w:top w:val="none" w:sz="0" w:space="0" w:color="auto"/>
        <w:left w:val="none" w:sz="0" w:space="0" w:color="auto"/>
        <w:bottom w:val="none" w:sz="0" w:space="0" w:color="auto"/>
        <w:right w:val="none" w:sz="0" w:space="0" w:color="auto"/>
      </w:divBdr>
    </w:div>
    <w:div w:id="1037974153">
      <w:bodyDiv w:val="1"/>
      <w:marLeft w:val="0"/>
      <w:marRight w:val="0"/>
      <w:marTop w:val="0"/>
      <w:marBottom w:val="0"/>
      <w:divBdr>
        <w:top w:val="none" w:sz="0" w:space="0" w:color="auto"/>
        <w:left w:val="none" w:sz="0" w:space="0" w:color="auto"/>
        <w:bottom w:val="none" w:sz="0" w:space="0" w:color="auto"/>
        <w:right w:val="none" w:sz="0" w:space="0" w:color="auto"/>
      </w:divBdr>
    </w:div>
    <w:div w:id="1041898227">
      <w:bodyDiv w:val="1"/>
      <w:marLeft w:val="0"/>
      <w:marRight w:val="0"/>
      <w:marTop w:val="0"/>
      <w:marBottom w:val="0"/>
      <w:divBdr>
        <w:top w:val="none" w:sz="0" w:space="0" w:color="auto"/>
        <w:left w:val="none" w:sz="0" w:space="0" w:color="auto"/>
        <w:bottom w:val="none" w:sz="0" w:space="0" w:color="auto"/>
        <w:right w:val="none" w:sz="0" w:space="0" w:color="auto"/>
      </w:divBdr>
    </w:div>
    <w:div w:id="1041976598">
      <w:bodyDiv w:val="1"/>
      <w:marLeft w:val="0"/>
      <w:marRight w:val="0"/>
      <w:marTop w:val="0"/>
      <w:marBottom w:val="0"/>
      <w:divBdr>
        <w:top w:val="none" w:sz="0" w:space="0" w:color="auto"/>
        <w:left w:val="none" w:sz="0" w:space="0" w:color="auto"/>
        <w:bottom w:val="none" w:sz="0" w:space="0" w:color="auto"/>
        <w:right w:val="none" w:sz="0" w:space="0" w:color="auto"/>
      </w:divBdr>
    </w:div>
    <w:div w:id="1059129095">
      <w:bodyDiv w:val="1"/>
      <w:marLeft w:val="0"/>
      <w:marRight w:val="0"/>
      <w:marTop w:val="0"/>
      <w:marBottom w:val="0"/>
      <w:divBdr>
        <w:top w:val="none" w:sz="0" w:space="0" w:color="auto"/>
        <w:left w:val="none" w:sz="0" w:space="0" w:color="auto"/>
        <w:bottom w:val="none" w:sz="0" w:space="0" w:color="auto"/>
        <w:right w:val="none" w:sz="0" w:space="0" w:color="auto"/>
      </w:divBdr>
    </w:div>
    <w:div w:id="1081218318">
      <w:bodyDiv w:val="1"/>
      <w:marLeft w:val="0"/>
      <w:marRight w:val="0"/>
      <w:marTop w:val="0"/>
      <w:marBottom w:val="0"/>
      <w:divBdr>
        <w:top w:val="none" w:sz="0" w:space="0" w:color="auto"/>
        <w:left w:val="none" w:sz="0" w:space="0" w:color="auto"/>
        <w:bottom w:val="none" w:sz="0" w:space="0" w:color="auto"/>
        <w:right w:val="none" w:sz="0" w:space="0" w:color="auto"/>
      </w:divBdr>
    </w:div>
    <w:div w:id="1089616202">
      <w:bodyDiv w:val="1"/>
      <w:marLeft w:val="0"/>
      <w:marRight w:val="0"/>
      <w:marTop w:val="0"/>
      <w:marBottom w:val="0"/>
      <w:divBdr>
        <w:top w:val="none" w:sz="0" w:space="0" w:color="auto"/>
        <w:left w:val="none" w:sz="0" w:space="0" w:color="auto"/>
        <w:bottom w:val="none" w:sz="0" w:space="0" w:color="auto"/>
        <w:right w:val="none" w:sz="0" w:space="0" w:color="auto"/>
      </w:divBdr>
    </w:div>
    <w:div w:id="1110517224">
      <w:bodyDiv w:val="1"/>
      <w:marLeft w:val="0"/>
      <w:marRight w:val="0"/>
      <w:marTop w:val="0"/>
      <w:marBottom w:val="0"/>
      <w:divBdr>
        <w:top w:val="none" w:sz="0" w:space="0" w:color="auto"/>
        <w:left w:val="none" w:sz="0" w:space="0" w:color="auto"/>
        <w:bottom w:val="none" w:sz="0" w:space="0" w:color="auto"/>
        <w:right w:val="none" w:sz="0" w:space="0" w:color="auto"/>
      </w:divBdr>
    </w:div>
    <w:div w:id="1118987222">
      <w:bodyDiv w:val="1"/>
      <w:marLeft w:val="0"/>
      <w:marRight w:val="0"/>
      <w:marTop w:val="0"/>
      <w:marBottom w:val="0"/>
      <w:divBdr>
        <w:top w:val="none" w:sz="0" w:space="0" w:color="auto"/>
        <w:left w:val="none" w:sz="0" w:space="0" w:color="auto"/>
        <w:bottom w:val="none" w:sz="0" w:space="0" w:color="auto"/>
        <w:right w:val="none" w:sz="0" w:space="0" w:color="auto"/>
      </w:divBdr>
    </w:div>
    <w:div w:id="1121462773">
      <w:bodyDiv w:val="1"/>
      <w:marLeft w:val="0"/>
      <w:marRight w:val="0"/>
      <w:marTop w:val="0"/>
      <w:marBottom w:val="0"/>
      <w:divBdr>
        <w:top w:val="none" w:sz="0" w:space="0" w:color="auto"/>
        <w:left w:val="none" w:sz="0" w:space="0" w:color="auto"/>
        <w:bottom w:val="none" w:sz="0" w:space="0" w:color="auto"/>
        <w:right w:val="none" w:sz="0" w:space="0" w:color="auto"/>
      </w:divBdr>
    </w:div>
    <w:div w:id="1133644919">
      <w:bodyDiv w:val="1"/>
      <w:marLeft w:val="0"/>
      <w:marRight w:val="0"/>
      <w:marTop w:val="0"/>
      <w:marBottom w:val="0"/>
      <w:divBdr>
        <w:top w:val="none" w:sz="0" w:space="0" w:color="auto"/>
        <w:left w:val="none" w:sz="0" w:space="0" w:color="auto"/>
        <w:bottom w:val="none" w:sz="0" w:space="0" w:color="auto"/>
        <w:right w:val="none" w:sz="0" w:space="0" w:color="auto"/>
      </w:divBdr>
    </w:div>
    <w:div w:id="1146555401">
      <w:bodyDiv w:val="1"/>
      <w:marLeft w:val="0"/>
      <w:marRight w:val="0"/>
      <w:marTop w:val="0"/>
      <w:marBottom w:val="0"/>
      <w:divBdr>
        <w:top w:val="none" w:sz="0" w:space="0" w:color="auto"/>
        <w:left w:val="none" w:sz="0" w:space="0" w:color="auto"/>
        <w:bottom w:val="none" w:sz="0" w:space="0" w:color="auto"/>
        <w:right w:val="none" w:sz="0" w:space="0" w:color="auto"/>
      </w:divBdr>
    </w:div>
    <w:div w:id="1149859640">
      <w:bodyDiv w:val="1"/>
      <w:marLeft w:val="0"/>
      <w:marRight w:val="0"/>
      <w:marTop w:val="0"/>
      <w:marBottom w:val="0"/>
      <w:divBdr>
        <w:top w:val="none" w:sz="0" w:space="0" w:color="auto"/>
        <w:left w:val="none" w:sz="0" w:space="0" w:color="auto"/>
        <w:bottom w:val="none" w:sz="0" w:space="0" w:color="auto"/>
        <w:right w:val="none" w:sz="0" w:space="0" w:color="auto"/>
      </w:divBdr>
    </w:div>
    <w:div w:id="1166869531">
      <w:bodyDiv w:val="1"/>
      <w:marLeft w:val="0"/>
      <w:marRight w:val="0"/>
      <w:marTop w:val="0"/>
      <w:marBottom w:val="0"/>
      <w:divBdr>
        <w:top w:val="none" w:sz="0" w:space="0" w:color="auto"/>
        <w:left w:val="none" w:sz="0" w:space="0" w:color="auto"/>
        <w:bottom w:val="none" w:sz="0" w:space="0" w:color="auto"/>
        <w:right w:val="none" w:sz="0" w:space="0" w:color="auto"/>
      </w:divBdr>
    </w:div>
    <w:div w:id="1167288851">
      <w:bodyDiv w:val="1"/>
      <w:marLeft w:val="0"/>
      <w:marRight w:val="0"/>
      <w:marTop w:val="0"/>
      <w:marBottom w:val="0"/>
      <w:divBdr>
        <w:top w:val="none" w:sz="0" w:space="0" w:color="auto"/>
        <w:left w:val="none" w:sz="0" w:space="0" w:color="auto"/>
        <w:bottom w:val="none" w:sz="0" w:space="0" w:color="auto"/>
        <w:right w:val="none" w:sz="0" w:space="0" w:color="auto"/>
      </w:divBdr>
    </w:div>
    <w:div w:id="1182932067">
      <w:bodyDiv w:val="1"/>
      <w:marLeft w:val="0"/>
      <w:marRight w:val="0"/>
      <w:marTop w:val="0"/>
      <w:marBottom w:val="0"/>
      <w:divBdr>
        <w:top w:val="none" w:sz="0" w:space="0" w:color="auto"/>
        <w:left w:val="none" w:sz="0" w:space="0" w:color="auto"/>
        <w:bottom w:val="none" w:sz="0" w:space="0" w:color="auto"/>
        <w:right w:val="none" w:sz="0" w:space="0" w:color="auto"/>
      </w:divBdr>
    </w:div>
    <w:div w:id="1184973348">
      <w:bodyDiv w:val="1"/>
      <w:marLeft w:val="0"/>
      <w:marRight w:val="0"/>
      <w:marTop w:val="0"/>
      <w:marBottom w:val="0"/>
      <w:divBdr>
        <w:top w:val="none" w:sz="0" w:space="0" w:color="auto"/>
        <w:left w:val="none" w:sz="0" w:space="0" w:color="auto"/>
        <w:bottom w:val="none" w:sz="0" w:space="0" w:color="auto"/>
        <w:right w:val="none" w:sz="0" w:space="0" w:color="auto"/>
      </w:divBdr>
    </w:div>
    <w:div w:id="1189872255">
      <w:bodyDiv w:val="1"/>
      <w:marLeft w:val="0"/>
      <w:marRight w:val="0"/>
      <w:marTop w:val="0"/>
      <w:marBottom w:val="0"/>
      <w:divBdr>
        <w:top w:val="none" w:sz="0" w:space="0" w:color="auto"/>
        <w:left w:val="none" w:sz="0" w:space="0" w:color="auto"/>
        <w:bottom w:val="none" w:sz="0" w:space="0" w:color="auto"/>
        <w:right w:val="none" w:sz="0" w:space="0" w:color="auto"/>
      </w:divBdr>
    </w:div>
    <w:div w:id="1192693943">
      <w:bodyDiv w:val="1"/>
      <w:marLeft w:val="0"/>
      <w:marRight w:val="0"/>
      <w:marTop w:val="0"/>
      <w:marBottom w:val="0"/>
      <w:divBdr>
        <w:top w:val="none" w:sz="0" w:space="0" w:color="auto"/>
        <w:left w:val="none" w:sz="0" w:space="0" w:color="auto"/>
        <w:bottom w:val="none" w:sz="0" w:space="0" w:color="auto"/>
        <w:right w:val="none" w:sz="0" w:space="0" w:color="auto"/>
      </w:divBdr>
    </w:div>
    <w:div w:id="1203204899">
      <w:bodyDiv w:val="1"/>
      <w:marLeft w:val="0"/>
      <w:marRight w:val="0"/>
      <w:marTop w:val="0"/>
      <w:marBottom w:val="0"/>
      <w:divBdr>
        <w:top w:val="none" w:sz="0" w:space="0" w:color="auto"/>
        <w:left w:val="none" w:sz="0" w:space="0" w:color="auto"/>
        <w:bottom w:val="none" w:sz="0" w:space="0" w:color="auto"/>
        <w:right w:val="none" w:sz="0" w:space="0" w:color="auto"/>
      </w:divBdr>
    </w:div>
    <w:div w:id="1241528090">
      <w:bodyDiv w:val="1"/>
      <w:marLeft w:val="0"/>
      <w:marRight w:val="0"/>
      <w:marTop w:val="0"/>
      <w:marBottom w:val="0"/>
      <w:divBdr>
        <w:top w:val="none" w:sz="0" w:space="0" w:color="auto"/>
        <w:left w:val="none" w:sz="0" w:space="0" w:color="auto"/>
        <w:bottom w:val="none" w:sz="0" w:space="0" w:color="auto"/>
        <w:right w:val="none" w:sz="0" w:space="0" w:color="auto"/>
      </w:divBdr>
    </w:div>
    <w:div w:id="1246262502">
      <w:bodyDiv w:val="1"/>
      <w:marLeft w:val="0"/>
      <w:marRight w:val="0"/>
      <w:marTop w:val="0"/>
      <w:marBottom w:val="0"/>
      <w:divBdr>
        <w:top w:val="none" w:sz="0" w:space="0" w:color="auto"/>
        <w:left w:val="none" w:sz="0" w:space="0" w:color="auto"/>
        <w:bottom w:val="none" w:sz="0" w:space="0" w:color="auto"/>
        <w:right w:val="none" w:sz="0" w:space="0" w:color="auto"/>
      </w:divBdr>
    </w:div>
    <w:div w:id="1246694545">
      <w:bodyDiv w:val="1"/>
      <w:marLeft w:val="0"/>
      <w:marRight w:val="0"/>
      <w:marTop w:val="0"/>
      <w:marBottom w:val="0"/>
      <w:divBdr>
        <w:top w:val="none" w:sz="0" w:space="0" w:color="auto"/>
        <w:left w:val="none" w:sz="0" w:space="0" w:color="auto"/>
        <w:bottom w:val="none" w:sz="0" w:space="0" w:color="auto"/>
        <w:right w:val="none" w:sz="0" w:space="0" w:color="auto"/>
      </w:divBdr>
    </w:div>
    <w:div w:id="1250505243">
      <w:bodyDiv w:val="1"/>
      <w:marLeft w:val="0"/>
      <w:marRight w:val="0"/>
      <w:marTop w:val="0"/>
      <w:marBottom w:val="0"/>
      <w:divBdr>
        <w:top w:val="none" w:sz="0" w:space="0" w:color="auto"/>
        <w:left w:val="none" w:sz="0" w:space="0" w:color="auto"/>
        <w:bottom w:val="none" w:sz="0" w:space="0" w:color="auto"/>
        <w:right w:val="none" w:sz="0" w:space="0" w:color="auto"/>
      </w:divBdr>
    </w:div>
    <w:div w:id="1259405881">
      <w:bodyDiv w:val="1"/>
      <w:marLeft w:val="0"/>
      <w:marRight w:val="0"/>
      <w:marTop w:val="0"/>
      <w:marBottom w:val="0"/>
      <w:divBdr>
        <w:top w:val="none" w:sz="0" w:space="0" w:color="auto"/>
        <w:left w:val="none" w:sz="0" w:space="0" w:color="auto"/>
        <w:bottom w:val="none" w:sz="0" w:space="0" w:color="auto"/>
        <w:right w:val="none" w:sz="0" w:space="0" w:color="auto"/>
      </w:divBdr>
    </w:div>
    <w:div w:id="1260794442">
      <w:bodyDiv w:val="1"/>
      <w:marLeft w:val="0"/>
      <w:marRight w:val="0"/>
      <w:marTop w:val="0"/>
      <w:marBottom w:val="0"/>
      <w:divBdr>
        <w:top w:val="none" w:sz="0" w:space="0" w:color="auto"/>
        <w:left w:val="none" w:sz="0" w:space="0" w:color="auto"/>
        <w:bottom w:val="none" w:sz="0" w:space="0" w:color="auto"/>
        <w:right w:val="none" w:sz="0" w:space="0" w:color="auto"/>
      </w:divBdr>
    </w:div>
    <w:div w:id="1280377287">
      <w:bodyDiv w:val="1"/>
      <w:marLeft w:val="0"/>
      <w:marRight w:val="0"/>
      <w:marTop w:val="0"/>
      <w:marBottom w:val="0"/>
      <w:divBdr>
        <w:top w:val="none" w:sz="0" w:space="0" w:color="auto"/>
        <w:left w:val="none" w:sz="0" w:space="0" w:color="auto"/>
        <w:bottom w:val="none" w:sz="0" w:space="0" w:color="auto"/>
        <w:right w:val="none" w:sz="0" w:space="0" w:color="auto"/>
      </w:divBdr>
    </w:div>
    <w:div w:id="1290667459">
      <w:bodyDiv w:val="1"/>
      <w:marLeft w:val="0"/>
      <w:marRight w:val="0"/>
      <w:marTop w:val="0"/>
      <w:marBottom w:val="0"/>
      <w:divBdr>
        <w:top w:val="none" w:sz="0" w:space="0" w:color="auto"/>
        <w:left w:val="none" w:sz="0" w:space="0" w:color="auto"/>
        <w:bottom w:val="none" w:sz="0" w:space="0" w:color="auto"/>
        <w:right w:val="none" w:sz="0" w:space="0" w:color="auto"/>
      </w:divBdr>
    </w:div>
    <w:div w:id="1300720072">
      <w:bodyDiv w:val="1"/>
      <w:marLeft w:val="0"/>
      <w:marRight w:val="0"/>
      <w:marTop w:val="0"/>
      <w:marBottom w:val="0"/>
      <w:divBdr>
        <w:top w:val="none" w:sz="0" w:space="0" w:color="auto"/>
        <w:left w:val="none" w:sz="0" w:space="0" w:color="auto"/>
        <w:bottom w:val="none" w:sz="0" w:space="0" w:color="auto"/>
        <w:right w:val="none" w:sz="0" w:space="0" w:color="auto"/>
      </w:divBdr>
    </w:div>
    <w:div w:id="1307398516">
      <w:bodyDiv w:val="1"/>
      <w:marLeft w:val="0"/>
      <w:marRight w:val="0"/>
      <w:marTop w:val="0"/>
      <w:marBottom w:val="0"/>
      <w:divBdr>
        <w:top w:val="none" w:sz="0" w:space="0" w:color="auto"/>
        <w:left w:val="none" w:sz="0" w:space="0" w:color="auto"/>
        <w:bottom w:val="none" w:sz="0" w:space="0" w:color="auto"/>
        <w:right w:val="none" w:sz="0" w:space="0" w:color="auto"/>
      </w:divBdr>
    </w:div>
    <w:div w:id="1310743468">
      <w:bodyDiv w:val="1"/>
      <w:marLeft w:val="0"/>
      <w:marRight w:val="0"/>
      <w:marTop w:val="0"/>
      <w:marBottom w:val="0"/>
      <w:divBdr>
        <w:top w:val="none" w:sz="0" w:space="0" w:color="auto"/>
        <w:left w:val="none" w:sz="0" w:space="0" w:color="auto"/>
        <w:bottom w:val="none" w:sz="0" w:space="0" w:color="auto"/>
        <w:right w:val="none" w:sz="0" w:space="0" w:color="auto"/>
      </w:divBdr>
    </w:div>
    <w:div w:id="1335838536">
      <w:bodyDiv w:val="1"/>
      <w:marLeft w:val="0"/>
      <w:marRight w:val="0"/>
      <w:marTop w:val="0"/>
      <w:marBottom w:val="0"/>
      <w:divBdr>
        <w:top w:val="none" w:sz="0" w:space="0" w:color="auto"/>
        <w:left w:val="none" w:sz="0" w:space="0" w:color="auto"/>
        <w:bottom w:val="none" w:sz="0" w:space="0" w:color="auto"/>
        <w:right w:val="none" w:sz="0" w:space="0" w:color="auto"/>
      </w:divBdr>
    </w:div>
    <w:div w:id="1339652809">
      <w:bodyDiv w:val="1"/>
      <w:marLeft w:val="0"/>
      <w:marRight w:val="0"/>
      <w:marTop w:val="0"/>
      <w:marBottom w:val="0"/>
      <w:divBdr>
        <w:top w:val="none" w:sz="0" w:space="0" w:color="auto"/>
        <w:left w:val="none" w:sz="0" w:space="0" w:color="auto"/>
        <w:bottom w:val="none" w:sz="0" w:space="0" w:color="auto"/>
        <w:right w:val="none" w:sz="0" w:space="0" w:color="auto"/>
      </w:divBdr>
    </w:div>
    <w:div w:id="1340742540">
      <w:bodyDiv w:val="1"/>
      <w:marLeft w:val="0"/>
      <w:marRight w:val="0"/>
      <w:marTop w:val="0"/>
      <w:marBottom w:val="0"/>
      <w:divBdr>
        <w:top w:val="none" w:sz="0" w:space="0" w:color="auto"/>
        <w:left w:val="none" w:sz="0" w:space="0" w:color="auto"/>
        <w:bottom w:val="none" w:sz="0" w:space="0" w:color="auto"/>
        <w:right w:val="none" w:sz="0" w:space="0" w:color="auto"/>
      </w:divBdr>
    </w:div>
    <w:div w:id="1346131025">
      <w:bodyDiv w:val="1"/>
      <w:marLeft w:val="0"/>
      <w:marRight w:val="0"/>
      <w:marTop w:val="0"/>
      <w:marBottom w:val="0"/>
      <w:divBdr>
        <w:top w:val="none" w:sz="0" w:space="0" w:color="auto"/>
        <w:left w:val="none" w:sz="0" w:space="0" w:color="auto"/>
        <w:bottom w:val="none" w:sz="0" w:space="0" w:color="auto"/>
        <w:right w:val="none" w:sz="0" w:space="0" w:color="auto"/>
      </w:divBdr>
    </w:div>
    <w:div w:id="1365054009">
      <w:bodyDiv w:val="1"/>
      <w:marLeft w:val="0"/>
      <w:marRight w:val="0"/>
      <w:marTop w:val="0"/>
      <w:marBottom w:val="0"/>
      <w:divBdr>
        <w:top w:val="none" w:sz="0" w:space="0" w:color="auto"/>
        <w:left w:val="none" w:sz="0" w:space="0" w:color="auto"/>
        <w:bottom w:val="none" w:sz="0" w:space="0" w:color="auto"/>
        <w:right w:val="none" w:sz="0" w:space="0" w:color="auto"/>
      </w:divBdr>
    </w:div>
    <w:div w:id="1368144965">
      <w:bodyDiv w:val="1"/>
      <w:marLeft w:val="0"/>
      <w:marRight w:val="0"/>
      <w:marTop w:val="0"/>
      <w:marBottom w:val="0"/>
      <w:divBdr>
        <w:top w:val="none" w:sz="0" w:space="0" w:color="auto"/>
        <w:left w:val="none" w:sz="0" w:space="0" w:color="auto"/>
        <w:bottom w:val="none" w:sz="0" w:space="0" w:color="auto"/>
        <w:right w:val="none" w:sz="0" w:space="0" w:color="auto"/>
      </w:divBdr>
    </w:div>
    <w:div w:id="1377781001">
      <w:bodyDiv w:val="1"/>
      <w:marLeft w:val="0"/>
      <w:marRight w:val="0"/>
      <w:marTop w:val="0"/>
      <w:marBottom w:val="0"/>
      <w:divBdr>
        <w:top w:val="none" w:sz="0" w:space="0" w:color="auto"/>
        <w:left w:val="none" w:sz="0" w:space="0" w:color="auto"/>
        <w:bottom w:val="none" w:sz="0" w:space="0" w:color="auto"/>
        <w:right w:val="none" w:sz="0" w:space="0" w:color="auto"/>
      </w:divBdr>
    </w:div>
    <w:div w:id="1411731222">
      <w:bodyDiv w:val="1"/>
      <w:marLeft w:val="0"/>
      <w:marRight w:val="0"/>
      <w:marTop w:val="0"/>
      <w:marBottom w:val="0"/>
      <w:divBdr>
        <w:top w:val="none" w:sz="0" w:space="0" w:color="auto"/>
        <w:left w:val="none" w:sz="0" w:space="0" w:color="auto"/>
        <w:bottom w:val="none" w:sz="0" w:space="0" w:color="auto"/>
        <w:right w:val="none" w:sz="0" w:space="0" w:color="auto"/>
      </w:divBdr>
    </w:div>
    <w:div w:id="1417286887">
      <w:bodyDiv w:val="1"/>
      <w:marLeft w:val="0"/>
      <w:marRight w:val="0"/>
      <w:marTop w:val="0"/>
      <w:marBottom w:val="0"/>
      <w:divBdr>
        <w:top w:val="none" w:sz="0" w:space="0" w:color="auto"/>
        <w:left w:val="none" w:sz="0" w:space="0" w:color="auto"/>
        <w:bottom w:val="none" w:sz="0" w:space="0" w:color="auto"/>
        <w:right w:val="none" w:sz="0" w:space="0" w:color="auto"/>
      </w:divBdr>
    </w:div>
    <w:div w:id="1421752503">
      <w:bodyDiv w:val="1"/>
      <w:marLeft w:val="0"/>
      <w:marRight w:val="0"/>
      <w:marTop w:val="0"/>
      <w:marBottom w:val="0"/>
      <w:divBdr>
        <w:top w:val="none" w:sz="0" w:space="0" w:color="auto"/>
        <w:left w:val="none" w:sz="0" w:space="0" w:color="auto"/>
        <w:bottom w:val="none" w:sz="0" w:space="0" w:color="auto"/>
        <w:right w:val="none" w:sz="0" w:space="0" w:color="auto"/>
      </w:divBdr>
    </w:div>
    <w:div w:id="1426456731">
      <w:bodyDiv w:val="1"/>
      <w:marLeft w:val="0"/>
      <w:marRight w:val="0"/>
      <w:marTop w:val="0"/>
      <w:marBottom w:val="0"/>
      <w:divBdr>
        <w:top w:val="none" w:sz="0" w:space="0" w:color="auto"/>
        <w:left w:val="none" w:sz="0" w:space="0" w:color="auto"/>
        <w:bottom w:val="none" w:sz="0" w:space="0" w:color="auto"/>
        <w:right w:val="none" w:sz="0" w:space="0" w:color="auto"/>
      </w:divBdr>
    </w:div>
    <w:div w:id="1452631299">
      <w:bodyDiv w:val="1"/>
      <w:marLeft w:val="0"/>
      <w:marRight w:val="0"/>
      <w:marTop w:val="0"/>
      <w:marBottom w:val="0"/>
      <w:divBdr>
        <w:top w:val="none" w:sz="0" w:space="0" w:color="auto"/>
        <w:left w:val="none" w:sz="0" w:space="0" w:color="auto"/>
        <w:bottom w:val="none" w:sz="0" w:space="0" w:color="auto"/>
        <w:right w:val="none" w:sz="0" w:space="0" w:color="auto"/>
      </w:divBdr>
    </w:div>
    <w:div w:id="1497110073">
      <w:bodyDiv w:val="1"/>
      <w:marLeft w:val="0"/>
      <w:marRight w:val="0"/>
      <w:marTop w:val="0"/>
      <w:marBottom w:val="0"/>
      <w:divBdr>
        <w:top w:val="none" w:sz="0" w:space="0" w:color="auto"/>
        <w:left w:val="none" w:sz="0" w:space="0" w:color="auto"/>
        <w:bottom w:val="none" w:sz="0" w:space="0" w:color="auto"/>
        <w:right w:val="none" w:sz="0" w:space="0" w:color="auto"/>
      </w:divBdr>
    </w:div>
    <w:div w:id="1499687778">
      <w:bodyDiv w:val="1"/>
      <w:marLeft w:val="0"/>
      <w:marRight w:val="0"/>
      <w:marTop w:val="0"/>
      <w:marBottom w:val="0"/>
      <w:divBdr>
        <w:top w:val="none" w:sz="0" w:space="0" w:color="auto"/>
        <w:left w:val="none" w:sz="0" w:space="0" w:color="auto"/>
        <w:bottom w:val="none" w:sz="0" w:space="0" w:color="auto"/>
        <w:right w:val="none" w:sz="0" w:space="0" w:color="auto"/>
      </w:divBdr>
    </w:div>
    <w:div w:id="1517112618">
      <w:bodyDiv w:val="1"/>
      <w:marLeft w:val="0"/>
      <w:marRight w:val="0"/>
      <w:marTop w:val="0"/>
      <w:marBottom w:val="0"/>
      <w:divBdr>
        <w:top w:val="none" w:sz="0" w:space="0" w:color="auto"/>
        <w:left w:val="none" w:sz="0" w:space="0" w:color="auto"/>
        <w:bottom w:val="none" w:sz="0" w:space="0" w:color="auto"/>
        <w:right w:val="none" w:sz="0" w:space="0" w:color="auto"/>
      </w:divBdr>
    </w:div>
    <w:div w:id="1523939063">
      <w:bodyDiv w:val="1"/>
      <w:marLeft w:val="0"/>
      <w:marRight w:val="0"/>
      <w:marTop w:val="0"/>
      <w:marBottom w:val="0"/>
      <w:divBdr>
        <w:top w:val="none" w:sz="0" w:space="0" w:color="auto"/>
        <w:left w:val="none" w:sz="0" w:space="0" w:color="auto"/>
        <w:bottom w:val="none" w:sz="0" w:space="0" w:color="auto"/>
        <w:right w:val="none" w:sz="0" w:space="0" w:color="auto"/>
      </w:divBdr>
    </w:div>
    <w:div w:id="1538740363">
      <w:bodyDiv w:val="1"/>
      <w:marLeft w:val="0"/>
      <w:marRight w:val="0"/>
      <w:marTop w:val="0"/>
      <w:marBottom w:val="0"/>
      <w:divBdr>
        <w:top w:val="none" w:sz="0" w:space="0" w:color="auto"/>
        <w:left w:val="none" w:sz="0" w:space="0" w:color="auto"/>
        <w:bottom w:val="none" w:sz="0" w:space="0" w:color="auto"/>
        <w:right w:val="none" w:sz="0" w:space="0" w:color="auto"/>
      </w:divBdr>
    </w:div>
    <w:div w:id="1564827247">
      <w:bodyDiv w:val="1"/>
      <w:marLeft w:val="0"/>
      <w:marRight w:val="0"/>
      <w:marTop w:val="0"/>
      <w:marBottom w:val="0"/>
      <w:divBdr>
        <w:top w:val="none" w:sz="0" w:space="0" w:color="auto"/>
        <w:left w:val="none" w:sz="0" w:space="0" w:color="auto"/>
        <w:bottom w:val="none" w:sz="0" w:space="0" w:color="auto"/>
        <w:right w:val="none" w:sz="0" w:space="0" w:color="auto"/>
      </w:divBdr>
    </w:div>
    <w:div w:id="1573808386">
      <w:bodyDiv w:val="1"/>
      <w:marLeft w:val="0"/>
      <w:marRight w:val="0"/>
      <w:marTop w:val="0"/>
      <w:marBottom w:val="0"/>
      <w:divBdr>
        <w:top w:val="none" w:sz="0" w:space="0" w:color="auto"/>
        <w:left w:val="none" w:sz="0" w:space="0" w:color="auto"/>
        <w:bottom w:val="none" w:sz="0" w:space="0" w:color="auto"/>
        <w:right w:val="none" w:sz="0" w:space="0" w:color="auto"/>
      </w:divBdr>
    </w:div>
    <w:div w:id="1574314731">
      <w:bodyDiv w:val="1"/>
      <w:marLeft w:val="0"/>
      <w:marRight w:val="0"/>
      <w:marTop w:val="0"/>
      <w:marBottom w:val="0"/>
      <w:divBdr>
        <w:top w:val="none" w:sz="0" w:space="0" w:color="auto"/>
        <w:left w:val="none" w:sz="0" w:space="0" w:color="auto"/>
        <w:bottom w:val="none" w:sz="0" w:space="0" w:color="auto"/>
        <w:right w:val="none" w:sz="0" w:space="0" w:color="auto"/>
      </w:divBdr>
    </w:div>
    <w:div w:id="1574582508">
      <w:bodyDiv w:val="1"/>
      <w:marLeft w:val="0"/>
      <w:marRight w:val="0"/>
      <w:marTop w:val="0"/>
      <w:marBottom w:val="0"/>
      <w:divBdr>
        <w:top w:val="none" w:sz="0" w:space="0" w:color="auto"/>
        <w:left w:val="none" w:sz="0" w:space="0" w:color="auto"/>
        <w:bottom w:val="none" w:sz="0" w:space="0" w:color="auto"/>
        <w:right w:val="none" w:sz="0" w:space="0" w:color="auto"/>
      </w:divBdr>
    </w:div>
    <w:div w:id="1584023512">
      <w:bodyDiv w:val="1"/>
      <w:marLeft w:val="0"/>
      <w:marRight w:val="0"/>
      <w:marTop w:val="0"/>
      <w:marBottom w:val="0"/>
      <w:divBdr>
        <w:top w:val="none" w:sz="0" w:space="0" w:color="auto"/>
        <w:left w:val="none" w:sz="0" w:space="0" w:color="auto"/>
        <w:bottom w:val="none" w:sz="0" w:space="0" w:color="auto"/>
        <w:right w:val="none" w:sz="0" w:space="0" w:color="auto"/>
      </w:divBdr>
    </w:div>
    <w:div w:id="1591960382">
      <w:bodyDiv w:val="1"/>
      <w:marLeft w:val="0"/>
      <w:marRight w:val="0"/>
      <w:marTop w:val="0"/>
      <w:marBottom w:val="0"/>
      <w:divBdr>
        <w:top w:val="none" w:sz="0" w:space="0" w:color="auto"/>
        <w:left w:val="none" w:sz="0" w:space="0" w:color="auto"/>
        <w:bottom w:val="none" w:sz="0" w:space="0" w:color="auto"/>
        <w:right w:val="none" w:sz="0" w:space="0" w:color="auto"/>
      </w:divBdr>
    </w:div>
    <w:div w:id="1610048135">
      <w:bodyDiv w:val="1"/>
      <w:marLeft w:val="0"/>
      <w:marRight w:val="0"/>
      <w:marTop w:val="0"/>
      <w:marBottom w:val="0"/>
      <w:divBdr>
        <w:top w:val="none" w:sz="0" w:space="0" w:color="auto"/>
        <w:left w:val="none" w:sz="0" w:space="0" w:color="auto"/>
        <w:bottom w:val="none" w:sz="0" w:space="0" w:color="auto"/>
        <w:right w:val="none" w:sz="0" w:space="0" w:color="auto"/>
      </w:divBdr>
    </w:div>
    <w:div w:id="1619794403">
      <w:bodyDiv w:val="1"/>
      <w:marLeft w:val="0"/>
      <w:marRight w:val="0"/>
      <w:marTop w:val="0"/>
      <w:marBottom w:val="0"/>
      <w:divBdr>
        <w:top w:val="none" w:sz="0" w:space="0" w:color="auto"/>
        <w:left w:val="none" w:sz="0" w:space="0" w:color="auto"/>
        <w:bottom w:val="none" w:sz="0" w:space="0" w:color="auto"/>
        <w:right w:val="none" w:sz="0" w:space="0" w:color="auto"/>
      </w:divBdr>
    </w:div>
    <w:div w:id="1622608522">
      <w:bodyDiv w:val="1"/>
      <w:marLeft w:val="0"/>
      <w:marRight w:val="0"/>
      <w:marTop w:val="0"/>
      <w:marBottom w:val="0"/>
      <w:divBdr>
        <w:top w:val="none" w:sz="0" w:space="0" w:color="auto"/>
        <w:left w:val="none" w:sz="0" w:space="0" w:color="auto"/>
        <w:bottom w:val="none" w:sz="0" w:space="0" w:color="auto"/>
        <w:right w:val="none" w:sz="0" w:space="0" w:color="auto"/>
      </w:divBdr>
    </w:div>
    <w:div w:id="1624773926">
      <w:bodyDiv w:val="1"/>
      <w:marLeft w:val="0"/>
      <w:marRight w:val="0"/>
      <w:marTop w:val="0"/>
      <w:marBottom w:val="0"/>
      <w:divBdr>
        <w:top w:val="none" w:sz="0" w:space="0" w:color="auto"/>
        <w:left w:val="none" w:sz="0" w:space="0" w:color="auto"/>
        <w:bottom w:val="none" w:sz="0" w:space="0" w:color="auto"/>
        <w:right w:val="none" w:sz="0" w:space="0" w:color="auto"/>
      </w:divBdr>
    </w:div>
    <w:div w:id="1625696298">
      <w:bodyDiv w:val="1"/>
      <w:marLeft w:val="0"/>
      <w:marRight w:val="0"/>
      <w:marTop w:val="0"/>
      <w:marBottom w:val="0"/>
      <w:divBdr>
        <w:top w:val="none" w:sz="0" w:space="0" w:color="auto"/>
        <w:left w:val="none" w:sz="0" w:space="0" w:color="auto"/>
        <w:bottom w:val="none" w:sz="0" w:space="0" w:color="auto"/>
        <w:right w:val="none" w:sz="0" w:space="0" w:color="auto"/>
      </w:divBdr>
    </w:div>
    <w:div w:id="1628512468">
      <w:bodyDiv w:val="1"/>
      <w:marLeft w:val="0"/>
      <w:marRight w:val="0"/>
      <w:marTop w:val="0"/>
      <w:marBottom w:val="0"/>
      <w:divBdr>
        <w:top w:val="none" w:sz="0" w:space="0" w:color="auto"/>
        <w:left w:val="none" w:sz="0" w:space="0" w:color="auto"/>
        <w:bottom w:val="none" w:sz="0" w:space="0" w:color="auto"/>
        <w:right w:val="none" w:sz="0" w:space="0" w:color="auto"/>
      </w:divBdr>
    </w:div>
    <w:div w:id="1651594332">
      <w:bodyDiv w:val="1"/>
      <w:marLeft w:val="0"/>
      <w:marRight w:val="0"/>
      <w:marTop w:val="0"/>
      <w:marBottom w:val="0"/>
      <w:divBdr>
        <w:top w:val="none" w:sz="0" w:space="0" w:color="auto"/>
        <w:left w:val="none" w:sz="0" w:space="0" w:color="auto"/>
        <w:bottom w:val="none" w:sz="0" w:space="0" w:color="auto"/>
        <w:right w:val="none" w:sz="0" w:space="0" w:color="auto"/>
      </w:divBdr>
    </w:div>
    <w:div w:id="1652715088">
      <w:bodyDiv w:val="1"/>
      <w:marLeft w:val="0"/>
      <w:marRight w:val="0"/>
      <w:marTop w:val="0"/>
      <w:marBottom w:val="0"/>
      <w:divBdr>
        <w:top w:val="none" w:sz="0" w:space="0" w:color="auto"/>
        <w:left w:val="none" w:sz="0" w:space="0" w:color="auto"/>
        <w:bottom w:val="none" w:sz="0" w:space="0" w:color="auto"/>
        <w:right w:val="none" w:sz="0" w:space="0" w:color="auto"/>
      </w:divBdr>
    </w:div>
    <w:div w:id="1656183869">
      <w:bodyDiv w:val="1"/>
      <w:marLeft w:val="0"/>
      <w:marRight w:val="0"/>
      <w:marTop w:val="0"/>
      <w:marBottom w:val="0"/>
      <w:divBdr>
        <w:top w:val="none" w:sz="0" w:space="0" w:color="auto"/>
        <w:left w:val="none" w:sz="0" w:space="0" w:color="auto"/>
        <w:bottom w:val="none" w:sz="0" w:space="0" w:color="auto"/>
        <w:right w:val="none" w:sz="0" w:space="0" w:color="auto"/>
      </w:divBdr>
    </w:div>
    <w:div w:id="1656184018">
      <w:bodyDiv w:val="1"/>
      <w:marLeft w:val="0"/>
      <w:marRight w:val="0"/>
      <w:marTop w:val="0"/>
      <w:marBottom w:val="0"/>
      <w:divBdr>
        <w:top w:val="none" w:sz="0" w:space="0" w:color="auto"/>
        <w:left w:val="none" w:sz="0" w:space="0" w:color="auto"/>
        <w:bottom w:val="none" w:sz="0" w:space="0" w:color="auto"/>
        <w:right w:val="none" w:sz="0" w:space="0" w:color="auto"/>
      </w:divBdr>
    </w:div>
    <w:div w:id="1662808388">
      <w:bodyDiv w:val="1"/>
      <w:marLeft w:val="0"/>
      <w:marRight w:val="0"/>
      <w:marTop w:val="0"/>
      <w:marBottom w:val="0"/>
      <w:divBdr>
        <w:top w:val="none" w:sz="0" w:space="0" w:color="auto"/>
        <w:left w:val="none" w:sz="0" w:space="0" w:color="auto"/>
        <w:bottom w:val="none" w:sz="0" w:space="0" w:color="auto"/>
        <w:right w:val="none" w:sz="0" w:space="0" w:color="auto"/>
      </w:divBdr>
    </w:div>
    <w:div w:id="1675918393">
      <w:bodyDiv w:val="1"/>
      <w:marLeft w:val="0"/>
      <w:marRight w:val="0"/>
      <w:marTop w:val="0"/>
      <w:marBottom w:val="0"/>
      <w:divBdr>
        <w:top w:val="none" w:sz="0" w:space="0" w:color="auto"/>
        <w:left w:val="none" w:sz="0" w:space="0" w:color="auto"/>
        <w:bottom w:val="none" w:sz="0" w:space="0" w:color="auto"/>
        <w:right w:val="none" w:sz="0" w:space="0" w:color="auto"/>
      </w:divBdr>
    </w:div>
    <w:div w:id="1676347407">
      <w:bodyDiv w:val="1"/>
      <w:marLeft w:val="0"/>
      <w:marRight w:val="0"/>
      <w:marTop w:val="0"/>
      <w:marBottom w:val="0"/>
      <w:divBdr>
        <w:top w:val="none" w:sz="0" w:space="0" w:color="auto"/>
        <w:left w:val="none" w:sz="0" w:space="0" w:color="auto"/>
        <w:bottom w:val="none" w:sz="0" w:space="0" w:color="auto"/>
        <w:right w:val="none" w:sz="0" w:space="0" w:color="auto"/>
      </w:divBdr>
      <w:divsChild>
        <w:div w:id="1870332867">
          <w:marLeft w:val="0"/>
          <w:marRight w:val="0"/>
          <w:marTop w:val="0"/>
          <w:marBottom w:val="0"/>
          <w:divBdr>
            <w:top w:val="none" w:sz="0" w:space="0" w:color="auto"/>
            <w:left w:val="none" w:sz="0" w:space="0" w:color="auto"/>
            <w:bottom w:val="none" w:sz="0" w:space="0" w:color="auto"/>
            <w:right w:val="none" w:sz="0" w:space="0" w:color="auto"/>
          </w:divBdr>
        </w:div>
      </w:divsChild>
    </w:div>
    <w:div w:id="1679189835">
      <w:bodyDiv w:val="1"/>
      <w:marLeft w:val="0"/>
      <w:marRight w:val="0"/>
      <w:marTop w:val="0"/>
      <w:marBottom w:val="0"/>
      <w:divBdr>
        <w:top w:val="none" w:sz="0" w:space="0" w:color="auto"/>
        <w:left w:val="none" w:sz="0" w:space="0" w:color="auto"/>
        <w:bottom w:val="none" w:sz="0" w:space="0" w:color="auto"/>
        <w:right w:val="none" w:sz="0" w:space="0" w:color="auto"/>
      </w:divBdr>
    </w:div>
    <w:div w:id="1683823224">
      <w:bodyDiv w:val="1"/>
      <w:marLeft w:val="0"/>
      <w:marRight w:val="0"/>
      <w:marTop w:val="0"/>
      <w:marBottom w:val="0"/>
      <w:divBdr>
        <w:top w:val="none" w:sz="0" w:space="0" w:color="auto"/>
        <w:left w:val="none" w:sz="0" w:space="0" w:color="auto"/>
        <w:bottom w:val="none" w:sz="0" w:space="0" w:color="auto"/>
        <w:right w:val="none" w:sz="0" w:space="0" w:color="auto"/>
      </w:divBdr>
      <w:divsChild>
        <w:div w:id="815953857">
          <w:marLeft w:val="0"/>
          <w:marRight w:val="0"/>
          <w:marTop w:val="0"/>
          <w:marBottom w:val="0"/>
          <w:divBdr>
            <w:top w:val="none" w:sz="0" w:space="0" w:color="auto"/>
            <w:left w:val="none" w:sz="0" w:space="0" w:color="auto"/>
            <w:bottom w:val="none" w:sz="0" w:space="0" w:color="auto"/>
            <w:right w:val="none" w:sz="0" w:space="0" w:color="auto"/>
          </w:divBdr>
          <w:divsChild>
            <w:div w:id="1314141119">
              <w:marLeft w:val="0"/>
              <w:marRight w:val="0"/>
              <w:marTop w:val="0"/>
              <w:marBottom w:val="0"/>
              <w:divBdr>
                <w:top w:val="none" w:sz="0" w:space="0" w:color="auto"/>
                <w:left w:val="none" w:sz="0" w:space="0" w:color="auto"/>
                <w:bottom w:val="none" w:sz="0" w:space="0" w:color="auto"/>
                <w:right w:val="none" w:sz="0" w:space="0" w:color="auto"/>
              </w:divBdr>
              <w:divsChild>
                <w:div w:id="586618557">
                  <w:marLeft w:val="0"/>
                  <w:marRight w:val="0"/>
                  <w:marTop w:val="0"/>
                  <w:marBottom w:val="0"/>
                  <w:divBdr>
                    <w:top w:val="none" w:sz="0" w:space="0" w:color="auto"/>
                    <w:left w:val="none" w:sz="0" w:space="0" w:color="auto"/>
                    <w:bottom w:val="none" w:sz="0" w:space="0" w:color="auto"/>
                    <w:right w:val="none" w:sz="0" w:space="0" w:color="auto"/>
                  </w:divBdr>
                  <w:divsChild>
                    <w:div w:id="1081486473">
                      <w:marLeft w:val="0"/>
                      <w:marRight w:val="0"/>
                      <w:marTop w:val="0"/>
                      <w:marBottom w:val="0"/>
                      <w:divBdr>
                        <w:top w:val="none" w:sz="0" w:space="0" w:color="auto"/>
                        <w:left w:val="none" w:sz="0" w:space="0" w:color="auto"/>
                        <w:bottom w:val="none" w:sz="0" w:space="0" w:color="auto"/>
                        <w:right w:val="none" w:sz="0" w:space="0" w:color="auto"/>
                      </w:divBdr>
                      <w:divsChild>
                        <w:div w:id="1208837025">
                          <w:marLeft w:val="0"/>
                          <w:marRight w:val="0"/>
                          <w:marTop w:val="0"/>
                          <w:marBottom w:val="0"/>
                          <w:divBdr>
                            <w:top w:val="none" w:sz="0" w:space="0" w:color="auto"/>
                            <w:left w:val="none" w:sz="0" w:space="0" w:color="auto"/>
                            <w:bottom w:val="none" w:sz="0" w:space="0" w:color="auto"/>
                            <w:right w:val="none" w:sz="0" w:space="0" w:color="auto"/>
                          </w:divBdr>
                          <w:divsChild>
                            <w:div w:id="1365134613">
                              <w:marLeft w:val="0"/>
                              <w:marRight w:val="0"/>
                              <w:marTop w:val="0"/>
                              <w:marBottom w:val="0"/>
                              <w:divBdr>
                                <w:top w:val="none" w:sz="0" w:space="0" w:color="auto"/>
                                <w:left w:val="none" w:sz="0" w:space="0" w:color="auto"/>
                                <w:bottom w:val="none" w:sz="0" w:space="0" w:color="auto"/>
                                <w:right w:val="none" w:sz="0" w:space="0" w:color="auto"/>
                              </w:divBdr>
                              <w:divsChild>
                                <w:div w:id="1976107921">
                                  <w:marLeft w:val="-225"/>
                                  <w:marRight w:val="-225"/>
                                  <w:marTop w:val="0"/>
                                  <w:marBottom w:val="0"/>
                                  <w:divBdr>
                                    <w:top w:val="none" w:sz="0" w:space="0" w:color="auto"/>
                                    <w:left w:val="none" w:sz="0" w:space="0" w:color="auto"/>
                                    <w:bottom w:val="none" w:sz="0" w:space="0" w:color="auto"/>
                                    <w:right w:val="none" w:sz="0" w:space="0" w:color="auto"/>
                                  </w:divBdr>
                                  <w:divsChild>
                                    <w:div w:id="2003657808">
                                      <w:marLeft w:val="0"/>
                                      <w:marRight w:val="0"/>
                                      <w:marTop w:val="0"/>
                                      <w:marBottom w:val="0"/>
                                      <w:divBdr>
                                        <w:top w:val="none" w:sz="0" w:space="0" w:color="auto"/>
                                        <w:left w:val="none" w:sz="0" w:space="0" w:color="auto"/>
                                        <w:bottom w:val="none" w:sz="0" w:space="0" w:color="auto"/>
                                        <w:right w:val="none" w:sz="0" w:space="0" w:color="auto"/>
                                      </w:divBdr>
                                      <w:divsChild>
                                        <w:div w:id="80546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85668995">
      <w:bodyDiv w:val="1"/>
      <w:marLeft w:val="0"/>
      <w:marRight w:val="0"/>
      <w:marTop w:val="0"/>
      <w:marBottom w:val="0"/>
      <w:divBdr>
        <w:top w:val="none" w:sz="0" w:space="0" w:color="auto"/>
        <w:left w:val="none" w:sz="0" w:space="0" w:color="auto"/>
        <w:bottom w:val="none" w:sz="0" w:space="0" w:color="auto"/>
        <w:right w:val="none" w:sz="0" w:space="0" w:color="auto"/>
      </w:divBdr>
    </w:div>
    <w:div w:id="1688747260">
      <w:bodyDiv w:val="1"/>
      <w:marLeft w:val="0"/>
      <w:marRight w:val="0"/>
      <w:marTop w:val="0"/>
      <w:marBottom w:val="0"/>
      <w:divBdr>
        <w:top w:val="none" w:sz="0" w:space="0" w:color="auto"/>
        <w:left w:val="none" w:sz="0" w:space="0" w:color="auto"/>
        <w:bottom w:val="none" w:sz="0" w:space="0" w:color="auto"/>
        <w:right w:val="none" w:sz="0" w:space="0" w:color="auto"/>
      </w:divBdr>
    </w:div>
    <w:div w:id="1690447910">
      <w:bodyDiv w:val="1"/>
      <w:marLeft w:val="0"/>
      <w:marRight w:val="0"/>
      <w:marTop w:val="0"/>
      <w:marBottom w:val="0"/>
      <w:divBdr>
        <w:top w:val="none" w:sz="0" w:space="0" w:color="auto"/>
        <w:left w:val="none" w:sz="0" w:space="0" w:color="auto"/>
        <w:bottom w:val="none" w:sz="0" w:space="0" w:color="auto"/>
        <w:right w:val="none" w:sz="0" w:space="0" w:color="auto"/>
      </w:divBdr>
    </w:div>
    <w:div w:id="1697580791">
      <w:bodyDiv w:val="1"/>
      <w:marLeft w:val="0"/>
      <w:marRight w:val="0"/>
      <w:marTop w:val="0"/>
      <w:marBottom w:val="0"/>
      <w:divBdr>
        <w:top w:val="none" w:sz="0" w:space="0" w:color="auto"/>
        <w:left w:val="none" w:sz="0" w:space="0" w:color="auto"/>
        <w:bottom w:val="none" w:sz="0" w:space="0" w:color="auto"/>
        <w:right w:val="none" w:sz="0" w:space="0" w:color="auto"/>
      </w:divBdr>
    </w:div>
    <w:div w:id="1703018545">
      <w:bodyDiv w:val="1"/>
      <w:marLeft w:val="0"/>
      <w:marRight w:val="0"/>
      <w:marTop w:val="0"/>
      <w:marBottom w:val="0"/>
      <w:divBdr>
        <w:top w:val="none" w:sz="0" w:space="0" w:color="auto"/>
        <w:left w:val="none" w:sz="0" w:space="0" w:color="auto"/>
        <w:bottom w:val="none" w:sz="0" w:space="0" w:color="auto"/>
        <w:right w:val="none" w:sz="0" w:space="0" w:color="auto"/>
      </w:divBdr>
    </w:div>
    <w:div w:id="1725908127">
      <w:bodyDiv w:val="1"/>
      <w:marLeft w:val="0"/>
      <w:marRight w:val="0"/>
      <w:marTop w:val="0"/>
      <w:marBottom w:val="0"/>
      <w:divBdr>
        <w:top w:val="none" w:sz="0" w:space="0" w:color="auto"/>
        <w:left w:val="none" w:sz="0" w:space="0" w:color="auto"/>
        <w:bottom w:val="none" w:sz="0" w:space="0" w:color="auto"/>
        <w:right w:val="none" w:sz="0" w:space="0" w:color="auto"/>
      </w:divBdr>
    </w:div>
    <w:div w:id="1743789357">
      <w:bodyDiv w:val="1"/>
      <w:marLeft w:val="0"/>
      <w:marRight w:val="0"/>
      <w:marTop w:val="0"/>
      <w:marBottom w:val="0"/>
      <w:divBdr>
        <w:top w:val="none" w:sz="0" w:space="0" w:color="auto"/>
        <w:left w:val="none" w:sz="0" w:space="0" w:color="auto"/>
        <w:bottom w:val="none" w:sz="0" w:space="0" w:color="auto"/>
        <w:right w:val="none" w:sz="0" w:space="0" w:color="auto"/>
      </w:divBdr>
    </w:div>
    <w:div w:id="1745031416">
      <w:bodyDiv w:val="1"/>
      <w:marLeft w:val="0"/>
      <w:marRight w:val="0"/>
      <w:marTop w:val="0"/>
      <w:marBottom w:val="0"/>
      <w:divBdr>
        <w:top w:val="none" w:sz="0" w:space="0" w:color="auto"/>
        <w:left w:val="none" w:sz="0" w:space="0" w:color="auto"/>
        <w:bottom w:val="none" w:sz="0" w:space="0" w:color="auto"/>
        <w:right w:val="none" w:sz="0" w:space="0" w:color="auto"/>
      </w:divBdr>
    </w:div>
    <w:div w:id="1759012106">
      <w:bodyDiv w:val="1"/>
      <w:marLeft w:val="0"/>
      <w:marRight w:val="0"/>
      <w:marTop w:val="0"/>
      <w:marBottom w:val="0"/>
      <w:divBdr>
        <w:top w:val="none" w:sz="0" w:space="0" w:color="auto"/>
        <w:left w:val="none" w:sz="0" w:space="0" w:color="auto"/>
        <w:bottom w:val="none" w:sz="0" w:space="0" w:color="auto"/>
        <w:right w:val="none" w:sz="0" w:space="0" w:color="auto"/>
      </w:divBdr>
    </w:div>
    <w:div w:id="1779106489">
      <w:bodyDiv w:val="1"/>
      <w:marLeft w:val="0"/>
      <w:marRight w:val="0"/>
      <w:marTop w:val="0"/>
      <w:marBottom w:val="0"/>
      <w:divBdr>
        <w:top w:val="none" w:sz="0" w:space="0" w:color="auto"/>
        <w:left w:val="none" w:sz="0" w:space="0" w:color="auto"/>
        <w:bottom w:val="none" w:sz="0" w:space="0" w:color="auto"/>
        <w:right w:val="none" w:sz="0" w:space="0" w:color="auto"/>
      </w:divBdr>
    </w:div>
    <w:div w:id="1785078456">
      <w:bodyDiv w:val="1"/>
      <w:marLeft w:val="0"/>
      <w:marRight w:val="0"/>
      <w:marTop w:val="0"/>
      <w:marBottom w:val="0"/>
      <w:divBdr>
        <w:top w:val="none" w:sz="0" w:space="0" w:color="auto"/>
        <w:left w:val="none" w:sz="0" w:space="0" w:color="auto"/>
        <w:bottom w:val="none" w:sz="0" w:space="0" w:color="auto"/>
        <w:right w:val="none" w:sz="0" w:space="0" w:color="auto"/>
      </w:divBdr>
    </w:div>
    <w:div w:id="1795557710">
      <w:bodyDiv w:val="1"/>
      <w:marLeft w:val="0"/>
      <w:marRight w:val="0"/>
      <w:marTop w:val="0"/>
      <w:marBottom w:val="0"/>
      <w:divBdr>
        <w:top w:val="none" w:sz="0" w:space="0" w:color="auto"/>
        <w:left w:val="none" w:sz="0" w:space="0" w:color="auto"/>
        <w:bottom w:val="none" w:sz="0" w:space="0" w:color="auto"/>
        <w:right w:val="none" w:sz="0" w:space="0" w:color="auto"/>
      </w:divBdr>
    </w:div>
    <w:div w:id="1802725047">
      <w:bodyDiv w:val="1"/>
      <w:marLeft w:val="0"/>
      <w:marRight w:val="0"/>
      <w:marTop w:val="0"/>
      <w:marBottom w:val="0"/>
      <w:divBdr>
        <w:top w:val="none" w:sz="0" w:space="0" w:color="auto"/>
        <w:left w:val="none" w:sz="0" w:space="0" w:color="auto"/>
        <w:bottom w:val="none" w:sz="0" w:space="0" w:color="auto"/>
        <w:right w:val="none" w:sz="0" w:space="0" w:color="auto"/>
      </w:divBdr>
    </w:div>
    <w:div w:id="1811635278">
      <w:bodyDiv w:val="1"/>
      <w:marLeft w:val="0"/>
      <w:marRight w:val="0"/>
      <w:marTop w:val="0"/>
      <w:marBottom w:val="0"/>
      <w:divBdr>
        <w:top w:val="none" w:sz="0" w:space="0" w:color="auto"/>
        <w:left w:val="none" w:sz="0" w:space="0" w:color="auto"/>
        <w:bottom w:val="none" w:sz="0" w:space="0" w:color="auto"/>
        <w:right w:val="none" w:sz="0" w:space="0" w:color="auto"/>
      </w:divBdr>
    </w:div>
    <w:div w:id="1811826607">
      <w:bodyDiv w:val="1"/>
      <w:marLeft w:val="0"/>
      <w:marRight w:val="0"/>
      <w:marTop w:val="0"/>
      <w:marBottom w:val="0"/>
      <w:divBdr>
        <w:top w:val="none" w:sz="0" w:space="0" w:color="auto"/>
        <w:left w:val="none" w:sz="0" w:space="0" w:color="auto"/>
        <w:bottom w:val="none" w:sz="0" w:space="0" w:color="auto"/>
        <w:right w:val="none" w:sz="0" w:space="0" w:color="auto"/>
      </w:divBdr>
    </w:div>
    <w:div w:id="1812333193">
      <w:bodyDiv w:val="1"/>
      <w:marLeft w:val="0"/>
      <w:marRight w:val="0"/>
      <w:marTop w:val="0"/>
      <w:marBottom w:val="0"/>
      <w:divBdr>
        <w:top w:val="none" w:sz="0" w:space="0" w:color="auto"/>
        <w:left w:val="none" w:sz="0" w:space="0" w:color="auto"/>
        <w:bottom w:val="none" w:sz="0" w:space="0" w:color="auto"/>
        <w:right w:val="none" w:sz="0" w:space="0" w:color="auto"/>
      </w:divBdr>
    </w:div>
    <w:div w:id="1818839336">
      <w:bodyDiv w:val="1"/>
      <w:marLeft w:val="0"/>
      <w:marRight w:val="0"/>
      <w:marTop w:val="0"/>
      <w:marBottom w:val="0"/>
      <w:divBdr>
        <w:top w:val="none" w:sz="0" w:space="0" w:color="auto"/>
        <w:left w:val="none" w:sz="0" w:space="0" w:color="auto"/>
        <w:bottom w:val="none" w:sz="0" w:space="0" w:color="auto"/>
        <w:right w:val="none" w:sz="0" w:space="0" w:color="auto"/>
      </w:divBdr>
    </w:div>
    <w:div w:id="1830249608">
      <w:bodyDiv w:val="1"/>
      <w:marLeft w:val="0"/>
      <w:marRight w:val="0"/>
      <w:marTop w:val="0"/>
      <w:marBottom w:val="0"/>
      <w:divBdr>
        <w:top w:val="none" w:sz="0" w:space="0" w:color="auto"/>
        <w:left w:val="none" w:sz="0" w:space="0" w:color="auto"/>
        <w:bottom w:val="none" w:sz="0" w:space="0" w:color="auto"/>
        <w:right w:val="none" w:sz="0" w:space="0" w:color="auto"/>
      </w:divBdr>
    </w:div>
    <w:div w:id="1835875663">
      <w:bodyDiv w:val="1"/>
      <w:marLeft w:val="0"/>
      <w:marRight w:val="0"/>
      <w:marTop w:val="0"/>
      <w:marBottom w:val="0"/>
      <w:divBdr>
        <w:top w:val="none" w:sz="0" w:space="0" w:color="auto"/>
        <w:left w:val="none" w:sz="0" w:space="0" w:color="auto"/>
        <w:bottom w:val="none" w:sz="0" w:space="0" w:color="auto"/>
        <w:right w:val="none" w:sz="0" w:space="0" w:color="auto"/>
      </w:divBdr>
    </w:div>
    <w:div w:id="1846095497">
      <w:bodyDiv w:val="1"/>
      <w:marLeft w:val="0"/>
      <w:marRight w:val="0"/>
      <w:marTop w:val="0"/>
      <w:marBottom w:val="0"/>
      <w:divBdr>
        <w:top w:val="none" w:sz="0" w:space="0" w:color="auto"/>
        <w:left w:val="none" w:sz="0" w:space="0" w:color="auto"/>
        <w:bottom w:val="none" w:sz="0" w:space="0" w:color="auto"/>
        <w:right w:val="none" w:sz="0" w:space="0" w:color="auto"/>
      </w:divBdr>
    </w:div>
    <w:div w:id="1861359543">
      <w:bodyDiv w:val="1"/>
      <w:marLeft w:val="0"/>
      <w:marRight w:val="0"/>
      <w:marTop w:val="0"/>
      <w:marBottom w:val="0"/>
      <w:divBdr>
        <w:top w:val="none" w:sz="0" w:space="0" w:color="auto"/>
        <w:left w:val="none" w:sz="0" w:space="0" w:color="auto"/>
        <w:bottom w:val="none" w:sz="0" w:space="0" w:color="auto"/>
        <w:right w:val="none" w:sz="0" w:space="0" w:color="auto"/>
      </w:divBdr>
    </w:div>
    <w:div w:id="1881475424">
      <w:bodyDiv w:val="1"/>
      <w:marLeft w:val="0"/>
      <w:marRight w:val="0"/>
      <w:marTop w:val="0"/>
      <w:marBottom w:val="0"/>
      <w:divBdr>
        <w:top w:val="none" w:sz="0" w:space="0" w:color="auto"/>
        <w:left w:val="none" w:sz="0" w:space="0" w:color="auto"/>
        <w:bottom w:val="none" w:sz="0" w:space="0" w:color="auto"/>
        <w:right w:val="none" w:sz="0" w:space="0" w:color="auto"/>
      </w:divBdr>
    </w:div>
    <w:div w:id="1883009131">
      <w:bodyDiv w:val="1"/>
      <w:marLeft w:val="0"/>
      <w:marRight w:val="0"/>
      <w:marTop w:val="0"/>
      <w:marBottom w:val="0"/>
      <w:divBdr>
        <w:top w:val="none" w:sz="0" w:space="0" w:color="auto"/>
        <w:left w:val="none" w:sz="0" w:space="0" w:color="auto"/>
        <w:bottom w:val="none" w:sz="0" w:space="0" w:color="auto"/>
        <w:right w:val="none" w:sz="0" w:space="0" w:color="auto"/>
      </w:divBdr>
    </w:div>
    <w:div w:id="1883397749">
      <w:bodyDiv w:val="1"/>
      <w:marLeft w:val="0"/>
      <w:marRight w:val="0"/>
      <w:marTop w:val="0"/>
      <w:marBottom w:val="0"/>
      <w:divBdr>
        <w:top w:val="none" w:sz="0" w:space="0" w:color="auto"/>
        <w:left w:val="none" w:sz="0" w:space="0" w:color="auto"/>
        <w:bottom w:val="none" w:sz="0" w:space="0" w:color="auto"/>
        <w:right w:val="none" w:sz="0" w:space="0" w:color="auto"/>
      </w:divBdr>
    </w:div>
    <w:div w:id="1896308682">
      <w:bodyDiv w:val="1"/>
      <w:marLeft w:val="0"/>
      <w:marRight w:val="0"/>
      <w:marTop w:val="0"/>
      <w:marBottom w:val="0"/>
      <w:divBdr>
        <w:top w:val="none" w:sz="0" w:space="0" w:color="auto"/>
        <w:left w:val="none" w:sz="0" w:space="0" w:color="auto"/>
        <w:bottom w:val="none" w:sz="0" w:space="0" w:color="auto"/>
        <w:right w:val="none" w:sz="0" w:space="0" w:color="auto"/>
      </w:divBdr>
    </w:div>
    <w:div w:id="1910187929">
      <w:bodyDiv w:val="1"/>
      <w:marLeft w:val="0"/>
      <w:marRight w:val="0"/>
      <w:marTop w:val="0"/>
      <w:marBottom w:val="0"/>
      <w:divBdr>
        <w:top w:val="none" w:sz="0" w:space="0" w:color="auto"/>
        <w:left w:val="none" w:sz="0" w:space="0" w:color="auto"/>
        <w:bottom w:val="none" w:sz="0" w:space="0" w:color="auto"/>
        <w:right w:val="none" w:sz="0" w:space="0" w:color="auto"/>
      </w:divBdr>
    </w:div>
    <w:div w:id="1910967026">
      <w:bodyDiv w:val="1"/>
      <w:marLeft w:val="0"/>
      <w:marRight w:val="0"/>
      <w:marTop w:val="0"/>
      <w:marBottom w:val="0"/>
      <w:divBdr>
        <w:top w:val="none" w:sz="0" w:space="0" w:color="auto"/>
        <w:left w:val="none" w:sz="0" w:space="0" w:color="auto"/>
        <w:bottom w:val="none" w:sz="0" w:space="0" w:color="auto"/>
        <w:right w:val="none" w:sz="0" w:space="0" w:color="auto"/>
      </w:divBdr>
    </w:div>
    <w:div w:id="1928153596">
      <w:bodyDiv w:val="1"/>
      <w:marLeft w:val="0"/>
      <w:marRight w:val="0"/>
      <w:marTop w:val="0"/>
      <w:marBottom w:val="0"/>
      <w:divBdr>
        <w:top w:val="none" w:sz="0" w:space="0" w:color="auto"/>
        <w:left w:val="none" w:sz="0" w:space="0" w:color="auto"/>
        <w:bottom w:val="none" w:sz="0" w:space="0" w:color="auto"/>
        <w:right w:val="none" w:sz="0" w:space="0" w:color="auto"/>
      </w:divBdr>
    </w:div>
    <w:div w:id="1930308585">
      <w:bodyDiv w:val="1"/>
      <w:marLeft w:val="0"/>
      <w:marRight w:val="0"/>
      <w:marTop w:val="0"/>
      <w:marBottom w:val="0"/>
      <w:divBdr>
        <w:top w:val="none" w:sz="0" w:space="0" w:color="auto"/>
        <w:left w:val="none" w:sz="0" w:space="0" w:color="auto"/>
        <w:bottom w:val="none" w:sz="0" w:space="0" w:color="auto"/>
        <w:right w:val="none" w:sz="0" w:space="0" w:color="auto"/>
      </w:divBdr>
    </w:div>
    <w:div w:id="1940988618">
      <w:bodyDiv w:val="1"/>
      <w:marLeft w:val="0"/>
      <w:marRight w:val="0"/>
      <w:marTop w:val="0"/>
      <w:marBottom w:val="0"/>
      <w:divBdr>
        <w:top w:val="none" w:sz="0" w:space="0" w:color="auto"/>
        <w:left w:val="none" w:sz="0" w:space="0" w:color="auto"/>
        <w:bottom w:val="none" w:sz="0" w:space="0" w:color="auto"/>
        <w:right w:val="none" w:sz="0" w:space="0" w:color="auto"/>
      </w:divBdr>
    </w:div>
    <w:div w:id="1948654842">
      <w:bodyDiv w:val="1"/>
      <w:marLeft w:val="0"/>
      <w:marRight w:val="0"/>
      <w:marTop w:val="0"/>
      <w:marBottom w:val="0"/>
      <w:divBdr>
        <w:top w:val="none" w:sz="0" w:space="0" w:color="auto"/>
        <w:left w:val="none" w:sz="0" w:space="0" w:color="auto"/>
        <w:bottom w:val="none" w:sz="0" w:space="0" w:color="auto"/>
        <w:right w:val="none" w:sz="0" w:space="0" w:color="auto"/>
      </w:divBdr>
    </w:div>
    <w:div w:id="1952591729">
      <w:bodyDiv w:val="1"/>
      <w:marLeft w:val="0"/>
      <w:marRight w:val="0"/>
      <w:marTop w:val="0"/>
      <w:marBottom w:val="0"/>
      <w:divBdr>
        <w:top w:val="none" w:sz="0" w:space="0" w:color="auto"/>
        <w:left w:val="none" w:sz="0" w:space="0" w:color="auto"/>
        <w:bottom w:val="none" w:sz="0" w:space="0" w:color="auto"/>
        <w:right w:val="none" w:sz="0" w:space="0" w:color="auto"/>
      </w:divBdr>
    </w:div>
    <w:div w:id="1958559195">
      <w:bodyDiv w:val="1"/>
      <w:marLeft w:val="0"/>
      <w:marRight w:val="0"/>
      <w:marTop w:val="0"/>
      <w:marBottom w:val="0"/>
      <w:divBdr>
        <w:top w:val="none" w:sz="0" w:space="0" w:color="auto"/>
        <w:left w:val="none" w:sz="0" w:space="0" w:color="auto"/>
        <w:bottom w:val="none" w:sz="0" w:space="0" w:color="auto"/>
        <w:right w:val="none" w:sz="0" w:space="0" w:color="auto"/>
      </w:divBdr>
    </w:div>
    <w:div w:id="1967159847">
      <w:bodyDiv w:val="1"/>
      <w:marLeft w:val="0"/>
      <w:marRight w:val="0"/>
      <w:marTop w:val="0"/>
      <w:marBottom w:val="0"/>
      <w:divBdr>
        <w:top w:val="none" w:sz="0" w:space="0" w:color="auto"/>
        <w:left w:val="none" w:sz="0" w:space="0" w:color="auto"/>
        <w:bottom w:val="none" w:sz="0" w:space="0" w:color="auto"/>
        <w:right w:val="none" w:sz="0" w:space="0" w:color="auto"/>
      </w:divBdr>
    </w:div>
    <w:div w:id="1990747156">
      <w:bodyDiv w:val="1"/>
      <w:marLeft w:val="0"/>
      <w:marRight w:val="0"/>
      <w:marTop w:val="0"/>
      <w:marBottom w:val="0"/>
      <w:divBdr>
        <w:top w:val="none" w:sz="0" w:space="0" w:color="auto"/>
        <w:left w:val="none" w:sz="0" w:space="0" w:color="auto"/>
        <w:bottom w:val="none" w:sz="0" w:space="0" w:color="auto"/>
        <w:right w:val="none" w:sz="0" w:space="0" w:color="auto"/>
      </w:divBdr>
    </w:div>
    <w:div w:id="1996839756">
      <w:bodyDiv w:val="1"/>
      <w:marLeft w:val="0"/>
      <w:marRight w:val="0"/>
      <w:marTop w:val="0"/>
      <w:marBottom w:val="0"/>
      <w:divBdr>
        <w:top w:val="none" w:sz="0" w:space="0" w:color="auto"/>
        <w:left w:val="none" w:sz="0" w:space="0" w:color="auto"/>
        <w:bottom w:val="none" w:sz="0" w:space="0" w:color="auto"/>
        <w:right w:val="none" w:sz="0" w:space="0" w:color="auto"/>
      </w:divBdr>
    </w:div>
    <w:div w:id="1998726599">
      <w:bodyDiv w:val="1"/>
      <w:marLeft w:val="0"/>
      <w:marRight w:val="0"/>
      <w:marTop w:val="0"/>
      <w:marBottom w:val="0"/>
      <w:divBdr>
        <w:top w:val="none" w:sz="0" w:space="0" w:color="auto"/>
        <w:left w:val="none" w:sz="0" w:space="0" w:color="auto"/>
        <w:bottom w:val="none" w:sz="0" w:space="0" w:color="auto"/>
        <w:right w:val="none" w:sz="0" w:space="0" w:color="auto"/>
      </w:divBdr>
    </w:div>
    <w:div w:id="1999840086">
      <w:bodyDiv w:val="1"/>
      <w:marLeft w:val="0"/>
      <w:marRight w:val="0"/>
      <w:marTop w:val="0"/>
      <w:marBottom w:val="0"/>
      <w:divBdr>
        <w:top w:val="none" w:sz="0" w:space="0" w:color="auto"/>
        <w:left w:val="none" w:sz="0" w:space="0" w:color="auto"/>
        <w:bottom w:val="none" w:sz="0" w:space="0" w:color="auto"/>
        <w:right w:val="none" w:sz="0" w:space="0" w:color="auto"/>
      </w:divBdr>
    </w:div>
    <w:div w:id="2007593528">
      <w:bodyDiv w:val="1"/>
      <w:marLeft w:val="0"/>
      <w:marRight w:val="0"/>
      <w:marTop w:val="0"/>
      <w:marBottom w:val="0"/>
      <w:divBdr>
        <w:top w:val="none" w:sz="0" w:space="0" w:color="auto"/>
        <w:left w:val="none" w:sz="0" w:space="0" w:color="auto"/>
        <w:bottom w:val="none" w:sz="0" w:space="0" w:color="auto"/>
        <w:right w:val="none" w:sz="0" w:space="0" w:color="auto"/>
      </w:divBdr>
      <w:divsChild>
        <w:div w:id="2025325017">
          <w:marLeft w:val="547"/>
          <w:marRight w:val="0"/>
          <w:marTop w:val="0"/>
          <w:marBottom w:val="0"/>
          <w:divBdr>
            <w:top w:val="none" w:sz="0" w:space="0" w:color="auto"/>
            <w:left w:val="none" w:sz="0" w:space="0" w:color="auto"/>
            <w:bottom w:val="none" w:sz="0" w:space="0" w:color="auto"/>
            <w:right w:val="none" w:sz="0" w:space="0" w:color="auto"/>
          </w:divBdr>
        </w:div>
      </w:divsChild>
    </w:div>
    <w:div w:id="2011129771">
      <w:bodyDiv w:val="1"/>
      <w:marLeft w:val="0"/>
      <w:marRight w:val="0"/>
      <w:marTop w:val="0"/>
      <w:marBottom w:val="0"/>
      <w:divBdr>
        <w:top w:val="none" w:sz="0" w:space="0" w:color="auto"/>
        <w:left w:val="none" w:sz="0" w:space="0" w:color="auto"/>
        <w:bottom w:val="none" w:sz="0" w:space="0" w:color="auto"/>
        <w:right w:val="none" w:sz="0" w:space="0" w:color="auto"/>
      </w:divBdr>
    </w:div>
    <w:div w:id="2033409038">
      <w:bodyDiv w:val="1"/>
      <w:marLeft w:val="0"/>
      <w:marRight w:val="0"/>
      <w:marTop w:val="0"/>
      <w:marBottom w:val="0"/>
      <w:divBdr>
        <w:top w:val="none" w:sz="0" w:space="0" w:color="auto"/>
        <w:left w:val="none" w:sz="0" w:space="0" w:color="auto"/>
        <w:bottom w:val="none" w:sz="0" w:space="0" w:color="auto"/>
        <w:right w:val="none" w:sz="0" w:space="0" w:color="auto"/>
      </w:divBdr>
    </w:div>
    <w:div w:id="2051883463">
      <w:bodyDiv w:val="1"/>
      <w:marLeft w:val="0"/>
      <w:marRight w:val="0"/>
      <w:marTop w:val="0"/>
      <w:marBottom w:val="0"/>
      <w:divBdr>
        <w:top w:val="none" w:sz="0" w:space="0" w:color="auto"/>
        <w:left w:val="none" w:sz="0" w:space="0" w:color="auto"/>
        <w:bottom w:val="none" w:sz="0" w:space="0" w:color="auto"/>
        <w:right w:val="none" w:sz="0" w:space="0" w:color="auto"/>
      </w:divBdr>
    </w:div>
    <w:div w:id="2053916782">
      <w:bodyDiv w:val="1"/>
      <w:marLeft w:val="0"/>
      <w:marRight w:val="0"/>
      <w:marTop w:val="0"/>
      <w:marBottom w:val="0"/>
      <w:divBdr>
        <w:top w:val="none" w:sz="0" w:space="0" w:color="auto"/>
        <w:left w:val="none" w:sz="0" w:space="0" w:color="auto"/>
        <w:bottom w:val="none" w:sz="0" w:space="0" w:color="auto"/>
        <w:right w:val="none" w:sz="0" w:space="0" w:color="auto"/>
      </w:divBdr>
    </w:div>
    <w:div w:id="2066251243">
      <w:bodyDiv w:val="1"/>
      <w:marLeft w:val="0"/>
      <w:marRight w:val="0"/>
      <w:marTop w:val="0"/>
      <w:marBottom w:val="0"/>
      <w:divBdr>
        <w:top w:val="none" w:sz="0" w:space="0" w:color="auto"/>
        <w:left w:val="none" w:sz="0" w:space="0" w:color="auto"/>
        <w:bottom w:val="none" w:sz="0" w:space="0" w:color="auto"/>
        <w:right w:val="none" w:sz="0" w:space="0" w:color="auto"/>
      </w:divBdr>
    </w:div>
    <w:div w:id="2073918142">
      <w:bodyDiv w:val="1"/>
      <w:marLeft w:val="0"/>
      <w:marRight w:val="0"/>
      <w:marTop w:val="0"/>
      <w:marBottom w:val="0"/>
      <w:divBdr>
        <w:top w:val="none" w:sz="0" w:space="0" w:color="auto"/>
        <w:left w:val="none" w:sz="0" w:space="0" w:color="auto"/>
        <w:bottom w:val="none" w:sz="0" w:space="0" w:color="auto"/>
        <w:right w:val="none" w:sz="0" w:space="0" w:color="auto"/>
      </w:divBdr>
    </w:div>
    <w:div w:id="2081051895">
      <w:bodyDiv w:val="1"/>
      <w:marLeft w:val="0"/>
      <w:marRight w:val="0"/>
      <w:marTop w:val="0"/>
      <w:marBottom w:val="0"/>
      <w:divBdr>
        <w:top w:val="none" w:sz="0" w:space="0" w:color="auto"/>
        <w:left w:val="none" w:sz="0" w:space="0" w:color="auto"/>
        <w:bottom w:val="none" w:sz="0" w:space="0" w:color="auto"/>
        <w:right w:val="none" w:sz="0" w:space="0" w:color="auto"/>
      </w:divBdr>
    </w:div>
    <w:div w:id="2081369876">
      <w:bodyDiv w:val="1"/>
      <w:marLeft w:val="0"/>
      <w:marRight w:val="0"/>
      <w:marTop w:val="0"/>
      <w:marBottom w:val="0"/>
      <w:divBdr>
        <w:top w:val="none" w:sz="0" w:space="0" w:color="auto"/>
        <w:left w:val="none" w:sz="0" w:space="0" w:color="auto"/>
        <w:bottom w:val="none" w:sz="0" w:space="0" w:color="auto"/>
        <w:right w:val="none" w:sz="0" w:space="0" w:color="auto"/>
      </w:divBdr>
    </w:div>
    <w:div w:id="2090349095">
      <w:bodyDiv w:val="1"/>
      <w:marLeft w:val="0"/>
      <w:marRight w:val="0"/>
      <w:marTop w:val="0"/>
      <w:marBottom w:val="0"/>
      <w:divBdr>
        <w:top w:val="none" w:sz="0" w:space="0" w:color="auto"/>
        <w:left w:val="none" w:sz="0" w:space="0" w:color="auto"/>
        <w:bottom w:val="none" w:sz="0" w:space="0" w:color="auto"/>
        <w:right w:val="none" w:sz="0" w:space="0" w:color="auto"/>
      </w:divBdr>
    </w:div>
    <w:div w:id="2109690698">
      <w:bodyDiv w:val="1"/>
      <w:marLeft w:val="0"/>
      <w:marRight w:val="0"/>
      <w:marTop w:val="0"/>
      <w:marBottom w:val="0"/>
      <w:divBdr>
        <w:top w:val="none" w:sz="0" w:space="0" w:color="auto"/>
        <w:left w:val="none" w:sz="0" w:space="0" w:color="auto"/>
        <w:bottom w:val="none" w:sz="0" w:space="0" w:color="auto"/>
        <w:right w:val="none" w:sz="0" w:space="0" w:color="auto"/>
      </w:divBdr>
    </w:div>
    <w:div w:id="2113011828">
      <w:bodyDiv w:val="1"/>
      <w:marLeft w:val="0"/>
      <w:marRight w:val="0"/>
      <w:marTop w:val="0"/>
      <w:marBottom w:val="0"/>
      <w:divBdr>
        <w:top w:val="none" w:sz="0" w:space="0" w:color="auto"/>
        <w:left w:val="none" w:sz="0" w:space="0" w:color="auto"/>
        <w:bottom w:val="none" w:sz="0" w:space="0" w:color="auto"/>
        <w:right w:val="none" w:sz="0" w:space="0" w:color="auto"/>
      </w:divBdr>
    </w:div>
    <w:div w:id="2114131133">
      <w:bodyDiv w:val="1"/>
      <w:marLeft w:val="0"/>
      <w:marRight w:val="0"/>
      <w:marTop w:val="0"/>
      <w:marBottom w:val="0"/>
      <w:divBdr>
        <w:top w:val="none" w:sz="0" w:space="0" w:color="auto"/>
        <w:left w:val="none" w:sz="0" w:space="0" w:color="auto"/>
        <w:bottom w:val="none" w:sz="0" w:space="0" w:color="auto"/>
        <w:right w:val="none" w:sz="0" w:space="0" w:color="auto"/>
      </w:divBdr>
    </w:div>
    <w:div w:id="2133479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diagramData" Target="diagrams/data1.xml"/><Relationship Id="rId21" Type="http://schemas.openxmlformats.org/officeDocument/2006/relationships/footer" Target="footer3.xml"/><Relationship Id="rId42" Type="http://schemas.openxmlformats.org/officeDocument/2006/relationships/header" Target="header7.xml"/><Relationship Id="rId47" Type="http://schemas.openxmlformats.org/officeDocument/2006/relationships/hyperlink" Target="http://www.ndis.gov.au/providers/pricing-arrangements" TargetMode="External"/><Relationship Id="rId63" Type="http://schemas.openxmlformats.org/officeDocument/2006/relationships/hyperlink" Target="https://ourguidelines.ndis.gov.au/supports-you-can-access-menu/equipment-and-technology/assistive-technology/what-do-you-need-do-you-buy-your-assistive-technology/what-do-we-mean-advice-or-assessment" TargetMode="External"/><Relationship Id="rId68"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ndis.gov.au/providers/pricing-arrangements" TargetMode="External"/><Relationship Id="rId29" Type="http://schemas.openxmlformats.org/officeDocument/2006/relationships/diagramColors" Target="diagrams/colors1.xml"/><Relationship Id="rId11" Type="http://schemas.openxmlformats.org/officeDocument/2006/relationships/endnotes" Target="endnotes.xml"/><Relationship Id="rId24" Type="http://schemas.openxmlformats.org/officeDocument/2006/relationships/header" Target="header3.xml"/><Relationship Id="rId32" Type="http://schemas.openxmlformats.org/officeDocument/2006/relationships/hyperlink" Target="https://www.ndis.gov.au/understanding/supports-funded-ndis" TargetMode="External"/><Relationship Id="rId37" Type="http://schemas.openxmlformats.org/officeDocument/2006/relationships/hyperlink" Target="https://www.health.gov.au/resources/apps-and-tools/health-workforce-locator/health-workforce-locator" TargetMode="External"/><Relationship Id="rId40" Type="http://schemas.openxmlformats.org/officeDocument/2006/relationships/header" Target="header6.xml"/><Relationship Id="rId45" Type="http://schemas.openxmlformats.org/officeDocument/2006/relationships/hyperlink" Target="https://www.ndis.gov.au/participants/creating-your-plan/plan-budget-and-rules/transport-funding" TargetMode="External"/><Relationship Id="rId53" Type="http://schemas.openxmlformats.org/officeDocument/2006/relationships/hyperlink" Target="http://www.ndis.gov.au/providers/housing-and-living-supports-and-services/specialist-disability-accommodation/sda-pricing-and-payments" TargetMode="External"/><Relationship Id="rId58" Type="http://schemas.openxmlformats.org/officeDocument/2006/relationships/header" Target="header16.xml"/><Relationship Id="rId66" Type="http://schemas.openxmlformats.org/officeDocument/2006/relationships/footer" Target="footer4.xml"/><Relationship Id="rId5" Type="http://schemas.openxmlformats.org/officeDocument/2006/relationships/customXml" Target="../customXml/item5.xml"/><Relationship Id="rId61" Type="http://schemas.openxmlformats.org/officeDocument/2006/relationships/header" Target="header19.xml"/><Relationship Id="rId19" Type="http://schemas.openxmlformats.org/officeDocument/2006/relationships/header" Target="header2.xml"/><Relationship Id="rId14" Type="http://schemas.openxmlformats.org/officeDocument/2006/relationships/hyperlink" Target="https://creativecommons.org/licenses/by/4.0/" TargetMode="External"/><Relationship Id="rId22" Type="http://schemas.openxmlformats.org/officeDocument/2006/relationships/hyperlink" Target="https://www.ndis.gov.au/providers/pricing-arrangements" TargetMode="External"/><Relationship Id="rId27" Type="http://schemas.openxmlformats.org/officeDocument/2006/relationships/diagramLayout" Target="diagrams/layout1.xml"/><Relationship Id="rId30" Type="http://schemas.microsoft.com/office/2007/relationships/diagramDrawing" Target="diagrams/drawing1.xml"/><Relationship Id="rId35" Type="http://schemas.openxmlformats.org/officeDocument/2006/relationships/hyperlink" Target="https://www.ndis.gov.au/providers/working-provider/myplace-provider-portal-and-resources" TargetMode="External"/><Relationship Id="rId43" Type="http://schemas.openxmlformats.org/officeDocument/2006/relationships/hyperlink" Target="https://www.ndis.gov.au/providers/housing-and-living-supports-and-services/supported-independent-living-provider-guidance" TargetMode="External"/><Relationship Id="rId48" Type="http://schemas.openxmlformats.org/officeDocument/2006/relationships/header" Target="header9.xml"/><Relationship Id="rId56" Type="http://schemas.openxmlformats.org/officeDocument/2006/relationships/header" Target="header14.xml"/><Relationship Id="rId64" Type="http://schemas.openxmlformats.org/officeDocument/2006/relationships/header" Target="header21.xml"/><Relationship Id="rId69" Type="http://schemas.openxmlformats.org/officeDocument/2006/relationships/glossaryDocument" Target="glossary/document.xml"/><Relationship Id="rId8" Type="http://schemas.openxmlformats.org/officeDocument/2006/relationships/settings" Target="settings.xml"/><Relationship Id="rId51" Type="http://schemas.openxmlformats.org/officeDocument/2006/relationships/header" Target="header11.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eader" Target="header1.xml"/><Relationship Id="rId25" Type="http://schemas.openxmlformats.org/officeDocument/2006/relationships/header" Target="header4.xml"/><Relationship Id="rId33" Type="http://schemas.openxmlformats.org/officeDocument/2006/relationships/hyperlink" Target="http://www.ndis.gov.au/providers/provider-compliance/conflicts-interest-ndis-provider-market" TargetMode="External"/><Relationship Id="rId38" Type="http://schemas.openxmlformats.org/officeDocument/2006/relationships/hyperlink" Target="https://www.ndis.gov.au/providers/becoming-ndis-provider/am-i-ready/supports-and-services-funded-ndis" TargetMode="External"/><Relationship Id="rId46" Type="http://schemas.openxmlformats.org/officeDocument/2006/relationships/header" Target="header8.xml"/><Relationship Id="rId59" Type="http://schemas.openxmlformats.org/officeDocument/2006/relationships/header" Target="header17.xml"/><Relationship Id="rId67" Type="http://schemas.openxmlformats.org/officeDocument/2006/relationships/header" Target="header23.xml"/><Relationship Id="rId20" Type="http://schemas.openxmlformats.org/officeDocument/2006/relationships/footer" Target="footer2.xml"/><Relationship Id="rId41" Type="http://schemas.openxmlformats.org/officeDocument/2006/relationships/hyperlink" Target="https://www.legislation.gov.au/F2018L00631/latest/text" TargetMode="External"/><Relationship Id="rId54" Type="http://schemas.openxmlformats.org/officeDocument/2006/relationships/header" Target="header12.xml"/><Relationship Id="rId62" Type="http://schemas.openxmlformats.org/officeDocument/2006/relationships/header" Target="header20.xm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www.ndis.gov.au/providers/pricing-arrangements" TargetMode="External"/><Relationship Id="rId23" Type="http://schemas.openxmlformats.org/officeDocument/2006/relationships/hyperlink" Target="https://www.ato.gov.au/uploadedFiles/Content/MEI/downloads/Statement%20by%20a%20supplier.pdf" TargetMode="External"/><Relationship Id="rId28" Type="http://schemas.openxmlformats.org/officeDocument/2006/relationships/diagramQuickStyle" Target="diagrams/quickStyle1.xml"/><Relationship Id="rId36" Type="http://schemas.openxmlformats.org/officeDocument/2006/relationships/hyperlink" Target="http://www.abs.gov.au/" TargetMode="External"/><Relationship Id="rId49" Type="http://schemas.openxmlformats.org/officeDocument/2006/relationships/header" Target="header10.xml"/><Relationship Id="rId57" Type="http://schemas.openxmlformats.org/officeDocument/2006/relationships/header" Target="header15.xml"/><Relationship Id="rId10" Type="http://schemas.openxmlformats.org/officeDocument/2006/relationships/footnotes" Target="footnotes.xml"/><Relationship Id="rId31" Type="http://schemas.openxmlformats.org/officeDocument/2006/relationships/header" Target="header5.xml"/><Relationship Id="rId44" Type="http://schemas.openxmlformats.org/officeDocument/2006/relationships/hyperlink" Target="https://www.ndis.gov.au/participants/home-and-living/individualised-living-options" TargetMode="External"/><Relationship Id="rId52" Type="http://schemas.openxmlformats.org/officeDocument/2006/relationships/hyperlink" Target="http://www.ndis.gov.au/providers/pricing-arrangements" TargetMode="External"/><Relationship Id="rId60" Type="http://schemas.openxmlformats.org/officeDocument/2006/relationships/header" Target="header18.xml"/><Relationship Id="rId65" Type="http://schemas.openxmlformats.org/officeDocument/2006/relationships/header" Target="header22.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10.png"/><Relationship Id="rId18" Type="http://schemas.openxmlformats.org/officeDocument/2006/relationships/footer" Target="footer1.xml"/><Relationship Id="rId39" Type="http://schemas.openxmlformats.org/officeDocument/2006/relationships/hyperlink" Target="https://www.ato.gov.au/businesses-and-organisations/gst-excise-and-indirect-taxes/gst/in-detail/your-industry/gst-and-health/national-disability-insurance-scheme" TargetMode="External"/><Relationship Id="rId34" Type="http://schemas.openxmlformats.org/officeDocument/2006/relationships/hyperlink" Target="https://www.ndis.gov.au/media/7385/download?attachment" TargetMode="External"/><Relationship Id="rId50" Type="http://schemas.openxmlformats.org/officeDocument/2006/relationships/hyperlink" Target="http://www.ndis.gov.au/providers/pricing-arrangements" TargetMode="External"/><Relationship Id="rId55" Type="http://schemas.openxmlformats.org/officeDocument/2006/relationships/header" Target="header13.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18806A5-9DE6-4964-9553-D9EC125D2638}" type="doc">
      <dgm:prSet loTypeId="urn:microsoft.com/office/officeart/2005/8/layout/chevron1" loCatId="process" qsTypeId="urn:microsoft.com/office/officeart/2005/8/quickstyle/simple1" qsCatId="simple" csTypeId="urn:microsoft.com/office/officeart/2005/8/colors/accent1_2" csCatId="accent1" phldr="1"/>
      <dgm:spPr/>
    </dgm:pt>
    <dgm:pt modelId="{A6DA4184-9F16-43EC-853E-8A19DA6802F2}">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Support </a:t>
          </a:r>
        </a:p>
        <a:p>
          <a:r>
            <a:rPr lang="en-AU" sz="900" b="1" dirty="0">
              <a:latin typeface="Arial" panose="020B0604020202020204" pitchFamily="34" charset="0"/>
              <a:cs typeface="Arial" panose="020B0604020202020204" pitchFamily="34" charset="0"/>
            </a:rPr>
            <a:t>Category</a:t>
          </a:r>
        </a:p>
      </dgm:t>
      <dgm:extLst>
        <a:ext uri="{E40237B7-FDA0-4F09-8148-C483321AD2D9}">
          <dgm14:cNvPr xmlns:dgm14="http://schemas.microsoft.com/office/drawing/2010/diagram" id="0" name="" descr="Image of a blue banner with writing about the structure of unique reference numbers for different support item. In order from left to right it says Support Category, Sequence Number, Registration Group, Outcome Domain and lastly Support Purpose. "/>
        </a:ext>
      </dgm:extLst>
    </dgm:pt>
    <dgm:pt modelId="{92E858BD-7F41-43C8-8DF4-7528DD1EDF73}" type="parTrans" cxnId="{C02972A2-4345-46A1-B5D2-01249CF79F64}">
      <dgm:prSet/>
      <dgm:spPr/>
      <dgm:t>
        <a:bodyPr/>
        <a:lstStyle/>
        <a:p>
          <a:endParaRPr lang="en-AU" sz="900"/>
        </a:p>
      </dgm:t>
    </dgm:pt>
    <dgm:pt modelId="{145A9341-7391-4E84-9604-AB2F46D0E75C}" type="sibTrans" cxnId="{C02972A2-4345-46A1-B5D2-01249CF79F64}">
      <dgm:prSet/>
      <dgm:spPr/>
      <dgm:t>
        <a:bodyPr/>
        <a:lstStyle/>
        <a:p>
          <a:endParaRPr lang="en-AU" sz="900"/>
        </a:p>
      </dgm:t>
    </dgm:pt>
    <dgm:pt modelId="{9AE0525B-A274-4D92-A1BE-27CDD22D60E4}">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Sequence</a:t>
          </a:r>
        </a:p>
        <a:p>
          <a:r>
            <a:rPr lang="en-AU" sz="900" b="1" dirty="0">
              <a:latin typeface="Arial" panose="020B0604020202020204" pitchFamily="34" charset="0"/>
              <a:cs typeface="Arial" panose="020B0604020202020204" pitchFamily="34" charset="0"/>
            </a:rPr>
            <a:t>Number</a:t>
          </a:r>
        </a:p>
      </dgm:t>
    </dgm:pt>
    <dgm:pt modelId="{98307856-75C5-44FA-AFD0-C24D6B65CB29}" type="parTrans" cxnId="{37A2C164-B4E0-472A-BAA1-23ACC431FD5D}">
      <dgm:prSet/>
      <dgm:spPr/>
      <dgm:t>
        <a:bodyPr/>
        <a:lstStyle/>
        <a:p>
          <a:endParaRPr lang="en-AU" sz="900"/>
        </a:p>
      </dgm:t>
    </dgm:pt>
    <dgm:pt modelId="{556A251A-891C-492C-8DB8-EEDA7C9C3ABD}" type="sibTrans" cxnId="{37A2C164-B4E0-472A-BAA1-23ACC431FD5D}">
      <dgm:prSet/>
      <dgm:spPr/>
      <dgm:t>
        <a:bodyPr/>
        <a:lstStyle/>
        <a:p>
          <a:endParaRPr lang="en-AU" sz="900"/>
        </a:p>
      </dgm:t>
    </dgm:pt>
    <dgm:pt modelId="{E0BC4937-D1AC-44E1-91E9-411CCBC36A07}">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Registration</a:t>
          </a:r>
        </a:p>
        <a:p>
          <a:r>
            <a:rPr lang="en-AU" sz="900" b="1" dirty="0">
              <a:latin typeface="Arial" panose="020B0604020202020204" pitchFamily="34" charset="0"/>
              <a:cs typeface="Arial" panose="020B0604020202020204" pitchFamily="34" charset="0"/>
            </a:rPr>
            <a:t>Group</a:t>
          </a:r>
        </a:p>
      </dgm:t>
    </dgm:pt>
    <dgm:pt modelId="{4827938E-4815-4961-87E6-4A3A97070933}" type="parTrans" cxnId="{39063CAA-6361-414A-95E6-885D3A3C44E5}">
      <dgm:prSet/>
      <dgm:spPr/>
      <dgm:t>
        <a:bodyPr/>
        <a:lstStyle/>
        <a:p>
          <a:endParaRPr lang="en-AU" sz="900"/>
        </a:p>
      </dgm:t>
    </dgm:pt>
    <dgm:pt modelId="{4C735B4E-59F7-4BA6-8ADD-13D38A012952}" type="sibTrans" cxnId="{39063CAA-6361-414A-95E6-885D3A3C44E5}">
      <dgm:prSet/>
      <dgm:spPr/>
      <dgm:t>
        <a:bodyPr/>
        <a:lstStyle/>
        <a:p>
          <a:endParaRPr lang="en-AU" sz="900"/>
        </a:p>
      </dgm:t>
    </dgm:pt>
    <dgm:pt modelId="{B4A2041E-AFFC-41BF-990F-12C7DBA25879}">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Outcome</a:t>
          </a:r>
        </a:p>
        <a:p>
          <a:r>
            <a:rPr lang="en-AU" sz="900" b="1" dirty="0">
              <a:latin typeface="Arial" panose="020B0604020202020204" pitchFamily="34" charset="0"/>
              <a:cs typeface="Arial" panose="020B0604020202020204" pitchFamily="34" charset="0"/>
            </a:rPr>
            <a:t>Domain</a:t>
          </a:r>
        </a:p>
      </dgm:t>
    </dgm:pt>
    <dgm:pt modelId="{AF6893EF-5299-499D-BFF6-9C36F2D9B98F}" type="parTrans" cxnId="{6FEE399D-F374-48DF-ACB9-EEE812894CE3}">
      <dgm:prSet/>
      <dgm:spPr/>
      <dgm:t>
        <a:bodyPr/>
        <a:lstStyle/>
        <a:p>
          <a:endParaRPr lang="en-AU" sz="900"/>
        </a:p>
      </dgm:t>
    </dgm:pt>
    <dgm:pt modelId="{0165910C-2229-4C17-96D8-1C206FD0A0FE}" type="sibTrans" cxnId="{6FEE399D-F374-48DF-ACB9-EEE812894CE3}">
      <dgm:prSet/>
      <dgm:spPr/>
      <dgm:t>
        <a:bodyPr/>
        <a:lstStyle/>
        <a:p>
          <a:endParaRPr lang="en-AU" sz="900"/>
        </a:p>
      </dgm:t>
    </dgm:pt>
    <dgm:pt modelId="{145202B3-DA69-404C-88E2-38938274DF3B}">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Support</a:t>
          </a:r>
        </a:p>
        <a:p>
          <a:r>
            <a:rPr lang="en-AU" sz="900" b="1" dirty="0">
              <a:latin typeface="Arial" panose="020B0604020202020204" pitchFamily="34" charset="0"/>
              <a:cs typeface="Arial" panose="020B0604020202020204" pitchFamily="34" charset="0"/>
            </a:rPr>
            <a:t> Purpose</a:t>
          </a:r>
        </a:p>
      </dgm:t>
    </dgm:pt>
    <dgm:pt modelId="{A4D87BB6-DE6B-4AF9-9C72-B8CDAA191F9C}" type="parTrans" cxnId="{A489EF89-7593-4D57-9CBF-737014C51BE0}">
      <dgm:prSet/>
      <dgm:spPr/>
      <dgm:t>
        <a:bodyPr/>
        <a:lstStyle/>
        <a:p>
          <a:endParaRPr lang="en-AU" sz="900"/>
        </a:p>
      </dgm:t>
    </dgm:pt>
    <dgm:pt modelId="{C26FA262-0D15-4803-815D-0E9D9A44DAD6}" type="sibTrans" cxnId="{A489EF89-7593-4D57-9CBF-737014C51BE0}">
      <dgm:prSet/>
      <dgm:spPr/>
      <dgm:t>
        <a:bodyPr/>
        <a:lstStyle/>
        <a:p>
          <a:endParaRPr lang="en-AU" sz="900"/>
        </a:p>
      </dgm:t>
    </dgm:pt>
    <dgm:pt modelId="{F4A1CD0C-9A7C-4F8E-8B4C-50DC16F70EB4}" type="pres">
      <dgm:prSet presAssocID="{818806A5-9DE6-4964-9553-D9EC125D2638}" presName="Name0" presStyleCnt="0">
        <dgm:presLayoutVars>
          <dgm:dir/>
          <dgm:animLvl val="lvl"/>
          <dgm:resizeHandles val="exact"/>
        </dgm:presLayoutVars>
      </dgm:prSet>
      <dgm:spPr/>
    </dgm:pt>
    <dgm:pt modelId="{569FC5DA-9F36-4CFD-B30B-D6FCFB0F140B}" type="pres">
      <dgm:prSet presAssocID="{A6DA4184-9F16-43EC-853E-8A19DA6802F2}" presName="parTxOnly" presStyleLbl="node1" presStyleIdx="0" presStyleCnt="5" custScaleX="72348" custScaleY="75647">
        <dgm:presLayoutVars>
          <dgm:chMax val="0"/>
          <dgm:chPref val="0"/>
          <dgm:bulletEnabled val="1"/>
        </dgm:presLayoutVars>
      </dgm:prSet>
      <dgm:spPr/>
    </dgm:pt>
    <dgm:pt modelId="{72F37A24-7AE2-4E51-A44C-CD60E4CEBAA0}" type="pres">
      <dgm:prSet presAssocID="{145A9341-7391-4E84-9604-AB2F46D0E75C}" presName="parTxOnlySpace" presStyleCnt="0"/>
      <dgm:spPr/>
    </dgm:pt>
    <dgm:pt modelId="{71C2B467-179E-4299-A873-D110642218A8}" type="pres">
      <dgm:prSet presAssocID="{9AE0525B-A274-4D92-A1BE-27CDD22D60E4}" presName="parTxOnly" presStyleLbl="node1" presStyleIdx="1" presStyleCnt="5" custScaleX="72348" custScaleY="75647">
        <dgm:presLayoutVars>
          <dgm:chMax val="0"/>
          <dgm:chPref val="0"/>
          <dgm:bulletEnabled val="1"/>
        </dgm:presLayoutVars>
      </dgm:prSet>
      <dgm:spPr/>
    </dgm:pt>
    <dgm:pt modelId="{A9FE09BE-E2CE-40A1-8B07-221AC2CEC009}" type="pres">
      <dgm:prSet presAssocID="{556A251A-891C-492C-8DB8-EEDA7C9C3ABD}" presName="parTxOnlySpace" presStyleCnt="0"/>
      <dgm:spPr/>
    </dgm:pt>
    <dgm:pt modelId="{82F5822E-7DC6-406C-995B-024CBB8EA73B}" type="pres">
      <dgm:prSet presAssocID="{E0BC4937-D1AC-44E1-91E9-411CCBC36A07}" presName="parTxOnly" presStyleLbl="node1" presStyleIdx="2" presStyleCnt="5" custScaleX="85790" custScaleY="75647" custLinFactNeighborX="-9108" custLinFactNeighborY="-1455">
        <dgm:presLayoutVars>
          <dgm:chMax val="0"/>
          <dgm:chPref val="0"/>
          <dgm:bulletEnabled val="1"/>
        </dgm:presLayoutVars>
      </dgm:prSet>
      <dgm:spPr/>
    </dgm:pt>
    <dgm:pt modelId="{3A3A5122-908C-46E9-9D14-2F4469EE05EF}" type="pres">
      <dgm:prSet presAssocID="{4C735B4E-59F7-4BA6-8ADD-13D38A012952}" presName="parTxOnlySpace" presStyleCnt="0"/>
      <dgm:spPr/>
    </dgm:pt>
    <dgm:pt modelId="{AFA92973-C7EE-438A-B243-43D2FD9FE281}" type="pres">
      <dgm:prSet presAssocID="{B4A2041E-AFFC-41BF-990F-12C7DBA25879}" presName="parTxOnly" presStyleLbl="node1" presStyleIdx="3" presStyleCnt="5" custScaleX="72348" custScaleY="75647">
        <dgm:presLayoutVars>
          <dgm:chMax val="0"/>
          <dgm:chPref val="0"/>
          <dgm:bulletEnabled val="1"/>
        </dgm:presLayoutVars>
      </dgm:prSet>
      <dgm:spPr/>
    </dgm:pt>
    <dgm:pt modelId="{0C8D3004-6027-4046-836D-F137A70ABB33}" type="pres">
      <dgm:prSet presAssocID="{0165910C-2229-4C17-96D8-1C206FD0A0FE}" presName="parTxOnlySpace" presStyleCnt="0"/>
      <dgm:spPr/>
    </dgm:pt>
    <dgm:pt modelId="{868CB6F9-6F86-4E80-9751-0D2D11C70621}" type="pres">
      <dgm:prSet presAssocID="{145202B3-DA69-404C-88E2-38938274DF3B}" presName="parTxOnly" presStyleLbl="node1" presStyleIdx="4" presStyleCnt="5" custScaleX="72348" custScaleY="75647">
        <dgm:presLayoutVars>
          <dgm:chMax val="0"/>
          <dgm:chPref val="0"/>
          <dgm:bulletEnabled val="1"/>
        </dgm:presLayoutVars>
      </dgm:prSet>
      <dgm:spPr/>
    </dgm:pt>
  </dgm:ptLst>
  <dgm:cxnLst>
    <dgm:cxn modelId="{E32CA62E-2483-4D10-A98A-4B5DC4BDD559}" type="presOf" srcId="{9AE0525B-A274-4D92-A1BE-27CDD22D60E4}" destId="{71C2B467-179E-4299-A873-D110642218A8}" srcOrd="0" destOrd="0" presId="urn:microsoft.com/office/officeart/2005/8/layout/chevron1"/>
    <dgm:cxn modelId="{830EFB5F-B94F-4D84-9514-D63D82493D25}" type="presOf" srcId="{B4A2041E-AFFC-41BF-990F-12C7DBA25879}" destId="{AFA92973-C7EE-438A-B243-43D2FD9FE281}" srcOrd="0" destOrd="0" presId="urn:microsoft.com/office/officeart/2005/8/layout/chevron1"/>
    <dgm:cxn modelId="{37A2C164-B4E0-472A-BAA1-23ACC431FD5D}" srcId="{818806A5-9DE6-4964-9553-D9EC125D2638}" destId="{9AE0525B-A274-4D92-A1BE-27CDD22D60E4}" srcOrd="1" destOrd="0" parTransId="{98307856-75C5-44FA-AFD0-C24D6B65CB29}" sibTransId="{556A251A-891C-492C-8DB8-EEDA7C9C3ABD}"/>
    <dgm:cxn modelId="{B3347B88-618F-4271-98AA-7554F0E61381}" type="presOf" srcId="{E0BC4937-D1AC-44E1-91E9-411CCBC36A07}" destId="{82F5822E-7DC6-406C-995B-024CBB8EA73B}" srcOrd="0" destOrd="0" presId="urn:microsoft.com/office/officeart/2005/8/layout/chevron1"/>
    <dgm:cxn modelId="{A489EF89-7593-4D57-9CBF-737014C51BE0}" srcId="{818806A5-9DE6-4964-9553-D9EC125D2638}" destId="{145202B3-DA69-404C-88E2-38938274DF3B}" srcOrd="4" destOrd="0" parTransId="{A4D87BB6-DE6B-4AF9-9C72-B8CDAA191F9C}" sibTransId="{C26FA262-0D15-4803-815D-0E9D9A44DAD6}"/>
    <dgm:cxn modelId="{6FEE399D-F374-48DF-ACB9-EEE812894CE3}" srcId="{818806A5-9DE6-4964-9553-D9EC125D2638}" destId="{B4A2041E-AFFC-41BF-990F-12C7DBA25879}" srcOrd="3" destOrd="0" parTransId="{AF6893EF-5299-499D-BFF6-9C36F2D9B98F}" sibTransId="{0165910C-2229-4C17-96D8-1C206FD0A0FE}"/>
    <dgm:cxn modelId="{C02972A2-4345-46A1-B5D2-01249CF79F64}" srcId="{818806A5-9DE6-4964-9553-D9EC125D2638}" destId="{A6DA4184-9F16-43EC-853E-8A19DA6802F2}" srcOrd="0" destOrd="0" parTransId="{92E858BD-7F41-43C8-8DF4-7528DD1EDF73}" sibTransId="{145A9341-7391-4E84-9604-AB2F46D0E75C}"/>
    <dgm:cxn modelId="{39063CAA-6361-414A-95E6-885D3A3C44E5}" srcId="{818806A5-9DE6-4964-9553-D9EC125D2638}" destId="{E0BC4937-D1AC-44E1-91E9-411CCBC36A07}" srcOrd="2" destOrd="0" parTransId="{4827938E-4815-4961-87E6-4A3A97070933}" sibTransId="{4C735B4E-59F7-4BA6-8ADD-13D38A012952}"/>
    <dgm:cxn modelId="{7492A7BD-BA50-4D84-9F7E-82031E163CBC}" type="presOf" srcId="{818806A5-9DE6-4964-9553-D9EC125D2638}" destId="{F4A1CD0C-9A7C-4F8E-8B4C-50DC16F70EB4}" srcOrd="0" destOrd="0" presId="urn:microsoft.com/office/officeart/2005/8/layout/chevron1"/>
    <dgm:cxn modelId="{59F8C3C6-8F2F-4ED3-9E19-39DD073AFE0C}" type="presOf" srcId="{A6DA4184-9F16-43EC-853E-8A19DA6802F2}" destId="{569FC5DA-9F36-4CFD-B30B-D6FCFB0F140B}" srcOrd="0" destOrd="0" presId="urn:microsoft.com/office/officeart/2005/8/layout/chevron1"/>
    <dgm:cxn modelId="{E59EE4DF-A30E-4AFA-A65B-7BCD8D7447C3}" type="presOf" srcId="{145202B3-DA69-404C-88E2-38938274DF3B}" destId="{868CB6F9-6F86-4E80-9751-0D2D11C70621}" srcOrd="0" destOrd="0" presId="urn:microsoft.com/office/officeart/2005/8/layout/chevron1"/>
    <dgm:cxn modelId="{9DCCD45E-C50D-4432-B536-DA75B8E9A5CC}" type="presParOf" srcId="{F4A1CD0C-9A7C-4F8E-8B4C-50DC16F70EB4}" destId="{569FC5DA-9F36-4CFD-B30B-D6FCFB0F140B}" srcOrd="0" destOrd="0" presId="urn:microsoft.com/office/officeart/2005/8/layout/chevron1"/>
    <dgm:cxn modelId="{473A00E3-BC6C-45E9-8EEC-20BDF564FEA0}" type="presParOf" srcId="{F4A1CD0C-9A7C-4F8E-8B4C-50DC16F70EB4}" destId="{72F37A24-7AE2-4E51-A44C-CD60E4CEBAA0}" srcOrd="1" destOrd="0" presId="urn:microsoft.com/office/officeart/2005/8/layout/chevron1"/>
    <dgm:cxn modelId="{E5B75744-7740-4F53-BEF9-4E2F3CAE66A6}" type="presParOf" srcId="{F4A1CD0C-9A7C-4F8E-8B4C-50DC16F70EB4}" destId="{71C2B467-179E-4299-A873-D110642218A8}" srcOrd="2" destOrd="0" presId="urn:microsoft.com/office/officeart/2005/8/layout/chevron1"/>
    <dgm:cxn modelId="{1329CA48-712D-4B62-9CA9-7A0A4DF75805}" type="presParOf" srcId="{F4A1CD0C-9A7C-4F8E-8B4C-50DC16F70EB4}" destId="{A9FE09BE-E2CE-40A1-8B07-221AC2CEC009}" srcOrd="3" destOrd="0" presId="urn:microsoft.com/office/officeart/2005/8/layout/chevron1"/>
    <dgm:cxn modelId="{A7120820-7793-4531-AFE6-24913C4A5930}" type="presParOf" srcId="{F4A1CD0C-9A7C-4F8E-8B4C-50DC16F70EB4}" destId="{82F5822E-7DC6-406C-995B-024CBB8EA73B}" srcOrd="4" destOrd="0" presId="urn:microsoft.com/office/officeart/2005/8/layout/chevron1"/>
    <dgm:cxn modelId="{9E6B3882-A8B9-4EE1-86B8-A647664CE7C4}" type="presParOf" srcId="{F4A1CD0C-9A7C-4F8E-8B4C-50DC16F70EB4}" destId="{3A3A5122-908C-46E9-9D14-2F4469EE05EF}" srcOrd="5" destOrd="0" presId="urn:microsoft.com/office/officeart/2005/8/layout/chevron1"/>
    <dgm:cxn modelId="{FC0ABA3F-7A72-4882-993B-84F51FEE7BAD}" type="presParOf" srcId="{F4A1CD0C-9A7C-4F8E-8B4C-50DC16F70EB4}" destId="{AFA92973-C7EE-438A-B243-43D2FD9FE281}" srcOrd="6" destOrd="0" presId="urn:microsoft.com/office/officeart/2005/8/layout/chevron1"/>
    <dgm:cxn modelId="{5F0BA80C-72ED-4D85-955F-F14C818EF054}" type="presParOf" srcId="{F4A1CD0C-9A7C-4F8E-8B4C-50DC16F70EB4}" destId="{0C8D3004-6027-4046-836D-F137A70ABB33}" srcOrd="7" destOrd="0" presId="urn:microsoft.com/office/officeart/2005/8/layout/chevron1"/>
    <dgm:cxn modelId="{A2CAB118-A42B-4C00-BA3D-979F3EC271EF}" type="presParOf" srcId="{F4A1CD0C-9A7C-4F8E-8B4C-50DC16F70EB4}" destId="{868CB6F9-6F86-4E80-9751-0D2D11C70621}" srcOrd="8" destOrd="0" presId="urn:microsoft.com/office/officeart/2005/8/layout/chevron1"/>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9FC5DA-9F36-4CFD-B30B-D6FCFB0F140B}">
      <dsp:nvSpPr>
        <dsp:cNvPr id="0" name=""/>
        <dsp:cNvSpPr/>
      </dsp:nvSpPr>
      <dsp:spPr>
        <a:xfrm>
          <a:off x="53" y="0"/>
          <a:ext cx="1243255"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AU" sz="900" b="1" kern="1200" dirty="0">
              <a:latin typeface="Arial" panose="020B0604020202020204" pitchFamily="34" charset="0"/>
              <a:cs typeface="Arial" panose="020B0604020202020204" pitchFamily="34" charset="0"/>
            </a:rPr>
            <a:t>Support </a:t>
          </a:r>
        </a:p>
        <a:p>
          <a:pPr marL="0" lvl="0" indent="0" algn="ctr" defTabSz="400050">
            <a:lnSpc>
              <a:spcPct val="90000"/>
            </a:lnSpc>
            <a:spcBef>
              <a:spcPct val="0"/>
            </a:spcBef>
            <a:spcAft>
              <a:spcPct val="35000"/>
            </a:spcAft>
            <a:buNone/>
          </a:pPr>
          <a:r>
            <a:rPr lang="en-AU" sz="900" b="1" kern="1200" dirty="0">
              <a:latin typeface="Arial" panose="020B0604020202020204" pitchFamily="34" charset="0"/>
              <a:cs typeface="Arial" panose="020B0604020202020204" pitchFamily="34" charset="0"/>
            </a:rPr>
            <a:t>Category</a:t>
          </a:r>
        </a:p>
      </dsp:txBody>
      <dsp:txXfrm>
        <a:off x="180053" y="0"/>
        <a:ext cx="883255" cy="360000"/>
      </dsp:txXfrm>
    </dsp:sp>
    <dsp:sp modelId="{71C2B467-179E-4299-A873-D110642218A8}">
      <dsp:nvSpPr>
        <dsp:cNvPr id="0" name=""/>
        <dsp:cNvSpPr/>
      </dsp:nvSpPr>
      <dsp:spPr>
        <a:xfrm>
          <a:off x="1071464" y="0"/>
          <a:ext cx="1243255"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AU" sz="900" b="1" kern="1200" dirty="0">
              <a:latin typeface="Arial" panose="020B0604020202020204" pitchFamily="34" charset="0"/>
              <a:cs typeface="Arial" panose="020B0604020202020204" pitchFamily="34" charset="0"/>
            </a:rPr>
            <a:t>Sequence</a:t>
          </a:r>
        </a:p>
        <a:p>
          <a:pPr marL="0" lvl="0" indent="0" algn="ctr" defTabSz="400050">
            <a:lnSpc>
              <a:spcPct val="90000"/>
            </a:lnSpc>
            <a:spcBef>
              <a:spcPct val="0"/>
            </a:spcBef>
            <a:spcAft>
              <a:spcPct val="35000"/>
            </a:spcAft>
            <a:buNone/>
          </a:pPr>
          <a:r>
            <a:rPr lang="en-AU" sz="900" b="1" kern="1200" dirty="0">
              <a:latin typeface="Arial" panose="020B0604020202020204" pitchFamily="34" charset="0"/>
              <a:cs typeface="Arial" panose="020B0604020202020204" pitchFamily="34" charset="0"/>
            </a:rPr>
            <a:t>Number</a:t>
          </a:r>
        </a:p>
      </dsp:txBody>
      <dsp:txXfrm>
        <a:off x="1251464" y="0"/>
        <a:ext cx="883255" cy="360000"/>
      </dsp:txXfrm>
    </dsp:sp>
    <dsp:sp modelId="{82F5822E-7DC6-406C-995B-024CBB8EA73B}">
      <dsp:nvSpPr>
        <dsp:cNvPr id="0" name=""/>
        <dsp:cNvSpPr/>
      </dsp:nvSpPr>
      <dsp:spPr>
        <a:xfrm>
          <a:off x="2127224" y="0"/>
          <a:ext cx="1474247"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AU" sz="900" b="1" kern="1200" dirty="0">
              <a:latin typeface="Arial" panose="020B0604020202020204" pitchFamily="34" charset="0"/>
              <a:cs typeface="Arial" panose="020B0604020202020204" pitchFamily="34" charset="0"/>
            </a:rPr>
            <a:t>Registration</a:t>
          </a:r>
        </a:p>
        <a:p>
          <a:pPr marL="0" lvl="0" indent="0" algn="ctr" defTabSz="400050">
            <a:lnSpc>
              <a:spcPct val="90000"/>
            </a:lnSpc>
            <a:spcBef>
              <a:spcPct val="0"/>
            </a:spcBef>
            <a:spcAft>
              <a:spcPct val="35000"/>
            </a:spcAft>
            <a:buNone/>
          </a:pPr>
          <a:r>
            <a:rPr lang="en-AU" sz="900" b="1" kern="1200" dirty="0">
              <a:latin typeface="Arial" panose="020B0604020202020204" pitchFamily="34" charset="0"/>
              <a:cs typeface="Arial" panose="020B0604020202020204" pitchFamily="34" charset="0"/>
            </a:rPr>
            <a:t>Group</a:t>
          </a:r>
        </a:p>
      </dsp:txBody>
      <dsp:txXfrm>
        <a:off x="2307224" y="0"/>
        <a:ext cx="1114247" cy="360000"/>
      </dsp:txXfrm>
    </dsp:sp>
    <dsp:sp modelId="{AFA92973-C7EE-438A-B243-43D2FD9FE281}">
      <dsp:nvSpPr>
        <dsp:cNvPr id="0" name=""/>
        <dsp:cNvSpPr/>
      </dsp:nvSpPr>
      <dsp:spPr>
        <a:xfrm>
          <a:off x="3445280" y="0"/>
          <a:ext cx="1243255"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AU" sz="900" b="1" kern="1200" dirty="0">
              <a:latin typeface="Arial" panose="020B0604020202020204" pitchFamily="34" charset="0"/>
              <a:cs typeface="Arial" panose="020B0604020202020204" pitchFamily="34" charset="0"/>
            </a:rPr>
            <a:t>Outcome</a:t>
          </a:r>
        </a:p>
        <a:p>
          <a:pPr marL="0" lvl="0" indent="0" algn="ctr" defTabSz="400050">
            <a:lnSpc>
              <a:spcPct val="90000"/>
            </a:lnSpc>
            <a:spcBef>
              <a:spcPct val="0"/>
            </a:spcBef>
            <a:spcAft>
              <a:spcPct val="35000"/>
            </a:spcAft>
            <a:buNone/>
          </a:pPr>
          <a:r>
            <a:rPr lang="en-AU" sz="900" b="1" kern="1200" dirty="0">
              <a:latin typeface="Arial" panose="020B0604020202020204" pitchFamily="34" charset="0"/>
              <a:cs typeface="Arial" panose="020B0604020202020204" pitchFamily="34" charset="0"/>
            </a:rPr>
            <a:t>Domain</a:t>
          </a:r>
        </a:p>
      </dsp:txBody>
      <dsp:txXfrm>
        <a:off x="3625280" y="0"/>
        <a:ext cx="883255" cy="360000"/>
      </dsp:txXfrm>
    </dsp:sp>
    <dsp:sp modelId="{868CB6F9-6F86-4E80-9751-0D2D11C70621}">
      <dsp:nvSpPr>
        <dsp:cNvPr id="0" name=""/>
        <dsp:cNvSpPr/>
      </dsp:nvSpPr>
      <dsp:spPr>
        <a:xfrm>
          <a:off x="4516691" y="0"/>
          <a:ext cx="1243255"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AU" sz="900" b="1" kern="1200" dirty="0">
              <a:latin typeface="Arial" panose="020B0604020202020204" pitchFamily="34" charset="0"/>
              <a:cs typeface="Arial" panose="020B0604020202020204" pitchFamily="34" charset="0"/>
            </a:rPr>
            <a:t>Support</a:t>
          </a:r>
        </a:p>
        <a:p>
          <a:pPr marL="0" lvl="0" indent="0" algn="ctr" defTabSz="400050">
            <a:lnSpc>
              <a:spcPct val="90000"/>
            </a:lnSpc>
            <a:spcBef>
              <a:spcPct val="0"/>
            </a:spcBef>
            <a:spcAft>
              <a:spcPct val="35000"/>
            </a:spcAft>
            <a:buNone/>
          </a:pPr>
          <a:r>
            <a:rPr lang="en-AU" sz="900" b="1" kern="1200" dirty="0">
              <a:latin typeface="Arial" panose="020B0604020202020204" pitchFamily="34" charset="0"/>
              <a:cs typeface="Arial" panose="020B0604020202020204" pitchFamily="34" charset="0"/>
            </a:rPr>
            <a:t> Purpose</a:t>
          </a:r>
        </a:p>
      </dsp:txBody>
      <dsp:txXfrm>
        <a:off x="4696691" y="0"/>
        <a:ext cx="883255" cy="360000"/>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173B52B325B47D793D14D18891CFB12"/>
        <w:category>
          <w:name w:val="General"/>
          <w:gallery w:val="placeholder"/>
        </w:category>
        <w:types>
          <w:type w:val="bbPlcHdr"/>
        </w:types>
        <w:behaviors>
          <w:behavior w:val="content"/>
        </w:behaviors>
        <w:guid w:val="{46889BDA-5CF7-4E65-914F-66382BBB7308}"/>
      </w:docPartPr>
      <w:docPartBody>
        <w:p w:rsidR="00A663AE" w:rsidRDefault="00A663AE" w:rsidP="00A663AE">
          <w:r w:rsidRPr="0013672C">
            <w:rPr>
              <w:rStyle w:val="PlaceholderText"/>
            </w:rPr>
            <w:t>[Title]</w:t>
          </w:r>
        </w:p>
      </w:docPartBody>
    </w:docPart>
    <w:docPart>
      <w:docPartPr>
        <w:name w:val="E7FC0B1ABA5D411BA19F75A951C7BFFB"/>
        <w:category>
          <w:name w:val="General"/>
          <w:gallery w:val="placeholder"/>
        </w:category>
        <w:types>
          <w:type w:val="bbPlcHdr"/>
        </w:types>
        <w:behaviors>
          <w:behavior w:val="content"/>
        </w:behaviors>
        <w:guid w:val="{41517DD5-BC13-4BBE-BE62-AE3C8D256845}"/>
      </w:docPartPr>
      <w:docPartBody>
        <w:p w:rsidR="00A663AE" w:rsidRDefault="00A663AE" w:rsidP="00A663AE">
          <w:r w:rsidRPr="0013672C">
            <w:rPr>
              <w:rStyle w:val="PlaceholderText"/>
            </w:rPr>
            <w:t>[Status]</w:t>
          </w:r>
        </w:p>
      </w:docPartBody>
    </w:docPart>
    <w:docPart>
      <w:docPartPr>
        <w:name w:val="5D2144B83A2D4BBFA0A6298B82B83CD2"/>
        <w:category>
          <w:name w:val="General"/>
          <w:gallery w:val="placeholder"/>
        </w:category>
        <w:types>
          <w:type w:val="bbPlcHdr"/>
        </w:types>
        <w:behaviors>
          <w:behavior w:val="content"/>
        </w:behaviors>
        <w:guid w:val="{D7FBFC03-153D-4E53-AC89-5A51B7D2B088}"/>
      </w:docPartPr>
      <w:docPartBody>
        <w:p w:rsidR="00A663AE" w:rsidRDefault="00A663AE" w:rsidP="00A663AE">
          <w:r w:rsidRPr="0013672C">
            <w:rPr>
              <w:rStyle w:val="PlaceholderText"/>
            </w:rPr>
            <w:t>[Publish Date]</w:t>
          </w:r>
        </w:p>
      </w:docPartBody>
    </w:docPart>
    <w:docPart>
      <w:docPartPr>
        <w:name w:val="384EDCEFCDC3419698F3B23F47CC17D9"/>
        <w:category>
          <w:name w:val="General"/>
          <w:gallery w:val="placeholder"/>
        </w:category>
        <w:types>
          <w:type w:val="bbPlcHdr"/>
        </w:types>
        <w:behaviors>
          <w:behavior w:val="content"/>
        </w:behaviors>
        <w:guid w:val="{AB5D4C20-418B-408C-9F61-98523E1B523E}"/>
      </w:docPartPr>
      <w:docPartBody>
        <w:p w:rsidR="004D21DC" w:rsidRDefault="004D21DC" w:rsidP="004D21DC">
          <w:r w:rsidRPr="0013672C">
            <w:rPr>
              <w:rStyle w:val="PlaceholderText"/>
            </w:rPr>
            <w:t>[Title]</w:t>
          </w:r>
        </w:p>
      </w:docPartBody>
    </w:docPart>
    <w:docPart>
      <w:docPartPr>
        <w:name w:val="237D50323EC349DE9A8ECAC5B12AFDD4"/>
        <w:category>
          <w:name w:val="General"/>
          <w:gallery w:val="placeholder"/>
        </w:category>
        <w:types>
          <w:type w:val="bbPlcHdr"/>
        </w:types>
        <w:behaviors>
          <w:behavior w:val="content"/>
        </w:behaviors>
        <w:guid w:val="{11CE9F83-EFB2-47C2-B8F1-87A9DEC361AE}"/>
      </w:docPartPr>
      <w:docPartBody>
        <w:p w:rsidR="004D21DC" w:rsidRDefault="004D21DC" w:rsidP="004D21DC">
          <w:r w:rsidRPr="0013672C">
            <w:rPr>
              <w:rStyle w:val="PlaceholderText"/>
            </w:rPr>
            <w:t>[Status]</w:t>
          </w:r>
        </w:p>
      </w:docPartBody>
    </w:docPart>
    <w:docPart>
      <w:docPartPr>
        <w:name w:val="F9F26C6437BE4A039CD9F44BA5FDC9AF"/>
        <w:category>
          <w:name w:val="General"/>
          <w:gallery w:val="placeholder"/>
        </w:category>
        <w:types>
          <w:type w:val="bbPlcHdr"/>
        </w:types>
        <w:behaviors>
          <w:behavior w:val="content"/>
        </w:behaviors>
        <w:guid w:val="{968483EF-BCCE-44CC-BE6D-1CFB3E94ABAA}"/>
      </w:docPartPr>
      <w:docPartBody>
        <w:p w:rsidR="004D21DC" w:rsidRDefault="004D21DC" w:rsidP="004D21DC">
          <w:r w:rsidRPr="0013672C">
            <w:rPr>
              <w:rStyle w:val="PlaceholderText"/>
            </w:rPr>
            <w:t>[Publish Date]</w:t>
          </w:r>
        </w:p>
      </w:docPartBody>
    </w:docPart>
    <w:docPart>
      <w:docPartPr>
        <w:name w:val="D748514CE53B44718703C28276997C19"/>
        <w:category>
          <w:name w:val="General"/>
          <w:gallery w:val="placeholder"/>
        </w:category>
        <w:types>
          <w:type w:val="bbPlcHdr"/>
        </w:types>
        <w:behaviors>
          <w:behavior w:val="content"/>
        </w:behaviors>
        <w:guid w:val="{D5E7CB7C-D3C4-482F-9FBA-17C790454223}"/>
      </w:docPartPr>
      <w:docPartBody>
        <w:p w:rsidR="00DB3964" w:rsidRDefault="00120A27">
          <w:pPr>
            <w:pStyle w:val="D748514CE53B44718703C28276997C19"/>
          </w:pPr>
          <w:r w:rsidRPr="006366B4">
            <w:rPr>
              <w:rStyle w:val="PlaceholderText"/>
            </w:rPr>
            <w:t>[Publish Date]</w:t>
          </w:r>
        </w:p>
      </w:docPartBody>
    </w:docPart>
    <w:docPart>
      <w:docPartPr>
        <w:name w:val="164F9B503FAF4AB0BEDC059E36B50B09"/>
        <w:category>
          <w:name w:val="General"/>
          <w:gallery w:val="placeholder"/>
        </w:category>
        <w:types>
          <w:type w:val="bbPlcHdr"/>
        </w:types>
        <w:behaviors>
          <w:behavior w:val="content"/>
        </w:behaviors>
        <w:guid w:val="{2973CB46-2054-4686-81B8-3490FD429831}"/>
      </w:docPartPr>
      <w:docPartBody>
        <w:p w:rsidR="00752836" w:rsidRDefault="002971DA" w:rsidP="002971DA">
          <w:pPr>
            <w:pStyle w:val="164F9B503FAF4AB0BEDC059E36B50B09"/>
          </w:pPr>
          <w:r w:rsidRPr="006366B4">
            <w:rPr>
              <w:rStyle w:val="PlaceholderText"/>
            </w:rPr>
            <w:t>[Publish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swiss"/>
    <w:notTrueType/>
    <w:pitch w:val="default"/>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default"/>
    <w:sig w:usb0="00000003" w:usb1="00000000" w:usb2="00000000" w:usb3="00000000" w:csb0="00000001" w:csb1="00000000"/>
  </w:font>
  <w:font w:name="Cordia New">
    <w:panose1 w:val="020B0304020202020204"/>
    <w:charset w:val="DE"/>
    <w:family w:val="swiss"/>
    <w:pitch w:val="variable"/>
    <w:sig w:usb0="81000003" w:usb1="00000000" w:usb2="00000000" w:usb3="00000000" w:csb0="00010001" w:csb1="00000000"/>
  </w:font>
  <w:font w:name="Montserrat">
    <w:charset w:val="00"/>
    <w:family w:val="auto"/>
    <w:pitch w:val="variable"/>
    <w:sig w:usb0="2000020F" w:usb1="00000003" w:usb2="00000000" w:usb3="00000000" w:csb0="00000197"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0918"/>
    <w:rsid w:val="000111B9"/>
    <w:rsid w:val="000133F3"/>
    <w:rsid w:val="00017760"/>
    <w:rsid w:val="00022717"/>
    <w:rsid w:val="0002662E"/>
    <w:rsid w:val="00027183"/>
    <w:rsid w:val="00032EB0"/>
    <w:rsid w:val="00033C25"/>
    <w:rsid w:val="00036BE4"/>
    <w:rsid w:val="00037BC3"/>
    <w:rsid w:val="00040537"/>
    <w:rsid w:val="0004368F"/>
    <w:rsid w:val="000514EB"/>
    <w:rsid w:val="00054C27"/>
    <w:rsid w:val="0005602C"/>
    <w:rsid w:val="00056E2A"/>
    <w:rsid w:val="00060B8A"/>
    <w:rsid w:val="000643A9"/>
    <w:rsid w:val="0007724B"/>
    <w:rsid w:val="0008002D"/>
    <w:rsid w:val="00080918"/>
    <w:rsid w:val="00093324"/>
    <w:rsid w:val="000A03A0"/>
    <w:rsid w:val="000A069B"/>
    <w:rsid w:val="000A31AA"/>
    <w:rsid w:val="000A3A20"/>
    <w:rsid w:val="000A5784"/>
    <w:rsid w:val="000A75F9"/>
    <w:rsid w:val="000A780D"/>
    <w:rsid w:val="000C08AA"/>
    <w:rsid w:val="000C3C4F"/>
    <w:rsid w:val="000D145E"/>
    <w:rsid w:val="000E17F1"/>
    <w:rsid w:val="000E2657"/>
    <w:rsid w:val="000E35AE"/>
    <w:rsid w:val="000E6B2E"/>
    <w:rsid w:val="000F25FC"/>
    <w:rsid w:val="000F31D0"/>
    <w:rsid w:val="000F656C"/>
    <w:rsid w:val="00100BA3"/>
    <w:rsid w:val="00107747"/>
    <w:rsid w:val="00114773"/>
    <w:rsid w:val="00116723"/>
    <w:rsid w:val="00120A27"/>
    <w:rsid w:val="00121960"/>
    <w:rsid w:val="00127EF5"/>
    <w:rsid w:val="00131052"/>
    <w:rsid w:val="001336D0"/>
    <w:rsid w:val="00142E6C"/>
    <w:rsid w:val="0014459E"/>
    <w:rsid w:val="001470F4"/>
    <w:rsid w:val="00150844"/>
    <w:rsid w:val="001521CE"/>
    <w:rsid w:val="001542DA"/>
    <w:rsid w:val="00154D49"/>
    <w:rsid w:val="0016062E"/>
    <w:rsid w:val="001647F4"/>
    <w:rsid w:val="001656F6"/>
    <w:rsid w:val="0017058F"/>
    <w:rsid w:val="00173991"/>
    <w:rsid w:val="001770F5"/>
    <w:rsid w:val="00181A03"/>
    <w:rsid w:val="0018227C"/>
    <w:rsid w:val="001838E4"/>
    <w:rsid w:val="00190C88"/>
    <w:rsid w:val="001945DE"/>
    <w:rsid w:val="001A0620"/>
    <w:rsid w:val="001A66BB"/>
    <w:rsid w:val="001B0F4A"/>
    <w:rsid w:val="001B12C8"/>
    <w:rsid w:val="001B257D"/>
    <w:rsid w:val="001B3EE8"/>
    <w:rsid w:val="001B4798"/>
    <w:rsid w:val="001C4807"/>
    <w:rsid w:val="001C7055"/>
    <w:rsid w:val="001C73B1"/>
    <w:rsid w:val="001D1EE8"/>
    <w:rsid w:val="001D2755"/>
    <w:rsid w:val="001E07E8"/>
    <w:rsid w:val="001E20AD"/>
    <w:rsid w:val="001E2AF1"/>
    <w:rsid w:val="001E2FE4"/>
    <w:rsid w:val="001E45A5"/>
    <w:rsid w:val="001E7E06"/>
    <w:rsid w:val="001F07CD"/>
    <w:rsid w:val="001F1AAD"/>
    <w:rsid w:val="001F477C"/>
    <w:rsid w:val="00202D68"/>
    <w:rsid w:val="00205D9A"/>
    <w:rsid w:val="0021544F"/>
    <w:rsid w:val="0021654A"/>
    <w:rsid w:val="002252B1"/>
    <w:rsid w:val="002257B4"/>
    <w:rsid w:val="00233683"/>
    <w:rsid w:val="002342FD"/>
    <w:rsid w:val="00236AE9"/>
    <w:rsid w:val="00241032"/>
    <w:rsid w:val="00242F62"/>
    <w:rsid w:val="0024344B"/>
    <w:rsid w:val="00253B37"/>
    <w:rsid w:val="00253DDB"/>
    <w:rsid w:val="002572FF"/>
    <w:rsid w:val="002625D5"/>
    <w:rsid w:val="00262AC2"/>
    <w:rsid w:val="00266B89"/>
    <w:rsid w:val="00270291"/>
    <w:rsid w:val="00276975"/>
    <w:rsid w:val="002777F6"/>
    <w:rsid w:val="00285C6D"/>
    <w:rsid w:val="002971DA"/>
    <w:rsid w:val="002A64C9"/>
    <w:rsid w:val="002B5D6D"/>
    <w:rsid w:val="002B7569"/>
    <w:rsid w:val="002C1E2D"/>
    <w:rsid w:val="002C5788"/>
    <w:rsid w:val="002D1D5B"/>
    <w:rsid w:val="002D24D1"/>
    <w:rsid w:val="002D5194"/>
    <w:rsid w:val="002E0EBE"/>
    <w:rsid w:val="002E47E3"/>
    <w:rsid w:val="002E4C01"/>
    <w:rsid w:val="002F1C80"/>
    <w:rsid w:val="002F62AC"/>
    <w:rsid w:val="002F6C4C"/>
    <w:rsid w:val="0030020B"/>
    <w:rsid w:val="00305075"/>
    <w:rsid w:val="00306717"/>
    <w:rsid w:val="0030770B"/>
    <w:rsid w:val="00310C31"/>
    <w:rsid w:val="00312A81"/>
    <w:rsid w:val="00320FE4"/>
    <w:rsid w:val="00321566"/>
    <w:rsid w:val="003350B0"/>
    <w:rsid w:val="00345552"/>
    <w:rsid w:val="00353641"/>
    <w:rsid w:val="00365461"/>
    <w:rsid w:val="003751F9"/>
    <w:rsid w:val="00381EA5"/>
    <w:rsid w:val="003820C9"/>
    <w:rsid w:val="00382607"/>
    <w:rsid w:val="00382BA8"/>
    <w:rsid w:val="00384EFB"/>
    <w:rsid w:val="00390D26"/>
    <w:rsid w:val="0039182D"/>
    <w:rsid w:val="003928E3"/>
    <w:rsid w:val="00396806"/>
    <w:rsid w:val="00396CB4"/>
    <w:rsid w:val="003975B0"/>
    <w:rsid w:val="003A00BA"/>
    <w:rsid w:val="003A4EDB"/>
    <w:rsid w:val="003B1ACC"/>
    <w:rsid w:val="003B6EA5"/>
    <w:rsid w:val="003C2F5D"/>
    <w:rsid w:val="003D2780"/>
    <w:rsid w:val="003D2F4F"/>
    <w:rsid w:val="003D4EE7"/>
    <w:rsid w:val="003D6B3E"/>
    <w:rsid w:val="003E2C5A"/>
    <w:rsid w:val="003E2FE5"/>
    <w:rsid w:val="003F4B97"/>
    <w:rsid w:val="00403C03"/>
    <w:rsid w:val="00410DA7"/>
    <w:rsid w:val="00423C13"/>
    <w:rsid w:val="00425E54"/>
    <w:rsid w:val="00433C86"/>
    <w:rsid w:val="0044085B"/>
    <w:rsid w:val="00444C0F"/>
    <w:rsid w:val="00451411"/>
    <w:rsid w:val="00452E28"/>
    <w:rsid w:val="00453BA5"/>
    <w:rsid w:val="00464EAB"/>
    <w:rsid w:val="0046540D"/>
    <w:rsid w:val="004777A8"/>
    <w:rsid w:val="004844F2"/>
    <w:rsid w:val="00485327"/>
    <w:rsid w:val="00490FE6"/>
    <w:rsid w:val="00491E54"/>
    <w:rsid w:val="004B06E2"/>
    <w:rsid w:val="004C02E0"/>
    <w:rsid w:val="004C3EA9"/>
    <w:rsid w:val="004D12AE"/>
    <w:rsid w:val="004D14A0"/>
    <w:rsid w:val="004D1E58"/>
    <w:rsid w:val="004D21DC"/>
    <w:rsid w:val="004E60F7"/>
    <w:rsid w:val="004F3446"/>
    <w:rsid w:val="004F4045"/>
    <w:rsid w:val="004F5B64"/>
    <w:rsid w:val="00500E65"/>
    <w:rsid w:val="00507041"/>
    <w:rsid w:val="005313E0"/>
    <w:rsid w:val="005317FE"/>
    <w:rsid w:val="0053275E"/>
    <w:rsid w:val="00537B2D"/>
    <w:rsid w:val="005456B3"/>
    <w:rsid w:val="005500C6"/>
    <w:rsid w:val="005525CE"/>
    <w:rsid w:val="005557F7"/>
    <w:rsid w:val="00556D1E"/>
    <w:rsid w:val="00557382"/>
    <w:rsid w:val="0058179C"/>
    <w:rsid w:val="00593FA1"/>
    <w:rsid w:val="00593FBE"/>
    <w:rsid w:val="00597409"/>
    <w:rsid w:val="00597DC0"/>
    <w:rsid w:val="005A2E14"/>
    <w:rsid w:val="005A2FCC"/>
    <w:rsid w:val="005A6B72"/>
    <w:rsid w:val="005B1411"/>
    <w:rsid w:val="005B7788"/>
    <w:rsid w:val="005E19AD"/>
    <w:rsid w:val="005E33AA"/>
    <w:rsid w:val="005E717C"/>
    <w:rsid w:val="005F04E8"/>
    <w:rsid w:val="005F1B8B"/>
    <w:rsid w:val="005F5617"/>
    <w:rsid w:val="005F5CCE"/>
    <w:rsid w:val="00607718"/>
    <w:rsid w:val="00611FC8"/>
    <w:rsid w:val="0063142E"/>
    <w:rsid w:val="0063495E"/>
    <w:rsid w:val="0064097A"/>
    <w:rsid w:val="0064167D"/>
    <w:rsid w:val="0065565F"/>
    <w:rsid w:val="00664980"/>
    <w:rsid w:val="006653D9"/>
    <w:rsid w:val="00682507"/>
    <w:rsid w:val="00685C87"/>
    <w:rsid w:val="00691E95"/>
    <w:rsid w:val="006A2AA7"/>
    <w:rsid w:val="006A43CB"/>
    <w:rsid w:val="006A455B"/>
    <w:rsid w:val="006A536D"/>
    <w:rsid w:val="006B2ED9"/>
    <w:rsid w:val="006C1C3D"/>
    <w:rsid w:val="006C283A"/>
    <w:rsid w:val="006C7324"/>
    <w:rsid w:val="006D3370"/>
    <w:rsid w:val="00703084"/>
    <w:rsid w:val="0071206A"/>
    <w:rsid w:val="0071673A"/>
    <w:rsid w:val="00724A96"/>
    <w:rsid w:val="00725EBA"/>
    <w:rsid w:val="00735068"/>
    <w:rsid w:val="00740100"/>
    <w:rsid w:val="00747E8A"/>
    <w:rsid w:val="00752836"/>
    <w:rsid w:val="00755965"/>
    <w:rsid w:val="007631EE"/>
    <w:rsid w:val="007635A1"/>
    <w:rsid w:val="00764236"/>
    <w:rsid w:val="00777CA1"/>
    <w:rsid w:val="00781C33"/>
    <w:rsid w:val="00781DB4"/>
    <w:rsid w:val="007A48C1"/>
    <w:rsid w:val="007A4AAC"/>
    <w:rsid w:val="007B430A"/>
    <w:rsid w:val="007B50FF"/>
    <w:rsid w:val="007C045E"/>
    <w:rsid w:val="007C0F13"/>
    <w:rsid w:val="007C6958"/>
    <w:rsid w:val="007D7095"/>
    <w:rsid w:val="007E2006"/>
    <w:rsid w:val="007F651A"/>
    <w:rsid w:val="00801DAD"/>
    <w:rsid w:val="00802E29"/>
    <w:rsid w:val="00811C38"/>
    <w:rsid w:val="00824ECC"/>
    <w:rsid w:val="008250E1"/>
    <w:rsid w:val="00834F34"/>
    <w:rsid w:val="00862ECC"/>
    <w:rsid w:val="008639DB"/>
    <w:rsid w:val="00864A4C"/>
    <w:rsid w:val="00866BEC"/>
    <w:rsid w:val="008815BD"/>
    <w:rsid w:val="0088286E"/>
    <w:rsid w:val="008B28E3"/>
    <w:rsid w:val="008B44C4"/>
    <w:rsid w:val="008B5336"/>
    <w:rsid w:val="008C02ED"/>
    <w:rsid w:val="008C48AF"/>
    <w:rsid w:val="008D0E8A"/>
    <w:rsid w:val="008D293F"/>
    <w:rsid w:val="008E04BF"/>
    <w:rsid w:val="008E2F12"/>
    <w:rsid w:val="008F134C"/>
    <w:rsid w:val="008F68F6"/>
    <w:rsid w:val="008F6DAE"/>
    <w:rsid w:val="008F74F3"/>
    <w:rsid w:val="00904C3F"/>
    <w:rsid w:val="009056B0"/>
    <w:rsid w:val="009057A3"/>
    <w:rsid w:val="00907771"/>
    <w:rsid w:val="00922E9B"/>
    <w:rsid w:val="0093197F"/>
    <w:rsid w:val="009475F6"/>
    <w:rsid w:val="0095052D"/>
    <w:rsid w:val="0095173A"/>
    <w:rsid w:val="00951D4B"/>
    <w:rsid w:val="00954BFA"/>
    <w:rsid w:val="0096206B"/>
    <w:rsid w:val="00962A97"/>
    <w:rsid w:val="00962C21"/>
    <w:rsid w:val="0096553B"/>
    <w:rsid w:val="009668E4"/>
    <w:rsid w:val="00970523"/>
    <w:rsid w:val="0097436D"/>
    <w:rsid w:val="00975E24"/>
    <w:rsid w:val="00976304"/>
    <w:rsid w:val="0098396C"/>
    <w:rsid w:val="00992EE3"/>
    <w:rsid w:val="00993B65"/>
    <w:rsid w:val="009A33C5"/>
    <w:rsid w:val="009A5107"/>
    <w:rsid w:val="009B467E"/>
    <w:rsid w:val="009C0C30"/>
    <w:rsid w:val="009C1833"/>
    <w:rsid w:val="009C26F2"/>
    <w:rsid w:val="009C45BF"/>
    <w:rsid w:val="009D24D8"/>
    <w:rsid w:val="009D2E5B"/>
    <w:rsid w:val="009D6B7A"/>
    <w:rsid w:val="009E0721"/>
    <w:rsid w:val="009E2805"/>
    <w:rsid w:val="009E5EA2"/>
    <w:rsid w:val="009F5AE0"/>
    <w:rsid w:val="00A006B2"/>
    <w:rsid w:val="00A053BA"/>
    <w:rsid w:val="00A0569D"/>
    <w:rsid w:val="00A06C77"/>
    <w:rsid w:val="00A07412"/>
    <w:rsid w:val="00A11F1E"/>
    <w:rsid w:val="00A2021F"/>
    <w:rsid w:val="00A24768"/>
    <w:rsid w:val="00A32308"/>
    <w:rsid w:val="00A420E5"/>
    <w:rsid w:val="00A44242"/>
    <w:rsid w:val="00A44C8C"/>
    <w:rsid w:val="00A459C3"/>
    <w:rsid w:val="00A54835"/>
    <w:rsid w:val="00A56ACF"/>
    <w:rsid w:val="00A602B8"/>
    <w:rsid w:val="00A663AE"/>
    <w:rsid w:val="00A706AF"/>
    <w:rsid w:val="00A8559B"/>
    <w:rsid w:val="00A86851"/>
    <w:rsid w:val="00A91687"/>
    <w:rsid w:val="00A91D93"/>
    <w:rsid w:val="00A9271F"/>
    <w:rsid w:val="00A96E87"/>
    <w:rsid w:val="00AA29B3"/>
    <w:rsid w:val="00AA7B55"/>
    <w:rsid w:val="00AB22EB"/>
    <w:rsid w:val="00AB7113"/>
    <w:rsid w:val="00AC0D67"/>
    <w:rsid w:val="00AC57FA"/>
    <w:rsid w:val="00AD2B0D"/>
    <w:rsid w:val="00AD4B65"/>
    <w:rsid w:val="00AE141C"/>
    <w:rsid w:val="00AE1D7E"/>
    <w:rsid w:val="00AE1EDA"/>
    <w:rsid w:val="00AE43AA"/>
    <w:rsid w:val="00AF3690"/>
    <w:rsid w:val="00AF3C64"/>
    <w:rsid w:val="00B00BA8"/>
    <w:rsid w:val="00B02880"/>
    <w:rsid w:val="00B0625F"/>
    <w:rsid w:val="00B062EA"/>
    <w:rsid w:val="00B07A77"/>
    <w:rsid w:val="00B07B55"/>
    <w:rsid w:val="00B230C6"/>
    <w:rsid w:val="00B27F2C"/>
    <w:rsid w:val="00B36353"/>
    <w:rsid w:val="00B401F4"/>
    <w:rsid w:val="00B464B0"/>
    <w:rsid w:val="00B64018"/>
    <w:rsid w:val="00B82995"/>
    <w:rsid w:val="00B85F99"/>
    <w:rsid w:val="00B933B9"/>
    <w:rsid w:val="00BB0E21"/>
    <w:rsid w:val="00BB5D46"/>
    <w:rsid w:val="00BC17BF"/>
    <w:rsid w:val="00BD3911"/>
    <w:rsid w:val="00BD4DF2"/>
    <w:rsid w:val="00BD7301"/>
    <w:rsid w:val="00BE5892"/>
    <w:rsid w:val="00BE5FF9"/>
    <w:rsid w:val="00BF5241"/>
    <w:rsid w:val="00C0210D"/>
    <w:rsid w:val="00C063E8"/>
    <w:rsid w:val="00C14887"/>
    <w:rsid w:val="00C161D8"/>
    <w:rsid w:val="00C46D14"/>
    <w:rsid w:val="00C60E0E"/>
    <w:rsid w:val="00C71341"/>
    <w:rsid w:val="00C720F8"/>
    <w:rsid w:val="00C76ADA"/>
    <w:rsid w:val="00C8125D"/>
    <w:rsid w:val="00C81455"/>
    <w:rsid w:val="00C83AC2"/>
    <w:rsid w:val="00C916F5"/>
    <w:rsid w:val="00C950D4"/>
    <w:rsid w:val="00CA5F7A"/>
    <w:rsid w:val="00CB2C30"/>
    <w:rsid w:val="00CB67B4"/>
    <w:rsid w:val="00CC2DCE"/>
    <w:rsid w:val="00CC3904"/>
    <w:rsid w:val="00CC737E"/>
    <w:rsid w:val="00CD3414"/>
    <w:rsid w:val="00CD3C5F"/>
    <w:rsid w:val="00CE0594"/>
    <w:rsid w:val="00CE2B27"/>
    <w:rsid w:val="00CF554B"/>
    <w:rsid w:val="00CF5C68"/>
    <w:rsid w:val="00CF7DCC"/>
    <w:rsid w:val="00D00B1E"/>
    <w:rsid w:val="00D00C96"/>
    <w:rsid w:val="00D07A21"/>
    <w:rsid w:val="00D11827"/>
    <w:rsid w:val="00D12010"/>
    <w:rsid w:val="00D14FFB"/>
    <w:rsid w:val="00D16176"/>
    <w:rsid w:val="00D239AC"/>
    <w:rsid w:val="00D2504F"/>
    <w:rsid w:val="00D27A91"/>
    <w:rsid w:val="00D427CF"/>
    <w:rsid w:val="00D47D53"/>
    <w:rsid w:val="00D5027A"/>
    <w:rsid w:val="00D50E1D"/>
    <w:rsid w:val="00D5649B"/>
    <w:rsid w:val="00D65014"/>
    <w:rsid w:val="00D659DB"/>
    <w:rsid w:val="00D66446"/>
    <w:rsid w:val="00D673BE"/>
    <w:rsid w:val="00D75252"/>
    <w:rsid w:val="00D8105A"/>
    <w:rsid w:val="00D833ED"/>
    <w:rsid w:val="00D86D52"/>
    <w:rsid w:val="00D978A8"/>
    <w:rsid w:val="00D97AAB"/>
    <w:rsid w:val="00DA365A"/>
    <w:rsid w:val="00DB1758"/>
    <w:rsid w:val="00DB20E6"/>
    <w:rsid w:val="00DB22BA"/>
    <w:rsid w:val="00DB38BA"/>
    <w:rsid w:val="00DB3964"/>
    <w:rsid w:val="00DB5876"/>
    <w:rsid w:val="00DC3F5D"/>
    <w:rsid w:val="00DD2883"/>
    <w:rsid w:val="00DD7219"/>
    <w:rsid w:val="00DE189D"/>
    <w:rsid w:val="00DF0099"/>
    <w:rsid w:val="00DF64A9"/>
    <w:rsid w:val="00E028FF"/>
    <w:rsid w:val="00E04296"/>
    <w:rsid w:val="00E04369"/>
    <w:rsid w:val="00E065F5"/>
    <w:rsid w:val="00E4135A"/>
    <w:rsid w:val="00E42A6A"/>
    <w:rsid w:val="00E52F5F"/>
    <w:rsid w:val="00E567FB"/>
    <w:rsid w:val="00E6078F"/>
    <w:rsid w:val="00E6661B"/>
    <w:rsid w:val="00E74031"/>
    <w:rsid w:val="00E77533"/>
    <w:rsid w:val="00E86923"/>
    <w:rsid w:val="00E87C6A"/>
    <w:rsid w:val="00E9013A"/>
    <w:rsid w:val="00E96C59"/>
    <w:rsid w:val="00EA5C5D"/>
    <w:rsid w:val="00EB1325"/>
    <w:rsid w:val="00EB2E03"/>
    <w:rsid w:val="00EC077C"/>
    <w:rsid w:val="00EC0A93"/>
    <w:rsid w:val="00EC3D6D"/>
    <w:rsid w:val="00ED1776"/>
    <w:rsid w:val="00ED3648"/>
    <w:rsid w:val="00EF2926"/>
    <w:rsid w:val="00F033ED"/>
    <w:rsid w:val="00F073AF"/>
    <w:rsid w:val="00F13E56"/>
    <w:rsid w:val="00F17191"/>
    <w:rsid w:val="00F172CF"/>
    <w:rsid w:val="00F25EDD"/>
    <w:rsid w:val="00F277FA"/>
    <w:rsid w:val="00F30593"/>
    <w:rsid w:val="00F327EB"/>
    <w:rsid w:val="00F35E9A"/>
    <w:rsid w:val="00F42624"/>
    <w:rsid w:val="00F43298"/>
    <w:rsid w:val="00F43CA9"/>
    <w:rsid w:val="00F45238"/>
    <w:rsid w:val="00F50177"/>
    <w:rsid w:val="00F50B2E"/>
    <w:rsid w:val="00F52C2C"/>
    <w:rsid w:val="00F613E9"/>
    <w:rsid w:val="00F70296"/>
    <w:rsid w:val="00F7436A"/>
    <w:rsid w:val="00F84382"/>
    <w:rsid w:val="00F84D42"/>
    <w:rsid w:val="00F9764A"/>
    <w:rsid w:val="00FA0B64"/>
    <w:rsid w:val="00FA2199"/>
    <w:rsid w:val="00FA3B86"/>
    <w:rsid w:val="00FA53F5"/>
    <w:rsid w:val="00FA78AD"/>
    <w:rsid w:val="00FB3238"/>
    <w:rsid w:val="00FB4BAE"/>
    <w:rsid w:val="00FC1E5A"/>
    <w:rsid w:val="00FC47AD"/>
    <w:rsid w:val="00FC5178"/>
    <w:rsid w:val="00FC5D4A"/>
    <w:rsid w:val="00FD35DF"/>
    <w:rsid w:val="00FD38D4"/>
    <w:rsid w:val="00FE3195"/>
    <w:rsid w:val="00FE328A"/>
    <w:rsid w:val="00FE5D26"/>
    <w:rsid w:val="00FF01DE"/>
    <w:rsid w:val="00FF0D6B"/>
    <w:rsid w:val="00FF17B3"/>
    <w:rsid w:val="00FF5DC9"/>
    <w:rsid w:val="00FF5F7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00746805"/>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971DA"/>
    <w:rPr>
      <w:color w:val="808080"/>
    </w:rPr>
  </w:style>
  <w:style w:type="paragraph" w:customStyle="1" w:styleId="D748514CE53B44718703C28276997C19">
    <w:name w:val="D748514CE53B44718703C28276997C19"/>
  </w:style>
  <w:style w:type="paragraph" w:customStyle="1" w:styleId="164F9B503FAF4AB0BEDC059E36B50B09">
    <w:name w:val="164F9B503FAF4AB0BEDC059E36B50B09"/>
    <w:rsid w:val="002971DA"/>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1F497D"/>
      </a:dk2>
      <a:lt2>
        <a:srgbClr val="EEECE1"/>
      </a:lt2>
      <a:accent1>
        <a:srgbClr val="4F81BD"/>
      </a:accent1>
      <a:accent2>
        <a:srgbClr val="C0504D"/>
      </a:accent2>
      <a:accent3>
        <a:srgbClr val="9BBB59"/>
      </a:accent3>
      <a:accent4>
        <a:srgbClr val="6B2976"/>
      </a:accent4>
      <a:accent5>
        <a:srgbClr val="4BACC6"/>
      </a:accent5>
      <a:accent6>
        <a:srgbClr val="F79646"/>
      </a:accent6>
      <a:hlink>
        <a:srgbClr val="0000FF"/>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2025-10-14T00:00:00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SecurityClassification xmlns="B706A994-AEBD-434A-9502-AC051ADAD6A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PDMS Document" ma:contentTypeID="0x010100266966F133664895A6EE3632470D45F5004A7133A7557ED4408B31C45BF622E697" ma:contentTypeVersion="" ma:contentTypeDescription="PDMS Document Site Content Type" ma:contentTypeScope="" ma:versionID="1c1ba2c3caeaf14c33d6c79234e16f8f">
  <xsd:schema xmlns:xsd="http://www.w3.org/2001/XMLSchema" xmlns:xs="http://www.w3.org/2001/XMLSchema" xmlns:p="http://schemas.microsoft.com/office/2006/metadata/properties" xmlns:ns2="B706A994-AEBD-434A-9502-AC051ADAD6A2" targetNamespace="http://schemas.microsoft.com/office/2006/metadata/properties" ma:root="true" ma:fieldsID="e440e4e7cd2dc8777464134ce1401ee0" ns2:_="">
    <xsd:import namespace="B706A994-AEBD-434A-9502-AC051ADAD6A2"/>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06A994-AEBD-434A-9502-AC051ADAD6A2"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5B9DC03-1E78-4BDC-9C0B-9228B8EBA832}">
  <ds:schemaRefs>
    <ds:schemaRef ds:uri="http://schemas.microsoft.com/office/2006/metadata/properties"/>
    <ds:schemaRef ds:uri="http://schemas.microsoft.com/office/infopath/2007/PartnerControls"/>
    <ds:schemaRef ds:uri="B706A994-AEBD-434A-9502-AC051ADAD6A2"/>
  </ds:schemaRefs>
</ds:datastoreItem>
</file>

<file path=customXml/itemProps3.xml><?xml version="1.0" encoding="utf-8"?>
<ds:datastoreItem xmlns:ds="http://schemas.openxmlformats.org/officeDocument/2006/customXml" ds:itemID="{28F334E7-F03F-4484-A454-ED9A4FED69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06A994-AEBD-434A-9502-AC051ADAD6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F1EDDF6-50F7-43C0-8194-D7BCE5568F44}">
  <ds:schemaRefs>
    <ds:schemaRef ds:uri="http://schemas.microsoft.com/sharepoint/v3/contenttype/forms"/>
  </ds:schemaRefs>
</ds:datastoreItem>
</file>

<file path=customXml/itemProps5.xml><?xml version="1.0" encoding="utf-8"?>
<ds:datastoreItem xmlns:ds="http://schemas.openxmlformats.org/officeDocument/2006/customXml" ds:itemID="{4F2EEED7-A28E-4766-A6F1-ECC9B1E677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104</Pages>
  <Words>39942</Words>
  <Characters>227675</Characters>
  <Application>Microsoft Office Word</Application>
  <DocSecurity>0</DocSecurity>
  <Lines>1897</Lines>
  <Paragraphs>534</Paragraphs>
  <ScaleCrop>false</ScaleCrop>
  <HeadingPairs>
    <vt:vector size="2" baseType="variant">
      <vt:variant>
        <vt:lpstr>Title</vt:lpstr>
      </vt:variant>
      <vt:variant>
        <vt:i4>1</vt:i4>
      </vt:variant>
    </vt:vector>
  </HeadingPairs>
  <TitlesOfParts>
    <vt:vector size="1" baseType="lpstr">
      <vt:lpstr>NDIS Pricing Arrangements and Price Limits 2025-26 V1.1</vt:lpstr>
    </vt:vector>
  </TitlesOfParts>
  <Company>Australian Government</Company>
  <LinksUpToDate>false</LinksUpToDate>
  <CharactersWithSpaces>267083</CharactersWithSpaces>
  <SharedDoc>false</SharedDoc>
  <HLinks>
    <vt:vector size="1026" baseType="variant">
      <vt:variant>
        <vt:i4>7208992</vt:i4>
      </vt:variant>
      <vt:variant>
        <vt:i4>1788</vt:i4>
      </vt:variant>
      <vt:variant>
        <vt:i4>0</vt:i4>
      </vt:variant>
      <vt:variant>
        <vt:i4>5</vt:i4>
      </vt:variant>
      <vt:variant>
        <vt:lpwstr>https://ourguidelines.ndis.gov.au/supports-you-can-access-menu/equipment-and-technology/assistive-technology/what-do-you-need-do-you-buy-your-assistive-technology/what-do-we-mean-advice-or-assessment</vt:lpwstr>
      </vt:variant>
      <vt:variant>
        <vt:lpwstr/>
      </vt:variant>
      <vt:variant>
        <vt:i4>7143529</vt:i4>
      </vt:variant>
      <vt:variant>
        <vt:i4>1407</vt:i4>
      </vt:variant>
      <vt:variant>
        <vt:i4>0</vt:i4>
      </vt:variant>
      <vt:variant>
        <vt:i4>5</vt:i4>
      </vt:variant>
      <vt:variant>
        <vt:lpwstr>http://www.ndis.gov.au/providers/housing-and-living-supports-and-services/specialist-disability-accommodation/sda-pricing-and-payments</vt:lpwstr>
      </vt:variant>
      <vt:variant>
        <vt:lpwstr/>
      </vt:variant>
      <vt:variant>
        <vt:i4>4718592</vt:i4>
      </vt:variant>
      <vt:variant>
        <vt:i4>1401</vt:i4>
      </vt:variant>
      <vt:variant>
        <vt:i4>0</vt:i4>
      </vt:variant>
      <vt:variant>
        <vt:i4>5</vt:i4>
      </vt:variant>
      <vt:variant>
        <vt:lpwstr>http://www.ndis.gov.au/providers/pricing-arrangements</vt:lpwstr>
      </vt:variant>
      <vt:variant>
        <vt:lpwstr/>
      </vt:variant>
      <vt:variant>
        <vt:i4>4718592</vt:i4>
      </vt:variant>
      <vt:variant>
        <vt:i4>1395</vt:i4>
      </vt:variant>
      <vt:variant>
        <vt:i4>0</vt:i4>
      </vt:variant>
      <vt:variant>
        <vt:i4>5</vt:i4>
      </vt:variant>
      <vt:variant>
        <vt:lpwstr>http://www.ndis.gov.au/providers/pricing-arrangements</vt:lpwstr>
      </vt:variant>
      <vt:variant>
        <vt:lpwstr/>
      </vt:variant>
      <vt:variant>
        <vt:i4>1703999</vt:i4>
      </vt:variant>
      <vt:variant>
        <vt:i4>1386</vt:i4>
      </vt:variant>
      <vt:variant>
        <vt:i4>0</vt:i4>
      </vt:variant>
      <vt:variant>
        <vt:i4>5</vt:i4>
      </vt:variant>
      <vt:variant>
        <vt:lpwstr/>
      </vt:variant>
      <vt:variant>
        <vt:lpwstr>_Claiming_for_Centre</vt:lpwstr>
      </vt:variant>
      <vt:variant>
        <vt:i4>1703999</vt:i4>
      </vt:variant>
      <vt:variant>
        <vt:i4>1365</vt:i4>
      </vt:variant>
      <vt:variant>
        <vt:i4>0</vt:i4>
      </vt:variant>
      <vt:variant>
        <vt:i4>5</vt:i4>
      </vt:variant>
      <vt:variant>
        <vt:lpwstr/>
      </vt:variant>
      <vt:variant>
        <vt:lpwstr>_Claiming_for_Centre</vt:lpwstr>
      </vt:variant>
      <vt:variant>
        <vt:i4>1703999</vt:i4>
      </vt:variant>
      <vt:variant>
        <vt:i4>1335</vt:i4>
      </vt:variant>
      <vt:variant>
        <vt:i4>0</vt:i4>
      </vt:variant>
      <vt:variant>
        <vt:i4>5</vt:i4>
      </vt:variant>
      <vt:variant>
        <vt:lpwstr/>
      </vt:variant>
      <vt:variant>
        <vt:lpwstr>_Claiming_for_Centre</vt:lpwstr>
      </vt:variant>
      <vt:variant>
        <vt:i4>4718592</vt:i4>
      </vt:variant>
      <vt:variant>
        <vt:i4>1263</vt:i4>
      </vt:variant>
      <vt:variant>
        <vt:i4>0</vt:i4>
      </vt:variant>
      <vt:variant>
        <vt:i4>5</vt:i4>
      </vt:variant>
      <vt:variant>
        <vt:lpwstr>http://www.ndis.gov.au/providers/pricing-arrangements</vt:lpwstr>
      </vt:variant>
      <vt:variant>
        <vt:lpwstr/>
      </vt:variant>
      <vt:variant>
        <vt:i4>7667829</vt:i4>
      </vt:variant>
      <vt:variant>
        <vt:i4>1251</vt:i4>
      </vt:variant>
      <vt:variant>
        <vt:i4>0</vt:i4>
      </vt:variant>
      <vt:variant>
        <vt:i4>5</vt:i4>
      </vt:variant>
      <vt:variant>
        <vt:lpwstr>https://www.ndis.gov.au/participants/creating-your-plan/plan-budget-and-rules/transport-funding</vt:lpwstr>
      </vt:variant>
      <vt:variant>
        <vt:lpwstr/>
      </vt:variant>
      <vt:variant>
        <vt:i4>2621567</vt:i4>
      </vt:variant>
      <vt:variant>
        <vt:i4>1158</vt:i4>
      </vt:variant>
      <vt:variant>
        <vt:i4>0</vt:i4>
      </vt:variant>
      <vt:variant>
        <vt:i4>5</vt:i4>
      </vt:variant>
      <vt:variant>
        <vt:lpwstr>https://www.ndis.gov.au/participants/home-and-living/individualised-living-options</vt:lpwstr>
      </vt:variant>
      <vt:variant>
        <vt:lpwstr/>
      </vt:variant>
      <vt:variant>
        <vt:i4>655361</vt:i4>
      </vt:variant>
      <vt:variant>
        <vt:i4>1104</vt:i4>
      </vt:variant>
      <vt:variant>
        <vt:i4>0</vt:i4>
      </vt:variant>
      <vt:variant>
        <vt:i4>5</vt:i4>
      </vt:variant>
      <vt:variant>
        <vt:lpwstr>https://www.ndis.gov.au/providers/housing-and-living-supports-and-services/supported-independent-living-provider-guidance</vt:lpwstr>
      </vt:variant>
      <vt:variant>
        <vt:lpwstr/>
      </vt:variant>
      <vt:variant>
        <vt:i4>2424894</vt:i4>
      </vt:variant>
      <vt:variant>
        <vt:i4>990</vt:i4>
      </vt:variant>
      <vt:variant>
        <vt:i4>0</vt:i4>
      </vt:variant>
      <vt:variant>
        <vt:i4>5</vt:i4>
      </vt:variant>
      <vt:variant>
        <vt:lpwstr>https://www.legislation.gov.au/F2018L00631/latest/text</vt:lpwstr>
      </vt:variant>
      <vt:variant>
        <vt:lpwstr/>
      </vt:variant>
      <vt:variant>
        <vt:i4>6029381</vt:i4>
      </vt:variant>
      <vt:variant>
        <vt:i4>984</vt:i4>
      </vt:variant>
      <vt:variant>
        <vt:i4>0</vt:i4>
      </vt:variant>
      <vt:variant>
        <vt:i4>5</vt:i4>
      </vt:variant>
      <vt:variant>
        <vt:lpwstr>https://www.ato.gov.au/businesses-and-organisations/gst-excise-and-indirect-taxes/gst/in-detail/your-industry/gst-and-health/national-disability-insurance-scheme</vt:lpwstr>
      </vt:variant>
      <vt:variant>
        <vt:lpwstr/>
      </vt:variant>
      <vt:variant>
        <vt:i4>1900550</vt:i4>
      </vt:variant>
      <vt:variant>
        <vt:i4>978</vt:i4>
      </vt:variant>
      <vt:variant>
        <vt:i4>0</vt:i4>
      </vt:variant>
      <vt:variant>
        <vt:i4>5</vt:i4>
      </vt:variant>
      <vt:variant>
        <vt:lpwstr>https://www.ndis.gov.au/providers/becoming-ndis-provider/am-i-ready/supports-and-services-funded-ndis</vt:lpwstr>
      </vt:variant>
      <vt:variant>
        <vt:lpwstr/>
      </vt:variant>
      <vt:variant>
        <vt:i4>3539070</vt:i4>
      </vt:variant>
      <vt:variant>
        <vt:i4>963</vt:i4>
      </vt:variant>
      <vt:variant>
        <vt:i4>0</vt:i4>
      </vt:variant>
      <vt:variant>
        <vt:i4>5</vt:i4>
      </vt:variant>
      <vt:variant>
        <vt:lpwstr>https://www.health.gov.au/resources/apps-and-tools/health-workforce-locator/health-workforce-locator</vt:lpwstr>
      </vt:variant>
      <vt:variant>
        <vt:lpwstr>hwc-map</vt:lpwstr>
      </vt:variant>
      <vt:variant>
        <vt:i4>6684712</vt:i4>
      </vt:variant>
      <vt:variant>
        <vt:i4>957</vt:i4>
      </vt:variant>
      <vt:variant>
        <vt:i4>0</vt:i4>
      </vt:variant>
      <vt:variant>
        <vt:i4>5</vt:i4>
      </vt:variant>
      <vt:variant>
        <vt:lpwstr>http://www.abs.gov.au/</vt:lpwstr>
      </vt:variant>
      <vt:variant>
        <vt:lpwstr/>
      </vt:variant>
      <vt:variant>
        <vt:i4>5832787</vt:i4>
      </vt:variant>
      <vt:variant>
        <vt:i4>936</vt:i4>
      </vt:variant>
      <vt:variant>
        <vt:i4>0</vt:i4>
      </vt:variant>
      <vt:variant>
        <vt:i4>5</vt:i4>
      </vt:variant>
      <vt:variant>
        <vt:lpwstr>https://www.ndis.gov.au/providers/working-provider/myplace-provider-portal-and-resources</vt:lpwstr>
      </vt:variant>
      <vt:variant>
        <vt:lpwstr/>
      </vt:variant>
      <vt:variant>
        <vt:i4>6815850</vt:i4>
      </vt:variant>
      <vt:variant>
        <vt:i4>930</vt:i4>
      </vt:variant>
      <vt:variant>
        <vt:i4>0</vt:i4>
      </vt:variant>
      <vt:variant>
        <vt:i4>5</vt:i4>
      </vt:variant>
      <vt:variant>
        <vt:lpwstr>https://www.ndis.gov.au/media/7385/download?attachment</vt:lpwstr>
      </vt:variant>
      <vt:variant>
        <vt:lpwstr/>
      </vt:variant>
      <vt:variant>
        <vt:i4>131097</vt:i4>
      </vt:variant>
      <vt:variant>
        <vt:i4>924</vt:i4>
      </vt:variant>
      <vt:variant>
        <vt:i4>0</vt:i4>
      </vt:variant>
      <vt:variant>
        <vt:i4>5</vt:i4>
      </vt:variant>
      <vt:variant>
        <vt:lpwstr>http://www.ndis.gov.au/providers/provider-compliance/conflicts-interest-ndis-provider-market</vt:lpwstr>
      </vt:variant>
      <vt:variant>
        <vt:lpwstr/>
      </vt:variant>
      <vt:variant>
        <vt:i4>3866723</vt:i4>
      </vt:variant>
      <vt:variant>
        <vt:i4>912</vt:i4>
      </vt:variant>
      <vt:variant>
        <vt:i4>0</vt:i4>
      </vt:variant>
      <vt:variant>
        <vt:i4>5</vt:i4>
      </vt:variant>
      <vt:variant>
        <vt:lpwstr>https://www.ato.gov.au/uploadedFiles/Content/MEI/downloads/Statement by a supplier.pdf</vt:lpwstr>
      </vt:variant>
      <vt:variant>
        <vt:lpwstr/>
      </vt:variant>
      <vt:variant>
        <vt:i4>3866723</vt:i4>
      </vt:variant>
      <vt:variant>
        <vt:i4>909</vt:i4>
      </vt:variant>
      <vt:variant>
        <vt:i4>0</vt:i4>
      </vt:variant>
      <vt:variant>
        <vt:i4>5</vt:i4>
      </vt:variant>
      <vt:variant>
        <vt:lpwstr>https://www.ato.gov.au/uploadedFiles/Content/MEI/downloads/Statement by a supplier.pdf</vt:lpwstr>
      </vt:variant>
      <vt:variant>
        <vt:lpwstr/>
      </vt:variant>
      <vt:variant>
        <vt:i4>7012387</vt:i4>
      </vt:variant>
      <vt:variant>
        <vt:i4>906</vt:i4>
      </vt:variant>
      <vt:variant>
        <vt:i4>0</vt:i4>
      </vt:variant>
      <vt:variant>
        <vt:i4>5</vt:i4>
      </vt:variant>
      <vt:variant>
        <vt:lpwstr>https://www.ndis.gov.au/providers/pricing-arrangements</vt:lpwstr>
      </vt:variant>
      <vt:variant>
        <vt:lpwstr/>
      </vt:variant>
      <vt:variant>
        <vt:i4>7012387</vt:i4>
      </vt:variant>
      <vt:variant>
        <vt:i4>903</vt:i4>
      </vt:variant>
      <vt:variant>
        <vt:i4>0</vt:i4>
      </vt:variant>
      <vt:variant>
        <vt:i4>5</vt:i4>
      </vt:variant>
      <vt:variant>
        <vt:lpwstr>https://www.ndis.gov.au/providers/pricing-arrangements</vt:lpwstr>
      </vt:variant>
      <vt:variant>
        <vt:lpwstr/>
      </vt:variant>
      <vt:variant>
        <vt:i4>1703987</vt:i4>
      </vt:variant>
      <vt:variant>
        <vt:i4>896</vt:i4>
      </vt:variant>
      <vt:variant>
        <vt:i4>0</vt:i4>
      </vt:variant>
      <vt:variant>
        <vt:i4>5</vt:i4>
      </vt:variant>
      <vt:variant>
        <vt:lpwstr/>
      </vt:variant>
      <vt:variant>
        <vt:lpwstr>_Toc207267085</vt:lpwstr>
      </vt:variant>
      <vt:variant>
        <vt:i4>1703987</vt:i4>
      </vt:variant>
      <vt:variant>
        <vt:i4>890</vt:i4>
      </vt:variant>
      <vt:variant>
        <vt:i4>0</vt:i4>
      </vt:variant>
      <vt:variant>
        <vt:i4>5</vt:i4>
      </vt:variant>
      <vt:variant>
        <vt:lpwstr/>
      </vt:variant>
      <vt:variant>
        <vt:lpwstr>_Toc207267084</vt:lpwstr>
      </vt:variant>
      <vt:variant>
        <vt:i4>1703987</vt:i4>
      </vt:variant>
      <vt:variant>
        <vt:i4>884</vt:i4>
      </vt:variant>
      <vt:variant>
        <vt:i4>0</vt:i4>
      </vt:variant>
      <vt:variant>
        <vt:i4>5</vt:i4>
      </vt:variant>
      <vt:variant>
        <vt:lpwstr/>
      </vt:variant>
      <vt:variant>
        <vt:lpwstr>_Toc207267083</vt:lpwstr>
      </vt:variant>
      <vt:variant>
        <vt:i4>1703987</vt:i4>
      </vt:variant>
      <vt:variant>
        <vt:i4>878</vt:i4>
      </vt:variant>
      <vt:variant>
        <vt:i4>0</vt:i4>
      </vt:variant>
      <vt:variant>
        <vt:i4>5</vt:i4>
      </vt:variant>
      <vt:variant>
        <vt:lpwstr/>
      </vt:variant>
      <vt:variant>
        <vt:lpwstr>_Toc207267082</vt:lpwstr>
      </vt:variant>
      <vt:variant>
        <vt:i4>1703987</vt:i4>
      </vt:variant>
      <vt:variant>
        <vt:i4>872</vt:i4>
      </vt:variant>
      <vt:variant>
        <vt:i4>0</vt:i4>
      </vt:variant>
      <vt:variant>
        <vt:i4>5</vt:i4>
      </vt:variant>
      <vt:variant>
        <vt:lpwstr/>
      </vt:variant>
      <vt:variant>
        <vt:lpwstr>_Toc207267081</vt:lpwstr>
      </vt:variant>
      <vt:variant>
        <vt:i4>1703987</vt:i4>
      </vt:variant>
      <vt:variant>
        <vt:i4>866</vt:i4>
      </vt:variant>
      <vt:variant>
        <vt:i4>0</vt:i4>
      </vt:variant>
      <vt:variant>
        <vt:i4>5</vt:i4>
      </vt:variant>
      <vt:variant>
        <vt:lpwstr/>
      </vt:variant>
      <vt:variant>
        <vt:lpwstr>_Toc207267080</vt:lpwstr>
      </vt:variant>
      <vt:variant>
        <vt:i4>1376307</vt:i4>
      </vt:variant>
      <vt:variant>
        <vt:i4>860</vt:i4>
      </vt:variant>
      <vt:variant>
        <vt:i4>0</vt:i4>
      </vt:variant>
      <vt:variant>
        <vt:i4>5</vt:i4>
      </vt:variant>
      <vt:variant>
        <vt:lpwstr/>
      </vt:variant>
      <vt:variant>
        <vt:lpwstr>_Toc207267079</vt:lpwstr>
      </vt:variant>
      <vt:variant>
        <vt:i4>1376307</vt:i4>
      </vt:variant>
      <vt:variant>
        <vt:i4>854</vt:i4>
      </vt:variant>
      <vt:variant>
        <vt:i4>0</vt:i4>
      </vt:variant>
      <vt:variant>
        <vt:i4>5</vt:i4>
      </vt:variant>
      <vt:variant>
        <vt:lpwstr/>
      </vt:variant>
      <vt:variant>
        <vt:lpwstr>_Toc207267078</vt:lpwstr>
      </vt:variant>
      <vt:variant>
        <vt:i4>1376307</vt:i4>
      </vt:variant>
      <vt:variant>
        <vt:i4>848</vt:i4>
      </vt:variant>
      <vt:variant>
        <vt:i4>0</vt:i4>
      </vt:variant>
      <vt:variant>
        <vt:i4>5</vt:i4>
      </vt:variant>
      <vt:variant>
        <vt:lpwstr/>
      </vt:variant>
      <vt:variant>
        <vt:lpwstr>_Toc207267077</vt:lpwstr>
      </vt:variant>
      <vt:variant>
        <vt:i4>1376307</vt:i4>
      </vt:variant>
      <vt:variant>
        <vt:i4>842</vt:i4>
      </vt:variant>
      <vt:variant>
        <vt:i4>0</vt:i4>
      </vt:variant>
      <vt:variant>
        <vt:i4>5</vt:i4>
      </vt:variant>
      <vt:variant>
        <vt:lpwstr/>
      </vt:variant>
      <vt:variant>
        <vt:lpwstr>_Toc207267076</vt:lpwstr>
      </vt:variant>
      <vt:variant>
        <vt:i4>1376307</vt:i4>
      </vt:variant>
      <vt:variant>
        <vt:i4>836</vt:i4>
      </vt:variant>
      <vt:variant>
        <vt:i4>0</vt:i4>
      </vt:variant>
      <vt:variant>
        <vt:i4>5</vt:i4>
      </vt:variant>
      <vt:variant>
        <vt:lpwstr/>
      </vt:variant>
      <vt:variant>
        <vt:lpwstr>_Toc207267075</vt:lpwstr>
      </vt:variant>
      <vt:variant>
        <vt:i4>1376307</vt:i4>
      </vt:variant>
      <vt:variant>
        <vt:i4>830</vt:i4>
      </vt:variant>
      <vt:variant>
        <vt:i4>0</vt:i4>
      </vt:variant>
      <vt:variant>
        <vt:i4>5</vt:i4>
      </vt:variant>
      <vt:variant>
        <vt:lpwstr/>
      </vt:variant>
      <vt:variant>
        <vt:lpwstr>_Toc207267074</vt:lpwstr>
      </vt:variant>
      <vt:variant>
        <vt:i4>1376307</vt:i4>
      </vt:variant>
      <vt:variant>
        <vt:i4>824</vt:i4>
      </vt:variant>
      <vt:variant>
        <vt:i4>0</vt:i4>
      </vt:variant>
      <vt:variant>
        <vt:i4>5</vt:i4>
      </vt:variant>
      <vt:variant>
        <vt:lpwstr/>
      </vt:variant>
      <vt:variant>
        <vt:lpwstr>_Toc207267073</vt:lpwstr>
      </vt:variant>
      <vt:variant>
        <vt:i4>1376307</vt:i4>
      </vt:variant>
      <vt:variant>
        <vt:i4>818</vt:i4>
      </vt:variant>
      <vt:variant>
        <vt:i4>0</vt:i4>
      </vt:variant>
      <vt:variant>
        <vt:i4>5</vt:i4>
      </vt:variant>
      <vt:variant>
        <vt:lpwstr/>
      </vt:variant>
      <vt:variant>
        <vt:lpwstr>_Toc207267072</vt:lpwstr>
      </vt:variant>
      <vt:variant>
        <vt:i4>1376307</vt:i4>
      </vt:variant>
      <vt:variant>
        <vt:i4>812</vt:i4>
      </vt:variant>
      <vt:variant>
        <vt:i4>0</vt:i4>
      </vt:variant>
      <vt:variant>
        <vt:i4>5</vt:i4>
      </vt:variant>
      <vt:variant>
        <vt:lpwstr/>
      </vt:variant>
      <vt:variant>
        <vt:lpwstr>_Toc207267071</vt:lpwstr>
      </vt:variant>
      <vt:variant>
        <vt:i4>1376307</vt:i4>
      </vt:variant>
      <vt:variant>
        <vt:i4>806</vt:i4>
      </vt:variant>
      <vt:variant>
        <vt:i4>0</vt:i4>
      </vt:variant>
      <vt:variant>
        <vt:i4>5</vt:i4>
      </vt:variant>
      <vt:variant>
        <vt:lpwstr/>
      </vt:variant>
      <vt:variant>
        <vt:lpwstr>_Toc207267070</vt:lpwstr>
      </vt:variant>
      <vt:variant>
        <vt:i4>1310771</vt:i4>
      </vt:variant>
      <vt:variant>
        <vt:i4>800</vt:i4>
      </vt:variant>
      <vt:variant>
        <vt:i4>0</vt:i4>
      </vt:variant>
      <vt:variant>
        <vt:i4>5</vt:i4>
      </vt:variant>
      <vt:variant>
        <vt:lpwstr/>
      </vt:variant>
      <vt:variant>
        <vt:lpwstr>_Toc207267069</vt:lpwstr>
      </vt:variant>
      <vt:variant>
        <vt:i4>1310771</vt:i4>
      </vt:variant>
      <vt:variant>
        <vt:i4>794</vt:i4>
      </vt:variant>
      <vt:variant>
        <vt:i4>0</vt:i4>
      </vt:variant>
      <vt:variant>
        <vt:i4>5</vt:i4>
      </vt:variant>
      <vt:variant>
        <vt:lpwstr/>
      </vt:variant>
      <vt:variant>
        <vt:lpwstr>_Toc207267068</vt:lpwstr>
      </vt:variant>
      <vt:variant>
        <vt:i4>1310771</vt:i4>
      </vt:variant>
      <vt:variant>
        <vt:i4>788</vt:i4>
      </vt:variant>
      <vt:variant>
        <vt:i4>0</vt:i4>
      </vt:variant>
      <vt:variant>
        <vt:i4>5</vt:i4>
      </vt:variant>
      <vt:variant>
        <vt:lpwstr/>
      </vt:variant>
      <vt:variant>
        <vt:lpwstr>_Toc207267067</vt:lpwstr>
      </vt:variant>
      <vt:variant>
        <vt:i4>1310771</vt:i4>
      </vt:variant>
      <vt:variant>
        <vt:i4>782</vt:i4>
      </vt:variant>
      <vt:variant>
        <vt:i4>0</vt:i4>
      </vt:variant>
      <vt:variant>
        <vt:i4>5</vt:i4>
      </vt:variant>
      <vt:variant>
        <vt:lpwstr/>
      </vt:variant>
      <vt:variant>
        <vt:lpwstr>_Toc207267066</vt:lpwstr>
      </vt:variant>
      <vt:variant>
        <vt:i4>1310771</vt:i4>
      </vt:variant>
      <vt:variant>
        <vt:i4>776</vt:i4>
      </vt:variant>
      <vt:variant>
        <vt:i4>0</vt:i4>
      </vt:variant>
      <vt:variant>
        <vt:i4>5</vt:i4>
      </vt:variant>
      <vt:variant>
        <vt:lpwstr/>
      </vt:variant>
      <vt:variant>
        <vt:lpwstr>_Toc207267065</vt:lpwstr>
      </vt:variant>
      <vt:variant>
        <vt:i4>1310771</vt:i4>
      </vt:variant>
      <vt:variant>
        <vt:i4>770</vt:i4>
      </vt:variant>
      <vt:variant>
        <vt:i4>0</vt:i4>
      </vt:variant>
      <vt:variant>
        <vt:i4>5</vt:i4>
      </vt:variant>
      <vt:variant>
        <vt:lpwstr/>
      </vt:variant>
      <vt:variant>
        <vt:lpwstr>_Toc207267064</vt:lpwstr>
      </vt:variant>
      <vt:variant>
        <vt:i4>1310771</vt:i4>
      </vt:variant>
      <vt:variant>
        <vt:i4>764</vt:i4>
      </vt:variant>
      <vt:variant>
        <vt:i4>0</vt:i4>
      </vt:variant>
      <vt:variant>
        <vt:i4>5</vt:i4>
      </vt:variant>
      <vt:variant>
        <vt:lpwstr/>
      </vt:variant>
      <vt:variant>
        <vt:lpwstr>_Toc207267063</vt:lpwstr>
      </vt:variant>
      <vt:variant>
        <vt:i4>1310771</vt:i4>
      </vt:variant>
      <vt:variant>
        <vt:i4>758</vt:i4>
      </vt:variant>
      <vt:variant>
        <vt:i4>0</vt:i4>
      </vt:variant>
      <vt:variant>
        <vt:i4>5</vt:i4>
      </vt:variant>
      <vt:variant>
        <vt:lpwstr/>
      </vt:variant>
      <vt:variant>
        <vt:lpwstr>_Toc207267062</vt:lpwstr>
      </vt:variant>
      <vt:variant>
        <vt:i4>1310771</vt:i4>
      </vt:variant>
      <vt:variant>
        <vt:i4>752</vt:i4>
      </vt:variant>
      <vt:variant>
        <vt:i4>0</vt:i4>
      </vt:variant>
      <vt:variant>
        <vt:i4>5</vt:i4>
      </vt:variant>
      <vt:variant>
        <vt:lpwstr/>
      </vt:variant>
      <vt:variant>
        <vt:lpwstr>_Toc207267061</vt:lpwstr>
      </vt:variant>
      <vt:variant>
        <vt:i4>1310771</vt:i4>
      </vt:variant>
      <vt:variant>
        <vt:i4>746</vt:i4>
      </vt:variant>
      <vt:variant>
        <vt:i4>0</vt:i4>
      </vt:variant>
      <vt:variant>
        <vt:i4>5</vt:i4>
      </vt:variant>
      <vt:variant>
        <vt:lpwstr/>
      </vt:variant>
      <vt:variant>
        <vt:lpwstr>_Toc207267060</vt:lpwstr>
      </vt:variant>
      <vt:variant>
        <vt:i4>1507379</vt:i4>
      </vt:variant>
      <vt:variant>
        <vt:i4>740</vt:i4>
      </vt:variant>
      <vt:variant>
        <vt:i4>0</vt:i4>
      </vt:variant>
      <vt:variant>
        <vt:i4>5</vt:i4>
      </vt:variant>
      <vt:variant>
        <vt:lpwstr/>
      </vt:variant>
      <vt:variant>
        <vt:lpwstr>_Toc207267059</vt:lpwstr>
      </vt:variant>
      <vt:variant>
        <vt:i4>1507379</vt:i4>
      </vt:variant>
      <vt:variant>
        <vt:i4>734</vt:i4>
      </vt:variant>
      <vt:variant>
        <vt:i4>0</vt:i4>
      </vt:variant>
      <vt:variant>
        <vt:i4>5</vt:i4>
      </vt:variant>
      <vt:variant>
        <vt:lpwstr/>
      </vt:variant>
      <vt:variant>
        <vt:lpwstr>_Toc207267058</vt:lpwstr>
      </vt:variant>
      <vt:variant>
        <vt:i4>1507379</vt:i4>
      </vt:variant>
      <vt:variant>
        <vt:i4>728</vt:i4>
      </vt:variant>
      <vt:variant>
        <vt:i4>0</vt:i4>
      </vt:variant>
      <vt:variant>
        <vt:i4>5</vt:i4>
      </vt:variant>
      <vt:variant>
        <vt:lpwstr/>
      </vt:variant>
      <vt:variant>
        <vt:lpwstr>_Toc207267057</vt:lpwstr>
      </vt:variant>
      <vt:variant>
        <vt:i4>1507379</vt:i4>
      </vt:variant>
      <vt:variant>
        <vt:i4>722</vt:i4>
      </vt:variant>
      <vt:variant>
        <vt:i4>0</vt:i4>
      </vt:variant>
      <vt:variant>
        <vt:i4>5</vt:i4>
      </vt:variant>
      <vt:variant>
        <vt:lpwstr/>
      </vt:variant>
      <vt:variant>
        <vt:lpwstr>_Toc207267056</vt:lpwstr>
      </vt:variant>
      <vt:variant>
        <vt:i4>1507379</vt:i4>
      </vt:variant>
      <vt:variant>
        <vt:i4>716</vt:i4>
      </vt:variant>
      <vt:variant>
        <vt:i4>0</vt:i4>
      </vt:variant>
      <vt:variant>
        <vt:i4>5</vt:i4>
      </vt:variant>
      <vt:variant>
        <vt:lpwstr/>
      </vt:variant>
      <vt:variant>
        <vt:lpwstr>_Toc207267055</vt:lpwstr>
      </vt:variant>
      <vt:variant>
        <vt:i4>1507379</vt:i4>
      </vt:variant>
      <vt:variant>
        <vt:i4>710</vt:i4>
      </vt:variant>
      <vt:variant>
        <vt:i4>0</vt:i4>
      </vt:variant>
      <vt:variant>
        <vt:i4>5</vt:i4>
      </vt:variant>
      <vt:variant>
        <vt:lpwstr/>
      </vt:variant>
      <vt:variant>
        <vt:lpwstr>_Toc207267054</vt:lpwstr>
      </vt:variant>
      <vt:variant>
        <vt:i4>1507379</vt:i4>
      </vt:variant>
      <vt:variant>
        <vt:i4>704</vt:i4>
      </vt:variant>
      <vt:variant>
        <vt:i4>0</vt:i4>
      </vt:variant>
      <vt:variant>
        <vt:i4>5</vt:i4>
      </vt:variant>
      <vt:variant>
        <vt:lpwstr/>
      </vt:variant>
      <vt:variant>
        <vt:lpwstr>_Toc207267053</vt:lpwstr>
      </vt:variant>
      <vt:variant>
        <vt:i4>1507379</vt:i4>
      </vt:variant>
      <vt:variant>
        <vt:i4>698</vt:i4>
      </vt:variant>
      <vt:variant>
        <vt:i4>0</vt:i4>
      </vt:variant>
      <vt:variant>
        <vt:i4>5</vt:i4>
      </vt:variant>
      <vt:variant>
        <vt:lpwstr/>
      </vt:variant>
      <vt:variant>
        <vt:lpwstr>_Toc207267052</vt:lpwstr>
      </vt:variant>
      <vt:variant>
        <vt:i4>1507379</vt:i4>
      </vt:variant>
      <vt:variant>
        <vt:i4>692</vt:i4>
      </vt:variant>
      <vt:variant>
        <vt:i4>0</vt:i4>
      </vt:variant>
      <vt:variant>
        <vt:i4>5</vt:i4>
      </vt:variant>
      <vt:variant>
        <vt:lpwstr/>
      </vt:variant>
      <vt:variant>
        <vt:lpwstr>_Toc207267051</vt:lpwstr>
      </vt:variant>
      <vt:variant>
        <vt:i4>1507379</vt:i4>
      </vt:variant>
      <vt:variant>
        <vt:i4>686</vt:i4>
      </vt:variant>
      <vt:variant>
        <vt:i4>0</vt:i4>
      </vt:variant>
      <vt:variant>
        <vt:i4>5</vt:i4>
      </vt:variant>
      <vt:variant>
        <vt:lpwstr/>
      </vt:variant>
      <vt:variant>
        <vt:lpwstr>_Toc207267050</vt:lpwstr>
      </vt:variant>
      <vt:variant>
        <vt:i4>1441843</vt:i4>
      </vt:variant>
      <vt:variant>
        <vt:i4>680</vt:i4>
      </vt:variant>
      <vt:variant>
        <vt:i4>0</vt:i4>
      </vt:variant>
      <vt:variant>
        <vt:i4>5</vt:i4>
      </vt:variant>
      <vt:variant>
        <vt:lpwstr/>
      </vt:variant>
      <vt:variant>
        <vt:lpwstr>_Toc207267049</vt:lpwstr>
      </vt:variant>
      <vt:variant>
        <vt:i4>1441843</vt:i4>
      </vt:variant>
      <vt:variant>
        <vt:i4>674</vt:i4>
      </vt:variant>
      <vt:variant>
        <vt:i4>0</vt:i4>
      </vt:variant>
      <vt:variant>
        <vt:i4>5</vt:i4>
      </vt:variant>
      <vt:variant>
        <vt:lpwstr/>
      </vt:variant>
      <vt:variant>
        <vt:lpwstr>_Toc207267048</vt:lpwstr>
      </vt:variant>
      <vt:variant>
        <vt:i4>1441843</vt:i4>
      </vt:variant>
      <vt:variant>
        <vt:i4>668</vt:i4>
      </vt:variant>
      <vt:variant>
        <vt:i4>0</vt:i4>
      </vt:variant>
      <vt:variant>
        <vt:i4>5</vt:i4>
      </vt:variant>
      <vt:variant>
        <vt:lpwstr/>
      </vt:variant>
      <vt:variant>
        <vt:lpwstr>_Toc207267047</vt:lpwstr>
      </vt:variant>
      <vt:variant>
        <vt:i4>1441843</vt:i4>
      </vt:variant>
      <vt:variant>
        <vt:i4>662</vt:i4>
      </vt:variant>
      <vt:variant>
        <vt:i4>0</vt:i4>
      </vt:variant>
      <vt:variant>
        <vt:i4>5</vt:i4>
      </vt:variant>
      <vt:variant>
        <vt:lpwstr/>
      </vt:variant>
      <vt:variant>
        <vt:lpwstr>_Toc207267046</vt:lpwstr>
      </vt:variant>
      <vt:variant>
        <vt:i4>1441843</vt:i4>
      </vt:variant>
      <vt:variant>
        <vt:i4>656</vt:i4>
      </vt:variant>
      <vt:variant>
        <vt:i4>0</vt:i4>
      </vt:variant>
      <vt:variant>
        <vt:i4>5</vt:i4>
      </vt:variant>
      <vt:variant>
        <vt:lpwstr/>
      </vt:variant>
      <vt:variant>
        <vt:lpwstr>_Toc207267045</vt:lpwstr>
      </vt:variant>
      <vt:variant>
        <vt:i4>1441843</vt:i4>
      </vt:variant>
      <vt:variant>
        <vt:i4>650</vt:i4>
      </vt:variant>
      <vt:variant>
        <vt:i4>0</vt:i4>
      </vt:variant>
      <vt:variant>
        <vt:i4>5</vt:i4>
      </vt:variant>
      <vt:variant>
        <vt:lpwstr/>
      </vt:variant>
      <vt:variant>
        <vt:lpwstr>_Toc207267044</vt:lpwstr>
      </vt:variant>
      <vt:variant>
        <vt:i4>1441843</vt:i4>
      </vt:variant>
      <vt:variant>
        <vt:i4>644</vt:i4>
      </vt:variant>
      <vt:variant>
        <vt:i4>0</vt:i4>
      </vt:variant>
      <vt:variant>
        <vt:i4>5</vt:i4>
      </vt:variant>
      <vt:variant>
        <vt:lpwstr/>
      </vt:variant>
      <vt:variant>
        <vt:lpwstr>_Toc207267043</vt:lpwstr>
      </vt:variant>
      <vt:variant>
        <vt:i4>1441843</vt:i4>
      </vt:variant>
      <vt:variant>
        <vt:i4>638</vt:i4>
      </vt:variant>
      <vt:variant>
        <vt:i4>0</vt:i4>
      </vt:variant>
      <vt:variant>
        <vt:i4>5</vt:i4>
      </vt:variant>
      <vt:variant>
        <vt:lpwstr/>
      </vt:variant>
      <vt:variant>
        <vt:lpwstr>_Toc207267042</vt:lpwstr>
      </vt:variant>
      <vt:variant>
        <vt:i4>1441843</vt:i4>
      </vt:variant>
      <vt:variant>
        <vt:i4>632</vt:i4>
      </vt:variant>
      <vt:variant>
        <vt:i4>0</vt:i4>
      </vt:variant>
      <vt:variant>
        <vt:i4>5</vt:i4>
      </vt:variant>
      <vt:variant>
        <vt:lpwstr/>
      </vt:variant>
      <vt:variant>
        <vt:lpwstr>_Toc207267041</vt:lpwstr>
      </vt:variant>
      <vt:variant>
        <vt:i4>1441843</vt:i4>
      </vt:variant>
      <vt:variant>
        <vt:i4>626</vt:i4>
      </vt:variant>
      <vt:variant>
        <vt:i4>0</vt:i4>
      </vt:variant>
      <vt:variant>
        <vt:i4>5</vt:i4>
      </vt:variant>
      <vt:variant>
        <vt:lpwstr/>
      </vt:variant>
      <vt:variant>
        <vt:lpwstr>_Toc207267040</vt:lpwstr>
      </vt:variant>
      <vt:variant>
        <vt:i4>1114163</vt:i4>
      </vt:variant>
      <vt:variant>
        <vt:i4>620</vt:i4>
      </vt:variant>
      <vt:variant>
        <vt:i4>0</vt:i4>
      </vt:variant>
      <vt:variant>
        <vt:i4>5</vt:i4>
      </vt:variant>
      <vt:variant>
        <vt:lpwstr/>
      </vt:variant>
      <vt:variant>
        <vt:lpwstr>_Toc207267039</vt:lpwstr>
      </vt:variant>
      <vt:variant>
        <vt:i4>1114163</vt:i4>
      </vt:variant>
      <vt:variant>
        <vt:i4>614</vt:i4>
      </vt:variant>
      <vt:variant>
        <vt:i4>0</vt:i4>
      </vt:variant>
      <vt:variant>
        <vt:i4>5</vt:i4>
      </vt:variant>
      <vt:variant>
        <vt:lpwstr/>
      </vt:variant>
      <vt:variant>
        <vt:lpwstr>_Toc207267038</vt:lpwstr>
      </vt:variant>
      <vt:variant>
        <vt:i4>1114163</vt:i4>
      </vt:variant>
      <vt:variant>
        <vt:i4>608</vt:i4>
      </vt:variant>
      <vt:variant>
        <vt:i4>0</vt:i4>
      </vt:variant>
      <vt:variant>
        <vt:i4>5</vt:i4>
      </vt:variant>
      <vt:variant>
        <vt:lpwstr/>
      </vt:variant>
      <vt:variant>
        <vt:lpwstr>_Toc207267037</vt:lpwstr>
      </vt:variant>
      <vt:variant>
        <vt:i4>1114163</vt:i4>
      </vt:variant>
      <vt:variant>
        <vt:i4>602</vt:i4>
      </vt:variant>
      <vt:variant>
        <vt:i4>0</vt:i4>
      </vt:variant>
      <vt:variant>
        <vt:i4>5</vt:i4>
      </vt:variant>
      <vt:variant>
        <vt:lpwstr/>
      </vt:variant>
      <vt:variant>
        <vt:lpwstr>_Toc207267036</vt:lpwstr>
      </vt:variant>
      <vt:variant>
        <vt:i4>1114163</vt:i4>
      </vt:variant>
      <vt:variant>
        <vt:i4>596</vt:i4>
      </vt:variant>
      <vt:variant>
        <vt:i4>0</vt:i4>
      </vt:variant>
      <vt:variant>
        <vt:i4>5</vt:i4>
      </vt:variant>
      <vt:variant>
        <vt:lpwstr/>
      </vt:variant>
      <vt:variant>
        <vt:lpwstr>_Toc207267035</vt:lpwstr>
      </vt:variant>
      <vt:variant>
        <vt:i4>1114163</vt:i4>
      </vt:variant>
      <vt:variant>
        <vt:i4>590</vt:i4>
      </vt:variant>
      <vt:variant>
        <vt:i4>0</vt:i4>
      </vt:variant>
      <vt:variant>
        <vt:i4>5</vt:i4>
      </vt:variant>
      <vt:variant>
        <vt:lpwstr/>
      </vt:variant>
      <vt:variant>
        <vt:lpwstr>_Toc207267034</vt:lpwstr>
      </vt:variant>
      <vt:variant>
        <vt:i4>1114163</vt:i4>
      </vt:variant>
      <vt:variant>
        <vt:i4>584</vt:i4>
      </vt:variant>
      <vt:variant>
        <vt:i4>0</vt:i4>
      </vt:variant>
      <vt:variant>
        <vt:i4>5</vt:i4>
      </vt:variant>
      <vt:variant>
        <vt:lpwstr/>
      </vt:variant>
      <vt:variant>
        <vt:lpwstr>_Toc207267033</vt:lpwstr>
      </vt:variant>
      <vt:variant>
        <vt:i4>1114163</vt:i4>
      </vt:variant>
      <vt:variant>
        <vt:i4>578</vt:i4>
      </vt:variant>
      <vt:variant>
        <vt:i4>0</vt:i4>
      </vt:variant>
      <vt:variant>
        <vt:i4>5</vt:i4>
      </vt:variant>
      <vt:variant>
        <vt:lpwstr/>
      </vt:variant>
      <vt:variant>
        <vt:lpwstr>_Toc207267032</vt:lpwstr>
      </vt:variant>
      <vt:variant>
        <vt:i4>1114163</vt:i4>
      </vt:variant>
      <vt:variant>
        <vt:i4>572</vt:i4>
      </vt:variant>
      <vt:variant>
        <vt:i4>0</vt:i4>
      </vt:variant>
      <vt:variant>
        <vt:i4>5</vt:i4>
      </vt:variant>
      <vt:variant>
        <vt:lpwstr/>
      </vt:variant>
      <vt:variant>
        <vt:lpwstr>_Toc207267031</vt:lpwstr>
      </vt:variant>
      <vt:variant>
        <vt:i4>1114163</vt:i4>
      </vt:variant>
      <vt:variant>
        <vt:i4>566</vt:i4>
      </vt:variant>
      <vt:variant>
        <vt:i4>0</vt:i4>
      </vt:variant>
      <vt:variant>
        <vt:i4>5</vt:i4>
      </vt:variant>
      <vt:variant>
        <vt:lpwstr/>
      </vt:variant>
      <vt:variant>
        <vt:lpwstr>_Toc207267030</vt:lpwstr>
      </vt:variant>
      <vt:variant>
        <vt:i4>1048627</vt:i4>
      </vt:variant>
      <vt:variant>
        <vt:i4>560</vt:i4>
      </vt:variant>
      <vt:variant>
        <vt:i4>0</vt:i4>
      </vt:variant>
      <vt:variant>
        <vt:i4>5</vt:i4>
      </vt:variant>
      <vt:variant>
        <vt:lpwstr/>
      </vt:variant>
      <vt:variant>
        <vt:lpwstr>_Toc207267029</vt:lpwstr>
      </vt:variant>
      <vt:variant>
        <vt:i4>1048627</vt:i4>
      </vt:variant>
      <vt:variant>
        <vt:i4>554</vt:i4>
      </vt:variant>
      <vt:variant>
        <vt:i4>0</vt:i4>
      </vt:variant>
      <vt:variant>
        <vt:i4>5</vt:i4>
      </vt:variant>
      <vt:variant>
        <vt:lpwstr/>
      </vt:variant>
      <vt:variant>
        <vt:lpwstr>_Toc207267028</vt:lpwstr>
      </vt:variant>
      <vt:variant>
        <vt:i4>1048627</vt:i4>
      </vt:variant>
      <vt:variant>
        <vt:i4>548</vt:i4>
      </vt:variant>
      <vt:variant>
        <vt:i4>0</vt:i4>
      </vt:variant>
      <vt:variant>
        <vt:i4>5</vt:i4>
      </vt:variant>
      <vt:variant>
        <vt:lpwstr/>
      </vt:variant>
      <vt:variant>
        <vt:lpwstr>_Toc207267027</vt:lpwstr>
      </vt:variant>
      <vt:variant>
        <vt:i4>1048627</vt:i4>
      </vt:variant>
      <vt:variant>
        <vt:i4>542</vt:i4>
      </vt:variant>
      <vt:variant>
        <vt:i4>0</vt:i4>
      </vt:variant>
      <vt:variant>
        <vt:i4>5</vt:i4>
      </vt:variant>
      <vt:variant>
        <vt:lpwstr/>
      </vt:variant>
      <vt:variant>
        <vt:lpwstr>_Toc207267026</vt:lpwstr>
      </vt:variant>
      <vt:variant>
        <vt:i4>1048627</vt:i4>
      </vt:variant>
      <vt:variant>
        <vt:i4>536</vt:i4>
      </vt:variant>
      <vt:variant>
        <vt:i4>0</vt:i4>
      </vt:variant>
      <vt:variant>
        <vt:i4>5</vt:i4>
      </vt:variant>
      <vt:variant>
        <vt:lpwstr/>
      </vt:variant>
      <vt:variant>
        <vt:lpwstr>_Toc207267025</vt:lpwstr>
      </vt:variant>
      <vt:variant>
        <vt:i4>1048627</vt:i4>
      </vt:variant>
      <vt:variant>
        <vt:i4>530</vt:i4>
      </vt:variant>
      <vt:variant>
        <vt:i4>0</vt:i4>
      </vt:variant>
      <vt:variant>
        <vt:i4>5</vt:i4>
      </vt:variant>
      <vt:variant>
        <vt:lpwstr/>
      </vt:variant>
      <vt:variant>
        <vt:lpwstr>_Toc207267024</vt:lpwstr>
      </vt:variant>
      <vt:variant>
        <vt:i4>1048627</vt:i4>
      </vt:variant>
      <vt:variant>
        <vt:i4>524</vt:i4>
      </vt:variant>
      <vt:variant>
        <vt:i4>0</vt:i4>
      </vt:variant>
      <vt:variant>
        <vt:i4>5</vt:i4>
      </vt:variant>
      <vt:variant>
        <vt:lpwstr/>
      </vt:variant>
      <vt:variant>
        <vt:lpwstr>_Toc207267023</vt:lpwstr>
      </vt:variant>
      <vt:variant>
        <vt:i4>1048627</vt:i4>
      </vt:variant>
      <vt:variant>
        <vt:i4>518</vt:i4>
      </vt:variant>
      <vt:variant>
        <vt:i4>0</vt:i4>
      </vt:variant>
      <vt:variant>
        <vt:i4>5</vt:i4>
      </vt:variant>
      <vt:variant>
        <vt:lpwstr/>
      </vt:variant>
      <vt:variant>
        <vt:lpwstr>_Toc207267022</vt:lpwstr>
      </vt:variant>
      <vt:variant>
        <vt:i4>1048627</vt:i4>
      </vt:variant>
      <vt:variant>
        <vt:i4>512</vt:i4>
      </vt:variant>
      <vt:variant>
        <vt:i4>0</vt:i4>
      </vt:variant>
      <vt:variant>
        <vt:i4>5</vt:i4>
      </vt:variant>
      <vt:variant>
        <vt:lpwstr/>
      </vt:variant>
      <vt:variant>
        <vt:lpwstr>_Toc207267021</vt:lpwstr>
      </vt:variant>
      <vt:variant>
        <vt:i4>1048627</vt:i4>
      </vt:variant>
      <vt:variant>
        <vt:i4>506</vt:i4>
      </vt:variant>
      <vt:variant>
        <vt:i4>0</vt:i4>
      </vt:variant>
      <vt:variant>
        <vt:i4>5</vt:i4>
      </vt:variant>
      <vt:variant>
        <vt:lpwstr/>
      </vt:variant>
      <vt:variant>
        <vt:lpwstr>_Toc207267020</vt:lpwstr>
      </vt:variant>
      <vt:variant>
        <vt:i4>1245235</vt:i4>
      </vt:variant>
      <vt:variant>
        <vt:i4>500</vt:i4>
      </vt:variant>
      <vt:variant>
        <vt:i4>0</vt:i4>
      </vt:variant>
      <vt:variant>
        <vt:i4>5</vt:i4>
      </vt:variant>
      <vt:variant>
        <vt:lpwstr/>
      </vt:variant>
      <vt:variant>
        <vt:lpwstr>_Toc207267019</vt:lpwstr>
      </vt:variant>
      <vt:variant>
        <vt:i4>1245235</vt:i4>
      </vt:variant>
      <vt:variant>
        <vt:i4>494</vt:i4>
      </vt:variant>
      <vt:variant>
        <vt:i4>0</vt:i4>
      </vt:variant>
      <vt:variant>
        <vt:i4>5</vt:i4>
      </vt:variant>
      <vt:variant>
        <vt:lpwstr/>
      </vt:variant>
      <vt:variant>
        <vt:lpwstr>_Toc207267018</vt:lpwstr>
      </vt:variant>
      <vt:variant>
        <vt:i4>1245235</vt:i4>
      </vt:variant>
      <vt:variant>
        <vt:i4>488</vt:i4>
      </vt:variant>
      <vt:variant>
        <vt:i4>0</vt:i4>
      </vt:variant>
      <vt:variant>
        <vt:i4>5</vt:i4>
      </vt:variant>
      <vt:variant>
        <vt:lpwstr/>
      </vt:variant>
      <vt:variant>
        <vt:lpwstr>_Toc207267017</vt:lpwstr>
      </vt:variant>
      <vt:variant>
        <vt:i4>1245235</vt:i4>
      </vt:variant>
      <vt:variant>
        <vt:i4>482</vt:i4>
      </vt:variant>
      <vt:variant>
        <vt:i4>0</vt:i4>
      </vt:variant>
      <vt:variant>
        <vt:i4>5</vt:i4>
      </vt:variant>
      <vt:variant>
        <vt:lpwstr/>
      </vt:variant>
      <vt:variant>
        <vt:lpwstr>_Toc207267016</vt:lpwstr>
      </vt:variant>
      <vt:variant>
        <vt:i4>1245235</vt:i4>
      </vt:variant>
      <vt:variant>
        <vt:i4>476</vt:i4>
      </vt:variant>
      <vt:variant>
        <vt:i4>0</vt:i4>
      </vt:variant>
      <vt:variant>
        <vt:i4>5</vt:i4>
      </vt:variant>
      <vt:variant>
        <vt:lpwstr/>
      </vt:variant>
      <vt:variant>
        <vt:lpwstr>_Toc207267015</vt:lpwstr>
      </vt:variant>
      <vt:variant>
        <vt:i4>1245235</vt:i4>
      </vt:variant>
      <vt:variant>
        <vt:i4>470</vt:i4>
      </vt:variant>
      <vt:variant>
        <vt:i4>0</vt:i4>
      </vt:variant>
      <vt:variant>
        <vt:i4>5</vt:i4>
      </vt:variant>
      <vt:variant>
        <vt:lpwstr/>
      </vt:variant>
      <vt:variant>
        <vt:lpwstr>_Toc207267014</vt:lpwstr>
      </vt:variant>
      <vt:variant>
        <vt:i4>1245235</vt:i4>
      </vt:variant>
      <vt:variant>
        <vt:i4>464</vt:i4>
      </vt:variant>
      <vt:variant>
        <vt:i4>0</vt:i4>
      </vt:variant>
      <vt:variant>
        <vt:i4>5</vt:i4>
      </vt:variant>
      <vt:variant>
        <vt:lpwstr/>
      </vt:variant>
      <vt:variant>
        <vt:lpwstr>_Toc207267013</vt:lpwstr>
      </vt:variant>
      <vt:variant>
        <vt:i4>1245235</vt:i4>
      </vt:variant>
      <vt:variant>
        <vt:i4>458</vt:i4>
      </vt:variant>
      <vt:variant>
        <vt:i4>0</vt:i4>
      </vt:variant>
      <vt:variant>
        <vt:i4>5</vt:i4>
      </vt:variant>
      <vt:variant>
        <vt:lpwstr/>
      </vt:variant>
      <vt:variant>
        <vt:lpwstr>_Toc207267012</vt:lpwstr>
      </vt:variant>
      <vt:variant>
        <vt:i4>1245235</vt:i4>
      </vt:variant>
      <vt:variant>
        <vt:i4>452</vt:i4>
      </vt:variant>
      <vt:variant>
        <vt:i4>0</vt:i4>
      </vt:variant>
      <vt:variant>
        <vt:i4>5</vt:i4>
      </vt:variant>
      <vt:variant>
        <vt:lpwstr/>
      </vt:variant>
      <vt:variant>
        <vt:lpwstr>_Toc207267011</vt:lpwstr>
      </vt:variant>
      <vt:variant>
        <vt:i4>1245235</vt:i4>
      </vt:variant>
      <vt:variant>
        <vt:i4>446</vt:i4>
      </vt:variant>
      <vt:variant>
        <vt:i4>0</vt:i4>
      </vt:variant>
      <vt:variant>
        <vt:i4>5</vt:i4>
      </vt:variant>
      <vt:variant>
        <vt:lpwstr/>
      </vt:variant>
      <vt:variant>
        <vt:lpwstr>_Toc207267010</vt:lpwstr>
      </vt:variant>
      <vt:variant>
        <vt:i4>1179699</vt:i4>
      </vt:variant>
      <vt:variant>
        <vt:i4>440</vt:i4>
      </vt:variant>
      <vt:variant>
        <vt:i4>0</vt:i4>
      </vt:variant>
      <vt:variant>
        <vt:i4>5</vt:i4>
      </vt:variant>
      <vt:variant>
        <vt:lpwstr/>
      </vt:variant>
      <vt:variant>
        <vt:lpwstr>_Toc207267009</vt:lpwstr>
      </vt:variant>
      <vt:variant>
        <vt:i4>1179699</vt:i4>
      </vt:variant>
      <vt:variant>
        <vt:i4>434</vt:i4>
      </vt:variant>
      <vt:variant>
        <vt:i4>0</vt:i4>
      </vt:variant>
      <vt:variant>
        <vt:i4>5</vt:i4>
      </vt:variant>
      <vt:variant>
        <vt:lpwstr/>
      </vt:variant>
      <vt:variant>
        <vt:lpwstr>_Toc207267008</vt:lpwstr>
      </vt:variant>
      <vt:variant>
        <vt:i4>1179699</vt:i4>
      </vt:variant>
      <vt:variant>
        <vt:i4>428</vt:i4>
      </vt:variant>
      <vt:variant>
        <vt:i4>0</vt:i4>
      </vt:variant>
      <vt:variant>
        <vt:i4>5</vt:i4>
      </vt:variant>
      <vt:variant>
        <vt:lpwstr/>
      </vt:variant>
      <vt:variant>
        <vt:lpwstr>_Toc207267007</vt:lpwstr>
      </vt:variant>
      <vt:variant>
        <vt:i4>1179699</vt:i4>
      </vt:variant>
      <vt:variant>
        <vt:i4>422</vt:i4>
      </vt:variant>
      <vt:variant>
        <vt:i4>0</vt:i4>
      </vt:variant>
      <vt:variant>
        <vt:i4>5</vt:i4>
      </vt:variant>
      <vt:variant>
        <vt:lpwstr/>
      </vt:variant>
      <vt:variant>
        <vt:lpwstr>_Toc207267006</vt:lpwstr>
      </vt:variant>
      <vt:variant>
        <vt:i4>1179699</vt:i4>
      </vt:variant>
      <vt:variant>
        <vt:i4>416</vt:i4>
      </vt:variant>
      <vt:variant>
        <vt:i4>0</vt:i4>
      </vt:variant>
      <vt:variant>
        <vt:i4>5</vt:i4>
      </vt:variant>
      <vt:variant>
        <vt:lpwstr/>
      </vt:variant>
      <vt:variant>
        <vt:lpwstr>_Toc207267005</vt:lpwstr>
      </vt:variant>
      <vt:variant>
        <vt:i4>1179699</vt:i4>
      </vt:variant>
      <vt:variant>
        <vt:i4>410</vt:i4>
      </vt:variant>
      <vt:variant>
        <vt:i4>0</vt:i4>
      </vt:variant>
      <vt:variant>
        <vt:i4>5</vt:i4>
      </vt:variant>
      <vt:variant>
        <vt:lpwstr/>
      </vt:variant>
      <vt:variant>
        <vt:lpwstr>_Toc207267004</vt:lpwstr>
      </vt:variant>
      <vt:variant>
        <vt:i4>1179699</vt:i4>
      </vt:variant>
      <vt:variant>
        <vt:i4>404</vt:i4>
      </vt:variant>
      <vt:variant>
        <vt:i4>0</vt:i4>
      </vt:variant>
      <vt:variant>
        <vt:i4>5</vt:i4>
      </vt:variant>
      <vt:variant>
        <vt:lpwstr/>
      </vt:variant>
      <vt:variant>
        <vt:lpwstr>_Toc207267003</vt:lpwstr>
      </vt:variant>
      <vt:variant>
        <vt:i4>1179699</vt:i4>
      </vt:variant>
      <vt:variant>
        <vt:i4>398</vt:i4>
      </vt:variant>
      <vt:variant>
        <vt:i4>0</vt:i4>
      </vt:variant>
      <vt:variant>
        <vt:i4>5</vt:i4>
      </vt:variant>
      <vt:variant>
        <vt:lpwstr/>
      </vt:variant>
      <vt:variant>
        <vt:lpwstr>_Toc207267002</vt:lpwstr>
      </vt:variant>
      <vt:variant>
        <vt:i4>1179699</vt:i4>
      </vt:variant>
      <vt:variant>
        <vt:i4>392</vt:i4>
      </vt:variant>
      <vt:variant>
        <vt:i4>0</vt:i4>
      </vt:variant>
      <vt:variant>
        <vt:i4>5</vt:i4>
      </vt:variant>
      <vt:variant>
        <vt:lpwstr/>
      </vt:variant>
      <vt:variant>
        <vt:lpwstr>_Toc207267001</vt:lpwstr>
      </vt:variant>
      <vt:variant>
        <vt:i4>1179699</vt:i4>
      </vt:variant>
      <vt:variant>
        <vt:i4>386</vt:i4>
      </vt:variant>
      <vt:variant>
        <vt:i4>0</vt:i4>
      </vt:variant>
      <vt:variant>
        <vt:i4>5</vt:i4>
      </vt:variant>
      <vt:variant>
        <vt:lpwstr/>
      </vt:variant>
      <vt:variant>
        <vt:lpwstr>_Toc207267000</vt:lpwstr>
      </vt:variant>
      <vt:variant>
        <vt:i4>1703994</vt:i4>
      </vt:variant>
      <vt:variant>
        <vt:i4>380</vt:i4>
      </vt:variant>
      <vt:variant>
        <vt:i4>0</vt:i4>
      </vt:variant>
      <vt:variant>
        <vt:i4>5</vt:i4>
      </vt:variant>
      <vt:variant>
        <vt:lpwstr/>
      </vt:variant>
      <vt:variant>
        <vt:lpwstr>_Toc207266999</vt:lpwstr>
      </vt:variant>
      <vt:variant>
        <vt:i4>1703994</vt:i4>
      </vt:variant>
      <vt:variant>
        <vt:i4>374</vt:i4>
      </vt:variant>
      <vt:variant>
        <vt:i4>0</vt:i4>
      </vt:variant>
      <vt:variant>
        <vt:i4>5</vt:i4>
      </vt:variant>
      <vt:variant>
        <vt:lpwstr/>
      </vt:variant>
      <vt:variant>
        <vt:lpwstr>_Toc207266998</vt:lpwstr>
      </vt:variant>
      <vt:variant>
        <vt:i4>1703994</vt:i4>
      </vt:variant>
      <vt:variant>
        <vt:i4>368</vt:i4>
      </vt:variant>
      <vt:variant>
        <vt:i4>0</vt:i4>
      </vt:variant>
      <vt:variant>
        <vt:i4>5</vt:i4>
      </vt:variant>
      <vt:variant>
        <vt:lpwstr/>
      </vt:variant>
      <vt:variant>
        <vt:lpwstr>_Toc207266997</vt:lpwstr>
      </vt:variant>
      <vt:variant>
        <vt:i4>1703994</vt:i4>
      </vt:variant>
      <vt:variant>
        <vt:i4>362</vt:i4>
      </vt:variant>
      <vt:variant>
        <vt:i4>0</vt:i4>
      </vt:variant>
      <vt:variant>
        <vt:i4>5</vt:i4>
      </vt:variant>
      <vt:variant>
        <vt:lpwstr/>
      </vt:variant>
      <vt:variant>
        <vt:lpwstr>_Toc207266996</vt:lpwstr>
      </vt:variant>
      <vt:variant>
        <vt:i4>1703994</vt:i4>
      </vt:variant>
      <vt:variant>
        <vt:i4>356</vt:i4>
      </vt:variant>
      <vt:variant>
        <vt:i4>0</vt:i4>
      </vt:variant>
      <vt:variant>
        <vt:i4>5</vt:i4>
      </vt:variant>
      <vt:variant>
        <vt:lpwstr/>
      </vt:variant>
      <vt:variant>
        <vt:lpwstr>_Toc207266995</vt:lpwstr>
      </vt:variant>
      <vt:variant>
        <vt:i4>1703994</vt:i4>
      </vt:variant>
      <vt:variant>
        <vt:i4>350</vt:i4>
      </vt:variant>
      <vt:variant>
        <vt:i4>0</vt:i4>
      </vt:variant>
      <vt:variant>
        <vt:i4>5</vt:i4>
      </vt:variant>
      <vt:variant>
        <vt:lpwstr/>
      </vt:variant>
      <vt:variant>
        <vt:lpwstr>_Toc207266994</vt:lpwstr>
      </vt:variant>
      <vt:variant>
        <vt:i4>1703994</vt:i4>
      </vt:variant>
      <vt:variant>
        <vt:i4>344</vt:i4>
      </vt:variant>
      <vt:variant>
        <vt:i4>0</vt:i4>
      </vt:variant>
      <vt:variant>
        <vt:i4>5</vt:i4>
      </vt:variant>
      <vt:variant>
        <vt:lpwstr/>
      </vt:variant>
      <vt:variant>
        <vt:lpwstr>_Toc207266993</vt:lpwstr>
      </vt:variant>
      <vt:variant>
        <vt:i4>1703994</vt:i4>
      </vt:variant>
      <vt:variant>
        <vt:i4>338</vt:i4>
      </vt:variant>
      <vt:variant>
        <vt:i4>0</vt:i4>
      </vt:variant>
      <vt:variant>
        <vt:i4>5</vt:i4>
      </vt:variant>
      <vt:variant>
        <vt:lpwstr/>
      </vt:variant>
      <vt:variant>
        <vt:lpwstr>_Toc207266992</vt:lpwstr>
      </vt:variant>
      <vt:variant>
        <vt:i4>1703994</vt:i4>
      </vt:variant>
      <vt:variant>
        <vt:i4>332</vt:i4>
      </vt:variant>
      <vt:variant>
        <vt:i4>0</vt:i4>
      </vt:variant>
      <vt:variant>
        <vt:i4>5</vt:i4>
      </vt:variant>
      <vt:variant>
        <vt:lpwstr/>
      </vt:variant>
      <vt:variant>
        <vt:lpwstr>_Toc207266991</vt:lpwstr>
      </vt:variant>
      <vt:variant>
        <vt:i4>1703994</vt:i4>
      </vt:variant>
      <vt:variant>
        <vt:i4>326</vt:i4>
      </vt:variant>
      <vt:variant>
        <vt:i4>0</vt:i4>
      </vt:variant>
      <vt:variant>
        <vt:i4>5</vt:i4>
      </vt:variant>
      <vt:variant>
        <vt:lpwstr/>
      </vt:variant>
      <vt:variant>
        <vt:lpwstr>_Toc207266990</vt:lpwstr>
      </vt:variant>
      <vt:variant>
        <vt:i4>1769530</vt:i4>
      </vt:variant>
      <vt:variant>
        <vt:i4>320</vt:i4>
      </vt:variant>
      <vt:variant>
        <vt:i4>0</vt:i4>
      </vt:variant>
      <vt:variant>
        <vt:i4>5</vt:i4>
      </vt:variant>
      <vt:variant>
        <vt:lpwstr/>
      </vt:variant>
      <vt:variant>
        <vt:lpwstr>_Toc207266989</vt:lpwstr>
      </vt:variant>
      <vt:variant>
        <vt:i4>1769530</vt:i4>
      </vt:variant>
      <vt:variant>
        <vt:i4>314</vt:i4>
      </vt:variant>
      <vt:variant>
        <vt:i4>0</vt:i4>
      </vt:variant>
      <vt:variant>
        <vt:i4>5</vt:i4>
      </vt:variant>
      <vt:variant>
        <vt:lpwstr/>
      </vt:variant>
      <vt:variant>
        <vt:lpwstr>_Toc207266988</vt:lpwstr>
      </vt:variant>
      <vt:variant>
        <vt:i4>1769530</vt:i4>
      </vt:variant>
      <vt:variant>
        <vt:i4>308</vt:i4>
      </vt:variant>
      <vt:variant>
        <vt:i4>0</vt:i4>
      </vt:variant>
      <vt:variant>
        <vt:i4>5</vt:i4>
      </vt:variant>
      <vt:variant>
        <vt:lpwstr/>
      </vt:variant>
      <vt:variant>
        <vt:lpwstr>_Toc207266987</vt:lpwstr>
      </vt:variant>
      <vt:variant>
        <vt:i4>1769530</vt:i4>
      </vt:variant>
      <vt:variant>
        <vt:i4>302</vt:i4>
      </vt:variant>
      <vt:variant>
        <vt:i4>0</vt:i4>
      </vt:variant>
      <vt:variant>
        <vt:i4>5</vt:i4>
      </vt:variant>
      <vt:variant>
        <vt:lpwstr/>
      </vt:variant>
      <vt:variant>
        <vt:lpwstr>_Toc207266986</vt:lpwstr>
      </vt:variant>
      <vt:variant>
        <vt:i4>1769530</vt:i4>
      </vt:variant>
      <vt:variant>
        <vt:i4>296</vt:i4>
      </vt:variant>
      <vt:variant>
        <vt:i4>0</vt:i4>
      </vt:variant>
      <vt:variant>
        <vt:i4>5</vt:i4>
      </vt:variant>
      <vt:variant>
        <vt:lpwstr/>
      </vt:variant>
      <vt:variant>
        <vt:lpwstr>_Toc207266985</vt:lpwstr>
      </vt:variant>
      <vt:variant>
        <vt:i4>1769530</vt:i4>
      </vt:variant>
      <vt:variant>
        <vt:i4>290</vt:i4>
      </vt:variant>
      <vt:variant>
        <vt:i4>0</vt:i4>
      </vt:variant>
      <vt:variant>
        <vt:i4>5</vt:i4>
      </vt:variant>
      <vt:variant>
        <vt:lpwstr/>
      </vt:variant>
      <vt:variant>
        <vt:lpwstr>_Toc207266984</vt:lpwstr>
      </vt:variant>
      <vt:variant>
        <vt:i4>1769530</vt:i4>
      </vt:variant>
      <vt:variant>
        <vt:i4>284</vt:i4>
      </vt:variant>
      <vt:variant>
        <vt:i4>0</vt:i4>
      </vt:variant>
      <vt:variant>
        <vt:i4>5</vt:i4>
      </vt:variant>
      <vt:variant>
        <vt:lpwstr/>
      </vt:variant>
      <vt:variant>
        <vt:lpwstr>_Toc207266983</vt:lpwstr>
      </vt:variant>
      <vt:variant>
        <vt:i4>1769530</vt:i4>
      </vt:variant>
      <vt:variant>
        <vt:i4>278</vt:i4>
      </vt:variant>
      <vt:variant>
        <vt:i4>0</vt:i4>
      </vt:variant>
      <vt:variant>
        <vt:i4>5</vt:i4>
      </vt:variant>
      <vt:variant>
        <vt:lpwstr/>
      </vt:variant>
      <vt:variant>
        <vt:lpwstr>_Toc207266982</vt:lpwstr>
      </vt:variant>
      <vt:variant>
        <vt:i4>1769530</vt:i4>
      </vt:variant>
      <vt:variant>
        <vt:i4>272</vt:i4>
      </vt:variant>
      <vt:variant>
        <vt:i4>0</vt:i4>
      </vt:variant>
      <vt:variant>
        <vt:i4>5</vt:i4>
      </vt:variant>
      <vt:variant>
        <vt:lpwstr/>
      </vt:variant>
      <vt:variant>
        <vt:lpwstr>_Toc207266981</vt:lpwstr>
      </vt:variant>
      <vt:variant>
        <vt:i4>1769530</vt:i4>
      </vt:variant>
      <vt:variant>
        <vt:i4>266</vt:i4>
      </vt:variant>
      <vt:variant>
        <vt:i4>0</vt:i4>
      </vt:variant>
      <vt:variant>
        <vt:i4>5</vt:i4>
      </vt:variant>
      <vt:variant>
        <vt:lpwstr/>
      </vt:variant>
      <vt:variant>
        <vt:lpwstr>_Toc207266980</vt:lpwstr>
      </vt:variant>
      <vt:variant>
        <vt:i4>1310778</vt:i4>
      </vt:variant>
      <vt:variant>
        <vt:i4>260</vt:i4>
      </vt:variant>
      <vt:variant>
        <vt:i4>0</vt:i4>
      </vt:variant>
      <vt:variant>
        <vt:i4>5</vt:i4>
      </vt:variant>
      <vt:variant>
        <vt:lpwstr/>
      </vt:variant>
      <vt:variant>
        <vt:lpwstr>_Toc207266979</vt:lpwstr>
      </vt:variant>
      <vt:variant>
        <vt:i4>1310778</vt:i4>
      </vt:variant>
      <vt:variant>
        <vt:i4>254</vt:i4>
      </vt:variant>
      <vt:variant>
        <vt:i4>0</vt:i4>
      </vt:variant>
      <vt:variant>
        <vt:i4>5</vt:i4>
      </vt:variant>
      <vt:variant>
        <vt:lpwstr/>
      </vt:variant>
      <vt:variant>
        <vt:lpwstr>_Toc207266978</vt:lpwstr>
      </vt:variant>
      <vt:variant>
        <vt:i4>1310778</vt:i4>
      </vt:variant>
      <vt:variant>
        <vt:i4>248</vt:i4>
      </vt:variant>
      <vt:variant>
        <vt:i4>0</vt:i4>
      </vt:variant>
      <vt:variant>
        <vt:i4>5</vt:i4>
      </vt:variant>
      <vt:variant>
        <vt:lpwstr/>
      </vt:variant>
      <vt:variant>
        <vt:lpwstr>_Toc207266977</vt:lpwstr>
      </vt:variant>
      <vt:variant>
        <vt:i4>1310778</vt:i4>
      </vt:variant>
      <vt:variant>
        <vt:i4>242</vt:i4>
      </vt:variant>
      <vt:variant>
        <vt:i4>0</vt:i4>
      </vt:variant>
      <vt:variant>
        <vt:i4>5</vt:i4>
      </vt:variant>
      <vt:variant>
        <vt:lpwstr/>
      </vt:variant>
      <vt:variant>
        <vt:lpwstr>_Toc207266976</vt:lpwstr>
      </vt:variant>
      <vt:variant>
        <vt:i4>1310778</vt:i4>
      </vt:variant>
      <vt:variant>
        <vt:i4>236</vt:i4>
      </vt:variant>
      <vt:variant>
        <vt:i4>0</vt:i4>
      </vt:variant>
      <vt:variant>
        <vt:i4>5</vt:i4>
      </vt:variant>
      <vt:variant>
        <vt:lpwstr/>
      </vt:variant>
      <vt:variant>
        <vt:lpwstr>_Toc207266975</vt:lpwstr>
      </vt:variant>
      <vt:variant>
        <vt:i4>1310778</vt:i4>
      </vt:variant>
      <vt:variant>
        <vt:i4>230</vt:i4>
      </vt:variant>
      <vt:variant>
        <vt:i4>0</vt:i4>
      </vt:variant>
      <vt:variant>
        <vt:i4>5</vt:i4>
      </vt:variant>
      <vt:variant>
        <vt:lpwstr/>
      </vt:variant>
      <vt:variant>
        <vt:lpwstr>_Toc207266974</vt:lpwstr>
      </vt:variant>
      <vt:variant>
        <vt:i4>1310778</vt:i4>
      </vt:variant>
      <vt:variant>
        <vt:i4>224</vt:i4>
      </vt:variant>
      <vt:variant>
        <vt:i4>0</vt:i4>
      </vt:variant>
      <vt:variant>
        <vt:i4>5</vt:i4>
      </vt:variant>
      <vt:variant>
        <vt:lpwstr/>
      </vt:variant>
      <vt:variant>
        <vt:lpwstr>_Toc207266973</vt:lpwstr>
      </vt:variant>
      <vt:variant>
        <vt:i4>1310778</vt:i4>
      </vt:variant>
      <vt:variant>
        <vt:i4>218</vt:i4>
      </vt:variant>
      <vt:variant>
        <vt:i4>0</vt:i4>
      </vt:variant>
      <vt:variant>
        <vt:i4>5</vt:i4>
      </vt:variant>
      <vt:variant>
        <vt:lpwstr/>
      </vt:variant>
      <vt:variant>
        <vt:lpwstr>_Toc207266972</vt:lpwstr>
      </vt:variant>
      <vt:variant>
        <vt:i4>1310778</vt:i4>
      </vt:variant>
      <vt:variant>
        <vt:i4>212</vt:i4>
      </vt:variant>
      <vt:variant>
        <vt:i4>0</vt:i4>
      </vt:variant>
      <vt:variant>
        <vt:i4>5</vt:i4>
      </vt:variant>
      <vt:variant>
        <vt:lpwstr/>
      </vt:variant>
      <vt:variant>
        <vt:lpwstr>_Toc207266971</vt:lpwstr>
      </vt:variant>
      <vt:variant>
        <vt:i4>1310778</vt:i4>
      </vt:variant>
      <vt:variant>
        <vt:i4>206</vt:i4>
      </vt:variant>
      <vt:variant>
        <vt:i4>0</vt:i4>
      </vt:variant>
      <vt:variant>
        <vt:i4>5</vt:i4>
      </vt:variant>
      <vt:variant>
        <vt:lpwstr/>
      </vt:variant>
      <vt:variant>
        <vt:lpwstr>_Toc207266970</vt:lpwstr>
      </vt:variant>
      <vt:variant>
        <vt:i4>1376314</vt:i4>
      </vt:variant>
      <vt:variant>
        <vt:i4>200</vt:i4>
      </vt:variant>
      <vt:variant>
        <vt:i4>0</vt:i4>
      </vt:variant>
      <vt:variant>
        <vt:i4>5</vt:i4>
      </vt:variant>
      <vt:variant>
        <vt:lpwstr/>
      </vt:variant>
      <vt:variant>
        <vt:lpwstr>_Toc207266969</vt:lpwstr>
      </vt:variant>
      <vt:variant>
        <vt:i4>1376314</vt:i4>
      </vt:variant>
      <vt:variant>
        <vt:i4>194</vt:i4>
      </vt:variant>
      <vt:variant>
        <vt:i4>0</vt:i4>
      </vt:variant>
      <vt:variant>
        <vt:i4>5</vt:i4>
      </vt:variant>
      <vt:variant>
        <vt:lpwstr/>
      </vt:variant>
      <vt:variant>
        <vt:lpwstr>_Toc207266968</vt:lpwstr>
      </vt:variant>
      <vt:variant>
        <vt:i4>1376314</vt:i4>
      </vt:variant>
      <vt:variant>
        <vt:i4>188</vt:i4>
      </vt:variant>
      <vt:variant>
        <vt:i4>0</vt:i4>
      </vt:variant>
      <vt:variant>
        <vt:i4>5</vt:i4>
      </vt:variant>
      <vt:variant>
        <vt:lpwstr/>
      </vt:variant>
      <vt:variant>
        <vt:lpwstr>_Toc207266967</vt:lpwstr>
      </vt:variant>
      <vt:variant>
        <vt:i4>1376314</vt:i4>
      </vt:variant>
      <vt:variant>
        <vt:i4>182</vt:i4>
      </vt:variant>
      <vt:variant>
        <vt:i4>0</vt:i4>
      </vt:variant>
      <vt:variant>
        <vt:i4>5</vt:i4>
      </vt:variant>
      <vt:variant>
        <vt:lpwstr/>
      </vt:variant>
      <vt:variant>
        <vt:lpwstr>_Toc207266966</vt:lpwstr>
      </vt:variant>
      <vt:variant>
        <vt:i4>1376314</vt:i4>
      </vt:variant>
      <vt:variant>
        <vt:i4>176</vt:i4>
      </vt:variant>
      <vt:variant>
        <vt:i4>0</vt:i4>
      </vt:variant>
      <vt:variant>
        <vt:i4>5</vt:i4>
      </vt:variant>
      <vt:variant>
        <vt:lpwstr/>
      </vt:variant>
      <vt:variant>
        <vt:lpwstr>_Toc207266965</vt:lpwstr>
      </vt:variant>
      <vt:variant>
        <vt:i4>1376314</vt:i4>
      </vt:variant>
      <vt:variant>
        <vt:i4>170</vt:i4>
      </vt:variant>
      <vt:variant>
        <vt:i4>0</vt:i4>
      </vt:variant>
      <vt:variant>
        <vt:i4>5</vt:i4>
      </vt:variant>
      <vt:variant>
        <vt:lpwstr/>
      </vt:variant>
      <vt:variant>
        <vt:lpwstr>_Toc207266964</vt:lpwstr>
      </vt:variant>
      <vt:variant>
        <vt:i4>1376314</vt:i4>
      </vt:variant>
      <vt:variant>
        <vt:i4>164</vt:i4>
      </vt:variant>
      <vt:variant>
        <vt:i4>0</vt:i4>
      </vt:variant>
      <vt:variant>
        <vt:i4>5</vt:i4>
      </vt:variant>
      <vt:variant>
        <vt:lpwstr/>
      </vt:variant>
      <vt:variant>
        <vt:lpwstr>_Toc207266963</vt:lpwstr>
      </vt:variant>
      <vt:variant>
        <vt:i4>1376314</vt:i4>
      </vt:variant>
      <vt:variant>
        <vt:i4>158</vt:i4>
      </vt:variant>
      <vt:variant>
        <vt:i4>0</vt:i4>
      </vt:variant>
      <vt:variant>
        <vt:i4>5</vt:i4>
      </vt:variant>
      <vt:variant>
        <vt:lpwstr/>
      </vt:variant>
      <vt:variant>
        <vt:lpwstr>_Toc207266962</vt:lpwstr>
      </vt:variant>
      <vt:variant>
        <vt:i4>1376314</vt:i4>
      </vt:variant>
      <vt:variant>
        <vt:i4>152</vt:i4>
      </vt:variant>
      <vt:variant>
        <vt:i4>0</vt:i4>
      </vt:variant>
      <vt:variant>
        <vt:i4>5</vt:i4>
      </vt:variant>
      <vt:variant>
        <vt:lpwstr/>
      </vt:variant>
      <vt:variant>
        <vt:lpwstr>_Toc207266961</vt:lpwstr>
      </vt:variant>
      <vt:variant>
        <vt:i4>1376314</vt:i4>
      </vt:variant>
      <vt:variant>
        <vt:i4>146</vt:i4>
      </vt:variant>
      <vt:variant>
        <vt:i4>0</vt:i4>
      </vt:variant>
      <vt:variant>
        <vt:i4>5</vt:i4>
      </vt:variant>
      <vt:variant>
        <vt:lpwstr/>
      </vt:variant>
      <vt:variant>
        <vt:lpwstr>_Toc207266960</vt:lpwstr>
      </vt:variant>
      <vt:variant>
        <vt:i4>1441850</vt:i4>
      </vt:variant>
      <vt:variant>
        <vt:i4>140</vt:i4>
      </vt:variant>
      <vt:variant>
        <vt:i4>0</vt:i4>
      </vt:variant>
      <vt:variant>
        <vt:i4>5</vt:i4>
      </vt:variant>
      <vt:variant>
        <vt:lpwstr/>
      </vt:variant>
      <vt:variant>
        <vt:lpwstr>_Toc207266959</vt:lpwstr>
      </vt:variant>
      <vt:variant>
        <vt:i4>1441850</vt:i4>
      </vt:variant>
      <vt:variant>
        <vt:i4>134</vt:i4>
      </vt:variant>
      <vt:variant>
        <vt:i4>0</vt:i4>
      </vt:variant>
      <vt:variant>
        <vt:i4>5</vt:i4>
      </vt:variant>
      <vt:variant>
        <vt:lpwstr/>
      </vt:variant>
      <vt:variant>
        <vt:lpwstr>_Toc207266958</vt:lpwstr>
      </vt:variant>
      <vt:variant>
        <vt:i4>1441850</vt:i4>
      </vt:variant>
      <vt:variant>
        <vt:i4>128</vt:i4>
      </vt:variant>
      <vt:variant>
        <vt:i4>0</vt:i4>
      </vt:variant>
      <vt:variant>
        <vt:i4>5</vt:i4>
      </vt:variant>
      <vt:variant>
        <vt:lpwstr/>
      </vt:variant>
      <vt:variant>
        <vt:lpwstr>_Toc207266957</vt:lpwstr>
      </vt:variant>
      <vt:variant>
        <vt:i4>1441850</vt:i4>
      </vt:variant>
      <vt:variant>
        <vt:i4>122</vt:i4>
      </vt:variant>
      <vt:variant>
        <vt:i4>0</vt:i4>
      </vt:variant>
      <vt:variant>
        <vt:i4>5</vt:i4>
      </vt:variant>
      <vt:variant>
        <vt:lpwstr/>
      </vt:variant>
      <vt:variant>
        <vt:lpwstr>_Toc207266956</vt:lpwstr>
      </vt:variant>
      <vt:variant>
        <vt:i4>1441850</vt:i4>
      </vt:variant>
      <vt:variant>
        <vt:i4>116</vt:i4>
      </vt:variant>
      <vt:variant>
        <vt:i4>0</vt:i4>
      </vt:variant>
      <vt:variant>
        <vt:i4>5</vt:i4>
      </vt:variant>
      <vt:variant>
        <vt:lpwstr/>
      </vt:variant>
      <vt:variant>
        <vt:lpwstr>_Toc207266955</vt:lpwstr>
      </vt:variant>
      <vt:variant>
        <vt:i4>1441850</vt:i4>
      </vt:variant>
      <vt:variant>
        <vt:i4>110</vt:i4>
      </vt:variant>
      <vt:variant>
        <vt:i4>0</vt:i4>
      </vt:variant>
      <vt:variant>
        <vt:i4>5</vt:i4>
      </vt:variant>
      <vt:variant>
        <vt:lpwstr/>
      </vt:variant>
      <vt:variant>
        <vt:lpwstr>_Toc207266954</vt:lpwstr>
      </vt:variant>
      <vt:variant>
        <vt:i4>1441850</vt:i4>
      </vt:variant>
      <vt:variant>
        <vt:i4>104</vt:i4>
      </vt:variant>
      <vt:variant>
        <vt:i4>0</vt:i4>
      </vt:variant>
      <vt:variant>
        <vt:i4>5</vt:i4>
      </vt:variant>
      <vt:variant>
        <vt:lpwstr/>
      </vt:variant>
      <vt:variant>
        <vt:lpwstr>_Toc207266953</vt:lpwstr>
      </vt:variant>
      <vt:variant>
        <vt:i4>1441850</vt:i4>
      </vt:variant>
      <vt:variant>
        <vt:i4>98</vt:i4>
      </vt:variant>
      <vt:variant>
        <vt:i4>0</vt:i4>
      </vt:variant>
      <vt:variant>
        <vt:i4>5</vt:i4>
      </vt:variant>
      <vt:variant>
        <vt:lpwstr/>
      </vt:variant>
      <vt:variant>
        <vt:lpwstr>_Toc207266952</vt:lpwstr>
      </vt:variant>
      <vt:variant>
        <vt:i4>1441850</vt:i4>
      </vt:variant>
      <vt:variant>
        <vt:i4>92</vt:i4>
      </vt:variant>
      <vt:variant>
        <vt:i4>0</vt:i4>
      </vt:variant>
      <vt:variant>
        <vt:i4>5</vt:i4>
      </vt:variant>
      <vt:variant>
        <vt:lpwstr/>
      </vt:variant>
      <vt:variant>
        <vt:lpwstr>_Toc207266951</vt:lpwstr>
      </vt:variant>
      <vt:variant>
        <vt:i4>1441850</vt:i4>
      </vt:variant>
      <vt:variant>
        <vt:i4>86</vt:i4>
      </vt:variant>
      <vt:variant>
        <vt:i4>0</vt:i4>
      </vt:variant>
      <vt:variant>
        <vt:i4>5</vt:i4>
      </vt:variant>
      <vt:variant>
        <vt:lpwstr/>
      </vt:variant>
      <vt:variant>
        <vt:lpwstr>_Toc207266950</vt:lpwstr>
      </vt:variant>
      <vt:variant>
        <vt:i4>1507386</vt:i4>
      </vt:variant>
      <vt:variant>
        <vt:i4>80</vt:i4>
      </vt:variant>
      <vt:variant>
        <vt:i4>0</vt:i4>
      </vt:variant>
      <vt:variant>
        <vt:i4>5</vt:i4>
      </vt:variant>
      <vt:variant>
        <vt:lpwstr/>
      </vt:variant>
      <vt:variant>
        <vt:lpwstr>_Toc207266949</vt:lpwstr>
      </vt:variant>
      <vt:variant>
        <vt:i4>1507386</vt:i4>
      </vt:variant>
      <vt:variant>
        <vt:i4>74</vt:i4>
      </vt:variant>
      <vt:variant>
        <vt:i4>0</vt:i4>
      </vt:variant>
      <vt:variant>
        <vt:i4>5</vt:i4>
      </vt:variant>
      <vt:variant>
        <vt:lpwstr/>
      </vt:variant>
      <vt:variant>
        <vt:lpwstr>_Toc207266948</vt:lpwstr>
      </vt:variant>
      <vt:variant>
        <vt:i4>1507386</vt:i4>
      </vt:variant>
      <vt:variant>
        <vt:i4>68</vt:i4>
      </vt:variant>
      <vt:variant>
        <vt:i4>0</vt:i4>
      </vt:variant>
      <vt:variant>
        <vt:i4>5</vt:i4>
      </vt:variant>
      <vt:variant>
        <vt:lpwstr/>
      </vt:variant>
      <vt:variant>
        <vt:lpwstr>_Toc207266947</vt:lpwstr>
      </vt:variant>
      <vt:variant>
        <vt:i4>1507386</vt:i4>
      </vt:variant>
      <vt:variant>
        <vt:i4>62</vt:i4>
      </vt:variant>
      <vt:variant>
        <vt:i4>0</vt:i4>
      </vt:variant>
      <vt:variant>
        <vt:i4>5</vt:i4>
      </vt:variant>
      <vt:variant>
        <vt:lpwstr/>
      </vt:variant>
      <vt:variant>
        <vt:lpwstr>_Toc207266946</vt:lpwstr>
      </vt:variant>
      <vt:variant>
        <vt:i4>1507386</vt:i4>
      </vt:variant>
      <vt:variant>
        <vt:i4>56</vt:i4>
      </vt:variant>
      <vt:variant>
        <vt:i4>0</vt:i4>
      </vt:variant>
      <vt:variant>
        <vt:i4>5</vt:i4>
      </vt:variant>
      <vt:variant>
        <vt:lpwstr/>
      </vt:variant>
      <vt:variant>
        <vt:lpwstr>_Toc207266945</vt:lpwstr>
      </vt:variant>
      <vt:variant>
        <vt:i4>1507386</vt:i4>
      </vt:variant>
      <vt:variant>
        <vt:i4>50</vt:i4>
      </vt:variant>
      <vt:variant>
        <vt:i4>0</vt:i4>
      </vt:variant>
      <vt:variant>
        <vt:i4>5</vt:i4>
      </vt:variant>
      <vt:variant>
        <vt:lpwstr/>
      </vt:variant>
      <vt:variant>
        <vt:lpwstr>_Toc207266944</vt:lpwstr>
      </vt:variant>
      <vt:variant>
        <vt:i4>1507386</vt:i4>
      </vt:variant>
      <vt:variant>
        <vt:i4>44</vt:i4>
      </vt:variant>
      <vt:variant>
        <vt:i4>0</vt:i4>
      </vt:variant>
      <vt:variant>
        <vt:i4>5</vt:i4>
      </vt:variant>
      <vt:variant>
        <vt:lpwstr/>
      </vt:variant>
      <vt:variant>
        <vt:lpwstr>_Toc207266943</vt:lpwstr>
      </vt:variant>
      <vt:variant>
        <vt:i4>1507386</vt:i4>
      </vt:variant>
      <vt:variant>
        <vt:i4>38</vt:i4>
      </vt:variant>
      <vt:variant>
        <vt:i4>0</vt:i4>
      </vt:variant>
      <vt:variant>
        <vt:i4>5</vt:i4>
      </vt:variant>
      <vt:variant>
        <vt:lpwstr/>
      </vt:variant>
      <vt:variant>
        <vt:lpwstr>_Toc207266942</vt:lpwstr>
      </vt:variant>
      <vt:variant>
        <vt:i4>1507386</vt:i4>
      </vt:variant>
      <vt:variant>
        <vt:i4>32</vt:i4>
      </vt:variant>
      <vt:variant>
        <vt:i4>0</vt:i4>
      </vt:variant>
      <vt:variant>
        <vt:i4>5</vt:i4>
      </vt:variant>
      <vt:variant>
        <vt:lpwstr/>
      </vt:variant>
      <vt:variant>
        <vt:lpwstr>_Toc207266941</vt:lpwstr>
      </vt:variant>
      <vt:variant>
        <vt:i4>7012387</vt:i4>
      </vt:variant>
      <vt:variant>
        <vt:i4>9</vt:i4>
      </vt:variant>
      <vt:variant>
        <vt:i4>0</vt:i4>
      </vt:variant>
      <vt:variant>
        <vt:i4>5</vt:i4>
      </vt:variant>
      <vt:variant>
        <vt:lpwstr>https://www.ndis.gov.au/providers/pricing-arrangements</vt:lpwstr>
      </vt:variant>
      <vt:variant>
        <vt:lpwstr/>
      </vt:variant>
      <vt:variant>
        <vt:i4>7012387</vt:i4>
      </vt:variant>
      <vt:variant>
        <vt:i4>3</vt:i4>
      </vt:variant>
      <vt:variant>
        <vt:i4>0</vt:i4>
      </vt:variant>
      <vt:variant>
        <vt:i4>5</vt:i4>
      </vt:variant>
      <vt:variant>
        <vt:lpwstr>https://www.ndis.gov.au/providers/pricing-arrangements</vt:lpwstr>
      </vt:variant>
      <vt:variant>
        <vt:lpwstr/>
      </vt:variant>
      <vt:variant>
        <vt:i4>5308424</vt:i4>
      </vt:variant>
      <vt:variant>
        <vt:i4>0</vt:i4>
      </vt:variant>
      <vt:variant>
        <vt:i4>0</vt:i4>
      </vt:variant>
      <vt:variant>
        <vt:i4>5</vt:i4>
      </vt:variant>
      <vt:variant>
        <vt:lpwstr>https://creativecommons.org/licenses/by/4.0/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NDIS Pricing Arrangements and Price Limits 2025-26 V1.1</dc:title>
  <dc:subject/>
  <dc:creator>Rundle, Vincent</dc:creator>
  <cp:keywords/>
  <dc:description/>
  <cp:lastModifiedBy>DeMayo, Andrew</cp:lastModifiedBy>
  <cp:revision>23</cp:revision>
  <cp:lastPrinted>2025-10-10T03:38:00Z</cp:lastPrinted>
  <dcterms:created xsi:type="dcterms:W3CDTF">2025-09-22T03:00:00Z</dcterms:created>
  <dcterms:modified xsi:type="dcterms:W3CDTF">2025-10-10T03:38:00Z</dcterms:modified>
  <cp:contentStatus>Version 1.1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0x010100266966F133664895A6EE3632470D45F5004A7133A7557ED4408B31C45BF622E697</vt:lpwstr>
  </property>
  <property fmtid="{D5CDD505-2E9C-101B-9397-08002B2CF9AE}" pid="3" name="MSIP_Label_2b83f8d7-e91f-4eee-a336-52a8061c0503_Enabled">
    <vt:lpwstr>true</vt:lpwstr>
  </property>
  <property fmtid="{D5CDD505-2E9C-101B-9397-08002B2CF9AE}" pid="4" name="MSIP_Label_2b83f8d7-e91f-4eee-a336-52a8061c0503_SetDate">
    <vt:lpwstr>2022-02-24T21:20:38Z</vt:lpwstr>
  </property>
  <property fmtid="{D5CDD505-2E9C-101B-9397-08002B2CF9AE}" pid="5" name="MSIP_Label_2b83f8d7-e91f-4eee-a336-52a8061c0503_Method">
    <vt:lpwstr>Privileged</vt:lpwstr>
  </property>
  <property fmtid="{D5CDD505-2E9C-101B-9397-08002B2CF9AE}" pid="6" name="MSIP_Label_2b83f8d7-e91f-4eee-a336-52a8061c0503_Name">
    <vt:lpwstr>OFFICIAL</vt:lpwstr>
  </property>
  <property fmtid="{D5CDD505-2E9C-101B-9397-08002B2CF9AE}" pid="7" name="MSIP_Label_2b83f8d7-e91f-4eee-a336-52a8061c0503_SiteId">
    <vt:lpwstr>cd778b65-752d-454a-87cf-b9990fe58993</vt:lpwstr>
  </property>
  <property fmtid="{D5CDD505-2E9C-101B-9397-08002B2CF9AE}" pid="8" name="MSIP_Label_2b83f8d7-e91f-4eee-a336-52a8061c0503_ActionId">
    <vt:lpwstr>a41679f1-751c-43a0-a310-7842fbe5f727</vt:lpwstr>
  </property>
  <property fmtid="{D5CDD505-2E9C-101B-9397-08002B2CF9AE}" pid="9" name="MSIP_Label_2b83f8d7-e91f-4eee-a336-52a8061c0503_ContentBits">
    <vt:lpwstr>0</vt:lpwstr>
  </property>
  <property fmtid="{D5CDD505-2E9C-101B-9397-08002B2CF9AE}" pid="10" name="MediaServiceImageTags">
    <vt:lpwstr/>
  </property>
  <property fmtid="{D5CDD505-2E9C-101B-9397-08002B2CF9AE}" pid="11" name="docLang">
    <vt:lpwstr>en</vt:lpwstr>
  </property>
</Properties>
</file>