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557E3" w14:textId="13191B3D" w:rsidR="00E94B15" w:rsidRDefault="006C2ECD" w:rsidP="00FE2006">
      <w:pPr>
        <w:pStyle w:val="Heading1"/>
        <w:spacing w:before="2520"/>
      </w:pPr>
      <w:bookmarkStart w:id="0" w:name="_Toc122689909"/>
      <w:r>
        <w:t>Conflict</w:t>
      </w:r>
      <w:r w:rsidR="75344F6A">
        <w:t>s</w:t>
      </w:r>
      <w:r>
        <w:t xml:space="preserve"> of interest </w:t>
      </w:r>
      <w:r w:rsidR="00831B7B">
        <w:t>–</w:t>
      </w:r>
      <w:r>
        <w:t xml:space="preserve"> </w:t>
      </w:r>
      <w:r w:rsidR="19D55E62">
        <w:t xml:space="preserve">Home and </w:t>
      </w:r>
      <w:r w:rsidR="0078569A">
        <w:t>l</w:t>
      </w:r>
      <w:r w:rsidR="19D55E62">
        <w:t>iving supports</w:t>
      </w:r>
    </w:p>
    <w:p w14:paraId="645C892C" w14:textId="7514F7A1" w:rsidR="0016347C" w:rsidRDefault="0016347C" w:rsidP="0016347C">
      <w:pPr>
        <w:pStyle w:val="Title"/>
      </w:pPr>
      <w:r>
        <w:t>This fact sheet</w:t>
      </w:r>
      <w:r w:rsidR="00F3210B">
        <w:t xml:space="preserve"> </w:t>
      </w:r>
      <w:r w:rsidR="00F3210B" w:rsidRPr="00F3210B">
        <w:rPr>
          <w:lang w:val="en-US"/>
        </w:rPr>
        <w:t>is for participants and providers and</w:t>
      </w:r>
      <w:r>
        <w:t xml:space="preserve"> will</w:t>
      </w:r>
      <w:r w:rsidR="00981380">
        <w:t xml:space="preserve"> explain</w:t>
      </w:r>
      <w:r>
        <w:t>:</w:t>
      </w:r>
    </w:p>
    <w:bookmarkEnd w:id="0"/>
    <w:p w14:paraId="0EFB27C0" w14:textId="598D99BD" w:rsidR="0E22DC90" w:rsidRDefault="0064148F" w:rsidP="00851985">
      <w:pPr>
        <w:pStyle w:val="Bullet"/>
        <w:ind w:left="284"/>
        <w:rPr>
          <w:rFonts w:eastAsia="Arial" w:cs="Arial"/>
          <w:color w:val="6B2876" w:themeColor="accent5"/>
          <w:sz w:val="32"/>
          <w:szCs w:val="32"/>
        </w:rPr>
      </w:pPr>
      <w:r>
        <w:rPr>
          <w:rFonts w:eastAsia="Arial" w:cs="Arial"/>
          <w:color w:val="6B2876" w:themeColor="accent5"/>
          <w:sz w:val="32"/>
          <w:szCs w:val="32"/>
        </w:rPr>
        <w:t>h</w:t>
      </w:r>
      <w:r w:rsidR="0E22DC90" w:rsidRPr="168E845C">
        <w:rPr>
          <w:rFonts w:eastAsia="Arial" w:cs="Arial"/>
          <w:color w:val="6B2876" w:themeColor="accent5"/>
          <w:sz w:val="32"/>
          <w:szCs w:val="32"/>
        </w:rPr>
        <w:t>ome and living supports funded by the NDIS</w:t>
      </w:r>
    </w:p>
    <w:p w14:paraId="7790F365" w14:textId="3587B5EA" w:rsidR="7909EF11" w:rsidRDefault="0064148F" w:rsidP="00851985">
      <w:pPr>
        <w:pStyle w:val="Bullet"/>
        <w:ind w:left="284"/>
        <w:rPr>
          <w:rFonts w:eastAsia="Arial" w:cs="Arial"/>
          <w:color w:val="6B2876" w:themeColor="accent5"/>
          <w:sz w:val="32"/>
          <w:szCs w:val="32"/>
        </w:rPr>
      </w:pPr>
      <w:r>
        <w:rPr>
          <w:rFonts w:eastAsia="Arial" w:cs="Arial"/>
          <w:color w:val="6B2876" w:themeColor="accent5"/>
          <w:sz w:val="32"/>
          <w:szCs w:val="32"/>
        </w:rPr>
        <w:t>c</w:t>
      </w:r>
      <w:r w:rsidR="7909EF11" w:rsidRPr="168E845C">
        <w:rPr>
          <w:rFonts w:eastAsia="Arial" w:cs="Arial"/>
          <w:color w:val="6B2876" w:themeColor="accent5"/>
          <w:sz w:val="32"/>
          <w:szCs w:val="32"/>
        </w:rPr>
        <w:t>onflict of interest</w:t>
      </w:r>
    </w:p>
    <w:p w14:paraId="766C0B7D" w14:textId="1E33C8CF" w:rsidR="008D64B4" w:rsidRDefault="0064148F" w:rsidP="00851985">
      <w:pPr>
        <w:pStyle w:val="Bullet"/>
        <w:ind w:left="284"/>
        <w:rPr>
          <w:rFonts w:eastAsia="Arial" w:cs="Arial"/>
          <w:color w:val="6B2876" w:themeColor="accent5"/>
          <w:sz w:val="32"/>
          <w:szCs w:val="32"/>
        </w:rPr>
      </w:pPr>
      <w:r>
        <w:rPr>
          <w:rFonts w:eastAsia="Arial" w:cs="Arial"/>
          <w:color w:val="6B2876" w:themeColor="accent5"/>
          <w:sz w:val="32"/>
          <w:szCs w:val="32"/>
        </w:rPr>
        <w:t>h</w:t>
      </w:r>
      <w:r w:rsidR="008C311E">
        <w:rPr>
          <w:rFonts w:eastAsia="Arial" w:cs="Arial"/>
          <w:color w:val="6B2876" w:themeColor="accent5"/>
          <w:sz w:val="32"/>
          <w:szCs w:val="32"/>
        </w:rPr>
        <w:t xml:space="preserve">ome and </w:t>
      </w:r>
      <w:r w:rsidR="003A0E34">
        <w:rPr>
          <w:rFonts w:eastAsia="Arial" w:cs="Arial"/>
          <w:color w:val="6B2876" w:themeColor="accent5"/>
          <w:sz w:val="32"/>
          <w:szCs w:val="32"/>
        </w:rPr>
        <w:t>l</w:t>
      </w:r>
      <w:r w:rsidR="008C311E">
        <w:rPr>
          <w:rFonts w:eastAsia="Arial" w:cs="Arial"/>
          <w:color w:val="6B2876" w:themeColor="accent5"/>
          <w:sz w:val="32"/>
          <w:szCs w:val="32"/>
        </w:rPr>
        <w:t xml:space="preserve">iving </w:t>
      </w:r>
      <w:r w:rsidR="003A0E34">
        <w:rPr>
          <w:rFonts w:eastAsia="Arial" w:cs="Arial"/>
          <w:color w:val="6B2876" w:themeColor="accent5"/>
          <w:sz w:val="32"/>
          <w:szCs w:val="32"/>
        </w:rPr>
        <w:t>s</w:t>
      </w:r>
      <w:r w:rsidR="008D64B4">
        <w:rPr>
          <w:rFonts w:eastAsia="Arial" w:cs="Arial"/>
          <w:color w:val="6B2876" w:themeColor="accent5"/>
          <w:sz w:val="32"/>
          <w:szCs w:val="32"/>
        </w:rPr>
        <w:t>cenario</w:t>
      </w:r>
    </w:p>
    <w:p w14:paraId="4DDBC098" w14:textId="69CACE0C" w:rsidR="008D64B4" w:rsidRDefault="0064148F" w:rsidP="00851985">
      <w:pPr>
        <w:pStyle w:val="Bullet"/>
        <w:ind w:left="284"/>
        <w:rPr>
          <w:rFonts w:eastAsia="Arial" w:cs="Arial"/>
          <w:color w:val="6B2876" w:themeColor="accent5"/>
          <w:sz w:val="32"/>
          <w:szCs w:val="32"/>
        </w:rPr>
      </w:pPr>
      <w:r>
        <w:rPr>
          <w:rFonts w:eastAsia="Arial" w:cs="Arial"/>
          <w:color w:val="6B2876" w:themeColor="accent5"/>
          <w:sz w:val="32"/>
          <w:szCs w:val="32"/>
        </w:rPr>
        <w:t>w</w:t>
      </w:r>
      <w:r w:rsidR="008D64B4">
        <w:rPr>
          <w:rFonts w:eastAsia="Arial" w:cs="Arial"/>
          <w:color w:val="6B2876" w:themeColor="accent5"/>
          <w:sz w:val="32"/>
          <w:szCs w:val="32"/>
        </w:rPr>
        <w:t>hat good practice l</w:t>
      </w:r>
      <w:r w:rsidR="00FA0066">
        <w:rPr>
          <w:rFonts w:eastAsia="Arial" w:cs="Arial"/>
          <w:color w:val="6B2876" w:themeColor="accent5"/>
          <w:sz w:val="32"/>
          <w:szCs w:val="32"/>
        </w:rPr>
        <w:t>ook</w:t>
      </w:r>
      <w:r w:rsidR="002664E7">
        <w:rPr>
          <w:rFonts w:eastAsia="Arial" w:cs="Arial"/>
          <w:color w:val="6B2876" w:themeColor="accent5"/>
          <w:sz w:val="32"/>
          <w:szCs w:val="32"/>
        </w:rPr>
        <w:t>s</w:t>
      </w:r>
      <w:r w:rsidR="00FA0066">
        <w:rPr>
          <w:rFonts w:eastAsia="Arial" w:cs="Arial"/>
          <w:color w:val="6B2876" w:themeColor="accent5"/>
          <w:sz w:val="32"/>
          <w:szCs w:val="32"/>
        </w:rPr>
        <w:t xml:space="preserve"> like</w:t>
      </w:r>
    </w:p>
    <w:p w14:paraId="71CE9C01" w14:textId="5597346B" w:rsidR="10243081" w:rsidRDefault="0064148F" w:rsidP="00851985">
      <w:pPr>
        <w:pStyle w:val="Bullet"/>
        <w:ind w:left="284"/>
        <w:rPr>
          <w:rFonts w:eastAsia="Arial" w:cs="Arial"/>
          <w:color w:val="6B2876" w:themeColor="accent5"/>
          <w:sz w:val="32"/>
          <w:szCs w:val="32"/>
        </w:rPr>
      </w:pPr>
      <w:r>
        <w:rPr>
          <w:rFonts w:eastAsia="Arial" w:cs="Arial"/>
          <w:color w:val="6B2876" w:themeColor="accent5"/>
          <w:sz w:val="32"/>
          <w:szCs w:val="32"/>
        </w:rPr>
        <w:t>w</w:t>
      </w:r>
      <w:r w:rsidR="10243081" w:rsidRPr="168E845C">
        <w:rPr>
          <w:rFonts w:eastAsia="Arial" w:cs="Arial"/>
          <w:color w:val="6B2876" w:themeColor="accent5"/>
          <w:sz w:val="32"/>
          <w:szCs w:val="32"/>
        </w:rPr>
        <w:t xml:space="preserve">hat </w:t>
      </w:r>
      <w:r w:rsidR="009138CB">
        <w:rPr>
          <w:rFonts w:eastAsia="Arial" w:cs="Arial"/>
          <w:color w:val="6B2876" w:themeColor="accent5"/>
          <w:sz w:val="32"/>
          <w:szCs w:val="32"/>
        </w:rPr>
        <w:t xml:space="preserve">participants </w:t>
      </w:r>
      <w:r w:rsidR="00264A33">
        <w:rPr>
          <w:rFonts w:eastAsia="Arial" w:cs="Arial"/>
          <w:color w:val="6B2876" w:themeColor="accent5"/>
          <w:sz w:val="32"/>
          <w:szCs w:val="32"/>
        </w:rPr>
        <w:t>can</w:t>
      </w:r>
      <w:r w:rsidR="00306D78">
        <w:rPr>
          <w:rFonts w:eastAsia="Arial" w:cs="Arial"/>
          <w:color w:val="6B2876" w:themeColor="accent5"/>
          <w:sz w:val="32"/>
          <w:szCs w:val="32"/>
        </w:rPr>
        <w:t xml:space="preserve"> </w:t>
      </w:r>
      <w:r w:rsidR="10243081" w:rsidRPr="168E845C">
        <w:rPr>
          <w:rFonts w:eastAsia="Arial" w:cs="Arial"/>
          <w:color w:val="6B2876" w:themeColor="accent5"/>
          <w:sz w:val="32"/>
          <w:szCs w:val="32"/>
        </w:rPr>
        <w:t xml:space="preserve">do if </w:t>
      </w:r>
      <w:r w:rsidR="009138CB">
        <w:rPr>
          <w:rFonts w:eastAsia="Arial" w:cs="Arial"/>
          <w:color w:val="6B2876" w:themeColor="accent5"/>
          <w:sz w:val="32"/>
          <w:szCs w:val="32"/>
        </w:rPr>
        <w:t>they</w:t>
      </w:r>
      <w:r w:rsidR="10243081" w:rsidRPr="168E845C">
        <w:rPr>
          <w:rFonts w:eastAsia="Arial" w:cs="Arial"/>
          <w:color w:val="6B2876" w:themeColor="accent5"/>
          <w:sz w:val="32"/>
          <w:szCs w:val="32"/>
        </w:rPr>
        <w:t xml:space="preserve"> identify a conflict of interest</w:t>
      </w:r>
      <w:r w:rsidR="003A0E34">
        <w:rPr>
          <w:rFonts w:eastAsia="Arial" w:cs="Arial"/>
          <w:color w:val="6B2876" w:themeColor="accent5"/>
          <w:sz w:val="32"/>
          <w:szCs w:val="32"/>
        </w:rPr>
        <w:t>.</w:t>
      </w:r>
    </w:p>
    <w:p w14:paraId="70D45BCD" w14:textId="1E54737E" w:rsidR="45E2494F" w:rsidRDefault="45E2494F" w:rsidP="00DC25F9">
      <w:pPr>
        <w:pStyle w:val="Heading2"/>
      </w:pPr>
      <w:r>
        <w:t>Home and living supports funded by the NDIS</w:t>
      </w:r>
    </w:p>
    <w:p w14:paraId="30D2A20F" w14:textId="710BBA60" w:rsidR="45E2494F" w:rsidRDefault="45E2494F" w:rsidP="00615EA9">
      <w:pPr>
        <w:rPr>
          <w:rFonts w:eastAsia="Arial"/>
        </w:rPr>
      </w:pPr>
      <w:r>
        <w:t>The</w:t>
      </w:r>
      <w:r w:rsidR="006B71F9">
        <w:t xml:space="preserve"> National Disability Insurance </w:t>
      </w:r>
      <w:r w:rsidR="0043113D">
        <w:t>Scheme (</w:t>
      </w:r>
      <w:r>
        <w:t>NDIS</w:t>
      </w:r>
      <w:r w:rsidR="0043113D">
        <w:t>)</w:t>
      </w:r>
      <w:r>
        <w:t xml:space="preserve"> funds some home and living supports</w:t>
      </w:r>
      <w:r w:rsidR="00885B21">
        <w:t xml:space="preserve"> to </w:t>
      </w:r>
      <w:r w:rsidR="00666F86">
        <w:t>help</w:t>
      </w:r>
      <w:r w:rsidR="00885B21">
        <w:t xml:space="preserve"> NDIS participants live independently. </w:t>
      </w:r>
      <w:r w:rsidR="00897CAC">
        <w:t xml:space="preserve">The </w:t>
      </w:r>
      <w:hyperlink r:id="rId11" w:history="1">
        <w:r w:rsidR="00306D78">
          <w:rPr>
            <w:rStyle w:val="Hyperlink"/>
          </w:rPr>
          <w:t>h</w:t>
        </w:r>
        <w:r w:rsidR="009F52D8">
          <w:rPr>
            <w:rStyle w:val="Hyperlink"/>
          </w:rPr>
          <w:t>ome and living</w:t>
        </w:r>
      </w:hyperlink>
      <w:r w:rsidR="00897CAC">
        <w:t xml:space="preserve"> page on the NDIS website </w:t>
      </w:r>
      <w:r w:rsidR="006B71F9">
        <w:t>provides more information on the supports available</w:t>
      </w:r>
      <w:r w:rsidR="00A41559">
        <w:t>,</w:t>
      </w:r>
      <w:r w:rsidR="002322E1">
        <w:t xml:space="preserve"> such as </w:t>
      </w:r>
      <w:r w:rsidR="008E6333">
        <w:t xml:space="preserve"> personal care</w:t>
      </w:r>
      <w:r w:rsidR="00E751D4">
        <w:t>, home modifications, individualised living options</w:t>
      </w:r>
      <w:r w:rsidR="00403134">
        <w:t xml:space="preserve">, </w:t>
      </w:r>
      <w:r w:rsidR="000A027C">
        <w:t>s</w:t>
      </w:r>
      <w:r w:rsidR="00403134">
        <w:t xml:space="preserve">upported </w:t>
      </w:r>
      <w:r w:rsidR="000A027C">
        <w:t>i</w:t>
      </w:r>
      <w:r w:rsidR="00403134">
        <w:t xml:space="preserve">ndependent </w:t>
      </w:r>
      <w:r w:rsidR="000A027C">
        <w:t>l</w:t>
      </w:r>
      <w:r w:rsidR="00403134">
        <w:t>iving (SIL),</w:t>
      </w:r>
      <w:r w:rsidR="002B1143">
        <w:t xml:space="preserve"> and</w:t>
      </w:r>
      <w:r w:rsidR="008C22FA">
        <w:t xml:space="preserve"> </w:t>
      </w:r>
      <w:r w:rsidR="00B1279A">
        <w:t>s</w:t>
      </w:r>
      <w:r w:rsidR="008C22FA">
        <w:t xml:space="preserve">pecialist </w:t>
      </w:r>
      <w:r w:rsidR="00B1279A">
        <w:t>d</w:t>
      </w:r>
      <w:r w:rsidR="008C22FA">
        <w:t xml:space="preserve">isability </w:t>
      </w:r>
      <w:r w:rsidR="00B1279A">
        <w:t>a</w:t>
      </w:r>
      <w:r w:rsidR="008C22FA">
        <w:t>ccommodation (SDA)</w:t>
      </w:r>
      <w:r w:rsidR="006B71F9">
        <w:t>.</w:t>
      </w:r>
    </w:p>
    <w:p w14:paraId="64958F69" w14:textId="24AF35D8" w:rsidR="19019AA9" w:rsidRDefault="00641CB9" w:rsidP="00DC25F9">
      <w:pPr>
        <w:pStyle w:val="Heading2"/>
      </w:pPr>
      <w:r>
        <w:t>C</w:t>
      </w:r>
      <w:r w:rsidR="19019AA9">
        <w:t>onflict of interest</w:t>
      </w:r>
    </w:p>
    <w:p w14:paraId="618788F5" w14:textId="1D7A91D7" w:rsidR="67058B2C" w:rsidRDefault="67058B2C" w:rsidP="168E845C">
      <w:pPr>
        <w:spacing w:before="120" w:after="120" w:line="360" w:lineRule="auto"/>
        <w:rPr>
          <w:rFonts w:eastAsia="Arial" w:cs="Arial"/>
          <w:color w:val="222222"/>
        </w:rPr>
      </w:pPr>
      <w:r w:rsidRPr="168E845C">
        <w:rPr>
          <w:rFonts w:eastAsia="Arial" w:cs="Arial"/>
          <w:color w:val="222222"/>
        </w:rPr>
        <w:t xml:space="preserve">A conflict of interest </w:t>
      </w:r>
      <w:r w:rsidR="005E446F">
        <w:rPr>
          <w:rFonts w:eastAsia="Arial" w:cs="Arial"/>
          <w:color w:val="222222"/>
        </w:rPr>
        <w:t>occurs</w:t>
      </w:r>
      <w:r w:rsidRPr="168E845C">
        <w:rPr>
          <w:rFonts w:eastAsia="Arial" w:cs="Arial"/>
          <w:color w:val="222222"/>
        </w:rPr>
        <w:t xml:space="preserve"> when a person or organisation</w:t>
      </w:r>
      <w:r w:rsidR="00264A33">
        <w:rPr>
          <w:rFonts w:eastAsia="Arial" w:cs="Arial"/>
          <w:color w:val="222222"/>
        </w:rPr>
        <w:t xml:space="preserve"> has an opportunity</w:t>
      </w:r>
      <w:r w:rsidR="00264CFB">
        <w:rPr>
          <w:rFonts w:eastAsia="Arial" w:cs="Arial"/>
          <w:color w:val="222222"/>
        </w:rPr>
        <w:t xml:space="preserve"> to </w:t>
      </w:r>
      <w:r w:rsidRPr="168E845C">
        <w:rPr>
          <w:rFonts w:eastAsia="Arial" w:cs="Arial"/>
          <w:color w:val="222222"/>
        </w:rPr>
        <w:t>put what will benefit them (their own interests) ahead of the interests of the person they are supporting.</w:t>
      </w:r>
    </w:p>
    <w:p w14:paraId="61735D9D" w14:textId="373A738F" w:rsidR="67058B2C" w:rsidRDefault="67058B2C" w:rsidP="168E845C">
      <w:pPr>
        <w:spacing w:before="120" w:after="120" w:line="360" w:lineRule="auto"/>
        <w:rPr>
          <w:rFonts w:eastAsia="Arial" w:cs="Arial"/>
          <w:color w:val="222222"/>
        </w:rPr>
      </w:pPr>
      <w:r w:rsidRPr="168E845C">
        <w:rPr>
          <w:rFonts w:eastAsia="Arial" w:cs="Arial"/>
          <w:color w:val="222222"/>
        </w:rPr>
        <w:t xml:space="preserve">These conflicts may be: </w:t>
      </w:r>
    </w:p>
    <w:p w14:paraId="1134717F" w14:textId="193D86D4" w:rsidR="67058B2C" w:rsidRDefault="00E017D7" w:rsidP="168E845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color w:val="000000" w:themeColor="accent6"/>
          <w:szCs w:val="24"/>
          <w:lang w:val="en-US"/>
        </w:rPr>
      </w:pPr>
      <w:r>
        <w:rPr>
          <w:rFonts w:eastAsia="Arial"/>
          <w:color w:val="000000" w:themeColor="accent6"/>
          <w:szCs w:val="24"/>
        </w:rPr>
        <w:lastRenderedPageBreak/>
        <w:t>a</w:t>
      </w:r>
      <w:r w:rsidR="67058B2C" w:rsidRPr="168E845C">
        <w:rPr>
          <w:rFonts w:eastAsia="Arial"/>
          <w:color w:val="000000" w:themeColor="accent6"/>
          <w:szCs w:val="24"/>
        </w:rPr>
        <w:t>ctual – it happened</w:t>
      </w:r>
      <w:r w:rsidR="00383636">
        <w:rPr>
          <w:rFonts w:eastAsia="Arial"/>
          <w:color w:val="000000" w:themeColor="accent6"/>
          <w:szCs w:val="24"/>
        </w:rPr>
        <w:t xml:space="preserve"> or </w:t>
      </w:r>
      <w:r w:rsidR="00874057">
        <w:rPr>
          <w:rFonts w:eastAsia="Arial"/>
          <w:color w:val="000000" w:themeColor="accent6"/>
          <w:szCs w:val="24"/>
        </w:rPr>
        <w:t>is happening</w:t>
      </w:r>
    </w:p>
    <w:p w14:paraId="5A5BAC10" w14:textId="6438D3A4" w:rsidR="67058B2C" w:rsidRDefault="00E017D7" w:rsidP="168E845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color w:val="000000" w:themeColor="accent6"/>
          <w:szCs w:val="24"/>
          <w:lang w:val="en-US"/>
        </w:rPr>
      </w:pPr>
      <w:r>
        <w:rPr>
          <w:rFonts w:eastAsia="Arial"/>
          <w:color w:val="000000" w:themeColor="accent6"/>
          <w:szCs w:val="24"/>
        </w:rPr>
        <w:t>p</w:t>
      </w:r>
      <w:r w:rsidR="67058B2C" w:rsidRPr="168E845C">
        <w:rPr>
          <w:rFonts w:eastAsia="Arial"/>
          <w:color w:val="000000" w:themeColor="accent6"/>
          <w:szCs w:val="24"/>
        </w:rPr>
        <w:t>otential – it might happen</w:t>
      </w:r>
    </w:p>
    <w:p w14:paraId="65F0421E" w14:textId="6E93D40E" w:rsidR="67058B2C" w:rsidRDefault="00383636" w:rsidP="168E845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color w:val="000000" w:themeColor="accent6"/>
          <w:szCs w:val="24"/>
          <w:lang w:val="en-US"/>
        </w:rPr>
      </w:pPr>
      <w:r>
        <w:rPr>
          <w:rFonts w:eastAsia="Arial"/>
          <w:color w:val="000000" w:themeColor="accent6"/>
          <w:szCs w:val="24"/>
        </w:rPr>
        <w:t>p</w:t>
      </w:r>
      <w:r w:rsidR="67058B2C" w:rsidRPr="168E845C">
        <w:rPr>
          <w:rFonts w:eastAsia="Arial"/>
          <w:color w:val="000000" w:themeColor="accent6"/>
          <w:szCs w:val="24"/>
        </w:rPr>
        <w:t xml:space="preserve">erceived – it seems like it has </w:t>
      </w:r>
      <w:r>
        <w:rPr>
          <w:rFonts w:eastAsia="Arial"/>
          <w:color w:val="000000" w:themeColor="accent6"/>
          <w:szCs w:val="24"/>
        </w:rPr>
        <w:t xml:space="preserve">happened </w:t>
      </w:r>
      <w:r w:rsidR="67058B2C" w:rsidRPr="168E845C">
        <w:rPr>
          <w:rFonts w:eastAsia="Arial"/>
          <w:color w:val="000000" w:themeColor="accent6"/>
          <w:szCs w:val="24"/>
        </w:rPr>
        <w:t>or might happen</w:t>
      </w:r>
    </w:p>
    <w:p w14:paraId="6A790B1F" w14:textId="3AB2A8AE" w:rsidR="67058B2C" w:rsidRDefault="00250C72" w:rsidP="00AE7118">
      <w:pPr>
        <w:pStyle w:val="Heading3"/>
        <w:rPr>
          <w:rFonts w:eastAsia="Arial" w:cs="Arial"/>
          <w:color w:val="222222"/>
        </w:rPr>
      </w:pPr>
      <w:r>
        <w:t>E</w:t>
      </w:r>
      <w:r w:rsidR="00813204">
        <w:t>xamples of conflict</w:t>
      </w:r>
      <w:r w:rsidR="00916507">
        <w:t>s</w:t>
      </w:r>
      <w:r w:rsidR="00813204">
        <w:t xml:space="preserve"> of interest</w:t>
      </w:r>
      <w:r w:rsidR="00AF4BC9">
        <w:t>:</w:t>
      </w:r>
    </w:p>
    <w:p w14:paraId="0D47FD6E" w14:textId="7EEC466B" w:rsidR="00F86BB1" w:rsidRDefault="004144B1" w:rsidP="56F5316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color w:val="000000" w:themeColor="accent6"/>
        </w:rPr>
      </w:pPr>
      <w:r>
        <w:rPr>
          <w:rFonts w:eastAsia="Arial"/>
          <w:color w:val="000000" w:themeColor="accent6"/>
        </w:rPr>
        <w:t xml:space="preserve">A </w:t>
      </w:r>
      <w:r w:rsidR="001F1254">
        <w:rPr>
          <w:rFonts w:eastAsia="Arial"/>
          <w:color w:val="000000" w:themeColor="accent6"/>
        </w:rPr>
        <w:t xml:space="preserve">SIL </w:t>
      </w:r>
      <w:r w:rsidR="00F86BB1">
        <w:rPr>
          <w:rFonts w:eastAsia="Arial"/>
          <w:color w:val="000000" w:themeColor="accent6"/>
        </w:rPr>
        <w:t xml:space="preserve">provider </w:t>
      </w:r>
      <w:r w:rsidR="005F2FA3">
        <w:rPr>
          <w:rFonts w:eastAsia="Arial"/>
          <w:color w:val="000000" w:themeColor="accent6"/>
        </w:rPr>
        <w:t>us</w:t>
      </w:r>
      <w:r w:rsidR="00657449">
        <w:rPr>
          <w:rFonts w:eastAsia="Arial"/>
          <w:color w:val="000000" w:themeColor="accent6"/>
        </w:rPr>
        <w:t>ing</w:t>
      </w:r>
      <w:r w:rsidR="005F2FA3">
        <w:rPr>
          <w:rFonts w:eastAsia="Arial"/>
          <w:color w:val="000000" w:themeColor="accent6"/>
        </w:rPr>
        <w:t xml:space="preserve"> </w:t>
      </w:r>
      <w:r w:rsidR="00AA0F90">
        <w:rPr>
          <w:rFonts w:eastAsia="Arial"/>
          <w:color w:val="000000" w:themeColor="accent6"/>
        </w:rPr>
        <w:t xml:space="preserve">their internal allied health </w:t>
      </w:r>
      <w:r w:rsidR="00E433EF">
        <w:rPr>
          <w:rFonts w:eastAsia="Arial"/>
          <w:color w:val="000000" w:themeColor="accent6"/>
        </w:rPr>
        <w:t xml:space="preserve">or positive behaviour support staff </w:t>
      </w:r>
      <w:r w:rsidR="00AA0F90">
        <w:rPr>
          <w:rFonts w:eastAsia="Arial"/>
          <w:color w:val="000000" w:themeColor="accent6"/>
        </w:rPr>
        <w:t>to</w:t>
      </w:r>
      <w:r w:rsidR="001F1254">
        <w:rPr>
          <w:rFonts w:eastAsia="Arial"/>
          <w:color w:val="000000" w:themeColor="accent6"/>
        </w:rPr>
        <w:t xml:space="preserve"> </w:t>
      </w:r>
      <w:r w:rsidR="00C9311B">
        <w:rPr>
          <w:rFonts w:eastAsia="Arial"/>
          <w:color w:val="000000" w:themeColor="accent6"/>
        </w:rPr>
        <w:t xml:space="preserve">prescribe </w:t>
      </w:r>
      <w:r w:rsidR="00AD1763">
        <w:rPr>
          <w:rFonts w:eastAsia="Arial"/>
          <w:color w:val="000000" w:themeColor="accent6"/>
        </w:rPr>
        <w:t>a</w:t>
      </w:r>
      <w:r w:rsidR="00C9311B">
        <w:rPr>
          <w:rFonts w:eastAsia="Arial"/>
          <w:color w:val="000000" w:themeColor="accent6"/>
        </w:rPr>
        <w:t xml:space="preserve"> SIL level of support</w:t>
      </w:r>
      <w:r w:rsidR="0043590F">
        <w:rPr>
          <w:rFonts w:eastAsia="Arial"/>
          <w:color w:val="000000" w:themeColor="accent6"/>
        </w:rPr>
        <w:t xml:space="preserve"> for a participant</w:t>
      </w:r>
      <w:r w:rsidR="00DF3B18">
        <w:rPr>
          <w:rFonts w:eastAsia="Arial"/>
          <w:color w:val="000000" w:themeColor="accent6"/>
        </w:rPr>
        <w:t>.</w:t>
      </w:r>
    </w:p>
    <w:p w14:paraId="545D1959" w14:textId="6B05BAE9" w:rsidR="67058B2C" w:rsidRDefault="00DF3B18" w:rsidP="56F5316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color w:val="000000" w:themeColor="accent6"/>
        </w:rPr>
      </w:pPr>
      <w:r>
        <w:rPr>
          <w:rFonts w:eastAsia="Arial"/>
          <w:color w:val="000000" w:themeColor="accent6"/>
        </w:rPr>
        <w:t>A</w:t>
      </w:r>
      <w:r w:rsidR="67058B2C" w:rsidRPr="56F5316C">
        <w:rPr>
          <w:rFonts w:eastAsia="Arial"/>
          <w:color w:val="000000" w:themeColor="accent6"/>
        </w:rPr>
        <w:t xml:space="preserve"> </w:t>
      </w:r>
      <w:r w:rsidR="37186832" w:rsidRPr="56F5316C">
        <w:rPr>
          <w:rFonts w:eastAsia="Arial"/>
          <w:color w:val="000000" w:themeColor="accent6"/>
        </w:rPr>
        <w:t xml:space="preserve">provider of </w:t>
      </w:r>
      <w:r w:rsidR="1701659A" w:rsidRPr="56F5316C">
        <w:rPr>
          <w:rFonts w:eastAsia="Arial"/>
          <w:color w:val="000000" w:themeColor="accent6"/>
        </w:rPr>
        <w:t>in-home supports</w:t>
      </w:r>
      <w:r w:rsidR="37186832" w:rsidRPr="56F5316C">
        <w:rPr>
          <w:rFonts w:eastAsia="Arial"/>
          <w:color w:val="000000" w:themeColor="accent6"/>
        </w:rPr>
        <w:t xml:space="preserve"> </w:t>
      </w:r>
      <w:r w:rsidR="36FC62F9" w:rsidRPr="56F5316C">
        <w:rPr>
          <w:rFonts w:eastAsia="Arial"/>
          <w:color w:val="000000" w:themeColor="accent6"/>
        </w:rPr>
        <w:t xml:space="preserve">or </w:t>
      </w:r>
      <w:r w:rsidR="001B2D7E">
        <w:rPr>
          <w:rFonts w:eastAsia="Arial"/>
          <w:color w:val="000000" w:themeColor="accent6"/>
        </w:rPr>
        <w:t xml:space="preserve">an </w:t>
      </w:r>
      <w:r w:rsidR="36FC62F9" w:rsidRPr="56F5316C">
        <w:rPr>
          <w:rFonts w:eastAsia="Arial"/>
          <w:color w:val="000000" w:themeColor="accent6"/>
        </w:rPr>
        <w:t xml:space="preserve">SDA </w:t>
      </w:r>
      <w:r w:rsidR="000C1C7B">
        <w:rPr>
          <w:rFonts w:eastAsia="Arial"/>
          <w:color w:val="000000" w:themeColor="accent6"/>
        </w:rPr>
        <w:t xml:space="preserve">provider </w:t>
      </w:r>
      <w:r w:rsidR="36FC62F9" w:rsidRPr="56F5316C">
        <w:rPr>
          <w:rFonts w:eastAsia="Arial"/>
          <w:color w:val="000000" w:themeColor="accent6"/>
        </w:rPr>
        <w:t>also provid</w:t>
      </w:r>
      <w:r w:rsidR="0087397C">
        <w:rPr>
          <w:rFonts w:eastAsia="Arial"/>
          <w:color w:val="000000" w:themeColor="accent6"/>
        </w:rPr>
        <w:t>ing</w:t>
      </w:r>
      <w:r w:rsidR="36FC62F9" w:rsidRPr="56F5316C">
        <w:rPr>
          <w:rFonts w:eastAsia="Arial"/>
          <w:color w:val="000000" w:themeColor="accent6"/>
        </w:rPr>
        <w:t xml:space="preserve"> other NDIS</w:t>
      </w:r>
      <w:r w:rsidR="004B0FB3">
        <w:rPr>
          <w:rFonts w:eastAsia="Arial"/>
          <w:color w:val="000000" w:themeColor="accent6"/>
        </w:rPr>
        <w:t>-</w:t>
      </w:r>
      <w:r w:rsidR="36FC62F9" w:rsidRPr="56F5316C">
        <w:rPr>
          <w:rFonts w:eastAsia="Arial"/>
          <w:color w:val="000000" w:themeColor="accent6"/>
        </w:rPr>
        <w:t>funded supports</w:t>
      </w:r>
      <w:r w:rsidR="003B5F52">
        <w:rPr>
          <w:rFonts w:eastAsia="Arial"/>
          <w:color w:val="000000" w:themeColor="accent6"/>
        </w:rPr>
        <w:t>,</w:t>
      </w:r>
      <w:r w:rsidR="36FC62F9" w:rsidRPr="56F5316C">
        <w:rPr>
          <w:rFonts w:eastAsia="Arial"/>
          <w:color w:val="000000" w:themeColor="accent6"/>
        </w:rPr>
        <w:t xml:space="preserve"> such as support coordination</w:t>
      </w:r>
      <w:r w:rsidR="00AA0F90">
        <w:rPr>
          <w:rFonts w:eastAsia="Arial"/>
          <w:color w:val="000000" w:themeColor="accent6"/>
        </w:rPr>
        <w:t xml:space="preserve"> and plan management</w:t>
      </w:r>
      <w:r w:rsidR="00220721">
        <w:rPr>
          <w:rFonts w:eastAsia="Arial"/>
          <w:color w:val="000000" w:themeColor="accent6"/>
        </w:rPr>
        <w:t>.</w:t>
      </w:r>
    </w:p>
    <w:p w14:paraId="301A5E67" w14:textId="545B9E48" w:rsidR="67058B2C" w:rsidRDefault="003E1E90" w:rsidP="168E845C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  <w:szCs w:val="24"/>
        </w:rPr>
      </w:pPr>
      <w:r>
        <w:rPr>
          <w:rFonts w:eastAsia="Arial"/>
          <w:szCs w:val="24"/>
        </w:rPr>
        <w:t xml:space="preserve">A participant </w:t>
      </w:r>
      <w:r w:rsidR="67058B2C" w:rsidRPr="168E845C">
        <w:rPr>
          <w:rFonts w:eastAsia="Arial"/>
          <w:szCs w:val="24"/>
        </w:rPr>
        <w:t>feel</w:t>
      </w:r>
      <w:r>
        <w:rPr>
          <w:rFonts w:eastAsia="Arial"/>
          <w:szCs w:val="24"/>
        </w:rPr>
        <w:t>s</w:t>
      </w:r>
      <w:r w:rsidR="67058B2C" w:rsidRPr="168E845C">
        <w:rPr>
          <w:rFonts w:eastAsia="Arial"/>
          <w:szCs w:val="24"/>
        </w:rPr>
        <w:t xml:space="preserve"> pressured </w:t>
      </w:r>
      <w:r w:rsidR="79970448" w:rsidRPr="168E845C">
        <w:rPr>
          <w:rFonts w:eastAsia="Arial"/>
          <w:szCs w:val="24"/>
        </w:rPr>
        <w:t xml:space="preserve">by </w:t>
      </w:r>
      <w:r>
        <w:rPr>
          <w:rFonts w:eastAsia="Arial"/>
          <w:szCs w:val="24"/>
        </w:rPr>
        <w:t>their</w:t>
      </w:r>
      <w:r w:rsidR="79970448" w:rsidRPr="168E845C">
        <w:rPr>
          <w:rFonts w:eastAsia="Arial"/>
          <w:szCs w:val="24"/>
        </w:rPr>
        <w:t xml:space="preserve"> SDA provider </w:t>
      </w:r>
      <w:r w:rsidR="67058B2C" w:rsidRPr="168E845C">
        <w:rPr>
          <w:rFonts w:eastAsia="Arial"/>
          <w:szCs w:val="24"/>
        </w:rPr>
        <w:t xml:space="preserve">to choose a </w:t>
      </w:r>
      <w:r w:rsidR="6E487245" w:rsidRPr="168E845C">
        <w:rPr>
          <w:rFonts w:eastAsia="Arial"/>
          <w:szCs w:val="24"/>
        </w:rPr>
        <w:t xml:space="preserve">particular </w:t>
      </w:r>
      <w:r w:rsidR="1A0E8FBC" w:rsidRPr="168E845C">
        <w:rPr>
          <w:rFonts w:eastAsia="Arial"/>
          <w:szCs w:val="24"/>
        </w:rPr>
        <w:t>in-home support</w:t>
      </w:r>
      <w:r w:rsidR="6E487245" w:rsidRPr="168E845C">
        <w:rPr>
          <w:rFonts w:eastAsia="Arial"/>
          <w:szCs w:val="24"/>
        </w:rPr>
        <w:t xml:space="preserve"> </w:t>
      </w:r>
      <w:r w:rsidR="67058B2C" w:rsidRPr="168E845C">
        <w:rPr>
          <w:rFonts w:eastAsia="Arial"/>
          <w:szCs w:val="24"/>
        </w:rPr>
        <w:t>provider or service</w:t>
      </w:r>
      <w:r w:rsidR="00ED435E">
        <w:rPr>
          <w:rFonts w:eastAsia="Arial"/>
          <w:szCs w:val="24"/>
        </w:rPr>
        <w:t>.</w:t>
      </w:r>
      <w:r w:rsidR="67058B2C" w:rsidRPr="168E845C">
        <w:rPr>
          <w:rFonts w:eastAsia="Arial"/>
          <w:szCs w:val="24"/>
        </w:rPr>
        <w:t xml:space="preserve"> </w:t>
      </w:r>
    </w:p>
    <w:p w14:paraId="59EAB7BA" w14:textId="45CC15AF" w:rsidR="67058B2C" w:rsidRDefault="00407BB0" w:rsidP="11C3E593">
      <w:pPr>
        <w:pStyle w:val="ListBullet"/>
        <w:shd w:val="clear" w:color="auto" w:fill="FFFFFF"/>
        <w:tabs>
          <w:tab w:val="num" w:pos="1077"/>
        </w:tabs>
        <w:spacing w:before="120" w:after="120" w:line="360" w:lineRule="auto"/>
        <w:rPr>
          <w:rFonts w:eastAsia="Arial"/>
        </w:rPr>
      </w:pPr>
      <w:r>
        <w:rPr>
          <w:rFonts w:eastAsia="Arial"/>
        </w:rPr>
        <w:t xml:space="preserve">A </w:t>
      </w:r>
      <w:r w:rsidR="67058B2C" w:rsidRPr="11C3E593">
        <w:rPr>
          <w:rFonts w:eastAsia="Arial"/>
        </w:rPr>
        <w:t>support coordinator refer</w:t>
      </w:r>
      <w:r w:rsidR="00D60815">
        <w:rPr>
          <w:rFonts w:eastAsia="Arial"/>
        </w:rPr>
        <w:t>ring</w:t>
      </w:r>
      <w:r w:rsidR="00E92A14">
        <w:rPr>
          <w:rFonts w:eastAsia="Arial"/>
        </w:rPr>
        <w:t xml:space="preserve"> a participant</w:t>
      </w:r>
      <w:r w:rsidR="67058B2C" w:rsidRPr="11C3E593">
        <w:rPr>
          <w:rFonts w:eastAsia="Arial"/>
        </w:rPr>
        <w:t xml:space="preserve"> to</w:t>
      </w:r>
      <w:r w:rsidR="29C14002" w:rsidRPr="11C3E593">
        <w:rPr>
          <w:rFonts w:eastAsia="Arial"/>
        </w:rPr>
        <w:t xml:space="preserve"> home and living services </w:t>
      </w:r>
      <w:r w:rsidR="00225C7D">
        <w:rPr>
          <w:rFonts w:eastAsia="Arial"/>
        </w:rPr>
        <w:t>provided</w:t>
      </w:r>
      <w:r w:rsidR="00226464">
        <w:rPr>
          <w:rFonts w:eastAsia="Arial"/>
        </w:rPr>
        <w:t xml:space="preserve"> by</w:t>
      </w:r>
      <w:r w:rsidR="67058B2C" w:rsidRPr="11C3E593">
        <w:rPr>
          <w:rFonts w:eastAsia="Arial"/>
        </w:rPr>
        <w:t xml:space="preserve"> their own organisation, or </w:t>
      </w:r>
      <w:r w:rsidR="00226464">
        <w:rPr>
          <w:rFonts w:eastAsia="Arial"/>
        </w:rPr>
        <w:t xml:space="preserve">a </w:t>
      </w:r>
      <w:r w:rsidR="2AABB949" w:rsidRPr="11C3E593">
        <w:rPr>
          <w:rFonts w:eastAsia="Arial"/>
        </w:rPr>
        <w:t>personal network</w:t>
      </w:r>
      <w:r w:rsidR="009217A2">
        <w:rPr>
          <w:rFonts w:eastAsia="Arial"/>
        </w:rPr>
        <w:t>,</w:t>
      </w:r>
      <w:r w:rsidR="2AABB949" w:rsidRPr="11C3E593">
        <w:rPr>
          <w:rFonts w:eastAsia="Arial"/>
        </w:rPr>
        <w:t xml:space="preserve"> without </w:t>
      </w:r>
      <w:r w:rsidR="003F46AD">
        <w:rPr>
          <w:rFonts w:eastAsia="Arial"/>
        </w:rPr>
        <w:t xml:space="preserve">giving </w:t>
      </w:r>
      <w:r w:rsidR="2AABB949" w:rsidRPr="11C3E593">
        <w:rPr>
          <w:rFonts w:eastAsia="Arial"/>
        </w:rPr>
        <w:t>other options</w:t>
      </w:r>
      <w:r w:rsidR="67058B2C" w:rsidRPr="11C3E593">
        <w:rPr>
          <w:rFonts w:eastAsia="Arial"/>
        </w:rPr>
        <w:t>.</w:t>
      </w:r>
    </w:p>
    <w:p w14:paraId="1A9856EF" w14:textId="39A04DE3" w:rsidR="00401F85" w:rsidRPr="00DC25F9" w:rsidRDefault="008C311E" w:rsidP="00DC25F9">
      <w:pPr>
        <w:pStyle w:val="Heading2"/>
        <w:rPr>
          <w:rStyle w:val="Heading3Char"/>
          <w:b/>
          <w:sz w:val="40"/>
          <w:szCs w:val="40"/>
        </w:rPr>
      </w:pPr>
      <w:r>
        <w:rPr>
          <w:rStyle w:val="Heading3Char"/>
          <w:b/>
          <w:sz w:val="40"/>
          <w:szCs w:val="40"/>
        </w:rPr>
        <w:t xml:space="preserve">Home and </w:t>
      </w:r>
      <w:r w:rsidR="00B26744">
        <w:rPr>
          <w:rStyle w:val="Heading3Char"/>
          <w:b/>
          <w:sz w:val="40"/>
          <w:szCs w:val="40"/>
        </w:rPr>
        <w:t>l</w:t>
      </w:r>
      <w:r>
        <w:rPr>
          <w:rStyle w:val="Heading3Char"/>
          <w:b/>
          <w:sz w:val="40"/>
          <w:szCs w:val="40"/>
        </w:rPr>
        <w:t>iving s</w:t>
      </w:r>
      <w:r w:rsidR="00401F85" w:rsidRPr="00DC25F9">
        <w:rPr>
          <w:rStyle w:val="Heading3Char"/>
          <w:b/>
          <w:sz w:val="40"/>
          <w:szCs w:val="40"/>
        </w:rPr>
        <w:t>cenario</w:t>
      </w:r>
    </w:p>
    <w:p w14:paraId="59D68C29" w14:textId="7D0E63D8" w:rsidR="002A0C38" w:rsidRPr="00BF138B" w:rsidRDefault="003258CD" w:rsidP="002A0C38">
      <w:r w:rsidRPr="00BF138B">
        <w:t>Dalia is a</w:t>
      </w:r>
      <w:r w:rsidR="00EC6549">
        <w:t>n NDIS</w:t>
      </w:r>
      <w:r w:rsidRPr="00BF138B">
        <w:t xml:space="preserve"> participant who is excited to move out of home into </w:t>
      </w:r>
      <w:r w:rsidR="0060256C">
        <w:t>s</w:t>
      </w:r>
      <w:r w:rsidRPr="00BF138B">
        <w:t xml:space="preserve">pecialist </w:t>
      </w:r>
      <w:r w:rsidR="00F23F9E">
        <w:t>d</w:t>
      </w:r>
      <w:r w:rsidRPr="00BF138B">
        <w:t xml:space="preserve">isability </w:t>
      </w:r>
      <w:r w:rsidR="00F23F9E">
        <w:t>a</w:t>
      </w:r>
      <w:r w:rsidRPr="00BF138B">
        <w:t xml:space="preserve">ccommodation </w:t>
      </w:r>
      <w:r w:rsidR="00F23F9E">
        <w:t>with her friends.</w:t>
      </w:r>
      <w:r w:rsidR="004F5B3E" w:rsidRPr="00BF138B">
        <w:t xml:space="preserve"> </w:t>
      </w:r>
      <w:r w:rsidR="00B760C8">
        <w:t xml:space="preserve">Together they </w:t>
      </w:r>
      <w:r w:rsidR="00571CEC" w:rsidRPr="00BF138B">
        <w:t xml:space="preserve">have looked at several properties and have found a house they all like </w:t>
      </w:r>
      <w:r w:rsidR="00B760C8">
        <w:t>that is</w:t>
      </w:r>
      <w:r w:rsidR="00AF65BB" w:rsidRPr="00BF138B">
        <w:t xml:space="preserve"> close to their families and the services in town.</w:t>
      </w:r>
    </w:p>
    <w:p w14:paraId="0CB59CDC" w14:textId="1FD0BF9D" w:rsidR="00AF65BB" w:rsidRPr="00BF138B" w:rsidRDefault="00AF65BB" w:rsidP="002A0C38">
      <w:r w:rsidRPr="00BF138B">
        <w:t xml:space="preserve">Dalia </w:t>
      </w:r>
      <w:r w:rsidR="00E722C1" w:rsidRPr="00BF138B">
        <w:t xml:space="preserve">goes through the tenancy and service agreements with her support coordinator, Amy. </w:t>
      </w:r>
      <w:r w:rsidR="00CD3303" w:rsidRPr="00BF138B">
        <w:t>Amy explains</w:t>
      </w:r>
      <w:r w:rsidR="00F440AC" w:rsidRPr="00BF138B">
        <w:t xml:space="preserve"> that as part of the arrangement</w:t>
      </w:r>
      <w:r w:rsidR="00CD3303" w:rsidRPr="00BF138B">
        <w:t xml:space="preserve"> the SDA provider</w:t>
      </w:r>
      <w:r w:rsidR="00000FA6">
        <w:t xml:space="preserve"> has stipulated</w:t>
      </w:r>
      <w:r w:rsidR="00E722C1" w:rsidRPr="00BF138B">
        <w:t xml:space="preserve"> </w:t>
      </w:r>
      <w:r w:rsidR="00E11242" w:rsidRPr="00BF138B">
        <w:t>that Dalia</w:t>
      </w:r>
      <w:r w:rsidR="00D15651">
        <w:t>,</w:t>
      </w:r>
      <w:r w:rsidR="00E11242" w:rsidRPr="00BF138B">
        <w:t xml:space="preserve"> and her friends use a specific provider for their in-home supports.</w:t>
      </w:r>
    </w:p>
    <w:p w14:paraId="7A4DE25F" w14:textId="6017AE20" w:rsidR="00E11242" w:rsidRPr="00BF138B" w:rsidRDefault="00E11242" w:rsidP="002A0C38">
      <w:r w:rsidRPr="00BF138B">
        <w:t xml:space="preserve">Dalia </w:t>
      </w:r>
      <w:r w:rsidR="00675301" w:rsidRPr="00BF138B">
        <w:t>s</w:t>
      </w:r>
      <w:r w:rsidR="004F05FA" w:rsidRPr="00BF138B">
        <w:t>eeks advice from</w:t>
      </w:r>
      <w:r w:rsidR="00675301" w:rsidRPr="00BF138B">
        <w:t xml:space="preserve"> her family and other friends who live in similar arrangements</w:t>
      </w:r>
      <w:r w:rsidR="004F05FA" w:rsidRPr="00BF138B">
        <w:t xml:space="preserve">. Everyone agrees this specific arrangement </w:t>
      </w:r>
      <w:r w:rsidR="00F440AC" w:rsidRPr="00BF138B">
        <w:t xml:space="preserve">limits choice and control. </w:t>
      </w:r>
      <w:r w:rsidR="003776D8">
        <w:t>Dalia’s family discover</w:t>
      </w:r>
      <w:r w:rsidR="002A4F35">
        <w:t>s</w:t>
      </w:r>
      <w:r w:rsidR="003776D8">
        <w:t xml:space="preserve"> </w:t>
      </w:r>
      <w:r w:rsidR="00F440AC" w:rsidRPr="00BF138B">
        <w:t>the</w:t>
      </w:r>
      <w:r w:rsidR="00C177A6">
        <w:t>re</w:t>
      </w:r>
      <w:r w:rsidR="004852E8">
        <w:t xml:space="preserve"> is a </w:t>
      </w:r>
      <w:r w:rsidR="00F45B78">
        <w:t xml:space="preserve">relationship </w:t>
      </w:r>
      <w:r w:rsidR="004852E8">
        <w:t>between the</w:t>
      </w:r>
      <w:r w:rsidR="00F440AC" w:rsidRPr="00BF138B">
        <w:t xml:space="preserve"> SDA provider </w:t>
      </w:r>
      <w:r w:rsidR="004852E8">
        <w:t>and</w:t>
      </w:r>
      <w:r w:rsidR="00F440AC" w:rsidRPr="00BF138B">
        <w:t xml:space="preserve"> the provider delivering the in-home supports.</w:t>
      </w:r>
    </w:p>
    <w:p w14:paraId="79CA005C" w14:textId="31A9DBE7" w:rsidR="003D3ED6" w:rsidRPr="00BF138B" w:rsidRDefault="001742F5" w:rsidP="002A0C38">
      <w:r w:rsidRPr="00BF138B">
        <w:t>Dalia and</w:t>
      </w:r>
      <w:r w:rsidR="00F036B6" w:rsidRPr="00BF138B">
        <w:t xml:space="preserve"> </w:t>
      </w:r>
      <w:r w:rsidR="004852E8">
        <w:t xml:space="preserve">her </w:t>
      </w:r>
      <w:r w:rsidRPr="00BF138B">
        <w:t xml:space="preserve">friends </w:t>
      </w:r>
      <w:r w:rsidR="00F036B6" w:rsidRPr="00BF138B">
        <w:t>approach the SDA provider to negotiate an alternative option</w:t>
      </w:r>
      <w:r w:rsidR="003D24B3">
        <w:t>,</w:t>
      </w:r>
      <w:r w:rsidR="00F036B6" w:rsidRPr="00BF138B">
        <w:t xml:space="preserve"> pointing out it is a clear conflict of interest and </w:t>
      </w:r>
      <w:r w:rsidR="00AF19DB" w:rsidRPr="00BF138B">
        <w:t xml:space="preserve">restricts their ability to choose their own provider of supports. Dalia also reaches out to Amy </w:t>
      </w:r>
      <w:r w:rsidR="004B7A77" w:rsidRPr="00BF138B">
        <w:t xml:space="preserve">to raise concerns that the </w:t>
      </w:r>
      <w:r w:rsidR="004B7A77" w:rsidRPr="00BF138B">
        <w:lastRenderedPageBreak/>
        <w:t xml:space="preserve">relationship between the two providers was not disclosed when </w:t>
      </w:r>
      <w:r w:rsidR="008332BE" w:rsidRPr="00BF138B">
        <w:t xml:space="preserve">they read through the </w:t>
      </w:r>
      <w:r w:rsidR="00522B55" w:rsidRPr="00BF138B">
        <w:t xml:space="preserve">tenancy and </w:t>
      </w:r>
      <w:r w:rsidR="008332BE" w:rsidRPr="00BF138B">
        <w:t>service agreement</w:t>
      </w:r>
      <w:r w:rsidR="00522B55" w:rsidRPr="00BF138B">
        <w:t>s.</w:t>
      </w:r>
    </w:p>
    <w:p w14:paraId="44CCB270" w14:textId="3F5C8F46" w:rsidR="00C10DE6" w:rsidRDefault="00D2494D" w:rsidP="00F45B78">
      <w:pPr>
        <w:pStyle w:val="Heading3"/>
      </w:pPr>
      <w:r>
        <w:t>O</w:t>
      </w:r>
      <w:r w:rsidR="00C10DE6" w:rsidRPr="00736322">
        <w:t>utcome</w:t>
      </w:r>
      <w:r>
        <w:t xml:space="preserve"> 1</w:t>
      </w:r>
    </w:p>
    <w:p w14:paraId="512FC36E" w14:textId="2121A48D" w:rsidR="00CA4AAC" w:rsidRPr="00CF2283" w:rsidRDefault="00CA4AAC" w:rsidP="00A802AD">
      <w:r>
        <w:t xml:space="preserve">Dalia and </w:t>
      </w:r>
      <w:r w:rsidR="00B5659A">
        <w:t xml:space="preserve">her </w:t>
      </w:r>
      <w:r>
        <w:t>friends</w:t>
      </w:r>
      <w:r w:rsidR="00990032">
        <w:t xml:space="preserve"> discuss with the SDA provider</w:t>
      </w:r>
      <w:r w:rsidR="00E46C10">
        <w:t xml:space="preserve"> that </w:t>
      </w:r>
      <w:r w:rsidR="00990032">
        <w:t>if they agree to use the preferred in-home provider</w:t>
      </w:r>
      <w:r w:rsidR="00A802AD">
        <w:t>,</w:t>
      </w:r>
      <w:r w:rsidR="00990032">
        <w:t xml:space="preserve"> </w:t>
      </w:r>
      <w:r w:rsidR="0015764A">
        <w:t xml:space="preserve">the SDA provider </w:t>
      </w:r>
      <w:r w:rsidR="00A802AD">
        <w:t>is responsible for</w:t>
      </w:r>
      <w:r w:rsidR="00F24A7B">
        <w:t xml:space="preserve"> </w:t>
      </w:r>
      <w:r w:rsidR="0015764A">
        <w:t>document</w:t>
      </w:r>
      <w:r w:rsidR="00F24A7B">
        <w:t>ing</w:t>
      </w:r>
      <w:r w:rsidR="0015764A">
        <w:t xml:space="preserve"> the conflict of interest</w:t>
      </w:r>
      <w:r w:rsidR="003212AB">
        <w:t xml:space="preserve">. This </w:t>
      </w:r>
      <w:r w:rsidR="0015764A">
        <w:t>includ</w:t>
      </w:r>
      <w:r w:rsidR="003212AB">
        <w:t>es the</w:t>
      </w:r>
      <w:r w:rsidR="0015764A">
        <w:t xml:space="preserve"> mitigation strategies and reassurance</w:t>
      </w:r>
      <w:r w:rsidR="00D5100F">
        <w:t xml:space="preserve"> documented</w:t>
      </w:r>
      <w:r w:rsidR="0015764A">
        <w:t xml:space="preserve"> </w:t>
      </w:r>
      <w:r w:rsidR="000D2FD5">
        <w:t xml:space="preserve">within the service agreement that if </w:t>
      </w:r>
      <w:r w:rsidR="00940155">
        <w:t>Dalia and her friends a</w:t>
      </w:r>
      <w:r w:rsidR="000D2FD5">
        <w:t xml:space="preserve">re </w:t>
      </w:r>
      <w:r w:rsidR="000274F3">
        <w:t xml:space="preserve">dissatisfied at any stage with the quality of services, they can cease the arrangement at any time without the risk of </w:t>
      </w:r>
      <w:r w:rsidR="00A802AD">
        <w:t>being forced to move out of the property.</w:t>
      </w:r>
      <w:r w:rsidR="00940155">
        <w:t xml:space="preserve"> </w:t>
      </w:r>
      <w:r w:rsidR="00EC2D0B">
        <w:t xml:space="preserve">The SDA provider agrees. </w:t>
      </w:r>
      <w:r w:rsidR="00940155">
        <w:t xml:space="preserve">The arrangement </w:t>
      </w:r>
      <w:r w:rsidR="00B5659A">
        <w:t>will</w:t>
      </w:r>
      <w:r w:rsidR="00940155">
        <w:t xml:space="preserve"> be reviewed regularly </w:t>
      </w:r>
      <w:r w:rsidR="00411089">
        <w:t>by the SDA provider, participants and decision support</w:t>
      </w:r>
      <w:r w:rsidR="70E9A9A0">
        <w:t>ers</w:t>
      </w:r>
      <w:r w:rsidR="00411089">
        <w:t>.</w:t>
      </w:r>
    </w:p>
    <w:p w14:paraId="7F89B9ED" w14:textId="5CF13836" w:rsidR="00DC25F9" w:rsidRDefault="00D2494D" w:rsidP="00B23446">
      <w:pPr>
        <w:pStyle w:val="Heading3"/>
      </w:pPr>
      <w:r>
        <w:t>O</w:t>
      </w:r>
      <w:r w:rsidR="00DC25F9" w:rsidRPr="00736322">
        <w:t>utcome</w:t>
      </w:r>
      <w:r>
        <w:t xml:space="preserve"> 2</w:t>
      </w:r>
    </w:p>
    <w:p w14:paraId="61AEAAFD" w14:textId="135FE685" w:rsidR="00DC25F9" w:rsidRDefault="00DC25F9" w:rsidP="00DC25F9">
      <w:r>
        <w:t xml:space="preserve">The SDA provider </w:t>
      </w:r>
      <w:r w:rsidR="009332B3">
        <w:t xml:space="preserve">does not </w:t>
      </w:r>
      <w:r w:rsidR="004130E2">
        <w:t xml:space="preserve">provide reassurance and </w:t>
      </w:r>
      <w:r>
        <w:t xml:space="preserve">explains </w:t>
      </w:r>
      <w:r w:rsidR="58D294DA">
        <w:t xml:space="preserve">that </w:t>
      </w:r>
      <w:r>
        <w:t xml:space="preserve">if </w:t>
      </w:r>
      <w:r w:rsidR="00DE3BE7">
        <w:t xml:space="preserve">Dalia and her friends </w:t>
      </w:r>
      <w:r>
        <w:t>do not agree with the</w:t>
      </w:r>
      <w:r w:rsidR="00AC1DEF">
        <w:t xml:space="preserve"> original tenancy and service agreement</w:t>
      </w:r>
      <w:r>
        <w:t xml:space="preserve"> then they cannot move into the property. Dalia and </w:t>
      </w:r>
      <w:r w:rsidR="5D3E7B09">
        <w:t xml:space="preserve">her </w:t>
      </w:r>
      <w:r>
        <w:t xml:space="preserve">friends speak to their families and decide to contact the NDIS Quality and Safeguards Commission to report the conflict of interest and breach of the </w:t>
      </w:r>
      <w:hyperlink r:id="rId12">
        <w:r w:rsidRPr="11C3E593">
          <w:rPr>
            <w:rStyle w:val="Hyperlink"/>
          </w:rPr>
          <w:t>NDIS Code of Conduct</w:t>
        </w:r>
      </w:hyperlink>
      <w:r>
        <w:t>.</w:t>
      </w:r>
      <w:r w:rsidR="6FF268D3">
        <w:t xml:space="preserve"> </w:t>
      </w:r>
    </w:p>
    <w:p w14:paraId="6B3C4D86" w14:textId="53F2B056" w:rsidR="00DC25F9" w:rsidRDefault="00E30AD9" w:rsidP="002A0C38">
      <w:r w:rsidRPr="00E30AD9">
        <w:t xml:space="preserve">Dalia and her friends </w:t>
      </w:r>
      <w:r w:rsidR="00080186" w:rsidRPr="00E30AD9">
        <w:t>must</w:t>
      </w:r>
      <w:r w:rsidRPr="00E30AD9">
        <w:t xml:space="preserve"> look for a</w:t>
      </w:r>
      <w:r>
        <w:t>nother</w:t>
      </w:r>
      <w:r w:rsidRPr="00E30AD9">
        <w:t xml:space="preserve"> SDA</w:t>
      </w:r>
      <w:r w:rsidR="00080186">
        <w:t xml:space="preserve"> provider</w:t>
      </w:r>
      <w:r w:rsidRPr="00E30AD9">
        <w:t xml:space="preserve">. This uses a substantial amount of their </w:t>
      </w:r>
      <w:r w:rsidR="00FD0407">
        <w:t>s</w:t>
      </w:r>
      <w:r w:rsidRPr="00E30AD9">
        <w:t>upport coordination funding</w:t>
      </w:r>
      <w:r w:rsidR="00FD0407">
        <w:t>,</w:t>
      </w:r>
      <w:r w:rsidRPr="00E30AD9">
        <w:t xml:space="preserve"> but</w:t>
      </w:r>
      <w:r w:rsidR="00FD0407">
        <w:t xml:space="preserve"> they</w:t>
      </w:r>
      <w:r w:rsidRPr="00E30AD9">
        <w:t xml:space="preserve"> know it is their right to be able to freely choose who supports them.</w:t>
      </w:r>
    </w:p>
    <w:p w14:paraId="015C023C" w14:textId="042B8401" w:rsidR="00F440AC" w:rsidRDefault="005133D1" w:rsidP="00850D67">
      <w:pPr>
        <w:pStyle w:val="Heading2"/>
      </w:pPr>
      <w:r>
        <w:t>What good practice look</w:t>
      </w:r>
      <w:r w:rsidR="002664E7">
        <w:t>s</w:t>
      </w:r>
      <w:r>
        <w:t xml:space="preserve"> like</w:t>
      </w:r>
    </w:p>
    <w:p w14:paraId="3693F4E8" w14:textId="09E4F4D8" w:rsidR="00125304" w:rsidRDefault="003C0EE2" w:rsidP="00DC76D6">
      <w:r>
        <w:t>P</w:t>
      </w:r>
      <w:r w:rsidR="00DC76D6">
        <w:t>roviders must act with integrity, honesty and transparency</w:t>
      </w:r>
      <w:r w:rsidR="00933A72">
        <w:t>. This means</w:t>
      </w:r>
      <w:r w:rsidR="00DC76D6">
        <w:t xml:space="preserve"> </w:t>
      </w:r>
      <w:r w:rsidR="00933A72">
        <w:t>they should</w:t>
      </w:r>
      <w:r w:rsidR="00DC76D6">
        <w:t xml:space="preserve"> disclose any real, perceived or potential conflicts of interest when offering</w:t>
      </w:r>
      <w:r w:rsidR="006E024B">
        <w:t xml:space="preserve"> and delivering</w:t>
      </w:r>
      <w:r w:rsidR="00DC76D6">
        <w:t xml:space="preserve"> supports</w:t>
      </w:r>
      <w:r w:rsidR="00615EA9">
        <w:t>.</w:t>
      </w:r>
    </w:p>
    <w:p w14:paraId="60FE5595" w14:textId="208FD274" w:rsidR="00125304" w:rsidRDefault="00785F8F" w:rsidP="00DC76D6">
      <w:r>
        <w:t>Provider</w:t>
      </w:r>
      <w:r w:rsidR="00EB0FEF">
        <w:t xml:space="preserve">s are </w:t>
      </w:r>
      <w:r w:rsidR="00D76790">
        <w:t>expected</w:t>
      </w:r>
      <w:r w:rsidR="00EB0FEF">
        <w:t xml:space="preserve"> to</w:t>
      </w:r>
      <w:r w:rsidR="00D76790">
        <w:t xml:space="preserve">: </w:t>
      </w:r>
    </w:p>
    <w:p w14:paraId="3AF9795D" w14:textId="64E11883" w:rsidR="00AA3E55" w:rsidRDefault="00125007" w:rsidP="00125304">
      <w:pPr>
        <w:pStyle w:val="ListParagraph"/>
        <w:numPr>
          <w:ilvl w:val="0"/>
          <w:numId w:val="12"/>
        </w:numPr>
      </w:pPr>
      <w:r>
        <w:t>declar</w:t>
      </w:r>
      <w:r w:rsidR="00D76790">
        <w:t xml:space="preserve">e </w:t>
      </w:r>
      <w:r w:rsidR="00125304">
        <w:t xml:space="preserve">any </w:t>
      </w:r>
      <w:r w:rsidR="00DC76D6">
        <w:t xml:space="preserve">connections and relationships </w:t>
      </w:r>
      <w:r w:rsidR="003A2C56">
        <w:t xml:space="preserve">with </w:t>
      </w:r>
      <w:r w:rsidR="00DC76D6">
        <w:t>other providers (including in-home providers of supports</w:t>
      </w:r>
      <w:r w:rsidR="00A2459F">
        <w:t xml:space="preserve">) </w:t>
      </w:r>
    </w:p>
    <w:p w14:paraId="2C8954AC" w14:textId="1574572A" w:rsidR="12C39FCD" w:rsidRDefault="12C39FCD" w:rsidP="025548C7">
      <w:pPr>
        <w:pStyle w:val="ListParagraph"/>
        <w:numPr>
          <w:ilvl w:val="0"/>
          <w:numId w:val="12"/>
        </w:numPr>
      </w:pPr>
      <w:r>
        <w:t xml:space="preserve">keep accurate and </w:t>
      </w:r>
      <w:r w:rsidR="00223728">
        <w:t>up to date</w:t>
      </w:r>
      <w:r w:rsidR="00A37646">
        <w:t xml:space="preserve"> </w:t>
      </w:r>
      <w:r>
        <w:t xml:space="preserve">records of management of </w:t>
      </w:r>
      <w:r w:rsidR="00223728">
        <w:t>a</w:t>
      </w:r>
      <w:r>
        <w:t xml:space="preserve"> conflict of interest and provide copies to all parties involved    </w:t>
      </w:r>
    </w:p>
    <w:p w14:paraId="3B4A4074" w14:textId="2C2BB2BC" w:rsidR="004F76B6" w:rsidRDefault="00125007" w:rsidP="00125304">
      <w:pPr>
        <w:pStyle w:val="ListParagraph"/>
        <w:numPr>
          <w:ilvl w:val="0"/>
          <w:numId w:val="12"/>
        </w:numPr>
      </w:pPr>
      <w:r>
        <w:t>declar</w:t>
      </w:r>
      <w:r w:rsidR="00D76790">
        <w:t>e</w:t>
      </w:r>
      <w:r>
        <w:t xml:space="preserve"> </w:t>
      </w:r>
      <w:r w:rsidR="00DC76D6">
        <w:t>supports and services delivered by their own organisation</w:t>
      </w:r>
    </w:p>
    <w:p w14:paraId="28021A07" w14:textId="77777777" w:rsidR="0028507F" w:rsidRDefault="00DC76D6">
      <w:pPr>
        <w:pStyle w:val="ListParagraph"/>
        <w:numPr>
          <w:ilvl w:val="0"/>
          <w:numId w:val="12"/>
        </w:numPr>
      </w:pPr>
      <w:r>
        <w:lastRenderedPageBreak/>
        <w:t>present and encourage alternative</w:t>
      </w:r>
      <w:r w:rsidR="00C77890">
        <w:t xml:space="preserve"> service</w:t>
      </w:r>
      <w:r>
        <w:t xml:space="preserve"> options outside of their own organisation to allow participants to make an informed decision that is free from influence</w:t>
      </w:r>
    </w:p>
    <w:p w14:paraId="43D4CC36" w14:textId="77777777" w:rsidR="003B1E67" w:rsidRDefault="0028507F" w:rsidP="003B1E67">
      <w:pPr>
        <w:pStyle w:val="ListParagraph"/>
        <w:numPr>
          <w:ilvl w:val="0"/>
          <w:numId w:val="12"/>
        </w:numPr>
      </w:pPr>
      <w:r w:rsidRPr="0028507F">
        <w:t>avoid engaging in, participating in, or promoting ‘sharp practices’ or practices that are unethical, unscrupulous or not in the interests of participants</w:t>
      </w:r>
    </w:p>
    <w:p w14:paraId="1AAB089F" w14:textId="7EEBAE9F" w:rsidR="0096490C" w:rsidRDefault="0096490C" w:rsidP="003B1E67">
      <w:pPr>
        <w:pStyle w:val="ListParagraph"/>
        <w:numPr>
          <w:ilvl w:val="0"/>
          <w:numId w:val="12"/>
        </w:numPr>
      </w:pPr>
      <w:r w:rsidRPr="0096490C">
        <w:t xml:space="preserve">comply with the Commonwealth </w:t>
      </w:r>
      <w:r w:rsidRPr="00364532">
        <w:rPr>
          <w:i/>
          <w:iCs/>
        </w:rPr>
        <w:t>Privacy Act 1988</w:t>
      </w:r>
      <w:r w:rsidRPr="0096490C">
        <w:t xml:space="preserve"> and </w:t>
      </w:r>
      <w:r w:rsidR="00FE1C12">
        <w:t>s</w:t>
      </w:r>
      <w:r w:rsidRPr="0096490C">
        <w:t xml:space="preserve">tate and </w:t>
      </w:r>
      <w:r w:rsidR="00FE1C12">
        <w:t>t</w:t>
      </w:r>
      <w:r w:rsidRPr="0096490C">
        <w:t>erritory privacy laws.</w:t>
      </w:r>
    </w:p>
    <w:p w14:paraId="2E5184A6" w14:textId="26259203" w:rsidR="000E16B2" w:rsidRDefault="000E16B2" w:rsidP="00780E7C">
      <w:pPr>
        <w:rPr>
          <w:rFonts w:eastAsia="Arial" w:cs="Arial"/>
          <w:color w:val="222222"/>
        </w:rPr>
      </w:pPr>
      <w:r>
        <w:rPr>
          <w:rFonts w:eastAsia="Arial" w:cs="Arial"/>
          <w:color w:val="222222"/>
        </w:rPr>
        <w:t xml:space="preserve">The </w:t>
      </w:r>
      <w:hyperlink r:id="rId13" w:history="1">
        <w:r w:rsidRPr="00015F00">
          <w:rPr>
            <w:rStyle w:val="Hyperlink"/>
            <w:rFonts w:eastAsia="Arial"/>
          </w:rPr>
          <w:t>C</w:t>
        </w:r>
        <w:r w:rsidR="00D44474" w:rsidRPr="00015F00">
          <w:rPr>
            <w:rStyle w:val="Hyperlink"/>
            <w:rFonts w:eastAsia="Arial"/>
          </w:rPr>
          <w:t xml:space="preserve">onflicts of Interest </w:t>
        </w:r>
        <w:r w:rsidRPr="00015F00">
          <w:rPr>
            <w:rStyle w:val="Hyperlink"/>
            <w:rFonts w:eastAsia="Arial"/>
          </w:rPr>
          <w:t>declaration form</w:t>
        </w:r>
      </w:hyperlink>
      <w:r>
        <w:rPr>
          <w:rFonts w:eastAsia="Arial" w:cs="Arial"/>
          <w:color w:val="222222"/>
        </w:rPr>
        <w:t xml:space="preserve"> </w:t>
      </w:r>
      <w:r w:rsidR="00B15AF0">
        <w:rPr>
          <w:rFonts w:eastAsia="Arial" w:cs="Arial"/>
          <w:color w:val="222222"/>
        </w:rPr>
        <w:t>can</w:t>
      </w:r>
      <w:r>
        <w:rPr>
          <w:rFonts w:eastAsia="Arial" w:cs="Arial"/>
          <w:color w:val="222222"/>
        </w:rPr>
        <w:t xml:space="preserve"> </w:t>
      </w:r>
      <w:r w:rsidR="002F3F1C">
        <w:rPr>
          <w:rFonts w:eastAsia="Arial" w:cs="Arial"/>
          <w:color w:val="222222"/>
        </w:rPr>
        <w:t>help</w:t>
      </w:r>
      <w:r w:rsidR="004920A1">
        <w:rPr>
          <w:rFonts w:eastAsia="Arial" w:cs="Arial"/>
          <w:color w:val="222222"/>
        </w:rPr>
        <w:t xml:space="preserve"> </w:t>
      </w:r>
      <w:r w:rsidR="00D44474">
        <w:rPr>
          <w:rFonts w:eastAsia="Arial" w:cs="Arial"/>
          <w:color w:val="222222"/>
        </w:rPr>
        <w:t>provide</w:t>
      </w:r>
      <w:r w:rsidR="004920A1">
        <w:rPr>
          <w:rFonts w:eastAsia="Arial" w:cs="Arial"/>
          <w:color w:val="222222"/>
        </w:rPr>
        <w:t>r</w:t>
      </w:r>
      <w:r w:rsidR="00D44474">
        <w:rPr>
          <w:rFonts w:eastAsia="Arial" w:cs="Arial"/>
          <w:color w:val="222222"/>
        </w:rPr>
        <w:t>s</w:t>
      </w:r>
      <w:r>
        <w:rPr>
          <w:rFonts w:eastAsia="Arial" w:cs="Arial"/>
          <w:color w:val="222222"/>
        </w:rPr>
        <w:t xml:space="preserve"> </w:t>
      </w:r>
      <w:r w:rsidR="004920A1">
        <w:rPr>
          <w:rFonts w:eastAsia="Arial" w:cs="Arial"/>
          <w:color w:val="222222"/>
        </w:rPr>
        <w:t>document</w:t>
      </w:r>
      <w:r w:rsidR="002F3F1C">
        <w:rPr>
          <w:rFonts w:eastAsia="Arial" w:cs="Arial"/>
          <w:color w:val="222222"/>
        </w:rPr>
        <w:t xml:space="preserve"> how they</w:t>
      </w:r>
      <w:r w:rsidR="004920A1">
        <w:rPr>
          <w:rFonts w:eastAsia="Arial" w:cs="Arial"/>
          <w:color w:val="222222"/>
        </w:rPr>
        <w:t xml:space="preserve"> </w:t>
      </w:r>
      <w:r w:rsidR="00F631C2">
        <w:rPr>
          <w:rFonts w:eastAsia="Arial" w:cs="Arial"/>
          <w:color w:val="222222"/>
        </w:rPr>
        <w:t>manage conflicts</w:t>
      </w:r>
      <w:r w:rsidR="00C86027">
        <w:rPr>
          <w:rFonts w:eastAsia="Arial" w:cs="Arial"/>
          <w:color w:val="222222"/>
        </w:rPr>
        <w:t xml:space="preserve"> of interest.</w:t>
      </w:r>
      <w:r w:rsidR="00F631C2">
        <w:rPr>
          <w:rFonts w:eastAsia="Arial" w:cs="Arial"/>
          <w:color w:val="222222"/>
        </w:rPr>
        <w:t xml:space="preserve"> </w:t>
      </w:r>
    </w:p>
    <w:p w14:paraId="3669A302" w14:textId="6A2A0347" w:rsidR="00780E7C" w:rsidRDefault="007A1915" w:rsidP="00780E7C">
      <w:r w:rsidRPr="168E845C">
        <w:rPr>
          <w:rFonts w:eastAsia="Arial" w:cs="Arial"/>
          <w:color w:val="222222"/>
        </w:rPr>
        <w:t xml:space="preserve">The </w:t>
      </w:r>
      <w:hyperlink r:id="rId14">
        <w:r w:rsidRPr="168E845C">
          <w:rPr>
            <w:rStyle w:val="Hyperlink"/>
            <w:rFonts w:eastAsia="Arial" w:cs="Arial"/>
          </w:rPr>
          <w:t>NDIS Practice Standards</w:t>
        </w:r>
      </w:hyperlink>
      <w:r w:rsidRPr="168E845C">
        <w:rPr>
          <w:rFonts w:eastAsia="Arial" w:cs="Arial"/>
          <w:color w:val="222222"/>
        </w:rPr>
        <w:t xml:space="preserve"> set out what registered NDIS providers are required to do to avoid real or perceived conflicts of interest in the delivery of supports and services. For </w:t>
      </w:r>
      <w:r w:rsidR="00C0388A">
        <w:rPr>
          <w:rFonts w:eastAsia="Arial" w:cs="Arial"/>
          <w:color w:val="222222"/>
        </w:rPr>
        <w:t>h</w:t>
      </w:r>
      <w:r w:rsidR="008065D6">
        <w:rPr>
          <w:rFonts w:eastAsia="Arial" w:cs="Arial"/>
          <w:color w:val="222222"/>
        </w:rPr>
        <w:t xml:space="preserve">ome and </w:t>
      </w:r>
      <w:r w:rsidR="00C0388A">
        <w:rPr>
          <w:rFonts w:eastAsia="Arial" w:cs="Arial"/>
          <w:color w:val="222222"/>
        </w:rPr>
        <w:t>l</w:t>
      </w:r>
      <w:r w:rsidR="008065D6">
        <w:rPr>
          <w:rFonts w:eastAsia="Arial" w:cs="Arial"/>
          <w:color w:val="222222"/>
        </w:rPr>
        <w:t>iving</w:t>
      </w:r>
      <w:r w:rsidR="008065D6" w:rsidRPr="168E845C">
        <w:rPr>
          <w:rFonts w:eastAsia="Arial" w:cs="Arial"/>
          <w:color w:val="222222"/>
        </w:rPr>
        <w:t xml:space="preserve"> </w:t>
      </w:r>
      <w:r w:rsidRPr="168E845C">
        <w:rPr>
          <w:rFonts w:eastAsia="Arial" w:cs="Arial"/>
          <w:color w:val="222222"/>
        </w:rPr>
        <w:t>providers, t</w:t>
      </w:r>
      <w:r w:rsidRPr="168E845C">
        <w:rPr>
          <w:rFonts w:eastAsia="Arial" w:cs="Arial"/>
        </w:rPr>
        <w:t>his includes:</w:t>
      </w:r>
      <w:r w:rsidR="004E0139">
        <w:rPr>
          <w:rFonts w:eastAsia="Arial" w:cs="Arial"/>
        </w:rPr>
        <w:t xml:space="preserve"> </w:t>
      </w:r>
      <w:r w:rsidR="005B4965">
        <w:t xml:space="preserve"> </w:t>
      </w:r>
    </w:p>
    <w:p w14:paraId="77F7D9E6" w14:textId="2354E23E" w:rsidR="005B4965" w:rsidRDefault="00FA365E" w:rsidP="005B4965">
      <w:pPr>
        <w:pStyle w:val="ListBullet"/>
        <w:rPr>
          <w:rFonts w:eastAsia="Arial"/>
        </w:rPr>
      </w:pPr>
      <w:r>
        <w:rPr>
          <w:rFonts w:eastAsia="Arial"/>
        </w:rPr>
        <w:t>C</w:t>
      </w:r>
      <w:r w:rsidR="005B4965" w:rsidRPr="168E845C">
        <w:rPr>
          <w:rFonts w:eastAsia="Arial"/>
        </w:rPr>
        <w:t xml:space="preserve">onflict of interest policies </w:t>
      </w:r>
      <w:r>
        <w:rPr>
          <w:rFonts w:eastAsia="Arial"/>
        </w:rPr>
        <w:t xml:space="preserve">are </w:t>
      </w:r>
      <w:r w:rsidR="00C60525">
        <w:rPr>
          <w:rFonts w:eastAsia="Arial"/>
        </w:rPr>
        <w:t xml:space="preserve">made </w:t>
      </w:r>
      <w:r w:rsidR="005B4965" w:rsidRPr="168E845C">
        <w:rPr>
          <w:rFonts w:eastAsia="Arial"/>
        </w:rPr>
        <w:t xml:space="preserve">available to participants in the language, mode of communication and terms </w:t>
      </w:r>
      <w:r w:rsidR="00C60525">
        <w:rPr>
          <w:rFonts w:eastAsia="Arial"/>
        </w:rPr>
        <w:t xml:space="preserve">that </w:t>
      </w:r>
      <w:r w:rsidR="005B4965" w:rsidRPr="168E845C">
        <w:rPr>
          <w:rFonts w:eastAsia="Arial"/>
        </w:rPr>
        <w:t>each participant is most likely to understand.</w:t>
      </w:r>
    </w:p>
    <w:p w14:paraId="64D87A3D" w14:textId="20FA80D1" w:rsidR="009C2DE4" w:rsidRPr="0084100F" w:rsidRDefault="007C657E" w:rsidP="0084100F">
      <w:pPr>
        <w:pStyle w:val="ListBullet"/>
        <w:rPr>
          <w:rFonts w:eastAsia="Arial"/>
        </w:rPr>
      </w:pPr>
      <w:r w:rsidRPr="007C657E">
        <w:rPr>
          <w:rFonts w:eastAsia="Arial"/>
        </w:rPr>
        <w:t>Conflicts of interest, perceived or actual, are pr</w:t>
      </w:r>
      <w:r w:rsidR="00587CCD" w:rsidRPr="007C657E">
        <w:rPr>
          <w:rFonts w:eastAsia="Arial"/>
        </w:rPr>
        <w:t>oactively manage</w:t>
      </w:r>
      <w:r>
        <w:rPr>
          <w:rFonts w:eastAsia="Arial"/>
        </w:rPr>
        <w:t>d</w:t>
      </w:r>
      <w:r w:rsidR="00587CCD" w:rsidRPr="007C657E">
        <w:rPr>
          <w:rFonts w:eastAsia="Arial"/>
        </w:rPr>
        <w:t xml:space="preserve"> and document</w:t>
      </w:r>
      <w:r>
        <w:rPr>
          <w:rFonts w:eastAsia="Arial"/>
        </w:rPr>
        <w:t>ed</w:t>
      </w:r>
      <w:r w:rsidR="005B4965" w:rsidRPr="007C657E">
        <w:rPr>
          <w:rFonts w:eastAsia="Arial"/>
        </w:rPr>
        <w:t>.</w:t>
      </w:r>
    </w:p>
    <w:p w14:paraId="1884DB62" w14:textId="41FD1E2A" w:rsidR="005B4965" w:rsidRDefault="005B4965" w:rsidP="005B4965">
      <w:pPr>
        <w:pStyle w:val="ListBullet"/>
        <w:rPr>
          <w:rFonts w:eastAsia="Arial"/>
        </w:rPr>
      </w:pPr>
      <w:r w:rsidRPr="168E845C">
        <w:rPr>
          <w:rFonts w:eastAsia="Arial"/>
        </w:rPr>
        <w:t xml:space="preserve"> </w:t>
      </w:r>
      <w:r w:rsidR="00C60525">
        <w:rPr>
          <w:rFonts w:eastAsia="Arial"/>
        </w:rPr>
        <w:t>P</w:t>
      </w:r>
      <w:r w:rsidRPr="168E845C">
        <w:rPr>
          <w:rFonts w:eastAsia="Arial"/>
        </w:rPr>
        <w:t xml:space="preserve">articipants </w:t>
      </w:r>
      <w:r w:rsidR="0052352B">
        <w:rPr>
          <w:rFonts w:eastAsia="Arial"/>
        </w:rPr>
        <w:t xml:space="preserve">are supported </w:t>
      </w:r>
      <w:r w:rsidRPr="168E845C">
        <w:rPr>
          <w:rFonts w:eastAsia="Arial"/>
        </w:rPr>
        <w:t xml:space="preserve">to understand the distinction between the provision of SDA and other NDIS supports delivered in the dwelling. </w:t>
      </w:r>
    </w:p>
    <w:p w14:paraId="3BE10E1A" w14:textId="1AB535BC" w:rsidR="005B4965" w:rsidRDefault="00F7353D" w:rsidP="005B4965">
      <w:pPr>
        <w:pStyle w:val="ListBullet"/>
        <w:rPr>
          <w:rFonts w:eastAsia="Arial"/>
        </w:rPr>
      </w:pPr>
      <w:r>
        <w:rPr>
          <w:rFonts w:eastAsia="Arial"/>
        </w:rPr>
        <w:t>S</w:t>
      </w:r>
      <w:r w:rsidR="005B4965" w:rsidRPr="168E845C">
        <w:rPr>
          <w:rFonts w:eastAsia="Arial"/>
        </w:rPr>
        <w:t xml:space="preserve">eparate service agreements </w:t>
      </w:r>
      <w:r w:rsidR="0052352B">
        <w:rPr>
          <w:rFonts w:eastAsia="Arial"/>
        </w:rPr>
        <w:t xml:space="preserve">are provided </w:t>
      </w:r>
      <w:r w:rsidR="005B4965" w:rsidRPr="168E845C">
        <w:rPr>
          <w:rFonts w:eastAsia="Arial"/>
        </w:rPr>
        <w:t>whe</w:t>
      </w:r>
      <w:r w:rsidR="0052352B">
        <w:rPr>
          <w:rFonts w:eastAsia="Arial"/>
        </w:rPr>
        <w:t>n</w:t>
      </w:r>
      <w:r w:rsidR="005B4965" w:rsidRPr="168E845C">
        <w:rPr>
          <w:rFonts w:eastAsia="Arial"/>
        </w:rPr>
        <w:t xml:space="preserve"> the SDA provider is delivering SDA and other NDIS supports to the same participant.</w:t>
      </w:r>
    </w:p>
    <w:p w14:paraId="43E6CA92" w14:textId="28C4A9B4" w:rsidR="005B4965" w:rsidRDefault="0052352B" w:rsidP="005B4965">
      <w:pPr>
        <w:pStyle w:val="ListBullet"/>
        <w:rPr>
          <w:rFonts w:eastAsia="Arial"/>
        </w:rPr>
      </w:pPr>
      <w:r>
        <w:rPr>
          <w:rFonts w:eastAsia="Arial"/>
        </w:rPr>
        <w:t xml:space="preserve">The provider upholds the </w:t>
      </w:r>
      <w:r w:rsidR="005B4965" w:rsidRPr="168E845C">
        <w:rPr>
          <w:rFonts w:eastAsia="Arial"/>
        </w:rPr>
        <w:t xml:space="preserve">participant’s housing rights, including security of tenure, irrespective of any decision/s the participant makes about the provision of other NDIS supports within the SDA dwelling (notwithstanding any matters covered by the </w:t>
      </w:r>
      <w:r w:rsidR="0045108E">
        <w:rPr>
          <w:rFonts w:eastAsia="Arial"/>
        </w:rPr>
        <w:t>SDA</w:t>
      </w:r>
      <w:r w:rsidR="005B4965" w:rsidRPr="168E845C">
        <w:rPr>
          <w:rFonts w:eastAsia="Arial"/>
        </w:rPr>
        <w:t xml:space="preserve"> service agreement).</w:t>
      </w:r>
    </w:p>
    <w:p w14:paraId="1BC33E46" w14:textId="77777777" w:rsidR="00922413" w:rsidRDefault="00922413" w:rsidP="00922413">
      <w:pPr>
        <w:pStyle w:val="ListBullet"/>
        <w:numPr>
          <w:ilvl w:val="0"/>
          <w:numId w:val="0"/>
        </w:numPr>
        <w:ind w:left="720"/>
        <w:rPr>
          <w:rFonts w:eastAsia="Arial"/>
        </w:rPr>
      </w:pPr>
    </w:p>
    <w:p w14:paraId="6C572D8A" w14:textId="000D561F" w:rsidR="00922413" w:rsidRPr="00E1708C" w:rsidRDefault="0045108E" w:rsidP="00922413">
      <w:pPr>
        <w:pStyle w:val="ListBullet"/>
        <w:numPr>
          <w:ilvl w:val="0"/>
          <w:numId w:val="0"/>
        </w:numPr>
      </w:pPr>
      <w:r>
        <w:t>T</w:t>
      </w:r>
      <w:r w:rsidR="00922413">
        <w:t>he</w:t>
      </w:r>
      <w:r w:rsidR="00A92BCD">
        <w:t xml:space="preserve"> </w:t>
      </w:r>
      <w:hyperlink r:id="rId15" w:history="1">
        <w:r w:rsidR="00A92BCD" w:rsidRPr="00A92BCD">
          <w:rPr>
            <w:rStyle w:val="Hyperlink"/>
            <w:lang w:val="en-US"/>
          </w:rPr>
          <w:t>What is a provider?</w:t>
        </w:r>
      </w:hyperlink>
      <w:r w:rsidR="00922413">
        <w:t xml:space="preserve"> page on the NDIS website </w:t>
      </w:r>
      <w:r w:rsidR="003C2855">
        <w:t>can help</w:t>
      </w:r>
      <w:r w:rsidR="002F553E">
        <w:t xml:space="preserve"> participants </w:t>
      </w:r>
      <w:r w:rsidR="00922413" w:rsidRPr="00A47C95">
        <w:t xml:space="preserve">decide whether a provider is a good fit for </w:t>
      </w:r>
      <w:r w:rsidR="002F553E">
        <w:t>them.</w:t>
      </w:r>
    </w:p>
    <w:p w14:paraId="3C96F328" w14:textId="2FAAA83B" w:rsidR="677CC71B" w:rsidRDefault="00285FE2" w:rsidP="00D70D91">
      <w:pPr>
        <w:rPr>
          <w:rFonts w:eastAsia="Arial" w:cs="Arial"/>
          <w:color w:val="000000" w:themeColor="accent6"/>
        </w:rPr>
      </w:pPr>
      <w:r>
        <w:t xml:space="preserve">The </w:t>
      </w:r>
      <w:hyperlink r:id="rId16" w:history="1">
        <w:r>
          <w:rPr>
            <w:rStyle w:val="Hyperlink"/>
          </w:rPr>
          <w:t>NDIS Code of Conduct</w:t>
        </w:r>
      </w:hyperlink>
      <w:r>
        <w:t xml:space="preserve"> promotes safe and ethical service delivery by setting out expectations for the conduct of both NDIS providers and workers.</w:t>
      </w:r>
    </w:p>
    <w:p w14:paraId="26BB5D83" w14:textId="6ED2DD4C" w:rsidR="4503E742" w:rsidRDefault="4503E742" w:rsidP="00521221">
      <w:pPr>
        <w:pStyle w:val="Heading2"/>
      </w:pPr>
      <w:r>
        <w:t xml:space="preserve">What </w:t>
      </w:r>
      <w:r w:rsidR="00320148">
        <w:t xml:space="preserve">participants </w:t>
      </w:r>
      <w:r w:rsidR="00E433EF">
        <w:t xml:space="preserve">can </w:t>
      </w:r>
      <w:r>
        <w:t xml:space="preserve">do if </w:t>
      </w:r>
      <w:r w:rsidR="009138CB">
        <w:t>they</w:t>
      </w:r>
      <w:r>
        <w:t xml:space="preserve"> identify a conflict of interest</w:t>
      </w:r>
    </w:p>
    <w:p w14:paraId="0DBE4530" w14:textId="6048D350" w:rsidR="00821BC3" w:rsidRDefault="00185BF1" w:rsidP="00821BC3">
      <w:pPr>
        <w:rPr>
          <w:rFonts w:eastAsia="Arial" w:cs="Arial"/>
          <w:color w:val="000000" w:themeColor="accent6"/>
        </w:rPr>
      </w:pPr>
      <w:r w:rsidRPr="3BAF781E">
        <w:rPr>
          <w:rFonts w:eastAsia="Arial" w:cs="Arial"/>
          <w:color w:val="222222"/>
        </w:rPr>
        <w:lastRenderedPageBreak/>
        <w:t xml:space="preserve">If </w:t>
      </w:r>
      <w:r w:rsidR="33DEC409" w:rsidRPr="3BAF781E">
        <w:rPr>
          <w:rFonts w:eastAsia="Arial" w:cs="Arial"/>
          <w:color w:val="222222"/>
        </w:rPr>
        <w:t>you identif</w:t>
      </w:r>
      <w:r w:rsidR="002F553E">
        <w:rPr>
          <w:rFonts w:eastAsia="Arial" w:cs="Arial"/>
          <w:color w:val="222222"/>
        </w:rPr>
        <w:t>y</w:t>
      </w:r>
      <w:r w:rsidR="33DEC409" w:rsidRPr="3BAF781E">
        <w:rPr>
          <w:rFonts w:eastAsia="Arial" w:cs="Arial"/>
          <w:color w:val="222222"/>
        </w:rPr>
        <w:t xml:space="preserve"> a conflict of interest</w:t>
      </w:r>
      <w:r w:rsidRPr="3BAF781E">
        <w:rPr>
          <w:rFonts w:eastAsia="Arial" w:cs="Arial"/>
          <w:color w:val="222222"/>
        </w:rPr>
        <w:t xml:space="preserve"> or </w:t>
      </w:r>
      <w:r w:rsidR="00AC07FD">
        <w:rPr>
          <w:rFonts w:eastAsia="Arial" w:cs="Arial"/>
          <w:color w:val="000000" w:themeColor="accent6"/>
        </w:rPr>
        <w:t>are</w:t>
      </w:r>
      <w:r w:rsidRPr="3BAF781E">
        <w:rPr>
          <w:rFonts w:eastAsia="Arial" w:cs="Arial"/>
          <w:color w:val="000000" w:themeColor="accent6"/>
        </w:rPr>
        <w:t xml:space="preserve"> concern</w:t>
      </w:r>
      <w:r w:rsidR="00AC07FD">
        <w:rPr>
          <w:rFonts w:eastAsia="Arial" w:cs="Arial"/>
          <w:color w:val="000000" w:themeColor="accent6"/>
        </w:rPr>
        <w:t>ed</w:t>
      </w:r>
      <w:r w:rsidRPr="3BAF781E">
        <w:rPr>
          <w:rFonts w:eastAsia="Arial" w:cs="Arial"/>
          <w:color w:val="000000" w:themeColor="accent6"/>
        </w:rPr>
        <w:t xml:space="preserve"> that your home and living support provider is not acting in your best interests</w:t>
      </w:r>
      <w:r w:rsidR="33DEC409" w:rsidRPr="3BAF781E">
        <w:rPr>
          <w:rFonts w:eastAsia="Arial" w:cs="Arial"/>
          <w:color w:val="222222"/>
        </w:rPr>
        <w:t xml:space="preserve">, </w:t>
      </w:r>
      <w:r w:rsidR="00821BC3">
        <w:rPr>
          <w:rFonts w:eastAsia="Arial" w:cs="Arial"/>
          <w:color w:val="000000" w:themeColor="accent6"/>
        </w:rPr>
        <w:t>y</w:t>
      </w:r>
      <w:r w:rsidR="00821BC3" w:rsidRPr="6EF471C9">
        <w:rPr>
          <w:rFonts w:eastAsia="Arial" w:cs="Arial"/>
          <w:color w:val="000000" w:themeColor="accent6"/>
        </w:rPr>
        <w:t xml:space="preserve">ou </w:t>
      </w:r>
      <w:r w:rsidR="00AC07FD">
        <w:rPr>
          <w:rFonts w:eastAsia="Arial" w:cs="Arial"/>
          <w:color w:val="000000" w:themeColor="accent6"/>
        </w:rPr>
        <w:t>should</w:t>
      </w:r>
      <w:r w:rsidR="00821BC3" w:rsidRPr="6EF471C9">
        <w:rPr>
          <w:rFonts w:eastAsia="Arial" w:cs="Arial"/>
          <w:color w:val="000000" w:themeColor="accent6"/>
        </w:rPr>
        <w:t xml:space="preserve"> talk</w:t>
      </w:r>
      <w:r w:rsidR="00AC07FD">
        <w:rPr>
          <w:rFonts w:eastAsia="Arial" w:cs="Arial"/>
          <w:color w:val="000000" w:themeColor="accent6"/>
        </w:rPr>
        <w:t xml:space="preserve"> to</w:t>
      </w:r>
      <w:r w:rsidR="00811212">
        <w:rPr>
          <w:rFonts w:eastAsia="Arial" w:cs="Arial"/>
          <w:color w:val="000000" w:themeColor="accent6"/>
        </w:rPr>
        <w:t xml:space="preserve"> someone you trust</w:t>
      </w:r>
      <w:r w:rsidR="00821BC3" w:rsidRPr="6EF471C9">
        <w:rPr>
          <w:rFonts w:eastAsia="Arial" w:cs="Arial"/>
          <w:color w:val="000000" w:themeColor="accent6"/>
        </w:rPr>
        <w:t>,</w:t>
      </w:r>
      <w:r w:rsidR="00821BC3">
        <w:rPr>
          <w:rFonts w:eastAsia="Arial" w:cs="Arial"/>
          <w:color w:val="000000" w:themeColor="accent6"/>
        </w:rPr>
        <w:t xml:space="preserve"> such as </w:t>
      </w:r>
      <w:r w:rsidR="00821BC3" w:rsidRPr="6EF471C9">
        <w:rPr>
          <w:rFonts w:eastAsia="Arial" w:cs="Arial"/>
          <w:color w:val="000000" w:themeColor="accent6"/>
        </w:rPr>
        <w:t>your nominee, family member</w:t>
      </w:r>
      <w:r w:rsidR="00821BC3">
        <w:rPr>
          <w:rFonts w:eastAsia="Arial" w:cs="Arial"/>
          <w:color w:val="000000" w:themeColor="accent6"/>
        </w:rPr>
        <w:t>, friend,</w:t>
      </w:r>
      <w:r w:rsidR="00821BC3" w:rsidRPr="6EF471C9">
        <w:rPr>
          <w:rFonts w:eastAsia="Arial" w:cs="Arial"/>
          <w:color w:val="000000" w:themeColor="accent6"/>
        </w:rPr>
        <w:t xml:space="preserve"> or decision supporter</w:t>
      </w:r>
      <w:r w:rsidR="00EF75C0">
        <w:rPr>
          <w:rFonts w:eastAsia="Arial" w:cs="Arial"/>
          <w:color w:val="000000" w:themeColor="accent6"/>
        </w:rPr>
        <w:t>.</w:t>
      </w:r>
      <w:r w:rsidR="00821BC3" w:rsidRPr="6EF471C9">
        <w:rPr>
          <w:rFonts w:eastAsia="Arial" w:cs="Arial"/>
          <w:color w:val="000000" w:themeColor="accent6"/>
        </w:rPr>
        <w:t xml:space="preserve"> </w:t>
      </w:r>
    </w:p>
    <w:p w14:paraId="124B06AF" w14:textId="2DF7C110" w:rsidR="1A3B3844" w:rsidRPr="00615EA9" w:rsidRDefault="00821BC3" w:rsidP="3BAF781E">
      <w:pPr>
        <w:rPr>
          <w:rFonts w:eastAsia="Arial" w:cs="Arial"/>
        </w:rPr>
      </w:pPr>
      <w:r w:rsidRPr="778500C1">
        <w:rPr>
          <w:rFonts w:eastAsia="Arial" w:cs="Arial"/>
          <w:color w:val="000000" w:themeColor="accent6"/>
        </w:rPr>
        <w:t>You can also talk to your</w:t>
      </w:r>
      <w:r>
        <w:rPr>
          <w:rFonts w:eastAsia="Arial" w:cs="Arial"/>
          <w:color w:val="000000" w:themeColor="accent6"/>
        </w:rPr>
        <w:t xml:space="preserve"> My NDIS contact</w:t>
      </w:r>
      <w:r w:rsidR="00EF75C0">
        <w:rPr>
          <w:rFonts w:eastAsia="Arial" w:cs="Arial"/>
          <w:color w:val="000000" w:themeColor="accent6"/>
        </w:rPr>
        <w:t xml:space="preserve">, whose name is </w:t>
      </w:r>
      <w:r>
        <w:rPr>
          <w:rFonts w:eastAsia="Arial" w:cs="Arial"/>
          <w:color w:val="000000" w:themeColor="accent6"/>
        </w:rPr>
        <w:t xml:space="preserve">on your NDIS plan. </w:t>
      </w:r>
      <w:r w:rsidR="67E5940D" w:rsidRPr="00615EA9">
        <w:rPr>
          <w:rFonts w:eastAsia="Arial" w:cs="Arial"/>
        </w:rPr>
        <w:t xml:space="preserve">They can help make sure you are safe. </w:t>
      </w:r>
    </w:p>
    <w:p w14:paraId="5A1FA61B" w14:textId="433BEBD7" w:rsidR="1A3B3844" w:rsidRPr="00615EA9" w:rsidRDefault="1A3B3844" w:rsidP="6F124395">
      <w:pPr>
        <w:rPr>
          <w:rFonts w:eastAsia="Arial" w:cs="Arial"/>
        </w:rPr>
      </w:pPr>
      <w:r w:rsidRPr="00615EA9">
        <w:rPr>
          <w:rFonts w:eastAsia="Arial" w:cs="Arial"/>
        </w:rPr>
        <w:t xml:space="preserve">You should also read </w:t>
      </w:r>
      <w:r w:rsidR="00055B85">
        <w:rPr>
          <w:rFonts w:eastAsia="Arial" w:cs="Arial"/>
        </w:rPr>
        <w:t>any</w:t>
      </w:r>
      <w:r w:rsidR="009136DF" w:rsidRPr="00615EA9">
        <w:rPr>
          <w:rFonts w:eastAsia="Arial" w:cs="Arial"/>
        </w:rPr>
        <w:t xml:space="preserve"> </w:t>
      </w:r>
      <w:r w:rsidRPr="00615EA9">
        <w:rPr>
          <w:rFonts w:eastAsia="Arial" w:cs="Arial"/>
        </w:rPr>
        <w:t>document</w:t>
      </w:r>
      <w:r w:rsidR="00055B85">
        <w:rPr>
          <w:rFonts w:eastAsia="Arial" w:cs="Arial"/>
        </w:rPr>
        <w:t>s</w:t>
      </w:r>
      <w:r w:rsidRPr="00615EA9">
        <w:rPr>
          <w:rFonts w:eastAsia="Arial" w:cs="Arial"/>
        </w:rPr>
        <w:t xml:space="preserve"> </w:t>
      </w:r>
      <w:r w:rsidR="00E820B3" w:rsidRPr="00615EA9">
        <w:rPr>
          <w:rFonts w:eastAsia="Arial" w:cs="Arial"/>
        </w:rPr>
        <w:t>you received</w:t>
      </w:r>
      <w:r w:rsidRPr="00615EA9">
        <w:rPr>
          <w:rFonts w:eastAsia="Arial" w:cs="Arial"/>
        </w:rPr>
        <w:t xml:space="preserve"> from your provider</w:t>
      </w:r>
      <w:r w:rsidR="00055B85">
        <w:rPr>
          <w:rFonts w:eastAsia="Arial" w:cs="Arial"/>
        </w:rPr>
        <w:t xml:space="preserve"> when you signed up for supports and services</w:t>
      </w:r>
      <w:r w:rsidR="00BF20FA">
        <w:rPr>
          <w:rFonts w:eastAsia="Arial" w:cs="Arial"/>
        </w:rPr>
        <w:t>, such as</w:t>
      </w:r>
      <w:r w:rsidR="1C2A7FFE" w:rsidRPr="00615EA9">
        <w:rPr>
          <w:rFonts w:eastAsia="Arial" w:cs="Arial"/>
        </w:rPr>
        <w:t xml:space="preserve"> </w:t>
      </w:r>
      <w:r w:rsidRPr="00615EA9">
        <w:rPr>
          <w:rFonts w:eastAsia="Arial" w:cs="Arial"/>
        </w:rPr>
        <w:t>your service agreement or intake pack</w:t>
      </w:r>
      <w:r w:rsidR="00D111D1">
        <w:rPr>
          <w:rFonts w:eastAsia="Arial" w:cs="Arial"/>
        </w:rPr>
        <w:t>,</w:t>
      </w:r>
      <w:r w:rsidRPr="00615EA9">
        <w:rPr>
          <w:rFonts w:eastAsia="Arial" w:cs="Arial"/>
        </w:rPr>
        <w:t xml:space="preserve"> to identify steps or options outlined by your provider to discuss the conflict. </w:t>
      </w:r>
    </w:p>
    <w:p w14:paraId="2D08983C" w14:textId="5353A6B6" w:rsidR="00C33CF0" w:rsidRPr="00615EA9" w:rsidRDefault="0BDE8F29" w:rsidP="168E845C">
      <w:pPr>
        <w:rPr>
          <w:rFonts w:eastAsia="Arial" w:cs="Arial"/>
        </w:rPr>
      </w:pPr>
      <w:r w:rsidRPr="00615EA9">
        <w:rPr>
          <w:rFonts w:eastAsia="Arial" w:cs="Arial"/>
        </w:rPr>
        <w:t xml:space="preserve">You may want to talk directly to your </w:t>
      </w:r>
      <w:r w:rsidR="38C42AF3" w:rsidRPr="00615EA9">
        <w:rPr>
          <w:rFonts w:eastAsia="Arial" w:cs="Arial"/>
        </w:rPr>
        <w:t>home and living</w:t>
      </w:r>
      <w:r w:rsidRPr="00615EA9">
        <w:rPr>
          <w:rFonts w:eastAsia="Arial" w:cs="Arial"/>
        </w:rPr>
        <w:t xml:space="preserve"> provider to </w:t>
      </w:r>
      <w:r w:rsidR="00E4126F">
        <w:rPr>
          <w:rFonts w:eastAsia="Arial" w:cs="Arial"/>
        </w:rPr>
        <w:t>explain your concerns</w:t>
      </w:r>
      <w:r w:rsidRPr="00615EA9">
        <w:rPr>
          <w:rFonts w:eastAsia="Arial" w:cs="Arial"/>
        </w:rPr>
        <w:t xml:space="preserve">. You </w:t>
      </w:r>
      <w:r w:rsidR="00E4126F">
        <w:rPr>
          <w:rFonts w:eastAsia="Arial" w:cs="Arial"/>
        </w:rPr>
        <w:t>can</w:t>
      </w:r>
      <w:r w:rsidRPr="00615EA9">
        <w:rPr>
          <w:rFonts w:eastAsia="Arial" w:cs="Arial"/>
        </w:rPr>
        <w:t xml:space="preserve"> seek support from an advocate or someone you trust to help</w:t>
      </w:r>
      <w:r w:rsidR="00C150AA">
        <w:rPr>
          <w:rFonts w:eastAsia="Arial" w:cs="Arial"/>
        </w:rPr>
        <w:t xml:space="preserve"> you have this</w:t>
      </w:r>
      <w:r w:rsidRPr="00615EA9">
        <w:rPr>
          <w:rFonts w:eastAsia="Arial" w:cs="Arial"/>
        </w:rPr>
        <w:t xml:space="preserve"> conversation</w:t>
      </w:r>
      <w:r w:rsidR="00C150AA">
        <w:rPr>
          <w:rFonts w:eastAsia="Arial" w:cs="Arial"/>
        </w:rPr>
        <w:t>.</w:t>
      </w:r>
    </w:p>
    <w:p w14:paraId="63EEE45F" w14:textId="77777777" w:rsidR="006220E3" w:rsidRDefault="00093D8C" w:rsidP="168E845C">
      <w:pPr>
        <w:rPr>
          <w:rFonts w:eastAsia="Arial" w:cs="Arial"/>
          <w:color w:val="222222"/>
        </w:rPr>
      </w:pPr>
      <w:r w:rsidRPr="006220E3">
        <w:rPr>
          <w:rStyle w:val="Heading3Char"/>
          <w:rFonts w:eastAsia="Arial"/>
        </w:rPr>
        <w:t xml:space="preserve">Ask </w:t>
      </w:r>
      <w:r w:rsidR="00094F30" w:rsidRPr="006220E3">
        <w:rPr>
          <w:rStyle w:val="Heading3Char"/>
          <w:rFonts w:eastAsia="Arial"/>
        </w:rPr>
        <w:t>questions</w:t>
      </w:r>
      <w:r w:rsidR="00094F30" w:rsidRPr="00CF2283">
        <w:rPr>
          <w:rFonts w:eastAsia="Arial" w:cs="Arial"/>
          <w:color w:val="222222"/>
        </w:rPr>
        <w:t xml:space="preserve"> </w:t>
      </w:r>
    </w:p>
    <w:p w14:paraId="50A72CE8" w14:textId="641710DD" w:rsidR="006B4663" w:rsidRPr="00CF2283" w:rsidRDefault="006B4663" w:rsidP="168E845C">
      <w:pPr>
        <w:rPr>
          <w:rFonts w:eastAsia="Arial" w:cs="Arial"/>
          <w:color w:val="222222"/>
        </w:rPr>
      </w:pPr>
      <w:r>
        <w:rPr>
          <w:rFonts w:eastAsia="Arial" w:cs="Arial"/>
          <w:color w:val="222222"/>
        </w:rPr>
        <w:t>You can ask your provider questions such as:</w:t>
      </w:r>
    </w:p>
    <w:p w14:paraId="07874CA6" w14:textId="5545F53F" w:rsidR="00E47AC7" w:rsidRPr="00CF2283" w:rsidRDefault="007437D8" w:rsidP="006220E3">
      <w:pPr>
        <w:pStyle w:val="ListParagraph"/>
        <w:numPr>
          <w:ilvl w:val="0"/>
          <w:numId w:val="14"/>
        </w:numPr>
      </w:pPr>
      <w:r w:rsidRPr="006220E3">
        <w:rPr>
          <w:rFonts w:cs="Arial"/>
          <w:spacing w:val="-3"/>
          <w:kern w:val="1"/>
          <w:shd w:val="clear" w:color="auto" w:fill="FFFFFF"/>
          <w:lang w:val="en-GB" w:eastAsia="en-US"/>
        </w:rPr>
        <w:t>D</w:t>
      </w:r>
      <w:r w:rsidR="00E47AC7" w:rsidRPr="007437D8">
        <w:rPr>
          <w:rFonts w:cs="Arial"/>
          <w:spacing w:val="-3"/>
          <w:kern w:val="1"/>
          <w:shd w:val="clear" w:color="auto" w:fill="FFFFFF"/>
          <w:lang w:val="en-GB" w:eastAsia="en-US"/>
        </w:rPr>
        <w:t>o you have</w:t>
      </w:r>
      <w:r w:rsidR="00E47AC7" w:rsidRPr="00CF2283">
        <w:t xml:space="preserve"> a conflict of interest policy or procedure document for me to read?</w:t>
      </w:r>
    </w:p>
    <w:p w14:paraId="6C942DD4" w14:textId="16A6EE59" w:rsidR="00E47AC7" w:rsidRPr="00CF2283" w:rsidRDefault="00E47AC7" w:rsidP="00E47AC7">
      <w:pPr>
        <w:pStyle w:val="ListBullet"/>
        <w:numPr>
          <w:ilvl w:val="0"/>
          <w:numId w:val="11"/>
        </w:numPr>
        <w:tabs>
          <w:tab w:val="num" w:pos="1077"/>
        </w:tabs>
        <w:spacing w:before="120" w:after="120" w:line="360" w:lineRule="auto"/>
        <w:rPr>
          <w:szCs w:val="24"/>
        </w:rPr>
      </w:pPr>
      <w:r w:rsidRPr="00CF2283">
        <w:rPr>
          <w:szCs w:val="24"/>
        </w:rPr>
        <w:t>Can you provide a list of alternative provider</w:t>
      </w:r>
      <w:r w:rsidR="007437D8">
        <w:rPr>
          <w:szCs w:val="24"/>
        </w:rPr>
        <w:t>s</w:t>
      </w:r>
      <w:r w:rsidRPr="00CF2283">
        <w:rPr>
          <w:szCs w:val="24"/>
        </w:rPr>
        <w:t xml:space="preserve"> options</w:t>
      </w:r>
      <w:r w:rsidR="00340F17">
        <w:rPr>
          <w:szCs w:val="24"/>
        </w:rPr>
        <w:t xml:space="preserve"> where </w:t>
      </w:r>
      <w:r w:rsidR="00175C38">
        <w:rPr>
          <w:szCs w:val="24"/>
        </w:rPr>
        <w:t>appropriate</w:t>
      </w:r>
      <w:r w:rsidRPr="00CF2283">
        <w:rPr>
          <w:szCs w:val="24"/>
        </w:rPr>
        <w:t>?</w:t>
      </w:r>
    </w:p>
    <w:p w14:paraId="24961AFE" w14:textId="325BE2DA" w:rsidR="0050253B" w:rsidRPr="0050253B" w:rsidRDefault="00D11AD8" w:rsidP="0050253B">
      <w:pPr>
        <w:pStyle w:val="ListBullet"/>
        <w:numPr>
          <w:ilvl w:val="0"/>
          <w:numId w:val="11"/>
        </w:numPr>
        <w:tabs>
          <w:tab w:val="num" w:pos="1077"/>
        </w:tabs>
        <w:spacing w:before="120" w:after="120" w:line="360" w:lineRule="auto"/>
        <w:rPr>
          <w:szCs w:val="24"/>
        </w:rPr>
      </w:pPr>
      <w:r>
        <w:rPr>
          <w:szCs w:val="24"/>
        </w:rPr>
        <w:t>Do you have a connection or</w:t>
      </w:r>
      <w:r w:rsidR="0033038C">
        <w:rPr>
          <w:szCs w:val="24"/>
        </w:rPr>
        <w:t xml:space="preserve"> relationship</w:t>
      </w:r>
      <w:r w:rsidR="00E47AC7" w:rsidRPr="00CF2283">
        <w:rPr>
          <w:szCs w:val="24"/>
        </w:rPr>
        <w:t xml:space="preserve"> </w:t>
      </w:r>
      <w:r w:rsidR="0033038C">
        <w:rPr>
          <w:szCs w:val="24"/>
        </w:rPr>
        <w:t>with the providers</w:t>
      </w:r>
      <w:r w:rsidR="00E47AC7" w:rsidRPr="00CF2283">
        <w:rPr>
          <w:szCs w:val="24"/>
        </w:rPr>
        <w:t xml:space="preserve"> </w:t>
      </w:r>
      <w:r w:rsidR="004B3A40" w:rsidRPr="00CF2283">
        <w:rPr>
          <w:szCs w:val="24"/>
        </w:rPr>
        <w:t xml:space="preserve">you have </w:t>
      </w:r>
      <w:r w:rsidR="0050253B">
        <w:rPr>
          <w:szCs w:val="24"/>
        </w:rPr>
        <w:t>recommended</w:t>
      </w:r>
      <w:r w:rsidR="00E47AC7" w:rsidRPr="00CF2283">
        <w:rPr>
          <w:szCs w:val="24"/>
        </w:rPr>
        <w:t>?</w:t>
      </w:r>
    </w:p>
    <w:p w14:paraId="54D5CAE7" w14:textId="21D536E0" w:rsidR="0050253B" w:rsidRDefault="0050253B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41F608B5" w14:textId="77777777" w:rsidR="00B93A79" w:rsidRPr="00844DB3" w:rsidRDefault="00B93A79" w:rsidP="00B93A79">
      <w:pPr>
        <w:pStyle w:val="ListParagraph"/>
        <w:numPr>
          <w:ilvl w:val="0"/>
          <w:numId w:val="15"/>
        </w:numPr>
        <w:rPr>
          <w:rFonts w:eastAsia="Arial" w:cs="Arial"/>
          <w:color w:val="000000" w:themeColor="accent6"/>
        </w:rPr>
      </w:pPr>
      <w:r w:rsidRPr="00844DB3">
        <w:rPr>
          <w:rFonts w:eastAsia="Arial" w:cs="Arial"/>
          <w:color w:val="000000" w:themeColor="accent6"/>
        </w:rPr>
        <w:t xml:space="preserve">If you are concerned about the quality or safety of your current NDIS supports, you can make a complaint to the </w:t>
      </w:r>
      <w:hyperlink r:id="rId17" w:history="1">
        <w:r w:rsidRPr="00844DB3">
          <w:rPr>
            <w:rStyle w:val="Hyperlink"/>
            <w:rFonts w:eastAsia="Arial" w:cs="Arial"/>
          </w:rPr>
          <w:t>NDIS Quality and Safeguards Commission</w:t>
        </w:r>
      </w:hyperlink>
      <w:r w:rsidRPr="00844DB3">
        <w:rPr>
          <w:rFonts w:eastAsia="Arial" w:cs="Arial"/>
          <w:color w:val="000000" w:themeColor="accent6"/>
        </w:rPr>
        <w:t xml:space="preserve"> on their website or call them on 1800 035 544. </w:t>
      </w:r>
    </w:p>
    <w:p w14:paraId="16B8E38B" w14:textId="77777777" w:rsidR="00B93A79" w:rsidRDefault="00B93A79" w:rsidP="00B93A79">
      <w:pPr>
        <w:pStyle w:val="ListParagraph"/>
        <w:numPr>
          <w:ilvl w:val="0"/>
          <w:numId w:val="15"/>
        </w:numPr>
      </w:pPr>
      <w:r w:rsidRPr="00844DB3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18">
        <w:r w:rsidRPr="00844DB3">
          <w:rPr>
            <w:rStyle w:val="Hyperlink"/>
            <w:rFonts w:eastAsia="Arial" w:cs="Arial"/>
          </w:rPr>
          <w:t>report suspicious behaviour</w:t>
        </w:r>
      </w:hyperlink>
      <w:r w:rsidRPr="00844DB3">
        <w:rPr>
          <w:rFonts w:eastAsia="Arial" w:cs="Arial"/>
          <w:color w:val="000000" w:themeColor="accent6"/>
        </w:rPr>
        <w:t xml:space="preserve"> to the NDIA.</w:t>
      </w:r>
      <w:r w:rsidRPr="00844DB3">
        <w:rPr>
          <w:rFonts w:eastAsia="Arial" w:cs="Arial"/>
        </w:rPr>
        <w:t xml:space="preserve"> </w:t>
      </w:r>
    </w:p>
    <w:p w14:paraId="4DFE1287" w14:textId="77777777" w:rsidR="00B93A79" w:rsidRDefault="00B93A79" w:rsidP="00B93A79">
      <w:pPr>
        <w:pStyle w:val="ListParagraph"/>
        <w:numPr>
          <w:ilvl w:val="0"/>
          <w:numId w:val="15"/>
        </w:numPr>
      </w:pPr>
      <w:r>
        <w:t xml:space="preserve">If you are at immediate risk of harm, or have concerns about a person’s wellbeing, call 000 at once. </w:t>
      </w:r>
    </w:p>
    <w:p w14:paraId="65D9BC21" w14:textId="77777777" w:rsidR="000F6DE4" w:rsidRPr="00692DF5" w:rsidRDefault="000F6DE4" w:rsidP="000F6DE4">
      <w:pPr>
        <w:pStyle w:val="Heading2"/>
      </w:pPr>
      <w:r w:rsidRPr="00692DF5">
        <w:t>National Disability Insurance Agency</w:t>
      </w:r>
    </w:p>
    <w:p w14:paraId="6D132071" w14:textId="77777777" w:rsidR="000F6DE4" w:rsidRPr="00D43B75" w:rsidRDefault="000F6DE4" w:rsidP="000F6DE4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11D082D1" w14:textId="77777777" w:rsidR="000F6DE4" w:rsidRDefault="000F6DE4" w:rsidP="000F6DE4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lastRenderedPageBreak/>
        <w:fldChar w:fldCharType="end"/>
      </w:r>
      <w:r w:rsidRPr="00884352">
        <w:rPr>
          <w:kern w:val="1"/>
          <w:szCs w:val="22"/>
        </w:rPr>
        <w:t>Telephone 1800 800 110</w:t>
      </w:r>
    </w:p>
    <w:p w14:paraId="073757D5" w14:textId="77777777" w:rsidR="000F6DE4" w:rsidRPr="00884352" w:rsidRDefault="000F6DE4" w:rsidP="000F6DE4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9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713139ED" w14:textId="77777777" w:rsidR="000F6DE4" w:rsidRDefault="000F6DE4" w:rsidP="000F6DE4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0888381B" w14:textId="77777777" w:rsidR="000F6DE4" w:rsidRDefault="00000000" w:rsidP="000F6DE4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0" w:history="1">
        <w:r w:rsidR="000F6DE4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0F6DE4">
        <w:rPr>
          <w:spacing w:val="-5"/>
          <w:kern w:val="1"/>
          <w:szCs w:val="22"/>
        </w:rPr>
        <w:t xml:space="preserve">, </w:t>
      </w:r>
      <w:hyperlink r:id="rId21" w:history="1">
        <w:r w:rsidR="000F6DE4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0F6DE4">
        <w:rPr>
          <w:spacing w:val="-5"/>
          <w:kern w:val="1"/>
          <w:szCs w:val="22"/>
        </w:rPr>
        <w:t xml:space="preserve">, </w:t>
      </w:r>
      <w:hyperlink r:id="rId22" w:history="1">
        <w:r w:rsidR="000F6DE4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0F6DE4">
        <w:rPr>
          <w:spacing w:val="-5"/>
          <w:kern w:val="1"/>
          <w:szCs w:val="22"/>
        </w:rPr>
        <w:t xml:space="preserve">, </w:t>
      </w:r>
      <w:hyperlink r:id="rId23" w:history="1">
        <w:r w:rsidR="000F6DE4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6CDD12C9" w14:textId="77777777" w:rsidR="000F6DE4" w:rsidRPr="00884352" w:rsidRDefault="000F6DE4" w:rsidP="000F6DE4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7826A4F3" w14:textId="77777777" w:rsidR="000F6DE4" w:rsidRPr="00884352" w:rsidRDefault="000F6DE4" w:rsidP="000F6DE4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7D92E8E6" w14:textId="77777777" w:rsidR="000F6DE4" w:rsidRPr="00251522" w:rsidRDefault="000F6DE4" w:rsidP="000F6DE4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29AFE9E2" w14:textId="77777777" w:rsidR="000F6DE4" w:rsidRPr="00884352" w:rsidRDefault="000F6DE4" w:rsidP="4ECDA957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</w:rPr>
      </w:pPr>
      <w:r w:rsidRPr="4ECDA957">
        <w:rPr>
          <w:b/>
          <w:bCs/>
          <w:kern w:val="1"/>
        </w:rPr>
        <w:t>TTY:</w:t>
      </w:r>
      <w:r w:rsidRPr="4ECDA957">
        <w:rPr>
          <w:kern w:val="1"/>
        </w:rPr>
        <w:t xml:space="preserve"> 1800 555 677</w:t>
      </w:r>
    </w:p>
    <w:p w14:paraId="5CAC5B5E" w14:textId="77777777" w:rsidR="000F6DE4" w:rsidRPr="00884352" w:rsidRDefault="000F6DE4" w:rsidP="000F6DE4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5B39FDF0" w14:textId="77777777" w:rsidR="000F6DE4" w:rsidRPr="00692DF5" w:rsidRDefault="000F6DE4" w:rsidP="000F6DE4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6668CBDF">
        <w:rPr>
          <w:b/>
          <w:bCs/>
          <w:spacing w:val="-5"/>
          <w:kern w:val="1"/>
        </w:rPr>
        <w:t xml:space="preserve">National Relay Service: </w:t>
      </w:r>
      <w:hyperlink r:id="rId24" w:history="1">
        <w:r w:rsidRPr="6668CBDF">
          <w:rPr>
            <w:rStyle w:val="Hyperlink"/>
            <w:kern w:val="1"/>
          </w:rPr>
          <w:t>relayservice.gov.au</w:t>
        </w:r>
      </w:hyperlink>
    </w:p>
    <w:p w14:paraId="5ACFC364" w14:textId="77777777" w:rsidR="000F6DE4" w:rsidRDefault="000F6DE4" w:rsidP="000F6DE4"/>
    <w:p w14:paraId="3A3ED102" w14:textId="77777777" w:rsidR="000F6DE4" w:rsidRDefault="000F6DE4" w:rsidP="168E845C"/>
    <w:sectPr w:rsidR="000F6DE4" w:rsidSect="002B27D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52AB9" w14:textId="77777777" w:rsidR="00BF74F9" w:rsidRDefault="00BF74F9" w:rsidP="00863C7F">
      <w:r>
        <w:separator/>
      </w:r>
    </w:p>
    <w:p w14:paraId="7D94D2A5" w14:textId="77777777" w:rsidR="00BF74F9" w:rsidRDefault="00BF74F9" w:rsidP="00863C7F"/>
    <w:p w14:paraId="5162032B" w14:textId="77777777" w:rsidR="00BF74F9" w:rsidRDefault="00BF74F9" w:rsidP="00863C7F"/>
    <w:p w14:paraId="382072F2" w14:textId="77777777" w:rsidR="00BF74F9" w:rsidRDefault="00BF74F9" w:rsidP="00863C7F"/>
    <w:p w14:paraId="4FE67E16" w14:textId="77777777" w:rsidR="00BF74F9" w:rsidRDefault="00BF74F9" w:rsidP="00863C7F"/>
    <w:p w14:paraId="587FF978" w14:textId="77777777" w:rsidR="00BF74F9" w:rsidRDefault="00BF74F9" w:rsidP="00863C7F"/>
    <w:p w14:paraId="40924484" w14:textId="77777777" w:rsidR="00BF74F9" w:rsidRDefault="00BF74F9" w:rsidP="00863C7F"/>
    <w:p w14:paraId="465B4036" w14:textId="77777777" w:rsidR="00BF74F9" w:rsidRDefault="00BF74F9" w:rsidP="00863C7F"/>
    <w:p w14:paraId="35BB43AA" w14:textId="77777777" w:rsidR="00BF74F9" w:rsidRDefault="00BF74F9" w:rsidP="00863C7F"/>
    <w:p w14:paraId="6C1FA7BF" w14:textId="77777777" w:rsidR="00BF74F9" w:rsidRDefault="00BF74F9" w:rsidP="00863C7F"/>
  </w:endnote>
  <w:endnote w:type="continuationSeparator" w:id="0">
    <w:p w14:paraId="0257BC29" w14:textId="77777777" w:rsidR="00BF74F9" w:rsidRDefault="00BF74F9" w:rsidP="00863C7F">
      <w:r>
        <w:continuationSeparator/>
      </w:r>
    </w:p>
    <w:p w14:paraId="7ADA30E1" w14:textId="77777777" w:rsidR="00BF74F9" w:rsidRDefault="00BF74F9" w:rsidP="00863C7F"/>
    <w:p w14:paraId="1F922C97" w14:textId="77777777" w:rsidR="00BF74F9" w:rsidRDefault="00BF74F9" w:rsidP="00863C7F"/>
    <w:p w14:paraId="45C56935" w14:textId="77777777" w:rsidR="00BF74F9" w:rsidRDefault="00BF74F9" w:rsidP="00863C7F"/>
    <w:p w14:paraId="4161F39D" w14:textId="77777777" w:rsidR="00BF74F9" w:rsidRDefault="00BF74F9" w:rsidP="00863C7F"/>
    <w:p w14:paraId="65CBB44F" w14:textId="77777777" w:rsidR="00BF74F9" w:rsidRDefault="00BF74F9" w:rsidP="00863C7F"/>
    <w:p w14:paraId="52D13894" w14:textId="77777777" w:rsidR="00BF74F9" w:rsidRDefault="00BF74F9" w:rsidP="00863C7F"/>
    <w:p w14:paraId="3F746599" w14:textId="77777777" w:rsidR="00BF74F9" w:rsidRDefault="00BF74F9" w:rsidP="00863C7F"/>
    <w:p w14:paraId="6F6A84A2" w14:textId="77777777" w:rsidR="00BF74F9" w:rsidRDefault="00BF74F9" w:rsidP="00863C7F"/>
    <w:p w14:paraId="646F23D3" w14:textId="77777777" w:rsidR="00BF74F9" w:rsidRDefault="00BF74F9" w:rsidP="00863C7F"/>
  </w:endnote>
  <w:endnote w:type="continuationNotice" w:id="1">
    <w:p w14:paraId="1BF3E6A2" w14:textId="77777777" w:rsidR="00BF74F9" w:rsidRDefault="00BF7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C458" w14:textId="77777777" w:rsidR="0016347C" w:rsidRDefault="002B27DE" w:rsidP="00967D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AFB6A1" w14:textId="68FDD59D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847E8" w14:textId="3EC52FAD" w:rsidR="00285DEE" w:rsidRPr="00285DEE" w:rsidRDefault="00285DEE" w:rsidP="002B27DE">
    <w:pPr>
      <w:pStyle w:val="Header"/>
      <w:ind w:right="360"/>
    </w:pPr>
  </w:p>
  <w:p w14:paraId="40CB6E84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DBF7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D5005" w14:textId="77777777" w:rsidR="00BF74F9" w:rsidRDefault="00BF74F9" w:rsidP="00863C7F">
      <w:r>
        <w:separator/>
      </w:r>
    </w:p>
    <w:p w14:paraId="2F23A935" w14:textId="77777777" w:rsidR="00BF74F9" w:rsidRDefault="00BF74F9" w:rsidP="00863C7F"/>
    <w:p w14:paraId="061F247C" w14:textId="77777777" w:rsidR="00BF74F9" w:rsidRDefault="00BF74F9" w:rsidP="00863C7F"/>
    <w:p w14:paraId="73C74E6F" w14:textId="77777777" w:rsidR="00BF74F9" w:rsidRDefault="00BF74F9" w:rsidP="00863C7F"/>
    <w:p w14:paraId="4018EAAA" w14:textId="77777777" w:rsidR="00BF74F9" w:rsidRDefault="00BF74F9" w:rsidP="00863C7F"/>
    <w:p w14:paraId="16EF5CCB" w14:textId="77777777" w:rsidR="00BF74F9" w:rsidRDefault="00BF74F9" w:rsidP="00863C7F"/>
    <w:p w14:paraId="77C793D6" w14:textId="77777777" w:rsidR="00BF74F9" w:rsidRDefault="00BF74F9" w:rsidP="00863C7F"/>
    <w:p w14:paraId="3E7F6C82" w14:textId="77777777" w:rsidR="00BF74F9" w:rsidRDefault="00BF74F9" w:rsidP="00863C7F"/>
    <w:p w14:paraId="39728321" w14:textId="77777777" w:rsidR="00BF74F9" w:rsidRDefault="00BF74F9" w:rsidP="00863C7F"/>
    <w:p w14:paraId="791D62E6" w14:textId="77777777" w:rsidR="00BF74F9" w:rsidRDefault="00BF74F9" w:rsidP="00863C7F"/>
  </w:footnote>
  <w:footnote w:type="continuationSeparator" w:id="0">
    <w:p w14:paraId="6E50134A" w14:textId="77777777" w:rsidR="00BF74F9" w:rsidRDefault="00BF74F9" w:rsidP="00863C7F">
      <w:r>
        <w:continuationSeparator/>
      </w:r>
    </w:p>
    <w:p w14:paraId="1100F9E4" w14:textId="77777777" w:rsidR="00BF74F9" w:rsidRDefault="00BF74F9" w:rsidP="00863C7F"/>
    <w:p w14:paraId="6D7F6AFB" w14:textId="77777777" w:rsidR="00BF74F9" w:rsidRDefault="00BF74F9" w:rsidP="00863C7F"/>
    <w:p w14:paraId="4C380024" w14:textId="77777777" w:rsidR="00BF74F9" w:rsidRDefault="00BF74F9" w:rsidP="00863C7F"/>
    <w:p w14:paraId="1B6A40B8" w14:textId="77777777" w:rsidR="00BF74F9" w:rsidRDefault="00BF74F9" w:rsidP="00863C7F"/>
    <w:p w14:paraId="56418BF0" w14:textId="77777777" w:rsidR="00BF74F9" w:rsidRDefault="00BF74F9" w:rsidP="00863C7F"/>
    <w:p w14:paraId="2BA25FC3" w14:textId="77777777" w:rsidR="00BF74F9" w:rsidRDefault="00BF74F9" w:rsidP="00863C7F"/>
    <w:p w14:paraId="0F40930F" w14:textId="77777777" w:rsidR="00BF74F9" w:rsidRDefault="00BF74F9" w:rsidP="00863C7F"/>
    <w:p w14:paraId="3B566A69" w14:textId="77777777" w:rsidR="00BF74F9" w:rsidRDefault="00BF74F9" w:rsidP="00863C7F"/>
    <w:p w14:paraId="7D3D0E50" w14:textId="77777777" w:rsidR="00BF74F9" w:rsidRDefault="00BF74F9" w:rsidP="00863C7F"/>
  </w:footnote>
  <w:footnote w:type="continuationNotice" w:id="1">
    <w:p w14:paraId="050A11EB" w14:textId="77777777" w:rsidR="00BF74F9" w:rsidRDefault="00BF7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03DA" w14:textId="77777777" w:rsidR="0016347C" w:rsidRDefault="0016347C" w:rsidP="00863C7F">
    <w:pPr>
      <w:pStyle w:val="Header"/>
    </w:pPr>
  </w:p>
  <w:p w14:paraId="56240856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08E63" w14:textId="30865541" w:rsidR="0093443C" w:rsidRPr="0093443C" w:rsidRDefault="0093443C" w:rsidP="0093443C">
    <w:pPr>
      <w:pStyle w:val="Header"/>
      <w:rPr>
        <w:rFonts w:cs="Arial"/>
        <w:noProof/>
      </w:rPr>
    </w:pPr>
  </w:p>
  <w:p w14:paraId="1D44870E" w14:textId="7BEC9962" w:rsidR="0016347C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91AA5C" wp14:editId="7041930A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6F0AE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7B6D33FE" w14:textId="54DF8029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CC37" w14:textId="0BBBB0A4" w:rsidR="0016347C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B2DE25" wp14:editId="4F01007D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5833317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  <w:p w14:paraId="6F14C157" w14:textId="1E915BC8" w:rsidR="00180D51" w:rsidRPr="0025303C" w:rsidRDefault="00180D51" w:rsidP="0025303C">
    <w:pPr>
      <w:pStyle w:val="Header"/>
      <w:rPr>
        <w:color w:val="F9F9F9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ZtS9B8ew8ND3" int2:id="vEFYKz0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851FB"/>
    <w:multiLevelType w:val="hybridMultilevel"/>
    <w:tmpl w:val="B1FC908C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4D3B"/>
    <w:multiLevelType w:val="hybridMultilevel"/>
    <w:tmpl w:val="904C352C"/>
    <w:lvl w:ilvl="0" w:tplc="FFFFFFFF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55FF"/>
    <w:multiLevelType w:val="hybridMultilevel"/>
    <w:tmpl w:val="A0848650"/>
    <w:lvl w:ilvl="0" w:tplc="B0309A4A">
      <w:start w:val="1"/>
      <w:numFmt w:val="bullet"/>
      <w:pStyle w:val="Bullet"/>
      <w:lvlText w:val=""/>
      <w:lvlJc w:val="left"/>
      <w:pPr>
        <w:ind w:left="-1059" w:hanging="360"/>
      </w:pPr>
      <w:rPr>
        <w:rFonts w:ascii="Symbol" w:hAnsi="Symbol" w:hint="default"/>
      </w:rPr>
    </w:lvl>
    <w:lvl w:ilvl="1" w:tplc="712C411A" w:tentative="1">
      <w:start w:val="1"/>
      <w:numFmt w:val="bullet"/>
      <w:lvlText w:val="o"/>
      <w:lvlJc w:val="left"/>
      <w:pPr>
        <w:ind w:left="-339" w:hanging="360"/>
      </w:pPr>
      <w:rPr>
        <w:rFonts w:ascii="Courier New" w:hAnsi="Courier New" w:hint="default"/>
      </w:rPr>
    </w:lvl>
    <w:lvl w:ilvl="2" w:tplc="FD820E86" w:tentative="1">
      <w:start w:val="1"/>
      <w:numFmt w:val="bullet"/>
      <w:lvlText w:val=""/>
      <w:lvlJc w:val="left"/>
      <w:pPr>
        <w:ind w:left="381" w:hanging="360"/>
      </w:pPr>
      <w:rPr>
        <w:rFonts w:ascii="Wingdings" w:hAnsi="Wingdings" w:hint="default"/>
      </w:rPr>
    </w:lvl>
    <w:lvl w:ilvl="3" w:tplc="9B56A70E" w:tentative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4" w:tplc="7640DBE0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hint="default"/>
      </w:rPr>
    </w:lvl>
    <w:lvl w:ilvl="5" w:tplc="B3BA8E74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6" w:tplc="6D6ADB7C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7" w:tplc="D88CF0A6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hint="default"/>
      </w:rPr>
    </w:lvl>
    <w:lvl w:ilvl="8" w:tplc="A61CEE0E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</w:abstractNum>
  <w:abstractNum w:abstractNumId="5" w15:restartNumberingAfterBreak="0">
    <w:nsid w:val="228A4A9E"/>
    <w:multiLevelType w:val="hybridMultilevel"/>
    <w:tmpl w:val="C34A9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3ACB"/>
    <w:multiLevelType w:val="hybridMultilevel"/>
    <w:tmpl w:val="82020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230D8C"/>
    <w:multiLevelType w:val="hybridMultilevel"/>
    <w:tmpl w:val="88B03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2279">
    <w:abstractNumId w:val="2"/>
  </w:num>
  <w:num w:numId="2" w16cid:durableId="1991639433">
    <w:abstractNumId w:val="4"/>
  </w:num>
  <w:num w:numId="3" w16cid:durableId="1731490631">
    <w:abstractNumId w:val="10"/>
  </w:num>
  <w:num w:numId="4" w16cid:durableId="739518056">
    <w:abstractNumId w:val="14"/>
  </w:num>
  <w:num w:numId="5" w16cid:durableId="145901810">
    <w:abstractNumId w:val="6"/>
  </w:num>
  <w:num w:numId="6" w16cid:durableId="2084796931">
    <w:abstractNumId w:val="3"/>
  </w:num>
  <w:num w:numId="7" w16cid:durableId="154877118">
    <w:abstractNumId w:val="8"/>
  </w:num>
  <w:num w:numId="8" w16cid:durableId="623803465">
    <w:abstractNumId w:val="12"/>
  </w:num>
  <w:num w:numId="9" w16cid:durableId="1657562670">
    <w:abstractNumId w:val="9"/>
  </w:num>
  <w:num w:numId="10" w16cid:durableId="1906716629">
    <w:abstractNumId w:val="11"/>
  </w:num>
  <w:num w:numId="11" w16cid:durableId="648169237">
    <w:abstractNumId w:val="5"/>
  </w:num>
  <w:num w:numId="12" w16cid:durableId="1732848852">
    <w:abstractNumId w:val="0"/>
  </w:num>
  <w:num w:numId="13" w16cid:durableId="939485461">
    <w:abstractNumId w:val="1"/>
  </w:num>
  <w:num w:numId="14" w16cid:durableId="1577544525">
    <w:abstractNumId w:val="7"/>
  </w:num>
  <w:num w:numId="15" w16cid:durableId="113706700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7C"/>
    <w:rsid w:val="00000FA6"/>
    <w:rsid w:val="00003926"/>
    <w:rsid w:val="00014C06"/>
    <w:rsid w:val="00015F00"/>
    <w:rsid w:val="000274F3"/>
    <w:rsid w:val="00031E97"/>
    <w:rsid w:val="0003700B"/>
    <w:rsid w:val="0003763D"/>
    <w:rsid w:val="00037FCF"/>
    <w:rsid w:val="00043946"/>
    <w:rsid w:val="00043C99"/>
    <w:rsid w:val="00044E0C"/>
    <w:rsid w:val="00052101"/>
    <w:rsid w:val="00055727"/>
    <w:rsid w:val="00055B85"/>
    <w:rsid w:val="00056C7A"/>
    <w:rsid w:val="00066632"/>
    <w:rsid w:val="00072CAA"/>
    <w:rsid w:val="0007631A"/>
    <w:rsid w:val="00080186"/>
    <w:rsid w:val="00092B6C"/>
    <w:rsid w:val="00093D8C"/>
    <w:rsid w:val="00094F30"/>
    <w:rsid w:val="00097C8D"/>
    <w:rsid w:val="000A027C"/>
    <w:rsid w:val="000A0E2E"/>
    <w:rsid w:val="000A1950"/>
    <w:rsid w:val="000A1AEB"/>
    <w:rsid w:val="000A586B"/>
    <w:rsid w:val="000B2BF1"/>
    <w:rsid w:val="000B6E93"/>
    <w:rsid w:val="000C1C7B"/>
    <w:rsid w:val="000C7D71"/>
    <w:rsid w:val="000D0363"/>
    <w:rsid w:val="000D06FD"/>
    <w:rsid w:val="000D2267"/>
    <w:rsid w:val="000D2FD5"/>
    <w:rsid w:val="000D3F64"/>
    <w:rsid w:val="000D733B"/>
    <w:rsid w:val="000E0B90"/>
    <w:rsid w:val="000E16B2"/>
    <w:rsid w:val="000F345B"/>
    <w:rsid w:val="000F6DE4"/>
    <w:rsid w:val="000F77F4"/>
    <w:rsid w:val="00100E16"/>
    <w:rsid w:val="00102A1D"/>
    <w:rsid w:val="00113D68"/>
    <w:rsid w:val="001161F8"/>
    <w:rsid w:val="001235C9"/>
    <w:rsid w:val="00125007"/>
    <w:rsid w:val="00125304"/>
    <w:rsid w:val="001258BB"/>
    <w:rsid w:val="00132E2A"/>
    <w:rsid w:val="001375CA"/>
    <w:rsid w:val="001416DE"/>
    <w:rsid w:val="0014207A"/>
    <w:rsid w:val="00144E1F"/>
    <w:rsid w:val="0015764A"/>
    <w:rsid w:val="0016347C"/>
    <w:rsid w:val="001665A1"/>
    <w:rsid w:val="001742F5"/>
    <w:rsid w:val="00175C38"/>
    <w:rsid w:val="001809B3"/>
    <w:rsid w:val="00180D51"/>
    <w:rsid w:val="0018283B"/>
    <w:rsid w:val="0018339B"/>
    <w:rsid w:val="00185BF1"/>
    <w:rsid w:val="00187EA6"/>
    <w:rsid w:val="001910ED"/>
    <w:rsid w:val="00192962"/>
    <w:rsid w:val="001A15AB"/>
    <w:rsid w:val="001A26D4"/>
    <w:rsid w:val="001B0668"/>
    <w:rsid w:val="001B2D7E"/>
    <w:rsid w:val="001B32B8"/>
    <w:rsid w:val="001B41E7"/>
    <w:rsid w:val="001B5EC7"/>
    <w:rsid w:val="001C06FD"/>
    <w:rsid w:val="001D10F1"/>
    <w:rsid w:val="001D135E"/>
    <w:rsid w:val="001D2C03"/>
    <w:rsid w:val="001D4203"/>
    <w:rsid w:val="001E33AC"/>
    <w:rsid w:val="001E630D"/>
    <w:rsid w:val="001F1254"/>
    <w:rsid w:val="001F3665"/>
    <w:rsid w:val="001F702D"/>
    <w:rsid w:val="00206CAC"/>
    <w:rsid w:val="00220721"/>
    <w:rsid w:val="00223728"/>
    <w:rsid w:val="00223DBB"/>
    <w:rsid w:val="00225C7D"/>
    <w:rsid w:val="00226464"/>
    <w:rsid w:val="002321EA"/>
    <w:rsid w:val="002322E1"/>
    <w:rsid w:val="00233388"/>
    <w:rsid w:val="0023603F"/>
    <w:rsid w:val="00236837"/>
    <w:rsid w:val="002503EA"/>
    <w:rsid w:val="00250C72"/>
    <w:rsid w:val="00251132"/>
    <w:rsid w:val="0025269B"/>
    <w:rsid w:val="0025303C"/>
    <w:rsid w:val="00256055"/>
    <w:rsid w:val="00260259"/>
    <w:rsid w:val="002620EB"/>
    <w:rsid w:val="00264A33"/>
    <w:rsid w:val="00264CFB"/>
    <w:rsid w:val="002664E7"/>
    <w:rsid w:val="002736E0"/>
    <w:rsid w:val="0028038D"/>
    <w:rsid w:val="00281719"/>
    <w:rsid w:val="0028507F"/>
    <w:rsid w:val="00285847"/>
    <w:rsid w:val="00285DEE"/>
    <w:rsid w:val="00285FE2"/>
    <w:rsid w:val="00286A86"/>
    <w:rsid w:val="002A037B"/>
    <w:rsid w:val="002A0C38"/>
    <w:rsid w:val="002A140D"/>
    <w:rsid w:val="002A30E0"/>
    <w:rsid w:val="002A483F"/>
    <w:rsid w:val="002A490D"/>
    <w:rsid w:val="002A4F35"/>
    <w:rsid w:val="002A633F"/>
    <w:rsid w:val="002B1143"/>
    <w:rsid w:val="002B27DE"/>
    <w:rsid w:val="002B48EA"/>
    <w:rsid w:val="002B5399"/>
    <w:rsid w:val="002C3DC2"/>
    <w:rsid w:val="002D05E6"/>
    <w:rsid w:val="002E0B17"/>
    <w:rsid w:val="002F3F1C"/>
    <w:rsid w:val="002F4E71"/>
    <w:rsid w:val="002F553E"/>
    <w:rsid w:val="002F7C36"/>
    <w:rsid w:val="00302123"/>
    <w:rsid w:val="00304C4D"/>
    <w:rsid w:val="00306D78"/>
    <w:rsid w:val="00312AD7"/>
    <w:rsid w:val="00313DC4"/>
    <w:rsid w:val="00320148"/>
    <w:rsid w:val="003212AB"/>
    <w:rsid w:val="00322A5F"/>
    <w:rsid w:val="00323BB7"/>
    <w:rsid w:val="003258CD"/>
    <w:rsid w:val="0033038C"/>
    <w:rsid w:val="003313CD"/>
    <w:rsid w:val="00331424"/>
    <w:rsid w:val="00333482"/>
    <w:rsid w:val="00340F17"/>
    <w:rsid w:val="00344B84"/>
    <w:rsid w:val="003506C7"/>
    <w:rsid w:val="00352E85"/>
    <w:rsid w:val="00360F21"/>
    <w:rsid w:val="003622D9"/>
    <w:rsid w:val="00362887"/>
    <w:rsid w:val="00364532"/>
    <w:rsid w:val="00367CDE"/>
    <w:rsid w:val="00373058"/>
    <w:rsid w:val="0037311D"/>
    <w:rsid w:val="0037342C"/>
    <w:rsid w:val="003776D8"/>
    <w:rsid w:val="003820DF"/>
    <w:rsid w:val="00383636"/>
    <w:rsid w:val="00384C09"/>
    <w:rsid w:val="00385B5A"/>
    <w:rsid w:val="00385F7A"/>
    <w:rsid w:val="0038701E"/>
    <w:rsid w:val="00392348"/>
    <w:rsid w:val="00394319"/>
    <w:rsid w:val="00395480"/>
    <w:rsid w:val="003A0E34"/>
    <w:rsid w:val="003A2C56"/>
    <w:rsid w:val="003A3FCC"/>
    <w:rsid w:val="003A5178"/>
    <w:rsid w:val="003A60EF"/>
    <w:rsid w:val="003B1C0A"/>
    <w:rsid w:val="003B1E67"/>
    <w:rsid w:val="003B2BB8"/>
    <w:rsid w:val="003B3F1F"/>
    <w:rsid w:val="003B4026"/>
    <w:rsid w:val="003B5F52"/>
    <w:rsid w:val="003B6B44"/>
    <w:rsid w:val="003C027A"/>
    <w:rsid w:val="003C0EE2"/>
    <w:rsid w:val="003C2855"/>
    <w:rsid w:val="003C5D3D"/>
    <w:rsid w:val="003D24B3"/>
    <w:rsid w:val="003D3440"/>
    <w:rsid w:val="003D34FF"/>
    <w:rsid w:val="003D3ED6"/>
    <w:rsid w:val="003E1E90"/>
    <w:rsid w:val="003F0F97"/>
    <w:rsid w:val="003F2DA2"/>
    <w:rsid w:val="003F46AD"/>
    <w:rsid w:val="003F6ED7"/>
    <w:rsid w:val="003F7FC6"/>
    <w:rsid w:val="0040062A"/>
    <w:rsid w:val="00400F30"/>
    <w:rsid w:val="00401F85"/>
    <w:rsid w:val="00403134"/>
    <w:rsid w:val="004048B2"/>
    <w:rsid w:val="00406841"/>
    <w:rsid w:val="00407BB0"/>
    <w:rsid w:val="00411089"/>
    <w:rsid w:val="004130E2"/>
    <w:rsid w:val="00413E6F"/>
    <w:rsid w:val="004144B1"/>
    <w:rsid w:val="0043113D"/>
    <w:rsid w:val="0043590F"/>
    <w:rsid w:val="00441824"/>
    <w:rsid w:val="00450FCF"/>
    <w:rsid w:val="0045108E"/>
    <w:rsid w:val="004532B0"/>
    <w:rsid w:val="004677DD"/>
    <w:rsid w:val="00467ADF"/>
    <w:rsid w:val="00474094"/>
    <w:rsid w:val="004744E0"/>
    <w:rsid w:val="00476095"/>
    <w:rsid w:val="0048002C"/>
    <w:rsid w:val="004852E8"/>
    <w:rsid w:val="004861C3"/>
    <w:rsid w:val="004876FD"/>
    <w:rsid w:val="004920A1"/>
    <w:rsid w:val="00494B1A"/>
    <w:rsid w:val="004A0469"/>
    <w:rsid w:val="004B0FB3"/>
    <w:rsid w:val="004B3A40"/>
    <w:rsid w:val="004B54CA"/>
    <w:rsid w:val="004B7A77"/>
    <w:rsid w:val="004C2D9C"/>
    <w:rsid w:val="004C2F06"/>
    <w:rsid w:val="004C5DDB"/>
    <w:rsid w:val="004C7D29"/>
    <w:rsid w:val="004D32B5"/>
    <w:rsid w:val="004D3CEC"/>
    <w:rsid w:val="004D41CA"/>
    <w:rsid w:val="004D4A3F"/>
    <w:rsid w:val="004D4E42"/>
    <w:rsid w:val="004E0139"/>
    <w:rsid w:val="004E461E"/>
    <w:rsid w:val="004E5CBF"/>
    <w:rsid w:val="004F05FA"/>
    <w:rsid w:val="004F3C69"/>
    <w:rsid w:val="004F5B3E"/>
    <w:rsid w:val="004F76B6"/>
    <w:rsid w:val="0050253B"/>
    <w:rsid w:val="00504C3C"/>
    <w:rsid w:val="00507108"/>
    <w:rsid w:val="005071AA"/>
    <w:rsid w:val="0051272C"/>
    <w:rsid w:val="005133D1"/>
    <w:rsid w:val="00515AB6"/>
    <w:rsid w:val="00516F57"/>
    <w:rsid w:val="00521221"/>
    <w:rsid w:val="00522B55"/>
    <w:rsid w:val="0052352B"/>
    <w:rsid w:val="00527638"/>
    <w:rsid w:val="00531E4B"/>
    <w:rsid w:val="0053209E"/>
    <w:rsid w:val="00535418"/>
    <w:rsid w:val="005414C6"/>
    <w:rsid w:val="0054456F"/>
    <w:rsid w:val="0054764A"/>
    <w:rsid w:val="00547EC5"/>
    <w:rsid w:val="0055492D"/>
    <w:rsid w:val="00570781"/>
    <w:rsid w:val="00571CEC"/>
    <w:rsid w:val="00574428"/>
    <w:rsid w:val="00574D04"/>
    <w:rsid w:val="00576162"/>
    <w:rsid w:val="00576D0A"/>
    <w:rsid w:val="00587035"/>
    <w:rsid w:val="00587CCD"/>
    <w:rsid w:val="00591CF9"/>
    <w:rsid w:val="005938B8"/>
    <w:rsid w:val="00593C73"/>
    <w:rsid w:val="005A1743"/>
    <w:rsid w:val="005A6312"/>
    <w:rsid w:val="005A7AD2"/>
    <w:rsid w:val="005B02F7"/>
    <w:rsid w:val="005B0906"/>
    <w:rsid w:val="005B292A"/>
    <w:rsid w:val="005B47BC"/>
    <w:rsid w:val="005B4965"/>
    <w:rsid w:val="005C3AA9"/>
    <w:rsid w:val="005C47AE"/>
    <w:rsid w:val="005D3E76"/>
    <w:rsid w:val="005E2AAE"/>
    <w:rsid w:val="005E446F"/>
    <w:rsid w:val="005F156A"/>
    <w:rsid w:val="005F2FA3"/>
    <w:rsid w:val="005F6866"/>
    <w:rsid w:val="0060256C"/>
    <w:rsid w:val="006049C6"/>
    <w:rsid w:val="00611E65"/>
    <w:rsid w:val="00614D94"/>
    <w:rsid w:val="00615EA9"/>
    <w:rsid w:val="006220E3"/>
    <w:rsid w:val="0062364B"/>
    <w:rsid w:val="00624AED"/>
    <w:rsid w:val="00624CAC"/>
    <w:rsid w:val="00624DFC"/>
    <w:rsid w:val="00626270"/>
    <w:rsid w:val="00630ABD"/>
    <w:rsid w:val="00632AA0"/>
    <w:rsid w:val="0063740F"/>
    <w:rsid w:val="00637885"/>
    <w:rsid w:val="0064148F"/>
    <w:rsid w:val="00641CB9"/>
    <w:rsid w:val="006422E3"/>
    <w:rsid w:val="00643459"/>
    <w:rsid w:val="00645007"/>
    <w:rsid w:val="00654920"/>
    <w:rsid w:val="00655292"/>
    <w:rsid w:val="00657449"/>
    <w:rsid w:val="00662AC3"/>
    <w:rsid w:val="00664E61"/>
    <w:rsid w:val="00666242"/>
    <w:rsid w:val="00666F86"/>
    <w:rsid w:val="00675301"/>
    <w:rsid w:val="006765FF"/>
    <w:rsid w:val="00681506"/>
    <w:rsid w:val="00683992"/>
    <w:rsid w:val="00684A05"/>
    <w:rsid w:val="0068710C"/>
    <w:rsid w:val="00687BD7"/>
    <w:rsid w:val="0069320E"/>
    <w:rsid w:val="006954BE"/>
    <w:rsid w:val="006969F4"/>
    <w:rsid w:val="006A0B11"/>
    <w:rsid w:val="006A4CE7"/>
    <w:rsid w:val="006A75A2"/>
    <w:rsid w:val="006A7605"/>
    <w:rsid w:val="006B4663"/>
    <w:rsid w:val="006B46BC"/>
    <w:rsid w:val="006B71F9"/>
    <w:rsid w:val="006C2ECD"/>
    <w:rsid w:val="006D61CA"/>
    <w:rsid w:val="006D7A66"/>
    <w:rsid w:val="006D7AA0"/>
    <w:rsid w:val="006E024B"/>
    <w:rsid w:val="006E1038"/>
    <w:rsid w:val="006E513C"/>
    <w:rsid w:val="006F15F9"/>
    <w:rsid w:val="006F21B6"/>
    <w:rsid w:val="006F78B3"/>
    <w:rsid w:val="0070CCFD"/>
    <w:rsid w:val="007219F1"/>
    <w:rsid w:val="0073428C"/>
    <w:rsid w:val="00736322"/>
    <w:rsid w:val="00740BDE"/>
    <w:rsid w:val="007437D8"/>
    <w:rsid w:val="0074469A"/>
    <w:rsid w:val="00755858"/>
    <w:rsid w:val="00761E08"/>
    <w:rsid w:val="00764FAC"/>
    <w:rsid w:val="00766C86"/>
    <w:rsid w:val="00775B6A"/>
    <w:rsid w:val="00777B5E"/>
    <w:rsid w:val="00780925"/>
    <w:rsid w:val="00780E7C"/>
    <w:rsid w:val="00784C2F"/>
    <w:rsid w:val="00785261"/>
    <w:rsid w:val="0078569A"/>
    <w:rsid w:val="00785F8F"/>
    <w:rsid w:val="007865D3"/>
    <w:rsid w:val="00787FAC"/>
    <w:rsid w:val="00796CDF"/>
    <w:rsid w:val="007A00A0"/>
    <w:rsid w:val="007A1915"/>
    <w:rsid w:val="007A2767"/>
    <w:rsid w:val="007A3279"/>
    <w:rsid w:val="007A47B3"/>
    <w:rsid w:val="007A5745"/>
    <w:rsid w:val="007B0256"/>
    <w:rsid w:val="007B7CA8"/>
    <w:rsid w:val="007C0EC7"/>
    <w:rsid w:val="007C32E2"/>
    <w:rsid w:val="007C657E"/>
    <w:rsid w:val="007C7264"/>
    <w:rsid w:val="007D2CBD"/>
    <w:rsid w:val="007D5C97"/>
    <w:rsid w:val="007E10B2"/>
    <w:rsid w:val="007E6C06"/>
    <w:rsid w:val="007F105C"/>
    <w:rsid w:val="007F2921"/>
    <w:rsid w:val="007F6C84"/>
    <w:rsid w:val="008065D6"/>
    <w:rsid w:val="00811212"/>
    <w:rsid w:val="0081135C"/>
    <w:rsid w:val="00813204"/>
    <w:rsid w:val="00821BC3"/>
    <w:rsid w:val="00822BAD"/>
    <w:rsid w:val="008275E5"/>
    <w:rsid w:val="00830A50"/>
    <w:rsid w:val="0083100F"/>
    <w:rsid w:val="00831B7B"/>
    <w:rsid w:val="008332BE"/>
    <w:rsid w:val="00840648"/>
    <w:rsid w:val="0084100F"/>
    <w:rsid w:val="00847C91"/>
    <w:rsid w:val="00847F83"/>
    <w:rsid w:val="00850D67"/>
    <w:rsid w:val="00851985"/>
    <w:rsid w:val="008537FB"/>
    <w:rsid w:val="00854E58"/>
    <w:rsid w:val="00863C7F"/>
    <w:rsid w:val="00864877"/>
    <w:rsid w:val="0087397C"/>
    <w:rsid w:val="00874057"/>
    <w:rsid w:val="00880315"/>
    <w:rsid w:val="00880DE2"/>
    <w:rsid w:val="0088238B"/>
    <w:rsid w:val="00882ED4"/>
    <w:rsid w:val="0088460F"/>
    <w:rsid w:val="00885B21"/>
    <w:rsid w:val="00887867"/>
    <w:rsid w:val="0089294C"/>
    <w:rsid w:val="00894A04"/>
    <w:rsid w:val="00897CAC"/>
    <w:rsid w:val="00897D62"/>
    <w:rsid w:val="008A1EAA"/>
    <w:rsid w:val="008A691B"/>
    <w:rsid w:val="008B28E8"/>
    <w:rsid w:val="008B3135"/>
    <w:rsid w:val="008B4DB3"/>
    <w:rsid w:val="008B761E"/>
    <w:rsid w:val="008C003C"/>
    <w:rsid w:val="008C22FA"/>
    <w:rsid w:val="008C311E"/>
    <w:rsid w:val="008C4172"/>
    <w:rsid w:val="008C5A30"/>
    <w:rsid w:val="008D0569"/>
    <w:rsid w:val="008D4B76"/>
    <w:rsid w:val="008D64B4"/>
    <w:rsid w:val="008E2F87"/>
    <w:rsid w:val="008E6333"/>
    <w:rsid w:val="008F1BCD"/>
    <w:rsid w:val="00905783"/>
    <w:rsid w:val="00906B1B"/>
    <w:rsid w:val="00912222"/>
    <w:rsid w:val="009136DF"/>
    <w:rsid w:val="009138CB"/>
    <w:rsid w:val="00916507"/>
    <w:rsid w:val="00920E0B"/>
    <w:rsid w:val="009217A2"/>
    <w:rsid w:val="00922413"/>
    <w:rsid w:val="009225F0"/>
    <w:rsid w:val="00923ED2"/>
    <w:rsid w:val="009332B3"/>
    <w:rsid w:val="00933A72"/>
    <w:rsid w:val="0093443C"/>
    <w:rsid w:val="0093734A"/>
    <w:rsid w:val="00940155"/>
    <w:rsid w:val="00940AC8"/>
    <w:rsid w:val="009414D8"/>
    <w:rsid w:val="00942097"/>
    <w:rsid w:val="00943B88"/>
    <w:rsid w:val="00944181"/>
    <w:rsid w:val="00945190"/>
    <w:rsid w:val="00950F57"/>
    <w:rsid w:val="00953E72"/>
    <w:rsid w:val="0095606B"/>
    <w:rsid w:val="00956161"/>
    <w:rsid w:val="00956FF5"/>
    <w:rsid w:val="00957573"/>
    <w:rsid w:val="009620DD"/>
    <w:rsid w:val="0096490C"/>
    <w:rsid w:val="00967DE1"/>
    <w:rsid w:val="00970189"/>
    <w:rsid w:val="00971647"/>
    <w:rsid w:val="00971F09"/>
    <w:rsid w:val="00972A8B"/>
    <w:rsid w:val="00981380"/>
    <w:rsid w:val="009860A5"/>
    <w:rsid w:val="00990032"/>
    <w:rsid w:val="0099324F"/>
    <w:rsid w:val="009A1482"/>
    <w:rsid w:val="009A68DC"/>
    <w:rsid w:val="009A72DA"/>
    <w:rsid w:val="009C0C5E"/>
    <w:rsid w:val="009C2DE4"/>
    <w:rsid w:val="009C3405"/>
    <w:rsid w:val="009E7FBF"/>
    <w:rsid w:val="009F013A"/>
    <w:rsid w:val="009F52D8"/>
    <w:rsid w:val="00A06958"/>
    <w:rsid w:val="00A06A51"/>
    <w:rsid w:val="00A10EAB"/>
    <w:rsid w:val="00A1160B"/>
    <w:rsid w:val="00A14C9C"/>
    <w:rsid w:val="00A21351"/>
    <w:rsid w:val="00A2459F"/>
    <w:rsid w:val="00A27B67"/>
    <w:rsid w:val="00A32E71"/>
    <w:rsid w:val="00A345E1"/>
    <w:rsid w:val="00A34B37"/>
    <w:rsid w:val="00A369EF"/>
    <w:rsid w:val="00A37646"/>
    <w:rsid w:val="00A41559"/>
    <w:rsid w:val="00A42A51"/>
    <w:rsid w:val="00A431A8"/>
    <w:rsid w:val="00A43E0C"/>
    <w:rsid w:val="00A44748"/>
    <w:rsid w:val="00A47174"/>
    <w:rsid w:val="00A52555"/>
    <w:rsid w:val="00A57275"/>
    <w:rsid w:val="00A63C5B"/>
    <w:rsid w:val="00A6495B"/>
    <w:rsid w:val="00A71751"/>
    <w:rsid w:val="00A802AD"/>
    <w:rsid w:val="00A80DC5"/>
    <w:rsid w:val="00A811D8"/>
    <w:rsid w:val="00A8226F"/>
    <w:rsid w:val="00A8687D"/>
    <w:rsid w:val="00A92BCD"/>
    <w:rsid w:val="00A932B8"/>
    <w:rsid w:val="00A96D98"/>
    <w:rsid w:val="00AA0E0F"/>
    <w:rsid w:val="00AA0F90"/>
    <w:rsid w:val="00AA195B"/>
    <w:rsid w:val="00AA3E55"/>
    <w:rsid w:val="00AA4090"/>
    <w:rsid w:val="00AA6762"/>
    <w:rsid w:val="00AB2898"/>
    <w:rsid w:val="00AB5DE9"/>
    <w:rsid w:val="00AC07FD"/>
    <w:rsid w:val="00AC1DEF"/>
    <w:rsid w:val="00AC21F3"/>
    <w:rsid w:val="00AC6FB6"/>
    <w:rsid w:val="00AD0D4C"/>
    <w:rsid w:val="00AD1763"/>
    <w:rsid w:val="00AD2DEE"/>
    <w:rsid w:val="00AD6DC7"/>
    <w:rsid w:val="00AE28B6"/>
    <w:rsid w:val="00AE466C"/>
    <w:rsid w:val="00AE7118"/>
    <w:rsid w:val="00AF19DB"/>
    <w:rsid w:val="00AF2467"/>
    <w:rsid w:val="00AF4BC9"/>
    <w:rsid w:val="00AF65BB"/>
    <w:rsid w:val="00B013D1"/>
    <w:rsid w:val="00B02C62"/>
    <w:rsid w:val="00B0405E"/>
    <w:rsid w:val="00B078E1"/>
    <w:rsid w:val="00B1279A"/>
    <w:rsid w:val="00B1295A"/>
    <w:rsid w:val="00B140E6"/>
    <w:rsid w:val="00B15AF0"/>
    <w:rsid w:val="00B15C61"/>
    <w:rsid w:val="00B203A0"/>
    <w:rsid w:val="00B23446"/>
    <w:rsid w:val="00B26744"/>
    <w:rsid w:val="00B30534"/>
    <w:rsid w:val="00B34095"/>
    <w:rsid w:val="00B40AAC"/>
    <w:rsid w:val="00B4365B"/>
    <w:rsid w:val="00B43DEB"/>
    <w:rsid w:val="00B5659A"/>
    <w:rsid w:val="00B67ECE"/>
    <w:rsid w:val="00B7180F"/>
    <w:rsid w:val="00B73DA2"/>
    <w:rsid w:val="00B759B0"/>
    <w:rsid w:val="00B760C8"/>
    <w:rsid w:val="00B833E8"/>
    <w:rsid w:val="00B854F1"/>
    <w:rsid w:val="00B86258"/>
    <w:rsid w:val="00B87061"/>
    <w:rsid w:val="00B905EB"/>
    <w:rsid w:val="00B93A79"/>
    <w:rsid w:val="00B97A26"/>
    <w:rsid w:val="00BA2DB9"/>
    <w:rsid w:val="00BA456F"/>
    <w:rsid w:val="00BC19AC"/>
    <w:rsid w:val="00BC37B8"/>
    <w:rsid w:val="00BC39B4"/>
    <w:rsid w:val="00BC73F8"/>
    <w:rsid w:val="00BC757F"/>
    <w:rsid w:val="00BD5EAA"/>
    <w:rsid w:val="00BD6CC5"/>
    <w:rsid w:val="00BE0293"/>
    <w:rsid w:val="00BE0D20"/>
    <w:rsid w:val="00BE32BF"/>
    <w:rsid w:val="00BE3C33"/>
    <w:rsid w:val="00BE4692"/>
    <w:rsid w:val="00BE632A"/>
    <w:rsid w:val="00BE7148"/>
    <w:rsid w:val="00BF138B"/>
    <w:rsid w:val="00BF20FA"/>
    <w:rsid w:val="00BF539C"/>
    <w:rsid w:val="00BF74F9"/>
    <w:rsid w:val="00C0388A"/>
    <w:rsid w:val="00C05312"/>
    <w:rsid w:val="00C062BF"/>
    <w:rsid w:val="00C07318"/>
    <w:rsid w:val="00C107E1"/>
    <w:rsid w:val="00C10DE6"/>
    <w:rsid w:val="00C150AA"/>
    <w:rsid w:val="00C177A6"/>
    <w:rsid w:val="00C2710D"/>
    <w:rsid w:val="00C27827"/>
    <w:rsid w:val="00C33CF0"/>
    <w:rsid w:val="00C33FF3"/>
    <w:rsid w:val="00C374C0"/>
    <w:rsid w:val="00C400F9"/>
    <w:rsid w:val="00C4572B"/>
    <w:rsid w:val="00C5446F"/>
    <w:rsid w:val="00C54B33"/>
    <w:rsid w:val="00C60525"/>
    <w:rsid w:val="00C614EF"/>
    <w:rsid w:val="00C75185"/>
    <w:rsid w:val="00C75F3B"/>
    <w:rsid w:val="00C77890"/>
    <w:rsid w:val="00C85351"/>
    <w:rsid w:val="00C86027"/>
    <w:rsid w:val="00C861EF"/>
    <w:rsid w:val="00C91BB9"/>
    <w:rsid w:val="00C9311B"/>
    <w:rsid w:val="00CA4AAC"/>
    <w:rsid w:val="00CB07DC"/>
    <w:rsid w:val="00CB135B"/>
    <w:rsid w:val="00CB2835"/>
    <w:rsid w:val="00CB2F84"/>
    <w:rsid w:val="00CB7437"/>
    <w:rsid w:val="00CC4B84"/>
    <w:rsid w:val="00CC53FB"/>
    <w:rsid w:val="00CD1C05"/>
    <w:rsid w:val="00CD23D0"/>
    <w:rsid w:val="00CD3303"/>
    <w:rsid w:val="00CD3DF5"/>
    <w:rsid w:val="00CD657B"/>
    <w:rsid w:val="00CE2CFB"/>
    <w:rsid w:val="00CE6558"/>
    <w:rsid w:val="00CE720A"/>
    <w:rsid w:val="00CF0019"/>
    <w:rsid w:val="00CF0313"/>
    <w:rsid w:val="00CF2283"/>
    <w:rsid w:val="00CF74D3"/>
    <w:rsid w:val="00D02D2A"/>
    <w:rsid w:val="00D04A81"/>
    <w:rsid w:val="00D111D1"/>
    <w:rsid w:val="00D116F0"/>
    <w:rsid w:val="00D11AD8"/>
    <w:rsid w:val="00D15651"/>
    <w:rsid w:val="00D1793E"/>
    <w:rsid w:val="00D23F89"/>
    <w:rsid w:val="00D2494D"/>
    <w:rsid w:val="00D34334"/>
    <w:rsid w:val="00D34523"/>
    <w:rsid w:val="00D3530B"/>
    <w:rsid w:val="00D35FF8"/>
    <w:rsid w:val="00D426EB"/>
    <w:rsid w:val="00D44011"/>
    <w:rsid w:val="00D44474"/>
    <w:rsid w:val="00D45D3A"/>
    <w:rsid w:val="00D5100F"/>
    <w:rsid w:val="00D541D4"/>
    <w:rsid w:val="00D606AB"/>
    <w:rsid w:val="00D60815"/>
    <w:rsid w:val="00D630C0"/>
    <w:rsid w:val="00D66F95"/>
    <w:rsid w:val="00D67A16"/>
    <w:rsid w:val="00D70D91"/>
    <w:rsid w:val="00D7477A"/>
    <w:rsid w:val="00D76790"/>
    <w:rsid w:val="00D87A0F"/>
    <w:rsid w:val="00D90691"/>
    <w:rsid w:val="00D90944"/>
    <w:rsid w:val="00D91926"/>
    <w:rsid w:val="00DB1D34"/>
    <w:rsid w:val="00DB5769"/>
    <w:rsid w:val="00DB5BC7"/>
    <w:rsid w:val="00DC25F9"/>
    <w:rsid w:val="00DC2FD4"/>
    <w:rsid w:val="00DC322B"/>
    <w:rsid w:val="00DC6511"/>
    <w:rsid w:val="00DC76D6"/>
    <w:rsid w:val="00DD3D47"/>
    <w:rsid w:val="00DD78BE"/>
    <w:rsid w:val="00DE3193"/>
    <w:rsid w:val="00DE3BE7"/>
    <w:rsid w:val="00DF10EE"/>
    <w:rsid w:val="00DF3B18"/>
    <w:rsid w:val="00DF3E07"/>
    <w:rsid w:val="00E017D7"/>
    <w:rsid w:val="00E06834"/>
    <w:rsid w:val="00E11242"/>
    <w:rsid w:val="00E2503A"/>
    <w:rsid w:val="00E26FC3"/>
    <w:rsid w:val="00E30AD9"/>
    <w:rsid w:val="00E3250D"/>
    <w:rsid w:val="00E4126F"/>
    <w:rsid w:val="00E433EF"/>
    <w:rsid w:val="00E43B30"/>
    <w:rsid w:val="00E43F17"/>
    <w:rsid w:val="00E46C10"/>
    <w:rsid w:val="00E47AC7"/>
    <w:rsid w:val="00E47AE8"/>
    <w:rsid w:val="00E533D9"/>
    <w:rsid w:val="00E539EE"/>
    <w:rsid w:val="00E64C18"/>
    <w:rsid w:val="00E659C7"/>
    <w:rsid w:val="00E722C1"/>
    <w:rsid w:val="00E751D4"/>
    <w:rsid w:val="00E75CFB"/>
    <w:rsid w:val="00E820B3"/>
    <w:rsid w:val="00E84A7C"/>
    <w:rsid w:val="00E91670"/>
    <w:rsid w:val="00E92A14"/>
    <w:rsid w:val="00E94B15"/>
    <w:rsid w:val="00EA198A"/>
    <w:rsid w:val="00EA34E2"/>
    <w:rsid w:val="00EB0FEF"/>
    <w:rsid w:val="00EB1EA7"/>
    <w:rsid w:val="00EB7C03"/>
    <w:rsid w:val="00EC2483"/>
    <w:rsid w:val="00EC2D0B"/>
    <w:rsid w:val="00EC4364"/>
    <w:rsid w:val="00EC6549"/>
    <w:rsid w:val="00ED1BFE"/>
    <w:rsid w:val="00ED435E"/>
    <w:rsid w:val="00EE269C"/>
    <w:rsid w:val="00EE54E1"/>
    <w:rsid w:val="00EE5F93"/>
    <w:rsid w:val="00EE6121"/>
    <w:rsid w:val="00EF0459"/>
    <w:rsid w:val="00EF3C80"/>
    <w:rsid w:val="00EF5ACC"/>
    <w:rsid w:val="00EF75C0"/>
    <w:rsid w:val="00F00CF4"/>
    <w:rsid w:val="00F036B6"/>
    <w:rsid w:val="00F07930"/>
    <w:rsid w:val="00F23F9E"/>
    <w:rsid w:val="00F24A7B"/>
    <w:rsid w:val="00F3210B"/>
    <w:rsid w:val="00F334F0"/>
    <w:rsid w:val="00F34F32"/>
    <w:rsid w:val="00F411F2"/>
    <w:rsid w:val="00F440AC"/>
    <w:rsid w:val="00F45B78"/>
    <w:rsid w:val="00F50546"/>
    <w:rsid w:val="00F57544"/>
    <w:rsid w:val="00F60328"/>
    <w:rsid w:val="00F631C2"/>
    <w:rsid w:val="00F71DCB"/>
    <w:rsid w:val="00F7353D"/>
    <w:rsid w:val="00F86BB1"/>
    <w:rsid w:val="00F9051B"/>
    <w:rsid w:val="00F92053"/>
    <w:rsid w:val="00F94E26"/>
    <w:rsid w:val="00FA0066"/>
    <w:rsid w:val="00FA334F"/>
    <w:rsid w:val="00FA365E"/>
    <w:rsid w:val="00FA51AB"/>
    <w:rsid w:val="00FB10EE"/>
    <w:rsid w:val="00FB5514"/>
    <w:rsid w:val="00FB6FD1"/>
    <w:rsid w:val="00FB7599"/>
    <w:rsid w:val="00FC0786"/>
    <w:rsid w:val="00FC4218"/>
    <w:rsid w:val="00FD0407"/>
    <w:rsid w:val="00FD09FE"/>
    <w:rsid w:val="00FD1C31"/>
    <w:rsid w:val="00FE0B44"/>
    <w:rsid w:val="00FE1C12"/>
    <w:rsid w:val="00FE1F1D"/>
    <w:rsid w:val="00FE2006"/>
    <w:rsid w:val="00FE3582"/>
    <w:rsid w:val="00FE76D9"/>
    <w:rsid w:val="00FF3CE9"/>
    <w:rsid w:val="0203CAE7"/>
    <w:rsid w:val="023634BD"/>
    <w:rsid w:val="025548C7"/>
    <w:rsid w:val="03469F99"/>
    <w:rsid w:val="03D2051E"/>
    <w:rsid w:val="0460D9F4"/>
    <w:rsid w:val="04C7E024"/>
    <w:rsid w:val="04D07E33"/>
    <w:rsid w:val="04D5A6CE"/>
    <w:rsid w:val="053A5489"/>
    <w:rsid w:val="06094FC0"/>
    <w:rsid w:val="0641D31E"/>
    <w:rsid w:val="068092D7"/>
    <w:rsid w:val="07EDCD63"/>
    <w:rsid w:val="08930C8D"/>
    <w:rsid w:val="08A57641"/>
    <w:rsid w:val="09F4DF66"/>
    <w:rsid w:val="0A4146A2"/>
    <w:rsid w:val="0BDE8F29"/>
    <w:rsid w:val="0BF01880"/>
    <w:rsid w:val="0C056325"/>
    <w:rsid w:val="0C3231B8"/>
    <w:rsid w:val="0CEC85C5"/>
    <w:rsid w:val="0DC4F82E"/>
    <w:rsid w:val="0E22DC90"/>
    <w:rsid w:val="10243081"/>
    <w:rsid w:val="1049EC4F"/>
    <w:rsid w:val="10C1A240"/>
    <w:rsid w:val="11686D52"/>
    <w:rsid w:val="11767254"/>
    <w:rsid w:val="118F190E"/>
    <w:rsid w:val="11C3E593"/>
    <w:rsid w:val="128AABB5"/>
    <w:rsid w:val="12C39FCD"/>
    <w:rsid w:val="12D5E14C"/>
    <w:rsid w:val="168E845C"/>
    <w:rsid w:val="1701659A"/>
    <w:rsid w:val="18769FC8"/>
    <w:rsid w:val="19019AA9"/>
    <w:rsid w:val="19D55E62"/>
    <w:rsid w:val="1A0E8FBC"/>
    <w:rsid w:val="1A3B3844"/>
    <w:rsid w:val="1A762842"/>
    <w:rsid w:val="1B6A2D63"/>
    <w:rsid w:val="1BB6E338"/>
    <w:rsid w:val="1C2A7FFE"/>
    <w:rsid w:val="1D73B516"/>
    <w:rsid w:val="1DF395AD"/>
    <w:rsid w:val="1E317277"/>
    <w:rsid w:val="1FBD5C4E"/>
    <w:rsid w:val="208FFCBB"/>
    <w:rsid w:val="2166F46A"/>
    <w:rsid w:val="2193F6A3"/>
    <w:rsid w:val="21E9A813"/>
    <w:rsid w:val="223BD37B"/>
    <w:rsid w:val="2339A0BE"/>
    <w:rsid w:val="23AEDAA0"/>
    <w:rsid w:val="24A7F15B"/>
    <w:rsid w:val="24CE9347"/>
    <w:rsid w:val="24E4668B"/>
    <w:rsid w:val="25E7E1F0"/>
    <w:rsid w:val="2645958E"/>
    <w:rsid w:val="28543B2D"/>
    <w:rsid w:val="289E178D"/>
    <w:rsid w:val="291DED62"/>
    <w:rsid w:val="299F5A20"/>
    <w:rsid w:val="29C14002"/>
    <w:rsid w:val="2A50AF0E"/>
    <w:rsid w:val="2AABB949"/>
    <w:rsid w:val="2CCA15EA"/>
    <w:rsid w:val="2CD48BAD"/>
    <w:rsid w:val="2DEE7B42"/>
    <w:rsid w:val="2FC869C4"/>
    <w:rsid w:val="30997267"/>
    <w:rsid w:val="310A1926"/>
    <w:rsid w:val="329FF494"/>
    <w:rsid w:val="33068EB9"/>
    <w:rsid w:val="335B2837"/>
    <w:rsid w:val="33DEC409"/>
    <w:rsid w:val="356C3EA2"/>
    <w:rsid w:val="35D9D662"/>
    <w:rsid w:val="363E8BCE"/>
    <w:rsid w:val="36FC62F9"/>
    <w:rsid w:val="37186832"/>
    <w:rsid w:val="37345FAD"/>
    <w:rsid w:val="3778CB07"/>
    <w:rsid w:val="381340D8"/>
    <w:rsid w:val="38C42AF3"/>
    <w:rsid w:val="3B90C3F1"/>
    <w:rsid w:val="3BAF781E"/>
    <w:rsid w:val="3CFE29E4"/>
    <w:rsid w:val="3D03ABA6"/>
    <w:rsid w:val="3D5E638C"/>
    <w:rsid w:val="3EB7ECF8"/>
    <w:rsid w:val="3F5224F5"/>
    <w:rsid w:val="402ED8F3"/>
    <w:rsid w:val="4167326E"/>
    <w:rsid w:val="41901753"/>
    <w:rsid w:val="427587B5"/>
    <w:rsid w:val="43BAB4A3"/>
    <w:rsid w:val="4478F840"/>
    <w:rsid w:val="4503E742"/>
    <w:rsid w:val="4597E96F"/>
    <w:rsid w:val="45BFE113"/>
    <w:rsid w:val="45E2494F"/>
    <w:rsid w:val="47247347"/>
    <w:rsid w:val="48577659"/>
    <w:rsid w:val="48FA5574"/>
    <w:rsid w:val="490699B9"/>
    <w:rsid w:val="4A2D146C"/>
    <w:rsid w:val="4A9EF41D"/>
    <w:rsid w:val="4AC296CC"/>
    <w:rsid w:val="4AEAA446"/>
    <w:rsid w:val="4C2FC179"/>
    <w:rsid w:val="4C8C0B9B"/>
    <w:rsid w:val="4CA2BEBB"/>
    <w:rsid w:val="4DCD7A77"/>
    <w:rsid w:val="4DE8A31E"/>
    <w:rsid w:val="4E7CB16F"/>
    <w:rsid w:val="4ECDA957"/>
    <w:rsid w:val="4F90C6A8"/>
    <w:rsid w:val="50924ABE"/>
    <w:rsid w:val="51333360"/>
    <w:rsid w:val="51B47A82"/>
    <w:rsid w:val="51E9BC25"/>
    <w:rsid w:val="52495C56"/>
    <w:rsid w:val="53FD51C6"/>
    <w:rsid w:val="54F35C6D"/>
    <w:rsid w:val="5649EFA2"/>
    <w:rsid w:val="56F5316C"/>
    <w:rsid w:val="57098224"/>
    <w:rsid w:val="573C7E9E"/>
    <w:rsid w:val="58D294DA"/>
    <w:rsid w:val="59578BBC"/>
    <w:rsid w:val="598E9632"/>
    <w:rsid w:val="59F848DE"/>
    <w:rsid w:val="5BC07635"/>
    <w:rsid w:val="5D3E7B09"/>
    <w:rsid w:val="5DFA3C53"/>
    <w:rsid w:val="5E720F5A"/>
    <w:rsid w:val="5ECEE681"/>
    <w:rsid w:val="6010A8F8"/>
    <w:rsid w:val="6096723F"/>
    <w:rsid w:val="6119D3B7"/>
    <w:rsid w:val="61882D1E"/>
    <w:rsid w:val="61DADEDA"/>
    <w:rsid w:val="62226564"/>
    <w:rsid w:val="622A09ED"/>
    <w:rsid w:val="628F3363"/>
    <w:rsid w:val="62B52577"/>
    <w:rsid w:val="633BEBEF"/>
    <w:rsid w:val="64BF943F"/>
    <w:rsid w:val="650FE2E7"/>
    <w:rsid w:val="65D1EDB3"/>
    <w:rsid w:val="65DC126C"/>
    <w:rsid w:val="65E5EDA5"/>
    <w:rsid w:val="66EE9922"/>
    <w:rsid w:val="67058B2C"/>
    <w:rsid w:val="677CC71B"/>
    <w:rsid w:val="67B3FE9F"/>
    <w:rsid w:val="67E5940D"/>
    <w:rsid w:val="6916ED65"/>
    <w:rsid w:val="69275359"/>
    <w:rsid w:val="6A16E014"/>
    <w:rsid w:val="6AF22E54"/>
    <w:rsid w:val="6B1908F1"/>
    <w:rsid w:val="6B2CC2F6"/>
    <w:rsid w:val="6BD57113"/>
    <w:rsid w:val="6C1C508E"/>
    <w:rsid w:val="6CBDFBF9"/>
    <w:rsid w:val="6D968D69"/>
    <w:rsid w:val="6E065B93"/>
    <w:rsid w:val="6E487245"/>
    <w:rsid w:val="6F124395"/>
    <w:rsid w:val="6F39B1FF"/>
    <w:rsid w:val="6F65A0DE"/>
    <w:rsid w:val="6FF268D3"/>
    <w:rsid w:val="700BC2EA"/>
    <w:rsid w:val="70E9A9A0"/>
    <w:rsid w:val="71CD1954"/>
    <w:rsid w:val="71F1EA99"/>
    <w:rsid w:val="72653D61"/>
    <w:rsid w:val="726BC521"/>
    <w:rsid w:val="736C6D7E"/>
    <w:rsid w:val="742155B2"/>
    <w:rsid w:val="75006395"/>
    <w:rsid w:val="751130F7"/>
    <w:rsid w:val="75344F6A"/>
    <w:rsid w:val="758557AA"/>
    <w:rsid w:val="763E8165"/>
    <w:rsid w:val="76C498BC"/>
    <w:rsid w:val="775DF9F1"/>
    <w:rsid w:val="788045BE"/>
    <w:rsid w:val="78DBF5D2"/>
    <w:rsid w:val="78E9A357"/>
    <w:rsid w:val="7909EF11"/>
    <w:rsid w:val="794F2CC1"/>
    <w:rsid w:val="79651E32"/>
    <w:rsid w:val="79970448"/>
    <w:rsid w:val="7A244A85"/>
    <w:rsid w:val="7A508FC5"/>
    <w:rsid w:val="7B4CD452"/>
    <w:rsid w:val="7B4ECCBF"/>
    <w:rsid w:val="7BBA4D82"/>
    <w:rsid w:val="7BEC67C2"/>
    <w:rsid w:val="7C30652C"/>
    <w:rsid w:val="7F8ED260"/>
    <w:rsid w:val="7FD8D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70026"/>
  <w15:docId w15:val="{E0DBD169-5C14-4E27-ADBF-9B7A4165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16347C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16347C"/>
  </w:style>
  <w:style w:type="character" w:customStyle="1" w:styleId="eop">
    <w:name w:val="eop"/>
    <w:basedOn w:val="DefaultParagraphFont"/>
    <w:rsid w:val="0016347C"/>
  </w:style>
  <w:style w:type="paragraph" w:styleId="Revision">
    <w:name w:val="Revision"/>
    <w:hidden/>
    <w:uiPriority w:val="99"/>
    <w:semiHidden/>
    <w:rsid w:val="00CB135B"/>
    <w:rPr>
      <w:rFonts w:ascii="Arial" w:eastAsia="Times New Roman" w:hAnsi="Arial"/>
      <w:sz w:val="24"/>
      <w:szCs w:val="24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251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132"/>
    <w:rPr>
      <w:rFonts w:ascii="Arial" w:eastAsia="Times New Roman" w:hAnsi="Arial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511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91"/>
    <w:rPr>
      <w:rFonts w:ascii="Arial" w:eastAsia="Times New Roman" w:hAnsi="Arial"/>
      <w:b/>
      <w:bCs/>
      <w:lang w:val="en-US" w:eastAsia="ja-JP"/>
    </w:rPr>
  </w:style>
  <w:style w:type="character" w:customStyle="1" w:styleId="cf01">
    <w:name w:val="cf01"/>
    <w:basedOn w:val="DefaultParagraphFont"/>
    <w:rsid w:val="00E30A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dis.gov.au/node/10457" TargetMode="External"/><Relationship Id="rId18" Type="http://schemas.openxmlformats.org/officeDocument/2006/relationships/hyperlink" Target="https://www.ndis.gov.au/contact/report-suspicious-behaviou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ndis_australi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about/ndis-code-conduct" TargetMode="External"/><Relationship Id="rId17" Type="http://schemas.openxmlformats.org/officeDocument/2006/relationships/hyperlink" Target="https://www.ndiscommission.gov.au/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code-conduct" TargetMode="External"/><Relationship Id="rId20" Type="http://schemas.openxmlformats.org/officeDocument/2006/relationships/hyperlink" Target="https://www.facebook.com/NDISAu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articipants/home-and-living" TargetMode="External"/><Relationship Id="rId24" Type="http://schemas.openxmlformats.org/officeDocument/2006/relationships/hyperlink" Target="http://relayservice.gov.a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participants/working-providers/what-provider" TargetMode="External"/><Relationship Id="rId23" Type="http://schemas.openxmlformats.org/officeDocument/2006/relationships/hyperlink" Target="https://www.linkedin.com/company/national-disability-insurance-agency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ndis.gov.au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registered-ndis-providers/provider-obligations-and-requirements/ndis-practice-standards" TargetMode="External"/><Relationship Id="rId22" Type="http://schemas.openxmlformats.org/officeDocument/2006/relationships/hyperlink" Target="https://www.youtube.com/user/DisabilityCare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4.xml><?xml version="1.0" encoding="utf-8"?>
<ds:datastoreItem xmlns:ds="http://schemas.openxmlformats.org/officeDocument/2006/customXml" ds:itemID="{3469B92C-453F-4302-80C1-16C79AA5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8</TotalTime>
  <Pages>6</Pages>
  <Words>1391</Words>
  <Characters>7933</Characters>
  <Application>Microsoft Office Word</Application>
  <DocSecurity>0</DocSecurity>
  <Lines>66</Lines>
  <Paragraphs>18</Paragraphs>
  <ScaleCrop>false</ScaleCrop>
  <Company>FaHCSIA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Harper, Giselle</cp:lastModifiedBy>
  <cp:revision>433</cp:revision>
  <cp:lastPrinted>2021-12-24T04:32:00Z</cp:lastPrinted>
  <dcterms:created xsi:type="dcterms:W3CDTF">2024-07-05T18:42:00Z</dcterms:created>
  <dcterms:modified xsi:type="dcterms:W3CDTF">2024-10-18T01:04:00Z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