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86E81" w14:textId="77777777" w:rsidR="00BC0FC8" w:rsidRPr="001C0816" w:rsidRDefault="00BC0FC8" w:rsidP="005D1B60">
      <w:r w:rsidRPr="001C0816">
        <w:rPr>
          <w:noProof/>
          <w:sz w:val="44"/>
          <w:lang w:eastAsia="en-AU" w:bidi="ar-SA"/>
        </w:rPr>
        <mc:AlternateContent>
          <mc:Choice Requires="wps">
            <w:drawing>
              <wp:inline distT="0" distB="0" distL="0" distR="0" wp14:anchorId="7D6B5546" wp14:editId="19B35126">
                <wp:extent cx="5731510" cy="8580369"/>
                <wp:effectExtent l="0" t="0" r="2159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580369"/>
                        </a:xfrm>
                        <a:prstGeom prst="rect">
                          <a:avLst/>
                        </a:prstGeom>
                        <a:solidFill>
                          <a:srgbClr val="6B2976"/>
                        </a:solidFill>
                        <a:ln w="9525" cap="rnd">
                          <a:solidFill>
                            <a:srgbClr val="000000"/>
                          </a:solidFill>
                          <a:round/>
                          <a:headEnd/>
                          <a:tailEnd/>
                        </a:ln>
                        <a:effectLst>
                          <a:softEdge rad="0"/>
                        </a:effectLst>
                      </wps:spPr>
                      <wps:txbx>
                        <w:txbxContent>
                          <w:p w14:paraId="0A2DC7B7" w14:textId="09A91E65" w:rsidR="00BC0FC8" w:rsidRPr="00EF0F72" w:rsidRDefault="00BC0FC8" w:rsidP="00C62CE2">
                            <w:pPr>
                              <w:spacing w:before="1200" w:after="960" w:line="720" w:lineRule="auto"/>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National Disability Insurance Scheme</w:t>
                            </w:r>
                          </w:p>
                          <w:p w14:paraId="2F5DB4A3" w14:textId="02DD6C6B" w:rsidR="00BC0FC8" w:rsidRPr="00EC002A" w:rsidRDefault="004A1D08" w:rsidP="00C62CE2">
                            <w:pPr>
                              <w:spacing w:before="1200" w:after="480"/>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COVID Addendum</w:t>
                            </w:r>
                          </w:p>
                          <w:p w14:paraId="26589AC6" w14:textId="327F2878" w:rsidR="00BC0FC8" w:rsidRPr="00EF0F72" w:rsidRDefault="00CF401E" w:rsidP="00C62CE2">
                            <w:pPr>
                              <w:spacing w:after="1560" w:line="600" w:lineRule="auto"/>
                              <w:jc w:val="center"/>
                              <w:rPr>
                                <w:rFonts w:ascii="Arial" w:hAnsi="Arial" w:cs="Arial"/>
                                <w:b/>
                                <w:bCs/>
                                <w:color w:val="FFFFFF" w:themeColor="background1"/>
                                <w:sz w:val="48"/>
                                <w:szCs w:val="56"/>
                              </w:rPr>
                            </w:pPr>
                            <w:r>
                              <w:rPr>
                                <w:rFonts w:ascii="Arial" w:hAnsi="Arial" w:cs="Arial"/>
                                <w:b/>
                                <w:bCs/>
                                <w:color w:val="FFFFFF" w:themeColor="background1"/>
                                <w:sz w:val="48"/>
                                <w:szCs w:val="56"/>
                              </w:rPr>
                              <w:t>2024-25</w:t>
                            </w:r>
                          </w:p>
                          <w:p w14:paraId="30366C4E" w14:textId="64FFF782" w:rsidR="00BC0FC8" w:rsidRPr="005D1B60" w:rsidRDefault="00BC0FC8" w:rsidP="00C62CE2">
                            <w:pPr>
                              <w:spacing w:before="240"/>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 xml:space="preserve">Valid from: </w:t>
                            </w:r>
                            <w:r w:rsidR="0026495B">
                              <w:rPr>
                                <w:rFonts w:ascii="Arial" w:hAnsi="Arial" w:cs="Arial"/>
                                <w:b/>
                                <w:bCs/>
                                <w:color w:val="FFFFFF" w:themeColor="background1"/>
                                <w:sz w:val="32"/>
                                <w:szCs w:val="40"/>
                              </w:rPr>
                              <w:t>1 July 202</w:t>
                            </w:r>
                            <w:r w:rsidR="00CF401E">
                              <w:rPr>
                                <w:rFonts w:ascii="Arial" w:hAnsi="Arial" w:cs="Arial"/>
                                <w:b/>
                                <w:bCs/>
                                <w:color w:val="FFFFFF" w:themeColor="background1"/>
                                <w:sz w:val="32"/>
                                <w:szCs w:val="40"/>
                              </w:rPr>
                              <w:t>4</w:t>
                            </w:r>
                          </w:p>
                          <w:sdt>
                            <w:sdtPr>
                              <w:rPr>
                                <w:rFonts w:ascii="Arial" w:hAnsi="Arial" w:cs="Arial"/>
                                <w:b/>
                                <w:bCs/>
                                <w:color w:val="FFFFFF" w:themeColor="background1"/>
                                <w:sz w:val="32"/>
                                <w:szCs w:val="40"/>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32E5C607" w14:textId="46BD78EE" w:rsidR="00BC0FC8" w:rsidRPr="005D1B60" w:rsidRDefault="00C057D3"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Version 1.</w:t>
                                </w:r>
                                <w:r w:rsidR="0026495B">
                                  <w:rPr>
                                    <w:rFonts w:ascii="Arial" w:hAnsi="Arial" w:cs="Arial"/>
                                    <w:b/>
                                    <w:bCs/>
                                    <w:color w:val="FFFFFF" w:themeColor="background1"/>
                                    <w:sz w:val="32"/>
                                    <w:szCs w:val="40"/>
                                  </w:rPr>
                                  <w:t>0</w:t>
                                </w:r>
                              </w:p>
                            </w:sdtContent>
                          </w:sdt>
                          <w:p w14:paraId="43FBA213" w14:textId="2FCD6989" w:rsidR="00BC0FC8" w:rsidRPr="00EF0F72" w:rsidRDefault="00BC0FC8" w:rsidP="00EF0F72">
                            <w:pPr>
                              <w:spacing w:line="720" w:lineRule="auto"/>
                              <w:jc w:val="center"/>
                              <w:rPr>
                                <w:rFonts w:ascii="Arial" w:hAnsi="Arial" w:cs="Arial"/>
                                <w:b/>
                                <w:bCs/>
                                <w:color w:val="FFFFFF" w:themeColor="background1"/>
                                <w:sz w:val="32"/>
                                <w:szCs w:val="32"/>
                              </w:rPr>
                            </w:pPr>
                            <w:r w:rsidRPr="005D1B60">
                              <w:rPr>
                                <w:rFonts w:ascii="Arial" w:hAnsi="Arial" w:cs="Arial"/>
                                <w:b/>
                                <w:bCs/>
                                <w:color w:val="FFFFFF" w:themeColor="background1"/>
                                <w:sz w:val="32"/>
                                <w:szCs w:val="32"/>
                              </w:rPr>
                              <w:t xml:space="preserve">(Released </w:t>
                            </w:r>
                            <w:sdt>
                              <w:sdtPr>
                                <w:rPr>
                                  <w:rFonts w:ascii="Arial" w:hAnsi="Arial" w:cs="Arial"/>
                                  <w:b/>
                                  <w:bCs/>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4-06-28T00:00:00Z">
                                  <w:dateFormat w:val="d MMMM yyyy"/>
                                  <w:lid w:val="en-AU"/>
                                  <w:storeMappedDataAs w:val="dateTime"/>
                                  <w:calendar w:val="gregorian"/>
                                </w:date>
                              </w:sdtPr>
                              <w:sdtContent>
                                <w:r w:rsidR="004E11D0">
                                  <w:rPr>
                                    <w:rFonts w:ascii="Arial" w:hAnsi="Arial" w:cs="Arial"/>
                                    <w:b/>
                                    <w:bCs/>
                                    <w:color w:val="FFFFFF" w:themeColor="background1"/>
                                    <w:sz w:val="32"/>
                                    <w:szCs w:val="32"/>
                                  </w:rPr>
                                  <w:t>2</w:t>
                                </w:r>
                                <w:r w:rsidR="00490BD2">
                                  <w:rPr>
                                    <w:rFonts w:ascii="Arial" w:hAnsi="Arial" w:cs="Arial"/>
                                    <w:b/>
                                    <w:bCs/>
                                    <w:color w:val="FFFFFF" w:themeColor="background1"/>
                                    <w:sz w:val="32"/>
                                    <w:szCs w:val="32"/>
                                  </w:rPr>
                                  <w:t>8</w:t>
                                </w:r>
                                <w:r w:rsidR="00D30626">
                                  <w:rPr>
                                    <w:rFonts w:ascii="Arial" w:hAnsi="Arial" w:cs="Arial"/>
                                    <w:b/>
                                    <w:bCs/>
                                    <w:color w:val="FFFFFF" w:themeColor="background1"/>
                                    <w:sz w:val="32"/>
                                    <w:szCs w:val="32"/>
                                  </w:rPr>
                                  <w:t xml:space="preserve"> June 2024</w:t>
                                </w:r>
                              </w:sdtContent>
                            </w:sdt>
                            <w:r w:rsidRPr="005D1B60">
                              <w:rPr>
                                <w:rFonts w:ascii="Arial" w:hAnsi="Arial" w:cs="Arial"/>
                                <w:b/>
                                <w:bCs/>
                                <w:color w:val="FFFFFF" w:themeColor="background1"/>
                                <w:sz w:val="32"/>
                                <w:szCs w:val="32"/>
                              </w:rPr>
                              <w:t>)</w:t>
                            </w:r>
                          </w:p>
                          <w:p w14:paraId="278585B3" w14:textId="77777777" w:rsidR="00BC0FC8" w:rsidRPr="005D1B60" w:rsidRDefault="00BC0FC8"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ndis.gov.au</w:t>
                            </w:r>
                          </w:p>
                          <w:p w14:paraId="4866F2DA" w14:textId="77777777" w:rsidR="00BC0FC8" w:rsidRPr="00A26D19" w:rsidRDefault="00BC0FC8" w:rsidP="005D1B60">
                            <w:pPr>
                              <w:jc w:val="center"/>
                              <w:rPr>
                                <w:color w:val="FFFFFF" w:themeColor="background1"/>
                                <w:sz w:val="32"/>
                                <w:szCs w:val="32"/>
                              </w:rPr>
                            </w:pPr>
                            <w:r>
                              <w:rPr>
                                <w:noProof/>
                                <w:lang w:eastAsia="en-AU"/>
                              </w:rPr>
                              <w:drawing>
                                <wp:inline distT="0" distB="0" distL="0" distR="0" wp14:anchorId="77AD9320" wp14:editId="58F237B2">
                                  <wp:extent cx="969645" cy="508729"/>
                                  <wp:effectExtent l="0" t="0" r="1905" b="5715"/>
                                  <wp:docPr id="53581543" name="Picture 53581543"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7D6B5546" id="_x0000_t202" coordsize="21600,21600" o:spt="202" path="m,l,21600r21600,l21600,xe">
                <v:stroke joinstyle="miter"/>
                <v:path gradientshapeok="t" o:connecttype="rect"/>
              </v:shapetype>
              <v:shape id="Text Box 2" o:spid="_x0000_s1026" type="#_x0000_t202" style="width:451.3pt;height:6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" fillcolor="#6b2976">
                <v:stroke joinstyle="round" endcap="round"/>
                <v:textbox>
                  <w:txbxContent>
                    <w:p w14:paraId="0A2DC7B7" w14:textId="09A91E65" w:rsidR="00BC0FC8" w:rsidRPr="00EF0F72" w:rsidRDefault="00BC0FC8" w:rsidP="00C62CE2">
                      <w:pPr>
                        <w:spacing w:before="1200" w:after="960" w:line="720" w:lineRule="auto"/>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National Disability Insurance Scheme</w:t>
                      </w:r>
                    </w:p>
                    <w:p w14:paraId="2F5DB4A3" w14:textId="02DD6C6B" w:rsidR="00BC0FC8" w:rsidRPr="00EC002A" w:rsidRDefault="004A1D08" w:rsidP="00C62CE2">
                      <w:pPr>
                        <w:spacing w:before="1200" w:after="480"/>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COVID Addendum</w:t>
                      </w:r>
                    </w:p>
                    <w:p w14:paraId="26589AC6" w14:textId="327F2878" w:rsidR="00BC0FC8" w:rsidRPr="00EF0F72" w:rsidRDefault="00CF401E" w:rsidP="00C62CE2">
                      <w:pPr>
                        <w:spacing w:after="1560" w:line="600" w:lineRule="auto"/>
                        <w:jc w:val="center"/>
                        <w:rPr>
                          <w:rFonts w:ascii="Arial" w:hAnsi="Arial" w:cs="Arial"/>
                          <w:b/>
                          <w:bCs/>
                          <w:color w:val="FFFFFF" w:themeColor="background1"/>
                          <w:sz w:val="48"/>
                          <w:szCs w:val="56"/>
                        </w:rPr>
                      </w:pPr>
                      <w:r>
                        <w:rPr>
                          <w:rFonts w:ascii="Arial" w:hAnsi="Arial" w:cs="Arial"/>
                          <w:b/>
                          <w:bCs/>
                          <w:color w:val="FFFFFF" w:themeColor="background1"/>
                          <w:sz w:val="48"/>
                          <w:szCs w:val="56"/>
                        </w:rPr>
                        <w:t>2024-25</w:t>
                      </w:r>
                    </w:p>
                    <w:p w14:paraId="30366C4E" w14:textId="64FFF782" w:rsidR="00BC0FC8" w:rsidRPr="005D1B60" w:rsidRDefault="00BC0FC8" w:rsidP="00C62CE2">
                      <w:pPr>
                        <w:spacing w:before="240"/>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 xml:space="preserve">Valid from: </w:t>
                      </w:r>
                      <w:r w:rsidR="0026495B">
                        <w:rPr>
                          <w:rFonts w:ascii="Arial" w:hAnsi="Arial" w:cs="Arial"/>
                          <w:b/>
                          <w:bCs/>
                          <w:color w:val="FFFFFF" w:themeColor="background1"/>
                          <w:sz w:val="32"/>
                          <w:szCs w:val="40"/>
                        </w:rPr>
                        <w:t>1 July 202</w:t>
                      </w:r>
                      <w:r w:rsidR="00CF401E">
                        <w:rPr>
                          <w:rFonts w:ascii="Arial" w:hAnsi="Arial" w:cs="Arial"/>
                          <w:b/>
                          <w:bCs/>
                          <w:color w:val="FFFFFF" w:themeColor="background1"/>
                          <w:sz w:val="32"/>
                          <w:szCs w:val="40"/>
                        </w:rPr>
                        <w:t>4</w:t>
                      </w:r>
                    </w:p>
                    <w:sdt>
                      <w:sdtPr>
                        <w:rPr>
                          <w:rFonts w:ascii="Arial" w:hAnsi="Arial" w:cs="Arial"/>
                          <w:b/>
                          <w:bCs/>
                          <w:color w:val="FFFFFF" w:themeColor="background1"/>
                          <w:sz w:val="32"/>
                          <w:szCs w:val="40"/>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32E5C607" w14:textId="46BD78EE" w:rsidR="00BC0FC8" w:rsidRPr="005D1B60" w:rsidRDefault="00C057D3"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Version 1.</w:t>
                          </w:r>
                          <w:r w:rsidR="0026495B">
                            <w:rPr>
                              <w:rFonts w:ascii="Arial" w:hAnsi="Arial" w:cs="Arial"/>
                              <w:b/>
                              <w:bCs/>
                              <w:color w:val="FFFFFF" w:themeColor="background1"/>
                              <w:sz w:val="32"/>
                              <w:szCs w:val="40"/>
                            </w:rPr>
                            <w:t>0</w:t>
                          </w:r>
                        </w:p>
                      </w:sdtContent>
                    </w:sdt>
                    <w:p w14:paraId="43FBA213" w14:textId="2FCD6989" w:rsidR="00BC0FC8" w:rsidRPr="00EF0F72" w:rsidRDefault="00BC0FC8" w:rsidP="00EF0F72">
                      <w:pPr>
                        <w:spacing w:line="720" w:lineRule="auto"/>
                        <w:jc w:val="center"/>
                        <w:rPr>
                          <w:rFonts w:ascii="Arial" w:hAnsi="Arial" w:cs="Arial"/>
                          <w:b/>
                          <w:bCs/>
                          <w:color w:val="FFFFFF" w:themeColor="background1"/>
                          <w:sz w:val="32"/>
                          <w:szCs w:val="32"/>
                        </w:rPr>
                      </w:pPr>
                      <w:r w:rsidRPr="005D1B60">
                        <w:rPr>
                          <w:rFonts w:ascii="Arial" w:hAnsi="Arial" w:cs="Arial"/>
                          <w:b/>
                          <w:bCs/>
                          <w:color w:val="FFFFFF" w:themeColor="background1"/>
                          <w:sz w:val="32"/>
                          <w:szCs w:val="32"/>
                        </w:rPr>
                        <w:t xml:space="preserve">(Released </w:t>
                      </w:r>
                      <w:sdt>
                        <w:sdtPr>
                          <w:rPr>
                            <w:rFonts w:ascii="Arial" w:hAnsi="Arial" w:cs="Arial"/>
                            <w:b/>
                            <w:bCs/>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4-06-28T00:00:00Z">
                            <w:dateFormat w:val="d MMMM yyyy"/>
                            <w:lid w:val="en-AU"/>
                            <w:storeMappedDataAs w:val="dateTime"/>
                            <w:calendar w:val="gregorian"/>
                          </w:date>
                        </w:sdtPr>
                        <w:sdtContent>
                          <w:r w:rsidR="004E11D0">
                            <w:rPr>
                              <w:rFonts w:ascii="Arial" w:hAnsi="Arial" w:cs="Arial"/>
                              <w:b/>
                              <w:bCs/>
                              <w:color w:val="FFFFFF" w:themeColor="background1"/>
                              <w:sz w:val="32"/>
                              <w:szCs w:val="32"/>
                            </w:rPr>
                            <w:t>2</w:t>
                          </w:r>
                          <w:r w:rsidR="00490BD2">
                            <w:rPr>
                              <w:rFonts w:ascii="Arial" w:hAnsi="Arial" w:cs="Arial"/>
                              <w:b/>
                              <w:bCs/>
                              <w:color w:val="FFFFFF" w:themeColor="background1"/>
                              <w:sz w:val="32"/>
                              <w:szCs w:val="32"/>
                            </w:rPr>
                            <w:t>8</w:t>
                          </w:r>
                          <w:r w:rsidR="00D30626">
                            <w:rPr>
                              <w:rFonts w:ascii="Arial" w:hAnsi="Arial" w:cs="Arial"/>
                              <w:b/>
                              <w:bCs/>
                              <w:color w:val="FFFFFF" w:themeColor="background1"/>
                              <w:sz w:val="32"/>
                              <w:szCs w:val="32"/>
                            </w:rPr>
                            <w:t xml:space="preserve"> June 2024</w:t>
                          </w:r>
                        </w:sdtContent>
                      </w:sdt>
                      <w:r w:rsidRPr="005D1B60">
                        <w:rPr>
                          <w:rFonts w:ascii="Arial" w:hAnsi="Arial" w:cs="Arial"/>
                          <w:b/>
                          <w:bCs/>
                          <w:color w:val="FFFFFF" w:themeColor="background1"/>
                          <w:sz w:val="32"/>
                          <w:szCs w:val="32"/>
                        </w:rPr>
                        <w:t>)</w:t>
                      </w:r>
                    </w:p>
                    <w:p w14:paraId="278585B3" w14:textId="77777777" w:rsidR="00BC0FC8" w:rsidRPr="005D1B60" w:rsidRDefault="00BC0FC8"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ndis.gov.au</w:t>
                      </w:r>
                    </w:p>
                    <w:p w14:paraId="4866F2DA" w14:textId="77777777" w:rsidR="00BC0FC8" w:rsidRPr="00A26D19" w:rsidRDefault="00BC0FC8" w:rsidP="005D1B60">
                      <w:pPr>
                        <w:jc w:val="center"/>
                        <w:rPr>
                          <w:color w:val="FFFFFF" w:themeColor="background1"/>
                          <w:sz w:val="32"/>
                          <w:szCs w:val="32"/>
                        </w:rPr>
                      </w:pPr>
                      <w:r>
                        <w:rPr>
                          <w:noProof/>
                          <w:lang w:eastAsia="en-AU"/>
                        </w:rPr>
                        <w:drawing>
                          <wp:inline distT="0" distB="0" distL="0" distR="0" wp14:anchorId="77AD9320" wp14:editId="58F237B2">
                            <wp:extent cx="969645" cy="508729"/>
                            <wp:effectExtent l="0" t="0" r="1905" b="5715"/>
                            <wp:docPr id="53581543" name="Picture 53581543"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r w:rsidRPr="001C0816">
        <w:br w:type="page"/>
      </w:r>
    </w:p>
    <w:p w14:paraId="74143CC0" w14:textId="77777777"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color w:val="666666"/>
          <w:sz w:val="18"/>
          <w:szCs w:val="18"/>
          <w:shd w:val="clear" w:color="auto" w:fill="FFFFFF"/>
        </w:rPr>
        <w:lastRenderedPageBreak/>
        <w:br/>
      </w:r>
      <w:r w:rsidRPr="001C0816">
        <w:rPr>
          <w:rFonts w:ascii="Arial" w:eastAsia="Times New Roman" w:hAnsi="Arial" w:cs="Arial"/>
          <w:b/>
          <w:bCs/>
          <w:szCs w:val="22"/>
        </w:rPr>
        <w:t>Copyright</w:t>
      </w:r>
      <w:r w:rsidRPr="001C0816">
        <w:rPr>
          <w:rFonts w:ascii="Arial" w:eastAsia="Times New Roman" w:hAnsi="Arial" w:cs="Arial"/>
          <w:szCs w:val="22"/>
        </w:rPr>
        <w:t> </w:t>
      </w:r>
    </w:p>
    <w:p w14:paraId="0555092F" w14:textId="65E99613" w:rsidR="00BC0FC8" w:rsidRPr="001C0816" w:rsidRDefault="00BC0FC8" w:rsidP="00EF0F72">
      <w:pPr>
        <w:spacing w:after="0" w:line="480" w:lineRule="auto"/>
        <w:textAlignment w:val="baseline"/>
        <w:rPr>
          <w:rFonts w:ascii="Arial" w:eastAsia="Times New Roman" w:hAnsi="Arial" w:cs="Arial"/>
          <w:sz w:val="18"/>
          <w:szCs w:val="18"/>
        </w:rPr>
      </w:pPr>
      <w:r w:rsidRPr="001C0816">
        <w:rPr>
          <w:rFonts w:ascii="Arial" w:eastAsia="Times New Roman" w:hAnsi="Arial" w:cs="Arial"/>
          <w:szCs w:val="22"/>
        </w:rPr>
        <w:t>© National Disability Insurance Agency 202</w:t>
      </w:r>
      <w:r w:rsidR="00CF401E" w:rsidRPr="001C0816">
        <w:rPr>
          <w:rFonts w:ascii="Arial" w:eastAsia="Times New Roman" w:hAnsi="Arial" w:cs="Arial"/>
          <w:szCs w:val="22"/>
        </w:rPr>
        <w:t>4</w:t>
      </w:r>
      <w:r w:rsidRPr="001C0816">
        <w:rPr>
          <w:rFonts w:ascii="Arial" w:eastAsia="Times New Roman" w:hAnsi="Arial" w:cs="Arial"/>
          <w:szCs w:val="22"/>
        </w:rPr>
        <w:t> </w:t>
      </w:r>
    </w:p>
    <w:p w14:paraId="2A4E0413" w14:textId="77777777"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b/>
          <w:bCs/>
          <w:szCs w:val="22"/>
        </w:rPr>
        <w:t>Use of National Disability Insurance Agency copyright material</w:t>
      </w:r>
      <w:r w:rsidRPr="001C0816">
        <w:rPr>
          <w:rFonts w:ascii="Arial" w:eastAsia="Times New Roman" w:hAnsi="Arial" w:cs="Arial"/>
          <w:szCs w:val="22"/>
        </w:rPr>
        <w:t> </w:t>
      </w:r>
    </w:p>
    <w:p w14:paraId="0DFF28FE" w14:textId="0BEA4C57"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szCs w:val="22"/>
        </w:rPr>
        <w:t xml:space="preserve">The material in this document with the exception of logos, trademarks, third party material and other content as specified is licensed under Creative Commons CC NC licence, </w:t>
      </w:r>
      <w:hyperlink r:id="rId14" w:tgtFrame="_blank" w:history="1">
        <w:r w:rsidRPr="001C0816">
          <w:rPr>
            <w:rFonts w:ascii="Arial" w:eastAsia="Times New Roman" w:hAnsi="Arial" w:cs="Arial"/>
            <w:color w:val="0000FF"/>
            <w:szCs w:val="22"/>
            <w:u w:val="single"/>
          </w:rPr>
          <w:t>version 4.0</w:t>
        </w:r>
      </w:hyperlink>
      <w:r w:rsidRPr="001C0816">
        <w:rPr>
          <w:rFonts w:ascii="Arial" w:eastAsia="Times New Roman" w:hAnsi="Arial" w:cs="Arial"/>
          <w:szCs w:val="22"/>
        </w:rPr>
        <w:t xml:space="preserve">. </w:t>
      </w:r>
      <w:proofErr w:type="gramStart"/>
      <w:r w:rsidRPr="001C0816">
        <w:rPr>
          <w:rFonts w:ascii="Arial" w:eastAsia="Times New Roman" w:hAnsi="Arial" w:cs="Arial"/>
          <w:szCs w:val="22"/>
        </w:rPr>
        <w:t>With the exception of</w:t>
      </w:r>
      <w:proofErr w:type="gramEnd"/>
      <w:r w:rsidRPr="001C0816">
        <w:rPr>
          <w:rFonts w:ascii="Arial" w:eastAsia="Times New Roman" w:hAnsi="Arial" w:cs="Arial"/>
          <w:szCs w:val="22"/>
        </w:rPr>
        <w:t xml:space="preserve"> logos, trademarks, third party material and other content as specified, you may reproduce the material in this document</w:t>
      </w:r>
      <w:r w:rsidRPr="001C0816">
        <w:rPr>
          <w:rFonts w:ascii="Arial" w:eastAsia="Times New Roman" w:hAnsi="Arial" w:cs="Arial"/>
          <w:i/>
          <w:iCs/>
          <w:szCs w:val="22"/>
        </w:rPr>
        <w:t>,</w:t>
      </w:r>
      <w:r w:rsidRPr="001C0816">
        <w:rPr>
          <w:rFonts w:ascii="Arial" w:eastAsia="Times New Roman" w:hAnsi="Arial" w:cs="Arial"/>
          <w:szCs w:val="22"/>
        </w:rPr>
        <w:t xml:space="preserve"> provided you acknowledge the National Disability Insurance Agency as the owner of all intellectual property rights in the reproduced material by using ‘© National Disability Insurance Agency 202</w:t>
      </w:r>
      <w:r w:rsidR="00CF401E" w:rsidRPr="001C0816">
        <w:rPr>
          <w:rFonts w:ascii="Arial" w:eastAsia="Times New Roman" w:hAnsi="Arial" w:cs="Arial"/>
          <w:szCs w:val="22"/>
        </w:rPr>
        <w:t>4</w:t>
      </w:r>
      <w:r w:rsidRPr="001C0816">
        <w:rPr>
          <w:rFonts w:ascii="Arial" w:eastAsia="Times New Roman" w:hAnsi="Arial" w:cs="Arial"/>
          <w:szCs w:val="22"/>
        </w:rPr>
        <w:t>’ and do not use the material for commercial purposes. </w:t>
      </w:r>
    </w:p>
    <w:p w14:paraId="3CC6A6C6" w14:textId="649ED250" w:rsidR="00BC0FC8" w:rsidRPr="001C0816" w:rsidRDefault="00BC0FC8" w:rsidP="00BC0FC8">
      <w:pPr>
        <w:spacing w:after="0" w:line="240" w:lineRule="auto"/>
        <w:textAlignment w:val="baseline"/>
        <w:rPr>
          <w:rFonts w:ascii="Arial" w:eastAsia="Times New Roman" w:hAnsi="Arial" w:cs="Arial"/>
          <w:szCs w:val="22"/>
        </w:rPr>
      </w:pPr>
      <w:r w:rsidRPr="001C0816">
        <w:rPr>
          <w:rFonts w:ascii="Arial" w:eastAsia="Times New Roman" w:hAnsi="Arial" w:cs="Arial"/>
          <w:szCs w:val="22"/>
        </w:rPr>
        <w:t>Reproduction of any Creative Commons material in this document is subject to the CC NC licence conditions available on the Creative Commons site, as is the full legal code for this material. </w:t>
      </w:r>
    </w:p>
    <w:p w14:paraId="0D861C2B" w14:textId="77777777" w:rsidR="00EF0F72" w:rsidRPr="001C0816" w:rsidRDefault="00EF0F72" w:rsidP="00BC0FC8">
      <w:pPr>
        <w:spacing w:after="0" w:line="240" w:lineRule="auto"/>
        <w:textAlignment w:val="baseline"/>
        <w:rPr>
          <w:rFonts w:ascii="Arial" w:eastAsia="Times New Roman" w:hAnsi="Arial" w:cs="Arial"/>
          <w:sz w:val="18"/>
          <w:szCs w:val="18"/>
        </w:rPr>
      </w:pPr>
    </w:p>
    <w:p w14:paraId="2BF8D365" w14:textId="77777777"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b/>
          <w:bCs/>
          <w:szCs w:val="22"/>
        </w:rPr>
        <w:t>Further information</w:t>
      </w:r>
      <w:r w:rsidRPr="001C0816">
        <w:rPr>
          <w:rFonts w:ascii="Arial" w:eastAsia="Times New Roman" w:hAnsi="Arial" w:cs="Arial"/>
          <w:szCs w:val="22"/>
        </w:rPr>
        <w:t> </w:t>
      </w:r>
    </w:p>
    <w:p w14:paraId="03D29EE4" w14:textId="4E4FCEE3"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szCs w:val="22"/>
        </w:rPr>
        <w:t xml:space="preserve">Further information on the pricing arrangements for the National Disability Insurance Scheme can be found on the </w:t>
      </w:r>
      <w:hyperlink r:id="rId15" w:tgtFrame="_blank" w:history="1">
        <w:r w:rsidRPr="001C0816">
          <w:rPr>
            <w:rFonts w:ascii="Arial" w:eastAsia="Times New Roman" w:hAnsi="Arial" w:cs="Arial"/>
            <w:color w:val="0000FF"/>
            <w:szCs w:val="22"/>
            <w:u w:val="single"/>
          </w:rPr>
          <w:t>NDIS website.</w:t>
        </w:r>
      </w:hyperlink>
      <w:r w:rsidRPr="001C0816">
        <w:rPr>
          <w:rFonts w:ascii="Arial" w:eastAsia="Times New Roman" w:hAnsi="Arial" w:cs="Arial"/>
          <w:szCs w:val="22"/>
        </w:rPr>
        <w:t> </w:t>
      </w:r>
    </w:p>
    <w:p w14:paraId="42263219" w14:textId="77777777"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szCs w:val="22"/>
        </w:rPr>
        <w:t> </w:t>
      </w:r>
    </w:p>
    <w:p w14:paraId="4E5CB56F" w14:textId="77777777"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b/>
          <w:bCs/>
          <w:szCs w:val="22"/>
        </w:rPr>
        <w:t>Version Control</w:t>
      </w:r>
      <w:r w:rsidRPr="001C0816">
        <w:rPr>
          <w:rFonts w:ascii="Arial" w:eastAsia="Times New Roman" w:hAnsi="Arial" w:cs="Arial"/>
          <w:szCs w:val="22"/>
        </w:rPr>
        <w:t> </w:t>
      </w:r>
    </w:p>
    <w:p w14:paraId="55A940AF" w14:textId="0A9B1CF5"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szCs w:val="22"/>
        </w:rPr>
        <w:t xml:space="preserve">This document is subject to change. The latest version of this document is available on the </w:t>
      </w:r>
      <w:hyperlink r:id="rId16" w:tgtFrame="_blank" w:history="1">
        <w:r w:rsidRPr="001C0816">
          <w:rPr>
            <w:rFonts w:ascii="Arial" w:eastAsia="Times New Roman" w:hAnsi="Arial" w:cs="Arial"/>
            <w:color w:val="0000FF"/>
            <w:szCs w:val="22"/>
            <w:u w:val="single"/>
          </w:rPr>
          <w:t>NDIS website.</w:t>
        </w:r>
      </w:hyperlink>
      <w:r w:rsidRPr="001C0816">
        <w:rPr>
          <w:rFonts w:ascii="Arial" w:eastAsia="Times New Roman" w:hAnsi="Arial" w:cs="Arial"/>
          <w:szCs w:val="22"/>
        </w:rPr>
        <w:t> </w:t>
      </w:r>
    </w:p>
    <w:tbl>
      <w:tblPr>
        <w:tblStyle w:val="GridTable4-Accent1"/>
        <w:tblW w:w="9067" w:type="dxa"/>
        <w:tblLook w:val="04A0" w:firstRow="1" w:lastRow="0" w:firstColumn="1" w:lastColumn="0" w:noHBand="0" w:noVBand="1"/>
        <w:tblCaption w:val="Version Control Table"/>
      </w:tblPr>
      <w:tblGrid>
        <w:gridCol w:w="848"/>
        <w:gridCol w:w="704"/>
        <w:gridCol w:w="4822"/>
        <w:gridCol w:w="1346"/>
        <w:gridCol w:w="1347"/>
      </w:tblGrid>
      <w:tr w:rsidR="004E2DAF" w:rsidRPr="001C0816" w14:paraId="62AD689B" w14:textId="77777777" w:rsidTr="0009353D">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848" w:type="dxa"/>
            <w:tcBorders>
              <w:top w:val="none" w:sz="0" w:space="0" w:color="auto"/>
              <w:left w:val="none" w:sz="0" w:space="0" w:color="auto"/>
              <w:bottom w:val="none" w:sz="0" w:space="0" w:color="auto"/>
              <w:right w:val="none" w:sz="0" w:space="0" w:color="auto"/>
            </w:tcBorders>
            <w:shd w:val="clear" w:color="auto" w:fill="6B2976"/>
            <w:hideMark/>
          </w:tcPr>
          <w:p w14:paraId="59235FDA" w14:textId="77777777" w:rsidR="00BC0FC8" w:rsidRPr="001C0816" w:rsidRDefault="00BC0FC8" w:rsidP="00BC0FC8">
            <w:pPr>
              <w:spacing w:after="0"/>
              <w:ind w:right="-120"/>
              <w:textAlignment w:val="baseline"/>
              <w:rPr>
                <w:rFonts w:eastAsia="Times New Roman" w:cs="Arial"/>
                <w:b w:val="0"/>
                <w:bCs w:val="0"/>
                <w:color w:val="FFFFFF"/>
                <w:sz w:val="24"/>
                <w:szCs w:val="24"/>
              </w:rPr>
            </w:pPr>
            <w:r w:rsidRPr="001C0816">
              <w:rPr>
                <w:rFonts w:eastAsia="Times New Roman" w:cs="Arial"/>
                <w:color w:val="FFFFFF"/>
                <w:szCs w:val="16"/>
              </w:rPr>
              <w:t>Version </w:t>
            </w:r>
          </w:p>
        </w:tc>
        <w:tc>
          <w:tcPr>
            <w:tcW w:w="704" w:type="dxa"/>
            <w:tcBorders>
              <w:top w:val="none" w:sz="0" w:space="0" w:color="auto"/>
              <w:left w:val="none" w:sz="0" w:space="0" w:color="auto"/>
              <w:bottom w:val="none" w:sz="0" w:space="0" w:color="auto"/>
              <w:right w:val="none" w:sz="0" w:space="0" w:color="auto"/>
            </w:tcBorders>
            <w:shd w:val="clear" w:color="auto" w:fill="6B2976"/>
            <w:hideMark/>
          </w:tcPr>
          <w:p w14:paraId="3D2105B6" w14:textId="77777777" w:rsidR="00BC0FC8" w:rsidRPr="001C0816"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1C0816">
              <w:rPr>
                <w:rFonts w:eastAsia="Times New Roman" w:cs="Arial"/>
                <w:color w:val="FFFFFF"/>
                <w:szCs w:val="16"/>
              </w:rPr>
              <w:t>Page </w:t>
            </w:r>
          </w:p>
        </w:tc>
        <w:tc>
          <w:tcPr>
            <w:tcW w:w="4822" w:type="dxa"/>
            <w:tcBorders>
              <w:top w:val="none" w:sz="0" w:space="0" w:color="auto"/>
              <w:left w:val="none" w:sz="0" w:space="0" w:color="auto"/>
              <w:bottom w:val="none" w:sz="0" w:space="0" w:color="auto"/>
              <w:right w:val="none" w:sz="0" w:space="0" w:color="auto"/>
            </w:tcBorders>
            <w:shd w:val="clear" w:color="auto" w:fill="6B2976"/>
            <w:hideMark/>
          </w:tcPr>
          <w:p w14:paraId="36E4F6F4" w14:textId="77777777" w:rsidR="00BC0FC8" w:rsidRPr="001C0816"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1C0816">
              <w:rPr>
                <w:rFonts w:eastAsia="Times New Roman" w:cs="Arial"/>
                <w:color w:val="FFFFFF"/>
                <w:szCs w:val="16"/>
              </w:rPr>
              <w:t>Details of Amendment </w:t>
            </w:r>
          </w:p>
        </w:tc>
        <w:tc>
          <w:tcPr>
            <w:tcW w:w="1346" w:type="dxa"/>
            <w:tcBorders>
              <w:top w:val="none" w:sz="0" w:space="0" w:color="auto"/>
              <w:left w:val="none" w:sz="0" w:space="0" w:color="auto"/>
              <w:bottom w:val="none" w:sz="0" w:space="0" w:color="auto"/>
              <w:right w:val="none" w:sz="0" w:space="0" w:color="auto"/>
            </w:tcBorders>
            <w:shd w:val="clear" w:color="auto" w:fill="6B2976"/>
            <w:hideMark/>
          </w:tcPr>
          <w:p w14:paraId="08E2AE55" w14:textId="77777777" w:rsidR="00BC0FC8" w:rsidRPr="001C0816"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1C0816">
              <w:rPr>
                <w:rFonts w:eastAsia="Times New Roman" w:cs="Arial"/>
                <w:color w:val="FFFFFF"/>
                <w:szCs w:val="16"/>
              </w:rPr>
              <w:t>Date Published </w:t>
            </w:r>
          </w:p>
        </w:tc>
        <w:tc>
          <w:tcPr>
            <w:tcW w:w="1347" w:type="dxa"/>
            <w:tcBorders>
              <w:top w:val="none" w:sz="0" w:space="0" w:color="auto"/>
              <w:left w:val="none" w:sz="0" w:space="0" w:color="auto"/>
              <w:bottom w:val="none" w:sz="0" w:space="0" w:color="auto"/>
              <w:right w:val="none" w:sz="0" w:space="0" w:color="auto"/>
            </w:tcBorders>
            <w:shd w:val="clear" w:color="auto" w:fill="6B2976"/>
            <w:hideMark/>
          </w:tcPr>
          <w:p w14:paraId="7B46B57D" w14:textId="77777777" w:rsidR="00BC0FC8" w:rsidRPr="001C0816"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1C0816">
              <w:rPr>
                <w:rFonts w:eastAsia="Times New Roman" w:cs="Arial"/>
                <w:color w:val="FFFFFF"/>
                <w:szCs w:val="16"/>
              </w:rPr>
              <w:t>Date of Effect </w:t>
            </w:r>
          </w:p>
        </w:tc>
      </w:tr>
      <w:tr w:rsidR="0035796B" w:rsidRPr="001C0816" w14:paraId="2D39A41A" w14:textId="77777777" w:rsidTr="0009353D">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8" w:type="dxa"/>
            <w:shd w:val="clear" w:color="auto" w:fill="E8CAED"/>
            <w:hideMark/>
          </w:tcPr>
          <w:p w14:paraId="3192E73D" w14:textId="77777777" w:rsidR="00BC0FC8" w:rsidRPr="001C0816" w:rsidRDefault="00B44AE5" w:rsidP="00BC0FC8">
            <w:pPr>
              <w:spacing w:after="0"/>
              <w:textAlignment w:val="baseline"/>
              <w:rPr>
                <w:rFonts w:eastAsia="Times New Roman" w:cs="Arial"/>
                <w:sz w:val="24"/>
                <w:szCs w:val="24"/>
              </w:rPr>
            </w:pPr>
            <w:r w:rsidRPr="001C0816">
              <w:rPr>
                <w:rFonts w:eastAsia="Times New Roman" w:cs="Arial"/>
                <w:szCs w:val="16"/>
              </w:rPr>
              <w:t>1.0</w:t>
            </w:r>
            <w:r w:rsidR="00BC0FC8" w:rsidRPr="001C0816">
              <w:rPr>
                <w:rFonts w:eastAsia="Times New Roman" w:cs="Arial"/>
                <w:szCs w:val="16"/>
              </w:rPr>
              <w:t> </w:t>
            </w:r>
          </w:p>
        </w:tc>
        <w:tc>
          <w:tcPr>
            <w:tcW w:w="704" w:type="dxa"/>
            <w:shd w:val="clear" w:color="auto" w:fill="E8CAED"/>
            <w:hideMark/>
          </w:tcPr>
          <w:p w14:paraId="6BBDDC55" w14:textId="77777777" w:rsidR="00BC0FC8" w:rsidRPr="001C0816" w:rsidRDefault="00BC0FC8" w:rsidP="00BC0FC8">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4"/>
                <w:szCs w:val="24"/>
              </w:rPr>
            </w:pPr>
            <w:r w:rsidRPr="001C0816">
              <w:rPr>
                <w:rFonts w:eastAsia="Times New Roman" w:cs="Arial"/>
                <w:szCs w:val="16"/>
              </w:rPr>
              <w:t> </w:t>
            </w:r>
          </w:p>
        </w:tc>
        <w:tc>
          <w:tcPr>
            <w:tcW w:w="4822" w:type="dxa"/>
            <w:shd w:val="clear" w:color="auto" w:fill="E8CAED"/>
            <w:hideMark/>
          </w:tcPr>
          <w:p w14:paraId="6DBAAC87" w14:textId="1AC0248A" w:rsidR="00BC0FC8" w:rsidRPr="001C0816" w:rsidRDefault="00A77A79" w:rsidP="00BC0FC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4"/>
                <w:szCs w:val="24"/>
              </w:rPr>
            </w:pPr>
            <w:r w:rsidRPr="001C0816">
              <w:rPr>
                <w:rFonts w:eastAsia="Times New Roman" w:cs="Arial"/>
                <w:szCs w:val="16"/>
              </w:rPr>
              <w:t>202</w:t>
            </w:r>
            <w:r w:rsidR="00CF401E" w:rsidRPr="001C0816">
              <w:rPr>
                <w:rFonts w:eastAsia="Times New Roman" w:cs="Arial"/>
                <w:szCs w:val="16"/>
              </w:rPr>
              <w:t xml:space="preserve">4-25 </w:t>
            </w:r>
            <w:r w:rsidRPr="001C0816">
              <w:rPr>
                <w:rFonts w:eastAsia="Times New Roman" w:cs="Arial"/>
                <w:szCs w:val="16"/>
              </w:rPr>
              <w:t xml:space="preserve">edition of the </w:t>
            </w:r>
            <w:r w:rsidRPr="001C0816">
              <w:rPr>
                <w:rFonts w:eastAsia="Times New Roman" w:cs="Arial"/>
                <w:i/>
                <w:iCs/>
                <w:szCs w:val="16"/>
              </w:rPr>
              <w:t>NDIS COVID Addendum</w:t>
            </w:r>
          </w:p>
        </w:tc>
        <w:tc>
          <w:tcPr>
            <w:tcW w:w="1346" w:type="dxa"/>
            <w:shd w:val="clear" w:color="auto" w:fill="E8CAED"/>
            <w:hideMark/>
          </w:tcPr>
          <w:p w14:paraId="2D79966E" w14:textId="6D284E34" w:rsidR="00BC0FC8" w:rsidRPr="001C0816" w:rsidRDefault="004E11D0" w:rsidP="00A77A79">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Cs w:val="16"/>
              </w:rPr>
            </w:pPr>
            <w:r w:rsidRPr="001C0816">
              <w:rPr>
                <w:rFonts w:eastAsia="Times New Roman" w:cs="Arial"/>
                <w:szCs w:val="16"/>
              </w:rPr>
              <w:t>2</w:t>
            </w:r>
            <w:r w:rsidR="00490BD2">
              <w:rPr>
                <w:rFonts w:eastAsia="Times New Roman" w:cs="Arial"/>
                <w:szCs w:val="16"/>
              </w:rPr>
              <w:t>8</w:t>
            </w:r>
            <w:r w:rsidR="003942AA" w:rsidRPr="001C0816">
              <w:rPr>
                <w:rFonts w:eastAsia="Times New Roman" w:cs="Arial"/>
                <w:szCs w:val="16"/>
              </w:rPr>
              <w:t xml:space="preserve"> June </w:t>
            </w:r>
            <w:r w:rsidR="00242E30" w:rsidRPr="001C0816">
              <w:rPr>
                <w:rFonts w:eastAsia="Times New Roman" w:cs="Arial"/>
                <w:szCs w:val="16"/>
              </w:rPr>
              <w:t>202</w:t>
            </w:r>
            <w:r w:rsidR="00CF401E" w:rsidRPr="001C0816">
              <w:rPr>
                <w:rFonts w:eastAsia="Times New Roman" w:cs="Arial"/>
                <w:szCs w:val="16"/>
              </w:rPr>
              <w:t>4</w:t>
            </w:r>
          </w:p>
        </w:tc>
        <w:tc>
          <w:tcPr>
            <w:tcW w:w="1347" w:type="dxa"/>
            <w:shd w:val="clear" w:color="auto" w:fill="E8CAED"/>
            <w:hideMark/>
          </w:tcPr>
          <w:p w14:paraId="2C8CB648" w14:textId="4CA1DEB7" w:rsidR="00BC0FC8" w:rsidRPr="001C0816" w:rsidRDefault="00A77A79" w:rsidP="00A77A79">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Cs w:val="16"/>
              </w:rPr>
            </w:pPr>
            <w:r w:rsidRPr="001C0816">
              <w:rPr>
                <w:rFonts w:eastAsia="Times New Roman" w:cs="Arial"/>
                <w:szCs w:val="16"/>
              </w:rPr>
              <w:t>1 July 202</w:t>
            </w:r>
            <w:r w:rsidR="00CF401E" w:rsidRPr="001C0816">
              <w:rPr>
                <w:rFonts w:eastAsia="Times New Roman" w:cs="Arial"/>
                <w:szCs w:val="16"/>
              </w:rPr>
              <w:t>4</w:t>
            </w:r>
          </w:p>
        </w:tc>
      </w:tr>
    </w:tbl>
    <w:p w14:paraId="175938EA" w14:textId="77777777" w:rsidR="00BC0FC8" w:rsidRPr="001C0816" w:rsidRDefault="00BC0FC8">
      <w:pPr>
        <w:rPr>
          <w:rFonts w:ascii="Arial" w:eastAsia="Times New Roman" w:hAnsi="Arial" w:cs="Arial"/>
          <w:szCs w:val="22"/>
        </w:rPr>
      </w:pPr>
    </w:p>
    <w:p w14:paraId="54E916B7" w14:textId="77777777" w:rsidR="00BC0FC8" w:rsidRPr="001C0816" w:rsidRDefault="00BC0FC8">
      <w:pPr>
        <w:rPr>
          <w:rFonts w:ascii="Arial" w:eastAsia="Times New Roman" w:hAnsi="Arial" w:cs="Arial"/>
          <w:szCs w:val="22"/>
        </w:rPr>
      </w:pPr>
      <w:r w:rsidRPr="001C0816">
        <w:rPr>
          <w:rFonts w:ascii="Arial" w:eastAsia="Times New Roman" w:hAnsi="Arial" w:cs="Arial"/>
          <w:szCs w:val="22"/>
        </w:rPr>
        <w:br w:type="page"/>
      </w:r>
    </w:p>
    <w:sdt>
      <w:sdtPr>
        <w:rPr>
          <w:rFonts w:ascii="Arial" w:eastAsiaTheme="minorEastAsia" w:hAnsi="Arial" w:cs="Arial"/>
          <w:color w:val="auto"/>
          <w:sz w:val="22"/>
          <w:szCs w:val="28"/>
          <w:lang w:val="en-AU" w:eastAsia="zh-CN" w:bidi="th-TH"/>
        </w:rPr>
        <w:id w:val="2087957772"/>
        <w:docPartObj>
          <w:docPartGallery w:val="Table of Contents"/>
          <w:docPartUnique/>
        </w:docPartObj>
      </w:sdtPr>
      <w:sdtEndPr>
        <w:rPr>
          <w:b/>
          <w:bCs/>
          <w:noProof/>
        </w:rPr>
      </w:sdtEndPr>
      <w:sdtContent>
        <w:p w14:paraId="0D193CAE" w14:textId="31BD2721" w:rsidR="003A6A66" w:rsidRPr="001C0816" w:rsidRDefault="003A6A66">
          <w:pPr>
            <w:pStyle w:val="TOCHeading"/>
            <w:rPr>
              <w:rFonts w:ascii="Arial" w:hAnsi="Arial" w:cs="Arial"/>
              <w:color w:val="682F76"/>
              <w:sz w:val="44"/>
              <w:szCs w:val="44"/>
            </w:rPr>
          </w:pPr>
          <w:r w:rsidRPr="001C0816">
            <w:rPr>
              <w:rFonts w:ascii="Arial" w:hAnsi="Arial" w:cs="Arial"/>
              <w:color w:val="682F76"/>
              <w:sz w:val="44"/>
              <w:szCs w:val="44"/>
            </w:rPr>
            <w:t>Contents</w:t>
          </w:r>
        </w:p>
        <w:p w14:paraId="4B832724" w14:textId="1F221270" w:rsidR="0009353D" w:rsidRPr="001C0816" w:rsidRDefault="003A6A66">
          <w:pPr>
            <w:pStyle w:val="TOC1"/>
            <w:rPr>
              <w:noProof/>
              <w:kern w:val="2"/>
              <w:sz w:val="24"/>
              <w:szCs w:val="24"/>
              <w:lang w:eastAsia="en-AU" w:bidi="ar-SA"/>
              <w14:ligatures w14:val="standardContextual"/>
            </w:rPr>
          </w:pPr>
          <w:r w:rsidRPr="001C0816">
            <w:rPr>
              <w:rFonts w:ascii="Arial" w:hAnsi="Arial" w:cs="Arial"/>
            </w:rPr>
            <w:fldChar w:fldCharType="begin"/>
          </w:r>
          <w:r w:rsidRPr="001C0816">
            <w:rPr>
              <w:rFonts w:ascii="Arial" w:hAnsi="Arial" w:cs="Arial"/>
            </w:rPr>
            <w:instrText xml:space="preserve"> TOC \o "1-3" \h \z \u </w:instrText>
          </w:r>
          <w:r w:rsidRPr="001C0816">
            <w:rPr>
              <w:rFonts w:ascii="Arial" w:hAnsi="Arial" w:cs="Arial"/>
            </w:rPr>
            <w:fldChar w:fldCharType="separate"/>
          </w:r>
          <w:hyperlink w:anchor="_Toc170033770" w:history="1">
            <w:r w:rsidR="0009353D" w:rsidRPr="001C0816">
              <w:rPr>
                <w:rStyle w:val="Hyperlink"/>
                <w:rFonts w:ascii="Arial" w:hAnsi="Arial" w:cs="Arial"/>
                <w:b/>
                <w:bCs/>
                <w:noProof/>
              </w:rPr>
              <w:t>Supported Independent Living</w:t>
            </w:r>
            <w:r w:rsidR="0009353D" w:rsidRPr="001C0816">
              <w:rPr>
                <w:noProof/>
                <w:webHidden/>
              </w:rPr>
              <w:tab/>
            </w:r>
            <w:r w:rsidR="0009353D" w:rsidRPr="001C0816">
              <w:rPr>
                <w:noProof/>
                <w:webHidden/>
              </w:rPr>
              <w:fldChar w:fldCharType="begin"/>
            </w:r>
            <w:r w:rsidR="0009353D" w:rsidRPr="001C0816">
              <w:rPr>
                <w:noProof/>
                <w:webHidden/>
              </w:rPr>
              <w:instrText xml:space="preserve"> PAGEREF _Toc170033770 \h </w:instrText>
            </w:r>
            <w:r w:rsidR="0009353D" w:rsidRPr="001C0816">
              <w:rPr>
                <w:noProof/>
                <w:webHidden/>
              </w:rPr>
            </w:r>
            <w:r w:rsidR="0009353D" w:rsidRPr="001C0816">
              <w:rPr>
                <w:noProof/>
                <w:webHidden/>
              </w:rPr>
              <w:fldChar w:fldCharType="separate"/>
            </w:r>
            <w:r w:rsidR="00B538AC">
              <w:rPr>
                <w:noProof/>
                <w:webHidden/>
              </w:rPr>
              <w:t>4</w:t>
            </w:r>
            <w:r w:rsidR="0009353D" w:rsidRPr="001C0816">
              <w:rPr>
                <w:noProof/>
                <w:webHidden/>
              </w:rPr>
              <w:fldChar w:fldCharType="end"/>
            </w:r>
          </w:hyperlink>
        </w:p>
        <w:p w14:paraId="01816906" w14:textId="5BB710E1" w:rsidR="0009353D" w:rsidRPr="001C0816" w:rsidRDefault="00000000">
          <w:pPr>
            <w:pStyle w:val="TOC2"/>
            <w:rPr>
              <w:noProof/>
              <w:kern w:val="2"/>
              <w:sz w:val="24"/>
              <w:szCs w:val="24"/>
              <w:lang w:eastAsia="en-AU" w:bidi="ar-SA"/>
              <w14:ligatures w14:val="standardContextual"/>
            </w:rPr>
          </w:pPr>
          <w:hyperlink w:anchor="_Toc170033771" w:history="1">
            <w:r w:rsidR="0009353D" w:rsidRPr="001C0816">
              <w:rPr>
                <w:rStyle w:val="Hyperlink"/>
                <w:noProof/>
              </w:rPr>
              <w:t>Additional Services for SIL Participants</w:t>
            </w:r>
            <w:r w:rsidR="0009353D" w:rsidRPr="001C0816">
              <w:rPr>
                <w:noProof/>
                <w:webHidden/>
              </w:rPr>
              <w:tab/>
            </w:r>
            <w:r w:rsidR="0009353D" w:rsidRPr="001C0816">
              <w:rPr>
                <w:noProof/>
                <w:webHidden/>
              </w:rPr>
              <w:fldChar w:fldCharType="begin"/>
            </w:r>
            <w:r w:rsidR="0009353D" w:rsidRPr="001C0816">
              <w:rPr>
                <w:noProof/>
                <w:webHidden/>
              </w:rPr>
              <w:instrText xml:space="preserve"> PAGEREF _Toc170033771 \h </w:instrText>
            </w:r>
            <w:r w:rsidR="0009353D" w:rsidRPr="001C0816">
              <w:rPr>
                <w:noProof/>
                <w:webHidden/>
              </w:rPr>
            </w:r>
            <w:r w:rsidR="0009353D" w:rsidRPr="001C0816">
              <w:rPr>
                <w:noProof/>
                <w:webHidden/>
              </w:rPr>
              <w:fldChar w:fldCharType="separate"/>
            </w:r>
            <w:r w:rsidR="00B538AC">
              <w:rPr>
                <w:noProof/>
                <w:webHidden/>
              </w:rPr>
              <w:t>4</w:t>
            </w:r>
            <w:r w:rsidR="0009353D" w:rsidRPr="001C0816">
              <w:rPr>
                <w:noProof/>
                <w:webHidden/>
              </w:rPr>
              <w:fldChar w:fldCharType="end"/>
            </w:r>
          </w:hyperlink>
        </w:p>
        <w:p w14:paraId="5CA6AF98" w14:textId="7DB7C117" w:rsidR="0009353D" w:rsidRPr="001C0816" w:rsidRDefault="00000000">
          <w:pPr>
            <w:pStyle w:val="TOC2"/>
            <w:rPr>
              <w:noProof/>
              <w:kern w:val="2"/>
              <w:sz w:val="24"/>
              <w:szCs w:val="24"/>
              <w:lang w:eastAsia="en-AU" w:bidi="ar-SA"/>
              <w14:ligatures w14:val="standardContextual"/>
            </w:rPr>
          </w:pPr>
          <w:hyperlink w:anchor="_Toc170033772" w:history="1">
            <w:r w:rsidR="0009353D" w:rsidRPr="001C0816">
              <w:rPr>
                <w:rStyle w:val="Hyperlink"/>
                <w:noProof/>
              </w:rPr>
              <w:t>Deep Cleaning in a SIL setting</w:t>
            </w:r>
            <w:r w:rsidR="0009353D" w:rsidRPr="001C0816">
              <w:rPr>
                <w:noProof/>
                <w:webHidden/>
              </w:rPr>
              <w:tab/>
            </w:r>
            <w:r w:rsidR="0009353D" w:rsidRPr="001C0816">
              <w:rPr>
                <w:noProof/>
                <w:webHidden/>
              </w:rPr>
              <w:fldChar w:fldCharType="begin"/>
            </w:r>
            <w:r w:rsidR="0009353D" w:rsidRPr="001C0816">
              <w:rPr>
                <w:noProof/>
                <w:webHidden/>
              </w:rPr>
              <w:instrText xml:space="preserve"> PAGEREF _Toc170033772 \h </w:instrText>
            </w:r>
            <w:r w:rsidR="0009353D" w:rsidRPr="001C0816">
              <w:rPr>
                <w:noProof/>
                <w:webHidden/>
              </w:rPr>
            </w:r>
            <w:r w:rsidR="0009353D" w:rsidRPr="001C0816">
              <w:rPr>
                <w:noProof/>
                <w:webHidden/>
              </w:rPr>
              <w:fldChar w:fldCharType="separate"/>
            </w:r>
            <w:r w:rsidR="00B538AC">
              <w:rPr>
                <w:noProof/>
                <w:webHidden/>
              </w:rPr>
              <w:t>5</w:t>
            </w:r>
            <w:r w:rsidR="0009353D" w:rsidRPr="001C0816">
              <w:rPr>
                <w:noProof/>
                <w:webHidden/>
              </w:rPr>
              <w:fldChar w:fldCharType="end"/>
            </w:r>
          </w:hyperlink>
        </w:p>
        <w:p w14:paraId="01AB3EB4" w14:textId="3DF67C44" w:rsidR="0009353D" w:rsidRPr="001C0816" w:rsidRDefault="00000000">
          <w:pPr>
            <w:pStyle w:val="TOC1"/>
            <w:rPr>
              <w:noProof/>
              <w:kern w:val="2"/>
              <w:sz w:val="24"/>
              <w:szCs w:val="24"/>
              <w:lang w:eastAsia="en-AU" w:bidi="ar-SA"/>
              <w14:ligatures w14:val="standardContextual"/>
            </w:rPr>
          </w:pPr>
          <w:hyperlink w:anchor="_Toc170033773" w:history="1">
            <w:r w:rsidR="0009353D" w:rsidRPr="001C0816">
              <w:rPr>
                <w:rStyle w:val="Hyperlink"/>
                <w:rFonts w:ascii="Arial" w:hAnsi="Arial" w:cs="Arial"/>
                <w:b/>
                <w:bCs/>
                <w:noProof/>
              </w:rPr>
              <w:t>Vaccines and Boosters</w:t>
            </w:r>
            <w:r w:rsidR="0009353D" w:rsidRPr="001C0816">
              <w:rPr>
                <w:noProof/>
                <w:webHidden/>
              </w:rPr>
              <w:tab/>
            </w:r>
            <w:r w:rsidR="0009353D" w:rsidRPr="001C0816">
              <w:rPr>
                <w:noProof/>
                <w:webHidden/>
              </w:rPr>
              <w:fldChar w:fldCharType="begin"/>
            </w:r>
            <w:r w:rsidR="0009353D" w:rsidRPr="001C0816">
              <w:rPr>
                <w:noProof/>
                <w:webHidden/>
              </w:rPr>
              <w:instrText xml:space="preserve"> PAGEREF _Toc170033773 \h </w:instrText>
            </w:r>
            <w:r w:rsidR="0009353D" w:rsidRPr="001C0816">
              <w:rPr>
                <w:noProof/>
                <w:webHidden/>
              </w:rPr>
            </w:r>
            <w:r w:rsidR="0009353D" w:rsidRPr="001C0816">
              <w:rPr>
                <w:noProof/>
                <w:webHidden/>
              </w:rPr>
              <w:fldChar w:fldCharType="separate"/>
            </w:r>
            <w:r w:rsidR="00B538AC">
              <w:rPr>
                <w:noProof/>
                <w:webHidden/>
              </w:rPr>
              <w:t>6</w:t>
            </w:r>
            <w:r w:rsidR="0009353D" w:rsidRPr="001C0816">
              <w:rPr>
                <w:noProof/>
                <w:webHidden/>
              </w:rPr>
              <w:fldChar w:fldCharType="end"/>
            </w:r>
          </w:hyperlink>
        </w:p>
        <w:p w14:paraId="21912E39" w14:textId="02BEFC48" w:rsidR="0009353D" w:rsidRPr="001C0816" w:rsidRDefault="00000000">
          <w:pPr>
            <w:pStyle w:val="TOC2"/>
            <w:rPr>
              <w:noProof/>
              <w:kern w:val="2"/>
              <w:sz w:val="24"/>
              <w:szCs w:val="24"/>
              <w:lang w:eastAsia="en-AU" w:bidi="ar-SA"/>
              <w14:ligatures w14:val="standardContextual"/>
            </w:rPr>
          </w:pPr>
          <w:hyperlink w:anchor="_Toc170033774" w:history="1">
            <w:r w:rsidR="0009353D" w:rsidRPr="001C0816">
              <w:rPr>
                <w:rStyle w:val="Hyperlink"/>
                <w:noProof/>
              </w:rPr>
              <w:t>Enabling COVID Vaccinations for participants</w:t>
            </w:r>
            <w:r w:rsidR="0009353D" w:rsidRPr="001C0816">
              <w:rPr>
                <w:noProof/>
                <w:webHidden/>
              </w:rPr>
              <w:tab/>
            </w:r>
            <w:r w:rsidR="0009353D" w:rsidRPr="001C0816">
              <w:rPr>
                <w:noProof/>
                <w:webHidden/>
              </w:rPr>
              <w:fldChar w:fldCharType="begin"/>
            </w:r>
            <w:r w:rsidR="0009353D" w:rsidRPr="001C0816">
              <w:rPr>
                <w:noProof/>
                <w:webHidden/>
              </w:rPr>
              <w:instrText xml:space="preserve"> PAGEREF _Toc170033774 \h </w:instrText>
            </w:r>
            <w:r w:rsidR="0009353D" w:rsidRPr="001C0816">
              <w:rPr>
                <w:noProof/>
                <w:webHidden/>
              </w:rPr>
            </w:r>
            <w:r w:rsidR="0009353D" w:rsidRPr="001C0816">
              <w:rPr>
                <w:noProof/>
                <w:webHidden/>
              </w:rPr>
              <w:fldChar w:fldCharType="separate"/>
            </w:r>
            <w:r w:rsidR="00B538AC">
              <w:rPr>
                <w:noProof/>
                <w:webHidden/>
              </w:rPr>
              <w:t>6</w:t>
            </w:r>
            <w:r w:rsidR="0009353D" w:rsidRPr="001C0816">
              <w:rPr>
                <w:noProof/>
                <w:webHidden/>
              </w:rPr>
              <w:fldChar w:fldCharType="end"/>
            </w:r>
          </w:hyperlink>
        </w:p>
        <w:p w14:paraId="59A70857" w14:textId="1DBC60B0" w:rsidR="0009353D" w:rsidRPr="001C0816" w:rsidRDefault="00000000">
          <w:pPr>
            <w:pStyle w:val="TOC2"/>
            <w:rPr>
              <w:noProof/>
              <w:kern w:val="2"/>
              <w:sz w:val="24"/>
              <w:szCs w:val="24"/>
              <w:lang w:eastAsia="en-AU" w:bidi="ar-SA"/>
              <w14:ligatures w14:val="standardContextual"/>
            </w:rPr>
          </w:pPr>
          <w:hyperlink w:anchor="_Toc170033775" w:history="1">
            <w:r w:rsidR="0009353D" w:rsidRPr="001C0816">
              <w:rPr>
                <w:rStyle w:val="Hyperlink"/>
                <w:rFonts w:eastAsiaTheme="majorEastAsia"/>
                <w:noProof/>
              </w:rPr>
              <w:t>Enabling Vaccination Boosters for Workers</w:t>
            </w:r>
            <w:r w:rsidR="0009353D" w:rsidRPr="001C0816">
              <w:rPr>
                <w:noProof/>
                <w:webHidden/>
              </w:rPr>
              <w:tab/>
            </w:r>
            <w:r w:rsidR="0009353D" w:rsidRPr="001C0816">
              <w:rPr>
                <w:noProof/>
                <w:webHidden/>
              </w:rPr>
              <w:fldChar w:fldCharType="begin"/>
            </w:r>
            <w:r w:rsidR="0009353D" w:rsidRPr="001C0816">
              <w:rPr>
                <w:noProof/>
                <w:webHidden/>
              </w:rPr>
              <w:instrText xml:space="preserve"> PAGEREF _Toc170033775 \h </w:instrText>
            </w:r>
            <w:r w:rsidR="0009353D" w:rsidRPr="001C0816">
              <w:rPr>
                <w:noProof/>
                <w:webHidden/>
              </w:rPr>
            </w:r>
            <w:r w:rsidR="0009353D" w:rsidRPr="001C0816">
              <w:rPr>
                <w:noProof/>
                <w:webHidden/>
              </w:rPr>
              <w:fldChar w:fldCharType="separate"/>
            </w:r>
            <w:r w:rsidR="00B538AC">
              <w:rPr>
                <w:noProof/>
                <w:webHidden/>
              </w:rPr>
              <w:t>7</w:t>
            </w:r>
            <w:r w:rsidR="0009353D" w:rsidRPr="001C0816">
              <w:rPr>
                <w:noProof/>
                <w:webHidden/>
              </w:rPr>
              <w:fldChar w:fldCharType="end"/>
            </w:r>
          </w:hyperlink>
        </w:p>
        <w:p w14:paraId="77F7D4F5" w14:textId="548B5147" w:rsidR="0009353D" w:rsidRPr="001C0816" w:rsidRDefault="00000000">
          <w:pPr>
            <w:pStyle w:val="TOC1"/>
            <w:rPr>
              <w:noProof/>
              <w:kern w:val="2"/>
              <w:sz w:val="24"/>
              <w:szCs w:val="24"/>
              <w:lang w:eastAsia="en-AU" w:bidi="ar-SA"/>
              <w14:ligatures w14:val="standardContextual"/>
            </w:rPr>
          </w:pPr>
          <w:hyperlink w:anchor="_Toc170033776" w:history="1">
            <w:r w:rsidR="0009353D" w:rsidRPr="001C0816">
              <w:rPr>
                <w:rStyle w:val="Hyperlink"/>
                <w:rFonts w:ascii="Arial" w:hAnsi="Arial" w:cs="Arial"/>
                <w:b/>
                <w:bCs/>
                <w:noProof/>
              </w:rPr>
              <w:t>Support Workers</w:t>
            </w:r>
            <w:r w:rsidR="0009353D" w:rsidRPr="001C0816">
              <w:rPr>
                <w:noProof/>
                <w:webHidden/>
              </w:rPr>
              <w:tab/>
            </w:r>
            <w:r w:rsidR="0009353D" w:rsidRPr="001C0816">
              <w:rPr>
                <w:noProof/>
                <w:webHidden/>
              </w:rPr>
              <w:fldChar w:fldCharType="begin"/>
            </w:r>
            <w:r w:rsidR="0009353D" w:rsidRPr="001C0816">
              <w:rPr>
                <w:noProof/>
                <w:webHidden/>
              </w:rPr>
              <w:instrText xml:space="preserve"> PAGEREF _Toc170033776 \h </w:instrText>
            </w:r>
            <w:r w:rsidR="0009353D" w:rsidRPr="001C0816">
              <w:rPr>
                <w:noProof/>
                <w:webHidden/>
              </w:rPr>
            </w:r>
            <w:r w:rsidR="0009353D" w:rsidRPr="001C0816">
              <w:rPr>
                <w:noProof/>
                <w:webHidden/>
              </w:rPr>
              <w:fldChar w:fldCharType="separate"/>
            </w:r>
            <w:r w:rsidR="00B538AC">
              <w:rPr>
                <w:noProof/>
                <w:webHidden/>
              </w:rPr>
              <w:t>8</w:t>
            </w:r>
            <w:r w:rsidR="0009353D" w:rsidRPr="001C0816">
              <w:rPr>
                <w:noProof/>
                <w:webHidden/>
              </w:rPr>
              <w:fldChar w:fldCharType="end"/>
            </w:r>
          </w:hyperlink>
        </w:p>
        <w:p w14:paraId="79B1B5A9" w14:textId="1B794E5F" w:rsidR="0009353D" w:rsidRPr="001C0816" w:rsidRDefault="00000000">
          <w:pPr>
            <w:pStyle w:val="TOC2"/>
            <w:rPr>
              <w:noProof/>
              <w:kern w:val="2"/>
              <w:sz w:val="24"/>
              <w:szCs w:val="24"/>
              <w:lang w:eastAsia="en-AU" w:bidi="ar-SA"/>
              <w14:ligatures w14:val="standardContextual"/>
            </w:rPr>
          </w:pPr>
          <w:hyperlink w:anchor="_Toc170033777" w:history="1">
            <w:r w:rsidR="0009353D" w:rsidRPr="001C0816">
              <w:rPr>
                <w:rStyle w:val="Hyperlink"/>
                <w:noProof/>
              </w:rPr>
              <w:t>Deep Cleaning for Support Worker-Related</w:t>
            </w:r>
            <w:r w:rsidR="0009353D" w:rsidRPr="001C0816">
              <w:rPr>
                <w:noProof/>
                <w:webHidden/>
              </w:rPr>
              <w:tab/>
            </w:r>
            <w:r w:rsidR="0009353D" w:rsidRPr="001C0816">
              <w:rPr>
                <w:noProof/>
                <w:webHidden/>
              </w:rPr>
              <w:fldChar w:fldCharType="begin"/>
            </w:r>
            <w:r w:rsidR="0009353D" w:rsidRPr="001C0816">
              <w:rPr>
                <w:noProof/>
                <w:webHidden/>
              </w:rPr>
              <w:instrText xml:space="preserve"> PAGEREF _Toc170033777 \h </w:instrText>
            </w:r>
            <w:r w:rsidR="0009353D" w:rsidRPr="001C0816">
              <w:rPr>
                <w:noProof/>
                <w:webHidden/>
              </w:rPr>
            </w:r>
            <w:r w:rsidR="0009353D" w:rsidRPr="001C0816">
              <w:rPr>
                <w:noProof/>
                <w:webHidden/>
              </w:rPr>
              <w:fldChar w:fldCharType="separate"/>
            </w:r>
            <w:r w:rsidR="00B538AC">
              <w:rPr>
                <w:noProof/>
                <w:webHidden/>
              </w:rPr>
              <w:t>8</w:t>
            </w:r>
            <w:r w:rsidR="0009353D" w:rsidRPr="001C0816">
              <w:rPr>
                <w:noProof/>
                <w:webHidden/>
              </w:rPr>
              <w:fldChar w:fldCharType="end"/>
            </w:r>
          </w:hyperlink>
        </w:p>
        <w:p w14:paraId="3192FB92" w14:textId="45A8D3D3" w:rsidR="0009353D" w:rsidRPr="001C0816" w:rsidRDefault="00000000">
          <w:pPr>
            <w:pStyle w:val="TOC1"/>
            <w:rPr>
              <w:noProof/>
              <w:kern w:val="2"/>
              <w:sz w:val="24"/>
              <w:szCs w:val="24"/>
              <w:lang w:eastAsia="en-AU" w:bidi="ar-SA"/>
              <w14:ligatures w14:val="standardContextual"/>
            </w:rPr>
          </w:pPr>
          <w:hyperlink w:anchor="_Toc170033778" w:history="1">
            <w:r w:rsidR="0009353D" w:rsidRPr="001C0816">
              <w:rPr>
                <w:rStyle w:val="Hyperlink"/>
                <w:rFonts w:ascii="Arial" w:hAnsi="Arial" w:cs="Arial"/>
                <w:b/>
                <w:bCs/>
                <w:noProof/>
              </w:rPr>
              <w:t>Other Measures</w:t>
            </w:r>
            <w:r w:rsidR="0009353D" w:rsidRPr="001C0816">
              <w:rPr>
                <w:noProof/>
                <w:webHidden/>
              </w:rPr>
              <w:tab/>
            </w:r>
            <w:r w:rsidR="0009353D" w:rsidRPr="001C0816">
              <w:rPr>
                <w:noProof/>
                <w:webHidden/>
              </w:rPr>
              <w:fldChar w:fldCharType="begin"/>
            </w:r>
            <w:r w:rsidR="0009353D" w:rsidRPr="001C0816">
              <w:rPr>
                <w:noProof/>
                <w:webHidden/>
              </w:rPr>
              <w:instrText xml:space="preserve"> PAGEREF _Toc170033778 \h </w:instrText>
            </w:r>
            <w:r w:rsidR="0009353D" w:rsidRPr="001C0816">
              <w:rPr>
                <w:noProof/>
                <w:webHidden/>
              </w:rPr>
            </w:r>
            <w:r w:rsidR="0009353D" w:rsidRPr="001C0816">
              <w:rPr>
                <w:noProof/>
                <w:webHidden/>
              </w:rPr>
              <w:fldChar w:fldCharType="separate"/>
            </w:r>
            <w:r w:rsidR="00B538AC">
              <w:rPr>
                <w:noProof/>
                <w:webHidden/>
              </w:rPr>
              <w:t>9</w:t>
            </w:r>
            <w:r w:rsidR="0009353D" w:rsidRPr="001C0816">
              <w:rPr>
                <w:noProof/>
                <w:webHidden/>
              </w:rPr>
              <w:fldChar w:fldCharType="end"/>
            </w:r>
          </w:hyperlink>
        </w:p>
        <w:p w14:paraId="693B8A68" w14:textId="6EC9EE85" w:rsidR="003A6A66" w:rsidRPr="001C0816" w:rsidRDefault="003A6A66">
          <w:pPr>
            <w:rPr>
              <w:rFonts w:ascii="Arial" w:hAnsi="Arial" w:cs="Arial"/>
            </w:rPr>
          </w:pPr>
          <w:r w:rsidRPr="001C0816">
            <w:rPr>
              <w:rFonts w:ascii="Arial" w:hAnsi="Arial" w:cs="Arial"/>
              <w:b/>
              <w:bCs/>
              <w:noProof/>
            </w:rPr>
            <w:fldChar w:fldCharType="end"/>
          </w:r>
        </w:p>
      </w:sdtContent>
    </w:sdt>
    <w:p w14:paraId="2C39AC85" w14:textId="77777777" w:rsidR="00411387" w:rsidRPr="001C0816" w:rsidRDefault="00411387" w:rsidP="00A15111">
      <w:pPr>
        <w:rPr>
          <w:rFonts w:ascii="Arial" w:hAnsi="Arial" w:cs="Arial"/>
          <w:b/>
        </w:rPr>
      </w:pPr>
    </w:p>
    <w:p w14:paraId="3B9C4402" w14:textId="77777777" w:rsidR="00C76BC2" w:rsidRPr="001C0816" w:rsidRDefault="00C76BC2" w:rsidP="00A15111">
      <w:pPr>
        <w:rPr>
          <w:rFonts w:ascii="Arial" w:hAnsi="Arial" w:cs="Arial"/>
          <w:b/>
        </w:rPr>
        <w:sectPr w:rsidR="00C76BC2" w:rsidRPr="001C0816" w:rsidSect="00411387">
          <w:footerReference w:type="default" r:id="rId17"/>
          <w:pgSz w:w="11906" w:h="16838"/>
          <w:pgMar w:top="1440" w:right="1440" w:bottom="993" w:left="1440" w:header="708" w:footer="401" w:gutter="0"/>
          <w:cols w:space="708"/>
          <w:titlePg/>
          <w:docGrid w:linePitch="360"/>
        </w:sectPr>
      </w:pPr>
    </w:p>
    <w:p w14:paraId="2F30B3F3" w14:textId="77777777" w:rsidR="0007237D" w:rsidRPr="001C0816" w:rsidRDefault="0007237D" w:rsidP="0007237D">
      <w:pPr>
        <w:pStyle w:val="Heading1"/>
        <w:spacing w:after="240"/>
        <w:rPr>
          <w:rFonts w:ascii="Arial" w:hAnsi="Arial" w:cs="Arial"/>
          <w:b/>
          <w:bCs/>
          <w:color w:val="682976"/>
        </w:rPr>
      </w:pPr>
      <w:bookmarkStart w:id="0" w:name="_Toc170033770"/>
      <w:bookmarkStart w:id="1" w:name="_Toc104279068"/>
      <w:r w:rsidRPr="001C0816">
        <w:rPr>
          <w:rFonts w:ascii="Arial" w:hAnsi="Arial" w:cs="Arial"/>
          <w:b/>
          <w:bCs/>
          <w:color w:val="682976"/>
        </w:rPr>
        <w:lastRenderedPageBreak/>
        <w:t>Supported Independent Living</w:t>
      </w:r>
      <w:bookmarkEnd w:id="0"/>
    </w:p>
    <w:p w14:paraId="09FFFCE9" w14:textId="2EDB53F5" w:rsidR="003A089F" w:rsidRPr="001C0816" w:rsidRDefault="003A089F" w:rsidP="0007237D">
      <w:pPr>
        <w:pStyle w:val="Heading2"/>
        <w:keepNext w:val="0"/>
        <w:pageBreakBefore w:val="0"/>
        <w:widowControl w:val="0"/>
        <w:spacing w:before="0"/>
      </w:pPr>
      <w:bookmarkStart w:id="2" w:name="_Ref115192726"/>
      <w:bookmarkStart w:id="3" w:name="_Toc170033771"/>
      <w:r w:rsidRPr="001C0816">
        <w:t xml:space="preserve">Additional </w:t>
      </w:r>
      <w:r w:rsidR="006C3810" w:rsidRPr="001C0816">
        <w:t xml:space="preserve">Services </w:t>
      </w:r>
      <w:r w:rsidRPr="001C0816">
        <w:t>for SIL Participants</w:t>
      </w:r>
      <w:bookmarkEnd w:id="2"/>
      <w:bookmarkEnd w:id="3"/>
      <w:r w:rsidRPr="001C0816">
        <w:t xml:space="preserve"> </w:t>
      </w:r>
      <w:bookmarkEnd w:id="1"/>
    </w:p>
    <w:p w14:paraId="3C96245A" w14:textId="77777777" w:rsidR="003A089F" w:rsidRPr="001C0816" w:rsidRDefault="003A089F" w:rsidP="0007237D">
      <w:pPr>
        <w:widowControl w:val="0"/>
        <w:rPr>
          <w:rFonts w:ascii="Arial" w:hAnsi="Arial" w:cs="Arial"/>
          <w:b/>
          <w:sz w:val="18"/>
          <w:szCs w:val="18"/>
        </w:rPr>
      </w:pPr>
      <w:r w:rsidRPr="001C0816">
        <w:rPr>
          <w:rFonts w:ascii="Arial" w:hAnsi="Arial" w:cs="Arial"/>
          <w:b/>
        </w:rPr>
        <w:t xml:space="preserve">CLAIM CODE: </w:t>
      </w:r>
      <w:r w:rsidRPr="001C0816">
        <w:rPr>
          <w:rFonts w:ascii="Arial" w:hAnsi="Arial" w:cs="Arial"/>
          <w:b/>
        </w:rPr>
        <w:tab/>
      </w:r>
      <w:bookmarkStart w:id="4" w:name="_Hlk104275092"/>
      <w:r w:rsidRPr="001C0816">
        <w:rPr>
          <w:rFonts w:ascii="Arial" w:hAnsi="Arial" w:cs="Arial"/>
          <w:b/>
          <w:sz w:val="18"/>
          <w:szCs w:val="18"/>
        </w:rPr>
        <w:t>ADD_SERVICES_SIL_NOT_REMOTE</w:t>
      </w:r>
    </w:p>
    <w:p w14:paraId="66FD62E4" w14:textId="77777777" w:rsidR="003A089F" w:rsidRPr="001C0816" w:rsidRDefault="003A089F" w:rsidP="0007237D">
      <w:pPr>
        <w:widowControl w:val="0"/>
        <w:rPr>
          <w:rFonts w:ascii="Arial" w:hAnsi="Arial" w:cs="Arial"/>
          <w:b/>
          <w:sz w:val="18"/>
          <w:szCs w:val="18"/>
        </w:rPr>
      </w:pPr>
      <w:r w:rsidRPr="001C0816">
        <w:rPr>
          <w:rFonts w:ascii="Arial" w:hAnsi="Arial" w:cs="Arial"/>
          <w:b/>
        </w:rPr>
        <w:tab/>
      </w:r>
      <w:r w:rsidRPr="001C0816">
        <w:rPr>
          <w:rFonts w:ascii="Arial" w:hAnsi="Arial" w:cs="Arial"/>
          <w:b/>
        </w:rPr>
        <w:tab/>
      </w:r>
      <w:r w:rsidRPr="001C0816">
        <w:rPr>
          <w:rFonts w:ascii="Arial" w:hAnsi="Arial" w:cs="Arial"/>
          <w:b/>
        </w:rPr>
        <w:tab/>
      </w:r>
      <w:r w:rsidRPr="001C0816">
        <w:rPr>
          <w:rFonts w:ascii="Arial" w:hAnsi="Arial" w:cs="Arial"/>
          <w:b/>
          <w:sz w:val="18"/>
          <w:szCs w:val="18"/>
        </w:rPr>
        <w:t>ADD_SERVICES_SIL_REMOTE</w:t>
      </w:r>
    </w:p>
    <w:p w14:paraId="21C7A8A3" w14:textId="77777777" w:rsidR="003A089F" w:rsidRPr="001C0816" w:rsidRDefault="003A089F" w:rsidP="0007237D">
      <w:pPr>
        <w:widowControl w:val="0"/>
        <w:rPr>
          <w:rFonts w:ascii="Arial" w:hAnsi="Arial" w:cs="Arial"/>
          <w:b/>
        </w:rPr>
      </w:pPr>
      <w:r w:rsidRPr="001C0816">
        <w:rPr>
          <w:rFonts w:ascii="Arial" w:hAnsi="Arial" w:cs="Arial"/>
          <w:b/>
          <w:sz w:val="18"/>
          <w:szCs w:val="18"/>
        </w:rPr>
        <w:tab/>
      </w:r>
      <w:r w:rsidRPr="001C0816">
        <w:rPr>
          <w:rFonts w:ascii="Arial" w:hAnsi="Arial" w:cs="Arial"/>
          <w:b/>
          <w:sz w:val="18"/>
          <w:szCs w:val="18"/>
        </w:rPr>
        <w:tab/>
      </w:r>
      <w:r w:rsidRPr="001C0816">
        <w:rPr>
          <w:rFonts w:ascii="Arial" w:hAnsi="Arial" w:cs="Arial"/>
          <w:b/>
          <w:sz w:val="18"/>
          <w:szCs w:val="18"/>
        </w:rPr>
        <w:tab/>
        <w:t>ADD_SERVICES_SIL_VERY_REMOTE</w:t>
      </w:r>
    </w:p>
    <w:bookmarkEnd w:id="4"/>
    <w:p w14:paraId="039D2699" w14:textId="77777777" w:rsidR="003A089F" w:rsidRPr="001C0816" w:rsidRDefault="003A089F" w:rsidP="0007237D">
      <w:pPr>
        <w:widowControl w:val="0"/>
        <w:rPr>
          <w:rFonts w:ascii="Arial" w:hAnsi="Arial" w:cs="Arial"/>
        </w:rPr>
      </w:pPr>
      <w:r w:rsidRPr="001C0816">
        <w:rPr>
          <w:rFonts w:ascii="Arial" w:hAnsi="Arial" w:cs="Arial"/>
        </w:rPr>
        <w:t xml:space="preserve">This COVID direct billing arrangement applies for the periods and areas (states and local government areas (LGAs)) specified in this </w:t>
      </w:r>
      <w:r w:rsidRPr="001C0816">
        <w:rPr>
          <w:rFonts w:ascii="Arial" w:hAnsi="Arial" w:cs="Arial"/>
          <w:i/>
        </w:rPr>
        <w:t>Addendum</w:t>
      </w:r>
      <w:r w:rsidRPr="001C0816">
        <w:rPr>
          <w:rFonts w:ascii="Arial" w:hAnsi="Arial" w:cs="Arial"/>
        </w:rPr>
        <w:t>.</w:t>
      </w:r>
    </w:p>
    <w:p w14:paraId="3EDE6398" w14:textId="77777777" w:rsidR="003A089F" w:rsidRPr="001C0816" w:rsidRDefault="003A089F" w:rsidP="0007237D">
      <w:pPr>
        <w:widowControl w:val="0"/>
        <w:rPr>
          <w:rFonts w:ascii="Arial" w:hAnsi="Arial" w:cs="Arial"/>
        </w:rPr>
      </w:pPr>
      <w:r w:rsidRPr="001C0816">
        <w:rPr>
          <w:rFonts w:ascii="Arial" w:hAnsi="Arial" w:cs="Arial"/>
        </w:rPr>
        <w:t>Providers should use the code relevant to the remoteness classification of the participant to whom the support is provided.</w:t>
      </w:r>
    </w:p>
    <w:p w14:paraId="749F97E8" w14:textId="37AF1122" w:rsidR="003A089F" w:rsidRPr="001C0816" w:rsidRDefault="003A089F" w:rsidP="0007237D">
      <w:pPr>
        <w:widowControl w:val="0"/>
        <w:rPr>
          <w:rFonts w:ascii="Arial" w:hAnsi="Arial" w:cs="Arial"/>
        </w:rPr>
      </w:pPr>
      <w:r w:rsidRPr="001C0816">
        <w:rPr>
          <w:rFonts w:ascii="Arial" w:hAnsi="Arial" w:cs="Arial"/>
        </w:rPr>
        <w:t xml:space="preserve">This support recognises that providers of Assistance in Supported Independent Living supports will sometimes incur additional costs in providing supports to a participant where the participant is required to self-isolate or quarantine </w:t>
      </w:r>
      <w:r w:rsidR="00BD4003" w:rsidRPr="001C0816">
        <w:rPr>
          <w:rFonts w:ascii="Arial" w:hAnsi="Arial" w:cs="Arial"/>
        </w:rPr>
        <w:t>in accordance with COVID health advice and to ensure their personal safety and wellbeing.</w:t>
      </w:r>
      <w:r w:rsidRPr="001C0816">
        <w:rPr>
          <w:rFonts w:ascii="Arial" w:hAnsi="Arial" w:cs="Arial"/>
        </w:rPr>
        <w:t>(These costs could include additional costs of higher intensity support (staffing increase), Personal Protective Equipment (PPE) for the support workers, professional laundering, and any other costs directly related to the participant’s diagnosis including, if applicable, the costs of any alternative accommodation provided to the participant by the provider.)</w:t>
      </w:r>
    </w:p>
    <w:p w14:paraId="29938962" w14:textId="68E01133" w:rsidR="003A089F" w:rsidRPr="001C0816" w:rsidRDefault="003A089F" w:rsidP="0007237D">
      <w:pPr>
        <w:widowControl w:val="0"/>
        <w:rPr>
          <w:rFonts w:ascii="Arial" w:hAnsi="Arial" w:cs="Arial"/>
        </w:rPr>
      </w:pPr>
      <w:r w:rsidRPr="001C0816">
        <w:rPr>
          <w:rFonts w:ascii="Arial" w:hAnsi="Arial" w:cs="Arial"/>
        </w:rPr>
        <w:t>A provider may make a direct billing claim for this support</w:t>
      </w:r>
      <w:r w:rsidR="000B1299" w:rsidRPr="001C0816">
        <w:rPr>
          <w:rFonts w:ascii="Arial" w:hAnsi="Arial" w:cs="Arial"/>
        </w:rPr>
        <w:t xml:space="preserve"> on behalf of all participants</w:t>
      </w:r>
      <w:r w:rsidR="00F36D91" w:rsidRPr="001C0816">
        <w:rPr>
          <w:rFonts w:ascii="Arial" w:hAnsi="Arial" w:cs="Arial"/>
        </w:rPr>
        <w:t xml:space="preserve"> in the same household</w:t>
      </w:r>
      <w:r w:rsidR="000E6FE7" w:rsidRPr="001C0816">
        <w:rPr>
          <w:rFonts w:ascii="Arial" w:hAnsi="Arial" w:cs="Arial"/>
        </w:rPr>
        <w:t>,</w:t>
      </w:r>
      <w:r w:rsidR="005563FD" w:rsidRPr="001C0816">
        <w:rPr>
          <w:rFonts w:ascii="Arial" w:hAnsi="Arial" w:cs="Arial"/>
        </w:rPr>
        <w:t xml:space="preserve"> per day</w:t>
      </w:r>
      <w:r w:rsidR="00EA3315" w:rsidRPr="001C0816">
        <w:rPr>
          <w:rFonts w:ascii="Arial" w:hAnsi="Arial" w:cs="Arial"/>
        </w:rPr>
        <w:t>,</w:t>
      </w:r>
      <w:r w:rsidRPr="001C0816">
        <w:rPr>
          <w:rFonts w:ascii="Arial" w:hAnsi="Arial" w:cs="Arial"/>
        </w:rPr>
        <w:t xml:space="preserve"> </w:t>
      </w:r>
      <w:r w:rsidR="00B4797E" w:rsidRPr="001C0816">
        <w:rPr>
          <w:rFonts w:ascii="Arial" w:hAnsi="Arial" w:cs="Arial"/>
        </w:rPr>
        <w:t>when</w:t>
      </w:r>
      <w:r w:rsidRPr="001C0816">
        <w:rPr>
          <w:rFonts w:ascii="Arial" w:hAnsi="Arial" w:cs="Arial"/>
        </w:rPr>
        <w:t>:</w:t>
      </w:r>
    </w:p>
    <w:p w14:paraId="1C0A2FDF" w14:textId="7ACC1268" w:rsidR="003A089F" w:rsidRPr="001C0816" w:rsidRDefault="003A089F" w:rsidP="0007237D">
      <w:pPr>
        <w:pStyle w:val="ListParagraph"/>
        <w:widowControl w:val="0"/>
        <w:numPr>
          <w:ilvl w:val="0"/>
          <w:numId w:val="1"/>
        </w:numPr>
        <w:ind w:left="714" w:hanging="357"/>
        <w:contextualSpacing w:val="0"/>
        <w:rPr>
          <w:rFonts w:ascii="Arial" w:hAnsi="Arial" w:cs="Arial"/>
        </w:rPr>
      </w:pPr>
      <w:r w:rsidRPr="001C0816">
        <w:rPr>
          <w:rFonts w:ascii="Arial" w:hAnsi="Arial" w:cs="Arial"/>
        </w:rPr>
        <w:t>the participant is receiving Assistance in Supported Independent Living supports from the provider; and</w:t>
      </w:r>
    </w:p>
    <w:p w14:paraId="4DDB4B7D" w14:textId="799DC07F" w:rsidR="003A089F" w:rsidRPr="001C0816" w:rsidRDefault="003A089F" w:rsidP="0007237D">
      <w:pPr>
        <w:pStyle w:val="ListParagraph"/>
        <w:widowControl w:val="0"/>
        <w:numPr>
          <w:ilvl w:val="0"/>
          <w:numId w:val="1"/>
        </w:numPr>
        <w:ind w:left="714" w:hanging="357"/>
        <w:contextualSpacing w:val="0"/>
        <w:rPr>
          <w:rFonts w:ascii="Arial" w:hAnsi="Arial" w:cs="Arial"/>
        </w:rPr>
      </w:pPr>
      <w:r w:rsidRPr="001C0816">
        <w:rPr>
          <w:rFonts w:ascii="Arial" w:hAnsi="Arial" w:cs="Arial"/>
        </w:rPr>
        <w:t xml:space="preserve">the participant is required to self-isolate or quarantine </w:t>
      </w:r>
      <w:r w:rsidR="00BD4003" w:rsidRPr="001C0816">
        <w:rPr>
          <w:rFonts w:ascii="Arial" w:hAnsi="Arial" w:cs="Arial"/>
        </w:rPr>
        <w:t>in accordance with COVID health advice and to ensure their personal safety and wellbeing</w:t>
      </w:r>
      <w:r w:rsidRPr="001C0816">
        <w:rPr>
          <w:rFonts w:ascii="Arial" w:hAnsi="Arial" w:cs="Arial"/>
        </w:rPr>
        <w:t>; and</w:t>
      </w:r>
    </w:p>
    <w:p w14:paraId="70EBCD34" w14:textId="77777777" w:rsidR="003A089F" w:rsidRPr="001C0816" w:rsidRDefault="003A089F" w:rsidP="0007237D">
      <w:pPr>
        <w:pStyle w:val="ListParagraph"/>
        <w:widowControl w:val="0"/>
        <w:numPr>
          <w:ilvl w:val="0"/>
          <w:numId w:val="1"/>
        </w:numPr>
        <w:ind w:left="714" w:hanging="357"/>
        <w:contextualSpacing w:val="0"/>
        <w:rPr>
          <w:rFonts w:ascii="Arial" w:hAnsi="Arial" w:cs="Arial"/>
        </w:rPr>
      </w:pPr>
      <w:r w:rsidRPr="001C0816">
        <w:rPr>
          <w:rFonts w:ascii="Arial" w:hAnsi="Arial" w:cs="Arial"/>
        </w:rPr>
        <w:t>the provider has incurred expenses above those usually incurred in the provision of Assistance in Supported Independent Living supports to the participant; and</w:t>
      </w:r>
    </w:p>
    <w:p w14:paraId="212C3915" w14:textId="77777777" w:rsidR="003A089F" w:rsidRPr="001C0816" w:rsidRDefault="003A089F" w:rsidP="0007237D">
      <w:pPr>
        <w:pStyle w:val="ListParagraph"/>
        <w:widowControl w:val="0"/>
        <w:numPr>
          <w:ilvl w:val="0"/>
          <w:numId w:val="1"/>
        </w:numPr>
        <w:ind w:left="714" w:hanging="357"/>
        <w:contextualSpacing w:val="0"/>
        <w:rPr>
          <w:rFonts w:ascii="Arial" w:hAnsi="Arial" w:cs="Arial"/>
        </w:rPr>
      </w:pPr>
      <w:r w:rsidRPr="001C0816">
        <w:rPr>
          <w:rFonts w:ascii="Arial" w:hAnsi="Arial" w:cs="Arial"/>
        </w:rPr>
        <w:t>the claim date is in a period, and the participant lives in a location, that is specified in the Table of Specified Periods and Locations below.</w:t>
      </w:r>
    </w:p>
    <w:p w14:paraId="38969167" w14:textId="4BE7F48F" w:rsidR="003A089F" w:rsidRPr="001C0816" w:rsidRDefault="003A089F" w:rsidP="0007237D">
      <w:pPr>
        <w:widowControl w:val="0"/>
        <w:rPr>
          <w:rFonts w:ascii="Arial" w:hAnsi="Arial" w:cs="Arial"/>
        </w:rPr>
      </w:pPr>
      <w:r w:rsidRPr="001C0816">
        <w:rPr>
          <w:rFonts w:ascii="Arial" w:hAnsi="Arial" w:cs="Arial"/>
        </w:rPr>
        <w:t xml:space="preserve">If a provider is eligible to claim for this support in respect of </w:t>
      </w:r>
      <w:r w:rsidR="005873AE" w:rsidRPr="001C0816">
        <w:rPr>
          <w:rFonts w:ascii="Arial" w:hAnsi="Arial" w:cs="Arial"/>
        </w:rPr>
        <w:t xml:space="preserve">all </w:t>
      </w:r>
      <w:r w:rsidR="00BB0620" w:rsidRPr="001C0816">
        <w:rPr>
          <w:rFonts w:ascii="Arial" w:hAnsi="Arial" w:cs="Arial"/>
        </w:rPr>
        <w:t>participant</w:t>
      </w:r>
      <w:r w:rsidR="005563FD" w:rsidRPr="001C0816">
        <w:rPr>
          <w:rFonts w:ascii="Arial" w:hAnsi="Arial" w:cs="Arial"/>
        </w:rPr>
        <w:t>s in the same household</w:t>
      </w:r>
      <w:r w:rsidR="00BB0620" w:rsidRPr="001C0816">
        <w:rPr>
          <w:rFonts w:ascii="Arial" w:hAnsi="Arial" w:cs="Arial"/>
        </w:rPr>
        <w:t>,</w:t>
      </w:r>
      <w:r w:rsidRPr="001C0816">
        <w:rPr>
          <w:rFonts w:ascii="Arial" w:hAnsi="Arial" w:cs="Arial"/>
        </w:rPr>
        <w:t xml:space="preserve"> then </w:t>
      </w:r>
      <w:r w:rsidR="00597BA1" w:rsidRPr="001C0816">
        <w:rPr>
          <w:rFonts w:ascii="Arial" w:hAnsi="Arial" w:cs="Arial"/>
        </w:rPr>
        <w:t xml:space="preserve">a single direct billing </w:t>
      </w:r>
      <w:r w:rsidRPr="001C0816">
        <w:rPr>
          <w:rFonts w:ascii="Arial" w:hAnsi="Arial" w:cs="Arial"/>
        </w:rPr>
        <w:t xml:space="preserve">claim can be made in addition to the usual claim that the provider makes for the provision of Assistance in Supported Independent Living supports for </w:t>
      </w:r>
      <w:r w:rsidR="000C7B57" w:rsidRPr="001C0816">
        <w:rPr>
          <w:rFonts w:ascii="Arial" w:hAnsi="Arial" w:cs="Arial"/>
        </w:rPr>
        <w:t xml:space="preserve">those individual </w:t>
      </w:r>
      <w:r w:rsidRPr="001C0816">
        <w:rPr>
          <w:rFonts w:ascii="Arial" w:hAnsi="Arial" w:cs="Arial"/>
        </w:rPr>
        <w:t>participant</w:t>
      </w:r>
      <w:r w:rsidR="005873AE" w:rsidRPr="001C0816">
        <w:rPr>
          <w:rFonts w:ascii="Arial" w:hAnsi="Arial" w:cs="Arial"/>
        </w:rPr>
        <w:t>s</w:t>
      </w:r>
      <w:r w:rsidRPr="001C0816">
        <w:rPr>
          <w:rFonts w:ascii="Arial" w:hAnsi="Arial" w:cs="Arial"/>
        </w:rPr>
        <w:t xml:space="preserve">. </w:t>
      </w:r>
    </w:p>
    <w:p w14:paraId="0354EDCB" w14:textId="314D5DE9" w:rsidR="003A089F" w:rsidRPr="001C0816" w:rsidRDefault="003A089F" w:rsidP="0007237D">
      <w:pPr>
        <w:widowControl w:val="0"/>
        <w:rPr>
          <w:rFonts w:ascii="Arial" w:hAnsi="Arial" w:cs="Arial"/>
        </w:rPr>
      </w:pPr>
      <w:r w:rsidRPr="001C0816">
        <w:rPr>
          <w:rFonts w:ascii="Arial" w:hAnsi="Arial" w:cs="Arial"/>
        </w:rPr>
        <w:t xml:space="preserve">The specified periods and areas for this arrangement, and the maximum amount that the provider can claim per </w:t>
      </w:r>
      <w:r w:rsidR="005873AE" w:rsidRPr="001C0816">
        <w:rPr>
          <w:rFonts w:ascii="Arial" w:hAnsi="Arial" w:cs="Arial"/>
        </w:rPr>
        <w:t xml:space="preserve">household, </w:t>
      </w:r>
      <w:r w:rsidRPr="001C0816">
        <w:rPr>
          <w:rFonts w:ascii="Arial" w:hAnsi="Arial" w:cs="Arial"/>
        </w:rPr>
        <w:t>per day, are set out in the following Table. More detail on direct billing arrangements is on the payments and billing page of the NDIS website.</w:t>
      </w:r>
    </w:p>
    <w:p w14:paraId="6C334243" w14:textId="77777777" w:rsidR="003A089F" w:rsidRPr="001C0816" w:rsidRDefault="003A089F" w:rsidP="0007237D">
      <w:pPr>
        <w:widowControl w:val="0"/>
        <w:rPr>
          <w:rFonts w:ascii="Arial" w:hAnsi="Arial" w:cs="Arial"/>
        </w:rPr>
      </w:pPr>
      <w:r w:rsidRPr="001C0816">
        <w:rPr>
          <w:rFonts w:ascii="Arial" w:hAnsi="Arial" w:cs="Arial"/>
        </w:rPr>
        <w:t>*Note – SIL providers will be able to bill the Agency for this amount effective 11 January 2022, noting claims will be able to be lodged in the system from 7 February 2022.</w:t>
      </w:r>
    </w:p>
    <w:tbl>
      <w:tblPr>
        <w:tblStyle w:val="GridTable4-Accent51"/>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127"/>
        <w:gridCol w:w="2254"/>
        <w:gridCol w:w="1127"/>
        <w:gridCol w:w="1127"/>
        <w:gridCol w:w="1127"/>
        <w:gridCol w:w="1127"/>
        <w:gridCol w:w="1127"/>
      </w:tblGrid>
      <w:tr w:rsidR="003A59E8" w:rsidRPr="001C0816" w14:paraId="7A19B0C0" w14:textId="77777777" w:rsidTr="00093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tcBorders>
              <w:top w:val="none" w:sz="0" w:space="0" w:color="auto"/>
              <w:left w:val="none" w:sz="0" w:space="0" w:color="auto"/>
              <w:bottom w:val="none" w:sz="0" w:space="0" w:color="auto"/>
              <w:right w:val="none" w:sz="0" w:space="0" w:color="auto"/>
            </w:tcBorders>
            <w:shd w:val="clear" w:color="auto" w:fill="6B2976"/>
          </w:tcPr>
          <w:p w14:paraId="0581E30E" w14:textId="77777777" w:rsidR="003A089F" w:rsidRPr="001C0816" w:rsidRDefault="003A089F" w:rsidP="0007237D">
            <w:pPr>
              <w:widowControl w:val="0"/>
              <w:spacing w:before="60" w:after="60" w:line="200" w:lineRule="exact"/>
              <w:rPr>
                <w:rFonts w:ascii="Arial" w:hAnsi="Arial" w:cs="Arial"/>
                <w:b w:val="0"/>
                <w:sz w:val="18"/>
                <w:szCs w:val="18"/>
              </w:rPr>
            </w:pPr>
            <w:r w:rsidRPr="001C0816">
              <w:rPr>
                <w:rFonts w:ascii="Arial" w:hAnsi="Arial" w:cs="Arial"/>
                <w:sz w:val="18"/>
                <w:szCs w:val="18"/>
              </w:rPr>
              <w:t>State</w:t>
            </w:r>
          </w:p>
        </w:tc>
        <w:tc>
          <w:tcPr>
            <w:tcW w:w="1250" w:type="pct"/>
            <w:tcBorders>
              <w:top w:val="none" w:sz="0" w:space="0" w:color="auto"/>
              <w:left w:val="none" w:sz="0" w:space="0" w:color="auto"/>
              <w:bottom w:val="none" w:sz="0" w:space="0" w:color="auto"/>
              <w:right w:val="none" w:sz="0" w:space="0" w:color="auto"/>
            </w:tcBorders>
            <w:shd w:val="clear" w:color="auto" w:fill="6B2976"/>
          </w:tcPr>
          <w:p w14:paraId="62F04B0D" w14:textId="77777777" w:rsidR="003A089F" w:rsidRPr="001C0816" w:rsidRDefault="003A089F" w:rsidP="0007237D">
            <w:pPr>
              <w:widowControl w:val="0"/>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LGA</w:t>
            </w:r>
          </w:p>
        </w:tc>
        <w:tc>
          <w:tcPr>
            <w:tcW w:w="625" w:type="pct"/>
            <w:tcBorders>
              <w:top w:val="none" w:sz="0" w:space="0" w:color="auto"/>
              <w:left w:val="none" w:sz="0" w:space="0" w:color="auto"/>
              <w:bottom w:val="none" w:sz="0" w:space="0" w:color="auto"/>
              <w:right w:val="none" w:sz="0" w:space="0" w:color="auto"/>
            </w:tcBorders>
            <w:shd w:val="clear" w:color="auto" w:fill="6B2976"/>
          </w:tcPr>
          <w:p w14:paraId="377C300D" w14:textId="77777777" w:rsidR="003A089F" w:rsidRPr="001C0816"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Start Date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324C4601" w14:textId="77777777" w:rsidR="003A089F" w:rsidRPr="001C0816"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End Date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332661B1" w14:textId="77777777" w:rsidR="003A089F" w:rsidRPr="001C0816"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w:t>
            </w:r>
          </w:p>
        </w:tc>
        <w:tc>
          <w:tcPr>
            <w:tcW w:w="625" w:type="pct"/>
            <w:tcBorders>
              <w:top w:val="none" w:sz="0" w:space="0" w:color="auto"/>
              <w:left w:val="none" w:sz="0" w:space="0" w:color="auto"/>
              <w:bottom w:val="none" w:sz="0" w:space="0" w:color="auto"/>
              <w:right w:val="none" w:sz="0" w:space="0" w:color="auto"/>
            </w:tcBorders>
            <w:shd w:val="clear" w:color="auto" w:fill="6B2976"/>
          </w:tcPr>
          <w:p w14:paraId="627E8828" w14:textId="77777777" w:rsidR="003A089F" w:rsidRPr="001C0816"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Remote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2B3A63F6" w14:textId="77777777" w:rsidR="003A089F" w:rsidRPr="001C0816"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Very Remote</w:t>
            </w:r>
          </w:p>
        </w:tc>
      </w:tr>
      <w:tr w:rsidR="003A59E8" w:rsidRPr="001C0816" w14:paraId="1AF190E3"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shd w:val="clear" w:color="auto" w:fill="E8CAED"/>
          </w:tcPr>
          <w:p w14:paraId="469EB487" w14:textId="77777777" w:rsidR="003A089F" w:rsidRPr="001C0816" w:rsidRDefault="003A089F" w:rsidP="0007237D">
            <w:pPr>
              <w:widowControl w:val="0"/>
              <w:spacing w:before="60" w:after="60" w:line="200" w:lineRule="exact"/>
              <w:rPr>
                <w:rFonts w:ascii="Arial" w:hAnsi="Arial" w:cs="Arial"/>
                <w:sz w:val="18"/>
                <w:szCs w:val="18"/>
              </w:rPr>
            </w:pPr>
            <w:r w:rsidRPr="001C0816">
              <w:rPr>
                <w:rFonts w:ascii="Arial" w:hAnsi="Arial" w:cs="Arial"/>
                <w:sz w:val="18"/>
                <w:szCs w:val="18"/>
              </w:rPr>
              <w:t>All</w:t>
            </w:r>
          </w:p>
        </w:tc>
        <w:tc>
          <w:tcPr>
            <w:tcW w:w="1250" w:type="pct"/>
            <w:shd w:val="clear" w:color="auto" w:fill="E8CAED"/>
          </w:tcPr>
          <w:p w14:paraId="518085C5" w14:textId="77777777" w:rsidR="003A089F" w:rsidRPr="001C0816" w:rsidRDefault="003A089F" w:rsidP="0007237D">
            <w:pPr>
              <w:widowControl w:val="0"/>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All</w:t>
            </w:r>
          </w:p>
        </w:tc>
        <w:tc>
          <w:tcPr>
            <w:tcW w:w="625" w:type="pct"/>
            <w:shd w:val="clear" w:color="auto" w:fill="E8CAED"/>
          </w:tcPr>
          <w:p w14:paraId="4A98B187" w14:textId="77777777" w:rsidR="003A089F" w:rsidRPr="001C0816"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7 February 2022*</w:t>
            </w:r>
          </w:p>
        </w:tc>
        <w:tc>
          <w:tcPr>
            <w:tcW w:w="625" w:type="pct"/>
            <w:shd w:val="clear" w:color="auto" w:fill="E8CAED"/>
          </w:tcPr>
          <w:p w14:paraId="5EDF7583" w14:textId="77777777" w:rsidR="003A089F" w:rsidRPr="001C0816"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None specified, subject to review</w:t>
            </w:r>
          </w:p>
        </w:tc>
        <w:tc>
          <w:tcPr>
            <w:tcW w:w="625" w:type="pct"/>
            <w:shd w:val="clear" w:color="auto" w:fill="E8CAED"/>
          </w:tcPr>
          <w:p w14:paraId="3DAC0AE4" w14:textId="0D0B9E57" w:rsidR="003A089F" w:rsidRPr="001C0816"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$1,200 per day</w:t>
            </w:r>
            <w:r w:rsidR="004974DF" w:rsidRPr="001C0816">
              <w:rPr>
                <w:rFonts w:ascii="Arial" w:hAnsi="Arial" w:cs="Arial"/>
                <w:sz w:val="18"/>
                <w:szCs w:val="18"/>
              </w:rPr>
              <w:t>, per household</w:t>
            </w:r>
          </w:p>
        </w:tc>
        <w:tc>
          <w:tcPr>
            <w:tcW w:w="625" w:type="pct"/>
            <w:shd w:val="clear" w:color="auto" w:fill="E8CAED"/>
          </w:tcPr>
          <w:p w14:paraId="0C2AA0AD" w14:textId="2C96AD3F" w:rsidR="003A089F" w:rsidRPr="001C0816"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$1,680 per day</w:t>
            </w:r>
            <w:r w:rsidR="004974DF" w:rsidRPr="001C0816">
              <w:rPr>
                <w:rFonts w:ascii="Arial" w:hAnsi="Arial" w:cs="Arial"/>
                <w:sz w:val="18"/>
                <w:szCs w:val="18"/>
              </w:rPr>
              <w:t>, per household</w:t>
            </w:r>
          </w:p>
        </w:tc>
        <w:tc>
          <w:tcPr>
            <w:tcW w:w="625" w:type="pct"/>
            <w:shd w:val="clear" w:color="auto" w:fill="E8CAED"/>
          </w:tcPr>
          <w:p w14:paraId="5A62CA23" w14:textId="478D0D10" w:rsidR="003A089F" w:rsidRPr="001C0816"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$1,800 per day</w:t>
            </w:r>
            <w:r w:rsidR="004974DF" w:rsidRPr="001C0816">
              <w:rPr>
                <w:rFonts w:ascii="Arial" w:hAnsi="Arial" w:cs="Arial"/>
                <w:sz w:val="18"/>
                <w:szCs w:val="18"/>
              </w:rPr>
              <w:t>, per household</w:t>
            </w:r>
          </w:p>
        </w:tc>
      </w:tr>
    </w:tbl>
    <w:p w14:paraId="405004B8" w14:textId="646DDDB0" w:rsidR="003A089F" w:rsidRPr="001C0816" w:rsidRDefault="003A089F" w:rsidP="003A089F">
      <w:pPr>
        <w:pStyle w:val="Heading2"/>
      </w:pPr>
      <w:bookmarkStart w:id="5" w:name="_Toc104279069"/>
      <w:bookmarkStart w:id="6" w:name="_Toc170033772"/>
      <w:r w:rsidRPr="001C0816">
        <w:lastRenderedPageBreak/>
        <w:t xml:space="preserve">Deep Cleaning </w:t>
      </w:r>
      <w:r w:rsidR="006C3810" w:rsidRPr="001C0816">
        <w:t>in a</w:t>
      </w:r>
      <w:r w:rsidRPr="001C0816">
        <w:t xml:space="preserve"> SIL </w:t>
      </w:r>
      <w:bookmarkEnd w:id="5"/>
      <w:r w:rsidR="006C3810" w:rsidRPr="001C0816">
        <w:t>setting</w:t>
      </w:r>
      <w:bookmarkEnd w:id="6"/>
    </w:p>
    <w:p w14:paraId="58D1DFC8" w14:textId="77777777" w:rsidR="003A089F" w:rsidRPr="001C0816" w:rsidRDefault="003A089F" w:rsidP="003A089F">
      <w:pPr>
        <w:rPr>
          <w:rFonts w:ascii="Arial" w:hAnsi="Arial" w:cs="Arial"/>
          <w:b/>
          <w:sz w:val="18"/>
          <w:szCs w:val="18"/>
        </w:rPr>
      </w:pPr>
      <w:r w:rsidRPr="001C0816">
        <w:rPr>
          <w:rFonts w:ascii="Arial" w:hAnsi="Arial" w:cs="Arial"/>
          <w:b/>
        </w:rPr>
        <w:t xml:space="preserve">CLAIM CODES: </w:t>
      </w:r>
      <w:r w:rsidRPr="001C0816">
        <w:rPr>
          <w:rFonts w:ascii="Arial" w:hAnsi="Arial" w:cs="Arial"/>
          <w:b/>
        </w:rPr>
        <w:tab/>
      </w:r>
      <w:bookmarkStart w:id="7" w:name="_Hlk104275105"/>
      <w:r w:rsidRPr="001C0816">
        <w:rPr>
          <w:rFonts w:ascii="Arial" w:hAnsi="Arial" w:cs="Arial"/>
          <w:b/>
          <w:sz w:val="18"/>
          <w:szCs w:val="18"/>
        </w:rPr>
        <w:t>DEEP_CLEAN_SIL_NOT_REMOTE</w:t>
      </w:r>
    </w:p>
    <w:p w14:paraId="0682ECCD" w14:textId="77777777" w:rsidR="003A089F" w:rsidRPr="001C0816" w:rsidRDefault="003A089F" w:rsidP="003A089F">
      <w:pPr>
        <w:rPr>
          <w:rFonts w:ascii="Arial" w:hAnsi="Arial" w:cs="Arial"/>
          <w:b/>
          <w:sz w:val="18"/>
          <w:szCs w:val="18"/>
        </w:rPr>
      </w:pPr>
      <w:r w:rsidRPr="001C0816">
        <w:rPr>
          <w:rFonts w:ascii="Arial" w:hAnsi="Arial" w:cs="Arial"/>
          <w:b/>
          <w:sz w:val="18"/>
          <w:szCs w:val="18"/>
        </w:rPr>
        <w:tab/>
      </w:r>
      <w:r w:rsidRPr="001C0816">
        <w:rPr>
          <w:rFonts w:ascii="Arial" w:hAnsi="Arial" w:cs="Arial"/>
          <w:b/>
          <w:sz w:val="18"/>
          <w:szCs w:val="18"/>
        </w:rPr>
        <w:tab/>
      </w:r>
      <w:r w:rsidRPr="001C0816">
        <w:rPr>
          <w:rFonts w:ascii="Arial" w:hAnsi="Arial" w:cs="Arial"/>
          <w:b/>
          <w:sz w:val="18"/>
          <w:szCs w:val="18"/>
        </w:rPr>
        <w:tab/>
        <w:t>DEEP_CLEAN_SIL_REMOTE</w:t>
      </w:r>
    </w:p>
    <w:p w14:paraId="67C33296" w14:textId="77777777" w:rsidR="003A089F" w:rsidRPr="001C0816" w:rsidRDefault="003A089F" w:rsidP="003A089F">
      <w:pPr>
        <w:ind w:left="1440" w:firstLine="720"/>
        <w:rPr>
          <w:rFonts w:ascii="Arial" w:hAnsi="Arial" w:cs="Arial"/>
          <w:b/>
        </w:rPr>
      </w:pPr>
      <w:r w:rsidRPr="001C0816">
        <w:rPr>
          <w:rFonts w:ascii="Arial" w:hAnsi="Arial" w:cs="Arial"/>
          <w:b/>
          <w:sz w:val="18"/>
          <w:szCs w:val="18"/>
        </w:rPr>
        <w:t>DEEP_CLEAN_SIL_VERY_REMOTE</w:t>
      </w:r>
    </w:p>
    <w:bookmarkEnd w:id="7"/>
    <w:p w14:paraId="46789496" w14:textId="77777777" w:rsidR="003A089F" w:rsidRPr="001C0816" w:rsidRDefault="003A089F" w:rsidP="003A089F">
      <w:pPr>
        <w:rPr>
          <w:rFonts w:ascii="Arial" w:hAnsi="Arial" w:cs="Arial"/>
        </w:rPr>
      </w:pPr>
      <w:r w:rsidRPr="001C0816">
        <w:rPr>
          <w:rFonts w:ascii="Arial" w:hAnsi="Arial" w:cs="Arial"/>
        </w:rPr>
        <w:t xml:space="preserve">This COVID direct billing arrangement applies for the periods and areas (states and local government areas (LGAs)) specified in this </w:t>
      </w:r>
      <w:r w:rsidRPr="001C0816">
        <w:rPr>
          <w:rFonts w:ascii="Arial" w:hAnsi="Arial" w:cs="Arial"/>
          <w:i/>
        </w:rPr>
        <w:t>Addendum</w:t>
      </w:r>
      <w:r w:rsidRPr="001C0816">
        <w:rPr>
          <w:rFonts w:ascii="Arial" w:hAnsi="Arial" w:cs="Arial"/>
        </w:rPr>
        <w:t xml:space="preserve">. </w:t>
      </w:r>
    </w:p>
    <w:p w14:paraId="1AE90E25" w14:textId="77777777" w:rsidR="003A089F" w:rsidRPr="001C0816" w:rsidRDefault="003A089F" w:rsidP="003A089F">
      <w:pPr>
        <w:rPr>
          <w:rFonts w:ascii="Arial" w:hAnsi="Arial" w:cs="Arial"/>
        </w:rPr>
      </w:pPr>
      <w:r w:rsidRPr="001C0816">
        <w:rPr>
          <w:rFonts w:ascii="Arial" w:hAnsi="Arial" w:cs="Arial"/>
        </w:rPr>
        <w:t>Providers should use the code relevant to the remoteness classification of the participant to whom the support is provided.</w:t>
      </w:r>
    </w:p>
    <w:p w14:paraId="79D05823" w14:textId="0FE33BD9" w:rsidR="003A089F" w:rsidRPr="001C0816" w:rsidRDefault="003A089F" w:rsidP="003A089F">
      <w:pPr>
        <w:rPr>
          <w:rFonts w:ascii="Arial" w:hAnsi="Arial" w:cs="Arial"/>
        </w:rPr>
      </w:pPr>
      <w:r w:rsidRPr="001C0816">
        <w:rPr>
          <w:rFonts w:ascii="Arial" w:hAnsi="Arial" w:cs="Arial"/>
        </w:rPr>
        <w:t xml:space="preserve">This support recognises that providers of Assistance in Supported Independent Living supports will sometimes incur additional costs with respect to the professional deep cleaning of a residence of a participant who is required to self-isolate or quarantine </w:t>
      </w:r>
      <w:r w:rsidR="00BD4003" w:rsidRPr="001C0816">
        <w:rPr>
          <w:rFonts w:ascii="Arial" w:hAnsi="Arial" w:cs="Arial"/>
        </w:rPr>
        <w:t xml:space="preserve">in accordance with COVID health advice and to ensure their personal safety and wellbeing. </w:t>
      </w:r>
    </w:p>
    <w:p w14:paraId="48D2277B" w14:textId="77777777" w:rsidR="003A089F" w:rsidRPr="001C0816" w:rsidRDefault="003A089F" w:rsidP="003A089F">
      <w:pPr>
        <w:rPr>
          <w:rFonts w:ascii="Arial" w:hAnsi="Arial" w:cs="Arial"/>
        </w:rPr>
      </w:pPr>
      <w:r w:rsidRPr="001C0816">
        <w:rPr>
          <w:rFonts w:ascii="Arial" w:hAnsi="Arial" w:cs="Arial"/>
        </w:rPr>
        <w:t>A provider may make a direct billing claim for this support in respect of a participant (“the participant”) on a day (“the claim date”) if and only if:</w:t>
      </w:r>
    </w:p>
    <w:p w14:paraId="414181C2" w14:textId="77777777" w:rsidR="003A089F" w:rsidRPr="001C0816" w:rsidRDefault="003A089F" w:rsidP="003A089F">
      <w:pPr>
        <w:pStyle w:val="ListParagraph"/>
        <w:numPr>
          <w:ilvl w:val="0"/>
          <w:numId w:val="1"/>
        </w:numPr>
        <w:ind w:left="714" w:hanging="357"/>
        <w:contextualSpacing w:val="0"/>
        <w:rPr>
          <w:rFonts w:ascii="Arial" w:hAnsi="Arial" w:cs="Arial"/>
        </w:rPr>
      </w:pPr>
      <w:r w:rsidRPr="001C0816">
        <w:rPr>
          <w:rFonts w:ascii="Arial" w:hAnsi="Arial" w:cs="Arial"/>
        </w:rPr>
        <w:t>the participant is receiving Assistance in Supported Independent Living supports from the provider; and</w:t>
      </w:r>
    </w:p>
    <w:p w14:paraId="091BD4C9" w14:textId="401FE2DF" w:rsidR="003A089F" w:rsidRPr="001C0816" w:rsidRDefault="003A089F" w:rsidP="003A089F">
      <w:pPr>
        <w:pStyle w:val="ListParagraph"/>
        <w:numPr>
          <w:ilvl w:val="0"/>
          <w:numId w:val="1"/>
        </w:numPr>
        <w:ind w:left="714" w:hanging="357"/>
        <w:contextualSpacing w:val="0"/>
        <w:rPr>
          <w:rFonts w:ascii="Arial" w:hAnsi="Arial" w:cs="Arial"/>
        </w:rPr>
      </w:pPr>
      <w:r w:rsidRPr="001C0816">
        <w:rPr>
          <w:rFonts w:ascii="Arial" w:hAnsi="Arial" w:cs="Arial"/>
        </w:rPr>
        <w:t xml:space="preserve">the participant is required to self-isolate or quarantine </w:t>
      </w:r>
      <w:r w:rsidR="00BD4003" w:rsidRPr="001C0816">
        <w:rPr>
          <w:rFonts w:ascii="Arial" w:hAnsi="Arial" w:cs="Arial"/>
        </w:rPr>
        <w:t>in accordance with COVID health advice and to ensure their personal safety and wellbeing</w:t>
      </w:r>
      <w:r w:rsidRPr="001C0816">
        <w:rPr>
          <w:rFonts w:ascii="Arial" w:hAnsi="Arial" w:cs="Arial"/>
        </w:rPr>
        <w:t>; and</w:t>
      </w:r>
    </w:p>
    <w:p w14:paraId="0BBEC650" w14:textId="77777777" w:rsidR="003A089F" w:rsidRPr="001C0816" w:rsidRDefault="003A089F" w:rsidP="003A089F">
      <w:pPr>
        <w:pStyle w:val="ListParagraph"/>
        <w:numPr>
          <w:ilvl w:val="0"/>
          <w:numId w:val="1"/>
        </w:numPr>
        <w:ind w:left="714" w:hanging="357"/>
        <w:contextualSpacing w:val="0"/>
        <w:rPr>
          <w:rFonts w:ascii="Arial" w:hAnsi="Arial" w:cs="Arial"/>
        </w:rPr>
      </w:pPr>
      <w:r w:rsidRPr="001C0816">
        <w:rPr>
          <w:rFonts w:ascii="Arial" w:hAnsi="Arial" w:cs="Arial"/>
        </w:rPr>
        <w:t>the provider has incurred expenses in respect of the professional deep cleaning of the residence of the participant; and</w:t>
      </w:r>
    </w:p>
    <w:p w14:paraId="30CAB3BF" w14:textId="77777777" w:rsidR="003A089F" w:rsidRPr="001C0816" w:rsidRDefault="003A089F" w:rsidP="003A089F">
      <w:pPr>
        <w:pStyle w:val="ListParagraph"/>
        <w:numPr>
          <w:ilvl w:val="0"/>
          <w:numId w:val="1"/>
        </w:numPr>
        <w:ind w:left="714" w:hanging="357"/>
        <w:contextualSpacing w:val="0"/>
        <w:rPr>
          <w:rFonts w:ascii="Arial" w:hAnsi="Arial" w:cs="Arial"/>
        </w:rPr>
      </w:pPr>
      <w:r w:rsidRPr="001C0816">
        <w:rPr>
          <w:rFonts w:ascii="Arial" w:hAnsi="Arial" w:cs="Arial"/>
        </w:rPr>
        <w:t>the claim date is in a period, and the participant lives in a location, that is specified in the Table of Specified Periods and Locations below.</w:t>
      </w:r>
    </w:p>
    <w:p w14:paraId="6B5E6134" w14:textId="77777777" w:rsidR="003A089F" w:rsidRPr="001C0816" w:rsidRDefault="003A089F" w:rsidP="003A089F">
      <w:pPr>
        <w:rPr>
          <w:rFonts w:ascii="Arial" w:hAnsi="Arial" w:cs="Arial"/>
        </w:rPr>
      </w:pPr>
      <w:r w:rsidRPr="001C0816">
        <w:rPr>
          <w:rFonts w:ascii="Arial" w:eastAsia="Times New Roman" w:hAnsi="Arial" w:cs="Arial"/>
          <w:color w:val="000000"/>
          <w:szCs w:val="16"/>
          <w:lang w:eastAsia="en-AU"/>
        </w:rPr>
        <w:t>The support is only claimable once per eligible participant per period of COVID infection.</w:t>
      </w:r>
    </w:p>
    <w:p w14:paraId="1EC3F849" w14:textId="77777777" w:rsidR="003A089F" w:rsidRPr="001C0816" w:rsidRDefault="003A089F" w:rsidP="003A089F">
      <w:pPr>
        <w:spacing w:after="0"/>
        <w:rPr>
          <w:rFonts w:ascii="Arial" w:hAnsi="Arial" w:cs="Arial"/>
        </w:rPr>
      </w:pPr>
      <w:r w:rsidRPr="001C0816">
        <w:rPr>
          <w:rFonts w:ascii="Arial" w:eastAsia="Times New Roman" w:hAnsi="Arial" w:cs="Arial"/>
          <w:color w:val="000000"/>
          <w:szCs w:val="16"/>
          <w:lang w:eastAsia="en-AU"/>
        </w:rPr>
        <w:t>The specified periods and areas for this arrangement, and the maximum amount that the provider can claim per eligible participant per day, are set out in the following Table</w:t>
      </w:r>
      <w:r w:rsidRPr="001C0816">
        <w:rPr>
          <w:rFonts w:ascii="Arial" w:hAnsi="Arial" w:cs="Arial"/>
        </w:rPr>
        <w:t>. More detail on direct billing arrangements is on the payments and billing page of the NDIS website.</w:t>
      </w:r>
    </w:p>
    <w:tbl>
      <w:tblPr>
        <w:tblStyle w:val="GridTable4-Accent5"/>
        <w:tblpPr w:leftFromText="180" w:rightFromText="180" w:vertAnchor="text" w:horzAnchor="margin" w:tblpY="131"/>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097"/>
        <w:gridCol w:w="2224"/>
        <w:gridCol w:w="1311"/>
        <w:gridCol w:w="1096"/>
        <w:gridCol w:w="1096"/>
        <w:gridCol w:w="1096"/>
        <w:gridCol w:w="1096"/>
      </w:tblGrid>
      <w:tr w:rsidR="003A089F" w:rsidRPr="001C0816" w14:paraId="40351E11" w14:textId="77777777" w:rsidTr="000935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shd w:val="clear" w:color="auto" w:fill="6B2976"/>
          </w:tcPr>
          <w:p w14:paraId="5F18CDAD" w14:textId="77777777" w:rsidR="003A089F" w:rsidRPr="001C0816" w:rsidRDefault="003A089F" w:rsidP="00A5709F">
            <w:pPr>
              <w:spacing w:before="60" w:after="60" w:line="200" w:lineRule="exact"/>
              <w:rPr>
                <w:rFonts w:ascii="Arial" w:hAnsi="Arial" w:cs="Arial"/>
                <w:b w:val="0"/>
                <w:sz w:val="18"/>
                <w:szCs w:val="18"/>
              </w:rPr>
            </w:pPr>
            <w:r w:rsidRPr="001C0816">
              <w:rPr>
                <w:rFonts w:ascii="Arial" w:hAnsi="Arial" w:cs="Arial"/>
                <w:sz w:val="18"/>
                <w:szCs w:val="18"/>
              </w:rPr>
              <w:t>State</w:t>
            </w:r>
          </w:p>
        </w:tc>
        <w:tc>
          <w:tcPr>
            <w:tcW w:w="1233" w:type="pct"/>
            <w:tcBorders>
              <w:top w:val="none" w:sz="0" w:space="0" w:color="auto"/>
              <w:left w:val="none" w:sz="0" w:space="0" w:color="auto"/>
              <w:bottom w:val="none" w:sz="0" w:space="0" w:color="auto"/>
              <w:right w:val="none" w:sz="0" w:space="0" w:color="auto"/>
            </w:tcBorders>
            <w:shd w:val="clear" w:color="auto" w:fill="6B2976"/>
          </w:tcPr>
          <w:p w14:paraId="559758C9" w14:textId="77777777" w:rsidR="003A089F" w:rsidRPr="001C0816" w:rsidRDefault="003A089F" w:rsidP="00A5709F">
            <w:pPr>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LGA</w:t>
            </w:r>
          </w:p>
        </w:tc>
        <w:tc>
          <w:tcPr>
            <w:tcW w:w="727" w:type="pct"/>
            <w:tcBorders>
              <w:top w:val="none" w:sz="0" w:space="0" w:color="auto"/>
              <w:left w:val="none" w:sz="0" w:space="0" w:color="auto"/>
              <w:bottom w:val="none" w:sz="0" w:space="0" w:color="auto"/>
              <w:right w:val="none" w:sz="0" w:space="0" w:color="auto"/>
            </w:tcBorders>
            <w:shd w:val="clear" w:color="auto" w:fill="6B2976"/>
          </w:tcPr>
          <w:p w14:paraId="2A360949" w14:textId="77777777" w:rsidR="003A089F" w:rsidRPr="001C0816"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Start Date</w:t>
            </w:r>
          </w:p>
        </w:tc>
        <w:tc>
          <w:tcPr>
            <w:tcW w:w="608" w:type="pct"/>
            <w:tcBorders>
              <w:top w:val="none" w:sz="0" w:space="0" w:color="auto"/>
              <w:left w:val="none" w:sz="0" w:space="0" w:color="auto"/>
              <w:bottom w:val="none" w:sz="0" w:space="0" w:color="auto"/>
              <w:right w:val="none" w:sz="0" w:space="0" w:color="auto"/>
            </w:tcBorders>
            <w:shd w:val="clear" w:color="auto" w:fill="6B2976"/>
          </w:tcPr>
          <w:p w14:paraId="760F0F6E" w14:textId="77777777" w:rsidR="003A089F" w:rsidRPr="001C0816"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End Date</w:t>
            </w:r>
          </w:p>
        </w:tc>
        <w:tc>
          <w:tcPr>
            <w:tcW w:w="608" w:type="pct"/>
            <w:tcBorders>
              <w:top w:val="none" w:sz="0" w:space="0" w:color="auto"/>
              <w:left w:val="none" w:sz="0" w:space="0" w:color="auto"/>
              <w:bottom w:val="none" w:sz="0" w:space="0" w:color="auto"/>
              <w:right w:val="none" w:sz="0" w:space="0" w:color="auto"/>
            </w:tcBorders>
            <w:shd w:val="clear" w:color="auto" w:fill="6B2976"/>
          </w:tcPr>
          <w:p w14:paraId="3ACFEDF7" w14:textId="77777777" w:rsidR="003A089F" w:rsidRPr="001C0816"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w:t>
            </w:r>
          </w:p>
        </w:tc>
        <w:tc>
          <w:tcPr>
            <w:tcW w:w="608" w:type="pct"/>
            <w:tcBorders>
              <w:top w:val="none" w:sz="0" w:space="0" w:color="auto"/>
              <w:left w:val="none" w:sz="0" w:space="0" w:color="auto"/>
              <w:bottom w:val="none" w:sz="0" w:space="0" w:color="auto"/>
              <w:right w:val="none" w:sz="0" w:space="0" w:color="auto"/>
            </w:tcBorders>
            <w:shd w:val="clear" w:color="auto" w:fill="6B2976"/>
          </w:tcPr>
          <w:p w14:paraId="55E8F213" w14:textId="77777777" w:rsidR="003A089F" w:rsidRPr="001C0816"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Remote</w:t>
            </w:r>
          </w:p>
        </w:tc>
        <w:tc>
          <w:tcPr>
            <w:tcW w:w="608" w:type="pct"/>
            <w:tcBorders>
              <w:top w:val="none" w:sz="0" w:space="0" w:color="auto"/>
              <w:left w:val="none" w:sz="0" w:space="0" w:color="auto"/>
              <w:bottom w:val="none" w:sz="0" w:space="0" w:color="auto"/>
              <w:right w:val="none" w:sz="0" w:space="0" w:color="auto"/>
            </w:tcBorders>
            <w:shd w:val="clear" w:color="auto" w:fill="6B2976"/>
          </w:tcPr>
          <w:p w14:paraId="649B9878" w14:textId="77777777" w:rsidR="003A089F" w:rsidRPr="001C0816"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Very Remote</w:t>
            </w:r>
          </w:p>
        </w:tc>
      </w:tr>
      <w:tr w:rsidR="003A089F" w:rsidRPr="001C0816" w14:paraId="4FE4265A"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pct"/>
            <w:shd w:val="clear" w:color="auto" w:fill="E8CAED"/>
          </w:tcPr>
          <w:p w14:paraId="50CF5049" w14:textId="77777777" w:rsidR="003A089F" w:rsidRPr="001C0816" w:rsidRDefault="003A089F" w:rsidP="00A5709F">
            <w:pPr>
              <w:spacing w:before="60" w:after="60" w:line="200" w:lineRule="exact"/>
              <w:rPr>
                <w:rFonts w:ascii="Arial" w:hAnsi="Arial" w:cs="Arial"/>
                <w:sz w:val="18"/>
                <w:szCs w:val="18"/>
              </w:rPr>
            </w:pPr>
            <w:r w:rsidRPr="001C0816">
              <w:rPr>
                <w:rFonts w:ascii="Arial" w:hAnsi="Arial" w:cs="Arial"/>
                <w:sz w:val="18"/>
                <w:szCs w:val="18"/>
              </w:rPr>
              <w:t>All</w:t>
            </w:r>
          </w:p>
        </w:tc>
        <w:tc>
          <w:tcPr>
            <w:tcW w:w="1233" w:type="pct"/>
            <w:shd w:val="clear" w:color="auto" w:fill="E8CAED"/>
          </w:tcPr>
          <w:p w14:paraId="3C47DFC1" w14:textId="77777777" w:rsidR="003A089F" w:rsidRPr="001C0816" w:rsidRDefault="003A089F" w:rsidP="00A5709F">
            <w:pPr>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All</w:t>
            </w:r>
          </w:p>
        </w:tc>
        <w:tc>
          <w:tcPr>
            <w:tcW w:w="727" w:type="pct"/>
            <w:shd w:val="clear" w:color="auto" w:fill="E8CAED"/>
          </w:tcPr>
          <w:p w14:paraId="2C5FC3C9" w14:textId="77777777" w:rsidR="003A089F" w:rsidRPr="001C0816"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7 February 2022</w:t>
            </w:r>
          </w:p>
        </w:tc>
        <w:tc>
          <w:tcPr>
            <w:tcW w:w="608" w:type="pct"/>
            <w:shd w:val="clear" w:color="auto" w:fill="E8CAED"/>
          </w:tcPr>
          <w:p w14:paraId="70E6B33C" w14:textId="77777777" w:rsidR="003A089F" w:rsidRPr="001C0816"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None specified, subject to review</w:t>
            </w:r>
          </w:p>
        </w:tc>
        <w:tc>
          <w:tcPr>
            <w:tcW w:w="608" w:type="pct"/>
            <w:shd w:val="clear" w:color="auto" w:fill="E8CAED"/>
          </w:tcPr>
          <w:p w14:paraId="5D76EDFF" w14:textId="77777777" w:rsidR="003A089F" w:rsidRPr="001C0816"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$300 per claim</w:t>
            </w:r>
          </w:p>
        </w:tc>
        <w:tc>
          <w:tcPr>
            <w:tcW w:w="608" w:type="pct"/>
            <w:shd w:val="clear" w:color="auto" w:fill="E8CAED"/>
          </w:tcPr>
          <w:p w14:paraId="36952A60" w14:textId="77777777" w:rsidR="003A089F" w:rsidRPr="001C0816"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$420 per claim</w:t>
            </w:r>
          </w:p>
        </w:tc>
        <w:tc>
          <w:tcPr>
            <w:tcW w:w="608" w:type="pct"/>
            <w:shd w:val="clear" w:color="auto" w:fill="E8CAED"/>
          </w:tcPr>
          <w:p w14:paraId="13877D71" w14:textId="77777777" w:rsidR="003A089F" w:rsidRPr="001C0816"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$450 per claim</w:t>
            </w:r>
          </w:p>
        </w:tc>
      </w:tr>
    </w:tbl>
    <w:p w14:paraId="7EA01D6A" w14:textId="63A816AB" w:rsidR="006C3810" w:rsidRPr="001C0816" w:rsidRDefault="006C3810" w:rsidP="003A089F">
      <w:pPr>
        <w:rPr>
          <w:rFonts w:ascii="Arial" w:hAnsi="Arial" w:cs="Arial"/>
        </w:rPr>
      </w:pPr>
    </w:p>
    <w:p w14:paraId="427A8573" w14:textId="77777777" w:rsidR="006C3810" w:rsidRPr="001C0816" w:rsidRDefault="006C3810">
      <w:pPr>
        <w:rPr>
          <w:rFonts w:ascii="Arial" w:hAnsi="Arial" w:cs="Arial"/>
        </w:rPr>
      </w:pPr>
      <w:r w:rsidRPr="001C0816">
        <w:rPr>
          <w:rFonts w:ascii="Arial" w:hAnsi="Arial" w:cs="Arial"/>
        </w:rPr>
        <w:br w:type="page"/>
      </w:r>
    </w:p>
    <w:p w14:paraId="325145A3" w14:textId="3E861DAC" w:rsidR="00523A56" w:rsidRPr="001C0816" w:rsidRDefault="00523A56" w:rsidP="00523A56">
      <w:pPr>
        <w:pStyle w:val="Heading1"/>
        <w:spacing w:after="240"/>
        <w:rPr>
          <w:rFonts w:ascii="Arial" w:hAnsi="Arial" w:cs="Arial"/>
          <w:b/>
          <w:bCs/>
          <w:color w:val="682976"/>
        </w:rPr>
      </w:pPr>
      <w:bookmarkStart w:id="8" w:name="_Toc170033773"/>
      <w:bookmarkStart w:id="9" w:name="_Toc104279071"/>
      <w:r w:rsidRPr="001C0816">
        <w:rPr>
          <w:rFonts w:ascii="Arial" w:hAnsi="Arial" w:cs="Arial"/>
          <w:b/>
          <w:bCs/>
          <w:color w:val="682976"/>
        </w:rPr>
        <w:lastRenderedPageBreak/>
        <w:t>Vaccines and Boosters</w:t>
      </w:r>
      <w:bookmarkEnd w:id="8"/>
    </w:p>
    <w:p w14:paraId="13CFDBA1" w14:textId="3BB13896" w:rsidR="00D0521E" w:rsidRPr="001C0816" w:rsidRDefault="00D0521E" w:rsidP="00A5709F">
      <w:pPr>
        <w:pStyle w:val="Heading2"/>
        <w:keepNext w:val="0"/>
        <w:pageBreakBefore w:val="0"/>
        <w:widowControl w:val="0"/>
        <w:spacing w:after="0"/>
      </w:pPr>
      <w:bookmarkStart w:id="10" w:name="_Ref110246951"/>
      <w:bookmarkStart w:id="11" w:name="_Toc170033774"/>
      <w:r w:rsidRPr="001C0816">
        <w:t>Enabling COVID Vaccinations for participants</w:t>
      </w:r>
      <w:bookmarkEnd w:id="9"/>
      <w:bookmarkEnd w:id="10"/>
      <w:bookmarkEnd w:id="11"/>
    </w:p>
    <w:p w14:paraId="28295A93" w14:textId="77777777" w:rsidR="00D0521E" w:rsidRPr="001C0816" w:rsidRDefault="00D0521E" w:rsidP="00523A56">
      <w:pPr>
        <w:widowControl w:val="0"/>
        <w:rPr>
          <w:rFonts w:ascii="Arial" w:hAnsi="Arial" w:cs="Arial"/>
          <w:b/>
        </w:rPr>
      </w:pPr>
      <w:r w:rsidRPr="001C0816">
        <w:rPr>
          <w:rFonts w:ascii="Arial" w:hAnsi="Arial" w:cs="Arial"/>
          <w:b/>
        </w:rPr>
        <w:t xml:space="preserve">CLAIM CODE: </w:t>
      </w:r>
      <w:bookmarkStart w:id="12" w:name="_Hlk104275143"/>
      <w:r w:rsidRPr="001C0816">
        <w:rPr>
          <w:rFonts w:ascii="Arial" w:hAnsi="Arial" w:cs="Arial"/>
          <w:b/>
          <w:sz w:val="18"/>
          <w:szCs w:val="18"/>
        </w:rPr>
        <w:t>PARTICIPANT_VACCINATIONS</w:t>
      </w:r>
      <w:bookmarkEnd w:id="12"/>
    </w:p>
    <w:p w14:paraId="55847DE3" w14:textId="77777777" w:rsidR="00D0521E" w:rsidRPr="001C0816" w:rsidRDefault="00D0521E" w:rsidP="00523A56">
      <w:pPr>
        <w:widowControl w:val="0"/>
        <w:rPr>
          <w:rFonts w:ascii="Arial" w:hAnsi="Arial" w:cs="Arial"/>
        </w:rPr>
      </w:pPr>
      <w:r w:rsidRPr="001C0816">
        <w:rPr>
          <w:rFonts w:ascii="Arial" w:hAnsi="Arial" w:cs="Arial"/>
        </w:rPr>
        <w:t xml:space="preserve">This COVID direct billing arrangements applies for the periods and areas (states and local government areas (LGAs)) specified in this </w:t>
      </w:r>
      <w:r w:rsidRPr="001C0816">
        <w:rPr>
          <w:rFonts w:ascii="Arial" w:hAnsi="Arial" w:cs="Arial"/>
          <w:i/>
        </w:rPr>
        <w:t>Addendum</w:t>
      </w:r>
      <w:r w:rsidRPr="001C0816">
        <w:rPr>
          <w:rFonts w:ascii="Arial" w:hAnsi="Arial" w:cs="Arial"/>
        </w:rPr>
        <w:t>.</w:t>
      </w:r>
    </w:p>
    <w:p w14:paraId="56DE480D" w14:textId="77DD2DFD" w:rsidR="00D0521E" w:rsidRPr="001C0816" w:rsidRDefault="00D0521E" w:rsidP="00523A56">
      <w:pPr>
        <w:widowControl w:val="0"/>
        <w:rPr>
          <w:rFonts w:ascii="Arial" w:hAnsi="Arial" w:cs="Arial"/>
        </w:rPr>
      </w:pPr>
      <w:r w:rsidRPr="001C0816">
        <w:rPr>
          <w:rFonts w:ascii="Arial" w:hAnsi="Arial" w:cs="Arial"/>
        </w:rPr>
        <w:t xml:space="preserve">Eligible providers can claim $75 per participant, per dose to receive any COVID-19 vaccination, irrespective of whether it is a primary or booster vaccination, as a direct claim from the Agency. </w:t>
      </w:r>
    </w:p>
    <w:p w14:paraId="287F0BB7" w14:textId="77777777" w:rsidR="00D0521E" w:rsidRPr="001C0816" w:rsidRDefault="00D0521E" w:rsidP="00523A56">
      <w:pPr>
        <w:widowControl w:val="0"/>
        <w:rPr>
          <w:rFonts w:ascii="Arial" w:hAnsi="Arial" w:cs="Arial"/>
        </w:rPr>
      </w:pPr>
      <w:r w:rsidRPr="001C0816">
        <w:rPr>
          <w:rFonts w:ascii="Arial" w:hAnsi="Arial" w:cs="Arial"/>
        </w:rPr>
        <w:t>This is an all-inclusive price that allows providers to organise the best approach for participants to receive a vaccination offsite.</w:t>
      </w:r>
    </w:p>
    <w:p w14:paraId="2CF14206" w14:textId="10C33A35" w:rsidR="00D0521E" w:rsidRPr="001C0816" w:rsidRDefault="003B7DCC" w:rsidP="00523A56">
      <w:pPr>
        <w:widowControl w:val="0"/>
        <w:rPr>
          <w:rFonts w:ascii="Arial" w:hAnsi="Arial" w:cs="Arial"/>
        </w:rPr>
      </w:pPr>
      <w:r w:rsidRPr="001C0816">
        <w:rPr>
          <w:rFonts w:ascii="Arial" w:hAnsi="Arial" w:cs="Arial"/>
        </w:rPr>
        <w:t>To</w:t>
      </w:r>
      <w:r w:rsidR="00D0521E" w:rsidRPr="001C0816">
        <w:rPr>
          <w:rFonts w:ascii="Arial" w:hAnsi="Arial" w:cs="Arial"/>
        </w:rPr>
        <w:t xml:space="preserve"> claim this payment, eligible providers:</w:t>
      </w:r>
    </w:p>
    <w:p w14:paraId="3E7EB227"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must provide the NDIS number and date of birth of the participant that has been vaccinated;</w:t>
      </w:r>
    </w:p>
    <w:p w14:paraId="1D855112"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 xml:space="preserve"> obtain consent from the participant before organising a vaccination appointment;</w:t>
      </w:r>
    </w:p>
    <w:p w14:paraId="1E83DD48"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if requested by the Agency, be able to provide third party evidence the vaccination took place (date, location, certificate, etc.)</w:t>
      </w:r>
    </w:p>
    <w:p w14:paraId="43CCE068" w14:textId="77777777" w:rsidR="00D0521E" w:rsidRPr="001C0816" w:rsidRDefault="00D0521E" w:rsidP="00523A56">
      <w:pPr>
        <w:widowControl w:val="0"/>
        <w:rPr>
          <w:rFonts w:ascii="Arial" w:hAnsi="Arial" w:cs="Arial"/>
        </w:rPr>
      </w:pPr>
      <w:r w:rsidRPr="001C0816">
        <w:rPr>
          <w:rFonts w:ascii="Arial" w:hAnsi="Arial" w:cs="Arial"/>
        </w:rPr>
        <w:t>This support can be claimed by providers of:</w:t>
      </w:r>
    </w:p>
    <w:p w14:paraId="25C9DA0A"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0104 High Intensity Daily Personal Activities</w:t>
      </w:r>
    </w:p>
    <w:p w14:paraId="4BBE6675"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0106 Assistance in Coordinating or Managing Life Stages, Transitions And Supports</w:t>
      </w:r>
    </w:p>
    <w:p w14:paraId="626D7284"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0107 Daily Personal Activities</w:t>
      </w:r>
    </w:p>
    <w:p w14:paraId="1BCF0DE5"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0115 Assistance with Daily Life Tasks in a Group or Shared Living Arrangement</w:t>
      </w:r>
    </w:p>
    <w:p w14:paraId="7154B8CB"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0125 Participation in Community, Social and Civic Activities</w:t>
      </w:r>
    </w:p>
    <w:p w14:paraId="5A424333"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0127 Management of Funding for Supports in Participants’ Plans</w:t>
      </w:r>
    </w:p>
    <w:p w14:paraId="3B18D451"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0133 Specialised Supported Employment</w:t>
      </w:r>
    </w:p>
    <w:p w14:paraId="42960AA2"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0136 Group and Centre Based Activities</w:t>
      </w:r>
    </w:p>
    <w:p w14:paraId="1122AF36" w14:textId="77777777" w:rsidR="00D0521E" w:rsidRPr="001C0816" w:rsidRDefault="00D0521E" w:rsidP="00A5709F">
      <w:pPr>
        <w:widowControl w:val="0"/>
        <w:spacing w:after="0"/>
        <w:rPr>
          <w:rFonts w:ascii="Arial" w:hAnsi="Arial" w:cs="Arial"/>
        </w:rPr>
      </w:pPr>
      <w:r w:rsidRPr="001C0816">
        <w:rPr>
          <w:rFonts w:ascii="Arial" w:hAnsi="Arial" w:cs="Arial"/>
        </w:rPr>
        <w:t>The specified periods and areas for this arrangement are set out in the following Table. More detail on direct billing arrangements is on the payments and billing page of the NDIS website.</w:t>
      </w:r>
    </w:p>
    <w:tbl>
      <w:tblPr>
        <w:tblStyle w:val="GridTable4-Accent5"/>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State and LGA areas"/>
        <w:tblDescription w:val="This direct billing arrangement is available for the periods and areas (states and local government areas (LGAs)) specified in the following Table:"/>
      </w:tblPr>
      <w:tblGrid>
        <w:gridCol w:w="1352"/>
        <w:gridCol w:w="765"/>
        <w:gridCol w:w="5096"/>
        <w:gridCol w:w="1803"/>
      </w:tblGrid>
      <w:tr w:rsidR="00D0521E" w:rsidRPr="001C0816" w14:paraId="6D3CA515" w14:textId="77777777" w:rsidTr="000935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pct"/>
            <w:tcBorders>
              <w:top w:val="single" w:sz="4" w:space="0" w:color="6B2976"/>
              <w:bottom w:val="single" w:sz="4" w:space="0" w:color="6B2976"/>
            </w:tcBorders>
            <w:shd w:val="clear" w:color="auto" w:fill="6B2976"/>
          </w:tcPr>
          <w:p w14:paraId="7AA87398" w14:textId="77777777" w:rsidR="00D0521E" w:rsidRPr="001C0816" w:rsidRDefault="00D0521E" w:rsidP="00523A56">
            <w:pPr>
              <w:widowControl w:val="0"/>
              <w:spacing w:before="60" w:after="60" w:line="200" w:lineRule="atLeast"/>
              <w:rPr>
                <w:rFonts w:ascii="Arial" w:hAnsi="Arial" w:cs="Arial"/>
                <w:b w:val="0"/>
                <w:sz w:val="18"/>
                <w:szCs w:val="18"/>
              </w:rPr>
            </w:pPr>
            <w:r w:rsidRPr="001C0816">
              <w:rPr>
                <w:rFonts w:ascii="Arial" w:hAnsi="Arial" w:cs="Arial"/>
                <w:sz w:val="18"/>
                <w:szCs w:val="18"/>
              </w:rPr>
              <w:t>State</w:t>
            </w:r>
          </w:p>
        </w:tc>
        <w:tc>
          <w:tcPr>
            <w:tcW w:w="424" w:type="pct"/>
            <w:tcBorders>
              <w:top w:val="single" w:sz="4" w:space="0" w:color="6B2976"/>
              <w:bottom w:val="single" w:sz="4" w:space="0" w:color="6B2976"/>
            </w:tcBorders>
            <w:shd w:val="clear" w:color="auto" w:fill="6B2976"/>
          </w:tcPr>
          <w:p w14:paraId="2B678B47" w14:textId="77777777" w:rsidR="00D0521E" w:rsidRPr="001C0816" w:rsidRDefault="00D0521E" w:rsidP="00523A56">
            <w:pPr>
              <w:widowControl w:val="0"/>
              <w:spacing w:before="60" w:after="60"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LGA</w:t>
            </w:r>
          </w:p>
        </w:tc>
        <w:tc>
          <w:tcPr>
            <w:tcW w:w="2826" w:type="pct"/>
            <w:tcBorders>
              <w:top w:val="single" w:sz="4" w:space="0" w:color="6B2976"/>
              <w:bottom w:val="single" w:sz="4" w:space="0" w:color="6B2976"/>
            </w:tcBorders>
            <w:shd w:val="clear" w:color="auto" w:fill="6B2976"/>
          </w:tcPr>
          <w:p w14:paraId="3E56DC6A" w14:textId="77777777" w:rsidR="00D0521E" w:rsidRPr="001C0816" w:rsidRDefault="00D0521E" w:rsidP="00523A56">
            <w:pPr>
              <w:widowControl w:val="0"/>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Start Date</w:t>
            </w:r>
          </w:p>
        </w:tc>
        <w:tc>
          <w:tcPr>
            <w:tcW w:w="1000" w:type="pct"/>
            <w:tcBorders>
              <w:top w:val="single" w:sz="4" w:space="0" w:color="6B2976"/>
              <w:bottom w:val="single" w:sz="4" w:space="0" w:color="6B2976"/>
            </w:tcBorders>
            <w:shd w:val="clear" w:color="auto" w:fill="6B2976"/>
          </w:tcPr>
          <w:p w14:paraId="25529C23" w14:textId="77777777" w:rsidR="00D0521E" w:rsidRPr="001C0816" w:rsidRDefault="00D0521E" w:rsidP="00523A56">
            <w:pPr>
              <w:widowControl w:val="0"/>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End Date</w:t>
            </w:r>
          </w:p>
        </w:tc>
      </w:tr>
      <w:tr w:rsidR="00D0521E" w:rsidRPr="001C0816" w14:paraId="042A7170"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E8CAED"/>
          </w:tcPr>
          <w:p w14:paraId="4A960393" w14:textId="77777777" w:rsidR="00D0521E" w:rsidRPr="001C0816" w:rsidRDefault="00D0521E" w:rsidP="00523A56">
            <w:pPr>
              <w:widowControl w:val="0"/>
              <w:spacing w:before="60" w:after="60" w:line="200" w:lineRule="atLeast"/>
              <w:rPr>
                <w:rFonts w:ascii="Arial" w:hAnsi="Arial" w:cs="Arial"/>
                <w:sz w:val="18"/>
                <w:szCs w:val="18"/>
              </w:rPr>
            </w:pPr>
            <w:r w:rsidRPr="001C0816">
              <w:rPr>
                <w:rFonts w:ascii="Arial" w:hAnsi="Arial" w:cs="Arial"/>
                <w:sz w:val="18"/>
                <w:szCs w:val="18"/>
              </w:rPr>
              <w:t>All</w:t>
            </w:r>
          </w:p>
        </w:tc>
        <w:tc>
          <w:tcPr>
            <w:tcW w:w="424" w:type="pct"/>
            <w:shd w:val="clear" w:color="auto" w:fill="E8CAED"/>
          </w:tcPr>
          <w:p w14:paraId="7813FC6F" w14:textId="77777777" w:rsidR="00D0521E" w:rsidRPr="001C0816" w:rsidRDefault="00D0521E" w:rsidP="00523A56">
            <w:pPr>
              <w:widowControl w:val="0"/>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All</w:t>
            </w:r>
          </w:p>
        </w:tc>
        <w:tc>
          <w:tcPr>
            <w:tcW w:w="2826" w:type="pct"/>
            <w:shd w:val="clear" w:color="auto" w:fill="E8CAED"/>
          </w:tcPr>
          <w:p w14:paraId="31C82CF4" w14:textId="77777777" w:rsidR="00D0521E" w:rsidRPr="001C0816" w:rsidRDefault="00D0521E" w:rsidP="00523A56">
            <w:pPr>
              <w:widowControl w:val="0"/>
              <w:spacing w:after="8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1 April 2022 for providers registered in:</w:t>
            </w:r>
          </w:p>
          <w:p w14:paraId="67716594"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0104 High Intensity Daily Personal Activities</w:t>
            </w:r>
          </w:p>
          <w:p w14:paraId="0452CFE9"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0106 Assistance in Coordinating or Managing Life Stages, Transitions And Supports</w:t>
            </w:r>
          </w:p>
          <w:p w14:paraId="77FEDBC2"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0107 Daily Personal Activities</w:t>
            </w:r>
          </w:p>
          <w:p w14:paraId="07419193"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0115 Assistance with Daily Life Tasks in a Group or Shared Living Arrangement</w:t>
            </w:r>
          </w:p>
          <w:p w14:paraId="797A5DAF"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0125 Participation in Community, Social and Civic Activities</w:t>
            </w:r>
          </w:p>
          <w:p w14:paraId="666905FF"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0127 Management of Funding for Supports in Participants’ Plans</w:t>
            </w:r>
          </w:p>
          <w:p w14:paraId="6617F88D"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0133 Specialised Supported Employment</w:t>
            </w:r>
          </w:p>
          <w:p w14:paraId="40A72F29"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0136 Group and Centre Based Activities</w:t>
            </w:r>
          </w:p>
        </w:tc>
        <w:tc>
          <w:tcPr>
            <w:tcW w:w="1000" w:type="pct"/>
            <w:shd w:val="clear" w:color="auto" w:fill="E8CAED"/>
          </w:tcPr>
          <w:p w14:paraId="68C90DFC" w14:textId="2E73425D" w:rsidR="00D0521E" w:rsidRPr="001C0816" w:rsidRDefault="00BD4003" w:rsidP="00523A56">
            <w:pPr>
              <w:widowControl w:val="0"/>
              <w:spacing w:before="60" w:after="60"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Not specified, subject to review.</w:t>
            </w:r>
          </w:p>
        </w:tc>
      </w:tr>
    </w:tbl>
    <w:p w14:paraId="6B4E96F3" w14:textId="77777777" w:rsidR="00D0521E" w:rsidRPr="001C0816" w:rsidRDefault="00D0521E" w:rsidP="00D0521E">
      <w:pPr>
        <w:rPr>
          <w:rFonts w:ascii="Arial" w:hAnsi="Arial" w:cs="Arial"/>
        </w:rPr>
      </w:pPr>
      <w:r w:rsidRPr="001C0816">
        <w:rPr>
          <w:rFonts w:ascii="Arial" w:hAnsi="Arial" w:cs="Arial"/>
        </w:rPr>
        <w:t>Note: providers will have up to 28 calendar days to bill the Agency for costs incurred once this support is removed.</w:t>
      </w:r>
    </w:p>
    <w:p w14:paraId="4101CA22" w14:textId="77777777" w:rsidR="00D0521E" w:rsidRPr="001C0816" w:rsidRDefault="00D0521E" w:rsidP="00D0521E">
      <w:pPr>
        <w:pStyle w:val="Heading2"/>
        <w:rPr>
          <w:rFonts w:eastAsiaTheme="majorEastAsia"/>
        </w:rPr>
      </w:pPr>
      <w:bookmarkStart w:id="13" w:name="_Toc94260562"/>
      <w:bookmarkStart w:id="14" w:name="_Toc94453554"/>
      <w:bookmarkStart w:id="15" w:name="_Toc104279073"/>
      <w:bookmarkStart w:id="16" w:name="_Ref110246958"/>
      <w:bookmarkStart w:id="17" w:name="_Toc170033775"/>
      <w:r w:rsidRPr="001C0816">
        <w:rPr>
          <w:rFonts w:eastAsiaTheme="majorEastAsia"/>
        </w:rPr>
        <w:lastRenderedPageBreak/>
        <w:t>Enabling Vaccination Boosters for Workers</w:t>
      </w:r>
      <w:bookmarkEnd w:id="13"/>
      <w:bookmarkEnd w:id="14"/>
      <w:bookmarkEnd w:id="15"/>
      <w:bookmarkEnd w:id="16"/>
      <w:bookmarkEnd w:id="17"/>
    </w:p>
    <w:p w14:paraId="7CB45CE1" w14:textId="77777777" w:rsidR="00D0521E" w:rsidRPr="001C0816" w:rsidRDefault="00D0521E" w:rsidP="00D0521E">
      <w:pPr>
        <w:rPr>
          <w:rFonts w:ascii="Arial" w:hAnsi="Arial" w:cs="Arial"/>
          <w:b/>
        </w:rPr>
      </w:pPr>
      <w:r w:rsidRPr="001C0816">
        <w:rPr>
          <w:rFonts w:ascii="Arial" w:hAnsi="Arial" w:cs="Arial"/>
          <w:b/>
        </w:rPr>
        <w:t xml:space="preserve">CLAIM CODE: </w:t>
      </w:r>
      <w:bookmarkStart w:id="18" w:name="_Hlk104275203"/>
      <w:r w:rsidRPr="001C0816">
        <w:rPr>
          <w:rFonts w:ascii="Arial" w:hAnsi="Arial" w:cs="Arial"/>
          <w:b/>
          <w:sz w:val="18"/>
          <w:szCs w:val="18"/>
        </w:rPr>
        <w:t>BOOSTER_VACCINE_DSW</w:t>
      </w:r>
    </w:p>
    <w:bookmarkEnd w:id="18"/>
    <w:p w14:paraId="2E5C1E79" w14:textId="77777777" w:rsidR="00D0521E" w:rsidRPr="001C0816" w:rsidRDefault="00D0521E" w:rsidP="00D0521E">
      <w:pPr>
        <w:rPr>
          <w:rFonts w:ascii="Arial" w:hAnsi="Arial" w:cs="Arial"/>
        </w:rPr>
      </w:pPr>
      <w:r w:rsidRPr="001C0816">
        <w:rPr>
          <w:rFonts w:ascii="Arial" w:hAnsi="Arial" w:cs="Arial"/>
        </w:rPr>
        <w:t xml:space="preserve">This COVID direct billing arrangements applies for the provision specified in this </w:t>
      </w:r>
      <w:r w:rsidRPr="001C0816">
        <w:rPr>
          <w:rFonts w:ascii="Arial" w:hAnsi="Arial" w:cs="Arial"/>
          <w:i/>
        </w:rPr>
        <w:t>Addendum</w:t>
      </w:r>
      <w:r w:rsidRPr="001C0816">
        <w:rPr>
          <w:rFonts w:ascii="Arial" w:hAnsi="Arial" w:cs="Arial"/>
        </w:rPr>
        <w:t>.</w:t>
      </w:r>
    </w:p>
    <w:p w14:paraId="1F09CFD1" w14:textId="4D5A1356" w:rsidR="00D0521E" w:rsidRPr="001C0816" w:rsidRDefault="00D0521E" w:rsidP="00D0521E">
      <w:pPr>
        <w:rPr>
          <w:rFonts w:ascii="Arial" w:eastAsia="Times New Roman" w:hAnsi="Arial" w:cs="Arial"/>
          <w:color w:val="000000"/>
          <w:lang w:eastAsia="en-AU"/>
        </w:rPr>
      </w:pPr>
      <w:r w:rsidRPr="001C0816">
        <w:rPr>
          <w:rFonts w:ascii="Arial" w:hAnsi="Arial" w:cs="Arial"/>
        </w:rPr>
        <w:t xml:space="preserve">Registered providers can claim $100 per worker to receive </w:t>
      </w:r>
      <w:r w:rsidR="000C273C" w:rsidRPr="001C0816">
        <w:rPr>
          <w:rFonts w:ascii="Arial" w:hAnsi="Arial" w:cs="Arial"/>
        </w:rPr>
        <w:t>any</w:t>
      </w:r>
      <w:r w:rsidRPr="001C0816">
        <w:rPr>
          <w:rFonts w:ascii="Arial" w:hAnsi="Arial" w:cs="Arial"/>
        </w:rPr>
        <w:t xml:space="preserve"> </w:t>
      </w:r>
      <w:r w:rsidR="00F07598" w:rsidRPr="001C0816">
        <w:rPr>
          <w:rFonts w:ascii="Arial" w:hAnsi="Arial" w:cs="Arial"/>
        </w:rPr>
        <w:t xml:space="preserve">COVID </w:t>
      </w:r>
      <w:r w:rsidRPr="001C0816">
        <w:rPr>
          <w:rFonts w:ascii="Arial" w:hAnsi="Arial" w:cs="Arial"/>
        </w:rPr>
        <w:t>vaccine</w:t>
      </w:r>
      <w:r w:rsidR="009652A4" w:rsidRPr="001C0816">
        <w:rPr>
          <w:rFonts w:ascii="Arial" w:hAnsi="Arial" w:cs="Arial"/>
        </w:rPr>
        <w:t xml:space="preserve"> or booster</w:t>
      </w:r>
      <w:r w:rsidR="007E3AB9" w:rsidRPr="001C0816">
        <w:rPr>
          <w:rFonts w:ascii="Arial" w:hAnsi="Arial" w:cs="Arial"/>
        </w:rPr>
        <w:t xml:space="preserve"> (</w:t>
      </w:r>
      <w:r w:rsidR="005A3785" w:rsidRPr="001C0816">
        <w:rPr>
          <w:rFonts w:ascii="Arial" w:hAnsi="Arial" w:cs="Arial"/>
        </w:rPr>
        <w:t>i.e.,</w:t>
      </w:r>
      <w:r w:rsidR="007E3AB9" w:rsidRPr="001C0816">
        <w:rPr>
          <w:rFonts w:ascii="Arial" w:hAnsi="Arial" w:cs="Arial"/>
        </w:rPr>
        <w:t xml:space="preserve"> initial, booster, or other future vaccination)</w:t>
      </w:r>
      <w:r w:rsidRPr="001C0816">
        <w:rPr>
          <w:rFonts w:ascii="Arial" w:hAnsi="Arial" w:cs="Arial"/>
        </w:rPr>
        <w:t xml:space="preserve">. </w:t>
      </w:r>
      <w:r w:rsidRPr="001C0816">
        <w:rPr>
          <w:rFonts w:ascii="Arial" w:eastAsia="Times New Roman" w:hAnsi="Arial" w:cs="Arial"/>
          <w:color w:val="000000" w:themeColor="text1"/>
          <w:lang w:eastAsia="en-AU"/>
        </w:rPr>
        <w:t>The item is only claimable once per worker, per Vaccine.</w:t>
      </w:r>
    </w:p>
    <w:p w14:paraId="56763FD2" w14:textId="1C31953C" w:rsidR="00D0521E" w:rsidRPr="001C0816" w:rsidRDefault="003B7DCC" w:rsidP="00D0521E">
      <w:pPr>
        <w:rPr>
          <w:rFonts w:ascii="Arial" w:hAnsi="Arial" w:cs="Arial"/>
        </w:rPr>
      </w:pPr>
      <w:r w:rsidRPr="001C0816">
        <w:rPr>
          <w:rFonts w:ascii="Arial" w:hAnsi="Arial" w:cs="Arial"/>
        </w:rPr>
        <w:t>To</w:t>
      </w:r>
      <w:r w:rsidR="00D0521E" w:rsidRPr="001C0816">
        <w:rPr>
          <w:rFonts w:ascii="Arial" w:hAnsi="Arial" w:cs="Arial"/>
        </w:rPr>
        <w:t xml:space="preserve"> claim this payment, eligible providers:</w:t>
      </w:r>
    </w:p>
    <w:p w14:paraId="117B2C4A"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must ensure the worker is fully vaccinated (correct number of doses have been administered);</w:t>
      </w:r>
    </w:p>
    <w:p w14:paraId="3D5ED3EC"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must provide the full name and date of birth of the worker that has been vaccinated;</w:t>
      </w:r>
    </w:p>
    <w:p w14:paraId="79F4D1AF"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if requested by the Agency, be able to provide third party evidence the vaccination took place (date, location, certificate, etc.)</w:t>
      </w:r>
    </w:p>
    <w:p w14:paraId="401D1552" w14:textId="77777777" w:rsidR="00D0521E" w:rsidRPr="001C0816" w:rsidRDefault="00D0521E" w:rsidP="00D0521E">
      <w:pPr>
        <w:rPr>
          <w:rFonts w:ascii="Arial" w:hAnsi="Arial" w:cs="Arial"/>
        </w:rPr>
      </w:pPr>
      <w:r w:rsidRPr="001C0816">
        <w:rPr>
          <w:rFonts w:ascii="Arial" w:hAnsi="Arial" w:cs="Arial"/>
        </w:rPr>
        <w:t>This support can be claimed by providers of:</w:t>
      </w:r>
    </w:p>
    <w:p w14:paraId="36C7B040"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0104 High Intensity Daily Personal Activities</w:t>
      </w:r>
    </w:p>
    <w:p w14:paraId="25C14957"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0107 Daily Personal Activities</w:t>
      </w:r>
    </w:p>
    <w:p w14:paraId="03274A07"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 xml:space="preserve">0115 Assistance with Daily Life Tasks in a Group or Shared Living Arrangement </w:t>
      </w:r>
    </w:p>
    <w:p w14:paraId="154FA398"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0125 Participation in Community, Social and Civic Activities</w:t>
      </w:r>
    </w:p>
    <w:p w14:paraId="2B43C8C7" w14:textId="77777777" w:rsidR="00D0521E" w:rsidRPr="001C0816" w:rsidRDefault="00D0521E" w:rsidP="00D0521E">
      <w:pPr>
        <w:rPr>
          <w:rFonts w:ascii="Arial" w:hAnsi="Arial" w:cs="Arial"/>
        </w:rPr>
      </w:pPr>
      <w:r w:rsidRPr="001C0816">
        <w:rPr>
          <w:rFonts w:ascii="Arial" w:hAnsi="Arial" w:cs="Arial"/>
        </w:rPr>
        <w:t>The specified periods and areas for this arrangement are set out in the following Table. More detail on direct billing arrangements is on the payments and billing page of the NDIS website.</w:t>
      </w:r>
    </w:p>
    <w:tbl>
      <w:tblPr>
        <w:tblStyle w:val="GridTable4-Accent53"/>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State and LGA areas"/>
        <w:tblDescription w:val="This direct billing arrangement is available for the periods and areas (states and local government areas (LGAs)) specified in the following Table:"/>
      </w:tblPr>
      <w:tblGrid>
        <w:gridCol w:w="1353"/>
        <w:gridCol w:w="4156"/>
        <w:gridCol w:w="1704"/>
        <w:gridCol w:w="1803"/>
      </w:tblGrid>
      <w:tr w:rsidR="00D0521E" w:rsidRPr="001C0816" w14:paraId="286CF443" w14:textId="77777777" w:rsidTr="000935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pct"/>
            <w:tcBorders>
              <w:top w:val="none" w:sz="0" w:space="0" w:color="auto"/>
              <w:left w:val="none" w:sz="0" w:space="0" w:color="auto"/>
              <w:bottom w:val="none" w:sz="0" w:space="0" w:color="auto"/>
              <w:right w:val="none" w:sz="0" w:space="0" w:color="auto"/>
            </w:tcBorders>
            <w:shd w:val="clear" w:color="auto" w:fill="6B2976"/>
          </w:tcPr>
          <w:p w14:paraId="627A3A81" w14:textId="77777777" w:rsidR="00D0521E" w:rsidRPr="001C0816" w:rsidRDefault="00D0521E" w:rsidP="00A5709F">
            <w:pPr>
              <w:spacing w:before="60" w:after="60" w:line="200" w:lineRule="atLeast"/>
              <w:rPr>
                <w:rFonts w:ascii="Arial" w:hAnsi="Arial" w:cs="Arial"/>
                <w:b w:val="0"/>
                <w:sz w:val="18"/>
                <w:szCs w:val="18"/>
              </w:rPr>
            </w:pPr>
            <w:r w:rsidRPr="001C0816">
              <w:rPr>
                <w:rFonts w:ascii="Arial" w:hAnsi="Arial" w:cs="Arial"/>
                <w:sz w:val="18"/>
                <w:szCs w:val="18"/>
              </w:rPr>
              <w:t>State</w:t>
            </w:r>
          </w:p>
        </w:tc>
        <w:tc>
          <w:tcPr>
            <w:tcW w:w="2305" w:type="pct"/>
            <w:tcBorders>
              <w:top w:val="none" w:sz="0" w:space="0" w:color="auto"/>
              <w:left w:val="none" w:sz="0" w:space="0" w:color="auto"/>
              <w:bottom w:val="none" w:sz="0" w:space="0" w:color="auto"/>
              <w:right w:val="none" w:sz="0" w:space="0" w:color="auto"/>
            </w:tcBorders>
            <w:shd w:val="clear" w:color="auto" w:fill="6B2976"/>
          </w:tcPr>
          <w:p w14:paraId="06235A42" w14:textId="77777777" w:rsidR="00D0521E" w:rsidRPr="001C0816" w:rsidRDefault="00D0521E" w:rsidP="00A5709F">
            <w:pPr>
              <w:spacing w:before="60" w:after="60"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LGA</w:t>
            </w:r>
          </w:p>
        </w:tc>
        <w:tc>
          <w:tcPr>
            <w:tcW w:w="945" w:type="pct"/>
            <w:tcBorders>
              <w:top w:val="none" w:sz="0" w:space="0" w:color="auto"/>
              <w:left w:val="none" w:sz="0" w:space="0" w:color="auto"/>
              <w:bottom w:val="none" w:sz="0" w:space="0" w:color="auto"/>
              <w:right w:val="none" w:sz="0" w:space="0" w:color="auto"/>
            </w:tcBorders>
            <w:shd w:val="clear" w:color="auto" w:fill="6B2976"/>
          </w:tcPr>
          <w:p w14:paraId="154A3EF7" w14:textId="77777777" w:rsidR="00D0521E" w:rsidRPr="001C0816" w:rsidRDefault="00D0521E" w:rsidP="00A5709F">
            <w:pPr>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Start Date</w:t>
            </w:r>
          </w:p>
        </w:tc>
        <w:tc>
          <w:tcPr>
            <w:tcW w:w="1000" w:type="pct"/>
            <w:tcBorders>
              <w:top w:val="none" w:sz="0" w:space="0" w:color="auto"/>
              <w:left w:val="none" w:sz="0" w:space="0" w:color="auto"/>
              <w:bottom w:val="none" w:sz="0" w:space="0" w:color="auto"/>
              <w:right w:val="none" w:sz="0" w:space="0" w:color="auto"/>
            </w:tcBorders>
            <w:shd w:val="clear" w:color="auto" w:fill="6B2976"/>
          </w:tcPr>
          <w:p w14:paraId="5C5E4AEB" w14:textId="77777777" w:rsidR="00D0521E" w:rsidRPr="001C0816" w:rsidRDefault="00D0521E" w:rsidP="00A5709F">
            <w:pPr>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End Date</w:t>
            </w:r>
          </w:p>
        </w:tc>
      </w:tr>
      <w:tr w:rsidR="00D0521E" w:rsidRPr="001C0816" w14:paraId="3566D894"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E8CAED"/>
          </w:tcPr>
          <w:p w14:paraId="76E36E7A" w14:textId="77777777" w:rsidR="00D0521E" w:rsidRPr="001C0816" w:rsidRDefault="00D0521E" w:rsidP="00A5709F">
            <w:pPr>
              <w:spacing w:before="60" w:after="60" w:line="200" w:lineRule="atLeast"/>
              <w:rPr>
                <w:rFonts w:ascii="Arial" w:hAnsi="Arial" w:cs="Arial"/>
                <w:sz w:val="18"/>
                <w:szCs w:val="18"/>
              </w:rPr>
            </w:pPr>
            <w:r w:rsidRPr="001C0816">
              <w:rPr>
                <w:rFonts w:ascii="Arial" w:hAnsi="Arial" w:cs="Arial"/>
                <w:sz w:val="18"/>
                <w:szCs w:val="18"/>
              </w:rPr>
              <w:t>All</w:t>
            </w:r>
          </w:p>
        </w:tc>
        <w:tc>
          <w:tcPr>
            <w:tcW w:w="2305" w:type="pct"/>
            <w:shd w:val="clear" w:color="auto" w:fill="E8CAED"/>
          </w:tcPr>
          <w:p w14:paraId="0E122ABF" w14:textId="77777777" w:rsidR="00D0521E" w:rsidRPr="001C0816" w:rsidRDefault="00D0521E" w:rsidP="00A5709F">
            <w:pPr>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All</w:t>
            </w:r>
          </w:p>
        </w:tc>
        <w:tc>
          <w:tcPr>
            <w:tcW w:w="945" w:type="pct"/>
            <w:shd w:val="clear" w:color="auto" w:fill="E8CAED"/>
          </w:tcPr>
          <w:p w14:paraId="69FE8E91" w14:textId="77777777" w:rsidR="00D0521E" w:rsidRPr="001C0816" w:rsidRDefault="00D0521E" w:rsidP="00A5709F">
            <w:pPr>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1 January 2022</w:t>
            </w:r>
          </w:p>
        </w:tc>
        <w:tc>
          <w:tcPr>
            <w:tcW w:w="1000" w:type="pct"/>
            <w:shd w:val="clear" w:color="auto" w:fill="E8CAED"/>
          </w:tcPr>
          <w:p w14:paraId="65B03ED2" w14:textId="6DAFD812" w:rsidR="00D0521E" w:rsidRPr="001C0816" w:rsidRDefault="008F647A" w:rsidP="00A5709F">
            <w:pPr>
              <w:spacing w:before="60" w:after="60"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Not specified, subject to review</w:t>
            </w:r>
          </w:p>
        </w:tc>
      </w:tr>
    </w:tbl>
    <w:p w14:paraId="2C6A1721" w14:textId="3290BEAA" w:rsidR="00D0521E" w:rsidRPr="001C0816" w:rsidRDefault="00D0521E" w:rsidP="00D0521E">
      <w:pPr>
        <w:rPr>
          <w:rFonts w:ascii="Arial" w:hAnsi="Arial" w:cs="Arial"/>
        </w:rPr>
      </w:pPr>
      <w:r w:rsidRPr="001C0816">
        <w:rPr>
          <w:rFonts w:ascii="Arial" w:hAnsi="Arial" w:cs="Arial"/>
        </w:rPr>
        <w:t>Note: providers will have up to 28 calendar days to bill the Agency for costs incurred once this support is removed.</w:t>
      </w:r>
    </w:p>
    <w:p w14:paraId="794D3FC3" w14:textId="77777777" w:rsidR="0007237D" w:rsidRPr="001C0816" w:rsidRDefault="0007237D" w:rsidP="00D0521E">
      <w:pPr>
        <w:rPr>
          <w:rFonts w:ascii="Arial" w:hAnsi="Arial" w:cs="Arial"/>
        </w:rPr>
        <w:sectPr w:rsidR="0007237D" w:rsidRPr="001C0816" w:rsidSect="0007237D">
          <w:headerReference w:type="default" r:id="rId18"/>
          <w:pgSz w:w="11906" w:h="16838"/>
          <w:pgMar w:top="851" w:right="1440" w:bottom="709" w:left="1440" w:header="426" w:footer="156" w:gutter="0"/>
          <w:cols w:space="708"/>
          <w:docGrid w:linePitch="360"/>
        </w:sectPr>
      </w:pPr>
    </w:p>
    <w:p w14:paraId="53229FB4" w14:textId="15C9AE3C" w:rsidR="00523A56" w:rsidRPr="001C0816" w:rsidRDefault="00523A56" w:rsidP="00523A56">
      <w:pPr>
        <w:pStyle w:val="Heading1"/>
        <w:spacing w:after="240"/>
        <w:rPr>
          <w:rFonts w:ascii="Arial" w:hAnsi="Arial" w:cs="Arial"/>
          <w:b/>
          <w:bCs/>
          <w:color w:val="682976"/>
        </w:rPr>
      </w:pPr>
      <w:bookmarkStart w:id="19" w:name="_Toc170033776"/>
      <w:bookmarkStart w:id="20" w:name="_Toc104279070"/>
      <w:bookmarkStart w:id="21" w:name="_Toc104279074"/>
      <w:r w:rsidRPr="001C0816">
        <w:rPr>
          <w:rFonts w:ascii="Arial" w:hAnsi="Arial" w:cs="Arial"/>
          <w:b/>
          <w:bCs/>
          <w:color w:val="682976"/>
        </w:rPr>
        <w:t>Support Workers</w:t>
      </w:r>
      <w:bookmarkEnd w:id="19"/>
    </w:p>
    <w:p w14:paraId="78E9778E" w14:textId="3A2D165E" w:rsidR="0007237D" w:rsidRPr="001C0816" w:rsidRDefault="0007237D" w:rsidP="00523A56">
      <w:pPr>
        <w:pStyle w:val="Heading2"/>
        <w:keepNext w:val="0"/>
        <w:pageBreakBefore w:val="0"/>
        <w:widowControl w:val="0"/>
      </w:pPr>
      <w:bookmarkStart w:id="22" w:name="_Toc170033777"/>
      <w:r w:rsidRPr="001C0816">
        <w:t>Deep Cleaning for Support Worker-Related</w:t>
      </w:r>
      <w:bookmarkEnd w:id="20"/>
      <w:bookmarkEnd w:id="22"/>
    </w:p>
    <w:p w14:paraId="2F9C8CC1" w14:textId="77777777" w:rsidR="0007237D" w:rsidRPr="001C0816" w:rsidRDefault="0007237D" w:rsidP="00523A56">
      <w:pPr>
        <w:widowControl w:val="0"/>
        <w:rPr>
          <w:rFonts w:ascii="Arial" w:hAnsi="Arial" w:cs="Arial"/>
          <w:b/>
          <w:sz w:val="18"/>
          <w:szCs w:val="18"/>
        </w:rPr>
      </w:pPr>
      <w:r w:rsidRPr="001C0816">
        <w:rPr>
          <w:rFonts w:ascii="Arial" w:hAnsi="Arial" w:cs="Arial"/>
          <w:b/>
        </w:rPr>
        <w:t xml:space="preserve">CLAIM CODE: </w:t>
      </w:r>
      <w:r w:rsidRPr="001C0816">
        <w:rPr>
          <w:rFonts w:ascii="Arial" w:hAnsi="Arial" w:cs="Arial"/>
          <w:b/>
        </w:rPr>
        <w:tab/>
      </w:r>
      <w:bookmarkStart w:id="23" w:name="_Hlk104275116"/>
      <w:r w:rsidRPr="001C0816">
        <w:rPr>
          <w:rFonts w:ascii="Arial" w:hAnsi="Arial" w:cs="Arial"/>
          <w:b/>
          <w:sz w:val="18"/>
          <w:szCs w:val="18"/>
        </w:rPr>
        <w:t>DEEP_CLEAN_OTHER_NOT_REMOTE</w:t>
      </w:r>
    </w:p>
    <w:p w14:paraId="23D09FDB" w14:textId="77777777" w:rsidR="0007237D" w:rsidRPr="001C0816" w:rsidRDefault="0007237D" w:rsidP="00523A56">
      <w:pPr>
        <w:widowControl w:val="0"/>
        <w:rPr>
          <w:rFonts w:ascii="Arial" w:hAnsi="Arial" w:cs="Arial"/>
          <w:b/>
          <w:sz w:val="18"/>
          <w:szCs w:val="18"/>
        </w:rPr>
      </w:pPr>
      <w:r w:rsidRPr="001C0816">
        <w:rPr>
          <w:rFonts w:ascii="Arial" w:hAnsi="Arial" w:cs="Arial"/>
          <w:b/>
          <w:sz w:val="18"/>
          <w:szCs w:val="18"/>
        </w:rPr>
        <w:tab/>
      </w:r>
      <w:r w:rsidRPr="001C0816">
        <w:rPr>
          <w:rFonts w:ascii="Arial" w:hAnsi="Arial" w:cs="Arial"/>
          <w:b/>
          <w:sz w:val="18"/>
          <w:szCs w:val="18"/>
        </w:rPr>
        <w:tab/>
      </w:r>
      <w:r w:rsidRPr="001C0816">
        <w:rPr>
          <w:rFonts w:ascii="Arial" w:hAnsi="Arial" w:cs="Arial"/>
          <w:b/>
          <w:sz w:val="18"/>
          <w:szCs w:val="18"/>
        </w:rPr>
        <w:tab/>
        <w:t>DEEP_CLEAN_OTHER_REMOTE</w:t>
      </w:r>
    </w:p>
    <w:p w14:paraId="159162F0" w14:textId="77777777" w:rsidR="0007237D" w:rsidRPr="001C0816" w:rsidRDefault="0007237D" w:rsidP="00523A56">
      <w:pPr>
        <w:widowControl w:val="0"/>
        <w:ind w:left="1440" w:firstLine="720"/>
        <w:rPr>
          <w:rFonts w:ascii="Arial" w:hAnsi="Arial" w:cs="Arial"/>
          <w:b/>
        </w:rPr>
      </w:pPr>
      <w:r w:rsidRPr="001C0816">
        <w:rPr>
          <w:rFonts w:ascii="Arial" w:hAnsi="Arial" w:cs="Arial"/>
          <w:b/>
          <w:sz w:val="18"/>
          <w:szCs w:val="18"/>
        </w:rPr>
        <w:t>DEEP_CLEAN_OTHER_VERY_REMOTE</w:t>
      </w:r>
    </w:p>
    <w:bookmarkEnd w:id="23"/>
    <w:p w14:paraId="058D4484" w14:textId="77777777" w:rsidR="0007237D" w:rsidRPr="001C0816" w:rsidRDefault="0007237D" w:rsidP="00523A56">
      <w:pPr>
        <w:widowControl w:val="0"/>
        <w:rPr>
          <w:rFonts w:ascii="Arial" w:hAnsi="Arial" w:cs="Arial"/>
        </w:rPr>
      </w:pPr>
      <w:r w:rsidRPr="001C0816">
        <w:rPr>
          <w:rFonts w:ascii="Arial" w:hAnsi="Arial" w:cs="Arial"/>
        </w:rPr>
        <w:t xml:space="preserve">This COVID direct billing arrangement applies for the periods and areas (states and local government areas (LGAs)) specified in this </w:t>
      </w:r>
      <w:r w:rsidRPr="001C0816">
        <w:rPr>
          <w:rFonts w:ascii="Arial" w:hAnsi="Arial" w:cs="Arial"/>
          <w:i/>
        </w:rPr>
        <w:t>Addendum</w:t>
      </w:r>
      <w:r w:rsidRPr="001C0816">
        <w:rPr>
          <w:rFonts w:ascii="Arial" w:hAnsi="Arial" w:cs="Arial"/>
        </w:rPr>
        <w:t>.</w:t>
      </w:r>
    </w:p>
    <w:p w14:paraId="178A3FB1" w14:textId="77777777" w:rsidR="0007237D" w:rsidRPr="001C0816" w:rsidRDefault="0007237D" w:rsidP="00523A56">
      <w:pPr>
        <w:widowControl w:val="0"/>
        <w:rPr>
          <w:rFonts w:ascii="Arial" w:hAnsi="Arial" w:cs="Arial"/>
        </w:rPr>
      </w:pPr>
      <w:r w:rsidRPr="001C0816">
        <w:rPr>
          <w:rFonts w:ascii="Arial" w:hAnsi="Arial" w:cs="Arial"/>
        </w:rPr>
        <w:t>Providers should use the code relevant to the remoteness classification of the participant to whom the support is provided.</w:t>
      </w:r>
    </w:p>
    <w:p w14:paraId="2DBA2492" w14:textId="77777777" w:rsidR="0007237D" w:rsidRPr="001C0816" w:rsidRDefault="0007237D" w:rsidP="00523A56">
      <w:pPr>
        <w:widowControl w:val="0"/>
        <w:rPr>
          <w:rFonts w:ascii="Arial" w:hAnsi="Arial" w:cs="Arial"/>
        </w:rPr>
      </w:pPr>
      <w:r w:rsidRPr="001C0816">
        <w:rPr>
          <w:rFonts w:ascii="Arial" w:hAnsi="Arial" w:cs="Arial"/>
        </w:rPr>
        <w:t>This support is claimable by a provider when a participant needs to have their residence professionally deep-cleaned because a support worker supplied by the provider attended the home of the participant to deliver a support and has later tested positive for COVID.</w:t>
      </w:r>
    </w:p>
    <w:p w14:paraId="5919C284" w14:textId="77777777" w:rsidR="0007237D" w:rsidRPr="001C0816" w:rsidRDefault="0007237D" w:rsidP="00523A56">
      <w:pPr>
        <w:widowControl w:val="0"/>
        <w:rPr>
          <w:rFonts w:ascii="Arial" w:hAnsi="Arial" w:cs="Arial"/>
        </w:rPr>
      </w:pPr>
      <w:r w:rsidRPr="001C0816">
        <w:rPr>
          <w:rFonts w:ascii="Arial" w:hAnsi="Arial" w:cs="Arial"/>
        </w:rPr>
        <w:t>A provider may make a direct billing claim for this support in respect of a participant (“the participant”) on a day (“the claim date”) if and only if:</w:t>
      </w:r>
    </w:p>
    <w:p w14:paraId="4C4814C0" w14:textId="77777777" w:rsidR="0007237D" w:rsidRPr="001C0816" w:rsidRDefault="0007237D"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 xml:space="preserve">the participant’s residence needs to be professionally </w:t>
      </w:r>
      <w:proofErr w:type="gramStart"/>
      <w:r w:rsidRPr="001C0816">
        <w:rPr>
          <w:rFonts w:ascii="Arial" w:hAnsi="Arial" w:cs="Arial"/>
        </w:rPr>
        <w:t>deep-cleaned</w:t>
      </w:r>
      <w:proofErr w:type="gramEnd"/>
      <w:r w:rsidRPr="001C0816">
        <w:rPr>
          <w:rFonts w:ascii="Arial" w:hAnsi="Arial" w:cs="Arial"/>
        </w:rPr>
        <w:t xml:space="preserve"> on a specified day (the claim date) because a support worker supplied by the provider attended the home of the participant to deliver a support and has later tested positive for COVID; and</w:t>
      </w:r>
    </w:p>
    <w:p w14:paraId="0450D894" w14:textId="77777777" w:rsidR="0007237D" w:rsidRPr="001C0816" w:rsidRDefault="0007237D"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the provider is registered for either of the following two registration groups:</w:t>
      </w:r>
    </w:p>
    <w:p w14:paraId="2C915C8A" w14:textId="77777777" w:rsidR="0007237D" w:rsidRPr="001C0816" w:rsidRDefault="0007237D" w:rsidP="00523A56">
      <w:pPr>
        <w:pStyle w:val="ListParagraph"/>
        <w:widowControl w:val="0"/>
        <w:numPr>
          <w:ilvl w:val="1"/>
          <w:numId w:val="1"/>
        </w:numPr>
        <w:ind w:left="993"/>
        <w:contextualSpacing w:val="0"/>
        <w:rPr>
          <w:rFonts w:ascii="Arial" w:hAnsi="Arial" w:cs="Arial"/>
        </w:rPr>
      </w:pPr>
      <w:r w:rsidRPr="001C0816">
        <w:rPr>
          <w:rFonts w:ascii="Arial" w:hAnsi="Arial" w:cs="Arial"/>
        </w:rPr>
        <w:t>0104 High Intensity Daily Personal Activities</w:t>
      </w:r>
    </w:p>
    <w:p w14:paraId="5F97EB81" w14:textId="77777777" w:rsidR="0007237D" w:rsidRPr="001C0816" w:rsidRDefault="0007237D" w:rsidP="00523A56">
      <w:pPr>
        <w:pStyle w:val="ListParagraph"/>
        <w:widowControl w:val="0"/>
        <w:numPr>
          <w:ilvl w:val="1"/>
          <w:numId w:val="1"/>
        </w:numPr>
        <w:ind w:left="993"/>
        <w:contextualSpacing w:val="0"/>
        <w:rPr>
          <w:rFonts w:ascii="Arial" w:hAnsi="Arial" w:cs="Arial"/>
        </w:rPr>
      </w:pPr>
      <w:r w:rsidRPr="001C0816">
        <w:rPr>
          <w:rFonts w:ascii="Arial" w:hAnsi="Arial" w:cs="Arial"/>
        </w:rPr>
        <w:t>0107 Daily Personal Activities; and</w:t>
      </w:r>
    </w:p>
    <w:p w14:paraId="623297BE" w14:textId="77777777" w:rsidR="0007237D" w:rsidRPr="001C0816" w:rsidRDefault="0007237D"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the support that the support worker who has later tested positive for COVID was delivering to the participant was in the Assistance with Daily Life support category; and</w:t>
      </w:r>
    </w:p>
    <w:p w14:paraId="49F432BC" w14:textId="77777777" w:rsidR="0007237D" w:rsidRPr="001C0816" w:rsidRDefault="0007237D"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the provider has incurred expenses in respect of the professional deep cleaning of the residence of the participant that occurred on the claim date; and</w:t>
      </w:r>
    </w:p>
    <w:p w14:paraId="384B208D" w14:textId="77777777" w:rsidR="0007237D" w:rsidRPr="001C0816" w:rsidRDefault="0007237D"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the claim date is in a period, and the participant lives in a location, that is specified in the Table of Specified Periods and Locations below.</w:t>
      </w:r>
    </w:p>
    <w:p w14:paraId="352C9B4A" w14:textId="489BFEEA" w:rsidR="0007237D" w:rsidRPr="001C0816" w:rsidRDefault="0007237D" w:rsidP="00523A56">
      <w:pPr>
        <w:widowControl w:val="0"/>
        <w:rPr>
          <w:rFonts w:ascii="Arial" w:hAnsi="Arial" w:cs="Arial"/>
        </w:rPr>
      </w:pPr>
      <w:r w:rsidRPr="001C0816">
        <w:rPr>
          <w:rFonts w:ascii="Arial" w:hAnsi="Arial" w:cs="Arial"/>
        </w:rPr>
        <w:t>The support is only claimable once per eligible participant per period of COVID infection.</w:t>
      </w:r>
    </w:p>
    <w:p w14:paraId="0B4E261A" w14:textId="77777777" w:rsidR="0007237D" w:rsidRPr="001C0816" w:rsidRDefault="0007237D" w:rsidP="00523A56">
      <w:pPr>
        <w:widowControl w:val="0"/>
        <w:rPr>
          <w:rFonts w:ascii="Arial" w:hAnsi="Arial" w:cs="Arial"/>
        </w:rPr>
      </w:pPr>
      <w:r w:rsidRPr="001C0816">
        <w:rPr>
          <w:rFonts w:ascii="Arial" w:hAnsi="Arial" w:cs="Arial"/>
        </w:rPr>
        <w:t>The specified periods and areas for this arrangement, and the maximum amount that the provider can claim per eligible participant per day, are set out in the following Table. More detail on direct billing arrangements is on the payments and billing page of the NDIS website.</w:t>
      </w:r>
    </w:p>
    <w:tbl>
      <w:tblPr>
        <w:tblStyle w:val="GridTable4-Accent5"/>
        <w:tblpPr w:leftFromText="180" w:rightFromText="180" w:vertAnchor="text" w:horzAnchor="margin" w:tblpYSpec="center"/>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127"/>
        <w:gridCol w:w="2254"/>
        <w:gridCol w:w="1127"/>
        <w:gridCol w:w="1127"/>
        <w:gridCol w:w="1127"/>
        <w:gridCol w:w="1127"/>
        <w:gridCol w:w="1127"/>
      </w:tblGrid>
      <w:tr w:rsidR="0007237D" w:rsidRPr="001C0816" w14:paraId="15874132" w14:textId="77777777" w:rsidTr="000935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5" w:type="pct"/>
            <w:tcBorders>
              <w:top w:val="none" w:sz="0" w:space="0" w:color="auto"/>
              <w:left w:val="none" w:sz="0" w:space="0" w:color="auto"/>
              <w:bottom w:val="none" w:sz="0" w:space="0" w:color="auto"/>
              <w:right w:val="none" w:sz="0" w:space="0" w:color="auto"/>
            </w:tcBorders>
            <w:shd w:val="clear" w:color="auto" w:fill="6B2976"/>
          </w:tcPr>
          <w:p w14:paraId="50185A1C" w14:textId="77777777" w:rsidR="0007237D" w:rsidRPr="001C0816" w:rsidRDefault="0007237D" w:rsidP="00A5709F">
            <w:pPr>
              <w:spacing w:before="60" w:after="60" w:line="200" w:lineRule="exact"/>
              <w:rPr>
                <w:rFonts w:ascii="Arial" w:hAnsi="Arial" w:cs="Arial"/>
                <w:b w:val="0"/>
                <w:sz w:val="18"/>
                <w:szCs w:val="18"/>
              </w:rPr>
            </w:pPr>
            <w:r w:rsidRPr="001C0816">
              <w:rPr>
                <w:rFonts w:ascii="Arial" w:hAnsi="Arial" w:cs="Arial"/>
                <w:sz w:val="18"/>
                <w:szCs w:val="18"/>
              </w:rPr>
              <w:t>State</w:t>
            </w:r>
          </w:p>
        </w:tc>
        <w:tc>
          <w:tcPr>
            <w:tcW w:w="1250" w:type="pct"/>
            <w:tcBorders>
              <w:top w:val="none" w:sz="0" w:space="0" w:color="auto"/>
              <w:left w:val="none" w:sz="0" w:space="0" w:color="auto"/>
              <w:bottom w:val="none" w:sz="0" w:space="0" w:color="auto"/>
              <w:right w:val="none" w:sz="0" w:space="0" w:color="auto"/>
            </w:tcBorders>
            <w:shd w:val="clear" w:color="auto" w:fill="6B2976"/>
          </w:tcPr>
          <w:p w14:paraId="5145B385" w14:textId="77777777" w:rsidR="0007237D" w:rsidRPr="001C0816" w:rsidRDefault="0007237D" w:rsidP="00A5709F">
            <w:pPr>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LGA</w:t>
            </w:r>
          </w:p>
        </w:tc>
        <w:tc>
          <w:tcPr>
            <w:tcW w:w="625" w:type="pct"/>
            <w:tcBorders>
              <w:top w:val="none" w:sz="0" w:space="0" w:color="auto"/>
              <w:left w:val="none" w:sz="0" w:space="0" w:color="auto"/>
              <w:bottom w:val="none" w:sz="0" w:space="0" w:color="auto"/>
              <w:right w:val="none" w:sz="0" w:space="0" w:color="auto"/>
            </w:tcBorders>
            <w:shd w:val="clear" w:color="auto" w:fill="6B2976"/>
          </w:tcPr>
          <w:p w14:paraId="7A04DCDD" w14:textId="77777777" w:rsidR="0007237D" w:rsidRPr="001C0816"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Start Date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279A0B8A" w14:textId="77777777" w:rsidR="0007237D" w:rsidRPr="001C0816"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End Date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5BB96D58" w14:textId="77777777" w:rsidR="0007237D" w:rsidRPr="001C0816"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w:t>
            </w:r>
          </w:p>
        </w:tc>
        <w:tc>
          <w:tcPr>
            <w:tcW w:w="625" w:type="pct"/>
            <w:tcBorders>
              <w:top w:val="none" w:sz="0" w:space="0" w:color="auto"/>
              <w:left w:val="none" w:sz="0" w:space="0" w:color="auto"/>
              <w:bottom w:val="none" w:sz="0" w:space="0" w:color="auto"/>
              <w:right w:val="none" w:sz="0" w:space="0" w:color="auto"/>
            </w:tcBorders>
            <w:shd w:val="clear" w:color="auto" w:fill="6B2976"/>
          </w:tcPr>
          <w:p w14:paraId="73A4BC5B" w14:textId="77777777" w:rsidR="0007237D" w:rsidRPr="001C0816"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Remote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11DAE4C6" w14:textId="77777777" w:rsidR="0007237D" w:rsidRPr="001C0816"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Very Remote</w:t>
            </w:r>
          </w:p>
        </w:tc>
      </w:tr>
      <w:tr w:rsidR="0007237D" w:rsidRPr="001C0816" w14:paraId="43C85ED1"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shd w:val="clear" w:color="auto" w:fill="E8CAED"/>
          </w:tcPr>
          <w:p w14:paraId="00DCD6A9" w14:textId="77777777" w:rsidR="0007237D" w:rsidRPr="001C0816" w:rsidRDefault="0007237D" w:rsidP="00A5709F">
            <w:pPr>
              <w:spacing w:before="60" w:after="60" w:line="200" w:lineRule="exact"/>
              <w:rPr>
                <w:rFonts w:ascii="Arial" w:hAnsi="Arial" w:cs="Arial"/>
                <w:sz w:val="18"/>
                <w:szCs w:val="18"/>
              </w:rPr>
            </w:pPr>
            <w:r w:rsidRPr="001C0816">
              <w:rPr>
                <w:rFonts w:ascii="Arial" w:hAnsi="Arial" w:cs="Arial"/>
                <w:sz w:val="18"/>
                <w:szCs w:val="18"/>
              </w:rPr>
              <w:t>All</w:t>
            </w:r>
          </w:p>
        </w:tc>
        <w:tc>
          <w:tcPr>
            <w:tcW w:w="1250" w:type="pct"/>
            <w:shd w:val="clear" w:color="auto" w:fill="E8CAED"/>
          </w:tcPr>
          <w:p w14:paraId="3323CD6A" w14:textId="77777777" w:rsidR="0007237D" w:rsidRPr="001C0816" w:rsidRDefault="0007237D" w:rsidP="00A5709F">
            <w:pPr>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All</w:t>
            </w:r>
          </w:p>
        </w:tc>
        <w:tc>
          <w:tcPr>
            <w:tcW w:w="625" w:type="pct"/>
            <w:shd w:val="clear" w:color="auto" w:fill="E8CAED"/>
          </w:tcPr>
          <w:p w14:paraId="7F8C21F0" w14:textId="77777777" w:rsidR="0007237D" w:rsidRPr="001C0816"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7 February 2022</w:t>
            </w:r>
          </w:p>
        </w:tc>
        <w:tc>
          <w:tcPr>
            <w:tcW w:w="625" w:type="pct"/>
            <w:shd w:val="clear" w:color="auto" w:fill="E8CAED"/>
          </w:tcPr>
          <w:p w14:paraId="3DFEF600" w14:textId="77777777" w:rsidR="0007237D" w:rsidRPr="001C0816"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None specified, subject to review</w:t>
            </w:r>
          </w:p>
        </w:tc>
        <w:tc>
          <w:tcPr>
            <w:tcW w:w="625" w:type="pct"/>
            <w:shd w:val="clear" w:color="auto" w:fill="E8CAED"/>
          </w:tcPr>
          <w:p w14:paraId="79303F54" w14:textId="77777777" w:rsidR="0007237D" w:rsidRPr="001C0816"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$300 per claim</w:t>
            </w:r>
          </w:p>
        </w:tc>
        <w:tc>
          <w:tcPr>
            <w:tcW w:w="625" w:type="pct"/>
            <w:shd w:val="clear" w:color="auto" w:fill="E8CAED"/>
          </w:tcPr>
          <w:p w14:paraId="4AFA77D8" w14:textId="77777777" w:rsidR="0007237D" w:rsidRPr="001C0816"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$420 per claim</w:t>
            </w:r>
          </w:p>
        </w:tc>
        <w:tc>
          <w:tcPr>
            <w:tcW w:w="625" w:type="pct"/>
            <w:shd w:val="clear" w:color="auto" w:fill="E8CAED"/>
          </w:tcPr>
          <w:p w14:paraId="05D47CE7" w14:textId="77777777" w:rsidR="0007237D" w:rsidRPr="001C0816"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$450 per claim</w:t>
            </w:r>
          </w:p>
        </w:tc>
      </w:tr>
    </w:tbl>
    <w:p w14:paraId="78EA5AE7" w14:textId="77777777" w:rsidR="0007237D" w:rsidRPr="001C0816" w:rsidRDefault="0007237D" w:rsidP="0007237D">
      <w:pPr>
        <w:rPr>
          <w:rFonts w:ascii="Arial" w:hAnsi="Arial" w:cs="Arial"/>
        </w:rPr>
      </w:pPr>
    </w:p>
    <w:p w14:paraId="40E82633" w14:textId="77777777" w:rsidR="00523A56" w:rsidRPr="001C0816" w:rsidRDefault="00523A56" w:rsidP="0007237D">
      <w:pPr>
        <w:rPr>
          <w:rFonts w:ascii="Arial" w:hAnsi="Arial" w:cs="Arial"/>
        </w:rPr>
        <w:sectPr w:rsidR="00523A56" w:rsidRPr="001C0816" w:rsidSect="003A089F">
          <w:headerReference w:type="default" r:id="rId19"/>
          <w:pgSz w:w="11906" w:h="16838"/>
          <w:pgMar w:top="681" w:right="1440" w:bottom="851" w:left="1440" w:header="708" w:footer="156" w:gutter="0"/>
          <w:cols w:space="708"/>
          <w:docGrid w:linePitch="360"/>
        </w:sectPr>
      </w:pPr>
    </w:p>
    <w:p w14:paraId="5BF09A86" w14:textId="77777777" w:rsidR="00523A56" w:rsidRPr="001C0816" w:rsidRDefault="00523A56" w:rsidP="00523A56">
      <w:pPr>
        <w:pStyle w:val="Heading1"/>
        <w:spacing w:after="240"/>
        <w:rPr>
          <w:rFonts w:ascii="Arial" w:hAnsi="Arial" w:cs="Arial"/>
          <w:b/>
          <w:bCs/>
          <w:color w:val="682976"/>
        </w:rPr>
      </w:pPr>
      <w:bookmarkStart w:id="24" w:name="_Ref112662253"/>
      <w:bookmarkStart w:id="25" w:name="_Ref112662259"/>
      <w:bookmarkStart w:id="26" w:name="_Toc170033778"/>
      <w:r w:rsidRPr="001C0816">
        <w:rPr>
          <w:rFonts w:ascii="Arial" w:hAnsi="Arial" w:cs="Arial"/>
          <w:b/>
          <w:bCs/>
          <w:color w:val="682976"/>
        </w:rPr>
        <w:t>Other Measures</w:t>
      </w:r>
      <w:bookmarkEnd w:id="24"/>
      <w:bookmarkEnd w:id="25"/>
      <w:bookmarkEnd w:id="26"/>
    </w:p>
    <w:p w14:paraId="3864FAAB" w14:textId="58324D0D" w:rsidR="00523A56" w:rsidRPr="001C0816" w:rsidRDefault="00523A56" w:rsidP="00523A56">
      <w:pPr>
        <w:rPr>
          <w:rFonts w:ascii="Arial" w:hAnsi="Arial" w:cs="Arial"/>
        </w:rPr>
      </w:pPr>
      <w:r w:rsidRPr="001C0816">
        <w:rPr>
          <w:rFonts w:ascii="Arial" w:hAnsi="Arial" w:cs="Arial"/>
        </w:rPr>
        <w:t>The following Table provides details of other mechanisms through which participants can use their NDIS funds to address COVID related issues.</w:t>
      </w:r>
    </w:p>
    <w:tbl>
      <w:tblPr>
        <w:tblStyle w:val="GridTable4-Accent5"/>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20" w:firstRow="1" w:lastRow="0" w:firstColumn="0" w:lastColumn="0" w:noHBand="0" w:noVBand="1"/>
        <w:tblCaption w:val="Other Measures"/>
        <w:tblDescription w:val="The following Table provides details of other mechanisms through which participants can use their NDIS funds to address COVID related issues."/>
      </w:tblPr>
      <w:tblGrid>
        <w:gridCol w:w="6697"/>
        <w:gridCol w:w="2319"/>
      </w:tblGrid>
      <w:tr w:rsidR="00523A56" w:rsidRPr="001C0816" w14:paraId="0835DCF8" w14:textId="77777777" w:rsidTr="0009353D">
        <w:trPr>
          <w:cnfStyle w:val="100000000000" w:firstRow="1" w:lastRow="0" w:firstColumn="0" w:lastColumn="0" w:oddVBand="0" w:evenVBand="0" w:oddHBand="0" w:evenHBand="0" w:firstRowFirstColumn="0" w:firstRowLastColumn="0" w:lastRowFirstColumn="0" w:lastRowLastColumn="0"/>
          <w:cantSplit/>
          <w:tblHeader/>
        </w:trPr>
        <w:tc>
          <w:tcPr>
            <w:tcW w:w="3714" w:type="pct"/>
            <w:tcBorders>
              <w:top w:val="none" w:sz="0" w:space="0" w:color="auto"/>
              <w:left w:val="none" w:sz="0" w:space="0" w:color="auto"/>
              <w:bottom w:val="none" w:sz="0" w:space="0" w:color="auto"/>
              <w:right w:val="none" w:sz="0" w:space="0" w:color="auto"/>
            </w:tcBorders>
            <w:shd w:val="clear" w:color="auto" w:fill="6B2976"/>
            <w:hideMark/>
          </w:tcPr>
          <w:p w14:paraId="14F152DB" w14:textId="77777777" w:rsidR="00523A56" w:rsidRPr="001C0816" w:rsidRDefault="00523A56" w:rsidP="00A5709F">
            <w:pPr>
              <w:spacing w:before="80" w:after="80"/>
              <w:rPr>
                <w:rFonts w:ascii="Arial" w:hAnsi="Arial" w:cs="Arial"/>
                <w:sz w:val="18"/>
                <w:szCs w:val="18"/>
              </w:rPr>
            </w:pPr>
            <w:r w:rsidRPr="001C0816">
              <w:rPr>
                <w:rFonts w:ascii="Arial" w:hAnsi="Arial" w:cs="Arial"/>
                <w:color w:val="FFFFFF"/>
                <w:sz w:val="18"/>
                <w:szCs w:val="18"/>
              </w:rPr>
              <w:t xml:space="preserve">Policy </w:t>
            </w:r>
          </w:p>
        </w:tc>
        <w:tc>
          <w:tcPr>
            <w:tcW w:w="1286" w:type="pct"/>
            <w:tcBorders>
              <w:top w:val="none" w:sz="0" w:space="0" w:color="auto"/>
              <w:left w:val="none" w:sz="0" w:space="0" w:color="auto"/>
              <w:bottom w:val="none" w:sz="0" w:space="0" w:color="auto"/>
              <w:right w:val="none" w:sz="0" w:space="0" w:color="auto"/>
            </w:tcBorders>
            <w:shd w:val="clear" w:color="auto" w:fill="6B2976"/>
            <w:hideMark/>
          </w:tcPr>
          <w:p w14:paraId="09046225" w14:textId="77777777" w:rsidR="00523A56" w:rsidRPr="001C0816" w:rsidRDefault="00523A56" w:rsidP="00A5709F">
            <w:pPr>
              <w:spacing w:before="80" w:after="80"/>
              <w:jc w:val="right"/>
              <w:rPr>
                <w:rFonts w:ascii="Arial" w:hAnsi="Arial" w:cs="Arial"/>
                <w:sz w:val="18"/>
                <w:szCs w:val="18"/>
              </w:rPr>
            </w:pPr>
            <w:r w:rsidRPr="001C0816">
              <w:rPr>
                <w:rFonts w:ascii="Arial" w:hAnsi="Arial" w:cs="Arial"/>
                <w:bCs w:val="0"/>
                <w:color w:val="FFFFFF"/>
                <w:sz w:val="18"/>
                <w:szCs w:val="18"/>
              </w:rPr>
              <w:t>Codes</w:t>
            </w:r>
          </w:p>
        </w:tc>
      </w:tr>
      <w:tr w:rsidR="00523A56" w:rsidRPr="001C0816" w14:paraId="62CE7782" w14:textId="77777777" w:rsidTr="00523F11">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hideMark/>
          </w:tcPr>
          <w:p w14:paraId="156ABA10" w14:textId="77777777" w:rsidR="00523A56" w:rsidRPr="001C0816" w:rsidRDefault="00523A56" w:rsidP="00A5709F">
            <w:pPr>
              <w:spacing w:before="80" w:after="80"/>
              <w:rPr>
                <w:rFonts w:ascii="Arial" w:hAnsi="Arial" w:cs="Arial"/>
                <w:b/>
                <w:sz w:val="18"/>
                <w:szCs w:val="18"/>
              </w:rPr>
            </w:pPr>
            <w:r w:rsidRPr="001C0816">
              <w:rPr>
                <w:rFonts w:ascii="Arial" w:hAnsi="Arial" w:cs="Arial"/>
                <w:b/>
                <w:sz w:val="18"/>
                <w:szCs w:val="18"/>
              </w:rPr>
              <w:t>COVID Family members as paid carers</w:t>
            </w:r>
          </w:p>
          <w:p w14:paraId="3A70B27B" w14:textId="77777777" w:rsidR="00523A56" w:rsidRPr="001C0816" w:rsidRDefault="00523A56" w:rsidP="00A5709F">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Where a participant has tested positive to COVID, and where no alternative is available, and if determined to be exceptional circumstances, and at the discretion of the CEO, participant may pay family members to provide ongoing supports for a time-limited period.</w:t>
            </w:r>
          </w:p>
          <w:p w14:paraId="107BFB25" w14:textId="77777777" w:rsidR="00523A56" w:rsidRPr="001C0816" w:rsidRDefault="00523A56" w:rsidP="00A5709F">
            <w:pPr>
              <w:pStyle w:val="ListParagraph"/>
              <w:numPr>
                <w:ilvl w:val="0"/>
                <w:numId w:val="3"/>
              </w:numPr>
              <w:spacing w:before="80" w:after="80" w:line="240" w:lineRule="auto"/>
              <w:contextualSpacing w:val="0"/>
              <w:rPr>
                <w:rFonts w:ascii="Arial" w:hAnsi="Arial" w:cs="Arial"/>
              </w:rPr>
            </w:pPr>
            <w:r w:rsidRPr="001C0816">
              <w:rPr>
                <w:rFonts w:ascii="Arial" w:hAnsi="Arial" w:cs="Arial"/>
                <w:sz w:val="18"/>
                <w:szCs w:val="18"/>
              </w:rPr>
              <w:t>Note, this is not a specific initiative related to COVID. Paragraph 11.1 of the Operational Guidelines specifies that the NDIA will only fund family members to provide supports in exceptional circumstances.</w:t>
            </w:r>
          </w:p>
        </w:tc>
        <w:tc>
          <w:tcPr>
            <w:tcW w:w="1286" w:type="pct"/>
            <w:shd w:val="clear" w:color="auto" w:fill="E8CAED"/>
            <w:hideMark/>
          </w:tcPr>
          <w:p w14:paraId="7F5E617A" w14:textId="77777777" w:rsidR="00523A56" w:rsidRPr="001C0816" w:rsidRDefault="00523A56" w:rsidP="00A5709F">
            <w:pPr>
              <w:rPr>
                <w:rFonts w:ascii="Arial" w:hAnsi="Arial" w:cs="Arial"/>
                <w:sz w:val="18"/>
                <w:szCs w:val="18"/>
              </w:rPr>
            </w:pPr>
          </w:p>
        </w:tc>
      </w:tr>
      <w:tr w:rsidR="00523A56" w:rsidRPr="001C0816" w14:paraId="18378B64" w14:textId="77777777" w:rsidTr="00523F11">
        <w:trPr>
          <w:cantSplit/>
        </w:trPr>
        <w:tc>
          <w:tcPr>
            <w:tcW w:w="3714" w:type="pct"/>
            <w:hideMark/>
          </w:tcPr>
          <w:p w14:paraId="25CBAF8A" w14:textId="448399E5" w:rsidR="00523A56" w:rsidRPr="001C0816" w:rsidRDefault="00523A56" w:rsidP="00A5709F">
            <w:pPr>
              <w:spacing w:before="80" w:after="80"/>
              <w:rPr>
                <w:rFonts w:ascii="Arial" w:hAnsi="Arial" w:cs="Arial"/>
                <w:b/>
                <w:sz w:val="18"/>
                <w:szCs w:val="18"/>
              </w:rPr>
            </w:pPr>
            <w:proofErr w:type="gramStart"/>
            <w:r w:rsidRPr="001C0816">
              <w:rPr>
                <w:rFonts w:ascii="Arial" w:hAnsi="Arial" w:cs="Arial"/>
                <w:b/>
                <w:sz w:val="18"/>
                <w:szCs w:val="18"/>
              </w:rPr>
              <w:t>Low</w:t>
            </w:r>
            <w:r w:rsidR="00624CB2" w:rsidRPr="001C0816">
              <w:rPr>
                <w:rFonts w:ascii="Arial" w:hAnsi="Arial" w:cs="Arial"/>
                <w:b/>
                <w:sz w:val="18"/>
                <w:szCs w:val="18"/>
              </w:rPr>
              <w:t xml:space="preserve"> C</w:t>
            </w:r>
            <w:r w:rsidRPr="001C0816">
              <w:rPr>
                <w:rFonts w:ascii="Arial" w:hAnsi="Arial" w:cs="Arial"/>
                <w:b/>
                <w:sz w:val="18"/>
                <w:szCs w:val="18"/>
              </w:rPr>
              <w:t>ost</w:t>
            </w:r>
            <w:proofErr w:type="gramEnd"/>
            <w:r w:rsidRPr="001C0816">
              <w:rPr>
                <w:rFonts w:ascii="Arial" w:hAnsi="Arial" w:cs="Arial"/>
                <w:b/>
                <w:sz w:val="18"/>
                <w:szCs w:val="18"/>
              </w:rPr>
              <w:t xml:space="preserve"> Assistive Technology (AT)</w:t>
            </w:r>
          </w:p>
          <w:p w14:paraId="1219F789" w14:textId="77777777" w:rsidR="00523A56" w:rsidRPr="001C0816" w:rsidRDefault="00523A56" w:rsidP="00A5709F">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Participants can use their existing NDIS funding to purchase an item if: </w:t>
            </w:r>
          </w:p>
          <w:p w14:paraId="0939F14E" w14:textId="77777777"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 xml:space="preserve">it will maintain funded NDIS supports like a program, </w:t>
            </w:r>
            <w:proofErr w:type="gramStart"/>
            <w:r w:rsidRPr="001C0816">
              <w:rPr>
                <w:rFonts w:ascii="Arial" w:hAnsi="Arial" w:cs="Arial"/>
                <w:sz w:val="18"/>
                <w:szCs w:val="18"/>
              </w:rPr>
              <w:t>therapy</w:t>
            </w:r>
            <w:proofErr w:type="gramEnd"/>
            <w:r w:rsidRPr="001C0816">
              <w:rPr>
                <w:rFonts w:ascii="Arial" w:hAnsi="Arial" w:cs="Arial"/>
                <w:sz w:val="18"/>
                <w:szCs w:val="18"/>
              </w:rPr>
              <w:t xml:space="preserve"> or requirement (for example physiotherapy or Auslan interpreting provided via video conferencing), and</w:t>
            </w:r>
          </w:p>
          <w:p w14:paraId="0EEAE919" w14:textId="77777777"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the provider of supports has confirmed in writing the device is necessary to continue supports and services while maintaining physical distancing requirements, and</w:t>
            </w:r>
          </w:p>
          <w:p w14:paraId="64FD1A8E" w14:textId="77777777"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 xml:space="preserve">it is the lowest specification that will maintain funded supports, and </w:t>
            </w:r>
          </w:p>
          <w:p w14:paraId="5CF09572" w14:textId="77777777"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they do not already have the item, another suitable item or access to the item, and</w:t>
            </w:r>
          </w:p>
          <w:p w14:paraId="14A22AC8" w14:textId="77777777"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 xml:space="preserve">the item has not been funded by another service system (such as education), and </w:t>
            </w:r>
          </w:p>
          <w:p w14:paraId="2C4FF181" w14:textId="77777777"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the item or circumstances are not specifically excluded.</w:t>
            </w:r>
          </w:p>
          <w:p w14:paraId="11F0BA35" w14:textId="77777777" w:rsidR="00523A56" w:rsidRPr="001C0816" w:rsidRDefault="00523A56" w:rsidP="00A5709F">
            <w:pPr>
              <w:pStyle w:val="ListParagraph"/>
              <w:numPr>
                <w:ilvl w:val="0"/>
                <w:numId w:val="3"/>
              </w:numPr>
              <w:spacing w:before="80" w:after="80" w:line="240" w:lineRule="auto"/>
              <w:contextualSpacing w:val="0"/>
              <w:rPr>
                <w:rFonts w:ascii="Arial" w:hAnsi="Arial" w:cs="Arial"/>
              </w:rPr>
            </w:pPr>
            <w:r w:rsidRPr="001C0816">
              <w:rPr>
                <w:rFonts w:ascii="Arial" w:hAnsi="Arial" w:cs="Arial"/>
                <w:sz w:val="18"/>
                <w:szCs w:val="18"/>
              </w:rPr>
              <w:t xml:space="preserve">Participants </w:t>
            </w:r>
            <w:proofErr w:type="gramStart"/>
            <w:r w:rsidRPr="001C0816">
              <w:rPr>
                <w:rFonts w:ascii="Arial" w:hAnsi="Arial" w:cs="Arial"/>
                <w:sz w:val="18"/>
                <w:szCs w:val="18"/>
              </w:rPr>
              <w:t>are able to</w:t>
            </w:r>
            <w:proofErr w:type="gramEnd"/>
            <w:r w:rsidRPr="001C0816">
              <w:rPr>
                <w:rFonts w:ascii="Arial" w:hAnsi="Arial" w:cs="Arial"/>
                <w:sz w:val="18"/>
                <w:szCs w:val="18"/>
              </w:rPr>
              <w:t xml:space="preserve"> spend up to $1500 on low cost AT items from their existing budgets. Participants should not spend more than $750 on electronic devices needed to maintain existing services.</w:t>
            </w:r>
          </w:p>
        </w:tc>
        <w:tc>
          <w:tcPr>
            <w:tcW w:w="1286" w:type="pct"/>
            <w:hideMark/>
          </w:tcPr>
          <w:p w14:paraId="5B243CA6" w14:textId="77777777" w:rsidR="00523A56" w:rsidRPr="001C0816" w:rsidRDefault="00523A56" w:rsidP="00A5709F">
            <w:pPr>
              <w:spacing w:before="80" w:after="80"/>
              <w:jc w:val="right"/>
              <w:rPr>
                <w:rFonts w:ascii="Arial" w:hAnsi="Arial" w:cs="Arial"/>
                <w:sz w:val="18"/>
                <w:szCs w:val="18"/>
              </w:rPr>
            </w:pPr>
            <w:r w:rsidRPr="001C0816">
              <w:rPr>
                <w:rFonts w:ascii="Arial" w:hAnsi="Arial" w:cs="Arial"/>
                <w:sz w:val="18"/>
                <w:szCs w:val="18"/>
              </w:rPr>
              <w:t>15_222400911_0124_1_3</w:t>
            </w:r>
          </w:p>
        </w:tc>
      </w:tr>
      <w:tr w:rsidR="00C87B50" w:rsidRPr="001C0816" w14:paraId="40729FF3" w14:textId="77777777" w:rsidTr="00CA5ACD">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tcPr>
          <w:p w14:paraId="6C51BF0C" w14:textId="08B35BC4" w:rsidR="00C87B50" w:rsidRPr="001C0816" w:rsidRDefault="00336EC6" w:rsidP="00C87B50">
            <w:pPr>
              <w:spacing w:before="80" w:after="80"/>
              <w:rPr>
                <w:rFonts w:ascii="Arial" w:hAnsi="Arial" w:cs="Arial"/>
                <w:b/>
                <w:sz w:val="18"/>
                <w:szCs w:val="18"/>
              </w:rPr>
            </w:pPr>
            <w:proofErr w:type="gramStart"/>
            <w:r w:rsidRPr="001C0816">
              <w:rPr>
                <w:rFonts w:ascii="Arial" w:hAnsi="Arial" w:cs="Arial"/>
                <w:b/>
                <w:sz w:val="18"/>
                <w:szCs w:val="18"/>
              </w:rPr>
              <w:t>Low</w:t>
            </w:r>
            <w:r w:rsidR="000629D8" w:rsidRPr="001C0816">
              <w:rPr>
                <w:rFonts w:ascii="Arial" w:hAnsi="Arial" w:cs="Arial"/>
                <w:b/>
                <w:sz w:val="18"/>
                <w:szCs w:val="18"/>
              </w:rPr>
              <w:t xml:space="preserve"> C</w:t>
            </w:r>
            <w:r w:rsidRPr="001C0816">
              <w:rPr>
                <w:rFonts w:ascii="Arial" w:hAnsi="Arial" w:cs="Arial"/>
                <w:b/>
                <w:sz w:val="18"/>
                <w:szCs w:val="18"/>
              </w:rPr>
              <w:t>ost</w:t>
            </w:r>
            <w:proofErr w:type="gramEnd"/>
            <w:r w:rsidRPr="001C0816">
              <w:rPr>
                <w:rFonts w:ascii="Arial" w:hAnsi="Arial" w:cs="Arial"/>
                <w:b/>
                <w:sz w:val="18"/>
                <w:szCs w:val="18"/>
              </w:rPr>
              <w:t xml:space="preserve"> </w:t>
            </w:r>
            <w:r w:rsidR="0071635A" w:rsidRPr="001C0816">
              <w:rPr>
                <w:rFonts w:ascii="Arial" w:hAnsi="Arial" w:cs="Arial"/>
                <w:b/>
                <w:sz w:val="18"/>
                <w:szCs w:val="18"/>
              </w:rPr>
              <w:t>AT - COVID19</w:t>
            </w:r>
            <w:r w:rsidR="0025210B" w:rsidRPr="001C0816">
              <w:rPr>
                <w:rFonts w:ascii="Arial" w:hAnsi="Arial" w:cs="Arial"/>
                <w:b/>
                <w:sz w:val="18"/>
                <w:szCs w:val="18"/>
              </w:rPr>
              <w:t>:</w:t>
            </w:r>
            <w:r w:rsidR="0071635A" w:rsidRPr="001C0816">
              <w:rPr>
                <w:rFonts w:ascii="Arial" w:hAnsi="Arial" w:cs="Arial"/>
                <w:b/>
                <w:sz w:val="18"/>
                <w:szCs w:val="18"/>
              </w:rPr>
              <w:t xml:space="preserve"> </w:t>
            </w:r>
            <w:r w:rsidR="00C87B50" w:rsidRPr="001C0816">
              <w:rPr>
                <w:rFonts w:ascii="Arial" w:hAnsi="Arial" w:cs="Arial"/>
                <w:b/>
                <w:sz w:val="18"/>
                <w:szCs w:val="18"/>
              </w:rPr>
              <w:t>Portable Air Purifier</w:t>
            </w:r>
          </w:p>
          <w:p w14:paraId="08718D16" w14:textId="4E00530A" w:rsidR="00871AEF" w:rsidRPr="001C0816" w:rsidRDefault="00C87B50" w:rsidP="00A23CAB">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Participants can </w:t>
            </w:r>
            <w:r w:rsidR="00367214" w:rsidRPr="001C0816">
              <w:rPr>
                <w:rFonts w:ascii="Arial" w:hAnsi="Arial" w:cs="Arial"/>
                <w:sz w:val="18"/>
                <w:szCs w:val="18"/>
              </w:rPr>
              <w:t xml:space="preserve">temporarily </w:t>
            </w:r>
            <w:r w:rsidRPr="001C0816">
              <w:rPr>
                <w:rFonts w:ascii="Arial" w:hAnsi="Arial" w:cs="Arial"/>
                <w:sz w:val="18"/>
                <w:szCs w:val="18"/>
              </w:rPr>
              <w:t>use their existing core</w:t>
            </w:r>
            <w:r w:rsidR="00DE5769" w:rsidRPr="001C0816">
              <w:rPr>
                <w:rFonts w:ascii="Arial" w:hAnsi="Arial" w:cs="Arial"/>
                <w:sz w:val="18"/>
                <w:szCs w:val="18"/>
              </w:rPr>
              <w:t xml:space="preserve"> - consumables</w:t>
            </w:r>
            <w:r w:rsidRPr="001C0816">
              <w:rPr>
                <w:rFonts w:ascii="Arial" w:hAnsi="Arial" w:cs="Arial"/>
                <w:sz w:val="18"/>
                <w:szCs w:val="18"/>
              </w:rPr>
              <w:t xml:space="preserve"> budget to purchase a portable air purifier </w:t>
            </w:r>
            <w:r w:rsidR="00871AEF" w:rsidRPr="001C0816">
              <w:rPr>
                <w:rFonts w:ascii="Arial" w:hAnsi="Arial" w:cs="Arial"/>
                <w:sz w:val="18"/>
                <w:szCs w:val="18"/>
              </w:rPr>
              <w:t>to ensure safe access</w:t>
            </w:r>
            <w:r w:rsidR="00CE5409" w:rsidRPr="001C0816">
              <w:rPr>
                <w:rFonts w:ascii="Arial" w:hAnsi="Arial" w:cs="Arial"/>
                <w:sz w:val="18"/>
                <w:szCs w:val="18"/>
              </w:rPr>
              <w:t xml:space="preserve"> to</w:t>
            </w:r>
            <w:r w:rsidR="00871AEF" w:rsidRPr="001C0816">
              <w:rPr>
                <w:rFonts w:ascii="Arial" w:hAnsi="Arial" w:cs="Arial"/>
                <w:sz w:val="18"/>
                <w:szCs w:val="18"/>
              </w:rPr>
              <w:t xml:space="preserve"> NDIS funded supports in their home</w:t>
            </w:r>
            <w:r w:rsidR="00FC01C3" w:rsidRPr="001C0816">
              <w:rPr>
                <w:rFonts w:ascii="Arial" w:hAnsi="Arial" w:cs="Arial"/>
                <w:sz w:val="18"/>
                <w:szCs w:val="18"/>
              </w:rPr>
              <w:t xml:space="preserve">, </w:t>
            </w:r>
            <w:r w:rsidR="002D3DFD" w:rsidRPr="001C0816">
              <w:rPr>
                <w:rFonts w:ascii="Arial" w:hAnsi="Arial" w:cs="Arial"/>
                <w:sz w:val="18"/>
                <w:szCs w:val="18"/>
              </w:rPr>
              <w:t>where the participant</w:t>
            </w:r>
            <w:r w:rsidR="00871AEF" w:rsidRPr="001C0816">
              <w:rPr>
                <w:rFonts w:ascii="Arial" w:hAnsi="Arial" w:cs="Arial"/>
                <w:sz w:val="18"/>
                <w:szCs w:val="18"/>
              </w:rPr>
              <w:t>:</w:t>
            </w:r>
          </w:p>
          <w:p w14:paraId="073E2D88" w14:textId="79A87726" w:rsidR="00871AEF" w:rsidRPr="001C0816"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1C0816">
              <w:rPr>
                <w:rFonts w:ascii="Arial" w:hAnsi="Arial" w:cs="Arial"/>
                <w:sz w:val="18"/>
                <w:szCs w:val="18"/>
              </w:rPr>
              <w:t>has a disability that compromises their breathing (lung capacity) and/or puts them at increased risk of acquiring, or becoming very unwell if they acquire, Covid-19, and</w:t>
            </w:r>
          </w:p>
          <w:p w14:paraId="77657825" w14:textId="77777777" w:rsidR="00871AEF" w:rsidRPr="001C0816"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1C0816">
              <w:rPr>
                <w:rFonts w:ascii="Arial" w:hAnsi="Arial" w:cs="Arial"/>
                <w:sz w:val="18"/>
                <w:szCs w:val="18"/>
              </w:rPr>
              <w:t xml:space="preserve">is at increased risk of acquiring Covid-19 due to the nature and volume of close personal supports they receive each day, and </w:t>
            </w:r>
          </w:p>
          <w:p w14:paraId="63C07C8C" w14:textId="016CD8AB" w:rsidR="00871AEF" w:rsidRPr="001C0816"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1C0816">
              <w:rPr>
                <w:rFonts w:ascii="Arial" w:hAnsi="Arial" w:cs="Arial"/>
                <w:sz w:val="18"/>
                <w:szCs w:val="18"/>
              </w:rPr>
              <w:t>is unable (due to their disability) to effectively minimise their risk of acquiring Covid-19 by following public health advice (</w:t>
            </w:r>
            <w:r w:rsidR="00DF68D1" w:rsidRPr="001C0816">
              <w:rPr>
                <w:rFonts w:ascii="Arial" w:hAnsi="Arial" w:cs="Arial"/>
                <w:sz w:val="18"/>
                <w:szCs w:val="18"/>
              </w:rPr>
              <w:t>e.g.,</w:t>
            </w:r>
            <w:r w:rsidRPr="001C0816">
              <w:rPr>
                <w:rFonts w:ascii="Arial" w:hAnsi="Arial" w:cs="Arial"/>
                <w:sz w:val="18"/>
                <w:szCs w:val="18"/>
              </w:rPr>
              <w:t xml:space="preserve"> to wear a mask), or otherwise ensure adequate ventilation within their home or residence by other means (</w:t>
            </w:r>
            <w:r w:rsidR="00DF68D1" w:rsidRPr="001C0816">
              <w:rPr>
                <w:rFonts w:ascii="Arial" w:hAnsi="Arial" w:cs="Arial"/>
                <w:sz w:val="18"/>
                <w:szCs w:val="18"/>
              </w:rPr>
              <w:t>e.g.,</w:t>
            </w:r>
            <w:r w:rsidRPr="001C0816">
              <w:rPr>
                <w:rFonts w:ascii="Arial" w:hAnsi="Arial" w:cs="Arial"/>
                <w:sz w:val="18"/>
                <w:szCs w:val="18"/>
              </w:rPr>
              <w:t xml:space="preserve"> opening windows)</w:t>
            </w:r>
          </w:p>
          <w:p w14:paraId="42BCA6BF" w14:textId="74B18C1E" w:rsidR="003C0A97" w:rsidRPr="001C0816" w:rsidRDefault="00556F25" w:rsidP="00A23CAB">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Participants are not required to provide any evidence or otherwise seek approval for any low cost AT device purchased below $1500 in value.</w:t>
            </w:r>
            <w:r w:rsidR="00B17601" w:rsidRPr="001C0816">
              <w:rPr>
                <w:rFonts w:ascii="Arial" w:hAnsi="Arial" w:cs="Arial"/>
                <w:sz w:val="18"/>
                <w:szCs w:val="18"/>
              </w:rPr>
              <w:t xml:space="preserve"> </w:t>
            </w:r>
            <w:r w:rsidR="00C87B50" w:rsidRPr="001C0816">
              <w:rPr>
                <w:rFonts w:ascii="Arial" w:hAnsi="Arial" w:cs="Arial"/>
                <w:sz w:val="18"/>
                <w:szCs w:val="18"/>
              </w:rPr>
              <w:t>The expected price range of a portable air purifier varies between $300-$700 per unit</w:t>
            </w:r>
            <w:r w:rsidR="00252F62" w:rsidRPr="001C0816">
              <w:rPr>
                <w:rFonts w:ascii="Arial" w:hAnsi="Arial" w:cs="Arial"/>
                <w:sz w:val="18"/>
                <w:szCs w:val="18"/>
              </w:rPr>
              <w:t>.</w:t>
            </w:r>
          </w:p>
          <w:p w14:paraId="171B187D" w14:textId="5051BF4E" w:rsidR="00C87B50" w:rsidRPr="001C0816" w:rsidRDefault="002811FB" w:rsidP="00A23CAB">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Participants who </w:t>
            </w:r>
            <w:r w:rsidR="003C0A97" w:rsidRPr="001C0816">
              <w:rPr>
                <w:rFonts w:ascii="Arial" w:hAnsi="Arial" w:cs="Arial"/>
                <w:sz w:val="18"/>
                <w:szCs w:val="18"/>
              </w:rPr>
              <w:t xml:space="preserve">require additional funding or </w:t>
            </w:r>
            <w:r w:rsidRPr="001C0816">
              <w:rPr>
                <w:rFonts w:ascii="Arial" w:hAnsi="Arial" w:cs="Arial"/>
                <w:sz w:val="18"/>
                <w:szCs w:val="18"/>
              </w:rPr>
              <w:t xml:space="preserve">believe they need to purchase a device </w:t>
            </w:r>
            <w:r w:rsidR="00DF68D1" w:rsidRPr="001C0816">
              <w:rPr>
                <w:rFonts w:ascii="Arial" w:hAnsi="Arial" w:cs="Arial"/>
                <w:sz w:val="18"/>
                <w:szCs w:val="18"/>
              </w:rPr>
              <w:t>more than</w:t>
            </w:r>
            <w:r w:rsidRPr="001C0816">
              <w:rPr>
                <w:rFonts w:ascii="Arial" w:hAnsi="Arial" w:cs="Arial"/>
                <w:sz w:val="18"/>
                <w:szCs w:val="18"/>
              </w:rPr>
              <w:t xml:space="preserve"> $1500 will be expected seek a plan reassessment and </w:t>
            </w:r>
            <w:r w:rsidR="00B17601" w:rsidRPr="001C0816">
              <w:rPr>
                <w:rFonts w:ascii="Arial" w:hAnsi="Arial" w:cs="Arial"/>
                <w:sz w:val="18"/>
                <w:szCs w:val="18"/>
              </w:rPr>
              <w:t>provide</w:t>
            </w:r>
            <w:r w:rsidRPr="001C0816">
              <w:rPr>
                <w:rFonts w:ascii="Arial" w:hAnsi="Arial" w:cs="Arial"/>
                <w:sz w:val="18"/>
                <w:szCs w:val="18"/>
              </w:rPr>
              <w:t xml:space="preserve"> relevant evidence</w:t>
            </w:r>
            <w:r w:rsidR="009E44DB" w:rsidRPr="001C0816">
              <w:rPr>
                <w:rFonts w:ascii="Arial" w:hAnsi="Arial" w:cs="Arial"/>
                <w:sz w:val="18"/>
                <w:szCs w:val="18"/>
              </w:rPr>
              <w:t>.</w:t>
            </w:r>
          </w:p>
          <w:p w14:paraId="2881A9C0" w14:textId="15F3C0DA" w:rsidR="00126D76" w:rsidRPr="001C0816" w:rsidRDefault="00C87B50" w:rsidP="00A23CAB">
            <w:pPr>
              <w:pStyle w:val="ListParagraph"/>
              <w:numPr>
                <w:ilvl w:val="0"/>
                <w:numId w:val="3"/>
              </w:numPr>
              <w:spacing w:before="80" w:after="80" w:line="240" w:lineRule="auto"/>
              <w:contextualSpacing w:val="0"/>
            </w:pPr>
            <w:r w:rsidRPr="001C0816">
              <w:rPr>
                <w:rFonts w:ascii="Arial" w:hAnsi="Arial" w:cs="Arial"/>
                <w:sz w:val="18"/>
                <w:szCs w:val="18"/>
              </w:rPr>
              <w:t xml:space="preserve">This temporary support item is effective from </w:t>
            </w:r>
            <w:r w:rsidR="000726B3" w:rsidRPr="001C0816">
              <w:rPr>
                <w:rFonts w:ascii="Arial" w:hAnsi="Arial" w:cs="Arial"/>
                <w:sz w:val="18"/>
                <w:szCs w:val="18"/>
              </w:rPr>
              <w:t>1 October</w:t>
            </w:r>
            <w:r w:rsidRPr="001C0816">
              <w:rPr>
                <w:rFonts w:ascii="Arial" w:hAnsi="Arial" w:cs="Arial"/>
                <w:sz w:val="18"/>
                <w:szCs w:val="18"/>
              </w:rPr>
              <w:t xml:space="preserve"> 2022 and is subject to review</w:t>
            </w:r>
            <w:r w:rsidR="00703138" w:rsidRPr="001C0816">
              <w:rPr>
                <w:rFonts w:ascii="Arial" w:hAnsi="Arial" w:cs="Arial"/>
                <w:sz w:val="18"/>
                <w:szCs w:val="18"/>
              </w:rPr>
              <w:t xml:space="preserve"> by the NDIA</w:t>
            </w:r>
            <w:r w:rsidRPr="001C0816">
              <w:rPr>
                <w:rFonts w:ascii="Arial" w:hAnsi="Arial" w:cs="Arial"/>
                <w:sz w:val="18"/>
                <w:szCs w:val="18"/>
              </w:rPr>
              <w:t>.</w:t>
            </w:r>
          </w:p>
        </w:tc>
        <w:tc>
          <w:tcPr>
            <w:tcW w:w="1286" w:type="pct"/>
            <w:shd w:val="clear" w:color="auto" w:fill="E8CAED"/>
          </w:tcPr>
          <w:p w14:paraId="1159E353" w14:textId="2C05AE7C" w:rsidR="00C87B50" w:rsidRPr="001C0816" w:rsidRDefault="00C87B50" w:rsidP="00C87B50">
            <w:pPr>
              <w:spacing w:before="80" w:after="80"/>
              <w:jc w:val="right"/>
              <w:rPr>
                <w:rFonts w:ascii="Arial" w:hAnsi="Arial" w:cs="Arial"/>
                <w:sz w:val="18"/>
                <w:szCs w:val="18"/>
              </w:rPr>
            </w:pPr>
            <w:r w:rsidRPr="001C0816">
              <w:rPr>
                <w:rFonts w:ascii="Arial" w:hAnsi="Arial" w:cs="Arial"/>
                <w:sz w:val="18"/>
                <w:szCs w:val="18"/>
              </w:rPr>
              <w:t>03_090000912_0103_1_1</w:t>
            </w:r>
          </w:p>
        </w:tc>
      </w:tr>
      <w:tr w:rsidR="00C87B50" w:rsidRPr="001C0816" w14:paraId="496C0F7D" w14:textId="77777777" w:rsidTr="00CA5ACD">
        <w:trPr>
          <w:cantSplit/>
        </w:trPr>
        <w:tc>
          <w:tcPr>
            <w:tcW w:w="3714" w:type="pct"/>
            <w:shd w:val="clear" w:color="auto" w:fill="auto"/>
            <w:hideMark/>
          </w:tcPr>
          <w:p w14:paraId="25EB4210" w14:textId="77777777" w:rsidR="00C87B50" w:rsidRPr="001C0816" w:rsidRDefault="00C87B50" w:rsidP="00C87B50">
            <w:pPr>
              <w:spacing w:before="80" w:after="80"/>
              <w:rPr>
                <w:rFonts w:ascii="Arial" w:hAnsi="Arial" w:cs="Arial"/>
                <w:b/>
                <w:sz w:val="18"/>
                <w:szCs w:val="18"/>
              </w:rPr>
            </w:pPr>
            <w:r w:rsidRPr="001C0816">
              <w:rPr>
                <w:rFonts w:ascii="Arial" w:hAnsi="Arial" w:cs="Arial"/>
                <w:b/>
                <w:sz w:val="18"/>
                <w:szCs w:val="18"/>
              </w:rPr>
              <w:t>Personal Protective Equipment (PPE) for participants</w:t>
            </w:r>
          </w:p>
          <w:p w14:paraId="4D522545" w14:textId="77777777" w:rsidR="00C87B50" w:rsidRPr="001C0816" w:rsidRDefault="00C87B50" w:rsidP="00C87B50">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NDIS participants who receive an average of at least one hour a day of face-to-face daily living supports are able to use the existing support item for </w:t>
            </w:r>
            <w:proofErr w:type="gramStart"/>
            <w:r w:rsidRPr="001C0816">
              <w:rPr>
                <w:rFonts w:ascii="Arial" w:hAnsi="Arial" w:cs="Arial"/>
                <w:sz w:val="18"/>
                <w:szCs w:val="18"/>
              </w:rPr>
              <w:t>Low Cost</w:t>
            </w:r>
            <w:proofErr w:type="gramEnd"/>
            <w:r w:rsidRPr="001C0816">
              <w:rPr>
                <w:rFonts w:ascii="Arial" w:hAnsi="Arial" w:cs="Arial"/>
                <w:sz w:val="18"/>
                <w:szCs w:val="18"/>
              </w:rPr>
              <w:t xml:space="preserve"> Disability-Related Health Consumables to claim the cost of PPE that they use when their disability worker is supporting them.</w:t>
            </w:r>
          </w:p>
          <w:p w14:paraId="636CB084" w14:textId="77777777" w:rsidR="00C87B50" w:rsidRPr="001C0816" w:rsidRDefault="00C87B50" w:rsidP="00C87B50">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If participants need to purchase face coverings or masks for use outside the home, this is still an everyday expense. </w:t>
            </w:r>
          </w:p>
          <w:p w14:paraId="5BBC99BC" w14:textId="77777777" w:rsidR="00C87B50" w:rsidRPr="001C0816" w:rsidRDefault="00C87B50" w:rsidP="00C87B50">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NDIS funds cannot be used to pay for them.</w:t>
            </w:r>
          </w:p>
          <w:p w14:paraId="6D629CB5" w14:textId="77777777" w:rsidR="00C87B50" w:rsidRPr="001C0816" w:rsidRDefault="00C87B50" w:rsidP="00C87B50">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Participants are expected to purchase PPE at market rates. </w:t>
            </w:r>
          </w:p>
          <w:p w14:paraId="7B22BCAB" w14:textId="77777777" w:rsidR="00C87B50" w:rsidRPr="001C0816" w:rsidRDefault="00C87B50" w:rsidP="00C87B50">
            <w:pPr>
              <w:pStyle w:val="ListParagraph"/>
              <w:numPr>
                <w:ilvl w:val="1"/>
                <w:numId w:val="4"/>
              </w:numPr>
              <w:spacing w:before="80" w:after="80" w:line="240" w:lineRule="auto"/>
              <w:contextualSpacing w:val="0"/>
              <w:rPr>
                <w:rFonts w:ascii="Arial" w:hAnsi="Arial" w:cs="Arial"/>
                <w:sz w:val="18"/>
                <w:szCs w:val="18"/>
              </w:rPr>
            </w:pPr>
            <w:proofErr w:type="gramStart"/>
            <w:r w:rsidRPr="001C0816">
              <w:rPr>
                <w:rFonts w:ascii="Arial" w:hAnsi="Arial" w:cs="Arial"/>
                <w:sz w:val="18"/>
                <w:szCs w:val="18"/>
              </w:rPr>
              <w:t>As a general guide, the weekly cost of PPE</w:t>
            </w:r>
            <w:proofErr w:type="gramEnd"/>
            <w:r w:rsidRPr="001C0816">
              <w:rPr>
                <w:rFonts w:ascii="Arial" w:hAnsi="Arial" w:cs="Arial"/>
                <w:sz w:val="18"/>
                <w:szCs w:val="18"/>
              </w:rPr>
              <w:t xml:space="preserve"> is not expected to exceed $50 per week.</w:t>
            </w:r>
          </w:p>
        </w:tc>
        <w:tc>
          <w:tcPr>
            <w:tcW w:w="1286" w:type="pct"/>
            <w:shd w:val="clear" w:color="auto" w:fill="auto"/>
          </w:tcPr>
          <w:p w14:paraId="7EACE221" w14:textId="77777777" w:rsidR="00C87B50" w:rsidRPr="001C0816" w:rsidRDefault="00C87B50" w:rsidP="00C87B50">
            <w:pPr>
              <w:spacing w:before="80" w:after="80"/>
              <w:jc w:val="right"/>
              <w:rPr>
                <w:rFonts w:ascii="Arial" w:hAnsi="Arial" w:cs="Arial"/>
                <w:sz w:val="18"/>
                <w:szCs w:val="18"/>
              </w:rPr>
            </w:pPr>
            <w:r w:rsidRPr="001C0816">
              <w:rPr>
                <w:rFonts w:ascii="Arial" w:hAnsi="Arial" w:cs="Arial"/>
                <w:sz w:val="18"/>
                <w:szCs w:val="18"/>
              </w:rPr>
              <w:t>03_040000919_0103_1_1</w:t>
            </w:r>
          </w:p>
        </w:tc>
      </w:tr>
      <w:tr w:rsidR="00C87B50" w:rsidRPr="00320356" w14:paraId="72B452BB" w14:textId="77777777" w:rsidTr="00CA5ACD">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tcPr>
          <w:p w14:paraId="519AFFDB" w14:textId="77777777" w:rsidR="00C87B50" w:rsidRPr="001C0816" w:rsidRDefault="00C87B50" w:rsidP="00C87B50">
            <w:pPr>
              <w:spacing w:before="80" w:after="80"/>
              <w:rPr>
                <w:rFonts w:ascii="Arial" w:hAnsi="Arial" w:cs="Arial"/>
                <w:b/>
                <w:sz w:val="18"/>
                <w:szCs w:val="18"/>
              </w:rPr>
            </w:pPr>
            <w:r w:rsidRPr="001C0816">
              <w:rPr>
                <w:rFonts w:ascii="Arial" w:hAnsi="Arial" w:cs="Arial"/>
                <w:b/>
                <w:sz w:val="18"/>
                <w:szCs w:val="18"/>
              </w:rPr>
              <w:t>Rapid Antigen Testing for Participants</w:t>
            </w:r>
          </w:p>
          <w:p w14:paraId="42565F68" w14:textId="77777777" w:rsidR="00C87B50" w:rsidRPr="001C0816" w:rsidRDefault="00C87B50" w:rsidP="00C87B50">
            <w:pPr>
              <w:pStyle w:val="ListParagraph"/>
              <w:numPr>
                <w:ilvl w:val="0"/>
                <w:numId w:val="3"/>
              </w:numPr>
              <w:spacing w:before="80" w:after="80" w:line="240" w:lineRule="auto"/>
              <w:contextualSpacing w:val="0"/>
              <w:rPr>
                <w:rFonts w:ascii="Arial" w:hAnsi="Arial" w:cs="Arial"/>
                <w:b/>
                <w:sz w:val="18"/>
                <w:szCs w:val="18"/>
              </w:rPr>
            </w:pPr>
            <w:r w:rsidRPr="001C0816">
              <w:rPr>
                <w:rFonts w:ascii="Arial" w:hAnsi="Arial" w:cs="Arial"/>
                <w:sz w:val="18"/>
                <w:szCs w:val="18"/>
              </w:rPr>
              <w:t xml:space="preserve">NDIS participants who have core funding are able to use the existing support item for </w:t>
            </w:r>
            <w:proofErr w:type="gramStart"/>
            <w:r w:rsidRPr="001C0816">
              <w:rPr>
                <w:rFonts w:ascii="Arial" w:hAnsi="Arial" w:cs="Arial"/>
                <w:sz w:val="18"/>
                <w:szCs w:val="18"/>
              </w:rPr>
              <w:t>Low Cost</w:t>
            </w:r>
            <w:proofErr w:type="gramEnd"/>
            <w:r w:rsidRPr="001C0816">
              <w:rPr>
                <w:rFonts w:ascii="Arial" w:hAnsi="Arial" w:cs="Arial"/>
                <w:sz w:val="18"/>
                <w:szCs w:val="18"/>
              </w:rPr>
              <w:t xml:space="preserve"> Disability-Related Health Consumables to claim the cost of any Rapid Antigen Test where it is required to access their reasonable and necessary supports.</w:t>
            </w:r>
          </w:p>
          <w:p w14:paraId="0696F360" w14:textId="77777777" w:rsidR="00C87B50" w:rsidRPr="001C0816" w:rsidRDefault="00C87B50" w:rsidP="00C87B50">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Participants are expected to purchase Rapid Antigen Tests at market rates. </w:t>
            </w:r>
          </w:p>
          <w:p w14:paraId="68034E23" w14:textId="77777777" w:rsidR="00C87B50" w:rsidRPr="001C0816" w:rsidRDefault="00C87B50" w:rsidP="00C87B50">
            <w:pPr>
              <w:pStyle w:val="ListParagraph"/>
              <w:numPr>
                <w:ilvl w:val="1"/>
                <w:numId w:val="4"/>
              </w:numPr>
              <w:spacing w:before="80" w:after="80" w:line="240" w:lineRule="auto"/>
              <w:ind w:left="0"/>
              <w:contextualSpacing w:val="0"/>
              <w:rPr>
                <w:rFonts w:ascii="Arial" w:hAnsi="Arial" w:cs="Arial"/>
              </w:rPr>
            </w:pPr>
            <w:proofErr w:type="gramStart"/>
            <w:r w:rsidRPr="001C0816">
              <w:rPr>
                <w:rFonts w:ascii="Arial" w:hAnsi="Arial" w:cs="Arial"/>
                <w:sz w:val="18"/>
                <w:szCs w:val="18"/>
              </w:rPr>
              <w:t>As a general guide, the cost of a Rapid Antigen Test</w:t>
            </w:r>
            <w:proofErr w:type="gramEnd"/>
            <w:r w:rsidRPr="001C0816">
              <w:rPr>
                <w:rFonts w:ascii="Arial" w:hAnsi="Arial" w:cs="Arial"/>
                <w:sz w:val="18"/>
                <w:szCs w:val="18"/>
              </w:rPr>
              <w:t xml:space="preserve"> is not expected to exceed about $12.50.</w:t>
            </w:r>
          </w:p>
        </w:tc>
        <w:tc>
          <w:tcPr>
            <w:tcW w:w="1286" w:type="pct"/>
            <w:shd w:val="clear" w:color="auto" w:fill="E8CAED"/>
          </w:tcPr>
          <w:p w14:paraId="61D9919E" w14:textId="77777777" w:rsidR="00C87B50" w:rsidRPr="00320356" w:rsidRDefault="00C87B50" w:rsidP="00C87B50">
            <w:pPr>
              <w:spacing w:before="80" w:after="80"/>
              <w:jc w:val="right"/>
              <w:rPr>
                <w:rFonts w:ascii="Arial" w:hAnsi="Arial" w:cs="Arial"/>
                <w:sz w:val="18"/>
                <w:szCs w:val="18"/>
              </w:rPr>
            </w:pPr>
            <w:r w:rsidRPr="001C0816">
              <w:rPr>
                <w:rFonts w:ascii="Arial" w:hAnsi="Arial" w:cs="Arial"/>
                <w:sz w:val="18"/>
                <w:szCs w:val="18"/>
              </w:rPr>
              <w:t>03_040000919_0103_1_1</w:t>
            </w:r>
          </w:p>
        </w:tc>
      </w:tr>
      <w:bookmarkEnd w:id="21"/>
    </w:tbl>
    <w:p w14:paraId="51AE4E19" w14:textId="54E8E073" w:rsidR="0007237D" w:rsidRPr="00320356" w:rsidRDefault="0007237D" w:rsidP="005D1B60">
      <w:pPr>
        <w:rPr>
          <w:rFonts w:ascii="Arial" w:hAnsi="Arial" w:cs="Arial"/>
        </w:rPr>
      </w:pPr>
    </w:p>
    <w:sectPr w:rsidR="0007237D" w:rsidRPr="00320356" w:rsidSect="003A089F">
      <w:headerReference w:type="default" r:id="rId20"/>
      <w:pgSz w:w="11906" w:h="16838"/>
      <w:pgMar w:top="681" w:right="1440" w:bottom="851" w:left="1440" w:header="708"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DA18D" w14:textId="77777777" w:rsidR="00554840" w:rsidRDefault="00554840" w:rsidP="005B1C08">
      <w:pPr>
        <w:spacing w:after="0" w:line="240" w:lineRule="auto"/>
      </w:pPr>
      <w:r>
        <w:separator/>
      </w:r>
    </w:p>
  </w:endnote>
  <w:endnote w:type="continuationSeparator" w:id="0">
    <w:p w14:paraId="49372FEE" w14:textId="77777777" w:rsidR="00554840" w:rsidRDefault="00554840" w:rsidP="005B1C08">
      <w:pPr>
        <w:spacing w:after="0" w:line="240" w:lineRule="auto"/>
      </w:pPr>
      <w:r>
        <w:continuationSeparator/>
      </w:r>
    </w:p>
  </w:endnote>
  <w:endnote w:type="continuationNotice" w:id="1">
    <w:p w14:paraId="790F8562" w14:textId="77777777" w:rsidR="00554840" w:rsidRDefault="00554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8010378"/>
      <w:docPartObj>
        <w:docPartGallery w:val="Page Numbers (Top of Page)"/>
        <w:docPartUnique/>
      </w:docPartObj>
    </w:sdtPr>
    <w:sdtContent>
      <w:p w14:paraId="7408B174" w14:textId="6FD307B6" w:rsidR="005B1C08" w:rsidRDefault="00000000" w:rsidP="005B1C08">
        <w:pPr>
          <w:pStyle w:val="Footer"/>
          <w:pBdr>
            <w:top w:val="single" w:sz="4" w:space="1" w:color="7030A0"/>
          </w:pBdr>
          <w:tabs>
            <w:tab w:val="right" w:pos="9639"/>
          </w:tabs>
          <w:rPr>
            <w:sz w:val="18"/>
            <w:szCs w:val="18"/>
          </w:rPr>
        </w:pPr>
        <w:sdt>
          <w:sdtPr>
            <w:rPr>
              <w:sz w:val="18"/>
              <w:szCs w:val="18"/>
            </w:rPr>
            <w:alias w:val="Title"/>
            <w:tag w:val=""/>
            <w:id w:val="630365249"/>
            <w:placeholder>
              <w:docPart w:val="84719AE334C747E28593DCC924ED8093"/>
            </w:placeholder>
            <w:dataBinding w:prefixMappings="xmlns:ns0='http://purl.org/dc/elements/1.1/' xmlns:ns1='http://schemas.openxmlformats.org/package/2006/metadata/core-properties' " w:xpath="/ns1:coreProperties[1]/ns0:title[1]" w:storeItemID="{6C3C8BC8-F283-45AE-878A-BAB7291924A1}"/>
            <w:text/>
          </w:sdtPr>
          <w:sdtContent>
            <w:r w:rsidR="00A352D9">
              <w:rPr>
                <w:sz w:val="18"/>
                <w:szCs w:val="18"/>
              </w:rPr>
              <w:t>NDIS COVID Addendum 2024-25</w:t>
            </w:r>
          </w:sdtContent>
        </w:sdt>
        <w:r w:rsidR="005B1C08" w:rsidRPr="00711697">
          <w:rPr>
            <w:sz w:val="18"/>
            <w:szCs w:val="18"/>
          </w:rPr>
          <w:t xml:space="preserve"> </w:t>
        </w:r>
        <w:sdt>
          <w:sdtPr>
            <w:rPr>
              <w:sz w:val="18"/>
              <w:szCs w:val="18"/>
            </w:rPr>
            <w:alias w:val="Status"/>
            <w:tag w:val=""/>
            <w:id w:val="-873927504"/>
            <w:placeholder>
              <w:docPart w:val="DBB20F62C2FD4F7DB5E23F6A9A109C71"/>
            </w:placeholder>
            <w:dataBinding w:prefixMappings="xmlns:ns0='http://purl.org/dc/elements/1.1/' xmlns:ns1='http://schemas.openxmlformats.org/package/2006/metadata/core-properties' " w:xpath="/ns1:coreProperties[1]/ns1:contentStatus[1]" w:storeItemID="{6C3C8BC8-F283-45AE-878A-BAB7291924A1}"/>
            <w:text/>
          </w:sdtPr>
          <w:sdtContent>
            <w:r w:rsidR="0026495B">
              <w:rPr>
                <w:sz w:val="18"/>
                <w:szCs w:val="18"/>
              </w:rPr>
              <w:t>Version 1.0</w:t>
            </w:r>
          </w:sdtContent>
        </w:sdt>
        <w:r w:rsidR="005B1C08" w:rsidRPr="00284DD8">
          <w:rPr>
            <w:sz w:val="18"/>
            <w:szCs w:val="18"/>
          </w:rPr>
          <w:t xml:space="preserve"> (published </w:t>
        </w:r>
        <w:sdt>
          <w:sdtPr>
            <w:rPr>
              <w:sz w:val="18"/>
              <w:szCs w:val="18"/>
            </w:rPr>
            <w:alias w:val="Publish Date"/>
            <w:tag w:val=""/>
            <w:id w:val="2078003724"/>
            <w:placeholder>
              <w:docPart w:val="3A19FAD0C65B498B8A3518E0E905B6ED"/>
            </w:placeholder>
            <w:dataBinding w:prefixMappings="xmlns:ns0='http://schemas.microsoft.com/office/2006/coverPageProps' " w:xpath="/ns0:CoverPageProperties[1]/ns0:PublishDate[1]" w:storeItemID="{55AF091B-3C7A-41E3-B477-F2FDAA23CFDA}"/>
            <w:date w:fullDate="2024-06-28T00:00:00Z">
              <w:dateFormat w:val="d/MM/yyyy"/>
              <w:lid w:val="en-AU"/>
              <w:storeMappedDataAs w:val="dateTime"/>
              <w:calendar w:val="gregorian"/>
            </w:date>
          </w:sdtPr>
          <w:sdtContent>
            <w:r w:rsidR="00490BD2">
              <w:rPr>
                <w:sz w:val="18"/>
                <w:szCs w:val="18"/>
              </w:rPr>
              <w:t>28/06/2024</w:t>
            </w:r>
          </w:sdtContent>
        </w:sdt>
        <w:r w:rsidR="005B1C08" w:rsidRPr="00284DD8">
          <w:rPr>
            <w:sz w:val="18"/>
            <w:szCs w:val="18"/>
          </w:rPr>
          <w:t>)</w:t>
        </w:r>
        <w:r w:rsidR="005B1C08">
          <w:rPr>
            <w:sz w:val="18"/>
            <w:szCs w:val="18"/>
          </w:rPr>
          <w:tab/>
        </w:r>
        <w:r w:rsidR="005B1C08" w:rsidRPr="00711697">
          <w:rPr>
            <w:sz w:val="18"/>
            <w:szCs w:val="18"/>
          </w:rPr>
          <w:t xml:space="preserve">Page </w:t>
        </w:r>
        <w:r w:rsidR="005B1C08" w:rsidRPr="00711697">
          <w:rPr>
            <w:bCs/>
            <w:sz w:val="18"/>
            <w:szCs w:val="18"/>
          </w:rPr>
          <w:fldChar w:fldCharType="begin"/>
        </w:r>
        <w:r w:rsidR="005B1C08" w:rsidRPr="00711697">
          <w:rPr>
            <w:bCs/>
            <w:sz w:val="18"/>
            <w:szCs w:val="18"/>
          </w:rPr>
          <w:instrText xml:space="preserve"> PAGE </w:instrText>
        </w:r>
        <w:r w:rsidR="005B1C08" w:rsidRPr="00711697">
          <w:rPr>
            <w:bCs/>
            <w:sz w:val="18"/>
            <w:szCs w:val="18"/>
          </w:rPr>
          <w:fldChar w:fldCharType="separate"/>
        </w:r>
        <w:r w:rsidR="004B1225">
          <w:rPr>
            <w:bCs/>
            <w:noProof/>
            <w:sz w:val="18"/>
            <w:szCs w:val="18"/>
          </w:rPr>
          <w:t>4</w:t>
        </w:r>
        <w:r w:rsidR="005B1C08" w:rsidRPr="00711697">
          <w:rPr>
            <w:bCs/>
            <w:sz w:val="18"/>
            <w:szCs w:val="18"/>
          </w:rPr>
          <w:fldChar w:fldCharType="end"/>
        </w:r>
        <w:r w:rsidR="005B1C08" w:rsidRPr="00711697">
          <w:rPr>
            <w:sz w:val="18"/>
            <w:szCs w:val="18"/>
          </w:rPr>
          <w:t xml:space="preserve"> of </w:t>
        </w:r>
        <w:r w:rsidR="005B1C08" w:rsidRPr="00711697">
          <w:rPr>
            <w:bCs/>
            <w:sz w:val="18"/>
            <w:szCs w:val="18"/>
          </w:rPr>
          <w:fldChar w:fldCharType="begin"/>
        </w:r>
        <w:r w:rsidR="005B1C08" w:rsidRPr="00711697">
          <w:rPr>
            <w:bCs/>
            <w:sz w:val="18"/>
            <w:szCs w:val="18"/>
          </w:rPr>
          <w:instrText xml:space="preserve"> NUMPAGES  </w:instrText>
        </w:r>
        <w:r w:rsidR="005B1C08" w:rsidRPr="00711697">
          <w:rPr>
            <w:bCs/>
            <w:sz w:val="18"/>
            <w:szCs w:val="18"/>
          </w:rPr>
          <w:fldChar w:fldCharType="separate"/>
        </w:r>
        <w:r w:rsidR="004B1225">
          <w:rPr>
            <w:bCs/>
            <w:noProof/>
            <w:sz w:val="18"/>
            <w:szCs w:val="18"/>
          </w:rPr>
          <w:t>10</w:t>
        </w:r>
        <w:r w:rsidR="005B1C08" w:rsidRPr="00711697">
          <w:rPr>
            <w:bCs/>
            <w:sz w:val="18"/>
            <w:szCs w:val="18"/>
          </w:rPr>
          <w:fldChar w:fldCharType="end"/>
        </w:r>
      </w:p>
    </w:sdtContent>
  </w:sdt>
  <w:p w14:paraId="0C8CA934" w14:textId="77777777" w:rsidR="005B1C08" w:rsidRDefault="005B1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11011" w14:textId="77777777" w:rsidR="00554840" w:rsidRDefault="00554840" w:rsidP="005B1C08">
      <w:pPr>
        <w:spacing w:after="0" w:line="240" w:lineRule="auto"/>
      </w:pPr>
      <w:r>
        <w:separator/>
      </w:r>
    </w:p>
  </w:footnote>
  <w:footnote w:type="continuationSeparator" w:id="0">
    <w:p w14:paraId="50738FCB" w14:textId="77777777" w:rsidR="00554840" w:rsidRDefault="00554840" w:rsidP="005B1C08">
      <w:pPr>
        <w:spacing w:after="0" w:line="240" w:lineRule="auto"/>
      </w:pPr>
      <w:r>
        <w:continuationSeparator/>
      </w:r>
    </w:p>
  </w:footnote>
  <w:footnote w:type="continuationNotice" w:id="1">
    <w:p w14:paraId="1305BD0E" w14:textId="77777777" w:rsidR="00554840" w:rsidRDefault="005548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02168" w14:textId="30C13F4B" w:rsidR="00411387" w:rsidRPr="0099547E" w:rsidRDefault="00D0521E" w:rsidP="00411387">
    <w:pPr>
      <w:pStyle w:val="Header"/>
      <w:pBdr>
        <w:bottom w:val="single" w:sz="4" w:space="1" w:color="auto"/>
      </w:pBdr>
      <w:jc w:val="center"/>
      <w:rPr>
        <w:rFonts w:ascii="Arial" w:hAnsi="Arial" w:cs="Arial"/>
      </w:rPr>
    </w:pPr>
    <w:r>
      <w:rPr>
        <w:rFonts w:ascii="Arial" w:hAnsi="Arial" w:cs="Arial"/>
      </w:rPr>
      <w:t>Vaccines and Boosters</w:t>
    </w:r>
  </w:p>
  <w:p w14:paraId="2EDE783C" w14:textId="77777777" w:rsidR="00411387" w:rsidRDefault="00411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D43A5" w14:textId="331DCA81" w:rsidR="00523A56" w:rsidRPr="0099547E" w:rsidRDefault="00523A56" w:rsidP="00523A56">
    <w:pPr>
      <w:pStyle w:val="Header"/>
      <w:pBdr>
        <w:bottom w:val="single" w:sz="4" w:space="1" w:color="auto"/>
      </w:pBdr>
      <w:jc w:val="center"/>
      <w:rPr>
        <w:rFonts w:ascii="Arial" w:hAnsi="Arial" w:cs="Arial"/>
      </w:rPr>
    </w:pPr>
    <w:r>
      <w:rPr>
        <w:rFonts w:ascii="Arial" w:hAnsi="Arial" w:cs="Arial"/>
      </w:rPr>
      <w:t>Support Workers</w:t>
    </w:r>
  </w:p>
  <w:p w14:paraId="479690F7" w14:textId="77777777" w:rsidR="00411387" w:rsidRDefault="00411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5093" w14:textId="4D4077C8" w:rsidR="00523A56" w:rsidRPr="0099547E" w:rsidRDefault="00523A56" w:rsidP="00523A56">
    <w:pPr>
      <w:pStyle w:val="Header"/>
      <w:pBdr>
        <w:bottom w:val="single" w:sz="4" w:space="1" w:color="auto"/>
      </w:pBdr>
      <w:jc w:val="center"/>
      <w:rPr>
        <w:rFonts w:ascii="Arial" w:hAnsi="Arial" w:cs="Arial"/>
      </w:rPr>
    </w:pPr>
    <w:r>
      <w:rPr>
        <w:rFonts w:ascii="Arial" w:hAnsi="Arial" w:cs="Arial"/>
      </w:rPr>
      <w:t>Other Measures</w:t>
    </w:r>
  </w:p>
  <w:p w14:paraId="00E3CC9B" w14:textId="77777777" w:rsidR="00411387" w:rsidRDefault="00411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3876"/>
    <w:multiLevelType w:val="hybridMultilevel"/>
    <w:tmpl w:val="8054AA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D40F75"/>
    <w:multiLevelType w:val="hybridMultilevel"/>
    <w:tmpl w:val="1F5C53D6"/>
    <w:lvl w:ilvl="0" w:tplc="914C8664">
      <w:start w:val="1"/>
      <w:numFmt w:val="bullet"/>
      <w:lvlText w:val=""/>
      <w:lvlJc w:val="left"/>
      <w:pPr>
        <w:ind w:left="284" w:hanging="284"/>
      </w:pPr>
      <w:rPr>
        <w:rFonts w:ascii="Symbol" w:hAnsi="Symbol" w:hint="default"/>
      </w:rPr>
    </w:lvl>
    <w:lvl w:ilvl="1" w:tplc="1D1C1A50">
      <w:start w:val="1"/>
      <w:numFmt w:val="bullet"/>
      <w:lvlText w:val="o"/>
      <w:lvlJc w:val="left"/>
      <w:pPr>
        <w:ind w:left="567" w:hanging="283"/>
      </w:pPr>
      <w:rPr>
        <w:rFonts w:ascii="Courier New" w:hAnsi="Courier New" w:hint="default"/>
      </w:rPr>
    </w:lvl>
    <w:lvl w:ilvl="2" w:tplc="E52A1502">
      <w:start w:val="1"/>
      <w:numFmt w:val="bullet"/>
      <w:lvlText w:val=""/>
      <w:lvlJc w:val="left"/>
      <w:pPr>
        <w:ind w:left="851" w:hanging="284"/>
      </w:pPr>
      <w:rPr>
        <w:rFonts w:ascii="Wingdings" w:hAnsi="Wingdings" w:hint="default"/>
      </w:rPr>
    </w:lvl>
    <w:lvl w:ilvl="3" w:tplc="E75EAD90" w:tentative="1">
      <w:start w:val="1"/>
      <w:numFmt w:val="bullet"/>
      <w:lvlText w:val=""/>
      <w:lvlJc w:val="left"/>
      <w:pPr>
        <w:ind w:left="2767" w:hanging="360"/>
      </w:pPr>
      <w:rPr>
        <w:rFonts w:ascii="Symbol" w:hAnsi="Symbol" w:hint="default"/>
      </w:rPr>
    </w:lvl>
    <w:lvl w:ilvl="4" w:tplc="FB36DFB2" w:tentative="1">
      <w:start w:val="1"/>
      <w:numFmt w:val="bullet"/>
      <w:lvlText w:val="o"/>
      <w:lvlJc w:val="left"/>
      <w:pPr>
        <w:ind w:left="3487" w:hanging="360"/>
      </w:pPr>
      <w:rPr>
        <w:rFonts w:ascii="Courier New" w:hAnsi="Courier New" w:cs="Courier New" w:hint="default"/>
      </w:rPr>
    </w:lvl>
    <w:lvl w:ilvl="5" w:tplc="646AA682" w:tentative="1">
      <w:start w:val="1"/>
      <w:numFmt w:val="bullet"/>
      <w:lvlText w:val=""/>
      <w:lvlJc w:val="left"/>
      <w:pPr>
        <w:ind w:left="4207" w:hanging="360"/>
      </w:pPr>
      <w:rPr>
        <w:rFonts w:ascii="Wingdings" w:hAnsi="Wingdings" w:hint="default"/>
      </w:rPr>
    </w:lvl>
    <w:lvl w:ilvl="6" w:tplc="35127A62" w:tentative="1">
      <w:start w:val="1"/>
      <w:numFmt w:val="bullet"/>
      <w:lvlText w:val=""/>
      <w:lvlJc w:val="left"/>
      <w:pPr>
        <w:ind w:left="4927" w:hanging="360"/>
      </w:pPr>
      <w:rPr>
        <w:rFonts w:ascii="Symbol" w:hAnsi="Symbol" w:hint="default"/>
      </w:rPr>
    </w:lvl>
    <w:lvl w:ilvl="7" w:tplc="9B686466" w:tentative="1">
      <w:start w:val="1"/>
      <w:numFmt w:val="bullet"/>
      <w:lvlText w:val="o"/>
      <w:lvlJc w:val="left"/>
      <w:pPr>
        <w:ind w:left="5647" w:hanging="360"/>
      </w:pPr>
      <w:rPr>
        <w:rFonts w:ascii="Courier New" w:hAnsi="Courier New" w:cs="Courier New" w:hint="default"/>
      </w:rPr>
    </w:lvl>
    <w:lvl w:ilvl="8" w:tplc="2DD22A7A" w:tentative="1">
      <w:start w:val="1"/>
      <w:numFmt w:val="bullet"/>
      <w:lvlText w:val=""/>
      <w:lvlJc w:val="left"/>
      <w:pPr>
        <w:ind w:left="6367" w:hanging="360"/>
      </w:pPr>
      <w:rPr>
        <w:rFonts w:ascii="Wingdings" w:hAnsi="Wingdings" w:hint="default"/>
      </w:rPr>
    </w:lvl>
  </w:abstractNum>
  <w:abstractNum w:abstractNumId="2" w15:restartNumberingAfterBreak="0">
    <w:nsid w:val="23C8756A"/>
    <w:multiLevelType w:val="hybridMultilevel"/>
    <w:tmpl w:val="C6F41B24"/>
    <w:lvl w:ilvl="0" w:tplc="761EDDB0">
      <w:start w:val="1"/>
      <w:numFmt w:val="bullet"/>
      <w:lvlText w:val=""/>
      <w:lvlJc w:val="left"/>
      <w:pPr>
        <w:ind w:left="284" w:hanging="284"/>
      </w:pPr>
      <w:rPr>
        <w:rFonts w:ascii="Symbol" w:hAnsi="Symbol" w:hint="default"/>
        <w:sz w:val="18"/>
      </w:rPr>
    </w:lvl>
    <w:lvl w:ilvl="1" w:tplc="92B0CDD4">
      <w:start w:val="1"/>
      <w:numFmt w:val="bullet"/>
      <w:lvlText w:val="o"/>
      <w:lvlJc w:val="left"/>
      <w:pPr>
        <w:ind w:left="1327" w:hanging="360"/>
      </w:pPr>
      <w:rPr>
        <w:rFonts w:ascii="Courier New" w:hAnsi="Courier New" w:cs="Courier New" w:hint="default"/>
      </w:rPr>
    </w:lvl>
    <w:lvl w:ilvl="2" w:tplc="D2F8F0CE" w:tentative="1">
      <w:start w:val="1"/>
      <w:numFmt w:val="bullet"/>
      <w:lvlText w:val=""/>
      <w:lvlJc w:val="left"/>
      <w:pPr>
        <w:ind w:left="2047" w:hanging="360"/>
      </w:pPr>
      <w:rPr>
        <w:rFonts w:ascii="Wingdings" w:hAnsi="Wingdings" w:hint="default"/>
      </w:rPr>
    </w:lvl>
    <w:lvl w:ilvl="3" w:tplc="D21C09D6" w:tentative="1">
      <w:start w:val="1"/>
      <w:numFmt w:val="bullet"/>
      <w:lvlText w:val=""/>
      <w:lvlJc w:val="left"/>
      <w:pPr>
        <w:ind w:left="2767" w:hanging="360"/>
      </w:pPr>
      <w:rPr>
        <w:rFonts w:ascii="Symbol" w:hAnsi="Symbol" w:hint="default"/>
      </w:rPr>
    </w:lvl>
    <w:lvl w:ilvl="4" w:tplc="C8E22072" w:tentative="1">
      <w:start w:val="1"/>
      <w:numFmt w:val="bullet"/>
      <w:lvlText w:val="o"/>
      <w:lvlJc w:val="left"/>
      <w:pPr>
        <w:ind w:left="3487" w:hanging="360"/>
      </w:pPr>
      <w:rPr>
        <w:rFonts w:ascii="Courier New" w:hAnsi="Courier New" w:cs="Courier New" w:hint="default"/>
      </w:rPr>
    </w:lvl>
    <w:lvl w:ilvl="5" w:tplc="21E4A27C" w:tentative="1">
      <w:start w:val="1"/>
      <w:numFmt w:val="bullet"/>
      <w:lvlText w:val=""/>
      <w:lvlJc w:val="left"/>
      <w:pPr>
        <w:ind w:left="4207" w:hanging="360"/>
      </w:pPr>
      <w:rPr>
        <w:rFonts w:ascii="Wingdings" w:hAnsi="Wingdings" w:hint="default"/>
      </w:rPr>
    </w:lvl>
    <w:lvl w:ilvl="6" w:tplc="199E3C4E" w:tentative="1">
      <w:start w:val="1"/>
      <w:numFmt w:val="bullet"/>
      <w:lvlText w:val=""/>
      <w:lvlJc w:val="left"/>
      <w:pPr>
        <w:ind w:left="4927" w:hanging="360"/>
      </w:pPr>
      <w:rPr>
        <w:rFonts w:ascii="Symbol" w:hAnsi="Symbol" w:hint="default"/>
      </w:rPr>
    </w:lvl>
    <w:lvl w:ilvl="7" w:tplc="04DCA956" w:tentative="1">
      <w:start w:val="1"/>
      <w:numFmt w:val="bullet"/>
      <w:lvlText w:val="o"/>
      <w:lvlJc w:val="left"/>
      <w:pPr>
        <w:ind w:left="5647" w:hanging="360"/>
      </w:pPr>
      <w:rPr>
        <w:rFonts w:ascii="Courier New" w:hAnsi="Courier New" w:cs="Courier New" w:hint="default"/>
      </w:rPr>
    </w:lvl>
    <w:lvl w:ilvl="8" w:tplc="D0A26B50" w:tentative="1">
      <w:start w:val="1"/>
      <w:numFmt w:val="bullet"/>
      <w:lvlText w:val=""/>
      <w:lvlJc w:val="left"/>
      <w:pPr>
        <w:ind w:left="6367" w:hanging="360"/>
      </w:pPr>
      <w:rPr>
        <w:rFonts w:ascii="Wingdings" w:hAnsi="Wingdings" w:hint="default"/>
      </w:rPr>
    </w:lvl>
  </w:abstractNum>
  <w:abstractNum w:abstractNumId="3" w15:restartNumberingAfterBreak="0">
    <w:nsid w:val="5C921E85"/>
    <w:multiLevelType w:val="hybridMultilevel"/>
    <w:tmpl w:val="73062738"/>
    <w:lvl w:ilvl="0" w:tplc="58BCB54C">
      <w:start w:val="1"/>
      <w:numFmt w:val="bullet"/>
      <w:lvlText w:val=""/>
      <w:lvlJc w:val="left"/>
      <w:pPr>
        <w:ind w:left="567" w:hanging="283"/>
      </w:pPr>
      <w:rPr>
        <w:rFonts w:ascii="Symbol" w:hAnsi="Symbol" w:hint="default"/>
      </w:rPr>
    </w:lvl>
    <w:lvl w:ilvl="1" w:tplc="132A8FB8">
      <w:start w:val="1"/>
      <w:numFmt w:val="bullet"/>
      <w:lvlText w:val="o"/>
      <w:lvlJc w:val="left"/>
      <w:pPr>
        <w:ind w:left="851" w:hanging="284"/>
      </w:pPr>
      <w:rPr>
        <w:rFonts w:ascii="Courier New" w:hAnsi="Courier New" w:hint="default"/>
      </w:rPr>
    </w:lvl>
    <w:lvl w:ilvl="2" w:tplc="F5FE9436">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8138455">
    <w:abstractNumId w:val="3"/>
  </w:num>
  <w:num w:numId="2" w16cid:durableId="1877891959">
    <w:abstractNumId w:val="4"/>
  </w:num>
  <w:num w:numId="3" w16cid:durableId="1141145278">
    <w:abstractNumId w:val="2"/>
  </w:num>
  <w:num w:numId="4" w16cid:durableId="1407721549">
    <w:abstractNumId w:val="1"/>
  </w:num>
  <w:num w:numId="5" w16cid:durableId="56036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8"/>
    <w:rsid w:val="00016054"/>
    <w:rsid w:val="00017FAD"/>
    <w:rsid w:val="00026462"/>
    <w:rsid w:val="000267EB"/>
    <w:rsid w:val="00030D20"/>
    <w:rsid w:val="00034302"/>
    <w:rsid w:val="00036767"/>
    <w:rsid w:val="000368D8"/>
    <w:rsid w:val="0004171D"/>
    <w:rsid w:val="00041E26"/>
    <w:rsid w:val="0005352D"/>
    <w:rsid w:val="00057112"/>
    <w:rsid w:val="000629D8"/>
    <w:rsid w:val="000645A9"/>
    <w:rsid w:val="000662B6"/>
    <w:rsid w:val="0007237D"/>
    <w:rsid w:val="000726B3"/>
    <w:rsid w:val="00083600"/>
    <w:rsid w:val="00084131"/>
    <w:rsid w:val="0009353D"/>
    <w:rsid w:val="000A1194"/>
    <w:rsid w:val="000B1299"/>
    <w:rsid w:val="000C273C"/>
    <w:rsid w:val="000C3E1C"/>
    <w:rsid w:val="000C73F4"/>
    <w:rsid w:val="000C7B57"/>
    <w:rsid w:val="000E6FE7"/>
    <w:rsid w:val="000E78AB"/>
    <w:rsid w:val="00103F9C"/>
    <w:rsid w:val="00114FBE"/>
    <w:rsid w:val="00116E14"/>
    <w:rsid w:val="00122A46"/>
    <w:rsid w:val="00126D76"/>
    <w:rsid w:val="00133F84"/>
    <w:rsid w:val="001916F6"/>
    <w:rsid w:val="001B7360"/>
    <w:rsid w:val="001C0816"/>
    <w:rsid w:val="001D15C9"/>
    <w:rsid w:val="001D2370"/>
    <w:rsid w:val="00223940"/>
    <w:rsid w:val="00242A8F"/>
    <w:rsid w:val="00242E30"/>
    <w:rsid w:val="00250EDB"/>
    <w:rsid w:val="0025210B"/>
    <w:rsid w:val="00252F62"/>
    <w:rsid w:val="00255763"/>
    <w:rsid w:val="0026495B"/>
    <w:rsid w:val="00264E2C"/>
    <w:rsid w:val="00270642"/>
    <w:rsid w:val="00271863"/>
    <w:rsid w:val="002811FB"/>
    <w:rsid w:val="0028403B"/>
    <w:rsid w:val="0028570B"/>
    <w:rsid w:val="002C33CC"/>
    <w:rsid w:val="002C3CC4"/>
    <w:rsid w:val="002D3DFD"/>
    <w:rsid w:val="002F5BCA"/>
    <w:rsid w:val="002F6A1B"/>
    <w:rsid w:val="00320356"/>
    <w:rsid w:val="003272D8"/>
    <w:rsid w:val="003331B1"/>
    <w:rsid w:val="00336EC6"/>
    <w:rsid w:val="00345D5C"/>
    <w:rsid w:val="00353304"/>
    <w:rsid w:val="0035796B"/>
    <w:rsid w:val="00362054"/>
    <w:rsid w:val="00367214"/>
    <w:rsid w:val="003745F9"/>
    <w:rsid w:val="00383F81"/>
    <w:rsid w:val="003942AA"/>
    <w:rsid w:val="003A089F"/>
    <w:rsid w:val="003A59E8"/>
    <w:rsid w:val="003A6A66"/>
    <w:rsid w:val="003B7DCC"/>
    <w:rsid w:val="003C0A97"/>
    <w:rsid w:val="003C2CAA"/>
    <w:rsid w:val="003E4F8D"/>
    <w:rsid w:val="00410DA7"/>
    <w:rsid w:val="00411387"/>
    <w:rsid w:val="00412727"/>
    <w:rsid w:val="00421CE8"/>
    <w:rsid w:val="00433CE6"/>
    <w:rsid w:val="00435991"/>
    <w:rsid w:val="0044052B"/>
    <w:rsid w:val="004434B4"/>
    <w:rsid w:val="004454E6"/>
    <w:rsid w:val="00464530"/>
    <w:rsid w:val="00481A47"/>
    <w:rsid w:val="00490BD2"/>
    <w:rsid w:val="004974DF"/>
    <w:rsid w:val="004A1D08"/>
    <w:rsid w:val="004B1225"/>
    <w:rsid w:val="004C09AD"/>
    <w:rsid w:val="004D1243"/>
    <w:rsid w:val="004D1EB3"/>
    <w:rsid w:val="004E11D0"/>
    <w:rsid w:val="004E2DAF"/>
    <w:rsid w:val="004F0791"/>
    <w:rsid w:val="005134CF"/>
    <w:rsid w:val="00523A56"/>
    <w:rsid w:val="00523F11"/>
    <w:rsid w:val="00531C2D"/>
    <w:rsid w:val="00554840"/>
    <w:rsid w:val="005563FD"/>
    <w:rsid w:val="00556F25"/>
    <w:rsid w:val="00576F61"/>
    <w:rsid w:val="00581530"/>
    <w:rsid w:val="005873AE"/>
    <w:rsid w:val="00592AD9"/>
    <w:rsid w:val="00597BA1"/>
    <w:rsid w:val="005A3785"/>
    <w:rsid w:val="005A58F1"/>
    <w:rsid w:val="005B1C08"/>
    <w:rsid w:val="005B78AA"/>
    <w:rsid w:val="005D0BFC"/>
    <w:rsid w:val="005D1B60"/>
    <w:rsid w:val="005E6787"/>
    <w:rsid w:val="00600126"/>
    <w:rsid w:val="00612532"/>
    <w:rsid w:val="00624CB2"/>
    <w:rsid w:val="00642D69"/>
    <w:rsid w:val="0064430D"/>
    <w:rsid w:val="00661F66"/>
    <w:rsid w:val="00667C29"/>
    <w:rsid w:val="00673379"/>
    <w:rsid w:val="006801EA"/>
    <w:rsid w:val="0068275D"/>
    <w:rsid w:val="006A038B"/>
    <w:rsid w:val="006A5C1A"/>
    <w:rsid w:val="006B05EE"/>
    <w:rsid w:val="006C3810"/>
    <w:rsid w:val="006E1E42"/>
    <w:rsid w:val="006F25D2"/>
    <w:rsid w:val="00703138"/>
    <w:rsid w:val="00705E26"/>
    <w:rsid w:val="00715299"/>
    <w:rsid w:val="0071635A"/>
    <w:rsid w:val="007220CD"/>
    <w:rsid w:val="00725CD3"/>
    <w:rsid w:val="00732014"/>
    <w:rsid w:val="007358E3"/>
    <w:rsid w:val="00744FBC"/>
    <w:rsid w:val="00745352"/>
    <w:rsid w:val="00754978"/>
    <w:rsid w:val="00763042"/>
    <w:rsid w:val="00793203"/>
    <w:rsid w:val="0079666E"/>
    <w:rsid w:val="007B37B5"/>
    <w:rsid w:val="007D2C7A"/>
    <w:rsid w:val="007E3AB9"/>
    <w:rsid w:val="007E5279"/>
    <w:rsid w:val="007F697B"/>
    <w:rsid w:val="00807E3B"/>
    <w:rsid w:val="0082616C"/>
    <w:rsid w:val="00830747"/>
    <w:rsid w:val="00837BED"/>
    <w:rsid w:val="00857DC7"/>
    <w:rsid w:val="00870F24"/>
    <w:rsid w:val="00871AEF"/>
    <w:rsid w:val="00876E49"/>
    <w:rsid w:val="00881377"/>
    <w:rsid w:val="008927C2"/>
    <w:rsid w:val="00895930"/>
    <w:rsid w:val="00897A66"/>
    <w:rsid w:val="008A01DF"/>
    <w:rsid w:val="008C143D"/>
    <w:rsid w:val="008E3168"/>
    <w:rsid w:val="008E3EE6"/>
    <w:rsid w:val="008F4CB0"/>
    <w:rsid w:val="008F647A"/>
    <w:rsid w:val="008F6FE4"/>
    <w:rsid w:val="009060F9"/>
    <w:rsid w:val="00906904"/>
    <w:rsid w:val="00911519"/>
    <w:rsid w:val="00926E57"/>
    <w:rsid w:val="00940C79"/>
    <w:rsid w:val="00950516"/>
    <w:rsid w:val="00955777"/>
    <w:rsid w:val="009652A4"/>
    <w:rsid w:val="00982405"/>
    <w:rsid w:val="009A02C7"/>
    <w:rsid w:val="009B24C4"/>
    <w:rsid w:val="009C08A2"/>
    <w:rsid w:val="009D3A70"/>
    <w:rsid w:val="009D409A"/>
    <w:rsid w:val="009D46E9"/>
    <w:rsid w:val="009D7230"/>
    <w:rsid w:val="009E44DB"/>
    <w:rsid w:val="009E7DF3"/>
    <w:rsid w:val="009F398F"/>
    <w:rsid w:val="009F5D65"/>
    <w:rsid w:val="00A00211"/>
    <w:rsid w:val="00A15111"/>
    <w:rsid w:val="00A23CAB"/>
    <w:rsid w:val="00A2631E"/>
    <w:rsid w:val="00A352D9"/>
    <w:rsid w:val="00A55EC1"/>
    <w:rsid w:val="00A5709F"/>
    <w:rsid w:val="00A77A79"/>
    <w:rsid w:val="00A95DC0"/>
    <w:rsid w:val="00AB65F0"/>
    <w:rsid w:val="00AB75BD"/>
    <w:rsid w:val="00AE7748"/>
    <w:rsid w:val="00B02D50"/>
    <w:rsid w:val="00B02E3B"/>
    <w:rsid w:val="00B06D86"/>
    <w:rsid w:val="00B14BF7"/>
    <w:rsid w:val="00B17601"/>
    <w:rsid w:val="00B22302"/>
    <w:rsid w:val="00B258FE"/>
    <w:rsid w:val="00B4108A"/>
    <w:rsid w:val="00B44906"/>
    <w:rsid w:val="00B44AE5"/>
    <w:rsid w:val="00B467AF"/>
    <w:rsid w:val="00B4797E"/>
    <w:rsid w:val="00B538AC"/>
    <w:rsid w:val="00B73D6A"/>
    <w:rsid w:val="00B844FA"/>
    <w:rsid w:val="00BB0620"/>
    <w:rsid w:val="00BB38E1"/>
    <w:rsid w:val="00BC0FC8"/>
    <w:rsid w:val="00BD4003"/>
    <w:rsid w:val="00BD6FC0"/>
    <w:rsid w:val="00C01D5E"/>
    <w:rsid w:val="00C057D3"/>
    <w:rsid w:val="00C1189B"/>
    <w:rsid w:val="00C155A0"/>
    <w:rsid w:val="00C22101"/>
    <w:rsid w:val="00C233C8"/>
    <w:rsid w:val="00C30D5F"/>
    <w:rsid w:val="00C37752"/>
    <w:rsid w:val="00C57CFE"/>
    <w:rsid w:val="00C618F6"/>
    <w:rsid w:val="00C62CE2"/>
    <w:rsid w:val="00C72226"/>
    <w:rsid w:val="00C765F9"/>
    <w:rsid w:val="00C76915"/>
    <w:rsid w:val="00C76BC2"/>
    <w:rsid w:val="00C76D98"/>
    <w:rsid w:val="00C87B50"/>
    <w:rsid w:val="00C91D48"/>
    <w:rsid w:val="00C93F4E"/>
    <w:rsid w:val="00CA5ACD"/>
    <w:rsid w:val="00CD0FB2"/>
    <w:rsid w:val="00CD5508"/>
    <w:rsid w:val="00CE2708"/>
    <w:rsid w:val="00CE5409"/>
    <w:rsid w:val="00CF06BE"/>
    <w:rsid w:val="00CF401E"/>
    <w:rsid w:val="00CF52B6"/>
    <w:rsid w:val="00D04F05"/>
    <w:rsid w:val="00D0521E"/>
    <w:rsid w:val="00D079FF"/>
    <w:rsid w:val="00D30626"/>
    <w:rsid w:val="00D41E85"/>
    <w:rsid w:val="00D467B9"/>
    <w:rsid w:val="00D518C2"/>
    <w:rsid w:val="00D63290"/>
    <w:rsid w:val="00D91423"/>
    <w:rsid w:val="00DA5BC1"/>
    <w:rsid w:val="00DB4C4C"/>
    <w:rsid w:val="00DB70DF"/>
    <w:rsid w:val="00DC4DA2"/>
    <w:rsid w:val="00DE5769"/>
    <w:rsid w:val="00DF68D1"/>
    <w:rsid w:val="00DF6CA8"/>
    <w:rsid w:val="00E11414"/>
    <w:rsid w:val="00E11FAC"/>
    <w:rsid w:val="00E25072"/>
    <w:rsid w:val="00E51A2A"/>
    <w:rsid w:val="00E53FDD"/>
    <w:rsid w:val="00E65019"/>
    <w:rsid w:val="00E678C5"/>
    <w:rsid w:val="00E76ADD"/>
    <w:rsid w:val="00E81D1E"/>
    <w:rsid w:val="00EA3315"/>
    <w:rsid w:val="00EA4975"/>
    <w:rsid w:val="00EC002A"/>
    <w:rsid w:val="00ED2C89"/>
    <w:rsid w:val="00ED55A6"/>
    <w:rsid w:val="00EF0F72"/>
    <w:rsid w:val="00F021F5"/>
    <w:rsid w:val="00F07598"/>
    <w:rsid w:val="00F27EF1"/>
    <w:rsid w:val="00F36D91"/>
    <w:rsid w:val="00F52001"/>
    <w:rsid w:val="00F560C3"/>
    <w:rsid w:val="00F61FFD"/>
    <w:rsid w:val="00F6626D"/>
    <w:rsid w:val="00F92DA5"/>
    <w:rsid w:val="00F9342F"/>
    <w:rsid w:val="00FB5897"/>
    <w:rsid w:val="00FC01C3"/>
    <w:rsid w:val="00FD2BBE"/>
    <w:rsid w:val="00FF7B9F"/>
    <w:rsid w:val="2E4096C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1DC39"/>
  <w15:chartTrackingRefBased/>
  <w15:docId w15:val="{F372A26E-755F-4440-9408-23DCD40A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7"/>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Heading3"/>
    <w:next w:val="Normal"/>
    <w:link w:val="Heading2Char"/>
    <w:uiPriority w:val="9"/>
    <w:unhideWhenUsed/>
    <w:qFormat/>
    <w:rsid w:val="004F0791"/>
    <w:pPr>
      <w:pageBreakBefore/>
      <w:spacing w:before="320" w:after="320" w:line="300" w:lineRule="exact"/>
      <w:outlineLvl w:val="1"/>
    </w:pPr>
    <w:rPr>
      <w:rFonts w:ascii="Arial" w:eastAsia="Times New Roman" w:hAnsi="Arial" w:cs="Arial"/>
      <w:b/>
      <w:color w:val="000000" w:themeColor="text1"/>
      <w:sz w:val="28"/>
      <w:szCs w:val="28"/>
      <w:lang w:eastAsia="en-US" w:bidi="ar-SA"/>
    </w:rPr>
  </w:style>
  <w:style w:type="paragraph" w:styleId="Heading3">
    <w:name w:val="heading 3"/>
    <w:basedOn w:val="Normal"/>
    <w:next w:val="Normal"/>
    <w:link w:val="Heading3Char"/>
    <w:uiPriority w:val="9"/>
    <w:semiHidden/>
    <w:unhideWhenUsed/>
    <w:qFormat/>
    <w:rsid w:val="004F0791"/>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C8"/>
    <w:rPr>
      <w:color w:val="808080"/>
    </w:rPr>
  </w:style>
  <w:style w:type="paragraph" w:customStyle="1" w:styleId="Headingcover">
    <w:name w:val="Heading cover"/>
    <w:basedOn w:val="Normal"/>
    <w:qFormat/>
    <w:rsid w:val="00BC0FC8"/>
    <w:pPr>
      <w:spacing w:before="100" w:after="100" w:line="300" w:lineRule="atLeast"/>
      <w:jc w:val="center"/>
    </w:pPr>
    <w:rPr>
      <w:rFonts w:ascii="Arial" w:hAnsi="Arial" w:cs="Arial"/>
      <w:b/>
      <w:color w:val="6A2875"/>
      <w:sz w:val="96"/>
      <w:szCs w:val="96"/>
      <w:lang w:eastAsia="ja-JP" w:bidi="ar-SA"/>
    </w:rPr>
  </w:style>
  <w:style w:type="paragraph" w:customStyle="1" w:styleId="paragraph">
    <w:name w:val="paragraph"/>
    <w:basedOn w:val="Normal"/>
    <w:rsid w:val="00BC0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BC0FC8"/>
  </w:style>
  <w:style w:type="character" w:customStyle="1" w:styleId="normaltextrun">
    <w:name w:val="normaltextrun"/>
    <w:basedOn w:val="DefaultParagraphFont"/>
    <w:rsid w:val="00BC0FC8"/>
  </w:style>
  <w:style w:type="character" w:customStyle="1" w:styleId="eop">
    <w:name w:val="eop"/>
    <w:basedOn w:val="DefaultParagraphFont"/>
    <w:rsid w:val="00BC0FC8"/>
  </w:style>
  <w:style w:type="paragraph" w:styleId="Header">
    <w:name w:val="header"/>
    <w:basedOn w:val="Normal"/>
    <w:link w:val="HeaderChar"/>
    <w:uiPriority w:val="99"/>
    <w:unhideWhenUsed/>
    <w:rsid w:val="005B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08"/>
  </w:style>
  <w:style w:type="paragraph" w:styleId="Footer">
    <w:name w:val="footer"/>
    <w:basedOn w:val="Normal"/>
    <w:link w:val="FooterChar"/>
    <w:uiPriority w:val="99"/>
    <w:unhideWhenUsed/>
    <w:rsid w:val="005B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08"/>
  </w:style>
  <w:style w:type="character" w:customStyle="1" w:styleId="Heading2Char">
    <w:name w:val="Heading 2 Char"/>
    <w:basedOn w:val="DefaultParagraphFont"/>
    <w:link w:val="Heading2"/>
    <w:uiPriority w:val="9"/>
    <w:rsid w:val="004F0791"/>
    <w:rPr>
      <w:rFonts w:ascii="Arial" w:eastAsia="Times New Roman" w:hAnsi="Arial" w:cs="Arial"/>
      <w:b/>
      <w:color w:val="000000" w:themeColor="text1"/>
      <w:sz w:val="28"/>
      <w:lang w:eastAsia="en-US" w:bidi="ar-SA"/>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F0791"/>
    <w:pPr>
      <w:spacing w:before="100" w:after="100" w:line="300" w:lineRule="exact"/>
      <w:ind w:left="720"/>
      <w:contextualSpacing/>
    </w:pPr>
    <w:rPr>
      <w:rFonts w:eastAsiaTheme="minorHAnsi"/>
      <w:szCs w:val="22"/>
      <w:lang w:eastAsia="en-US" w:bidi="ar-SA"/>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F0791"/>
    <w:rPr>
      <w:rFonts w:eastAsiaTheme="minorHAnsi"/>
      <w:szCs w:val="22"/>
      <w:lang w:eastAsia="en-US" w:bidi="ar-SA"/>
    </w:rPr>
  </w:style>
  <w:style w:type="table" w:customStyle="1" w:styleId="GridTable4-Accent53">
    <w:name w:val="Grid Table 4 - Accent 53"/>
    <w:basedOn w:val="TableNormal"/>
    <w:next w:val="GridTable4-Accent5"/>
    <w:uiPriority w:val="49"/>
    <w:rsid w:val="004F0791"/>
    <w:pPr>
      <w:spacing w:before="100" w:after="0" w:line="240" w:lineRule="auto"/>
    </w:pPr>
    <w:rPr>
      <w:rFonts w:eastAsiaTheme="minorHAnsi"/>
      <w:szCs w:val="22"/>
      <w:lang w:eastAsia="en-US" w:bidi="ar-S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4F0791"/>
    <w:rPr>
      <w:rFonts w:asciiTheme="majorHAnsi" w:eastAsiaTheme="majorEastAsia" w:hAnsiTheme="majorHAnsi" w:cstheme="majorBidi"/>
      <w:color w:val="1F3763" w:themeColor="accent1" w:themeShade="7F"/>
      <w:sz w:val="24"/>
      <w:szCs w:val="30"/>
    </w:rPr>
  </w:style>
  <w:style w:type="table" w:styleId="GridTable4-Accent5">
    <w:name w:val="Grid Table 4 Accent 5"/>
    <w:basedOn w:val="TableNormal"/>
    <w:uiPriority w:val="49"/>
    <w:rsid w:val="004F079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11387"/>
    <w:rPr>
      <w:rFonts w:asciiTheme="majorHAnsi" w:eastAsiaTheme="majorEastAsia" w:hAnsiTheme="majorHAnsi" w:cstheme="majorBidi"/>
      <w:color w:val="2F5496" w:themeColor="accent1" w:themeShade="BF"/>
      <w:sz w:val="32"/>
      <w:szCs w:val="40"/>
    </w:rPr>
  </w:style>
  <w:style w:type="paragraph" w:styleId="TOCHeading">
    <w:name w:val="TOC Heading"/>
    <w:basedOn w:val="Heading1"/>
    <w:next w:val="Normal"/>
    <w:uiPriority w:val="39"/>
    <w:unhideWhenUsed/>
    <w:qFormat/>
    <w:rsid w:val="00411387"/>
    <w:pPr>
      <w:outlineLvl w:val="9"/>
    </w:pPr>
    <w:rPr>
      <w:szCs w:val="32"/>
      <w:lang w:val="en-US" w:eastAsia="en-US" w:bidi="ar-SA"/>
    </w:rPr>
  </w:style>
  <w:style w:type="paragraph" w:styleId="TOC2">
    <w:name w:val="toc 2"/>
    <w:basedOn w:val="Normal"/>
    <w:next w:val="Normal"/>
    <w:autoRedefine/>
    <w:uiPriority w:val="39"/>
    <w:unhideWhenUsed/>
    <w:rsid w:val="00715299"/>
    <w:pPr>
      <w:tabs>
        <w:tab w:val="right" w:leader="dot" w:pos="9016"/>
      </w:tabs>
      <w:spacing w:after="100"/>
      <w:ind w:left="220"/>
    </w:pPr>
  </w:style>
  <w:style w:type="character" w:styleId="Hyperlink">
    <w:name w:val="Hyperlink"/>
    <w:basedOn w:val="DefaultParagraphFont"/>
    <w:uiPriority w:val="99"/>
    <w:unhideWhenUsed/>
    <w:rsid w:val="00411387"/>
    <w:rPr>
      <w:color w:val="0563C1" w:themeColor="hyperlink"/>
      <w:u w:val="single"/>
    </w:rPr>
  </w:style>
  <w:style w:type="paragraph" w:styleId="TOC1">
    <w:name w:val="toc 1"/>
    <w:basedOn w:val="Normal"/>
    <w:next w:val="Normal"/>
    <w:autoRedefine/>
    <w:uiPriority w:val="39"/>
    <w:unhideWhenUsed/>
    <w:rsid w:val="008F647A"/>
    <w:pPr>
      <w:tabs>
        <w:tab w:val="right" w:leader="dot" w:pos="9016"/>
      </w:tabs>
      <w:spacing w:after="100"/>
    </w:pPr>
  </w:style>
  <w:style w:type="paragraph" w:styleId="TOC3">
    <w:name w:val="toc 3"/>
    <w:basedOn w:val="Normal"/>
    <w:next w:val="Normal"/>
    <w:autoRedefine/>
    <w:uiPriority w:val="39"/>
    <w:semiHidden/>
    <w:unhideWhenUsed/>
    <w:rsid w:val="00C76BC2"/>
    <w:pPr>
      <w:spacing w:after="100"/>
      <w:ind w:left="440"/>
    </w:pPr>
  </w:style>
  <w:style w:type="table" w:styleId="GridTable4-Accent1">
    <w:name w:val="Grid Table 4 Accent 1"/>
    <w:basedOn w:val="TableNormal"/>
    <w:uiPriority w:val="49"/>
    <w:rsid w:val="0009353D"/>
    <w:pPr>
      <w:spacing w:before="40" w:after="40" w:line="240" w:lineRule="auto"/>
    </w:pPr>
    <w:rPr>
      <w:rFonts w:ascii="Arial" w:eastAsiaTheme="minorHAnsi" w:hAnsi="Arial"/>
      <w:sz w:val="16"/>
      <w:szCs w:val="22"/>
      <w:lang w:eastAsia="en-US" w:bidi="ar-SA"/>
    </w:rPr>
    <w:tblPr>
      <w:tblStyleRowBandSize w:val="1"/>
      <w:tblStyleColBandSize w:val="1"/>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Pr>
    <w:trPr>
      <w:cantSplit/>
    </w:tr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8A01DF"/>
    <w:rPr>
      <w:sz w:val="16"/>
      <w:szCs w:val="16"/>
    </w:rPr>
  </w:style>
  <w:style w:type="paragraph" w:styleId="CommentText">
    <w:name w:val="annotation text"/>
    <w:basedOn w:val="Normal"/>
    <w:link w:val="CommentTextChar"/>
    <w:uiPriority w:val="99"/>
    <w:unhideWhenUsed/>
    <w:rsid w:val="008A01DF"/>
    <w:pPr>
      <w:spacing w:before="100" w:after="100" w:line="240" w:lineRule="auto"/>
    </w:pPr>
    <w:rPr>
      <w:rFonts w:eastAsiaTheme="minorHAnsi"/>
      <w:sz w:val="20"/>
      <w:szCs w:val="20"/>
      <w:lang w:eastAsia="en-US" w:bidi="ar-SA"/>
    </w:rPr>
  </w:style>
  <w:style w:type="character" w:customStyle="1" w:styleId="CommentTextChar">
    <w:name w:val="Comment Text Char"/>
    <w:basedOn w:val="DefaultParagraphFont"/>
    <w:link w:val="CommentText"/>
    <w:uiPriority w:val="99"/>
    <w:rsid w:val="008A01DF"/>
    <w:rPr>
      <w:rFonts w:eastAsiaTheme="minorHAnsi"/>
      <w:sz w:val="20"/>
      <w:szCs w:val="20"/>
      <w:lang w:eastAsia="en-US" w:bidi="ar-SA"/>
    </w:rPr>
  </w:style>
  <w:style w:type="paragraph" w:styleId="BalloonText">
    <w:name w:val="Balloon Text"/>
    <w:basedOn w:val="Normal"/>
    <w:link w:val="BalloonTextChar"/>
    <w:uiPriority w:val="99"/>
    <w:semiHidden/>
    <w:unhideWhenUsed/>
    <w:rsid w:val="008C143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C143D"/>
    <w:rPr>
      <w:rFonts w:ascii="Segoe UI" w:hAnsi="Segoe UI" w:cs="Angsana New"/>
      <w:sz w:val="18"/>
      <w:szCs w:val="22"/>
    </w:rPr>
  </w:style>
  <w:style w:type="table" w:customStyle="1" w:styleId="GridTable4-Accent51">
    <w:name w:val="Grid Table 4 - Accent 51"/>
    <w:basedOn w:val="TableNormal"/>
    <w:next w:val="GridTable4-Accent5"/>
    <w:uiPriority w:val="49"/>
    <w:rsid w:val="003A089F"/>
    <w:pPr>
      <w:spacing w:before="100" w:after="0" w:line="240" w:lineRule="auto"/>
    </w:pPr>
    <w:rPr>
      <w:rFonts w:eastAsiaTheme="minorHAnsi"/>
      <w:szCs w:val="22"/>
      <w:lang w:eastAsia="en-US" w:bidi="ar-S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F021F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F021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3A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1">
    <w:name w:val="List Table 5 Dark Accent 1"/>
    <w:basedOn w:val="TableNormal"/>
    <w:uiPriority w:val="50"/>
    <w:rsid w:val="003A59E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4">
    <w:name w:val="Grid Table 1 Light Accent 4"/>
    <w:basedOn w:val="TableNormal"/>
    <w:uiPriority w:val="46"/>
    <w:rsid w:val="00F560C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60C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9B24C4"/>
    <w:pPr>
      <w:spacing w:after="0" w:line="240" w:lineRule="auto"/>
    </w:pPr>
  </w:style>
  <w:style w:type="paragraph" w:styleId="CommentSubject">
    <w:name w:val="annotation subject"/>
    <w:basedOn w:val="CommentText"/>
    <w:next w:val="CommentText"/>
    <w:link w:val="CommentSubjectChar"/>
    <w:uiPriority w:val="99"/>
    <w:semiHidden/>
    <w:unhideWhenUsed/>
    <w:rsid w:val="00057112"/>
    <w:pPr>
      <w:spacing w:before="0" w:after="160"/>
    </w:pPr>
    <w:rPr>
      <w:rFonts w:eastAsiaTheme="minorEastAsia"/>
      <w:b/>
      <w:bCs/>
      <w:szCs w:val="25"/>
      <w:lang w:eastAsia="zh-CN" w:bidi="th-TH"/>
    </w:rPr>
  </w:style>
  <w:style w:type="character" w:customStyle="1" w:styleId="CommentSubjectChar">
    <w:name w:val="Comment Subject Char"/>
    <w:basedOn w:val="CommentTextChar"/>
    <w:link w:val="CommentSubject"/>
    <w:uiPriority w:val="99"/>
    <w:semiHidden/>
    <w:rsid w:val="00057112"/>
    <w:rPr>
      <w:rFonts w:eastAsiaTheme="minorHAnsi"/>
      <w:b/>
      <w:bCs/>
      <w:sz w:val="20"/>
      <w:szCs w:val="25"/>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976107">
      <w:bodyDiv w:val="1"/>
      <w:marLeft w:val="0"/>
      <w:marRight w:val="0"/>
      <w:marTop w:val="0"/>
      <w:marBottom w:val="0"/>
      <w:divBdr>
        <w:top w:val="none" w:sz="0" w:space="0" w:color="auto"/>
        <w:left w:val="none" w:sz="0" w:space="0" w:color="auto"/>
        <w:bottom w:val="none" w:sz="0" w:space="0" w:color="auto"/>
        <w:right w:val="none" w:sz="0" w:space="0" w:color="auto"/>
      </w:divBdr>
      <w:divsChild>
        <w:div w:id="30612862">
          <w:marLeft w:val="0"/>
          <w:marRight w:val="0"/>
          <w:marTop w:val="0"/>
          <w:marBottom w:val="0"/>
          <w:divBdr>
            <w:top w:val="none" w:sz="0" w:space="0" w:color="auto"/>
            <w:left w:val="none" w:sz="0" w:space="0" w:color="auto"/>
            <w:bottom w:val="none" w:sz="0" w:space="0" w:color="auto"/>
            <w:right w:val="none" w:sz="0" w:space="0" w:color="auto"/>
          </w:divBdr>
        </w:div>
        <w:div w:id="78794731">
          <w:marLeft w:val="0"/>
          <w:marRight w:val="0"/>
          <w:marTop w:val="0"/>
          <w:marBottom w:val="0"/>
          <w:divBdr>
            <w:top w:val="none" w:sz="0" w:space="0" w:color="auto"/>
            <w:left w:val="none" w:sz="0" w:space="0" w:color="auto"/>
            <w:bottom w:val="none" w:sz="0" w:space="0" w:color="auto"/>
            <w:right w:val="none" w:sz="0" w:space="0" w:color="auto"/>
          </w:divBdr>
        </w:div>
        <w:div w:id="1012997351">
          <w:marLeft w:val="0"/>
          <w:marRight w:val="0"/>
          <w:marTop w:val="0"/>
          <w:marBottom w:val="0"/>
          <w:divBdr>
            <w:top w:val="none" w:sz="0" w:space="0" w:color="auto"/>
            <w:left w:val="none" w:sz="0" w:space="0" w:color="auto"/>
            <w:bottom w:val="none" w:sz="0" w:space="0" w:color="auto"/>
            <w:right w:val="none" w:sz="0" w:space="0" w:color="auto"/>
          </w:divBdr>
        </w:div>
        <w:div w:id="1065297334">
          <w:marLeft w:val="0"/>
          <w:marRight w:val="0"/>
          <w:marTop w:val="0"/>
          <w:marBottom w:val="0"/>
          <w:divBdr>
            <w:top w:val="none" w:sz="0" w:space="0" w:color="auto"/>
            <w:left w:val="none" w:sz="0" w:space="0" w:color="auto"/>
            <w:bottom w:val="none" w:sz="0" w:space="0" w:color="auto"/>
            <w:right w:val="none" w:sz="0" w:space="0" w:color="auto"/>
          </w:divBdr>
        </w:div>
        <w:div w:id="1162040461">
          <w:marLeft w:val="0"/>
          <w:marRight w:val="0"/>
          <w:marTop w:val="0"/>
          <w:marBottom w:val="0"/>
          <w:divBdr>
            <w:top w:val="none" w:sz="0" w:space="0" w:color="auto"/>
            <w:left w:val="none" w:sz="0" w:space="0" w:color="auto"/>
            <w:bottom w:val="none" w:sz="0" w:space="0" w:color="auto"/>
            <w:right w:val="none" w:sz="0" w:space="0" w:color="auto"/>
          </w:divBdr>
        </w:div>
        <w:div w:id="1350569363">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 w:id="1368215924">
          <w:marLeft w:val="0"/>
          <w:marRight w:val="0"/>
          <w:marTop w:val="0"/>
          <w:marBottom w:val="0"/>
          <w:divBdr>
            <w:top w:val="none" w:sz="0" w:space="0" w:color="auto"/>
            <w:left w:val="none" w:sz="0" w:space="0" w:color="auto"/>
            <w:bottom w:val="none" w:sz="0" w:space="0" w:color="auto"/>
            <w:right w:val="none" w:sz="0" w:space="0" w:color="auto"/>
          </w:divBdr>
        </w:div>
        <w:div w:id="1480734045">
          <w:marLeft w:val="0"/>
          <w:marRight w:val="0"/>
          <w:marTop w:val="0"/>
          <w:marBottom w:val="0"/>
          <w:divBdr>
            <w:top w:val="none" w:sz="0" w:space="0" w:color="auto"/>
            <w:left w:val="none" w:sz="0" w:space="0" w:color="auto"/>
            <w:bottom w:val="none" w:sz="0" w:space="0" w:color="auto"/>
            <w:right w:val="none" w:sz="0" w:space="0" w:color="auto"/>
          </w:divBdr>
        </w:div>
        <w:div w:id="1626884505">
          <w:marLeft w:val="0"/>
          <w:marRight w:val="0"/>
          <w:marTop w:val="0"/>
          <w:marBottom w:val="0"/>
          <w:divBdr>
            <w:top w:val="none" w:sz="0" w:space="0" w:color="auto"/>
            <w:left w:val="none" w:sz="0" w:space="0" w:color="auto"/>
            <w:bottom w:val="none" w:sz="0" w:space="0" w:color="auto"/>
            <w:right w:val="none" w:sz="0" w:space="0" w:color="auto"/>
          </w:divBdr>
        </w:div>
        <w:div w:id="1732651786">
          <w:marLeft w:val="0"/>
          <w:marRight w:val="0"/>
          <w:marTop w:val="0"/>
          <w:marBottom w:val="0"/>
          <w:divBdr>
            <w:top w:val="none" w:sz="0" w:space="0" w:color="auto"/>
            <w:left w:val="none" w:sz="0" w:space="0" w:color="auto"/>
            <w:bottom w:val="none" w:sz="0" w:space="0" w:color="auto"/>
            <w:right w:val="none" w:sz="0" w:space="0" w:color="auto"/>
          </w:divBdr>
        </w:div>
        <w:div w:id="1752308046">
          <w:marLeft w:val="0"/>
          <w:marRight w:val="0"/>
          <w:marTop w:val="0"/>
          <w:marBottom w:val="0"/>
          <w:divBdr>
            <w:top w:val="none" w:sz="0" w:space="0" w:color="auto"/>
            <w:left w:val="none" w:sz="0" w:space="0" w:color="auto"/>
            <w:bottom w:val="none" w:sz="0" w:space="0" w:color="auto"/>
            <w:right w:val="none" w:sz="0" w:space="0" w:color="auto"/>
          </w:divBdr>
        </w:div>
        <w:div w:id="2122187194">
          <w:marLeft w:val="0"/>
          <w:marRight w:val="0"/>
          <w:marTop w:val="0"/>
          <w:marBottom w:val="0"/>
          <w:divBdr>
            <w:top w:val="none" w:sz="0" w:space="0" w:color="auto"/>
            <w:left w:val="none" w:sz="0" w:space="0" w:color="auto"/>
            <w:bottom w:val="none" w:sz="0" w:space="0" w:color="auto"/>
            <w:right w:val="none" w:sz="0" w:space="0" w:color="auto"/>
          </w:divBdr>
          <w:divsChild>
            <w:div w:id="1903828617">
              <w:marLeft w:val="-75"/>
              <w:marRight w:val="0"/>
              <w:marTop w:val="30"/>
              <w:marBottom w:val="30"/>
              <w:divBdr>
                <w:top w:val="none" w:sz="0" w:space="0" w:color="auto"/>
                <w:left w:val="none" w:sz="0" w:space="0" w:color="auto"/>
                <w:bottom w:val="none" w:sz="0" w:space="0" w:color="auto"/>
                <w:right w:val="none" w:sz="0" w:space="0" w:color="auto"/>
              </w:divBdr>
              <w:divsChild>
                <w:div w:id="576521923">
                  <w:marLeft w:val="0"/>
                  <w:marRight w:val="0"/>
                  <w:marTop w:val="0"/>
                  <w:marBottom w:val="0"/>
                  <w:divBdr>
                    <w:top w:val="none" w:sz="0" w:space="0" w:color="auto"/>
                    <w:left w:val="none" w:sz="0" w:space="0" w:color="auto"/>
                    <w:bottom w:val="none" w:sz="0" w:space="0" w:color="auto"/>
                    <w:right w:val="none" w:sz="0" w:space="0" w:color="auto"/>
                  </w:divBdr>
                  <w:divsChild>
                    <w:div w:id="554583996">
                      <w:marLeft w:val="0"/>
                      <w:marRight w:val="0"/>
                      <w:marTop w:val="0"/>
                      <w:marBottom w:val="0"/>
                      <w:divBdr>
                        <w:top w:val="none" w:sz="0" w:space="0" w:color="auto"/>
                        <w:left w:val="none" w:sz="0" w:space="0" w:color="auto"/>
                        <w:bottom w:val="none" w:sz="0" w:space="0" w:color="auto"/>
                        <w:right w:val="none" w:sz="0" w:space="0" w:color="auto"/>
                      </w:divBdr>
                    </w:div>
                  </w:divsChild>
                </w:div>
                <w:div w:id="719208014">
                  <w:marLeft w:val="0"/>
                  <w:marRight w:val="0"/>
                  <w:marTop w:val="0"/>
                  <w:marBottom w:val="0"/>
                  <w:divBdr>
                    <w:top w:val="none" w:sz="0" w:space="0" w:color="auto"/>
                    <w:left w:val="none" w:sz="0" w:space="0" w:color="auto"/>
                    <w:bottom w:val="none" w:sz="0" w:space="0" w:color="auto"/>
                    <w:right w:val="none" w:sz="0" w:space="0" w:color="auto"/>
                  </w:divBdr>
                  <w:divsChild>
                    <w:div w:id="1347486117">
                      <w:marLeft w:val="0"/>
                      <w:marRight w:val="0"/>
                      <w:marTop w:val="0"/>
                      <w:marBottom w:val="0"/>
                      <w:divBdr>
                        <w:top w:val="none" w:sz="0" w:space="0" w:color="auto"/>
                        <w:left w:val="none" w:sz="0" w:space="0" w:color="auto"/>
                        <w:bottom w:val="none" w:sz="0" w:space="0" w:color="auto"/>
                        <w:right w:val="none" w:sz="0" w:space="0" w:color="auto"/>
                      </w:divBdr>
                    </w:div>
                  </w:divsChild>
                </w:div>
                <w:div w:id="868448513">
                  <w:marLeft w:val="0"/>
                  <w:marRight w:val="0"/>
                  <w:marTop w:val="0"/>
                  <w:marBottom w:val="0"/>
                  <w:divBdr>
                    <w:top w:val="none" w:sz="0" w:space="0" w:color="auto"/>
                    <w:left w:val="none" w:sz="0" w:space="0" w:color="auto"/>
                    <w:bottom w:val="none" w:sz="0" w:space="0" w:color="auto"/>
                    <w:right w:val="none" w:sz="0" w:space="0" w:color="auto"/>
                  </w:divBdr>
                  <w:divsChild>
                    <w:div w:id="1861049095">
                      <w:marLeft w:val="0"/>
                      <w:marRight w:val="0"/>
                      <w:marTop w:val="0"/>
                      <w:marBottom w:val="0"/>
                      <w:divBdr>
                        <w:top w:val="none" w:sz="0" w:space="0" w:color="auto"/>
                        <w:left w:val="none" w:sz="0" w:space="0" w:color="auto"/>
                        <w:bottom w:val="none" w:sz="0" w:space="0" w:color="auto"/>
                        <w:right w:val="none" w:sz="0" w:space="0" w:color="auto"/>
                      </w:divBdr>
                    </w:div>
                  </w:divsChild>
                </w:div>
                <w:div w:id="888154371">
                  <w:marLeft w:val="0"/>
                  <w:marRight w:val="0"/>
                  <w:marTop w:val="0"/>
                  <w:marBottom w:val="0"/>
                  <w:divBdr>
                    <w:top w:val="none" w:sz="0" w:space="0" w:color="auto"/>
                    <w:left w:val="none" w:sz="0" w:space="0" w:color="auto"/>
                    <w:bottom w:val="none" w:sz="0" w:space="0" w:color="auto"/>
                    <w:right w:val="none" w:sz="0" w:space="0" w:color="auto"/>
                  </w:divBdr>
                  <w:divsChild>
                    <w:div w:id="635531110">
                      <w:marLeft w:val="0"/>
                      <w:marRight w:val="0"/>
                      <w:marTop w:val="0"/>
                      <w:marBottom w:val="0"/>
                      <w:divBdr>
                        <w:top w:val="none" w:sz="0" w:space="0" w:color="auto"/>
                        <w:left w:val="none" w:sz="0" w:space="0" w:color="auto"/>
                        <w:bottom w:val="none" w:sz="0" w:space="0" w:color="auto"/>
                        <w:right w:val="none" w:sz="0" w:space="0" w:color="auto"/>
                      </w:divBdr>
                    </w:div>
                  </w:divsChild>
                </w:div>
                <w:div w:id="1021468264">
                  <w:marLeft w:val="0"/>
                  <w:marRight w:val="0"/>
                  <w:marTop w:val="0"/>
                  <w:marBottom w:val="0"/>
                  <w:divBdr>
                    <w:top w:val="none" w:sz="0" w:space="0" w:color="auto"/>
                    <w:left w:val="none" w:sz="0" w:space="0" w:color="auto"/>
                    <w:bottom w:val="none" w:sz="0" w:space="0" w:color="auto"/>
                    <w:right w:val="none" w:sz="0" w:space="0" w:color="auto"/>
                  </w:divBdr>
                  <w:divsChild>
                    <w:div w:id="1935702346">
                      <w:marLeft w:val="0"/>
                      <w:marRight w:val="0"/>
                      <w:marTop w:val="0"/>
                      <w:marBottom w:val="0"/>
                      <w:divBdr>
                        <w:top w:val="none" w:sz="0" w:space="0" w:color="auto"/>
                        <w:left w:val="none" w:sz="0" w:space="0" w:color="auto"/>
                        <w:bottom w:val="none" w:sz="0" w:space="0" w:color="auto"/>
                        <w:right w:val="none" w:sz="0" w:space="0" w:color="auto"/>
                      </w:divBdr>
                    </w:div>
                  </w:divsChild>
                </w:div>
                <w:div w:id="1046635438">
                  <w:marLeft w:val="0"/>
                  <w:marRight w:val="0"/>
                  <w:marTop w:val="0"/>
                  <w:marBottom w:val="0"/>
                  <w:divBdr>
                    <w:top w:val="none" w:sz="0" w:space="0" w:color="auto"/>
                    <w:left w:val="none" w:sz="0" w:space="0" w:color="auto"/>
                    <w:bottom w:val="none" w:sz="0" w:space="0" w:color="auto"/>
                    <w:right w:val="none" w:sz="0" w:space="0" w:color="auto"/>
                  </w:divBdr>
                  <w:divsChild>
                    <w:div w:id="1327712429">
                      <w:marLeft w:val="0"/>
                      <w:marRight w:val="0"/>
                      <w:marTop w:val="0"/>
                      <w:marBottom w:val="0"/>
                      <w:divBdr>
                        <w:top w:val="none" w:sz="0" w:space="0" w:color="auto"/>
                        <w:left w:val="none" w:sz="0" w:space="0" w:color="auto"/>
                        <w:bottom w:val="none" w:sz="0" w:space="0" w:color="auto"/>
                        <w:right w:val="none" w:sz="0" w:space="0" w:color="auto"/>
                      </w:divBdr>
                    </w:div>
                  </w:divsChild>
                </w:div>
                <w:div w:id="1058283503">
                  <w:marLeft w:val="0"/>
                  <w:marRight w:val="0"/>
                  <w:marTop w:val="0"/>
                  <w:marBottom w:val="0"/>
                  <w:divBdr>
                    <w:top w:val="none" w:sz="0" w:space="0" w:color="auto"/>
                    <w:left w:val="none" w:sz="0" w:space="0" w:color="auto"/>
                    <w:bottom w:val="none" w:sz="0" w:space="0" w:color="auto"/>
                    <w:right w:val="none" w:sz="0" w:space="0" w:color="auto"/>
                  </w:divBdr>
                  <w:divsChild>
                    <w:div w:id="1518809270">
                      <w:marLeft w:val="0"/>
                      <w:marRight w:val="0"/>
                      <w:marTop w:val="0"/>
                      <w:marBottom w:val="0"/>
                      <w:divBdr>
                        <w:top w:val="none" w:sz="0" w:space="0" w:color="auto"/>
                        <w:left w:val="none" w:sz="0" w:space="0" w:color="auto"/>
                        <w:bottom w:val="none" w:sz="0" w:space="0" w:color="auto"/>
                        <w:right w:val="none" w:sz="0" w:space="0" w:color="auto"/>
                      </w:divBdr>
                    </w:div>
                  </w:divsChild>
                </w:div>
                <w:div w:id="1151286729">
                  <w:marLeft w:val="0"/>
                  <w:marRight w:val="0"/>
                  <w:marTop w:val="0"/>
                  <w:marBottom w:val="0"/>
                  <w:divBdr>
                    <w:top w:val="none" w:sz="0" w:space="0" w:color="auto"/>
                    <w:left w:val="none" w:sz="0" w:space="0" w:color="auto"/>
                    <w:bottom w:val="none" w:sz="0" w:space="0" w:color="auto"/>
                    <w:right w:val="none" w:sz="0" w:space="0" w:color="auto"/>
                  </w:divBdr>
                  <w:divsChild>
                    <w:div w:id="1848859649">
                      <w:marLeft w:val="0"/>
                      <w:marRight w:val="0"/>
                      <w:marTop w:val="0"/>
                      <w:marBottom w:val="0"/>
                      <w:divBdr>
                        <w:top w:val="none" w:sz="0" w:space="0" w:color="auto"/>
                        <w:left w:val="none" w:sz="0" w:space="0" w:color="auto"/>
                        <w:bottom w:val="none" w:sz="0" w:space="0" w:color="auto"/>
                        <w:right w:val="none" w:sz="0" w:space="0" w:color="auto"/>
                      </w:divBdr>
                    </w:div>
                  </w:divsChild>
                </w:div>
                <w:div w:id="1320308667">
                  <w:marLeft w:val="0"/>
                  <w:marRight w:val="0"/>
                  <w:marTop w:val="0"/>
                  <w:marBottom w:val="0"/>
                  <w:divBdr>
                    <w:top w:val="none" w:sz="0" w:space="0" w:color="auto"/>
                    <w:left w:val="none" w:sz="0" w:space="0" w:color="auto"/>
                    <w:bottom w:val="none" w:sz="0" w:space="0" w:color="auto"/>
                    <w:right w:val="none" w:sz="0" w:space="0" w:color="auto"/>
                  </w:divBdr>
                  <w:divsChild>
                    <w:div w:id="1596481148">
                      <w:marLeft w:val="0"/>
                      <w:marRight w:val="0"/>
                      <w:marTop w:val="0"/>
                      <w:marBottom w:val="0"/>
                      <w:divBdr>
                        <w:top w:val="none" w:sz="0" w:space="0" w:color="auto"/>
                        <w:left w:val="none" w:sz="0" w:space="0" w:color="auto"/>
                        <w:bottom w:val="none" w:sz="0" w:space="0" w:color="auto"/>
                        <w:right w:val="none" w:sz="0" w:space="0" w:color="auto"/>
                      </w:divBdr>
                    </w:div>
                  </w:divsChild>
                </w:div>
                <w:div w:id="1998338952">
                  <w:marLeft w:val="0"/>
                  <w:marRight w:val="0"/>
                  <w:marTop w:val="0"/>
                  <w:marBottom w:val="0"/>
                  <w:divBdr>
                    <w:top w:val="none" w:sz="0" w:space="0" w:color="auto"/>
                    <w:left w:val="none" w:sz="0" w:space="0" w:color="auto"/>
                    <w:bottom w:val="none" w:sz="0" w:space="0" w:color="auto"/>
                    <w:right w:val="none" w:sz="0" w:space="0" w:color="auto"/>
                  </w:divBdr>
                  <w:divsChild>
                    <w:div w:id="9802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654">
          <w:marLeft w:val="0"/>
          <w:marRight w:val="0"/>
          <w:marTop w:val="0"/>
          <w:marBottom w:val="0"/>
          <w:divBdr>
            <w:top w:val="none" w:sz="0" w:space="0" w:color="auto"/>
            <w:left w:val="none" w:sz="0" w:space="0" w:color="auto"/>
            <w:bottom w:val="none" w:sz="0" w:space="0" w:color="auto"/>
            <w:right w:val="none" w:sz="0" w:space="0" w:color="auto"/>
          </w:divBdr>
        </w:div>
      </w:divsChild>
    </w:div>
    <w:div w:id="16547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72B2BA952A48259AAFB9CA1D7AF46C"/>
        <w:category>
          <w:name w:val="General"/>
          <w:gallery w:val="placeholder"/>
        </w:category>
        <w:types>
          <w:type w:val="bbPlcHdr"/>
        </w:types>
        <w:behaviors>
          <w:behavior w:val="content"/>
        </w:behaviors>
        <w:guid w:val="{24BD3597-F920-4B2E-A67B-516AC830D8A6}"/>
      </w:docPartPr>
      <w:docPartBody>
        <w:p w:rsidR="00AB0F1C" w:rsidRDefault="00B4108A" w:rsidP="00B4108A">
          <w:pPr>
            <w:pStyle w:val="8572B2BA952A48259AAFB9CA1D7AF46C"/>
          </w:pPr>
          <w:r w:rsidRPr="006366B4">
            <w:rPr>
              <w:rStyle w:val="PlaceholderText"/>
            </w:rPr>
            <w:t>[Publish Date]</w:t>
          </w:r>
        </w:p>
      </w:docPartBody>
    </w:docPart>
    <w:docPart>
      <w:docPartPr>
        <w:name w:val="84719AE334C747E28593DCC924ED8093"/>
        <w:category>
          <w:name w:val="General"/>
          <w:gallery w:val="placeholder"/>
        </w:category>
        <w:types>
          <w:type w:val="bbPlcHdr"/>
        </w:types>
        <w:behaviors>
          <w:behavior w:val="content"/>
        </w:behaviors>
        <w:guid w:val="{CF6EB08E-FE02-41B4-AE01-3C19F3011FFF}"/>
      </w:docPartPr>
      <w:docPartBody>
        <w:p w:rsidR="00AB0F1C" w:rsidRDefault="00B4108A" w:rsidP="00B4108A">
          <w:pPr>
            <w:pStyle w:val="84719AE334C747E28593DCC924ED8093"/>
          </w:pPr>
          <w:r w:rsidRPr="0013672C">
            <w:rPr>
              <w:rStyle w:val="PlaceholderText"/>
            </w:rPr>
            <w:t>[Title]</w:t>
          </w:r>
        </w:p>
      </w:docPartBody>
    </w:docPart>
    <w:docPart>
      <w:docPartPr>
        <w:name w:val="DBB20F62C2FD4F7DB5E23F6A9A109C71"/>
        <w:category>
          <w:name w:val="General"/>
          <w:gallery w:val="placeholder"/>
        </w:category>
        <w:types>
          <w:type w:val="bbPlcHdr"/>
        </w:types>
        <w:behaviors>
          <w:behavior w:val="content"/>
        </w:behaviors>
        <w:guid w:val="{E10BDCC5-7B3D-4C49-BF54-7D4314FFCFDB}"/>
      </w:docPartPr>
      <w:docPartBody>
        <w:p w:rsidR="00AB0F1C" w:rsidRDefault="00B4108A" w:rsidP="00B4108A">
          <w:pPr>
            <w:pStyle w:val="DBB20F62C2FD4F7DB5E23F6A9A109C71"/>
          </w:pPr>
          <w:r w:rsidRPr="0013672C">
            <w:rPr>
              <w:rStyle w:val="PlaceholderText"/>
            </w:rPr>
            <w:t>[Status]</w:t>
          </w:r>
        </w:p>
      </w:docPartBody>
    </w:docPart>
    <w:docPart>
      <w:docPartPr>
        <w:name w:val="3A19FAD0C65B498B8A3518E0E905B6ED"/>
        <w:category>
          <w:name w:val="General"/>
          <w:gallery w:val="placeholder"/>
        </w:category>
        <w:types>
          <w:type w:val="bbPlcHdr"/>
        </w:types>
        <w:behaviors>
          <w:behavior w:val="content"/>
        </w:behaviors>
        <w:guid w:val="{CB5214E1-8928-4561-9BC6-02F0DDE45FD0}"/>
      </w:docPartPr>
      <w:docPartBody>
        <w:p w:rsidR="00AB0F1C" w:rsidRDefault="00B4108A" w:rsidP="00B4108A">
          <w:pPr>
            <w:pStyle w:val="3A19FAD0C65B498B8A3518E0E905B6ED"/>
          </w:pPr>
          <w:r w:rsidRPr="0013672C">
            <w:rPr>
              <w:rStyle w:val="PlaceholderText"/>
            </w:rPr>
            <w:t>[Publish Date]</w:t>
          </w:r>
        </w:p>
      </w:docPartBody>
    </w:docPart>
    <w:docPart>
      <w:docPartPr>
        <w:name w:val="EA0DC0D91D1A4F71866A220AB0A5A5F3"/>
        <w:category>
          <w:name w:val="General"/>
          <w:gallery w:val="placeholder"/>
        </w:category>
        <w:types>
          <w:type w:val="bbPlcHdr"/>
        </w:types>
        <w:behaviors>
          <w:behavior w:val="content"/>
        </w:behaviors>
        <w:guid w:val="{79898BBB-83E5-4604-BFA8-C3406DC1C230}"/>
      </w:docPartPr>
      <w:docPartBody>
        <w:p w:rsidR="00AB0F1C" w:rsidRDefault="00B4108A">
          <w:r w:rsidRPr="007317E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0103ED"/>
    <w:rsid w:val="00085CBA"/>
    <w:rsid w:val="0018534E"/>
    <w:rsid w:val="001927BF"/>
    <w:rsid w:val="001E7538"/>
    <w:rsid w:val="002B14F6"/>
    <w:rsid w:val="002D45E4"/>
    <w:rsid w:val="00326BE4"/>
    <w:rsid w:val="00410DA7"/>
    <w:rsid w:val="00451B0C"/>
    <w:rsid w:val="0047138A"/>
    <w:rsid w:val="00483C14"/>
    <w:rsid w:val="00483C52"/>
    <w:rsid w:val="004A4351"/>
    <w:rsid w:val="005C2D6A"/>
    <w:rsid w:val="005D3D9A"/>
    <w:rsid w:val="006E4D11"/>
    <w:rsid w:val="007170AC"/>
    <w:rsid w:val="007911A7"/>
    <w:rsid w:val="007A3C44"/>
    <w:rsid w:val="007C6F6F"/>
    <w:rsid w:val="008068F5"/>
    <w:rsid w:val="00881377"/>
    <w:rsid w:val="008E1EA7"/>
    <w:rsid w:val="00925140"/>
    <w:rsid w:val="009C17C0"/>
    <w:rsid w:val="00A2551F"/>
    <w:rsid w:val="00A2671E"/>
    <w:rsid w:val="00AB0F1C"/>
    <w:rsid w:val="00B14BF7"/>
    <w:rsid w:val="00B4108A"/>
    <w:rsid w:val="00B72F9F"/>
    <w:rsid w:val="00CD0C6C"/>
    <w:rsid w:val="00CD0FB2"/>
    <w:rsid w:val="00DD68EA"/>
    <w:rsid w:val="00EA50E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F6F"/>
    <w:rPr>
      <w:color w:val="808080"/>
    </w:rPr>
  </w:style>
  <w:style w:type="paragraph" w:customStyle="1" w:styleId="8572B2BA952A48259AAFB9CA1D7AF46C">
    <w:name w:val="8572B2BA952A48259AAFB9CA1D7AF46C"/>
    <w:rsid w:val="00B4108A"/>
  </w:style>
  <w:style w:type="paragraph" w:customStyle="1" w:styleId="84719AE334C747E28593DCC924ED8093">
    <w:name w:val="84719AE334C747E28593DCC924ED8093"/>
    <w:rsid w:val="00B4108A"/>
  </w:style>
  <w:style w:type="paragraph" w:customStyle="1" w:styleId="DBB20F62C2FD4F7DB5E23F6A9A109C71">
    <w:name w:val="DBB20F62C2FD4F7DB5E23F6A9A109C71"/>
    <w:rsid w:val="00B4108A"/>
  </w:style>
  <w:style w:type="paragraph" w:customStyle="1" w:styleId="3A19FAD0C65B498B8A3518E0E905B6ED">
    <w:name w:val="3A19FAD0C65B498B8A3518E0E905B6ED"/>
    <w:rsid w:val="00B4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2024-06-28T00:00:00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A9E6A42-440A-46D3-84C9-915530A25F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9F72306A82FBD469B9780B414979F91" ma:contentTypeVersion="" ma:contentTypeDescription="PDMS Document Site Content Type" ma:contentTypeScope="" ma:versionID="fc1f4d756bcd3ca2bf615f9f755d68cc">
  <xsd:schema xmlns:xsd="http://www.w3.org/2001/XMLSchema" xmlns:xs="http://www.w3.org/2001/XMLSchema" xmlns:p="http://schemas.microsoft.com/office/2006/metadata/properties" xmlns:ns2="4A9E6A42-440A-46D3-84C9-915530A25F9C" targetNamespace="http://schemas.microsoft.com/office/2006/metadata/properties" ma:root="true" ma:fieldsID="f3b5329f275020576d075e26cd398804" ns2:_="">
    <xsd:import namespace="4A9E6A42-440A-46D3-84C9-915530A25F9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E6A42-440A-46D3-84C9-915530A25F9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49155C-61E4-4E08-A7DA-3923B23E666C}">
  <ds:schemaRefs>
    <ds:schemaRef ds:uri="http://schemas.microsoft.com/office/2006/metadata/properties"/>
    <ds:schemaRef ds:uri="http://schemas.microsoft.com/office/infopath/2007/PartnerControls"/>
    <ds:schemaRef ds:uri="4A9E6A42-440A-46D3-84C9-915530A25F9C"/>
  </ds:schemaRefs>
</ds:datastoreItem>
</file>

<file path=customXml/itemProps3.xml><?xml version="1.0" encoding="utf-8"?>
<ds:datastoreItem xmlns:ds="http://schemas.openxmlformats.org/officeDocument/2006/customXml" ds:itemID="{F1F8B824-C0B5-4270-9765-91A595E89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E6A42-440A-46D3-84C9-915530A25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9E9DF-8134-4748-B69B-57D33E6CB231}">
  <ds:schemaRefs>
    <ds:schemaRef ds:uri="http://schemas.microsoft.com/sharepoint/v3/contenttype/forms"/>
  </ds:schemaRefs>
</ds:datastoreItem>
</file>

<file path=customXml/itemProps5.xml><?xml version="1.0" encoding="utf-8"?>
<ds:datastoreItem xmlns:ds="http://schemas.openxmlformats.org/officeDocument/2006/customXml" ds:itemID="{71166CCA-A5A3-4C59-8725-66119856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NDIS COVID Addendum 2022-23</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COVID Addendum 2024-25</dc:title>
  <dc:subject/>
  <dc:creator>Rundle, Vincent</dc:creator>
  <cp:keywords/>
  <dc:description/>
  <cp:lastModifiedBy>Rundle, Vince</cp:lastModifiedBy>
  <cp:revision>3</cp:revision>
  <cp:lastPrinted>2024-06-27T02:55:00Z</cp:lastPrinted>
  <dcterms:created xsi:type="dcterms:W3CDTF">2024-06-27T02:55:00Z</dcterms:created>
  <dcterms:modified xsi:type="dcterms:W3CDTF">2024-06-27T02:55:00Z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0x010100266966F133664895A6EE3632470D45F50049F72306A82FBD469B9780B414979F91</vt:lpwstr>
  </property>
  <property fmtid="{D5CDD505-2E9C-101B-9397-08002B2CF9AE}" pid="3" name="MSIP_Label_2b83f8d7-e91f-4eee-a336-52a8061c0503_Enabled">
    <vt:lpwstr>true</vt:lpwstr>
  </property>
  <property fmtid="{D5CDD505-2E9C-101B-9397-08002B2CF9AE}" pid="4" name="MSIP_Label_2b83f8d7-e91f-4eee-a336-52a8061c0503_SetDate">
    <vt:lpwstr>2022-06-16T02:08:04Z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ad469b91-9492-43ca-9fc8-eb894f21eb49</vt:lpwstr>
  </property>
  <property fmtid="{D5CDD505-2E9C-101B-9397-08002B2CF9AE}" pid="9" name="MSIP_Label_2b83f8d7-e91f-4eee-a336-52a8061c0503_ContentBits">
    <vt:lpwstr>0</vt:lpwstr>
  </property>
  <property fmtid="{D5CDD505-2E9C-101B-9397-08002B2CF9AE}" pid="10" name="MediaServiceImageTags">
    <vt:lpwstr/>
  </property>
</Properties>
</file>