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8DD8" w14:textId="77777777" w:rsidR="00ED1F8C" w:rsidRPr="00AF6D4A" w:rsidRDefault="001E56C0" w:rsidP="009118D8">
      <w:pPr>
        <w:pStyle w:val="Heading1"/>
        <w:bidi/>
        <w:spacing w:after="360"/>
        <w:rPr>
          <w:rFonts w:ascii="Dubai" w:hAnsi="Dubai" w:cs="Dubai"/>
          <w:bCs/>
          <w:lang w:bidi="prs-AF"/>
        </w:rPr>
      </w:pPr>
      <w:bookmarkStart w:id="0" w:name="_Toc157679811"/>
      <w:bookmarkStart w:id="1" w:name="_Toc157682115"/>
      <w:bookmarkStart w:id="2" w:name="_Toc122689908"/>
      <w:bookmarkStart w:id="3" w:name="_Toc155365085"/>
      <w:bookmarkStart w:id="4" w:name="_Toc156980166"/>
      <w:r w:rsidRPr="00AF6D4A">
        <w:rPr>
          <w:rFonts w:ascii="Dubai" w:hAnsi="Dubai" w:cs="Dubai"/>
          <w:bCs/>
          <w:rtl/>
          <w:lang w:bidi="prs-AF"/>
        </w:rPr>
        <w:t>استراتجی تنوع فرهنگی و لسانی</w:t>
      </w:r>
    </w:p>
    <w:p w14:paraId="726E7E7E" w14:textId="77777777" w:rsidR="00ED1F8C" w:rsidRPr="00AF6D4A" w:rsidRDefault="001E56C0" w:rsidP="00ED1F8C">
      <w:pPr>
        <w:pStyle w:val="Heading1"/>
        <w:bidi/>
        <w:spacing w:before="240"/>
        <w:rPr>
          <w:rFonts w:ascii="Dubai" w:hAnsi="Dubai" w:cs="Dubai"/>
          <w:bCs/>
          <w:lang w:bidi="prs-AF"/>
        </w:rPr>
      </w:pPr>
      <w:r w:rsidRPr="00AF6D4A">
        <w:rPr>
          <w:rFonts w:ascii="Dubai" w:hAnsi="Dubai" w:cs="Dubai"/>
          <w:bCs/>
          <w:rtl/>
          <w:lang w:bidi="prs-AF"/>
        </w:rPr>
        <w:t>خلاصه</w:t>
      </w:r>
      <w:bookmarkEnd w:id="0"/>
      <w:bookmarkEnd w:id="1"/>
    </w:p>
    <w:p w14:paraId="13F79E9D" w14:textId="51195062" w:rsidR="00A50CA7" w:rsidRPr="00AF6D4A" w:rsidRDefault="00575776" w:rsidP="009E16CF">
      <w:pPr>
        <w:pStyle w:val="Heading1"/>
        <w:bidi/>
        <w:spacing w:before="360"/>
        <w:rPr>
          <w:rFonts w:ascii="Dubai" w:hAnsi="Dubai" w:cs="Dubai"/>
          <w:b w:val="0"/>
          <w:sz w:val="36"/>
          <w:szCs w:val="36"/>
          <w:lang w:bidi="prs-AF"/>
        </w:rPr>
      </w:pPr>
      <w:r>
        <w:rPr>
          <w:rFonts w:ascii="Dubai" w:hAnsi="Dubai" w:cs="Dubai"/>
          <w:b w:val="0"/>
          <w:sz w:val="36"/>
          <w:szCs w:val="36"/>
          <w:lang w:bidi="prs-AF"/>
        </w:rPr>
        <w:t>2024</w:t>
      </w:r>
      <w:r w:rsidR="001E56C0" w:rsidRPr="00AF6D4A">
        <w:rPr>
          <w:rFonts w:ascii="Dubai" w:hAnsi="Dubai" w:cs="Dubai"/>
          <w:b w:val="0"/>
          <w:sz w:val="36"/>
          <w:szCs w:val="36"/>
          <w:rtl/>
          <w:lang w:bidi="prs-AF"/>
        </w:rPr>
        <w:t>-</w:t>
      </w:r>
      <w:r>
        <w:rPr>
          <w:rFonts w:ascii="Dubai" w:hAnsi="Dubai" w:cs="Dubai"/>
          <w:b w:val="0"/>
          <w:sz w:val="36"/>
          <w:szCs w:val="36"/>
          <w:lang w:bidi="prs-AF"/>
        </w:rPr>
        <w:t>2028</w:t>
      </w:r>
    </w:p>
    <w:p w14:paraId="1D8CA3CF" w14:textId="77777777" w:rsidR="00696902" w:rsidRPr="00AF6D4A" w:rsidRDefault="001E56C0" w:rsidP="00696902">
      <w:pPr>
        <w:bidi/>
        <w:spacing w:after="60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Dari | دری</w:t>
      </w:r>
    </w:p>
    <w:p w14:paraId="37750D92" w14:textId="77777777" w:rsidR="004D32B5" w:rsidRPr="00AF6D4A" w:rsidRDefault="001E56C0" w:rsidP="006E4567">
      <w:pPr>
        <w:spacing w:after="0" w:line="240" w:lineRule="auto"/>
        <w:rPr>
          <w:rFonts w:ascii="Dubai" w:hAnsi="Dubai" w:cs="Dubai"/>
          <w:b/>
          <w:bCs/>
          <w:color w:val="6B2976"/>
          <w:sz w:val="36"/>
          <w:szCs w:val="36"/>
          <w:lang w:bidi="prs-AF"/>
        </w:rPr>
      </w:pPr>
      <w:bookmarkStart w:id="5" w:name="_Toc157528057"/>
      <w:bookmarkStart w:id="6" w:name="_Toc157528252"/>
      <w:bookmarkStart w:id="7" w:name="_Toc157529519"/>
      <w:bookmarkStart w:id="8" w:name="_Toc157529657"/>
      <w:bookmarkStart w:id="9" w:name="_Toc157679812"/>
      <w:bookmarkStart w:id="10" w:name="_Toc157682116"/>
      <w:bookmarkEnd w:id="2"/>
      <w:bookmarkEnd w:id="3"/>
      <w:bookmarkEnd w:id="4"/>
      <w:r w:rsidRPr="00AF6D4A">
        <w:rPr>
          <w:rFonts w:ascii="Dubai" w:hAnsi="Dubai" w:cs="Dubai"/>
          <w:lang w:bidi="prs-AF"/>
        </w:rPr>
        <w:br w:type="page"/>
      </w:r>
      <w:bookmarkEnd w:id="5"/>
      <w:bookmarkEnd w:id="6"/>
      <w:bookmarkEnd w:id="7"/>
      <w:bookmarkEnd w:id="8"/>
      <w:bookmarkEnd w:id="9"/>
      <w:bookmarkEnd w:id="10"/>
    </w:p>
    <w:p w14:paraId="20967DEC" w14:textId="586B1D36" w:rsidR="006E4567" w:rsidRPr="00AF6D4A" w:rsidRDefault="001E56C0" w:rsidP="00CA7370">
      <w:pPr>
        <w:pStyle w:val="Heading2"/>
        <w:numPr>
          <w:ilvl w:val="0"/>
          <w:numId w:val="0"/>
        </w:numPr>
        <w:bidi/>
        <w:rPr>
          <w:rFonts w:ascii="Dubai" w:hAnsi="Dubai" w:cs="Dubai"/>
          <w:lang w:bidi="prs-AF"/>
        </w:rPr>
      </w:pPr>
      <w:bookmarkStart w:id="11" w:name="_Hlk158726917"/>
      <w:r w:rsidRPr="00AF6D4A">
        <w:rPr>
          <w:rFonts w:ascii="Dubai" w:hAnsi="Dubai" w:cs="Dubai"/>
          <w:rtl/>
          <w:lang w:bidi="prs-AF"/>
        </w:rPr>
        <w:lastRenderedPageBreak/>
        <w:t xml:space="preserve">خلاصه استراتجی تنوع فرهنگی و لسانی </w:t>
      </w:r>
      <w:r w:rsidR="00575776">
        <w:rPr>
          <w:rFonts w:ascii="Dubai" w:hAnsi="Dubai" w:cs="Dubai"/>
          <w:lang w:bidi="prs-AF"/>
        </w:rPr>
        <w:t>2024</w:t>
      </w:r>
      <w:r w:rsidRPr="00AF6D4A">
        <w:rPr>
          <w:rFonts w:ascii="Dubai" w:hAnsi="Dubai" w:cs="Dubai"/>
          <w:rtl/>
          <w:lang w:bidi="prs-AF"/>
        </w:rPr>
        <w:t>-</w:t>
      </w:r>
      <w:r w:rsidR="00575776">
        <w:rPr>
          <w:rFonts w:ascii="Dubai" w:hAnsi="Dubai" w:cs="Dubai"/>
          <w:lang w:bidi="prs-AF"/>
        </w:rPr>
        <w:t>2028</w:t>
      </w:r>
    </w:p>
    <w:p w14:paraId="48697F15" w14:textId="77777777" w:rsidR="005F5CE9" w:rsidRPr="00AF6D4A" w:rsidRDefault="001E56C0" w:rsidP="005F5CE9">
      <w:pPr>
        <w:pStyle w:val="Introparagraph"/>
        <w:bidi/>
        <w:rPr>
          <w:rFonts w:ascii="Dubai" w:hAnsi="Dubai" w:cs="Dubai"/>
          <w:bCs w:val="0"/>
          <w:lang w:bidi="prs-AF"/>
        </w:rPr>
      </w:pPr>
      <w:bookmarkStart w:id="12" w:name="_Toc122689910"/>
      <w:bookmarkStart w:id="13" w:name="_Toc156980168"/>
      <w:r w:rsidRPr="00AF6D4A">
        <w:rPr>
          <w:rFonts w:ascii="Dubai" w:hAnsi="Dubai" w:cs="Dubai"/>
          <w:bCs w:val="0"/>
          <w:rtl/>
          <w:lang w:bidi="prs-AF"/>
        </w:rPr>
        <w:t>جوامع متنوع فرهنگی و لسانی (CALD) هنگام تعلیم، دسترسی و استفاده از پلان ملی بیمه معیوبیت (NDIS) با مشکلات و موانع زیادی روبرو هستند.</w:t>
      </w:r>
    </w:p>
    <w:p w14:paraId="123D12E3" w14:textId="1F1215E4" w:rsidR="00FF1119" w:rsidRPr="00AF6D4A" w:rsidRDefault="001E56C0" w:rsidP="00C75123">
      <w:pPr>
        <w:bidi/>
        <w:spacing w:before="12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برای بهبود نتیجه‌ها برای اشتراک کنندگان CALD، سازمان ملی معیوبیت (NDIA) یک استراتجی تنوع فرهنگی و لسانی </w:t>
      </w:r>
      <w:r w:rsidR="00575776">
        <w:rPr>
          <w:rFonts w:ascii="Dubai" w:hAnsi="Dubai" w:cs="Dubai"/>
          <w:lang w:bidi="prs-AF"/>
        </w:rPr>
        <w:t>2024</w:t>
      </w:r>
      <w:r w:rsidRPr="00AF6D4A">
        <w:rPr>
          <w:rFonts w:ascii="Dubai" w:hAnsi="Dubai" w:cs="Dubai"/>
          <w:rtl/>
          <w:lang w:bidi="prs-AF"/>
        </w:rPr>
        <w:t>-</w:t>
      </w:r>
      <w:r w:rsidR="00575776">
        <w:rPr>
          <w:rFonts w:ascii="Dubai" w:hAnsi="Dubai" w:cs="Dubai"/>
          <w:lang w:bidi="prs-AF"/>
        </w:rPr>
        <w:t>2028</w:t>
      </w:r>
      <w:r w:rsidRPr="00AF6D4A">
        <w:rPr>
          <w:rFonts w:ascii="Dubai" w:hAnsi="Dubai" w:cs="Dubai"/>
          <w:rtl/>
          <w:lang w:bidi="prs-AF"/>
        </w:rPr>
        <w:t xml:space="preserve"> (این استراتجی) و پلان اقدام ایجاد کرد.</w:t>
      </w:r>
    </w:p>
    <w:p w14:paraId="4C0A422A" w14:textId="77777777" w:rsidR="00FF1119" w:rsidRPr="00AF6D4A" w:rsidRDefault="001E56C0" w:rsidP="00FF1119">
      <w:pPr>
        <w:bidi/>
        <w:spacing w:before="12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spacing w:val="-2"/>
          <w:rtl/>
          <w:lang w:bidi="prs-AF"/>
        </w:rPr>
        <w:t>هدف استراتجی موارد ذیل است:</w:t>
      </w:r>
    </w:p>
    <w:p w14:paraId="40992BD6" w14:textId="77777777" w:rsidR="00FF1119" w:rsidRPr="00AF6D4A" w:rsidRDefault="001E56C0" w:rsidP="001A2CF5">
      <w:pPr>
        <w:pStyle w:val="Bullet1"/>
        <w:numPr>
          <w:ilvl w:val="0"/>
          <w:numId w:val="14"/>
        </w:numPr>
        <w:bidi/>
        <w:ind w:left="709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افزایش دسترسی و مشارکت در NDIS برای جوامع CALD</w:t>
      </w:r>
    </w:p>
    <w:p w14:paraId="4F337DC5" w14:textId="77777777" w:rsidR="00594541" w:rsidRPr="00AF6D4A" w:rsidRDefault="001E56C0" w:rsidP="001A2CF5">
      <w:pPr>
        <w:pStyle w:val="Bullet1"/>
        <w:numPr>
          <w:ilvl w:val="0"/>
          <w:numId w:val="14"/>
        </w:numPr>
        <w:bidi/>
        <w:ind w:left="709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افزایش استفاده از پلان های NDIS برای اشتراک کنندگان CALD</w:t>
      </w:r>
    </w:p>
    <w:p w14:paraId="056CBDEB" w14:textId="77777777" w:rsidR="003C40C3" w:rsidRPr="00AF6D4A" w:rsidRDefault="001E56C0" w:rsidP="00C75123">
      <w:pPr>
        <w:pStyle w:val="Bullet1"/>
        <w:numPr>
          <w:ilvl w:val="0"/>
          <w:numId w:val="14"/>
        </w:numPr>
        <w:bidi/>
        <w:ind w:left="709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بهبود تجربه با NDIS برای جوامع و اشتراک کنندگان CALD.</w:t>
      </w:r>
    </w:p>
    <w:p w14:paraId="37BEA18F" w14:textId="77777777" w:rsidR="00C75123" w:rsidRPr="00AF6D4A" w:rsidRDefault="001E56C0" w:rsidP="00AF6D4A">
      <w:pPr>
        <w:bidi/>
        <w:spacing w:after="500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همچنین یک پلان اقدام برای اطمینان از پیگیری، اندازه گیری و راپور پیشرفت استراتجی تهیه شده است. کپی کامل استراتجی و پلان اقدام را می توان در </w:t>
      </w:r>
      <w:hyperlink r:id="rId11" w:history="1">
        <w:r w:rsidRPr="00AF6D4A">
          <w:rPr>
            <w:rStyle w:val="Hyperlink"/>
            <w:rFonts w:ascii="Dubai" w:hAnsi="Dubai" w:cs="Dubai"/>
            <w:rtl/>
            <w:lang w:bidi="prs-AF"/>
          </w:rPr>
          <w:t>وبسایت NDIS</w:t>
        </w:r>
      </w:hyperlink>
      <w:r w:rsidRPr="00AF6D4A">
        <w:rPr>
          <w:rFonts w:ascii="Dubai" w:hAnsi="Dubai" w:cs="Dubai"/>
          <w:rtl/>
          <w:lang w:bidi="prs-AF"/>
        </w:rPr>
        <w:t xml:space="preserve"> یافت.</w:t>
      </w:r>
    </w:p>
    <w:p w14:paraId="2748C5D7" w14:textId="77777777" w:rsidR="00C75123" w:rsidRPr="00AF6D4A" w:rsidRDefault="00000000" w:rsidP="00C75123">
      <w:pPr>
        <w:pStyle w:val="Bullet1"/>
        <w:numPr>
          <w:ilvl w:val="0"/>
          <w:numId w:val="0"/>
        </w:numPr>
        <w:rPr>
          <w:rFonts w:ascii="Dubai" w:hAnsi="Dubai" w:cs="Dubai"/>
          <w:lang w:bidi="prs-AF"/>
        </w:rPr>
      </w:pPr>
      <w:r>
        <w:rPr>
          <w:rFonts w:ascii="Dubai" w:hAnsi="Dubai" w:cs="Dubai"/>
          <w:lang w:bidi="prs-AF"/>
        </w:rPr>
        <w:pict w14:anchorId="1ADF09F5">
          <v:rect id="_x0000_i1025" style="width:451.3pt;height:1pt" o:hralign="center" o:hrstd="t" o:hrnoshade="t" o:hr="t" fillcolor="#6b2976" stroked="f"/>
        </w:pict>
      </w:r>
    </w:p>
    <w:p w14:paraId="2DDA893F" w14:textId="77777777" w:rsidR="005D375D" w:rsidRPr="00AF6D4A" w:rsidRDefault="001E56C0" w:rsidP="00C75123">
      <w:pPr>
        <w:pStyle w:val="Bullet1"/>
        <w:numPr>
          <w:ilvl w:val="0"/>
          <w:numId w:val="0"/>
        </w:num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عکس روی جلد: ویلو، کودک نوپای ملبورنی که 10 هفته پیش ازوقت به دنیا آمد و حالا با کاهش شنوایی و تأخیر رشد قابل توجهی زندگی می‌کند، با حمایت درمان‌های تامین‌شده توسط NDIS، در ارتباطات غیرکلامی تعلیم داده شده است. </w:t>
      </w:r>
      <w:hyperlink r:id="rId12" w:history="1">
        <w:r w:rsidRPr="00AF6D4A">
          <w:rPr>
            <w:rStyle w:val="Hyperlink"/>
            <w:rFonts w:ascii="Dubai" w:hAnsi="Dubai" w:cs="Dubai"/>
            <w:rtl/>
            <w:lang w:bidi="prs-AF"/>
          </w:rPr>
          <w:t>داستان ویلو را در وب سایت NDIS بخوانید</w:t>
        </w:r>
      </w:hyperlink>
      <w:r w:rsidRPr="00AF6D4A">
        <w:rPr>
          <w:rFonts w:ascii="Dubai" w:hAnsi="Dubai" w:cs="Dubai"/>
          <w:rtl/>
          <w:lang w:bidi="prs-AF"/>
        </w:rPr>
        <w:t xml:space="preserve"> .</w:t>
      </w:r>
    </w:p>
    <w:p w14:paraId="33CFFBF2" w14:textId="77777777" w:rsidR="00FF1119" w:rsidRPr="00AF6D4A" w:rsidRDefault="001E56C0" w:rsidP="00440CB2">
      <w:pPr>
        <w:pStyle w:val="Heading2"/>
        <w:numPr>
          <w:ilvl w:val="0"/>
          <w:numId w:val="0"/>
        </w:numPr>
        <w:bidi/>
        <w:ind w:left="720" w:hanging="72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lastRenderedPageBreak/>
        <w:t>این استراتجی چگونه ایجاد شد</w:t>
      </w:r>
    </w:p>
    <w:p w14:paraId="4D014662" w14:textId="77777777" w:rsidR="00E84E21" w:rsidRPr="00AF6D4A" w:rsidRDefault="001E56C0" w:rsidP="00D37409">
      <w:pPr>
        <w:pStyle w:val="Introparagraph"/>
        <w:bidi/>
        <w:spacing w:before="840"/>
        <w:rPr>
          <w:rFonts w:ascii="Dubai" w:hAnsi="Dubai" w:cs="Dubai"/>
          <w:bCs w:val="0"/>
          <w:lang w:bidi="prs-AF"/>
        </w:rPr>
      </w:pPr>
      <w:r w:rsidRPr="00AF6D4A">
        <w:rPr>
          <w:rFonts w:ascii="Dubai" w:hAnsi="Dubai" w:cs="Dubai"/>
          <w:bCs w:val="0"/>
          <w:rtl/>
          <w:lang w:bidi="prs-AF"/>
        </w:rPr>
        <w:t>این استراتجی از طریق طراحی-مشترک انکشاف یافته است. طراحی-مشترک شامل همکاری با بیش از 800 فرد دارای معیوبیت از پیشینه CALD (از جمله اشتراک کنندگان CALD)، فامیل ها و مراقبان آنها، سازمان های مهم، سازمان های نماینده معیوبیت و ارائه دهندگان خدمات بود.</w:t>
      </w:r>
    </w:p>
    <w:p w14:paraId="44F604C7" w14:textId="77777777" w:rsidR="0065510E" w:rsidRPr="00AF6D4A" w:rsidRDefault="001E56C0" w:rsidP="00D37409">
      <w:pPr>
        <w:bidi/>
        <w:spacing w:before="84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این ذینفعان و گروپ ها مشکلات پیش روی اشتراک کنندگان CALD را تشریح کردند و برای ایجاد راه حل هایی برای رسیدگی به این مسائل با یکدیگر همکاری کردند.</w:t>
      </w:r>
    </w:p>
    <w:p w14:paraId="2D2224B4" w14:textId="77777777" w:rsidR="003F48F8" w:rsidRPr="00AF6D4A" w:rsidRDefault="001E56C0" w:rsidP="006357FF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NDIA از طریق گروپ‌های متمرکز، گفتگو با جامعه، جلسات معلوماتی عمومی، نظرسنجی‌های آنلاین و ارسال‌ مکتوب ها، مشارکت خود را انجام داد.</w:t>
      </w:r>
    </w:p>
    <w:p w14:paraId="11E6E223" w14:textId="77777777" w:rsidR="003F48F8" w:rsidRPr="00AF6D4A" w:rsidRDefault="001E56C0" w:rsidP="006357FF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ارائه بسیاری از رویدادها و فعالیت‌های تعاملی مختلف باعث شد که افراد دارای معیوبیت از پیشینه CALD برای به اشتراک گذاشتن تجربیات و نظرات خود برای بهبود NDIS حمایت شوند.</w:t>
      </w:r>
    </w:p>
    <w:p w14:paraId="617E1CE6" w14:textId="77777777" w:rsidR="004045D2" w:rsidRPr="00AF6D4A" w:rsidRDefault="001E56C0" w:rsidP="006357FF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برای انکشاف استراتجی و پلان اقدام، حمایت، مشوره و راهنمایی توسط موارد ذیل ارائه شده است:</w:t>
      </w:r>
    </w:p>
    <w:p w14:paraId="3E2788A2" w14:textId="77777777" w:rsidR="00316171" w:rsidRPr="00AF6D4A" w:rsidRDefault="001E56C0" w:rsidP="001A2CF5">
      <w:pPr>
        <w:pStyle w:val="ListParagraph"/>
        <w:numPr>
          <w:ilvl w:val="0"/>
          <w:numId w:val="19"/>
        </w:num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اتحادیه ملی معیوبیت قومی (NEDA)، یک سازمان ملی معیوبیت است که از افراد دارای معیوبیت با پیشینه CALD و اشخاص که لسان آنها انگلیسی نیست حمایت می کند.</w:t>
      </w:r>
    </w:p>
    <w:p w14:paraId="0DB189F8" w14:textId="77777777" w:rsidR="00F57DD8" w:rsidRPr="00AF6D4A" w:rsidRDefault="001E56C0" w:rsidP="001A2CF5">
      <w:pPr>
        <w:pStyle w:val="ListParagraph"/>
        <w:numPr>
          <w:ilvl w:val="0"/>
          <w:numId w:val="19"/>
        </w:num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یک گروپ مشوره خارجی (EAG) متشکل از نمایندگانی که با افراد دارای معیوبیت با پیشینه CALD همکاری می کنند و نماینده آنها هستند.</w:t>
      </w:r>
    </w:p>
    <w:p w14:paraId="6F069DC6" w14:textId="77777777" w:rsidR="00EE7321" w:rsidRPr="00AF6D4A" w:rsidRDefault="001E56C0" w:rsidP="00EE7321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همکاری با NEDA و EAG کمک کرد تا تجربه زنده و دیدگاه‌های CALD در هر مرحله از پروسس طراحی مشترک معلومات‌رسانی ‌کند.</w:t>
      </w:r>
    </w:p>
    <w:p w14:paraId="6BDF94FC" w14:textId="77777777" w:rsidR="00F9769D" w:rsidRPr="00AF6D4A" w:rsidRDefault="001E56C0">
      <w:pPr>
        <w:spacing w:after="0" w:line="240" w:lineRule="auto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lang w:bidi="prs-AF"/>
        </w:rPr>
        <w:br w:type="page"/>
      </w:r>
    </w:p>
    <w:p w14:paraId="7B6382A7" w14:textId="77777777" w:rsidR="00F9769D" w:rsidRPr="00AF6D4A" w:rsidRDefault="001E56C0" w:rsidP="00D37409">
      <w:pPr>
        <w:pStyle w:val="Heading2"/>
        <w:numPr>
          <w:ilvl w:val="0"/>
          <w:numId w:val="0"/>
        </w:numPr>
        <w:bidi/>
        <w:spacing w:after="840"/>
        <w:ind w:left="720" w:hanging="72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lastRenderedPageBreak/>
        <w:t>معنی استراتجی برای شما</w:t>
      </w:r>
    </w:p>
    <w:p w14:paraId="33982B4B" w14:textId="77777777" w:rsidR="00316171" w:rsidRPr="00AF6D4A" w:rsidRDefault="001E56C0" w:rsidP="008B14DF">
      <w:pPr>
        <w:pStyle w:val="Heading3"/>
        <w:numPr>
          <w:ilvl w:val="0"/>
          <w:numId w:val="0"/>
        </w:numPr>
        <w:bidi/>
        <w:ind w:left="720" w:hanging="720"/>
        <w:rPr>
          <w:rFonts w:ascii="Dubai" w:hAnsi="Dubai" w:cs="Dubai"/>
          <w:bCs/>
          <w:lang w:bidi="prs-AF"/>
        </w:rPr>
      </w:pPr>
      <w:r w:rsidRPr="00AF6D4A">
        <w:rPr>
          <w:rFonts w:ascii="Dubai" w:hAnsi="Dubai" w:cs="Dubai"/>
          <w:bCs/>
          <w:rtl/>
          <w:lang w:bidi="prs-AF"/>
        </w:rPr>
        <w:t>دلایلی برای تغییر</w:t>
      </w:r>
    </w:p>
    <w:p w14:paraId="6FC1A200" w14:textId="77777777" w:rsidR="0065510E" w:rsidRPr="00AF6D4A" w:rsidRDefault="001E56C0" w:rsidP="008B14DF">
      <w:pPr>
        <w:bidi/>
        <w:rPr>
          <w:rFonts w:ascii="Dubai" w:hAnsi="Dubai" w:cs="Dubai"/>
          <w:lang w:bidi="prs-AF"/>
        </w:rPr>
      </w:pPr>
      <w:bookmarkStart w:id="14" w:name="_Hlk158388693"/>
      <w:r w:rsidRPr="00AF6D4A">
        <w:rPr>
          <w:rFonts w:ascii="Dubai" w:hAnsi="Dubai" w:cs="Dubai"/>
          <w:rtl/>
          <w:lang w:bidi="prs-AF"/>
        </w:rPr>
        <w:t>در ابتدای طراحی-مشترک، مجموعه ای از گروپ های متمرکز، بحث های درون گروپ و بحث تن به تن</w:t>
      </w:r>
      <w:bookmarkEnd w:id="14"/>
      <w:r w:rsidRPr="00AF6D4A">
        <w:rPr>
          <w:rFonts w:ascii="Dubai" w:hAnsi="Dubai" w:cs="Dubai"/>
          <w:rtl/>
          <w:lang w:bidi="prs-AF"/>
        </w:rPr>
        <w:t xml:space="preserve"> با اشتراک کنندگان CALD، فامیل‌ها و مراقبین آنها برگزار شد.</w:t>
      </w:r>
    </w:p>
    <w:p w14:paraId="7270DE52" w14:textId="2CC916C8" w:rsidR="00F00E0F" w:rsidRPr="00AF6D4A" w:rsidRDefault="001E56C0" w:rsidP="00F00E0F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از این صحبت‌ها متوجه شدیم که بسیاری از جوامع CALD هنگام دسترسی و یادگیری در مورد NDIS با موانعی روبرو هستند. ما همچنین آموختیم که دسترسی به معلومات و حمایت و استفاده از پلان‌های NDIS برای اشتراک کنندگان CALD دشوارتر است. مشکلاتی که اغلب شنیده می شد را می توان در کپی کامل </w:t>
      </w:r>
      <w:hyperlink r:id="rId13" w:history="1">
        <w:r w:rsidR="00275001" w:rsidRPr="00AF6D4A">
          <w:rPr>
            <w:rStyle w:val="Hyperlink"/>
            <w:rFonts w:ascii="Dubai" w:hAnsi="Dubai" w:cs="Dubai"/>
            <w:rtl/>
            <w:lang w:bidi="prs-AF"/>
          </w:rPr>
          <w:t xml:space="preserve">استراتجی تنوع فرهنگی و لسانی </w:t>
        </w:r>
        <w:r w:rsidR="00575776">
          <w:rPr>
            <w:rStyle w:val="Hyperlink"/>
            <w:rFonts w:ascii="Dubai" w:hAnsi="Dubai" w:cs="Dubai"/>
            <w:lang w:bidi="prs-AF"/>
          </w:rPr>
          <w:t>2028</w:t>
        </w:r>
        <w:r w:rsidR="00275001" w:rsidRPr="00AF6D4A">
          <w:rPr>
            <w:rStyle w:val="Hyperlink"/>
            <w:rFonts w:ascii="Dubai" w:hAnsi="Dubai" w:cs="Dubai"/>
            <w:rtl/>
            <w:lang w:bidi="prs-AF"/>
          </w:rPr>
          <w:t xml:space="preserve"> - </w:t>
        </w:r>
        <w:r w:rsidR="00575776">
          <w:rPr>
            <w:rStyle w:val="Hyperlink"/>
            <w:rFonts w:ascii="Dubai" w:hAnsi="Dubai" w:cs="Dubai"/>
            <w:lang w:bidi="prs-AF"/>
          </w:rPr>
          <w:t>2024</w:t>
        </w:r>
        <w:r w:rsidR="00275001" w:rsidRPr="00AF6D4A">
          <w:rPr>
            <w:rStyle w:val="Hyperlink"/>
            <w:rFonts w:ascii="Dubai" w:hAnsi="Dubai" w:cs="Dubai"/>
            <w:rtl/>
            <w:lang w:bidi="prs-AF"/>
          </w:rPr>
          <w:t xml:space="preserve"> در وبسایت NDIS</w:t>
        </w:r>
      </w:hyperlink>
      <w:r w:rsidRPr="00AF6D4A">
        <w:rPr>
          <w:rFonts w:ascii="Dubai" w:hAnsi="Dubai" w:cs="Dubai"/>
          <w:rtl/>
          <w:lang w:bidi="prs-AF"/>
        </w:rPr>
        <w:t xml:space="preserve"> یافت.</w:t>
      </w:r>
    </w:p>
    <w:p w14:paraId="6F0DE799" w14:textId="77777777" w:rsidR="00EF4258" w:rsidRPr="00AF6D4A" w:rsidRDefault="001E56C0" w:rsidP="00EF4258">
      <w:pPr>
        <w:pStyle w:val="Heading3"/>
        <w:numPr>
          <w:ilvl w:val="0"/>
          <w:numId w:val="0"/>
        </w:numPr>
        <w:bidi/>
        <w:ind w:left="720" w:hanging="720"/>
        <w:rPr>
          <w:rFonts w:ascii="Dubai" w:hAnsi="Dubai" w:cs="Dubai"/>
          <w:b w:val="0"/>
          <w:bCs/>
          <w:lang w:bidi="prs-AF"/>
        </w:rPr>
      </w:pPr>
      <w:r w:rsidRPr="00AF6D4A">
        <w:rPr>
          <w:rFonts w:ascii="Dubai" w:hAnsi="Dubai" w:cs="Dubai"/>
          <w:b w:val="0"/>
          <w:bCs/>
          <w:rtl/>
          <w:lang w:bidi="prs-AF"/>
        </w:rPr>
        <w:t>چگونه NDIA بهبود خواهد یافت</w:t>
      </w:r>
    </w:p>
    <w:p w14:paraId="037AC382" w14:textId="77777777" w:rsidR="00087AA0" w:rsidRPr="00AF6D4A" w:rsidRDefault="001E56C0" w:rsidP="00F00E0F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NDIA اهدافی را انکشاف کرده است که در 6 حوزه اولویت بندی شده است. هدف این اهداف حمایت از جوامع CALD برای یادگیری، دسترسی و استفاده از NDIS است.</w:t>
      </w:r>
    </w:p>
    <w:p w14:paraId="17AB0D7F" w14:textId="343F37EF" w:rsidR="0048080F" w:rsidRPr="00AF6D4A" w:rsidRDefault="001E56C0" w:rsidP="00F00E0F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یک پلان اقدام برای اطمینان از انجام و اندازه گیری این اهداف توسط NDIA تهیه شده است. کپی کامل </w:t>
      </w:r>
      <w:hyperlink r:id="rId14" w:history="1">
        <w:r w:rsidR="004165A4" w:rsidRPr="00AF6D4A">
          <w:rPr>
            <w:rStyle w:val="Hyperlink"/>
            <w:rFonts w:ascii="Dubai" w:hAnsi="Dubai" w:cs="Dubai"/>
            <w:rtl/>
            <w:lang w:bidi="prs-AF"/>
          </w:rPr>
          <w:t xml:space="preserve">استراتجی تنوع فرهنگی و لسانی </w:t>
        </w:r>
        <w:r w:rsidR="00575776">
          <w:rPr>
            <w:rStyle w:val="Hyperlink"/>
            <w:rFonts w:ascii="Dubai" w:hAnsi="Dubai" w:cs="Dubai"/>
            <w:lang w:bidi="prs-AF"/>
          </w:rPr>
          <w:t>2024</w:t>
        </w:r>
        <w:r w:rsidR="004165A4" w:rsidRPr="00AF6D4A">
          <w:rPr>
            <w:rStyle w:val="Hyperlink"/>
            <w:rFonts w:ascii="Dubai" w:hAnsi="Dubai" w:cs="Dubai"/>
            <w:rtl/>
            <w:lang w:bidi="prs-AF"/>
          </w:rPr>
          <w:t xml:space="preserve"> - </w:t>
        </w:r>
        <w:r w:rsidR="00575776">
          <w:rPr>
            <w:rStyle w:val="Hyperlink"/>
            <w:rFonts w:ascii="Dubai" w:hAnsi="Dubai" w:cs="Dubai"/>
            <w:lang w:bidi="prs-AF"/>
          </w:rPr>
          <w:t>2028</w:t>
        </w:r>
        <w:r w:rsidR="004165A4" w:rsidRPr="00AF6D4A">
          <w:rPr>
            <w:rStyle w:val="Hyperlink"/>
            <w:rFonts w:ascii="Dubai" w:hAnsi="Dubai" w:cs="Dubai"/>
            <w:rtl/>
            <w:lang w:bidi="prs-AF"/>
          </w:rPr>
          <w:t xml:space="preserve"> Action Plan را در وبسایت NDIS</w:t>
        </w:r>
      </w:hyperlink>
      <w:r w:rsidRPr="00AF6D4A">
        <w:rPr>
          <w:rFonts w:ascii="Dubai" w:hAnsi="Dubai" w:cs="Dubai"/>
          <w:rtl/>
          <w:lang w:bidi="prs-AF"/>
        </w:rPr>
        <w:t xml:space="preserve"> ببینید.</w:t>
      </w:r>
    </w:p>
    <w:p w14:paraId="18318E9E" w14:textId="77777777" w:rsidR="002545DF" w:rsidRPr="00AF6D4A" w:rsidRDefault="001E56C0" w:rsidP="00F00E0F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6 حوزه اولویتی که استراتجی به آنها خواهد پرداخت بشمول موارد ذیل هستند:</w:t>
      </w:r>
    </w:p>
    <w:p w14:paraId="4038EFD5" w14:textId="77777777" w:rsidR="00FF180B" w:rsidRPr="00AF6D4A" w:rsidRDefault="001E56C0" w:rsidP="00EB17F2">
      <w:pPr>
        <w:pStyle w:val="Heading4"/>
        <w:keepNext/>
        <w:numPr>
          <w:ilvl w:val="0"/>
          <w:numId w:val="22"/>
        </w:numPr>
        <w:bidi/>
        <w:ind w:left="426" w:hanging="426"/>
        <w:rPr>
          <w:rFonts w:ascii="Dubai" w:hAnsi="Dubai" w:cs="Dubai"/>
          <w:bCs/>
          <w:lang w:bidi="prs-AF"/>
        </w:rPr>
      </w:pPr>
      <w:r w:rsidRPr="00AF6D4A">
        <w:rPr>
          <w:rFonts w:ascii="Dubai" w:hAnsi="Dubai" w:cs="Dubai"/>
          <w:bCs/>
          <w:rtl/>
          <w:lang w:bidi="prs-AF"/>
        </w:rPr>
        <w:t>زیرساخت</w:t>
      </w:r>
    </w:p>
    <w:p w14:paraId="63558D34" w14:textId="77777777" w:rsidR="00A45BB4" w:rsidRPr="00AF6D4A" w:rsidRDefault="001E56C0" w:rsidP="00A012F4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NIDS و سیستم‌ها، پالیسی‌ها و پروسس‌های شریک آن، ضرورت‌های فرهنگی و لسانی جوامع CALD را منعکس می‌کنند.</w:t>
      </w:r>
      <w:bookmarkStart w:id="15" w:name="_Hlk158708442"/>
    </w:p>
    <w:bookmarkEnd w:id="12"/>
    <w:bookmarkEnd w:id="13"/>
    <w:p w14:paraId="6416E106" w14:textId="77777777" w:rsidR="005F5CE9" w:rsidRPr="00AF6D4A" w:rsidRDefault="001E56C0" w:rsidP="00EB17F2">
      <w:pPr>
        <w:pStyle w:val="Heading5"/>
        <w:keepNext/>
        <w:bidi/>
        <w:ind w:firstLine="426"/>
        <w:rPr>
          <w:rFonts w:ascii="Dubai" w:hAnsi="Dubai" w:cs="Dubai"/>
          <w:bCs/>
          <w:sz w:val="24"/>
          <w:lang w:bidi="prs-AF"/>
        </w:rPr>
      </w:pPr>
      <w:r w:rsidRPr="00AF6D4A">
        <w:rPr>
          <w:rFonts w:ascii="Dubai" w:hAnsi="Dubai" w:cs="Dubai"/>
          <w:bCs/>
          <w:sz w:val="24"/>
          <w:rtl/>
          <w:lang w:bidi="prs-AF"/>
        </w:rPr>
        <w:t>این ممکن برای شما به چه نحوی باشد:</w:t>
      </w:r>
    </w:p>
    <w:bookmarkEnd w:id="15"/>
    <w:p w14:paraId="5CC39AEA" w14:textId="77777777" w:rsidR="00A43BD0" w:rsidRPr="00AF6D4A" w:rsidRDefault="001E56C0" w:rsidP="00604D91">
      <w:pPr>
        <w:bidi/>
        <w:spacing w:after="840"/>
        <w:ind w:left="425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شما در درخواست برای NDIS، درخواست بازبینی یا ارائه نظرات به NDIS به خوبی حمایت می‌شوید. شما این فعالیت ها را به گونه ای انجام داده می‌توانید که نیازهای فرهنگی و لسانی تان را برآورده کند.</w:t>
      </w:r>
    </w:p>
    <w:p w14:paraId="571AE6E3" w14:textId="77777777" w:rsidR="008F07FA" w:rsidRPr="00AF6D4A" w:rsidRDefault="001E56C0" w:rsidP="00EB17F2">
      <w:pPr>
        <w:pStyle w:val="Heading4"/>
        <w:keepNext/>
        <w:numPr>
          <w:ilvl w:val="0"/>
          <w:numId w:val="22"/>
        </w:numPr>
        <w:bidi/>
        <w:ind w:left="426" w:hanging="426"/>
        <w:rPr>
          <w:rFonts w:ascii="Dubai" w:hAnsi="Dubai" w:cs="Dubai"/>
          <w:bCs/>
          <w:lang w:bidi="prs-AF"/>
        </w:rPr>
      </w:pPr>
      <w:r w:rsidRPr="00AF6D4A">
        <w:rPr>
          <w:rFonts w:ascii="Dubai" w:hAnsi="Dubai" w:cs="Dubai"/>
          <w:bCs/>
          <w:rtl/>
          <w:lang w:bidi="prs-AF"/>
        </w:rPr>
        <w:lastRenderedPageBreak/>
        <w:t>توانمندی کارمندان</w:t>
      </w:r>
    </w:p>
    <w:p w14:paraId="3E18712D" w14:textId="77777777" w:rsidR="008F07FA" w:rsidRPr="00AF6D4A" w:rsidRDefault="001E56C0" w:rsidP="00A012F4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NDIS و کارمندان شریک، خدمات فرهنگی ایمن و جوابگو را به افراد دارای معیوبیت و خانواده های آنها ارائه می دهند.</w:t>
      </w:r>
    </w:p>
    <w:p w14:paraId="4ABA959A" w14:textId="77777777" w:rsidR="00597784" w:rsidRPr="00AF6D4A" w:rsidRDefault="001E56C0" w:rsidP="00EB17F2">
      <w:pPr>
        <w:pStyle w:val="Heading5"/>
        <w:keepNext/>
        <w:bidi/>
        <w:ind w:firstLine="426"/>
        <w:rPr>
          <w:rFonts w:ascii="Dubai" w:hAnsi="Dubai" w:cs="Dubai"/>
          <w:bCs/>
          <w:sz w:val="24"/>
          <w:lang w:bidi="prs-AF"/>
        </w:rPr>
      </w:pPr>
      <w:r w:rsidRPr="00AF6D4A">
        <w:rPr>
          <w:rFonts w:ascii="Dubai" w:hAnsi="Dubai" w:cs="Dubai"/>
          <w:bCs/>
          <w:sz w:val="24"/>
          <w:rtl/>
          <w:lang w:bidi="prs-AF"/>
        </w:rPr>
        <w:t>این ممکن برای شما به چه نحوی باشد:</w:t>
      </w:r>
    </w:p>
    <w:p w14:paraId="730A0F02" w14:textId="72506E91" w:rsidR="00597784" w:rsidRDefault="001E56C0" w:rsidP="00A43BD0">
      <w:pPr>
        <w:bidi/>
        <w:ind w:left="426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NDIS و کارمندان شریک از شما حمایت می کنند تا ضرورت های فرهنگی و لسانی خود را به اشتراک بگذارید و به نیازهای شما به طور مناسب رسیدگی کند.</w:t>
      </w:r>
    </w:p>
    <w:p w14:paraId="63EEA64D" w14:textId="77777777" w:rsidR="00211814" w:rsidRPr="00AF6D4A" w:rsidRDefault="001E56C0" w:rsidP="00D37409">
      <w:pPr>
        <w:pStyle w:val="Heading4"/>
        <w:keepNext/>
        <w:numPr>
          <w:ilvl w:val="0"/>
          <w:numId w:val="22"/>
        </w:numPr>
        <w:bidi/>
        <w:spacing w:before="840"/>
        <w:ind w:left="425" w:hanging="425"/>
        <w:rPr>
          <w:rFonts w:ascii="Dubai" w:hAnsi="Dubai" w:cs="Dubai"/>
          <w:bCs/>
          <w:lang w:bidi="prs-AF"/>
        </w:rPr>
      </w:pPr>
      <w:r w:rsidRPr="00AF6D4A">
        <w:rPr>
          <w:rFonts w:ascii="Dubai" w:hAnsi="Dubai" w:cs="Dubai"/>
          <w:bCs/>
          <w:rtl/>
          <w:lang w:bidi="prs-AF"/>
        </w:rPr>
        <w:t>ارتباطات قابل دسترسی</w:t>
      </w:r>
    </w:p>
    <w:p w14:paraId="556ECB70" w14:textId="77777777" w:rsidR="00211814" w:rsidRPr="00AF6D4A" w:rsidRDefault="001E56C0" w:rsidP="00211814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معلومات به اشتراک گذاشته شده توسط NDIS نیازهای فرهنگی و ارتباطی افراد دارای معیوبیت از پیشینه CALD، فامیل و مراقبین آنها را برآورده می کند.</w:t>
      </w:r>
    </w:p>
    <w:p w14:paraId="167F5E02" w14:textId="77777777" w:rsidR="00781822" w:rsidRPr="00AF6D4A" w:rsidRDefault="001E56C0" w:rsidP="00EB17F2">
      <w:pPr>
        <w:pStyle w:val="Heading5"/>
        <w:keepNext/>
        <w:bidi/>
        <w:ind w:firstLine="426"/>
        <w:rPr>
          <w:rFonts w:ascii="Dubai" w:hAnsi="Dubai" w:cs="Dubai"/>
          <w:bCs/>
          <w:sz w:val="24"/>
          <w:lang w:bidi="prs-AF"/>
        </w:rPr>
      </w:pPr>
      <w:r w:rsidRPr="00AF6D4A">
        <w:rPr>
          <w:rFonts w:ascii="Dubai" w:hAnsi="Dubai" w:cs="Dubai"/>
          <w:bCs/>
          <w:sz w:val="24"/>
          <w:rtl/>
          <w:lang w:bidi="prs-AF"/>
        </w:rPr>
        <w:t>این ممکن برای شما به چه نحوی باشد:</w:t>
      </w:r>
    </w:p>
    <w:p w14:paraId="2F462FCB" w14:textId="3AF2C736" w:rsidR="00211814" w:rsidRDefault="001E56C0" w:rsidP="00A43BD0">
      <w:pPr>
        <w:bidi/>
        <w:ind w:left="426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NDIS به روش دلخواه شما با شما تماس می گیرد و در صورت نیاز از شما برای دسترسی به حمایت ترجمانی با کیفیت بالا حمایت می کند.</w:t>
      </w:r>
    </w:p>
    <w:p w14:paraId="32A45A03" w14:textId="77777777" w:rsidR="00A4060F" w:rsidRPr="00AF6D4A" w:rsidRDefault="001E56C0" w:rsidP="00D37409">
      <w:pPr>
        <w:pStyle w:val="Heading4"/>
        <w:keepNext/>
        <w:numPr>
          <w:ilvl w:val="0"/>
          <w:numId w:val="22"/>
        </w:numPr>
        <w:bidi/>
        <w:spacing w:before="840"/>
        <w:ind w:left="425" w:hanging="425"/>
        <w:rPr>
          <w:rFonts w:ascii="Dubai" w:hAnsi="Dubai" w:cs="Dubai"/>
          <w:bCs/>
          <w:lang w:bidi="prs-AF"/>
        </w:rPr>
      </w:pPr>
      <w:bookmarkStart w:id="16" w:name="_Hlk158709920"/>
      <w:r w:rsidRPr="00AF6D4A">
        <w:rPr>
          <w:rFonts w:ascii="Dubai" w:hAnsi="Dubai" w:cs="Dubai"/>
          <w:bCs/>
          <w:rtl/>
          <w:lang w:bidi="prs-AF"/>
        </w:rPr>
        <w:t>بازارها</w:t>
      </w:r>
    </w:p>
    <w:p w14:paraId="661DE1B4" w14:textId="77777777" w:rsidR="00A4060F" w:rsidRPr="00AF6D4A" w:rsidRDefault="001E56C0" w:rsidP="00A4060F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خدمات NDIS در دسترس است و نیازهای فرهنگی و لسانی اشتراک کنندگان، خانواده ها و مراقبان CALD را برآورده می کند.</w:t>
      </w:r>
    </w:p>
    <w:bookmarkEnd w:id="16"/>
    <w:p w14:paraId="2368B492" w14:textId="77777777" w:rsidR="00F9026E" w:rsidRPr="00AF6D4A" w:rsidRDefault="001E56C0" w:rsidP="00EB17F2">
      <w:pPr>
        <w:pStyle w:val="Heading5"/>
        <w:keepNext/>
        <w:bidi/>
        <w:ind w:firstLine="426"/>
        <w:rPr>
          <w:rFonts w:ascii="Dubai" w:hAnsi="Dubai" w:cs="Dubai"/>
          <w:bCs/>
          <w:sz w:val="24"/>
          <w:lang w:bidi="prs-AF"/>
        </w:rPr>
      </w:pPr>
      <w:r w:rsidRPr="00AF6D4A">
        <w:rPr>
          <w:rFonts w:ascii="Dubai" w:hAnsi="Dubai" w:cs="Dubai"/>
          <w:bCs/>
          <w:sz w:val="24"/>
          <w:rtl/>
          <w:lang w:bidi="prs-AF"/>
        </w:rPr>
        <w:t>این ممکن برای شما به چه نحوی باشد:</w:t>
      </w:r>
    </w:p>
    <w:p w14:paraId="02E41A63" w14:textId="77446E13" w:rsidR="004E5DA0" w:rsidRPr="00AF6D4A" w:rsidRDefault="001E56C0" w:rsidP="00A43BD0">
      <w:pPr>
        <w:bidi/>
        <w:ind w:left="426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خدمات و حمایت های NDIS ایمن و مناسب را پیدا کرده می‌توانید و به آنها دسترسی </w:t>
      </w:r>
      <w:r w:rsidR="00AF6D4A">
        <w:rPr>
          <w:rFonts w:ascii="Dubai" w:hAnsi="Dubai" w:cs="Dubai"/>
          <w:lang w:bidi="prs-AF"/>
        </w:rPr>
        <w:br/>
      </w:r>
      <w:r w:rsidRPr="00AF6D4A">
        <w:rPr>
          <w:rFonts w:ascii="Dubai" w:hAnsi="Dubai" w:cs="Dubai"/>
          <w:rtl/>
          <w:lang w:bidi="prs-AF"/>
        </w:rPr>
        <w:t>داشته می‌توانید.</w:t>
      </w:r>
    </w:p>
    <w:p w14:paraId="03D4F72C" w14:textId="77777777" w:rsidR="004A096B" w:rsidRPr="00AF6D4A" w:rsidRDefault="001E56C0" w:rsidP="00EB17F2">
      <w:pPr>
        <w:pStyle w:val="Heading4"/>
        <w:keepNext/>
        <w:numPr>
          <w:ilvl w:val="0"/>
          <w:numId w:val="22"/>
        </w:numPr>
        <w:bidi/>
        <w:spacing w:before="840"/>
        <w:ind w:left="425" w:hanging="425"/>
        <w:rPr>
          <w:rFonts w:ascii="Dubai" w:hAnsi="Dubai" w:cs="Dubai"/>
          <w:bCs/>
          <w:lang w:bidi="prs-AF"/>
        </w:rPr>
      </w:pPr>
      <w:r w:rsidRPr="00AF6D4A">
        <w:rPr>
          <w:rFonts w:ascii="Dubai" w:hAnsi="Dubai" w:cs="Dubai"/>
          <w:bCs/>
          <w:rtl/>
          <w:lang w:bidi="prs-AF"/>
        </w:rPr>
        <w:lastRenderedPageBreak/>
        <w:t>داده‌ها (Data)</w:t>
      </w:r>
    </w:p>
    <w:p w14:paraId="1C1B1719" w14:textId="3B6D6A08" w:rsidR="004A096B" w:rsidRPr="00AF6D4A" w:rsidRDefault="001E56C0" w:rsidP="004A096B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داده ها برای درک نیازهای اشتراک کنندگان CALD برای بهبود خدمات و درک تأثیر NDIS استفاده </w:t>
      </w:r>
      <w:r w:rsidR="00AF6D4A">
        <w:rPr>
          <w:rFonts w:ascii="Dubai" w:hAnsi="Dubai" w:cs="Dubai"/>
          <w:lang w:bidi="prs-AF"/>
        </w:rPr>
        <w:br/>
      </w:r>
      <w:r w:rsidRPr="00AF6D4A">
        <w:rPr>
          <w:rFonts w:ascii="Dubai" w:hAnsi="Dubai" w:cs="Dubai"/>
          <w:rtl/>
          <w:lang w:bidi="prs-AF"/>
        </w:rPr>
        <w:t>می شود.</w:t>
      </w:r>
    </w:p>
    <w:p w14:paraId="5651E8D2" w14:textId="77777777" w:rsidR="004A096B" w:rsidRPr="00AF6D4A" w:rsidRDefault="001E56C0" w:rsidP="00EB17F2">
      <w:pPr>
        <w:pStyle w:val="Heading5"/>
        <w:keepNext/>
        <w:bidi/>
        <w:ind w:firstLine="426"/>
        <w:rPr>
          <w:rFonts w:ascii="Dubai" w:hAnsi="Dubai" w:cs="Dubai"/>
          <w:bCs/>
          <w:sz w:val="24"/>
          <w:lang w:bidi="prs-AF"/>
        </w:rPr>
      </w:pPr>
      <w:r w:rsidRPr="00AF6D4A">
        <w:rPr>
          <w:rFonts w:ascii="Dubai" w:hAnsi="Dubai" w:cs="Dubai"/>
          <w:bCs/>
          <w:sz w:val="24"/>
          <w:rtl/>
          <w:lang w:bidi="prs-AF"/>
        </w:rPr>
        <w:t>این ممکن برای شما به چه نحوی باشد:</w:t>
      </w:r>
    </w:p>
    <w:p w14:paraId="1F5DAD93" w14:textId="173FBFF9" w:rsidR="004E5DA0" w:rsidRDefault="001E56C0" w:rsidP="00A43BD0">
      <w:pPr>
        <w:bidi/>
        <w:ind w:left="426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تعریفی از CALD ایجاد شده است که هویت شما را بهتر نشان می دهد.</w:t>
      </w:r>
    </w:p>
    <w:p w14:paraId="67D8A423" w14:textId="77777777" w:rsidR="00A7745A" w:rsidRPr="00AF6D4A" w:rsidRDefault="001E56C0" w:rsidP="00D37409">
      <w:pPr>
        <w:pStyle w:val="Heading4"/>
        <w:keepNext/>
        <w:numPr>
          <w:ilvl w:val="0"/>
          <w:numId w:val="22"/>
        </w:numPr>
        <w:bidi/>
        <w:spacing w:before="840"/>
        <w:ind w:left="425" w:hanging="425"/>
        <w:rPr>
          <w:rFonts w:ascii="Dubai" w:hAnsi="Dubai" w:cs="Dubai"/>
          <w:bCs/>
          <w:lang w:bidi="prs-AF"/>
        </w:rPr>
      </w:pPr>
      <w:r w:rsidRPr="00AF6D4A">
        <w:rPr>
          <w:rFonts w:ascii="Dubai" w:hAnsi="Dubai" w:cs="Dubai"/>
          <w:bCs/>
          <w:rtl/>
          <w:lang w:bidi="prs-AF"/>
        </w:rPr>
        <w:t>تماس با بیرون</w:t>
      </w:r>
    </w:p>
    <w:p w14:paraId="7D1DB458" w14:textId="77777777" w:rsidR="00A7745A" w:rsidRPr="00AF6D4A" w:rsidRDefault="001E56C0" w:rsidP="00A7745A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حمایت‌ها و خدماتی برای تعلیم و ارتباط با مردم و جوامعی که NDIA قبلاً به خوبی با آنها در همکاری نبوده، ارائه می‌شود.</w:t>
      </w:r>
    </w:p>
    <w:p w14:paraId="779C87CE" w14:textId="77777777" w:rsidR="009F24F0" w:rsidRPr="00AF6D4A" w:rsidRDefault="001E56C0" w:rsidP="00EB17F2">
      <w:pPr>
        <w:pStyle w:val="Heading5"/>
        <w:keepNext/>
        <w:bidi/>
        <w:ind w:firstLine="426"/>
        <w:rPr>
          <w:rFonts w:ascii="Dubai" w:hAnsi="Dubai" w:cs="Dubai"/>
          <w:bCs/>
          <w:sz w:val="24"/>
          <w:lang w:bidi="prs-AF"/>
        </w:rPr>
      </w:pPr>
      <w:r w:rsidRPr="00AF6D4A">
        <w:rPr>
          <w:rFonts w:ascii="Dubai" w:hAnsi="Dubai" w:cs="Dubai"/>
          <w:bCs/>
          <w:sz w:val="24"/>
          <w:rtl/>
          <w:lang w:bidi="prs-AF"/>
        </w:rPr>
        <w:t>این ممکن برای شما به چه نحوی باشد:</w:t>
      </w:r>
    </w:p>
    <w:p w14:paraId="4B12E325" w14:textId="77777777" w:rsidR="00D46B10" w:rsidRPr="00AF6D4A" w:rsidRDefault="001E56C0" w:rsidP="00A43BD0">
      <w:pPr>
        <w:bidi/>
        <w:ind w:left="426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جامعه شما درک بیشتری از NDIS و معیوبیت دارد و شما در صحبت کردن یا درخواست برای NDIS احساس اطمینان بیشتری می کنید.</w:t>
      </w:r>
    </w:p>
    <w:p w14:paraId="2EA0DF47" w14:textId="77777777" w:rsidR="00D46B10" w:rsidRPr="00AF6D4A" w:rsidRDefault="001E56C0">
      <w:pPr>
        <w:spacing w:after="0" w:line="240" w:lineRule="auto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lang w:bidi="prs-AF"/>
        </w:rPr>
        <w:br w:type="page"/>
      </w:r>
    </w:p>
    <w:p w14:paraId="6CA282A7" w14:textId="774CA0F5" w:rsidR="00CF7E82" w:rsidRDefault="001E56C0" w:rsidP="00CF7E82">
      <w:pPr>
        <w:pStyle w:val="Heading2"/>
        <w:numPr>
          <w:ilvl w:val="0"/>
          <w:numId w:val="0"/>
        </w:numPr>
        <w:bidi/>
        <w:ind w:left="720" w:hanging="72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lastRenderedPageBreak/>
        <w:t>بعداً چه اتفاقی می افتد</w:t>
      </w:r>
    </w:p>
    <w:p w14:paraId="317B3508" w14:textId="77777777" w:rsidR="009F24F0" w:rsidRPr="00AF6D4A" w:rsidRDefault="001E56C0" w:rsidP="00E465B2">
      <w:pPr>
        <w:bidi/>
        <w:spacing w:before="84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NDIA فعلاً برای اجرای اقدامات ذکر شده در استراتجی کار می کند. با پیشرفت این کار، به‌روزرسانی‌های منظم برای اندازه‌گیری و پیگیری پیشرفت استراتجی ارائه می‌شود.</w:t>
      </w:r>
    </w:p>
    <w:p w14:paraId="5EAE5131" w14:textId="77777777" w:rsidR="0094201D" w:rsidRPr="00AF6D4A" w:rsidRDefault="001E56C0" w:rsidP="005E27FE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راپور پیشرفت در اواخر سال 2024 نشر خواهد شد. نشان خواهد داد که آیا این استراتجی در مسیر دستیابی به اهداف خود قرار دارد یا خیر.</w:t>
      </w:r>
    </w:p>
    <w:p w14:paraId="606DA41C" w14:textId="77777777" w:rsidR="0094201D" w:rsidRPr="00AF6D4A" w:rsidRDefault="001E56C0" w:rsidP="005E27FE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NDIA به همکاری با افراد دارای معیوبیت از پیشینه CALD، EAG و بخش CALD ادامه خواهد داد تا مطمئن شود که استراتجی اجرا شده و نیازهای در حال تغییر جامعه را منعکس می کند.</w:t>
      </w:r>
    </w:p>
    <w:p w14:paraId="693DA1CF" w14:textId="77777777" w:rsidR="002F6EF0" w:rsidRPr="00AF6D4A" w:rsidRDefault="001E56C0" w:rsidP="002F6EF0">
      <w:pPr>
        <w:pStyle w:val="Heading2"/>
        <w:numPr>
          <w:ilvl w:val="0"/>
          <w:numId w:val="0"/>
        </w:num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چطور بیشتر بدانیم</w:t>
      </w:r>
    </w:p>
    <w:p w14:paraId="7C7561A8" w14:textId="77777777" w:rsidR="00202160" w:rsidRPr="00AF6D4A" w:rsidRDefault="001E56C0" w:rsidP="00A012F4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اگر شما:</w:t>
      </w:r>
    </w:p>
    <w:p w14:paraId="3E30539B" w14:textId="77777777" w:rsidR="009237DD" w:rsidRPr="00AF6D4A" w:rsidRDefault="001E56C0" w:rsidP="000C465F">
      <w:pPr>
        <w:pStyle w:val="ListParagraph"/>
        <w:numPr>
          <w:ilvl w:val="0"/>
          <w:numId w:val="21"/>
        </w:num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سوالات در مورد استراتجی CALD دارید</w:t>
      </w:r>
    </w:p>
    <w:p w14:paraId="5F043899" w14:textId="77777777" w:rsidR="00202160" w:rsidRPr="00AF6D4A" w:rsidRDefault="001E56C0" w:rsidP="00A012F4">
      <w:pPr>
        <w:pStyle w:val="ListParagraph"/>
        <w:numPr>
          <w:ilvl w:val="0"/>
          <w:numId w:val="21"/>
        </w:num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برای تطبیق یا استفاده از NDIS به حمایت نیاز دارید</w:t>
      </w:r>
    </w:p>
    <w:p w14:paraId="3FFC36E0" w14:textId="7E588855" w:rsidR="00810B87" w:rsidRDefault="001E56C0" w:rsidP="00A012F4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می‌توانید با تلفون NDIS </w:t>
      </w:r>
      <w:r w:rsidRPr="00AF6D4A">
        <w:rPr>
          <w:rFonts w:ascii="Dubai" w:hAnsi="Dubai" w:cs="Dubai"/>
          <w:b/>
          <w:bCs/>
          <w:rtl/>
          <w:lang w:bidi="prs-AF"/>
        </w:rPr>
        <w:t>1800 800 110</w:t>
      </w:r>
      <w:r w:rsidRPr="00AF6D4A">
        <w:rPr>
          <w:rFonts w:ascii="Dubai" w:hAnsi="Dubai" w:cs="Dubai"/>
          <w:rtl/>
          <w:lang w:bidi="prs-AF"/>
        </w:rPr>
        <w:t xml:space="preserve"> ، ایمیل </w:t>
      </w:r>
      <w:hyperlink r:id="rId15" w:history="1">
        <w:r w:rsidR="00613595">
          <w:rPr>
            <w:rStyle w:val="Hyperlink"/>
            <w:rFonts w:ascii="Dubai" w:hAnsi="Dubai" w:cs="Dubai"/>
            <w:lang w:bidi="prs-AF"/>
          </w:rPr>
          <w:t>enquiries@ndis.gov.au</w:t>
        </w:r>
      </w:hyperlink>
      <w:r w:rsidRPr="00AF6D4A">
        <w:rPr>
          <w:rFonts w:ascii="Dubai" w:hAnsi="Dubai" w:cs="Dubai"/>
          <w:rtl/>
          <w:lang w:bidi="prs-AF"/>
        </w:rPr>
        <w:t xml:space="preserve"> یا گفتگوی انترنتی به </w:t>
      </w:r>
      <w:r w:rsidR="00F30ACF">
        <w:rPr>
          <w:rFonts w:ascii="Dubai" w:hAnsi="Dubai" w:cs="Dubai"/>
          <w:lang w:bidi="prs-AF"/>
        </w:rPr>
        <w:br/>
      </w:r>
      <w:r w:rsidRPr="00AF6D4A">
        <w:rPr>
          <w:rFonts w:ascii="Dubai" w:hAnsi="Dubai" w:cs="Dubai"/>
          <w:rtl/>
          <w:lang w:bidi="prs-AF"/>
        </w:rPr>
        <w:t xml:space="preserve">تماس شوید، یا در نزدیکترین دفتر NDIS خود مراجعه کنید. موقعیت های دفاتر را می توان در </w:t>
      </w:r>
      <w:r w:rsidR="00F30ACF">
        <w:rPr>
          <w:rFonts w:ascii="Dubai" w:hAnsi="Dubai" w:cs="Dubai"/>
          <w:lang w:bidi="prs-AF"/>
        </w:rPr>
        <w:br/>
      </w:r>
      <w:hyperlink r:id="rId16" w:history="1">
        <w:r w:rsidRPr="00AF6D4A">
          <w:rPr>
            <w:rStyle w:val="Hyperlink"/>
            <w:rFonts w:ascii="Dubai" w:hAnsi="Dubai" w:cs="Dubai"/>
            <w:rtl/>
            <w:lang w:bidi="prs-AF"/>
          </w:rPr>
          <w:t>وبسایت NDIS</w:t>
        </w:r>
      </w:hyperlink>
      <w:r w:rsidRPr="00AF6D4A">
        <w:rPr>
          <w:rFonts w:ascii="Dubai" w:hAnsi="Dubai" w:cs="Dubai"/>
          <w:rtl/>
          <w:lang w:bidi="prs-AF"/>
        </w:rPr>
        <w:t xml:space="preserve"> یافت.</w:t>
      </w:r>
    </w:p>
    <w:p w14:paraId="49D1FB6D" w14:textId="2193B6F5" w:rsidR="0007022E" w:rsidRPr="00AF6D4A" w:rsidRDefault="001E56C0" w:rsidP="00E465B2">
      <w:pPr>
        <w:bidi/>
        <w:spacing w:before="840"/>
        <w:rPr>
          <w:rFonts w:ascii="Dubai" w:hAnsi="Dubai" w:cs="Dubai"/>
          <w:noProof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کپی کامل استراتجی تنوع فرهنگی و لسانی </w:t>
      </w:r>
      <w:r w:rsidR="00575776">
        <w:rPr>
          <w:rFonts w:ascii="Dubai" w:hAnsi="Dubai" w:cs="Dubai"/>
          <w:lang w:bidi="prs-AF"/>
        </w:rPr>
        <w:t>2024</w:t>
      </w:r>
      <w:r w:rsidRPr="00AF6D4A">
        <w:rPr>
          <w:rFonts w:ascii="Dubai" w:hAnsi="Dubai" w:cs="Dubai"/>
          <w:rtl/>
          <w:lang w:bidi="prs-AF"/>
        </w:rPr>
        <w:t>-2028</w:t>
      </w:r>
      <w:r w:rsidR="00575776" w:rsidRPr="00575776">
        <w:rPr>
          <w:rFonts w:ascii="Dubai" w:hAnsi="Dubai" w:cs="Dubai"/>
          <w:rtl/>
          <w:lang w:bidi="prs-AF"/>
        </w:rPr>
        <w:t xml:space="preserve"> </w:t>
      </w:r>
      <w:r w:rsidR="00575776" w:rsidRPr="00AF6D4A">
        <w:rPr>
          <w:rFonts w:ascii="Dubai" w:hAnsi="Dubai" w:cs="Dubai"/>
          <w:rtl/>
          <w:lang w:bidi="prs-AF"/>
        </w:rPr>
        <w:t>NDIS</w:t>
      </w:r>
      <w:r w:rsidRPr="00AF6D4A">
        <w:rPr>
          <w:rFonts w:ascii="Dubai" w:hAnsi="Dubai" w:cs="Dubai"/>
          <w:rtl/>
          <w:lang w:bidi="prs-AF"/>
        </w:rPr>
        <w:t xml:space="preserve"> و پلان اقدام به 17 لسان از جمله خوانش آسان (Easy Read) در </w:t>
      </w:r>
      <w:hyperlink r:id="rId17" w:history="1">
        <w:r w:rsidR="00450CFE" w:rsidRPr="00AF6D4A">
          <w:rPr>
            <w:rStyle w:val="Hyperlink"/>
            <w:rFonts w:ascii="Dubai" w:hAnsi="Dubai" w:cs="Dubai"/>
            <w:rtl/>
            <w:lang w:bidi="prs-AF"/>
          </w:rPr>
          <w:t>وبسایت NDIS</w:t>
        </w:r>
      </w:hyperlink>
      <w:r w:rsidRPr="00AF6D4A">
        <w:rPr>
          <w:rFonts w:ascii="Dubai" w:hAnsi="Dubai" w:cs="Dubai"/>
          <w:rtl/>
          <w:lang w:bidi="prs-AF"/>
        </w:rPr>
        <w:t xml:space="preserve"> موجود است.</w:t>
      </w:r>
      <w:bookmarkStart w:id="17" w:name="_Toc156980178"/>
      <w:bookmarkStart w:id="18" w:name="_Toc157679823"/>
      <w:bookmarkStart w:id="19" w:name="_Toc157682124"/>
    </w:p>
    <w:p w14:paraId="17A76C73" w14:textId="77777777" w:rsidR="002C766A" w:rsidRPr="00AF6D4A" w:rsidRDefault="001E56C0">
      <w:pPr>
        <w:spacing w:after="0" w:line="240" w:lineRule="auto"/>
        <w:rPr>
          <w:rFonts w:ascii="Dubai" w:hAnsi="Dubai" w:cs="Dubai"/>
          <w:noProof/>
          <w:lang w:bidi="prs-AF"/>
        </w:rPr>
        <w:sectPr w:rsidR="002C766A" w:rsidRPr="00AF6D4A" w:rsidSect="00830AD6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1701" w:right="1440" w:bottom="1440" w:left="1440" w:header="561" w:footer="374" w:gutter="0"/>
          <w:cols w:space="708"/>
          <w:titlePg/>
          <w:docGrid w:linePitch="360"/>
        </w:sectPr>
      </w:pPr>
      <w:r w:rsidRPr="00AF6D4A">
        <w:rPr>
          <w:rFonts w:ascii="Dubai" w:hAnsi="Dubai" w:cs="Dubai"/>
          <w:noProof/>
          <w:lang w:bidi="prs-AF"/>
        </w:rPr>
        <w:br w:type="page"/>
      </w:r>
    </w:p>
    <w:bookmarkEnd w:id="17"/>
    <w:bookmarkEnd w:id="18"/>
    <w:bookmarkEnd w:id="19"/>
    <w:p w14:paraId="0CF8482E" w14:textId="5EF5AE3E" w:rsidR="002C766A" w:rsidRPr="00AF6D4A" w:rsidRDefault="002C766A" w:rsidP="002A5218">
      <w:pPr>
        <w:pStyle w:val="FGCNORMAL"/>
        <w:bidi/>
        <w:spacing w:before="6900"/>
        <w:ind w:left="0"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noProof/>
          <w:lang w:bidi="prs-AF"/>
        </w:rPr>
        <w:lastRenderedPageBreak/>
        <w:drawing>
          <wp:inline distT="0" distB="0" distL="0" distR="0" wp14:anchorId="5D11876E" wp14:editId="122A58CB">
            <wp:extent cx="1222375" cy="656057"/>
            <wp:effectExtent l="0" t="0" r="0" b="0"/>
            <wp:docPr id="2" name="Picture 2" descr="NDIS، ارائه شده توسط سازمان ملی بیمه معیوبیت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DIS، ارائه شده توسط سازمان ملی بیمه معیوبیت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0" t="7800" r="4025" b="1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13" cy="65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F5BC5E" w14:textId="77777777" w:rsidR="00AB4AB3" w:rsidRPr="00AF6D4A" w:rsidRDefault="00000000" w:rsidP="002C766A">
      <w:pPr>
        <w:pStyle w:val="FGCNORMAL"/>
        <w:bidi/>
        <w:spacing w:after="480"/>
        <w:ind w:left="0"/>
        <w:rPr>
          <w:rFonts w:ascii="Dubai" w:hAnsi="Dubai" w:cs="Dubai"/>
          <w:b/>
          <w:bCs/>
          <w:lang w:bidi="prs-AF"/>
        </w:rPr>
      </w:pPr>
      <w:hyperlink r:id="rId25" w:history="1">
        <w:r w:rsidR="001E56C0" w:rsidRPr="00AF6D4A">
          <w:rPr>
            <w:rStyle w:val="Hyperlink"/>
            <w:rFonts w:ascii="Dubai" w:hAnsi="Dubai" w:cs="Dubai"/>
            <w:b/>
            <w:bCs/>
            <w:rtl/>
            <w:lang w:bidi="prs-AF"/>
          </w:rPr>
          <w:t>ndis.gov.au</w:t>
        </w:r>
      </w:hyperlink>
    </w:p>
    <w:p w14:paraId="0D4829B5" w14:textId="77777777" w:rsidR="00C00B38" w:rsidRPr="00AF6D4A" w:rsidRDefault="001E56C0" w:rsidP="00C00B38">
      <w:pPr>
        <w:bidi/>
        <w:rPr>
          <w:rFonts w:ascii="Dubai" w:hAnsi="Dubai" w:cs="Dubai"/>
          <w:b/>
          <w:bCs/>
          <w:lang w:bidi="prs-AF"/>
        </w:rPr>
      </w:pPr>
      <w:r w:rsidRPr="00AF6D4A">
        <w:rPr>
          <w:rFonts w:ascii="Dubai" w:hAnsi="Dubai" w:cs="Dubai"/>
          <w:b/>
          <w:bCs/>
          <w:rtl/>
          <w:lang w:bidi="prs-AF"/>
        </w:rPr>
        <w:t>سازمان ملی بیمه ناتوانی (NDIA)</w:t>
      </w:r>
    </w:p>
    <w:p w14:paraId="2474CA24" w14:textId="77777777" w:rsidR="002C766A" w:rsidRPr="00AF6D4A" w:rsidRDefault="001E56C0" w:rsidP="002C766A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>تلفون: 110 800 1800</w:t>
      </w:r>
    </w:p>
    <w:p w14:paraId="2F7B8233" w14:textId="77777777" w:rsidR="002C766A" w:rsidRPr="00AF6D4A" w:rsidRDefault="001E56C0" w:rsidP="00C00B38">
      <w:p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گفتگوی اینترنتی: </w:t>
      </w:r>
      <w:hyperlink r:id="rId26" w:history="1">
        <w:r w:rsidRPr="00AF6D4A">
          <w:rPr>
            <w:rStyle w:val="Hyperlink"/>
            <w:rFonts w:ascii="Dubai" w:hAnsi="Dubai" w:cs="Dubai"/>
            <w:kern w:val="1"/>
            <w:szCs w:val="22"/>
            <w:rtl/>
            <w:lang w:bidi="prs-AF"/>
          </w:rPr>
          <w:t>ndis.gov.au</w:t>
        </w:r>
      </w:hyperlink>
    </w:p>
    <w:p w14:paraId="303E9E11" w14:textId="77777777" w:rsidR="00A052D6" w:rsidRPr="00AF6D4A" w:rsidRDefault="001E56C0" w:rsidP="00A052D6">
      <w:pPr>
        <w:bidi/>
        <w:rPr>
          <w:rFonts w:ascii="Dubai" w:hAnsi="Dubai" w:cs="Dubai"/>
          <w:b/>
          <w:bCs/>
          <w:lang w:bidi="prs-AF"/>
        </w:rPr>
      </w:pPr>
      <w:r w:rsidRPr="00AF6D4A">
        <w:rPr>
          <w:rFonts w:ascii="Dubai" w:hAnsi="Dubai" w:cs="Dubai"/>
          <w:b/>
          <w:bCs/>
          <w:rtl/>
          <w:lang w:bidi="prs-AF"/>
        </w:rPr>
        <w:t>ما را در شبکه های اجتماعی ما دنبال کنید</w:t>
      </w:r>
    </w:p>
    <w:p w14:paraId="6D42CD36" w14:textId="77777777" w:rsidR="00A052D6" w:rsidRPr="00AF6D4A" w:rsidRDefault="00000000" w:rsidP="002C766A">
      <w:pPr>
        <w:pStyle w:val="ListParagraph"/>
        <w:numPr>
          <w:ilvl w:val="0"/>
          <w:numId w:val="17"/>
        </w:numPr>
        <w:bidi/>
        <w:rPr>
          <w:rFonts w:ascii="Dubai" w:hAnsi="Dubai" w:cs="Dubai"/>
          <w:spacing w:val="-5"/>
          <w:kern w:val="1"/>
          <w:szCs w:val="22"/>
          <w:lang w:bidi="prs-AF"/>
        </w:rPr>
      </w:pPr>
      <w:hyperlink r:id="rId27" w:history="1">
        <w:r w:rsidR="001E56C0" w:rsidRPr="00AF6D4A">
          <w:rPr>
            <w:rStyle w:val="Hyperlink"/>
            <w:rFonts w:ascii="Dubai" w:hAnsi="Dubai" w:cs="Dubai"/>
            <w:spacing w:val="-5"/>
            <w:kern w:val="1"/>
            <w:szCs w:val="22"/>
            <w:rtl/>
            <w:lang w:bidi="prs-AF"/>
          </w:rPr>
          <w:t>فیسبوک</w:t>
        </w:r>
      </w:hyperlink>
    </w:p>
    <w:p w14:paraId="36C7850F" w14:textId="77777777" w:rsidR="00A052D6" w:rsidRPr="00AF6D4A" w:rsidRDefault="00000000" w:rsidP="002C766A">
      <w:pPr>
        <w:pStyle w:val="ListParagraph"/>
        <w:numPr>
          <w:ilvl w:val="0"/>
          <w:numId w:val="17"/>
        </w:numPr>
        <w:bidi/>
        <w:rPr>
          <w:rFonts w:ascii="Dubai" w:hAnsi="Dubai" w:cs="Dubai"/>
          <w:spacing w:val="-5"/>
          <w:kern w:val="1"/>
          <w:szCs w:val="22"/>
          <w:lang w:bidi="prs-AF"/>
        </w:rPr>
      </w:pPr>
      <w:hyperlink r:id="rId28" w:history="1">
        <w:r w:rsidR="001E56C0" w:rsidRPr="00AF6D4A">
          <w:rPr>
            <w:rStyle w:val="Hyperlink"/>
            <w:rFonts w:ascii="Dubai" w:hAnsi="Dubai" w:cs="Dubai"/>
            <w:spacing w:val="-5"/>
            <w:kern w:val="1"/>
            <w:szCs w:val="22"/>
            <w:rtl/>
            <w:lang w:bidi="prs-AF"/>
          </w:rPr>
          <w:t>اینستاگرام</w:t>
        </w:r>
      </w:hyperlink>
    </w:p>
    <w:p w14:paraId="1F484E6B" w14:textId="77777777" w:rsidR="00A052D6" w:rsidRPr="00AF6D4A" w:rsidRDefault="00000000" w:rsidP="002C766A">
      <w:pPr>
        <w:pStyle w:val="ListParagraph"/>
        <w:numPr>
          <w:ilvl w:val="0"/>
          <w:numId w:val="17"/>
        </w:numPr>
        <w:bidi/>
        <w:rPr>
          <w:rFonts w:ascii="Dubai" w:hAnsi="Dubai" w:cs="Dubai"/>
          <w:spacing w:val="-5"/>
          <w:kern w:val="1"/>
          <w:szCs w:val="22"/>
          <w:lang w:bidi="prs-AF"/>
        </w:rPr>
      </w:pPr>
      <w:hyperlink r:id="rId29" w:history="1">
        <w:r w:rsidR="001E56C0" w:rsidRPr="00AF6D4A">
          <w:rPr>
            <w:rStyle w:val="Hyperlink"/>
            <w:rFonts w:ascii="Dubai" w:hAnsi="Dubai" w:cs="Dubai"/>
            <w:spacing w:val="-5"/>
            <w:kern w:val="1"/>
            <w:szCs w:val="22"/>
            <w:rtl/>
            <w:lang w:bidi="prs-AF"/>
          </w:rPr>
          <w:t>یوتیوب</w:t>
        </w:r>
      </w:hyperlink>
    </w:p>
    <w:p w14:paraId="33F51AAA" w14:textId="77777777" w:rsidR="00A052D6" w:rsidRPr="00AF6D4A" w:rsidRDefault="00000000" w:rsidP="002C766A">
      <w:pPr>
        <w:pStyle w:val="ListParagraph"/>
        <w:numPr>
          <w:ilvl w:val="0"/>
          <w:numId w:val="17"/>
        </w:numPr>
        <w:bidi/>
        <w:rPr>
          <w:rStyle w:val="Hyperlink"/>
          <w:rFonts w:ascii="Dubai" w:hAnsi="Dubai" w:cs="Dubai"/>
          <w:color w:val="auto"/>
          <w:spacing w:val="-5"/>
          <w:kern w:val="1"/>
          <w:szCs w:val="22"/>
          <w:u w:val="none"/>
          <w:lang w:bidi="prs-AF"/>
        </w:rPr>
      </w:pPr>
      <w:hyperlink r:id="rId30" w:history="1">
        <w:r w:rsidR="001E56C0" w:rsidRPr="00AF6D4A">
          <w:rPr>
            <w:rStyle w:val="Hyperlink"/>
            <w:rFonts w:ascii="Dubai" w:hAnsi="Dubai" w:cs="Dubai"/>
            <w:spacing w:val="-5"/>
            <w:kern w:val="1"/>
            <w:szCs w:val="22"/>
            <w:rtl/>
            <w:lang w:bidi="prs-AF"/>
          </w:rPr>
          <w:t>لینکدین</w:t>
        </w:r>
      </w:hyperlink>
    </w:p>
    <w:p w14:paraId="5D0CC3A6" w14:textId="77777777" w:rsidR="002C766A" w:rsidRPr="00AF6D4A" w:rsidRDefault="001E56C0" w:rsidP="00161380">
      <w:pPr>
        <w:spacing w:after="8640"/>
        <w:rPr>
          <w:rFonts w:ascii="Dubai" w:hAnsi="Dubai" w:cs="Dubai"/>
          <w:spacing w:val="-5"/>
          <w:kern w:val="1"/>
          <w:szCs w:val="22"/>
          <w:lang w:bidi="prs-AF"/>
        </w:rPr>
      </w:pPr>
      <w:r w:rsidRPr="00AF6D4A">
        <w:rPr>
          <w:rFonts w:ascii="Dubai" w:hAnsi="Dubai" w:cs="Dubai"/>
          <w:spacing w:val="-5"/>
          <w:kern w:val="1"/>
          <w:szCs w:val="22"/>
          <w:lang w:bidi="prs-AF"/>
        </w:rPr>
        <w:br w:type="column"/>
      </w:r>
    </w:p>
    <w:p w14:paraId="4DBA939E" w14:textId="77777777" w:rsidR="00A052D6" w:rsidRPr="00AF6D4A" w:rsidRDefault="001E56C0" w:rsidP="002C766A">
      <w:pPr>
        <w:bidi/>
        <w:rPr>
          <w:rFonts w:ascii="Dubai" w:hAnsi="Dubai" w:cs="Dubai"/>
          <w:b/>
          <w:bCs/>
          <w:lang w:bidi="prs-AF"/>
        </w:rPr>
      </w:pPr>
      <w:r w:rsidRPr="00AF6D4A">
        <w:rPr>
          <w:rFonts w:ascii="Dubai" w:hAnsi="Dubai" w:cs="Dubai"/>
          <w:b/>
          <w:bCs/>
          <w:rtl/>
          <w:lang w:bidi="prs-AF"/>
        </w:rPr>
        <w:t>برای افرادی که به کمک لسان انگلیسی ضرورت دارند</w:t>
      </w:r>
    </w:p>
    <w:p w14:paraId="09BDE5D9" w14:textId="320BADBB" w:rsidR="00A052D6" w:rsidRPr="00AF6D4A" w:rsidRDefault="009777B4" w:rsidP="002C766A">
      <w:pPr>
        <w:pStyle w:val="ListParagraph"/>
        <w:numPr>
          <w:ilvl w:val="0"/>
          <w:numId w:val="18"/>
        </w:numPr>
        <w:bidi/>
        <w:rPr>
          <w:rFonts w:ascii="Dubai" w:hAnsi="Dubai" w:cs="Dubai"/>
          <w:lang w:bidi="prs-AF"/>
        </w:rPr>
      </w:pPr>
      <w:r>
        <w:rPr>
          <w:rFonts w:ascii="Dubai" w:hAnsi="Dubai" w:cs="Dubai"/>
          <w:lang w:bidi="prs-AF"/>
        </w:rPr>
        <w:t>:TIS</w:t>
      </w:r>
      <w:r w:rsidR="001E56C0" w:rsidRPr="00AF6D4A">
        <w:rPr>
          <w:rFonts w:ascii="Dubai" w:hAnsi="Dubai" w:cs="Dubai"/>
          <w:rtl/>
          <w:lang w:bidi="prs-AF"/>
        </w:rPr>
        <w:t xml:space="preserve"> 450</w:t>
      </w:r>
      <w:r>
        <w:rPr>
          <w:rFonts w:ascii="Dubai" w:hAnsi="Dubai" w:cs="Dubai"/>
          <w:lang w:bidi="prs-AF"/>
        </w:rPr>
        <w:t xml:space="preserve">131 </w:t>
      </w:r>
    </w:p>
    <w:p w14:paraId="55277A51" w14:textId="77777777" w:rsidR="00E671ED" w:rsidRPr="00AF6D4A" w:rsidRDefault="001E56C0" w:rsidP="002C766A">
      <w:pPr>
        <w:bidi/>
        <w:rPr>
          <w:rFonts w:ascii="Dubai" w:hAnsi="Dubai" w:cs="Dubai"/>
          <w:b/>
          <w:bCs/>
          <w:lang w:bidi="prs-AF"/>
        </w:rPr>
      </w:pPr>
      <w:r w:rsidRPr="00AF6D4A">
        <w:rPr>
          <w:rFonts w:ascii="Dubai" w:hAnsi="Dubai" w:cs="Dubai"/>
          <w:b/>
          <w:bCs/>
          <w:rtl/>
          <w:lang w:bidi="prs-AF"/>
        </w:rPr>
        <w:t>برای افرادی که ناشنوا یا کم شنوا هستند</w:t>
      </w:r>
    </w:p>
    <w:p w14:paraId="668C5003" w14:textId="7EF62C9D" w:rsidR="00A052D6" w:rsidRPr="00AF6D4A" w:rsidRDefault="009777B4" w:rsidP="002C766A">
      <w:pPr>
        <w:pStyle w:val="ListParagraph"/>
        <w:numPr>
          <w:ilvl w:val="0"/>
          <w:numId w:val="18"/>
        </w:numPr>
        <w:bidi/>
        <w:rPr>
          <w:rFonts w:ascii="Dubai" w:hAnsi="Dubai" w:cs="Dubai"/>
          <w:lang w:bidi="prs-AF"/>
        </w:rPr>
      </w:pPr>
      <w:r>
        <w:rPr>
          <w:rFonts w:ascii="Dubai" w:hAnsi="Dubai" w:cs="Dubai"/>
          <w:lang w:bidi="prs-AF"/>
        </w:rPr>
        <w:t>TTY</w:t>
      </w:r>
      <w:r w:rsidR="001E56C0" w:rsidRPr="00AF6D4A">
        <w:rPr>
          <w:rFonts w:ascii="Dubai" w:hAnsi="Dubai" w:cs="Dubai"/>
          <w:rtl/>
          <w:lang w:bidi="prs-AF"/>
        </w:rPr>
        <w:t xml:space="preserve">: </w:t>
      </w:r>
      <w:r>
        <w:rPr>
          <w:rFonts w:ascii="Dubai" w:hAnsi="Dubai" w:cs="Dubai"/>
          <w:lang w:bidi="prs-AF"/>
        </w:rPr>
        <w:t>677</w:t>
      </w:r>
      <w:r w:rsidR="001E56C0" w:rsidRPr="00AF6D4A">
        <w:rPr>
          <w:rFonts w:ascii="Dubai" w:hAnsi="Dubai" w:cs="Dubai"/>
          <w:rtl/>
          <w:lang w:bidi="prs-AF"/>
        </w:rPr>
        <w:t xml:space="preserve"> 555 </w:t>
      </w:r>
      <w:r>
        <w:rPr>
          <w:rFonts w:ascii="Dubai" w:hAnsi="Dubai" w:cs="Dubai"/>
          <w:lang w:bidi="prs-AF"/>
        </w:rPr>
        <w:t>1800</w:t>
      </w:r>
    </w:p>
    <w:p w14:paraId="2FE67415" w14:textId="66AE4B92" w:rsidR="00A052D6" w:rsidRPr="00AF6D4A" w:rsidRDefault="001E56C0" w:rsidP="002C766A">
      <w:pPr>
        <w:pStyle w:val="ListParagraph"/>
        <w:numPr>
          <w:ilvl w:val="0"/>
          <w:numId w:val="18"/>
        </w:num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رله صدا: </w:t>
      </w:r>
      <w:r w:rsidR="002A5218">
        <w:rPr>
          <w:rFonts w:ascii="Dubai" w:hAnsi="Dubai" w:cs="Dubai"/>
          <w:lang w:bidi="prs-AF"/>
        </w:rPr>
        <w:t>1800 555 727</w:t>
      </w:r>
    </w:p>
    <w:p w14:paraId="3700202C" w14:textId="77777777" w:rsidR="00385B43" w:rsidRPr="00AF6D4A" w:rsidRDefault="001E56C0" w:rsidP="00EB6EA3">
      <w:pPr>
        <w:pStyle w:val="ListParagraph"/>
        <w:numPr>
          <w:ilvl w:val="0"/>
          <w:numId w:val="18"/>
        </w:numPr>
        <w:bidi/>
        <w:rPr>
          <w:rFonts w:ascii="Dubai" w:hAnsi="Dubai" w:cs="Dubai"/>
          <w:lang w:bidi="prs-AF"/>
        </w:rPr>
      </w:pPr>
      <w:r w:rsidRPr="00AF6D4A">
        <w:rPr>
          <w:rFonts w:ascii="Dubai" w:hAnsi="Dubai" w:cs="Dubai"/>
          <w:rtl/>
          <w:lang w:bidi="prs-AF"/>
        </w:rPr>
        <w:t xml:space="preserve">خدمات رله ملی: </w:t>
      </w:r>
      <w:hyperlink r:id="rId31" w:history="1">
        <w:r w:rsidRPr="00AF6D4A">
          <w:rPr>
            <w:rStyle w:val="Hyperlink"/>
            <w:rFonts w:ascii="Dubai" w:hAnsi="Dubai" w:cs="Dubai"/>
            <w:rtl/>
            <w:lang w:bidi="prs-AF"/>
          </w:rPr>
          <w:t>accesshub.gov.au</w:t>
        </w:r>
      </w:hyperlink>
      <w:bookmarkEnd w:id="11"/>
    </w:p>
    <w:sectPr w:rsidR="00385B43" w:rsidRPr="00AF6D4A" w:rsidSect="00830AD6">
      <w:headerReference w:type="first" r:id="rId32"/>
      <w:pgSz w:w="11906" w:h="16838" w:code="9"/>
      <w:pgMar w:top="1701" w:right="1440" w:bottom="1440" w:left="1440" w:header="561" w:footer="374" w:gutter="0"/>
      <w:cols w:num="2" w:space="709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09C23" w14:textId="77777777" w:rsidR="00830AD6" w:rsidRDefault="00830AD6">
      <w:pPr>
        <w:spacing w:after="0" w:line="240" w:lineRule="auto"/>
      </w:pPr>
      <w:r>
        <w:separator/>
      </w:r>
    </w:p>
  </w:endnote>
  <w:endnote w:type="continuationSeparator" w:id="0">
    <w:p w14:paraId="13B172AD" w14:textId="77777777" w:rsidR="00830AD6" w:rsidRDefault="0083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fontKey="{40740A96-B37F-470D-8DB1-5BC5EBAFE7E1}"/>
    <w:embedBold r:id="rId2" w:fontKey="{186371F6-7843-44BB-95B8-02D27DFEFF9C}"/>
    <w:embedItalic r:id="rId3" w:fontKey="{6240D6E2-48BD-4B1F-978C-8C61F3DECEB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A7328BB-4234-4017-AFB2-741A3CC007C6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5" w:fontKey="{78453FDC-2B36-426A-8EF8-BB981E043E27}"/>
    <w:embedBold r:id="rId6" w:fontKey="{71C25D3E-4898-402F-A2C4-940D84869F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B2FE" w14:textId="77777777" w:rsidR="007D03FC" w:rsidRDefault="007D03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ubai" w:hAnsi="Dubai" w:cs="Dubai"/>
        <w:rtl/>
      </w:rPr>
      <w:id w:val="-572040320"/>
      <w:docPartObj>
        <w:docPartGallery w:val="Page Numbers (Bottom of Page)"/>
        <w:docPartUnique/>
      </w:docPartObj>
    </w:sdtPr>
    <w:sdtContent>
      <w:p w14:paraId="3D0599C3" w14:textId="53C73D0E" w:rsidR="00EE1BC9" w:rsidRPr="00AF6D4A" w:rsidRDefault="001E56C0" w:rsidP="00857C0D">
        <w:pPr>
          <w:pStyle w:val="Footer"/>
          <w:bidi/>
          <w:jc w:val="both"/>
          <w:rPr>
            <w:rFonts w:ascii="Dubai" w:hAnsi="Dubai" w:cs="Dubai"/>
          </w:rPr>
        </w:pPr>
        <w:r w:rsidRPr="00AF6D4A">
          <w:rPr>
            <w:rFonts w:ascii="Dubai" w:hAnsi="Dubai" w:cs="Dubai"/>
            <w:b w:val="0"/>
            <w:bCs w:val="0"/>
            <w:rtl/>
          </w:rPr>
          <w:t xml:space="preserve">خلاصه استراتجی تنوع فرهنگی و لسانی </w:t>
        </w:r>
        <w:r w:rsidR="007178BE">
          <w:rPr>
            <w:rFonts w:ascii="Dubai" w:hAnsi="Dubai" w:cs="Dubai"/>
            <w:b w:val="0"/>
            <w:bCs w:val="0"/>
          </w:rPr>
          <w:t>2024</w:t>
        </w:r>
        <w:r w:rsidRPr="00AF6D4A">
          <w:rPr>
            <w:rFonts w:ascii="Dubai" w:hAnsi="Dubai" w:cs="Dubai"/>
            <w:b w:val="0"/>
            <w:bCs w:val="0"/>
            <w:rtl/>
          </w:rPr>
          <w:t>-</w:t>
        </w:r>
        <w:r w:rsidR="007178BE">
          <w:rPr>
            <w:rFonts w:ascii="Dubai" w:hAnsi="Dubai" w:cs="Dubai"/>
            <w:b w:val="0"/>
            <w:bCs w:val="0"/>
          </w:rPr>
          <w:t>2028</w:t>
        </w:r>
        <w:r w:rsidRPr="00AF6D4A">
          <w:rPr>
            <w:rFonts w:ascii="Dubai" w:hAnsi="Dubai" w:cs="Dubai"/>
            <w:b w:val="0"/>
            <w:bCs w:val="0"/>
            <w:rtl/>
          </w:rPr>
          <w:tab/>
        </w:r>
        <w:r w:rsidRPr="00AF6D4A">
          <w:rPr>
            <w:rFonts w:ascii="Dubai" w:hAnsi="Dubai" w:cs="Dubai"/>
          </w:rPr>
          <w:fldChar w:fldCharType="begin"/>
        </w:r>
        <w:r w:rsidRPr="00AF6D4A">
          <w:rPr>
            <w:rFonts w:ascii="Dubai" w:hAnsi="Dubai" w:cs="Dubai"/>
            <w:rtl/>
          </w:rPr>
          <w:instrText xml:space="preserve"> PAGE </w:instrText>
        </w:r>
        <w:r w:rsidRPr="00AF6D4A">
          <w:rPr>
            <w:rFonts w:ascii="Dubai" w:hAnsi="Dubai" w:cs="Dubai"/>
          </w:rPr>
          <w:fldChar w:fldCharType="separate"/>
        </w:r>
        <w:r w:rsidRPr="00AF6D4A">
          <w:rPr>
            <w:rFonts w:ascii="Dubai" w:hAnsi="Dubai" w:cs="Dubai"/>
            <w:rtl/>
          </w:rPr>
          <w:t>7</w:t>
        </w:r>
        <w:r w:rsidRPr="00AF6D4A">
          <w:rPr>
            <w:rFonts w:ascii="Dubai" w:hAnsi="Dubai" w:cs="Duba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ubai" w:hAnsi="Dubai" w:cs="Dubai"/>
        <w:rtl/>
      </w:rPr>
      <w:id w:val="1726405002"/>
      <w:docPartObj>
        <w:docPartGallery w:val="Page Numbers (Bottom of Page)"/>
        <w:docPartUnique/>
      </w:docPartObj>
    </w:sdtPr>
    <w:sdtContent>
      <w:p w14:paraId="5F13D828" w14:textId="77777777" w:rsidR="00834863" w:rsidRPr="00AF6D4A" w:rsidRDefault="001E56C0" w:rsidP="009B2942">
        <w:pPr>
          <w:pStyle w:val="Footer"/>
          <w:bidi/>
          <w:rPr>
            <w:rFonts w:ascii="Dubai" w:hAnsi="Dubai" w:cs="Dubai"/>
          </w:rPr>
        </w:pPr>
        <w:r w:rsidRPr="00AF6D4A">
          <w:rPr>
            <w:rFonts w:ascii="Dubai" w:hAnsi="Dubai" w:cs="Dubai"/>
            <w:rtl/>
          </w:rPr>
          <w:t xml:space="preserve">ndis.gov.au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CB643" w14:textId="77777777" w:rsidR="00830AD6" w:rsidRDefault="00830AD6">
      <w:pPr>
        <w:spacing w:after="0" w:line="240" w:lineRule="auto"/>
      </w:pPr>
      <w:r>
        <w:separator/>
      </w:r>
    </w:p>
  </w:footnote>
  <w:footnote w:type="continuationSeparator" w:id="0">
    <w:p w14:paraId="7FA9028B" w14:textId="77777777" w:rsidR="00830AD6" w:rsidRDefault="00830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16FE2" w14:textId="77777777" w:rsidR="007D03FC" w:rsidRDefault="007D03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C0019" w14:textId="77777777" w:rsidR="007D03FC" w:rsidRDefault="007D03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CC00" w14:textId="77777777" w:rsidR="009E16CF" w:rsidRDefault="001E56C0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89E39B2" wp14:editId="4BE0AA69">
          <wp:simplePos x="0" y="0"/>
          <wp:positionH relativeFrom="column">
            <wp:posOffset>-904875</wp:posOffset>
          </wp:positionH>
          <wp:positionV relativeFrom="page">
            <wp:posOffset>9525</wp:posOffset>
          </wp:positionV>
          <wp:extent cx="7559040" cy="10683240"/>
          <wp:effectExtent l="0" t="0" r="3810" b="3810"/>
          <wp:wrapNone/>
          <wp:docPr id="2104242258" name="Picture 21042422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242258" name="Picture 210424225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93A2D" w14:textId="77777777" w:rsidR="00B31124" w:rsidRPr="00B31124" w:rsidRDefault="00B31124" w:rsidP="00B311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5E32"/>
    <w:multiLevelType w:val="hybridMultilevel"/>
    <w:tmpl w:val="AC501EEC"/>
    <w:lvl w:ilvl="0" w:tplc="38403C74">
      <w:start w:val="1"/>
      <w:numFmt w:val="decimal"/>
      <w:lvlText w:val="%1."/>
      <w:lvlJc w:val="left"/>
      <w:pPr>
        <w:ind w:left="720" w:hanging="360"/>
      </w:pPr>
    </w:lvl>
    <w:lvl w:ilvl="1" w:tplc="A30EE0D6" w:tentative="1">
      <w:start w:val="1"/>
      <w:numFmt w:val="lowerLetter"/>
      <w:lvlText w:val="%2."/>
      <w:lvlJc w:val="left"/>
      <w:pPr>
        <w:ind w:left="1440" w:hanging="360"/>
      </w:pPr>
    </w:lvl>
    <w:lvl w:ilvl="2" w:tplc="F06E68CC" w:tentative="1">
      <w:start w:val="1"/>
      <w:numFmt w:val="lowerRoman"/>
      <w:lvlText w:val="%3."/>
      <w:lvlJc w:val="right"/>
      <w:pPr>
        <w:ind w:left="2160" w:hanging="180"/>
      </w:pPr>
    </w:lvl>
    <w:lvl w:ilvl="3" w:tplc="B56A3A58" w:tentative="1">
      <w:start w:val="1"/>
      <w:numFmt w:val="decimal"/>
      <w:lvlText w:val="%4."/>
      <w:lvlJc w:val="left"/>
      <w:pPr>
        <w:ind w:left="2880" w:hanging="360"/>
      </w:pPr>
    </w:lvl>
    <w:lvl w:ilvl="4" w:tplc="B1604018" w:tentative="1">
      <w:start w:val="1"/>
      <w:numFmt w:val="lowerLetter"/>
      <w:lvlText w:val="%5."/>
      <w:lvlJc w:val="left"/>
      <w:pPr>
        <w:ind w:left="3600" w:hanging="360"/>
      </w:pPr>
    </w:lvl>
    <w:lvl w:ilvl="5" w:tplc="417234B2" w:tentative="1">
      <w:start w:val="1"/>
      <w:numFmt w:val="lowerRoman"/>
      <w:lvlText w:val="%6."/>
      <w:lvlJc w:val="right"/>
      <w:pPr>
        <w:ind w:left="4320" w:hanging="180"/>
      </w:pPr>
    </w:lvl>
    <w:lvl w:ilvl="6" w:tplc="E93E87F6" w:tentative="1">
      <w:start w:val="1"/>
      <w:numFmt w:val="decimal"/>
      <w:lvlText w:val="%7."/>
      <w:lvlJc w:val="left"/>
      <w:pPr>
        <w:ind w:left="5040" w:hanging="360"/>
      </w:pPr>
    </w:lvl>
    <w:lvl w:ilvl="7" w:tplc="84C2695C" w:tentative="1">
      <w:start w:val="1"/>
      <w:numFmt w:val="lowerLetter"/>
      <w:lvlText w:val="%8."/>
      <w:lvlJc w:val="left"/>
      <w:pPr>
        <w:ind w:left="5760" w:hanging="360"/>
      </w:pPr>
    </w:lvl>
    <w:lvl w:ilvl="8" w:tplc="564AE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74A0"/>
    <w:multiLevelType w:val="hybridMultilevel"/>
    <w:tmpl w:val="DDBC16A6"/>
    <w:lvl w:ilvl="0" w:tplc="050CE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B0EF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ED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E9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23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94D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40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8B5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22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4D3B"/>
    <w:multiLevelType w:val="hybridMultilevel"/>
    <w:tmpl w:val="904C352C"/>
    <w:lvl w:ilvl="0" w:tplc="4C469660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543AA7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21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A81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345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E9F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46B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8E6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C44F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6DAB"/>
    <w:multiLevelType w:val="hybridMultilevel"/>
    <w:tmpl w:val="34B0A94E"/>
    <w:lvl w:ilvl="0" w:tplc="18280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C56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72FE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29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817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D44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287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8E2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65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F63C3"/>
    <w:multiLevelType w:val="hybridMultilevel"/>
    <w:tmpl w:val="159C73A8"/>
    <w:lvl w:ilvl="0" w:tplc="DBC23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206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4842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454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0AE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DE7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85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A42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E0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055FF"/>
    <w:multiLevelType w:val="hybridMultilevel"/>
    <w:tmpl w:val="AFD8A756"/>
    <w:lvl w:ilvl="0" w:tplc="DF821AF8">
      <w:start w:val="1"/>
      <w:numFmt w:val="bullet"/>
      <w:pStyle w:val="Bullet1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66E27F0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7DFA4E2A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CA4E25C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FB6164E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1136C94A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A1DACFEE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535AF2C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329AC3C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7" w15:restartNumberingAfterBreak="0">
    <w:nsid w:val="24F46F46"/>
    <w:multiLevelType w:val="multilevel"/>
    <w:tmpl w:val="2F08C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1Section-Parapraph"/>
      <w:lvlText w:val="%1.%2."/>
      <w:lvlJc w:val="left"/>
      <w:pPr>
        <w:ind w:left="792" w:hanging="432"/>
      </w:pPr>
    </w:lvl>
    <w:lvl w:ilvl="2">
      <w:start w:val="1"/>
      <w:numFmt w:val="decimal"/>
      <w:pStyle w:val="BoardBrief-Paragraph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565AA"/>
    <w:multiLevelType w:val="hybridMultilevel"/>
    <w:tmpl w:val="08842624"/>
    <w:lvl w:ilvl="0" w:tplc="BCD86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1CFA62" w:tentative="1">
      <w:start w:val="1"/>
      <w:numFmt w:val="lowerLetter"/>
      <w:lvlText w:val="%2."/>
      <w:lvlJc w:val="left"/>
      <w:pPr>
        <w:ind w:left="1440" w:hanging="360"/>
      </w:pPr>
    </w:lvl>
    <w:lvl w:ilvl="2" w:tplc="3BBC1AB0" w:tentative="1">
      <w:start w:val="1"/>
      <w:numFmt w:val="lowerRoman"/>
      <w:lvlText w:val="%3."/>
      <w:lvlJc w:val="right"/>
      <w:pPr>
        <w:ind w:left="2160" w:hanging="180"/>
      </w:pPr>
    </w:lvl>
    <w:lvl w:ilvl="3" w:tplc="4306AAD0" w:tentative="1">
      <w:start w:val="1"/>
      <w:numFmt w:val="decimal"/>
      <w:lvlText w:val="%4."/>
      <w:lvlJc w:val="left"/>
      <w:pPr>
        <w:ind w:left="2880" w:hanging="360"/>
      </w:pPr>
    </w:lvl>
    <w:lvl w:ilvl="4" w:tplc="5B3448AA" w:tentative="1">
      <w:start w:val="1"/>
      <w:numFmt w:val="lowerLetter"/>
      <w:lvlText w:val="%5."/>
      <w:lvlJc w:val="left"/>
      <w:pPr>
        <w:ind w:left="3600" w:hanging="360"/>
      </w:pPr>
    </w:lvl>
    <w:lvl w:ilvl="5" w:tplc="06D45DC2" w:tentative="1">
      <w:start w:val="1"/>
      <w:numFmt w:val="lowerRoman"/>
      <w:lvlText w:val="%6."/>
      <w:lvlJc w:val="right"/>
      <w:pPr>
        <w:ind w:left="4320" w:hanging="180"/>
      </w:pPr>
    </w:lvl>
    <w:lvl w:ilvl="6" w:tplc="544E98E0" w:tentative="1">
      <w:start w:val="1"/>
      <w:numFmt w:val="decimal"/>
      <w:lvlText w:val="%7."/>
      <w:lvlJc w:val="left"/>
      <w:pPr>
        <w:ind w:left="5040" w:hanging="360"/>
      </w:pPr>
    </w:lvl>
    <w:lvl w:ilvl="7" w:tplc="367E071E" w:tentative="1">
      <w:start w:val="1"/>
      <w:numFmt w:val="lowerLetter"/>
      <w:lvlText w:val="%8."/>
      <w:lvlJc w:val="left"/>
      <w:pPr>
        <w:ind w:left="5760" w:hanging="360"/>
      </w:pPr>
    </w:lvl>
    <w:lvl w:ilvl="8" w:tplc="88F81C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01B04"/>
    <w:multiLevelType w:val="hybridMultilevel"/>
    <w:tmpl w:val="EDA2E960"/>
    <w:lvl w:ilvl="0" w:tplc="88F0D0DE">
      <w:start w:val="1"/>
      <w:numFmt w:val="decimal"/>
      <w:lvlText w:val="%1."/>
      <w:lvlJc w:val="left"/>
      <w:pPr>
        <w:ind w:left="720" w:hanging="360"/>
      </w:pPr>
    </w:lvl>
    <w:lvl w:ilvl="1" w:tplc="918AD58A" w:tentative="1">
      <w:start w:val="1"/>
      <w:numFmt w:val="lowerLetter"/>
      <w:lvlText w:val="%2."/>
      <w:lvlJc w:val="left"/>
      <w:pPr>
        <w:ind w:left="1440" w:hanging="360"/>
      </w:pPr>
    </w:lvl>
    <w:lvl w:ilvl="2" w:tplc="86C00AAA" w:tentative="1">
      <w:start w:val="1"/>
      <w:numFmt w:val="lowerRoman"/>
      <w:lvlText w:val="%3."/>
      <w:lvlJc w:val="right"/>
      <w:pPr>
        <w:ind w:left="2160" w:hanging="180"/>
      </w:pPr>
    </w:lvl>
    <w:lvl w:ilvl="3" w:tplc="6DC69D9E" w:tentative="1">
      <w:start w:val="1"/>
      <w:numFmt w:val="decimal"/>
      <w:lvlText w:val="%4."/>
      <w:lvlJc w:val="left"/>
      <w:pPr>
        <w:ind w:left="2880" w:hanging="360"/>
      </w:pPr>
    </w:lvl>
    <w:lvl w:ilvl="4" w:tplc="5DEC9C82" w:tentative="1">
      <w:start w:val="1"/>
      <w:numFmt w:val="lowerLetter"/>
      <w:lvlText w:val="%5."/>
      <w:lvlJc w:val="left"/>
      <w:pPr>
        <w:ind w:left="3600" w:hanging="360"/>
      </w:pPr>
    </w:lvl>
    <w:lvl w:ilvl="5" w:tplc="D4A6929A" w:tentative="1">
      <w:start w:val="1"/>
      <w:numFmt w:val="lowerRoman"/>
      <w:lvlText w:val="%6."/>
      <w:lvlJc w:val="right"/>
      <w:pPr>
        <w:ind w:left="4320" w:hanging="180"/>
      </w:pPr>
    </w:lvl>
    <w:lvl w:ilvl="6" w:tplc="99AA86BE" w:tentative="1">
      <w:start w:val="1"/>
      <w:numFmt w:val="decimal"/>
      <w:lvlText w:val="%7."/>
      <w:lvlJc w:val="left"/>
      <w:pPr>
        <w:ind w:left="5040" w:hanging="360"/>
      </w:pPr>
    </w:lvl>
    <w:lvl w:ilvl="7" w:tplc="8FDEC630" w:tentative="1">
      <w:start w:val="1"/>
      <w:numFmt w:val="lowerLetter"/>
      <w:lvlText w:val="%8."/>
      <w:lvlJc w:val="left"/>
      <w:pPr>
        <w:ind w:left="5760" w:hanging="360"/>
      </w:pPr>
    </w:lvl>
    <w:lvl w:ilvl="8" w:tplc="9B409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56B5F"/>
    <w:multiLevelType w:val="multilevel"/>
    <w:tmpl w:val="AFD8A756"/>
    <w:numStyleLink w:val="Bulletlist"/>
  </w:abstractNum>
  <w:abstractNum w:abstractNumId="12" w15:restartNumberingAfterBreak="0">
    <w:nsid w:val="337B4148"/>
    <w:multiLevelType w:val="hybridMultilevel"/>
    <w:tmpl w:val="4AC82C62"/>
    <w:lvl w:ilvl="0" w:tplc="F768F828">
      <w:start w:val="1"/>
      <w:numFmt w:val="decimal"/>
      <w:lvlText w:val="%1."/>
      <w:lvlJc w:val="left"/>
      <w:pPr>
        <w:ind w:left="720" w:hanging="360"/>
      </w:pPr>
    </w:lvl>
    <w:lvl w:ilvl="1" w:tplc="AE06B930" w:tentative="1">
      <w:start w:val="1"/>
      <w:numFmt w:val="lowerLetter"/>
      <w:lvlText w:val="%2."/>
      <w:lvlJc w:val="left"/>
      <w:pPr>
        <w:ind w:left="1440" w:hanging="360"/>
      </w:pPr>
    </w:lvl>
    <w:lvl w:ilvl="2" w:tplc="EC5C2F20" w:tentative="1">
      <w:start w:val="1"/>
      <w:numFmt w:val="lowerRoman"/>
      <w:lvlText w:val="%3."/>
      <w:lvlJc w:val="right"/>
      <w:pPr>
        <w:ind w:left="2160" w:hanging="180"/>
      </w:pPr>
    </w:lvl>
    <w:lvl w:ilvl="3" w:tplc="46106604" w:tentative="1">
      <w:start w:val="1"/>
      <w:numFmt w:val="decimal"/>
      <w:lvlText w:val="%4."/>
      <w:lvlJc w:val="left"/>
      <w:pPr>
        <w:ind w:left="2880" w:hanging="360"/>
      </w:pPr>
    </w:lvl>
    <w:lvl w:ilvl="4" w:tplc="0DEEA45C" w:tentative="1">
      <w:start w:val="1"/>
      <w:numFmt w:val="lowerLetter"/>
      <w:lvlText w:val="%5."/>
      <w:lvlJc w:val="left"/>
      <w:pPr>
        <w:ind w:left="3600" w:hanging="360"/>
      </w:pPr>
    </w:lvl>
    <w:lvl w:ilvl="5" w:tplc="0720CB00" w:tentative="1">
      <w:start w:val="1"/>
      <w:numFmt w:val="lowerRoman"/>
      <w:lvlText w:val="%6."/>
      <w:lvlJc w:val="right"/>
      <w:pPr>
        <w:ind w:left="4320" w:hanging="180"/>
      </w:pPr>
    </w:lvl>
    <w:lvl w:ilvl="6" w:tplc="3ADA40C8" w:tentative="1">
      <w:start w:val="1"/>
      <w:numFmt w:val="decimal"/>
      <w:lvlText w:val="%7."/>
      <w:lvlJc w:val="left"/>
      <w:pPr>
        <w:ind w:left="5040" w:hanging="360"/>
      </w:pPr>
    </w:lvl>
    <w:lvl w:ilvl="7" w:tplc="C98CBE0A" w:tentative="1">
      <w:start w:val="1"/>
      <w:numFmt w:val="lowerLetter"/>
      <w:lvlText w:val="%8."/>
      <w:lvlJc w:val="left"/>
      <w:pPr>
        <w:ind w:left="5760" w:hanging="360"/>
      </w:pPr>
    </w:lvl>
    <w:lvl w:ilvl="8" w:tplc="2F94C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10B2F"/>
    <w:multiLevelType w:val="multilevel"/>
    <w:tmpl w:val="85F8EB40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51C53424"/>
    <w:multiLevelType w:val="hybridMultilevel"/>
    <w:tmpl w:val="18EC6180"/>
    <w:lvl w:ilvl="0" w:tplc="A8D0A54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AAE8386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3DCF53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0C1A7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560EAC6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A5E24B2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2A0FF1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8521E9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750598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3DB32DC"/>
    <w:multiLevelType w:val="hybridMultilevel"/>
    <w:tmpl w:val="6178A0AA"/>
    <w:lvl w:ilvl="0" w:tplc="7914584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56F6990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350336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CCA461A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E9406C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9D6456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D920F9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CD4B78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EB8188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620102EF"/>
    <w:multiLevelType w:val="hybridMultilevel"/>
    <w:tmpl w:val="7890C8D4"/>
    <w:lvl w:ilvl="0" w:tplc="4B7C3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889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667F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E1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E9C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8B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E11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226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A4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55469"/>
    <w:multiLevelType w:val="hybridMultilevel"/>
    <w:tmpl w:val="1954339A"/>
    <w:lvl w:ilvl="0" w:tplc="E948FA38">
      <w:start w:val="1"/>
      <w:numFmt w:val="decimal"/>
      <w:pStyle w:val="Numberedlist"/>
      <w:lvlText w:val="%1."/>
      <w:lvlJc w:val="left"/>
      <w:pPr>
        <w:ind w:left="-1779" w:hanging="360"/>
      </w:pPr>
      <w:rPr>
        <w:rFonts w:hint="default"/>
      </w:rPr>
    </w:lvl>
    <w:lvl w:ilvl="1" w:tplc="D62E5838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C2802B5A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8E54BE88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D99AA936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AD8857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BE0C472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E4E6CC96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2F08C8F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9" w15:restartNumberingAfterBreak="0">
    <w:nsid w:val="6DFF1FB0"/>
    <w:multiLevelType w:val="hybridMultilevel"/>
    <w:tmpl w:val="96BC1FE4"/>
    <w:lvl w:ilvl="0" w:tplc="8DC65F3A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97EA6E7E">
      <w:start w:val="1"/>
      <w:numFmt w:val="decimal"/>
      <w:lvlText w:val="%2."/>
      <w:lvlJc w:val="left"/>
      <w:pPr>
        <w:ind w:left="720" w:hanging="360"/>
      </w:pPr>
    </w:lvl>
    <w:lvl w:ilvl="2" w:tplc="5622F0A6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9CF4B7DC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E130820A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25C2C7D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E232423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39EC8656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790693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0" w15:restartNumberingAfterBreak="0">
    <w:nsid w:val="73E732A7"/>
    <w:multiLevelType w:val="hybridMultilevel"/>
    <w:tmpl w:val="367EE6FA"/>
    <w:lvl w:ilvl="0" w:tplc="EC24CBF6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ECDC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9EA3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A00E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98A1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4A38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7618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3C88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FE89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1F3A0A"/>
    <w:multiLevelType w:val="hybridMultilevel"/>
    <w:tmpl w:val="AC501EEC"/>
    <w:lvl w:ilvl="0" w:tplc="2F68F8A2">
      <w:start w:val="1"/>
      <w:numFmt w:val="decimal"/>
      <w:lvlText w:val="%1."/>
      <w:lvlJc w:val="left"/>
      <w:pPr>
        <w:ind w:left="720" w:hanging="360"/>
      </w:pPr>
    </w:lvl>
    <w:lvl w:ilvl="1" w:tplc="27F4FF32" w:tentative="1">
      <w:start w:val="1"/>
      <w:numFmt w:val="lowerLetter"/>
      <w:lvlText w:val="%2."/>
      <w:lvlJc w:val="left"/>
      <w:pPr>
        <w:ind w:left="1440" w:hanging="360"/>
      </w:pPr>
    </w:lvl>
    <w:lvl w:ilvl="2" w:tplc="BF62C3F4" w:tentative="1">
      <w:start w:val="1"/>
      <w:numFmt w:val="lowerRoman"/>
      <w:lvlText w:val="%3."/>
      <w:lvlJc w:val="right"/>
      <w:pPr>
        <w:ind w:left="2160" w:hanging="180"/>
      </w:pPr>
    </w:lvl>
    <w:lvl w:ilvl="3" w:tplc="1A80FD46" w:tentative="1">
      <w:start w:val="1"/>
      <w:numFmt w:val="decimal"/>
      <w:lvlText w:val="%4."/>
      <w:lvlJc w:val="left"/>
      <w:pPr>
        <w:ind w:left="2880" w:hanging="360"/>
      </w:pPr>
    </w:lvl>
    <w:lvl w:ilvl="4" w:tplc="32065F12" w:tentative="1">
      <w:start w:val="1"/>
      <w:numFmt w:val="lowerLetter"/>
      <w:lvlText w:val="%5."/>
      <w:lvlJc w:val="left"/>
      <w:pPr>
        <w:ind w:left="3600" w:hanging="360"/>
      </w:pPr>
    </w:lvl>
    <w:lvl w:ilvl="5" w:tplc="92C037B6" w:tentative="1">
      <w:start w:val="1"/>
      <w:numFmt w:val="lowerRoman"/>
      <w:lvlText w:val="%6."/>
      <w:lvlJc w:val="right"/>
      <w:pPr>
        <w:ind w:left="4320" w:hanging="180"/>
      </w:pPr>
    </w:lvl>
    <w:lvl w:ilvl="6" w:tplc="8CFADB18" w:tentative="1">
      <w:start w:val="1"/>
      <w:numFmt w:val="decimal"/>
      <w:lvlText w:val="%7."/>
      <w:lvlJc w:val="left"/>
      <w:pPr>
        <w:ind w:left="5040" w:hanging="360"/>
      </w:pPr>
    </w:lvl>
    <w:lvl w:ilvl="7" w:tplc="E37A6F32" w:tentative="1">
      <w:start w:val="1"/>
      <w:numFmt w:val="lowerLetter"/>
      <w:lvlText w:val="%8."/>
      <w:lvlJc w:val="left"/>
      <w:pPr>
        <w:ind w:left="5760" w:hanging="360"/>
      </w:pPr>
    </w:lvl>
    <w:lvl w:ilvl="8" w:tplc="611CF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313801">
    <w:abstractNumId w:val="13"/>
  </w:num>
  <w:num w:numId="2" w16cid:durableId="1591547">
    <w:abstractNumId w:val="2"/>
  </w:num>
  <w:num w:numId="3" w16cid:durableId="938417369">
    <w:abstractNumId w:val="6"/>
  </w:num>
  <w:num w:numId="4" w16cid:durableId="615647961">
    <w:abstractNumId w:val="22"/>
  </w:num>
  <w:num w:numId="5" w16cid:durableId="1336692130">
    <w:abstractNumId w:val="9"/>
  </w:num>
  <w:num w:numId="6" w16cid:durableId="674456608">
    <w:abstractNumId w:val="4"/>
  </w:num>
  <w:num w:numId="7" w16cid:durableId="1206479040">
    <w:abstractNumId w:val="7"/>
  </w:num>
  <w:num w:numId="8" w16cid:durableId="165173308">
    <w:abstractNumId w:val="20"/>
  </w:num>
  <w:num w:numId="9" w16cid:durableId="1038698871">
    <w:abstractNumId w:val="15"/>
  </w:num>
  <w:num w:numId="10" w16cid:durableId="273446635">
    <w:abstractNumId w:val="16"/>
  </w:num>
  <w:num w:numId="11" w16cid:durableId="1572891228">
    <w:abstractNumId w:val="11"/>
  </w:num>
  <w:num w:numId="12" w16cid:durableId="81996094">
    <w:abstractNumId w:val="18"/>
  </w:num>
  <w:num w:numId="13" w16cid:durableId="197663291">
    <w:abstractNumId w:val="12"/>
  </w:num>
  <w:num w:numId="14" w16cid:durableId="1114400263">
    <w:abstractNumId w:val="14"/>
  </w:num>
  <w:num w:numId="15" w16cid:durableId="1025670238">
    <w:abstractNumId w:val="19"/>
  </w:num>
  <w:num w:numId="16" w16cid:durableId="2103408655">
    <w:abstractNumId w:val="5"/>
  </w:num>
  <w:num w:numId="17" w16cid:durableId="521673774">
    <w:abstractNumId w:val="3"/>
  </w:num>
  <w:num w:numId="18" w16cid:durableId="898128095">
    <w:abstractNumId w:val="17"/>
  </w:num>
  <w:num w:numId="19" w16cid:durableId="1801024708">
    <w:abstractNumId w:val="21"/>
  </w:num>
  <w:num w:numId="20" w16cid:durableId="891228535">
    <w:abstractNumId w:val="10"/>
  </w:num>
  <w:num w:numId="21" w16cid:durableId="1688797694">
    <w:abstractNumId w:val="1"/>
  </w:num>
  <w:num w:numId="22" w16cid:durableId="1235044141">
    <w:abstractNumId w:val="8"/>
  </w:num>
  <w:num w:numId="23" w16cid:durableId="1955476192">
    <w:abstractNumId w:val="13"/>
  </w:num>
  <w:num w:numId="24" w16cid:durableId="1935934561">
    <w:abstractNumId w:val="13"/>
  </w:num>
  <w:num w:numId="25" w16cid:durableId="1938440973">
    <w:abstractNumId w:val="13"/>
  </w:num>
  <w:num w:numId="26" w16cid:durableId="1368989965">
    <w:abstractNumId w:val="13"/>
  </w:num>
  <w:num w:numId="27" w16cid:durableId="2141459904">
    <w:abstractNumId w:val="13"/>
  </w:num>
  <w:num w:numId="28" w16cid:durableId="1900171215">
    <w:abstractNumId w:val="6"/>
  </w:num>
  <w:num w:numId="29" w16cid:durableId="322244497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6C"/>
    <w:rsid w:val="00001EFB"/>
    <w:rsid w:val="00003B87"/>
    <w:rsid w:val="0001056C"/>
    <w:rsid w:val="00012A0D"/>
    <w:rsid w:val="00030609"/>
    <w:rsid w:val="00042A45"/>
    <w:rsid w:val="00043894"/>
    <w:rsid w:val="00053A22"/>
    <w:rsid w:val="00061B0A"/>
    <w:rsid w:val="000624B2"/>
    <w:rsid w:val="00063848"/>
    <w:rsid w:val="0006487E"/>
    <w:rsid w:val="00066632"/>
    <w:rsid w:val="0007022E"/>
    <w:rsid w:val="00074BED"/>
    <w:rsid w:val="00083941"/>
    <w:rsid w:val="00087AA0"/>
    <w:rsid w:val="00091C66"/>
    <w:rsid w:val="00094AC7"/>
    <w:rsid w:val="000A3387"/>
    <w:rsid w:val="000A6EE8"/>
    <w:rsid w:val="000B7C0E"/>
    <w:rsid w:val="000C465F"/>
    <w:rsid w:val="000D68D4"/>
    <w:rsid w:val="000F4794"/>
    <w:rsid w:val="00102034"/>
    <w:rsid w:val="00102A1D"/>
    <w:rsid w:val="00114365"/>
    <w:rsid w:val="001227F3"/>
    <w:rsid w:val="00122E39"/>
    <w:rsid w:val="00127458"/>
    <w:rsid w:val="0014207A"/>
    <w:rsid w:val="001527E8"/>
    <w:rsid w:val="001559F8"/>
    <w:rsid w:val="00156899"/>
    <w:rsid w:val="00161380"/>
    <w:rsid w:val="001665A1"/>
    <w:rsid w:val="001670D4"/>
    <w:rsid w:val="001809B3"/>
    <w:rsid w:val="00180D51"/>
    <w:rsid w:val="00186930"/>
    <w:rsid w:val="00187EA6"/>
    <w:rsid w:val="00192D14"/>
    <w:rsid w:val="001A15AB"/>
    <w:rsid w:val="001A2CF5"/>
    <w:rsid w:val="001A3901"/>
    <w:rsid w:val="001B0CF0"/>
    <w:rsid w:val="001B4767"/>
    <w:rsid w:val="001C25FB"/>
    <w:rsid w:val="001D0C1E"/>
    <w:rsid w:val="001D1E74"/>
    <w:rsid w:val="001D3E65"/>
    <w:rsid w:val="001D7BFB"/>
    <w:rsid w:val="001E56C0"/>
    <w:rsid w:val="001E630D"/>
    <w:rsid w:val="00202160"/>
    <w:rsid w:val="00211814"/>
    <w:rsid w:val="0021350C"/>
    <w:rsid w:val="00213949"/>
    <w:rsid w:val="00215051"/>
    <w:rsid w:val="002312D7"/>
    <w:rsid w:val="002321EA"/>
    <w:rsid w:val="002342C6"/>
    <w:rsid w:val="0023603F"/>
    <w:rsid w:val="00237F5D"/>
    <w:rsid w:val="002545DF"/>
    <w:rsid w:val="00260556"/>
    <w:rsid w:val="00262BF2"/>
    <w:rsid w:val="00272225"/>
    <w:rsid w:val="00275001"/>
    <w:rsid w:val="002804DE"/>
    <w:rsid w:val="00283807"/>
    <w:rsid w:val="00287BF2"/>
    <w:rsid w:val="00294BDA"/>
    <w:rsid w:val="002A30E0"/>
    <w:rsid w:val="002A5218"/>
    <w:rsid w:val="002C5C1C"/>
    <w:rsid w:val="002C766A"/>
    <w:rsid w:val="002C78B5"/>
    <w:rsid w:val="002D052C"/>
    <w:rsid w:val="002D3767"/>
    <w:rsid w:val="002D50E1"/>
    <w:rsid w:val="002E016A"/>
    <w:rsid w:val="002E4768"/>
    <w:rsid w:val="002E5010"/>
    <w:rsid w:val="002E75F1"/>
    <w:rsid w:val="002F0B43"/>
    <w:rsid w:val="002F34D5"/>
    <w:rsid w:val="002F436F"/>
    <w:rsid w:val="002F6EF0"/>
    <w:rsid w:val="003147DC"/>
    <w:rsid w:val="00316171"/>
    <w:rsid w:val="00321E39"/>
    <w:rsid w:val="00323BB7"/>
    <w:rsid w:val="00325ADB"/>
    <w:rsid w:val="00335939"/>
    <w:rsid w:val="00340F6E"/>
    <w:rsid w:val="00341096"/>
    <w:rsid w:val="00341BE5"/>
    <w:rsid w:val="003445DA"/>
    <w:rsid w:val="00344D22"/>
    <w:rsid w:val="00346316"/>
    <w:rsid w:val="003468E1"/>
    <w:rsid w:val="003479B7"/>
    <w:rsid w:val="00350212"/>
    <w:rsid w:val="00351530"/>
    <w:rsid w:val="003517B4"/>
    <w:rsid w:val="00360F21"/>
    <w:rsid w:val="003622D9"/>
    <w:rsid w:val="00372519"/>
    <w:rsid w:val="00380E79"/>
    <w:rsid w:val="003820DF"/>
    <w:rsid w:val="0038213D"/>
    <w:rsid w:val="00385B43"/>
    <w:rsid w:val="00394A2C"/>
    <w:rsid w:val="0039775B"/>
    <w:rsid w:val="003A3FCC"/>
    <w:rsid w:val="003A60EF"/>
    <w:rsid w:val="003B10B9"/>
    <w:rsid w:val="003B2BB8"/>
    <w:rsid w:val="003B3F1F"/>
    <w:rsid w:val="003C40C3"/>
    <w:rsid w:val="003D34FF"/>
    <w:rsid w:val="003D55F3"/>
    <w:rsid w:val="003D6316"/>
    <w:rsid w:val="003E60CA"/>
    <w:rsid w:val="003F081B"/>
    <w:rsid w:val="003F0D33"/>
    <w:rsid w:val="003F2DA2"/>
    <w:rsid w:val="003F48F8"/>
    <w:rsid w:val="003F6ED7"/>
    <w:rsid w:val="0040062A"/>
    <w:rsid w:val="004045D2"/>
    <w:rsid w:val="0040538A"/>
    <w:rsid w:val="004165A4"/>
    <w:rsid w:val="00417029"/>
    <w:rsid w:val="00423D25"/>
    <w:rsid w:val="00440CB2"/>
    <w:rsid w:val="00446794"/>
    <w:rsid w:val="00450CFE"/>
    <w:rsid w:val="004531FE"/>
    <w:rsid w:val="00454AC6"/>
    <w:rsid w:val="00460DED"/>
    <w:rsid w:val="00466168"/>
    <w:rsid w:val="00471CB5"/>
    <w:rsid w:val="0048002C"/>
    <w:rsid w:val="0048080F"/>
    <w:rsid w:val="004861C3"/>
    <w:rsid w:val="004876FD"/>
    <w:rsid w:val="00491916"/>
    <w:rsid w:val="004A096B"/>
    <w:rsid w:val="004A0D9A"/>
    <w:rsid w:val="004A5352"/>
    <w:rsid w:val="004B31F3"/>
    <w:rsid w:val="004B54CA"/>
    <w:rsid w:val="004B5CD1"/>
    <w:rsid w:val="004C2D9C"/>
    <w:rsid w:val="004D32B5"/>
    <w:rsid w:val="004E1864"/>
    <w:rsid w:val="004E461E"/>
    <w:rsid w:val="004E5CBF"/>
    <w:rsid w:val="004E5DA0"/>
    <w:rsid w:val="004F0179"/>
    <w:rsid w:val="00515AB6"/>
    <w:rsid w:val="00527913"/>
    <w:rsid w:val="00527F2D"/>
    <w:rsid w:val="00531E4B"/>
    <w:rsid w:val="0053770B"/>
    <w:rsid w:val="00547797"/>
    <w:rsid w:val="0055492D"/>
    <w:rsid w:val="00562D8C"/>
    <w:rsid w:val="00570781"/>
    <w:rsid w:val="005717E9"/>
    <w:rsid w:val="0057255F"/>
    <w:rsid w:val="00572621"/>
    <w:rsid w:val="00574D04"/>
    <w:rsid w:val="00575776"/>
    <w:rsid w:val="00576162"/>
    <w:rsid w:val="00586B2A"/>
    <w:rsid w:val="00592871"/>
    <w:rsid w:val="0059298F"/>
    <w:rsid w:val="005938B8"/>
    <w:rsid w:val="00593C73"/>
    <w:rsid w:val="00594541"/>
    <w:rsid w:val="005957FF"/>
    <w:rsid w:val="00597784"/>
    <w:rsid w:val="005A0EA4"/>
    <w:rsid w:val="005A1743"/>
    <w:rsid w:val="005A4A26"/>
    <w:rsid w:val="005A6312"/>
    <w:rsid w:val="005A633A"/>
    <w:rsid w:val="005B6DF3"/>
    <w:rsid w:val="005C3AA9"/>
    <w:rsid w:val="005C5710"/>
    <w:rsid w:val="005D0CB0"/>
    <w:rsid w:val="005D11AC"/>
    <w:rsid w:val="005D3004"/>
    <w:rsid w:val="005D375D"/>
    <w:rsid w:val="005E27FE"/>
    <w:rsid w:val="005F1E0F"/>
    <w:rsid w:val="005F205F"/>
    <w:rsid w:val="005F5CE9"/>
    <w:rsid w:val="005F5DFE"/>
    <w:rsid w:val="00604D91"/>
    <w:rsid w:val="006101CF"/>
    <w:rsid w:val="00613595"/>
    <w:rsid w:val="00614FB8"/>
    <w:rsid w:val="00626BE6"/>
    <w:rsid w:val="0063140C"/>
    <w:rsid w:val="00633338"/>
    <w:rsid w:val="006357FF"/>
    <w:rsid w:val="00643727"/>
    <w:rsid w:val="00645007"/>
    <w:rsid w:val="006453A0"/>
    <w:rsid w:val="00653893"/>
    <w:rsid w:val="00654D48"/>
    <w:rsid w:val="0065510E"/>
    <w:rsid w:val="00664E61"/>
    <w:rsid w:val="00665C90"/>
    <w:rsid w:val="00674309"/>
    <w:rsid w:val="006765FF"/>
    <w:rsid w:val="00681404"/>
    <w:rsid w:val="00683992"/>
    <w:rsid w:val="00686BC2"/>
    <w:rsid w:val="0068765A"/>
    <w:rsid w:val="00696902"/>
    <w:rsid w:val="006A4CE7"/>
    <w:rsid w:val="006B064F"/>
    <w:rsid w:val="006B46BC"/>
    <w:rsid w:val="006C5C18"/>
    <w:rsid w:val="006C69A0"/>
    <w:rsid w:val="006E2AC4"/>
    <w:rsid w:val="006E4567"/>
    <w:rsid w:val="00704B1D"/>
    <w:rsid w:val="00710F7A"/>
    <w:rsid w:val="007178BE"/>
    <w:rsid w:val="007219F1"/>
    <w:rsid w:val="00721AD1"/>
    <w:rsid w:val="00732AFE"/>
    <w:rsid w:val="00735EDC"/>
    <w:rsid w:val="00742FCE"/>
    <w:rsid w:val="0075092C"/>
    <w:rsid w:val="00751ABE"/>
    <w:rsid w:val="00764323"/>
    <w:rsid w:val="00764E75"/>
    <w:rsid w:val="00765549"/>
    <w:rsid w:val="00767166"/>
    <w:rsid w:val="007677D9"/>
    <w:rsid w:val="00774FF4"/>
    <w:rsid w:val="00780925"/>
    <w:rsid w:val="00781822"/>
    <w:rsid w:val="00784C2F"/>
    <w:rsid w:val="00785261"/>
    <w:rsid w:val="00791CE9"/>
    <w:rsid w:val="00794C0B"/>
    <w:rsid w:val="00796CAD"/>
    <w:rsid w:val="00797745"/>
    <w:rsid w:val="007A2767"/>
    <w:rsid w:val="007A3A75"/>
    <w:rsid w:val="007A47B3"/>
    <w:rsid w:val="007B0256"/>
    <w:rsid w:val="007B4627"/>
    <w:rsid w:val="007B7373"/>
    <w:rsid w:val="007B7460"/>
    <w:rsid w:val="007C33F3"/>
    <w:rsid w:val="007C4C99"/>
    <w:rsid w:val="007D03FC"/>
    <w:rsid w:val="007D56E9"/>
    <w:rsid w:val="007E10B2"/>
    <w:rsid w:val="007E6C06"/>
    <w:rsid w:val="007E732B"/>
    <w:rsid w:val="007F4017"/>
    <w:rsid w:val="007F6488"/>
    <w:rsid w:val="007F6C84"/>
    <w:rsid w:val="007F7ACF"/>
    <w:rsid w:val="00802737"/>
    <w:rsid w:val="008106FC"/>
    <w:rsid w:val="00810B87"/>
    <w:rsid w:val="00817654"/>
    <w:rsid w:val="008240BE"/>
    <w:rsid w:val="008242E3"/>
    <w:rsid w:val="008275E5"/>
    <w:rsid w:val="00830A50"/>
    <w:rsid w:val="00830AD6"/>
    <w:rsid w:val="00834863"/>
    <w:rsid w:val="00841EA4"/>
    <w:rsid w:val="008465D8"/>
    <w:rsid w:val="008476F0"/>
    <w:rsid w:val="008478E2"/>
    <w:rsid w:val="00857C0D"/>
    <w:rsid w:val="00863C7F"/>
    <w:rsid w:val="008660BE"/>
    <w:rsid w:val="00873D9C"/>
    <w:rsid w:val="00887867"/>
    <w:rsid w:val="008A344B"/>
    <w:rsid w:val="008B14DF"/>
    <w:rsid w:val="008B419B"/>
    <w:rsid w:val="008C30B5"/>
    <w:rsid w:val="008C7E4D"/>
    <w:rsid w:val="008D0BDF"/>
    <w:rsid w:val="008D4B76"/>
    <w:rsid w:val="008D62DB"/>
    <w:rsid w:val="008F07FA"/>
    <w:rsid w:val="00905783"/>
    <w:rsid w:val="009118D8"/>
    <w:rsid w:val="009225F0"/>
    <w:rsid w:val="009237DD"/>
    <w:rsid w:val="00923ED2"/>
    <w:rsid w:val="00925EAF"/>
    <w:rsid w:val="009261C6"/>
    <w:rsid w:val="0092793A"/>
    <w:rsid w:val="00933B2A"/>
    <w:rsid w:val="00940AC8"/>
    <w:rsid w:val="0094201D"/>
    <w:rsid w:val="009466D2"/>
    <w:rsid w:val="00950F57"/>
    <w:rsid w:val="0095533A"/>
    <w:rsid w:val="00956430"/>
    <w:rsid w:val="00961B4E"/>
    <w:rsid w:val="00975869"/>
    <w:rsid w:val="0097684E"/>
    <w:rsid w:val="009777B4"/>
    <w:rsid w:val="00977963"/>
    <w:rsid w:val="009A48B1"/>
    <w:rsid w:val="009A6155"/>
    <w:rsid w:val="009B0928"/>
    <w:rsid w:val="009B2942"/>
    <w:rsid w:val="009E16CF"/>
    <w:rsid w:val="009E7F5A"/>
    <w:rsid w:val="009F24F0"/>
    <w:rsid w:val="009F68B4"/>
    <w:rsid w:val="00A012F4"/>
    <w:rsid w:val="00A052D6"/>
    <w:rsid w:val="00A21351"/>
    <w:rsid w:val="00A27D99"/>
    <w:rsid w:val="00A345E1"/>
    <w:rsid w:val="00A4060F"/>
    <w:rsid w:val="00A40E3A"/>
    <w:rsid w:val="00A42381"/>
    <w:rsid w:val="00A4375E"/>
    <w:rsid w:val="00A43BD0"/>
    <w:rsid w:val="00A45BB4"/>
    <w:rsid w:val="00A47174"/>
    <w:rsid w:val="00A50CA7"/>
    <w:rsid w:val="00A526C0"/>
    <w:rsid w:val="00A61A7C"/>
    <w:rsid w:val="00A61E7C"/>
    <w:rsid w:val="00A62D65"/>
    <w:rsid w:val="00A63C5B"/>
    <w:rsid w:val="00A646C6"/>
    <w:rsid w:val="00A67062"/>
    <w:rsid w:val="00A71751"/>
    <w:rsid w:val="00A71856"/>
    <w:rsid w:val="00A7745A"/>
    <w:rsid w:val="00A80A71"/>
    <w:rsid w:val="00A83D45"/>
    <w:rsid w:val="00A90449"/>
    <w:rsid w:val="00A91591"/>
    <w:rsid w:val="00A9263C"/>
    <w:rsid w:val="00A932B8"/>
    <w:rsid w:val="00AA0E0F"/>
    <w:rsid w:val="00AA13C0"/>
    <w:rsid w:val="00AA2CE3"/>
    <w:rsid w:val="00AA38DB"/>
    <w:rsid w:val="00AA6762"/>
    <w:rsid w:val="00AB0FCA"/>
    <w:rsid w:val="00AB3D24"/>
    <w:rsid w:val="00AB4AB3"/>
    <w:rsid w:val="00AB5DE9"/>
    <w:rsid w:val="00AC2FF7"/>
    <w:rsid w:val="00AD3ABB"/>
    <w:rsid w:val="00AE26F0"/>
    <w:rsid w:val="00AF6D4A"/>
    <w:rsid w:val="00B041EB"/>
    <w:rsid w:val="00B078E1"/>
    <w:rsid w:val="00B1295A"/>
    <w:rsid w:val="00B2524F"/>
    <w:rsid w:val="00B31124"/>
    <w:rsid w:val="00B33867"/>
    <w:rsid w:val="00B37555"/>
    <w:rsid w:val="00B4056F"/>
    <w:rsid w:val="00B449F1"/>
    <w:rsid w:val="00B52403"/>
    <w:rsid w:val="00B53EC9"/>
    <w:rsid w:val="00B65943"/>
    <w:rsid w:val="00B70CB6"/>
    <w:rsid w:val="00B71828"/>
    <w:rsid w:val="00B73BCD"/>
    <w:rsid w:val="00B73DA2"/>
    <w:rsid w:val="00B743CB"/>
    <w:rsid w:val="00B8199A"/>
    <w:rsid w:val="00B86011"/>
    <w:rsid w:val="00B94E66"/>
    <w:rsid w:val="00B97A26"/>
    <w:rsid w:val="00BA2DB9"/>
    <w:rsid w:val="00BA5656"/>
    <w:rsid w:val="00BA56AF"/>
    <w:rsid w:val="00BB0F99"/>
    <w:rsid w:val="00BB51D0"/>
    <w:rsid w:val="00BC57B2"/>
    <w:rsid w:val="00BD5E4E"/>
    <w:rsid w:val="00BD5EAA"/>
    <w:rsid w:val="00BD73BF"/>
    <w:rsid w:val="00BE632A"/>
    <w:rsid w:val="00BE7148"/>
    <w:rsid w:val="00C00B38"/>
    <w:rsid w:val="00C0444B"/>
    <w:rsid w:val="00C05A58"/>
    <w:rsid w:val="00C06D42"/>
    <w:rsid w:val="00C107E1"/>
    <w:rsid w:val="00C10937"/>
    <w:rsid w:val="00C10BEA"/>
    <w:rsid w:val="00C23933"/>
    <w:rsid w:val="00C27827"/>
    <w:rsid w:val="00C369CF"/>
    <w:rsid w:val="00C41AF5"/>
    <w:rsid w:val="00C54B33"/>
    <w:rsid w:val="00C66422"/>
    <w:rsid w:val="00C7150A"/>
    <w:rsid w:val="00C72AE0"/>
    <w:rsid w:val="00C7411D"/>
    <w:rsid w:val="00C75123"/>
    <w:rsid w:val="00C844BE"/>
    <w:rsid w:val="00C85458"/>
    <w:rsid w:val="00CA6BC2"/>
    <w:rsid w:val="00CA7370"/>
    <w:rsid w:val="00CB2835"/>
    <w:rsid w:val="00CB3B5D"/>
    <w:rsid w:val="00CC168E"/>
    <w:rsid w:val="00CC5843"/>
    <w:rsid w:val="00CC702D"/>
    <w:rsid w:val="00CD3DF5"/>
    <w:rsid w:val="00CD627D"/>
    <w:rsid w:val="00CE720A"/>
    <w:rsid w:val="00CF74D3"/>
    <w:rsid w:val="00CF7E82"/>
    <w:rsid w:val="00D06004"/>
    <w:rsid w:val="00D16A83"/>
    <w:rsid w:val="00D35FF8"/>
    <w:rsid w:val="00D37409"/>
    <w:rsid w:val="00D40337"/>
    <w:rsid w:val="00D46B10"/>
    <w:rsid w:val="00D47774"/>
    <w:rsid w:val="00D50B62"/>
    <w:rsid w:val="00D541D4"/>
    <w:rsid w:val="00D7230D"/>
    <w:rsid w:val="00D8143B"/>
    <w:rsid w:val="00D86D71"/>
    <w:rsid w:val="00D87A0F"/>
    <w:rsid w:val="00D92EEC"/>
    <w:rsid w:val="00D95B2B"/>
    <w:rsid w:val="00DB125A"/>
    <w:rsid w:val="00DB3A0C"/>
    <w:rsid w:val="00DB5769"/>
    <w:rsid w:val="00DD3D47"/>
    <w:rsid w:val="00DD4054"/>
    <w:rsid w:val="00DD501B"/>
    <w:rsid w:val="00DE3193"/>
    <w:rsid w:val="00DF0772"/>
    <w:rsid w:val="00E17F38"/>
    <w:rsid w:val="00E30002"/>
    <w:rsid w:val="00E35112"/>
    <w:rsid w:val="00E45904"/>
    <w:rsid w:val="00E465B2"/>
    <w:rsid w:val="00E64C18"/>
    <w:rsid w:val="00E671ED"/>
    <w:rsid w:val="00E75D95"/>
    <w:rsid w:val="00E83F2F"/>
    <w:rsid w:val="00E84E21"/>
    <w:rsid w:val="00E918D5"/>
    <w:rsid w:val="00E949DA"/>
    <w:rsid w:val="00EA16DB"/>
    <w:rsid w:val="00EA34E2"/>
    <w:rsid w:val="00EA6B74"/>
    <w:rsid w:val="00EB17F2"/>
    <w:rsid w:val="00EB2F3F"/>
    <w:rsid w:val="00EB5BF4"/>
    <w:rsid w:val="00EB6EA3"/>
    <w:rsid w:val="00EC4364"/>
    <w:rsid w:val="00ED1F8C"/>
    <w:rsid w:val="00ED243F"/>
    <w:rsid w:val="00ED31A6"/>
    <w:rsid w:val="00EE1BC9"/>
    <w:rsid w:val="00EE54E1"/>
    <w:rsid w:val="00EE7321"/>
    <w:rsid w:val="00EF0155"/>
    <w:rsid w:val="00EF4258"/>
    <w:rsid w:val="00F00E0F"/>
    <w:rsid w:val="00F04C8D"/>
    <w:rsid w:val="00F12401"/>
    <w:rsid w:val="00F2189E"/>
    <w:rsid w:val="00F30ACF"/>
    <w:rsid w:val="00F3349D"/>
    <w:rsid w:val="00F364E1"/>
    <w:rsid w:val="00F411F2"/>
    <w:rsid w:val="00F418CC"/>
    <w:rsid w:val="00F42583"/>
    <w:rsid w:val="00F45D45"/>
    <w:rsid w:val="00F50546"/>
    <w:rsid w:val="00F509C6"/>
    <w:rsid w:val="00F53275"/>
    <w:rsid w:val="00F578C9"/>
    <w:rsid w:val="00F57DD8"/>
    <w:rsid w:val="00F61182"/>
    <w:rsid w:val="00F675FE"/>
    <w:rsid w:val="00F70D7D"/>
    <w:rsid w:val="00F75B2F"/>
    <w:rsid w:val="00F9026E"/>
    <w:rsid w:val="00F907C4"/>
    <w:rsid w:val="00F9769D"/>
    <w:rsid w:val="00FA334F"/>
    <w:rsid w:val="00FB0083"/>
    <w:rsid w:val="00FB295B"/>
    <w:rsid w:val="00FB5514"/>
    <w:rsid w:val="00FB7599"/>
    <w:rsid w:val="00FC0786"/>
    <w:rsid w:val="00FD13AB"/>
    <w:rsid w:val="00FD4A05"/>
    <w:rsid w:val="00FE3582"/>
    <w:rsid w:val="00FE6188"/>
    <w:rsid w:val="00FE6631"/>
    <w:rsid w:val="00FF1119"/>
    <w:rsid w:val="00FF180B"/>
    <w:rsid w:val="27A77701"/>
    <w:rsid w:val="7C13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44333"/>
  <w15:docId w15:val="{F1CA4344-35E7-4498-BA8A-7C3BDA98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04D91"/>
    <w:pPr>
      <w:spacing w:after="24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6CF"/>
    <w:pPr>
      <w:spacing w:before="6720" w:after="40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CB6"/>
    <w:pPr>
      <w:numPr>
        <w:numId w:val="1"/>
      </w:numPr>
      <w:spacing w:before="600" w:after="120"/>
      <w:outlineLvl w:val="1"/>
    </w:pPr>
    <w:rPr>
      <w:b/>
      <w:bCs/>
      <w:color w:val="6B297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CB6"/>
    <w:pPr>
      <w:numPr>
        <w:ilvl w:val="1"/>
        <w:numId w:val="1"/>
      </w:numPr>
      <w:spacing w:before="400" w:after="120"/>
      <w:outlineLvl w:val="2"/>
    </w:pPr>
    <w:rPr>
      <w:b/>
      <w:color w:val="6B2976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E0F"/>
    <w:pPr>
      <w:numPr>
        <w:ilvl w:val="2"/>
        <w:numId w:val="1"/>
      </w:numPr>
      <w:spacing w:before="120" w:after="120"/>
      <w:outlineLvl w:val="3"/>
    </w:pPr>
    <w:rPr>
      <w:b/>
      <w:color w:val="6B2876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4FB8"/>
    <w:pPr>
      <w:spacing w:before="360" w:after="120"/>
      <w:outlineLvl w:val="4"/>
    </w:pPr>
    <w:rPr>
      <w:b/>
      <w:color w:val="6B2876" w:themeColor="text1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380E79"/>
    <w:pPr>
      <w:spacing w:before="360" w:after="120"/>
      <w:outlineLvl w:val="5"/>
    </w:pPr>
    <w:rPr>
      <w:iCs/>
      <w:sz w:val="26"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E16CF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B70CB6"/>
    <w:rPr>
      <w:rFonts w:ascii="Arial" w:eastAsia="Times New Roman" w:hAnsi="Arial"/>
      <w:b/>
      <w:bCs/>
      <w:color w:val="6B2976"/>
      <w:sz w:val="36"/>
      <w:szCs w:val="36"/>
      <w:lang w:val="en-US" w:eastAsia="ja-JP"/>
    </w:rPr>
  </w:style>
  <w:style w:type="paragraph" w:customStyle="1" w:styleId="Tablebullet">
    <w:name w:val="Table bullet"/>
    <w:qFormat/>
    <w:rsid w:val="00BD5E4E"/>
    <w:pPr>
      <w:numPr>
        <w:numId w:val="8"/>
      </w:numPr>
      <w:spacing w:before="100" w:after="100" w:line="288" w:lineRule="auto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B70CB6"/>
    <w:rPr>
      <w:rFonts w:ascii="Arial" w:eastAsia="Times New Roman" w:hAnsi="Arial"/>
      <w:b/>
      <w:color w:val="6B2976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5F1E0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614FB8"/>
    <w:rPr>
      <w:rFonts w:ascii="Arial" w:eastAsia="Times New Roman" w:hAnsi="Arial"/>
      <w:b/>
      <w:color w:val="6B2876" w:themeColor="text1"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380E79"/>
    <w:rPr>
      <w:rFonts w:ascii="Arial" w:eastAsia="Times New Roman" w:hAnsi="Arial"/>
      <w:iCs/>
      <w:sz w:val="26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urful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B53EC9"/>
    <w:pPr>
      <w:spacing w:before="200" w:after="0"/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B53EC9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9B2942"/>
    <w:pPr>
      <w:pBdr>
        <w:top w:val="single" w:sz="4" w:space="5" w:color="6B2976"/>
      </w:pBdr>
      <w:tabs>
        <w:tab w:val="center" w:pos="4513"/>
        <w:tab w:val="right" w:pos="9026"/>
      </w:tabs>
      <w:spacing w:after="200" w:line="240" w:lineRule="auto"/>
    </w:pPr>
    <w:rPr>
      <w:b/>
      <w:bCs/>
      <w:color w:val="6B2976"/>
    </w:rPr>
  </w:style>
  <w:style w:type="character" w:customStyle="1" w:styleId="FooterChar">
    <w:name w:val="Footer Char"/>
    <w:link w:val="Footer"/>
    <w:uiPriority w:val="99"/>
    <w:rsid w:val="009B2942"/>
    <w:rPr>
      <w:rFonts w:ascii="Arial" w:eastAsia="Times New Roman" w:hAnsi="Arial"/>
      <w:b/>
      <w:bCs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6453A0"/>
    <w:pPr>
      <w:numPr>
        <w:numId w:val="3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81404"/>
    <w:pPr>
      <w:tabs>
        <w:tab w:val="right" w:leader="dot" w:pos="901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56899"/>
    <w:pPr>
      <w:tabs>
        <w:tab w:val="left" w:pos="426"/>
        <w:tab w:val="right" w:leader="dot" w:pos="9016"/>
      </w:tabs>
      <w:spacing w:before="120" w:after="0"/>
    </w:pPr>
    <w:rPr>
      <w:rFonts w:asciiTheme="minorHAnsi" w:hAnsiTheme="minorHAnsi" w:cstheme="minorHAnsi"/>
      <w:iCs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81404"/>
    <w:pPr>
      <w:tabs>
        <w:tab w:val="left" w:pos="993"/>
        <w:tab w:val="right" w:leader="dot" w:pos="9016"/>
      </w:tabs>
      <w:spacing w:after="0"/>
      <w:ind w:left="426"/>
    </w:pPr>
    <w:rPr>
      <w:rFonts w:asciiTheme="minorHAnsi" w:hAnsiTheme="minorHAnsi" w:cstheme="minorHAnsi"/>
      <w:noProof/>
      <w:szCs w:val="20"/>
    </w:r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33B2A"/>
    <w:pPr>
      <w:tabs>
        <w:tab w:val="left" w:pos="1701"/>
        <w:tab w:val="right" w:leader="dot" w:pos="9016"/>
      </w:tabs>
      <w:spacing w:after="0"/>
      <w:ind w:left="709" w:firstLine="284"/>
    </w:pPr>
    <w:rPr>
      <w:rFonts w:asciiTheme="minorHAnsi" w:hAnsiTheme="minorHAnsi" w:cstheme="minorHAnsi"/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ind w:right="96"/>
    </w:pPr>
    <w:rPr>
      <w:b/>
      <w:color w:val="C00000"/>
      <w:sz w:val="28"/>
      <w:szCs w:val="28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rsid w:val="00380E79"/>
    <w:pPr>
      <w:spacing w:before="360" w:after="120"/>
    </w:pPr>
    <w:rPr>
      <w:bCs/>
    </w:rPr>
  </w:style>
  <w:style w:type="character" w:customStyle="1" w:styleId="TableDescriptionChar">
    <w:name w:val="Table Description Char"/>
    <w:link w:val="TableDescription"/>
    <w:rsid w:val="00380E79"/>
    <w:rPr>
      <w:rFonts w:ascii="Arial" w:eastAsia="Times New Roman" w:hAnsi="Arial"/>
      <w:bCs/>
      <w:sz w:val="24"/>
      <w:szCs w:val="24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FD13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13AB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TableDescriptionChar"/>
    <w:uiPriority w:val="99"/>
    <w:unhideWhenUsed/>
    <w:rsid w:val="002E75F1"/>
    <w:rPr>
      <w:rFonts w:ascii="Arial" w:eastAsia="Times New Roman" w:hAnsi="Arial"/>
      <w:bCs/>
      <w:sz w:val="24"/>
      <w:szCs w:val="24"/>
      <w:vertAlign w:val="superscript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BA56AF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6AF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2E75F1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paragraph" w:customStyle="1" w:styleId="Bullet2">
    <w:name w:val="Bullet 2"/>
    <w:basedOn w:val="Bullet1"/>
    <w:qFormat/>
    <w:rsid w:val="00C7150A"/>
    <w:pPr>
      <w:numPr>
        <w:ilvl w:val="1"/>
        <w:numId w:val="11"/>
      </w:numPr>
      <w:ind w:left="1071" w:hanging="357"/>
    </w:pPr>
  </w:style>
  <w:style w:type="numbering" w:customStyle="1" w:styleId="Bulletlist">
    <w:name w:val="Bullet list"/>
    <w:uiPriority w:val="99"/>
    <w:rsid w:val="00791CE9"/>
    <w:pPr>
      <w:numPr>
        <w:numId w:val="10"/>
      </w:numPr>
    </w:pPr>
  </w:style>
  <w:style w:type="paragraph" w:customStyle="1" w:styleId="BoardBrief-Paragraph2">
    <w:name w:val="Board Brief - Paragraph 2"/>
    <w:basedOn w:val="Normal"/>
    <w:uiPriority w:val="2"/>
    <w:qFormat/>
    <w:rsid w:val="00B743CB"/>
    <w:pPr>
      <w:numPr>
        <w:ilvl w:val="2"/>
        <w:numId w:val="7"/>
      </w:numPr>
      <w:spacing w:line="360" w:lineRule="auto"/>
    </w:pPr>
    <w:rPr>
      <w:rFonts w:eastAsiaTheme="minorHAnsi" w:cs="Arial"/>
      <w:szCs w:val="22"/>
      <w:lang w:val="en-AU" w:eastAsia="en-AU"/>
    </w:rPr>
  </w:style>
  <w:style w:type="paragraph" w:customStyle="1" w:styleId="11Section-Parapraph">
    <w:name w:val="1.1 Section - Parapraph"/>
    <w:basedOn w:val="ListParagraph"/>
    <w:uiPriority w:val="2"/>
    <w:qFormat/>
    <w:rsid w:val="00B743CB"/>
    <w:pPr>
      <w:numPr>
        <w:ilvl w:val="1"/>
        <w:numId w:val="7"/>
      </w:numPr>
      <w:spacing w:before="240" w:line="360" w:lineRule="auto"/>
      <w:contextualSpacing w:val="0"/>
    </w:pPr>
    <w:rPr>
      <w:rFonts w:eastAsiaTheme="minorHAnsi" w:cs="Arial"/>
      <w:szCs w:val="22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70CB6"/>
    <w:rPr>
      <w:color w:val="7F8285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rsid w:val="00042A45"/>
    <w:pPr>
      <w:keepNext/>
      <w:spacing w:after="200" w:line="240" w:lineRule="auto"/>
    </w:pPr>
    <w:rPr>
      <w:b/>
      <w:bCs/>
      <w:color w:val="6B2876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rsid w:val="00A61E7C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501E58" w:themeColor="accent1" w:themeShade="BF"/>
      <w:sz w:val="28"/>
      <w:szCs w:val="28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61E7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61E7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61E7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61E7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PullOut-Heading3">
    <w:name w:val="Pull Out - Heading 3"/>
    <w:basedOn w:val="Heading3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bCs/>
      <w:szCs w:val="20"/>
    </w:rPr>
  </w:style>
  <w:style w:type="paragraph" w:customStyle="1" w:styleId="Introparagraph">
    <w:name w:val="Intro paragraph"/>
    <w:basedOn w:val="Normal"/>
    <w:qFormat/>
    <w:rsid w:val="00AA38DB"/>
    <w:rPr>
      <w:bCs/>
      <w:color w:val="6B2876" w:themeColor="text1"/>
      <w:sz w:val="28"/>
      <w:szCs w:val="28"/>
      <w:lang w:val="en-AU"/>
    </w:rPr>
  </w:style>
  <w:style w:type="paragraph" w:customStyle="1" w:styleId="PullOut-Heading2">
    <w:name w:val="Pull Out - Heading 2"/>
    <w:basedOn w:val="Heading2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PullOut-Body">
    <w:name w:val="Pull Out - Body"/>
    <w:basedOn w:val="Normal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tablelistbullet">
    <w:name w:val="table list bullet"/>
    <w:basedOn w:val="ListParagraph"/>
    <w:qFormat/>
    <w:rsid w:val="00BD5E4E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customStyle="1" w:styleId="TableBody">
    <w:name w:val="Table Body"/>
    <w:basedOn w:val="Datatable"/>
    <w:qFormat/>
    <w:rsid w:val="002E5010"/>
    <w:pPr>
      <w:spacing w:before="100" w:after="100"/>
      <w:jc w:val="left"/>
    </w:pPr>
    <w:rPr>
      <w:rFonts w:cs="Arial"/>
      <w:spacing w:val="0"/>
      <w:sz w:val="24"/>
      <w:szCs w:val="22"/>
    </w:rPr>
  </w:style>
  <w:style w:type="character" w:customStyle="1" w:styleId="hgkelc">
    <w:name w:val="hgkelc"/>
    <w:basedOn w:val="DefaultParagraphFont"/>
    <w:rsid w:val="00F675FE"/>
  </w:style>
  <w:style w:type="paragraph" w:customStyle="1" w:styleId="Datatable">
    <w:name w:val="Data table"/>
    <w:basedOn w:val="Normal"/>
    <w:link w:val="DatatableChar"/>
    <w:qFormat/>
    <w:rsid w:val="008C7E4D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8C7E4D"/>
    <w:rPr>
      <w:rFonts w:ascii="Arial" w:eastAsia="MS Mincho" w:hAnsi="Arial" w:cs="FSMe-Bold"/>
      <w:spacing w:val="-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C7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7E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7E4D"/>
    <w:rPr>
      <w:rFonts w:ascii="Arial" w:eastAsia="Times New Roman" w:hAnsi="Arial"/>
      <w:lang w:val="en-US" w:eastAsia="ja-JP"/>
    </w:rPr>
  </w:style>
  <w:style w:type="paragraph" w:customStyle="1" w:styleId="Numberedlist">
    <w:name w:val="Numbered list"/>
    <w:basedOn w:val="Bullet1"/>
    <w:qFormat/>
    <w:rsid w:val="004B5CD1"/>
    <w:pPr>
      <w:numPr>
        <w:numId w:val="12"/>
      </w:numPr>
      <w:ind w:left="714" w:hanging="357"/>
    </w:pPr>
  </w:style>
  <w:style w:type="paragraph" w:customStyle="1" w:styleId="FGCNORMAL">
    <w:name w:val="FGC_NORMAL"/>
    <w:basedOn w:val="Normal"/>
    <w:qFormat/>
    <w:rsid w:val="00AB4AB3"/>
    <w:pPr>
      <w:spacing w:before="120" w:after="120"/>
      <w:ind w:left="652"/>
    </w:pPr>
    <w:rPr>
      <w:rFonts w:eastAsiaTheme="minorEastAsia" w:cs="Arial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dis.gov.au/about-us/strategies/cultural-and-linguistic-diversity-strategy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ndis.gov.au/contac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stories/6826-willow-connects-others-during-covid-using-key-word-signing-and-other-creative-non-verbal-cues" TargetMode="External"/><Relationship Id="rId17" Type="http://schemas.openxmlformats.org/officeDocument/2006/relationships/hyperlink" Target="https://ndis.gov.au/about-us/strategies/cultural-and-linguistic-diversity-strategy" TargetMode="External"/><Relationship Id="rId25" Type="http://schemas.openxmlformats.org/officeDocument/2006/relationships/hyperlink" Target="https://ndis.gov.au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contact/locations" TargetMode="External"/><Relationship Id="rId20" Type="http://schemas.openxmlformats.org/officeDocument/2006/relationships/footer" Target="footer1.xml"/><Relationship Id="rId29" Type="http://schemas.openxmlformats.org/officeDocument/2006/relationships/hyperlink" Target="https://www.youtube.com/user/DisabilityCar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is.gov.au/about-us/strategies/cultural-and-linguistic-diversity-strategy" TargetMode="External"/><Relationship Id="rId24" Type="http://schemas.openxmlformats.org/officeDocument/2006/relationships/image" Target="media/image2.jpeg"/><Relationship Id="rId32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mailto:enquiries@ndis.gov.au" TargetMode="External"/><Relationship Id="rId23" Type="http://schemas.openxmlformats.org/officeDocument/2006/relationships/footer" Target="footer3.xml"/><Relationship Id="rId28" Type="http://schemas.openxmlformats.org/officeDocument/2006/relationships/hyperlink" Target="https://www.instagram.com/ndis_australia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aus01.safelinks.protection.outlook.com/?url=https%3A%2F%2Fwww.accesshub.gov.au%2F&amp;data=05%7C02%7CChristine.Weaver%40ndis.gov.au%7Cee28d429ab18457ec43c08dc0fd07d8f%7Ccd778b65752d454a87cfb9990fe58993%7C0%7C0%7C638402635330806431%7CUnknown%7CTWFpbGZsb3d8eyJWIjoiMC4wLjAwMDAiLCJQIjoiV2luMzIiLCJBTiI6Ik1haWwiLCJXVCI6Mn0%3D%7C3000%7C%7C%7C&amp;sdata=56EDMQH%2FwqdAzGFJoBKgexrv965g2JMTsndthYqn9pg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dis.gov.au/about-us/strategies/cultural-and-linguistic-diversity-strategy" TargetMode="External"/><Relationship Id="rId22" Type="http://schemas.openxmlformats.org/officeDocument/2006/relationships/header" Target="header3.xml"/><Relationship Id="rId27" Type="http://schemas.openxmlformats.org/officeDocument/2006/relationships/hyperlink" Target="https://www.facebook.com/NDISAus" TargetMode="External"/><Relationship Id="rId30" Type="http://schemas.openxmlformats.org/officeDocument/2006/relationships/hyperlink" Target="https://www.linkedin.com/company/national-disability-insurance-agency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P796\AppData\Local\Microsoft\Windows\INetCache\Content.Outlook\ACUR4QXY\NDIS%20Report%20template%20-%202024%20-%20CALD%20Summary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6E019-8681-4CFF-8EFC-A5EF5B41E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3F90CA-D9F8-4B1C-B1AF-81D6F6E8C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- 2024 - CALD Summary.dotx</Template>
  <TotalTime>41</TotalTime>
  <Pages>8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خلاصه استراتجی تنوع فرهنگی و لسانی 2028-2024</vt:lpstr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خلاصه استراتجی تنوع فرهنگی و لسانی 2028-2024</dc:title>
  <dc:creator>National Disability Insurance Agency</dc:creator>
  <cp:lastModifiedBy>Thom Kiorgaard</cp:lastModifiedBy>
  <cp:revision>21</cp:revision>
  <cp:lastPrinted>2024-01-24T06:44:00Z</cp:lastPrinted>
  <dcterms:created xsi:type="dcterms:W3CDTF">2024-02-23T04:21:00Z</dcterms:created>
  <dcterms:modified xsi:type="dcterms:W3CDTF">2024-03-19T22:55:00Z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