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F983A" w14:textId="77777777" w:rsidR="002D2DFD" w:rsidRPr="00447721" w:rsidRDefault="002D2DFD" w:rsidP="00447721">
      <w:pPr>
        <w:pStyle w:val="Versionanddate"/>
        <w:rPr>
          <w:rStyle w:val="TitleChar"/>
          <w:b/>
          <w:bCs/>
          <w:sz w:val="96"/>
          <w:szCs w:val="96"/>
        </w:rPr>
      </w:pPr>
    </w:p>
    <w:p w14:paraId="75FB3038" w14:textId="7FE91535" w:rsidR="00A971F0" w:rsidRPr="00447721" w:rsidRDefault="000C6919" w:rsidP="00447721">
      <w:pPr>
        <w:pStyle w:val="Versionanddate"/>
        <w:rPr>
          <w:sz w:val="180"/>
          <w:szCs w:val="180"/>
        </w:rPr>
      </w:pPr>
      <w:r w:rsidRPr="00447721">
        <w:rPr>
          <w:b/>
          <w:bCs/>
          <w:noProof/>
          <w:sz w:val="96"/>
          <w:szCs w:val="96"/>
          <w:lang w:eastAsia="en-AU"/>
        </w:rPr>
        <w:drawing>
          <wp:anchor distT="0" distB="0" distL="114300" distR="114300" simplePos="0" relativeHeight="251658240" behindDoc="1" locked="0" layoutInCell="1" allowOverlap="1" wp14:anchorId="0AABA2D3" wp14:editId="70E6A6D0">
            <wp:simplePos x="0" y="0"/>
            <wp:positionH relativeFrom="page">
              <wp:posOffset>371475</wp:posOffset>
            </wp:positionH>
            <wp:positionV relativeFrom="page">
              <wp:posOffset>330200</wp:posOffset>
            </wp:positionV>
            <wp:extent cx="6839585" cy="8999855"/>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202A05" w:rsidRPr="00447721">
        <w:rPr>
          <w:rStyle w:val="TitleChar"/>
          <w:b/>
          <w:bCs/>
          <w:sz w:val="96"/>
          <w:szCs w:val="96"/>
        </w:rPr>
        <w:t>Participant</w:t>
      </w:r>
      <w:r w:rsidR="003F04A6" w:rsidRPr="00447721">
        <w:rPr>
          <w:rStyle w:val="TitleChar"/>
          <w:b/>
          <w:bCs/>
          <w:sz w:val="96"/>
          <w:szCs w:val="96"/>
        </w:rPr>
        <w:t xml:space="preserve"> Safeguarding Policy</w:t>
      </w:r>
      <w:r w:rsidR="003F04A6" w:rsidRPr="00447721">
        <w:rPr>
          <w:sz w:val="180"/>
          <w:szCs w:val="180"/>
        </w:rPr>
        <w:t xml:space="preserve"> </w:t>
      </w:r>
    </w:p>
    <w:p w14:paraId="53F85627" w14:textId="77777777" w:rsidR="006E64D6" w:rsidRPr="00447721" w:rsidRDefault="006E64D6" w:rsidP="00447721">
      <w:pPr>
        <w:pStyle w:val="Versionanddate"/>
        <w:rPr>
          <w:b/>
          <w:bCs/>
          <w:sz w:val="40"/>
          <w:szCs w:val="40"/>
        </w:rPr>
      </w:pPr>
    </w:p>
    <w:p w14:paraId="6B02A888" w14:textId="7669FE11" w:rsidR="00FA334F" w:rsidRPr="00447721" w:rsidRDefault="0004543B" w:rsidP="00447721">
      <w:pPr>
        <w:pStyle w:val="Versionanddate"/>
        <w:rPr>
          <w:rStyle w:val="WebsiteChar"/>
          <w:lang w:val="en-AU"/>
        </w:rPr>
      </w:pPr>
      <w:r w:rsidRPr="00447721">
        <w:rPr>
          <w:b/>
          <w:bCs/>
          <w:sz w:val="40"/>
          <w:szCs w:val="40"/>
        </w:rPr>
        <w:t xml:space="preserve">April </w:t>
      </w:r>
      <w:r w:rsidR="003C3AC5" w:rsidRPr="00447721">
        <w:rPr>
          <w:b/>
          <w:bCs/>
          <w:sz w:val="40"/>
          <w:szCs w:val="40"/>
        </w:rPr>
        <w:t>202</w:t>
      </w:r>
      <w:r w:rsidR="001F022D" w:rsidRPr="00447721">
        <w:rPr>
          <w:b/>
          <w:bCs/>
          <w:sz w:val="40"/>
          <w:szCs w:val="40"/>
        </w:rPr>
        <w:t>3</w:t>
      </w:r>
      <w:r w:rsidR="001665A1" w:rsidRPr="00447721">
        <w:br/>
      </w:r>
      <w:r w:rsidR="001665A1" w:rsidRPr="00447721">
        <w:br/>
      </w:r>
      <w:r w:rsidR="001665A1" w:rsidRPr="00447721">
        <w:rPr>
          <w:rStyle w:val="WebsiteChar"/>
          <w:lang w:val="en-AU"/>
        </w:rPr>
        <w:t>ndis.gov.au</w:t>
      </w:r>
    </w:p>
    <w:p w14:paraId="600850A8" w14:textId="77777777" w:rsidR="00AB4CC5" w:rsidRPr="00447721" w:rsidRDefault="00FA334F" w:rsidP="00447721">
      <w:r w:rsidRPr="00447721">
        <w:rPr>
          <w:noProof/>
          <w:lang w:eastAsia="en-AU"/>
        </w:rPr>
        <w:drawing>
          <wp:inline distT="0" distB="0" distL="0" distR="0" wp14:anchorId="1D8510DE" wp14:editId="14E4CBCC">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p w14:paraId="5839A682" w14:textId="2C847305" w:rsidR="007219F1" w:rsidRPr="00447721" w:rsidRDefault="00AB4CC5" w:rsidP="00447721">
      <w:r w:rsidRPr="00447721">
        <w:rPr>
          <w:b/>
          <w:bCs/>
          <w:color w:val="FF0000"/>
        </w:rPr>
        <w:br/>
      </w:r>
      <w:r w:rsidR="007219F1" w:rsidRPr="00447721">
        <w:br w:type="page"/>
      </w:r>
      <w:r w:rsidR="007219F1" w:rsidRPr="00447721">
        <w:rPr>
          <w:b/>
          <w:bCs/>
          <w:color w:val="6B2976" w:themeColor="text2"/>
        </w:rPr>
        <w:lastRenderedPageBreak/>
        <w:t>Contents</w:t>
      </w:r>
    </w:p>
    <w:p w14:paraId="2DA1AB91" w14:textId="0A90C313" w:rsidR="00C33EE2" w:rsidRPr="00447721" w:rsidRDefault="00673BC4" w:rsidP="00D70A23">
      <w:pPr>
        <w:pStyle w:val="TOC2"/>
        <w:rPr>
          <w:rFonts w:asciiTheme="minorHAnsi" w:hAnsiTheme="minorHAnsi"/>
          <w:noProof/>
          <w:szCs w:val="28"/>
          <w:lang w:eastAsia="zh-CN" w:bidi="th-TH"/>
        </w:rPr>
      </w:pPr>
      <w:r w:rsidRPr="00447721">
        <w:fldChar w:fldCharType="begin"/>
      </w:r>
      <w:r w:rsidR="0040062A" w:rsidRPr="00447721">
        <w:instrText>TOC \o "1-5" \h \z \u</w:instrText>
      </w:r>
      <w:r w:rsidRPr="00447721">
        <w:fldChar w:fldCharType="separate"/>
      </w:r>
      <w:hyperlink w:anchor="_Toc129260624" w:history="1">
        <w:r w:rsidR="00C33EE2" w:rsidRPr="00447721">
          <w:rPr>
            <w:rStyle w:val="Hyperlink"/>
            <w:noProof/>
          </w:rPr>
          <w:t>1.</w:t>
        </w:r>
        <w:r w:rsidR="00C33EE2" w:rsidRPr="00447721">
          <w:rPr>
            <w:rFonts w:asciiTheme="minorHAnsi" w:hAnsiTheme="minorHAnsi"/>
            <w:noProof/>
            <w:szCs w:val="28"/>
            <w:lang w:eastAsia="zh-CN" w:bidi="th-TH"/>
          </w:rPr>
          <w:tab/>
        </w:r>
        <w:r w:rsidR="00C33EE2" w:rsidRPr="00447721">
          <w:rPr>
            <w:rStyle w:val="Hyperlink"/>
            <w:noProof/>
          </w:rPr>
          <w:t>Acknowledgements</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_Toc129260624 \h </w:instrText>
        </w:r>
        <w:r w:rsidR="00C33EE2" w:rsidRPr="00447721">
          <w:rPr>
            <w:noProof/>
            <w:webHidden/>
          </w:rPr>
        </w:r>
        <w:r w:rsidR="00C33EE2" w:rsidRPr="00447721">
          <w:rPr>
            <w:noProof/>
            <w:webHidden/>
          </w:rPr>
          <w:fldChar w:fldCharType="separate"/>
        </w:r>
        <w:r w:rsidR="00DA00BD">
          <w:rPr>
            <w:noProof/>
            <w:webHidden/>
          </w:rPr>
          <w:t>3</w:t>
        </w:r>
        <w:r w:rsidR="00C33EE2" w:rsidRPr="00447721">
          <w:rPr>
            <w:noProof/>
            <w:webHidden/>
          </w:rPr>
          <w:fldChar w:fldCharType="end"/>
        </w:r>
      </w:hyperlink>
    </w:p>
    <w:p w14:paraId="2E3FB3E4" w14:textId="67C48AED" w:rsidR="00C33EE2" w:rsidRPr="00447721" w:rsidRDefault="00B672F4" w:rsidP="00D70A23">
      <w:pPr>
        <w:pStyle w:val="TOC2"/>
        <w:rPr>
          <w:rFonts w:asciiTheme="minorHAnsi" w:hAnsiTheme="minorHAnsi"/>
          <w:noProof/>
          <w:szCs w:val="28"/>
          <w:lang w:eastAsia="zh-CN" w:bidi="th-TH"/>
        </w:rPr>
      </w:pPr>
      <w:hyperlink w:anchor="_Toc129260625" w:history="1">
        <w:r w:rsidR="00C33EE2" w:rsidRPr="00447721">
          <w:rPr>
            <w:rStyle w:val="Hyperlink"/>
            <w:noProof/>
          </w:rPr>
          <w:t>2.</w:t>
        </w:r>
        <w:r w:rsidR="00C33EE2" w:rsidRPr="00447721">
          <w:rPr>
            <w:rFonts w:asciiTheme="minorHAnsi" w:hAnsiTheme="minorHAnsi"/>
            <w:noProof/>
            <w:szCs w:val="28"/>
            <w:lang w:eastAsia="zh-CN" w:bidi="th-TH"/>
          </w:rPr>
          <w:tab/>
        </w:r>
        <w:r w:rsidR="00C33EE2" w:rsidRPr="00447721">
          <w:rPr>
            <w:rStyle w:val="Hyperlink"/>
            <w:noProof/>
          </w:rPr>
          <w:t>Foreword from the NDIA CEO and the NDIS Quality and Safeguards Commissioner</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_Toc129260625 \h </w:instrText>
        </w:r>
        <w:r w:rsidR="00C33EE2" w:rsidRPr="00447721">
          <w:rPr>
            <w:noProof/>
            <w:webHidden/>
          </w:rPr>
        </w:r>
        <w:r w:rsidR="00C33EE2" w:rsidRPr="00447721">
          <w:rPr>
            <w:noProof/>
            <w:webHidden/>
          </w:rPr>
          <w:fldChar w:fldCharType="separate"/>
        </w:r>
        <w:r w:rsidR="00DA00BD">
          <w:rPr>
            <w:noProof/>
            <w:webHidden/>
          </w:rPr>
          <w:t>3</w:t>
        </w:r>
        <w:r w:rsidR="00C33EE2" w:rsidRPr="00447721">
          <w:rPr>
            <w:noProof/>
            <w:webHidden/>
          </w:rPr>
          <w:fldChar w:fldCharType="end"/>
        </w:r>
      </w:hyperlink>
    </w:p>
    <w:p w14:paraId="5CE4FFFA" w14:textId="33D6DF72" w:rsidR="00C33EE2" w:rsidRPr="00447721" w:rsidRDefault="00B672F4" w:rsidP="00D70A23">
      <w:pPr>
        <w:pStyle w:val="TOC2"/>
        <w:rPr>
          <w:rFonts w:asciiTheme="minorHAnsi" w:hAnsiTheme="minorHAnsi"/>
          <w:noProof/>
          <w:szCs w:val="28"/>
          <w:lang w:eastAsia="zh-CN" w:bidi="th-TH"/>
        </w:rPr>
      </w:pPr>
      <w:hyperlink w:anchor="_Toc129260626" w:history="1">
        <w:r w:rsidR="00C33EE2" w:rsidRPr="00447721">
          <w:rPr>
            <w:rStyle w:val="Hyperlink"/>
            <w:noProof/>
          </w:rPr>
          <w:t>3.</w:t>
        </w:r>
        <w:r w:rsidR="00C33EE2" w:rsidRPr="00447721">
          <w:rPr>
            <w:rFonts w:asciiTheme="minorHAnsi" w:hAnsiTheme="minorHAnsi"/>
            <w:noProof/>
            <w:szCs w:val="28"/>
            <w:lang w:eastAsia="zh-CN" w:bidi="th-TH"/>
          </w:rPr>
          <w:tab/>
        </w:r>
        <w:r w:rsidR="00C33EE2" w:rsidRPr="00447721">
          <w:rPr>
            <w:rStyle w:val="Hyperlink"/>
            <w:noProof/>
          </w:rPr>
          <w:t>Introduction</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_Toc129260626 \h </w:instrText>
        </w:r>
        <w:r w:rsidR="00C33EE2" w:rsidRPr="00447721">
          <w:rPr>
            <w:noProof/>
            <w:webHidden/>
          </w:rPr>
        </w:r>
        <w:r w:rsidR="00C33EE2" w:rsidRPr="00447721">
          <w:rPr>
            <w:noProof/>
            <w:webHidden/>
          </w:rPr>
          <w:fldChar w:fldCharType="separate"/>
        </w:r>
        <w:r w:rsidR="00DA00BD">
          <w:rPr>
            <w:noProof/>
            <w:webHidden/>
          </w:rPr>
          <w:t>4</w:t>
        </w:r>
        <w:r w:rsidR="00C33EE2" w:rsidRPr="00447721">
          <w:rPr>
            <w:noProof/>
            <w:webHidden/>
          </w:rPr>
          <w:fldChar w:fldCharType="end"/>
        </w:r>
      </w:hyperlink>
    </w:p>
    <w:p w14:paraId="583D04F7" w14:textId="1BF10E7F" w:rsidR="00C33EE2" w:rsidRPr="00447721" w:rsidRDefault="00B672F4" w:rsidP="00D70A23">
      <w:pPr>
        <w:pStyle w:val="TOC2"/>
        <w:rPr>
          <w:rFonts w:asciiTheme="minorHAnsi" w:hAnsiTheme="minorHAnsi"/>
          <w:noProof/>
          <w:szCs w:val="28"/>
          <w:lang w:eastAsia="zh-CN" w:bidi="th-TH"/>
        </w:rPr>
      </w:pPr>
      <w:hyperlink w:anchor="_Toc129260627" w:history="1">
        <w:r w:rsidR="00C33EE2" w:rsidRPr="00447721">
          <w:rPr>
            <w:rStyle w:val="Hyperlink"/>
            <w:noProof/>
          </w:rPr>
          <w:t>4.</w:t>
        </w:r>
        <w:r w:rsidR="00C33EE2" w:rsidRPr="00447721">
          <w:rPr>
            <w:rFonts w:asciiTheme="minorHAnsi" w:hAnsiTheme="minorHAnsi"/>
            <w:noProof/>
            <w:szCs w:val="28"/>
            <w:lang w:eastAsia="zh-CN" w:bidi="th-TH"/>
          </w:rPr>
          <w:tab/>
        </w:r>
        <w:r w:rsidR="00C33EE2" w:rsidRPr="00447721">
          <w:rPr>
            <w:rStyle w:val="Hyperlink"/>
            <w:noProof/>
          </w:rPr>
          <w:t>Policy Statement</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_Toc129260627 \h </w:instrText>
        </w:r>
        <w:r w:rsidR="00C33EE2" w:rsidRPr="00447721">
          <w:rPr>
            <w:noProof/>
            <w:webHidden/>
          </w:rPr>
        </w:r>
        <w:r w:rsidR="00C33EE2" w:rsidRPr="00447721">
          <w:rPr>
            <w:noProof/>
            <w:webHidden/>
          </w:rPr>
          <w:fldChar w:fldCharType="separate"/>
        </w:r>
        <w:r w:rsidR="00DA00BD">
          <w:rPr>
            <w:noProof/>
            <w:webHidden/>
          </w:rPr>
          <w:t>5</w:t>
        </w:r>
        <w:r w:rsidR="00C33EE2" w:rsidRPr="00447721">
          <w:rPr>
            <w:noProof/>
            <w:webHidden/>
          </w:rPr>
          <w:fldChar w:fldCharType="end"/>
        </w:r>
      </w:hyperlink>
    </w:p>
    <w:p w14:paraId="37F46E31" w14:textId="379E2DE9" w:rsidR="00C33EE2" w:rsidRPr="00447721" w:rsidRDefault="00B672F4" w:rsidP="00D70A23">
      <w:pPr>
        <w:pStyle w:val="TOC2"/>
        <w:rPr>
          <w:rFonts w:asciiTheme="minorHAnsi" w:hAnsiTheme="minorHAnsi"/>
          <w:noProof/>
          <w:szCs w:val="28"/>
          <w:lang w:eastAsia="zh-CN" w:bidi="th-TH"/>
        </w:rPr>
      </w:pPr>
      <w:hyperlink w:anchor="_Toc129260628" w:history="1">
        <w:r w:rsidR="00C33EE2" w:rsidRPr="00447721">
          <w:rPr>
            <w:rStyle w:val="Hyperlink"/>
            <w:noProof/>
          </w:rPr>
          <w:t>5.</w:t>
        </w:r>
        <w:r w:rsidR="00C33EE2" w:rsidRPr="00447721">
          <w:rPr>
            <w:rFonts w:asciiTheme="minorHAnsi" w:hAnsiTheme="minorHAnsi"/>
            <w:noProof/>
            <w:szCs w:val="28"/>
            <w:lang w:eastAsia="zh-CN" w:bidi="th-TH"/>
          </w:rPr>
          <w:tab/>
        </w:r>
        <w:r w:rsidR="00C33EE2" w:rsidRPr="00447721">
          <w:rPr>
            <w:rStyle w:val="Hyperlink"/>
            <w:noProof/>
          </w:rPr>
          <w:t>Purpose</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_Toc129260628 \h </w:instrText>
        </w:r>
        <w:r w:rsidR="00C33EE2" w:rsidRPr="00447721">
          <w:rPr>
            <w:noProof/>
            <w:webHidden/>
          </w:rPr>
        </w:r>
        <w:r w:rsidR="00C33EE2" w:rsidRPr="00447721">
          <w:rPr>
            <w:noProof/>
            <w:webHidden/>
          </w:rPr>
          <w:fldChar w:fldCharType="separate"/>
        </w:r>
        <w:r w:rsidR="00DA00BD">
          <w:rPr>
            <w:noProof/>
            <w:webHidden/>
          </w:rPr>
          <w:t>5</w:t>
        </w:r>
        <w:r w:rsidR="00C33EE2" w:rsidRPr="00447721">
          <w:rPr>
            <w:noProof/>
            <w:webHidden/>
          </w:rPr>
          <w:fldChar w:fldCharType="end"/>
        </w:r>
      </w:hyperlink>
    </w:p>
    <w:p w14:paraId="37342E4F" w14:textId="319D1A86" w:rsidR="00C33EE2" w:rsidRPr="00447721" w:rsidRDefault="00B672F4" w:rsidP="00D70A23">
      <w:pPr>
        <w:pStyle w:val="TOC2"/>
        <w:rPr>
          <w:rFonts w:asciiTheme="minorHAnsi" w:hAnsiTheme="minorHAnsi"/>
          <w:noProof/>
          <w:szCs w:val="28"/>
          <w:lang w:eastAsia="zh-CN" w:bidi="th-TH"/>
        </w:rPr>
      </w:pPr>
      <w:hyperlink w:anchor="_Toc129260629" w:history="1">
        <w:r w:rsidR="00C33EE2" w:rsidRPr="00447721">
          <w:rPr>
            <w:rStyle w:val="Hyperlink"/>
            <w:noProof/>
          </w:rPr>
          <w:t>6.</w:t>
        </w:r>
        <w:r w:rsidR="00C33EE2" w:rsidRPr="00447721">
          <w:rPr>
            <w:rFonts w:asciiTheme="minorHAnsi" w:hAnsiTheme="minorHAnsi"/>
            <w:noProof/>
            <w:szCs w:val="28"/>
            <w:lang w:eastAsia="zh-CN" w:bidi="th-TH"/>
          </w:rPr>
          <w:tab/>
        </w:r>
        <w:r w:rsidR="00C33EE2" w:rsidRPr="00447721">
          <w:rPr>
            <w:rStyle w:val="Hyperlink"/>
            <w:noProof/>
          </w:rPr>
          <w:t>Principles</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_Toc129260629 \h </w:instrText>
        </w:r>
        <w:r w:rsidR="00C33EE2" w:rsidRPr="00447721">
          <w:rPr>
            <w:noProof/>
            <w:webHidden/>
          </w:rPr>
        </w:r>
        <w:r w:rsidR="00C33EE2" w:rsidRPr="00447721">
          <w:rPr>
            <w:noProof/>
            <w:webHidden/>
          </w:rPr>
          <w:fldChar w:fldCharType="separate"/>
        </w:r>
        <w:r w:rsidR="00DA00BD">
          <w:rPr>
            <w:noProof/>
            <w:webHidden/>
          </w:rPr>
          <w:t>6</w:t>
        </w:r>
        <w:r w:rsidR="00C33EE2" w:rsidRPr="00447721">
          <w:rPr>
            <w:noProof/>
            <w:webHidden/>
          </w:rPr>
          <w:fldChar w:fldCharType="end"/>
        </w:r>
      </w:hyperlink>
    </w:p>
    <w:p w14:paraId="67E164BD" w14:textId="30F9545A" w:rsidR="00C33EE2" w:rsidRPr="00447721" w:rsidRDefault="00B672F4" w:rsidP="00D70A23">
      <w:pPr>
        <w:pStyle w:val="TOC2"/>
        <w:rPr>
          <w:rFonts w:asciiTheme="minorHAnsi" w:hAnsiTheme="minorHAnsi"/>
          <w:noProof/>
          <w:szCs w:val="28"/>
          <w:lang w:eastAsia="zh-CN" w:bidi="th-TH"/>
        </w:rPr>
      </w:pPr>
      <w:hyperlink w:anchor="_Toc129260630" w:history="1">
        <w:r w:rsidR="00C33EE2" w:rsidRPr="00447721">
          <w:rPr>
            <w:rStyle w:val="Hyperlink"/>
            <w:noProof/>
          </w:rPr>
          <w:t>7.</w:t>
        </w:r>
        <w:r w:rsidR="00C33EE2" w:rsidRPr="00447721">
          <w:rPr>
            <w:rFonts w:asciiTheme="minorHAnsi" w:hAnsiTheme="minorHAnsi"/>
            <w:noProof/>
            <w:szCs w:val="28"/>
            <w:lang w:eastAsia="zh-CN" w:bidi="th-TH"/>
          </w:rPr>
          <w:tab/>
        </w:r>
        <w:r w:rsidR="00C33EE2" w:rsidRPr="00447721">
          <w:rPr>
            <w:rStyle w:val="Hyperlink"/>
            <w:noProof/>
          </w:rPr>
          <w:t>Understanding safety, safeguarding and dignity of risk</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_Toc129260630 \h </w:instrText>
        </w:r>
        <w:r w:rsidR="00C33EE2" w:rsidRPr="00447721">
          <w:rPr>
            <w:noProof/>
            <w:webHidden/>
          </w:rPr>
        </w:r>
        <w:r w:rsidR="00C33EE2" w:rsidRPr="00447721">
          <w:rPr>
            <w:noProof/>
            <w:webHidden/>
          </w:rPr>
          <w:fldChar w:fldCharType="separate"/>
        </w:r>
        <w:r w:rsidR="00DA00BD">
          <w:rPr>
            <w:noProof/>
            <w:webHidden/>
          </w:rPr>
          <w:t>7</w:t>
        </w:r>
        <w:r w:rsidR="00C33EE2" w:rsidRPr="00447721">
          <w:rPr>
            <w:noProof/>
            <w:webHidden/>
          </w:rPr>
          <w:fldChar w:fldCharType="end"/>
        </w:r>
      </w:hyperlink>
    </w:p>
    <w:p w14:paraId="4CE290E8" w14:textId="0B553873" w:rsidR="00C33EE2" w:rsidRPr="00447721" w:rsidRDefault="00B672F4" w:rsidP="00D70A23">
      <w:pPr>
        <w:pStyle w:val="TOC2"/>
        <w:rPr>
          <w:rFonts w:asciiTheme="minorHAnsi" w:hAnsiTheme="minorHAnsi"/>
          <w:noProof/>
          <w:szCs w:val="28"/>
          <w:lang w:eastAsia="zh-CN" w:bidi="th-TH"/>
        </w:rPr>
      </w:pPr>
      <w:hyperlink w:anchor="_Toc129260631" w:history="1">
        <w:r w:rsidR="00C33EE2" w:rsidRPr="00447721">
          <w:rPr>
            <w:rStyle w:val="Hyperlink"/>
            <w:noProof/>
          </w:rPr>
          <w:t>8.</w:t>
        </w:r>
        <w:r w:rsidR="00C33EE2" w:rsidRPr="00447721">
          <w:rPr>
            <w:rFonts w:asciiTheme="minorHAnsi" w:hAnsiTheme="minorHAnsi"/>
            <w:noProof/>
            <w:szCs w:val="28"/>
            <w:lang w:eastAsia="zh-CN" w:bidi="th-TH"/>
          </w:rPr>
          <w:tab/>
        </w:r>
        <w:r w:rsidR="00C33EE2" w:rsidRPr="00447721">
          <w:rPr>
            <w:rStyle w:val="Hyperlink"/>
            <w:noProof/>
          </w:rPr>
          <w:t>Roles and responsibilities</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_Toc129260631 \h </w:instrText>
        </w:r>
        <w:r w:rsidR="00C33EE2" w:rsidRPr="00447721">
          <w:rPr>
            <w:noProof/>
            <w:webHidden/>
          </w:rPr>
        </w:r>
        <w:r w:rsidR="00C33EE2" w:rsidRPr="00447721">
          <w:rPr>
            <w:noProof/>
            <w:webHidden/>
          </w:rPr>
          <w:fldChar w:fldCharType="separate"/>
        </w:r>
        <w:r w:rsidR="00DA00BD">
          <w:rPr>
            <w:noProof/>
            <w:webHidden/>
          </w:rPr>
          <w:t>8</w:t>
        </w:r>
        <w:r w:rsidR="00C33EE2" w:rsidRPr="00447721">
          <w:rPr>
            <w:noProof/>
            <w:webHidden/>
          </w:rPr>
          <w:fldChar w:fldCharType="end"/>
        </w:r>
      </w:hyperlink>
    </w:p>
    <w:p w14:paraId="2ADE03DA" w14:textId="00D381B8" w:rsidR="00C33EE2" w:rsidRPr="00447721" w:rsidRDefault="00B672F4" w:rsidP="00D70A23">
      <w:pPr>
        <w:pStyle w:val="TOC2"/>
        <w:rPr>
          <w:rFonts w:asciiTheme="minorHAnsi" w:hAnsiTheme="minorHAnsi"/>
          <w:noProof/>
          <w:szCs w:val="28"/>
          <w:lang w:eastAsia="zh-CN" w:bidi="th-TH"/>
        </w:rPr>
      </w:pPr>
      <w:hyperlink w:anchor="_Toc129260632" w:history="1">
        <w:r w:rsidR="00C33EE2" w:rsidRPr="00447721">
          <w:rPr>
            <w:rStyle w:val="Hyperlink"/>
            <w:noProof/>
          </w:rPr>
          <w:t>9.</w:t>
        </w:r>
        <w:r w:rsidR="00C33EE2" w:rsidRPr="00447721">
          <w:rPr>
            <w:rFonts w:asciiTheme="minorHAnsi" w:hAnsiTheme="minorHAnsi"/>
            <w:noProof/>
            <w:szCs w:val="28"/>
            <w:lang w:eastAsia="zh-CN" w:bidi="th-TH"/>
          </w:rPr>
          <w:tab/>
        </w:r>
        <w:r w:rsidR="00C33EE2" w:rsidRPr="00447721">
          <w:rPr>
            <w:rStyle w:val="Hyperlink"/>
            <w:noProof/>
          </w:rPr>
          <w:t>NDIA safeguarding approaches</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_Toc129260632 \h </w:instrText>
        </w:r>
        <w:r w:rsidR="00C33EE2" w:rsidRPr="00447721">
          <w:rPr>
            <w:noProof/>
            <w:webHidden/>
          </w:rPr>
        </w:r>
        <w:r w:rsidR="00C33EE2" w:rsidRPr="00447721">
          <w:rPr>
            <w:noProof/>
            <w:webHidden/>
          </w:rPr>
          <w:fldChar w:fldCharType="separate"/>
        </w:r>
        <w:r w:rsidR="00DA00BD">
          <w:rPr>
            <w:noProof/>
            <w:webHidden/>
          </w:rPr>
          <w:t>11</w:t>
        </w:r>
        <w:r w:rsidR="00C33EE2" w:rsidRPr="00447721">
          <w:rPr>
            <w:noProof/>
            <w:webHidden/>
          </w:rPr>
          <w:fldChar w:fldCharType="end"/>
        </w:r>
      </w:hyperlink>
    </w:p>
    <w:p w14:paraId="2246876E" w14:textId="7BFEEE65" w:rsidR="00C33EE2" w:rsidRPr="00447721" w:rsidRDefault="00B672F4" w:rsidP="00D70A23">
      <w:pPr>
        <w:pStyle w:val="TOC2"/>
        <w:rPr>
          <w:rFonts w:asciiTheme="minorHAnsi" w:hAnsiTheme="minorHAnsi"/>
          <w:noProof/>
          <w:szCs w:val="28"/>
          <w:lang w:eastAsia="zh-CN" w:bidi="th-TH"/>
        </w:rPr>
      </w:pPr>
      <w:hyperlink w:anchor="_Toc129260633" w:history="1">
        <w:r w:rsidR="00C33EE2" w:rsidRPr="00447721">
          <w:rPr>
            <w:rStyle w:val="Hyperlink"/>
            <w:noProof/>
          </w:rPr>
          <w:t>Focus Area 1 – Proactive and individualised approach to identifying, assessing, and managing risks</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_Toc129260633 \h </w:instrText>
        </w:r>
        <w:r w:rsidR="00C33EE2" w:rsidRPr="00447721">
          <w:rPr>
            <w:noProof/>
            <w:webHidden/>
          </w:rPr>
        </w:r>
        <w:r w:rsidR="00C33EE2" w:rsidRPr="00447721">
          <w:rPr>
            <w:noProof/>
            <w:webHidden/>
          </w:rPr>
          <w:fldChar w:fldCharType="separate"/>
        </w:r>
        <w:r w:rsidR="00DA00BD">
          <w:rPr>
            <w:noProof/>
            <w:webHidden/>
          </w:rPr>
          <w:t>12</w:t>
        </w:r>
        <w:r w:rsidR="00C33EE2" w:rsidRPr="00447721">
          <w:rPr>
            <w:noProof/>
            <w:webHidden/>
          </w:rPr>
          <w:fldChar w:fldCharType="end"/>
        </w:r>
      </w:hyperlink>
    </w:p>
    <w:p w14:paraId="06C65A83" w14:textId="41641CC4" w:rsidR="00C33EE2" w:rsidRPr="00447721" w:rsidRDefault="00B672F4" w:rsidP="00D70A23">
      <w:pPr>
        <w:pStyle w:val="TOC2"/>
        <w:rPr>
          <w:rFonts w:asciiTheme="minorHAnsi" w:hAnsiTheme="minorHAnsi"/>
          <w:noProof/>
          <w:szCs w:val="28"/>
          <w:lang w:eastAsia="zh-CN" w:bidi="th-TH"/>
        </w:rPr>
      </w:pPr>
      <w:hyperlink w:anchor="_Toc129260634" w:history="1">
        <w:r w:rsidR="00C33EE2" w:rsidRPr="00447721">
          <w:rPr>
            <w:rStyle w:val="Hyperlink"/>
            <w:noProof/>
          </w:rPr>
          <w:t>Focus Area 2 – Developing the workforce and capability of people with disability</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_Toc129260634 \h </w:instrText>
        </w:r>
        <w:r w:rsidR="00C33EE2" w:rsidRPr="00447721">
          <w:rPr>
            <w:noProof/>
            <w:webHidden/>
          </w:rPr>
        </w:r>
        <w:r w:rsidR="00C33EE2" w:rsidRPr="00447721">
          <w:rPr>
            <w:noProof/>
            <w:webHidden/>
          </w:rPr>
          <w:fldChar w:fldCharType="separate"/>
        </w:r>
        <w:r w:rsidR="00DA00BD">
          <w:rPr>
            <w:noProof/>
            <w:webHidden/>
          </w:rPr>
          <w:t>16</w:t>
        </w:r>
        <w:r w:rsidR="00C33EE2" w:rsidRPr="00447721">
          <w:rPr>
            <w:noProof/>
            <w:webHidden/>
          </w:rPr>
          <w:fldChar w:fldCharType="end"/>
        </w:r>
      </w:hyperlink>
    </w:p>
    <w:p w14:paraId="028AF503" w14:textId="64600ECD" w:rsidR="00C33EE2" w:rsidRPr="00447721" w:rsidRDefault="00B672F4" w:rsidP="00D70A23">
      <w:pPr>
        <w:pStyle w:val="TOC2"/>
        <w:rPr>
          <w:rFonts w:asciiTheme="minorHAnsi" w:hAnsiTheme="minorHAnsi"/>
          <w:noProof/>
          <w:szCs w:val="28"/>
          <w:lang w:eastAsia="zh-CN" w:bidi="th-TH"/>
        </w:rPr>
      </w:pPr>
      <w:hyperlink w:anchor="_Toc129260635" w:history="1">
        <w:r w:rsidR="00C33EE2" w:rsidRPr="00447721">
          <w:rPr>
            <w:rStyle w:val="Hyperlink"/>
            <w:noProof/>
          </w:rPr>
          <w:t>Focus Area 3 – Working with people with disability to proactively develop safeguards</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_Toc129260635 \h </w:instrText>
        </w:r>
        <w:r w:rsidR="00C33EE2" w:rsidRPr="00447721">
          <w:rPr>
            <w:noProof/>
            <w:webHidden/>
          </w:rPr>
        </w:r>
        <w:r w:rsidR="00C33EE2" w:rsidRPr="00447721">
          <w:rPr>
            <w:noProof/>
            <w:webHidden/>
          </w:rPr>
          <w:fldChar w:fldCharType="separate"/>
        </w:r>
        <w:r w:rsidR="00DA00BD">
          <w:rPr>
            <w:noProof/>
            <w:webHidden/>
          </w:rPr>
          <w:t>17</w:t>
        </w:r>
        <w:r w:rsidR="00C33EE2" w:rsidRPr="00447721">
          <w:rPr>
            <w:noProof/>
            <w:webHidden/>
          </w:rPr>
          <w:fldChar w:fldCharType="end"/>
        </w:r>
      </w:hyperlink>
    </w:p>
    <w:p w14:paraId="27E62804" w14:textId="203F755F" w:rsidR="00C33EE2" w:rsidRPr="00447721" w:rsidRDefault="00B672F4" w:rsidP="00D70A23">
      <w:pPr>
        <w:pStyle w:val="TOC2"/>
        <w:rPr>
          <w:rFonts w:asciiTheme="minorHAnsi" w:hAnsiTheme="minorHAnsi"/>
          <w:noProof/>
          <w:szCs w:val="28"/>
          <w:lang w:eastAsia="zh-CN" w:bidi="th-TH"/>
        </w:rPr>
      </w:pPr>
      <w:hyperlink w:anchor="_Toc129260636" w:history="1">
        <w:r w:rsidR="00C33EE2" w:rsidRPr="00447721">
          <w:rPr>
            <w:rStyle w:val="Hyperlink"/>
            <w:noProof/>
          </w:rPr>
          <w:t>Focus Area 4 – Effective corrective measures in response to incidents</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_Toc129260636 \h </w:instrText>
        </w:r>
        <w:r w:rsidR="00C33EE2" w:rsidRPr="00447721">
          <w:rPr>
            <w:noProof/>
            <w:webHidden/>
          </w:rPr>
        </w:r>
        <w:r w:rsidR="00C33EE2" w:rsidRPr="00447721">
          <w:rPr>
            <w:noProof/>
            <w:webHidden/>
          </w:rPr>
          <w:fldChar w:fldCharType="separate"/>
        </w:r>
        <w:r w:rsidR="00DA00BD">
          <w:rPr>
            <w:noProof/>
            <w:webHidden/>
          </w:rPr>
          <w:t>20</w:t>
        </w:r>
        <w:r w:rsidR="00C33EE2" w:rsidRPr="00447721">
          <w:rPr>
            <w:noProof/>
            <w:webHidden/>
          </w:rPr>
          <w:fldChar w:fldCharType="end"/>
        </w:r>
      </w:hyperlink>
    </w:p>
    <w:p w14:paraId="4399F693" w14:textId="6B3BD979" w:rsidR="00C33EE2" w:rsidRPr="00447721" w:rsidRDefault="00B672F4" w:rsidP="00D70A23">
      <w:pPr>
        <w:pStyle w:val="TOC2"/>
        <w:rPr>
          <w:rFonts w:asciiTheme="minorHAnsi" w:hAnsiTheme="minorHAnsi"/>
          <w:noProof/>
          <w:szCs w:val="28"/>
          <w:lang w:eastAsia="zh-CN" w:bidi="th-TH"/>
        </w:rPr>
      </w:pPr>
      <w:hyperlink w:anchor="_Toc129260637" w:history="1">
        <w:r w:rsidR="00C33EE2" w:rsidRPr="00447721">
          <w:rPr>
            <w:rStyle w:val="Hyperlink"/>
            <w:noProof/>
          </w:rPr>
          <w:t>10.</w:t>
        </w:r>
        <w:r w:rsidR="00C33EE2" w:rsidRPr="00447721">
          <w:rPr>
            <w:rFonts w:asciiTheme="minorHAnsi" w:hAnsiTheme="minorHAnsi"/>
            <w:noProof/>
            <w:szCs w:val="28"/>
            <w:lang w:eastAsia="zh-CN" w:bidi="th-TH"/>
          </w:rPr>
          <w:tab/>
        </w:r>
        <w:r w:rsidR="00C33EE2" w:rsidRPr="00447721">
          <w:rPr>
            <w:rStyle w:val="Hyperlink"/>
            <w:noProof/>
          </w:rPr>
          <w:t>Policy implementation and continuous improvement</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_Toc129260637 \h </w:instrText>
        </w:r>
        <w:r w:rsidR="00C33EE2" w:rsidRPr="00447721">
          <w:rPr>
            <w:noProof/>
            <w:webHidden/>
          </w:rPr>
        </w:r>
        <w:r w:rsidR="00C33EE2" w:rsidRPr="00447721">
          <w:rPr>
            <w:noProof/>
            <w:webHidden/>
          </w:rPr>
          <w:fldChar w:fldCharType="separate"/>
        </w:r>
        <w:r w:rsidR="00DA00BD">
          <w:rPr>
            <w:noProof/>
            <w:webHidden/>
          </w:rPr>
          <w:t>23</w:t>
        </w:r>
        <w:r w:rsidR="00C33EE2" w:rsidRPr="00447721">
          <w:rPr>
            <w:noProof/>
            <w:webHidden/>
          </w:rPr>
          <w:fldChar w:fldCharType="end"/>
        </w:r>
      </w:hyperlink>
    </w:p>
    <w:p w14:paraId="04953D13" w14:textId="5C55F501" w:rsidR="00C33EE2" w:rsidRPr="00447721" w:rsidRDefault="00B672F4" w:rsidP="00D70A23">
      <w:pPr>
        <w:pStyle w:val="TOC2"/>
        <w:rPr>
          <w:rFonts w:asciiTheme="minorHAnsi" w:hAnsiTheme="minorHAnsi"/>
          <w:noProof/>
          <w:szCs w:val="28"/>
          <w:lang w:eastAsia="zh-CN" w:bidi="th-TH"/>
        </w:rPr>
      </w:pPr>
      <w:hyperlink w:anchor="_Toc129260638" w:history="1">
        <w:r w:rsidR="00C33EE2" w:rsidRPr="00447721">
          <w:rPr>
            <w:rStyle w:val="Hyperlink"/>
            <w:noProof/>
          </w:rPr>
          <w:t>11.</w:t>
        </w:r>
        <w:r w:rsidR="00C33EE2" w:rsidRPr="00447721">
          <w:rPr>
            <w:rFonts w:asciiTheme="minorHAnsi" w:hAnsiTheme="minorHAnsi"/>
            <w:noProof/>
            <w:szCs w:val="28"/>
            <w:lang w:eastAsia="zh-CN" w:bidi="th-TH"/>
          </w:rPr>
          <w:tab/>
        </w:r>
        <w:r w:rsidR="00C33EE2" w:rsidRPr="00447721">
          <w:rPr>
            <w:rStyle w:val="Hyperlink"/>
            <w:noProof/>
          </w:rPr>
          <w:t>Glossary</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_Toc129260638 \h </w:instrText>
        </w:r>
        <w:r w:rsidR="00C33EE2" w:rsidRPr="00447721">
          <w:rPr>
            <w:noProof/>
            <w:webHidden/>
          </w:rPr>
        </w:r>
        <w:r w:rsidR="00C33EE2" w:rsidRPr="00447721">
          <w:rPr>
            <w:noProof/>
            <w:webHidden/>
          </w:rPr>
          <w:fldChar w:fldCharType="separate"/>
        </w:r>
        <w:r w:rsidR="00DA00BD">
          <w:rPr>
            <w:noProof/>
            <w:webHidden/>
          </w:rPr>
          <w:t>25</w:t>
        </w:r>
        <w:r w:rsidR="00C33EE2" w:rsidRPr="00447721">
          <w:rPr>
            <w:noProof/>
            <w:webHidden/>
          </w:rPr>
          <w:fldChar w:fldCharType="end"/>
        </w:r>
      </w:hyperlink>
    </w:p>
    <w:p w14:paraId="6C54A2F1" w14:textId="1CF83BE5" w:rsidR="00C33EE2" w:rsidRPr="00447721" w:rsidRDefault="00B672F4" w:rsidP="00D70A23">
      <w:pPr>
        <w:pStyle w:val="TOC2"/>
        <w:rPr>
          <w:rFonts w:asciiTheme="minorHAnsi" w:hAnsiTheme="minorHAnsi"/>
          <w:noProof/>
          <w:szCs w:val="28"/>
          <w:lang w:eastAsia="zh-CN" w:bidi="th-TH"/>
        </w:rPr>
      </w:pPr>
      <w:hyperlink w:anchor="_Toc129260639" w:history="1">
        <w:r w:rsidR="00C33EE2" w:rsidRPr="00447721">
          <w:rPr>
            <w:rStyle w:val="Hyperlink"/>
            <w:noProof/>
          </w:rPr>
          <w:t>Attachment A: Roles and responsibilities</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_Toc129260639 \h </w:instrText>
        </w:r>
        <w:r w:rsidR="00C33EE2" w:rsidRPr="00447721">
          <w:rPr>
            <w:noProof/>
            <w:webHidden/>
          </w:rPr>
        </w:r>
        <w:r w:rsidR="00C33EE2" w:rsidRPr="00447721">
          <w:rPr>
            <w:noProof/>
            <w:webHidden/>
          </w:rPr>
          <w:fldChar w:fldCharType="separate"/>
        </w:r>
        <w:r w:rsidR="00DA00BD">
          <w:rPr>
            <w:noProof/>
            <w:webHidden/>
          </w:rPr>
          <w:t>30</w:t>
        </w:r>
        <w:r w:rsidR="00C33EE2" w:rsidRPr="00447721">
          <w:rPr>
            <w:noProof/>
            <w:webHidden/>
          </w:rPr>
          <w:fldChar w:fldCharType="end"/>
        </w:r>
      </w:hyperlink>
    </w:p>
    <w:p w14:paraId="05FBFBBA" w14:textId="7CD53DF6" w:rsidR="00C33EE2" w:rsidRPr="00447721" w:rsidRDefault="00B672F4" w:rsidP="00D70A23">
      <w:pPr>
        <w:pStyle w:val="TOC2"/>
        <w:rPr>
          <w:rFonts w:asciiTheme="minorHAnsi" w:hAnsiTheme="minorHAnsi"/>
          <w:noProof/>
          <w:szCs w:val="28"/>
          <w:lang w:eastAsia="zh-CN" w:bidi="th-TH"/>
        </w:rPr>
      </w:pPr>
      <w:hyperlink w:anchor="_Toc129260640" w:history="1">
        <w:r w:rsidR="00C33EE2" w:rsidRPr="00447721">
          <w:rPr>
            <w:rStyle w:val="Hyperlink"/>
            <w:noProof/>
          </w:rPr>
          <w:t>Attachment B:</w:t>
        </w:r>
        <w:r w:rsidR="00C33EE2" w:rsidRPr="00447721">
          <w:rPr>
            <w:rFonts w:asciiTheme="minorHAnsi" w:hAnsiTheme="minorHAnsi"/>
            <w:noProof/>
            <w:szCs w:val="28"/>
            <w:lang w:eastAsia="zh-CN" w:bidi="th-TH"/>
          </w:rPr>
          <w:tab/>
        </w:r>
        <w:r w:rsidR="00C33EE2" w:rsidRPr="00447721">
          <w:rPr>
            <w:rStyle w:val="Hyperlink"/>
            <w:noProof/>
          </w:rPr>
          <w:t>The cycle of identifying, assessing, and managing participant risk at multiple NDIS connection points</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_Toc129260640 \h </w:instrText>
        </w:r>
        <w:r w:rsidR="00C33EE2" w:rsidRPr="00447721">
          <w:rPr>
            <w:noProof/>
            <w:webHidden/>
          </w:rPr>
        </w:r>
        <w:r w:rsidR="00C33EE2" w:rsidRPr="00447721">
          <w:rPr>
            <w:noProof/>
            <w:webHidden/>
          </w:rPr>
          <w:fldChar w:fldCharType="separate"/>
        </w:r>
        <w:r w:rsidR="00DA00BD">
          <w:rPr>
            <w:noProof/>
            <w:webHidden/>
          </w:rPr>
          <w:t>31</w:t>
        </w:r>
        <w:r w:rsidR="00C33EE2" w:rsidRPr="00447721">
          <w:rPr>
            <w:noProof/>
            <w:webHidden/>
          </w:rPr>
          <w:fldChar w:fldCharType="end"/>
        </w:r>
      </w:hyperlink>
    </w:p>
    <w:p w14:paraId="2EF4D1EF" w14:textId="592D4DA5" w:rsidR="00C33EE2" w:rsidRPr="00447721" w:rsidRDefault="00B672F4" w:rsidP="00D70A23">
      <w:pPr>
        <w:pStyle w:val="TOC2"/>
        <w:rPr>
          <w:rFonts w:asciiTheme="minorHAnsi" w:hAnsiTheme="minorHAnsi"/>
          <w:noProof/>
          <w:szCs w:val="28"/>
          <w:lang w:eastAsia="zh-CN" w:bidi="th-TH"/>
        </w:rPr>
      </w:pPr>
      <w:hyperlink w:anchor="_Toc129260641" w:history="1">
        <w:r w:rsidR="00C33EE2" w:rsidRPr="00447721">
          <w:rPr>
            <w:rStyle w:val="Hyperlink"/>
            <w:noProof/>
          </w:rPr>
          <w:t>Attachment C: Accessible description of figures within the policy</w:t>
        </w:r>
        <w:r w:rsidR="00C33EE2" w:rsidRPr="00447721">
          <w:rPr>
            <w:noProof/>
            <w:webHidden/>
          </w:rPr>
          <w:tab/>
        </w:r>
        <w:r w:rsidR="00C33EE2" w:rsidRPr="00447721">
          <w:rPr>
            <w:noProof/>
            <w:webHidden/>
          </w:rPr>
          <w:fldChar w:fldCharType="begin"/>
        </w:r>
        <w:r w:rsidR="00C33EE2" w:rsidRPr="00447721">
          <w:rPr>
            <w:noProof/>
            <w:webHidden/>
          </w:rPr>
          <w:instrText xml:space="preserve"> PAGEREF _Toc129260641 \h </w:instrText>
        </w:r>
        <w:r w:rsidR="00C33EE2" w:rsidRPr="00447721">
          <w:rPr>
            <w:noProof/>
            <w:webHidden/>
          </w:rPr>
        </w:r>
        <w:r w:rsidR="00C33EE2" w:rsidRPr="00447721">
          <w:rPr>
            <w:noProof/>
            <w:webHidden/>
          </w:rPr>
          <w:fldChar w:fldCharType="separate"/>
        </w:r>
        <w:r w:rsidR="00DA00BD">
          <w:rPr>
            <w:noProof/>
            <w:webHidden/>
          </w:rPr>
          <w:t>33</w:t>
        </w:r>
        <w:r w:rsidR="00C33EE2" w:rsidRPr="00447721">
          <w:rPr>
            <w:noProof/>
            <w:webHidden/>
          </w:rPr>
          <w:fldChar w:fldCharType="end"/>
        </w:r>
      </w:hyperlink>
    </w:p>
    <w:p w14:paraId="71A3F521" w14:textId="115EFA2F" w:rsidR="00455BD0" w:rsidRPr="00447721" w:rsidRDefault="00673BC4" w:rsidP="00D70A23">
      <w:pPr>
        <w:pStyle w:val="TOC2"/>
        <w:rPr>
          <w:rFonts w:asciiTheme="minorHAnsi" w:hAnsiTheme="minorHAnsi"/>
          <w:noProof/>
          <w:lang w:eastAsia="zh-CN" w:bidi="th-TH"/>
        </w:rPr>
      </w:pPr>
      <w:r w:rsidRPr="00447721">
        <w:fldChar w:fldCharType="end"/>
      </w:r>
    </w:p>
    <w:p w14:paraId="135FDAD4" w14:textId="530BC8B9" w:rsidR="004D32B5" w:rsidRPr="00447721" w:rsidRDefault="004D32B5" w:rsidP="00447721"/>
    <w:p w14:paraId="12ACAC08" w14:textId="77777777" w:rsidR="00F814E1" w:rsidRPr="00447721" w:rsidRDefault="00F814E1" w:rsidP="00447721"/>
    <w:p w14:paraId="2D2FB1F9" w14:textId="77777777" w:rsidR="00F814E1" w:rsidRPr="00447721" w:rsidRDefault="00F814E1" w:rsidP="00447721"/>
    <w:p w14:paraId="7FBFC593" w14:textId="77777777" w:rsidR="00F814E1" w:rsidRPr="00447721" w:rsidRDefault="00F814E1" w:rsidP="00447721"/>
    <w:p w14:paraId="2463FAA0" w14:textId="77777777" w:rsidR="00F814E1" w:rsidRPr="00447721" w:rsidRDefault="00F814E1" w:rsidP="00447721"/>
    <w:p w14:paraId="58095587" w14:textId="77777777" w:rsidR="00F814E1" w:rsidRPr="00447721" w:rsidRDefault="00F814E1" w:rsidP="00447721"/>
    <w:p w14:paraId="0DB4915A" w14:textId="77777777" w:rsidR="00F814E1" w:rsidRPr="00447721" w:rsidRDefault="00F814E1" w:rsidP="00447721"/>
    <w:p w14:paraId="2D6494A1" w14:textId="77777777" w:rsidR="00F814E1" w:rsidRPr="00447721" w:rsidRDefault="00F814E1" w:rsidP="00447721"/>
    <w:p w14:paraId="554DE53F" w14:textId="1F369AE1" w:rsidR="00915574" w:rsidRPr="00447721" w:rsidRDefault="00915574" w:rsidP="00447721">
      <w:pPr>
        <w:spacing w:line="276" w:lineRule="auto"/>
        <w:rPr>
          <w:rFonts w:eastAsiaTheme="majorEastAsia" w:cstheme="majorBidi"/>
          <w:b/>
          <w:bCs/>
          <w:color w:val="6B2976"/>
          <w:sz w:val="44"/>
          <w:szCs w:val="44"/>
        </w:rPr>
      </w:pPr>
    </w:p>
    <w:p w14:paraId="705EBA69" w14:textId="593E505A" w:rsidR="00257A83" w:rsidRPr="00447721" w:rsidRDefault="00257A83" w:rsidP="00447721">
      <w:pPr>
        <w:pStyle w:val="Heading2"/>
        <w:ind w:left="720"/>
      </w:pPr>
      <w:bookmarkStart w:id="0" w:name="_Toc129260624"/>
      <w:r w:rsidRPr="00447721">
        <w:lastRenderedPageBreak/>
        <w:t>Acknowledgement</w:t>
      </w:r>
      <w:r w:rsidR="00F40CEA" w:rsidRPr="00447721">
        <w:t>s</w:t>
      </w:r>
      <w:bookmarkEnd w:id="0"/>
    </w:p>
    <w:p w14:paraId="21E14D08" w14:textId="7B9D512C" w:rsidR="00257A83" w:rsidRPr="00447721" w:rsidRDefault="00257A83" w:rsidP="00447721">
      <w:r w:rsidRPr="00447721">
        <w:t>The National Disability Insurance Agency (NDIA) acknowledges the Traditional Owners and Custodians of Country throughout Australia and their continuing connection to land, sea</w:t>
      </w:r>
      <w:r w:rsidR="00B67D1F" w:rsidRPr="00447721">
        <w:t>,</w:t>
      </w:r>
      <w:r w:rsidRPr="00447721">
        <w:t xml:space="preserve"> and community. We pay our respects to their Elders, past, present</w:t>
      </w:r>
      <w:r w:rsidR="00B67D1F" w:rsidRPr="00447721">
        <w:t>,</w:t>
      </w:r>
      <w:r w:rsidRPr="00447721">
        <w:t xml:space="preserve"> and emerging.</w:t>
      </w:r>
    </w:p>
    <w:p w14:paraId="1C9AC9E1" w14:textId="434C94E0" w:rsidR="0051498A" w:rsidRPr="00447721" w:rsidRDefault="007E37B3" w:rsidP="00447721">
      <w:r w:rsidRPr="00447721">
        <w:t>The NDIA</w:t>
      </w:r>
      <w:r w:rsidR="00257A83" w:rsidRPr="00447721">
        <w:t xml:space="preserve"> </w:t>
      </w:r>
      <w:r w:rsidR="00511C40" w:rsidRPr="00447721">
        <w:t>is</w:t>
      </w:r>
      <w:r w:rsidR="00257A83" w:rsidRPr="00447721">
        <w:t xml:space="preserve"> </w:t>
      </w:r>
      <w:r w:rsidR="00511C40" w:rsidRPr="00447721">
        <w:t>grateful for the time and expertise that</w:t>
      </w:r>
      <w:r w:rsidR="00257A83" w:rsidRPr="00447721">
        <w:t xml:space="preserve"> National Disability Insurance Scheme (NDIS) participants</w:t>
      </w:r>
      <w:r w:rsidR="00037E8B" w:rsidRPr="00447721">
        <w:t xml:space="preserve"> (participants)</w:t>
      </w:r>
      <w:r w:rsidR="00257A83" w:rsidRPr="00447721">
        <w:t>, families, carers, disability sector and providers</w:t>
      </w:r>
      <w:r w:rsidR="00511C40" w:rsidRPr="00447721">
        <w:t xml:space="preserve"> have shared with us</w:t>
      </w:r>
      <w:r w:rsidR="00257A83" w:rsidRPr="00447721">
        <w:t xml:space="preserve"> </w:t>
      </w:r>
      <w:r w:rsidR="00511C40" w:rsidRPr="00447721">
        <w:t>through the development of</w:t>
      </w:r>
      <w:r w:rsidR="00257A83" w:rsidRPr="00447721">
        <w:t xml:space="preserve"> the </w:t>
      </w:r>
      <w:r w:rsidR="00E65730" w:rsidRPr="00447721">
        <w:t>Participant Safeguarding Policy (Policy</w:t>
      </w:r>
      <w:r w:rsidR="00257A83" w:rsidRPr="00447721">
        <w:t>).</w:t>
      </w:r>
      <w:r w:rsidR="00F40CEA" w:rsidRPr="00447721">
        <w:t xml:space="preserve"> </w:t>
      </w:r>
    </w:p>
    <w:p w14:paraId="4BB38169" w14:textId="0B124CB0" w:rsidR="00257A83" w:rsidRPr="00447721" w:rsidRDefault="008A7F41" w:rsidP="00447721">
      <w:r w:rsidRPr="00447721">
        <w:t xml:space="preserve">The NDIA </w:t>
      </w:r>
      <w:r w:rsidR="00257A83" w:rsidRPr="00447721">
        <w:t>acknowledge</w:t>
      </w:r>
      <w:r w:rsidRPr="00447721">
        <w:t>s</w:t>
      </w:r>
      <w:r w:rsidR="00257A83" w:rsidRPr="00447721">
        <w:t xml:space="preserve"> the work of the </w:t>
      </w:r>
      <w:r w:rsidR="00DF29E0" w:rsidRPr="00447721">
        <w:t>Participant Safety</w:t>
      </w:r>
      <w:r w:rsidR="00257A83" w:rsidRPr="00447721">
        <w:t xml:space="preserve"> </w:t>
      </w:r>
      <w:r w:rsidR="00E5276D" w:rsidRPr="00447721">
        <w:t xml:space="preserve">Co-design </w:t>
      </w:r>
      <w:r w:rsidR="00257A83" w:rsidRPr="00447721">
        <w:t xml:space="preserve">Steering Committee, the </w:t>
      </w:r>
      <w:r w:rsidR="00FC1946" w:rsidRPr="00447721">
        <w:t>co-design</w:t>
      </w:r>
      <w:r w:rsidR="00E71C90" w:rsidRPr="00447721">
        <w:t xml:space="preserve"> workshop groups</w:t>
      </w:r>
      <w:r w:rsidR="00C85CFC" w:rsidRPr="00447721">
        <w:t xml:space="preserve">, </w:t>
      </w:r>
      <w:r w:rsidR="00257A83" w:rsidRPr="00447721">
        <w:t xml:space="preserve">the Participant Reference Group, the </w:t>
      </w:r>
      <w:r w:rsidR="008D120A" w:rsidRPr="00447721">
        <w:t>NDI</w:t>
      </w:r>
      <w:r w:rsidR="006D55F1" w:rsidRPr="00447721">
        <w:t>S</w:t>
      </w:r>
      <w:r w:rsidR="008D120A" w:rsidRPr="00447721">
        <w:t xml:space="preserve"> </w:t>
      </w:r>
      <w:r w:rsidR="00846D8F" w:rsidRPr="00447721">
        <w:t>Mental Health Sector Reference Group,</w:t>
      </w:r>
      <w:r w:rsidR="00257A83" w:rsidRPr="00447721">
        <w:t xml:space="preserve"> the Independent Advisory Council</w:t>
      </w:r>
      <w:r w:rsidR="2B25B1E5" w:rsidRPr="00447721">
        <w:t xml:space="preserve"> and Disability Representative</w:t>
      </w:r>
      <w:r w:rsidR="5EAAAA80" w:rsidRPr="00447721">
        <w:t xml:space="preserve"> and Carer Organisations</w:t>
      </w:r>
      <w:r w:rsidR="003B090F" w:rsidRPr="00447721">
        <w:t xml:space="preserve"> (DRCOs)</w:t>
      </w:r>
      <w:r w:rsidR="00257A83" w:rsidRPr="00447721">
        <w:t>.</w:t>
      </w:r>
    </w:p>
    <w:p w14:paraId="3B7FD645" w14:textId="5E8D6199" w:rsidR="00A61118" w:rsidRPr="00447721" w:rsidRDefault="00393A18" w:rsidP="00447721">
      <w:r w:rsidRPr="00447721">
        <w:t xml:space="preserve">The NDIA would also like to acknowledge the NDIS Quality and Safeguards Commission (NDIS Commission) for its collaboration and support in the development of this </w:t>
      </w:r>
      <w:r w:rsidR="00A02476" w:rsidRPr="00447721">
        <w:t>P</w:t>
      </w:r>
      <w:r w:rsidRPr="00447721">
        <w:t>olicy. The NDIA and the NDIS Commission work side by side to safeguard NDIS participants through</w:t>
      </w:r>
      <w:r w:rsidR="000F41A6" w:rsidRPr="00447721">
        <w:t xml:space="preserve">out their NDIS </w:t>
      </w:r>
      <w:r w:rsidR="007D1560" w:rsidRPr="00447721">
        <w:t>experience</w:t>
      </w:r>
      <w:r w:rsidRPr="00447721">
        <w:t xml:space="preserve">. </w:t>
      </w:r>
      <w:r w:rsidR="008148F8" w:rsidRPr="00447721">
        <w:t xml:space="preserve">Both </w:t>
      </w:r>
      <w:r w:rsidR="00C23F48" w:rsidRPr="00447721">
        <w:t xml:space="preserve">the </w:t>
      </w:r>
      <w:r w:rsidRPr="00447721">
        <w:t xml:space="preserve">NDIA and the NDIS Commission will adopt the </w:t>
      </w:r>
      <w:r w:rsidR="00BF53E0">
        <w:t xml:space="preserve">co-designed </w:t>
      </w:r>
      <w:r w:rsidRPr="00447721">
        <w:t xml:space="preserve">participant safeguarding principles </w:t>
      </w:r>
      <w:r w:rsidR="007D1560" w:rsidRPr="00447721">
        <w:t xml:space="preserve">outlined </w:t>
      </w:r>
      <w:r w:rsidR="005208AA" w:rsidRPr="00447721">
        <w:t>in this</w:t>
      </w:r>
      <w:r w:rsidR="00A140DE" w:rsidRPr="00447721">
        <w:t xml:space="preserve"> </w:t>
      </w:r>
      <w:r w:rsidR="00384034" w:rsidRPr="00447721">
        <w:t xml:space="preserve">NDIA </w:t>
      </w:r>
      <w:r w:rsidR="00FE040D" w:rsidRPr="00447721">
        <w:t>P</w:t>
      </w:r>
      <w:r w:rsidR="00A140DE" w:rsidRPr="00447721">
        <w:t>olicy</w:t>
      </w:r>
      <w:r w:rsidR="009D18B2" w:rsidRPr="00447721">
        <w:t xml:space="preserve"> </w:t>
      </w:r>
      <w:r w:rsidR="00897274">
        <w:t xml:space="preserve">which </w:t>
      </w:r>
      <w:r w:rsidRPr="00447721">
        <w:t xml:space="preserve">will be applied to </w:t>
      </w:r>
      <w:r w:rsidR="00847D20" w:rsidRPr="00447721">
        <w:t xml:space="preserve">joint </w:t>
      </w:r>
      <w:r w:rsidRPr="00447721">
        <w:t>operation</w:t>
      </w:r>
      <w:r w:rsidR="005D4962">
        <w:t xml:space="preserve">al activities </w:t>
      </w:r>
      <w:r w:rsidR="00A33960">
        <w:t>r</w:t>
      </w:r>
      <w:r w:rsidR="005D4962">
        <w:t>elevant to each agency’s role.</w:t>
      </w:r>
      <w:r w:rsidRPr="00447721">
        <w:t xml:space="preserve"> </w:t>
      </w:r>
    </w:p>
    <w:p w14:paraId="4AA4ACDD" w14:textId="77777777" w:rsidR="001F022D" w:rsidRPr="00447721" w:rsidRDefault="001F022D" w:rsidP="00447721">
      <w:pPr>
        <w:pStyle w:val="Heading2"/>
        <w:ind w:left="720"/>
      </w:pPr>
      <w:bookmarkStart w:id="1" w:name="_Toc129260625"/>
      <w:r w:rsidRPr="00447721">
        <w:t>Foreword from the NDIA CEO and the NDIS Quality and Safeguards Commissioner</w:t>
      </w:r>
      <w:bookmarkEnd w:id="1"/>
    </w:p>
    <w:p w14:paraId="5010EEDE" w14:textId="06B424B1" w:rsidR="001F022D" w:rsidRPr="00447721" w:rsidRDefault="001F022D" w:rsidP="00447721">
      <w:r w:rsidRPr="00447721">
        <w:t xml:space="preserve">Everyone has the right to live a safe life, free from harm. </w:t>
      </w:r>
      <w:r w:rsidR="0003559A" w:rsidRPr="00447721">
        <w:t>We recognise that p</w:t>
      </w:r>
      <w:r w:rsidRPr="00447721">
        <w:t xml:space="preserve">eople with disability are at a much greater risk than others of experiencing violence, abuse, neglect and exploitation. </w:t>
      </w:r>
    </w:p>
    <w:p w14:paraId="41D11708" w14:textId="0850A133" w:rsidR="001F022D" w:rsidRPr="00447721" w:rsidRDefault="001F022D" w:rsidP="00447721">
      <w:r w:rsidRPr="00447721">
        <w:t>We are committed to supporting and working with people with disability who engage with the NDIS to take steps to protect their right to be safe</w:t>
      </w:r>
      <w:r w:rsidR="00F40B08" w:rsidRPr="00447721">
        <w:t>, while respecting individual’s rights to make decisions about risk.</w:t>
      </w:r>
    </w:p>
    <w:p w14:paraId="38CA60B7" w14:textId="4F492207" w:rsidR="001F022D" w:rsidRPr="00447721" w:rsidRDefault="001F022D" w:rsidP="00447721">
      <w:r w:rsidRPr="00447721">
        <w:t>We are pleased to introduce the NDIA’s Participant Safeguarding Policy that will guide the way the NDIA works with NDIS participants to identify and manage risks and take steps to develop safeguards in their lives.</w:t>
      </w:r>
    </w:p>
    <w:p w14:paraId="120F3309" w14:textId="70E60611" w:rsidR="001F022D" w:rsidRPr="00447721" w:rsidRDefault="001F022D" w:rsidP="00447721">
      <w:r w:rsidRPr="00447721">
        <w:t xml:space="preserve">Many people contributed their valuable time and expertise to the development of this Policy, including participants, families and carers, service providers, members of the disability sector and staff from the NDIA and the NDIS Commission. In particular, we would like to acknowledge the work of the Participant Safety Steering Committee, and the many people involved in the co-design workshops. </w:t>
      </w:r>
    </w:p>
    <w:p w14:paraId="6C259158" w14:textId="0417EF90" w:rsidR="001F022D" w:rsidRPr="00447721" w:rsidRDefault="003C7A82" w:rsidP="00447721">
      <w:r w:rsidRPr="00447721">
        <w:t xml:space="preserve">There are shared obligations and responsibilities across the NDIS service and support system when it comes to supporting people with disability, including participants, to be safe. In keeping with our commitment in the </w:t>
      </w:r>
      <w:hyperlink r:id="rId13" w:history="1">
        <w:r w:rsidRPr="00CE13DA">
          <w:rPr>
            <w:rStyle w:val="Hyperlink"/>
          </w:rPr>
          <w:t xml:space="preserve">Joint Statement on the Approach to Supporting NDIS </w:t>
        </w:r>
        <w:r w:rsidRPr="00CE13DA">
          <w:rPr>
            <w:rStyle w:val="Hyperlink"/>
          </w:rPr>
          <w:lastRenderedPageBreak/>
          <w:t>Participants at Risk</w:t>
        </w:r>
      </w:hyperlink>
      <w:r w:rsidR="0013619B" w:rsidRPr="00447721">
        <w:t>, t</w:t>
      </w:r>
      <w:r w:rsidR="001F022D" w:rsidRPr="00447721">
        <w:t xml:space="preserve">he NDIA and the NDIS Commission will continue to work in partnership to </w:t>
      </w:r>
      <w:r w:rsidR="007A47AD" w:rsidRPr="00447721">
        <w:t xml:space="preserve">support </w:t>
      </w:r>
      <w:r w:rsidR="001F022D" w:rsidRPr="00447721">
        <w:t>NDIS participants throughout their NDIS experience.</w:t>
      </w:r>
    </w:p>
    <w:p w14:paraId="1F3F0FA9" w14:textId="3D512150" w:rsidR="001F022D" w:rsidRPr="00447721" w:rsidRDefault="001F022D" w:rsidP="00447721">
      <w:r w:rsidRPr="00447721">
        <w:t>The six principles articulated in this Policy will guide the way our staff work with and support people with disability to make informed decisions about their own safety and safeguards in their life. In addition, we will work together to roll out a range of actions to implement this Policy</w:t>
      </w:r>
      <w:r w:rsidR="006C4162" w:rsidRPr="00447721">
        <w:t xml:space="preserve">. </w:t>
      </w:r>
    </w:p>
    <w:p w14:paraId="6022899F" w14:textId="4383B210" w:rsidR="001F022D" w:rsidRPr="00447721" w:rsidRDefault="001F022D" w:rsidP="00447721">
      <w:r w:rsidRPr="00447721">
        <w:t xml:space="preserve">We are deeply committed to improving the way we work with people with disability to reduce the risk of violence, abuse, neglect and exploitation. We will continue to </w:t>
      </w:r>
      <w:r w:rsidR="00425CF4" w:rsidRPr="00447721">
        <w:t>talk with participants so we can build on</w:t>
      </w:r>
      <w:r w:rsidR="00811CC2" w:rsidRPr="00447721">
        <w:t xml:space="preserve"> </w:t>
      </w:r>
      <w:r w:rsidR="00425CF4" w:rsidRPr="00447721">
        <w:t xml:space="preserve">and deliver </w:t>
      </w:r>
      <w:r w:rsidR="00C33EE2" w:rsidRPr="00447721">
        <w:t>a</w:t>
      </w:r>
      <w:r w:rsidR="00C27124">
        <w:t>n</w:t>
      </w:r>
      <w:r w:rsidR="00425CF4" w:rsidRPr="00447721">
        <w:t xml:space="preserve"> NDIS that </w:t>
      </w:r>
      <w:r w:rsidR="006F5D55" w:rsidRPr="00447721">
        <w:t xml:space="preserve">upholds </w:t>
      </w:r>
      <w:r w:rsidRPr="00447721">
        <w:t>participants</w:t>
      </w:r>
      <w:r w:rsidR="00F1522A">
        <w:t>’</w:t>
      </w:r>
      <w:r w:rsidR="003D6CEE" w:rsidRPr="00447721">
        <w:t xml:space="preserve"> rights</w:t>
      </w:r>
      <w:r w:rsidRPr="00447721">
        <w:t xml:space="preserve"> to be safe. </w:t>
      </w:r>
    </w:p>
    <w:p w14:paraId="5F5ABBF3" w14:textId="0E037094" w:rsidR="003954F5" w:rsidRPr="00447721" w:rsidRDefault="003954F5" w:rsidP="00447721">
      <w:pPr>
        <w:pStyle w:val="Heading2"/>
        <w:ind w:left="720"/>
      </w:pPr>
      <w:bookmarkStart w:id="2" w:name="_Toc113441100"/>
      <w:bookmarkStart w:id="3" w:name="_Toc114145090"/>
      <w:bookmarkStart w:id="4" w:name="_Toc129260626"/>
      <w:r w:rsidRPr="00447721">
        <w:t>Introduction</w:t>
      </w:r>
      <w:bookmarkEnd w:id="2"/>
      <w:bookmarkEnd w:id="3"/>
      <w:bookmarkEnd w:id="4"/>
      <w:r w:rsidR="0003370D" w:rsidRPr="00447721">
        <w:t xml:space="preserve"> </w:t>
      </w:r>
    </w:p>
    <w:p w14:paraId="18132C63" w14:textId="24DA618C" w:rsidR="00B704F3" w:rsidRPr="00447721" w:rsidRDefault="00813B5D" w:rsidP="00447721">
      <w:pPr>
        <w:rPr>
          <w:rStyle w:val="normaltextrun"/>
        </w:rPr>
      </w:pPr>
      <w:r w:rsidRPr="00447721">
        <w:t>Research</w:t>
      </w:r>
      <w:r w:rsidR="003D5BC6" w:rsidRPr="00447721">
        <w:t xml:space="preserve"> </w:t>
      </w:r>
      <w:r w:rsidR="00FC346C" w:rsidRPr="00447721">
        <w:t>demonstrates that</w:t>
      </w:r>
      <w:r w:rsidR="003F09A8" w:rsidRPr="00447721">
        <w:t xml:space="preserve"> </w:t>
      </w:r>
      <w:r w:rsidR="009E7E0C" w:rsidRPr="00447721">
        <w:t>people</w:t>
      </w:r>
      <w:r w:rsidR="00B704F3" w:rsidRPr="00447721">
        <w:t xml:space="preserve"> with disability are more likely than others to experience violence, abuse, neglect, and exploitation</w:t>
      </w:r>
      <w:r w:rsidR="006067F0" w:rsidRPr="00447721">
        <w:t>. T</w:t>
      </w:r>
      <w:r w:rsidR="00BD4BA0" w:rsidRPr="00447721">
        <w:t xml:space="preserve">he evidence </w:t>
      </w:r>
      <w:r w:rsidR="00AF549A" w:rsidRPr="00447721">
        <w:t>shows</w:t>
      </w:r>
      <w:r w:rsidR="00BD4BA0" w:rsidRPr="00447721">
        <w:t xml:space="preserve"> that t</w:t>
      </w:r>
      <w:r w:rsidR="006067F0" w:rsidRPr="00447721">
        <w:t>his cohort is</w:t>
      </w:r>
      <w:r w:rsidR="00BD4BA0" w:rsidRPr="00447721">
        <w:rPr>
          <w:rStyle w:val="normaltextrun"/>
          <w:rFonts w:cs="Arial"/>
          <w:color w:val="000000"/>
          <w:szCs w:val="22"/>
          <w:shd w:val="clear" w:color="auto" w:fill="FFFFFF"/>
        </w:rPr>
        <w:t xml:space="preserve"> </w:t>
      </w:r>
      <w:r w:rsidR="00B704F3" w:rsidRPr="00447721">
        <w:rPr>
          <w:rStyle w:val="normaltextrun"/>
          <w:rFonts w:cs="Arial"/>
          <w:color w:val="000000"/>
          <w:szCs w:val="22"/>
          <w:shd w:val="clear" w:color="auto" w:fill="FFFFFF"/>
        </w:rPr>
        <w:t xml:space="preserve">1.8 times </w:t>
      </w:r>
      <w:r w:rsidR="003C572B" w:rsidRPr="00447721">
        <w:rPr>
          <w:rStyle w:val="normaltextrun"/>
          <w:rFonts w:cs="Arial"/>
          <w:color w:val="000000"/>
          <w:szCs w:val="22"/>
          <w:shd w:val="clear" w:color="auto" w:fill="FFFFFF"/>
        </w:rPr>
        <w:t>more at</w:t>
      </w:r>
      <w:r w:rsidR="00B704F3" w:rsidRPr="00447721">
        <w:rPr>
          <w:rStyle w:val="normaltextrun"/>
          <w:rFonts w:cs="Arial"/>
          <w:color w:val="000000"/>
          <w:szCs w:val="22"/>
          <w:shd w:val="clear" w:color="auto" w:fill="FFFFFF"/>
        </w:rPr>
        <w:t xml:space="preserve"> risk of all types of violence in comparison to people without disability</w:t>
      </w:r>
      <w:r w:rsidR="00B704F3" w:rsidRPr="00447721">
        <w:rPr>
          <w:rStyle w:val="FootnoteReference"/>
        </w:rPr>
        <w:footnoteReference w:id="2"/>
      </w:r>
      <w:r w:rsidR="00B704F3" w:rsidRPr="00447721">
        <w:rPr>
          <w:rStyle w:val="normaltextrun"/>
          <w:rFonts w:cs="Arial"/>
          <w:color w:val="000000"/>
          <w:szCs w:val="22"/>
          <w:shd w:val="clear" w:color="auto" w:fill="FFFFFF"/>
        </w:rPr>
        <w:t xml:space="preserve">. </w:t>
      </w:r>
    </w:p>
    <w:p w14:paraId="0ABAFFAD" w14:textId="008C40CC" w:rsidR="00E471DE" w:rsidRPr="00447721" w:rsidRDefault="00944DE3" w:rsidP="00447721">
      <w:r w:rsidRPr="00447721">
        <w:t xml:space="preserve">Any form of violence, abuse, neglect, and exploitation of people with disability is unacceptable. </w:t>
      </w:r>
      <w:r w:rsidR="00080641" w:rsidRPr="00447721">
        <w:t>T</w:t>
      </w:r>
      <w:r w:rsidR="00E471DE" w:rsidRPr="00447721">
        <w:rPr>
          <w:rFonts w:cs="Arial"/>
        </w:rPr>
        <w:t xml:space="preserve">he Australian, state and territory governments are committed to </w:t>
      </w:r>
      <w:r w:rsidR="006B6B91" w:rsidRPr="00447721">
        <w:rPr>
          <w:rFonts w:cs="Arial"/>
        </w:rPr>
        <w:t>m</w:t>
      </w:r>
      <w:r w:rsidR="005C6C6B" w:rsidRPr="00447721">
        <w:rPr>
          <w:rFonts w:cs="Arial"/>
        </w:rPr>
        <w:t>inimi</w:t>
      </w:r>
      <w:r w:rsidR="006B6B91" w:rsidRPr="00447721">
        <w:rPr>
          <w:rFonts w:cs="Arial"/>
        </w:rPr>
        <w:t>s</w:t>
      </w:r>
      <w:r w:rsidR="005C6C6B" w:rsidRPr="00447721">
        <w:rPr>
          <w:rFonts w:cs="Arial"/>
        </w:rPr>
        <w:t>ing</w:t>
      </w:r>
      <w:r w:rsidR="007B4CBE" w:rsidRPr="00447721">
        <w:rPr>
          <w:rFonts w:cs="Arial"/>
        </w:rPr>
        <w:t xml:space="preserve"> </w:t>
      </w:r>
      <w:r w:rsidR="005C6C6B" w:rsidRPr="00447721">
        <w:rPr>
          <w:rFonts w:cs="Arial"/>
        </w:rPr>
        <w:t xml:space="preserve">the risk </w:t>
      </w:r>
      <w:r w:rsidR="00640B67" w:rsidRPr="00447721">
        <w:rPr>
          <w:rFonts w:cs="Arial"/>
        </w:rPr>
        <w:t>of</w:t>
      </w:r>
      <w:r w:rsidR="005C6C6B" w:rsidRPr="00447721">
        <w:rPr>
          <w:rFonts w:cs="Arial"/>
        </w:rPr>
        <w:t xml:space="preserve"> </w:t>
      </w:r>
      <w:r w:rsidR="00E471DE" w:rsidRPr="00447721">
        <w:rPr>
          <w:rFonts w:cs="Arial"/>
        </w:rPr>
        <w:t>people with disability from experiencing harm through improved safeguards and supports</w:t>
      </w:r>
      <w:r w:rsidR="009F5A9D" w:rsidRPr="00447721">
        <w:rPr>
          <w:rFonts w:cs="Arial"/>
        </w:rPr>
        <w:t>. This</w:t>
      </w:r>
      <w:r w:rsidR="00E471DE" w:rsidRPr="00447721">
        <w:rPr>
          <w:rFonts w:cs="Arial"/>
        </w:rPr>
        <w:t xml:space="preserve"> </w:t>
      </w:r>
      <w:r w:rsidR="00E471DE" w:rsidRPr="00447721">
        <w:t>includ</w:t>
      </w:r>
      <w:r w:rsidR="009F5A9D" w:rsidRPr="00447721">
        <w:t>e</w:t>
      </w:r>
      <w:r w:rsidR="002006AA" w:rsidRPr="00447721">
        <w:t>s</w:t>
      </w:r>
      <w:r w:rsidR="00E471DE" w:rsidRPr="00447721">
        <w:t xml:space="preserve"> improved access to and better coordinated </w:t>
      </w:r>
      <w:r w:rsidR="008274ED" w:rsidRPr="00447721">
        <w:t xml:space="preserve">supports </w:t>
      </w:r>
      <w:r w:rsidR="00E471DE" w:rsidRPr="00447721">
        <w:t>across service systems. The commitments and the roles and responsibilities of mainstream services are reflected in Australia’s Disability Strategy Safety Targeted Action Plan 2021-23 (Safety TAP).</w:t>
      </w:r>
    </w:p>
    <w:p w14:paraId="1AEC9E72" w14:textId="4CB83BD9" w:rsidR="004A5B36" w:rsidRPr="00447721" w:rsidRDefault="006C120D" w:rsidP="00447721">
      <w:pPr>
        <w:rPr>
          <w:rFonts w:cs="Arial"/>
        </w:rPr>
      </w:pPr>
      <w:r w:rsidRPr="00447721">
        <w:rPr>
          <w:rFonts w:cs="Arial"/>
        </w:rPr>
        <w:t xml:space="preserve">The </w:t>
      </w:r>
      <w:r w:rsidR="00E471DE" w:rsidRPr="00447721">
        <w:rPr>
          <w:rFonts w:cs="Arial"/>
        </w:rPr>
        <w:t>NDIS Independent Advisory Council</w:t>
      </w:r>
      <w:r w:rsidR="00F55CAF" w:rsidRPr="00447721">
        <w:rPr>
          <w:rFonts w:cs="Arial"/>
        </w:rPr>
        <w:t>’s</w:t>
      </w:r>
      <w:r w:rsidR="00E471DE" w:rsidRPr="00447721">
        <w:rPr>
          <w:rFonts w:cs="Arial"/>
        </w:rPr>
        <w:t xml:space="preserve"> (the Council) paper </w:t>
      </w:r>
      <w:r w:rsidR="00E471DE" w:rsidRPr="00447721">
        <w:rPr>
          <w:rFonts w:cs="Arial"/>
          <w:i/>
          <w:iCs/>
        </w:rPr>
        <w:t>‘choice and control to safely live a good life of belonging and citizenship’</w:t>
      </w:r>
      <w:r w:rsidRPr="00447721">
        <w:rPr>
          <w:rFonts w:cs="Arial"/>
        </w:rPr>
        <w:t xml:space="preserve"> recognises the system-wide focus on</w:t>
      </w:r>
      <w:r w:rsidR="009C388F" w:rsidRPr="00447721">
        <w:rPr>
          <w:rFonts w:cs="Arial"/>
        </w:rPr>
        <w:t xml:space="preserve"> improving supports for </w:t>
      </w:r>
      <w:r w:rsidR="007613C2" w:rsidRPr="00447721">
        <w:rPr>
          <w:rFonts w:cs="Arial"/>
        </w:rPr>
        <w:t>people with disability</w:t>
      </w:r>
      <w:r w:rsidR="009C388F" w:rsidRPr="00447721">
        <w:rPr>
          <w:rFonts w:cs="Arial"/>
        </w:rPr>
        <w:t xml:space="preserve"> who are at risk of harm</w:t>
      </w:r>
      <w:r w:rsidR="00BD2F67" w:rsidRPr="00447721">
        <w:rPr>
          <w:rFonts w:cs="Arial"/>
        </w:rPr>
        <w:t xml:space="preserve">. In response to this paper, </w:t>
      </w:r>
      <w:r w:rsidR="000E73C2" w:rsidRPr="00447721">
        <w:rPr>
          <w:rFonts w:cs="Arial"/>
        </w:rPr>
        <w:t xml:space="preserve">the NDIA committed to developing a NDIA Participant Safeguarding Policy (Policy) to guide and enhance the way the NDIA works with </w:t>
      </w:r>
      <w:r w:rsidR="000E73C2" w:rsidRPr="00447721">
        <w:t>NDIS participants</w:t>
      </w:r>
      <w:r w:rsidR="000E73C2" w:rsidRPr="00447721">
        <w:rPr>
          <w:rFonts w:cs="Arial"/>
        </w:rPr>
        <w:t xml:space="preserve"> and people with disabilit</w:t>
      </w:r>
      <w:r w:rsidR="00813B5D" w:rsidRPr="00447721">
        <w:rPr>
          <w:rFonts w:cs="Arial"/>
        </w:rPr>
        <w:t>y.</w:t>
      </w:r>
    </w:p>
    <w:p w14:paraId="6996AB98" w14:textId="1ECE22C7" w:rsidR="00E471DE" w:rsidRPr="00447721" w:rsidRDefault="007A61E3" w:rsidP="00447721">
      <w:r w:rsidRPr="00447721">
        <w:t>The NDIA</w:t>
      </w:r>
      <w:r w:rsidR="00E471DE" w:rsidRPr="00447721">
        <w:t xml:space="preserve"> </w:t>
      </w:r>
      <w:r w:rsidR="006166A5" w:rsidRPr="00447721">
        <w:t xml:space="preserve">recognises that </w:t>
      </w:r>
      <w:r w:rsidR="00E471DE" w:rsidRPr="00447721">
        <w:t>when an individual is at risk of experiencing harm, a proactive approach to building or enhancing formal and informal safeguards can protect their rights, decision making, choice and control, safety and wellbeing, citizenship, and quality of life</w:t>
      </w:r>
      <w:r w:rsidR="00E471DE" w:rsidRPr="00447721">
        <w:rPr>
          <w:rStyle w:val="FootnoteReference"/>
        </w:rPr>
        <w:footnoteReference w:id="3"/>
      </w:r>
      <w:r w:rsidR="00E471DE" w:rsidRPr="00447721">
        <w:t xml:space="preserve">. </w:t>
      </w:r>
      <w:r w:rsidR="00484BFF" w:rsidRPr="00447721">
        <w:t>T</w:t>
      </w:r>
      <w:r w:rsidR="000F5A6C" w:rsidRPr="00447721">
        <w:t>his</w:t>
      </w:r>
      <w:r w:rsidR="00E471DE" w:rsidRPr="00447721">
        <w:t xml:space="preserve"> Policy outlines </w:t>
      </w:r>
      <w:r w:rsidR="00E471DE" w:rsidRPr="00447721" w:rsidDel="00180A03">
        <w:t>a</w:t>
      </w:r>
      <w:r w:rsidR="00E471DE" w:rsidRPr="00447721" w:rsidDel="0087183B">
        <w:t xml:space="preserve"> </w:t>
      </w:r>
      <w:r w:rsidR="00E471DE" w:rsidRPr="00447721" w:rsidDel="00180A03">
        <w:t xml:space="preserve">shift </w:t>
      </w:r>
      <w:r w:rsidR="00E471DE" w:rsidRPr="00447721">
        <w:t>to a stronger focus on proactive identification, assessment, and management of risk to minimise the likelihood of harm occurring</w:t>
      </w:r>
      <w:r w:rsidR="008F1857" w:rsidRPr="00447721">
        <w:t xml:space="preserve">. </w:t>
      </w:r>
    </w:p>
    <w:p w14:paraId="686ACE77" w14:textId="73071D05" w:rsidR="00515200" w:rsidRPr="00447721" w:rsidRDefault="00E471DE" w:rsidP="00447721">
      <w:r w:rsidRPr="00447721">
        <w:t xml:space="preserve">The NDIA </w:t>
      </w:r>
      <w:r w:rsidR="00A22B10" w:rsidRPr="00447721">
        <w:t xml:space="preserve">also </w:t>
      </w:r>
      <w:r w:rsidRPr="00447721">
        <w:t>recognises there are shared obligations and responsibilities across the NDIS service and support system</w:t>
      </w:r>
      <w:r w:rsidR="00D83151" w:rsidRPr="00447721">
        <w:t xml:space="preserve"> when it comes to supporting </w:t>
      </w:r>
      <w:r w:rsidR="007613C2" w:rsidRPr="00447721">
        <w:t>people with disability</w:t>
      </w:r>
      <w:r w:rsidR="00E0407F" w:rsidRPr="00447721">
        <w:t xml:space="preserve">, including participants, </w:t>
      </w:r>
      <w:r w:rsidR="00D83151" w:rsidRPr="00447721">
        <w:t>to be safe.</w:t>
      </w:r>
      <w:r w:rsidRPr="00447721">
        <w:t xml:space="preserve"> </w:t>
      </w:r>
      <w:r w:rsidR="00515200" w:rsidRPr="00447721">
        <w:t>The challenges faced</w:t>
      </w:r>
      <w:r w:rsidR="0001254A" w:rsidRPr="00447721">
        <w:t xml:space="preserve"> for people with disability</w:t>
      </w:r>
      <w:r w:rsidR="00515200" w:rsidRPr="00447721">
        <w:t xml:space="preserve"> in accessing essential </w:t>
      </w:r>
      <w:r w:rsidR="00515200" w:rsidRPr="00447721">
        <w:lastRenderedPageBreak/>
        <w:t>supports must be acknowledged</w:t>
      </w:r>
      <w:r w:rsidR="00F6117F" w:rsidRPr="00447721">
        <w:t>,</w:t>
      </w:r>
      <w:r w:rsidR="00515200" w:rsidRPr="00447721">
        <w:t xml:space="preserve"> and the complexities of working across service systems </w:t>
      </w:r>
      <w:r w:rsidR="00033A6F" w:rsidRPr="00447721">
        <w:t xml:space="preserve">to protect the safety of people with disability </w:t>
      </w:r>
      <w:r w:rsidR="00515200" w:rsidRPr="00447721">
        <w:t>requires careful coordination</w:t>
      </w:r>
      <w:r w:rsidR="00BE3014" w:rsidRPr="00447721">
        <w:t>.</w:t>
      </w:r>
    </w:p>
    <w:p w14:paraId="0C3A611E" w14:textId="31FADD1D" w:rsidR="00E471DE" w:rsidRPr="00447721" w:rsidRDefault="00E471DE" w:rsidP="00447721">
      <w:r w:rsidRPr="00447721">
        <w:t>This Policy aligns to the objects and principles set out in the:</w:t>
      </w:r>
    </w:p>
    <w:p w14:paraId="36AC78F7" w14:textId="77777777" w:rsidR="00E471DE" w:rsidRPr="00447721" w:rsidRDefault="00E471DE" w:rsidP="00447721">
      <w:pPr>
        <w:pStyle w:val="ListParagraph"/>
        <w:numPr>
          <w:ilvl w:val="0"/>
          <w:numId w:val="6"/>
        </w:numPr>
      </w:pPr>
      <w:r w:rsidRPr="00447721">
        <w:t xml:space="preserve">United Nations Convention on the Rights of Persons with Disabilities </w:t>
      </w:r>
    </w:p>
    <w:p w14:paraId="11A976FF" w14:textId="77777777" w:rsidR="00E471DE" w:rsidRPr="00447721" w:rsidRDefault="00E471DE" w:rsidP="00447721">
      <w:pPr>
        <w:pStyle w:val="ListParagraph"/>
        <w:numPr>
          <w:ilvl w:val="0"/>
          <w:numId w:val="6"/>
        </w:numPr>
      </w:pPr>
      <w:r w:rsidRPr="00447721">
        <w:t xml:space="preserve">United Nations Convention on the Rights of the Child </w:t>
      </w:r>
    </w:p>
    <w:p w14:paraId="2D46D141" w14:textId="092D5976" w:rsidR="00E471DE" w:rsidRPr="00447721" w:rsidRDefault="00B672F4" w:rsidP="00447721">
      <w:pPr>
        <w:pStyle w:val="ListParagraph"/>
        <w:numPr>
          <w:ilvl w:val="0"/>
          <w:numId w:val="6"/>
        </w:numPr>
      </w:pPr>
      <w:hyperlink r:id="rId14" w:history="1">
        <w:r w:rsidR="0034160F" w:rsidRPr="00447721">
          <w:rPr>
            <w:rStyle w:val="Hyperlink"/>
            <w:i/>
            <w:iCs/>
          </w:rPr>
          <w:t>National Disability Insurance Scheme Act 2013</w:t>
        </w:r>
      </w:hyperlink>
      <w:r w:rsidR="0034160F" w:rsidRPr="00447721">
        <w:rPr>
          <w:i/>
          <w:iCs/>
        </w:rPr>
        <w:t xml:space="preserve"> </w:t>
      </w:r>
      <w:r w:rsidR="0034160F" w:rsidRPr="00447721">
        <w:t>(</w:t>
      </w:r>
      <w:r w:rsidR="00124690" w:rsidRPr="00447721">
        <w:t>t</w:t>
      </w:r>
      <w:r w:rsidR="00B70DEC" w:rsidRPr="00447721">
        <w:t>he</w:t>
      </w:r>
      <w:r w:rsidR="0034160F" w:rsidRPr="00447721">
        <w:t xml:space="preserve"> NDIS Act)</w:t>
      </w:r>
    </w:p>
    <w:p w14:paraId="10D6826F" w14:textId="77777777" w:rsidR="00E471DE" w:rsidRPr="00447721" w:rsidRDefault="00E471DE" w:rsidP="00447721">
      <w:pPr>
        <w:pStyle w:val="ListParagraph"/>
        <w:numPr>
          <w:ilvl w:val="0"/>
          <w:numId w:val="6"/>
        </w:numPr>
      </w:pPr>
      <w:r w:rsidRPr="00447721">
        <w:t>NDIS Quality and Safeguarding Framework (the NQS Framework)</w:t>
      </w:r>
    </w:p>
    <w:p w14:paraId="10568B4F" w14:textId="77777777" w:rsidR="00E471DE" w:rsidRPr="00447721" w:rsidRDefault="00E471DE" w:rsidP="00447721">
      <w:pPr>
        <w:pStyle w:val="ListParagraph"/>
        <w:numPr>
          <w:ilvl w:val="0"/>
          <w:numId w:val="6"/>
        </w:numPr>
      </w:pPr>
      <w:r w:rsidRPr="00447721">
        <w:t>the Safety TAP</w:t>
      </w:r>
    </w:p>
    <w:p w14:paraId="632B04E7" w14:textId="77777777" w:rsidR="00E471DE" w:rsidRPr="00447721" w:rsidRDefault="00E471DE" w:rsidP="00447721">
      <w:pPr>
        <w:pStyle w:val="ListParagraph"/>
        <w:numPr>
          <w:ilvl w:val="0"/>
          <w:numId w:val="6"/>
        </w:numPr>
      </w:pPr>
      <w:r w:rsidRPr="00447721">
        <w:t>NDIA’s Participant Service Charter</w:t>
      </w:r>
    </w:p>
    <w:p w14:paraId="025BF7FD" w14:textId="77777777" w:rsidR="00E016E7" w:rsidRPr="00447721" w:rsidRDefault="00E471DE" w:rsidP="00447721">
      <w:pPr>
        <w:pStyle w:val="ListParagraph"/>
        <w:numPr>
          <w:ilvl w:val="0"/>
          <w:numId w:val="6"/>
        </w:numPr>
      </w:pPr>
      <w:r w:rsidRPr="00447721">
        <w:t>NDIS Code of Conduct</w:t>
      </w:r>
      <w:r w:rsidR="0012779C" w:rsidRPr="00447721">
        <w:t xml:space="preserve"> </w:t>
      </w:r>
    </w:p>
    <w:p w14:paraId="36C9AC77" w14:textId="365F983E" w:rsidR="007E7736" w:rsidRPr="00447721" w:rsidRDefault="007E7736" w:rsidP="00447721">
      <w:pPr>
        <w:pStyle w:val="ListParagraph"/>
        <w:numPr>
          <w:ilvl w:val="0"/>
          <w:numId w:val="6"/>
        </w:numPr>
      </w:pPr>
      <w:r w:rsidRPr="00447721">
        <w:t xml:space="preserve">NDIS Practice Standards </w:t>
      </w:r>
    </w:p>
    <w:p w14:paraId="244A6671" w14:textId="77777777" w:rsidR="00E471DE" w:rsidRPr="00447721" w:rsidRDefault="00E471DE" w:rsidP="00447721">
      <w:pPr>
        <w:pStyle w:val="ListParagraph"/>
        <w:numPr>
          <w:ilvl w:val="0"/>
          <w:numId w:val="6"/>
        </w:numPr>
      </w:pPr>
      <w:r w:rsidRPr="00447721">
        <w:t>other applicable acts and instruments</w:t>
      </w:r>
      <w:r w:rsidRPr="00447721" w:rsidDel="00990511">
        <w:t xml:space="preserve">. </w:t>
      </w:r>
    </w:p>
    <w:p w14:paraId="6177F367" w14:textId="2A546099" w:rsidR="00E471DE" w:rsidRPr="00447721" w:rsidRDefault="00E471DE" w:rsidP="00447721">
      <w:r w:rsidRPr="00447721">
        <w:t xml:space="preserve">This Policy has been informed by research, consultation, and co-design with people with disability and the disability sector. </w:t>
      </w:r>
    </w:p>
    <w:p w14:paraId="7CB3D4BA" w14:textId="6526D3B5" w:rsidR="00CF73A0" w:rsidRPr="00447721" w:rsidRDefault="00CF73A0" w:rsidP="00447721">
      <w:r w:rsidRPr="00447721">
        <w:t>For the purposes of this Policy, reference to ‘risk of harm’ relates to different forms of violence, abuse, neglect, or exploitation</w:t>
      </w:r>
      <w:r w:rsidR="008F1857" w:rsidRPr="00447721">
        <w:t xml:space="preserve">. </w:t>
      </w:r>
    </w:p>
    <w:p w14:paraId="773E41FC" w14:textId="31B3665C" w:rsidR="00360C65" w:rsidRPr="00447721" w:rsidRDefault="004351AD" w:rsidP="00447721">
      <w:pPr>
        <w:pStyle w:val="Heading2"/>
        <w:ind w:left="720"/>
      </w:pPr>
      <w:bookmarkStart w:id="5" w:name="_Toc119599902"/>
      <w:bookmarkStart w:id="6" w:name="_Toc119672296"/>
      <w:bookmarkStart w:id="7" w:name="_Toc119672406"/>
      <w:bookmarkStart w:id="8" w:name="_Toc119690082"/>
      <w:bookmarkStart w:id="9" w:name="_Toc119599903"/>
      <w:bookmarkStart w:id="10" w:name="_Toc119672297"/>
      <w:bookmarkStart w:id="11" w:name="_Toc119672407"/>
      <w:bookmarkStart w:id="12" w:name="_Toc119690083"/>
      <w:bookmarkStart w:id="13" w:name="_Toc129260627"/>
      <w:bookmarkEnd w:id="5"/>
      <w:bookmarkEnd w:id="6"/>
      <w:bookmarkEnd w:id="7"/>
      <w:bookmarkEnd w:id="8"/>
      <w:bookmarkEnd w:id="9"/>
      <w:bookmarkEnd w:id="10"/>
      <w:bookmarkEnd w:id="11"/>
      <w:bookmarkEnd w:id="12"/>
      <w:r w:rsidRPr="00447721">
        <w:t xml:space="preserve">Policy </w:t>
      </w:r>
      <w:r w:rsidR="00360C65" w:rsidRPr="00447721">
        <w:t>Statement</w:t>
      </w:r>
      <w:bookmarkEnd w:id="13"/>
      <w:r w:rsidR="00360C65" w:rsidRPr="00447721">
        <w:t xml:space="preserve"> </w:t>
      </w:r>
    </w:p>
    <w:p w14:paraId="4D3BB162" w14:textId="2ED142D6" w:rsidR="00E507AC" w:rsidRPr="00447721" w:rsidRDefault="0048396A" w:rsidP="00447721">
      <w:r w:rsidRPr="00447721">
        <w:t>The NDIA is committed</w:t>
      </w:r>
      <w:r w:rsidR="007B00DF" w:rsidRPr="00447721">
        <w:t xml:space="preserve"> </w:t>
      </w:r>
      <w:r w:rsidR="00AA7736" w:rsidRPr="00447721">
        <w:t xml:space="preserve">to </w:t>
      </w:r>
      <w:r w:rsidR="00714473" w:rsidRPr="00447721">
        <w:t xml:space="preserve">working positively with, and </w:t>
      </w:r>
      <w:r w:rsidR="007B00DF" w:rsidRPr="00447721">
        <w:t>support</w:t>
      </w:r>
      <w:r w:rsidR="00D06BB4" w:rsidRPr="00447721">
        <w:t>ing</w:t>
      </w:r>
      <w:r w:rsidR="00A94C5E" w:rsidRPr="00447721">
        <w:t>,</w:t>
      </w:r>
      <w:r w:rsidR="007B00DF" w:rsidRPr="00447721">
        <w:t xml:space="preserve"> all </w:t>
      </w:r>
      <w:r w:rsidR="007613C2" w:rsidRPr="00447721">
        <w:t>people with disability</w:t>
      </w:r>
      <w:r w:rsidR="001647B4" w:rsidRPr="00447721">
        <w:t xml:space="preserve"> who engage with the NDIS</w:t>
      </w:r>
      <w:r w:rsidR="007B00DF" w:rsidRPr="00447721">
        <w:t xml:space="preserve"> to take steps to </w:t>
      </w:r>
      <w:r w:rsidR="004E7FE4" w:rsidRPr="00447721">
        <w:t>help them</w:t>
      </w:r>
      <w:r w:rsidR="007B00DF" w:rsidRPr="00447721">
        <w:t xml:space="preserve"> be safe. </w:t>
      </w:r>
      <w:r w:rsidR="00294BD2" w:rsidRPr="00447721">
        <w:t xml:space="preserve">The NDIA will </w:t>
      </w:r>
      <w:r w:rsidR="00E507AC" w:rsidRPr="00447721">
        <w:t xml:space="preserve">work proactively with </w:t>
      </w:r>
      <w:r w:rsidR="00154E2C" w:rsidRPr="00447721">
        <w:t xml:space="preserve">people with disability </w:t>
      </w:r>
      <w:r w:rsidR="00E507AC" w:rsidRPr="00447721">
        <w:t xml:space="preserve">to build a shared understanding of individual risks and develop preventative safeguards against harm. </w:t>
      </w:r>
    </w:p>
    <w:p w14:paraId="08170F02" w14:textId="533C62C2" w:rsidR="001D485A" w:rsidRPr="00447721" w:rsidRDefault="0048396A" w:rsidP="00447721">
      <w:r w:rsidRPr="00447721">
        <w:t xml:space="preserve">This commitment will be embedded in </w:t>
      </w:r>
      <w:r w:rsidR="00A4053C" w:rsidRPr="00447721">
        <w:t>the</w:t>
      </w:r>
      <w:r w:rsidRPr="00447721">
        <w:t xml:space="preserve"> </w:t>
      </w:r>
      <w:r w:rsidR="006B336C" w:rsidRPr="00447721">
        <w:t>NDIA</w:t>
      </w:r>
      <w:r w:rsidR="00A4053C" w:rsidRPr="00447721">
        <w:t>’s</w:t>
      </w:r>
      <w:r w:rsidRPr="00447721">
        <w:t xml:space="preserve"> leadership, governance</w:t>
      </w:r>
      <w:r w:rsidR="006253D7" w:rsidRPr="00447721">
        <w:t xml:space="preserve">, </w:t>
      </w:r>
      <w:r w:rsidRPr="00447721">
        <w:t xml:space="preserve">processes, </w:t>
      </w:r>
      <w:r w:rsidR="009734D4" w:rsidRPr="00447721">
        <w:t>practice</w:t>
      </w:r>
      <w:r w:rsidRPr="00447721">
        <w:t xml:space="preserve"> and culture</w:t>
      </w:r>
      <w:r w:rsidR="00702B57" w:rsidRPr="00447721">
        <w:t xml:space="preserve"> through </w:t>
      </w:r>
      <w:r w:rsidR="00E564F1" w:rsidRPr="00447721">
        <w:t xml:space="preserve">targeted </w:t>
      </w:r>
      <w:r w:rsidR="002D7D51" w:rsidRPr="00447721">
        <w:t xml:space="preserve">implementation </w:t>
      </w:r>
      <w:r w:rsidR="00E564F1" w:rsidRPr="00447721">
        <w:t>strategies</w:t>
      </w:r>
      <w:r w:rsidR="005B7351" w:rsidRPr="00447721">
        <w:t>,</w:t>
      </w:r>
      <w:r w:rsidR="00E564F1" w:rsidRPr="00447721">
        <w:t xml:space="preserve"> </w:t>
      </w:r>
      <w:r w:rsidR="00702B57" w:rsidRPr="00447721">
        <w:t>the development of its workforce</w:t>
      </w:r>
      <w:r w:rsidR="00565C2B" w:rsidRPr="00447721">
        <w:t xml:space="preserve">, </w:t>
      </w:r>
      <w:r w:rsidR="000A2D1F" w:rsidRPr="00447721">
        <w:t xml:space="preserve">and </w:t>
      </w:r>
      <w:r w:rsidR="00F96CFE" w:rsidRPr="00447721">
        <w:t xml:space="preserve">a program of </w:t>
      </w:r>
      <w:r w:rsidR="000A2D1F" w:rsidRPr="00447721">
        <w:t>continuous improvement</w:t>
      </w:r>
      <w:r w:rsidR="001F0A61" w:rsidRPr="00447721">
        <w:t xml:space="preserve">. </w:t>
      </w:r>
    </w:p>
    <w:p w14:paraId="13803051" w14:textId="139DE33A" w:rsidR="00F40A6D" w:rsidRPr="00447721" w:rsidRDefault="00BF1EDB" w:rsidP="00447721">
      <w:r w:rsidRPr="00447721">
        <w:t xml:space="preserve">This </w:t>
      </w:r>
      <w:r w:rsidR="00322E98" w:rsidRPr="00447721">
        <w:t>P</w:t>
      </w:r>
      <w:r w:rsidRPr="00447721">
        <w:t>olicy outlines</w:t>
      </w:r>
      <w:r w:rsidR="001F59F3" w:rsidRPr="00447721">
        <w:t xml:space="preserve"> four</w:t>
      </w:r>
      <w:r w:rsidR="002500F8" w:rsidRPr="00447721">
        <w:t xml:space="preserve"> </w:t>
      </w:r>
      <w:r w:rsidR="00A5316E" w:rsidRPr="00447721">
        <w:t xml:space="preserve">focus </w:t>
      </w:r>
      <w:r w:rsidR="0048396A" w:rsidRPr="00447721">
        <w:t>areas</w:t>
      </w:r>
      <w:r w:rsidR="00A5316E" w:rsidRPr="00447721">
        <w:t xml:space="preserve"> </w:t>
      </w:r>
      <w:r w:rsidR="00397302" w:rsidRPr="00447721">
        <w:t xml:space="preserve">that </w:t>
      </w:r>
      <w:r w:rsidR="0048396A" w:rsidRPr="00447721">
        <w:t>are guided by safeguarding principles, informed by evidence, and aligned to the NDIA’s role and responsibilities under the NDIS Act</w:t>
      </w:r>
      <w:r w:rsidR="00A5316E" w:rsidRPr="00447721">
        <w:t>:</w:t>
      </w:r>
      <w:r w:rsidR="00F40A6D" w:rsidRPr="00447721">
        <w:tab/>
      </w:r>
    </w:p>
    <w:p w14:paraId="37CA5D28" w14:textId="3A25C24C" w:rsidR="00F40A6D" w:rsidRPr="00447721" w:rsidRDefault="003A0181" w:rsidP="00447721">
      <w:pPr>
        <w:pStyle w:val="ListParagraph"/>
        <w:numPr>
          <w:ilvl w:val="0"/>
          <w:numId w:val="22"/>
        </w:numPr>
      </w:pPr>
      <w:r w:rsidRPr="00447721">
        <w:t>Proactive and i</w:t>
      </w:r>
      <w:r w:rsidR="00F40A6D" w:rsidRPr="00447721">
        <w:t>ndividualised approach to identifying, assessing, and managing risk</w:t>
      </w:r>
      <w:r w:rsidR="00C65DC2" w:rsidRPr="00447721">
        <w:t>s</w:t>
      </w:r>
    </w:p>
    <w:p w14:paraId="6964972E" w14:textId="512A3056" w:rsidR="00F40A6D" w:rsidRPr="00447721" w:rsidRDefault="00F40A6D" w:rsidP="00447721">
      <w:pPr>
        <w:pStyle w:val="ListParagraph"/>
        <w:numPr>
          <w:ilvl w:val="0"/>
          <w:numId w:val="22"/>
        </w:numPr>
      </w:pPr>
      <w:r w:rsidRPr="00447721">
        <w:t>Developing</w:t>
      </w:r>
      <w:r w:rsidR="002E2362" w:rsidRPr="00447721">
        <w:t xml:space="preserve"> </w:t>
      </w:r>
      <w:r w:rsidR="00716C04" w:rsidRPr="00447721">
        <w:t xml:space="preserve">the </w:t>
      </w:r>
      <w:r w:rsidR="002E2362" w:rsidRPr="00447721">
        <w:t xml:space="preserve">workforce and </w:t>
      </w:r>
      <w:r w:rsidRPr="00447721">
        <w:t>capability</w:t>
      </w:r>
      <w:r w:rsidR="00716C04" w:rsidRPr="00447721">
        <w:t xml:space="preserve"> of people with disability</w:t>
      </w:r>
      <w:r w:rsidRPr="00447721">
        <w:t xml:space="preserve"> </w:t>
      </w:r>
    </w:p>
    <w:p w14:paraId="53089CC5" w14:textId="5A8D41D6" w:rsidR="00F40A6D" w:rsidRPr="00447721" w:rsidRDefault="00F40A6D" w:rsidP="00447721">
      <w:pPr>
        <w:pStyle w:val="ListParagraph"/>
        <w:numPr>
          <w:ilvl w:val="0"/>
          <w:numId w:val="22"/>
        </w:numPr>
      </w:pPr>
      <w:r w:rsidRPr="00447721">
        <w:t xml:space="preserve">Working with </w:t>
      </w:r>
      <w:r w:rsidR="00104A5D" w:rsidRPr="00447721">
        <w:t xml:space="preserve">people with disability </w:t>
      </w:r>
      <w:r w:rsidRPr="00447721">
        <w:t>to proactively develop safeguards</w:t>
      </w:r>
    </w:p>
    <w:p w14:paraId="5745D01D" w14:textId="476DC3C4" w:rsidR="00F40A6D" w:rsidRPr="00447721" w:rsidRDefault="00F40A6D" w:rsidP="00447721">
      <w:pPr>
        <w:pStyle w:val="ListParagraph"/>
        <w:numPr>
          <w:ilvl w:val="0"/>
          <w:numId w:val="22"/>
        </w:numPr>
      </w:pPr>
      <w:r w:rsidRPr="00447721">
        <w:t>Effective corrective measures in response to incidents</w:t>
      </w:r>
      <w:r w:rsidR="004847C8" w:rsidRPr="00447721">
        <w:t>.</w:t>
      </w:r>
    </w:p>
    <w:p w14:paraId="22F07363" w14:textId="02905CA1" w:rsidR="003954F5" w:rsidRPr="00447721" w:rsidRDefault="003954F5" w:rsidP="00447721">
      <w:pPr>
        <w:pStyle w:val="Heading2"/>
        <w:ind w:left="720"/>
      </w:pPr>
      <w:bookmarkStart w:id="14" w:name="_Toc119672299"/>
      <w:bookmarkStart w:id="15" w:name="_Toc119672409"/>
      <w:bookmarkStart w:id="16" w:name="_Toc119690085"/>
      <w:bookmarkStart w:id="17" w:name="_Toc129260628"/>
      <w:bookmarkEnd w:id="14"/>
      <w:bookmarkEnd w:id="15"/>
      <w:bookmarkEnd w:id="16"/>
      <w:r w:rsidRPr="00447721">
        <w:t>Purpose</w:t>
      </w:r>
      <w:bookmarkEnd w:id="17"/>
    </w:p>
    <w:p w14:paraId="7ADDC900" w14:textId="6355B596" w:rsidR="00560A90" w:rsidRPr="00447721" w:rsidRDefault="003954F5" w:rsidP="00447721">
      <w:pPr>
        <w:keepNext/>
      </w:pPr>
      <w:r w:rsidRPr="00447721">
        <w:t xml:space="preserve">This </w:t>
      </w:r>
      <w:r w:rsidR="00E50584" w:rsidRPr="00447721">
        <w:t>P</w:t>
      </w:r>
      <w:r w:rsidRPr="00447721">
        <w:t>olicy</w:t>
      </w:r>
      <w:r w:rsidR="00333207" w:rsidRPr="00447721">
        <w:t xml:space="preserve"> </w:t>
      </w:r>
      <w:r w:rsidR="00484637" w:rsidRPr="00447721">
        <w:t>aims to</w:t>
      </w:r>
      <w:r w:rsidR="00560A90" w:rsidRPr="00447721">
        <w:t>:</w:t>
      </w:r>
    </w:p>
    <w:p w14:paraId="5F3DE3D5" w14:textId="51F1B363" w:rsidR="00346AA9" w:rsidRPr="00447721" w:rsidRDefault="007479A4" w:rsidP="00447721">
      <w:pPr>
        <w:pStyle w:val="ListParagraph"/>
        <w:keepNext/>
        <w:numPr>
          <w:ilvl w:val="0"/>
          <w:numId w:val="8"/>
        </w:numPr>
      </w:pPr>
      <w:r w:rsidRPr="00447721">
        <w:t>i</w:t>
      </w:r>
      <w:r w:rsidR="001778F5" w:rsidRPr="00447721">
        <w:t xml:space="preserve">mprove the way the NDIA works with </w:t>
      </w:r>
      <w:r w:rsidR="00790819" w:rsidRPr="00447721">
        <w:t>people with disability</w:t>
      </w:r>
      <w:r w:rsidR="006A5894" w:rsidRPr="00447721">
        <w:t xml:space="preserve"> who engage with the NDIS</w:t>
      </w:r>
      <w:r w:rsidR="00790819" w:rsidRPr="00447721">
        <w:t>,</w:t>
      </w:r>
      <w:r w:rsidR="001778F5" w:rsidRPr="00447721">
        <w:t xml:space="preserve"> </w:t>
      </w:r>
      <w:r w:rsidR="0015329D" w:rsidRPr="00447721">
        <w:t>participants,</w:t>
      </w:r>
      <w:r w:rsidR="00662572" w:rsidRPr="00447721">
        <w:t xml:space="preserve"> and their support networks</w:t>
      </w:r>
      <w:r w:rsidR="001778F5" w:rsidRPr="00447721">
        <w:t xml:space="preserve"> to</w:t>
      </w:r>
      <w:r w:rsidR="00DB4B01" w:rsidRPr="00447721">
        <w:t xml:space="preserve"> </w:t>
      </w:r>
      <w:r w:rsidR="009E29AC" w:rsidRPr="00447721">
        <w:t>identify, assess and manage</w:t>
      </w:r>
      <w:r w:rsidR="001778F5" w:rsidRPr="00447721">
        <w:t xml:space="preserve"> risk of </w:t>
      </w:r>
      <w:r w:rsidR="001778F5" w:rsidRPr="00447721">
        <w:lastRenderedPageBreak/>
        <w:t>harm</w:t>
      </w:r>
      <w:r w:rsidR="002313AA" w:rsidRPr="00447721">
        <w:t xml:space="preserve"> and </w:t>
      </w:r>
      <w:r w:rsidR="000341D7" w:rsidRPr="00447721">
        <w:t xml:space="preserve">take steps to establish or enhance formal and </w:t>
      </w:r>
      <w:r w:rsidR="006F1EAD" w:rsidRPr="00447721">
        <w:t xml:space="preserve">informal </w:t>
      </w:r>
      <w:r w:rsidR="000341D7" w:rsidRPr="00447721">
        <w:t>s</w:t>
      </w:r>
      <w:r w:rsidR="000341D7" w:rsidRPr="00447721">
        <w:rPr>
          <w:rFonts w:cs="Arial"/>
          <w:color w:val="222222"/>
          <w:shd w:val="clear" w:color="auto" w:fill="FFFFFF"/>
        </w:rPr>
        <w:t xml:space="preserve">afeguards in </w:t>
      </w:r>
      <w:r w:rsidR="002313AA" w:rsidRPr="00447721">
        <w:rPr>
          <w:rFonts w:cs="Arial"/>
          <w:color w:val="222222"/>
          <w:shd w:val="clear" w:color="auto" w:fill="FFFFFF"/>
        </w:rPr>
        <w:t>their</w:t>
      </w:r>
      <w:r w:rsidR="00BE3926" w:rsidRPr="00447721">
        <w:rPr>
          <w:rFonts w:cs="Arial"/>
          <w:color w:val="222222"/>
          <w:shd w:val="clear" w:color="auto" w:fill="FFFFFF"/>
        </w:rPr>
        <w:t xml:space="preserve"> </w:t>
      </w:r>
      <w:r w:rsidR="000341D7" w:rsidRPr="00447721">
        <w:rPr>
          <w:rFonts w:cs="Arial"/>
          <w:color w:val="222222"/>
          <w:shd w:val="clear" w:color="auto" w:fill="FFFFFF"/>
        </w:rPr>
        <w:t>lives</w:t>
      </w:r>
    </w:p>
    <w:p w14:paraId="2038FDEE" w14:textId="6C89728C" w:rsidR="0087301E" w:rsidRPr="00447721" w:rsidRDefault="006B4A8B" w:rsidP="00447721">
      <w:pPr>
        <w:pStyle w:val="ListParagraph"/>
        <w:keepNext/>
        <w:numPr>
          <w:ilvl w:val="0"/>
          <w:numId w:val="7"/>
        </w:numPr>
      </w:pPr>
      <w:r w:rsidRPr="00447721">
        <w:t>p</w:t>
      </w:r>
      <w:r w:rsidR="00286163" w:rsidRPr="00447721">
        <w:t>rovide clarity on</w:t>
      </w:r>
      <w:r w:rsidR="002D41BC" w:rsidRPr="00447721">
        <w:t xml:space="preserve"> the role and responsibility of the NDIA </w:t>
      </w:r>
      <w:r w:rsidR="00B059EF" w:rsidRPr="00447721">
        <w:t xml:space="preserve">in </w:t>
      </w:r>
      <w:r w:rsidR="00DB7862" w:rsidRPr="00447721">
        <w:t>safe</w:t>
      </w:r>
      <w:r w:rsidR="002E241D" w:rsidRPr="00447721">
        <w:t>guarding</w:t>
      </w:r>
      <w:r w:rsidR="00DB7862" w:rsidRPr="00447721">
        <w:t xml:space="preserve"> </w:t>
      </w:r>
      <w:r w:rsidR="00FB28E7" w:rsidRPr="00447721">
        <w:t xml:space="preserve">people with disability </w:t>
      </w:r>
      <w:r w:rsidR="00CE6177" w:rsidRPr="00447721">
        <w:t xml:space="preserve">including </w:t>
      </w:r>
      <w:r w:rsidR="009A78D4" w:rsidRPr="00447721">
        <w:t xml:space="preserve">how the NDIA works with others in the </w:t>
      </w:r>
      <w:r w:rsidR="00C173F5" w:rsidRPr="00447721">
        <w:t>NDIS service and support</w:t>
      </w:r>
      <w:r w:rsidR="009A78D4" w:rsidRPr="00447721">
        <w:t xml:space="preserve"> s</w:t>
      </w:r>
      <w:r w:rsidR="005C5703" w:rsidRPr="00447721">
        <w:t>ystem</w:t>
      </w:r>
    </w:p>
    <w:p w14:paraId="5173C4A7" w14:textId="6BDFE034" w:rsidR="004E5AAD" w:rsidRPr="00447721" w:rsidRDefault="001F59A6" w:rsidP="00447721">
      <w:pPr>
        <w:pStyle w:val="ListParagraph"/>
        <w:numPr>
          <w:ilvl w:val="0"/>
          <w:numId w:val="7"/>
        </w:numPr>
      </w:pPr>
      <w:r w:rsidRPr="00447721">
        <w:t xml:space="preserve">align and </w:t>
      </w:r>
      <w:r w:rsidR="00964E2C" w:rsidRPr="00447721">
        <w:t>enhance</w:t>
      </w:r>
      <w:r w:rsidRPr="00447721">
        <w:t xml:space="preserve"> existing internal resources that guide and support NDIA</w:t>
      </w:r>
      <w:r w:rsidR="00443F48" w:rsidRPr="00447721">
        <w:t xml:space="preserve"> and </w:t>
      </w:r>
      <w:r w:rsidR="00CF3A05" w:rsidRPr="00447721">
        <w:t>Partner</w:t>
      </w:r>
      <w:r w:rsidR="003479CB" w:rsidRPr="00447721">
        <w:t xml:space="preserve"> staff</w:t>
      </w:r>
      <w:r w:rsidR="00957A99" w:rsidRPr="00447721">
        <w:t xml:space="preserve"> to identify and manage </w:t>
      </w:r>
      <w:r w:rsidR="00DD114F" w:rsidRPr="00447721">
        <w:t>risks</w:t>
      </w:r>
      <w:r w:rsidR="00847B82" w:rsidRPr="00447721">
        <w:t xml:space="preserve"> for people with </w:t>
      </w:r>
      <w:r w:rsidR="00194E4C" w:rsidRPr="00447721">
        <w:t>disability</w:t>
      </w:r>
    </w:p>
    <w:p w14:paraId="7610981E" w14:textId="397AEC7E" w:rsidR="001F59A6" w:rsidRPr="00447721" w:rsidRDefault="001F59A6" w:rsidP="00447721">
      <w:pPr>
        <w:pStyle w:val="ListParagraph"/>
        <w:numPr>
          <w:ilvl w:val="0"/>
          <w:numId w:val="7"/>
        </w:numPr>
      </w:pPr>
      <w:r w:rsidRPr="00447721">
        <w:t>provide a foundation for existing resources to be improved over time</w:t>
      </w:r>
      <w:r w:rsidR="00D712C1" w:rsidRPr="00447721">
        <w:t>.</w:t>
      </w:r>
    </w:p>
    <w:p w14:paraId="27647617" w14:textId="705B1902" w:rsidR="00F20F95" w:rsidRPr="00447721" w:rsidRDefault="00F20F95" w:rsidP="00447721">
      <w:pPr>
        <w:keepNext/>
      </w:pPr>
      <w:r w:rsidRPr="00447721">
        <w:t xml:space="preserve">This </w:t>
      </w:r>
      <w:r w:rsidR="00FB4A81" w:rsidRPr="00447721">
        <w:t>P</w:t>
      </w:r>
      <w:r w:rsidRPr="00447721">
        <w:t>olicy does not cover:</w:t>
      </w:r>
    </w:p>
    <w:p w14:paraId="3D8F60E8" w14:textId="5B004883" w:rsidR="00695EC9" w:rsidRPr="00447721" w:rsidRDefault="00481DDD" w:rsidP="00447721">
      <w:pPr>
        <w:pStyle w:val="ListParagraph"/>
        <w:keepNext/>
        <w:numPr>
          <w:ilvl w:val="0"/>
          <w:numId w:val="12"/>
        </w:numPr>
      </w:pPr>
      <w:r w:rsidRPr="00447721">
        <w:t>e</w:t>
      </w:r>
      <w:r w:rsidR="00695EC9" w:rsidRPr="00447721">
        <w:t>mergency and disaster management</w:t>
      </w:r>
    </w:p>
    <w:p w14:paraId="3E71C980" w14:textId="3E549796" w:rsidR="00F64722" w:rsidRPr="00447721" w:rsidRDefault="00D6190A" w:rsidP="00447721">
      <w:pPr>
        <w:pStyle w:val="ListParagraph"/>
        <w:numPr>
          <w:ilvl w:val="0"/>
          <w:numId w:val="12"/>
        </w:numPr>
      </w:pPr>
      <w:r w:rsidRPr="00447721">
        <w:t>NDIA and Partner</w:t>
      </w:r>
      <w:r w:rsidR="00BD3E56" w:rsidRPr="00447721">
        <w:t xml:space="preserve"> staff</w:t>
      </w:r>
      <w:r w:rsidR="00695EC9" w:rsidRPr="00447721">
        <w:t xml:space="preserve"> </w:t>
      </w:r>
      <w:r w:rsidR="00E10F3E" w:rsidRPr="00447721">
        <w:t>work</w:t>
      </w:r>
      <w:r w:rsidR="0089659B" w:rsidRPr="00447721">
        <w:t>, health</w:t>
      </w:r>
      <w:r w:rsidR="00DC79AF" w:rsidRPr="00447721">
        <w:t>,</w:t>
      </w:r>
      <w:r w:rsidR="0089659B" w:rsidRPr="00447721">
        <w:t xml:space="preserve"> and </w:t>
      </w:r>
      <w:r w:rsidR="00695EC9" w:rsidRPr="00447721">
        <w:t>safety</w:t>
      </w:r>
    </w:p>
    <w:p w14:paraId="0C112C6E" w14:textId="02BCCD5C" w:rsidR="0076380A" w:rsidRPr="00447721" w:rsidRDefault="00480124" w:rsidP="00447721">
      <w:pPr>
        <w:pStyle w:val="ListParagraph"/>
        <w:numPr>
          <w:ilvl w:val="0"/>
          <w:numId w:val="12"/>
        </w:numPr>
      </w:pPr>
      <w:r w:rsidRPr="00447721">
        <w:t>A</w:t>
      </w:r>
      <w:r w:rsidR="0076380A" w:rsidRPr="00447721">
        <w:t>ll</w:t>
      </w:r>
      <w:r w:rsidRPr="00447721">
        <w:t xml:space="preserve"> safety matters that may impact participants</w:t>
      </w:r>
      <w:r w:rsidR="0076380A" w:rsidRPr="00447721">
        <w:t xml:space="preserve"> </w:t>
      </w:r>
      <w:r w:rsidRPr="00447721">
        <w:t>(t</w:t>
      </w:r>
      <w:r w:rsidR="0001383B" w:rsidRPr="00447721">
        <w:t>his policy focuses on the risk of violence, abuse, neglect and exploitation</w:t>
      </w:r>
      <w:r w:rsidRPr="00447721">
        <w:t>)</w:t>
      </w:r>
      <w:r w:rsidR="0001383B" w:rsidRPr="00447721">
        <w:t xml:space="preserve"> </w:t>
      </w:r>
    </w:p>
    <w:p w14:paraId="32C1C4C2" w14:textId="7876EC70" w:rsidR="00695EC9" w:rsidRPr="00447721" w:rsidRDefault="001610BC" w:rsidP="00447721">
      <w:pPr>
        <w:pStyle w:val="ListParagraph"/>
        <w:numPr>
          <w:ilvl w:val="0"/>
          <w:numId w:val="12"/>
        </w:numPr>
      </w:pPr>
      <w:r w:rsidRPr="00447721">
        <w:t>specific</w:t>
      </w:r>
      <w:r w:rsidR="000C195F" w:rsidRPr="00447721">
        <w:t xml:space="preserve"> </w:t>
      </w:r>
      <w:r w:rsidR="00C108D0" w:rsidRPr="00447721">
        <w:t>s</w:t>
      </w:r>
      <w:r w:rsidR="002D286B" w:rsidRPr="00447721">
        <w:t xml:space="preserve">afeguarding strategies for </w:t>
      </w:r>
      <w:r w:rsidR="00392539" w:rsidRPr="00447721">
        <w:t>cohorts</w:t>
      </w:r>
      <w:r w:rsidR="004A5B78" w:rsidRPr="00447721">
        <w:t xml:space="preserve"> or types of risks,</w:t>
      </w:r>
      <w:r w:rsidR="00326862" w:rsidRPr="00447721">
        <w:t xml:space="preserve"> </w:t>
      </w:r>
      <w:r w:rsidR="004B70A9" w:rsidRPr="00447721">
        <w:t xml:space="preserve">for </w:t>
      </w:r>
      <w:r w:rsidR="00503B8B" w:rsidRPr="00447721">
        <w:t>example</w:t>
      </w:r>
      <w:r w:rsidR="00B42525" w:rsidRPr="00447721">
        <w:t xml:space="preserve">, </w:t>
      </w:r>
      <w:r w:rsidR="0000588E" w:rsidRPr="00447721">
        <w:t>family and domestic violence</w:t>
      </w:r>
      <w:r w:rsidR="0011054B" w:rsidRPr="00447721">
        <w:t>.</w:t>
      </w:r>
      <w:r w:rsidR="00695EC9" w:rsidRPr="00447721">
        <w:t xml:space="preserve"> </w:t>
      </w:r>
    </w:p>
    <w:p w14:paraId="3CC5A65D" w14:textId="2205C4EB" w:rsidR="00791467" w:rsidRPr="00447721" w:rsidRDefault="00D62A42" w:rsidP="00447721">
      <w:bookmarkStart w:id="18" w:name="_Toc113441103"/>
      <w:bookmarkStart w:id="19" w:name="_Toc114145094"/>
      <w:r w:rsidRPr="00447721">
        <w:t>The</w:t>
      </w:r>
      <w:r w:rsidR="003E2A33" w:rsidRPr="00447721">
        <w:t xml:space="preserve"> </w:t>
      </w:r>
      <w:r w:rsidR="00E456FD" w:rsidRPr="00447721">
        <w:t>target audience</w:t>
      </w:r>
      <w:r w:rsidR="003E2A33" w:rsidRPr="00447721">
        <w:t xml:space="preserve"> </w:t>
      </w:r>
      <w:r w:rsidR="00FD3B6C" w:rsidRPr="00447721">
        <w:t xml:space="preserve">for this </w:t>
      </w:r>
      <w:r w:rsidR="000C5F4B" w:rsidRPr="00447721">
        <w:t>P</w:t>
      </w:r>
      <w:r w:rsidR="00FD3B6C" w:rsidRPr="00447721">
        <w:t xml:space="preserve">olicy </w:t>
      </w:r>
      <w:r w:rsidR="00C54EB4" w:rsidRPr="00447721">
        <w:t>is</w:t>
      </w:r>
      <w:r w:rsidR="00432A4B" w:rsidRPr="00447721">
        <w:t xml:space="preserve"> </w:t>
      </w:r>
      <w:r w:rsidR="00791467" w:rsidRPr="00447721">
        <w:t xml:space="preserve">NDIA </w:t>
      </w:r>
      <w:r w:rsidR="00CC68D4" w:rsidRPr="00447721">
        <w:t>and</w:t>
      </w:r>
      <w:r w:rsidR="00791467" w:rsidRPr="00447721">
        <w:t xml:space="preserve"> Partner staff, </w:t>
      </w:r>
      <w:r w:rsidR="007613C2" w:rsidRPr="00447721">
        <w:t>people with disability</w:t>
      </w:r>
      <w:r w:rsidR="004A3868" w:rsidRPr="00447721">
        <w:t xml:space="preserve"> who engage with the NDIS</w:t>
      </w:r>
      <w:r w:rsidR="002B6E8F" w:rsidRPr="00447721">
        <w:t xml:space="preserve">, </w:t>
      </w:r>
      <w:r w:rsidR="00791467" w:rsidRPr="00447721">
        <w:t>participants</w:t>
      </w:r>
      <w:r w:rsidR="00DD1671" w:rsidRPr="00447721">
        <w:t>,</w:t>
      </w:r>
      <w:r w:rsidR="00361DFE" w:rsidRPr="00447721">
        <w:t xml:space="preserve"> and </w:t>
      </w:r>
      <w:r w:rsidR="00791467" w:rsidRPr="00447721">
        <w:t xml:space="preserve">their </w:t>
      </w:r>
      <w:r w:rsidR="00361DFE" w:rsidRPr="00447721">
        <w:t>support networks</w:t>
      </w:r>
      <w:r w:rsidR="00791467" w:rsidRPr="00447721">
        <w:t xml:space="preserve">. </w:t>
      </w:r>
    </w:p>
    <w:p w14:paraId="058C0C8A" w14:textId="2C48BC4A" w:rsidR="00791467" w:rsidRPr="00447721" w:rsidRDefault="00791467" w:rsidP="00447721">
      <w:pPr>
        <w:pStyle w:val="8APDP"/>
        <w:numPr>
          <w:ilvl w:val="0"/>
          <w:numId w:val="0"/>
        </w:numPr>
      </w:pPr>
      <w:r w:rsidRPr="00447721">
        <w:t xml:space="preserve">This </w:t>
      </w:r>
      <w:r w:rsidR="000C5F4B" w:rsidRPr="00447721">
        <w:t>P</w:t>
      </w:r>
      <w:r w:rsidRPr="00447721">
        <w:t>olicy is also intended to</w:t>
      </w:r>
      <w:r w:rsidR="001F50BD" w:rsidRPr="00447721">
        <w:t xml:space="preserve"> guide funded intermediary providers such as Support Coordinators and Psychosocial Disability Recovery </w:t>
      </w:r>
      <w:r w:rsidR="00464A74" w:rsidRPr="00447721">
        <w:t>Coaches and</w:t>
      </w:r>
      <w:r w:rsidR="001F50BD" w:rsidRPr="00447721">
        <w:t xml:space="preserve"> inform mainstream state and territory government services that work with the NDIA. </w:t>
      </w:r>
    </w:p>
    <w:p w14:paraId="37E10E9A" w14:textId="7EC514C5" w:rsidR="003954F5" w:rsidRPr="00447721" w:rsidRDefault="003954F5" w:rsidP="00447721">
      <w:pPr>
        <w:pStyle w:val="Heading2"/>
        <w:ind w:left="720"/>
      </w:pPr>
      <w:bookmarkStart w:id="20" w:name="_Toc119599906"/>
      <w:bookmarkStart w:id="21" w:name="_Toc119672301"/>
      <w:bookmarkStart w:id="22" w:name="_Toc119672411"/>
      <w:bookmarkStart w:id="23" w:name="_Toc119690087"/>
      <w:bookmarkStart w:id="24" w:name="_Toc119599907"/>
      <w:bookmarkStart w:id="25" w:name="_Toc119672302"/>
      <w:bookmarkStart w:id="26" w:name="_Toc119672412"/>
      <w:bookmarkStart w:id="27" w:name="_Toc119690088"/>
      <w:bookmarkStart w:id="28" w:name="_Toc119599908"/>
      <w:bookmarkStart w:id="29" w:name="_Toc119672303"/>
      <w:bookmarkStart w:id="30" w:name="_Toc119672413"/>
      <w:bookmarkStart w:id="31" w:name="_Toc119690089"/>
      <w:bookmarkStart w:id="32" w:name="_Toc129260629"/>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447721">
        <w:t>Principles</w:t>
      </w:r>
      <w:bookmarkEnd w:id="32"/>
    </w:p>
    <w:p w14:paraId="37F709E3" w14:textId="4B45430A" w:rsidR="00297E83" w:rsidRPr="00447721" w:rsidRDefault="001B5840" w:rsidP="00447721">
      <w:r w:rsidRPr="00447721">
        <w:t xml:space="preserve">This Policy </w:t>
      </w:r>
      <w:r w:rsidR="002B2E3F" w:rsidRPr="00447721">
        <w:t>includes</w:t>
      </w:r>
      <w:r w:rsidR="008033B4" w:rsidRPr="00447721">
        <w:t xml:space="preserve"> </w:t>
      </w:r>
      <w:r w:rsidR="00F752EE" w:rsidRPr="00447721">
        <w:t>s</w:t>
      </w:r>
      <w:r w:rsidR="0079369C" w:rsidRPr="00447721">
        <w:t>ix</w:t>
      </w:r>
      <w:r w:rsidR="008033B4" w:rsidRPr="00447721">
        <w:t xml:space="preserve"> principles</w:t>
      </w:r>
      <w:r w:rsidR="00BA359A" w:rsidRPr="00447721">
        <w:t xml:space="preserve"> </w:t>
      </w:r>
      <w:r w:rsidR="00722A97" w:rsidRPr="00447721">
        <w:t>that</w:t>
      </w:r>
      <w:r w:rsidR="005B3205" w:rsidRPr="00447721">
        <w:t xml:space="preserve"> </w:t>
      </w:r>
      <w:r w:rsidR="00362025" w:rsidRPr="00447721">
        <w:t>guide that way the NDIA</w:t>
      </w:r>
      <w:r w:rsidR="00D249C6" w:rsidRPr="00447721">
        <w:t xml:space="preserve"> and Partner</w:t>
      </w:r>
      <w:r w:rsidR="0047714F" w:rsidRPr="00447721">
        <w:t>s</w:t>
      </w:r>
      <w:r w:rsidR="00362025" w:rsidRPr="00447721">
        <w:t xml:space="preserve"> wor</w:t>
      </w:r>
      <w:r w:rsidR="007C79E7" w:rsidRPr="00447721">
        <w:t>k</w:t>
      </w:r>
      <w:r w:rsidR="00362025" w:rsidRPr="00447721">
        <w:t xml:space="preserve"> with and support </w:t>
      </w:r>
      <w:r w:rsidR="007B3419" w:rsidRPr="00447721">
        <w:t>people with disability</w:t>
      </w:r>
      <w:r w:rsidR="00362025" w:rsidRPr="00447721">
        <w:t xml:space="preserve"> to</w:t>
      </w:r>
      <w:r w:rsidR="005A77A6" w:rsidRPr="00447721">
        <w:t xml:space="preserve"> </w:t>
      </w:r>
      <w:r w:rsidR="0060477B" w:rsidRPr="00447721">
        <w:t xml:space="preserve">make informed decisions about </w:t>
      </w:r>
      <w:r w:rsidR="005A77A6" w:rsidRPr="00447721">
        <w:t>their own safety and safeguards in their life</w:t>
      </w:r>
      <w:r w:rsidR="00917943" w:rsidRPr="00447721">
        <w:t>. The</w:t>
      </w:r>
      <w:r w:rsidR="00285D32" w:rsidRPr="00447721">
        <w:t>se</w:t>
      </w:r>
      <w:r w:rsidR="00917943" w:rsidRPr="00447721">
        <w:t xml:space="preserve"> principles are supported by </w:t>
      </w:r>
      <w:r w:rsidR="00AF0623" w:rsidRPr="00447721">
        <w:t>specific actions outlined in the</w:t>
      </w:r>
      <w:r w:rsidR="00F93F30" w:rsidRPr="00447721">
        <w:t xml:space="preserve"> </w:t>
      </w:r>
      <w:r w:rsidR="007C79E7" w:rsidRPr="00447721">
        <w:t>I</w:t>
      </w:r>
      <w:r w:rsidR="00AF0623" w:rsidRPr="00447721">
        <w:t xml:space="preserve">mplementation </w:t>
      </w:r>
      <w:r w:rsidR="00675BEA" w:rsidRPr="00447721">
        <w:t>P</w:t>
      </w:r>
      <w:r w:rsidR="00E90960" w:rsidRPr="00447721">
        <w:t>lan</w:t>
      </w:r>
      <w:r w:rsidR="00AF0623" w:rsidRPr="00447721">
        <w:t>.</w:t>
      </w:r>
      <w:r w:rsidR="00BA359A" w:rsidRPr="00447721">
        <w:t xml:space="preserve"> </w:t>
      </w:r>
    </w:p>
    <w:p w14:paraId="465FE74F" w14:textId="6F0B3295" w:rsidR="001F2E2F" w:rsidRPr="00447721" w:rsidRDefault="001F2E2F" w:rsidP="00447721">
      <w:r w:rsidRPr="00447721">
        <w:t>These principles are:</w:t>
      </w:r>
    </w:p>
    <w:p w14:paraId="2ADCAD22" w14:textId="6E2026F1" w:rsidR="00D17107" w:rsidRPr="00447721" w:rsidRDefault="00917AE0" w:rsidP="00447721">
      <w:pPr>
        <w:rPr>
          <w:b/>
          <w:bCs/>
        </w:rPr>
      </w:pPr>
      <w:r w:rsidRPr="00447721">
        <w:rPr>
          <w:b/>
          <w:bCs/>
        </w:rPr>
        <w:t xml:space="preserve">Principle </w:t>
      </w:r>
      <w:r w:rsidR="00D17107" w:rsidRPr="00447721">
        <w:rPr>
          <w:b/>
          <w:bCs/>
        </w:rPr>
        <w:t xml:space="preserve">1: Safety culture: </w:t>
      </w:r>
      <w:r w:rsidR="00D17107" w:rsidRPr="00447721">
        <w:t>Safety and wellbeing of people with disability is embedded in organisational leadership, governance, processes, practice, and culture to promote responsibility and accountability within the NDIA</w:t>
      </w:r>
      <w:r w:rsidR="00BE35D0" w:rsidRPr="00447721">
        <w:t xml:space="preserve"> and Partner organisations.</w:t>
      </w:r>
    </w:p>
    <w:p w14:paraId="14555374" w14:textId="5F4E3B48" w:rsidR="00917AE0" w:rsidRPr="00447721" w:rsidRDefault="00917AE0" w:rsidP="00447721">
      <w:pPr>
        <w:rPr>
          <w:b/>
          <w:bCs/>
        </w:rPr>
      </w:pPr>
      <w:r w:rsidRPr="00447721">
        <w:rPr>
          <w:b/>
          <w:bCs/>
        </w:rPr>
        <w:t xml:space="preserve">Principle </w:t>
      </w:r>
      <w:r w:rsidR="00D17107" w:rsidRPr="00447721">
        <w:rPr>
          <w:b/>
          <w:bCs/>
        </w:rPr>
        <w:t>2</w:t>
      </w:r>
      <w:r w:rsidRPr="00447721">
        <w:rPr>
          <w:b/>
          <w:bCs/>
        </w:rPr>
        <w:t xml:space="preserve">: </w:t>
      </w:r>
      <w:r w:rsidR="001C0CEE" w:rsidRPr="00447721">
        <w:rPr>
          <w:b/>
          <w:bCs/>
        </w:rPr>
        <w:t>Empowerment</w:t>
      </w:r>
      <w:r w:rsidRPr="00447721">
        <w:rPr>
          <w:b/>
          <w:bCs/>
        </w:rPr>
        <w:t xml:space="preserve">: </w:t>
      </w:r>
      <w:r w:rsidR="000447A0" w:rsidRPr="00447721">
        <w:t>Individuals</w:t>
      </w:r>
      <w:r w:rsidRPr="00447721">
        <w:t xml:space="preserve"> </w:t>
      </w:r>
      <w:r w:rsidR="002D43C3" w:rsidRPr="00447721">
        <w:t xml:space="preserve">are supported to </w:t>
      </w:r>
      <w:r w:rsidR="000961DE" w:rsidRPr="00447721">
        <w:t xml:space="preserve">gain or enhance </w:t>
      </w:r>
      <w:r w:rsidR="00A1788F" w:rsidRPr="00447721">
        <w:t>their</w:t>
      </w:r>
      <w:r w:rsidR="000961DE" w:rsidRPr="00447721">
        <w:t xml:space="preserve"> </w:t>
      </w:r>
      <w:r w:rsidRPr="00447721">
        <w:t>knowledge</w:t>
      </w:r>
      <w:r w:rsidR="005A78E0" w:rsidRPr="00447721">
        <w:t xml:space="preserve"> and </w:t>
      </w:r>
      <w:r w:rsidRPr="00447721">
        <w:t>skills</w:t>
      </w:r>
      <w:r w:rsidR="005A78E0" w:rsidRPr="00447721">
        <w:t xml:space="preserve"> about personal safety</w:t>
      </w:r>
      <w:r w:rsidRPr="00447721">
        <w:t xml:space="preserve"> </w:t>
      </w:r>
      <w:r w:rsidR="007A5E14" w:rsidRPr="00447721">
        <w:t xml:space="preserve">to </w:t>
      </w:r>
      <w:r w:rsidR="0039258C" w:rsidRPr="00447721">
        <w:t>i</w:t>
      </w:r>
      <w:r w:rsidR="008269DF" w:rsidRPr="00447721">
        <w:t xml:space="preserve">dentify, </w:t>
      </w:r>
      <w:r w:rsidR="002F3077" w:rsidRPr="00447721">
        <w:t>assess</w:t>
      </w:r>
      <w:r w:rsidR="007A5E14" w:rsidRPr="00447721">
        <w:t xml:space="preserve"> and manage</w:t>
      </w:r>
      <w:r w:rsidR="000672F1" w:rsidRPr="00447721">
        <w:t xml:space="preserve"> risk of harm</w:t>
      </w:r>
      <w:r w:rsidR="00C12837" w:rsidRPr="00447721">
        <w:t>.</w:t>
      </w:r>
    </w:p>
    <w:p w14:paraId="047C7797" w14:textId="3D554DBC" w:rsidR="00917AE0" w:rsidRPr="00447721" w:rsidRDefault="00917AE0" w:rsidP="00447721">
      <w:pPr>
        <w:rPr>
          <w:b/>
          <w:bCs/>
        </w:rPr>
      </w:pPr>
      <w:r w:rsidRPr="00447721">
        <w:rPr>
          <w:b/>
          <w:bCs/>
        </w:rPr>
        <w:t xml:space="preserve">Principle </w:t>
      </w:r>
      <w:r w:rsidR="008F5700" w:rsidRPr="00447721">
        <w:rPr>
          <w:b/>
          <w:bCs/>
        </w:rPr>
        <w:t>3</w:t>
      </w:r>
      <w:r w:rsidRPr="00447721">
        <w:rPr>
          <w:b/>
          <w:bCs/>
        </w:rPr>
        <w:t>:</w:t>
      </w:r>
      <w:r w:rsidR="0080725C" w:rsidRPr="00447721">
        <w:rPr>
          <w:b/>
          <w:bCs/>
        </w:rPr>
        <w:t xml:space="preserve"> </w:t>
      </w:r>
      <w:r w:rsidR="00B458BA" w:rsidRPr="00447721">
        <w:rPr>
          <w:b/>
          <w:bCs/>
        </w:rPr>
        <w:t>Individual</w:t>
      </w:r>
      <w:r w:rsidR="00A944F9" w:rsidRPr="00447721">
        <w:rPr>
          <w:b/>
          <w:bCs/>
        </w:rPr>
        <w:t>ised:</w:t>
      </w:r>
      <w:r w:rsidR="00B458BA" w:rsidRPr="00447721">
        <w:rPr>
          <w:b/>
          <w:bCs/>
        </w:rPr>
        <w:t xml:space="preserve"> </w:t>
      </w:r>
      <w:r w:rsidR="00EB7117" w:rsidRPr="00447721">
        <w:t>Individual</w:t>
      </w:r>
      <w:r w:rsidRPr="00447721">
        <w:t xml:space="preserve"> circumstances are recognised and respected </w:t>
      </w:r>
      <w:r w:rsidR="003A7DCD" w:rsidRPr="00447721">
        <w:t>when working with</w:t>
      </w:r>
      <w:r w:rsidR="003A7DCD" w:rsidRPr="00447721" w:rsidDel="00A44BC4">
        <w:t xml:space="preserve"> </w:t>
      </w:r>
      <w:r w:rsidR="00A44BC4" w:rsidRPr="00447721">
        <w:t>people with disability</w:t>
      </w:r>
      <w:r w:rsidR="0040166F" w:rsidRPr="00447721">
        <w:t xml:space="preserve">. </w:t>
      </w:r>
      <w:r w:rsidR="00EE0153" w:rsidRPr="00447721">
        <w:t>A person-centred</w:t>
      </w:r>
      <w:r w:rsidR="003B5156" w:rsidRPr="00447721">
        <w:t xml:space="preserve"> </w:t>
      </w:r>
      <w:r w:rsidR="00EE0153" w:rsidRPr="00447721">
        <w:t xml:space="preserve">and strengths-based approach is taken to </w:t>
      </w:r>
      <w:r w:rsidR="00781980" w:rsidRPr="00447721">
        <w:t>understan</w:t>
      </w:r>
      <w:r w:rsidR="008B263F" w:rsidRPr="00447721">
        <w:t xml:space="preserve">d </w:t>
      </w:r>
      <w:r w:rsidR="007D0A82" w:rsidRPr="00447721">
        <w:t xml:space="preserve">each </w:t>
      </w:r>
      <w:r w:rsidR="00A84C29" w:rsidRPr="00447721">
        <w:t>person’s</w:t>
      </w:r>
      <w:r w:rsidR="008B263F" w:rsidRPr="00447721">
        <w:t xml:space="preserve"> experience</w:t>
      </w:r>
      <w:r w:rsidR="00C8614C" w:rsidRPr="00447721">
        <w:t xml:space="preserve"> </w:t>
      </w:r>
      <w:r w:rsidR="00CC2CCE" w:rsidRPr="00447721">
        <w:t xml:space="preserve">to </w:t>
      </w:r>
      <w:r w:rsidR="00A00C8C" w:rsidRPr="00447721">
        <w:t xml:space="preserve">develop </w:t>
      </w:r>
      <w:r w:rsidR="008119CE" w:rsidRPr="00447721">
        <w:t xml:space="preserve">appropriate safeguarding </w:t>
      </w:r>
      <w:r w:rsidR="00A00C8C" w:rsidRPr="00447721">
        <w:t>strategies</w:t>
      </w:r>
      <w:r w:rsidRPr="00447721">
        <w:t xml:space="preserve">. </w:t>
      </w:r>
    </w:p>
    <w:p w14:paraId="1748CC36" w14:textId="12C531FB" w:rsidR="00917AE0" w:rsidRPr="00447721" w:rsidRDefault="00917AE0" w:rsidP="00447721">
      <w:r w:rsidRPr="00447721">
        <w:rPr>
          <w:b/>
          <w:bCs/>
        </w:rPr>
        <w:t xml:space="preserve">Principle </w:t>
      </w:r>
      <w:r w:rsidR="008F5700" w:rsidRPr="00447721">
        <w:rPr>
          <w:b/>
          <w:bCs/>
        </w:rPr>
        <w:t>4</w:t>
      </w:r>
      <w:r w:rsidRPr="00447721">
        <w:rPr>
          <w:b/>
          <w:bCs/>
        </w:rPr>
        <w:t>:</w:t>
      </w:r>
      <w:r w:rsidR="00D01D86" w:rsidRPr="00447721">
        <w:rPr>
          <w:b/>
          <w:bCs/>
        </w:rPr>
        <w:t xml:space="preserve"> </w:t>
      </w:r>
      <w:r w:rsidR="00AF21D4" w:rsidRPr="00447721">
        <w:rPr>
          <w:b/>
          <w:bCs/>
        </w:rPr>
        <w:t>Proactive</w:t>
      </w:r>
      <w:r w:rsidR="00B304CF" w:rsidRPr="00447721">
        <w:rPr>
          <w:b/>
          <w:bCs/>
        </w:rPr>
        <w:t>:</w:t>
      </w:r>
      <w:r w:rsidRPr="00447721">
        <w:rPr>
          <w:b/>
          <w:bCs/>
        </w:rPr>
        <w:t xml:space="preserve"> </w:t>
      </w:r>
      <w:r w:rsidR="00C30503" w:rsidRPr="00447721">
        <w:t>Individuals are p</w:t>
      </w:r>
      <w:r w:rsidRPr="00447721">
        <w:t>roactive</w:t>
      </w:r>
      <w:r w:rsidR="006A2A71" w:rsidRPr="00447721">
        <w:t>ly</w:t>
      </w:r>
      <w:r w:rsidRPr="00447721">
        <w:t xml:space="preserve"> </w:t>
      </w:r>
      <w:r w:rsidR="006A2A71" w:rsidRPr="00447721">
        <w:t>support</w:t>
      </w:r>
      <w:r w:rsidR="00C30503" w:rsidRPr="00447721">
        <w:t>ed</w:t>
      </w:r>
      <w:r w:rsidR="006A2A71" w:rsidRPr="00447721">
        <w:t xml:space="preserve"> to </w:t>
      </w:r>
      <w:r w:rsidR="00B0295E" w:rsidRPr="00447721">
        <w:t>establish</w:t>
      </w:r>
      <w:r w:rsidR="006A2A71" w:rsidRPr="00447721">
        <w:t xml:space="preserve"> or </w:t>
      </w:r>
      <w:r w:rsidR="00BC7BCB" w:rsidRPr="00447721">
        <w:t>improve</w:t>
      </w:r>
      <w:r w:rsidRPr="00447721">
        <w:t xml:space="preserve"> </w:t>
      </w:r>
      <w:r w:rsidR="002C6EE3" w:rsidRPr="00447721">
        <w:t>preventative</w:t>
      </w:r>
      <w:r w:rsidRPr="00447721">
        <w:t xml:space="preserve"> safeguards to</w:t>
      </w:r>
      <w:r w:rsidR="000D0645" w:rsidRPr="00447721">
        <w:t xml:space="preserve"> </w:t>
      </w:r>
      <w:r w:rsidRPr="00447721">
        <w:t>reduc</w:t>
      </w:r>
      <w:r w:rsidR="00E4364B" w:rsidRPr="00447721">
        <w:t>e</w:t>
      </w:r>
      <w:r w:rsidRPr="00447721">
        <w:t xml:space="preserve"> the likelihood and </w:t>
      </w:r>
      <w:r w:rsidR="00D14B8C" w:rsidRPr="00447721">
        <w:t xml:space="preserve">consequence </w:t>
      </w:r>
      <w:r w:rsidRPr="00447721">
        <w:t>of harm occurring</w:t>
      </w:r>
      <w:r w:rsidR="009D0C85" w:rsidRPr="00447721">
        <w:t>.</w:t>
      </w:r>
    </w:p>
    <w:p w14:paraId="1E0FE7B5" w14:textId="6D893A66" w:rsidR="003407AB" w:rsidRPr="00447721" w:rsidRDefault="003407AB" w:rsidP="00447721">
      <w:pPr>
        <w:rPr>
          <w:b/>
          <w:bCs/>
        </w:rPr>
      </w:pPr>
      <w:r w:rsidRPr="00447721">
        <w:rPr>
          <w:b/>
          <w:bCs/>
        </w:rPr>
        <w:lastRenderedPageBreak/>
        <w:t xml:space="preserve">Principle </w:t>
      </w:r>
      <w:r w:rsidR="008F5700" w:rsidRPr="00447721">
        <w:rPr>
          <w:b/>
          <w:bCs/>
        </w:rPr>
        <w:t>5</w:t>
      </w:r>
      <w:r w:rsidRPr="00447721">
        <w:rPr>
          <w:b/>
          <w:bCs/>
        </w:rPr>
        <w:t xml:space="preserve">: Dignity of risk and informed decision making: </w:t>
      </w:r>
      <w:r w:rsidR="003167B0" w:rsidRPr="00447721">
        <w:t>D</w:t>
      </w:r>
      <w:r w:rsidRPr="00447721">
        <w:t xml:space="preserve">ignity of risk is respected, and </w:t>
      </w:r>
      <w:r w:rsidR="000447A0" w:rsidRPr="00447721">
        <w:t>individuals</w:t>
      </w:r>
      <w:r w:rsidRPr="00447721">
        <w:t xml:space="preserve"> are supported to </w:t>
      </w:r>
      <w:r w:rsidR="00862E77" w:rsidRPr="00447721">
        <w:t>have a central role in</w:t>
      </w:r>
      <w:r w:rsidRPr="00447721">
        <w:t xml:space="preserve"> mak</w:t>
      </w:r>
      <w:r w:rsidR="00862E77" w:rsidRPr="00447721">
        <w:t>ing</w:t>
      </w:r>
      <w:r w:rsidRPr="00447721">
        <w:t xml:space="preserve"> informed decisions </w:t>
      </w:r>
      <w:r w:rsidR="00DE5CCD" w:rsidRPr="00447721">
        <w:t>about</w:t>
      </w:r>
      <w:r w:rsidRPr="00447721">
        <w:t xml:space="preserve"> safeguards in their lives</w:t>
      </w:r>
      <w:r w:rsidR="008F1857" w:rsidRPr="00447721">
        <w:t>.</w:t>
      </w:r>
      <w:r w:rsidR="008F1857" w:rsidRPr="00447721">
        <w:rPr>
          <w:b/>
          <w:bCs/>
        </w:rPr>
        <w:t xml:space="preserve"> </w:t>
      </w:r>
    </w:p>
    <w:p w14:paraId="310528A2" w14:textId="3E7125B1" w:rsidR="00917AE0" w:rsidRPr="00447721" w:rsidRDefault="00917AE0" w:rsidP="00447721">
      <w:r w:rsidRPr="00447721">
        <w:rPr>
          <w:b/>
          <w:bCs/>
        </w:rPr>
        <w:t xml:space="preserve">Principle </w:t>
      </w:r>
      <w:r w:rsidR="008F5700" w:rsidRPr="00447721">
        <w:rPr>
          <w:b/>
          <w:bCs/>
        </w:rPr>
        <w:t>6</w:t>
      </w:r>
      <w:r w:rsidRPr="00447721">
        <w:rPr>
          <w:b/>
          <w:bCs/>
        </w:rPr>
        <w:t xml:space="preserve">: </w:t>
      </w:r>
      <w:r w:rsidR="00D767E9" w:rsidRPr="00447721">
        <w:rPr>
          <w:b/>
          <w:bCs/>
        </w:rPr>
        <w:t>I</w:t>
      </w:r>
      <w:r w:rsidR="006C0CF2" w:rsidRPr="00447721">
        <w:rPr>
          <w:b/>
          <w:bCs/>
        </w:rPr>
        <w:t>nformal support</w:t>
      </w:r>
      <w:r w:rsidR="002A3639" w:rsidRPr="00447721">
        <w:rPr>
          <w:b/>
          <w:bCs/>
        </w:rPr>
        <w:t xml:space="preserve"> networks</w:t>
      </w:r>
      <w:r w:rsidRPr="00447721">
        <w:rPr>
          <w:b/>
          <w:bCs/>
        </w:rPr>
        <w:t xml:space="preserve">: </w:t>
      </w:r>
      <w:r w:rsidR="000447A0" w:rsidRPr="00447721">
        <w:t xml:space="preserve">Individuals </w:t>
      </w:r>
      <w:r w:rsidR="00E80CDD" w:rsidRPr="00447721">
        <w:t>are</w:t>
      </w:r>
      <w:r w:rsidR="000447A0" w:rsidRPr="00447721">
        <w:t xml:space="preserve"> s</w:t>
      </w:r>
      <w:r w:rsidR="00BE04E0" w:rsidRPr="00447721">
        <w:t>upport</w:t>
      </w:r>
      <w:r w:rsidR="000447A0" w:rsidRPr="00447721">
        <w:t>ed</w:t>
      </w:r>
      <w:r w:rsidR="00AC2F36" w:rsidRPr="00447721">
        <w:t xml:space="preserve"> </w:t>
      </w:r>
      <w:r w:rsidR="006F4767" w:rsidRPr="00447721">
        <w:t>to</w:t>
      </w:r>
      <w:r w:rsidR="00AC2F36" w:rsidRPr="00447721">
        <w:t xml:space="preserve"> </w:t>
      </w:r>
      <w:r w:rsidRPr="00447721">
        <w:t>develop and strengthen</w:t>
      </w:r>
      <w:r w:rsidR="00AB03E0" w:rsidRPr="00447721">
        <w:t xml:space="preserve"> </w:t>
      </w:r>
      <w:r w:rsidR="002E3E14" w:rsidRPr="00447721">
        <w:t>their network</w:t>
      </w:r>
      <w:r w:rsidRPr="00447721">
        <w:t xml:space="preserve"> of </w:t>
      </w:r>
      <w:r w:rsidR="001E01A4" w:rsidRPr="00447721">
        <w:t xml:space="preserve">informal </w:t>
      </w:r>
      <w:r w:rsidRPr="00447721">
        <w:t>supports</w:t>
      </w:r>
      <w:r w:rsidR="001C1E1F" w:rsidRPr="00447721">
        <w:t xml:space="preserve"> and </w:t>
      </w:r>
      <w:r w:rsidR="00AD2D5E" w:rsidRPr="00447721">
        <w:t>community</w:t>
      </w:r>
      <w:r w:rsidR="001C1E1F" w:rsidRPr="00447721">
        <w:t xml:space="preserve"> connections</w:t>
      </w:r>
      <w:r w:rsidR="00BE04E0" w:rsidRPr="00447721">
        <w:t xml:space="preserve"> </w:t>
      </w:r>
      <w:r w:rsidR="00AA6F1B" w:rsidRPr="00447721">
        <w:t xml:space="preserve">to </w:t>
      </w:r>
      <w:r w:rsidR="00740C10" w:rsidRPr="00447721">
        <w:t>help create strong safeguards</w:t>
      </w:r>
      <w:r w:rsidR="00E35085" w:rsidRPr="00447721">
        <w:t xml:space="preserve">. </w:t>
      </w:r>
    </w:p>
    <w:p w14:paraId="4B12DBF8" w14:textId="297FF2E0" w:rsidR="00D7610D" w:rsidRPr="00447721" w:rsidRDefault="00D1695C" w:rsidP="00447721">
      <w:pPr>
        <w:pStyle w:val="Heading2"/>
        <w:ind w:left="720"/>
      </w:pPr>
      <w:bookmarkStart w:id="33" w:name="_Toc129260630"/>
      <w:r w:rsidRPr="00447721">
        <w:t xml:space="preserve">Understanding </w:t>
      </w:r>
      <w:r w:rsidR="00326796" w:rsidRPr="00447721">
        <w:t xml:space="preserve">safety, </w:t>
      </w:r>
      <w:r w:rsidR="00D7610D" w:rsidRPr="00447721">
        <w:t xml:space="preserve">safeguarding </w:t>
      </w:r>
      <w:r w:rsidR="00CD2ED1" w:rsidRPr="00447721">
        <w:t xml:space="preserve">and </w:t>
      </w:r>
      <w:r w:rsidR="00490885" w:rsidRPr="00447721">
        <w:t>dignity of risk</w:t>
      </w:r>
      <w:bookmarkEnd w:id="33"/>
      <w:r w:rsidR="00CE399D" w:rsidRPr="00447721">
        <w:t xml:space="preserve"> </w:t>
      </w:r>
    </w:p>
    <w:p w14:paraId="6EAFC097" w14:textId="30627A59" w:rsidR="00AA08E1" w:rsidRPr="00447721" w:rsidRDefault="00AA08E1" w:rsidP="00447721">
      <w:pPr>
        <w:rPr>
          <w:bCs/>
        </w:rPr>
      </w:pPr>
      <w:r w:rsidRPr="00447721">
        <w:rPr>
          <w:b/>
          <w:bCs/>
        </w:rPr>
        <w:t xml:space="preserve">Participant safety and safeguarding </w:t>
      </w:r>
    </w:p>
    <w:p w14:paraId="32E235BE" w14:textId="2EDAD775" w:rsidR="00A72B91" w:rsidRPr="00447721" w:rsidRDefault="00475C5D" w:rsidP="00447721">
      <w:r w:rsidRPr="00447721">
        <w:t xml:space="preserve">In the context of this </w:t>
      </w:r>
      <w:r w:rsidR="00E76395" w:rsidRPr="00447721">
        <w:t>P</w:t>
      </w:r>
      <w:r w:rsidRPr="00447721">
        <w:t xml:space="preserve">olicy, </w:t>
      </w:r>
      <w:r w:rsidRPr="00447721">
        <w:rPr>
          <w:b/>
          <w:bCs/>
        </w:rPr>
        <w:t>safety</w:t>
      </w:r>
      <w:r w:rsidRPr="00447721">
        <w:t xml:space="preserve"> </w:t>
      </w:r>
      <w:r w:rsidR="00D82B5A" w:rsidRPr="00447721">
        <w:t xml:space="preserve">means </w:t>
      </w:r>
      <w:r w:rsidR="00203A5F" w:rsidRPr="00447721">
        <w:t xml:space="preserve">people </w:t>
      </w:r>
      <w:r w:rsidR="00D82B5A" w:rsidRPr="00447721">
        <w:t>are safe</w:t>
      </w:r>
      <w:r w:rsidR="003A1CC2" w:rsidRPr="00447721">
        <w:t xml:space="preserve"> from violence, abuse, neglect, and exploitation</w:t>
      </w:r>
      <w:r w:rsidR="00D82B5A" w:rsidRPr="00447721">
        <w:t>.</w:t>
      </w:r>
      <w:r w:rsidR="00302F26" w:rsidRPr="00447721">
        <w:t xml:space="preserve"> </w:t>
      </w:r>
      <w:r w:rsidR="002B1C63" w:rsidRPr="00447721">
        <w:rPr>
          <w:b/>
          <w:bCs/>
        </w:rPr>
        <w:t>S</w:t>
      </w:r>
      <w:r w:rsidR="003C096D" w:rsidRPr="00447721">
        <w:rPr>
          <w:rStyle w:val="normaltextrun"/>
          <w:rFonts w:cs="Arial"/>
          <w:b/>
          <w:bCs/>
          <w:color w:val="000000"/>
          <w:szCs w:val="22"/>
          <w:shd w:val="clear" w:color="auto" w:fill="FFFFFF"/>
        </w:rPr>
        <w:t>afeguards</w:t>
      </w:r>
      <w:r w:rsidR="003C096D" w:rsidRPr="00447721">
        <w:rPr>
          <w:rStyle w:val="normaltextrun"/>
          <w:rFonts w:cs="Arial"/>
          <w:color w:val="000000"/>
          <w:szCs w:val="22"/>
          <w:shd w:val="clear" w:color="auto" w:fill="FFFFFF"/>
        </w:rPr>
        <w:t xml:space="preserve"> are </w:t>
      </w:r>
      <w:r w:rsidR="004E085D" w:rsidRPr="00447721">
        <w:rPr>
          <w:rStyle w:val="normaltextrun"/>
          <w:rFonts w:cs="Arial"/>
          <w:color w:val="000000"/>
          <w:szCs w:val="22"/>
          <w:shd w:val="clear" w:color="auto" w:fill="FFFFFF"/>
        </w:rPr>
        <w:t xml:space="preserve">the </w:t>
      </w:r>
      <w:r w:rsidR="003C096D" w:rsidRPr="00447721">
        <w:rPr>
          <w:rStyle w:val="normaltextrun"/>
          <w:rFonts w:cs="Arial"/>
          <w:color w:val="000000"/>
          <w:szCs w:val="22"/>
          <w:shd w:val="clear" w:color="auto" w:fill="FFFFFF"/>
        </w:rPr>
        <w:t>actions</w:t>
      </w:r>
      <w:r w:rsidR="004B70E6" w:rsidRPr="00447721">
        <w:rPr>
          <w:rStyle w:val="normaltextrun"/>
          <w:rFonts w:cs="Arial"/>
          <w:color w:val="000000"/>
          <w:szCs w:val="22"/>
          <w:shd w:val="clear" w:color="auto" w:fill="FFFFFF"/>
        </w:rPr>
        <w:t xml:space="preserve"> and measures</w:t>
      </w:r>
      <w:r w:rsidR="00B202E2" w:rsidRPr="00447721">
        <w:rPr>
          <w:rStyle w:val="normaltextrun"/>
          <w:rFonts w:cs="Arial"/>
          <w:color w:val="000000"/>
          <w:szCs w:val="22"/>
          <w:shd w:val="clear" w:color="auto" w:fill="FFFFFF"/>
        </w:rPr>
        <w:t xml:space="preserve"> </w:t>
      </w:r>
      <w:r w:rsidR="003C096D" w:rsidRPr="00447721">
        <w:t xml:space="preserve">designed to </w:t>
      </w:r>
      <w:r w:rsidR="004B70E6" w:rsidRPr="00447721">
        <w:t>respond to</w:t>
      </w:r>
      <w:r w:rsidR="00CB4574" w:rsidRPr="00447721">
        <w:t xml:space="preserve"> risk</w:t>
      </w:r>
      <w:r w:rsidR="00C759BB" w:rsidRPr="00447721">
        <w:t xml:space="preserve"> </w:t>
      </w:r>
      <w:r w:rsidR="003255E2" w:rsidRPr="00447721">
        <w:t>and</w:t>
      </w:r>
      <w:r w:rsidR="00C759BB" w:rsidRPr="00447721">
        <w:t xml:space="preserve"> </w:t>
      </w:r>
      <w:r w:rsidR="003C096D" w:rsidRPr="00447721">
        <w:t>protect people</w:t>
      </w:r>
      <w:r w:rsidR="000B7985" w:rsidRPr="00447721">
        <w:t xml:space="preserve"> </w:t>
      </w:r>
      <w:r w:rsidR="00E95756" w:rsidRPr="00447721">
        <w:t>from violence, abuse, neglect</w:t>
      </w:r>
      <w:r w:rsidR="00683B8D" w:rsidRPr="00447721">
        <w:t>,</w:t>
      </w:r>
      <w:r w:rsidR="00E95756" w:rsidRPr="00447721">
        <w:t xml:space="preserve"> and exploitation</w:t>
      </w:r>
      <w:r w:rsidR="003C096D" w:rsidRPr="00447721">
        <w:t>.</w:t>
      </w:r>
      <w:r w:rsidR="002F4E00" w:rsidRPr="00447721">
        <w:t xml:space="preserve"> </w:t>
      </w:r>
    </w:p>
    <w:p w14:paraId="238F5CDF" w14:textId="46CAAFCB" w:rsidR="00E13A1C" w:rsidRPr="00447721" w:rsidRDefault="00FD451B" w:rsidP="00447721">
      <w:r w:rsidRPr="00447721">
        <w:t>This</w:t>
      </w:r>
      <w:r w:rsidR="002F4E00" w:rsidRPr="00447721">
        <w:t xml:space="preserve"> Policy focuses </w:t>
      </w:r>
      <w:r w:rsidR="00BC0D35" w:rsidRPr="00447721">
        <w:t xml:space="preserve">on how the NDIA can support </w:t>
      </w:r>
      <w:r w:rsidR="00D25D44" w:rsidRPr="00447721">
        <w:t xml:space="preserve">people with disability who engage with the NDIS </w:t>
      </w:r>
      <w:r w:rsidR="000B7985" w:rsidRPr="00447721">
        <w:t>to establish or enhance</w:t>
      </w:r>
      <w:r w:rsidR="00BC0D35" w:rsidRPr="00447721">
        <w:t xml:space="preserve"> safeguard</w:t>
      </w:r>
      <w:r w:rsidR="000B7985" w:rsidRPr="00447721">
        <w:t>s</w:t>
      </w:r>
      <w:r w:rsidR="00BC0D35" w:rsidRPr="00447721">
        <w:t xml:space="preserve"> </w:t>
      </w:r>
      <w:r w:rsidR="005304CB" w:rsidRPr="00447721">
        <w:t xml:space="preserve">to improve their safety. </w:t>
      </w:r>
      <w:r w:rsidR="008022B7" w:rsidRPr="00447721">
        <w:t>When the NDIA talks about safeguard</w:t>
      </w:r>
      <w:r w:rsidR="00BD197F" w:rsidRPr="00447721">
        <w:t>s in</w:t>
      </w:r>
      <w:r w:rsidR="008022B7" w:rsidRPr="00447721">
        <w:t xml:space="preserve"> </w:t>
      </w:r>
      <w:r w:rsidR="00A72B91" w:rsidRPr="00447721">
        <w:t xml:space="preserve">the </w:t>
      </w:r>
      <w:r w:rsidR="00BD197F" w:rsidRPr="00447721">
        <w:t>lives</w:t>
      </w:r>
      <w:r w:rsidR="00961711" w:rsidRPr="00447721">
        <w:t xml:space="preserve"> of people with disability</w:t>
      </w:r>
      <w:r w:rsidR="008022B7" w:rsidRPr="00447721">
        <w:t xml:space="preserve">, it is talking about </w:t>
      </w:r>
      <w:r w:rsidR="00CA309B" w:rsidRPr="00447721">
        <w:t>its</w:t>
      </w:r>
      <w:r w:rsidR="007157CC" w:rsidRPr="00447721">
        <w:t xml:space="preserve"> role in</w:t>
      </w:r>
      <w:r w:rsidR="008022B7" w:rsidRPr="00447721">
        <w:t xml:space="preserve"> </w:t>
      </w:r>
      <w:r w:rsidR="007B7640" w:rsidRPr="00447721">
        <w:t>work</w:t>
      </w:r>
      <w:r w:rsidR="00E8789B" w:rsidRPr="00447721">
        <w:t>ing and supporting</w:t>
      </w:r>
      <w:r w:rsidR="007B7640" w:rsidRPr="00447721">
        <w:t xml:space="preserve"> </w:t>
      </w:r>
      <w:r w:rsidR="005B42B7" w:rsidRPr="00447721">
        <w:t>them</w:t>
      </w:r>
      <w:r w:rsidR="00950AD8" w:rsidRPr="00447721">
        <w:t xml:space="preserve"> </w:t>
      </w:r>
      <w:r w:rsidR="008022B7" w:rsidRPr="00447721">
        <w:t xml:space="preserve">to manage risks of harm that may be present </w:t>
      </w:r>
      <w:r w:rsidR="0057787B" w:rsidRPr="00447721">
        <w:t>in their</w:t>
      </w:r>
      <w:r w:rsidR="008022B7" w:rsidRPr="00447721">
        <w:t xml:space="preserve"> lives. </w:t>
      </w:r>
    </w:p>
    <w:p w14:paraId="4B62658D" w14:textId="17536062" w:rsidR="004A60B2" w:rsidRPr="00447721" w:rsidRDefault="00253925" w:rsidP="00447721">
      <w:r w:rsidRPr="00447721">
        <w:t xml:space="preserve">While </w:t>
      </w:r>
      <w:r w:rsidR="00A05BE1" w:rsidRPr="00447721">
        <w:t>the</w:t>
      </w:r>
      <w:r w:rsidR="008022B7" w:rsidRPr="00447721">
        <w:t xml:space="preserve"> NDIA </w:t>
      </w:r>
      <w:r w:rsidR="003D3152" w:rsidRPr="00447721">
        <w:t>may not</w:t>
      </w:r>
      <w:r w:rsidR="008022B7" w:rsidRPr="00447721">
        <w:t xml:space="preserve"> know about all risks </w:t>
      </w:r>
      <w:r w:rsidR="00773060" w:rsidRPr="00447721">
        <w:t>that</w:t>
      </w:r>
      <w:r w:rsidR="008022B7" w:rsidRPr="00447721">
        <w:t xml:space="preserve"> exist in a</w:t>
      </w:r>
      <w:r w:rsidR="00CA62A0" w:rsidRPr="00447721">
        <w:t xml:space="preserve"> person’s</w:t>
      </w:r>
      <w:r w:rsidR="00A05BE1" w:rsidRPr="00447721">
        <w:t xml:space="preserve"> life</w:t>
      </w:r>
      <w:r w:rsidR="000555E3" w:rsidRPr="00447721">
        <w:t>, t</w:t>
      </w:r>
      <w:r w:rsidR="00973774" w:rsidRPr="00447721">
        <w:t>he NDIA</w:t>
      </w:r>
      <w:r w:rsidR="00CA2D9D" w:rsidRPr="00447721">
        <w:t xml:space="preserve"> will </w:t>
      </w:r>
      <w:r w:rsidR="00E13A1C" w:rsidRPr="00447721">
        <w:t xml:space="preserve">strive </w:t>
      </w:r>
      <w:r w:rsidR="008022B7" w:rsidRPr="00447721">
        <w:t xml:space="preserve">to </w:t>
      </w:r>
      <w:r w:rsidR="00F214C0" w:rsidRPr="00447721">
        <w:t xml:space="preserve">understand </w:t>
      </w:r>
      <w:r w:rsidR="008022B7" w:rsidRPr="00447721">
        <w:t>issues that may increase</w:t>
      </w:r>
      <w:r w:rsidR="00E13A1C" w:rsidRPr="00447721">
        <w:t xml:space="preserve"> </w:t>
      </w:r>
      <w:r w:rsidR="008022B7" w:rsidRPr="00447721">
        <w:t>risk</w:t>
      </w:r>
      <w:r w:rsidR="00785A3F" w:rsidRPr="00447721">
        <w:t xml:space="preserve"> of harm</w:t>
      </w:r>
      <w:r w:rsidR="001618AB" w:rsidRPr="00447721">
        <w:t xml:space="preserve"> through its </w:t>
      </w:r>
      <w:r w:rsidR="00D77FAF" w:rsidRPr="00447721">
        <w:t xml:space="preserve">interactions with </w:t>
      </w:r>
      <w:r w:rsidR="007613C2" w:rsidRPr="00447721">
        <w:t>people with disability</w:t>
      </w:r>
      <w:r w:rsidR="00CA62A0" w:rsidRPr="00447721">
        <w:t xml:space="preserve">, </w:t>
      </w:r>
      <w:r w:rsidR="0058550D" w:rsidRPr="00447721">
        <w:t>participants,</w:t>
      </w:r>
      <w:r w:rsidR="00D77FAF" w:rsidRPr="00447721">
        <w:t xml:space="preserve"> and their support networks</w:t>
      </w:r>
      <w:r w:rsidR="008022B7" w:rsidRPr="00447721">
        <w:t>.</w:t>
      </w:r>
      <w:r w:rsidR="008B6212" w:rsidRPr="00447721">
        <w:t xml:space="preserve"> This includes </w:t>
      </w:r>
      <w:r w:rsidR="0020258F" w:rsidRPr="00447721">
        <w:t>being aware</w:t>
      </w:r>
      <w:r w:rsidR="00963008" w:rsidRPr="00447721">
        <w:t xml:space="preserve"> of</w:t>
      </w:r>
      <w:r w:rsidR="0020258F" w:rsidRPr="00447721">
        <w:t xml:space="preserve"> the </w:t>
      </w:r>
      <w:r w:rsidR="00CA62A0" w:rsidRPr="00447721">
        <w:t>individual’s</w:t>
      </w:r>
      <w:r w:rsidR="00963008" w:rsidRPr="00447721">
        <w:t xml:space="preserve"> </w:t>
      </w:r>
      <w:r w:rsidR="000F5D01" w:rsidRPr="00447721">
        <w:t>life stage</w:t>
      </w:r>
      <w:r w:rsidR="00514F70" w:rsidRPr="00447721">
        <w:t>,</w:t>
      </w:r>
      <w:r w:rsidR="00210668" w:rsidRPr="00447721">
        <w:t xml:space="preserve"> </w:t>
      </w:r>
      <w:r w:rsidR="00834574" w:rsidRPr="00447721">
        <w:t>life transitions</w:t>
      </w:r>
      <w:r w:rsidR="00B32B1A" w:rsidRPr="00447721">
        <w:t xml:space="preserve"> and recogni</w:t>
      </w:r>
      <w:r w:rsidR="00EB3122" w:rsidRPr="00447721">
        <w:t>s</w:t>
      </w:r>
      <w:r w:rsidR="00B32B1A" w:rsidRPr="00447721">
        <w:t xml:space="preserve">ing </w:t>
      </w:r>
      <w:r w:rsidR="000F5D01" w:rsidRPr="00447721">
        <w:t xml:space="preserve">the unique experience of </w:t>
      </w:r>
      <w:r w:rsidR="00327EEA" w:rsidRPr="00447721">
        <w:t>cohorts</w:t>
      </w:r>
      <w:r w:rsidR="00151C77" w:rsidRPr="00447721">
        <w:t>.</w:t>
      </w:r>
      <w:r w:rsidR="00BD197F" w:rsidRPr="00447721">
        <w:t xml:space="preserve"> </w:t>
      </w:r>
      <w:r w:rsidR="00151C77" w:rsidRPr="00447721">
        <w:t>F</w:t>
      </w:r>
      <w:r w:rsidR="00BD197F" w:rsidRPr="00447721">
        <w:t>or example</w:t>
      </w:r>
      <w:r w:rsidR="009E7805" w:rsidRPr="00447721">
        <w:t>,</w:t>
      </w:r>
      <w:r w:rsidR="00BD197F" w:rsidRPr="00447721">
        <w:t xml:space="preserve"> </w:t>
      </w:r>
      <w:r w:rsidR="000F5D01" w:rsidRPr="00447721">
        <w:t>childre</w:t>
      </w:r>
      <w:r w:rsidR="00DB70BB" w:rsidRPr="00447721">
        <w:t xml:space="preserve">n </w:t>
      </w:r>
      <w:r w:rsidR="00ED254A" w:rsidRPr="00447721">
        <w:t xml:space="preserve">as they develop their capability and capacity to </w:t>
      </w:r>
      <w:r w:rsidR="009D6B44" w:rsidRPr="00447721">
        <w:t>make informed decisions to</w:t>
      </w:r>
      <w:r w:rsidR="00ED254A" w:rsidRPr="00447721">
        <w:t xml:space="preserve"> </w:t>
      </w:r>
      <w:r w:rsidR="00D31DD3" w:rsidRPr="00447721">
        <w:t>be safe</w:t>
      </w:r>
      <w:r w:rsidR="004A60B2" w:rsidRPr="00447721">
        <w:t>.</w:t>
      </w:r>
    </w:p>
    <w:p w14:paraId="70E3412F" w14:textId="1D3164DE" w:rsidR="001F022D" w:rsidRPr="00447721" w:rsidRDefault="009C2CEB" w:rsidP="00447721">
      <w:r w:rsidRPr="00447721">
        <w:t xml:space="preserve">The NDIA also </w:t>
      </w:r>
      <w:r w:rsidR="002E5AF5" w:rsidRPr="00447721">
        <w:t xml:space="preserve">recognises that safeguards can be informal (such as family, friends, </w:t>
      </w:r>
      <w:r w:rsidR="008B0023" w:rsidRPr="00447721">
        <w:t>neighbours,</w:t>
      </w:r>
      <w:r w:rsidR="002E5AF5" w:rsidRPr="00447721">
        <w:t xml:space="preserve"> and the community), and formal (such as organisational policies</w:t>
      </w:r>
      <w:r w:rsidR="00C10B40" w:rsidRPr="00447721">
        <w:t>, processes and behaviours that support staff to respond appropriately)</w:t>
      </w:r>
      <w:r w:rsidR="006C4162" w:rsidRPr="00447721">
        <w:t>.</w:t>
      </w:r>
    </w:p>
    <w:p w14:paraId="3ABBDA26" w14:textId="1A14491C" w:rsidR="00DD4A9C" w:rsidRPr="00447721" w:rsidRDefault="00DF0AFB" w:rsidP="00447721">
      <w:pPr>
        <w:keepNext/>
      </w:pPr>
      <w:r w:rsidRPr="00447721">
        <w:rPr>
          <w:b/>
          <w:bCs/>
        </w:rPr>
        <w:lastRenderedPageBreak/>
        <w:t>D</w:t>
      </w:r>
      <w:r w:rsidR="00DD4A9C" w:rsidRPr="00447721">
        <w:rPr>
          <w:b/>
          <w:bCs/>
        </w:rPr>
        <w:t xml:space="preserve">ignity of risk </w:t>
      </w:r>
      <w:r w:rsidR="00FE3157" w:rsidRPr="00447721">
        <w:rPr>
          <w:b/>
          <w:bCs/>
        </w:rPr>
        <w:t xml:space="preserve">and </w:t>
      </w:r>
      <w:r w:rsidRPr="00447721">
        <w:rPr>
          <w:b/>
          <w:bCs/>
        </w:rPr>
        <w:t>obligations to safety</w:t>
      </w:r>
    </w:p>
    <w:p w14:paraId="635CCD4A" w14:textId="4EDAEB57" w:rsidR="7F6613DE" w:rsidRPr="00447721" w:rsidRDefault="009814D2" w:rsidP="00447721">
      <w:pPr>
        <w:pStyle w:val="3APN1"/>
        <w:keepNext/>
        <w:jc w:val="both"/>
      </w:pPr>
      <w:r w:rsidRPr="00447721">
        <w:t xml:space="preserve">Taking risks is an essential part of </w:t>
      </w:r>
      <w:r w:rsidR="000F2CE9" w:rsidRPr="00447721">
        <w:t>life</w:t>
      </w:r>
      <w:r w:rsidRPr="00447721">
        <w:t>. Dignity of risk means exploring new opportunities and extending a person’s choice</w:t>
      </w:r>
      <w:r w:rsidRPr="00447721">
        <w:rPr>
          <w:rStyle w:val="FootnoteReference"/>
        </w:rPr>
        <w:footnoteReference w:id="4"/>
      </w:r>
      <w:r w:rsidRPr="00447721">
        <w:t xml:space="preserve">. </w:t>
      </w:r>
      <w:r w:rsidR="00201E0D" w:rsidRPr="00447721">
        <w:t xml:space="preserve">The right of people with a disability to dignity of risk </w:t>
      </w:r>
      <w:r w:rsidR="00C65D60" w:rsidRPr="00447721">
        <w:t xml:space="preserve">and to express their will and preference </w:t>
      </w:r>
      <w:r w:rsidR="00201E0D" w:rsidRPr="00447721">
        <w:t>is acknowledged and respected by the NDIA.</w:t>
      </w:r>
      <w:r w:rsidR="00C65D60" w:rsidRPr="00447721">
        <w:t xml:space="preserve"> </w:t>
      </w:r>
    </w:p>
    <w:p w14:paraId="4FE7ED6D" w14:textId="669E6025" w:rsidR="0090580B" w:rsidRPr="00447721" w:rsidRDefault="00201E0D" w:rsidP="00447721">
      <w:pPr>
        <w:pStyle w:val="3APN1"/>
        <w:keepNext/>
        <w:rPr>
          <w:rFonts w:asciiTheme="minorHAnsi" w:hAnsiTheme="minorHAnsi"/>
        </w:rPr>
      </w:pPr>
      <w:r w:rsidRPr="00447721">
        <w:rPr>
          <w:rFonts w:asciiTheme="minorHAnsi" w:hAnsiTheme="minorHAnsi"/>
        </w:rPr>
        <w:t>Under the NDIS Act, t</w:t>
      </w:r>
      <w:r w:rsidR="7D65D497" w:rsidRPr="00447721">
        <w:rPr>
          <w:rFonts w:asciiTheme="minorHAnsi" w:hAnsiTheme="minorHAnsi"/>
        </w:rPr>
        <w:t>he functions of the NDIA include</w:t>
      </w:r>
      <w:r w:rsidR="0090580B" w:rsidRPr="00447721">
        <w:rPr>
          <w:rFonts w:asciiTheme="minorHAnsi" w:hAnsiTheme="minorHAnsi"/>
        </w:rPr>
        <w:t>:</w:t>
      </w:r>
    </w:p>
    <w:p w14:paraId="4BB1D3A7" w14:textId="507E2D75" w:rsidR="0090580B" w:rsidRPr="00447721" w:rsidRDefault="7D65D497" w:rsidP="00447721">
      <w:pPr>
        <w:pStyle w:val="3APN1"/>
        <w:keepNext/>
        <w:numPr>
          <w:ilvl w:val="0"/>
          <w:numId w:val="28"/>
        </w:numPr>
        <w:spacing w:after="0"/>
      </w:pPr>
      <w:r w:rsidRPr="00447721">
        <w:rPr>
          <w:rFonts w:asciiTheme="minorHAnsi" w:hAnsiTheme="minorHAnsi"/>
        </w:rPr>
        <w:t xml:space="preserve">ensuring that </w:t>
      </w:r>
      <w:r w:rsidRPr="00447721">
        <w:rPr>
          <w:rFonts w:asciiTheme="minorHAnsi" w:hAnsiTheme="minorHAnsi"/>
          <w:color w:val="000000" w:themeColor="text1"/>
          <w:szCs w:val="22"/>
        </w:rPr>
        <w:t>the decisions and preferences of people with disability are respected and given appropriate priority;</w:t>
      </w:r>
      <w:r w:rsidR="0090580B" w:rsidRPr="00447721">
        <w:rPr>
          <w:rFonts w:asciiTheme="minorHAnsi" w:hAnsiTheme="minorHAnsi"/>
          <w:color w:val="000000" w:themeColor="text1"/>
          <w:szCs w:val="22"/>
        </w:rPr>
        <w:t xml:space="preserve"> and</w:t>
      </w:r>
      <w:r w:rsidRPr="00447721">
        <w:rPr>
          <w:rFonts w:asciiTheme="minorHAnsi" w:hAnsiTheme="minorHAnsi"/>
        </w:rPr>
        <w:t xml:space="preserve"> </w:t>
      </w:r>
    </w:p>
    <w:p w14:paraId="2019D2B2" w14:textId="66FF595C" w:rsidR="0090580B" w:rsidRPr="00447721" w:rsidRDefault="00291AAA" w:rsidP="00447721">
      <w:pPr>
        <w:pStyle w:val="3APN1"/>
        <w:keepNext/>
        <w:numPr>
          <w:ilvl w:val="0"/>
          <w:numId w:val="28"/>
        </w:numPr>
        <w:rPr>
          <w:rStyle w:val="FootnoteReference"/>
          <w:vertAlign w:val="baseline"/>
        </w:rPr>
      </w:pPr>
      <w:r w:rsidRPr="00447721">
        <w:rPr>
          <w:rFonts w:asciiTheme="minorHAnsi" w:hAnsiTheme="minorHAnsi"/>
        </w:rPr>
        <w:t xml:space="preserve">ensuring that </w:t>
      </w:r>
      <w:r w:rsidR="5B8C7BF7" w:rsidRPr="00447721">
        <w:rPr>
          <w:rFonts w:asciiTheme="minorHAnsi" w:hAnsiTheme="minorHAnsi"/>
        </w:rPr>
        <w:t>r</w:t>
      </w:r>
      <w:r w:rsidR="5B8C7BF7" w:rsidRPr="00447721">
        <w:rPr>
          <w:rFonts w:asciiTheme="minorHAnsi" w:hAnsiTheme="minorHAnsi"/>
          <w:color w:val="000000" w:themeColor="text1"/>
          <w:szCs w:val="22"/>
        </w:rPr>
        <w:t>easonable balance is achieved between safety and the right of people with disability to choose to participate in activities involving risk</w:t>
      </w:r>
      <w:r w:rsidR="00201E0D" w:rsidRPr="00447721">
        <w:rPr>
          <w:rStyle w:val="FootnoteReference"/>
        </w:rPr>
        <w:footnoteReference w:id="5"/>
      </w:r>
      <w:r w:rsidR="414584F4" w:rsidRPr="00447721">
        <w:rPr>
          <w:rStyle w:val="FootnoteReference"/>
        </w:rPr>
        <w:t>.</w:t>
      </w:r>
    </w:p>
    <w:p w14:paraId="2ED8C138" w14:textId="7E53D305" w:rsidR="00DB2E45" w:rsidRPr="00447721" w:rsidRDefault="00DB2E45" w:rsidP="00447721">
      <w:pPr>
        <w:pStyle w:val="3APN1"/>
        <w:keepNext/>
      </w:pPr>
      <w:r w:rsidRPr="00447721">
        <w:t xml:space="preserve">Supported decision making will support participants to make informed </w:t>
      </w:r>
      <w:r w:rsidR="00C33EE2" w:rsidRPr="00447721">
        <w:t>decisions and</w:t>
      </w:r>
      <w:r w:rsidRPr="00447721">
        <w:t xml:space="preserve"> help ensure the balance between dignity of risk and participant safety</w:t>
      </w:r>
      <w:r w:rsidR="00C73747" w:rsidRPr="00447721">
        <w:t>.</w:t>
      </w:r>
    </w:p>
    <w:p w14:paraId="457DE93B" w14:textId="551E90A8" w:rsidR="00201E0D" w:rsidRPr="00447721" w:rsidDel="00C65D60" w:rsidRDefault="00201E0D" w:rsidP="00447721">
      <w:pPr>
        <w:pStyle w:val="3APN1"/>
        <w:keepNext/>
      </w:pPr>
      <w:r w:rsidRPr="00447721">
        <w:t>In limited circumstances, a participant’s decisions may put them at unreasonable risk</w:t>
      </w:r>
      <w:r w:rsidR="008130D9" w:rsidRPr="00447721">
        <w:t xml:space="preserve">; this </w:t>
      </w:r>
      <w:r w:rsidR="00C7508B" w:rsidRPr="00447721">
        <w:t>includes</w:t>
      </w:r>
      <w:r w:rsidR="008130D9" w:rsidRPr="00447721">
        <w:t xml:space="preserve"> </w:t>
      </w:r>
      <w:r w:rsidRPr="00447721">
        <w:t>serious, imminent risk of</w:t>
      </w:r>
      <w:r w:rsidR="00D02294" w:rsidRPr="00447721">
        <w:t xml:space="preserve"> physical, financial or legal</w:t>
      </w:r>
      <w:r w:rsidRPr="00447721">
        <w:t xml:space="preserve"> harm to themselves or others. </w:t>
      </w:r>
      <w:r w:rsidR="4CEE3D22" w:rsidRPr="00447721">
        <w:t>When responding to these</w:t>
      </w:r>
      <w:r w:rsidRPr="00447721">
        <w:t xml:space="preserve"> situations, </w:t>
      </w:r>
      <w:r w:rsidR="00821A22" w:rsidRPr="00447721">
        <w:t xml:space="preserve">if a participant’s will and preference </w:t>
      </w:r>
      <w:r w:rsidR="0065266F" w:rsidRPr="00447721">
        <w:t>conflicts</w:t>
      </w:r>
      <w:r w:rsidR="00821A22" w:rsidRPr="00447721">
        <w:t xml:space="preserve"> with the NDIA’s obligations to </w:t>
      </w:r>
      <w:r w:rsidR="00C50FC4" w:rsidRPr="00447721">
        <w:t>protect their safety</w:t>
      </w:r>
      <w:r w:rsidR="00821A22" w:rsidRPr="00447721">
        <w:t xml:space="preserve">, </w:t>
      </w:r>
      <w:r w:rsidRPr="00447721">
        <w:t xml:space="preserve">the NDIA </w:t>
      </w:r>
      <w:r w:rsidR="00047354" w:rsidRPr="00447721">
        <w:t>may</w:t>
      </w:r>
      <w:r w:rsidR="005C515B" w:rsidRPr="00447721">
        <w:t xml:space="preserve"> </w:t>
      </w:r>
      <w:r w:rsidR="00522A17" w:rsidRPr="00447721">
        <w:t xml:space="preserve">take action to </w:t>
      </w:r>
      <w:r w:rsidRPr="00447721">
        <w:t xml:space="preserve">prioritise the participant’s wellbeing and the wellbeing of others. For example, if there is a risk of death, serious injury or harm, NDIA or Partner staff </w:t>
      </w:r>
      <w:r w:rsidR="007D3371" w:rsidRPr="00447721">
        <w:t>are required to</w:t>
      </w:r>
      <w:r w:rsidRPr="00447721">
        <w:t xml:space="preserve"> call emergency services </w:t>
      </w:r>
      <w:r w:rsidR="002A6EBB" w:rsidRPr="00447721">
        <w:rPr>
          <w:lang w:eastAsia="zh-CN" w:bidi="th-TH"/>
        </w:rPr>
        <w:t xml:space="preserve">(Police, Fire or Ambulance) </w:t>
      </w:r>
      <w:r w:rsidRPr="00447721">
        <w:t>or initiate a police welfare check</w:t>
      </w:r>
      <w:r w:rsidR="007D3371" w:rsidRPr="00447721">
        <w:t xml:space="preserve"> even if th</w:t>
      </w:r>
      <w:r w:rsidR="009B3C14" w:rsidRPr="00447721">
        <w:t xml:space="preserve">e participant does not want this to occur. </w:t>
      </w:r>
    </w:p>
    <w:p w14:paraId="3BEBD3D9" w14:textId="3057EA7F" w:rsidR="00231FA0" w:rsidRPr="00447721" w:rsidRDefault="00783ED2" w:rsidP="00447721">
      <w:pPr>
        <w:pStyle w:val="Heading2"/>
        <w:ind w:left="720"/>
      </w:pPr>
      <w:bookmarkStart w:id="34" w:name="_Toc129260631"/>
      <w:r w:rsidRPr="00447721">
        <w:t>R</w:t>
      </w:r>
      <w:r w:rsidR="00231FA0" w:rsidRPr="00447721">
        <w:t>oles and responsibilities</w:t>
      </w:r>
      <w:bookmarkEnd w:id="34"/>
      <w:r w:rsidR="00231FA0" w:rsidRPr="00447721">
        <w:t xml:space="preserve"> </w:t>
      </w:r>
    </w:p>
    <w:p w14:paraId="526E2789" w14:textId="77777777" w:rsidR="00C33EE2" w:rsidRPr="00447721" w:rsidRDefault="00231FA0" w:rsidP="00447721">
      <w:r w:rsidRPr="00447721">
        <w:t>The obligation to protect the right of participants</w:t>
      </w:r>
      <w:r w:rsidR="00995338" w:rsidRPr="00447721">
        <w:t xml:space="preserve"> and people with disability</w:t>
      </w:r>
      <w:r w:rsidRPr="00447721">
        <w:t xml:space="preserve"> to live safely is </w:t>
      </w:r>
      <w:r w:rsidR="00520B19" w:rsidRPr="00447721">
        <w:t xml:space="preserve">a </w:t>
      </w:r>
      <w:r w:rsidRPr="00447721">
        <w:t>shared</w:t>
      </w:r>
      <w:r w:rsidR="00276459" w:rsidRPr="00447721">
        <w:t xml:space="preserve"> responsibility</w:t>
      </w:r>
      <w:r w:rsidRPr="00447721">
        <w:t xml:space="preserve"> across the </w:t>
      </w:r>
      <w:r w:rsidRPr="00447721" w:rsidDel="00E03CFB">
        <w:t xml:space="preserve">NDIS </w:t>
      </w:r>
      <w:r w:rsidRPr="00447721">
        <w:t xml:space="preserve">service and support system, and mainstream services. </w:t>
      </w:r>
    </w:p>
    <w:p w14:paraId="184B7979" w14:textId="4FA39A95" w:rsidR="008F2F36" w:rsidRPr="00447721" w:rsidRDefault="00C33EE2" w:rsidP="00447721">
      <w:r w:rsidRPr="00447721">
        <w:t>Figure 1 demonstrates the layers of informal and formal supports that may be available to individuals to safeguard them from harm.</w:t>
      </w:r>
    </w:p>
    <w:p w14:paraId="5E65D454" w14:textId="64A49CB3" w:rsidR="00231FA0" w:rsidRPr="00447721" w:rsidRDefault="00F128FE" w:rsidP="00447721">
      <w:r w:rsidRPr="00447721">
        <w:rPr>
          <w:noProof/>
        </w:rPr>
        <w:lastRenderedPageBreak/>
        <w:drawing>
          <wp:inline distT="0" distB="0" distL="0" distR="0" wp14:anchorId="4B60A239" wp14:editId="551715FA">
            <wp:extent cx="6012611" cy="2457450"/>
            <wp:effectExtent l="0" t="0" r="0" b="19050"/>
            <wp:docPr id="5" name="Diagram 5" descr="Circular diagram with three circles: centre circle representing participants or people with disability, next circle representing informal and community supports and the final outer circle representing formal system services and supports.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52788F" w:rsidRPr="00447721">
        <w:t xml:space="preserve"> </w:t>
      </w:r>
    </w:p>
    <w:p w14:paraId="18AB5517" w14:textId="15AA1902" w:rsidR="008D2DDD" w:rsidRPr="00447721" w:rsidRDefault="003D17B8" w:rsidP="00447721">
      <w:pPr>
        <w:pStyle w:val="TableDescription"/>
        <w:rPr>
          <w:b w:val="0"/>
          <w:bCs/>
        </w:rPr>
      </w:pPr>
      <w:r w:rsidRPr="00447721">
        <w:t>Figure</w:t>
      </w:r>
      <w:r w:rsidR="008D2DDD" w:rsidRPr="00447721">
        <w:t xml:space="preserve"> 1: </w:t>
      </w:r>
      <w:r w:rsidR="003B12B4" w:rsidRPr="00447721">
        <w:t>Layers of formal and informal supports for NDIS participants</w:t>
      </w:r>
      <w:r w:rsidR="000D0DC6" w:rsidRPr="00447721">
        <w:t xml:space="preserve">. </w:t>
      </w:r>
      <w:r w:rsidR="000D0DC6" w:rsidRPr="00447721">
        <w:rPr>
          <w:b w:val="0"/>
          <w:bCs/>
        </w:rPr>
        <w:t>(Please see Attachment C for an accessible description of this figure.)</w:t>
      </w:r>
    </w:p>
    <w:p w14:paraId="1B207000" w14:textId="1DE217F8" w:rsidR="00390000" w:rsidRPr="00447721" w:rsidRDefault="007D506D" w:rsidP="00447721">
      <w:r w:rsidRPr="00447721">
        <w:t>T</w:t>
      </w:r>
      <w:r w:rsidR="001E51FA" w:rsidRPr="00447721">
        <w:t>he NDIA Supported Decision Making Policy</w:t>
      </w:r>
      <w:r w:rsidR="0068485D" w:rsidRPr="00447721">
        <w:t xml:space="preserve"> recognises</w:t>
      </w:r>
      <w:r w:rsidR="00231FA0" w:rsidRPr="00447721">
        <w:t xml:space="preserve"> participants</w:t>
      </w:r>
      <w:r w:rsidR="00584070" w:rsidRPr="00447721">
        <w:t xml:space="preserve"> and </w:t>
      </w:r>
      <w:r w:rsidR="007613C2" w:rsidRPr="00447721">
        <w:t>people with disability</w:t>
      </w:r>
      <w:r w:rsidR="00231FA0" w:rsidRPr="00447721">
        <w:t xml:space="preserve"> as </w:t>
      </w:r>
      <w:r w:rsidR="00D23898" w:rsidRPr="00447721">
        <w:t xml:space="preserve">the </w:t>
      </w:r>
      <w:r w:rsidR="00231FA0" w:rsidRPr="00447721">
        <w:t xml:space="preserve">decision-maker in their lives. </w:t>
      </w:r>
      <w:r w:rsidR="000F0739" w:rsidRPr="00447721">
        <w:t xml:space="preserve">By </w:t>
      </w:r>
      <w:r w:rsidR="00CD4D9A" w:rsidRPr="00447721">
        <w:t>supporting</w:t>
      </w:r>
      <w:r w:rsidR="000F0739" w:rsidRPr="00447721">
        <w:t xml:space="preserve"> participants </w:t>
      </w:r>
      <w:r w:rsidR="00CD4D9A" w:rsidRPr="00447721">
        <w:t xml:space="preserve">to be </w:t>
      </w:r>
      <w:r w:rsidR="000F0739" w:rsidRPr="00447721">
        <w:t xml:space="preserve">at the </w:t>
      </w:r>
      <w:proofErr w:type="spellStart"/>
      <w:r w:rsidR="000F0739" w:rsidRPr="00447721">
        <w:t>center</w:t>
      </w:r>
      <w:proofErr w:type="spellEnd"/>
      <w:r w:rsidR="000F0739" w:rsidRPr="00447721">
        <w:t xml:space="preserve"> of all decisions</w:t>
      </w:r>
      <w:r w:rsidR="001E6E2F" w:rsidRPr="00447721">
        <w:t xml:space="preserve"> wherever possible</w:t>
      </w:r>
      <w:r w:rsidR="000F0739" w:rsidRPr="00447721">
        <w:t xml:space="preserve">, </w:t>
      </w:r>
      <w:r w:rsidR="001E6E2F" w:rsidRPr="00447721">
        <w:t>we can maximise</w:t>
      </w:r>
      <w:r w:rsidR="000F0739" w:rsidRPr="00447721">
        <w:t xml:space="preserve"> individual empowerment and place the least possible restriction on the person</w:t>
      </w:r>
      <w:r w:rsidR="00673BC4" w:rsidRPr="00447721">
        <w:t xml:space="preserve">. </w:t>
      </w:r>
    </w:p>
    <w:p w14:paraId="038F75A2" w14:textId="2236B0A3" w:rsidR="00231FA0" w:rsidRPr="00447721" w:rsidRDefault="00231FA0" w:rsidP="00447721">
      <w:r w:rsidRPr="00447721">
        <w:t xml:space="preserve">To support </w:t>
      </w:r>
      <w:r w:rsidR="00584070" w:rsidRPr="00447721">
        <w:t xml:space="preserve">individuals </w:t>
      </w:r>
      <w:r w:rsidRPr="00447721">
        <w:t xml:space="preserve">to make decisions about the safeguards in their lives, the NDIA works closely with their informal network of supports including </w:t>
      </w:r>
      <w:r w:rsidR="00D417DD" w:rsidRPr="00447721">
        <w:t>their</w:t>
      </w:r>
      <w:r w:rsidRPr="00447721">
        <w:t xml:space="preserve"> families, friends</w:t>
      </w:r>
      <w:r w:rsidR="00D417DD" w:rsidRPr="00447721">
        <w:t xml:space="preserve">, </w:t>
      </w:r>
      <w:r w:rsidR="00240E24" w:rsidRPr="00447721">
        <w:t>community,</w:t>
      </w:r>
      <w:r w:rsidRPr="00447721">
        <w:t xml:space="preserve"> and broader</w:t>
      </w:r>
      <w:r w:rsidR="0094779C" w:rsidRPr="00447721">
        <w:t xml:space="preserve"> formal</w:t>
      </w:r>
      <w:r w:rsidRPr="00447721">
        <w:t xml:space="preserve"> system</w:t>
      </w:r>
      <w:r w:rsidR="006D3885" w:rsidRPr="00447721">
        <w:t xml:space="preserve"> supports </w:t>
      </w:r>
      <w:r w:rsidR="00B9093E" w:rsidRPr="00447721">
        <w:t>such as</w:t>
      </w:r>
      <w:r w:rsidR="006D3885" w:rsidRPr="00447721">
        <w:t xml:space="preserve"> </w:t>
      </w:r>
      <w:r w:rsidR="007E5D98" w:rsidRPr="00447721">
        <w:t>state and territory public guardians.</w:t>
      </w:r>
    </w:p>
    <w:p w14:paraId="13FE67F6" w14:textId="44C2B28F" w:rsidR="000B5E2D" w:rsidRPr="00447721" w:rsidRDefault="00231FA0" w:rsidP="00447721">
      <w:r w:rsidRPr="00447721">
        <w:t xml:space="preserve">Together these supports provide a range of formal and informal safeguards to protect </w:t>
      </w:r>
      <w:r w:rsidR="007613C2" w:rsidRPr="00447721">
        <w:t>people with disability</w:t>
      </w:r>
      <w:r w:rsidR="00D66045" w:rsidRPr="00447721">
        <w:t xml:space="preserve"> from</w:t>
      </w:r>
      <w:r w:rsidRPr="00447721">
        <w:t xml:space="preserve"> harm. </w:t>
      </w:r>
    </w:p>
    <w:p w14:paraId="73F01F76" w14:textId="77777777" w:rsidR="00231FA0" w:rsidRPr="00447721" w:rsidRDefault="00231FA0" w:rsidP="00447721">
      <w:pPr>
        <w:keepNext/>
        <w:rPr>
          <w:bCs/>
        </w:rPr>
      </w:pPr>
      <w:r w:rsidRPr="00447721">
        <w:rPr>
          <w:b/>
          <w:bCs/>
        </w:rPr>
        <w:t xml:space="preserve">Informal and community supports </w:t>
      </w:r>
    </w:p>
    <w:p w14:paraId="6758428F" w14:textId="07612BAA" w:rsidR="00AD4CBA" w:rsidRPr="00447721" w:rsidRDefault="00231FA0" w:rsidP="00447721">
      <w:pPr>
        <w:keepNext/>
      </w:pPr>
      <w:r w:rsidRPr="00447721">
        <w:t xml:space="preserve">The NDIA recognises the important role of families, carers, friends, and advocates (formal and informal) in safeguarding </w:t>
      </w:r>
      <w:r w:rsidR="004A17CC" w:rsidRPr="00447721">
        <w:t xml:space="preserve">people with disability </w:t>
      </w:r>
      <w:r w:rsidRPr="00447721">
        <w:t xml:space="preserve">from harm. </w:t>
      </w:r>
    </w:p>
    <w:p w14:paraId="71D13756" w14:textId="0FA8CA0E" w:rsidR="00231FA0" w:rsidRPr="00447721" w:rsidRDefault="00231FA0" w:rsidP="00447721">
      <w:pPr>
        <w:keepNext/>
      </w:pPr>
      <w:r w:rsidRPr="00447721">
        <w:t xml:space="preserve">When these supports are independent of a participant’s disability services and have a </w:t>
      </w:r>
      <w:r w:rsidR="00E61D4D" w:rsidRPr="00447721">
        <w:t xml:space="preserve">supportive </w:t>
      </w:r>
      <w:r w:rsidRPr="00447721">
        <w:t>personal relationship with a participant</w:t>
      </w:r>
      <w:r w:rsidRPr="00447721" w:rsidDel="00996DD8">
        <w:t>, they</w:t>
      </w:r>
      <w:r w:rsidR="006B48E1" w:rsidRPr="00447721">
        <w:t xml:space="preserve"> </w:t>
      </w:r>
      <w:r w:rsidRPr="00447721">
        <w:t>tend to have greater opportunity to witness and recognise risks and incidences of harm</w:t>
      </w:r>
      <w:r w:rsidR="00BB724F" w:rsidRPr="00447721">
        <w:t xml:space="preserve"> that</w:t>
      </w:r>
      <w:r w:rsidRPr="00447721">
        <w:t xml:space="preserve"> may not otherwise</w:t>
      </w:r>
      <w:r w:rsidR="00990538" w:rsidRPr="00447721">
        <w:t xml:space="preserve"> have been</w:t>
      </w:r>
      <w:r w:rsidRPr="00447721">
        <w:t xml:space="preserve"> identif</w:t>
      </w:r>
      <w:r w:rsidR="00D84730" w:rsidRPr="00447721">
        <w:t>ied</w:t>
      </w:r>
      <w:r w:rsidRPr="00447721">
        <w:t xml:space="preserve"> or report</w:t>
      </w:r>
      <w:r w:rsidR="000C21B3" w:rsidRPr="00447721">
        <w:t>ed by the person with disability</w:t>
      </w:r>
      <w:r w:rsidR="00BB724F" w:rsidRPr="00447721">
        <w:t>.</w:t>
      </w:r>
    </w:p>
    <w:p w14:paraId="5F492BD2" w14:textId="17D09A21" w:rsidR="007C3CD9" w:rsidRPr="00447721" w:rsidRDefault="007C3CD9" w:rsidP="00447721">
      <w:pPr>
        <w:rPr>
          <w:b/>
          <w:bCs/>
        </w:rPr>
      </w:pPr>
      <w:r w:rsidRPr="00447721">
        <w:rPr>
          <w:b/>
          <w:bCs/>
        </w:rPr>
        <w:t>Department of Social Services</w:t>
      </w:r>
    </w:p>
    <w:p w14:paraId="4D08FCFF" w14:textId="100CF623" w:rsidR="00C2103E" w:rsidRPr="00447721" w:rsidRDefault="001744EB" w:rsidP="00447721">
      <w:r w:rsidRPr="00447721">
        <w:t>The Department of Social Services (DSS) leads policy and legislative work in relation to the delivery of the NDIS</w:t>
      </w:r>
      <w:r w:rsidR="00F264CD" w:rsidRPr="00447721">
        <w:t xml:space="preserve">.  This includes </w:t>
      </w:r>
      <w:r w:rsidRPr="00447721">
        <w:t xml:space="preserve">the development of the </w:t>
      </w:r>
      <w:hyperlink r:id="rId20" w:history="1">
        <w:r w:rsidRPr="00447721">
          <w:rPr>
            <w:rStyle w:val="Hyperlink"/>
          </w:rPr>
          <w:t>N</w:t>
        </w:r>
        <w:r w:rsidR="00431E8F" w:rsidRPr="00447721">
          <w:rPr>
            <w:rStyle w:val="Hyperlink"/>
          </w:rPr>
          <w:t xml:space="preserve">DIS </w:t>
        </w:r>
        <w:r w:rsidRPr="00447721">
          <w:rPr>
            <w:rStyle w:val="Hyperlink"/>
          </w:rPr>
          <w:t>Q</w:t>
        </w:r>
        <w:r w:rsidR="00431E8F" w:rsidRPr="00447721">
          <w:rPr>
            <w:rStyle w:val="Hyperlink"/>
          </w:rPr>
          <w:t xml:space="preserve">uality and </w:t>
        </w:r>
        <w:r w:rsidRPr="00447721">
          <w:rPr>
            <w:rStyle w:val="Hyperlink"/>
          </w:rPr>
          <w:t>S</w:t>
        </w:r>
        <w:r w:rsidR="00431E8F" w:rsidRPr="00447721">
          <w:rPr>
            <w:rStyle w:val="Hyperlink"/>
          </w:rPr>
          <w:t>afeguarding</w:t>
        </w:r>
        <w:r w:rsidRPr="00447721">
          <w:rPr>
            <w:rStyle w:val="Hyperlink"/>
          </w:rPr>
          <w:t xml:space="preserve"> Framework</w:t>
        </w:r>
        <w:r w:rsidR="00431E8F" w:rsidRPr="00447721">
          <w:rPr>
            <w:rStyle w:val="Hyperlink"/>
          </w:rPr>
          <w:t xml:space="preserve"> (</w:t>
        </w:r>
        <w:r w:rsidR="007E3656" w:rsidRPr="00447721">
          <w:rPr>
            <w:rStyle w:val="Hyperlink"/>
          </w:rPr>
          <w:t>NQS Framework)</w:t>
        </w:r>
      </w:hyperlink>
      <w:r w:rsidR="0024109B" w:rsidRPr="00447721">
        <w:t xml:space="preserve">, and </w:t>
      </w:r>
      <w:r w:rsidR="0051541D" w:rsidRPr="00447721">
        <w:t>national work that commits all governments to</w:t>
      </w:r>
      <w:r w:rsidR="00D335A4" w:rsidRPr="00447721">
        <w:t xml:space="preserve"> working together to improve the lives of </w:t>
      </w:r>
      <w:r w:rsidR="007613C2" w:rsidRPr="00447721">
        <w:t>people with disability</w:t>
      </w:r>
      <w:r w:rsidR="00D335A4" w:rsidRPr="00447721">
        <w:t xml:space="preserve"> through </w:t>
      </w:r>
      <w:hyperlink r:id="rId21" w:history="1">
        <w:r w:rsidR="006E5885" w:rsidRPr="00447721">
          <w:rPr>
            <w:rStyle w:val="Hyperlink"/>
          </w:rPr>
          <w:t>Australia’s Disability Strategy (2021–2031)</w:t>
        </w:r>
      </w:hyperlink>
      <w:r w:rsidR="00AE2F08" w:rsidRPr="00447721">
        <w:t>.</w:t>
      </w:r>
    </w:p>
    <w:p w14:paraId="19617A58" w14:textId="181D5454" w:rsidR="00231FA0" w:rsidRPr="00447721" w:rsidRDefault="00231FA0" w:rsidP="00447721">
      <w:pPr>
        <w:keepNext/>
        <w:rPr>
          <w:bCs/>
        </w:rPr>
      </w:pPr>
      <w:r w:rsidRPr="00447721">
        <w:rPr>
          <w:b/>
          <w:bCs/>
        </w:rPr>
        <w:lastRenderedPageBreak/>
        <w:t xml:space="preserve">NDIA and Partner roles and responsibilities </w:t>
      </w:r>
    </w:p>
    <w:p w14:paraId="4B9F3C6A" w14:textId="39E999CD" w:rsidR="00231FA0" w:rsidRPr="00447721" w:rsidRDefault="00231FA0" w:rsidP="00447721">
      <w:pPr>
        <w:keepNext/>
      </w:pPr>
      <w:r w:rsidRPr="00447721">
        <w:rPr>
          <w:lang w:eastAsia="zh-CN" w:bidi="th-TH"/>
        </w:rPr>
        <w:t>The NDIA is a funding body and does not provide services directly to participants.</w:t>
      </w:r>
      <w:r w:rsidR="00007AF1" w:rsidRPr="00447721">
        <w:rPr>
          <w:lang w:eastAsia="zh-CN" w:bidi="th-TH"/>
        </w:rPr>
        <w:t xml:space="preserve"> </w:t>
      </w:r>
      <w:r w:rsidRPr="00447721">
        <w:t xml:space="preserve">The NDIA is </w:t>
      </w:r>
      <w:r w:rsidRPr="00447721">
        <w:rPr>
          <w:lang w:eastAsia="zh-CN" w:bidi="th-TH"/>
        </w:rPr>
        <w:t>responsible for</w:t>
      </w:r>
      <w:r w:rsidRPr="00447721">
        <w:t>:</w:t>
      </w:r>
    </w:p>
    <w:p w14:paraId="36DD7C0F" w14:textId="77777777" w:rsidR="00231FA0" w:rsidRPr="00447721" w:rsidRDefault="00231FA0" w:rsidP="00447721">
      <w:pPr>
        <w:pStyle w:val="ListParagraph"/>
        <w:numPr>
          <w:ilvl w:val="0"/>
          <w:numId w:val="21"/>
        </w:numPr>
      </w:pPr>
      <w:r w:rsidRPr="00447721">
        <w:t>decisions regarding NDIS funding</w:t>
      </w:r>
    </w:p>
    <w:p w14:paraId="69ED2536" w14:textId="7BD374DB" w:rsidR="00231FA0" w:rsidRPr="00447721" w:rsidRDefault="00231FA0" w:rsidP="00447721">
      <w:pPr>
        <w:pStyle w:val="ListParagraph"/>
        <w:numPr>
          <w:ilvl w:val="0"/>
          <w:numId w:val="21"/>
        </w:numPr>
      </w:pPr>
      <w:r w:rsidRPr="00447721">
        <w:t>working with participants to develop their NDIS plan.</w:t>
      </w:r>
    </w:p>
    <w:p w14:paraId="49B979AF" w14:textId="57910ED2" w:rsidR="00231FA0" w:rsidRPr="00447721" w:rsidRDefault="00231FA0" w:rsidP="00447721">
      <w:r w:rsidRPr="00447721">
        <w:t xml:space="preserve">The NDIA also funds community-based Partner organisations that help deliver the NDIS in </w:t>
      </w:r>
      <w:r w:rsidR="00D03588" w:rsidRPr="00447721">
        <w:t xml:space="preserve">many </w:t>
      </w:r>
      <w:r w:rsidRPr="00447721">
        <w:t xml:space="preserve">parts of Australia. </w:t>
      </w:r>
    </w:p>
    <w:p w14:paraId="3BB690F1" w14:textId="77777777" w:rsidR="00490467" w:rsidRPr="00447721" w:rsidRDefault="00490467" w:rsidP="00447721">
      <w:r w:rsidRPr="00447721">
        <w:t xml:space="preserve">In line with the NQS Framework, the key role of the NDIA and Partners is to empower and support participants to identify and implement safeguards, primarily through developmental and preventative safeguards. </w:t>
      </w:r>
    </w:p>
    <w:p w14:paraId="069BE2BA" w14:textId="2CC367D9" w:rsidR="00044B17" w:rsidRPr="00447721" w:rsidRDefault="00732F8A" w:rsidP="00447721">
      <w:r w:rsidRPr="00447721">
        <w:t xml:space="preserve">NDIA and Partner staff work with participants and </w:t>
      </w:r>
      <w:r w:rsidR="007613C2" w:rsidRPr="00447721">
        <w:t>people with disability</w:t>
      </w:r>
      <w:r w:rsidRPr="00447721">
        <w:t xml:space="preserve"> to identify and respond to risk </w:t>
      </w:r>
      <w:r w:rsidR="004012E5" w:rsidRPr="00447721">
        <w:t xml:space="preserve">throughout </w:t>
      </w:r>
      <w:r w:rsidRPr="00447721">
        <w:t>the NDIS pathway</w:t>
      </w:r>
      <w:r w:rsidR="00750E01" w:rsidRPr="00447721">
        <w:t xml:space="preserve">. </w:t>
      </w:r>
      <w:r w:rsidR="008E4A81" w:rsidRPr="00447721">
        <w:rPr>
          <w:b/>
          <w:bCs/>
        </w:rPr>
        <w:t>Attachment A</w:t>
      </w:r>
      <w:r w:rsidR="008E4A81" w:rsidRPr="00447721">
        <w:t xml:space="preserve"> </w:t>
      </w:r>
      <w:r w:rsidR="00A366D6" w:rsidRPr="00447721">
        <w:t>outlines</w:t>
      </w:r>
      <w:r w:rsidR="008E4A81" w:rsidRPr="00447721">
        <w:t xml:space="preserve"> </w:t>
      </w:r>
      <w:r w:rsidR="00C54E54" w:rsidRPr="00447721">
        <w:t xml:space="preserve">the roles and responsibilities of </w:t>
      </w:r>
      <w:r w:rsidR="00A366D6" w:rsidRPr="00447721">
        <w:t>NDIA and Part</w:t>
      </w:r>
      <w:r w:rsidR="00BC106D" w:rsidRPr="00447721">
        <w:t>n</w:t>
      </w:r>
      <w:r w:rsidR="00A366D6" w:rsidRPr="00447721">
        <w:t>er staff, as well as other formal supports that may be</w:t>
      </w:r>
      <w:r w:rsidR="008E4A81" w:rsidRPr="00447721">
        <w:t xml:space="preserve"> involved in </w:t>
      </w:r>
      <w:r w:rsidR="00C55ECD" w:rsidRPr="00447721">
        <w:t>identifying, assess</w:t>
      </w:r>
      <w:r w:rsidR="00657AF0" w:rsidRPr="00447721">
        <w:t>ing</w:t>
      </w:r>
      <w:r w:rsidR="00C55ECD" w:rsidRPr="00447721">
        <w:t xml:space="preserve"> and man</w:t>
      </w:r>
      <w:r w:rsidR="00865E49" w:rsidRPr="00447721">
        <w:t>a</w:t>
      </w:r>
      <w:r w:rsidR="00C55ECD" w:rsidRPr="00447721">
        <w:t>ging risks</w:t>
      </w:r>
      <w:r w:rsidR="00B07D05" w:rsidRPr="00447721">
        <w:t xml:space="preserve"> for all people with disability who engage with the NDIS</w:t>
      </w:r>
      <w:r w:rsidR="008E4A81" w:rsidRPr="00447721">
        <w:t xml:space="preserve">. </w:t>
      </w:r>
    </w:p>
    <w:p w14:paraId="79069B29" w14:textId="77777777" w:rsidR="00231FA0" w:rsidRPr="00447721" w:rsidRDefault="00231FA0" w:rsidP="00447721">
      <w:pPr>
        <w:keepNext/>
        <w:rPr>
          <w:bCs/>
        </w:rPr>
      </w:pPr>
      <w:r w:rsidRPr="00447721">
        <w:rPr>
          <w:b/>
          <w:bCs/>
        </w:rPr>
        <w:t>The NDIS Commission roles and responsibilities</w:t>
      </w:r>
    </w:p>
    <w:p w14:paraId="29B00D6C" w14:textId="4282ACAF" w:rsidR="00F719DD" w:rsidRPr="00447721" w:rsidRDefault="00231FA0" w:rsidP="00447721">
      <w:pPr>
        <w:keepNext/>
      </w:pPr>
      <w:r w:rsidRPr="00447721">
        <w:t>The NDIS Commission works at the developmental level to build the capacity of people with disability to understand and advocate for their rights.</w:t>
      </w:r>
      <w:r w:rsidR="009D11CA" w:rsidRPr="00447721">
        <w:t xml:space="preserve"> The </w:t>
      </w:r>
      <w:r w:rsidR="00142435">
        <w:t xml:space="preserve">NDIS </w:t>
      </w:r>
      <w:r w:rsidR="009D11CA" w:rsidRPr="00447721">
        <w:t>Commission also provides training</w:t>
      </w:r>
      <w:r w:rsidR="00142435">
        <w:t xml:space="preserve"> and practice guidance</w:t>
      </w:r>
      <w:r w:rsidR="009D11CA" w:rsidRPr="00447721">
        <w:t xml:space="preserve"> for providers to </w:t>
      </w:r>
      <w:r w:rsidR="0036009C" w:rsidRPr="0036009C">
        <w:t xml:space="preserve">assist them to meet regulatory requirements </w:t>
      </w:r>
      <w:r w:rsidR="0036009C">
        <w:t xml:space="preserve">and </w:t>
      </w:r>
      <w:r w:rsidR="009D11CA" w:rsidRPr="00447721">
        <w:t>build capacity in identifying and managing risk. These are</w:t>
      </w:r>
      <w:r w:rsidRPr="00447721">
        <w:t xml:space="preserve"> protective factor</w:t>
      </w:r>
      <w:r w:rsidR="006104E5" w:rsidRPr="00447721">
        <w:t>s</w:t>
      </w:r>
      <w:r w:rsidRPr="00447721">
        <w:t xml:space="preserve"> for people with disability against the risk</w:t>
      </w:r>
      <w:r w:rsidR="006104E5" w:rsidRPr="00447721">
        <w:t xml:space="preserve"> of</w:t>
      </w:r>
      <w:r w:rsidRPr="00447721">
        <w:t xml:space="preserve"> </w:t>
      </w:r>
      <w:r w:rsidR="0065468F" w:rsidRPr="00447721">
        <w:t>harm</w:t>
      </w:r>
      <w:r w:rsidRPr="00447721">
        <w:t xml:space="preserve">. </w:t>
      </w:r>
    </w:p>
    <w:p w14:paraId="18DF3034" w14:textId="3BC7FEC5" w:rsidR="00B32DDA" w:rsidRPr="00447721" w:rsidRDefault="00231FA0" w:rsidP="00447721">
      <w:pPr>
        <w:keepNext/>
      </w:pPr>
      <w:r w:rsidRPr="00447721">
        <w:t>As a preventative measure</w:t>
      </w:r>
      <w:r w:rsidR="00A250EE" w:rsidRPr="00447721">
        <w:t>,</w:t>
      </w:r>
      <w:r w:rsidRPr="00447721">
        <w:t xml:space="preserve"> the </w:t>
      </w:r>
      <w:hyperlink r:id="rId22" w:anchor="paragraph-id-1153" w:history="1">
        <w:r w:rsidR="00295B77">
          <w:rPr>
            <w:rStyle w:val="Hyperlink"/>
          </w:rPr>
          <w:t>NDIS Code of Conduct</w:t>
        </w:r>
      </w:hyperlink>
      <w:r w:rsidR="00295B77">
        <w:t xml:space="preserve"> upholds the rights of participants to safe and quality supports through </w:t>
      </w:r>
      <w:r w:rsidRPr="00447721">
        <w:t xml:space="preserve">setting out expectations for the conduct of registered and unregistered NDIS providers and workers. </w:t>
      </w:r>
    </w:p>
    <w:p w14:paraId="554127E5" w14:textId="0E488D40" w:rsidR="00231FA0" w:rsidRPr="00447721" w:rsidRDefault="00231FA0" w:rsidP="00447721">
      <w:pPr>
        <w:keepNext/>
      </w:pPr>
      <w:r w:rsidRPr="00447721">
        <w:t xml:space="preserve">The NDIS Commission monitors compliance against the </w:t>
      </w:r>
      <w:r w:rsidR="00B431B0">
        <w:t xml:space="preserve">NDIS </w:t>
      </w:r>
      <w:r w:rsidRPr="00447721">
        <w:t>Code of Conduct</w:t>
      </w:r>
      <w:r w:rsidR="00F83E9C">
        <w:t>, as well as other provider and worker requirements under the NDIS quality and safeguarding legislation, such as</w:t>
      </w:r>
      <w:r w:rsidRPr="00447721">
        <w:t xml:space="preserve"> the NDIS Practice Standards</w:t>
      </w:r>
      <w:r w:rsidR="00111BAA" w:rsidRPr="00447721">
        <w:t>. This includes</w:t>
      </w:r>
      <w:r w:rsidRPr="00447721">
        <w:t xml:space="preserve"> responding to concerns, complaints, reportable incidents including abuse and neglect of participants, monitoring the use of restrictive practices within the NDIS</w:t>
      </w:r>
      <w:r w:rsidR="00AA0D2A" w:rsidRPr="00447721">
        <w:t>,</w:t>
      </w:r>
      <w:r w:rsidRPr="00447721">
        <w:t xml:space="preserve"> and </w:t>
      </w:r>
      <w:r w:rsidR="00F83E9C">
        <w:t>working directly</w:t>
      </w:r>
      <w:r w:rsidR="00F83E9C" w:rsidRPr="00447721">
        <w:t xml:space="preserve"> </w:t>
      </w:r>
      <w:r w:rsidRPr="00447721">
        <w:t xml:space="preserve">with participants who have made complaints </w:t>
      </w:r>
      <w:r w:rsidR="00F83E9C">
        <w:t>about</w:t>
      </w:r>
      <w:r w:rsidR="00F83E9C" w:rsidRPr="00447721">
        <w:t xml:space="preserve"> </w:t>
      </w:r>
      <w:r w:rsidRPr="00447721">
        <w:t>providers</w:t>
      </w:r>
      <w:r w:rsidR="00F83E9C">
        <w:t xml:space="preserve"> and workers</w:t>
      </w:r>
      <w:r w:rsidRPr="00447721">
        <w:t xml:space="preserve">. </w:t>
      </w:r>
    </w:p>
    <w:p w14:paraId="3B3341CA" w14:textId="3A9270A6" w:rsidR="00E14C72" w:rsidRPr="00447721" w:rsidRDefault="00231FA0" w:rsidP="00447721">
      <w:pPr>
        <w:rPr>
          <w:b/>
          <w:bCs/>
        </w:rPr>
      </w:pPr>
      <w:r w:rsidRPr="00447721">
        <w:t xml:space="preserve">The NDIA and the NDIS Commission have related but different roles to </w:t>
      </w:r>
      <w:r w:rsidR="00255D53" w:rsidRPr="00447721">
        <w:t>minimis</w:t>
      </w:r>
      <w:r w:rsidR="007A0E09">
        <w:t>ing</w:t>
      </w:r>
      <w:r w:rsidR="00255D53" w:rsidRPr="00447721">
        <w:t xml:space="preserve"> </w:t>
      </w:r>
      <w:r w:rsidRPr="00447721">
        <w:t xml:space="preserve">risk of harm for participants and people with disability. The two agencies work in partnership </w:t>
      </w:r>
      <w:r w:rsidR="007E46C4" w:rsidRPr="00447721">
        <w:t xml:space="preserve">through </w:t>
      </w:r>
      <w:r w:rsidR="00AC7C61" w:rsidRPr="00447721">
        <w:t xml:space="preserve">collaborative </w:t>
      </w:r>
      <w:r w:rsidR="00CD5991" w:rsidRPr="00447721">
        <w:t>organisational</w:t>
      </w:r>
      <w:r w:rsidRPr="00447721">
        <w:t xml:space="preserve"> actions outlined in the NDIA and NDIS Commission joint protocols</w:t>
      </w:r>
      <w:r w:rsidR="003D1425" w:rsidRPr="00447721">
        <w:t xml:space="preserve"> </w:t>
      </w:r>
      <w:r w:rsidR="001433A9" w:rsidRPr="00447721">
        <w:t>and the</w:t>
      </w:r>
      <w:r w:rsidR="00AC7C61" w:rsidRPr="00447721">
        <w:t xml:space="preserve"> Participant Safeguarding Policy</w:t>
      </w:r>
      <w:r w:rsidR="001433A9" w:rsidRPr="00447721">
        <w:t xml:space="preserve"> Implementation </w:t>
      </w:r>
      <w:r w:rsidR="00BE07FB" w:rsidRPr="00447721">
        <w:t>Plan</w:t>
      </w:r>
      <w:r w:rsidR="007B3D31">
        <w:t xml:space="preserve"> and other joint initiatives</w:t>
      </w:r>
      <w:r w:rsidRPr="00447721">
        <w:t xml:space="preserve">. </w:t>
      </w:r>
    </w:p>
    <w:p w14:paraId="31228706" w14:textId="77777777" w:rsidR="007131B3" w:rsidRDefault="007131B3" w:rsidP="00447721">
      <w:pPr>
        <w:rPr>
          <w:b/>
          <w:bCs/>
        </w:rPr>
      </w:pPr>
    </w:p>
    <w:p w14:paraId="20FAC642" w14:textId="1426D769" w:rsidR="00231FA0" w:rsidRPr="00447721" w:rsidRDefault="00231FA0" w:rsidP="00447721">
      <w:pPr>
        <w:rPr>
          <w:bCs/>
        </w:rPr>
      </w:pPr>
      <w:r w:rsidRPr="00447721">
        <w:rPr>
          <w:b/>
          <w:bCs/>
        </w:rPr>
        <w:lastRenderedPageBreak/>
        <w:t xml:space="preserve">Mainstream service system roles and responsibilities </w:t>
      </w:r>
    </w:p>
    <w:p w14:paraId="2316BE7F" w14:textId="2DAB8CB6" w:rsidR="00AF0950" w:rsidRPr="00447721" w:rsidRDefault="00F2360A" w:rsidP="00447721">
      <w:r w:rsidRPr="00447721">
        <w:t xml:space="preserve">The </w:t>
      </w:r>
      <w:r w:rsidR="00AF0950" w:rsidRPr="00447721">
        <w:t>Safety TAP</w:t>
      </w:r>
      <w:r w:rsidR="00694298" w:rsidRPr="00447721">
        <w:t xml:space="preserve"> includes </w:t>
      </w:r>
      <w:r w:rsidR="00842EF6" w:rsidRPr="00447721">
        <w:rPr>
          <w:rFonts w:cs="Arial"/>
        </w:rPr>
        <w:t>commitments</w:t>
      </w:r>
      <w:r w:rsidR="00694298" w:rsidRPr="00447721">
        <w:rPr>
          <w:rFonts w:cs="Arial"/>
        </w:rPr>
        <w:t xml:space="preserve"> to </w:t>
      </w:r>
      <w:r w:rsidR="00694298" w:rsidRPr="00447721">
        <w:t>improve access to</w:t>
      </w:r>
      <w:r w:rsidR="00114F35" w:rsidRPr="00447721">
        <w:t>,</w:t>
      </w:r>
      <w:r w:rsidR="00694298" w:rsidRPr="00447721">
        <w:t xml:space="preserve"> and better coordinate supports across</w:t>
      </w:r>
      <w:r w:rsidR="00114F35" w:rsidRPr="00447721">
        <w:t>,</w:t>
      </w:r>
      <w:r w:rsidR="00694298" w:rsidRPr="00447721">
        <w:t xml:space="preserve"> service systems</w:t>
      </w:r>
      <w:r w:rsidR="006664A9" w:rsidRPr="00447721">
        <w:t xml:space="preserve"> </w:t>
      </w:r>
      <w:r w:rsidR="003F5F62" w:rsidRPr="00447721">
        <w:t xml:space="preserve">and reflects the roles and </w:t>
      </w:r>
      <w:r w:rsidR="00AA0AFB" w:rsidRPr="00447721">
        <w:t>responsibilities of mainstream services.</w:t>
      </w:r>
    </w:p>
    <w:p w14:paraId="1279C62A" w14:textId="09E35DD0" w:rsidR="00231FA0" w:rsidRPr="00447721" w:rsidRDefault="00231FA0" w:rsidP="00447721">
      <w:r w:rsidRPr="00447721">
        <w:t>Access to mainstream services is important to support participants</w:t>
      </w:r>
      <w:r w:rsidR="004D0D0C" w:rsidRPr="00447721">
        <w:t xml:space="preserve"> and </w:t>
      </w:r>
      <w:r w:rsidR="007613C2" w:rsidRPr="00447721">
        <w:t>people with disability</w:t>
      </w:r>
      <w:r w:rsidRPr="00447721">
        <w:t xml:space="preserve"> to live </w:t>
      </w:r>
      <w:r w:rsidR="005C7780" w:rsidRPr="00447721">
        <w:t>safely</w:t>
      </w:r>
      <w:r w:rsidRPr="00447721">
        <w:t xml:space="preserve">. Mainstream services work alongside the NDIS in a range of settings in a person’s local community, or their own home, and have a key role supporting all people with disability who are at risk </w:t>
      </w:r>
      <w:r w:rsidRPr="00447721">
        <w:rPr>
          <w:rFonts w:asciiTheme="minorHAnsi" w:hAnsiTheme="minorHAnsi" w:cstheme="minorHAnsi"/>
          <w:szCs w:val="22"/>
        </w:rPr>
        <w:t xml:space="preserve">of </w:t>
      </w:r>
      <w:r w:rsidR="00DF20F5" w:rsidRPr="00447721">
        <w:rPr>
          <w:rStyle w:val="cf01"/>
          <w:rFonts w:asciiTheme="minorHAnsi" w:hAnsiTheme="minorHAnsi" w:cstheme="minorHAnsi"/>
          <w:sz w:val="22"/>
          <w:szCs w:val="22"/>
        </w:rPr>
        <w:t>harm.</w:t>
      </w:r>
    </w:p>
    <w:p w14:paraId="64B4010A" w14:textId="24DC6BF1" w:rsidR="00231FA0" w:rsidRPr="00447721" w:rsidRDefault="00231FA0" w:rsidP="00447721">
      <w:r w:rsidRPr="00447721">
        <w:t>People with disabilit</w:t>
      </w:r>
      <w:r w:rsidR="003E6E4C" w:rsidRPr="00447721">
        <w:t>y</w:t>
      </w:r>
      <w:r w:rsidRPr="00447721">
        <w:t xml:space="preserve"> </w:t>
      </w:r>
      <w:r w:rsidR="00573170" w:rsidRPr="00447721">
        <w:t xml:space="preserve">who engage with the NDIS will </w:t>
      </w:r>
      <w:r w:rsidRPr="00447721">
        <w:t>be supported to access a range of mainstream supports such as health, housing, education, employment</w:t>
      </w:r>
      <w:r w:rsidR="00573170" w:rsidRPr="00447721">
        <w:t>,</w:t>
      </w:r>
      <w:r w:rsidRPr="00447721">
        <w:t xml:space="preserve"> </w:t>
      </w:r>
      <w:r w:rsidR="007E5D98" w:rsidRPr="00447721">
        <w:t>family and sexual violence,</w:t>
      </w:r>
      <w:r w:rsidRPr="00447721">
        <w:t xml:space="preserve"> child protection, and justice services. </w:t>
      </w:r>
    </w:p>
    <w:p w14:paraId="6898B6EB" w14:textId="5D44BC3A" w:rsidR="00231FA0" w:rsidRPr="00447721" w:rsidRDefault="00231FA0" w:rsidP="00447721">
      <w:r w:rsidRPr="00447721">
        <w:t>Under the NDIS Act, the NDIA must work with mainstream services where there is a shared responsibility to mitigate the risk of harm to a participant</w:t>
      </w:r>
      <w:r w:rsidR="00AB083F" w:rsidRPr="00447721">
        <w:t>. H</w:t>
      </w:r>
      <w:r w:rsidRPr="00447721">
        <w:t>owever</w:t>
      </w:r>
      <w:r w:rsidR="00AB083F" w:rsidRPr="00447721">
        <w:t>,</w:t>
      </w:r>
      <w:r w:rsidRPr="00447721">
        <w:t xml:space="preserve"> the NDIA cannot fund a support if it is more appropriately funded or provided by one of these other services.</w:t>
      </w:r>
    </w:p>
    <w:p w14:paraId="45AE50DA" w14:textId="0B677BFD" w:rsidR="00231FA0" w:rsidRPr="00447721" w:rsidRDefault="006E34ED" w:rsidP="00447721">
      <w:r w:rsidRPr="00447721">
        <w:t xml:space="preserve">The NDIA and state and territory governments have agreed processes in place that enable </w:t>
      </w:r>
      <w:r w:rsidR="00231FA0" w:rsidRPr="00447721">
        <w:t xml:space="preserve">NDIA and Partner staff </w:t>
      </w:r>
      <w:r w:rsidRPr="00447721">
        <w:t>to</w:t>
      </w:r>
      <w:r w:rsidR="00231FA0" w:rsidRPr="00447721">
        <w:t xml:space="preserve"> refer and escalate urgent matters where access to related </w:t>
      </w:r>
      <w:r w:rsidRPr="00447721">
        <w:t xml:space="preserve">mainstream </w:t>
      </w:r>
      <w:r w:rsidR="00231FA0" w:rsidRPr="00447721">
        <w:t>services and supports is needed</w:t>
      </w:r>
      <w:r w:rsidR="00673BC4" w:rsidRPr="00447721">
        <w:t xml:space="preserve">. </w:t>
      </w:r>
    </w:p>
    <w:p w14:paraId="003DB9D5" w14:textId="3DC32E9B" w:rsidR="28D068B6" w:rsidRPr="00447721" w:rsidRDefault="2038ACC4" w:rsidP="00447721">
      <w:pPr>
        <w:pStyle w:val="Heading2"/>
        <w:ind w:left="720"/>
      </w:pPr>
      <w:bookmarkStart w:id="35" w:name="_Toc129260632"/>
      <w:r w:rsidRPr="00447721">
        <w:t>NDIA safeguarding approaches</w:t>
      </w:r>
      <w:bookmarkEnd w:id="35"/>
    </w:p>
    <w:p w14:paraId="728CD183" w14:textId="02DEC5C8" w:rsidR="00813FC4" w:rsidRPr="00447721" w:rsidRDefault="00813FC4" w:rsidP="00447721">
      <w:r w:rsidRPr="00447721">
        <w:t xml:space="preserve">The NDIA’s approach to </w:t>
      </w:r>
      <w:r w:rsidR="00BC5BF1" w:rsidRPr="00447721">
        <w:t xml:space="preserve">working with </w:t>
      </w:r>
      <w:r w:rsidR="007613C2" w:rsidRPr="00447721">
        <w:t>people with disability</w:t>
      </w:r>
      <w:r w:rsidR="005C4EAC" w:rsidRPr="00447721">
        <w:t xml:space="preserve"> regarding their safety</w:t>
      </w:r>
      <w:r w:rsidR="000D338B" w:rsidRPr="00447721">
        <w:t xml:space="preserve"> includes</w:t>
      </w:r>
      <w:r w:rsidR="007724D2" w:rsidRPr="00447721">
        <w:t xml:space="preserve"> </w:t>
      </w:r>
      <w:r w:rsidR="000D338B" w:rsidRPr="00447721">
        <w:t>a commitment for</w:t>
      </w:r>
      <w:r w:rsidR="00886292" w:rsidRPr="00447721">
        <w:t xml:space="preserve"> NDIA</w:t>
      </w:r>
      <w:r w:rsidR="0014750A" w:rsidRPr="00447721">
        <w:t xml:space="preserve"> and Partner staff</w:t>
      </w:r>
      <w:r w:rsidR="000D338B" w:rsidRPr="00447721">
        <w:t xml:space="preserve"> to</w:t>
      </w:r>
      <w:r w:rsidR="00886292" w:rsidRPr="00447721">
        <w:t>:</w:t>
      </w:r>
    </w:p>
    <w:p w14:paraId="508CE2EA" w14:textId="1B9BABAF" w:rsidR="00FC525B" w:rsidRPr="00447721" w:rsidRDefault="00FD4AE5" w:rsidP="00447721">
      <w:pPr>
        <w:pStyle w:val="8APDP"/>
        <w:rPr>
          <w:b/>
          <w:bCs/>
        </w:rPr>
      </w:pPr>
      <w:r w:rsidRPr="00447721">
        <w:t>respect</w:t>
      </w:r>
      <w:r w:rsidR="00FC525B" w:rsidRPr="00447721">
        <w:t xml:space="preserve"> </w:t>
      </w:r>
      <w:r w:rsidR="00652A81" w:rsidRPr="00447721">
        <w:t>individual</w:t>
      </w:r>
      <w:r w:rsidR="00FC525B" w:rsidRPr="00447721">
        <w:t>’</w:t>
      </w:r>
      <w:r w:rsidR="00652A81" w:rsidRPr="00447721">
        <w:t>s</w:t>
      </w:r>
      <w:r w:rsidR="00FC525B" w:rsidRPr="00447721">
        <w:t xml:space="preserve"> </w:t>
      </w:r>
      <w:r w:rsidR="00123C19" w:rsidRPr="00447721">
        <w:t xml:space="preserve">right to </w:t>
      </w:r>
      <w:r w:rsidR="00FC525B" w:rsidRPr="00447721">
        <w:t>dignity of risk</w:t>
      </w:r>
      <w:r w:rsidR="00123C19" w:rsidRPr="00447721">
        <w:t xml:space="preserve"> while upholding </w:t>
      </w:r>
      <w:r w:rsidR="003C0089" w:rsidRPr="00447721">
        <w:t>obligations to safety</w:t>
      </w:r>
      <w:r w:rsidR="00813FC4" w:rsidRPr="00447721">
        <w:t xml:space="preserve">. </w:t>
      </w:r>
    </w:p>
    <w:p w14:paraId="237B36E9" w14:textId="372A0F4F" w:rsidR="00813FC4" w:rsidRPr="00447721" w:rsidRDefault="003C4883" w:rsidP="00447721">
      <w:pPr>
        <w:pStyle w:val="8APDP"/>
      </w:pPr>
      <w:r w:rsidRPr="00447721">
        <w:t xml:space="preserve">recognise </w:t>
      </w:r>
      <w:r w:rsidR="00F805B3" w:rsidRPr="00447721">
        <w:t>the importance of supporting individuals to have a voice</w:t>
      </w:r>
      <w:r w:rsidR="00956571" w:rsidRPr="00447721">
        <w:t xml:space="preserve"> and to be heard</w:t>
      </w:r>
      <w:r w:rsidR="00161D4A" w:rsidRPr="00447721">
        <w:t>. In doing so,</w:t>
      </w:r>
      <w:r w:rsidR="00C12C0E" w:rsidRPr="00447721">
        <w:t xml:space="preserve"> create</w:t>
      </w:r>
      <w:r w:rsidR="00C14DAF" w:rsidRPr="00447721">
        <w:t xml:space="preserve"> an</w:t>
      </w:r>
      <w:r w:rsidR="008D43A7" w:rsidRPr="00447721">
        <w:t xml:space="preserve"> </w:t>
      </w:r>
      <w:r w:rsidR="00813FC4" w:rsidRPr="00447721">
        <w:t xml:space="preserve">environment where </w:t>
      </w:r>
      <w:r w:rsidR="00652A81" w:rsidRPr="00447721">
        <w:t>individuals</w:t>
      </w:r>
      <w:r w:rsidR="00813FC4" w:rsidRPr="00447721">
        <w:t xml:space="preserve"> feel comfortable </w:t>
      </w:r>
      <w:r w:rsidR="00DA00FE" w:rsidRPr="00447721">
        <w:t xml:space="preserve">and have the means </w:t>
      </w:r>
      <w:r w:rsidR="00813FC4" w:rsidRPr="00447721">
        <w:t xml:space="preserve">to </w:t>
      </w:r>
      <w:r w:rsidR="005A1AC4" w:rsidRPr="00447721">
        <w:t>communicate</w:t>
      </w:r>
      <w:r w:rsidR="003275E2" w:rsidRPr="00447721">
        <w:t xml:space="preserve"> </w:t>
      </w:r>
      <w:r w:rsidR="00640AA6" w:rsidRPr="00447721">
        <w:t>their</w:t>
      </w:r>
      <w:r w:rsidR="00813FC4" w:rsidRPr="00447721">
        <w:t xml:space="preserve"> </w:t>
      </w:r>
      <w:r w:rsidR="005E7B5E" w:rsidRPr="00447721">
        <w:t xml:space="preserve">personal </w:t>
      </w:r>
      <w:r w:rsidR="00813FC4" w:rsidRPr="00447721">
        <w:t xml:space="preserve">safety concerns. </w:t>
      </w:r>
    </w:p>
    <w:p w14:paraId="48F65E36" w14:textId="5ED9D977" w:rsidR="00813FC4" w:rsidRPr="00447721" w:rsidRDefault="00813FC4" w:rsidP="00447721">
      <w:pPr>
        <w:pStyle w:val="8APDP"/>
        <w:rPr>
          <w:b/>
          <w:bCs/>
        </w:rPr>
      </w:pPr>
      <w:r w:rsidRPr="00447721">
        <w:t xml:space="preserve">recognise the </w:t>
      </w:r>
      <w:r w:rsidR="006C3911" w:rsidRPr="00447721">
        <w:t>rights</w:t>
      </w:r>
      <w:r w:rsidRPr="00447721">
        <w:t xml:space="preserve"> of </w:t>
      </w:r>
      <w:r w:rsidR="00652A81" w:rsidRPr="00447721">
        <w:t>individuals</w:t>
      </w:r>
      <w:r w:rsidRPr="00447721">
        <w:t xml:space="preserve"> in </w:t>
      </w:r>
      <w:r w:rsidR="00EF730B" w:rsidRPr="00447721">
        <w:t xml:space="preserve">identifying </w:t>
      </w:r>
      <w:r w:rsidRPr="00447721">
        <w:t xml:space="preserve">the risks and </w:t>
      </w:r>
      <w:r w:rsidR="00DC7052" w:rsidRPr="00447721">
        <w:t xml:space="preserve">determining </w:t>
      </w:r>
      <w:r w:rsidR="00C63ADF" w:rsidRPr="00447721">
        <w:t xml:space="preserve">the </w:t>
      </w:r>
      <w:r w:rsidR="000D3C29" w:rsidRPr="00447721">
        <w:t>risk and types</w:t>
      </w:r>
      <w:r w:rsidR="00AF665E" w:rsidRPr="00447721">
        <w:t xml:space="preserve"> of </w:t>
      </w:r>
      <w:r w:rsidRPr="00447721">
        <w:t xml:space="preserve">safeguards in their </w:t>
      </w:r>
      <w:r w:rsidR="00C63ADF" w:rsidRPr="00447721">
        <w:t xml:space="preserve">own </w:t>
      </w:r>
      <w:r w:rsidRPr="00447721">
        <w:t xml:space="preserve">lives. </w:t>
      </w:r>
    </w:p>
    <w:p w14:paraId="525C5F8D" w14:textId="261F8E32" w:rsidR="00843817" w:rsidRPr="00447721" w:rsidRDefault="00813FC4" w:rsidP="00447721">
      <w:pPr>
        <w:pStyle w:val="8APDP"/>
        <w:rPr>
          <w:b/>
          <w:bCs/>
          <w:szCs w:val="22"/>
        </w:rPr>
      </w:pPr>
      <w:r w:rsidRPr="00447721">
        <w:rPr>
          <w:szCs w:val="22"/>
        </w:rPr>
        <w:t xml:space="preserve">acknowledge that </w:t>
      </w:r>
      <w:r w:rsidR="00652A81" w:rsidRPr="00447721">
        <w:rPr>
          <w:szCs w:val="22"/>
        </w:rPr>
        <w:t>individuals</w:t>
      </w:r>
      <w:r w:rsidRPr="00447721">
        <w:rPr>
          <w:szCs w:val="22"/>
        </w:rPr>
        <w:t xml:space="preserve"> have the right to make their own decisions. </w:t>
      </w:r>
      <w:r w:rsidR="002866F2" w:rsidRPr="00447721">
        <w:rPr>
          <w:szCs w:val="22"/>
        </w:rPr>
        <w:t xml:space="preserve">If </w:t>
      </w:r>
      <w:r w:rsidRPr="00447721">
        <w:rPr>
          <w:szCs w:val="22"/>
        </w:rPr>
        <w:t xml:space="preserve">needed, </w:t>
      </w:r>
      <w:r w:rsidR="00D06A7D" w:rsidRPr="00447721">
        <w:rPr>
          <w:szCs w:val="22"/>
        </w:rPr>
        <w:t xml:space="preserve">the </w:t>
      </w:r>
      <w:r w:rsidRPr="00447721">
        <w:rPr>
          <w:szCs w:val="22"/>
        </w:rPr>
        <w:t xml:space="preserve">NDIA will support the participant to </w:t>
      </w:r>
      <w:r w:rsidR="00E84634" w:rsidRPr="00447721">
        <w:rPr>
          <w:szCs w:val="22"/>
        </w:rPr>
        <w:t xml:space="preserve">make </w:t>
      </w:r>
      <w:r w:rsidR="00AB320A" w:rsidRPr="00447721">
        <w:rPr>
          <w:szCs w:val="22"/>
        </w:rPr>
        <w:t>informed</w:t>
      </w:r>
      <w:r w:rsidRPr="00447721">
        <w:rPr>
          <w:szCs w:val="22"/>
        </w:rPr>
        <w:t xml:space="preserve"> decision</w:t>
      </w:r>
      <w:r w:rsidR="00BC2556" w:rsidRPr="00447721">
        <w:rPr>
          <w:szCs w:val="22"/>
        </w:rPr>
        <w:t>s</w:t>
      </w:r>
      <w:r w:rsidRPr="00447721">
        <w:rPr>
          <w:szCs w:val="22"/>
        </w:rPr>
        <w:t xml:space="preserve"> about their safety</w:t>
      </w:r>
      <w:r w:rsidR="00376799" w:rsidRPr="00447721">
        <w:rPr>
          <w:szCs w:val="22"/>
        </w:rPr>
        <w:t xml:space="preserve">, </w:t>
      </w:r>
      <w:r w:rsidR="00DD4A63" w:rsidRPr="00447721">
        <w:rPr>
          <w:szCs w:val="22"/>
        </w:rPr>
        <w:t>with or without</w:t>
      </w:r>
      <w:r w:rsidR="00955484" w:rsidRPr="00447721">
        <w:rPr>
          <w:szCs w:val="22"/>
        </w:rPr>
        <w:t xml:space="preserve"> t</w:t>
      </w:r>
      <w:r w:rsidR="0020325B" w:rsidRPr="00447721">
        <w:rPr>
          <w:szCs w:val="22"/>
        </w:rPr>
        <w:t>heir support networks</w:t>
      </w:r>
      <w:r w:rsidR="00955484" w:rsidRPr="00447721">
        <w:rPr>
          <w:szCs w:val="22"/>
        </w:rPr>
        <w:t>.</w:t>
      </w:r>
      <w:r w:rsidR="0020325B" w:rsidRPr="00447721">
        <w:rPr>
          <w:szCs w:val="22"/>
        </w:rPr>
        <w:t xml:space="preserve"> </w:t>
      </w:r>
    </w:p>
    <w:p w14:paraId="5ED3D877" w14:textId="1438CE94" w:rsidR="00813FC4" w:rsidRPr="00447721" w:rsidRDefault="00813FC4" w:rsidP="00447721">
      <w:pPr>
        <w:pStyle w:val="8APDP"/>
        <w:rPr>
          <w:b/>
          <w:bCs/>
          <w:szCs w:val="22"/>
        </w:rPr>
      </w:pPr>
      <w:r w:rsidRPr="00447721">
        <w:rPr>
          <w:szCs w:val="22"/>
        </w:rPr>
        <w:t xml:space="preserve">value and respect the </w:t>
      </w:r>
      <w:r w:rsidR="00CC4E48" w:rsidRPr="00447721">
        <w:rPr>
          <w:szCs w:val="22"/>
        </w:rPr>
        <w:t xml:space="preserve">relationship </w:t>
      </w:r>
      <w:r w:rsidRPr="00447721">
        <w:rPr>
          <w:szCs w:val="22"/>
        </w:rPr>
        <w:t>of</w:t>
      </w:r>
      <w:r w:rsidR="0040220E" w:rsidRPr="00447721">
        <w:rPr>
          <w:szCs w:val="22"/>
        </w:rPr>
        <w:t xml:space="preserve"> a</w:t>
      </w:r>
      <w:r w:rsidR="007555D8" w:rsidRPr="00447721">
        <w:rPr>
          <w:szCs w:val="22"/>
        </w:rPr>
        <w:t>n</w:t>
      </w:r>
      <w:r w:rsidR="0040220E" w:rsidRPr="00447721">
        <w:rPr>
          <w:szCs w:val="22"/>
        </w:rPr>
        <w:t xml:space="preserve"> </w:t>
      </w:r>
      <w:r w:rsidR="00652A81" w:rsidRPr="00447721">
        <w:rPr>
          <w:szCs w:val="22"/>
        </w:rPr>
        <w:t>individual</w:t>
      </w:r>
      <w:r w:rsidR="0040220E" w:rsidRPr="00447721">
        <w:rPr>
          <w:szCs w:val="22"/>
        </w:rPr>
        <w:t xml:space="preserve"> and their support network</w:t>
      </w:r>
      <w:r w:rsidRPr="00447721">
        <w:rPr>
          <w:szCs w:val="22"/>
        </w:rPr>
        <w:t>. We acknowledge these informal supports are not always available to or chosen by all participants.</w:t>
      </w:r>
    </w:p>
    <w:p w14:paraId="66A793FB" w14:textId="0FFC892E" w:rsidR="005B6485" w:rsidRPr="00447721" w:rsidRDefault="005B6485" w:rsidP="00447721">
      <w:pPr>
        <w:pStyle w:val="8APDP"/>
      </w:pPr>
      <w:r w:rsidRPr="00447721">
        <w:t xml:space="preserve">acknowledge risk and safety is </w:t>
      </w:r>
      <w:r w:rsidR="00D32B77" w:rsidRPr="00447721">
        <w:t>unique</w:t>
      </w:r>
      <w:r w:rsidR="006C1003" w:rsidRPr="00447721">
        <w:t xml:space="preserve"> to each person, their ci</w:t>
      </w:r>
      <w:r w:rsidR="003F457E" w:rsidRPr="00447721">
        <w:t>rcumstances and environment</w:t>
      </w:r>
      <w:r w:rsidR="00413736" w:rsidRPr="00447721">
        <w:t>. I</w:t>
      </w:r>
      <w:r w:rsidR="00E31150" w:rsidRPr="00447721">
        <w:t>de</w:t>
      </w:r>
      <w:r w:rsidR="00A169A8" w:rsidRPr="00447721">
        <w:t xml:space="preserve">ntifying risks </w:t>
      </w:r>
      <w:r w:rsidR="00A97ED8" w:rsidRPr="00447721">
        <w:t>includes</w:t>
      </w:r>
      <w:r w:rsidR="00376EC2" w:rsidRPr="00447721">
        <w:t xml:space="preserve"> c</w:t>
      </w:r>
      <w:r w:rsidRPr="00447721">
        <w:t>onsider</w:t>
      </w:r>
      <w:r w:rsidR="00A97ED8" w:rsidRPr="00447721">
        <w:t>ation of</w:t>
      </w:r>
      <w:r w:rsidRPr="00447721">
        <w:t xml:space="preserve"> their personal context</w:t>
      </w:r>
      <w:r w:rsidR="00376EC2" w:rsidRPr="00447721">
        <w:t xml:space="preserve"> </w:t>
      </w:r>
      <w:r w:rsidR="000C4676" w:rsidRPr="00447721">
        <w:t>including</w:t>
      </w:r>
      <w:r w:rsidR="00376EC2" w:rsidRPr="00447721">
        <w:t xml:space="preserve"> their </w:t>
      </w:r>
      <w:r w:rsidR="00A87130" w:rsidRPr="00447721">
        <w:t xml:space="preserve">identity, </w:t>
      </w:r>
      <w:r w:rsidR="00376EC2" w:rsidRPr="00447721">
        <w:t>life stage and developmental milestones</w:t>
      </w:r>
      <w:r w:rsidR="00034046" w:rsidRPr="00447721">
        <w:t>, and life transitions</w:t>
      </w:r>
      <w:r w:rsidR="00376EC2" w:rsidRPr="00447721">
        <w:t xml:space="preserve">. </w:t>
      </w:r>
    </w:p>
    <w:p w14:paraId="00242C78" w14:textId="0BFDC11F" w:rsidR="00813FC4" w:rsidRPr="00447721" w:rsidRDefault="00813FC4" w:rsidP="00447721">
      <w:pPr>
        <w:pStyle w:val="8APDP"/>
        <w:rPr>
          <w:b/>
          <w:bCs/>
        </w:rPr>
      </w:pPr>
      <w:r w:rsidRPr="00447721">
        <w:lastRenderedPageBreak/>
        <w:t xml:space="preserve">understand and consider the importance of </w:t>
      </w:r>
      <w:r w:rsidR="00DB7787" w:rsidRPr="00447721">
        <w:t xml:space="preserve">relationships and </w:t>
      </w:r>
      <w:r w:rsidRPr="00447721">
        <w:t xml:space="preserve">social </w:t>
      </w:r>
      <w:r w:rsidR="0094434A" w:rsidRPr="00447721">
        <w:t>connections</w:t>
      </w:r>
      <w:r w:rsidRPr="00447721">
        <w:t xml:space="preserve"> when working with participants to identify risks and develop safeguards.</w:t>
      </w:r>
    </w:p>
    <w:p w14:paraId="06CAA5E7" w14:textId="7A3A8ED3" w:rsidR="00813FC4" w:rsidRPr="00447721" w:rsidRDefault="00AE7ADF" w:rsidP="00447721">
      <w:pPr>
        <w:pStyle w:val="8APDP"/>
        <w:rPr>
          <w:b/>
          <w:bCs/>
        </w:rPr>
      </w:pPr>
      <w:r w:rsidRPr="00447721">
        <w:t>be</w:t>
      </w:r>
      <w:r w:rsidR="00813FC4" w:rsidRPr="00447721">
        <w:t xml:space="preserve"> sensitive to</w:t>
      </w:r>
      <w:r w:rsidR="00E00B96" w:rsidRPr="00447721">
        <w:t>,</w:t>
      </w:r>
      <w:r w:rsidR="00813FC4" w:rsidRPr="00447721">
        <w:t xml:space="preserve"> and respect</w:t>
      </w:r>
      <w:r w:rsidR="002813C3" w:rsidRPr="00447721">
        <w:t>ful of</w:t>
      </w:r>
      <w:r w:rsidR="00E00B96" w:rsidRPr="00447721">
        <w:t>,</w:t>
      </w:r>
      <w:r w:rsidR="00813FC4" w:rsidRPr="00447721">
        <w:t xml:space="preserve"> the </w:t>
      </w:r>
      <w:r w:rsidR="006C47A4" w:rsidRPr="00447721">
        <w:t xml:space="preserve">demographic </w:t>
      </w:r>
      <w:r w:rsidR="00813FC4" w:rsidRPr="00447721">
        <w:t>factors that may influence a participant’s experience of safety</w:t>
      </w:r>
      <w:r w:rsidR="00FD109A" w:rsidRPr="00447721">
        <w:t xml:space="preserve"> and choices about safeguarding</w:t>
      </w:r>
      <w:r w:rsidR="002D140D" w:rsidRPr="00447721">
        <w:t xml:space="preserve"> including the intersection of gender, </w:t>
      </w:r>
      <w:r w:rsidR="006A6810" w:rsidRPr="00447721">
        <w:t xml:space="preserve">First Nations </w:t>
      </w:r>
      <w:r w:rsidR="00934DC1" w:rsidRPr="00447721">
        <w:t>identity</w:t>
      </w:r>
      <w:r w:rsidR="002D140D" w:rsidRPr="00447721">
        <w:t>, cultural and linguistic background, and L</w:t>
      </w:r>
      <w:r w:rsidR="002167E8" w:rsidRPr="00447721">
        <w:t>esbian</w:t>
      </w:r>
      <w:r w:rsidR="006446FD" w:rsidRPr="00447721">
        <w:t xml:space="preserve">, </w:t>
      </w:r>
      <w:r w:rsidR="002D140D" w:rsidRPr="00447721">
        <w:t>G</w:t>
      </w:r>
      <w:r w:rsidR="006446FD" w:rsidRPr="00447721">
        <w:t xml:space="preserve">ay, </w:t>
      </w:r>
      <w:r w:rsidR="002D140D" w:rsidRPr="00447721">
        <w:t>B</w:t>
      </w:r>
      <w:r w:rsidR="006446FD" w:rsidRPr="00447721">
        <w:t xml:space="preserve">isexual, </w:t>
      </w:r>
      <w:r w:rsidR="002D140D" w:rsidRPr="00447721">
        <w:t>T</w:t>
      </w:r>
      <w:r w:rsidR="006446FD" w:rsidRPr="00447721">
        <w:t xml:space="preserve">ransgender, </w:t>
      </w:r>
      <w:r w:rsidR="002D140D" w:rsidRPr="00447721">
        <w:t>Q</w:t>
      </w:r>
      <w:r w:rsidR="006446FD" w:rsidRPr="00447721">
        <w:t xml:space="preserve">ueer, </w:t>
      </w:r>
      <w:r w:rsidR="002D140D" w:rsidRPr="00447721">
        <w:t>I</w:t>
      </w:r>
      <w:r w:rsidR="007228E8" w:rsidRPr="00447721">
        <w:t xml:space="preserve">ntersex, </w:t>
      </w:r>
      <w:r w:rsidR="002D140D" w:rsidRPr="00447721">
        <w:t>A</w:t>
      </w:r>
      <w:r w:rsidR="005E7468" w:rsidRPr="00447721">
        <w:t xml:space="preserve">sexual </w:t>
      </w:r>
      <w:r w:rsidR="002D140D" w:rsidRPr="00447721">
        <w:t>+ identity</w:t>
      </w:r>
      <w:r w:rsidR="00813FC4" w:rsidRPr="00447721">
        <w:t>.</w:t>
      </w:r>
    </w:p>
    <w:p w14:paraId="3E855E6E" w14:textId="5FC50DCF" w:rsidR="00497CCA" w:rsidRPr="00447721" w:rsidRDefault="00224AD2" w:rsidP="00447721">
      <w:pPr>
        <w:pStyle w:val="8APDP"/>
        <w:rPr>
          <w:b/>
          <w:bCs/>
        </w:rPr>
      </w:pPr>
      <w:r w:rsidRPr="00447721">
        <w:t>acknowledge that</w:t>
      </w:r>
      <w:r w:rsidR="00507BF2" w:rsidRPr="00447721">
        <w:t xml:space="preserve"> training is needed to </w:t>
      </w:r>
      <w:r w:rsidR="00F47818" w:rsidRPr="00447721">
        <w:t xml:space="preserve">support NDIA and Partner staff to work with </w:t>
      </w:r>
      <w:r w:rsidR="00507BF2" w:rsidRPr="00447721">
        <w:t xml:space="preserve">cohorts at higher risk of </w:t>
      </w:r>
      <w:r w:rsidR="00714D97" w:rsidRPr="00447721">
        <w:t xml:space="preserve">harm including </w:t>
      </w:r>
      <w:r w:rsidR="00507BF2" w:rsidRPr="00447721">
        <w:t>violence</w:t>
      </w:r>
      <w:r w:rsidR="000E1817" w:rsidRPr="00447721">
        <w:t>, abuse, neglect</w:t>
      </w:r>
      <w:r w:rsidR="009D182A" w:rsidRPr="00447721">
        <w:t>,</w:t>
      </w:r>
      <w:r w:rsidR="00C27366" w:rsidRPr="00447721">
        <w:t xml:space="preserve"> and </w:t>
      </w:r>
      <w:r w:rsidR="000E1817" w:rsidRPr="00447721">
        <w:t>exploitation</w:t>
      </w:r>
      <w:r w:rsidR="00EC633B" w:rsidRPr="00447721">
        <w:t>.</w:t>
      </w:r>
    </w:p>
    <w:p w14:paraId="72D10FDF" w14:textId="5C38568B" w:rsidR="00B274F1" w:rsidRPr="00447721" w:rsidRDefault="00B274F1" w:rsidP="00447721">
      <w:pPr>
        <w:pStyle w:val="8APDP"/>
        <w:rPr>
          <w:b/>
          <w:bCs/>
        </w:rPr>
      </w:pPr>
      <w:r w:rsidRPr="00447721">
        <w:t>acknowledge that s</w:t>
      </w:r>
      <w:r w:rsidR="001C07E0" w:rsidRPr="00447721">
        <w:t xml:space="preserve">afety is </w:t>
      </w:r>
      <w:r w:rsidR="00CA3BC3" w:rsidRPr="00447721">
        <w:t xml:space="preserve">a shared </w:t>
      </w:r>
      <w:r w:rsidR="00F00F8E" w:rsidRPr="00447721">
        <w:t>responsibility,</w:t>
      </w:r>
      <w:r w:rsidR="001C07E0" w:rsidRPr="00447721">
        <w:t xml:space="preserve"> </w:t>
      </w:r>
      <w:r w:rsidRPr="00447721">
        <w:t xml:space="preserve">and all have a role to play in ensuring the safety of participants. </w:t>
      </w:r>
    </w:p>
    <w:p w14:paraId="065C3675" w14:textId="77777777" w:rsidR="00895156" w:rsidRPr="00447721" w:rsidRDefault="00103144" w:rsidP="00447721">
      <w:pPr>
        <w:pStyle w:val="8APDP"/>
        <w:numPr>
          <w:ilvl w:val="0"/>
          <w:numId w:val="0"/>
        </w:numPr>
      </w:pPr>
      <w:r w:rsidRPr="00447721">
        <w:t>The following</w:t>
      </w:r>
      <w:r w:rsidRPr="00447721" w:rsidDel="004A3713">
        <w:t xml:space="preserve"> </w:t>
      </w:r>
      <w:r w:rsidR="004A3713" w:rsidRPr="00447721">
        <w:t>f</w:t>
      </w:r>
      <w:r w:rsidR="006C7D46" w:rsidRPr="00447721">
        <w:t xml:space="preserve">our </w:t>
      </w:r>
      <w:r w:rsidRPr="00447721">
        <w:t>focus areas outline how the NDIA will support and work with participants to think about their safety and take steps to protect their right to be safe.</w:t>
      </w:r>
      <w:r w:rsidR="00B664F5" w:rsidRPr="00447721">
        <w:t xml:space="preserve"> </w:t>
      </w:r>
    </w:p>
    <w:p w14:paraId="5087E632" w14:textId="7BA865F4" w:rsidR="004F4F9A" w:rsidRPr="00447721" w:rsidRDefault="004F4F9A" w:rsidP="00447721">
      <w:pPr>
        <w:pStyle w:val="Heading3"/>
        <w:rPr>
          <w:bCs/>
        </w:rPr>
      </w:pPr>
      <w:bookmarkStart w:id="36" w:name="_Toc129260633"/>
      <w:r w:rsidRPr="00447721">
        <w:t xml:space="preserve">Focus Area </w:t>
      </w:r>
      <w:r w:rsidR="004A3713" w:rsidRPr="00447721">
        <w:t>1</w:t>
      </w:r>
      <w:r w:rsidRPr="00447721">
        <w:t xml:space="preserve"> </w:t>
      </w:r>
      <w:r w:rsidR="00250E4F" w:rsidRPr="00447721">
        <w:t>–</w:t>
      </w:r>
      <w:r w:rsidRPr="00447721">
        <w:t xml:space="preserve"> </w:t>
      </w:r>
      <w:r w:rsidR="003A0181" w:rsidRPr="00447721">
        <w:t>Proactive and i</w:t>
      </w:r>
      <w:r w:rsidR="00250E4F" w:rsidRPr="00447721">
        <w:t xml:space="preserve">ndividualised approach to </w:t>
      </w:r>
      <w:r w:rsidRPr="00447721">
        <w:t>identif</w:t>
      </w:r>
      <w:r w:rsidR="00250E4F" w:rsidRPr="00447721">
        <w:t>ying</w:t>
      </w:r>
      <w:r w:rsidR="00E771B2" w:rsidRPr="00447721">
        <w:t>,</w:t>
      </w:r>
      <w:r w:rsidR="00ED33DB" w:rsidRPr="00447721">
        <w:t xml:space="preserve"> </w:t>
      </w:r>
      <w:r w:rsidR="00106789" w:rsidRPr="00447721">
        <w:t>assessing,</w:t>
      </w:r>
      <w:r w:rsidR="00250E4F" w:rsidRPr="00447721">
        <w:t xml:space="preserve"> </w:t>
      </w:r>
      <w:r w:rsidR="00DE11A6" w:rsidRPr="00447721">
        <w:t>and</w:t>
      </w:r>
      <w:r w:rsidR="00E771B2" w:rsidRPr="00447721">
        <w:t xml:space="preserve"> manag</w:t>
      </w:r>
      <w:r w:rsidR="00250E4F" w:rsidRPr="00447721">
        <w:t>ing</w:t>
      </w:r>
      <w:r w:rsidR="00E771B2" w:rsidRPr="00447721">
        <w:t xml:space="preserve"> </w:t>
      </w:r>
      <w:r w:rsidRPr="00447721">
        <w:t>risks</w:t>
      </w:r>
      <w:bookmarkEnd w:id="36"/>
      <w:r w:rsidRPr="00447721">
        <w:t xml:space="preserve"> </w:t>
      </w:r>
    </w:p>
    <w:p w14:paraId="1410D9EB" w14:textId="37CA44B9" w:rsidR="000246EB" w:rsidRPr="00447721" w:rsidRDefault="001445E5" w:rsidP="00447721">
      <w:r w:rsidRPr="00447721">
        <w:t>Identifying</w:t>
      </w:r>
      <w:r w:rsidR="007F3AF2" w:rsidRPr="00447721">
        <w:t xml:space="preserve">, </w:t>
      </w:r>
      <w:r w:rsidR="000841F2" w:rsidRPr="00447721">
        <w:t>assessing,</w:t>
      </w:r>
      <w:r w:rsidRPr="00447721">
        <w:t xml:space="preserve"> and responding to risk is a</w:t>
      </w:r>
      <w:r w:rsidR="002527F9" w:rsidRPr="00447721">
        <w:t>n</w:t>
      </w:r>
      <w:r w:rsidRPr="00447721">
        <w:t xml:space="preserve"> </w:t>
      </w:r>
      <w:r w:rsidR="00BC1A69" w:rsidRPr="00447721">
        <w:t>ongoing</w:t>
      </w:r>
      <w:r w:rsidR="00185DAB" w:rsidRPr="00447721">
        <w:t xml:space="preserve"> </w:t>
      </w:r>
      <w:r w:rsidRPr="00447721">
        <w:t xml:space="preserve">process that NDIA and </w:t>
      </w:r>
      <w:r w:rsidR="0015646C" w:rsidRPr="00447721">
        <w:t>P</w:t>
      </w:r>
      <w:r w:rsidRPr="00447721">
        <w:t xml:space="preserve">artner staff manage with </w:t>
      </w:r>
      <w:r w:rsidR="001417AC" w:rsidRPr="00447721">
        <w:t xml:space="preserve">people with disability, </w:t>
      </w:r>
      <w:r w:rsidRPr="00447721">
        <w:t>participants</w:t>
      </w:r>
      <w:r w:rsidR="007428E3" w:rsidRPr="00447721">
        <w:t xml:space="preserve">, </w:t>
      </w:r>
      <w:r w:rsidR="000A6BD8" w:rsidRPr="00447721">
        <w:t>and their support networks</w:t>
      </w:r>
      <w:r w:rsidR="007F3AF2" w:rsidRPr="00447721">
        <w:t xml:space="preserve"> </w:t>
      </w:r>
      <w:r w:rsidR="009317E3" w:rsidRPr="00447721">
        <w:t xml:space="preserve">at </w:t>
      </w:r>
      <w:r w:rsidR="0053679B" w:rsidRPr="00447721">
        <w:t>multiple points of connection</w:t>
      </w:r>
      <w:r w:rsidR="009317E3" w:rsidRPr="00447721">
        <w:t xml:space="preserve"> with the NDIS.</w:t>
      </w:r>
      <w:r w:rsidR="00F324D1" w:rsidRPr="00447721" w:rsidDel="007428E3">
        <w:t xml:space="preserve"> </w:t>
      </w:r>
    </w:p>
    <w:p w14:paraId="05F698C9" w14:textId="39735D7A" w:rsidR="007E6C21" w:rsidRPr="00447721" w:rsidRDefault="00C37F2C" w:rsidP="00447721">
      <w:r w:rsidRPr="00447721">
        <w:t xml:space="preserve">The </w:t>
      </w:r>
      <w:r w:rsidR="00201808" w:rsidRPr="00447721">
        <w:t>i</w:t>
      </w:r>
      <w:r w:rsidRPr="00447721">
        <w:t>ndividualised identification, assessment and management of risk</w:t>
      </w:r>
      <w:r w:rsidR="00185560" w:rsidRPr="00447721">
        <w:t xml:space="preserve"> </w:t>
      </w:r>
      <w:r w:rsidR="00996E10" w:rsidRPr="00447721">
        <w:t xml:space="preserve">can </w:t>
      </w:r>
      <w:r w:rsidR="00185560" w:rsidRPr="00447721">
        <w:t>occur from pre-acce</w:t>
      </w:r>
      <w:r w:rsidR="00E654BF" w:rsidRPr="00447721">
        <w:t>ss</w:t>
      </w:r>
      <w:r w:rsidR="00AE5558" w:rsidRPr="00447721">
        <w:t xml:space="preserve"> through to </w:t>
      </w:r>
      <w:r w:rsidR="00F947A9" w:rsidRPr="00447721">
        <w:t>plan development and implementation</w:t>
      </w:r>
      <w:r w:rsidR="00736E45" w:rsidRPr="00447721">
        <w:t>.</w:t>
      </w:r>
      <w:r w:rsidR="002F7E63" w:rsidRPr="00447721">
        <w:t xml:space="preserve"> </w:t>
      </w:r>
      <w:r w:rsidR="00736E45" w:rsidRPr="00447721">
        <w:t>R</w:t>
      </w:r>
      <w:r w:rsidR="002F7E63" w:rsidRPr="00447721">
        <w:t xml:space="preserve">isks </w:t>
      </w:r>
      <w:r w:rsidR="0043740A" w:rsidRPr="00447721">
        <w:t xml:space="preserve">will </w:t>
      </w:r>
      <w:r w:rsidR="002F7E63" w:rsidRPr="00447721">
        <w:t xml:space="preserve">continue to be monitored as </w:t>
      </w:r>
      <w:r w:rsidR="00527BB7" w:rsidRPr="00447721">
        <w:t>participants</w:t>
      </w:r>
      <w:r w:rsidR="002F7E63" w:rsidRPr="00447721">
        <w:t xml:space="preserve"> </w:t>
      </w:r>
      <w:r w:rsidR="004327EC" w:rsidRPr="00447721">
        <w:t>utilise their</w:t>
      </w:r>
      <w:r w:rsidR="005F162F" w:rsidRPr="00447721">
        <w:t xml:space="preserve"> </w:t>
      </w:r>
      <w:r w:rsidR="002F7E63" w:rsidRPr="00447721">
        <w:t>plan over time</w:t>
      </w:r>
      <w:r w:rsidR="00BA0F31" w:rsidRPr="00447721">
        <w:t xml:space="preserve"> (Figure </w:t>
      </w:r>
      <w:r w:rsidR="00CD0DCA" w:rsidRPr="00447721">
        <w:t>2</w:t>
      </w:r>
      <w:r w:rsidR="00BA0F31" w:rsidRPr="00447721">
        <w:t>)</w:t>
      </w:r>
      <w:r w:rsidR="00AB47AE" w:rsidRPr="00447721">
        <w:t>.</w:t>
      </w:r>
    </w:p>
    <w:p w14:paraId="41850C81" w14:textId="0B088AFC" w:rsidR="006B1FC8" w:rsidRPr="00447721" w:rsidRDefault="00E105F6" w:rsidP="00447721">
      <w:r w:rsidRPr="00447721">
        <w:rPr>
          <w:noProof/>
        </w:rPr>
        <w:lastRenderedPageBreak/>
        <w:drawing>
          <wp:inline distT="0" distB="0" distL="0" distR="0" wp14:anchorId="60340ADA" wp14:editId="254B09A3">
            <wp:extent cx="4239895" cy="3829050"/>
            <wp:effectExtent l="0" t="0" r="0" b="9525"/>
            <wp:docPr id="1" name="Picture 1" descr="Diagram of two circles. Inner circle has three parts connected by three arrows. the first part is Pre-Access, Access and Planning, the next part is Planning and the third part is Plan Implementation. Together the arrows show a cyclical process. On the outside 'Monitoring and Check-Ins' is placed on either side of the inner circle to represent an ongoing and constant process of monitoring ris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of two circles. Inner circle has three parts connected by three arrows. the first part is Pre-Access, Access and Planning, the next part is Planning and the third part is Plan Implementation. Together the arrows show a cyclical process. On the outside 'Monitoring and Check-Ins' is placed on either side of the inner circle to represent an ongoing and constant process of monitoring risk. "/>
                    <pic:cNvPicPr/>
                  </pic:nvPicPr>
                  <pic:blipFill>
                    <a:blip r:embed="rId23">
                      <a:extLst>
                        <a:ext uri="{28A0092B-C50C-407E-A947-70E740481C1C}">
                          <a14:useLocalDpi xmlns:a14="http://schemas.microsoft.com/office/drawing/2010/main" val="0"/>
                        </a:ext>
                      </a:extLst>
                    </a:blip>
                    <a:stretch>
                      <a:fillRect/>
                    </a:stretch>
                  </pic:blipFill>
                  <pic:spPr>
                    <a:xfrm>
                      <a:off x="0" y="0"/>
                      <a:ext cx="4239895" cy="3829050"/>
                    </a:xfrm>
                    <a:prstGeom prst="rect">
                      <a:avLst/>
                    </a:prstGeom>
                  </pic:spPr>
                </pic:pic>
              </a:graphicData>
            </a:graphic>
          </wp:inline>
        </w:drawing>
      </w:r>
    </w:p>
    <w:p w14:paraId="5DFD51A2" w14:textId="18D1C00E" w:rsidR="00734481" w:rsidRPr="00447721" w:rsidRDefault="008E1563" w:rsidP="00447721">
      <w:pPr>
        <w:pStyle w:val="TableDescription"/>
        <w:rPr>
          <w:b w:val="0"/>
          <w:bCs/>
        </w:rPr>
      </w:pPr>
      <w:r w:rsidRPr="00447721">
        <w:t xml:space="preserve">Figure </w:t>
      </w:r>
      <w:r w:rsidR="00134C31" w:rsidRPr="00447721">
        <w:t>2</w:t>
      </w:r>
      <w:r w:rsidR="00EF145E" w:rsidRPr="00447721">
        <w:t>:</w:t>
      </w:r>
      <w:r w:rsidR="005F4075" w:rsidRPr="00447721">
        <w:t xml:space="preserve"> </w:t>
      </w:r>
      <w:r w:rsidRPr="00447721">
        <w:t xml:space="preserve">Cycle of identifying, </w:t>
      </w:r>
      <w:r w:rsidR="00AA0D2A" w:rsidRPr="00447721">
        <w:t>assessing,</w:t>
      </w:r>
      <w:r w:rsidRPr="00447721">
        <w:t xml:space="preserve"> and responding to risk</w:t>
      </w:r>
      <w:r w:rsidR="00481674" w:rsidRPr="00447721">
        <w:t xml:space="preserve">. </w:t>
      </w:r>
      <w:r w:rsidR="00481674" w:rsidRPr="00447721">
        <w:rPr>
          <w:b w:val="0"/>
          <w:bCs/>
        </w:rPr>
        <w:t>(Please see Attachment C for an accessible description of this figure.)</w:t>
      </w:r>
    </w:p>
    <w:p w14:paraId="3B8CECE6" w14:textId="5F9B1CA9" w:rsidR="008C5BEF" w:rsidRPr="00447721" w:rsidRDefault="008C5BEF" w:rsidP="00447721">
      <w:pPr>
        <w:pStyle w:val="TableDescription"/>
        <w:rPr>
          <w:b w:val="0"/>
          <w:bCs/>
        </w:rPr>
      </w:pPr>
      <w:r w:rsidRPr="00447721">
        <w:rPr>
          <w:b w:val="0"/>
          <w:bCs/>
        </w:rPr>
        <w:t xml:space="preserve">The process of identifying, </w:t>
      </w:r>
      <w:r w:rsidR="00635B24" w:rsidRPr="00447721">
        <w:rPr>
          <w:b w:val="0"/>
          <w:bCs/>
        </w:rPr>
        <w:t>assessing,</w:t>
      </w:r>
      <w:r w:rsidRPr="00447721">
        <w:rPr>
          <w:b w:val="0"/>
          <w:bCs/>
        </w:rPr>
        <w:t xml:space="preserve"> and managing risk</w:t>
      </w:r>
      <w:r w:rsidR="001361AF" w:rsidRPr="00447721">
        <w:rPr>
          <w:b w:val="0"/>
          <w:bCs/>
        </w:rPr>
        <w:t xml:space="preserve">s </w:t>
      </w:r>
      <w:r w:rsidR="006817D5" w:rsidRPr="00447721">
        <w:rPr>
          <w:b w:val="0"/>
          <w:bCs/>
        </w:rPr>
        <w:t xml:space="preserve">of harm </w:t>
      </w:r>
      <w:r w:rsidR="001361AF" w:rsidRPr="00447721">
        <w:rPr>
          <w:b w:val="0"/>
          <w:bCs/>
        </w:rPr>
        <w:t xml:space="preserve">to </w:t>
      </w:r>
      <w:r w:rsidR="00085596" w:rsidRPr="00447721">
        <w:rPr>
          <w:b w:val="0"/>
          <w:bCs/>
        </w:rPr>
        <w:t xml:space="preserve">people with disability </w:t>
      </w:r>
      <w:r w:rsidR="00B12CEB" w:rsidRPr="00447721">
        <w:rPr>
          <w:b w:val="0"/>
          <w:bCs/>
        </w:rPr>
        <w:t>at</w:t>
      </w:r>
      <w:r w:rsidRPr="00447721">
        <w:rPr>
          <w:b w:val="0"/>
          <w:bCs/>
        </w:rPr>
        <w:t xml:space="preserve"> multiple NDIS connection </w:t>
      </w:r>
      <w:r w:rsidR="004256A0" w:rsidRPr="00447721">
        <w:rPr>
          <w:b w:val="0"/>
          <w:bCs/>
        </w:rPr>
        <w:t>points is</w:t>
      </w:r>
      <w:r w:rsidRPr="00447721">
        <w:rPr>
          <w:b w:val="0"/>
          <w:bCs/>
        </w:rPr>
        <w:t xml:space="preserve"> outlined in </w:t>
      </w:r>
      <w:r w:rsidRPr="00447721">
        <w:t>Attachment B</w:t>
      </w:r>
      <w:r w:rsidRPr="00447721">
        <w:rPr>
          <w:b w:val="0"/>
          <w:bCs/>
        </w:rPr>
        <w:t xml:space="preserve">. </w:t>
      </w:r>
    </w:p>
    <w:p w14:paraId="11FCC452" w14:textId="1EF86906" w:rsidR="001A666C" w:rsidRPr="00447721" w:rsidRDefault="00D37135" w:rsidP="00447721">
      <w:pPr>
        <w:rPr>
          <w:rStyle w:val="IntenseEmphasis"/>
          <w:bCs w:val="0"/>
        </w:rPr>
      </w:pPr>
      <w:r w:rsidRPr="00447721">
        <w:rPr>
          <w:rStyle w:val="IntenseEmphasis"/>
          <w:bCs w:val="0"/>
        </w:rPr>
        <w:t>Proactive</w:t>
      </w:r>
      <w:r w:rsidR="00555956" w:rsidRPr="00447721">
        <w:rPr>
          <w:rStyle w:val="IntenseEmphasis"/>
          <w:bCs w:val="0"/>
        </w:rPr>
        <w:t xml:space="preserve"> </w:t>
      </w:r>
      <w:r w:rsidR="00F82C80" w:rsidRPr="00447721">
        <w:rPr>
          <w:rStyle w:val="IntenseEmphasis"/>
          <w:bCs w:val="0"/>
        </w:rPr>
        <w:t xml:space="preserve">and </w:t>
      </w:r>
      <w:r w:rsidR="003951FD" w:rsidRPr="00447721">
        <w:rPr>
          <w:rStyle w:val="IntenseEmphasis"/>
          <w:bCs w:val="0"/>
        </w:rPr>
        <w:t>i</w:t>
      </w:r>
      <w:r w:rsidR="00E30D8C" w:rsidRPr="00447721">
        <w:rPr>
          <w:rStyle w:val="IntenseEmphasis"/>
          <w:bCs w:val="0"/>
        </w:rPr>
        <w:t>ndividuali</w:t>
      </w:r>
      <w:r w:rsidR="006E0E1F">
        <w:rPr>
          <w:rStyle w:val="IntenseEmphasis"/>
          <w:bCs w:val="0"/>
        </w:rPr>
        <w:t>s</w:t>
      </w:r>
      <w:r w:rsidR="00E30D8C" w:rsidRPr="00447721">
        <w:rPr>
          <w:rStyle w:val="IntenseEmphasis"/>
          <w:bCs w:val="0"/>
        </w:rPr>
        <w:t>ed</w:t>
      </w:r>
      <w:r w:rsidR="001A666C" w:rsidRPr="00447721">
        <w:rPr>
          <w:rStyle w:val="IntenseEmphasis"/>
          <w:bCs w:val="0"/>
        </w:rPr>
        <w:t xml:space="preserve"> risk </w:t>
      </w:r>
      <w:r w:rsidR="003129A0" w:rsidRPr="00447721">
        <w:rPr>
          <w:rStyle w:val="IntenseEmphasis"/>
          <w:bCs w:val="0"/>
        </w:rPr>
        <w:t xml:space="preserve">identification, </w:t>
      </w:r>
      <w:r w:rsidR="001A666C" w:rsidRPr="00447721">
        <w:rPr>
          <w:rStyle w:val="IntenseEmphasis"/>
          <w:bCs w:val="0"/>
        </w:rPr>
        <w:t>assessment</w:t>
      </w:r>
      <w:r w:rsidR="003129A0" w:rsidRPr="00447721">
        <w:rPr>
          <w:rStyle w:val="IntenseEmphasis"/>
          <w:bCs w:val="0"/>
        </w:rPr>
        <w:t>,</w:t>
      </w:r>
      <w:r w:rsidR="001A666C" w:rsidRPr="00447721">
        <w:rPr>
          <w:rStyle w:val="IntenseEmphasis"/>
          <w:bCs w:val="0"/>
        </w:rPr>
        <w:t xml:space="preserve"> and management </w:t>
      </w:r>
    </w:p>
    <w:p w14:paraId="5C1706E9" w14:textId="428827AD" w:rsidR="00D67172" w:rsidRPr="00447721" w:rsidRDefault="00D67172" w:rsidP="00447721">
      <w:r w:rsidRPr="00447721">
        <w:t>Risks are assessed against likelihood</w:t>
      </w:r>
      <w:r w:rsidRPr="00447721">
        <w:rPr>
          <w:rFonts w:ascii="Segoe UI" w:hAnsi="Segoe UI" w:cs="Segoe UI"/>
          <w:sz w:val="18"/>
          <w:szCs w:val="18"/>
        </w:rPr>
        <w:t xml:space="preserve"> </w:t>
      </w:r>
      <w:r w:rsidRPr="00447721">
        <w:t>and consequence</w:t>
      </w:r>
      <w:r w:rsidR="00C50E68" w:rsidRPr="00447721">
        <w:t xml:space="preserve">. </w:t>
      </w:r>
    </w:p>
    <w:p w14:paraId="24D9C2BC" w14:textId="480F4374" w:rsidR="009C6ECB" w:rsidRPr="00447721" w:rsidRDefault="00D76A6A" w:rsidP="00447721">
      <w:r w:rsidRPr="00447721">
        <w:t xml:space="preserve">The NDIA recognises that every participant will have </w:t>
      </w:r>
      <w:r w:rsidR="006E166C" w:rsidRPr="00447721">
        <w:t>unique risk factors</w:t>
      </w:r>
      <w:r w:rsidRPr="00447721">
        <w:t xml:space="preserve"> that may indicate a need for more or less support from the NDIA at a point in time.</w:t>
      </w:r>
      <w:r w:rsidR="00993C56" w:rsidRPr="00447721">
        <w:t xml:space="preserve"> </w:t>
      </w:r>
      <w:r w:rsidR="00EC5195" w:rsidRPr="00447721">
        <w:t xml:space="preserve">Individual </w:t>
      </w:r>
      <w:r w:rsidR="00DA6D4A" w:rsidRPr="00447721">
        <w:t xml:space="preserve">participant </w:t>
      </w:r>
      <w:r w:rsidR="003959CE" w:rsidRPr="00447721">
        <w:t xml:space="preserve">circumstances and </w:t>
      </w:r>
      <w:r w:rsidR="00EC2402" w:rsidRPr="00447721">
        <w:t xml:space="preserve">risk indicators, </w:t>
      </w:r>
      <w:r w:rsidR="006E57EF" w:rsidRPr="00447721">
        <w:t xml:space="preserve">including </w:t>
      </w:r>
      <w:r w:rsidR="00EC5195" w:rsidRPr="00447721">
        <w:t>cohort-specific</w:t>
      </w:r>
      <w:r w:rsidR="007717EC" w:rsidRPr="00447721">
        <w:t xml:space="preserve"> risks</w:t>
      </w:r>
      <w:r w:rsidR="00EC5195" w:rsidRPr="00447721">
        <w:t>, intersectionality</w:t>
      </w:r>
      <w:r w:rsidR="001E2D39" w:rsidRPr="00447721">
        <w:t xml:space="preserve">, </w:t>
      </w:r>
      <w:r w:rsidR="003A3454" w:rsidRPr="00447721">
        <w:t>disability</w:t>
      </w:r>
      <w:r w:rsidR="007D7E98" w:rsidRPr="00447721">
        <w:t xml:space="preserve"> type</w:t>
      </w:r>
      <w:r w:rsidR="00300FC5" w:rsidRPr="00447721">
        <w:t>,</w:t>
      </w:r>
      <w:r w:rsidR="00EC5195" w:rsidRPr="00447721">
        <w:t xml:space="preserve"> and </w:t>
      </w:r>
      <w:r w:rsidR="006508D0" w:rsidRPr="00447721">
        <w:t>individual</w:t>
      </w:r>
      <w:r w:rsidR="00F1558B" w:rsidRPr="00447721">
        <w:t xml:space="preserve"> protective factors,</w:t>
      </w:r>
      <w:r w:rsidR="00D17C13" w:rsidRPr="00447721">
        <w:t xml:space="preserve"> will be </w:t>
      </w:r>
      <w:r w:rsidR="00B90AFE" w:rsidRPr="00447721">
        <w:t>assessed</w:t>
      </w:r>
      <w:r w:rsidR="00D17C13" w:rsidRPr="00447721">
        <w:t xml:space="preserve"> to determine their overall risk status. </w:t>
      </w:r>
    </w:p>
    <w:p w14:paraId="0A16D8A8" w14:textId="1F0C83DA" w:rsidR="00142E71" w:rsidRPr="00447721" w:rsidRDefault="005768DC" w:rsidP="00447721">
      <w:r w:rsidRPr="00447721">
        <w:t>The a</w:t>
      </w:r>
      <w:r w:rsidR="005A4EF5" w:rsidRPr="00447721">
        <w:t xml:space="preserve">vailability of this </w:t>
      </w:r>
      <w:r w:rsidR="00E32AE5" w:rsidRPr="00447721">
        <w:t xml:space="preserve">information </w:t>
      </w:r>
      <w:r w:rsidRPr="00447721">
        <w:t xml:space="preserve">will </w:t>
      </w:r>
      <w:r w:rsidR="00E32AE5" w:rsidRPr="00447721">
        <w:t>enable the NDIA to implement a</w:t>
      </w:r>
      <w:r w:rsidR="00A90A61" w:rsidRPr="00447721">
        <w:t xml:space="preserve"> range of proactive </w:t>
      </w:r>
      <w:r w:rsidR="00C625F0" w:rsidRPr="00447721">
        <w:t xml:space="preserve">and </w:t>
      </w:r>
      <w:r w:rsidR="00D847F8" w:rsidRPr="00447721">
        <w:t>tailored</w:t>
      </w:r>
      <w:r w:rsidR="00C625F0" w:rsidRPr="00447721">
        <w:t xml:space="preserve"> </w:t>
      </w:r>
      <w:r w:rsidR="00A90A61" w:rsidRPr="00447721">
        <w:t>responses including informal discussion</w:t>
      </w:r>
      <w:r w:rsidR="00F0589D" w:rsidRPr="00447721">
        <w:t>s</w:t>
      </w:r>
      <w:r w:rsidR="00A90A61" w:rsidRPr="00447721">
        <w:t xml:space="preserve">, a </w:t>
      </w:r>
      <w:r w:rsidR="005A4EF5" w:rsidRPr="00447721">
        <w:t>C</w:t>
      </w:r>
      <w:r w:rsidR="00A90A61" w:rsidRPr="00447721">
        <w:t>heck-</w:t>
      </w:r>
      <w:r w:rsidR="005A4EF5" w:rsidRPr="00447721">
        <w:t>I</w:t>
      </w:r>
      <w:r w:rsidR="00A90A61" w:rsidRPr="00447721">
        <w:t>n, a plan reassessment, a welfare check or referral to mainstream services</w:t>
      </w:r>
      <w:r w:rsidR="007E5D98" w:rsidRPr="00447721">
        <w:t xml:space="preserve"> such as to family or sexual violence </w:t>
      </w:r>
      <w:r w:rsidR="00F068E2" w:rsidRPr="00447721">
        <w:t>services.</w:t>
      </w:r>
      <w:r w:rsidR="00A90A61" w:rsidRPr="00447721">
        <w:t xml:space="preserve"> </w:t>
      </w:r>
      <w:r w:rsidR="00C625F0" w:rsidRPr="00447721">
        <w:t>Th</w:t>
      </w:r>
      <w:r w:rsidR="00691011" w:rsidRPr="00447721">
        <w:t xml:space="preserve">ese </w:t>
      </w:r>
      <w:r w:rsidR="00C625F0" w:rsidRPr="00447721">
        <w:t>type</w:t>
      </w:r>
      <w:r w:rsidR="00691011" w:rsidRPr="00447721">
        <w:t>s</w:t>
      </w:r>
      <w:r w:rsidR="00C625F0" w:rsidRPr="00447721">
        <w:t xml:space="preserve"> of</w:t>
      </w:r>
      <w:r w:rsidR="00142E71" w:rsidRPr="00447721">
        <w:t xml:space="preserve"> </w:t>
      </w:r>
      <w:r w:rsidR="003A4B0D" w:rsidRPr="00447721">
        <w:t>responses</w:t>
      </w:r>
      <w:r w:rsidR="00142E71" w:rsidRPr="00447721">
        <w:t xml:space="preserve"> may be provided by: </w:t>
      </w:r>
    </w:p>
    <w:p w14:paraId="29826E03" w14:textId="77777777" w:rsidR="00142E71" w:rsidRPr="00447721" w:rsidRDefault="00142E71" w:rsidP="00447721">
      <w:pPr>
        <w:pStyle w:val="ListParagraph"/>
        <w:numPr>
          <w:ilvl w:val="0"/>
          <w:numId w:val="14"/>
        </w:numPr>
      </w:pPr>
      <w:r w:rsidRPr="00447721">
        <w:t>a Local Area Coordinator or Early Childhood Partner</w:t>
      </w:r>
    </w:p>
    <w:p w14:paraId="0BC33FC9" w14:textId="6560D066" w:rsidR="00142E71" w:rsidRPr="00447721" w:rsidRDefault="00142E71" w:rsidP="00447721">
      <w:pPr>
        <w:pStyle w:val="ListParagraph"/>
        <w:numPr>
          <w:ilvl w:val="0"/>
          <w:numId w:val="14"/>
        </w:numPr>
      </w:pPr>
      <w:r w:rsidRPr="00447721">
        <w:t xml:space="preserve">a NDIA Planner, or Complex Support Needs </w:t>
      </w:r>
      <w:r w:rsidR="003945DF" w:rsidRPr="00447721">
        <w:t>P</w:t>
      </w:r>
      <w:r w:rsidRPr="00447721">
        <w:t>lanner</w:t>
      </w:r>
    </w:p>
    <w:p w14:paraId="4E27B31E" w14:textId="53A4AA43" w:rsidR="003C577A" w:rsidRPr="00447721" w:rsidRDefault="003C577A" w:rsidP="00447721">
      <w:pPr>
        <w:pStyle w:val="ListParagraph"/>
        <w:numPr>
          <w:ilvl w:val="0"/>
          <w:numId w:val="14"/>
        </w:numPr>
      </w:pPr>
      <w:r w:rsidRPr="00447721">
        <w:t>a NDIA Access Delegate</w:t>
      </w:r>
    </w:p>
    <w:p w14:paraId="5C72BB90" w14:textId="77777777" w:rsidR="00142E71" w:rsidRPr="00447721" w:rsidRDefault="00142E71" w:rsidP="00447721">
      <w:pPr>
        <w:pStyle w:val="ListParagraph"/>
        <w:numPr>
          <w:ilvl w:val="0"/>
          <w:numId w:val="14"/>
        </w:numPr>
      </w:pPr>
      <w:r w:rsidRPr="00447721">
        <w:t>a NDIA Participant Support Officer</w:t>
      </w:r>
    </w:p>
    <w:p w14:paraId="38927055" w14:textId="35A878A0" w:rsidR="00142E71" w:rsidRPr="00447721" w:rsidRDefault="00142E71" w:rsidP="00447721">
      <w:pPr>
        <w:pStyle w:val="ListParagraph"/>
        <w:numPr>
          <w:ilvl w:val="0"/>
          <w:numId w:val="14"/>
        </w:numPr>
      </w:pPr>
      <w:r w:rsidRPr="00447721">
        <w:lastRenderedPageBreak/>
        <w:t xml:space="preserve">a funded intermediary (e.g., </w:t>
      </w:r>
      <w:r w:rsidR="003945DF" w:rsidRPr="00447721">
        <w:t>S</w:t>
      </w:r>
      <w:r w:rsidRPr="00447721">
        <w:t xml:space="preserve">upport </w:t>
      </w:r>
      <w:r w:rsidR="003945DF" w:rsidRPr="00447721">
        <w:t>C</w:t>
      </w:r>
      <w:r w:rsidRPr="00447721">
        <w:t xml:space="preserve">oordinator, </w:t>
      </w:r>
      <w:r w:rsidR="003945DF" w:rsidRPr="00447721">
        <w:t>P</w:t>
      </w:r>
      <w:r w:rsidRPr="00447721">
        <w:t xml:space="preserve">sychosocial </w:t>
      </w:r>
      <w:r w:rsidR="003945DF" w:rsidRPr="00447721">
        <w:t>D</w:t>
      </w:r>
      <w:r w:rsidRPr="00447721">
        <w:t xml:space="preserve">isability </w:t>
      </w:r>
      <w:r w:rsidR="003945DF" w:rsidRPr="00447721">
        <w:t>R</w:t>
      </w:r>
      <w:r w:rsidRPr="00447721">
        <w:t xml:space="preserve">ecovery </w:t>
      </w:r>
      <w:r w:rsidR="003945DF" w:rsidRPr="00447721">
        <w:t>C</w:t>
      </w:r>
      <w:r w:rsidRPr="00447721">
        <w:t xml:space="preserve">oach or </w:t>
      </w:r>
      <w:r w:rsidR="003945DF" w:rsidRPr="00447721">
        <w:t>P</w:t>
      </w:r>
      <w:r w:rsidRPr="00447721">
        <w:t xml:space="preserve">lan </w:t>
      </w:r>
      <w:r w:rsidR="003945DF" w:rsidRPr="00447721">
        <w:t>M</w:t>
      </w:r>
      <w:r w:rsidRPr="00447721">
        <w:t>anager)</w:t>
      </w:r>
    </w:p>
    <w:p w14:paraId="64EC51BB" w14:textId="77777777" w:rsidR="00142E71" w:rsidRPr="00447721" w:rsidRDefault="00142E71" w:rsidP="00447721">
      <w:pPr>
        <w:pStyle w:val="ListParagraph"/>
        <w:numPr>
          <w:ilvl w:val="0"/>
          <w:numId w:val="14"/>
        </w:numPr>
      </w:pPr>
      <w:r w:rsidRPr="00447721">
        <w:t>a NDIA Health Liaison Officer or Justice Liaison Officer</w:t>
      </w:r>
    </w:p>
    <w:p w14:paraId="59085F81" w14:textId="77777777" w:rsidR="00142E71" w:rsidRPr="00447721" w:rsidRDefault="00142E71" w:rsidP="00447721">
      <w:pPr>
        <w:pStyle w:val="ListParagraph"/>
        <w:numPr>
          <w:ilvl w:val="0"/>
          <w:numId w:val="14"/>
        </w:numPr>
      </w:pPr>
      <w:r w:rsidRPr="00447721">
        <w:t xml:space="preserve">an Aboriginal Disability Liaison Officer </w:t>
      </w:r>
    </w:p>
    <w:p w14:paraId="3144B945" w14:textId="219F5661" w:rsidR="00142E71" w:rsidRPr="00447721" w:rsidRDefault="00142E71" w:rsidP="00447721">
      <w:pPr>
        <w:pStyle w:val="ListParagraph"/>
        <w:numPr>
          <w:ilvl w:val="0"/>
          <w:numId w:val="14"/>
        </w:numPr>
      </w:pPr>
      <w:r w:rsidRPr="00447721">
        <w:t>a Remote Community Connector</w:t>
      </w:r>
      <w:r w:rsidR="006F249F" w:rsidRPr="00447721">
        <w:t>.</w:t>
      </w:r>
      <w:r w:rsidRPr="00447721">
        <w:t xml:space="preserve"> </w:t>
      </w:r>
    </w:p>
    <w:p w14:paraId="7810551E" w14:textId="01477480" w:rsidR="00142E71" w:rsidRPr="00447721" w:rsidRDefault="00D55AC6" w:rsidP="00447721">
      <w:r w:rsidRPr="00447721">
        <w:rPr>
          <w:rStyle w:val="normaltextrun"/>
          <w:rFonts w:cs="Arial"/>
          <w:szCs w:val="22"/>
        </w:rPr>
        <w:t>NDIA and Partner staff will</w:t>
      </w:r>
      <w:r w:rsidR="003E0F7E" w:rsidRPr="00447721">
        <w:rPr>
          <w:rStyle w:val="normaltextrun"/>
          <w:rFonts w:cs="Arial"/>
          <w:szCs w:val="22"/>
        </w:rPr>
        <w:t xml:space="preserve"> be supported by targeted training</w:t>
      </w:r>
      <w:r w:rsidR="00C76C5A" w:rsidRPr="00447721">
        <w:rPr>
          <w:rStyle w:val="normaltextrun"/>
          <w:rFonts w:cs="Arial"/>
          <w:szCs w:val="22"/>
        </w:rPr>
        <w:t xml:space="preserve">, </w:t>
      </w:r>
      <w:r w:rsidR="004A2C63" w:rsidRPr="00447721">
        <w:t xml:space="preserve">operational </w:t>
      </w:r>
      <w:r w:rsidR="00142E71" w:rsidRPr="00447721">
        <w:t>guidance</w:t>
      </w:r>
      <w:r w:rsidR="00E30D8C" w:rsidRPr="00447721">
        <w:t xml:space="preserve">, </w:t>
      </w:r>
      <w:r w:rsidR="00635B24" w:rsidRPr="00447721">
        <w:t>protocols,</w:t>
      </w:r>
      <w:r w:rsidR="00142E71" w:rsidRPr="00447721">
        <w:t xml:space="preserve"> and resources </w:t>
      </w:r>
      <w:r w:rsidR="003E0F7E" w:rsidRPr="00447721">
        <w:t>to</w:t>
      </w:r>
      <w:r w:rsidR="00142E71" w:rsidRPr="00447721">
        <w:t xml:space="preserve"> ensure</w:t>
      </w:r>
      <w:r w:rsidR="00EA559F" w:rsidRPr="00447721">
        <w:t xml:space="preserve"> they</w:t>
      </w:r>
      <w:r w:rsidR="00142E71" w:rsidRPr="00447721">
        <w:t>:</w:t>
      </w:r>
    </w:p>
    <w:p w14:paraId="259E4AE6" w14:textId="0B3EFA44" w:rsidR="00142E71" w:rsidRPr="00447721" w:rsidRDefault="00142E71" w:rsidP="00447721">
      <w:pPr>
        <w:pStyle w:val="ListParagraph"/>
        <w:numPr>
          <w:ilvl w:val="0"/>
          <w:numId w:val="14"/>
        </w:numPr>
      </w:pPr>
      <w:r w:rsidRPr="00447721">
        <w:t>understand the</w:t>
      </w:r>
      <w:r w:rsidR="00890F31" w:rsidRPr="00447721">
        <w:t>ir obligation to apply the</w:t>
      </w:r>
      <w:r w:rsidRPr="00447721">
        <w:t xml:space="preserve"> principles and approaches in this Policy</w:t>
      </w:r>
    </w:p>
    <w:p w14:paraId="151E61BF" w14:textId="25AE3E4A" w:rsidR="003A7BDD" w:rsidRPr="00447721" w:rsidRDefault="003A7BDD" w:rsidP="00447721">
      <w:pPr>
        <w:pStyle w:val="ListParagraph"/>
        <w:numPr>
          <w:ilvl w:val="0"/>
          <w:numId w:val="14"/>
        </w:numPr>
      </w:pPr>
      <w:r w:rsidRPr="00447721">
        <w:t xml:space="preserve">identify, </w:t>
      </w:r>
      <w:r w:rsidR="00635B24" w:rsidRPr="00447721">
        <w:t>assess,</w:t>
      </w:r>
      <w:r w:rsidRPr="00447721">
        <w:t xml:space="preserve"> and manage risks in a structured, person-</w:t>
      </w:r>
      <w:r w:rsidR="00635B24" w:rsidRPr="00447721">
        <w:t>centred,</w:t>
      </w:r>
      <w:r w:rsidRPr="00447721">
        <w:t xml:space="preserve"> and consistent manner</w:t>
      </w:r>
    </w:p>
    <w:p w14:paraId="4C9CCC27" w14:textId="28986A23" w:rsidR="00746A9E" w:rsidRPr="00447721" w:rsidRDefault="00EA559F" w:rsidP="00447721">
      <w:pPr>
        <w:pStyle w:val="ListParagraph"/>
        <w:numPr>
          <w:ilvl w:val="0"/>
          <w:numId w:val="14"/>
        </w:numPr>
      </w:pPr>
      <w:r w:rsidRPr="00447721">
        <w:rPr>
          <w:rStyle w:val="normaltextrun"/>
          <w:rFonts w:cs="Arial"/>
          <w:szCs w:val="22"/>
        </w:rPr>
        <w:t xml:space="preserve">take </w:t>
      </w:r>
      <w:r w:rsidR="00890F31" w:rsidRPr="00447721">
        <w:rPr>
          <w:rStyle w:val="normaltextrun"/>
          <w:rFonts w:cs="Arial"/>
          <w:szCs w:val="22"/>
        </w:rPr>
        <w:t xml:space="preserve">actions </w:t>
      </w:r>
      <w:r w:rsidRPr="00447721">
        <w:rPr>
          <w:rStyle w:val="normaltextrun"/>
          <w:rFonts w:cs="Arial"/>
          <w:szCs w:val="22"/>
        </w:rPr>
        <w:t>that</w:t>
      </w:r>
      <w:r w:rsidR="00890F31" w:rsidRPr="00447721">
        <w:rPr>
          <w:rStyle w:val="normaltextrun"/>
          <w:rFonts w:cs="Arial"/>
          <w:szCs w:val="22"/>
        </w:rPr>
        <w:t xml:space="preserve"> are respectful of, and considered within, </w:t>
      </w:r>
      <w:r w:rsidR="00746A9E" w:rsidRPr="00447721">
        <w:rPr>
          <w:rStyle w:val="normaltextrun"/>
          <w:rFonts w:cs="Arial"/>
          <w:szCs w:val="22"/>
        </w:rPr>
        <w:t>the context of the person’s cultural heritage and beliefs with a focus on cultural safety</w:t>
      </w:r>
    </w:p>
    <w:p w14:paraId="68AB3A54" w14:textId="4F3F3C91" w:rsidR="00E30D8C" w:rsidRPr="00447721" w:rsidRDefault="00142E71" w:rsidP="00447721">
      <w:pPr>
        <w:pStyle w:val="ListParagraph"/>
        <w:numPr>
          <w:ilvl w:val="0"/>
          <w:numId w:val="14"/>
        </w:numPr>
      </w:pPr>
      <w:r w:rsidRPr="00447721">
        <w:t xml:space="preserve">seek guidance and advice from managers or specialist teams when required. </w:t>
      </w:r>
    </w:p>
    <w:p w14:paraId="6A13547C" w14:textId="77777777" w:rsidR="00F43D46" w:rsidRPr="00447721" w:rsidRDefault="00F43D46" w:rsidP="00447721">
      <w:pPr>
        <w:keepNext/>
        <w:rPr>
          <w:bCs/>
        </w:rPr>
      </w:pPr>
      <w:r w:rsidRPr="00447721">
        <w:rPr>
          <w:b/>
          <w:bCs/>
        </w:rPr>
        <w:t>Understanding intersectionality and multiple risk factors</w:t>
      </w:r>
    </w:p>
    <w:p w14:paraId="029D09AB" w14:textId="53049D8E" w:rsidR="00F43D46" w:rsidRPr="00447721" w:rsidRDefault="00F43D46" w:rsidP="00447721">
      <w:r w:rsidRPr="00447721">
        <w:rPr>
          <w:rStyle w:val="normaltextrun"/>
          <w:rFonts w:cs="Arial"/>
          <w:szCs w:val="22"/>
        </w:rPr>
        <w:t>The NDIA recognises the role that intersectionality and diversity play in understanding risks in an individual’s life. T</w:t>
      </w:r>
      <w:r w:rsidRPr="00447721">
        <w:t>he intersectional nature of discrimination and disadvantage can result in an increased risk of harm. For example</w:t>
      </w:r>
      <w:r w:rsidR="00E04042" w:rsidRPr="00447721">
        <w:t xml:space="preserve">, research </w:t>
      </w:r>
      <w:r w:rsidR="00211E23" w:rsidRPr="00447721">
        <w:t>shows</w:t>
      </w:r>
      <w:r w:rsidRPr="00447721">
        <w:t>:</w:t>
      </w:r>
    </w:p>
    <w:p w14:paraId="5D8898D2" w14:textId="7A2C7E9A" w:rsidR="00F43D46" w:rsidRPr="00447721" w:rsidRDefault="00F43D46" w:rsidP="00447721">
      <w:pPr>
        <w:pStyle w:val="ListParagraph"/>
        <w:numPr>
          <w:ilvl w:val="0"/>
          <w:numId w:val="26"/>
        </w:numPr>
      </w:pPr>
      <w:r w:rsidRPr="00447721">
        <w:t xml:space="preserve">women from Aboriginal and Torres Strait Islander communities may be at greater risk of harm based on both race and gender </w:t>
      </w:r>
    </w:p>
    <w:p w14:paraId="5C5B96DE" w14:textId="77777777" w:rsidR="00F43D46" w:rsidRPr="00447721" w:rsidRDefault="00F43D46" w:rsidP="00447721">
      <w:pPr>
        <w:pStyle w:val="ListParagraph"/>
        <w:numPr>
          <w:ilvl w:val="0"/>
          <w:numId w:val="26"/>
        </w:numPr>
        <w:rPr>
          <w:rStyle w:val="normaltextrun"/>
        </w:rPr>
      </w:pPr>
      <w:r w:rsidRPr="00447721">
        <w:t>y</w:t>
      </w:r>
      <w:r w:rsidRPr="00447721">
        <w:rPr>
          <w:rStyle w:val="normaltextrun"/>
          <w:rFonts w:cs="Arial"/>
          <w:color w:val="000000"/>
          <w:szCs w:val="22"/>
          <w:shd w:val="clear" w:color="auto" w:fill="FFFFFF"/>
        </w:rPr>
        <w:t xml:space="preserve">oung people with disability (aged 18-29) </w:t>
      </w:r>
      <w:r w:rsidRPr="00447721">
        <w:t>experience high levels of violence</w:t>
      </w:r>
    </w:p>
    <w:p w14:paraId="40B7A6AE" w14:textId="77777777" w:rsidR="00F43D46" w:rsidRPr="00447721" w:rsidRDefault="00F43D46" w:rsidP="00447721">
      <w:pPr>
        <w:pStyle w:val="ListParagraph"/>
        <w:numPr>
          <w:ilvl w:val="0"/>
          <w:numId w:val="26"/>
        </w:numPr>
        <w:rPr>
          <w:rStyle w:val="normaltextrun"/>
        </w:rPr>
      </w:pPr>
      <w:r w:rsidRPr="00447721">
        <w:rPr>
          <w:rStyle w:val="normaltextrun"/>
          <w:rFonts w:cs="Arial"/>
          <w:color w:val="000000"/>
          <w:shd w:val="clear" w:color="auto" w:fill="FFFFFF"/>
        </w:rPr>
        <w:t>women living with psychological and cognitive disability experience very high rates of all types of violence</w:t>
      </w:r>
      <w:r w:rsidRPr="00447721">
        <w:rPr>
          <w:rStyle w:val="FootnoteReference"/>
        </w:rPr>
        <w:footnoteReference w:id="6"/>
      </w:r>
      <w:r w:rsidRPr="00447721">
        <w:rPr>
          <w:rStyle w:val="normaltextrun"/>
          <w:rFonts w:cs="Arial"/>
          <w:color w:val="000000"/>
          <w:shd w:val="clear" w:color="auto" w:fill="FFFFFF"/>
        </w:rPr>
        <w:t>.</w:t>
      </w:r>
    </w:p>
    <w:p w14:paraId="6082277E" w14:textId="358812CF" w:rsidR="00F43D46" w:rsidRPr="00447721" w:rsidRDefault="00F43D46" w:rsidP="00447721">
      <w:pPr>
        <w:keepNext/>
      </w:pPr>
      <w:r w:rsidRPr="00447721">
        <w:t>Specific experiences of violence, abuse, neglect, and exploitation of people with disability are multilayered and influenced by factors including</w:t>
      </w:r>
      <w:r w:rsidR="00C73841" w:rsidRPr="00447721">
        <w:t>:</w:t>
      </w:r>
    </w:p>
    <w:p w14:paraId="7C31F525" w14:textId="77777777" w:rsidR="00F43D46" w:rsidRPr="00447721" w:rsidRDefault="00F43D46" w:rsidP="00447721">
      <w:pPr>
        <w:pStyle w:val="ListParagraph"/>
        <w:numPr>
          <w:ilvl w:val="0"/>
          <w:numId w:val="19"/>
        </w:numPr>
      </w:pPr>
      <w:r w:rsidRPr="00447721">
        <w:t>age</w:t>
      </w:r>
    </w:p>
    <w:p w14:paraId="23968D9F" w14:textId="77777777" w:rsidR="00F43D46" w:rsidRPr="00447721" w:rsidRDefault="00F43D46" w:rsidP="00447721">
      <w:pPr>
        <w:pStyle w:val="ListParagraph"/>
        <w:numPr>
          <w:ilvl w:val="0"/>
          <w:numId w:val="19"/>
        </w:numPr>
      </w:pPr>
      <w:r w:rsidRPr="00447721">
        <w:t>sex</w:t>
      </w:r>
    </w:p>
    <w:p w14:paraId="61C3C5EE" w14:textId="77777777" w:rsidR="00F43D46" w:rsidRPr="00447721" w:rsidRDefault="00F43D46" w:rsidP="00447721">
      <w:pPr>
        <w:pStyle w:val="ListParagraph"/>
        <w:numPr>
          <w:ilvl w:val="0"/>
          <w:numId w:val="19"/>
        </w:numPr>
      </w:pPr>
      <w:r w:rsidRPr="00447721">
        <w:t>intersex status</w:t>
      </w:r>
    </w:p>
    <w:p w14:paraId="2E8D2C01" w14:textId="77777777" w:rsidR="00F43D46" w:rsidRPr="00447721" w:rsidRDefault="00F43D46" w:rsidP="00447721">
      <w:pPr>
        <w:pStyle w:val="ListParagraph"/>
        <w:numPr>
          <w:ilvl w:val="0"/>
          <w:numId w:val="19"/>
        </w:numPr>
      </w:pPr>
      <w:r w:rsidRPr="00447721">
        <w:t>gender</w:t>
      </w:r>
    </w:p>
    <w:p w14:paraId="78DDF575" w14:textId="77777777" w:rsidR="00F43D46" w:rsidRPr="00447721" w:rsidRDefault="00F43D46" w:rsidP="00447721">
      <w:pPr>
        <w:pStyle w:val="ListParagraph"/>
        <w:numPr>
          <w:ilvl w:val="0"/>
          <w:numId w:val="19"/>
        </w:numPr>
      </w:pPr>
      <w:r w:rsidRPr="00447721">
        <w:t>gender identity</w:t>
      </w:r>
    </w:p>
    <w:p w14:paraId="761E7433" w14:textId="77777777" w:rsidR="00F43D46" w:rsidRPr="00447721" w:rsidRDefault="00F43D46" w:rsidP="00447721">
      <w:pPr>
        <w:pStyle w:val="ListParagraph"/>
        <w:numPr>
          <w:ilvl w:val="0"/>
          <w:numId w:val="19"/>
        </w:numPr>
      </w:pPr>
      <w:r w:rsidRPr="00447721">
        <w:t>sexual orientation</w:t>
      </w:r>
    </w:p>
    <w:p w14:paraId="095CBB8C" w14:textId="77777777" w:rsidR="00F43D46" w:rsidRPr="00447721" w:rsidRDefault="00F43D46" w:rsidP="00447721">
      <w:pPr>
        <w:pStyle w:val="ListParagraph"/>
        <w:numPr>
          <w:ilvl w:val="0"/>
          <w:numId w:val="19"/>
        </w:numPr>
      </w:pPr>
      <w:r w:rsidRPr="00447721">
        <w:t>ethnic origin</w:t>
      </w:r>
    </w:p>
    <w:p w14:paraId="45939671" w14:textId="77777777" w:rsidR="00F43D46" w:rsidRPr="00447721" w:rsidRDefault="00F43D46" w:rsidP="00447721">
      <w:pPr>
        <w:pStyle w:val="ListParagraph"/>
        <w:numPr>
          <w:ilvl w:val="0"/>
          <w:numId w:val="19"/>
        </w:numPr>
      </w:pPr>
      <w:r w:rsidRPr="00447721">
        <w:t>race, including:</w:t>
      </w:r>
    </w:p>
    <w:p w14:paraId="49FF49D0" w14:textId="77777777" w:rsidR="00F43D46" w:rsidRPr="00447721" w:rsidRDefault="00F43D46" w:rsidP="00447721">
      <w:pPr>
        <w:pStyle w:val="ListParagraph"/>
        <w:numPr>
          <w:ilvl w:val="1"/>
          <w:numId w:val="19"/>
        </w:numPr>
      </w:pPr>
      <w:r w:rsidRPr="00447721">
        <w:t>Aboriginal and Torres Strait Islander people</w:t>
      </w:r>
    </w:p>
    <w:p w14:paraId="61BF8574" w14:textId="01DCECE2" w:rsidR="00F43D46" w:rsidRPr="00447721" w:rsidRDefault="00F43D46" w:rsidP="00447721">
      <w:pPr>
        <w:pStyle w:val="ListParagraph"/>
        <w:numPr>
          <w:ilvl w:val="1"/>
          <w:numId w:val="19"/>
        </w:numPr>
      </w:pPr>
      <w:r w:rsidRPr="00447721">
        <w:t>people from culturally and linguistically diverse communities</w:t>
      </w:r>
      <w:r w:rsidR="000838A0" w:rsidRPr="00447721">
        <w:rPr>
          <w:rStyle w:val="FootnoteReference"/>
        </w:rPr>
        <w:footnoteReference w:id="7"/>
      </w:r>
      <w:r w:rsidRPr="00447721">
        <w:t xml:space="preserve">. </w:t>
      </w:r>
    </w:p>
    <w:p w14:paraId="09667EEE" w14:textId="54900678" w:rsidR="008B3E31" w:rsidRPr="00447721" w:rsidRDefault="00F43D46" w:rsidP="00447721">
      <w:r w:rsidRPr="00447721">
        <w:lastRenderedPageBreak/>
        <w:t>The NDIA will build its understanding of intersectionality and safeguarding actions that can mitigate multiple risk factors</w:t>
      </w:r>
      <w:r w:rsidR="008B3E31" w:rsidRPr="00447721">
        <w:t>. This includes</w:t>
      </w:r>
      <w:r w:rsidRPr="00447721">
        <w:t xml:space="preserve"> </w:t>
      </w:r>
      <w:r w:rsidR="008B3E31" w:rsidRPr="00447721">
        <w:t xml:space="preserve">supporting participants to </w:t>
      </w:r>
      <w:r w:rsidR="00BC4AEA" w:rsidRPr="00447721">
        <w:t>draw</w:t>
      </w:r>
      <w:r w:rsidR="008B3E31" w:rsidRPr="00447721">
        <w:t xml:space="preserve"> on</w:t>
      </w:r>
      <w:r w:rsidRPr="00447721">
        <w:t xml:space="preserve"> existing protective factors </w:t>
      </w:r>
      <w:r w:rsidR="008B3E31" w:rsidRPr="00447721">
        <w:t>such as</w:t>
      </w:r>
      <w:r w:rsidRPr="00447721">
        <w:t xml:space="preserve"> supportive family members. </w:t>
      </w:r>
    </w:p>
    <w:p w14:paraId="24BEE360" w14:textId="77777777" w:rsidR="00D10EBA" w:rsidRPr="00447721" w:rsidRDefault="00F43D46" w:rsidP="00447721">
      <w:r w:rsidRPr="00447721">
        <w:t xml:space="preserve">The NDIA will do this through the development of tailored strategies for working with participants from specific groups, such as children and young people, and women. </w:t>
      </w:r>
    </w:p>
    <w:p w14:paraId="7DC2C9D8" w14:textId="3073D98A" w:rsidR="0063524C" w:rsidRPr="00447721" w:rsidRDefault="0063524C" w:rsidP="00447721">
      <w:pPr>
        <w:rPr>
          <w:rStyle w:val="Strong"/>
          <w:b w:val="0"/>
        </w:rPr>
      </w:pPr>
      <w:r w:rsidRPr="00447721">
        <w:rPr>
          <w:rStyle w:val="Strong"/>
        </w:rPr>
        <w:t>E</w:t>
      </w:r>
      <w:r w:rsidR="00897CA6" w:rsidRPr="00447721">
        <w:rPr>
          <w:rStyle w:val="Strong"/>
        </w:rPr>
        <w:t xml:space="preserve">nhanced </w:t>
      </w:r>
      <w:r w:rsidR="005B765C" w:rsidRPr="00447721">
        <w:rPr>
          <w:rStyle w:val="Strong"/>
        </w:rPr>
        <w:t xml:space="preserve">identification </w:t>
      </w:r>
      <w:r w:rsidR="00A26B6E" w:rsidRPr="00447721">
        <w:rPr>
          <w:rStyle w:val="Strong"/>
        </w:rPr>
        <w:t xml:space="preserve">and </w:t>
      </w:r>
      <w:r w:rsidRPr="00447721">
        <w:rPr>
          <w:rStyle w:val="Strong"/>
        </w:rPr>
        <w:t>detection</w:t>
      </w:r>
      <w:r w:rsidR="005B765C" w:rsidRPr="00447721">
        <w:rPr>
          <w:rStyle w:val="Strong"/>
        </w:rPr>
        <w:t xml:space="preserve"> of risk</w:t>
      </w:r>
    </w:p>
    <w:p w14:paraId="16415FBB" w14:textId="0F37C968" w:rsidR="00AB3F02" w:rsidRPr="00447721" w:rsidRDefault="00491AE3" w:rsidP="00447721">
      <w:r w:rsidRPr="00447721">
        <w:t>In respon</w:t>
      </w:r>
      <w:r w:rsidR="008A26DE" w:rsidRPr="00447721">
        <w:t>se</w:t>
      </w:r>
      <w:r w:rsidRPr="00447721">
        <w:t xml:space="preserve"> to </w:t>
      </w:r>
      <w:r w:rsidR="0044361D" w:rsidRPr="00447721">
        <w:t>the C</w:t>
      </w:r>
      <w:r w:rsidR="00592638" w:rsidRPr="00447721">
        <w:t>OVID</w:t>
      </w:r>
      <w:r w:rsidR="0044361D" w:rsidRPr="00447721">
        <w:t>-19 pandemic</w:t>
      </w:r>
      <w:r w:rsidR="00592638" w:rsidRPr="00447721">
        <w:t>,</w:t>
      </w:r>
      <w:r w:rsidR="0044361D" w:rsidRPr="00447721">
        <w:t xml:space="preserve"> </w:t>
      </w:r>
      <w:r w:rsidR="000E0CE3" w:rsidRPr="00447721">
        <w:t>t</w:t>
      </w:r>
      <w:r w:rsidR="00346898" w:rsidRPr="00447721">
        <w:t xml:space="preserve">he NDIA </w:t>
      </w:r>
      <w:r w:rsidR="0036185D" w:rsidRPr="00447721">
        <w:t xml:space="preserve">and </w:t>
      </w:r>
      <w:r w:rsidR="001920CC" w:rsidRPr="00447721">
        <w:t>t</w:t>
      </w:r>
      <w:r w:rsidR="005D0802" w:rsidRPr="00447721">
        <w:t>he NDIS Commission</w:t>
      </w:r>
      <w:r w:rsidR="000E0CE3" w:rsidRPr="00447721">
        <w:t xml:space="preserve"> developed</w:t>
      </w:r>
      <w:r w:rsidR="00A806B1" w:rsidRPr="00447721">
        <w:t xml:space="preserve"> </w:t>
      </w:r>
      <w:r w:rsidR="000E0CE3" w:rsidRPr="00447721">
        <w:t>risk indicators</w:t>
      </w:r>
      <w:r w:rsidR="00F12396" w:rsidRPr="00447721">
        <w:t xml:space="preserve"> </w:t>
      </w:r>
      <w:r w:rsidR="00C77C3C" w:rsidRPr="00447721">
        <w:t>to guide vulnerable participant</w:t>
      </w:r>
      <w:r w:rsidR="001701C1" w:rsidRPr="00447721">
        <w:t xml:space="preserve"> check-</w:t>
      </w:r>
      <w:r w:rsidR="00673BC4" w:rsidRPr="00447721">
        <w:t xml:space="preserve">ins. </w:t>
      </w:r>
    </w:p>
    <w:p w14:paraId="1B832C33" w14:textId="1A4E733A" w:rsidR="006B4C1F" w:rsidRPr="00447721" w:rsidRDefault="002079A8" w:rsidP="00447721">
      <w:pPr>
        <w:keepNext/>
      </w:pPr>
      <w:r w:rsidRPr="00447721">
        <w:t>To further enhance the NDIA and NDIS Commission’s ability to identify participants at risk of harm</w:t>
      </w:r>
      <w:r w:rsidR="00114EF3" w:rsidRPr="00447721">
        <w:t>,</w:t>
      </w:r>
      <w:r w:rsidRPr="00447721">
        <w:t xml:space="preserve"> thes</w:t>
      </w:r>
      <w:r w:rsidR="006B4C6F" w:rsidRPr="00447721">
        <w:t xml:space="preserve">e indicators have been </w:t>
      </w:r>
      <w:r w:rsidR="00B42708" w:rsidRPr="00447721">
        <w:t xml:space="preserve">expanded to include </w:t>
      </w:r>
      <w:r w:rsidR="00E35712" w:rsidRPr="00447721">
        <w:t xml:space="preserve">cohort-specific </w:t>
      </w:r>
      <w:r w:rsidR="000F6E41" w:rsidRPr="00447721">
        <w:t>risks,</w:t>
      </w:r>
      <w:r w:rsidR="00B36E1D" w:rsidRPr="00447721">
        <w:t xml:space="preserve"> </w:t>
      </w:r>
      <w:r w:rsidR="00A826B4" w:rsidRPr="00447721">
        <w:t>acknowledg</w:t>
      </w:r>
      <w:r w:rsidR="00B36E1D" w:rsidRPr="00447721">
        <w:t>ing</w:t>
      </w:r>
      <w:r w:rsidR="00A826B4" w:rsidRPr="00447721">
        <w:t xml:space="preserve"> </w:t>
      </w:r>
      <w:r w:rsidR="000A08B5" w:rsidRPr="00447721">
        <w:t>the</w:t>
      </w:r>
      <w:r w:rsidR="00E35712" w:rsidRPr="00447721">
        <w:t xml:space="preserve"> </w:t>
      </w:r>
      <w:r w:rsidR="00EE3543" w:rsidRPr="00447721">
        <w:t xml:space="preserve">added impact of </w:t>
      </w:r>
      <w:r w:rsidR="00E35712" w:rsidRPr="00447721">
        <w:t>multiple overlapping risks</w:t>
      </w:r>
      <w:r w:rsidR="000A08B5" w:rsidRPr="00447721">
        <w:t xml:space="preserve"> and intersectionality.</w:t>
      </w:r>
      <w:r w:rsidR="00FD4ED6" w:rsidRPr="00447721">
        <w:t xml:space="preserve"> </w:t>
      </w:r>
    </w:p>
    <w:p w14:paraId="1F5C6D97" w14:textId="0F52C8E4" w:rsidR="00367974" w:rsidRPr="00447721" w:rsidRDefault="0003590C" w:rsidP="00447721">
      <w:r w:rsidRPr="00447721">
        <w:t xml:space="preserve">Based on current </w:t>
      </w:r>
      <w:r w:rsidR="00713037" w:rsidRPr="00447721">
        <w:t xml:space="preserve">experience and </w:t>
      </w:r>
      <w:r w:rsidR="00B54D1B" w:rsidRPr="00447721">
        <w:t>data</w:t>
      </w:r>
      <w:r w:rsidR="001E4C43" w:rsidRPr="00447721">
        <w:t xml:space="preserve">, </w:t>
      </w:r>
      <w:r w:rsidR="00B54D1B" w:rsidRPr="00447721">
        <w:t>p</w:t>
      </w:r>
      <w:r w:rsidR="0020070B" w:rsidRPr="00447721">
        <w:t>articipant</w:t>
      </w:r>
      <w:r w:rsidR="007C2E8D" w:rsidRPr="00447721">
        <w:t xml:space="preserve"> risk factors</w:t>
      </w:r>
      <w:r w:rsidR="004F4F9A" w:rsidRPr="00447721">
        <w:t xml:space="preserve"> </w:t>
      </w:r>
      <w:r w:rsidR="0027591B" w:rsidRPr="00447721">
        <w:t xml:space="preserve">may </w:t>
      </w:r>
      <w:r w:rsidR="004F4F9A" w:rsidRPr="00447721">
        <w:t xml:space="preserve">fall into the following </w:t>
      </w:r>
      <w:r w:rsidR="0049597F" w:rsidRPr="00447721">
        <w:t>categories</w:t>
      </w:r>
      <w:r w:rsidR="00367974" w:rsidRPr="00447721" w:rsidDel="00C73C36">
        <w:t>:</w:t>
      </w:r>
      <w:r w:rsidR="00790198" w:rsidRPr="00447721">
        <w:t xml:space="preserve"> </w:t>
      </w:r>
    </w:p>
    <w:p w14:paraId="4E87B2AC" w14:textId="77777777" w:rsidR="00AA614E" w:rsidRPr="00447721" w:rsidRDefault="00AA614E" w:rsidP="00447721">
      <w:pPr>
        <w:pStyle w:val="ListParagraph"/>
        <w:numPr>
          <w:ilvl w:val="0"/>
          <w:numId w:val="23"/>
        </w:numPr>
      </w:pPr>
      <w:r w:rsidRPr="00447721">
        <w:t>housing instability</w:t>
      </w:r>
    </w:p>
    <w:p w14:paraId="46DE5ACF" w14:textId="77777777" w:rsidR="00AA614E" w:rsidRPr="00447721" w:rsidRDefault="00AA614E" w:rsidP="00447721">
      <w:pPr>
        <w:pStyle w:val="ListParagraph"/>
        <w:numPr>
          <w:ilvl w:val="0"/>
          <w:numId w:val="23"/>
        </w:numPr>
      </w:pPr>
      <w:r w:rsidRPr="00447721">
        <w:t>history of, or susceptibility to financial abuse</w:t>
      </w:r>
    </w:p>
    <w:p w14:paraId="5B4E875F" w14:textId="77777777" w:rsidR="00AA614E" w:rsidRPr="00447721" w:rsidRDefault="00AA614E" w:rsidP="00447721">
      <w:pPr>
        <w:pStyle w:val="ListParagraph"/>
        <w:numPr>
          <w:ilvl w:val="0"/>
          <w:numId w:val="23"/>
        </w:numPr>
      </w:pPr>
      <w:r w:rsidRPr="00447721">
        <w:t>extent of informal and family and community support networks – for example, independent trusted people to consult with including those who may advocate on their behalf</w:t>
      </w:r>
    </w:p>
    <w:p w14:paraId="6EAC2EFC" w14:textId="77777777" w:rsidR="00AA614E" w:rsidRPr="00447721" w:rsidRDefault="00AA614E" w:rsidP="00447721">
      <w:pPr>
        <w:pStyle w:val="ListParagraph"/>
        <w:numPr>
          <w:ilvl w:val="0"/>
          <w:numId w:val="23"/>
        </w:numPr>
      </w:pPr>
      <w:r w:rsidRPr="00447721">
        <w:t>at risk of family and domestic violence or abuse, including any evidence of prior experience of violence, abuse, neglect, or exploitation</w:t>
      </w:r>
    </w:p>
    <w:p w14:paraId="5E9373D4" w14:textId="70C0432D" w:rsidR="00AA614E" w:rsidRPr="00447721" w:rsidRDefault="00AA614E" w:rsidP="00447721">
      <w:pPr>
        <w:pStyle w:val="ListParagraph"/>
        <w:numPr>
          <w:ilvl w:val="0"/>
          <w:numId w:val="23"/>
        </w:numPr>
      </w:pPr>
      <w:r w:rsidRPr="00447721">
        <w:t>at risk of non-domestic violence or abuse (e.g., carer abuse)</w:t>
      </w:r>
    </w:p>
    <w:p w14:paraId="1AE6F871" w14:textId="2ABD9343" w:rsidR="00FD72F7" w:rsidRPr="00447721" w:rsidRDefault="00AA614E" w:rsidP="00447721">
      <w:pPr>
        <w:pStyle w:val="ListParagraph"/>
        <w:numPr>
          <w:ilvl w:val="0"/>
          <w:numId w:val="23"/>
        </w:numPr>
      </w:pPr>
      <w:r w:rsidRPr="00447721">
        <w:t>living alone</w:t>
      </w:r>
    </w:p>
    <w:p w14:paraId="5B2174EA" w14:textId="77777777" w:rsidR="00FD72F7" w:rsidRPr="00447721" w:rsidRDefault="00AA614E" w:rsidP="00447721">
      <w:pPr>
        <w:pStyle w:val="ListParagraph"/>
        <w:numPr>
          <w:ilvl w:val="0"/>
          <w:numId w:val="23"/>
        </w:numPr>
      </w:pPr>
      <w:r w:rsidRPr="00447721">
        <w:t>having a sole provider</w:t>
      </w:r>
    </w:p>
    <w:p w14:paraId="6022FF4B" w14:textId="6A03166A" w:rsidR="00AA614E" w:rsidRPr="00447721" w:rsidRDefault="00AA614E" w:rsidP="00447721">
      <w:pPr>
        <w:pStyle w:val="ListParagraph"/>
        <w:numPr>
          <w:ilvl w:val="0"/>
          <w:numId w:val="23"/>
        </w:numPr>
      </w:pPr>
      <w:r w:rsidRPr="00447721">
        <w:t>low plan utilisation or an inability to effectively use their NDIS plan (including thin market issues)</w:t>
      </w:r>
      <w:r w:rsidR="00A62741" w:rsidRPr="00447721">
        <w:t>.</w:t>
      </w:r>
    </w:p>
    <w:p w14:paraId="54DF2ED9" w14:textId="77777777" w:rsidR="00854894" w:rsidRPr="00447721" w:rsidRDefault="00854894" w:rsidP="00447721">
      <w:r w:rsidRPr="00447721">
        <w:t xml:space="preserve">The current list of risk indicators is not exhaustive and does not encompass all risk factors. </w:t>
      </w:r>
    </w:p>
    <w:p w14:paraId="123251F1" w14:textId="1FEFF224" w:rsidR="006B4C1F" w:rsidRPr="00447721" w:rsidRDefault="006B4C1F" w:rsidP="00447721">
      <w:r w:rsidRPr="00447721">
        <w:t xml:space="preserve">These risk indicators will </w:t>
      </w:r>
      <w:r w:rsidR="00CF28EE" w:rsidRPr="00447721">
        <w:t xml:space="preserve">support </w:t>
      </w:r>
      <w:r w:rsidRPr="00447721">
        <w:t xml:space="preserve">the NDIA to </w:t>
      </w:r>
      <w:r w:rsidR="00BF145B" w:rsidRPr="00447721">
        <w:t xml:space="preserve">identify when to </w:t>
      </w:r>
      <w:r w:rsidRPr="00447721">
        <w:t xml:space="preserve">proactively </w:t>
      </w:r>
      <w:r w:rsidR="00EE7D23" w:rsidRPr="00447721">
        <w:t xml:space="preserve">change the frequency </w:t>
      </w:r>
      <w:r w:rsidR="00DA60D9" w:rsidRPr="00447721">
        <w:t>and nature of participant check-ins</w:t>
      </w:r>
      <w:r w:rsidR="006B1225" w:rsidRPr="00447721">
        <w:t xml:space="preserve"> and other proactive responses</w:t>
      </w:r>
      <w:r w:rsidR="00DA60D9" w:rsidRPr="00447721">
        <w:t>.</w:t>
      </w:r>
      <w:r w:rsidR="00F510AB" w:rsidRPr="00447721">
        <w:t xml:space="preserve"> </w:t>
      </w:r>
    </w:p>
    <w:p w14:paraId="3E3C8FC5" w14:textId="3AE1C10E" w:rsidR="00384C57" w:rsidRPr="00447721" w:rsidRDefault="007E5D98" w:rsidP="00447721">
      <w:r w:rsidRPr="00447721">
        <w:t xml:space="preserve">Evidence-informed research findings on factors that increase risk of harm including data from the Safety TAP and data shared between the NDIA and NDIS </w:t>
      </w:r>
      <w:r w:rsidR="00C34D3F">
        <w:t>C</w:t>
      </w:r>
      <w:r w:rsidRPr="00447721">
        <w:t>ommission,</w:t>
      </w:r>
      <w:r w:rsidR="00854894" w:rsidRPr="00447721">
        <w:t xml:space="preserve"> will be used to continually </w:t>
      </w:r>
      <w:r w:rsidR="00752C5F" w:rsidRPr="00447721">
        <w:t xml:space="preserve">refine and update </w:t>
      </w:r>
      <w:r w:rsidR="00854894" w:rsidRPr="00447721">
        <w:t>risk indicators</w:t>
      </w:r>
      <w:r w:rsidR="00221C67" w:rsidRPr="00447721">
        <w:t>.</w:t>
      </w:r>
    </w:p>
    <w:p w14:paraId="157F705B" w14:textId="0FA145DE" w:rsidR="00854894" w:rsidRPr="00447721" w:rsidRDefault="00854894" w:rsidP="00447721">
      <w:r w:rsidRPr="00447721">
        <w:t>Related policies and guidance material that are developed in response to the system-wide focus on improving participant safety</w:t>
      </w:r>
      <w:r w:rsidR="008B3E16" w:rsidRPr="00447721">
        <w:t xml:space="preserve"> will also be used to refine and improve the proactive responses to identified risks. This includes</w:t>
      </w:r>
      <w:r w:rsidRPr="00447721">
        <w:t xml:space="preserve">, for example, recommendations from the Royal Commission into violence, abuse, </w:t>
      </w:r>
      <w:r w:rsidR="00D333D3" w:rsidRPr="00447721">
        <w:t>neglect,</w:t>
      </w:r>
      <w:r w:rsidRPr="00447721">
        <w:t xml:space="preserve"> and exploitation of people with disability and joint protocols between the NDIA and the </w:t>
      </w:r>
      <w:r w:rsidR="006334FB">
        <w:t xml:space="preserve">NDIS </w:t>
      </w:r>
      <w:r w:rsidRPr="00447721">
        <w:t>Commission</w:t>
      </w:r>
      <w:r w:rsidR="007E3152" w:rsidRPr="00447721">
        <w:t>.</w:t>
      </w:r>
      <w:r w:rsidRPr="00447721">
        <w:t xml:space="preserve"> </w:t>
      </w:r>
    </w:p>
    <w:p w14:paraId="566EFD6F" w14:textId="53186E60" w:rsidR="003F5825" w:rsidRPr="00447721" w:rsidRDefault="003F5825" w:rsidP="00447721">
      <w:pPr>
        <w:pStyle w:val="Heading3"/>
      </w:pPr>
      <w:bookmarkStart w:id="37" w:name="_Toc129260634"/>
      <w:r w:rsidRPr="00447721">
        <w:lastRenderedPageBreak/>
        <w:t xml:space="preserve">Focus Area </w:t>
      </w:r>
      <w:r w:rsidR="004A3713" w:rsidRPr="00447721">
        <w:t>2</w:t>
      </w:r>
      <w:r w:rsidRPr="00447721">
        <w:t xml:space="preserve"> – Developing</w:t>
      </w:r>
      <w:r w:rsidR="002E2362" w:rsidRPr="00447721">
        <w:t xml:space="preserve"> </w:t>
      </w:r>
      <w:r w:rsidR="009E1F26" w:rsidRPr="00447721">
        <w:t xml:space="preserve">the </w:t>
      </w:r>
      <w:r w:rsidR="002E2362" w:rsidRPr="00447721">
        <w:t xml:space="preserve">workforce and </w:t>
      </w:r>
      <w:r w:rsidRPr="00447721">
        <w:t>capabi</w:t>
      </w:r>
      <w:r w:rsidR="00810A9F" w:rsidRPr="00447721">
        <w:t>lity</w:t>
      </w:r>
      <w:r w:rsidR="00A0747E" w:rsidRPr="00447721">
        <w:t xml:space="preserve"> of people with disability</w:t>
      </w:r>
      <w:bookmarkEnd w:id="37"/>
    </w:p>
    <w:p w14:paraId="2E00EBDC" w14:textId="71752F5E" w:rsidR="0043242F" w:rsidRPr="00447721" w:rsidRDefault="007E5C7B" w:rsidP="00447721">
      <w:pPr>
        <w:pStyle w:val="TableDescription"/>
        <w:rPr>
          <w:b w:val="0"/>
        </w:rPr>
      </w:pPr>
      <w:r w:rsidRPr="00447721">
        <w:rPr>
          <w:b w:val="0"/>
        </w:rPr>
        <w:t xml:space="preserve">The NDIA recognises individual, organisational and system level factors impact workforce effectiveness. </w:t>
      </w:r>
      <w:r w:rsidR="00484102" w:rsidRPr="00447721">
        <w:rPr>
          <w:b w:val="0"/>
        </w:rPr>
        <w:t>The NDIA will implement a range of strategies</w:t>
      </w:r>
      <w:r w:rsidR="005D4FC4" w:rsidRPr="00447721">
        <w:rPr>
          <w:b w:val="0"/>
        </w:rPr>
        <w:t xml:space="preserve"> to </w:t>
      </w:r>
      <w:r w:rsidR="000B0A05" w:rsidRPr="00447721">
        <w:rPr>
          <w:b w:val="0"/>
        </w:rPr>
        <w:t>develop</w:t>
      </w:r>
      <w:r w:rsidR="005D4FC4" w:rsidRPr="00447721">
        <w:rPr>
          <w:b w:val="0"/>
        </w:rPr>
        <w:t xml:space="preserve"> the capability of </w:t>
      </w:r>
      <w:r w:rsidR="00A00304" w:rsidRPr="00447721">
        <w:rPr>
          <w:b w:val="0"/>
        </w:rPr>
        <w:t xml:space="preserve">NDIA </w:t>
      </w:r>
      <w:r w:rsidR="00854894" w:rsidRPr="00447721">
        <w:rPr>
          <w:b w:val="0"/>
        </w:rPr>
        <w:t>and Partner staff</w:t>
      </w:r>
      <w:r w:rsidR="00EA5B2E" w:rsidRPr="00447721">
        <w:rPr>
          <w:b w:val="0"/>
        </w:rPr>
        <w:t xml:space="preserve"> </w:t>
      </w:r>
      <w:r w:rsidR="00C43958" w:rsidRPr="00447721">
        <w:rPr>
          <w:b w:val="0"/>
        </w:rPr>
        <w:t xml:space="preserve">to </w:t>
      </w:r>
      <w:r w:rsidR="00423C0D" w:rsidRPr="00447721">
        <w:rPr>
          <w:b w:val="0"/>
        </w:rPr>
        <w:t xml:space="preserve">work </w:t>
      </w:r>
      <w:r w:rsidR="008C350A" w:rsidRPr="00447721">
        <w:rPr>
          <w:b w:val="0"/>
        </w:rPr>
        <w:t xml:space="preserve">with people with disability </w:t>
      </w:r>
      <w:r w:rsidR="00423C0D" w:rsidRPr="00447721">
        <w:rPr>
          <w:b w:val="0"/>
        </w:rPr>
        <w:t xml:space="preserve">to </w:t>
      </w:r>
      <w:r w:rsidR="00DF3C81" w:rsidRPr="00447721">
        <w:rPr>
          <w:b w:val="0"/>
        </w:rPr>
        <w:t xml:space="preserve">identify, assess and </w:t>
      </w:r>
      <w:r w:rsidR="005036DE" w:rsidRPr="00447721">
        <w:rPr>
          <w:b w:val="0"/>
        </w:rPr>
        <w:t>manage</w:t>
      </w:r>
      <w:r w:rsidR="00DF3C81" w:rsidRPr="00447721">
        <w:rPr>
          <w:b w:val="0"/>
        </w:rPr>
        <w:t xml:space="preserve"> risk through effective safeguards</w:t>
      </w:r>
      <w:r w:rsidR="008F1857" w:rsidRPr="00447721">
        <w:rPr>
          <w:b w:val="0"/>
        </w:rPr>
        <w:t xml:space="preserve">. </w:t>
      </w:r>
    </w:p>
    <w:p w14:paraId="3BDA917E" w14:textId="703EB120" w:rsidR="00736DC5" w:rsidRPr="00447721" w:rsidRDefault="00736DC5" w:rsidP="00447721">
      <w:pPr>
        <w:rPr>
          <w:bCs/>
        </w:rPr>
      </w:pPr>
      <w:r w:rsidRPr="00447721">
        <w:rPr>
          <w:b/>
          <w:bCs/>
        </w:rPr>
        <w:t>Education, training and guidance for NDIA and partner staff</w:t>
      </w:r>
    </w:p>
    <w:p w14:paraId="4B0C6384" w14:textId="37F375E5" w:rsidR="00736DC5" w:rsidRPr="00447721" w:rsidRDefault="00736DC5" w:rsidP="00447721">
      <w:pPr>
        <w:keepNext/>
      </w:pPr>
      <w:r w:rsidRPr="00447721">
        <w:t xml:space="preserve">Education and training strategies will be developed to further build NDIA and </w:t>
      </w:r>
      <w:r w:rsidR="003138B2" w:rsidRPr="00447721">
        <w:t>P</w:t>
      </w:r>
      <w:r w:rsidRPr="00447721">
        <w:t>artner staff knowledge, skills, capability, and confidence in identifying and assessing risks and considering safeguards in partnership with participants</w:t>
      </w:r>
      <w:r w:rsidR="00666228" w:rsidRPr="00447721">
        <w:t xml:space="preserve"> and people with disability</w:t>
      </w:r>
      <w:r w:rsidRPr="00447721">
        <w:t>. This will include:</w:t>
      </w:r>
    </w:p>
    <w:p w14:paraId="3552A981" w14:textId="790F08B5" w:rsidR="00736DC5" w:rsidRPr="00447721" w:rsidRDefault="00E5504E" w:rsidP="00447721">
      <w:pPr>
        <w:pStyle w:val="ListParagraph"/>
        <w:numPr>
          <w:ilvl w:val="0"/>
          <w:numId w:val="14"/>
        </w:numPr>
      </w:pPr>
      <w:r w:rsidRPr="00447721">
        <w:t>u</w:t>
      </w:r>
      <w:r w:rsidR="00736DC5" w:rsidRPr="00447721">
        <w:t>nderstanding safety and safeguarding concepts</w:t>
      </w:r>
      <w:r w:rsidR="000266E2" w:rsidRPr="00447721">
        <w:t xml:space="preserve"> such as </w:t>
      </w:r>
      <w:r w:rsidR="00F75704" w:rsidRPr="00447721">
        <w:t>dignity of risk</w:t>
      </w:r>
      <w:r w:rsidR="00140B84" w:rsidRPr="00447721">
        <w:t>, supported decision making</w:t>
      </w:r>
    </w:p>
    <w:p w14:paraId="3F3D7894" w14:textId="6B6E6421" w:rsidR="00736DC5" w:rsidRPr="00447721" w:rsidRDefault="00E5504E" w:rsidP="00447721">
      <w:pPr>
        <w:pStyle w:val="ListParagraph"/>
        <w:numPr>
          <w:ilvl w:val="0"/>
          <w:numId w:val="14"/>
        </w:numPr>
      </w:pPr>
      <w:r w:rsidRPr="00447721">
        <w:t>w</w:t>
      </w:r>
      <w:r w:rsidR="00736DC5" w:rsidRPr="00447721">
        <w:t xml:space="preserve">orking </w:t>
      </w:r>
      <w:r w:rsidR="00E76F69" w:rsidRPr="00447721">
        <w:t xml:space="preserve">effectively </w:t>
      </w:r>
      <w:r w:rsidR="00736DC5" w:rsidRPr="00447721">
        <w:t>with</w:t>
      </w:r>
      <w:r w:rsidR="001B37B5" w:rsidRPr="00447721">
        <w:t xml:space="preserve"> </w:t>
      </w:r>
      <w:r w:rsidR="00736DC5" w:rsidRPr="00447721">
        <w:t>participants</w:t>
      </w:r>
      <w:r w:rsidR="009B7E9E" w:rsidRPr="00447721">
        <w:t>,</w:t>
      </w:r>
      <w:r w:rsidR="00970578" w:rsidRPr="00447721">
        <w:t xml:space="preserve"> </w:t>
      </w:r>
      <w:r w:rsidR="009B7E9E" w:rsidRPr="00447721">
        <w:t xml:space="preserve">people with disability, </w:t>
      </w:r>
      <w:r w:rsidR="00970578" w:rsidRPr="00447721">
        <w:t>and their support networks</w:t>
      </w:r>
      <w:r w:rsidR="00B32227" w:rsidRPr="00447721">
        <w:t xml:space="preserve"> through</w:t>
      </w:r>
      <w:r w:rsidR="00C126E5" w:rsidRPr="00447721">
        <w:t xml:space="preserve"> a</w:t>
      </w:r>
      <w:r w:rsidR="004C0DDE" w:rsidRPr="00447721">
        <w:t xml:space="preserve"> </w:t>
      </w:r>
      <w:r w:rsidR="00771FFD" w:rsidRPr="00447721">
        <w:t>strength-based,</w:t>
      </w:r>
      <w:r w:rsidR="00736DC5" w:rsidRPr="00447721">
        <w:t xml:space="preserve"> trauma-informed, and culturally sensitive approach</w:t>
      </w:r>
    </w:p>
    <w:p w14:paraId="3447A0E1" w14:textId="12B55204" w:rsidR="00736DC5" w:rsidRPr="00447721" w:rsidRDefault="00E5504E" w:rsidP="00447721">
      <w:pPr>
        <w:pStyle w:val="ListParagraph"/>
        <w:numPr>
          <w:ilvl w:val="0"/>
          <w:numId w:val="14"/>
        </w:numPr>
      </w:pPr>
      <w:r w:rsidRPr="00447721">
        <w:t>h</w:t>
      </w:r>
      <w:r w:rsidR="00EB3560" w:rsidRPr="00447721">
        <w:t>o</w:t>
      </w:r>
      <w:r w:rsidR="00736DC5" w:rsidRPr="00447721">
        <w:t xml:space="preserve">w to ensure </w:t>
      </w:r>
      <w:r w:rsidR="009B7E9E" w:rsidRPr="00447721">
        <w:t xml:space="preserve">NDIS </w:t>
      </w:r>
      <w:r w:rsidR="00736DC5" w:rsidRPr="00447721">
        <w:t xml:space="preserve">plans include sufficient </w:t>
      </w:r>
      <w:r w:rsidR="00EA5F3B" w:rsidRPr="00447721">
        <w:t xml:space="preserve">and relevant </w:t>
      </w:r>
      <w:r w:rsidR="00F34D71" w:rsidRPr="00447721">
        <w:t xml:space="preserve">funded </w:t>
      </w:r>
      <w:r w:rsidR="00736DC5" w:rsidRPr="00447721">
        <w:t>supports to build or enhance networks of support</w:t>
      </w:r>
      <w:r w:rsidR="006128BA" w:rsidRPr="00447721">
        <w:t xml:space="preserve"> (formal and informal)</w:t>
      </w:r>
      <w:r w:rsidR="00736DC5" w:rsidRPr="00447721">
        <w:t xml:space="preserve"> and safeguards</w:t>
      </w:r>
    </w:p>
    <w:p w14:paraId="7B9EC731" w14:textId="61BB4687" w:rsidR="00966710" w:rsidRPr="00447721" w:rsidRDefault="00966710" w:rsidP="00447721">
      <w:pPr>
        <w:pStyle w:val="ListParagraph"/>
        <w:numPr>
          <w:ilvl w:val="0"/>
          <w:numId w:val="14"/>
        </w:numPr>
      </w:pPr>
      <w:r w:rsidRPr="00447721">
        <w:t>how to ensure participants</w:t>
      </w:r>
      <w:r w:rsidR="00CE3690" w:rsidRPr="00447721">
        <w:t xml:space="preserve"> and people with disability</w:t>
      </w:r>
      <w:r w:rsidRPr="00447721">
        <w:t xml:space="preserve"> are connected to appropriate mainstream services  </w:t>
      </w:r>
    </w:p>
    <w:p w14:paraId="18A342B9" w14:textId="77777777" w:rsidR="00693A78" w:rsidRPr="00447721" w:rsidRDefault="00F40712" w:rsidP="00447721">
      <w:pPr>
        <w:pStyle w:val="ListParagraph"/>
        <w:numPr>
          <w:ilvl w:val="0"/>
          <w:numId w:val="14"/>
        </w:numPr>
      </w:pPr>
      <w:r w:rsidRPr="00447721">
        <w:t>u</w:t>
      </w:r>
      <w:r w:rsidR="001C2896" w:rsidRPr="00447721">
        <w:t xml:space="preserve">nderstanding </w:t>
      </w:r>
      <w:r w:rsidR="00BA2337" w:rsidRPr="00447721">
        <w:t xml:space="preserve">NDIA protocols in relation to </w:t>
      </w:r>
      <w:r w:rsidR="00127654" w:rsidRPr="00447721">
        <w:t>what action to take when a risk</w:t>
      </w:r>
      <w:r w:rsidR="00E34C7F" w:rsidRPr="00447721">
        <w:t xml:space="preserve"> or incident</w:t>
      </w:r>
      <w:r w:rsidR="00127654" w:rsidRPr="00447721">
        <w:t xml:space="preserve"> is identified</w:t>
      </w:r>
    </w:p>
    <w:p w14:paraId="373F2011" w14:textId="631EC824" w:rsidR="008A10A5" w:rsidRPr="00447721" w:rsidRDefault="00D2783E" w:rsidP="00447721">
      <w:pPr>
        <w:pStyle w:val="ListParagraph"/>
        <w:numPr>
          <w:ilvl w:val="0"/>
          <w:numId w:val="14"/>
        </w:numPr>
        <w:spacing w:before="240" w:after="120" w:line="276" w:lineRule="auto"/>
      </w:pPr>
      <w:r w:rsidRPr="00447721">
        <w:rPr>
          <w:color w:val="000000" w:themeColor="text1"/>
          <w:szCs w:val="22"/>
        </w:rPr>
        <w:t>h</w:t>
      </w:r>
      <w:r w:rsidR="00693A78" w:rsidRPr="00447721">
        <w:rPr>
          <w:color w:val="000000" w:themeColor="text1"/>
          <w:szCs w:val="22"/>
        </w:rPr>
        <w:t>ow the NDIS Commission works with participants to uphold their rights to safe and quality supports.</w:t>
      </w:r>
    </w:p>
    <w:p w14:paraId="3AF3ACC8" w14:textId="4EA7349D" w:rsidR="00736DC5" w:rsidRPr="00447721" w:rsidRDefault="009A5B49" w:rsidP="00447721">
      <w:r w:rsidRPr="00447721">
        <w:t>S</w:t>
      </w:r>
      <w:r w:rsidR="00F514BF" w:rsidRPr="00447721">
        <w:t>afeguarding</w:t>
      </w:r>
      <w:r w:rsidR="00736DC5" w:rsidRPr="00447721">
        <w:t xml:space="preserve"> training will be mandatory </w:t>
      </w:r>
      <w:r w:rsidRPr="00447721">
        <w:t>for</w:t>
      </w:r>
      <w:r w:rsidR="00736DC5" w:rsidRPr="00447721">
        <w:t xml:space="preserve"> NDIA and Partner staff</w:t>
      </w:r>
      <w:r w:rsidRPr="00447721">
        <w:t>. It will</w:t>
      </w:r>
      <w:r w:rsidR="00736DC5" w:rsidRPr="00447721">
        <w:t xml:space="preserve"> </w:t>
      </w:r>
      <w:r w:rsidR="0081152C" w:rsidRPr="00447721">
        <w:t>ensure</w:t>
      </w:r>
      <w:r w:rsidR="002C48D4" w:rsidRPr="00447721">
        <w:t xml:space="preserve"> staff</w:t>
      </w:r>
      <w:r w:rsidR="00736DC5" w:rsidRPr="00447721">
        <w:t xml:space="preserve"> are supported to </w:t>
      </w:r>
      <w:r w:rsidR="002C48D4" w:rsidRPr="00447721">
        <w:t>understand</w:t>
      </w:r>
      <w:r w:rsidR="007A13C1" w:rsidRPr="00447721">
        <w:t xml:space="preserve">, </w:t>
      </w:r>
      <w:r w:rsidR="00635B24" w:rsidRPr="00447721">
        <w:t>implement,</w:t>
      </w:r>
      <w:r w:rsidR="007A13C1" w:rsidRPr="00447721">
        <w:t xml:space="preserve"> and comply with</w:t>
      </w:r>
      <w:r w:rsidR="002C48D4" w:rsidRPr="00447721">
        <w:t xml:space="preserve"> </w:t>
      </w:r>
      <w:r w:rsidR="00897C2D" w:rsidRPr="00447721">
        <w:t>safeguarding</w:t>
      </w:r>
      <w:r w:rsidR="00736DC5" w:rsidRPr="00447721">
        <w:t xml:space="preserve"> policies, </w:t>
      </w:r>
      <w:r w:rsidR="00064A9D" w:rsidRPr="00447721">
        <w:t>protocols,</w:t>
      </w:r>
      <w:r w:rsidR="00736DC5" w:rsidRPr="00447721">
        <w:t xml:space="preserve"> and standard operating procedures</w:t>
      </w:r>
      <w:r w:rsidR="001A3C9D" w:rsidRPr="00447721">
        <w:t xml:space="preserve">. </w:t>
      </w:r>
    </w:p>
    <w:p w14:paraId="193B8C71" w14:textId="39EAD016" w:rsidR="00736DC5" w:rsidRPr="00447721" w:rsidRDefault="00736DC5" w:rsidP="00447721">
      <w:pPr>
        <w:rPr>
          <w:bCs/>
        </w:rPr>
      </w:pPr>
      <w:r w:rsidRPr="00447721">
        <w:rPr>
          <w:b/>
          <w:bCs/>
        </w:rPr>
        <w:t>Education and training for participants and their support</w:t>
      </w:r>
      <w:r w:rsidR="00580E98" w:rsidRPr="00447721">
        <w:rPr>
          <w:b/>
          <w:bCs/>
        </w:rPr>
        <w:t xml:space="preserve"> networks</w:t>
      </w:r>
    </w:p>
    <w:p w14:paraId="223DA1E1" w14:textId="4D7F02DA" w:rsidR="008C1213" w:rsidRPr="00447721" w:rsidRDefault="00736DC5" w:rsidP="00447721">
      <w:r w:rsidRPr="00447721">
        <w:rPr>
          <w:rFonts w:eastAsia="SimHei" w:cs="Cordia New"/>
        </w:rPr>
        <w:t xml:space="preserve">The NDIA acknowledges the importance of </w:t>
      </w:r>
      <w:r w:rsidR="00823C68" w:rsidRPr="00447721">
        <w:rPr>
          <w:rFonts w:eastAsia="SimHei" w:cs="Cordia New"/>
        </w:rPr>
        <w:t>supporting participants t</w:t>
      </w:r>
      <w:r w:rsidR="003E11DF" w:rsidRPr="00447721">
        <w:t xml:space="preserve">o </w:t>
      </w:r>
      <w:r w:rsidR="00823C68" w:rsidRPr="00447721">
        <w:t xml:space="preserve">build </w:t>
      </w:r>
      <w:r w:rsidR="009439A6" w:rsidRPr="00447721">
        <w:t>their</w:t>
      </w:r>
      <w:r w:rsidR="00823C68" w:rsidRPr="00447721">
        <w:t xml:space="preserve"> </w:t>
      </w:r>
      <w:r w:rsidRPr="00447721">
        <w:t>knowledge</w:t>
      </w:r>
      <w:r w:rsidR="005F74A8" w:rsidRPr="00447721">
        <w:t xml:space="preserve">, </w:t>
      </w:r>
      <w:r w:rsidRPr="00447721">
        <w:t>skill</w:t>
      </w:r>
      <w:r w:rsidR="00823C68" w:rsidRPr="00447721">
        <w:t>s</w:t>
      </w:r>
      <w:r w:rsidR="005F74A8" w:rsidRPr="00447721">
        <w:t>, and confidence</w:t>
      </w:r>
      <w:r w:rsidRPr="00447721">
        <w:t xml:space="preserve"> to become informed </w:t>
      </w:r>
      <w:r w:rsidR="00AB20DF" w:rsidRPr="00447721">
        <w:t>consumers and</w:t>
      </w:r>
      <w:r w:rsidR="003E11DF" w:rsidRPr="00447721">
        <w:t xml:space="preserve"> advocate for their rights. </w:t>
      </w:r>
    </w:p>
    <w:p w14:paraId="21537AC6" w14:textId="5C10B6DF" w:rsidR="00C30E7B" w:rsidRPr="00447721" w:rsidRDefault="00C30E7B" w:rsidP="00447721">
      <w:r w:rsidRPr="00447721">
        <w:t>The NDIA recognises that participants learn and express themselves in different ways. Various communication and training methods will be used to ensure all participants</w:t>
      </w:r>
      <w:r w:rsidR="00336843" w:rsidRPr="00447721">
        <w:t xml:space="preserve"> and their support networks</w:t>
      </w:r>
      <w:r w:rsidRPr="00447721">
        <w:t xml:space="preserve"> have appropriate access to information, resources, training and education. </w:t>
      </w:r>
    </w:p>
    <w:p w14:paraId="1A99C32B" w14:textId="77777777" w:rsidR="00C30E7B" w:rsidRPr="00447721" w:rsidRDefault="00C30E7B" w:rsidP="00447721">
      <w:pPr>
        <w:rPr>
          <w:b/>
          <w:bCs/>
        </w:rPr>
      </w:pPr>
      <w:r w:rsidRPr="00447721">
        <w:t xml:space="preserve">Research supports using ongoing and active education and training strategies to develop knowledge and support participants and their support networks (where applicable) to think about and plan for their participant safety and safeguards. Active education and training strategies are skills-based and involve individuals actively thinking about and applying what they are learning. </w:t>
      </w:r>
    </w:p>
    <w:p w14:paraId="185DCC91" w14:textId="11F54682" w:rsidR="00736DC5" w:rsidRPr="00447721" w:rsidRDefault="003E0AC8" w:rsidP="00447721">
      <w:pPr>
        <w:rPr>
          <w:b/>
          <w:bCs/>
        </w:rPr>
      </w:pPr>
      <w:r w:rsidRPr="00447721">
        <w:lastRenderedPageBreak/>
        <w:t>Targeted</w:t>
      </w:r>
      <w:r w:rsidR="00736DC5" w:rsidRPr="00447721">
        <w:t xml:space="preserve"> resources</w:t>
      </w:r>
      <w:r w:rsidRPr="00447721">
        <w:t xml:space="preserve"> and</w:t>
      </w:r>
      <w:r w:rsidR="00736DC5" w:rsidRPr="00447721">
        <w:t xml:space="preserve"> active education strategies will be developed</w:t>
      </w:r>
      <w:r w:rsidR="00C60831" w:rsidRPr="00447721">
        <w:t xml:space="preserve"> based on the best available evidence</w:t>
      </w:r>
      <w:r w:rsidR="00736DC5" w:rsidRPr="00447721">
        <w:t xml:space="preserve"> </w:t>
      </w:r>
      <w:r w:rsidR="000D4025" w:rsidRPr="00447721">
        <w:t>and implemented</w:t>
      </w:r>
      <w:r w:rsidR="00736DC5" w:rsidRPr="00447721">
        <w:t xml:space="preserve"> to enhance participant knowledge, capability</w:t>
      </w:r>
      <w:r w:rsidR="00D710F7" w:rsidRPr="00447721">
        <w:t xml:space="preserve"> and </w:t>
      </w:r>
      <w:r w:rsidR="002747E4" w:rsidRPr="00447721">
        <w:t>confidence</w:t>
      </w:r>
      <w:r w:rsidR="00D710F7" w:rsidRPr="00447721">
        <w:t xml:space="preserve"> in </w:t>
      </w:r>
      <w:r w:rsidR="002747E4" w:rsidRPr="00447721">
        <w:t>key areas including</w:t>
      </w:r>
      <w:r w:rsidR="00736DC5" w:rsidRPr="00447721">
        <w:t xml:space="preserve">: </w:t>
      </w:r>
    </w:p>
    <w:p w14:paraId="617D959D" w14:textId="124A7793" w:rsidR="00736DC5" w:rsidRPr="00447721" w:rsidRDefault="0041518A" w:rsidP="00447721">
      <w:pPr>
        <w:pStyle w:val="ListParagraph"/>
        <w:numPr>
          <w:ilvl w:val="0"/>
          <w:numId w:val="13"/>
        </w:numPr>
      </w:pPr>
      <w:r w:rsidRPr="00447721">
        <w:t>u</w:t>
      </w:r>
      <w:r w:rsidR="00736DC5" w:rsidRPr="00447721">
        <w:t>nderstanding risks, safety, and</w:t>
      </w:r>
      <w:r w:rsidR="00D05077" w:rsidRPr="00447721">
        <w:t xml:space="preserve"> a participant’s </w:t>
      </w:r>
      <w:r w:rsidR="00024780" w:rsidRPr="00447721">
        <w:t xml:space="preserve">role in developing </w:t>
      </w:r>
      <w:r w:rsidR="00736DC5" w:rsidRPr="00447721">
        <w:t>safeguards</w:t>
      </w:r>
      <w:r w:rsidR="003D5562" w:rsidRPr="00447721">
        <w:t xml:space="preserve">, for example, </w:t>
      </w:r>
      <w:r w:rsidR="003D5562" w:rsidRPr="00447721">
        <w:rPr>
          <w:color w:val="000000" w:themeColor="text1"/>
          <w:szCs w:val="22"/>
        </w:rPr>
        <w:t>recognising and understanding violence</w:t>
      </w:r>
    </w:p>
    <w:p w14:paraId="1C02FC57" w14:textId="37E0431B" w:rsidR="002C3F03" w:rsidRPr="00447721" w:rsidRDefault="0041518A" w:rsidP="00447721">
      <w:pPr>
        <w:pStyle w:val="ListParagraph"/>
        <w:numPr>
          <w:ilvl w:val="0"/>
          <w:numId w:val="13"/>
        </w:numPr>
      </w:pPr>
      <w:r w:rsidRPr="00447721">
        <w:t>h</w:t>
      </w:r>
      <w:r w:rsidR="002C3F03" w:rsidRPr="00447721">
        <w:t xml:space="preserve">ow </w:t>
      </w:r>
      <w:r w:rsidR="00D05077" w:rsidRPr="00447721">
        <w:t xml:space="preserve">a participant </w:t>
      </w:r>
      <w:r w:rsidR="002C3F03" w:rsidRPr="00447721">
        <w:t>can work with NDIA staff, Partners, and intermediary supports to think about and plan for their safety</w:t>
      </w:r>
    </w:p>
    <w:p w14:paraId="2BA61406" w14:textId="77777777" w:rsidR="00E93D97" w:rsidRPr="00447721" w:rsidRDefault="00C6360C" w:rsidP="00447721">
      <w:pPr>
        <w:pStyle w:val="ListParagraph"/>
        <w:numPr>
          <w:ilvl w:val="0"/>
          <w:numId w:val="13"/>
        </w:numPr>
        <w:rPr>
          <w:color w:val="000000" w:themeColor="text1"/>
          <w:szCs w:val="22"/>
        </w:rPr>
      </w:pPr>
      <w:r w:rsidRPr="00447721">
        <w:rPr>
          <w:color w:val="000000" w:themeColor="text1"/>
          <w:szCs w:val="22"/>
        </w:rPr>
        <w:t>how the NDIA and the NDIS Commission work in partnership to support participant safety.</w:t>
      </w:r>
    </w:p>
    <w:p w14:paraId="7C505562" w14:textId="7F9A3BE1" w:rsidR="00736DC5" w:rsidRPr="00447721" w:rsidRDefault="00736DC5" w:rsidP="00447721">
      <w:r w:rsidRPr="00447721">
        <w:t>A participant’s support network will also be able to access these resources</w:t>
      </w:r>
      <w:r w:rsidR="00DA760B" w:rsidRPr="00447721">
        <w:t xml:space="preserve"> so they can</w:t>
      </w:r>
      <w:r w:rsidRPr="00447721">
        <w:t xml:space="preserve"> </w:t>
      </w:r>
      <w:r w:rsidR="00F34A0C" w:rsidRPr="00447721">
        <w:t xml:space="preserve">support </w:t>
      </w:r>
      <w:r w:rsidR="00CD24B6" w:rsidRPr="00447721">
        <w:t>participant</w:t>
      </w:r>
      <w:r w:rsidR="00C126E5" w:rsidRPr="00447721">
        <w:t>s</w:t>
      </w:r>
      <w:r w:rsidRPr="00447721">
        <w:t xml:space="preserve">. </w:t>
      </w:r>
    </w:p>
    <w:p w14:paraId="3931F0C9" w14:textId="7B63C670" w:rsidR="004F4F9A" w:rsidRPr="00447721" w:rsidRDefault="00395586" w:rsidP="00447721">
      <w:pPr>
        <w:pStyle w:val="Heading3"/>
      </w:pPr>
      <w:bookmarkStart w:id="38" w:name="_Toc129260635"/>
      <w:r w:rsidRPr="00447721">
        <w:t xml:space="preserve">Focus Area </w:t>
      </w:r>
      <w:r w:rsidR="004A3713" w:rsidRPr="00447721">
        <w:t>3</w:t>
      </w:r>
      <w:r w:rsidR="004F4F9A" w:rsidRPr="00447721">
        <w:t xml:space="preserve"> – </w:t>
      </w:r>
      <w:r w:rsidR="0060458E" w:rsidRPr="00447721">
        <w:t>W</w:t>
      </w:r>
      <w:r w:rsidR="004F4F9A" w:rsidRPr="00447721">
        <w:t xml:space="preserve">orking with </w:t>
      </w:r>
      <w:r w:rsidR="00C03F27" w:rsidRPr="00447721">
        <w:t xml:space="preserve">people with disability </w:t>
      </w:r>
      <w:r w:rsidR="004F4F9A" w:rsidRPr="00447721">
        <w:t xml:space="preserve">to </w:t>
      </w:r>
      <w:r w:rsidR="003F67A9" w:rsidRPr="00447721">
        <w:t xml:space="preserve">proactively </w:t>
      </w:r>
      <w:r w:rsidR="004F4F9A" w:rsidRPr="00447721">
        <w:t>develop safeguards</w:t>
      </w:r>
      <w:bookmarkEnd w:id="38"/>
      <w:r w:rsidR="004F4F9A" w:rsidRPr="00447721">
        <w:t xml:space="preserve"> </w:t>
      </w:r>
    </w:p>
    <w:p w14:paraId="42DDD7DE" w14:textId="0BC2E2C5" w:rsidR="00B12741" w:rsidRPr="00447721" w:rsidRDefault="00B12741" w:rsidP="00447721">
      <w:pPr>
        <w:rPr>
          <w:bCs/>
        </w:rPr>
      </w:pPr>
      <w:r w:rsidRPr="00447721">
        <w:rPr>
          <w:b/>
          <w:bCs/>
        </w:rPr>
        <w:t xml:space="preserve">Strengthening the informal support networks, </w:t>
      </w:r>
      <w:r w:rsidR="00635B24" w:rsidRPr="00447721">
        <w:rPr>
          <w:b/>
          <w:bCs/>
        </w:rPr>
        <w:t>community,</w:t>
      </w:r>
      <w:r w:rsidRPr="00447721">
        <w:rPr>
          <w:b/>
          <w:bCs/>
        </w:rPr>
        <w:t xml:space="preserve"> and mainstream connections for all people with disability</w:t>
      </w:r>
    </w:p>
    <w:p w14:paraId="53AF3BA9" w14:textId="1C96A940" w:rsidR="00B12741" w:rsidRPr="00447721" w:rsidRDefault="00B12741" w:rsidP="00447721">
      <w:r w:rsidRPr="00447721">
        <w:t xml:space="preserve">Families, </w:t>
      </w:r>
      <w:r w:rsidR="006E40F2" w:rsidRPr="00447721">
        <w:t>friends</w:t>
      </w:r>
      <w:r w:rsidRPr="00447721">
        <w:t>, carers, communities, and advocates are often the most effective, comprehensive, and enduring natural safeguards in the life of people with disability</w:t>
      </w:r>
      <w:r w:rsidR="00285740" w:rsidRPr="00447721">
        <w:t>.</w:t>
      </w:r>
    </w:p>
    <w:p w14:paraId="04909E56" w14:textId="2F299E36" w:rsidR="00B12741" w:rsidRPr="00447721" w:rsidRDefault="00B12741" w:rsidP="00447721">
      <w:pPr>
        <w:rPr>
          <w:rFonts w:cs="Arial"/>
        </w:rPr>
      </w:pPr>
      <w:r w:rsidRPr="00447721">
        <w:rPr>
          <w:rFonts w:cs="Arial"/>
        </w:rPr>
        <w:t xml:space="preserve">If people with disability who engage with the NDIS do not have natural safeguards and wish to be supported to develop their informal networks </w:t>
      </w:r>
      <w:r w:rsidR="005D4127" w:rsidRPr="00447721">
        <w:rPr>
          <w:rFonts w:cs="Arial"/>
        </w:rPr>
        <w:t>including friendships and</w:t>
      </w:r>
      <w:r w:rsidRPr="00447721">
        <w:rPr>
          <w:rFonts w:cs="Arial"/>
        </w:rPr>
        <w:t xml:space="preserve"> connection to their community, the NDIA </w:t>
      </w:r>
      <w:r w:rsidR="009814D2" w:rsidRPr="00447721">
        <w:rPr>
          <w:rFonts w:cs="Arial"/>
        </w:rPr>
        <w:t>will</w:t>
      </w:r>
      <w:r w:rsidRPr="00447721">
        <w:rPr>
          <w:rFonts w:cs="Arial"/>
        </w:rPr>
        <w:t xml:space="preserve"> provide general support </w:t>
      </w:r>
      <w:r w:rsidR="009814D2" w:rsidRPr="00447721">
        <w:rPr>
          <w:rFonts w:cs="Arial"/>
        </w:rPr>
        <w:t xml:space="preserve">which may include linkages, </w:t>
      </w:r>
      <w:r w:rsidR="009814D2" w:rsidRPr="00447721">
        <w:t>connections, referrals and information</w:t>
      </w:r>
      <w:r w:rsidR="005D4127" w:rsidRPr="00447721">
        <w:rPr>
          <w:rStyle w:val="FootnoteReference"/>
          <w:rFonts w:cs="Arial"/>
        </w:rPr>
        <w:footnoteReference w:id="8"/>
      </w:r>
      <w:r w:rsidRPr="00447721">
        <w:rPr>
          <w:rFonts w:cs="Arial"/>
        </w:rPr>
        <w:t>. For participants, the NDIA will also consider the inclusion of reasonable and necessary funded supports in their NDIS plan to:</w:t>
      </w:r>
    </w:p>
    <w:p w14:paraId="3B16F7D9" w14:textId="77777777" w:rsidR="00B12741" w:rsidRPr="00447721" w:rsidRDefault="00B12741" w:rsidP="00447721">
      <w:pPr>
        <w:pStyle w:val="ListParagraph"/>
        <w:numPr>
          <w:ilvl w:val="0"/>
          <w:numId w:val="17"/>
        </w:numPr>
        <w:rPr>
          <w:rFonts w:cs="Arial"/>
        </w:rPr>
      </w:pPr>
      <w:r w:rsidRPr="00447721">
        <w:rPr>
          <w:rFonts w:cs="Arial"/>
        </w:rPr>
        <w:t>sustain informal supports, and/or</w:t>
      </w:r>
    </w:p>
    <w:p w14:paraId="7B2F18EB" w14:textId="4E8246D4" w:rsidR="00B12741" w:rsidRPr="00447721" w:rsidRDefault="00B12741" w:rsidP="00447721">
      <w:pPr>
        <w:pStyle w:val="ListParagraph"/>
        <w:numPr>
          <w:ilvl w:val="0"/>
          <w:numId w:val="17"/>
        </w:numPr>
        <w:rPr>
          <w:bCs/>
        </w:rPr>
      </w:pPr>
      <w:r w:rsidRPr="00447721">
        <w:rPr>
          <w:rFonts w:cs="Arial"/>
        </w:rPr>
        <w:t xml:space="preserve">increase the participant’s capability, </w:t>
      </w:r>
      <w:r w:rsidR="00635B24" w:rsidRPr="00447721">
        <w:rPr>
          <w:rFonts w:cs="Arial"/>
        </w:rPr>
        <w:t>knowledge,</w:t>
      </w:r>
      <w:r w:rsidRPr="00447721">
        <w:rPr>
          <w:rFonts w:cs="Arial"/>
        </w:rPr>
        <w:t xml:space="preserve"> and skills to build their support network including their connection to mainstream and community supports. </w:t>
      </w:r>
    </w:p>
    <w:p w14:paraId="08578E05" w14:textId="0BD4DB26" w:rsidR="00B12741" w:rsidRPr="00447721" w:rsidRDefault="00B12741" w:rsidP="00447721">
      <w:r w:rsidRPr="00447721">
        <w:t>Partners support approximately 70% of participants with access, pre-</w:t>
      </w:r>
      <w:r w:rsidR="00635B24" w:rsidRPr="00447721">
        <w:t>planning,</w:t>
      </w:r>
      <w:r w:rsidRPr="00447721">
        <w:t xml:space="preserve"> and plan implementation. They have a central role in assisting participants to strengthen their network of informal supports, gain better access to mainstream services, and build community connections in their NDIS plan. Local Area Coordinators may:</w:t>
      </w:r>
    </w:p>
    <w:p w14:paraId="21EFF9EF" w14:textId="583D5BBD" w:rsidR="00B12741" w:rsidRPr="00447721" w:rsidRDefault="00B12741" w:rsidP="00447721">
      <w:pPr>
        <w:pStyle w:val="ListParagraph"/>
        <w:numPr>
          <w:ilvl w:val="0"/>
          <w:numId w:val="11"/>
        </w:numPr>
      </w:pPr>
      <w:r w:rsidRPr="00447721">
        <w:t>link</w:t>
      </w:r>
      <w:r w:rsidR="007F24E2" w:rsidRPr="00447721">
        <w:t xml:space="preserve"> participants</w:t>
      </w:r>
      <w:r w:rsidRPr="00447721">
        <w:t xml:space="preserve"> in with social and peer support groups </w:t>
      </w:r>
    </w:p>
    <w:p w14:paraId="0E540E6F" w14:textId="77777777" w:rsidR="00B12741" w:rsidRPr="00447721" w:rsidRDefault="00B12741" w:rsidP="00447721">
      <w:pPr>
        <w:pStyle w:val="ListParagraph"/>
        <w:numPr>
          <w:ilvl w:val="0"/>
          <w:numId w:val="11"/>
        </w:numPr>
      </w:pPr>
      <w:r w:rsidRPr="00447721">
        <w:t>provide information on programs and services offered by governments such as education, health, housing, and transport</w:t>
      </w:r>
    </w:p>
    <w:p w14:paraId="49BA6C2D" w14:textId="26D67356" w:rsidR="00B12741" w:rsidRPr="00447721" w:rsidRDefault="00B12741" w:rsidP="00447721">
      <w:pPr>
        <w:pStyle w:val="ListParagraph"/>
        <w:numPr>
          <w:ilvl w:val="0"/>
          <w:numId w:val="11"/>
        </w:numPr>
      </w:pPr>
      <w:r w:rsidRPr="00447721">
        <w:t>offer information about relevant advocacy organisations for those requiring additional supports to navigate community and government services</w:t>
      </w:r>
    </w:p>
    <w:p w14:paraId="0FD4C880" w14:textId="77777777" w:rsidR="00B12741" w:rsidRPr="00447721" w:rsidRDefault="00B12741" w:rsidP="00447721">
      <w:pPr>
        <w:pStyle w:val="ListParagraph"/>
        <w:numPr>
          <w:ilvl w:val="0"/>
          <w:numId w:val="11"/>
        </w:numPr>
      </w:pPr>
      <w:r w:rsidRPr="00447721">
        <w:lastRenderedPageBreak/>
        <w:t>provide active education such as showing a participant how and where to lodge a complaint via the relevant website or over the phone.</w:t>
      </w:r>
    </w:p>
    <w:p w14:paraId="13B696EA" w14:textId="6318CF6D" w:rsidR="00B12741" w:rsidRPr="00447721" w:rsidRDefault="00B12741" w:rsidP="00447721">
      <w:pPr>
        <w:rPr>
          <w:b/>
          <w:bCs/>
        </w:rPr>
      </w:pPr>
      <w:r w:rsidRPr="00447721">
        <w:rPr>
          <w:szCs w:val="22"/>
        </w:rPr>
        <w:t>NDIS funded Support Coordinators also have a role in linking participants to mainstream, community and informal supports where appropriate.</w:t>
      </w:r>
      <w:r w:rsidRPr="00447721">
        <w:rPr>
          <w:rFonts w:eastAsia="Times New Roman" w:cs="Arial"/>
          <w:color w:val="222222"/>
          <w:szCs w:val="22"/>
          <w:lang w:eastAsia="zh-CN" w:bidi="th-TH"/>
        </w:rPr>
        <w:t xml:space="preserve"> As Support Coordinators </w:t>
      </w:r>
      <w:r w:rsidR="0068594D" w:rsidRPr="00447721">
        <w:rPr>
          <w:rFonts w:eastAsia="Times New Roman" w:cs="Arial"/>
          <w:color w:val="222222"/>
          <w:szCs w:val="22"/>
          <w:lang w:eastAsia="zh-CN" w:bidi="th-TH"/>
        </w:rPr>
        <w:t xml:space="preserve">may </w:t>
      </w:r>
      <w:r w:rsidRPr="00447721">
        <w:rPr>
          <w:rFonts w:eastAsia="Times New Roman" w:cs="Arial"/>
          <w:color w:val="222222"/>
          <w:szCs w:val="22"/>
          <w:lang w:eastAsia="zh-CN" w:bidi="th-TH"/>
        </w:rPr>
        <w:t>be the first to become aware of any concerns about the quality and safety of a participant’s supports and services, they should proactively support the participant to raise any concerns or issues around their safety or the quality of their supports and services. Support Coordinators can also raise concerns or make a complaint themselves</w:t>
      </w:r>
      <w:r w:rsidR="00BA5265" w:rsidRPr="00447721">
        <w:rPr>
          <w:rFonts w:eastAsia="Times New Roman" w:cs="Arial"/>
          <w:color w:val="222222"/>
          <w:szCs w:val="22"/>
          <w:lang w:eastAsia="zh-CN" w:bidi="th-TH"/>
        </w:rPr>
        <w:t xml:space="preserve"> with the NDIA or </w:t>
      </w:r>
      <w:r w:rsidR="00CD18CA">
        <w:rPr>
          <w:rFonts w:eastAsia="Times New Roman" w:cs="Arial"/>
          <w:color w:val="222222"/>
          <w:szCs w:val="22"/>
          <w:lang w:eastAsia="zh-CN" w:bidi="th-TH"/>
        </w:rPr>
        <w:t xml:space="preserve">NDIS </w:t>
      </w:r>
      <w:r w:rsidR="00BA5265" w:rsidRPr="00447721">
        <w:rPr>
          <w:rFonts w:eastAsia="Times New Roman" w:cs="Arial"/>
          <w:color w:val="222222"/>
          <w:szCs w:val="22"/>
          <w:lang w:eastAsia="zh-CN" w:bidi="th-TH"/>
        </w:rPr>
        <w:t>Commission</w:t>
      </w:r>
      <w:r w:rsidRPr="00447721">
        <w:rPr>
          <w:rFonts w:eastAsia="Times New Roman" w:cs="Arial"/>
          <w:color w:val="222222"/>
          <w:szCs w:val="22"/>
          <w:lang w:eastAsia="zh-CN" w:bidi="th-TH"/>
        </w:rPr>
        <w:t>. </w:t>
      </w:r>
    </w:p>
    <w:p w14:paraId="0FB01D5E" w14:textId="1873CBF5" w:rsidR="0030702B" w:rsidRPr="00447721" w:rsidRDefault="00B558AD" w:rsidP="00447721">
      <w:r w:rsidRPr="00447721">
        <w:t>More broadly</w:t>
      </w:r>
      <w:r w:rsidR="001B02FE" w:rsidRPr="00447721">
        <w:t xml:space="preserve">, the </w:t>
      </w:r>
      <w:r w:rsidR="004828EE" w:rsidRPr="00447721">
        <w:t xml:space="preserve">DSS </w:t>
      </w:r>
      <w:r w:rsidR="00336843" w:rsidRPr="00447721">
        <w:t>managed</w:t>
      </w:r>
      <w:r w:rsidR="004828EE" w:rsidRPr="00447721">
        <w:t xml:space="preserve"> Information, Linkages and Capacity (ILC) program</w:t>
      </w:r>
      <w:r w:rsidR="004E5670" w:rsidRPr="00447721">
        <w:t xml:space="preserve"> provides funding for organisations to </w:t>
      </w:r>
      <w:r w:rsidR="008A2C73" w:rsidRPr="00447721">
        <w:t>create</w:t>
      </w:r>
      <w:r w:rsidR="0030702B" w:rsidRPr="00447721">
        <w:t xml:space="preserve"> connections between people with disability and the communities they live in. It also aims to build the knowledge, skills, and confidence of people with disability, and improve their access to community and mainstream services. </w:t>
      </w:r>
      <w:r w:rsidR="00A65956" w:rsidRPr="00447721">
        <w:t>B</w:t>
      </w:r>
      <w:r w:rsidR="001B02FE" w:rsidRPr="00447721">
        <w:t>uilding community capacity to be more inclusive and accessible</w:t>
      </w:r>
      <w:r w:rsidR="00A65956" w:rsidRPr="00447721">
        <w:t xml:space="preserve"> enables greater opportunities to </w:t>
      </w:r>
      <w:r w:rsidR="001B02FE" w:rsidRPr="00447721">
        <w:t>safeguard people with a disability</w:t>
      </w:r>
      <w:r w:rsidR="008A08AC" w:rsidRPr="00447721">
        <w:t xml:space="preserve"> from harm</w:t>
      </w:r>
      <w:r w:rsidR="001B02FE" w:rsidRPr="00447721">
        <w:t>.</w:t>
      </w:r>
    </w:p>
    <w:p w14:paraId="5FAB8851" w14:textId="7F845B7C" w:rsidR="00287261" w:rsidRPr="00447721" w:rsidRDefault="00B11897" w:rsidP="00447721">
      <w:pPr>
        <w:rPr>
          <w:b/>
          <w:bCs/>
        </w:rPr>
      </w:pPr>
      <w:r w:rsidRPr="00447721">
        <w:rPr>
          <w:b/>
          <w:bCs/>
        </w:rPr>
        <w:t xml:space="preserve">Supporting informed decision-making </w:t>
      </w:r>
    </w:p>
    <w:p w14:paraId="078EECB7" w14:textId="260DC0F2" w:rsidR="00323F47" w:rsidRPr="00447721" w:rsidRDefault="003B7705" w:rsidP="00447721">
      <w:r w:rsidRPr="00447721">
        <w:t xml:space="preserve">A key </w:t>
      </w:r>
      <w:r w:rsidR="00A73CFB" w:rsidRPr="00447721">
        <w:t>objective</w:t>
      </w:r>
      <w:r w:rsidRPr="00447721">
        <w:t xml:space="preserve"> of the NDIA is to reduce a participant’s level of risk </w:t>
      </w:r>
      <w:r w:rsidR="006D4198" w:rsidRPr="00447721">
        <w:t>by</w:t>
      </w:r>
      <w:r w:rsidRPr="00447721">
        <w:t xml:space="preserve"> </w:t>
      </w:r>
      <w:r w:rsidR="003B1C36" w:rsidRPr="00447721">
        <w:t>supporting them to make</w:t>
      </w:r>
      <w:r w:rsidR="000B42AF" w:rsidRPr="00447721">
        <w:t xml:space="preserve"> informed decisions</w:t>
      </w:r>
      <w:r w:rsidRPr="00447721">
        <w:t xml:space="preserve">. </w:t>
      </w:r>
    </w:p>
    <w:p w14:paraId="2370DF1F" w14:textId="17C108B0" w:rsidR="00A32329" w:rsidRPr="00447721" w:rsidRDefault="00072B58" w:rsidP="00447721">
      <w:pPr>
        <w:rPr>
          <w:rStyle w:val="normaltextrun"/>
          <w:rFonts w:cs="Arial"/>
          <w:szCs w:val="22"/>
        </w:rPr>
      </w:pPr>
      <w:r w:rsidRPr="00447721">
        <w:t>The</w:t>
      </w:r>
      <w:r w:rsidR="003B7705" w:rsidRPr="00447721">
        <w:t xml:space="preserve"> NDIA </w:t>
      </w:r>
      <w:r w:rsidR="002403C8" w:rsidRPr="00447721">
        <w:t>is</w:t>
      </w:r>
      <w:r w:rsidR="003B7705" w:rsidRPr="00447721">
        <w:t xml:space="preserve"> responsibl</w:t>
      </w:r>
      <w:r w:rsidR="002403C8" w:rsidRPr="00447721">
        <w:t>e</w:t>
      </w:r>
      <w:r w:rsidR="003B7705" w:rsidRPr="00447721">
        <w:t xml:space="preserve"> </w:t>
      </w:r>
      <w:r w:rsidR="002403C8" w:rsidRPr="00447721">
        <w:t>for</w:t>
      </w:r>
      <w:r w:rsidR="003B7705" w:rsidRPr="00447721">
        <w:t xml:space="preserve"> empower</w:t>
      </w:r>
      <w:r w:rsidR="002403C8" w:rsidRPr="00447721">
        <w:t>ing</w:t>
      </w:r>
      <w:r w:rsidR="003B7705" w:rsidRPr="00447721">
        <w:t xml:space="preserve"> participants to be involved as much as possible in </w:t>
      </w:r>
      <w:r w:rsidR="00B82318" w:rsidRPr="00447721">
        <w:t>identifying</w:t>
      </w:r>
      <w:r w:rsidR="00AC0A24" w:rsidRPr="00447721">
        <w:t xml:space="preserve"> </w:t>
      </w:r>
      <w:r w:rsidR="007C3078" w:rsidRPr="00447721">
        <w:t>and managing risk in their lives</w:t>
      </w:r>
      <w:r w:rsidR="00372B60" w:rsidRPr="00447721">
        <w:t>. This</w:t>
      </w:r>
      <w:r w:rsidR="007C3078" w:rsidRPr="00447721">
        <w:t xml:space="preserve"> </w:t>
      </w:r>
      <w:r w:rsidR="00372B05" w:rsidRPr="00447721">
        <w:t>includ</w:t>
      </w:r>
      <w:r w:rsidR="00372B60" w:rsidRPr="00447721">
        <w:t>es</w:t>
      </w:r>
      <w:r w:rsidR="007C3078" w:rsidRPr="00447721">
        <w:t xml:space="preserve"> </w:t>
      </w:r>
      <w:r w:rsidR="00633923" w:rsidRPr="00447721">
        <w:t>recognising</w:t>
      </w:r>
      <w:r w:rsidR="00B60153" w:rsidRPr="00447721">
        <w:t xml:space="preserve"> and establishing their own</w:t>
      </w:r>
      <w:r w:rsidR="007C3078" w:rsidRPr="00447721">
        <w:t xml:space="preserve"> </w:t>
      </w:r>
      <w:r w:rsidR="00372B05" w:rsidRPr="00447721">
        <w:t>safeguards</w:t>
      </w:r>
      <w:r w:rsidR="00F93783" w:rsidRPr="00447721">
        <w:t xml:space="preserve">. </w:t>
      </w:r>
    </w:p>
    <w:p w14:paraId="3B2F1923" w14:textId="364642D3" w:rsidR="006B28F5" w:rsidRPr="00447721" w:rsidRDefault="003B7705" w:rsidP="00447721">
      <w:r w:rsidRPr="00447721">
        <w:t xml:space="preserve">The NDIA </w:t>
      </w:r>
      <w:r w:rsidR="00C163B4" w:rsidRPr="00447721">
        <w:t>acknowledges</w:t>
      </w:r>
      <w:r w:rsidRPr="00447721">
        <w:t xml:space="preserve"> that</w:t>
      </w:r>
      <w:r w:rsidR="00274027" w:rsidRPr="00447721">
        <w:t xml:space="preserve"> a</w:t>
      </w:r>
      <w:r w:rsidRPr="00447721">
        <w:t xml:space="preserve"> participants’ capacity and capability to make decisions about their safety and safeguards depend</w:t>
      </w:r>
      <w:r w:rsidR="004B63C1" w:rsidRPr="00447721">
        <w:t>s</w:t>
      </w:r>
      <w:r w:rsidRPr="00447721">
        <w:t xml:space="preserve"> on factors </w:t>
      </w:r>
      <w:r w:rsidR="00E04670" w:rsidRPr="00447721">
        <w:t>that</w:t>
      </w:r>
      <w:r w:rsidRPr="00447721">
        <w:t xml:space="preserve"> can </w:t>
      </w:r>
      <w:r w:rsidR="00E04670" w:rsidRPr="00447721">
        <w:t>change</w:t>
      </w:r>
      <w:r w:rsidRPr="00447721">
        <w:t xml:space="preserve">. </w:t>
      </w:r>
      <w:r w:rsidR="000546E7" w:rsidRPr="00447721">
        <w:t>W</w:t>
      </w:r>
      <w:r w:rsidR="000E55CD" w:rsidRPr="00447721">
        <w:t>e encourage supported decision making to be used in the NDIS rather than substitute decision making</w:t>
      </w:r>
      <w:r w:rsidRPr="00447721">
        <w:t xml:space="preserve">. </w:t>
      </w:r>
    </w:p>
    <w:p w14:paraId="0731ADA1" w14:textId="03456B42" w:rsidR="002D1E52" w:rsidRPr="00447721" w:rsidRDefault="005F5090" w:rsidP="00447721">
      <w:r w:rsidRPr="00447721">
        <w:t xml:space="preserve">At </w:t>
      </w:r>
      <w:r w:rsidR="00673BC4" w:rsidRPr="00447721">
        <w:t>times,</w:t>
      </w:r>
      <w:r w:rsidRPr="00447721">
        <w:t xml:space="preserve"> a</w:t>
      </w:r>
      <w:r w:rsidR="002109E7" w:rsidRPr="00447721">
        <w:t xml:space="preserve"> nominee or</w:t>
      </w:r>
      <w:r w:rsidRPr="00447721">
        <w:t xml:space="preserve"> court appointed decision maker may be required due to concerns around wellbeing and safety</w:t>
      </w:r>
      <w:r w:rsidR="006832B1" w:rsidRPr="00447721">
        <w:t xml:space="preserve">. </w:t>
      </w:r>
    </w:p>
    <w:p w14:paraId="14FA0915" w14:textId="1D953E04" w:rsidR="00E111F0" w:rsidRPr="00447721" w:rsidRDefault="006832B1" w:rsidP="00447721">
      <w:r w:rsidRPr="00447721">
        <w:t>The NDIA</w:t>
      </w:r>
      <w:r w:rsidR="005C5A70" w:rsidRPr="00447721">
        <w:t xml:space="preserve"> Support</w:t>
      </w:r>
      <w:r w:rsidR="006553B5" w:rsidRPr="00447721">
        <w:t>ed</w:t>
      </w:r>
      <w:r w:rsidR="005C5A70" w:rsidRPr="00447721">
        <w:t xml:space="preserve"> Decision Making Policy</w:t>
      </w:r>
      <w:r w:rsidR="00B66A3E" w:rsidRPr="00447721">
        <w:t xml:space="preserve"> </w:t>
      </w:r>
      <w:r w:rsidR="00A82629" w:rsidRPr="00447721">
        <w:t>outlines</w:t>
      </w:r>
      <w:r w:rsidR="00EA74EA" w:rsidRPr="00447721">
        <w:t xml:space="preserve"> the role of the NDIA and NDIS in supporting </w:t>
      </w:r>
      <w:r w:rsidR="00B66A3E" w:rsidRPr="00447721">
        <w:t xml:space="preserve">people </w:t>
      </w:r>
      <w:r w:rsidR="00A96F56" w:rsidRPr="00447721">
        <w:t xml:space="preserve">with disability </w:t>
      </w:r>
      <w:r w:rsidR="00EA74EA" w:rsidRPr="00447721">
        <w:t>to make decisions</w:t>
      </w:r>
      <w:r w:rsidR="002109E7" w:rsidRPr="00447721">
        <w:t>, and the role of nominees, guardians, family members and others supporting them to make decisions about the NDIS</w:t>
      </w:r>
      <w:r w:rsidR="002F19D3" w:rsidRPr="00447721">
        <w:t>.</w:t>
      </w:r>
      <w:r w:rsidR="002109E7" w:rsidRPr="00447721">
        <w:t xml:space="preserve"> </w:t>
      </w:r>
    </w:p>
    <w:p w14:paraId="431F3CB9" w14:textId="14C47CF0" w:rsidR="004F4F9A" w:rsidRPr="00447721" w:rsidRDefault="004F4F9A" w:rsidP="00447721">
      <w:pPr>
        <w:rPr>
          <w:bCs/>
        </w:rPr>
      </w:pPr>
      <w:r w:rsidRPr="00447721">
        <w:rPr>
          <w:b/>
          <w:bCs/>
        </w:rPr>
        <w:t>Proactively discussing personal safety and safeguards</w:t>
      </w:r>
      <w:r w:rsidR="00694EEC" w:rsidRPr="00447721">
        <w:rPr>
          <w:b/>
          <w:bCs/>
        </w:rPr>
        <w:t xml:space="preserve"> with participants</w:t>
      </w:r>
    </w:p>
    <w:p w14:paraId="0AB0E8CC" w14:textId="2F93422A" w:rsidR="007E0096" w:rsidRPr="00447721" w:rsidRDefault="00D22CDB" w:rsidP="00447721">
      <w:r w:rsidRPr="00447721">
        <w:t>Check-ins, plan reassessment</w:t>
      </w:r>
      <w:r w:rsidR="00721EDB" w:rsidRPr="00447721">
        <w:t>s</w:t>
      </w:r>
      <w:r w:rsidR="003A3E2E" w:rsidRPr="00447721">
        <w:t>,</w:t>
      </w:r>
      <w:r w:rsidRPr="00447721" w:rsidDel="003A3E2E">
        <w:t xml:space="preserve"> </w:t>
      </w:r>
      <w:r w:rsidR="00EC7684" w:rsidRPr="00447721">
        <w:t>implementation</w:t>
      </w:r>
      <w:r w:rsidR="004F4F9A" w:rsidRPr="00447721">
        <w:t xml:space="preserve"> </w:t>
      </w:r>
      <w:r w:rsidR="003A3E2E" w:rsidRPr="00447721">
        <w:t xml:space="preserve">and monitoring </w:t>
      </w:r>
      <w:r w:rsidR="00B77077" w:rsidRPr="00447721">
        <w:t>processes are</w:t>
      </w:r>
      <w:r w:rsidR="003B1ACE" w:rsidRPr="00447721">
        <w:t xml:space="preserve"> the </w:t>
      </w:r>
      <w:r w:rsidR="00171A88" w:rsidRPr="00447721">
        <w:t>NDIA’s main</w:t>
      </w:r>
      <w:r w:rsidR="004F4F9A" w:rsidRPr="00447721">
        <w:t xml:space="preserve"> </w:t>
      </w:r>
      <w:r w:rsidR="00F24145" w:rsidRPr="00447721">
        <w:t xml:space="preserve">connection points </w:t>
      </w:r>
      <w:r w:rsidR="004F4F9A" w:rsidRPr="00447721">
        <w:t>with participants</w:t>
      </w:r>
      <w:r w:rsidR="00C90707" w:rsidRPr="00447721">
        <w:t>. They</w:t>
      </w:r>
      <w:r w:rsidR="004F4F9A" w:rsidRPr="00447721">
        <w:t xml:space="preserve"> present key opportunit</w:t>
      </w:r>
      <w:r w:rsidR="003520A8" w:rsidRPr="00447721">
        <w:t>ies</w:t>
      </w:r>
      <w:r w:rsidR="004F4F9A" w:rsidRPr="00447721">
        <w:t xml:space="preserve"> to </w:t>
      </w:r>
      <w:r w:rsidR="00B80218" w:rsidRPr="00447721">
        <w:t xml:space="preserve">proactively </w:t>
      </w:r>
      <w:r w:rsidR="005E5642" w:rsidRPr="00447721">
        <w:t xml:space="preserve">discuss </w:t>
      </w:r>
      <w:r w:rsidR="00B80218" w:rsidRPr="00447721">
        <w:t>risks</w:t>
      </w:r>
      <w:r w:rsidR="0037060D" w:rsidRPr="00447721">
        <w:t xml:space="preserve"> and safeg</w:t>
      </w:r>
      <w:r w:rsidR="006C0DAD" w:rsidRPr="00447721">
        <w:t>uards</w:t>
      </w:r>
      <w:r w:rsidR="00B5464C" w:rsidRPr="00447721">
        <w:t xml:space="preserve"> with participants. </w:t>
      </w:r>
    </w:p>
    <w:p w14:paraId="18318D3F" w14:textId="77777777" w:rsidR="00E90CF2" w:rsidRPr="00447721" w:rsidRDefault="00F205F4" w:rsidP="00447721">
      <w:r w:rsidRPr="00447721">
        <w:t>The discussion of risks and safeguards</w:t>
      </w:r>
      <w:r w:rsidR="004F4F9A" w:rsidRPr="00447721">
        <w:t xml:space="preserve"> </w:t>
      </w:r>
      <w:r w:rsidR="007666C2" w:rsidRPr="00447721">
        <w:t xml:space="preserve">in any interaction with participants </w:t>
      </w:r>
      <w:r w:rsidR="004F4F9A" w:rsidRPr="00447721">
        <w:t>require</w:t>
      </w:r>
      <w:r w:rsidRPr="00447721">
        <w:t>s</w:t>
      </w:r>
      <w:r w:rsidR="004F4F9A" w:rsidRPr="00447721">
        <w:t xml:space="preserve"> </w:t>
      </w:r>
      <w:r w:rsidR="002528DF" w:rsidRPr="00447721">
        <w:t>NDIA and Partner staff</w:t>
      </w:r>
      <w:r w:rsidR="004F4F9A" w:rsidRPr="00447721">
        <w:t xml:space="preserve"> to</w:t>
      </w:r>
      <w:r w:rsidR="00E90CF2" w:rsidRPr="00447721">
        <w:t>:</w:t>
      </w:r>
    </w:p>
    <w:p w14:paraId="2B901E6F" w14:textId="7DD3E067" w:rsidR="00E90CF2" w:rsidRPr="00447721" w:rsidRDefault="004F4F9A" w:rsidP="00447721">
      <w:pPr>
        <w:pStyle w:val="ListParagraph"/>
        <w:numPr>
          <w:ilvl w:val="0"/>
          <w:numId w:val="15"/>
        </w:numPr>
      </w:pPr>
      <w:r w:rsidRPr="00447721">
        <w:lastRenderedPageBreak/>
        <w:t>work respectfully with participants</w:t>
      </w:r>
      <w:r w:rsidR="003030FF" w:rsidRPr="00447721">
        <w:t xml:space="preserve"> through a trauma-informed, </w:t>
      </w:r>
      <w:r w:rsidR="00154E51" w:rsidRPr="00447721">
        <w:t xml:space="preserve">strengths-based, </w:t>
      </w:r>
      <w:r w:rsidR="003030FF" w:rsidRPr="00447721">
        <w:t>and culturally sensitive approach</w:t>
      </w:r>
    </w:p>
    <w:p w14:paraId="143CB51E" w14:textId="4B708123" w:rsidR="0004374F" w:rsidRPr="00447721" w:rsidRDefault="003B4ADC" w:rsidP="00447721">
      <w:pPr>
        <w:pStyle w:val="ListParagraph"/>
        <w:numPr>
          <w:ilvl w:val="0"/>
          <w:numId w:val="15"/>
        </w:numPr>
      </w:pPr>
      <w:r w:rsidRPr="00447721">
        <w:t xml:space="preserve">be </w:t>
      </w:r>
      <w:r w:rsidR="004F4F9A" w:rsidRPr="00447721">
        <w:t>prepared to discuss</w:t>
      </w:r>
      <w:r w:rsidR="0003678D" w:rsidRPr="00447721">
        <w:t xml:space="preserve">, </w:t>
      </w:r>
      <w:r w:rsidR="00AA0D2A" w:rsidRPr="00447721">
        <w:t>record,</w:t>
      </w:r>
      <w:r w:rsidR="004F4F9A" w:rsidRPr="00447721">
        <w:t xml:space="preserve"> </w:t>
      </w:r>
      <w:r w:rsidR="0003678D" w:rsidRPr="00447721">
        <w:t xml:space="preserve">and respond to </w:t>
      </w:r>
      <w:r w:rsidR="004F4F9A" w:rsidRPr="00447721">
        <w:t>what is learned</w:t>
      </w:r>
      <w:r w:rsidR="0003678D" w:rsidRPr="00447721">
        <w:t xml:space="preserve"> or heard</w:t>
      </w:r>
      <w:r w:rsidR="00DA2C90" w:rsidRPr="00447721">
        <w:t xml:space="preserve">, potentially </w:t>
      </w:r>
      <w:r w:rsidR="004F4F9A" w:rsidRPr="00447721">
        <w:t>over several interactions</w:t>
      </w:r>
    </w:p>
    <w:p w14:paraId="4AEC4EB9" w14:textId="6B8C09FF" w:rsidR="00972D68" w:rsidRPr="00447721" w:rsidRDefault="00972D68" w:rsidP="00447721">
      <w:pPr>
        <w:pStyle w:val="ListParagraph"/>
        <w:numPr>
          <w:ilvl w:val="0"/>
          <w:numId w:val="15"/>
        </w:numPr>
      </w:pPr>
      <w:r w:rsidRPr="00447721">
        <w:t>be aware of signs that might indicate a participant is at risk of harm</w:t>
      </w:r>
    </w:p>
    <w:p w14:paraId="12C37264" w14:textId="301F370D" w:rsidR="00937AF6" w:rsidRPr="00447721" w:rsidRDefault="00937AF6" w:rsidP="00447721">
      <w:pPr>
        <w:pStyle w:val="ListParagraph"/>
        <w:numPr>
          <w:ilvl w:val="0"/>
          <w:numId w:val="15"/>
        </w:numPr>
      </w:pPr>
      <w:r w:rsidRPr="00447721">
        <w:t xml:space="preserve">listen and be responsive to participant’s concerns or feedback about </w:t>
      </w:r>
      <w:r w:rsidR="00C250ED" w:rsidRPr="00447721">
        <w:t xml:space="preserve">their </w:t>
      </w:r>
      <w:r w:rsidRPr="00447721">
        <w:t xml:space="preserve">safety </w:t>
      </w:r>
    </w:p>
    <w:p w14:paraId="7EF16DA2" w14:textId="097520BE" w:rsidR="0004374F" w:rsidRPr="00447721" w:rsidRDefault="008D724D" w:rsidP="00447721">
      <w:pPr>
        <w:pStyle w:val="ListParagraph"/>
        <w:numPr>
          <w:ilvl w:val="0"/>
          <w:numId w:val="15"/>
        </w:numPr>
      </w:pPr>
      <w:r w:rsidRPr="00447721">
        <w:t>encourage participants to contact</w:t>
      </w:r>
      <w:r w:rsidR="00C077DB" w:rsidRPr="00447721">
        <w:t xml:space="preserve"> </w:t>
      </w:r>
      <w:r w:rsidR="003B4ADC" w:rsidRPr="00447721">
        <w:t>the NDIA</w:t>
      </w:r>
      <w:r w:rsidR="00C077DB" w:rsidRPr="00447721">
        <w:t xml:space="preserve"> by</w:t>
      </w:r>
      <w:r w:rsidR="004F4F9A" w:rsidRPr="00447721">
        <w:t xml:space="preserve"> email, </w:t>
      </w:r>
      <w:r w:rsidR="00C077DB" w:rsidRPr="00447721">
        <w:t>phone</w:t>
      </w:r>
      <w:r w:rsidR="004F4F9A" w:rsidRPr="00447721">
        <w:t>, or</w:t>
      </w:r>
      <w:r w:rsidR="00C077DB" w:rsidRPr="00447721">
        <w:t xml:space="preserve"> </w:t>
      </w:r>
      <w:r w:rsidR="003B4ADC" w:rsidRPr="00447721">
        <w:t xml:space="preserve">in-person through a </w:t>
      </w:r>
      <w:r w:rsidR="004F4F9A" w:rsidRPr="00447721">
        <w:t>visit</w:t>
      </w:r>
      <w:r w:rsidR="003B4ADC" w:rsidRPr="00447721">
        <w:t xml:space="preserve"> to</w:t>
      </w:r>
      <w:r w:rsidR="004F4F9A" w:rsidRPr="00447721">
        <w:t xml:space="preserve"> a NDI</w:t>
      </w:r>
      <w:r w:rsidR="00BE033A" w:rsidRPr="00447721">
        <w:t>S</w:t>
      </w:r>
      <w:r w:rsidR="004F4F9A" w:rsidRPr="00447721">
        <w:t xml:space="preserve"> office if </w:t>
      </w:r>
      <w:r w:rsidR="00C077DB" w:rsidRPr="00447721">
        <w:t>they</w:t>
      </w:r>
      <w:r w:rsidR="00251240" w:rsidRPr="00447721">
        <w:t xml:space="preserve"> become aware of or are concerned about any risks to their wellbeing</w:t>
      </w:r>
      <w:r w:rsidR="004F4F9A" w:rsidRPr="00447721">
        <w:t xml:space="preserve"> </w:t>
      </w:r>
      <w:r w:rsidR="00BE033A" w:rsidRPr="00447721">
        <w:t>at any time</w:t>
      </w:r>
      <w:r w:rsidR="00C63305" w:rsidRPr="00447721">
        <w:t>.</w:t>
      </w:r>
    </w:p>
    <w:p w14:paraId="2F3140B2" w14:textId="529E9B79" w:rsidR="007D5571" w:rsidRPr="00447721" w:rsidRDefault="00DF110B" w:rsidP="00447721">
      <w:r w:rsidRPr="00447721">
        <w:t>To improve current processes, t</w:t>
      </w:r>
      <w:r w:rsidR="008F1736" w:rsidRPr="00447721">
        <w:t xml:space="preserve">he NDIA will </w:t>
      </w:r>
      <w:r w:rsidRPr="00447721">
        <w:t xml:space="preserve">strengthen </w:t>
      </w:r>
      <w:r w:rsidR="00300BD9" w:rsidRPr="00447721">
        <w:t>its</w:t>
      </w:r>
      <w:r w:rsidR="00716982" w:rsidRPr="00447721">
        <w:t xml:space="preserve"> </w:t>
      </w:r>
      <w:r w:rsidR="00CB3296" w:rsidRPr="00447721">
        <w:t>C</w:t>
      </w:r>
      <w:r w:rsidR="00716982" w:rsidRPr="00447721">
        <w:t>heck-</w:t>
      </w:r>
      <w:r w:rsidR="00CB3296" w:rsidRPr="00447721">
        <w:t>I</w:t>
      </w:r>
      <w:r w:rsidR="00716982" w:rsidRPr="00447721">
        <w:t>n processes</w:t>
      </w:r>
      <w:r w:rsidR="00173124" w:rsidRPr="00447721">
        <w:t xml:space="preserve"> </w:t>
      </w:r>
      <w:r w:rsidR="008A12B1" w:rsidRPr="00447721">
        <w:t>by including</w:t>
      </w:r>
      <w:r w:rsidR="0015776F" w:rsidRPr="00447721">
        <w:t xml:space="preserve"> </w:t>
      </w:r>
      <w:r w:rsidR="00806C7A" w:rsidRPr="00447721">
        <w:t xml:space="preserve">more </w:t>
      </w:r>
      <w:r w:rsidR="00F40CCB" w:rsidRPr="00447721">
        <w:t xml:space="preserve">transparent </w:t>
      </w:r>
      <w:r w:rsidR="00E01929" w:rsidRPr="00447721">
        <w:t>enga</w:t>
      </w:r>
      <w:r w:rsidR="00034586" w:rsidRPr="00447721">
        <w:t xml:space="preserve">gement with participants about their </w:t>
      </w:r>
      <w:r w:rsidR="001D045F" w:rsidRPr="00447721">
        <w:t xml:space="preserve">safety and </w:t>
      </w:r>
      <w:r w:rsidR="00034586" w:rsidRPr="00447721">
        <w:t>wellbeing</w:t>
      </w:r>
      <w:r w:rsidR="00716982" w:rsidRPr="00447721">
        <w:t xml:space="preserve">. </w:t>
      </w:r>
      <w:r w:rsidR="005116BE" w:rsidRPr="00447721">
        <w:t>This</w:t>
      </w:r>
      <w:r w:rsidR="00472773" w:rsidRPr="00447721">
        <w:t xml:space="preserve"> </w:t>
      </w:r>
      <w:r w:rsidR="00373A1B" w:rsidRPr="00447721">
        <w:t>means</w:t>
      </w:r>
      <w:r w:rsidR="000869FC" w:rsidRPr="00447721">
        <w:t xml:space="preserve"> </w:t>
      </w:r>
      <w:r w:rsidR="00F83371" w:rsidRPr="00447721">
        <w:t xml:space="preserve">providing </w:t>
      </w:r>
      <w:r w:rsidR="007C24ED" w:rsidRPr="00447721">
        <w:t xml:space="preserve">greater </w:t>
      </w:r>
      <w:r w:rsidR="00F83371" w:rsidRPr="00447721">
        <w:t>opportunity for</w:t>
      </w:r>
      <w:r w:rsidR="009B259C" w:rsidRPr="00447721">
        <w:t xml:space="preserve"> meaningful conversation</w:t>
      </w:r>
      <w:r w:rsidR="00DA55E2" w:rsidRPr="00447721">
        <w:t>s</w:t>
      </w:r>
      <w:r w:rsidR="007C1DA0" w:rsidRPr="00447721">
        <w:t xml:space="preserve"> about</w:t>
      </w:r>
      <w:r w:rsidR="000869FC" w:rsidRPr="00447721">
        <w:t xml:space="preserve">: </w:t>
      </w:r>
      <w:r w:rsidR="000E5D18" w:rsidRPr="00447721">
        <w:t xml:space="preserve"> </w:t>
      </w:r>
    </w:p>
    <w:p w14:paraId="57D833E7" w14:textId="58719663" w:rsidR="00191A1C" w:rsidRPr="00447721" w:rsidRDefault="005F407C" w:rsidP="00447721">
      <w:pPr>
        <w:pStyle w:val="ListParagraph"/>
        <w:numPr>
          <w:ilvl w:val="0"/>
          <w:numId w:val="16"/>
        </w:numPr>
      </w:pPr>
      <w:r w:rsidRPr="00447721">
        <w:t xml:space="preserve">participant’s </w:t>
      </w:r>
      <w:r w:rsidR="00612FDD" w:rsidRPr="00447721">
        <w:t>safety and wellbeing</w:t>
      </w:r>
    </w:p>
    <w:p w14:paraId="214ABD91" w14:textId="4951904A" w:rsidR="00EA3546" w:rsidRPr="00447721" w:rsidRDefault="000C3457" w:rsidP="00447721">
      <w:pPr>
        <w:pStyle w:val="ListParagraph"/>
        <w:numPr>
          <w:ilvl w:val="0"/>
          <w:numId w:val="16"/>
        </w:numPr>
      </w:pPr>
      <w:r w:rsidRPr="00447721">
        <w:t>participant</w:t>
      </w:r>
      <w:r w:rsidR="00EA3546" w:rsidRPr="00447721">
        <w:t xml:space="preserve">’s </w:t>
      </w:r>
      <w:r w:rsidR="005F407C" w:rsidRPr="00447721">
        <w:t>experience with the NDIS</w:t>
      </w:r>
    </w:p>
    <w:p w14:paraId="2695FC90" w14:textId="17F99B79" w:rsidR="009C5DA7" w:rsidRPr="00447721" w:rsidRDefault="00612FDD" w:rsidP="00447721">
      <w:pPr>
        <w:pStyle w:val="ListParagraph"/>
        <w:numPr>
          <w:ilvl w:val="0"/>
          <w:numId w:val="16"/>
        </w:numPr>
      </w:pPr>
      <w:r w:rsidRPr="00447721">
        <w:t xml:space="preserve">how </w:t>
      </w:r>
      <w:r w:rsidR="00C151F9" w:rsidRPr="00447721">
        <w:t xml:space="preserve">participant’s </w:t>
      </w:r>
      <w:r w:rsidRPr="00447721">
        <w:t>NDIS plan is working for them</w:t>
      </w:r>
    </w:p>
    <w:p w14:paraId="0810CF8A" w14:textId="2BE309A6" w:rsidR="00171476" w:rsidRPr="00447721" w:rsidRDefault="00171476" w:rsidP="00447721">
      <w:pPr>
        <w:pStyle w:val="ListParagraph"/>
        <w:numPr>
          <w:ilvl w:val="0"/>
          <w:numId w:val="16"/>
        </w:numPr>
      </w:pPr>
      <w:r w:rsidRPr="00447721">
        <w:t>understand</w:t>
      </w:r>
      <w:r w:rsidR="00B47D2D" w:rsidRPr="00447721">
        <w:t>ing</w:t>
      </w:r>
      <w:r w:rsidRPr="00447721">
        <w:t xml:space="preserve"> a participant’s current situation</w:t>
      </w:r>
      <w:r w:rsidR="002407D6" w:rsidRPr="00447721">
        <w:t>, w</w:t>
      </w:r>
      <w:r w:rsidR="00BA4C4F" w:rsidRPr="00447721">
        <w:t xml:space="preserve">here staff listen to and </w:t>
      </w:r>
      <w:r w:rsidRPr="00447721">
        <w:t>focus on “how are you going?” and “how can I help you?</w:t>
      </w:r>
      <w:r w:rsidR="005507B4" w:rsidRPr="00447721">
        <w:t>”</w:t>
      </w:r>
    </w:p>
    <w:p w14:paraId="0E788A8C" w14:textId="7FD73C0C" w:rsidR="004F4F9A" w:rsidRPr="00447721" w:rsidRDefault="00771CF8" w:rsidP="00447721">
      <w:r w:rsidRPr="00447721">
        <w:t xml:space="preserve">The NDIA recognises that </w:t>
      </w:r>
      <w:r w:rsidR="00E86A2E" w:rsidRPr="00447721">
        <w:t>developing</w:t>
      </w:r>
      <w:r w:rsidR="00847FB7" w:rsidRPr="00447721">
        <w:t xml:space="preserve"> </w:t>
      </w:r>
      <w:r w:rsidRPr="00447721">
        <w:t xml:space="preserve">trust is an important </w:t>
      </w:r>
      <w:r w:rsidR="004D10D0" w:rsidRPr="00447721">
        <w:t xml:space="preserve">part </w:t>
      </w:r>
      <w:r w:rsidR="00BB360D" w:rsidRPr="00447721">
        <w:t>of</w:t>
      </w:r>
      <w:r w:rsidRPr="00447721">
        <w:t xml:space="preserve"> helping a participant feel comfortable about sharing their personal circumstances. </w:t>
      </w:r>
      <w:r w:rsidR="008B5E8D" w:rsidRPr="00447721">
        <w:t>B</w:t>
      </w:r>
      <w:r w:rsidR="004F4F9A" w:rsidRPr="00447721">
        <w:t>uild</w:t>
      </w:r>
      <w:r w:rsidR="00E9166E" w:rsidRPr="00447721">
        <w:t>ing</w:t>
      </w:r>
      <w:r w:rsidR="004F4F9A" w:rsidRPr="00447721">
        <w:t xml:space="preserve"> </w:t>
      </w:r>
      <w:r w:rsidR="00FF0934" w:rsidRPr="00447721">
        <w:t xml:space="preserve">a </w:t>
      </w:r>
      <w:r w:rsidR="00625E31" w:rsidRPr="00447721">
        <w:t xml:space="preserve">working </w:t>
      </w:r>
      <w:r w:rsidR="00EF6B77" w:rsidRPr="00447721">
        <w:t xml:space="preserve">relationship </w:t>
      </w:r>
      <w:r w:rsidR="00EB7CFB" w:rsidRPr="00447721">
        <w:t>with participants</w:t>
      </w:r>
      <w:r w:rsidR="00FF0934" w:rsidRPr="00447721">
        <w:t xml:space="preserve"> </w:t>
      </w:r>
      <w:r w:rsidR="00EB7CFB" w:rsidRPr="00447721">
        <w:t>based on</w:t>
      </w:r>
      <w:r w:rsidR="004F4F9A" w:rsidRPr="00447721">
        <w:t xml:space="preserve"> trust</w:t>
      </w:r>
      <w:r w:rsidR="00496CDA" w:rsidRPr="00447721">
        <w:t xml:space="preserve"> is a </w:t>
      </w:r>
      <w:r w:rsidR="000800D9" w:rsidRPr="00447721">
        <w:t>long-term</w:t>
      </w:r>
      <w:r w:rsidR="00496CDA" w:rsidRPr="00447721">
        <w:t xml:space="preserve"> process</w:t>
      </w:r>
      <w:r w:rsidR="00A41FC3" w:rsidRPr="00447721">
        <w:t xml:space="preserve"> that will </w:t>
      </w:r>
      <w:r w:rsidR="00EA25A4" w:rsidRPr="00447721">
        <w:t xml:space="preserve">require </w:t>
      </w:r>
      <w:r w:rsidR="00BD4763" w:rsidRPr="00447721">
        <w:t>shared understanding,</w:t>
      </w:r>
      <w:r w:rsidR="00EA25A4" w:rsidRPr="00447721">
        <w:t xml:space="preserve"> </w:t>
      </w:r>
      <w:r w:rsidR="005E466F" w:rsidRPr="00447721">
        <w:t xml:space="preserve">ongoing </w:t>
      </w:r>
      <w:r w:rsidR="000155E1" w:rsidRPr="00447721">
        <w:t>effort,</w:t>
      </w:r>
      <w:r w:rsidR="005E466F" w:rsidRPr="00447721">
        <w:t xml:space="preserve"> and continuous improvement</w:t>
      </w:r>
      <w:r w:rsidR="004F4F9A" w:rsidRPr="00447721">
        <w:t xml:space="preserve">. </w:t>
      </w:r>
    </w:p>
    <w:p w14:paraId="6D02FAAC" w14:textId="77777777" w:rsidR="004F4F9A" w:rsidRPr="00447721" w:rsidRDefault="004F4F9A" w:rsidP="00447721">
      <w:pPr>
        <w:keepNext/>
        <w:rPr>
          <w:bCs/>
        </w:rPr>
      </w:pPr>
      <w:r w:rsidRPr="00447721">
        <w:rPr>
          <w:b/>
          <w:bCs/>
        </w:rPr>
        <w:t>Reasonable and necessary supports</w:t>
      </w:r>
    </w:p>
    <w:p w14:paraId="0E4A8011" w14:textId="7ABCEE83" w:rsidR="00AD2DDD" w:rsidRPr="00447721" w:rsidRDefault="00545629" w:rsidP="00447721">
      <w:pPr>
        <w:keepNext/>
      </w:pPr>
      <w:r w:rsidRPr="00447721">
        <w:t>A</w:t>
      </w:r>
      <w:r w:rsidR="004F4F9A" w:rsidRPr="00447721">
        <w:t>s part of NDIS plan</w:t>
      </w:r>
      <w:r w:rsidR="00356D8F" w:rsidRPr="00447721">
        <w:t>ning process</w:t>
      </w:r>
      <w:r w:rsidR="004F4F9A" w:rsidRPr="00447721">
        <w:t xml:space="preserve">, </w:t>
      </w:r>
      <w:r w:rsidR="006C1823" w:rsidRPr="00447721">
        <w:t xml:space="preserve">the NDIA will </w:t>
      </w:r>
      <w:r w:rsidR="00C735A0" w:rsidRPr="00447721">
        <w:t>consider if</w:t>
      </w:r>
      <w:r w:rsidR="004F4F9A" w:rsidRPr="00447721">
        <w:t xml:space="preserve"> any</w:t>
      </w:r>
      <w:r w:rsidR="007042A7" w:rsidRPr="00447721">
        <w:t xml:space="preserve"> general supports or</w:t>
      </w:r>
      <w:r w:rsidR="004F4F9A" w:rsidRPr="00447721">
        <w:t xml:space="preserve"> reasonable and necessary </w:t>
      </w:r>
      <w:r w:rsidR="00FA7EDC" w:rsidRPr="00447721">
        <w:t xml:space="preserve">funded </w:t>
      </w:r>
      <w:r w:rsidR="004F4F9A" w:rsidRPr="00447721">
        <w:t xml:space="preserve">supports </w:t>
      </w:r>
      <w:r w:rsidR="003A724A" w:rsidRPr="00447721">
        <w:t>are needed to support the participant to</w:t>
      </w:r>
      <w:r w:rsidR="009618A7" w:rsidRPr="00447721">
        <w:t xml:space="preserve"> minimise risks and/or </w:t>
      </w:r>
      <w:r w:rsidR="00917F81" w:rsidRPr="00447721">
        <w:t>develop safeguards</w:t>
      </w:r>
      <w:r w:rsidR="00673BC4" w:rsidRPr="00447721">
        <w:t xml:space="preserve">. </w:t>
      </w:r>
    </w:p>
    <w:p w14:paraId="6B79AC43" w14:textId="298BD49A" w:rsidR="008022CC" w:rsidRPr="00447721" w:rsidRDefault="0061067B" w:rsidP="00447721">
      <w:r w:rsidRPr="00447721">
        <w:t>T</w:t>
      </w:r>
      <w:r w:rsidR="00487FC6" w:rsidRPr="00447721">
        <w:t xml:space="preserve">he </w:t>
      </w:r>
      <w:r w:rsidR="00E56D99" w:rsidRPr="00447721">
        <w:t xml:space="preserve">type, </w:t>
      </w:r>
      <w:r w:rsidR="004F4F9A" w:rsidRPr="00447721">
        <w:t xml:space="preserve">level, intensity, and frequency of reasonable and necessary funded supports to help </w:t>
      </w:r>
      <w:r w:rsidR="00C24B6E" w:rsidRPr="00447721">
        <w:t>a participant minimise risks in their lives and</w:t>
      </w:r>
      <w:r w:rsidR="00D6537A" w:rsidRPr="00447721">
        <w:t>/or</w:t>
      </w:r>
      <w:r w:rsidR="00C24B6E" w:rsidRPr="00447721">
        <w:t xml:space="preserve"> develop </w:t>
      </w:r>
      <w:r w:rsidR="00D6537A" w:rsidRPr="00447721">
        <w:t>and</w:t>
      </w:r>
      <w:r w:rsidR="00C24B6E" w:rsidRPr="00447721">
        <w:t xml:space="preserve"> enhance safeguards</w:t>
      </w:r>
      <w:r w:rsidR="004F4F9A" w:rsidRPr="00447721">
        <w:t xml:space="preserve"> </w:t>
      </w:r>
      <w:r w:rsidR="00A4692B" w:rsidRPr="00447721">
        <w:t>is</w:t>
      </w:r>
      <w:r w:rsidR="004F4F9A" w:rsidRPr="00447721">
        <w:t xml:space="preserve"> determined based on </w:t>
      </w:r>
      <w:r w:rsidR="00B5680C" w:rsidRPr="00447721">
        <w:t>their</w:t>
      </w:r>
      <w:r w:rsidR="0069518A" w:rsidRPr="00447721">
        <w:t xml:space="preserve"> </w:t>
      </w:r>
      <w:r w:rsidR="008022CC" w:rsidRPr="00447721">
        <w:t>individual</w:t>
      </w:r>
      <w:r w:rsidR="0069518A" w:rsidRPr="00447721">
        <w:t xml:space="preserve"> ci</w:t>
      </w:r>
      <w:r w:rsidR="00D52FEA" w:rsidRPr="00447721">
        <w:t>rcumstances</w:t>
      </w:r>
      <w:r w:rsidR="00EC67CE" w:rsidRPr="00447721">
        <w:t>.</w:t>
      </w:r>
      <w:r w:rsidR="00852A97" w:rsidRPr="00447721">
        <w:t xml:space="preserve"> </w:t>
      </w:r>
    </w:p>
    <w:p w14:paraId="44ACF5B3" w14:textId="79915EAD" w:rsidR="00852A97" w:rsidRPr="00447721" w:rsidRDefault="00B7766E" w:rsidP="00447721">
      <w:r w:rsidRPr="00447721">
        <w:t>R</w:t>
      </w:r>
      <w:r w:rsidR="000066BF" w:rsidRPr="00447721">
        <w:t xml:space="preserve">easonable and necessary </w:t>
      </w:r>
      <w:r w:rsidR="00852A97" w:rsidRPr="00447721">
        <w:t>support</w:t>
      </w:r>
      <w:r w:rsidRPr="00447721">
        <w:t xml:space="preserve">s </w:t>
      </w:r>
      <w:r w:rsidR="004C178A" w:rsidRPr="00447721">
        <w:t xml:space="preserve">may include </w:t>
      </w:r>
      <w:r w:rsidR="00C46AE8" w:rsidRPr="00447721">
        <w:t>funding</w:t>
      </w:r>
      <w:r w:rsidR="00852A97" w:rsidRPr="00447721">
        <w:t xml:space="preserve"> to assist participants to</w:t>
      </w:r>
      <w:r w:rsidR="0076623E" w:rsidRPr="00447721">
        <w:t xml:space="preserve"> </w:t>
      </w:r>
      <w:r w:rsidR="00852A97" w:rsidRPr="00447721">
        <w:t>engage in education strategies to support them to plan for their own safety</w:t>
      </w:r>
      <w:r w:rsidR="00C46AE8" w:rsidRPr="00447721">
        <w:t xml:space="preserve"> and </w:t>
      </w:r>
      <w:r w:rsidR="004C178A" w:rsidRPr="00447721">
        <w:t>sustain or build informal supports</w:t>
      </w:r>
      <w:r w:rsidR="00C46AE8" w:rsidRPr="00447721">
        <w:t xml:space="preserve"> </w:t>
      </w:r>
      <w:r w:rsidR="00E61D9B" w:rsidRPr="00447721">
        <w:t>and</w:t>
      </w:r>
      <w:r w:rsidR="00C46AE8" w:rsidRPr="00447721">
        <w:t xml:space="preserve"> safeguards. </w:t>
      </w:r>
    </w:p>
    <w:p w14:paraId="03FA138F" w14:textId="692A3D91" w:rsidR="003B0E66" w:rsidRPr="00447721" w:rsidRDefault="00B672F4" w:rsidP="00447721">
      <w:hyperlink r:id="rId24" w:history="1">
        <w:r w:rsidR="003B0E66" w:rsidRPr="00447721">
          <w:rPr>
            <w:rStyle w:val="Hyperlink"/>
          </w:rPr>
          <w:t>Our guideline</w:t>
        </w:r>
      </w:hyperlink>
      <w:r w:rsidR="003B0E66" w:rsidRPr="00447721">
        <w:t xml:space="preserve"> on reasonable and necessary supports explains </w:t>
      </w:r>
      <w:r w:rsidR="003B0E66" w:rsidRPr="00447721">
        <w:rPr>
          <w:rFonts w:cs="Arial"/>
          <w:color w:val="222222"/>
          <w:shd w:val="clear" w:color="auto" w:fill="FFFFFF"/>
        </w:rPr>
        <w:t>what the NDIA can fund under the NDIS.</w:t>
      </w:r>
    </w:p>
    <w:p w14:paraId="3A2E8386" w14:textId="25573D94" w:rsidR="00AE51AC" w:rsidRPr="00447721" w:rsidRDefault="00AE51AC" w:rsidP="00447721">
      <w:pPr>
        <w:keepNext/>
        <w:rPr>
          <w:bCs/>
        </w:rPr>
      </w:pPr>
      <w:r w:rsidRPr="00447721">
        <w:rPr>
          <w:b/>
          <w:bCs/>
        </w:rPr>
        <w:lastRenderedPageBreak/>
        <w:t>Proactive</w:t>
      </w:r>
      <w:r w:rsidR="00E42910" w:rsidRPr="00447721">
        <w:rPr>
          <w:b/>
          <w:bCs/>
        </w:rPr>
        <w:t xml:space="preserve">ly </w:t>
      </w:r>
      <w:r w:rsidR="003A25A4" w:rsidRPr="00447721">
        <w:rPr>
          <w:b/>
          <w:bCs/>
        </w:rPr>
        <w:t xml:space="preserve">supporting participants to </w:t>
      </w:r>
      <w:r w:rsidR="00B008EF" w:rsidRPr="00447721">
        <w:rPr>
          <w:b/>
          <w:bCs/>
        </w:rPr>
        <w:t>implement</w:t>
      </w:r>
      <w:r w:rsidR="003A25A4" w:rsidRPr="00447721">
        <w:rPr>
          <w:b/>
          <w:bCs/>
        </w:rPr>
        <w:t xml:space="preserve"> </w:t>
      </w:r>
      <w:r w:rsidRPr="00447721">
        <w:rPr>
          <w:b/>
          <w:bCs/>
        </w:rPr>
        <w:t xml:space="preserve">safeguards </w:t>
      </w:r>
    </w:p>
    <w:p w14:paraId="199EC866" w14:textId="206CDF51" w:rsidR="00AE51AC" w:rsidRPr="00447721" w:rsidRDefault="00286D17" w:rsidP="00447721">
      <w:pPr>
        <w:keepNext/>
      </w:pPr>
      <w:r w:rsidRPr="00447721">
        <w:t xml:space="preserve">Plan implementation provides a key opportunity for </w:t>
      </w:r>
      <w:r w:rsidR="00BC331B" w:rsidRPr="00447721">
        <w:t>P</w:t>
      </w:r>
      <w:r w:rsidR="00AE51AC" w:rsidRPr="00447721">
        <w:t>artners, funded intermediaries</w:t>
      </w:r>
      <w:r w:rsidR="00A552EC" w:rsidRPr="00447721">
        <w:t>,</w:t>
      </w:r>
      <w:r w:rsidR="00210C0D" w:rsidRPr="00447721">
        <w:t xml:space="preserve"> family members,</w:t>
      </w:r>
      <w:r w:rsidR="00A552EC" w:rsidRPr="00447721">
        <w:t xml:space="preserve"> and relevant mainstream services,</w:t>
      </w:r>
      <w:r w:rsidR="00AE51AC" w:rsidRPr="00447721">
        <w:t xml:space="preserve"> to be aware of </w:t>
      </w:r>
      <w:r w:rsidR="00783D66" w:rsidRPr="00447721">
        <w:t xml:space="preserve">participant </w:t>
      </w:r>
      <w:r w:rsidR="00AE51AC" w:rsidRPr="00447721">
        <w:t xml:space="preserve">risks and where needed, work with the participant to take steps to protect their safety. </w:t>
      </w:r>
    </w:p>
    <w:p w14:paraId="2D820A80" w14:textId="52FEB7DD" w:rsidR="00AE51AC" w:rsidRPr="00447721" w:rsidRDefault="00AE51AC" w:rsidP="00447721">
      <w:r w:rsidRPr="00447721">
        <w:t xml:space="preserve">Under the NDIS </w:t>
      </w:r>
      <w:r w:rsidR="00F50B21" w:rsidRPr="00447721">
        <w:t>C</w:t>
      </w:r>
      <w:r w:rsidRPr="00447721">
        <w:t xml:space="preserve">ode of </w:t>
      </w:r>
      <w:r w:rsidR="00F50B21" w:rsidRPr="00447721">
        <w:t>C</w:t>
      </w:r>
      <w:r w:rsidRPr="00447721">
        <w:t xml:space="preserve">onduct, </w:t>
      </w:r>
      <w:r w:rsidR="00F62B4A" w:rsidRPr="00447721">
        <w:t>Partners and funded intermediaries</w:t>
      </w:r>
      <w:r w:rsidRPr="00447721">
        <w:t xml:space="preserve"> must take all reasonable steps to prevent and respond to all forms of harm</w:t>
      </w:r>
      <w:r w:rsidR="00AA6003" w:rsidRPr="00447721">
        <w:t xml:space="preserve"> to participants</w:t>
      </w:r>
      <w:r w:rsidRPr="00447721">
        <w:t xml:space="preserve">. This includes proactively </w:t>
      </w:r>
      <w:r w:rsidR="00F6089B" w:rsidRPr="00447721">
        <w:t>supporting participant to learn about</w:t>
      </w:r>
      <w:r w:rsidRPr="00447721">
        <w:t>:</w:t>
      </w:r>
    </w:p>
    <w:p w14:paraId="70D98D90" w14:textId="0E9639D3" w:rsidR="00AE51AC" w:rsidRPr="00447721" w:rsidRDefault="0012799E" w:rsidP="00447721">
      <w:pPr>
        <w:pStyle w:val="ListParagraph"/>
        <w:numPr>
          <w:ilvl w:val="0"/>
          <w:numId w:val="20"/>
        </w:numPr>
      </w:pPr>
      <w:r w:rsidRPr="00447721">
        <w:t xml:space="preserve">the </w:t>
      </w:r>
      <w:r w:rsidR="00AE51AC" w:rsidRPr="00447721">
        <w:t xml:space="preserve">NDIS </w:t>
      </w:r>
      <w:r w:rsidR="00F50B21" w:rsidRPr="00447721">
        <w:t>C</w:t>
      </w:r>
      <w:r w:rsidR="00AE51AC" w:rsidRPr="00447721">
        <w:t xml:space="preserve">ode of </w:t>
      </w:r>
      <w:r w:rsidR="00F50B21" w:rsidRPr="00447721">
        <w:t>C</w:t>
      </w:r>
      <w:r w:rsidR="00AE51AC" w:rsidRPr="00447721">
        <w:t>onduct</w:t>
      </w:r>
    </w:p>
    <w:p w14:paraId="6518CEF0" w14:textId="77777777" w:rsidR="00AE51AC" w:rsidRPr="00447721" w:rsidRDefault="00AE51AC" w:rsidP="00447721">
      <w:pPr>
        <w:pStyle w:val="ListParagraph"/>
        <w:numPr>
          <w:ilvl w:val="0"/>
          <w:numId w:val="20"/>
        </w:numPr>
      </w:pPr>
      <w:r w:rsidRPr="00447721">
        <w:t>their rights as consumers</w:t>
      </w:r>
    </w:p>
    <w:p w14:paraId="03C7B052" w14:textId="77777777" w:rsidR="00AE51AC" w:rsidRPr="00447721" w:rsidRDefault="00AE51AC" w:rsidP="00447721">
      <w:pPr>
        <w:pStyle w:val="ListParagraph"/>
        <w:numPr>
          <w:ilvl w:val="0"/>
          <w:numId w:val="20"/>
        </w:numPr>
      </w:pPr>
      <w:r w:rsidRPr="00447721">
        <w:t>what to expect from service providers, and workers</w:t>
      </w:r>
    </w:p>
    <w:p w14:paraId="1EC3F92E" w14:textId="77777777" w:rsidR="00AE51AC" w:rsidRPr="00447721" w:rsidRDefault="00AE51AC" w:rsidP="00447721">
      <w:pPr>
        <w:pStyle w:val="ListParagraph"/>
        <w:numPr>
          <w:ilvl w:val="0"/>
          <w:numId w:val="20"/>
        </w:numPr>
      </w:pPr>
      <w:r w:rsidRPr="00447721">
        <w:t>how to make a complaint</w:t>
      </w:r>
    </w:p>
    <w:p w14:paraId="5F3B26D0" w14:textId="77777777" w:rsidR="00AE51AC" w:rsidRPr="00447721" w:rsidRDefault="00AE51AC" w:rsidP="00447721">
      <w:pPr>
        <w:pStyle w:val="ListParagraph"/>
        <w:numPr>
          <w:ilvl w:val="0"/>
          <w:numId w:val="20"/>
        </w:numPr>
      </w:pPr>
      <w:r w:rsidRPr="00447721">
        <w:t>worker screening checks.</w:t>
      </w:r>
    </w:p>
    <w:p w14:paraId="7B4CCFE0" w14:textId="776C958B" w:rsidR="00AE51AC" w:rsidRPr="00447721" w:rsidRDefault="007D4922" w:rsidP="00447721">
      <w:r w:rsidRPr="00447721">
        <w:t>Partners</w:t>
      </w:r>
      <w:r w:rsidR="00AE51AC" w:rsidRPr="00447721">
        <w:t xml:space="preserve"> and funded intermediaries </w:t>
      </w:r>
      <w:r w:rsidR="001B77DF" w:rsidRPr="00447721">
        <w:t>can</w:t>
      </w:r>
      <w:r w:rsidR="001524FF" w:rsidRPr="00447721">
        <w:t xml:space="preserve"> also support participants by</w:t>
      </w:r>
      <w:r w:rsidR="00AE51AC" w:rsidRPr="00447721">
        <w:t>:</w:t>
      </w:r>
    </w:p>
    <w:p w14:paraId="4CCFCE2B" w14:textId="11CA6CC7" w:rsidR="00AE51AC" w:rsidRPr="00447721" w:rsidRDefault="00AE51AC" w:rsidP="00447721">
      <w:pPr>
        <w:pStyle w:val="ListParagraph"/>
        <w:numPr>
          <w:ilvl w:val="0"/>
          <w:numId w:val="10"/>
        </w:numPr>
      </w:pPr>
      <w:r w:rsidRPr="00447721">
        <w:t>facilitat</w:t>
      </w:r>
      <w:r w:rsidR="001524FF" w:rsidRPr="00447721">
        <w:t>ing</w:t>
      </w:r>
      <w:r w:rsidRPr="00447721">
        <w:t xml:space="preserve"> access to information and training about </w:t>
      </w:r>
      <w:r w:rsidR="001524FF" w:rsidRPr="00447721">
        <w:t xml:space="preserve">participant </w:t>
      </w:r>
      <w:r w:rsidRPr="00447721">
        <w:t>rights and provider and worker obligations</w:t>
      </w:r>
    </w:p>
    <w:p w14:paraId="5B2522F5" w14:textId="77777777" w:rsidR="00AE51AC" w:rsidRPr="00447721" w:rsidRDefault="00AE51AC" w:rsidP="00447721">
      <w:pPr>
        <w:pStyle w:val="ListParagraph"/>
        <w:numPr>
          <w:ilvl w:val="0"/>
          <w:numId w:val="10"/>
        </w:numPr>
      </w:pPr>
      <w:r w:rsidRPr="00447721">
        <w:t>provide active education such as showing them how and where to lodge a provider complaint via the NDIS Commission website or over the phone</w:t>
      </w:r>
    </w:p>
    <w:p w14:paraId="3ABAFAF4" w14:textId="1DBBDC12" w:rsidR="00AE51AC" w:rsidRPr="00447721" w:rsidRDefault="00AE51AC" w:rsidP="00447721">
      <w:pPr>
        <w:pStyle w:val="ListParagraph"/>
        <w:numPr>
          <w:ilvl w:val="0"/>
          <w:numId w:val="10"/>
        </w:numPr>
      </w:pPr>
      <w:r w:rsidRPr="00447721">
        <w:t>link them in with advocacy services where required</w:t>
      </w:r>
    </w:p>
    <w:p w14:paraId="42D1215E" w14:textId="7305DBA5" w:rsidR="001524FF" w:rsidRPr="00447721" w:rsidRDefault="001524FF" w:rsidP="00447721">
      <w:pPr>
        <w:pStyle w:val="ListParagraph"/>
        <w:numPr>
          <w:ilvl w:val="0"/>
          <w:numId w:val="10"/>
        </w:numPr>
      </w:pPr>
      <w:r w:rsidRPr="00447721">
        <w:t xml:space="preserve">listening, and responding to a participant’s concerns or feedback about their safety at any </w:t>
      </w:r>
      <w:r w:rsidR="00C9609A" w:rsidRPr="00447721">
        <w:t>time and</w:t>
      </w:r>
      <w:r w:rsidRPr="00447721">
        <w:t xml:space="preserve"> raising concerns with the NDIA and/or NDIS Commission to address issues that may emerge.</w:t>
      </w:r>
    </w:p>
    <w:p w14:paraId="3366CC7D" w14:textId="6B7E6219" w:rsidR="00B348FE" w:rsidRPr="00447721" w:rsidRDefault="00B348FE" w:rsidP="00447721">
      <w:pPr>
        <w:rPr>
          <w:i/>
          <w:iCs/>
        </w:rPr>
      </w:pPr>
      <w:r w:rsidRPr="00447721">
        <w:t>In addition to the formal support provided by</w:t>
      </w:r>
      <w:r w:rsidR="00C40BDA" w:rsidRPr="00447721">
        <w:t xml:space="preserve"> Partners</w:t>
      </w:r>
      <w:r w:rsidRPr="00447721">
        <w:t xml:space="preserve"> and funded intermediaries, a participant’s informal supports can also play an important role in </w:t>
      </w:r>
      <w:r w:rsidR="001C0CCB" w:rsidRPr="00447721">
        <w:t xml:space="preserve">assisting the participant to use their NDIS plan and understand their rights. </w:t>
      </w:r>
    </w:p>
    <w:p w14:paraId="5E313C42" w14:textId="647D39A7" w:rsidR="004F4F9A" w:rsidRPr="00447721" w:rsidRDefault="004F4F9A" w:rsidP="00447721">
      <w:pPr>
        <w:pStyle w:val="Heading3"/>
      </w:pPr>
      <w:bookmarkStart w:id="39" w:name="_Toc129260636"/>
      <w:r w:rsidRPr="00447721">
        <w:t xml:space="preserve">Focus Area </w:t>
      </w:r>
      <w:r w:rsidR="003E0017" w:rsidRPr="00447721">
        <w:t>4</w:t>
      </w:r>
      <w:r w:rsidRPr="00447721">
        <w:t xml:space="preserve"> –</w:t>
      </w:r>
      <w:r w:rsidR="00A03F55" w:rsidRPr="00447721">
        <w:t xml:space="preserve"> </w:t>
      </w:r>
      <w:r w:rsidR="00AD04DF" w:rsidRPr="00447721">
        <w:t>Effective c</w:t>
      </w:r>
      <w:r w:rsidRPr="00447721">
        <w:t>orrective measures in response to incidents</w:t>
      </w:r>
      <w:bookmarkEnd w:id="39"/>
    </w:p>
    <w:p w14:paraId="4BA1D708" w14:textId="10FAEDC4" w:rsidR="00FB59DF" w:rsidRPr="00447721" w:rsidRDefault="00E162D2" w:rsidP="00447721">
      <w:pPr>
        <w:rPr>
          <w:rFonts w:cs="Arial"/>
        </w:rPr>
      </w:pPr>
      <w:r w:rsidRPr="00447721">
        <w:t>The NDIA views a</w:t>
      </w:r>
      <w:r w:rsidR="007D63EC" w:rsidRPr="00447721">
        <w:t>ny form of violence, abuse, neglect, and exploitation of people with disability</w:t>
      </w:r>
      <w:r w:rsidR="00016E7D" w:rsidRPr="00447721">
        <w:t xml:space="preserve"> as</w:t>
      </w:r>
      <w:r w:rsidRPr="00447721">
        <w:t xml:space="preserve"> </w:t>
      </w:r>
      <w:r w:rsidR="007D63EC" w:rsidRPr="00447721">
        <w:t>unacceptable</w:t>
      </w:r>
      <w:r w:rsidR="007D63EC" w:rsidRPr="00447721">
        <w:rPr>
          <w:rFonts w:cs="Arial"/>
        </w:rPr>
        <w:t xml:space="preserve">. </w:t>
      </w:r>
      <w:r w:rsidR="00FB59DF" w:rsidRPr="00447721">
        <w:rPr>
          <w:rFonts w:cs="Arial"/>
        </w:rPr>
        <w:t xml:space="preserve">The NDIA will always prioritise </w:t>
      </w:r>
      <w:r w:rsidR="00205839" w:rsidRPr="00447721">
        <w:rPr>
          <w:rFonts w:cs="Arial"/>
        </w:rPr>
        <w:t>the safety, wellbeing and welfare of participants</w:t>
      </w:r>
      <w:r w:rsidR="00AF4B64" w:rsidRPr="00447721">
        <w:rPr>
          <w:rFonts w:cs="Arial"/>
        </w:rPr>
        <w:t>. T</w:t>
      </w:r>
      <w:r w:rsidR="00205839" w:rsidRPr="00447721">
        <w:rPr>
          <w:rFonts w:cs="Arial"/>
        </w:rPr>
        <w:t xml:space="preserve">he NDIS Act </w:t>
      </w:r>
      <w:r w:rsidR="00AE1113" w:rsidRPr="00447721">
        <w:rPr>
          <w:rFonts w:cs="Arial"/>
        </w:rPr>
        <w:t>provides the NDIA and the NDIS Commission with a range of compliance and enforcement powers</w:t>
      </w:r>
      <w:r w:rsidR="00F81182" w:rsidRPr="00447721">
        <w:rPr>
          <w:rFonts w:cs="Arial"/>
        </w:rPr>
        <w:t xml:space="preserve"> to prevent and address </w:t>
      </w:r>
      <w:r w:rsidR="009008E3" w:rsidRPr="00447721">
        <w:rPr>
          <w:rFonts w:cs="Arial"/>
        </w:rPr>
        <w:t xml:space="preserve">any breaches against the </w:t>
      </w:r>
      <w:r w:rsidR="00092BFB" w:rsidRPr="00447721">
        <w:rPr>
          <w:rFonts w:cs="Arial"/>
        </w:rPr>
        <w:t xml:space="preserve">NDIS Act. </w:t>
      </w:r>
    </w:p>
    <w:p w14:paraId="231F6FF7" w14:textId="77777777" w:rsidR="00A15CE5" w:rsidRDefault="00053195" w:rsidP="00A15CE5">
      <w:pPr>
        <w:rPr>
          <w:lang w:eastAsia="zh-CN" w:bidi="th-TH"/>
        </w:rPr>
      </w:pPr>
      <w:r w:rsidRPr="00447721">
        <w:rPr>
          <w:lang w:eastAsia="zh-CN" w:bidi="th-TH"/>
        </w:rPr>
        <w:t>NDIA and Partner staff are required to take appropriate action in any matter related to participant critical incidents, reportable incidents and other complaints made to the NDIA. If NDIA or Partner staff become aware of any violence, abuse, neglect or exploitation towards a participant, they must comply with NDIA protocols.</w:t>
      </w:r>
      <w:r w:rsidR="00A15CE5">
        <w:rPr>
          <w:lang w:eastAsia="zh-CN" w:bidi="th-TH"/>
        </w:rPr>
        <w:t xml:space="preserve"> Partner staff may also be required to notify the NDIS Commission of a reportable incident, where they are working for an NDIS registered provider.</w:t>
      </w:r>
    </w:p>
    <w:p w14:paraId="058034E6" w14:textId="4D326DC7" w:rsidR="00053195" w:rsidRPr="00447721" w:rsidRDefault="00053195" w:rsidP="00447721">
      <w:pPr>
        <w:rPr>
          <w:lang w:eastAsia="zh-CN" w:bidi="th-TH"/>
        </w:rPr>
      </w:pPr>
      <w:r w:rsidRPr="00447721">
        <w:rPr>
          <w:lang w:eastAsia="zh-CN" w:bidi="th-TH"/>
        </w:rPr>
        <w:lastRenderedPageBreak/>
        <w:t xml:space="preserve">In any situation where a threat or risk of immediate harm is identified, emergency services </w:t>
      </w:r>
      <w:r w:rsidR="00866079" w:rsidRPr="00447721">
        <w:rPr>
          <w:lang w:eastAsia="zh-CN" w:bidi="th-TH"/>
        </w:rPr>
        <w:t xml:space="preserve">(Police, Fire or Ambulance) </w:t>
      </w:r>
      <w:r w:rsidRPr="00447721">
        <w:rPr>
          <w:lang w:eastAsia="zh-CN" w:bidi="th-TH"/>
        </w:rPr>
        <w:t xml:space="preserve">must be called. </w:t>
      </w:r>
    </w:p>
    <w:p w14:paraId="34524E9A" w14:textId="32EB9AA2" w:rsidR="00B33C55" w:rsidRPr="00447721" w:rsidRDefault="00B33C55" w:rsidP="00447721">
      <w:pPr>
        <w:rPr>
          <w:b/>
          <w:bCs/>
        </w:rPr>
      </w:pPr>
      <w:r w:rsidRPr="00447721">
        <w:rPr>
          <w:b/>
          <w:bCs/>
        </w:rPr>
        <w:t>Mandatory Reporting</w:t>
      </w:r>
    </w:p>
    <w:p w14:paraId="11D2718C" w14:textId="77777777" w:rsidR="000D4B98" w:rsidRPr="00447721" w:rsidRDefault="000D4B98" w:rsidP="00447721">
      <w:r w:rsidRPr="00447721">
        <w:t xml:space="preserve">Mandatory reporting laws exist in all Australian jurisdictions.  </w:t>
      </w:r>
      <w:r w:rsidRPr="00447721">
        <w:rPr>
          <w:lang w:eastAsia="zh-CN" w:bidi="th-TH"/>
        </w:rPr>
        <w:t>These laws mainly relate to protecting children; however, in some states and territories, they also apply to adults living in a residential service such as psychiatric, aged care, or other government-run facility</w:t>
      </w:r>
      <w:r w:rsidRPr="00447721">
        <w:rPr>
          <w:rStyle w:val="FootnoteReference"/>
          <w:lang w:eastAsia="zh-CN" w:bidi="th-TH"/>
        </w:rPr>
        <w:footnoteReference w:id="9"/>
      </w:r>
      <w:r w:rsidRPr="00447721">
        <w:rPr>
          <w:lang w:eastAsia="zh-CN" w:bidi="th-TH"/>
        </w:rPr>
        <w:t>.</w:t>
      </w:r>
    </w:p>
    <w:p w14:paraId="515AD4CF" w14:textId="77777777" w:rsidR="000D4B98" w:rsidRPr="00447721" w:rsidRDefault="000D4B98" w:rsidP="00447721">
      <w:pPr>
        <w:rPr>
          <w:lang w:eastAsia="zh-CN" w:bidi="th-TH"/>
        </w:rPr>
      </w:pPr>
      <w:r w:rsidRPr="00447721">
        <w:rPr>
          <w:lang w:eastAsia="zh-CN" w:bidi="th-TH"/>
        </w:rPr>
        <w:t xml:space="preserve">The NDIA and Partners adopt an organisation-wide approach to complying with state and territory and relevant Commonwealth legislation related to reporting known or suspected cases of abuse and neglect. </w:t>
      </w:r>
    </w:p>
    <w:p w14:paraId="492F2152" w14:textId="61132AE3" w:rsidR="008C2FDC" w:rsidRPr="00447721" w:rsidRDefault="000D4B98" w:rsidP="00447721">
      <w:r w:rsidRPr="00447721">
        <w:t xml:space="preserve">The laws around who is required to report, in what circumstances and the types of neglect and abuse that must be reported are different in each state and territory. Further information on the relevant legislative requirements in states and territories is provided by the Australian Government through the </w:t>
      </w:r>
      <w:hyperlink r:id="rId25" w:history="1">
        <w:r w:rsidRPr="00447721">
          <w:rPr>
            <w:rStyle w:val="Hyperlink"/>
          </w:rPr>
          <w:t>Australian Institute of Family Studies</w:t>
        </w:r>
      </w:hyperlink>
      <w:r w:rsidRPr="00447721">
        <w:t>.</w:t>
      </w:r>
    </w:p>
    <w:p w14:paraId="6E5E26BE" w14:textId="4B063BC0" w:rsidR="00C42271" w:rsidRPr="00447721" w:rsidRDefault="00BB26B1" w:rsidP="00447721">
      <w:pPr>
        <w:keepNext/>
        <w:rPr>
          <w:bCs/>
        </w:rPr>
      </w:pPr>
      <w:r w:rsidRPr="00447721">
        <w:rPr>
          <w:b/>
          <w:bCs/>
        </w:rPr>
        <w:t>P</w:t>
      </w:r>
      <w:r w:rsidR="0066675C" w:rsidRPr="00447721">
        <w:rPr>
          <w:b/>
          <w:bCs/>
        </w:rPr>
        <w:t xml:space="preserve">articipant critical incidents </w:t>
      </w:r>
      <w:r w:rsidR="008E33A0" w:rsidRPr="00447721">
        <w:rPr>
          <w:b/>
          <w:bCs/>
        </w:rPr>
        <w:t xml:space="preserve">and </w:t>
      </w:r>
      <w:r w:rsidR="006E5DB8" w:rsidRPr="00447721">
        <w:rPr>
          <w:b/>
          <w:bCs/>
        </w:rPr>
        <w:t>r</w:t>
      </w:r>
      <w:r w:rsidR="008E33A0" w:rsidRPr="00447721">
        <w:rPr>
          <w:b/>
          <w:bCs/>
        </w:rPr>
        <w:t xml:space="preserve">eportable incidents </w:t>
      </w:r>
    </w:p>
    <w:p w14:paraId="7DD871A9" w14:textId="0AF966EF" w:rsidR="00F06985" w:rsidRPr="00447721" w:rsidRDefault="00F06985" w:rsidP="00447721">
      <w:pPr>
        <w:keepNext/>
      </w:pPr>
      <w:r w:rsidRPr="00447721">
        <w:t>While working with participants, their families and carers,</w:t>
      </w:r>
      <w:r w:rsidR="00477FB1" w:rsidRPr="00447721">
        <w:t xml:space="preserve"> providers or mainstream services,</w:t>
      </w:r>
      <w:r w:rsidRPr="00447721">
        <w:t xml:space="preserve"> NDIA staff and Partner staff may encounter circumstances or obtain information about allegations of serious harm occurring to a participant</w:t>
      </w:r>
      <w:r w:rsidR="00F8605A" w:rsidRPr="00447721">
        <w:t>.</w:t>
      </w:r>
      <w:r w:rsidRPr="00447721">
        <w:t xml:space="preserve"> </w:t>
      </w:r>
      <w:r w:rsidR="00F8605A" w:rsidRPr="00447721">
        <w:t>T</w:t>
      </w:r>
      <w:r w:rsidRPr="00447721">
        <w:t>his is known as a participant critical incident</w:t>
      </w:r>
      <w:r w:rsidR="00EF4362" w:rsidRPr="00447721">
        <w:t xml:space="preserve"> (PCI)</w:t>
      </w:r>
      <w:r w:rsidRPr="00447721">
        <w:t>.</w:t>
      </w:r>
      <w:r w:rsidR="00350019" w:rsidRPr="00447721" w:rsidDel="00350019">
        <w:t xml:space="preserve"> </w:t>
      </w:r>
    </w:p>
    <w:p w14:paraId="230ED2D2" w14:textId="77218B50" w:rsidR="00461BC3" w:rsidRPr="00447721" w:rsidRDefault="00461BC3" w:rsidP="00447721">
      <w:r w:rsidRPr="00447721">
        <w:t xml:space="preserve">Where the NDIA and </w:t>
      </w:r>
      <w:r w:rsidR="00CE452A" w:rsidRPr="00447721">
        <w:t>P</w:t>
      </w:r>
      <w:r w:rsidRPr="00447721">
        <w:t>artners receive notice of a PCI, the NDIA will follow protocols to determine when and how incident information is to be disclosed to the NDIS Commission. The NDIA may consider that the incident should be reported to the NDIS Commission as a ‘notifiable incident’ as it fits the criteria of a ‘reportable incident’ and involves a registered provider, or that information about the incident should otherwise be shared with the NDIS Commission for consideration of possible action under the NDIS Act.</w:t>
      </w:r>
    </w:p>
    <w:p w14:paraId="76A340C9" w14:textId="574E46D7" w:rsidR="00461BC3" w:rsidRPr="00447721" w:rsidRDefault="00461BC3" w:rsidP="00447721">
      <w:r w:rsidRPr="00447721">
        <w:t xml:space="preserve">Registered NDIS providers in all states and territories are required to notify </w:t>
      </w:r>
      <w:r w:rsidR="008F5CEE">
        <w:t>reportable incidents to the NDIS Commission</w:t>
      </w:r>
      <w:r w:rsidR="008F5CEE" w:rsidRPr="00447721">
        <w:t xml:space="preserve"> </w:t>
      </w:r>
      <w:r w:rsidRPr="00447721">
        <w:t>that relate to</w:t>
      </w:r>
      <w:r w:rsidR="000D5786">
        <w:t xml:space="preserve"> the provision of</w:t>
      </w:r>
      <w:r w:rsidRPr="00447721">
        <w:t xml:space="preserve"> services and </w:t>
      </w:r>
      <w:r w:rsidR="000D5786">
        <w:t>supports</w:t>
      </w:r>
      <w:r w:rsidRPr="00447721">
        <w:t xml:space="preserve">. For further information about participant critical incidents which are notifiable to the NDIS Commission, refer to </w:t>
      </w:r>
      <w:hyperlink r:id="rId26" w:history="1">
        <w:r w:rsidRPr="00447721">
          <w:rPr>
            <w:rStyle w:val="Hyperlink"/>
          </w:rPr>
          <w:t>NDIS Quality and Safeguards Commission (external)</w:t>
        </w:r>
      </w:hyperlink>
      <w:r w:rsidRPr="00447721">
        <w:t>.</w:t>
      </w:r>
    </w:p>
    <w:p w14:paraId="1D978C8D" w14:textId="1B607EB3" w:rsidR="000F0D9E" w:rsidRPr="00447721" w:rsidRDefault="00866B7E" w:rsidP="00447721">
      <w:pPr>
        <w:rPr>
          <w:b/>
          <w:bCs/>
        </w:rPr>
      </w:pPr>
      <w:r w:rsidRPr="00447721">
        <w:t>For critical incidents</w:t>
      </w:r>
      <w:r w:rsidR="0036157E" w:rsidRPr="00447721">
        <w:t xml:space="preserve"> involving </w:t>
      </w:r>
      <w:r w:rsidR="007613C2" w:rsidRPr="00447721">
        <w:t>people with disability</w:t>
      </w:r>
      <w:r w:rsidRPr="00447721">
        <w:t xml:space="preserve"> in the home or community setting, </w:t>
      </w:r>
      <w:r w:rsidR="00F3472A" w:rsidRPr="00447721">
        <w:t>escalation,</w:t>
      </w:r>
      <w:r w:rsidR="00244187" w:rsidRPr="00447721">
        <w:t xml:space="preserve"> and reporting via the </w:t>
      </w:r>
      <w:hyperlink r:id="rId27">
        <w:r w:rsidR="00244187" w:rsidRPr="00447721">
          <w:rPr>
            <w:rStyle w:val="Hyperlink"/>
          </w:rPr>
          <w:t>National Disability Abuse and Neglect Hotline (external)</w:t>
        </w:r>
      </w:hyperlink>
      <w:r w:rsidR="00244187" w:rsidRPr="00447721">
        <w:t xml:space="preserve"> is recommended. </w:t>
      </w:r>
      <w:r w:rsidR="006F4D3C" w:rsidRPr="00447721">
        <w:t>Through this process, r</w:t>
      </w:r>
      <w:r w:rsidR="00244187" w:rsidRPr="00447721">
        <w:t xml:space="preserve">eferral and linkages may be </w:t>
      </w:r>
      <w:r w:rsidR="00823409" w:rsidRPr="00447721">
        <w:t xml:space="preserve">made </w:t>
      </w:r>
      <w:r w:rsidR="00244187" w:rsidRPr="00447721">
        <w:t xml:space="preserve">to the most appropriate agency to investigate or address the report. </w:t>
      </w:r>
    </w:p>
    <w:p w14:paraId="45669FE6" w14:textId="77777777" w:rsidR="002B54CB" w:rsidRDefault="002B54CB" w:rsidP="00447721">
      <w:pPr>
        <w:rPr>
          <w:b/>
          <w:bCs/>
        </w:rPr>
      </w:pPr>
    </w:p>
    <w:p w14:paraId="26926AD2" w14:textId="77777777" w:rsidR="002B54CB" w:rsidRDefault="002B54CB" w:rsidP="00447721">
      <w:pPr>
        <w:rPr>
          <w:b/>
          <w:bCs/>
        </w:rPr>
      </w:pPr>
    </w:p>
    <w:p w14:paraId="21E19116" w14:textId="353753B1" w:rsidR="004F4F9A" w:rsidRPr="00447721" w:rsidRDefault="00AA7351" w:rsidP="00447721">
      <w:r w:rsidRPr="00447721">
        <w:rPr>
          <w:b/>
          <w:bCs/>
        </w:rPr>
        <w:lastRenderedPageBreak/>
        <w:t>C</w:t>
      </w:r>
      <w:r w:rsidR="00074CCA" w:rsidRPr="00447721">
        <w:rPr>
          <w:b/>
          <w:bCs/>
        </w:rPr>
        <w:t xml:space="preserve">omplaints </w:t>
      </w:r>
    </w:p>
    <w:p w14:paraId="7244B8FD" w14:textId="3C969A50" w:rsidR="0047416F" w:rsidRPr="00447721" w:rsidRDefault="0047416F" w:rsidP="00447721">
      <w:r w:rsidRPr="00447721">
        <w:t xml:space="preserve">The NDIA is committed to a responsive approach to managing complaints. The NDIA </w:t>
      </w:r>
      <w:r w:rsidR="7984F56D" w:rsidRPr="00447721">
        <w:t>promotes the</w:t>
      </w:r>
      <w:r w:rsidRPr="00447721">
        <w:t xml:space="preserve"> important principles of 'no wrong door' and 'first contact resolution' wherever possible. </w:t>
      </w:r>
    </w:p>
    <w:p w14:paraId="08B7268C" w14:textId="62ECCE7B" w:rsidR="00A251BD" w:rsidRPr="00447721" w:rsidRDefault="00672A3D" w:rsidP="00447721">
      <w:r w:rsidRPr="00447721">
        <w:t xml:space="preserve">In line with the Participant Service Charter, the </w:t>
      </w:r>
      <w:r w:rsidR="002B163D" w:rsidRPr="00447721">
        <w:t>NDIA wil</w:t>
      </w:r>
      <w:r w:rsidR="003E0AD3" w:rsidRPr="00447721">
        <w:t>l act immediately where there appears to be a high risk o</w:t>
      </w:r>
      <w:r w:rsidR="00EB58B7" w:rsidRPr="00447721">
        <w:t>f</w:t>
      </w:r>
      <w:r w:rsidR="003E0AD3" w:rsidRPr="00447721">
        <w:t xml:space="preserve"> harm</w:t>
      </w:r>
      <w:r w:rsidR="003A6551" w:rsidRPr="00447721">
        <w:t xml:space="preserve">, and all NDIA and Partner staff have a responsibility to make sure complaints </w:t>
      </w:r>
      <w:r w:rsidR="006127DF" w:rsidRPr="00447721">
        <w:t xml:space="preserve">and feedback are assessed, managed and escalated appropriately and </w:t>
      </w:r>
      <w:r w:rsidR="00AB74BB" w:rsidRPr="00447721">
        <w:t xml:space="preserve">within the committed response timeframes. </w:t>
      </w:r>
    </w:p>
    <w:p w14:paraId="242830B4" w14:textId="328F5948" w:rsidR="002225D1" w:rsidRPr="00447721" w:rsidRDefault="002225D1" w:rsidP="00447721">
      <w:r w:rsidRPr="00447721">
        <w:t xml:space="preserve">When a complaint is made to the NDIA, </w:t>
      </w:r>
      <w:r w:rsidR="007530FC" w:rsidRPr="00447721">
        <w:t xml:space="preserve">the complainant will be contacted to talk about the </w:t>
      </w:r>
      <w:r w:rsidR="00A21083" w:rsidRPr="00447721">
        <w:t>nature of the complaint</w:t>
      </w:r>
      <w:r w:rsidR="006F34F8" w:rsidRPr="00447721">
        <w:t xml:space="preserve">, </w:t>
      </w:r>
      <w:r w:rsidR="000E58D3" w:rsidRPr="00447721">
        <w:t xml:space="preserve">there will be follow up with the person or organisation whom the complaint is about, and the </w:t>
      </w:r>
      <w:r w:rsidR="00B4031C" w:rsidRPr="00447721">
        <w:t xml:space="preserve">NDIA will </w:t>
      </w:r>
      <w:r w:rsidR="32C47821" w:rsidRPr="00447721">
        <w:t>advise the</w:t>
      </w:r>
      <w:r w:rsidR="00920466" w:rsidRPr="00447721">
        <w:t xml:space="preserve"> complainant of the</w:t>
      </w:r>
      <w:r w:rsidR="00DB1DBA" w:rsidRPr="00447721">
        <w:t xml:space="preserve"> outcome. </w:t>
      </w:r>
    </w:p>
    <w:p w14:paraId="728665D0" w14:textId="77777777" w:rsidR="00CF38B6" w:rsidRPr="00447721" w:rsidRDefault="00CF38B6" w:rsidP="00447721">
      <w:pPr>
        <w:rPr>
          <w:i/>
          <w:iCs/>
        </w:rPr>
      </w:pPr>
      <w:r w:rsidRPr="00447721">
        <w:rPr>
          <w:i/>
          <w:iCs/>
        </w:rPr>
        <w:t>Complaints about NDIS Providers</w:t>
      </w:r>
    </w:p>
    <w:p w14:paraId="4099FDF0" w14:textId="664497C8" w:rsidR="0088412A" w:rsidRPr="00447721" w:rsidRDefault="00CF38B6" w:rsidP="00447721">
      <w:r w:rsidRPr="00447721">
        <w:t>A complaint received by the NDIA about a provider will be recorded in the NDIS Business System and the complainant</w:t>
      </w:r>
      <w:r w:rsidR="003F3F17" w:rsidRPr="00447721">
        <w:t xml:space="preserve"> will be encouraged</w:t>
      </w:r>
      <w:r w:rsidRPr="00447721">
        <w:t xml:space="preserve"> to follow the provider’s complaint handling processes as a first step. If this has already been done, </w:t>
      </w:r>
      <w:r w:rsidR="00B11FC2" w:rsidRPr="00447721">
        <w:t xml:space="preserve">or the complaint relates to a serious incident covered by escalation protocols, </w:t>
      </w:r>
      <w:r w:rsidRPr="00447721">
        <w:t xml:space="preserve">the complainant </w:t>
      </w:r>
      <w:r w:rsidR="00CA1A63" w:rsidRPr="00447721">
        <w:t>will be given the option of</w:t>
      </w:r>
      <w:r w:rsidR="0088412A" w:rsidRPr="00447721">
        <w:t>:</w:t>
      </w:r>
    </w:p>
    <w:p w14:paraId="22DB78CD" w14:textId="707912E1" w:rsidR="0088412A" w:rsidRPr="00447721" w:rsidRDefault="00CA1A63" w:rsidP="00447721">
      <w:pPr>
        <w:pStyle w:val="ListParagraph"/>
        <w:numPr>
          <w:ilvl w:val="0"/>
          <w:numId w:val="27"/>
        </w:numPr>
      </w:pPr>
      <w:r w:rsidRPr="00447721">
        <w:t xml:space="preserve">having the complaint referred by the NDIA </w:t>
      </w:r>
      <w:r w:rsidR="00B84537" w:rsidRPr="00447721">
        <w:t>to the NDIS commission</w:t>
      </w:r>
      <w:r w:rsidR="00CA580D" w:rsidRPr="00447721">
        <w:t>,</w:t>
      </w:r>
      <w:r w:rsidR="00B5148A" w:rsidRPr="00447721">
        <w:t xml:space="preserve"> </w:t>
      </w:r>
      <w:r w:rsidR="00F51D7F" w:rsidRPr="00447721">
        <w:t>or</w:t>
      </w:r>
    </w:p>
    <w:p w14:paraId="28FCD486" w14:textId="38D2B37D" w:rsidR="00CF38B6" w:rsidRPr="00447721" w:rsidRDefault="00283386" w:rsidP="00447721">
      <w:pPr>
        <w:pStyle w:val="ListParagraph"/>
        <w:numPr>
          <w:ilvl w:val="0"/>
          <w:numId w:val="27"/>
        </w:numPr>
      </w:pPr>
      <w:r w:rsidRPr="00447721">
        <w:t xml:space="preserve">be </w:t>
      </w:r>
      <w:r w:rsidR="0088412A" w:rsidRPr="00447721">
        <w:t>provide</w:t>
      </w:r>
      <w:r w:rsidRPr="00447721">
        <w:t>d with</w:t>
      </w:r>
      <w:r w:rsidR="0088412A" w:rsidRPr="00447721">
        <w:t xml:space="preserve"> </w:t>
      </w:r>
      <w:r w:rsidR="00CA1A63" w:rsidRPr="00447721">
        <w:t xml:space="preserve">the relevant contact details so they can contact the </w:t>
      </w:r>
      <w:r w:rsidR="002E057C" w:rsidRPr="00447721">
        <w:t xml:space="preserve">Commission </w:t>
      </w:r>
      <w:r w:rsidR="00CA1A63" w:rsidRPr="00447721">
        <w:t>themselves.</w:t>
      </w:r>
      <w:r w:rsidR="00CF38B6" w:rsidRPr="00447721">
        <w:t xml:space="preserve"> </w:t>
      </w:r>
    </w:p>
    <w:p w14:paraId="0671EB2E" w14:textId="2530551B" w:rsidR="00CF38B6" w:rsidRPr="00447721" w:rsidRDefault="00CF38B6" w:rsidP="00447721">
      <w:r w:rsidRPr="00447721">
        <w:t xml:space="preserve">Where </w:t>
      </w:r>
      <w:r w:rsidR="00257891" w:rsidRPr="00447721">
        <w:t>assistance is needed,</w:t>
      </w:r>
      <w:r w:rsidRPr="00447721">
        <w:t xml:space="preserve"> </w:t>
      </w:r>
      <w:r w:rsidR="002F7620" w:rsidRPr="00447721">
        <w:t>a</w:t>
      </w:r>
      <w:r w:rsidR="00854894" w:rsidRPr="00447721">
        <w:t xml:space="preserve">n LAC or </w:t>
      </w:r>
      <w:r w:rsidR="00AB20DF" w:rsidRPr="00447721">
        <w:t>E</w:t>
      </w:r>
      <w:r w:rsidR="00854894" w:rsidRPr="00447721">
        <w:t xml:space="preserve">arly </w:t>
      </w:r>
      <w:r w:rsidR="00AB20DF" w:rsidRPr="00447721">
        <w:t>C</w:t>
      </w:r>
      <w:r w:rsidR="00854894" w:rsidRPr="00447721">
        <w:t xml:space="preserve">hildhood </w:t>
      </w:r>
      <w:r w:rsidR="00AB20DF" w:rsidRPr="00447721">
        <w:t>P</w:t>
      </w:r>
      <w:r w:rsidR="00854894" w:rsidRPr="00447721">
        <w:t>artner</w:t>
      </w:r>
      <w:r w:rsidR="00DE43F6" w:rsidRPr="00447721">
        <w:t xml:space="preserve">, </w:t>
      </w:r>
      <w:r w:rsidR="00A948FC" w:rsidRPr="00447721">
        <w:t>S</w:t>
      </w:r>
      <w:r w:rsidRPr="00447721">
        <w:t xml:space="preserve">upport </w:t>
      </w:r>
      <w:r w:rsidR="00A948FC" w:rsidRPr="00447721">
        <w:t>C</w:t>
      </w:r>
      <w:r w:rsidRPr="00447721">
        <w:t xml:space="preserve">oordinator </w:t>
      </w:r>
      <w:r w:rsidR="00DE43F6" w:rsidRPr="00447721">
        <w:t xml:space="preserve">or disability advocate may </w:t>
      </w:r>
      <w:r w:rsidR="002F21E5" w:rsidRPr="00447721">
        <w:t xml:space="preserve">also </w:t>
      </w:r>
      <w:r w:rsidR="00DE43F6" w:rsidRPr="00447721">
        <w:t xml:space="preserve">be involved </w:t>
      </w:r>
      <w:r w:rsidRPr="00447721">
        <w:t>to help the participant</w:t>
      </w:r>
      <w:r w:rsidR="00257891" w:rsidRPr="00447721">
        <w:t xml:space="preserve"> lodge a complaint</w:t>
      </w:r>
      <w:r w:rsidRPr="00447721">
        <w:t xml:space="preserve">. </w:t>
      </w:r>
    </w:p>
    <w:p w14:paraId="18F5C175" w14:textId="77777777" w:rsidR="008F28E0" w:rsidRPr="00447721" w:rsidRDefault="008F28E0" w:rsidP="00447721">
      <w:pPr>
        <w:rPr>
          <w:i/>
          <w:iCs/>
        </w:rPr>
      </w:pPr>
      <w:r w:rsidRPr="00447721">
        <w:rPr>
          <w:i/>
          <w:iCs/>
        </w:rPr>
        <w:t>Complaints about the NDIA</w:t>
      </w:r>
    </w:p>
    <w:p w14:paraId="270B5589" w14:textId="77777777" w:rsidR="008F28E0" w:rsidRPr="00447721" w:rsidRDefault="008F28E0" w:rsidP="00447721">
      <w:r w:rsidRPr="00447721">
        <w:t xml:space="preserve">The NDIS Complaints and Feedback Framework defines how the NDIA will manage feedback and complaints. This Framework covers feedback and complaints about the NDIA’s performance, conduct and processes. </w:t>
      </w:r>
    </w:p>
    <w:p w14:paraId="767D88EF" w14:textId="65A6D83E" w:rsidR="00873BCF" w:rsidRPr="00447721" w:rsidRDefault="00873BCF" w:rsidP="00447721">
      <w:pPr>
        <w:rPr>
          <w:rFonts w:eastAsia="Times New Roman" w:cs="Arial"/>
        </w:rPr>
      </w:pPr>
      <w:r w:rsidRPr="00447721">
        <w:t xml:space="preserve">If a complainant is dissatisfied with the outcome of a complaint, they can ask for a supervisor or manager to review how it was handled. </w:t>
      </w:r>
      <w:r w:rsidR="001D0254" w:rsidRPr="00447721">
        <w:t xml:space="preserve">After this, if the complainant is still dissatisfied, they can seek assistance from the Commonwealth Ombudsman. </w:t>
      </w:r>
    </w:p>
    <w:p w14:paraId="03451CA4" w14:textId="504C828F" w:rsidR="004F4F9A" w:rsidRPr="00447721" w:rsidRDefault="004F4F9A" w:rsidP="00447721">
      <w:pPr>
        <w:rPr>
          <w:i/>
          <w:iCs/>
        </w:rPr>
      </w:pPr>
      <w:r w:rsidRPr="00447721">
        <w:rPr>
          <w:i/>
          <w:iCs/>
        </w:rPr>
        <w:t xml:space="preserve">Complaints </w:t>
      </w:r>
      <w:r w:rsidR="00AC771D" w:rsidRPr="00447721">
        <w:rPr>
          <w:i/>
          <w:iCs/>
        </w:rPr>
        <w:t>ext</w:t>
      </w:r>
      <w:r w:rsidR="00264D91" w:rsidRPr="00447721">
        <w:rPr>
          <w:i/>
          <w:iCs/>
        </w:rPr>
        <w:t>ernal to</w:t>
      </w:r>
      <w:r w:rsidR="004711C6" w:rsidRPr="00447721">
        <w:rPr>
          <w:i/>
          <w:iCs/>
        </w:rPr>
        <w:t xml:space="preserve"> the NDIS</w:t>
      </w:r>
    </w:p>
    <w:p w14:paraId="0D688018" w14:textId="404DF397" w:rsidR="004F4F9A" w:rsidRPr="00447721" w:rsidRDefault="004F4F9A" w:rsidP="00447721">
      <w:r w:rsidRPr="00447721">
        <w:t xml:space="preserve">These complaints are required to be referred to other </w:t>
      </w:r>
      <w:r w:rsidR="003D6DEA" w:rsidRPr="00447721">
        <w:t xml:space="preserve">Commonwealth </w:t>
      </w:r>
      <w:r w:rsidRPr="00447721">
        <w:t xml:space="preserve">or </w:t>
      </w:r>
      <w:r w:rsidR="00DC138B" w:rsidRPr="00447721">
        <w:t>s</w:t>
      </w:r>
      <w:r w:rsidRPr="00447721">
        <w:t xml:space="preserve">tate authorities to investigate, for example </w:t>
      </w:r>
      <w:r w:rsidR="00AA48FE" w:rsidRPr="00447721">
        <w:t>Commonwealth</w:t>
      </w:r>
      <w:r w:rsidR="005C4142" w:rsidRPr="00447721">
        <w:t xml:space="preserve"> or </w:t>
      </w:r>
      <w:r w:rsidR="00DC138B" w:rsidRPr="00447721">
        <w:t>s</w:t>
      </w:r>
      <w:r w:rsidR="005C4142" w:rsidRPr="00447721">
        <w:t>tate o</w:t>
      </w:r>
      <w:r w:rsidR="00AA48FE" w:rsidRPr="00447721">
        <w:t>mbudsm</w:t>
      </w:r>
      <w:r w:rsidR="003273ED" w:rsidRPr="00447721">
        <w:t>e</w:t>
      </w:r>
      <w:r w:rsidR="00AA48FE" w:rsidRPr="00447721">
        <w:t>n</w:t>
      </w:r>
      <w:r w:rsidR="007A3FA8" w:rsidRPr="00447721">
        <w:t xml:space="preserve">, </w:t>
      </w:r>
      <w:r w:rsidR="00C024EA" w:rsidRPr="00447721">
        <w:t>regulators,</w:t>
      </w:r>
      <w:r w:rsidR="00DE47E9" w:rsidRPr="00447721">
        <w:t xml:space="preserve"> o</w:t>
      </w:r>
      <w:r w:rsidR="002F6CB1" w:rsidRPr="00447721">
        <w:t>r consumer bodies</w:t>
      </w:r>
      <w:r w:rsidRPr="00447721">
        <w:t>.</w:t>
      </w:r>
    </w:p>
    <w:p w14:paraId="53B79405" w14:textId="77777777" w:rsidR="003C108E" w:rsidRPr="00447721" w:rsidRDefault="003C108E" w:rsidP="00447721">
      <w:pPr>
        <w:keepNext/>
        <w:rPr>
          <w:bCs/>
        </w:rPr>
      </w:pPr>
      <w:r w:rsidRPr="00447721">
        <w:rPr>
          <w:b/>
          <w:bCs/>
        </w:rPr>
        <w:t>Disclosure of personal information</w:t>
      </w:r>
    </w:p>
    <w:p w14:paraId="44B67675" w14:textId="4CDDD510" w:rsidR="003C108E" w:rsidRPr="00447721" w:rsidRDefault="003C108E" w:rsidP="00447721">
      <w:pPr>
        <w:keepNext/>
      </w:pPr>
      <w:r w:rsidRPr="00447721">
        <w:rPr>
          <w:lang w:eastAsia="zh-CN" w:bidi="th-TH"/>
        </w:rPr>
        <w:t xml:space="preserve">All NDIA and Partner staff have a responsibility to </w:t>
      </w:r>
      <w:r w:rsidR="004F4D22" w:rsidRPr="00447721">
        <w:rPr>
          <w:lang w:eastAsia="zh-CN" w:bidi="th-TH"/>
        </w:rPr>
        <w:t xml:space="preserve">provide </w:t>
      </w:r>
      <w:r w:rsidR="007468FD" w:rsidRPr="00447721">
        <w:rPr>
          <w:lang w:eastAsia="zh-CN" w:bidi="th-TH"/>
        </w:rPr>
        <w:t xml:space="preserve">information about a participant and their circumstances to </w:t>
      </w:r>
      <w:r w:rsidRPr="00447721">
        <w:rPr>
          <w:lang w:eastAsia="zh-CN" w:bidi="th-TH"/>
        </w:rPr>
        <w:t>relevant state authorities</w:t>
      </w:r>
      <w:r w:rsidR="000F7088" w:rsidRPr="00447721">
        <w:rPr>
          <w:lang w:eastAsia="zh-CN" w:bidi="th-TH"/>
        </w:rPr>
        <w:t>,</w:t>
      </w:r>
      <w:r w:rsidRPr="00447721">
        <w:rPr>
          <w:lang w:eastAsia="zh-CN" w:bidi="th-TH"/>
        </w:rPr>
        <w:t xml:space="preserve"> </w:t>
      </w:r>
      <w:r w:rsidR="00E35DFA" w:rsidRPr="00447721">
        <w:rPr>
          <w:lang w:eastAsia="zh-CN" w:bidi="th-TH"/>
        </w:rPr>
        <w:t xml:space="preserve">or any </w:t>
      </w:r>
      <w:r w:rsidR="00471966" w:rsidRPr="00447721">
        <w:rPr>
          <w:lang w:eastAsia="zh-CN" w:bidi="th-TH"/>
        </w:rPr>
        <w:t xml:space="preserve">relevant </w:t>
      </w:r>
      <w:r w:rsidR="00E35DFA" w:rsidRPr="00447721">
        <w:rPr>
          <w:lang w:eastAsia="zh-CN" w:bidi="th-TH"/>
        </w:rPr>
        <w:t xml:space="preserve">person, </w:t>
      </w:r>
      <w:r w:rsidRPr="00447721">
        <w:rPr>
          <w:lang w:eastAsia="zh-CN" w:bidi="th-TH"/>
        </w:rPr>
        <w:t xml:space="preserve">if it is believed </w:t>
      </w:r>
      <w:r w:rsidRPr="00447721">
        <w:rPr>
          <w:lang w:eastAsia="zh-CN" w:bidi="th-TH"/>
        </w:rPr>
        <w:lastRenderedPageBreak/>
        <w:t xml:space="preserve">on reasonable grounds that disclosure or use of </w:t>
      </w:r>
      <w:r w:rsidR="00902F3D" w:rsidRPr="00447721">
        <w:rPr>
          <w:lang w:eastAsia="zh-CN" w:bidi="th-TH"/>
        </w:rPr>
        <w:t>such</w:t>
      </w:r>
      <w:r w:rsidRPr="00447721">
        <w:rPr>
          <w:lang w:eastAsia="zh-CN" w:bidi="th-TH"/>
        </w:rPr>
        <w:t xml:space="preserve"> information is necessary to prevent or lessen a threat (whether current or future) to an individual’s life, health, or safety. </w:t>
      </w:r>
      <w:r w:rsidRPr="00447721">
        <w:t>In all instances where this is needed, staff must comply with:</w:t>
      </w:r>
    </w:p>
    <w:p w14:paraId="26EB3CE6" w14:textId="5E860533" w:rsidR="003C108E" w:rsidRPr="00447721" w:rsidRDefault="003C108E" w:rsidP="00447721">
      <w:pPr>
        <w:pStyle w:val="ListParagraph"/>
        <w:numPr>
          <w:ilvl w:val="0"/>
          <w:numId w:val="18"/>
        </w:numPr>
      </w:pPr>
      <w:r w:rsidRPr="00447721">
        <w:t xml:space="preserve">the provisions in the NDIS Act that relate to ‘protected </w:t>
      </w:r>
      <w:r w:rsidR="00DC138B" w:rsidRPr="00447721">
        <w:t>A</w:t>
      </w:r>
      <w:r w:rsidRPr="00447721">
        <w:t xml:space="preserve">gency information’ </w:t>
      </w:r>
    </w:p>
    <w:p w14:paraId="298C0797" w14:textId="77777777" w:rsidR="003C108E" w:rsidRPr="00447721" w:rsidRDefault="003C108E" w:rsidP="00447721">
      <w:pPr>
        <w:pStyle w:val="ListParagraph"/>
        <w:numPr>
          <w:ilvl w:val="0"/>
          <w:numId w:val="18"/>
        </w:numPr>
      </w:pPr>
      <w:r w:rsidRPr="00447721">
        <w:t xml:space="preserve">the provisions of the Privacy Act 1988 (Privacy Act) which relate to ‘personal information’ and ‘sensitive information’ </w:t>
      </w:r>
    </w:p>
    <w:p w14:paraId="7C0C02FE" w14:textId="66825638" w:rsidR="003C108E" w:rsidRPr="00447721" w:rsidRDefault="003C108E" w:rsidP="00447721">
      <w:pPr>
        <w:pStyle w:val="ListParagraph"/>
        <w:numPr>
          <w:ilvl w:val="0"/>
          <w:numId w:val="18"/>
        </w:numPr>
        <w:rPr>
          <w:szCs w:val="22"/>
        </w:rPr>
      </w:pPr>
      <w:r w:rsidRPr="00447721">
        <w:rPr>
          <w:szCs w:val="22"/>
        </w:rPr>
        <w:t>internal protocols such as notification of a P</w:t>
      </w:r>
      <w:r w:rsidR="008B7A85" w:rsidRPr="00447721">
        <w:rPr>
          <w:szCs w:val="22"/>
        </w:rPr>
        <w:t>CI.</w:t>
      </w:r>
    </w:p>
    <w:p w14:paraId="7D06DB41" w14:textId="6098BAB3" w:rsidR="004F4F9A" w:rsidRPr="00447721" w:rsidRDefault="00AA7351" w:rsidP="00447721">
      <w:pPr>
        <w:rPr>
          <w:bCs/>
        </w:rPr>
      </w:pPr>
      <w:r w:rsidRPr="00447721">
        <w:rPr>
          <w:b/>
          <w:bCs/>
        </w:rPr>
        <w:t>F</w:t>
      </w:r>
      <w:r w:rsidR="004F4F9A" w:rsidRPr="00447721">
        <w:rPr>
          <w:b/>
          <w:bCs/>
        </w:rPr>
        <w:t>raud</w:t>
      </w:r>
      <w:r w:rsidR="001857E6" w:rsidRPr="00447721">
        <w:rPr>
          <w:b/>
          <w:bCs/>
        </w:rPr>
        <w:t xml:space="preserve"> and financial abuse</w:t>
      </w:r>
    </w:p>
    <w:p w14:paraId="2C6F09C6" w14:textId="56057B1A" w:rsidR="004634F2" w:rsidRPr="00447721" w:rsidRDefault="009C34DB" w:rsidP="00447721">
      <w:pPr>
        <w:spacing w:line="276" w:lineRule="auto"/>
        <w:rPr>
          <w:rFonts w:cs="Arial"/>
        </w:rPr>
      </w:pPr>
      <w:r w:rsidRPr="00447721">
        <w:rPr>
          <w:rFonts w:cs="Arial"/>
        </w:rPr>
        <w:t xml:space="preserve">The NDIA has zero tolerance for fraud </w:t>
      </w:r>
      <w:r w:rsidR="00334CC4" w:rsidRPr="00447721">
        <w:rPr>
          <w:rFonts w:cs="Arial"/>
        </w:rPr>
        <w:t>and financial abuse</w:t>
      </w:r>
      <w:r w:rsidRPr="00447721">
        <w:rPr>
          <w:rFonts w:cs="Arial"/>
        </w:rPr>
        <w:t xml:space="preserve"> against the NDIS and participants</w:t>
      </w:r>
      <w:r w:rsidR="006C4162" w:rsidRPr="00447721">
        <w:rPr>
          <w:rFonts w:cs="Arial"/>
        </w:rPr>
        <w:t xml:space="preserve">. </w:t>
      </w:r>
      <w:r w:rsidR="00566A5F" w:rsidRPr="00447721">
        <w:t>The</w:t>
      </w:r>
      <w:r w:rsidR="00753BF2" w:rsidRPr="00447721">
        <w:rPr>
          <w:rFonts w:cs="Arial"/>
        </w:rPr>
        <w:t xml:space="preserve"> NDIA is responsible for receiving and assessing allegations of fraud against the Scheme, pursuing criminal action, undertaking compliance action in relation to misuse of Scheme funding, and holding national regulatory intelligence about providers. </w:t>
      </w:r>
      <w:r w:rsidR="00BE4A24" w:rsidRPr="00447721">
        <w:rPr>
          <w:rFonts w:cs="Arial"/>
        </w:rPr>
        <w:t>Fraudulent</w:t>
      </w:r>
      <w:r w:rsidRPr="00447721">
        <w:rPr>
          <w:rFonts w:cs="Arial"/>
        </w:rPr>
        <w:t xml:space="preserve"> behaviour will always be investigated, and perpetrators will be prosecuted. </w:t>
      </w:r>
    </w:p>
    <w:p w14:paraId="0B2AE9C7" w14:textId="4618B953" w:rsidR="006F285E" w:rsidRPr="00447721" w:rsidRDefault="006F285E" w:rsidP="00447721">
      <w:pPr>
        <w:pStyle w:val="paragraph"/>
        <w:spacing w:line="276" w:lineRule="auto"/>
        <w:rPr>
          <w:rFonts w:asciiTheme="majorHAnsi" w:hAnsiTheme="majorHAnsi" w:cstheme="majorBidi"/>
          <w:sz w:val="22"/>
          <w:szCs w:val="22"/>
        </w:rPr>
      </w:pPr>
      <w:r w:rsidRPr="00447721">
        <w:rPr>
          <w:rFonts w:asciiTheme="majorHAnsi" w:hAnsiTheme="majorHAnsi" w:cstheme="majorBidi"/>
          <w:sz w:val="22"/>
          <w:szCs w:val="22"/>
        </w:rPr>
        <w:t xml:space="preserve">The </w:t>
      </w:r>
      <w:r w:rsidR="00771F03" w:rsidRPr="00447721">
        <w:rPr>
          <w:rFonts w:asciiTheme="majorHAnsi" w:hAnsiTheme="majorHAnsi" w:cstheme="majorBidi"/>
          <w:sz w:val="22"/>
          <w:szCs w:val="22"/>
        </w:rPr>
        <w:t>NDIA is committed to</w:t>
      </w:r>
      <w:r w:rsidRPr="00447721">
        <w:rPr>
          <w:rFonts w:asciiTheme="majorHAnsi" w:hAnsiTheme="majorHAnsi" w:cstheme="majorBidi"/>
          <w:sz w:val="22"/>
          <w:szCs w:val="22"/>
        </w:rPr>
        <w:t xml:space="preserve"> support</w:t>
      </w:r>
      <w:r w:rsidR="000E4331" w:rsidRPr="00447721">
        <w:rPr>
          <w:rFonts w:asciiTheme="majorHAnsi" w:hAnsiTheme="majorHAnsi" w:cstheme="majorBidi"/>
          <w:sz w:val="22"/>
          <w:szCs w:val="22"/>
        </w:rPr>
        <w:t>ing</w:t>
      </w:r>
      <w:r w:rsidRPr="00447721">
        <w:rPr>
          <w:rFonts w:asciiTheme="majorHAnsi" w:hAnsiTheme="majorHAnsi" w:cstheme="majorBidi"/>
          <w:sz w:val="22"/>
          <w:szCs w:val="22"/>
        </w:rPr>
        <w:t xml:space="preserve"> participants to get the most out of their NDIS funded supports</w:t>
      </w:r>
      <w:r w:rsidR="00490FE8" w:rsidRPr="00447721">
        <w:rPr>
          <w:rFonts w:asciiTheme="majorHAnsi" w:hAnsiTheme="majorHAnsi" w:cstheme="majorBidi"/>
          <w:sz w:val="22"/>
          <w:szCs w:val="22"/>
        </w:rPr>
        <w:t xml:space="preserve"> and</w:t>
      </w:r>
      <w:r w:rsidRPr="00447721">
        <w:rPr>
          <w:rFonts w:asciiTheme="majorHAnsi" w:hAnsiTheme="majorHAnsi" w:cstheme="majorBidi"/>
          <w:sz w:val="22"/>
          <w:szCs w:val="22"/>
        </w:rPr>
        <w:t xml:space="preserve"> will focus on building participant knowledge and capability on what fraud looks like</w:t>
      </w:r>
      <w:r w:rsidR="00704DAD" w:rsidRPr="00447721">
        <w:rPr>
          <w:rFonts w:asciiTheme="majorHAnsi" w:hAnsiTheme="majorHAnsi" w:cstheme="majorBidi"/>
          <w:sz w:val="22"/>
          <w:szCs w:val="22"/>
        </w:rPr>
        <w:t xml:space="preserve"> and</w:t>
      </w:r>
      <w:r w:rsidRPr="00447721">
        <w:rPr>
          <w:rFonts w:asciiTheme="majorHAnsi" w:hAnsiTheme="majorHAnsi" w:cstheme="majorBidi"/>
          <w:sz w:val="22"/>
          <w:szCs w:val="22"/>
        </w:rPr>
        <w:t xml:space="preserve"> how to report it</w:t>
      </w:r>
      <w:r w:rsidR="00673BC4" w:rsidRPr="00447721">
        <w:rPr>
          <w:rFonts w:asciiTheme="majorHAnsi" w:hAnsiTheme="majorHAnsi" w:cstheme="majorBidi"/>
          <w:sz w:val="22"/>
          <w:szCs w:val="22"/>
        </w:rPr>
        <w:t xml:space="preserve">. </w:t>
      </w:r>
    </w:p>
    <w:p w14:paraId="43B46DDD" w14:textId="60C805CA" w:rsidR="009C34DB" w:rsidRPr="00447721" w:rsidRDefault="009C34DB" w:rsidP="00447721">
      <w:pPr>
        <w:spacing w:line="276" w:lineRule="auto"/>
        <w:rPr>
          <w:rFonts w:eastAsia="Times New Roman" w:cs="Arial"/>
          <w:szCs w:val="22"/>
          <w:lang w:eastAsia="zh-CN" w:bidi="th-TH"/>
        </w:rPr>
      </w:pPr>
      <w:r w:rsidRPr="00447721">
        <w:rPr>
          <w:rFonts w:eastAsia="Times New Roman" w:cs="Arial"/>
          <w:szCs w:val="22"/>
          <w:lang w:eastAsia="zh-CN" w:bidi="th-TH"/>
        </w:rPr>
        <w:t xml:space="preserve">The NDIA </w:t>
      </w:r>
      <w:r w:rsidR="005204BA" w:rsidRPr="00447721">
        <w:rPr>
          <w:rFonts w:eastAsia="Times New Roman" w:cs="Arial"/>
          <w:szCs w:val="22"/>
          <w:lang w:eastAsia="zh-CN" w:bidi="th-TH"/>
        </w:rPr>
        <w:t>will use</w:t>
      </w:r>
      <w:r w:rsidRPr="00447721">
        <w:rPr>
          <w:rFonts w:eastAsia="Times New Roman" w:cs="Arial"/>
          <w:szCs w:val="22"/>
          <w:lang w:eastAsia="zh-CN" w:bidi="th-TH"/>
        </w:rPr>
        <w:t xml:space="preserve"> a range of strategies to identify, investigate and act on fraud</w:t>
      </w:r>
      <w:r w:rsidR="00BB1772" w:rsidRPr="00447721">
        <w:rPr>
          <w:rFonts w:eastAsia="Times New Roman" w:cs="Arial"/>
          <w:szCs w:val="22"/>
          <w:lang w:eastAsia="zh-CN" w:bidi="th-TH"/>
        </w:rPr>
        <w:t xml:space="preserve"> and financial abuse</w:t>
      </w:r>
      <w:r w:rsidR="00EF4C9D" w:rsidRPr="00447721">
        <w:t>. The</w:t>
      </w:r>
      <w:r w:rsidR="00EF4C9D" w:rsidRPr="00447721">
        <w:rPr>
          <w:rFonts w:eastAsia="Times New Roman" w:cs="Arial"/>
          <w:szCs w:val="22"/>
          <w:lang w:eastAsia="zh-CN" w:bidi="th-TH"/>
        </w:rPr>
        <w:t xml:space="preserve"> </w:t>
      </w:r>
      <w:hyperlink r:id="rId28" w:history="1">
        <w:r w:rsidR="00862266" w:rsidRPr="00447721">
          <w:rPr>
            <w:rStyle w:val="Hyperlink"/>
            <w:rFonts w:eastAsia="Times New Roman" w:cs="Arial"/>
            <w:szCs w:val="22"/>
            <w:lang w:eastAsia="zh-CN" w:bidi="th-TH"/>
          </w:rPr>
          <w:t>Fraud Strategy Statement </w:t>
        </w:r>
      </w:hyperlink>
      <w:r w:rsidR="00862266" w:rsidRPr="00447721">
        <w:rPr>
          <w:rFonts w:eastAsia="Times New Roman" w:cs="Arial"/>
          <w:szCs w:val="22"/>
          <w:lang w:eastAsia="zh-CN" w:bidi="th-TH"/>
        </w:rPr>
        <w:t xml:space="preserve">outlines </w:t>
      </w:r>
      <w:r w:rsidR="005204BA" w:rsidRPr="00447721">
        <w:rPr>
          <w:rFonts w:eastAsia="Times New Roman" w:cs="Arial"/>
          <w:szCs w:val="22"/>
          <w:lang w:eastAsia="zh-CN" w:bidi="th-TH"/>
        </w:rPr>
        <w:t xml:space="preserve">the NDIA’s </w:t>
      </w:r>
      <w:r w:rsidR="00862266" w:rsidRPr="00447721">
        <w:rPr>
          <w:rFonts w:eastAsia="Times New Roman" w:cs="Arial"/>
          <w:szCs w:val="22"/>
          <w:lang w:eastAsia="zh-CN" w:bidi="th-TH"/>
        </w:rPr>
        <w:t>approach to addressing fraud against the NDIS.</w:t>
      </w:r>
    </w:p>
    <w:p w14:paraId="6D7DA489" w14:textId="7EACD653" w:rsidR="00C838CC" w:rsidRPr="00447721" w:rsidRDefault="007E1EE3" w:rsidP="00447721">
      <w:pPr>
        <w:pStyle w:val="Heading2"/>
        <w:ind w:left="709"/>
      </w:pPr>
      <w:bookmarkStart w:id="40" w:name="_Toc129260637"/>
      <w:r w:rsidRPr="00447721">
        <w:t xml:space="preserve">Policy </w:t>
      </w:r>
      <w:r w:rsidR="00B748B5" w:rsidRPr="00447721">
        <w:t>i</w:t>
      </w:r>
      <w:r w:rsidRPr="00447721">
        <w:t>mplementation</w:t>
      </w:r>
      <w:r w:rsidR="004302B4" w:rsidRPr="00447721">
        <w:t xml:space="preserve"> </w:t>
      </w:r>
      <w:r w:rsidR="004E0BB3" w:rsidRPr="00447721">
        <w:t>and continuous improvement</w:t>
      </w:r>
      <w:bookmarkEnd w:id="40"/>
    </w:p>
    <w:p w14:paraId="78EE981C" w14:textId="7949C75B" w:rsidR="00BC22E5" w:rsidRPr="00447721" w:rsidRDefault="00D527EF" w:rsidP="00447721">
      <w:pPr>
        <w:pStyle w:val="TableDescription"/>
        <w:rPr>
          <w:b w:val="0"/>
          <w:bCs/>
        </w:rPr>
      </w:pPr>
      <w:r w:rsidRPr="00447721">
        <w:rPr>
          <w:b w:val="0"/>
          <w:bCs/>
        </w:rPr>
        <w:t>The NDIA is</w:t>
      </w:r>
      <w:r w:rsidR="00D76B3D" w:rsidRPr="00447721">
        <w:rPr>
          <w:b w:val="0"/>
          <w:bCs/>
        </w:rPr>
        <w:t xml:space="preserve"> committed to working together to implement th</w:t>
      </w:r>
      <w:r w:rsidR="00A342F6" w:rsidRPr="00447721">
        <w:rPr>
          <w:b w:val="0"/>
          <w:bCs/>
        </w:rPr>
        <w:t>is</w:t>
      </w:r>
      <w:r w:rsidR="00D76B3D" w:rsidRPr="00447721">
        <w:rPr>
          <w:b w:val="0"/>
          <w:bCs/>
        </w:rPr>
        <w:t xml:space="preserve"> </w:t>
      </w:r>
      <w:r w:rsidR="00C94ADC" w:rsidRPr="00447721">
        <w:rPr>
          <w:b w:val="0"/>
          <w:bCs/>
        </w:rPr>
        <w:t>P</w:t>
      </w:r>
      <w:r w:rsidR="00D76B3D" w:rsidRPr="00447721">
        <w:rPr>
          <w:b w:val="0"/>
          <w:bCs/>
        </w:rPr>
        <w:t xml:space="preserve">olicy with the people it </w:t>
      </w:r>
      <w:r w:rsidR="00BC3F29" w:rsidRPr="00447721">
        <w:rPr>
          <w:b w:val="0"/>
          <w:bCs/>
        </w:rPr>
        <w:t>a</w:t>
      </w:r>
      <w:r w:rsidR="00D76B3D" w:rsidRPr="00447721">
        <w:rPr>
          <w:b w:val="0"/>
          <w:bCs/>
        </w:rPr>
        <w:t>ffects.</w:t>
      </w:r>
      <w:r w:rsidR="00BC22E5" w:rsidRPr="00447721">
        <w:rPr>
          <w:b w:val="0"/>
          <w:bCs/>
        </w:rPr>
        <w:t xml:space="preserve"> </w:t>
      </w:r>
    </w:p>
    <w:p w14:paraId="4977105C" w14:textId="454B6856" w:rsidR="00D76B3D" w:rsidRPr="00447721" w:rsidRDefault="00D76B3D" w:rsidP="00447721">
      <w:pPr>
        <w:pStyle w:val="TableDescription"/>
        <w:rPr>
          <w:b w:val="0"/>
          <w:bCs/>
        </w:rPr>
      </w:pPr>
      <w:r w:rsidRPr="00447721">
        <w:rPr>
          <w:b w:val="0"/>
          <w:bCs/>
        </w:rPr>
        <w:t xml:space="preserve">The co-designed Implementation Plan outlines the key actions needed to guide the implementation of this Policy. </w:t>
      </w:r>
    </w:p>
    <w:p w14:paraId="16656D9F" w14:textId="77777777" w:rsidR="00CD6F26" w:rsidRPr="00447721" w:rsidRDefault="00CD6F26" w:rsidP="00447721">
      <w:pPr>
        <w:keepNext/>
        <w:rPr>
          <w:rStyle w:val="Strong"/>
          <w:bCs w:val="0"/>
        </w:rPr>
      </w:pPr>
      <w:r w:rsidRPr="00447721">
        <w:rPr>
          <w:rStyle w:val="Strong"/>
          <w:bCs w:val="0"/>
        </w:rPr>
        <w:t xml:space="preserve">Quality and continuous improvement </w:t>
      </w:r>
    </w:p>
    <w:p w14:paraId="4C2B2136" w14:textId="48ECC701" w:rsidR="00CD6F26" w:rsidRPr="00447721" w:rsidRDefault="00CD6F26" w:rsidP="00447721">
      <w:pPr>
        <w:keepNext/>
      </w:pPr>
      <w:r w:rsidRPr="00447721">
        <w:t>Through a process of continuous improvement, the NDIA will regularly review and update risk assessment and safeguarding policies,</w:t>
      </w:r>
      <w:r w:rsidR="00364683" w:rsidRPr="00447721">
        <w:t xml:space="preserve"> practice,</w:t>
      </w:r>
      <w:r w:rsidRPr="00447721">
        <w:t xml:space="preserve"> protocols, and tools. This will ensure ongoing alignment to influential factors that may include findings from the Royal Commission into the Violence, Abuse, Neglect and Exploitation of People with Disability and outcomes from data and research projects. </w:t>
      </w:r>
    </w:p>
    <w:p w14:paraId="3E9B4BCD" w14:textId="00B4436C" w:rsidR="00C6591F" w:rsidRPr="00447721" w:rsidRDefault="000C3689" w:rsidP="00447721">
      <w:r w:rsidRPr="00447721">
        <w:t>On the 18 October 2022, the Minister for the NDIS announced a review of the N</w:t>
      </w:r>
      <w:r w:rsidR="00296A61" w:rsidRPr="00447721">
        <w:t>DIS</w:t>
      </w:r>
      <w:r w:rsidRPr="00447721">
        <w:t>.  The NDIS Review will look at the design, operations and sustainability of the NDIS</w:t>
      </w:r>
      <w:r w:rsidR="004D5713" w:rsidRPr="00447721">
        <w:t xml:space="preserve">, and ways to make the market and workforce more responsive, supportive, and sustainable.  This Policy may be reviewed if the Review findings relate to the NDIA’s role working with people with disability to </w:t>
      </w:r>
      <w:r w:rsidR="00BF483D" w:rsidRPr="00447721">
        <w:t>develop</w:t>
      </w:r>
      <w:r w:rsidR="004D5713" w:rsidRPr="00447721">
        <w:t xml:space="preserve"> safeguards against risks of harm</w:t>
      </w:r>
      <w:r w:rsidR="00296A61" w:rsidRPr="00447721">
        <w:t>.</w:t>
      </w:r>
    </w:p>
    <w:p w14:paraId="2DA5F427" w14:textId="52E97C30" w:rsidR="00CD6F26" w:rsidRPr="00447721" w:rsidRDefault="00CD6F26" w:rsidP="00447721">
      <w:r w:rsidRPr="00447721">
        <w:lastRenderedPageBreak/>
        <w:t>The NDIA will implement internal quality assurance processes to audit, review, analyse, and monitor the effectiveness of specific NDIA safeguarding measures</w:t>
      </w:r>
      <w:r w:rsidR="00D84BF7" w:rsidRPr="00447721">
        <w:t xml:space="preserve"> on improved participant outcomes</w:t>
      </w:r>
      <w:r w:rsidRPr="00447721">
        <w:t>, for example, participant check-ins</w:t>
      </w:r>
      <w:r w:rsidR="00D84BF7" w:rsidRPr="00447721">
        <w:t>.</w:t>
      </w:r>
    </w:p>
    <w:p w14:paraId="52944659" w14:textId="4468F866" w:rsidR="00CD6F26" w:rsidRPr="00447721" w:rsidRDefault="00CD6F26" w:rsidP="00447721">
      <w:r w:rsidRPr="00447721">
        <w:t>The NDIA will continue to work with the DSS and the NDIS Commission to develop an evidence</w:t>
      </w:r>
      <w:r w:rsidR="008E707E" w:rsidRPr="00447721">
        <w:t>-</w:t>
      </w:r>
      <w:r w:rsidRPr="00447721">
        <w:t>informed understanding of factors that identify participants who may be at risk of harm. The analysis of new data will be used to enhance strategies and approaches for proactively responding to individuali</w:t>
      </w:r>
      <w:r w:rsidR="00F1487A" w:rsidRPr="00447721">
        <w:t>s</w:t>
      </w:r>
      <w:r w:rsidRPr="00447721">
        <w:t xml:space="preserve">ed risk. </w:t>
      </w:r>
    </w:p>
    <w:p w14:paraId="5F74C350" w14:textId="77777777" w:rsidR="005537A0" w:rsidRPr="00447721" w:rsidRDefault="005537A0" w:rsidP="00447721">
      <w:pPr>
        <w:pStyle w:val="Heading2"/>
        <w:sectPr w:rsidR="005537A0" w:rsidRPr="00447721" w:rsidSect="00092834">
          <w:headerReference w:type="even" r:id="rId29"/>
          <w:headerReference w:type="default" r:id="rId30"/>
          <w:footerReference w:type="even" r:id="rId31"/>
          <w:footerReference w:type="default" r:id="rId32"/>
          <w:footerReference w:type="first" r:id="rId33"/>
          <w:pgSz w:w="11906" w:h="16838"/>
          <w:pgMar w:top="1440" w:right="1440" w:bottom="1843" w:left="1440" w:header="709" w:footer="0" w:gutter="0"/>
          <w:cols w:space="708"/>
          <w:titlePg/>
          <w:docGrid w:linePitch="360"/>
        </w:sectPr>
      </w:pPr>
    </w:p>
    <w:p w14:paraId="35DCC312" w14:textId="63273054" w:rsidR="00C93BE0" w:rsidRPr="00447721" w:rsidRDefault="00EE653D" w:rsidP="00447721">
      <w:pPr>
        <w:pStyle w:val="Heading2"/>
        <w:ind w:left="851"/>
      </w:pPr>
      <w:bookmarkStart w:id="41" w:name="_Toc119599919"/>
      <w:bookmarkStart w:id="42" w:name="_Toc119672314"/>
      <w:bookmarkStart w:id="43" w:name="_Toc119672424"/>
      <w:bookmarkStart w:id="44" w:name="_Toc119690100"/>
      <w:bookmarkStart w:id="45" w:name="_Toc119599920"/>
      <w:bookmarkStart w:id="46" w:name="_Toc119672315"/>
      <w:bookmarkStart w:id="47" w:name="_Toc119672425"/>
      <w:bookmarkStart w:id="48" w:name="_Toc119690101"/>
      <w:bookmarkStart w:id="49" w:name="_Toc119599921"/>
      <w:bookmarkStart w:id="50" w:name="_Toc119672316"/>
      <w:bookmarkStart w:id="51" w:name="_Toc119672426"/>
      <w:bookmarkStart w:id="52" w:name="_Toc119690102"/>
      <w:bookmarkStart w:id="53" w:name="_Toc119599922"/>
      <w:bookmarkStart w:id="54" w:name="_Toc119672317"/>
      <w:bookmarkStart w:id="55" w:name="_Toc119672427"/>
      <w:bookmarkStart w:id="56" w:name="_Toc119690103"/>
      <w:bookmarkStart w:id="57" w:name="_Toc119599923"/>
      <w:bookmarkStart w:id="58" w:name="_Toc119672318"/>
      <w:bookmarkStart w:id="59" w:name="_Toc119672428"/>
      <w:bookmarkStart w:id="60" w:name="_Toc119690104"/>
      <w:bookmarkStart w:id="61" w:name="_Toc113441135"/>
      <w:bookmarkStart w:id="62" w:name="_Toc114145124"/>
      <w:bookmarkStart w:id="63" w:name="_Toc12926063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447721">
        <w:lastRenderedPageBreak/>
        <w:t>Glossary</w:t>
      </w:r>
      <w:bookmarkEnd w:id="61"/>
      <w:bookmarkEnd w:id="62"/>
      <w:bookmarkEnd w:id="63"/>
    </w:p>
    <w:tbl>
      <w:tblPr>
        <w:tblStyle w:val="LightShading-Accent4"/>
        <w:tblW w:w="13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9581"/>
      </w:tblGrid>
      <w:tr w:rsidR="00174CC8" w:rsidRPr="00447721" w14:paraId="504575C2" w14:textId="77777777" w:rsidTr="00D12FF6">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ABA4503" w14:textId="59CBA90F" w:rsidR="00174CC8" w:rsidRPr="00447721" w:rsidRDefault="00194A48" w:rsidP="00447721">
            <w:pPr>
              <w:keepNext/>
              <w:spacing w:after="0" w:line="276" w:lineRule="auto"/>
              <w:contextualSpacing/>
              <w:rPr>
                <w:lang w:val="en-AU"/>
              </w:rPr>
            </w:pPr>
            <w:r w:rsidRPr="00447721">
              <w:rPr>
                <w:lang w:val="en-AU"/>
              </w:rPr>
              <w:t>T</w:t>
            </w:r>
            <w:r w:rsidR="00633095" w:rsidRPr="00447721">
              <w:rPr>
                <w:lang w:val="en-AU"/>
              </w:rPr>
              <w:t>erm</w:t>
            </w:r>
          </w:p>
        </w:tc>
        <w:tc>
          <w:tcPr>
            <w:tcW w:w="9581" w:type="dxa"/>
            <w:vAlign w:val="center"/>
          </w:tcPr>
          <w:p w14:paraId="26F641C2" w14:textId="75217F7C" w:rsidR="00174CC8" w:rsidRPr="00447721" w:rsidRDefault="00633095" w:rsidP="00447721">
            <w:pPr>
              <w:keepNext/>
              <w:spacing w:after="0" w:line="276" w:lineRule="auto"/>
              <w:contextualSpacing/>
              <w:cnfStyle w:val="100000000000" w:firstRow="1" w:lastRow="0" w:firstColumn="0" w:lastColumn="0" w:oddVBand="0" w:evenVBand="0" w:oddHBand="0" w:evenHBand="0" w:firstRowFirstColumn="0" w:firstRowLastColumn="0" w:lastRowFirstColumn="0" w:lastRowLastColumn="0"/>
              <w:rPr>
                <w:lang w:val="en-AU"/>
              </w:rPr>
            </w:pPr>
            <w:r w:rsidRPr="00447721">
              <w:rPr>
                <w:lang w:val="en-AU"/>
              </w:rPr>
              <w:t xml:space="preserve">Definition </w:t>
            </w:r>
          </w:p>
        </w:tc>
      </w:tr>
      <w:tr w:rsidR="003A0F2E" w:rsidRPr="00447721" w14:paraId="6F7E505C" w14:textId="77777777" w:rsidTr="00D12FF6">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4106" w:type="dxa"/>
            <w:shd w:val="clear" w:color="auto" w:fill="F7EDF7"/>
            <w:vAlign w:val="center"/>
          </w:tcPr>
          <w:p w14:paraId="77E037C3" w14:textId="16F9F561" w:rsidR="003A0F2E" w:rsidRPr="00447721" w:rsidRDefault="00AE2F02" w:rsidP="00447721">
            <w:pPr>
              <w:keepNext/>
              <w:spacing w:after="0" w:line="276" w:lineRule="auto"/>
              <w:contextualSpacing/>
              <w:rPr>
                <w:lang w:val="en-AU"/>
              </w:rPr>
            </w:pPr>
            <w:r w:rsidRPr="00447721">
              <w:rPr>
                <w:lang w:val="en-AU"/>
              </w:rPr>
              <w:t>Dignity of risk</w:t>
            </w:r>
          </w:p>
        </w:tc>
        <w:tc>
          <w:tcPr>
            <w:tcW w:w="9581" w:type="dxa"/>
            <w:shd w:val="clear" w:color="auto" w:fill="F7EDF7"/>
            <w:vAlign w:val="center"/>
          </w:tcPr>
          <w:p w14:paraId="6FC83AA2" w14:textId="0E474609" w:rsidR="003A0F2E" w:rsidRPr="00447721" w:rsidRDefault="00D06FFD" w:rsidP="00447721">
            <w:pPr>
              <w:keepNext/>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Dignity of risk refers to the legal right of</w:t>
            </w:r>
            <w:r w:rsidR="00BC5D6B" w:rsidRPr="00447721">
              <w:rPr>
                <w:lang w:val="en-AU"/>
              </w:rPr>
              <w:t xml:space="preserve"> people with disability to make decisions that involve risk.</w:t>
            </w:r>
          </w:p>
        </w:tc>
      </w:tr>
      <w:tr w:rsidR="00174CC8" w:rsidRPr="00447721" w14:paraId="57C56D42" w14:textId="77777777" w:rsidTr="00D12FF6">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3C37BDB" w14:textId="1365066D" w:rsidR="00174CC8" w:rsidRPr="00447721" w:rsidRDefault="00174CC8" w:rsidP="00447721">
            <w:pPr>
              <w:keepNext/>
              <w:spacing w:after="0" w:line="276" w:lineRule="auto"/>
              <w:contextualSpacing/>
              <w:rPr>
                <w:lang w:val="en-AU"/>
              </w:rPr>
            </w:pPr>
            <w:r w:rsidRPr="00447721">
              <w:rPr>
                <w:lang w:val="en-AU"/>
              </w:rPr>
              <w:t>Decision making support</w:t>
            </w:r>
          </w:p>
        </w:tc>
        <w:tc>
          <w:tcPr>
            <w:tcW w:w="9581" w:type="dxa"/>
            <w:vAlign w:val="center"/>
          </w:tcPr>
          <w:p w14:paraId="4D733502" w14:textId="25B42EAF" w:rsidR="00174CC8" w:rsidRPr="00447721" w:rsidRDefault="00FA5686" w:rsidP="00447721">
            <w:pPr>
              <w:keepNext/>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Decision making support m</w:t>
            </w:r>
            <w:r w:rsidR="00174CC8" w:rsidRPr="00447721">
              <w:rPr>
                <w:lang w:val="en-AU"/>
              </w:rPr>
              <w:t>eans assisting, or supporting, a person to make a decision by giving them the tools they need to make the decision for themselves, and in doing so, safeguarding their autonomy. It does not mean making the decision for them.</w:t>
            </w:r>
          </w:p>
        </w:tc>
      </w:tr>
      <w:tr w:rsidR="00174CC8" w:rsidRPr="00447721" w14:paraId="53D45303" w14:textId="77777777" w:rsidTr="00D12FF6">
        <w:trPr>
          <w:cnfStyle w:val="000000100000" w:firstRow="0" w:lastRow="0" w:firstColumn="0" w:lastColumn="0" w:oddVBand="0" w:evenVBand="0" w:oddHBand="1" w:evenHBand="0" w:firstRowFirstColumn="0" w:firstRowLastColumn="0" w:lastRowFirstColumn="0" w:lastRowLastColumn="0"/>
          <w:trHeight w:val="1365"/>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2448133" w14:textId="345B7E0A" w:rsidR="00174CC8" w:rsidRPr="00447721" w:rsidRDefault="00174CC8" w:rsidP="00447721">
            <w:pPr>
              <w:spacing w:after="0" w:line="276" w:lineRule="auto"/>
              <w:contextualSpacing/>
              <w:rPr>
                <w:b w:val="0"/>
                <w:lang w:val="en-AU"/>
              </w:rPr>
            </w:pPr>
            <w:r w:rsidRPr="00447721">
              <w:rPr>
                <w:lang w:val="en-AU"/>
              </w:rPr>
              <w:t>Exploitation</w:t>
            </w:r>
          </w:p>
        </w:tc>
        <w:tc>
          <w:tcPr>
            <w:tcW w:w="9581" w:type="dxa"/>
            <w:vAlign w:val="center"/>
          </w:tcPr>
          <w:p w14:paraId="591D4B08" w14:textId="34FF1043" w:rsidR="00174CC8" w:rsidRPr="00447721" w:rsidRDefault="70FDF826"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 xml:space="preserve">Exploitation is when a person takes advantage of someone else. This could include improper use of another person or the improper use of or withholding of another person’s assets, labour, employment, or resources including taking physical, sexual, </w:t>
            </w:r>
            <w:r w:rsidR="0FD170F0" w:rsidRPr="00447721">
              <w:rPr>
                <w:lang w:val="en-AU"/>
              </w:rPr>
              <w:t>financial,</w:t>
            </w:r>
            <w:r w:rsidRPr="00447721">
              <w:rPr>
                <w:lang w:val="en-AU"/>
              </w:rPr>
              <w:t xml:space="preserve"> or economic advantage.</w:t>
            </w:r>
            <w:r w:rsidR="00174CC8" w:rsidRPr="00447721">
              <w:rPr>
                <w:vertAlign w:val="superscript"/>
                <w:lang w:val="en-AU"/>
              </w:rPr>
              <w:footnoteReference w:id="10"/>
            </w:r>
          </w:p>
        </w:tc>
      </w:tr>
      <w:tr w:rsidR="00174CC8" w:rsidRPr="00447721" w14:paraId="76D751FF" w14:textId="77777777" w:rsidTr="00D12FF6">
        <w:trPr>
          <w:cnfStyle w:val="000000010000" w:firstRow="0" w:lastRow="0" w:firstColumn="0" w:lastColumn="0" w:oddVBand="0" w:evenVBand="0" w:oddHBand="0" w:evenHBand="1" w:firstRowFirstColumn="0" w:firstRowLastColumn="0" w:lastRowFirstColumn="0" w:lastRowLastColumn="0"/>
          <w:trHeight w:val="1555"/>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3818384" w14:textId="32D1A013" w:rsidR="00174CC8" w:rsidRPr="00447721" w:rsidRDefault="00174CC8" w:rsidP="00447721">
            <w:pPr>
              <w:spacing w:after="0" w:line="276" w:lineRule="auto"/>
              <w:contextualSpacing/>
              <w:rPr>
                <w:b w:val="0"/>
                <w:lang w:val="en-AU"/>
              </w:rPr>
            </w:pPr>
            <w:r w:rsidRPr="00447721">
              <w:rPr>
                <w:lang w:val="en-AU"/>
              </w:rPr>
              <w:t>Formal safeguards</w:t>
            </w:r>
          </w:p>
        </w:tc>
        <w:tc>
          <w:tcPr>
            <w:tcW w:w="9581" w:type="dxa"/>
            <w:vAlign w:val="center"/>
          </w:tcPr>
          <w:p w14:paraId="6A9F283B" w14:textId="2CF16093" w:rsidR="00174CC8" w:rsidRPr="00447721" w:rsidRDefault="70FDF826"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Formal safeguards include legislative and administrative requirements, policies and practices, complaints processes (including within external</w:t>
            </w:r>
            <w:r w:rsidR="7294A374" w:rsidRPr="00447721">
              <w:rPr>
                <w:lang w:val="en-AU"/>
              </w:rPr>
              <w:t xml:space="preserve"> organisations and</w:t>
            </w:r>
            <w:r w:rsidRPr="00447721">
              <w:rPr>
                <w:lang w:val="en-AU"/>
              </w:rPr>
              <w:t xml:space="preserve"> bodies like police, child protection and guardianship boards), and regulatory oversight of NDIS </w:t>
            </w:r>
            <w:r w:rsidR="00BC6E55">
              <w:rPr>
                <w:lang w:val="en-AU"/>
              </w:rPr>
              <w:t xml:space="preserve">providers </w:t>
            </w:r>
            <w:r w:rsidR="006C5039">
              <w:rPr>
                <w:lang w:val="en-AU"/>
              </w:rPr>
              <w:t>(e.g.</w:t>
            </w:r>
            <w:r w:rsidR="00320515">
              <w:rPr>
                <w:lang w:val="en-AU"/>
              </w:rPr>
              <w:t>,</w:t>
            </w:r>
            <w:r w:rsidR="006C5039">
              <w:rPr>
                <w:lang w:val="en-AU"/>
              </w:rPr>
              <w:t xml:space="preserve"> NDIS Commission) </w:t>
            </w:r>
            <w:r w:rsidRPr="00447721">
              <w:rPr>
                <w:lang w:val="en-AU"/>
              </w:rPr>
              <w:t>and other service providers (e.g., health services)</w:t>
            </w:r>
            <w:r w:rsidR="00174CC8" w:rsidRPr="00447721">
              <w:rPr>
                <w:vertAlign w:val="superscript"/>
                <w:lang w:val="en-AU"/>
              </w:rPr>
              <w:footnoteReference w:id="11"/>
            </w:r>
            <w:r w:rsidRPr="00447721">
              <w:rPr>
                <w:lang w:val="en-AU"/>
              </w:rPr>
              <w:t>. Formal safeguards also include funded supports in a participant’s NDIS plan.</w:t>
            </w:r>
          </w:p>
        </w:tc>
      </w:tr>
      <w:tr w:rsidR="00174CC8" w:rsidRPr="00447721" w14:paraId="0A316CE2" w14:textId="77777777" w:rsidTr="00D12FF6">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4106" w:type="dxa"/>
            <w:tcBorders>
              <w:bottom w:val="single" w:sz="4" w:space="0" w:color="auto"/>
            </w:tcBorders>
            <w:vAlign w:val="center"/>
          </w:tcPr>
          <w:p w14:paraId="3D71996D" w14:textId="7CCFE603" w:rsidR="00174CC8" w:rsidRPr="00447721" w:rsidRDefault="00174CC8" w:rsidP="00447721">
            <w:pPr>
              <w:spacing w:after="0" w:line="276" w:lineRule="auto"/>
              <w:contextualSpacing/>
              <w:rPr>
                <w:b w:val="0"/>
                <w:lang w:val="en-AU"/>
              </w:rPr>
            </w:pPr>
            <w:r w:rsidRPr="00447721">
              <w:rPr>
                <w:lang w:val="en-AU"/>
              </w:rPr>
              <w:t>Informal safeguards</w:t>
            </w:r>
          </w:p>
        </w:tc>
        <w:tc>
          <w:tcPr>
            <w:tcW w:w="9581" w:type="dxa"/>
            <w:tcBorders>
              <w:bottom w:val="single" w:sz="4" w:space="0" w:color="auto"/>
            </w:tcBorders>
            <w:vAlign w:val="center"/>
          </w:tcPr>
          <w:p w14:paraId="4A17B2C1" w14:textId="4EB80BB5" w:rsidR="00174CC8" w:rsidRPr="00447721" w:rsidRDefault="70FDF826"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Informal safeguards include self-advocacy and building a network of trusted relationships</w:t>
            </w:r>
            <w:r w:rsidR="00174CC8" w:rsidRPr="00447721">
              <w:rPr>
                <w:vertAlign w:val="superscript"/>
                <w:lang w:val="en-AU"/>
              </w:rPr>
              <w:footnoteReference w:id="12"/>
            </w:r>
            <w:r w:rsidRPr="00447721">
              <w:rPr>
                <w:vertAlign w:val="superscript"/>
                <w:lang w:val="en-AU"/>
              </w:rPr>
              <w:t xml:space="preserve"> </w:t>
            </w:r>
            <w:r w:rsidRPr="00447721">
              <w:rPr>
                <w:lang w:val="en-AU"/>
              </w:rPr>
              <w:t xml:space="preserve">and informal support from family, friends, neighbours, and members of the community. </w:t>
            </w:r>
          </w:p>
        </w:tc>
      </w:tr>
      <w:tr w:rsidR="00104C9B" w:rsidRPr="00447721" w14:paraId="1DC01A09" w14:textId="77777777" w:rsidTr="00D12FF6">
        <w:tblPrEx>
          <w:tblBorders>
            <w:top w:val="single" w:sz="8" w:space="0" w:color="C5296D" w:themeColor="accent4"/>
            <w:left w:val="none" w:sz="0" w:space="0" w:color="auto"/>
            <w:bottom w:val="single" w:sz="8" w:space="0" w:color="C5296D" w:themeColor="accent4"/>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1555"/>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left w:val="single" w:sz="4" w:space="0" w:color="auto"/>
              <w:bottom w:val="single" w:sz="4" w:space="0" w:color="auto"/>
              <w:right w:val="single" w:sz="4" w:space="0" w:color="auto"/>
            </w:tcBorders>
            <w:vAlign w:val="center"/>
          </w:tcPr>
          <w:p w14:paraId="2D140075" w14:textId="4B782E4E" w:rsidR="00104C9B" w:rsidRPr="00447721" w:rsidRDefault="00104C9B" w:rsidP="00447721">
            <w:pPr>
              <w:spacing w:after="0" w:line="276" w:lineRule="auto"/>
              <w:contextualSpacing/>
              <w:rPr>
                <w:lang w:val="en-AU"/>
              </w:rPr>
            </w:pPr>
            <w:r w:rsidRPr="00447721">
              <w:rPr>
                <w:lang w:val="en-AU"/>
              </w:rPr>
              <w:lastRenderedPageBreak/>
              <w:t>Informal support</w:t>
            </w:r>
          </w:p>
        </w:tc>
        <w:tc>
          <w:tcPr>
            <w:tcW w:w="9581" w:type="dxa"/>
            <w:tcBorders>
              <w:top w:val="single" w:sz="4" w:space="0" w:color="auto"/>
              <w:left w:val="single" w:sz="4" w:space="0" w:color="auto"/>
              <w:bottom w:val="single" w:sz="4" w:space="0" w:color="auto"/>
              <w:right w:val="single" w:sz="4" w:space="0" w:color="auto"/>
            </w:tcBorders>
            <w:vAlign w:val="center"/>
          </w:tcPr>
          <w:p w14:paraId="736250BB" w14:textId="5C953A08" w:rsidR="00104C9B" w:rsidRPr="00447721" w:rsidRDefault="00104C9B"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The support people receive from the people around them, for example from family, friends and neighbours. People providing informal support are not paid for the care they provide. Typically, informal supports for a child are provided by a parent.</w:t>
            </w:r>
          </w:p>
        </w:tc>
      </w:tr>
      <w:tr w:rsidR="00A34B41" w:rsidRPr="00447721" w14:paraId="076E8EDB" w14:textId="77777777" w:rsidTr="00D12FF6">
        <w:tblPrEx>
          <w:tblBorders>
            <w:top w:val="single" w:sz="8" w:space="0" w:color="C5296D" w:themeColor="accent4"/>
            <w:left w:val="none" w:sz="0" w:space="0" w:color="auto"/>
            <w:bottom w:val="single" w:sz="8" w:space="0" w:color="C5296D" w:themeColor="accent4"/>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left w:val="single" w:sz="4" w:space="0" w:color="auto"/>
              <w:bottom w:val="single" w:sz="4" w:space="0" w:color="auto"/>
              <w:right w:val="single" w:sz="4" w:space="0" w:color="auto"/>
            </w:tcBorders>
            <w:vAlign w:val="center"/>
          </w:tcPr>
          <w:p w14:paraId="39480DC1" w14:textId="276A3E2C" w:rsidR="00A34B41" w:rsidRPr="00447721" w:rsidRDefault="00A34B41" w:rsidP="00447721">
            <w:pPr>
              <w:spacing w:after="0" w:line="276" w:lineRule="auto"/>
              <w:contextualSpacing/>
              <w:rPr>
                <w:lang w:val="en-AU"/>
              </w:rPr>
            </w:pPr>
            <w:r w:rsidRPr="00447721">
              <w:rPr>
                <w:lang w:val="en-AU"/>
              </w:rPr>
              <w:t>Formal support</w:t>
            </w:r>
          </w:p>
        </w:tc>
        <w:tc>
          <w:tcPr>
            <w:tcW w:w="9581" w:type="dxa"/>
            <w:tcBorders>
              <w:top w:val="single" w:sz="4" w:space="0" w:color="auto"/>
              <w:left w:val="single" w:sz="4" w:space="0" w:color="auto"/>
              <w:bottom w:val="single" w:sz="4" w:space="0" w:color="auto"/>
              <w:right w:val="single" w:sz="4" w:space="0" w:color="auto"/>
            </w:tcBorders>
            <w:vAlign w:val="center"/>
          </w:tcPr>
          <w:p w14:paraId="1C4468A0" w14:textId="31DFF3DA" w:rsidR="00A34B41" w:rsidRPr="00447721" w:rsidRDefault="00A34B41"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Formal supports include any paid or funded supports a participant receives, including NDIS funded supports or mainstream services.</w:t>
            </w:r>
          </w:p>
        </w:tc>
      </w:tr>
      <w:tr w:rsidR="00174CC8" w:rsidRPr="00447721" w14:paraId="577E330D" w14:textId="77777777" w:rsidTr="00D12FF6">
        <w:trPr>
          <w:cnfStyle w:val="000000010000" w:firstRow="0" w:lastRow="0" w:firstColumn="0" w:lastColumn="0" w:oddVBand="0" w:evenVBand="0" w:oddHBand="0" w:evenHBand="1"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52ADA9E" w14:textId="097DFC57" w:rsidR="00174CC8" w:rsidRPr="00447721" w:rsidRDefault="00174CC8" w:rsidP="00447721">
            <w:pPr>
              <w:spacing w:after="0" w:line="276" w:lineRule="auto"/>
              <w:contextualSpacing/>
              <w:rPr>
                <w:b w:val="0"/>
                <w:lang w:val="en-AU"/>
              </w:rPr>
            </w:pPr>
            <w:r w:rsidRPr="00447721">
              <w:rPr>
                <w:lang w:val="en-AU"/>
              </w:rPr>
              <w:t>Intersectionality</w:t>
            </w:r>
          </w:p>
        </w:tc>
        <w:tc>
          <w:tcPr>
            <w:tcW w:w="9581" w:type="dxa"/>
            <w:vAlign w:val="center"/>
          </w:tcPr>
          <w:p w14:paraId="7811A1EF" w14:textId="41464FFA" w:rsidR="00174CC8" w:rsidRPr="00447721" w:rsidRDefault="5572F4C1"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 xml:space="preserve">Intersectionality describes how </w:t>
            </w:r>
            <w:r w:rsidR="5C7862AF" w:rsidRPr="00447721">
              <w:rPr>
                <w:lang w:val="en-AU"/>
              </w:rPr>
              <w:t>various</w:t>
            </w:r>
            <w:r w:rsidRPr="00447721">
              <w:rPr>
                <w:lang w:val="en-AU"/>
              </w:rPr>
              <w:t xml:space="preserve"> parts of a person’s identity or circumstances – such as age, race, culture, disability, gender, location</w:t>
            </w:r>
            <w:r w:rsidR="70FDF826" w:rsidRPr="00447721">
              <w:rPr>
                <w:lang w:val="en-AU"/>
              </w:rPr>
              <w:t>,</w:t>
            </w:r>
            <w:r w:rsidRPr="00447721">
              <w:rPr>
                <w:lang w:val="en-AU"/>
              </w:rPr>
              <w:t xml:space="preserve"> or religion – intersect and combine to shape people’s individual life experiences, including of discrimination</w:t>
            </w:r>
            <w:r w:rsidR="004927AF" w:rsidRPr="00447721">
              <w:rPr>
                <w:vertAlign w:val="superscript"/>
                <w:lang w:val="en-AU"/>
              </w:rPr>
              <w:footnoteReference w:id="13"/>
            </w:r>
            <w:r w:rsidRPr="00447721">
              <w:rPr>
                <w:lang w:val="en-AU"/>
              </w:rPr>
              <w:t xml:space="preserve">. </w:t>
            </w:r>
          </w:p>
        </w:tc>
      </w:tr>
      <w:tr w:rsidR="00174CC8" w:rsidRPr="00447721" w14:paraId="2754DAA2" w14:textId="77777777" w:rsidTr="00D12FF6">
        <w:trPr>
          <w:cnfStyle w:val="000000100000" w:firstRow="0" w:lastRow="0" w:firstColumn="0" w:lastColumn="0" w:oddVBand="0" w:evenVBand="0" w:oddHBand="1"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F7962D9" w14:textId="0AF17D4F" w:rsidR="00174CC8" w:rsidRPr="00447721" w:rsidRDefault="00174CC8" w:rsidP="00447721">
            <w:pPr>
              <w:spacing w:after="0" w:line="276" w:lineRule="auto"/>
              <w:contextualSpacing/>
              <w:rPr>
                <w:b w:val="0"/>
                <w:lang w:val="en-AU"/>
              </w:rPr>
            </w:pPr>
            <w:r w:rsidRPr="00447721">
              <w:rPr>
                <w:lang w:val="en-AU"/>
              </w:rPr>
              <w:t>Mainstream services and supports</w:t>
            </w:r>
          </w:p>
        </w:tc>
        <w:tc>
          <w:tcPr>
            <w:tcW w:w="9581" w:type="dxa"/>
            <w:vAlign w:val="center"/>
          </w:tcPr>
          <w:p w14:paraId="0ED1F29B" w14:textId="6D60E3AA" w:rsidR="00174CC8" w:rsidRPr="00447721" w:rsidRDefault="00FA5686"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b/>
                <w:lang w:val="en-AU"/>
              </w:rPr>
            </w:pPr>
            <w:r w:rsidRPr="00447721">
              <w:rPr>
                <w:lang w:val="en-AU"/>
              </w:rPr>
              <w:t>Mainstream services and supports are g</w:t>
            </w:r>
            <w:r w:rsidR="00174CC8" w:rsidRPr="00447721">
              <w:rPr>
                <w:lang w:val="en-AU"/>
              </w:rPr>
              <w:t>oods, services, supports and assistance available to the Australian population, for example, health, mental health, early childhood development, school education, justice, housing, child protection and family support and employment services.</w:t>
            </w:r>
          </w:p>
        </w:tc>
      </w:tr>
      <w:tr w:rsidR="00174CC8" w:rsidRPr="00447721" w14:paraId="7F1B93E0" w14:textId="77777777" w:rsidTr="00D12FF6">
        <w:trPr>
          <w:cnfStyle w:val="000000010000" w:firstRow="0" w:lastRow="0" w:firstColumn="0" w:lastColumn="0" w:oddVBand="0" w:evenVBand="0" w:oddHBand="0" w:evenHBand="1"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768CABC" w14:textId="6F1F14E9" w:rsidR="00174CC8" w:rsidRPr="00447721" w:rsidRDefault="00174CC8" w:rsidP="00447721">
            <w:pPr>
              <w:spacing w:after="0" w:line="276" w:lineRule="auto"/>
              <w:contextualSpacing/>
              <w:rPr>
                <w:b w:val="0"/>
                <w:lang w:val="en-AU"/>
              </w:rPr>
            </w:pPr>
            <w:r w:rsidRPr="00447721">
              <w:rPr>
                <w:lang w:val="en-AU"/>
              </w:rPr>
              <w:t>NDIS Intermediary providers</w:t>
            </w:r>
          </w:p>
        </w:tc>
        <w:tc>
          <w:tcPr>
            <w:tcW w:w="9581" w:type="dxa"/>
            <w:vAlign w:val="center"/>
          </w:tcPr>
          <w:p w14:paraId="2A3645AC" w14:textId="16722961" w:rsidR="00906D81" w:rsidRPr="00447721" w:rsidRDefault="00174CC8"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NDIS intermediary providers include Support Coordinators</w:t>
            </w:r>
            <w:r w:rsidR="009E0602" w:rsidRPr="00447721">
              <w:rPr>
                <w:lang w:val="en-AU"/>
              </w:rPr>
              <w:t xml:space="preserve">, Psychosocial </w:t>
            </w:r>
            <w:r w:rsidR="00D1439D" w:rsidRPr="00447721">
              <w:rPr>
                <w:lang w:val="en-AU"/>
              </w:rPr>
              <w:t xml:space="preserve">Disability </w:t>
            </w:r>
            <w:r w:rsidR="009E0602" w:rsidRPr="00447721">
              <w:rPr>
                <w:lang w:val="en-AU"/>
              </w:rPr>
              <w:t>Recovery Coaches</w:t>
            </w:r>
            <w:r w:rsidRPr="00447721">
              <w:rPr>
                <w:lang w:val="en-AU"/>
              </w:rPr>
              <w:t xml:space="preserve"> and Plan Managers</w:t>
            </w:r>
            <w:r w:rsidR="00DD660D" w:rsidRPr="00447721">
              <w:rPr>
                <w:lang w:val="en-AU"/>
              </w:rPr>
              <w:t>.</w:t>
            </w:r>
          </w:p>
        </w:tc>
      </w:tr>
      <w:tr w:rsidR="00174CC8" w:rsidRPr="00447721" w14:paraId="6D8283E3" w14:textId="77777777" w:rsidTr="00D12FF6">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67844255" w14:textId="4066C1C2" w:rsidR="00174CC8" w:rsidRPr="00447721" w:rsidRDefault="00174CC8" w:rsidP="00447721">
            <w:pPr>
              <w:spacing w:after="0" w:line="276" w:lineRule="auto"/>
              <w:contextualSpacing/>
              <w:rPr>
                <w:b w:val="0"/>
                <w:lang w:val="en-AU"/>
              </w:rPr>
            </w:pPr>
            <w:r w:rsidRPr="00447721">
              <w:rPr>
                <w:lang w:val="en-AU"/>
              </w:rPr>
              <w:t xml:space="preserve">NDIS </w:t>
            </w:r>
            <w:r w:rsidR="00B279C3" w:rsidRPr="00447721">
              <w:rPr>
                <w:lang w:val="en-AU"/>
              </w:rPr>
              <w:t xml:space="preserve">Registered </w:t>
            </w:r>
            <w:r w:rsidRPr="00447721">
              <w:rPr>
                <w:lang w:val="en-AU"/>
              </w:rPr>
              <w:t>Provider</w:t>
            </w:r>
          </w:p>
        </w:tc>
        <w:tc>
          <w:tcPr>
            <w:tcW w:w="9581" w:type="dxa"/>
            <w:vAlign w:val="center"/>
          </w:tcPr>
          <w:p w14:paraId="15AF5571" w14:textId="77777777" w:rsidR="00174CC8" w:rsidRDefault="00D56D47"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 xml:space="preserve">A registered NDIS provider is a person or organisation that is registered with the NDIS Commission in accordance with section 73E of the </w:t>
            </w:r>
            <w:r w:rsidR="00A91D0A" w:rsidRPr="00447721">
              <w:rPr>
                <w:lang w:val="en-AU"/>
              </w:rPr>
              <w:t xml:space="preserve">NDIS Act. </w:t>
            </w:r>
            <w:r w:rsidRPr="00447721">
              <w:rPr>
                <w:lang w:val="en-AU"/>
              </w:rPr>
              <w:t>NDIS providers must be registered to deliver some kinds of supports (</w:t>
            </w:r>
            <w:r w:rsidR="005B251D" w:rsidRPr="00447721">
              <w:rPr>
                <w:lang w:val="en-AU"/>
              </w:rPr>
              <w:t>e.g.,</w:t>
            </w:r>
            <w:r w:rsidR="00400F4E">
              <w:rPr>
                <w:lang w:val="en-AU"/>
              </w:rPr>
              <w:t xml:space="preserve"> supported</w:t>
            </w:r>
            <w:r w:rsidR="00726164">
              <w:rPr>
                <w:lang w:val="en-AU"/>
              </w:rPr>
              <w:t xml:space="preserve"> disability accommodation,</w:t>
            </w:r>
            <w:r w:rsidRPr="00447721">
              <w:rPr>
                <w:lang w:val="en-AU"/>
              </w:rPr>
              <w:t xml:space="preserve"> implementing regulated restrictive practices in a behaviour support plan).</w:t>
            </w:r>
          </w:p>
          <w:p w14:paraId="57F1ACE4" w14:textId="75E8DFCA" w:rsidR="009123E2" w:rsidRPr="00447721" w:rsidRDefault="00A34144"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Pr>
                <w:lang w:val="en-AU"/>
              </w:rPr>
              <w:t xml:space="preserve">NDIS registered providers </w:t>
            </w:r>
            <w:r w:rsidR="009123E2">
              <w:t>are required to comply with the NDIS Practice Standards relevant to the type of supports they deliver and meet other conditions of registration. For example: comply with the NDIS Code of Conduct; NDIS worker screening; notifying the NDIS Commission about reportable incidents; complying with behaviour support requirements.</w:t>
            </w:r>
          </w:p>
        </w:tc>
      </w:tr>
      <w:tr w:rsidR="00B279C3" w:rsidRPr="00447721" w14:paraId="7F9E8688" w14:textId="77777777" w:rsidTr="00D12FF6">
        <w:trPr>
          <w:cnfStyle w:val="000000010000" w:firstRow="0" w:lastRow="0" w:firstColumn="0" w:lastColumn="0" w:oddVBand="0" w:evenVBand="0" w:oddHBand="0" w:evenHBand="1"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965165C" w14:textId="762E7DD1" w:rsidR="00B279C3" w:rsidRPr="00447721" w:rsidRDefault="00733C28" w:rsidP="00447721">
            <w:pPr>
              <w:spacing w:after="0" w:line="276" w:lineRule="auto"/>
              <w:contextualSpacing/>
              <w:rPr>
                <w:lang w:val="en-AU"/>
              </w:rPr>
            </w:pPr>
            <w:r w:rsidRPr="00447721">
              <w:rPr>
                <w:lang w:val="en-AU"/>
              </w:rPr>
              <w:lastRenderedPageBreak/>
              <w:t xml:space="preserve">NDIS </w:t>
            </w:r>
            <w:r w:rsidR="00B279C3" w:rsidRPr="00447721">
              <w:rPr>
                <w:lang w:val="en-AU"/>
              </w:rPr>
              <w:t>Unregistered Provider</w:t>
            </w:r>
          </w:p>
        </w:tc>
        <w:tc>
          <w:tcPr>
            <w:tcW w:w="9581" w:type="dxa"/>
            <w:vAlign w:val="center"/>
          </w:tcPr>
          <w:p w14:paraId="761786E2" w14:textId="3CA8F949" w:rsidR="00B279C3" w:rsidRPr="00447721" w:rsidRDefault="00B279C3"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An unregistered provider is a provider of NDIS supports and services that has not been registered with the NDIS Commission. Only participants who self-manage or plan-manage their NDIS funding can choose to receive supports and services from unregistered providers</w:t>
            </w:r>
            <w:r w:rsidR="002A4CA7">
              <w:rPr>
                <w:lang w:val="en-AU"/>
              </w:rPr>
              <w:t>, with the exception of certain types of support (see NDIS Registered Provider)</w:t>
            </w:r>
            <w:r w:rsidR="002A4CA7" w:rsidRPr="006163FF">
              <w:rPr>
                <w:lang w:val="en-AU"/>
              </w:rPr>
              <w:t>.</w:t>
            </w:r>
            <w:r w:rsidR="002A4CA7">
              <w:rPr>
                <w:lang w:val="en-AU"/>
              </w:rPr>
              <w:t xml:space="preserve"> All providers of NDIS funded supports must comply with the NDIS Code of Conduct.</w:t>
            </w:r>
          </w:p>
        </w:tc>
      </w:tr>
      <w:tr w:rsidR="00174CC8" w:rsidRPr="00447721" w14:paraId="0D04AF88" w14:textId="77777777" w:rsidTr="00D12FF6">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30A8C3B" w14:textId="580F55F8" w:rsidR="00174CC8" w:rsidRPr="00447721" w:rsidRDefault="00174CC8" w:rsidP="00447721">
            <w:pPr>
              <w:spacing w:after="0" w:line="276" w:lineRule="auto"/>
              <w:contextualSpacing/>
              <w:rPr>
                <w:b w:val="0"/>
                <w:lang w:val="en-AU"/>
              </w:rPr>
            </w:pPr>
            <w:r w:rsidRPr="00447721">
              <w:rPr>
                <w:lang w:val="en-AU"/>
              </w:rPr>
              <w:t>Neglect</w:t>
            </w:r>
          </w:p>
        </w:tc>
        <w:tc>
          <w:tcPr>
            <w:tcW w:w="9581" w:type="dxa"/>
            <w:vAlign w:val="center"/>
          </w:tcPr>
          <w:p w14:paraId="06B29B83" w14:textId="5F61E21F" w:rsidR="00174CC8" w:rsidRPr="00447721" w:rsidRDefault="70FDF826"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 xml:space="preserve">Neglect includes physical or emotional neglect, passive neglect, or </w:t>
            </w:r>
            <w:proofErr w:type="spellStart"/>
            <w:r w:rsidRPr="00447721">
              <w:rPr>
                <w:lang w:val="en-AU"/>
              </w:rPr>
              <w:t>willful</w:t>
            </w:r>
            <w:proofErr w:type="spellEnd"/>
            <w:r w:rsidRPr="00447721">
              <w:rPr>
                <w:lang w:val="en-AU"/>
              </w:rPr>
              <w:t xml:space="preserve"> deprivation. Neglect can be a single significant incident or a systemic issue that involves depriving a person with disability of the basic necessities of life such as food, drink, shelter, access, mobility, clothing, education, medical care, and treatment.</w:t>
            </w:r>
            <w:r w:rsidR="00174CC8" w:rsidRPr="00447721">
              <w:rPr>
                <w:vertAlign w:val="superscript"/>
                <w:lang w:val="en-AU"/>
              </w:rPr>
              <w:footnoteReference w:id="14"/>
            </w:r>
          </w:p>
        </w:tc>
      </w:tr>
      <w:tr w:rsidR="003731D1" w:rsidRPr="00447721" w14:paraId="4DC8F79C" w14:textId="77777777" w:rsidTr="00D12FF6">
        <w:trPr>
          <w:cnfStyle w:val="000000010000" w:firstRow="0" w:lastRow="0" w:firstColumn="0" w:lastColumn="0" w:oddVBand="0" w:evenVBand="0" w:oddHBand="0" w:evenHBand="1"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E4A1755" w14:textId="51B4CCB1" w:rsidR="003731D1" w:rsidRPr="00447721" w:rsidRDefault="003731D1" w:rsidP="00447721">
            <w:pPr>
              <w:spacing w:after="0" w:line="276" w:lineRule="auto"/>
              <w:contextualSpacing/>
              <w:rPr>
                <w:lang w:val="en-AU"/>
              </w:rPr>
            </w:pPr>
            <w:r w:rsidRPr="00447721">
              <w:rPr>
                <w:lang w:val="en-AU"/>
              </w:rPr>
              <w:t>Nominee</w:t>
            </w:r>
          </w:p>
        </w:tc>
        <w:tc>
          <w:tcPr>
            <w:tcW w:w="9581" w:type="dxa"/>
            <w:vAlign w:val="center"/>
          </w:tcPr>
          <w:p w14:paraId="4B6DC91B" w14:textId="201D77B9" w:rsidR="003731D1" w:rsidRPr="00447721" w:rsidRDefault="003731D1" w:rsidP="00447721">
            <w:pPr>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Nominees assist a person who requires support to make decisions or, where necessary, makes decisions about the NDIS on behalf of a participant over the age of 18 (an adult). Nominees are responsible for upholding a person’s right to make decisions, creating opportunity for participants to be part of making decisions about their life, and making decisions on behalf of participants that are consistent with the will and preference of the participant where possible. Further detail on the role of NDIS nominees is outlined in the Support</w:t>
            </w:r>
            <w:r w:rsidR="00A53D8B" w:rsidRPr="00447721">
              <w:rPr>
                <w:lang w:val="en-AU"/>
              </w:rPr>
              <w:t>ed</w:t>
            </w:r>
            <w:r w:rsidRPr="00447721">
              <w:rPr>
                <w:lang w:val="en-AU"/>
              </w:rPr>
              <w:t xml:space="preserve"> Decision Making Policy. </w:t>
            </w:r>
          </w:p>
        </w:tc>
      </w:tr>
      <w:tr w:rsidR="0093742D" w:rsidRPr="00447721" w14:paraId="2969473F" w14:textId="77777777" w:rsidTr="00D12FF6">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F25CEEB" w14:textId="3A433197" w:rsidR="0093742D" w:rsidRPr="00447721" w:rsidRDefault="0093742D" w:rsidP="00447721">
            <w:pPr>
              <w:spacing w:after="0" w:line="276" w:lineRule="auto"/>
              <w:contextualSpacing/>
              <w:rPr>
                <w:lang w:val="en-AU"/>
              </w:rPr>
            </w:pPr>
            <w:r w:rsidRPr="00447721">
              <w:rPr>
                <w:lang w:val="en-AU"/>
              </w:rPr>
              <w:t>Participant Critical Incident</w:t>
            </w:r>
          </w:p>
        </w:tc>
        <w:tc>
          <w:tcPr>
            <w:tcW w:w="9581" w:type="dxa"/>
            <w:vAlign w:val="center"/>
          </w:tcPr>
          <w:p w14:paraId="087FC9B1" w14:textId="3ED24C57" w:rsidR="0093742D" w:rsidRPr="00447721" w:rsidRDefault="0093742D"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 xml:space="preserve">Participant critical incidents (PCI) include allegations of unexpected death, serious </w:t>
            </w:r>
            <w:r w:rsidR="009E7E0C" w:rsidRPr="00447721">
              <w:rPr>
                <w:lang w:val="en-AU"/>
              </w:rPr>
              <w:t>injury, abuse</w:t>
            </w:r>
            <w:r w:rsidRPr="00447721">
              <w:rPr>
                <w:lang w:val="en-AU"/>
              </w:rPr>
              <w:t>, or neglect, unlawful sexual or physical contact or misconduct, unauthorised use of restrictive practices or threatening self-harm. Anyone can notify the NDIA about a critical incident.</w:t>
            </w:r>
          </w:p>
        </w:tc>
      </w:tr>
      <w:tr w:rsidR="00342EDA" w:rsidRPr="00447721" w14:paraId="54B2EED4" w14:textId="77777777" w:rsidTr="00D12FF6">
        <w:trPr>
          <w:cnfStyle w:val="000000010000" w:firstRow="0" w:lastRow="0" w:firstColumn="0" w:lastColumn="0" w:oddVBand="0" w:evenVBand="0" w:oddHBand="0" w:evenHBand="1"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3229FD6" w14:textId="14B8E6DB" w:rsidR="00342EDA" w:rsidRPr="00447721" w:rsidRDefault="00342EDA" w:rsidP="00447721">
            <w:pPr>
              <w:spacing w:after="0" w:line="276" w:lineRule="auto"/>
              <w:contextualSpacing/>
              <w:rPr>
                <w:lang w:val="en-AU"/>
              </w:rPr>
            </w:pPr>
            <w:r w:rsidRPr="00447721">
              <w:rPr>
                <w:lang w:val="en-AU"/>
              </w:rPr>
              <w:t>Partner</w:t>
            </w:r>
            <w:r w:rsidR="00CB507A" w:rsidRPr="00447721">
              <w:rPr>
                <w:lang w:val="en-AU"/>
              </w:rPr>
              <w:t xml:space="preserve"> </w:t>
            </w:r>
            <w:r w:rsidR="00E2635B" w:rsidRPr="00447721">
              <w:rPr>
                <w:lang w:val="en-AU"/>
              </w:rPr>
              <w:t>s</w:t>
            </w:r>
            <w:r w:rsidR="00CB507A" w:rsidRPr="00447721">
              <w:rPr>
                <w:lang w:val="en-AU"/>
              </w:rPr>
              <w:t>taff</w:t>
            </w:r>
          </w:p>
        </w:tc>
        <w:tc>
          <w:tcPr>
            <w:tcW w:w="9581" w:type="dxa"/>
            <w:vAlign w:val="center"/>
          </w:tcPr>
          <w:p w14:paraId="325A7E7A" w14:textId="147D1EA7" w:rsidR="00342EDA" w:rsidRPr="00447721" w:rsidRDefault="004F1155" w:rsidP="00447721">
            <w:pPr>
              <w:spacing w:after="0" w:line="276" w:lineRule="auto"/>
              <w:ind w:left="0"/>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 xml:space="preserve">  </w:t>
            </w:r>
            <w:r w:rsidR="00372D17" w:rsidRPr="00447721">
              <w:rPr>
                <w:lang w:val="en-AU"/>
              </w:rPr>
              <w:t xml:space="preserve">People working in </w:t>
            </w:r>
            <w:r w:rsidR="000A0330" w:rsidRPr="00447721">
              <w:rPr>
                <w:lang w:val="en-AU"/>
              </w:rPr>
              <w:t>l</w:t>
            </w:r>
            <w:r w:rsidR="00372D17" w:rsidRPr="00447721">
              <w:rPr>
                <w:lang w:val="en-AU"/>
              </w:rPr>
              <w:t>ocal</w:t>
            </w:r>
            <w:r w:rsidR="000A0330" w:rsidRPr="00447721">
              <w:rPr>
                <w:lang w:val="en-AU"/>
              </w:rPr>
              <w:t xml:space="preserve"> a</w:t>
            </w:r>
            <w:r w:rsidR="00372D17" w:rsidRPr="00447721">
              <w:rPr>
                <w:lang w:val="en-AU"/>
              </w:rPr>
              <w:t xml:space="preserve">rea </w:t>
            </w:r>
            <w:r w:rsidR="000A0330" w:rsidRPr="00447721">
              <w:rPr>
                <w:lang w:val="en-AU"/>
              </w:rPr>
              <w:t>c</w:t>
            </w:r>
            <w:r w:rsidR="00372D17" w:rsidRPr="00447721">
              <w:rPr>
                <w:lang w:val="en-AU"/>
              </w:rPr>
              <w:t xml:space="preserve">oordination and early childhood </w:t>
            </w:r>
            <w:r w:rsidR="00135BBF" w:rsidRPr="00447721">
              <w:rPr>
                <w:lang w:val="en-AU"/>
              </w:rPr>
              <w:t>partner organisations.</w:t>
            </w:r>
          </w:p>
        </w:tc>
      </w:tr>
      <w:tr w:rsidR="001644B1" w:rsidRPr="00447721" w14:paraId="34D181F0" w14:textId="77777777" w:rsidTr="00D12FF6">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A6F4EC8" w14:textId="686F40FE" w:rsidR="001644B1" w:rsidRPr="00447721" w:rsidRDefault="001644B1" w:rsidP="00447721">
            <w:pPr>
              <w:spacing w:after="0" w:line="276" w:lineRule="auto"/>
              <w:contextualSpacing/>
              <w:rPr>
                <w:lang w:val="en-AU"/>
              </w:rPr>
            </w:pPr>
            <w:r w:rsidRPr="00447721">
              <w:rPr>
                <w:lang w:val="en-AU"/>
              </w:rPr>
              <w:lastRenderedPageBreak/>
              <w:t>Person-</w:t>
            </w:r>
            <w:r w:rsidR="008B3EA3" w:rsidRPr="00447721">
              <w:rPr>
                <w:lang w:val="en-AU"/>
              </w:rPr>
              <w:t>centred</w:t>
            </w:r>
            <w:r w:rsidR="00367277" w:rsidRPr="00447721">
              <w:rPr>
                <w:lang w:val="en-AU"/>
              </w:rPr>
              <w:t xml:space="preserve"> </w:t>
            </w:r>
          </w:p>
        </w:tc>
        <w:tc>
          <w:tcPr>
            <w:tcW w:w="9581" w:type="dxa"/>
            <w:vAlign w:val="center"/>
          </w:tcPr>
          <w:p w14:paraId="7B2E286B" w14:textId="0F1D3235" w:rsidR="001644B1" w:rsidRPr="00447721" w:rsidRDefault="002579AE"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A p</w:t>
            </w:r>
            <w:r w:rsidR="00C84A86" w:rsidRPr="00447721">
              <w:rPr>
                <w:lang w:val="en-AU"/>
              </w:rPr>
              <w:t xml:space="preserve">erson-centred </w:t>
            </w:r>
            <w:r w:rsidRPr="00447721">
              <w:rPr>
                <w:lang w:val="en-AU"/>
              </w:rPr>
              <w:t>approach</w:t>
            </w:r>
            <w:r w:rsidR="00C84A86" w:rsidRPr="00447721">
              <w:rPr>
                <w:lang w:val="en-AU"/>
              </w:rPr>
              <w:t xml:space="preserve"> is where </w:t>
            </w:r>
            <w:r w:rsidR="00860BED" w:rsidRPr="00447721">
              <w:rPr>
                <w:lang w:val="en-AU"/>
              </w:rPr>
              <w:t>people are</w:t>
            </w:r>
            <w:r w:rsidR="00C84A86" w:rsidRPr="00447721">
              <w:rPr>
                <w:lang w:val="en-AU"/>
              </w:rPr>
              <w:t xml:space="preserve"> </w:t>
            </w:r>
            <w:r w:rsidR="00962258" w:rsidRPr="00447721">
              <w:rPr>
                <w:lang w:val="en-AU"/>
              </w:rPr>
              <w:t xml:space="preserve">treated as a person first and </w:t>
            </w:r>
            <w:r w:rsidR="00C84A86" w:rsidRPr="00447721">
              <w:rPr>
                <w:lang w:val="en-AU"/>
              </w:rPr>
              <w:t xml:space="preserve">placed at the </w:t>
            </w:r>
            <w:r w:rsidR="005B251D" w:rsidRPr="00447721">
              <w:rPr>
                <w:lang w:val="en-AU"/>
              </w:rPr>
              <w:t>centre</w:t>
            </w:r>
            <w:r w:rsidR="00C84A86" w:rsidRPr="00447721">
              <w:rPr>
                <w:lang w:val="en-AU"/>
              </w:rPr>
              <w:t xml:space="preserve"> of the service model</w:t>
            </w:r>
            <w:r w:rsidRPr="00447721">
              <w:rPr>
                <w:lang w:val="en-AU"/>
              </w:rPr>
              <w:t xml:space="preserve">. It recognises that </w:t>
            </w:r>
            <w:r w:rsidR="00FE6EF9" w:rsidRPr="00447721">
              <w:rPr>
                <w:lang w:val="en-AU"/>
              </w:rPr>
              <w:t xml:space="preserve">all </w:t>
            </w:r>
            <w:r w:rsidR="009A482E" w:rsidRPr="00447721">
              <w:rPr>
                <w:lang w:val="en-AU"/>
              </w:rPr>
              <w:t>people are</w:t>
            </w:r>
            <w:r w:rsidR="004828F6" w:rsidRPr="00447721">
              <w:rPr>
                <w:lang w:val="en-AU"/>
              </w:rPr>
              <w:t xml:space="preserve"> unique </w:t>
            </w:r>
            <w:r w:rsidR="009A482E" w:rsidRPr="00447721">
              <w:rPr>
                <w:lang w:val="en-AU"/>
              </w:rPr>
              <w:t>and complex</w:t>
            </w:r>
            <w:r w:rsidR="00850618" w:rsidRPr="00447721">
              <w:rPr>
                <w:lang w:val="en-AU"/>
              </w:rPr>
              <w:t xml:space="preserve"> and respects</w:t>
            </w:r>
            <w:r w:rsidR="00664CDA" w:rsidRPr="00447721">
              <w:rPr>
                <w:lang w:val="en-AU"/>
              </w:rPr>
              <w:t xml:space="preserve"> the</w:t>
            </w:r>
            <w:r w:rsidR="001E1685" w:rsidRPr="00447721">
              <w:rPr>
                <w:lang w:val="en-AU"/>
              </w:rPr>
              <w:t>ir</w:t>
            </w:r>
            <w:r w:rsidR="00850618" w:rsidRPr="00447721">
              <w:rPr>
                <w:lang w:val="en-AU"/>
              </w:rPr>
              <w:t xml:space="preserve"> knowledge</w:t>
            </w:r>
            <w:r w:rsidR="00976B09" w:rsidRPr="00447721">
              <w:rPr>
                <w:lang w:val="en-AU"/>
              </w:rPr>
              <w:t xml:space="preserve">, experience, and </w:t>
            </w:r>
            <w:r w:rsidR="00850618" w:rsidRPr="00447721">
              <w:rPr>
                <w:lang w:val="en-AU"/>
              </w:rPr>
              <w:t xml:space="preserve">preferences </w:t>
            </w:r>
            <w:r w:rsidR="00A10A02" w:rsidRPr="00447721">
              <w:rPr>
                <w:lang w:val="en-AU"/>
              </w:rPr>
              <w:t xml:space="preserve">when </w:t>
            </w:r>
            <w:r w:rsidR="004F1A00" w:rsidRPr="00447721">
              <w:rPr>
                <w:lang w:val="en-AU"/>
              </w:rPr>
              <w:t xml:space="preserve">working with them to </w:t>
            </w:r>
            <w:r w:rsidR="00A10A02" w:rsidRPr="00447721">
              <w:rPr>
                <w:lang w:val="en-AU"/>
              </w:rPr>
              <w:t xml:space="preserve">develop safeguarding </w:t>
            </w:r>
            <w:r w:rsidR="00585EDE" w:rsidRPr="00447721">
              <w:rPr>
                <w:lang w:val="en-AU"/>
              </w:rPr>
              <w:t xml:space="preserve">strategies. </w:t>
            </w:r>
          </w:p>
        </w:tc>
      </w:tr>
      <w:tr w:rsidR="009B7434" w:rsidRPr="00447721" w14:paraId="0B362913" w14:textId="77777777" w:rsidTr="00D12FF6">
        <w:trPr>
          <w:cnfStyle w:val="000000010000" w:firstRow="0" w:lastRow="0" w:firstColumn="0" w:lastColumn="0" w:oddVBand="0" w:evenVBand="0" w:oddHBand="0" w:evenHBand="1"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67AB73D" w14:textId="3E29B2D6" w:rsidR="009B7434" w:rsidRPr="00447721" w:rsidRDefault="009B7434" w:rsidP="00447721">
            <w:pPr>
              <w:spacing w:after="0" w:line="276" w:lineRule="auto"/>
              <w:contextualSpacing/>
              <w:rPr>
                <w:lang w:val="en-AU"/>
              </w:rPr>
            </w:pPr>
            <w:r w:rsidRPr="00447721">
              <w:rPr>
                <w:lang w:val="en-AU"/>
              </w:rPr>
              <w:t xml:space="preserve">Proactive </w:t>
            </w:r>
            <w:r w:rsidR="00D338AB" w:rsidRPr="00447721">
              <w:rPr>
                <w:lang w:val="en-AU"/>
              </w:rPr>
              <w:t>approach</w:t>
            </w:r>
          </w:p>
        </w:tc>
        <w:tc>
          <w:tcPr>
            <w:tcW w:w="9581" w:type="dxa"/>
            <w:vAlign w:val="center"/>
          </w:tcPr>
          <w:p w14:paraId="4CD46511" w14:textId="60BE8C23" w:rsidR="009B7434" w:rsidRPr="00447721" w:rsidRDefault="00FD75FB"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 xml:space="preserve">A proactive approach is a self-initiated action </w:t>
            </w:r>
            <w:r w:rsidR="000C5409" w:rsidRPr="00447721">
              <w:rPr>
                <w:lang w:val="en-AU"/>
              </w:rPr>
              <w:t xml:space="preserve">to </w:t>
            </w:r>
            <w:r w:rsidR="00061CE1" w:rsidRPr="00447721">
              <w:rPr>
                <w:lang w:val="en-AU"/>
              </w:rPr>
              <w:t xml:space="preserve">reduce </w:t>
            </w:r>
            <w:r w:rsidR="00A548AC" w:rsidRPr="00447721">
              <w:rPr>
                <w:lang w:val="en-AU"/>
              </w:rPr>
              <w:t xml:space="preserve">the risk of future harm. For this policy this includes </w:t>
            </w:r>
            <w:r w:rsidR="00562ECE" w:rsidRPr="00447721">
              <w:rPr>
                <w:lang w:val="en-AU"/>
              </w:rPr>
              <w:t xml:space="preserve">actions initiated by </w:t>
            </w:r>
            <w:r w:rsidR="008F0786" w:rsidRPr="00447721">
              <w:rPr>
                <w:lang w:val="en-AU"/>
              </w:rPr>
              <w:t xml:space="preserve">NDIA and Partner staff, participants, and their support networks </w:t>
            </w:r>
            <w:r w:rsidR="00574177" w:rsidRPr="00447721">
              <w:rPr>
                <w:lang w:val="en-AU"/>
              </w:rPr>
              <w:t>as they work together</w:t>
            </w:r>
            <w:r w:rsidR="00592087" w:rsidRPr="00447721">
              <w:rPr>
                <w:lang w:val="en-AU"/>
              </w:rPr>
              <w:t xml:space="preserve"> to </w:t>
            </w:r>
            <w:r w:rsidR="004773A0" w:rsidRPr="00447721">
              <w:rPr>
                <w:lang w:val="en-AU"/>
              </w:rPr>
              <w:t xml:space="preserve">reduce </w:t>
            </w:r>
            <w:r w:rsidR="00D1425F" w:rsidRPr="00447721">
              <w:rPr>
                <w:lang w:val="en-AU"/>
              </w:rPr>
              <w:t>risks</w:t>
            </w:r>
            <w:r w:rsidR="00574177" w:rsidRPr="00447721">
              <w:rPr>
                <w:lang w:val="en-AU"/>
              </w:rPr>
              <w:t xml:space="preserve"> o</w:t>
            </w:r>
            <w:r w:rsidR="001F6C3A" w:rsidRPr="00447721">
              <w:rPr>
                <w:lang w:val="en-AU"/>
              </w:rPr>
              <w:t>f</w:t>
            </w:r>
            <w:r w:rsidR="00574177" w:rsidRPr="00447721">
              <w:rPr>
                <w:lang w:val="en-AU"/>
              </w:rPr>
              <w:t xml:space="preserve"> harm</w:t>
            </w:r>
            <w:r w:rsidR="00673BC4" w:rsidRPr="00447721">
              <w:rPr>
                <w:lang w:val="en-AU"/>
              </w:rPr>
              <w:t xml:space="preserve">. </w:t>
            </w:r>
          </w:p>
        </w:tc>
      </w:tr>
      <w:tr w:rsidR="00D27F8E" w:rsidRPr="00447721" w14:paraId="4DE5EF7C" w14:textId="77777777" w:rsidTr="00D12FF6">
        <w:trPr>
          <w:cnfStyle w:val="000000100000" w:firstRow="0" w:lastRow="0" w:firstColumn="0" w:lastColumn="0" w:oddVBand="0" w:evenVBand="0" w:oddHBand="1" w:evenHBand="0" w:firstRowFirstColumn="0" w:firstRowLastColumn="0" w:lastRowFirstColumn="0" w:lastRowLastColumn="0"/>
          <w:trHeight w:val="1699"/>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1767C39" w14:textId="3C69E1A4" w:rsidR="00D27F8E" w:rsidRPr="00447721" w:rsidRDefault="000A5D79" w:rsidP="00447721">
            <w:pPr>
              <w:spacing w:after="0" w:line="276" w:lineRule="auto"/>
              <w:contextualSpacing/>
              <w:rPr>
                <w:lang w:val="en-AU"/>
              </w:rPr>
            </w:pPr>
            <w:r w:rsidRPr="00447721">
              <w:rPr>
                <w:lang w:val="en-AU"/>
              </w:rPr>
              <w:t>Protective facto</w:t>
            </w:r>
            <w:r w:rsidR="00D338AB" w:rsidRPr="00447721">
              <w:rPr>
                <w:lang w:val="en-AU"/>
              </w:rPr>
              <w:t>rs</w:t>
            </w:r>
          </w:p>
        </w:tc>
        <w:tc>
          <w:tcPr>
            <w:tcW w:w="9581" w:type="dxa"/>
            <w:vAlign w:val="center"/>
          </w:tcPr>
          <w:p w14:paraId="09885307" w14:textId="450215F6" w:rsidR="00D27F8E" w:rsidRPr="00447721" w:rsidRDefault="00D71DC8"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Protective factors are</w:t>
            </w:r>
            <w:r w:rsidR="00A706E0" w:rsidRPr="00447721">
              <w:rPr>
                <w:lang w:val="en-AU"/>
              </w:rPr>
              <w:t xml:space="preserve"> </w:t>
            </w:r>
            <w:r w:rsidR="00612787" w:rsidRPr="00447721">
              <w:rPr>
                <w:lang w:val="en-AU"/>
              </w:rPr>
              <w:t xml:space="preserve">positive </w:t>
            </w:r>
            <w:r w:rsidR="0059683E" w:rsidRPr="00447721">
              <w:rPr>
                <w:lang w:val="en-AU"/>
              </w:rPr>
              <w:t xml:space="preserve">features or </w:t>
            </w:r>
            <w:r w:rsidR="00A706E0" w:rsidRPr="00447721">
              <w:rPr>
                <w:lang w:val="en-AU"/>
              </w:rPr>
              <w:t>characteristic</w:t>
            </w:r>
            <w:r w:rsidRPr="00447721">
              <w:rPr>
                <w:lang w:val="en-AU"/>
              </w:rPr>
              <w:t>s</w:t>
            </w:r>
            <w:r w:rsidR="00A706E0" w:rsidRPr="00447721">
              <w:rPr>
                <w:lang w:val="en-AU"/>
              </w:rPr>
              <w:t xml:space="preserve"> </w:t>
            </w:r>
            <w:r w:rsidRPr="00447721">
              <w:rPr>
                <w:lang w:val="en-AU"/>
              </w:rPr>
              <w:t xml:space="preserve">in a person’s life </w:t>
            </w:r>
            <w:r w:rsidR="00A706E0" w:rsidRPr="00447721">
              <w:rPr>
                <w:lang w:val="en-AU"/>
              </w:rPr>
              <w:t>that</w:t>
            </w:r>
            <w:r w:rsidR="0059683E" w:rsidRPr="00447721">
              <w:rPr>
                <w:lang w:val="en-AU"/>
              </w:rPr>
              <w:t xml:space="preserve"> are</w:t>
            </w:r>
            <w:r w:rsidR="00026A33" w:rsidRPr="00447721">
              <w:rPr>
                <w:lang w:val="en-AU"/>
              </w:rPr>
              <w:t xml:space="preserve"> associated with </w:t>
            </w:r>
            <w:r w:rsidR="00612787" w:rsidRPr="00447721">
              <w:rPr>
                <w:lang w:val="en-AU"/>
              </w:rPr>
              <w:t>a lower likelihood or risk of harm</w:t>
            </w:r>
            <w:r w:rsidR="006A1B4E" w:rsidRPr="00447721">
              <w:rPr>
                <w:lang w:val="en-AU"/>
              </w:rPr>
              <w:t xml:space="preserve">. </w:t>
            </w:r>
            <w:r w:rsidR="00E92A8F" w:rsidRPr="00447721">
              <w:rPr>
                <w:lang w:val="en-AU"/>
              </w:rPr>
              <w:t>These characteristics or variables can occur at any leve</w:t>
            </w:r>
            <w:r w:rsidR="00E11D54" w:rsidRPr="00447721">
              <w:rPr>
                <w:lang w:val="en-AU"/>
              </w:rPr>
              <w:t>l, for example,</w:t>
            </w:r>
            <w:r w:rsidR="004D544B" w:rsidRPr="00447721">
              <w:rPr>
                <w:lang w:val="en-AU"/>
              </w:rPr>
              <w:t xml:space="preserve"> individual,</w:t>
            </w:r>
            <w:r w:rsidR="00104070" w:rsidRPr="00447721">
              <w:rPr>
                <w:lang w:val="en-AU"/>
              </w:rPr>
              <w:t xml:space="preserve"> family, social or community, systems </w:t>
            </w:r>
            <w:r w:rsidR="00D27007" w:rsidRPr="00447721">
              <w:rPr>
                <w:lang w:val="en-AU"/>
              </w:rPr>
              <w:t>or environment</w:t>
            </w:r>
            <w:r w:rsidR="00E11D54" w:rsidRPr="00447721">
              <w:rPr>
                <w:lang w:val="en-AU"/>
              </w:rPr>
              <w:t xml:space="preserve"> and may include factors such as</w:t>
            </w:r>
            <w:r w:rsidR="008B6CA3" w:rsidRPr="00447721">
              <w:rPr>
                <w:lang w:val="en-AU"/>
              </w:rPr>
              <w:t xml:space="preserve"> </w:t>
            </w:r>
            <w:r w:rsidR="00EC61C1" w:rsidRPr="00447721">
              <w:rPr>
                <w:lang w:val="en-AU"/>
              </w:rPr>
              <w:t>having informal supports such as family, peer support</w:t>
            </w:r>
            <w:r w:rsidR="005228DD" w:rsidRPr="00447721">
              <w:rPr>
                <w:lang w:val="en-AU"/>
              </w:rPr>
              <w:t>, being in</w:t>
            </w:r>
            <w:r w:rsidR="00C776F7" w:rsidRPr="00447721">
              <w:rPr>
                <w:lang w:val="en-AU"/>
              </w:rPr>
              <w:t xml:space="preserve">volved in community groups, having stable housing. </w:t>
            </w:r>
          </w:p>
        </w:tc>
      </w:tr>
      <w:tr w:rsidR="00996940" w:rsidRPr="00447721" w14:paraId="0CBB2FAE" w14:textId="77777777" w:rsidTr="00D12FF6">
        <w:trPr>
          <w:cnfStyle w:val="000000010000" w:firstRow="0" w:lastRow="0" w:firstColumn="0" w:lastColumn="0" w:oddVBand="0" w:evenVBand="0" w:oddHBand="0" w:evenHBand="1"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6CD5A23" w14:textId="4196EDBC" w:rsidR="00996940" w:rsidRPr="00447721" w:rsidRDefault="00996940" w:rsidP="00447721">
            <w:pPr>
              <w:spacing w:after="0" w:line="276" w:lineRule="auto"/>
              <w:contextualSpacing/>
              <w:rPr>
                <w:lang w:val="en-AU"/>
              </w:rPr>
            </w:pPr>
            <w:r w:rsidRPr="00447721">
              <w:rPr>
                <w:lang w:val="en-AU"/>
              </w:rPr>
              <w:t>Risks of harm</w:t>
            </w:r>
          </w:p>
        </w:tc>
        <w:tc>
          <w:tcPr>
            <w:tcW w:w="9581" w:type="dxa"/>
            <w:vAlign w:val="center"/>
          </w:tcPr>
          <w:p w14:paraId="1F07E3CF" w14:textId="562B2055" w:rsidR="00996940" w:rsidRPr="00447721" w:rsidRDefault="00DA70BF"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For the purposes of this Policy, ‘risk of harm’ relates to different forms of violence, abuse, neglect, or exploitation</w:t>
            </w:r>
          </w:p>
        </w:tc>
      </w:tr>
      <w:tr w:rsidR="00174CC8" w:rsidRPr="00447721" w14:paraId="564DCAC2" w14:textId="77777777" w:rsidTr="00D12FF6">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206B672" w14:textId="2230749B" w:rsidR="00174CC8" w:rsidRPr="00447721" w:rsidRDefault="00174CC8" w:rsidP="00447721">
            <w:pPr>
              <w:spacing w:after="0" w:line="276" w:lineRule="auto"/>
              <w:contextualSpacing/>
              <w:rPr>
                <w:b w:val="0"/>
                <w:lang w:val="en-AU"/>
              </w:rPr>
            </w:pPr>
            <w:r w:rsidRPr="00447721">
              <w:rPr>
                <w:lang w:val="en-AU"/>
              </w:rPr>
              <w:t>Safeguard</w:t>
            </w:r>
          </w:p>
        </w:tc>
        <w:tc>
          <w:tcPr>
            <w:tcW w:w="9581" w:type="dxa"/>
            <w:vAlign w:val="center"/>
          </w:tcPr>
          <w:p w14:paraId="7691E6BD" w14:textId="37F63287" w:rsidR="00174CC8" w:rsidRPr="00447721" w:rsidRDefault="70FDF826"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Safeguards are actions designed to protect the rights of people to be safe from the risk of harm, abuse, neglect, or exploitation, while maximising the choice and control they have over their lives</w:t>
            </w:r>
            <w:r w:rsidR="00174CC8" w:rsidRPr="00447721">
              <w:rPr>
                <w:vertAlign w:val="superscript"/>
                <w:lang w:val="en-AU"/>
              </w:rPr>
              <w:footnoteReference w:id="15"/>
            </w:r>
            <w:r w:rsidRPr="00447721">
              <w:rPr>
                <w:lang w:val="en-AU"/>
              </w:rPr>
              <w:t>. Safeguards can be informal and formal.</w:t>
            </w:r>
          </w:p>
        </w:tc>
      </w:tr>
      <w:tr w:rsidR="00F326AA" w:rsidRPr="00447721" w14:paraId="6098A025" w14:textId="77777777" w:rsidTr="00D12FF6">
        <w:trPr>
          <w:cnfStyle w:val="000000010000" w:firstRow="0" w:lastRow="0" w:firstColumn="0" w:lastColumn="0" w:oddVBand="0" w:evenVBand="0" w:oddHBand="0" w:evenHBand="1"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355C30D" w14:textId="6153AAE9" w:rsidR="00254F19" w:rsidRPr="00447721" w:rsidRDefault="00F326AA" w:rsidP="00447721">
            <w:pPr>
              <w:spacing w:after="0" w:line="276" w:lineRule="auto"/>
              <w:contextualSpacing/>
              <w:rPr>
                <w:b w:val="0"/>
                <w:bCs w:val="0"/>
                <w:lang w:val="en-AU"/>
              </w:rPr>
            </w:pPr>
            <w:r w:rsidRPr="00447721">
              <w:rPr>
                <w:lang w:val="en-AU"/>
              </w:rPr>
              <w:t>Strengths</w:t>
            </w:r>
            <w:r w:rsidR="00254F19" w:rsidRPr="00447721">
              <w:rPr>
                <w:lang w:val="en-AU"/>
              </w:rPr>
              <w:t>-based</w:t>
            </w:r>
          </w:p>
        </w:tc>
        <w:tc>
          <w:tcPr>
            <w:tcW w:w="9581" w:type="dxa"/>
            <w:vAlign w:val="center"/>
          </w:tcPr>
          <w:p w14:paraId="1C28B446" w14:textId="61D08548" w:rsidR="00F326AA" w:rsidRPr="00447721" w:rsidRDefault="00887196"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bCs/>
                <w:lang w:val="en-AU"/>
              </w:rPr>
            </w:pPr>
            <w:r w:rsidRPr="00447721">
              <w:rPr>
                <w:lang w:val="en-AU"/>
              </w:rPr>
              <w:t>Strengths-based approaches</w:t>
            </w:r>
            <w:r w:rsidRPr="00447721">
              <w:rPr>
                <w:b/>
                <w:bCs/>
                <w:lang w:val="en-AU"/>
              </w:rPr>
              <w:t> </w:t>
            </w:r>
            <w:r w:rsidRPr="00447721">
              <w:rPr>
                <w:lang w:val="en-AU"/>
              </w:rPr>
              <w:t>focus on individuals’ strengths (including personal strengths and social and community networks) and not on their deficits.</w:t>
            </w:r>
          </w:p>
        </w:tc>
      </w:tr>
      <w:tr w:rsidR="0093742D" w:rsidRPr="00447721" w14:paraId="71EE720F" w14:textId="77777777" w:rsidTr="00D12FF6">
        <w:trPr>
          <w:cnfStyle w:val="000000100000" w:firstRow="0" w:lastRow="0" w:firstColumn="0" w:lastColumn="0" w:oddVBand="0" w:evenVBand="0" w:oddHBand="1"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7C8C158" w14:textId="73F511FB" w:rsidR="0093742D" w:rsidRPr="00447721" w:rsidRDefault="0093742D" w:rsidP="00447721">
            <w:pPr>
              <w:spacing w:after="0" w:line="276" w:lineRule="auto"/>
              <w:contextualSpacing/>
              <w:rPr>
                <w:lang w:val="en-AU"/>
              </w:rPr>
            </w:pPr>
            <w:r w:rsidRPr="00447721">
              <w:rPr>
                <w:lang w:val="en-AU"/>
              </w:rPr>
              <w:t>Substituted decision-making</w:t>
            </w:r>
          </w:p>
        </w:tc>
        <w:tc>
          <w:tcPr>
            <w:tcW w:w="9581" w:type="dxa"/>
            <w:vAlign w:val="center"/>
          </w:tcPr>
          <w:p w14:paraId="4BAE1F2A" w14:textId="1BBFB8C8" w:rsidR="0093742D" w:rsidRPr="00447721" w:rsidRDefault="0093742D"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Substituted decision-making is when a representative is appointed to make decisions for a person who requires decision-making support.</w:t>
            </w:r>
          </w:p>
        </w:tc>
      </w:tr>
      <w:tr w:rsidR="00174CC8" w:rsidRPr="00447721" w14:paraId="5883585F" w14:textId="77777777" w:rsidTr="00D12FF6">
        <w:trPr>
          <w:cnfStyle w:val="000000010000" w:firstRow="0" w:lastRow="0" w:firstColumn="0" w:lastColumn="0" w:oddVBand="0" w:evenVBand="0" w:oddHBand="0" w:evenHBand="1"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C0E1CAB" w14:textId="6C0F574C" w:rsidR="00174CC8" w:rsidRPr="00447721" w:rsidRDefault="00174CC8" w:rsidP="00447721">
            <w:pPr>
              <w:spacing w:after="0" w:line="276" w:lineRule="auto"/>
              <w:contextualSpacing/>
              <w:rPr>
                <w:lang w:val="en-AU"/>
              </w:rPr>
            </w:pPr>
            <w:r w:rsidRPr="00447721">
              <w:rPr>
                <w:lang w:val="en-AU"/>
              </w:rPr>
              <w:t xml:space="preserve">Supported decision-making </w:t>
            </w:r>
          </w:p>
        </w:tc>
        <w:tc>
          <w:tcPr>
            <w:tcW w:w="9581" w:type="dxa"/>
            <w:vAlign w:val="center"/>
          </w:tcPr>
          <w:p w14:paraId="146E87FE" w14:textId="0E926006" w:rsidR="00174CC8" w:rsidRPr="00447721" w:rsidRDefault="00174CC8"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 xml:space="preserve">A way of providing support to people with cognitive disabilities to make decisions. </w:t>
            </w:r>
          </w:p>
          <w:p w14:paraId="1AEBDB1D" w14:textId="391FC201" w:rsidR="006547BA" w:rsidRPr="00447721" w:rsidRDefault="00174CC8"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lastRenderedPageBreak/>
              <w:t>Assisting, or supporting, someone to make a decision means giving them the tools they need to make the decision for themself. It is about supporting them to make their own decision, and in doing so, safeguarding their autonomy</w:t>
            </w:r>
            <w:r w:rsidR="00D0158A" w:rsidRPr="00447721">
              <w:rPr>
                <w:lang w:val="en-AU"/>
              </w:rPr>
              <w:t>.</w:t>
            </w:r>
          </w:p>
          <w:p w14:paraId="63C004C1" w14:textId="2394E7E3" w:rsidR="00174CC8" w:rsidRPr="00447721" w:rsidRDefault="00174CC8"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Is a rights-based approach that aims to enable a person who requires decision-making support to make, and/or communicate, decisions about their own life. The decision-making is supported, but the decision is theirs.</w:t>
            </w:r>
          </w:p>
        </w:tc>
      </w:tr>
      <w:tr w:rsidR="0093742D" w:rsidRPr="00447721" w14:paraId="088AC68C" w14:textId="77777777" w:rsidTr="00D12FF6">
        <w:trPr>
          <w:cnfStyle w:val="000000100000" w:firstRow="0" w:lastRow="0" w:firstColumn="0" w:lastColumn="0" w:oddVBand="0" w:evenVBand="0" w:oddHBand="1" w:evenHBand="0" w:firstRowFirstColumn="0" w:firstRowLastColumn="0" w:lastRowFirstColumn="0" w:lastRowLastColumn="0"/>
          <w:trHeight w:val="1635"/>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9A7D419" w14:textId="22F87B84" w:rsidR="0093742D" w:rsidRPr="00447721" w:rsidRDefault="0093742D" w:rsidP="00447721">
            <w:pPr>
              <w:spacing w:after="0" w:line="276" w:lineRule="auto"/>
              <w:contextualSpacing/>
              <w:rPr>
                <w:lang w:val="en-AU"/>
              </w:rPr>
            </w:pPr>
            <w:r w:rsidRPr="00447721">
              <w:rPr>
                <w:lang w:val="en-AU"/>
              </w:rPr>
              <w:lastRenderedPageBreak/>
              <w:t>Support network</w:t>
            </w:r>
          </w:p>
        </w:tc>
        <w:tc>
          <w:tcPr>
            <w:tcW w:w="9581" w:type="dxa"/>
            <w:vAlign w:val="center"/>
          </w:tcPr>
          <w:p w14:paraId="06807164" w14:textId="31A74182" w:rsidR="0093742D" w:rsidRPr="00447721" w:rsidRDefault="0093742D"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A support network is a group of people who provide support and assistance to an individual. People in this group can be family, friends, neighbours as well as professional or funded supports such as doctors, mainstream housing services, allied health providers, disability service providers. Support networks will vary, and they may change over time. They can also be large or only include a few people.</w:t>
            </w:r>
          </w:p>
        </w:tc>
      </w:tr>
      <w:tr w:rsidR="0093742D" w:rsidRPr="00447721" w14:paraId="256BB775" w14:textId="77777777" w:rsidTr="00D12FF6">
        <w:trPr>
          <w:cnfStyle w:val="000000010000" w:firstRow="0" w:lastRow="0" w:firstColumn="0" w:lastColumn="0" w:oddVBand="0" w:evenVBand="0" w:oddHBand="0" w:evenHBand="1"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32B6D64" w14:textId="6C6FB37A" w:rsidR="0093742D" w:rsidRPr="00447721" w:rsidRDefault="00165AC4" w:rsidP="00447721">
            <w:pPr>
              <w:spacing w:after="0" w:line="276" w:lineRule="auto"/>
              <w:contextualSpacing/>
              <w:rPr>
                <w:lang w:val="en-AU"/>
              </w:rPr>
            </w:pPr>
            <w:r w:rsidRPr="00447721">
              <w:rPr>
                <w:lang w:val="en-AU"/>
              </w:rPr>
              <w:t>Supportive Formal, Informal and Community Supports</w:t>
            </w:r>
          </w:p>
        </w:tc>
        <w:tc>
          <w:tcPr>
            <w:tcW w:w="9581" w:type="dxa"/>
            <w:vAlign w:val="center"/>
          </w:tcPr>
          <w:p w14:paraId="24106E7F" w14:textId="2BDF373F" w:rsidR="0093742D" w:rsidRPr="00447721" w:rsidRDefault="002F46C0"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Supportive Formal, Informal and Community Supports are those people from a participant’s support network who operate in their best interests, and who are not perpetrators o</w:t>
            </w:r>
            <w:r w:rsidR="009766E3" w:rsidRPr="00447721">
              <w:rPr>
                <w:lang w:val="en-AU"/>
              </w:rPr>
              <w:t>f</w:t>
            </w:r>
            <w:r w:rsidRPr="00447721">
              <w:rPr>
                <w:lang w:val="en-AU"/>
              </w:rPr>
              <w:t xml:space="preserve"> violence, abuse, neglect or exploitation</w:t>
            </w:r>
            <w:r w:rsidR="009766E3" w:rsidRPr="00447721">
              <w:rPr>
                <w:lang w:val="en-AU"/>
              </w:rPr>
              <w:t>.</w:t>
            </w:r>
          </w:p>
        </w:tc>
      </w:tr>
      <w:tr w:rsidR="0093742D" w:rsidRPr="00447721" w14:paraId="3FE59038" w14:textId="77777777" w:rsidTr="00D12FF6">
        <w:trPr>
          <w:cnfStyle w:val="000000100000" w:firstRow="0" w:lastRow="0" w:firstColumn="0" w:lastColumn="0" w:oddVBand="0" w:evenVBand="0" w:oddHBand="1" w:evenHBand="0" w:firstRowFirstColumn="0" w:firstRowLastColumn="0" w:lastRowFirstColumn="0" w:lastRowLastColumn="0"/>
          <w:trHeight w:val="1285"/>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737A254" w14:textId="19ABD37E" w:rsidR="0093742D" w:rsidRPr="00447721" w:rsidRDefault="0093742D" w:rsidP="00447721">
            <w:pPr>
              <w:spacing w:after="0" w:line="276" w:lineRule="auto"/>
              <w:contextualSpacing/>
              <w:rPr>
                <w:b w:val="0"/>
                <w:lang w:val="en-AU"/>
              </w:rPr>
            </w:pPr>
            <w:r w:rsidRPr="00447721">
              <w:rPr>
                <w:lang w:val="en-AU"/>
              </w:rPr>
              <w:t>Violence and abuse</w:t>
            </w:r>
          </w:p>
          <w:p w14:paraId="18C79C79" w14:textId="6659EDEA" w:rsidR="0093742D" w:rsidRPr="00447721" w:rsidRDefault="0093742D" w:rsidP="00447721">
            <w:pPr>
              <w:spacing w:after="0" w:line="276" w:lineRule="auto"/>
              <w:contextualSpacing/>
              <w:rPr>
                <w:lang w:val="en-AU"/>
              </w:rPr>
            </w:pPr>
          </w:p>
        </w:tc>
        <w:tc>
          <w:tcPr>
            <w:tcW w:w="9581" w:type="dxa"/>
            <w:vAlign w:val="center"/>
          </w:tcPr>
          <w:p w14:paraId="3CCA81E2" w14:textId="23091A67" w:rsidR="0093742D" w:rsidRPr="00447721" w:rsidRDefault="7E914B49"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 xml:space="preserve">Violence and abuse cover a range of behaviours towards </w:t>
            </w:r>
            <w:r w:rsidR="007613C2" w:rsidRPr="00447721">
              <w:rPr>
                <w:lang w:val="en-AU"/>
              </w:rPr>
              <w:t>people with disability</w:t>
            </w:r>
            <w:r w:rsidRPr="00447721">
              <w:rPr>
                <w:lang w:val="en-AU"/>
              </w:rPr>
              <w:t>. These could include assault, sexual assault, constraints, restrictive practices (physical and chemical), forced treatments, forced interventions, humiliation and harassment, financial and economic abuse and significant violations of privacy and dignity on a systemic or individual basis.</w:t>
            </w:r>
            <w:r w:rsidRPr="00447721">
              <w:rPr>
                <w:vertAlign w:val="superscript"/>
                <w:lang w:val="en-AU"/>
              </w:rPr>
              <w:t xml:space="preserve"> </w:t>
            </w:r>
            <w:r w:rsidR="0093742D" w:rsidRPr="00447721">
              <w:rPr>
                <w:vertAlign w:val="superscript"/>
                <w:lang w:val="en-AU"/>
              </w:rPr>
              <w:footnoteReference w:id="16"/>
            </w:r>
          </w:p>
        </w:tc>
      </w:tr>
      <w:tr w:rsidR="001F5892" w:rsidRPr="00447721" w14:paraId="33DEF6E6" w14:textId="77777777" w:rsidTr="00D12FF6">
        <w:trPr>
          <w:cnfStyle w:val="000000010000" w:firstRow="0" w:lastRow="0" w:firstColumn="0" w:lastColumn="0" w:oddVBand="0" w:evenVBand="0" w:oddHBand="0" w:evenHBand="1"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48FF199F" w14:textId="44714858" w:rsidR="001F5892" w:rsidRPr="00447721" w:rsidRDefault="00ED72B6" w:rsidP="00447721">
            <w:pPr>
              <w:spacing w:after="0" w:line="276" w:lineRule="auto"/>
              <w:contextualSpacing/>
              <w:rPr>
                <w:lang w:val="en-AU"/>
              </w:rPr>
            </w:pPr>
            <w:r w:rsidRPr="00447721">
              <w:rPr>
                <w:lang w:val="en-AU"/>
              </w:rPr>
              <w:t>Working with people with disability and partic</w:t>
            </w:r>
            <w:r w:rsidR="001C5F8E" w:rsidRPr="00447721">
              <w:rPr>
                <w:lang w:val="en-AU"/>
              </w:rPr>
              <w:t>ipants</w:t>
            </w:r>
          </w:p>
        </w:tc>
        <w:tc>
          <w:tcPr>
            <w:tcW w:w="9581" w:type="dxa"/>
            <w:vAlign w:val="center"/>
          </w:tcPr>
          <w:p w14:paraId="7D86B51C" w14:textId="08C333BA" w:rsidR="001F5892" w:rsidRPr="00447721" w:rsidRDefault="001F5892" w:rsidP="00447721">
            <w:pPr>
              <w:spacing w:after="0" w:line="276" w:lineRule="auto"/>
              <w:contextualSpacing/>
              <w:cnfStyle w:val="000000010000" w:firstRow="0" w:lastRow="0" w:firstColumn="0" w:lastColumn="0" w:oddVBand="0" w:evenVBand="0" w:oddHBand="0" w:evenHBand="1" w:firstRowFirstColumn="0" w:firstRowLastColumn="0" w:lastRowFirstColumn="0" w:lastRowLastColumn="0"/>
              <w:rPr>
                <w:lang w:val="en-AU"/>
              </w:rPr>
            </w:pPr>
            <w:r w:rsidRPr="00447721">
              <w:rPr>
                <w:lang w:val="en-AU"/>
              </w:rPr>
              <w:t>In this Policy, when referring to working with ‘people with disability’ and ‘participants’ this may also involve working with their families, child representatives, or wider support networks</w:t>
            </w:r>
            <w:r w:rsidR="003472E8">
              <w:rPr>
                <w:lang w:val="en-AU"/>
              </w:rPr>
              <w:t>.</w:t>
            </w:r>
          </w:p>
        </w:tc>
      </w:tr>
      <w:tr w:rsidR="00930995" w:rsidRPr="00447721" w14:paraId="2B8BA8CE" w14:textId="77777777" w:rsidTr="00D12FF6">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0A30CBD9" w14:textId="42428BBD" w:rsidR="00174CC8" w:rsidRPr="00447721" w:rsidRDefault="00174CC8" w:rsidP="00447721">
            <w:pPr>
              <w:spacing w:after="0" w:line="276" w:lineRule="auto"/>
              <w:contextualSpacing/>
              <w:rPr>
                <w:b w:val="0"/>
                <w:bCs w:val="0"/>
                <w:lang w:val="en-AU"/>
              </w:rPr>
            </w:pPr>
            <w:r w:rsidRPr="00447721">
              <w:rPr>
                <w:lang w:val="en-AU"/>
              </w:rPr>
              <w:t>NDIS service and support system</w:t>
            </w:r>
          </w:p>
        </w:tc>
        <w:tc>
          <w:tcPr>
            <w:tcW w:w="9581" w:type="dxa"/>
            <w:vAlign w:val="center"/>
          </w:tcPr>
          <w:p w14:paraId="0D08F42A" w14:textId="0DF7A6EF" w:rsidR="00174CC8" w:rsidRPr="00447721" w:rsidRDefault="0022402A" w:rsidP="00447721">
            <w:pPr>
              <w:spacing w:after="0" w:line="276" w:lineRule="auto"/>
              <w:contextualSpacing/>
              <w:cnfStyle w:val="000000100000" w:firstRow="0" w:lastRow="0" w:firstColumn="0" w:lastColumn="0" w:oddVBand="0" w:evenVBand="0" w:oddHBand="1" w:evenHBand="0" w:firstRowFirstColumn="0" w:firstRowLastColumn="0" w:lastRowFirstColumn="0" w:lastRowLastColumn="0"/>
              <w:rPr>
                <w:lang w:val="en-AU"/>
              </w:rPr>
            </w:pPr>
            <w:r w:rsidRPr="00447721">
              <w:rPr>
                <w:lang w:val="en-AU"/>
              </w:rPr>
              <w:t xml:space="preserve">All entities </w:t>
            </w:r>
            <w:r w:rsidR="00E308CF" w:rsidRPr="00447721">
              <w:rPr>
                <w:lang w:val="en-AU"/>
              </w:rPr>
              <w:t>that have a role in delivering the NDIS</w:t>
            </w:r>
            <w:r w:rsidR="003F41ED" w:rsidRPr="00447721">
              <w:rPr>
                <w:lang w:val="en-AU"/>
              </w:rPr>
              <w:t xml:space="preserve"> or supporting participants</w:t>
            </w:r>
            <w:r w:rsidR="00251A0E" w:rsidRPr="00447721">
              <w:rPr>
                <w:lang w:val="en-AU"/>
              </w:rPr>
              <w:t>.</w:t>
            </w:r>
            <w:r w:rsidR="00030434" w:rsidRPr="00447721">
              <w:rPr>
                <w:lang w:val="en-AU"/>
              </w:rPr>
              <w:t xml:space="preserve"> </w:t>
            </w:r>
            <w:r w:rsidR="00251A0E" w:rsidRPr="00447721">
              <w:rPr>
                <w:lang w:val="en-AU"/>
              </w:rPr>
              <w:t>F</w:t>
            </w:r>
            <w:r w:rsidR="00030434" w:rsidRPr="00447721">
              <w:rPr>
                <w:lang w:val="en-AU"/>
              </w:rPr>
              <w:t xml:space="preserve">or </w:t>
            </w:r>
            <w:r w:rsidR="00D0158A" w:rsidRPr="00447721">
              <w:rPr>
                <w:lang w:val="en-AU"/>
              </w:rPr>
              <w:t>example,</w:t>
            </w:r>
            <w:r w:rsidR="00356D58" w:rsidRPr="00447721">
              <w:rPr>
                <w:lang w:val="en-AU"/>
              </w:rPr>
              <w:t xml:space="preserve"> the NDIA,</w:t>
            </w:r>
            <w:r w:rsidR="00251A0E" w:rsidRPr="00447721">
              <w:rPr>
                <w:lang w:val="en-AU"/>
              </w:rPr>
              <w:t xml:space="preserve"> the NDIS Commission, NDIS funded service providers,</w:t>
            </w:r>
            <w:r w:rsidR="00356D58" w:rsidRPr="00447721">
              <w:rPr>
                <w:lang w:val="en-AU"/>
              </w:rPr>
              <w:t xml:space="preserve"> family and other informal supports, </w:t>
            </w:r>
            <w:r w:rsidR="00AB5006" w:rsidRPr="00447721">
              <w:rPr>
                <w:lang w:val="en-AU"/>
              </w:rPr>
              <w:t xml:space="preserve">mainstream </w:t>
            </w:r>
            <w:r w:rsidR="00251A0E" w:rsidRPr="00447721">
              <w:rPr>
                <w:lang w:val="en-AU"/>
              </w:rPr>
              <w:t xml:space="preserve">services and </w:t>
            </w:r>
            <w:r w:rsidR="00AB5006" w:rsidRPr="00447721">
              <w:rPr>
                <w:lang w:val="en-AU"/>
              </w:rPr>
              <w:t>supports such as health, housing, education</w:t>
            </w:r>
            <w:r w:rsidR="003F41ED" w:rsidRPr="00447721">
              <w:rPr>
                <w:lang w:val="en-AU"/>
              </w:rPr>
              <w:t>.</w:t>
            </w:r>
          </w:p>
        </w:tc>
      </w:tr>
    </w:tbl>
    <w:p w14:paraId="745A20F2" w14:textId="1F833D7F" w:rsidR="00CE0FCB" w:rsidRPr="00447721" w:rsidRDefault="00CE0FCB" w:rsidP="00447721">
      <w:pPr>
        <w:pStyle w:val="7APApp"/>
        <w:jc w:val="left"/>
      </w:pPr>
      <w:bookmarkStart w:id="64" w:name="_Toc113723375"/>
      <w:bookmarkStart w:id="65" w:name="_Toc118818143"/>
      <w:bookmarkStart w:id="66" w:name="_Toc129260639"/>
      <w:r w:rsidRPr="00447721">
        <w:lastRenderedPageBreak/>
        <w:t>Attachment A:</w:t>
      </w:r>
      <w:r w:rsidR="000B0563" w:rsidRPr="00447721">
        <w:t xml:space="preserve"> </w:t>
      </w:r>
      <w:r w:rsidRPr="00447721">
        <w:t>Roles and responsibilities</w:t>
      </w:r>
      <w:bookmarkEnd w:id="64"/>
      <w:bookmarkEnd w:id="65"/>
      <w:bookmarkEnd w:id="66"/>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bottom w:w="113" w:type="dxa"/>
          <w:right w:w="57" w:type="dxa"/>
        </w:tblCellMar>
        <w:tblLook w:val="04A0" w:firstRow="1" w:lastRow="0" w:firstColumn="1" w:lastColumn="0" w:noHBand="0" w:noVBand="1"/>
      </w:tblPr>
      <w:tblGrid>
        <w:gridCol w:w="4820"/>
        <w:gridCol w:w="4253"/>
        <w:gridCol w:w="5387"/>
      </w:tblGrid>
      <w:tr w:rsidR="0053395F" w:rsidRPr="00447721" w14:paraId="40461352" w14:textId="77777777" w:rsidTr="00D12FF6">
        <w:trPr>
          <w:trHeight w:val="255"/>
        </w:trPr>
        <w:tc>
          <w:tcPr>
            <w:tcW w:w="4820" w:type="dxa"/>
            <w:shd w:val="clear" w:color="auto" w:fill="6B2976" w:themeFill="text2"/>
            <w:vAlign w:val="center"/>
            <w:hideMark/>
          </w:tcPr>
          <w:p w14:paraId="10E81AF6" w14:textId="2F203EE1" w:rsidR="001B6384" w:rsidRPr="00447721" w:rsidRDefault="001B6384" w:rsidP="00447721">
            <w:pPr>
              <w:spacing w:after="0" w:line="240" w:lineRule="auto"/>
              <w:jc w:val="center"/>
              <w:rPr>
                <w:rFonts w:ascii="Segoe UI" w:hAnsi="Segoe UI" w:cs="Segoe UI"/>
                <w:b/>
                <w:bCs/>
                <w:color w:val="FFFFFF" w:themeColor="background1"/>
                <w:sz w:val="18"/>
                <w:szCs w:val="18"/>
                <w:lang w:eastAsia="zh-CN" w:bidi="th-TH"/>
              </w:rPr>
            </w:pPr>
            <w:r w:rsidRPr="00447721">
              <w:rPr>
                <w:b/>
                <w:bCs/>
                <w:color w:val="FFFFFF" w:themeColor="background1"/>
                <w:lang w:eastAsia="zh-CN" w:bidi="th-TH"/>
              </w:rPr>
              <w:t>Opportunity to identify risk</w:t>
            </w:r>
          </w:p>
        </w:tc>
        <w:tc>
          <w:tcPr>
            <w:tcW w:w="4253" w:type="dxa"/>
            <w:shd w:val="clear" w:color="auto" w:fill="6B2976" w:themeFill="text2"/>
            <w:vAlign w:val="center"/>
            <w:hideMark/>
          </w:tcPr>
          <w:p w14:paraId="335F0A56" w14:textId="72547556" w:rsidR="001B6384" w:rsidRPr="00447721" w:rsidRDefault="001B6384" w:rsidP="00447721">
            <w:pPr>
              <w:spacing w:after="0" w:line="240" w:lineRule="auto"/>
              <w:jc w:val="center"/>
              <w:rPr>
                <w:rFonts w:ascii="Segoe UI" w:hAnsi="Segoe UI" w:cs="Segoe UI"/>
                <w:b/>
                <w:bCs/>
                <w:color w:val="FFFFFF" w:themeColor="background1"/>
                <w:sz w:val="18"/>
                <w:szCs w:val="18"/>
                <w:lang w:eastAsia="zh-CN" w:bidi="th-TH"/>
              </w:rPr>
            </w:pPr>
            <w:r w:rsidRPr="00447721">
              <w:rPr>
                <w:b/>
                <w:bCs/>
                <w:color w:val="FFFFFF" w:themeColor="background1"/>
                <w:lang w:eastAsia="zh-CN" w:bidi="th-TH"/>
              </w:rPr>
              <w:t>NDIA Role</w:t>
            </w:r>
          </w:p>
        </w:tc>
        <w:tc>
          <w:tcPr>
            <w:tcW w:w="5387" w:type="dxa"/>
            <w:shd w:val="clear" w:color="auto" w:fill="6B2976" w:themeFill="text2"/>
            <w:vAlign w:val="center"/>
          </w:tcPr>
          <w:p w14:paraId="601C5D35" w14:textId="31113E52" w:rsidR="001B6384" w:rsidRPr="00447721" w:rsidRDefault="001B6384" w:rsidP="00447721">
            <w:pPr>
              <w:spacing w:after="0" w:line="240" w:lineRule="auto"/>
              <w:jc w:val="center"/>
              <w:rPr>
                <w:b/>
                <w:bCs/>
                <w:color w:val="FFFFFF" w:themeColor="background1"/>
                <w:lang w:eastAsia="zh-CN" w:bidi="th-TH"/>
              </w:rPr>
            </w:pPr>
            <w:r w:rsidRPr="00447721">
              <w:rPr>
                <w:b/>
                <w:bCs/>
                <w:color w:val="FFFFFF" w:themeColor="background1"/>
                <w:lang w:eastAsia="zh-CN" w:bidi="th-TH"/>
              </w:rPr>
              <w:t>Other formal supports</w:t>
            </w:r>
          </w:p>
        </w:tc>
      </w:tr>
      <w:tr w:rsidR="00A02C93" w:rsidRPr="00447721" w14:paraId="767003A7" w14:textId="77777777" w:rsidTr="00D12FF6">
        <w:trPr>
          <w:trHeight w:val="616"/>
        </w:trPr>
        <w:tc>
          <w:tcPr>
            <w:tcW w:w="4820" w:type="dxa"/>
            <w:shd w:val="clear" w:color="auto" w:fill="6B2976" w:themeFill="text2"/>
            <w:vAlign w:val="center"/>
            <w:hideMark/>
          </w:tcPr>
          <w:p w14:paraId="53185E18" w14:textId="7FFAA3E4" w:rsidR="001B6384" w:rsidRPr="00447721" w:rsidRDefault="001B6384" w:rsidP="00447721">
            <w:pPr>
              <w:spacing w:after="0" w:line="240" w:lineRule="auto"/>
              <w:rPr>
                <w:rFonts w:ascii="Segoe UI" w:eastAsia="Times New Roman" w:hAnsi="Segoe UI" w:cs="Segoe UI"/>
                <w:color w:val="FFFFFF" w:themeColor="background1"/>
                <w:sz w:val="18"/>
                <w:szCs w:val="18"/>
                <w:lang w:eastAsia="zh-CN" w:bidi="th-TH"/>
              </w:rPr>
            </w:pPr>
            <w:r w:rsidRPr="00447721">
              <w:rPr>
                <w:color w:val="FFFFFF" w:themeColor="background1"/>
                <w:lang w:eastAsia="zh-CN" w:bidi="th-TH"/>
              </w:rPr>
              <w:t>Applying for the NDIS </w:t>
            </w:r>
          </w:p>
        </w:tc>
        <w:tc>
          <w:tcPr>
            <w:tcW w:w="4253" w:type="dxa"/>
            <w:shd w:val="clear" w:color="auto" w:fill="auto"/>
            <w:vAlign w:val="center"/>
            <w:hideMark/>
          </w:tcPr>
          <w:p w14:paraId="68DEA9F0" w14:textId="6FE45805" w:rsidR="001B6384" w:rsidRPr="00447721" w:rsidRDefault="001B6384" w:rsidP="00447721">
            <w:pPr>
              <w:spacing w:after="0" w:line="240" w:lineRule="auto"/>
              <w:rPr>
                <w:rFonts w:ascii="Segoe UI" w:eastAsia="Times New Roman" w:hAnsi="Segoe UI" w:cs="Segoe UI"/>
                <w:sz w:val="18"/>
                <w:szCs w:val="18"/>
                <w:lang w:eastAsia="zh-CN" w:bidi="th-TH"/>
              </w:rPr>
            </w:pPr>
            <w:r w:rsidRPr="00447721">
              <w:rPr>
                <w:lang w:eastAsia="zh-CN" w:bidi="th-TH"/>
              </w:rPr>
              <w:t>NDIA Access Delegate, Local Area Coordinator, Early Childhood Partner  </w:t>
            </w:r>
          </w:p>
        </w:tc>
        <w:tc>
          <w:tcPr>
            <w:tcW w:w="5387" w:type="dxa"/>
            <w:shd w:val="clear" w:color="auto" w:fill="auto"/>
            <w:vAlign w:val="center"/>
          </w:tcPr>
          <w:p w14:paraId="412A599E" w14:textId="7A1BF520" w:rsidR="001B6384" w:rsidRPr="00447721" w:rsidRDefault="001B6384" w:rsidP="00447721">
            <w:pPr>
              <w:spacing w:after="0" w:line="240" w:lineRule="auto"/>
              <w:rPr>
                <w:lang w:eastAsia="zh-CN" w:bidi="th-TH"/>
              </w:rPr>
            </w:pPr>
            <w:r w:rsidRPr="00447721">
              <w:rPr>
                <w:lang w:eastAsia="zh-CN" w:bidi="th-TH"/>
              </w:rPr>
              <w:t>Mainstream supports involved in access (e.g., General Practitioner, allied health, funded advocates)</w:t>
            </w:r>
          </w:p>
        </w:tc>
      </w:tr>
      <w:tr w:rsidR="00A02C93" w:rsidRPr="00447721" w14:paraId="2620D128" w14:textId="77777777" w:rsidTr="00D12FF6">
        <w:trPr>
          <w:trHeight w:val="37"/>
        </w:trPr>
        <w:tc>
          <w:tcPr>
            <w:tcW w:w="4820" w:type="dxa"/>
            <w:shd w:val="clear" w:color="auto" w:fill="6B2976" w:themeFill="text2"/>
            <w:vAlign w:val="center"/>
            <w:hideMark/>
          </w:tcPr>
          <w:p w14:paraId="38BB9D70" w14:textId="21E3440C" w:rsidR="001B6384" w:rsidRPr="00447721" w:rsidRDefault="001B6384" w:rsidP="00447721">
            <w:pPr>
              <w:spacing w:after="0" w:line="240" w:lineRule="auto"/>
              <w:rPr>
                <w:color w:val="FFFFFF" w:themeColor="background1"/>
                <w:lang w:eastAsia="zh-CN" w:bidi="th-TH"/>
              </w:rPr>
            </w:pPr>
            <w:r w:rsidRPr="00447721">
              <w:rPr>
                <w:color w:val="FFFFFF" w:themeColor="background1"/>
                <w:lang w:eastAsia="zh-CN" w:bidi="th-TH"/>
              </w:rPr>
              <w:t>Planning and Plan Reassessment (including planning meeting, plan development and change of circumstances review) </w:t>
            </w:r>
          </w:p>
        </w:tc>
        <w:tc>
          <w:tcPr>
            <w:tcW w:w="4253" w:type="dxa"/>
            <w:vMerge w:val="restart"/>
            <w:shd w:val="clear" w:color="auto" w:fill="auto"/>
            <w:vAlign w:val="center"/>
            <w:hideMark/>
          </w:tcPr>
          <w:p w14:paraId="1093920E" w14:textId="63BAF56C" w:rsidR="001B6384" w:rsidRPr="00447721" w:rsidRDefault="001B6384" w:rsidP="00447721">
            <w:pPr>
              <w:spacing w:after="0" w:line="240" w:lineRule="auto"/>
              <w:rPr>
                <w:rFonts w:ascii="Segoe UI" w:eastAsia="Times New Roman" w:hAnsi="Segoe UI" w:cs="Segoe UI"/>
                <w:sz w:val="18"/>
                <w:szCs w:val="18"/>
                <w:lang w:eastAsia="zh-CN" w:bidi="th-TH"/>
              </w:rPr>
            </w:pPr>
            <w:r w:rsidRPr="00447721">
              <w:rPr>
                <w:lang w:eastAsia="zh-CN" w:bidi="th-TH"/>
              </w:rPr>
              <w:t>NDIA Planner</w:t>
            </w:r>
            <w:r w:rsidR="003C577A" w:rsidRPr="00447721">
              <w:rPr>
                <w:lang w:eastAsia="zh-CN" w:bidi="th-TH"/>
              </w:rPr>
              <w:t>/C</w:t>
            </w:r>
            <w:r w:rsidR="00A4107F" w:rsidRPr="00447721">
              <w:rPr>
                <w:lang w:eastAsia="zh-CN" w:bidi="th-TH"/>
              </w:rPr>
              <w:t xml:space="preserve">omplex </w:t>
            </w:r>
            <w:r w:rsidR="003C577A" w:rsidRPr="00447721">
              <w:rPr>
                <w:lang w:eastAsia="zh-CN" w:bidi="th-TH"/>
              </w:rPr>
              <w:t>S</w:t>
            </w:r>
            <w:r w:rsidR="00A4107F" w:rsidRPr="00447721">
              <w:rPr>
                <w:lang w:eastAsia="zh-CN" w:bidi="th-TH"/>
              </w:rPr>
              <w:t xml:space="preserve">upport </w:t>
            </w:r>
            <w:r w:rsidR="003C577A" w:rsidRPr="00447721">
              <w:rPr>
                <w:lang w:eastAsia="zh-CN" w:bidi="th-TH"/>
              </w:rPr>
              <w:t>N</w:t>
            </w:r>
            <w:r w:rsidR="00A4107F" w:rsidRPr="00447721">
              <w:rPr>
                <w:lang w:eastAsia="zh-CN" w:bidi="th-TH"/>
              </w:rPr>
              <w:t>eeds</w:t>
            </w:r>
            <w:r w:rsidR="003C577A" w:rsidRPr="00447721">
              <w:rPr>
                <w:lang w:eastAsia="zh-CN" w:bidi="th-TH"/>
              </w:rPr>
              <w:t xml:space="preserve"> Planner</w:t>
            </w:r>
            <w:r w:rsidRPr="00447721">
              <w:rPr>
                <w:lang w:eastAsia="zh-CN" w:bidi="th-TH"/>
              </w:rPr>
              <w:t xml:space="preserve"> or Local Area Coordinator, Early Childhood Partner  </w:t>
            </w:r>
          </w:p>
        </w:tc>
        <w:tc>
          <w:tcPr>
            <w:tcW w:w="5387" w:type="dxa"/>
            <w:vMerge w:val="restart"/>
            <w:shd w:val="clear" w:color="auto" w:fill="auto"/>
            <w:vAlign w:val="center"/>
          </w:tcPr>
          <w:p w14:paraId="0856D7B0" w14:textId="6C909BBF" w:rsidR="001B6384" w:rsidRPr="00447721" w:rsidRDefault="001B6384" w:rsidP="00447721">
            <w:pPr>
              <w:spacing w:after="0" w:line="240" w:lineRule="auto"/>
              <w:rPr>
                <w:lang w:eastAsia="zh-CN" w:bidi="th-TH"/>
              </w:rPr>
            </w:pPr>
            <w:r w:rsidRPr="00447721">
              <w:rPr>
                <w:lang w:eastAsia="zh-CN" w:bidi="th-TH"/>
              </w:rPr>
              <w:t xml:space="preserve">Support </w:t>
            </w:r>
            <w:r w:rsidR="00065850" w:rsidRPr="00447721">
              <w:rPr>
                <w:lang w:eastAsia="zh-CN" w:bidi="th-TH"/>
              </w:rPr>
              <w:t>C</w:t>
            </w:r>
            <w:r w:rsidRPr="00447721">
              <w:rPr>
                <w:lang w:eastAsia="zh-CN" w:bidi="th-TH"/>
              </w:rPr>
              <w:t xml:space="preserve">oordinator, Psychosocial </w:t>
            </w:r>
            <w:r w:rsidR="00065850" w:rsidRPr="00447721">
              <w:rPr>
                <w:lang w:eastAsia="zh-CN" w:bidi="th-TH"/>
              </w:rPr>
              <w:t>D</w:t>
            </w:r>
            <w:r w:rsidRPr="00447721">
              <w:rPr>
                <w:lang w:eastAsia="zh-CN" w:bidi="th-TH"/>
              </w:rPr>
              <w:t xml:space="preserve">isability Recovery Coach </w:t>
            </w:r>
          </w:p>
        </w:tc>
      </w:tr>
      <w:tr w:rsidR="00A02C93" w:rsidRPr="00447721" w14:paraId="7CE311A4" w14:textId="77777777" w:rsidTr="00D12FF6">
        <w:trPr>
          <w:trHeight w:val="111"/>
        </w:trPr>
        <w:tc>
          <w:tcPr>
            <w:tcW w:w="4820" w:type="dxa"/>
            <w:shd w:val="clear" w:color="auto" w:fill="6B2976" w:themeFill="text2"/>
            <w:vAlign w:val="center"/>
            <w:hideMark/>
          </w:tcPr>
          <w:p w14:paraId="59FB884C" w14:textId="46147BE2" w:rsidR="001B6384" w:rsidRPr="00447721" w:rsidRDefault="001B6384" w:rsidP="00447721">
            <w:pPr>
              <w:spacing w:after="0" w:line="240" w:lineRule="auto"/>
              <w:rPr>
                <w:rFonts w:ascii="Segoe UI" w:eastAsia="Times New Roman" w:hAnsi="Segoe UI" w:cs="Segoe UI"/>
                <w:color w:val="FFFFFF" w:themeColor="background1"/>
                <w:sz w:val="18"/>
                <w:szCs w:val="18"/>
                <w:lang w:eastAsia="zh-CN" w:bidi="th-TH"/>
              </w:rPr>
            </w:pPr>
            <w:r w:rsidRPr="00447721">
              <w:rPr>
                <w:color w:val="FFFFFF" w:themeColor="background1"/>
                <w:lang w:eastAsia="zh-CN" w:bidi="th-TH"/>
              </w:rPr>
              <w:t>Plan Implementation  </w:t>
            </w:r>
          </w:p>
        </w:tc>
        <w:tc>
          <w:tcPr>
            <w:tcW w:w="4253" w:type="dxa"/>
            <w:vMerge/>
            <w:vAlign w:val="center"/>
            <w:hideMark/>
          </w:tcPr>
          <w:p w14:paraId="21A89F75" w14:textId="1AE16A9D" w:rsidR="001B6384" w:rsidRPr="00447721" w:rsidRDefault="001B6384" w:rsidP="00447721">
            <w:pPr>
              <w:spacing w:after="0" w:line="240" w:lineRule="auto"/>
              <w:rPr>
                <w:lang w:eastAsia="zh-CN" w:bidi="th-TH"/>
              </w:rPr>
            </w:pPr>
          </w:p>
        </w:tc>
        <w:tc>
          <w:tcPr>
            <w:tcW w:w="5387" w:type="dxa"/>
            <w:vMerge/>
            <w:vAlign w:val="center"/>
          </w:tcPr>
          <w:p w14:paraId="5CFA08CB" w14:textId="54C3D6E2" w:rsidR="001B6384" w:rsidRPr="00447721" w:rsidRDefault="001B6384" w:rsidP="00447721">
            <w:pPr>
              <w:spacing w:after="0" w:line="240" w:lineRule="auto"/>
              <w:rPr>
                <w:lang w:eastAsia="zh-CN" w:bidi="th-TH"/>
              </w:rPr>
            </w:pPr>
          </w:p>
        </w:tc>
      </w:tr>
      <w:tr w:rsidR="00A02C93" w:rsidRPr="00447721" w14:paraId="69060BFF" w14:textId="77777777" w:rsidTr="00D12FF6">
        <w:trPr>
          <w:trHeight w:val="424"/>
        </w:trPr>
        <w:tc>
          <w:tcPr>
            <w:tcW w:w="4820" w:type="dxa"/>
            <w:shd w:val="clear" w:color="auto" w:fill="6B2976" w:themeFill="text2"/>
            <w:vAlign w:val="center"/>
            <w:hideMark/>
          </w:tcPr>
          <w:p w14:paraId="79AA3E9F" w14:textId="4C04EC67" w:rsidR="001B6384" w:rsidRPr="00447721" w:rsidRDefault="001B6384" w:rsidP="00447721">
            <w:pPr>
              <w:spacing w:after="0" w:line="240" w:lineRule="auto"/>
              <w:rPr>
                <w:color w:val="FFFFFF" w:themeColor="background1"/>
                <w:lang w:eastAsia="zh-CN" w:bidi="th-TH"/>
              </w:rPr>
            </w:pPr>
            <w:r w:rsidRPr="00447721">
              <w:rPr>
                <w:color w:val="FFFFFF" w:themeColor="background1"/>
                <w:lang w:eastAsia="zh-CN" w:bidi="th-TH"/>
              </w:rPr>
              <w:t>Participant Check-in call from current contact*</w:t>
            </w:r>
          </w:p>
          <w:p w14:paraId="13315911" w14:textId="0FFE679D" w:rsidR="001B6384" w:rsidRPr="00447721" w:rsidRDefault="001B6384" w:rsidP="00447721">
            <w:pPr>
              <w:spacing w:after="0" w:line="240" w:lineRule="auto"/>
              <w:rPr>
                <w:rFonts w:ascii="Segoe UI" w:eastAsia="Times New Roman" w:hAnsi="Segoe UI" w:cs="Segoe UI"/>
                <w:color w:val="FFFFFF" w:themeColor="background1"/>
                <w:sz w:val="18"/>
                <w:szCs w:val="18"/>
                <w:lang w:eastAsia="zh-CN" w:bidi="th-TH"/>
              </w:rPr>
            </w:pPr>
            <w:r w:rsidRPr="00447721">
              <w:rPr>
                <w:color w:val="FFFFFF" w:themeColor="background1"/>
                <w:lang w:eastAsia="zh-CN" w:bidi="th-TH"/>
              </w:rPr>
              <w:t>*’The current contact is the person who approved the plan last.’</w:t>
            </w:r>
          </w:p>
        </w:tc>
        <w:tc>
          <w:tcPr>
            <w:tcW w:w="4253" w:type="dxa"/>
            <w:vMerge/>
            <w:vAlign w:val="center"/>
            <w:hideMark/>
          </w:tcPr>
          <w:p w14:paraId="6732AC07" w14:textId="2DD9AD9B" w:rsidR="001B6384" w:rsidRPr="00447721" w:rsidRDefault="001B6384" w:rsidP="00447721">
            <w:pPr>
              <w:spacing w:after="0" w:line="240" w:lineRule="auto"/>
              <w:rPr>
                <w:lang w:eastAsia="zh-CN" w:bidi="th-TH"/>
              </w:rPr>
            </w:pPr>
          </w:p>
        </w:tc>
        <w:tc>
          <w:tcPr>
            <w:tcW w:w="5387" w:type="dxa"/>
            <w:vMerge/>
            <w:vAlign w:val="center"/>
          </w:tcPr>
          <w:p w14:paraId="1DFE73FE" w14:textId="12E5D64C" w:rsidR="001B6384" w:rsidRPr="00447721" w:rsidRDefault="001B6384" w:rsidP="00447721">
            <w:pPr>
              <w:spacing w:after="0" w:line="240" w:lineRule="auto"/>
              <w:rPr>
                <w:lang w:eastAsia="zh-CN" w:bidi="th-TH"/>
              </w:rPr>
            </w:pPr>
          </w:p>
        </w:tc>
      </w:tr>
      <w:tr w:rsidR="00A02C93" w:rsidRPr="00447721" w14:paraId="34843170" w14:textId="77777777" w:rsidTr="00D12FF6">
        <w:trPr>
          <w:trHeight w:val="519"/>
        </w:trPr>
        <w:tc>
          <w:tcPr>
            <w:tcW w:w="4820" w:type="dxa"/>
            <w:shd w:val="clear" w:color="auto" w:fill="6B2976" w:themeFill="text2"/>
            <w:vAlign w:val="center"/>
          </w:tcPr>
          <w:p w14:paraId="3CF35A20" w14:textId="72949D2D" w:rsidR="001B6384" w:rsidRPr="00447721" w:rsidRDefault="001B6384" w:rsidP="00447721">
            <w:pPr>
              <w:spacing w:after="0" w:line="240" w:lineRule="auto"/>
              <w:rPr>
                <w:color w:val="FFFFFF" w:themeColor="background1"/>
                <w:lang w:eastAsia="zh-CN" w:bidi="th-TH"/>
              </w:rPr>
            </w:pPr>
            <w:r w:rsidRPr="00447721">
              <w:rPr>
                <w:color w:val="FFFFFF" w:themeColor="background1"/>
                <w:lang w:eastAsia="zh-CN" w:bidi="th-TH"/>
              </w:rPr>
              <w:t>Notification of any issue changing a participant’s risk status  </w:t>
            </w:r>
          </w:p>
        </w:tc>
        <w:tc>
          <w:tcPr>
            <w:tcW w:w="4253" w:type="dxa"/>
            <w:shd w:val="clear" w:color="auto" w:fill="auto"/>
            <w:vAlign w:val="center"/>
          </w:tcPr>
          <w:p w14:paraId="5ED5572A" w14:textId="3AC1636F" w:rsidR="001B6384" w:rsidRPr="00447721" w:rsidRDefault="001B6384" w:rsidP="00447721">
            <w:pPr>
              <w:spacing w:after="0" w:line="240" w:lineRule="auto"/>
              <w:rPr>
                <w:lang w:eastAsia="zh-CN" w:bidi="th-TH"/>
              </w:rPr>
            </w:pPr>
            <w:r w:rsidRPr="00447721">
              <w:rPr>
                <w:lang w:eastAsia="zh-CN" w:bidi="th-TH"/>
              </w:rPr>
              <w:t>NDIA Planner</w:t>
            </w:r>
            <w:r w:rsidR="003C577A" w:rsidRPr="00447721">
              <w:rPr>
                <w:lang w:eastAsia="zh-CN" w:bidi="th-TH"/>
              </w:rPr>
              <w:t>/CSN Planner</w:t>
            </w:r>
            <w:r w:rsidRPr="00447721">
              <w:rPr>
                <w:lang w:eastAsia="zh-CN" w:bidi="th-TH"/>
              </w:rPr>
              <w:t xml:space="preserve"> or Local Area Coordinator, Early Childhood Partner, National Contact Centre staff, complaints, and feedback portal</w:t>
            </w:r>
          </w:p>
        </w:tc>
        <w:tc>
          <w:tcPr>
            <w:tcW w:w="5387" w:type="dxa"/>
            <w:shd w:val="clear" w:color="auto" w:fill="auto"/>
            <w:vAlign w:val="center"/>
          </w:tcPr>
          <w:p w14:paraId="397DC26C" w14:textId="6110DB91" w:rsidR="001B6384" w:rsidRPr="00447721" w:rsidRDefault="001B6384" w:rsidP="00447721">
            <w:pPr>
              <w:spacing w:after="0" w:line="240" w:lineRule="auto"/>
              <w:rPr>
                <w:lang w:eastAsia="zh-CN" w:bidi="th-TH"/>
              </w:rPr>
            </w:pPr>
            <w:r w:rsidRPr="00447721">
              <w:rPr>
                <w:lang w:eastAsia="zh-CN" w:bidi="th-TH"/>
              </w:rPr>
              <w:t xml:space="preserve">Support </w:t>
            </w:r>
            <w:r w:rsidR="006034D1" w:rsidRPr="00447721">
              <w:rPr>
                <w:lang w:eastAsia="zh-CN" w:bidi="th-TH"/>
              </w:rPr>
              <w:t>C</w:t>
            </w:r>
            <w:r w:rsidRPr="00447721">
              <w:rPr>
                <w:lang w:eastAsia="zh-CN" w:bidi="th-TH"/>
              </w:rPr>
              <w:t xml:space="preserve">oordinator, Psychosocial </w:t>
            </w:r>
            <w:r w:rsidR="006034D1" w:rsidRPr="00447721">
              <w:rPr>
                <w:lang w:eastAsia="zh-CN" w:bidi="th-TH"/>
              </w:rPr>
              <w:t>D</w:t>
            </w:r>
            <w:r w:rsidRPr="00447721">
              <w:rPr>
                <w:lang w:eastAsia="zh-CN" w:bidi="th-TH"/>
              </w:rPr>
              <w:t xml:space="preserve">isability Recovery Coach, Plan </w:t>
            </w:r>
            <w:r w:rsidR="006034D1" w:rsidRPr="00447721">
              <w:rPr>
                <w:lang w:eastAsia="zh-CN" w:bidi="th-TH"/>
              </w:rPr>
              <w:t>M</w:t>
            </w:r>
            <w:r w:rsidRPr="00447721">
              <w:rPr>
                <w:lang w:eastAsia="zh-CN" w:bidi="th-TH"/>
              </w:rPr>
              <w:t>anager (funded intermediaries)</w:t>
            </w:r>
            <w:r w:rsidR="00B85F66">
              <w:rPr>
                <w:lang w:eastAsia="zh-CN" w:bidi="th-TH"/>
              </w:rPr>
              <w:t>, NDIS Commission</w:t>
            </w:r>
          </w:p>
        </w:tc>
      </w:tr>
      <w:tr w:rsidR="00A02C93" w:rsidRPr="00447721" w14:paraId="18D9977D" w14:textId="77777777" w:rsidTr="00D12FF6">
        <w:trPr>
          <w:trHeight w:val="519"/>
        </w:trPr>
        <w:tc>
          <w:tcPr>
            <w:tcW w:w="4820" w:type="dxa"/>
            <w:shd w:val="clear" w:color="auto" w:fill="6B2976" w:themeFill="text2"/>
            <w:vAlign w:val="center"/>
            <w:hideMark/>
          </w:tcPr>
          <w:p w14:paraId="7A90A81C" w14:textId="335BC71D" w:rsidR="001B6384" w:rsidRPr="00447721" w:rsidRDefault="001B6384" w:rsidP="00447721">
            <w:pPr>
              <w:spacing w:after="0" w:line="240" w:lineRule="auto"/>
              <w:rPr>
                <w:rFonts w:ascii="Segoe UI" w:eastAsia="Times New Roman" w:hAnsi="Segoe UI" w:cs="Segoe UI"/>
                <w:color w:val="FFFFFF" w:themeColor="background1"/>
                <w:sz w:val="18"/>
                <w:szCs w:val="18"/>
                <w:lang w:eastAsia="zh-CN" w:bidi="th-TH"/>
              </w:rPr>
            </w:pPr>
            <w:r w:rsidRPr="00447721">
              <w:rPr>
                <w:color w:val="FFFFFF" w:themeColor="background1"/>
                <w:lang w:eastAsia="zh-CN" w:bidi="th-TH"/>
              </w:rPr>
              <w:t>Complaints against NDIA staff</w:t>
            </w:r>
          </w:p>
        </w:tc>
        <w:tc>
          <w:tcPr>
            <w:tcW w:w="4253" w:type="dxa"/>
            <w:shd w:val="clear" w:color="auto" w:fill="auto"/>
            <w:vAlign w:val="center"/>
            <w:hideMark/>
          </w:tcPr>
          <w:p w14:paraId="1A8E3A60" w14:textId="0C36783F" w:rsidR="001B6384" w:rsidRPr="00447721" w:rsidRDefault="001B6384" w:rsidP="00447721">
            <w:pPr>
              <w:spacing w:after="0" w:line="240" w:lineRule="auto"/>
              <w:rPr>
                <w:lang w:eastAsia="zh-CN" w:bidi="th-TH"/>
              </w:rPr>
            </w:pPr>
            <w:r w:rsidRPr="00447721">
              <w:rPr>
                <w:lang w:eastAsia="zh-CN" w:bidi="th-TH"/>
              </w:rPr>
              <w:t>NDIA and Partner staff referral to NDIA complaints and feedback process</w:t>
            </w:r>
          </w:p>
          <w:p w14:paraId="5D62469F" w14:textId="3B8D3E0B" w:rsidR="001B6384" w:rsidRPr="00447721" w:rsidRDefault="001B6384" w:rsidP="00447721">
            <w:pPr>
              <w:spacing w:after="0" w:line="240" w:lineRule="auto"/>
              <w:rPr>
                <w:rFonts w:ascii="Segoe UI" w:eastAsia="Times New Roman" w:hAnsi="Segoe UI" w:cs="Segoe UI"/>
                <w:sz w:val="18"/>
                <w:szCs w:val="18"/>
                <w:lang w:eastAsia="zh-CN" w:bidi="th-TH"/>
              </w:rPr>
            </w:pPr>
            <w:r w:rsidRPr="00447721">
              <w:rPr>
                <w:lang w:eastAsia="zh-CN" w:bidi="th-TH"/>
              </w:rPr>
              <w:t>NDIA complaints team response and escalation process </w:t>
            </w:r>
          </w:p>
        </w:tc>
        <w:tc>
          <w:tcPr>
            <w:tcW w:w="5387" w:type="dxa"/>
            <w:shd w:val="clear" w:color="auto" w:fill="auto"/>
            <w:vAlign w:val="center"/>
          </w:tcPr>
          <w:p w14:paraId="1E3C221F" w14:textId="6207C820" w:rsidR="001B6384" w:rsidRPr="00447721" w:rsidRDefault="001B6384" w:rsidP="00447721">
            <w:pPr>
              <w:spacing w:after="0" w:line="240" w:lineRule="auto"/>
              <w:rPr>
                <w:lang w:eastAsia="zh-CN" w:bidi="th-TH"/>
              </w:rPr>
            </w:pPr>
            <w:r w:rsidRPr="00447721">
              <w:rPr>
                <w:lang w:eastAsia="zh-CN" w:bidi="th-TH"/>
              </w:rPr>
              <w:t>Funded intermediaries’ referral to NDIA or Commonwealth Ombudsman</w:t>
            </w:r>
          </w:p>
        </w:tc>
      </w:tr>
      <w:tr w:rsidR="00A02C93" w:rsidRPr="00447721" w14:paraId="4E82E104" w14:textId="77777777" w:rsidTr="00D12FF6">
        <w:trPr>
          <w:trHeight w:val="556"/>
        </w:trPr>
        <w:tc>
          <w:tcPr>
            <w:tcW w:w="4820" w:type="dxa"/>
            <w:shd w:val="clear" w:color="auto" w:fill="6B2976" w:themeFill="text2"/>
            <w:vAlign w:val="center"/>
            <w:hideMark/>
          </w:tcPr>
          <w:p w14:paraId="073AE748" w14:textId="703B583C" w:rsidR="001B6384" w:rsidRPr="00447721" w:rsidRDefault="001B6384" w:rsidP="00447721">
            <w:pPr>
              <w:spacing w:after="0" w:line="240" w:lineRule="auto"/>
              <w:rPr>
                <w:rFonts w:ascii="Segoe UI" w:eastAsia="Times New Roman" w:hAnsi="Segoe UI" w:cs="Segoe UI"/>
                <w:color w:val="FFFFFF" w:themeColor="background1"/>
                <w:sz w:val="18"/>
                <w:szCs w:val="18"/>
                <w:lang w:eastAsia="zh-CN" w:bidi="th-TH"/>
              </w:rPr>
            </w:pPr>
            <w:r w:rsidRPr="00447721">
              <w:rPr>
                <w:color w:val="FFFFFF" w:themeColor="background1"/>
                <w:lang w:eastAsia="zh-CN" w:bidi="th-TH"/>
              </w:rPr>
              <w:t>Complaints against providers, NDIA partners </w:t>
            </w:r>
          </w:p>
        </w:tc>
        <w:tc>
          <w:tcPr>
            <w:tcW w:w="4253" w:type="dxa"/>
            <w:shd w:val="clear" w:color="auto" w:fill="auto"/>
            <w:vAlign w:val="center"/>
            <w:hideMark/>
          </w:tcPr>
          <w:p w14:paraId="79C7573F" w14:textId="4FF37A99" w:rsidR="001B6384" w:rsidRPr="00447721" w:rsidRDefault="003C577A" w:rsidP="00447721">
            <w:pPr>
              <w:spacing w:after="0" w:line="240" w:lineRule="auto"/>
              <w:rPr>
                <w:rFonts w:ascii="Segoe UI" w:eastAsia="Times New Roman" w:hAnsi="Segoe UI" w:cs="Segoe UI"/>
                <w:sz w:val="18"/>
                <w:szCs w:val="18"/>
                <w:lang w:eastAsia="zh-CN" w:bidi="th-TH"/>
              </w:rPr>
            </w:pPr>
            <w:r w:rsidRPr="00447721">
              <w:rPr>
                <w:lang w:eastAsia="zh-CN" w:bidi="th-TH"/>
              </w:rPr>
              <w:t xml:space="preserve">NDIA </w:t>
            </w:r>
            <w:r w:rsidR="001B6384" w:rsidRPr="00447721">
              <w:rPr>
                <w:lang w:eastAsia="zh-CN" w:bidi="th-TH"/>
              </w:rPr>
              <w:t>Planner</w:t>
            </w:r>
            <w:r w:rsidRPr="00447721">
              <w:rPr>
                <w:lang w:eastAsia="zh-CN" w:bidi="th-TH"/>
              </w:rPr>
              <w:t>/CSN Planner</w:t>
            </w:r>
            <w:r w:rsidR="001B6384" w:rsidRPr="00447721">
              <w:rPr>
                <w:lang w:eastAsia="zh-CN" w:bidi="th-TH"/>
              </w:rPr>
              <w:t>, Local Area Coordinator or, Early Childhood Partner referral to NDIS Commission </w:t>
            </w:r>
          </w:p>
        </w:tc>
        <w:tc>
          <w:tcPr>
            <w:tcW w:w="5387" w:type="dxa"/>
            <w:shd w:val="clear" w:color="auto" w:fill="auto"/>
            <w:vAlign w:val="center"/>
          </w:tcPr>
          <w:p w14:paraId="0C98344C" w14:textId="1910E694" w:rsidR="006E6F59" w:rsidRDefault="006E6F59" w:rsidP="006E6F59">
            <w:pPr>
              <w:spacing w:after="0" w:line="240" w:lineRule="auto"/>
              <w:rPr>
                <w:lang w:eastAsia="zh-CN" w:bidi="th-TH"/>
              </w:rPr>
            </w:pPr>
            <w:r>
              <w:rPr>
                <w:lang w:eastAsia="zh-CN" w:bidi="th-TH"/>
              </w:rPr>
              <w:t>NDIS Commission in response to a complaint made by a participant, referral from NDIA or any other person or agency that raises a concern</w:t>
            </w:r>
            <w:r w:rsidR="00C273D5">
              <w:rPr>
                <w:lang w:eastAsia="zh-CN" w:bidi="th-TH"/>
              </w:rPr>
              <w:t>.</w:t>
            </w:r>
          </w:p>
          <w:p w14:paraId="5933E78A" w14:textId="43EDB250" w:rsidR="001B6384" w:rsidRPr="00447721" w:rsidRDefault="001B6384" w:rsidP="00447721">
            <w:pPr>
              <w:spacing w:after="0" w:line="240" w:lineRule="auto"/>
              <w:rPr>
                <w:lang w:eastAsia="zh-CN" w:bidi="th-TH"/>
              </w:rPr>
            </w:pPr>
            <w:r w:rsidRPr="54E28D63">
              <w:rPr>
                <w:lang w:eastAsia="zh-CN" w:bidi="th-TH"/>
              </w:rPr>
              <w:t>Funded intermediaries’ referral to NDIS Commission</w:t>
            </w:r>
            <w:r w:rsidR="006034D1" w:rsidRPr="54E28D63">
              <w:rPr>
                <w:lang w:eastAsia="zh-CN" w:bidi="th-TH"/>
              </w:rPr>
              <w:t xml:space="preserve">, </w:t>
            </w:r>
            <w:r w:rsidRPr="54E28D63">
              <w:rPr>
                <w:lang w:eastAsia="zh-CN" w:bidi="th-TH"/>
              </w:rPr>
              <w:t>National Disability Abuse and Neglect Hotline</w:t>
            </w:r>
            <w:r w:rsidR="0040700D" w:rsidRPr="54E28D63">
              <w:rPr>
                <w:lang w:eastAsia="zh-CN" w:bidi="th-TH"/>
              </w:rPr>
              <w:t xml:space="preserve">, </w:t>
            </w:r>
          </w:p>
          <w:p w14:paraId="37466F14" w14:textId="5E654744" w:rsidR="001B6384" w:rsidRPr="00447721" w:rsidRDefault="001B6384" w:rsidP="00447721">
            <w:pPr>
              <w:spacing w:after="0" w:line="240" w:lineRule="auto"/>
              <w:rPr>
                <w:lang w:eastAsia="zh-CN" w:bidi="th-TH"/>
              </w:rPr>
            </w:pPr>
            <w:r w:rsidRPr="00447721">
              <w:rPr>
                <w:lang w:eastAsia="zh-CN" w:bidi="th-TH"/>
              </w:rPr>
              <w:t xml:space="preserve">Emergency services </w:t>
            </w:r>
            <w:r w:rsidR="00670747" w:rsidRPr="00447721">
              <w:rPr>
                <w:lang w:eastAsia="zh-CN" w:bidi="th-TH"/>
              </w:rPr>
              <w:t>(Police, Fire or Ambulance)</w:t>
            </w:r>
          </w:p>
        </w:tc>
      </w:tr>
    </w:tbl>
    <w:p w14:paraId="1E0CBAF1" w14:textId="1341F62E" w:rsidR="00305BB3" w:rsidRPr="00447721" w:rsidRDefault="00305BB3" w:rsidP="00447721">
      <w:pPr>
        <w:pStyle w:val="7APApp"/>
        <w:jc w:val="left"/>
      </w:pPr>
      <w:bookmarkStart w:id="67" w:name="_Toc129260640"/>
      <w:r w:rsidRPr="00447721">
        <w:lastRenderedPageBreak/>
        <w:t>Attachment B:</w:t>
      </w:r>
      <w:r w:rsidRPr="00447721">
        <w:tab/>
      </w:r>
      <w:r w:rsidR="009E264E" w:rsidRPr="00447721">
        <w:t>The cycl</w:t>
      </w:r>
      <w:r w:rsidR="00104D33" w:rsidRPr="00447721">
        <w:t xml:space="preserve">e </w:t>
      </w:r>
      <w:r w:rsidR="009E264E" w:rsidRPr="00447721">
        <w:t xml:space="preserve">of identifying, </w:t>
      </w:r>
      <w:r w:rsidR="00635B24" w:rsidRPr="00447721">
        <w:t>assessing,</w:t>
      </w:r>
      <w:r w:rsidR="00877850" w:rsidRPr="00447721">
        <w:t xml:space="preserve"> and managing participant risk </w:t>
      </w:r>
      <w:r w:rsidR="000B7D95" w:rsidRPr="00447721">
        <w:t>at</w:t>
      </w:r>
      <w:r w:rsidR="00877850" w:rsidRPr="00447721">
        <w:t xml:space="preserve"> multiple NDIS connection points</w:t>
      </w:r>
      <w:bookmarkEnd w:id="67"/>
      <w:r w:rsidR="00877850" w:rsidRPr="00447721">
        <w:t xml:space="preserve"> </w:t>
      </w: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bottom w:w="113" w:type="dxa"/>
          <w:right w:w="57" w:type="dxa"/>
        </w:tblCellMar>
        <w:tblLook w:val="04A0" w:firstRow="1" w:lastRow="0" w:firstColumn="1" w:lastColumn="0" w:noHBand="0" w:noVBand="1"/>
      </w:tblPr>
      <w:tblGrid>
        <w:gridCol w:w="4537"/>
        <w:gridCol w:w="9923"/>
      </w:tblGrid>
      <w:tr w:rsidR="00096512" w:rsidRPr="00447721" w14:paraId="426C66CE" w14:textId="77777777" w:rsidTr="54E28D63">
        <w:trPr>
          <w:trHeight w:val="668"/>
        </w:trPr>
        <w:tc>
          <w:tcPr>
            <w:tcW w:w="4537" w:type="dxa"/>
            <w:shd w:val="clear" w:color="auto" w:fill="6B2976" w:themeFill="text2"/>
            <w:vAlign w:val="center"/>
            <w:hideMark/>
          </w:tcPr>
          <w:p w14:paraId="14203924" w14:textId="77777777" w:rsidR="00096512" w:rsidRPr="00447721" w:rsidRDefault="00096512" w:rsidP="00447721">
            <w:pPr>
              <w:spacing w:after="0" w:line="240" w:lineRule="auto"/>
              <w:contextualSpacing/>
              <w:jc w:val="center"/>
              <w:rPr>
                <w:rFonts w:ascii="Segoe UI" w:hAnsi="Segoe UI" w:cs="Segoe UI"/>
                <w:b/>
                <w:bCs/>
                <w:color w:val="FFFFFF" w:themeColor="background1"/>
                <w:sz w:val="18"/>
                <w:szCs w:val="18"/>
                <w:lang w:eastAsia="zh-CN" w:bidi="th-TH"/>
              </w:rPr>
            </w:pPr>
            <w:r w:rsidRPr="00447721">
              <w:rPr>
                <w:b/>
                <w:bCs/>
                <w:color w:val="FFFFFF" w:themeColor="background1"/>
                <w:lang w:eastAsia="zh-CN" w:bidi="th-TH"/>
              </w:rPr>
              <w:t>NDIS Connection Point</w:t>
            </w:r>
          </w:p>
        </w:tc>
        <w:tc>
          <w:tcPr>
            <w:tcW w:w="9923" w:type="dxa"/>
            <w:shd w:val="clear" w:color="auto" w:fill="6B2976" w:themeFill="text2"/>
            <w:vAlign w:val="center"/>
            <w:hideMark/>
          </w:tcPr>
          <w:p w14:paraId="333CE6BB" w14:textId="77777777" w:rsidR="00096512" w:rsidRPr="00447721" w:rsidRDefault="00096512" w:rsidP="00447721">
            <w:pPr>
              <w:spacing w:after="0" w:line="240" w:lineRule="auto"/>
              <w:contextualSpacing/>
              <w:jc w:val="center"/>
              <w:rPr>
                <w:rFonts w:ascii="Segoe UI" w:hAnsi="Segoe UI" w:cs="Segoe UI"/>
                <w:b/>
                <w:bCs/>
                <w:color w:val="FFFFFF" w:themeColor="background1"/>
                <w:sz w:val="18"/>
                <w:szCs w:val="18"/>
                <w:lang w:eastAsia="zh-CN" w:bidi="th-TH"/>
              </w:rPr>
            </w:pPr>
            <w:r w:rsidRPr="00447721">
              <w:rPr>
                <w:b/>
                <w:bCs/>
                <w:color w:val="FFFFFF" w:themeColor="background1"/>
              </w:rPr>
              <w:t xml:space="preserve">Identifying, assessing, and managing participant risk </w:t>
            </w:r>
          </w:p>
        </w:tc>
      </w:tr>
      <w:tr w:rsidR="00096512" w:rsidRPr="00447721" w14:paraId="11C8AF03" w14:textId="77777777" w:rsidTr="54E28D63">
        <w:trPr>
          <w:trHeight w:val="556"/>
        </w:trPr>
        <w:tc>
          <w:tcPr>
            <w:tcW w:w="4537" w:type="dxa"/>
            <w:shd w:val="clear" w:color="auto" w:fill="6B2976" w:themeFill="text2"/>
            <w:vAlign w:val="center"/>
            <w:hideMark/>
          </w:tcPr>
          <w:p w14:paraId="53B0C2A1" w14:textId="77777777" w:rsidR="00096512" w:rsidRPr="00447721" w:rsidRDefault="00096512" w:rsidP="00447721">
            <w:pPr>
              <w:keepNext/>
              <w:spacing w:after="0"/>
              <w:contextualSpacing/>
              <w:rPr>
                <w:b/>
                <w:bCs/>
                <w:color w:val="FFFFFF" w:themeColor="background1"/>
              </w:rPr>
            </w:pPr>
            <w:r w:rsidRPr="00447721">
              <w:rPr>
                <w:b/>
                <w:bCs/>
                <w:color w:val="FFFFFF" w:themeColor="background1"/>
              </w:rPr>
              <w:t>Pre-Access, Access, and Pre-planning</w:t>
            </w:r>
          </w:p>
        </w:tc>
        <w:tc>
          <w:tcPr>
            <w:tcW w:w="9923" w:type="dxa"/>
            <w:shd w:val="clear" w:color="auto" w:fill="auto"/>
            <w:vAlign w:val="center"/>
            <w:hideMark/>
          </w:tcPr>
          <w:p w14:paraId="3F277381" w14:textId="77777777" w:rsidR="00096512" w:rsidRPr="00447721" w:rsidRDefault="00096512" w:rsidP="00447721">
            <w:pPr>
              <w:pStyle w:val="ListParagraph"/>
              <w:keepNext/>
              <w:numPr>
                <w:ilvl w:val="0"/>
                <w:numId w:val="5"/>
              </w:numPr>
              <w:spacing w:after="0"/>
            </w:pPr>
            <w:r w:rsidRPr="00447721">
              <w:t xml:space="preserve">Initial identification of risk and implementation of safeguards by Local Area Coordinators, Early Childhood Partners and/or NDIA Access Delegates occurs as early as pre-access and during eligibility assessment. </w:t>
            </w:r>
          </w:p>
          <w:p w14:paraId="6786ED9C" w14:textId="77777777" w:rsidR="00096512" w:rsidRPr="00447721" w:rsidRDefault="00096512" w:rsidP="00447721">
            <w:pPr>
              <w:pStyle w:val="ListParagraph"/>
              <w:keepNext/>
              <w:numPr>
                <w:ilvl w:val="0"/>
                <w:numId w:val="5"/>
              </w:numPr>
              <w:spacing w:after="0"/>
            </w:pPr>
            <w:r w:rsidRPr="00447721">
              <w:t xml:space="preserve">People with disability who are assessed as not meeting NDIS eligibility criteria will be referred to Local Area Coordinators who can assist them to connect with their community and link to mainstream services in response to risks identified at pre-access. </w:t>
            </w:r>
          </w:p>
          <w:p w14:paraId="3E565A08" w14:textId="77777777" w:rsidR="00096512" w:rsidRPr="00447721" w:rsidRDefault="00096512" w:rsidP="00447721">
            <w:pPr>
              <w:pStyle w:val="ListParagraph"/>
              <w:numPr>
                <w:ilvl w:val="0"/>
                <w:numId w:val="5"/>
              </w:numPr>
              <w:spacing w:after="0"/>
            </w:pPr>
            <w:r w:rsidRPr="00447721">
              <w:t xml:space="preserve">Once access has been determined, the NDIA will discuss support needs with participants, including preventative safeguards, as part of the pre-planning or information gathering process to inform the development of the NDIS plan. </w:t>
            </w:r>
          </w:p>
        </w:tc>
      </w:tr>
      <w:tr w:rsidR="00096512" w:rsidRPr="00447721" w14:paraId="142F541E" w14:textId="77777777" w:rsidTr="54E28D63">
        <w:trPr>
          <w:trHeight w:val="556"/>
        </w:trPr>
        <w:tc>
          <w:tcPr>
            <w:tcW w:w="4537" w:type="dxa"/>
            <w:shd w:val="clear" w:color="auto" w:fill="6B2976" w:themeFill="text2"/>
            <w:vAlign w:val="center"/>
          </w:tcPr>
          <w:p w14:paraId="5AEED237" w14:textId="77777777" w:rsidR="00096512" w:rsidRPr="00447721" w:rsidRDefault="00096512" w:rsidP="00447721">
            <w:pPr>
              <w:keepNext/>
              <w:spacing w:after="0"/>
              <w:contextualSpacing/>
              <w:rPr>
                <w:b/>
                <w:bCs/>
                <w:color w:val="FFFFFF" w:themeColor="background1"/>
              </w:rPr>
            </w:pPr>
            <w:r w:rsidRPr="00447721">
              <w:rPr>
                <w:b/>
                <w:bCs/>
                <w:color w:val="FFFFFF" w:themeColor="background1"/>
              </w:rPr>
              <w:t>Planning</w:t>
            </w:r>
          </w:p>
          <w:p w14:paraId="170376CD" w14:textId="77777777" w:rsidR="00096512" w:rsidRPr="00447721" w:rsidRDefault="00096512" w:rsidP="00447721">
            <w:pPr>
              <w:spacing w:after="0" w:line="240" w:lineRule="auto"/>
              <w:contextualSpacing/>
              <w:rPr>
                <w:b/>
                <w:bCs/>
                <w:color w:val="FFFFFF" w:themeColor="background1"/>
                <w:lang w:eastAsia="zh-CN" w:bidi="th-TH"/>
              </w:rPr>
            </w:pPr>
          </w:p>
        </w:tc>
        <w:tc>
          <w:tcPr>
            <w:tcW w:w="9923" w:type="dxa"/>
            <w:shd w:val="clear" w:color="auto" w:fill="auto"/>
            <w:vAlign w:val="center"/>
          </w:tcPr>
          <w:p w14:paraId="7AF162BF" w14:textId="77777777" w:rsidR="00096512" w:rsidRPr="00447721" w:rsidRDefault="00096512" w:rsidP="00447721">
            <w:pPr>
              <w:pStyle w:val="ListParagraph"/>
              <w:keepNext/>
              <w:numPr>
                <w:ilvl w:val="0"/>
                <w:numId w:val="5"/>
              </w:numPr>
              <w:spacing w:after="0"/>
            </w:pPr>
            <w:r w:rsidRPr="00447721">
              <w:t>Using the information gathered during access and pre-planning, a NDIS plan is developed to include preventative safeguards such as:</w:t>
            </w:r>
          </w:p>
          <w:p w14:paraId="19663625" w14:textId="77777777" w:rsidR="00096512" w:rsidRPr="00447721" w:rsidRDefault="00096512" w:rsidP="00447721">
            <w:pPr>
              <w:pStyle w:val="ListParagraph"/>
              <w:keepNext/>
              <w:numPr>
                <w:ilvl w:val="1"/>
                <w:numId w:val="5"/>
              </w:numPr>
              <w:spacing w:after="0"/>
            </w:pPr>
            <w:r w:rsidRPr="00447721">
              <w:t>family and community connections and supports</w:t>
            </w:r>
          </w:p>
          <w:p w14:paraId="0137ED8E" w14:textId="77777777" w:rsidR="00096512" w:rsidRPr="00447721" w:rsidRDefault="00096512" w:rsidP="00447721">
            <w:pPr>
              <w:pStyle w:val="ListParagraph"/>
              <w:numPr>
                <w:ilvl w:val="1"/>
                <w:numId w:val="5"/>
              </w:numPr>
              <w:spacing w:after="0"/>
            </w:pPr>
            <w:r w:rsidRPr="00447721">
              <w:t>mainstream services and supports</w:t>
            </w:r>
          </w:p>
          <w:p w14:paraId="59A11855" w14:textId="77777777" w:rsidR="00096512" w:rsidRPr="00447721" w:rsidRDefault="00096512" w:rsidP="00447721">
            <w:pPr>
              <w:pStyle w:val="ListParagraph"/>
              <w:numPr>
                <w:ilvl w:val="1"/>
                <w:numId w:val="5"/>
              </w:numPr>
              <w:spacing w:after="0"/>
            </w:pPr>
            <w:r w:rsidRPr="00447721">
              <w:t>reasonable and necessary NDIS funded supports.</w:t>
            </w:r>
          </w:p>
        </w:tc>
      </w:tr>
      <w:tr w:rsidR="00096512" w:rsidRPr="00447721" w14:paraId="71D24A77" w14:textId="77777777" w:rsidTr="54E28D63">
        <w:trPr>
          <w:trHeight w:val="556"/>
        </w:trPr>
        <w:tc>
          <w:tcPr>
            <w:tcW w:w="4537" w:type="dxa"/>
            <w:shd w:val="clear" w:color="auto" w:fill="6B2976" w:themeFill="text2"/>
            <w:vAlign w:val="center"/>
          </w:tcPr>
          <w:p w14:paraId="76BABCAA" w14:textId="77777777" w:rsidR="00096512" w:rsidRPr="00447721" w:rsidRDefault="00096512" w:rsidP="00447721">
            <w:pPr>
              <w:spacing w:after="0"/>
              <w:contextualSpacing/>
              <w:rPr>
                <w:b/>
                <w:bCs/>
                <w:color w:val="FFFFFF" w:themeColor="background1"/>
              </w:rPr>
            </w:pPr>
            <w:r w:rsidRPr="00447721">
              <w:rPr>
                <w:b/>
                <w:bCs/>
                <w:color w:val="FFFFFF" w:themeColor="background1"/>
              </w:rPr>
              <w:t>Implementation</w:t>
            </w:r>
          </w:p>
          <w:p w14:paraId="74E4C7AE" w14:textId="77777777" w:rsidR="00096512" w:rsidRPr="00447721" w:rsidRDefault="00096512" w:rsidP="00447721">
            <w:pPr>
              <w:spacing w:after="0" w:line="240" w:lineRule="auto"/>
              <w:contextualSpacing/>
              <w:rPr>
                <w:b/>
                <w:bCs/>
                <w:color w:val="FFFFFF" w:themeColor="background1"/>
                <w:lang w:eastAsia="zh-CN" w:bidi="th-TH"/>
              </w:rPr>
            </w:pPr>
          </w:p>
        </w:tc>
        <w:tc>
          <w:tcPr>
            <w:tcW w:w="9923" w:type="dxa"/>
            <w:shd w:val="clear" w:color="auto" w:fill="auto"/>
            <w:vAlign w:val="center"/>
          </w:tcPr>
          <w:p w14:paraId="07CD5D38" w14:textId="77777777" w:rsidR="00096512" w:rsidRPr="00447721" w:rsidRDefault="00096512" w:rsidP="00447721">
            <w:pPr>
              <w:pStyle w:val="ListParagraph"/>
              <w:numPr>
                <w:ilvl w:val="0"/>
                <w:numId w:val="24"/>
              </w:numPr>
              <w:spacing w:after="0"/>
            </w:pPr>
            <w:r w:rsidRPr="00447721">
              <w:t>Once the NDIS plan is approved, supporting, and empowering the participant to use their plan and put safeguards in place is an important next step. This</w:t>
            </w:r>
            <w:r w:rsidRPr="00447721" w:rsidDel="008C6B00">
              <w:t xml:space="preserve"> </w:t>
            </w:r>
            <w:r w:rsidRPr="00447721">
              <w:t>involves Local Area Coordinators, Early Childhood Partners or funded intermediaries supporting participants to engage their funded services and facilitating community connections and other non-NDIS funded safeguards through referrals to mainstream and community services and supports.</w:t>
            </w:r>
          </w:p>
          <w:p w14:paraId="6C7DDC52" w14:textId="6F524BA1" w:rsidR="00096512" w:rsidRPr="00447721" w:rsidRDefault="00096512" w:rsidP="00447721">
            <w:pPr>
              <w:pStyle w:val="ListParagraph"/>
              <w:numPr>
                <w:ilvl w:val="0"/>
                <w:numId w:val="24"/>
              </w:numPr>
              <w:spacing w:after="0"/>
            </w:pPr>
            <w:r w:rsidRPr="00447721">
              <w:lastRenderedPageBreak/>
              <w:t xml:space="preserve">During implementation, additional or new information about risks or safeguards can be identified from any source e.g., NDIS providers, families, </w:t>
            </w:r>
            <w:r w:rsidR="00EE33A1">
              <w:t xml:space="preserve">NDIS Commission, </w:t>
            </w:r>
            <w:r w:rsidRPr="00447721">
              <w:t>mainstream services, members of the community. Where further information is provided, the NDIA will seek a response and further details from participant and their support network to determine if there is a change of circumstances that may require changes to their NDIS plan.</w:t>
            </w:r>
          </w:p>
          <w:p w14:paraId="337A31B9" w14:textId="77777777" w:rsidR="00096512" w:rsidRPr="00447721" w:rsidRDefault="00096512" w:rsidP="00447721">
            <w:pPr>
              <w:pStyle w:val="ListParagraph"/>
              <w:numPr>
                <w:ilvl w:val="0"/>
                <w:numId w:val="24"/>
              </w:numPr>
              <w:spacing w:after="0"/>
            </w:pPr>
            <w:r w:rsidRPr="00447721">
              <w:t>New or additional information informs the cycle of risk evaluation and monitoring.</w:t>
            </w:r>
          </w:p>
        </w:tc>
      </w:tr>
      <w:tr w:rsidR="00096512" w:rsidRPr="00447721" w14:paraId="37940091" w14:textId="77777777" w:rsidTr="54E28D63">
        <w:trPr>
          <w:trHeight w:val="556"/>
        </w:trPr>
        <w:tc>
          <w:tcPr>
            <w:tcW w:w="4537" w:type="dxa"/>
            <w:shd w:val="clear" w:color="auto" w:fill="6B2976" w:themeFill="text2"/>
            <w:vAlign w:val="center"/>
          </w:tcPr>
          <w:p w14:paraId="2B7FA347" w14:textId="77777777" w:rsidR="00096512" w:rsidRPr="00447721" w:rsidRDefault="00096512" w:rsidP="00447721">
            <w:pPr>
              <w:spacing w:after="0"/>
              <w:contextualSpacing/>
              <w:rPr>
                <w:b/>
                <w:bCs/>
                <w:color w:val="FFFFFF" w:themeColor="background1"/>
              </w:rPr>
            </w:pPr>
            <w:r w:rsidRPr="00447721">
              <w:rPr>
                <w:b/>
                <w:bCs/>
                <w:color w:val="FFFFFF" w:themeColor="background1"/>
              </w:rPr>
              <w:lastRenderedPageBreak/>
              <w:t>Ongoing monitoring and Check-Ins</w:t>
            </w:r>
          </w:p>
          <w:p w14:paraId="5AA7B1EF" w14:textId="77777777" w:rsidR="00096512" w:rsidRPr="00447721" w:rsidRDefault="00096512" w:rsidP="00447721">
            <w:pPr>
              <w:spacing w:after="0" w:line="240" w:lineRule="auto"/>
              <w:contextualSpacing/>
              <w:rPr>
                <w:b/>
                <w:bCs/>
                <w:color w:val="FFFFFF" w:themeColor="background1"/>
                <w:lang w:eastAsia="zh-CN" w:bidi="th-TH"/>
              </w:rPr>
            </w:pPr>
          </w:p>
        </w:tc>
        <w:tc>
          <w:tcPr>
            <w:tcW w:w="9923" w:type="dxa"/>
            <w:shd w:val="clear" w:color="auto" w:fill="auto"/>
            <w:vAlign w:val="center"/>
          </w:tcPr>
          <w:p w14:paraId="6E62012D" w14:textId="77777777" w:rsidR="00096512" w:rsidRPr="00447721" w:rsidRDefault="00096512" w:rsidP="00447721">
            <w:pPr>
              <w:pStyle w:val="ListParagraph"/>
              <w:numPr>
                <w:ilvl w:val="0"/>
                <w:numId w:val="25"/>
              </w:numPr>
              <w:spacing w:after="0"/>
              <w:rPr>
                <w:b/>
                <w:bCs/>
              </w:rPr>
            </w:pPr>
            <w:r w:rsidRPr="00447721">
              <w:t>Ongoing monitoring occurs as part of the continuous cycle of risk evaluation based on new information received at any time, for example:</w:t>
            </w:r>
          </w:p>
          <w:p w14:paraId="40D41601" w14:textId="77777777" w:rsidR="00096512" w:rsidRPr="00447721" w:rsidRDefault="00096512" w:rsidP="00447721">
            <w:pPr>
              <w:pStyle w:val="ListParagraph"/>
              <w:numPr>
                <w:ilvl w:val="1"/>
                <w:numId w:val="5"/>
              </w:numPr>
              <w:spacing w:after="0"/>
            </w:pPr>
            <w:r w:rsidRPr="00447721">
              <w:t>participant check-ins</w:t>
            </w:r>
          </w:p>
          <w:p w14:paraId="235D0B8B" w14:textId="77777777" w:rsidR="00096512" w:rsidRPr="00447721" w:rsidRDefault="00096512" w:rsidP="00447721">
            <w:pPr>
              <w:pStyle w:val="ListParagraph"/>
              <w:numPr>
                <w:ilvl w:val="1"/>
                <w:numId w:val="5"/>
              </w:numPr>
              <w:spacing w:after="0"/>
            </w:pPr>
            <w:r w:rsidRPr="00447721">
              <w:t xml:space="preserve">issues raised by participants and their support network </w:t>
            </w:r>
          </w:p>
          <w:p w14:paraId="43908B8B" w14:textId="77777777" w:rsidR="00096512" w:rsidRPr="00447721" w:rsidRDefault="00096512" w:rsidP="00447721">
            <w:pPr>
              <w:pStyle w:val="ListParagraph"/>
              <w:numPr>
                <w:ilvl w:val="1"/>
                <w:numId w:val="5"/>
              </w:numPr>
              <w:spacing w:after="0"/>
            </w:pPr>
            <w:r w:rsidRPr="00447721">
              <w:t>data flags and indicators</w:t>
            </w:r>
          </w:p>
          <w:p w14:paraId="048013E3" w14:textId="77777777" w:rsidR="008D6B97" w:rsidRDefault="00096512" w:rsidP="00447721">
            <w:pPr>
              <w:pStyle w:val="ListParagraph"/>
              <w:numPr>
                <w:ilvl w:val="1"/>
                <w:numId w:val="5"/>
              </w:numPr>
              <w:spacing w:after="0"/>
            </w:pPr>
            <w:r w:rsidRPr="00447721">
              <w:t>formal complaints</w:t>
            </w:r>
          </w:p>
          <w:p w14:paraId="1B46283E" w14:textId="5A006D31" w:rsidR="00096512" w:rsidRPr="00447721" w:rsidRDefault="008D6B97" w:rsidP="00447721">
            <w:pPr>
              <w:pStyle w:val="ListParagraph"/>
              <w:numPr>
                <w:ilvl w:val="1"/>
                <w:numId w:val="5"/>
              </w:numPr>
              <w:spacing w:after="0"/>
            </w:pPr>
            <w:r>
              <w:t>information provided by the NDIS Commission through joint operational protocols</w:t>
            </w:r>
            <w:r w:rsidR="00096512">
              <w:t xml:space="preserve">. </w:t>
            </w:r>
          </w:p>
          <w:p w14:paraId="6D8296B5" w14:textId="77777777" w:rsidR="00096512" w:rsidRPr="00447721" w:rsidRDefault="00096512" w:rsidP="00447721">
            <w:pPr>
              <w:pStyle w:val="ListParagraph"/>
              <w:numPr>
                <w:ilvl w:val="0"/>
                <w:numId w:val="25"/>
              </w:numPr>
              <w:spacing w:after="0"/>
            </w:pPr>
            <w:r w:rsidRPr="00447721">
              <w:t>A key monitoring action is conducting participant check-ins. A check-in is a personalised call where the NDIA checks in with a participant to see how they are going with their NDIS plan, and if their circumstances have changed. It is designed to understand and address their support needs and wellbeing. This can include adjusting their existing plan, assistance with plan implementation, and support for participants to connect with community and mainstream services and supports. The frequency of check-ins will be determined by the participant’s level of risk.</w:t>
            </w:r>
          </w:p>
          <w:p w14:paraId="45DC82D5" w14:textId="77777777" w:rsidR="00096512" w:rsidRPr="00447721" w:rsidRDefault="00096512" w:rsidP="00447721">
            <w:pPr>
              <w:pStyle w:val="ListParagraph"/>
              <w:numPr>
                <w:ilvl w:val="0"/>
                <w:numId w:val="5"/>
              </w:numPr>
              <w:spacing w:after="0"/>
            </w:pPr>
            <w:r w:rsidRPr="00447721">
              <w:t>Where potential issues or safeguarding matters are raised the NDIA may seek further details from a participant and their support network to determine if there is a change of circumstances that requires a variation or a plan reassessment.</w:t>
            </w:r>
          </w:p>
        </w:tc>
      </w:tr>
    </w:tbl>
    <w:p w14:paraId="43E696B0" w14:textId="77777777" w:rsidR="00096512" w:rsidRPr="00447721" w:rsidRDefault="00096512" w:rsidP="00447721">
      <w:pPr>
        <w:keepNext/>
        <w:rPr>
          <w:i/>
          <w:iCs/>
        </w:rPr>
      </w:pPr>
    </w:p>
    <w:p w14:paraId="002FB9E1" w14:textId="77777777" w:rsidR="00096512" w:rsidRPr="00447721" w:rsidRDefault="00096512" w:rsidP="00447721">
      <w:pPr>
        <w:keepNext/>
        <w:rPr>
          <w:i/>
          <w:iCs/>
        </w:rPr>
      </w:pPr>
    </w:p>
    <w:p w14:paraId="6226CB76" w14:textId="77777777" w:rsidR="000F4D91" w:rsidRPr="00447721" w:rsidRDefault="000F4D91" w:rsidP="00447721">
      <w:pPr>
        <w:pStyle w:val="7APApp"/>
        <w:jc w:val="left"/>
        <w:sectPr w:rsidR="000F4D91" w:rsidRPr="00447721" w:rsidSect="00E9354E">
          <w:pgSz w:w="16838" w:h="11906" w:orient="landscape"/>
          <w:pgMar w:top="1440" w:right="1440" w:bottom="1440" w:left="1843" w:header="709" w:footer="0" w:gutter="0"/>
          <w:cols w:space="708"/>
          <w:titlePg/>
          <w:docGrid w:linePitch="360"/>
        </w:sectPr>
      </w:pPr>
    </w:p>
    <w:p w14:paraId="6BF7FD34" w14:textId="77777777" w:rsidR="000F4D91" w:rsidRPr="00447721" w:rsidRDefault="000F4D91" w:rsidP="00447721">
      <w:pPr>
        <w:pStyle w:val="7APApp"/>
        <w:jc w:val="left"/>
      </w:pPr>
      <w:bookmarkStart w:id="68" w:name="_Toc129260641"/>
      <w:r w:rsidRPr="00447721">
        <w:lastRenderedPageBreak/>
        <w:t>Attachment C: Accessible description of figures within the policy</w:t>
      </w:r>
      <w:bookmarkEnd w:id="68"/>
      <w:r w:rsidRPr="00447721">
        <w:t xml:space="preserve">  </w:t>
      </w:r>
    </w:p>
    <w:p w14:paraId="23B99347" w14:textId="77777777" w:rsidR="000F4D91" w:rsidRPr="00447721" w:rsidRDefault="000F4D91" w:rsidP="00447721">
      <w:pPr>
        <w:pStyle w:val="Heading5"/>
        <w:rPr>
          <w:b w:val="0"/>
          <w:bCs/>
        </w:rPr>
      </w:pPr>
      <w:bookmarkStart w:id="69" w:name="_Toc129260642"/>
      <w:r w:rsidRPr="00447721">
        <w:t xml:space="preserve">Figure 1: </w:t>
      </w:r>
      <w:r w:rsidRPr="00447721">
        <w:rPr>
          <w:b w:val="0"/>
          <w:bCs/>
        </w:rPr>
        <w:t>Figure 1 demonstrates the layers of informal and formal supports that may be available to individuals to safeguard them from harm. The figure is a circular diagram with three circles - the centre circle representing participants or people with disability, next circle representing informal and community supports and the final outer circle representing formal system services and supports. Three text boxes appear alongside each circle. The text in these text boxes provide further details:</w:t>
      </w:r>
      <w:bookmarkEnd w:id="69"/>
    </w:p>
    <w:p w14:paraId="2153C71D" w14:textId="77777777" w:rsidR="000F4D91" w:rsidRPr="00447721" w:rsidRDefault="000F4D91" w:rsidP="00447721">
      <w:pPr>
        <w:pStyle w:val="ListParagraph"/>
        <w:numPr>
          <w:ilvl w:val="0"/>
          <w:numId w:val="5"/>
        </w:numPr>
      </w:pPr>
      <w:r w:rsidRPr="00447721">
        <w:t xml:space="preserve">Box 1 text: Participant or person with a disability </w:t>
      </w:r>
    </w:p>
    <w:p w14:paraId="260A5F7B" w14:textId="611E4B07" w:rsidR="000F4D91" w:rsidRPr="00447721" w:rsidRDefault="000F4D91" w:rsidP="00447721">
      <w:pPr>
        <w:pStyle w:val="ListParagraph"/>
        <w:numPr>
          <w:ilvl w:val="0"/>
          <w:numId w:val="5"/>
        </w:numPr>
      </w:pPr>
      <w:r w:rsidRPr="00447721">
        <w:t xml:space="preserve">Box 2 text: Informal and Community Supports </w:t>
      </w:r>
      <w:r w:rsidR="00C33EE2" w:rsidRPr="00447721">
        <w:t>e.g.,</w:t>
      </w:r>
      <w:r w:rsidRPr="00447721">
        <w:t xml:space="preserve"> family, friends, community groups</w:t>
      </w:r>
    </w:p>
    <w:p w14:paraId="76FDB125" w14:textId="62313AA9" w:rsidR="000F4D91" w:rsidRPr="00447721" w:rsidRDefault="000F4D91" w:rsidP="00447721">
      <w:pPr>
        <w:pStyle w:val="ListParagraph"/>
        <w:numPr>
          <w:ilvl w:val="0"/>
          <w:numId w:val="5"/>
        </w:numPr>
      </w:pPr>
      <w:r w:rsidRPr="00447721">
        <w:t xml:space="preserve">Box 3 text: Formal Supports </w:t>
      </w:r>
      <w:r w:rsidR="00C33EE2" w:rsidRPr="00447721">
        <w:t>i.e.,</w:t>
      </w:r>
      <w:r w:rsidRPr="00447721">
        <w:t xml:space="preserve"> NDIS service and support system including Department of Social Services, NDIS Commission, NDIA and Partners, NDIS funded supports, and mainstream system funded services e.g. disability advocates, community visitors</w:t>
      </w:r>
    </w:p>
    <w:p w14:paraId="7D81D2DF" w14:textId="77777777" w:rsidR="000F4D91" w:rsidRPr="00447721" w:rsidRDefault="000F4D91" w:rsidP="00447721">
      <w:pPr>
        <w:pStyle w:val="Heading5"/>
      </w:pPr>
      <w:bookmarkStart w:id="70" w:name="_Toc129260643"/>
      <w:r w:rsidRPr="00447721">
        <w:t xml:space="preserve">Figure 2: </w:t>
      </w:r>
      <w:r w:rsidRPr="00447721">
        <w:rPr>
          <w:b w:val="0"/>
          <w:bCs/>
        </w:rPr>
        <w:t>Figure 2 is a</w:t>
      </w:r>
      <w:r w:rsidRPr="00447721">
        <w:t xml:space="preserve"> </w:t>
      </w:r>
      <w:r w:rsidRPr="00447721">
        <w:rPr>
          <w:b w:val="0"/>
          <w:bCs/>
        </w:rPr>
        <w:t>diagram showing the cycle of identifying, assessing, and responding to risk. The figure has two circles – the inner circle has three parts connected by three arrows. The first part is Pre-Access, Access and Planning, the next part is Planning and the third part is Plan Implementation. Together the arrows show a cyclical process. On the outside 'Monitoring and Check-Ins' is placed on either side of the inner circle to represent an ongoing and constant process of monitoring risk.</w:t>
      </w:r>
      <w:bookmarkEnd w:id="70"/>
    </w:p>
    <w:p w14:paraId="7883ADB8" w14:textId="77777777" w:rsidR="000F4D91" w:rsidRPr="00447721" w:rsidRDefault="000F4D91" w:rsidP="00447721"/>
    <w:p w14:paraId="68F0100D" w14:textId="0558629C" w:rsidR="00EA75E1" w:rsidRPr="00447721" w:rsidRDefault="00EA75E1" w:rsidP="00447721"/>
    <w:p w14:paraId="2ACBAE00" w14:textId="62DEF9BC" w:rsidR="000F4D91" w:rsidRPr="00447721" w:rsidRDefault="000F4D91" w:rsidP="00447721"/>
    <w:p w14:paraId="507F53B2" w14:textId="4F181471" w:rsidR="000F4D91" w:rsidRPr="00447721" w:rsidRDefault="000F4D91" w:rsidP="00447721"/>
    <w:p w14:paraId="69D50E16" w14:textId="2D8A566F" w:rsidR="000F4D91" w:rsidRPr="00447721" w:rsidRDefault="000F4D91" w:rsidP="00447721"/>
    <w:p w14:paraId="446AAFC2" w14:textId="77777777" w:rsidR="008205F3" w:rsidRPr="00447721" w:rsidRDefault="008205F3" w:rsidP="00447721"/>
    <w:sectPr w:rsidR="008205F3" w:rsidRPr="00447721" w:rsidSect="00146651">
      <w:pgSz w:w="11906" w:h="16838"/>
      <w:pgMar w:top="1843"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6C91" w14:textId="77777777" w:rsidR="00291006" w:rsidRDefault="00291006" w:rsidP="004F6DDE">
      <w:r>
        <w:separator/>
      </w:r>
    </w:p>
    <w:p w14:paraId="1A51D40A" w14:textId="77777777" w:rsidR="00291006" w:rsidRDefault="00291006" w:rsidP="004F6DDE"/>
    <w:p w14:paraId="5040438C" w14:textId="77777777" w:rsidR="00291006" w:rsidRDefault="00291006" w:rsidP="004F6DDE"/>
    <w:p w14:paraId="4C6C2960" w14:textId="77777777" w:rsidR="00291006" w:rsidRDefault="00291006" w:rsidP="004F6DDE"/>
    <w:p w14:paraId="6C7C27B5" w14:textId="77777777" w:rsidR="00291006" w:rsidRDefault="00291006" w:rsidP="004F6DDE"/>
    <w:p w14:paraId="720C30CE" w14:textId="77777777" w:rsidR="00291006" w:rsidRDefault="00291006" w:rsidP="004F6DDE"/>
  </w:endnote>
  <w:endnote w:type="continuationSeparator" w:id="0">
    <w:p w14:paraId="54A4AC36" w14:textId="77777777" w:rsidR="00291006" w:rsidRDefault="00291006" w:rsidP="004F6DDE">
      <w:r>
        <w:continuationSeparator/>
      </w:r>
    </w:p>
    <w:p w14:paraId="4C6F7745" w14:textId="77777777" w:rsidR="00291006" w:rsidRDefault="00291006" w:rsidP="004F6DDE"/>
    <w:p w14:paraId="6B3F823B" w14:textId="77777777" w:rsidR="00291006" w:rsidRDefault="00291006" w:rsidP="004F6DDE"/>
    <w:p w14:paraId="7E740E69" w14:textId="77777777" w:rsidR="00291006" w:rsidRDefault="00291006" w:rsidP="004F6DDE"/>
    <w:p w14:paraId="4559D173" w14:textId="77777777" w:rsidR="00291006" w:rsidRDefault="00291006" w:rsidP="004F6DDE"/>
    <w:p w14:paraId="21C4F3A2" w14:textId="77777777" w:rsidR="00291006" w:rsidRDefault="00291006" w:rsidP="004F6DDE"/>
  </w:endnote>
  <w:endnote w:type="continuationNotice" w:id="1">
    <w:p w14:paraId="2F5186CC" w14:textId="77777777" w:rsidR="00291006" w:rsidRDefault="00291006" w:rsidP="004F6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758C" w14:textId="77777777" w:rsidR="008D4B76" w:rsidRDefault="008D4B76" w:rsidP="004F6DDE">
    <w:pPr>
      <w:pStyle w:val="Footer"/>
    </w:pPr>
  </w:p>
  <w:p w14:paraId="7FBC28AA" w14:textId="77777777" w:rsidR="00AA6762" w:rsidRDefault="00AA6762" w:rsidP="004F6DDE"/>
  <w:p w14:paraId="7070F36C" w14:textId="77777777" w:rsidR="00AA6762" w:rsidRDefault="00AA6762" w:rsidP="004F6D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562E" w14:textId="4C0BCAF4" w:rsidR="00180D51" w:rsidRDefault="00323BB7" w:rsidP="00447721">
    <w:pPr>
      <w:pStyle w:val="Footer"/>
      <w:jc w:val="center"/>
    </w:pPr>
    <w:r w:rsidRPr="00FA334F">
      <w:rPr>
        <w:b/>
        <w:bCs/>
      </w:rPr>
      <w:t>ndis.gov.au</w:t>
    </w:r>
    <w:r w:rsidR="0023603F">
      <w:tab/>
    </w:r>
    <w:r w:rsidR="00D35E56">
      <w:t>Participant Safeguarding Policy</w:t>
    </w:r>
    <w:r w:rsidR="0023603F">
      <w:tab/>
    </w:r>
    <w:sdt>
      <w:sdtPr>
        <w:id w:val="-283738503"/>
        <w:docPartObj>
          <w:docPartGallery w:val="Page Numbers (Bottom of Page)"/>
          <w:docPartUnique/>
        </w:docPartObj>
      </w:sdtPr>
      <w:sdtEndPr/>
      <w:sdtContent>
        <w:r w:rsidR="004D32B5" w:rsidRPr="00FA334F">
          <w:fldChar w:fldCharType="begin"/>
        </w:r>
        <w:r w:rsidR="004D32B5" w:rsidRPr="00FA334F">
          <w:instrText xml:space="preserve"> PAGE   \* MERGEFORMAT </w:instrText>
        </w:r>
        <w:r w:rsidR="004D32B5" w:rsidRPr="00FA334F">
          <w:fldChar w:fldCharType="separate"/>
        </w:r>
        <w:r w:rsidR="00590706">
          <w:rPr>
            <w:noProof/>
          </w:rPr>
          <w:t>2</w:t>
        </w:r>
        <w:r w:rsidR="004D32B5" w:rsidRPr="00FA334F">
          <w:fldChar w:fldCharType="end"/>
        </w:r>
      </w:sdtContent>
    </w:sdt>
  </w:p>
  <w:p w14:paraId="7B75C0F0" w14:textId="77777777" w:rsidR="00146651" w:rsidRDefault="00146651" w:rsidP="004F6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9CB1" w14:textId="77777777" w:rsidR="00544E11" w:rsidRDefault="00544E11" w:rsidP="00544E11">
    <w:pPr>
      <w:pStyle w:val="Footer"/>
    </w:pPr>
    <w:r w:rsidRPr="00FA334F">
      <w:rPr>
        <w:b/>
        <w:bCs/>
      </w:rPr>
      <w:t>ndis.gov.au</w:t>
    </w:r>
    <w:r>
      <w:tab/>
      <w:t>Participant Safeguarding Policy</w:t>
    </w:r>
    <w:r>
      <w:tab/>
    </w:r>
    <w:sdt>
      <w:sdtPr>
        <w:id w:val="-537668971"/>
        <w:docPartObj>
          <w:docPartGallery w:val="Page Numbers (Bottom of Page)"/>
          <w:docPartUnique/>
        </w:docPartObj>
      </w:sdtPr>
      <w:sdtEndPr/>
      <w:sdtContent>
        <w:r w:rsidRPr="00FA334F">
          <w:fldChar w:fldCharType="begin"/>
        </w:r>
        <w:r w:rsidRPr="00FA334F">
          <w:instrText xml:space="preserve"> PAGE   \* MERGEFORMAT </w:instrText>
        </w:r>
        <w:r w:rsidRPr="00FA334F">
          <w:fldChar w:fldCharType="separate"/>
        </w:r>
        <w:r>
          <w:t>31</w:t>
        </w:r>
        <w:r w:rsidRPr="00FA334F">
          <w:fldChar w:fldCharType="end"/>
        </w:r>
      </w:sdtContent>
    </w:sdt>
  </w:p>
  <w:p w14:paraId="27AA622D" w14:textId="2639106E" w:rsidR="00AB4CC5" w:rsidRPr="00AB4CC5" w:rsidRDefault="00146651" w:rsidP="00447721">
    <w:pPr>
      <w:jc w:val="center"/>
    </w:pPr>
    <w:r>
      <w:rPr>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0A9A" w14:textId="77777777" w:rsidR="00291006" w:rsidRDefault="00291006" w:rsidP="004F6DDE">
      <w:r>
        <w:separator/>
      </w:r>
    </w:p>
  </w:footnote>
  <w:footnote w:type="continuationSeparator" w:id="0">
    <w:p w14:paraId="0233B346" w14:textId="77777777" w:rsidR="00291006" w:rsidRDefault="00291006" w:rsidP="004F6DDE">
      <w:r>
        <w:continuationSeparator/>
      </w:r>
    </w:p>
    <w:p w14:paraId="14714851" w14:textId="77777777" w:rsidR="00291006" w:rsidRDefault="00291006" w:rsidP="004F6DDE"/>
    <w:p w14:paraId="58F014A2" w14:textId="77777777" w:rsidR="00291006" w:rsidRDefault="00291006" w:rsidP="004F6DDE"/>
    <w:p w14:paraId="0D546717" w14:textId="77777777" w:rsidR="00291006" w:rsidRDefault="00291006" w:rsidP="004F6DDE"/>
    <w:p w14:paraId="7A03A7D5" w14:textId="77777777" w:rsidR="00291006" w:rsidRDefault="00291006" w:rsidP="004F6DDE"/>
    <w:p w14:paraId="794A8558" w14:textId="77777777" w:rsidR="00291006" w:rsidRDefault="00291006" w:rsidP="004F6DDE"/>
  </w:footnote>
  <w:footnote w:type="continuationNotice" w:id="1">
    <w:p w14:paraId="517B85F4" w14:textId="77777777" w:rsidR="00291006" w:rsidRDefault="00291006" w:rsidP="004F6DDE"/>
  </w:footnote>
  <w:footnote w:id="2">
    <w:p w14:paraId="6C5A3918" w14:textId="77777777" w:rsidR="00B704F3" w:rsidRPr="007C12A9" w:rsidRDefault="00B704F3" w:rsidP="00B704F3">
      <w:pPr>
        <w:pStyle w:val="FootnoteText"/>
      </w:pPr>
      <w:r w:rsidRPr="007C12A9">
        <w:rPr>
          <w:rStyle w:val="FootnoteReference"/>
          <w:sz w:val="18"/>
          <w:szCs w:val="18"/>
        </w:rPr>
        <w:footnoteRef/>
      </w:r>
      <w:r w:rsidRPr="007C12A9">
        <w:t xml:space="preserve"> </w:t>
      </w:r>
      <w:r w:rsidRPr="00E4550E">
        <w:t>Australia’s Disability Strategy</w:t>
      </w:r>
      <w:r>
        <w:t xml:space="preserve"> </w:t>
      </w:r>
      <w:r w:rsidRPr="00E4550E">
        <w:t>2021 – 2031</w:t>
      </w:r>
    </w:p>
  </w:footnote>
  <w:footnote w:id="3">
    <w:p w14:paraId="77C352C4" w14:textId="7D8F9751" w:rsidR="00E471DE" w:rsidRPr="007C12A9" w:rsidRDefault="00E471DE" w:rsidP="00E471DE">
      <w:pPr>
        <w:pStyle w:val="FootnoteText"/>
      </w:pPr>
      <w:r w:rsidRPr="007C12A9">
        <w:rPr>
          <w:rStyle w:val="FootnoteReference"/>
          <w:sz w:val="18"/>
          <w:szCs w:val="18"/>
        </w:rPr>
        <w:footnoteRef/>
      </w:r>
      <w:r w:rsidRPr="007C12A9">
        <w:t xml:space="preserve"> </w:t>
      </w:r>
      <w:r w:rsidR="004843E1">
        <w:t>Disability Services Commission (2018) Position Paper Individual Safeguarding, January 2021 (</w:t>
      </w:r>
      <w:r w:rsidR="0077733D">
        <w:t xml:space="preserve">as </w:t>
      </w:r>
      <w:r w:rsidR="004843E1">
        <w:t xml:space="preserve">cited in </w:t>
      </w:r>
      <w:r w:rsidRPr="007C12A9">
        <w:t>Independent Advisory Council to the NDIS, Choice, and Control to safely live a good life of belonging and citizenship, June 2021</w:t>
      </w:r>
      <w:r w:rsidR="004843E1">
        <w:t>)</w:t>
      </w:r>
      <w:r w:rsidRPr="007C12A9">
        <w:t>.</w:t>
      </w:r>
      <w:r>
        <w:t xml:space="preserve"> </w:t>
      </w:r>
    </w:p>
  </w:footnote>
  <w:footnote w:id="4">
    <w:p w14:paraId="534B52A3" w14:textId="2750B038" w:rsidR="009814D2" w:rsidRDefault="009814D2">
      <w:pPr>
        <w:pStyle w:val="FootnoteText"/>
      </w:pPr>
      <w:r>
        <w:rPr>
          <w:rStyle w:val="FootnoteReference"/>
        </w:rPr>
        <w:footnoteRef/>
      </w:r>
      <w:r w:rsidR="01CF1F21">
        <w:t xml:space="preserve"> NDIS Supported Decision Making Policy, 2023.</w:t>
      </w:r>
    </w:p>
  </w:footnote>
  <w:footnote w:id="5">
    <w:p w14:paraId="20DA70D6" w14:textId="6CD0748F" w:rsidR="7F6613DE" w:rsidRDefault="7F6613DE" w:rsidP="00C66252">
      <w:pPr>
        <w:pStyle w:val="FootnoteText"/>
      </w:pPr>
      <w:r w:rsidRPr="7F6613DE">
        <w:rPr>
          <w:rStyle w:val="FootnoteReference"/>
        </w:rPr>
        <w:footnoteRef/>
      </w:r>
      <w:r>
        <w:t xml:space="preserve"> NDIS Act 2013, Section 118(1)(a)</w:t>
      </w:r>
      <w:r w:rsidR="0090580B">
        <w:t>(iii)</w:t>
      </w:r>
      <w:r>
        <w:t>(v)</w:t>
      </w:r>
    </w:p>
  </w:footnote>
  <w:footnote w:id="6">
    <w:p w14:paraId="7043BA3A" w14:textId="77777777" w:rsidR="00F43D46" w:rsidRPr="007C12A9" w:rsidRDefault="00F43D46" w:rsidP="00F43D46">
      <w:pPr>
        <w:pStyle w:val="FootnoteText"/>
      </w:pPr>
      <w:r w:rsidRPr="007C12A9">
        <w:rPr>
          <w:rStyle w:val="FootnoteReference"/>
          <w:sz w:val="18"/>
          <w:szCs w:val="18"/>
        </w:rPr>
        <w:footnoteRef/>
      </w:r>
      <w:r w:rsidRPr="007C12A9">
        <w:t xml:space="preserve"> </w:t>
      </w:r>
      <w:r w:rsidRPr="00E4550E">
        <w:t>Australia’s Disability Strategy</w:t>
      </w:r>
      <w:r>
        <w:t xml:space="preserve"> </w:t>
      </w:r>
      <w:r w:rsidRPr="00E4550E">
        <w:t>2021 – 2031</w:t>
      </w:r>
      <w:r>
        <w:t>.</w:t>
      </w:r>
    </w:p>
  </w:footnote>
  <w:footnote w:id="7">
    <w:p w14:paraId="1378591F" w14:textId="77777777" w:rsidR="000838A0" w:rsidRPr="00335F93" w:rsidRDefault="000838A0" w:rsidP="000838A0">
      <w:pPr>
        <w:pStyle w:val="FootnoteText"/>
      </w:pPr>
      <w:r w:rsidRPr="00335F93">
        <w:rPr>
          <w:rStyle w:val="FootnoteReference"/>
          <w:sz w:val="18"/>
          <w:szCs w:val="18"/>
        </w:rPr>
        <w:footnoteRef/>
      </w:r>
      <w:r w:rsidR="01CF1F21" w:rsidRPr="00335F93">
        <w:t xml:space="preserve"> Royal Commission into Violence, Abuse, Neglect and Exploitation of People with Disability, Commonwealth Letters Patent (Terms of Reference)</w:t>
      </w:r>
      <w:r w:rsidR="01CF1F21">
        <w:t>.</w:t>
      </w:r>
    </w:p>
  </w:footnote>
  <w:footnote w:id="8">
    <w:p w14:paraId="7E717BA7" w14:textId="607E7318" w:rsidR="005D4127" w:rsidRDefault="005D4127">
      <w:pPr>
        <w:pStyle w:val="FootnoteText"/>
      </w:pPr>
      <w:r>
        <w:rPr>
          <w:rStyle w:val="FootnoteReference"/>
        </w:rPr>
        <w:footnoteRef/>
      </w:r>
      <w:r w:rsidR="01CF1F21">
        <w:t xml:space="preserve"> </w:t>
      </w:r>
      <w:hyperlink r:id="rId1" w:history="1">
        <w:r w:rsidR="01CF1F21" w:rsidRPr="000F6BAC">
          <w:rPr>
            <w:rStyle w:val="Hyperlink"/>
          </w:rPr>
          <w:t>Section 13, NDIS Act 2013</w:t>
        </w:r>
      </w:hyperlink>
    </w:p>
  </w:footnote>
  <w:footnote w:id="9">
    <w:p w14:paraId="1B0EC43A" w14:textId="77777777" w:rsidR="000D4B98" w:rsidRDefault="000D4B98" w:rsidP="000D4B98">
      <w:pPr>
        <w:pStyle w:val="FootnoteText"/>
      </w:pPr>
      <w:r>
        <w:rPr>
          <w:rStyle w:val="FootnoteReference"/>
        </w:rPr>
        <w:footnoteRef/>
      </w:r>
      <w:r w:rsidR="01CF1F21">
        <w:t xml:space="preserve"> </w:t>
      </w:r>
      <w:hyperlink r:id="rId2" w:history="1">
        <w:r w:rsidR="01CF1F21">
          <w:rPr>
            <w:rStyle w:val="Hyperlink"/>
          </w:rPr>
          <w:t>Mandatory reporting | 1800RESPECT</w:t>
        </w:r>
      </w:hyperlink>
    </w:p>
  </w:footnote>
  <w:footnote w:id="10">
    <w:p w14:paraId="7618F0C2" w14:textId="3F20FE3C" w:rsidR="00174CC8" w:rsidRPr="00335F93" w:rsidRDefault="00174CC8" w:rsidP="004F6DDE">
      <w:pPr>
        <w:pStyle w:val="FootnoteText"/>
      </w:pPr>
      <w:r w:rsidRPr="00335F93">
        <w:rPr>
          <w:rStyle w:val="FootnoteReference"/>
          <w:sz w:val="18"/>
          <w:szCs w:val="18"/>
        </w:rPr>
        <w:footnoteRef/>
      </w:r>
      <w:r w:rsidRPr="00335F93">
        <w:t xml:space="preserve"> </w:t>
      </w:r>
      <w:r w:rsidR="00D35D36" w:rsidRPr="00335F93">
        <w:t>Royal Commission into Violence, Abuse, Neglect and Exploitation of People with Disability – Definition of Key Terms.</w:t>
      </w:r>
    </w:p>
  </w:footnote>
  <w:footnote w:id="11">
    <w:p w14:paraId="35D947DA" w14:textId="4CAD0D60" w:rsidR="00174CC8" w:rsidRPr="00335F93" w:rsidRDefault="00174CC8" w:rsidP="004F6DDE">
      <w:pPr>
        <w:pStyle w:val="FootnoteText"/>
      </w:pPr>
      <w:r w:rsidRPr="00335F93">
        <w:rPr>
          <w:rStyle w:val="FootnoteReference"/>
          <w:sz w:val="18"/>
          <w:szCs w:val="18"/>
        </w:rPr>
        <w:footnoteRef/>
      </w:r>
      <w:r w:rsidRPr="00335F93">
        <w:t xml:space="preserve"> </w:t>
      </w:r>
      <w:r w:rsidR="00710FB3" w:rsidRPr="00335F93">
        <w:t xml:space="preserve">Royal Commission into Violence, Abuse, Neglect and Exploitation of People with Disability </w:t>
      </w:r>
      <w:r w:rsidR="00710FB3" w:rsidRPr="00335F93">
        <w:rPr>
          <w:i/>
          <w:iCs/>
        </w:rPr>
        <w:t xml:space="preserve">Safeguards Quality and Issues Paper, </w:t>
      </w:r>
      <w:r w:rsidR="00710FB3" w:rsidRPr="00335F93">
        <w:t>November 2020</w:t>
      </w:r>
      <w:r w:rsidR="00D0158A">
        <w:t>.</w:t>
      </w:r>
    </w:p>
  </w:footnote>
  <w:footnote w:id="12">
    <w:p w14:paraId="6BA635F5" w14:textId="3486A8DD" w:rsidR="00174CC8" w:rsidRPr="00335F93" w:rsidRDefault="00174CC8" w:rsidP="004F6DDE">
      <w:pPr>
        <w:pStyle w:val="FootnoteText"/>
      </w:pPr>
      <w:r w:rsidRPr="00335F93">
        <w:rPr>
          <w:rStyle w:val="FootnoteReference"/>
          <w:sz w:val="18"/>
          <w:szCs w:val="18"/>
        </w:rPr>
        <w:footnoteRef/>
      </w:r>
      <w:r w:rsidRPr="00335F93">
        <w:t xml:space="preserve"> </w:t>
      </w:r>
      <w:r w:rsidR="008C05C3">
        <w:t>Ibid.</w:t>
      </w:r>
    </w:p>
  </w:footnote>
  <w:footnote w:id="13">
    <w:p w14:paraId="6270E7F2" w14:textId="77777777" w:rsidR="004927AF" w:rsidRPr="00666FA5" w:rsidRDefault="004927AF" w:rsidP="004927AF">
      <w:pPr>
        <w:pStyle w:val="FootnoteText"/>
      </w:pPr>
      <w:r w:rsidRPr="00335F93">
        <w:rPr>
          <w:rStyle w:val="FootnoteReference"/>
          <w:rFonts w:cs="Arial"/>
          <w:sz w:val="18"/>
          <w:szCs w:val="18"/>
        </w:rPr>
        <w:footnoteRef/>
      </w:r>
      <w:r w:rsidRPr="00335F93">
        <w:t xml:space="preserve"> LGBTIQ Inclusive Language Guide (2019) p7 Victorian State Government.</w:t>
      </w:r>
    </w:p>
  </w:footnote>
  <w:footnote w:id="14">
    <w:p w14:paraId="207F1724" w14:textId="77777777" w:rsidR="00174CC8" w:rsidRPr="00335F93" w:rsidRDefault="00174CC8" w:rsidP="004F6DDE">
      <w:pPr>
        <w:pStyle w:val="FootnoteText"/>
      </w:pPr>
      <w:r w:rsidRPr="00335F93">
        <w:rPr>
          <w:rStyle w:val="FootnoteReference"/>
          <w:sz w:val="18"/>
          <w:szCs w:val="18"/>
        </w:rPr>
        <w:footnoteRef/>
      </w:r>
      <w:r w:rsidRPr="00335F93">
        <w:t xml:space="preserve"> Royal Commission into Violence, Abuse, Neglect and Exploitation of People with Disability – Definition of Key Terms.</w:t>
      </w:r>
    </w:p>
  </w:footnote>
  <w:footnote w:id="15">
    <w:p w14:paraId="46A78CF4" w14:textId="46C4872F" w:rsidR="00174CC8" w:rsidRPr="00335F93" w:rsidRDefault="00174CC8" w:rsidP="004F6DDE">
      <w:pPr>
        <w:pStyle w:val="FootnoteText"/>
      </w:pPr>
      <w:r w:rsidRPr="00335F93">
        <w:rPr>
          <w:rStyle w:val="FootnoteReference"/>
          <w:rFonts w:cstheme="minorHAnsi"/>
          <w:sz w:val="18"/>
          <w:szCs w:val="18"/>
        </w:rPr>
        <w:footnoteRef/>
      </w:r>
      <w:r w:rsidRPr="00335F93">
        <w:t xml:space="preserve"> NDIS Quality and Safeguarding Framework, December 2016, p102.</w:t>
      </w:r>
    </w:p>
  </w:footnote>
  <w:footnote w:id="16">
    <w:p w14:paraId="5E439982" w14:textId="77777777" w:rsidR="0093742D" w:rsidRDefault="0093742D" w:rsidP="0093742D">
      <w:pPr>
        <w:pStyle w:val="FootnoteText"/>
      </w:pPr>
      <w:r w:rsidRPr="00335F93">
        <w:rPr>
          <w:rStyle w:val="FootnoteReference"/>
          <w:rFonts w:cstheme="minorHAnsi"/>
          <w:sz w:val="18"/>
          <w:szCs w:val="18"/>
        </w:rPr>
        <w:footnoteRef/>
      </w:r>
      <w:r w:rsidRPr="00335F93">
        <w:t xml:space="preserve"> Royal Commission into Violence, Abuse, Neglect and Exploitation of People with Disability – Definition of Key Terms.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883E" w14:textId="77777777" w:rsidR="008D4B76" w:rsidRDefault="008D4B76" w:rsidP="004F6DDE">
    <w:pPr>
      <w:pStyle w:val="Header"/>
    </w:pPr>
  </w:p>
  <w:p w14:paraId="0E1699A1" w14:textId="77777777" w:rsidR="00AA6762" w:rsidRDefault="00AA6762" w:rsidP="004F6DDE"/>
  <w:p w14:paraId="14106692" w14:textId="77777777" w:rsidR="00AA6762" w:rsidRDefault="00AA6762" w:rsidP="004F6D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154F" w14:textId="1716C544" w:rsidR="00AA6762" w:rsidRPr="00081223" w:rsidRDefault="00AB4CC5" w:rsidP="004F6DDE">
    <w:r w:rsidRPr="00081223">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32AB2F8"/>
    <w:lvl w:ilvl="0">
      <w:start w:val="1"/>
      <w:numFmt w:val="bullet"/>
      <w:pStyle w:val="ListBullet2"/>
      <w:lvlText w:val=""/>
      <w:lvlJc w:val="left"/>
      <w:pPr>
        <w:tabs>
          <w:tab w:val="num" w:pos="-437"/>
        </w:tabs>
        <w:ind w:left="-437" w:hanging="360"/>
      </w:pPr>
      <w:rPr>
        <w:rFonts w:ascii="Symbol" w:hAnsi="Symbol" w:hint="default"/>
      </w:rPr>
    </w:lvl>
  </w:abstractNum>
  <w:abstractNum w:abstractNumId="1" w15:restartNumberingAfterBreak="0">
    <w:nsid w:val="039F2188"/>
    <w:multiLevelType w:val="hybridMultilevel"/>
    <w:tmpl w:val="0DB2A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60812"/>
    <w:multiLevelType w:val="hybridMultilevel"/>
    <w:tmpl w:val="82C2B1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625D0"/>
    <w:multiLevelType w:val="hybridMultilevel"/>
    <w:tmpl w:val="9DB232E0"/>
    <w:lvl w:ilvl="0" w:tplc="37E80A08">
      <w:start w:val="1"/>
      <w:numFmt w:val="bullet"/>
      <w:lvlText w:val="•"/>
      <w:lvlJc w:val="left"/>
      <w:pPr>
        <w:tabs>
          <w:tab w:val="num" w:pos="720"/>
        </w:tabs>
        <w:ind w:left="720" w:hanging="360"/>
      </w:pPr>
      <w:rPr>
        <w:rFonts w:ascii="Times New Roman" w:hAnsi="Times New Roman" w:hint="default"/>
      </w:rPr>
    </w:lvl>
    <w:lvl w:ilvl="1" w:tplc="187A5D1A" w:tentative="1">
      <w:start w:val="1"/>
      <w:numFmt w:val="bullet"/>
      <w:lvlText w:val="•"/>
      <w:lvlJc w:val="left"/>
      <w:pPr>
        <w:tabs>
          <w:tab w:val="num" w:pos="1440"/>
        </w:tabs>
        <w:ind w:left="1440" w:hanging="360"/>
      </w:pPr>
      <w:rPr>
        <w:rFonts w:ascii="Times New Roman" w:hAnsi="Times New Roman" w:hint="default"/>
      </w:rPr>
    </w:lvl>
    <w:lvl w:ilvl="2" w:tplc="1E38B346" w:tentative="1">
      <w:start w:val="1"/>
      <w:numFmt w:val="bullet"/>
      <w:lvlText w:val="•"/>
      <w:lvlJc w:val="left"/>
      <w:pPr>
        <w:tabs>
          <w:tab w:val="num" w:pos="2160"/>
        </w:tabs>
        <w:ind w:left="2160" w:hanging="360"/>
      </w:pPr>
      <w:rPr>
        <w:rFonts w:ascii="Times New Roman" w:hAnsi="Times New Roman" w:hint="default"/>
      </w:rPr>
    </w:lvl>
    <w:lvl w:ilvl="3" w:tplc="313423BC" w:tentative="1">
      <w:start w:val="1"/>
      <w:numFmt w:val="bullet"/>
      <w:lvlText w:val="•"/>
      <w:lvlJc w:val="left"/>
      <w:pPr>
        <w:tabs>
          <w:tab w:val="num" w:pos="2880"/>
        </w:tabs>
        <w:ind w:left="2880" w:hanging="360"/>
      </w:pPr>
      <w:rPr>
        <w:rFonts w:ascii="Times New Roman" w:hAnsi="Times New Roman" w:hint="default"/>
      </w:rPr>
    </w:lvl>
    <w:lvl w:ilvl="4" w:tplc="6186A9AA" w:tentative="1">
      <w:start w:val="1"/>
      <w:numFmt w:val="bullet"/>
      <w:lvlText w:val="•"/>
      <w:lvlJc w:val="left"/>
      <w:pPr>
        <w:tabs>
          <w:tab w:val="num" w:pos="3600"/>
        </w:tabs>
        <w:ind w:left="3600" w:hanging="360"/>
      </w:pPr>
      <w:rPr>
        <w:rFonts w:ascii="Times New Roman" w:hAnsi="Times New Roman" w:hint="default"/>
      </w:rPr>
    </w:lvl>
    <w:lvl w:ilvl="5" w:tplc="7B6AFA8C" w:tentative="1">
      <w:start w:val="1"/>
      <w:numFmt w:val="bullet"/>
      <w:lvlText w:val="•"/>
      <w:lvlJc w:val="left"/>
      <w:pPr>
        <w:tabs>
          <w:tab w:val="num" w:pos="4320"/>
        </w:tabs>
        <w:ind w:left="4320" w:hanging="360"/>
      </w:pPr>
      <w:rPr>
        <w:rFonts w:ascii="Times New Roman" w:hAnsi="Times New Roman" w:hint="default"/>
      </w:rPr>
    </w:lvl>
    <w:lvl w:ilvl="6" w:tplc="98A80EA8" w:tentative="1">
      <w:start w:val="1"/>
      <w:numFmt w:val="bullet"/>
      <w:lvlText w:val="•"/>
      <w:lvlJc w:val="left"/>
      <w:pPr>
        <w:tabs>
          <w:tab w:val="num" w:pos="5040"/>
        </w:tabs>
        <w:ind w:left="5040" w:hanging="360"/>
      </w:pPr>
      <w:rPr>
        <w:rFonts w:ascii="Times New Roman" w:hAnsi="Times New Roman" w:hint="default"/>
      </w:rPr>
    </w:lvl>
    <w:lvl w:ilvl="7" w:tplc="A69C21EC" w:tentative="1">
      <w:start w:val="1"/>
      <w:numFmt w:val="bullet"/>
      <w:lvlText w:val="•"/>
      <w:lvlJc w:val="left"/>
      <w:pPr>
        <w:tabs>
          <w:tab w:val="num" w:pos="5760"/>
        </w:tabs>
        <w:ind w:left="5760" w:hanging="360"/>
      </w:pPr>
      <w:rPr>
        <w:rFonts w:ascii="Times New Roman" w:hAnsi="Times New Roman" w:hint="default"/>
      </w:rPr>
    </w:lvl>
    <w:lvl w:ilvl="8" w:tplc="AB30CBF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4F71CB"/>
    <w:multiLevelType w:val="hybridMultilevel"/>
    <w:tmpl w:val="92CAE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BF10CC"/>
    <w:multiLevelType w:val="hybridMultilevel"/>
    <w:tmpl w:val="210E7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0A4B48"/>
    <w:multiLevelType w:val="hybridMultilevel"/>
    <w:tmpl w:val="7C46E97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7" w15:restartNumberingAfterBreak="0">
    <w:nsid w:val="1B66612A"/>
    <w:multiLevelType w:val="hybridMultilevel"/>
    <w:tmpl w:val="AA68E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8A628C"/>
    <w:multiLevelType w:val="hybridMultilevel"/>
    <w:tmpl w:val="D4382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37A94"/>
    <w:multiLevelType w:val="hybridMultilevel"/>
    <w:tmpl w:val="2086FE4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A14E32"/>
    <w:multiLevelType w:val="hybridMultilevel"/>
    <w:tmpl w:val="551C984A"/>
    <w:lvl w:ilvl="0" w:tplc="BDCA5D82">
      <w:start w:val="1"/>
      <w:numFmt w:val="bullet"/>
      <w:lvlText w:val="•"/>
      <w:lvlJc w:val="left"/>
      <w:pPr>
        <w:tabs>
          <w:tab w:val="num" w:pos="720"/>
        </w:tabs>
        <w:ind w:left="720" w:hanging="360"/>
      </w:pPr>
      <w:rPr>
        <w:rFonts w:ascii="Times New Roman" w:hAnsi="Times New Roman" w:hint="default"/>
      </w:rPr>
    </w:lvl>
    <w:lvl w:ilvl="1" w:tplc="BCEC28B6" w:tentative="1">
      <w:start w:val="1"/>
      <w:numFmt w:val="bullet"/>
      <w:lvlText w:val="•"/>
      <w:lvlJc w:val="left"/>
      <w:pPr>
        <w:tabs>
          <w:tab w:val="num" w:pos="1440"/>
        </w:tabs>
        <w:ind w:left="1440" w:hanging="360"/>
      </w:pPr>
      <w:rPr>
        <w:rFonts w:ascii="Times New Roman" w:hAnsi="Times New Roman" w:hint="default"/>
      </w:rPr>
    </w:lvl>
    <w:lvl w:ilvl="2" w:tplc="316ED63E" w:tentative="1">
      <w:start w:val="1"/>
      <w:numFmt w:val="bullet"/>
      <w:lvlText w:val="•"/>
      <w:lvlJc w:val="left"/>
      <w:pPr>
        <w:tabs>
          <w:tab w:val="num" w:pos="2160"/>
        </w:tabs>
        <w:ind w:left="2160" w:hanging="360"/>
      </w:pPr>
      <w:rPr>
        <w:rFonts w:ascii="Times New Roman" w:hAnsi="Times New Roman" w:hint="default"/>
      </w:rPr>
    </w:lvl>
    <w:lvl w:ilvl="3" w:tplc="90766FAA" w:tentative="1">
      <w:start w:val="1"/>
      <w:numFmt w:val="bullet"/>
      <w:lvlText w:val="•"/>
      <w:lvlJc w:val="left"/>
      <w:pPr>
        <w:tabs>
          <w:tab w:val="num" w:pos="2880"/>
        </w:tabs>
        <w:ind w:left="2880" w:hanging="360"/>
      </w:pPr>
      <w:rPr>
        <w:rFonts w:ascii="Times New Roman" w:hAnsi="Times New Roman" w:hint="default"/>
      </w:rPr>
    </w:lvl>
    <w:lvl w:ilvl="4" w:tplc="4EF2F63E" w:tentative="1">
      <w:start w:val="1"/>
      <w:numFmt w:val="bullet"/>
      <w:lvlText w:val="•"/>
      <w:lvlJc w:val="left"/>
      <w:pPr>
        <w:tabs>
          <w:tab w:val="num" w:pos="3600"/>
        </w:tabs>
        <w:ind w:left="3600" w:hanging="360"/>
      </w:pPr>
      <w:rPr>
        <w:rFonts w:ascii="Times New Roman" w:hAnsi="Times New Roman" w:hint="default"/>
      </w:rPr>
    </w:lvl>
    <w:lvl w:ilvl="5" w:tplc="711CB088" w:tentative="1">
      <w:start w:val="1"/>
      <w:numFmt w:val="bullet"/>
      <w:lvlText w:val="•"/>
      <w:lvlJc w:val="left"/>
      <w:pPr>
        <w:tabs>
          <w:tab w:val="num" w:pos="4320"/>
        </w:tabs>
        <w:ind w:left="4320" w:hanging="360"/>
      </w:pPr>
      <w:rPr>
        <w:rFonts w:ascii="Times New Roman" w:hAnsi="Times New Roman" w:hint="default"/>
      </w:rPr>
    </w:lvl>
    <w:lvl w:ilvl="6" w:tplc="E6D4EC62" w:tentative="1">
      <w:start w:val="1"/>
      <w:numFmt w:val="bullet"/>
      <w:lvlText w:val="•"/>
      <w:lvlJc w:val="left"/>
      <w:pPr>
        <w:tabs>
          <w:tab w:val="num" w:pos="5040"/>
        </w:tabs>
        <w:ind w:left="5040" w:hanging="360"/>
      </w:pPr>
      <w:rPr>
        <w:rFonts w:ascii="Times New Roman" w:hAnsi="Times New Roman" w:hint="default"/>
      </w:rPr>
    </w:lvl>
    <w:lvl w:ilvl="7" w:tplc="1F346DAE" w:tentative="1">
      <w:start w:val="1"/>
      <w:numFmt w:val="bullet"/>
      <w:lvlText w:val="•"/>
      <w:lvlJc w:val="left"/>
      <w:pPr>
        <w:tabs>
          <w:tab w:val="num" w:pos="5760"/>
        </w:tabs>
        <w:ind w:left="5760" w:hanging="360"/>
      </w:pPr>
      <w:rPr>
        <w:rFonts w:ascii="Times New Roman" w:hAnsi="Times New Roman" w:hint="default"/>
      </w:rPr>
    </w:lvl>
    <w:lvl w:ilvl="8" w:tplc="31D4215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4E335BF"/>
    <w:multiLevelType w:val="hybridMultilevel"/>
    <w:tmpl w:val="2FFEA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9F424C"/>
    <w:multiLevelType w:val="hybridMultilevel"/>
    <w:tmpl w:val="5B2C1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384211"/>
    <w:multiLevelType w:val="hybridMultilevel"/>
    <w:tmpl w:val="6CA8E3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210B2F"/>
    <w:multiLevelType w:val="multilevel"/>
    <w:tmpl w:val="25E05D8A"/>
    <w:lvl w:ilvl="0">
      <w:start w:val="1"/>
      <w:numFmt w:val="decimal"/>
      <w:pStyle w:val="Heading2"/>
      <w:lvlText w:val="%1."/>
      <w:lvlJc w:val="left"/>
      <w:pPr>
        <w:ind w:left="1429" w:hanging="720"/>
      </w:pPr>
      <w:rPr>
        <w:color w:val="6A2875"/>
        <w:sz w:val="28"/>
        <w:szCs w:val="44"/>
      </w:rPr>
    </w:lvl>
    <w:lvl w:ilvl="1">
      <w:start w:val="1"/>
      <w:numFmt w:val="decimal"/>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403271D7"/>
    <w:multiLevelType w:val="hybridMultilevel"/>
    <w:tmpl w:val="144C1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482D83"/>
    <w:multiLevelType w:val="hybridMultilevel"/>
    <w:tmpl w:val="698215E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15:restartNumberingAfterBreak="0">
    <w:nsid w:val="44DB360F"/>
    <w:multiLevelType w:val="hybridMultilevel"/>
    <w:tmpl w:val="3594FB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BC7921"/>
    <w:multiLevelType w:val="hybridMultilevel"/>
    <w:tmpl w:val="5C56EAF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0" w15:restartNumberingAfterBreak="0">
    <w:nsid w:val="53B05F4B"/>
    <w:multiLevelType w:val="hybridMultilevel"/>
    <w:tmpl w:val="095C8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F64E3A"/>
    <w:multiLevelType w:val="hybridMultilevel"/>
    <w:tmpl w:val="A73E67C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2" w15:restartNumberingAfterBreak="0">
    <w:nsid w:val="56152E67"/>
    <w:multiLevelType w:val="hybridMultilevel"/>
    <w:tmpl w:val="D47E9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324EBB"/>
    <w:multiLevelType w:val="hybridMultilevel"/>
    <w:tmpl w:val="57E8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7618D4"/>
    <w:multiLevelType w:val="hybridMultilevel"/>
    <w:tmpl w:val="438A8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2241B7"/>
    <w:multiLevelType w:val="hybridMultilevel"/>
    <w:tmpl w:val="915A8D5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6" w15:restartNumberingAfterBreak="0">
    <w:nsid w:val="5F341798"/>
    <w:multiLevelType w:val="hybridMultilevel"/>
    <w:tmpl w:val="97EA6312"/>
    <w:lvl w:ilvl="0" w:tplc="32E0450C">
      <w:start w:val="1"/>
      <w:numFmt w:val="bullet"/>
      <w:pStyle w:val="8APDP"/>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F04DC0"/>
    <w:multiLevelType w:val="hybridMultilevel"/>
    <w:tmpl w:val="E26CD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C4623A"/>
    <w:multiLevelType w:val="hybridMultilevel"/>
    <w:tmpl w:val="26282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642B5E"/>
    <w:multiLevelType w:val="hybridMultilevel"/>
    <w:tmpl w:val="F2228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1665DF"/>
    <w:multiLevelType w:val="hybridMultilevel"/>
    <w:tmpl w:val="CDC6D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5754E3"/>
    <w:multiLevelType w:val="hybridMultilevel"/>
    <w:tmpl w:val="89A639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2" w15:restartNumberingAfterBreak="0">
    <w:nsid w:val="75B494BD"/>
    <w:multiLevelType w:val="multilevel"/>
    <w:tmpl w:val="FFFFFFFF"/>
    <w:lvl w:ilvl="0">
      <w:start w:val="1"/>
      <w:numFmt w:val="decimal"/>
      <w:lvlText w:val="%1."/>
      <w:lvlJc w:val="left"/>
      <w:pPr>
        <w:ind w:left="1429"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753FDA"/>
    <w:multiLevelType w:val="hybridMultilevel"/>
    <w:tmpl w:val="9E9E80B6"/>
    <w:lvl w:ilvl="0" w:tplc="4AA87444">
      <w:start w:val="1"/>
      <w:numFmt w:val="bullet"/>
      <w:lvlText w:val="•"/>
      <w:lvlJc w:val="left"/>
      <w:pPr>
        <w:tabs>
          <w:tab w:val="num" w:pos="720"/>
        </w:tabs>
        <w:ind w:left="720" w:hanging="360"/>
      </w:pPr>
      <w:rPr>
        <w:rFonts w:ascii="Times New Roman" w:hAnsi="Times New Roman" w:hint="default"/>
      </w:rPr>
    </w:lvl>
    <w:lvl w:ilvl="1" w:tplc="DC16B93E" w:tentative="1">
      <w:start w:val="1"/>
      <w:numFmt w:val="bullet"/>
      <w:lvlText w:val="•"/>
      <w:lvlJc w:val="left"/>
      <w:pPr>
        <w:tabs>
          <w:tab w:val="num" w:pos="1440"/>
        </w:tabs>
        <w:ind w:left="1440" w:hanging="360"/>
      </w:pPr>
      <w:rPr>
        <w:rFonts w:ascii="Times New Roman" w:hAnsi="Times New Roman" w:hint="default"/>
      </w:rPr>
    </w:lvl>
    <w:lvl w:ilvl="2" w:tplc="FBF8069A" w:tentative="1">
      <w:start w:val="1"/>
      <w:numFmt w:val="bullet"/>
      <w:lvlText w:val="•"/>
      <w:lvlJc w:val="left"/>
      <w:pPr>
        <w:tabs>
          <w:tab w:val="num" w:pos="2160"/>
        </w:tabs>
        <w:ind w:left="2160" w:hanging="360"/>
      </w:pPr>
      <w:rPr>
        <w:rFonts w:ascii="Times New Roman" w:hAnsi="Times New Roman" w:hint="default"/>
      </w:rPr>
    </w:lvl>
    <w:lvl w:ilvl="3" w:tplc="7D06D312" w:tentative="1">
      <w:start w:val="1"/>
      <w:numFmt w:val="bullet"/>
      <w:lvlText w:val="•"/>
      <w:lvlJc w:val="left"/>
      <w:pPr>
        <w:tabs>
          <w:tab w:val="num" w:pos="2880"/>
        </w:tabs>
        <w:ind w:left="2880" w:hanging="360"/>
      </w:pPr>
      <w:rPr>
        <w:rFonts w:ascii="Times New Roman" w:hAnsi="Times New Roman" w:hint="default"/>
      </w:rPr>
    </w:lvl>
    <w:lvl w:ilvl="4" w:tplc="D4FA267E" w:tentative="1">
      <w:start w:val="1"/>
      <w:numFmt w:val="bullet"/>
      <w:lvlText w:val="•"/>
      <w:lvlJc w:val="left"/>
      <w:pPr>
        <w:tabs>
          <w:tab w:val="num" w:pos="3600"/>
        </w:tabs>
        <w:ind w:left="3600" w:hanging="360"/>
      </w:pPr>
      <w:rPr>
        <w:rFonts w:ascii="Times New Roman" w:hAnsi="Times New Roman" w:hint="default"/>
      </w:rPr>
    </w:lvl>
    <w:lvl w:ilvl="5" w:tplc="168EC97E" w:tentative="1">
      <w:start w:val="1"/>
      <w:numFmt w:val="bullet"/>
      <w:lvlText w:val="•"/>
      <w:lvlJc w:val="left"/>
      <w:pPr>
        <w:tabs>
          <w:tab w:val="num" w:pos="4320"/>
        </w:tabs>
        <w:ind w:left="4320" w:hanging="360"/>
      </w:pPr>
      <w:rPr>
        <w:rFonts w:ascii="Times New Roman" w:hAnsi="Times New Roman" w:hint="default"/>
      </w:rPr>
    </w:lvl>
    <w:lvl w:ilvl="6" w:tplc="5B123332" w:tentative="1">
      <w:start w:val="1"/>
      <w:numFmt w:val="bullet"/>
      <w:lvlText w:val="•"/>
      <w:lvlJc w:val="left"/>
      <w:pPr>
        <w:tabs>
          <w:tab w:val="num" w:pos="5040"/>
        </w:tabs>
        <w:ind w:left="5040" w:hanging="360"/>
      </w:pPr>
      <w:rPr>
        <w:rFonts w:ascii="Times New Roman" w:hAnsi="Times New Roman" w:hint="default"/>
      </w:rPr>
    </w:lvl>
    <w:lvl w:ilvl="7" w:tplc="87EE41F0" w:tentative="1">
      <w:start w:val="1"/>
      <w:numFmt w:val="bullet"/>
      <w:lvlText w:val="•"/>
      <w:lvlJc w:val="left"/>
      <w:pPr>
        <w:tabs>
          <w:tab w:val="num" w:pos="5760"/>
        </w:tabs>
        <w:ind w:left="5760" w:hanging="360"/>
      </w:pPr>
      <w:rPr>
        <w:rFonts w:ascii="Times New Roman" w:hAnsi="Times New Roman" w:hint="default"/>
      </w:rPr>
    </w:lvl>
    <w:lvl w:ilvl="8" w:tplc="F886C042" w:tentative="1">
      <w:start w:val="1"/>
      <w:numFmt w:val="bullet"/>
      <w:lvlText w:val="•"/>
      <w:lvlJc w:val="left"/>
      <w:pPr>
        <w:tabs>
          <w:tab w:val="num" w:pos="6480"/>
        </w:tabs>
        <w:ind w:left="6480" w:hanging="360"/>
      </w:pPr>
      <w:rPr>
        <w:rFonts w:ascii="Times New Roman" w:hAnsi="Times New Roman" w:hint="default"/>
      </w:rPr>
    </w:lvl>
  </w:abstractNum>
  <w:num w:numId="1" w16cid:durableId="1296056978">
    <w:abstractNumId w:val="32"/>
  </w:num>
  <w:num w:numId="2" w16cid:durableId="509684935">
    <w:abstractNumId w:val="13"/>
  </w:num>
  <w:num w:numId="3" w16cid:durableId="122308113">
    <w:abstractNumId w:val="15"/>
  </w:num>
  <w:num w:numId="4" w16cid:durableId="185486497">
    <w:abstractNumId w:val="0"/>
  </w:num>
  <w:num w:numId="5" w16cid:durableId="1341810907">
    <w:abstractNumId w:val="9"/>
  </w:num>
  <w:num w:numId="6" w16cid:durableId="1065420747">
    <w:abstractNumId w:val="8"/>
  </w:num>
  <w:num w:numId="7" w16cid:durableId="467285582">
    <w:abstractNumId w:val="18"/>
  </w:num>
  <w:num w:numId="8" w16cid:durableId="2114594580">
    <w:abstractNumId w:val="14"/>
  </w:num>
  <w:num w:numId="9" w16cid:durableId="862288020">
    <w:abstractNumId w:val="26"/>
  </w:num>
  <w:num w:numId="10" w16cid:durableId="1791585280">
    <w:abstractNumId w:val="7"/>
  </w:num>
  <w:num w:numId="11" w16cid:durableId="1308970064">
    <w:abstractNumId w:val="23"/>
  </w:num>
  <w:num w:numId="12" w16cid:durableId="503277035">
    <w:abstractNumId w:val="16"/>
  </w:num>
  <w:num w:numId="13" w16cid:durableId="731582944">
    <w:abstractNumId w:val="30"/>
  </w:num>
  <w:num w:numId="14" w16cid:durableId="547187502">
    <w:abstractNumId w:val="4"/>
  </w:num>
  <w:num w:numId="15" w16cid:durableId="696152536">
    <w:abstractNumId w:val="6"/>
  </w:num>
  <w:num w:numId="16" w16cid:durableId="1205287584">
    <w:abstractNumId w:val="25"/>
  </w:num>
  <w:num w:numId="17" w16cid:durableId="1132558382">
    <w:abstractNumId w:val="21"/>
  </w:num>
  <w:num w:numId="18" w16cid:durableId="1249191038">
    <w:abstractNumId w:val="19"/>
  </w:num>
  <w:num w:numId="19" w16cid:durableId="553270386">
    <w:abstractNumId w:val="2"/>
  </w:num>
  <w:num w:numId="20" w16cid:durableId="427192011">
    <w:abstractNumId w:val="20"/>
  </w:num>
  <w:num w:numId="21" w16cid:durableId="1865484827">
    <w:abstractNumId w:val="27"/>
  </w:num>
  <w:num w:numId="22" w16cid:durableId="1702589686">
    <w:abstractNumId w:val="12"/>
  </w:num>
  <w:num w:numId="23" w16cid:durableId="155460826">
    <w:abstractNumId w:val="29"/>
  </w:num>
  <w:num w:numId="24" w16cid:durableId="809900359">
    <w:abstractNumId w:val="28"/>
  </w:num>
  <w:num w:numId="25" w16cid:durableId="1288701695">
    <w:abstractNumId w:val="1"/>
  </w:num>
  <w:num w:numId="26" w16cid:durableId="772944183">
    <w:abstractNumId w:val="24"/>
  </w:num>
  <w:num w:numId="27" w16cid:durableId="2119254009">
    <w:abstractNumId w:val="31"/>
  </w:num>
  <w:num w:numId="28" w16cid:durableId="289360354">
    <w:abstractNumId w:val="5"/>
  </w:num>
  <w:num w:numId="29" w16cid:durableId="163789992">
    <w:abstractNumId w:val="15"/>
  </w:num>
  <w:num w:numId="30" w16cid:durableId="1289240648">
    <w:abstractNumId w:val="17"/>
  </w:num>
  <w:num w:numId="31" w16cid:durableId="1612469632">
    <w:abstractNumId w:val="22"/>
  </w:num>
  <w:num w:numId="32" w16cid:durableId="2099406404">
    <w:abstractNumId w:val="11"/>
  </w:num>
  <w:num w:numId="33" w16cid:durableId="1252742487">
    <w:abstractNumId w:val="10"/>
  </w:num>
  <w:num w:numId="34" w16cid:durableId="1163811713">
    <w:abstractNumId w:val="33"/>
  </w:num>
  <w:num w:numId="35" w16cid:durableId="699815688">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BE"/>
    <w:rsid w:val="0000001F"/>
    <w:rsid w:val="00000138"/>
    <w:rsid w:val="00000244"/>
    <w:rsid w:val="0000026C"/>
    <w:rsid w:val="0000026F"/>
    <w:rsid w:val="0000028A"/>
    <w:rsid w:val="000002FF"/>
    <w:rsid w:val="000005B1"/>
    <w:rsid w:val="0000087A"/>
    <w:rsid w:val="00000925"/>
    <w:rsid w:val="00000997"/>
    <w:rsid w:val="00000B7F"/>
    <w:rsid w:val="00000BA7"/>
    <w:rsid w:val="00000EC6"/>
    <w:rsid w:val="00000F44"/>
    <w:rsid w:val="0000107C"/>
    <w:rsid w:val="000010A9"/>
    <w:rsid w:val="000010D6"/>
    <w:rsid w:val="00001144"/>
    <w:rsid w:val="00001157"/>
    <w:rsid w:val="0000115D"/>
    <w:rsid w:val="00001198"/>
    <w:rsid w:val="00001370"/>
    <w:rsid w:val="00001380"/>
    <w:rsid w:val="000014FF"/>
    <w:rsid w:val="000018BE"/>
    <w:rsid w:val="00001ABA"/>
    <w:rsid w:val="00001B96"/>
    <w:rsid w:val="00001D0E"/>
    <w:rsid w:val="00001E4A"/>
    <w:rsid w:val="00001F09"/>
    <w:rsid w:val="000020BF"/>
    <w:rsid w:val="000020FA"/>
    <w:rsid w:val="00002129"/>
    <w:rsid w:val="00002258"/>
    <w:rsid w:val="00002314"/>
    <w:rsid w:val="00002520"/>
    <w:rsid w:val="00002659"/>
    <w:rsid w:val="0000272F"/>
    <w:rsid w:val="00002863"/>
    <w:rsid w:val="0000294D"/>
    <w:rsid w:val="00002959"/>
    <w:rsid w:val="00002975"/>
    <w:rsid w:val="00002981"/>
    <w:rsid w:val="000029FA"/>
    <w:rsid w:val="00002A4D"/>
    <w:rsid w:val="00002B11"/>
    <w:rsid w:val="00002B66"/>
    <w:rsid w:val="00002C06"/>
    <w:rsid w:val="00002C0F"/>
    <w:rsid w:val="00002CC5"/>
    <w:rsid w:val="00002D47"/>
    <w:rsid w:val="00002EF4"/>
    <w:rsid w:val="0000306B"/>
    <w:rsid w:val="0000312B"/>
    <w:rsid w:val="0000318F"/>
    <w:rsid w:val="00003463"/>
    <w:rsid w:val="00003478"/>
    <w:rsid w:val="0000352B"/>
    <w:rsid w:val="000036CE"/>
    <w:rsid w:val="0000371F"/>
    <w:rsid w:val="000037C1"/>
    <w:rsid w:val="000037D7"/>
    <w:rsid w:val="000038E9"/>
    <w:rsid w:val="00003922"/>
    <w:rsid w:val="00003973"/>
    <w:rsid w:val="00003999"/>
    <w:rsid w:val="00003A81"/>
    <w:rsid w:val="00003AAE"/>
    <w:rsid w:val="00003B18"/>
    <w:rsid w:val="00003BE6"/>
    <w:rsid w:val="00003D88"/>
    <w:rsid w:val="00003F95"/>
    <w:rsid w:val="00004036"/>
    <w:rsid w:val="00004436"/>
    <w:rsid w:val="0000460F"/>
    <w:rsid w:val="00004627"/>
    <w:rsid w:val="00004649"/>
    <w:rsid w:val="00004670"/>
    <w:rsid w:val="0000474A"/>
    <w:rsid w:val="00004D93"/>
    <w:rsid w:val="00004E4E"/>
    <w:rsid w:val="00005151"/>
    <w:rsid w:val="0000530A"/>
    <w:rsid w:val="0000536C"/>
    <w:rsid w:val="00005393"/>
    <w:rsid w:val="000054D7"/>
    <w:rsid w:val="000057C4"/>
    <w:rsid w:val="00005885"/>
    <w:rsid w:val="0000588E"/>
    <w:rsid w:val="00005A2C"/>
    <w:rsid w:val="00005EFC"/>
    <w:rsid w:val="00005FF2"/>
    <w:rsid w:val="000061CB"/>
    <w:rsid w:val="000062AF"/>
    <w:rsid w:val="000063AE"/>
    <w:rsid w:val="000064FD"/>
    <w:rsid w:val="000065C8"/>
    <w:rsid w:val="000066BF"/>
    <w:rsid w:val="00006709"/>
    <w:rsid w:val="0000696B"/>
    <w:rsid w:val="000069F6"/>
    <w:rsid w:val="00006B05"/>
    <w:rsid w:val="00006C1F"/>
    <w:rsid w:val="00006C44"/>
    <w:rsid w:val="00006D81"/>
    <w:rsid w:val="00006DB7"/>
    <w:rsid w:val="00006E39"/>
    <w:rsid w:val="00006EE5"/>
    <w:rsid w:val="000071E3"/>
    <w:rsid w:val="0000723E"/>
    <w:rsid w:val="000072F3"/>
    <w:rsid w:val="00007439"/>
    <w:rsid w:val="00007641"/>
    <w:rsid w:val="0000771D"/>
    <w:rsid w:val="0000778F"/>
    <w:rsid w:val="00007797"/>
    <w:rsid w:val="00007870"/>
    <w:rsid w:val="00007A10"/>
    <w:rsid w:val="00007AF1"/>
    <w:rsid w:val="00007B51"/>
    <w:rsid w:val="00007C09"/>
    <w:rsid w:val="00007DDE"/>
    <w:rsid w:val="00007DF6"/>
    <w:rsid w:val="00007F0C"/>
    <w:rsid w:val="0001003B"/>
    <w:rsid w:val="0001019A"/>
    <w:rsid w:val="0001023B"/>
    <w:rsid w:val="000102C1"/>
    <w:rsid w:val="00010479"/>
    <w:rsid w:val="000104D2"/>
    <w:rsid w:val="00010501"/>
    <w:rsid w:val="0001060C"/>
    <w:rsid w:val="0001071C"/>
    <w:rsid w:val="00010969"/>
    <w:rsid w:val="00010C3A"/>
    <w:rsid w:val="00010DAB"/>
    <w:rsid w:val="00010DDB"/>
    <w:rsid w:val="00010EDE"/>
    <w:rsid w:val="000110BD"/>
    <w:rsid w:val="00011455"/>
    <w:rsid w:val="00011524"/>
    <w:rsid w:val="000116BE"/>
    <w:rsid w:val="000117B7"/>
    <w:rsid w:val="000117BF"/>
    <w:rsid w:val="000119CA"/>
    <w:rsid w:val="00011A96"/>
    <w:rsid w:val="00011D4E"/>
    <w:rsid w:val="00011E41"/>
    <w:rsid w:val="00011E89"/>
    <w:rsid w:val="00012045"/>
    <w:rsid w:val="000121B5"/>
    <w:rsid w:val="000121D7"/>
    <w:rsid w:val="000123B2"/>
    <w:rsid w:val="0001254A"/>
    <w:rsid w:val="0001279B"/>
    <w:rsid w:val="00012A39"/>
    <w:rsid w:val="00012B0B"/>
    <w:rsid w:val="00012B8F"/>
    <w:rsid w:val="00012B97"/>
    <w:rsid w:val="00012D22"/>
    <w:rsid w:val="00012DAB"/>
    <w:rsid w:val="00012F3F"/>
    <w:rsid w:val="00013016"/>
    <w:rsid w:val="0001301A"/>
    <w:rsid w:val="000130C6"/>
    <w:rsid w:val="0001316E"/>
    <w:rsid w:val="000132AA"/>
    <w:rsid w:val="0001344D"/>
    <w:rsid w:val="00013797"/>
    <w:rsid w:val="0001383B"/>
    <w:rsid w:val="0001397E"/>
    <w:rsid w:val="00013A2F"/>
    <w:rsid w:val="00013B3D"/>
    <w:rsid w:val="00013B57"/>
    <w:rsid w:val="00013D37"/>
    <w:rsid w:val="00014046"/>
    <w:rsid w:val="0001439F"/>
    <w:rsid w:val="000147E0"/>
    <w:rsid w:val="000148CB"/>
    <w:rsid w:val="00014A94"/>
    <w:rsid w:val="00014C2B"/>
    <w:rsid w:val="00014EF8"/>
    <w:rsid w:val="00015181"/>
    <w:rsid w:val="000151B3"/>
    <w:rsid w:val="0001527D"/>
    <w:rsid w:val="00015373"/>
    <w:rsid w:val="000153C2"/>
    <w:rsid w:val="00015404"/>
    <w:rsid w:val="00015539"/>
    <w:rsid w:val="000155E1"/>
    <w:rsid w:val="00015617"/>
    <w:rsid w:val="00015694"/>
    <w:rsid w:val="00015866"/>
    <w:rsid w:val="000158E0"/>
    <w:rsid w:val="00015A65"/>
    <w:rsid w:val="00015B1F"/>
    <w:rsid w:val="00015E5E"/>
    <w:rsid w:val="00015F0C"/>
    <w:rsid w:val="00015F64"/>
    <w:rsid w:val="00015F78"/>
    <w:rsid w:val="000160C0"/>
    <w:rsid w:val="00016147"/>
    <w:rsid w:val="0001621F"/>
    <w:rsid w:val="000162CD"/>
    <w:rsid w:val="000163A0"/>
    <w:rsid w:val="00016524"/>
    <w:rsid w:val="0001653B"/>
    <w:rsid w:val="0001666F"/>
    <w:rsid w:val="000166A2"/>
    <w:rsid w:val="00016726"/>
    <w:rsid w:val="00016731"/>
    <w:rsid w:val="00016744"/>
    <w:rsid w:val="00016797"/>
    <w:rsid w:val="00016A47"/>
    <w:rsid w:val="00016B33"/>
    <w:rsid w:val="00016BAE"/>
    <w:rsid w:val="00016DA7"/>
    <w:rsid w:val="00016DBD"/>
    <w:rsid w:val="00016E7D"/>
    <w:rsid w:val="00016E7E"/>
    <w:rsid w:val="00016E93"/>
    <w:rsid w:val="00017223"/>
    <w:rsid w:val="00017262"/>
    <w:rsid w:val="000172AA"/>
    <w:rsid w:val="000173C5"/>
    <w:rsid w:val="00017550"/>
    <w:rsid w:val="00017622"/>
    <w:rsid w:val="00017656"/>
    <w:rsid w:val="000177C7"/>
    <w:rsid w:val="00017814"/>
    <w:rsid w:val="00017944"/>
    <w:rsid w:val="000179DF"/>
    <w:rsid w:val="00017AA6"/>
    <w:rsid w:val="00017B9D"/>
    <w:rsid w:val="00017BF3"/>
    <w:rsid w:val="00017C70"/>
    <w:rsid w:val="00017DA0"/>
    <w:rsid w:val="00017DFB"/>
    <w:rsid w:val="00017E79"/>
    <w:rsid w:val="00017F32"/>
    <w:rsid w:val="00020256"/>
    <w:rsid w:val="000202F4"/>
    <w:rsid w:val="00020491"/>
    <w:rsid w:val="000205F9"/>
    <w:rsid w:val="000209D4"/>
    <w:rsid w:val="00020AA0"/>
    <w:rsid w:val="00020AE0"/>
    <w:rsid w:val="00020AE5"/>
    <w:rsid w:val="00020B2D"/>
    <w:rsid w:val="00020DA0"/>
    <w:rsid w:val="00020E04"/>
    <w:rsid w:val="00020EA8"/>
    <w:rsid w:val="00020F14"/>
    <w:rsid w:val="00020FD8"/>
    <w:rsid w:val="000210E4"/>
    <w:rsid w:val="000211D0"/>
    <w:rsid w:val="000211E0"/>
    <w:rsid w:val="00021687"/>
    <w:rsid w:val="0002173D"/>
    <w:rsid w:val="0002179A"/>
    <w:rsid w:val="000218B6"/>
    <w:rsid w:val="000219C6"/>
    <w:rsid w:val="00021A3B"/>
    <w:rsid w:val="00021AA1"/>
    <w:rsid w:val="00021AA4"/>
    <w:rsid w:val="00021AC5"/>
    <w:rsid w:val="00021BD2"/>
    <w:rsid w:val="00021C31"/>
    <w:rsid w:val="00021D23"/>
    <w:rsid w:val="00021DA0"/>
    <w:rsid w:val="00021E2F"/>
    <w:rsid w:val="00021F56"/>
    <w:rsid w:val="0002211D"/>
    <w:rsid w:val="0002213A"/>
    <w:rsid w:val="00022185"/>
    <w:rsid w:val="000222B2"/>
    <w:rsid w:val="000223E2"/>
    <w:rsid w:val="000227D6"/>
    <w:rsid w:val="00022883"/>
    <w:rsid w:val="000228A9"/>
    <w:rsid w:val="00022EE2"/>
    <w:rsid w:val="00023058"/>
    <w:rsid w:val="0002308D"/>
    <w:rsid w:val="000230EB"/>
    <w:rsid w:val="000231FC"/>
    <w:rsid w:val="00023441"/>
    <w:rsid w:val="000235D4"/>
    <w:rsid w:val="0002376C"/>
    <w:rsid w:val="00023860"/>
    <w:rsid w:val="000238AE"/>
    <w:rsid w:val="00023BCF"/>
    <w:rsid w:val="00023FBF"/>
    <w:rsid w:val="0002409A"/>
    <w:rsid w:val="0002414A"/>
    <w:rsid w:val="0002421A"/>
    <w:rsid w:val="00024372"/>
    <w:rsid w:val="000243C6"/>
    <w:rsid w:val="000246EB"/>
    <w:rsid w:val="00024780"/>
    <w:rsid w:val="0002487A"/>
    <w:rsid w:val="00024961"/>
    <w:rsid w:val="00024A47"/>
    <w:rsid w:val="00024B17"/>
    <w:rsid w:val="00024B31"/>
    <w:rsid w:val="00024D4B"/>
    <w:rsid w:val="00024F30"/>
    <w:rsid w:val="0002506A"/>
    <w:rsid w:val="00025490"/>
    <w:rsid w:val="00025514"/>
    <w:rsid w:val="0002559F"/>
    <w:rsid w:val="00025D40"/>
    <w:rsid w:val="00025E80"/>
    <w:rsid w:val="00025FFD"/>
    <w:rsid w:val="0002605C"/>
    <w:rsid w:val="00026195"/>
    <w:rsid w:val="00026353"/>
    <w:rsid w:val="000263AF"/>
    <w:rsid w:val="0002645E"/>
    <w:rsid w:val="00026496"/>
    <w:rsid w:val="000264FA"/>
    <w:rsid w:val="00026523"/>
    <w:rsid w:val="000265E4"/>
    <w:rsid w:val="000265EA"/>
    <w:rsid w:val="000266E2"/>
    <w:rsid w:val="000269BE"/>
    <w:rsid w:val="00026A32"/>
    <w:rsid w:val="00026A33"/>
    <w:rsid w:val="00026AE9"/>
    <w:rsid w:val="00026CBF"/>
    <w:rsid w:val="00026DA1"/>
    <w:rsid w:val="00026E2A"/>
    <w:rsid w:val="00026F24"/>
    <w:rsid w:val="00026F8B"/>
    <w:rsid w:val="00027153"/>
    <w:rsid w:val="000271C6"/>
    <w:rsid w:val="0002750D"/>
    <w:rsid w:val="00027603"/>
    <w:rsid w:val="00027731"/>
    <w:rsid w:val="00027A7A"/>
    <w:rsid w:val="00027CA7"/>
    <w:rsid w:val="00027E9B"/>
    <w:rsid w:val="000300A0"/>
    <w:rsid w:val="000300B6"/>
    <w:rsid w:val="000300D4"/>
    <w:rsid w:val="000301CD"/>
    <w:rsid w:val="000302C0"/>
    <w:rsid w:val="0003036D"/>
    <w:rsid w:val="000303B8"/>
    <w:rsid w:val="0003040E"/>
    <w:rsid w:val="00030434"/>
    <w:rsid w:val="000304C7"/>
    <w:rsid w:val="000305E9"/>
    <w:rsid w:val="0003068A"/>
    <w:rsid w:val="000308B1"/>
    <w:rsid w:val="000309D1"/>
    <w:rsid w:val="00030A3C"/>
    <w:rsid w:val="00030BAF"/>
    <w:rsid w:val="00030C35"/>
    <w:rsid w:val="00030CD8"/>
    <w:rsid w:val="00030D40"/>
    <w:rsid w:val="00030DA4"/>
    <w:rsid w:val="00030E0A"/>
    <w:rsid w:val="00030F04"/>
    <w:rsid w:val="00030FE3"/>
    <w:rsid w:val="00031142"/>
    <w:rsid w:val="000311D0"/>
    <w:rsid w:val="00031358"/>
    <w:rsid w:val="0003152E"/>
    <w:rsid w:val="0003159E"/>
    <w:rsid w:val="0003169B"/>
    <w:rsid w:val="000317E8"/>
    <w:rsid w:val="000317F1"/>
    <w:rsid w:val="00031ADF"/>
    <w:rsid w:val="00031D08"/>
    <w:rsid w:val="00031D36"/>
    <w:rsid w:val="00031E3E"/>
    <w:rsid w:val="00031EFF"/>
    <w:rsid w:val="00031F0C"/>
    <w:rsid w:val="00031F5C"/>
    <w:rsid w:val="00031FF0"/>
    <w:rsid w:val="0003208C"/>
    <w:rsid w:val="000320D6"/>
    <w:rsid w:val="000321B6"/>
    <w:rsid w:val="000322CD"/>
    <w:rsid w:val="000323CE"/>
    <w:rsid w:val="0003257A"/>
    <w:rsid w:val="000325A6"/>
    <w:rsid w:val="000326FC"/>
    <w:rsid w:val="00032733"/>
    <w:rsid w:val="000327FB"/>
    <w:rsid w:val="0003284F"/>
    <w:rsid w:val="00032901"/>
    <w:rsid w:val="00032967"/>
    <w:rsid w:val="00032A71"/>
    <w:rsid w:val="00032AE0"/>
    <w:rsid w:val="00032C3B"/>
    <w:rsid w:val="00032C6F"/>
    <w:rsid w:val="00032CD2"/>
    <w:rsid w:val="00032DEE"/>
    <w:rsid w:val="00032E79"/>
    <w:rsid w:val="00032E8D"/>
    <w:rsid w:val="00032E94"/>
    <w:rsid w:val="00032ED4"/>
    <w:rsid w:val="00032EEC"/>
    <w:rsid w:val="00033062"/>
    <w:rsid w:val="00033078"/>
    <w:rsid w:val="000330C0"/>
    <w:rsid w:val="000331D0"/>
    <w:rsid w:val="00033230"/>
    <w:rsid w:val="00033261"/>
    <w:rsid w:val="00033446"/>
    <w:rsid w:val="0003344A"/>
    <w:rsid w:val="000334CD"/>
    <w:rsid w:val="0003369B"/>
    <w:rsid w:val="000336DE"/>
    <w:rsid w:val="000336EE"/>
    <w:rsid w:val="0003370D"/>
    <w:rsid w:val="00033747"/>
    <w:rsid w:val="0003392B"/>
    <w:rsid w:val="0003392C"/>
    <w:rsid w:val="00033950"/>
    <w:rsid w:val="00033A6B"/>
    <w:rsid w:val="00033A6F"/>
    <w:rsid w:val="00033E31"/>
    <w:rsid w:val="00034046"/>
    <w:rsid w:val="000341D7"/>
    <w:rsid w:val="000344E7"/>
    <w:rsid w:val="00034506"/>
    <w:rsid w:val="00034530"/>
    <w:rsid w:val="00034586"/>
    <w:rsid w:val="0003463F"/>
    <w:rsid w:val="00034784"/>
    <w:rsid w:val="00034799"/>
    <w:rsid w:val="0003479E"/>
    <w:rsid w:val="0003481A"/>
    <w:rsid w:val="000348CD"/>
    <w:rsid w:val="00034942"/>
    <w:rsid w:val="00034A14"/>
    <w:rsid w:val="00034B7E"/>
    <w:rsid w:val="00034B8B"/>
    <w:rsid w:val="00034CE5"/>
    <w:rsid w:val="00034D26"/>
    <w:rsid w:val="00034D52"/>
    <w:rsid w:val="00034E4D"/>
    <w:rsid w:val="00034FB4"/>
    <w:rsid w:val="000350A6"/>
    <w:rsid w:val="00035125"/>
    <w:rsid w:val="00035254"/>
    <w:rsid w:val="00035533"/>
    <w:rsid w:val="00035546"/>
    <w:rsid w:val="0003559A"/>
    <w:rsid w:val="0003562C"/>
    <w:rsid w:val="000356E5"/>
    <w:rsid w:val="00035759"/>
    <w:rsid w:val="00035821"/>
    <w:rsid w:val="00035903"/>
    <w:rsid w:val="0003590C"/>
    <w:rsid w:val="00035960"/>
    <w:rsid w:val="0003598C"/>
    <w:rsid w:val="00035A4D"/>
    <w:rsid w:val="00035AD7"/>
    <w:rsid w:val="00035DD3"/>
    <w:rsid w:val="00035E83"/>
    <w:rsid w:val="00035EA8"/>
    <w:rsid w:val="00035FE5"/>
    <w:rsid w:val="00036119"/>
    <w:rsid w:val="0003617F"/>
    <w:rsid w:val="000361AB"/>
    <w:rsid w:val="000361DE"/>
    <w:rsid w:val="000362C3"/>
    <w:rsid w:val="00036383"/>
    <w:rsid w:val="00036470"/>
    <w:rsid w:val="0003678D"/>
    <w:rsid w:val="00036EC4"/>
    <w:rsid w:val="00036EE0"/>
    <w:rsid w:val="00036F7A"/>
    <w:rsid w:val="00037055"/>
    <w:rsid w:val="00037111"/>
    <w:rsid w:val="00037519"/>
    <w:rsid w:val="00037548"/>
    <w:rsid w:val="0003758A"/>
    <w:rsid w:val="00037864"/>
    <w:rsid w:val="00037AFD"/>
    <w:rsid w:val="00037E2C"/>
    <w:rsid w:val="00037E79"/>
    <w:rsid w:val="00037E8B"/>
    <w:rsid w:val="00037F13"/>
    <w:rsid w:val="0004001C"/>
    <w:rsid w:val="000400FA"/>
    <w:rsid w:val="00040414"/>
    <w:rsid w:val="00040463"/>
    <w:rsid w:val="000406B6"/>
    <w:rsid w:val="000408DA"/>
    <w:rsid w:val="0004090D"/>
    <w:rsid w:val="00040B85"/>
    <w:rsid w:val="00040DD5"/>
    <w:rsid w:val="00040EAF"/>
    <w:rsid w:val="00041205"/>
    <w:rsid w:val="00041486"/>
    <w:rsid w:val="00041493"/>
    <w:rsid w:val="000414FD"/>
    <w:rsid w:val="0004151A"/>
    <w:rsid w:val="0004153E"/>
    <w:rsid w:val="00041584"/>
    <w:rsid w:val="00041605"/>
    <w:rsid w:val="000416FE"/>
    <w:rsid w:val="00041757"/>
    <w:rsid w:val="00041917"/>
    <w:rsid w:val="0004193B"/>
    <w:rsid w:val="000419A4"/>
    <w:rsid w:val="00041BF5"/>
    <w:rsid w:val="00041D84"/>
    <w:rsid w:val="00041DEC"/>
    <w:rsid w:val="00041FC0"/>
    <w:rsid w:val="00042007"/>
    <w:rsid w:val="00042054"/>
    <w:rsid w:val="00042260"/>
    <w:rsid w:val="0004229A"/>
    <w:rsid w:val="000422A4"/>
    <w:rsid w:val="00042306"/>
    <w:rsid w:val="00042506"/>
    <w:rsid w:val="0004258A"/>
    <w:rsid w:val="00042647"/>
    <w:rsid w:val="00042A3E"/>
    <w:rsid w:val="00042AB7"/>
    <w:rsid w:val="00042B58"/>
    <w:rsid w:val="00042C18"/>
    <w:rsid w:val="00042EA9"/>
    <w:rsid w:val="00042EC0"/>
    <w:rsid w:val="00042EC8"/>
    <w:rsid w:val="00043028"/>
    <w:rsid w:val="000430A0"/>
    <w:rsid w:val="0004323D"/>
    <w:rsid w:val="000432AD"/>
    <w:rsid w:val="00043327"/>
    <w:rsid w:val="0004338A"/>
    <w:rsid w:val="000433E6"/>
    <w:rsid w:val="00043653"/>
    <w:rsid w:val="0004374F"/>
    <w:rsid w:val="00043A4B"/>
    <w:rsid w:val="00043AAB"/>
    <w:rsid w:val="00043C3C"/>
    <w:rsid w:val="00043E35"/>
    <w:rsid w:val="00043FA2"/>
    <w:rsid w:val="00043FA7"/>
    <w:rsid w:val="00043FEF"/>
    <w:rsid w:val="0004407A"/>
    <w:rsid w:val="000440C8"/>
    <w:rsid w:val="0004412B"/>
    <w:rsid w:val="00044150"/>
    <w:rsid w:val="00044268"/>
    <w:rsid w:val="00044306"/>
    <w:rsid w:val="00044575"/>
    <w:rsid w:val="000446AF"/>
    <w:rsid w:val="000447A0"/>
    <w:rsid w:val="00044814"/>
    <w:rsid w:val="000449FA"/>
    <w:rsid w:val="00044B17"/>
    <w:rsid w:val="00044CA6"/>
    <w:rsid w:val="00044CF3"/>
    <w:rsid w:val="00044D10"/>
    <w:rsid w:val="00044DD3"/>
    <w:rsid w:val="00044E73"/>
    <w:rsid w:val="00044E92"/>
    <w:rsid w:val="00045015"/>
    <w:rsid w:val="00045080"/>
    <w:rsid w:val="00045216"/>
    <w:rsid w:val="000453BB"/>
    <w:rsid w:val="000453C1"/>
    <w:rsid w:val="00045423"/>
    <w:rsid w:val="0004543B"/>
    <w:rsid w:val="000454AC"/>
    <w:rsid w:val="00045595"/>
    <w:rsid w:val="000457E4"/>
    <w:rsid w:val="000457EC"/>
    <w:rsid w:val="00045825"/>
    <w:rsid w:val="000458DA"/>
    <w:rsid w:val="000459EB"/>
    <w:rsid w:val="00045A05"/>
    <w:rsid w:val="00045A57"/>
    <w:rsid w:val="00045A5C"/>
    <w:rsid w:val="00045AFA"/>
    <w:rsid w:val="00045B3C"/>
    <w:rsid w:val="00045B83"/>
    <w:rsid w:val="00045D1A"/>
    <w:rsid w:val="00045E7D"/>
    <w:rsid w:val="00045FD1"/>
    <w:rsid w:val="000460BF"/>
    <w:rsid w:val="000460C0"/>
    <w:rsid w:val="000460E8"/>
    <w:rsid w:val="00046155"/>
    <w:rsid w:val="00046288"/>
    <w:rsid w:val="000463AF"/>
    <w:rsid w:val="000463E6"/>
    <w:rsid w:val="000464BA"/>
    <w:rsid w:val="00046534"/>
    <w:rsid w:val="0004689B"/>
    <w:rsid w:val="00046938"/>
    <w:rsid w:val="0004697A"/>
    <w:rsid w:val="00046A98"/>
    <w:rsid w:val="00046AC4"/>
    <w:rsid w:val="00046B36"/>
    <w:rsid w:val="00046CB1"/>
    <w:rsid w:val="00046E55"/>
    <w:rsid w:val="00046EC6"/>
    <w:rsid w:val="00046FA6"/>
    <w:rsid w:val="00047144"/>
    <w:rsid w:val="0004717F"/>
    <w:rsid w:val="00047322"/>
    <w:rsid w:val="00047354"/>
    <w:rsid w:val="000474ED"/>
    <w:rsid w:val="0004757E"/>
    <w:rsid w:val="0004758A"/>
    <w:rsid w:val="000475BD"/>
    <w:rsid w:val="0004764F"/>
    <w:rsid w:val="00047698"/>
    <w:rsid w:val="0004784D"/>
    <w:rsid w:val="0004794F"/>
    <w:rsid w:val="00047966"/>
    <w:rsid w:val="00047A88"/>
    <w:rsid w:val="00047ABC"/>
    <w:rsid w:val="0005005B"/>
    <w:rsid w:val="00050157"/>
    <w:rsid w:val="00050169"/>
    <w:rsid w:val="000501CC"/>
    <w:rsid w:val="00050229"/>
    <w:rsid w:val="00050398"/>
    <w:rsid w:val="000503EA"/>
    <w:rsid w:val="00050631"/>
    <w:rsid w:val="00050695"/>
    <w:rsid w:val="000506B8"/>
    <w:rsid w:val="0005081D"/>
    <w:rsid w:val="00050846"/>
    <w:rsid w:val="00050A6E"/>
    <w:rsid w:val="00050BA3"/>
    <w:rsid w:val="00050C85"/>
    <w:rsid w:val="00050CA6"/>
    <w:rsid w:val="00050DAF"/>
    <w:rsid w:val="00050DB9"/>
    <w:rsid w:val="00050F2B"/>
    <w:rsid w:val="00050F92"/>
    <w:rsid w:val="00050FBD"/>
    <w:rsid w:val="000511B6"/>
    <w:rsid w:val="000511EF"/>
    <w:rsid w:val="00051401"/>
    <w:rsid w:val="00051421"/>
    <w:rsid w:val="00051450"/>
    <w:rsid w:val="00051471"/>
    <w:rsid w:val="000515C3"/>
    <w:rsid w:val="00051677"/>
    <w:rsid w:val="00051680"/>
    <w:rsid w:val="000516F2"/>
    <w:rsid w:val="00051729"/>
    <w:rsid w:val="0005172A"/>
    <w:rsid w:val="00051929"/>
    <w:rsid w:val="00051C2D"/>
    <w:rsid w:val="00051C9E"/>
    <w:rsid w:val="00051E96"/>
    <w:rsid w:val="00051F9E"/>
    <w:rsid w:val="00051FBD"/>
    <w:rsid w:val="0005244A"/>
    <w:rsid w:val="00052726"/>
    <w:rsid w:val="0005276A"/>
    <w:rsid w:val="00052875"/>
    <w:rsid w:val="00052BE0"/>
    <w:rsid w:val="00052C11"/>
    <w:rsid w:val="00052CA2"/>
    <w:rsid w:val="00053035"/>
    <w:rsid w:val="00053195"/>
    <w:rsid w:val="00053368"/>
    <w:rsid w:val="0005349D"/>
    <w:rsid w:val="000535BD"/>
    <w:rsid w:val="000535E1"/>
    <w:rsid w:val="00053653"/>
    <w:rsid w:val="000536B1"/>
    <w:rsid w:val="000538FD"/>
    <w:rsid w:val="00053BDA"/>
    <w:rsid w:val="00053DB3"/>
    <w:rsid w:val="00053E8A"/>
    <w:rsid w:val="00053F55"/>
    <w:rsid w:val="000540F5"/>
    <w:rsid w:val="00054674"/>
    <w:rsid w:val="00054681"/>
    <w:rsid w:val="000546E7"/>
    <w:rsid w:val="00054753"/>
    <w:rsid w:val="000549A8"/>
    <w:rsid w:val="00054AF7"/>
    <w:rsid w:val="00054AFA"/>
    <w:rsid w:val="00054C2B"/>
    <w:rsid w:val="00054CAF"/>
    <w:rsid w:val="00054E5E"/>
    <w:rsid w:val="000551B3"/>
    <w:rsid w:val="000552B4"/>
    <w:rsid w:val="00055499"/>
    <w:rsid w:val="000554B6"/>
    <w:rsid w:val="000554BC"/>
    <w:rsid w:val="000555E3"/>
    <w:rsid w:val="00055712"/>
    <w:rsid w:val="0005576A"/>
    <w:rsid w:val="000558F0"/>
    <w:rsid w:val="00055A1C"/>
    <w:rsid w:val="00055A92"/>
    <w:rsid w:val="00055AFC"/>
    <w:rsid w:val="00055B98"/>
    <w:rsid w:val="00055CA8"/>
    <w:rsid w:val="00055CE3"/>
    <w:rsid w:val="00055E84"/>
    <w:rsid w:val="00055EFE"/>
    <w:rsid w:val="0005604C"/>
    <w:rsid w:val="00056214"/>
    <w:rsid w:val="000563B0"/>
    <w:rsid w:val="00056474"/>
    <w:rsid w:val="00056493"/>
    <w:rsid w:val="00056CFE"/>
    <w:rsid w:val="00056DA4"/>
    <w:rsid w:val="00056E02"/>
    <w:rsid w:val="00056E6D"/>
    <w:rsid w:val="00056F09"/>
    <w:rsid w:val="00057617"/>
    <w:rsid w:val="00057996"/>
    <w:rsid w:val="000579E9"/>
    <w:rsid w:val="00057BD3"/>
    <w:rsid w:val="00057C9B"/>
    <w:rsid w:val="00057D03"/>
    <w:rsid w:val="00057D36"/>
    <w:rsid w:val="00057D45"/>
    <w:rsid w:val="00057D64"/>
    <w:rsid w:val="00057E6C"/>
    <w:rsid w:val="00057F62"/>
    <w:rsid w:val="00060191"/>
    <w:rsid w:val="00060285"/>
    <w:rsid w:val="0006046F"/>
    <w:rsid w:val="00060929"/>
    <w:rsid w:val="000609E2"/>
    <w:rsid w:val="000609FE"/>
    <w:rsid w:val="00060A8E"/>
    <w:rsid w:val="00060B26"/>
    <w:rsid w:val="00060B76"/>
    <w:rsid w:val="00060D2B"/>
    <w:rsid w:val="00060F28"/>
    <w:rsid w:val="000611C0"/>
    <w:rsid w:val="000611EA"/>
    <w:rsid w:val="0006145C"/>
    <w:rsid w:val="000614B4"/>
    <w:rsid w:val="0006152A"/>
    <w:rsid w:val="00061569"/>
    <w:rsid w:val="0006190E"/>
    <w:rsid w:val="00061919"/>
    <w:rsid w:val="000619A6"/>
    <w:rsid w:val="000619AF"/>
    <w:rsid w:val="00061A89"/>
    <w:rsid w:val="00061B2B"/>
    <w:rsid w:val="00061C21"/>
    <w:rsid w:val="00061CE1"/>
    <w:rsid w:val="00061DDE"/>
    <w:rsid w:val="00061ED4"/>
    <w:rsid w:val="00061F2B"/>
    <w:rsid w:val="0006219E"/>
    <w:rsid w:val="000622A9"/>
    <w:rsid w:val="0006248F"/>
    <w:rsid w:val="000624CB"/>
    <w:rsid w:val="000625B2"/>
    <w:rsid w:val="00062651"/>
    <w:rsid w:val="0006267A"/>
    <w:rsid w:val="00062966"/>
    <w:rsid w:val="00062A5E"/>
    <w:rsid w:val="00062A64"/>
    <w:rsid w:val="00062B36"/>
    <w:rsid w:val="00062E63"/>
    <w:rsid w:val="00062ED0"/>
    <w:rsid w:val="00062FFA"/>
    <w:rsid w:val="0006308A"/>
    <w:rsid w:val="00063345"/>
    <w:rsid w:val="0006336E"/>
    <w:rsid w:val="000633EB"/>
    <w:rsid w:val="0006377D"/>
    <w:rsid w:val="00063801"/>
    <w:rsid w:val="000638C2"/>
    <w:rsid w:val="00063A90"/>
    <w:rsid w:val="00063B9A"/>
    <w:rsid w:val="00063BA1"/>
    <w:rsid w:val="00063E3B"/>
    <w:rsid w:val="00063EAE"/>
    <w:rsid w:val="00063F5D"/>
    <w:rsid w:val="00064011"/>
    <w:rsid w:val="00064121"/>
    <w:rsid w:val="000641B9"/>
    <w:rsid w:val="00064235"/>
    <w:rsid w:val="00064337"/>
    <w:rsid w:val="00064342"/>
    <w:rsid w:val="00064358"/>
    <w:rsid w:val="000643DE"/>
    <w:rsid w:val="000644B9"/>
    <w:rsid w:val="000644E7"/>
    <w:rsid w:val="0006499E"/>
    <w:rsid w:val="000649DC"/>
    <w:rsid w:val="00064A9D"/>
    <w:rsid w:val="00064A9E"/>
    <w:rsid w:val="00064B61"/>
    <w:rsid w:val="00064CC2"/>
    <w:rsid w:val="00064D6C"/>
    <w:rsid w:val="00064DA2"/>
    <w:rsid w:val="0006507A"/>
    <w:rsid w:val="000650FF"/>
    <w:rsid w:val="0006513B"/>
    <w:rsid w:val="00065264"/>
    <w:rsid w:val="0006528F"/>
    <w:rsid w:val="00065451"/>
    <w:rsid w:val="00065690"/>
    <w:rsid w:val="0006576B"/>
    <w:rsid w:val="000657BF"/>
    <w:rsid w:val="00065833"/>
    <w:rsid w:val="00065850"/>
    <w:rsid w:val="0006588D"/>
    <w:rsid w:val="00065900"/>
    <w:rsid w:val="0006591F"/>
    <w:rsid w:val="00065C2D"/>
    <w:rsid w:val="00065D26"/>
    <w:rsid w:val="00065EAA"/>
    <w:rsid w:val="00066019"/>
    <w:rsid w:val="0006608E"/>
    <w:rsid w:val="000660AE"/>
    <w:rsid w:val="00066455"/>
    <w:rsid w:val="0006659C"/>
    <w:rsid w:val="00066AE7"/>
    <w:rsid w:val="00066DF5"/>
    <w:rsid w:val="00067019"/>
    <w:rsid w:val="00067215"/>
    <w:rsid w:val="00067274"/>
    <w:rsid w:val="000672F1"/>
    <w:rsid w:val="0006744B"/>
    <w:rsid w:val="00067557"/>
    <w:rsid w:val="00067654"/>
    <w:rsid w:val="000676F1"/>
    <w:rsid w:val="00067705"/>
    <w:rsid w:val="00067764"/>
    <w:rsid w:val="00067914"/>
    <w:rsid w:val="0006795D"/>
    <w:rsid w:val="00067A4C"/>
    <w:rsid w:val="00067AA5"/>
    <w:rsid w:val="00067BF2"/>
    <w:rsid w:val="00067C83"/>
    <w:rsid w:val="00067E8C"/>
    <w:rsid w:val="00067E9D"/>
    <w:rsid w:val="00067FEB"/>
    <w:rsid w:val="0007012F"/>
    <w:rsid w:val="0007014F"/>
    <w:rsid w:val="000702D0"/>
    <w:rsid w:val="00070301"/>
    <w:rsid w:val="000704A6"/>
    <w:rsid w:val="000705F4"/>
    <w:rsid w:val="00070706"/>
    <w:rsid w:val="00070763"/>
    <w:rsid w:val="00070905"/>
    <w:rsid w:val="00070AFF"/>
    <w:rsid w:val="00070B97"/>
    <w:rsid w:val="00070B99"/>
    <w:rsid w:val="00070DE2"/>
    <w:rsid w:val="00070EDE"/>
    <w:rsid w:val="0007112D"/>
    <w:rsid w:val="00071220"/>
    <w:rsid w:val="000712B3"/>
    <w:rsid w:val="000714A2"/>
    <w:rsid w:val="000714AF"/>
    <w:rsid w:val="000715D2"/>
    <w:rsid w:val="0007161D"/>
    <w:rsid w:val="0007162F"/>
    <w:rsid w:val="0007173F"/>
    <w:rsid w:val="00071744"/>
    <w:rsid w:val="000717EF"/>
    <w:rsid w:val="00071B32"/>
    <w:rsid w:val="00071B8D"/>
    <w:rsid w:val="00071CBC"/>
    <w:rsid w:val="00071DE4"/>
    <w:rsid w:val="000720D5"/>
    <w:rsid w:val="0007223E"/>
    <w:rsid w:val="000723B7"/>
    <w:rsid w:val="00072651"/>
    <w:rsid w:val="00072995"/>
    <w:rsid w:val="00072B40"/>
    <w:rsid w:val="00072B58"/>
    <w:rsid w:val="00072CE2"/>
    <w:rsid w:val="00073086"/>
    <w:rsid w:val="000730AE"/>
    <w:rsid w:val="000730CC"/>
    <w:rsid w:val="0007321E"/>
    <w:rsid w:val="00073308"/>
    <w:rsid w:val="000734E5"/>
    <w:rsid w:val="00073523"/>
    <w:rsid w:val="00073586"/>
    <w:rsid w:val="00073651"/>
    <w:rsid w:val="000736DB"/>
    <w:rsid w:val="000737FE"/>
    <w:rsid w:val="00073844"/>
    <w:rsid w:val="000738F3"/>
    <w:rsid w:val="00073974"/>
    <w:rsid w:val="000739AE"/>
    <w:rsid w:val="00073A26"/>
    <w:rsid w:val="00073C5C"/>
    <w:rsid w:val="00073C95"/>
    <w:rsid w:val="00073EA0"/>
    <w:rsid w:val="00073EAB"/>
    <w:rsid w:val="00073FEA"/>
    <w:rsid w:val="000740F0"/>
    <w:rsid w:val="00074143"/>
    <w:rsid w:val="000741A5"/>
    <w:rsid w:val="0007434F"/>
    <w:rsid w:val="00074367"/>
    <w:rsid w:val="00074AA9"/>
    <w:rsid w:val="00074CCA"/>
    <w:rsid w:val="00074D60"/>
    <w:rsid w:val="00075010"/>
    <w:rsid w:val="00075291"/>
    <w:rsid w:val="000755B4"/>
    <w:rsid w:val="000756EA"/>
    <w:rsid w:val="00075B07"/>
    <w:rsid w:val="00075B3C"/>
    <w:rsid w:val="00075C9E"/>
    <w:rsid w:val="00075F53"/>
    <w:rsid w:val="00075F5E"/>
    <w:rsid w:val="00075F73"/>
    <w:rsid w:val="0007600C"/>
    <w:rsid w:val="000764FA"/>
    <w:rsid w:val="00076629"/>
    <w:rsid w:val="00076690"/>
    <w:rsid w:val="00076724"/>
    <w:rsid w:val="00076783"/>
    <w:rsid w:val="00076996"/>
    <w:rsid w:val="00076A33"/>
    <w:rsid w:val="00076A38"/>
    <w:rsid w:val="00076CDA"/>
    <w:rsid w:val="00076D3D"/>
    <w:rsid w:val="0007719B"/>
    <w:rsid w:val="000771BE"/>
    <w:rsid w:val="000771F7"/>
    <w:rsid w:val="00077290"/>
    <w:rsid w:val="000772D8"/>
    <w:rsid w:val="00077387"/>
    <w:rsid w:val="000773A6"/>
    <w:rsid w:val="00077579"/>
    <w:rsid w:val="000778F0"/>
    <w:rsid w:val="00077A04"/>
    <w:rsid w:val="00077B30"/>
    <w:rsid w:val="00077DDD"/>
    <w:rsid w:val="00077E98"/>
    <w:rsid w:val="00077FBF"/>
    <w:rsid w:val="00077FE3"/>
    <w:rsid w:val="000800D9"/>
    <w:rsid w:val="000800DF"/>
    <w:rsid w:val="00080190"/>
    <w:rsid w:val="0008060D"/>
    <w:rsid w:val="00080641"/>
    <w:rsid w:val="00080682"/>
    <w:rsid w:val="000806A6"/>
    <w:rsid w:val="000806A9"/>
    <w:rsid w:val="000808ED"/>
    <w:rsid w:val="00080B56"/>
    <w:rsid w:val="00080BB2"/>
    <w:rsid w:val="00080BC3"/>
    <w:rsid w:val="00080C8A"/>
    <w:rsid w:val="00080DDD"/>
    <w:rsid w:val="00080EEF"/>
    <w:rsid w:val="00080FE4"/>
    <w:rsid w:val="000811A2"/>
    <w:rsid w:val="00081223"/>
    <w:rsid w:val="00081253"/>
    <w:rsid w:val="000812C0"/>
    <w:rsid w:val="00081464"/>
    <w:rsid w:val="0008149E"/>
    <w:rsid w:val="0008160E"/>
    <w:rsid w:val="00081610"/>
    <w:rsid w:val="000817C7"/>
    <w:rsid w:val="00081876"/>
    <w:rsid w:val="000819DB"/>
    <w:rsid w:val="00081B12"/>
    <w:rsid w:val="00081D62"/>
    <w:rsid w:val="00081E36"/>
    <w:rsid w:val="00081EE4"/>
    <w:rsid w:val="00081F3D"/>
    <w:rsid w:val="000820B3"/>
    <w:rsid w:val="00082377"/>
    <w:rsid w:val="000823FA"/>
    <w:rsid w:val="0008244E"/>
    <w:rsid w:val="00082590"/>
    <w:rsid w:val="00082738"/>
    <w:rsid w:val="000827EA"/>
    <w:rsid w:val="00082882"/>
    <w:rsid w:val="00082948"/>
    <w:rsid w:val="00082A0C"/>
    <w:rsid w:val="00082A17"/>
    <w:rsid w:val="00082A9F"/>
    <w:rsid w:val="00082BB1"/>
    <w:rsid w:val="00082CCB"/>
    <w:rsid w:val="00082CD8"/>
    <w:rsid w:val="00082D43"/>
    <w:rsid w:val="00082D62"/>
    <w:rsid w:val="000830E3"/>
    <w:rsid w:val="00083268"/>
    <w:rsid w:val="00083430"/>
    <w:rsid w:val="000834B5"/>
    <w:rsid w:val="000835D6"/>
    <w:rsid w:val="000837FD"/>
    <w:rsid w:val="00083835"/>
    <w:rsid w:val="000838A0"/>
    <w:rsid w:val="0008395D"/>
    <w:rsid w:val="00083AE2"/>
    <w:rsid w:val="00083B2A"/>
    <w:rsid w:val="00083B9D"/>
    <w:rsid w:val="00083C56"/>
    <w:rsid w:val="00083CA7"/>
    <w:rsid w:val="00083D99"/>
    <w:rsid w:val="00083DC8"/>
    <w:rsid w:val="00083DCE"/>
    <w:rsid w:val="00083DDD"/>
    <w:rsid w:val="00083EE4"/>
    <w:rsid w:val="000841F2"/>
    <w:rsid w:val="00084293"/>
    <w:rsid w:val="000843D2"/>
    <w:rsid w:val="000846DF"/>
    <w:rsid w:val="000847C7"/>
    <w:rsid w:val="00084D7C"/>
    <w:rsid w:val="00084DB2"/>
    <w:rsid w:val="00084E58"/>
    <w:rsid w:val="00084F24"/>
    <w:rsid w:val="00084F4E"/>
    <w:rsid w:val="00085079"/>
    <w:rsid w:val="0008508C"/>
    <w:rsid w:val="00085198"/>
    <w:rsid w:val="000851B2"/>
    <w:rsid w:val="00085229"/>
    <w:rsid w:val="000852E5"/>
    <w:rsid w:val="00085439"/>
    <w:rsid w:val="00085596"/>
    <w:rsid w:val="000856CD"/>
    <w:rsid w:val="000856EF"/>
    <w:rsid w:val="0008577E"/>
    <w:rsid w:val="00085839"/>
    <w:rsid w:val="00085B6F"/>
    <w:rsid w:val="00085E9D"/>
    <w:rsid w:val="00086459"/>
    <w:rsid w:val="00086502"/>
    <w:rsid w:val="000869FC"/>
    <w:rsid w:val="00086AD4"/>
    <w:rsid w:val="00086D24"/>
    <w:rsid w:val="00086D38"/>
    <w:rsid w:val="00086D9C"/>
    <w:rsid w:val="00087168"/>
    <w:rsid w:val="000872C3"/>
    <w:rsid w:val="00087308"/>
    <w:rsid w:val="000873E7"/>
    <w:rsid w:val="000873EB"/>
    <w:rsid w:val="00087536"/>
    <w:rsid w:val="0008759C"/>
    <w:rsid w:val="00087620"/>
    <w:rsid w:val="0008786F"/>
    <w:rsid w:val="00087895"/>
    <w:rsid w:val="00087938"/>
    <w:rsid w:val="00087B90"/>
    <w:rsid w:val="00087D28"/>
    <w:rsid w:val="00087EDB"/>
    <w:rsid w:val="000900B7"/>
    <w:rsid w:val="000902FD"/>
    <w:rsid w:val="0009079B"/>
    <w:rsid w:val="0009092F"/>
    <w:rsid w:val="00090A96"/>
    <w:rsid w:val="00090C5C"/>
    <w:rsid w:val="00090D7A"/>
    <w:rsid w:val="00090E4C"/>
    <w:rsid w:val="00090F32"/>
    <w:rsid w:val="00090F45"/>
    <w:rsid w:val="00090F7C"/>
    <w:rsid w:val="00090F8A"/>
    <w:rsid w:val="00091134"/>
    <w:rsid w:val="00091228"/>
    <w:rsid w:val="00091475"/>
    <w:rsid w:val="00091560"/>
    <w:rsid w:val="0009159F"/>
    <w:rsid w:val="0009185A"/>
    <w:rsid w:val="00091964"/>
    <w:rsid w:val="00091BD3"/>
    <w:rsid w:val="00091CB7"/>
    <w:rsid w:val="00091D45"/>
    <w:rsid w:val="00091DA6"/>
    <w:rsid w:val="00092016"/>
    <w:rsid w:val="0009208F"/>
    <w:rsid w:val="000924FC"/>
    <w:rsid w:val="0009257C"/>
    <w:rsid w:val="000925B1"/>
    <w:rsid w:val="000925DC"/>
    <w:rsid w:val="000927FF"/>
    <w:rsid w:val="00092834"/>
    <w:rsid w:val="000928B8"/>
    <w:rsid w:val="00092A77"/>
    <w:rsid w:val="00092AC9"/>
    <w:rsid w:val="00092BFB"/>
    <w:rsid w:val="00092DEA"/>
    <w:rsid w:val="00092EFD"/>
    <w:rsid w:val="0009305B"/>
    <w:rsid w:val="000930C6"/>
    <w:rsid w:val="0009311C"/>
    <w:rsid w:val="000934DD"/>
    <w:rsid w:val="0009350C"/>
    <w:rsid w:val="000936E9"/>
    <w:rsid w:val="000936EC"/>
    <w:rsid w:val="00093717"/>
    <w:rsid w:val="00093788"/>
    <w:rsid w:val="000937C4"/>
    <w:rsid w:val="000939CA"/>
    <w:rsid w:val="00093A4D"/>
    <w:rsid w:val="00093B11"/>
    <w:rsid w:val="00093BBB"/>
    <w:rsid w:val="00093CE0"/>
    <w:rsid w:val="00093DAE"/>
    <w:rsid w:val="00093EFC"/>
    <w:rsid w:val="00094113"/>
    <w:rsid w:val="000942BC"/>
    <w:rsid w:val="0009493D"/>
    <w:rsid w:val="000949C0"/>
    <w:rsid w:val="000949F9"/>
    <w:rsid w:val="00094B3F"/>
    <w:rsid w:val="00094CF8"/>
    <w:rsid w:val="00094E39"/>
    <w:rsid w:val="00094FAF"/>
    <w:rsid w:val="0009507E"/>
    <w:rsid w:val="0009512E"/>
    <w:rsid w:val="00095331"/>
    <w:rsid w:val="00095518"/>
    <w:rsid w:val="00095621"/>
    <w:rsid w:val="00095846"/>
    <w:rsid w:val="0009599F"/>
    <w:rsid w:val="00095B43"/>
    <w:rsid w:val="00095B95"/>
    <w:rsid w:val="00095BAA"/>
    <w:rsid w:val="00095F5B"/>
    <w:rsid w:val="00095FD3"/>
    <w:rsid w:val="00096043"/>
    <w:rsid w:val="0009611F"/>
    <w:rsid w:val="000961DE"/>
    <w:rsid w:val="00096410"/>
    <w:rsid w:val="00096512"/>
    <w:rsid w:val="00096639"/>
    <w:rsid w:val="00096891"/>
    <w:rsid w:val="000969C3"/>
    <w:rsid w:val="00096BB2"/>
    <w:rsid w:val="00096CF2"/>
    <w:rsid w:val="00096D2C"/>
    <w:rsid w:val="00096D93"/>
    <w:rsid w:val="00096DD3"/>
    <w:rsid w:val="00096EDF"/>
    <w:rsid w:val="000970DC"/>
    <w:rsid w:val="0009736C"/>
    <w:rsid w:val="0009742F"/>
    <w:rsid w:val="000975BA"/>
    <w:rsid w:val="000977B6"/>
    <w:rsid w:val="000977DE"/>
    <w:rsid w:val="000978A8"/>
    <w:rsid w:val="00097A95"/>
    <w:rsid w:val="00097B0F"/>
    <w:rsid w:val="00097D93"/>
    <w:rsid w:val="00097ED6"/>
    <w:rsid w:val="000A0107"/>
    <w:rsid w:val="000A01E1"/>
    <w:rsid w:val="000A0273"/>
    <w:rsid w:val="000A0330"/>
    <w:rsid w:val="000A0447"/>
    <w:rsid w:val="000A055D"/>
    <w:rsid w:val="000A05F5"/>
    <w:rsid w:val="000A08B5"/>
    <w:rsid w:val="000A0CEC"/>
    <w:rsid w:val="000A1133"/>
    <w:rsid w:val="000A114A"/>
    <w:rsid w:val="000A1213"/>
    <w:rsid w:val="000A1337"/>
    <w:rsid w:val="000A13BF"/>
    <w:rsid w:val="000A150C"/>
    <w:rsid w:val="000A15C3"/>
    <w:rsid w:val="000A16C1"/>
    <w:rsid w:val="000A1864"/>
    <w:rsid w:val="000A187A"/>
    <w:rsid w:val="000A196E"/>
    <w:rsid w:val="000A1989"/>
    <w:rsid w:val="000A19CE"/>
    <w:rsid w:val="000A19F3"/>
    <w:rsid w:val="000A1A58"/>
    <w:rsid w:val="000A1B4E"/>
    <w:rsid w:val="000A1D18"/>
    <w:rsid w:val="000A1D19"/>
    <w:rsid w:val="000A1D79"/>
    <w:rsid w:val="000A1E4D"/>
    <w:rsid w:val="000A1E9F"/>
    <w:rsid w:val="000A2013"/>
    <w:rsid w:val="000A21E3"/>
    <w:rsid w:val="000A2437"/>
    <w:rsid w:val="000A2629"/>
    <w:rsid w:val="000A26D3"/>
    <w:rsid w:val="000A275D"/>
    <w:rsid w:val="000A27BE"/>
    <w:rsid w:val="000A2911"/>
    <w:rsid w:val="000A29BD"/>
    <w:rsid w:val="000A2A04"/>
    <w:rsid w:val="000A2A59"/>
    <w:rsid w:val="000A2AF6"/>
    <w:rsid w:val="000A2CF4"/>
    <w:rsid w:val="000A2D1F"/>
    <w:rsid w:val="000A2ED0"/>
    <w:rsid w:val="000A3020"/>
    <w:rsid w:val="000A30E2"/>
    <w:rsid w:val="000A31B6"/>
    <w:rsid w:val="000A31E8"/>
    <w:rsid w:val="000A3227"/>
    <w:rsid w:val="000A3332"/>
    <w:rsid w:val="000A34A8"/>
    <w:rsid w:val="000A3645"/>
    <w:rsid w:val="000A36B4"/>
    <w:rsid w:val="000A36D9"/>
    <w:rsid w:val="000A394E"/>
    <w:rsid w:val="000A3AE0"/>
    <w:rsid w:val="000A3D62"/>
    <w:rsid w:val="000A3E37"/>
    <w:rsid w:val="000A3E3B"/>
    <w:rsid w:val="000A3F17"/>
    <w:rsid w:val="000A404E"/>
    <w:rsid w:val="000A4219"/>
    <w:rsid w:val="000A426C"/>
    <w:rsid w:val="000A433F"/>
    <w:rsid w:val="000A43FE"/>
    <w:rsid w:val="000A44D9"/>
    <w:rsid w:val="000A46FA"/>
    <w:rsid w:val="000A486D"/>
    <w:rsid w:val="000A494A"/>
    <w:rsid w:val="000A499D"/>
    <w:rsid w:val="000A49B4"/>
    <w:rsid w:val="000A49D8"/>
    <w:rsid w:val="000A4A5A"/>
    <w:rsid w:val="000A4ACC"/>
    <w:rsid w:val="000A4D09"/>
    <w:rsid w:val="000A4EC3"/>
    <w:rsid w:val="000A4EFF"/>
    <w:rsid w:val="000A4F2C"/>
    <w:rsid w:val="000A4F4C"/>
    <w:rsid w:val="000A506A"/>
    <w:rsid w:val="000A50A2"/>
    <w:rsid w:val="000A50DD"/>
    <w:rsid w:val="000A521A"/>
    <w:rsid w:val="000A5255"/>
    <w:rsid w:val="000A52AD"/>
    <w:rsid w:val="000A537C"/>
    <w:rsid w:val="000A53B3"/>
    <w:rsid w:val="000A53F9"/>
    <w:rsid w:val="000A540C"/>
    <w:rsid w:val="000A559C"/>
    <w:rsid w:val="000A588D"/>
    <w:rsid w:val="000A5946"/>
    <w:rsid w:val="000A5B3E"/>
    <w:rsid w:val="000A5C5F"/>
    <w:rsid w:val="000A5D20"/>
    <w:rsid w:val="000A5D79"/>
    <w:rsid w:val="000A5D96"/>
    <w:rsid w:val="000A6044"/>
    <w:rsid w:val="000A6061"/>
    <w:rsid w:val="000A6231"/>
    <w:rsid w:val="000A62CA"/>
    <w:rsid w:val="000A63FF"/>
    <w:rsid w:val="000A6431"/>
    <w:rsid w:val="000A64DC"/>
    <w:rsid w:val="000A6573"/>
    <w:rsid w:val="000A66FD"/>
    <w:rsid w:val="000A6760"/>
    <w:rsid w:val="000A6893"/>
    <w:rsid w:val="000A69D2"/>
    <w:rsid w:val="000A6BD8"/>
    <w:rsid w:val="000A7166"/>
    <w:rsid w:val="000A7364"/>
    <w:rsid w:val="000A7373"/>
    <w:rsid w:val="000A7516"/>
    <w:rsid w:val="000A7637"/>
    <w:rsid w:val="000A76EB"/>
    <w:rsid w:val="000A77FA"/>
    <w:rsid w:val="000A79BA"/>
    <w:rsid w:val="000A7B79"/>
    <w:rsid w:val="000A7CE5"/>
    <w:rsid w:val="000A7D16"/>
    <w:rsid w:val="000A7FA8"/>
    <w:rsid w:val="000A7FA9"/>
    <w:rsid w:val="000B0017"/>
    <w:rsid w:val="000B001F"/>
    <w:rsid w:val="000B002C"/>
    <w:rsid w:val="000B005A"/>
    <w:rsid w:val="000B01BE"/>
    <w:rsid w:val="000B0366"/>
    <w:rsid w:val="000B04D3"/>
    <w:rsid w:val="000B04F0"/>
    <w:rsid w:val="000B0563"/>
    <w:rsid w:val="000B0700"/>
    <w:rsid w:val="000B0749"/>
    <w:rsid w:val="000B0978"/>
    <w:rsid w:val="000B0A05"/>
    <w:rsid w:val="000B0C2F"/>
    <w:rsid w:val="000B0D56"/>
    <w:rsid w:val="000B0D60"/>
    <w:rsid w:val="000B0E64"/>
    <w:rsid w:val="000B0F78"/>
    <w:rsid w:val="000B101E"/>
    <w:rsid w:val="000B14AB"/>
    <w:rsid w:val="000B14D4"/>
    <w:rsid w:val="000B14F3"/>
    <w:rsid w:val="000B17E7"/>
    <w:rsid w:val="000B1815"/>
    <w:rsid w:val="000B1899"/>
    <w:rsid w:val="000B18C3"/>
    <w:rsid w:val="000B1A33"/>
    <w:rsid w:val="000B1B90"/>
    <w:rsid w:val="000B1C86"/>
    <w:rsid w:val="000B2055"/>
    <w:rsid w:val="000B210C"/>
    <w:rsid w:val="000B2221"/>
    <w:rsid w:val="000B2396"/>
    <w:rsid w:val="000B2495"/>
    <w:rsid w:val="000B2517"/>
    <w:rsid w:val="000B254B"/>
    <w:rsid w:val="000B2818"/>
    <w:rsid w:val="000B2953"/>
    <w:rsid w:val="000B2A24"/>
    <w:rsid w:val="000B2BED"/>
    <w:rsid w:val="000B2C18"/>
    <w:rsid w:val="000B2C6D"/>
    <w:rsid w:val="000B2EF8"/>
    <w:rsid w:val="000B3023"/>
    <w:rsid w:val="000B30B9"/>
    <w:rsid w:val="000B3121"/>
    <w:rsid w:val="000B32A0"/>
    <w:rsid w:val="000B3377"/>
    <w:rsid w:val="000B34E0"/>
    <w:rsid w:val="000B353F"/>
    <w:rsid w:val="000B3553"/>
    <w:rsid w:val="000B3582"/>
    <w:rsid w:val="000B3857"/>
    <w:rsid w:val="000B3876"/>
    <w:rsid w:val="000B3884"/>
    <w:rsid w:val="000B3B22"/>
    <w:rsid w:val="000B3CBD"/>
    <w:rsid w:val="000B3F5A"/>
    <w:rsid w:val="000B3FF6"/>
    <w:rsid w:val="000B4080"/>
    <w:rsid w:val="000B42AF"/>
    <w:rsid w:val="000B42E2"/>
    <w:rsid w:val="000B454C"/>
    <w:rsid w:val="000B458F"/>
    <w:rsid w:val="000B482C"/>
    <w:rsid w:val="000B4928"/>
    <w:rsid w:val="000B4BAE"/>
    <w:rsid w:val="000B4BCD"/>
    <w:rsid w:val="000B4EA6"/>
    <w:rsid w:val="000B4FD5"/>
    <w:rsid w:val="000B4FE4"/>
    <w:rsid w:val="000B5011"/>
    <w:rsid w:val="000B509A"/>
    <w:rsid w:val="000B5453"/>
    <w:rsid w:val="000B554E"/>
    <w:rsid w:val="000B5591"/>
    <w:rsid w:val="000B56BA"/>
    <w:rsid w:val="000B56F2"/>
    <w:rsid w:val="000B5729"/>
    <w:rsid w:val="000B574D"/>
    <w:rsid w:val="000B5775"/>
    <w:rsid w:val="000B57C3"/>
    <w:rsid w:val="000B5942"/>
    <w:rsid w:val="000B5AB8"/>
    <w:rsid w:val="000B5AC6"/>
    <w:rsid w:val="000B5B19"/>
    <w:rsid w:val="000B5B6B"/>
    <w:rsid w:val="000B5B87"/>
    <w:rsid w:val="000B5C59"/>
    <w:rsid w:val="000B5E2D"/>
    <w:rsid w:val="000B5EA8"/>
    <w:rsid w:val="000B5F36"/>
    <w:rsid w:val="000B6559"/>
    <w:rsid w:val="000B661E"/>
    <w:rsid w:val="000B66A7"/>
    <w:rsid w:val="000B66FD"/>
    <w:rsid w:val="000B6713"/>
    <w:rsid w:val="000B6784"/>
    <w:rsid w:val="000B683F"/>
    <w:rsid w:val="000B68F8"/>
    <w:rsid w:val="000B6A62"/>
    <w:rsid w:val="000B6B03"/>
    <w:rsid w:val="000B6BC1"/>
    <w:rsid w:val="000B6C1B"/>
    <w:rsid w:val="000B6CC7"/>
    <w:rsid w:val="000B6D56"/>
    <w:rsid w:val="000B6DF2"/>
    <w:rsid w:val="000B6F13"/>
    <w:rsid w:val="000B6F47"/>
    <w:rsid w:val="000B701D"/>
    <w:rsid w:val="000B701E"/>
    <w:rsid w:val="000B702A"/>
    <w:rsid w:val="000B7228"/>
    <w:rsid w:val="000B74CF"/>
    <w:rsid w:val="000B74D1"/>
    <w:rsid w:val="000B7759"/>
    <w:rsid w:val="000B7831"/>
    <w:rsid w:val="000B7906"/>
    <w:rsid w:val="000B7985"/>
    <w:rsid w:val="000B7C16"/>
    <w:rsid w:val="000B7C50"/>
    <w:rsid w:val="000B7D95"/>
    <w:rsid w:val="000B7E45"/>
    <w:rsid w:val="000B7F4D"/>
    <w:rsid w:val="000C0229"/>
    <w:rsid w:val="000C0553"/>
    <w:rsid w:val="000C05C9"/>
    <w:rsid w:val="000C05F6"/>
    <w:rsid w:val="000C0673"/>
    <w:rsid w:val="000C06E0"/>
    <w:rsid w:val="000C076F"/>
    <w:rsid w:val="000C07B5"/>
    <w:rsid w:val="000C09C9"/>
    <w:rsid w:val="000C09DF"/>
    <w:rsid w:val="000C0CD2"/>
    <w:rsid w:val="000C0FBF"/>
    <w:rsid w:val="000C1112"/>
    <w:rsid w:val="000C12D7"/>
    <w:rsid w:val="000C13EC"/>
    <w:rsid w:val="000C1432"/>
    <w:rsid w:val="000C14D8"/>
    <w:rsid w:val="000C15A4"/>
    <w:rsid w:val="000C15BF"/>
    <w:rsid w:val="000C183A"/>
    <w:rsid w:val="000C195F"/>
    <w:rsid w:val="000C1988"/>
    <w:rsid w:val="000C1A02"/>
    <w:rsid w:val="000C1A64"/>
    <w:rsid w:val="000C1CB9"/>
    <w:rsid w:val="000C1D9B"/>
    <w:rsid w:val="000C1EBD"/>
    <w:rsid w:val="000C1F97"/>
    <w:rsid w:val="000C21B3"/>
    <w:rsid w:val="000C22E0"/>
    <w:rsid w:val="000C2380"/>
    <w:rsid w:val="000C2538"/>
    <w:rsid w:val="000C2584"/>
    <w:rsid w:val="000C2718"/>
    <w:rsid w:val="000C2C5E"/>
    <w:rsid w:val="000C2D68"/>
    <w:rsid w:val="000C2D99"/>
    <w:rsid w:val="000C2FEA"/>
    <w:rsid w:val="000C3060"/>
    <w:rsid w:val="000C327C"/>
    <w:rsid w:val="000C327F"/>
    <w:rsid w:val="000C3315"/>
    <w:rsid w:val="000C3457"/>
    <w:rsid w:val="000C3492"/>
    <w:rsid w:val="000C3689"/>
    <w:rsid w:val="000C3721"/>
    <w:rsid w:val="000C3738"/>
    <w:rsid w:val="000C3776"/>
    <w:rsid w:val="000C37B3"/>
    <w:rsid w:val="000C3820"/>
    <w:rsid w:val="000C38FC"/>
    <w:rsid w:val="000C3945"/>
    <w:rsid w:val="000C3AD5"/>
    <w:rsid w:val="000C3B77"/>
    <w:rsid w:val="000C3CF0"/>
    <w:rsid w:val="000C3D5D"/>
    <w:rsid w:val="000C4108"/>
    <w:rsid w:val="000C41CE"/>
    <w:rsid w:val="000C422B"/>
    <w:rsid w:val="000C4277"/>
    <w:rsid w:val="000C4411"/>
    <w:rsid w:val="000C447A"/>
    <w:rsid w:val="000C44E0"/>
    <w:rsid w:val="000C4576"/>
    <w:rsid w:val="000C45FC"/>
    <w:rsid w:val="000C4676"/>
    <w:rsid w:val="000C46F7"/>
    <w:rsid w:val="000C4753"/>
    <w:rsid w:val="000C487D"/>
    <w:rsid w:val="000C495D"/>
    <w:rsid w:val="000C4A61"/>
    <w:rsid w:val="000C4A76"/>
    <w:rsid w:val="000C4AB9"/>
    <w:rsid w:val="000C4C56"/>
    <w:rsid w:val="000C4D77"/>
    <w:rsid w:val="000C4F51"/>
    <w:rsid w:val="000C5072"/>
    <w:rsid w:val="000C5091"/>
    <w:rsid w:val="000C5285"/>
    <w:rsid w:val="000C5351"/>
    <w:rsid w:val="000C5409"/>
    <w:rsid w:val="000C54BF"/>
    <w:rsid w:val="000C54D1"/>
    <w:rsid w:val="000C568B"/>
    <w:rsid w:val="000C575C"/>
    <w:rsid w:val="000C57CE"/>
    <w:rsid w:val="000C59C2"/>
    <w:rsid w:val="000C5C5D"/>
    <w:rsid w:val="000C5E37"/>
    <w:rsid w:val="000C5E76"/>
    <w:rsid w:val="000C5F4B"/>
    <w:rsid w:val="000C6081"/>
    <w:rsid w:val="000C624E"/>
    <w:rsid w:val="000C6257"/>
    <w:rsid w:val="000C62F0"/>
    <w:rsid w:val="000C65D7"/>
    <w:rsid w:val="000C661A"/>
    <w:rsid w:val="000C675C"/>
    <w:rsid w:val="000C6807"/>
    <w:rsid w:val="000C68A3"/>
    <w:rsid w:val="000C6917"/>
    <w:rsid w:val="000C6919"/>
    <w:rsid w:val="000C694D"/>
    <w:rsid w:val="000C6987"/>
    <w:rsid w:val="000C6BB7"/>
    <w:rsid w:val="000C6BC7"/>
    <w:rsid w:val="000C6C4E"/>
    <w:rsid w:val="000C6CFD"/>
    <w:rsid w:val="000C6D3F"/>
    <w:rsid w:val="000C6D99"/>
    <w:rsid w:val="000C6EB9"/>
    <w:rsid w:val="000C6F52"/>
    <w:rsid w:val="000C7461"/>
    <w:rsid w:val="000C78EB"/>
    <w:rsid w:val="000C7902"/>
    <w:rsid w:val="000C7D70"/>
    <w:rsid w:val="000C7EAF"/>
    <w:rsid w:val="000D0049"/>
    <w:rsid w:val="000D00D0"/>
    <w:rsid w:val="000D0173"/>
    <w:rsid w:val="000D02C2"/>
    <w:rsid w:val="000D0307"/>
    <w:rsid w:val="000D0322"/>
    <w:rsid w:val="000D03DF"/>
    <w:rsid w:val="000D04A4"/>
    <w:rsid w:val="000D04AB"/>
    <w:rsid w:val="000D04D7"/>
    <w:rsid w:val="000D0645"/>
    <w:rsid w:val="000D0649"/>
    <w:rsid w:val="000D0692"/>
    <w:rsid w:val="000D0724"/>
    <w:rsid w:val="000D0916"/>
    <w:rsid w:val="000D0946"/>
    <w:rsid w:val="000D0A52"/>
    <w:rsid w:val="000D0A98"/>
    <w:rsid w:val="000D0AED"/>
    <w:rsid w:val="000D0BDC"/>
    <w:rsid w:val="000D0C69"/>
    <w:rsid w:val="000D0C95"/>
    <w:rsid w:val="000D0D5E"/>
    <w:rsid w:val="000D0DC6"/>
    <w:rsid w:val="000D0F34"/>
    <w:rsid w:val="000D132A"/>
    <w:rsid w:val="000D13E9"/>
    <w:rsid w:val="000D1545"/>
    <w:rsid w:val="000D1A69"/>
    <w:rsid w:val="000D1AE9"/>
    <w:rsid w:val="000D1EB3"/>
    <w:rsid w:val="000D1EE7"/>
    <w:rsid w:val="000D2069"/>
    <w:rsid w:val="000D2285"/>
    <w:rsid w:val="000D2287"/>
    <w:rsid w:val="000D23CB"/>
    <w:rsid w:val="000D248B"/>
    <w:rsid w:val="000D25CE"/>
    <w:rsid w:val="000D2674"/>
    <w:rsid w:val="000D278F"/>
    <w:rsid w:val="000D2856"/>
    <w:rsid w:val="000D29E0"/>
    <w:rsid w:val="000D2A79"/>
    <w:rsid w:val="000D2AA8"/>
    <w:rsid w:val="000D2C56"/>
    <w:rsid w:val="000D2CA9"/>
    <w:rsid w:val="000D2D57"/>
    <w:rsid w:val="000D2F98"/>
    <w:rsid w:val="000D2FFC"/>
    <w:rsid w:val="000D304F"/>
    <w:rsid w:val="000D31B8"/>
    <w:rsid w:val="000D3261"/>
    <w:rsid w:val="000D331C"/>
    <w:rsid w:val="000D3362"/>
    <w:rsid w:val="000D338B"/>
    <w:rsid w:val="000D338D"/>
    <w:rsid w:val="000D33F2"/>
    <w:rsid w:val="000D3498"/>
    <w:rsid w:val="000D3653"/>
    <w:rsid w:val="000D36A3"/>
    <w:rsid w:val="000D36AC"/>
    <w:rsid w:val="000D36E8"/>
    <w:rsid w:val="000D385B"/>
    <w:rsid w:val="000D38E4"/>
    <w:rsid w:val="000D399C"/>
    <w:rsid w:val="000D39A4"/>
    <w:rsid w:val="000D3A90"/>
    <w:rsid w:val="000D3ACB"/>
    <w:rsid w:val="000D3C29"/>
    <w:rsid w:val="000D3C31"/>
    <w:rsid w:val="000D3CF3"/>
    <w:rsid w:val="000D3D9F"/>
    <w:rsid w:val="000D3E6E"/>
    <w:rsid w:val="000D3F5A"/>
    <w:rsid w:val="000D4025"/>
    <w:rsid w:val="000D4167"/>
    <w:rsid w:val="000D41DC"/>
    <w:rsid w:val="000D4474"/>
    <w:rsid w:val="000D4622"/>
    <w:rsid w:val="000D4672"/>
    <w:rsid w:val="000D4787"/>
    <w:rsid w:val="000D48A0"/>
    <w:rsid w:val="000D4B52"/>
    <w:rsid w:val="000D4B98"/>
    <w:rsid w:val="000D4BE9"/>
    <w:rsid w:val="000D4CD2"/>
    <w:rsid w:val="000D4D60"/>
    <w:rsid w:val="000D4D99"/>
    <w:rsid w:val="000D4E1D"/>
    <w:rsid w:val="000D4EAD"/>
    <w:rsid w:val="000D4F73"/>
    <w:rsid w:val="000D506E"/>
    <w:rsid w:val="000D50A6"/>
    <w:rsid w:val="000D5105"/>
    <w:rsid w:val="000D519F"/>
    <w:rsid w:val="000D5251"/>
    <w:rsid w:val="000D547F"/>
    <w:rsid w:val="000D54D9"/>
    <w:rsid w:val="000D557E"/>
    <w:rsid w:val="000D572F"/>
    <w:rsid w:val="000D5739"/>
    <w:rsid w:val="000D5786"/>
    <w:rsid w:val="000D588C"/>
    <w:rsid w:val="000D5894"/>
    <w:rsid w:val="000D5913"/>
    <w:rsid w:val="000D5AE3"/>
    <w:rsid w:val="000D5C3A"/>
    <w:rsid w:val="000D5CB3"/>
    <w:rsid w:val="000D5D04"/>
    <w:rsid w:val="000D5F51"/>
    <w:rsid w:val="000D60A4"/>
    <w:rsid w:val="000D6271"/>
    <w:rsid w:val="000D63FB"/>
    <w:rsid w:val="000D671C"/>
    <w:rsid w:val="000D6762"/>
    <w:rsid w:val="000D6A04"/>
    <w:rsid w:val="000D6B05"/>
    <w:rsid w:val="000D6EF6"/>
    <w:rsid w:val="000D6F24"/>
    <w:rsid w:val="000D71D1"/>
    <w:rsid w:val="000D71E9"/>
    <w:rsid w:val="000D72CF"/>
    <w:rsid w:val="000D73FA"/>
    <w:rsid w:val="000D769A"/>
    <w:rsid w:val="000D76DF"/>
    <w:rsid w:val="000D7BBA"/>
    <w:rsid w:val="000D7F6F"/>
    <w:rsid w:val="000D7FE3"/>
    <w:rsid w:val="000E005A"/>
    <w:rsid w:val="000E0161"/>
    <w:rsid w:val="000E01DA"/>
    <w:rsid w:val="000E0436"/>
    <w:rsid w:val="000E044D"/>
    <w:rsid w:val="000E0612"/>
    <w:rsid w:val="000E065F"/>
    <w:rsid w:val="000E06A5"/>
    <w:rsid w:val="000E06EF"/>
    <w:rsid w:val="000E0988"/>
    <w:rsid w:val="000E09BA"/>
    <w:rsid w:val="000E0A5A"/>
    <w:rsid w:val="000E0A93"/>
    <w:rsid w:val="000E0BF9"/>
    <w:rsid w:val="000E0C7E"/>
    <w:rsid w:val="000E0CE3"/>
    <w:rsid w:val="000E0E79"/>
    <w:rsid w:val="000E1117"/>
    <w:rsid w:val="000E128A"/>
    <w:rsid w:val="000E1692"/>
    <w:rsid w:val="000E17CB"/>
    <w:rsid w:val="000E1817"/>
    <w:rsid w:val="000E18E3"/>
    <w:rsid w:val="000E1B89"/>
    <w:rsid w:val="000E1C88"/>
    <w:rsid w:val="000E1D23"/>
    <w:rsid w:val="000E1FAB"/>
    <w:rsid w:val="000E1FFD"/>
    <w:rsid w:val="000E2021"/>
    <w:rsid w:val="000E20E8"/>
    <w:rsid w:val="000E2387"/>
    <w:rsid w:val="000E24D4"/>
    <w:rsid w:val="000E25F1"/>
    <w:rsid w:val="000E28BE"/>
    <w:rsid w:val="000E290F"/>
    <w:rsid w:val="000E2BA9"/>
    <w:rsid w:val="000E2D36"/>
    <w:rsid w:val="000E2DE6"/>
    <w:rsid w:val="000E2E5C"/>
    <w:rsid w:val="000E2E6E"/>
    <w:rsid w:val="000E2FA9"/>
    <w:rsid w:val="000E3165"/>
    <w:rsid w:val="000E33E6"/>
    <w:rsid w:val="000E346B"/>
    <w:rsid w:val="000E3556"/>
    <w:rsid w:val="000E35AC"/>
    <w:rsid w:val="000E3701"/>
    <w:rsid w:val="000E378B"/>
    <w:rsid w:val="000E3790"/>
    <w:rsid w:val="000E3848"/>
    <w:rsid w:val="000E3870"/>
    <w:rsid w:val="000E3C07"/>
    <w:rsid w:val="000E3C39"/>
    <w:rsid w:val="000E3C51"/>
    <w:rsid w:val="000E3CF8"/>
    <w:rsid w:val="000E3E2E"/>
    <w:rsid w:val="000E4331"/>
    <w:rsid w:val="000E4503"/>
    <w:rsid w:val="000E4530"/>
    <w:rsid w:val="000E46AC"/>
    <w:rsid w:val="000E47C1"/>
    <w:rsid w:val="000E486D"/>
    <w:rsid w:val="000E488C"/>
    <w:rsid w:val="000E4906"/>
    <w:rsid w:val="000E4AF9"/>
    <w:rsid w:val="000E4BEB"/>
    <w:rsid w:val="000E4CB3"/>
    <w:rsid w:val="000E4CFA"/>
    <w:rsid w:val="000E4F93"/>
    <w:rsid w:val="000E5227"/>
    <w:rsid w:val="000E55CD"/>
    <w:rsid w:val="000E56CD"/>
    <w:rsid w:val="000E5727"/>
    <w:rsid w:val="000E58CC"/>
    <w:rsid w:val="000E58D3"/>
    <w:rsid w:val="000E5A5A"/>
    <w:rsid w:val="000E5B25"/>
    <w:rsid w:val="000E5B57"/>
    <w:rsid w:val="000E5BC6"/>
    <w:rsid w:val="000E5D18"/>
    <w:rsid w:val="000E5D35"/>
    <w:rsid w:val="000E60F0"/>
    <w:rsid w:val="000E6106"/>
    <w:rsid w:val="000E65C6"/>
    <w:rsid w:val="000E65E8"/>
    <w:rsid w:val="000E6647"/>
    <w:rsid w:val="000E6676"/>
    <w:rsid w:val="000E6880"/>
    <w:rsid w:val="000E6A2C"/>
    <w:rsid w:val="000E6BCC"/>
    <w:rsid w:val="000E6D7E"/>
    <w:rsid w:val="000E6EB4"/>
    <w:rsid w:val="000E6EB9"/>
    <w:rsid w:val="000E6FD8"/>
    <w:rsid w:val="000E7008"/>
    <w:rsid w:val="000E7153"/>
    <w:rsid w:val="000E71D6"/>
    <w:rsid w:val="000E7216"/>
    <w:rsid w:val="000E7259"/>
    <w:rsid w:val="000E7276"/>
    <w:rsid w:val="000E7316"/>
    <w:rsid w:val="000E739D"/>
    <w:rsid w:val="000E73C2"/>
    <w:rsid w:val="000E755A"/>
    <w:rsid w:val="000E7669"/>
    <w:rsid w:val="000E76F9"/>
    <w:rsid w:val="000E780B"/>
    <w:rsid w:val="000E7A2A"/>
    <w:rsid w:val="000E7B72"/>
    <w:rsid w:val="000E7B8E"/>
    <w:rsid w:val="000E7BD5"/>
    <w:rsid w:val="000E7D6A"/>
    <w:rsid w:val="000F0027"/>
    <w:rsid w:val="000F00C5"/>
    <w:rsid w:val="000F02F8"/>
    <w:rsid w:val="000F044B"/>
    <w:rsid w:val="000F05EF"/>
    <w:rsid w:val="000F0739"/>
    <w:rsid w:val="000F089B"/>
    <w:rsid w:val="000F0959"/>
    <w:rsid w:val="000F0D9E"/>
    <w:rsid w:val="000F0DC9"/>
    <w:rsid w:val="000F0E18"/>
    <w:rsid w:val="000F0FFA"/>
    <w:rsid w:val="000F120A"/>
    <w:rsid w:val="000F171E"/>
    <w:rsid w:val="000F1809"/>
    <w:rsid w:val="000F1ACF"/>
    <w:rsid w:val="000F1CA8"/>
    <w:rsid w:val="000F1CCB"/>
    <w:rsid w:val="000F1D67"/>
    <w:rsid w:val="000F1EE8"/>
    <w:rsid w:val="000F2208"/>
    <w:rsid w:val="000F22D8"/>
    <w:rsid w:val="000F232D"/>
    <w:rsid w:val="000F23B4"/>
    <w:rsid w:val="000F256E"/>
    <w:rsid w:val="000F2644"/>
    <w:rsid w:val="000F2864"/>
    <w:rsid w:val="000F29C6"/>
    <w:rsid w:val="000F29E1"/>
    <w:rsid w:val="000F2CE9"/>
    <w:rsid w:val="000F309B"/>
    <w:rsid w:val="000F3136"/>
    <w:rsid w:val="000F33CF"/>
    <w:rsid w:val="000F3521"/>
    <w:rsid w:val="000F3537"/>
    <w:rsid w:val="000F35D2"/>
    <w:rsid w:val="000F35EE"/>
    <w:rsid w:val="000F3654"/>
    <w:rsid w:val="000F36F1"/>
    <w:rsid w:val="000F3748"/>
    <w:rsid w:val="000F38FD"/>
    <w:rsid w:val="000F3931"/>
    <w:rsid w:val="000F3935"/>
    <w:rsid w:val="000F3A8E"/>
    <w:rsid w:val="000F3CA2"/>
    <w:rsid w:val="000F3D6D"/>
    <w:rsid w:val="000F3D84"/>
    <w:rsid w:val="000F3E99"/>
    <w:rsid w:val="000F4018"/>
    <w:rsid w:val="000F41A6"/>
    <w:rsid w:val="000F41C6"/>
    <w:rsid w:val="000F4226"/>
    <w:rsid w:val="000F44A1"/>
    <w:rsid w:val="000F4517"/>
    <w:rsid w:val="000F49DA"/>
    <w:rsid w:val="000F4ABB"/>
    <w:rsid w:val="000F4BFE"/>
    <w:rsid w:val="000F4C0A"/>
    <w:rsid w:val="000F4CA8"/>
    <w:rsid w:val="000F4CB6"/>
    <w:rsid w:val="000F4D91"/>
    <w:rsid w:val="000F51DB"/>
    <w:rsid w:val="000F526C"/>
    <w:rsid w:val="000F54A9"/>
    <w:rsid w:val="000F54BE"/>
    <w:rsid w:val="000F553D"/>
    <w:rsid w:val="000F563E"/>
    <w:rsid w:val="000F569D"/>
    <w:rsid w:val="000F56D1"/>
    <w:rsid w:val="000F56EE"/>
    <w:rsid w:val="000F58BD"/>
    <w:rsid w:val="000F59F3"/>
    <w:rsid w:val="000F5A38"/>
    <w:rsid w:val="000F5A6C"/>
    <w:rsid w:val="000F5B6E"/>
    <w:rsid w:val="000F5B99"/>
    <w:rsid w:val="000F5C55"/>
    <w:rsid w:val="000F5D01"/>
    <w:rsid w:val="000F617A"/>
    <w:rsid w:val="000F6198"/>
    <w:rsid w:val="000F6251"/>
    <w:rsid w:val="000F63DB"/>
    <w:rsid w:val="000F649A"/>
    <w:rsid w:val="000F65A1"/>
    <w:rsid w:val="000F68E1"/>
    <w:rsid w:val="000F68FF"/>
    <w:rsid w:val="000F6B67"/>
    <w:rsid w:val="000F6BAC"/>
    <w:rsid w:val="000F6BEB"/>
    <w:rsid w:val="000F6DF3"/>
    <w:rsid w:val="000F6E41"/>
    <w:rsid w:val="000F7088"/>
    <w:rsid w:val="000F713A"/>
    <w:rsid w:val="000F7466"/>
    <w:rsid w:val="000F7852"/>
    <w:rsid w:val="000F7B80"/>
    <w:rsid w:val="000F7C09"/>
    <w:rsid w:val="000F7C32"/>
    <w:rsid w:val="000F7C37"/>
    <w:rsid w:val="000F7CAF"/>
    <w:rsid w:val="000F7E28"/>
    <w:rsid w:val="000F7FF8"/>
    <w:rsid w:val="00100021"/>
    <w:rsid w:val="00100056"/>
    <w:rsid w:val="00100207"/>
    <w:rsid w:val="001004D7"/>
    <w:rsid w:val="00100566"/>
    <w:rsid w:val="001005D3"/>
    <w:rsid w:val="00100900"/>
    <w:rsid w:val="00100A51"/>
    <w:rsid w:val="00100B84"/>
    <w:rsid w:val="00100BE5"/>
    <w:rsid w:val="00100BF7"/>
    <w:rsid w:val="00100E39"/>
    <w:rsid w:val="00100ECC"/>
    <w:rsid w:val="0010109A"/>
    <w:rsid w:val="001011DA"/>
    <w:rsid w:val="00101200"/>
    <w:rsid w:val="001012AF"/>
    <w:rsid w:val="00101505"/>
    <w:rsid w:val="00101581"/>
    <w:rsid w:val="001015C4"/>
    <w:rsid w:val="00101625"/>
    <w:rsid w:val="001017E0"/>
    <w:rsid w:val="00101999"/>
    <w:rsid w:val="00101A00"/>
    <w:rsid w:val="00101A12"/>
    <w:rsid w:val="00101A80"/>
    <w:rsid w:val="00101BE9"/>
    <w:rsid w:val="00101C62"/>
    <w:rsid w:val="00101CBE"/>
    <w:rsid w:val="00101FAB"/>
    <w:rsid w:val="00101FD5"/>
    <w:rsid w:val="00102103"/>
    <w:rsid w:val="0010243B"/>
    <w:rsid w:val="00102574"/>
    <w:rsid w:val="001025F5"/>
    <w:rsid w:val="0010268D"/>
    <w:rsid w:val="00102717"/>
    <w:rsid w:val="001027D3"/>
    <w:rsid w:val="0010286E"/>
    <w:rsid w:val="00102A49"/>
    <w:rsid w:val="00102AA9"/>
    <w:rsid w:val="00102B17"/>
    <w:rsid w:val="00102BF3"/>
    <w:rsid w:val="00102C2F"/>
    <w:rsid w:val="00102D99"/>
    <w:rsid w:val="00102FC0"/>
    <w:rsid w:val="0010302C"/>
    <w:rsid w:val="001030C6"/>
    <w:rsid w:val="0010313D"/>
    <w:rsid w:val="00103144"/>
    <w:rsid w:val="0010320A"/>
    <w:rsid w:val="001032DF"/>
    <w:rsid w:val="0010334C"/>
    <w:rsid w:val="001035C6"/>
    <w:rsid w:val="00103649"/>
    <w:rsid w:val="0010384B"/>
    <w:rsid w:val="00103999"/>
    <w:rsid w:val="00103CB1"/>
    <w:rsid w:val="00103D6C"/>
    <w:rsid w:val="00103DF8"/>
    <w:rsid w:val="00103F4E"/>
    <w:rsid w:val="00104070"/>
    <w:rsid w:val="0010417C"/>
    <w:rsid w:val="0010427E"/>
    <w:rsid w:val="00104378"/>
    <w:rsid w:val="001044B8"/>
    <w:rsid w:val="001045FA"/>
    <w:rsid w:val="001045FE"/>
    <w:rsid w:val="00104689"/>
    <w:rsid w:val="001046A3"/>
    <w:rsid w:val="00104767"/>
    <w:rsid w:val="00104788"/>
    <w:rsid w:val="00104961"/>
    <w:rsid w:val="0010499D"/>
    <w:rsid w:val="001049DF"/>
    <w:rsid w:val="00104A5D"/>
    <w:rsid w:val="00104A81"/>
    <w:rsid w:val="00104C33"/>
    <w:rsid w:val="00104C9B"/>
    <w:rsid w:val="00104D33"/>
    <w:rsid w:val="00104F3C"/>
    <w:rsid w:val="001050FF"/>
    <w:rsid w:val="0010515F"/>
    <w:rsid w:val="00105388"/>
    <w:rsid w:val="0010576F"/>
    <w:rsid w:val="001059C7"/>
    <w:rsid w:val="00105A2E"/>
    <w:rsid w:val="00105AAF"/>
    <w:rsid w:val="00105C4D"/>
    <w:rsid w:val="00105C89"/>
    <w:rsid w:val="00105CA3"/>
    <w:rsid w:val="00105E62"/>
    <w:rsid w:val="0010619B"/>
    <w:rsid w:val="00106789"/>
    <w:rsid w:val="0010679F"/>
    <w:rsid w:val="00106891"/>
    <w:rsid w:val="00106A9E"/>
    <w:rsid w:val="00106BAE"/>
    <w:rsid w:val="00106C06"/>
    <w:rsid w:val="00106D22"/>
    <w:rsid w:val="00106D9E"/>
    <w:rsid w:val="0010709D"/>
    <w:rsid w:val="001070DD"/>
    <w:rsid w:val="00107176"/>
    <w:rsid w:val="001072C8"/>
    <w:rsid w:val="00107304"/>
    <w:rsid w:val="00107366"/>
    <w:rsid w:val="00107694"/>
    <w:rsid w:val="001076AA"/>
    <w:rsid w:val="00107827"/>
    <w:rsid w:val="00107878"/>
    <w:rsid w:val="00107B09"/>
    <w:rsid w:val="00107C5B"/>
    <w:rsid w:val="00107CBB"/>
    <w:rsid w:val="00107DDA"/>
    <w:rsid w:val="001100CB"/>
    <w:rsid w:val="00110403"/>
    <w:rsid w:val="001104A0"/>
    <w:rsid w:val="0011054B"/>
    <w:rsid w:val="00110578"/>
    <w:rsid w:val="0011058C"/>
    <w:rsid w:val="0011071F"/>
    <w:rsid w:val="00110779"/>
    <w:rsid w:val="00110946"/>
    <w:rsid w:val="0011096F"/>
    <w:rsid w:val="001109BF"/>
    <w:rsid w:val="001109C0"/>
    <w:rsid w:val="00110A2D"/>
    <w:rsid w:val="00110A44"/>
    <w:rsid w:val="00110A56"/>
    <w:rsid w:val="00110AA2"/>
    <w:rsid w:val="00110BAA"/>
    <w:rsid w:val="00110BE7"/>
    <w:rsid w:val="00110C57"/>
    <w:rsid w:val="00110C6C"/>
    <w:rsid w:val="00110ECB"/>
    <w:rsid w:val="00110ECD"/>
    <w:rsid w:val="001112F1"/>
    <w:rsid w:val="0011147B"/>
    <w:rsid w:val="00111530"/>
    <w:rsid w:val="00111705"/>
    <w:rsid w:val="001118BF"/>
    <w:rsid w:val="0011194D"/>
    <w:rsid w:val="00111BAA"/>
    <w:rsid w:val="00111C2D"/>
    <w:rsid w:val="00111EAB"/>
    <w:rsid w:val="00111F4E"/>
    <w:rsid w:val="00112239"/>
    <w:rsid w:val="0011234A"/>
    <w:rsid w:val="001123D2"/>
    <w:rsid w:val="0011260F"/>
    <w:rsid w:val="00112818"/>
    <w:rsid w:val="001128E2"/>
    <w:rsid w:val="00112932"/>
    <w:rsid w:val="001129E0"/>
    <w:rsid w:val="001129EC"/>
    <w:rsid w:val="00112AB3"/>
    <w:rsid w:val="00112B63"/>
    <w:rsid w:val="00112BE6"/>
    <w:rsid w:val="00112C85"/>
    <w:rsid w:val="00112CD4"/>
    <w:rsid w:val="00112E46"/>
    <w:rsid w:val="00112F73"/>
    <w:rsid w:val="00113173"/>
    <w:rsid w:val="001132CD"/>
    <w:rsid w:val="001134A0"/>
    <w:rsid w:val="001135EC"/>
    <w:rsid w:val="001138BE"/>
    <w:rsid w:val="00113926"/>
    <w:rsid w:val="00113B9E"/>
    <w:rsid w:val="00113C30"/>
    <w:rsid w:val="00113D42"/>
    <w:rsid w:val="00113DD1"/>
    <w:rsid w:val="00113E26"/>
    <w:rsid w:val="00113F3A"/>
    <w:rsid w:val="00113FE1"/>
    <w:rsid w:val="001140D6"/>
    <w:rsid w:val="00114126"/>
    <w:rsid w:val="0011429C"/>
    <w:rsid w:val="00114317"/>
    <w:rsid w:val="001143BF"/>
    <w:rsid w:val="00114534"/>
    <w:rsid w:val="00114948"/>
    <w:rsid w:val="00114CB1"/>
    <w:rsid w:val="00114D94"/>
    <w:rsid w:val="00114EF3"/>
    <w:rsid w:val="00114F35"/>
    <w:rsid w:val="00114FD8"/>
    <w:rsid w:val="00115010"/>
    <w:rsid w:val="0011516B"/>
    <w:rsid w:val="001151BE"/>
    <w:rsid w:val="001153FD"/>
    <w:rsid w:val="00115954"/>
    <w:rsid w:val="00115957"/>
    <w:rsid w:val="00115E1B"/>
    <w:rsid w:val="00115EA6"/>
    <w:rsid w:val="001160FA"/>
    <w:rsid w:val="0011622F"/>
    <w:rsid w:val="00116289"/>
    <w:rsid w:val="001163AE"/>
    <w:rsid w:val="00116530"/>
    <w:rsid w:val="00116534"/>
    <w:rsid w:val="00116728"/>
    <w:rsid w:val="001168F7"/>
    <w:rsid w:val="001169C1"/>
    <w:rsid w:val="00116B68"/>
    <w:rsid w:val="00116C20"/>
    <w:rsid w:val="00116C5F"/>
    <w:rsid w:val="00116D48"/>
    <w:rsid w:val="00116DC0"/>
    <w:rsid w:val="00116EB3"/>
    <w:rsid w:val="00116F1A"/>
    <w:rsid w:val="00116F1F"/>
    <w:rsid w:val="001170A9"/>
    <w:rsid w:val="0011719F"/>
    <w:rsid w:val="001171F6"/>
    <w:rsid w:val="001171F7"/>
    <w:rsid w:val="001172CB"/>
    <w:rsid w:val="001173DF"/>
    <w:rsid w:val="00117608"/>
    <w:rsid w:val="0011776C"/>
    <w:rsid w:val="001177BC"/>
    <w:rsid w:val="0011787B"/>
    <w:rsid w:val="0011788E"/>
    <w:rsid w:val="001179F3"/>
    <w:rsid w:val="00117A69"/>
    <w:rsid w:val="00117B0A"/>
    <w:rsid w:val="00117C14"/>
    <w:rsid w:val="00117D60"/>
    <w:rsid w:val="00117F99"/>
    <w:rsid w:val="00120100"/>
    <w:rsid w:val="001201FC"/>
    <w:rsid w:val="0012024D"/>
    <w:rsid w:val="00120290"/>
    <w:rsid w:val="001204D0"/>
    <w:rsid w:val="00120507"/>
    <w:rsid w:val="0012062A"/>
    <w:rsid w:val="00120A57"/>
    <w:rsid w:val="00120C3F"/>
    <w:rsid w:val="00120D58"/>
    <w:rsid w:val="00121054"/>
    <w:rsid w:val="001210F8"/>
    <w:rsid w:val="001211BA"/>
    <w:rsid w:val="0012123D"/>
    <w:rsid w:val="001212EF"/>
    <w:rsid w:val="0012154E"/>
    <w:rsid w:val="0012166E"/>
    <w:rsid w:val="001217A4"/>
    <w:rsid w:val="001217EE"/>
    <w:rsid w:val="0012196D"/>
    <w:rsid w:val="001219B2"/>
    <w:rsid w:val="001219EB"/>
    <w:rsid w:val="001219FC"/>
    <w:rsid w:val="00121A0E"/>
    <w:rsid w:val="00121A29"/>
    <w:rsid w:val="00121B53"/>
    <w:rsid w:val="00121C31"/>
    <w:rsid w:val="00121C59"/>
    <w:rsid w:val="00121D9B"/>
    <w:rsid w:val="00121DB8"/>
    <w:rsid w:val="00121F35"/>
    <w:rsid w:val="00122129"/>
    <w:rsid w:val="001221A7"/>
    <w:rsid w:val="001221E9"/>
    <w:rsid w:val="00122559"/>
    <w:rsid w:val="0012258B"/>
    <w:rsid w:val="001227CF"/>
    <w:rsid w:val="00122818"/>
    <w:rsid w:val="00122900"/>
    <w:rsid w:val="00122907"/>
    <w:rsid w:val="00122950"/>
    <w:rsid w:val="00122A83"/>
    <w:rsid w:val="00122AEB"/>
    <w:rsid w:val="00122B4C"/>
    <w:rsid w:val="00122CA1"/>
    <w:rsid w:val="00122EE3"/>
    <w:rsid w:val="00123171"/>
    <w:rsid w:val="001231AF"/>
    <w:rsid w:val="00123457"/>
    <w:rsid w:val="001234CA"/>
    <w:rsid w:val="001234FA"/>
    <w:rsid w:val="00123612"/>
    <w:rsid w:val="00123724"/>
    <w:rsid w:val="00123745"/>
    <w:rsid w:val="00123A7A"/>
    <w:rsid w:val="00123A8D"/>
    <w:rsid w:val="00123ABD"/>
    <w:rsid w:val="00123B6C"/>
    <w:rsid w:val="00123B7B"/>
    <w:rsid w:val="00123C12"/>
    <w:rsid w:val="00123C19"/>
    <w:rsid w:val="00123CA6"/>
    <w:rsid w:val="0012406D"/>
    <w:rsid w:val="0012408D"/>
    <w:rsid w:val="001240D8"/>
    <w:rsid w:val="0012411B"/>
    <w:rsid w:val="00124167"/>
    <w:rsid w:val="00124218"/>
    <w:rsid w:val="001244AB"/>
    <w:rsid w:val="0012458F"/>
    <w:rsid w:val="00124614"/>
    <w:rsid w:val="00124690"/>
    <w:rsid w:val="001247B8"/>
    <w:rsid w:val="0012480F"/>
    <w:rsid w:val="0012485F"/>
    <w:rsid w:val="00124A04"/>
    <w:rsid w:val="00124B62"/>
    <w:rsid w:val="0012509C"/>
    <w:rsid w:val="00125230"/>
    <w:rsid w:val="0012523A"/>
    <w:rsid w:val="0012546A"/>
    <w:rsid w:val="001256FB"/>
    <w:rsid w:val="0012592A"/>
    <w:rsid w:val="00125934"/>
    <w:rsid w:val="00125B03"/>
    <w:rsid w:val="00125BB2"/>
    <w:rsid w:val="00125C9C"/>
    <w:rsid w:val="00125D53"/>
    <w:rsid w:val="00125D59"/>
    <w:rsid w:val="00125DB0"/>
    <w:rsid w:val="00125DC5"/>
    <w:rsid w:val="00125F22"/>
    <w:rsid w:val="0012601E"/>
    <w:rsid w:val="00126020"/>
    <w:rsid w:val="001262E4"/>
    <w:rsid w:val="0012659F"/>
    <w:rsid w:val="00126615"/>
    <w:rsid w:val="001266EA"/>
    <w:rsid w:val="001267DF"/>
    <w:rsid w:val="0012697F"/>
    <w:rsid w:val="00126B47"/>
    <w:rsid w:val="00126CD8"/>
    <w:rsid w:val="00126D39"/>
    <w:rsid w:val="00126F02"/>
    <w:rsid w:val="001270CB"/>
    <w:rsid w:val="001271B3"/>
    <w:rsid w:val="00127370"/>
    <w:rsid w:val="0012756D"/>
    <w:rsid w:val="001275B9"/>
    <w:rsid w:val="001275C4"/>
    <w:rsid w:val="00127654"/>
    <w:rsid w:val="0012779C"/>
    <w:rsid w:val="0012785F"/>
    <w:rsid w:val="0012792C"/>
    <w:rsid w:val="0012794B"/>
    <w:rsid w:val="0012799E"/>
    <w:rsid w:val="00127A82"/>
    <w:rsid w:val="00127A9B"/>
    <w:rsid w:val="00127B59"/>
    <w:rsid w:val="00127BFA"/>
    <w:rsid w:val="00127D59"/>
    <w:rsid w:val="00127D5B"/>
    <w:rsid w:val="00127D83"/>
    <w:rsid w:val="00127E9C"/>
    <w:rsid w:val="00127F7C"/>
    <w:rsid w:val="00130066"/>
    <w:rsid w:val="001300D2"/>
    <w:rsid w:val="00130317"/>
    <w:rsid w:val="001303BA"/>
    <w:rsid w:val="00130547"/>
    <w:rsid w:val="001305E0"/>
    <w:rsid w:val="001306C8"/>
    <w:rsid w:val="00130752"/>
    <w:rsid w:val="001307E8"/>
    <w:rsid w:val="0013086E"/>
    <w:rsid w:val="00130925"/>
    <w:rsid w:val="00130976"/>
    <w:rsid w:val="00130E16"/>
    <w:rsid w:val="00130EC8"/>
    <w:rsid w:val="00130F1B"/>
    <w:rsid w:val="00130F31"/>
    <w:rsid w:val="0013101A"/>
    <w:rsid w:val="001310C0"/>
    <w:rsid w:val="00131170"/>
    <w:rsid w:val="0013120F"/>
    <w:rsid w:val="00131538"/>
    <w:rsid w:val="00131563"/>
    <w:rsid w:val="00131A45"/>
    <w:rsid w:val="00131B25"/>
    <w:rsid w:val="00131BF0"/>
    <w:rsid w:val="00131CE4"/>
    <w:rsid w:val="00132013"/>
    <w:rsid w:val="0013208B"/>
    <w:rsid w:val="001320F4"/>
    <w:rsid w:val="0013243D"/>
    <w:rsid w:val="00132563"/>
    <w:rsid w:val="00132626"/>
    <w:rsid w:val="001326D4"/>
    <w:rsid w:val="00132714"/>
    <w:rsid w:val="00132977"/>
    <w:rsid w:val="00132A3D"/>
    <w:rsid w:val="00132CC6"/>
    <w:rsid w:val="00132D14"/>
    <w:rsid w:val="00132D7B"/>
    <w:rsid w:val="00132EED"/>
    <w:rsid w:val="00132FAE"/>
    <w:rsid w:val="00132FFC"/>
    <w:rsid w:val="00133312"/>
    <w:rsid w:val="00133419"/>
    <w:rsid w:val="00133427"/>
    <w:rsid w:val="0013345F"/>
    <w:rsid w:val="00133577"/>
    <w:rsid w:val="001337B7"/>
    <w:rsid w:val="001337C6"/>
    <w:rsid w:val="001339E9"/>
    <w:rsid w:val="00133A39"/>
    <w:rsid w:val="00133A69"/>
    <w:rsid w:val="00133FAA"/>
    <w:rsid w:val="001340A6"/>
    <w:rsid w:val="001341F0"/>
    <w:rsid w:val="0013422A"/>
    <w:rsid w:val="00134599"/>
    <w:rsid w:val="00134776"/>
    <w:rsid w:val="0013485D"/>
    <w:rsid w:val="00134878"/>
    <w:rsid w:val="001349F2"/>
    <w:rsid w:val="001349FB"/>
    <w:rsid w:val="00134A8A"/>
    <w:rsid w:val="00134B5A"/>
    <w:rsid w:val="00134B86"/>
    <w:rsid w:val="00134C14"/>
    <w:rsid w:val="00134C31"/>
    <w:rsid w:val="00134DB9"/>
    <w:rsid w:val="00134DEF"/>
    <w:rsid w:val="00134E55"/>
    <w:rsid w:val="00134EF2"/>
    <w:rsid w:val="00134F61"/>
    <w:rsid w:val="0013502B"/>
    <w:rsid w:val="001353DB"/>
    <w:rsid w:val="001354E6"/>
    <w:rsid w:val="00135795"/>
    <w:rsid w:val="001357B0"/>
    <w:rsid w:val="00135990"/>
    <w:rsid w:val="001359F0"/>
    <w:rsid w:val="00135A43"/>
    <w:rsid w:val="00135A57"/>
    <w:rsid w:val="00135B71"/>
    <w:rsid w:val="00135BBF"/>
    <w:rsid w:val="00135C79"/>
    <w:rsid w:val="00135C99"/>
    <w:rsid w:val="0013601B"/>
    <w:rsid w:val="0013607C"/>
    <w:rsid w:val="0013619B"/>
    <w:rsid w:val="001361AF"/>
    <w:rsid w:val="001362C0"/>
    <w:rsid w:val="00136368"/>
    <w:rsid w:val="0013642D"/>
    <w:rsid w:val="0013650E"/>
    <w:rsid w:val="0013659A"/>
    <w:rsid w:val="0013663F"/>
    <w:rsid w:val="001367D6"/>
    <w:rsid w:val="001369FD"/>
    <w:rsid w:val="00136A79"/>
    <w:rsid w:val="00136B9A"/>
    <w:rsid w:val="00136CF6"/>
    <w:rsid w:val="00136CFB"/>
    <w:rsid w:val="00136D27"/>
    <w:rsid w:val="00136D31"/>
    <w:rsid w:val="00136D74"/>
    <w:rsid w:val="00137023"/>
    <w:rsid w:val="00137043"/>
    <w:rsid w:val="0013746D"/>
    <w:rsid w:val="00137482"/>
    <w:rsid w:val="001375F3"/>
    <w:rsid w:val="001376A6"/>
    <w:rsid w:val="001377FF"/>
    <w:rsid w:val="00137857"/>
    <w:rsid w:val="00137A2F"/>
    <w:rsid w:val="00137BAA"/>
    <w:rsid w:val="00137DF6"/>
    <w:rsid w:val="00137F16"/>
    <w:rsid w:val="00137F79"/>
    <w:rsid w:val="00137FB3"/>
    <w:rsid w:val="00140128"/>
    <w:rsid w:val="00140190"/>
    <w:rsid w:val="0014019F"/>
    <w:rsid w:val="00140255"/>
    <w:rsid w:val="00140269"/>
    <w:rsid w:val="001403B9"/>
    <w:rsid w:val="00140411"/>
    <w:rsid w:val="00140552"/>
    <w:rsid w:val="001406A1"/>
    <w:rsid w:val="001407A2"/>
    <w:rsid w:val="0014082E"/>
    <w:rsid w:val="00140A8C"/>
    <w:rsid w:val="00140B3E"/>
    <w:rsid w:val="00140B84"/>
    <w:rsid w:val="00140BB2"/>
    <w:rsid w:val="00140CF6"/>
    <w:rsid w:val="00140D5E"/>
    <w:rsid w:val="00140D72"/>
    <w:rsid w:val="00141081"/>
    <w:rsid w:val="001410D9"/>
    <w:rsid w:val="001410DA"/>
    <w:rsid w:val="0014124C"/>
    <w:rsid w:val="001416FF"/>
    <w:rsid w:val="00141736"/>
    <w:rsid w:val="00141738"/>
    <w:rsid w:val="00141756"/>
    <w:rsid w:val="0014178F"/>
    <w:rsid w:val="001417AC"/>
    <w:rsid w:val="001417C1"/>
    <w:rsid w:val="00141BD2"/>
    <w:rsid w:val="00141C66"/>
    <w:rsid w:val="00141C8E"/>
    <w:rsid w:val="0014207A"/>
    <w:rsid w:val="0014215B"/>
    <w:rsid w:val="00142221"/>
    <w:rsid w:val="001423F3"/>
    <w:rsid w:val="00142435"/>
    <w:rsid w:val="0014252D"/>
    <w:rsid w:val="00142579"/>
    <w:rsid w:val="00142611"/>
    <w:rsid w:val="00142AB5"/>
    <w:rsid w:val="00142D7C"/>
    <w:rsid w:val="00142E58"/>
    <w:rsid w:val="00142E71"/>
    <w:rsid w:val="00142F0D"/>
    <w:rsid w:val="00142F52"/>
    <w:rsid w:val="0014303C"/>
    <w:rsid w:val="00143294"/>
    <w:rsid w:val="001433A9"/>
    <w:rsid w:val="001434E6"/>
    <w:rsid w:val="0014354F"/>
    <w:rsid w:val="001435A4"/>
    <w:rsid w:val="00143649"/>
    <w:rsid w:val="00143A22"/>
    <w:rsid w:val="00143AF1"/>
    <w:rsid w:val="00143C11"/>
    <w:rsid w:val="00143C84"/>
    <w:rsid w:val="00143E29"/>
    <w:rsid w:val="00143E40"/>
    <w:rsid w:val="00143E45"/>
    <w:rsid w:val="00144184"/>
    <w:rsid w:val="0014429E"/>
    <w:rsid w:val="001442F5"/>
    <w:rsid w:val="0014448F"/>
    <w:rsid w:val="001445D5"/>
    <w:rsid w:val="001445E5"/>
    <w:rsid w:val="00144875"/>
    <w:rsid w:val="00144BA8"/>
    <w:rsid w:val="00144CCC"/>
    <w:rsid w:val="00144DC4"/>
    <w:rsid w:val="00144FCF"/>
    <w:rsid w:val="001450BB"/>
    <w:rsid w:val="001451C2"/>
    <w:rsid w:val="001453EF"/>
    <w:rsid w:val="00145612"/>
    <w:rsid w:val="0014561C"/>
    <w:rsid w:val="0014562A"/>
    <w:rsid w:val="001458AD"/>
    <w:rsid w:val="00145C2B"/>
    <w:rsid w:val="00145D10"/>
    <w:rsid w:val="00145D7B"/>
    <w:rsid w:val="00145E6F"/>
    <w:rsid w:val="00146277"/>
    <w:rsid w:val="00146421"/>
    <w:rsid w:val="001464FD"/>
    <w:rsid w:val="00146517"/>
    <w:rsid w:val="00146651"/>
    <w:rsid w:val="001468BA"/>
    <w:rsid w:val="00146995"/>
    <w:rsid w:val="00146A1A"/>
    <w:rsid w:val="00146B92"/>
    <w:rsid w:val="00146C2D"/>
    <w:rsid w:val="00146D34"/>
    <w:rsid w:val="00146D4B"/>
    <w:rsid w:val="00146D51"/>
    <w:rsid w:val="00146D6A"/>
    <w:rsid w:val="00146E5D"/>
    <w:rsid w:val="00146EB8"/>
    <w:rsid w:val="001470A5"/>
    <w:rsid w:val="001470B8"/>
    <w:rsid w:val="0014750A"/>
    <w:rsid w:val="00147516"/>
    <w:rsid w:val="00147750"/>
    <w:rsid w:val="001477F0"/>
    <w:rsid w:val="001477F2"/>
    <w:rsid w:val="0014786B"/>
    <w:rsid w:val="00147A9C"/>
    <w:rsid w:val="00147AB6"/>
    <w:rsid w:val="00147B4D"/>
    <w:rsid w:val="00147DE3"/>
    <w:rsid w:val="00147E68"/>
    <w:rsid w:val="00147E7F"/>
    <w:rsid w:val="00147EDF"/>
    <w:rsid w:val="001501FA"/>
    <w:rsid w:val="00150204"/>
    <w:rsid w:val="0015026A"/>
    <w:rsid w:val="00150316"/>
    <w:rsid w:val="0015037A"/>
    <w:rsid w:val="0015039E"/>
    <w:rsid w:val="001506D9"/>
    <w:rsid w:val="0015076C"/>
    <w:rsid w:val="001507C0"/>
    <w:rsid w:val="001507EE"/>
    <w:rsid w:val="00150A70"/>
    <w:rsid w:val="00150ACE"/>
    <w:rsid w:val="00150B24"/>
    <w:rsid w:val="00150B46"/>
    <w:rsid w:val="00150B9D"/>
    <w:rsid w:val="00150D18"/>
    <w:rsid w:val="00150D93"/>
    <w:rsid w:val="00150DF9"/>
    <w:rsid w:val="00150E6C"/>
    <w:rsid w:val="00150E7A"/>
    <w:rsid w:val="0015111D"/>
    <w:rsid w:val="00151147"/>
    <w:rsid w:val="001511A1"/>
    <w:rsid w:val="001511E0"/>
    <w:rsid w:val="00151337"/>
    <w:rsid w:val="00151357"/>
    <w:rsid w:val="0015136E"/>
    <w:rsid w:val="001513D5"/>
    <w:rsid w:val="001513F6"/>
    <w:rsid w:val="0015161E"/>
    <w:rsid w:val="0015165B"/>
    <w:rsid w:val="0015179E"/>
    <w:rsid w:val="001519B2"/>
    <w:rsid w:val="00151C77"/>
    <w:rsid w:val="00151E22"/>
    <w:rsid w:val="00151E97"/>
    <w:rsid w:val="00152241"/>
    <w:rsid w:val="00152271"/>
    <w:rsid w:val="00152286"/>
    <w:rsid w:val="001522C0"/>
    <w:rsid w:val="001522DB"/>
    <w:rsid w:val="00152357"/>
    <w:rsid w:val="0015248F"/>
    <w:rsid w:val="001524FF"/>
    <w:rsid w:val="00152542"/>
    <w:rsid w:val="00152770"/>
    <w:rsid w:val="001529A7"/>
    <w:rsid w:val="00152A3A"/>
    <w:rsid w:val="00152AD7"/>
    <w:rsid w:val="00152B50"/>
    <w:rsid w:val="00152B9D"/>
    <w:rsid w:val="00152C64"/>
    <w:rsid w:val="00152D70"/>
    <w:rsid w:val="00152DA3"/>
    <w:rsid w:val="00152E72"/>
    <w:rsid w:val="00152E75"/>
    <w:rsid w:val="00152F9A"/>
    <w:rsid w:val="00153212"/>
    <w:rsid w:val="0015326F"/>
    <w:rsid w:val="0015329D"/>
    <w:rsid w:val="00153407"/>
    <w:rsid w:val="001535AE"/>
    <w:rsid w:val="00153784"/>
    <w:rsid w:val="00153890"/>
    <w:rsid w:val="0015398C"/>
    <w:rsid w:val="00153A49"/>
    <w:rsid w:val="00153B3A"/>
    <w:rsid w:val="00153B88"/>
    <w:rsid w:val="00153CE3"/>
    <w:rsid w:val="00153DF8"/>
    <w:rsid w:val="00154008"/>
    <w:rsid w:val="0015420D"/>
    <w:rsid w:val="00154247"/>
    <w:rsid w:val="001545AC"/>
    <w:rsid w:val="00154636"/>
    <w:rsid w:val="0015484C"/>
    <w:rsid w:val="001548EE"/>
    <w:rsid w:val="00154922"/>
    <w:rsid w:val="0015499F"/>
    <w:rsid w:val="00154A6F"/>
    <w:rsid w:val="00154A92"/>
    <w:rsid w:val="00154ABD"/>
    <w:rsid w:val="00154AC0"/>
    <w:rsid w:val="00154B4C"/>
    <w:rsid w:val="00154B55"/>
    <w:rsid w:val="00154D75"/>
    <w:rsid w:val="00154E2C"/>
    <w:rsid w:val="00154E51"/>
    <w:rsid w:val="00154EAB"/>
    <w:rsid w:val="00154F0B"/>
    <w:rsid w:val="00154FCF"/>
    <w:rsid w:val="00154FF0"/>
    <w:rsid w:val="0015501D"/>
    <w:rsid w:val="0015521D"/>
    <w:rsid w:val="001552A2"/>
    <w:rsid w:val="0015534D"/>
    <w:rsid w:val="00155396"/>
    <w:rsid w:val="0015557F"/>
    <w:rsid w:val="00155605"/>
    <w:rsid w:val="001556C0"/>
    <w:rsid w:val="00155709"/>
    <w:rsid w:val="00155722"/>
    <w:rsid w:val="001558DB"/>
    <w:rsid w:val="001558F0"/>
    <w:rsid w:val="001559B0"/>
    <w:rsid w:val="00155A9C"/>
    <w:rsid w:val="00155B74"/>
    <w:rsid w:val="00155C80"/>
    <w:rsid w:val="00155D18"/>
    <w:rsid w:val="00155D1A"/>
    <w:rsid w:val="00155F62"/>
    <w:rsid w:val="00155F6C"/>
    <w:rsid w:val="00155FE9"/>
    <w:rsid w:val="00156070"/>
    <w:rsid w:val="00156151"/>
    <w:rsid w:val="0015621A"/>
    <w:rsid w:val="0015646C"/>
    <w:rsid w:val="00156591"/>
    <w:rsid w:val="00156697"/>
    <w:rsid w:val="001566A2"/>
    <w:rsid w:val="00156861"/>
    <w:rsid w:val="0015689D"/>
    <w:rsid w:val="001569A1"/>
    <w:rsid w:val="00156AD4"/>
    <w:rsid w:val="00156BCF"/>
    <w:rsid w:val="00156E1B"/>
    <w:rsid w:val="0015704C"/>
    <w:rsid w:val="00157093"/>
    <w:rsid w:val="00157602"/>
    <w:rsid w:val="0015762A"/>
    <w:rsid w:val="0015776F"/>
    <w:rsid w:val="00157925"/>
    <w:rsid w:val="0015792C"/>
    <w:rsid w:val="0015799E"/>
    <w:rsid w:val="00157C82"/>
    <w:rsid w:val="00157CB2"/>
    <w:rsid w:val="00157DBF"/>
    <w:rsid w:val="00157DD5"/>
    <w:rsid w:val="00157DE4"/>
    <w:rsid w:val="00157F86"/>
    <w:rsid w:val="00157F8C"/>
    <w:rsid w:val="00157FCC"/>
    <w:rsid w:val="00160126"/>
    <w:rsid w:val="001604B1"/>
    <w:rsid w:val="00160B4D"/>
    <w:rsid w:val="00160BD6"/>
    <w:rsid w:val="0016102E"/>
    <w:rsid w:val="001610BC"/>
    <w:rsid w:val="0016117D"/>
    <w:rsid w:val="0016118E"/>
    <w:rsid w:val="001611E2"/>
    <w:rsid w:val="00161488"/>
    <w:rsid w:val="001615EA"/>
    <w:rsid w:val="00161740"/>
    <w:rsid w:val="001617CC"/>
    <w:rsid w:val="001618AB"/>
    <w:rsid w:val="00161970"/>
    <w:rsid w:val="0016197B"/>
    <w:rsid w:val="00161A18"/>
    <w:rsid w:val="00161A2B"/>
    <w:rsid w:val="00161C6F"/>
    <w:rsid w:val="00161D4A"/>
    <w:rsid w:val="00161DA5"/>
    <w:rsid w:val="0016234B"/>
    <w:rsid w:val="00162607"/>
    <w:rsid w:val="001626BD"/>
    <w:rsid w:val="0016292B"/>
    <w:rsid w:val="001629A0"/>
    <w:rsid w:val="00162B79"/>
    <w:rsid w:val="00162CED"/>
    <w:rsid w:val="00163002"/>
    <w:rsid w:val="0016302D"/>
    <w:rsid w:val="00163119"/>
    <w:rsid w:val="0016314F"/>
    <w:rsid w:val="0016324D"/>
    <w:rsid w:val="00163295"/>
    <w:rsid w:val="00163313"/>
    <w:rsid w:val="00163466"/>
    <w:rsid w:val="0016355D"/>
    <w:rsid w:val="001637E5"/>
    <w:rsid w:val="001638C0"/>
    <w:rsid w:val="00163967"/>
    <w:rsid w:val="001639B8"/>
    <w:rsid w:val="001639F8"/>
    <w:rsid w:val="00163A1B"/>
    <w:rsid w:val="00163BE3"/>
    <w:rsid w:val="00163CA4"/>
    <w:rsid w:val="00163D4A"/>
    <w:rsid w:val="00163F19"/>
    <w:rsid w:val="001642D9"/>
    <w:rsid w:val="00164422"/>
    <w:rsid w:val="001644B1"/>
    <w:rsid w:val="00164687"/>
    <w:rsid w:val="001647B4"/>
    <w:rsid w:val="001649EE"/>
    <w:rsid w:val="00164BC6"/>
    <w:rsid w:val="00164C85"/>
    <w:rsid w:val="00164D4D"/>
    <w:rsid w:val="00165026"/>
    <w:rsid w:val="00165170"/>
    <w:rsid w:val="001651A2"/>
    <w:rsid w:val="00165280"/>
    <w:rsid w:val="0016548F"/>
    <w:rsid w:val="001654E0"/>
    <w:rsid w:val="001659F9"/>
    <w:rsid w:val="00165AC4"/>
    <w:rsid w:val="00165AF7"/>
    <w:rsid w:val="00165C46"/>
    <w:rsid w:val="00165E91"/>
    <w:rsid w:val="00166296"/>
    <w:rsid w:val="001662C7"/>
    <w:rsid w:val="0016632B"/>
    <w:rsid w:val="00166517"/>
    <w:rsid w:val="001665A1"/>
    <w:rsid w:val="0016671F"/>
    <w:rsid w:val="0016689F"/>
    <w:rsid w:val="00166A9F"/>
    <w:rsid w:val="00166BB3"/>
    <w:rsid w:val="00166BBC"/>
    <w:rsid w:val="00166C8C"/>
    <w:rsid w:val="00166CEF"/>
    <w:rsid w:val="00166EDB"/>
    <w:rsid w:val="00166F23"/>
    <w:rsid w:val="00166F4E"/>
    <w:rsid w:val="001670AD"/>
    <w:rsid w:val="00167325"/>
    <w:rsid w:val="00167475"/>
    <w:rsid w:val="001674F5"/>
    <w:rsid w:val="00167575"/>
    <w:rsid w:val="001675CE"/>
    <w:rsid w:val="001677D8"/>
    <w:rsid w:val="00167872"/>
    <w:rsid w:val="001679DA"/>
    <w:rsid w:val="00167A08"/>
    <w:rsid w:val="00167A7A"/>
    <w:rsid w:val="00167B36"/>
    <w:rsid w:val="00167D1B"/>
    <w:rsid w:val="00167D76"/>
    <w:rsid w:val="00167F52"/>
    <w:rsid w:val="00167F5C"/>
    <w:rsid w:val="001700B8"/>
    <w:rsid w:val="00170145"/>
    <w:rsid w:val="001701AA"/>
    <w:rsid w:val="001701C1"/>
    <w:rsid w:val="001701F5"/>
    <w:rsid w:val="001702E4"/>
    <w:rsid w:val="00170373"/>
    <w:rsid w:val="001703EB"/>
    <w:rsid w:val="00170605"/>
    <w:rsid w:val="001707D2"/>
    <w:rsid w:val="001708B7"/>
    <w:rsid w:val="00170A16"/>
    <w:rsid w:val="00170B88"/>
    <w:rsid w:val="00170B8C"/>
    <w:rsid w:val="00170C04"/>
    <w:rsid w:val="00170C0E"/>
    <w:rsid w:val="00170D50"/>
    <w:rsid w:val="00170D81"/>
    <w:rsid w:val="00170DC8"/>
    <w:rsid w:val="00170FB9"/>
    <w:rsid w:val="00171145"/>
    <w:rsid w:val="001713B2"/>
    <w:rsid w:val="00171476"/>
    <w:rsid w:val="00171551"/>
    <w:rsid w:val="001715E0"/>
    <w:rsid w:val="00171659"/>
    <w:rsid w:val="0017190C"/>
    <w:rsid w:val="00171A20"/>
    <w:rsid w:val="00171A88"/>
    <w:rsid w:val="00171A9C"/>
    <w:rsid w:val="00171C76"/>
    <w:rsid w:val="00171CC7"/>
    <w:rsid w:val="00171EA0"/>
    <w:rsid w:val="00172002"/>
    <w:rsid w:val="00172115"/>
    <w:rsid w:val="001721C9"/>
    <w:rsid w:val="001721EE"/>
    <w:rsid w:val="00172281"/>
    <w:rsid w:val="001722D8"/>
    <w:rsid w:val="00172485"/>
    <w:rsid w:val="00172556"/>
    <w:rsid w:val="00172606"/>
    <w:rsid w:val="00172705"/>
    <w:rsid w:val="001727A5"/>
    <w:rsid w:val="00172801"/>
    <w:rsid w:val="0017281E"/>
    <w:rsid w:val="001729C5"/>
    <w:rsid w:val="00172A6A"/>
    <w:rsid w:val="00172BFD"/>
    <w:rsid w:val="00172C3E"/>
    <w:rsid w:val="00172DC1"/>
    <w:rsid w:val="00172FBF"/>
    <w:rsid w:val="00173124"/>
    <w:rsid w:val="001731DC"/>
    <w:rsid w:val="001732FA"/>
    <w:rsid w:val="00173354"/>
    <w:rsid w:val="00173481"/>
    <w:rsid w:val="00173749"/>
    <w:rsid w:val="0017377E"/>
    <w:rsid w:val="00173844"/>
    <w:rsid w:val="00173864"/>
    <w:rsid w:val="001738F6"/>
    <w:rsid w:val="00173919"/>
    <w:rsid w:val="001739A2"/>
    <w:rsid w:val="00173A41"/>
    <w:rsid w:val="00173ADF"/>
    <w:rsid w:val="00173BC4"/>
    <w:rsid w:val="00173C8D"/>
    <w:rsid w:val="00173C9F"/>
    <w:rsid w:val="00173FE7"/>
    <w:rsid w:val="001741BE"/>
    <w:rsid w:val="001741D9"/>
    <w:rsid w:val="001744EB"/>
    <w:rsid w:val="001744FA"/>
    <w:rsid w:val="00174CC8"/>
    <w:rsid w:val="00174F62"/>
    <w:rsid w:val="00175104"/>
    <w:rsid w:val="0017516C"/>
    <w:rsid w:val="00175170"/>
    <w:rsid w:val="00175197"/>
    <w:rsid w:val="00175223"/>
    <w:rsid w:val="00175267"/>
    <w:rsid w:val="0017528D"/>
    <w:rsid w:val="00175415"/>
    <w:rsid w:val="001754AF"/>
    <w:rsid w:val="001755FA"/>
    <w:rsid w:val="001756C6"/>
    <w:rsid w:val="0017575A"/>
    <w:rsid w:val="001757AF"/>
    <w:rsid w:val="00175848"/>
    <w:rsid w:val="00175900"/>
    <w:rsid w:val="00175984"/>
    <w:rsid w:val="00175AC7"/>
    <w:rsid w:val="00175BD7"/>
    <w:rsid w:val="00175BDF"/>
    <w:rsid w:val="00175C7E"/>
    <w:rsid w:val="00175CEE"/>
    <w:rsid w:val="00175D08"/>
    <w:rsid w:val="00175F6C"/>
    <w:rsid w:val="001760B2"/>
    <w:rsid w:val="001763C7"/>
    <w:rsid w:val="001764BC"/>
    <w:rsid w:val="001764F0"/>
    <w:rsid w:val="0017662A"/>
    <w:rsid w:val="00176688"/>
    <w:rsid w:val="00176766"/>
    <w:rsid w:val="00176829"/>
    <w:rsid w:val="0017686E"/>
    <w:rsid w:val="00176874"/>
    <w:rsid w:val="0017692C"/>
    <w:rsid w:val="0017695D"/>
    <w:rsid w:val="00176A71"/>
    <w:rsid w:val="00176A7E"/>
    <w:rsid w:val="00176B2B"/>
    <w:rsid w:val="00176E27"/>
    <w:rsid w:val="00177009"/>
    <w:rsid w:val="001770C6"/>
    <w:rsid w:val="00177114"/>
    <w:rsid w:val="0017734B"/>
    <w:rsid w:val="0017747E"/>
    <w:rsid w:val="001774E1"/>
    <w:rsid w:val="0017753F"/>
    <w:rsid w:val="00177559"/>
    <w:rsid w:val="0017781C"/>
    <w:rsid w:val="00177845"/>
    <w:rsid w:val="0017784F"/>
    <w:rsid w:val="001778F5"/>
    <w:rsid w:val="00177E55"/>
    <w:rsid w:val="00177E65"/>
    <w:rsid w:val="00177E7D"/>
    <w:rsid w:val="00180019"/>
    <w:rsid w:val="00180098"/>
    <w:rsid w:val="001800ED"/>
    <w:rsid w:val="001802CC"/>
    <w:rsid w:val="001804CD"/>
    <w:rsid w:val="001805D8"/>
    <w:rsid w:val="00180633"/>
    <w:rsid w:val="001807AB"/>
    <w:rsid w:val="001807FB"/>
    <w:rsid w:val="00180951"/>
    <w:rsid w:val="00180A03"/>
    <w:rsid w:val="00180B1C"/>
    <w:rsid w:val="00180C55"/>
    <w:rsid w:val="00180CF5"/>
    <w:rsid w:val="00180D51"/>
    <w:rsid w:val="00180DDE"/>
    <w:rsid w:val="00180F95"/>
    <w:rsid w:val="001810EC"/>
    <w:rsid w:val="00181163"/>
    <w:rsid w:val="001811E3"/>
    <w:rsid w:val="001812F4"/>
    <w:rsid w:val="00181649"/>
    <w:rsid w:val="001817C6"/>
    <w:rsid w:val="00181884"/>
    <w:rsid w:val="001818D3"/>
    <w:rsid w:val="001818E8"/>
    <w:rsid w:val="00181AE1"/>
    <w:rsid w:val="00181BB9"/>
    <w:rsid w:val="00181CD7"/>
    <w:rsid w:val="00181DA2"/>
    <w:rsid w:val="00181E54"/>
    <w:rsid w:val="00181EC7"/>
    <w:rsid w:val="0018233C"/>
    <w:rsid w:val="001823E8"/>
    <w:rsid w:val="001824B9"/>
    <w:rsid w:val="001824BB"/>
    <w:rsid w:val="00182584"/>
    <w:rsid w:val="001825F4"/>
    <w:rsid w:val="0018263C"/>
    <w:rsid w:val="00182734"/>
    <w:rsid w:val="00182763"/>
    <w:rsid w:val="00182860"/>
    <w:rsid w:val="00182953"/>
    <w:rsid w:val="00182AF1"/>
    <w:rsid w:val="00182BEA"/>
    <w:rsid w:val="00182C15"/>
    <w:rsid w:val="00182C21"/>
    <w:rsid w:val="00182C9E"/>
    <w:rsid w:val="00182D1E"/>
    <w:rsid w:val="00182D2F"/>
    <w:rsid w:val="00183013"/>
    <w:rsid w:val="00183070"/>
    <w:rsid w:val="001830C4"/>
    <w:rsid w:val="00183225"/>
    <w:rsid w:val="00183544"/>
    <w:rsid w:val="001837AC"/>
    <w:rsid w:val="00183872"/>
    <w:rsid w:val="001838D9"/>
    <w:rsid w:val="00183976"/>
    <w:rsid w:val="00183A33"/>
    <w:rsid w:val="00183AA8"/>
    <w:rsid w:val="00183AB0"/>
    <w:rsid w:val="00183BA9"/>
    <w:rsid w:val="00183BBC"/>
    <w:rsid w:val="00183D2A"/>
    <w:rsid w:val="00183D7A"/>
    <w:rsid w:val="00183D9E"/>
    <w:rsid w:val="00183F85"/>
    <w:rsid w:val="001841C8"/>
    <w:rsid w:val="0018435B"/>
    <w:rsid w:val="00184381"/>
    <w:rsid w:val="001843C5"/>
    <w:rsid w:val="001844B4"/>
    <w:rsid w:val="001845A0"/>
    <w:rsid w:val="001845EB"/>
    <w:rsid w:val="00184627"/>
    <w:rsid w:val="00184711"/>
    <w:rsid w:val="00184758"/>
    <w:rsid w:val="00184973"/>
    <w:rsid w:val="00184A40"/>
    <w:rsid w:val="00184AB4"/>
    <w:rsid w:val="00184ABB"/>
    <w:rsid w:val="00184B86"/>
    <w:rsid w:val="00184BB4"/>
    <w:rsid w:val="00184CA3"/>
    <w:rsid w:val="00184CD0"/>
    <w:rsid w:val="00184D4C"/>
    <w:rsid w:val="00184ED5"/>
    <w:rsid w:val="00184F20"/>
    <w:rsid w:val="00184FE7"/>
    <w:rsid w:val="0018531F"/>
    <w:rsid w:val="0018545E"/>
    <w:rsid w:val="0018548A"/>
    <w:rsid w:val="00185560"/>
    <w:rsid w:val="001855FB"/>
    <w:rsid w:val="00185639"/>
    <w:rsid w:val="0018565F"/>
    <w:rsid w:val="001856C7"/>
    <w:rsid w:val="0018570D"/>
    <w:rsid w:val="001857E6"/>
    <w:rsid w:val="00185A47"/>
    <w:rsid w:val="00185BD8"/>
    <w:rsid w:val="00185CF8"/>
    <w:rsid w:val="00185DAB"/>
    <w:rsid w:val="00185F74"/>
    <w:rsid w:val="00186135"/>
    <w:rsid w:val="00186449"/>
    <w:rsid w:val="00186524"/>
    <w:rsid w:val="001865B4"/>
    <w:rsid w:val="001867A7"/>
    <w:rsid w:val="001867F6"/>
    <w:rsid w:val="0018687A"/>
    <w:rsid w:val="00186ADE"/>
    <w:rsid w:val="00186C9E"/>
    <w:rsid w:val="0018704D"/>
    <w:rsid w:val="00187059"/>
    <w:rsid w:val="00187121"/>
    <w:rsid w:val="0018716F"/>
    <w:rsid w:val="00187170"/>
    <w:rsid w:val="0018731B"/>
    <w:rsid w:val="00187420"/>
    <w:rsid w:val="001876F9"/>
    <w:rsid w:val="0018777B"/>
    <w:rsid w:val="001877C9"/>
    <w:rsid w:val="001879FC"/>
    <w:rsid w:val="00187A82"/>
    <w:rsid w:val="00187ABD"/>
    <w:rsid w:val="00187DEC"/>
    <w:rsid w:val="00187EA6"/>
    <w:rsid w:val="00187F67"/>
    <w:rsid w:val="00187FDC"/>
    <w:rsid w:val="0019002B"/>
    <w:rsid w:val="00190157"/>
    <w:rsid w:val="001902D6"/>
    <w:rsid w:val="00190325"/>
    <w:rsid w:val="00190365"/>
    <w:rsid w:val="001903E0"/>
    <w:rsid w:val="00190407"/>
    <w:rsid w:val="0019059C"/>
    <w:rsid w:val="00190679"/>
    <w:rsid w:val="001906AB"/>
    <w:rsid w:val="001906BB"/>
    <w:rsid w:val="00190774"/>
    <w:rsid w:val="00190D45"/>
    <w:rsid w:val="0019115C"/>
    <w:rsid w:val="00191393"/>
    <w:rsid w:val="0019148C"/>
    <w:rsid w:val="00191733"/>
    <w:rsid w:val="00191755"/>
    <w:rsid w:val="00191A1C"/>
    <w:rsid w:val="00191A2D"/>
    <w:rsid w:val="00191A54"/>
    <w:rsid w:val="00191D95"/>
    <w:rsid w:val="00191E89"/>
    <w:rsid w:val="00191F8B"/>
    <w:rsid w:val="00192067"/>
    <w:rsid w:val="001920CC"/>
    <w:rsid w:val="00192164"/>
    <w:rsid w:val="00192168"/>
    <w:rsid w:val="0019224E"/>
    <w:rsid w:val="001922FA"/>
    <w:rsid w:val="00192345"/>
    <w:rsid w:val="00192653"/>
    <w:rsid w:val="0019284E"/>
    <w:rsid w:val="0019286E"/>
    <w:rsid w:val="001929E7"/>
    <w:rsid w:val="001929FA"/>
    <w:rsid w:val="00192A69"/>
    <w:rsid w:val="00192A6D"/>
    <w:rsid w:val="00192AFB"/>
    <w:rsid w:val="00192B8D"/>
    <w:rsid w:val="00192E97"/>
    <w:rsid w:val="00192F88"/>
    <w:rsid w:val="00192F9A"/>
    <w:rsid w:val="0019310E"/>
    <w:rsid w:val="001932BF"/>
    <w:rsid w:val="001932F0"/>
    <w:rsid w:val="0019337A"/>
    <w:rsid w:val="00193545"/>
    <w:rsid w:val="001936E8"/>
    <w:rsid w:val="0019372E"/>
    <w:rsid w:val="00193749"/>
    <w:rsid w:val="0019378B"/>
    <w:rsid w:val="001938D2"/>
    <w:rsid w:val="001938F8"/>
    <w:rsid w:val="00193907"/>
    <w:rsid w:val="0019391F"/>
    <w:rsid w:val="00193926"/>
    <w:rsid w:val="00193C91"/>
    <w:rsid w:val="00193D2A"/>
    <w:rsid w:val="00193D7D"/>
    <w:rsid w:val="00193D7E"/>
    <w:rsid w:val="00193E1D"/>
    <w:rsid w:val="00193EE7"/>
    <w:rsid w:val="001941FA"/>
    <w:rsid w:val="00194273"/>
    <w:rsid w:val="00194752"/>
    <w:rsid w:val="001947E2"/>
    <w:rsid w:val="001948CA"/>
    <w:rsid w:val="00194A48"/>
    <w:rsid w:val="00194C67"/>
    <w:rsid w:val="00194CEA"/>
    <w:rsid w:val="00194D6F"/>
    <w:rsid w:val="00194E4C"/>
    <w:rsid w:val="00194F73"/>
    <w:rsid w:val="00195044"/>
    <w:rsid w:val="0019509D"/>
    <w:rsid w:val="001950E8"/>
    <w:rsid w:val="001951C1"/>
    <w:rsid w:val="00195270"/>
    <w:rsid w:val="0019531A"/>
    <w:rsid w:val="001953A1"/>
    <w:rsid w:val="0019559F"/>
    <w:rsid w:val="001956FC"/>
    <w:rsid w:val="0019593B"/>
    <w:rsid w:val="00195980"/>
    <w:rsid w:val="00195A60"/>
    <w:rsid w:val="00195B97"/>
    <w:rsid w:val="00195C64"/>
    <w:rsid w:val="00195D06"/>
    <w:rsid w:val="00195D57"/>
    <w:rsid w:val="00195DBA"/>
    <w:rsid w:val="00195EB3"/>
    <w:rsid w:val="00195F0C"/>
    <w:rsid w:val="00195F7B"/>
    <w:rsid w:val="001960CA"/>
    <w:rsid w:val="0019642D"/>
    <w:rsid w:val="0019645E"/>
    <w:rsid w:val="00196507"/>
    <w:rsid w:val="001965E5"/>
    <w:rsid w:val="00196776"/>
    <w:rsid w:val="001967BD"/>
    <w:rsid w:val="001967FA"/>
    <w:rsid w:val="00196A69"/>
    <w:rsid w:val="00196D93"/>
    <w:rsid w:val="00196E2A"/>
    <w:rsid w:val="00197007"/>
    <w:rsid w:val="001970FD"/>
    <w:rsid w:val="00197193"/>
    <w:rsid w:val="00197248"/>
    <w:rsid w:val="001976E4"/>
    <w:rsid w:val="0019777E"/>
    <w:rsid w:val="001979A0"/>
    <w:rsid w:val="00197D73"/>
    <w:rsid w:val="00197DF2"/>
    <w:rsid w:val="00197E13"/>
    <w:rsid w:val="00197EA5"/>
    <w:rsid w:val="001A018C"/>
    <w:rsid w:val="001A0190"/>
    <w:rsid w:val="001A02A3"/>
    <w:rsid w:val="001A0308"/>
    <w:rsid w:val="001A04A7"/>
    <w:rsid w:val="001A08AB"/>
    <w:rsid w:val="001A099E"/>
    <w:rsid w:val="001A0A05"/>
    <w:rsid w:val="001A0A35"/>
    <w:rsid w:val="001A0B43"/>
    <w:rsid w:val="001A0C46"/>
    <w:rsid w:val="001A0D82"/>
    <w:rsid w:val="001A0EB4"/>
    <w:rsid w:val="001A1139"/>
    <w:rsid w:val="001A11FE"/>
    <w:rsid w:val="001A15AB"/>
    <w:rsid w:val="001A16FA"/>
    <w:rsid w:val="001A17C7"/>
    <w:rsid w:val="001A1915"/>
    <w:rsid w:val="001A196E"/>
    <w:rsid w:val="001A1C9D"/>
    <w:rsid w:val="001A1E22"/>
    <w:rsid w:val="001A1E6E"/>
    <w:rsid w:val="001A1ED0"/>
    <w:rsid w:val="001A1F4B"/>
    <w:rsid w:val="001A1F61"/>
    <w:rsid w:val="001A20DC"/>
    <w:rsid w:val="001A2264"/>
    <w:rsid w:val="001A22C6"/>
    <w:rsid w:val="001A238A"/>
    <w:rsid w:val="001A238B"/>
    <w:rsid w:val="001A2679"/>
    <w:rsid w:val="001A28AF"/>
    <w:rsid w:val="001A2900"/>
    <w:rsid w:val="001A2909"/>
    <w:rsid w:val="001A2C7E"/>
    <w:rsid w:val="001A2D35"/>
    <w:rsid w:val="001A2FC0"/>
    <w:rsid w:val="001A2FD3"/>
    <w:rsid w:val="001A300A"/>
    <w:rsid w:val="001A339C"/>
    <w:rsid w:val="001A33A0"/>
    <w:rsid w:val="001A347B"/>
    <w:rsid w:val="001A35E9"/>
    <w:rsid w:val="001A3638"/>
    <w:rsid w:val="001A36C2"/>
    <w:rsid w:val="001A3819"/>
    <w:rsid w:val="001A39F6"/>
    <w:rsid w:val="001A3A62"/>
    <w:rsid w:val="001A3AD0"/>
    <w:rsid w:val="001A3B44"/>
    <w:rsid w:val="001A3C92"/>
    <w:rsid w:val="001A3C9D"/>
    <w:rsid w:val="001A3DB2"/>
    <w:rsid w:val="001A3DBD"/>
    <w:rsid w:val="001A3E93"/>
    <w:rsid w:val="001A4095"/>
    <w:rsid w:val="001A41B2"/>
    <w:rsid w:val="001A433C"/>
    <w:rsid w:val="001A43DE"/>
    <w:rsid w:val="001A4406"/>
    <w:rsid w:val="001A44AE"/>
    <w:rsid w:val="001A4847"/>
    <w:rsid w:val="001A49E1"/>
    <w:rsid w:val="001A4C68"/>
    <w:rsid w:val="001A4DB9"/>
    <w:rsid w:val="001A4FB0"/>
    <w:rsid w:val="001A5152"/>
    <w:rsid w:val="001A5171"/>
    <w:rsid w:val="001A52A6"/>
    <w:rsid w:val="001A52BF"/>
    <w:rsid w:val="001A5303"/>
    <w:rsid w:val="001A5312"/>
    <w:rsid w:val="001A53D6"/>
    <w:rsid w:val="001A53F9"/>
    <w:rsid w:val="001A543A"/>
    <w:rsid w:val="001A54AC"/>
    <w:rsid w:val="001A5636"/>
    <w:rsid w:val="001A56D9"/>
    <w:rsid w:val="001A56E6"/>
    <w:rsid w:val="001A5786"/>
    <w:rsid w:val="001A584F"/>
    <w:rsid w:val="001A589C"/>
    <w:rsid w:val="001A5A9D"/>
    <w:rsid w:val="001A5B1C"/>
    <w:rsid w:val="001A5B63"/>
    <w:rsid w:val="001A5F24"/>
    <w:rsid w:val="001A5F3B"/>
    <w:rsid w:val="001A5F40"/>
    <w:rsid w:val="001A6004"/>
    <w:rsid w:val="001A607D"/>
    <w:rsid w:val="001A618F"/>
    <w:rsid w:val="001A61F3"/>
    <w:rsid w:val="001A6224"/>
    <w:rsid w:val="001A6421"/>
    <w:rsid w:val="001A663F"/>
    <w:rsid w:val="001A666C"/>
    <w:rsid w:val="001A67A6"/>
    <w:rsid w:val="001A67D6"/>
    <w:rsid w:val="001A6A5B"/>
    <w:rsid w:val="001A6A99"/>
    <w:rsid w:val="001A6BCF"/>
    <w:rsid w:val="001A6C8A"/>
    <w:rsid w:val="001A6CB5"/>
    <w:rsid w:val="001A6CCF"/>
    <w:rsid w:val="001A6D61"/>
    <w:rsid w:val="001A6E09"/>
    <w:rsid w:val="001A6E54"/>
    <w:rsid w:val="001A6F63"/>
    <w:rsid w:val="001A7071"/>
    <w:rsid w:val="001A717D"/>
    <w:rsid w:val="001A71A0"/>
    <w:rsid w:val="001A728C"/>
    <w:rsid w:val="001A73AA"/>
    <w:rsid w:val="001A7699"/>
    <w:rsid w:val="001A76C0"/>
    <w:rsid w:val="001A775F"/>
    <w:rsid w:val="001A7776"/>
    <w:rsid w:val="001A7856"/>
    <w:rsid w:val="001A78CE"/>
    <w:rsid w:val="001A7936"/>
    <w:rsid w:val="001A7A64"/>
    <w:rsid w:val="001A7B01"/>
    <w:rsid w:val="001A7BC5"/>
    <w:rsid w:val="001A7BEF"/>
    <w:rsid w:val="001A7CAB"/>
    <w:rsid w:val="001A7CB2"/>
    <w:rsid w:val="001A7F50"/>
    <w:rsid w:val="001B004E"/>
    <w:rsid w:val="001B0055"/>
    <w:rsid w:val="001B00E1"/>
    <w:rsid w:val="001B027D"/>
    <w:rsid w:val="001B02FE"/>
    <w:rsid w:val="001B03D4"/>
    <w:rsid w:val="001B046F"/>
    <w:rsid w:val="001B0488"/>
    <w:rsid w:val="001B053A"/>
    <w:rsid w:val="001B0577"/>
    <w:rsid w:val="001B06DA"/>
    <w:rsid w:val="001B07C9"/>
    <w:rsid w:val="001B07E1"/>
    <w:rsid w:val="001B0926"/>
    <w:rsid w:val="001B0BC0"/>
    <w:rsid w:val="001B0CF5"/>
    <w:rsid w:val="001B0DB3"/>
    <w:rsid w:val="001B0F6A"/>
    <w:rsid w:val="001B0FCD"/>
    <w:rsid w:val="001B1012"/>
    <w:rsid w:val="001B125B"/>
    <w:rsid w:val="001B1438"/>
    <w:rsid w:val="001B1607"/>
    <w:rsid w:val="001B1661"/>
    <w:rsid w:val="001B17FD"/>
    <w:rsid w:val="001B1933"/>
    <w:rsid w:val="001B1984"/>
    <w:rsid w:val="001B1A0C"/>
    <w:rsid w:val="001B1B8E"/>
    <w:rsid w:val="001B1B91"/>
    <w:rsid w:val="001B1DC8"/>
    <w:rsid w:val="001B1E6D"/>
    <w:rsid w:val="001B1F26"/>
    <w:rsid w:val="001B1FBA"/>
    <w:rsid w:val="001B2033"/>
    <w:rsid w:val="001B2068"/>
    <w:rsid w:val="001B25AA"/>
    <w:rsid w:val="001B25EF"/>
    <w:rsid w:val="001B2A7F"/>
    <w:rsid w:val="001B2A9F"/>
    <w:rsid w:val="001B2C94"/>
    <w:rsid w:val="001B2CF7"/>
    <w:rsid w:val="001B2DA1"/>
    <w:rsid w:val="001B3289"/>
    <w:rsid w:val="001B3522"/>
    <w:rsid w:val="001B352A"/>
    <w:rsid w:val="001B352B"/>
    <w:rsid w:val="001B360E"/>
    <w:rsid w:val="001B3718"/>
    <w:rsid w:val="001B37B5"/>
    <w:rsid w:val="001B3924"/>
    <w:rsid w:val="001B3B36"/>
    <w:rsid w:val="001B3C6A"/>
    <w:rsid w:val="001B3DC6"/>
    <w:rsid w:val="001B4018"/>
    <w:rsid w:val="001B404E"/>
    <w:rsid w:val="001B412A"/>
    <w:rsid w:val="001B4469"/>
    <w:rsid w:val="001B446C"/>
    <w:rsid w:val="001B44A1"/>
    <w:rsid w:val="001B4578"/>
    <w:rsid w:val="001B45FA"/>
    <w:rsid w:val="001B461C"/>
    <w:rsid w:val="001B4791"/>
    <w:rsid w:val="001B4846"/>
    <w:rsid w:val="001B489E"/>
    <w:rsid w:val="001B4975"/>
    <w:rsid w:val="001B4A3A"/>
    <w:rsid w:val="001B4A68"/>
    <w:rsid w:val="001B4ACA"/>
    <w:rsid w:val="001B4B78"/>
    <w:rsid w:val="001B4C09"/>
    <w:rsid w:val="001B4C76"/>
    <w:rsid w:val="001B4DAD"/>
    <w:rsid w:val="001B4DE8"/>
    <w:rsid w:val="001B5040"/>
    <w:rsid w:val="001B517C"/>
    <w:rsid w:val="001B5180"/>
    <w:rsid w:val="001B5249"/>
    <w:rsid w:val="001B534C"/>
    <w:rsid w:val="001B55AD"/>
    <w:rsid w:val="001B5616"/>
    <w:rsid w:val="001B561F"/>
    <w:rsid w:val="001B57B0"/>
    <w:rsid w:val="001B57DE"/>
    <w:rsid w:val="001B5840"/>
    <w:rsid w:val="001B5845"/>
    <w:rsid w:val="001B59FC"/>
    <w:rsid w:val="001B5A79"/>
    <w:rsid w:val="001B5B4A"/>
    <w:rsid w:val="001B5C96"/>
    <w:rsid w:val="001B5CA7"/>
    <w:rsid w:val="001B5CE3"/>
    <w:rsid w:val="001B5D2C"/>
    <w:rsid w:val="001B5F49"/>
    <w:rsid w:val="001B6092"/>
    <w:rsid w:val="001B6104"/>
    <w:rsid w:val="001B6170"/>
    <w:rsid w:val="001B62F0"/>
    <w:rsid w:val="001B6384"/>
    <w:rsid w:val="001B66CD"/>
    <w:rsid w:val="001B67BF"/>
    <w:rsid w:val="001B6883"/>
    <w:rsid w:val="001B68C5"/>
    <w:rsid w:val="001B694C"/>
    <w:rsid w:val="001B69DA"/>
    <w:rsid w:val="001B69E2"/>
    <w:rsid w:val="001B6A20"/>
    <w:rsid w:val="001B6A86"/>
    <w:rsid w:val="001B6A96"/>
    <w:rsid w:val="001B6B0D"/>
    <w:rsid w:val="001B6CE3"/>
    <w:rsid w:val="001B6CFF"/>
    <w:rsid w:val="001B6EB2"/>
    <w:rsid w:val="001B6EBB"/>
    <w:rsid w:val="001B6FB5"/>
    <w:rsid w:val="001B72D2"/>
    <w:rsid w:val="001B737F"/>
    <w:rsid w:val="001B7412"/>
    <w:rsid w:val="001B7618"/>
    <w:rsid w:val="001B7711"/>
    <w:rsid w:val="001B77DF"/>
    <w:rsid w:val="001B7855"/>
    <w:rsid w:val="001B7871"/>
    <w:rsid w:val="001B787A"/>
    <w:rsid w:val="001B793F"/>
    <w:rsid w:val="001B7970"/>
    <w:rsid w:val="001B7994"/>
    <w:rsid w:val="001B79B7"/>
    <w:rsid w:val="001B7A20"/>
    <w:rsid w:val="001B7B05"/>
    <w:rsid w:val="001C0182"/>
    <w:rsid w:val="001C01C9"/>
    <w:rsid w:val="001C022C"/>
    <w:rsid w:val="001C0546"/>
    <w:rsid w:val="001C0594"/>
    <w:rsid w:val="001C077F"/>
    <w:rsid w:val="001C07E0"/>
    <w:rsid w:val="001C0AE3"/>
    <w:rsid w:val="001C0BF0"/>
    <w:rsid w:val="001C0C30"/>
    <w:rsid w:val="001C0CCB"/>
    <w:rsid w:val="001C0CEE"/>
    <w:rsid w:val="001C0D22"/>
    <w:rsid w:val="001C0FDF"/>
    <w:rsid w:val="001C117B"/>
    <w:rsid w:val="001C11FE"/>
    <w:rsid w:val="001C13C2"/>
    <w:rsid w:val="001C14AC"/>
    <w:rsid w:val="001C15A4"/>
    <w:rsid w:val="001C15E1"/>
    <w:rsid w:val="001C1606"/>
    <w:rsid w:val="001C1717"/>
    <w:rsid w:val="001C19D1"/>
    <w:rsid w:val="001C1BDD"/>
    <w:rsid w:val="001C1E1F"/>
    <w:rsid w:val="001C2127"/>
    <w:rsid w:val="001C246F"/>
    <w:rsid w:val="001C2584"/>
    <w:rsid w:val="001C2594"/>
    <w:rsid w:val="001C2598"/>
    <w:rsid w:val="001C2896"/>
    <w:rsid w:val="001C292F"/>
    <w:rsid w:val="001C2A00"/>
    <w:rsid w:val="001C2B65"/>
    <w:rsid w:val="001C2DA5"/>
    <w:rsid w:val="001C2E08"/>
    <w:rsid w:val="001C2F01"/>
    <w:rsid w:val="001C3084"/>
    <w:rsid w:val="001C31DC"/>
    <w:rsid w:val="001C321F"/>
    <w:rsid w:val="001C3290"/>
    <w:rsid w:val="001C32A7"/>
    <w:rsid w:val="001C33A1"/>
    <w:rsid w:val="001C3582"/>
    <w:rsid w:val="001C361B"/>
    <w:rsid w:val="001C3787"/>
    <w:rsid w:val="001C37ED"/>
    <w:rsid w:val="001C3898"/>
    <w:rsid w:val="001C3960"/>
    <w:rsid w:val="001C3965"/>
    <w:rsid w:val="001C3A62"/>
    <w:rsid w:val="001C3F60"/>
    <w:rsid w:val="001C3FEA"/>
    <w:rsid w:val="001C41E2"/>
    <w:rsid w:val="001C4202"/>
    <w:rsid w:val="001C42FA"/>
    <w:rsid w:val="001C444A"/>
    <w:rsid w:val="001C45DD"/>
    <w:rsid w:val="001C469D"/>
    <w:rsid w:val="001C4749"/>
    <w:rsid w:val="001C47B8"/>
    <w:rsid w:val="001C49DE"/>
    <w:rsid w:val="001C4A3C"/>
    <w:rsid w:val="001C5029"/>
    <w:rsid w:val="001C5281"/>
    <w:rsid w:val="001C5291"/>
    <w:rsid w:val="001C5413"/>
    <w:rsid w:val="001C5465"/>
    <w:rsid w:val="001C5783"/>
    <w:rsid w:val="001C58AA"/>
    <w:rsid w:val="001C5A11"/>
    <w:rsid w:val="001C5B28"/>
    <w:rsid w:val="001C5C21"/>
    <w:rsid w:val="001C5C9A"/>
    <w:rsid w:val="001C5D61"/>
    <w:rsid w:val="001C5D97"/>
    <w:rsid w:val="001C5EE6"/>
    <w:rsid w:val="001C5F8E"/>
    <w:rsid w:val="001C6133"/>
    <w:rsid w:val="001C6230"/>
    <w:rsid w:val="001C63DA"/>
    <w:rsid w:val="001C66E4"/>
    <w:rsid w:val="001C67DA"/>
    <w:rsid w:val="001C697E"/>
    <w:rsid w:val="001C6A3B"/>
    <w:rsid w:val="001C6AC3"/>
    <w:rsid w:val="001C6B0F"/>
    <w:rsid w:val="001C6BF6"/>
    <w:rsid w:val="001C6C19"/>
    <w:rsid w:val="001C6C71"/>
    <w:rsid w:val="001C6D55"/>
    <w:rsid w:val="001C6E73"/>
    <w:rsid w:val="001C6E91"/>
    <w:rsid w:val="001C70AC"/>
    <w:rsid w:val="001C727F"/>
    <w:rsid w:val="001C7415"/>
    <w:rsid w:val="001C75C6"/>
    <w:rsid w:val="001C7629"/>
    <w:rsid w:val="001C7754"/>
    <w:rsid w:val="001C7947"/>
    <w:rsid w:val="001C79C4"/>
    <w:rsid w:val="001C79CD"/>
    <w:rsid w:val="001C79ED"/>
    <w:rsid w:val="001C7A7F"/>
    <w:rsid w:val="001C7A89"/>
    <w:rsid w:val="001C7DED"/>
    <w:rsid w:val="001C7ECB"/>
    <w:rsid w:val="001C7FD0"/>
    <w:rsid w:val="001D0048"/>
    <w:rsid w:val="001D01B6"/>
    <w:rsid w:val="001D0254"/>
    <w:rsid w:val="001D037D"/>
    <w:rsid w:val="001D0421"/>
    <w:rsid w:val="001D045F"/>
    <w:rsid w:val="001D05D6"/>
    <w:rsid w:val="001D075E"/>
    <w:rsid w:val="001D08C0"/>
    <w:rsid w:val="001D0994"/>
    <w:rsid w:val="001D0A8B"/>
    <w:rsid w:val="001D0AA8"/>
    <w:rsid w:val="001D0B88"/>
    <w:rsid w:val="001D0D46"/>
    <w:rsid w:val="001D0DEC"/>
    <w:rsid w:val="001D1025"/>
    <w:rsid w:val="001D10DF"/>
    <w:rsid w:val="001D1170"/>
    <w:rsid w:val="001D12DC"/>
    <w:rsid w:val="001D130F"/>
    <w:rsid w:val="001D1321"/>
    <w:rsid w:val="001D1371"/>
    <w:rsid w:val="001D1559"/>
    <w:rsid w:val="001D159C"/>
    <w:rsid w:val="001D1694"/>
    <w:rsid w:val="001D16C7"/>
    <w:rsid w:val="001D1765"/>
    <w:rsid w:val="001D180C"/>
    <w:rsid w:val="001D1813"/>
    <w:rsid w:val="001D1C6A"/>
    <w:rsid w:val="001D1E19"/>
    <w:rsid w:val="001D1F2F"/>
    <w:rsid w:val="001D1FD7"/>
    <w:rsid w:val="001D2385"/>
    <w:rsid w:val="001D23B3"/>
    <w:rsid w:val="001D267B"/>
    <w:rsid w:val="001D282C"/>
    <w:rsid w:val="001D2EF3"/>
    <w:rsid w:val="001D2FDD"/>
    <w:rsid w:val="001D30D9"/>
    <w:rsid w:val="001D31E8"/>
    <w:rsid w:val="001D3229"/>
    <w:rsid w:val="001D346B"/>
    <w:rsid w:val="001D3686"/>
    <w:rsid w:val="001D3713"/>
    <w:rsid w:val="001D384B"/>
    <w:rsid w:val="001D3AB2"/>
    <w:rsid w:val="001D3BEB"/>
    <w:rsid w:val="001D3D5D"/>
    <w:rsid w:val="001D3DB5"/>
    <w:rsid w:val="001D3ECD"/>
    <w:rsid w:val="001D3FC1"/>
    <w:rsid w:val="001D4003"/>
    <w:rsid w:val="001D40E3"/>
    <w:rsid w:val="001D43CE"/>
    <w:rsid w:val="001D44D8"/>
    <w:rsid w:val="001D4593"/>
    <w:rsid w:val="001D4661"/>
    <w:rsid w:val="001D46E6"/>
    <w:rsid w:val="001D4743"/>
    <w:rsid w:val="001D485A"/>
    <w:rsid w:val="001D4C8D"/>
    <w:rsid w:val="001D4CA5"/>
    <w:rsid w:val="001D4D46"/>
    <w:rsid w:val="001D4DA1"/>
    <w:rsid w:val="001D4E45"/>
    <w:rsid w:val="001D500E"/>
    <w:rsid w:val="001D50B0"/>
    <w:rsid w:val="001D5247"/>
    <w:rsid w:val="001D52BD"/>
    <w:rsid w:val="001D52E5"/>
    <w:rsid w:val="001D5590"/>
    <w:rsid w:val="001D57AE"/>
    <w:rsid w:val="001D58BC"/>
    <w:rsid w:val="001D58F8"/>
    <w:rsid w:val="001D5BDB"/>
    <w:rsid w:val="001D5C11"/>
    <w:rsid w:val="001D5CDF"/>
    <w:rsid w:val="001D5FAC"/>
    <w:rsid w:val="001D5FB9"/>
    <w:rsid w:val="001D5FE7"/>
    <w:rsid w:val="001D61E9"/>
    <w:rsid w:val="001D623E"/>
    <w:rsid w:val="001D6254"/>
    <w:rsid w:val="001D628B"/>
    <w:rsid w:val="001D6525"/>
    <w:rsid w:val="001D6576"/>
    <w:rsid w:val="001D66DE"/>
    <w:rsid w:val="001D6839"/>
    <w:rsid w:val="001D686A"/>
    <w:rsid w:val="001D699B"/>
    <w:rsid w:val="001D69A5"/>
    <w:rsid w:val="001D6A0A"/>
    <w:rsid w:val="001D6AF2"/>
    <w:rsid w:val="001D6B52"/>
    <w:rsid w:val="001D6B92"/>
    <w:rsid w:val="001D6E0E"/>
    <w:rsid w:val="001D6E5E"/>
    <w:rsid w:val="001D6EB7"/>
    <w:rsid w:val="001D7039"/>
    <w:rsid w:val="001D70FF"/>
    <w:rsid w:val="001D7952"/>
    <w:rsid w:val="001D7973"/>
    <w:rsid w:val="001D79FA"/>
    <w:rsid w:val="001D7A1A"/>
    <w:rsid w:val="001D7AD3"/>
    <w:rsid w:val="001D7C6E"/>
    <w:rsid w:val="001E0124"/>
    <w:rsid w:val="001E01A4"/>
    <w:rsid w:val="001E02FF"/>
    <w:rsid w:val="001E034F"/>
    <w:rsid w:val="001E07C1"/>
    <w:rsid w:val="001E07CF"/>
    <w:rsid w:val="001E07FE"/>
    <w:rsid w:val="001E0AF2"/>
    <w:rsid w:val="001E0B00"/>
    <w:rsid w:val="001E0BA4"/>
    <w:rsid w:val="001E0BFC"/>
    <w:rsid w:val="001E0C50"/>
    <w:rsid w:val="001E0F78"/>
    <w:rsid w:val="001E10A1"/>
    <w:rsid w:val="001E10DE"/>
    <w:rsid w:val="001E1100"/>
    <w:rsid w:val="001E11F7"/>
    <w:rsid w:val="001E131F"/>
    <w:rsid w:val="001E13D9"/>
    <w:rsid w:val="001E143A"/>
    <w:rsid w:val="001E1480"/>
    <w:rsid w:val="001E1663"/>
    <w:rsid w:val="001E1685"/>
    <w:rsid w:val="001E1883"/>
    <w:rsid w:val="001E196E"/>
    <w:rsid w:val="001E1AB5"/>
    <w:rsid w:val="001E1BBD"/>
    <w:rsid w:val="001E1CBC"/>
    <w:rsid w:val="001E1D80"/>
    <w:rsid w:val="001E1E36"/>
    <w:rsid w:val="001E203B"/>
    <w:rsid w:val="001E2477"/>
    <w:rsid w:val="001E2497"/>
    <w:rsid w:val="001E24A8"/>
    <w:rsid w:val="001E25D4"/>
    <w:rsid w:val="001E26B1"/>
    <w:rsid w:val="001E26CC"/>
    <w:rsid w:val="001E26D0"/>
    <w:rsid w:val="001E286B"/>
    <w:rsid w:val="001E2894"/>
    <w:rsid w:val="001E29D2"/>
    <w:rsid w:val="001E29F5"/>
    <w:rsid w:val="001E2AE8"/>
    <w:rsid w:val="001E2CF3"/>
    <w:rsid w:val="001E2D39"/>
    <w:rsid w:val="001E2F99"/>
    <w:rsid w:val="001E301F"/>
    <w:rsid w:val="001E3145"/>
    <w:rsid w:val="001E3280"/>
    <w:rsid w:val="001E36A6"/>
    <w:rsid w:val="001E36C4"/>
    <w:rsid w:val="001E3707"/>
    <w:rsid w:val="001E37DA"/>
    <w:rsid w:val="001E3925"/>
    <w:rsid w:val="001E3A0E"/>
    <w:rsid w:val="001E3BB8"/>
    <w:rsid w:val="001E3CF3"/>
    <w:rsid w:val="001E3E73"/>
    <w:rsid w:val="001E3EAF"/>
    <w:rsid w:val="001E4056"/>
    <w:rsid w:val="001E414A"/>
    <w:rsid w:val="001E429D"/>
    <w:rsid w:val="001E47E6"/>
    <w:rsid w:val="001E4834"/>
    <w:rsid w:val="001E4B06"/>
    <w:rsid w:val="001E4C29"/>
    <w:rsid w:val="001E4C43"/>
    <w:rsid w:val="001E4D11"/>
    <w:rsid w:val="001E4DEF"/>
    <w:rsid w:val="001E50CC"/>
    <w:rsid w:val="001E51FA"/>
    <w:rsid w:val="001E5261"/>
    <w:rsid w:val="001E551A"/>
    <w:rsid w:val="001E59C2"/>
    <w:rsid w:val="001E5BF6"/>
    <w:rsid w:val="001E5EA4"/>
    <w:rsid w:val="001E5EB9"/>
    <w:rsid w:val="001E5F10"/>
    <w:rsid w:val="001E5F22"/>
    <w:rsid w:val="001E61C1"/>
    <w:rsid w:val="001E628C"/>
    <w:rsid w:val="001E62A6"/>
    <w:rsid w:val="001E630D"/>
    <w:rsid w:val="001E63B4"/>
    <w:rsid w:val="001E6582"/>
    <w:rsid w:val="001E6682"/>
    <w:rsid w:val="001E6A98"/>
    <w:rsid w:val="001E6D45"/>
    <w:rsid w:val="001E6DDA"/>
    <w:rsid w:val="001E6E2F"/>
    <w:rsid w:val="001E6E66"/>
    <w:rsid w:val="001E6F95"/>
    <w:rsid w:val="001E7089"/>
    <w:rsid w:val="001E715E"/>
    <w:rsid w:val="001E7191"/>
    <w:rsid w:val="001E71CE"/>
    <w:rsid w:val="001E71FD"/>
    <w:rsid w:val="001E7268"/>
    <w:rsid w:val="001E736C"/>
    <w:rsid w:val="001E763B"/>
    <w:rsid w:val="001E7734"/>
    <w:rsid w:val="001E78A7"/>
    <w:rsid w:val="001E7996"/>
    <w:rsid w:val="001E7C51"/>
    <w:rsid w:val="001F00CB"/>
    <w:rsid w:val="001F022D"/>
    <w:rsid w:val="001F0349"/>
    <w:rsid w:val="001F0428"/>
    <w:rsid w:val="001F04C3"/>
    <w:rsid w:val="001F0535"/>
    <w:rsid w:val="001F0565"/>
    <w:rsid w:val="001F05E8"/>
    <w:rsid w:val="001F070D"/>
    <w:rsid w:val="001F0713"/>
    <w:rsid w:val="001F0980"/>
    <w:rsid w:val="001F0A61"/>
    <w:rsid w:val="001F0BDA"/>
    <w:rsid w:val="001F0F22"/>
    <w:rsid w:val="001F10E7"/>
    <w:rsid w:val="001F1296"/>
    <w:rsid w:val="001F13A8"/>
    <w:rsid w:val="001F14F4"/>
    <w:rsid w:val="001F1505"/>
    <w:rsid w:val="001F1770"/>
    <w:rsid w:val="001F18BD"/>
    <w:rsid w:val="001F1904"/>
    <w:rsid w:val="001F1BB4"/>
    <w:rsid w:val="001F1C35"/>
    <w:rsid w:val="001F1C8A"/>
    <w:rsid w:val="001F1D60"/>
    <w:rsid w:val="001F1F2E"/>
    <w:rsid w:val="001F2011"/>
    <w:rsid w:val="001F206E"/>
    <w:rsid w:val="001F239A"/>
    <w:rsid w:val="001F23B7"/>
    <w:rsid w:val="001F24A4"/>
    <w:rsid w:val="001F24D5"/>
    <w:rsid w:val="001F25C2"/>
    <w:rsid w:val="001F261C"/>
    <w:rsid w:val="001F26E8"/>
    <w:rsid w:val="001F283D"/>
    <w:rsid w:val="001F28E1"/>
    <w:rsid w:val="001F2C62"/>
    <w:rsid w:val="001F2E08"/>
    <w:rsid w:val="001F2E2F"/>
    <w:rsid w:val="001F2F75"/>
    <w:rsid w:val="001F30B3"/>
    <w:rsid w:val="001F30B8"/>
    <w:rsid w:val="001F31E9"/>
    <w:rsid w:val="001F31F4"/>
    <w:rsid w:val="001F35DE"/>
    <w:rsid w:val="001F368C"/>
    <w:rsid w:val="001F383C"/>
    <w:rsid w:val="001F3974"/>
    <w:rsid w:val="001F3BC8"/>
    <w:rsid w:val="001F3EA2"/>
    <w:rsid w:val="001F4163"/>
    <w:rsid w:val="001F420B"/>
    <w:rsid w:val="001F42F2"/>
    <w:rsid w:val="001F4320"/>
    <w:rsid w:val="001F432E"/>
    <w:rsid w:val="001F4406"/>
    <w:rsid w:val="001F45BA"/>
    <w:rsid w:val="001F45FC"/>
    <w:rsid w:val="001F46DB"/>
    <w:rsid w:val="001F48B5"/>
    <w:rsid w:val="001F4B56"/>
    <w:rsid w:val="001F4B9C"/>
    <w:rsid w:val="001F4BFB"/>
    <w:rsid w:val="001F4C24"/>
    <w:rsid w:val="001F4C47"/>
    <w:rsid w:val="001F4C81"/>
    <w:rsid w:val="001F4F25"/>
    <w:rsid w:val="001F4F26"/>
    <w:rsid w:val="001F4F2D"/>
    <w:rsid w:val="001F4F7D"/>
    <w:rsid w:val="001F4FD7"/>
    <w:rsid w:val="001F50A3"/>
    <w:rsid w:val="001F50BD"/>
    <w:rsid w:val="001F52A6"/>
    <w:rsid w:val="001F52AB"/>
    <w:rsid w:val="001F531F"/>
    <w:rsid w:val="001F53A4"/>
    <w:rsid w:val="001F571F"/>
    <w:rsid w:val="001F576C"/>
    <w:rsid w:val="001F577B"/>
    <w:rsid w:val="001F57FE"/>
    <w:rsid w:val="001F5836"/>
    <w:rsid w:val="001F5859"/>
    <w:rsid w:val="001F5892"/>
    <w:rsid w:val="001F58EA"/>
    <w:rsid w:val="001F59A6"/>
    <w:rsid w:val="001F59F3"/>
    <w:rsid w:val="001F5D28"/>
    <w:rsid w:val="001F5E41"/>
    <w:rsid w:val="001F605A"/>
    <w:rsid w:val="001F6061"/>
    <w:rsid w:val="001F61E3"/>
    <w:rsid w:val="001F624F"/>
    <w:rsid w:val="001F6415"/>
    <w:rsid w:val="001F661E"/>
    <w:rsid w:val="001F67C5"/>
    <w:rsid w:val="001F67EC"/>
    <w:rsid w:val="001F682B"/>
    <w:rsid w:val="001F6852"/>
    <w:rsid w:val="001F6884"/>
    <w:rsid w:val="001F68E4"/>
    <w:rsid w:val="001F6938"/>
    <w:rsid w:val="001F69F4"/>
    <w:rsid w:val="001F6BCE"/>
    <w:rsid w:val="001F6C3A"/>
    <w:rsid w:val="001F6E1E"/>
    <w:rsid w:val="001F6E40"/>
    <w:rsid w:val="001F6F6C"/>
    <w:rsid w:val="001F6FFB"/>
    <w:rsid w:val="001F7074"/>
    <w:rsid w:val="001F7085"/>
    <w:rsid w:val="001F7256"/>
    <w:rsid w:val="001F725A"/>
    <w:rsid w:val="001F742F"/>
    <w:rsid w:val="001F746B"/>
    <w:rsid w:val="001F748F"/>
    <w:rsid w:val="001F7788"/>
    <w:rsid w:val="001F77F0"/>
    <w:rsid w:val="001F7831"/>
    <w:rsid w:val="001F79D8"/>
    <w:rsid w:val="001F7A8F"/>
    <w:rsid w:val="001F7AA0"/>
    <w:rsid w:val="001F7B82"/>
    <w:rsid w:val="001F7DAC"/>
    <w:rsid w:val="001F7E56"/>
    <w:rsid w:val="001F7F19"/>
    <w:rsid w:val="001F7FBC"/>
    <w:rsid w:val="0020000E"/>
    <w:rsid w:val="00200105"/>
    <w:rsid w:val="00200109"/>
    <w:rsid w:val="00200137"/>
    <w:rsid w:val="002002E1"/>
    <w:rsid w:val="0020031B"/>
    <w:rsid w:val="002003E7"/>
    <w:rsid w:val="002003EA"/>
    <w:rsid w:val="00200616"/>
    <w:rsid w:val="002006AA"/>
    <w:rsid w:val="002006D4"/>
    <w:rsid w:val="0020070B"/>
    <w:rsid w:val="00200717"/>
    <w:rsid w:val="002007B5"/>
    <w:rsid w:val="00200D44"/>
    <w:rsid w:val="00200D72"/>
    <w:rsid w:val="00200F08"/>
    <w:rsid w:val="00200F2B"/>
    <w:rsid w:val="002010FD"/>
    <w:rsid w:val="00201118"/>
    <w:rsid w:val="002011BA"/>
    <w:rsid w:val="00201311"/>
    <w:rsid w:val="00201448"/>
    <w:rsid w:val="002015AA"/>
    <w:rsid w:val="00201664"/>
    <w:rsid w:val="002017B8"/>
    <w:rsid w:val="00201808"/>
    <w:rsid w:val="00201D52"/>
    <w:rsid w:val="00201E0D"/>
    <w:rsid w:val="00201EB8"/>
    <w:rsid w:val="002020D2"/>
    <w:rsid w:val="00202169"/>
    <w:rsid w:val="0020233F"/>
    <w:rsid w:val="0020235F"/>
    <w:rsid w:val="002023EC"/>
    <w:rsid w:val="002023F0"/>
    <w:rsid w:val="00202467"/>
    <w:rsid w:val="0020258F"/>
    <w:rsid w:val="002026BD"/>
    <w:rsid w:val="00202812"/>
    <w:rsid w:val="002028F6"/>
    <w:rsid w:val="00202A05"/>
    <w:rsid w:val="00202B57"/>
    <w:rsid w:val="00202B7D"/>
    <w:rsid w:val="00202BC4"/>
    <w:rsid w:val="00202BD3"/>
    <w:rsid w:val="00202C40"/>
    <w:rsid w:val="00202DCB"/>
    <w:rsid w:val="00202E03"/>
    <w:rsid w:val="00202E08"/>
    <w:rsid w:val="002031DF"/>
    <w:rsid w:val="0020324E"/>
    <w:rsid w:val="0020325B"/>
    <w:rsid w:val="002032B0"/>
    <w:rsid w:val="00203309"/>
    <w:rsid w:val="0020342D"/>
    <w:rsid w:val="00203495"/>
    <w:rsid w:val="002034F1"/>
    <w:rsid w:val="002036B7"/>
    <w:rsid w:val="002037AA"/>
    <w:rsid w:val="00203971"/>
    <w:rsid w:val="00203A03"/>
    <w:rsid w:val="00203A5F"/>
    <w:rsid w:val="00203AB1"/>
    <w:rsid w:val="00203BB2"/>
    <w:rsid w:val="00203C9B"/>
    <w:rsid w:val="00203CD4"/>
    <w:rsid w:val="00203F26"/>
    <w:rsid w:val="002040B7"/>
    <w:rsid w:val="0020410D"/>
    <w:rsid w:val="0020452D"/>
    <w:rsid w:val="002045EE"/>
    <w:rsid w:val="00204621"/>
    <w:rsid w:val="002047A7"/>
    <w:rsid w:val="0020482C"/>
    <w:rsid w:val="002048FB"/>
    <w:rsid w:val="00204A09"/>
    <w:rsid w:val="00204B8A"/>
    <w:rsid w:val="00204CB2"/>
    <w:rsid w:val="00204F61"/>
    <w:rsid w:val="00205034"/>
    <w:rsid w:val="002050D1"/>
    <w:rsid w:val="002051EF"/>
    <w:rsid w:val="002051F7"/>
    <w:rsid w:val="0020526B"/>
    <w:rsid w:val="002052ED"/>
    <w:rsid w:val="00205338"/>
    <w:rsid w:val="0020544E"/>
    <w:rsid w:val="00205584"/>
    <w:rsid w:val="002055BE"/>
    <w:rsid w:val="002056FB"/>
    <w:rsid w:val="002057EC"/>
    <w:rsid w:val="00205839"/>
    <w:rsid w:val="00205A68"/>
    <w:rsid w:val="00205AB7"/>
    <w:rsid w:val="00205F6E"/>
    <w:rsid w:val="002062D8"/>
    <w:rsid w:val="002063BF"/>
    <w:rsid w:val="002063D6"/>
    <w:rsid w:val="0020642B"/>
    <w:rsid w:val="0020644D"/>
    <w:rsid w:val="00206888"/>
    <w:rsid w:val="00206AD9"/>
    <w:rsid w:val="00206BFA"/>
    <w:rsid w:val="00206DAD"/>
    <w:rsid w:val="002070D1"/>
    <w:rsid w:val="00207159"/>
    <w:rsid w:val="002073D0"/>
    <w:rsid w:val="002075B9"/>
    <w:rsid w:val="00207717"/>
    <w:rsid w:val="002079A8"/>
    <w:rsid w:val="00207A95"/>
    <w:rsid w:val="00207B48"/>
    <w:rsid w:val="00207BE4"/>
    <w:rsid w:val="00207C8A"/>
    <w:rsid w:val="00207D7D"/>
    <w:rsid w:val="00207D9B"/>
    <w:rsid w:val="00207E2A"/>
    <w:rsid w:val="00207E62"/>
    <w:rsid w:val="00207E75"/>
    <w:rsid w:val="00207EA0"/>
    <w:rsid w:val="00207EE0"/>
    <w:rsid w:val="00207EF3"/>
    <w:rsid w:val="00210010"/>
    <w:rsid w:val="002102B0"/>
    <w:rsid w:val="0021048E"/>
    <w:rsid w:val="002104D3"/>
    <w:rsid w:val="00210517"/>
    <w:rsid w:val="00210668"/>
    <w:rsid w:val="0021068C"/>
    <w:rsid w:val="0021069A"/>
    <w:rsid w:val="0021074A"/>
    <w:rsid w:val="002109E5"/>
    <w:rsid w:val="002109E7"/>
    <w:rsid w:val="00210AFD"/>
    <w:rsid w:val="00210B84"/>
    <w:rsid w:val="00210C0D"/>
    <w:rsid w:val="00210C41"/>
    <w:rsid w:val="00210D15"/>
    <w:rsid w:val="00210E0C"/>
    <w:rsid w:val="00210F14"/>
    <w:rsid w:val="00211198"/>
    <w:rsid w:val="00211277"/>
    <w:rsid w:val="0021132F"/>
    <w:rsid w:val="0021136C"/>
    <w:rsid w:val="00211499"/>
    <w:rsid w:val="002114E0"/>
    <w:rsid w:val="00211643"/>
    <w:rsid w:val="002116F3"/>
    <w:rsid w:val="002116FF"/>
    <w:rsid w:val="0021182F"/>
    <w:rsid w:val="00211902"/>
    <w:rsid w:val="002119BE"/>
    <w:rsid w:val="002119EF"/>
    <w:rsid w:val="00211B13"/>
    <w:rsid w:val="00211BA1"/>
    <w:rsid w:val="00211D9D"/>
    <w:rsid w:val="00211E23"/>
    <w:rsid w:val="002120CE"/>
    <w:rsid w:val="00212320"/>
    <w:rsid w:val="0021258C"/>
    <w:rsid w:val="002125B7"/>
    <w:rsid w:val="002125E4"/>
    <w:rsid w:val="00212641"/>
    <w:rsid w:val="00212A0B"/>
    <w:rsid w:val="00212A19"/>
    <w:rsid w:val="00212A5D"/>
    <w:rsid w:val="00212AB0"/>
    <w:rsid w:val="00212AEF"/>
    <w:rsid w:val="00212B99"/>
    <w:rsid w:val="00212C24"/>
    <w:rsid w:val="00213160"/>
    <w:rsid w:val="00213265"/>
    <w:rsid w:val="002132A3"/>
    <w:rsid w:val="00213436"/>
    <w:rsid w:val="002134C4"/>
    <w:rsid w:val="002134F3"/>
    <w:rsid w:val="0021357D"/>
    <w:rsid w:val="00213680"/>
    <w:rsid w:val="0021374C"/>
    <w:rsid w:val="002137D7"/>
    <w:rsid w:val="002138C4"/>
    <w:rsid w:val="00213944"/>
    <w:rsid w:val="00213C38"/>
    <w:rsid w:val="00213EA3"/>
    <w:rsid w:val="0021449A"/>
    <w:rsid w:val="00214965"/>
    <w:rsid w:val="002149C5"/>
    <w:rsid w:val="002149DF"/>
    <w:rsid w:val="00214A35"/>
    <w:rsid w:val="00214EB6"/>
    <w:rsid w:val="00214F5F"/>
    <w:rsid w:val="00214F63"/>
    <w:rsid w:val="002152B0"/>
    <w:rsid w:val="0021544C"/>
    <w:rsid w:val="002154CA"/>
    <w:rsid w:val="00215678"/>
    <w:rsid w:val="002156A2"/>
    <w:rsid w:val="002159D8"/>
    <w:rsid w:val="00215A23"/>
    <w:rsid w:val="00215BDC"/>
    <w:rsid w:val="00215CD4"/>
    <w:rsid w:val="00215D2B"/>
    <w:rsid w:val="00215EF6"/>
    <w:rsid w:val="00216085"/>
    <w:rsid w:val="002160D6"/>
    <w:rsid w:val="00216159"/>
    <w:rsid w:val="00216334"/>
    <w:rsid w:val="002163B7"/>
    <w:rsid w:val="00216601"/>
    <w:rsid w:val="00216695"/>
    <w:rsid w:val="002167E8"/>
    <w:rsid w:val="00216818"/>
    <w:rsid w:val="00216916"/>
    <w:rsid w:val="00216A42"/>
    <w:rsid w:val="00216A95"/>
    <w:rsid w:val="00216BF7"/>
    <w:rsid w:val="00216DB2"/>
    <w:rsid w:val="00216E88"/>
    <w:rsid w:val="00216ED9"/>
    <w:rsid w:val="00216F08"/>
    <w:rsid w:val="00216F1E"/>
    <w:rsid w:val="00217062"/>
    <w:rsid w:val="00217100"/>
    <w:rsid w:val="00217257"/>
    <w:rsid w:val="00217310"/>
    <w:rsid w:val="00217432"/>
    <w:rsid w:val="0021743C"/>
    <w:rsid w:val="0021750D"/>
    <w:rsid w:val="00217615"/>
    <w:rsid w:val="002177F8"/>
    <w:rsid w:val="002178CA"/>
    <w:rsid w:val="00217907"/>
    <w:rsid w:val="00217ABA"/>
    <w:rsid w:val="00217B19"/>
    <w:rsid w:val="00217B8A"/>
    <w:rsid w:val="00217E4B"/>
    <w:rsid w:val="00217E85"/>
    <w:rsid w:val="002202E7"/>
    <w:rsid w:val="0022044D"/>
    <w:rsid w:val="002204D1"/>
    <w:rsid w:val="00220A40"/>
    <w:rsid w:val="00220CB2"/>
    <w:rsid w:val="00220D40"/>
    <w:rsid w:val="00220EBE"/>
    <w:rsid w:val="00221151"/>
    <w:rsid w:val="002212E8"/>
    <w:rsid w:val="00221358"/>
    <w:rsid w:val="0022135A"/>
    <w:rsid w:val="002213A7"/>
    <w:rsid w:val="00221407"/>
    <w:rsid w:val="002214E3"/>
    <w:rsid w:val="00221627"/>
    <w:rsid w:val="002218C2"/>
    <w:rsid w:val="002219A6"/>
    <w:rsid w:val="00221AE3"/>
    <w:rsid w:val="00221B5E"/>
    <w:rsid w:val="00221C04"/>
    <w:rsid w:val="00221C67"/>
    <w:rsid w:val="00221DB4"/>
    <w:rsid w:val="00221FBC"/>
    <w:rsid w:val="00222173"/>
    <w:rsid w:val="0022221C"/>
    <w:rsid w:val="0022244B"/>
    <w:rsid w:val="00222588"/>
    <w:rsid w:val="0022258F"/>
    <w:rsid w:val="00222598"/>
    <w:rsid w:val="002225D1"/>
    <w:rsid w:val="002225D6"/>
    <w:rsid w:val="00222656"/>
    <w:rsid w:val="002227FB"/>
    <w:rsid w:val="00222B4C"/>
    <w:rsid w:val="00222C23"/>
    <w:rsid w:val="00222DE2"/>
    <w:rsid w:val="002231C1"/>
    <w:rsid w:val="002231D5"/>
    <w:rsid w:val="002231F4"/>
    <w:rsid w:val="002232C6"/>
    <w:rsid w:val="00223449"/>
    <w:rsid w:val="002235E2"/>
    <w:rsid w:val="00223768"/>
    <w:rsid w:val="002237DC"/>
    <w:rsid w:val="0022380E"/>
    <w:rsid w:val="00223A4E"/>
    <w:rsid w:val="00223B76"/>
    <w:rsid w:val="00223C54"/>
    <w:rsid w:val="00223CD7"/>
    <w:rsid w:val="00223EAF"/>
    <w:rsid w:val="0022402A"/>
    <w:rsid w:val="00224037"/>
    <w:rsid w:val="0022408C"/>
    <w:rsid w:val="00224217"/>
    <w:rsid w:val="00224386"/>
    <w:rsid w:val="00224438"/>
    <w:rsid w:val="0022445E"/>
    <w:rsid w:val="002244CE"/>
    <w:rsid w:val="002244F3"/>
    <w:rsid w:val="002245BF"/>
    <w:rsid w:val="00224AD2"/>
    <w:rsid w:val="00224B2B"/>
    <w:rsid w:val="00224C0C"/>
    <w:rsid w:val="00224C2A"/>
    <w:rsid w:val="00224D5D"/>
    <w:rsid w:val="00224E9D"/>
    <w:rsid w:val="00224EE2"/>
    <w:rsid w:val="00224F50"/>
    <w:rsid w:val="002250E9"/>
    <w:rsid w:val="00225158"/>
    <w:rsid w:val="002252A1"/>
    <w:rsid w:val="002252C0"/>
    <w:rsid w:val="002253B8"/>
    <w:rsid w:val="00225491"/>
    <w:rsid w:val="0022555B"/>
    <w:rsid w:val="002255FA"/>
    <w:rsid w:val="002256C6"/>
    <w:rsid w:val="00225917"/>
    <w:rsid w:val="00225A5F"/>
    <w:rsid w:val="00225B2D"/>
    <w:rsid w:val="00225B70"/>
    <w:rsid w:val="00225F55"/>
    <w:rsid w:val="00225F84"/>
    <w:rsid w:val="00225F97"/>
    <w:rsid w:val="0022614C"/>
    <w:rsid w:val="0022621E"/>
    <w:rsid w:val="002262DC"/>
    <w:rsid w:val="002264C0"/>
    <w:rsid w:val="002264DE"/>
    <w:rsid w:val="0022663C"/>
    <w:rsid w:val="002266A4"/>
    <w:rsid w:val="002266F3"/>
    <w:rsid w:val="002268AC"/>
    <w:rsid w:val="002269FB"/>
    <w:rsid w:val="00226A55"/>
    <w:rsid w:val="00226AF1"/>
    <w:rsid w:val="00226DB2"/>
    <w:rsid w:val="00226E07"/>
    <w:rsid w:val="00226E46"/>
    <w:rsid w:val="00226EF2"/>
    <w:rsid w:val="00227092"/>
    <w:rsid w:val="0022723D"/>
    <w:rsid w:val="0022757F"/>
    <w:rsid w:val="002276B5"/>
    <w:rsid w:val="002276DA"/>
    <w:rsid w:val="00227709"/>
    <w:rsid w:val="00227719"/>
    <w:rsid w:val="002277F4"/>
    <w:rsid w:val="002278C5"/>
    <w:rsid w:val="00227961"/>
    <w:rsid w:val="00227B9E"/>
    <w:rsid w:val="00227BF5"/>
    <w:rsid w:val="00227D01"/>
    <w:rsid w:val="00227E8E"/>
    <w:rsid w:val="00230071"/>
    <w:rsid w:val="0023022F"/>
    <w:rsid w:val="00230303"/>
    <w:rsid w:val="0023081D"/>
    <w:rsid w:val="00230A7A"/>
    <w:rsid w:val="00230D04"/>
    <w:rsid w:val="00230D24"/>
    <w:rsid w:val="00230DC5"/>
    <w:rsid w:val="00230F59"/>
    <w:rsid w:val="00230FA8"/>
    <w:rsid w:val="00231209"/>
    <w:rsid w:val="002312D2"/>
    <w:rsid w:val="002313AA"/>
    <w:rsid w:val="002317A1"/>
    <w:rsid w:val="002318EA"/>
    <w:rsid w:val="00231951"/>
    <w:rsid w:val="00231973"/>
    <w:rsid w:val="00231A7F"/>
    <w:rsid w:val="00231AAC"/>
    <w:rsid w:val="00231B44"/>
    <w:rsid w:val="00231CCB"/>
    <w:rsid w:val="00231D02"/>
    <w:rsid w:val="00231D4C"/>
    <w:rsid w:val="00231D5E"/>
    <w:rsid w:val="00231EAE"/>
    <w:rsid w:val="00231FA0"/>
    <w:rsid w:val="002320D9"/>
    <w:rsid w:val="002320FA"/>
    <w:rsid w:val="002321EA"/>
    <w:rsid w:val="002322C7"/>
    <w:rsid w:val="002324C7"/>
    <w:rsid w:val="00232562"/>
    <w:rsid w:val="002325AF"/>
    <w:rsid w:val="0023276F"/>
    <w:rsid w:val="002327D2"/>
    <w:rsid w:val="0023282C"/>
    <w:rsid w:val="0023289A"/>
    <w:rsid w:val="002328D0"/>
    <w:rsid w:val="002329C0"/>
    <w:rsid w:val="00232B27"/>
    <w:rsid w:val="00232E62"/>
    <w:rsid w:val="00232F79"/>
    <w:rsid w:val="00232F81"/>
    <w:rsid w:val="00233071"/>
    <w:rsid w:val="002330CD"/>
    <w:rsid w:val="00233197"/>
    <w:rsid w:val="0023322C"/>
    <w:rsid w:val="0023328B"/>
    <w:rsid w:val="0023329A"/>
    <w:rsid w:val="00233435"/>
    <w:rsid w:val="002335DE"/>
    <w:rsid w:val="00233699"/>
    <w:rsid w:val="00233982"/>
    <w:rsid w:val="00233A6B"/>
    <w:rsid w:val="00233AA2"/>
    <w:rsid w:val="00233B63"/>
    <w:rsid w:val="00233BE1"/>
    <w:rsid w:val="00233D42"/>
    <w:rsid w:val="00233D91"/>
    <w:rsid w:val="00233E3D"/>
    <w:rsid w:val="00233F30"/>
    <w:rsid w:val="00233FAB"/>
    <w:rsid w:val="0023406D"/>
    <w:rsid w:val="00234179"/>
    <w:rsid w:val="00234291"/>
    <w:rsid w:val="002342C5"/>
    <w:rsid w:val="00234311"/>
    <w:rsid w:val="0023439F"/>
    <w:rsid w:val="002343BB"/>
    <w:rsid w:val="002345E0"/>
    <w:rsid w:val="002345ED"/>
    <w:rsid w:val="00234620"/>
    <w:rsid w:val="002346AB"/>
    <w:rsid w:val="002348A0"/>
    <w:rsid w:val="0023492E"/>
    <w:rsid w:val="00234A44"/>
    <w:rsid w:val="00234BBF"/>
    <w:rsid w:val="00234DCB"/>
    <w:rsid w:val="00234E0C"/>
    <w:rsid w:val="00234F67"/>
    <w:rsid w:val="00234FAF"/>
    <w:rsid w:val="002353A5"/>
    <w:rsid w:val="002354B5"/>
    <w:rsid w:val="002356C9"/>
    <w:rsid w:val="002359F5"/>
    <w:rsid w:val="00235A81"/>
    <w:rsid w:val="00235AF6"/>
    <w:rsid w:val="00235B44"/>
    <w:rsid w:val="00235B9D"/>
    <w:rsid w:val="00235BF4"/>
    <w:rsid w:val="00235C93"/>
    <w:rsid w:val="00235D99"/>
    <w:rsid w:val="0023603F"/>
    <w:rsid w:val="002360D5"/>
    <w:rsid w:val="002360E7"/>
    <w:rsid w:val="00236258"/>
    <w:rsid w:val="002364F0"/>
    <w:rsid w:val="00236626"/>
    <w:rsid w:val="00236830"/>
    <w:rsid w:val="0023689B"/>
    <w:rsid w:val="00236AF2"/>
    <w:rsid w:val="00236B25"/>
    <w:rsid w:val="00236E20"/>
    <w:rsid w:val="00236F1E"/>
    <w:rsid w:val="00237212"/>
    <w:rsid w:val="00237249"/>
    <w:rsid w:val="002372D7"/>
    <w:rsid w:val="002372EF"/>
    <w:rsid w:val="0023749C"/>
    <w:rsid w:val="002374D0"/>
    <w:rsid w:val="00237721"/>
    <w:rsid w:val="00237779"/>
    <w:rsid w:val="00237818"/>
    <w:rsid w:val="00237858"/>
    <w:rsid w:val="00237BCB"/>
    <w:rsid w:val="00237C3F"/>
    <w:rsid w:val="00237E25"/>
    <w:rsid w:val="00237E94"/>
    <w:rsid w:val="00237FD5"/>
    <w:rsid w:val="00240232"/>
    <w:rsid w:val="00240255"/>
    <w:rsid w:val="002402D2"/>
    <w:rsid w:val="0024033E"/>
    <w:rsid w:val="002403C8"/>
    <w:rsid w:val="0024048D"/>
    <w:rsid w:val="00240625"/>
    <w:rsid w:val="002406A7"/>
    <w:rsid w:val="002407D0"/>
    <w:rsid w:val="002407D6"/>
    <w:rsid w:val="0024081E"/>
    <w:rsid w:val="00240988"/>
    <w:rsid w:val="00240BFF"/>
    <w:rsid w:val="00240C81"/>
    <w:rsid w:val="00240CFC"/>
    <w:rsid w:val="00240E24"/>
    <w:rsid w:val="00240E39"/>
    <w:rsid w:val="00240E4E"/>
    <w:rsid w:val="00240EB0"/>
    <w:rsid w:val="00240F8D"/>
    <w:rsid w:val="00240FD0"/>
    <w:rsid w:val="00241071"/>
    <w:rsid w:val="0024109B"/>
    <w:rsid w:val="002411B5"/>
    <w:rsid w:val="0024140A"/>
    <w:rsid w:val="0024143A"/>
    <w:rsid w:val="00241869"/>
    <w:rsid w:val="0024186D"/>
    <w:rsid w:val="00241A7D"/>
    <w:rsid w:val="00241B1C"/>
    <w:rsid w:val="00241C51"/>
    <w:rsid w:val="00241CDA"/>
    <w:rsid w:val="00241D18"/>
    <w:rsid w:val="00241EC1"/>
    <w:rsid w:val="00241FAD"/>
    <w:rsid w:val="00242149"/>
    <w:rsid w:val="002424F0"/>
    <w:rsid w:val="00242606"/>
    <w:rsid w:val="0024261F"/>
    <w:rsid w:val="00242817"/>
    <w:rsid w:val="002428A5"/>
    <w:rsid w:val="002429B8"/>
    <w:rsid w:val="00242A08"/>
    <w:rsid w:val="00242A45"/>
    <w:rsid w:val="00242A9B"/>
    <w:rsid w:val="00242AD8"/>
    <w:rsid w:val="00242B24"/>
    <w:rsid w:val="00242B8B"/>
    <w:rsid w:val="00242BB8"/>
    <w:rsid w:val="00242CFE"/>
    <w:rsid w:val="00242F46"/>
    <w:rsid w:val="00242F97"/>
    <w:rsid w:val="002430BC"/>
    <w:rsid w:val="0024316C"/>
    <w:rsid w:val="0024321A"/>
    <w:rsid w:val="0024328B"/>
    <w:rsid w:val="0024331F"/>
    <w:rsid w:val="00243678"/>
    <w:rsid w:val="002437D8"/>
    <w:rsid w:val="0024392C"/>
    <w:rsid w:val="00243BFB"/>
    <w:rsid w:val="00243C5B"/>
    <w:rsid w:val="00243CA2"/>
    <w:rsid w:val="00243D9B"/>
    <w:rsid w:val="00243F12"/>
    <w:rsid w:val="00243FE7"/>
    <w:rsid w:val="00244187"/>
    <w:rsid w:val="002441DE"/>
    <w:rsid w:val="0024447C"/>
    <w:rsid w:val="00244558"/>
    <w:rsid w:val="00244580"/>
    <w:rsid w:val="0024483A"/>
    <w:rsid w:val="002448CF"/>
    <w:rsid w:val="00244968"/>
    <w:rsid w:val="00244AE0"/>
    <w:rsid w:val="00244B4C"/>
    <w:rsid w:val="00244F93"/>
    <w:rsid w:val="00244FA9"/>
    <w:rsid w:val="00245032"/>
    <w:rsid w:val="002452FD"/>
    <w:rsid w:val="00245359"/>
    <w:rsid w:val="0024547F"/>
    <w:rsid w:val="00245556"/>
    <w:rsid w:val="0024562B"/>
    <w:rsid w:val="002456DC"/>
    <w:rsid w:val="002457D3"/>
    <w:rsid w:val="0024581D"/>
    <w:rsid w:val="0024589D"/>
    <w:rsid w:val="0024596E"/>
    <w:rsid w:val="002459F5"/>
    <w:rsid w:val="00245C68"/>
    <w:rsid w:val="00245EE8"/>
    <w:rsid w:val="00245F13"/>
    <w:rsid w:val="0024609B"/>
    <w:rsid w:val="0024619B"/>
    <w:rsid w:val="0024639A"/>
    <w:rsid w:val="002463C0"/>
    <w:rsid w:val="002464BC"/>
    <w:rsid w:val="002468C6"/>
    <w:rsid w:val="0024695B"/>
    <w:rsid w:val="00246A49"/>
    <w:rsid w:val="00246B7E"/>
    <w:rsid w:val="00246BB1"/>
    <w:rsid w:val="00246D4B"/>
    <w:rsid w:val="00246E74"/>
    <w:rsid w:val="00246EF7"/>
    <w:rsid w:val="0024700F"/>
    <w:rsid w:val="0024708C"/>
    <w:rsid w:val="002470E9"/>
    <w:rsid w:val="00247276"/>
    <w:rsid w:val="0024748B"/>
    <w:rsid w:val="00247682"/>
    <w:rsid w:val="0024776F"/>
    <w:rsid w:val="0024782B"/>
    <w:rsid w:val="002479BB"/>
    <w:rsid w:val="00247BF3"/>
    <w:rsid w:val="00247EB4"/>
    <w:rsid w:val="002500F8"/>
    <w:rsid w:val="002502A0"/>
    <w:rsid w:val="002503BE"/>
    <w:rsid w:val="00250505"/>
    <w:rsid w:val="00250565"/>
    <w:rsid w:val="00250667"/>
    <w:rsid w:val="002508A4"/>
    <w:rsid w:val="002508EF"/>
    <w:rsid w:val="00250937"/>
    <w:rsid w:val="00250A37"/>
    <w:rsid w:val="00250BEA"/>
    <w:rsid w:val="00250CFE"/>
    <w:rsid w:val="00250D4F"/>
    <w:rsid w:val="00250D59"/>
    <w:rsid w:val="00250E4F"/>
    <w:rsid w:val="00250F5F"/>
    <w:rsid w:val="002510AB"/>
    <w:rsid w:val="002510E3"/>
    <w:rsid w:val="002510EE"/>
    <w:rsid w:val="00251240"/>
    <w:rsid w:val="002512C1"/>
    <w:rsid w:val="002512DB"/>
    <w:rsid w:val="0025133E"/>
    <w:rsid w:val="00251448"/>
    <w:rsid w:val="0025154E"/>
    <w:rsid w:val="0025156A"/>
    <w:rsid w:val="0025159F"/>
    <w:rsid w:val="002515D2"/>
    <w:rsid w:val="002517CA"/>
    <w:rsid w:val="00251930"/>
    <w:rsid w:val="0025198A"/>
    <w:rsid w:val="00251A0E"/>
    <w:rsid w:val="00251A65"/>
    <w:rsid w:val="00251BF8"/>
    <w:rsid w:val="00251EBB"/>
    <w:rsid w:val="00251FBC"/>
    <w:rsid w:val="00252036"/>
    <w:rsid w:val="00252133"/>
    <w:rsid w:val="002522BB"/>
    <w:rsid w:val="002522E8"/>
    <w:rsid w:val="00252450"/>
    <w:rsid w:val="0025256D"/>
    <w:rsid w:val="00252623"/>
    <w:rsid w:val="0025264D"/>
    <w:rsid w:val="00252691"/>
    <w:rsid w:val="002527F9"/>
    <w:rsid w:val="002528DC"/>
    <w:rsid w:val="002528DF"/>
    <w:rsid w:val="00252B99"/>
    <w:rsid w:val="00252BC9"/>
    <w:rsid w:val="00252D50"/>
    <w:rsid w:val="00252E60"/>
    <w:rsid w:val="00252F26"/>
    <w:rsid w:val="002533C1"/>
    <w:rsid w:val="002534DC"/>
    <w:rsid w:val="0025358D"/>
    <w:rsid w:val="00253731"/>
    <w:rsid w:val="00253925"/>
    <w:rsid w:val="00253927"/>
    <w:rsid w:val="002539D3"/>
    <w:rsid w:val="00253A47"/>
    <w:rsid w:val="00253B1C"/>
    <w:rsid w:val="00253B44"/>
    <w:rsid w:val="00253E1B"/>
    <w:rsid w:val="00253F2F"/>
    <w:rsid w:val="00253F87"/>
    <w:rsid w:val="00253FC5"/>
    <w:rsid w:val="00254052"/>
    <w:rsid w:val="0025407E"/>
    <w:rsid w:val="002540AA"/>
    <w:rsid w:val="002540FB"/>
    <w:rsid w:val="0025417F"/>
    <w:rsid w:val="00254221"/>
    <w:rsid w:val="002542AE"/>
    <w:rsid w:val="002542B4"/>
    <w:rsid w:val="0025441D"/>
    <w:rsid w:val="00254496"/>
    <w:rsid w:val="002545DB"/>
    <w:rsid w:val="0025462B"/>
    <w:rsid w:val="00254713"/>
    <w:rsid w:val="002547B9"/>
    <w:rsid w:val="002548BE"/>
    <w:rsid w:val="00254A15"/>
    <w:rsid w:val="00254A58"/>
    <w:rsid w:val="00254B24"/>
    <w:rsid w:val="00254EDC"/>
    <w:rsid w:val="00254F19"/>
    <w:rsid w:val="00254F91"/>
    <w:rsid w:val="002551CB"/>
    <w:rsid w:val="00255250"/>
    <w:rsid w:val="002554D2"/>
    <w:rsid w:val="00255501"/>
    <w:rsid w:val="002557A5"/>
    <w:rsid w:val="002558C0"/>
    <w:rsid w:val="00255991"/>
    <w:rsid w:val="00255AE0"/>
    <w:rsid w:val="00255BA1"/>
    <w:rsid w:val="00255D53"/>
    <w:rsid w:val="0025615D"/>
    <w:rsid w:val="00256343"/>
    <w:rsid w:val="00256758"/>
    <w:rsid w:val="00256AF3"/>
    <w:rsid w:val="00256DC5"/>
    <w:rsid w:val="00256EE6"/>
    <w:rsid w:val="00256F31"/>
    <w:rsid w:val="00257289"/>
    <w:rsid w:val="00257891"/>
    <w:rsid w:val="002578D1"/>
    <w:rsid w:val="0025798B"/>
    <w:rsid w:val="002579AE"/>
    <w:rsid w:val="002579C5"/>
    <w:rsid w:val="00257A83"/>
    <w:rsid w:val="00257B62"/>
    <w:rsid w:val="00257B6F"/>
    <w:rsid w:val="00257BE8"/>
    <w:rsid w:val="00257DDB"/>
    <w:rsid w:val="00257F23"/>
    <w:rsid w:val="00257F24"/>
    <w:rsid w:val="00260061"/>
    <w:rsid w:val="00260155"/>
    <w:rsid w:val="002604F9"/>
    <w:rsid w:val="002605C8"/>
    <w:rsid w:val="0026074C"/>
    <w:rsid w:val="00260831"/>
    <w:rsid w:val="00260890"/>
    <w:rsid w:val="00260A21"/>
    <w:rsid w:val="00260BE3"/>
    <w:rsid w:val="00260CC7"/>
    <w:rsid w:val="00260DBD"/>
    <w:rsid w:val="00260DFC"/>
    <w:rsid w:val="00260EA6"/>
    <w:rsid w:val="00260EDE"/>
    <w:rsid w:val="00260F3C"/>
    <w:rsid w:val="00261082"/>
    <w:rsid w:val="00261098"/>
    <w:rsid w:val="002610C8"/>
    <w:rsid w:val="002610EB"/>
    <w:rsid w:val="002613BE"/>
    <w:rsid w:val="0026142D"/>
    <w:rsid w:val="0026166C"/>
    <w:rsid w:val="002617E2"/>
    <w:rsid w:val="00261978"/>
    <w:rsid w:val="00261C75"/>
    <w:rsid w:val="00261DB9"/>
    <w:rsid w:val="00262873"/>
    <w:rsid w:val="00262994"/>
    <w:rsid w:val="00262AAE"/>
    <w:rsid w:val="00262AC0"/>
    <w:rsid w:val="00262D14"/>
    <w:rsid w:val="002634AA"/>
    <w:rsid w:val="00263739"/>
    <w:rsid w:val="00263792"/>
    <w:rsid w:val="00263821"/>
    <w:rsid w:val="00263944"/>
    <w:rsid w:val="00263D62"/>
    <w:rsid w:val="00263E9F"/>
    <w:rsid w:val="00263F1B"/>
    <w:rsid w:val="0026419D"/>
    <w:rsid w:val="002641A4"/>
    <w:rsid w:val="002641FF"/>
    <w:rsid w:val="0026442D"/>
    <w:rsid w:val="00264498"/>
    <w:rsid w:val="002644FA"/>
    <w:rsid w:val="002646C5"/>
    <w:rsid w:val="0026477A"/>
    <w:rsid w:val="002649A9"/>
    <w:rsid w:val="00264B8E"/>
    <w:rsid w:val="00264BD0"/>
    <w:rsid w:val="00264CA6"/>
    <w:rsid w:val="00264D91"/>
    <w:rsid w:val="00264DF7"/>
    <w:rsid w:val="00264DFF"/>
    <w:rsid w:val="00264F19"/>
    <w:rsid w:val="00264F91"/>
    <w:rsid w:val="00265022"/>
    <w:rsid w:val="002650CC"/>
    <w:rsid w:val="002650E5"/>
    <w:rsid w:val="00265132"/>
    <w:rsid w:val="00265239"/>
    <w:rsid w:val="0026540B"/>
    <w:rsid w:val="002654A0"/>
    <w:rsid w:val="0026553B"/>
    <w:rsid w:val="002655C1"/>
    <w:rsid w:val="00265679"/>
    <w:rsid w:val="002657C3"/>
    <w:rsid w:val="002657F8"/>
    <w:rsid w:val="00265AE5"/>
    <w:rsid w:val="00265CD5"/>
    <w:rsid w:val="00265F55"/>
    <w:rsid w:val="002660C4"/>
    <w:rsid w:val="00266120"/>
    <w:rsid w:val="00266172"/>
    <w:rsid w:val="002661AD"/>
    <w:rsid w:val="00266255"/>
    <w:rsid w:val="002663E5"/>
    <w:rsid w:val="002663FC"/>
    <w:rsid w:val="0026656E"/>
    <w:rsid w:val="00266714"/>
    <w:rsid w:val="00266764"/>
    <w:rsid w:val="002668C1"/>
    <w:rsid w:val="0026691E"/>
    <w:rsid w:val="00266C86"/>
    <w:rsid w:val="00266DF5"/>
    <w:rsid w:val="00266F5A"/>
    <w:rsid w:val="0026727E"/>
    <w:rsid w:val="002672E6"/>
    <w:rsid w:val="00267411"/>
    <w:rsid w:val="0026745C"/>
    <w:rsid w:val="00267573"/>
    <w:rsid w:val="00267584"/>
    <w:rsid w:val="00267625"/>
    <w:rsid w:val="00267BDF"/>
    <w:rsid w:val="00267D46"/>
    <w:rsid w:val="00267FA8"/>
    <w:rsid w:val="00270020"/>
    <w:rsid w:val="00270084"/>
    <w:rsid w:val="0027022D"/>
    <w:rsid w:val="002703B0"/>
    <w:rsid w:val="002703DF"/>
    <w:rsid w:val="0027062F"/>
    <w:rsid w:val="0027088A"/>
    <w:rsid w:val="002708A7"/>
    <w:rsid w:val="00270B85"/>
    <w:rsid w:val="00270BCB"/>
    <w:rsid w:val="00270EF8"/>
    <w:rsid w:val="00270F78"/>
    <w:rsid w:val="00271089"/>
    <w:rsid w:val="002713AC"/>
    <w:rsid w:val="002713FC"/>
    <w:rsid w:val="002714B4"/>
    <w:rsid w:val="002714F7"/>
    <w:rsid w:val="002717F7"/>
    <w:rsid w:val="00271A50"/>
    <w:rsid w:val="00271B00"/>
    <w:rsid w:val="00271BDA"/>
    <w:rsid w:val="00271D86"/>
    <w:rsid w:val="00271DF3"/>
    <w:rsid w:val="00271DFA"/>
    <w:rsid w:val="00271E82"/>
    <w:rsid w:val="00271EDA"/>
    <w:rsid w:val="00271EF0"/>
    <w:rsid w:val="00272128"/>
    <w:rsid w:val="002721E1"/>
    <w:rsid w:val="002722BF"/>
    <w:rsid w:val="002722E9"/>
    <w:rsid w:val="00272551"/>
    <w:rsid w:val="00272563"/>
    <w:rsid w:val="0027259B"/>
    <w:rsid w:val="002725C9"/>
    <w:rsid w:val="002728DC"/>
    <w:rsid w:val="00272B6C"/>
    <w:rsid w:val="00272CB3"/>
    <w:rsid w:val="00272CB5"/>
    <w:rsid w:val="00272D45"/>
    <w:rsid w:val="00272D92"/>
    <w:rsid w:val="002731B5"/>
    <w:rsid w:val="002732BB"/>
    <w:rsid w:val="002733E6"/>
    <w:rsid w:val="002733F5"/>
    <w:rsid w:val="002734AB"/>
    <w:rsid w:val="002738E3"/>
    <w:rsid w:val="002739DE"/>
    <w:rsid w:val="00273A90"/>
    <w:rsid w:val="00273CB6"/>
    <w:rsid w:val="00274027"/>
    <w:rsid w:val="0027413A"/>
    <w:rsid w:val="00274142"/>
    <w:rsid w:val="002745E8"/>
    <w:rsid w:val="00274605"/>
    <w:rsid w:val="0027478B"/>
    <w:rsid w:val="0027479E"/>
    <w:rsid w:val="002747E4"/>
    <w:rsid w:val="0027484A"/>
    <w:rsid w:val="00274950"/>
    <w:rsid w:val="00274999"/>
    <w:rsid w:val="00274AB5"/>
    <w:rsid w:val="00274B0A"/>
    <w:rsid w:val="00274BBE"/>
    <w:rsid w:val="00274C1E"/>
    <w:rsid w:val="00274E9D"/>
    <w:rsid w:val="0027500F"/>
    <w:rsid w:val="0027506F"/>
    <w:rsid w:val="002750BA"/>
    <w:rsid w:val="00275100"/>
    <w:rsid w:val="0027512E"/>
    <w:rsid w:val="0027514D"/>
    <w:rsid w:val="002756AF"/>
    <w:rsid w:val="002757B9"/>
    <w:rsid w:val="002758FA"/>
    <w:rsid w:val="0027590A"/>
    <w:rsid w:val="0027591B"/>
    <w:rsid w:val="0027596E"/>
    <w:rsid w:val="0027598B"/>
    <w:rsid w:val="00275A07"/>
    <w:rsid w:val="00275A0E"/>
    <w:rsid w:val="00275A1E"/>
    <w:rsid w:val="00275BCB"/>
    <w:rsid w:val="00275C72"/>
    <w:rsid w:val="00275D6A"/>
    <w:rsid w:val="00275E8D"/>
    <w:rsid w:val="00275EC2"/>
    <w:rsid w:val="00275F89"/>
    <w:rsid w:val="002760B0"/>
    <w:rsid w:val="002763D8"/>
    <w:rsid w:val="00276459"/>
    <w:rsid w:val="00276595"/>
    <w:rsid w:val="0027669F"/>
    <w:rsid w:val="002766DA"/>
    <w:rsid w:val="00276761"/>
    <w:rsid w:val="002767CA"/>
    <w:rsid w:val="002768EF"/>
    <w:rsid w:val="00276A33"/>
    <w:rsid w:val="00276AB7"/>
    <w:rsid w:val="00276B36"/>
    <w:rsid w:val="00276B6E"/>
    <w:rsid w:val="00276D32"/>
    <w:rsid w:val="00276DB1"/>
    <w:rsid w:val="00276EB8"/>
    <w:rsid w:val="00277065"/>
    <w:rsid w:val="002771C7"/>
    <w:rsid w:val="00277227"/>
    <w:rsid w:val="002773AF"/>
    <w:rsid w:val="00277486"/>
    <w:rsid w:val="002775AA"/>
    <w:rsid w:val="0027783C"/>
    <w:rsid w:val="00277953"/>
    <w:rsid w:val="00277A56"/>
    <w:rsid w:val="00277BCD"/>
    <w:rsid w:val="00277E66"/>
    <w:rsid w:val="002801C8"/>
    <w:rsid w:val="00280411"/>
    <w:rsid w:val="00280420"/>
    <w:rsid w:val="00280518"/>
    <w:rsid w:val="002805BA"/>
    <w:rsid w:val="0028062A"/>
    <w:rsid w:val="0028066E"/>
    <w:rsid w:val="00280767"/>
    <w:rsid w:val="00280835"/>
    <w:rsid w:val="0028083E"/>
    <w:rsid w:val="00280867"/>
    <w:rsid w:val="00280876"/>
    <w:rsid w:val="0028093D"/>
    <w:rsid w:val="00280B80"/>
    <w:rsid w:val="00280D9F"/>
    <w:rsid w:val="00280F51"/>
    <w:rsid w:val="00280FE9"/>
    <w:rsid w:val="0028109D"/>
    <w:rsid w:val="002810EB"/>
    <w:rsid w:val="0028118D"/>
    <w:rsid w:val="00281202"/>
    <w:rsid w:val="002813C3"/>
    <w:rsid w:val="0028161D"/>
    <w:rsid w:val="002816CD"/>
    <w:rsid w:val="002816DB"/>
    <w:rsid w:val="00281726"/>
    <w:rsid w:val="002817C9"/>
    <w:rsid w:val="002819E8"/>
    <w:rsid w:val="00281ACD"/>
    <w:rsid w:val="00281BBF"/>
    <w:rsid w:val="00281C16"/>
    <w:rsid w:val="00281E38"/>
    <w:rsid w:val="00281EF2"/>
    <w:rsid w:val="00281F87"/>
    <w:rsid w:val="00282237"/>
    <w:rsid w:val="002822FD"/>
    <w:rsid w:val="002823E8"/>
    <w:rsid w:val="00282517"/>
    <w:rsid w:val="00282553"/>
    <w:rsid w:val="0028280E"/>
    <w:rsid w:val="00282878"/>
    <w:rsid w:val="0028288B"/>
    <w:rsid w:val="00282D70"/>
    <w:rsid w:val="0028301E"/>
    <w:rsid w:val="00283065"/>
    <w:rsid w:val="00283078"/>
    <w:rsid w:val="00283386"/>
    <w:rsid w:val="002833A6"/>
    <w:rsid w:val="002835CC"/>
    <w:rsid w:val="00283810"/>
    <w:rsid w:val="00283A62"/>
    <w:rsid w:val="00283BA1"/>
    <w:rsid w:val="00283BE1"/>
    <w:rsid w:val="00283C2B"/>
    <w:rsid w:val="00283C72"/>
    <w:rsid w:val="00283CF7"/>
    <w:rsid w:val="00283D62"/>
    <w:rsid w:val="00283DC2"/>
    <w:rsid w:val="0028406E"/>
    <w:rsid w:val="00284290"/>
    <w:rsid w:val="00284344"/>
    <w:rsid w:val="00284348"/>
    <w:rsid w:val="00284457"/>
    <w:rsid w:val="002844ED"/>
    <w:rsid w:val="00284794"/>
    <w:rsid w:val="00284829"/>
    <w:rsid w:val="00284841"/>
    <w:rsid w:val="00284888"/>
    <w:rsid w:val="00284955"/>
    <w:rsid w:val="00284A34"/>
    <w:rsid w:val="00284B1C"/>
    <w:rsid w:val="00284BF2"/>
    <w:rsid w:val="00284C01"/>
    <w:rsid w:val="00284DAD"/>
    <w:rsid w:val="00284ECA"/>
    <w:rsid w:val="00284F52"/>
    <w:rsid w:val="00284F57"/>
    <w:rsid w:val="00284FF5"/>
    <w:rsid w:val="00285321"/>
    <w:rsid w:val="0028553B"/>
    <w:rsid w:val="00285740"/>
    <w:rsid w:val="0028589F"/>
    <w:rsid w:val="00285B3F"/>
    <w:rsid w:val="00285D11"/>
    <w:rsid w:val="00285D32"/>
    <w:rsid w:val="00285DD7"/>
    <w:rsid w:val="00285E5B"/>
    <w:rsid w:val="00285F7C"/>
    <w:rsid w:val="0028602A"/>
    <w:rsid w:val="002860E6"/>
    <w:rsid w:val="0028612B"/>
    <w:rsid w:val="00286163"/>
    <w:rsid w:val="002861F8"/>
    <w:rsid w:val="00286349"/>
    <w:rsid w:val="002864CD"/>
    <w:rsid w:val="002864ED"/>
    <w:rsid w:val="0028657B"/>
    <w:rsid w:val="00286688"/>
    <w:rsid w:val="002866F2"/>
    <w:rsid w:val="00286760"/>
    <w:rsid w:val="0028680D"/>
    <w:rsid w:val="0028681E"/>
    <w:rsid w:val="00286903"/>
    <w:rsid w:val="00286B19"/>
    <w:rsid w:val="00286D17"/>
    <w:rsid w:val="00286DBA"/>
    <w:rsid w:val="00287036"/>
    <w:rsid w:val="002871EB"/>
    <w:rsid w:val="002871F5"/>
    <w:rsid w:val="00287261"/>
    <w:rsid w:val="00287583"/>
    <w:rsid w:val="00287626"/>
    <w:rsid w:val="0028776F"/>
    <w:rsid w:val="00287960"/>
    <w:rsid w:val="00287D97"/>
    <w:rsid w:val="00287FC5"/>
    <w:rsid w:val="0029003F"/>
    <w:rsid w:val="002901BB"/>
    <w:rsid w:val="00290315"/>
    <w:rsid w:val="0029037F"/>
    <w:rsid w:val="002905FC"/>
    <w:rsid w:val="0029084B"/>
    <w:rsid w:val="00290AA3"/>
    <w:rsid w:val="00290CE1"/>
    <w:rsid w:val="00290EC1"/>
    <w:rsid w:val="00290ECA"/>
    <w:rsid w:val="00290EDE"/>
    <w:rsid w:val="00290EEF"/>
    <w:rsid w:val="00291006"/>
    <w:rsid w:val="00291051"/>
    <w:rsid w:val="00291529"/>
    <w:rsid w:val="00291600"/>
    <w:rsid w:val="00291AAA"/>
    <w:rsid w:val="00291B1A"/>
    <w:rsid w:val="00291B31"/>
    <w:rsid w:val="00291B8C"/>
    <w:rsid w:val="00291BAE"/>
    <w:rsid w:val="00291C48"/>
    <w:rsid w:val="00291C57"/>
    <w:rsid w:val="00291C72"/>
    <w:rsid w:val="00291D74"/>
    <w:rsid w:val="00291E97"/>
    <w:rsid w:val="00291EE2"/>
    <w:rsid w:val="00291FCE"/>
    <w:rsid w:val="0029208E"/>
    <w:rsid w:val="0029213D"/>
    <w:rsid w:val="002922FA"/>
    <w:rsid w:val="0029230D"/>
    <w:rsid w:val="00292316"/>
    <w:rsid w:val="00292381"/>
    <w:rsid w:val="0029248D"/>
    <w:rsid w:val="00292665"/>
    <w:rsid w:val="0029285E"/>
    <w:rsid w:val="00292A0C"/>
    <w:rsid w:val="00292A9D"/>
    <w:rsid w:val="00292AEB"/>
    <w:rsid w:val="00293040"/>
    <w:rsid w:val="002931E9"/>
    <w:rsid w:val="002934F3"/>
    <w:rsid w:val="00293543"/>
    <w:rsid w:val="00293578"/>
    <w:rsid w:val="002935AB"/>
    <w:rsid w:val="00293655"/>
    <w:rsid w:val="002936A0"/>
    <w:rsid w:val="002936EF"/>
    <w:rsid w:val="0029379D"/>
    <w:rsid w:val="0029381A"/>
    <w:rsid w:val="00293AFA"/>
    <w:rsid w:val="00293BFC"/>
    <w:rsid w:val="00293D63"/>
    <w:rsid w:val="002940F9"/>
    <w:rsid w:val="0029416A"/>
    <w:rsid w:val="0029446E"/>
    <w:rsid w:val="002944AE"/>
    <w:rsid w:val="00294543"/>
    <w:rsid w:val="0029485E"/>
    <w:rsid w:val="00294879"/>
    <w:rsid w:val="00294BD2"/>
    <w:rsid w:val="00294D02"/>
    <w:rsid w:val="00294FF5"/>
    <w:rsid w:val="0029546B"/>
    <w:rsid w:val="002954D9"/>
    <w:rsid w:val="0029552E"/>
    <w:rsid w:val="00295547"/>
    <w:rsid w:val="0029589D"/>
    <w:rsid w:val="00295A5F"/>
    <w:rsid w:val="00295AB5"/>
    <w:rsid w:val="00295AF2"/>
    <w:rsid w:val="00295B77"/>
    <w:rsid w:val="00295D53"/>
    <w:rsid w:val="00296074"/>
    <w:rsid w:val="002961DC"/>
    <w:rsid w:val="002962DE"/>
    <w:rsid w:val="002969DD"/>
    <w:rsid w:val="00296A61"/>
    <w:rsid w:val="00296B04"/>
    <w:rsid w:val="00296BD6"/>
    <w:rsid w:val="00296D65"/>
    <w:rsid w:val="00296D85"/>
    <w:rsid w:val="00296E5E"/>
    <w:rsid w:val="00297031"/>
    <w:rsid w:val="00297071"/>
    <w:rsid w:val="002970B5"/>
    <w:rsid w:val="002971D1"/>
    <w:rsid w:val="00297227"/>
    <w:rsid w:val="00297275"/>
    <w:rsid w:val="002972D4"/>
    <w:rsid w:val="0029734A"/>
    <w:rsid w:val="00297413"/>
    <w:rsid w:val="0029755A"/>
    <w:rsid w:val="0029775A"/>
    <w:rsid w:val="0029775D"/>
    <w:rsid w:val="002978DC"/>
    <w:rsid w:val="0029799A"/>
    <w:rsid w:val="00297A4A"/>
    <w:rsid w:val="00297A80"/>
    <w:rsid w:val="00297B18"/>
    <w:rsid w:val="00297C17"/>
    <w:rsid w:val="00297CA7"/>
    <w:rsid w:val="00297D98"/>
    <w:rsid w:val="00297DA0"/>
    <w:rsid w:val="00297E0C"/>
    <w:rsid w:val="00297E83"/>
    <w:rsid w:val="002A02C9"/>
    <w:rsid w:val="002A02D7"/>
    <w:rsid w:val="002A03C6"/>
    <w:rsid w:val="002A0430"/>
    <w:rsid w:val="002A0493"/>
    <w:rsid w:val="002A0626"/>
    <w:rsid w:val="002A07C2"/>
    <w:rsid w:val="002A085B"/>
    <w:rsid w:val="002A0896"/>
    <w:rsid w:val="002A08C1"/>
    <w:rsid w:val="002A0AA9"/>
    <w:rsid w:val="002A0C3E"/>
    <w:rsid w:val="002A0E90"/>
    <w:rsid w:val="002A0F99"/>
    <w:rsid w:val="002A104A"/>
    <w:rsid w:val="002A10A3"/>
    <w:rsid w:val="002A120A"/>
    <w:rsid w:val="002A1256"/>
    <w:rsid w:val="002A14EC"/>
    <w:rsid w:val="002A163B"/>
    <w:rsid w:val="002A1938"/>
    <w:rsid w:val="002A1B98"/>
    <w:rsid w:val="002A1CCD"/>
    <w:rsid w:val="002A1DA5"/>
    <w:rsid w:val="002A1EEA"/>
    <w:rsid w:val="002A2003"/>
    <w:rsid w:val="002A2152"/>
    <w:rsid w:val="002A229C"/>
    <w:rsid w:val="002A22B2"/>
    <w:rsid w:val="002A234E"/>
    <w:rsid w:val="002A2363"/>
    <w:rsid w:val="002A2386"/>
    <w:rsid w:val="002A2390"/>
    <w:rsid w:val="002A2391"/>
    <w:rsid w:val="002A244F"/>
    <w:rsid w:val="002A24EC"/>
    <w:rsid w:val="002A278C"/>
    <w:rsid w:val="002A288A"/>
    <w:rsid w:val="002A28DA"/>
    <w:rsid w:val="002A28F8"/>
    <w:rsid w:val="002A2904"/>
    <w:rsid w:val="002A2928"/>
    <w:rsid w:val="002A2A55"/>
    <w:rsid w:val="002A2AA0"/>
    <w:rsid w:val="002A2BB5"/>
    <w:rsid w:val="002A2CF0"/>
    <w:rsid w:val="002A301B"/>
    <w:rsid w:val="002A305A"/>
    <w:rsid w:val="002A31A3"/>
    <w:rsid w:val="002A339B"/>
    <w:rsid w:val="002A33A2"/>
    <w:rsid w:val="002A34DF"/>
    <w:rsid w:val="002A3639"/>
    <w:rsid w:val="002A368E"/>
    <w:rsid w:val="002A371C"/>
    <w:rsid w:val="002A38BC"/>
    <w:rsid w:val="002A3970"/>
    <w:rsid w:val="002A3B53"/>
    <w:rsid w:val="002A3C9E"/>
    <w:rsid w:val="002A3CD0"/>
    <w:rsid w:val="002A3DE4"/>
    <w:rsid w:val="002A3E31"/>
    <w:rsid w:val="002A3FD5"/>
    <w:rsid w:val="002A406C"/>
    <w:rsid w:val="002A41E3"/>
    <w:rsid w:val="002A4268"/>
    <w:rsid w:val="002A4270"/>
    <w:rsid w:val="002A42C2"/>
    <w:rsid w:val="002A42FC"/>
    <w:rsid w:val="002A4340"/>
    <w:rsid w:val="002A43C3"/>
    <w:rsid w:val="002A44D5"/>
    <w:rsid w:val="002A44F9"/>
    <w:rsid w:val="002A4AA9"/>
    <w:rsid w:val="002A4ABD"/>
    <w:rsid w:val="002A4CA7"/>
    <w:rsid w:val="002A4DAF"/>
    <w:rsid w:val="002A4F0E"/>
    <w:rsid w:val="002A4F7A"/>
    <w:rsid w:val="002A4FAE"/>
    <w:rsid w:val="002A5010"/>
    <w:rsid w:val="002A5051"/>
    <w:rsid w:val="002A512A"/>
    <w:rsid w:val="002A51E3"/>
    <w:rsid w:val="002A5287"/>
    <w:rsid w:val="002A53FA"/>
    <w:rsid w:val="002A54CB"/>
    <w:rsid w:val="002A54D1"/>
    <w:rsid w:val="002A5599"/>
    <w:rsid w:val="002A57E0"/>
    <w:rsid w:val="002A5889"/>
    <w:rsid w:val="002A5A23"/>
    <w:rsid w:val="002A5ADF"/>
    <w:rsid w:val="002A5C33"/>
    <w:rsid w:val="002A5C3F"/>
    <w:rsid w:val="002A5CAF"/>
    <w:rsid w:val="002A5CE3"/>
    <w:rsid w:val="002A5D7F"/>
    <w:rsid w:val="002A5E86"/>
    <w:rsid w:val="002A6079"/>
    <w:rsid w:val="002A60A5"/>
    <w:rsid w:val="002A61C1"/>
    <w:rsid w:val="002A620B"/>
    <w:rsid w:val="002A6310"/>
    <w:rsid w:val="002A6333"/>
    <w:rsid w:val="002A6620"/>
    <w:rsid w:val="002A664F"/>
    <w:rsid w:val="002A68C5"/>
    <w:rsid w:val="002A6ABD"/>
    <w:rsid w:val="002A6C7F"/>
    <w:rsid w:val="002A6D3F"/>
    <w:rsid w:val="002A6EBB"/>
    <w:rsid w:val="002A70F1"/>
    <w:rsid w:val="002A71AC"/>
    <w:rsid w:val="002A71ED"/>
    <w:rsid w:val="002A72E6"/>
    <w:rsid w:val="002A7757"/>
    <w:rsid w:val="002A7B5A"/>
    <w:rsid w:val="002A7EF3"/>
    <w:rsid w:val="002A7F63"/>
    <w:rsid w:val="002B0150"/>
    <w:rsid w:val="002B0235"/>
    <w:rsid w:val="002B02BB"/>
    <w:rsid w:val="002B02E0"/>
    <w:rsid w:val="002B02E8"/>
    <w:rsid w:val="002B03B2"/>
    <w:rsid w:val="002B0461"/>
    <w:rsid w:val="002B04AF"/>
    <w:rsid w:val="002B07C5"/>
    <w:rsid w:val="002B0802"/>
    <w:rsid w:val="002B0AC6"/>
    <w:rsid w:val="002B0C0B"/>
    <w:rsid w:val="002B0D6D"/>
    <w:rsid w:val="002B102A"/>
    <w:rsid w:val="002B110D"/>
    <w:rsid w:val="002B1122"/>
    <w:rsid w:val="002B1337"/>
    <w:rsid w:val="002B14E1"/>
    <w:rsid w:val="002B15DE"/>
    <w:rsid w:val="002B163D"/>
    <w:rsid w:val="002B17E8"/>
    <w:rsid w:val="002B1950"/>
    <w:rsid w:val="002B19D7"/>
    <w:rsid w:val="002B1A4C"/>
    <w:rsid w:val="002B1B55"/>
    <w:rsid w:val="002B1C63"/>
    <w:rsid w:val="002B1CFD"/>
    <w:rsid w:val="002B1E02"/>
    <w:rsid w:val="002B2030"/>
    <w:rsid w:val="002B2114"/>
    <w:rsid w:val="002B2287"/>
    <w:rsid w:val="002B22B6"/>
    <w:rsid w:val="002B23B8"/>
    <w:rsid w:val="002B2478"/>
    <w:rsid w:val="002B2568"/>
    <w:rsid w:val="002B26DF"/>
    <w:rsid w:val="002B2851"/>
    <w:rsid w:val="002B2B16"/>
    <w:rsid w:val="002B2E3F"/>
    <w:rsid w:val="002B2F49"/>
    <w:rsid w:val="002B302F"/>
    <w:rsid w:val="002B3201"/>
    <w:rsid w:val="002B341D"/>
    <w:rsid w:val="002B3632"/>
    <w:rsid w:val="002B366B"/>
    <w:rsid w:val="002B3761"/>
    <w:rsid w:val="002B3764"/>
    <w:rsid w:val="002B37FB"/>
    <w:rsid w:val="002B3836"/>
    <w:rsid w:val="002B3843"/>
    <w:rsid w:val="002B3A2F"/>
    <w:rsid w:val="002B3A6D"/>
    <w:rsid w:val="002B3A81"/>
    <w:rsid w:val="002B3B10"/>
    <w:rsid w:val="002B3C04"/>
    <w:rsid w:val="002B3DF6"/>
    <w:rsid w:val="002B3F3C"/>
    <w:rsid w:val="002B40A6"/>
    <w:rsid w:val="002B4140"/>
    <w:rsid w:val="002B43CB"/>
    <w:rsid w:val="002B43DD"/>
    <w:rsid w:val="002B4546"/>
    <w:rsid w:val="002B472D"/>
    <w:rsid w:val="002B47D7"/>
    <w:rsid w:val="002B47FE"/>
    <w:rsid w:val="002B48E7"/>
    <w:rsid w:val="002B4902"/>
    <w:rsid w:val="002B490B"/>
    <w:rsid w:val="002B4978"/>
    <w:rsid w:val="002B4AD1"/>
    <w:rsid w:val="002B4B89"/>
    <w:rsid w:val="002B4D01"/>
    <w:rsid w:val="002B4E77"/>
    <w:rsid w:val="002B51B4"/>
    <w:rsid w:val="002B51F9"/>
    <w:rsid w:val="002B52F0"/>
    <w:rsid w:val="002B5373"/>
    <w:rsid w:val="002B53C5"/>
    <w:rsid w:val="002B549B"/>
    <w:rsid w:val="002B54CB"/>
    <w:rsid w:val="002B5510"/>
    <w:rsid w:val="002B5556"/>
    <w:rsid w:val="002B571F"/>
    <w:rsid w:val="002B5731"/>
    <w:rsid w:val="002B59AD"/>
    <w:rsid w:val="002B5A57"/>
    <w:rsid w:val="002B5A5A"/>
    <w:rsid w:val="002B5AF7"/>
    <w:rsid w:val="002B5D0C"/>
    <w:rsid w:val="002B5F3D"/>
    <w:rsid w:val="002B6083"/>
    <w:rsid w:val="002B61DF"/>
    <w:rsid w:val="002B6220"/>
    <w:rsid w:val="002B642B"/>
    <w:rsid w:val="002B6453"/>
    <w:rsid w:val="002B647C"/>
    <w:rsid w:val="002B64E1"/>
    <w:rsid w:val="002B64EC"/>
    <w:rsid w:val="002B6537"/>
    <w:rsid w:val="002B655A"/>
    <w:rsid w:val="002B656D"/>
    <w:rsid w:val="002B65C0"/>
    <w:rsid w:val="002B66AD"/>
    <w:rsid w:val="002B6755"/>
    <w:rsid w:val="002B692A"/>
    <w:rsid w:val="002B6AA0"/>
    <w:rsid w:val="002B6E59"/>
    <w:rsid w:val="002B6E5B"/>
    <w:rsid w:val="002B6E8F"/>
    <w:rsid w:val="002B6FCA"/>
    <w:rsid w:val="002B71EA"/>
    <w:rsid w:val="002B7308"/>
    <w:rsid w:val="002B74A8"/>
    <w:rsid w:val="002B75C7"/>
    <w:rsid w:val="002B75E2"/>
    <w:rsid w:val="002B7892"/>
    <w:rsid w:val="002B7B51"/>
    <w:rsid w:val="002B7BAC"/>
    <w:rsid w:val="002B7D2B"/>
    <w:rsid w:val="002B7D3B"/>
    <w:rsid w:val="002B7D5B"/>
    <w:rsid w:val="002C01BB"/>
    <w:rsid w:val="002C028D"/>
    <w:rsid w:val="002C03DE"/>
    <w:rsid w:val="002C04D0"/>
    <w:rsid w:val="002C07D1"/>
    <w:rsid w:val="002C07FC"/>
    <w:rsid w:val="002C0A04"/>
    <w:rsid w:val="002C0BFB"/>
    <w:rsid w:val="002C10C1"/>
    <w:rsid w:val="002C11A6"/>
    <w:rsid w:val="002C1202"/>
    <w:rsid w:val="002C1240"/>
    <w:rsid w:val="002C136E"/>
    <w:rsid w:val="002C1403"/>
    <w:rsid w:val="002C141D"/>
    <w:rsid w:val="002C1693"/>
    <w:rsid w:val="002C1A1A"/>
    <w:rsid w:val="002C1A5F"/>
    <w:rsid w:val="002C2201"/>
    <w:rsid w:val="002C2222"/>
    <w:rsid w:val="002C2276"/>
    <w:rsid w:val="002C22F6"/>
    <w:rsid w:val="002C254B"/>
    <w:rsid w:val="002C274D"/>
    <w:rsid w:val="002C2825"/>
    <w:rsid w:val="002C2ADF"/>
    <w:rsid w:val="002C2B28"/>
    <w:rsid w:val="002C2B59"/>
    <w:rsid w:val="002C2C2F"/>
    <w:rsid w:val="002C2EA1"/>
    <w:rsid w:val="002C2F81"/>
    <w:rsid w:val="002C30F6"/>
    <w:rsid w:val="002C32FE"/>
    <w:rsid w:val="002C3465"/>
    <w:rsid w:val="002C374B"/>
    <w:rsid w:val="002C3776"/>
    <w:rsid w:val="002C37B5"/>
    <w:rsid w:val="002C37DB"/>
    <w:rsid w:val="002C3C38"/>
    <w:rsid w:val="002C3D33"/>
    <w:rsid w:val="002C3F03"/>
    <w:rsid w:val="002C3F85"/>
    <w:rsid w:val="002C3FB4"/>
    <w:rsid w:val="002C415A"/>
    <w:rsid w:val="002C41A0"/>
    <w:rsid w:val="002C42B7"/>
    <w:rsid w:val="002C42BE"/>
    <w:rsid w:val="002C445A"/>
    <w:rsid w:val="002C46F4"/>
    <w:rsid w:val="002C4846"/>
    <w:rsid w:val="002C48D4"/>
    <w:rsid w:val="002C494C"/>
    <w:rsid w:val="002C4A39"/>
    <w:rsid w:val="002C4BF3"/>
    <w:rsid w:val="002C4C41"/>
    <w:rsid w:val="002C4CC5"/>
    <w:rsid w:val="002C4CD1"/>
    <w:rsid w:val="002C4CFF"/>
    <w:rsid w:val="002C4E76"/>
    <w:rsid w:val="002C4ED2"/>
    <w:rsid w:val="002C501C"/>
    <w:rsid w:val="002C50E0"/>
    <w:rsid w:val="002C5137"/>
    <w:rsid w:val="002C526A"/>
    <w:rsid w:val="002C52C5"/>
    <w:rsid w:val="002C5346"/>
    <w:rsid w:val="002C53A4"/>
    <w:rsid w:val="002C5807"/>
    <w:rsid w:val="002C5848"/>
    <w:rsid w:val="002C58FA"/>
    <w:rsid w:val="002C5B27"/>
    <w:rsid w:val="002C5B43"/>
    <w:rsid w:val="002C5CD4"/>
    <w:rsid w:val="002C5D44"/>
    <w:rsid w:val="002C5EFC"/>
    <w:rsid w:val="002C62A7"/>
    <w:rsid w:val="002C66D1"/>
    <w:rsid w:val="002C6A11"/>
    <w:rsid w:val="002C6BBC"/>
    <w:rsid w:val="002C6BFC"/>
    <w:rsid w:val="002C6E29"/>
    <w:rsid w:val="002C6EE3"/>
    <w:rsid w:val="002C6F2D"/>
    <w:rsid w:val="002C7153"/>
    <w:rsid w:val="002C71D2"/>
    <w:rsid w:val="002C72C8"/>
    <w:rsid w:val="002C744B"/>
    <w:rsid w:val="002C7515"/>
    <w:rsid w:val="002C7646"/>
    <w:rsid w:val="002C7717"/>
    <w:rsid w:val="002C799B"/>
    <w:rsid w:val="002C7A4A"/>
    <w:rsid w:val="002C7ABC"/>
    <w:rsid w:val="002C7D01"/>
    <w:rsid w:val="002C7D22"/>
    <w:rsid w:val="002C7DFD"/>
    <w:rsid w:val="002C7E5B"/>
    <w:rsid w:val="002C7F7A"/>
    <w:rsid w:val="002D00BD"/>
    <w:rsid w:val="002D0259"/>
    <w:rsid w:val="002D02C3"/>
    <w:rsid w:val="002D03D4"/>
    <w:rsid w:val="002D0599"/>
    <w:rsid w:val="002D097B"/>
    <w:rsid w:val="002D0AD9"/>
    <w:rsid w:val="002D0B54"/>
    <w:rsid w:val="002D0D3A"/>
    <w:rsid w:val="002D0E85"/>
    <w:rsid w:val="002D0F4F"/>
    <w:rsid w:val="002D0FB1"/>
    <w:rsid w:val="002D10F9"/>
    <w:rsid w:val="002D12A3"/>
    <w:rsid w:val="002D140D"/>
    <w:rsid w:val="002D1420"/>
    <w:rsid w:val="002D1455"/>
    <w:rsid w:val="002D14C5"/>
    <w:rsid w:val="002D153D"/>
    <w:rsid w:val="002D17D9"/>
    <w:rsid w:val="002D1975"/>
    <w:rsid w:val="002D1A57"/>
    <w:rsid w:val="002D1AC4"/>
    <w:rsid w:val="002D1BD0"/>
    <w:rsid w:val="002D1BE7"/>
    <w:rsid w:val="002D1CFE"/>
    <w:rsid w:val="002D1DBF"/>
    <w:rsid w:val="002D1E19"/>
    <w:rsid w:val="002D1E52"/>
    <w:rsid w:val="002D1F2C"/>
    <w:rsid w:val="002D1FD8"/>
    <w:rsid w:val="002D1FE2"/>
    <w:rsid w:val="002D20E1"/>
    <w:rsid w:val="002D255B"/>
    <w:rsid w:val="002D270D"/>
    <w:rsid w:val="002D27BC"/>
    <w:rsid w:val="002D286B"/>
    <w:rsid w:val="002D28D0"/>
    <w:rsid w:val="002D2B05"/>
    <w:rsid w:val="002D2B8F"/>
    <w:rsid w:val="002D2BFA"/>
    <w:rsid w:val="002D2C1A"/>
    <w:rsid w:val="002D2C32"/>
    <w:rsid w:val="002D2D63"/>
    <w:rsid w:val="002D2DA3"/>
    <w:rsid w:val="002D2DFD"/>
    <w:rsid w:val="002D2E18"/>
    <w:rsid w:val="002D314E"/>
    <w:rsid w:val="002D3480"/>
    <w:rsid w:val="002D34B8"/>
    <w:rsid w:val="002D35A9"/>
    <w:rsid w:val="002D3705"/>
    <w:rsid w:val="002D37B9"/>
    <w:rsid w:val="002D3906"/>
    <w:rsid w:val="002D3A75"/>
    <w:rsid w:val="002D3B59"/>
    <w:rsid w:val="002D3F0C"/>
    <w:rsid w:val="002D410E"/>
    <w:rsid w:val="002D41BC"/>
    <w:rsid w:val="002D4259"/>
    <w:rsid w:val="002D43C3"/>
    <w:rsid w:val="002D44BD"/>
    <w:rsid w:val="002D46ED"/>
    <w:rsid w:val="002D46F2"/>
    <w:rsid w:val="002D4848"/>
    <w:rsid w:val="002D4C2E"/>
    <w:rsid w:val="002D4D48"/>
    <w:rsid w:val="002D50C0"/>
    <w:rsid w:val="002D521D"/>
    <w:rsid w:val="002D5288"/>
    <w:rsid w:val="002D529B"/>
    <w:rsid w:val="002D5388"/>
    <w:rsid w:val="002D5425"/>
    <w:rsid w:val="002D5482"/>
    <w:rsid w:val="002D5579"/>
    <w:rsid w:val="002D5A2F"/>
    <w:rsid w:val="002D5A80"/>
    <w:rsid w:val="002D5ABC"/>
    <w:rsid w:val="002D5B86"/>
    <w:rsid w:val="002D5DFF"/>
    <w:rsid w:val="002D5E6E"/>
    <w:rsid w:val="002D5E98"/>
    <w:rsid w:val="002D61C9"/>
    <w:rsid w:val="002D6337"/>
    <w:rsid w:val="002D6502"/>
    <w:rsid w:val="002D6607"/>
    <w:rsid w:val="002D66B7"/>
    <w:rsid w:val="002D6804"/>
    <w:rsid w:val="002D681A"/>
    <w:rsid w:val="002D6883"/>
    <w:rsid w:val="002D6CED"/>
    <w:rsid w:val="002D6F11"/>
    <w:rsid w:val="002D7051"/>
    <w:rsid w:val="002D70F1"/>
    <w:rsid w:val="002D7117"/>
    <w:rsid w:val="002D73B4"/>
    <w:rsid w:val="002D7672"/>
    <w:rsid w:val="002D782D"/>
    <w:rsid w:val="002D7883"/>
    <w:rsid w:val="002D78DA"/>
    <w:rsid w:val="002D7B19"/>
    <w:rsid w:val="002D7D51"/>
    <w:rsid w:val="002D7D53"/>
    <w:rsid w:val="002D7DFB"/>
    <w:rsid w:val="002D7E32"/>
    <w:rsid w:val="002D7F28"/>
    <w:rsid w:val="002D7FAE"/>
    <w:rsid w:val="002D7FDB"/>
    <w:rsid w:val="002E00A1"/>
    <w:rsid w:val="002E013D"/>
    <w:rsid w:val="002E0214"/>
    <w:rsid w:val="002E02A9"/>
    <w:rsid w:val="002E04B2"/>
    <w:rsid w:val="002E057C"/>
    <w:rsid w:val="002E05DE"/>
    <w:rsid w:val="002E0643"/>
    <w:rsid w:val="002E0730"/>
    <w:rsid w:val="002E0761"/>
    <w:rsid w:val="002E076B"/>
    <w:rsid w:val="002E0854"/>
    <w:rsid w:val="002E0886"/>
    <w:rsid w:val="002E0AD7"/>
    <w:rsid w:val="002E0B12"/>
    <w:rsid w:val="002E0CCC"/>
    <w:rsid w:val="002E0E88"/>
    <w:rsid w:val="002E0E99"/>
    <w:rsid w:val="002E10E8"/>
    <w:rsid w:val="002E1170"/>
    <w:rsid w:val="002E1196"/>
    <w:rsid w:val="002E1227"/>
    <w:rsid w:val="002E12D7"/>
    <w:rsid w:val="002E1402"/>
    <w:rsid w:val="002E149A"/>
    <w:rsid w:val="002E14FD"/>
    <w:rsid w:val="002E15D9"/>
    <w:rsid w:val="002E15E8"/>
    <w:rsid w:val="002E16A3"/>
    <w:rsid w:val="002E1799"/>
    <w:rsid w:val="002E1825"/>
    <w:rsid w:val="002E187B"/>
    <w:rsid w:val="002E1978"/>
    <w:rsid w:val="002E199E"/>
    <w:rsid w:val="002E1AC0"/>
    <w:rsid w:val="002E1BC3"/>
    <w:rsid w:val="002E1C12"/>
    <w:rsid w:val="002E1C52"/>
    <w:rsid w:val="002E1DDE"/>
    <w:rsid w:val="002E1E87"/>
    <w:rsid w:val="002E1F52"/>
    <w:rsid w:val="002E1F6D"/>
    <w:rsid w:val="002E20E8"/>
    <w:rsid w:val="002E2203"/>
    <w:rsid w:val="002E2362"/>
    <w:rsid w:val="002E241D"/>
    <w:rsid w:val="002E2465"/>
    <w:rsid w:val="002E252D"/>
    <w:rsid w:val="002E2689"/>
    <w:rsid w:val="002E2927"/>
    <w:rsid w:val="002E2C15"/>
    <w:rsid w:val="002E2CB4"/>
    <w:rsid w:val="002E2CD2"/>
    <w:rsid w:val="002E2D39"/>
    <w:rsid w:val="002E2D95"/>
    <w:rsid w:val="002E301B"/>
    <w:rsid w:val="002E3042"/>
    <w:rsid w:val="002E30C1"/>
    <w:rsid w:val="002E328C"/>
    <w:rsid w:val="002E32F5"/>
    <w:rsid w:val="002E33AB"/>
    <w:rsid w:val="002E3493"/>
    <w:rsid w:val="002E365D"/>
    <w:rsid w:val="002E383A"/>
    <w:rsid w:val="002E3A6D"/>
    <w:rsid w:val="002E3AED"/>
    <w:rsid w:val="002E3E14"/>
    <w:rsid w:val="002E4197"/>
    <w:rsid w:val="002E4492"/>
    <w:rsid w:val="002E466B"/>
    <w:rsid w:val="002E4714"/>
    <w:rsid w:val="002E473E"/>
    <w:rsid w:val="002E47B4"/>
    <w:rsid w:val="002E47B8"/>
    <w:rsid w:val="002E481C"/>
    <w:rsid w:val="002E4BA7"/>
    <w:rsid w:val="002E4CFC"/>
    <w:rsid w:val="002E4DF3"/>
    <w:rsid w:val="002E4FAB"/>
    <w:rsid w:val="002E4FC9"/>
    <w:rsid w:val="002E50A0"/>
    <w:rsid w:val="002E5106"/>
    <w:rsid w:val="002E539E"/>
    <w:rsid w:val="002E5542"/>
    <w:rsid w:val="002E59DA"/>
    <w:rsid w:val="002E5A22"/>
    <w:rsid w:val="002E5AF5"/>
    <w:rsid w:val="002E5B65"/>
    <w:rsid w:val="002E5B9C"/>
    <w:rsid w:val="002E5DA9"/>
    <w:rsid w:val="002E620D"/>
    <w:rsid w:val="002E6436"/>
    <w:rsid w:val="002E6834"/>
    <w:rsid w:val="002E6887"/>
    <w:rsid w:val="002E6B63"/>
    <w:rsid w:val="002E6BD2"/>
    <w:rsid w:val="002E6C20"/>
    <w:rsid w:val="002E6E40"/>
    <w:rsid w:val="002E7043"/>
    <w:rsid w:val="002E7268"/>
    <w:rsid w:val="002E7429"/>
    <w:rsid w:val="002E7572"/>
    <w:rsid w:val="002E7730"/>
    <w:rsid w:val="002E77FF"/>
    <w:rsid w:val="002E78C9"/>
    <w:rsid w:val="002E794F"/>
    <w:rsid w:val="002E79D8"/>
    <w:rsid w:val="002E7C1C"/>
    <w:rsid w:val="002E7CED"/>
    <w:rsid w:val="002E7D6F"/>
    <w:rsid w:val="002E7D89"/>
    <w:rsid w:val="002E7DA8"/>
    <w:rsid w:val="002E7ED0"/>
    <w:rsid w:val="002F0334"/>
    <w:rsid w:val="002F03BD"/>
    <w:rsid w:val="002F0469"/>
    <w:rsid w:val="002F04C3"/>
    <w:rsid w:val="002F05DB"/>
    <w:rsid w:val="002F07FB"/>
    <w:rsid w:val="002F088C"/>
    <w:rsid w:val="002F08D2"/>
    <w:rsid w:val="002F0A2D"/>
    <w:rsid w:val="002F0AC6"/>
    <w:rsid w:val="002F0AC8"/>
    <w:rsid w:val="002F0AE2"/>
    <w:rsid w:val="002F0CD6"/>
    <w:rsid w:val="002F0D3A"/>
    <w:rsid w:val="002F0D76"/>
    <w:rsid w:val="002F0DE5"/>
    <w:rsid w:val="002F108F"/>
    <w:rsid w:val="002F1113"/>
    <w:rsid w:val="002F114A"/>
    <w:rsid w:val="002F1276"/>
    <w:rsid w:val="002F1316"/>
    <w:rsid w:val="002F1410"/>
    <w:rsid w:val="002F14CA"/>
    <w:rsid w:val="002F19AD"/>
    <w:rsid w:val="002F19D3"/>
    <w:rsid w:val="002F1AD8"/>
    <w:rsid w:val="002F1C67"/>
    <w:rsid w:val="002F1DAA"/>
    <w:rsid w:val="002F1DC7"/>
    <w:rsid w:val="002F1F25"/>
    <w:rsid w:val="002F1F4E"/>
    <w:rsid w:val="002F2048"/>
    <w:rsid w:val="002F21A2"/>
    <w:rsid w:val="002F21E5"/>
    <w:rsid w:val="002F22C8"/>
    <w:rsid w:val="002F2460"/>
    <w:rsid w:val="002F25B1"/>
    <w:rsid w:val="002F2611"/>
    <w:rsid w:val="002F28AB"/>
    <w:rsid w:val="002F2A90"/>
    <w:rsid w:val="002F2B98"/>
    <w:rsid w:val="002F2C64"/>
    <w:rsid w:val="002F2E39"/>
    <w:rsid w:val="002F2ECA"/>
    <w:rsid w:val="002F2F45"/>
    <w:rsid w:val="002F3077"/>
    <w:rsid w:val="002F3091"/>
    <w:rsid w:val="002F316A"/>
    <w:rsid w:val="002F32D6"/>
    <w:rsid w:val="002F3315"/>
    <w:rsid w:val="002F3582"/>
    <w:rsid w:val="002F37E6"/>
    <w:rsid w:val="002F3937"/>
    <w:rsid w:val="002F397A"/>
    <w:rsid w:val="002F39D6"/>
    <w:rsid w:val="002F3A75"/>
    <w:rsid w:val="002F3BE8"/>
    <w:rsid w:val="002F3C04"/>
    <w:rsid w:val="002F3C7E"/>
    <w:rsid w:val="002F3CF1"/>
    <w:rsid w:val="002F3D80"/>
    <w:rsid w:val="002F3F2A"/>
    <w:rsid w:val="002F41B3"/>
    <w:rsid w:val="002F41B4"/>
    <w:rsid w:val="002F42B9"/>
    <w:rsid w:val="002F43BF"/>
    <w:rsid w:val="002F4637"/>
    <w:rsid w:val="002F46C0"/>
    <w:rsid w:val="002F470D"/>
    <w:rsid w:val="002F4B0D"/>
    <w:rsid w:val="002F4BC2"/>
    <w:rsid w:val="002F4BFC"/>
    <w:rsid w:val="002F4C24"/>
    <w:rsid w:val="002F4E00"/>
    <w:rsid w:val="002F4F7F"/>
    <w:rsid w:val="002F5246"/>
    <w:rsid w:val="002F52CF"/>
    <w:rsid w:val="002F547A"/>
    <w:rsid w:val="002F54E5"/>
    <w:rsid w:val="002F557E"/>
    <w:rsid w:val="002F55A0"/>
    <w:rsid w:val="002F55BE"/>
    <w:rsid w:val="002F5A09"/>
    <w:rsid w:val="002F5A16"/>
    <w:rsid w:val="002F5B46"/>
    <w:rsid w:val="002F5D61"/>
    <w:rsid w:val="002F5DF7"/>
    <w:rsid w:val="002F5E4A"/>
    <w:rsid w:val="002F5F34"/>
    <w:rsid w:val="002F6073"/>
    <w:rsid w:val="002F6082"/>
    <w:rsid w:val="002F6374"/>
    <w:rsid w:val="002F647D"/>
    <w:rsid w:val="002F6556"/>
    <w:rsid w:val="002F659D"/>
    <w:rsid w:val="002F6791"/>
    <w:rsid w:val="002F6835"/>
    <w:rsid w:val="002F6965"/>
    <w:rsid w:val="002F6996"/>
    <w:rsid w:val="002F6B72"/>
    <w:rsid w:val="002F6C5A"/>
    <w:rsid w:val="002F6CB1"/>
    <w:rsid w:val="002F6D04"/>
    <w:rsid w:val="002F6D73"/>
    <w:rsid w:val="002F6DF7"/>
    <w:rsid w:val="002F6F6E"/>
    <w:rsid w:val="002F716C"/>
    <w:rsid w:val="002F734F"/>
    <w:rsid w:val="002F7454"/>
    <w:rsid w:val="002F75FA"/>
    <w:rsid w:val="002F7620"/>
    <w:rsid w:val="002F762B"/>
    <w:rsid w:val="002F76F6"/>
    <w:rsid w:val="002F7819"/>
    <w:rsid w:val="002F7912"/>
    <w:rsid w:val="002F7A16"/>
    <w:rsid w:val="002F7ADC"/>
    <w:rsid w:val="002F7CE6"/>
    <w:rsid w:val="002F7E63"/>
    <w:rsid w:val="002F7EC3"/>
    <w:rsid w:val="002F7FA0"/>
    <w:rsid w:val="002F7FA9"/>
    <w:rsid w:val="0030000A"/>
    <w:rsid w:val="00300057"/>
    <w:rsid w:val="0030011E"/>
    <w:rsid w:val="00300210"/>
    <w:rsid w:val="003002B3"/>
    <w:rsid w:val="00300382"/>
    <w:rsid w:val="0030067C"/>
    <w:rsid w:val="003006FB"/>
    <w:rsid w:val="00300878"/>
    <w:rsid w:val="00300BD9"/>
    <w:rsid w:val="00300CDB"/>
    <w:rsid w:val="00300CF5"/>
    <w:rsid w:val="00300F7C"/>
    <w:rsid w:val="00300FC5"/>
    <w:rsid w:val="003010D8"/>
    <w:rsid w:val="003010DF"/>
    <w:rsid w:val="0030113A"/>
    <w:rsid w:val="003011C9"/>
    <w:rsid w:val="0030121A"/>
    <w:rsid w:val="0030146E"/>
    <w:rsid w:val="00301559"/>
    <w:rsid w:val="00301799"/>
    <w:rsid w:val="00301884"/>
    <w:rsid w:val="003019A8"/>
    <w:rsid w:val="00301A0E"/>
    <w:rsid w:val="00301ABF"/>
    <w:rsid w:val="00301BE4"/>
    <w:rsid w:val="00301F47"/>
    <w:rsid w:val="00301FB5"/>
    <w:rsid w:val="00302276"/>
    <w:rsid w:val="003022CB"/>
    <w:rsid w:val="003022CC"/>
    <w:rsid w:val="00302354"/>
    <w:rsid w:val="00302378"/>
    <w:rsid w:val="0030238F"/>
    <w:rsid w:val="00302653"/>
    <w:rsid w:val="0030283F"/>
    <w:rsid w:val="003028A7"/>
    <w:rsid w:val="00302ADC"/>
    <w:rsid w:val="00302BF4"/>
    <w:rsid w:val="00302C8D"/>
    <w:rsid w:val="00302DCD"/>
    <w:rsid w:val="00302F26"/>
    <w:rsid w:val="0030301D"/>
    <w:rsid w:val="003030DD"/>
    <w:rsid w:val="003030EB"/>
    <w:rsid w:val="003030FF"/>
    <w:rsid w:val="00303167"/>
    <w:rsid w:val="0030322E"/>
    <w:rsid w:val="00303240"/>
    <w:rsid w:val="003032D9"/>
    <w:rsid w:val="003032DC"/>
    <w:rsid w:val="003034E3"/>
    <w:rsid w:val="00303526"/>
    <w:rsid w:val="00303539"/>
    <w:rsid w:val="00303570"/>
    <w:rsid w:val="003035B9"/>
    <w:rsid w:val="003037A1"/>
    <w:rsid w:val="0030383B"/>
    <w:rsid w:val="0030398F"/>
    <w:rsid w:val="003039D3"/>
    <w:rsid w:val="00303C86"/>
    <w:rsid w:val="00303C98"/>
    <w:rsid w:val="00303CF8"/>
    <w:rsid w:val="00303E2A"/>
    <w:rsid w:val="00304002"/>
    <w:rsid w:val="00304583"/>
    <w:rsid w:val="003048DE"/>
    <w:rsid w:val="00304B32"/>
    <w:rsid w:val="00304C3E"/>
    <w:rsid w:val="00304C65"/>
    <w:rsid w:val="00304CC5"/>
    <w:rsid w:val="00304E25"/>
    <w:rsid w:val="00305016"/>
    <w:rsid w:val="0030503D"/>
    <w:rsid w:val="00305185"/>
    <w:rsid w:val="0030560A"/>
    <w:rsid w:val="00305631"/>
    <w:rsid w:val="003057CD"/>
    <w:rsid w:val="00305876"/>
    <w:rsid w:val="00305A63"/>
    <w:rsid w:val="00305BB3"/>
    <w:rsid w:val="00305BC3"/>
    <w:rsid w:val="00305C20"/>
    <w:rsid w:val="00305C3B"/>
    <w:rsid w:val="00305C86"/>
    <w:rsid w:val="00305D03"/>
    <w:rsid w:val="00305F1C"/>
    <w:rsid w:val="00306012"/>
    <w:rsid w:val="00306119"/>
    <w:rsid w:val="003061E9"/>
    <w:rsid w:val="00306542"/>
    <w:rsid w:val="0030655D"/>
    <w:rsid w:val="0030657D"/>
    <w:rsid w:val="00306644"/>
    <w:rsid w:val="00306798"/>
    <w:rsid w:val="003067F5"/>
    <w:rsid w:val="0030683F"/>
    <w:rsid w:val="003069B5"/>
    <w:rsid w:val="00306B28"/>
    <w:rsid w:val="00306B66"/>
    <w:rsid w:val="00306BD8"/>
    <w:rsid w:val="00306E1C"/>
    <w:rsid w:val="00306F55"/>
    <w:rsid w:val="0030702B"/>
    <w:rsid w:val="0030707C"/>
    <w:rsid w:val="003070C4"/>
    <w:rsid w:val="003070EE"/>
    <w:rsid w:val="0030725E"/>
    <w:rsid w:val="00307325"/>
    <w:rsid w:val="003073FC"/>
    <w:rsid w:val="0030744A"/>
    <w:rsid w:val="0030744B"/>
    <w:rsid w:val="003074FB"/>
    <w:rsid w:val="00307633"/>
    <w:rsid w:val="003076A7"/>
    <w:rsid w:val="00307739"/>
    <w:rsid w:val="003077AE"/>
    <w:rsid w:val="003077DC"/>
    <w:rsid w:val="003078A6"/>
    <w:rsid w:val="003079A0"/>
    <w:rsid w:val="00307B19"/>
    <w:rsid w:val="00307B3D"/>
    <w:rsid w:val="00307BB2"/>
    <w:rsid w:val="00307DBC"/>
    <w:rsid w:val="00307DE2"/>
    <w:rsid w:val="00307E4C"/>
    <w:rsid w:val="00307ED4"/>
    <w:rsid w:val="00310038"/>
    <w:rsid w:val="0031005A"/>
    <w:rsid w:val="00310062"/>
    <w:rsid w:val="003100A9"/>
    <w:rsid w:val="003100EB"/>
    <w:rsid w:val="003100F3"/>
    <w:rsid w:val="00310435"/>
    <w:rsid w:val="00310495"/>
    <w:rsid w:val="003106CA"/>
    <w:rsid w:val="00310952"/>
    <w:rsid w:val="00310957"/>
    <w:rsid w:val="00310A7B"/>
    <w:rsid w:val="00310B91"/>
    <w:rsid w:val="00310BE3"/>
    <w:rsid w:val="00310C4C"/>
    <w:rsid w:val="00310ED5"/>
    <w:rsid w:val="00310FB5"/>
    <w:rsid w:val="00310FDA"/>
    <w:rsid w:val="00310FFB"/>
    <w:rsid w:val="00311033"/>
    <w:rsid w:val="0031109E"/>
    <w:rsid w:val="003110C4"/>
    <w:rsid w:val="00311381"/>
    <w:rsid w:val="003114CA"/>
    <w:rsid w:val="00311814"/>
    <w:rsid w:val="00311838"/>
    <w:rsid w:val="0031199A"/>
    <w:rsid w:val="00311BC1"/>
    <w:rsid w:val="00311CB0"/>
    <w:rsid w:val="00311F69"/>
    <w:rsid w:val="0031215A"/>
    <w:rsid w:val="0031226D"/>
    <w:rsid w:val="0031227A"/>
    <w:rsid w:val="003123EE"/>
    <w:rsid w:val="0031247B"/>
    <w:rsid w:val="00312492"/>
    <w:rsid w:val="003124AC"/>
    <w:rsid w:val="003125FB"/>
    <w:rsid w:val="003126A4"/>
    <w:rsid w:val="00312926"/>
    <w:rsid w:val="003129A0"/>
    <w:rsid w:val="00312B76"/>
    <w:rsid w:val="00312C69"/>
    <w:rsid w:val="00312D9A"/>
    <w:rsid w:val="00312E60"/>
    <w:rsid w:val="00312EC7"/>
    <w:rsid w:val="00313025"/>
    <w:rsid w:val="00313055"/>
    <w:rsid w:val="0031316A"/>
    <w:rsid w:val="00313452"/>
    <w:rsid w:val="00313521"/>
    <w:rsid w:val="003137F1"/>
    <w:rsid w:val="003138B2"/>
    <w:rsid w:val="00313CE0"/>
    <w:rsid w:val="00313ED7"/>
    <w:rsid w:val="0031416B"/>
    <w:rsid w:val="00314231"/>
    <w:rsid w:val="003147BE"/>
    <w:rsid w:val="00314B30"/>
    <w:rsid w:val="00314CFB"/>
    <w:rsid w:val="00314E5E"/>
    <w:rsid w:val="00314F80"/>
    <w:rsid w:val="003152EB"/>
    <w:rsid w:val="00315337"/>
    <w:rsid w:val="0031534A"/>
    <w:rsid w:val="003154E9"/>
    <w:rsid w:val="00315507"/>
    <w:rsid w:val="003155A5"/>
    <w:rsid w:val="00315725"/>
    <w:rsid w:val="00315C05"/>
    <w:rsid w:val="00316072"/>
    <w:rsid w:val="00316114"/>
    <w:rsid w:val="003162A0"/>
    <w:rsid w:val="003163C7"/>
    <w:rsid w:val="00316460"/>
    <w:rsid w:val="003164CE"/>
    <w:rsid w:val="0031654D"/>
    <w:rsid w:val="00316622"/>
    <w:rsid w:val="0031678A"/>
    <w:rsid w:val="003167B0"/>
    <w:rsid w:val="003167CF"/>
    <w:rsid w:val="00316927"/>
    <w:rsid w:val="003169FC"/>
    <w:rsid w:val="00316B33"/>
    <w:rsid w:val="00316B8A"/>
    <w:rsid w:val="00316D55"/>
    <w:rsid w:val="00316DFF"/>
    <w:rsid w:val="00316E2C"/>
    <w:rsid w:val="00316E79"/>
    <w:rsid w:val="00316F3A"/>
    <w:rsid w:val="00316F92"/>
    <w:rsid w:val="00317080"/>
    <w:rsid w:val="00317191"/>
    <w:rsid w:val="003171AF"/>
    <w:rsid w:val="00317290"/>
    <w:rsid w:val="003172F3"/>
    <w:rsid w:val="00317452"/>
    <w:rsid w:val="00317471"/>
    <w:rsid w:val="003176D0"/>
    <w:rsid w:val="003179BA"/>
    <w:rsid w:val="00317ABF"/>
    <w:rsid w:val="00317AC4"/>
    <w:rsid w:val="00317C5D"/>
    <w:rsid w:val="00317C60"/>
    <w:rsid w:val="00317D3D"/>
    <w:rsid w:val="00317D44"/>
    <w:rsid w:val="00317E49"/>
    <w:rsid w:val="00317E7B"/>
    <w:rsid w:val="00317EAF"/>
    <w:rsid w:val="00317EDC"/>
    <w:rsid w:val="0032011B"/>
    <w:rsid w:val="003201D5"/>
    <w:rsid w:val="003203A1"/>
    <w:rsid w:val="00320515"/>
    <w:rsid w:val="0032053E"/>
    <w:rsid w:val="003205C9"/>
    <w:rsid w:val="003206EA"/>
    <w:rsid w:val="00320723"/>
    <w:rsid w:val="003208CE"/>
    <w:rsid w:val="00320D26"/>
    <w:rsid w:val="003210F0"/>
    <w:rsid w:val="00321223"/>
    <w:rsid w:val="00321287"/>
    <w:rsid w:val="003212AA"/>
    <w:rsid w:val="00321408"/>
    <w:rsid w:val="003216FF"/>
    <w:rsid w:val="00321834"/>
    <w:rsid w:val="00321995"/>
    <w:rsid w:val="003219BF"/>
    <w:rsid w:val="00321B75"/>
    <w:rsid w:val="00321C13"/>
    <w:rsid w:val="00321C1B"/>
    <w:rsid w:val="00321D60"/>
    <w:rsid w:val="00321F5B"/>
    <w:rsid w:val="00321FA4"/>
    <w:rsid w:val="00321FE7"/>
    <w:rsid w:val="00322223"/>
    <w:rsid w:val="00322262"/>
    <w:rsid w:val="00322316"/>
    <w:rsid w:val="003223E0"/>
    <w:rsid w:val="00322494"/>
    <w:rsid w:val="0032254E"/>
    <w:rsid w:val="003226DE"/>
    <w:rsid w:val="0032275C"/>
    <w:rsid w:val="00322941"/>
    <w:rsid w:val="00322AA8"/>
    <w:rsid w:val="00322ADA"/>
    <w:rsid w:val="00322B7A"/>
    <w:rsid w:val="00322CDF"/>
    <w:rsid w:val="00322D1E"/>
    <w:rsid w:val="00322DCA"/>
    <w:rsid w:val="00322E98"/>
    <w:rsid w:val="003231C6"/>
    <w:rsid w:val="00323247"/>
    <w:rsid w:val="003234BB"/>
    <w:rsid w:val="0032354D"/>
    <w:rsid w:val="003235B0"/>
    <w:rsid w:val="003236FA"/>
    <w:rsid w:val="0032393F"/>
    <w:rsid w:val="003239AD"/>
    <w:rsid w:val="00323A17"/>
    <w:rsid w:val="00323AC2"/>
    <w:rsid w:val="00323AE5"/>
    <w:rsid w:val="00323B7F"/>
    <w:rsid w:val="00323BB4"/>
    <w:rsid w:val="00323BB7"/>
    <w:rsid w:val="00323BF8"/>
    <w:rsid w:val="00323C78"/>
    <w:rsid w:val="00323CA4"/>
    <w:rsid w:val="00323D39"/>
    <w:rsid w:val="00323D5A"/>
    <w:rsid w:val="00323D86"/>
    <w:rsid w:val="00323EEA"/>
    <w:rsid w:val="00323F47"/>
    <w:rsid w:val="00324203"/>
    <w:rsid w:val="00324488"/>
    <w:rsid w:val="003244B6"/>
    <w:rsid w:val="003244FA"/>
    <w:rsid w:val="00324686"/>
    <w:rsid w:val="0032471E"/>
    <w:rsid w:val="00324766"/>
    <w:rsid w:val="003248F3"/>
    <w:rsid w:val="003249B1"/>
    <w:rsid w:val="00324B05"/>
    <w:rsid w:val="00324B20"/>
    <w:rsid w:val="00324EA2"/>
    <w:rsid w:val="00324EE5"/>
    <w:rsid w:val="00324FF2"/>
    <w:rsid w:val="0032505C"/>
    <w:rsid w:val="003250AC"/>
    <w:rsid w:val="003250AF"/>
    <w:rsid w:val="003251E1"/>
    <w:rsid w:val="003252A5"/>
    <w:rsid w:val="003255E2"/>
    <w:rsid w:val="003256CE"/>
    <w:rsid w:val="00325AE7"/>
    <w:rsid w:val="00325B89"/>
    <w:rsid w:val="00325C52"/>
    <w:rsid w:val="00325C67"/>
    <w:rsid w:val="00325D36"/>
    <w:rsid w:val="00325EB0"/>
    <w:rsid w:val="00325EC1"/>
    <w:rsid w:val="00325F6B"/>
    <w:rsid w:val="00326136"/>
    <w:rsid w:val="00326197"/>
    <w:rsid w:val="00326244"/>
    <w:rsid w:val="0032656D"/>
    <w:rsid w:val="0032660A"/>
    <w:rsid w:val="00326796"/>
    <w:rsid w:val="00326862"/>
    <w:rsid w:val="0032691C"/>
    <w:rsid w:val="003269E3"/>
    <w:rsid w:val="00326C41"/>
    <w:rsid w:val="00326D65"/>
    <w:rsid w:val="00327000"/>
    <w:rsid w:val="00327239"/>
    <w:rsid w:val="003272A5"/>
    <w:rsid w:val="003272B8"/>
    <w:rsid w:val="003273ED"/>
    <w:rsid w:val="00327534"/>
    <w:rsid w:val="0032757E"/>
    <w:rsid w:val="003275E2"/>
    <w:rsid w:val="00327660"/>
    <w:rsid w:val="0032776B"/>
    <w:rsid w:val="00327962"/>
    <w:rsid w:val="00327AD7"/>
    <w:rsid w:val="00327EEA"/>
    <w:rsid w:val="00330082"/>
    <w:rsid w:val="0033013D"/>
    <w:rsid w:val="0033019F"/>
    <w:rsid w:val="00330278"/>
    <w:rsid w:val="003302F6"/>
    <w:rsid w:val="003304EF"/>
    <w:rsid w:val="003305CE"/>
    <w:rsid w:val="003308DD"/>
    <w:rsid w:val="003308E8"/>
    <w:rsid w:val="00330A8B"/>
    <w:rsid w:val="00330BA0"/>
    <w:rsid w:val="00330DA5"/>
    <w:rsid w:val="00330E85"/>
    <w:rsid w:val="0033100E"/>
    <w:rsid w:val="0033107D"/>
    <w:rsid w:val="00331096"/>
    <w:rsid w:val="003310D7"/>
    <w:rsid w:val="00331189"/>
    <w:rsid w:val="00331242"/>
    <w:rsid w:val="00331342"/>
    <w:rsid w:val="0033135C"/>
    <w:rsid w:val="0033136A"/>
    <w:rsid w:val="003313E3"/>
    <w:rsid w:val="00331756"/>
    <w:rsid w:val="003317CB"/>
    <w:rsid w:val="00331BC7"/>
    <w:rsid w:val="00331BC9"/>
    <w:rsid w:val="00331BEA"/>
    <w:rsid w:val="00331BFE"/>
    <w:rsid w:val="00331C20"/>
    <w:rsid w:val="00331CDC"/>
    <w:rsid w:val="00331E6F"/>
    <w:rsid w:val="003321F9"/>
    <w:rsid w:val="00332233"/>
    <w:rsid w:val="00332304"/>
    <w:rsid w:val="003323CF"/>
    <w:rsid w:val="003324C9"/>
    <w:rsid w:val="0033250B"/>
    <w:rsid w:val="00332577"/>
    <w:rsid w:val="003325C7"/>
    <w:rsid w:val="003325DF"/>
    <w:rsid w:val="00332640"/>
    <w:rsid w:val="0033271A"/>
    <w:rsid w:val="00332821"/>
    <w:rsid w:val="00332855"/>
    <w:rsid w:val="00332A68"/>
    <w:rsid w:val="00332BD9"/>
    <w:rsid w:val="00332FAA"/>
    <w:rsid w:val="00332FFA"/>
    <w:rsid w:val="0033300D"/>
    <w:rsid w:val="0033304F"/>
    <w:rsid w:val="00333207"/>
    <w:rsid w:val="0033330E"/>
    <w:rsid w:val="003333E4"/>
    <w:rsid w:val="0033350E"/>
    <w:rsid w:val="0033351A"/>
    <w:rsid w:val="0033389E"/>
    <w:rsid w:val="003338F8"/>
    <w:rsid w:val="00333AD5"/>
    <w:rsid w:val="00333C45"/>
    <w:rsid w:val="00333F2A"/>
    <w:rsid w:val="00333F5E"/>
    <w:rsid w:val="003342BA"/>
    <w:rsid w:val="003344AE"/>
    <w:rsid w:val="003344D5"/>
    <w:rsid w:val="00334520"/>
    <w:rsid w:val="0033483E"/>
    <w:rsid w:val="00334AAA"/>
    <w:rsid w:val="00334AEF"/>
    <w:rsid w:val="00334B69"/>
    <w:rsid w:val="00334CC4"/>
    <w:rsid w:val="00334CDF"/>
    <w:rsid w:val="00334DAD"/>
    <w:rsid w:val="00334E6C"/>
    <w:rsid w:val="00334E72"/>
    <w:rsid w:val="00334E7E"/>
    <w:rsid w:val="00334F0D"/>
    <w:rsid w:val="00334F34"/>
    <w:rsid w:val="003350C5"/>
    <w:rsid w:val="00335125"/>
    <w:rsid w:val="00335184"/>
    <w:rsid w:val="003352F3"/>
    <w:rsid w:val="00335370"/>
    <w:rsid w:val="00335427"/>
    <w:rsid w:val="00335703"/>
    <w:rsid w:val="003358B9"/>
    <w:rsid w:val="00335CAA"/>
    <w:rsid w:val="00335D50"/>
    <w:rsid w:val="00335E7B"/>
    <w:rsid w:val="00335F93"/>
    <w:rsid w:val="003361E1"/>
    <w:rsid w:val="00336339"/>
    <w:rsid w:val="0033637A"/>
    <w:rsid w:val="00336386"/>
    <w:rsid w:val="003365C0"/>
    <w:rsid w:val="0033673C"/>
    <w:rsid w:val="00336843"/>
    <w:rsid w:val="00336855"/>
    <w:rsid w:val="00336AAE"/>
    <w:rsid w:val="00336B78"/>
    <w:rsid w:val="00336C8C"/>
    <w:rsid w:val="00336DF4"/>
    <w:rsid w:val="00336DFA"/>
    <w:rsid w:val="00336EA3"/>
    <w:rsid w:val="00336F11"/>
    <w:rsid w:val="00336F21"/>
    <w:rsid w:val="00336FAF"/>
    <w:rsid w:val="00337205"/>
    <w:rsid w:val="003372A6"/>
    <w:rsid w:val="0033746D"/>
    <w:rsid w:val="003374CE"/>
    <w:rsid w:val="00337536"/>
    <w:rsid w:val="00337568"/>
    <w:rsid w:val="003375EA"/>
    <w:rsid w:val="003378D5"/>
    <w:rsid w:val="0033796D"/>
    <w:rsid w:val="00337B2A"/>
    <w:rsid w:val="00337C20"/>
    <w:rsid w:val="00337D57"/>
    <w:rsid w:val="00337DA4"/>
    <w:rsid w:val="00337FEB"/>
    <w:rsid w:val="00337FF2"/>
    <w:rsid w:val="00340033"/>
    <w:rsid w:val="003400E6"/>
    <w:rsid w:val="00340228"/>
    <w:rsid w:val="00340259"/>
    <w:rsid w:val="0034025E"/>
    <w:rsid w:val="00340276"/>
    <w:rsid w:val="00340455"/>
    <w:rsid w:val="00340689"/>
    <w:rsid w:val="003407AB"/>
    <w:rsid w:val="003408C6"/>
    <w:rsid w:val="003409BE"/>
    <w:rsid w:val="00340A75"/>
    <w:rsid w:val="00340C2F"/>
    <w:rsid w:val="00340DBF"/>
    <w:rsid w:val="00340E71"/>
    <w:rsid w:val="00340F95"/>
    <w:rsid w:val="00340FE7"/>
    <w:rsid w:val="003411A4"/>
    <w:rsid w:val="003412A2"/>
    <w:rsid w:val="0034132B"/>
    <w:rsid w:val="003413F8"/>
    <w:rsid w:val="00341436"/>
    <w:rsid w:val="0034147F"/>
    <w:rsid w:val="0034160F"/>
    <w:rsid w:val="003416EE"/>
    <w:rsid w:val="0034194D"/>
    <w:rsid w:val="00341A73"/>
    <w:rsid w:val="00341C4E"/>
    <w:rsid w:val="00341CC8"/>
    <w:rsid w:val="00341E02"/>
    <w:rsid w:val="00341F69"/>
    <w:rsid w:val="00341F6D"/>
    <w:rsid w:val="0034206E"/>
    <w:rsid w:val="003420AE"/>
    <w:rsid w:val="0034213B"/>
    <w:rsid w:val="00342241"/>
    <w:rsid w:val="00342365"/>
    <w:rsid w:val="00342382"/>
    <w:rsid w:val="003423AE"/>
    <w:rsid w:val="00342559"/>
    <w:rsid w:val="00342689"/>
    <w:rsid w:val="00342800"/>
    <w:rsid w:val="003429E4"/>
    <w:rsid w:val="00342A64"/>
    <w:rsid w:val="00342C73"/>
    <w:rsid w:val="00342DDA"/>
    <w:rsid w:val="00342E00"/>
    <w:rsid w:val="00342EDA"/>
    <w:rsid w:val="00342EEA"/>
    <w:rsid w:val="00343130"/>
    <w:rsid w:val="003433FC"/>
    <w:rsid w:val="0034351D"/>
    <w:rsid w:val="0034375F"/>
    <w:rsid w:val="00343A22"/>
    <w:rsid w:val="00343A3F"/>
    <w:rsid w:val="00343A49"/>
    <w:rsid w:val="00343B1D"/>
    <w:rsid w:val="00343C30"/>
    <w:rsid w:val="00343D4A"/>
    <w:rsid w:val="00343E79"/>
    <w:rsid w:val="00343EBD"/>
    <w:rsid w:val="00343F70"/>
    <w:rsid w:val="00343F9B"/>
    <w:rsid w:val="0034414D"/>
    <w:rsid w:val="003442CD"/>
    <w:rsid w:val="0034431D"/>
    <w:rsid w:val="003443C0"/>
    <w:rsid w:val="00344437"/>
    <w:rsid w:val="00344538"/>
    <w:rsid w:val="00344560"/>
    <w:rsid w:val="00344609"/>
    <w:rsid w:val="00344677"/>
    <w:rsid w:val="00344725"/>
    <w:rsid w:val="00344821"/>
    <w:rsid w:val="003448A6"/>
    <w:rsid w:val="00344A4B"/>
    <w:rsid w:val="00344AB5"/>
    <w:rsid w:val="00344AC4"/>
    <w:rsid w:val="00344B13"/>
    <w:rsid w:val="00344C51"/>
    <w:rsid w:val="00344D33"/>
    <w:rsid w:val="00344D99"/>
    <w:rsid w:val="00344DFC"/>
    <w:rsid w:val="00344ECA"/>
    <w:rsid w:val="00344FA1"/>
    <w:rsid w:val="003452C3"/>
    <w:rsid w:val="00345484"/>
    <w:rsid w:val="003455EA"/>
    <w:rsid w:val="0034560D"/>
    <w:rsid w:val="003456A5"/>
    <w:rsid w:val="00345719"/>
    <w:rsid w:val="00345838"/>
    <w:rsid w:val="00345A62"/>
    <w:rsid w:val="00345BC6"/>
    <w:rsid w:val="00345C19"/>
    <w:rsid w:val="00345D5D"/>
    <w:rsid w:val="00345EB1"/>
    <w:rsid w:val="00345F3F"/>
    <w:rsid w:val="00345F71"/>
    <w:rsid w:val="00346038"/>
    <w:rsid w:val="0034616A"/>
    <w:rsid w:val="00346324"/>
    <w:rsid w:val="003465F5"/>
    <w:rsid w:val="00346797"/>
    <w:rsid w:val="003467BA"/>
    <w:rsid w:val="003467DE"/>
    <w:rsid w:val="00346898"/>
    <w:rsid w:val="00346927"/>
    <w:rsid w:val="003469CB"/>
    <w:rsid w:val="00346AA9"/>
    <w:rsid w:val="00346B50"/>
    <w:rsid w:val="00346FC3"/>
    <w:rsid w:val="0034701B"/>
    <w:rsid w:val="00347168"/>
    <w:rsid w:val="003471A9"/>
    <w:rsid w:val="0034723E"/>
    <w:rsid w:val="003472AD"/>
    <w:rsid w:val="003472E8"/>
    <w:rsid w:val="003477BB"/>
    <w:rsid w:val="003478E0"/>
    <w:rsid w:val="003478FC"/>
    <w:rsid w:val="003479CB"/>
    <w:rsid w:val="003479FD"/>
    <w:rsid w:val="00347A5E"/>
    <w:rsid w:val="00347BFA"/>
    <w:rsid w:val="00347C71"/>
    <w:rsid w:val="00347F2E"/>
    <w:rsid w:val="00350019"/>
    <w:rsid w:val="00350075"/>
    <w:rsid w:val="003501C3"/>
    <w:rsid w:val="00350240"/>
    <w:rsid w:val="00350256"/>
    <w:rsid w:val="0035033E"/>
    <w:rsid w:val="00350403"/>
    <w:rsid w:val="003505EF"/>
    <w:rsid w:val="00350B6B"/>
    <w:rsid w:val="00350CD5"/>
    <w:rsid w:val="00350D19"/>
    <w:rsid w:val="00350DB3"/>
    <w:rsid w:val="00350E97"/>
    <w:rsid w:val="00350EC0"/>
    <w:rsid w:val="00350F0E"/>
    <w:rsid w:val="00350FBC"/>
    <w:rsid w:val="00351024"/>
    <w:rsid w:val="0035108B"/>
    <w:rsid w:val="00351285"/>
    <w:rsid w:val="003512CD"/>
    <w:rsid w:val="0035131F"/>
    <w:rsid w:val="00351346"/>
    <w:rsid w:val="00351555"/>
    <w:rsid w:val="003516E7"/>
    <w:rsid w:val="003517B0"/>
    <w:rsid w:val="0035184E"/>
    <w:rsid w:val="00351B11"/>
    <w:rsid w:val="00351C92"/>
    <w:rsid w:val="00351E08"/>
    <w:rsid w:val="00351E22"/>
    <w:rsid w:val="00351F57"/>
    <w:rsid w:val="003520A8"/>
    <w:rsid w:val="00352508"/>
    <w:rsid w:val="00352562"/>
    <w:rsid w:val="003527C6"/>
    <w:rsid w:val="00352ADF"/>
    <w:rsid w:val="00352DEF"/>
    <w:rsid w:val="00352E88"/>
    <w:rsid w:val="00352F7B"/>
    <w:rsid w:val="00353031"/>
    <w:rsid w:val="003531DD"/>
    <w:rsid w:val="00353359"/>
    <w:rsid w:val="00353555"/>
    <w:rsid w:val="00353568"/>
    <w:rsid w:val="00353D37"/>
    <w:rsid w:val="00353D7F"/>
    <w:rsid w:val="00353DEB"/>
    <w:rsid w:val="00353EDE"/>
    <w:rsid w:val="00353FF6"/>
    <w:rsid w:val="003540F7"/>
    <w:rsid w:val="003541A9"/>
    <w:rsid w:val="003545C1"/>
    <w:rsid w:val="00354691"/>
    <w:rsid w:val="003547C7"/>
    <w:rsid w:val="003548D2"/>
    <w:rsid w:val="00354AB2"/>
    <w:rsid w:val="00354D0C"/>
    <w:rsid w:val="0035503E"/>
    <w:rsid w:val="003550F6"/>
    <w:rsid w:val="0035518F"/>
    <w:rsid w:val="003552B0"/>
    <w:rsid w:val="003552F8"/>
    <w:rsid w:val="00355337"/>
    <w:rsid w:val="003553BE"/>
    <w:rsid w:val="00355420"/>
    <w:rsid w:val="0035544A"/>
    <w:rsid w:val="003556AA"/>
    <w:rsid w:val="003556BB"/>
    <w:rsid w:val="00355736"/>
    <w:rsid w:val="00355988"/>
    <w:rsid w:val="00355B53"/>
    <w:rsid w:val="00355BD4"/>
    <w:rsid w:val="00355CED"/>
    <w:rsid w:val="00355D72"/>
    <w:rsid w:val="00355D88"/>
    <w:rsid w:val="00355E33"/>
    <w:rsid w:val="00355F13"/>
    <w:rsid w:val="0035627F"/>
    <w:rsid w:val="0035644F"/>
    <w:rsid w:val="00356496"/>
    <w:rsid w:val="003565AC"/>
    <w:rsid w:val="003566CE"/>
    <w:rsid w:val="003567F5"/>
    <w:rsid w:val="0035697D"/>
    <w:rsid w:val="00356A79"/>
    <w:rsid w:val="00356B67"/>
    <w:rsid w:val="00356C10"/>
    <w:rsid w:val="00356C3D"/>
    <w:rsid w:val="00356D58"/>
    <w:rsid w:val="00356D8F"/>
    <w:rsid w:val="00356E1E"/>
    <w:rsid w:val="00356F88"/>
    <w:rsid w:val="00357131"/>
    <w:rsid w:val="00357141"/>
    <w:rsid w:val="003571ED"/>
    <w:rsid w:val="0035732B"/>
    <w:rsid w:val="00357331"/>
    <w:rsid w:val="003574FC"/>
    <w:rsid w:val="003575E4"/>
    <w:rsid w:val="00357741"/>
    <w:rsid w:val="00357831"/>
    <w:rsid w:val="00357942"/>
    <w:rsid w:val="003579A9"/>
    <w:rsid w:val="00357A36"/>
    <w:rsid w:val="00357A47"/>
    <w:rsid w:val="00357B2B"/>
    <w:rsid w:val="00357C79"/>
    <w:rsid w:val="00357C7B"/>
    <w:rsid w:val="00357D73"/>
    <w:rsid w:val="00357DC2"/>
    <w:rsid w:val="00357E43"/>
    <w:rsid w:val="00360007"/>
    <w:rsid w:val="0036009C"/>
    <w:rsid w:val="003600CE"/>
    <w:rsid w:val="00360161"/>
    <w:rsid w:val="003602A7"/>
    <w:rsid w:val="00360301"/>
    <w:rsid w:val="00360660"/>
    <w:rsid w:val="00360686"/>
    <w:rsid w:val="0036085D"/>
    <w:rsid w:val="0036086F"/>
    <w:rsid w:val="003608E9"/>
    <w:rsid w:val="0036098B"/>
    <w:rsid w:val="003609FA"/>
    <w:rsid w:val="00360A3E"/>
    <w:rsid w:val="00360B51"/>
    <w:rsid w:val="00360C65"/>
    <w:rsid w:val="00360E2B"/>
    <w:rsid w:val="00360EE7"/>
    <w:rsid w:val="00360F1B"/>
    <w:rsid w:val="00360F6B"/>
    <w:rsid w:val="00360F78"/>
    <w:rsid w:val="00361229"/>
    <w:rsid w:val="0036141E"/>
    <w:rsid w:val="0036149C"/>
    <w:rsid w:val="0036157E"/>
    <w:rsid w:val="0036179E"/>
    <w:rsid w:val="0036185D"/>
    <w:rsid w:val="003618C5"/>
    <w:rsid w:val="00361AE4"/>
    <w:rsid w:val="00361D10"/>
    <w:rsid w:val="00361D13"/>
    <w:rsid w:val="00361DFE"/>
    <w:rsid w:val="00361FFF"/>
    <w:rsid w:val="00362025"/>
    <w:rsid w:val="00362206"/>
    <w:rsid w:val="003622D9"/>
    <w:rsid w:val="00362316"/>
    <w:rsid w:val="003623A1"/>
    <w:rsid w:val="00362454"/>
    <w:rsid w:val="00362505"/>
    <w:rsid w:val="00362518"/>
    <w:rsid w:val="003625AD"/>
    <w:rsid w:val="00362685"/>
    <w:rsid w:val="00362729"/>
    <w:rsid w:val="003627E4"/>
    <w:rsid w:val="00362921"/>
    <w:rsid w:val="00362A37"/>
    <w:rsid w:val="00362B5F"/>
    <w:rsid w:val="00362B63"/>
    <w:rsid w:val="00362C00"/>
    <w:rsid w:val="00362DD2"/>
    <w:rsid w:val="00363038"/>
    <w:rsid w:val="003631A4"/>
    <w:rsid w:val="003633A3"/>
    <w:rsid w:val="003633B8"/>
    <w:rsid w:val="00363517"/>
    <w:rsid w:val="00363538"/>
    <w:rsid w:val="0036355B"/>
    <w:rsid w:val="00363599"/>
    <w:rsid w:val="0036359F"/>
    <w:rsid w:val="00363680"/>
    <w:rsid w:val="00363972"/>
    <w:rsid w:val="00363BDB"/>
    <w:rsid w:val="00363D11"/>
    <w:rsid w:val="00363D7F"/>
    <w:rsid w:val="00363E33"/>
    <w:rsid w:val="00363E4C"/>
    <w:rsid w:val="00364195"/>
    <w:rsid w:val="003641A5"/>
    <w:rsid w:val="00364683"/>
    <w:rsid w:val="003646A4"/>
    <w:rsid w:val="00364821"/>
    <w:rsid w:val="00364843"/>
    <w:rsid w:val="00364891"/>
    <w:rsid w:val="003648E1"/>
    <w:rsid w:val="0036498F"/>
    <w:rsid w:val="00364AA4"/>
    <w:rsid w:val="00364B95"/>
    <w:rsid w:val="00364C61"/>
    <w:rsid w:val="00364DD3"/>
    <w:rsid w:val="00364E12"/>
    <w:rsid w:val="00364E69"/>
    <w:rsid w:val="003650BD"/>
    <w:rsid w:val="00365192"/>
    <w:rsid w:val="003651CE"/>
    <w:rsid w:val="003652D8"/>
    <w:rsid w:val="00365413"/>
    <w:rsid w:val="0036544B"/>
    <w:rsid w:val="00365614"/>
    <w:rsid w:val="003658FC"/>
    <w:rsid w:val="003659C8"/>
    <w:rsid w:val="00365A12"/>
    <w:rsid w:val="00365BEE"/>
    <w:rsid w:val="00365E02"/>
    <w:rsid w:val="00366168"/>
    <w:rsid w:val="0036617A"/>
    <w:rsid w:val="003661A2"/>
    <w:rsid w:val="003661C1"/>
    <w:rsid w:val="00366239"/>
    <w:rsid w:val="003662A9"/>
    <w:rsid w:val="003662D7"/>
    <w:rsid w:val="003664F9"/>
    <w:rsid w:val="00366618"/>
    <w:rsid w:val="0036675F"/>
    <w:rsid w:val="0036687F"/>
    <w:rsid w:val="0036695C"/>
    <w:rsid w:val="00366AF4"/>
    <w:rsid w:val="00366BBA"/>
    <w:rsid w:val="00366DA0"/>
    <w:rsid w:val="00366E8D"/>
    <w:rsid w:val="00366EC9"/>
    <w:rsid w:val="00366ED4"/>
    <w:rsid w:val="00366EF5"/>
    <w:rsid w:val="00366F8A"/>
    <w:rsid w:val="00366FD0"/>
    <w:rsid w:val="00366FE7"/>
    <w:rsid w:val="00367181"/>
    <w:rsid w:val="00367277"/>
    <w:rsid w:val="00367369"/>
    <w:rsid w:val="00367807"/>
    <w:rsid w:val="00367972"/>
    <w:rsid w:val="00367974"/>
    <w:rsid w:val="00367A77"/>
    <w:rsid w:val="00367C51"/>
    <w:rsid w:val="00367E34"/>
    <w:rsid w:val="00367E83"/>
    <w:rsid w:val="00367F19"/>
    <w:rsid w:val="00367F3E"/>
    <w:rsid w:val="00367F83"/>
    <w:rsid w:val="00367F92"/>
    <w:rsid w:val="00367FEE"/>
    <w:rsid w:val="0037013D"/>
    <w:rsid w:val="00370186"/>
    <w:rsid w:val="003701E5"/>
    <w:rsid w:val="00370237"/>
    <w:rsid w:val="0037040F"/>
    <w:rsid w:val="00370462"/>
    <w:rsid w:val="00370482"/>
    <w:rsid w:val="00370508"/>
    <w:rsid w:val="00370577"/>
    <w:rsid w:val="0037060D"/>
    <w:rsid w:val="00370991"/>
    <w:rsid w:val="00370A1D"/>
    <w:rsid w:val="00370AD2"/>
    <w:rsid w:val="00370B66"/>
    <w:rsid w:val="00370BBC"/>
    <w:rsid w:val="00370C7E"/>
    <w:rsid w:val="00370DA1"/>
    <w:rsid w:val="00370F91"/>
    <w:rsid w:val="003710CD"/>
    <w:rsid w:val="00371177"/>
    <w:rsid w:val="003712AF"/>
    <w:rsid w:val="0037132D"/>
    <w:rsid w:val="003713F1"/>
    <w:rsid w:val="003715B9"/>
    <w:rsid w:val="0037194D"/>
    <w:rsid w:val="003719BE"/>
    <w:rsid w:val="00371A05"/>
    <w:rsid w:val="00371B6A"/>
    <w:rsid w:val="00371E28"/>
    <w:rsid w:val="00371EE1"/>
    <w:rsid w:val="00371F65"/>
    <w:rsid w:val="00371FCC"/>
    <w:rsid w:val="0037205D"/>
    <w:rsid w:val="00372229"/>
    <w:rsid w:val="00372280"/>
    <w:rsid w:val="00372380"/>
    <w:rsid w:val="0037259D"/>
    <w:rsid w:val="003726A3"/>
    <w:rsid w:val="00372708"/>
    <w:rsid w:val="00372864"/>
    <w:rsid w:val="003729EE"/>
    <w:rsid w:val="00372B05"/>
    <w:rsid w:val="00372B60"/>
    <w:rsid w:val="00372C4A"/>
    <w:rsid w:val="00372CC7"/>
    <w:rsid w:val="00372D17"/>
    <w:rsid w:val="00372D99"/>
    <w:rsid w:val="00372F59"/>
    <w:rsid w:val="00372F84"/>
    <w:rsid w:val="00373094"/>
    <w:rsid w:val="0037312D"/>
    <w:rsid w:val="00373157"/>
    <w:rsid w:val="003731D1"/>
    <w:rsid w:val="003732B3"/>
    <w:rsid w:val="003735DE"/>
    <w:rsid w:val="00373699"/>
    <w:rsid w:val="0037374E"/>
    <w:rsid w:val="00373838"/>
    <w:rsid w:val="00373857"/>
    <w:rsid w:val="00373A1B"/>
    <w:rsid w:val="00373A76"/>
    <w:rsid w:val="00373B03"/>
    <w:rsid w:val="00373B70"/>
    <w:rsid w:val="00373CA4"/>
    <w:rsid w:val="00373CE2"/>
    <w:rsid w:val="00373CFF"/>
    <w:rsid w:val="00373D21"/>
    <w:rsid w:val="00373EDB"/>
    <w:rsid w:val="00373FB0"/>
    <w:rsid w:val="0037418F"/>
    <w:rsid w:val="003741C0"/>
    <w:rsid w:val="00374326"/>
    <w:rsid w:val="003745EE"/>
    <w:rsid w:val="00374670"/>
    <w:rsid w:val="003746ED"/>
    <w:rsid w:val="003747BE"/>
    <w:rsid w:val="00374842"/>
    <w:rsid w:val="00374863"/>
    <w:rsid w:val="00374864"/>
    <w:rsid w:val="00374BB2"/>
    <w:rsid w:val="00374FBE"/>
    <w:rsid w:val="00375105"/>
    <w:rsid w:val="003751F1"/>
    <w:rsid w:val="003751F5"/>
    <w:rsid w:val="00375345"/>
    <w:rsid w:val="0037543E"/>
    <w:rsid w:val="003755FF"/>
    <w:rsid w:val="0037562F"/>
    <w:rsid w:val="0037566E"/>
    <w:rsid w:val="003756B7"/>
    <w:rsid w:val="0037571E"/>
    <w:rsid w:val="0037592B"/>
    <w:rsid w:val="003759DD"/>
    <w:rsid w:val="00375A93"/>
    <w:rsid w:val="00375B8D"/>
    <w:rsid w:val="00375B9C"/>
    <w:rsid w:val="00375D19"/>
    <w:rsid w:val="00375DB9"/>
    <w:rsid w:val="00375E47"/>
    <w:rsid w:val="00375F83"/>
    <w:rsid w:val="003760B0"/>
    <w:rsid w:val="003760F0"/>
    <w:rsid w:val="003762E6"/>
    <w:rsid w:val="0037638A"/>
    <w:rsid w:val="00376393"/>
    <w:rsid w:val="0037669F"/>
    <w:rsid w:val="00376702"/>
    <w:rsid w:val="00376794"/>
    <w:rsid w:val="00376799"/>
    <w:rsid w:val="003768A4"/>
    <w:rsid w:val="00376B04"/>
    <w:rsid w:val="00376D0E"/>
    <w:rsid w:val="00376E63"/>
    <w:rsid w:val="00376EC2"/>
    <w:rsid w:val="00376F5D"/>
    <w:rsid w:val="0037702D"/>
    <w:rsid w:val="0037705A"/>
    <w:rsid w:val="0037706B"/>
    <w:rsid w:val="003770D9"/>
    <w:rsid w:val="0037746B"/>
    <w:rsid w:val="00377504"/>
    <w:rsid w:val="0037750C"/>
    <w:rsid w:val="003776CB"/>
    <w:rsid w:val="00377814"/>
    <w:rsid w:val="003778E6"/>
    <w:rsid w:val="00377BCA"/>
    <w:rsid w:val="00377C4C"/>
    <w:rsid w:val="00377CEC"/>
    <w:rsid w:val="003800E1"/>
    <w:rsid w:val="0038021C"/>
    <w:rsid w:val="003803F4"/>
    <w:rsid w:val="003805D4"/>
    <w:rsid w:val="00380643"/>
    <w:rsid w:val="0038066B"/>
    <w:rsid w:val="003808FB"/>
    <w:rsid w:val="0038091B"/>
    <w:rsid w:val="0038098B"/>
    <w:rsid w:val="00380CEA"/>
    <w:rsid w:val="00380D0C"/>
    <w:rsid w:val="00380D47"/>
    <w:rsid w:val="00380F56"/>
    <w:rsid w:val="003810AC"/>
    <w:rsid w:val="003810F1"/>
    <w:rsid w:val="00381443"/>
    <w:rsid w:val="0038147C"/>
    <w:rsid w:val="00381481"/>
    <w:rsid w:val="00381997"/>
    <w:rsid w:val="00381B40"/>
    <w:rsid w:val="00381D67"/>
    <w:rsid w:val="00381DD8"/>
    <w:rsid w:val="00381F2F"/>
    <w:rsid w:val="00381FA1"/>
    <w:rsid w:val="00382581"/>
    <w:rsid w:val="00382624"/>
    <w:rsid w:val="003827AA"/>
    <w:rsid w:val="003827AC"/>
    <w:rsid w:val="003827B5"/>
    <w:rsid w:val="003827CF"/>
    <w:rsid w:val="0038288D"/>
    <w:rsid w:val="003828EA"/>
    <w:rsid w:val="00382B06"/>
    <w:rsid w:val="00382DDC"/>
    <w:rsid w:val="00382E79"/>
    <w:rsid w:val="00382E97"/>
    <w:rsid w:val="00382FBA"/>
    <w:rsid w:val="00383111"/>
    <w:rsid w:val="00383142"/>
    <w:rsid w:val="003832C1"/>
    <w:rsid w:val="0038336C"/>
    <w:rsid w:val="00383386"/>
    <w:rsid w:val="003836BE"/>
    <w:rsid w:val="0038372C"/>
    <w:rsid w:val="003837E9"/>
    <w:rsid w:val="00383833"/>
    <w:rsid w:val="0038388F"/>
    <w:rsid w:val="00383A08"/>
    <w:rsid w:val="00383A3D"/>
    <w:rsid w:val="00383D19"/>
    <w:rsid w:val="00383F81"/>
    <w:rsid w:val="00384034"/>
    <w:rsid w:val="00384082"/>
    <w:rsid w:val="003840CC"/>
    <w:rsid w:val="00384169"/>
    <w:rsid w:val="00384363"/>
    <w:rsid w:val="0038443D"/>
    <w:rsid w:val="00384559"/>
    <w:rsid w:val="00384586"/>
    <w:rsid w:val="003845C1"/>
    <w:rsid w:val="0038463A"/>
    <w:rsid w:val="0038463B"/>
    <w:rsid w:val="0038483A"/>
    <w:rsid w:val="00384AAB"/>
    <w:rsid w:val="00384AED"/>
    <w:rsid w:val="00384AFE"/>
    <w:rsid w:val="00384C57"/>
    <w:rsid w:val="00384DC3"/>
    <w:rsid w:val="00384E75"/>
    <w:rsid w:val="00384F5F"/>
    <w:rsid w:val="003851A9"/>
    <w:rsid w:val="003851F7"/>
    <w:rsid w:val="0038521B"/>
    <w:rsid w:val="00385286"/>
    <w:rsid w:val="00385438"/>
    <w:rsid w:val="0038546F"/>
    <w:rsid w:val="003854C9"/>
    <w:rsid w:val="0038555D"/>
    <w:rsid w:val="003855A5"/>
    <w:rsid w:val="003855FF"/>
    <w:rsid w:val="00385659"/>
    <w:rsid w:val="0038567B"/>
    <w:rsid w:val="0038577C"/>
    <w:rsid w:val="003857D2"/>
    <w:rsid w:val="00385B54"/>
    <w:rsid w:val="00385B56"/>
    <w:rsid w:val="00385BA4"/>
    <w:rsid w:val="00385C56"/>
    <w:rsid w:val="00385D7A"/>
    <w:rsid w:val="00385DFC"/>
    <w:rsid w:val="00385F0C"/>
    <w:rsid w:val="00385F78"/>
    <w:rsid w:val="00385FF3"/>
    <w:rsid w:val="0038614F"/>
    <w:rsid w:val="0038627E"/>
    <w:rsid w:val="003862BC"/>
    <w:rsid w:val="003862E5"/>
    <w:rsid w:val="0038632B"/>
    <w:rsid w:val="00386503"/>
    <w:rsid w:val="00386514"/>
    <w:rsid w:val="003867E1"/>
    <w:rsid w:val="00386813"/>
    <w:rsid w:val="0038702A"/>
    <w:rsid w:val="00387074"/>
    <w:rsid w:val="00387298"/>
    <w:rsid w:val="00387424"/>
    <w:rsid w:val="003874BC"/>
    <w:rsid w:val="0038761C"/>
    <w:rsid w:val="00387976"/>
    <w:rsid w:val="00387C95"/>
    <w:rsid w:val="00387F3A"/>
    <w:rsid w:val="00390000"/>
    <w:rsid w:val="003901A0"/>
    <w:rsid w:val="003902CF"/>
    <w:rsid w:val="003904BD"/>
    <w:rsid w:val="0039054D"/>
    <w:rsid w:val="0039056A"/>
    <w:rsid w:val="00390890"/>
    <w:rsid w:val="0039089E"/>
    <w:rsid w:val="00390961"/>
    <w:rsid w:val="0039097F"/>
    <w:rsid w:val="00390A1C"/>
    <w:rsid w:val="00390AE0"/>
    <w:rsid w:val="00390E62"/>
    <w:rsid w:val="00390F3B"/>
    <w:rsid w:val="00390F86"/>
    <w:rsid w:val="003913E0"/>
    <w:rsid w:val="00391592"/>
    <w:rsid w:val="003917FD"/>
    <w:rsid w:val="00391904"/>
    <w:rsid w:val="00391A5F"/>
    <w:rsid w:val="00391AC0"/>
    <w:rsid w:val="00391BE7"/>
    <w:rsid w:val="00391C76"/>
    <w:rsid w:val="00391D66"/>
    <w:rsid w:val="00391D69"/>
    <w:rsid w:val="00391E7A"/>
    <w:rsid w:val="00391F31"/>
    <w:rsid w:val="00392007"/>
    <w:rsid w:val="003920A8"/>
    <w:rsid w:val="0039213E"/>
    <w:rsid w:val="003922B4"/>
    <w:rsid w:val="0039238A"/>
    <w:rsid w:val="003924A9"/>
    <w:rsid w:val="00392539"/>
    <w:rsid w:val="0039258C"/>
    <w:rsid w:val="00392809"/>
    <w:rsid w:val="003928B0"/>
    <w:rsid w:val="00392912"/>
    <w:rsid w:val="00392951"/>
    <w:rsid w:val="00392AC5"/>
    <w:rsid w:val="00392B1F"/>
    <w:rsid w:val="00392B35"/>
    <w:rsid w:val="00392B3B"/>
    <w:rsid w:val="00392D16"/>
    <w:rsid w:val="00392D58"/>
    <w:rsid w:val="00392F30"/>
    <w:rsid w:val="00393003"/>
    <w:rsid w:val="00393182"/>
    <w:rsid w:val="003933A0"/>
    <w:rsid w:val="003933CA"/>
    <w:rsid w:val="003933EC"/>
    <w:rsid w:val="0039344E"/>
    <w:rsid w:val="0039348F"/>
    <w:rsid w:val="00393578"/>
    <w:rsid w:val="003935AF"/>
    <w:rsid w:val="0039389C"/>
    <w:rsid w:val="00393A18"/>
    <w:rsid w:val="00393C33"/>
    <w:rsid w:val="00393E67"/>
    <w:rsid w:val="00393FBC"/>
    <w:rsid w:val="00394220"/>
    <w:rsid w:val="003945DF"/>
    <w:rsid w:val="0039477C"/>
    <w:rsid w:val="003947B9"/>
    <w:rsid w:val="0039492C"/>
    <w:rsid w:val="00394957"/>
    <w:rsid w:val="003949EB"/>
    <w:rsid w:val="00394A9D"/>
    <w:rsid w:val="00394B36"/>
    <w:rsid w:val="00394B98"/>
    <w:rsid w:val="00394C03"/>
    <w:rsid w:val="00394CE3"/>
    <w:rsid w:val="00394CF3"/>
    <w:rsid w:val="00394DC0"/>
    <w:rsid w:val="00394E3E"/>
    <w:rsid w:val="003951FD"/>
    <w:rsid w:val="00395328"/>
    <w:rsid w:val="00395353"/>
    <w:rsid w:val="003953F4"/>
    <w:rsid w:val="0039545D"/>
    <w:rsid w:val="00395493"/>
    <w:rsid w:val="003954F5"/>
    <w:rsid w:val="00395586"/>
    <w:rsid w:val="00395676"/>
    <w:rsid w:val="00395729"/>
    <w:rsid w:val="00395761"/>
    <w:rsid w:val="00395833"/>
    <w:rsid w:val="003958A3"/>
    <w:rsid w:val="003958A4"/>
    <w:rsid w:val="003959CE"/>
    <w:rsid w:val="00395A84"/>
    <w:rsid w:val="00395B01"/>
    <w:rsid w:val="00395B49"/>
    <w:rsid w:val="00395BC6"/>
    <w:rsid w:val="00395CC1"/>
    <w:rsid w:val="00395F68"/>
    <w:rsid w:val="0039611F"/>
    <w:rsid w:val="0039653B"/>
    <w:rsid w:val="00396561"/>
    <w:rsid w:val="0039659B"/>
    <w:rsid w:val="00396622"/>
    <w:rsid w:val="00396641"/>
    <w:rsid w:val="003966B6"/>
    <w:rsid w:val="00396737"/>
    <w:rsid w:val="0039677C"/>
    <w:rsid w:val="00396815"/>
    <w:rsid w:val="00396817"/>
    <w:rsid w:val="00396832"/>
    <w:rsid w:val="003968DE"/>
    <w:rsid w:val="00396AA7"/>
    <w:rsid w:val="00396B2F"/>
    <w:rsid w:val="00396B76"/>
    <w:rsid w:val="00396B8C"/>
    <w:rsid w:val="00396BCA"/>
    <w:rsid w:val="00396BFB"/>
    <w:rsid w:val="00396F16"/>
    <w:rsid w:val="003970B1"/>
    <w:rsid w:val="00397290"/>
    <w:rsid w:val="00397302"/>
    <w:rsid w:val="00397719"/>
    <w:rsid w:val="00397981"/>
    <w:rsid w:val="003979BD"/>
    <w:rsid w:val="00397A06"/>
    <w:rsid w:val="00397C36"/>
    <w:rsid w:val="00397D59"/>
    <w:rsid w:val="00397EBA"/>
    <w:rsid w:val="00397EDB"/>
    <w:rsid w:val="003A0181"/>
    <w:rsid w:val="003A018B"/>
    <w:rsid w:val="003A03C6"/>
    <w:rsid w:val="003A0722"/>
    <w:rsid w:val="003A0855"/>
    <w:rsid w:val="003A0871"/>
    <w:rsid w:val="003A0891"/>
    <w:rsid w:val="003A0923"/>
    <w:rsid w:val="003A0AA9"/>
    <w:rsid w:val="003A0BD8"/>
    <w:rsid w:val="003A0CCF"/>
    <w:rsid w:val="003A0D35"/>
    <w:rsid w:val="003A0F2E"/>
    <w:rsid w:val="003A0FE3"/>
    <w:rsid w:val="003A111B"/>
    <w:rsid w:val="003A1221"/>
    <w:rsid w:val="003A1361"/>
    <w:rsid w:val="003A13FD"/>
    <w:rsid w:val="003A158C"/>
    <w:rsid w:val="003A15AC"/>
    <w:rsid w:val="003A16B3"/>
    <w:rsid w:val="003A16B5"/>
    <w:rsid w:val="003A18AB"/>
    <w:rsid w:val="003A1958"/>
    <w:rsid w:val="003A19EC"/>
    <w:rsid w:val="003A1A51"/>
    <w:rsid w:val="003A1CC2"/>
    <w:rsid w:val="003A1D5E"/>
    <w:rsid w:val="003A1DBD"/>
    <w:rsid w:val="003A1E38"/>
    <w:rsid w:val="003A1EFC"/>
    <w:rsid w:val="003A1F52"/>
    <w:rsid w:val="003A1F78"/>
    <w:rsid w:val="003A2086"/>
    <w:rsid w:val="003A20D3"/>
    <w:rsid w:val="003A2134"/>
    <w:rsid w:val="003A2258"/>
    <w:rsid w:val="003A2276"/>
    <w:rsid w:val="003A23E4"/>
    <w:rsid w:val="003A25A4"/>
    <w:rsid w:val="003A2603"/>
    <w:rsid w:val="003A2696"/>
    <w:rsid w:val="003A28FD"/>
    <w:rsid w:val="003A2917"/>
    <w:rsid w:val="003A2A38"/>
    <w:rsid w:val="003A2B64"/>
    <w:rsid w:val="003A2BAA"/>
    <w:rsid w:val="003A2C5B"/>
    <w:rsid w:val="003A2D99"/>
    <w:rsid w:val="003A2DFE"/>
    <w:rsid w:val="003A2EEB"/>
    <w:rsid w:val="003A2F23"/>
    <w:rsid w:val="003A300B"/>
    <w:rsid w:val="003A303A"/>
    <w:rsid w:val="003A3058"/>
    <w:rsid w:val="003A33AB"/>
    <w:rsid w:val="003A3454"/>
    <w:rsid w:val="003A37CA"/>
    <w:rsid w:val="003A389E"/>
    <w:rsid w:val="003A3922"/>
    <w:rsid w:val="003A3995"/>
    <w:rsid w:val="003A3ADF"/>
    <w:rsid w:val="003A3D3B"/>
    <w:rsid w:val="003A3E2E"/>
    <w:rsid w:val="003A3F66"/>
    <w:rsid w:val="003A3FD2"/>
    <w:rsid w:val="003A400F"/>
    <w:rsid w:val="003A4171"/>
    <w:rsid w:val="003A41C3"/>
    <w:rsid w:val="003A4274"/>
    <w:rsid w:val="003A42E4"/>
    <w:rsid w:val="003A4401"/>
    <w:rsid w:val="003A441D"/>
    <w:rsid w:val="003A447B"/>
    <w:rsid w:val="003A44E0"/>
    <w:rsid w:val="003A44F4"/>
    <w:rsid w:val="003A4825"/>
    <w:rsid w:val="003A48A8"/>
    <w:rsid w:val="003A4A5F"/>
    <w:rsid w:val="003A4B0D"/>
    <w:rsid w:val="003A4C13"/>
    <w:rsid w:val="003A4FA2"/>
    <w:rsid w:val="003A504D"/>
    <w:rsid w:val="003A5241"/>
    <w:rsid w:val="003A5249"/>
    <w:rsid w:val="003A54E2"/>
    <w:rsid w:val="003A5846"/>
    <w:rsid w:val="003A587A"/>
    <w:rsid w:val="003A59F9"/>
    <w:rsid w:val="003A5A60"/>
    <w:rsid w:val="003A5ADE"/>
    <w:rsid w:val="003A5B10"/>
    <w:rsid w:val="003A5B2B"/>
    <w:rsid w:val="003A5B73"/>
    <w:rsid w:val="003A5B8F"/>
    <w:rsid w:val="003A5D96"/>
    <w:rsid w:val="003A5DB4"/>
    <w:rsid w:val="003A5F82"/>
    <w:rsid w:val="003A60EF"/>
    <w:rsid w:val="003A62B7"/>
    <w:rsid w:val="003A635F"/>
    <w:rsid w:val="003A652C"/>
    <w:rsid w:val="003A6551"/>
    <w:rsid w:val="003A6761"/>
    <w:rsid w:val="003A6807"/>
    <w:rsid w:val="003A6854"/>
    <w:rsid w:val="003A697D"/>
    <w:rsid w:val="003A6990"/>
    <w:rsid w:val="003A6B0C"/>
    <w:rsid w:val="003A6B33"/>
    <w:rsid w:val="003A6BA3"/>
    <w:rsid w:val="003A6C0E"/>
    <w:rsid w:val="003A6C77"/>
    <w:rsid w:val="003A6E11"/>
    <w:rsid w:val="003A6E5A"/>
    <w:rsid w:val="003A70D5"/>
    <w:rsid w:val="003A70EF"/>
    <w:rsid w:val="003A71D7"/>
    <w:rsid w:val="003A720B"/>
    <w:rsid w:val="003A7244"/>
    <w:rsid w:val="003A724A"/>
    <w:rsid w:val="003A7251"/>
    <w:rsid w:val="003A7461"/>
    <w:rsid w:val="003A7507"/>
    <w:rsid w:val="003A78D5"/>
    <w:rsid w:val="003A79AE"/>
    <w:rsid w:val="003A79E7"/>
    <w:rsid w:val="003A7B4C"/>
    <w:rsid w:val="003A7BDD"/>
    <w:rsid w:val="003A7D7A"/>
    <w:rsid w:val="003A7DCD"/>
    <w:rsid w:val="003A7DF7"/>
    <w:rsid w:val="003A7E34"/>
    <w:rsid w:val="003A7FB1"/>
    <w:rsid w:val="003A7FC7"/>
    <w:rsid w:val="003B0119"/>
    <w:rsid w:val="003B02F0"/>
    <w:rsid w:val="003B032F"/>
    <w:rsid w:val="003B03D6"/>
    <w:rsid w:val="003B03E1"/>
    <w:rsid w:val="003B044A"/>
    <w:rsid w:val="003B0454"/>
    <w:rsid w:val="003B0731"/>
    <w:rsid w:val="003B0807"/>
    <w:rsid w:val="003B090F"/>
    <w:rsid w:val="003B0996"/>
    <w:rsid w:val="003B0A5F"/>
    <w:rsid w:val="003B0CE6"/>
    <w:rsid w:val="003B0D00"/>
    <w:rsid w:val="003B0D14"/>
    <w:rsid w:val="003B0D8A"/>
    <w:rsid w:val="003B0E66"/>
    <w:rsid w:val="003B0EB4"/>
    <w:rsid w:val="003B1150"/>
    <w:rsid w:val="003B12B4"/>
    <w:rsid w:val="003B13F7"/>
    <w:rsid w:val="003B148B"/>
    <w:rsid w:val="003B15C9"/>
    <w:rsid w:val="003B1604"/>
    <w:rsid w:val="003B16D5"/>
    <w:rsid w:val="003B17F8"/>
    <w:rsid w:val="003B18BA"/>
    <w:rsid w:val="003B1960"/>
    <w:rsid w:val="003B1A27"/>
    <w:rsid w:val="003B1A6A"/>
    <w:rsid w:val="003B1ACE"/>
    <w:rsid w:val="003B1C36"/>
    <w:rsid w:val="003B1F4A"/>
    <w:rsid w:val="003B2094"/>
    <w:rsid w:val="003B2270"/>
    <w:rsid w:val="003B2536"/>
    <w:rsid w:val="003B257C"/>
    <w:rsid w:val="003B264E"/>
    <w:rsid w:val="003B268B"/>
    <w:rsid w:val="003B281D"/>
    <w:rsid w:val="003B2938"/>
    <w:rsid w:val="003B2ABA"/>
    <w:rsid w:val="003B2BB8"/>
    <w:rsid w:val="003B2EDD"/>
    <w:rsid w:val="003B2EFD"/>
    <w:rsid w:val="003B2F41"/>
    <w:rsid w:val="003B2FF0"/>
    <w:rsid w:val="003B3087"/>
    <w:rsid w:val="003B30B7"/>
    <w:rsid w:val="003B32C0"/>
    <w:rsid w:val="003B3471"/>
    <w:rsid w:val="003B3476"/>
    <w:rsid w:val="003B3556"/>
    <w:rsid w:val="003B3559"/>
    <w:rsid w:val="003B3592"/>
    <w:rsid w:val="003B3849"/>
    <w:rsid w:val="003B3909"/>
    <w:rsid w:val="003B3995"/>
    <w:rsid w:val="003B3A85"/>
    <w:rsid w:val="003B3CB0"/>
    <w:rsid w:val="003B3E65"/>
    <w:rsid w:val="003B3F35"/>
    <w:rsid w:val="003B3FF4"/>
    <w:rsid w:val="003B4099"/>
    <w:rsid w:val="003B409B"/>
    <w:rsid w:val="003B40CA"/>
    <w:rsid w:val="003B4186"/>
    <w:rsid w:val="003B41C4"/>
    <w:rsid w:val="003B45E5"/>
    <w:rsid w:val="003B46C7"/>
    <w:rsid w:val="003B471A"/>
    <w:rsid w:val="003B48B1"/>
    <w:rsid w:val="003B4ADC"/>
    <w:rsid w:val="003B4BAF"/>
    <w:rsid w:val="003B4F77"/>
    <w:rsid w:val="003B5156"/>
    <w:rsid w:val="003B5243"/>
    <w:rsid w:val="003B52E3"/>
    <w:rsid w:val="003B5446"/>
    <w:rsid w:val="003B573C"/>
    <w:rsid w:val="003B57C4"/>
    <w:rsid w:val="003B582A"/>
    <w:rsid w:val="003B5A5B"/>
    <w:rsid w:val="003B5B25"/>
    <w:rsid w:val="003B5B3D"/>
    <w:rsid w:val="003B5D4F"/>
    <w:rsid w:val="003B5E26"/>
    <w:rsid w:val="003B622F"/>
    <w:rsid w:val="003B638F"/>
    <w:rsid w:val="003B6445"/>
    <w:rsid w:val="003B6527"/>
    <w:rsid w:val="003B6625"/>
    <w:rsid w:val="003B67D3"/>
    <w:rsid w:val="003B6A38"/>
    <w:rsid w:val="003B6BD3"/>
    <w:rsid w:val="003B6CB7"/>
    <w:rsid w:val="003B6F09"/>
    <w:rsid w:val="003B7378"/>
    <w:rsid w:val="003B73E7"/>
    <w:rsid w:val="003B7516"/>
    <w:rsid w:val="003B7650"/>
    <w:rsid w:val="003B7705"/>
    <w:rsid w:val="003B77A0"/>
    <w:rsid w:val="003B7874"/>
    <w:rsid w:val="003B7B77"/>
    <w:rsid w:val="003B7C5C"/>
    <w:rsid w:val="003B7D2C"/>
    <w:rsid w:val="003B7E73"/>
    <w:rsid w:val="003B7F7E"/>
    <w:rsid w:val="003C0089"/>
    <w:rsid w:val="003C0420"/>
    <w:rsid w:val="003C065A"/>
    <w:rsid w:val="003C06C2"/>
    <w:rsid w:val="003C07CB"/>
    <w:rsid w:val="003C0814"/>
    <w:rsid w:val="003C0827"/>
    <w:rsid w:val="003C088C"/>
    <w:rsid w:val="003C096D"/>
    <w:rsid w:val="003C0B90"/>
    <w:rsid w:val="003C0D65"/>
    <w:rsid w:val="003C108E"/>
    <w:rsid w:val="003C1093"/>
    <w:rsid w:val="003C10A2"/>
    <w:rsid w:val="003C112F"/>
    <w:rsid w:val="003C118A"/>
    <w:rsid w:val="003C148A"/>
    <w:rsid w:val="003C16FD"/>
    <w:rsid w:val="003C17A3"/>
    <w:rsid w:val="003C17AE"/>
    <w:rsid w:val="003C17DB"/>
    <w:rsid w:val="003C1822"/>
    <w:rsid w:val="003C199E"/>
    <w:rsid w:val="003C1A2B"/>
    <w:rsid w:val="003C1ADD"/>
    <w:rsid w:val="003C1AFC"/>
    <w:rsid w:val="003C1BA3"/>
    <w:rsid w:val="003C1C38"/>
    <w:rsid w:val="003C1C8F"/>
    <w:rsid w:val="003C1DC3"/>
    <w:rsid w:val="003C1DFC"/>
    <w:rsid w:val="003C1E38"/>
    <w:rsid w:val="003C1E44"/>
    <w:rsid w:val="003C1F55"/>
    <w:rsid w:val="003C209F"/>
    <w:rsid w:val="003C2435"/>
    <w:rsid w:val="003C24A1"/>
    <w:rsid w:val="003C25A1"/>
    <w:rsid w:val="003C25E0"/>
    <w:rsid w:val="003C272D"/>
    <w:rsid w:val="003C291C"/>
    <w:rsid w:val="003C293A"/>
    <w:rsid w:val="003C2C75"/>
    <w:rsid w:val="003C2CAB"/>
    <w:rsid w:val="003C2CFA"/>
    <w:rsid w:val="003C2D85"/>
    <w:rsid w:val="003C2E9E"/>
    <w:rsid w:val="003C3056"/>
    <w:rsid w:val="003C30E6"/>
    <w:rsid w:val="003C31DF"/>
    <w:rsid w:val="003C324B"/>
    <w:rsid w:val="003C342C"/>
    <w:rsid w:val="003C3475"/>
    <w:rsid w:val="003C370D"/>
    <w:rsid w:val="003C3AC5"/>
    <w:rsid w:val="003C3B4B"/>
    <w:rsid w:val="003C3B5D"/>
    <w:rsid w:val="003C3BA2"/>
    <w:rsid w:val="003C3BF6"/>
    <w:rsid w:val="003C3CA9"/>
    <w:rsid w:val="003C3DBE"/>
    <w:rsid w:val="003C3F8D"/>
    <w:rsid w:val="003C4046"/>
    <w:rsid w:val="003C4277"/>
    <w:rsid w:val="003C4413"/>
    <w:rsid w:val="003C4552"/>
    <w:rsid w:val="003C45DA"/>
    <w:rsid w:val="003C45FC"/>
    <w:rsid w:val="003C4765"/>
    <w:rsid w:val="003C4883"/>
    <w:rsid w:val="003C4A94"/>
    <w:rsid w:val="003C4B73"/>
    <w:rsid w:val="003C4C03"/>
    <w:rsid w:val="003C4F91"/>
    <w:rsid w:val="003C4F93"/>
    <w:rsid w:val="003C5000"/>
    <w:rsid w:val="003C515C"/>
    <w:rsid w:val="003C51D9"/>
    <w:rsid w:val="003C5209"/>
    <w:rsid w:val="003C533B"/>
    <w:rsid w:val="003C549A"/>
    <w:rsid w:val="003C572B"/>
    <w:rsid w:val="003C574F"/>
    <w:rsid w:val="003C577A"/>
    <w:rsid w:val="003C5D22"/>
    <w:rsid w:val="003C5D32"/>
    <w:rsid w:val="003C5E1F"/>
    <w:rsid w:val="003C5F5D"/>
    <w:rsid w:val="003C6217"/>
    <w:rsid w:val="003C6262"/>
    <w:rsid w:val="003C6348"/>
    <w:rsid w:val="003C64C8"/>
    <w:rsid w:val="003C6617"/>
    <w:rsid w:val="003C6905"/>
    <w:rsid w:val="003C6C76"/>
    <w:rsid w:val="003C6C90"/>
    <w:rsid w:val="003C6DF5"/>
    <w:rsid w:val="003C71C4"/>
    <w:rsid w:val="003C7239"/>
    <w:rsid w:val="003C7411"/>
    <w:rsid w:val="003C742A"/>
    <w:rsid w:val="003C75C4"/>
    <w:rsid w:val="003C7603"/>
    <w:rsid w:val="003C7736"/>
    <w:rsid w:val="003C7848"/>
    <w:rsid w:val="003C78D5"/>
    <w:rsid w:val="003C78E9"/>
    <w:rsid w:val="003C7A82"/>
    <w:rsid w:val="003C7AEA"/>
    <w:rsid w:val="003C7B24"/>
    <w:rsid w:val="003C7B27"/>
    <w:rsid w:val="003C7D0A"/>
    <w:rsid w:val="003C7E70"/>
    <w:rsid w:val="003C7ECC"/>
    <w:rsid w:val="003C7EDE"/>
    <w:rsid w:val="003C7EEB"/>
    <w:rsid w:val="003D0099"/>
    <w:rsid w:val="003D00E4"/>
    <w:rsid w:val="003D02E4"/>
    <w:rsid w:val="003D03F4"/>
    <w:rsid w:val="003D0436"/>
    <w:rsid w:val="003D057B"/>
    <w:rsid w:val="003D058D"/>
    <w:rsid w:val="003D06B3"/>
    <w:rsid w:val="003D089A"/>
    <w:rsid w:val="003D0996"/>
    <w:rsid w:val="003D0B2C"/>
    <w:rsid w:val="003D0C2C"/>
    <w:rsid w:val="003D0D75"/>
    <w:rsid w:val="003D0EFF"/>
    <w:rsid w:val="003D0F59"/>
    <w:rsid w:val="003D10C7"/>
    <w:rsid w:val="003D1242"/>
    <w:rsid w:val="003D1418"/>
    <w:rsid w:val="003D1425"/>
    <w:rsid w:val="003D16B3"/>
    <w:rsid w:val="003D17B8"/>
    <w:rsid w:val="003D1813"/>
    <w:rsid w:val="003D1C91"/>
    <w:rsid w:val="003D1E97"/>
    <w:rsid w:val="003D1EDB"/>
    <w:rsid w:val="003D1F96"/>
    <w:rsid w:val="003D2035"/>
    <w:rsid w:val="003D22BE"/>
    <w:rsid w:val="003D23A8"/>
    <w:rsid w:val="003D2811"/>
    <w:rsid w:val="003D28A4"/>
    <w:rsid w:val="003D2912"/>
    <w:rsid w:val="003D2990"/>
    <w:rsid w:val="003D2AC1"/>
    <w:rsid w:val="003D2B6D"/>
    <w:rsid w:val="003D2C10"/>
    <w:rsid w:val="003D2C5F"/>
    <w:rsid w:val="003D2F3E"/>
    <w:rsid w:val="003D2FA6"/>
    <w:rsid w:val="003D3075"/>
    <w:rsid w:val="003D30A8"/>
    <w:rsid w:val="003D3152"/>
    <w:rsid w:val="003D3478"/>
    <w:rsid w:val="003D34B6"/>
    <w:rsid w:val="003D34FF"/>
    <w:rsid w:val="003D35BF"/>
    <w:rsid w:val="003D365A"/>
    <w:rsid w:val="003D3714"/>
    <w:rsid w:val="003D3744"/>
    <w:rsid w:val="003D378A"/>
    <w:rsid w:val="003D37FC"/>
    <w:rsid w:val="003D385F"/>
    <w:rsid w:val="003D3878"/>
    <w:rsid w:val="003D3ADC"/>
    <w:rsid w:val="003D3C1F"/>
    <w:rsid w:val="003D3DCD"/>
    <w:rsid w:val="003D3DDB"/>
    <w:rsid w:val="003D4072"/>
    <w:rsid w:val="003D4097"/>
    <w:rsid w:val="003D42DB"/>
    <w:rsid w:val="003D4306"/>
    <w:rsid w:val="003D43B4"/>
    <w:rsid w:val="003D43D7"/>
    <w:rsid w:val="003D45EF"/>
    <w:rsid w:val="003D4734"/>
    <w:rsid w:val="003D4798"/>
    <w:rsid w:val="003D489B"/>
    <w:rsid w:val="003D4BC0"/>
    <w:rsid w:val="003D4CD4"/>
    <w:rsid w:val="003D4DF7"/>
    <w:rsid w:val="003D5196"/>
    <w:rsid w:val="003D5276"/>
    <w:rsid w:val="003D52DD"/>
    <w:rsid w:val="003D53DB"/>
    <w:rsid w:val="003D553F"/>
    <w:rsid w:val="003D5562"/>
    <w:rsid w:val="003D5899"/>
    <w:rsid w:val="003D5AF8"/>
    <w:rsid w:val="003D5BC6"/>
    <w:rsid w:val="003D5EB3"/>
    <w:rsid w:val="003D5F93"/>
    <w:rsid w:val="003D5FF9"/>
    <w:rsid w:val="003D604B"/>
    <w:rsid w:val="003D6164"/>
    <w:rsid w:val="003D63B3"/>
    <w:rsid w:val="003D63D2"/>
    <w:rsid w:val="003D6475"/>
    <w:rsid w:val="003D64DF"/>
    <w:rsid w:val="003D657A"/>
    <w:rsid w:val="003D65C6"/>
    <w:rsid w:val="003D6646"/>
    <w:rsid w:val="003D664E"/>
    <w:rsid w:val="003D66C3"/>
    <w:rsid w:val="003D6ACE"/>
    <w:rsid w:val="003D6B78"/>
    <w:rsid w:val="003D6CEE"/>
    <w:rsid w:val="003D6DEA"/>
    <w:rsid w:val="003D6E66"/>
    <w:rsid w:val="003D6EEC"/>
    <w:rsid w:val="003D717A"/>
    <w:rsid w:val="003D72D6"/>
    <w:rsid w:val="003D731F"/>
    <w:rsid w:val="003D7450"/>
    <w:rsid w:val="003D772B"/>
    <w:rsid w:val="003D772D"/>
    <w:rsid w:val="003D7773"/>
    <w:rsid w:val="003D77FC"/>
    <w:rsid w:val="003D783F"/>
    <w:rsid w:val="003D786F"/>
    <w:rsid w:val="003D78B6"/>
    <w:rsid w:val="003D7986"/>
    <w:rsid w:val="003D7A1B"/>
    <w:rsid w:val="003D7A92"/>
    <w:rsid w:val="003D7EB9"/>
    <w:rsid w:val="003D7F4B"/>
    <w:rsid w:val="003E0017"/>
    <w:rsid w:val="003E00D6"/>
    <w:rsid w:val="003E010E"/>
    <w:rsid w:val="003E023F"/>
    <w:rsid w:val="003E032B"/>
    <w:rsid w:val="003E03B0"/>
    <w:rsid w:val="003E04D1"/>
    <w:rsid w:val="003E04E1"/>
    <w:rsid w:val="003E0537"/>
    <w:rsid w:val="003E0550"/>
    <w:rsid w:val="003E058E"/>
    <w:rsid w:val="003E05DD"/>
    <w:rsid w:val="003E0647"/>
    <w:rsid w:val="003E07C0"/>
    <w:rsid w:val="003E0AC8"/>
    <w:rsid w:val="003E0AD3"/>
    <w:rsid w:val="003E0B8B"/>
    <w:rsid w:val="003E0B99"/>
    <w:rsid w:val="003E0CB0"/>
    <w:rsid w:val="003E0EA2"/>
    <w:rsid w:val="003E0F55"/>
    <w:rsid w:val="003E0F7E"/>
    <w:rsid w:val="003E0FF8"/>
    <w:rsid w:val="003E1012"/>
    <w:rsid w:val="003E114C"/>
    <w:rsid w:val="003E116B"/>
    <w:rsid w:val="003E11DF"/>
    <w:rsid w:val="003E133F"/>
    <w:rsid w:val="003E1417"/>
    <w:rsid w:val="003E15B4"/>
    <w:rsid w:val="003E1609"/>
    <w:rsid w:val="003E170C"/>
    <w:rsid w:val="003E1A33"/>
    <w:rsid w:val="003E1CB2"/>
    <w:rsid w:val="003E1D77"/>
    <w:rsid w:val="003E1D9D"/>
    <w:rsid w:val="003E249F"/>
    <w:rsid w:val="003E24B3"/>
    <w:rsid w:val="003E2814"/>
    <w:rsid w:val="003E29E2"/>
    <w:rsid w:val="003E2A33"/>
    <w:rsid w:val="003E2B1F"/>
    <w:rsid w:val="003E2C0D"/>
    <w:rsid w:val="003E2C2A"/>
    <w:rsid w:val="003E2D43"/>
    <w:rsid w:val="003E2E71"/>
    <w:rsid w:val="003E2F86"/>
    <w:rsid w:val="003E2FC5"/>
    <w:rsid w:val="003E3179"/>
    <w:rsid w:val="003E324D"/>
    <w:rsid w:val="003E3282"/>
    <w:rsid w:val="003E3284"/>
    <w:rsid w:val="003E33DC"/>
    <w:rsid w:val="003E3455"/>
    <w:rsid w:val="003E35B9"/>
    <w:rsid w:val="003E36A4"/>
    <w:rsid w:val="003E36F0"/>
    <w:rsid w:val="003E372C"/>
    <w:rsid w:val="003E385D"/>
    <w:rsid w:val="003E38B1"/>
    <w:rsid w:val="003E3BB7"/>
    <w:rsid w:val="003E3BBC"/>
    <w:rsid w:val="003E3C1D"/>
    <w:rsid w:val="003E3CAC"/>
    <w:rsid w:val="003E3DA4"/>
    <w:rsid w:val="003E3E2D"/>
    <w:rsid w:val="003E3F75"/>
    <w:rsid w:val="003E3F8B"/>
    <w:rsid w:val="003E41C9"/>
    <w:rsid w:val="003E4287"/>
    <w:rsid w:val="003E429B"/>
    <w:rsid w:val="003E446B"/>
    <w:rsid w:val="003E44DE"/>
    <w:rsid w:val="003E45A5"/>
    <w:rsid w:val="003E45C5"/>
    <w:rsid w:val="003E472A"/>
    <w:rsid w:val="003E481D"/>
    <w:rsid w:val="003E48FE"/>
    <w:rsid w:val="003E49A4"/>
    <w:rsid w:val="003E49E4"/>
    <w:rsid w:val="003E4AE3"/>
    <w:rsid w:val="003E4C0A"/>
    <w:rsid w:val="003E4C92"/>
    <w:rsid w:val="003E4E6B"/>
    <w:rsid w:val="003E4F52"/>
    <w:rsid w:val="003E4F89"/>
    <w:rsid w:val="003E4FB3"/>
    <w:rsid w:val="003E502B"/>
    <w:rsid w:val="003E514A"/>
    <w:rsid w:val="003E5327"/>
    <w:rsid w:val="003E5522"/>
    <w:rsid w:val="003E55A5"/>
    <w:rsid w:val="003E5968"/>
    <w:rsid w:val="003E5977"/>
    <w:rsid w:val="003E5A43"/>
    <w:rsid w:val="003E5B48"/>
    <w:rsid w:val="003E5C76"/>
    <w:rsid w:val="003E5E08"/>
    <w:rsid w:val="003E5E1C"/>
    <w:rsid w:val="003E5E99"/>
    <w:rsid w:val="003E61A9"/>
    <w:rsid w:val="003E61C8"/>
    <w:rsid w:val="003E62E0"/>
    <w:rsid w:val="003E646C"/>
    <w:rsid w:val="003E6582"/>
    <w:rsid w:val="003E65BC"/>
    <w:rsid w:val="003E65E0"/>
    <w:rsid w:val="003E6661"/>
    <w:rsid w:val="003E6749"/>
    <w:rsid w:val="003E674C"/>
    <w:rsid w:val="003E6909"/>
    <w:rsid w:val="003E6A03"/>
    <w:rsid w:val="003E6A49"/>
    <w:rsid w:val="003E6BBE"/>
    <w:rsid w:val="003E6D46"/>
    <w:rsid w:val="003E6E4C"/>
    <w:rsid w:val="003E6F8D"/>
    <w:rsid w:val="003E703D"/>
    <w:rsid w:val="003E7051"/>
    <w:rsid w:val="003E7580"/>
    <w:rsid w:val="003E76C4"/>
    <w:rsid w:val="003E7711"/>
    <w:rsid w:val="003E7A72"/>
    <w:rsid w:val="003E7BF1"/>
    <w:rsid w:val="003E7D4F"/>
    <w:rsid w:val="003E7DDB"/>
    <w:rsid w:val="003E7DEB"/>
    <w:rsid w:val="003E7E69"/>
    <w:rsid w:val="003E7EB6"/>
    <w:rsid w:val="003E7F2C"/>
    <w:rsid w:val="003E7F7D"/>
    <w:rsid w:val="003F0126"/>
    <w:rsid w:val="003F0486"/>
    <w:rsid w:val="003F04A6"/>
    <w:rsid w:val="003F04F6"/>
    <w:rsid w:val="003F0517"/>
    <w:rsid w:val="003F0778"/>
    <w:rsid w:val="003F0836"/>
    <w:rsid w:val="003F099C"/>
    <w:rsid w:val="003F09A8"/>
    <w:rsid w:val="003F0A3C"/>
    <w:rsid w:val="003F0AB6"/>
    <w:rsid w:val="003F0BC9"/>
    <w:rsid w:val="003F0CCD"/>
    <w:rsid w:val="003F0CE4"/>
    <w:rsid w:val="003F0E2F"/>
    <w:rsid w:val="003F0EFB"/>
    <w:rsid w:val="003F0FAE"/>
    <w:rsid w:val="003F115F"/>
    <w:rsid w:val="003F1178"/>
    <w:rsid w:val="003F11FD"/>
    <w:rsid w:val="003F1262"/>
    <w:rsid w:val="003F1532"/>
    <w:rsid w:val="003F1579"/>
    <w:rsid w:val="003F1603"/>
    <w:rsid w:val="003F16FC"/>
    <w:rsid w:val="003F1775"/>
    <w:rsid w:val="003F1C8A"/>
    <w:rsid w:val="003F1CD8"/>
    <w:rsid w:val="003F1F7B"/>
    <w:rsid w:val="003F1FD5"/>
    <w:rsid w:val="003F20D8"/>
    <w:rsid w:val="003F214C"/>
    <w:rsid w:val="003F22DD"/>
    <w:rsid w:val="003F2362"/>
    <w:rsid w:val="003F264C"/>
    <w:rsid w:val="003F2670"/>
    <w:rsid w:val="003F26DE"/>
    <w:rsid w:val="003F28B6"/>
    <w:rsid w:val="003F29E3"/>
    <w:rsid w:val="003F2DE4"/>
    <w:rsid w:val="003F2E67"/>
    <w:rsid w:val="003F2F3F"/>
    <w:rsid w:val="003F30E7"/>
    <w:rsid w:val="003F3339"/>
    <w:rsid w:val="003F3515"/>
    <w:rsid w:val="003F35AA"/>
    <w:rsid w:val="003F35C3"/>
    <w:rsid w:val="003F3734"/>
    <w:rsid w:val="003F3741"/>
    <w:rsid w:val="003F3780"/>
    <w:rsid w:val="003F3A83"/>
    <w:rsid w:val="003F3ABF"/>
    <w:rsid w:val="003F3BBA"/>
    <w:rsid w:val="003F3EF4"/>
    <w:rsid w:val="003F3F17"/>
    <w:rsid w:val="003F3FB4"/>
    <w:rsid w:val="003F402F"/>
    <w:rsid w:val="003F40BC"/>
    <w:rsid w:val="003F40F6"/>
    <w:rsid w:val="003F410F"/>
    <w:rsid w:val="003F411B"/>
    <w:rsid w:val="003F41ED"/>
    <w:rsid w:val="003F42B6"/>
    <w:rsid w:val="003F43EB"/>
    <w:rsid w:val="003F457E"/>
    <w:rsid w:val="003F45E3"/>
    <w:rsid w:val="003F46D0"/>
    <w:rsid w:val="003F46F3"/>
    <w:rsid w:val="003F493C"/>
    <w:rsid w:val="003F4AAF"/>
    <w:rsid w:val="003F4BDE"/>
    <w:rsid w:val="003F4CB0"/>
    <w:rsid w:val="003F4F7F"/>
    <w:rsid w:val="003F5022"/>
    <w:rsid w:val="003F544A"/>
    <w:rsid w:val="003F5636"/>
    <w:rsid w:val="003F5781"/>
    <w:rsid w:val="003F5796"/>
    <w:rsid w:val="003F5825"/>
    <w:rsid w:val="003F598E"/>
    <w:rsid w:val="003F5C9A"/>
    <w:rsid w:val="003F5DB9"/>
    <w:rsid w:val="003F5DF4"/>
    <w:rsid w:val="003F5EDF"/>
    <w:rsid w:val="003F5F62"/>
    <w:rsid w:val="003F600E"/>
    <w:rsid w:val="003F60C6"/>
    <w:rsid w:val="003F617E"/>
    <w:rsid w:val="003F64F9"/>
    <w:rsid w:val="003F67A9"/>
    <w:rsid w:val="003F6814"/>
    <w:rsid w:val="003F6B14"/>
    <w:rsid w:val="003F6BE8"/>
    <w:rsid w:val="003F6C5D"/>
    <w:rsid w:val="003F6D81"/>
    <w:rsid w:val="003F6F3D"/>
    <w:rsid w:val="003F71C1"/>
    <w:rsid w:val="003F73FD"/>
    <w:rsid w:val="003F74C9"/>
    <w:rsid w:val="003F762F"/>
    <w:rsid w:val="003F7708"/>
    <w:rsid w:val="003F7715"/>
    <w:rsid w:val="003F794E"/>
    <w:rsid w:val="003F7ACA"/>
    <w:rsid w:val="003F7BE2"/>
    <w:rsid w:val="003F7CA8"/>
    <w:rsid w:val="003F7D48"/>
    <w:rsid w:val="003F7D8A"/>
    <w:rsid w:val="003F7E43"/>
    <w:rsid w:val="00400120"/>
    <w:rsid w:val="00400310"/>
    <w:rsid w:val="0040062A"/>
    <w:rsid w:val="0040065D"/>
    <w:rsid w:val="00400663"/>
    <w:rsid w:val="00400831"/>
    <w:rsid w:val="00400A65"/>
    <w:rsid w:val="00400B1B"/>
    <w:rsid w:val="00400F24"/>
    <w:rsid w:val="00400F4E"/>
    <w:rsid w:val="00401002"/>
    <w:rsid w:val="00401049"/>
    <w:rsid w:val="00401124"/>
    <w:rsid w:val="004011FC"/>
    <w:rsid w:val="0040125E"/>
    <w:rsid w:val="004012E5"/>
    <w:rsid w:val="0040139D"/>
    <w:rsid w:val="00401572"/>
    <w:rsid w:val="004015E9"/>
    <w:rsid w:val="0040166F"/>
    <w:rsid w:val="00401695"/>
    <w:rsid w:val="0040182E"/>
    <w:rsid w:val="0040187D"/>
    <w:rsid w:val="004018FF"/>
    <w:rsid w:val="00401A1D"/>
    <w:rsid w:val="00401C06"/>
    <w:rsid w:val="00401C24"/>
    <w:rsid w:val="00401C6B"/>
    <w:rsid w:val="00401DA7"/>
    <w:rsid w:val="00401E0A"/>
    <w:rsid w:val="00401E18"/>
    <w:rsid w:val="00401FA6"/>
    <w:rsid w:val="0040220E"/>
    <w:rsid w:val="00402222"/>
    <w:rsid w:val="00402371"/>
    <w:rsid w:val="00402408"/>
    <w:rsid w:val="00402539"/>
    <w:rsid w:val="00402565"/>
    <w:rsid w:val="004026F0"/>
    <w:rsid w:val="00402702"/>
    <w:rsid w:val="00402736"/>
    <w:rsid w:val="0040273F"/>
    <w:rsid w:val="0040274D"/>
    <w:rsid w:val="0040276E"/>
    <w:rsid w:val="004027CB"/>
    <w:rsid w:val="004027E1"/>
    <w:rsid w:val="004029C5"/>
    <w:rsid w:val="00402C94"/>
    <w:rsid w:val="00402DA9"/>
    <w:rsid w:val="00402DAD"/>
    <w:rsid w:val="00402DE7"/>
    <w:rsid w:val="00402E6F"/>
    <w:rsid w:val="00402E8B"/>
    <w:rsid w:val="00402F51"/>
    <w:rsid w:val="00403094"/>
    <w:rsid w:val="004031A9"/>
    <w:rsid w:val="004032F7"/>
    <w:rsid w:val="00403369"/>
    <w:rsid w:val="004033FB"/>
    <w:rsid w:val="00403549"/>
    <w:rsid w:val="004036D0"/>
    <w:rsid w:val="004037B6"/>
    <w:rsid w:val="00403AA4"/>
    <w:rsid w:val="00403AC5"/>
    <w:rsid w:val="00403B81"/>
    <w:rsid w:val="00403C00"/>
    <w:rsid w:val="004040BD"/>
    <w:rsid w:val="00404151"/>
    <w:rsid w:val="00404285"/>
    <w:rsid w:val="0040449D"/>
    <w:rsid w:val="004044E1"/>
    <w:rsid w:val="00404598"/>
    <w:rsid w:val="004045D4"/>
    <w:rsid w:val="004045D8"/>
    <w:rsid w:val="00404676"/>
    <w:rsid w:val="00404880"/>
    <w:rsid w:val="004048F6"/>
    <w:rsid w:val="00404A48"/>
    <w:rsid w:val="00404BBB"/>
    <w:rsid w:val="00404D69"/>
    <w:rsid w:val="00404D8F"/>
    <w:rsid w:val="00404E93"/>
    <w:rsid w:val="0040509A"/>
    <w:rsid w:val="004053C5"/>
    <w:rsid w:val="00405759"/>
    <w:rsid w:val="004057DB"/>
    <w:rsid w:val="0040583C"/>
    <w:rsid w:val="00405BB7"/>
    <w:rsid w:val="00405EBE"/>
    <w:rsid w:val="00405EE4"/>
    <w:rsid w:val="0040610F"/>
    <w:rsid w:val="0040612D"/>
    <w:rsid w:val="00406288"/>
    <w:rsid w:val="004062D9"/>
    <w:rsid w:val="00406564"/>
    <w:rsid w:val="00406668"/>
    <w:rsid w:val="004066BE"/>
    <w:rsid w:val="00406725"/>
    <w:rsid w:val="00406876"/>
    <w:rsid w:val="004068C6"/>
    <w:rsid w:val="00406AB8"/>
    <w:rsid w:val="00406AF8"/>
    <w:rsid w:val="00406BEA"/>
    <w:rsid w:val="00406C2F"/>
    <w:rsid w:val="00406E82"/>
    <w:rsid w:val="00406EC1"/>
    <w:rsid w:val="0040700D"/>
    <w:rsid w:val="00407079"/>
    <w:rsid w:val="004071F0"/>
    <w:rsid w:val="00407360"/>
    <w:rsid w:val="0040739F"/>
    <w:rsid w:val="00407480"/>
    <w:rsid w:val="00407578"/>
    <w:rsid w:val="004076E4"/>
    <w:rsid w:val="00407873"/>
    <w:rsid w:val="004078EF"/>
    <w:rsid w:val="00407B15"/>
    <w:rsid w:val="00407BCC"/>
    <w:rsid w:val="00407D27"/>
    <w:rsid w:val="00410024"/>
    <w:rsid w:val="0041023F"/>
    <w:rsid w:val="0041024B"/>
    <w:rsid w:val="004102C4"/>
    <w:rsid w:val="0041032E"/>
    <w:rsid w:val="004103F7"/>
    <w:rsid w:val="004104D0"/>
    <w:rsid w:val="004105E9"/>
    <w:rsid w:val="00410665"/>
    <w:rsid w:val="004106D8"/>
    <w:rsid w:val="00410736"/>
    <w:rsid w:val="00410773"/>
    <w:rsid w:val="004108CD"/>
    <w:rsid w:val="00410916"/>
    <w:rsid w:val="0041097C"/>
    <w:rsid w:val="00410BFF"/>
    <w:rsid w:val="00411092"/>
    <w:rsid w:val="00411283"/>
    <w:rsid w:val="00411297"/>
    <w:rsid w:val="004112B3"/>
    <w:rsid w:val="004113FD"/>
    <w:rsid w:val="0041158F"/>
    <w:rsid w:val="004115AF"/>
    <w:rsid w:val="00411613"/>
    <w:rsid w:val="00411638"/>
    <w:rsid w:val="004119F7"/>
    <w:rsid w:val="00411C47"/>
    <w:rsid w:val="00411CB2"/>
    <w:rsid w:val="00411CEC"/>
    <w:rsid w:val="00411DC0"/>
    <w:rsid w:val="00411EEF"/>
    <w:rsid w:val="00411F80"/>
    <w:rsid w:val="0041204C"/>
    <w:rsid w:val="004122BC"/>
    <w:rsid w:val="00412392"/>
    <w:rsid w:val="004127F5"/>
    <w:rsid w:val="004128FF"/>
    <w:rsid w:val="00412942"/>
    <w:rsid w:val="00412B5A"/>
    <w:rsid w:val="00412C9B"/>
    <w:rsid w:val="00412D8E"/>
    <w:rsid w:val="00412E63"/>
    <w:rsid w:val="00412E73"/>
    <w:rsid w:val="00413084"/>
    <w:rsid w:val="004130DC"/>
    <w:rsid w:val="00413189"/>
    <w:rsid w:val="00413234"/>
    <w:rsid w:val="0041326F"/>
    <w:rsid w:val="00413335"/>
    <w:rsid w:val="004133EA"/>
    <w:rsid w:val="00413429"/>
    <w:rsid w:val="004134E5"/>
    <w:rsid w:val="00413574"/>
    <w:rsid w:val="004135E0"/>
    <w:rsid w:val="00413736"/>
    <w:rsid w:val="00413762"/>
    <w:rsid w:val="004137EB"/>
    <w:rsid w:val="00413857"/>
    <w:rsid w:val="0041385A"/>
    <w:rsid w:val="00413B9E"/>
    <w:rsid w:val="00413BC0"/>
    <w:rsid w:val="00413CBF"/>
    <w:rsid w:val="0041411C"/>
    <w:rsid w:val="00414298"/>
    <w:rsid w:val="00414319"/>
    <w:rsid w:val="0041436A"/>
    <w:rsid w:val="00414561"/>
    <w:rsid w:val="00414822"/>
    <w:rsid w:val="004149C7"/>
    <w:rsid w:val="00414B9E"/>
    <w:rsid w:val="00414BB0"/>
    <w:rsid w:val="00414C14"/>
    <w:rsid w:val="00414CDF"/>
    <w:rsid w:val="00414E96"/>
    <w:rsid w:val="00414E9B"/>
    <w:rsid w:val="00415040"/>
    <w:rsid w:val="004150F8"/>
    <w:rsid w:val="00415153"/>
    <w:rsid w:val="0041518A"/>
    <w:rsid w:val="00415220"/>
    <w:rsid w:val="004153F9"/>
    <w:rsid w:val="004155A1"/>
    <w:rsid w:val="004155D7"/>
    <w:rsid w:val="00415730"/>
    <w:rsid w:val="00415763"/>
    <w:rsid w:val="0041579D"/>
    <w:rsid w:val="00415A69"/>
    <w:rsid w:val="00415C82"/>
    <w:rsid w:val="00415DCE"/>
    <w:rsid w:val="00415E71"/>
    <w:rsid w:val="00415EF5"/>
    <w:rsid w:val="00415F72"/>
    <w:rsid w:val="0041600B"/>
    <w:rsid w:val="00416329"/>
    <w:rsid w:val="004165C1"/>
    <w:rsid w:val="004167B4"/>
    <w:rsid w:val="00416A6B"/>
    <w:rsid w:val="00416DE9"/>
    <w:rsid w:val="00416E51"/>
    <w:rsid w:val="00416EC4"/>
    <w:rsid w:val="004171D6"/>
    <w:rsid w:val="00417285"/>
    <w:rsid w:val="004175FD"/>
    <w:rsid w:val="00417720"/>
    <w:rsid w:val="00417D4A"/>
    <w:rsid w:val="00417D58"/>
    <w:rsid w:val="00417FDC"/>
    <w:rsid w:val="0042022C"/>
    <w:rsid w:val="004202CF"/>
    <w:rsid w:val="00420428"/>
    <w:rsid w:val="00420562"/>
    <w:rsid w:val="0042056B"/>
    <w:rsid w:val="004208E1"/>
    <w:rsid w:val="00420BD1"/>
    <w:rsid w:val="00420C3C"/>
    <w:rsid w:val="00420C43"/>
    <w:rsid w:val="00420EDC"/>
    <w:rsid w:val="00420F4C"/>
    <w:rsid w:val="00421011"/>
    <w:rsid w:val="0042104C"/>
    <w:rsid w:val="004210A9"/>
    <w:rsid w:val="004210FA"/>
    <w:rsid w:val="0042114F"/>
    <w:rsid w:val="0042151D"/>
    <w:rsid w:val="00421541"/>
    <w:rsid w:val="004215A0"/>
    <w:rsid w:val="0042170A"/>
    <w:rsid w:val="00421791"/>
    <w:rsid w:val="004217BC"/>
    <w:rsid w:val="004218A2"/>
    <w:rsid w:val="00421C09"/>
    <w:rsid w:val="00421E80"/>
    <w:rsid w:val="00421EAD"/>
    <w:rsid w:val="00421F1D"/>
    <w:rsid w:val="00421FFD"/>
    <w:rsid w:val="004221CB"/>
    <w:rsid w:val="004221DF"/>
    <w:rsid w:val="004225BB"/>
    <w:rsid w:val="00422604"/>
    <w:rsid w:val="00422748"/>
    <w:rsid w:val="00422775"/>
    <w:rsid w:val="00422777"/>
    <w:rsid w:val="00422795"/>
    <w:rsid w:val="0042297A"/>
    <w:rsid w:val="00422AD7"/>
    <w:rsid w:val="00422BB6"/>
    <w:rsid w:val="00422BD0"/>
    <w:rsid w:val="00422BD4"/>
    <w:rsid w:val="00422C2F"/>
    <w:rsid w:val="00422D48"/>
    <w:rsid w:val="00422D64"/>
    <w:rsid w:val="00422F57"/>
    <w:rsid w:val="0042312D"/>
    <w:rsid w:val="004231F7"/>
    <w:rsid w:val="004232F6"/>
    <w:rsid w:val="004232FD"/>
    <w:rsid w:val="0042336A"/>
    <w:rsid w:val="004234F3"/>
    <w:rsid w:val="00423556"/>
    <w:rsid w:val="00423661"/>
    <w:rsid w:val="004237F5"/>
    <w:rsid w:val="004238DD"/>
    <w:rsid w:val="004239BC"/>
    <w:rsid w:val="004239EA"/>
    <w:rsid w:val="00423B96"/>
    <w:rsid w:val="00423C0D"/>
    <w:rsid w:val="00423E1D"/>
    <w:rsid w:val="00423E5F"/>
    <w:rsid w:val="00423F5D"/>
    <w:rsid w:val="00423FD1"/>
    <w:rsid w:val="004240E5"/>
    <w:rsid w:val="00424250"/>
    <w:rsid w:val="0042434F"/>
    <w:rsid w:val="0042449A"/>
    <w:rsid w:val="004244EB"/>
    <w:rsid w:val="00424530"/>
    <w:rsid w:val="004248F1"/>
    <w:rsid w:val="004249C8"/>
    <w:rsid w:val="00424BDD"/>
    <w:rsid w:val="00424C05"/>
    <w:rsid w:val="00424C32"/>
    <w:rsid w:val="00424D01"/>
    <w:rsid w:val="00424E29"/>
    <w:rsid w:val="00424E6F"/>
    <w:rsid w:val="00424ECA"/>
    <w:rsid w:val="00424F5C"/>
    <w:rsid w:val="00425134"/>
    <w:rsid w:val="0042526B"/>
    <w:rsid w:val="004254E5"/>
    <w:rsid w:val="00425529"/>
    <w:rsid w:val="00425575"/>
    <w:rsid w:val="004255C0"/>
    <w:rsid w:val="004255D5"/>
    <w:rsid w:val="00425644"/>
    <w:rsid w:val="004256A0"/>
    <w:rsid w:val="004256AB"/>
    <w:rsid w:val="00425730"/>
    <w:rsid w:val="00425937"/>
    <w:rsid w:val="004259FC"/>
    <w:rsid w:val="00425A2B"/>
    <w:rsid w:val="00425A73"/>
    <w:rsid w:val="00425B13"/>
    <w:rsid w:val="00425C1C"/>
    <w:rsid w:val="00425CF4"/>
    <w:rsid w:val="00425FF0"/>
    <w:rsid w:val="0042601D"/>
    <w:rsid w:val="0042603A"/>
    <w:rsid w:val="0042613B"/>
    <w:rsid w:val="0042617F"/>
    <w:rsid w:val="0042622C"/>
    <w:rsid w:val="004262EE"/>
    <w:rsid w:val="0042633D"/>
    <w:rsid w:val="00426464"/>
    <w:rsid w:val="0042647B"/>
    <w:rsid w:val="0042656D"/>
    <w:rsid w:val="004266F4"/>
    <w:rsid w:val="0042675F"/>
    <w:rsid w:val="004269D0"/>
    <w:rsid w:val="00426B78"/>
    <w:rsid w:val="00426BF7"/>
    <w:rsid w:val="00427467"/>
    <w:rsid w:val="00427566"/>
    <w:rsid w:val="0042757B"/>
    <w:rsid w:val="00427672"/>
    <w:rsid w:val="00427868"/>
    <w:rsid w:val="004278BC"/>
    <w:rsid w:val="004278F5"/>
    <w:rsid w:val="00427962"/>
    <w:rsid w:val="00427A14"/>
    <w:rsid w:val="00427A54"/>
    <w:rsid w:val="00427A92"/>
    <w:rsid w:val="00427AE8"/>
    <w:rsid w:val="00427B90"/>
    <w:rsid w:val="00427C03"/>
    <w:rsid w:val="00427C2F"/>
    <w:rsid w:val="00427DFB"/>
    <w:rsid w:val="00430089"/>
    <w:rsid w:val="00430134"/>
    <w:rsid w:val="00430268"/>
    <w:rsid w:val="004302B4"/>
    <w:rsid w:val="00430487"/>
    <w:rsid w:val="00430980"/>
    <w:rsid w:val="00430998"/>
    <w:rsid w:val="004309E7"/>
    <w:rsid w:val="004309EE"/>
    <w:rsid w:val="00430ADC"/>
    <w:rsid w:val="00430C68"/>
    <w:rsid w:val="00430D59"/>
    <w:rsid w:val="00430D7A"/>
    <w:rsid w:val="00430E38"/>
    <w:rsid w:val="0043116D"/>
    <w:rsid w:val="004311C1"/>
    <w:rsid w:val="0043199C"/>
    <w:rsid w:val="00431ABF"/>
    <w:rsid w:val="00431BB0"/>
    <w:rsid w:val="00431C36"/>
    <w:rsid w:val="00431CCB"/>
    <w:rsid w:val="00431E8F"/>
    <w:rsid w:val="00431EEA"/>
    <w:rsid w:val="00432057"/>
    <w:rsid w:val="004320FA"/>
    <w:rsid w:val="00432233"/>
    <w:rsid w:val="00432281"/>
    <w:rsid w:val="00432378"/>
    <w:rsid w:val="004323F2"/>
    <w:rsid w:val="0043242F"/>
    <w:rsid w:val="004324E5"/>
    <w:rsid w:val="0043262C"/>
    <w:rsid w:val="00432634"/>
    <w:rsid w:val="00432678"/>
    <w:rsid w:val="0043274B"/>
    <w:rsid w:val="004327EC"/>
    <w:rsid w:val="004328DB"/>
    <w:rsid w:val="004329D4"/>
    <w:rsid w:val="004329F5"/>
    <w:rsid w:val="00432A4B"/>
    <w:rsid w:val="00432A9F"/>
    <w:rsid w:val="00432ACB"/>
    <w:rsid w:val="00432BE1"/>
    <w:rsid w:val="00432D50"/>
    <w:rsid w:val="00432E1A"/>
    <w:rsid w:val="00433153"/>
    <w:rsid w:val="004331A3"/>
    <w:rsid w:val="004333C7"/>
    <w:rsid w:val="004336BE"/>
    <w:rsid w:val="004337E9"/>
    <w:rsid w:val="0043386D"/>
    <w:rsid w:val="004338B3"/>
    <w:rsid w:val="0043395E"/>
    <w:rsid w:val="00433A29"/>
    <w:rsid w:val="00433A78"/>
    <w:rsid w:val="00434031"/>
    <w:rsid w:val="004340C4"/>
    <w:rsid w:val="00434347"/>
    <w:rsid w:val="0043434A"/>
    <w:rsid w:val="0043457D"/>
    <w:rsid w:val="0043475C"/>
    <w:rsid w:val="00434761"/>
    <w:rsid w:val="00434CAB"/>
    <w:rsid w:val="00434D00"/>
    <w:rsid w:val="0043501C"/>
    <w:rsid w:val="00435029"/>
    <w:rsid w:val="004351AD"/>
    <w:rsid w:val="0043524A"/>
    <w:rsid w:val="004353EC"/>
    <w:rsid w:val="00435522"/>
    <w:rsid w:val="0043555A"/>
    <w:rsid w:val="0043560F"/>
    <w:rsid w:val="0043563A"/>
    <w:rsid w:val="004357C8"/>
    <w:rsid w:val="0043582E"/>
    <w:rsid w:val="004358BD"/>
    <w:rsid w:val="00435AD9"/>
    <w:rsid w:val="00435F34"/>
    <w:rsid w:val="00435F76"/>
    <w:rsid w:val="00435F7F"/>
    <w:rsid w:val="00435FC6"/>
    <w:rsid w:val="0043608D"/>
    <w:rsid w:val="00436204"/>
    <w:rsid w:val="0043636E"/>
    <w:rsid w:val="004363C1"/>
    <w:rsid w:val="00436441"/>
    <w:rsid w:val="004365A7"/>
    <w:rsid w:val="004366BD"/>
    <w:rsid w:val="004368B1"/>
    <w:rsid w:val="00436979"/>
    <w:rsid w:val="00436988"/>
    <w:rsid w:val="00436B85"/>
    <w:rsid w:val="00436C78"/>
    <w:rsid w:val="00436F3E"/>
    <w:rsid w:val="004370CB"/>
    <w:rsid w:val="0043712E"/>
    <w:rsid w:val="0043727D"/>
    <w:rsid w:val="004373E1"/>
    <w:rsid w:val="0043740A"/>
    <w:rsid w:val="00437ACF"/>
    <w:rsid w:val="00437AD1"/>
    <w:rsid w:val="00437B97"/>
    <w:rsid w:val="00437CC7"/>
    <w:rsid w:val="00437E06"/>
    <w:rsid w:val="00437FE2"/>
    <w:rsid w:val="00440040"/>
    <w:rsid w:val="00440148"/>
    <w:rsid w:val="004401FC"/>
    <w:rsid w:val="00440283"/>
    <w:rsid w:val="004403B9"/>
    <w:rsid w:val="00440418"/>
    <w:rsid w:val="00440471"/>
    <w:rsid w:val="00440556"/>
    <w:rsid w:val="00440648"/>
    <w:rsid w:val="004406A5"/>
    <w:rsid w:val="0044080A"/>
    <w:rsid w:val="00440D21"/>
    <w:rsid w:val="00440DB3"/>
    <w:rsid w:val="00441410"/>
    <w:rsid w:val="00441483"/>
    <w:rsid w:val="00441581"/>
    <w:rsid w:val="00441692"/>
    <w:rsid w:val="00441850"/>
    <w:rsid w:val="0044188A"/>
    <w:rsid w:val="004418C5"/>
    <w:rsid w:val="00441901"/>
    <w:rsid w:val="00441BF5"/>
    <w:rsid w:val="00441D2A"/>
    <w:rsid w:val="00441D60"/>
    <w:rsid w:val="00441DE3"/>
    <w:rsid w:val="00441E14"/>
    <w:rsid w:val="004421BC"/>
    <w:rsid w:val="004421E7"/>
    <w:rsid w:val="00442288"/>
    <w:rsid w:val="00442297"/>
    <w:rsid w:val="0044229C"/>
    <w:rsid w:val="004422AD"/>
    <w:rsid w:val="004428E8"/>
    <w:rsid w:val="00442914"/>
    <w:rsid w:val="00442920"/>
    <w:rsid w:val="00442A9C"/>
    <w:rsid w:val="00442AE7"/>
    <w:rsid w:val="00442DCA"/>
    <w:rsid w:val="00442F57"/>
    <w:rsid w:val="00443021"/>
    <w:rsid w:val="0044305F"/>
    <w:rsid w:val="00443081"/>
    <w:rsid w:val="004431CE"/>
    <w:rsid w:val="004433A0"/>
    <w:rsid w:val="004433BC"/>
    <w:rsid w:val="00443429"/>
    <w:rsid w:val="0044343C"/>
    <w:rsid w:val="004434BF"/>
    <w:rsid w:val="00443537"/>
    <w:rsid w:val="0044353C"/>
    <w:rsid w:val="0044361D"/>
    <w:rsid w:val="004436F9"/>
    <w:rsid w:val="004437EE"/>
    <w:rsid w:val="004438A5"/>
    <w:rsid w:val="0044396E"/>
    <w:rsid w:val="00443BD2"/>
    <w:rsid w:val="00443BEF"/>
    <w:rsid w:val="00443EE2"/>
    <w:rsid w:val="00443F48"/>
    <w:rsid w:val="0044404D"/>
    <w:rsid w:val="00444224"/>
    <w:rsid w:val="00444263"/>
    <w:rsid w:val="00444307"/>
    <w:rsid w:val="0044432C"/>
    <w:rsid w:val="00444407"/>
    <w:rsid w:val="00444416"/>
    <w:rsid w:val="00444422"/>
    <w:rsid w:val="00444600"/>
    <w:rsid w:val="00444746"/>
    <w:rsid w:val="00444781"/>
    <w:rsid w:val="00444882"/>
    <w:rsid w:val="004448B9"/>
    <w:rsid w:val="00444B20"/>
    <w:rsid w:val="00444C03"/>
    <w:rsid w:val="00444E73"/>
    <w:rsid w:val="00445067"/>
    <w:rsid w:val="0044511A"/>
    <w:rsid w:val="004452D0"/>
    <w:rsid w:val="00445569"/>
    <w:rsid w:val="00445571"/>
    <w:rsid w:val="004455AE"/>
    <w:rsid w:val="004455AF"/>
    <w:rsid w:val="004457C4"/>
    <w:rsid w:val="004458C9"/>
    <w:rsid w:val="00445A5A"/>
    <w:rsid w:val="00445C6B"/>
    <w:rsid w:val="00446159"/>
    <w:rsid w:val="0044618E"/>
    <w:rsid w:val="004462AE"/>
    <w:rsid w:val="004462CF"/>
    <w:rsid w:val="004462D6"/>
    <w:rsid w:val="00446399"/>
    <w:rsid w:val="0044641B"/>
    <w:rsid w:val="004464E7"/>
    <w:rsid w:val="004465BB"/>
    <w:rsid w:val="00446708"/>
    <w:rsid w:val="00446836"/>
    <w:rsid w:val="004468AA"/>
    <w:rsid w:val="00446945"/>
    <w:rsid w:val="004469E6"/>
    <w:rsid w:val="00446CE1"/>
    <w:rsid w:val="00446CF0"/>
    <w:rsid w:val="00446E37"/>
    <w:rsid w:val="00446E7E"/>
    <w:rsid w:val="00446EDE"/>
    <w:rsid w:val="00446F2D"/>
    <w:rsid w:val="00446F7E"/>
    <w:rsid w:val="0044721C"/>
    <w:rsid w:val="004472F1"/>
    <w:rsid w:val="0044735A"/>
    <w:rsid w:val="004475D7"/>
    <w:rsid w:val="004475E6"/>
    <w:rsid w:val="00447653"/>
    <w:rsid w:val="004476C7"/>
    <w:rsid w:val="004476CA"/>
    <w:rsid w:val="00447721"/>
    <w:rsid w:val="00447856"/>
    <w:rsid w:val="0044785B"/>
    <w:rsid w:val="00447A36"/>
    <w:rsid w:val="00447AEF"/>
    <w:rsid w:val="00447C30"/>
    <w:rsid w:val="00447E33"/>
    <w:rsid w:val="00447F6E"/>
    <w:rsid w:val="0045007C"/>
    <w:rsid w:val="00450109"/>
    <w:rsid w:val="00450174"/>
    <w:rsid w:val="00450266"/>
    <w:rsid w:val="0045032C"/>
    <w:rsid w:val="004503E5"/>
    <w:rsid w:val="00450412"/>
    <w:rsid w:val="00450480"/>
    <w:rsid w:val="00450549"/>
    <w:rsid w:val="00450709"/>
    <w:rsid w:val="00450B57"/>
    <w:rsid w:val="00450B82"/>
    <w:rsid w:val="00450C02"/>
    <w:rsid w:val="00450C07"/>
    <w:rsid w:val="00450CAA"/>
    <w:rsid w:val="00450E60"/>
    <w:rsid w:val="00450F59"/>
    <w:rsid w:val="00451008"/>
    <w:rsid w:val="004510CF"/>
    <w:rsid w:val="004512C1"/>
    <w:rsid w:val="00451360"/>
    <w:rsid w:val="00451462"/>
    <w:rsid w:val="004516F9"/>
    <w:rsid w:val="00451A9E"/>
    <w:rsid w:val="00451C8C"/>
    <w:rsid w:val="00451FCE"/>
    <w:rsid w:val="0045206E"/>
    <w:rsid w:val="00452099"/>
    <w:rsid w:val="00452221"/>
    <w:rsid w:val="00452297"/>
    <w:rsid w:val="00452450"/>
    <w:rsid w:val="00452610"/>
    <w:rsid w:val="0045268E"/>
    <w:rsid w:val="0045270C"/>
    <w:rsid w:val="00452836"/>
    <w:rsid w:val="004528E7"/>
    <w:rsid w:val="00452A84"/>
    <w:rsid w:val="00452BFD"/>
    <w:rsid w:val="00452C95"/>
    <w:rsid w:val="00452F2C"/>
    <w:rsid w:val="00452F67"/>
    <w:rsid w:val="00452F84"/>
    <w:rsid w:val="0045311C"/>
    <w:rsid w:val="00453283"/>
    <w:rsid w:val="004532D8"/>
    <w:rsid w:val="00453390"/>
    <w:rsid w:val="00453513"/>
    <w:rsid w:val="00453523"/>
    <w:rsid w:val="0045356C"/>
    <w:rsid w:val="0045356D"/>
    <w:rsid w:val="00453572"/>
    <w:rsid w:val="004537F7"/>
    <w:rsid w:val="00453A6E"/>
    <w:rsid w:val="00453C83"/>
    <w:rsid w:val="00453D65"/>
    <w:rsid w:val="00453D6D"/>
    <w:rsid w:val="00453DD6"/>
    <w:rsid w:val="00453E46"/>
    <w:rsid w:val="00453F30"/>
    <w:rsid w:val="00453FC4"/>
    <w:rsid w:val="00454267"/>
    <w:rsid w:val="004542CC"/>
    <w:rsid w:val="004543F4"/>
    <w:rsid w:val="0045462E"/>
    <w:rsid w:val="004547EE"/>
    <w:rsid w:val="00454A4E"/>
    <w:rsid w:val="00454AAF"/>
    <w:rsid w:val="00454BBE"/>
    <w:rsid w:val="00454CC1"/>
    <w:rsid w:val="00454D1C"/>
    <w:rsid w:val="00454ECE"/>
    <w:rsid w:val="00454F4C"/>
    <w:rsid w:val="004550EF"/>
    <w:rsid w:val="004552A3"/>
    <w:rsid w:val="004553C8"/>
    <w:rsid w:val="004553FE"/>
    <w:rsid w:val="00455447"/>
    <w:rsid w:val="0045553C"/>
    <w:rsid w:val="00455566"/>
    <w:rsid w:val="004555C4"/>
    <w:rsid w:val="004556DC"/>
    <w:rsid w:val="00455726"/>
    <w:rsid w:val="0045598F"/>
    <w:rsid w:val="00455BD0"/>
    <w:rsid w:val="00455D67"/>
    <w:rsid w:val="00455E37"/>
    <w:rsid w:val="00455F30"/>
    <w:rsid w:val="00455FB9"/>
    <w:rsid w:val="00455FC8"/>
    <w:rsid w:val="00456030"/>
    <w:rsid w:val="00456166"/>
    <w:rsid w:val="00456312"/>
    <w:rsid w:val="0045636A"/>
    <w:rsid w:val="00456576"/>
    <w:rsid w:val="0045658F"/>
    <w:rsid w:val="004566FC"/>
    <w:rsid w:val="004567C8"/>
    <w:rsid w:val="0045694F"/>
    <w:rsid w:val="00456C04"/>
    <w:rsid w:val="00456D56"/>
    <w:rsid w:val="00456D8C"/>
    <w:rsid w:val="00456F9A"/>
    <w:rsid w:val="00456FAA"/>
    <w:rsid w:val="0045713E"/>
    <w:rsid w:val="0045717A"/>
    <w:rsid w:val="00457266"/>
    <w:rsid w:val="004572CA"/>
    <w:rsid w:val="004572D5"/>
    <w:rsid w:val="004572E9"/>
    <w:rsid w:val="00457321"/>
    <w:rsid w:val="004573B9"/>
    <w:rsid w:val="004575CE"/>
    <w:rsid w:val="004575D7"/>
    <w:rsid w:val="004575EE"/>
    <w:rsid w:val="00457678"/>
    <w:rsid w:val="004576C2"/>
    <w:rsid w:val="004576D7"/>
    <w:rsid w:val="004578AE"/>
    <w:rsid w:val="00457BA0"/>
    <w:rsid w:val="00457C3D"/>
    <w:rsid w:val="00457E88"/>
    <w:rsid w:val="00457FF7"/>
    <w:rsid w:val="00460066"/>
    <w:rsid w:val="0046006D"/>
    <w:rsid w:val="004600ED"/>
    <w:rsid w:val="004601D0"/>
    <w:rsid w:val="004603BA"/>
    <w:rsid w:val="00460488"/>
    <w:rsid w:val="00460546"/>
    <w:rsid w:val="00460714"/>
    <w:rsid w:val="004608C9"/>
    <w:rsid w:val="00460B3E"/>
    <w:rsid w:val="00460B8C"/>
    <w:rsid w:val="00460BD8"/>
    <w:rsid w:val="00460D4B"/>
    <w:rsid w:val="00460DD2"/>
    <w:rsid w:val="00460FD5"/>
    <w:rsid w:val="00460FFE"/>
    <w:rsid w:val="0046115F"/>
    <w:rsid w:val="0046117A"/>
    <w:rsid w:val="004611A9"/>
    <w:rsid w:val="004611FE"/>
    <w:rsid w:val="0046132C"/>
    <w:rsid w:val="00461598"/>
    <w:rsid w:val="004615B7"/>
    <w:rsid w:val="004615CC"/>
    <w:rsid w:val="004616FE"/>
    <w:rsid w:val="0046170E"/>
    <w:rsid w:val="0046181C"/>
    <w:rsid w:val="004619AD"/>
    <w:rsid w:val="00461A9E"/>
    <w:rsid w:val="00461AB2"/>
    <w:rsid w:val="00461AC9"/>
    <w:rsid w:val="00461BC3"/>
    <w:rsid w:val="00461BCF"/>
    <w:rsid w:val="00461D11"/>
    <w:rsid w:val="00461E29"/>
    <w:rsid w:val="00461FFF"/>
    <w:rsid w:val="00462204"/>
    <w:rsid w:val="0046237B"/>
    <w:rsid w:val="00462883"/>
    <w:rsid w:val="0046289D"/>
    <w:rsid w:val="004628F6"/>
    <w:rsid w:val="00462925"/>
    <w:rsid w:val="0046294C"/>
    <w:rsid w:val="00462CCF"/>
    <w:rsid w:val="00462D65"/>
    <w:rsid w:val="00462E26"/>
    <w:rsid w:val="00462F7B"/>
    <w:rsid w:val="00462FA1"/>
    <w:rsid w:val="004630B3"/>
    <w:rsid w:val="004631ED"/>
    <w:rsid w:val="004632CC"/>
    <w:rsid w:val="004632F4"/>
    <w:rsid w:val="00463376"/>
    <w:rsid w:val="004634F2"/>
    <w:rsid w:val="00463533"/>
    <w:rsid w:val="0046361E"/>
    <w:rsid w:val="0046366C"/>
    <w:rsid w:val="004636F8"/>
    <w:rsid w:val="00463968"/>
    <w:rsid w:val="00463A0A"/>
    <w:rsid w:val="00463C03"/>
    <w:rsid w:val="00463D4E"/>
    <w:rsid w:val="00463E13"/>
    <w:rsid w:val="00463F12"/>
    <w:rsid w:val="00464077"/>
    <w:rsid w:val="004643F8"/>
    <w:rsid w:val="00464433"/>
    <w:rsid w:val="00464559"/>
    <w:rsid w:val="0046456A"/>
    <w:rsid w:val="004647BE"/>
    <w:rsid w:val="004647DC"/>
    <w:rsid w:val="00464A6B"/>
    <w:rsid w:val="00464A74"/>
    <w:rsid w:val="00464C03"/>
    <w:rsid w:val="00464E45"/>
    <w:rsid w:val="00464E58"/>
    <w:rsid w:val="0046504C"/>
    <w:rsid w:val="0046518A"/>
    <w:rsid w:val="004652B3"/>
    <w:rsid w:val="0046530A"/>
    <w:rsid w:val="00465312"/>
    <w:rsid w:val="004653FE"/>
    <w:rsid w:val="004654B9"/>
    <w:rsid w:val="00465518"/>
    <w:rsid w:val="00465572"/>
    <w:rsid w:val="004656C1"/>
    <w:rsid w:val="004658FD"/>
    <w:rsid w:val="00465A37"/>
    <w:rsid w:val="00465AA6"/>
    <w:rsid w:val="00465CB9"/>
    <w:rsid w:val="00465CFE"/>
    <w:rsid w:val="00465D79"/>
    <w:rsid w:val="00465DD3"/>
    <w:rsid w:val="00465DDC"/>
    <w:rsid w:val="00465EBD"/>
    <w:rsid w:val="004664B5"/>
    <w:rsid w:val="004664F5"/>
    <w:rsid w:val="004667A3"/>
    <w:rsid w:val="004669BB"/>
    <w:rsid w:val="00466A86"/>
    <w:rsid w:val="00466AB7"/>
    <w:rsid w:val="00466AF6"/>
    <w:rsid w:val="00466BEE"/>
    <w:rsid w:val="00466C37"/>
    <w:rsid w:val="00466C92"/>
    <w:rsid w:val="00466D7F"/>
    <w:rsid w:val="00466FAB"/>
    <w:rsid w:val="00467244"/>
    <w:rsid w:val="004672D3"/>
    <w:rsid w:val="004672EC"/>
    <w:rsid w:val="00467304"/>
    <w:rsid w:val="004675D5"/>
    <w:rsid w:val="0046762D"/>
    <w:rsid w:val="00467851"/>
    <w:rsid w:val="004678BE"/>
    <w:rsid w:val="00467B40"/>
    <w:rsid w:val="00467BAB"/>
    <w:rsid w:val="00467C16"/>
    <w:rsid w:val="00467C21"/>
    <w:rsid w:val="00467C92"/>
    <w:rsid w:val="00467EF0"/>
    <w:rsid w:val="00470003"/>
    <w:rsid w:val="00470046"/>
    <w:rsid w:val="0047013B"/>
    <w:rsid w:val="00470268"/>
    <w:rsid w:val="004706A1"/>
    <w:rsid w:val="004706DB"/>
    <w:rsid w:val="00470874"/>
    <w:rsid w:val="004708ED"/>
    <w:rsid w:val="00470CC1"/>
    <w:rsid w:val="00470EB0"/>
    <w:rsid w:val="0047101F"/>
    <w:rsid w:val="00471107"/>
    <w:rsid w:val="004711C6"/>
    <w:rsid w:val="004711F8"/>
    <w:rsid w:val="004712AB"/>
    <w:rsid w:val="0047150D"/>
    <w:rsid w:val="00471541"/>
    <w:rsid w:val="00471657"/>
    <w:rsid w:val="004716C4"/>
    <w:rsid w:val="004716C7"/>
    <w:rsid w:val="0047190C"/>
    <w:rsid w:val="0047192F"/>
    <w:rsid w:val="00471966"/>
    <w:rsid w:val="00471A7E"/>
    <w:rsid w:val="00471E3F"/>
    <w:rsid w:val="00471F39"/>
    <w:rsid w:val="00471FC6"/>
    <w:rsid w:val="0047215D"/>
    <w:rsid w:val="0047256C"/>
    <w:rsid w:val="004725E4"/>
    <w:rsid w:val="00472604"/>
    <w:rsid w:val="00472711"/>
    <w:rsid w:val="00472773"/>
    <w:rsid w:val="00472793"/>
    <w:rsid w:val="0047283F"/>
    <w:rsid w:val="004728C0"/>
    <w:rsid w:val="004729F6"/>
    <w:rsid w:val="00472A4A"/>
    <w:rsid w:val="00472B37"/>
    <w:rsid w:val="00472B3B"/>
    <w:rsid w:val="00472BDB"/>
    <w:rsid w:val="00472C81"/>
    <w:rsid w:val="00472DE1"/>
    <w:rsid w:val="00472EDC"/>
    <w:rsid w:val="00472F49"/>
    <w:rsid w:val="00472F4C"/>
    <w:rsid w:val="004730E4"/>
    <w:rsid w:val="00473282"/>
    <w:rsid w:val="0047330B"/>
    <w:rsid w:val="004733DF"/>
    <w:rsid w:val="0047347E"/>
    <w:rsid w:val="004734B7"/>
    <w:rsid w:val="0047352B"/>
    <w:rsid w:val="00473660"/>
    <w:rsid w:val="0047389E"/>
    <w:rsid w:val="00473B8A"/>
    <w:rsid w:val="00473CD3"/>
    <w:rsid w:val="00473E7C"/>
    <w:rsid w:val="00473EA6"/>
    <w:rsid w:val="00473FA1"/>
    <w:rsid w:val="00473FC3"/>
    <w:rsid w:val="00474022"/>
    <w:rsid w:val="0047403F"/>
    <w:rsid w:val="0047411B"/>
    <w:rsid w:val="0047416F"/>
    <w:rsid w:val="004741DF"/>
    <w:rsid w:val="0047448C"/>
    <w:rsid w:val="00474A9F"/>
    <w:rsid w:val="00474BF0"/>
    <w:rsid w:val="00474C69"/>
    <w:rsid w:val="00474CDC"/>
    <w:rsid w:val="00474E2C"/>
    <w:rsid w:val="00474E92"/>
    <w:rsid w:val="00474F12"/>
    <w:rsid w:val="00474FED"/>
    <w:rsid w:val="0047501A"/>
    <w:rsid w:val="00475036"/>
    <w:rsid w:val="00475050"/>
    <w:rsid w:val="00475200"/>
    <w:rsid w:val="00475334"/>
    <w:rsid w:val="00475577"/>
    <w:rsid w:val="00475617"/>
    <w:rsid w:val="004756DE"/>
    <w:rsid w:val="00475914"/>
    <w:rsid w:val="00475C5D"/>
    <w:rsid w:val="00475E3A"/>
    <w:rsid w:val="00475F15"/>
    <w:rsid w:val="00475F17"/>
    <w:rsid w:val="00476053"/>
    <w:rsid w:val="00476318"/>
    <w:rsid w:val="004763ED"/>
    <w:rsid w:val="00476469"/>
    <w:rsid w:val="004765D2"/>
    <w:rsid w:val="0047660A"/>
    <w:rsid w:val="00476668"/>
    <w:rsid w:val="004768D6"/>
    <w:rsid w:val="004768DA"/>
    <w:rsid w:val="00476910"/>
    <w:rsid w:val="00476A4B"/>
    <w:rsid w:val="00476B17"/>
    <w:rsid w:val="00476C6E"/>
    <w:rsid w:val="00476E28"/>
    <w:rsid w:val="00476F67"/>
    <w:rsid w:val="00477019"/>
    <w:rsid w:val="0047714F"/>
    <w:rsid w:val="004771B1"/>
    <w:rsid w:val="004773A0"/>
    <w:rsid w:val="00477402"/>
    <w:rsid w:val="00477453"/>
    <w:rsid w:val="00477520"/>
    <w:rsid w:val="00477524"/>
    <w:rsid w:val="004776C4"/>
    <w:rsid w:val="00477737"/>
    <w:rsid w:val="0047783D"/>
    <w:rsid w:val="00477861"/>
    <w:rsid w:val="00477A80"/>
    <w:rsid w:val="00477BAD"/>
    <w:rsid w:val="00477CFB"/>
    <w:rsid w:val="00477DC1"/>
    <w:rsid w:val="00477F0B"/>
    <w:rsid w:val="00477F74"/>
    <w:rsid w:val="00477FB1"/>
    <w:rsid w:val="00477FF1"/>
    <w:rsid w:val="0048002C"/>
    <w:rsid w:val="004800BF"/>
    <w:rsid w:val="004800CD"/>
    <w:rsid w:val="00480124"/>
    <w:rsid w:val="0048042A"/>
    <w:rsid w:val="004804AD"/>
    <w:rsid w:val="00480526"/>
    <w:rsid w:val="004806BF"/>
    <w:rsid w:val="00480731"/>
    <w:rsid w:val="004809C9"/>
    <w:rsid w:val="00480B53"/>
    <w:rsid w:val="00480C80"/>
    <w:rsid w:val="00480C85"/>
    <w:rsid w:val="00480CA2"/>
    <w:rsid w:val="00480F38"/>
    <w:rsid w:val="00480F58"/>
    <w:rsid w:val="00481095"/>
    <w:rsid w:val="00481180"/>
    <w:rsid w:val="00481267"/>
    <w:rsid w:val="0048133E"/>
    <w:rsid w:val="004813C2"/>
    <w:rsid w:val="00481472"/>
    <w:rsid w:val="004814B2"/>
    <w:rsid w:val="004815D7"/>
    <w:rsid w:val="00481674"/>
    <w:rsid w:val="0048190C"/>
    <w:rsid w:val="00481C44"/>
    <w:rsid w:val="00481CD1"/>
    <w:rsid w:val="00481CD7"/>
    <w:rsid w:val="00481DDD"/>
    <w:rsid w:val="00481F3E"/>
    <w:rsid w:val="00482000"/>
    <w:rsid w:val="00482097"/>
    <w:rsid w:val="0048213B"/>
    <w:rsid w:val="00482196"/>
    <w:rsid w:val="004822D1"/>
    <w:rsid w:val="004823E3"/>
    <w:rsid w:val="0048255E"/>
    <w:rsid w:val="00482632"/>
    <w:rsid w:val="004828EE"/>
    <w:rsid w:val="004828F6"/>
    <w:rsid w:val="00482BAF"/>
    <w:rsid w:val="00482D61"/>
    <w:rsid w:val="0048303B"/>
    <w:rsid w:val="0048338B"/>
    <w:rsid w:val="004833F9"/>
    <w:rsid w:val="004834AA"/>
    <w:rsid w:val="00483533"/>
    <w:rsid w:val="0048359A"/>
    <w:rsid w:val="00483638"/>
    <w:rsid w:val="0048380E"/>
    <w:rsid w:val="0048393A"/>
    <w:rsid w:val="0048394B"/>
    <w:rsid w:val="0048396A"/>
    <w:rsid w:val="00483971"/>
    <w:rsid w:val="004839BE"/>
    <w:rsid w:val="00483A08"/>
    <w:rsid w:val="00483A2E"/>
    <w:rsid w:val="00483AEC"/>
    <w:rsid w:val="00483BCC"/>
    <w:rsid w:val="00483D74"/>
    <w:rsid w:val="00483E77"/>
    <w:rsid w:val="00484007"/>
    <w:rsid w:val="004840B7"/>
    <w:rsid w:val="00484102"/>
    <w:rsid w:val="00484170"/>
    <w:rsid w:val="00484354"/>
    <w:rsid w:val="004843E1"/>
    <w:rsid w:val="00484637"/>
    <w:rsid w:val="00484753"/>
    <w:rsid w:val="0048476F"/>
    <w:rsid w:val="004847C8"/>
    <w:rsid w:val="0048499E"/>
    <w:rsid w:val="00484BFF"/>
    <w:rsid w:val="00484C53"/>
    <w:rsid w:val="00484E9D"/>
    <w:rsid w:val="00485122"/>
    <w:rsid w:val="0048576B"/>
    <w:rsid w:val="00485806"/>
    <w:rsid w:val="0048580E"/>
    <w:rsid w:val="00485811"/>
    <w:rsid w:val="00485B76"/>
    <w:rsid w:val="00485C51"/>
    <w:rsid w:val="00485CE2"/>
    <w:rsid w:val="00485E0F"/>
    <w:rsid w:val="00485E12"/>
    <w:rsid w:val="00486137"/>
    <w:rsid w:val="0048616D"/>
    <w:rsid w:val="004861C3"/>
    <w:rsid w:val="00486315"/>
    <w:rsid w:val="0048663B"/>
    <w:rsid w:val="004869D1"/>
    <w:rsid w:val="00486AF0"/>
    <w:rsid w:val="00486C2B"/>
    <w:rsid w:val="00486C68"/>
    <w:rsid w:val="00486CC9"/>
    <w:rsid w:val="00486CF2"/>
    <w:rsid w:val="00486E0E"/>
    <w:rsid w:val="00486E27"/>
    <w:rsid w:val="00486EB2"/>
    <w:rsid w:val="00486F39"/>
    <w:rsid w:val="0048708F"/>
    <w:rsid w:val="004870A1"/>
    <w:rsid w:val="004871C7"/>
    <w:rsid w:val="004875BD"/>
    <w:rsid w:val="004875FB"/>
    <w:rsid w:val="004876FD"/>
    <w:rsid w:val="00487754"/>
    <w:rsid w:val="00487856"/>
    <w:rsid w:val="00487874"/>
    <w:rsid w:val="00487B1D"/>
    <w:rsid w:val="00487C4A"/>
    <w:rsid w:val="00487CB9"/>
    <w:rsid w:val="00487E00"/>
    <w:rsid w:val="00487EBE"/>
    <w:rsid w:val="00487FC6"/>
    <w:rsid w:val="0049019C"/>
    <w:rsid w:val="0049045C"/>
    <w:rsid w:val="00490467"/>
    <w:rsid w:val="004904F6"/>
    <w:rsid w:val="00490865"/>
    <w:rsid w:val="00490885"/>
    <w:rsid w:val="004908F0"/>
    <w:rsid w:val="00490985"/>
    <w:rsid w:val="00490A3A"/>
    <w:rsid w:val="00490AD9"/>
    <w:rsid w:val="00490C7C"/>
    <w:rsid w:val="00490DDB"/>
    <w:rsid w:val="00490F3C"/>
    <w:rsid w:val="00490FE8"/>
    <w:rsid w:val="004910B5"/>
    <w:rsid w:val="00491201"/>
    <w:rsid w:val="0049147D"/>
    <w:rsid w:val="004914F9"/>
    <w:rsid w:val="00491613"/>
    <w:rsid w:val="00491653"/>
    <w:rsid w:val="00491691"/>
    <w:rsid w:val="004916EA"/>
    <w:rsid w:val="004917F3"/>
    <w:rsid w:val="00491A13"/>
    <w:rsid w:val="00491AE3"/>
    <w:rsid w:val="00491C35"/>
    <w:rsid w:val="00491D3C"/>
    <w:rsid w:val="00491F0E"/>
    <w:rsid w:val="0049213E"/>
    <w:rsid w:val="004923DD"/>
    <w:rsid w:val="0049241C"/>
    <w:rsid w:val="004925B3"/>
    <w:rsid w:val="0049279F"/>
    <w:rsid w:val="004927AF"/>
    <w:rsid w:val="00492887"/>
    <w:rsid w:val="00492897"/>
    <w:rsid w:val="004928D4"/>
    <w:rsid w:val="00492ACD"/>
    <w:rsid w:val="00492CAF"/>
    <w:rsid w:val="00492D17"/>
    <w:rsid w:val="00493125"/>
    <w:rsid w:val="0049320D"/>
    <w:rsid w:val="00493333"/>
    <w:rsid w:val="004933BC"/>
    <w:rsid w:val="0049344F"/>
    <w:rsid w:val="00493480"/>
    <w:rsid w:val="00493510"/>
    <w:rsid w:val="004935FC"/>
    <w:rsid w:val="0049375C"/>
    <w:rsid w:val="0049378D"/>
    <w:rsid w:val="00493874"/>
    <w:rsid w:val="004938CD"/>
    <w:rsid w:val="004939BF"/>
    <w:rsid w:val="00493A47"/>
    <w:rsid w:val="00493CCD"/>
    <w:rsid w:val="00493D53"/>
    <w:rsid w:val="00493E0A"/>
    <w:rsid w:val="00493E0F"/>
    <w:rsid w:val="00493EE9"/>
    <w:rsid w:val="00493F2B"/>
    <w:rsid w:val="0049478F"/>
    <w:rsid w:val="00494B34"/>
    <w:rsid w:val="00494BDF"/>
    <w:rsid w:val="00494D68"/>
    <w:rsid w:val="00494DD2"/>
    <w:rsid w:val="00494EAB"/>
    <w:rsid w:val="0049528F"/>
    <w:rsid w:val="0049534B"/>
    <w:rsid w:val="0049544C"/>
    <w:rsid w:val="00495529"/>
    <w:rsid w:val="004955EA"/>
    <w:rsid w:val="004957C3"/>
    <w:rsid w:val="00495815"/>
    <w:rsid w:val="004958A7"/>
    <w:rsid w:val="004958FD"/>
    <w:rsid w:val="00495951"/>
    <w:rsid w:val="0049597F"/>
    <w:rsid w:val="004959B4"/>
    <w:rsid w:val="00495C0E"/>
    <w:rsid w:val="00495DE5"/>
    <w:rsid w:val="00496386"/>
    <w:rsid w:val="0049657E"/>
    <w:rsid w:val="0049663F"/>
    <w:rsid w:val="00496B90"/>
    <w:rsid w:val="00496CC8"/>
    <w:rsid w:val="00496CDA"/>
    <w:rsid w:val="00496DB5"/>
    <w:rsid w:val="00496DF7"/>
    <w:rsid w:val="00496E8C"/>
    <w:rsid w:val="00496F88"/>
    <w:rsid w:val="0049705D"/>
    <w:rsid w:val="004972AD"/>
    <w:rsid w:val="004974A9"/>
    <w:rsid w:val="004976F8"/>
    <w:rsid w:val="00497841"/>
    <w:rsid w:val="00497881"/>
    <w:rsid w:val="004979B4"/>
    <w:rsid w:val="00497B5C"/>
    <w:rsid w:val="00497CCA"/>
    <w:rsid w:val="00497F6F"/>
    <w:rsid w:val="00497F92"/>
    <w:rsid w:val="00497FAF"/>
    <w:rsid w:val="00497FC2"/>
    <w:rsid w:val="0049C956"/>
    <w:rsid w:val="004A01BF"/>
    <w:rsid w:val="004A026A"/>
    <w:rsid w:val="004A036E"/>
    <w:rsid w:val="004A03FE"/>
    <w:rsid w:val="004A0564"/>
    <w:rsid w:val="004A05C0"/>
    <w:rsid w:val="004A0771"/>
    <w:rsid w:val="004A0A5E"/>
    <w:rsid w:val="004A0A92"/>
    <w:rsid w:val="004A0AED"/>
    <w:rsid w:val="004A0C0A"/>
    <w:rsid w:val="004A0CCC"/>
    <w:rsid w:val="004A10B6"/>
    <w:rsid w:val="004A11D4"/>
    <w:rsid w:val="004A1459"/>
    <w:rsid w:val="004A153B"/>
    <w:rsid w:val="004A1554"/>
    <w:rsid w:val="004A15BD"/>
    <w:rsid w:val="004A1612"/>
    <w:rsid w:val="004A16F3"/>
    <w:rsid w:val="004A16F5"/>
    <w:rsid w:val="004A17CC"/>
    <w:rsid w:val="004A1811"/>
    <w:rsid w:val="004A1812"/>
    <w:rsid w:val="004A1CA5"/>
    <w:rsid w:val="004A1F01"/>
    <w:rsid w:val="004A208F"/>
    <w:rsid w:val="004A220A"/>
    <w:rsid w:val="004A23B9"/>
    <w:rsid w:val="004A23D0"/>
    <w:rsid w:val="004A242A"/>
    <w:rsid w:val="004A24CA"/>
    <w:rsid w:val="004A250D"/>
    <w:rsid w:val="004A2923"/>
    <w:rsid w:val="004A2982"/>
    <w:rsid w:val="004A2B02"/>
    <w:rsid w:val="004A2BF0"/>
    <w:rsid w:val="004A2C63"/>
    <w:rsid w:val="004A2E02"/>
    <w:rsid w:val="004A2F9D"/>
    <w:rsid w:val="004A2FFE"/>
    <w:rsid w:val="004A3127"/>
    <w:rsid w:val="004A3170"/>
    <w:rsid w:val="004A31A0"/>
    <w:rsid w:val="004A31FE"/>
    <w:rsid w:val="004A3476"/>
    <w:rsid w:val="004A34E7"/>
    <w:rsid w:val="004A3713"/>
    <w:rsid w:val="004A3798"/>
    <w:rsid w:val="004A37CD"/>
    <w:rsid w:val="004A3868"/>
    <w:rsid w:val="004A38D3"/>
    <w:rsid w:val="004A38E0"/>
    <w:rsid w:val="004A3988"/>
    <w:rsid w:val="004A3E61"/>
    <w:rsid w:val="004A4160"/>
    <w:rsid w:val="004A425C"/>
    <w:rsid w:val="004A42E6"/>
    <w:rsid w:val="004A4447"/>
    <w:rsid w:val="004A447E"/>
    <w:rsid w:val="004A456B"/>
    <w:rsid w:val="004A4592"/>
    <w:rsid w:val="004A4698"/>
    <w:rsid w:val="004A46D1"/>
    <w:rsid w:val="004A4715"/>
    <w:rsid w:val="004A4794"/>
    <w:rsid w:val="004A48DC"/>
    <w:rsid w:val="004A491E"/>
    <w:rsid w:val="004A49EE"/>
    <w:rsid w:val="004A4A66"/>
    <w:rsid w:val="004A4AB1"/>
    <w:rsid w:val="004A4ADE"/>
    <w:rsid w:val="004A4DA4"/>
    <w:rsid w:val="004A5173"/>
    <w:rsid w:val="004A51B7"/>
    <w:rsid w:val="004A5263"/>
    <w:rsid w:val="004A52FA"/>
    <w:rsid w:val="004A531F"/>
    <w:rsid w:val="004A548C"/>
    <w:rsid w:val="004A5506"/>
    <w:rsid w:val="004A57DA"/>
    <w:rsid w:val="004A5A97"/>
    <w:rsid w:val="004A5B36"/>
    <w:rsid w:val="004A5B78"/>
    <w:rsid w:val="004A5D16"/>
    <w:rsid w:val="004A5EAE"/>
    <w:rsid w:val="004A5EFE"/>
    <w:rsid w:val="004A5FFC"/>
    <w:rsid w:val="004A60B2"/>
    <w:rsid w:val="004A617A"/>
    <w:rsid w:val="004A6181"/>
    <w:rsid w:val="004A6270"/>
    <w:rsid w:val="004A6325"/>
    <w:rsid w:val="004A6356"/>
    <w:rsid w:val="004A66AD"/>
    <w:rsid w:val="004A66F4"/>
    <w:rsid w:val="004A680C"/>
    <w:rsid w:val="004A699B"/>
    <w:rsid w:val="004A6A1E"/>
    <w:rsid w:val="004A6A70"/>
    <w:rsid w:val="004A6AC1"/>
    <w:rsid w:val="004A6D22"/>
    <w:rsid w:val="004A6F74"/>
    <w:rsid w:val="004A6F98"/>
    <w:rsid w:val="004A7245"/>
    <w:rsid w:val="004A73A8"/>
    <w:rsid w:val="004A75B6"/>
    <w:rsid w:val="004A772A"/>
    <w:rsid w:val="004A775C"/>
    <w:rsid w:val="004A78C6"/>
    <w:rsid w:val="004A79F9"/>
    <w:rsid w:val="004A7A71"/>
    <w:rsid w:val="004A7C0D"/>
    <w:rsid w:val="004A7C20"/>
    <w:rsid w:val="004B0163"/>
    <w:rsid w:val="004B028C"/>
    <w:rsid w:val="004B02E6"/>
    <w:rsid w:val="004B038D"/>
    <w:rsid w:val="004B03E5"/>
    <w:rsid w:val="004B03FD"/>
    <w:rsid w:val="004B0427"/>
    <w:rsid w:val="004B070F"/>
    <w:rsid w:val="004B0716"/>
    <w:rsid w:val="004B07E8"/>
    <w:rsid w:val="004B080C"/>
    <w:rsid w:val="004B09A6"/>
    <w:rsid w:val="004B0A1D"/>
    <w:rsid w:val="004B0ABF"/>
    <w:rsid w:val="004B0D37"/>
    <w:rsid w:val="004B0D6F"/>
    <w:rsid w:val="004B0E6B"/>
    <w:rsid w:val="004B0EB7"/>
    <w:rsid w:val="004B0EDE"/>
    <w:rsid w:val="004B0EFB"/>
    <w:rsid w:val="004B0F70"/>
    <w:rsid w:val="004B1076"/>
    <w:rsid w:val="004B10CF"/>
    <w:rsid w:val="004B10F0"/>
    <w:rsid w:val="004B113A"/>
    <w:rsid w:val="004B11C8"/>
    <w:rsid w:val="004B122B"/>
    <w:rsid w:val="004B1329"/>
    <w:rsid w:val="004B1475"/>
    <w:rsid w:val="004B14D3"/>
    <w:rsid w:val="004B1554"/>
    <w:rsid w:val="004B1788"/>
    <w:rsid w:val="004B196D"/>
    <w:rsid w:val="004B1A90"/>
    <w:rsid w:val="004B1BB1"/>
    <w:rsid w:val="004B1C0A"/>
    <w:rsid w:val="004B1D25"/>
    <w:rsid w:val="004B1D34"/>
    <w:rsid w:val="004B1DB3"/>
    <w:rsid w:val="004B1E4B"/>
    <w:rsid w:val="004B1E65"/>
    <w:rsid w:val="004B2255"/>
    <w:rsid w:val="004B2268"/>
    <w:rsid w:val="004B2533"/>
    <w:rsid w:val="004B25E1"/>
    <w:rsid w:val="004B262D"/>
    <w:rsid w:val="004B2732"/>
    <w:rsid w:val="004B277A"/>
    <w:rsid w:val="004B2A95"/>
    <w:rsid w:val="004B2AE3"/>
    <w:rsid w:val="004B2C4D"/>
    <w:rsid w:val="004B2C4E"/>
    <w:rsid w:val="004B2D46"/>
    <w:rsid w:val="004B3238"/>
    <w:rsid w:val="004B3322"/>
    <w:rsid w:val="004B3395"/>
    <w:rsid w:val="004B34A7"/>
    <w:rsid w:val="004B34CC"/>
    <w:rsid w:val="004B36FB"/>
    <w:rsid w:val="004B3768"/>
    <w:rsid w:val="004B38AA"/>
    <w:rsid w:val="004B3A4A"/>
    <w:rsid w:val="004B3B44"/>
    <w:rsid w:val="004B3C04"/>
    <w:rsid w:val="004B3C2F"/>
    <w:rsid w:val="004B3D1C"/>
    <w:rsid w:val="004B3D81"/>
    <w:rsid w:val="004B3F7B"/>
    <w:rsid w:val="004B4031"/>
    <w:rsid w:val="004B40E4"/>
    <w:rsid w:val="004B424E"/>
    <w:rsid w:val="004B437A"/>
    <w:rsid w:val="004B437C"/>
    <w:rsid w:val="004B43BE"/>
    <w:rsid w:val="004B4408"/>
    <w:rsid w:val="004B453F"/>
    <w:rsid w:val="004B457C"/>
    <w:rsid w:val="004B459D"/>
    <w:rsid w:val="004B4603"/>
    <w:rsid w:val="004B46A1"/>
    <w:rsid w:val="004B470B"/>
    <w:rsid w:val="004B4798"/>
    <w:rsid w:val="004B47B2"/>
    <w:rsid w:val="004B47C2"/>
    <w:rsid w:val="004B47F7"/>
    <w:rsid w:val="004B48BB"/>
    <w:rsid w:val="004B48E6"/>
    <w:rsid w:val="004B493D"/>
    <w:rsid w:val="004B49EF"/>
    <w:rsid w:val="004B4C1C"/>
    <w:rsid w:val="004B4C38"/>
    <w:rsid w:val="004B4C75"/>
    <w:rsid w:val="004B4ED7"/>
    <w:rsid w:val="004B4F37"/>
    <w:rsid w:val="004B4FEA"/>
    <w:rsid w:val="004B5033"/>
    <w:rsid w:val="004B5270"/>
    <w:rsid w:val="004B5274"/>
    <w:rsid w:val="004B5394"/>
    <w:rsid w:val="004B5466"/>
    <w:rsid w:val="004B54CA"/>
    <w:rsid w:val="004B5529"/>
    <w:rsid w:val="004B55F2"/>
    <w:rsid w:val="004B5680"/>
    <w:rsid w:val="004B5705"/>
    <w:rsid w:val="004B58C3"/>
    <w:rsid w:val="004B5AC7"/>
    <w:rsid w:val="004B5FBA"/>
    <w:rsid w:val="004B5FE2"/>
    <w:rsid w:val="004B600E"/>
    <w:rsid w:val="004B6101"/>
    <w:rsid w:val="004B62F8"/>
    <w:rsid w:val="004B63C1"/>
    <w:rsid w:val="004B6562"/>
    <w:rsid w:val="004B6656"/>
    <w:rsid w:val="004B6763"/>
    <w:rsid w:val="004B6771"/>
    <w:rsid w:val="004B67DD"/>
    <w:rsid w:val="004B6914"/>
    <w:rsid w:val="004B69AA"/>
    <w:rsid w:val="004B6B47"/>
    <w:rsid w:val="004B6C4B"/>
    <w:rsid w:val="004B6D28"/>
    <w:rsid w:val="004B6FC4"/>
    <w:rsid w:val="004B7073"/>
    <w:rsid w:val="004B70A9"/>
    <w:rsid w:val="004B70C1"/>
    <w:rsid w:val="004B70E6"/>
    <w:rsid w:val="004B71A0"/>
    <w:rsid w:val="004B72FA"/>
    <w:rsid w:val="004B73D9"/>
    <w:rsid w:val="004B7475"/>
    <w:rsid w:val="004B7476"/>
    <w:rsid w:val="004B74B9"/>
    <w:rsid w:val="004B7584"/>
    <w:rsid w:val="004B75DA"/>
    <w:rsid w:val="004B77EF"/>
    <w:rsid w:val="004B7AFD"/>
    <w:rsid w:val="004B7CC9"/>
    <w:rsid w:val="004B7D0C"/>
    <w:rsid w:val="004B7FA6"/>
    <w:rsid w:val="004B7FA8"/>
    <w:rsid w:val="004C0052"/>
    <w:rsid w:val="004C0120"/>
    <w:rsid w:val="004C0183"/>
    <w:rsid w:val="004C01E5"/>
    <w:rsid w:val="004C0291"/>
    <w:rsid w:val="004C02AF"/>
    <w:rsid w:val="004C034B"/>
    <w:rsid w:val="004C0355"/>
    <w:rsid w:val="004C03C1"/>
    <w:rsid w:val="004C0413"/>
    <w:rsid w:val="004C0465"/>
    <w:rsid w:val="004C04A1"/>
    <w:rsid w:val="004C0527"/>
    <w:rsid w:val="004C05E2"/>
    <w:rsid w:val="004C072E"/>
    <w:rsid w:val="004C0770"/>
    <w:rsid w:val="004C077F"/>
    <w:rsid w:val="004C07A6"/>
    <w:rsid w:val="004C0853"/>
    <w:rsid w:val="004C0C5D"/>
    <w:rsid w:val="004C0D2E"/>
    <w:rsid w:val="004C0DA1"/>
    <w:rsid w:val="004C0DDE"/>
    <w:rsid w:val="004C0F31"/>
    <w:rsid w:val="004C0F7F"/>
    <w:rsid w:val="004C0FBB"/>
    <w:rsid w:val="004C0FEC"/>
    <w:rsid w:val="004C1018"/>
    <w:rsid w:val="004C108C"/>
    <w:rsid w:val="004C123C"/>
    <w:rsid w:val="004C124A"/>
    <w:rsid w:val="004C124E"/>
    <w:rsid w:val="004C134D"/>
    <w:rsid w:val="004C146B"/>
    <w:rsid w:val="004C14EC"/>
    <w:rsid w:val="004C14ED"/>
    <w:rsid w:val="004C1500"/>
    <w:rsid w:val="004C1696"/>
    <w:rsid w:val="004C16F8"/>
    <w:rsid w:val="004C1724"/>
    <w:rsid w:val="004C178A"/>
    <w:rsid w:val="004C1924"/>
    <w:rsid w:val="004C1AEB"/>
    <w:rsid w:val="004C1B2A"/>
    <w:rsid w:val="004C1DCB"/>
    <w:rsid w:val="004C1DE5"/>
    <w:rsid w:val="004C1EA0"/>
    <w:rsid w:val="004C1F49"/>
    <w:rsid w:val="004C2013"/>
    <w:rsid w:val="004C2180"/>
    <w:rsid w:val="004C22AF"/>
    <w:rsid w:val="004C2565"/>
    <w:rsid w:val="004C25A7"/>
    <w:rsid w:val="004C25B3"/>
    <w:rsid w:val="004C2771"/>
    <w:rsid w:val="004C2994"/>
    <w:rsid w:val="004C29E6"/>
    <w:rsid w:val="004C2AA7"/>
    <w:rsid w:val="004C2BBD"/>
    <w:rsid w:val="004C2BD7"/>
    <w:rsid w:val="004C2D9C"/>
    <w:rsid w:val="004C31EB"/>
    <w:rsid w:val="004C322E"/>
    <w:rsid w:val="004C32A4"/>
    <w:rsid w:val="004C36C8"/>
    <w:rsid w:val="004C38C5"/>
    <w:rsid w:val="004C3B09"/>
    <w:rsid w:val="004C3BC2"/>
    <w:rsid w:val="004C3CF9"/>
    <w:rsid w:val="004C3F9D"/>
    <w:rsid w:val="004C4200"/>
    <w:rsid w:val="004C43A4"/>
    <w:rsid w:val="004C448A"/>
    <w:rsid w:val="004C44E6"/>
    <w:rsid w:val="004C46B4"/>
    <w:rsid w:val="004C4707"/>
    <w:rsid w:val="004C4A65"/>
    <w:rsid w:val="004C4AD8"/>
    <w:rsid w:val="004C4B7B"/>
    <w:rsid w:val="004C4CD7"/>
    <w:rsid w:val="004C4D15"/>
    <w:rsid w:val="004C4D2F"/>
    <w:rsid w:val="004C4D40"/>
    <w:rsid w:val="004C4D48"/>
    <w:rsid w:val="004C4F9A"/>
    <w:rsid w:val="004C4FED"/>
    <w:rsid w:val="004C5130"/>
    <w:rsid w:val="004C52D7"/>
    <w:rsid w:val="004C535B"/>
    <w:rsid w:val="004C54FF"/>
    <w:rsid w:val="004C5564"/>
    <w:rsid w:val="004C5595"/>
    <w:rsid w:val="004C575A"/>
    <w:rsid w:val="004C57E6"/>
    <w:rsid w:val="004C58BA"/>
    <w:rsid w:val="004C5951"/>
    <w:rsid w:val="004C5976"/>
    <w:rsid w:val="004C5AEA"/>
    <w:rsid w:val="004C5AF2"/>
    <w:rsid w:val="004C5B22"/>
    <w:rsid w:val="004C5B33"/>
    <w:rsid w:val="004C5D01"/>
    <w:rsid w:val="004C5D14"/>
    <w:rsid w:val="004C5E98"/>
    <w:rsid w:val="004C603E"/>
    <w:rsid w:val="004C6246"/>
    <w:rsid w:val="004C62DA"/>
    <w:rsid w:val="004C655C"/>
    <w:rsid w:val="004C66D1"/>
    <w:rsid w:val="004C674F"/>
    <w:rsid w:val="004C685F"/>
    <w:rsid w:val="004C6C43"/>
    <w:rsid w:val="004C6D52"/>
    <w:rsid w:val="004C6DA3"/>
    <w:rsid w:val="004C6DEE"/>
    <w:rsid w:val="004C6E2A"/>
    <w:rsid w:val="004C6E62"/>
    <w:rsid w:val="004C6EF3"/>
    <w:rsid w:val="004C6F5A"/>
    <w:rsid w:val="004C70C9"/>
    <w:rsid w:val="004C716B"/>
    <w:rsid w:val="004C720F"/>
    <w:rsid w:val="004C726A"/>
    <w:rsid w:val="004C743E"/>
    <w:rsid w:val="004C74C3"/>
    <w:rsid w:val="004C74E5"/>
    <w:rsid w:val="004C764F"/>
    <w:rsid w:val="004C7765"/>
    <w:rsid w:val="004C78B6"/>
    <w:rsid w:val="004C793C"/>
    <w:rsid w:val="004C7A14"/>
    <w:rsid w:val="004C7B64"/>
    <w:rsid w:val="004C7D68"/>
    <w:rsid w:val="004C7DFA"/>
    <w:rsid w:val="004C7F61"/>
    <w:rsid w:val="004C7FB1"/>
    <w:rsid w:val="004D007A"/>
    <w:rsid w:val="004D0159"/>
    <w:rsid w:val="004D0492"/>
    <w:rsid w:val="004D0629"/>
    <w:rsid w:val="004D065F"/>
    <w:rsid w:val="004D06E7"/>
    <w:rsid w:val="004D0727"/>
    <w:rsid w:val="004D0732"/>
    <w:rsid w:val="004D0BBF"/>
    <w:rsid w:val="004D0C91"/>
    <w:rsid w:val="004D0CBC"/>
    <w:rsid w:val="004D0CFA"/>
    <w:rsid w:val="004D0D0C"/>
    <w:rsid w:val="004D0D2B"/>
    <w:rsid w:val="004D0D8C"/>
    <w:rsid w:val="004D0E6F"/>
    <w:rsid w:val="004D10D0"/>
    <w:rsid w:val="004D11C2"/>
    <w:rsid w:val="004D154A"/>
    <w:rsid w:val="004D15A4"/>
    <w:rsid w:val="004D15A9"/>
    <w:rsid w:val="004D15F4"/>
    <w:rsid w:val="004D175A"/>
    <w:rsid w:val="004D1872"/>
    <w:rsid w:val="004D18CA"/>
    <w:rsid w:val="004D1914"/>
    <w:rsid w:val="004D195C"/>
    <w:rsid w:val="004D19E2"/>
    <w:rsid w:val="004D1B0C"/>
    <w:rsid w:val="004D1B38"/>
    <w:rsid w:val="004D1BC1"/>
    <w:rsid w:val="004D1BE6"/>
    <w:rsid w:val="004D1BF1"/>
    <w:rsid w:val="004D1CB2"/>
    <w:rsid w:val="004D1D5A"/>
    <w:rsid w:val="004D1EF0"/>
    <w:rsid w:val="004D1F43"/>
    <w:rsid w:val="004D1FF1"/>
    <w:rsid w:val="004D207F"/>
    <w:rsid w:val="004D2267"/>
    <w:rsid w:val="004D227A"/>
    <w:rsid w:val="004D24E2"/>
    <w:rsid w:val="004D270E"/>
    <w:rsid w:val="004D28BA"/>
    <w:rsid w:val="004D29A3"/>
    <w:rsid w:val="004D2B63"/>
    <w:rsid w:val="004D2B8C"/>
    <w:rsid w:val="004D2D04"/>
    <w:rsid w:val="004D2D75"/>
    <w:rsid w:val="004D2DC2"/>
    <w:rsid w:val="004D2FAC"/>
    <w:rsid w:val="004D2FB3"/>
    <w:rsid w:val="004D2FFF"/>
    <w:rsid w:val="004D3269"/>
    <w:rsid w:val="004D32B5"/>
    <w:rsid w:val="004D32C1"/>
    <w:rsid w:val="004D3334"/>
    <w:rsid w:val="004D35EA"/>
    <w:rsid w:val="004D3609"/>
    <w:rsid w:val="004D366B"/>
    <w:rsid w:val="004D36BE"/>
    <w:rsid w:val="004D3859"/>
    <w:rsid w:val="004D3903"/>
    <w:rsid w:val="004D3ABE"/>
    <w:rsid w:val="004D3D7B"/>
    <w:rsid w:val="004D3EA9"/>
    <w:rsid w:val="004D4192"/>
    <w:rsid w:val="004D4395"/>
    <w:rsid w:val="004D43C9"/>
    <w:rsid w:val="004D4495"/>
    <w:rsid w:val="004D4520"/>
    <w:rsid w:val="004D459D"/>
    <w:rsid w:val="004D4683"/>
    <w:rsid w:val="004D46A4"/>
    <w:rsid w:val="004D470B"/>
    <w:rsid w:val="004D4967"/>
    <w:rsid w:val="004D4A81"/>
    <w:rsid w:val="004D4ABC"/>
    <w:rsid w:val="004D4B83"/>
    <w:rsid w:val="004D4D72"/>
    <w:rsid w:val="004D4F80"/>
    <w:rsid w:val="004D50C1"/>
    <w:rsid w:val="004D51BC"/>
    <w:rsid w:val="004D51D3"/>
    <w:rsid w:val="004D53B8"/>
    <w:rsid w:val="004D544B"/>
    <w:rsid w:val="004D54E2"/>
    <w:rsid w:val="004D5557"/>
    <w:rsid w:val="004D568C"/>
    <w:rsid w:val="004D5707"/>
    <w:rsid w:val="004D5713"/>
    <w:rsid w:val="004D57EF"/>
    <w:rsid w:val="004D5A2A"/>
    <w:rsid w:val="004D5C1E"/>
    <w:rsid w:val="004D5C7F"/>
    <w:rsid w:val="004D5CAC"/>
    <w:rsid w:val="004D5DC2"/>
    <w:rsid w:val="004D5E09"/>
    <w:rsid w:val="004D5F15"/>
    <w:rsid w:val="004D6138"/>
    <w:rsid w:val="004D61FA"/>
    <w:rsid w:val="004D625C"/>
    <w:rsid w:val="004D6351"/>
    <w:rsid w:val="004D639E"/>
    <w:rsid w:val="004D65C2"/>
    <w:rsid w:val="004D666C"/>
    <w:rsid w:val="004D66C4"/>
    <w:rsid w:val="004D672C"/>
    <w:rsid w:val="004D6756"/>
    <w:rsid w:val="004D676A"/>
    <w:rsid w:val="004D6870"/>
    <w:rsid w:val="004D6AAF"/>
    <w:rsid w:val="004D6CA2"/>
    <w:rsid w:val="004D6F39"/>
    <w:rsid w:val="004D7066"/>
    <w:rsid w:val="004D7138"/>
    <w:rsid w:val="004D724D"/>
    <w:rsid w:val="004D73B5"/>
    <w:rsid w:val="004D74C3"/>
    <w:rsid w:val="004D758A"/>
    <w:rsid w:val="004D75C6"/>
    <w:rsid w:val="004D75E2"/>
    <w:rsid w:val="004D791B"/>
    <w:rsid w:val="004D7950"/>
    <w:rsid w:val="004D799C"/>
    <w:rsid w:val="004D7A0A"/>
    <w:rsid w:val="004D7BCD"/>
    <w:rsid w:val="004D7CA7"/>
    <w:rsid w:val="004D7CCA"/>
    <w:rsid w:val="004D7D5D"/>
    <w:rsid w:val="004D7E05"/>
    <w:rsid w:val="004E032E"/>
    <w:rsid w:val="004E0366"/>
    <w:rsid w:val="004E0414"/>
    <w:rsid w:val="004E05EB"/>
    <w:rsid w:val="004E0756"/>
    <w:rsid w:val="004E084A"/>
    <w:rsid w:val="004E085D"/>
    <w:rsid w:val="004E08B4"/>
    <w:rsid w:val="004E0979"/>
    <w:rsid w:val="004E0BB3"/>
    <w:rsid w:val="004E0E06"/>
    <w:rsid w:val="004E0E51"/>
    <w:rsid w:val="004E110A"/>
    <w:rsid w:val="004E12AE"/>
    <w:rsid w:val="004E1347"/>
    <w:rsid w:val="004E13EC"/>
    <w:rsid w:val="004E1513"/>
    <w:rsid w:val="004E1C56"/>
    <w:rsid w:val="004E1DB9"/>
    <w:rsid w:val="004E1E22"/>
    <w:rsid w:val="004E2080"/>
    <w:rsid w:val="004E21EC"/>
    <w:rsid w:val="004E2299"/>
    <w:rsid w:val="004E262A"/>
    <w:rsid w:val="004E2792"/>
    <w:rsid w:val="004E283D"/>
    <w:rsid w:val="004E2A51"/>
    <w:rsid w:val="004E2CC4"/>
    <w:rsid w:val="004E2D4F"/>
    <w:rsid w:val="004E2E63"/>
    <w:rsid w:val="004E2F31"/>
    <w:rsid w:val="004E3140"/>
    <w:rsid w:val="004E350E"/>
    <w:rsid w:val="004E36BC"/>
    <w:rsid w:val="004E370B"/>
    <w:rsid w:val="004E378F"/>
    <w:rsid w:val="004E3796"/>
    <w:rsid w:val="004E3916"/>
    <w:rsid w:val="004E40B2"/>
    <w:rsid w:val="004E415B"/>
    <w:rsid w:val="004E41DB"/>
    <w:rsid w:val="004E426B"/>
    <w:rsid w:val="004E4382"/>
    <w:rsid w:val="004E4388"/>
    <w:rsid w:val="004E43AA"/>
    <w:rsid w:val="004E43C7"/>
    <w:rsid w:val="004E4422"/>
    <w:rsid w:val="004E446D"/>
    <w:rsid w:val="004E44D5"/>
    <w:rsid w:val="004E4524"/>
    <w:rsid w:val="004E461E"/>
    <w:rsid w:val="004E46F2"/>
    <w:rsid w:val="004E4800"/>
    <w:rsid w:val="004E4C3A"/>
    <w:rsid w:val="004E4D62"/>
    <w:rsid w:val="004E4E84"/>
    <w:rsid w:val="004E4EF4"/>
    <w:rsid w:val="004E514F"/>
    <w:rsid w:val="004E51C4"/>
    <w:rsid w:val="004E528B"/>
    <w:rsid w:val="004E540F"/>
    <w:rsid w:val="004E54BD"/>
    <w:rsid w:val="004E565B"/>
    <w:rsid w:val="004E5670"/>
    <w:rsid w:val="004E56EE"/>
    <w:rsid w:val="004E5A24"/>
    <w:rsid w:val="004E5A82"/>
    <w:rsid w:val="004E5AAD"/>
    <w:rsid w:val="004E5BDB"/>
    <w:rsid w:val="004E5CBF"/>
    <w:rsid w:val="004E5D21"/>
    <w:rsid w:val="004E5E5D"/>
    <w:rsid w:val="004E5F6A"/>
    <w:rsid w:val="004E5F6C"/>
    <w:rsid w:val="004E5FD7"/>
    <w:rsid w:val="004E6025"/>
    <w:rsid w:val="004E608C"/>
    <w:rsid w:val="004E61A1"/>
    <w:rsid w:val="004E6233"/>
    <w:rsid w:val="004E6255"/>
    <w:rsid w:val="004E62F0"/>
    <w:rsid w:val="004E6931"/>
    <w:rsid w:val="004E6C47"/>
    <w:rsid w:val="004E7062"/>
    <w:rsid w:val="004E70D1"/>
    <w:rsid w:val="004E72AD"/>
    <w:rsid w:val="004E72B0"/>
    <w:rsid w:val="004E761C"/>
    <w:rsid w:val="004E76A9"/>
    <w:rsid w:val="004E78D9"/>
    <w:rsid w:val="004E790E"/>
    <w:rsid w:val="004E7963"/>
    <w:rsid w:val="004E7A9F"/>
    <w:rsid w:val="004E7C88"/>
    <w:rsid w:val="004E7CB5"/>
    <w:rsid w:val="004E7CF3"/>
    <w:rsid w:val="004E7FE4"/>
    <w:rsid w:val="004E7FE5"/>
    <w:rsid w:val="004F012F"/>
    <w:rsid w:val="004F021F"/>
    <w:rsid w:val="004F0266"/>
    <w:rsid w:val="004F02FE"/>
    <w:rsid w:val="004F0482"/>
    <w:rsid w:val="004F04E4"/>
    <w:rsid w:val="004F05C1"/>
    <w:rsid w:val="004F0859"/>
    <w:rsid w:val="004F089A"/>
    <w:rsid w:val="004F08F8"/>
    <w:rsid w:val="004F0973"/>
    <w:rsid w:val="004F0E7C"/>
    <w:rsid w:val="004F0F9E"/>
    <w:rsid w:val="004F10F4"/>
    <w:rsid w:val="004F1155"/>
    <w:rsid w:val="004F14B3"/>
    <w:rsid w:val="004F168D"/>
    <w:rsid w:val="004F1899"/>
    <w:rsid w:val="004F1993"/>
    <w:rsid w:val="004F19CB"/>
    <w:rsid w:val="004F19DB"/>
    <w:rsid w:val="004F1A00"/>
    <w:rsid w:val="004F1A52"/>
    <w:rsid w:val="004F1B2D"/>
    <w:rsid w:val="004F1C0C"/>
    <w:rsid w:val="004F1CB7"/>
    <w:rsid w:val="004F1CE3"/>
    <w:rsid w:val="004F1D3C"/>
    <w:rsid w:val="004F1F4F"/>
    <w:rsid w:val="004F207A"/>
    <w:rsid w:val="004F2170"/>
    <w:rsid w:val="004F22DC"/>
    <w:rsid w:val="004F24A2"/>
    <w:rsid w:val="004F24C6"/>
    <w:rsid w:val="004F250D"/>
    <w:rsid w:val="004F253C"/>
    <w:rsid w:val="004F2673"/>
    <w:rsid w:val="004F26CE"/>
    <w:rsid w:val="004F27B4"/>
    <w:rsid w:val="004F28E3"/>
    <w:rsid w:val="004F2AF5"/>
    <w:rsid w:val="004F2C8F"/>
    <w:rsid w:val="004F2D08"/>
    <w:rsid w:val="004F2E82"/>
    <w:rsid w:val="004F2F2D"/>
    <w:rsid w:val="004F302A"/>
    <w:rsid w:val="004F3465"/>
    <w:rsid w:val="004F35EE"/>
    <w:rsid w:val="004F3692"/>
    <w:rsid w:val="004F37AC"/>
    <w:rsid w:val="004F37F7"/>
    <w:rsid w:val="004F3848"/>
    <w:rsid w:val="004F3AF2"/>
    <w:rsid w:val="004F3D1F"/>
    <w:rsid w:val="004F3D2D"/>
    <w:rsid w:val="004F4065"/>
    <w:rsid w:val="004F420A"/>
    <w:rsid w:val="004F4282"/>
    <w:rsid w:val="004F4397"/>
    <w:rsid w:val="004F4433"/>
    <w:rsid w:val="004F44B0"/>
    <w:rsid w:val="004F44FD"/>
    <w:rsid w:val="004F459A"/>
    <w:rsid w:val="004F47D7"/>
    <w:rsid w:val="004F4849"/>
    <w:rsid w:val="004F4A29"/>
    <w:rsid w:val="004F4A82"/>
    <w:rsid w:val="004F4AF5"/>
    <w:rsid w:val="004F4CDD"/>
    <w:rsid w:val="004F4D22"/>
    <w:rsid w:val="004F4D5D"/>
    <w:rsid w:val="004F4EE1"/>
    <w:rsid w:val="004F4F05"/>
    <w:rsid w:val="004F4F9A"/>
    <w:rsid w:val="004F4F9D"/>
    <w:rsid w:val="004F50FC"/>
    <w:rsid w:val="004F52B3"/>
    <w:rsid w:val="004F52E1"/>
    <w:rsid w:val="004F53B2"/>
    <w:rsid w:val="004F5409"/>
    <w:rsid w:val="004F54DE"/>
    <w:rsid w:val="004F5545"/>
    <w:rsid w:val="004F5682"/>
    <w:rsid w:val="004F572C"/>
    <w:rsid w:val="004F5776"/>
    <w:rsid w:val="004F57E5"/>
    <w:rsid w:val="004F57FF"/>
    <w:rsid w:val="004F584D"/>
    <w:rsid w:val="004F586D"/>
    <w:rsid w:val="004F59BF"/>
    <w:rsid w:val="004F5A8B"/>
    <w:rsid w:val="004F5B6C"/>
    <w:rsid w:val="004F5B85"/>
    <w:rsid w:val="004F5EBA"/>
    <w:rsid w:val="004F61FE"/>
    <w:rsid w:val="004F62B6"/>
    <w:rsid w:val="004F6545"/>
    <w:rsid w:val="004F6578"/>
    <w:rsid w:val="004F68FB"/>
    <w:rsid w:val="004F69ED"/>
    <w:rsid w:val="004F6AC2"/>
    <w:rsid w:val="004F6ADD"/>
    <w:rsid w:val="004F6BD3"/>
    <w:rsid w:val="004F6C30"/>
    <w:rsid w:val="004F6DDE"/>
    <w:rsid w:val="004F7059"/>
    <w:rsid w:val="004F74AA"/>
    <w:rsid w:val="004F7557"/>
    <w:rsid w:val="004F7665"/>
    <w:rsid w:val="004F76C8"/>
    <w:rsid w:val="004F77C6"/>
    <w:rsid w:val="004F790D"/>
    <w:rsid w:val="004F79BE"/>
    <w:rsid w:val="004F79DB"/>
    <w:rsid w:val="004F7BE1"/>
    <w:rsid w:val="004F7C29"/>
    <w:rsid w:val="004F7E1C"/>
    <w:rsid w:val="004F7E58"/>
    <w:rsid w:val="004F7F17"/>
    <w:rsid w:val="004F7F66"/>
    <w:rsid w:val="004F7F71"/>
    <w:rsid w:val="0050003A"/>
    <w:rsid w:val="00500269"/>
    <w:rsid w:val="00500271"/>
    <w:rsid w:val="0050046B"/>
    <w:rsid w:val="005004C7"/>
    <w:rsid w:val="00500586"/>
    <w:rsid w:val="005005F4"/>
    <w:rsid w:val="0050080E"/>
    <w:rsid w:val="005008C9"/>
    <w:rsid w:val="0050098F"/>
    <w:rsid w:val="00500A28"/>
    <w:rsid w:val="00500B38"/>
    <w:rsid w:val="00500B6B"/>
    <w:rsid w:val="00500D14"/>
    <w:rsid w:val="0050103F"/>
    <w:rsid w:val="00501268"/>
    <w:rsid w:val="005012E3"/>
    <w:rsid w:val="00501319"/>
    <w:rsid w:val="00501330"/>
    <w:rsid w:val="005013C5"/>
    <w:rsid w:val="0050143A"/>
    <w:rsid w:val="00501477"/>
    <w:rsid w:val="005014B8"/>
    <w:rsid w:val="00501557"/>
    <w:rsid w:val="00501671"/>
    <w:rsid w:val="0050185F"/>
    <w:rsid w:val="00501ADB"/>
    <w:rsid w:val="00501B59"/>
    <w:rsid w:val="00501BE2"/>
    <w:rsid w:val="00501C03"/>
    <w:rsid w:val="00501C19"/>
    <w:rsid w:val="0050207A"/>
    <w:rsid w:val="005021F9"/>
    <w:rsid w:val="0050224D"/>
    <w:rsid w:val="0050236D"/>
    <w:rsid w:val="005024A2"/>
    <w:rsid w:val="005024E3"/>
    <w:rsid w:val="0050271A"/>
    <w:rsid w:val="00502849"/>
    <w:rsid w:val="00502922"/>
    <w:rsid w:val="00502A94"/>
    <w:rsid w:val="00502AD6"/>
    <w:rsid w:val="00502C18"/>
    <w:rsid w:val="00502CA8"/>
    <w:rsid w:val="00502CD4"/>
    <w:rsid w:val="00502D40"/>
    <w:rsid w:val="00502D47"/>
    <w:rsid w:val="00502F74"/>
    <w:rsid w:val="00503019"/>
    <w:rsid w:val="0050306B"/>
    <w:rsid w:val="00503088"/>
    <w:rsid w:val="0050314A"/>
    <w:rsid w:val="00503169"/>
    <w:rsid w:val="005031C5"/>
    <w:rsid w:val="0050338B"/>
    <w:rsid w:val="00503423"/>
    <w:rsid w:val="005034D7"/>
    <w:rsid w:val="005035BD"/>
    <w:rsid w:val="00503690"/>
    <w:rsid w:val="005036BC"/>
    <w:rsid w:val="005036DE"/>
    <w:rsid w:val="0050387B"/>
    <w:rsid w:val="00503AA8"/>
    <w:rsid w:val="00503B8B"/>
    <w:rsid w:val="00503CE9"/>
    <w:rsid w:val="00503EE3"/>
    <w:rsid w:val="00503FC7"/>
    <w:rsid w:val="00503FD0"/>
    <w:rsid w:val="00504062"/>
    <w:rsid w:val="00504106"/>
    <w:rsid w:val="00504263"/>
    <w:rsid w:val="00504266"/>
    <w:rsid w:val="00504512"/>
    <w:rsid w:val="00504548"/>
    <w:rsid w:val="005046C6"/>
    <w:rsid w:val="005046E1"/>
    <w:rsid w:val="00504753"/>
    <w:rsid w:val="00504888"/>
    <w:rsid w:val="0050491F"/>
    <w:rsid w:val="00504AFE"/>
    <w:rsid w:val="00504B31"/>
    <w:rsid w:val="00504BAF"/>
    <w:rsid w:val="00504BDE"/>
    <w:rsid w:val="00504C17"/>
    <w:rsid w:val="00504D30"/>
    <w:rsid w:val="00504F00"/>
    <w:rsid w:val="005050E0"/>
    <w:rsid w:val="005051ED"/>
    <w:rsid w:val="005053E4"/>
    <w:rsid w:val="00505410"/>
    <w:rsid w:val="00505459"/>
    <w:rsid w:val="005056AC"/>
    <w:rsid w:val="005056BE"/>
    <w:rsid w:val="00505740"/>
    <w:rsid w:val="005057B7"/>
    <w:rsid w:val="005057CF"/>
    <w:rsid w:val="00505884"/>
    <w:rsid w:val="00505901"/>
    <w:rsid w:val="0050590D"/>
    <w:rsid w:val="00505B26"/>
    <w:rsid w:val="00505C57"/>
    <w:rsid w:val="00505DD1"/>
    <w:rsid w:val="00505DF8"/>
    <w:rsid w:val="00505EA5"/>
    <w:rsid w:val="00505F06"/>
    <w:rsid w:val="005062F0"/>
    <w:rsid w:val="005063F0"/>
    <w:rsid w:val="0050681F"/>
    <w:rsid w:val="00506895"/>
    <w:rsid w:val="005068B2"/>
    <w:rsid w:val="00506941"/>
    <w:rsid w:val="00506B4D"/>
    <w:rsid w:val="00506C08"/>
    <w:rsid w:val="00506C33"/>
    <w:rsid w:val="00506D3E"/>
    <w:rsid w:val="00506DFA"/>
    <w:rsid w:val="00506FD4"/>
    <w:rsid w:val="0050708D"/>
    <w:rsid w:val="005070FE"/>
    <w:rsid w:val="00507165"/>
    <w:rsid w:val="00507188"/>
    <w:rsid w:val="005072E8"/>
    <w:rsid w:val="00507348"/>
    <w:rsid w:val="0050736C"/>
    <w:rsid w:val="0050744B"/>
    <w:rsid w:val="00507472"/>
    <w:rsid w:val="0050771C"/>
    <w:rsid w:val="0050773F"/>
    <w:rsid w:val="00507894"/>
    <w:rsid w:val="005078C5"/>
    <w:rsid w:val="005078CE"/>
    <w:rsid w:val="00507A36"/>
    <w:rsid w:val="00507AAC"/>
    <w:rsid w:val="00507B0A"/>
    <w:rsid w:val="00507B32"/>
    <w:rsid w:val="00507B7F"/>
    <w:rsid w:val="00507BF0"/>
    <w:rsid w:val="00507BF2"/>
    <w:rsid w:val="00507EBE"/>
    <w:rsid w:val="00507F7A"/>
    <w:rsid w:val="0051009B"/>
    <w:rsid w:val="005100BE"/>
    <w:rsid w:val="00510202"/>
    <w:rsid w:val="00510257"/>
    <w:rsid w:val="005102B7"/>
    <w:rsid w:val="00510441"/>
    <w:rsid w:val="00510498"/>
    <w:rsid w:val="005104A0"/>
    <w:rsid w:val="005104CA"/>
    <w:rsid w:val="005107D9"/>
    <w:rsid w:val="005108A9"/>
    <w:rsid w:val="0051092E"/>
    <w:rsid w:val="00510B3D"/>
    <w:rsid w:val="00510BE7"/>
    <w:rsid w:val="00510BFB"/>
    <w:rsid w:val="00510DFA"/>
    <w:rsid w:val="00510FC1"/>
    <w:rsid w:val="0051114A"/>
    <w:rsid w:val="00511300"/>
    <w:rsid w:val="00511379"/>
    <w:rsid w:val="0051148A"/>
    <w:rsid w:val="00511593"/>
    <w:rsid w:val="005115FC"/>
    <w:rsid w:val="00511646"/>
    <w:rsid w:val="005116BE"/>
    <w:rsid w:val="00511701"/>
    <w:rsid w:val="00511A6A"/>
    <w:rsid w:val="00511ACF"/>
    <w:rsid w:val="00511C40"/>
    <w:rsid w:val="00511CAE"/>
    <w:rsid w:val="00511D42"/>
    <w:rsid w:val="005120A8"/>
    <w:rsid w:val="00512106"/>
    <w:rsid w:val="005121B5"/>
    <w:rsid w:val="00512203"/>
    <w:rsid w:val="00512345"/>
    <w:rsid w:val="00512357"/>
    <w:rsid w:val="0051236A"/>
    <w:rsid w:val="005124A6"/>
    <w:rsid w:val="005124B4"/>
    <w:rsid w:val="005124F2"/>
    <w:rsid w:val="0051265A"/>
    <w:rsid w:val="0051267F"/>
    <w:rsid w:val="00512851"/>
    <w:rsid w:val="0051287E"/>
    <w:rsid w:val="005128A1"/>
    <w:rsid w:val="005129E3"/>
    <w:rsid w:val="00512DB2"/>
    <w:rsid w:val="00512E2E"/>
    <w:rsid w:val="00512E81"/>
    <w:rsid w:val="00512FAD"/>
    <w:rsid w:val="00512FF8"/>
    <w:rsid w:val="0051310E"/>
    <w:rsid w:val="005135E6"/>
    <w:rsid w:val="005135EE"/>
    <w:rsid w:val="005136C1"/>
    <w:rsid w:val="005138E8"/>
    <w:rsid w:val="005139D4"/>
    <w:rsid w:val="00513CBE"/>
    <w:rsid w:val="00513DB3"/>
    <w:rsid w:val="00513E0A"/>
    <w:rsid w:val="005140B9"/>
    <w:rsid w:val="005141E7"/>
    <w:rsid w:val="005141EA"/>
    <w:rsid w:val="005146EF"/>
    <w:rsid w:val="005147C4"/>
    <w:rsid w:val="0051486A"/>
    <w:rsid w:val="005148D8"/>
    <w:rsid w:val="005148DC"/>
    <w:rsid w:val="0051498A"/>
    <w:rsid w:val="00514AA1"/>
    <w:rsid w:val="00514D2F"/>
    <w:rsid w:val="00514F70"/>
    <w:rsid w:val="00515200"/>
    <w:rsid w:val="0051541D"/>
    <w:rsid w:val="00515448"/>
    <w:rsid w:val="00515536"/>
    <w:rsid w:val="005155EE"/>
    <w:rsid w:val="00515820"/>
    <w:rsid w:val="00515911"/>
    <w:rsid w:val="0051592E"/>
    <w:rsid w:val="00515961"/>
    <w:rsid w:val="0051598D"/>
    <w:rsid w:val="0051599A"/>
    <w:rsid w:val="00515A69"/>
    <w:rsid w:val="00515AB6"/>
    <w:rsid w:val="00515BA6"/>
    <w:rsid w:val="00515C71"/>
    <w:rsid w:val="00515D85"/>
    <w:rsid w:val="00515E7D"/>
    <w:rsid w:val="0051605E"/>
    <w:rsid w:val="005160B1"/>
    <w:rsid w:val="0051614E"/>
    <w:rsid w:val="00516162"/>
    <w:rsid w:val="005161DD"/>
    <w:rsid w:val="0051627F"/>
    <w:rsid w:val="005162B3"/>
    <w:rsid w:val="00516353"/>
    <w:rsid w:val="0051641F"/>
    <w:rsid w:val="00516481"/>
    <w:rsid w:val="005165E5"/>
    <w:rsid w:val="00516759"/>
    <w:rsid w:val="0051699C"/>
    <w:rsid w:val="00516A5F"/>
    <w:rsid w:val="00516B47"/>
    <w:rsid w:val="00516C5D"/>
    <w:rsid w:val="00516E15"/>
    <w:rsid w:val="005171DA"/>
    <w:rsid w:val="0051727E"/>
    <w:rsid w:val="005172B7"/>
    <w:rsid w:val="005172F5"/>
    <w:rsid w:val="005173B9"/>
    <w:rsid w:val="005174A3"/>
    <w:rsid w:val="005175A2"/>
    <w:rsid w:val="00517645"/>
    <w:rsid w:val="005178E5"/>
    <w:rsid w:val="00517B19"/>
    <w:rsid w:val="00517BF7"/>
    <w:rsid w:val="00517E78"/>
    <w:rsid w:val="00517F69"/>
    <w:rsid w:val="005201D0"/>
    <w:rsid w:val="005201D5"/>
    <w:rsid w:val="005201FA"/>
    <w:rsid w:val="005202F3"/>
    <w:rsid w:val="00520363"/>
    <w:rsid w:val="00520377"/>
    <w:rsid w:val="005203B9"/>
    <w:rsid w:val="005204BA"/>
    <w:rsid w:val="005208AA"/>
    <w:rsid w:val="005208B8"/>
    <w:rsid w:val="00520A33"/>
    <w:rsid w:val="00520A9B"/>
    <w:rsid w:val="00520AE0"/>
    <w:rsid w:val="00520AE1"/>
    <w:rsid w:val="00520B19"/>
    <w:rsid w:val="00520C9E"/>
    <w:rsid w:val="00520E4F"/>
    <w:rsid w:val="00520FCB"/>
    <w:rsid w:val="00520FCD"/>
    <w:rsid w:val="005210F4"/>
    <w:rsid w:val="00521363"/>
    <w:rsid w:val="0052140D"/>
    <w:rsid w:val="0052146B"/>
    <w:rsid w:val="005215B5"/>
    <w:rsid w:val="0052162C"/>
    <w:rsid w:val="005216D5"/>
    <w:rsid w:val="005217A5"/>
    <w:rsid w:val="0052188B"/>
    <w:rsid w:val="00521960"/>
    <w:rsid w:val="0052197B"/>
    <w:rsid w:val="00521C0F"/>
    <w:rsid w:val="00521CC9"/>
    <w:rsid w:val="00521EB4"/>
    <w:rsid w:val="00521EE2"/>
    <w:rsid w:val="00521F59"/>
    <w:rsid w:val="00522050"/>
    <w:rsid w:val="0052211F"/>
    <w:rsid w:val="0052228F"/>
    <w:rsid w:val="00522468"/>
    <w:rsid w:val="0052259A"/>
    <w:rsid w:val="00522727"/>
    <w:rsid w:val="00522731"/>
    <w:rsid w:val="005227EE"/>
    <w:rsid w:val="005228DD"/>
    <w:rsid w:val="005229F1"/>
    <w:rsid w:val="00522A17"/>
    <w:rsid w:val="00522ACA"/>
    <w:rsid w:val="00522E11"/>
    <w:rsid w:val="00522E1A"/>
    <w:rsid w:val="00522ECC"/>
    <w:rsid w:val="00522F25"/>
    <w:rsid w:val="00522FB2"/>
    <w:rsid w:val="0052305F"/>
    <w:rsid w:val="005230EF"/>
    <w:rsid w:val="00523170"/>
    <w:rsid w:val="005231E6"/>
    <w:rsid w:val="005232EA"/>
    <w:rsid w:val="005234EF"/>
    <w:rsid w:val="005235F5"/>
    <w:rsid w:val="00523762"/>
    <w:rsid w:val="00523866"/>
    <w:rsid w:val="00523888"/>
    <w:rsid w:val="00523A15"/>
    <w:rsid w:val="00523EEE"/>
    <w:rsid w:val="00524078"/>
    <w:rsid w:val="00524126"/>
    <w:rsid w:val="005241B9"/>
    <w:rsid w:val="00524427"/>
    <w:rsid w:val="005244DA"/>
    <w:rsid w:val="00524670"/>
    <w:rsid w:val="00524902"/>
    <w:rsid w:val="00524929"/>
    <w:rsid w:val="00524998"/>
    <w:rsid w:val="005249BA"/>
    <w:rsid w:val="00524F37"/>
    <w:rsid w:val="0052515D"/>
    <w:rsid w:val="00525259"/>
    <w:rsid w:val="00525273"/>
    <w:rsid w:val="00525289"/>
    <w:rsid w:val="00525290"/>
    <w:rsid w:val="00525329"/>
    <w:rsid w:val="00525519"/>
    <w:rsid w:val="00525531"/>
    <w:rsid w:val="0052555F"/>
    <w:rsid w:val="0052556D"/>
    <w:rsid w:val="00525574"/>
    <w:rsid w:val="005256DC"/>
    <w:rsid w:val="00525A57"/>
    <w:rsid w:val="00525BEC"/>
    <w:rsid w:val="00525D54"/>
    <w:rsid w:val="00525D77"/>
    <w:rsid w:val="00525DBB"/>
    <w:rsid w:val="00525E90"/>
    <w:rsid w:val="00525F37"/>
    <w:rsid w:val="005260F2"/>
    <w:rsid w:val="005260F3"/>
    <w:rsid w:val="00526104"/>
    <w:rsid w:val="00526151"/>
    <w:rsid w:val="00526231"/>
    <w:rsid w:val="00526400"/>
    <w:rsid w:val="0052654C"/>
    <w:rsid w:val="005265A4"/>
    <w:rsid w:val="00526810"/>
    <w:rsid w:val="005268F0"/>
    <w:rsid w:val="00526A80"/>
    <w:rsid w:val="00526BB1"/>
    <w:rsid w:val="00526CB2"/>
    <w:rsid w:val="00526D96"/>
    <w:rsid w:val="00526DA3"/>
    <w:rsid w:val="00526DC7"/>
    <w:rsid w:val="00526FC3"/>
    <w:rsid w:val="00527257"/>
    <w:rsid w:val="00527260"/>
    <w:rsid w:val="005272E8"/>
    <w:rsid w:val="005274C5"/>
    <w:rsid w:val="0052754E"/>
    <w:rsid w:val="005275E2"/>
    <w:rsid w:val="0052767B"/>
    <w:rsid w:val="0052788F"/>
    <w:rsid w:val="0052794C"/>
    <w:rsid w:val="005279F1"/>
    <w:rsid w:val="00527A88"/>
    <w:rsid w:val="00527ADD"/>
    <w:rsid w:val="00527BB7"/>
    <w:rsid w:val="00527D0A"/>
    <w:rsid w:val="00527D24"/>
    <w:rsid w:val="00527DC6"/>
    <w:rsid w:val="00527FAD"/>
    <w:rsid w:val="0053013C"/>
    <w:rsid w:val="0053015B"/>
    <w:rsid w:val="00530214"/>
    <w:rsid w:val="005302A6"/>
    <w:rsid w:val="0053035C"/>
    <w:rsid w:val="005303AE"/>
    <w:rsid w:val="005304CB"/>
    <w:rsid w:val="00530523"/>
    <w:rsid w:val="00530697"/>
    <w:rsid w:val="005308EC"/>
    <w:rsid w:val="005309AB"/>
    <w:rsid w:val="00530B1B"/>
    <w:rsid w:val="00530B3F"/>
    <w:rsid w:val="00530CD4"/>
    <w:rsid w:val="00530D46"/>
    <w:rsid w:val="00530D65"/>
    <w:rsid w:val="00530D81"/>
    <w:rsid w:val="00530E59"/>
    <w:rsid w:val="00530F3F"/>
    <w:rsid w:val="00531184"/>
    <w:rsid w:val="005311C7"/>
    <w:rsid w:val="00531326"/>
    <w:rsid w:val="00531396"/>
    <w:rsid w:val="005315E5"/>
    <w:rsid w:val="005316CD"/>
    <w:rsid w:val="0053179F"/>
    <w:rsid w:val="0053188C"/>
    <w:rsid w:val="005318DA"/>
    <w:rsid w:val="005319E8"/>
    <w:rsid w:val="00531FE0"/>
    <w:rsid w:val="00531FEE"/>
    <w:rsid w:val="00532415"/>
    <w:rsid w:val="00532567"/>
    <w:rsid w:val="005327CC"/>
    <w:rsid w:val="005328CF"/>
    <w:rsid w:val="00532A40"/>
    <w:rsid w:val="00532B14"/>
    <w:rsid w:val="00532B86"/>
    <w:rsid w:val="00532C74"/>
    <w:rsid w:val="00532D78"/>
    <w:rsid w:val="00532E61"/>
    <w:rsid w:val="00532F23"/>
    <w:rsid w:val="00532FC4"/>
    <w:rsid w:val="00532FF9"/>
    <w:rsid w:val="00533067"/>
    <w:rsid w:val="005330B2"/>
    <w:rsid w:val="005331F1"/>
    <w:rsid w:val="00533269"/>
    <w:rsid w:val="0053337A"/>
    <w:rsid w:val="005336FC"/>
    <w:rsid w:val="00533771"/>
    <w:rsid w:val="005337FD"/>
    <w:rsid w:val="0053395F"/>
    <w:rsid w:val="00533B30"/>
    <w:rsid w:val="00533C0D"/>
    <w:rsid w:val="00533C5B"/>
    <w:rsid w:val="00533CF1"/>
    <w:rsid w:val="00533E8E"/>
    <w:rsid w:val="00533E90"/>
    <w:rsid w:val="00533EC0"/>
    <w:rsid w:val="005340F6"/>
    <w:rsid w:val="00534115"/>
    <w:rsid w:val="0053436D"/>
    <w:rsid w:val="0053437F"/>
    <w:rsid w:val="005343DB"/>
    <w:rsid w:val="005343FC"/>
    <w:rsid w:val="00534711"/>
    <w:rsid w:val="00534780"/>
    <w:rsid w:val="005347D3"/>
    <w:rsid w:val="00534A15"/>
    <w:rsid w:val="00534AA8"/>
    <w:rsid w:val="00534BE9"/>
    <w:rsid w:val="00534CA9"/>
    <w:rsid w:val="00534CD3"/>
    <w:rsid w:val="00534E47"/>
    <w:rsid w:val="00534E88"/>
    <w:rsid w:val="00535037"/>
    <w:rsid w:val="005350B2"/>
    <w:rsid w:val="005350ED"/>
    <w:rsid w:val="00535135"/>
    <w:rsid w:val="00535230"/>
    <w:rsid w:val="005353DE"/>
    <w:rsid w:val="00535778"/>
    <w:rsid w:val="0053579F"/>
    <w:rsid w:val="005357C2"/>
    <w:rsid w:val="0053581E"/>
    <w:rsid w:val="005358C5"/>
    <w:rsid w:val="00535913"/>
    <w:rsid w:val="00535D82"/>
    <w:rsid w:val="00535DE6"/>
    <w:rsid w:val="00535E0A"/>
    <w:rsid w:val="00535E36"/>
    <w:rsid w:val="00535E41"/>
    <w:rsid w:val="00535F5E"/>
    <w:rsid w:val="00535F8C"/>
    <w:rsid w:val="005360B6"/>
    <w:rsid w:val="005360CC"/>
    <w:rsid w:val="0053615F"/>
    <w:rsid w:val="0053621D"/>
    <w:rsid w:val="00536253"/>
    <w:rsid w:val="0053625B"/>
    <w:rsid w:val="00536406"/>
    <w:rsid w:val="00536408"/>
    <w:rsid w:val="00536603"/>
    <w:rsid w:val="0053679B"/>
    <w:rsid w:val="005368DE"/>
    <w:rsid w:val="005369E1"/>
    <w:rsid w:val="00536A2D"/>
    <w:rsid w:val="00536AC0"/>
    <w:rsid w:val="00536AD8"/>
    <w:rsid w:val="00536AE5"/>
    <w:rsid w:val="00536C00"/>
    <w:rsid w:val="00536EA9"/>
    <w:rsid w:val="00536FDB"/>
    <w:rsid w:val="00536FE6"/>
    <w:rsid w:val="0053710D"/>
    <w:rsid w:val="00537152"/>
    <w:rsid w:val="005374AA"/>
    <w:rsid w:val="0053755C"/>
    <w:rsid w:val="005376BA"/>
    <w:rsid w:val="00537767"/>
    <w:rsid w:val="0053777D"/>
    <w:rsid w:val="0053785E"/>
    <w:rsid w:val="005378FE"/>
    <w:rsid w:val="0053793C"/>
    <w:rsid w:val="00537B72"/>
    <w:rsid w:val="00537BC2"/>
    <w:rsid w:val="00537E55"/>
    <w:rsid w:val="0054003A"/>
    <w:rsid w:val="005400DC"/>
    <w:rsid w:val="0054057B"/>
    <w:rsid w:val="00540850"/>
    <w:rsid w:val="005409BE"/>
    <w:rsid w:val="00540C7A"/>
    <w:rsid w:val="00540D2B"/>
    <w:rsid w:val="00540D2E"/>
    <w:rsid w:val="00540DA3"/>
    <w:rsid w:val="00540E04"/>
    <w:rsid w:val="00540EFD"/>
    <w:rsid w:val="00540FEB"/>
    <w:rsid w:val="005413DC"/>
    <w:rsid w:val="0054141F"/>
    <w:rsid w:val="00541456"/>
    <w:rsid w:val="005415FF"/>
    <w:rsid w:val="0054169F"/>
    <w:rsid w:val="00541749"/>
    <w:rsid w:val="005419CD"/>
    <w:rsid w:val="00541CB6"/>
    <w:rsid w:val="00541CC2"/>
    <w:rsid w:val="00541E0B"/>
    <w:rsid w:val="00541EE3"/>
    <w:rsid w:val="0054208B"/>
    <w:rsid w:val="00542122"/>
    <w:rsid w:val="00542201"/>
    <w:rsid w:val="00542354"/>
    <w:rsid w:val="005423FB"/>
    <w:rsid w:val="00542492"/>
    <w:rsid w:val="005424B3"/>
    <w:rsid w:val="00542506"/>
    <w:rsid w:val="0054259D"/>
    <w:rsid w:val="00542670"/>
    <w:rsid w:val="00542699"/>
    <w:rsid w:val="00542745"/>
    <w:rsid w:val="005428EB"/>
    <w:rsid w:val="00542A79"/>
    <w:rsid w:val="00542B88"/>
    <w:rsid w:val="00542D1F"/>
    <w:rsid w:val="00542E9B"/>
    <w:rsid w:val="00542F5F"/>
    <w:rsid w:val="00542FF3"/>
    <w:rsid w:val="00543089"/>
    <w:rsid w:val="005431A0"/>
    <w:rsid w:val="005435F8"/>
    <w:rsid w:val="00543B0E"/>
    <w:rsid w:val="00543F23"/>
    <w:rsid w:val="00543FFA"/>
    <w:rsid w:val="005442E9"/>
    <w:rsid w:val="0054449A"/>
    <w:rsid w:val="00544578"/>
    <w:rsid w:val="0054458B"/>
    <w:rsid w:val="005449CB"/>
    <w:rsid w:val="00544A14"/>
    <w:rsid w:val="00544A60"/>
    <w:rsid w:val="00544A77"/>
    <w:rsid w:val="00544B4A"/>
    <w:rsid w:val="00544D75"/>
    <w:rsid w:val="00544E11"/>
    <w:rsid w:val="00544E4A"/>
    <w:rsid w:val="00544E75"/>
    <w:rsid w:val="00544F15"/>
    <w:rsid w:val="005450EA"/>
    <w:rsid w:val="00545127"/>
    <w:rsid w:val="00545149"/>
    <w:rsid w:val="00545629"/>
    <w:rsid w:val="005458E2"/>
    <w:rsid w:val="00545A44"/>
    <w:rsid w:val="00545A62"/>
    <w:rsid w:val="00545B53"/>
    <w:rsid w:val="00545F94"/>
    <w:rsid w:val="00546227"/>
    <w:rsid w:val="00546360"/>
    <w:rsid w:val="00546420"/>
    <w:rsid w:val="005466D5"/>
    <w:rsid w:val="005467F9"/>
    <w:rsid w:val="005468B3"/>
    <w:rsid w:val="00546A5E"/>
    <w:rsid w:val="00546B46"/>
    <w:rsid w:val="00546C3B"/>
    <w:rsid w:val="00546CA4"/>
    <w:rsid w:val="00546CE7"/>
    <w:rsid w:val="00546E04"/>
    <w:rsid w:val="00546F5D"/>
    <w:rsid w:val="00546F71"/>
    <w:rsid w:val="00546FB9"/>
    <w:rsid w:val="00546FE6"/>
    <w:rsid w:val="00547054"/>
    <w:rsid w:val="005470A0"/>
    <w:rsid w:val="00547180"/>
    <w:rsid w:val="00547241"/>
    <w:rsid w:val="00547273"/>
    <w:rsid w:val="005475A2"/>
    <w:rsid w:val="0054769E"/>
    <w:rsid w:val="00547747"/>
    <w:rsid w:val="00547852"/>
    <w:rsid w:val="005478EA"/>
    <w:rsid w:val="0054791C"/>
    <w:rsid w:val="00547987"/>
    <w:rsid w:val="00547A74"/>
    <w:rsid w:val="00547E1C"/>
    <w:rsid w:val="00547F31"/>
    <w:rsid w:val="00550030"/>
    <w:rsid w:val="005500AE"/>
    <w:rsid w:val="0055012C"/>
    <w:rsid w:val="0055014A"/>
    <w:rsid w:val="0055022C"/>
    <w:rsid w:val="0055026B"/>
    <w:rsid w:val="0055029F"/>
    <w:rsid w:val="005504E3"/>
    <w:rsid w:val="00550507"/>
    <w:rsid w:val="005505C0"/>
    <w:rsid w:val="00550724"/>
    <w:rsid w:val="005507B4"/>
    <w:rsid w:val="00550961"/>
    <w:rsid w:val="005509A6"/>
    <w:rsid w:val="00550A85"/>
    <w:rsid w:val="00550A91"/>
    <w:rsid w:val="00550AE6"/>
    <w:rsid w:val="00550B1A"/>
    <w:rsid w:val="00550BA1"/>
    <w:rsid w:val="00550BEE"/>
    <w:rsid w:val="00550E35"/>
    <w:rsid w:val="00550FDA"/>
    <w:rsid w:val="00551324"/>
    <w:rsid w:val="005513EC"/>
    <w:rsid w:val="0055173E"/>
    <w:rsid w:val="00551938"/>
    <w:rsid w:val="00551A8F"/>
    <w:rsid w:val="00551AF6"/>
    <w:rsid w:val="00551CA9"/>
    <w:rsid w:val="00551CFC"/>
    <w:rsid w:val="005520A4"/>
    <w:rsid w:val="00552199"/>
    <w:rsid w:val="005521E6"/>
    <w:rsid w:val="00552219"/>
    <w:rsid w:val="00552255"/>
    <w:rsid w:val="005525B4"/>
    <w:rsid w:val="00552617"/>
    <w:rsid w:val="0055280C"/>
    <w:rsid w:val="0055287F"/>
    <w:rsid w:val="005528FF"/>
    <w:rsid w:val="00552C57"/>
    <w:rsid w:val="00552DA6"/>
    <w:rsid w:val="00552F65"/>
    <w:rsid w:val="00553052"/>
    <w:rsid w:val="0055317E"/>
    <w:rsid w:val="00553235"/>
    <w:rsid w:val="005532A0"/>
    <w:rsid w:val="0055331A"/>
    <w:rsid w:val="005533F8"/>
    <w:rsid w:val="00553481"/>
    <w:rsid w:val="005537A0"/>
    <w:rsid w:val="00553A8C"/>
    <w:rsid w:val="00553A92"/>
    <w:rsid w:val="00553AC3"/>
    <w:rsid w:val="00553C54"/>
    <w:rsid w:val="00553C5C"/>
    <w:rsid w:val="00553C60"/>
    <w:rsid w:val="00553C68"/>
    <w:rsid w:val="00553F75"/>
    <w:rsid w:val="00554002"/>
    <w:rsid w:val="00554008"/>
    <w:rsid w:val="00554248"/>
    <w:rsid w:val="005544DD"/>
    <w:rsid w:val="00554571"/>
    <w:rsid w:val="0055492D"/>
    <w:rsid w:val="00554A89"/>
    <w:rsid w:val="00554BF3"/>
    <w:rsid w:val="00554D71"/>
    <w:rsid w:val="00554F9A"/>
    <w:rsid w:val="00554FD0"/>
    <w:rsid w:val="00554FD3"/>
    <w:rsid w:val="0055517B"/>
    <w:rsid w:val="00555202"/>
    <w:rsid w:val="00555239"/>
    <w:rsid w:val="005557A8"/>
    <w:rsid w:val="00555956"/>
    <w:rsid w:val="00555A0F"/>
    <w:rsid w:val="00555A89"/>
    <w:rsid w:val="00555BB9"/>
    <w:rsid w:val="00555D23"/>
    <w:rsid w:val="00555E90"/>
    <w:rsid w:val="00556027"/>
    <w:rsid w:val="0055606E"/>
    <w:rsid w:val="005560F4"/>
    <w:rsid w:val="0055622E"/>
    <w:rsid w:val="0055625C"/>
    <w:rsid w:val="00556357"/>
    <w:rsid w:val="00556411"/>
    <w:rsid w:val="00556471"/>
    <w:rsid w:val="005564A1"/>
    <w:rsid w:val="0055665D"/>
    <w:rsid w:val="0055667F"/>
    <w:rsid w:val="00556751"/>
    <w:rsid w:val="0055685C"/>
    <w:rsid w:val="00556A63"/>
    <w:rsid w:val="00556B63"/>
    <w:rsid w:val="00556BE7"/>
    <w:rsid w:val="00556C8F"/>
    <w:rsid w:val="00556D1F"/>
    <w:rsid w:val="00556F4E"/>
    <w:rsid w:val="00556F5D"/>
    <w:rsid w:val="005570C3"/>
    <w:rsid w:val="0055716C"/>
    <w:rsid w:val="00557421"/>
    <w:rsid w:val="0055749F"/>
    <w:rsid w:val="00557583"/>
    <w:rsid w:val="005575A0"/>
    <w:rsid w:val="0055764C"/>
    <w:rsid w:val="00557724"/>
    <w:rsid w:val="00557ABF"/>
    <w:rsid w:val="00557C21"/>
    <w:rsid w:val="00557FF6"/>
    <w:rsid w:val="005600F6"/>
    <w:rsid w:val="0056012E"/>
    <w:rsid w:val="00560169"/>
    <w:rsid w:val="005601C3"/>
    <w:rsid w:val="00560355"/>
    <w:rsid w:val="00560408"/>
    <w:rsid w:val="005604F0"/>
    <w:rsid w:val="005605D4"/>
    <w:rsid w:val="005606F0"/>
    <w:rsid w:val="00560A7F"/>
    <w:rsid w:val="00560A90"/>
    <w:rsid w:val="00560EC2"/>
    <w:rsid w:val="0056103A"/>
    <w:rsid w:val="005610C4"/>
    <w:rsid w:val="0056125E"/>
    <w:rsid w:val="005612B4"/>
    <w:rsid w:val="005613E8"/>
    <w:rsid w:val="005614A5"/>
    <w:rsid w:val="00561569"/>
    <w:rsid w:val="0056168B"/>
    <w:rsid w:val="0056170E"/>
    <w:rsid w:val="0056183B"/>
    <w:rsid w:val="00561879"/>
    <w:rsid w:val="00561AFD"/>
    <w:rsid w:val="00561B9E"/>
    <w:rsid w:val="00561DE7"/>
    <w:rsid w:val="00561F49"/>
    <w:rsid w:val="00561FD7"/>
    <w:rsid w:val="00562313"/>
    <w:rsid w:val="005624DB"/>
    <w:rsid w:val="0056251E"/>
    <w:rsid w:val="00562548"/>
    <w:rsid w:val="0056255F"/>
    <w:rsid w:val="005626CA"/>
    <w:rsid w:val="00562747"/>
    <w:rsid w:val="005628CA"/>
    <w:rsid w:val="005628D7"/>
    <w:rsid w:val="0056290B"/>
    <w:rsid w:val="00562A04"/>
    <w:rsid w:val="00562A09"/>
    <w:rsid w:val="00562B51"/>
    <w:rsid w:val="00562CFB"/>
    <w:rsid w:val="00562EA0"/>
    <w:rsid w:val="00562ECE"/>
    <w:rsid w:val="005632CA"/>
    <w:rsid w:val="005632FA"/>
    <w:rsid w:val="00563345"/>
    <w:rsid w:val="005634A8"/>
    <w:rsid w:val="0056354B"/>
    <w:rsid w:val="0056356D"/>
    <w:rsid w:val="0056357C"/>
    <w:rsid w:val="0056363E"/>
    <w:rsid w:val="00563654"/>
    <w:rsid w:val="0056377E"/>
    <w:rsid w:val="00563844"/>
    <w:rsid w:val="0056395B"/>
    <w:rsid w:val="00563971"/>
    <w:rsid w:val="00563A29"/>
    <w:rsid w:val="00563B32"/>
    <w:rsid w:val="00563B5F"/>
    <w:rsid w:val="00563C11"/>
    <w:rsid w:val="00563CF5"/>
    <w:rsid w:val="00563E58"/>
    <w:rsid w:val="00563E99"/>
    <w:rsid w:val="00563EA9"/>
    <w:rsid w:val="00563EAA"/>
    <w:rsid w:val="00563FFC"/>
    <w:rsid w:val="005640F5"/>
    <w:rsid w:val="005641D6"/>
    <w:rsid w:val="005641FB"/>
    <w:rsid w:val="00564330"/>
    <w:rsid w:val="0056438E"/>
    <w:rsid w:val="005643A8"/>
    <w:rsid w:val="0056441F"/>
    <w:rsid w:val="00564499"/>
    <w:rsid w:val="0056458E"/>
    <w:rsid w:val="0056459B"/>
    <w:rsid w:val="00564661"/>
    <w:rsid w:val="0056484F"/>
    <w:rsid w:val="0056488D"/>
    <w:rsid w:val="00564951"/>
    <w:rsid w:val="005649B5"/>
    <w:rsid w:val="00564AF3"/>
    <w:rsid w:val="00564C5D"/>
    <w:rsid w:val="00564DD8"/>
    <w:rsid w:val="00564DE9"/>
    <w:rsid w:val="00565024"/>
    <w:rsid w:val="005650CB"/>
    <w:rsid w:val="00565474"/>
    <w:rsid w:val="00565532"/>
    <w:rsid w:val="00565594"/>
    <w:rsid w:val="00565674"/>
    <w:rsid w:val="005657CB"/>
    <w:rsid w:val="00565844"/>
    <w:rsid w:val="005658AC"/>
    <w:rsid w:val="00565989"/>
    <w:rsid w:val="00565A17"/>
    <w:rsid w:val="00565BC9"/>
    <w:rsid w:val="00565C2B"/>
    <w:rsid w:val="00565E8E"/>
    <w:rsid w:val="00566277"/>
    <w:rsid w:val="005663E5"/>
    <w:rsid w:val="00566449"/>
    <w:rsid w:val="005666AC"/>
    <w:rsid w:val="005668A9"/>
    <w:rsid w:val="00566974"/>
    <w:rsid w:val="00566A5F"/>
    <w:rsid w:val="00566A8B"/>
    <w:rsid w:val="00566A9F"/>
    <w:rsid w:val="00566CEB"/>
    <w:rsid w:val="00566D28"/>
    <w:rsid w:val="00566D4E"/>
    <w:rsid w:val="00566EAF"/>
    <w:rsid w:val="00566F1E"/>
    <w:rsid w:val="0056709D"/>
    <w:rsid w:val="005670B4"/>
    <w:rsid w:val="005670DC"/>
    <w:rsid w:val="0056723D"/>
    <w:rsid w:val="0056731E"/>
    <w:rsid w:val="00567424"/>
    <w:rsid w:val="0056753A"/>
    <w:rsid w:val="005675C9"/>
    <w:rsid w:val="0056762E"/>
    <w:rsid w:val="005676D3"/>
    <w:rsid w:val="005677C3"/>
    <w:rsid w:val="00567835"/>
    <w:rsid w:val="00567A2F"/>
    <w:rsid w:val="00567AC0"/>
    <w:rsid w:val="00567AD3"/>
    <w:rsid w:val="00567B11"/>
    <w:rsid w:val="00567C73"/>
    <w:rsid w:val="00567C8A"/>
    <w:rsid w:val="0057009A"/>
    <w:rsid w:val="00570556"/>
    <w:rsid w:val="00570643"/>
    <w:rsid w:val="00570658"/>
    <w:rsid w:val="00570BD5"/>
    <w:rsid w:val="00570F47"/>
    <w:rsid w:val="00570FC4"/>
    <w:rsid w:val="0057106A"/>
    <w:rsid w:val="0057107A"/>
    <w:rsid w:val="005710DA"/>
    <w:rsid w:val="005711A5"/>
    <w:rsid w:val="0057128F"/>
    <w:rsid w:val="005714AB"/>
    <w:rsid w:val="00571505"/>
    <w:rsid w:val="0057175E"/>
    <w:rsid w:val="00571898"/>
    <w:rsid w:val="005718D8"/>
    <w:rsid w:val="005718E0"/>
    <w:rsid w:val="00571B6B"/>
    <w:rsid w:val="00571BEC"/>
    <w:rsid w:val="00571CF0"/>
    <w:rsid w:val="00571E4A"/>
    <w:rsid w:val="00572170"/>
    <w:rsid w:val="005721D1"/>
    <w:rsid w:val="005722FF"/>
    <w:rsid w:val="005723E3"/>
    <w:rsid w:val="00572558"/>
    <w:rsid w:val="0057265F"/>
    <w:rsid w:val="00572696"/>
    <w:rsid w:val="005727E1"/>
    <w:rsid w:val="00572B30"/>
    <w:rsid w:val="00572BF6"/>
    <w:rsid w:val="00572D99"/>
    <w:rsid w:val="00572F69"/>
    <w:rsid w:val="00573106"/>
    <w:rsid w:val="00573170"/>
    <w:rsid w:val="00573311"/>
    <w:rsid w:val="00573419"/>
    <w:rsid w:val="005734CB"/>
    <w:rsid w:val="005735B0"/>
    <w:rsid w:val="005735C1"/>
    <w:rsid w:val="00573744"/>
    <w:rsid w:val="00573823"/>
    <w:rsid w:val="005739D5"/>
    <w:rsid w:val="005739E6"/>
    <w:rsid w:val="00573A21"/>
    <w:rsid w:val="00573B7C"/>
    <w:rsid w:val="00573D35"/>
    <w:rsid w:val="00574106"/>
    <w:rsid w:val="00574144"/>
    <w:rsid w:val="00574173"/>
    <w:rsid w:val="00574177"/>
    <w:rsid w:val="005743DC"/>
    <w:rsid w:val="005746AD"/>
    <w:rsid w:val="00574770"/>
    <w:rsid w:val="0057483D"/>
    <w:rsid w:val="005748B2"/>
    <w:rsid w:val="005748EF"/>
    <w:rsid w:val="00574B25"/>
    <w:rsid w:val="00574B74"/>
    <w:rsid w:val="00574B99"/>
    <w:rsid w:val="00574E6B"/>
    <w:rsid w:val="00574F4A"/>
    <w:rsid w:val="005750B9"/>
    <w:rsid w:val="0057519D"/>
    <w:rsid w:val="0057521B"/>
    <w:rsid w:val="005754BB"/>
    <w:rsid w:val="00575845"/>
    <w:rsid w:val="005758D2"/>
    <w:rsid w:val="00575913"/>
    <w:rsid w:val="0057595E"/>
    <w:rsid w:val="00575AE6"/>
    <w:rsid w:val="00575B12"/>
    <w:rsid w:val="00575C34"/>
    <w:rsid w:val="00575C67"/>
    <w:rsid w:val="00575D52"/>
    <w:rsid w:val="00575E17"/>
    <w:rsid w:val="00575E32"/>
    <w:rsid w:val="00575F8D"/>
    <w:rsid w:val="00575FE8"/>
    <w:rsid w:val="00576162"/>
    <w:rsid w:val="005761F1"/>
    <w:rsid w:val="00576264"/>
    <w:rsid w:val="0057639E"/>
    <w:rsid w:val="00576787"/>
    <w:rsid w:val="005768BE"/>
    <w:rsid w:val="005768DC"/>
    <w:rsid w:val="005769F1"/>
    <w:rsid w:val="00576DBE"/>
    <w:rsid w:val="00576E69"/>
    <w:rsid w:val="00576F96"/>
    <w:rsid w:val="00577066"/>
    <w:rsid w:val="005772FB"/>
    <w:rsid w:val="0057742E"/>
    <w:rsid w:val="00577599"/>
    <w:rsid w:val="0057762D"/>
    <w:rsid w:val="0057787B"/>
    <w:rsid w:val="005778C3"/>
    <w:rsid w:val="00577965"/>
    <w:rsid w:val="00577C77"/>
    <w:rsid w:val="00577CE1"/>
    <w:rsid w:val="00577DDB"/>
    <w:rsid w:val="00580039"/>
    <w:rsid w:val="00580045"/>
    <w:rsid w:val="00580124"/>
    <w:rsid w:val="00580252"/>
    <w:rsid w:val="005802B8"/>
    <w:rsid w:val="005802CB"/>
    <w:rsid w:val="005803A8"/>
    <w:rsid w:val="0058053D"/>
    <w:rsid w:val="005805EF"/>
    <w:rsid w:val="00580764"/>
    <w:rsid w:val="005807B4"/>
    <w:rsid w:val="00580948"/>
    <w:rsid w:val="00580A00"/>
    <w:rsid w:val="00580CA2"/>
    <w:rsid w:val="00580CD5"/>
    <w:rsid w:val="00580DC8"/>
    <w:rsid w:val="00580DE0"/>
    <w:rsid w:val="00580E67"/>
    <w:rsid w:val="00580E98"/>
    <w:rsid w:val="00580F1A"/>
    <w:rsid w:val="005810B4"/>
    <w:rsid w:val="0058139B"/>
    <w:rsid w:val="0058156F"/>
    <w:rsid w:val="0058159A"/>
    <w:rsid w:val="00581661"/>
    <w:rsid w:val="00581689"/>
    <w:rsid w:val="005816D8"/>
    <w:rsid w:val="005817A9"/>
    <w:rsid w:val="005817BC"/>
    <w:rsid w:val="00581845"/>
    <w:rsid w:val="005818A2"/>
    <w:rsid w:val="005818DC"/>
    <w:rsid w:val="00581C82"/>
    <w:rsid w:val="00581CB8"/>
    <w:rsid w:val="00581EC4"/>
    <w:rsid w:val="00581F8A"/>
    <w:rsid w:val="00582265"/>
    <w:rsid w:val="00582269"/>
    <w:rsid w:val="00582543"/>
    <w:rsid w:val="005826A9"/>
    <w:rsid w:val="0058276F"/>
    <w:rsid w:val="005827EA"/>
    <w:rsid w:val="00582846"/>
    <w:rsid w:val="00582C87"/>
    <w:rsid w:val="00582CAA"/>
    <w:rsid w:val="00582CDF"/>
    <w:rsid w:val="00582EE1"/>
    <w:rsid w:val="005830E4"/>
    <w:rsid w:val="0058331C"/>
    <w:rsid w:val="00583412"/>
    <w:rsid w:val="0058344C"/>
    <w:rsid w:val="0058345D"/>
    <w:rsid w:val="00583574"/>
    <w:rsid w:val="0058359E"/>
    <w:rsid w:val="00583BA6"/>
    <w:rsid w:val="00583D94"/>
    <w:rsid w:val="00583DB6"/>
    <w:rsid w:val="00583DC0"/>
    <w:rsid w:val="00583DD9"/>
    <w:rsid w:val="00584070"/>
    <w:rsid w:val="0058409F"/>
    <w:rsid w:val="005840C5"/>
    <w:rsid w:val="005841E3"/>
    <w:rsid w:val="0058432A"/>
    <w:rsid w:val="0058446B"/>
    <w:rsid w:val="0058449B"/>
    <w:rsid w:val="005845F9"/>
    <w:rsid w:val="0058460B"/>
    <w:rsid w:val="005846B0"/>
    <w:rsid w:val="005846C7"/>
    <w:rsid w:val="0058477C"/>
    <w:rsid w:val="005847F0"/>
    <w:rsid w:val="0058481F"/>
    <w:rsid w:val="00584843"/>
    <w:rsid w:val="0058484E"/>
    <w:rsid w:val="00584A8E"/>
    <w:rsid w:val="00584AA7"/>
    <w:rsid w:val="00584BB4"/>
    <w:rsid w:val="00584CF8"/>
    <w:rsid w:val="00584CFB"/>
    <w:rsid w:val="00584D49"/>
    <w:rsid w:val="00584D91"/>
    <w:rsid w:val="00584E72"/>
    <w:rsid w:val="00584FCC"/>
    <w:rsid w:val="00584FE1"/>
    <w:rsid w:val="00584FEF"/>
    <w:rsid w:val="00585065"/>
    <w:rsid w:val="005850BA"/>
    <w:rsid w:val="00585277"/>
    <w:rsid w:val="005852CA"/>
    <w:rsid w:val="00585463"/>
    <w:rsid w:val="0058550D"/>
    <w:rsid w:val="0058565D"/>
    <w:rsid w:val="00585881"/>
    <w:rsid w:val="005858A8"/>
    <w:rsid w:val="00585A12"/>
    <w:rsid w:val="00585A64"/>
    <w:rsid w:val="00585AB3"/>
    <w:rsid w:val="00585B16"/>
    <w:rsid w:val="00585C4C"/>
    <w:rsid w:val="00585C81"/>
    <w:rsid w:val="00585CB1"/>
    <w:rsid w:val="00585D4B"/>
    <w:rsid w:val="00585EDE"/>
    <w:rsid w:val="0058601E"/>
    <w:rsid w:val="0058602A"/>
    <w:rsid w:val="00586185"/>
    <w:rsid w:val="0058622D"/>
    <w:rsid w:val="005862CD"/>
    <w:rsid w:val="005865FF"/>
    <w:rsid w:val="0058675A"/>
    <w:rsid w:val="00586B8D"/>
    <w:rsid w:val="00586BDD"/>
    <w:rsid w:val="00586C7C"/>
    <w:rsid w:val="00586D52"/>
    <w:rsid w:val="00586E13"/>
    <w:rsid w:val="00586ED0"/>
    <w:rsid w:val="00586F3C"/>
    <w:rsid w:val="00587070"/>
    <w:rsid w:val="00587075"/>
    <w:rsid w:val="0058712F"/>
    <w:rsid w:val="005872D0"/>
    <w:rsid w:val="00587397"/>
    <w:rsid w:val="005873AE"/>
    <w:rsid w:val="005874AF"/>
    <w:rsid w:val="00587522"/>
    <w:rsid w:val="0058769C"/>
    <w:rsid w:val="00587760"/>
    <w:rsid w:val="005878B5"/>
    <w:rsid w:val="005878B9"/>
    <w:rsid w:val="005878EB"/>
    <w:rsid w:val="005879C6"/>
    <w:rsid w:val="00587AFA"/>
    <w:rsid w:val="00587B9B"/>
    <w:rsid w:val="00587B9E"/>
    <w:rsid w:val="00587C67"/>
    <w:rsid w:val="00587DA6"/>
    <w:rsid w:val="00587E83"/>
    <w:rsid w:val="00587FC2"/>
    <w:rsid w:val="00587FFB"/>
    <w:rsid w:val="0059000C"/>
    <w:rsid w:val="00590014"/>
    <w:rsid w:val="00590038"/>
    <w:rsid w:val="00590097"/>
    <w:rsid w:val="0059020D"/>
    <w:rsid w:val="00590299"/>
    <w:rsid w:val="005902FD"/>
    <w:rsid w:val="0059038B"/>
    <w:rsid w:val="005904D0"/>
    <w:rsid w:val="00590566"/>
    <w:rsid w:val="00590706"/>
    <w:rsid w:val="00590815"/>
    <w:rsid w:val="00590AFB"/>
    <w:rsid w:val="00590C28"/>
    <w:rsid w:val="00590C2F"/>
    <w:rsid w:val="00590D8C"/>
    <w:rsid w:val="00590EAF"/>
    <w:rsid w:val="00591358"/>
    <w:rsid w:val="0059135D"/>
    <w:rsid w:val="005913D8"/>
    <w:rsid w:val="00591525"/>
    <w:rsid w:val="00591614"/>
    <w:rsid w:val="00591651"/>
    <w:rsid w:val="005917D6"/>
    <w:rsid w:val="00591A08"/>
    <w:rsid w:val="00591A83"/>
    <w:rsid w:val="00591B82"/>
    <w:rsid w:val="00591D95"/>
    <w:rsid w:val="00591E4A"/>
    <w:rsid w:val="00592087"/>
    <w:rsid w:val="005920BC"/>
    <w:rsid w:val="005921FE"/>
    <w:rsid w:val="00592202"/>
    <w:rsid w:val="00592216"/>
    <w:rsid w:val="00592236"/>
    <w:rsid w:val="0059240C"/>
    <w:rsid w:val="00592638"/>
    <w:rsid w:val="00592BB2"/>
    <w:rsid w:val="00592D26"/>
    <w:rsid w:val="00592E06"/>
    <w:rsid w:val="00592F8F"/>
    <w:rsid w:val="005932F7"/>
    <w:rsid w:val="00593615"/>
    <w:rsid w:val="005936FB"/>
    <w:rsid w:val="0059379B"/>
    <w:rsid w:val="00593867"/>
    <w:rsid w:val="0059386E"/>
    <w:rsid w:val="005938B8"/>
    <w:rsid w:val="00593BFA"/>
    <w:rsid w:val="00593C73"/>
    <w:rsid w:val="00593F6F"/>
    <w:rsid w:val="00593FFB"/>
    <w:rsid w:val="0059421F"/>
    <w:rsid w:val="005943ED"/>
    <w:rsid w:val="005943F5"/>
    <w:rsid w:val="005944AF"/>
    <w:rsid w:val="0059456E"/>
    <w:rsid w:val="005945AD"/>
    <w:rsid w:val="0059488D"/>
    <w:rsid w:val="005948D3"/>
    <w:rsid w:val="0059492C"/>
    <w:rsid w:val="00594B66"/>
    <w:rsid w:val="00594C3E"/>
    <w:rsid w:val="00594D28"/>
    <w:rsid w:val="00594E10"/>
    <w:rsid w:val="00594EB2"/>
    <w:rsid w:val="00594F15"/>
    <w:rsid w:val="00594F48"/>
    <w:rsid w:val="00594F78"/>
    <w:rsid w:val="00594FD0"/>
    <w:rsid w:val="00595128"/>
    <w:rsid w:val="005951A9"/>
    <w:rsid w:val="00595442"/>
    <w:rsid w:val="0059562D"/>
    <w:rsid w:val="0059564E"/>
    <w:rsid w:val="0059572A"/>
    <w:rsid w:val="00595919"/>
    <w:rsid w:val="00595BE4"/>
    <w:rsid w:val="00595CA2"/>
    <w:rsid w:val="00595DB3"/>
    <w:rsid w:val="00595F2F"/>
    <w:rsid w:val="00596076"/>
    <w:rsid w:val="005961DF"/>
    <w:rsid w:val="0059634D"/>
    <w:rsid w:val="0059646E"/>
    <w:rsid w:val="00596499"/>
    <w:rsid w:val="00596578"/>
    <w:rsid w:val="00596612"/>
    <w:rsid w:val="0059683E"/>
    <w:rsid w:val="0059691E"/>
    <w:rsid w:val="0059694E"/>
    <w:rsid w:val="00596C69"/>
    <w:rsid w:val="00596CD9"/>
    <w:rsid w:val="00596DB2"/>
    <w:rsid w:val="00596E62"/>
    <w:rsid w:val="00596EAF"/>
    <w:rsid w:val="005972DE"/>
    <w:rsid w:val="00597336"/>
    <w:rsid w:val="0059748E"/>
    <w:rsid w:val="005975F2"/>
    <w:rsid w:val="00597652"/>
    <w:rsid w:val="00597696"/>
    <w:rsid w:val="005976F2"/>
    <w:rsid w:val="00597AD1"/>
    <w:rsid w:val="00597BB5"/>
    <w:rsid w:val="00597BF5"/>
    <w:rsid w:val="00597CF4"/>
    <w:rsid w:val="00597D5D"/>
    <w:rsid w:val="005A0150"/>
    <w:rsid w:val="005A01D7"/>
    <w:rsid w:val="005A02BF"/>
    <w:rsid w:val="005A02F1"/>
    <w:rsid w:val="005A02FE"/>
    <w:rsid w:val="005A031F"/>
    <w:rsid w:val="005A0347"/>
    <w:rsid w:val="005A043A"/>
    <w:rsid w:val="005A04B0"/>
    <w:rsid w:val="005A0517"/>
    <w:rsid w:val="005A0652"/>
    <w:rsid w:val="005A068C"/>
    <w:rsid w:val="005A082D"/>
    <w:rsid w:val="005A0A01"/>
    <w:rsid w:val="005A0ABE"/>
    <w:rsid w:val="005A0C95"/>
    <w:rsid w:val="005A0DAD"/>
    <w:rsid w:val="005A0F2B"/>
    <w:rsid w:val="005A0F4B"/>
    <w:rsid w:val="005A1118"/>
    <w:rsid w:val="005A1138"/>
    <w:rsid w:val="005A15A5"/>
    <w:rsid w:val="005A1668"/>
    <w:rsid w:val="005A1743"/>
    <w:rsid w:val="005A1744"/>
    <w:rsid w:val="005A1781"/>
    <w:rsid w:val="005A1842"/>
    <w:rsid w:val="005A18F0"/>
    <w:rsid w:val="005A1A52"/>
    <w:rsid w:val="005A1AC4"/>
    <w:rsid w:val="005A1AE5"/>
    <w:rsid w:val="005A1B2F"/>
    <w:rsid w:val="005A1B7C"/>
    <w:rsid w:val="005A1BFE"/>
    <w:rsid w:val="005A1D60"/>
    <w:rsid w:val="005A2045"/>
    <w:rsid w:val="005A20E4"/>
    <w:rsid w:val="005A21EB"/>
    <w:rsid w:val="005A2377"/>
    <w:rsid w:val="005A2443"/>
    <w:rsid w:val="005A24A9"/>
    <w:rsid w:val="005A24AC"/>
    <w:rsid w:val="005A25F5"/>
    <w:rsid w:val="005A282E"/>
    <w:rsid w:val="005A2B80"/>
    <w:rsid w:val="005A2BC9"/>
    <w:rsid w:val="005A2E4C"/>
    <w:rsid w:val="005A3292"/>
    <w:rsid w:val="005A3451"/>
    <w:rsid w:val="005A34FD"/>
    <w:rsid w:val="005A36D8"/>
    <w:rsid w:val="005A372F"/>
    <w:rsid w:val="005A3920"/>
    <w:rsid w:val="005A3CB0"/>
    <w:rsid w:val="005A3E5F"/>
    <w:rsid w:val="005A40A5"/>
    <w:rsid w:val="005A415C"/>
    <w:rsid w:val="005A4231"/>
    <w:rsid w:val="005A441F"/>
    <w:rsid w:val="005A44D7"/>
    <w:rsid w:val="005A4691"/>
    <w:rsid w:val="005A4813"/>
    <w:rsid w:val="005A4981"/>
    <w:rsid w:val="005A4CBF"/>
    <w:rsid w:val="005A4CD5"/>
    <w:rsid w:val="005A4E67"/>
    <w:rsid w:val="005A4EF5"/>
    <w:rsid w:val="005A4F61"/>
    <w:rsid w:val="005A5070"/>
    <w:rsid w:val="005A50A4"/>
    <w:rsid w:val="005A50A7"/>
    <w:rsid w:val="005A52EE"/>
    <w:rsid w:val="005A5372"/>
    <w:rsid w:val="005A53A4"/>
    <w:rsid w:val="005A5411"/>
    <w:rsid w:val="005A5681"/>
    <w:rsid w:val="005A5A6D"/>
    <w:rsid w:val="005A5E1A"/>
    <w:rsid w:val="005A5E2C"/>
    <w:rsid w:val="005A6045"/>
    <w:rsid w:val="005A614D"/>
    <w:rsid w:val="005A6223"/>
    <w:rsid w:val="005A6312"/>
    <w:rsid w:val="005A65FA"/>
    <w:rsid w:val="005A68A3"/>
    <w:rsid w:val="005A69DC"/>
    <w:rsid w:val="005A6D49"/>
    <w:rsid w:val="005A6D84"/>
    <w:rsid w:val="005A704D"/>
    <w:rsid w:val="005A7111"/>
    <w:rsid w:val="005A711A"/>
    <w:rsid w:val="005A7177"/>
    <w:rsid w:val="005A71EA"/>
    <w:rsid w:val="005A7223"/>
    <w:rsid w:val="005A72A1"/>
    <w:rsid w:val="005A73FC"/>
    <w:rsid w:val="005A7444"/>
    <w:rsid w:val="005A7548"/>
    <w:rsid w:val="005A7636"/>
    <w:rsid w:val="005A77A6"/>
    <w:rsid w:val="005A789C"/>
    <w:rsid w:val="005A78E0"/>
    <w:rsid w:val="005A7A61"/>
    <w:rsid w:val="005A7C16"/>
    <w:rsid w:val="005A7E3C"/>
    <w:rsid w:val="005A7EC7"/>
    <w:rsid w:val="005A7F02"/>
    <w:rsid w:val="005A7F7E"/>
    <w:rsid w:val="005B00C1"/>
    <w:rsid w:val="005B0205"/>
    <w:rsid w:val="005B0290"/>
    <w:rsid w:val="005B0368"/>
    <w:rsid w:val="005B0447"/>
    <w:rsid w:val="005B0557"/>
    <w:rsid w:val="005B06AC"/>
    <w:rsid w:val="005B06AD"/>
    <w:rsid w:val="005B06BF"/>
    <w:rsid w:val="005B06F4"/>
    <w:rsid w:val="005B07C4"/>
    <w:rsid w:val="005B0865"/>
    <w:rsid w:val="005B0895"/>
    <w:rsid w:val="005B0901"/>
    <w:rsid w:val="005B0991"/>
    <w:rsid w:val="005B0B9F"/>
    <w:rsid w:val="005B0F86"/>
    <w:rsid w:val="005B0FA7"/>
    <w:rsid w:val="005B1171"/>
    <w:rsid w:val="005B12E8"/>
    <w:rsid w:val="005B12F4"/>
    <w:rsid w:val="005B137B"/>
    <w:rsid w:val="005B14F1"/>
    <w:rsid w:val="005B15D7"/>
    <w:rsid w:val="005B1692"/>
    <w:rsid w:val="005B16F3"/>
    <w:rsid w:val="005B18D0"/>
    <w:rsid w:val="005B1A1F"/>
    <w:rsid w:val="005B1AD4"/>
    <w:rsid w:val="005B1B07"/>
    <w:rsid w:val="005B1BAE"/>
    <w:rsid w:val="005B1BEA"/>
    <w:rsid w:val="005B1DD1"/>
    <w:rsid w:val="005B1DD2"/>
    <w:rsid w:val="005B1E8B"/>
    <w:rsid w:val="005B1F4E"/>
    <w:rsid w:val="005B200B"/>
    <w:rsid w:val="005B2018"/>
    <w:rsid w:val="005B2228"/>
    <w:rsid w:val="005B2281"/>
    <w:rsid w:val="005B22F4"/>
    <w:rsid w:val="005B2373"/>
    <w:rsid w:val="005B251D"/>
    <w:rsid w:val="005B25E7"/>
    <w:rsid w:val="005B28D4"/>
    <w:rsid w:val="005B29E5"/>
    <w:rsid w:val="005B2A02"/>
    <w:rsid w:val="005B2AC3"/>
    <w:rsid w:val="005B2C3D"/>
    <w:rsid w:val="005B2D08"/>
    <w:rsid w:val="005B2FE3"/>
    <w:rsid w:val="005B315D"/>
    <w:rsid w:val="005B3205"/>
    <w:rsid w:val="005B33EA"/>
    <w:rsid w:val="005B35C9"/>
    <w:rsid w:val="005B37E6"/>
    <w:rsid w:val="005B397B"/>
    <w:rsid w:val="005B3A9F"/>
    <w:rsid w:val="005B3BD9"/>
    <w:rsid w:val="005B3D44"/>
    <w:rsid w:val="005B3D70"/>
    <w:rsid w:val="005B4007"/>
    <w:rsid w:val="005B40D8"/>
    <w:rsid w:val="005B421A"/>
    <w:rsid w:val="005B426C"/>
    <w:rsid w:val="005B42B7"/>
    <w:rsid w:val="005B42FA"/>
    <w:rsid w:val="005B43B5"/>
    <w:rsid w:val="005B448D"/>
    <w:rsid w:val="005B4529"/>
    <w:rsid w:val="005B45B4"/>
    <w:rsid w:val="005B461C"/>
    <w:rsid w:val="005B4CAE"/>
    <w:rsid w:val="005B4D61"/>
    <w:rsid w:val="005B4E3B"/>
    <w:rsid w:val="005B4E76"/>
    <w:rsid w:val="005B4F0F"/>
    <w:rsid w:val="005B4F23"/>
    <w:rsid w:val="005B5040"/>
    <w:rsid w:val="005B5078"/>
    <w:rsid w:val="005B50FB"/>
    <w:rsid w:val="005B5152"/>
    <w:rsid w:val="005B528F"/>
    <w:rsid w:val="005B537B"/>
    <w:rsid w:val="005B5388"/>
    <w:rsid w:val="005B539D"/>
    <w:rsid w:val="005B544E"/>
    <w:rsid w:val="005B565D"/>
    <w:rsid w:val="005B56FE"/>
    <w:rsid w:val="005B57D3"/>
    <w:rsid w:val="005B5841"/>
    <w:rsid w:val="005B5936"/>
    <w:rsid w:val="005B5AE0"/>
    <w:rsid w:val="005B5B8B"/>
    <w:rsid w:val="005B5DDB"/>
    <w:rsid w:val="005B5EAE"/>
    <w:rsid w:val="005B60E9"/>
    <w:rsid w:val="005B62EA"/>
    <w:rsid w:val="005B62FE"/>
    <w:rsid w:val="005B6453"/>
    <w:rsid w:val="005B6466"/>
    <w:rsid w:val="005B6485"/>
    <w:rsid w:val="005B6659"/>
    <w:rsid w:val="005B669E"/>
    <w:rsid w:val="005B6855"/>
    <w:rsid w:val="005B68C3"/>
    <w:rsid w:val="005B6C0A"/>
    <w:rsid w:val="005B6C38"/>
    <w:rsid w:val="005B6C57"/>
    <w:rsid w:val="005B6C5D"/>
    <w:rsid w:val="005B6D91"/>
    <w:rsid w:val="005B6EDB"/>
    <w:rsid w:val="005B7121"/>
    <w:rsid w:val="005B715D"/>
    <w:rsid w:val="005B7304"/>
    <w:rsid w:val="005B7351"/>
    <w:rsid w:val="005B73A4"/>
    <w:rsid w:val="005B755C"/>
    <w:rsid w:val="005B765C"/>
    <w:rsid w:val="005B765D"/>
    <w:rsid w:val="005B765E"/>
    <w:rsid w:val="005B78B0"/>
    <w:rsid w:val="005B7D27"/>
    <w:rsid w:val="005C0156"/>
    <w:rsid w:val="005C016A"/>
    <w:rsid w:val="005C019B"/>
    <w:rsid w:val="005C021B"/>
    <w:rsid w:val="005C0277"/>
    <w:rsid w:val="005C02AD"/>
    <w:rsid w:val="005C034E"/>
    <w:rsid w:val="005C037A"/>
    <w:rsid w:val="005C03A7"/>
    <w:rsid w:val="005C050E"/>
    <w:rsid w:val="005C05DB"/>
    <w:rsid w:val="005C075E"/>
    <w:rsid w:val="005C0785"/>
    <w:rsid w:val="005C0B1D"/>
    <w:rsid w:val="005C0E73"/>
    <w:rsid w:val="005C12C5"/>
    <w:rsid w:val="005C147C"/>
    <w:rsid w:val="005C14D8"/>
    <w:rsid w:val="005C1552"/>
    <w:rsid w:val="005C15FD"/>
    <w:rsid w:val="005C162A"/>
    <w:rsid w:val="005C170D"/>
    <w:rsid w:val="005C188E"/>
    <w:rsid w:val="005C1980"/>
    <w:rsid w:val="005C19B1"/>
    <w:rsid w:val="005C1A47"/>
    <w:rsid w:val="005C1BBE"/>
    <w:rsid w:val="005C1C06"/>
    <w:rsid w:val="005C1DB7"/>
    <w:rsid w:val="005C1F31"/>
    <w:rsid w:val="005C1FC2"/>
    <w:rsid w:val="005C2057"/>
    <w:rsid w:val="005C221F"/>
    <w:rsid w:val="005C2261"/>
    <w:rsid w:val="005C22C3"/>
    <w:rsid w:val="005C23EF"/>
    <w:rsid w:val="005C2545"/>
    <w:rsid w:val="005C264B"/>
    <w:rsid w:val="005C27C1"/>
    <w:rsid w:val="005C295A"/>
    <w:rsid w:val="005C29D6"/>
    <w:rsid w:val="005C2B7C"/>
    <w:rsid w:val="005C2E1B"/>
    <w:rsid w:val="005C30D6"/>
    <w:rsid w:val="005C325B"/>
    <w:rsid w:val="005C32AA"/>
    <w:rsid w:val="005C3357"/>
    <w:rsid w:val="005C3404"/>
    <w:rsid w:val="005C3407"/>
    <w:rsid w:val="005C3579"/>
    <w:rsid w:val="005C35CE"/>
    <w:rsid w:val="005C360C"/>
    <w:rsid w:val="005C365B"/>
    <w:rsid w:val="005C366F"/>
    <w:rsid w:val="005C36B7"/>
    <w:rsid w:val="005C3722"/>
    <w:rsid w:val="005C373E"/>
    <w:rsid w:val="005C3AA9"/>
    <w:rsid w:val="005C3AF3"/>
    <w:rsid w:val="005C3B55"/>
    <w:rsid w:val="005C3B72"/>
    <w:rsid w:val="005C3D7E"/>
    <w:rsid w:val="005C3DA5"/>
    <w:rsid w:val="005C3FC0"/>
    <w:rsid w:val="005C4142"/>
    <w:rsid w:val="005C4190"/>
    <w:rsid w:val="005C41B7"/>
    <w:rsid w:val="005C42E8"/>
    <w:rsid w:val="005C44EC"/>
    <w:rsid w:val="005C451A"/>
    <w:rsid w:val="005C468E"/>
    <w:rsid w:val="005C46AC"/>
    <w:rsid w:val="005C46B0"/>
    <w:rsid w:val="005C46E2"/>
    <w:rsid w:val="005C473C"/>
    <w:rsid w:val="005C498C"/>
    <w:rsid w:val="005C4A11"/>
    <w:rsid w:val="005C4B42"/>
    <w:rsid w:val="005C4C25"/>
    <w:rsid w:val="005C4E28"/>
    <w:rsid w:val="005C4E64"/>
    <w:rsid w:val="005C4EAC"/>
    <w:rsid w:val="005C4ED0"/>
    <w:rsid w:val="005C515B"/>
    <w:rsid w:val="005C53B2"/>
    <w:rsid w:val="005C55C2"/>
    <w:rsid w:val="005C5703"/>
    <w:rsid w:val="005C5841"/>
    <w:rsid w:val="005C589A"/>
    <w:rsid w:val="005C58CA"/>
    <w:rsid w:val="005C58E9"/>
    <w:rsid w:val="005C5952"/>
    <w:rsid w:val="005C59C2"/>
    <w:rsid w:val="005C5A27"/>
    <w:rsid w:val="005C5A70"/>
    <w:rsid w:val="005C5DC4"/>
    <w:rsid w:val="005C5DC8"/>
    <w:rsid w:val="005C5E5A"/>
    <w:rsid w:val="005C5E8F"/>
    <w:rsid w:val="005C62BB"/>
    <w:rsid w:val="005C636B"/>
    <w:rsid w:val="005C6695"/>
    <w:rsid w:val="005C66A6"/>
    <w:rsid w:val="005C6867"/>
    <w:rsid w:val="005C6909"/>
    <w:rsid w:val="005C6918"/>
    <w:rsid w:val="005C6A4A"/>
    <w:rsid w:val="005C6ABF"/>
    <w:rsid w:val="005C6C4D"/>
    <w:rsid w:val="005C6C6B"/>
    <w:rsid w:val="005C6FCF"/>
    <w:rsid w:val="005C713F"/>
    <w:rsid w:val="005C7183"/>
    <w:rsid w:val="005C71AD"/>
    <w:rsid w:val="005C750A"/>
    <w:rsid w:val="005C75CB"/>
    <w:rsid w:val="005C7642"/>
    <w:rsid w:val="005C767E"/>
    <w:rsid w:val="005C7735"/>
    <w:rsid w:val="005C7780"/>
    <w:rsid w:val="005C78A1"/>
    <w:rsid w:val="005C78D4"/>
    <w:rsid w:val="005C79AB"/>
    <w:rsid w:val="005C7BD1"/>
    <w:rsid w:val="005C7C73"/>
    <w:rsid w:val="005C7D87"/>
    <w:rsid w:val="005C7E0B"/>
    <w:rsid w:val="005C7E39"/>
    <w:rsid w:val="005C7E44"/>
    <w:rsid w:val="005C7E84"/>
    <w:rsid w:val="005C7EC4"/>
    <w:rsid w:val="005CF5FB"/>
    <w:rsid w:val="005D01C4"/>
    <w:rsid w:val="005D024F"/>
    <w:rsid w:val="005D0289"/>
    <w:rsid w:val="005D03AC"/>
    <w:rsid w:val="005D03F5"/>
    <w:rsid w:val="005D0802"/>
    <w:rsid w:val="005D08EE"/>
    <w:rsid w:val="005D0977"/>
    <w:rsid w:val="005D0AE7"/>
    <w:rsid w:val="005D0BAA"/>
    <w:rsid w:val="005D0E43"/>
    <w:rsid w:val="005D1260"/>
    <w:rsid w:val="005D137A"/>
    <w:rsid w:val="005D141C"/>
    <w:rsid w:val="005D1446"/>
    <w:rsid w:val="005D156E"/>
    <w:rsid w:val="005D1678"/>
    <w:rsid w:val="005D1D69"/>
    <w:rsid w:val="005D1D7A"/>
    <w:rsid w:val="005D2001"/>
    <w:rsid w:val="005D2020"/>
    <w:rsid w:val="005D2080"/>
    <w:rsid w:val="005D2135"/>
    <w:rsid w:val="005D2234"/>
    <w:rsid w:val="005D237E"/>
    <w:rsid w:val="005D2380"/>
    <w:rsid w:val="005D239A"/>
    <w:rsid w:val="005D25F9"/>
    <w:rsid w:val="005D2607"/>
    <w:rsid w:val="005D2641"/>
    <w:rsid w:val="005D2727"/>
    <w:rsid w:val="005D2767"/>
    <w:rsid w:val="005D2785"/>
    <w:rsid w:val="005D29CA"/>
    <w:rsid w:val="005D2A20"/>
    <w:rsid w:val="005D2A6A"/>
    <w:rsid w:val="005D2BAE"/>
    <w:rsid w:val="005D2E1B"/>
    <w:rsid w:val="005D3090"/>
    <w:rsid w:val="005D32B4"/>
    <w:rsid w:val="005D35B7"/>
    <w:rsid w:val="005D35DB"/>
    <w:rsid w:val="005D38B5"/>
    <w:rsid w:val="005D391C"/>
    <w:rsid w:val="005D3A22"/>
    <w:rsid w:val="005D3C25"/>
    <w:rsid w:val="005D3C30"/>
    <w:rsid w:val="005D3CA8"/>
    <w:rsid w:val="005D3DFB"/>
    <w:rsid w:val="005D40C8"/>
    <w:rsid w:val="005D40E1"/>
    <w:rsid w:val="005D4127"/>
    <w:rsid w:val="005D4175"/>
    <w:rsid w:val="005D41CA"/>
    <w:rsid w:val="005D43CE"/>
    <w:rsid w:val="005D4418"/>
    <w:rsid w:val="005D45BA"/>
    <w:rsid w:val="005D45DF"/>
    <w:rsid w:val="005D4726"/>
    <w:rsid w:val="005D47C9"/>
    <w:rsid w:val="005D48A6"/>
    <w:rsid w:val="005D48E8"/>
    <w:rsid w:val="005D4962"/>
    <w:rsid w:val="005D4B28"/>
    <w:rsid w:val="005D4C3F"/>
    <w:rsid w:val="005D4C42"/>
    <w:rsid w:val="005D4CE5"/>
    <w:rsid w:val="005D4F2D"/>
    <w:rsid w:val="005D4F6F"/>
    <w:rsid w:val="005D4FC4"/>
    <w:rsid w:val="005D4FD7"/>
    <w:rsid w:val="005D52DF"/>
    <w:rsid w:val="005D55CE"/>
    <w:rsid w:val="005D55CF"/>
    <w:rsid w:val="005D5610"/>
    <w:rsid w:val="005D57A1"/>
    <w:rsid w:val="005D57DA"/>
    <w:rsid w:val="005D5A42"/>
    <w:rsid w:val="005D5A5B"/>
    <w:rsid w:val="005D5B48"/>
    <w:rsid w:val="005D5CDF"/>
    <w:rsid w:val="005D5D1B"/>
    <w:rsid w:val="005D5D71"/>
    <w:rsid w:val="005D5DD2"/>
    <w:rsid w:val="005D5EE4"/>
    <w:rsid w:val="005D6284"/>
    <w:rsid w:val="005D63FB"/>
    <w:rsid w:val="005D6544"/>
    <w:rsid w:val="005D66CC"/>
    <w:rsid w:val="005D6893"/>
    <w:rsid w:val="005D69BE"/>
    <w:rsid w:val="005D6A48"/>
    <w:rsid w:val="005D6A9B"/>
    <w:rsid w:val="005D6B5E"/>
    <w:rsid w:val="005D6C3F"/>
    <w:rsid w:val="005D6DA1"/>
    <w:rsid w:val="005D7038"/>
    <w:rsid w:val="005D705B"/>
    <w:rsid w:val="005D7085"/>
    <w:rsid w:val="005D7098"/>
    <w:rsid w:val="005D70EB"/>
    <w:rsid w:val="005D717A"/>
    <w:rsid w:val="005D718B"/>
    <w:rsid w:val="005D733B"/>
    <w:rsid w:val="005D7576"/>
    <w:rsid w:val="005D7597"/>
    <w:rsid w:val="005D7656"/>
    <w:rsid w:val="005D76AF"/>
    <w:rsid w:val="005D7787"/>
    <w:rsid w:val="005D77F4"/>
    <w:rsid w:val="005D7847"/>
    <w:rsid w:val="005D7AF4"/>
    <w:rsid w:val="005D7D68"/>
    <w:rsid w:val="005D7DC5"/>
    <w:rsid w:val="005E004A"/>
    <w:rsid w:val="005E0088"/>
    <w:rsid w:val="005E0181"/>
    <w:rsid w:val="005E0767"/>
    <w:rsid w:val="005E087B"/>
    <w:rsid w:val="005E09B0"/>
    <w:rsid w:val="005E09E1"/>
    <w:rsid w:val="005E0C00"/>
    <w:rsid w:val="005E0E24"/>
    <w:rsid w:val="005E0E9A"/>
    <w:rsid w:val="005E1087"/>
    <w:rsid w:val="005E11FD"/>
    <w:rsid w:val="005E1517"/>
    <w:rsid w:val="005E16B0"/>
    <w:rsid w:val="005E1956"/>
    <w:rsid w:val="005E19B4"/>
    <w:rsid w:val="005E19C9"/>
    <w:rsid w:val="005E1B39"/>
    <w:rsid w:val="005E1C52"/>
    <w:rsid w:val="005E1CDA"/>
    <w:rsid w:val="005E1E26"/>
    <w:rsid w:val="005E1EDF"/>
    <w:rsid w:val="005E1F30"/>
    <w:rsid w:val="005E1FA3"/>
    <w:rsid w:val="005E2070"/>
    <w:rsid w:val="005E2465"/>
    <w:rsid w:val="005E2511"/>
    <w:rsid w:val="005E2655"/>
    <w:rsid w:val="005E26C0"/>
    <w:rsid w:val="005E278A"/>
    <w:rsid w:val="005E27D2"/>
    <w:rsid w:val="005E297E"/>
    <w:rsid w:val="005E2AFA"/>
    <w:rsid w:val="005E2BFC"/>
    <w:rsid w:val="005E2CC9"/>
    <w:rsid w:val="005E2D32"/>
    <w:rsid w:val="005E2EAB"/>
    <w:rsid w:val="005E31AF"/>
    <w:rsid w:val="005E353F"/>
    <w:rsid w:val="005E367A"/>
    <w:rsid w:val="005E36F8"/>
    <w:rsid w:val="005E36FB"/>
    <w:rsid w:val="005E3710"/>
    <w:rsid w:val="005E3888"/>
    <w:rsid w:val="005E39CC"/>
    <w:rsid w:val="005E3A03"/>
    <w:rsid w:val="005E3A10"/>
    <w:rsid w:val="005E3AD9"/>
    <w:rsid w:val="005E3B4A"/>
    <w:rsid w:val="005E3B4F"/>
    <w:rsid w:val="005E3BFC"/>
    <w:rsid w:val="005E3C41"/>
    <w:rsid w:val="005E3E53"/>
    <w:rsid w:val="005E404F"/>
    <w:rsid w:val="005E41DE"/>
    <w:rsid w:val="005E42A8"/>
    <w:rsid w:val="005E4369"/>
    <w:rsid w:val="005E466F"/>
    <w:rsid w:val="005E4913"/>
    <w:rsid w:val="005E4A9A"/>
    <w:rsid w:val="005E4B3A"/>
    <w:rsid w:val="005E4D26"/>
    <w:rsid w:val="005E4D3B"/>
    <w:rsid w:val="005E4DC1"/>
    <w:rsid w:val="005E4E76"/>
    <w:rsid w:val="005E5093"/>
    <w:rsid w:val="005E509C"/>
    <w:rsid w:val="005E51E8"/>
    <w:rsid w:val="005E52EF"/>
    <w:rsid w:val="005E5642"/>
    <w:rsid w:val="005E58D0"/>
    <w:rsid w:val="005E5940"/>
    <w:rsid w:val="005E5968"/>
    <w:rsid w:val="005E59D5"/>
    <w:rsid w:val="005E5A63"/>
    <w:rsid w:val="005E5CCC"/>
    <w:rsid w:val="005E5D29"/>
    <w:rsid w:val="005E5F1A"/>
    <w:rsid w:val="005E5F3C"/>
    <w:rsid w:val="005E5FD5"/>
    <w:rsid w:val="005E629B"/>
    <w:rsid w:val="005E62CF"/>
    <w:rsid w:val="005E64B5"/>
    <w:rsid w:val="005E653C"/>
    <w:rsid w:val="005E66A0"/>
    <w:rsid w:val="005E6725"/>
    <w:rsid w:val="005E67A0"/>
    <w:rsid w:val="005E695A"/>
    <w:rsid w:val="005E6A55"/>
    <w:rsid w:val="005E6A89"/>
    <w:rsid w:val="005E6DAC"/>
    <w:rsid w:val="005E6F38"/>
    <w:rsid w:val="005E709B"/>
    <w:rsid w:val="005E7159"/>
    <w:rsid w:val="005E720D"/>
    <w:rsid w:val="005E73DD"/>
    <w:rsid w:val="005E7468"/>
    <w:rsid w:val="005E76E6"/>
    <w:rsid w:val="005E779F"/>
    <w:rsid w:val="005E77AE"/>
    <w:rsid w:val="005E77FF"/>
    <w:rsid w:val="005E7AE2"/>
    <w:rsid w:val="005E7B5E"/>
    <w:rsid w:val="005E7CE0"/>
    <w:rsid w:val="005E7CEF"/>
    <w:rsid w:val="005E7CF7"/>
    <w:rsid w:val="005E7CFE"/>
    <w:rsid w:val="005E7F2B"/>
    <w:rsid w:val="005F01E2"/>
    <w:rsid w:val="005F03A8"/>
    <w:rsid w:val="005F05D3"/>
    <w:rsid w:val="005F06B0"/>
    <w:rsid w:val="005F07F2"/>
    <w:rsid w:val="005F0885"/>
    <w:rsid w:val="005F0950"/>
    <w:rsid w:val="005F0A8D"/>
    <w:rsid w:val="005F0BC6"/>
    <w:rsid w:val="005F0E15"/>
    <w:rsid w:val="005F0E2F"/>
    <w:rsid w:val="005F0EC7"/>
    <w:rsid w:val="005F0F4F"/>
    <w:rsid w:val="005F0FB4"/>
    <w:rsid w:val="005F10E3"/>
    <w:rsid w:val="005F117D"/>
    <w:rsid w:val="005F121D"/>
    <w:rsid w:val="005F12D2"/>
    <w:rsid w:val="005F1368"/>
    <w:rsid w:val="005F13BC"/>
    <w:rsid w:val="005F142B"/>
    <w:rsid w:val="005F15F1"/>
    <w:rsid w:val="005F162F"/>
    <w:rsid w:val="005F1641"/>
    <w:rsid w:val="005F1696"/>
    <w:rsid w:val="005F17A0"/>
    <w:rsid w:val="005F17DD"/>
    <w:rsid w:val="005F1A9B"/>
    <w:rsid w:val="005F1BD7"/>
    <w:rsid w:val="005F1C86"/>
    <w:rsid w:val="005F1D58"/>
    <w:rsid w:val="005F1F76"/>
    <w:rsid w:val="005F2189"/>
    <w:rsid w:val="005F2908"/>
    <w:rsid w:val="005F29FD"/>
    <w:rsid w:val="005F2A13"/>
    <w:rsid w:val="005F2AEB"/>
    <w:rsid w:val="005F2B19"/>
    <w:rsid w:val="005F2B2E"/>
    <w:rsid w:val="005F2C73"/>
    <w:rsid w:val="005F2D95"/>
    <w:rsid w:val="005F2E9B"/>
    <w:rsid w:val="005F2EA3"/>
    <w:rsid w:val="005F2F60"/>
    <w:rsid w:val="005F308C"/>
    <w:rsid w:val="005F341A"/>
    <w:rsid w:val="005F34FF"/>
    <w:rsid w:val="005F35D2"/>
    <w:rsid w:val="005F363C"/>
    <w:rsid w:val="005F3700"/>
    <w:rsid w:val="005F3702"/>
    <w:rsid w:val="005F3723"/>
    <w:rsid w:val="005F37FF"/>
    <w:rsid w:val="005F38FF"/>
    <w:rsid w:val="005F3969"/>
    <w:rsid w:val="005F3B28"/>
    <w:rsid w:val="005F3B87"/>
    <w:rsid w:val="005F3BC3"/>
    <w:rsid w:val="005F3D83"/>
    <w:rsid w:val="005F4029"/>
    <w:rsid w:val="005F4075"/>
    <w:rsid w:val="005F407C"/>
    <w:rsid w:val="005F4113"/>
    <w:rsid w:val="005F4221"/>
    <w:rsid w:val="005F436D"/>
    <w:rsid w:val="005F43EC"/>
    <w:rsid w:val="005F44FE"/>
    <w:rsid w:val="005F4659"/>
    <w:rsid w:val="005F465B"/>
    <w:rsid w:val="005F46E8"/>
    <w:rsid w:val="005F4784"/>
    <w:rsid w:val="005F47F2"/>
    <w:rsid w:val="005F48AB"/>
    <w:rsid w:val="005F48D9"/>
    <w:rsid w:val="005F4A0E"/>
    <w:rsid w:val="005F4AA8"/>
    <w:rsid w:val="005F4B2C"/>
    <w:rsid w:val="005F5067"/>
    <w:rsid w:val="005F5090"/>
    <w:rsid w:val="005F510A"/>
    <w:rsid w:val="005F5224"/>
    <w:rsid w:val="005F523C"/>
    <w:rsid w:val="005F5365"/>
    <w:rsid w:val="005F54CB"/>
    <w:rsid w:val="005F5502"/>
    <w:rsid w:val="005F56F5"/>
    <w:rsid w:val="005F583C"/>
    <w:rsid w:val="005F59E4"/>
    <w:rsid w:val="005F5B68"/>
    <w:rsid w:val="005F5CB3"/>
    <w:rsid w:val="005F5CBB"/>
    <w:rsid w:val="005F5CCE"/>
    <w:rsid w:val="005F5D32"/>
    <w:rsid w:val="005F5F13"/>
    <w:rsid w:val="005F5F33"/>
    <w:rsid w:val="005F5FA1"/>
    <w:rsid w:val="005F6275"/>
    <w:rsid w:val="005F630B"/>
    <w:rsid w:val="005F653A"/>
    <w:rsid w:val="005F6587"/>
    <w:rsid w:val="005F65C5"/>
    <w:rsid w:val="005F6798"/>
    <w:rsid w:val="005F6846"/>
    <w:rsid w:val="005F690B"/>
    <w:rsid w:val="005F69A2"/>
    <w:rsid w:val="005F69C2"/>
    <w:rsid w:val="005F6A38"/>
    <w:rsid w:val="005F6A8C"/>
    <w:rsid w:val="005F6AB6"/>
    <w:rsid w:val="005F6ABB"/>
    <w:rsid w:val="005F6BD8"/>
    <w:rsid w:val="005F7051"/>
    <w:rsid w:val="005F70DC"/>
    <w:rsid w:val="005F73F9"/>
    <w:rsid w:val="005F74A8"/>
    <w:rsid w:val="005F7647"/>
    <w:rsid w:val="005F78B7"/>
    <w:rsid w:val="005F7CEB"/>
    <w:rsid w:val="005F7D3E"/>
    <w:rsid w:val="005F7EB1"/>
    <w:rsid w:val="005F7F12"/>
    <w:rsid w:val="005F7F7E"/>
    <w:rsid w:val="005F7FDC"/>
    <w:rsid w:val="00600156"/>
    <w:rsid w:val="0060021B"/>
    <w:rsid w:val="0060089D"/>
    <w:rsid w:val="006008E8"/>
    <w:rsid w:val="00600903"/>
    <w:rsid w:val="0060090F"/>
    <w:rsid w:val="00600936"/>
    <w:rsid w:val="00600A6E"/>
    <w:rsid w:val="00600ADA"/>
    <w:rsid w:val="00600C78"/>
    <w:rsid w:val="00600DBD"/>
    <w:rsid w:val="00600EAA"/>
    <w:rsid w:val="00600F62"/>
    <w:rsid w:val="006013A2"/>
    <w:rsid w:val="006015A3"/>
    <w:rsid w:val="006015BB"/>
    <w:rsid w:val="00601644"/>
    <w:rsid w:val="006017D6"/>
    <w:rsid w:val="00601925"/>
    <w:rsid w:val="00601A08"/>
    <w:rsid w:val="00601BA7"/>
    <w:rsid w:val="00601C74"/>
    <w:rsid w:val="00601C7D"/>
    <w:rsid w:val="00601FA1"/>
    <w:rsid w:val="00602055"/>
    <w:rsid w:val="006020C3"/>
    <w:rsid w:val="006021B1"/>
    <w:rsid w:val="00602318"/>
    <w:rsid w:val="0060259B"/>
    <w:rsid w:val="0060273E"/>
    <w:rsid w:val="00602990"/>
    <w:rsid w:val="00602A26"/>
    <w:rsid w:val="00602AB5"/>
    <w:rsid w:val="00602EF1"/>
    <w:rsid w:val="006030FD"/>
    <w:rsid w:val="00603417"/>
    <w:rsid w:val="006034D1"/>
    <w:rsid w:val="00603531"/>
    <w:rsid w:val="006035DE"/>
    <w:rsid w:val="006036D0"/>
    <w:rsid w:val="006037E2"/>
    <w:rsid w:val="00603895"/>
    <w:rsid w:val="006038B6"/>
    <w:rsid w:val="006039E8"/>
    <w:rsid w:val="00603B00"/>
    <w:rsid w:val="00603DAA"/>
    <w:rsid w:val="0060427B"/>
    <w:rsid w:val="00604292"/>
    <w:rsid w:val="00604330"/>
    <w:rsid w:val="00604362"/>
    <w:rsid w:val="006043AE"/>
    <w:rsid w:val="006043C8"/>
    <w:rsid w:val="0060458E"/>
    <w:rsid w:val="006045EB"/>
    <w:rsid w:val="0060477B"/>
    <w:rsid w:val="006047A0"/>
    <w:rsid w:val="00604862"/>
    <w:rsid w:val="006048C3"/>
    <w:rsid w:val="00604CCB"/>
    <w:rsid w:val="00604D2E"/>
    <w:rsid w:val="00604E35"/>
    <w:rsid w:val="00604EBC"/>
    <w:rsid w:val="00604F25"/>
    <w:rsid w:val="006050CC"/>
    <w:rsid w:val="0060512B"/>
    <w:rsid w:val="006053B1"/>
    <w:rsid w:val="00605830"/>
    <w:rsid w:val="00605870"/>
    <w:rsid w:val="0060593B"/>
    <w:rsid w:val="00605B18"/>
    <w:rsid w:val="00605B51"/>
    <w:rsid w:val="00605BFF"/>
    <w:rsid w:val="00605F84"/>
    <w:rsid w:val="006060C5"/>
    <w:rsid w:val="00606258"/>
    <w:rsid w:val="006062EF"/>
    <w:rsid w:val="006067F0"/>
    <w:rsid w:val="00606BA5"/>
    <w:rsid w:val="00606BAA"/>
    <w:rsid w:val="00606BAE"/>
    <w:rsid w:val="00606BB5"/>
    <w:rsid w:val="00606E15"/>
    <w:rsid w:val="00606E29"/>
    <w:rsid w:val="0060708A"/>
    <w:rsid w:val="006070AC"/>
    <w:rsid w:val="0060710A"/>
    <w:rsid w:val="00607183"/>
    <w:rsid w:val="006071C9"/>
    <w:rsid w:val="00607250"/>
    <w:rsid w:val="0060727D"/>
    <w:rsid w:val="006072B9"/>
    <w:rsid w:val="006074AA"/>
    <w:rsid w:val="00607658"/>
    <w:rsid w:val="00607AEF"/>
    <w:rsid w:val="00607B19"/>
    <w:rsid w:val="00607B1B"/>
    <w:rsid w:val="00607BDA"/>
    <w:rsid w:val="00607D1B"/>
    <w:rsid w:val="00607EBA"/>
    <w:rsid w:val="00607F0B"/>
    <w:rsid w:val="00607F1F"/>
    <w:rsid w:val="00607F99"/>
    <w:rsid w:val="00607FF9"/>
    <w:rsid w:val="006100B2"/>
    <w:rsid w:val="00610170"/>
    <w:rsid w:val="006101EE"/>
    <w:rsid w:val="0061031E"/>
    <w:rsid w:val="0061034F"/>
    <w:rsid w:val="006104B7"/>
    <w:rsid w:val="006104E5"/>
    <w:rsid w:val="006104EF"/>
    <w:rsid w:val="006105B9"/>
    <w:rsid w:val="006105CE"/>
    <w:rsid w:val="0061060F"/>
    <w:rsid w:val="0061063F"/>
    <w:rsid w:val="0061067B"/>
    <w:rsid w:val="00610688"/>
    <w:rsid w:val="0061078B"/>
    <w:rsid w:val="006107C4"/>
    <w:rsid w:val="00610845"/>
    <w:rsid w:val="00610A6A"/>
    <w:rsid w:val="00610A89"/>
    <w:rsid w:val="00610C5C"/>
    <w:rsid w:val="00610DBE"/>
    <w:rsid w:val="00610E93"/>
    <w:rsid w:val="00610F00"/>
    <w:rsid w:val="00610FD6"/>
    <w:rsid w:val="006110B5"/>
    <w:rsid w:val="006110ED"/>
    <w:rsid w:val="00611111"/>
    <w:rsid w:val="00611114"/>
    <w:rsid w:val="006111E7"/>
    <w:rsid w:val="0061127E"/>
    <w:rsid w:val="00611443"/>
    <w:rsid w:val="00611575"/>
    <w:rsid w:val="006115FF"/>
    <w:rsid w:val="006118C7"/>
    <w:rsid w:val="00611940"/>
    <w:rsid w:val="00611AE4"/>
    <w:rsid w:val="00611D75"/>
    <w:rsid w:val="00611F73"/>
    <w:rsid w:val="0061215D"/>
    <w:rsid w:val="00612305"/>
    <w:rsid w:val="00612333"/>
    <w:rsid w:val="006123A9"/>
    <w:rsid w:val="006123E7"/>
    <w:rsid w:val="0061267D"/>
    <w:rsid w:val="0061268C"/>
    <w:rsid w:val="00612787"/>
    <w:rsid w:val="006127DF"/>
    <w:rsid w:val="006127F4"/>
    <w:rsid w:val="006128BA"/>
    <w:rsid w:val="00612911"/>
    <w:rsid w:val="006129E6"/>
    <w:rsid w:val="006129F0"/>
    <w:rsid w:val="00612CE4"/>
    <w:rsid w:val="00612D9D"/>
    <w:rsid w:val="00612FDD"/>
    <w:rsid w:val="006131B4"/>
    <w:rsid w:val="006132AB"/>
    <w:rsid w:val="0061344F"/>
    <w:rsid w:val="006134F0"/>
    <w:rsid w:val="00613686"/>
    <w:rsid w:val="006136B5"/>
    <w:rsid w:val="006136BA"/>
    <w:rsid w:val="006136E6"/>
    <w:rsid w:val="0061383D"/>
    <w:rsid w:val="006138A4"/>
    <w:rsid w:val="00613939"/>
    <w:rsid w:val="00613A9A"/>
    <w:rsid w:val="00613C3B"/>
    <w:rsid w:val="00613C64"/>
    <w:rsid w:val="00613CB7"/>
    <w:rsid w:val="006140D1"/>
    <w:rsid w:val="006141B0"/>
    <w:rsid w:val="0061431C"/>
    <w:rsid w:val="00614346"/>
    <w:rsid w:val="00614494"/>
    <w:rsid w:val="006144D0"/>
    <w:rsid w:val="00614590"/>
    <w:rsid w:val="006146AA"/>
    <w:rsid w:val="0061479F"/>
    <w:rsid w:val="00614A25"/>
    <w:rsid w:val="00614D4A"/>
    <w:rsid w:val="00614D4B"/>
    <w:rsid w:val="00615140"/>
    <w:rsid w:val="006154E7"/>
    <w:rsid w:val="00615521"/>
    <w:rsid w:val="0061559F"/>
    <w:rsid w:val="006155C7"/>
    <w:rsid w:val="006155F6"/>
    <w:rsid w:val="006158CB"/>
    <w:rsid w:val="00615A36"/>
    <w:rsid w:val="00615ADE"/>
    <w:rsid w:val="00615B88"/>
    <w:rsid w:val="00615DAF"/>
    <w:rsid w:val="00615E9B"/>
    <w:rsid w:val="00616034"/>
    <w:rsid w:val="0061603B"/>
    <w:rsid w:val="0061609E"/>
    <w:rsid w:val="00616154"/>
    <w:rsid w:val="00616173"/>
    <w:rsid w:val="0061634D"/>
    <w:rsid w:val="006163FF"/>
    <w:rsid w:val="006166A5"/>
    <w:rsid w:val="00616707"/>
    <w:rsid w:val="00616956"/>
    <w:rsid w:val="0061698A"/>
    <w:rsid w:val="00616A04"/>
    <w:rsid w:val="00616A0A"/>
    <w:rsid w:val="00616B47"/>
    <w:rsid w:val="00616BAA"/>
    <w:rsid w:val="00616CB4"/>
    <w:rsid w:val="00616D9E"/>
    <w:rsid w:val="00616E64"/>
    <w:rsid w:val="0061714E"/>
    <w:rsid w:val="006173A9"/>
    <w:rsid w:val="00617439"/>
    <w:rsid w:val="006174A7"/>
    <w:rsid w:val="00617547"/>
    <w:rsid w:val="006175C4"/>
    <w:rsid w:val="00617603"/>
    <w:rsid w:val="00617777"/>
    <w:rsid w:val="006179C2"/>
    <w:rsid w:val="00617D97"/>
    <w:rsid w:val="00617F68"/>
    <w:rsid w:val="0062024D"/>
    <w:rsid w:val="006202D9"/>
    <w:rsid w:val="00620530"/>
    <w:rsid w:val="006206D3"/>
    <w:rsid w:val="006207A4"/>
    <w:rsid w:val="0062083C"/>
    <w:rsid w:val="00620965"/>
    <w:rsid w:val="0062099D"/>
    <w:rsid w:val="006209C8"/>
    <w:rsid w:val="00620D41"/>
    <w:rsid w:val="00620E7D"/>
    <w:rsid w:val="00620F28"/>
    <w:rsid w:val="00620F9E"/>
    <w:rsid w:val="00620FF5"/>
    <w:rsid w:val="00620FFF"/>
    <w:rsid w:val="00621023"/>
    <w:rsid w:val="0062115C"/>
    <w:rsid w:val="00621391"/>
    <w:rsid w:val="00621438"/>
    <w:rsid w:val="00621483"/>
    <w:rsid w:val="006216F4"/>
    <w:rsid w:val="0062182B"/>
    <w:rsid w:val="006218BF"/>
    <w:rsid w:val="00621912"/>
    <w:rsid w:val="006219CA"/>
    <w:rsid w:val="00621D18"/>
    <w:rsid w:val="00621DB6"/>
    <w:rsid w:val="00621DEA"/>
    <w:rsid w:val="00621E7B"/>
    <w:rsid w:val="00621ED3"/>
    <w:rsid w:val="00621FF8"/>
    <w:rsid w:val="00622073"/>
    <w:rsid w:val="00622260"/>
    <w:rsid w:val="00622282"/>
    <w:rsid w:val="0062242A"/>
    <w:rsid w:val="00622445"/>
    <w:rsid w:val="0062255C"/>
    <w:rsid w:val="0062275F"/>
    <w:rsid w:val="006227B1"/>
    <w:rsid w:val="00622852"/>
    <w:rsid w:val="00622B36"/>
    <w:rsid w:val="00622B48"/>
    <w:rsid w:val="00622B98"/>
    <w:rsid w:val="00622BE9"/>
    <w:rsid w:val="00622E18"/>
    <w:rsid w:val="00622EB6"/>
    <w:rsid w:val="00622F22"/>
    <w:rsid w:val="0062300B"/>
    <w:rsid w:val="00623200"/>
    <w:rsid w:val="0062320E"/>
    <w:rsid w:val="006232C6"/>
    <w:rsid w:val="006232CA"/>
    <w:rsid w:val="00623318"/>
    <w:rsid w:val="00623339"/>
    <w:rsid w:val="006234E3"/>
    <w:rsid w:val="006235DC"/>
    <w:rsid w:val="006236A1"/>
    <w:rsid w:val="00623747"/>
    <w:rsid w:val="0062379F"/>
    <w:rsid w:val="00623B75"/>
    <w:rsid w:val="00624104"/>
    <w:rsid w:val="0062411D"/>
    <w:rsid w:val="0062413D"/>
    <w:rsid w:val="0062418B"/>
    <w:rsid w:val="006241EA"/>
    <w:rsid w:val="00624220"/>
    <w:rsid w:val="0062425F"/>
    <w:rsid w:val="006242D3"/>
    <w:rsid w:val="006242F6"/>
    <w:rsid w:val="0062431D"/>
    <w:rsid w:val="0062453B"/>
    <w:rsid w:val="006246F4"/>
    <w:rsid w:val="006248AF"/>
    <w:rsid w:val="006249E0"/>
    <w:rsid w:val="00624B8F"/>
    <w:rsid w:val="00624DF8"/>
    <w:rsid w:val="00624E9F"/>
    <w:rsid w:val="00624F3C"/>
    <w:rsid w:val="00625033"/>
    <w:rsid w:val="006251A7"/>
    <w:rsid w:val="006253D7"/>
    <w:rsid w:val="006254FD"/>
    <w:rsid w:val="00625707"/>
    <w:rsid w:val="00625737"/>
    <w:rsid w:val="00625783"/>
    <w:rsid w:val="006258DF"/>
    <w:rsid w:val="006259DD"/>
    <w:rsid w:val="00625A80"/>
    <w:rsid w:val="00625B10"/>
    <w:rsid w:val="00625DD4"/>
    <w:rsid w:val="00625E31"/>
    <w:rsid w:val="00625E32"/>
    <w:rsid w:val="00625E9A"/>
    <w:rsid w:val="00625FBB"/>
    <w:rsid w:val="00625FDE"/>
    <w:rsid w:val="00626208"/>
    <w:rsid w:val="00626278"/>
    <w:rsid w:val="0062631A"/>
    <w:rsid w:val="0062634F"/>
    <w:rsid w:val="006263C2"/>
    <w:rsid w:val="006264F5"/>
    <w:rsid w:val="00626557"/>
    <w:rsid w:val="0062663A"/>
    <w:rsid w:val="00626880"/>
    <w:rsid w:val="00626AD8"/>
    <w:rsid w:val="00626B0E"/>
    <w:rsid w:val="00626B4D"/>
    <w:rsid w:val="00626B6E"/>
    <w:rsid w:val="00626BFB"/>
    <w:rsid w:val="00626D22"/>
    <w:rsid w:val="00626F1E"/>
    <w:rsid w:val="0062707E"/>
    <w:rsid w:val="006270E5"/>
    <w:rsid w:val="006271A2"/>
    <w:rsid w:val="006274A8"/>
    <w:rsid w:val="006274D1"/>
    <w:rsid w:val="00627756"/>
    <w:rsid w:val="0062778E"/>
    <w:rsid w:val="006277DD"/>
    <w:rsid w:val="0062786B"/>
    <w:rsid w:val="00627886"/>
    <w:rsid w:val="00627889"/>
    <w:rsid w:val="00627981"/>
    <w:rsid w:val="00627AD1"/>
    <w:rsid w:val="00627FEF"/>
    <w:rsid w:val="0063006D"/>
    <w:rsid w:val="006301A3"/>
    <w:rsid w:val="006303F6"/>
    <w:rsid w:val="006304D4"/>
    <w:rsid w:val="00630701"/>
    <w:rsid w:val="00630789"/>
    <w:rsid w:val="00630A54"/>
    <w:rsid w:val="00630E5E"/>
    <w:rsid w:val="0063104E"/>
    <w:rsid w:val="006310AF"/>
    <w:rsid w:val="00631393"/>
    <w:rsid w:val="006313E7"/>
    <w:rsid w:val="006315DE"/>
    <w:rsid w:val="00631665"/>
    <w:rsid w:val="0063176B"/>
    <w:rsid w:val="00631A5F"/>
    <w:rsid w:val="00631A6F"/>
    <w:rsid w:val="00631AA8"/>
    <w:rsid w:val="00631AB5"/>
    <w:rsid w:val="00631E4E"/>
    <w:rsid w:val="00631EE6"/>
    <w:rsid w:val="0063221E"/>
    <w:rsid w:val="006324E1"/>
    <w:rsid w:val="006324EA"/>
    <w:rsid w:val="006325E5"/>
    <w:rsid w:val="0063278E"/>
    <w:rsid w:val="00632820"/>
    <w:rsid w:val="006328D3"/>
    <w:rsid w:val="006329D9"/>
    <w:rsid w:val="00632A35"/>
    <w:rsid w:val="00632A7E"/>
    <w:rsid w:val="00632E4D"/>
    <w:rsid w:val="00632E50"/>
    <w:rsid w:val="0063304A"/>
    <w:rsid w:val="00633095"/>
    <w:rsid w:val="006333E9"/>
    <w:rsid w:val="0063346E"/>
    <w:rsid w:val="006334FB"/>
    <w:rsid w:val="00633606"/>
    <w:rsid w:val="0063362B"/>
    <w:rsid w:val="00633923"/>
    <w:rsid w:val="00633BC2"/>
    <w:rsid w:val="00633CA5"/>
    <w:rsid w:val="00633CBA"/>
    <w:rsid w:val="00633D31"/>
    <w:rsid w:val="00633DC9"/>
    <w:rsid w:val="00633E0C"/>
    <w:rsid w:val="00633FC4"/>
    <w:rsid w:val="00634041"/>
    <w:rsid w:val="00634277"/>
    <w:rsid w:val="006342A8"/>
    <w:rsid w:val="006342F5"/>
    <w:rsid w:val="0063438D"/>
    <w:rsid w:val="006343C4"/>
    <w:rsid w:val="0063442A"/>
    <w:rsid w:val="006344AF"/>
    <w:rsid w:val="0063450B"/>
    <w:rsid w:val="006345D5"/>
    <w:rsid w:val="00634811"/>
    <w:rsid w:val="00634A0E"/>
    <w:rsid w:val="00634A2E"/>
    <w:rsid w:val="00634A9C"/>
    <w:rsid w:val="00634BA4"/>
    <w:rsid w:val="00634E6E"/>
    <w:rsid w:val="00634EFB"/>
    <w:rsid w:val="0063513B"/>
    <w:rsid w:val="0063524C"/>
    <w:rsid w:val="0063532F"/>
    <w:rsid w:val="00635339"/>
    <w:rsid w:val="006354A6"/>
    <w:rsid w:val="006354EB"/>
    <w:rsid w:val="006354F9"/>
    <w:rsid w:val="0063574B"/>
    <w:rsid w:val="0063580E"/>
    <w:rsid w:val="0063589B"/>
    <w:rsid w:val="00635A51"/>
    <w:rsid w:val="00635B24"/>
    <w:rsid w:val="00635EA8"/>
    <w:rsid w:val="00635EF9"/>
    <w:rsid w:val="0063605B"/>
    <w:rsid w:val="0063616B"/>
    <w:rsid w:val="006362FA"/>
    <w:rsid w:val="00636302"/>
    <w:rsid w:val="0063639F"/>
    <w:rsid w:val="0063642E"/>
    <w:rsid w:val="00636467"/>
    <w:rsid w:val="00636512"/>
    <w:rsid w:val="00636642"/>
    <w:rsid w:val="00636BD3"/>
    <w:rsid w:val="00636C69"/>
    <w:rsid w:val="00636E34"/>
    <w:rsid w:val="0063718E"/>
    <w:rsid w:val="006371D7"/>
    <w:rsid w:val="006372DA"/>
    <w:rsid w:val="00637BB2"/>
    <w:rsid w:val="00637BEB"/>
    <w:rsid w:val="00637C6B"/>
    <w:rsid w:val="00637D8C"/>
    <w:rsid w:val="006400A2"/>
    <w:rsid w:val="0064022C"/>
    <w:rsid w:val="00640261"/>
    <w:rsid w:val="006403A3"/>
    <w:rsid w:val="006404AB"/>
    <w:rsid w:val="006404DF"/>
    <w:rsid w:val="0064056C"/>
    <w:rsid w:val="00640845"/>
    <w:rsid w:val="006408A6"/>
    <w:rsid w:val="00640978"/>
    <w:rsid w:val="00640994"/>
    <w:rsid w:val="006409C4"/>
    <w:rsid w:val="00640A6E"/>
    <w:rsid w:val="00640AA6"/>
    <w:rsid w:val="00640B67"/>
    <w:rsid w:val="00640C03"/>
    <w:rsid w:val="00640C08"/>
    <w:rsid w:val="00640C43"/>
    <w:rsid w:val="00640C97"/>
    <w:rsid w:val="00640D55"/>
    <w:rsid w:val="00640E85"/>
    <w:rsid w:val="00640F06"/>
    <w:rsid w:val="0064100C"/>
    <w:rsid w:val="00641065"/>
    <w:rsid w:val="0064117A"/>
    <w:rsid w:val="006411DE"/>
    <w:rsid w:val="0064125F"/>
    <w:rsid w:val="0064129F"/>
    <w:rsid w:val="00641313"/>
    <w:rsid w:val="006413B0"/>
    <w:rsid w:val="0064158F"/>
    <w:rsid w:val="00641637"/>
    <w:rsid w:val="0064172B"/>
    <w:rsid w:val="006417E9"/>
    <w:rsid w:val="00641A15"/>
    <w:rsid w:val="00641DC0"/>
    <w:rsid w:val="00641DEC"/>
    <w:rsid w:val="00641E04"/>
    <w:rsid w:val="00641EAE"/>
    <w:rsid w:val="00641F28"/>
    <w:rsid w:val="00642025"/>
    <w:rsid w:val="00642074"/>
    <w:rsid w:val="00642190"/>
    <w:rsid w:val="00642197"/>
    <w:rsid w:val="00642392"/>
    <w:rsid w:val="00642541"/>
    <w:rsid w:val="006426DA"/>
    <w:rsid w:val="0064291F"/>
    <w:rsid w:val="00642950"/>
    <w:rsid w:val="00642A1C"/>
    <w:rsid w:val="00642C33"/>
    <w:rsid w:val="00642C96"/>
    <w:rsid w:val="00642FB6"/>
    <w:rsid w:val="00642FFA"/>
    <w:rsid w:val="00643115"/>
    <w:rsid w:val="00643119"/>
    <w:rsid w:val="006431D3"/>
    <w:rsid w:val="0064322B"/>
    <w:rsid w:val="00643272"/>
    <w:rsid w:val="00643510"/>
    <w:rsid w:val="00643716"/>
    <w:rsid w:val="00643841"/>
    <w:rsid w:val="0064389E"/>
    <w:rsid w:val="00643C23"/>
    <w:rsid w:val="00643D6D"/>
    <w:rsid w:val="00643E49"/>
    <w:rsid w:val="00643FAF"/>
    <w:rsid w:val="0064409B"/>
    <w:rsid w:val="00644379"/>
    <w:rsid w:val="00644417"/>
    <w:rsid w:val="006444B6"/>
    <w:rsid w:val="006446CF"/>
    <w:rsid w:val="006446FD"/>
    <w:rsid w:val="00644771"/>
    <w:rsid w:val="00644846"/>
    <w:rsid w:val="00644C9B"/>
    <w:rsid w:val="00644CF1"/>
    <w:rsid w:val="00644E7E"/>
    <w:rsid w:val="00644EDD"/>
    <w:rsid w:val="0064514D"/>
    <w:rsid w:val="00645173"/>
    <w:rsid w:val="006451DC"/>
    <w:rsid w:val="0064530F"/>
    <w:rsid w:val="00645380"/>
    <w:rsid w:val="006454B2"/>
    <w:rsid w:val="0064555D"/>
    <w:rsid w:val="00645896"/>
    <w:rsid w:val="0064589C"/>
    <w:rsid w:val="00645A10"/>
    <w:rsid w:val="00645B16"/>
    <w:rsid w:val="00645B8E"/>
    <w:rsid w:val="00645BEE"/>
    <w:rsid w:val="00645CBA"/>
    <w:rsid w:val="00645D22"/>
    <w:rsid w:val="00645F0B"/>
    <w:rsid w:val="00646012"/>
    <w:rsid w:val="00646017"/>
    <w:rsid w:val="00646054"/>
    <w:rsid w:val="006461DD"/>
    <w:rsid w:val="0064633C"/>
    <w:rsid w:val="006464E6"/>
    <w:rsid w:val="0064657E"/>
    <w:rsid w:val="00646814"/>
    <w:rsid w:val="00646821"/>
    <w:rsid w:val="00646866"/>
    <w:rsid w:val="00646898"/>
    <w:rsid w:val="006469FF"/>
    <w:rsid w:val="00646D47"/>
    <w:rsid w:val="00646D71"/>
    <w:rsid w:val="00646E40"/>
    <w:rsid w:val="00646F89"/>
    <w:rsid w:val="00646FD3"/>
    <w:rsid w:val="00646FDF"/>
    <w:rsid w:val="0064720B"/>
    <w:rsid w:val="0064740D"/>
    <w:rsid w:val="00647535"/>
    <w:rsid w:val="006475A7"/>
    <w:rsid w:val="00647697"/>
    <w:rsid w:val="006476B3"/>
    <w:rsid w:val="006478EA"/>
    <w:rsid w:val="00647A6B"/>
    <w:rsid w:val="00647C42"/>
    <w:rsid w:val="00647D1F"/>
    <w:rsid w:val="00647DA6"/>
    <w:rsid w:val="00647E99"/>
    <w:rsid w:val="00647F1C"/>
    <w:rsid w:val="0065005A"/>
    <w:rsid w:val="0065035E"/>
    <w:rsid w:val="006503D5"/>
    <w:rsid w:val="0065045D"/>
    <w:rsid w:val="006504C6"/>
    <w:rsid w:val="006504FD"/>
    <w:rsid w:val="00650579"/>
    <w:rsid w:val="00650869"/>
    <w:rsid w:val="00650894"/>
    <w:rsid w:val="006508CC"/>
    <w:rsid w:val="006508D0"/>
    <w:rsid w:val="00650D60"/>
    <w:rsid w:val="00650D9F"/>
    <w:rsid w:val="0065112D"/>
    <w:rsid w:val="00651264"/>
    <w:rsid w:val="006513EC"/>
    <w:rsid w:val="0065141A"/>
    <w:rsid w:val="00651630"/>
    <w:rsid w:val="00651675"/>
    <w:rsid w:val="0065176B"/>
    <w:rsid w:val="00651853"/>
    <w:rsid w:val="006519B8"/>
    <w:rsid w:val="00651B74"/>
    <w:rsid w:val="00651F53"/>
    <w:rsid w:val="00651F63"/>
    <w:rsid w:val="006520F4"/>
    <w:rsid w:val="006522C9"/>
    <w:rsid w:val="006523DF"/>
    <w:rsid w:val="00652532"/>
    <w:rsid w:val="00652552"/>
    <w:rsid w:val="0065266F"/>
    <w:rsid w:val="0065276A"/>
    <w:rsid w:val="006527D6"/>
    <w:rsid w:val="006529B0"/>
    <w:rsid w:val="006529B6"/>
    <w:rsid w:val="00652A81"/>
    <w:rsid w:val="00652E37"/>
    <w:rsid w:val="00652EA7"/>
    <w:rsid w:val="00652EF1"/>
    <w:rsid w:val="00652F55"/>
    <w:rsid w:val="00653063"/>
    <w:rsid w:val="006531A4"/>
    <w:rsid w:val="006531BD"/>
    <w:rsid w:val="00653366"/>
    <w:rsid w:val="00653509"/>
    <w:rsid w:val="0065353E"/>
    <w:rsid w:val="006535BD"/>
    <w:rsid w:val="0065374D"/>
    <w:rsid w:val="0065380E"/>
    <w:rsid w:val="00653B4B"/>
    <w:rsid w:val="00653B4C"/>
    <w:rsid w:val="00653BB4"/>
    <w:rsid w:val="00653D8A"/>
    <w:rsid w:val="00653E7B"/>
    <w:rsid w:val="00653FDD"/>
    <w:rsid w:val="00654295"/>
    <w:rsid w:val="0065437D"/>
    <w:rsid w:val="006543C3"/>
    <w:rsid w:val="006544BB"/>
    <w:rsid w:val="00654577"/>
    <w:rsid w:val="006545A1"/>
    <w:rsid w:val="00654617"/>
    <w:rsid w:val="0065467C"/>
    <w:rsid w:val="0065468F"/>
    <w:rsid w:val="00654732"/>
    <w:rsid w:val="00654747"/>
    <w:rsid w:val="006547BA"/>
    <w:rsid w:val="00654B6F"/>
    <w:rsid w:val="00654B7D"/>
    <w:rsid w:val="00654C90"/>
    <w:rsid w:val="00654CFA"/>
    <w:rsid w:val="00654D58"/>
    <w:rsid w:val="00654E28"/>
    <w:rsid w:val="00654ECB"/>
    <w:rsid w:val="00655329"/>
    <w:rsid w:val="006553B5"/>
    <w:rsid w:val="006554C9"/>
    <w:rsid w:val="006555BF"/>
    <w:rsid w:val="006556C9"/>
    <w:rsid w:val="006557E5"/>
    <w:rsid w:val="00655966"/>
    <w:rsid w:val="00655B0E"/>
    <w:rsid w:val="00655B14"/>
    <w:rsid w:val="00655EAE"/>
    <w:rsid w:val="00655EDE"/>
    <w:rsid w:val="00655F2B"/>
    <w:rsid w:val="00655FB1"/>
    <w:rsid w:val="006560DC"/>
    <w:rsid w:val="006561FB"/>
    <w:rsid w:val="00656285"/>
    <w:rsid w:val="006563DA"/>
    <w:rsid w:val="006564ED"/>
    <w:rsid w:val="006565B8"/>
    <w:rsid w:val="0065693E"/>
    <w:rsid w:val="00656BC3"/>
    <w:rsid w:val="00656CFE"/>
    <w:rsid w:val="00656D26"/>
    <w:rsid w:val="00656E27"/>
    <w:rsid w:val="00656E9D"/>
    <w:rsid w:val="006570C4"/>
    <w:rsid w:val="006574AE"/>
    <w:rsid w:val="00657740"/>
    <w:rsid w:val="006578FF"/>
    <w:rsid w:val="00657A15"/>
    <w:rsid w:val="00657AF0"/>
    <w:rsid w:val="00657DE3"/>
    <w:rsid w:val="00657E38"/>
    <w:rsid w:val="00657F87"/>
    <w:rsid w:val="006602D2"/>
    <w:rsid w:val="00660321"/>
    <w:rsid w:val="00660347"/>
    <w:rsid w:val="00660419"/>
    <w:rsid w:val="0066049B"/>
    <w:rsid w:val="006604C5"/>
    <w:rsid w:val="006604E0"/>
    <w:rsid w:val="0066068A"/>
    <w:rsid w:val="00660920"/>
    <w:rsid w:val="00660AFE"/>
    <w:rsid w:val="00660BCA"/>
    <w:rsid w:val="00660D6C"/>
    <w:rsid w:val="00660FEB"/>
    <w:rsid w:val="00660FEC"/>
    <w:rsid w:val="0066116C"/>
    <w:rsid w:val="006616A0"/>
    <w:rsid w:val="0066172D"/>
    <w:rsid w:val="006617F9"/>
    <w:rsid w:val="0066186E"/>
    <w:rsid w:val="006618F5"/>
    <w:rsid w:val="00661A24"/>
    <w:rsid w:val="00661AB6"/>
    <w:rsid w:val="00661C0E"/>
    <w:rsid w:val="00661C47"/>
    <w:rsid w:val="00661C6E"/>
    <w:rsid w:val="0066209A"/>
    <w:rsid w:val="0066227A"/>
    <w:rsid w:val="00662296"/>
    <w:rsid w:val="0066230D"/>
    <w:rsid w:val="0066232D"/>
    <w:rsid w:val="0066254C"/>
    <w:rsid w:val="00662572"/>
    <w:rsid w:val="00662659"/>
    <w:rsid w:val="006629E8"/>
    <w:rsid w:val="00662A25"/>
    <w:rsid w:val="00662F62"/>
    <w:rsid w:val="00663146"/>
    <w:rsid w:val="00663161"/>
    <w:rsid w:val="0066319A"/>
    <w:rsid w:val="006632AB"/>
    <w:rsid w:val="00663378"/>
    <w:rsid w:val="006633D9"/>
    <w:rsid w:val="00663616"/>
    <w:rsid w:val="006636A8"/>
    <w:rsid w:val="00663720"/>
    <w:rsid w:val="00663851"/>
    <w:rsid w:val="00663B32"/>
    <w:rsid w:val="00663C0A"/>
    <w:rsid w:val="00663C17"/>
    <w:rsid w:val="00663C3C"/>
    <w:rsid w:val="00663E06"/>
    <w:rsid w:val="00663F97"/>
    <w:rsid w:val="00664006"/>
    <w:rsid w:val="006640E1"/>
    <w:rsid w:val="006641B9"/>
    <w:rsid w:val="00664213"/>
    <w:rsid w:val="00664306"/>
    <w:rsid w:val="006643A2"/>
    <w:rsid w:val="006643B5"/>
    <w:rsid w:val="0066447D"/>
    <w:rsid w:val="0066449A"/>
    <w:rsid w:val="006644F6"/>
    <w:rsid w:val="00664706"/>
    <w:rsid w:val="00664A18"/>
    <w:rsid w:val="00664B06"/>
    <w:rsid w:val="00664B78"/>
    <w:rsid w:val="00664C1C"/>
    <w:rsid w:val="00664C5C"/>
    <w:rsid w:val="00664CDA"/>
    <w:rsid w:val="00664D91"/>
    <w:rsid w:val="00664DA8"/>
    <w:rsid w:val="00664DF3"/>
    <w:rsid w:val="00664F2D"/>
    <w:rsid w:val="00665149"/>
    <w:rsid w:val="006651A6"/>
    <w:rsid w:val="00665292"/>
    <w:rsid w:val="006652B5"/>
    <w:rsid w:val="00665386"/>
    <w:rsid w:val="0066545F"/>
    <w:rsid w:val="0066546A"/>
    <w:rsid w:val="006654D2"/>
    <w:rsid w:val="0066563D"/>
    <w:rsid w:val="00665820"/>
    <w:rsid w:val="0066589E"/>
    <w:rsid w:val="006659FD"/>
    <w:rsid w:val="00665E1A"/>
    <w:rsid w:val="00665EE0"/>
    <w:rsid w:val="00665FAD"/>
    <w:rsid w:val="00666054"/>
    <w:rsid w:val="006660BA"/>
    <w:rsid w:val="006660EF"/>
    <w:rsid w:val="00666136"/>
    <w:rsid w:val="00666155"/>
    <w:rsid w:val="00666228"/>
    <w:rsid w:val="00666280"/>
    <w:rsid w:val="006662AC"/>
    <w:rsid w:val="006663E6"/>
    <w:rsid w:val="006664A9"/>
    <w:rsid w:val="00666710"/>
    <w:rsid w:val="0066675C"/>
    <w:rsid w:val="00666B9B"/>
    <w:rsid w:val="00666BF2"/>
    <w:rsid w:val="00666C6F"/>
    <w:rsid w:val="00666F34"/>
    <w:rsid w:val="0066701E"/>
    <w:rsid w:val="0066708B"/>
    <w:rsid w:val="006671E6"/>
    <w:rsid w:val="006672F2"/>
    <w:rsid w:val="00667361"/>
    <w:rsid w:val="00667521"/>
    <w:rsid w:val="00667542"/>
    <w:rsid w:val="0066759C"/>
    <w:rsid w:val="0066787F"/>
    <w:rsid w:val="00667908"/>
    <w:rsid w:val="0066796D"/>
    <w:rsid w:val="00667B47"/>
    <w:rsid w:val="00667BC6"/>
    <w:rsid w:val="00667CFF"/>
    <w:rsid w:val="00667DEC"/>
    <w:rsid w:val="00667F60"/>
    <w:rsid w:val="0067000F"/>
    <w:rsid w:val="006700A2"/>
    <w:rsid w:val="00670747"/>
    <w:rsid w:val="00670808"/>
    <w:rsid w:val="00670994"/>
    <w:rsid w:val="00670E71"/>
    <w:rsid w:val="00670FEA"/>
    <w:rsid w:val="00671171"/>
    <w:rsid w:val="00671215"/>
    <w:rsid w:val="0067128A"/>
    <w:rsid w:val="00671398"/>
    <w:rsid w:val="0067153E"/>
    <w:rsid w:val="0067163D"/>
    <w:rsid w:val="006716FA"/>
    <w:rsid w:val="00671751"/>
    <w:rsid w:val="006717B1"/>
    <w:rsid w:val="00671A3A"/>
    <w:rsid w:val="00671B45"/>
    <w:rsid w:val="00671BA3"/>
    <w:rsid w:val="00671CD8"/>
    <w:rsid w:val="00671FAB"/>
    <w:rsid w:val="00672044"/>
    <w:rsid w:val="00672088"/>
    <w:rsid w:val="006720E9"/>
    <w:rsid w:val="006721B4"/>
    <w:rsid w:val="006726B3"/>
    <w:rsid w:val="0067274C"/>
    <w:rsid w:val="00672787"/>
    <w:rsid w:val="006727C1"/>
    <w:rsid w:val="00672859"/>
    <w:rsid w:val="00672A3D"/>
    <w:rsid w:val="00672B15"/>
    <w:rsid w:val="00672B2D"/>
    <w:rsid w:val="00672BD4"/>
    <w:rsid w:val="00672C15"/>
    <w:rsid w:val="00672E3D"/>
    <w:rsid w:val="00672E59"/>
    <w:rsid w:val="00672E7B"/>
    <w:rsid w:val="00672E90"/>
    <w:rsid w:val="00672FD5"/>
    <w:rsid w:val="0067303A"/>
    <w:rsid w:val="006730A6"/>
    <w:rsid w:val="006731E6"/>
    <w:rsid w:val="00673223"/>
    <w:rsid w:val="00673227"/>
    <w:rsid w:val="00673408"/>
    <w:rsid w:val="00673440"/>
    <w:rsid w:val="0067348A"/>
    <w:rsid w:val="006734F5"/>
    <w:rsid w:val="00673501"/>
    <w:rsid w:val="0067364A"/>
    <w:rsid w:val="006736F1"/>
    <w:rsid w:val="0067394A"/>
    <w:rsid w:val="00673AD2"/>
    <w:rsid w:val="00673BC4"/>
    <w:rsid w:val="00673C8C"/>
    <w:rsid w:val="00673CF9"/>
    <w:rsid w:val="00673F29"/>
    <w:rsid w:val="00674002"/>
    <w:rsid w:val="0067442B"/>
    <w:rsid w:val="00674537"/>
    <w:rsid w:val="00674547"/>
    <w:rsid w:val="006745D7"/>
    <w:rsid w:val="006747D9"/>
    <w:rsid w:val="006749B2"/>
    <w:rsid w:val="00674A2B"/>
    <w:rsid w:val="00674B35"/>
    <w:rsid w:val="00674BE8"/>
    <w:rsid w:val="00674C26"/>
    <w:rsid w:val="00674E91"/>
    <w:rsid w:val="00674EA9"/>
    <w:rsid w:val="00674F30"/>
    <w:rsid w:val="00675071"/>
    <w:rsid w:val="006750BA"/>
    <w:rsid w:val="006750F3"/>
    <w:rsid w:val="006751A5"/>
    <w:rsid w:val="00675243"/>
    <w:rsid w:val="00675251"/>
    <w:rsid w:val="006752AC"/>
    <w:rsid w:val="006753B5"/>
    <w:rsid w:val="00675426"/>
    <w:rsid w:val="006754A6"/>
    <w:rsid w:val="0067564E"/>
    <w:rsid w:val="00675771"/>
    <w:rsid w:val="00675891"/>
    <w:rsid w:val="00675955"/>
    <w:rsid w:val="00675BEA"/>
    <w:rsid w:val="0067616B"/>
    <w:rsid w:val="0067623E"/>
    <w:rsid w:val="0067628A"/>
    <w:rsid w:val="0067636F"/>
    <w:rsid w:val="006764B4"/>
    <w:rsid w:val="006764B8"/>
    <w:rsid w:val="006764C2"/>
    <w:rsid w:val="006765FF"/>
    <w:rsid w:val="00676705"/>
    <w:rsid w:val="0067672F"/>
    <w:rsid w:val="00676775"/>
    <w:rsid w:val="006767C2"/>
    <w:rsid w:val="00676956"/>
    <w:rsid w:val="00676B11"/>
    <w:rsid w:val="00676C9B"/>
    <w:rsid w:val="00676DDD"/>
    <w:rsid w:val="00677174"/>
    <w:rsid w:val="00677190"/>
    <w:rsid w:val="0067722E"/>
    <w:rsid w:val="00677251"/>
    <w:rsid w:val="006773E9"/>
    <w:rsid w:val="006778FB"/>
    <w:rsid w:val="0067794C"/>
    <w:rsid w:val="00677CCA"/>
    <w:rsid w:val="00677DB8"/>
    <w:rsid w:val="00677E97"/>
    <w:rsid w:val="00677EE5"/>
    <w:rsid w:val="00677F18"/>
    <w:rsid w:val="00677FB1"/>
    <w:rsid w:val="00680158"/>
    <w:rsid w:val="0068018C"/>
    <w:rsid w:val="0068025A"/>
    <w:rsid w:val="0068026C"/>
    <w:rsid w:val="00680328"/>
    <w:rsid w:val="006803B9"/>
    <w:rsid w:val="00680554"/>
    <w:rsid w:val="006805D7"/>
    <w:rsid w:val="006805E5"/>
    <w:rsid w:val="006806DF"/>
    <w:rsid w:val="00680788"/>
    <w:rsid w:val="006808A8"/>
    <w:rsid w:val="00680AA7"/>
    <w:rsid w:val="00680DA6"/>
    <w:rsid w:val="00680DA9"/>
    <w:rsid w:val="00680DD7"/>
    <w:rsid w:val="006812DC"/>
    <w:rsid w:val="00681358"/>
    <w:rsid w:val="006814D2"/>
    <w:rsid w:val="006816C0"/>
    <w:rsid w:val="00681790"/>
    <w:rsid w:val="006817D5"/>
    <w:rsid w:val="0068183C"/>
    <w:rsid w:val="006819E9"/>
    <w:rsid w:val="00681C49"/>
    <w:rsid w:val="00681E12"/>
    <w:rsid w:val="006821B0"/>
    <w:rsid w:val="006822C0"/>
    <w:rsid w:val="00682353"/>
    <w:rsid w:val="006823AA"/>
    <w:rsid w:val="0068250C"/>
    <w:rsid w:val="006825C0"/>
    <w:rsid w:val="006827C5"/>
    <w:rsid w:val="00682A0B"/>
    <w:rsid w:val="00682AA8"/>
    <w:rsid w:val="00682C1A"/>
    <w:rsid w:val="00682C8C"/>
    <w:rsid w:val="00682CD2"/>
    <w:rsid w:val="00682DC8"/>
    <w:rsid w:val="0068318C"/>
    <w:rsid w:val="006831AE"/>
    <w:rsid w:val="00683248"/>
    <w:rsid w:val="006832B1"/>
    <w:rsid w:val="00683301"/>
    <w:rsid w:val="0068336F"/>
    <w:rsid w:val="00683431"/>
    <w:rsid w:val="00683462"/>
    <w:rsid w:val="006835CA"/>
    <w:rsid w:val="00683627"/>
    <w:rsid w:val="00683679"/>
    <w:rsid w:val="0068377E"/>
    <w:rsid w:val="006837D9"/>
    <w:rsid w:val="00683969"/>
    <w:rsid w:val="00683AB3"/>
    <w:rsid w:val="00683AEB"/>
    <w:rsid w:val="00683B8D"/>
    <w:rsid w:val="00683C65"/>
    <w:rsid w:val="00683CDD"/>
    <w:rsid w:val="00683EE4"/>
    <w:rsid w:val="00683F21"/>
    <w:rsid w:val="00683F5B"/>
    <w:rsid w:val="00684233"/>
    <w:rsid w:val="00684238"/>
    <w:rsid w:val="006843B0"/>
    <w:rsid w:val="00684490"/>
    <w:rsid w:val="006844FB"/>
    <w:rsid w:val="006845EF"/>
    <w:rsid w:val="00684740"/>
    <w:rsid w:val="00684785"/>
    <w:rsid w:val="0068485D"/>
    <w:rsid w:val="00684AD5"/>
    <w:rsid w:val="00684D48"/>
    <w:rsid w:val="00684D98"/>
    <w:rsid w:val="00684DC2"/>
    <w:rsid w:val="006851A7"/>
    <w:rsid w:val="00685443"/>
    <w:rsid w:val="006855F9"/>
    <w:rsid w:val="006858E7"/>
    <w:rsid w:val="00685940"/>
    <w:rsid w:val="0068594D"/>
    <w:rsid w:val="0068597C"/>
    <w:rsid w:val="006859AA"/>
    <w:rsid w:val="00685B13"/>
    <w:rsid w:val="00685B8B"/>
    <w:rsid w:val="00685CE1"/>
    <w:rsid w:val="00685EEC"/>
    <w:rsid w:val="00685F24"/>
    <w:rsid w:val="00685FBD"/>
    <w:rsid w:val="00686005"/>
    <w:rsid w:val="006860CE"/>
    <w:rsid w:val="006861D6"/>
    <w:rsid w:val="006863B6"/>
    <w:rsid w:val="006866B5"/>
    <w:rsid w:val="006867BE"/>
    <w:rsid w:val="00686837"/>
    <w:rsid w:val="00686900"/>
    <w:rsid w:val="00686B1B"/>
    <w:rsid w:val="00686D88"/>
    <w:rsid w:val="00686DB1"/>
    <w:rsid w:val="00686DFC"/>
    <w:rsid w:val="00686E32"/>
    <w:rsid w:val="00687186"/>
    <w:rsid w:val="006871E7"/>
    <w:rsid w:val="006872D9"/>
    <w:rsid w:val="0068741C"/>
    <w:rsid w:val="00687597"/>
    <w:rsid w:val="006875DA"/>
    <w:rsid w:val="00687662"/>
    <w:rsid w:val="00687840"/>
    <w:rsid w:val="006878F7"/>
    <w:rsid w:val="00687C66"/>
    <w:rsid w:val="00687DA4"/>
    <w:rsid w:val="00687FAC"/>
    <w:rsid w:val="00687FD8"/>
    <w:rsid w:val="0069046C"/>
    <w:rsid w:val="006904E3"/>
    <w:rsid w:val="00690526"/>
    <w:rsid w:val="0069060D"/>
    <w:rsid w:val="00690656"/>
    <w:rsid w:val="006908AD"/>
    <w:rsid w:val="00690E88"/>
    <w:rsid w:val="00691011"/>
    <w:rsid w:val="00691021"/>
    <w:rsid w:val="00691342"/>
    <w:rsid w:val="0069139C"/>
    <w:rsid w:val="0069152A"/>
    <w:rsid w:val="006916B2"/>
    <w:rsid w:val="00691A6F"/>
    <w:rsid w:val="00691ADD"/>
    <w:rsid w:val="00691BD3"/>
    <w:rsid w:val="00691FB3"/>
    <w:rsid w:val="0069206D"/>
    <w:rsid w:val="0069211F"/>
    <w:rsid w:val="00692168"/>
    <w:rsid w:val="00692231"/>
    <w:rsid w:val="00692247"/>
    <w:rsid w:val="00692618"/>
    <w:rsid w:val="0069264E"/>
    <w:rsid w:val="0069269B"/>
    <w:rsid w:val="006927D0"/>
    <w:rsid w:val="0069297E"/>
    <w:rsid w:val="00692B99"/>
    <w:rsid w:val="00692BD4"/>
    <w:rsid w:val="00692BEF"/>
    <w:rsid w:val="00692DE6"/>
    <w:rsid w:val="00693354"/>
    <w:rsid w:val="0069345A"/>
    <w:rsid w:val="006936DF"/>
    <w:rsid w:val="00693826"/>
    <w:rsid w:val="00693A00"/>
    <w:rsid w:val="00693A78"/>
    <w:rsid w:val="00693BB2"/>
    <w:rsid w:val="00693EB6"/>
    <w:rsid w:val="00693F21"/>
    <w:rsid w:val="0069404F"/>
    <w:rsid w:val="00694163"/>
    <w:rsid w:val="006941A1"/>
    <w:rsid w:val="00694298"/>
    <w:rsid w:val="006942B6"/>
    <w:rsid w:val="0069439C"/>
    <w:rsid w:val="0069458B"/>
    <w:rsid w:val="006946BC"/>
    <w:rsid w:val="006947E2"/>
    <w:rsid w:val="0069487E"/>
    <w:rsid w:val="0069487F"/>
    <w:rsid w:val="00694951"/>
    <w:rsid w:val="006949D2"/>
    <w:rsid w:val="00694BEE"/>
    <w:rsid w:val="00694EEC"/>
    <w:rsid w:val="00694FE4"/>
    <w:rsid w:val="0069504B"/>
    <w:rsid w:val="006950B6"/>
    <w:rsid w:val="0069518A"/>
    <w:rsid w:val="0069521B"/>
    <w:rsid w:val="006953CF"/>
    <w:rsid w:val="00695625"/>
    <w:rsid w:val="00695627"/>
    <w:rsid w:val="00695838"/>
    <w:rsid w:val="00695863"/>
    <w:rsid w:val="00695974"/>
    <w:rsid w:val="00695A89"/>
    <w:rsid w:val="00695A92"/>
    <w:rsid w:val="00695C0A"/>
    <w:rsid w:val="00695C80"/>
    <w:rsid w:val="00695CBE"/>
    <w:rsid w:val="00695DB6"/>
    <w:rsid w:val="00695EC9"/>
    <w:rsid w:val="00696138"/>
    <w:rsid w:val="006961EF"/>
    <w:rsid w:val="00696213"/>
    <w:rsid w:val="0069621F"/>
    <w:rsid w:val="0069656F"/>
    <w:rsid w:val="006967F6"/>
    <w:rsid w:val="00696AB2"/>
    <w:rsid w:val="00696B38"/>
    <w:rsid w:val="00696B42"/>
    <w:rsid w:val="00696D8E"/>
    <w:rsid w:val="00697224"/>
    <w:rsid w:val="006972D4"/>
    <w:rsid w:val="006973A0"/>
    <w:rsid w:val="006974EA"/>
    <w:rsid w:val="0069759A"/>
    <w:rsid w:val="006975A2"/>
    <w:rsid w:val="006979E0"/>
    <w:rsid w:val="00697ABF"/>
    <w:rsid w:val="00697B56"/>
    <w:rsid w:val="00697BF3"/>
    <w:rsid w:val="00697E9F"/>
    <w:rsid w:val="006A0043"/>
    <w:rsid w:val="006A01B9"/>
    <w:rsid w:val="006A01BF"/>
    <w:rsid w:val="006A0374"/>
    <w:rsid w:val="006A042A"/>
    <w:rsid w:val="006A0586"/>
    <w:rsid w:val="006A08E8"/>
    <w:rsid w:val="006A094B"/>
    <w:rsid w:val="006A09BC"/>
    <w:rsid w:val="006A0A4A"/>
    <w:rsid w:val="006A0C34"/>
    <w:rsid w:val="006A0FD5"/>
    <w:rsid w:val="006A1169"/>
    <w:rsid w:val="006A1189"/>
    <w:rsid w:val="006A11B3"/>
    <w:rsid w:val="006A126C"/>
    <w:rsid w:val="006A1381"/>
    <w:rsid w:val="006A1615"/>
    <w:rsid w:val="006A16DC"/>
    <w:rsid w:val="006A1739"/>
    <w:rsid w:val="006A19F1"/>
    <w:rsid w:val="006A1A5A"/>
    <w:rsid w:val="006A1AFD"/>
    <w:rsid w:val="006A1B2B"/>
    <w:rsid w:val="006A1B4E"/>
    <w:rsid w:val="006A1B75"/>
    <w:rsid w:val="006A1BDB"/>
    <w:rsid w:val="006A1BF5"/>
    <w:rsid w:val="006A1CCC"/>
    <w:rsid w:val="006A1DDF"/>
    <w:rsid w:val="006A1DF2"/>
    <w:rsid w:val="006A1F69"/>
    <w:rsid w:val="006A1F97"/>
    <w:rsid w:val="006A1FAD"/>
    <w:rsid w:val="006A20CB"/>
    <w:rsid w:val="006A214C"/>
    <w:rsid w:val="006A21B8"/>
    <w:rsid w:val="006A21C4"/>
    <w:rsid w:val="006A22C8"/>
    <w:rsid w:val="006A23B3"/>
    <w:rsid w:val="006A2649"/>
    <w:rsid w:val="006A26B8"/>
    <w:rsid w:val="006A271F"/>
    <w:rsid w:val="006A29F4"/>
    <w:rsid w:val="006A2A71"/>
    <w:rsid w:val="006A2B19"/>
    <w:rsid w:val="006A2C54"/>
    <w:rsid w:val="006A2C72"/>
    <w:rsid w:val="006A2CD2"/>
    <w:rsid w:val="006A2CDB"/>
    <w:rsid w:val="006A2D8E"/>
    <w:rsid w:val="006A2E68"/>
    <w:rsid w:val="006A30B7"/>
    <w:rsid w:val="006A310D"/>
    <w:rsid w:val="006A3346"/>
    <w:rsid w:val="006A3465"/>
    <w:rsid w:val="006A34C5"/>
    <w:rsid w:val="006A38AE"/>
    <w:rsid w:val="006A3914"/>
    <w:rsid w:val="006A3A05"/>
    <w:rsid w:val="006A3B8D"/>
    <w:rsid w:val="006A3BA6"/>
    <w:rsid w:val="006A3D01"/>
    <w:rsid w:val="006A3D05"/>
    <w:rsid w:val="006A3D21"/>
    <w:rsid w:val="006A3DDA"/>
    <w:rsid w:val="006A3E23"/>
    <w:rsid w:val="006A4053"/>
    <w:rsid w:val="006A4293"/>
    <w:rsid w:val="006A46B7"/>
    <w:rsid w:val="006A488D"/>
    <w:rsid w:val="006A4B2D"/>
    <w:rsid w:val="006A4B7B"/>
    <w:rsid w:val="006A4C5C"/>
    <w:rsid w:val="006A4C87"/>
    <w:rsid w:val="006A4C9C"/>
    <w:rsid w:val="006A4CE7"/>
    <w:rsid w:val="006A4E9B"/>
    <w:rsid w:val="006A4EDD"/>
    <w:rsid w:val="006A4FAF"/>
    <w:rsid w:val="006A503B"/>
    <w:rsid w:val="006A5090"/>
    <w:rsid w:val="006A51EC"/>
    <w:rsid w:val="006A5292"/>
    <w:rsid w:val="006A52A5"/>
    <w:rsid w:val="006A52B7"/>
    <w:rsid w:val="006A535F"/>
    <w:rsid w:val="006A5378"/>
    <w:rsid w:val="006A5537"/>
    <w:rsid w:val="006A56A0"/>
    <w:rsid w:val="006A57B3"/>
    <w:rsid w:val="006A586E"/>
    <w:rsid w:val="006A5894"/>
    <w:rsid w:val="006A59C1"/>
    <w:rsid w:val="006A5BE4"/>
    <w:rsid w:val="006A5BE9"/>
    <w:rsid w:val="006A5C91"/>
    <w:rsid w:val="006A5CB7"/>
    <w:rsid w:val="006A5D65"/>
    <w:rsid w:val="006A5EDD"/>
    <w:rsid w:val="006A5EF1"/>
    <w:rsid w:val="006A5F0D"/>
    <w:rsid w:val="006A5F49"/>
    <w:rsid w:val="006A5F85"/>
    <w:rsid w:val="006A614A"/>
    <w:rsid w:val="006A616D"/>
    <w:rsid w:val="006A6381"/>
    <w:rsid w:val="006A6461"/>
    <w:rsid w:val="006A64F9"/>
    <w:rsid w:val="006A6591"/>
    <w:rsid w:val="006A65A3"/>
    <w:rsid w:val="006A66A8"/>
    <w:rsid w:val="006A66AA"/>
    <w:rsid w:val="006A6810"/>
    <w:rsid w:val="006A6C30"/>
    <w:rsid w:val="006A6EFF"/>
    <w:rsid w:val="006A720F"/>
    <w:rsid w:val="006A728B"/>
    <w:rsid w:val="006A7356"/>
    <w:rsid w:val="006A75AC"/>
    <w:rsid w:val="006A768B"/>
    <w:rsid w:val="006A76BA"/>
    <w:rsid w:val="006A779E"/>
    <w:rsid w:val="006A77DB"/>
    <w:rsid w:val="006A795A"/>
    <w:rsid w:val="006A7B23"/>
    <w:rsid w:val="006A7B70"/>
    <w:rsid w:val="006A7B7D"/>
    <w:rsid w:val="006A7C9F"/>
    <w:rsid w:val="006A7D4D"/>
    <w:rsid w:val="006A7DFE"/>
    <w:rsid w:val="006A7FC1"/>
    <w:rsid w:val="006A7FF3"/>
    <w:rsid w:val="006A99D8"/>
    <w:rsid w:val="006B003C"/>
    <w:rsid w:val="006B007A"/>
    <w:rsid w:val="006B00CD"/>
    <w:rsid w:val="006B0185"/>
    <w:rsid w:val="006B0292"/>
    <w:rsid w:val="006B02B2"/>
    <w:rsid w:val="006B04CF"/>
    <w:rsid w:val="006B05DB"/>
    <w:rsid w:val="006B06A2"/>
    <w:rsid w:val="006B074A"/>
    <w:rsid w:val="006B08EF"/>
    <w:rsid w:val="006B0942"/>
    <w:rsid w:val="006B0A6B"/>
    <w:rsid w:val="006B0B86"/>
    <w:rsid w:val="006B0C1F"/>
    <w:rsid w:val="006B0CA2"/>
    <w:rsid w:val="006B0DB3"/>
    <w:rsid w:val="006B0E56"/>
    <w:rsid w:val="006B0FF8"/>
    <w:rsid w:val="006B100E"/>
    <w:rsid w:val="006B1082"/>
    <w:rsid w:val="006B11A2"/>
    <w:rsid w:val="006B1225"/>
    <w:rsid w:val="006B133C"/>
    <w:rsid w:val="006B14DF"/>
    <w:rsid w:val="006B15C2"/>
    <w:rsid w:val="006B1763"/>
    <w:rsid w:val="006B19C0"/>
    <w:rsid w:val="006B1A56"/>
    <w:rsid w:val="006B1A7F"/>
    <w:rsid w:val="006B1A95"/>
    <w:rsid w:val="006B1C6E"/>
    <w:rsid w:val="006B1CAB"/>
    <w:rsid w:val="006B1CB1"/>
    <w:rsid w:val="006B1CF2"/>
    <w:rsid w:val="006B1D07"/>
    <w:rsid w:val="006B1DFF"/>
    <w:rsid w:val="006B1EBC"/>
    <w:rsid w:val="006B1ED8"/>
    <w:rsid w:val="006B1F8B"/>
    <w:rsid w:val="006B1FC8"/>
    <w:rsid w:val="006B26B1"/>
    <w:rsid w:val="006B270B"/>
    <w:rsid w:val="006B28EE"/>
    <w:rsid w:val="006B28F5"/>
    <w:rsid w:val="006B290E"/>
    <w:rsid w:val="006B297A"/>
    <w:rsid w:val="006B2AE6"/>
    <w:rsid w:val="006B2B38"/>
    <w:rsid w:val="006B2B66"/>
    <w:rsid w:val="006B2C13"/>
    <w:rsid w:val="006B2CFC"/>
    <w:rsid w:val="006B2D26"/>
    <w:rsid w:val="006B2D4D"/>
    <w:rsid w:val="006B2E54"/>
    <w:rsid w:val="006B2E6E"/>
    <w:rsid w:val="006B2EE7"/>
    <w:rsid w:val="006B2F0C"/>
    <w:rsid w:val="006B2FB6"/>
    <w:rsid w:val="006B303B"/>
    <w:rsid w:val="006B3369"/>
    <w:rsid w:val="006B336C"/>
    <w:rsid w:val="006B3390"/>
    <w:rsid w:val="006B346F"/>
    <w:rsid w:val="006B3661"/>
    <w:rsid w:val="006B36E9"/>
    <w:rsid w:val="006B3701"/>
    <w:rsid w:val="006B37D4"/>
    <w:rsid w:val="006B3A4F"/>
    <w:rsid w:val="006B3BCB"/>
    <w:rsid w:val="006B3C43"/>
    <w:rsid w:val="006B3CD5"/>
    <w:rsid w:val="006B3D10"/>
    <w:rsid w:val="006B3DA7"/>
    <w:rsid w:val="006B3DAD"/>
    <w:rsid w:val="006B42B6"/>
    <w:rsid w:val="006B4335"/>
    <w:rsid w:val="006B46BC"/>
    <w:rsid w:val="006B48E1"/>
    <w:rsid w:val="006B4A8B"/>
    <w:rsid w:val="006B4B6D"/>
    <w:rsid w:val="006B4B86"/>
    <w:rsid w:val="006B4BD9"/>
    <w:rsid w:val="006B4C1F"/>
    <w:rsid w:val="006B4C6F"/>
    <w:rsid w:val="006B4CDF"/>
    <w:rsid w:val="006B4E59"/>
    <w:rsid w:val="006B4F53"/>
    <w:rsid w:val="006B5072"/>
    <w:rsid w:val="006B51B4"/>
    <w:rsid w:val="006B51D4"/>
    <w:rsid w:val="006B5371"/>
    <w:rsid w:val="006B538B"/>
    <w:rsid w:val="006B5462"/>
    <w:rsid w:val="006B559A"/>
    <w:rsid w:val="006B570C"/>
    <w:rsid w:val="006B58AD"/>
    <w:rsid w:val="006B5A80"/>
    <w:rsid w:val="006B5D52"/>
    <w:rsid w:val="006B5D84"/>
    <w:rsid w:val="006B5E8A"/>
    <w:rsid w:val="006B5ED9"/>
    <w:rsid w:val="006B5F98"/>
    <w:rsid w:val="006B5FBA"/>
    <w:rsid w:val="006B606B"/>
    <w:rsid w:val="006B61FA"/>
    <w:rsid w:val="006B6249"/>
    <w:rsid w:val="006B650C"/>
    <w:rsid w:val="006B6641"/>
    <w:rsid w:val="006B6695"/>
    <w:rsid w:val="006B6776"/>
    <w:rsid w:val="006B67E5"/>
    <w:rsid w:val="006B69DF"/>
    <w:rsid w:val="006B6A24"/>
    <w:rsid w:val="006B6A93"/>
    <w:rsid w:val="006B6B31"/>
    <w:rsid w:val="006B6B91"/>
    <w:rsid w:val="006B6D14"/>
    <w:rsid w:val="006B6D81"/>
    <w:rsid w:val="006B6DDE"/>
    <w:rsid w:val="006B6E03"/>
    <w:rsid w:val="006B6EAC"/>
    <w:rsid w:val="006B6FE4"/>
    <w:rsid w:val="006B7362"/>
    <w:rsid w:val="006B7382"/>
    <w:rsid w:val="006B740B"/>
    <w:rsid w:val="006B741A"/>
    <w:rsid w:val="006B762A"/>
    <w:rsid w:val="006B762C"/>
    <w:rsid w:val="006B76C1"/>
    <w:rsid w:val="006B771E"/>
    <w:rsid w:val="006B77AB"/>
    <w:rsid w:val="006B7854"/>
    <w:rsid w:val="006B7856"/>
    <w:rsid w:val="006B7868"/>
    <w:rsid w:val="006B793D"/>
    <w:rsid w:val="006B79D1"/>
    <w:rsid w:val="006B7B72"/>
    <w:rsid w:val="006B7B77"/>
    <w:rsid w:val="006B7E90"/>
    <w:rsid w:val="006B7F96"/>
    <w:rsid w:val="006B7FEB"/>
    <w:rsid w:val="006C02E3"/>
    <w:rsid w:val="006C0300"/>
    <w:rsid w:val="006C036B"/>
    <w:rsid w:val="006C03D1"/>
    <w:rsid w:val="006C0503"/>
    <w:rsid w:val="006C068D"/>
    <w:rsid w:val="006C074F"/>
    <w:rsid w:val="006C076E"/>
    <w:rsid w:val="006C07AE"/>
    <w:rsid w:val="006C0809"/>
    <w:rsid w:val="006C086D"/>
    <w:rsid w:val="006C08AD"/>
    <w:rsid w:val="006C0A01"/>
    <w:rsid w:val="006C0B93"/>
    <w:rsid w:val="006C0CDC"/>
    <w:rsid w:val="006C0CF2"/>
    <w:rsid w:val="006C0D2F"/>
    <w:rsid w:val="006C0DAD"/>
    <w:rsid w:val="006C0DC3"/>
    <w:rsid w:val="006C0E78"/>
    <w:rsid w:val="006C0F17"/>
    <w:rsid w:val="006C0FC7"/>
    <w:rsid w:val="006C1003"/>
    <w:rsid w:val="006C1104"/>
    <w:rsid w:val="006C1200"/>
    <w:rsid w:val="006C120D"/>
    <w:rsid w:val="006C1221"/>
    <w:rsid w:val="006C1241"/>
    <w:rsid w:val="006C12DC"/>
    <w:rsid w:val="006C1355"/>
    <w:rsid w:val="006C13D3"/>
    <w:rsid w:val="006C1457"/>
    <w:rsid w:val="006C14EC"/>
    <w:rsid w:val="006C15C9"/>
    <w:rsid w:val="006C17B2"/>
    <w:rsid w:val="006C1823"/>
    <w:rsid w:val="006C1891"/>
    <w:rsid w:val="006C18A0"/>
    <w:rsid w:val="006C19AB"/>
    <w:rsid w:val="006C1D24"/>
    <w:rsid w:val="006C1FD6"/>
    <w:rsid w:val="006C20C0"/>
    <w:rsid w:val="006C213D"/>
    <w:rsid w:val="006C218B"/>
    <w:rsid w:val="006C2237"/>
    <w:rsid w:val="006C25AA"/>
    <w:rsid w:val="006C2AC8"/>
    <w:rsid w:val="006C2B07"/>
    <w:rsid w:val="006C2B23"/>
    <w:rsid w:val="006C2E38"/>
    <w:rsid w:val="006C2F2B"/>
    <w:rsid w:val="006C3027"/>
    <w:rsid w:val="006C302F"/>
    <w:rsid w:val="006C32BC"/>
    <w:rsid w:val="006C337A"/>
    <w:rsid w:val="006C3404"/>
    <w:rsid w:val="006C3555"/>
    <w:rsid w:val="006C35A6"/>
    <w:rsid w:val="006C36BB"/>
    <w:rsid w:val="006C36C9"/>
    <w:rsid w:val="006C3788"/>
    <w:rsid w:val="006C37AA"/>
    <w:rsid w:val="006C37AE"/>
    <w:rsid w:val="006C386C"/>
    <w:rsid w:val="006C3911"/>
    <w:rsid w:val="006C39F7"/>
    <w:rsid w:val="006C3D38"/>
    <w:rsid w:val="006C3D5C"/>
    <w:rsid w:val="006C3D61"/>
    <w:rsid w:val="006C3E9D"/>
    <w:rsid w:val="006C403B"/>
    <w:rsid w:val="006C4162"/>
    <w:rsid w:val="006C4314"/>
    <w:rsid w:val="006C43D2"/>
    <w:rsid w:val="006C444F"/>
    <w:rsid w:val="006C44A2"/>
    <w:rsid w:val="006C4555"/>
    <w:rsid w:val="006C469B"/>
    <w:rsid w:val="006C4779"/>
    <w:rsid w:val="006C47A4"/>
    <w:rsid w:val="006C4823"/>
    <w:rsid w:val="006C48C4"/>
    <w:rsid w:val="006C4957"/>
    <w:rsid w:val="006C4B2B"/>
    <w:rsid w:val="006C4CAC"/>
    <w:rsid w:val="006C4E7E"/>
    <w:rsid w:val="006C5039"/>
    <w:rsid w:val="006C5148"/>
    <w:rsid w:val="006C51FE"/>
    <w:rsid w:val="006C52ED"/>
    <w:rsid w:val="006C53CF"/>
    <w:rsid w:val="006C54E1"/>
    <w:rsid w:val="006C58D5"/>
    <w:rsid w:val="006C58DC"/>
    <w:rsid w:val="006C58DE"/>
    <w:rsid w:val="006C58E1"/>
    <w:rsid w:val="006C5A5D"/>
    <w:rsid w:val="006C5C8C"/>
    <w:rsid w:val="006C5CCE"/>
    <w:rsid w:val="006C5CE3"/>
    <w:rsid w:val="006C5CF6"/>
    <w:rsid w:val="006C5D1E"/>
    <w:rsid w:val="006C5D3C"/>
    <w:rsid w:val="006C6276"/>
    <w:rsid w:val="006C6288"/>
    <w:rsid w:val="006C629D"/>
    <w:rsid w:val="006C637A"/>
    <w:rsid w:val="006C63BC"/>
    <w:rsid w:val="006C6470"/>
    <w:rsid w:val="006C65EC"/>
    <w:rsid w:val="006C6748"/>
    <w:rsid w:val="006C6992"/>
    <w:rsid w:val="006C6A6A"/>
    <w:rsid w:val="006C6A6B"/>
    <w:rsid w:val="006C6BCE"/>
    <w:rsid w:val="006C6C21"/>
    <w:rsid w:val="006C6F03"/>
    <w:rsid w:val="006C6F53"/>
    <w:rsid w:val="006C7236"/>
    <w:rsid w:val="006C744B"/>
    <w:rsid w:val="006C7868"/>
    <w:rsid w:val="006C7884"/>
    <w:rsid w:val="006C78B1"/>
    <w:rsid w:val="006C78CA"/>
    <w:rsid w:val="006C7BD4"/>
    <w:rsid w:val="006C7D46"/>
    <w:rsid w:val="006C7DD6"/>
    <w:rsid w:val="006C7E2B"/>
    <w:rsid w:val="006C7EA8"/>
    <w:rsid w:val="006C7ECD"/>
    <w:rsid w:val="006C7EE0"/>
    <w:rsid w:val="006D00D5"/>
    <w:rsid w:val="006D01F4"/>
    <w:rsid w:val="006D0443"/>
    <w:rsid w:val="006D054F"/>
    <w:rsid w:val="006D056C"/>
    <w:rsid w:val="006D0A93"/>
    <w:rsid w:val="006D0ABD"/>
    <w:rsid w:val="006D0B0F"/>
    <w:rsid w:val="006D0B39"/>
    <w:rsid w:val="006D0E59"/>
    <w:rsid w:val="006D0F18"/>
    <w:rsid w:val="006D10FA"/>
    <w:rsid w:val="006D13C6"/>
    <w:rsid w:val="006D16B6"/>
    <w:rsid w:val="006D1873"/>
    <w:rsid w:val="006D1886"/>
    <w:rsid w:val="006D1960"/>
    <w:rsid w:val="006D1CF8"/>
    <w:rsid w:val="006D1E6B"/>
    <w:rsid w:val="006D1EE5"/>
    <w:rsid w:val="006D1F52"/>
    <w:rsid w:val="006D1F99"/>
    <w:rsid w:val="006D2189"/>
    <w:rsid w:val="006D21C0"/>
    <w:rsid w:val="006D2224"/>
    <w:rsid w:val="006D22C5"/>
    <w:rsid w:val="006D22E1"/>
    <w:rsid w:val="006D23D2"/>
    <w:rsid w:val="006D2494"/>
    <w:rsid w:val="006D261A"/>
    <w:rsid w:val="006D2699"/>
    <w:rsid w:val="006D28E5"/>
    <w:rsid w:val="006D2A25"/>
    <w:rsid w:val="006D2B64"/>
    <w:rsid w:val="006D2EE7"/>
    <w:rsid w:val="006D2F3B"/>
    <w:rsid w:val="006D2F81"/>
    <w:rsid w:val="006D31A4"/>
    <w:rsid w:val="006D32C7"/>
    <w:rsid w:val="006D333E"/>
    <w:rsid w:val="006D33DC"/>
    <w:rsid w:val="006D3506"/>
    <w:rsid w:val="006D36EA"/>
    <w:rsid w:val="006D378D"/>
    <w:rsid w:val="006D3885"/>
    <w:rsid w:val="006D39C2"/>
    <w:rsid w:val="006D3BF1"/>
    <w:rsid w:val="006D3DEF"/>
    <w:rsid w:val="006D3F8D"/>
    <w:rsid w:val="006D402E"/>
    <w:rsid w:val="006D40B4"/>
    <w:rsid w:val="006D4198"/>
    <w:rsid w:val="006D41D2"/>
    <w:rsid w:val="006D424C"/>
    <w:rsid w:val="006D437E"/>
    <w:rsid w:val="006D4647"/>
    <w:rsid w:val="006D475C"/>
    <w:rsid w:val="006D4781"/>
    <w:rsid w:val="006D47C8"/>
    <w:rsid w:val="006D4908"/>
    <w:rsid w:val="006D4A0D"/>
    <w:rsid w:val="006D4A29"/>
    <w:rsid w:val="006D4A31"/>
    <w:rsid w:val="006D4A64"/>
    <w:rsid w:val="006D4BF2"/>
    <w:rsid w:val="006D4CC0"/>
    <w:rsid w:val="006D503C"/>
    <w:rsid w:val="006D506C"/>
    <w:rsid w:val="006D5079"/>
    <w:rsid w:val="006D5206"/>
    <w:rsid w:val="006D5364"/>
    <w:rsid w:val="006D5373"/>
    <w:rsid w:val="006D53CA"/>
    <w:rsid w:val="006D54EB"/>
    <w:rsid w:val="006D54F2"/>
    <w:rsid w:val="006D5505"/>
    <w:rsid w:val="006D55F1"/>
    <w:rsid w:val="006D571B"/>
    <w:rsid w:val="006D5810"/>
    <w:rsid w:val="006D58D3"/>
    <w:rsid w:val="006D5954"/>
    <w:rsid w:val="006D5A2C"/>
    <w:rsid w:val="006D5C0E"/>
    <w:rsid w:val="006D5C11"/>
    <w:rsid w:val="006D5DC5"/>
    <w:rsid w:val="006D5F27"/>
    <w:rsid w:val="006D61E1"/>
    <w:rsid w:val="006D6252"/>
    <w:rsid w:val="006D640F"/>
    <w:rsid w:val="006D646B"/>
    <w:rsid w:val="006D64B3"/>
    <w:rsid w:val="006D6699"/>
    <w:rsid w:val="006D6774"/>
    <w:rsid w:val="006D68F3"/>
    <w:rsid w:val="006D69E2"/>
    <w:rsid w:val="006D6B21"/>
    <w:rsid w:val="006D6CE4"/>
    <w:rsid w:val="006D71E5"/>
    <w:rsid w:val="006D723E"/>
    <w:rsid w:val="006D73F9"/>
    <w:rsid w:val="006D7482"/>
    <w:rsid w:val="006D7518"/>
    <w:rsid w:val="006D7572"/>
    <w:rsid w:val="006D760A"/>
    <w:rsid w:val="006D764A"/>
    <w:rsid w:val="006D76A8"/>
    <w:rsid w:val="006D76CA"/>
    <w:rsid w:val="006D772E"/>
    <w:rsid w:val="006D77FB"/>
    <w:rsid w:val="006D7819"/>
    <w:rsid w:val="006D787C"/>
    <w:rsid w:val="006D78B4"/>
    <w:rsid w:val="006D7CB7"/>
    <w:rsid w:val="006D7CC1"/>
    <w:rsid w:val="006D7D9E"/>
    <w:rsid w:val="006D7DE5"/>
    <w:rsid w:val="006D7F68"/>
    <w:rsid w:val="006D7FBB"/>
    <w:rsid w:val="006E0180"/>
    <w:rsid w:val="006E01BA"/>
    <w:rsid w:val="006E01DD"/>
    <w:rsid w:val="006E02D0"/>
    <w:rsid w:val="006E03DE"/>
    <w:rsid w:val="006E03FB"/>
    <w:rsid w:val="006E048E"/>
    <w:rsid w:val="006E064C"/>
    <w:rsid w:val="006E0748"/>
    <w:rsid w:val="006E07E5"/>
    <w:rsid w:val="006E091C"/>
    <w:rsid w:val="006E0A33"/>
    <w:rsid w:val="006E0AB4"/>
    <w:rsid w:val="006E0B5B"/>
    <w:rsid w:val="006E0BC3"/>
    <w:rsid w:val="006E0BFC"/>
    <w:rsid w:val="006E0C14"/>
    <w:rsid w:val="006E0CA0"/>
    <w:rsid w:val="006E0CD5"/>
    <w:rsid w:val="006E0D83"/>
    <w:rsid w:val="006E0DF9"/>
    <w:rsid w:val="006E0E1F"/>
    <w:rsid w:val="006E0EEB"/>
    <w:rsid w:val="006E101C"/>
    <w:rsid w:val="006E1169"/>
    <w:rsid w:val="006E12CC"/>
    <w:rsid w:val="006E141E"/>
    <w:rsid w:val="006E158B"/>
    <w:rsid w:val="006E159C"/>
    <w:rsid w:val="006E166C"/>
    <w:rsid w:val="006E17F1"/>
    <w:rsid w:val="006E1893"/>
    <w:rsid w:val="006E1AB7"/>
    <w:rsid w:val="006E1CAB"/>
    <w:rsid w:val="006E1E8C"/>
    <w:rsid w:val="006E2011"/>
    <w:rsid w:val="006E2013"/>
    <w:rsid w:val="006E211C"/>
    <w:rsid w:val="006E2144"/>
    <w:rsid w:val="006E2200"/>
    <w:rsid w:val="006E22B5"/>
    <w:rsid w:val="006E2432"/>
    <w:rsid w:val="006E2644"/>
    <w:rsid w:val="006E2967"/>
    <w:rsid w:val="006E296F"/>
    <w:rsid w:val="006E2BAC"/>
    <w:rsid w:val="006E2C55"/>
    <w:rsid w:val="006E3093"/>
    <w:rsid w:val="006E31EA"/>
    <w:rsid w:val="006E3257"/>
    <w:rsid w:val="006E334A"/>
    <w:rsid w:val="006E34ED"/>
    <w:rsid w:val="006E3698"/>
    <w:rsid w:val="006E37CB"/>
    <w:rsid w:val="006E393F"/>
    <w:rsid w:val="006E3C5F"/>
    <w:rsid w:val="006E3CCF"/>
    <w:rsid w:val="006E3DE9"/>
    <w:rsid w:val="006E3E62"/>
    <w:rsid w:val="006E3F75"/>
    <w:rsid w:val="006E4059"/>
    <w:rsid w:val="006E40F2"/>
    <w:rsid w:val="006E4158"/>
    <w:rsid w:val="006E4214"/>
    <w:rsid w:val="006E42EA"/>
    <w:rsid w:val="006E43A3"/>
    <w:rsid w:val="006E442B"/>
    <w:rsid w:val="006E448A"/>
    <w:rsid w:val="006E46A4"/>
    <w:rsid w:val="006E46BF"/>
    <w:rsid w:val="006E46E1"/>
    <w:rsid w:val="006E471E"/>
    <w:rsid w:val="006E47B6"/>
    <w:rsid w:val="006E48F2"/>
    <w:rsid w:val="006E4ACA"/>
    <w:rsid w:val="006E4AD9"/>
    <w:rsid w:val="006E4C45"/>
    <w:rsid w:val="006E4C7F"/>
    <w:rsid w:val="006E4D24"/>
    <w:rsid w:val="006E5014"/>
    <w:rsid w:val="006E5028"/>
    <w:rsid w:val="006E5098"/>
    <w:rsid w:val="006E5162"/>
    <w:rsid w:val="006E517E"/>
    <w:rsid w:val="006E51F8"/>
    <w:rsid w:val="006E524D"/>
    <w:rsid w:val="006E5345"/>
    <w:rsid w:val="006E53DE"/>
    <w:rsid w:val="006E540A"/>
    <w:rsid w:val="006E56AE"/>
    <w:rsid w:val="006E57EF"/>
    <w:rsid w:val="006E5885"/>
    <w:rsid w:val="006E591C"/>
    <w:rsid w:val="006E5A6A"/>
    <w:rsid w:val="006E5A6E"/>
    <w:rsid w:val="006E5DB8"/>
    <w:rsid w:val="006E5FCD"/>
    <w:rsid w:val="006E5FEA"/>
    <w:rsid w:val="006E6171"/>
    <w:rsid w:val="006E61D9"/>
    <w:rsid w:val="006E6338"/>
    <w:rsid w:val="006E64D6"/>
    <w:rsid w:val="006E658D"/>
    <w:rsid w:val="006E6614"/>
    <w:rsid w:val="006E6652"/>
    <w:rsid w:val="006E6706"/>
    <w:rsid w:val="006E67F0"/>
    <w:rsid w:val="006E68C7"/>
    <w:rsid w:val="006E68D2"/>
    <w:rsid w:val="006E69E0"/>
    <w:rsid w:val="006E6BC5"/>
    <w:rsid w:val="006E6DC0"/>
    <w:rsid w:val="006E6DC8"/>
    <w:rsid w:val="006E6DDD"/>
    <w:rsid w:val="006E6E9D"/>
    <w:rsid w:val="006E6F59"/>
    <w:rsid w:val="006E6F7A"/>
    <w:rsid w:val="006E6FFE"/>
    <w:rsid w:val="006E705E"/>
    <w:rsid w:val="006E72E1"/>
    <w:rsid w:val="006E7315"/>
    <w:rsid w:val="006E75E0"/>
    <w:rsid w:val="006E75EC"/>
    <w:rsid w:val="006E7743"/>
    <w:rsid w:val="006E77A0"/>
    <w:rsid w:val="006E7912"/>
    <w:rsid w:val="006E79D4"/>
    <w:rsid w:val="006E7AEE"/>
    <w:rsid w:val="006E7B4A"/>
    <w:rsid w:val="006E7CBC"/>
    <w:rsid w:val="006E7CC0"/>
    <w:rsid w:val="006F0110"/>
    <w:rsid w:val="006F028C"/>
    <w:rsid w:val="006F0291"/>
    <w:rsid w:val="006F03A8"/>
    <w:rsid w:val="006F04C9"/>
    <w:rsid w:val="006F04F6"/>
    <w:rsid w:val="006F0707"/>
    <w:rsid w:val="006F0758"/>
    <w:rsid w:val="006F094F"/>
    <w:rsid w:val="006F0A07"/>
    <w:rsid w:val="006F0CE2"/>
    <w:rsid w:val="006F12D2"/>
    <w:rsid w:val="006F1451"/>
    <w:rsid w:val="006F16B3"/>
    <w:rsid w:val="006F184D"/>
    <w:rsid w:val="006F192F"/>
    <w:rsid w:val="006F19EC"/>
    <w:rsid w:val="006F1A62"/>
    <w:rsid w:val="006F1C87"/>
    <w:rsid w:val="006F1DE6"/>
    <w:rsid w:val="006F1EA8"/>
    <w:rsid w:val="006F1EAD"/>
    <w:rsid w:val="006F1EBF"/>
    <w:rsid w:val="006F1FA5"/>
    <w:rsid w:val="006F2008"/>
    <w:rsid w:val="006F2114"/>
    <w:rsid w:val="006F2237"/>
    <w:rsid w:val="006F249F"/>
    <w:rsid w:val="006F2574"/>
    <w:rsid w:val="006F2614"/>
    <w:rsid w:val="006F26B0"/>
    <w:rsid w:val="006F26F1"/>
    <w:rsid w:val="006F285E"/>
    <w:rsid w:val="006F29CF"/>
    <w:rsid w:val="006F2A26"/>
    <w:rsid w:val="006F2AA8"/>
    <w:rsid w:val="006F2B04"/>
    <w:rsid w:val="006F2BF1"/>
    <w:rsid w:val="006F2CAC"/>
    <w:rsid w:val="006F2D92"/>
    <w:rsid w:val="006F2E7A"/>
    <w:rsid w:val="006F2F19"/>
    <w:rsid w:val="006F3027"/>
    <w:rsid w:val="006F3075"/>
    <w:rsid w:val="006F3298"/>
    <w:rsid w:val="006F33BF"/>
    <w:rsid w:val="006F34B4"/>
    <w:rsid w:val="006F34F8"/>
    <w:rsid w:val="006F36E2"/>
    <w:rsid w:val="006F3708"/>
    <w:rsid w:val="006F3A14"/>
    <w:rsid w:val="006F3A66"/>
    <w:rsid w:val="006F3A69"/>
    <w:rsid w:val="006F3B93"/>
    <w:rsid w:val="006F3C13"/>
    <w:rsid w:val="006F3D95"/>
    <w:rsid w:val="006F3DDF"/>
    <w:rsid w:val="006F3F78"/>
    <w:rsid w:val="006F40D7"/>
    <w:rsid w:val="006F4219"/>
    <w:rsid w:val="006F4263"/>
    <w:rsid w:val="006F43BF"/>
    <w:rsid w:val="006F4437"/>
    <w:rsid w:val="006F4472"/>
    <w:rsid w:val="006F46BF"/>
    <w:rsid w:val="006F4767"/>
    <w:rsid w:val="006F4869"/>
    <w:rsid w:val="006F4927"/>
    <w:rsid w:val="006F4C45"/>
    <w:rsid w:val="006F4D3C"/>
    <w:rsid w:val="006F4D74"/>
    <w:rsid w:val="006F4DF6"/>
    <w:rsid w:val="006F4E3F"/>
    <w:rsid w:val="006F4FC4"/>
    <w:rsid w:val="006F4FD9"/>
    <w:rsid w:val="006F5000"/>
    <w:rsid w:val="006F51E6"/>
    <w:rsid w:val="006F526D"/>
    <w:rsid w:val="006F54AD"/>
    <w:rsid w:val="006F561B"/>
    <w:rsid w:val="006F574C"/>
    <w:rsid w:val="006F57F6"/>
    <w:rsid w:val="006F584C"/>
    <w:rsid w:val="006F5B8A"/>
    <w:rsid w:val="006F5D07"/>
    <w:rsid w:val="006F5D55"/>
    <w:rsid w:val="006F5F3D"/>
    <w:rsid w:val="006F5FA9"/>
    <w:rsid w:val="006F6054"/>
    <w:rsid w:val="006F61C0"/>
    <w:rsid w:val="006F62F1"/>
    <w:rsid w:val="006F6390"/>
    <w:rsid w:val="006F6398"/>
    <w:rsid w:val="006F6407"/>
    <w:rsid w:val="006F6444"/>
    <w:rsid w:val="006F65A2"/>
    <w:rsid w:val="006F668A"/>
    <w:rsid w:val="006F67C3"/>
    <w:rsid w:val="006F69E0"/>
    <w:rsid w:val="006F6BCF"/>
    <w:rsid w:val="006F6BD5"/>
    <w:rsid w:val="006F6C7F"/>
    <w:rsid w:val="006F6C9C"/>
    <w:rsid w:val="006F6CED"/>
    <w:rsid w:val="006F6DD4"/>
    <w:rsid w:val="006F6EBB"/>
    <w:rsid w:val="006F6FAF"/>
    <w:rsid w:val="006F7323"/>
    <w:rsid w:val="006F73D7"/>
    <w:rsid w:val="006F75D3"/>
    <w:rsid w:val="006F77AE"/>
    <w:rsid w:val="006F7834"/>
    <w:rsid w:val="006F7B9C"/>
    <w:rsid w:val="006F7D16"/>
    <w:rsid w:val="006F7D76"/>
    <w:rsid w:val="006F7DC6"/>
    <w:rsid w:val="006F7F59"/>
    <w:rsid w:val="006F7FC7"/>
    <w:rsid w:val="00700162"/>
    <w:rsid w:val="007002C1"/>
    <w:rsid w:val="00700388"/>
    <w:rsid w:val="00700477"/>
    <w:rsid w:val="007004BC"/>
    <w:rsid w:val="007004CB"/>
    <w:rsid w:val="007005E2"/>
    <w:rsid w:val="00700645"/>
    <w:rsid w:val="00700670"/>
    <w:rsid w:val="00700789"/>
    <w:rsid w:val="0070083B"/>
    <w:rsid w:val="00700961"/>
    <w:rsid w:val="00700ADF"/>
    <w:rsid w:val="00700C21"/>
    <w:rsid w:val="00700D6D"/>
    <w:rsid w:val="00700EA4"/>
    <w:rsid w:val="00700F6A"/>
    <w:rsid w:val="00700FE8"/>
    <w:rsid w:val="00701020"/>
    <w:rsid w:val="0070116C"/>
    <w:rsid w:val="007011C5"/>
    <w:rsid w:val="00701236"/>
    <w:rsid w:val="00701275"/>
    <w:rsid w:val="00701345"/>
    <w:rsid w:val="0070179C"/>
    <w:rsid w:val="007017AA"/>
    <w:rsid w:val="0070196C"/>
    <w:rsid w:val="007019BC"/>
    <w:rsid w:val="00701C53"/>
    <w:rsid w:val="00701CE4"/>
    <w:rsid w:val="00701D30"/>
    <w:rsid w:val="00701E4B"/>
    <w:rsid w:val="00701F58"/>
    <w:rsid w:val="00702047"/>
    <w:rsid w:val="007020E4"/>
    <w:rsid w:val="007020F8"/>
    <w:rsid w:val="00702135"/>
    <w:rsid w:val="007021B3"/>
    <w:rsid w:val="0070232A"/>
    <w:rsid w:val="007023D3"/>
    <w:rsid w:val="0070248B"/>
    <w:rsid w:val="0070256C"/>
    <w:rsid w:val="007025DE"/>
    <w:rsid w:val="00702706"/>
    <w:rsid w:val="007027B1"/>
    <w:rsid w:val="0070286B"/>
    <w:rsid w:val="0070292C"/>
    <w:rsid w:val="00702956"/>
    <w:rsid w:val="00702994"/>
    <w:rsid w:val="007029E2"/>
    <w:rsid w:val="00702A84"/>
    <w:rsid w:val="00702B57"/>
    <w:rsid w:val="00702C9A"/>
    <w:rsid w:val="00702CBC"/>
    <w:rsid w:val="00702EDC"/>
    <w:rsid w:val="00702F67"/>
    <w:rsid w:val="007031B0"/>
    <w:rsid w:val="007031B5"/>
    <w:rsid w:val="0070336F"/>
    <w:rsid w:val="0070349B"/>
    <w:rsid w:val="007034B7"/>
    <w:rsid w:val="007034CD"/>
    <w:rsid w:val="007034DE"/>
    <w:rsid w:val="00703563"/>
    <w:rsid w:val="00703571"/>
    <w:rsid w:val="007037D5"/>
    <w:rsid w:val="007038E2"/>
    <w:rsid w:val="00703B4F"/>
    <w:rsid w:val="00703D30"/>
    <w:rsid w:val="00703E08"/>
    <w:rsid w:val="00703E92"/>
    <w:rsid w:val="00703F5F"/>
    <w:rsid w:val="00704289"/>
    <w:rsid w:val="007042A7"/>
    <w:rsid w:val="007042C5"/>
    <w:rsid w:val="00704347"/>
    <w:rsid w:val="007043F1"/>
    <w:rsid w:val="007045F4"/>
    <w:rsid w:val="007046CB"/>
    <w:rsid w:val="007046FA"/>
    <w:rsid w:val="007048A5"/>
    <w:rsid w:val="00704C58"/>
    <w:rsid w:val="00704DAD"/>
    <w:rsid w:val="00704F7A"/>
    <w:rsid w:val="00704F9C"/>
    <w:rsid w:val="00704FB6"/>
    <w:rsid w:val="00705096"/>
    <w:rsid w:val="007051ED"/>
    <w:rsid w:val="00705339"/>
    <w:rsid w:val="007055CB"/>
    <w:rsid w:val="00705749"/>
    <w:rsid w:val="0070586E"/>
    <w:rsid w:val="00705911"/>
    <w:rsid w:val="00705A16"/>
    <w:rsid w:val="00705A84"/>
    <w:rsid w:val="00705C7A"/>
    <w:rsid w:val="00705FC7"/>
    <w:rsid w:val="00705FE5"/>
    <w:rsid w:val="0070625D"/>
    <w:rsid w:val="0070627B"/>
    <w:rsid w:val="0070635A"/>
    <w:rsid w:val="0070650E"/>
    <w:rsid w:val="00706589"/>
    <w:rsid w:val="0070658C"/>
    <w:rsid w:val="007066AF"/>
    <w:rsid w:val="007067B0"/>
    <w:rsid w:val="00706B3A"/>
    <w:rsid w:val="00706BE8"/>
    <w:rsid w:val="00706F73"/>
    <w:rsid w:val="0070701F"/>
    <w:rsid w:val="007070CD"/>
    <w:rsid w:val="00707289"/>
    <w:rsid w:val="007072AF"/>
    <w:rsid w:val="00707358"/>
    <w:rsid w:val="007075B0"/>
    <w:rsid w:val="0070766B"/>
    <w:rsid w:val="0070774F"/>
    <w:rsid w:val="007077D7"/>
    <w:rsid w:val="0070789C"/>
    <w:rsid w:val="00707A77"/>
    <w:rsid w:val="00707B72"/>
    <w:rsid w:val="00707C35"/>
    <w:rsid w:val="007101AD"/>
    <w:rsid w:val="007101F1"/>
    <w:rsid w:val="007107BA"/>
    <w:rsid w:val="00710802"/>
    <w:rsid w:val="00710839"/>
    <w:rsid w:val="007109F7"/>
    <w:rsid w:val="00710A4C"/>
    <w:rsid w:val="00710BC4"/>
    <w:rsid w:val="00710BF2"/>
    <w:rsid w:val="00710CA6"/>
    <w:rsid w:val="00710FB3"/>
    <w:rsid w:val="00711002"/>
    <w:rsid w:val="007110E6"/>
    <w:rsid w:val="007111BE"/>
    <w:rsid w:val="00711556"/>
    <w:rsid w:val="007116A7"/>
    <w:rsid w:val="00711879"/>
    <w:rsid w:val="00711975"/>
    <w:rsid w:val="0071198F"/>
    <w:rsid w:val="00711B0E"/>
    <w:rsid w:val="00711BB4"/>
    <w:rsid w:val="00711E76"/>
    <w:rsid w:val="00711F73"/>
    <w:rsid w:val="00711FE8"/>
    <w:rsid w:val="007120C3"/>
    <w:rsid w:val="0071229B"/>
    <w:rsid w:val="007122C5"/>
    <w:rsid w:val="007122EF"/>
    <w:rsid w:val="007123D2"/>
    <w:rsid w:val="0071264C"/>
    <w:rsid w:val="0071282A"/>
    <w:rsid w:val="0071288F"/>
    <w:rsid w:val="00712955"/>
    <w:rsid w:val="00712A50"/>
    <w:rsid w:val="00712BCB"/>
    <w:rsid w:val="00712C88"/>
    <w:rsid w:val="00712D31"/>
    <w:rsid w:val="00712DDD"/>
    <w:rsid w:val="00712E83"/>
    <w:rsid w:val="00713008"/>
    <w:rsid w:val="00713037"/>
    <w:rsid w:val="0071305F"/>
    <w:rsid w:val="00713176"/>
    <w:rsid w:val="007131B3"/>
    <w:rsid w:val="007131C8"/>
    <w:rsid w:val="0071326D"/>
    <w:rsid w:val="007132E3"/>
    <w:rsid w:val="0071346F"/>
    <w:rsid w:val="00713586"/>
    <w:rsid w:val="00713590"/>
    <w:rsid w:val="00713ACB"/>
    <w:rsid w:val="00713C32"/>
    <w:rsid w:val="00713D91"/>
    <w:rsid w:val="00713DB9"/>
    <w:rsid w:val="00713E4B"/>
    <w:rsid w:val="00713F3C"/>
    <w:rsid w:val="00713F5B"/>
    <w:rsid w:val="00713FDC"/>
    <w:rsid w:val="0071406B"/>
    <w:rsid w:val="00714088"/>
    <w:rsid w:val="007140CE"/>
    <w:rsid w:val="00714112"/>
    <w:rsid w:val="00714193"/>
    <w:rsid w:val="0071444F"/>
    <w:rsid w:val="0071446B"/>
    <w:rsid w:val="00714473"/>
    <w:rsid w:val="0071459E"/>
    <w:rsid w:val="00714643"/>
    <w:rsid w:val="007146D6"/>
    <w:rsid w:val="00714760"/>
    <w:rsid w:val="007148D5"/>
    <w:rsid w:val="0071491E"/>
    <w:rsid w:val="00714970"/>
    <w:rsid w:val="00714A04"/>
    <w:rsid w:val="00714AA9"/>
    <w:rsid w:val="00714B6F"/>
    <w:rsid w:val="00714D97"/>
    <w:rsid w:val="00714F34"/>
    <w:rsid w:val="00715179"/>
    <w:rsid w:val="00715528"/>
    <w:rsid w:val="0071558F"/>
    <w:rsid w:val="007155AC"/>
    <w:rsid w:val="007157CC"/>
    <w:rsid w:val="007158CB"/>
    <w:rsid w:val="00715A00"/>
    <w:rsid w:val="00715B46"/>
    <w:rsid w:val="00715CB3"/>
    <w:rsid w:val="00715D3B"/>
    <w:rsid w:val="00715D73"/>
    <w:rsid w:val="00715E69"/>
    <w:rsid w:val="00715E94"/>
    <w:rsid w:val="007162A9"/>
    <w:rsid w:val="007163AF"/>
    <w:rsid w:val="007164F7"/>
    <w:rsid w:val="00716537"/>
    <w:rsid w:val="007165EF"/>
    <w:rsid w:val="0071661E"/>
    <w:rsid w:val="007167B4"/>
    <w:rsid w:val="007167DF"/>
    <w:rsid w:val="00716982"/>
    <w:rsid w:val="00716A98"/>
    <w:rsid w:val="00716C04"/>
    <w:rsid w:val="00716C79"/>
    <w:rsid w:val="00716CB0"/>
    <w:rsid w:val="00716CFD"/>
    <w:rsid w:val="00716D82"/>
    <w:rsid w:val="00716E84"/>
    <w:rsid w:val="00716EF1"/>
    <w:rsid w:val="0071704C"/>
    <w:rsid w:val="007171B4"/>
    <w:rsid w:val="00717236"/>
    <w:rsid w:val="00717741"/>
    <w:rsid w:val="007177BF"/>
    <w:rsid w:val="00717835"/>
    <w:rsid w:val="007178B5"/>
    <w:rsid w:val="0071791B"/>
    <w:rsid w:val="00717B31"/>
    <w:rsid w:val="00717B39"/>
    <w:rsid w:val="00717C73"/>
    <w:rsid w:val="00717EA1"/>
    <w:rsid w:val="007201D7"/>
    <w:rsid w:val="007201D8"/>
    <w:rsid w:val="007201FF"/>
    <w:rsid w:val="00720247"/>
    <w:rsid w:val="007206AE"/>
    <w:rsid w:val="0072073A"/>
    <w:rsid w:val="007208F2"/>
    <w:rsid w:val="0072097C"/>
    <w:rsid w:val="00720BB1"/>
    <w:rsid w:val="00720CB0"/>
    <w:rsid w:val="00720DFF"/>
    <w:rsid w:val="00720E25"/>
    <w:rsid w:val="00720E5E"/>
    <w:rsid w:val="00720E95"/>
    <w:rsid w:val="00720F5F"/>
    <w:rsid w:val="007212C0"/>
    <w:rsid w:val="007213B4"/>
    <w:rsid w:val="007213BA"/>
    <w:rsid w:val="007213D2"/>
    <w:rsid w:val="007214C6"/>
    <w:rsid w:val="00721553"/>
    <w:rsid w:val="0072170A"/>
    <w:rsid w:val="0072183F"/>
    <w:rsid w:val="007218F5"/>
    <w:rsid w:val="00721946"/>
    <w:rsid w:val="007219AB"/>
    <w:rsid w:val="007219F1"/>
    <w:rsid w:val="00721A45"/>
    <w:rsid w:val="00721ACB"/>
    <w:rsid w:val="00721DD5"/>
    <w:rsid w:val="00721EDB"/>
    <w:rsid w:val="00721F67"/>
    <w:rsid w:val="00722050"/>
    <w:rsid w:val="0072217E"/>
    <w:rsid w:val="007222F9"/>
    <w:rsid w:val="00722583"/>
    <w:rsid w:val="007225C1"/>
    <w:rsid w:val="00722735"/>
    <w:rsid w:val="007228E8"/>
    <w:rsid w:val="0072293E"/>
    <w:rsid w:val="00722A97"/>
    <w:rsid w:val="00722AA4"/>
    <w:rsid w:val="00722AFC"/>
    <w:rsid w:val="00722F13"/>
    <w:rsid w:val="007231E8"/>
    <w:rsid w:val="0072327B"/>
    <w:rsid w:val="007232D5"/>
    <w:rsid w:val="0072337F"/>
    <w:rsid w:val="007234A5"/>
    <w:rsid w:val="007236E3"/>
    <w:rsid w:val="00723774"/>
    <w:rsid w:val="00723841"/>
    <w:rsid w:val="00723A27"/>
    <w:rsid w:val="00723A56"/>
    <w:rsid w:val="00723AFA"/>
    <w:rsid w:val="00723BF1"/>
    <w:rsid w:val="00723D77"/>
    <w:rsid w:val="0072402F"/>
    <w:rsid w:val="0072408E"/>
    <w:rsid w:val="00724236"/>
    <w:rsid w:val="00724240"/>
    <w:rsid w:val="007242A4"/>
    <w:rsid w:val="007242AE"/>
    <w:rsid w:val="007242E4"/>
    <w:rsid w:val="00724324"/>
    <w:rsid w:val="00724383"/>
    <w:rsid w:val="00724495"/>
    <w:rsid w:val="00724569"/>
    <w:rsid w:val="00724691"/>
    <w:rsid w:val="00724903"/>
    <w:rsid w:val="0072497B"/>
    <w:rsid w:val="00724ACA"/>
    <w:rsid w:val="00724CF4"/>
    <w:rsid w:val="00724D2C"/>
    <w:rsid w:val="00724D73"/>
    <w:rsid w:val="00724DF0"/>
    <w:rsid w:val="00724E3C"/>
    <w:rsid w:val="00724EF7"/>
    <w:rsid w:val="00724F5A"/>
    <w:rsid w:val="0072504F"/>
    <w:rsid w:val="0072511F"/>
    <w:rsid w:val="007252CC"/>
    <w:rsid w:val="00725369"/>
    <w:rsid w:val="0072550C"/>
    <w:rsid w:val="00725772"/>
    <w:rsid w:val="007257C6"/>
    <w:rsid w:val="007258AF"/>
    <w:rsid w:val="00725BA6"/>
    <w:rsid w:val="00725BD3"/>
    <w:rsid w:val="00725C56"/>
    <w:rsid w:val="00725C81"/>
    <w:rsid w:val="00725F0A"/>
    <w:rsid w:val="00726164"/>
    <w:rsid w:val="00726230"/>
    <w:rsid w:val="00726293"/>
    <w:rsid w:val="007262E1"/>
    <w:rsid w:val="007264CB"/>
    <w:rsid w:val="007264E2"/>
    <w:rsid w:val="0072656E"/>
    <w:rsid w:val="0072663B"/>
    <w:rsid w:val="007266BE"/>
    <w:rsid w:val="00726742"/>
    <w:rsid w:val="007268FF"/>
    <w:rsid w:val="007269E0"/>
    <w:rsid w:val="00726BB2"/>
    <w:rsid w:val="00726F9B"/>
    <w:rsid w:val="0072700B"/>
    <w:rsid w:val="0072712B"/>
    <w:rsid w:val="0072717D"/>
    <w:rsid w:val="007274F5"/>
    <w:rsid w:val="00727554"/>
    <w:rsid w:val="00727638"/>
    <w:rsid w:val="00727798"/>
    <w:rsid w:val="00727883"/>
    <w:rsid w:val="007278E2"/>
    <w:rsid w:val="00727973"/>
    <w:rsid w:val="00727B9E"/>
    <w:rsid w:val="00727DEB"/>
    <w:rsid w:val="007308D3"/>
    <w:rsid w:val="00730B5A"/>
    <w:rsid w:val="00730D3A"/>
    <w:rsid w:val="00730F2D"/>
    <w:rsid w:val="00730F66"/>
    <w:rsid w:val="0073110A"/>
    <w:rsid w:val="00731291"/>
    <w:rsid w:val="007313A0"/>
    <w:rsid w:val="007313B9"/>
    <w:rsid w:val="007313D2"/>
    <w:rsid w:val="00731422"/>
    <w:rsid w:val="007315C4"/>
    <w:rsid w:val="00731680"/>
    <w:rsid w:val="007317C1"/>
    <w:rsid w:val="00731968"/>
    <w:rsid w:val="007319A2"/>
    <w:rsid w:val="007319A6"/>
    <w:rsid w:val="00731A33"/>
    <w:rsid w:val="00731B9F"/>
    <w:rsid w:val="00731C11"/>
    <w:rsid w:val="00731C67"/>
    <w:rsid w:val="00731CBE"/>
    <w:rsid w:val="00731DD1"/>
    <w:rsid w:val="00731EA1"/>
    <w:rsid w:val="007320FD"/>
    <w:rsid w:val="0073219C"/>
    <w:rsid w:val="007321CF"/>
    <w:rsid w:val="00732522"/>
    <w:rsid w:val="00732624"/>
    <w:rsid w:val="00732754"/>
    <w:rsid w:val="0073293C"/>
    <w:rsid w:val="00732F8A"/>
    <w:rsid w:val="0073303C"/>
    <w:rsid w:val="007332A9"/>
    <w:rsid w:val="007336AA"/>
    <w:rsid w:val="00733C28"/>
    <w:rsid w:val="00733F2A"/>
    <w:rsid w:val="00733F8E"/>
    <w:rsid w:val="00733F9B"/>
    <w:rsid w:val="007340DB"/>
    <w:rsid w:val="0073439A"/>
    <w:rsid w:val="00734481"/>
    <w:rsid w:val="00734539"/>
    <w:rsid w:val="007345A6"/>
    <w:rsid w:val="007345E9"/>
    <w:rsid w:val="0073466E"/>
    <w:rsid w:val="00734845"/>
    <w:rsid w:val="007348F8"/>
    <w:rsid w:val="00734ACF"/>
    <w:rsid w:val="00734BB0"/>
    <w:rsid w:val="00734CA7"/>
    <w:rsid w:val="00734EBC"/>
    <w:rsid w:val="00734F7A"/>
    <w:rsid w:val="00735132"/>
    <w:rsid w:val="007351D7"/>
    <w:rsid w:val="00735258"/>
    <w:rsid w:val="0073547B"/>
    <w:rsid w:val="0073549A"/>
    <w:rsid w:val="007354C2"/>
    <w:rsid w:val="00735520"/>
    <w:rsid w:val="0073585D"/>
    <w:rsid w:val="007358D5"/>
    <w:rsid w:val="00735B54"/>
    <w:rsid w:val="00735F90"/>
    <w:rsid w:val="00735FBE"/>
    <w:rsid w:val="00735FFB"/>
    <w:rsid w:val="00736294"/>
    <w:rsid w:val="00736329"/>
    <w:rsid w:val="00736360"/>
    <w:rsid w:val="00736396"/>
    <w:rsid w:val="007363FF"/>
    <w:rsid w:val="00736575"/>
    <w:rsid w:val="0073662B"/>
    <w:rsid w:val="00736738"/>
    <w:rsid w:val="00736982"/>
    <w:rsid w:val="007369E9"/>
    <w:rsid w:val="00736B41"/>
    <w:rsid w:val="00736C17"/>
    <w:rsid w:val="00736CFE"/>
    <w:rsid w:val="00736DAC"/>
    <w:rsid w:val="00736DC5"/>
    <w:rsid w:val="00736E45"/>
    <w:rsid w:val="00736E87"/>
    <w:rsid w:val="00736F12"/>
    <w:rsid w:val="007370EF"/>
    <w:rsid w:val="007370FD"/>
    <w:rsid w:val="00737218"/>
    <w:rsid w:val="00737356"/>
    <w:rsid w:val="0073774F"/>
    <w:rsid w:val="007378C8"/>
    <w:rsid w:val="00737979"/>
    <w:rsid w:val="00737AF1"/>
    <w:rsid w:val="00737BCB"/>
    <w:rsid w:val="00737C27"/>
    <w:rsid w:val="00737C4A"/>
    <w:rsid w:val="00737C8D"/>
    <w:rsid w:val="00737DCF"/>
    <w:rsid w:val="00737EBA"/>
    <w:rsid w:val="00737F2B"/>
    <w:rsid w:val="00737FB4"/>
    <w:rsid w:val="00740041"/>
    <w:rsid w:val="00740079"/>
    <w:rsid w:val="007401A0"/>
    <w:rsid w:val="0074023C"/>
    <w:rsid w:val="00740248"/>
    <w:rsid w:val="007403A4"/>
    <w:rsid w:val="00740502"/>
    <w:rsid w:val="00740A6E"/>
    <w:rsid w:val="00740A96"/>
    <w:rsid w:val="00740AF6"/>
    <w:rsid w:val="00740AFA"/>
    <w:rsid w:val="00740B7D"/>
    <w:rsid w:val="00740B86"/>
    <w:rsid w:val="00740C10"/>
    <w:rsid w:val="00740C51"/>
    <w:rsid w:val="00740D66"/>
    <w:rsid w:val="00740D81"/>
    <w:rsid w:val="00740DDF"/>
    <w:rsid w:val="00740F05"/>
    <w:rsid w:val="00741037"/>
    <w:rsid w:val="00741179"/>
    <w:rsid w:val="00741195"/>
    <w:rsid w:val="007411B0"/>
    <w:rsid w:val="00741499"/>
    <w:rsid w:val="00741544"/>
    <w:rsid w:val="00741720"/>
    <w:rsid w:val="007417F0"/>
    <w:rsid w:val="00741907"/>
    <w:rsid w:val="0074192B"/>
    <w:rsid w:val="00741A00"/>
    <w:rsid w:val="00741A58"/>
    <w:rsid w:val="00741A77"/>
    <w:rsid w:val="00741B9B"/>
    <w:rsid w:val="00741C60"/>
    <w:rsid w:val="00741D29"/>
    <w:rsid w:val="00741D62"/>
    <w:rsid w:val="00741DBC"/>
    <w:rsid w:val="00741E61"/>
    <w:rsid w:val="00741E7B"/>
    <w:rsid w:val="00741EE4"/>
    <w:rsid w:val="00741F0E"/>
    <w:rsid w:val="00741F45"/>
    <w:rsid w:val="00741F59"/>
    <w:rsid w:val="0074253F"/>
    <w:rsid w:val="0074256B"/>
    <w:rsid w:val="007427A8"/>
    <w:rsid w:val="007428E3"/>
    <w:rsid w:val="00742BBC"/>
    <w:rsid w:val="00742C2E"/>
    <w:rsid w:val="00742C7A"/>
    <w:rsid w:val="00742F7E"/>
    <w:rsid w:val="007432C3"/>
    <w:rsid w:val="007433E1"/>
    <w:rsid w:val="00743461"/>
    <w:rsid w:val="0074360A"/>
    <w:rsid w:val="007436CE"/>
    <w:rsid w:val="0074370E"/>
    <w:rsid w:val="00743972"/>
    <w:rsid w:val="007439F7"/>
    <w:rsid w:val="00743A7D"/>
    <w:rsid w:val="00743A92"/>
    <w:rsid w:val="00743A95"/>
    <w:rsid w:val="00743D2F"/>
    <w:rsid w:val="00743E5F"/>
    <w:rsid w:val="00744037"/>
    <w:rsid w:val="007440EF"/>
    <w:rsid w:val="00744171"/>
    <w:rsid w:val="0074419F"/>
    <w:rsid w:val="007441BD"/>
    <w:rsid w:val="007441E9"/>
    <w:rsid w:val="007441F8"/>
    <w:rsid w:val="00744312"/>
    <w:rsid w:val="0074434F"/>
    <w:rsid w:val="0074465C"/>
    <w:rsid w:val="0074472B"/>
    <w:rsid w:val="007448E0"/>
    <w:rsid w:val="00744931"/>
    <w:rsid w:val="00744D1A"/>
    <w:rsid w:val="00744D35"/>
    <w:rsid w:val="00744D7F"/>
    <w:rsid w:val="00744E88"/>
    <w:rsid w:val="007450AF"/>
    <w:rsid w:val="00745384"/>
    <w:rsid w:val="007453F1"/>
    <w:rsid w:val="007453F6"/>
    <w:rsid w:val="00745564"/>
    <w:rsid w:val="007455F5"/>
    <w:rsid w:val="00745627"/>
    <w:rsid w:val="00745640"/>
    <w:rsid w:val="007456A6"/>
    <w:rsid w:val="007456D7"/>
    <w:rsid w:val="007456E8"/>
    <w:rsid w:val="00745785"/>
    <w:rsid w:val="00745812"/>
    <w:rsid w:val="0074592B"/>
    <w:rsid w:val="00745989"/>
    <w:rsid w:val="007459AD"/>
    <w:rsid w:val="00745A66"/>
    <w:rsid w:val="00745A84"/>
    <w:rsid w:val="00745ADF"/>
    <w:rsid w:val="00745B97"/>
    <w:rsid w:val="00745C94"/>
    <w:rsid w:val="00745D81"/>
    <w:rsid w:val="00745E22"/>
    <w:rsid w:val="00745E42"/>
    <w:rsid w:val="00745ECB"/>
    <w:rsid w:val="00745EE8"/>
    <w:rsid w:val="00745F37"/>
    <w:rsid w:val="0074641B"/>
    <w:rsid w:val="00746440"/>
    <w:rsid w:val="007465CB"/>
    <w:rsid w:val="007468FD"/>
    <w:rsid w:val="00746960"/>
    <w:rsid w:val="0074698D"/>
    <w:rsid w:val="007469C6"/>
    <w:rsid w:val="00746A62"/>
    <w:rsid w:val="00746A95"/>
    <w:rsid w:val="00746A9E"/>
    <w:rsid w:val="0074712C"/>
    <w:rsid w:val="0074715A"/>
    <w:rsid w:val="007472A5"/>
    <w:rsid w:val="007472B3"/>
    <w:rsid w:val="007474AC"/>
    <w:rsid w:val="007474D9"/>
    <w:rsid w:val="007474FC"/>
    <w:rsid w:val="00747613"/>
    <w:rsid w:val="007476C8"/>
    <w:rsid w:val="007477C0"/>
    <w:rsid w:val="00747824"/>
    <w:rsid w:val="00747839"/>
    <w:rsid w:val="00747925"/>
    <w:rsid w:val="00747947"/>
    <w:rsid w:val="007479A4"/>
    <w:rsid w:val="007479E5"/>
    <w:rsid w:val="00747A00"/>
    <w:rsid w:val="00747A4F"/>
    <w:rsid w:val="00747B9F"/>
    <w:rsid w:val="00747DA8"/>
    <w:rsid w:val="00747ED2"/>
    <w:rsid w:val="00747F19"/>
    <w:rsid w:val="007500B4"/>
    <w:rsid w:val="00750353"/>
    <w:rsid w:val="00750381"/>
    <w:rsid w:val="00750400"/>
    <w:rsid w:val="00750437"/>
    <w:rsid w:val="007504E1"/>
    <w:rsid w:val="007504E6"/>
    <w:rsid w:val="0075054C"/>
    <w:rsid w:val="00750636"/>
    <w:rsid w:val="00750788"/>
    <w:rsid w:val="0075080B"/>
    <w:rsid w:val="00750994"/>
    <w:rsid w:val="007509FF"/>
    <w:rsid w:val="00750CE4"/>
    <w:rsid w:val="00750D79"/>
    <w:rsid w:val="00750E01"/>
    <w:rsid w:val="0075104F"/>
    <w:rsid w:val="0075114D"/>
    <w:rsid w:val="00751210"/>
    <w:rsid w:val="00751516"/>
    <w:rsid w:val="00751649"/>
    <w:rsid w:val="007516FC"/>
    <w:rsid w:val="00751760"/>
    <w:rsid w:val="007517A7"/>
    <w:rsid w:val="00751820"/>
    <w:rsid w:val="00751B4C"/>
    <w:rsid w:val="00751BD8"/>
    <w:rsid w:val="00751C4B"/>
    <w:rsid w:val="00751D9F"/>
    <w:rsid w:val="00751F46"/>
    <w:rsid w:val="007520E8"/>
    <w:rsid w:val="0075216F"/>
    <w:rsid w:val="0075218D"/>
    <w:rsid w:val="007521D7"/>
    <w:rsid w:val="007522D3"/>
    <w:rsid w:val="007523AC"/>
    <w:rsid w:val="007524AF"/>
    <w:rsid w:val="0075293B"/>
    <w:rsid w:val="00752C5F"/>
    <w:rsid w:val="00752CEC"/>
    <w:rsid w:val="00752D53"/>
    <w:rsid w:val="00752EB4"/>
    <w:rsid w:val="00752FC9"/>
    <w:rsid w:val="0075303C"/>
    <w:rsid w:val="007530FC"/>
    <w:rsid w:val="0075318E"/>
    <w:rsid w:val="007533DC"/>
    <w:rsid w:val="0075348D"/>
    <w:rsid w:val="007535A4"/>
    <w:rsid w:val="007536F3"/>
    <w:rsid w:val="00753A77"/>
    <w:rsid w:val="00753AC4"/>
    <w:rsid w:val="00753BF2"/>
    <w:rsid w:val="00753C49"/>
    <w:rsid w:val="00753D87"/>
    <w:rsid w:val="00753E8E"/>
    <w:rsid w:val="00754146"/>
    <w:rsid w:val="007541DD"/>
    <w:rsid w:val="00754555"/>
    <w:rsid w:val="007545B6"/>
    <w:rsid w:val="0075468E"/>
    <w:rsid w:val="00754859"/>
    <w:rsid w:val="00754998"/>
    <w:rsid w:val="00754AA8"/>
    <w:rsid w:val="00754AD6"/>
    <w:rsid w:val="00754ADC"/>
    <w:rsid w:val="00754BC7"/>
    <w:rsid w:val="00754C32"/>
    <w:rsid w:val="00754C80"/>
    <w:rsid w:val="00754FC0"/>
    <w:rsid w:val="007551E3"/>
    <w:rsid w:val="0075537B"/>
    <w:rsid w:val="0075553D"/>
    <w:rsid w:val="007555D8"/>
    <w:rsid w:val="0075567A"/>
    <w:rsid w:val="007556F9"/>
    <w:rsid w:val="00755864"/>
    <w:rsid w:val="0075587A"/>
    <w:rsid w:val="00755938"/>
    <w:rsid w:val="007562E9"/>
    <w:rsid w:val="007563B7"/>
    <w:rsid w:val="00756861"/>
    <w:rsid w:val="0075689C"/>
    <w:rsid w:val="007568A4"/>
    <w:rsid w:val="007568F6"/>
    <w:rsid w:val="00756AEA"/>
    <w:rsid w:val="00756AF9"/>
    <w:rsid w:val="00756B79"/>
    <w:rsid w:val="00756B83"/>
    <w:rsid w:val="00756B94"/>
    <w:rsid w:val="00756C8A"/>
    <w:rsid w:val="00757163"/>
    <w:rsid w:val="00757181"/>
    <w:rsid w:val="007574B7"/>
    <w:rsid w:val="00757586"/>
    <w:rsid w:val="00757596"/>
    <w:rsid w:val="00757653"/>
    <w:rsid w:val="007576B2"/>
    <w:rsid w:val="007578C2"/>
    <w:rsid w:val="00757A5F"/>
    <w:rsid w:val="00757A78"/>
    <w:rsid w:val="00757B2D"/>
    <w:rsid w:val="00757B5B"/>
    <w:rsid w:val="00757CCA"/>
    <w:rsid w:val="00757CED"/>
    <w:rsid w:val="00757EB7"/>
    <w:rsid w:val="00757F2E"/>
    <w:rsid w:val="0076008F"/>
    <w:rsid w:val="007601DD"/>
    <w:rsid w:val="0076050C"/>
    <w:rsid w:val="00760754"/>
    <w:rsid w:val="00760763"/>
    <w:rsid w:val="00760804"/>
    <w:rsid w:val="00760860"/>
    <w:rsid w:val="00760868"/>
    <w:rsid w:val="00760874"/>
    <w:rsid w:val="00760911"/>
    <w:rsid w:val="007609B6"/>
    <w:rsid w:val="00760A81"/>
    <w:rsid w:val="00760A84"/>
    <w:rsid w:val="00760AD5"/>
    <w:rsid w:val="00760B3A"/>
    <w:rsid w:val="00760BAE"/>
    <w:rsid w:val="00760C94"/>
    <w:rsid w:val="00760D1C"/>
    <w:rsid w:val="00760FA0"/>
    <w:rsid w:val="0076101C"/>
    <w:rsid w:val="0076106B"/>
    <w:rsid w:val="007610C4"/>
    <w:rsid w:val="007612BA"/>
    <w:rsid w:val="007613C2"/>
    <w:rsid w:val="007613EC"/>
    <w:rsid w:val="00761431"/>
    <w:rsid w:val="00761447"/>
    <w:rsid w:val="007617C7"/>
    <w:rsid w:val="00761906"/>
    <w:rsid w:val="00761C2A"/>
    <w:rsid w:val="00761F40"/>
    <w:rsid w:val="00762031"/>
    <w:rsid w:val="0076203D"/>
    <w:rsid w:val="00762057"/>
    <w:rsid w:val="007620C8"/>
    <w:rsid w:val="007620EB"/>
    <w:rsid w:val="00762178"/>
    <w:rsid w:val="007622CF"/>
    <w:rsid w:val="00762418"/>
    <w:rsid w:val="00762430"/>
    <w:rsid w:val="00762479"/>
    <w:rsid w:val="0076249D"/>
    <w:rsid w:val="00762509"/>
    <w:rsid w:val="00762742"/>
    <w:rsid w:val="00762749"/>
    <w:rsid w:val="007627F2"/>
    <w:rsid w:val="00762AD3"/>
    <w:rsid w:val="00762C82"/>
    <w:rsid w:val="00762D58"/>
    <w:rsid w:val="00762DA1"/>
    <w:rsid w:val="00762E6C"/>
    <w:rsid w:val="00762E7F"/>
    <w:rsid w:val="00762FE4"/>
    <w:rsid w:val="007630F0"/>
    <w:rsid w:val="0076312D"/>
    <w:rsid w:val="0076319A"/>
    <w:rsid w:val="007631A7"/>
    <w:rsid w:val="00763477"/>
    <w:rsid w:val="007635C0"/>
    <w:rsid w:val="0076362E"/>
    <w:rsid w:val="00763677"/>
    <w:rsid w:val="0076380A"/>
    <w:rsid w:val="00763976"/>
    <w:rsid w:val="00763A6E"/>
    <w:rsid w:val="00763AD5"/>
    <w:rsid w:val="00763C6B"/>
    <w:rsid w:val="00763D65"/>
    <w:rsid w:val="00763DF1"/>
    <w:rsid w:val="00763E2D"/>
    <w:rsid w:val="00763FA7"/>
    <w:rsid w:val="00763FC3"/>
    <w:rsid w:val="00764179"/>
    <w:rsid w:val="007641A3"/>
    <w:rsid w:val="0076421D"/>
    <w:rsid w:val="00764349"/>
    <w:rsid w:val="0076439A"/>
    <w:rsid w:val="007644B8"/>
    <w:rsid w:val="007644EE"/>
    <w:rsid w:val="0076453A"/>
    <w:rsid w:val="0076459D"/>
    <w:rsid w:val="00764665"/>
    <w:rsid w:val="00764989"/>
    <w:rsid w:val="00764ADB"/>
    <w:rsid w:val="00764AFD"/>
    <w:rsid w:val="00764B44"/>
    <w:rsid w:val="00764B81"/>
    <w:rsid w:val="00764C60"/>
    <w:rsid w:val="00764C7F"/>
    <w:rsid w:val="00764EFD"/>
    <w:rsid w:val="00764F15"/>
    <w:rsid w:val="00764F3D"/>
    <w:rsid w:val="00764FF1"/>
    <w:rsid w:val="00765093"/>
    <w:rsid w:val="007650DD"/>
    <w:rsid w:val="0076519B"/>
    <w:rsid w:val="0076540C"/>
    <w:rsid w:val="00765418"/>
    <w:rsid w:val="0076543B"/>
    <w:rsid w:val="0076551D"/>
    <w:rsid w:val="00765587"/>
    <w:rsid w:val="007656D5"/>
    <w:rsid w:val="0076599A"/>
    <w:rsid w:val="00765B96"/>
    <w:rsid w:val="00765C9B"/>
    <w:rsid w:val="00765E0C"/>
    <w:rsid w:val="00765FF9"/>
    <w:rsid w:val="0076623E"/>
    <w:rsid w:val="0076654B"/>
    <w:rsid w:val="007665A1"/>
    <w:rsid w:val="007666C2"/>
    <w:rsid w:val="00766797"/>
    <w:rsid w:val="007669FC"/>
    <w:rsid w:val="00766A2D"/>
    <w:rsid w:val="00766B56"/>
    <w:rsid w:val="00766DE5"/>
    <w:rsid w:val="00766E3A"/>
    <w:rsid w:val="0076700B"/>
    <w:rsid w:val="00767034"/>
    <w:rsid w:val="007670E0"/>
    <w:rsid w:val="007674A5"/>
    <w:rsid w:val="00767694"/>
    <w:rsid w:val="007676B4"/>
    <w:rsid w:val="00767795"/>
    <w:rsid w:val="00767886"/>
    <w:rsid w:val="00767972"/>
    <w:rsid w:val="00767A37"/>
    <w:rsid w:val="00767BB4"/>
    <w:rsid w:val="00767C52"/>
    <w:rsid w:val="00767D07"/>
    <w:rsid w:val="00767F6E"/>
    <w:rsid w:val="007700DB"/>
    <w:rsid w:val="007703A0"/>
    <w:rsid w:val="007703F1"/>
    <w:rsid w:val="0077063E"/>
    <w:rsid w:val="00770696"/>
    <w:rsid w:val="007706D3"/>
    <w:rsid w:val="007708AF"/>
    <w:rsid w:val="00770903"/>
    <w:rsid w:val="0077091E"/>
    <w:rsid w:val="00770939"/>
    <w:rsid w:val="00770A71"/>
    <w:rsid w:val="00770C53"/>
    <w:rsid w:val="00770CB5"/>
    <w:rsid w:val="00770D1C"/>
    <w:rsid w:val="00770D44"/>
    <w:rsid w:val="00770D4A"/>
    <w:rsid w:val="00770D8C"/>
    <w:rsid w:val="00770E09"/>
    <w:rsid w:val="00770EAB"/>
    <w:rsid w:val="00770EBB"/>
    <w:rsid w:val="00770F84"/>
    <w:rsid w:val="00771063"/>
    <w:rsid w:val="007710DB"/>
    <w:rsid w:val="007711A0"/>
    <w:rsid w:val="00771248"/>
    <w:rsid w:val="00771330"/>
    <w:rsid w:val="00771585"/>
    <w:rsid w:val="0077159B"/>
    <w:rsid w:val="00771610"/>
    <w:rsid w:val="00771764"/>
    <w:rsid w:val="007717E2"/>
    <w:rsid w:val="007717EC"/>
    <w:rsid w:val="007718B5"/>
    <w:rsid w:val="00771913"/>
    <w:rsid w:val="007719A0"/>
    <w:rsid w:val="00771CF8"/>
    <w:rsid w:val="00771F03"/>
    <w:rsid w:val="00771F5B"/>
    <w:rsid w:val="00771FFD"/>
    <w:rsid w:val="007721D6"/>
    <w:rsid w:val="00772230"/>
    <w:rsid w:val="00772246"/>
    <w:rsid w:val="0077232E"/>
    <w:rsid w:val="007723A7"/>
    <w:rsid w:val="007724D2"/>
    <w:rsid w:val="007724E1"/>
    <w:rsid w:val="0077257A"/>
    <w:rsid w:val="0077259D"/>
    <w:rsid w:val="007726DB"/>
    <w:rsid w:val="00772852"/>
    <w:rsid w:val="007729BD"/>
    <w:rsid w:val="00772C53"/>
    <w:rsid w:val="00772C6C"/>
    <w:rsid w:val="00772D53"/>
    <w:rsid w:val="00772E60"/>
    <w:rsid w:val="00772E92"/>
    <w:rsid w:val="00772EBF"/>
    <w:rsid w:val="00773060"/>
    <w:rsid w:val="007730EF"/>
    <w:rsid w:val="0077315D"/>
    <w:rsid w:val="007731EB"/>
    <w:rsid w:val="00773621"/>
    <w:rsid w:val="007738B3"/>
    <w:rsid w:val="0077390A"/>
    <w:rsid w:val="00773A8B"/>
    <w:rsid w:val="00773B08"/>
    <w:rsid w:val="00773BFC"/>
    <w:rsid w:val="00773C0A"/>
    <w:rsid w:val="00773D63"/>
    <w:rsid w:val="00773E66"/>
    <w:rsid w:val="00773E82"/>
    <w:rsid w:val="00773E9B"/>
    <w:rsid w:val="00773EE4"/>
    <w:rsid w:val="00773F27"/>
    <w:rsid w:val="0077413A"/>
    <w:rsid w:val="007741C0"/>
    <w:rsid w:val="00774203"/>
    <w:rsid w:val="007742D2"/>
    <w:rsid w:val="00774357"/>
    <w:rsid w:val="00774540"/>
    <w:rsid w:val="00774572"/>
    <w:rsid w:val="00774767"/>
    <w:rsid w:val="00774A6F"/>
    <w:rsid w:val="00774AB0"/>
    <w:rsid w:val="00774B03"/>
    <w:rsid w:val="00774B51"/>
    <w:rsid w:val="00774C10"/>
    <w:rsid w:val="00774C42"/>
    <w:rsid w:val="00774DAF"/>
    <w:rsid w:val="00774EB2"/>
    <w:rsid w:val="00774EFD"/>
    <w:rsid w:val="00774F06"/>
    <w:rsid w:val="00774F94"/>
    <w:rsid w:val="00774FA7"/>
    <w:rsid w:val="007750E2"/>
    <w:rsid w:val="0077545E"/>
    <w:rsid w:val="0077546B"/>
    <w:rsid w:val="007755DD"/>
    <w:rsid w:val="007756F2"/>
    <w:rsid w:val="00775862"/>
    <w:rsid w:val="00775864"/>
    <w:rsid w:val="00775944"/>
    <w:rsid w:val="00775A52"/>
    <w:rsid w:val="00775B36"/>
    <w:rsid w:val="00775C96"/>
    <w:rsid w:val="00776076"/>
    <w:rsid w:val="00776105"/>
    <w:rsid w:val="00776269"/>
    <w:rsid w:val="007763E1"/>
    <w:rsid w:val="0077646F"/>
    <w:rsid w:val="0077648E"/>
    <w:rsid w:val="007766D8"/>
    <w:rsid w:val="00776732"/>
    <w:rsid w:val="00776738"/>
    <w:rsid w:val="00776873"/>
    <w:rsid w:val="00776DD5"/>
    <w:rsid w:val="00776F09"/>
    <w:rsid w:val="0077707B"/>
    <w:rsid w:val="0077718A"/>
    <w:rsid w:val="007771BA"/>
    <w:rsid w:val="0077733D"/>
    <w:rsid w:val="007774ED"/>
    <w:rsid w:val="00777859"/>
    <w:rsid w:val="00777887"/>
    <w:rsid w:val="00777977"/>
    <w:rsid w:val="00777989"/>
    <w:rsid w:val="007779ED"/>
    <w:rsid w:val="00777A29"/>
    <w:rsid w:val="00777A59"/>
    <w:rsid w:val="00777B47"/>
    <w:rsid w:val="00777B6A"/>
    <w:rsid w:val="00777C9F"/>
    <w:rsid w:val="00777CDA"/>
    <w:rsid w:val="00777D03"/>
    <w:rsid w:val="00777EC9"/>
    <w:rsid w:val="00780029"/>
    <w:rsid w:val="007800BD"/>
    <w:rsid w:val="00780165"/>
    <w:rsid w:val="0078026C"/>
    <w:rsid w:val="007802E3"/>
    <w:rsid w:val="007802EE"/>
    <w:rsid w:val="0078030E"/>
    <w:rsid w:val="00780336"/>
    <w:rsid w:val="007803E0"/>
    <w:rsid w:val="00780432"/>
    <w:rsid w:val="00780799"/>
    <w:rsid w:val="00780879"/>
    <w:rsid w:val="007808E9"/>
    <w:rsid w:val="0078097C"/>
    <w:rsid w:val="00780A79"/>
    <w:rsid w:val="00780B62"/>
    <w:rsid w:val="00780B74"/>
    <w:rsid w:val="00780C3C"/>
    <w:rsid w:val="00780D79"/>
    <w:rsid w:val="00780DA6"/>
    <w:rsid w:val="00780DCE"/>
    <w:rsid w:val="00780DE7"/>
    <w:rsid w:val="00780E69"/>
    <w:rsid w:val="00780F90"/>
    <w:rsid w:val="0078111C"/>
    <w:rsid w:val="007811DE"/>
    <w:rsid w:val="007811FA"/>
    <w:rsid w:val="00781658"/>
    <w:rsid w:val="00781688"/>
    <w:rsid w:val="00781980"/>
    <w:rsid w:val="00781D13"/>
    <w:rsid w:val="00781E06"/>
    <w:rsid w:val="00781F31"/>
    <w:rsid w:val="0078205E"/>
    <w:rsid w:val="007820E9"/>
    <w:rsid w:val="00782236"/>
    <w:rsid w:val="00782239"/>
    <w:rsid w:val="0078228E"/>
    <w:rsid w:val="0078238D"/>
    <w:rsid w:val="007825B6"/>
    <w:rsid w:val="0078264E"/>
    <w:rsid w:val="007826A1"/>
    <w:rsid w:val="007827BB"/>
    <w:rsid w:val="0078298D"/>
    <w:rsid w:val="007829AB"/>
    <w:rsid w:val="00782A7C"/>
    <w:rsid w:val="00782A99"/>
    <w:rsid w:val="00782C9F"/>
    <w:rsid w:val="00782E7A"/>
    <w:rsid w:val="00782F16"/>
    <w:rsid w:val="00783063"/>
    <w:rsid w:val="007830FD"/>
    <w:rsid w:val="00783210"/>
    <w:rsid w:val="007832EE"/>
    <w:rsid w:val="00783716"/>
    <w:rsid w:val="00783800"/>
    <w:rsid w:val="00783913"/>
    <w:rsid w:val="0078393E"/>
    <w:rsid w:val="00783A37"/>
    <w:rsid w:val="00783AAA"/>
    <w:rsid w:val="00783BC1"/>
    <w:rsid w:val="00783C60"/>
    <w:rsid w:val="00783C8B"/>
    <w:rsid w:val="00783C97"/>
    <w:rsid w:val="00783D66"/>
    <w:rsid w:val="00783ED2"/>
    <w:rsid w:val="00783F65"/>
    <w:rsid w:val="00783FBD"/>
    <w:rsid w:val="007840BA"/>
    <w:rsid w:val="007840D2"/>
    <w:rsid w:val="00784424"/>
    <w:rsid w:val="007844A0"/>
    <w:rsid w:val="007847BF"/>
    <w:rsid w:val="007847EC"/>
    <w:rsid w:val="00784836"/>
    <w:rsid w:val="0078486D"/>
    <w:rsid w:val="00784892"/>
    <w:rsid w:val="00784A67"/>
    <w:rsid w:val="00784C2F"/>
    <w:rsid w:val="00784D84"/>
    <w:rsid w:val="00784ED9"/>
    <w:rsid w:val="00784F23"/>
    <w:rsid w:val="00784FBC"/>
    <w:rsid w:val="00785067"/>
    <w:rsid w:val="0078508E"/>
    <w:rsid w:val="007851A5"/>
    <w:rsid w:val="007851DC"/>
    <w:rsid w:val="0078524A"/>
    <w:rsid w:val="00785261"/>
    <w:rsid w:val="0078531F"/>
    <w:rsid w:val="0078537A"/>
    <w:rsid w:val="00785810"/>
    <w:rsid w:val="00785945"/>
    <w:rsid w:val="0078596E"/>
    <w:rsid w:val="0078599D"/>
    <w:rsid w:val="007859F6"/>
    <w:rsid w:val="00785A3F"/>
    <w:rsid w:val="00785BB1"/>
    <w:rsid w:val="00785C95"/>
    <w:rsid w:val="00785DD8"/>
    <w:rsid w:val="00785FAF"/>
    <w:rsid w:val="00786077"/>
    <w:rsid w:val="0078613E"/>
    <w:rsid w:val="00786346"/>
    <w:rsid w:val="007863E2"/>
    <w:rsid w:val="00786402"/>
    <w:rsid w:val="007865CC"/>
    <w:rsid w:val="0078674B"/>
    <w:rsid w:val="007867E5"/>
    <w:rsid w:val="00786864"/>
    <w:rsid w:val="0078694A"/>
    <w:rsid w:val="007869B1"/>
    <w:rsid w:val="00786A7C"/>
    <w:rsid w:val="00786AD9"/>
    <w:rsid w:val="00786C02"/>
    <w:rsid w:val="00786DC6"/>
    <w:rsid w:val="00786E74"/>
    <w:rsid w:val="00786EA9"/>
    <w:rsid w:val="00787618"/>
    <w:rsid w:val="007877C6"/>
    <w:rsid w:val="007879AD"/>
    <w:rsid w:val="00787CE0"/>
    <w:rsid w:val="00787F01"/>
    <w:rsid w:val="00787F2D"/>
    <w:rsid w:val="0079000F"/>
    <w:rsid w:val="00790053"/>
    <w:rsid w:val="007900E7"/>
    <w:rsid w:val="007900F3"/>
    <w:rsid w:val="00790107"/>
    <w:rsid w:val="00790198"/>
    <w:rsid w:val="007901AA"/>
    <w:rsid w:val="007903B9"/>
    <w:rsid w:val="007905B0"/>
    <w:rsid w:val="00790602"/>
    <w:rsid w:val="0079067D"/>
    <w:rsid w:val="007906BA"/>
    <w:rsid w:val="007906F2"/>
    <w:rsid w:val="00790779"/>
    <w:rsid w:val="00790819"/>
    <w:rsid w:val="00790B42"/>
    <w:rsid w:val="00790CE0"/>
    <w:rsid w:val="00790E53"/>
    <w:rsid w:val="00790E72"/>
    <w:rsid w:val="00791063"/>
    <w:rsid w:val="007913F5"/>
    <w:rsid w:val="00791467"/>
    <w:rsid w:val="00791503"/>
    <w:rsid w:val="0079187C"/>
    <w:rsid w:val="00791AAF"/>
    <w:rsid w:val="00791B23"/>
    <w:rsid w:val="00791B36"/>
    <w:rsid w:val="00791CF5"/>
    <w:rsid w:val="00791D8A"/>
    <w:rsid w:val="00791E8A"/>
    <w:rsid w:val="00791ECF"/>
    <w:rsid w:val="007920E9"/>
    <w:rsid w:val="00792105"/>
    <w:rsid w:val="0079225F"/>
    <w:rsid w:val="007925A6"/>
    <w:rsid w:val="007926C0"/>
    <w:rsid w:val="00792758"/>
    <w:rsid w:val="0079288C"/>
    <w:rsid w:val="007929B3"/>
    <w:rsid w:val="00792A0B"/>
    <w:rsid w:val="00792A14"/>
    <w:rsid w:val="00792EC4"/>
    <w:rsid w:val="00792F21"/>
    <w:rsid w:val="00793069"/>
    <w:rsid w:val="00793138"/>
    <w:rsid w:val="00793156"/>
    <w:rsid w:val="00793175"/>
    <w:rsid w:val="00793251"/>
    <w:rsid w:val="0079328B"/>
    <w:rsid w:val="0079335A"/>
    <w:rsid w:val="007933A1"/>
    <w:rsid w:val="007933B6"/>
    <w:rsid w:val="00793633"/>
    <w:rsid w:val="0079369C"/>
    <w:rsid w:val="007936B2"/>
    <w:rsid w:val="0079393F"/>
    <w:rsid w:val="00793B10"/>
    <w:rsid w:val="00793B7E"/>
    <w:rsid w:val="00793BF4"/>
    <w:rsid w:val="00793D38"/>
    <w:rsid w:val="00793E94"/>
    <w:rsid w:val="00794180"/>
    <w:rsid w:val="00794237"/>
    <w:rsid w:val="007942F4"/>
    <w:rsid w:val="007944B6"/>
    <w:rsid w:val="0079454B"/>
    <w:rsid w:val="007945E1"/>
    <w:rsid w:val="00794729"/>
    <w:rsid w:val="007947BD"/>
    <w:rsid w:val="0079480C"/>
    <w:rsid w:val="00794A40"/>
    <w:rsid w:val="00794BAA"/>
    <w:rsid w:val="00794C0B"/>
    <w:rsid w:val="00794D46"/>
    <w:rsid w:val="00794F16"/>
    <w:rsid w:val="00794F3F"/>
    <w:rsid w:val="00794FD2"/>
    <w:rsid w:val="007950EF"/>
    <w:rsid w:val="007951B4"/>
    <w:rsid w:val="00795207"/>
    <w:rsid w:val="00795299"/>
    <w:rsid w:val="007952E2"/>
    <w:rsid w:val="00795688"/>
    <w:rsid w:val="00795808"/>
    <w:rsid w:val="0079583B"/>
    <w:rsid w:val="00795881"/>
    <w:rsid w:val="00795AB1"/>
    <w:rsid w:val="00795B9F"/>
    <w:rsid w:val="00795BA3"/>
    <w:rsid w:val="00795BBE"/>
    <w:rsid w:val="00795CCF"/>
    <w:rsid w:val="00795D62"/>
    <w:rsid w:val="00795E10"/>
    <w:rsid w:val="00795E49"/>
    <w:rsid w:val="00795E7E"/>
    <w:rsid w:val="0079611F"/>
    <w:rsid w:val="00796227"/>
    <w:rsid w:val="0079635C"/>
    <w:rsid w:val="007963DC"/>
    <w:rsid w:val="007964EC"/>
    <w:rsid w:val="0079654F"/>
    <w:rsid w:val="0079657B"/>
    <w:rsid w:val="007969CD"/>
    <w:rsid w:val="007969F9"/>
    <w:rsid w:val="00796A14"/>
    <w:rsid w:val="00796B7A"/>
    <w:rsid w:val="00796C70"/>
    <w:rsid w:val="00796D4D"/>
    <w:rsid w:val="00796D52"/>
    <w:rsid w:val="00796F5D"/>
    <w:rsid w:val="0079701E"/>
    <w:rsid w:val="007970F0"/>
    <w:rsid w:val="0079717F"/>
    <w:rsid w:val="00797347"/>
    <w:rsid w:val="00797495"/>
    <w:rsid w:val="007978F7"/>
    <w:rsid w:val="00797936"/>
    <w:rsid w:val="007979EB"/>
    <w:rsid w:val="00797D3E"/>
    <w:rsid w:val="00797DF5"/>
    <w:rsid w:val="00797E10"/>
    <w:rsid w:val="00797E24"/>
    <w:rsid w:val="007A0177"/>
    <w:rsid w:val="007A0276"/>
    <w:rsid w:val="007A02FE"/>
    <w:rsid w:val="007A03CC"/>
    <w:rsid w:val="007A044D"/>
    <w:rsid w:val="007A0518"/>
    <w:rsid w:val="007A06C4"/>
    <w:rsid w:val="007A08D2"/>
    <w:rsid w:val="007A09AB"/>
    <w:rsid w:val="007A0B4E"/>
    <w:rsid w:val="007A0D21"/>
    <w:rsid w:val="007A0DBD"/>
    <w:rsid w:val="007A0DDB"/>
    <w:rsid w:val="007A0E09"/>
    <w:rsid w:val="007A11D6"/>
    <w:rsid w:val="007A13C1"/>
    <w:rsid w:val="007A168D"/>
    <w:rsid w:val="007A1915"/>
    <w:rsid w:val="007A19E3"/>
    <w:rsid w:val="007A1A8A"/>
    <w:rsid w:val="007A1BDC"/>
    <w:rsid w:val="007A1C47"/>
    <w:rsid w:val="007A1CD5"/>
    <w:rsid w:val="007A1D03"/>
    <w:rsid w:val="007A1F0E"/>
    <w:rsid w:val="007A2180"/>
    <w:rsid w:val="007A2422"/>
    <w:rsid w:val="007A24C1"/>
    <w:rsid w:val="007A24E7"/>
    <w:rsid w:val="007A27D1"/>
    <w:rsid w:val="007A27E4"/>
    <w:rsid w:val="007A286D"/>
    <w:rsid w:val="007A29F7"/>
    <w:rsid w:val="007A2A71"/>
    <w:rsid w:val="007A2AC7"/>
    <w:rsid w:val="007A2B2C"/>
    <w:rsid w:val="007A2BF6"/>
    <w:rsid w:val="007A2F3A"/>
    <w:rsid w:val="007A2F66"/>
    <w:rsid w:val="007A2FEB"/>
    <w:rsid w:val="007A3241"/>
    <w:rsid w:val="007A32AE"/>
    <w:rsid w:val="007A3349"/>
    <w:rsid w:val="007A342B"/>
    <w:rsid w:val="007A3593"/>
    <w:rsid w:val="007A3937"/>
    <w:rsid w:val="007A3A6C"/>
    <w:rsid w:val="007A3B90"/>
    <w:rsid w:val="007A3FA8"/>
    <w:rsid w:val="007A4080"/>
    <w:rsid w:val="007A4140"/>
    <w:rsid w:val="007A4179"/>
    <w:rsid w:val="007A4256"/>
    <w:rsid w:val="007A42D8"/>
    <w:rsid w:val="007A44B7"/>
    <w:rsid w:val="007A44CD"/>
    <w:rsid w:val="007A46DA"/>
    <w:rsid w:val="007A478E"/>
    <w:rsid w:val="007A47AD"/>
    <w:rsid w:val="007A485C"/>
    <w:rsid w:val="007A49A5"/>
    <w:rsid w:val="007A4A5B"/>
    <w:rsid w:val="007A4C1B"/>
    <w:rsid w:val="007A4DAD"/>
    <w:rsid w:val="007A4E61"/>
    <w:rsid w:val="007A4F26"/>
    <w:rsid w:val="007A4F38"/>
    <w:rsid w:val="007A4F89"/>
    <w:rsid w:val="007A4F93"/>
    <w:rsid w:val="007A4FB4"/>
    <w:rsid w:val="007A50D7"/>
    <w:rsid w:val="007A51F2"/>
    <w:rsid w:val="007A52A4"/>
    <w:rsid w:val="007A52FA"/>
    <w:rsid w:val="007A5361"/>
    <w:rsid w:val="007A5370"/>
    <w:rsid w:val="007A5441"/>
    <w:rsid w:val="007A544C"/>
    <w:rsid w:val="007A5491"/>
    <w:rsid w:val="007A54E5"/>
    <w:rsid w:val="007A552A"/>
    <w:rsid w:val="007A587F"/>
    <w:rsid w:val="007A5954"/>
    <w:rsid w:val="007A5A55"/>
    <w:rsid w:val="007A5C2F"/>
    <w:rsid w:val="007A5CA0"/>
    <w:rsid w:val="007A5E14"/>
    <w:rsid w:val="007A6123"/>
    <w:rsid w:val="007A61E3"/>
    <w:rsid w:val="007A620B"/>
    <w:rsid w:val="007A625C"/>
    <w:rsid w:val="007A63BF"/>
    <w:rsid w:val="007A63F9"/>
    <w:rsid w:val="007A650D"/>
    <w:rsid w:val="007A660F"/>
    <w:rsid w:val="007A6627"/>
    <w:rsid w:val="007A671A"/>
    <w:rsid w:val="007A69D1"/>
    <w:rsid w:val="007A6AA4"/>
    <w:rsid w:val="007A6CC3"/>
    <w:rsid w:val="007A6CFC"/>
    <w:rsid w:val="007A6D3C"/>
    <w:rsid w:val="007A6E44"/>
    <w:rsid w:val="007A6E71"/>
    <w:rsid w:val="007A7197"/>
    <w:rsid w:val="007A727C"/>
    <w:rsid w:val="007A731D"/>
    <w:rsid w:val="007A743D"/>
    <w:rsid w:val="007A761A"/>
    <w:rsid w:val="007A7722"/>
    <w:rsid w:val="007A77DC"/>
    <w:rsid w:val="007A7BA1"/>
    <w:rsid w:val="007A7BB9"/>
    <w:rsid w:val="007A7BBD"/>
    <w:rsid w:val="007A7E08"/>
    <w:rsid w:val="007A7E83"/>
    <w:rsid w:val="007A7F76"/>
    <w:rsid w:val="007A7FB8"/>
    <w:rsid w:val="007A7FD7"/>
    <w:rsid w:val="007B009A"/>
    <w:rsid w:val="007B00DF"/>
    <w:rsid w:val="007B0146"/>
    <w:rsid w:val="007B01EE"/>
    <w:rsid w:val="007B022D"/>
    <w:rsid w:val="007B0256"/>
    <w:rsid w:val="007B034F"/>
    <w:rsid w:val="007B0436"/>
    <w:rsid w:val="007B048A"/>
    <w:rsid w:val="007B05A1"/>
    <w:rsid w:val="007B069C"/>
    <w:rsid w:val="007B06F2"/>
    <w:rsid w:val="007B0705"/>
    <w:rsid w:val="007B0979"/>
    <w:rsid w:val="007B0ADC"/>
    <w:rsid w:val="007B0B25"/>
    <w:rsid w:val="007B0CB4"/>
    <w:rsid w:val="007B0D58"/>
    <w:rsid w:val="007B0EEB"/>
    <w:rsid w:val="007B0FAC"/>
    <w:rsid w:val="007B116E"/>
    <w:rsid w:val="007B13CA"/>
    <w:rsid w:val="007B18DD"/>
    <w:rsid w:val="007B1950"/>
    <w:rsid w:val="007B1988"/>
    <w:rsid w:val="007B1CFB"/>
    <w:rsid w:val="007B1D16"/>
    <w:rsid w:val="007B1D30"/>
    <w:rsid w:val="007B1D38"/>
    <w:rsid w:val="007B1EDF"/>
    <w:rsid w:val="007B1F65"/>
    <w:rsid w:val="007B2046"/>
    <w:rsid w:val="007B212A"/>
    <w:rsid w:val="007B2317"/>
    <w:rsid w:val="007B243E"/>
    <w:rsid w:val="007B24B5"/>
    <w:rsid w:val="007B2655"/>
    <w:rsid w:val="007B2745"/>
    <w:rsid w:val="007B27F7"/>
    <w:rsid w:val="007B29B8"/>
    <w:rsid w:val="007B2AF0"/>
    <w:rsid w:val="007B2CA5"/>
    <w:rsid w:val="007B2DC5"/>
    <w:rsid w:val="007B2F79"/>
    <w:rsid w:val="007B2FC7"/>
    <w:rsid w:val="007B306D"/>
    <w:rsid w:val="007B3288"/>
    <w:rsid w:val="007B33E0"/>
    <w:rsid w:val="007B3419"/>
    <w:rsid w:val="007B355F"/>
    <w:rsid w:val="007B359A"/>
    <w:rsid w:val="007B35F9"/>
    <w:rsid w:val="007B3613"/>
    <w:rsid w:val="007B365C"/>
    <w:rsid w:val="007B37D8"/>
    <w:rsid w:val="007B3985"/>
    <w:rsid w:val="007B3BCC"/>
    <w:rsid w:val="007B3BF1"/>
    <w:rsid w:val="007B3D31"/>
    <w:rsid w:val="007B3F17"/>
    <w:rsid w:val="007B419D"/>
    <w:rsid w:val="007B427C"/>
    <w:rsid w:val="007B4308"/>
    <w:rsid w:val="007B4429"/>
    <w:rsid w:val="007B4A41"/>
    <w:rsid w:val="007B4C10"/>
    <w:rsid w:val="007B4CAD"/>
    <w:rsid w:val="007B4CBE"/>
    <w:rsid w:val="007B4CF8"/>
    <w:rsid w:val="007B4DA9"/>
    <w:rsid w:val="007B4DB7"/>
    <w:rsid w:val="007B4E0D"/>
    <w:rsid w:val="007B4EFE"/>
    <w:rsid w:val="007B4F07"/>
    <w:rsid w:val="007B4F57"/>
    <w:rsid w:val="007B4F62"/>
    <w:rsid w:val="007B4F94"/>
    <w:rsid w:val="007B4FAB"/>
    <w:rsid w:val="007B5051"/>
    <w:rsid w:val="007B5079"/>
    <w:rsid w:val="007B527A"/>
    <w:rsid w:val="007B5368"/>
    <w:rsid w:val="007B54EA"/>
    <w:rsid w:val="007B55F8"/>
    <w:rsid w:val="007B5655"/>
    <w:rsid w:val="007B5736"/>
    <w:rsid w:val="007B57A3"/>
    <w:rsid w:val="007B58A4"/>
    <w:rsid w:val="007B59A2"/>
    <w:rsid w:val="007B5AE8"/>
    <w:rsid w:val="007B5DE2"/>
    <w:rsid w:val="007B60B1"/>
    <w:rsid w:val="007B61F8"/>
    <w:rsid w:val="007B6318"/>
    <w:rsid w:val="007B6321"/>
    <w:rsid w:val="007B6549"/>
    <w:rsid w:val="007B6769"/>
    <w:rsid w:val="007B6792"/>
    <w:rsid w:val="007B67F5"/>
    <w:rsid w:val="007B681C"/>
    <w:rsid w:val="007B69E3"/>
    <w:rsid w:val="007B6D55"/>
    <w:rsid w:val="007B6D90"/>
    <w:rsid w:val="007B7036"/>
    <w:rsid w:val="007B703C"/>
    <w:rsid w:val="007B704C"/>
    <w:rsid w:val="007B7054"/>
    <w:rsid w:val="007B70A8"/>
    <w:rsid w:val="007B7166"/>
    <w:rsid w:val="007B7196"/>
    <w:rsid w:val="007B7296"/>
    <w:rsid w:val="007B733A"/>
    <w:rsid w:val="007B73A5"/>
    <w:rsid w:val="007B7493"/>
    <w:rsid w:val="007B7523"/>
    <w:rsid w:val="007B7640"/>
    <w:rsid w:val="007B79BA"/>
    <w:rsid w:val="007B7B31"/>
    <w:rsid w:val="007B7B38"/>
    <w:rsid w:val="007B7BD2"/>
    <w:rsid w:val="007B7DD8"/>
    <w:rsid w:val="007B7F93"/>
    <w:rsid w:val="007C00B0"/>
    <w:rsid w:val="007C04EB"/>
    <w:rsid w:val="007C0500"/>
    <w:rsid w:val="007C0734"/>
    <w:rsid w:val="007C07B1"/>
    <w:rsid w:val="007C09FF"/>
    <w:rsid w:val="007C0A44"/>
    <w:rsid w:val="007C0B69"/>
    <w:rsid w:val="007C0C23"/>
    <w:rsid w:val="007C0DA4"/>
    <w:rsid w:val="007C0DF5"/>
    <w:rsid w:val="007C0EEC"/>
    <w:rsid w:val="007C0F17"/>
    <w:rsid w:val="007C1285"/>
    <w:rsid w:val="007C12A9"/>
    <w:rsid w:val="007C132C"/>
    <w:rsid w:val="007C13B7"/>
    <w:rsid w:val="007C15F6"/>
    <w:rsid w:val="007C1677"/>
    <w:rsid w:val="007C16AB"/>
    <w:rsid w:val="007C183B"/>
    <w:rsid w:val="007C19FA"/>
    <w:rsid w:val="007C1A00"/>
    <w:rsid w:val="007C1A31"/>
    <w:rsid w:val="007C1C78"/>
    <w:rsid w:val="007C1D47"/>
    <w:rsid w:val="007C1D78"/>
    <w:rsid w:val="007C1DA0"/>
    <w:rsid w:val="007C1FEC"/>
    <w:rsid w:val="007C2054"/>
    <w:rsid w:val="007C205D"/>
    <w:rsid w:val="007C206A"/>
    <w:rsid w:val="007C20E0"/>
    <w:rsid w:val="007C215D"/>
    <w:rsid w:val="007C24D6"/>
    <w:rsid w:val="007C24ED"/>
    <w:rsid w:val="007C26AD"/>
    <w:rsid w:val="007C28B2"/>
    <w:rsid w:val="007C2AAF"/>
    <w:rsid w:val="007C2B12"/>
    <w:rsid w:val="007C2BD0"/>
    <w:rsid w:val="007C2BEC"/>
    <w:rsid w:val="007C2C55"/>
    <w:rsid w:val="007C2CF2"/>
    <w:rsid w:val="007C2D9C"/>
    <w:rsid w:val="007C2E8D"/>
    <w:rsid w:val="007C2EC0"/>
    <w:rsid w:val="007C2F0A"/>
    <w:rsid w:val="007C3037"/>
    <w:rsid w:val="007C3078"/>
    <w:rsid w:val="007C32B5"/>
    <w:rsid w:val="007C3302"/>
    <w:rsid w:val="007C3355"/>
    <w:rsid w:val="007C339A"/>
    <w:rsid w:val="007C33D1"/>
    <w:rsid w:val="007C36D5"/>
    <w:rsid w:val="007C36D6"/>
    <w:rsid w:val="007C36E9"/>
    <w:rsid w:val="007C3A99"/>
    <w:rsid w:val="007C3CD9"/>
    <w:rsid w:val="007C3DDD"/>
    <w:rsid w:val="007C4040"/>
    <w:rsid w:val="007C4175"/>
    <w:rsid w:val="007C4229"/>
    <w:rsid w:val="007C44E7"/>
    <w:rsid w:val="007C454E"/>
    <w:rsid w:val="007C46C1"/>
    <w:rsid w:val="007C483C"/>
    <w:rsid w:val="007C487D"/>
    <w:rsid w:val="007C48A6"/>
    <w:rsid w:val="007C4974"/>
    <w:rsid w:val="007C4A45"/>
    <w:rsid w:val="007C4A70"/>
    <w:rsid w:val="007C4BB6"/>
    <w:rsid w:val="007C4BE8"/>
    <w:rsid w:val="007C4C55"/>
    <w:rsid w:val="007C4E05"/>
    <w:rsid w:val="007C4E3F"/>
    <w:rsid w:val="007C4E71"/>
    <w:rsid w:val="007C4EA9"/>
    <w:rsid w:val="007C4FE4"/>
    <w:rsid w:val="007C52DB"/>
    <w:rsid w:val="007C552C"/>
    <w:rsid w:val="007C5665"/>
    <w:rsid w:val="007C574A"/>
    <w:rsid w:val="007C5788"/>
    <w:rsid w:val="007C5810"/>
    <w:rsid w:val="007C588A"/>
    <w:rsid w:val="007C59B2"/>
    <w:rsid w:val="007C5E4C"/>
    <w:rsid w:val="007C6090"/>
    <w:rsid w:val="007C622D"/>
    <w:rsid w:val="007C6345"/>
    <w:rsid w:val="007C63A5"/>
    <w:rsid w:val="007C6409"/>
    <w:rsid w:val="007C6897"/>
    <w:rsid w:val="007C69F6"/>
    <w:rsid w:val="007C6DB7"/>
    <w:rsid w:val="007C6E63"/>
    <w:rsid w:val="007C6EB6"/>
    <w:rsid w:val="007C723F"/>
    <w:rsid w:val="007C74C7"/>
    <w:rsid w:val="007C764D"/>
    <w:rsid w:val="007C7786"/>
    <w:rsid w:val="007C78DB"/>
    <w:rsid w:val="007C79E7"/>
    <w:rsid w:val="007C7A44"/>
    <w:rsid w:val="007C7A87"/>
    <w:rsid w:val="007C7AB9"/>
    <w:rsid w:val="007C7D28"/>
    <w:rsid w:val="007C7D8E"/>
    <w:rsid w:val="007C7F61"/>
    <w:rsid w:val="007C7FCF"/>
    <w:rsid w:val="007D0269"/>
    <w:rsid w:val="007D0277"/>
    <w:rsid w:val="007D0401"/>
    <w:rsid w:val="007D0757"/>
    <w:rsid w:val="007D077B"/>
    <w:rsid w:val="007D0795"/>
    <w:rsid w:val="007D07FF"/>
    <w:rsid w:val="007D0804"/>
    <w:rsid w:val="007D0950"/>
    <w:rsid w:val="007D0A82"/>
    <w:rsid w:val="007D0B45"/>
    <w:rsid w:val="007D0C28"/>
    <w:rsid w:val="007D0C73"/>
    <w:rsid w:val="007D0CC5"/>
    <w:rsid w:val="007D0DAE"/>
    <w:rsid w:val="007D0DD8"/>
    <w:rsid w:val="007D0DFD"/>
    <w:rsid w:val="007D0F59"/>
    <w:rsid w:val="007D0FA4"/>
    <w:rsid w:val="007D1202"/>
    <w:rsid w:val="007D1203"/>
    <w:rsid w:val="007D1248"/>
    <w:rsid w:val="007D1306"/>
    <w:rsid w:val="007D1413"/>
    <w:rsid w:val="007D1453"/>
    <w:rsid w:val="007D14CF"/>
    <w:rsid w:val="007D154D"/>
    <w:rsid w:val="007D1560"/>
    <w:rsid w:val="007D1569"/>
    <w:rsid w:val="007D198B"/>
    <w:rsid w:val="007D1E66"/>
    <w:rsid w:val="007D1E6E"/>
    <w:rsid w:val="007D2014"/>
    <w:rsid w:val="007D20C2"/>
    <w:rsid w:val="007D215E"/>
    <w:rsid w:val="007D2551"/>
    <w:rsid w:val="007D26FC"/>
    <w:rsid w:val="007D272F"/>
    <w:rsid w:val="007D29E0"/>
    <w:rsid w:val="007D2A92"/>
    <w:rsid w:val="007D2CBB"/>
    <w:rsid w:val="007D2E06"/>
    <w:rsid w:val="007D2FB9"/>
    <w:rsid w:val="007D2FC8"/>
    <w:rsid w:val="007D3081"/>
    <w:rsid w:val="007D30E7"/>
    <w:rsid w:val="007D317C"/>
    <w:rsid w:val="007D31AB"/>
    <w:rsid w:val="007D323B"/>
    <w:rsid w:val="007D325F"/>
    <w:rsid w:val="007D32CC"/>
    <w:rsid w:val="007D3359"/>
    <w:rsid w:val="007D3371"/>
    <w:rsid w:val="007D3479"/>
    <w:rsid w:val="007D347C"/>
    <w:rsid w:val="007D3607"/>
    <w:rsid w:val="007D36DC"/>
    <w:rsid w:val="007D36E9"/>
    <w:rsid w:val="007D3735"/>
    <w:rsid w:val="007D38C7"/>
    <w:rsid w:val="007D3945"/>
    <w:rsid w:val="007D39C0"/>
    <w:rsid w:val="007D3ABB"/>
    <w:rsid w:val="007D3B06"/>
    <w:rsid w:val="007D3B11"/>
    <w:rsid w:val="007D3FD4"/>
    <w:rsid w:val="007D41E4"/>
    <w:rsid w:val="007D448A"/>
    <w:rsid w:val="007D4509"/>
    <w:rsid w:val="007D453F"/>
    <w:rsid w:val="007D455B"/>
    <w:rsid w:val="007D455F"/>
    <w:rsid w:val="007D457E"/>
    <w:rsid w:val="007D46B5"/>
    <w:rsid w:val="007D4734"/>
    <w:rsid w:val="007D48FA"/>
    <w:rsid w:val="007D4922"/>
    <w:rsid w:val="007D4AB5"/>
    <w:rsid w:val="007D4BCF"/>
    <w:rsid w:val="007D5027"/>
    <w:rsid w:val="007D506D"/>
    <w:rsid w:val="007D5322"/>
    <w:rsid w:val="007D5405"/>
    <w:rsid w:val="007D546E"/>
    <w:rsid w:val="007D554B"/>
    <w:rsid w:val="007D5571"/>
    <w:rsid w:val="007D55E2"/>
    <w:rsid w:val="007D55EB"/>
    <w:rsid w:val="007D5603"/>
    <w:rsid w:val="007D5773"/>
    <w:rsid w:val="007D58CD"/>
    <w:rsid w:val="007D58FF"/>
    <w:rsid w:val="007D5A3E"/>
    <w:rsid w:val="007D5A82"/>
    <w:rsid w:val="007D5B1C"/>
    <w:rsid w:val="007D5F24"/>
    <w:rsid w:val="007D604C"/>
    <w:rsid w:val="007D61D2"/>
    <w:rsid w:val="007D6289"/>
    <w:rsid w:val="007D632B"/>
    <w:rsid w:val="007D637A"/>
    <w:rsid w:val="007D63EC"/>
    <w:rsid w:val="007D65CA"/>
    <w:rsid w:val="007D68BB"/>
    <w:rsid w:val="007D68EF"/>
    <w:rsid w:val="007D6A71"/>
    <w:rsid w:val="007D6A79"/>
    <w:rsid w:val="007D6D88"/>
    <w:rsid w:val="007D6D97"/>
    <w:rsid w:val="007D7085"/>
    <w:rsid w:val="007D7306"/>
    <w:rsid w:val="007D73BD"/>
    <w:rsid w:val="007D73CC"/>
    <w:rsid w:val="007D753D"/>
    <w:rsid w:val="007D7594"/>
    <w:rsid w:val="007D76BD"/>
    <w:rsid w:val="007D777C"/>
    <w:rsid w:val="007D790C"/>
    <w:rsid w:val="007D7A59"/>
    <w:rsid w:val="007D7A9B"/>
    <w:rsid w:val="007D7B50"/>
    <w:rsid w:val="007D7C8C"/>
    <w:rsid w:val="007D7D0B"/>
    <w:rsid w:val="007D7E98"/>
    <w:rsid w:val="007D7F2A"/>
    <w:rsid w:val="007E0096"/>
    <w:rsid w:val="007E013E"/>
    <w:rsid w:val="007E0185"/>
    <w:rsid w:val="007E01D0"/>
    <w:rsid w:val="007E0216"/>
    <w:rsid w:val="007E0424"/>
    <w:rsid w:val="007E0469"/>
    <w:rsid w:val="007E0493"/>
    <w:rsid w:val="007E0749"/>
    <w:rsid w:val="007E07EE"/>
    <w:rsid w:val="007E09DC"/>
    <w:rsid w:val="007E0A10"/>
    <w:rsid w:val="007E0A7D"/>
    <w:rsid w:val="007E0FD1"/>
    <w:rsid w:val="007E10B2"/>
    <w:rsid w:val="007E1183"/>
    <w:rsid w:val="007E11B9"/>
    <w:rsid w:val="007E12BB"/>
    <w:rsid w:val="007E1362"/>
    <w:rsid w:val="007E1381"/>
    <w:rsid w:val="007E1611"/>
    <w:rsid w:val="007E168E"/>
    <w:rsid w:val="007E18ED"/>
    <w:rsid w:val="007E1904"/>
    <w:rsid w:val="007E195C"/>
    <w:rsid w:val="007E1CC2"/>
    <w:rsid w:val="007E1E42"/>
    <w:rsid w:val="007E1E44"/>
    <w:rsid w:val="007E1E62"/>
    <w:rsid w:val="007E1EE3"/>
    <w:rsid w:val="007E1EFD"/>
    <w:rsid w:val="007E1F76"/>
    <w:rsid w:val="007E21BD"/>
    <w:rsid w:val="007E2245"/>
    <w:rsid w:val="007E2283"/>
    <w:rsid w:val="007E2414"/>
    <w:rsid w:val="007E255E"/>
    <w:rsid w:val="007E25FF"/>
    <w:rsid w:val="007E269D"/>
    <w:rsid w:val="007E2706"/>
    <w:rsid w:val="007E2730"/>
    <w:rsid w:val="007E27BD"/>
    <w:rsid w:val="007E291A"/>
    <w:rsid w:val="007E29E3"/>
    <w:rsid w:val="007E2B59"/>
    <w:rsid w:val="007E2C73"/>
    <w:rsid w:val="007E2CCD"/>
    <w:rsid w:val="007E2CFE"/>
    <w:rsid w:val="007E2D07"/>
    <w:rsid w:val="007E2EA4"/>
    <w:rsid w:val="007E2F80"/>
    <w:rsid w:val="007E309F"/>
    <w:rsid w:val="007E3152"/>
    <w:rsid w:val="007E33D9"/>
    <w:rsid w:val="007E34FA"/>
    <w:rsid w:val="007E3656"/>
    <w:rsid w:val="007E37B3"/>
    <w:rsid w:val="007E3857"/>
    <w:rsid w:val="007E38D4"/>
    <w:rsid w:val="007E39DD"/>
    <w:rsid w:val="007E3B09"/>
    <w:rsid w:val="007E3B27"/>
    <w:rsid w:val="007E3EEE"/>
    <w:rsid w:val="007E40E3"/>
    <w:rsid w:val="007E4187"/>
    <w:rsid w:val="007E420C"/>
    <w:rsid w:val="007E45AC"/>
    <w:rsid w:val="007E46C4"/>
    <w:rsid w:val="007E47C1"/>
    <w:rsid w:val="007E47E0"/>
    <w:rsid w:val="007E4803"/>
    <w:rsid w:val="007E4AF3"/>
    <w:rsid w:val="007E4B3B"/>
    <w:rsid w:val="007E4B49"/>
    <w:rsid w:val="007E4DCC"/>
    <w:rsid w:val="007E4E38"/>
    <w:rsid w:val="007E4F19"/>
    <w:rsid w:val="007E4F1B"/>
    <w:rsid w:val="007E5059"/>
    <w:rsid w:val="007E5081"/>
    <w:rsid w:val="007E5431"/>
    <w:rsid w:val="007E561E"/>
    <w:rsid w:val="007E5737"/>
    <w:rsid w:val="007E5800"/>
    <w:rsid w:val="007E5A4F"/>
    <w:rsid w:val="007E5B3B"/>
    <w:rsid w:val="007E5C46"/>
    <w:rsid w:val="007E5C7B"/>
    <w:rsid w:val="007E5D98"/>
    <w:rsid w:val="007E5DA8"/>
    <w:rsid w:val="007E5DEE"/>
    <w:rsid w:val="007E5DFA"/>
    <w:rsid w:val="007E5FCA"/>
    <w:rsid w:val="007E60AF"/>
    <w:rsid w:val="007E60C6"/>
    <w:rsid w:val="007E624E"/>
    <w:rsid w:val="007E6397"/>
    <w:rsid w:val="007E63B8"/>
    <w:rsid w:val="007E6412"/>
    <w:rsid w:val="007E6435"/>
    <w:rsid w:val="007E644C"/>
    <w:rsid w:val="007E66AC"/>
    <w:rsid w:val="007E6781"/>
    <w:rsid w:val="007E694B"/>
    <w:rsid w:val="007E69FB"/>
    <w:rsid w:val="007E6C21"/>
    <w:rsid w:val="007E6C4C"/>
    <w:rsid w:val="007E6CD2"/>
    <w:rsid w:val="007E6DC4"/>
    <w:rsid w:val="007E6DEA"/>
    <w:rsid w:val="007E6E39"/>
    <w:rsid w:val="007E6E86"/>
    <w:rsid w:val="007E6FAD"/>
    <w:rsid w:val="007E701A"/>
    <w:rsid w:val="007E7030"/>
    <w:rsid w:val="007E70AF"/>
    <w:rsid w:val="007E7127"/>
    <w:rsid w:val="007E7132"/>
    <w:rsid w:val="007E717D"/>
    <w:rsid w:val="007E71B8"/>
    <w:rsid w:val="007E72C1"/>
    <w:rsid w:val="007E760F"/>
    <w:rsid w:val="007E7620"/>
    <w:rsid w:val="007E7735"/>
    <w:rsid w:val="007E7736"/>
    <w:rsid w:val="007E792E"/>
    <w:rsid w:val="007E7ABF"/>
    <w:rsid w:val="007E7B5E"/>
    <w:rsid w:val="007E7C94"/>
    <w:rsid w:val="007E7D2B"/>
    <w:rsid w:val="007E7DB5"/>
    <w:rsid w:val="007E7F66"/>
    <w:rsid w:val="007F00FA"/>
    <w:rsid w:val="007F015F"/>
    <w:rsid w:val="007F01C4"/>
    <w:rsid w:val="007F0353"/>
    <w:rsid w:val="007F04FA"/>
    <w:rsid w:val="007F05A8"/>
    <w:rsid w:val="007F0B60"/>
    <w:rsid w:val="007F0B67"/>
    <w:rsid w:val="007F0BD2"/>
    <w:rsid w:val="007F0F46"/>
    <w:rsid w:val="007F0F93"/>
    <w:rsid w:val="007F105A"/>
    <w:rsid w:val="007F1251"/>
    <w:rsid w:val="007F129C"/>
    <w:rsid w:val="007F12DE"/>
    <w:rsid w:val="007F14CE"/>
    <w:rsid w:val="007F1625"/>
    <w:rsid w:val="007F1696"/>
    <w:rsid w:val="007F175F"/>
    <w:rsid w:val="007F18D5"/>
    <w:rsid w:val="007F18FE"/>
    <w:rsid w:val="007F191E"/>
    <w:rsid w:val="007F1B04"/>
    <w:rsid w:val="007F1C81"/>
    <w:rsid w:val="007F1DA8"/>
    <w:rsid w:val="007F1E91"/>
    <w:rsid w:val="007F1FBD"/>
    <w:rsid w:val="007F20E2"/>
    <w:rsid w:val="007F212D"/>
    <w:rsid w:val="007F21C6"/>
    <w:rsid w:val="007F22DF"/>
    <w:rsid w:val="007F22FA"/>
    <w:rsid w:val="007F24CD"/>
    <w:rsid w:val="007F24E2"/>
    <w:rsid w:val="007F2857"/>
    <w:rsid w:val="007F2883"/>
    <w:rsid w:val="007F28AB"/>
    <w:rsid w:val="007F28BB"/>
    <w:rsid w:val="007F29CE"/>
    <w:rsid w:val="007F2A0A"/>
    <w:rsid w:val="007F2A4E"/>
    <w:rsid w:val="007F2A78"/>
    <w:rsid w:val="007F2BBA"/>
    <w:rsid w:val="007F2BF4"/>
    <w:rsid w:val="007F2C17"/>
    <w:rsid w:val="007F2C3A"/>
    <w:rsid w:val="007F2E25"/>
    <w:rsid w:val="007F2E2A"/>
    <w:rsid w:val="007F2E90"/>
    <w:rsid w:val="007F308E"/>
    <w:rsid w:val="007F3090"/>
    <w:rsid w:val="007F309F"/>
    <w:rsid w:val="007F321F"/>
    <w:rsid w:val="007F3265"/>
    <w:rsid w:val="007F362C"/>
    <w:rsid w:val="007F3668"/>
    <w:rsid w:val="007F3727"/>
    <w:rsid w:val="007F38FE"/>
    <w:rsid w:val="007F3915"/>
    <w:rsid w:val="007F39E1"/>
    <w:rsid w:val="007F3AF2"/>
    <w:rsid w:val="007F3B10"/>
    <w:rsid w:val="007F3C0E"/>
    <w:rsid w:val="007F3C60"/>
    <w:rsid w:val="007F3CF3"/>
    <w:rsid w:val="007F3DE9"/>
    <w:rsid w:val="007F3E9B"/>
    <w:rsid w:val="007F3F19"/>
    <w:rsid w:val="007F3FD9"/>
    <w:rsid w:val="007F401D"/>
    <w:rsid w:val="007F4235"/>
    <w:rsid w:val="007F42C3"/>
    <w:rsid w:val="007F42EA"/>
    <w:rsid w:val="007F44A9"/>
    <w:rsid w:val="007F45DE"/>
    <w:rsid w:val="007F47C7"/>
    <w:rsid w:val="007F4816"/>
    <w:rsid w:val="007F4913"/>
    <w:rsid w:val="007F4919"/>
    <w:rsid w:val="007F49B7"/>
    <w:rsid w:val="007F4A1E"/>
    <w:rsid w:val="007F4A51"/>
    <w:rsid w:val="007F4B14"/>
    <w:rsid w:val="007F4BD6"/>
    <w:rsid w:val="007F4D05"/>
    <w:rsid w:val="007F4DE1"/>
    <w:rsid w:val="007F4F40"/>
    <w:rsid w:val="007F5133"/>
    <w:rsid w:val="007F5141"/>
    <w:rsid w:val="007F5163"/>
    <w:rsid w:val="007F5252"/>
    <w:rsid w:val="007F553A"/>
    <w:rsid w:val="007F5608"/>
    <w:rsid w:val="007F5709"/>
    <w:rsid w:val="007F5725"/>
    <w:rsid w:val="007F588C"/>
    <w:rsid w:val="007F5973"/>
    <w:rsid w:val="007F5A86"/>
    <w:rsid w:val="007F5B3B"/>
    <w:rsid w:val="007F5CD6"/>
    <w:rsid w:val="007F5E35"/>
    <w:rsid w:val="007F5F63"/>
    <w:rsid w:val="007F60A1"/>
    <w:rsid w:val="007F6161"/>
    <w:rsid w:val="007F629E"/>
    <w:rsid w:val="007F6529"/>
    <w:rsid w:val="007F6563"/>
    <w:rsid w:val="007F65AE"/>
    <w:rsid w:val="007F6B36"/>
    <w:rsid w:val="007F6BE6"/>
    <w:rsid w:val="007F6C6D"/>
    <w:rsid w:val="007F6D1B"/>
    <w:rsid w:val="007F6FC8"/>
    <w:rsid w:val="007F70FB"/>
    <w:rsid w:val="007F75C5"/>
    <w:rsid w:val="007F7793"/>
    <w:rsid w:val="007F78BC"/>
    <w:rsid w:val="007F7958"/>
    <w:rsid w:val="007F799C"/>
    <w:rsid w:val="007F7A20"/>
    <w:rsid w:val="007F7C23"/>
    <w:rsid w:val="007F7C82"/>
    <w:rsid w:val="007F7FB3"/>
    <w:rsid w:val="007F7FDE"/>
    <w:rsid w:val="0080008E"/>
    <w:rsid w:val="008000FA"/>
    <w:rsid w:val="00800356"/>
    <w:rsid w:val="0080046B"/>
    <w:rsid w:val="00800482"/>
    <w:rsid w:val="008004A8"/>
    <w:rsid w:val="00800504"/>
    <w:rsid w:val="008005C1"/>
    <w:rsid w:val="008005E1"/>
    <w:rsid w:val="0080068C"/>
    <w:rsid w:val="00800735"/>
    <w:rsid w:val="0080079D"/>
    <w:rsid w:val="00800861"/>
    <w:rsid w:val="00800B03"/>
    <w:rsid w:val="00800B5A"/>
    <w:rsid w:val="00800C65"/>
    <w:rsid w:val="00800E11"/>
    <w:rsid w:val="00800E49"/>
    <w:rsid w:val="00800E91"/>
    <w:rsid w:val="00800FCB"/>
    <w:rsid w:val="00801049"/>
    <w:rsid w:val="008010C4"/>
    <w:rsid w:val="00801230"/>
    <w:rsid w:val="008012F8"/>
    <w:rsid w:val="0080133A"/>
    <w:rsid w:val="0080147F"/>
    <w:rsid w:val="0080148E"/>
    <w:rsid w:val="0080157F"/>
    <w:rsid w:val="00801A06"/>
    <w:rsid w:val="00801AE7"/>
    <w:rsid w:val="00801D54"/>
    <w:rsid w:val="00801F47"/>
    <w:rsid w:val="00801F8C"/>
    <w:rsid w:val="0080208E"/>
    <w:rsid w:val="00802277"/>
    <w:rsid w:val="0080228D"/>
    <w:rsid w:val="008022B7"/>
    <w:rsid w:val="008022CC"/>
    <w:rsid w:val="008022E8"/>
    <w:rsid w:val="0080240A"/>
    <w:rsid w:val="008024FF"/>
    <w:rsid w:val="0080274C"/>
    <w:rsid w:val="00802AA0"/>
    <w:rsid w:val="00802C2B"/>
    <w:rsid w:val="00802C6C"/>
    <w:rsid w:val="00802DE9"/>
    <w:rsid w:val="008030DD"/>
    <w:rsid w:val="008033B4"/>
    <w:rsid w:val="0080361B"/>
    <w:rsid w:val="00803648"/>
    <w:rsid w:val="008036F4"/>
    <w:rsid w:val="008036FA"/>
    <w:rsid w:val="0080372E"/>
    <w:rsid w:val="00803750"/>
    <w:rsid w:val="00803A20"/>
    <w:rsid w:val="00803DF9"/>
    <w:rsid w:val="00803E3C"/>
    <w:rsid w:val="00803E63"/>
    <w:rsid w:val="008041DB"/>
    <w:rsid w:val="008041ED"/>
    <w:rsid w:val="008043B9"/>
    <w:rsid w:val="00804512"/>
    <w:rsid w:val="00804541"/>
    <w:rsid w:val="0080473C"/>
    <w:rsid w:val="00804790"/>
    <w:rsid w:val="008047DE"/>
    <w:rsid w:val="00804B26"/>
    <w:rsid w:val="00804B90"/>
    <w:rsid w:val="00804D92"/>
    <w:rsid w:val="00804E93"/>
    <w:rsid w:val="00804F9D"/>
    <w:rsid w:val="00804FA1"/>
    <w:rsid w:val="0080532B"/>
    <w:rsid w:val="0080536F"/>
    <w:rsid w:val="008054FF"/>
    <w:rsid w:val="00805646"/>
    <w:rsid w:val="00805684"/>
    <w:rsid w:val="008058D9"/>
    <w:rsid w:val="00805978"/>
    <w:rsid w:val="0080599C"/>
    <w:rsid w:val="00805A96"/>
    <w:rsid w:val="00805B6D"/>
    <w:rsid w:val="00805B73"/>
    <w:rsid w:val="00805BB6"/>
    <w:rsid w:val="00805C23"/>
    <w:rsid w:val="00805C98"/>
    <w:rsid w:val="00805CED"/>
    <w:rsid w:val="00805D35"/>
    <w:rsid w:val="00805D8A"/>
    <w:rsid w:val="00805DDD"/>
    <w:rsid w:val="00805E00"/>
    <w:rsid w:val="00805E4D"/>
    <w:rsid w:val="00805F80"/>
    <w:rsid w:val="008060EA"/>
    <w:rsid w:val="008061C6"/>
    <w:rsid w:val="00806268"/>
    <w:rsid w:val="00806315"/>
    <w:rsid w:val="00806471"/>
    <w:rsid w:val="00806528"/>
    <w:rsid w:val="008067B6"/>
    <w:rsid w:val="00806AA7"/>
    <w:rsid w:val="00806AF0"/>
    <w:rsid w:val="00806B6B"/>
    <w:rsid w:val="00806BA0"/>
    <w:rsid w:val="00806C6D"/>
    <w:rsid w:val="00806C7A"/>
    <w:rsid w:val="00806C8E"/>
    <w:rsid w:val="00806E50"/>
    <w:rsid w:val="00806EE6"/>
    <w:rsid w:val="00806F4A"/>
    <w:rsid w:val="00806FD6"/>
    <w:rsid w:val="00807028"/>
    <w:rsid w:val="0080702B"/>
    <w:rsid w:val="0080725C"/>
    <w:rsid w:val="008075B1"/>
    <w:rsid w:val="008075F8"/>
    <w:rsid w:val="00807668"/>
    <w:rsid w:val="00807860"/>
    <w:rsid w:val="008078B5"/>
    <w:rsid w:val="008079A7"/>
    <w:rsid w:val="00807D0C"/>
    <w:rsid w:val="00807DE2"/>
    <w:rsid w:val="00807EC4"/>
    <w:rsid w:val="00807FCA"/>
    <w:rsid w:val="008100E5"/>
    <w:rsid w:val="008102AE"/>
    <w:rsid w:val="008103D0"/>
    <w:rsid w:val="00810585"/>
    <w:rsid w:val="00810751"/>
    <w:rsid w:val="00810793"/>
    <w:rsid w:val="008108B9"/>
    <w:rsid w:val="00810999"/>
    <w:rsid w:val="008109E4"/>
    <w:rsid w:val="00810A9F"/>
    <w:rsid w:val="00810DC5"/>
    <w:rsid w:val="00810E4D"/>
    <w:rsid w:val="00810E64"/>
    <w:rsid w:val="00811010"/>
    <w:rsid w:val="00811300"/>
    <w:rsid w:val="008114C9"/>
    <w:rsid w:val="0081152C"/>
    <w:rsid w:val="008118D1"/>
    <w:rsid w:val="008118E4"/>
    <w:rsid w:val="0081193C"/>
    <w:rsid w:val="008119CE"/>
    <w:rsid w:val="00811A26"/>
    <w:rsid w:val="00811A6B"/>
    <w:rsid w:val="00811B28"/>
    <w:rsid w:val="00811CA2"/>
    <w:rsid w:val="00811CC2"/>
    <w:rsid w:val="00811D83"/>
    <w:rsid w:val="00811E1E"/>
    <w:rsid w:val="00812232"/>
    <w:rsid w:val="0081244E"/>
    <w:rsid w:val="008124A1"/>
    <w:rsid w:val="008124C4"/>
    <w:rsid w:val="00812513"/>
    <w:rsid w:val="00812839"/>
    <w:rsid w:val="0081299C"/>
    <w:rsid w:val="00812A45"/>
    <w:rsid w:val="00812BB2"/>
    <w:rsid w:val="00812BE4"/>
    <w:rsid w:val="00812CC2"/>
    <w:rsid w:val="00812DC1"/>
    <w:rsid w:val="0081302E"/>
    <w:rsid w:val="008130D9"/>
    <w:rsid w:val="00813157"/>
    <w:rsid w:val="00813168"/>
    <w:rsid w:val="00813187"/>
    <w:rsid w:val="008133F2"/>
    <w:rsid w:val="0081359E"/>
    <w:rsid w:val="008135C7"/>
    <w:rsid w:val="008135FA"/>
    <w:rsid w:val="0081362F"/>
    <w:rsid w:val="008136F6"/>
    <w:rsid w:val="00813835"/>
    <w:rsid w:val="008138D0"/>
    <w:rsid w:val="00813A66"/>
    <w:rsid w:val="00813B5D"/>
    <w:rsid w:val="00813BFF"/>
    <w:rsid w:val="00813FAE"/>
    <w:rsid w:val="00813FC4"/>
    <w:rsid w:val="008140A6"/>
    <w:rsid w:val="00814277"/>
    <w:rsid w:val="0081438D"/>
    <w:rsid w:val="008147DE"/>
    <w:rsid w:val="008148F8"/>
    <w:rsid w:val="00814CD1"/>
    <w:rsid w:val="00814DBE"/>
    <w:rsid w:val="00814DF8"/>
    <w:rsid w:val="00815051"/>
    <w:rsid w:val="008151B0"/>
    <w:rsid w:val="008151EE"/>
    <w:rsid w:val="008152C6"/>
    <w:rsid w:val="008152DC"/>
    <w:rsid w:val="00815412"/>
    <w:rsid w:val="00815491"/>
    <w:rsid w:val="008154C8"/>
    <w:rsid w:val="008154F8"/>
    <w:rsid w:val="008155F9"/>
    <w:rsid w:val="00815855"/>
    <w:rsid w:val="00815920"/>
    <w:rsid w:val="00815BEE"/>
    <w:rsid w:val="00815C49"/>
    <w:rsid w:val="00815C74"/>
    <w:rsid w:val="00815D97"/>
    <w:rsid w:val="00815EBF"/>
    <w:rsid w:val="00815FA1"/>
    <w:rsid w:val="00815FD4"/>
    <w:rsid w:val="00816005"/>
    <w:rsid w:val="0081600B"/>
    <w:rsid w:val="00816186"/>
    <w:rsid w:val="0081636A"/>
    <w:rsid w:val="00816536"/>
    <w:rsid w:val="008165FD"/>
    <w:rsid w:val="008166AC"/>
    <w:rsid w:val="0081675F"/>
    <w:rsid w:val="00816993"/>
    <w:rsid w:val="00816D23"/>
    <w:rsid w:val="00816D6C"/>
    <w:rsid w:val="00816F0C"/>
    <w:rsid w:val="00816F43"/>
    <w:rsid w:val="00816F60"/>
    <w:rsid w:val="008170A4"/>
    <w:rsid w:val="00817117"/>
    <w:rsid w:val="0081714A"/>
    <w:rsid w:val="008171C9"/>
    <w:rsid w:val="00817327"/>
    <w:rsid w:val="0081734C"/>
    <w:rsid w:val="008173A0"/>
    <w:rsid w:val="00817479"/>
    <w:rsid w:val="00817671"/>
    <w:rsid w:val="0081777F"/>
    <w:rsid w:val="00817991"/>
    <w:rsid w:val="00817AA9"/>
    <w:rsid w:val="00817B6E"/>
    <w:rsid w:val="00817B8F"/>
    <w:rsid w:val="00817BF8"/>
    <w:rsid w:val="00817C8E"/>
    <w:rsid w:val="00817CA2"/>
    <w:rsid w:val="00817FBC"/>
    <w:rsid w:val="00817FEE"/>
    <w:rsid w:val="00817FF5"/>
    <w:rsid w:val="008200D4"/>
    <w:rsid w:val="00820122"/>
    <w:rsid w:val="0082040F"/>
    <w:rsid w:val="008205F3"/>
    <w:rsid w:val="0082079D"/>
    <w:rsid w:val="008207BD"/>
    <w:rsid w:val="008208CA"/>
    <w:rsid w:val="008208E4"/>
    <w:rsid w:val="00820D08"/>
    <w:rsid w:val="00820EA9"/>
    <w:rsid w:val="0082110A"/>
    <w:rsid w:val="0082132D"/>
    <w:rsid w:val="00821411"/>
    <w:rsid w:val="0082197B"/>
    <w:rsid w:val="00821A22"/>
    <w:rsid w:val="00821A31"/>
    <w:rsid w:val="00821B43"/>
    <w:rsid w:val="00821CAB"/>
    <w:rsid w:val="00821DA8"/>
    <w:rsid w:val="00821DB2"/>
    <w:rsid w:val="00821E0D"/>
    <w:rsid w:val="00822021"/>
    <w:rsid w:val="00822024"/>
    <w:rsid w:val="0082207A"/>
    <w:rsid w:val="00822397"/>
    <w:rsid w:val="0082246F"/>
    <w:rsid w:val="008224C1"/>
    <w:rsid w:val="00822600"/>
    <w:rsid w:val="008227D7"/>
    <w:rsid w:val="00822888"/>
    <w:rsid w:val="008228BB"/>
    <w:rsid w:val="008229B6"/>
    <w:rsid w:val="00822AA5"/>
    <w:rsid w:val="00822AC3"/>
    <w:rsid w:val="00822AFD"/>
    <w:rsid w:val="00822BFF"/>
    <w:rsid w:val="00822F71"/>
    <w:rsid w:val="00823093"/>
    <w:rsid w:val="00823109"/>
    <w:rsid w:val="00823178"/>
    <w:rsid w:val="008231A4"/>
    <w:rsid w:val="0082333F"/>
    <w:rsid w:val="00823383"/>
    <w:rsid w:val="00823409"/>
    <w:rsid w:val="0082345F"/>
    <w:rsid w:val="00823AF1"/>
    <w:rsid w:val="00823C06"/>
    <w:rsid w:val="00823C68"/>
    <w:rsid w:val="00823D51"/>
    <w:rsid w:val="00823E64"/>
    <w:rsid w:val="00823E7E"/>
    <w:rsid w:val="0082413A"/>
    <w:rsid w:val="00824208"/>
    <w:rsid w:val="00824291"/>
    <w:rsid w:val="008244DA"/>
    <w:rsid w:val="0082461B"/>
    <w:rsid w:val="00824931"/>
    <w:rsid w:val="00824B97"/>
    <w:rsid w:val="00824CF3"/>
    <w:rsid w:val="00824D8D"/>
    <w:rsid w:val="00824DAD"/>
    <w:rsid w:val="00824ECD"/>
    <w:rsid w:val="00824F07"/>
    <w:rsid w:val="00824F48"/>
    <w:rsid w:val="008255B4"/>
    <w:rsid w:val="00825719"/>
    <w:rsid w:val="008258A7"/>
    <w:rsid w:val="008259D8"/>
    <w:rsid w:val="00825A0F"/>
    <w:rsid w:val="00825CAA"/>
    <w:rsid w:val="00825D65"/>
    <w:rsid w:val="00825EC8"/>
    <w:rsid w:val="00825FB2"/>
    <w:rsid w:val="00826077"/>
    <w:rsid w:val="0082628F"/>
    <w:rsid w:val="008263C3"/>
    <w:rsid w:val="00826433"/>
    <w:rsid w:val="008265B5"/>
    <w:rsid w:val="008265C4"/>
    <w:rsid w:val="00826697"/>
    <w:rsid w:val="008268FA"/>
    <w:rsid w:val="008269DB"/>
    <w:rsid w:val="008269DD"/>
    <w:rsid w:val="008269DF"/>
    <w:rsid w:val="00826A39"/>
    <w:rsid w:val="00826B37"/>
    <w:rsid w:val="00826B49"/>
    <w:rsid w:val="00826BB2"/>
    <w:rsid w:val="00826CC0"/>
    <w:rsid w:val="00826E04"/>
    <w:rsid w:val="00826EA2"/>
    <w:rsid w:val="00826EEC"/>
    <w:rsid w:val="00826F5A"/>
    <w:rsid w:val="00826F82"/>
    <w:rsid w:val="00827176"/>
    <w:rsid w:val="00827243"/>
    <w:rsid w:val="00827271"/>
    <w:rsid w:val="008274ED"/>
    <w:rsid w:val="008274FE"/>
    <w:rsid w:val="0082750C"/>
    <w:rsid w:val="008275B0"/>
    <w:rsid w:val="0082760E"/>
    <w:rsid w:val="0082765A"/>
    <w:rsid w:val="00827679"/>
    <w:rsid w:val="00827684"/>
    <w:rsid w:val="008276D5"/>
    <w:rsid w:val="008278CB"/>
    <w:rsid w:val="008278D6"/>
    <w:rsid w:val="0082799F"/>
    <w:rsid w:val="00827AD7"/>
    <w:rsid w:val="00827C17"/>
    <w:rsid w:val="00827CDF"/>
    <w:rsid w:val="00827D5D"/>
    <w:rsid w:val="00827DE1"/>
    <w:rsid w:val="00827E38"/>
    <w:rsid w:val="0083033B"/>
    <w:rsid w:val="0083035B"/>
    <w:rsid w:val="00830388"/>
    <w:rsid w:val="008303F5"/>
    <w:rsid w:val="0083055E"/>
    <w:rsid w:val="008306BD"/>
    <w:rsid w:val="00830720"/>
    <w:rsid w:val="00830776"/>
    <w:rsid w:val="008309BB"/>
    <w:rsid w:val="00830AC7"/>
    <w:rsid w:val="00830BFB"/>
    <w:rsid w:val="00830C9B"/>
    <w:rsid w:val="00830DD2"/>
    <w:rsid w:val="00830DE9"/>
    <w:rsid w:val="00830E19"/>
    <w:rsid w:val="00830E3D"/>
    <w:rsid w:val="00830FF4"/>
    <w:rsid w:val="00831294"/>
    <w:rsid w:val="00831295"/>
    <w:rsid w:val="008312A1"/>
    <w:rsid w:val="008312A2"/>
    <w:rsid w:val="008313A9"/>
    <w:rsid w:val="0083145F"/>
    <w:rsid w:val="008314E1"/>
    <w:rsid w:val="008314F2"/>
    <w:rsid w:val="00831646"/>
    <w:rsid w:val="0083167B"/>
    <w:rsid w:val="008316C2"/>
    <w:rsid w:val="0083178A"/>
    <w:rsid w:val="008317F2"/>
    <w:rsid w:val="0083185D"/>
    <w:rsid w:val="0083194E"/>
    <w:rsid w:val="00831A70"/>
    <w:rsid w:val="00831AA9"/>
    <w:rsid w:val="00831D06"/>
    <w:rsid w:val="00831D21"/>
    <w:rsid w:val="00831D2F"/>
    <w:rsid w:val="00831E0C"/>
    <w:rsid w:val="00831EDD"/>
    <w:rsid w:val="00831F21"/>
    <w:rsid w:val="00831F60"/>
    <w:rsid w:val="00832187"/>
    <w:rsid w:val="00832238"/>
    <w:rsid w:val="00832268"/>
    <w:rsid w:val="008324BE"/>
    <w:rsid w:val="008325DA"/>
    <w:rsid w:val="008326A9"/>
    <w:rsid w:val="00832715"/>
    <w:rsid w:val="0083276F"/>
    <w:rsid w:val="0083277D"/>
    <w:rsid w:val="008327A9"/>
    <w:rsid w:val="00832824"/>
    <w:rsid w:val="00832B0E"/>
    <w:rsid w:val="00832C3A"/>
    <w:rsid w:val="00832CA3"/>
    <w:rsid w:val="00832CF3"/>
    <w:rsid w:val="00832E0D"/>
    <w:rsid w:val="0083313F"/>
    <w:rsid w:val="0083338D"/>
    <w:rsid w:val="00833554"/>
    <w:rsid w:val="008336CD"/>
    <w:rsid w:val="008337F5"/>
    <w:rsid w:val="0083385A"/>
    <w:rsid w:val="00833B84"/>
    <w:rsid w:val="00833D8C"/>
    <w:rsid w:val="00833E41"/>
    <w:rsid w:val="00833E72"/>
    <w:rsid w:val="00833F21"/>
    <w:rsid w:val="0083422C"/>
    <w:rsid w:val="00834449"/>
    <w:rsid w:val="00834574"/>
    <w:rsid w:val="008347F5"/>
    <w:rsid w:val="008348F9"/>
    <w:rsid w:val="00834B15"/>
    <w:rsid w:val="00834CC0"/>
    <w:rsid w:val="00834FDC"/>
    <w:rsid w:val="0083522B"/>
    <w:rsid w:val="00835352"/>
    <w:rsid w:val="00835415"/>
    <w:rsid w:val="008354C8"/>
    <w:rsid w:val="008355B6"/>
    <w:rsid w:val="008356BF"/>
    <w:rsid w:val="00835778"/>
    <w:rsid w:val="00835A21"/>
    <w:rsid w:val="00835BF9"/>
    <w:rsid w:val="00835D08"/>
    <w:rsid w:val="00835D34"/>
    <w:rsid w:val="00835D4E"/>
    <w:rsid w:val="00835D64"/>
    <w:rsid w:val="00835D76"/>
    <w:rsid w:val="00835DBD"/>
    <w:rsid w:val="00835E54"/>
    <w:rsid w:val="00835EDA"/>
    <w:rsid w:val="00835F25"/>
    <w:rsid w:val="00836127"/>
    <w:rsid w:val="00836156"/>
    <w:rsid w:val="0083640C"/>
    <w:rsid w:val="00836482"/>
    <w:rsid w:val="0083655E"/>
    <w:rsid w:val="00836610"/>
    <w:rsid w:val="00836B68"/>
    <w:rsid w:val="00836E01"/>
    <w:rsid w:val="00836EA4"/>
    <w:rsid w:val="00836EA8"/>
    <w:rsid w:val="00836F83"/>
    <w:rsid w:val="00836FF2"/>
    <w:rsid w:val="00837035"/>
    <w:rsid w:val="00837038"/>
    <w:rsid w:val="008370FA"/>
    <w:rsid w:val="00837256"/>
    <w:rsid w:val="0083729C"/>
    <w:rsid w:val="0083734D"/>
    <w:rsid w:val="0083746B"/>
    <w:rsid w:val="008374B4"/>
    <w:rsid w:val="00837707"/>
    <w:rsid w:val="008379FE"/>
    <w:rsid w:val="00837AF5"/>
    <w:rsid w:val="00837DB4"/>
    <w:rsid w:val="00837DC6"/>
    <w:rsid w:val="00837EE8"/>
    <w:rsid w:val="00840231"/>
    <w:rsid w:val="008402FB"/>
    <w:rsid w:val="00840393"/>
    <w:rsid w:val="00840491"/>
    <w:rsid w:val="008404F6"/>
    <w:rsid w:val="00840531"/>
    <w:rsid w:val="008407AA"/>
    <w:rsid w:val="00840B66"/>
    <w:rsid w:val="00840BBE"/>
    <w:rsid w:val="00840CE9"/>
    <w:rsid w:val="0084109C"/>
    <w:rsid w:val="00841131"/>
    <w:rsid w:val="008415CE"/>
    <w:rsid w:val="008416D5"/>
    <w:rsid w:val="008417EB"/>
    <w:rsid w:val="00841A2B"/>
    <w:rsid w:val="00841AA0"/>
    <w:rsid w:val="00841AF0"/>
    <w:rsid w:val="00841B31"/>
    <w:rsid w:val="00841EF6"/>
    <w:rsid w:val="00841F2C"/>
    <w:rsid w:val="00841F6A"/>
    <w:rsid w:val="00841FFD"/>
    <w:rsid w:val="008420BF"/>
    <w:rsid w:val="00842202"/>
    <w:rsid w:val="008422B8"/>
    <w:rsid w:val="00842417"/>
    <w:rsid w:val="00842434"/>
    <w:rsid w:val="008424DB"/>
    <w:rsid w:val="0084263E"/>
    <w:rsid w:val="0084272D"/>
    <w:rsid w:val="00842741"/>
    <w:rsid w:val="00842773"/>
    <w:rsid w:val="008428C4"/>
    <w:rsid w:val="008429DC"/>
    <w:rsid w:val="00842B05"/>
    <w:rsid w:val="00842C0B"/>
    <w:rsid w:val="00842D90"/>
    <w:rsid w:val="00842DA5"/>
    <w:rsid w:val="00842DA7"/>
    <w:rsid w:val="00842DD5"/>
    <w:rsid w:val="00842EF6"/>
    <w:rsid w:val="00842FA9"/>
    <w:rsid w:val="00843057"/>
    <w:rsid w:val="008430A7"/>
    <w:rsid w:val="008431A7"/>
    <w:rsid w:val="008433DB"/>
    <w:rsid w:val="008436DB"/>
    <w:rsid w:val="0084380A"/>
    <w:rsid w:val="00843817"/>
    <w:rsid w:val="00843856"/>
    <w:rsid w:val="00843892"/>
    <w:rsid w:val="008439D9"/>
    <w:rsid w:val="008439F3"/>
    <w:rsid w:val="008439F5"/>
    <w:rsid w:val="00843A97"/>
    <w:rsid w:val="00843C17"/>
    <w:rsid w:val="00843F80"/>
    <w:rsid w:val="00843F9E"/>
    <w:rsid w:val="008441AB"/>
    <w:rsid w:val="008442B1"/>
    <w:rsid w:val="00844371"/>
    <w:rsid w:val="008443CD"/>
    <w:rsid w:val="0084445F"/>
    <w:rsid w:val="00844462"/>
    <w:rsid w:val="008444D2"/>
    <w:rsid w:val="0084454A"/>
    <w:rsid w:val="0084463F"/>
    <w:rsid w:val="0084466A"/>
    <w:rsid w:val="008447AE"/>
    <w:rsid w:val="00844A97"/>
    <w:rsid w:val="00844B51"/>
    <w:rsid w:val="00844BEA"/>
    <w:rsid w:val="00844D08"/>
    <w:rsid w:val="00844E63"/>
    <w:rsid w:val="00844F56"/>
    <w:rsid w:val="0084507C"/>
    <w:rsid w:val="008450FA"/>
    <w:rsid w:val="008451A5"/>
    <w:rsid w:val="008451F1"/>
    <w:rsid w:val="008452E2"/>
    <w:rsid w:val="0084555C"/>
    <w:rsid w:val="008456E8"/>
    <w:rsid w:val="008458FC"/>
    <w:rsid w:val="00845996"/>
    <w:rsid w:val="008459A4"/>
    <w:rsid w:val="008459BE"/>
    <w:rsid w:val="00845D66"/>
    <w:rsid w:val="00845F46"/>
    <w:rsid w:val="00845F95"/>
    <w:rsid w:val="00845FE2"/>
    <w:rsid w:val="00846329"/>
    <w:rsid w:val="008463C8"/>
    <w:rsid w:val="008463D9"/>
    <w:rsid w:val="0084649C"/>
    <w:rsid w:val="00846590"/>
    <w:rsid w:val="0084687F"/>
    <w:rsid w:val="0084689B"/>
    <w:rsid w:val="00846ADE"/>
    <w:rsid w:val="00846B82"/>
    <w:rsid w:val="00846B9B"/>
    <w:rsid w:val="00846C87"/>
    <w:rsid w:val="00846D62"/>
    <w:rsid w:val="00846D8F"/>
    <w:rsid w:val="00846D99"/>
    <w:rsid w:val="008470D3"/>
    <w:rsid w:val="0084710C"/>
    <w:rsid w:val="00847219"/>
    <w:rsid w:val="0084779F"/>
    <w:rsid w:val="008478B5"/>
    <w:rsid w:val="00847A2B"/>
    <w:rsid w:val="00847B3B"/>
    <w:rsid w:val="00847B82"/>
    <w:rsid w:val="00847BFE"/>
    <w:rsid w:val="00847CB1"/>
    <w:rsid w:val="00847D20"/>
    <w:rsid w:val="00847D7B"/>
    <w:rsid w:val="00847E26"/>
    <w:rsid w:val="00847FB7"/>
    <w:rsid w:val="0085011E"/>
    <w:rsid w:val="0085015A"/>
    <w:rsid w:val="00850178"/>
    <w:rsid w:val="008501EF"/>
    <w:rsid w:val="00850298"/>
    <w:rsid w:val="00850331"/>
    <w:rsid w:val="008503BB"/>
    <w:rsid w:val="0085040D"/>
    <w:rsid w:val="008504EB"/>
    <w:rsid w:val="00850534"/>
    <w:rsid w:val="00850584"/>
    <w:rsid w:val="008505BD"/>
    <w:rsid w:val="00850618"/>
    <w:rsid w:val="0085069E"/>
    <w:rsid w:val="008506D3"/>
    <w:rsid w:val="0085077A"/>
    <w:rsid w:val="008507E9"/>
    <w:rsid w:val="00850A4E"/>
    <w:rsid w:val="00850DC4"/>
    <w:rsid w:val="00850DCC"/>
    <w:rsid w:val="00850DDC"/>
    <w:rsid w:val="008511BA"/>
    <w:rsid w:val="00851206"/>
    <w:rsid w:val="00851247"/>
    <w:rsid w:val="00851528"/>
    <w:rsid w:val="008516E9"/>
    <w:rsid w:val="008516F8"/>
    <w:rsid w:val="008517AB"/>
    <w:rsid w:val="008517C9"/>
    <w:rsid w:val="0085198D"/>
    <w:rsid w:val="008519AD"/>
    <w:rsid w:val="00851A09"/>
    <w:rsid w:val="00851B92"/>
    <w:rsid w:val="00851CD4"/>
    <w:rsid w:val="00851DB5"/>
    <w:rsid w:val="00851E6A"/>
    <w:rsid w:val="00851F40"/>
    <w:rsid w:val="00851F93"/>
    <w:rsid w:val="00852027"/>
    <w:rsid w:val="00852090"/>
    <w:rsid w:val="00852137"/>
    <w:rsid w:val="00852153"/>
    <w:rsid w:val="008522B0"/>
    <w:rsid w:val="00852555"/>
    <w:rsid w:val="00852702"/>
    <w:rsid w:val="0085294B"/>
    <w:rsid w:val="00852992"/>
    <w:rsid w:val="00852A44"/>
    <w:rsid w:val="00852A97"/>
    <w:rsid w:val="00852B03"/>
    <w:rsid w:val="00852B5B"/>
    <w:rsid w:val="00852C1E"/>
    <w:rsid w:val="00852C90"/>
    <w:rsid w:val="00852D49"/>
    <w:rsid w:val="00852DC1"/>
    <w:rsid w:val="00853055"/>
    <w:rsid w:val="0085316C"/>
    <w:rsid w:val="008531AF"/>
    <w:rsid w:val="00853343"/>
    <w:rsid w:val="008534A2"/>
    <w:rsid w:val="00853538"/>
    <w:rsid w:val="00853545"/>
    <w:rsid w:val="00853788"/>
    <w:rsid w:val="008537A6"/>
    <w:rsid w:val="008537E7"/>
    <w:rsid w:val="008537EE"/>
    <w:rsid w:val="008537FD"/>
    <w:rsid w:val="0085389E"/>
    <w:rsid w:val="008538CE"/>
    <w:rsid w:val="00853A5D"/>
    <w:rsid w:val="00853B17"/>
    <w:rsid w:val="00853C37"/>
    <w:rsid w:val="00853CB9"/>
    <w:rsid w:val="00853CBB"/>
    <w:rsid w:val="00853D65"/>
    <w:rsid w:val="00853D99"/>
    <w:rsid w:val="00853DD2"/>
    <w:rsid w:val="00854037"/>
    <w:rsid w:val="0085406F"/>
    <w:rsid w:val="008540BB"/>
    <w:rsid w:val="008540D1"/>
    <w:rsid w:val="008540E4"/>
    <w:rsid w:val="008542C2"/>
    <w:rsid w:val="00854339"/>
    <w:rsid w:val="0085435E"/>
    <w:rsid w:val="0085437E"/>
    <w:rsid w:val="008543FC"/>
    <w:rsid w:val="008544F8"/>
    <w:rsid w:val="008546AD"/>
    <w:rsid w:val="008546CF"/>
    <w:rsid w:val="00854739"/>
    <w:rsid w:val="00854894"/>
    <w:rsid w:val="008548CE"/>
    <w:rsid w:val="0085491A"/>
    <w:rsid w:val="00854A08"/>
    <w:rsid w:val="00854A32"/>
    <w:rsid w:val="00854B8C"/>
    <w:rsid w:val="00854D21"/>
    <w:rsid w:val="00854E21"/>
    <w:rsid w:val="00854E4D"/>
    <w:rsid w:val="00855240"/>
    <w:rsid w:val="0085536A"/>
    <w:rsid w:val="008553D4"/>
    <w:rsid w:val="0085559B"/>
    <w:rsid w:val="00855627"/>
    <w:rsid w:val="00855697"/>
    <w:rsid w:val="00855746"/>
    <w:rsid w:val="008557D4"/>
    <w:rsid w:val="00855861"/>
    <w:rsid w:val="008559F7"/>
    <w:rsid w:val="00855A83"/>
    <w:rsid w:val="00855AA9"/>
    <w:rsid w:val="00855AB8"/>
    <w:rsid w:val="00855D8E"/>
    <w:rsid w:val="00855FAA"/>
    <w:rsid w:val="00855FD1"/>
    <w:rsid w:val="008560E5"/>
    <w:rsid w:val="008560F0"/>
    <w:rsid w:val="008562C1"/>
    <w:rsid w:val="008562D3"/>
    <w:rsid w:val="008562DF"/>
    <w:rsid w:val="00856534"/>
    <w:rsid w:val="00856A2B"/>
    <w:rsid w:val="00856CA1"/>
    <w:rsid w:val="00856D69"/>
    <w:rsid w:val="00856E75"/>
    <w:rsid w:val="00856E84"/>
    <w:rsid w:val="00856EB6"/>
    <w:rsid w:val="00857182"/>
    <w:rsid w:val="00857300"/>
    <w:rsid w:val="00857531"/>
    <w:rsid w:val="00857571"/>
    <w:rsid w:val="00857689"/>
    <w:rsid w:val="008576E6"/>
    <w:rsid w:val="008578D1"/>
    <w:rsid w:val="0085793A"/>
    <w:rsid w:val="0085794B"/>
    <w:rsid w:val="00857C8A"/>
    <w:rsid w:val="00857D3D"/>
    <w:rsid w:val="00857EAE"/>
    <w:rsid w:val="0086007F"/>
    <w:rsid w:val="00860117"/>
    <w:rsid w:val="0086014D"/>
    <w:rsid w:val="0086014F"/>
    <w:rsid w:val="00860163"/>
    <w:rsid w:val="008601CE"/>
    <w:rsid w:val="0086030A"/>
    <w:rsid w:val="00860344"/>
    <w:rsid w:val="008604F0"/>
    <w:rsid w:val="00860527"/>
    <w:rsid w:val="008606EC"/>
    <w:rsid w:val="0086078D"/>
    <w:rsid w:val="008607FD"/>
    <w:rsid w:val="00860916"/>
    <w:rsid w:val="0086098C"/>
    <w:rsid w:val="00860BED"/>
    <w:rsid w:val="00860C35"/>
    <w:rsid w:val="00860C4D"/>
    <w:rsid w:val="00860CC3"/>
    <w:rsid w:val="00860DE4"/>
    <w:rsid w:val="00860FBF"/>
    <w:rsid w:val="008610F4"/>
    <w:rsid w:val="008616D1"/>
    <w:rsid w:val="008617DE"/>
    <w:rsid w:val="008618E6"/>
    <w:rsid w:val="00861A01"/>
    <w:rsid w:val="00861A26"/>
    <w:rsid w:val="00861B2F"/>
    <w:rsid w:val="00861BBD"/>
    <w:rsid w:val="00861DFF"/>
    <w:rsid w:val="00861E4D"/>
    <w:rsid w:val="00861EAF"/>
    <w:rsid w:val="00861FDF"/>
    <w:rsid w:val="0086210F"/>
    <w:rsid w:val="00862153"/>
    <w:rsid w:val="00862193"/>
    <w:rsid w:val="00862266"/>
    <w:rsid w:val="00862314"/>
    <w:rsid w:val="0086236A"/>
    <w:rsid w:val="008623EB"/>
    <w:rsid w:val="00862492"/>
    <w:rsid w:val="00862561"/>
    <w:rsid w:val="00862564"/>
    <w:rsid w:val="00862646"/>
    <w:rsid w:val="008627F7"/>
    <w:rsid w:val="0086286D"/>
    <w:rsid w:val="00862AAA"/>
    <w:rsid w:val="00862AB4"/>
    <w:rsid w:val="00862ABE"/>
    <w:rsid w:val="00862B7E"/>
    <w:rsid w:val="00862BB2"/>
    <w:rsid w:val="00862C06"/>
    <w:rsid w:val="00862C6D"/>
    <w:rsid w:val="00862CE7"/>
    <w:rsid w:val="00862D6A"/>
    <w:rsid w:val="00862E45"/>
    <w:rsid w:val="00862E77"/>
    <w:rsid w:val="00863055"/>
    <w:rsid w:val="008630A6"/>
    <w:rsid w:val="008631C2"/>
    <w:rsid w:val="008632BA"/>
    <w:rsid w:val="008632E2"/>
    <w:rsid w:val="0086372A"/>
    <w:rsid w:val="00863B12"/>
    <w:rsid w:val="00863B3B"/>
    <w:rsid w:val="00863BF8"/>
    <w:rsid w:val="00863C2B"/>
    <w:rsid w:val="00863CF3"/>
    <w:rsid w:val="00863D21"/>
    <w:rsid w:val="00863E6C"/>
    <w:rsid w:val="00864269"/>
    <w:rsid w:val="00864364"/>
    <w:rsid w:val="00864432"/>
    <w:rsid w:val="0086455E"/>
    <w:rsid w:val="008645D0"/>
    <w:rsid w:val="00864720"/>
    <w:rsid w:val="00864957"/>
    <w:rsid w:val="00864A74"/>
    <w:rsid w:val="00864BA3"/>
    <w:rsid w:val="00864C06"/>
    <w:rsid w:val="00864C12"/>
    <w:rsid w:val="00864F3D"/>
    <w:rsid w:val="00864F7C"/>
    <w:rsid w:val="00864FA1"/>
    <w:rsid w:val="00864FDF"/>
    <w:rsid w:val="0086516A"/>
    <w:rsid w:val="00865177"/>
    <w:rsid w:val="0086519B"/>
    <w:rsid w:val="00865339"/>
    <w:rsid w:val="0086544A"/>
    <w:rsid w:val="008654A3"/>
    <w:rsid w:val="008654A5"/>
    <w:rsid w:val="00865554"/>
    <w:rsid w:val="0086558B"/>
    <w:rsid w:val="0086575D"/>
    <w:rsid w:val="008657C1"/>
    <w:rsid w:val="00865890"/>
    <w:rsid w:val="00865C26"/>
    <w:rsid w:val="00865E49"/>
    <w:rsid w:val="00865EE0"/>
    <w:rsid w:val="00866031"/>
    <w:rsid w:val="00866079"/>
    <w:rsid w:val="008660AA"/>
    <w:rsid w:val="008660B5"/>
    <w:rsid w:val="00866201"/>
    <w:rsid w:val="00866873"/>
    <w:rsid w:val="00866B10"/>
    <w:rsid w:val="00866B7E"/>
    <w:rsid w:val="00866C40"/>
    <w:rsid w:val="00866D17"/>
    <w:rsid w:val="00866E72"/>
    <w:rsid w:val="00866ED4"/>
    <w:rsid w:val="00866F62"/>
    <w:rsid w:val="008670B3"/>
    <w:rsid w:val="008670EF"/>
    <w:rsid w:val="008671EB"/>
    <w:rsid w:val="00867337"/>
    <w:rsid w:val="008675FC"/>
    <w:rsid w:val="008677E2"/>
    <w:rsid w:val="00867809"/>
    <w:rsid w:val="0086781F"/>
    <w:rsid w:val="00867866"/>
    <w:rsid w:val="008678E3"/>
    <w:rsid w:val="00867A2E"/>
    <w:rsid w:val="00867BD5"/>
    <w:rsid w:val="00867C81"/>
    <w:rsid w:val="00867E18"/>
    <w:rsid w:val="00867FED"/>
    <w:rsid w:val="00870275"/>
    <w:rsid w:val="008703A7"/>
    <w:rsid w:val="008704E5"/>
    <w:rsid w:val="0087067E"/>
    <w:rsid w:val="0087075F"/>
    <w:rsid w:val="00870958"/>
    <w:rsid w:val="00870A9D"/>
    <w:rsid w:val="00870AC0"/>
    <w:rsid w:val="00870B4D"/>
    <w:rsid w:val="00870C10"/>
    <w:rsid w:val="00870D18"/>
    <w:rsid w:val="00870E3C"/>
    <w:rsid w:val="00870E8A"/>
    <w:rsid w:val="00870F85"/>
    <w:rsid w:val="008711A4"/>
    <w:rsid w:val="008715FE"/>
    <w:rsid w:val="00871645"/>
    <w:rsid w:val="0087174E"/>
    <w:rsid w:val="008717B5"/>
    <w:rsid w:val="0087183B"/>
    <w:rsid w:val="0087183D"/>
    <w:rsid w:val="00871862"/>
    <w:rsid w:val="00871938"/>
    <w:rsid w:val="00871985"/>
    <w:rsid w:val="008719B7"/>
    <w:rsid w:val="00871A58"/>
    <w:rsid w:val="00871B63"/>
    <w:rsid w:val="00871CCE"/>
    <w:rsid w:val="00871CD2"/>
    <w:rsid w:val="00871CD8"/>
    <w:rsid w:val="00871DA8"/>
    <w:rsid w:val="00872175"/>
    <w:rsid w:val="0087237A"/>
    <w:rsid w:val="0087262E"/>
    <w:rsid w:val="008727DC"/>
    <w:rsid w:val="0087295F"/>
    <w:rsid w:val="00872B85"/>
    <w:rsid w:val="00872EFF"/>
    <w:rsid w:val="00872F92"/>
    <w:rsid w:val="00872FD4"/>
    <w:rsid w:val="0087301E"/>
    <w:rsid w:val="008730B7"/>
    <w:rsid w:val="00873187"/>
    <w:rsid w:val="00873217"/>
    <w:rsid w:val="0087322A"/>
    <w:rsid w:val="00873243"/>
    <w:rsid w:val="008734E0"/>
    <w:rsid w:val="008736C3"/>
    <w:rsid w:val="0087372D"/>
    <w:rsid w:val="00873841"/>
    <w:rsid w:val="00873A2A"/>
    <w:rsid w:val="00873A64"/>
    <w:rsid w:val="00873BCF"/>
    <w:rsid w:val="00873CB6"/>
    <w:rsid w:val="00873E00"/>
    <w:rsid w:val="00873FAF"/>
    <w:rsid w:val="0087402C"/>
    <w:rsid w:val="0087417D"/>
    <w:rsid w:val="0087425B"/>
    <w:rsid w:val="00874274"/>
    <w:rsid w:val="0087432E"/>
    <w:rsid w:val="008743A6"/>
    <w:rsid w:val="008746CF"/>
    <w:rsid w:val="008747F0"/>
    <w:rsid w:val="008747FF"/>
    <w:rsid w:val="00874898"/>
    <w:rsid w:val="00874957"/>
    <w:rsid w:val="0087499A"/>
    <w:rsid w:val="00874A23"/>
    <w:rsid w:val="00874ADD"/>
    <w:rsid w:val="00874B9A"/>
    <w:rsid w:val="00874BC2"/>
    <w:rsid w:val="00874D3B"/>
    <w:rsid w:val="00874DB7"/>
    <w:rsid w:val="00874E4A"/>
    <w:rsid w:val="00874E4C"/>
    <w:rsid w:val="00874ECE"/>
    <w:rsid w:val="0087506D"/>
    <w:rsid w:val="008750AC"/>
    <w:rsid w:val="00875393"/>
    <w:rsid w:val="0087554A"/>
    <w:rsid w:val="0087557A"/>
    <w:rsid w:val="00875593"/>
    <w:rsid w:val="0087568A"/>
    <w:rsid w:val="00875751"/>
    <w:rsid w:val="00875A6C"/>
    <w:rsid w:val="00875AC1"/>
    <w:rsid w:val="00875AEB"/>
    <w:rsid w:val="00875C6E"/>
    <w:rsid w:val="00875D10"/>
    <w:rsid w:val="00875D48"/>
    <w:rsid w:val="00875FB8"/>
    <w:rsid w:val="008760C1"/>
    <w:rsid w:val="008760DA"/>
    <w:rsid w:val="00876258"/>
    <w:rsid w:val="00876293"/>
    <w:rsid w:val="008765CA"/>
    <w:rsid w:val="0087674E"/>
    <w:rsid w:val="0087677B"/>
    <w:rsid w:val="008767A1"/>
    <w:rsid w:val="0087680E"/>
    <w:rsid w:val="00876824"/>
    <w:rsid w:val="00876A72"/>
    <w:rsid w:val="00876C63"/>
    <w:rsid w:val="00876DB7"/>
    <w:rsid w:val="00877063"/>
    <w:rsid w:val="0087718D"/>
    <w:rsid w:val="008773A3"/>
    <w:rsid w:val="008773C4"/>
    <w:rsid w:val="00877485"/>
    <w:rsid w:val="008774A0"/>
    <w:rsid w:val="008777FB"/>
    <w:rsid w:val="00877850"/>
    <w:rsid w:val="00877931"/>
    <w:rsid w:val="00877980"/>
    <w:rsid w:val="00877A5C"/>
    <w:rsid w:val="00877BBC"/>
    <w:rsid w:val="00877D5C"/>
    <w:rsid w:val="00877DAD"/>
    <w:rsid w:val="00877ECE"/>
    <w:rsid w:val="00877F93"/>
    <w:rsid w:val="00880099"/>
    <w:rsid w:val="008801C0"/>
    <w:rsid w:val="008802B2"/>
    <w:rsid w:val="008803C5"/>
    <w:rsid w:val="00880437"/>
    <w:rsid w:val="00880460"/>
    <w:rsid w:val="00880526"/>
    <w:rsid w:val="008806A2"/>
    <w:rsid w:val="00880860"/>
    <w:rsid w:val="008809B5"/>
    <w:rsid w:val="00880A13"/>
    <w:rsid w:val="00880A78"/>
    <w:rsid w:val="00880E17"/>
    <w:rsid w:val="00880E6F"/>
    <w:rsid w:val="00880EAA"/>
    <w:rsid w:val="008810AA"/>
    <w:rsid w:val="008810AE"/>
    <w:rsid w:val="00881157"/>
    <w:rsid w:val="00881272"/>
    <w:rsid w:val="008812E7"/>
    <w:rsid w:val="0088133D"/>
    <w:rsid w:val="0088142C"/>
    <w:rsid w:val="00881641"/>
    <w:rsid w:val="00881658"/>
    <w:rsid w:val="008818A4"/>
    <w:rsid w:val="00881924"/>
    <w:rsid w:val="0088198C"/>
    <w:rsid w:val="00881A13"/>
    <w:rsid w:val="00881A99"/>
    <w:rsid w:val="00881AE0"/>
    <w:rsid w:val="00881BE9"/>
    <w:rsid w:val="00881D44"/>
    <w:rsid w:val="00881D95"/>
    <w:rsid w:val="00881EAF"/>
    <w:rsid w:val="00881F61"/>
    <w:rsid w:val="00882001"/>
    <w:rsid w:val="008820CE"/>
    <w:rsid w:val="008822B4"/>
    <w:rsid w:val="008824F3"/>
    <w:rsid w:val="00882844"/>
    <w:rsid w:val="00882867"/>
    <w:rsid w:val="00882A75"/>
    <w:rsid w:val="00882CCB"/>
    <w:rsid w:val="00882D9A"/>
    <w:rsid w:val="00882E8F"/>
    <w:rsid w:val="00882FD4"/>
    <w:rsid w:val="008830EE"/>
    <w:rsid w:val="008831AA"/>
    <w:rsid w:val="008831D1"/>
    <w:rsid w:val="0088323F"/>
    <w:rsid w:val="008836D4"/>
    <w:rsid w:val="0088370A"/>
    <w:rsid w:val="008838EA"/>
    <w:rsid w:val="00883A1D"/>
    <w:rsid w:val="00883BA7"/>
    <w:rsid w:val="00883CBE"/>
    <w:rsid w:val="00883DFE"/>
    <w:rsid w:val="00883F05"/>
    <w:rsid w:val="0088407A"/>
    <w:rsid w:val="0088412A"/>
    <w:rsid w:val="00884295"/>
    <w:rsid w:val="008844C6"/>
    <w:rsid w:val="008845B8"/>
    <w:rsid w:val="00884912"/>
    <w:rsid w:val="00884A3C"/>
    <w:rsid w:val="00884A41"/>
    <w:rsid w:val="00884B03"/>
    <w:rsid w:val="00884BB3"/>
    <w:rsid w:val="00884BCA"/>
    <w:rsid w:val="00884CF1"/>
    <w:rsid w:val="00884D02"/>
    <w:rsid w:val="00884D39"/>
    <w:rsid w:val="00884DBB"/>
    <w:rsid w:val="00884DF0"/>
    <w:rsid w:val="00884F5D"/>
    <w:rsid w:val="00884FAC"/>
    <w:rsid w:val="00884FED"/>
    <w:rsid w:val="0088502F"/>
    <w:rsid w:val="008850C0"/>
    <w:rsid w:val="008852B7"/>
    <w:rsid w:val="0088531C"/>
    <w:rsid w:val="008853D6"/>
    <w:rsid w:val="0088590F"/>
    <w:rsid w:val="00885935"/>
    <w:rsid w:val="00885A83"/>
    <w:rsid w:val="00885BC5"/>
    <w:rsid w:val="00885C9B"/>
    <w:rsid w:val="00885CE0"/>
    <w:rsid w:val="00885F2D"/>
    <w:rsid w:val="00885FB7"/>
    <w:rsid w:val="00886292"/>
    <w:rsid w:val="00886324"/>
    <w:rsid w:val="00886664"/>
    <w:rsid w:val="008867A6"/>
    <w:rsid w:val="008867D4"/>
    <w:rsid w:val="0088686D"/>
    <w:rsid w:val="00886BE7"/>
    <w:rsid w:val="00886BEC"/>
    <w:rsid w:val="00886CB7"/>
    <w:rsid w:val="00886CB9"/>
    <w:rsid w:val="00886D58"/>
    <w:rsid w:val="00886D5C"/>
    <w:rsid w:val="00886D87"/>
    <w:rsid w:val="00886EC3"/>
    <w:rsid w:val="00886EE4"/>
    <w:rsid w:val="0088700D"/>
    <w:rsid w:val="0088704F"/>
    <w:rsid w:val="00887061"/>
    <w:rsid w:val="00887102"/>
    <w:rsid w:val="00887196"/>
    <w:rsid w:val="00887325"/>
    <w:rsid w:val="008873A5"/>
    <w:rsid w:val="0088741D"/>
    <w:rsid w:val="00887426"/>
    <w:rsid w:val="0088749A"/>
    <w:rsid w:val="0088757A"/>
    <w:rsid w:val="00887703"/>
    <w:rsid w:val="00887867"/>
    <w:rsid w:val="008878FB"/>
    <w:rsid w:val="00887B9C"/>
    <w:rsid w:val="00887DC0"/>
    <w:rsid w:val="00887E33"/>
    <w:rsid w:val="00890281"/>
    <w:rsid w:val="008902EA"/>
    <w:rsid w:val="008904BB"/>
    <w:rsid w:val="00890521"/>
    <w:rsid w:val="0089058D"/>
    <w:rsid w:val="008907D9"/>
    <w:rsid w:val="008908BA"/>
    <w:rsid w:val="00890936"/>
    <w:rsid w:val="00890A6F"/>
    <w:rsid w:val="00890B7D"/>
    <w:rsid w:val="00890CE9"/>
    <w:rsid w:val="00890D6D"/>
    <w:rsid w:val="00890EEC"/>
    <w:rsid w:val="00890F31"/>
    <w:rsid w:val="008910DA"/>
    <w:rsid w:val="00891229"/>
    <w:rsid w:val="008912E5"/>
    <w:rsid w:val="0089146C"/>
    <w:rsid w:val="008914F4"/>
    <w:rsid w:val="0089158B"/>
    <w:rsid w:val="0089168D"/>
    <w:rsid w:val="008918D1"/>
    <w:rsid w:val="00891AA3"/>
    <w:rsid w:val="00891B62"/>
    <w:rsid w:val="00891BA5"/>
    <w:rsid w:val="00891CB5"/>
    <w:rsid w:val="00891D2A"/>
    <w:rsid w:val="00891D37"/>
    <w:rsid w:val="00891F67"/>
    <w:rsid w:val="00892087"/>
    <w:rsid w:val="008921EE"/>
    <w:rsid w:val="008922FB"/>
    <w:rsid w:val="008924B3"/>
    <w:rsid w:val="008925E6"/>
    <w:rsid w:val="00892764"/>
    <w:rsid w:val="00892D9A"/>
    <w:rsid w:val="00892E59"/>
    <w:rsid w:val="00892F34"/>
    <w:rsid w:val="00893110"/>
    <w:rsid w:val="00893165"/>
    <w:rsid w:val="008932C0"/>
    <w:rsid w:val="008936A1"/>
    <w:rsid w:val="008938AC"/>
    <w:rsid w:val="008939F2"/>
    <w:rsid w:val="00893BCB"/>
    <w:rsid w:val="00893DE1"/>
    <w:rsid w:val="00894061"/>
    <w:rsid w:val="0089438E"/>
    <w:rsid w:val="00894438"/>
    <w:rsid w:val="00894599"/>
    <w:rsid w:val="008945E2"/>
    <w:rsid w:val="0089469F"/>
    <w:rsid w:val="0089478B"/>
    <w:rsid w:val="008948E2"/>
    <w:rsid w:val="00894987"/>
    <w:rsid w:val="00894A26"/>
    <w:rsid w:val="00894B19"/>
    <w:rsid w:val="00894B40"/>
    <w:rsid w:val="00894B7C"/>
    <w:rsid w:val="00894C12"/>
    <w:rsid w:val="00894E07"/>
    <w:rsid w:val="00894E78"/>
    <w:rsid w:val="00894F66"/>
    <w:rsid w:val="00895043"/>
    <w:rsid w:val="00895067"/>
    <w:rsid w:val="00895087"/>
    <w:rsid w:val="00895093"/>
    <w:rsid w:val="00895156"/>
    <w:rsid w:val="00895196"/>
    <w:rsid w:val="008951C0"/>
    <w:rsid w:val="008959A1"/>
    <w:rsid w:val="00895BB5"/>
    <w:rsid w:val="00895F8D"/>
    <w:rsid w:val="0089604D"/>
    <w:rsid w:val="008960AE"/>
    <w:rsid w:val="008960E9"/>
    <w:rsid w:val="00896139"/>
    <w:rsid w:val="00896145"/>
    <w:rsid w:val="008963A9"/>
    <w:rsid w:val="0089659B"/>
    <w:rsid w:val="0089660C"/>
    <w:rsid w:val="008968EE"/>
    <w:rsid w:val="0089690E"/>
    <w:rsid w:val="008969CB"/>
    <w:rsid w:val="00896DD3"/>
    <w:rsid w:val="00897041"/>
    <w:rsid w:val="00897179"/>
    <w:rsid w:val="00897274"/>
    <w:rsid w:val="008972F3"/>
    <w:rsid w:val="008973DE"/>
    <w:rsid w:val="008973EA"/>
    <w:rsid w:val="0089773A"/>
    <w:rsid w:val="008977C3"/>
    <w:rsid w:val="00897852"/>
    <w:rsid w:val="00897877"/>
    <w:rsid w:val="008978F7"/>
    <w:rsid w:val="00897944"/>
    <w:rsid w:val="00897947"/>
    <w:rsid w:val="00897C2D"/>
    <w:rsid w:val="00897C81"/>
    <w:rsid w:val="00897CA6"/>
    <w:rsid w:val="008A01B2"/>
    <w:rsid w:val="008A04D0"/>
    <w:rsid w:val="008A08AC"/>
    <w:rsid w:val="008A08B2"/>
    <w:rsid w:val="008A0B85"/>
    <w:rsid w:val="008A0C1D"/>
    <w:rsid w:val="008A0C39"/>
    <w:rsid w:val="008A0FA4"/>
    <w:rsid w:val="008A10A5"/>
    <w:rsid w:val="008A12B1"/>
    <w:rsid w:val="008A12E8"/>
    <w:rsid w:val="008A1469"/>
    <w:rsid w:val="008A1486"/>
    <w:rsid w:val="008A1553"/>
    <w:rsid w:val="008A15E8"/>
    <w:rsid w:val="008A18D9"/>
    <w:rsid w:val="008A1D09"/>
    <w:rsid w:val="008A1D11"/>
    <w:rsid w:val="008A1D75"/>
    <w:rsid w:val="008A1EDD"/>
    <w:rsid w:val="008A1EE6"/>
    <w:rsid w:val="008A1FE5"/>
    <w:rsid w:val="008A2294"/>
    <w:rsid w:val="008A22D8"/>
    <w:rsid w:val="008A230D"/>
    <w:rsid w:val="008A24C3"/>
    <w:rsid w:val="008A2567"/>
    <w:rsid w:val="008A268C"/>
    <w:rsid w:val="008A26DE"/>
    <w:rsid w:val="008A27E2"/>
    <w:rsid w:val="008A2840"/>
    <w:rsid w:val="008A2888"/>
    <w:rsid w:val="008A28E1"/>
    <w:rsid w:val="008A2A81"/>
    <w:rsid w:val="008A2C73"/>
    <w:rsid w:val="008A3162"/>
    <w:rsid w:val="008A3183"/>
    <w:rsid w:val="008A3239"/>
    <w:rsid w:val="008A3268"/>
    <w:rsid w:val="008A32CF"/>
    <w:rsid w:val="008A3320"/>
    <w:rsid w:val="008A34B7"/>
    <w:rsid w:val="008A3513"/>
    <w:rsid w:val="008A359E"/>
    <w:rsid w:val="008A37F9"/>
    <w:rsid w:val="008A38FC"/>
    <w:rsid w:val="008A394F"/>
    <w:rsid w:val="008A399C"/>
    <w:rsid w:val="008A3AF6"/>
    <w:rsid w:val="008A3AF8"/>
    <w:rsid w:val="008A3B15"/>
    <w:rsid w:val="008A3C45"/>
    <w:rsid w:val="008A3F75"/>
    <w:rsid w:val="008A4143"/>
    <w:rsid w:val="008A43F8"/>
    <w:rsid w:val="008A44A1"/>
    <w:rsid w:val="008A4717"/>
    <w:rsid w:val="008A4ADB"/>
    <w:rsid w:val="008A4B43"/>
    <w:rsid w:val="008A4BCD"/>
    <w:rsid w:val="008A4C60"/>
    <w:rsid w:val="008A4C9A"/>
    <w:rsid w:val="008A4CFF"/>
    <w:rsid w:val="008A4D06"/>
    <w:rsid w:val="008A4E60"/>
    <w:rsid w:val="008A4EA1"/>
    <w:rsid w:val="008A5436"/>
    <w:rsid w:val="008A5500"/>
    <w:rsid w:val="008A575C"/>
    <w:rsid w:val="008A59D2"/>
    <w:rsid w:val="008A5A69"/>
    <w:rsid w:val="008A5B43"/>
    <w:rsid w:val="008A5C8C"/>
    <w:rsid w:val="008A5CE6"/>
    <w:rsid w:val="008A5EC7"/>
    <w:rsid w:val="008A5F19"/>
    <w:rsid w:val="008A5F76"/>
    <w:rsid w:val="008A608D"/>
    <w:rsid w:val="008A63B6"/>
    <w:rsid w:val="008A63F1"/>
    <w:rsid w:val="008A6405"/>
    <w:rsid w:val="008A646C"/>
    <w:rsid w:val="008A64A0"/>
    <w:rsid w:val="008A65AC"/>
    <w:rsid w:val="008A65D5"/>
    <w:rsid w:val="008A65E1"/>
    <w:rsid w:val="008A67CA"/>
    <w:rsid w:val="008A67E2"/>
    <w:rsid w:val="008A69B8"/>
    <w:rsid w:val="008A6B05"/>
    <w:rsid w:val="008A6E77"/>
    <w:rsid w:val="008A6F13"/>
    <w:rsid w:val="008A7064"/>
    <w:rsid w:val="008A71C3"/>
    <w:rsid w:val="008A7520"/>
    <w:rsid w:val="008A766D"/>
    <w:rsid w:val="008A76C8"/>
    <w:rsid w:val="008A7707"/>
    <w:rsid w:val="008A77B1"/>
    <w:rsid w:val="008A78E6"/>
    <w:rsid w:val="008A79C7"/>
    <w:rsid w:val="008A7A7D"/>
    <w:rsid w:val="008A7CF1"/>
    <w:rsid w:val="008A7D22"/>
    <w:rsid w:val="008A7DCF"/>
    <w:rsid w:val="008A7E72"/>
    <w:rsid w:val="008A7F41"/>
    <w:rsid w:val="008B0023"/>
    <w:rsid w:val="008B01A9"/>
    <w:rsid w:val="008B0231"/>
    <w:rsid w:val="008B027F"/>
    <w:rsid w:val="008B045D"/>
    <w:rsid w:val="008B0463"/>
    <w:rsid w:val="008B0527"/>
    <w:rsid w:val="008B0885"/>
    <w:rsid w:val="008B0971"/>
    <w:rsid w:val="008B09DA"/>
    <w:rsid w:val="008B0A27"/>
    <w:rsid w:val="008B0BD8"/>
    <w:rsid w:val="008B0E24"/>
    <w:rsid w:val="008B0F6B"/>
    <w:rsid w:val="008B0FE8"/>
    <w:rsid w:val="008B1289"/>
    <w:rsid w:val="008B138B"/>
    <w:rsid w:val="008B167A"/>
    <w:rsid w:val="008B16BE"/>
    <w:rsid w:val="008B18E9"/>
    <w:rsid w:val="008B1ACC"/>
    <w:rsid w:val="008B1B4A"/>
    <w:rsid w:val="008B1B68"/>
    <w:rsid w:val="008B1D11"/>
    <w:rsid w:val="008B1E9E"/>
    <w:rsid w:val="008B20B1"/>
    <w:rsid w:val="008B20E7"/>
    <w:rsid w:val="008B218D"/>
    <w:rsid w:val="008B2221"/>
    <w:rsid w:val="008B2349"/>
    <w:rsid w:val="008B23BB"/>
    <w:rsid w:val="008B244F"/>
    <w:rsid w:val="008B247A"/>
    <w:rsid w:val="008B263F"/>
    <w:rsid w:val="008B2923"/>
    <w:rsid w:val="008B2BDB"/>
    <w:rsid w:val="008B2D0B"/>
    <w:rsid w:val="008B2DA0"/>
    <w:rsid w:val="008B2F08"/>
    <w:rsid w:val="008B2F4A"/>
    <w:rsid w:val="008B312C"/>
    <w:rsid w:val="008B34ED"/>
    <w:rsid w:val="008B3B37"/>
    <w:rsid w:val="008B3C4A"/>
    <w:rsid w:val="008B3E16"/>
    <w:rsid w:val="008B3E31"/>
    <w:rsid w:val="008B3E41"/>
    <w:rsid w:val="008B3EA3"/>
    <w:rsid w:val="008B3FED"/>
    <w:rsid w:val="008B4062"/>
    <w:rsid w:val="008B407B"/>
    <w:rsid w:val="008B427C"/>
    <w:rsid w:val="008B43B1"/>
    <w:rsid w:val="008B458F"/>
    <w:rsid w:val="008B46E0"/>
    <w:rsid w:val="008B473E"/>
    <w:rsid w:val="008B497E"/>
    <w:rsid w:val="008B4B0A"/>
    <w:rsid w:val="008B4B32"/>
    <w:rsid w:val="008B4CF0"/>
    <w:rsid w:val="008B4ECF"/>
    <w:rsid w:val="008B4FA8"/>
    <w:rsid w:val="008B52CF"/>
    <w:rsid w:val="008B54BA"/>
    <w:rsid w:val="008B54DB"/>
    <w:rsid w:val="008B5828"/>
    <w:rsid w:val="008B582C"/>
    <w:rsid w:val="008B589B"/>
    <w:rsid w:val="008B5B01"/>
    <w:rsid w:val="008B5DF8"/>
    <w:rsid w:val="008B5E8D"/>
    <w:rsid w:val="008B5E95"/>
    <w:rsid w:val="008B5EB5"/>
    <w:rsid w:val="008B5EDE"/>
    <w:rsid w:val="008B5EF1"/>
    <w:rsid w:val="008B617C"/>
    <w:rsid w:val="008B6200"/>
    <w:rsid w:val="008B6201"/>
    <w:rsid w:val="008B6212"/>
    <w:rsid w:val="008B6328"/>
    <w:rsid w:val="008B64FC"/>
    <w:rsid w:val="008B6A00"/>
    <w:rsid w:val="008B6A6E"/>
    <w:rsid w:val="008B6B1D"/>
    <w:rsid w:val="008B6CA3"/>
    <w:rsid w:val="008B6EB8"/>
    <w:rsid w:val="008B6F29"/>
    <w:rsid w:val="008B72D3"/>
    <w:rsid w:val="008B72E8"/>
    <w:rsid w:val="008B72FA"/>
    <w:rsid w:val="008B7348"/>
    <w:rsid w:val="008B73E6"/>
    <w:rsid w:val="008B7570"/>
    <w:rsid w:val="008B7638"/>
    <w:rsid w:val="008B7699"/>
    <w:rsid w:val="008B76DF"/>
    <w:rsid w:val="008B7A15"/>
    <w:rsid w:val="008B7A85"/>
    <w:rsid w:val="008B7C45"/>
    <w:rsid w:val="008B7CAA"/>
    <w:rsid w:val="008B7DDE"/>
    <w:rsid w:val="008B7EC5"/>
    <w:rsid w:val="008B7F2C"/>
    <w:rsid w:val="008B7F7C"/>
    <w:rsid w:val="008C014A"/>
    <w:rsid w:val="008C0430"/>
    <w:rsid w:val="008C0487"/>
    <w:rsid w:val="008C05C3"/>
    <w:rsid w:val="008C062C"/>
    <w:rsid w:val="008C0630"/>
    <w:rsid w:val="008C06A8"/>
    <w:rsid w:val="008C06F4"/>
    <w:rsid w:val="008C0804"/>
    <w:rsid w:val="008C099A"/>
    <w:rsid w:val="008C0BE6"/>
    <w:rsid w:val="008C0DE7"/>
    <w:rsid w:val="008C118F"/>
    <w:rsid w:val="008C11A8"/>
    <w:rsid w:val="008C1213"/>
    <w:rsid w:val="008C137C"/>
    <w:rsid w:val="008C1706"/>
    <w:rsid w:val="008C17AC"/>
    <w:rsid w:val="008C1828"/>
    <w:rsid w:val="008C19C5"/>
    <w:rsid w:val="008C1B90"/>
    <w:rsid w:val="008C1CF6"/>
    <w:rsid w:val="008C1E79"/>
    <w:rsid w:val="008C270F"/>
    <w:rsid w:val="008C273C"/>
    <w:rsid w:val="008C27F0"/>
    <w:rsid w:val="008C2A9C"/>
    <w:rsid w:val="008C2B4B"/>
    <w:rsid w:val="008C2BFB"/>
    <w:rsid w:val="008C2CF8"/>
    <w:rsid w:val="008C2E54"/>
    <w:rsid w:val="008C2EA4"/>
    <w:rsid w:val="008C2FA5"/>
    <w:rsid w:val="008C2FDC"/>
    <w:rsid w:val="008C3220"/>
    <w:rsid w:val="008C3495"/>
    <w:rsid w:val="008C350A"/>
    <w:rsid w:val="008C351D"/>
    <w:rsid w:val="008C35CE"/>
    <w:rsid w:val="008C35E9"/>
    <w:rsid w:val="008C35F0"/>
    <w:rsid w:val="008C35FF"/>
    <w:rsid w:val="008C3685"/>
    <w:rsid w:val="008C3743"/>
    <w:rsid w:val="008C3766"/>
    <w:rsid w:val="008C37D8"/>
    <w:rsid w:val="008C3ACF"/>
    <w:rsid w:val="008C3AF2"/>
    <w:rsid w:val="008C3B40"/>
    <w:rsid w:val="008C3BED"/>
    <w:rsid w:val="008C3D60"/>
    <w:rsid w:val="008C3E88"/>
    <w:rsid w:val="008C3FB2"/>
    <w:rsid w:val="008C4080"/>
    <w:rsid w:val="008C40C9"/>
    <w:rsid w:val="008C42A6"/>
    <w:rsid w:val="008C43BC"/>
    <w:rsid w:val="008C43FC"/>
    <w:rsid w:val="008C44DE"/>
    <w:rsid w:val="008C4695"/>
    <w:rsid w:val="008C4858"/>
    <w:rsid w:val="008C4A38"/>
    <w:rsid w:val="008C4DB7"/>
    <w:rsid w:val="008C4DF3"/>
    <w:rsid w:val="008C4E15"/>
    <w:rsid w:val="008C4E97"/>
    <w:rsid w:val="008C50E6"/>
    <w:rsid w:val="008C5101"/>
    <w:rsid w:val="008C52AF"/>
    <w:rsid w:val="008C52B2"/>
    <w:rsid w:val="008C5689"/>
    <w:rsid w:val="008C56D4"/>
    <w:rsid w:val="008C57F7"/>
    <w:rsid w:val="008C592B"/>
    <w:rsid w:val="008C59CB"/>
    <w:rsid w:val="008C5AE0"/>
    <w:rsid w:val="008C5B2F"/>
    <w:rsid w:val="008C5B43"/>
    <w:rsid w:val="008C5BEF"/>
    <w:rsid w:val="008C5D91"/>
    <w:rsid w:val="008C5E54"/>
    <w:rsid w:val="008C5F01"/>
    <w:rsid w:val="008C604C"/>
    <w:rsid w:val="008C6057"/>
    <w:rsid w:val="008C61E7"/>
    <w:rsid w:val="008C6296"/>
    <w:rsid w:val="008C63DB"/>
    <w:rsid w:val="008C646E"/>
    <w:rsid w:val="008C65B5"/>
    <w:rsid w:val="008C69A3"/>
    <w:rsid w:val="008C6ADE"/>
    <w:rsid w:val="008C6B00"/>
    <w:rsid w:val="008C6CFE"/>
    <w:rsid w:val="008C7189"/>
    <w:rsid w:val="008C72CD"/>
    <w:rsid w:val="008C74B3"/>
    <w:rsid w:val="008C7522"/>
    <w:rsid w:val="008C753C"/>
    <w:rsid w:val="008C75A7"/>
    <w:rsid w:val="008C7865"/>
    <w:rsid w:val="008C7995"/>
    <w:rsid w:val="008C79AC"/>
    <w:rsid w:val="008C79D8"/>
    <w:rsid w:val="008C7A4B"/>
    <w:rsid w:val="008C7DDE"/>
    <w:rsid w:val="008C7E0E"/>
    <w:rsid w:val="008C7E25"/>
    <w:rsid w:val="008C7F01"/>
    <w:rsid w:val="008D0040"/>
    <w:rsid w:val="008D00D8"/>
    <w:rsid w:val="008D00F7"/>
    <w:rsid w:val="008D011A"/>
    <w:rsid w:val="008D0344"/>
    <w:rsid w:val="008D03A1"/>
    <w:rsid w:val="008D03AD"/>
    <w:rsid w:val="008D06BA"/>
    <w:rsid w:val="008D0743"/>
    <w:rsid w:val="008D0780"/>
    <w:rsid w:val="008D078B"/>
    <w:rsid w:val="008D07D4"/>
    <w:rsid w:val="008D0B5D"/>
    <w:rsid w:val="008D0D76"/>
    <w:rsid w:val="008D0DAE"/>
    <w:rsid w:val="008D0E84"/>
    <w:rsid w:val="008D0F25"/>
    <w:rsid w:val="008D0FE3"/>
    <w:rsid w:val="008D1068"/>
    <w:rsid w:val="008D1152"/>
    <w:rsid w:val="008D120A"/>
    <w:rsid w:val="008D12D9"/>
    <w:rsid w:val="008D145A"/>
    <w:rsid w:val="008D159A"/>
    <w:rsid w:val="008D1692"/>
    <w:rsid w:val="008D186D"/>
    <w:rsid w:val="008D1A61"/>
    <w:rsid w:val="008D1B1D"/>
    <w:rsid w:val="008D1B67"/>
    <w:rsid w:val="008D1C17"/>
    <w:rsid w:val="008D1D51"/>
    <w:rsid w:val="008D1F26"/>
    <w:rsid w:val="008D1F66"/>
    <w:rsid w:val="008D2088"/>
    <w:rsid w:val="008D20D1"/>
    <w:rsid w:val="008D22A7"/>
    <w:rsid w:val="008D2320"/>
    <w:rsid w:val="008D23FF"/>
    <w:rsid w:val="008D2592"/>
    <w:rsid w:val="008D2627"/>
    <w:rsid w:val="008D269A"/>
    <w:rsid w:val="008D26FE"/>
    <w:rsid w:val="008D27E3"/>
    <w:rsid w:val="008D285B"/>
    <w:rsid w:val="008D287E"/>
    <w:rsid w:val="008D28A4"/>
    <w:rsid w:val="008D29EC"/>
    <w:rsid w:val="008D2B26"/>
    <w:rsid w:val="008D2D6E"/>
    <w:rsid w:val="008D2DDD"/>
    <w:rsid w:val="008D2EAC"/>
    <w:rsid w:val="008D2FEB"/>
    <w:rsid w:val="008D3098"/>
    <w:rsid w:val="008D31D9"/>
    <w:rsid w:val="008D347B"/>
    <w:rsid w:val="008D34AE"/>
    <w:rsid w:val="008D3520"/>
    <w:rsid w:val="008D355B"/>
    <w:rsid w:val="008D36C9"/>
    <w:rsid w:val="008D3A17"/>
    <w:rsid w:val="008D3A41"/>
    <w:rsid w:val="008D3B5D"/>
    <w:rsid w:val="008D3ECD"/>
    <w:rsid w:val="008D3FE2"/>
    <w:rsid w:val="008D41F8"/>
    <w:rsid w:val="008D4267"/>
    <w:rsid w:val="008D4284"/>
    <w:rsid w:val="008D43A7"/>
    <w:rsid w:val="008D469E"/>
    <w:rsid w:val="008D47C0"/>
    <w:rsid w:val="008D4B76"/>
    <w:rsid w:val="008D4C3E"/>
    <w:rsid w:val="008D4C99"/>
    <w:rsid w:val="008D4CBC"/>
    <w:rsid w:val="008D4D27"/>
    <w:rsid w:val="008D4D7B"/>
    <w:rsid w:val="008D4E3C"/>
    <w:rsid w:val="008D4FAF"/>
    <w:rsid w:val="008D5026"/>
    <w:rsid w:val="008D50B4"/>
    <w:rsid w:val="008D52A2"/>
    <w:rsid w:val="008D52C1"/>
    <w:rsid w:val="008D546D"/>
    <w:rsid w:val="008D5559"/>
    <w:rsid w:val="008D55FE"/>
    <w:rsid w:val="008D5626"/>
    <w:rsid w:val="008D5DCB"/>
    <w:rsid w:val="008D5FF3"/>
    <w:rsid w:val="008D60BD"/>
    <w:rsid w:val="008D60E8"/>
    <w:rsid w:val="008D6116"/>
    <w:rsid w:val="008D61C3"/>
    <w:rsid w:val="008D622B"/>
    <w:rsid w:val="008D6274"/>
    <w:rsid w:val="008D636F"/>
    <w:rsid w:val="008D6498"/>
    <w:rsid w:val="008D66C5"/>
    <w:rsid w:val="008D66D7"/>
    <w:rsid w:val="008D6A5B"/>
    <w:rsid w:val="008D6ACF"/>
    <w:rsid w:val="008D6B4E"/>
    <w:rsid w:val="008D6B97"/>
    <w:rsid w:val="008D6B98"/>
    <w:rsid w:val="008D6CF3"/>
    <w:rsid w:val="008D6D08"/>
    <w:rsid w:val="008D6D7D"/>
    <w:rsid w:val="008D6E27"/>
    <w:rsid w:val="008D6F2A"/>
    <w:rsid w:val="008D70C2"/>
    <w:rsid w:val="008D717F"/>
    <w:rsid w:val="008D724D"/>
    <w:rsid w:val="008D72F3"/>
    <w:rsid w:val="008D731B"/>
    <w:rsid w:val="008D7353"/>
    <w:rsid w:val="008D7369"/>
    <w:rsid w:val="008D73B7"/>
    <w:rsid w:val="008D7450"/>
    <w:rsid w:val="008D759C"/>
    <w:rsid w:val="008D7773"/>
    <w:rsid w:val="008D7866"/>
    <w:rsid w:val="008D78C4"/>
    <w:rsid w:val="008D798A"/>
    <w:rsid w:val="008D7A7B"/>
    <w:rsid w:val="008D7B5B"/>
    <w:rsid w:val="008D7BA3"/>
    <w:rsid w:val="008D7F17"/>
    <w:rsid w:val="008D7FD2"/>
    <w:rsid w:val="008E00C8"/>
    <w:rsid w:val="008E014F"/>
    <w:rsid w:val="008E0242"/>
    <w:rsid w:val="008E0276"/>
    <w:rsid w:val="008E04E6"/>
    <w:rsid w:val="008E08AD"/>
    <w:rsid w:val="008E0991"/>
    <w:rsid w:val="008E09BD"/>
    <w:rsid w:val="008E0B00"/>
    <w:rsid w:val="008E0D02"/>
    <w:rsid w:val="008E0DF0"/>
    <w:rsid w:val="008E0EEA"/>
    <w:rsid w:val="008E1086"/>
    <w:rsid w:val="008E11FB"/>
    <w:rsid w:val="008E124D"/>
    <w:rsid w:val="008E1389"/>
    <w:rsid w:val="008E13BE"/>
    <w:rsid w:val="008E1563"/>
    <w:rsid w:val="008E156F"/>
    <w:rsid w:val="008E1581"/>
    <w:rsid w:val="008E1661"/>
    <w:rsid w:val="008E1674"/>
    <w:rsid w:val="008E176A"/>
    <w:rsid w:val="008E1774"/>
    <w:rsid w:val="008E1908"/>
    <w:rsid w:val="008E1A91"/>
    <w:rsid w:val="008E1ADA"/>
    <w:rsid w:val="008E1EE8"/>
    <w:rsid w:val="008E1F54"/>
    <w:rsid w:val="008E200B"/>
    <w:rsid w:val="008E2247"/>
    <w:rsid w:val="008E235B"/>
    <w:rsid w:val="008E2385"/>
    <w:rsid w:val="008E23E4"/>
    <w:rsid w:val="008E27AA"/>
    <w:rsid w:val="008E286B"/>
    <w:rsid w:val="008E2AE2"/>
    <w:rsid w:val="008E2F51"/>
    <w:rsid w:val="008E309A"/>
    <w:rsid w:val="008E3126"/>
    <w:rsid w:val="008E33A0"/>
    <w:rsid w:val="008E390B"/>
    <w:rsid w:val="008E390F"/>
    <w:rsid w:val="008E39C0"/>
    <w:rsid w:val="008E39C5"/>
    <w:rsid w:val="008E3AA6"/>
    <w:rsid w:val="008E3AFD"/>
    <w:rsid w:val="008E3C20"/>
    <w:rsid w:val="008E3C36"/>
    <w:rsid w:val="008E3E31"/>
    <w:rsid w:val="008E3F64"/>
    <w:rsid w:val="008E3FE5"/>
    <w:rsid w:val="008E41AA"/>
    <w:rsid w:val="008E4357"/>
    <w:rsid w:val="008E43E3"/>
    <w:rsid w:val="008E446D"/>
    <w:rsid w:val="008E447D"/>
    <w:rsid w:val="008E44E7"/>
    <w:rsid w:val="008E4562"/>
    <w:rsid w:val="008E4580"/>
    <w:rsid w:val="008E46FF"/>
    <w:rsid w:val="008E490B"/>
    <w:rsid w:val="008E4A27"/>
    <w:rsid w:val="008E4A81"/>
    <w:rsid w:val="008E4A92"/>
    <w:rsid w:val="008E4F62"/>
    <w:rsid w:val="008E5058"/>
    <w:rsid w:val="008E5154"/>
    <w:rsid w:val="008E51A1"/>
    <w:rsid w:val="008E52F1"/>
    <w:rsid w:val="008E5495"/>
    <w:rsid w:val="008E54A2"/>
    <w:rsid w:val="008E5515"/>
    <w:rsid w:val="008E55A2"/>
    <w:rsid w:val="008E5821"/>
    <w:rsid w:val="008E58D1"/>
    <w:rsid w:val="008E5906"/>
    <w:rsid w:val="008E5919"/>
    <w:rsid w:val="008E5930"/>
    <w:rsid w:val="008E5A2A"/>
    <w:rsid w:val="008E5A76"/>
    <w:rsid w:val="008E5B2E"/>
    <w:rsid w:val="008E5C7E"/>
    <w:rsid w:val="008E5D0F"/>
    <w:rsid w:val="008E5D44"/>
    <w:rsid w:val="008E5E1C"/>
    <w:rsid w:val="008E5E75"/>
    <w:rsid w:val="008E60B3"/>
    <w:rsid w:val="008E6234"/>
    <w:rsid w:val="008E64A7"/>
    <w:rsid w:val="008E657E"/>
    <w:rsid w:val="008E6583"/>
    <w:rsid w:val="008E65D3"/>
    <w:rsid w:val="008E6699"/>
    <w:rsid w:val="008E675C"/>
    <w:rsid w:val="008E6775"/>
    <w:rsid w:val="008E6953"/>
    <w:rsid w:val="008E6AF3"/>
    <w:rsid w:val="008E6B5C"/>
    <w:rsid w:val="008E6C5A"/>
    <w:rsid w:val="008E7047"/>
    <w:rsid w:val="008E707E"/>
    <w:rsid w:val="008E7489"/>
    <w:rsid w:val="008E769E"/>
    <w:rsid w:val="008E76E7"/>
    <w:rsid w:val="008E784D"/>
    <w:rsid w:val="008E79B0"/>
    <w:rsid w:val="008E7ACD"/>
    <w:rsid w:val="008E7B18"/>
    <w:rsid w:val="008E7BE9"/>
    <w:rsid w:val="008E7C40"/>
    <w:rsid w:val="008E7E0B"/>
    <w:rsid w:val="008E7E20"/>
    <w:rsid w:val="008E7E72"/>
    <w:rsid w:val="008E7F37"/>
    <w:rsid w:val="008E7FBD"/>
    <w:rsid w:val="008E7FC3"/>
    <w:rsid w:val="008F00AC"/>
    <w:rsid w:val="008F00E5"/>
    <w:rsid w:val="008F01FD"/>
    <w:rsid w:val="008F0296"/>
    <w:rsid w:val="008F0384"/>
    <w:rsid w:val="008F0415"/>
    <w:rsid w:val="008F0729"/>
    <w:rsid w:val="008F0786"/>
    <w:rsid w:val="008F091F"/>
    <w:rsid w:val="008F0AD2"/>
    <w:rsid w:val="008F0B50"/>
    <w:rsid w:val="008F0C81"/>
    <w:rsid w:val="008F0D4E"/>
    <w:rsid w:val="008F10E5"/>
    <w:rsid w:val="008F10FF"/>
    <w:rsid w:val="008F1217"/>
    <w:rsid w:val="008F148A"/>
    <w:rsid w:val="008F15C6"/>
    <w:rsid w:val="008F1706"/>
    <w:rsid w:val="008F1736"/>
    <w:rsid w:val="008F1857"/>
    <w:rsid w:val="008F19F8"/>
    <w:rsid w:val="008F1A0C"/>
    <w:rsid w:val="008F1BB3"/>
    <w:rsid w:val="008F1FED"/>
    <w:rsid w:val="008F2213"/>
    <w:rsid w:val="008F25DD"/>
    <w:rsid w:val="008F2690"/>
    <w:rsid w:val="008F2873"/>
    <w:rsid w:val="008F28E0"/>
    <w:rsid w:val="008F29C9"/>
    <w:rsid w:val="008F2C92"/>
    <w:rsid w:val="008F2D3E"/>
    <w:rsid w:val="008F2DB1"/>
    <w:rsid w:val="008F2F36"/>
    <w:rsid w:val="008F31F3"/>
    <w:rsid w:val="008F329F"/>
    <w:rsid w:val="008F32A0"/>
    <w:rsid w:val="008F3716"/>
    <w:rsid w:val="008F3998"/>
    <w:rsid w:val="008F3B22"/>
    <w:rsid w:val="008F3BA0"/>
    <w:rsid w:val="008F3D01"/>
    <w:rsid w:val="008F4035"/>
    <w:rsid w:val="008F4037"/>
    <w:rsid w:val="008F40DA"/>
    <w:rsid w:val="008F43F3"/>
    <w:rsid w:val="008F4453"/>
    <w:rsid w:val="008F4490"/>
    <w:rsid w:val="008F4727"/>
    <w:rsid w:val="008F47BF"/>
    <w:rsid w:val="008F4866"/>
    <w:rsid w:val="008F4972"/>
    <w:rsid w:val="008F4A18"/>
    <w:rsid w:val="008F4A95"/>
    <w:rsid w:val="008F4B5B"/>
    <w:rsid w:val="008F4B8B"/>
    <w:rsid w:val="008F4C61"/>
    <w:rsid w:val="008F4CB5"/>
    <w:rsid w:val="008F4DE6"/>
    <w:rsid w:val="008F4E63"/>
    <w:rsid w:val="008F4EF3"/>
    <w:rsid w:val="008F4F8A"/>
    <w:rsid w:val="008F5143"/>
    <w:rsid w:val="008F5213"/>
    <w:rsid w:val="008F527F"/>
    <w:rsid w:val="008F52FA"/>
    <w:rsid w:val="008F5398"/>
    <w:rsid w:val="008F539D"/>
    <w:rsid w:val="008F5441"/>
    <w:rsid w:val="008F550C"/>
    <w:rsid w:val="008F55BB"/>
    <w:rsid w:val="008F569E"/>
    <w:rsid w:val="008F5700"/>
    <w:rsid w:val="008F5712"/>
    <w:rsid w:val="008F58E0"/>
    <w:rsid w:val="008F592C"/>
    <w:rsid w:val="008F5B64"/>
    <w:rsid w:val="008F5CEE"/>
    <w:rsid w:val="008F5D5E"/>
    <w:rsid w:val="008F5EC8"/>
    <w:rsid w:val="008F5F51"/>
    <w:rsid w:val="008F5FB9"/>
    <w:rsid w:val="008F62F1"/>
    <w:rsid w:val="008F6549"/>
    <w:rsid w:val="008F662C"/>
    <w:rsid w:val="008F6674"/>
    <w:rsid w:val="008F672F"/>
    <w:rsid w:val="008F67FA"/>
    <w:rsid w:val="008F687F"/>
    <w:rsid w:val="008F688B"/>
    <w:rsid w:val="008F692E"/>
    <w:rsid w:val="008F6979"/>
    <w:rsid w:val="008F6A05"/>
    <w:rsid w:val="008F6AE3"/>
    <w:rsid w:val="008F6B7E"/>
    <w:rsid w:val="008F6B9D"/>
    <w:rsid w:val="008F6E34"/>
    <w:rsid w:val="008F6EA9"/>
    <w:rsid w:val="008F6F57"/>
    <w:rsid w:val="008F70D2"/>
    <w:rsid w:val="008F713D"/>
    <w:rsid w:val="008F71D7"/>
    <w:rsid w:val="008F7232"/>
    <w:rsid w:val="008F72BD"/>
    <w:rsid w:val="008F72C2"/>
    <w:rsid w:val="008F72D9"/>
    <w:rsid w:val="008F7841"/>
    <w:rsid w:val="008F7913"/>
    <w:rsid w:val="008F796D"/>
    <w:rsid w:val="008F7A12"/>
    <w:rsid w:val="008F7A80"/>
    <w:rsid w:val="008F7C2E"/>
    <w:rsid w:val="008F7CC2"/>
    <w:rsid w:val="00900050"/>
    <w:rsid w:val="009001AD"/>
    <w:rsid w:val="009001D0"/>
    <w:rsid w:val="00900277"/>
    <w:rsid w:val="0090059C"/>
    <w:rsid w:val="009005EA"/>
    <w:rsid w:val="0090066C"/>
    <w:rsid w:val="009006CB"/>
    <w:rsid w:val="0090075B"/>
    <w:rsid w:val="009008E3"/>
    <w:rsid w:val="0090092B"/>
    <w:rsid w:val="00900A06"/>
    <w:rsid w:val="00900A57"/>
    <w:rsid w:val="00900BE5"/>
    <w:rsid w:val="00900CD0"/>
    <w:rsid w:val="00900D22"/>
    <w:rsid w:val="00900D9F"/>
    <w:rsid w:val="00900DB7"/>
    <w:rsid w:val="00900E53"/>
    <w:rsid w:val="00900EC2"/>
    <w:rsid w:val="00900F59"/>
    <w:rsid w:val="00900F78"/>
    <w:rsid w:val="0090103D"/>
    <w:rsid w:val="00901121"/>
    <w:rsid w:val="0090113C"/>
    <w:rsid w:val="0090147D"/>
    <w:rsid w:val="0090152C"/>
    <w:rsid w:val="009015B4"/>
    <w:rsid w:val="00901601"/>
    <w:rsid w:val="009018C7"/>
    <w:rsid w:val="00901AB3"/>
    <w:rsid w:val="00901BF4"/>
    <w:rsid w:val="00901DF6"/>
    <w:rsid w:val="00901ED3"/>
    <w:rsid w:val="00901F40"/>
    <w:rsid w:val="009021CF"/>
    <w:rsid w:val="009022A0"/>
    <w:rsid w:val="009024AE"/>
    <w:rsid w:val="0090250C"/>
    <w:rsid w:val="00902560"/>
    <w:rsid w:val="009026BD"/>
    <w:rsid w:val="00902743"/>
    <w:rsid w:val="009027DC"/>
    <w:rsid w:val="009027E8"/>
    <w:rsid w:val="00902865"/>
    <w:rsid w:val="009028C3"/>
    <w:rsid w:val="009028D4"/>
    <w:rsid w:val="009028FF"/>
    <w:rsid w:val="0090298F"/>
    <w:rsid w:val="00902C64"/>
    <w:rsid w:val="00902DAE"/>
    <w:rsid w:val="00902EBC"/>
    <w:rsid w:val="00902EFB"/>
    <w:rsid w:val="00902F3D"/>
    <w:rsid w:val="00902FBE"/>
    <w:rsid w:val="009030CC"/>
    <w:rsid w:val="00903196"/>
    <w:rsid w:val="009032B7"/>
    <w:rsid w:val="009032EB"/>
    <w:rsid w:val="0090336E"/>
    <w:rsid w:val="009034B3"/>
    <w:rsid w:val="0090367D"/>
    <w:rsid w:val="00903703"/>
    <w:rsid w:val="00903757"/>
    <w:rsid w:val="0090377C"/>
    <w:rsid w:val="009038BD"/>
    <w:rsid w:val="00903915"/>
    <w:rsid w:val="00903CB5"/>
    <w:rsid w:val="00903DDE"/>
    <w:rsid w:val="00903ED6"/>
    <w:rsid w:val="0090404A"/>
    <w:rsid w:val="0090421E"/>
    <w:rsid w:val="00904335"/>
    <w:rsid w:val="00904692"/>
    <w:rsid w:val="00904753"/>
    <w:rsid w:val="00904874"/>
    <w:rsid w:val="00904AB6"/>
    <w:rsid w:val="00904ADB"/>
    <w:rsid w:val="00904C48"/>
    <w:rsid w:val="00904D7E"/>
    <w:rsid w:val="00904DE9"/>
    <w:rsid w:val="00905155"/>
    <w:rsid w:val="00905379"/>
    <w:rsid w:val="009053CB"/>
    <w:rsid w:val="009053D5"/>
    <w:rsid w:val="00905402"/>
    <w:rsid w:val="009054CE"/>
    <w:rsid w:val="009054D4"/>
    <w:rsid w:val="0090567A"/>
    <w:rsid w:val="0090567F"/>
    <w:rsid w:val="009056D3"/>
    <w:rsid w:val="00905783"/>
    <w:rsid w:val="0090580B"/>
    <w:rsid w:val="00905819"/>
    <w:rsid w:val="009059C5"/>
    <w:rsid w:val="009059CF"/>
    <w:rsid w:val="00905CD5"/>
    <w:rsid w:val="00905E2F"/>
    <w:rsid w:val="00905F8D"/>
    <w:rsid w:val="00905FD2"/>
    <w:rsid w:val="0090601D"/>
    <w:rsid w:val="00906049"/>
    <w:rsid w:val="009060E2"/>
    <w:rsid w:val="009061CD"/>
    <w:rsid w:val="00906384"/>
    <w:rsid w:val="00906429"/>
    <w:rsid w:val="00906472"/>
    <w:rsid w:val="0090652E"/>
    <w:rsid w:val="00906530"/>
    <w:rsid w:val="009065E5"/>
    <w:rsid w:val="00906AAD"/>
    <w:rsid w:val="00906CBA"/>
    <w:rsid w:val="00906D81"/>
    <w:rsid w:val="00906E61"/>
    <w:rsid w:val="00906EC3"/>
    <w:rsid w:val="00906ED2"/>
    <w:rsid w:val="00906ED7"/>
    <w:rsid w:val="00907193"/>
    <w:rsid w:val="009072D3"/>
    <w:rsid w:val="009072D5"/>
    <w:rsid w:val="009073B6"/>
    <w:rsid w:val="009074A4"/>
    <w:rsid w:val="00907558"/>
    <w:rsid w:val="009075C4"/>
    <w:rsid w:val="0090776C"/>
    <w:rsid w:val="00907E93"/>
    <w:rsid w:val="00907E9F"/>
    <w:rsid w:val="009101A7"/>
    <w:rsid w:val="00910368"/>
    <w:rsid w:val="009105F3"/>
    <w:rsid w:val="00910675"/>
    <w:rsid w:val="0091069D"/>
    <w:rsid w:val="009108B2"/>
    <w:rsid w:val="009108F7"/>
    <w:rsid w:val="009109F4"/>
    <w:rsid w:val="00910A4A"/>
    <w:rsid w:val="00910AE3"/>
    <w:rsid w:val="00910BA3"/>
    <w:rsid w:val="00910CD1"/>
    <w:rsid w:val="00910F0E"/>
    <w:rsid w:val="00910F52"/>
    <w:rsid w:val="00910F8A"/>
    <w:rsid w:val="0091117F"/>
    <w:rsid w:val="00911190"/>
    <w:rsid w:val="009111B6"/>
    <w:rsid w:val="0091121D"/>
    <w:rsid w:val="0091154E"/>
    <w:rsid w:val="009115DE"/>
    <w:rsid w:val="009117B5"/>
    <w:rsid w:val="009117C0"/>
    <w:rsid w:val="00911844"/>
    <w:rsid w:val="009118A6"/>
    <w:rsid w:val="00911CE0"/>
    <w:rsid w:val="00911DCF"/>
    <w:rsid w:val="00911F75"/>
    <w:rsid w:val="00912008"/>
    <w:rsid w:val="0091216B"/>
    <w:rsid w:val="00912217"/>
    <w:rsid w:val="00912296"/>
    <w:rsid w:val="0091239A"/>
    <w:rsid w:val="009123E2"/>
    <w:rsid w:val="00912420"/>
    <w:rsid w:val="0091249D"/>
    <w:rsid w:val="009124A7"/>
    <w:rsid w:val="00912563"/>
    <w:rsid w:val="00912677"/>
    <w:rsid w:val="0091267F"/>
    <w:rsid w:val="0091270F"/>
    <w:rsid w:val="00912768"/>
    <w:rsid w:val="009127AF"/>
    <w:rsid w:val="009128A5"/>
    <w:rsid w:val="009128AA"/>
    <w:rsid w:val="009129B7"/>
    <w:rsid w:val="00912ADE"/>
    <w:rsid w:val="00912B45"/>
    <w:rsid w:val="00912B69"/>
    <w:rsid w:val="00912CC4"/>
    <w:rsid w:val="00912D4F"/>
    <w:rsid w:val="00912DB0"/>
    <w:rsid w:val="00912FC6"/>
    <w:rsid w:val="00913011"/>
    <w:rsid w:val="00913251"/>
    <w:rsid w:val="00913291"/>
    <w:rsid w:val="00913331"/>
    <w:rsid w:val="009133A8"/>
    <w:rsid w:val="00913449"/>
    <w:rsid w:val="00913492"/>
    <w:rsid w:val="009135CF"/>
    <w:rsid w:val="009135D1"/>
    <w:rsid w:val="009136F5"/>
    <w:rsid w:val="00913754"/>
    <w:rsid w:val="00913772"/>
    <w:rsid w:val="0091397C"/>
    <w:rsid w:val="009139EC"/>
    <w:rsid w:val="009139F1"/>
    <w:rsid w:val="00913E02"/>
    <w:rsid w:val="00913E6F"/>
    <w:rsid w:val="00914146"/>
    <w:rsid w:val="0091445F"/>
    <w:rsid w:val="00914555"/>
    <w:rsid w:val="00914625"/>
    <w:rsid w:val="00914688"/>
    <w:rsid w:val="00914824"/>
    <w:rsid w:val="00914922"/>
    <w:rsid w:val="009149D6"/>
    <w:rsid w:val="009149E7"/>
    <w:rsid w:val="00914C6F"/>
    <w:rsid w:val="00914CE5"/>
    <w:rsid w:val="00914CEC"/>
    <w:rsid w:val="00914E4A"/>
    <w:rsid w:val="00914E76"/>
    <w:rsid w:val="00915083"/>
    <w:rsid w:val="009150D9"/>
    <w:rsid w:val="0091513B"/>
    <w:rsid w:val="00915152"/>
    <w:rsid w:val="00915174"/>
    <w:rsid w:val="0091536A"/>
    <w:rsid w:val="00915425"/>
    <w:rsid w:val="009154BB"/>
    <w:rsid w:val="009154C3"/>
    <w:rsid w:val="00915574"/>
    <w:rsid w:val="00915634"/>
    <w:rsid w:val="009156A2"/>
    <w:rsid w:val="00915778"/>
    <w:rsid w:val="0091585C"/>
    <w:rsid w:val="0091589B"/>
    <w:rsid w:val="00915975"/>
    <w:rsid w:val="00915A03"/>
    <w:rsid w:val="00915A3E"/>
    <w:rsid w:val="00915B60"/>
    <w:rsid w:val="00915DAC"/>
    <w:rsid w:val="00915F29"/>
    <w:rsid w:val="00915FA6"/>
    <w:rsid w:val="009163F3"/>
    <w:rsid w:val="0091642C"/>
    <w:rsid w:val="009165D5"/>
    <w:rsid w:val="00916606"/>
    <w:rsid w:val="00916649"/>
    <w:rsid w:val="00916666"/>
    <w:rsid w:val="0091669E"/>
    <w:rsid w:val="00916B9A"/>
    <w:rsid w:val="00916BE3"/>
    <w:rsid w:val="00916E10"/>
    <w:rsid w:val="00916F7F"/>
    <w:rsid w:val="00916FAF"/>
    <w:rsid w:val="00916FB0"/>
    <w:rsid w:val="0091707C"/>
    <w:rsid w:val="009170B8"/>
    <w:rsid w:val="00917390"/>
    <w:rsid w:val="009173D0"/>
    <w:rsid w:val="0091744A"/>
    <w:rsid w:val="0091758C"/>
    <w:rsid w:val="0091763C"/>
    <w:rsid w:val="0091770E"/>
    <w:rsid w:val="00917761"/>
    <w:rsid w:val="009177B2"/>
    <w:rsid w:val="009177CA"/>
    <w:rsid w:val="0091791C"/>
    <w:rsid w:val="00917943"/>
    <w:rsid w:val="00917AE0"/>
    <w:rsid w:val="00917B65"/>
    <w:rsid w:val="00917C70"/>
    <w:rsid w:val="00917CC8"/>
    <w:rsid w:val="00917D36"/>
    <w:rsid w:val="00917D52"/>
    <w:rsid w:val="00917F81"/>
    <w:rsid w:val="0092014C"/>
    <w:rsid w:val="009202BF"/>
    <w:rsid w:val="00920362"/>
    <w:rsid w:val="00920466"/>
    <w:rsid w:val="00920503"/>
    <w:rsid w:val="0092050E"/>
    <w:rsid w:val="009206C8"/>
    <w:rsid w:val="009207F0"/>
    <w:rsid w:val="00920884"/>
    <w:rsid w:val="009208DB"/>
    <w:rsid w:val="0092093E"/>
    <w:rsid w:val="0092099F"/>
    <w:rsid w:val="00920C7A"/>
    <w:rsid w:val="00920D31"/>
    <w:rsid w:val="00920D3B"/>
    <w:rsid w:val="00920D78"/>
    <w:rsid w:val="00920FEC"/>
    <w:rsid w:val="009210A2"/>
    <w:rsid w:val="009211BB"/>
    <w:rsid w:val="009211F9"/>
    <w:rsid w:val="00921239"/>
    <w:rsid w:val="0092124F"/>
    <w:rsid w:val="00921406"/>
    <w:rsid w:val="0092173D"/>
    <w:rsid w:val="009218A9"/>
    <w:rsid w:val="00921C07"/>
    <w:rsid w:val="00921C7E"/>
    <w:rsid w:val="00921E7E"/>
    <w:rsid w:val="00921F3A"/>
    <w:rsid w:val="00922268"/>
    <w:rsid w:val="0092229A"/>
    <w:rsid w:val="009222A0"/>
    <w:rsid w:val="0092247A"/>
    <w:rsid w:val="009224B8"/>
    <w:rsid w:val="009225F0"/>
    <w:rsid w:val="009226B1"/>
    <w:rsid w:val="009226E3"/>
    <w:rsid w:val="009226E4"/>
    <w:rsid w:val="00922799"/>
    <w:rsid w:val="0092283F"/>
    <w:rsid w:val="0092298A"/>
    <w:rsid w:val="00922ACF"/>
    <w:rsid w:val="00922B0D"/>
    <w:rsid w:val="00922B41"/>
    <w:rsid w:val="00922D48"/>
    <w:rsid w:val="00922DA1"/>
    <w:rsid w:val="00922EBE"/>
    <w:rsid w:val="00922EDB"/>
    <w:rsid w:val="00922EF7"/>
    <w:rsid w:val="00922F8B"/>
    <w:rsid w:val="00923001"/>
    <w:rsid w:val="009232B5"/>
    <w:rsid w:val="0092343D"/>
    <w:rsid w:val="00923545"/>
    <w:rsid w:val="00923553"/>
    <w:rsid w:val="0092378A"/>
    <w:rsid w:val="009238A9"/>
    <w:rsid w:val="00923E65"/>
    <w:rsid w:val="00923ED2"/>
    <w:rsid w:val="00923F5F"/>
    <w:rsid w:val="00923FF8"/>
    <w:rsid w:val="009240B9"/>
    <w:rsid w:val="009240E4"/>
    <w:rsid w:val="0092419F"/>
    <w:rsid w:val="009241A6"/>
    <w:rsid w:val="0092425F"/>
    <w:rsid w:val="0092428F"/>
    <w:rsid w:val="009243EC"/>
    <w:rsid w:val="00924464"/>
    <w:rsid w:val="00924496"/>
    <w:rsid w:val="009244CE"/>
    <w:rsid w:val="00924732"/>
    <w:rsid w:val="00924B9F"/>
    <w:rsid w:val="00924BF1"/>
    <w:rsid w:val="00924D0D"/>
    <w:rsid w:val="00924DF9"/>
    <w:rsid w:val="00924E25"/>
    <w:rsid w:val="00924ED2"/>
    <w:rsid w:val="00924F5A"/>
    <w:rsid w:val="00925367"/>
    <w:rsid w:val="009253DE"/>
    <w:rsid w:val="0092549D"/>
    <w:rsid w:val="00925541"/>
    <w:rsid w:val="0092569B"/>
    <w:rsid w:val="00925763"/>
    <w:rsid w:val="00925860"/>
    <w:rsid w:val="00925BCE"/>
    <w:rsid w:val="00925C0D"/>
    <w:rsid w:val="00925D34"/>
    <w:rsid w:val="00925D63"/>
    <w:rsid w:val="00925D6D"/>
    <w:rsid w:val="00925EBB"/>
    <w:rsid w:val="00925F0B"/>
    <w:rsid w:val="00925FEC"/>
    <w:rsid w:val="0092604A"/>
    <w:rsid w:val="009261CE"/>
    <w:rsid w:val="0092621E"/>
    <w:rsid w:val="009263F6"/>
    <w:rsid w:val="0092642C"/>
    <w:rsid w:val="00926765"/>
    <w:rsid w:val="009269A4"/>
    <w:rsid w:val="00926A2E"/>
    <w:rsid w:val="00926B68"/>
    <w:rsid w:val="00926D1D"/>
    <w:rsid w:val="00926D2D"/>
    <w:rsid w:val="00926D45"/>
    <w:rsid w:val="00926F24"/>
    <w:rsid w:val="0092708D"/>
    <w:rsid w:val="009270A1"/>
    <w:rsid w:val="00927138"/>
    <w:rsid w:val="009272E0"/>
    <w:rsid w:val="00927416"/>
    <w:rsid w:val="009277B3"/>
    <w:rsid w:val="00927813"/>
    <w:rsid w:val="009278C6"/>
    <w:rsid w:val="00927980"/>
    <w:rsid w:val="00927AD1"/>
    <w:rsid w:val="00927CDD"/>
    <w:rsid w:val="00930003"/>
    <w:rsid w:val="0093000D"/>
    <w:rsid w:val="009300D6"/>
    <w:rsid w:val="0093024B"/>
    <w:rsid w:val="009302B0"/>
    <w:rsid w:val="0093047C"/>
    <w:rsid w:val="00930671"/>
    <w:rsid w:val="0093085C"/>
    <w:rsid w:val="009308C5"/>
    <w:rsid w:val="009308F6"/>
    <w:rsid w:val="00930995"/>
    <w:rsid w:val="00930A60"/>
    <w:rsid w:val="00930A8E"/>
    <w:rsid w:val="00930C0B"/>
    <w:rsid w:val="00930CDE"/>
    <w:rsid w:val="00930D47"/>
    <w:rsid w:val="00930E9A"/>
    <w:rsid w:val="00931067"/>
    <w:rsid w:val="009310D9"/>
    <w:rsid w:val="009313CF"/>
    <w:rsid w:val="009313DE"/>
    <w:rsid w:val="009314ED"/>
    <w:rsid w:val="00931514"/>
    <w:rsid w:val="00931592"/>
    <w:rsid w:val="009315E7"/>
    <w:rsid w:val="009316F1"/>
    <w:rsid w:val="00931795"/>
    <w:rsid w:val="009317E3"/>
    <w:rsid w:val="009319C7"/>
    <w:rsid w:val="009319E2"/>
    <w:rsid w:val="00931AA0"/>
    <w:rsid w:val="00931F10"/>
    <w:rsid w:val="00932130"/>
    <w:rsid w:val="0093218E"/>
    <w:rsid w:val="0093265A"/>
    <w:rsid w:val="00932662"/>
    <w:rsid w:val="00932B5A"/>
    <w:rsid w:val="00933239"/>
    <w:rsid w:val="0093341C"/>
    <w:rsid w:val="00933530"/>
    <w:rsid w:val="00933A2E"/>
    <w:rsid w:val="00933B77"/>
    <w:rsid w:val="00933B7C"/>
    <w:rsid w:val="00933D31"/>
    <w:rsid w:val="00933DD5"/>
    <w:rsid w:val="00933F1F"/>
    <w:rsid w:val="00933F77"/>
    <w:rsid w:val="0093417D"/>
    <w:rsid w:val="009341E1"/>
    <w:rsid w:val="00934362"/>
    <w:rsid w:val="009344E1"/>
    <w:rsid w:val="009344F7"/>
    <w:rsid w:val="00934574"/>
    <w:rsid w:val="00934667"/>
    <w:rsid w:val="009347C3"/>
    <w:rsid w:val="009348C4"/>
    <w:rsid w:val="00934938"/>
    <w:rsid w:val="00934946"/>
    <w:rsid w:val="0093498E"/>
    <w:rsid w:val="00934DC1"/>
    <w:rsid w:val="00934E54"/>
    <w:rsid w:val="00934F96"/>
    <w:rsid w:val="00935221"/>
    <w:rsid w:val="009352C6"/>
    <w:rsid w:val="0093549C"/>
    <w:rsid w:val="0093554E"/>
    <w:rsid w:val="009355DF"/>
    <w:rsid w:val="0093562E"/>
    <w:rsid w:val="009356C9"/>
    <w:rsid w:val="00935753"/>
    <w:rsid w:val="00935876"/>
    <w:rsid w:val="00935954"/>
    <w:rsid w:val="009359A3"/>
    <w:rsid w:val="009359BF"/>
    <w:rsid w:val="009359CE"/>
    <w:rsid w:val="00935C51"/>
    <w:rsid w:val="00935DDC"/>
    <w:rsid w:val="00935EBA"/>
    <w:rsid w:val="00935F10"/>
    <w:rsid w:val="00935F5F"/>
    <w:rsid w:val="00935F63"/>
    <w:rsid w:val="0093601A"/>
    <w:rsid w:val="0093601B"/>
    <w:rsid w:val="0093604C"/>
    <w:rsid w:val="00936089"/>
    <w:rsid w:val="0093624E"/>
    <w:rsid w:val="009363ED"/>
    <w:rsid w:val="00936414"/>
    <w:rsid w:val="00936581"/>
    <w:rsid w:val="009366CD"/>
    <w:rsid w:val="009366F4"/>
    <w:rsid w:val="009367BA"/>
    <w:rsid w:val="009368BF"/>
    <w:rsid w:val="00936910"/>
    <w:rsid w:val="00936918"/>
    <w:rsid w:val="00936B2B"/>
    <w:rsid w:val="00936B3F"/>
    <w:rsid w:val="00936B4E"/>
    <w:rsid w:val="00936CC0"/>
    <w:rsid w:val="00936DED"/>
    <w:rsid w:val="00936E68"/>
    <w:rsid w:val="0093742D"/>
    <w:rsid w:val="00937463"/>
    <w:rsid w:val="00937486"/>
    <w:rsid w:val="0093771B"/>
    <w:rsid w:val="009377DA"/>
    <w:rsid w:val="0093780B"/>
    <w:rsid w:val="00937998"/>
    <w:rsid w:val="009379C1"/>
    <w:rsid w:val="00937A13"/>
    <w:rsid w:val="00937A56"/>
    <w:rsid w:val="00937AF6"/>
    <w:rsid w:val="00937B5B"/>
    <w:rsid w:val="00937ECE"/>
    <w:rsid w:val="0094020F"/>
    <w:rsid w:val="00940232"/>
    <w:rsid w:val="0094050A"/>
    <w:rsid w:val="009405C2"/>
    <w:rsid w:val="00940691"/>
    <w:rsid w:val="009407D6"/>
    <w:rsid w:val="00940871"/>
    <w:rsid w:val="00940C80"/>
    <w:rsid w:val="00940E0A"/>
    <w:rsid w:val="00940E11"/>
    <w:rsid w:val="00940E3A"/>
    <w:rsid w:val="00940EC4"/>
    <w:rsid w:val="00940F1E"/>
    <w:rsid w:val="0094108E"/>
    <w:rsid w:val="00941127"/>
    <w:rsid w:val="009411A8"/>
    <w:rsid w:val="0094122A"/>
    <w:rsid w:val="00941337"/>
    <w:rsid w:val="0094133C"/>
    <w:rsid w:val="0094149C"/>
    <w:rsid w:val="00941634"/>
    <w:rsid w:val="00941787"/>
    <w:rsid w:val="0094188D"/>
    <w:rsid w:val="00941BB5"/>
    <w:rsid w:val="00941C63"/>
    <w:rsid w:val="00941DF1"/>
    <w:rsid w:val="00941E6D"/>
    <w:rsid w:val="00941F0C"/>
    <w:rsid w:val="009423FB"/>
    <w:rsid w:val="009425FB"/>
    <w:rsid w:val="00942644"/>
    <w:rsid w:val="009426F3"/>
    <w:rsid w:val="0094271D"/>
    <w:rsid w:val="00942847"/>
    <w:rsid w:val="0094286D"/>
    <w:rsid w:val="009428D4"/>
    <w:rsid w:val="00942BA2"/>
    <w:rsid w:val="00942C10"/>
    <w:rsid w:val="00942D97"/>
    <w:rsid w:val="00942E31"/>
    <w:rsid w:val="00942F12"/>
    <w:rsid w:val="00942F88"/>
    <w:rsid w:val="00942FB1"/>
    <w:rsid w:val="00942FCB"/>
    <w:rsid w:val="009430CF"/>
    <w:rsid w:val="00943126"/>
    <w:rsid w:val="009431F8"/>
    <w:rsid w:val="0094337B"/>
    <w:rsid w:val="009437D9"/>
    <w:rsid w:val="009439A6"/>
    <w:rsid w:val="00943B8E"/>
    <w:rsid w:val="00943E72"/>
    <w:rsid w:val="00943FD7"/>
    <w:rsid w:val="009440C9"/>
    <w:rsid w:val="0094434A"/>
    <w:rsid w:val="009445E3"/>
    <w:rsid w:val="00944861"/>
    <w:rsid w:val="0094498C"/>
    <w:rsid w:val="00944B81"/>
    <w:rsid w:val="00944D74"/>
    <w:rsid w:val="00944DE3"/>
    <w:rsid w:val="00944DF6"/>
    <w:rsid w:val="00944E3A"/>
    <w:rsid w:val="00944ECE"/>
    <w:rsid w:val="00944EEC"/>
    <w:rsid w:val="00944FF2"/>
    <w:rsid w:val="0094505A"/>
    <w:rsid w:val="0094511D"/>
    <w:rsid w:val="0094520E"/>
    <w:rsid w:val="00945231"/>
    <w:rsid w:val="009453BC"/>
    <w:rsid w:val="00945653"/>
    <w:rsid w:val="0094566F"/>
    <w:rsid w:val="00945680"/>
    <w:rsid w:val="00945828"/>
    <w:rsid w:val="0094582E"/>
    <w:rsid w:val="00945935"/>
    <w:rsid w:val="00945DFB"/>
    <w:rsid w:val="009461CF"/>
    <w:rsid w:val="009462D5"/>
    <w:rsid w:val="00946321"/>
    <w:rsid w:val="00946626"/>
    <w:rsid w:val="00946643"/>
    <w:rsid w:val="009466D1"/>
    <w:rsid w:val="00946913"/>
    <w:rsid w:val="00946AD8"/>
    <w:rsid w:val="00946E8B"/>
    <w:rsid w:val="00946EEC"/>
    <w:rsid w:val="00946FD1"/>
    <w:rsid w:val="00947002"/>
    <w:rsid w:val="009471B5"/>
    <w:rsid w:val="009473C8"/>
    <w:rsid w:val="0094760A"/>
    <w:rsid w:val="00947611"/>
    <w:rsid w:val="009476E3"/>
    <w:rsid w:val="0094772F"/>
    <w:rsid w:val="0094779C"/>
    <w:rsid w:val="00947870"/>
    <w:rsid w:val="00947C9C"/>
    <w:rsid w:val="00947CCA"/>
    <w:rsid w:val="00947E2A"/>
    <w:rsid w:val="009500E7"/>
    <w:rsid w:val="0095022C"/>
    <w:rsid w:val="009503C0"/>
    <w:rsid w:val="00950488"/>
    <w:rsid w:val="009505EE"/>
    <w:rsid w:val="00950626"/>
    <w:rsid w:val="00950639"/>
    <w:rsid w:val="00950794"/>
    <w:rsid w:val="0095097F"/>
    <w:rsid w:val="00950A56"/>
    <w:rsid w:val="00950AD8"/>
    <w:rsid w:val="00950B97"/>
    <w:rsid w:val="00950BE8"/>
    <w:rsid w:val="00950F11"/>
    <w:rsid w:val="00950F57"/>
    <w:rsid w:val="00951147"/>
    <w:rsid w:val="00951267"/>
    <w:rsid w:val="00951367"/>
    <w:rsid w:val="0095147B"/>
    <w:rsid w:val="00951567"/>
    <w:rsid w:val="0095156E"/>
    <w:rsid w:val="00951742"/>
    <w:rsid w:val="00951793"/>
    <w:rsid w:val="009517C0"/>
    <w:rsid w:val="009517DE"/>
    <w:rsid w:val="00951BB3"/>
    <w:rsid w:val="00951F81"/>
    <w:rsid w:val="009520CF"/>
    <w:rsid w:val="00952154"/>
    <w:rsid w:val="0095216E"/>
    <w:rsid w:val="00952201"/>
    <w:rsid w:val="009522F6"/>
    <w:rsid w:val="009523D2"/>
    <w:rsid w:val="0095255E"/>
    <w:rsid w:val="00952571"/>
    <w:rsid w:val="009525CD"/>
    <w:rsid w:val="009525D3"/>
    <w:rsid w:val="009525FA"/>
    <w:rsid w:val="0095269F"/>
    <w:rsid w:val="00952833"/>
    <w:rsid w:val="00952868"/>
    <w:rsid w:val="0095293F"/>
    <w:rsid w:val="00952ACA"/>
    <w:rsid w:val="00952ACB"/>
    <w:rsid w:val="00952AE5"/>
    <w:rsid w:val="00952AFB"/>
    <w:rsid w:val="00952C1A"/>
    <w:rsid w:val="00952D3C"/>
    <w:rsid w:val="00952E54"/>
    <w:rsid w:val="00952F6B"/>
    <w:rsid w:val="00952FC6"/>
    <w:rsid w:val="009530C9"/>
    <w:rsid w:val="0095319C"/>
    <w:rsid w:val="00953377"/>
    <w:rsid w:val="009533C8"/>
    <w:rsid w:val="00953402"/>
    <w:rsid w:val="00953505"/>
    <w:rsid w:val="00953534"/>
    <w:rsid w:val="0095370B"/>
    <w:rsid w:val="00953799"/>
    <w:rsid w:val="00953A38"/>
    <w:rsid w:val="00953AC9"/>
    <w:rsid w:val="00953ADC"/>
    <w:rsid w:val="00953B76"/>
    <w:rsid w:val="00953CCC"/>
    <w:rsid w:val="00954134"/>
    <w:rsid w:val="009545A7"/>
    <w:rsid w:val="00954626"/>
    <w:rsid w:val="0095462E"/>
    <w:rsid w:val="009546F0"/>
    <w:rsid w:val="009549E5"/>
    <w:rsid w:val="00954C01"/>
    <w:rsid w:val="00954C2C"/>
    <w:rsid w:val="00954EA8"/>
    <w:rsid w:val="00954EF1"/>
    <w:rsid w:val="0095500A"/>
    <w:rsid w:val="00955220"/>
    <w:rsid w:val="00955278"/>
    <w:rsid w:val="00955473"/>
    <w:rsid w:val="00955484"/>
    <w:rsid w:val="0095557D"/>
    <w:rsid w:val="0095592C"/>
    <w:rsid w:val="00955A27"/>
    <w:rsid w:val="00955A50"/>
    <w:rsid w:val="00955A96"/>
    <w:rsid w:val="00955AF1"/>
    <w:rsid w:val="00955C6D"/>
    <w:rsid w:val="00955CBC"/>
    <w:rsid w:val="00955D6A"/>
    <w:rsid w:val="00955DDB"/>
    <w:rsid w:val="00955FD4"/>
    <w:rsid w:val="0095603F"/>
    <w:rsid w:val="00956059"/>
    <w:rsid w:val="00956076"/>
    <w:rsid w:val="009560C7"/>
    <w:rsid w:val="00956149"/>
    <w:rsid w:val="00956335"/>
    <w:rsid w:val="0095651E"/>
    <w:rsid w:val="00956571"/>
    <w:rsid w:val="00956798"/>
    <w:rsid w:val="009569D7"/>
    <w:rsid w:val="00956A18"/>
    <w:rsid w:val="00956DAF"/>
    <w:rsid w:val="00956DCD"/>
    <w:rsid w:val="00956DE1"/>
    <w:rsid w:val="00956E30"/>
    <w:rsid w:val="00956E8A"/>
    <w:rsid w:val="00956F85"/>
    <w:rsid w:val="00957012"/>
    <w:rsid w:val="009570A2"/>
    <w:rsid w:val="009570A9"/>
    <w:rsid w:val="009570D8"/>
    <w:rsid w:val="009571EB"/>
    <w:rsid w:val="0095750C"/>
    <w:rsid w:val="00957515"/>
    <w:rsid w:val="0095768E"/>
    <w:rsid w:val="00957711"/>
    <w:rsid w:val="00957767"/>
    <w:rsid w:val="0095787A"/>
    <w:rsid w:val="00957922"/>
    <w:rsid w:val="00957A99"/>
    <w:rsid w:val="00957AF1"/>
    <w:rsid w:val="00957B0B"/>
    <w:rsid w:val="00957BCC"/>
    <w:rsid w:val="00957D05"/>
    <w:rsid w:val="00957F1D"/>
    <w:rsid w:val="009601C8"/>
    <w:rsid w:val="009601C9"/>
    <w:rsid w:val="0096036B"/>
    <w:rsid w:val="00960443"/>
    <w:rsid w:val="009604AF"/>
    <w:rsid w:val="0096062A"/>
    <w:rsid w:val="0096075B"/>
    <w:rsid w:val="009608D6"/>
    <w:rsid w:val="00960A52"/>
    <w:rsid w:val="00960AD6"/>
    <w:rsid w:val="00960C78"/>
    <w:rsid w:val="00960C7D"/>
    <w:rsid w:val="00960CD5"/>
    <w:rsid w:val="00960F89"/>
    <w:rsid w:val="00960FCF"/>
    <w:rsid w:val="00960FEA"/>
    <w:rsid w:val="00961143"/>
    <w:rsid w:val="0096115F"/>
    <w:rsid w:val="0096116C"/>
    <w:rsid w:val="00961197"/>
    <w:rsid w:val="00961230"/>
    <w:rsid w:val="00961271"/>
    <w:rsid w:val="009612F1"/>
    <w:rsid w:val="00961396"/>
    <w:rsid w:val="009613DF"/>
    <w:rsid w:val="00961626"/>
    <w:rsid w:val="00961644"/>
    <w:rsid w:val="009616BD"/>
    <w:rsid w:val="00961711"/>
    <w:rsid w:val="009617FD"/>
    <w:rsid w:val="009618A7"/>
    <w:rsid w:val="0096199C"/>
    <w:rsid w:val="009619A5"/>
    <w:rsid w:val="00961B03"/>
    <w:rsid w:val="00961BD5"/>
    <w:rsid w:val="00961CEC"/>
    <w:rsid w:val="00961E12"/>
    <w:rsid w:val="00961F6B"/>
    <w:rsid w:val="00961F89"/>
    <w:rsid w:val="00961FDE"/>
    <w:rsid w:val="0096213E"/>
    <w:rsid w:val="00962258"/>
    <w:rsid w:val="0096239C"/>
    <w:rsid w:val="009623CC"/>
    <w:rsid w:val="009623EC"/>
    <w:rsid w:val="0096254E"/>
    <w:rsid w:val="0096255D"/>
    <w:rsid w:val="00962723"/>
    <w:rsid w:val="0096277A"/>
    <w:rsid w:val="009627CB"/>
    <w:rsid w:val="0096286F"/>
    <w:rsid w:val="00962962"/>
    <w:rsid w:val="00962C67"/>
    <w:rsid w:val="00962D15"/>
    <w:rsid w:val="00962E66"/>
    <w:rsid w:val="00962E92"/>
    <w:rsid w:val="00963008"/>
    <w:rsid w:val="00963633"/>
    <w:rsid w:val="009636C7"/>
    <w:rsid w:val="009637B7"/>
    <w:rsid w:val="00963A1E"/>
    <w:rsid w:val="00963B55"/>
    <w:rsid w:val="00963CA9"/>
    <w:rsid w:val="00963E21"/>
    <w:rsid w:val="00963F7A"/>
    <w:rsid w:val="00963FDA"/>
    <w:rsid w:val="0096433A"/>
    <w:rsid w:val="00964397"/>
    <w:rsid w:val="009643A2"/>
    <w:rsid w:val="009643D5"/>
    <w:rsid w:val="00964639"/>
    <w:rsid w:val="0096467E"/>
    <w:rsid w:val="0096469B"/>
    <w:rsid w:val="009647E7"/>
    <w:rsid w:val="00964898"/>
    <w:rsid w:val="009648C4"/>
    <w:rsid w:val="009648D9"/>
    <w:rsid w:val="00964998"/>
    <w:rsid w:val="00964A74"/>
    <w:rsid w:val="00964A96"/>
    <w:rsid w:val="00964BC2"/>
    <w:rsid w:val="00964E2C"/>
    <w:rsid w:val="00964EDA"/>
    <w:rsid w:val="009650BD"/>
    <w:rsid w:val="0096510A"/>
    <w:rsid w:val="0096526E"/>
    <w:rsid w:val="009652F5"/>
    <w:rsid w:val="00965370"/>
    <w:rsid w:val="00965413"/>
    <w:rsid w:val="0096583C"/>
    <w:rsid w:val="00965944"/>
    <w:rsid w:val="00965A0B"/>
    <w:rsid w:val="00965B57"/>
    <w:rsid w:val="00965CD1"/>
    <w:rsid w:val="00965D64"/>
    <w:rsid w:val="00965E94"/>
    <w:rsid w:val="00965EBF"/>
    <w:rsid w:val="00965F0A"/>
    <w:rsid w:val="00966005"/>
    <w:rsid w:val="0096613F"/>
    <w:rsid w:val="009663D2"/>
    <w:rsid w:val="009664D1"/>
    <w:rsid w:val="00966710"/>
    <w:rsid w:val="0096674A"/>
    <w:rsid w:val="009668F2"/>
    <w:rsid w:val="009669B3"/>
    <w:rsid w:val="00966B1C"/>
    <w:rsid w:val="00966D48"/>
    <w:rsid w:val="00966E60"/>
    <w:rsid w:val="00966EE0"/>
    <w:rsid w:val="00967052"/>
    <w:rsid w:val="009670CA"/>
    <w:rsid w:val="009671C5"/>
    <w:rsid w:val="0096724E"/>
    <w:rsid w:val="00967381"/>
    <w:rsid w:val="009673A7"/>
    <w:rsid w:val="00967538"/>
    <w:rsid w:val="00967702"/>
    <w:rsid w:val="00967902"/>
    <w:rsid w:val="0096799C"/>
    <w:rsid w:val="00967A9B"/>
    <w:rsid w:val="00967B5D"/>
    <w:rsid w:val="00967C58"/>
    <w:rsid w:val="00967C88"/>
    <w:rsid w:val="00967E52"/>
    <w:rsid w:val="00967ED8"/>
    <w:rsid w:val="00967F17"/>
    <w:rsid w:val="00970018"/>
    <w:rsid w:val="0097016F"/>
    <w:rsid w:val="0097055F"/>
    <w:rsid w:val="00970578"/>
    <w:rsid w:val="0097082F"/>
    <w:rsid w:val="00970935"/>
    <w:rsid w:val="009709F9"/>
    <w:rsid w:val="00970B05"/>
    <w:rsid w:val="00970B7A"/>
    <w:rsid w:val="00970C19"/>
    <w:rsid w:val="00970CBD"/>
    <w:rsid w:val="00970D59"/>
    <w:rsid w:val="00971023"/>
    <w:rsid w:val="0097109C"/>
    <w:rsid w:val="0097113A"/>
    <w:rsid w:val="00971252"/>
    <w:rsid w:val="00971254"/>
    <w:rsid w:val="009713B8"/>
    <w:rsid w:val="00971501"/>
    <w:rsid w:val="009715D5"/>
    <w:rsid w:val="009717AE"/>
    <w:rsid w:val="009718C7"/>
    <w:rsid w:val="0097198D"/>
    <w:rsid w:val="00971A0C"/>
    <w:rsid w:val="00971AA8"/>
    <w:rsid w:val="00971C14"/>
    <w:rsid w:val="00971CDB"/>
    <w:rsid w:val="00971D38"/>
    <w:rsid w:val="00971D8F"/>
    <w:rsid w:val="00971E3D"/>
    <w:rsid w:val="00971FA5"/>
    <w:rsid w:val="00971FB2"/>
    <w:rsid w:val="0097203A"/>
    <w:rsid w:val="0097209E"/>
    <w:rsid w:val="00972160"/>
    <w:rsid w:val="009722A2"/>
    <w:rsid w:val="009722EB"/>
    <w:rsid w:val="00972300"/>
    <w:rsid w:val="00972399"/>
    <w:rsid w:val="009723B2"/>
    <w:rsid w:val="00972512"/>
    <w:rsid w:val="0097262A"/>
    <w:rsid w:val="0097262C"/>
    <w:rsid w:val="009726AB"/>
    <w:rsid w:val="00972756"/>
    <w:rsid w:val="009727F6"/>
    <w:rsid w:val="00972AB3"/>
    <w:rsid w:val="00972C2C"/>
    <w:rsid w:val="00972D61"/>
    <w:rsid w:val="00972D68"/>
    <w:rsid w:val="00972E92"/>
    <w:rsid w:val="009731EF"/>
    <w:rsid w:val="00973243"/>
    <w:rsid w:val="0097325E"/>
    <w:rsid w:val="009732E1"/>
    <w:rsid w:val="0097332C"/>
    <w:rsid w:val="009734A1"/>
    <w:rsid w:val="009734D4"/>
    <w:rsid w:val="0097353A"/>
    <w:rsid w:val="00973774"/>
    <w:rsid w:val="009739DC"/>
    <w:rsid w:val="00973A9E"/>
    <w:rsid w:val="00973CF4"/>
    <w:rsid w:val="00973D4B"/>
    <w:rsid w:val="00973ED5"/>
    <w:rsid w:val="00973F21"/>
    <w:rsid w:val="0097403A"/>
    <w:rsid w:val="00974051"/>
    <w:rsid w:val="0097408A"/>
    <w:rsid w:val="00974263"/>
    <w:rsid w:val="009742E0"/>
    <w:rsid w:val="00974309"/>
    <w:rsid w:val="0097439E"/>
    <w:rsid w:val="009743EF"/>
    <w:rsid w:val="0097451F"/>
    <w:rsid w:val="0097453D"/>
    <w:rsid w:val="00974562"/>
    <w:rsid w:val="00974692"/>
    <w:rsid w:val="009746DA"/>
    <w:rsid w:val="00974722"/>
    <w:rsid w:val="00974737"/>
    <w:rsid w:val="00974754"/>
    <w:rsid w:val="00974918"/>
    <w:rsid w:val="00974FDC"/>
    <w:rsid w:val="00975052"/>
    <w:rsid w:val="00975204"/>
    <w:rsid w:val="0097527E"/>
    <w:rsid w:val="00975521"/>
    <w:rsid w:val="00975531"/>
    <w:rsid w:val="00975728"/>
    <w:rsid w:val="009757D5"/>
    <w:rsid w:val="00975879"/>
    <w:rsid w:val="00975947"/>
    <w:rsid w:val="00975971"/>
    <w:rsid w:val="00975B4E"/>
    <w:rsid w:val="00975F3B"/>
    <w:rsid w:val="00976053"/>
    <w:rsid w:val="009762C6"/>
    <w:rsid w:val="00976338"/>
    <w:rsid w:val="009763CC"/>
    <w:rsid w:val="009764D7"/>
    <w:rsid w:val="009764F5"/>
    <w:rsid w:val="009766D1"/>
    <w:rsid w:val="009766E3"/>
    <w:rsid w:val="00976742"/>
    <w:rsid w:val="00976903"/>
    <w:rsid w:val="00976944"/>
    <w:rsid w:val="0097694C"/>
    <w:rsid w:val="00976A36"/>
    <w:rsid w:val="00976A43"/>
    <w:rsid w:val="00976B09"/>
    <w:rsid w:val="00976B70"/>
    <w:rsid w:val="00976BC1"/>
    <w:rsid w:val="00976CB5"/>
    <w:rsid w:val="009772D5"/>
    <w:rsid w:val="009774F8"/>
    <w:rsid w:val="009775FE"/>
    <w:rsid w:val="00977854"/>
    <w:rsid w:val="009779B1"/>
    <w:rsid w:val="00977A8D"/>
    <w:rsid w:val="00977B27"/>
    <w:rsid w:val="00977C8C"/>
    <w:rsid w:val="00977D92"/>
    <w:rsid w:val="00977E48"/>
    <w:rsid w:val="00980095"/>
    <w:rsid w:val="009800B9"/>
    <w:rsid w:val="00980103"/>
    <w:rsid w:val="00980648"/>
    <w:rsid w:val="0098091F"/>
    <w:rsid w:val="00980941"/>
    <w:rsid w:val="009809AC"/>
    <w:rsid w:val="00980A16"/>
    <w:rsid w:val="00980A72"/>
    <w:rsid w:val="00980A7C"/>
    <w:rsid w:val="00980AAE"/>
    <w:rsid w:val="00980AFC"/>
    <w:rsid w:val="00980CCF"/>
    <w:rsid w:val="00981088"/>
    <w:rsid w:val="009810D0"/>
    <w:rsid w:val="0098124E"/>
    <w:rsid w:val="009812A9"/>
    <w:rsid w:val="009814D2"/>
    <w:rsid w:val="00981647"/>
    <w:rsid w:val="0098192A"/>
    <w:rsid w:val="00981A16"/>
    <w:rsid w:val="00981AAB"/>
    <w:rsid w:val="00981B0D"/>
    <w:rsid w:val="00981BB6"/>
    <w:rsid w:val="00981BF3"/>
    <w:rsid w:val="00981EB7"/>
    <w:rsid w:val="0098216D"/>
    <w:rsid w:val="009822AF"/>
    <w:rsid w:val="00982348"/>
    <w:rsid w:val="00982390"/>
    <w:rsid w:val="009825EE"/>
    <w:rsid w:val="0098261D"/>
    <w:rsid w:val="009826D6"/>
    <w:rsid w:val="00982A31"/>
    <w:rsid w:val="00982A86"/>
    <w:rsid w:val="00982ADF"/>
    <w:rsid w:val="00982D24"/>
    <w:rsid w:val="00982F69"/>
    <w:rsid w:val="00982FFD"/>
    <w:rsid w:val="009831CA"/>
    <w:rsid w:val="009832EC"/>
    <w:rsid w:val="00983378"/>
    <w:rsid w:val="00983437"/>
    <w:rsid w:val="00983650"/>
    <w:rsid w:val="009836E1"/>
    <w:rsid w:val="0098386F"/>
    <w:rsid w:val="009838A8"/>
    <w:rsid w:val="009839B5"/>
    <w:rsid w:val="00983A24"/>
    <w:rsid w:val="00983A62"/>
    <w:rsid w:val="00983B23"/>
    <w:rsid w:val="00983B7E"/>
    <w:rsid w:val="00983E14"/>
    <w:rsid w:val="00983F1C"/>
    <w:rsid w:val="00983F8A"/>
    <w:rsid w:val="00983FA3"/>
    <w:rsid w:val="009840B5"/>
    <w:rsid w:val="00984148"/>
    <w:rsid w:val="00984263"/>
    <w:rsid w:val="00984531"/>
    <w:rsid w:val="00984644"/>
    <w:rsid w:val="0098474F"/>
    <w:rsid w:val="009847B1"/>
    <w:rsid w:val="0098488C"/>
    <w:rsid w:val="009849A5"/>
    <w:rsid w:val="00984CCF"/>
    <w:rsid w:val="00984EE8"/>
    <w:rsid w:val="0098505C"/>
    <w:rsid w:val="00985071"/>
    <w:rsid w:val="00985089"/>
    <w:rsid w:val="009851B6"/>
    <w:rsid w:val="0098534B"/>
    <w:rsid w:val="00985417"/>
    <w:rsid w:val="0098549B"/>
    <w:rsid w:val="0098555A"/>
    <w:rsid w:val="00985756"/>
    <w:rsid w:val="009857C3"/>
    <w:rsid w:val="00985877"/>
    <w:rsid w:val="009858B7"/>
    <w:rsid w:val="009858EA"/>
    <w:rsid w:val="00985A1E"/>
    <w:rsid w:val="00985A29"/>
    <w:rsid w:val="00985B52"/>
    <w:rsid w:val="00985C13"/>
    <w:rsid w:val="00985F4C"/>
    <w:rsid w:val="00985F87"/>
    <w:rsid w:val="00985FD3"/>
    <w:rsid w:val="00986134"/>
    <w:rsid w:val="0098618C"/>
    <w:rsid w:val="009862E4"/>
    <w:rsid w:val="00986569"/>
    <w:rsid w:val="00986619"/>
    <w:rsid w:val="009866D6"/>
    <w:rsid w:val="009866D9"/>
    <w:rsid w:val="0098670B"/>
    <w:rsid w:val="00986753"/>
    <w:rsid w:val="00986811"/>
    <w:rsid w:val="009868A2"/>
    <w:rsid w:val="00986932"/>
    <w:rsid w:val="00986A28"/>
    <w:rsid w:val="00986B69"/>
    <w:rsid w:val="00986E97"/>
    <w:rsid w:val="00986F96"/>
    <w:rsid w:val="0098712B"/>
    <w:rsid w:val="0098730A"/>
    <w:rsid w:val="009873C5"/>
    <w:rsid w:val="00987434"/>
    <w:rsid w:val="0098755B"/>
    <w:rsid w:val="009875C2"/>
    <w:rsid w:val="00987857"/>
    <w:rsid w:val="009879C4"/>
    <w:rsid w:val="00987A18"/>
    <w:rsid w:val="00987A76"/>
    <w:rsid w:val="00987BD8"/>
    <w:rsid w:val="00987C1E"/>
    <w:rsid w:val="00987D50"/>
    <w:rsid w:val="00987D7D"/>
    <w:rsid w:val="00987D97"/>
    <w:rsid w:val="00990059"/>
    <w:rsid w:val="009901A7"/>
    <w:rsid w:val="0099022A"/>
    <w:rsid w:val="00990511"/>
    <w:rsid w:val="00990538"/>
    <w:rsid w:val="009905B8"/>
    <w:rsid w:val="00990710"/>
    <w:rsid w:val="009907D0"/>
    <w:rsid w:val="009907F1"/>
    <w:rsid w:val="0099095A"/>
    <w:rsid w:val="00990AB6"/>
    <w:rsid w:val="00990B24"/>
    <w:rsid w:val="00990C6F"/>
    <w:rsid w:val="00990D01"/>
    <w:rsid w:val="00990D26"/>
    <w:rsid w:val="00991450"/>
    <w:rsid w:val="00991694"/>
    <w:rsid w:val="009916E7"/>
    <w:rsid w:val="0099171A"/>
    <w:rsid w:val="00991729"/>
    <w:rsid w:val="0099174E"/>
    <w:rsid w:val="00991770"/>
    <w:rsid w:val="00991784"/>
    <w:rsid w:val="009919FB"/>
    <w:rsid w:val="00991A78"/>
    <w:rsid w:val="00991AE0"/>
    <w:rsid w:val="00991E31"/>
    <w:rsid w:val="00991FDF"/>
    <w:rsid w:val="009920A5"/>
    <w:rsid w:val="009921CB"/>
    <w:rsid w:val="00992337"/>
    <w:rsid w:val="0099237A"/>
    <w:rsid w:val="00992493"/>
    <w:rsid w:val="009925DE"/>
    <w:rsid w:val="009925E3"/>
    <w:rsid w:val="00992688"/>
    <w:rsid w:val="009928F0"/>
    <w:rsid w:val="00992958"/>
    <w:rsid w:val="00992AF2"/>
    <w:rsid w:val="00992D3D"/>
    <w:rsid w:val="00992D88"/>
    <w:rsid w:val="00992DA8"/>
    <w:rsid w:val="00992DCA"/>
    <w:rsid w:val="00992DFA"/>
    <w:rsid w:val="00992E23"/>
    <w:rsid w:val="0099308D"/>
    <w:rsid w:val="009931F3"/>
    <w:rsid w:val="00993366"/>
    <w:rsid w:val="00993565"/>
    <w:rsid w:val="009935A0"/>
    <w:rsid w:val="009935C1"/>
    <w:rsid w:val="00993757"/>
    <w:rsid w:val="00993967"/>
    <w:rsid w:val="009939BB"/>
    <w:rsid w:val="00993B86"/>
    <w:rsid w:val="00993BFC"/>
    <w:rsid w:val="00993C56"/>
    <w:rsid w:val="00993D6D"/>
    <w:rsid w:val="00993E1D"/>
    <w:rsid w:val="009940D7"/>
    <w:rsid w:val="00994231"/>
    <w:rsid w:val="00994269"/>
    <w:rsid w:val="00994360"/>
    <w:rsid w:val="00994476"/>
    <w:rsid w:val="009944D4"/>
    <w:rsid w:val="0099457A"/>
    <w:rsid w:val="00994603"/>
    <w:rsid w:val="00994771"/>
    <w:rsid w:val="0099489A"/>
    <w:rsid w:val="00994980"/>
    <w:rsid w:val="00994AD3"/>
    <w:rsid w:val="00994BDE"/>
    <w:rsid w:val="00994CAD"/>
    <w:rsid w:val="00994D53"/>
    <w:rsid w:val="00994F6E"/>
    <w:rsid w:val="009950DE"/>
    <w:rsid w:val="00995110"/>
    <w:rsid w:val="009952B8"/>
    <w:rsid w:val="00995338"/>
    <w:rsid w:val="0099557B"/>
    <w:rsid w:val="009956EC"/>
    <w:rsid w:val="00995834"/>
    <w:rsid w:val="00995878"/>
    <w:rsid w:val="009958D2"/>
    <w:rsid w:val="00995A5A"/>
    <w:rsid w:val="00995B1A"/>
    <w:rsid w:val="00995B3C"/>
    <w:rsid w:val="00995E8D"/>
    <w:rsid w:val="009960B3"/>
    <w:rsid w:val="009960CA"/>
    <w:rsid w:val="009960F9"/>
    <w:rsid w:val="00996102"/>
    <w:rsid w:val="0099615F"/>
    <w:rsid w:val="0099619A"/>
    <w:rsid w:val="00996231"/>
    <w:rsid w:val="00996277"/>
    <w:rsid w:val="00996283"/>
    <w:rsid w:val="00996312"/>
    <w:rsid w:val="00996404"/>
    <w:rsid w:val="009964A1"/>
    <w:rsid w:val="009964BB"/>
    <w:rsid w:val="00996527"/>
    <w:rsid w:val="00996638"/>
    <w:rsid w:val="00996940"/>
    <w:rsid w:val="009969B1"/>
    <w:rsid w:val="009969C6"/>
    <w:rsid w:val="00996A8F"/>
    <w:rsid w:val="00996A90"/>
    <w:rsid w:val="00996DD8"/>
    <w:rsid w:val="00996E10"/>
    <w:rsid w:val="00996E29"/>
    <w:rsid w:val="00997046"/>
    <w:rsid w:val="00997200"/>
    <w:rsid w:val="00997424"/>
    <w:rsid w:val="00997486"/>
    <w:rsid w:val="0099753A"/>
    <w:rsid w:val="009975FA"/>
    <w:rsid w:val="009977CA"/>
    <w:rsid w:val="009977FB"/>
    <w:rsid w:val="00997813"/>
    <w:rsid w:val="0099787C"/>
    <w:rsid w:val="00997AC2"/>
    <w:rsid w:val="00997B5C"/>
    <w:rsid w:val="00997BBF"/>
    <w:rsid w:val="00997BD5"/>
    <w:rsid w:val="00997BE8"/>
    <w:rsid w:val="00997DFD"/>
    <w:rsid w:val="00997EB7"/>
    <w:rsid w:val="00997FAF"/>
    <w:rsid w:val="009A0028"/>
    <w:rsid w:val="009A0073"/>
    <w:rsid w:val="009A00B7"/>
    <w:rsid w:val="009A0421"/>
    <w:rsid w:val="009A04E1"/>
    <w:rsid w:val="009A065A"/>
    <w:rsid w:val="009A0668"/>
    <w:rsid w:val="009A071B"/>
    <w:rsid w:val="009A08D2"/>
    <w:rsid w:val="009A09A1"/>
    <w:rsid w:val="009A0AE5"/>
    <w:rsid w:val="009A0DE6"/>
    <w:rsid w:val="009A10CB"/>
    <w:rsid w:val="009A11DE"/>
    <w:rsid w:val="009A126C"/>
    <w:rsid w:val="009A12C2"/>
    <w:rsid w:val="009A140E"/>
    <w:rsid w:val="009A1642"/>
    <w:rsid w:val="009A1643"/>
    <w:rsid w:val="009A1698"/>
    <w:rsid w:val="009A1994"/>
    <w:rsid w:val="009A1A57"/>
    <w:rsid w:val="009A1B19"/>
    <w:rsid w:val="009A1C31"/>
    <w:rsid w:val="009A1DD8"/>
    <w:rsid w:val="009A1E92"/>
    <w:rsid w:val="009A1F9F"/>
    <w:rsid w:val="009A1FCB"/>
    <w:rsid w:val="009A207E"/>
    <w:rsid w:val="009A220F"/>
    <w:rsid w:val="009A2276"/>
    <w:rsid w:val="009A22E9"/>
    <w:rsid w:val="009A2580"/>
    <w:rsid w:val="009A25DF"/>
    <w:rsid w:val="009A266E"/>
    <w:rsid w:val="009A26BC"/>
    <w:rsid w:val="009A274A"/>
    <w:rsid w:val="009A2998"/>
    <w:rsid w:val="009A31B2"/>
    <w:rsid w:val="009A32AD"/>
    <w:rsid w:val="009A3525"/>
    <w:rsid w:val="009A36CE"/>
    <w:rsid w:val="009A3871"/>
    <w:rsid w:val="009A3A03"/>
    <w:rsid w:val="009A3E3D"/>
    <w:rsid w:val="009A3E43"/>
    <w:rsid w:val="009A3F5B"/>
    <w:rsid w:val="009A4008"/>
    <w:rsid w:val="009A41EF"/>
    <w:rsid w:val="009A427B"/>
    <w:rsid w:val="009A43B6"/>
    <w:rsid w:val="009A4407"/>
    <w:rsid w:val="009A4415"/>
    <w:rsid w:val="009A4465"/>
    <w:rsid w:val="009A44DD"/>
    <w:rsid w:val="009A45D7"/>
    <w:rsid w:val="009A4607"/>
    <w:rsid w:val="009A477C"/>
    <w:rsid w:val="009A482E"/>
    <w:rsid w:val="009A4D68"/>
    <w:rsid w:val="009A4E56"/>
    <w:rsid w:val="009A4E5F"/>
    <w:rsid w:val="009A4E9C"/>
    <w:rsid w:val="009A4F06"/>
    <w:rsid w:val="009A5042"/>
    <w:rsid w:val="009A51CD"/>
    <w:rsid w:val="009A51FE"/>
    <w:rsid w:val="009A5311"/>
    <w:rsid w:val="009A53EA"/>
    <w:rsid w:val="009A556B"/>
    <w:rsid w:val="009A55D2"/>
    <w:rsid w:val="009A56E5"/>
    <w:rsid w:val="009A588F"/>
    <w:rsid w:val="009A592C"/>
    <w:rsid w:val="009A59EE"/>
    <w:rsid w:val="009A5B49"/>
    <w:rsid w:val="009A5C04"/>
    <w:rsid w:val="009A5C2F"/>
    <w:rsid w:val="009A60DA"/>
    <w:rsid w:val="009A6178"/>
    <w:rsid w:val="009A61BD"/>
    <w:rsid w:val="009A61C5"/>
    <w:rsid w:val="009A624A"/>
    <w:rsid w:val="009A63B9"/>
    <w:rsid w:val="009A6420"/>
    <w:rsid w:val="009A656D"/>
    <w:rsid w:val="009A6666"/>
    <w:rsid w:val="009A6893"/>
    <w:rsid w:val="009A6A5E"/>
    <w:rsid w:val="009A6C4D"/>
    <w:rsid w:val="009A6D56"/>
    <w:rsid w:val="009A6D88"/>
    <w:rsid w:val="009A6DBA"/>
    <w:rsid w:val="009A6EEC"/>
    <w:rsid w:val="009A6F46"/>
    <w:rsid w:val="009A6FA4"/>
    <w:rsid w:val="009A6FF3"/>
    <w:rsid w:val="009A7183"/>
    <w:rsid w:val="009A7247"/>
    <w:rsid w:val="009A73AB"/>
    <w:rsid w:val="009A74A1"/>
    <w:rsid w:val="009A75FB"/>
    <w:rsid w:val="009A760C"/>
    <w:rsid w:val="009A7688"/>
    <w:rsid w:val="009A76B9"/>
    <w:rsid w:val="009A7821"/>
    <w:rsid w:val="009A78D4"/>
    <w:rsid w:val="009A79AA"/>
    <w:rsid w:val="009A7BD8"/>
    <w:rsid w:val="009B01C7"/>
    <w:rsid w:val="009B032C"/>
    <w:rsid w:val="009B0334"/>
    <w:rsid w:val="009B053B"/>
    <w:rsid w:val="009B058C"/>
    <w:rsid w:val="009B0763"/>
    <w:rsid w:val="009B0787"/>
    <w:rsid w:val="009B090A"/>
    <w:rsid w:val="009B0941"/>
    <w:rsid w:val="009B096B"/>
    <w:rsid w:val="009B09D7"/>
    <w:rsid w:val="009B0ABD"/>
    <w:rsid w:val="009B0EA0"/>
    <w:rsid w:val="009B0EA9"/>
    <w:rsid w:val="009B1031"/>
    <w:rsid w:val="009B1141"/>
    <w:rsid w:val="009B1178"/>
    <w:rsid w:val="009B1268"/>
    <w:rsid w:val="009B133A"/>
    <w:rsid w:val="009B15C2"/>
    <w:rsid w:val="009B179C"/>
    <w:rsid w:val="009B1825"/>
    <w:rsid w:val="009B188F"/>
    <w:rsid w:val="009B1929"/>
    <w:rsid w:val="009B196D"/>
    <w:rsid w:val="009B1AA3"/>
    <w:rsid w:val="009B1ADF"/>
    <w:rsid w:val="009B1B91"/>
    <w:rsid w:val="009B1BB4"/>
    <w:rsid w:val="009B1CFC"/>
    <w:rsid w:val="009B1DA8"/>
    <w:rsid w:val="009B1E12"/>
    <w:rsid w:val="009B1E1D"/>
    <w:rsid w:val="009B1EC9"/>
    <w:rsid w:val="009B1F84"/>
    <w:rsid w:val="009B1F96"/>
    <w:rsid w:val="009B1FC8"/>
    <w:rsid w:val="009B2049"/>
    <w:rsid w:val="009B2202"/>
    <w:rsid w:val="009B2560"/>
    <w:rsid w:val="009B259C"/>
    <w:rsid w:val="009B2657"/>
    <w:rsid w:val="009B274A"/>
    <w:rsid w:val="009B2939"/>
    <w:rsid w:val="009B2A9F"/>
    <w:rsid w:val="009B2F55"/>
    <w:rsid w:val="009B2F9B"/>
    <w:rsid w:val="009B2FB5"/>
    <w:rsid w:val="009B30B6"/>
    <w:rsid w:val="009B3361"/>
    <w:rsid w:val="009B3443"/>
    <w:rsid w:val="009B3583"/>
    <w:rsid w:val="009B389C"/>
    <w:rsid w:val="009B3985"/>
    <w:rsid w:val="009B3990"/>
    <w:rsid w:val="009B3AA6"/>
    <w:rsid w:val="009B3ACA"/>
    <w:rsid w:val="009B3B06"/>
    <w:rsid w:val="009B3C09"/>
    <w:rsid w:val="009B3C14"/>
    <w:rsid w:val="009B3EB0"/>
    <w:rsid w:val="009B3F0A"/>
    <w:rsid w:val="009B4068"/>
    <w:rsid w:val="009B4234"/>
    <w:rsid w:val="009B4525"/>
    <w:rsid w:val="009B45A2"/>
    <w:rsid w:val="009B4646"/>
    <w:rsid w:val="009B475B"/>
    <w:rsid w:val="009B4790"/>
    <w:rsid w:val="009B4805"/>
    <w:rsid w:val="009B4824"/>
    <w:rsid w:val="009B4907"/>
    <w:rsid w:val="009B499F"/>
    <w:rsid w:val="009B49D6"/>
    <w:rsid w:val="009B49F4"/>
    <w:rsid w:val="009B4B1C"/>
    <w:rsid w:val="009B4D8C"/>
    <w:rsid w:val="009B4E52"/>
    <w:rsid w:val="009B4EA6"/>
    <w:rsid w:val="009B4EEF"/>
    <w:rsid w:val="009B51BC"/>
    <w:rsid w:val="009B5215"/>
    <w:rsid w:val="009B532C"/>
    <w:rsid w:val="009B532D"/>
    <w:rsid w:val="009B5511"/>
    <w:rsid w:val="009B56C0"/>
    <w:rsid w:val="009B57CC"/>
    <w:rsid w:val="009B5846"/>
    <w:rsid w:val="009B5967"/>
    <w:rsid w:val="009B5B8E"/>
    <w:rsid w:val="009B5BB0"/>
    <w:rsid w:val="009B5BB2"/>
    <w:rsid w:val="009B5C74"/>
    <w:rsid w:val="009B5CAE"/>
    <w:rsid w:val="009B6186"/>
    <w:rsid w:val="009B6236"/>
    <w:rsid w:val="009B629C"/>
    <w:rsid w:val="009B63CE"/>
    <w:rsid w:val="009B656F"/>
    <w:rsid w:val="009B6696"/>
    <w:rsid w:val="009B669E"/>
    <w:rsid w:val="009B6763"/>
    <w:rsid w:val="009B69C8"/>
    <w:rsid w:val="009B6AB5"/>
    <w:rsid w:val="009B6C51"/>
    <w:rsid w:val="009B6D2A"/>
    <w:rsid w:val="009B701C"/>
    <w:rsid w:val="009B70E7"/>
    <w:rsid w:val="009B71B9"/>
    <w:rsid w:val="009B71DD"/>
    <w:rsid w:val="009B7216"/>
    <w:rsid w:val="009B7434"/>
    <w:rsid w:val="009B755F"/>
    <w:rsid w:val="009B75BE"/>
    <w:rsid w:val="009B7817"/>
    <w:rsid w:val="009B78E8"/>
    <w:rsid w:val="009B79F3"/>
    <w:rsid w:val="009B7BEC"/>
    <w:rsid w:val="009B7DC3"/>
    <w:rsid w:val="009B7E9E"/>
    <w:rsid w:val="009B7F0B"/>
    <w:rsid w:val="009B7F98"/>
    <w:rsid w:val="009B7FF3"/>
    <w:rsid w:val="009C0030"/>
    <w:rsid w:val="009C0164"/>
    <w:rsid w:val="009C070A"/>
    <w:rsid w:val="009C081F"/>
    <w:rsid w:val="009C0AE3"/>
    <w:rsid w:val="009C0AF0"/>
    <w:rsid w:val="009C0B8D"/>
    <w:rsid w:val="009C0C7A"/>
    <w:rsid w:val="009C0EE5"/>
    <w:rsid w:val="009C100D"/>
    <w:rsid w:val="009C1296"/>
    <w:rsid w:val="009C147E"/>
    <w:rsid w:val="009C14D7"/>
    <w:rsid w:val="009C16B6"/>
    <w:rsid w:val="009C1876"/>
    <w:rsid w:val="009C198E"/>
    <w:rsid w:val="009C1A23"/>
    <w:rsid w:val="009C1C25"/>
    <w:rsid w:val="009C1CA1"/>
    <w:rsid w:val="009C1D0B"/>
    <w:rsid w:val="009C1E90"/>
    <w:rsid w:val="009C1E98"/>
    <w:rsid w:val="009C1FEA"/>
    <w:rsid w:val="009C21D1"/>
    <w:rsid w:val="009C2607"/>
    <w:rsid w:val="009C261D"/>
    <w:rsid w:val="009C27B2"/>
    <w:rsid w:val="009C283E"/>
    <w:rsid w:val="009C28CA"/>
    <w:rsid w:val="009C2A9F"/>
    <w:rsid w:val="009C2B5D"/>
    <w:rsid w:val="009C2B6E"/>
    <w:rsid w:val="009C2C0C"/>
    <w:rsid w:val="009C2CEB"/>
    <w:rsid w:val="009C2DCA"/>
    <w:rsid w:val="009C2DF8"/>
    <w:rsid w:val="009C301F"/>
    <w:rsid w:val="009C3086"/>
    <w:rsid w:val="009C31D3"/>
    <w:rsid w:val="009C31FC"/>
    <w:rsid w:val="009C33D0"/>
    <w:rsid w:val="009C34DB"/>
    <w:rsid w:val="009C3543"/>
    <w:rsid w:val="009C36B6"/>
    <w:rsid w:val="009C372A"/>
    <w:rsid w:val="009C37E2"/>
    <w:rsid w:val="009C388F"/>
    <w:rsid w:val="009C39C3"/>
    <w:rsid w:val="009C3B9B"/>
    <w:rsid w:val="009C3C3B"/>
    <w:rsid w:val="009C3F27"/>
    <w:rsid w:val="009C3F61"/>
    <w:rsid w:val="009C4177"/>
    <w:rsid w:val="009C44B8"/>
    <w:rsid w:val="009C44E5"/>
    <w:rsid w:val="009C4581"/>
    <w:rsid w:val="009C4594"/>
    <w:rsid w:val="009C4616"/>
    <w:rsid w:val="009C47FE"/>
    <w:rsid w:val="009C48F9"/>
    <w:rsid w:val="009C49AB"/>
    <w:rsid w:val="009C4B75"/>
    <w:rsid w:val="009C4B77"/>
    <w:rsid w:val="009C4C44"/>
    <w:rsid w:val="009C4DEB"/>
    <w:rsid w:val="009C4DFC"/>
    <w:rsid w:val="009C4EFB"/>
    <w:rsid w:val="009C5018"/>
    <w:rsid w:val="009C51C7"/>
    <w:rsid w:val="009C523C"/>
    <w:rsid w:val="009C52B4"/>
    <w:rsid w:val="009C5525"/>
    <w:rsid w:val="009C5634"/>
    <w:rsid w:val="009C5650"/>
    <w:rsid w:val="009C565F"/>
    <w:rsid w:val="009C5757"/>
    <w:rsid w:val="009C57F3"/>
    <w:rsid w:val="009C5840"/>
    <w:rsid w:val="009C58A8"/>
    <w:rsid w:val="009C58D6"/>
    <w:rsid w:val="009C5B4D"/>
    <w:rsid w:val="009C5BF8"/>
    <w:rsid w:val="009C5D45"/>
    <w:rsid w:val="009C5D8D"/>
    <w:rsid w:val="009C5DA7"/>
    <w:rsid w:val="009C5ECB"/>
    <w:rsid w:val="009C5F38"/>
    <w:rsid w:val="009C5F9C"/>
    <w:rsid w:val="009C6045"/>
    <w:rsid w:val="009C6194"/>
    <w:rsid w:val="009C6229"/>
    <w:rsid w:val="009C6268"/>
    <w:rsid w:val="009C66E4"/>
    <w:rsid w:val="009C6859"/>
    <w:rsid w:val="009C6A1E"/>
    <w:rsid w:val="009C6AD0"/>
    <w:rsid w:val="009C6C43"/>
    <w:rsid w:val="009C6D6C"/>
    <w:rsid w:val="009C6DFF"/>
    <w:rsid w:val="009C6E3A"/>
    <w:rsid w:val="009C6ECB"/>
    <w:rsid w:val="009C6F6B"/>
    <w:rsid w:val="009C6F86"/>
    <w:rsid w:val="009C6FD7"/>
    <w:rsid w:val="009C721B"/>
    <w:rsid w:val="009C73F3"/>
    <w:rsid w:val="009C7467"/>
    <w:rsid w:val="009C7562"/>
    <w:rsid w:val="009C78E4"/>
    <w:rsid w:val="009C7949"/>
    <w:rsid w:val="009C7B49"/>
    <w:rsid w:val="009C7E2D"/>
    <w:rsid w:val="009D00A1"/>
    <w:rsid w:val="009D0272"/>
    <w:rsid w:val="009D02A7"/>
    <w:rsid w:val="009D038A"/>
    <w:rsid w:val="009D03A9"/>
    <w:rsid w:val="009D0494"/>
    <w:rsid w:val="009D04AF"/>
    <w:rsid w:val="009D079F"/>
    <w:rsid w:val="009D08DE"/>
    <w:rsid w:val="009D0931"/>
    <w:rsid w:val="009D0B31"/>
    <w:rsid w:val="009D0B6A"/>
    <w:rsid w:val="009D0C26"/>
    <w:rsid w:val="009D0C44"/>
    <w:rsid w:val="009D0C71"/>
    <w:rsid w:val="009D0C85"/>
    <w:rsid w:val="009D0CE0"/>
    <w:rsid w:val="009D0ED7"/>
    <w:rsid w:val="009D10F5"/>
    <w:rsid w:val="009D1190"/>
    <w:rsid w:val="009D11CA"/>
    <w:rsid w:val="009D14CC"/>
    <w:rsid w:val="009D1560"/>
    <w:rsid w:val="009D15C9"/>
    <w:rsid w:val="009D16D7"/>
    <w:rsid w:val="009D182A"/>
    <w:rsid w:val="009D1830"/>
    <w:rsid w:val="009D1848"/>
    <w:rsid w:val="009D18B2"/>
    <w:rsid w:val="009D1AC1"/>
    <w:rsid w:val="009D1BDA"/>
    <w:rsid w:val="009D1DAC"/>
    <w:rsid w:val="009D1E30"/>
    <w:rsid w:val="009D1F1E"/>
    <w:rsid w:val="009D203F"/>
    <w:rsid w:val="009D21C7"/>
    <w:rsid w:val="009D2273"/>
    <w:rsid w:val="009D2278"/>
    <w:rsid w:val="009D2357"/>
    <w:rsid w:val="009D2395"/>
    <w:rsid w:val="009D2412"/>
    <w:rsid w:val="009D2441"/>
    <w:rsid w:val="009D2461"/>
    <w:rsid w:val="009D2617"/>
    <w:rsid w:val="009D279A"/>
    <w:rsid w:val="009D27D8"/>
    <w:rsid w:val="009D2946"/>
    <w:rsid w:val="009D29A3"/>
    <w:rsid w:val="009D2A92"/>
    <w:rsid w:val="009D2C62"/>
    <w:rsid w:val="009D2C6E"/>
    <w:rsid w:val="009D2C75"/>
    <w:rsid w:val="009D2D1B"/>
    <w:rsid w:val="009D2EAF"/>
    <w:rsid w:val="009D3008"/>
    <w:rsid w:val="009D3165"/>
    <w:rsid w:val="009D31C1"/>
    <w:rsid w:val="009D3244"/>
    <w:rsid w:val="009D33CD"/>
    <w:rsid w:val="009D33DF"/>
    <w:rsid w:val="009D382E"/>
    <w:rsid w:val="009D38B5"/>
    <w:rsid w:val="009D3BCE"/>
    <w:rsid w:val="009D3EA1"/>
    <w:rsid w:val="009D3F15"/>
    <w:rsid w:val="009D3F5B"/>
    <w:rsid w:val="009D3FAF"/>
    <w:rsid w:val="009D4025"/>
    <w:rsid w:val="009D43B9"/>
    <w:rsid w:val="009D4428"/>
    <w:rsid w:val="009D45B9"/>
    <w:rsid w:val="009D4600"/>
    <w:rsid w:val="009D475A"/>
    <w:rsid w:val="009D4766"/>
    <w:rsid w:val="009D4787"/>
    <w:rsid w:val="009D4844"/>
    <w:rsid w:val="009D4845"/>
    <w:rsid w:val="009D48CC"/>
    <w:rsid w:val="009D49D7"/>
    <w:rsid w:val="009D4B0B"/>
    <w:rsid w:val="009D4BF3"/>
    <w:rsid w:val="009D4BF5"/>
    <w:rsid w:val="009D4D10"/>
    <w:rsid w:val="009D4E26"/>
    <w:rsid w:val="009D505C"/>
    <w:rsid w:val="009D523C"/>
    <w:rsid w:val="009D537E"/>
    <w:rsid w:val="009D5448"/>
    <w:rsid w:val="009D5637"/>
    <w:rsid w:val="009D56A5"/>
    <w:rsid w:val="009D5780"/>
    <w:rsid w:val="009D5BBF"/>
    <w:rsid w:val="009D5BD9"/>
    <w:rsid w:val="009D5BF4"/>
    <w:rsid w:val="009D5D5F"/>
    <w:rsid w:val="009D620A"/>
    <w:rsid w:val="009D6471"/>
    <w:rsid w:val="009D647A"/>
    <w:rsid w:val="009D64CC"/>
    <w:rsid w:val="009D667B"/>
    <w:rsid w:val="009D6735"/>
    <w:rsid w:val="009D67B8"/>
    <w:rsid w:val="009D6828"/>
    <w:rsid w:val="009D6899"/>
    <w:rsid w:val="009D694C"/>
    <w:rsid w:val="009D6B44"/>
    <w:rsid w:val="009D6C8B"/>
    <w:rsid w:val="009D6F2E"/>
    <w:rsid w:val="009D6FA1"/>
    <w:rsid w:val="009D71DB"/>
    <w:rsid w:val="009D7220"/>
    <w:rsid w:val="009D7268"/>
    <w:rsid w:val="009D74C8"/>
    <w:rsid w:val="009D75A2"/>
    <w:rsid w:val="009D766C"/>
    <w:rsid w:val="009D77CC"/>
    <w:rsid w:val="009D79B2"/>
    <w:rsid w:val="009D7BAD"/>
    <w:rsid w:val="009D7CF9"/>
    <w:rsid w:val="009D7E61"/>
    <w:rsid w:val="009E00FA"/>
    <w:rsid w:val="009E01AB"/>
    <w:rsid w:val="009E01EE"/>
    <w:rsid w:val="009E02C9"/>
    <w:rsid w:val="009E03BB"/>
    <w:rsid w:val="009E04F2"/>
    <w:rsid w:val="009E04FB"/>
    <w:rsid w:val="009E053F"/>
    <w:rsid w:val="009E05BE"/>
    <w:rsid w:val="009E0602"/>
    <w:rsid w:val="009E067B"/>
    <w:rsid w:val="009E06AB"/>
    <w:rsid w:val="009E07B4"/>
    <w:rsid w:val="009E095A"/>
    <w:rsid w:val="009E09D4"/>
    <w:rsid w:val="009E09F6"/>
    <w:rsid w:val="009E0A38"/>
    <w:rsid w:val="009E0B21"/>
    <w:rsid w:val="009E0B48"/>
    <w:rsid w:val="009E0C14"/>
    <w:rsid w:val="009E0C96"/>
    <w:rsid w:val="009E0CBC"/>
    <w:rsid w:val="009E0CC0"/>
    <w:rsid w:val="009E0F11"/>
    <w:rsid w:val="009E0FDF"/>
    <w:rsid w:val="009E1009"/>
    <w:rsid w:val="009E1229"/>
    <w:rsid w:val="009E124F"/>
    <w:rsid w:val="009E12D1"/>
    <w:rsid w:val="009E16D7"/>
    <w:rsid w:val="009E1B8D"/>
    <w:rsid w:val="009E1BE0"/>
    <w:rsid w:val="009E1C4A"/>
    <w:rsid w:val="009E1CAA"/>
    <w:rsid w:val="009E1D4E"/>
    <w:rsid w:val="009E1EF5"/>
    <w:rsid w:val="009E1F13"/>
    <w:rsid w:val="009E1F26"/>
    <w:rsid w:val="009E1F47"/>
    <w:rsid w:val="009E23D8"/>
    <w:rsid w:val="009E24BB"/>
    <w:rsid w:val="009E264E"/>
    <w:rsid w:val="009E26EE"/>
    <w:rsid w:val="009E282F"/>
    <w:rsid w:val="009E2945"/>
    <w:rsid w:val="009E29AC"/>
    <w:rsid w:val="009E29BB"/>
    <w:rsid w:val="009E29E5"/>
    <w:rsid w:val="009E2B4C"/>
    <w:rsid w:val="009E2B4D"/>
    <w:rsid w:val="009E2B58"/>
    <w:rsid w:val="009E2BD6"/>
    <w:rsid w:val="009E2C26"/>
    <w:rsid w:val="009E2CB1"/>
    <w:rsid w:val="009E2CB3"/>
    <w:rsid w:val="009E2D6C"/>
    <w:rsid w:val="009E2D86"/>
    <w:rsid w:val="009E2DEF"/>
    <w:rsid w:val="009E3200"/>
    <w:rsid w:val="009E3411"/>
    <w:rsid w:val="009E353B"/>
    <w:rsid w:val="009E35CD"/>
    <w:rsid w:val="009E3700"/>
    <w:rsid w:val="009E3803"/>
    <w:rsid w:val="009E38C8"/>
    <w:rsid w:val="009E39D6"/>
    <w:rsid w:val="009E40B1"/>
    <w:rsid w:val="009E42BD"/>
    <w:rsid w:val="009E4340"/>
    <w:rsid w:val="009E4346"/>
    <w:rsid w:val="009E4391"/>
    <w:rsid w:val="009E4441"/>
    <w:rsid w:val="009E44DE"/>
    <w:rsid w:val="009E4540"/>
    <w:rsid w:val="009E481D"/>
    <w:rsid w:val="009E4AA2"/>
    <w:rsid w:val="009E4B76"/>
    <w:rsid w:val="009E4BB1"/>
    <w:rsid w:val="009E4C3C"/>
    <w:rsid w:val="009E4C7C"/>
    <w:rsid w:val="009E4CDF"/>
    <w:rsid w:val="009E4D25"/>
    <w:rsid w:val="009E4DDE"/>
    <w:rsid w:val="009E4E34"/>
    <w:rsid w:val="009E4E81"/>
    <w:rsid w:val="009E4FF2"/>
    <w:rsid w:val="009E5030"/>
    <w:rsid w:val="009E51C0"/>
    <w:rsid w:val="009E51E3"/>
    <w:rsid w:val="009E52DD"/>
    <w:rsid w:val="009E52E5"/>
    <w:rsid w:val="009E52FA"/>
    <w:rsid w:val="009E5345"/>
    <w:rsid w:val="009E541C"/>
    <w:rsid w:val="009E5459"/>
    <w:rsid w:val="009E547F"/>
    <w:rsid w:val="009E54DD"/>
    <w:rsid w:val="009E5604"/>
    <w:rsid w:val="009E561F"/>
    <w:rsid w:val="009E562A"/>
    <w:rsid w:val="009E5657"/>
    <w:rsid w:val="009E56BB"/>
    <w:rsid w:val="009E56D6"/>
    <w:rsid w:val="009E56E9"/>
    <w:rsid w:val="009E5747"/>
    <w:rsid w:val="009E5816"/>
    <w:rsid w:val="009E58CD"/>
    <w:rsid w:val="009E595E"/>
    <w:rsid w:val="009E5C8A"/>
    <w:rsid w:val="009E5D0A"/>
    <w:rsid w:val="009E5D64"/>
    <w:rsid w:val="009E5EC9"/>
    <w:rsid w:val="009E5F88"/>
    <w:rsid w:val="009E5FD0"/>
    <w:rsid w:val="009E6009"/>
    <w:rsid w:val="009E604F"/>
    <w:rsid w:val="009E611B"/>
    <w:rsid w:val="009E61EC"/>
    <w:rsid w:val="009E6204"/>
    <w:rsid w:val="009E6247"/>
    <w:rsid w:val="009E6260"/>
    <w:rsid w:val="009E630C"/>
    <w:rsid w:val="009E632A"/>
    <w:rsid w:val="009E6667"/>
    <w:rsid w:val="009E6692"/>
    <w:rsid w:val="009E6869"/>
    <w:rsid w:val="009E6AD0"/>
    <w:rsid w:val="009E6C7D"/>
    <w:rsid w:val="009E6CF0"/>
    <w:rsid w:val="009E6EDF"/>
    <w:rsid w:val="009E723A"/>
    <w:rsid w:val="009E728D"/>
    <w:rsid w:val="009E734A"/>
    <w:rsid w:val="009E73B9"/>
    <w:rsid w:val="009E7450"/>
    <w:rsid w:val="009E756B"/>
    <w:rsid w:val="009E7805"/>
    <w:rsid w:val="009E7A0E"/>
    <w:rsid w:val="009E7BA3"/>
    <w:rsid w:val="009E7DCE"/>
    <w:rsid w:val="009E7E0C"/>
    <w:rsid w:val="009E7F35"/>
    <w:rsid w:val="009F0180"/>
    <w:rsid w:val="009F0465"/>
    <w:rsid w:val="009F065F"/>
    <w:rsid w:val="009F06E1"/>
    <w:rsid w:val="009F0883"/>
    <w:rsid w:val="009F0A5A"/>
    <w:rsid w:val="009F0A6A"/>
    <w:rsid w:val="009F0B05"/>
    <w:rsid w:val="009F0B5D"/>
    <w:rsid w:val="009F0BE0"/>
    <w:rsid w:val="009F0C11"/>
    <w:rsid w:val="009F0CDA"/>
    <w:rsid w:val="009F0D73"/>
    <w:rsid w:val="009F0F4B"/>
    <w:rsid w:val="009F1290"/>
    <w:rsid w:val="009F1351"/>
    <w:rsid w:val="009F138A"/>
    <w:rsid w:val="009F1409"/>
    <w:rsid w:val="009F16D0"/>
    <w:rsid w:val="009F175A"/>
    <w:rsid w:val="009F175E"/>
    <w:rsid w:val="009F17E5"/>
    <w:rsid w:val="009F1908"/>
    <w:rsid w:val="009F1995"/>
    <w:rsid w:val="009F1A99"/>
    <w:rsid w:val="009F1B83"/>
    <w:rsid w:val="009F1E6E"/>
    <w:rsid w:val="009F200B"/>
    <w:rsid w:val="009F20C3"/>
    <w:rsid w:val="009F2148"/>
    <w:rsid w:val="009F216C"/>
    <w:rsid w:val="009F21CA"/>
    <w:rsid w:val="009F21E3"/>
    <w:rsid w:val="009F2366"/>
    <w:rsid w:val="009F23E2"/>
    <w:rsid w:val="009F2504"/>
    <w:rsid w:val="009F2575"/>
    <w:rsid w:val="009F266A"/>
    <w:rsid w:val="009F2794"/>
    <w:rsid w:val="009F2A0D"/>
    <w:rsid w:val="009F2BFE"/>
    <w:rsid w:val="009F2C47"/>
    <w:rsid w:val="009F2CB2"/>
    <w:rsid w:val="009F2D14"/>
    <w:rsid w:val="009F2D8B"/>
    <w:rsid w:val="009F2E89"/>
    <w:rsid w:val="009F2E96"/>
    <w:rsid w:val="009F2F21"/>
    <w:rsid w:val="009F2FB0"/>
    <w:rsid w:val="009F306D"/>
    <w:rsid w:val="009F30CB"/>
    <w:rsid w:val="009F30E9"/>
    <w:rsid w:val="009F31E6"/>
    <w:rsid w:val="009F3238"/>
    <w:rsid w:val="009F32A2"/>
    <w:rsid w:val="009F32B8"/>
    <w:rsid w:val="009F32CE"/>
    <w:rsid w:val="009F3440"/>
    <w:rsid w:val="009F34AF"/>
    <w:rsid w:val="009F35C8"/>
    <w:rsid w:val="009F3605"/>
    <w:rsid w:val="009F3814"/>
    <w:rsid w:val="009F3AF3"/>
    <w:rsid w:val="009F3B25"/>
    <w:rsid w:val="009F3B83"/>
    <w:rsid w:val="009F3BAA"/>
    <w:rsid w:val="009F3D0D"/>
    <w:rsid w:val="009F3DE2"/>
    <w:rsid w:val="009F3E9E"/>
    <w:rsid w:val="009F40B8"/>
    <w:rsid w:val="009F412E"/>
    <w:rsid w:val="009F4152"/>
    <w:rsid w:val="009F4286"/>
    <w:rsid w:val="009F4294"/>
    <w:rsid w:val="009F435D"/>
    <w:rsid w:val="009F46BE"/>
    <w:rsid w:val="009F4BC8"/>
    <w:rsid w:val="009F4D48"/>
    <w:rsid w:val="009F4DCC"/>
    <w:rsid w:val="009F5098"/>
    <w:rsid w:val="009F51DE"/>
    <w:rsid w:val="009F53AC"/>
    <w:rsid w:val="009F5758"/>
    <w:rsid w:val="009F58A8"/>
    <w:rsid w:val="009F5983"/>
    <w:rsid w:val="009F5A9D"/>
    <w:rsid w:val="009F5AAB"/>
    <w:rsid w:val="009F5C11"/>
    <w:rsid w:val="009F5CC7"/>
    <w:rsid w:val="009F5D44"/>
    <w:rsid w:val="009F5E53"/>
    <w:rsid w:val="009F5F0E"/>
    <w:rsid w:val="009F61F7"/>
    <w:rsid w:val="009F6233"/>
    <w:rsid w:val="009F626B"/>
    <w:rsid w:val="009F6319"/>
    <w:rsid w:val="009F6399"/>
    <w:rsid w:val="009F6757"/>
    <w:rsid w:val="009F6845"/>
    <w:rsid w:val="009F684F"/>
    <w:rsid w:val="009F69D5"/>
    <w:rsid w:val="009F69DB"/>
    <w:rsid w:val="009F69F9"/>
    <w:rsid w:val="009F6B9C"/>
    <w:rsid w:val="009F6F32"/>
    <w:rsid w:val="009F7035"/>
    <w:rsid w:val="009F7143"/>
    <w:rsid w:val="009F7339"/>
    <w:rsid w:val="009F7415"/>
    <w:rsid w:val="009F7651"/>
    <w:rsid w:val="009F7665"/>
    <w:rsid w:val="009F7691"/>
    <w:rsid w:val="009F7866"/>
    <w:rsid w:val="009F7AFA"/>
    <w:rsid w:val="009F7E69"/>
    <w:rsid w:val="009F7E9C"/>
    <w:rsid w:val="00A00304"/>
    <w:rsid w:val="00A00382"/>
    <w:rsid w:val="00A004E7"/>
    <w:rsid w:val="00A00A8E"/>
    <w:rsid w:val="00A00AB7"/>
    <w:rsid w:val="00A00ACB"/>
    <w:rsid w:val="00A00C2C"/>
    <w:rsid w:val="00A00C8C"/>
    <w:rsid w:val="00A00C95"/>
    <w:rsid w:val="00A00D28"/>
    <w:rsid w:val="00A00E2F"/>
    <w:rsid w:val="00A00EF5"/>
    <w:rsid w:val="00A00F04"/>
    <w:rsid w:val="00A00F86"/>
    <w:rsid w:val="00A01048"/>
    <w:rsid w:val="00A012D0"/>
    <w:rsid w:val="00A01515"/>
    <w:rsid w:val="00A0175B"/>
    <w:rsid w:val="00A0196F"/>
    <w:rsid w:val="00A01971"/>
    <w:rsid w:val="00A019B3"/>
    <w:rsid w:val="00A019E1"/>
    <w:rsid w:val="00A01A6E"/>
    <w:rsid w:val="00A01AE0"/>
    <w:rsid w:val="00A01BFC"/>
    <w:rsid w:val="00A01CF6"/>
    <w:rsid w:val="00A01F06"/>
    <w:rsid w:val="00A02154"/>
    <w:rsid w:val="00A0220E"/>
    <w:rsid w:val="00A022F4"/>
    <w:rsid w:val="00A02476"/>
    <w:rsid w:val="00A0253F"/>
    <w:rsid w:val="00A025C5"/>
    <w:rsid w:val="00A0260A"/>
    <w:rsid w:val="00A02729"/>
    <w:rsid w:val="00A02961"/>
    <w:rsid w:val="00A02BA7"/>
    <w:rsid w:val="00A02C93"/>
    <w:rsid w:val="00A02E05"/>
    <w:rsid w:val="00A02E38"/>
    <w:rsid w:val="00A02E95"/>
    <w:rsid w:val="00A02EB2"/>
    <w:rsid w:val="00A02F9C"/>
    <w:rsid w:val="00A02FE8"/>
    <w:rsid w:val="00A03033"/>
    <w:rsid w:val="00A03079"/>
    <w:rsid w:val="00A032AC"/>
    <w:rsid w:val="00A0335D"/>
    <w:rsid w:val="00A0342C"/>
    <w:rsid w:val="00A03478"/>
    <w:rsid w:val="00A0356E"/>
    <w:rsid w:val="00A03593"/>
    <w:rsid w:val="00A036B0"/>
    <w:rsid w:val="00A03895"/>
    <w:rsid w:val="00A039AF"/>
    <w:rsid w:val="00A03C67"/>
    <w:rsid w:val="00A03D04"/>
    <w:rsid w:val="00A03DE4"/>
    <w:rsid w:val="00A03E93"/>
    <w:rsid w:val="00A03F10"/>
    <w:rsid w:val="00A03F55"/>
    <w:rsid w:val="00A0411E"/>
    <w:rsid w:val="00A042BA"/>
    <w:rsid w:val="00A04306"/>
    <w:rsid w:val="00A04310"/>
    <w:rsid w:val="00A043A1"/>
    <w:rsid w:val="00A0448A"/>
    <w:rsid w:val="00A046F4"/>
    <w:rsid w:val="00A04981"/>
    <w:rsid w:val="00A04B2E"/>
    <w:rsid w:val="00A04B8C"/>
    <w:rsid w:val="00A04E62"/>
    <w:rsid w:val="00A04E73"/>
    <w:rsid w:val="00A04F21"/>
    <w:rsid w:val="00A051BE"/>
    <w:rsid w:val="00A052D6"/>
    <w:rsid w:val="00A055B8"/>
    <w:rsid w:val="00A058EF"/>
    <w:rsid w:val="00A05900"/>
    <w:rsid w:val="00A05913"/>
    <w:rsid w:val="00A05946"/>
    <w:rsid w:val="00A05991"/>
    <w:rsid w:val="00A05B25"/>
    <w:rsid w:val="00A05BE1"/>
    <w:rsid w:val="00A05E51"/>
    <w:rsid w:val="00A05E94"/>
    <w:rsid w:val="00A05EAD"/>
    <w:rsid w:val="00A061E7"/>
    <w:rsid w:val="00A0638C"/>
    <w:rsid w:val="00A0643F"/>
    <w:rsid w:val="00A06476"/>
    <w:rsid w:val="00A065B1"/>
    <w:rsid w:val="00A0666B"/>
    <w:rsid w:val="00A06740"/>
    <w:rsid w:val="00A06778"/>
    <w:rsid w:val="00A0688B"/>
    <w:rsid w:val="00A068F8"/>
    <w:rsid w:val="00A06A47"/>
    <w:rsid w:val="00A06AB6"/>
    <w:rsid w:val="00A06E8F"/>
    <w:rsid w:val="00A06F4E"/>
    <w:rsid w:val="00A071DD"/>
    <w:rsid w:val="00A07244"/>
    <w:rsid w:val="00A072A1"/>
    <w:rsid w:val="00A0747E"/>
    <w:rsid w:val="00A078A9"/>
    <w:rsid w:val="00A07A58"/>
    <w:rsid w:val="00A07A97"/>
    <w:rsid w:val="00A07CE3"/>
    <w:rsid w:val="00A07D9B"/>
    <w:rsid w:val="00A07DFB"/>
    <w:rsid w:val="00A07EFB"/>
    <w:rsid w:val="00A07F1F"/>
    <w:rsid w:val="00A07F4E"/>
    <w:rsid w:val="00A07F8F"/>
    <w:rsid w:val="00A100A2"/>
    <w:rsid w:val="00A1012F"/>
    <w:rsid w:val="00A102B6"/>
    <w:rsid w:val="00A10307"/>
    <w:rsid w:val="00A10434"/>
    <w:rsid w:val="00A10736"/>
    <w:rsid w:val="00A1073B"/>
    <w:rsid w:val="00A10747"/>
    <w:rsid w:val="00A10767"/>
    <w:rsid w:val="00A10806"/>
    <w:rsid w:val="00A10858"/>
    <w:rsid w:val="00A1092A"/>
    <w:rsid w:val="00A109BF"/>
    <w:rsid w:val="00A10A02"/>
    <w:rsid w:val="00A10B74"/>
    <w:rsid w:val="00A10F3F"/>
    <w:rsid w:val="00A1111F"/>
    <w:rsid w:val="00A11347"/>
    <w:rsid w:val="00A1170D"/>
    <w:rsid w:val="00A11824"/>
    <w:rsid w:val="00A119C8"/>
    <w:rsid w:val="00A11C50"/>
    <w:rsid w:val="00A11FF2"/>
    <w:rsid w:val="00A1213C"/>
    <w:rsid w:val="00A121E5"/>
    <w:rsid w:val="00A1220E"/>
    <w:rsid w:val="00A12248"/>
    <w:rsid w:val="00A122BC"/>
    <w:rsid w:val="00A12362"/>
    <w:rsid w:val="00A123E2"/>
    <w:rsid w:val="00A1280E"/>
    <w:rsid w:val="00A12881"/>
    <w:rsid w:val="00A1290C"/>
    <w:rsid w:val="00A1295E"/>
    <w:rsid w:val="00A129C8"/>
    <w:rsid w:val="00A12A0C"/>
    <w:rsid w:val="00A12AA2"/>
    <w:rsid w:val="00A12B62"/>
    <w:rsid w:val="00A12BB1"/>
    <w:rsid w:val="00A12E3B"/>
    <w:rsid w:val="00A12F23"/>
    <w:rsid w:val="00A12FE8"/>
    <w:rsid w:val="00A13015"/>
    <w:rsid w:val="00A130BE"/>
    <w:rsid w:val="00A130E1"/>
    <w:rsid w:val="00A131BE"/>
    <w:rsid w:val="00A1328B"/>
    <w:rsid w:val="00A13301"/>
    <w:rsid w:val="00A13332"/>
    <w:rsid w:val="00A135AD"/>
    <w:rsid w:val="00A135C9"/>
    <w:rsid w:val="00A135FE"/>
    <w:rsid w:val="00A1364B"/>
    <w:rsid w:val="00A1376D"/>
    <w:rsid w:val="00A13BFD"/>
    <w:rsid w:val="00A13D6C"/>
    <w:rsid w:val="00A13E9D"/>
    <w:rsid w:val="00A140DE"/>
    <w:rsid w:val="00A1414B"/>
    <w:rsid w:val="00A141AD"/>
    <w:rsid w:val="00A143AD"/>
    <w:rsid w:val="00A14441"/>
    <w:rsid w:val="00A14463"/>
    <w:rsid w:val="00A144E6"/>
    <w:rsid w:val="00A145CF"/>
    <w:rsid w:val="00A145EE"/>
    <w:rsid w:val="00A1461A"/>
    <w:rsid w:val="00A1467E"/>
    <w:rsid w:val="00A14B8A"/>
    <w:rsid w:val="00A14C22"/>
    <w:rsid w:val="00A14C7E"/>
    <w:rsid w:val="00A14CB0"/>
    <w:rsid w:val="00A14D8E"/>
    <w:rsid w:val="00A14FB3"/>
    <w:rsid w:val="00A152C4"/>
    <w:rsid w:val="00A15375"/>
    <w:rsid w:val="00A153F6"/>
    <w:rsid w:val="00A1548D"/>
    <w:rsid w:val="00A15669"/>
    <w:rsid w:val="00A15674"/>
    <w:rsid w:val="00A15708"/>
    <w:rsid w:val="00A15752"/>
    <w:rsid w:val="00A1593A"/>
    <w:rsid w:val="00A15A21"/>
    <w:rsid w:val="00A15ACD"/>
    <w:rsid w:val="00A15B01"/>
    <w:rsid w:val="00A15B43"/>
    <w:rsid w:val="00A15C06"/>
    <w:rsid w:val="00A15CB0"/>
    <w:rsid w:val="00A15CE5"/>
    <w:rsid w:val="00A15D04"/>
    <w:rsid w:val="00A15D90"/>
    <w:rsid w:val="00A15EDB"/>
    <w:rsid w:val="00A15F4B"/>
    <w:rsid w:val="00A16310"/>
    <w:rsid w:val="00A16460"/>
    <w:rsid w:val="00A1653D"/>
    <w:rsid w:val="00A165AF"/>
    <w:rsid w:val="00A165EF"/>
    <w:rsid w:val="00A1662F"/>
    <w:rsid w:val="00A167D0"/>
    <w:rsid w:val="00A168A2"/>
    <w:rsid w:val="00A169A6"/>
    <w:rsid w:val="00A169A8"/>
    <w:rsid w:val="00A16A36"/>
    <w:rsid w:val="00A16AE9"/>
    <w:rsid w:val="00A16B12"/>
    <w:rsid w:val="00A16C55"/>
    <w:rsid w:val="00A16D54"/>
    <w:rsid w:val="00A16E1F"/>
    <w:rsid w:val="00A16EB5"/>
    <w:rsid w:val="00A16FE5"/>
    <w:rsid w:val="00A16FEE"/>
    <w:rsid w:val="00A17091"/>
    <w:rsid w:val="00A1729F"/>
    <w:rsid w:val="00A17414"/>
    <w:rsid w:val="00A17444"/>
    <w:rsid w:val="00A17498"/>
    <w:rsid w:val="00A1750B"/>
    <w:rsid w:val="00A175CC"/>
    <w:rsid w:val="00A1772A"/>
    <w:rsid w:val="00A177E0"/>
    <w:rsid w:val="00A1788F"/>
    <w:rsid w:val="00A178FF"/>
    <w:rsid w:val="00A17B16"/>
    <w:rsid w:val="00A17BFE"/>
    <w:rsid w:val="00A17C4B"/>
    <w:rsid w:val="00A17CB2"/>
    <w:rsid w:val="00A17DFA"/>
    <w:rsid w:val="00A17F29"/>
    <w:rsid w:val="00A200B7"/>
    <w:rsid w:val="00A200DC"/>
    <w:rsid w:val="00A201E9"/>
    <w:rsid w:val="00A20239"/>
    <w:rsid w:val="00A202B9"/>
    <w:rsid w:val="00A203E4"/>
    <w:rsid w:val="00A203F0"/>
    <w:rsid w:val="00A204B5"/>
    <w:rsid w:val="00A206AF"/>
    <w:rsid w:val="00A2088B"/>
    <w:rsid w:val="00A20AA9"/>
    <w:rsid w:val="00A20C42"/>
    <w:rsid w:val="00A20C66"/>
    <w:rsid w:val="00A20C71"/>
    <w:rsid w:val="00A20C9C"/>
    <w:rsid w:val="00A20D2F"/>
    <w:rsid w:val="00A20EEA"/>
    <w:rsid w:val="00A20F28"/>
    <w:rsid w:val="00A20FE9"/>
    <w:rsid w:val="00A21083"/>
    <w:rsid w:val="00A210E3"/>
    <w:rsid w:val="00A21182"/>
    <w:rsid w:val="00A21351"/>
    <w:rsid w:val="00A21366"/>
    <w:rsid w:val="00A213C9"/>
    <w:rsid w:val="00A213D9"/>
    <w:rsid w:val="00A21601"/>
    <w:rsid w:val="00A21932"/>
    <w:rsid w:val="00A21C3B"/>
    <w:rsid w:val="00A21C85"/>
    <w:rsid w:val="00A21CA0"/>
    <w:rsid w:val="00A21D98"/>
    <w:rsid w:val="00A21DEE"/>
    <w:rsid w:val="00A21E5B"/>
    <w:rsid w:val="00A21ECA"/>
    <w:rsid w:val="00A21F07"/>
    <w:rsid w:val="00A21FC3"/>
    <w:rsid w:val="00A21FCF"/>
    <w:rsid w:val="00A22041"/>
    <w:rsid w:val="00A2216E"/>
    <w:rsid w:val="00A221F2"/>
    <w:rsid w:val="00A2229F"/>
    <w:rsid w:val="00A22462"/>
    <w:rsid w:val="00A2251A"/>
    <w:rsid w:val="00A22735"/>
    <w:rsid w:val="00A2281A"/>
    <w:rsid w:val="00A228C3"/>
    <w:rsid w:val="00A228F3"/>
    <w:rsid w:val="00A22A12"/>
    <w:rsid w:val="00A22B10"/>
    <w:rsid w:val="00A22B5C"/>
    <w:rsid w:val="00A22B6B"/>
    <w:rsid w:val="00A22DD8"/>
    <w:rsid w:val="00A22E39"/>
    <w:rsid w:val="00A22E55"/>
    <w:rsid w:val="00A22EAF"/>
    <w:rsid w:val="00A22FBD"/>
    <w:rsid w:val="00A23035"/>
    <w:rsid w:val="00A23064"/>
    <w:rsid w:val="00A231C9"/>
    <w:rsid w:val="00A23241"/>
    <w:rsid w:val="00A2326F"/>
    <w:rsid w:val="00A23374"/>
    <w:rsid w:val="00A233CD"/>
    <w:rsid w:val="00A234BB"/>
    <w:rsid w:val="00A234C0"/>
    <w:rsid w:val="00A235B6"/>
    <w:rsid w:val="00A23A31"/>
    <w:rsid w:val="00A23B93"/>
    <w:rsid w:val="00A23CD2"/>
    <w:rsid w:val="00A23CD8"/>
    <w:rsid w:val="00A23D00"/>
    <w:rsid w:val="00A23E59"/>
    <w:rsid w:val="00A23EFF"/>
    <w:rsid w:val="00A2417B"/>
    <w:rsid w:val="00A243EE"/>
    <w:rsid w:val="00A2449B"/>
    <w:rsid w:val="00A24610"/>
    <w:rsid w:val="00A246C8"/>
    <w:rsid w:val="00A246D1"/>
    <w:rsid w:val="00A247EC"/>
    <w:rsid w:val="00A24BA1"/>
    <w:rsid w:val="00A24CAF"/>
    <w:rsid w:val="00A24D03"/>
    <w:rsid w:val="00A2503B"/>
    <w:rsid w:val="00A25067"/>
    <w:rsid w:val="00A250B3"/>
    <w:rsid w:val="00A250EE"/>
    <w:rsid w:val="00A2510B"/>
    <w:rsid w:val="00A251BD"/>
    <w:rsid w:val="00A25430"/>
    <w:rsid w:val="00A255AB"/>
    <w:rsid w:val="00A25957"/>
    <w:rsid w:val="00A25985"/>
    <w:rsid w:val="00A25ACB"/>
    <w:rsid w:val="00A25B58"/>
    <w:rsid w:val="00A25D3A"/>
    <w:rsid w:val="00A25D7A"/>
    <w:rsid w:val="00A25FEB"/>
    <w:rsid w:val="00A260A0"/>
    <w:rsid w:val="00A260DA"/>
    <w:rsid w:val="00A261F9"/>
    <w:rsid w:val="00A26280"/>
    <w:rsid w:val="00A263C0"/>
    <w:rsid w:val="00A26419"/>
    <w:rsid w:val="00A2641E"/>
    <w:rsid w:val="00A26596"/>
    <w:rsid w:val="00A2662A"/>
    <w:rsid w:val="00A267E0"/>
    <w:rsid w:val="00A26983"/>
    <w:rsid w:val="00A26AA5"/>
    <w:rsid w:val="00A26B6E"/>
    <w:rsid w:val="00A26B7C"/>
    <w:rsid w:val="00A26C15"/>
    <w:rsid w:val="00A26C3B"/>
    <w:rsid w:val="00A26E47"/>
    <w:rsid w:val="00A271FB"/>
    <w:rsid w:val="00A2737D"/>
    <w:rsid w:val="00A273F8"/>
    <w:rsid w:val="00A275CF"/>
    <w:rsid w:val="00A277C2"/>
    <w:rsid w:val="00A2783E"/>
    <w:rsid w:val="00A27900"/>
    <w:rsid w:val="00A27A21"/>
    <w:rsid w:val="00A27B10"/>
    <w:rsid w:val="00A27E3E"/>
    <w:rsid w:val="00A27E48"/>
    <w:rsid w:val="00A27F22"/>
    <w:rsid w:val="00A30095"/>
    <w:rsid w:val="00A30184"/>
    <w:rsid w:val="00A30561"/>
    <w:rsid w:val="00A30679"/>
    <w:rsid w:val="00A3084D"/>
    <w:rsid w:val="00A308E1"/>
    <w:rsid w:val="00A309A3"/>
    <w:rsid w:val="00A30C67"/>
    <w:rsid w:val="00A30C8C"/>
    <w:rsid w:val="00A30D6C"/>
    <w:rsid w:val="00A30E37"/>
    <w:rsid w:val="00A3105B"/>
    <w:rsid w:val="00A31219"/>
    <w:rsid w:val="00A312B9"/>
    <w:rsid w:val="00A3130B"/>
    <w:rsid w:val="00A3134E"/>
    <w:rsid w:val="00A31425"/>
    <w:rsid w:val="00A31802"/>
    <w:rsid w:val="00A31A11"/>
    <w:rsid w:val="00A31A27"/>
    <w:rsid w:val="00A31B05"/>
    <w:rsid w:val="00A31B57"/>
    <w:rsid w:val="00A31B62"/>
    <w:rsid w:val="00A31C71"/>
    <w:rsid w:val="00A31D0B"/>
    <w:rsid w:val="00A31D45"/>
    <w:rsid w:val="00A31E3E"/>
    <w:rsid w:val="00A31EEE"/>
    <w:rsid w:val="00A31EF0"/>
    <w:rsid w:val="00A31FE4"/>
    <w:rsid w:val="00A320F5"/>
    <w:rsid w:val="00A3215A"/>
    <w:rsid w:val="00A321CD"/>
    <w:rsid w:val="00A32329"/>
    <w:rsid w:val="00A32370"/>
    <w:rsid w:val="00A325E2"/>
    <w:rsid w:val="00A327EE"/>
    <w:rsid w:val="00A329B7"/>
    <w:rsid w:val="00A329E2"/>
    <w:rsid w:val="00A32C75"/>
    <w:rsid w:val="00A32D44"/>
    <w:rsid w:val="00A32F6F"/>
    <w:rsid w:val="00A32F7F"/>
    <w:rsid w:val="00A33046"/>
    <w:rsid w:val="00A330D5"/>
    <w:rsid w:val="00A33125"/>
    <w:rsid w:val="00A33144"/>
    <w:rsid w:val="00A332EA"/>
    <w:rsid w:val="00A33437"/>
    <w:rsid w:val="00A3368E"/>
    <w:rsid w:val="00A3369C"/>
    <w:rsid w:val="00A338CF"/>
    <w:rsid w:val="00A33960"/>
    <w:rsid w:val="00A339F8"/>
    <w:rsid w:val="00A33A61"/>
    <w:rsid w:val="00A33AFF"/>
    <w:rsid w:val="00A33B10"/>
    <w:rsid w:val="00A33B38"/>
    <w:rsid w:val="00A33F56"/>
    <w:rsid w:val="00A33FE5"/>
    <w:rsid w:val="00A33FE9"/>
    <w:rsid w:val="00A34144"/>
    <w:rsid w:val="00A34238"/>
    <w:rsid w:val="00A342F6"/>
    <w:rsid w:val="00A34595"/>
    <w:rsid w:val="00A345E1"/>
    <w:rsid w:val="00A345FB"/>
    <w:rsid w:val="00A34639"/>
    <w:rsid w:val="00A3479E"/>
    <w:rsid w:val="00A348EA"/>
    <w:rsid w:val="00A3496F"/>
    <w:rsid w:val="00A34AE8"/>
    <w:rsid w:val="00A34B41"/>
    <w:rsid w:val="00A34B92"/>
    <w:rsid w:val="00A34CF0"/>
    <w:rsid w:val="00A34D72"/>
    <w:rsid w:val="00A35042"/>
    <w:rsid w:val="00A35149"/>
    <w:rsid w:val="00A35326"/>
    <w:rsid w:val="00A35363"/>
    <w:rsid w:val="00A355E8"/>
    <w:rsid w:val="00A358A4"/>
    <w:rsid w:val="00A35A23"/>
    <w:rsid w:val="00A35A4E"/>
    <w:rsid w:val="00A35A9F"/>
    <w:rsid w:val="00A35B5B"/>
    <w:rsid w:val="00A35C50"/>
    <w:rsid w:val="00A35C54"/>
    <w:rsid w:val="00A35CF1"/>
    <w:rsid w:val="00A35F68"/>
    <w:rsid w:val="00A35F6E"/>
    <w:rsid w:val="00A35FA6"/>
    <w:rsid w:val="00A35FAF"/>
    <w:rsid w:val="00A360C3"/>
    <w:rsid w:val="00A36131"/>
    <w:rsid w:val="00A36155"/>
    <w:rsid w:val="00A3634E"/>
    <w:rsid w:val="00A366D6"/>
    <w:rsid w:val="00A3696F"/>
    <w:rsid w:val="00A36AB4"/>
    <w:rsid w:val="00A36C87"/>
    <w:rsid w:val="00A36E3A"/>
    <w:rsid w:val="00A36F50"/>
    <w:rsid w:val="00A370AF"/>
    <w:rsid w:val="00A370ED"/>
    <w:rsid w:val="00A37131"/>
    <w:rsid w:val="00A372A3"/>
    <w:rsid w:val="00A37343"/>
    <w:rsid w:val="00A3740B"/>
    <w:rsid w:val="00A37556"/>
    <w:rsid w:val="00A3772D"/>
    <w:rsid w:val="00A3772E"/>
    <w:rsid w:val="00A37919"/>
    <w:rsid w:val="00A37968"/>
    <w:rsid w:val="00A379F8"/>
    <w:rsid w:val="00A37A45"/>
    <w:rsid w:val="00A37C96"/>
    <w:rsid w:val="00A37CFD"/>
    <w:rsid w:val="00A37E39"/>
    <w:rsid w:val="00A400D1"/>
    <w:rsid w:val="00A40296"/>
    <w:rsid w:val="00A402BD"/>
    <w:rsid w:val="00A403B5"/>
    <w:rsid w:val="00A40497"/>
    <w:rsid w:val="00A4053C"/>
    <w:rsid w:val="00A4079C"/>
    <w:rsid w:val="00A408AC"/>
    <w:rsid w:val="00A40A86"/>
    <w:rsid w:val="00A40B34"/>
    <w:rsid w:val="00A40B73"/>
    <w:rsid w:val="00A40CAE"/>
    <w:rsid w:val="00A40E1C"/>
    <w:rsid w:val="00A40FF0"/>
    <w:rsid w:val="00A4107F"/>
    <w:rsid w:val="00A41089"/>
    <w:rsid w:val="00A411DD"/>
    <w:rsid w:val="00A4121A"/>
    <w:rsid w:val="00A4148C"/>
    <w:rsid w:val="00A41526"/>
    <w:rsid w:val="00A41569"/>
    <w:rsid w:val="00A4158D"/>
    <w:rsid w:val="00A4172A"/>
    <w:rsid w:val="00A417FB"/>
    <w:rsid w:val="00A41836"/>
    <w:rsid w:val="00A41853"/>
    <w:rsid w:val="00A4185D"/>
    <w:rsid w:val="00A41878"/>
    <w:rsid w:val="00A418AB"/>
    <w:rsid w:val="00A41943"/>
    <w:rsid w:val="00A419BB"/>
    <w:rsid w:val="00A41B56"/>
    <w:rsid w:val="00A41BF8"/>
    <w:rsid w:val="00A41D94"/>
    <w:rsid w:val="00A41FC3"/>
    <w:rsid w:val="00A42143"/>
    <w:rsid w:val="00A42176"/>
    <w:rsid w:val="00A421E4"/>
    <w:rsid w:val="00A422EF"/>
    <w:rsid w:val="00A42395"/>
    <w:rsid w:val="00A423A1"/>
    <w:rsid w:val="00A42630"/>
    <w:rsid w:val="00A42668"/>
    <w:rsid w:val="00A42775"/>
    <w:rsid w:val="00A428C5"/>
    <w:rsid w:val="00A42933"/>
    <w:rsid w:val="00A429A0"/>
    <w:rsid w:val="00A42AE1"/>
    <w:rsid w:val="00A42BEC"/>
    <w:rsid w:val="00A42C9C"/>
    <w:rsid w:val="00A42E1C"/>
    <w:rsid w:val="00A42FB5"/>
    <w:rsid w:val="00A4308C"/>
    <w:rsid w:val="00A430D6"/>
    <w:rsid w:val="00A431CB"/>
    <w:rsid w:val="00A43236"/>
    <w:rsid w:val="00A43276"/>
    <w:rsid w:val="00A434D7"/>
    <w:rsid w:val="00A4372A"/>
    <w:rsid w:val="00A43F2E"/>
    <w:rsid w:val="00A44175"/>
    <w:rsid w:val="00A441F7"/>
    <w:rsid w:val="00A442FD"/>
    <w:rsid w:val="00A443D0"/>
    <w:rsid w:val="00A443E0"/>
    <w:rsid w:val="00A44AE4"/>
    <w:rsid w:val="00A44B81"/>
    <w:rsid w:val="00A44BC4"/>
    <w:rsid w:val="00A45005"/>
    <w:rsid w:val="00A45315"/>
    <w:rsid w:val="00A45425"/>
    <w:rsid w:val="00A45450"/>
    <w:rsid w:val="00A45484"/>
    <w:rsid w:val="00A455BF"/>
    <w:rsid w:val="00A455F2"/>
    <w:rsid w:val="00A45652"/>
    <w:rsid w:val="00A45749"/>
    <w:rsid w:val="00A45768"/>
    <w:rsid w:val="00A45789"/>
    <w:rsid w:val="00A45A63"/>
    <w:rsid w:val="00A45AA2"/>
    <w:rsid w:val="00A45B0E"/>
    <w:rsid w:val="00A45C1C"/>
    <w:rsid w:val="00A45D07"/>
    <w:rsid w:val="00A45D78"/>
    <w:rsid w:val="00A45E8C"/>
    <w:rsid w:val="00A45F49"/>
    <w:rsid w:val="00A45F84"/>
    <w:rsid w:val="00A464B1"/>
    <w:rsid w:val="00A46531"/>
    <w:rsid w:val="00A4670B"/>
    <w:rsid w:val="00A46727"/>
    <w:rsid w:val="00A468AF"/>
    <w:rsid w:val="00A4692B"/>
    <w:rsid w:val="00A46984"/>
    <w:rsid w:val="00A469F4"/>
    <w:rsid w:val="00A46A55"/>
    <w:rsid w:val="00A46B15"/>
    <w:rsid w:val="00A470E8"/>
    <w:rsid w:val="00A470E9"/>
    <w:rsid w:val="00A47174"/>
    <w:rsid w:val="00A47225"/>
    <w:rsid w:val="00A47258"/>
    <w:rsid w:val="00A472FF"/>
    <w:rsid w:val="00A478F5"/>
    <w:rsid w:val="00A4791A"/>
    <w:rsid w:val="00A47979"/>
    <w:rsid w:val="00A4799B"/>
    <w:rsid w:val="00A479F2"/>
    <w:rsid w:val="00A47A19"/>
    <w:rsid w:val="00A47A2D"/>
    <w:rsid w:val="00A47A2F"/>
    <w:rsid w:val="00A47C91"/>
    <w:rsid w:val="00A47CF4"/>
    <w:rsid w:val="00A47D16"/>
    <w:rsid w:val="00A47F0F"/>
    <w:rsid w:val="00A47FB7"/>
    <w:rsid w:val="00A47FF8"/>
    <w:rsid w:val="00A50062"/>
    <w:rsid w:val="00A500D8"/>
    <w:rsid w:val="00A50153"/>
    <w:rsid w:val="00A501D3"/>
    <w:rsid w:val="00A501DD"/>
    <w:rsid w:val="00A501EB"/>
    <w:rsid w:val="00A50262"/>
    <w:rsid w:val="00A5035F"/>
    <w:rsid w:val="00A50434"/>
    <w:rsid w:val="00A50475"/>
    <w:rsid w:val="00A5055C"/>
    <w:rsid w:val="00A505AC"/>
    <w:rsid w:val="00A50862"/>
    <w:rsid w:val="00A50990"/>
    <w:rsid w:val="00A50C58"/>
    <w:rsid w:val="00A50CBF"/>
    <w:rsid w:val="00A50EE3"/>
    <w:rsid w:val="00A5102A"/>
    <w:rsid w:val="00A51206"/>
    <w:rsid w:val="00A5122B"/>
    <w:rsid w:val="00A5127D"/>
    <w:rsid w:val="00A512D6"/>
    <w:rsid w:val="00A513F4"/>
    <w:rsid w:val="00A51626"/>
    <w:rsid w:val="00A5182F"/>
    <w:rsid w:val="00A51854"/>
    <w:rsid w:val="00A5185F"/>
    <w:rsid w:val="00A5187B"/>
    <w:rsid w:val="00A518D0"/>
    <w:rsid w:val="00A51986"/>
    <w:rsid w:val="00A51A1C"/>
    <w:rsid w:val="00A51ADE"/>
    <w:rsid w:val="00A51BC0"/>
    <w:rsid w:val="00A51C5A"/>
    <w:rsid w:val="00A51C7C"/>
    <w:rsid w:val="00A51CE2"/>
    <w:rsid w:val="00A51DDC"/>
    <w:rsid w:val="00A520D5"/>
    <w:rsid w:val="00A52115"/>
    <w:rsid w:val="00A52222"/>
    <w:rsid w:val="00A522B7"/>
    <w:rsid w:val="00A522BD"/>
    <w:rsid w:val="00A524EC"/>
    <w:rsid w:val="00A5273B"/>
    <w:rsid w:val="00A52804"/>
    <w:rsid w:val="00A528B8"/>
    <w:rsid w:val="00A5297E"/>
    <w:rsid w:val="00A529F9"/>
    <w:rsid w:val="00A52A79"/>
    <w:rsid w:val="00A52B33"/>
    <w:rsid w:val="00A52F07"/>
    <w:rsid w:val="00A52F70"/>
    <w:rsid w:val="00A52F82"/>
    <w:rsid w:val="00A5316E"/>
    <w:rsid w:val="00A5330A"/>
    <w:rsid w:val="00A53A7B"/>
    <w:rsid w:val="00A53BDE"/>
    <w:rsid w:val="00A53CB5"/>
    <w:rsid w:val="00A53D19"/>
    <w:rsid w:val="00A53D8B"/>
    <w:rsid w:val="00A53DD7"/>
    <w:rsid w:val="00A53F7E"/>
    <w:rsid w:val="00A53FE3"/>
    <w:rsid w:val="00A5401A"/>
    <w:rsid w:val="00A54030"/>
    <w:rsid w:val="00A54094"/>
    <w:rsid w:val="00A540A4"/>
    <w:rsid w:val="00A54151"/>
    <w:rsid w:val="00A541C7"/>
    <w:rsid w:val="00A543BB"/>
    <w:rsid w:val="00A5455D"/>
    <w:rsid w:val="00A545F6"/>
    <w:rsid w:val="00A546E5"/>
    <w:rsid w:val="00A5475D"/>
    <w:rsid w:val="00A5483C"/>
    <w:rsid w:val="00A548AC"/>
    <w:rsid w:val="00A549BE"/>
    <w:rsid w:val="00A549CA"/>
    <w:rsid w:val="00A54B95"/>
    <w:rsid w:val="00A54CD2"/>
    <w:rsid w:val="00A54CF4"/>
    <w:rsid w:val="00A55043"/>
    <w:rsid w:val="00A552B2"/>
    <w:rsid w:val="00A552E2"/>
    <w:rsid w:val="00A552EC"/>
    <w:rsid w:val="00A5538F"/>
    <w:rsid w:val="00A5578D"/>
    <w:rsid w:val="00A55A2C"/>
    <w:rsid w:val="00A55AA5"/>
    <w:rsid w:val="00A55B60"/>
    <w:rsid w:val="00A55D02"/>
    <w:rsid w:val="00A55F4E"/>
    <w:rsid w:val="00A56056"/>
    <w:rsid w:val="00A5605F"/>
    <w:rsid w:val="00A56083"/>
    <w:rsid w:val="00A561B4"/>
    <w:rsid w:val="00A56281"/>
    <w:rsid w:val="00A56308"/>
    <w:rsid w:val="00A5636E"/>
    <w:rsid w:val="00A56384"/>
    <w:rsid w:val="00A563C8"/>
    <w:rsid w:val="00A564C4"/>
    <w:rsid w:val="00A564C7"/>
    <w:rsid w:val="00A56565"/>
    <w:rsid w:val="00A565BA"/>
    <w:rsid w:val="00A565ED"/>
    <w:rsid w:val="00A5662A"/>
    <w:rsid w:val="00A566F2"/>
    <w:rsid w:val="00A567A9"/>
    <w:rsid w:val="00A56806"/>
    <w:rsid w:val="00A56870"/>
    <w:rsid w:val="00A56993"/>
    <w:rsid w:val="00A56BFC"/>
    <w:rsid w:val="00A56CEE"/>
    <w:rsid w:val="00A56D24"/>
    <w:rsid w:val="00A56D7D"/>
    <w:rsid w:val="00A56E53"/>
    <w:rsid w:val="00A56EE7"/>
    <w:rsid w:val="00A56F49"/>
    <w:rsid w:val="00A57331"/>
    <w:rsid w:val="00A574FD"/>
    <w:rsid w:val="00A57551"/>
    <w:rsid w:val="00A577EA"/>
    <w:rsid w:val="00A57939"/>
    <w:rsid w:val="00A57A54"/>
    <w:rsid w:val="00A57CC7"/>
    <w:rsid w:val="00A57EA6"/>
    <w:rsid w:val="00A57F5B"/>
    <w:rsid w:val="00A600D3"/>
    <w:rsid w:val="00A600EC"/>
    <w:rsid w:val="00A60243"/>
    <w:rsid w:val="00A60252"/>
    <w:rsid w:val="00A60346"/>
    <w:rsid w:val="00A60422"/>
    <w:rsid w:val="00A604A7"/>
    <w:rsid w:val="00A60505"/>
    <w:rsid w:val="00A60564"/>
    <w:rsid w:val="00A60635"/>
    <w:rsid w:val="00A606EE"/>
    <w:rsid w:val="00A60BCB"/>
    <w:rsid w:val="00A60C19"/>
    <w:rsid w:val="00A60E08"/>
    <w:rsid w:val="00A610B9"/>
    <w:rsid w:val="00A61118"/>
    <w:rsid w:val="00A6117B"/>
    <w:rsid w:val="00A6143D"/>
    <w:rsid w:val="00A61526"/>
    <w:rsid w:val="00A61602"/>
    <w:rsid w:val="00A6162A"/>
    <w:rsid w:val="00A61709"/>
    <w:rsid w:val="00A6189F"/>
    <w:rsid w:val="00A61983"/>
    <w:rsid w:val="00A61A51"/>
    <w:rsid w:val="00A61B4B"/>
    <w:rsid w:val="00A61D29"/>
    <w:rsid w:val="00A61D89"/>
    <w:rsid w:val="00A61DF9"/>
    <w:rsid w:val="00A62016"/>
    <w:rsid w:val="00A62139"/>
    <w:rsid w:val="00A6224D"/>
    <w:rsid w:val="00A6226A"/>
    <w:rsid w:val="00A6227D"/>
    <w:rsid w:val="00A62693"/>
    <w:rsid w:val="00A62741"/>
    <w:rsid w:val="00A62874"/>
    <w:rsid w:val="00A62A64"/>
    <w:rsid w:val="00A62B58"/>
    <w:rsid w:val="00A62BBD"/>
    <w:rsid w:val="00A62BF3"/>
    <w:rsid w:val="00A62D9D"/>
    <w:rsid w:val="00A62D9E"/>
    <w:rsid w:val="00A62E07"/>
    <w:rsid w:val="00A63130"/>
    <w:rsid w:val="00A6328E"/>
    <w:rsid w:val="00A632C0"/>
    <w:rsid w:val="00A6334B"/>
    <w:rsid w:val="00A6336B"/>
    <w:rsid w:val="00A63566"/>
    <w:rsid w:val="00A63625"/>
    <w:rsid w:val="00A63749"/>
    <w:rsid w:val="00A6376D"/>
    <w:rsid w:val="00A637E0"/>
    <w:rsid w:val="00A6383E"/>
    <w:rsid w:val="00A639C8"/>
    <w:rsid w:val="00A63A26"/>
    <w:rsid w:val="00A63A58"/>
    <w:rsid w:val="00A63A5E"/>
    <w:rsid w:val="00A63A90"/>
    <w:rsid w:val="00A63BAD"/>
    <w:rsid w:val="00A63D93"/>
    <w:rsid w:val="00A63F01"/>
    <w:rsid w:val="00A640A1"/>
    <w:rsid w:val="00A642F5"/>
    <w:rsid w:val="00A644BA"/>
    <w:rsid w:val="00A644CE"/>
    <w:rsid w:val="00A645BB"/>
    <w:rsid w:val="00A64650"/>
    <w:rsid w:val="00A646BE"/>
    <w:rsid w:val="00A6480D"/>
    <w:rsid w:val="00A648B8"/>
    <w:rsid w:val="00A64932"/>
    <w:rsid w:val="00A64A6B"/>
    <w:rsid w:val="00A64D3C"/>
    <w:rsid w:val="00A64E7B"/>
    <w:rsid w:val="00A64EC2"/>
    <w:rsid w:val="00A65058"/>
    <w:rsid w:val="00A65098"/>
    <w:rsid w:val="00A6521A"/>
    <w:rsid w:val="00A65400"/>
    <w:rsid w:val="00A65499"/>
    <w:rsid w:val="00A654E8"/>
    <w:rsid w:val="00A65509"/>
    <w:rsid w:val="00A65576"/>
    <w:rsid w:val="00A6572B"/>
    <w:rsid w:val="00A6586C"/>
    <w:rsid w:val="00A658F6"/>
    <w:rsid w:val="00A65956"/>
    <w:rsid w:val="00A65B1C"/>
    <w:rsid w:val="00A65B2A"/>
    <w:rsid w:val="00A65CAE"/>
    <w:rsid w:val="00A65D17"/>
    <w:rsid w:val="00A65D73"/>
    <w:rsid w:val="00A65E82"/>
    <w:rsid w:val="00A65F4E"/>
    <w:rsid w:val="00A660AD"/>
    <w:rsid w:val="00A66182"/>
    <w:rsid w:val="00A6620E"/>
    <w:rsid w:val="00A663A5"/>
    <w:rsid w:val="00A66865"/>
    <w:rsid w:val="00A66906"/>
    <w:rsid w:val="00A66B58"/>
    <w:rsid w:val="00A66D39"/>
    <w:rsid w:val="00A66E71"/>
    <w:rsid w:val="00A66EB6"/>
    <w:rsid w:val="00A670E4"/>
    <w:rsid w:val="00A67185"/>
    <w:rsid w:val="00A671FD"/>
    <w:rsid w:val="00A6760D"/>
    <w:rsid w:val="00A67720"/>
    <w:rsid w:val="00A67862"/>
    <w:rsid w:val="00A679F1"/>
    <w:rsid w:val="00A67A72"/>
    <w:rsid w:val="00A67BD3"/>
    <w:rsid w:val="00A67C2D"/>
    <w:rsid w:val="00A67CC8"/>
    <w:rsid w:val="00A67D70"/>
    <w:rsid w:val="00A67DA6"/>
    <w:rsid w:val="00A700A9"/>
    <w:rsid w:val="00A700C6"/>
    <w:rsid w:val="00A701A8"/>
    <w:rsid w:val="00A701D7"/>
    <w:rsid w:val="00A70322"/>
    <w:rsid w:val="00A70341"/>
    <w:rsid w:val="00A703EF"/>
    <w:rsid w:val="00A704E2"/>
    <w:rsid w:val="00A70586"/>
    <w:rsid w:val="00A7058A"/>
    <w:rsid w:val="00A70660"/>
    <w:rsid w:val="00A706E0"/>
    <w:rsid w:val="00A707A8"/>
    <w:rsid w:val="00A70947"/>
    <w:rsid w:val="00A70A04"/>
    <w:rsid w:val="00A70B15"/>
    <w:rsid w:val="00A70BC1"/>
    <w:rsid w:val="00A70D16"/>
    <w:rsid w:val="00A70F63"/>
    <w:rsid w:val="00A71136"/>
    <w:rsid w:val="00A71246"/>
    <w:rsid w:val="00A712B0"/>
    <w:rsid w:val="00A712FA"/>
    <w:rsid w:val="00A71398"/>
    <w:rsid w:val="00A713D8"/>
    <w:rsid w:val="00A714B4"/>
    <w:rsid w:val="00A714E7"/>
    <w:rsid w:val="00A7171C"/>
    <w:rsid w:val="00A71870"/>
    <w:rsid w:val="00A71A35"/>
    <w:rsid w:val="00A71A56"/>
    <w:rsid w:val="00A71A59"/>
    <w:rsid w:val="00A71A72"/>
    <w:rsid w:val="00A71B45"/>
    <w:rsid w:val="00A71B46"/>
    <w:rsid w:val="00A7203F"/>
    <w:rsid w:val="00A720D0"/>
    <w:rsid w:val="00A72179"/>
    <w:rsid w:val="00A72484"/>
    <w:rsid w:val="00A725B0"/>
    <w:rsid w:val="00A72706"/>
    <w:rsid w:val="00A729D8"/>
    <w:rsid w:val="00A72A06"/>
    <w:rsid w:val="00A72A74"/>
    <w:rsid w:val="00A72B0C"/>
    <w:rsid w:val="00A72B91"/>
    <w:rsid w:val="00A72C76"/>
    <w:rsid w:val="00A72D6C"/>
    <w:rsid w:val="00A72E58"/>
    <w:rsid w:val="00A72EB4"/>
    <w:rsid w:val="00A731CA"/>
    <w:rsid w:val="00A7322B"/>
    <w:rsid w:val="00A73277"/>
    <w:rsid w:val="00A732F8"/>
    <w:rsid w:val="00A73349"/>
    <w:rsid w:val="00A7336A"/>
    <w:rsid w:val="00A733D7"/>
    <w:rsid w:val="00A73423"/>
    <w:rsid w:val="00A73518"/>
    <w:rsid w:val="00A735D7"/>
    <w:rsid w:val="00A73697"/>
    <w:rsid w:val="00A73A32"/>
    <w:rsid w:val="00A73A9B"/>
    <w:rsid w:val="00A73AB1"/>
    <w:rsid w:val="00A73C1F"/>
    <w:rsid w:val="00A73CFB"/>
    <w:rsid w:val="00A73E76"/>
    <w:rsid w:val="00A73E94"/>
    <w:rsid w:val="00A73EB7"/>
    <w:rsid w:val="00A73FBA"/>
    <w:rsid w:val="00A740B0"/>
    <w:rsid w:val="00A74185"/>
    <w:rsid w:val="00A74193"/>
    <w:rsid w:val="00A7441B"/>
    <w:rsid w:val="00A74456"/>
    <w:rsid w:val="00A74548"/>
    <w:rsid w:val="00A745A5"/>
    <w:rsid w:val="00A74A9E"/>
    <w:rsid w:val="00A74B1D"/>
    <w:rsid w:val="00A74BD4"/>
    <w:rsid w:val="00A74C40"/>
    <w:rsid w:val="00A74CCB"/>
    <w:rsid w:val="00A74F71"/>
    <w:rsid w:val="00A74F85"/>
    <w:rsid w:val="00A750E5"/>
    <w:rsid w:val="00A7532B"/>
    <w:rsid w:val="00A7534E"/>
    <w:rsid w:val="00A754B9"/>
    <w:rsid w:val="00A754FB"/>
    <w:rsid w:val="00A7553B"/>
    <w:rsid w:val="00A755D5"/>
    <w:rsid w:val="00A755EC"/>
    <w:rsid w:val="00A7573E"/>
    <w:rsid w:val="00A75812"/>
    <w:rsid w:val="00A75847"/>
    <w:rsid w:val="00A75864"/>
    <w:rsid w:val="00A7597F"/>
    <w:rsid w:val="00A759B5"/>
    <w:rsid w:val="00A75CB1"/>
    <w:rsid w:val="00A75CF5"/>
    <w:rsid w:val="00A75DCD"/>
    <w:rsid w:val="00A75E89"/>
    <w:rsid w:val="00A75FC5"/>
    <w:rsid w:val="00A76062"/>
    <w:rsid w:val="00A7616B"/>
    <w:rsid w:val="00A762E9"/>
    <w:rsid w:val="00A76636"/>
    <w:rsid w:val="00A7667A"/>
    <w:rsid w:val="00A76739"/>
    <w:rsid w:val="00A76824"/>
    <w:rsid w:val="00A76903"/>
    <w:rsid w:val="00A76A7C"/>
    <w:rsid w:val="00A76C85"/>
    <w:rsid w:val="00A76D25"/>
    <w:rsid w:val="00A76D5A"/>
    <w:rsid w:val="00A76DA1"/>
    <w:rsid w:val="00A76E06"/>
    <w:rsid w:val="00A7710C"/>
    <w:rsid w:val="00A77125"/>
    <w:rsid w:val="00A771FF"/>
    <w:rsid w:val="00A77206"/>
    <w:rsid w:val="00A772EF"/>
    <w:rsid w:val="00A77384"/>
    <w:rsid w:val="00A773A5"/>
    <w:rsid w:val="00A7758D"/>
    <w:rsid w:val="00A775AA"/>
    <w:rsid w:val="00A7774F"/>
    <w:rsid w:val="00A777AA"/>
    <w:rsid w:val="00A7784A"/>
    <w:rsid w:val="00A779D7"/>
    <w:rsid w:val="00A77A86"/>
    <w:rsid w:val="00A77B8A"/>
    <w:rsid w:val="00A77BE2"/>
    <w:rsid w:val="00A77F30"/>
    <w:rsid w:val="00A77FE7"/>
    <w:rsid w:val="00A800D6"/>
    <w:rsid w:val="00A80343"/>
    <w:rsid w:val="00A803D5"/>
    <w:rsid w:val="00A8040C"/>
    <w:rsid w:val="00A80479"/>
    <w:rsid w:val="00A804D3"/>
    <w:rsid w:val="00A80503"/>
    <w:rsid w:val="00A80618"/>
    <w:rsid w:val="00A80693"/>
    <w:rsid w:val="00A806B1"/>
    <w:rsid w:val="00A806CE"/>
    <w:rsid w:val="00A806EF"/>
    <w:rsid w:val="00A8077A"/>
    <w:rsid w:val="00A8081E"/>
    <w:rsid w:val="00A80869"/>
    <w:rsid w:val="00A80890"/>
    <w:rsid w:val="00A809B4"/>
    <w:rsid w:val="00A809D1"/>
    <w:rsid w:val="00A80A14"/>
    <w:rsid w:val="00A80AAF"/>
    <w:rsid w:val="00A80ABD"/>
    <w:rsid w:val="00A80E24"/>
    <w:rsid w:val="00A80E5B"/>
    <w:rsid w:val="00A80EBF"/>
    <w:rsid w:val="00A80FBE"/>
    <w:rsid w:val="00A816FF"/>
    <w:rsid w:val="00A81895"/>
    <w:rsid w:val="00A819F7"/>
    <w:rsid w:val="00A81D67"/>
    <w:rsid w:val="00A81EDC"/>
    <w:rsid w:val="00A81F39"/>
    <w:rsid w:val="00A81FAE"/>
    <w:rsid w:val="00A8202E"/>
    <w:rsid w:val="00A820AD"/>
    <w:rsid w:val="00A8213F"/>
    <w:rsid w:val="00A8221D"/>
    <w:rsid w:val="00A82236"/>
    <w:rsid w:val="00A824C3"/>
    <w:rsid w:val="00A82560"/>
    <w:rsid w:val="00A82629"/>
    <w:rsid w:val="00A8262A"/>
    <w:rsid w:val="00A826B4"/>
    <w:rsid w:val="00A82B86"/>
    <w:rsid w:val="00A82B88"/>
    <w:rsid w:val="00A82C93"/>
    <w:rsid w:val="00A82F18"/>
    <w:rsid w:val="00A83130"/>
    <w:rsid w:val="00A833FE"/>
    <w:rsid w:val="00A8343B"/>
    <w:rsid w:val="00A834B8"/>
    <w:rsid w:val="00A8370D"/>
    <w:rsid w:val="00A837B6"/>
    <w:rsid w:val="00A8388C"/>
    <w:rsid w:val="00A83A73"/>
    <w:rsid w:val="00A83D55"/>
    <w:rsid w:val="00A83EF8"/>
    <w:rsid w:val="00A83F82"/>
    <w:rsid w:val="00A83FED"/>
    <w:rsid w:val="00A84120"/>
    <w:rsid w:val="00A84236"/>
    <w:rsid w:val="00A842AA"/>
    <w:rsid w:val="00A842B2"/>
    <w:rsid w:val="00A842C7"/>
    <w:rsid w:val="00A84548"/>
    <w:rsid w:val="00A8456C"/>
    <w:rsid w:val="00A8459C"/>
    <w:rsid w:val="00A8479A"/>
    <w:rsid w:val="00A8483F"/>
    <w:rsid w:val="00A84952"/>
    <w:rsid w:val="00A84A9E"/>
    <w:rsid w:val="00A84BC7"/>
    <w:rsid w:val="00A84C29"/>
    <w:rsid w:val="00A84C54"/>
    <w:rsid w:val="00A84D79"/>
    <w:rsid w:val="00A84D94"/>
    <w:rsid w:val="00A84E13"/>
    <w:rsid w:val="00A84F0E"/>
    <w:rsid w:val="00A850BE"/>
    <w:rsid w:val="00A850DE"/>
    <w:rsid w:val="00A85296"/>
    <w:rsid w:val="00A8550D"/>
    <w:rsid w:val="00A85710"/>
    <w:rsid w:val="00A85920"/>
    <w:rsid w:val="00A85947"/>
    <w:rsid w:val="00A859DE"/>
    <w:rsid w:val="00A85B72"/>
    <w:rsid w:val="00A85FD9"/>
    <w:rsid w:val="00A86051"/>
    <w:rsid w:val="00A8605D"/>
    <w:rsid w:val="00A861C4"/>
    <w:rsid w:val="00A867AD"/>
    <w:rsid w:val="00A86816"/>
    <w:rsid w:val="00A868FC"/>
    <w:rsid w:val="00A86909"/>
    <w:rsid w:val="00A8690F"/>
    <w:rsid w:val="00A86962"/>
    <w:rsid w:val="00A86A15"/>
    <w:rsid w:val="00A86A6B"/>
    <w:rsid w:val="00A86B86"/>
    <w:rsid w:val="00A86C69"/>
    <w:rsid w:val="00A86C6E"/>
    <w:rsid w:val="00A86C91"/>
    <w:rsid w:val="00A86E15"/>
    <w:rsid w:val="00A86FA2"/>
    <w:rsid w:val="00A87130"/>
    <w:rsid w:val="00A871C2"/>
    <w:rsid w:val="00A874E7"/>
    <w:rsid w:val="00A8776D"/>
    <w:rsid w:val="00A879B0"/>
    <w:rsid w:val="00A87C99"/>
    <w:rsid w:val="00A90186"/>
    <w:rsid w:val="00A902BF"/>
    <w:rsid w:val="00A903CD"/>
    <w:rsid w:val="00A903E3"/>
    <w:rsid w:val="00A90806"/>
    <w:rsid w:val="00A9082A"/>
    <w:rsid w:val="00A90880"/>
    <w:rsid w:val="00A90A30"/>
    <w:rsid w:val="00A90A60"/>
    <w:rsid w:val="00A90A61"/>
    <w:rsid w:val="00A90A82"/>
    <w:rsid w:val="00A90B61"/>
    <w:rsid w:val="00A90C91"/>
    <w:rsid w:val="00A90DAE"/>
    <w:rsid w:val="00A90DDF"/>
    <w:rsid w:val="00A90ECE"/>
    <w:rsid w:val="00A90FA0"/>
    <w:rsid w:val="00A9103C"/>
    <w:rsid w:val="00A9120B"/>
    <w:rsid w:val="00A91397"/>
    <w:rsid w:val="00A91518"/>
    <w:rsid w:val="00A91537"/>
    <w:rsid w:val="00A91641"/>
    <w:rsid w:val="00A916FA"/>
    <w:rsid w:val="00A91A0F"/>
    <w:rsid w:val="00A91AAA"/>
    <w:rsid w:val="00A91BBA"/>
    <w:rsid w:val="00A91D0A"/>
    <w:rsid w:val="00A91D94"/>
    <w:rsid w:val="00A91F32"/>
    <w:rsid w:val="00A91FEE"/>
    <w:rsid w:val="00A9219C"/>
    <w:rsid w:val="00A921C6"/>
    <w:rsid w:val="00A92406"/>
    <w:rsid w:val="00A92685"/>
    <w:rsid w:val="00A927D1"/>
    <w:rsid w:val="00A9288E"/>
    <w:rsid w:val="00A92910"/>
    <w:rsid w:val="00A92B82"/>
    <w:rsid w:val="00A92CE0"/>
    <w:rsid w:val="00A92D32"/>
    <w:rsid w:val="00A92E12"/>
    <w:rsid w:val="00A92E4C"/>
    <w:rsid w:val="00A92FF5"/>
    <w:rsid w:val="00A9301F"/>
    <w:rsid w:val="00A932B8"/>
    <w:rsid w:val="00A932FB"/>
    <w:rsid w:val="00A934BE"/>
    <w:rsid w:val="00A9352C"/>
    <w:rsid w:val="00A93552"/>
    <w:rsid w:val="00A93759"/>
    <w:rsid w:val="00A938EC"/>
    <w:rsid w:val="00A93972"/>
    <w:rsid w:val="00A93A90"/>
    <w:rsid w:val="00A93B36"/>
    <w:rsid w:val="00A93D30"/>
    <w:rsid w:val="00A93E54"/>
    <w:rsid w:val="00A93FF6"/>
    <w:rsid w:val="00A94039"/>
    <w:rsid w:val="00A9407B"/>
    <w:rsid w:val="00A940F8"/>
    <w:rsid w:val="00A94214"/>
    <w:rsid w:val="00A944E4"/>
    <w:rsid w:val="00A944F9"/>
    <w:rsid w:val="00A945E0"/>
    <w:rsid w:val="00A94614"/>
    <w:rsid w:val="00A946C7"/>
    <w:rsid w:val="00A94768"/>
    <w:rsid w:val="00A94774"/>
    <w:rsid w:val="00A9478D"/>
    <w:rsid w:val="00A948D4"/>
    <w:rsid w:val="00A948FC"/>
    <w:rsid w:val="00A94A07"/>
    <w:rsid w:val="00A94A93"/>
    <w:rsid w:val="00A94B36"/>
    <w:rsid w:val="00A94C4D"/>
    <w:rsid w:val="00A94C5E"/>
    <w:rsid w:val="00A94E60"/>
    <w:rsid w:val="00A95142"/>
    <w:rsid w:val="00A95160"/>
    <w:rsid w:val="00A95163"/>
    <w:rsid w:val="00A951EC"/>
    <w:rsid w:val="00A95269"/>
    <w:rsid w:val="00A9533E"/>
    <w:rsid w:val="00A95407"/>
    <w:rsid w:val="00A95619"/>
    <w:rsid w:val="00A957A5"/>
    <w:rsid w:val="00A95A0D"/>
    <w:rsid w:val="00A95A88"/>
    <w:rsid w:val="00A95B0B"/>
    <w:rsid w:val="00A95D18"/>
    <w:rsid w:val="00A95E3D"/>
    <w:rsid w:val="00A95F49"/>
    <w:rsid w:val="00A9600E"/>
    <w:rsid w:val="00A96054"/>
    <w:rsid w:val="00A96133"/>
    <w:rsid w:val="00A965FD"/>
    <w:rsid w:val="00A96744"/>
    <w:rsid w:val="00A969D7"/>
    <w:rsid w:val="00A969DA"/>
    <w:rsid w:val="00A96B3F"/>
    <w:rsid w:val="00A96B48"/>
    <w:rsid w:val="00A96BC0"/>
    <w:rsid w:val="00A96BF8"/>
    <w:rsid w:val="00A96F56"/>
    <w:rsid w:val="00A9708D"/>
    <w:rsid w:val="00A970B1"/>
    <w:rsid w:val="00A97105"/>
    <w:rsid w:val="00A971F0"/>
    <w:rsid w:val="00A97261"/>
    <w:rsid w:val="00A9748C"/>
    <w:rsid w:val="00A974D6"/>
    <w:rsid w:val="00A9755A"/>
    <w:rsid w:val="00A97643"/>
    <w:rsid w:val="00A9764F"/>
    <w:rsid w:val="00A979A6"/>
    <w:rsid w:val="00A979E1"/>
    <w:rsid w:val="00A97A7B"/>
    <w:rsid w:val="00A97AB2"/>
    <w:rsid w:val="00A97B56"/>
    <w:rsid w:val="00A97B88"/>
    <w:rsid w:val="00A97E1C"/>
    <w:rsid w:val="00A97ED6"/>
    <w:rsid w:val="00A97ED8"/>
    <w:rsid w:val="00A97F0A"/>
    <w:rsid w:val="00AA00CF"/>
    <w:rsid w:val="00AA015F"/>
    <w:rsid w:val="00AA04C7"/>
    <w:rsid w:val="00AA0592"/>
    <w:rsid w:val="00AA0621"/>
    <w:rsid w:val="00AA07C6"/>
    <w:rsid w:val="00AA08E1"/>
    <w:rsid w:val="00AA0982"/>
    <w:rsid w:val="00AA09BF"/>
    <w:rsid w:val="00AA0A63"/>
    <w:rsid w:val="00AA0A68"/>
    <w:rsid w:val="00AA0AE0"/>
    <w:rsid w:val="00AA0AFB"/>
    <w:rsid w:val="00AA0D2A"/>
    <w:rsid w:val="00AA0E11"/>
    <w:rsid w:val="00AA0E34"/>
    <w:rsid w:val="00AA0F52"/>
    <w:rsid w:val="00AA1037"/>
    <w:rsid w:val="00AA1321"/>
    <w:rsid w:val="00AA146A"/>
    <w:rsid w:val="00AA147B"/>
    <w:rsid w:val="00AA15EA"/>
    <w:rsid w:val="00AA1633"/>
    <w:rsid w:val="00AA16F4"/>
    <w:rsid w:val="00AA1738"/>
    <w:rsid w:val="00AA1889"/>
    <w:rsid w:val="00AA18BC"/>
    <w:rsid w:val="00AA18D3"/>
    <w:rsid w:val="00AA18E7"/>
    <w:rsid w:val="00AA19EC"/>
    <w:rsid w:val="00AA1A65"/>
    <w:rsid w:val="00AA1AE5"/>
    <w:rsid w:val="00AA1D30"/>
    <w:rsid w:val="00AA1FA7"/>
    <w:rsid w:val="00AA1FFF"/>
    <w:rsid w:val="00AA215F"/>
    <w:rsid w:val="00AA2501"/>
    <w:rsid w:val="00AA2552"/>
    <w:rsid w:val="00AA2616"/>
    <w:rsid w:val="00AA2666"/>
    <w:rsid w:val="00AA271C"/>
    <w:rsid w:val="00AA28CD"/>
    <w:rsid w:val="00AA2946"/>
    <w:rsid w:val="00AA29AA"/>
    <w:rsid w:val="00AA2AEE"/>
    <w:rsid w:val="00AA2BAA"/>
    <w:rsid w:val="00AA2D1A"/>
    <w:rsid w:val="00AA2DC2"/>
    <w:rsid w:val="00AA2DF7"/>
    <w:rsid w:val="00AA2EA1"/>
    <w:rsid w:val="00AA3015"/>
    <w:rsid w:val="00AA3049"/>
    <w:rsid w:val="00AA3243"/>
    <w:rsid w:val="00AA3259"/>
    <w:rsid w:val="00AA3484"/>
    <w:rsid w:val="00AA3563"/>
    <w:rsid w:val="00AA3576"/>
    <w:rsid w:val="00AA35E2"/>
    <w:rsid w:val="00AA3738"/>
    <w:rsid w:val="00AA39B9"/>
    <w:rsid w:val="00AA3AB7"/>
    <w:rsid w:val="00AA3AD7"/>
    <w:rsid w:val="00AA3BDC"/>
    <w:rsid w:val="00AA3BEB"/>
    <w:rsid w:val="00AA3C82"/>
    <w:rsid w:val="00AA3D66"/>
    <w:rsid w:val="00AA3D95"/>
    <w:rsid w:val="00AA3E87"/>
    <w:rsid w:val="00AA3EDE"/>
    <w:rsid w:val="00AA413E"/>
    <w:rsid w:val="00AA4171"/>
    <w:rsid w:val="00AA41C8"/>
    <w:rsid w:val="00AA4210"/>
    <w:rsid w:val="00AA422A"/>
    <w:rsid w:val="00AA427F"/>
    <w:rsid w:val="00AA4306"/>
    <w:rsid w:val="00AA4506"/>
    <w:rsid w:val="00AA45CD"/>
    <w:rsid w:val="00AA4604"/>
    <w:rsid w:val="00AA4756"/>
    <w:rsid w:val="00AA47A6"/>
    <w:rsid w:val="00AA481B"/>
    <w:rsid w:val="00AA484A"/>
    <w:rsid w:val="00AA48FE"/>
    <w:rsid w:val="00AA4A3E"/>
    <w:rsid w:val="00AA4E76"/>
    <w:rsid w:val="00AA4F22"/>
    <w:rsid w:val="00AA4FB8"/>
    <w:rsid w:val="00AA5459"/>
    <w:rsid w:val="00AA54B0"/>
    <w:rsid w:val="00AA54CF"/>
    <w:rsid w:val="00AA5564"/>
    <w:rsid w:val="00AA5666"/>
    <w:rsid w:val="00AA56B7"/>
    <w:rsid w:val="00AA5998"/>
    <w:rsid w:val="00AA59E7"/>
    <w:rsid w:val="00AA5A58"/>
    <w:rsid w:val="00AA5B4E"/>
    <w:rsid w:val="00AA5B6F"/>
    <w:rsid w:val="00AA5B9E"/>
    <w:rsid w:val="00AA5BE1"/>
    <w:rsid w:val="00AA5E2B"/>
    <w:rsid w:val="00AA5FD7"/>
    <w:rsid w:val="00AA5FFA"/>
    <w:rsid w:val="00AA6003"/>
    <w:rsid w:val="00AA603C"/>
    <w:rsid w:val="00AA614E"/>
    <w:rsid w:val="00AA62B5"/>
    <w:rsid w:val="00AA62EC"/>
    <w:rsid w:val="00AA6346"/>
    <w:rsid w:val="00AA649D"/>
    <w:rsid w:val="00AA6518"/>
    <w:rsid w:val="00AA655E"/>
    <w:rsid w:val="00AA65BC"/>
    <w:rsid w:val="00AA65BF"/>
    <w:rsid w:val="00AA6630"/>
    <w:rsid w:val="00AA6762"/>
    <w:rsid w:val="00AA69BB"/>
    <w:rsid w:val="00AA69E3"/>
    <w:rsid w:val="00AA6A27"/>
    <w:rsid w:val="00AA6B5B"/>
    <w:rsid w:val="00AA6C36"/>
    <w:rsid w:val="00AA6DE1"/>
    <w:rsid w:val="00AA6DE6"/>
    <w:rsid w:val="00AA6E0A"/>
    <w:rsid w:val="00AA6F1B"/>
    <w:rsid w:val="00AA703C"/>
    <w:rsid w:val="00AA70DD"/>
    <w:rsid w:val="00AA711D"/>
    <w:rsid w:val="00AA71CC"/>
    <w:rsid w:val="00AA72F1"/>
    <w:rsid w:val="00AA7351"/>
    <w:rsid w:val="00AA757D"/>
    <w:rsid w:val="00AA75C7"/>
    <w:rsid w:val="00AA7618"/>
    <w:rsid w:val="00AA768A"/>
    <w:rsid w:val="00AA7736"/>
    <w:rsid w:val="00AA7817"/>
    <w:rsid w:val="00AA79A5"/>
    <w:rsid w:val="00AA79C4"/>
    <w:rsid w:val="00AA7A44"/>
    <w:rsid w:val="00AA7B6D"/>
    <w:rsid w:val="00AA7C74"/>
    <w:rsid w:val="00AA7F2E"/>
    <w:rsid w:val="00AB0162"/>
    <w:rsid w:val="00AB01CC"/>
    <w:rsid w:val="00AB0335"/>
    <w:rsid w:val="00AB035E"/>
    <w:rsid w:val="00AB03E0"/>
    <w:rsid w:val="00AB03F7"/>
    <w:rsid w:val="00AB0482"/>
    <w:rsid w:val="00AB07BC"/>
    <w:rsid w:val="00AB080A"/>
    <w:rsid w:val="00AB0815"/>
    <w:rsid w:val="00AB083F"/>
    <w:rsid w:val="00AB0AF3"/>
    <w:rsid w:val="00AB0BA5"/>
    <w:rsid w:val="00AB0F85"/>
    <w:rsid w:val="00AB108D"/>
    <w:rsid w:val="00AB10C3"/>
    <w:rsid w:val="00AB10CB"/>
    <w:rsid w:val="00AB1373"/>
    <w:rsid w:val="00AB1577"/>
    <w:rsid w:val="00AB16C8"/>
    <w:rsid w:val="00AB1833"/>
    <w:rsid w:val="00AB18D5"/>
    <w:rsid w:val="00AB1910"/>
    <w:rsid w:val="00AB1D9E"/>
    <w:rsid w:val="00AB1E82"/>
    <w:rsid w:val="00AB1FFA"/>
    <w:rsid w:val="00AB1FFB"/>
    <w:rsid w:val="00AB20B1"/>
    <w:rsid w:val="00AB20DF"/>
    <w:rsid w:val="00AB20FD"/>
    <w:rsid w:val="00AB2169"/>
    <w:rsid w:val="00AB2191"/>
    <w:rsid w:val="00AB2230"/>
    <w:rsid w:val="00AB22BF"/>
    <w:rsid w:val="00AB230D"/>
    <w:rsid w:val="00AB24A1"/>
    <w:rsid w:val="00AB24CE"/>
    <w:rsid w:val="00AB2863"/>
    <w:rsid w:val="00AB287D"/>
    <w:rsid w:val="00AB299F"/>
    <w:rsid w:val="00AB2A90"/>
    <w:rsid w:val="00AB2C44"/>
    <w:rsid w:val="00AB2C60"/>
    <w:rsid w:val="00AB2E1D"/>
    <w:rsid w:val="00AB3083"/>
    <w:rsid w:val="00AB3194"/>
    <w:rsid w:val="00AB320A"/>
    <w:rsid w:val="00AB32CD"/>
    <w:rsid w:val="00AB343C"/>
    <w:rsid w:val="00AB3695"/>
    <w:rsid w:val="00AB3728"/>
    <w:rsid w:val="00AB37E9"/>
    <w:rsid w:val="00AB38FA"/>
    <w:rsid w:val="00AB3CED"/>
    <w:rsid w:val="00AB3E29"/>
    <w:rsid w:val="00AB3F02"/>
    <w:rsid w:val="00AB3FA1"/>
    <w:rsid w:val="00AB3FED"/>
    <w:rsid w:val="00AB4111"/>
    <w:rsid w:val="00AB4139"/>
    <w:rsid w:val="00AB4157"/>
    <w:rsid w:val="00AB419B"/>
    <w:rsid w:val="00AB41D1"/>
    <w:rsid w:val="00AB41DC"/>
    <w:rsid w:val="00AB422A"/>
    <w:rsid w:val="00AB42D2"/>
    <w:rsid w:val="00AB42EC"/>
    <w:rsid w:val="00AB4483"/>
    <w:rsid w:val="00AB462D"/>
    <w:rsid w:val="00AB47AE"/>
    <w:rsid w:val="00AB48A2"/>
    <w:rsid w:val="00AB4C60"/>
    <w:rsid w:val="00AB4C7B"/>
    <w:rsid w:val="00AB4CC5"/>
    <w:rsid w:val="00AB4E30"/>
    <w:rsid w:val="00AB4F5A"/>
    <w:rsid w:val="00AB4FAC"/>
    <w:rsid w:val="00AB4FC7"/>
    <w:rsid w:val="00AB5006"/>
    <w:rsid w:val="00AB502B"/>
    <w:rsid w:val="00AB5058"/>
    <w:rsid w:val="00AB50F2"/>
    <w:rsid w:val="00AB5497"/>
    <w:rsid w:val="00AB562B"/>
    <w:rsid w:val="00AB5652"/>
    <w:rsid w:val="00AB56BD"/>
    <w:rsid w:val="00AB574A"/>
    <w:rsid w:val="00AB57D9"/>
    <w:rsid w:val="00AB5816"/>
    <w:rsid w:val="00AB5AF9"/>
    <w:rsid w:val="00AB5CC5"/>
    <w:rsid w:val="00AB5DE9"/>
    <w:rsid w:val="00AB5E27"/>
    <w:rsid w:val="00AB5E30"/>
    <w:rsid w:val="00AB5E9D"/>
    <w:rsid w:val="00AB5EDA"/>
    <w:rsid w:val="00AB600A"/>
    <w:rsid w:val="00AB61E0"/>
    <w:rsid w:val="00AB61FE"/>
    <w:rsid w:val="00AB624E"/>
    <w:rsid w:val="00AB62D7"/>
    <w:rsid w:val="00AB6375"/>
    <w:rsid w:val="00AB639E"/>
    <w:rsid w:val="00AB6A46"/>
    <w:rsid w:val="00AB6A5A"/>
    <w:rsid w:val="00AB6DF0"/>
    <w:rsid w:val="00AB6E78"/>
    <w:rsid w:val="00AB6E9B"/>
    <w:rsid w:val="00AB7033"/>
    <w:rsid w:val="00AB7061"/>
    <w:rsid w:val="00AB708D"/>
    <w:rsid w:val="00AB735D"/>
    <w:rsid w:val="00AB744B"/>
    <w:rsid w:val="00AB7453"/>
    <w:rsid w:val="00AB74BB"/>
    <w:rsid w:val="00AB75AE"/>
    <w:rsid w:val="00AB75C1"/>
    <w:rsid w:val="00AB761B"/>
    <w:rsid w:val="00AB7682"/>
    <w:rsid w:val="00AB7908"/>
    <w:rsid w:val="00AB791A"/>
    <w:rsid w:val="00AB7937"/>
    <w:rsid w:val="00AB7CBF"/>
    <w:rsid w:val="00AB7D61"/>
    <w:rsid w:val="00AB7D97"/>
    <w:rsid w:val="00AB7E85"/>
    <w:rsid w:val="00AC0011"/>
    <w:rsid w:val="00AC00D6"/>
    <w:rsid w:val="00AC01BB"/>
    <w:rsid w:val="00AC01E2"/>
    <w:rsid w:val="00AC0308"/>
    <w:rsid w:val="00AC03F4"/>
    <w:rsid w:val="00AC0407"/>
    <w:rsid w:val="00AC04DB"/>
    <w:rsid w:val="00AC04F3"/>
    <w:rsid w:val="00AC05F0"/>
    <w:rsid w:val="00AC0692"/>
    <w:rsid w:val="00AC075A"/>
    <w:rsid w:val="00AC07BE"/>
    <w:rsid w:val="00AC098C"/>
    <w:rsid w:val="00AC09B7"/>
    <w:rsid w:val="00AC0A05"/>
    <w:rsid w:val="00AC0A24"/>
    <w:rsid w:val="00AC0B13"/>
    <w:rsid w:val="00AC0B16"/>
    <w:rsid w:val="00AC0BE2"/>
    <w:rsid w:val="00AC0CCF"/>
    <w:rsid w:val="00AC0F37"/>
    <w:rsid w:val="00AC10FC"/>
    <w:rsid w:val="00AC1158"/>
    <w:rsid w:val="00AC11A5"/>
    <w:rsid w:val="00AC120C"/>
    <w:rsid w:val="00AC126E"/>
    <w:rsid w:val="00AC13C1"/>
    <w:rsid w:val="00AC1406"/>
    <w:rsid w:val="00AC17E6"/>
    <w:rsid w:val="00AC1967"/>
    <w:rsid w:val="00AC1D72"/>
    <w:rsid w:val="00AC1E3D"/>
    <w:rsid w:val="00AC1EC7"/>
    <w:rsid w:val="00AC1ED6"/>
    <w:rsid w:val="00AC1F18"/>
    <w:rsid w:val="00AC2026"/>
    <w:rsid w:val="00AC20E9"/>
    <w:rsid w:val="00AC2290"/>
    <w:rsid w:val="00AC22FE"/>
    <w:rsid w:val="00AC239B"/>
    <w:rsid w:val="00AC2437"/>
    <w:rsid w:val="00AC2663"/>
    <w:rsid w:val="00AC2702"/>
    <w:rsid w:val="00AC27CA"/>
    <w:rsid w:val="00AC29DD"/>
    <w:rsid w:val="00AC2A6C"/>
    <w:rsid w:val="00AC2AF5"/>
    <w:rsid w:val="00AC2B7C"/>
    <w:rsid w:val="00AC2DAF"/>
    <w:rsid w:val="00AC2F36"/>
    <w:rsid w:val="00AC2F3F"/>
    <w:rsid w:val="00AC2F7D"/>
    <w:rsid w:val="00AC3006"/>
    <w:rsid w:val="00AC3092"/>
    <w:rsid w:val="00AC335A"/>
    <w:rsid w:val="00AC33B7"/>
    <w:rsid w:val="00AC358D"/>
    <w:rsid w:val="00AC3971"/>
    <w:rsid w:val="00AC3AF3"/>
    <w:rsid w:val="00AC3B87"/>
    <w:rsid w:val="00AC3C7F"/>
    <w:rsid w:val="00AC3CFB"/>
    <w:rsid w:val="00AC3D6E"/>
    <w:rsid w:val="00AC3DBE"/>
    <w:rsid w:val="00AC3E56"/>
    <w:rsid w:val="00AC3EEC"/>
    <w:rsid w:val="00AC3F39"/>
    <w:rsid w:val="00AC407E"/>
    <w:rsid w:val="00AC46CF"/>
    <w:rsid w:val="00AC487F"/>
    <w:rsid w:val="00AC4954"/>
    <w:rsid w:val="00AC4A6E"/>
    <w:rsid w:val="00AC4B94"/>
    <w:rsid w:val="00AC4C26"/>
    <w:rsid w:val="00AC4DDC"/>
    <w:rsid w:val="00AC4E3D"/>
    <w:rsid w:val="00AC4EA9"/>
    <w:rsid w:val="00AC4F43"/>
    <w:rsid w:val="00AC50D9"/>
    <w:rsid w:val="00AC5148"/>
    <w:rsid w:val="00AC547A"/>
    <w:rsid w:val="00AC561B"/>
    <w:rsid w:val="00AC56F6"/>
    <w:rsid w:val="00AC57BC"/>
    <w:rsid w:val="00AC59C8"/>
    <w:rsid w:val="00AC5AA7"/>
    <w:rsid w:val="00AC5C39"/>
    <w:rsid w:val="00AC5C64"/>
    <w:rsid w:val="00AC5C9A"/>
    <w:rsid w:val="00AC5DA2"/>
    <w:rsid w:val="00AC5FEE"/>
    <w:rsid w:val="00AC62D4"/>
    <w:rsid w:val="00AC6372"/>
    <w:rsid w:val="00AC6514"/>
    <w:rsid w:val="00AC67E2"/>
    <w:rsid w:val="00AC67E9"/>
    <w:rsid w:val="00AC691E"/>
    <w:rsid w:val="00AC6936"/>
    <w:rsid w:val="00AC6953"/>
    <w:rsid w:val="00AC6DF4"/>
    <w:rsid w:val="00AC6E87"/>
    <w:rsid w:val="00AC7011"/>
    <w:rsid w:val="00AC703A"/>
    <w:rsid w:val="00AC7162"/>
    <w:rsid w:val="00AC7169"/>
    <w:rsid w:val="00AC71CD"/>
    <w:rsid w:val="00AC75A2"/>
    <w:rsid w:val="00AC7623"/>
    <w:rsid w:val="00AC771D"/>
    <w:rsid w:val="00AC7882"/>
    <w:rsid w:val="00AC7A9C"/>
    <w:rsid w:val="00AC7C46"/>
    <w:rsid w:val="00AC7C61"/>
    <w:rsid w:val="00AC7D03"/>
    <w:rsid w:val="00AC7D63"/>
    <w:rsid w:val="00AC7EDB"/>
    <w:rsid w:val="00AC7EE1"/>
    <w:rsid w:val="00AC7F33"/>
    <w:rsid w:val="00AC7FEA"/>
    <w:rsid w:val="00AD0131"/>
    <w:rsid w:val="00AD0382"/>
    <w:rsid w:val="00AD04DF"/>
    <w:rsid w:val="00AD0519"/>
    <w:rsid w:val="00AD06E3"/>
    <w:rsid w:val="00AD0883"/>
    <w:rsid w:val="00AD0896"/>
    <w:rsid w:val="00AD0A41"/>
    <w:rsid w:val="00AD0BF7"/>
    <w:rsid w:val="00AD0D3E"/>
    <w:rsid w:val="00AD0DE3"/>
    <w:rsid w:val="00AD0DF5"/>
    <w:rsid w:val="00AD0DF9"/>
    <w:rsid w:val="00AD0EBF"/>
    <w:rsid w:val="00AD0FF0"/>
    <w:rsid w:val="00AD108B"/>
    <w:rsid w:val="00AD1106"/>
    <w:rsid w:val="00AD17EB"/>
    <w:rsid w:val="00AD18A6"/>
    <w:rsid w:val="00AD1A1F"/>
    <w:rsid w:val="00AD1A7C"/>
    <w:rsid w:val="00AD1A7D"/>
    <w:rsid w:val="00AD1A82"/>
    <w:rsid w:val="00AD1A9C"/>
    <w:rsid w:val="00AD1B52"/>
    <w:rsid w:val="00AD1C7B"/>
    <w:rsid w:val="00AD1CE8"/>
    <w:rsid w:val="00AD1DC6"/>
    <w:rsid w:val="00AD2174"/>
    <w:rsid w:val="00AD2358"/>
    <w:rsid w:val="00AD238D"/>
    <w:rsid w:val="00AD245F"/>
    <w:rsid w:val="00AD24C0"/>
    <w:rsid w:val="00AD2645"/>
    <w:rsid w:val="00AD269D"/>
    <w:rsid w:val="00AD278A"/>
    <w:rsid w:val="00AD2D5E"/>
    <w:rsid w:val="00AD2D64"/>
    <w:rsid w:val="00AD2DDD"/>
    <w:rsid w:val="00AD2E1B"/>
    <w:rsid w:val="00AD2E51"/>
    <w:rsid w:val="00AD3038"/>
    <w:rsid w:val="00AD32DC"/>
    <w:rsid w:val="00AD34AC"/>
    <w:rsid w:val="00AD3815"/>
    <w:rsid w:val="00AD3912"/>
    <w:rsid w:val="00AD3C8F"/>
    <w:rsid w:val="00AD3E66"/>
    <w:rsid w:val="00AD40E5"/>
    <w:rsid w:val="00AD41BE"/>
    <w:rsid w:val="00AD42A0"/>
    <w:rsid w:val="00AD455C"/>
    <w:rsid w:val="00AD4720"/>
    <w:rsid w:val="00AD4A5C"/>
    <w:rsid w:val="00AD4B84"/>
    <w:rsid w:val="00AD4BB8"/>
    <w:rsid w:val="00AD4C5D"/>
    <w:rsid w:val="00AD4C6D"/>
    <w:rsid w:val="00AD4CBA"/>
    <w:rsid w:val="00AD4D6C"/>
    <w:rsid w:val="00AD4DE0"/>
    <w:rsid w:val="00AD4E91"/>
    <w:rsid w:val="00AD4F0D"/>
    <w:rsid w:val="00AD517C"/>
    <w:rsid w:val="00AD53D1"/>
    <w:rsid w:val="00AD54EE"/>
    <w:rsid w:val="00AD5603"/>
    <w:rsid w:val="00AD56D5"/>
    <w:rsid w:val="00AD5793"/>
    <w:rsid w:val="00AD5798"/>
    <w:rsid w:val="00AD585B"/>
    <w:rsid w:val="00AD5BC5"/>
    <w:rsid w:val="00AD5E26"/>
    <w:rsid w:val="00AD60A8"/>
    <w:rsid w:val="00AD6239"/>
    <w:rsid w:val="00AD6428"/>
    <w:rsid w:val="00AD6440"/>
    <w:rsid w:val="00AD645C"/>
    <w:rsid w:val="00AD649A"/>
    <w:rsid w:val="00AD680B"/>
    <w:rsid w:val="00AD695E"/>
    <w:rsid w:val="00AD69C6"/>
    <w:rsid w:val="00AD69D8"/>
    <w:rsid w:val="00AD6C77"/>
    <w:rsid w:val="00AD6CC7"/>
    <w:rsid w:val="00AD6E4A"/>
    <w:rsid w:val="00AD7111"/>
    <w:rsid w:val="00AD7218"/>
    <w:rsid w:val="00AD7283"/>
    <w:rsid w:val="00AD7290"/>
    <w:rsid w:val="00AD735F"/>
    <w:rsid w:val="00AD7514"/>
    <w:rsid w:val="00AD764C"/>
    <w:rsid w:val="00AD7650"/>
    <w:rsid w:val="00AD767A"/>
    <w:rsid w:val="00AD77F1"/>
    <w:rsid w:val="00AD7818"/>
    <w:rsid w:val="00AD78B5"/>
    <w:rsid w:val="00AD79DB"/>
    <w:rsid w:val="00AD79E1"/>
    <w:rsid w:val="00AD7C64"/>
    <w:rsid w:val="00AD7C93"/>
    <w:rsid w:val="00AD7DCE"/>
    <w:rsid w:val="00AD7FC9"/>
    <w:rsid w:val="00AE034E"/>
    <w:rsid w:val="00AE0408"/>
    <w:rsid w:val="00AE04BF"/>
    <w:rsid w:val="00AE0623"/>
    <w:rsid w:val="00AE0656"/>
    <w:rsid w:val="00AE0657"/>
    <w:rsid w:val="00AE07E7"/>
    <w:rsid w:val="00AE0A23"/>
    <w:rsid w:val="00AE0B68"/>
    <w:rsid w:val="00AE0B9E"/>
    <w:rsid w:val="00AE0CB9"/>
    <w:rsid w:val="00AE0F0F"/>
    <w:rsid w:val="00AE1113"/>
    <w:rsid w:val="00AE12D2"/>
    <w:rsid w:val="00AE13A5"/>
    <w:rsid w:val="00AE14F4"/>
    <w:rsid w:val="00AE150C"/>
    <w:rsid w:val="00AE16AB"/>
    <w:rsid w:val="00AE18E2"/>
    <w:rsid w:val="00AE1ADD"/>
    <w:rsid w:val="00AE1B73"/>
    <w:rsid w:val="00AE1CDE"/>
    <w:rsid w:val="00AE1D29"/>
    <w:rsid w:val="00AE1D97"/>
    <w:rsid w:val="00AE1DA0"/>
    <w:rsid w:val="00AE1E55"/>
    <w:rsid w:val="00AE209C"/>
    <w:rsid w:val="00AE20AB"/>
    <w:rsid w:val="00AE2163"/>
    <w:rsid w:val="00AE227B"/>
    <w:rsid w:val="00AE22B0"/>
    <w:rsid w:val="00AE2403"/>
    <w:rsid w:val="00AE240F"/>
    <w:rsid w:val="00AE243A"/>
    <w:rsid w:val="00AE269E"/>
    <w:rsid w:val="00AE278C"/>
    <w:rsid w:val="00AE288E"/>
    <w:rsid w:val="00AE29A2"/>
    <w:rsid w:val="00AE29E9"/>
    <w:rsid w:val="00AE2A2E"/>
    <w:rsid w:val="00AE2A8A"/>
    <w:rsid w:val="00AE2C44"/>
    <w:rsid w:val="00AE2E75"/>
    <w:rsid w:val="00AE2E9E"/>
    <w:rsid w:val="00AE2F02"/>
    <w:rsid w:val="00AE2F08"/>
    <w:rsid w:val="00AE2FEB"/>
    <w:rsid w:val="00AE3092"/>
    <w:rsid w:val="00AE30BD"/>
    <w:rsid w:val="00AE3146"/>
    <w:rsid w:val="00AE3346"/>
    <w:rsid w:val="00AE3355"/>
    <w:rsid w:val="00AE34E5"/>
    <w:rsid w:val="00AE36BF"/>
    <w:rsid w:val="00AE3734"/>
    <w:rsid w:val="00AE3740"/>
    <w:rsid w:val="00AE3763"/>
    <w:rsid w:val="00AE38F3"/>
    <w:rsid w:val="00AE3A10"/>
    <w:rsid w:val="00AE3A3B"/>
    <w:rsid w:val="00AE3B36"/>
    <w:rsid w:val="00AE3CCE"/>
    <w:rsid w:val="00AE3D28"/>
    <w:rsid w:val="00AE3D2A"/>
    <w:rsid w:val="00AE3DD9"/>
    <w:rsid w:val="00AE3ED2"/>
    <w:rsid w:val="00AE4214"/>
    <w:rsid w:val="00AE4284"/>
    <w:rsid w:val="00AE42EE"/>
    <w:rsid w:val="00AE43A1"/>
    <w:rsid w:val="00AE4501"/>
    <w:rsid w:val="00AE4698"/>
    <w:rsid w:val="00AE46D8"/>
    <w:rsid w:val="00AE494B"/>
    <w:rsid w:val="00AE4A3F"/>
    <w:rsid w:val="00AE4B30"/>
    <w:rsid w:val="00AE4C1C"/>
    <w:rsid w:val="00AE4C5B"/>
    <w:rsid w:val="00AE4C7E"/>
    <w:rsid w:val="00AE4D75"/>
    <w:rsid w:val="00AE4E69"/>
    <w:rsid w:val="00AE4FF4"/>
    <w:rsid w:val="00AE5046"/>
    <w:rsid w:val="00AE5128"/>
    <w:rsid w:val="00AE5180"/>
    <w:rsid w:val="00AE51AC"/>
    <w:rsid w:val="00AE51CD"/>
    <w:rsid w:val="00AE544D"/>
    <w:rsid w:val="00AE5558"/>
    <w:rsid w:val="00AE558D"/>
    <w:rsid w:val="00AE566B"/>
    <w:rsid w:val="00AE5803"/>
    <w:rsid w:val="00AE5859"/>
    <w:rsid w:val="00AE585A"/>
    <w:rsid w:val="00AE5873"/>
    <w:rsid w:val="00AE59AA"/>
    <w:rsid w:val="00AE5CA1"/>
    <w:rsid w:val="00AE5CF6"/>
    <w:rsid w:val="00AE5D90"/>
    <w:rsid w:val="00AE5E58"/>
    <w:rsid w:val="00AE5E6C"/>
    <w:rsid w:val="00AE5F06"/>
    <w:rsid w:val="00AE5FE9"/>
    <w:rsid w:val="00AE605A"/>
    <w:rsid w:val="00AE606A"/>
    <w:rsid w:val="00AE60A5"/>
    <w:rsid w:val="00AE619C"/>
    <w:rsid w:val="00AE61B4"/>
    <w:rsid w:val="00AE6452"/>
    <w:rsid w:val="00AE667A"/>
    <w:rsid w:val="00AE6843"/>
    <w:rsid w:val="00AE69EA"/>
    <w:rsid w:val="00AE6A96"/>
    <w:rsid w:val="00AE6B15"/>
    <w:rsid w:val="00AE6C06"/>
    <w:rsid w:val="00AE6D62"/>
    <w:rsid w:val="00AE6D69"/>
    <w:rsid w:val="00AE6D9F"/>
    <w:rsid w:val="00AE6F53"/>
    <w:rsid w:val="00AE7001"/>
    <w:rsid w:val="00AE7051"/>
    <w:rsid w:val="00AE7095"/>
    <w:rsid w:val="00AE71B1"/>
    <w:rsid w:val="00AE731E"/>
    <w:rsid w:val="00AE763A"/>
    <w:rsid w:val="00AE7668"/>
    <w:rsid w:val="00AE787E"/>
    <w:rsid w:val="00AE7A8C"/>
    <w:rsid w:val="00AE7ADF"/>
    <w:rsid w:val="00AE7B14"/>
    <w:rsid w:val="00AE7B77"/>
    <w:rsid w:val="00AE7C96"/>
    <w:rsid w:val="00AE7CF8"/>
    <w:rsid w:val="00AE7D30"/>
    <w:rsid w:val="00AE7E86"/>
    <w:rsid w:val="00AE7ED9"/>
    <w:rsid w:val="00AE7EEA"/>
    <w:rsid w:val="00AE7F85"/>
    <w:rsid w:val="00AE7FDA"/>
    <w:rsid w:val="00AF0155"/>
    <w:rsid w:val="00AF024D"/>
    <w:rsid w:val="00AF02EB"/>
    <w:rsid w:val="00AF02F4"/>
    <w:rsid w:val="00AF0419"/>
    <w:rsid w:val="00AF049A"/>
    <w:rsid w:val="00AF05A5"/>
    <w:rsid w:val="00AF05D7"/>
    <w:rsid w:val="00AF0623"/>
    <w:rsid w:val="00AF0950"/>
    <w:rsid w:val="00AF09BC"/>
    <w:rsid w:val="00AF0BE6"/>
    <w:rsid w:val="00AF0C5C"/>
    <w:rsid w:val="00AF0D41"/>
    <w:rsid w:val="00AF0DEA"/>
    <w:rsid w:val="00AF0E5B"/>
    <w:rsid w:val="00AF0E73"/>
    <w:rsid w:val="00AF0E8A"/>
    <w:rsid w:val="00AF0ED1"/>
    <w:rsid w:val="00AF0EE7"/>
    <w:rsid w:val="00AF0EE9"/>
    <w:rsid w:val="00AF136A"/>
    <w:rsid w:val="00AF15D0"/>
    <w:rsid w:val="00AF16D1"/>
    <w:rsid w:val="00AF171E"/>
    <w:rsid w:val="00AF17A7"/>
    <w:rsid w:val="00AF1839"/>
    <w:rsid w:val="00AF1A16"/>
    <w:rsid w:val="00AF1A4F"/>
    <w:rsid w:val="00AF1A96"/>
    <w:rsid w:val="00AF1B25"/>
    <w:rsid w:val="00AF1D71"/>
    <w:rsid w:val="00AF1DEB"/>
    <w:rsid w:val="00AF1E62"/>
    <w:rsid w:val="00AF21AB"/>
    <w:rsid w:val="00AF21AC"/>
    <w:rsid w:val="00AF21D4"/>
    <w:rsid w:val="00AF2260"/>
    <w:rsid w:val="00AF22B0"/>
    <w:rsid w:val="00AF2447"/>
    <w:rsid w:val="00AF246C"/>
    <w:rsid w:val="00AF25B1"/>
    <w:rsid w:val="00AF2656"/>
    <w:rsid w:val="00AF2998"/>
    <w:rsid w:val="00AF2A40"/>
    <w:rsid w:val="00AF2A5B"/>
    <w:rsid w:val="00AF2F6E"/>
    <w:rsid w:val="00AF3076"/>
    <w:rsid w:val="00AF307C"/>
    <w:rsid w:val="00AF30FC"/>
    <w:rsid w:val="00AF3738"/>
    <w:rsid w:val="00AF375C"/>
    <w:rsid w:val="00AF39F0"/>
    <w:rsid w:val="00AF3B09"/>
    <w:rsid w:val="00AF3D08"/>
    <w:rsid w:val="00AF3D92"/>
    <w:rsid w:val="00AF3DD4"/>
    <w:rsid w:val="00AF3E03"/>
    <w:rsid w:val="00AF3ED4"/>
    <w:rsid w:val="00AF3F80"/>
    <w:rsid w:val="00AF406C"/>
    <w:rsid w:val="00AF410B"/>
    <w:rsid w:val="00AF4166"/>
    <w:rsid w:val="00AF457F"/>
    <w:rsid w:val="00AF47DE"/>
    <w:rsid w:val="00AF4874"/>
    <w:rsid w:val="00AF4A44"/>
    <w:rsid w:val="00AF4AF6"/>
    <w:rsid w:val="00AF4B64"/>
    <w:rsid w:val="00AF4BC7"/>
    <w:rsid w:val="00AF4D89"/>
    <w:rsid w:val="00AF4F02"/>
    <w:rsid w:val="00AF53B3"/>
    <w:rsid w:val="00AF549A"/>
    <w:rsid w:val="00AF54C8"/>
    <w:rsid w:val="00AF5563"/>
    <w:rsid w:val="00AF5579"/>
    <w:rsid w:val="00AF56E5"/>
    <w:rsid w:val="00AF57AD"/>
    <w:rsid w:val="00AF57FB"/>
    <w:rsid w:val="00AF5966"/>
    <w:rsid w:val="00AF5974"/>
    <w:rsid w:val="00AF5A43"/>
    <w:rsid w:val="00AF5A62"/>
    <w:rsid w:val="00AF5B00"/>
    <w:rsid w:val="00AF5C02"/>
    <w:rsid w:val="00AF5CC5"/>
    <w:rsid w:val="00AF5F4D"/>
    <w:rsid w:val="00AF606C"/>
    <w:rsid w:val="00AF6092"/>
    <w:rsid w:val="00AF61B1"/>
    <w:rsid w:val="00AF61DD"/>
    <w:rsid w:val="00AF62D3"/>
    <w:rsid w:val="00AF64E8"/>
    <w:rsid w:val="00AF665E"/>
    <w:rsid w:val="00AF66EF"/>
    <w:rsid w:val="00AF6706"/>
    <w:rsid w:val="00AF687D"/>
    <w:rsid w:val="00AF6979"/>
    <w:rsid w:val="00AF69AF"/>
    <w:rsid w:val="00AF69D9"/>
    <w:rsid w:val="00AF6B99"/>
    <w:rsid w:val="00AF6CE0"/>
    <w:rsid w:val="00AF6DE1"/>
    <w:rsid w:val="00AF6E80"/>
    <w:rsid w:val="00AF6EA9"/>
    <w:rsid w:val="00AF6F6C"/>
    <w:rsid w:val="00AF6FEF"/>
    <w:rsid w:val="00AF7081"/>
    <w:rsid w:val="00AF714E"/>
    <w:rsid w:val="00AF7175"/>
    <w:rsid w:val="00AF71BB"/>
    <w:rsid w:val="00AF74FE"/>
    <w:rsid w:val="00AF7513"/>
    <w:rsid w:val="00AF7652"/>
    <w:rsid w:val="00AF7655"/>
    <w:rsid w:val="00AF7713"/>
    <w:rsid w:val="00AF79A8"/>
    <w:rsid w:val="00AF7A9A"/>
    <w:rsid w:val="00AF7B80"/>
    <w:rsid w:val="00AF7BB9"/>
    <w:rsid w:val="00AF7D0A"/>
    <w:rsid w:val="00AF7D15"/>
    <w:rsid w:val="00AF7D19"/>
    <w:rsid w:val="00AF7EBE"/>
    <w:rsid w:val="00AF7EE4"/>
    <w:rsid w:val="00B00096"/>
    <w:rsid w:val="00B001E4"/>
    <w:rsid w:val="00B00213"/>
    <w:rsid w:val="00B00283"/>
    <w:rsid w:val="00B00409"/>
    <w:rsid w:val="00B00574"/>
    <w:rsid w:val="00B006BB"/>
    <w:rsid w:val="00B007AE"/>
    <w:rsid w:val="00B007E1"/>
    <w:rsid w:val="00B0088A"/>
    <w:rsid w:val="00B008EF"/>
    <w:rsid w:val="00B009ED"/>
    <w:rsid w:val="00B00AA3"/>
    <w:rsid w:val="00B00B18"/>
    <w:rsid w:val="00B00FF9"/>
    <w:rsid w:val="00B01185"/>
    <w:rsid w:val="00B011CD"/>
    <w:rsid w:val="00B0126B"/>
    <w:rsid w:val="00B01286"/>
    <w:rsid w:val="00B01450"/>
    <w:rsid w:val="00B01493"/>
    <w:rsid w:val="00B0160E"/>
    <w:rsid w:val="00B0169A"/>
    <w:rsid w:val="00B01825"/>
    <w:rsid w:val="00B01833"/>
    <w:rsid w:val="00B01875"/>
    <w:rsid w:val="00B01A1C"/>
    <w:rsid w:val="00B01A2B"/>
    <w:rsid w:val="00B01CA6"/>
    <w:rsid w:val="00B01DC9"/>
    <w:rsid w:val="00B01E99"/>
    <w:rsid w:val="00B01EBD"/>
    <w:rsid w:val="00B01F1F"/>
    <w:rsid w:val="00B01F37"/>
    <w:rsid w:val="00B020E6"/>
    <w:rsid w:val="00B0215C"/>
    <w:rsid w:val="00B028A7"/>
    <w:rsid w:val="00B0295E"/>
    <w:rsid w:val="00B02A09"/>
    <w:rsid w:val="00B02B74"/>
    <w:rsid w:val="00B02C10"/>
    <w:rsid w:val="00B02D75"/>
    <w:rsid w:val="00B02DBD"/>
    <w:rsid w:val="00B02E64"/>
    <w:rsid w:val="00B02EC1"/>
    <w:rsid w:val="00B02F52"/>
    <w:rsid w:val="00B03092"/>
    <w:rsid w:val="00B03206"/>
    <w:rsid w:val="00B032F2"/>
    <w:rsid w:val="00B032F3"/>
    <w:rsid w:val="00B0338C"/>
    <w:rsid w:val="00B0339E"/>
    <w:rsid w:val="00B0349F"/>
    <w:rsid w:val="00B03579"/>
    <w:rsid w:val="00B0357C"/>
    <w:rsid w:val="00B035DF"/>
    <w:rsid w:val="00B03601"/>
    <w:rsid w:val="00B03602"/>
    <w:rsid w:val="00B0373D"/>
    <w:rsid w:val="00B037B9"/>
    <w:rsid w:val="00B037EC"/>
    <w:rsid w:val="00B0396B"/>
    <w:rsid w:val="00B039A0"/>
    <w:rsid w:val="00B03B23"/>
    <w:rsid w:val="00B03C06"/>
    <w:rsid w:val="00B03C68"/>
    <w:rsid w:val="00B03CB4"/>
    <w:rsid w:val="00B0452A"/>
    <w:rsid w:val="00B045DF"/>
    <w:rsid w:val="00B04AF6"/>
    <w:rsid w:val="00B04B43"/>
    <w:rsid w:val="00B04C46"/>
    <w:rsid w:val="00B04C9C"/>
    <w:rsid w:val="00B04F07"/>
    <w:rsid w:val="00B0508E"/>
    <w:rsid w:val="00B050E1"/>
    <w:rsid w:val="00B0526E"/>
    <w:rsid w:val="00B05272"/>
    <w:rsid w:val="00B052FD"/>
    <w:rsid w:val="00B05459"/>
    <w:rsid w:val="00B055A3"/>
    <w:rsid w:val="00B05736"/>
    <w:rsid w:val="00B05807"/>
    <w:rsid w:val="00B05880"/>
    <w:rsid w:val="00B05996"/>
    <w:rsid w:val="00B059BF"/>
    <w:rsid w:val="00B059EF"/>
    <w:rsid w:val="00B05A0A"/>
    <w:rsid w:val="00B05A4D"/>
    <w:rsid w:val="00B05B9F"/>
    <w:rsid w:val="00B05CEE"/>
    <w:rsid w:val="00B05E8F"/>
    <w:rsid w:val="00B05F00"/>
    <w:rsid w:val="00B06075"/>
    <w:rsid w:val="00B060FC"/>
    <w:rsid w:val="00B06155"/>
    <w:rsid w:val="00B0615F"/>
    <w:rsid w:val="00B06559"/>
    <w:rsid w:val="00B065F9"/>
    <w:rsid w:val="00B06649"/>
    <w:rsid w:val="00B066BC"/>
    <w:rsid w:val="00B06718"/>
    <w:rsid w:val="00B067AC"/>
    <w:rsid w:val="00B06B1B"/>
    <w:rsid w:val="00B06E4C"/>
    <w:rsid w:val="00B06EC6"/>
    <w:rsid w:val="00B06EED"/>
    <w:rsid w:val="00B06F46"/>
    <w:rsid w:val="00B06FB6"/>
    <w:rsid w:val="00B07054"/>
    <w:rsid w:val="00B07302"/>
    <w:rsid w:val="00B07332"/>
    <w:rsid w:val="00B075E6"/>
    <w:rsid w:val="00B078A6"/>
    <w:rsid w:val="00B078E1"/>
    <w:rsid w:val="00B07A92"/>
    <w:rsid w:val="00B07AF3"/>
    <w:rsid w:val="00B07C98"/>
    <w:rsid w:val="00B07D05"/>
    <w:rsid w:val="00B07D3C"/>
    <w:rsid w:val="00B07D56"/>
    <w:rsid w:val="00B07EB3"/>
    <w:rsid w:val="00B07F29"/>
    <w:rsid w:val="00B102D1"/>
    <w:rsid w:val="00B102F2"/>
    <w:rsid w:val="00B103E4"/>
    <w:rsid w:val="00B10451"/>
    <w:rsid w:val="00B104D4"/>
    <w:rsid w:val="00B10501"/>
    <w:rsid w:val="00B106ED"/>
    <w:rsid w:val="00B107D7"/>
    <w:rsid w:val="00B108D1"/>
    <w:rsid w:val="00B10901"/>
    <w:rsid w:val="00B10A5C"/>
    <w:rsid w:val="00B10B25"/>
    <w:rsid w:val="00B10BC8"/>
    <w:rsid w:val="00B10C08"/>
    <w:rsid w:val="00B10C34"/>
    <w:rsid w:val="00B10E5F"/>
    <w:rsid w:val="00B10ED7"/>
    <w:rsid w:val="00B11013"/>
    <w:rsid w:val="00B1102B"/>
    <w:rsid w:val="00B112CE"/>
    <w:rsid w:val="00B113D5"/>
    <w:rsid w:val="00B1160F"/>
    <w:rsid w:val="00B11731"/>
    <w:rsid w:val="00B117B0"/>
    <w:rsid w:val="00B11897"/>
    <w:rsid w:val="00B11A27"/>
    <w:rsid w:val="00B11B74"/>
    <w:rsid w:val="00B11CD1"/>
    <w:rsid w:val="00B11CE9"/>
    <w:rsid w:val="00B11D67"/>
    <w:rsid w:val="00B11D9D"/>
    <w:rsid w:val="00B11E14"/>
    <w:rsid w:val="00B11FC2"/>
    <w:rsid w:val="00B121F2"/>
    <w:rsid w:val="00B12267"/>
    <w:rsid w:val="00B12444"/>
    <w:rsid w:val="00B12517"/>
    <w:rsid w:val="00B12570"/>
    <w:rsid w:val="00B12741"/>
    <w:rsid w:val="00B1287E"/>
    <w:rsid w:val="00B12912"/>
    <w:rsid w:val="00B1295A"/>
    <w:rsid w:val="00B12A3F"/>
    <w:rsid w:val="00B12CEB"/>
    <w:rsid w:val="00B1313C"/>
    <w:rsid w:val="00B1314C"/>
    <w:rsid w:val="00B13225"/>
    <w:rsid w:val="00B13389"/>
    <w:rsid w:val="00B13397"/>
    <w:rsid w:val="00B134DD"/>
    <w:rsid w:val="00B13645"/>
    <w:rsid w:val="00B1374C"/>
    <w:rsid w:val="00B138DD"/>
    <w:rsid w:val="00B13A43"/>
    <w:rsid w:val="00B13D06"/>
    <w:rsid w:val="00B13D79"/>
    <w:rsid w:val="00B13DE3"/>
    <w:rsid w:val="00B13DF3"/>
    <w:rsid w:val="00B13EAD"/>
    <w:rsid w:val="00B13EE5"/>
    <w:rsid w:val="00B1411E"/>
    <w:rsid w:val="00B1412C"/>
    <w:rsid w:val="00B1418D"/>
    <w:rsid w:val="00B14207"/>
    <w:rsid w:val="00B142BA"/>
    <w:rsid w:val="00B143E4"/>
    <w:rsid w:val="00B1441C"/>
    <w:rsid w:val="00B14431"/>
    <w:rsid w:val="00B1448D"/>
    <w:rsid w:val="00B1455C"/>
    <w:rsid w:val="00B14613"/>
    <w:rsid w:val="00B14713"/>
    <w:rsid w:val="00B1471A"/>
    <w:rsid w:val="00B14902"/>
    <w:rsid w:val="00B14A2C"/>
    <w:rsid w:val="00B14A9A"/>
    <w:rsid w:val="00B14AC3"/>
    <w:rsid w:val="00B14AFD"/>
    <w:rsid w:val="00B14BA4"/>
    <w:rsid w:val="00B14C41"/>
    <w:rsid w:val="00B14C77"/>
    <w:rsid w:val="00B14E14"/>
    <w:rsid w:val="00B14FBC"/>
    <w:rsid w:val="00B15065"/>
    <w:rsid w:val="00B15099"/>
    <w:rsid w:val="00B150DC"/>
    <w:rsid w:val="00B152F3"/>
    <w:rsid w:val="00B15360"/>
    <w:rsid w:val="00B1541D"/>
    <w:rsid w:val="00B1543B"/>
    <w:rsid w:val="00B15736"/>
    <w:rsid w:val="00B15774"/>
    <w:rsid w:val="00B1594B"/>
    <w:rsid w:val="00B1597A"/>
    <w:rsid w:val="00B15994"/>
    <w:rsid w:val="00B15AA2"/>
    <w:rsid w:val="00B15AEE"/>
    <w:rsid w:val="00B15BB1"/>
    <w:rsid w:val="00B15DB6"/>
    <w:rsid w:val="00B15F47"/>
    <w:rsid w:val="00B15F84"/>
    <w:rsid w:val="00B161C7"/>
    <w:rsid w:val="00B162C7"/>
    <w:rsid w:val="00B16477"/>
    <w:rsid w:val="00B167AD"/>
    <w:rsid w:val="00B1697E"/>
    <w:rsid w:val="00B169C7"/>
    <w:rsid w:val="00B16B5F"/>
    <w:rsid w:val="00B16CEA"/>
    <w:rsid w:val="00B16DC3"/>
    <w:rsid w:val="00B16EEC"/>
    <w:rsid w:val="00B16F45"/>
    <w:rsid w:val="00B16FBA"/>
    <w:rsid w:val="00B1704E"/>
    <w:rsid w:val="00B17136"/>
    <w:rsid w:val="00B172DA"/>
    <w:rsid w:val="00B173AD"/>
    <w:rsid w:val="00B173B9"/>
    <w:rsid w:val="00B17431"/>
    <w:rsid w:val="00B1745C"/>
    <w:rsid w:val="00B17470"/>
    <w:rsid w:val="00B17565"/>
    <w:rsid w:val="00B176B0"/>
    <w:rsid w:val="00B176EB"/>
    <w:rsid w:val="00B17827"/>
    <w:rsid w:val="00B179DD"/>
    <w:rsid w:val="00B17AA6"/>
    <w:rsid w:val="00B17C4B"/>
    <w:rsid w:val="00B17C66"/>
    <w:rsid w:val="00B17D82"/>
    <w:rsid w:val="00B17DDB"/>
    <w:rsid w:val="00B17EB2"/>
    <w:rsid w:val="00B202BF"/>
    <w:rsid w:val="00B202E2"/>
    <w:rsid w:val="00B2033E"/>
    <w:rsid w:val="00B20368"/>
    <w:rsid w:val="00B20516"/>
    <w:rsid w:val="00B20564"/>
    <w:rsid w:val="00B20760"/>
    <w:rsid w:val="00B20786"/>
    <w:rsid w:val="00B209AF"/>
    <w:rsid w:val="00B20C36"/>
    <w:rsid w:val="00B20D44"/>
    <w:rsid w:val="00B20DE1"/>
    <w:rsid w:val="00B20EF2"/>
    <w:rsid w:val="00B20F08"/>
    <w:rsid w:val="00B211F1"/>
    <w:rsid w:val="00B213B5"/>
    <w:rsid w:val="00B2147F"/>
    <w:rsid w:val="00B214C9"/>
    <w:rsid w:val="00B21578"/>
    <w:rsid w:val="00B216AB"/>
    <w:rsid w:val="00B21762"/>
    <w:rsid w:val="00B21821"/>
    <w:rsid w:val="00B21898"/>
    <w:rsid w:val="00B21A8D"/>
    <w:rsid w:val="00B21E12"/>
    <w:rsid w:val="00B21E4A"/>
    <w:rsid w:val="00B21F3D"/>
    <w:rsid w:val="00B21FF9"/>
    <w:rsid w:val="00B22128"/>
    <w:rsid w:val="00B221F2"/>
    <w:rsid w:val="00B225C3"/>
    <w:rsid w:val="00B22711"/>
    <w:rsid w:val="00B22712"/>
    <w:rsid w:val="00B22B88"/>
    <w:rsid w:val="00B230DE"/>
    <w:rsid w:val="00B230F1"/>
    <w:rsid w:val="00B23169"/>
    <w:rsid w:val="00B231C3"/>
    <w:rsid w:val="00B2329E"/>
    <w:rsid w:val="00B2345B"/>
    <w:rsid w:val="00B234B1"/>
    <w:rsid w:val="00B23549"/>
    <w:rsid w:val="00B2368E"/>
    <w:rsid w:val="00B23746"/>
    <w:rsid w:val="00B2386B"/>
    <w:rsid w:val="00B23934"/>
    <w:rsid w:val="00B239FF"/>
    <w:rsid w:val="00B23A6E"/>
    <w:rsid w:val="00B23B23"/>
    <w:rsid w:val="00B23C12"/>
    <w:rsid w:val="00B23C25"/>
    <w:rsid w:val="00B23FB8"/>
    <w:rsid w:val="00B2405B"/>
    <w:rsid w:val="00B2409E"/>
    <w:rsid w:val="00B24112"/>
    <w:rsid w:val="00B241B6"/>
    <w:rsid w:val="00B243DF"/>
    <w:rsid w:val="00B24415"/>
    <w:rsid w:val="00B24558"/>
    <w:rsid w:val="00B245AE"/>
    <w:rsid w:val="00B247A3"/>
    <w:rsid w:val="00B24A34"/>
    <w:rsid w:val="00B24A81"/>
    <w:rsid w:val="00B24AAB"/>
    <w:rsid w:val="00B24B4A"/>
    <w:rsid w:val="00B24B8E"/>
    <w:rsid w:val="00B24B9B"/>
    <w:rsid w:val="00B24C75"/>
    <w:rsid w:val="00B24F25"/>
    <w:rsid w:val="00B24F99"/>
    <w:rsid w:val="00B250E7"/>
    <w:rsid w:val="00B25118"/>
    <w:rsid w:val="00B251B7"/>
    <w:rsid w:val="00B253EC"/>
    <w:rsid w:val="00B254D8"/>
    <w:rsid w:val="00B256E5"/>
    <w:rsid w:val="00B2572F"/>
    <w:rsid w:val="00B25892"/>
    <w:rsid w:val="00B259B4"/>
    <w:rsid w:val="00B25A4D"/>
    <w:rsid w:val="00B25CA3"/>
    <w:rsid w:val="00B260F1"/>
    <w:rsid w:val="00B26117"/>
    <w:rsid w:val="00B26128"/>
    <w:rsid w:val="00B26234"/>
    <w:rsid w:val="00B26336"/>
    <w:rsid w:val="00B26391"/>
    <w:rsid w:val="00B26423"/>
    <w:rsid w:val="00B26488"/>
    <w:rsid w:val="00B264DD"/>
    <w:rsid w:val="00B26687"/>
    <w:rsid w:val="00B26A73"/>
    <w:rsid w:val="00B26B18"/>
    <w:rsid w:val="00B26B96"/>
    <w:rsid w:val="00B26BBD"/>
    <w:rsid w:val="00B26DF6"/>
    <w:rsid w:val="00B26EBE"/>
    <w:rsid w:val="00B26F97"/>
    <w:rsid w:val="00B271E0"/>
    <w:rsid w:val="00B27210"/>
    <w:rsid w:val="00B274F1"/>
    <w:rsid w:val="00B276AC"/>
    <w:rsid w:val="00B276C0"/>
    <w:rsid w:val="00B277E2"/>
    <w:rsid w:val="00B277F8"/>
    <w:rsid w:val="00B27891"/>
    <w:rsid w:val="00B279C3"/>
    <w:rsid w:val="00B27B6C"/>
    <w:rsid w:val="00B27BBD"/>
    <w:rsid w:val="00B27BC2"/>
    <w:rsid w:val="00B27C7F"/>
    <w:rsid w:val="00B27F77"/>
    <w:rsid w:val="00B3004F"/>
    <w:rsid w:val="00B3013E"/>
    <w:rsid w:val="00B301F0"/>
    <w:rsid w:val="00B30228"/>
    <w:rsid w:val="00B30251"/>
    <w:rsid w:val="00B30330"/>
    <w:rsid w:val="00B304CF"/>
    <w:rsid w:val="00B3085B"/>
    <w:rsid w:val="00B3088A"/>
    <w:rsid w:val="00B30AD6"/>
    <w:rsid w:val="00B30AFE"/>
    <w:rsid w:val="00B30CE1"/>
    <w:rsid w:val="00B30CEE"/>
    <w:rsid w:val="00B30DD4"/>
    <w:rsid w:val="00B30F73"/>
    <w:rsid w:val="00B30FF4"/>
    <w:rsid w:val="00B31325"/>
    <w:rsid w:val="00B31456"/>
    <w:rsid w:val="00B31494"/>
    <w:rsid w:val="00B315DF"/>
    <w:rsid w:val="00B31606"/>
    <w:rsid w:val="00B316BE"/>
    <w:rsid w:val="00B317E5"/>
    <w:rsid w:val="00B31847"/>
    <w:rsid w:val="00B319CA"/>
    <w:rsid w:val="00B31B12"/>
    <w:rsid w:val="00B31D03"/>
    <w:rsid w:val="00B31D65"/>
    <w:rsid w:val="00B31EA0"/>
    <w:rsid w:val="00B32108"/>
    <w:rsid w:val="00B321A5"/>
    <w:rsid w:val="00B32227"/>
    <w:rsid w:val="00B32285"/>
    <w:rsid w:val="00B32287"/>
    <w:rsid w:val="00B325C8"/>
    <w:rsid w:val="00B3265F"/>
    <w:rsid w:val="00B3266C"/>
    <w:rsid w:val="00B32774"/>
    <w:rsid w:val="00B3279D"/>
    <w:rsid w:val="00B329A4"/>
    <w:rsid w:val="00B329F8"/>
    <w:rsid w:val="00B32B1A"/>
    <w:rsid w:val="00B32D3D"/>
    <w:rsid w:val="00B32D8A"/>
    <w:rsid w:val="00B32D94"/>
    <w:rsid w:val="00B32DDA"/>
    <w:rsid w:val="00B32E0B"/>
    <w:rsid w:val="00B32EB2"/>
    <w:rsid w:val="00B3303A"/>
    <w:rsid w:val="00B3319F"/>
    <w:rsid w:val="00B332A2"/>
    <w:rsid w:val="00B332E1"/>
    <w:rsid w:val="00B335BF"/>
    <w:rsid w:val="00B33627"/>
    <w:rsid w:val="00B3375A"/>
    <w:rsid w:val="00B3383B"/>
    <w:rsid w:val="00B3391D"/>
    <w:rsid w:val="00B33B10"/>
    <w:rsid w:val="00B33B9C"/>
    <w:rsid w:val="00B33BAD"/>
    <w:rsid w:val="00B33BB4"/>
    <w:rsid w:val="00B33C55"/>
    <w:rsid w:val="00B33CFC"/>
    <w:rsid w:val="00B33EFC"/>
    <w:rsid w:val="00B33F45"/>
    <w:rsid w:val="00B33F73"/>
    <w:rsid w:val="00B3404D"/>
    <w:rsid w:val="00B34089"/>
    <w:rsid w:val="00B342F8"/>
    <w:rsid w:val="00B3432E"/>
    <w:rsid w:val="00B34340"/>
    <w:rsid w:val="00B3459F"/>
    <w:rsid w:val="00B34656"/>
    <w:rsid w:val="00B3482D"/>
    <w:rsid w:val="00B348FE"/>
    <w:rsid w:val="00B34A1A"/>
    <w:rsid w:val="00B34A7C"/>
    <w:rsid w:val="00B34A97"/>
    <w:rsid w:val="00B34B8C"/>
    <w:rsid w:val="00B34D2C"/>
    <w:rsid w:val="00B34ED4"/>
    <w:rsid w:val="00B350D9"/>
    <w:rsid w:val="00B35119"/>
    <w:rsid w:val="00B3513E"/>
    <w:rsid w:val="00B3514F"/>
    <w:rsid w:val="00B35276"/>
    <w:rsid w:val="00B353C2"/>
    <w:rsid w:val="00B355A2"/>
    <w:rsid w:val="00B356DD"/>
    <w:rsid w:val="00B35785"/>
    <w:rsid w:val="00B359E6"/>
    <w:rsid w:val="00B35A8B"/>
    <w:rsid w:val="00B35C78"/>
    <w:rsid w:val="00B35CD0"/>
    <w:rsid w:val="00B35D67"/>
    <w:rsid w:val="00B35F0C"/>
    <w:rsid w:val="00B35F89"/>
    <w:rsid w:val="00B36103"/>
    <w:rsid w:val="00B36130"/>
    <w:rsid w:val="00B363AF"/>
    <w:rsid w:val="00B36538"/>
    <w:rsid w:val="00B36729"/>
    <w:rsid w:val="00B3674E"/>
    <w:rsid w:val="00B368AA"/>
    <w:rsid w:val="00B36972"/>
    <w:rsid w:val="00B36974"/>
    <w:rsid w:val="00B36B54"/>
    <w:rsid w:val="00B36E1D"/>
    <w:rsid w:val="00B371BF"/>
    <w:rsid w:val="00B372BA"/>
    <w:rsid w:val="00B375C2"/>
    <w:rsid w:val="00B3760E"/>
    <w:rsid w:val="00B37716"/>
    <w:rsid w:val="00B377B0"/>
    <w:rsid w:val="00B3788E"/>
    <w:rsid w:val="00B379AC"/>
    <w:rsid w:val="00B37A50"/>
    <w:rsid w:val="00B37A62"/>
    <w:rsid w:val="00B37AFC"/>
    <w:rsid w:val="00B37C09"/>
    <w:rsid w:val="00B37D24"/>
    <w:rsid w:val="00B37DE9"/>
    <w:rsid w:val="00B37E30"/>
    <w:rsid w:val="00B37F1B"/>
    <w:rsid w:val="00B402AD"/>
    <w:rsid w:val="00B402B8"/>
    <w:rsid w:val="00B4031C"/>
    <w:rsid w:val="00B40487"/>
    <w:rsid w:val="00B404C0"/>
    <w:rsid w:val="00B406CE"/>
    <w:rsid w:val="00B4082C"/>
    <w:rsid w:val="00B40A21"/>
    <w:rsid w:val="00B40AC9"/>
    <w:rsid w:val="00B40B35"/>
    <w:rsid w:val="00B40BCE"/>
    <w:rsid w:val="00B40E85"/>
    <w:rsid w:val="00B40F56"/>
    <w:rsid w:val="00B40FF0"/>
    <w:rsid w:val="00B41147"/>
    <w:rsid w:val="00B41250"/>
    <w:rsid w:val="00B4126B"/>
    <w:rsid w:val="00B4145A"/>
    <w:rsid w:val="00B414E4"/>
    <w:rsid w:val="00B4162D"/>
    <w:rsid w:val="00B4168D"/>
    <w:rsid w:val="00B417AD"/>
    <w:rsid w:val="00B41964"/>
    <w:rsid w:val="00B41BC8"/>
    <w:rsid w:val="00B41BF5"/>
    <w:rsid w:val="00B41DF3"/>
    <w:rsid w:val="00B41E80"/>
    <w:rsid w:val="00B420FD"/>
    <w:rsid w:val="00B42375"/>
    <w:rsid w:val="00B4245E"/>
    <w:rsid w:val="00B42525"/>
    <w:rsid w:val="00B42588"/>
    <w:rsid w:val="00B425D8"/>
    <w:rsid w:val="00B42708"/>
    <w:rsid w:val="00B42806"/>
    <w:rsid w:val="00B428B1"/>
    <w:rsid w:val="00B429AB"/>
    <w:rsid w:val="00B42A1F"/>
    <w:rsid w:val="00B42B12"/>
    <w:rsid w:val="00B42D7D"/>
    <w:rsid w:val="00B42ECA"/>
    <w:rsid w:val="00B42EFC"/>
    <w:rsid w:val="00B431B0"/>
    <w:rsid w:val="00B433C6"/>
    <w:rsid w:val="00B433DB"/>
    <w:rsid w:val="00B433F4"/>
    <w:rsid w:val="00B435B1"/>
    <w:rsid w:val="00B43680"/>
    <w:rsid w:val="00B4375E"/>
    <w:rsid w:val="00B439F8"/>
    <w:rsid w:val="00B43A31"/>
    <w:rsid w:val="00B43E44"/>
    <w:rsid w:val="00B43F9C"/>
    <w:rsid w:val="00B442D8"/>
    <w:rsid w:val="00B442DA"/>
    <w:rsid w:val="00B44448"/>
    <w:rsid w:val="00B445BC"/>
    <w:rsid w:val="00B44640"/>
    <w:rsid w:val="00B44805"/>
    <w:rsid w:val="00B4481C"/>
    <w:rsid w:val="00B44865"/>
    <w:rsid w:val="00B44913"/>
    <w:rsid w:val="00B4492E"/>
    <w:rsid w:val="00B449A5"/>
    <w:rsid w:val="00B449C7"/>
    <w:rsid w:val="00B44A55"/>
    <w:rsid w:val="00B44B25"/>
    <w:rsid w:val="00B44C1A"/>
    <w:rsid w:val="00B44C74"/>
    <w:rsid w:val="00B44D4A"/>
    <w:rsid w:val="00B44D6F"/>
    <w:rsid w:val="00B44D8A"/>
    <w:rsid w:val="00B44DA3"/>
    <w:rsid w:val="00B44DBF"/>
    <w:rsid w:val="00B44DCB"/>
    <w:rsid w:val="00B44DD0"/>
    <w:rsid w:val="00B44E31"/>
    <w:rsid w:val="00B450EF"/>
    <w:rsid w:val="00B451EB"/>
    <w:rsid w:val="00B452C4"/>
    <w:rsid w:val="00B452F6"/>
    <w:rsid w:val="00B4541B"/>
    <w:rsid w:val="00B454D0"/>
    <w:rsid w:val="00B454D7"/>
    <w:rsid w:val="00B456AC"/>
    <w:rsid w:val="00B456BC"/>
    <w:rsid w:val="00B45771"/>
    <w:rsid w:val="00B45803"/>
    <w:rsid w:val="00B4582E"/>
    <w:rsid w:val="00B4589F"/>
    <w:rsid w:val="00B458BA"/>
    <w:rsid w:val="00B45996"/>
    <w:rsid w:val="00B459DB"/>
    <w:rsid w:val="00B459E7"/>
    <w:rsid w:val="00B45CAA"/>
    <w:rsid w:val="00B461B2"/>
    <w:rsid w:val="00B4639C"/>
    <w:rsid w:val="00B464EF"/>
    <w:rsid w:val="00B46535"/>
    <w:rsid w:val="00B4699D"/>
    <w:rsid w:val="00B46B35"/>
    <w:rsid w:val="00B46B96"/>
    <w:rsid w:val="00B46C1B"/>
    <w:rsid w:val="00B46CFA"/>
    <w:rsid w:val="00B46EFF"/>
    <w:rsid w:val="00B46FEF"/>
    <w:rsid w:val="00B47140"/>
    <w:rsid w:val="00B47333"/>
    <w:rsid w:val="00B4739A"/>
    <w:rsid w:val="00B47403"/>
    <w:rsid w:val="00B474C9"/>
    <w:rsid w:val="00B4767F"/>
    <w:rsid w:val="00B47721"/>
    <w:rsid w:val="00B47747"/>
    <w:rsid w:val="00B477D9"/>
    <w:rsid w:val="00B47A35"/>
    <w:rsid w:val="00B47B1A"/>
    <w:rsid w:val="00B47B4E"/>
    <w:rsid w:val="00B47B8F"/>
    <w:rsid w:val="00B47B9A"/>
    <w:rsid w:val="00B47D2D"/>
    <w:rsid w:val="00B47D32"/>
    <w:rsid w:val="00B47D3A"/>
    <w:rsid w:val="00B47D59"/>
    <w:rsid w:val="00B47D90"/>
    <w:rsid w:val="00B47DBF"/>
    <w:rsid w:val="00B47E0E"/>
    <w:rsid w:val="00B47E1B"/>
    <w:rsid w:val="00B501BF"/>
    <w:rsid w:val="00B50319"/>
    <w:rsid w:val="00B504B0"/>
    <w:rsid w:val="00B505D4"/>
    <w:rsid w:val="00B505EE"/>
    <w:rsid w:val="00B506EF"/>
    <w:rsid w:val="00B50773"/>
    <w:rsid w:val="00B50795"/>
    <w:rsid w:val="00B508AD"/>
    <w:rsid w:val="00B50A8E"/>
    <w:rsid w:val="00B50AA1"/>
    <w:rsid w:val="00B50CB6"/>
    <w:rsid w:val="00B50D4F"/>
    <w:rsid w:val="00B50DA7"/>
    <w:rsid w:val="00B50DCD"/>
    <w:rsid w:val="00B50EF7"/>
    <w:rsid w:val="00B5130B"/>
    <w:rsid w:val="00B5144B"/>
    <w:rsid w:val="00B5148A"/>
    <w:rsid w:val="00B51508"/>
    <w:rsid w:val="00B517A1"/>
    <w:rsid w:val="00B517A5"/>
    <w:rsid w:val="00B519C6"/>
    <w:rsid w:val="00B51DB5"/>
    <w:rsid w:val="00B51FBA"/>
    <w:rsid w:val="00B52011"/>
    <w:rsid w:val="00B5212B"/>
    <w:rsid w:val="00B52355"/>
    <w:rsid w:val="00B523A1"/>
    <w:rsid w:val="00B523B8"/>
    <w:rsid w:val="00B52A71"/>
    <w:rsid w:val="00B52AB6"/>
    <w:rsid w:val="00B52B57"/>
    <w:rsid w:val="00B52E1F"/>
    <w:rsid w:val="00B52EFE"/>
    <w:rsid w:val="00B52F41"/>
    <w:rsid w:val="00B530B2"/>
    <w:rsid w:val="00B53215"/>
    <w:rsid w:val="00B533C1"/>
    <w:rsid w:val="00B53606"/>
    <w:rsid w:val="00B53781"/>
    <w:rsid w:val="00B5381A"/>
    <w:rsid w:val="00B53B51"/>
    <w:rsid w:val="00B53BA2"/>
    <w:rsid w:val="00B53BD1"/>
    <w:rsid w:val="00B53D1C"/>
    <w:rsid w:val="00B53FE9"/>
    <w:rsid w:val="00B54233"/>
    <w:rsid w:val="00B54481"/>
    <w:rsid w:val="00B544DA"/>
    <w:rsid w:val="00B5464C"/>
    <w:rsid w:val="00B547BA"/>
    <w:rsid w:val="00B547F3"/>
    <w:rsid w:val="00B54A8B"/>
    <w:rsid w:val="00B54ACA"/>
    <w:rsid w:val="00B54D1B"/>
    <w:rsid w:val="00B54E41"/>
    <w:rsid w:val="00B54E6D"/>
    <w:rsid w:val="00B5501A"/>
    <w:rsid w:val="00B55091"/>
    <w:rsid w:val="00B5512A"/>
    <w:rsid w:val="00B55151"/>
    <w:rsid w:val="00B5529F"/>
    <w:rsid w:val="00B5534A"/>
    <w:rsid w:val="00B554B8"/>
    <w:rsid w:val="00B55539"/>
    <w:rsid w:val="00B55595"/>
    <w:rsid w:val="00B556D1"/>
    <w:rsid w:val="00B5578D"/>
    <w:rsid w:val="00B558AD"/>
    <w:rsid w:val="00B558D8"/>
    <w:rsid w:val="00B559E6"/>
    <w:rsid w:val="00B55A85"/>
    <w:rsid w:val="00B55AED"/>
    <w:rsid w:val="00B55B0F"/>
    <w:rsid w:val="00B55B6E"/>
    <w:rsid w:val="00B55C26"/>
    <w:rsid w:val="00B55C88"/>
    <w:rsid w:val="00B55CEA"/>
    <w:rsid w:val="00B55D2F"/>
    <w:rsid w:val="00B55E86"/>
    <w:rsid w:val="00B55E91"/>
    <w:rsid w:val="00B562FA"/>
    <w:rsid w:val="00B5645B"/>
    <w:rsid w:val="00B564A7"/>
    <w:rsid w:val="00B56599"/>
    <w:rsid w:val="00B566C8"/>
    <w:rsid w:val="00B566E9"/>
    <w:rsid w:val="00B567C2"/>
    <w:rsid w:val="00B5680C"/>
    <w:rsid w:val="00B56A10"/>
    <w:rsid w:val="00B56BD5"/>
    <w:rsid w:val="00B56BFB"/>
    <w:rsid w:val="00B56D5C"/>
    <w:rsid w:val="00B570C4"/>
    <w:rsid w:val="00B575B2"/>
    <w:rsid w:val="00B57608"/>
    <w:rsid w:val="00B57658"/>
    <w:rsid w:val="00B577F2"/>
    <w:rsid w:val="00B5784C"/>
    <w:rsid w:val="00B57B08"/>
    <w:rsid w:val="00B57BF0"/>
    <w:rsid w:val="00B57D03"/>
    <w:rsid w:val="00B57EDB"/>
    <w:rsid w:val="00B57F41"/>
    <w:rsid w:val="00B57F89"/>
    <w:rsid w:val="00B57FF3"/>
    <w:rsid w:val="00B60153"/>
    <w:rsid w:val="00B601EC"/>
    <w:rsid w:val="00B60254"/>
    <w:rsid w:val="00B6025E"/>
    <w:rsid w:val="00B602F7"/>
    <w:rsid w:val="00B604A6"/>
    <w:rsid w:val="00B60520"/>
    <w:rsid w:val="00B606D7"/>
    <w:rsid w:val="00B60B6B"/>
    <w:rsid w:val="00B60B7C"/>
    <w:rsid w:val="00B60F11"/>
    <w:rsid w:val="00B60F19"/>
    <w:rsid w:val="00B61294"/>
    <w:rsid w:val="00B6174A"/>
    <w:rsid w:val="00B6175A"/>
    <w:rsid w:val="00B61C4C"/>
    <w:rsid w:val="00B61D79"/>
    <w:rsid w:val="00B61F65"/>
    <w:rsid w:val="00B62074"/>
    <w:rsid w:val="00B62233"/>
    <w:rsid w:val="00B62378"/>
    <w:rsid w:val="00B62418"/>
    <w:rsid w:val="00B625F6"/>
    <w:rsid w:val="00B626E0"/>
    <w:rsid w:val="00B6272B"/>
    <w:rsid w:val="00B62785"/>
    <w:rsid w:val="00B629AF"/>
    <w:rsid w:val="00B62ADD"/>
    <w:rsid w:val="00B62B6F"/>
    <w:rsid w:val="00B62BA1"/>
    <w:rsid w:val="00B62C45"/>
    <w:rsid w:val="00B62E24"/>
    <w:rsid w:val="00B62E82"/>
    <w:rsid w:val="00B63000"/>
    <w:rsid w:val="00B6302A"/>
    <w:rsid w:val="00B6309F"/>
    <w:rsid w:val="00B630F5"/>
    <w:rsid w:val="00B63180"/>
    <w:rsid w:val="00B63216"/>
    <w:rsid w:val="00B632DF"/>
    <w:rsid w:val="00B63548"/>
    <w:rsid w:val="00B63707"/>
    <w:rsid w:val="00B63B15"/>
    <w:rsid w:val="00B63BE6"/>
    <w:rsid w:val="00B63DC9"/>
    <w:rsid w:val="00B63E07"/>
    <w:rsid w:val="00B63F03"/>
    <w:rsid w:val="00B63F10"/>
    <w:rsid w:val="00B64121"/>
    <w:rsid w:val="00B641C7"/>
    <w:rsid w:val="00B64362"/>
    <w:rsid w:val="00B64363"/>
    <w:rsid w:val="00B64440"/>
    <w:rsid w:val="00B64930"/>
    <w:rsid w:val="00B6494A"/>
    <w:rsid w:val="00B6498A"/>
    <w:rsid w:val="00B64A24"/>
    <w:rsid w:val="00B64A45"/>
    <w:rsid w:val="00B64B49"/>
    <w:rsid w:val="00B64D2E"/>
    <w:rsid w:val="00B64D71"/>
    <w:rsid w:val="00B64E22"/>
    <w:rsid w:val="00B64EA0"/>
    <w:rsid w:val="00B64F3C"/>
    <w:rsid w:val="00B64FBD"/>
    <w:rsid w:val="00B6524D"/>
    <w:rsid w:val="00B654E8"/>
    <w:rsid w:val="00B6557A"/>
    <w:rsid w:val="00B65681"/>
    <w:rsid w:val="00B656EE"/>
    <w:rsid w:val="00B6573D"/>
    <w:rsid w:val="00B658FC"/>
    <w:rsid w:val="00B65903"/>
    <w:rsid w:val="00B6594C"/>
    <w:rsid w:val="00B659BA"/>
    <w:rsid w:val="00B65B8E"/>
    <w:rsid w:val="00B65C41"/>
    <w:rsid w:val="00B65D8F"/>
    <w:rsid w:val="00B65EC4"/>
    <w:rsid w:val="00B660BD"/>
    <w:rsid w:val="00B663BB"/>
    <w:rsid w:val="00B664F5"/>
    <w:rsid w:val="00B6668A"/>
    <w:rsid w:val="00B666A1"/>
    <w:rsid w:val="00B6678E"/>
    <w:rsid w:val="00B66914"/>
    <w:rsid w:val="00B66A3E"/>
    <w:rsid w:val="00B66A54"/>
    <w:rsid w:val="00B66AB7"/>
    <w:rsid w:val="00B66B43"/>
    <w:rsid w:val="00B66C14"/>
    <w:rsid w:val="00B66DEA"/>
    <w:rsid w:val="00B66DF8"/>
    <w:rsid w:val="00B66E36"/>
    <w:rsid w:val="00B66F60"/>
    <w:rsid w:val="00B66F6B"/>
    <w:rsid w:val="00B66F88"/>
    <w:rsid w:val="00B6723F"/>
    <w:rsid w:val="00B672F4"/>
    <w:rsid w:val="00B673E5"/>
    <w:rsid w:val="00B67468"/>
    <w:rsid w:val="00B6749C"/>
    <w:rsid w:val="00B67541"/>
    <w:rsid w:val="00B675BE"/>
    <w:rsid w:val="00B675BF"/>
    <w:rsid w:val="00B676AD"/>
    <w:rsid w:val="00B6778E"/>
    <w:rsid w:val="00B678CC"/>
    <w:rsid w:val="00B679A4"/>
    <w:rsid w:val="00B679B0"/>
    <w:rsid w:val="00B67A36"/>
    <w:rsid w:val="00B67B2D"/>
    <w:rsid w:val="00B67C96"/>
    <w:rsid w:val="00B67D1F"/>
    <w:rsid w:val="00B67E0E"/>
    <w:rsid w:val="00B7006A"/>
    <w:rsid w:val="00B7009F"/>
    <w:rsid w:val="00B70100"/>
    <w:rsid w:val="00B70144"/>
    <w:rsid w:val="00B70148"/>
    <w:rsid w:val="00B70266"/>
    <w:rsid w:val="00B70486"/>
    <w:rsid w:val="00B704F3"/>
    <w:rsid w:val="00B706DF"/>
    <w:rsid w:val="00B70816"/>
    <w:rsid w:val="00B70898"/>
    <w:rsid w:val="00B70987"/>
    <w:rsid w:val="00B70DEC"/>
    <w:rsid w:val="00B70FF3"/>
    <w:rsid w:val="00B7110A"/>
    <w:rsid w:val="00B71188"/>
    <w:rsid w:val="00B71336"/>
    <w:rsid w:val="00B7136E"/>
    <w:rsid w:val="00B7157E"/>
    <w:rsid w:val="00B715C6"/>
    <w:rsid w:val="00B7178E"/>
    <w:rsid w:val="00B7180B"/>
    <w:rsid w:val="00B71AEC"/>
    <w:rsid w:val="00B71FF4"/>
    <w:rsid w:val="00B720D7"/>
    <w:rsid w:val="00B72109"/>
    <w:rsid w:val="00B7217F"/>
    <w:rsid w:val="00B721F8"/>
    <w:rsid w:val="00B723C0"/>
    <w:rsid w:val="00B72566"/>
    <w:rsid w:val="00B72583"/>
    <w:rsid w:val="00B725ED"/>
    <w:rsid w:val="00B7276C"/>
    <w:rsid w:val="00B72783"/>
    <w:rsid w:val="00B7278F"/>
    <w:rsid w:val="00B7293A"/>
    <w:rsid w:val="00B729C4"/>
    <w:rsid w:val="00B72ADF"/>
    <w:rsid w:val="00B72B24"/>
    <w:rsid w:val="00B72D6A"/>
    <w:rsid w:val="00B730C9"/>
    <w:rsid w:val="00B730D0"/>
    <w:rsid w:val="00B7349E"/>
    <w:rsid w:val="00B734FD"/>
    <w:rsid w:val="00B73545"/>
    <w:rsid w:val="00B7362A"/>
    <w:rsid w:val="00B73744"/>
    <w:rsid w:val="00B73911"/>
    <w:rsid w:val="00B739A9"/>
    <w:rsid w:val="00B739D3"/>
    <w:rsid w:val="00B73AAC"/>
    <w:rsid w:val="00B73AC9"/>
    <w:rsid w:val="00B73AD5"/>
    <w:rsid w:val="00B73B13"/>
    <w:rsid w:val="00B73B18"/>
    <w:rsid w:val="00B73BF7"/>
    <w:rsid w:val="00B73C85"/>
    <w:rsid w:val="00B73CEE"/>
    <w:rsid w:val="00B73D32"/>
    <w:rsid w:val="00B73D3E"/>
    <w:rsid w:val="00B73DA2"/>
    <w:rsid w:val="00B73E6D"/>
    <w:rsid w:val="00B73E8B"/>
    <w:rsid w:val="00B74165"/>
    <w:rsid w:val="00B74169"/>
    <w:rsid w:val="00B7425A"/>
    <w:rsid w:val="00B742CB"/>
    <w:rsid w:val="00B74300"/>
    <w:rsid w:val="00B7433E"/>
    <w:rsid w:val="00B7439F"/>
    <w:rsid w:val="00B745D8"/>
    <w:rsid w:val="00B74784"/>
    <w:rsid w:val="00B7486C"/>
    <w:rsid w:val="00B748B5"/>
    <w:rsid w:val="00B749DF"/>
    <w:rsid w:val="00B74A9E"/>
    <w:rsid w:val="00B74B29"/>
    <w:rsid w:val="00B74C54"/>
    <w:rsid w:val="00B74CD7"/>
    <w:rsid w:val="00B74F9D"/>
    <w:rsid w:val="00B7508A"/>
    <w:rsid w:val="00B75139"/>
    <w:rsid w:val="00B751A9"/>
    <w:rsid w:val="00B751DA"/>
    <w:rsid w:val="00B7524B"/>
    <w:rsid w:val="00B75342"/>
    <w:rsid w:val="00B7541D"/>
    <w:rsid w:val="00B7542D"/>
    <w:rsid w:val="00B75640"/>
    <w:rsid w:val="00B757E6"/>
    <w:rsid w:val="00B75A72"/>
    <w:rsid w:val="00B75B73"/>
    <w:rsid w:val="00B75D73"/>
    <w:rsid w:val="00B75DC4"/>
    <w:rsid w:val="00B75DDB"/>
    <w:rsid w:val="00B75E17"/>
    <w:rsid w:val="00B75E6B"/>
    <w:rsid w:val="00B7617A"/>
    <w:rsid w:val="00B7651D"/>
    <w:rsid w:val="00B766D3"/>
    <w:rsid w:val="00B76701"/>
    <w:rsid w:val="00B76719"/>
    <w:rsid w:val="00B76786"/>
    <w:rsid w:val="00B76872"/>
    <w:rsid w:val="00B76955"/>
    <w:rsid w:val="00B76968"/>
    <w:rsid w:val="00B76C67"/>
    <w:rsid w:val="00B76EBD"/>
    <w:rsid w:val="00B77077"/>
    <w:rsid w:val="00B7717A"/>
    <w:rsid w:val="00B77183"/>
    <w:rsid w:val="00B7720F"/>
    <w:rsid w:val="00B773BB"/>
    <w:rsid w:val="00B773C3"/>
    <w:rsid w:val="00B774DC"/>
    <w:rsid w:val="00B775B8"/>
    <w:rsid w:val="00B7766E"/>
    <w:rsid w:val="00B776B9"/>
    <w:rsid w:val="00B7784A"/>
    <w:rsid w:val="00B77874"/>
    <w:rsid w:val="00B779DD"/>
    <w:rsid w:val="00B77B8B"/>
    <w:rsid w:val="00B77BA0"/>
    <w:rsid w:val="00B77DCE"/>
    <w:rsid w:val="00B77FAA"/>
    <w:rsid w:val="00B77FB5"/>
    <w:rsid w:val="00B80218"/>
    <w:rsid w:val="00B80785"/>
    <w:rsid w:val="00B80936"/>
    <w:rsid w:val="00B80B71"/>
    <w:rsid w:val="00B80BBB"/>
    <w:rsid w:val="00B80DCE"/>
    <w:rsid w:val="00B80DF2"/>
    <w:rsid w:val="00B80E2C"/>
    <w:rsid w:val="00B80F39"/>
    <w:rsid w:val="00B80FB4"/>
    <w:rsid w:val="00B810CF"/>
    <w:rsid w:val="00B811E8"/>
    <w:rsid w:val="00B81208"/>
    <w:rsid w:val="00B8133A"/>
    <w:rsid w:val="00B8141B"/>
    <w:rsid w:val="00B81438"/>
    <w:rsid w:val="00B81499"/>
    <w:rsid w:val="00B814C1"/>
    <w:rsid w:val="00B8152E"/>
    <w:rsid w:val="00B81538"/>
    <w:rsid w:val="00B81542"/>
    <w:rsid w:val="00B818B6"/>
    <w:rsid w:val="00B81925"/>
    <w:rsid w:val="00B81970"/>
    <w:rsid w:val="00B81A4B"/>
    <w:rsid w:val="00B81D71"/>
    <w:rsid w:val="00B81DCF"/>
    <w:rsid w:val="00B81F21"/>
    <w:rsid w:val="00B82318"/>
    <w:rsid w:val="00B8267D"/>
    <w:rsid w:val="00B826C0"/>
    <w:rsid w:val="00B82707"/>
    <w:rsid w:val="00B82904"/>
    <w:rsid w:val="00B82981"/>
    <w:rsid w:val="00B82AF1"/>
    <w:rsid w:val="00B82B34"/>
    <w:rsid w:val="00B82CF0"/>
    <w:rsid w:val="00B82E42"/>
    <w:rsid w:val="00B83025"/>
    <w:rsid w:val="00B830B1"/>
    <w:rsid w:val="00B830F1"/>
    <w:rsid w:val="00B83159"/>
    <w:rsid w:val="00B8345C"/>
    <w:rsid w:val="00B834EE"/>
    <w:rsid w:val="00B83758"/>
    <w:rsid w:val="00B83827"/>
    <w:rsid w:val="00B83B3F"/>
    <w:rsid w:val="00B83E15"/>
    <w:rsid w:val="00B83E22"/>
    <w:rsid w:val="00B83E4D"/>
    <w:rsid w:val="00B840AE"/>
    <w:rsid w:val="00B841A0"/>
    <w:rsid w:val="00B8429F"/>
    <w:rsid w:val="00B84331"/>
    <w:rsid w:val="00B84537"/>
    <w:rsid w:val="00B84611"/>
    <w:rsid w:val="00B84662"/>
    <w:rsid w:val="00B8475F"/>
    <w:rsid w:val="00B8479A"/>
    <w:rsid w:val="00B849AF"/>
    <w:rsid w:val="00B849FB"/>
    <w:rsid w:val="00B84A61"/>
    <w:rsid w:val="00B84C4D"/>
    <w:rsid w:val="00B84CB8"/>
    <w:rsid w:val="00B84DBB"/>
    <w:rsid w:val="00B84DF4"/>
    <w:rsid w:val="00B84F6D"/>
    <w:rsid w:val="00B852F0"/>
    <w:rsid w:val="00B853EB"/>
    <w:rsid w:val="00B85496"/>
    <w:rsid w:val="00B8562E"/>
    <w:rsid w:val="00B85637"/>
    <w:rsid w:val="00B85696"/>
    <w:rsid w:val="00B8573D"/>
    <w:rsid w:val="00B8576F"/>
    <w:rsid w:val="00B85855"/>
    <w:rsid w:val="00B85995"/>
    <w:rsid w:val="00B85B2C"/>
    <w:rsid w:val="00B85D6C"/>
    <w:rsid w:val="00B85DBE"/>
    <w:rsid w:val="00B85E1F"/>
    <w:rsid w:val="00B85E9E"/>
    <w:rsid w:val="00B85EE8"/>
    <w:rsid w:val="00B85EEC"/>
    <w:rsid w:val="00B85F66"/>
    <w:rsid w:val="00B86107"/>
    <w:rsid w:val="00B8610E"/>
    <w:rsid w:val="00B8618F"/>
    <w:rsid w:val="00B861C6"/>
    <w:rsid w:val="00B862F2"/>
    <w:rsid w:val="00B86328"/>
    <w:rsid w:val="00B8647C"/>
    <w:rsid w:val="00B864AE"/>
    <w:rsid w:val="00B86580"/>
    <w:rsid w:val="00B865BA"/>
    <w:rsid w:val="00B865C0"/>
    <w:rsid w:val="00B86715"/>
    <w:rsid w:val="00B867AD"/>
    <w:rsid w:val="00B86833"/>
    <w:rsid w:val="00B86848"/>
    <w:rsid w:val="00B8696E"/>
    <w:rsid w:val="00B86A95"/>
    <w:rsid w:val="00B86C37"/>
    <w:rsid w:val="00B86CAC"/>
    <w:rsid w:val="00B86EE3"/>
    <w:rsid w:val="00B86F29"/>
    <w:rsid w:val="00B86F39"/>
    <w:rsid w:val="00B86F40"/>
    <w:rsid w:val="00B8717D"/>
    <w:rsid w:val="00B87267"/>
    <w:rsid w:val="00B8727C"/>
    <w:rsid w:val="00B872E2"/>
    <w:rsid w:val="00B873DE"/>
    <w:rsid w:val="00B8772B"/>
    <w:rsid w:val="00B8794D"/>
    <w:rsid w:val="00B87A98"/>
    <w:rsid w:val="00B87C00"/>
    <w:rsid w:val="00B87C89"/>
    <w:rsid w:val="00B87EA9"/>
    <w:rsid w:val="00B87F5C"/>
    <w:rsid w:val="00B87FA9"/>
    <w:rsid w:val="00B87FB9"/>
    <w:rsid w:val="00B90271"/>
    <w:rsid w:val="00B90321"/>
    <w:rsid w:val="00B90582"/>
    <w:rsid w:val="00B90648"/>
    <w:rsid w:val="00B9065D"/>
    <w:rsid w:val="00B906F6"/>
    <w:rsid w:val="00B90854"/>
    <w:rsid w:val="00B90883"/>
    <w:rsid w:val="00B9089F"/>
    <w:rsid w:val="00B9093E"/>
    <w:rsid w:val="00B90993"/>
    <w:rsid w:val="00B90A16"/>
    <w:rsid w:val="00B90AFE"/>
    <w:rsid w:val="00B90C3E"/>
    <w:rsid w:val="00B90D36"/>
    <w:rsid w:val="00B90E39"/>
    <w:rsid w:val="00B90E91"/>
    <w:rsid w:val="00B90EF7"/>
    <w:rsid w:val="00B912CA"/>
    <w:rsid w:val="00B91346"/>
    <w:rsid w:val="00B9134B"/>
    <w:rsid w:val="00B91369"/>
    <w:rsid w:val="00B91516"/>
    <w:rsid w:val="00B916A6"/>
    <w:rsid w:val="00B91726"/>
    <w:rsid w:val="00B91799"/>
    <w:rsid w:val="00B918C1"/>
    <w:rsid w:val="00B919B9"/>
    <w:rsid w:val="00B91C55"/>
    <w:rsid w:val="00B91D3D"/>
    <w:rsid w:val="00B91E47"/>
    <w:rsid w:val="00B91F75"/>
    <w:rsid w:val="00B92055"/>
    <w:rsid w:val="00B92206"/>
    <w:rsid w:val="00B922AB"/>
    <w:rsid w:val="00B92397"/>
    <w:rsid w:val="00B924A8"/>
    <w:rsid w:val="00B92ABA"/>
    <w:rsid w:val="00B92B73"/>
    <w:rsid w:val="00B92B92"/>
    <w:rsid w:val="00B92D05"/>
    <w:rsid w:val="00B92F23"/>
    <w:rsid w:val="00B9329B"/>
    <w:rsid w:val="00B934C2"/>
    <w:rsid w:val="00B93863"/>
    <w:rsid w:val="00B93960"/>
    <w:rsid w:val="00B939AC"/>
    <w:rsid w:val="00B93A67"/>
    <w:rsid w:val="00B93AA0"/>
    <w:rsid w:val="00B93B00"/>
    <w:rsid w:val="00B93D60"/>
    <w:rsid w:val="00B93E20"/>
    <w:rsid w:val="00B942F2"/>
    <w:rsid w:val="00B943A5"/>
    <w:rsid w:val="00B94936"/>
    <w:rsid w:val="00B94D04"/>
    <w:rsid w:val="00B94F62"/>
    <w:rsid w:val="00B94F6B"/>
    <w:rsid w:val="00B94FED"/>
    <w:rsid w:val="00B9505C"/>
    <w:rsid w:val="00B9507F"/>
    <w:rsid w:val="00B950DF"/>
    <w:rsid w:val="00B9512C"/>
    <w:rsid w:val="00B9513F"/>
    <w:rsid w:val="00B95290"/>
    <w:rsid w:val="00B9530D"/>
    <w:rsid w:val="00B9538C"/>
    <w:rsid w:val="00B953AC"/>
    <w:rsid w:val="00B953DB"/>
    <w:rsid w:val="00B9555C"/>
    <w:rsid w:val="00B95675"/>
    <w:rsid w:val="00B956A2"/>
    <w:rsid w:val="00B95739"/>
    <w:rsid w:val="00B95750"/>
    <w:rsid w:val="00B957C4"/>
    <w:rsid w:val="00B957E7"/>
    <w:rsid w:val="00B95C0F"/>
    <w:rsid w:val="00B95C4B"/>
    <w:rsid w:val="00B95F62"/>
    <w:rsid w:val="00B9606D"/>
    <w:rsid w:val="00B96303"/>
    <w:rsid w:val="00B963A8"/>
    <w:rsid w:val="00B965D1"/>
    <w:rsid w:val="00B96684"/>
    <w:rsid w:val="00B96759"/>
    <w:rsid w:val="00B967C6"/>
    <w:rsid w:val="00B96967"/>
    <w:rsid w:val="00B96C38"/>
    <w:rsid w:val="00B96D5D"/>
    <w:rsid w:val="00B96DD0"/>
    <w:rsid w:val="00B96DEC"/>
    <w:rsid w:val="00B96FB0"/>
    <w:rsid w:val="00B97050"/>
    <w:rsid w:val="00B9711C"/>
    <w:rsid w:val="00B97123"/>
    <w:rsid w:val="00B97355"/>
    <w:rsid w:val="00B97592"/>
    <w:rsid w:val="00B97639"/>
    <w:rsid w:val="00B9773A"/>
    <w:rsid w:val="00B978FE"/>
    <w:rsid w:val="00B97A26"/>
    <w:rsid w:val="00B97CF5"/>
    <w:rsid w:val="00B97D2A"/>
    <w:rsid w:val="00B97F4C"/>
    <w:rsid w:val="00BA006D"/>
    <w:rsid w:val="00BA0193"/>
    <w:rsid w:val="00BA01C0"/>
    <w:rsid w:val="00BA021A"/>
    <w:rsid w:val="00BA02BF"/>
    <w:rsid w:val="00BA0392"/>
    <w:rsid w:val="00BA04CF"/>
    <w:rsid w:val="00BA04EC"/>
    <w:rsid w:val="00BA058F"/>
    <w:rsid w:val="00BA06F7"/>
    <w:rsid w:val="00BA0877"/>
    <w:rsid w:val="00BA0B79"/>
    <w:rsid w:val="00BA0B7B"/>
    <w:rsid w:val="00BA0C7B"/>
    <w:rsid w:val="00BA0DD1"/>
    <w:rsid w:val="00BA0EF5"/>
    <w:rsid w:val="00BA0F31"/>
    <w:rsid w:val="00BA0FD2"/>
    <w:rsid w:val="00BA1166"/>
    <w:rsid w:val="00BA12D7"/>
    <w:rsid w:val="00BA13A4"/>
    <w:rsid w:val="00BA1418"/>
    <w:rsid w:val="00BA165A"/>
    <w:rsid w:val="00BA18E7"/>
    <w:rsid w:val="00BA1923"/>
    <w:rsid w:val="00BA193E"/>
    <w:rsid w:val="00BA1A06"/>
    <w:rsid w:val="00BA1A2E"/>
    <w:rsid w:val="00BA1A59"/>
    <w:rsid w:val="00BA1D29"/>
    <w:rsid w:val="00BA1E42"/>
    <w:rsid w:val="00BA1EB1"/>
    <w:rsid w:val="00BA1F7B"/>
    <w:rsid w:val="00BA1FD8"/>
    <w:rsid w:val="00BA1FED"/>
    <w:rsid w:val="00BA20F2"/>
    <w:rsid w:val="00BA2116"/>
    <w:rsid w:val="00BA2198"/>
    <w:rsid w:val="00BA21A2"/>
    <w:rsid w:val="00BA22B2"/>
    <w:rsid w:val="00BA22CD"/>
    <w:rsid w:val="00BA231F"/>
    <w:rsid w:val="00BA2337"/>
    <w:rsid w:val="00BA24C3"/>
    <w:rsid w:val="00BA2597"/>
    <w:rsid w:val="00BA2849"/>
    <w:rsid w:val="00BA286E"/>
    <w:rsid w:val="00BA28A3"/>
    <w:rsid w:val="00BA2B10"/>
    <w:rsid w:val="00BA2DB9"/>
    <w:rsid w:val="00BA2DD2"/>
    <w:rsid w:val="00BA2DD7"/>
    <w:rsid w:val="00BA2DF1"/>
    <w:rsid w:val="00BA2E8C"/>
    <w:rsid w:val="00BA2EE7"/>
    <w:rsid w:val="00BA3001"/>
    <w:rsid w:val="00BA3136"/>
    <w:rsid w:val="00BA328F"/>
    <w:rsid w:val="00BA32CE"/>
    <w:rsid w:val="00BA32FB"/>
    <w:rsid w:val="00BA3393"/>
    <w:rsid w:val="00BA3468"/>
    <w:rsid w:val="00BA359A"/>
    <w:rsid w:val="00BA360C"/>
    <w:rsid w:val="00BA364F"/>
    <w:rsid w:val="00BA3850"/>
    <w:rsid w:val="00BA3886"/>
    <w:rsid w:val="00BA3A44"/>
    <w:rsid w:val="00BA3D74"/>
    <w:rsid w:val="00BA402D"/>
    <w:rsid w:val="00BA4057"/>
    <w:rsid w:val="00BA423E"/>
    <w:rsid w:val="00BA42A8"/>
    <w:rsid w:val="00BA4311"/>
    <w:rsid w:val="00BA435D"/>
    <w:rsid w:val="00BA453E"/>
    <w:rsid w:val="00BA461F"/>
    <w:rsid w:val="00BA48DA"/>
    <w:rsid w:val="00BA497A"/>
    <w:rsid w:val="00BA4B01"/>
    <w:rsid w:val="00BA4C22"/>
    <w:rsid w:val="00BA4C4F"/>
    <w:rsid w:val="00BA4C74"/>
    <w:rsid w:val="00BA4DF0"/>
    <w:rsid w:val="00BA5045"/>
    <w:rsid w:val="00BA5058"/>
    <w:rsid w:val="00BA5265"/>
    <w:rsid w:val="00BA526D"/>
    <w:rsid w:val="00BA53A9"/>
    <w:rsid w:val="00BA544A"/>
    <w:rsid w:val="00BA5502"/>
    <w:rsid w:val="00BA5617"/>
    <w:rsid w:val="00BA5787"/>
    <w:rsid w:val="00BA57C9"/>
    <w:rsid w:val="00BA589E"/>
    <w:rsid w:val="00BA5B39"/>
    <w:rsid w:val="00BA5B52"/>
    <w:rsid w:val="00BA5B89"/>
    <w:rsid w:val="00BA5C31"/>
    <w:rsid w:val="00BA5E4F"/>
    <w:rsid w:val="00BA5F7B"/>
    <w:rsid w:val="00BA5F85"/>
    <w:rsid w:val="00BA6199"/>
    <w:rsid w:val="00BA6399"/>
    <w:rsid w:val="00BA640F"/>
    <w:rsid w:val="00BA6431"/>
    <w:rsid w:val="00BA6694"/>
    <w:rsid w:val="00BA6CE2"/>
    <w:rsid w:val="00BA6EA7"/>
    <w:rsid w:val="00BA7061"/>
    <w:rsid w:val="00BA7463"/>
    <w:rsid w:val="00BA749C"/>
    <w:rsid w:val="00BA75AE"/>
    <w:rsid w:val="00BA75DD"/>
    <w:rsid w:val="00BA785D"/>
    <w:rsid w:val="00BA7A91"/>
    <w:rsid w:val="00BA7AA7"/>
    <w:rsid w:val="00BA7DA8"/>
    <w:rsid w:val="00BA7F59"/>
    <w:rsid w:val="00BB0071"/>
    <w:rsid w:val="00BB0387"/>
    <w:rsid w:val="00BB03A2"/>
    <w:rsid w:val="00BB04B2"/>
    <w:rsid w:val="00BB066D"/>
    <w:rsid w:val="00BB091C"/>
    <w:rsid w:val="00BB0A87"/>
    <w:rsid w:val="00BB0A98"/>
    <w:rsid w:val="00BB0AAC"/>
    <w:rsid w:val="00BB0AE9"/>
    <w:rsid w:val="00BB0B0F"/>
    <w:rsid w:val="00BB0B73"/>
    <w:rsid w:val="00BB0BC6"/>
    <w:rsid w:val="00BB0C4D"/>
    <w:rsid w:val="00BB0C9B"/>
    <w:rsid w:val="00BB0F0F"/>
    <w:rsid w:val="00BB1018"/>
    <w:rsid w:val="00BB121A"/>
    <w:rsid w:val="00BB162F"/>
    <w:rsid w:val="00BB1755"/>
    <w:rsid w:val="00BB1772"/>
    <w:rsid w:val="00BB1794"/>
    <w:rsid w:val="00BB1827"/>
    <w:rsid w:val="00BB1920"/>
    <w:rsid w:val="00BB1A59"/>
    <w:rsid w:val="00BB1AB6"/>
    <w:rsid w:val="00BB1B8D"/>
    <w:rsid w:val="00BB1BB6"/>
    <w:rsid w:val="00BB1E98"/>
    <w:rsid w:val="00BB1F3B"/>
    <w:rsid w:val="00BB1FE9"/>
    <w:rsid w:val="00BB21A9"/>
    <w:rsid w:val="00BB23D4"/>
    <w:rsid w:val="00BB2524"/>
    <w:rsid w:val="00BB2558"/>
    <w:rsid w:val="00BB25C1"/>
    <w:rsid w:val="00BB2679"/>
    <w:rsid w:val="00BB26B1"/>
    <w:rsid w:val="00BB2965"/>
    <w:rsid w:val="00BB2A31"/>
    <w:rsid w:val="00BB2D05"/>
    <w:rsid w:val="00BB2E92"/>
    <w:rsid w:val="00BB2EC9"/>
    <w:rsid w:val="00BB2F43"/>
    <w:rsid w:val="00BB2F4E"/>
    <w:rsid w:val="00BB3060"/>
    <w:rsid w:val="00BB3139"/>
    <w:rsid w:val="00BB3250"/>
    <w:rsid w:val="00BB345C"/>
    <w:rsid w:val="00BB353D"/>
    <w:rsid w:val="00BB35D5"/>
    <w:rsid w:val="00BB360D"/>
    <w:rsid w:val="00BB3798"/>
    <w:rsid w:val="00BB390A"/>
    <w:rsid w:val="00BB3947"/>
    <w:rsid w:val="00BB398F"/>
    <w:rsid w:val="00BB3A9B"/>
    <w:rsid w:val="00BB3B96"/>
    <w:rsid w:val="00BB3CA4"/>
    <w:rsid w:val="00BB3EBB"/>
    <w:rsid w:val="00BB410A"/>
    <w:rsid w:val="00BB42FE"/>
    <w:rsid w:val="00BB4492"/>
    <w:rsid w:val="00BB460E"/>
    <w:rsid w:val="00BB467B"/>
    <w:rsid w:val="00BB46A7"/>
    <w:rsid w:val="00BB49E8"/>
    <w:rsid w:val="00BB4AFF"/>
    <w:rsid w:val="00BB4C5F"/>
    <w:rsid w:val="00BB4D03"/>
    <w:rsid w:val="00BB4D3B"/>
    <w:rsid w:val="00BB4DB4"/>
    <w:rsid w:val="00BB4F83"/>
    <w:rsid w:val="00BB50F3"/>
    <w:rsid w:val="00BB50F5"/>
    <w:rsid w:val="00BB520E"/>
    <w:rsid w:val="00BB5341"/>
    <w:rsid w:val="00BB538F"/>
    <w:rsid w:val="00BB546F"/>
    <w:rsid w:val="00BB54C1"/>
    <w:rsid w:val="00BB55BF"/>
    <w:rsid w:val="00BB56BD"/>
    <w:rsid w:val="00BB586C"/>
    <w:rsid w:val="00BB5C70"/>
    <w:rsid w:val="00BB5DED"/>
    <w:rsid w:val="00BB5E40"/>
    <w:rsid w:val="00BB6018"/>
    <w:rsid w:val="00BB6030"/>
    <w:rsid w:val="00BB60FE"/>
    <w:rsid w:val="00BB6305"/>
    <w:rsid w:val="00BB6E05"/>
    <w:rsid w:val="00BB6E45"/>
    <w:rsid w:val="00BB6E7C"/>
    <w:rsid w:val="00BB6F90"/>
    <w:rsid w:val="00BB7056"/>
    <w:rsid w:val="00BB7111"/>
    <w:rsid w:val="00BB724F"/>
    <w:rsid w:val="00BB72D6"/>
    <w:rsid w:val="00BB740E"/>
    <w:rsid w:val="00BB74BA"/>
    <w:rsid w:val="00BB757E"/>
    <w:rsid w:val="00BB7690"/>
    <w:rsid w:val="00BB7804"/>
    <w:rsid w:val="00BB7872"/>
    <w:rsid w:val="00BB78F7"/>
    <w:rsid w:val="00BB7928"/>
    <w:rsid w:val="00BB7A8E"/>
    <w:rsid w:val="00BB7B88"/>
    <w:rsid w:val="00BB7DBC"/>
    <w:rsid w:val="00BB7E38"/>
    <w:rsid w:val="00BB7F78"/>
    <w:rsid w:val="00BB7FEB"/>
    <w:rsid w:val="00BC01DA"/>
    <w:rsid w:val="00BC048D"/>
    <w:rsid w:val="00BC04DE"/>
    <w:rsid w:val="00BC0575"/>
    <w:rsid w:val="00BC063A"/>
    <w:rsid w:val="00BC0930"/>
    <w:rsid w:val="00BC0946"/>
    <w:rsid w:val="00BC0C5A"/>
    <w:rsid w:val="00BC0CB4"/>
    <w:rsid w:val="00BC0D35"/>
    <w:rsid w:val="00BC0D43"/>
    <w:rsid w:val="00BC0DB5"/>
    <w:rsid w:val="00BC0E61"/>
    <w:rsid w:val="00BC0F30"/>
    <w:rsid w:val="00BC106D"/>
    <w:rsid w:val="00BC1087"/>
    <w:rsid w:val="00BC1325"/>
    <w:rsid w:val="00BC15A7"/>
    <w:rsid w:val="00BC15C8"/>
    <w:rsid w:val="00BC1A69"/>
    <w:rsid w:val="00BC1AE5"/>
    <w:rsid w:val="00BC1AF9"/>
    <w:rsid w:val="00BC1B60"/>
    <w:rsid w:val="00BC1C17"/>
    <w:rsid w:val="00BC1D78"/>
    <w:rsid w:val="00BC1D82"/>
    <w:rsid w:val="00BC1F9B"/>
    <w:rsid w:val="00BC1FA8"/>
    <w:rsid w:val="00BC2033"/>
    <w:rsid w:val="00BC209A"/>
    <w:rsid w:val="00BC2298"/>
    <w:rsid w:val="00BC22E5"/>
    <w:rsid w:val="00BC238F"/>
    <w:rsid w:val="00BC2556"/>
    <w:rsid w:val="00BC2629"/>
    <w:rsid w:val="00BC266E"/>
    <w:rsid w:val="00BC2D02"/>
    <w:rsid w:val="00BC2EC9"/>
    <w:rsid w:val="00BC2EF7"/>
    <w:rsid w:val="00BC2FD0"/>
    <w:rsid w:val="00BC3105"/>
    <w:rsid w:val="00BC331B"/>
    <w:rsid w:val="00BC3488"/>
    <w:rsid w:val="00BC34BC"/>
    <w:rsid w:val="00BC3508"/>
    <w:rsid w:val="00BC3526"/>
    <w:rsid w:val="00BC354A"/>
    <w:rsid w:val="00BC36E8"/>
    <w:rsid w:val="00BC39FD"/>
    <w:rsid w:val="00BC3D4D"/>
    <w:rsid w:val="00BC3D9B"/>
    <w:rsid w:val="00BC3DFB"/>
    <w:rsid w:val="00BC3E15"/>
    <w:rsid w:val="00BC3E7A"/>
    <w:rsid w:val="00BC3E83"/>
    <w:rsid w:val="00BC3F29"/>
    <w:rsid w:val="00BC4125"/>
    <w:rsid w:val="00BC4200"/>
    <w:rsid w:val="00BC43ED"/>
    <w:rsid w:val="00BC45A4"/>
    <w:rsid w:val="00BC4666"/>
    <w:rsid w:val="00BC46FC"/>
    <w:rsid w:val="00BC47C9"/>
    <w:rsid w:val="00BC47E3"/>
    <w:rsid w:val="00BC47FB"/>
    <w:rsid w:val="00BC482E"/>
    <w:rsid w:val="00BC489F"/>
    <w:rsid w:val="00BC4918"/>
    <w:rsid w:val="00BC4AEA"/>
    <w:rsid w:val="00BC4B53"/>
    <w:rsid w:val="00BC4BE0"/>
    <w:rsid w:val="00BC4BF6"/>
    <w:rsid w:val="00BC4F1D"/>
    <w:rsid w:val="00BC5375"/>
    <w:rsid w:val="00BC543F"/>
    <w:rsid w:val="00BC545D"/>
    <w:rsid w:val="00BC54BA"/>
    <w:rsid w:val="00BC5634"/>
    <w:rsid w:val="00BC571A"/>
    <w:rsid w:val="00BC5769"/>
    <w:rsid w:val="00BC57E2"/>
    <w:rsid w:val="00BC5A30"/>
    <w:rsid w:val="00BC5AF9"/>
    <w:rsid w:val="00BC5BF1"/>
    <w:rsid w:val="00BC5D6B"/>
    <w:rsid w:val="00BC5E38"/>
    <w:rsid w:val="00BC5EB8"/>
    <w:rsid w:val="00BC602C"/>
    <w:rsid w:val="00BC62C9"/>
    <w:rsid w:val="00BC6331"/>
    <w:rsid w:val="00BC635D"/>
    <w:rsid w:val="00BC63CB"/>
    <w:rsid w:val="00BC6562"/>
    <w:rsid w:val="00BC657C"/>
    <w:rsid w:val="00BC674D"/>
    <w:rsid w:val="00BC6796"/>
    <w:rsid w:val="00BC6842"/>
    <w:rsid w:val="00BC698B"/>
    <w:rsid w:val="00BC6A5B"/>
    <w:rsid w:val="00BC6A65"/>
    <w:rsid w:val="00BC6B1B"/>
    <w:rsid w:val="00BC6E55"/>
    <w:rsid w:val="00BC6F36"/>
    <w:rsid w:val="00BC6FC6"/>
    <w:rsid w:val="00BC711C"/>
    <w:rsid w:val="00BC7203"/>
    <w:rsid w:val="00BC7257"/>
    <w:rsid w:val="00BC727C"/>
    <w:rsid w:val="00BC73AB"/>
    <w:rsid w:val="00BC772A"/>
    <w:rsid w:val="00BC7836"/>
    <w:rsid w:val="00BC78BE"/>
    <w:rsid w:val="00BC7AF8"/>
    <w:rsid w:val="00BC7BCB"/>
    <w:rsid w:val="00BC7D90"/>
    <w:rsid w:val="00BD03F1"/>
    <w:rsid w:val="00BD0484"/>
    <w:rsid w:val="00BD049E"/>
    <w:rsid w:val="00BD0562"/>
    <w:rsid w:val="00BD05A2"/>
    <w:rsid w:val="00BD05BB"/>
    <w:rsid w:val="00BD087C"/>
    <w:rsid w:val="00BD09AF"/>
    <w:rsid w:val="00BD09BF"/>
    <w:rsid w:val="00BD0B61"/>
    <w:rsid w:val="00BD0B65"/>
    <w:rsid w:val="00BD0C20"/>
    <w:rsid w:val="00BD0D5F"/>
    <w:rsid w:val="00BD0D64"/>
    <w:rsid w:val="00BD0D9D"/>
    <w:rsid w:val="00BD0E42"/>
    <w:rsid w:val="00BD0F64"/>
    <w:rsid w:val="00BD0F74"/>
    <w:rsid w:val="00BD0FB3"/>
    <w:rsid w:val="00BD0FCF"/>
    <w:rsid w:val="00BD10FF"/>
    <w:rsid w:val="00BD114C"/>
    <w:rsid w:val="00BD1458"/>
    <w:rsid w:val="00BD1602"/>
    <w:rsid w:val="00BD16F6"/>
    <w:rsid w:val="00BD194E"/>
    <w:rsid w:val="00BD197F"/>
    <w:rsid w:val="00BD19D7"/>
    <w:rsid w:val="00BD1B8A"/>
    <w:rsid w:val="00BD1BB9"/>
    <w:rsid w:val="00BD1D88"/>
    <w:rsid w:val="00BD1D95"/>
    <w:rsid w:val="00BD1E48"/>
    <w:rsid w:val="00BD1E4B"/>
    <w:rsid w:val="00BD1EE0"/>
    <w:rsid w:val="00BD1F28"/>
    <w:rsid w:val="00BD1FC1"/>
    <w:rsid w:val="00BD210A"/>
    <w:rsid w:val="00BD2120"/>
    <w:rsid w:val="00BD2364"/>
    <w:rsid w:val="00BD25AB"/>
    <w:rsid w:val="00BD2A0D"/>
    <w:rsid w:val="00BD2A5A"/>
    <w:rsid w:val="00BD2D99"/>
    <w:rsid w:val="00BD2EC1"/>
    <w:rsid w:val="00BD2EFE"/>
    <w:rsid w:val="00BD2F67"/>
    <w:rsid w:val="00BD2F75"/>
    <w:rsid w:val="00BD306F"/>
    <w:rsid w:val="00BD350E"/>
    <w:rsid w:val="00BD3603"/>
    <w:rsid w:val="00BD361C"/>
    <w:rsid w:val="00BD36D5"/>
    <w:rsid w:val="00BD38C8"/>
    <w:rsid w:val="00BD3E56"/>
    <w:rsid w:val="00BD406A"/>
    <w:rsid w:val="00BD416C"/>
    <w:rsid w:val="00BD4286"/>
    <w:rsid w:val="00BD42D4"/>
    <w:rsid w:val="00BD4375"/>
    <w:rsid w:val="00BD4404"/>
    <w:rsid w:val="00BD4472"/>
    <w:rsid w:val="00BD4650"/>
    <w:rsid w:val="00BD4763"/>
    <w:rsid w:val="00BD4893"/>
    <w:rsid w:val="00BD48C9"/>
    <w:rsid w:val="00BD4A20"/>
    <w:rsid w:val="00BD4A53"/>
    <w:rsid w:val="00BD4BA0"/>
    <w:rsid w:val="00BD4D48"/>
    <w:rsid w:val="00BD4DBA"/>
    <w:rsid w:val="00BD4E05"/>
    <w:rsid w:val="00BD4EB4"/>
    <w:rsid w:val="00BD4FEA"/>
    <w:rsid w:val="00BD4FF4"/>
    <w:rsid w:val="00BD504A"/>
    <w:rsid w:val="00BD506A"/>
    <w:rsid w:val="00BD5447"/>
    <w:rsid w:val="00BD548E"/>
    <w:rsid w:val="00BD5503"/>
    <w:rsid w:val="00BD5536"/>
    <w:rsid w:val="00BD5617"/>
    <w:rsid w:val="00BD56D6"/>
    <w:rsid w:val="00BD57DB"/>
    <w:rsid w:val="00BD57E8"/>
    <w:rsid w:val="00BD5958"/>
    <w:rsid w:val="00BD59F3"/>
    <w:rsid w:val="00BD5BBC"/>
    <w:rsid w:val="00BD5C18"/>
    <w:rsid w:val="00BD5C4D"/>
    <w:rsid w:val="00BD5CD9"/>
    <w:rsid w:val="00BD5FBD"/>
    <w:rsid w:val="00BD6134"/>
    <w:rsid w:val="00BD6252"/>
    <w:rsid w:val="00BD62D7"/>
    <w:rsid w:val="00BD63AF"/>
    <w:rsid w:val="00BD64B6"/>
    <w:rsid w:val="00BD64D1"/>
    <w:rsid w:val="00BD65B9"/>
    <w:rsid w:val="00BD6632"/>
    <w:rsid w:val="00BD6647"/>
    <w:rsid w:val="00BD6742"/>
    <w:rsid w:val="00BD6ADD"/>
    <w:rsid w:val="00BD6E63"/>
    <w:rsid w:val="00BD6EF6"/>
    <w:rsid w:val="00BD6FDC"/>
    <w:rsid w:val="00BD7047"/>
    <w:rsid w:val="00BD7239"/>
    <w:rsid w:val="00BD7346"/>
    <w:rsid w:val="00BD75F8"/>
    <w:rsid w:val="00BD7697"/>
    <w:rsid w:val="00BD7837"/>
    <w:rsid w:val="00BD7924"/>
    <w:rsid w:val="00BD79FA"/>
    <w:rsid w:val="00BD7A4E"/>
    <w:rsid w:val="00BD7C0E"/>
    <w:rsid w:val="00BD7CD0"/>
    <w:rsid w:val="00BD7DC9"/>
    <w:rsid w:val="00BD7F05"/>
    <w:rsid w:val="00BE0276"/>
    <w:rsid w:val="00BE033A"/>
    <w:rsid w:val="00BE0409"/>
    <w:rsid w:val="00BE045E"/>
    <w:rsid w:val="00BE04C3"/>
    <w:rsid w:val="00BE04D3"/>
    <w:rsid w:val="00BE04E0"/>
    <w:rsid w:val="00BE07FB"/>
    <w:rsid w:val="00BE0ABF"/>
    <w:rsid w:val="00BE0B7D"/>
    <w:rsid w:val="00BE0B97"/>
    <w:rsid w:val="00BE0BA0"/>
    <w:rsid w:val="00BE0C94"/>
    <w:rsid w:val="00BE0E3E"/>
    <w:rsid w:val="00BE0EFD"/>
    <w:rsid w:val="00BE0F02"/>
    <w:rsid w:val="00BE0F1A"/>
    <w:rsid w:val="00BE1156"/>
    <w:rsid w:val="00BE11E2"/>
    <w:rsid w:val="00BE138D"/>
    <w:rsid w:val="00BE14CE"/>
    <w:rsid w:val="00BE1620"/>
    <w:rsid w:val="00BE16E8"/>
    <w:rsid w:val="00BE1864"/>
    <w:rsid w:val="00BE1980"/>
    <w:rsid w:val="00BE19A3"/>
    <w:rsid w:val="00BE1D13"/>
    <w:rsid w:val="00BE1D68"/>
    <w:rsid w:val="00BE1DF2"/>
    <w:rsid w:val="00BE1E17"/>
    <w:rsid w:val="00BE1E64"/>
    <w:rsid w:val="00BE1EA4"/>
    <w:rsid w:val="00BE1F7A"/>
    <w:rsid w:val="00BE2153"/>
    <w:rsid w:val="00BE2424"/>
    <w:rsid w:val="00BE25C4"/>
    <w:rsid w:val="00BE2717"/>
    <w:rsid w:val="00BE2751"/>
    <w:rsid w:val="00BE2805"/>
    <w:rsid w:val="00BE2879"/>
    <w:rsid w:val="00BE29D4"/>
    <w:rsid w:val="00BE2BEF"/>
    <w:rsid w:val="00BE2C50"/>
    <w:rsid w:val="00BE2C7B"/>
    <w:rsid w:val="00BE2CD0"/>
    <w:rsid w:val="00BE2D05"/>
    <w:rsid w:val="00BE2D53"/>
    <w:rsid w:val="00BE2D96"/>
    <w:rsid w:val="00BE2EE8"/>
    <w:rsid w:val="00BE2F1E"/>
    <w:rsid w:val="00BE3014"/>
    <w:rsid w:val="00BE30AA"/>
    <w:rsid w:val="00BE316A"/>
    <w:rsid w:val="00BE3545"/>
    <w:rsid w:val="00BE35D0"/>
    <w:rsid w:val="00BE3744"/>
    <w:rsid w:val="00BE3926"/>
    <w:rsid w:val="00BE3936"/>
    <w:rsid w:val="00BE3A90"/>
    <w:rsid w:val="00BE3BF5"/>
    <w:rsid w:val="00BE3D49"/>
    <w:rsid w:val="00BE3D6C"/>
    <w:rsid w:val="00BE3E3E"/>
    <w:rsid w:val="00BE3F9B"/>
    <w:rsid w:val="00BE4040"/>
    <w:rsid w:val="00BE4231"/>
    <w:rsid w:val="00BE42A9"/>
    <w:rsid w:val="00BE42BF"/>
    <w:rsid w:val="00BE4354"/>
    <w:rsid w:val="00BE443F"/>
    <w:rsid w:val="00BE44CA"/>
    <w:rsid w:val="00BE467F"/>
    <w:rsid w:val="00BE46A9"/>
    <w:rsid w:val="00BE475F"/>
    <w:rsid w:val="00BE48EA"/>
    <w:rsid w:val="00BE4947"/>
    <w:rsid w:val="00BE49ED"/>
    <w:rsid w:val="00BE4A24"/>
    <w:rsid w:val="00BE4C93"/>
    <w:rsid w:val="00BE50AC"/>
    <w:rsid w:val="00BE5126"/>
    <w:rsid w:val="00BE5251"/>
    <w:rsid w:val="00BE5302"/>
    <w:rsid w:val="00BE5327"/>
    <w:rsid w:val="00BE53BA"/>
    <w:rsid w:val="00BE54D5"/>
    <w:rsid w:val="00BE5631"/>
    <w:rsid w:val="00BE5716"/>
    <w:rsid w:val="00BE572E"/>
    <w:rsid w:val="00BE582A"/>
    <w:rsid w:val="00BE585E"/>
    <w:rsid w:val="00BE5A8A"/>
    <w:rsid w:val="00BE5AA5"/>
    <w:rsid w:val="00BE5B1E"/>
    <w:rsid w:val="00BE5E80"/>
    <w:rsid w:val="00BE5E84"/>
    <w:rsid w:val="00BE5ED1"/>
    <w:rsid w:val="00BE5F51"/>
    <w:rsid w:val="00BE5F5E"/>
    <w:rsid w:val="00BE5FA1"/>
    <w:rsid w:val="00BE5FF1"/>
    <w:rsid w:val="00BE6124"/>
    <w:rsid w:val="00BE61E0"/>
    <w:rsid w:val="00BE62EB"/>
    <w:rsid w:val="00BE632A"/>
    <w:rsid w:val="00BE6589"/>
    <w:rsid w:val="00BE658D"/>
    <w:rsid w:val="00BE65A2"/>
    <w:rsid w:val="00BE65D8"/>
    <w:rsid w:val="00BE65E0"/>
    <w:rsid w:val="00BE65EE"/>
    <w:rsid w:val="00BE6943"/>
    <w:rsid w:val="00BE69C5"/>
    <w:rsid w:val="00BE69E5"/>
    <w:rsid w:val="00BE6AEC"/>
    <w:rsid w:val="00BE6C1E"/>
    <w:rsid w:val="00BE7148"/>
    <w:rsid w:val="00BE7194"/>
    <w:rsid w:val="00BE72FA"/>
    <w:rsid w:val="00BE7349"/>
    <w:rsid w:val="00BE7381"/>
    <w:rsid w:val="00BE7394"/>
    <w:rsid w:val="00BE7520"/>
    <w:rsid w:val="00BE7657"/>
    <w:rsid w:val="00BE7B2F"/>
    <w:rsid w:val="00BE7E38"/>
    <w:rsid w:val="00BE7F12"/>
    <w:rsid w:val="00BE7F14"/>
    <w:rsid w:val="00BF027B"/>
    <w:rsid w:val="00BF02C5"/>
    <w:rsid w:val="00BF02E9"/>
    <w:rsid w:val="00BF044D"/>
    <w:rsid w:val="00BF0587"/>
    <w:rsid w:val="00BF05EF"/>
    <w:rsid w:val="00BF0614"/>
    <w:rsid w:val="00BF0698"/>
    <w:rsid w:val="00BF06BB"/>
    <w:rsid w:val="00BF082C"/>
    <w:rsid w:val="00BF08A7"/>
    <w:rsid w:val="00BF09B8"/>
    <w:rsid w:val="00BF0B61"/>
    <w:rsid w:val="00BF0DCA"/>
    <w:rsid w:val="00BF0E34"/>
    <w:rsid w:val="00BF0F71"/>
    <w:rsid w:val="00BF1087"/>
    <w:rsid w:val="00BF10C9"/>
    <w:rsid w:val="00BF116F"/>
    <w:rsid w:val="00BF11C8"/>
    <w:rsid w:val="00BF1208"/>
    <w:rsid w:val="00BF122F"/>
    <w:rsid w:val="00BF13EB"/>
    <w:rsid w:val="00BF145B"/>
    <w:rsid w:val="00BF147F"/>
    <w:rsid w:val="00BF1544"/>
    <w:rsid w:val="00BF16FE"/>
    <w:rsid w:val="00BF17A6"/>
    <w:rsid w:val="00BF189D"/>
    <w:rsid w:val="00BF18C9"/>
    <w:rsid w:val="00BF1950"/>
    <w:rsid w:val="00BF1C70"/>
    <w:rsid w:val="00BF1DF2"/>
    <w:rsid w:val="00BF1EDB"/>
    <w:rsid w:val="00BF1F13"/>
    <w:rsid w:val="00BF20B1"/>
    <w:rsid w:val="00BF2154"/>
    <w:rsid w:val="00BF21FE"/>
    <w:rsid w:val="00BF22BE"/>
    <w:rsid w:val="00BF26B1"/>
    <w:rsid w:val="00BF26CB"/>
    <w:rsid w:val="00BF271F"/>
    <w:rsid w:val="00BF277B"/>
    <w:rsid w:val="00BF2862"/>
    <w:rsid w:val="00BF288E"/>
    <w:rsid w:val="00BF29B6"/>
    <w:rsid w:val="00BF29BC"/>
    <w:rsid w:val="00BF2A59"/>
    <w:rsid w:val="00BF2AD2"/>
    <w:rsid w:val="00BF2B3F"/>
    <w:rsid w:val="00BF2DBC"/>
    <w:rsid w:val="00BF32DC"/>
    <w:rsid w:val="00BF3375"/>
    <w:rsid w:val="00BF3468"/>
    <w:rsid w:val="00BF35B2"/>
    <w:rsid w:val="00BF3996"/>
    <w:rsid w:val="00BF3CED"/>
    <w:rsid w:val="00BF3D6C"/>
    <w:rsid w:val="00BF3DDC"/>
    <w:rsid w:val="00BF3E4A"/>
    <w:rsid w:val="00BF3F1A"/>
    <w:rsid w:val="00BF4080"/>
    <w:rsid w:val="00BF40C0"/>
    <w:rsid w:val="00BF42AF"/>
    <w:rsid w:val="00BF432C"/>
    <w:rsid w:val="00BF4444"/>
    <w:rsid w:val="00BF45CC"/>
    <w:rsid w:val="00BF46A1"/>
    <w:rsid w:val="00BF483D"/>
    <w:rsid w:val="00BF4954"/>
    <w:rsid w:val="00BF4A46"/>
    <w:rsid w:val="00BF4EDC"/>
    <w:rsid w:val="00BF526D"/>
    <w:rsid w:val="00BF5344"/>
    <w:rsid w:val="00BF5387"/>
    <w:rsid w:val="00BF53E0"/>
    <w:rsid w:val="00BF5438"/>
    <w:rsid w:val="00BF56E7"/>
    <w:rsid w:val="00BF5761"/>
    <w:rsid w:val="00BF5A9F"/>
    <w:rsid w:val="00BF5CA2"/>
    <w:rsid w:val="00BF5DAA"/>
    <w:rsid w:val="00BF5E67"/>
    <w:rsid w:val="00BF5E93"/>
    <w:rsid w:val="00BF6055"/>
    <w:rsid w:val="00BF6106"/>
    <w:rsid w:val="00BF6461"/>
    <w:rsid w:val="00BF650E"/>
    <w:rsid w:val="00BF690D"/>
    <w:rsid w:val="00BF6B4E"/>
    <w:rsid w:val="00BF6BCA"/>
    <w:rsid w:val="00BF6C14"/>
    <w:rsid w:val="00BF6D19"/>
    <w:rsid w:val="00BF6D44"/>
    <w:rsid w:val="00BF6D53"/>
    <w:rsid w:val="00BF6E5F"/>
    <w:rsid w:val="00BF7115"/>
    <w:rsid w:val="00BF7209"/>
    <w:rsid w:val="00BF72F7"/>
    <w:rsid w:val="00BF75A3"/>
    <w:rsid w:val="00BF75C9"/>
    <w:rsid w:val="00BF766D"/>
    <w:rsid w:val="00BF77FC"/>
    <w:rsid w:val="00BF793E"/>
    <w:rsid w:val="00BF7942"/>
    <w:rsid w:val="00BF7AC4"/>
    <w:rsid w:val="00BF7B54"/>
    <w:rsid w:val="00BF7CED"/>
    <w:rsid w:val="00BF7D63"/>
    <w:rsid w:val="00BF7FEB"/>
    <w:rsid w:val="00C00100"/>
    <w:rsid w:val="00C0017C"/>
    <w:rsid w:val="00C0038F"/>
    <w:rsid w:val="00C003E2"/>
    <w:rsid w:val="00C00453"/>
    <w:rsid w:val="00C004A4"/>
    <w:rsid w:val="00C004AD"/>
    <w:rsid w:val="00C00606"/>
    <w:rsid w:val="00C0070A"/>
    <w:rsid w:val="00C0087B"/>
    <w:rsid w:val="00C0095C"/>
    <w:rsid w:val="00C00ACB"/>
    <w:rsid w:val="00C00BBB"/>
    <w:rsid w:val="00C00C65"/>
    <w:rsid w:val="00C00C93"/>
    <w:rsid w:val="00C00DD6"/>
    <w:rsid w:val="00C01557"/>
    <w:rsid w:val="00C015A7"/>
    <w:rsid w:val="00C016C6"/>
    <w:rsid w:val="00C01752"/>
    <w:rsid w:val="00C01A09"/>
    <w:rsid w:val="00C01A55"/>
    <w:rsid w:val="00C01A9C"/>
    <w:rsid w:val="00C01EE2"/>
    <w:rsid w:val="00C02020"/>
    <w:rsid w:val="00C02058"/>
    <w:rsid w:val="00C0213B"/>
    <w:rsid w:val="00C021A5"/>
    <w:rsid w:val="00C021AB"/>
    <w:rsid w:val="00C022CE"/>
    <w:rsid w:val="00C024EA"/>
    <w:rsid w:val="00C0254B"/>
    <w:rsid w:val="00C025CE"/>
    <w:rsid w:val="00C027BB"/>
    <w:rsid w:val="00C02A96"/>
    <w:rsid w:val="00C02B20"/>
    <w:rsid w:val="00C02C84"/>
    <w:rsid w:val="00C02D7C"/>
    <w:rsid w:val="00C02E1F"/>
    <w:rsid w:val="00C02F6A"/>
    <w:rsid w:val="00C031A4"/>
    <w:rsid w:val="00C033FA"/>
    <w:rsid w:val="00C034AB"/>
    <w:rsid w:val="00C035D0"/>
    <w:rsid w:val="00C03600"/>
    <w:rsid w:val="00C03651"/>
    <w:rsid w:val="00C036F4"/>
    <w:rsid w:val="00C03726"/>
    <w:rsid w:val="00C03746"/>
    <w:rsid w:val="00C03B7D"/>
    <w:rsid w:val="00C03D02"/>
    <w:rsid w:val="00C03D85"/>
    <w:rsid w:val="00C03E16"/>
    <w:rsid w:val="00C03F27"/>
    <w:rsid w:val="00C041AF"/>
    <w:rsid w:val="00C041CA"/>
    <w:rsid w:val="00C04422"/>
    <w:rsid w:val="00C0463A"/>
    <w:rsid w:val="00C047A0"/>
    <w:rsid w:val="00C04890"/>
    <w:rsid w:val="00C04A99"/>
    <w:rsid w:val="00C04AD7"/>
    <w:rsid w:val="00C04B5F"/>
    <w:rsid w:val="00C04DA8"/>
    <w:rsid w:val="00C04E6C"/>
    <w:rsid w:val="00C04FAA"/>
    <w:rsid w:val="00C05010"/>
    <w:rsid w:val="00C05031"/>
    <w:rsid w:val="00C051DA"/>
    <w:rsid w:val="00C05421"/>
    <w:rsid w:val="00C05443"/>
    <w:rsid w:val="00C05573"/>
    <w:rsid w:val="00C05962"/>
    <w:rsid w:val="00C05B23"/>
    <w:rsid w:val="00C05B53"/>
    <w:rsid w:val="00C05B58"/>
    <w:rsid w:val="00C05BEA"/>
    <w:rsid w:val="00C05C37"/>
    <w:rsid w:val="00C05CCB"/>
    <w:rsid w:val="00C05CE4"/>
    <w:rsid w:val="00C05E80"/>
    <w:rsid w:val="00C05F16"/>
    <w:rsid w:val="00C05F92"/>
    <w:rsid w:val="00C06056"/>
    <w:rsid w:val="00C0651B"/>
    <w:rsid w:val="00C066E2"/>
    <w:rsid w:val="00C06762"/>
    <w:rsid w:val="00C06862"/>
    <w:rsid w:val="00C068E3"/>
    <w:rsid w:val="00C06937"/>
    <w:rsid w:val="00C06973"/>
    <w:rsid w:val="00C06998"/>
    <w:rsid w:val="00C069EC"/>
    <w:rsid w:val="00C06B0D"/>
    <w:rsid w:val="00C06BFC"/>
    <w:rsid w:val="00C06C04"/>
    <w:rsid w:val="00C06CED"/>
    <w:rsid w:val="00C06DFA"/>
    <w:rsid w:val="00C06E0E"/>
    <w:rsid w:val="00C0716F"/>
    <w:rsid w:val="00C07309"/>
    <w:rsid w:val="00C07436"/>
    <w:rsid w:val="00C075BB"/>
    <w:rsid w:val="00C0763C"/>
    <w:rsid w:val="00C07658"/>
    <w:rsid w:val="00C077DB"/>
    <w:rsid w:val="00C078E9"/>
    <w:rsid w:val="00C078EC"/>
    <w:rsid w:val="00C07914"/>
    <w:rsid w:val="00C07A63"/>
    <w:rsid w:val="00C07A6F"/>
    <w:rsid w:val="00C07C1F"/>
    <w:rsid w:val="00C07C71"/>
    <w:rsid w:val="00C07EB1"/>
    <w:rsid w:val="00C100CA"/>
    <w:rsid w:val="00C100F8"/>
    <w:rsid w:val="00C1014C"/>
    <w:rsid w:val="00C102F5"/>
    <w:rsid w:val="00C10369"/>
    <w:rsid w:val="00C103E2"/>
    <w:rsid w:val="00C107E1"/>
    <w:rsid w:val="00C108D0"/>
    <w:rsid w:val="00C1090B"/>
    <w:rsid w:val="00C109D2"/>
    <w:rsid w:val="00C109FF"/>
    <w:rsid w:val="00C10A40"/>
    <w:rsid w:val="00C10B40"/>
    <w:rsid w:val="00C10BD7"/>
    <w:rsid w:val="00C10CC7"/>
    <w:rsid w:val="00C10E36"/>
    <w:rsid w:val="00C10E98"/>
    <w:rsid w:val="00C10EBD"/>
    <w:rsid w:val="00C11100"/>
    <w:rsid w:val="00C113F1"/>
    <w:rsid w:val="00C117FA"/>
    <w:rsid w:val="00C11821"/>
    <w:rsid w:val="00C11852"/>
    <w:rsid w:val="00C11A1B"/>
    <w:rsid w:val="00C11AB0"/>
    <w:rsid w:val="00C11CBC"/>
    <w:rsid w:val="00C11D61"/>
    <w:rsid w:val="00C11D99"/>
    <w:rsid w:val="00C11EF7"/>
    <w:rsid w:val="00C11F3C"/>
    <w:rsid w:val="00C11F48"/>
    <w:rsid w:val="00C11F78"/>
    <w:rsid w:val="00C11F85"/>
    <w:rsid w:val="00C12024"/>
    <w:rsid w:val="00C1230B"/>
    <w:rsid w:val="00C1239D"/>
    <w:rsid w:val="00C123A0"/>
    <w:rsid w:val="00C123DB"/>
    <w:rsid w:val="00C124D0"/>
    <w:rsid w:val="00C12671"/>
    <w:rsid w:val="00C126E5"/>
    <w:rsid w:val="00C12744"/>
    <w:rsid w:val="00C12837"/>
    <w:rsid w:val="00C12870"/>
    <w:rsid w:val="00C12960"/>
    <w:rsid w:val="00C12A05"/>
    <w:rsid w:val="00C12A83"/>
    <w:rsid w:val="00C12AE6"/>
    <w:rsid w:val="00C12C0E"/>
    <w:rsid w:val="00C12D9A"/>
    <w:rsid w:val="00C12E09"/>
    <w:rsid w:val="00C12E40"/>
    <w:rsid w:val="00C12E41"/>
    <w:rsid w:val="00C12FE6"/>
    <w:rsid w:val="00C1300C"/>
    <w:rsid w:val="00C133D6"/>
    <w:rsid w:val="00C13A4A"/>
    <w:rsid w:val="00C13B4A"/>
    <w:rsid w:val="00C13D2E"/>
    <w:rsid w:val="00C1406D"/>
    <w:rsid w:val="00C1407E"/>
    <w:rsid w:val="00C1432F"/>
    <w:rsid w:val="00C14333"/>
    <w:rsid w:val="00C144BF"/>
    <w:rsid w:val="00C1450C"/>
    <w:rsid w:val="00C14563"/>
    <w:rsid w:val="00C145B7"/>
    <w:rsid w:val="00C14647"/>
    <w:rsid w:val="00C146CA"/>
    <w:rsid w:val="00C14B1A"/>
    <w:rsid w:val="00C14CAB"/>
    <w:rsid w:val="00C14D33"/>
    <w:rsid w:val="00C14DAF"/>
    <w:rsid w:val="00C14E98"/>
    <w:rsid w:val="00C14EF1"/>
    <w:rsid w:val="00C150B0"/>
    <w:rsid w:val="00C151F9"/>
    <w:rsid w:val="00C155D0"/>
    <w:rsid w:val="00C157E5"/>
    <w:rsid w:val="00C15926"/>
    <w:rsid w:val="00C15B59"/>
    <w:rsid w:val="00C15E3B"/>
    <w:rsid w:val="00C15F3E"/>
    <w:rsid w:val="00C15F9D"/>
    <w:rsid w:val="00C16059"/>
    <w:rsid w:val="00C161A7"/>
    <w:rsid w:val="00C161D4"/>
    <w:rsid w:val="00C1624D"/>
    <w:rsid w:val="00C1629D"/>
    <w:rsid w:val="00C163B4"/>
    <w:rsid w:val="00C164F0"/>
    <w:rsid w:val="00C164F4"/>
    <w:rsid w:val="00C167CD"/>
    <w:rsid w:val="00C167F6"/>
    <w:rsid w:val="00C16B6D"/>
    <w:rsid w:val="00C16C6C"/>
    <w:rsid w:val="00C16D80"/>
    <w:rsid w:val="00C16E64"/>
    <w:rsid w:val="00C172C5"/>
    <w:rsid w:val="00C17379"/>
    <w:rsid w:val="00C173B5"/>
    <w:rsid w:val="00C173F5"/>
    <w:rsid w:val="00C17598"/>
    <w:rsid w:val="00C176DE"/>
    <w:rsid w:val="00C17744"/>
    <w:rsid w:val="00C177C4"/>
    <w:rsid w:val="00C17A52"/>
    <w:rsid w:val="00C17E3B"/>
    <w:rsid w:val="00C17E49"/>
    <w:rsid w:val="00C17F31"/>
    <w:rsid w:val="00C17F66"/>
    <w:rsid w:val="00C2002E"/>
    <w:rsid w:val="00C203F5"/>
    <w:rsid w:val="00C20430"/>
    <w:rsid w:val="00C20538"/>
    <w:rsid w:val="00C2066B"/>
    <w:rsid w:val="00C20790"/>
    <w:rsid w:val="00C2079D"/>
    <w:rsid w:val="00C207D4"/>
    <w:rsid w:val="00C20835"/>
    <w:rsid w:val="00C208F0"/>
    <w:rsid w:val="00C20A93"/>
    <w:rsid w:val="00C20C22"/>
    <w:rsid w:val="00C20C46"/>
    <w:rsid w:val="00C20CFD"/>
    <w:rsid w:val="00C20EAF"/>
    <w:rsid w:val="00C20EEF"/>
    <w:rsid w:val="00C2103E"/>
    <w:rsid w:val="00C21097"/>
    <w:rsid w:val="00C211EE"/>
    <w:rsid w:val="00C212B9"/>
    <w:rsid w:val="00C21340"/>
    <w:rsid w:val="00C21413"/>
    <w:rsid w:val="00C21432"/>
    <w:rsid w:val="00C21579"/>
    <w:rsid w:val="00C215DE"/>
    <w:rsid w:val="00C218F9"/>
    <w:rsid w:val="00C219A6"/>
    <w:rsid w:val="00C219B5"/>
    <w:rsid w:val="00C219F3"/>
    <w:rsid w:val="00C21B95"/>
    <w:rsid w:val="00C21EF6"/>
    <w:rsid w:val="00C21F9E"/>
    <w:rsid w:val="00C21FDE"/>
    <w:rsid w:val="00C22034"/>
    <w:rsid w:val="00C220DC"/>
    <w:rsid w:val="00C222F4"/>
    <w:rsid w:val="00C2252B"/>
    <w:rsid w:val="00C226AF"/>
    <w:rsid w:val="00C22737"/>
    <w:rsid w:val="00C227EE"/>
    <w:rsid w:val="00C22AEF"/>
    <w:rsid w:val="00C22B5F"/>
    <w:rsid w:val="00C22D01"/>
    <w:rsid w:val="00C2308E"/>
    <w:rsid w:val="00C23254"/>
    <w:rsid w:val="00C23322"/>
    <w:rsid w:val="00C233D4"/>
    <w:rsid w:val="00C237D7"/>
    <w:rsid w:val="00C23825"/>
    <w:rsid w:val="00C23899"/>
    <w:rsid w:val="00C238C0"/>
    <w:rsid w:val="00C239DF"/>
    <w:rsid w:val="00C239FE"/>
    <w:rsid w:val="00C23CA4"/>
    <w:rsid w:val="00C23CE3"/>
    <w:rsid w:val="00C23D95"/>
    <w:rsid w:val="00C23F48"/>
    <w:rsid w:val="00C24175"/>
    <w:rsid w:val="00C241D1"/>
    <w:rsid w:val="00C241DA"/>
    <w:rsid w:val="00C24227"/>
    <w:rsid w:val="00C24229"/>
    <w:rsid w:val="00C2436E"/>
    <w:rsid w:val="00C244A1"/>
    <w:rsid w:val="00C24837"/>
    <w:rsid w:val="00C24854"/>
    <w:rsid w:val="00C248F1"/>
    <w:rsid w:val="00C2490D"/>
    <w:rsid w:val="00C24B6E"/>
    <w:rsid w:val="00C24CC9"/>
    <w:rsid w:val="00C24E5B"/>
    <w:rsid w:val="00C24EFF"/>
    <w:rsid w:val="00C24F24"/>
    <w:rsid w:val="00C24FA3"/>
    <w:rsid w:val="00C24FB8"/>
    <w:rsid w:val="00C250ED"/>
    <w:rsid w:val="00C250EE"/>
    <w:rsid w:val="00C253A1"/>
    <w:rsid w:val="00C25493"/>
    <w:rsid w:val="00C254BA"/>
    <w:rsid w:val="00C254FC"/>
    <w:rsid w:val="00C255EA"/>
    <w:rsid w:val="00C25602"/>
    <w:rsid w:val="00C25954"/>
    <w:rsid w:val="00C25B02"/>
    <w:rsid w:val="00C25B29"/>
    <w:rsid w:val="00C25B94"/>
    <w:rsid w:val="00C25BB1"/>
    <w:rsid w:val="00C25D63"/>
    <w:rsid w:val="00C25F24"/>
    <w:rsid w:val="00C260A8"/>
    <w:rsid w:val="00C263ED"/>
    <w:rsid w:val="00C26409"/>
    <w:rsid w:val="00C2674F"/>
    <w:rsid w:val="00C26945"/>
    <w:rsid w:val="00C26BC4"/>
    <w:rsid w:val="00C26CB3"/>
    <w:rsid w:val="00C26D1A"/>
    <w:rsid w:val="00C26D91"/>
    <w:rsid w:val="00C26DDE"/>
    <w:rsid w:val="00C26F1B"/>
    <w:rsid w:val="00C27070"/>
    <w:rsid w:val="00C27124"/>
    <w:rsid w:val="00C27162"/>
    <w:rsid w:val="00C27366"/>
    <w:rsid w:val="00C273D5"/>
    <w:rsid w:val="00C27407"/>
    <w:rsid w:val="00C27745"/>
    <w:rsid w:val="00C278AF"/>
    <w:rsid w:val="00C278FD"/>
    <w:rsid w:val="00C27901"/>
    <w:rsid w:val="00C2795C"/>
    <w:rsid w:val="00C27972"/>
    <w:rsid w:val="00C27988"/>
    <w:rsid w:val="00C27D22"/>
    <w:rsid w:val="00C27DE8"/>
    <w:rsid w:val="00C27E1D"/>
    <w:rsid w:val="00C27E68"/>
    <w:rsid w:val="00C27EA9"/>
    <w:rsid w:val="00C27FF7"/>
    <w:rsid w:val="00C300DB"/>
    <w:rsid w:val="00C300F3"/>
    <w:rsid w:val="00C30123"/>
    <w:rsid w:val="00C30503"/>
    <w:rsid w:val="00C306BD"/>
    <w:rsid w:val="00C30940"/>
    <w:rsid w:val="00C30B10"/>
    <w:rsid w:val="00C30E7B"/>
    <w:rsid w:val="00C3105F"/>
    <w:rsid w:val="00C310A5"/>
    <w:rsid w:val="00C31130"/>
    <w:rsid w:val="00C3122B"/>
    <w:rsid w:val="00C31403"/>
    <w:rsid w:val="00C31555"/>
    <w:rsid w:val="00C3172E"/>
    <w:rsid w:val="00C319C4"/>
    <w:rsid w:val="00C31AC3"/>
    <w:rsid w:val="00C31C70"/>
    <w:rsid w:val="00C31E15"/>
    <w:rsid w:val="00C31F5E"/>
    <w:rsid w:val="00C3202A"/>
    <w:rsid w:val="00C320E1"/>
    <w:rsid w:val="00C32138"/>
    <w:rsid w:val="00C3220B"/>
    <w:rsid w:val="00C32425"/>
    <w:rsid w:val="00C32435"/>
    <w:rsid w:val="00C32592"/>
    <w:rsid w:val="00C325CF"/>
    <w:rsid w:val="00C32A12"/>
    <w:rsid w:val="00C32B1A"/>
    <w:rsid w:val="00C32BC3"/>
    <w:rsid w:val="00C33295"/>
    <w:rsid w:val="00C332EE"/>
    <w:rsid w:val="00C336B6"/>
    <w:rsid w:val="00C336B7"/>
    <w:rsid w:val="00C337E7"/>
    <w:rsid w:val="00C338BE"/>
    <w:rsid w:val="00C338F9"/>
    <w:rsid w:val="00C33A19"/>
    <w:rsid w:val="00C33A33"/>
    <w:rsid w:val="00C33AAD"/>
    <w:rsid w:val="00C33B78"/>
    <w:rsid w:val="00C33EE2"/>
    <w:rsid w:val="00C33FC0"/>
    <w:rsid w:val="00C34043"/>
    <w:rsid w:val="00C340FC"/>
    <w:rsid w:val="00C3418E"/>
    <w:rsid w:val="00C341FB"/>
    <w:rsid w:val="00C344AA"/>
    <w:rsid w:val="00C347A2"/>
    <w:rsid w:val="00C34A5E"/>
    <w:rsid w:val="00C34AA4"/>
    <w:rsid w:val="00C34D3F"/>
    <w:rsid w:val="00C34E62"/>
    <w:rsid w:val="00C34EF0"/>
    <w:rsid w:val="00C350ED"/>
    <w:rsid w:val="00C35278"/>
    <w:rsid w:val="00C353E6"/>
    <w:rsid w:val="00C35729"/>
    <w:rsid w:val="00C357BD"/>
    <w:rsid w:val="00C3589B"/>
    <w:rsid w:val="00C35AC9"/>
    <w:rsid w:val="00C35BC7"/>
    <w:rsid w:val="00C35CC0"/>
    <w:rsid w:val="00C35DAA"/>
    <w:rsid w:val="00C35E4B"/>
    <w:rsid w:val="00C35F8C"/>
    <w:rsid w:val="00C36042"/>
    <w:rsid w:val="00C363EB"/>
    <w:rsid w:val="00C36531"/>
    <w:rsid w:val="00C36582"/>
    <w:rsid w:val="00C368E0"/>
    <w:rsid w:val="00C36B27"/>
    <w:rsid w:val="00C36BCD"/>
    <w:rsid w:val="00C36D14"/>
    <w:rsid w:val="00C36DAD"/>
    <w:rsid w:val="00C36F96"/>
    <w:rsid w:val="00C37134"/>
    <w:rsid w:val="00C372DC"/>
    <w:rsid w:val="00C372DF"/>
    <w:rsid w:val="00C37591"/>
    <w:rsid w:val="00C3771A"/>
    <w:rsid w:val="00C37735"/>
    <w:rsid w:val="00C377B2"/>
    <w:rsid w:val="00C3793F"/>
    <w:rsid w:val="00C37B3E"/>
    <w:rsid w:val="00C37F2C"/>
    <w:rsid w:val="00C37F89"/>
    <w:rsid w:val="00C400BE"/>
    <w:rsid w:val="00C400FE"/>
    <w:rsid w:val="00C4010E"/>
    <w:rsid w:val="00C40211"/>
    <w:rsid w:val="00C4021E"/>
    <w:rsid w:val="00C40374"/>
    <w:rsid w:val="00C403AB"/>
    <w:rsid w:val="00C40432"/>
    <w:rsid w:val="00C40535"/>
    <w:rsid w:val="00C40817"/>
    <w:rsid w:val="00C40A0B"/>
    <w:rsid w:val="00C40BDA"/>
    <w:rsid w:val="00C40C24"/>
    <w:rsid w:val="00C40C90"/>
    <w:rsid w:val="00C40CA5"/>
    <w:rsid w:val="00C40EF7"/>
    <w:rsid w:val="00C41022"/>
    <w:rsid w:val="00C41119"/>
    <w:rsid w:val="00C41247"/>
    <w:rsid w:val="00C41518"/>
    <w:rsid w:val="00C4162A"/>
    <w:rsid w:val="00C41641"/>
    <w:rsid w:val="00C4173C"/>
    <w:rsid w:val="00C41753"/>
    <w:rsid w:val="00C41E82"/>
    <w:rsid w:val="00C42001"/>
    <w:rsid w:val="00C4203A"/>
    <w:rsid w:val="00C42271"/>
    <w:rsid w:val="00C42392"/>
    <w:rsid w:val="00C4246F"/>
    <w:rsid w:val="00C424C7"/>
    <w:rsid w:val="00C42523"/>
    <w:rsid w:val="00C42525"/>
    <w:rsid w:val="00C42597"/>
    <w:rsid w:val="00C42791"/>
    <w:rsid w:val="00C4293B"/>
    <w:rsid w:val="00C42B27"/>
    <w:rsid w:val="00C42DD6"/>
    <w:rsid w:val="00C42E22"/>
    <w:rsid w:val="00C42FD2"/>
    <w:rsid w:val="00C43002"/>
    <w:rsid w:val="00C43041"/>
    <w:rsid w:val="00C43043"/>
    <w:rsid w:val="00C43069"/>
    <w:rsid w:val="00C431CC"/>
    <w:rsid w:val="00C43238"/>
    <w:rsid w:val="00C43285"/>
    <w:rsid w:val="00C432EF"/>
    <w:rsid w:val="00C4336A"/>
    <w:rsid w:val="00C4352F"/>
    <w:rsid w:val="00C4369E"/>
    <w:rsid w:val="00C436BA"/>
    <w:rsid w:val="00C438B8"/>
    <w:rsid w:val="00C43958"/>
    <w:rsid w:val="00C43E93"/>
    <w:rsid w:val="00C44250"/>
    <w:rsid w:val="00C44420"/>
    <w:rsid w:val="00C445EC"/>
    <w:rsid w:val="00C446D4"/>
    <w:rsid w:val="00C4473E"/>
    <w:rsid w:val="00C44796"/>
    <w:rsid w:val="00C448E2"/>
    <w:rsid w:val="00C44951"/>
    <w:rsid w:val="00C44D7A"/>
    <w:rsid w:val="00C44E77"/>
    <w:rsid w:val="00C44F95"/>
    <w:rsid w:val="00C4511B"/>
    <w:rsid w:val="00C45139"/>
    <w:rsid w:val="00C45292"/>
    <w:rsid w:val="00C45324"/>
    <w:rsid w:val="00C45374"/>
    <w:rsid w:val="00C45455"/>
    <w:rsid w:val="00C454DB"/>
    <w:rsid w:val="00C45693"/>
    <w:rsid w:val="00C457C7"/>
    <w:rsid w:val="00C45814"/>
    <w:rsid w:val="00C458C1"/>
    <w:rsid w:val="00C4591C"/>
    <w:rsid w:val="00C459E3"/>
    <w:rsid w:val="00C45BCD"/>
    <w:rsid w:val="00C45C26"/>
    <w:rsid w:val="00C45ECE"/>
    <w:rsid w:val="00C46188"/>
    <w:rsid w:val="00C4639A"/>
    <w:rsid w:val="00C4651F"/>
    <w:rsid w:val="00C4683F"/>
    <w:rsid w:val="00C4688F"/>
    <w:rsid w:val="00C46AE8"/>
    <w:rsid w:val="00C46B2E"/>
    <w:rsid w:val="00C46B4F"/>
    <w:rsid w:val="00C46BCB"/>
    <w:rsid w:val="00C46CDB"/>
    <w:rsid w:val="00C46D34"/>
    <w:rsid w:val="00C46E68"/>
    <w:rsid w:val="00C46E9A"/>
    <w:rsid w:val="00C46F3F"/>
    <w:rsid w:val="00C4714A"/>
    <w:rsid w:val="00C47764"/>
    <w:rsid w:val="00C47827"/>
    <w:rsid w:val="00C4797E"/>
    <w:rsid w:val="00C47CF8"/>
    <w:rsid w:val="00C47D3D"/>
    <w:rsid w:val="00C47D87"/>
    <w:rsid w:val="00C47E69"/>
    <w:rsid w:val="00C47FAB"/>
    <w:rsid w:val="00C47FE3"/>
    <w:rsid w:val="00C50285"/>
    <w:rsid w:val="00C5049C"/>
    <w:rsid w:val="00C504F0"/>
    <w:rsid w:val="00C505E9"/>
    <w:rsid w:val="00C50677"/>
    <w:rsid w:val="00C507C9"/>
    <w:rsid w:val="00C508FE"/>
    <w:rsid w:val="00C5097C"/>
    <w:rsid w:val="00C50BDB"/>
    <w:rsid w:val="00C50C89"/>
    <w:rsid w:val="00C50D97"/>
    <w:rsid w:val="00C50E68"/>
    <w:rsid w:val="00C50F09"/>
    <w:rsid w:val="00C50FC4"/>
    <w:rsid w:val="00C50FC9"/>
    <w:rsid w:val="00C5107C"/>
    <w:rsid w:val="00C51086"/>
    <w:rsid w:val="00C513AF"/>
    <w:rsid w:val="00C513C7"/>
    <w:rsid w:val="00C5147D"/>
    <w:rsid w:val="00C5169D"/>
    <w:rsid w:val="00C51881"/>
    <w:rsid w:val="00C518B9"/>
    <w:rsid w:val="00C51958"/>
    <w:rsid w:val="00C519C4"/>
    <w:rsid w:val="00C51D7F"/>
    <w:rsid w:val="00C51DE5"/>
    <w:rsid w:val="00C51F13"/>
    <w:rsid w:val="00C51F50"/>
    <w:rsid w:val="00C52009"/>
    <w:rsid w:val="00C52041"/>
    <w:rsid w:val="00C520A0"/>
    <w:rsid w:val="00C520B7"/>
    <w:rsid w:val="00C5211D"/>
    <w:rsid w:val="00C5258B"/>
    <w:rsid w:val="00C525EB"/>
    <w:rsid w:val="00C527D2"/>
    <w:rsid w:val="00C52B04"/>
    <w:rsid w:val="00C52B0F"/>
    <w:rsid w:val="00C52C33"/>
    <w:rsid w:val="00C52FA1"/>
    <w:rsid w:val="00C53152"/>
    <w:rsid w:val="00C531A1"/>
    <w:rsid w:val="00C531CC"/>
    <w:rsid w:val="00C531E9"/>
    <w:rsid w:val="00C53212"/>
    <w:rsid w:val="00C533EA"/>
    <w:rsid w:val="00C53462"/>
    <w:rsid w:val="00C534F1"/>
    <w:rsid w:val="00C535D2"/>
    <w:rsid w:val="00C538F7"/>
    <w:rsid w:val="00C53AFE"/>
    <w:rsid w:val="00C53C3C"/>
    <w:rsid w:val="00C53C89"/>
    <w:rsid w:val="00C53E47"/>
    <w:rsid w:val="00C54075"/>
    <w:rsid w:val="00C5410E"/>
    <w:rsid w:val="00C5433B"/>
    <w:rsid w:val="00C54508"/>
    <w:rsid w:val="00C5468A"/>
    <w:rsid w:val="00C54765"/>
    <w:rsid w:val="00C54AAA"/>
    <w:rsid w:val="00C54B18"/>
    <w:rsid w:val="00C54B33"/>
    <w:rsid w:val="00C54D7C"/>
    <w:rsid w:val="00C54DD0"/>
    <w:rsid w:val="00C54E54"/>
    <w:rsid w:val="00C54EB4"/>
    <w:rsid w:val="00C54ED3"/>
    <w:rsid w:val="00C551E1"/>
    <w:rsid w:val="00C5536C"/>
    <w:rsid w:val="00C553B0"/>
    <w:rsid w:val="00C553F7"/>
    <w:rsid w:val="00C55420"/>
    <w:rsid w:val="00C55423"/>
    <w:rsid w:val="00C55526"/>
    <w:rsid w:val="00C55550"/>
    <w:rsid w:val="00C5559C"/>
    <w:rsid w:val="00C555E9"/>
    <w:rsid w:val="00C55762"/>
    <w:rsid w:val="00C55A23"/>
    <w:rsid w:val="00C55A3B"/>
    <w:rsid w:val="00C55A63"/>
    <w:rsid w:val="00C55CA4"/>
    <w:rsid w:val="00C55DB7"/>
    <w:rsid w:val="00C55E25"/>
    <w:rsid w:val="00C55ECD"/>
    <w:rsid w:val="00C55FAA"/>
    <w:rsid w:val="00C56164"/>
    <w:rsid w:val="00C5628C"/>
    <w:rsid w:val="00C562A7"/>
    <w:rsid w:val="00C56387"/>
    <w:rsid w:val="00C56557"/>
    <w:rsid w:val="00C565DA"/>
    <w:rsid w:val="00C5673B"/>
    <w:rsid w:val="00C56B1F"/>
    <w:rsid w:val="00C56F93"/>
    <w:rsid w:val="00C56FF4"/>
    <w:rsid w:val="00C570AA"/>
    <w:rsid w:val="00C570B9"/>
    <w:rsid w:val="00C570D7"/>
    <w:rsid w:val="00C57108"/>
    <w:rsid w:val="00C573B9"/>
    <w:rsid w:val="00C573C4"/>
    <w:rsid w:val="00C57775"/>
    <w:rsid w:val="00C57B4D"/>
    <w:rsid w:val="00C57BF2"/>
    <w:rsid w:val="00C57D7B"/>
    <w:rsid w:val="00C57DB8"/>
    <w:rsid w:val="00C57DD2"/>
    <w:rsid w:val="00C57FD9"/>
    <w:rsid w:val="00C60018"/>
    <w:rsid w:val="00C606C5"/>
    <w:rsid w:val="00C60771"/>
    <w:rsid w:val="00C6080E"/>
    <w:rsid w:val="00C60831"/>
    <w:rsid w:val="00C608AC"/>
    <w:rsid w:val="00C609E7"/>
    <w:rsid w:val="00C60ADC"/>
    <w:rsid w:val="00C60C8F"/>
    <w:rsid w:val="00C60DCD"/>
    <w:rsid w:val="00C60E7D"/>
    <w:rsid w:val="00C61053"/>
    <w:rsid w:val="00C61216"/>
    <w:rsid w:val="00C612C3"/>
    <w:rsid w:val="00C61520"/>
    <w:rsid w:val="00C6165F"/>
    <w:rsid w:val="00C6191D"/>
    <w:rsid w:val="00C619D0"/>
    <w:rsid w:val="00C61A7A"/>
    <w:rsid w:val="00C61B42"/>
    <w:rsid w:val="00C61DAE"/>
    <w:rsid w:val="00C61EB4"/>
    <w:rsid w:val="00C61F44"/>
    <w:rsid w:val="00C61F4C"/>
    <w:rsid w:val="00C61F51"/>
    <w:rsid w:val="00C61FA5"/>
    <w:rsid w:val="00C621A9"/>
    <w:rsid w:val="00C622A4"/>
    <w:rsid w:val="00C6241E"/>
    <w:rsid w:val="00C624B4"/>
    <w:rsid w:val="00C625F0"/>
    <w:rsid w:val="00C626C6"/>
    <w:rsid w:val="00C62750"/>
    <w:rsid w:val="00C62909"/>
    <w:rsid w:val="00C62C45"/>
    <w:rsid w:val="00C62D4F"/>
    <w:rsid w:val="00C62E71"/>
    <w:rsid w:val="00C62F37"/>
    <w:rsid w:val="00C62FD8"/>
    <w:rsid w:val="00C631F9"/>
    <w:rsid w:val="00C6325F"/>
    <w:rsid w:val="00C63305"/>
    <w:rsid w:val="00C63368"/>
    <w:rsid w:val="00C633B6"/>
    <w:rsid w:val="00C634E2"/>
    <w:rsid w:val="00C635C9"/>
    <w:rsid w:val="00C635EF"/>
    <w:rsid w:val="00C6360C"/>
    <w:rsid w:val="00C636B2"/>
    <w:rsid w:val="00C6381B"/>
    <w:rsid w:val="00C639D5"/>
    <w:rsid w:val="00C63A2C"/>
    <w:rsid w:val="00C63AA1"/>
    <w:rsid w:val="00C63ADF"/>
    <w:rsid w:val="00C63BE1"/>
    <w:rsid w:val="00C63C1B"/>
    <w:rsid w:val="00C63C8D"/>
    <w:rsid w:val="00C63CAF"/>
    <w:rsid w:val="00C63CCD"/>
    <w:rsid w:val="00C63CD8"/>
    <w:rsid w:val="00C63D3C"/>
    <w:rsid w:val="00C63D83"/>
    <w:rsid w:val="00C63F2D"/>
    <w:rsid w:val="00C64039"/>
    <w:rsid w:val="00C64141"/>
    <w:rsid w:val="00C64169"/>
    <w:rsid w:val="00C64194"/>
    <w:rsid w:val="00C64198"/>
    <w:rsid w:val="00C64471"/>
    <w:rsid w:val="00C64511"/>
    <w:rsid w:val="00C645DE"/>
    <w:rsid w:val="00C64633"/>
    <w:rsid w:val="00C64700"/>
    <w:rsid w:val="00C6471E"/>
    <w:rsid w:val="00C64970"/>
    <w:rsid w:val="00C64A86"/>
    <w:rsid w:val="00C64B07"/>
    <w:rsid w:val="00C64B49"/>
    <w:rsid w:val="00C64C2A"/>
    <w:rsid w:val="00C64CD8"/>
    <w:rsid w:val="00C64D01"/>
    <w:rsid w:val="00C64E09"/>
    <w:rsid w:val="00C64E13"/>
    <w:rsid w:val="00C64EEC"/>
    <w:rsid w:val="00C64F0B"/>
    <w:rsid w:val="00C650BA"/>
    <w:rsid w:val="00C6510F"/>
    <w:rsid w:val="00C6521E"/>
    <w:rsid w:val="00C65251"/>
    <w:rsid w:val="00C6525A"/>
    <w:rsid w:val="00C653DB"/>
    <w:rsid w:val="00C6591F"/>
    <w:rsid w:val="00C65ABB"/>
    <w:rsid w:val="00C65BBB"/>
    <w:rsid w:val="00C65C9F"/>
    <w:rsid w:val="00C65D60"/>
    <w:rsid w:val="00C65DC2"/>
    <w:rsid w:val="00C65DFD"/>
    <w:rsid w:val="00C65EF9"/>
    <w:rsid w:val="00C66064"/>
    <w:rsid w:val="00C660F6"/>
    <w:rsid w:val="00C66103"/>
    <w:rsid w:val="00C66163"/>
    <w:rsid w:val="00C66252"/>
    <w:rsid w:val="00C66263"/>
    <w:rsid w:val="00C66339"/>
    <w:rsid w:val="00C66379"/>
    <w:rsid w:val="00C667E0"/>
    <w:rsid w:val="00C66916"/>
    <w:rsid w:val="00C66A6D"/>
    <w:rsid w:val="00C66C27"/>
    <w:rsid w:val="00C66D70"/>
    <w:rsid w:val="00C66D76"/>
    <w:rsid w:val="00C66E53"/>
    <w:rsid w:val="00C66F17"/>
    <w:rsid w:val="00C67014"/>
    <w:rsid w:val="00C67100"/>
    <w:rsid w:val="00C67192"/>
    <w:rsid w:val="00C672DF"/>
    <w:rsid w:val="00C67488"/>
    <w:rsid w:val="00C6770D"/>
    <w:rsid w:val="00C67A15"/>
    <w:rsid w:val="00C67A8A"/>
    <w:rsid w:val="00C67A8F"/>
    <w:rsid w:val="00C67AA9"/>
    <w:rsid w:val="00C67AFA"/>
    <w:rsid w:val="00C67DF6"/>
    <w:rsid w:val="00C67F3D"/>
    <w:rsid w:val="00C700CB"/>
    <w:rsid w:val="00C7010D"/>
    <w:rsid w:val="00C7021E"/>
    <w:rsid w:val="00C7029C"/>
    <w:rsid w:val="00C703CF"/>
    <w:rsid w:val="00C703F4"/>
    <w:rsid w:val="00C70470"/>
    <w:rsid w:val="00C70473"/>
    <w:rsid w:val="00C70584"/>
    <w:rsid w:val="00C70707"/>
    <w:rsid w:val="00C70897"/>
    <w:rsid w:val="00C70952"/>
    <w:rsid w:val="00C70A80"/>
    <w:rsid w:val="00C70ADD"/>
    <w:rsid w:val="00C70CDA"/>
    <w:rsid w:val="00C70D28"/>
    <w:rsid w:val="00C710E6"/>
    <w:rsid w:val="00C7125C"/>
    <w:rsid w:val="00C71619"/>
    <w:rsid w:val="00C71659"/>
    <w:rsid w:val="00C71724"/>
    <w:rsid w:val="00C71766"/>
    <w:rsid w:val="00C7177F"/>
    <w:rsid w:val="00C71956"/>
    <w:rsid w:val="00C719A9"/>
    <w:rsid w:val="00C719B5"/>
    <w:rsid w:val="00C71A11"/>
    <w:rsid w:val="00C71D82"/>
    <w:rsid w:val="00C71E7D"/>
    <w:rsid w:val="00C71E9D"/>
    <w:rsid w:val="00C71F28"/>
    <w:rsid w:val="00C71FC7"/>
    <w:rsid w:val="00C72081"/>
    <w:rsid w:val="00C7208B"/>
    <w:rsid w:val="00C72215"/>
    <w:rsid w:val="00C728C7"/>
    <w:rsid w:val="00C728E7"/>
    <w:rsid w:val="00C72990"/>
    <w:rsid w:val="00C72A2D"/>
    <w:rsid w:val="00C72C20"/>
    <w:rsid w:val="00C72CFF"/>
    <w:rsid w:val="00C72EE8"/>
    <w:rsid w:val="00C72F39"/>
    <w:rsid w:val="00C7314A"/>
    <w:rsid w:val="00C731A9"/>
    <w:rsid w:val="00C73278"/>
    <w:rsid w:val="00C735A0"/>
    <w:rsid w:val="00C735D1"/>
    <w:rsid w:val="00C735E0"/>
    <w:rsid w:val="00C736A4"/>
    <w:rsid w:val="00C736E9"/>
    <w:rsid w:val="00C73747"/>
    <w:rsid w:val="00C73801"/>
    <w:rsid w:val="00C73841"/>
    <w:rsid w:val="00C738D8"/>
    <w:rsid w:val="00C738E1"/>
    <w:rsid w:val="00C7395C"/>
    <w:rsid w:val="00C73B29"/>
    <w:rsid w:val="00C73BF5"/>
    <w:rsid w:val="00C73C36"/>
    <w:rsid w:val="00C73C3C"/>
    <w:rsid w:val="00C73CC2"/>
    <w:rsid w:val="00C73F34"/>
    <w:rsid w:val="00C73F92"/>
    <w:rsid w:val="00C740F4"/>
    <w:rsid w:val="00C7419E"/>
    <w:rsid w:val="00C7439F"/>
    <w:rsid w:val="00C7448D"/>
    <w:rsid w:val="00C74509"/>
    <w:rsid w:val="00C74577"/>
    <w:rsid w:val="00C7493C"/>
    <w:rsid w:val="00C7494C"/>
    <w:rsid w:val="00C749CC"/>
    <w:rsid w:val="00C749D4"/>
    <w:rsid w:val="00C74A2B"/>
    <w:rsid w:val="00C74A73"/>
    <w:rsid w:val="00C74C46"/>
    <w:rsid w:val="00C74CE0"/>
    <w:rsid w:val="00C7508B"/>
    <w:rsid w:val="00C752C1"/>
    <w:rsid w:val="00C7536F"/>
    <w:rsid w:val="00C75432"/>
    <w:rsid w:val="00C754BE"/>
    <w:rsid w:val="00C7556A"/>
    <w:rsid w:val="00C7559B"/>
    <w:rsid w:val="00C756D6"/>
    <w:rsid w:val="00C75949"/>
    <w:rsid w:val="00C75969"/>
    <w:rsid w:val="00C7597B"/>
    <w:rsid w:val="00C75981"/>
    <w:rsid w:val="00C759BB"/>
    <w:rsid w:val="00C75A58"/>
    <w:rsid w:val="00C75B06"/>
    <w:rsid w:val="00C75BC0"/>
    <w:rsid w:val="00C75C58"/>
    <w:rsid w:val="00C75D4E"/>
    <w:rsid w:val="00C75E0E"/>
    <w:rsid w:val="00C75E87"/>
    <w:rsid w:val="00C75EB0"/>
    <w:rsid w:val="00C75EB1"/>
    <w:rsid w:val="00C75F68"/>
    <w:rsid w:val="00C7605A"/>
    <w:rsid w:val="00C761C7"/>
    <w:rsid w:val="00C76200"/>
    <w:rsid w:val="00C762C0"/>
    <w:rsid w:val="00C763B0"/>
    <w:rsid w:val="00C76489"/>
    <w:rsid w:val="00C7652B"/>
    <w:rsid w:val="00C76633"/>
    <w:rsid w:val="00C76822"/>
    <w:rsid w:val="00C76951"/>
    <w:rsid w:val="00C7696E"/>
    <w:rsid w:val="00C769C2"/>
    <w:rsid w:val="00C76B93"/>
    <w:rsid w:val="00C76C5A"/>
    <w:rsid w:val="00C76D87"/>
    <w:rsid w:val="00C77027"/>
    <w:rsid w:val="00C77028"/>
    <w:rsid w:val="00C770B7"/>
    <w:rsid w:val="00C77160"/>
    <w:rsid w:val="00C773C3"/>
    <w:rsid w:val="00C77604"/>
    <w:rsid w:val="00C776F7"/>
    <w:rsid w:val="00C77832"/>
    <w:rsid w:val="00C778F4"/>
    <w:rsid w:val="00C77B64"/>
    <w:rsid w:val="00C77C3C"/>
    <w:rsid w:val="00C77C70"/>
    <w:rsid w:val="00C77CE8"/>
    <w:rsid w:val="00C77CFB"/>
    <w:rsid w:val="00C77D29"/>
    <w:rsid w:val="00C77E5C"/>
    <w:rsid w:val="00C80032"/>
    <w:rsid w:val="00C8009A"/>
    <w:rsid w:val="00C80291"/>
    <w:rsid w:val="00C802C0"/>
    <w:rsid w:val="00C80383"/>
    <w:rsid w:val="00C803B5"/>
    <w:rsid w:val="00C804BA"/>
    <w:rsid w:val="00C805C6"/>
    <w:rsid w:val="00C805CB"/>
    <w:rsid w:val="00C80606"/>
    <w:rsid w:val="00C806E6"/>
    <w:rsid w:val="00C8093C"/>
    <w:rsid w:val="00C80A57"/>
    <w:rsid w:val="00C80A7E"/>
    <w:rsid w:val="00C80B18"/>
    <w:rsid w:val="00C80BA0"/>
    <w:rsid w:val="00C80C65"/>
    <w:rsid w:val="00C80D53"/>
    <w:rsid w:val="00C80E2C"/>
    <w:rsid w:val="00C80EAA"/>
    <w:rsid w:val="00C81085"/>
    <w:rsid w:val="00C81196"/>
    <w:rsid w:val="00C81200"/>
    <w:rsid w:val="00C8139E"/>
    <w:rsid w:val="00C813CE"/>
    <w:rsid w:val="00C8141B"/>
    <w:rsid w:val="00C814E2"/>
    <w:rsid w:val="00C81513"/>
    <w:rsid w:val="00C815E5"/>
    <w:rsid w:val="00C8174E"/>
    <w:rsid w:val="00C81873"/>
    <w:rsid w:val="00C81ACC"/>
    <w:rsid w:val="00C81AE8"/>
    <w:rsid w:val="00C81B91"/>
    <w:rsid w:val="00C81BFD"/>
    <w:rsid w:val="00C81F57"/>
    <w:rsid w:val="00C81FDF"/>
    <w:rsid w:val="00C82235"/>
    <w:rsid w:val="00C822CF"/>
    <w:rsid w:val="00C82401"/>
    <w:rsid w:val="00C82575"/>
    <w:rsid w:val="00C82733"/>
    <w:rsid w:val="00C82737"/>
    <w:rsid w:val="00C82850"/>
    <w:rsid w:val="00C82CEB"/>
    <w:rsid w:val="00C82D01"/>
    <w:rsid w:val="00C82DCF"/>
    <w:rsid w:val="00C82E66"/>
    <w:rsid w:val="00C82E93"/>
    <w:rsid w:val="00C830EA"/>
    <w:rsid w:val="00C831DE"/>
    <w:rsid w:val="00C8321D"/>
    <w:rsid w:val="00C832C7"/>
    <w:rsid w:val="00C83334"/>
    <w:rsid w:val="00C8350D"/>
    <w:rsid w:val="00C83515"/>
    <w:rsid w:val="00C8351B"/>
    <w:rsid w:val="00C83552"/>
    <w:rsid w:val="00C8355E"/>
    <w:rsid w:val="00C835A1"/>
    <w:rsid w:val="00C835F8"/>
    <w:rsid w:val="00C8360A"/>
    <w:rsid w:val="00C83799"/>
    <w:rsid w:val="00C83803"/>
    <w:rsid w:val="00C83835"/>
    <w:rsid w:val="00C838CC"/>
    <w:rsid w:val="00C83943"/>
    <w:rsid w:val="00C83C43"/>
    <w:rsid w:val="00C83CF6"/>
    <w:rsid w:val="00C83F1E"/>
    <w:rsid w:val="00C84095"/>
    <w:rsid w:val="00C8436A"/>
    <w:rsid w:val="00C844D0"/>
    <w:rsid w:val="00C84526"/>
    <w:rsid w:val="00C84539"/>
    <w:rsid w:val="00C845B9"/>
    <w:rsid w:val="00C84665"/>
    <w:rsid w:val="00C84687"/>
    <w:rsid w:val="00C8477D"/>
    <w:rsid w:val="00C8483A"/>
    <w:rsid w:val="00C8499A"/>
    <w:rsid w:val="00C849C3"/>
    <w:rsid w:val="00C84A86"/>
    <w:rsid w:val="00C84B60"/>
    <w:rsid w:val="00C84ED5"/>
    <w:rsid w:val="00C84F43"/>
    <w:rsid w:val="00C85091"/>
    <w:rsid w:val="00C851E9"/>
    <w:rsid w:val="00C85249"/>
    <w:rsid w:val="00C85389"/>
    <w:rsid w:val="00C85522"/>
    <w:rsid w:val="00C8558E"/>
    <w:rsid w:val="00C856B5"/>
    <w:rsid w:val="00C856EB"/>
    <w:rsid w:val="00C85752"/>
    <w:rsid w:val="00C858FA"/>
    <w:rsid w:val="00C859E0"/>
    <w:rsid w:val="00C85AFB"/>
    <w:rsid w:val="00C85CFC"/>
    <w:rsid w:val="00C85DB6"/>
    <w:rsid w:val="00C85DF7"/>
    <w:rsid w:val="00C85E6D"/>
    <w:rsid w:val="00C85EB6"/>
    <w:rsid w:val="00C86092"/>
    <w:rsid w:val="00C860C5"/>
    <w:rsid w:val="00C8614C"/>
    <w:rsid w:val="00C861E0"/>
    <w:rsid w:val="00C86378"/>
    <w:rsid w:val="00C8645C"/>
    <w:rsid w:val="00C8646C"/>
    <w:rsid w:val="00C868D0"/>
    <w:rsid w:val="00C869C3"/>
    <w:rsid w:val="00C86BBA"/>
    <w:rsid w:val="00C86C74"/>
    <w:rsid w:val="00C86D3B"/>
    <w:rsid w:val="00C86D66"/>
    <w:rsid w:val="00C86ECD"/>
    <w:rsid w:val="00C86F52"/>
    <w:rsid w:val="00C870AA"/>
    <w:rsid w:val="00C871E7"/>
    <w:rsid w:val="00C87393"/>
    <w:rsid w:val="00C874C8"/>
    <w:rsid w:val="00C87552"/>
    <w:rsid w:val="00C8759A"/>
    <w:rsid w:val="00C87628"/>
    <w:rsid w:val="00C877C1"/>
    <w:rsid w:val="00C87838"/>
    <w:rsid w:val="00C87A85"/>
    <w:rsid w:val="00C87C41"/>
    <w:rsid w:val="00C902E7"/>
    <w:rsid w:val="00C90513"/>
    <w:rsid w:val="00C9054D"/>
    <w:rsid w:val="00C90707"/>
    <w:rsid w:val="00C90B1D"/>
    <w:rsid w:val="00C90C34"/>
    <w:rsid w:val="00C90C90"/>
    <w:rsid w:val="00C90CC6"/>
    <w:rsid w:val="00C90CC7"/>
    <w:rsid w:val="00C90F36"/>
    <w:rsid w:val="00C910A3"/>
    <w:rsid w:val="00C911DA"/>
    <w:rsid w:val="00C9120A"/>
    <w:rsid w:val="00C91221"/>
    <w:rsid w:val="00C913A3"/>
    <w:rsid w:val="00C91429"/>
    <w:rsid w:val="00C914EF"/>
    <w:rsid w:val="00C915E2"/>
    <w:rsid w:val="00C91748"/>
    <w:rsid w:val="00C9192A"/>
    <w:rsid w:val="00C919DB"/>
    <w:rsid w:val="00C91A6A"/>
    <w:rsid w:val="00C91BF0"/>
    <w:rsid w:val="00C91C1F"/>
    <w:rsid w:val="00C91C22"/>
    <w:rsid w:val="00C91D75"/>
    <w:rsid w:val="00C92055"/>
    <w:rsid w:val="00C920A2"/>
    <w:rsid w:val="00C92343"/>
    <w:rsid w:val="00C9235B"/>
    <w:rsid w:val="00C924F8"/>
    <w:rsid w:val="00C92593"/>
    <w:rsid w:val="00C9264D"/>
    <w:rsid w:val="00C929DD"/>
    <w:rsid w:val="00C92D65"/>
    <w:rsid w:val="00C92D69"/>
    <w:rsid w:val="00C92DFC"/>
    <w:rsid w:val="00C92E29"/>
    <w:rsid w:val="00C92FC9"/>
    <w:rsid w:val="00C933AA"/>
    <w:rsid w:val="00C9367C"/>
    <w:rsid w:val="00C9386C"/>
    <w:rsid w:val="00C938CB"/>
    <w:rsid w:val="00C939C4"/>
    <w:rsid w:val="00C93A49"/>
    <w:rsid w:val="00C93B16"/>
    <w:rsid w:val="00C93BE0"/>
    <w:rsid w:val="00C93C18"/>
    <w:rsid w:val="00C93DCD"/>
    <w:rsid w:val="00C93EE9"/>
    <w:rsid w:val="00C93F9C"/>
    <w:rsid w:val="00C9412B"/>
    <w:rsid w:val="00C9470D"/>
    <w:rsid w:val="00C947E4"/>
    <w:rsid w:val="00C9482A"/>
    <w:rsid w:val="00C94A4C"/>
    <w:rsid w:val="00C94ADC"/>
    <w:rsid w:val="00C94BBB"/>
    <w:rsid w:val="00C94C78"/>
    <w:rsid w:val="00C94E30"/>
    <w:rsid w:val="00C94EE5"/>
    <w:rsid w:val="00C94F80"/>
    <w:rsid w:val="00C950E9"/>
    <w:rsid w:val="00C9517D"/>
    <w:rsid w:val="00C951CA"/>
    <w:rsid w:val="00C9540C"/>
    <w:rsid w:val="00C954B9"/>
    <w:rsid w:val="00C95613"/>
    <w:rsid w:val="00C9565C"/>
    <w:rsid w:val="00C95787"/>
    <w:rsid w:val="00C9586C"/>
    <w:rsid w:val="00C958B1"/>
    <w:rsid w:val="00C95961"/>
    <w:rsid w:val="00C959CC"/>
    <w:rsid w:val="00C959D4"/>
    <w:rsid w:val="00C95A7A"/>
    <w:rsid w:val="00C95BBC"/>
    <w:rsid w:val="00C95C7E"/>
    <w:rsid w:val="00C95F4E"/>
    <w:rsid w:val="00C95FAB"/>
    <w:rsid w:val="00C9609A"/>
    <w:rsid w:val="00C961AA"/>
    <w:rsid w:val="00C96221"/>
    <w:rsid w:val="00C96387"/>
    <w:rsid w:val="00C964CA"/>
    <w:rsid w:val="00C964F3"/>
    <w:rsid w:val="00C964F8"/>
    <w:rsid w:val="00C96707"/>
    <w:rsid w:val="00C969D3"/>
    <w:rsid w:val="00C96A5D"/>
    <w:rsid w:val="00C96A8A"/>
    <w:rsid w:val="00C96D35"/>
    <w:rsid w:val="00C96D4A"/>
    <w:rsid w:val="00C96DA2"/>
    <w:rsid w:val="00C96ED2"/>
    <w:rsid w:val="00C96FAF"/>
    <w:rsid w:val="00C97198"/>
    <w:rsid w:val="00C97258"/>
    <w:rsid w:val="00C97321"/>
    <w:rsid w:val="00C97332"/>
    <w:rsid w:val="00C973AE"/>
    <w:rsid w:val="00C973BB"/>
    <w:rsid w:val="00C9749C"/>
    <w:rsid w:val="00C97502"/>
    <w:rsid w:val="00C9750E"/>
    <w:rsid w:val="00C97960"/>
    <w:rsid w:val="00C97BC9"/>
    <w:rsid w:val="00C97DCF"/>
    <w:rsid w:val="00C97DEB"/>
    <w:rsid w:val="00C97E1C"/>
    <w:rsid w:val="00C97FC4"/>
    <w:rsid w:val="00CA008A"/>
    <w:rsid w:val="00CA00B9"/>
    <w:rsid w:val="00CA0130"/>
    <w:rsid w:val="00CA03D8"/>
    <w:rsid w:val="00CA04AD"/>
    <w:rsid w:val="00CA06E2"/>
    <w:rsid w:val="00CA0A41"/>
    <w:rsid w:val="00CA0A85"/>
    <w:rsid w:val="00CA0B27"/>
    <w:rsid w:val="00CA0BE4"/>
    <w:rsid w:val="00CA0F6B"/>
    <w:rsid w:val="00CA1165"/>
    <w:rsid w:val="00CA11BA"/>
    <w:rsid w:val="00CA12AE"/>
    <w:rsid w:val="00CA12CF"/>
    <w:rsid w:val="00CA131D"/>
    <w:rsid w:val="00CA14B6"/>
    <w:rsid w:val="00CA1827"/>
    <w:rsid w:val="00CA1A63"/>
    <w:rsid w:val="00CA1ED7"/>
    <w:rsid w:val="00CA216B"/>
    <w:rsid w:val="00CA21AD"/>
    <w:rsid w:val="00CA233B"/>
    <w:rsid w:val="00CA247F"/>
    <w:rsid w:val="00CA254D"/>
    <w:rsid w:val="00CA258C"/>
    <w:rsid w:val="00CA25E0"/>
    <w:rsid w:val="00CA28EC"/>
    <w:rsid w:val="00CA293F"/>
    <w:rsid w:val="00CA2AC6"/>
    <w:rsid w:val="00CA2B34"/>
    <w:rsid w:val="00CA2BC9"/>
    <w:rsid w:val="00CA2C13"/>
    <w:rsid w:val="00CA2CB0"/>
    <w:rsid w:val="00CA2CF1"/>
    <w:rsid w:val="00CA2D7E"/>
    <w:rsid w:val="00CA2D89"/>
    <w:rsid w:val="00CA2D9D"/>
    <w:rsid w:val="00CA3013"/>
    <w:rsid w:val="00CA309B"/>
    <w:rsid w:val="00CA3136"/>
    <w:rsid w:val="00CA3180"/>
    <w:rsid w:val="00CA3281"/>
    <w:rsid w:val="00CA3305"/>
    <w:rsid w:val="00CA349A"/>
    <w:rsid w:val="00CA34BB"/>
    <w:rsid w:val="00CA357D"/>
    <w:rsid w:val="00CA36CC"/>
    <w:rsid w:val="00CA36D5"/>
    <w:rsid w:val="00CA37A3"/>
    <w:rsid w:val="00CA3843"/>
    <w:rsid w:val="00CA3AE3"/>
    <w:rsid w:val="00CA3B08"/>
    <w:rsid w:val="00CA3BC3"/>
    <w:rsid w:val="00CA3C9B"/>
    <w:rsid w:val="00CA3D9E"/>
    <w:rsid w:val="00CA3E88"/>
    <w:rsid w:val="00CA3ED7"/>
    <w:rsid w:val="00CA3FAB"/>
    <w:rsid w:val="00CA3FDB"/>
    <w:rsid w:val="00CA40E7"/>
    <w:rsid w:val="00CA42CE"/>
    <w:rsid w:val="00CA42EF"/>
    <w:rsid w:val="00CA43C4"/>
    <w:rsid w:val="00CA43F5"/>
    <w:rsid w:val="00CA4428"/>
    <w:rsid w:val="00CA44BF"/>
    <w:rsid w:val="00CA4545"/>
    <w:rsid w:val="00CA46C6"/>
    <w:rsid w:val="00CA46F2"/>
    <w:rsid w:val="00CA47C4"/>
    <w:rsid w:val="00CA4961"/>
    <w:rsid w:val="00CA4B41"/>
    <w:rsid w:val="00CA4B79"/>
    <w:rsid w:val="00CA4C4F"/>
    <w:rsid w:val="00CA4FB1"/>
    <w:rsid w:val="00CA5067"/>
    <w:rsid w:val="00CA508E"/>
    <w:rsid w:val="00CA50F2"/>
    <w:rsid w:val="00CA5163"/>
    <w:rsid w:val="00CA523B"/>
    <w:rsid w:val="00CA5268"/>
    <w:rsid w:val="00CA53C7"/>
    <w:rsid w:val="00CA5481"/>
    <w:rsid w:val="00CA54EE"/>
    <w:rsid w:val="00CA5574"/>
    <w:rsid w:val="00CA56FA"/>
    <w:rsid w:val="00CA57D3"/>
    <w:rsid w:val="00CA580D"/>
    <w:rsid w:val="00CA5864"/>
    <w:rsid w:val="00CA58A5"/>
    <w:rsid w:val="00CA5A50"/>
    <w:rsid w:val="00CA5B2E"/>
    <w:rsid w:val="00CA5C50"/>
    <w:rsid w:val="00CA5D88"/>
    <w:rsid w:val="00CA60AB"/>
    <w:rsid w:val="00CA60F5"/>
    <w:rsid w:val="00CA6126"/>
    <w:rsid w:val="00CA61B2"/>
    <w:rsid w:val="00CA62A0"/>
    <w:rsid w:val="00CA69F0"/>
    <w:rsid w:val="00CA6C94"/>
    <w:rsid w:val="00CA6D4D"/>
    <w:rsid w:val="00CA6ED0"/>
    <w:rsid w:val="00CA7389"/>
    <w:rsid w:val="00CA741F"/>
    <w:rsid w:val="00CA74BB"/>
    <w:rsid w:val="00CA74D3"/>
    <w:rsid w:val="00CA74F4"/>
    <w:rsid w:val="00CA7544"/>
    <w:rsid w:val="00CA75DA"/>
    <w:rsid w:val="00CA7A36"/>
    <w:rsid w:val="00CA7AEE"/>
    <w:rsid w:val="00CA7D26"/>
    <w:rsid w:val="00CA7D34"/>
    <w:rsid w:val="00CA7F53"/>
    <w:rsid w:val="00CB013E"/>
    <w:rsid w:val="00CB0391"/>
    <w:rsid w:val="00CB05D4"/>
    <w:rsid w:val="00CB077A"/>
    <w:rsid w:val="00CB07FC"/>
    <w:rsid w:val="00CB0811"/>
    <w:rsid w:val="00CB089C"/>
    <w:rsid w:val="00CB090D"/>
    <w:rsid w:val="00CB094E"/>
    <w:rsid w:val="00CB0977"/>
    <w:rsid w:val="00CB0A9E"/>
    <w:rsid w:val="00CB0ABF"/>
    <w:rsid w:val="00CB0E8D"/>
    <w:rsid w:val="00CB10D7"/>
    <w:rsid w:val="00CB11A5"/>
    <w:rsid w:val="00CB1223"/>
    <w:rsid w:val="00CB12DA"/>
    <w:rsid w:val="00CB1403"/>
    <w:rsid w:val="00CB1405"/>
    <w:rsid w:val="00CB147C"/>
    <w:rsid w:val="00CB154E"/>
    <w:rsid w:val="00CB18F0"/>
    <w:rsid w:val="00CB1A51"/>
    <w:rsid w:val="00CB1A9C"/>
    <w:rsid w:val="00CB1C5E"/>
    <w:rsid w:val="00CB1CBC"/>
    <w:rsid w:val="00CB1D0B"/>
    <w:rsid w:val="00CB1D9E"/>
    <w:rsid w:val="00CB1DA7"/>
    <w:rsid w:val="00CB1E90"/>
    <w:rsid w:val="00CB1F67"/>
    <w:rsid w:val="00CB1FCC"/>
    <w:rsid w:val="00CB2002"/>
    <w:rsid w:val="00CB20A7"/>
    <w:rsid w:val="00CB233B"/>
    <w:rsid w:val="00CB2386"/>
    <w:rsid w:val="00CB26DD"/>
    <w:rsid w:val="00CB27AB"/>
    <w:rsid w:val="00CB27C2"/>
    <w:rsid w:val="00CB2835"/>
    <w:rsid w:val="00CB28B2"/>
    <w:rsid w:val="00CB2A40"/>
    <w:rsid w:val="00CB2A51"/>
    <w:rsid w:val="00CB3031"/>
    <w:rsid w:val="00CB31E9"/>
    <w:rsid w:val="00CB324E"/>
    <w:rsid w:val="00CB3296"/>
    <w:rsid w:val="00CB337F"/>
    <w:rsid w:val="00CB33CF"/>
    <w:rsid w:val="00CB3670"/>
    <w:rsid w:val="00CB36B9"/>
    <w:rsid w:val="00CB3722"/>
    <w:rsid w:val="00CB3736"/>
    <w:rsid w:val="00CB3789"/>
    <w:rsid w:val="00CB38EB"/>
    <w:rsid w:val="00CB38F8"/>
    <w:rsid w:val="00CB38FB"/>
    <w:rsid w:val="00CB396E"/>
    <w:rsid w:val="00CB3981"/>
    <w:rsid w:val="00CB3997"/>
    <w:rsid w:val="00CB3B4B"/>
    <w:rsid w:val="00CB3DF8"/>
    <w:rsid w:val="00CB3E0A"/>
    <w:rsid w:val="00CB3EF3"/>
    <w:rsid w:val="00CB3F01"/>
    <w:rsid w:val="00CB4113"/>
    <w:rsid w:val="00CB4473"/>
    <w:rsid w:val="00CB4528"/>
    <w:rsid w:val="00CB4574"/>
    <w:rsid w:val="00CB45C2"/>
    <w:rsid w:val="00CB46D3"/>
    <w:rsid w:val="00CB4744"/>
    <w:rsid w:val="00CB4770"/>
    <w:rsid w:val="00CB47AE"/>
    <w:rsid w:val="00CB4BDA"/>
    <w:rsid w:val="00CB4C75"/>
    <w:rsid w:val="00CB4CF8"/>
    <w:rsid w:val="00CB507A"/>
    <w:rsid w:val="00CB554E"/>
    <w:rsid w:val="00CB55C3"/>
    <w:rsid w:val="00CB56B6"/>
    <w:rsid w:val="00CB57D3"/>
    <w:rsid w:val="00CB5AC5"/>
    <w:rsid w:val="00CB5E39"/>
    <w:rsid w:val="00CB5E5E"/>
    <w:rsid w:val="00CB6043"/>
    <w:rsid w:val="00CB60AD"/>
    <w:rsid w:val="00CB610E"/>
    <w:rsid w:val="00CB62F1"/>
    <w:rsid w:val="00CB640D"/>
    <w:rsid w:val="00CB642D"/>
    <w:rsid w:val="00CB67DA"/>
    <w:rsid w:val="00CB67DC"/>
    <w:rsid w:val="00CB67F7"/>
    <w:rsid w:val="00CB6822"/>
    <w:rsid w:val="00CB693B"/>
    <w:rsid w:val="00CB6A04"/>
    <w:rsid w:val="00CB6E01"/>
    <w:rsid w:val="00CB7257"/>
    <w:rsid w:val="00CB7264"/>
    <w:rsid w:val="00CB7285"/>
    <w:rsid w:val="00CB728F"/>
    <w:rsid w:val="00CB73AE"/>
    <w:rsid w:val="00CB7436"/>
    <w:rsid w:val="00CB744E"/>
    <w:rsid w:val="00CB746D"/>
    <w:rsid w:val="00CB74D1"/>
    <w:rsid w:val="00CB75C9"/>
    <w:rsid w:val="00CB75CF"/>
    <w:rsid w:val="00CB7643"/>
    <w:rsid w:val="00CB7644"/>
    <w:rsid w:val="00CB7B57"/>
    <w:rsid w:val="00CB7D4E"/>
    <w:rsid w:val="00CB7DA7"/>
    <w:rsid w:val="00CB7EE0"/>
    <w:rsid w:val="00CB7F6D"/>
    <w:rsid w:val="00CC0239"/>
    <w:rsid w:val="00CC03EB"/>
    <w:rsid w:val="00CC05AA"/>
    <w:rsid w:val="00CC05B9"/>
    <w:rsid w:val="00CC05E3"/>
    <w:rsid w:val="00CC0636"/>
    <w:rsid w:val="00CC075E"/>
    <w:rsid w:val="00CC077F"/>
    <w:rsid w:val="00CC08D1"/>
    <w:rsid w:val="00CC0C0D"/>
    <w:rsid w:val="00CC0C86"/>
    <w:rsid w:val="00CC0EDE"/>
    <w:rsid w:val="00CC131B"/>
    <w:rsid w:val="00CC1458"/>
    <w:rsid w:val="00CC1694"/>
    <w:rsid w:val="00CC1832"/>
    <w:rsid w:val="00CC1904"/>
    <w:rsid w:val="00CC19E9"/>
    <w:rsid w:val="00CC1A21"/>
    <w:rsid w:val="00CC1A76"/>
    <w:rsid w:val="00CC1A91"/>
    <w:rsid w:val="00CC1B09"/>
    <w:rsid w:val="00CC1B29"/>
    <w:rsid w:val="00CC1B9F"/>
    <w:rsid w:val="00CC1C96"/>
    <w:rsid w:val="00CC1D48"/>
    <w:rsid w:val="00CC1DDD"/>
    <w:rsid w:val="00CC1E86"/>
    <w:rsid w:val="00CC1EA6"/>
    <w:rsid w:val="00CC20D4"/>
    <w:rsid w:val="00CC229A"/>
    <w:rsid w:val="00CC235E"/>
    <w:rsid w:val="00CC2555"/>
    <w:rsid w:val="00CC260C"/>
    <w:rsid w:val="00CC2758"/>
    <w:rsid w:val="00CC298C"/>
    <w:rsid w:val="00CC2ADB"/>
    <w:rsid w:val="00CC2B24"/>
    <w:rsid w:val="00CC2B69"/>
    <w:rsid w:val="00CC2C26"/>
    <w:rsid w:val="00CC2C6F"/>
    <w:rsid w:val="00CC2CCE"/>
    <w:rsid w:val="00CC2D67"/>
    <w:rsid w:val="00CC2DAF"/>
    <w:rsid w:val="00CC2DD0"/>
    <w:rsid w:val="00CC2E7C"/>
    <w:rsid w:val="00CC347F"/>
    <w:rsid w:val="00CC3485"/>
    <w:rsid w:val="00CC3570"/>
    <w:rsid w:val="00CC35CD"/>
    <w:rsid w:val="00CC3725"/>
    <w:rsid w:val="00CC3857"/>
    <w:rsid w:val="00CC3B8D"/>
    <w:rsid w:val="00CC3C76"/>
    <w:rsid w:val="00CC3CD6"/>
    <w:rsid w:val="00CC3E1E"/>
    <w:rsid w:val="00CC3F6F"/>
    <w:rsid w:val="00CC3F9C"/>
    <w:rsid w:val="00CC404D"/>
    <w:rsid w:val="00CC40DA"/>
    <w:rsid w:val="00CC40E9"/>
    <w:rsid w:val="00CC4178"/>
    <w:rsid w:val="00CC41B1"/>
    <w:rsid w:val="00CC41E6"/>
    <w:rsid w:val="00CC435E"/>
    <w:rsid w:val="00CC45F8"/>
    <w:rsid w:val="00CC4620"/>
    <w:rsid w:val="00CC46CB"/>
    <w:rsid w:val="00CC46EE"/>
    <w:rsid w:val="00CC4B47"/>
    <w:rsid w:val="00CC4E26"/>
    <w:rsid w:val="00CC4E48"/>
    <w:rsid w:val="00CC4F14"/>
    <w:rsid w:val="00CC4FE1"/>
    <w:rsid w:val="00CC5040"/>
    <w:rsid w:val="00CC5256"/>
    <w:rsid w:val="00CC52EF"/>
    <w:rsid w:val="00CC53B5"/>
    <w:rsid w:val="00CC53EC"/>
    <w:rsid w:val="00CC545A"/>
    <w:rsid w:val="00CC546A"/>
    <w:rsid w:val="00CC5540"/>
    <w:rsid w:val="00CC559E"/>
    <w:rsid w:val="00CC5693"/>
    <w:rsid w:val="00CC56D9"/>
    <w:rsid w:val="00CC572D"/>
    <w:rsid w:val="00CC57A4"/>
    <w:rsid w:val="00CC59B8"/>
    <w:rsid w:val="00CC59D8"/>
    <w:rsid w:val="00CC59FF"/>
    <w:rsid w:val="00CC5A67"/>
    <w:rsid w:val="00CC5AF8"/>
    <w:rsid w:val="00CC5B36"/>
    <w:rsid w:val="00CC5B56"/>
    <w:rsid w:val="00CC5E78"/>
    <w:rsid w:val="00CC5EB7"/>
    <w:rsid w:val="00CC5F68"/>
    <w:rsid w:val="00CC6195"/>
    <w:rsid w:val="00CC66A3"/>
    <w:rsid w:val="00CC67CE"/>
    <w:rsid w:val="00CC68B5"/>
    <w:rsid w:val="00CC68D4"/>
    <w:rsid w:val="00CC68D9"/>
    <w:rsid w:val="00CC6B04"/>
    <w:rsid w:val="00CC6B6E"/>
    <w:rsid w:val="00CC6BB8"/>
    <w:rsid w:val="00CC6C8B"/>
    <w:rsid w:val="00CC6CFE"/>
    <w:rsid w:val="00CC6D84"/>
    <w:rsid w:val="00CC726C"/>
    <w:rsid w:val="00CC72C3"/>
    <w:rsid w:val="00CC7350"/>
    <w:rsid w:val="00CC735F"/>
    <w:rsid w:val="00CC736A"/>
    <w:rsid w:val="00CC754E"/>
    <w:rsid w:val="00CC761A"/>
    <w:rsid w:val="00CC7806"/>
    <w:rsid w:val="00CC7875"/>
    <w:rsid w:val="00CC7A7A"/>
    <w:rsid w:val="00CC7AAF"/>
    <w:rsid w:val="00CC7B19"/>
    <w:rsid w:val="00CC7B7C"/>
    <w:rsid w:val="00CC7CD1"/>
    <w:rsid w:val="00CC7D0C"/>
    <w:rsid w:val="00CC7D46"/>
    <w:rsid w:val="00CD012D"/>
    <w:rsid w:val="00CD015D"/>
    <w:rsid w:val="00CD0587"/>
    <w:rsid w:val="00CD05B5"/>
    <w:rsid w:val="00CD06BB"/>
    <w:rsid w:val="00CD06D1"/>
    <w:rsid w:val="00CD0786"/>
    <w:rsid w:val="00CD09A8"/>
    <w:rsid w:val="00CD0AD2"/>
    <w:rsid w:val="00CD0B70"/>
    <w:rsid w:val="00CD0BCD"/>
    <w:rsid w:val="00CD0DCA"/>
    <w:rsid w:val="00CD0E5C"/>
    <w:rsid w:val="00CD0EED"/>
    <w:rsid w:val="00CD0F13"/>
    <w:rsid w:val="00CD1261"/>
    <w:rsid w:val="00CD1552"/>
    <w:rsid w:val="00CD15DB"/>
    <w:rsid w:val="00CD1623"/>
    <w:rsid w:val="00CD16EB"/>
    <w:rsid w:val="00CD18CA"/>
    <w:rsid w:val="00CD1938"/>
    <w:rsid w:val="00CD195A"/>
    <w:rsid w:val="00CD1AE6"/>
    <w:rsid w:val="00CD1B5E"/>
    <w:rsid w:val="00CD1F67"/>
    <w:rsid w:val="00CD2165"/>
    <w:rsid w:val="00CD2228"/>
    <w:rsid w:val="00CD2378"/>
    <w:rsid w:val="00CD241F"/>
    <w:rsid w:val="00CD2441"/>
    <w:rsid w:val="00CD24B6"/>
    <w:rsid w:val="00CD24EE"/>
    <w:rsid w:val="00CD26D2"/>
    <w:rsid w:val="00CD2862"/>
    <w:rsid w:val="00CD28C6"/>
    <w:rsid w:val="00CD292D"/>
    <w:rsid w:val="00CD2999"/>
    <w:rsid w:val="00CD2A97"/>
    <w:rsid w:val="00CD2ED1"/>
    <w:rsid w:val="00CD2F39"/>
    <w:rsid w:val="00CD357E"/>
    <w:rsid w:val="00CD36E4"/>
    <w:rsid w:val="00CD3A06"/>
    <w:rsid w:val="00CD3AA3"/>
    <w:rsid w:val="00CD3D71"/>
    <w:rsid w:val="00CD3D9F"/>
    <w:rsid w:val="00CD3DF5"/>
    <w:rsid w:val="00CD3E5C"/>
    <w:rsid w:val="00CD40F5"/>
    <w:rsid w:val="00CD42A2"/>
    <w:rsid w:val="00CD45AD"/>
    <w:rsid w:val="00CD45AE"/>
    <w:rsid w:val="00CD46B9"/>
    <w:rsid w:val="00CD47BE"/>
    <w:rsid w:val="00CD49CD"/>
    <w:rsid w:val="00CD4A7C"/>
    <w:rsid w:val="00CD4AC8"/>
    <w:rsid w:val="00CD4CFC"/>
    <w:rsid w:val="00CD4D03"/>
    <w:rsid w:val="00CD4D55"/>
    <w:rsid w:val="00CD4D9A"/>
    <w:rsid w:val="00CD4DA0"/>
    <w:rsid w:val="00CD4E39"/>
    <w:rsid w:val="00CD4FB8"/>
    <w:rsid w:val="00CD5054"/>
    <w:rsid w:val="00CD53D1"/>
    <w:rsid w:val="00CD546E"/>
    <w:rsid w:val="00CD5533"/>
    <w:rsid w:val="00CD55B4"/>
    <w:rsid w:val="00CD572B"/>
    <w:rsid w:val="00CD58BE"/>
    <w:rsid w:val="00CD5991"/>
    <w:rsid w:val="00CD5D31"/>
    <w:rsid w:val="00CD5F4E"/>
    <w:rsid w:val="00CD5F94"/>
    <w:rsid w:val="00CD6052"/>
    <w:rsid w:val="00CD6099"/>
    <w:rsid w:val="00CD60C9"/>
    <w:rsid w:val="00CD60E4"/>
    <w:rsid w:val="00CD61FF"/>
    <w:rsid w:val="00CD630D"/>
    <w:rsid w:val="00CD63F3"/>
    <w:rsid w:val="00CD6502"/>
    <w:rsid w:val="00CD6540"/>
    <w:rsid w:val="00CD68C4"/>
    <w:rsid w:val="00CD6C44"/>
    <w:rsid w:val="00CD6C4E"/>
    <w:rsid w:val="00CD6CFF"/>
    <w:rsid w:val="00CD6E23"/>
    <w:rsid w:val="00CD6EC2"/>
    <w:rsid w:val="00CD6EDC"/>
    <w:rsid w:val="00CD6F26"/>
    <w:rsid w:val="00CD6F55"/>
    <w:rsid w:val="00CD6F62"/>
    <w:rsid w:val="00CD7012"/>
    <w:rsid w:val="00CD70C3"/>
    <w:rsid w:val="00CD7296"/>
    <w:rsid w:val="00CD73DA"/>
    <w:rsid w:val="00CD74E2"/>
    <w:rsid w:val="00CD763D"/>
    <w:rsid w:val="00CD7BDA"/>
    <w:rsid w:val="00CD7C43"/>
    <w:rsid w:val="00CD7CB3"/>
    <w:rsid w:val="00CD7DA8"/>
    <w:rsid w:val="00CD7E7E"/>
    <w:rsid w:val="00CE0137"/>
    <w:rsid w:val="00CE022D"/>
    <w:rsid w:val="00CE042C"/>
    <w:rsid w:val="00CE04FE"/>
    <w:rsid w:val="00CE051F"/>
    <w:rsid w:val="00CE0627"/>
    <w:rsid w:val="00CE0771"/>
    <w:rsid w:val="00CE09BC"/>
    <w:rsid w:val="00CE0B7F"/>
    <w:rsid w:val="00CE0D45"/>
    <w:rsid w:val="00CE0DC2"/>
    <w:rsid w:val="00CE0FC2"/>
    <w:rsid w:val="00CE0FCB"/>
    <w:rsid w:val="00CE104A"/>
    <w:rsid w:val="00CE115D"/>
    <w:rsid w:val="00CE1204"/>
    <w:rsid w:val="00CE12B1"/>
    <w:rsid w:val="00CE130C"/>
    <w:rsid w:val="00CE1382"/>
    <w:rsid w:val="00CE13C2"/>
    <w:rsid w:val="00CE13DA"/>
    <w:rsid w:val="00CE1829"/>
    <w:rsid w:val="00CE1835"/>
    <w:rsid w:val="00CE1996"/>
    <w:rsid w:val="00CE1C1B"/>
    <w:rsid w:val="00CE1E6F"/>
    <w:rsid w:val="00CE1EC8"/>
    <w:rsid w:val="00CE1F0E"/>
    <w:rsid w:val="00CE2044"/>
    <w:rsid w:val="00CE223C"/>
    <w:rsid w:val="00CE2252"/>
    <w:rsid w:val="00CE2375"/>
    <w:rsid w:val="00CE2549"/>
    <w:rsid w:val="00CE262E"/>
    <w:rsid w:val="00CE270C"/>
    <w:rsid w:val="00CE275A"/>
    <w:rsid w:val="00CE27CD"/>
    <w:rsid w:val="00CE27D3"/>
    <w:rsid w:val="00CE2826"/>
    <w:rsid w:val="00CE2AF9"/>
    <w:rsid w:val="00CE2DF7"/>
    <w:rsid w:val="00CE2E0E"/>
    <w:rsid w:val="00CE2E10"/>
    <w:rsid w:val="00CE2E55"/>
    <w:rsid w:val="00CE3053"/>
    <w:rsid w:val="00CE30EB"/>
    <w:rsid w:val="00CE337C"/>
    <w:rsid w:val="00CE34AB"/>
    <w:rsid w:val="00CE34BB"/>
    <w:rsid w:val="00CE3690"/>
    <w:rsid w:val="00CE392D"/>
    <w:rsid w:val="00CE399D"/>
    <w:rsid w:val="00CE3A5B"/>
    <w:rsid w:val="00CE3C3C"/>
    <w:rsid w:val="00CE41A8"/>
    <w:rsid w:val="00CE4227"/>
    <w:rsid w:val="00CE4283"/>
    <w:rsid w:val="00CE452A"/>
    <w:rsid w:val="00CE461F"/>
    <w:rsid w:val="00CE4639"/>
    <w:rsid w:val="00CE46B4"/>
    <w:rsid w:val="00CE4852"/>
    <w:rsid w:val="00CE48D9"/>
    <w:rsid w:val="00CE4917"/>
    <w:rsid w:val="00CE4A45"/>
    <w:rsid w:val="00CE4BB1"/>
    <w:rsid w:val="00CE4C9E"/>
    <w:rsid w:val="00CE4D02"/>
    <w:rsid w:val="00CE4D52"/>
    <w:rsid w:val="00CE4D78"/>
    <w:rsid w:val="00CE4E52"/>
    <w:rsid w:val="00CE506E"/>
    <w:rsid w:val="00CE5264"/>
    <w:rsid w:val="00CE5372"/>
    <w:rsid w:val="00CE545E"/>
    <w:rsid w:val="00CE547B"/>
    <w:rsid w:val="00CE5773"/>
    <w:rsid w:val="00CE58CE"/>
    <w:rsid w:val="00CE5952"/>
    <w:rsid w:val="00CE5953"/>
    <w:rsid w:val="00CE5B30"/>
    <w:rsid w:val="00CE5B33"/>
    <w:rsid w:val="00CE5BD9"/>
    <w:rsid w:val="00CE5C20"/>
    <w:rsid w:val="00CE600F"/>
    <w:rsid w:val="00CE6177"/>
    <w:rsid w:val="00CE61DD"/>
    <w:rsid w:val="00CE6458"/>
    <w:rsid w:val="00CE6525"/>
    <w:rsid w:val="00CE6906"/>
    <w:rsid w:val="00CE6AEC"/>
    <w:rsid w:val="00CE6C77"/>
    <w:rsid w:val="00CE6CA6"/>
    <w:rsid w:val="00CE6D33"/>
    <w:rsid w:val="00CE6E2F"/>
    <w:rsid w:val="00CE6FB3"/>
    <w:rsid w:val="00CE6FD4"/>
    <w:rsid w:val="00CE6FD8"/>
    <w:rsid w:val="00CE6FF9"/>
    <w:rsid w:val="00CE720A"/>
    <w:rsid w:val="00CE723B"/>
    <w:rsid w:val="00CE738F"/>
    <w:rsid w:val="00CE74B0"/>
    <w:rsid w:val="00CE7630"/>
    <w:rsid w:val="00CE798F"/>
    <w:rsid w:val="00CE79D2"/>
    <w:rsid w:val="00CE7B20"/>
    <w:rsid w:val="00CE7C04"/>
    <w:rsid w:val="00CE7D7B"/>
    <w:rsid w:val="00CE7E24"/>
    <w:rsid w:val="00CE7ED7"/>
    <w:rsid w:val="00CE7F18"/>
    <w:rsid w:val="00CF007F"/>
    <w:rsid w:val="00CF06FA"/>
    <w:rsid w:val="00CF072E"/>
    <w:rsid w:val="00CF07DF"/>
    <w:rsid w:val="00CF0918"/>
    <w:rsid w:val="00CF0999"/>
    <w:rsid w:val="00CF09AA"/>
    <w:rsid w:val="00CF09D5"/>
    <w:rsid w:val="00CF0A00"/>
    <w:rsid w:val="00CF0A3A"/>
    <w:rsid w:val="00CF0A7D"/>
    <w:rsid w:val="00CF0B60"/>
    <w:rsid w:val="00CF0C5C"/>
    <w:rsid w:val="00CF0C87"/>
    <w:rsid w:val="00CF0DA6"/>
    <w:rsid w:val="00CF0DC4"/>
    <w:rsid w:val="00CF0FDF"/>
    <w:rsid w:val="00CF1139"/>
    <w:rsid w:val="00CF1490"/>
    <w:rsid w:val="00CF14AA"/>
    <w:rsid w:val="00CF14F9"/>
    <w:rsid w:val="00CF1747"/>
    <w:rsid w:val="00CF17A3"/>
    <w:rsid w:val="00CF180A"/>
    <w:rsid w:val="00CF1840"/>
    <w:rsid w:val="00CF1A3B"/>
    <w:rsid w:val="00CF1A79"/>
    <w:rsid w:val="00CF1A81"/>
    <w:rsid w:val="00CF1CF7"/>
    <w:rsid w:val="00CF1D57"/>
    <w:rsid w:val="00CF1F2A"/>
    <w:rsid w:val="00CF206F"/>
    <w:rsid w:val="00CF22E4"/>
    <w:rsid w:val="00CF2392"/>
    <w:rsid w:val="00CF2757"/>
    <w:rsid w:val="00CF2851"/>
    <w:rsid w:val="00CF28EE"/>
    <w:rsid w:val="00CF29C8"/>
    <w:rsid w:val="00CF2A09"/>
    <w:rsid w:val="00CF2B73"/>
    <w:rsid w:val="00CF2D36"/>
    <w:rsid w:val="00CF2D77"/>
    <w:rsid w:val="00CF2D97"/>
    <w:rsid w:val="00CF2DCC"/>
    <w:rsid w:val="00CF2F1F"/>
    <w:rsid w:val="00CF2F61"/>
    <w:rsid w:val="00CF2F66"/>
    <w:rsid w:val="00CF2F73"/>
    <w:rsid w:val="00CF305E"/>
    <w:rsid w:val="00CF3250"/>
    <w:rsid w:val="00CF33C3"/>
    <w:rsid w:val="00CF34A2"/>
    <w:rsid w:val="00CF34C6"/>
    <w:rsid w:val="00CF36A0"/>
    <w:rsid w:val="00CF36A1"/>
    <w:rsid w:val="00CF37A3"/>
    <w:rsid w:val="00CF3815"/>
    <w:rsid w:val="00CF38A4"/>
    <w:rsid w:val="00CF38B6"/>
    <w:rsid w:val="00CF38E7"/>
    <w:rsid w:val="00CF39D6"/>
    <w:rsid w:val="00CF39D8"/>
    <w:rsid w:val="00CF3A05"/>
    <w:rsid w:val="00CF3C37"/>
    <w:rsid w:val="00CF3D73"/>
    <w:rsid w:val="00CF3F4E"/>
    <w:rsid w:val="00CF3F8B"/>
    <w:rsid w:val="00CF3FCF"/>
    <w:rsid w:val="00CF4115"/>
    <w:rsid w:val="00CF4184"/>
    <w:rsid w:val="00CF428D"/>
    <w:rsid w:val="00CF42CA"/>
    <w:rsid w:val="00CF4375"/>
    <w:rsid w:val="00CF445C"/>
    <w:rsid w:val="00CF4A93"/>
    <w:rsid w:val="00CF4B45"/>
    <w:rsid w:val="00CF4B4F"/>
    <w:rsid w:val="00CF4B84"/>
    <w:rsid w:val="00CF4C95"/>
    <w:rsid w:val="00CF4F14"/>
    <w:rsid w:val="00CF501C"/>
    <w:rsid w:val="00CF50D3"/>
    <w:rsid w:val="00CF516C"/>
    <w:rsid w:val="00CF516F"/>
    <w:rsid w:val="00CF5296"/>
    <w:rsid w:val="00CF5333"/>
    <w:rsid w:val="00CF53D1"/>
    <w:rsid w:val="00CF53DE"/>
    <w:rsid w:val="00CF5649"/>
    <w:rsid w:val="00CF5776"/>
    <w:rsid w:val="00CF5A7B"/>
    <w:rsid w:val="00CF5AED"/>
    <w:rsid w:val="00CF5B22"/>
    <w:rsid w:val="00CF5B94"/>
    <w:rsid w:val="00CF5CFB"/>
    <w:rsid w:val="00CF5DCB"/>
    <w:rsid w:val="00CF5DD7"/>
    <w:rsid w:val="00CF5E56"/>
    <w:rsid w:val="00CF5E63"/>
    <w:rsid w:val="00CF606F"/>
    <w:rsid w:val="00CF61D4"/>
    <w:rsid w:val="00CF61DE"/>
    <w:rsid w:val="00CF6247"/>
    <w:rsid w:val="00CF6385"/>
    <w:rsid w:val="00CF643B"/>
    <w:rsid w:val="00CF645E"/>
    <w:rsid w:val="00CF6464"/>
    <w:rsid w:val="00CF6499"/>
    <w:rsid w:val="00CF64A6"/>
    <w:rsid w:val="00CF669B"/>
    <w:rsid w:val="00CF6723"/>
    <w:rsid w:val="00CF677F"/>
    <w:rsid w:val="00CF687D"/>
    <w:rsid w:val="00CF6BB7"/>
    <w:rsid w:val="00CF6CDA"/>
    <w:rsid w:val="00CF6D95"/>
    <w:rsid w:val="00CF6F16"/>
    <w:rsid w:val="00CF719E"/>
    <w:rsid w:val="00CF7281"/>
    <w:rsid w:val="00CF7283"/>
    <w:rsid w:val="00CF73A0"/>
    <w:rsid w:val="00CF7458"/>
    <w:rsid w:val="00CF74D3"/>
    <w:rsid w:val="00CF75EC"/>
    <w:rsid w:val="00CF76DE"/>
    <w:rsid w:val="00CF799C"/>
    <w:rsid w:val="00CF7A77"/>
    <w:rsid w:val="00CF7BDC"/>
    <w:rsid w:val="00CF7D4B"/>
    <w:rsid w:val="00CF7F20"/>
    <w:rsid w:val="00CF7FB5"/>
    <w:rsid w:val="00D0000C"/>
    <w:rsid w:val="00D00245"/>
    <w:rsid w:val="00D00352"/>
    <w:rsid w:val="00D003F9"/>
    <w:rsid w:val="00D0053A"/>
    <w:rsid w:val="00D0054E"/>
    <w:rsid w:val="00D00599"/>
    <w:rsid w:val="00D006D4"/>
    <w:rsid w:val="00D00865"/>
    <w:rsid w:val="00D00F23"/>
    <w:rsid w:val="00D012A4"/>
    <w:rsid w:val="00D0133D"/>
    <w:rsid w:val="00D0135C"/>
    <w:rsid w:val="00D01421"/>
    <w:rsid w:val="00D0158A"/>
    <w:rsid w:val="00D016D8"/>
    <w:rsid w:val="00D0179A"/>
    <w:rsid w:val="00D01803"/>
    <w:rsid w:val="00D01A74"/>
    <w:rsid w:val="00D01C52"/>
    <w:rsid w:val="00D01D17"/>
    <w:rsid w:val="00D01D86"/>
    <w:rsid w:val="00D0215D"/>
    <w:rsid w:val="00D02196"/>
    <w:rsid w:val="00D02294"/>
    <w:rsid w:val="00D022A4"/>
    <w:rsid w:val="00D023AE"/>
    <w:rsid w:val="00D0278B"/>
    <w:rsid w:val="00D027C9"/>
    <w:rsid w:val="00D02817"/>
    <w:rsid w:val="00D02874"/>
    <w:rsid w:val="00D0289F"/>
    <w:rsid w:val="00D02C8F"/>
    <w:rsid w:val="00D02CFD"/>
    <w:rsid w:val="00D02D61"/>
    <w:rsid w:val="00D02D6A"/>
    <w:rsid w:val="00D02DB0"/>
    <w:rsid w:val="00D02DFE"/>
    <w:rsid w:val="00D02EE5"/>
    <w:rsid w:val="00D03292"/>
    <w:rsid w:val="00D03304"/>
    <w:rsid w:val="00D03311"/>
    <w:rsid w:val="00D034B5"/>
    <w:rsid w:val="00D03588"/>
    <w:rsid w:val="00D036C2"/>
    <w:rsid w:val="00D037BE"/>
    <w:rsid w:val="00D03883"/>
    <w:rsid w:val="00D038C8"/>
    <w:rsid w:val="00D03B4C"/>
    <w:rsid w:val="00D03B6E"/>
    <w:rsid w:val="00D03C34"/>
    <w:rsid w:val="00D03CA6"/>
    <w:rsid w:val="00D03F4A"/>
    <w:rsid w:val="00D03FA5"/>
    <w:rsid w:val="00D03FFB"/>
    <w:rsid w:val="00D04136"/>
    <w:rsid w:val="00D042B2"/>
    <w:rsid w:val="00D04362"/>
    <w:rsid w:val="00D04473"/>
    <w:rsid w:val="00D04503"/>
    <w:rsid w:val="00D0461C"/>
    <w:rsid w:val="00D0477E"/>
    <w:rsid w:val="00D047D1"/>
    <w:rsid w:val="00D0492F"/>
    <w:rsid w:val="00D04963"/>
    <w:rsid w:val="00D049EA"/>
    <w:rsid w:val="00D04C6E"/>
    <w:rsid w:val="00D04C79"/>
    <w:rsid w:val="00D04DA0"/>
    <w:rsid w:val="00D04E1F"/>
    <w:rsid w:val="00D04ED6"/>
    <w:rsid w:val="00D04F07"/>
    <w:rsid w:val="00D04F24"/>
    <w:rsid w:val="00D04F89"/>
    <w:rsid w:val="00D04FA0"/>
    <w:rsid w:val="00D05020"/>
    <w:rsid w:val="00D05077"/>
    <w:rsid w:val="00D05141"/>
    <w:rsid w:val="00D05173"/>
    <w:rsid w:val="00D056DC"/>
    <w:rsid w:val="00D056F2"/>
    <w:rsid w:val="00D057B0"/>
    <w:rsid w:val="00D05846"/>
    <w:rsid w:val="00D05886"/>
    <w:rsid w:val="00D05899"/>
    <w:rsid w:val="00D058D5"/>
    <w:rsid w:val="00D05C21"/>
    <w:rsid w:val="00D05C7C"/>
    <w:rsid w:val="00D05FFE"/>
    <w:rsid w:val="00D06134"/>
    <w:rsid w:val="00D061DC"/>
    <w:rsid w:val="00D0637A"/>
    <w:rsid w:val="00D0652F"/>
    <w:rsid w:val="00D065C7"/>
    <w:rsid w:val="00D069D9"/>
    <w:rsid w:val="00D06A04"/>
    <w:rsid w:val="00D06A7D"/>
    <w:rsid w:val="00D06A8D"/>
    <w:rsid w:val="00D06B01"/>
    <w:rsid w:val="00D06BB4"/>
    <w:rsid w:val="00D06BC3"/>
    <w:rsid w:val="00D06C55"/>
    <w:rsid w:val="00D06E5B"/>
    <w:rsid w:val="00D06F43"/>
    <w:rsid w:val="00D06FFD"/>
    <w:rsid w:val="00D07037"/>
    <w:rsid w:val="00D07092"/>
    <w:rsid w:val="00D070F3"/>
    <w:rsid w:val="00D07686"/>
    <w:rsid w:val="00D076D7"/>
    <w:rsid w:val="00D0775B"/>
    <w:rsid w:val="00D0776C"/>
    <w:rsid w:val="00D07886"/>
    <w:rsid w:val="00D078BD"/>
    <w:rsid w:val="00D07906"/>
    <w:rsid w:val="00D07928"/>
    <w:rsid w:val="00D07947"/>
    <w:rsid w:val="00D07BCD"/>
    <w:rsid w:val="00D07DC4"/>
    <w:rsid w:val="00D07F49"/>
    <w:rsid w:val="00D1002E"/>
    <w:rsid w:val="00D10072"/>
    <w:rsid w:val="00D100D1"/>
    <w:rsid w:val="00D100D5"/>
    <w:rsid w:val="00D101D3"/>
    <w:rsid w:val="00D106D0"/>
    <w:rsid w:val="00D107FB"/>
    <w:rsid w:val="00D1091E"/>
    <w:rsid w:val="00D10A03"/>
    <w:rsid w:val="00D10A9B"/>
    <w:rsid w:val="00D10AF5"/>
    <w:rsid w:val="00D10C8F"/>
    <w:rsid w:val="00D10CA9"/>
    <w:rsid w:val="00D10CBC"/>
    <w:rsid w:val="00D10DF3"/>
    <w:rsid w:val="00D10E8D"/>
    <w:rsid w:val="00D10EBA"/>
    <w:rsid w:val="00D10F84"/>
    <w:rsid w:val="00D11043"/>
    <w:rsid w:val="00D1113E"/>
    <w:rsid w:val="00D11815"/>
    <w:rsid w:val="00D119D0"/>
    <w:rsid w:val="00D11AC7"/>
    <w:rsid w:val="00D11CDF"/>
    <w:rsid w:val="00D11DE2"/>
    <w:rsid w:val="00D11DEA"/>
    <w:rsid w:val="00D11E48"/>
    <w:rsid w:val="00D11E8F"/>
    <w:rsid w:val="00D11EA7"/>
    <w:rsid w:val="00D12005"/>
    <w:rsid w:val="00D1200C"/>
    <w:rsid w:val="00D1209C"/>
    <w:rsid w:val="00D120CC"/>
    <w:rsid w:val="00D12167"/>
    <w:rsid w:val="00D12300"/>
    <w:rsid w:val="00D123B1"/>
    <w:rsid w:val="00D12427"/>
    <w:rsid w:val="00D126D2"/>
    <w:rsid w:val="00D128B9"/>
    <w:rsid w:val="00D12B04"/>
    <w:rsid w:val="00D12B16"/>
    <w:rsid w:val="00D12DA6"/>
    <w:rsid w:val="00D12E4E"/>
    <w:rsid w:val="00D12E95"/>
    <w:rsid w:val="00D12F6E"/>
    <w:rsid w:val="00D12FF6"/>
    <w:rsid w:val="00D13108"/>
    <w:rsid w:val="00D13110"/>
    <w:rsid w:val="00D131FE"/>
    <w:rsid w:val="00D132D4"/>
    <w:rsid w:val="00D132D6"/>
    <w:rsid w:val="00D13393"/>
    <w:rsid w:val="00D135A6"/>
    <w:rsid w:val="00D137A4"/>
    <w:rsid w:val="00D137CA"/>
    <w:rsid w:val="00D13861"/>
    <w:rsid w:val="00D13AB8"/>
    <w:rsid w:val="00D13C0A"/>
    <w:rsid w:val="00D13D83"/>
    <w:rsid w:val="00D13E04"/>
    <w:rsid w:val="00D14069"/>
    <w:rsid w:val="00D1425F"/>
    <w:rsid w:val="00D1439D"/>
    <w:rsid w:val="00D14507"/>
    <w:rsid w:val="00D14816"/>
    <w:rsid w:val="00D149E6"/>
    <w:rsid w:val="00D14A08"/>
    <w:rsid w:val="00D14AEF"/>
    <w:rsid w:val="00D14B8C"/>
    <w:rsid w:val="00D14D18"/>
    <w:rsid w:val="00D14E19"/>
    <w:rsid w:val="00D14E1A"/>
    <w:rsid w:val="00D14EF4"/>
    <w:rsid w:val="00D14EF7"/>
    <w:rsid w:val="00D14FD6"/>
    <w:rsid w:val="00D150CE"/>
    <w:rsid w:val="00D1511E"/>
    <w:rsid w:val="00D15164"/>
    <w:rsid w:val="00D151C1"/>
    <w:rsid w:val="00D151F8"/>
    <w:rsid w:val="00D1524D"/>
    <w:rsid w:val="00D152C3"/>
    <w:rsid w:val="00D154EC"/>
    <w:rsid w:val="00D156D0"/>
    <w:rsid w:val="00D157B8"/>
    <w:rsid w:val="00D157C9"/>
    <w:rsid w:val="00D158B1"/>
    <w:rsid w:val="00D158EB"/>
    <w:rsid w:val="00D15C4B"/>
    <w:rsid w:val="00D15E36"/>
    <w:rsid w:val="00D15EF6"/>
    <w:rsid w:val="00D160A2"/>
    <w:rsid w:val="00D16172"/>
    <w:rsid w:val="00D163ED"/>
    <w:rsid w:val="00D164A9"/>
    <w:rsid w:val="00D165FF"/>
    <w:rsid w:val="00D16941"/>
    <w:rsid w:val="00D1695C"/>
    <w:rsid w:val="00D16AC1"/>
    <w:rsid w:val="00D16B03"/>
    <w:rsid w:val="00D16B0C"/>
    <w:rsid w:val="00D16CCA"/>
    <w:rsid w:val="00D16D48"/>
    <w:rsid w:val="00D16E60"/>
    <w:rsid w:val="00D16EA9"/>
    <w:rsid w:val="00D16FF2"/>
    <w:rsid w:val="00D1701B"/>
    <w:rsid w:val="00D17107"/>
    <w:rsid w:val="00D1715C"/>
    <w:rsid w:val="00D171CC"/>
    <w:rsid w:val="00D17449"/>
    <w:rsid w:val="00D1755D"/>
    <w:rsid w:val="00D17809"/>
    <w:rsid w:val="00D1789D"/>
    <w:rsid w:val="00D17920"/>
    <w:rsid w:val="00D17AAA"/>
    <w:rsid w:val="00D17AD3"/>
    <w:rsid w:val="00D17C13"/>
    <w:rsid w:val="00D17CA7"/>
    <w:rsid w:val="00D17F02"/>
    <w:rsid w:val="00D17F20"/>
    <w:rsid w:val="00D2027E"/>
    <w:rsid w:val="00D2030A"/>
    <w:rsid w:val="00D20351"/>
    <w:rsid w:val="00D20396"/>
    <w:rsid w:val="00D2048E"/>
    <w:rsid w:val="00D2070C"/>
    <w:rsid w:val="00D20A58"/>
    <w:rsid w:val="00D20C6A"/>
    <w:rsid w:val="00D20CBC"/>
    <w:rsid w:val="00D20CCA"/>
    <w:rsid w:val="00D2126F"/>
    <w:rsid w:val="00D214AB"/>
    <w:rsid w:val="00D21526"/>
    <w:rsid w:val="00D215EE"/>
    <w:rsid w:val="00D2171B"/>
    <w:rsid w:val="00D217BE"/>
    <w:rsid w:val="00D219E3"/>
    <w:rsid w:val="00D21A50"/>
    <w:rsid w:val="00D21AF1"/>
    <w:rsid w:val="00D21CBE"/>
    <w:rsid w:val="00D21DE1"/>
    <w:rsid w:val="00D21F60"/>
    <w:rsid w:val="00D220F9"/>
    <w:rsid w:val="00D2229A"/>
    <w:rsid w:val="00D22305"/>
    <w:rsid w:val="00D224D3"/>
    <w:rsid w:val="00D224FE"/>
    <w:rsid w:val="00D22635"/>
    <w:rsid w:val="00D22639"/>
    <w:rsid w:val="00D226C2"/>
    <w:rsid w:val="00D22B3F"/>
    <w:rsid w:val="00D22BB8"/>
    <w:rsid w:val="00D22BE8"/>
    <w:rsid w:val="00D22C21"/>
    <w:rsid w:val="00D22CDB"/>
    <w:rsid w:val="00D22CF4"/>
    <w:rsid w:val="00D22D53"/>
    <w:rsid w:val="00D22DA6"/>
    <w:rsid w:val="00D22DBB"/>
    <w:rsid w:val="00D22E99"/>
    <w:rsid w:val="00D231A9"/>
    <w:rsid w:val="00D23227"/>
    <w:rsid w:val="00D232F0"/>
    <w:rsid w:val="00D233C3"/>
    <w:rsid w:val="00D234BA"/>
    <w:rsid w:val="00D2355A"/>
    <w:rsid w:val="00D236BE"/>
    <w:rsid w:val="00D236D8"/>
    <w:rsid w:val="00D236E6"/>
    <w:rsid w:val="00D23756"/>
    <w:rsid w:val="00D23776"/>
    <w:rsid w:val="00D23898"/>
    <w:rsid w:val="00D23AD5"/>
    <w:rsid w:val="00D23C76"/>
    <w:rsid w:val="00D23D67"/>
    <w:rsid w:val="00D23D97"/>
    <w:rsid w:val="00D23DBA"/>
    <w:rsid w:val="00D24141"/>
    <w:rsid w:val="00D2454E"/>
    <w:rsid w:val="00D247F7"/>
    <w:rsid w:val="00D24807"/>
    <w:rsid w:val="00D248A4"/>
    <w:rsid w:val="00D2496A"/>
    <w:rsid w:val="00D24998"/>
    <w:rsid w:val="00D249C6"/>
    <w:rsid w:val="00D24A1B"/>
    <w:rsid w:val="00D24EFF"/>
    <w:rsid w:val="00D24F97"/>
    <w:rsid w:val="00D252EE"/>
    <w:rsid w:val="00D253A1"/>
    <w:rsid w:val="00D255DE"/>
    <w:rsid w:val="00D25633"/>
    <w:rsid w:val="00D25661"/>
    <w:rsid w:val="00D25704"/>
    <w:rsid w:val="00D25745"/>
    <w:rsid w:val="00D2587E"/>
    <w:rsid w:val="00D25B9F"/>
    <w:rsid w:val="00D25D44"/>
    <w:rsid w:val="00D25DDE"/>
    <w:rsid w:val="00D260BB"/>
    <w:rsid w:val="00D26196"/>
    <w:rsid w:val="00D262D1"/>
    <w:rsid w:val="00D2633D"/>
    <w:rsid w:val="00D26508"/>
    <w:rsid w:val="00D26674"/>
    <w:rsid w:val="00D266CF"/>
    <w:rsid w:val="00D2678A"/>
    <w:rsid w:val="00D26A80"/>
    <w:rsid w:val="00D26A91"/>
    <w:rsid w:val="00D26C59"/>
    <w:rsid w:val="00D26FAE"/>
    <w:rsid w:val="00D27007"/>
    <w:rsid w:val="00D272CD"/>
    <w:rsid w:val="00D2734C"/>
    <w:rsid w:val="00D2736E"/>
    <w:rsid w:val="00D2761A"/>
    <w:rsid w:val="00D2768E"/>
    <w:rsid w:val="00D27695"/>
    <w:rsid w:val="00D27758"/>
    <w:rsid w:val="00D277C8"/>
    <w:rsid w:val="00D2783E"/>
    <w:rsid w:val="00D27918"/>
    <w:rsid w:val="00D279C7"/>
    <w:rsid w:val="00D27A38"/>
    <w:rsid w:val="00D27BA6"/>
    <w:rsid w:val="00D27C19"/>
    <w:rsid w:val="00D27C3A"/>
    <w:rsid w:val="00D27DB8"/>
    <w:rsid w:val="00D27F79"/>
    <w:rsid w:val="00D27F8E"/>
    <w:rsid w:val="00D300C2"/>
    <w:rsid w:val="00D302C3"/>
    <w:rsid w:val="00D30507"/>
    <w:rsid w:val="00D30541"/>
    <w:rsid w:val="00D3065F"/>
    <w:rsid w:val="00D30966"/>
    <w:rsid w:val="00D309AF"/>
    <w:rsid w:val="00D30A54"/>
    <w:rsid w:val="00D30B63"/>
    <w:rsid w:val="00D30D33"/>
    <w:rsid w:val="00D30D84"/>
    <w:rsid w:val="00D30F38"/>
    <w:rsid w:val="00D30F41"/>
    <w:rsid w:val="00D30FF1"/>
    <w:rsid w:val="00D3114D"/>
    <w:rsid w:val="00D31237"/>
    <w:rsid w:val="00D31274"/>
    <w:rsid w:val="00D316DD"/>
    <w:rsid w:val="00D317F7"/>
    <w:rsid w:val="00D31944"/>
    <w:rsid w:val="00D3199E"/>
    <w:rsid w:val="00D319D5"/>
    <w:rsid w:val="00D31A39"/>
    <w:rsid w:val="00D31DD3"/>
    <w:rsid w:val="00D31FF7"/>
    <w:rsid w:val="00D32001"/>
    <w:rsid w:val="00D3216E"/>
    <w:rsid w:val="00D321EE"/>
    <w:rsid w:val="00D3227C"/>
    <w:rsid w:val="00D3239B"/>
    <w:rsid w:val="00D3245E"/>
    <w:rsid w:val="00D32702"/>
    <w:rsid w:val="00D32A07"/>
    <w:rsid w:val="00D32B26"/>
    <w:rsid w:val="00D32B67"/>
    <w:rsid w:val="00D32B77"/>
    <w:rsid w:val="00D32BA3"/>
    <w:rsid w:val="00D32CA1"/>
    <w:rsid w:val="00D32CEF"/>
    <w:rsid w:val="00D32CF7"/>
    <w:rsid w:val="00D32EDC"/>
    <w:rsid w:val="00D330D2"/>
    <w:rsid w:val="00D33188"/>
    <w:rsid w:val="00D33192"/>
    <w:rsid w:val="00D33265"/>
    <w:rsid w:val="00D33397"/>
    <w:rsid w:val="00D333D3"/>
    <w:rsid w:val="00D334FD"/>
    <w:rsid w:val="00D33576"/>
    <w:rsid w:val="00D335A4"/>
    <w:rsid w:val="00D33848"/>
    <w:rsid w:val="00D338AB"/>
    <w:rsid w:val="00D33937"/>
    <w:rsid w:val="00D3396E"/>
    <w:rsid w:val="00D33A13"/>
    <w:rsid w:val="00D33AB8"/>
    <w:rsid w:val="00D33BC0"/>
    <w:rsid w:val="00D33E3C"/>
    <w:rsid w:val="00D33E6A"/>
    <w:rsid w:val="00D33EC4"/>
    <w:rsid w:val="00D340A8"/>
    <w:rsid w:val="00D340EB"/>
    <w:rsid w:val="00D34117"/>
    <w:rsid w:val="00D3429E"/>
    <w:rsid w:val="00D344A5"/>
    <w:rsid w:val="00D344F8"/>
    <w:rsid w:val="00D3488C"/>
    <w:rsid w:val="00D34B21"/>
    <w:rsid w:val="00D34BB6"/>
    <w:rsid w:val="00D34C51"/>
    <w:rsid w:val="00D34C5A"/>
    <w:rsid w:val="00D34D80"/>
    <w:rsid w:val="00D34D92"/>
    <w:rsid w:val="00D34EB5"/>
    <w:rsid w:val="00D34F11"/>
    <w:rsid w:val="00D34FD6"/>
    <w:rsid w:val="00D3503F"/>
    <w:rsid w:val="00D352E7"/>
    <w:rsid w:val="00D352FC"/>
    <w:rsid w:val="00D353B7"/>
    <w:rsid w:val="00D353CE"/>
    <w:rsid w:val="00D35761"/>
    <w:rsid w:val="00D35780"/>
    <w:rsid w:val="00D358B0"/>
    <w:rsid w:val="00D3592E"/>
    <w:rsid w:val="00D35B16"/>
    <w:rsid w:val="00D35B53"/>
    <w:rsid w:val="00D35D36"/>
    <w:rsid w:val="00D35DAF"/>
    <w:rsid w:val="00D35DEB"/>
    <w:rsid w:val="00D35E39"/>
    <w:rsid w:val="00D35E56"/>
    <w:rsid w:val="00D35FB1"/>
    <w:rsid w:val="00D360E7"/>
    <w:rsid w:val="00D36185"/>
    <w:rsid w:val="00D361DE"/>
    <w:rsid w:val="00D36596"/>
    <w:rsid w:val="00D36599"/>
    <w:rsid w:val="00D36608"/>
    <w:rsid w:val="00D366B7"/>
    <w:rsid w:val="00D3693F"/>
    <w:rsid w:val="00D3694E"/>
    <w:rsid w:val="00D36AB9"/>
    <w:rsid w:val="00D36BD3"/>
    <w:rsid w:val="00D36D35"/>
    <w:rsid w:val="00D36DC3"/>
    <w:rsid w:val="00D36E9A"/>
    <w:rsid w:val="00D36F22"/>
    <w:rsid w:val="00D36F86"/>
    <w:rsid w:val="00D36F8C"/>
    <w:rsid w:val="00D370B2"/>
    <w:rsid w:val="00D37135"/>
    <w:rsid w:val="00D3723B"/>
    <w:rsid w:val="00D37279"/>
    <w:rsid w:val="00D372D5"/>
    <w:rsid w:val="00D37546"/>
    <w:rsid w:val="00D376F2"/>
    <w:rsid w:val="00D37759"/>
    <w:rsid w:val="00D3783C"/>
    <w:rsid w:val="00D37864"/>
    <w:rsid w:val="00D379F5"/>
    <w:rsid w:val="00D37AD9"/>
    <w:rsid w:val="00D37CD4"/>
    <w:rsid w:val="00D37DB9"/>
    <w:rsid w:val="00D37E23"/>
    <w:rsid w:val="00D37E45"/>
    <w:rsid w:val="00D37EA0"/>
    <w:rsid w:val="00D40217"/>
    <w:rsid w:val="00D40379"/>
    <w:rsid w:val="00D403A4"/>
    <w:rsid w:val="00D406DA"/>
    <w:rsid w:val="00D40741"/>
    <w:rsid w:val="00D40A57"/>
    <w:rsid w:val="00D40AB5"/>
    <w:rsid w:val="00D40B82"/>
    <w:rsid w:val="00D40B9D"/>
    <w:rsid w:val="00D40BE1"/>
    <w:rsid w:val="00D4111F"/>
    <w:rsid w:val="00D411AA"/>
    <w:rsid w:val="00D41200"/>
    <w:rsid w:val="00D414BC"/>
    <w:rsid w:val="00D415FD"/>
    <w:rsid w:val="00D41646"/>
    <w:rsid w:val="00D417DD"/>
    <w:rsid w:val="00D4184B"/>
    <w:rsid w:val="00D4184D"/>
    <w:rsid w:val="00D41932"/>
    <w:rsid w:val="00D419E2"/>
    <w:rsid w:val="00D41AC0"/>
    <w:rsid w:val="00D41BC2"/>
    <w:rsid w:val="00D41BC4"/>
    <w:rsid w:val="00D41C88"/>
    <w:rsid w:val="00D41D61"/>
    <w:rsid w:val="00D41D6A"/>
    <w:rsid w:val="00D41FDA"/>
    <w:rsid w:val="00D42002"/>
    <w:rsid w:val="00D4200B"/>
    <w:rsid w:val="00D420DE"/>
    <w:rsid w:val="00D4213E"/>
    <w:rsid w:val="00D42167"/>
    <w:rsid w:val="00D42239"/>
    <w:rsid w:val="00D422A4"/>
    <w:rsid w:val="00D422A7"/>
    <w:rsid w:val="00D422CF"/>
    <w:rsid w:val="00D423DC"/>
    <w:rsid w:val="00D42608"/>
    <w:rsid w:val="00D4267F"/>
    <w:rsid w:val="00D427A4"/>
    <w:rsid w:val="00D42984"/>
    <w:rsid w:val="00D42994"/>
    <w:rsid w:val="00D42AAC"/>
    <w:rsid w:val="00D42B6A"/>
    <w:rsid w:val="00D42BEC"/>
    <w:rsid w:val="00D42CC5"/>
    <w:rsid w:val="00D42D93"/>
    <w:rsid w:val="00D42E00"/>
    <w:rsid w:val="00D42E50"/>
    <w:rsid w:val="00D42ED7"/>
    <w:rsid w:val="00D42EFD"/>
    <w:rsid w:val="00D4303B"/>
    <w:rsid w:val="00D435E0"/>
    <w:rsid w:val="00D435EE"/>
    <w:rsid w:val="00D4362C"/>
    <w:rsid w:val="00D4365F"/>
    <w:rsid w:val="00D4367D"/>
    <w:rsid w:val="00D4371C"/>
    <w:rsid w:val="00D43775"/>
    <w:rsid w:val="00D437ED"/>
    <w:rsid w:val="00D439EF"/>
    <w:rsid w:val="00D43B6A"/>
    <w:rsid w:val="00D43F89"/>
    <w:rsid w:val="00D44178"/>
    <w:rsid w:val="00D4436E"/>
    <w:rsid w:val="00D44573"/>
    <w:rsid w:val="00D446CD"/>
    <w:rsid w:val="00D447C1"/>
    <w:rsid w:val="00D44824"/>
    <w:rsid w:val="00D4483E"/>
    <w:rsid w:val="00D44846"/>
    <w:rsid w:val="00D44B6C"/>
    <w:rsid w:val="00D44B97"/>
    <w:rsid w:val="00D451E3"/>
    <w:rsid w:val="00D45211"/>
    <w:rsid w:val="00D453E6"/>
    <w:rsid w:val="00D4545F"/>
    <w:rsid w:val="00D45803"/>
    <w:rsid w:val="00D458DF"/>
    <w:rsid w:val="00D45A76"/>
    <w:rsid w:val="00D45AB5"/>
    <w:rsid w:val="00D45CD8"/>
    <w:rsid w:val="00D45EDE"/>
    <w:rsid w:val="00D46172"/>
    <w:rsid w:val="00D461A6"/>
    <w:rsid w:val="00D46243"/>
    <w:rsid w:val="00D46262"/>
    <w:rsid w:val="00D4632D"/>
    <w:rsid w:val="00D46330"/>
    <w:rsid w:val="00D46395"/>
    <w:rsid w:val="00D4668B"/>
    <w:rsid w:val="00D46697"/>
    <w:rsid w:val="00D466EF"/>
    <w:rsid w:val="00D4679A"/>
    <w:rsid w:val="00D4681D"/>
    <w:rsid w:val="00D46829"/>
    <w:rsid w:val="00D46854"/>
    <w:rsid w:val="00D468B7"/>
    <w:rsid w:val="00D469B8"/>
    <w:rsid w:val="00D46AEA"/>
    <w:rsid w:val="00D46CCF"/>
    <w:rsid w:val="00D46E91"/>
    <w:rsid w:val="00D46FC8"/>
    <w:rsid w:val="00D47070"/>
    <w:rsid w:val="00D47108"/>
    <w:rsid w:val="00D47118"/>
    <w:rsid w:val="00D47136"/>
    <w:rsid w:val="00D4714A"/>
    <w:rsid w:val="00D471F5"/>
    <w:rsid w:val="00D472B5"/>
    <w:rsid w:val="00D472BA"/>
    <w:rsid w:val="00D4731D"/>
    <w:rsid w:val="00D47476"/>
    <w:rsid w:val="00D475FA"/>
    <w:rsid w:val="00D4760F"/>
    <w:rsid w:val="00D477B6"/>
    <w:rsid w:val="00D47826"/>
    <w:rsid w:val="00D47988"/>
    <w:rsid w:val="00D47A47"/>
    <w:rsid w:val="00D47F8B"/>
    <w:rsid w:val="00D50310"/>
    <w:rsid w:val="00D50458"/>
    <w:rsid w:val="00D50503"/>
    <w:rsid w:val="00D50690"/>
    <w:rsid w:val="00D50812"/>
    <w:rsid w:val="00D50836"/>
    <w:rsid w:val="00D508AC"/>
    <w:rsid w:val="00D50A02"/>
    <w:rsid w:val="00D50CFF"/>
    <w:rsid w:val="00D50D1C"/>
    <w:rsid w:val="00D50E4B"/>
    <w:rsid w:val="00D50FFC"/>
    <w:rsid w:val="00D5177F"/>
    <w:rsid w:val="00D51A2A"/>
    <w:rsid w:val="00D51C8E"/>
    <w:rsid w:val="00D51C93"/>
    <w:rsid w:val="00D51CD5"/>
    <w:rsid w:val="00D51CE1"/>
    <w:rsid w:val="00D51E30"/>
    <w:rsid w:val="00D51E5C"/>
    <w:rsid w:val="00D51EC3"/>
    <w:rsid w:val="00D51F90"/>
    <w:rsid w:val="00D520E9"/>
    <w:rsid w:val="00D5211F"/>
    <w:rsid w:val="00D521C1"/>
    <w:rsid w:val="00D521EB"/>
    <w:rsid w:val="00D522A7"/>
    <w:rsid w:val="00D522CE"/>
    <w:rsid w:val="00D5249A"/>
    <w:rsid w:val="00D5257A"/>
    <w:rsid w:val="00D525CC"/>
    <w:rsid w:val="00D52641"/>
    <w:rsid w:val="00D52688"/>
    <w:rsid w:val="00D52690"/>
    <w:rsid w:val="00D52756"/>
    <w:rsid w:val="00D527EF"/>
    <w:rsid w:val="00D529CD"/>
    <w:rsid w:val="00D52ACE"/>
    <w:rsid w:val="00D52B73"/>
    <w:rsid w:val="00D52C9A"/>
    <w:rsid w:val="00D52F8D"/>
    <w:rsid w:val="00D52FEA"/>
    <w:rsid w:val="00D531BD"/>
    <w:rsid w:val="00D5321B"/>
    <w:rsid w:val="00D53546"/>
    <w:rsid w:val="00D5381F"/>
    <w:rsid w:val="00D53924"/>
    <w:rsid w:val="00D53C31"/>
    <w:rsid w:val="00D53CA0"/>
    <w:rsid w:val="00D53E85"/>
    <w:rsid w:val="00D540DE"/>
    <w:rsid w:val="00D541D4"/>
    <w:rsid w:val="00D54272"/>
    <w:rsid w:val="00D5438C"/>
    <w:rsid w:val="00D544AD"/>
    <w:rsid w:val="00D546B9"/>
    <w:rsid w:val="00D546E9"/>
    <w:rsid w:val="00D546FD"/>
    <w:rsid w:val="00D547F2"/>
    <w:rsid w:val="00D54885"/>
    <w:rsid w:val="00D54A24"/>
    <w:rsid w:val="00D54A94"/>
    <w:rsid w:val="00D54B27"/>
    <w:rsid w:val="00D54B83"/>
    <w:rsid w:val="00D54DEB"/>
    <w:rsid w:val="00D550CA"/>
    <w:rsid w:val="00D550CD"/>
    <w:rsid w:val="00D55117"/>
    <w:rsid w:val="00D55182"/>
    <w:rsid w:val="00D5519A"/>
    <w:rsid w:val="00D551AF"/>
    <w:rsid w:val="00D551E7"/>
    <w:rsid w:val="00D552A2"/>
    <w:rsid w:val="00D552C4"/>
    <w:rsid w:val="00D55314"/>
    <w:rsid w:val="00D554AD"/>
    <w:rsid w:val="00D55517"/>
    <w:rsid w:val="00D55651"/>
    <w:rsid w:val="00D556C0"/>
    <w:rsid w:val="00D55795"/>
    <w:rsid w:val="00D557EC"/>
    <w:rsid w:val="00D558AC"/>
    <w:rsid w:val="00D55AC6"/>
    <w:rsid w:val="00D55C05"/>
    <w:rsid w:val="00D55C43"/>
    <w:rsid w:val="00D55D1D"/>
    <w:rsid w:val="00D55D66"/>
    <w:rsid w:val="00D55DE2"/>
    <w:rsid w:val="00D560D7"/>
    <w:rsid w:val="00D56106"/>
    <w:rsid w:val="00D5647C"/>
    <w:rsid w:val="00D56538"/>
    <w:rsid w:val="00D56549"/>
    <w:rsid w:val="00D56571"/>
    <w:rsid w:val="00D56907"/>
    <w:rsid w:val="00D56CE9"/>
    <w:rsid w:val="00D56D47"/>
    <w:rsid w:val="00D56E8E"/>
    <w:rsid w:val="00D56EBD"/>
    <w:rsid w:val="00D5726B"/>
    <w:rsid w:val="00D573A6"/>
    <w:rsid w:val="00D5758A"/>
    <w:rsid w:val="00D575FE"/>
    <w:rsid w:val="00D5761D"/>
    <w:rsid w:val="00D577DB"/>
    <w:rsid w:val="00D5786A"/>
    <w:rsid w:val="00D57990"/>
    <w:rsid w:val="00D57A1D"/>
    <w:rsid w:val="00D57BB8"/>
    <w:rsid w:val="00D57F82"/>
    <w:rsid w:val="00D6002D"/>
    <w:rsid w:val="00D6013C"/>
    <w:rsid w:val="00D6015F"/>
    <w:rsid w:val="00D601B1"/>
    <w:rsid w:val="00D60263"/>
    <w:rsid w:val="00D602AE"/>
    <w:rsid w:val="00D6039B"/>
    <w:rsid w:val="00D60440"/>
    <w:rsid w:val="00D606CA"/>
    <w:rsid w:val="00D6075B"/>
    <w:rsid w:val="00D6081D"/>
    <w:rsid w:val="00D60939"/>
    <w:rsid w:val="00D609D7"/>
    <w:rsid w:val="00D60A60"/>
    <w:rsid w:val="00D60AF1"/>
    <w:rsid w:val="00D60B67"/>
    <w:rsid w:val="00D60C14"/>
    <w:rsid w:val="00D60D1F"/>
    <w:rsid w:val="00D60D34"/>
    <w:rsid w:val="00D60E62"/>
    <w:rsid w:val="00D60F4C"/>
    <w:rsid w:val="00D60F94"/>
    <w:rsid w:val="00D6145B"/>
    <w:rsid w:val="00D61655"/>
    <w:rsid w:val="00D61687"/>
    <w:rsid w:val="00D617C4"/>
    <w:rsid w:val="00D617DD"/>
    <w:rsid w:val="00D61856"/>
    <w:rsid w:val="00D61865"/>
    <w:rsid w:val="00D618E7"/>
    <w:rsid w:val="00D6190A"/>
    <w:rsid w:val="00D61A0D"/>
    <w:rsid w:val="00D61ACB"/>
    <w:rsid w:val="00D61B07"/>
    <w:rsid w:val="00D61BDB"/>
    <w:rsid w:val="00D61E0F"/>
    <w:rsid w:val="00D61E2C"/>
    <w:rsid w:val="00D62159"/>
    <w:rsid w:val="00D621AF"/>
    <w:rsid w:val="00D62356"/>
    <w:rsid w:val="00D6242F"/>
    <w:rsid w:val="00D6245A"/>
    <w:rsid w:val="00D6253D"/>
    <w:rsid w:val="00D625BA"/>
    <w:rsid w:val="00D62A42"/>
    <w:rsid w:val="00D62A52"/>
    <w:rsid w:val="00D62BAA"/>
    <w:rsid w:val="00D62C04"/>
    <w:rsid w:val="00D62CA8"/>
    <w:rsid w:val="00D62D35"/>
    <w:rsid w:val="00D62D7C"/>
    <w:rsid w:val="00D62E62"/>
    <w:rsid w:val="00D62E72"/>
    <w:rsid w:val="00D62FEB"/>
    <w:rsid w:val="00D63069"/>
    <w:rsid w:val="00D63085"/>
    <w:rsid w:val="00D63459"/>
    <w:rsid w:val="00D6347F"/>
    <w:rsid w:val="00D637D2"/>
    <w:rsid w:val="00D63AE6"/>
    <w:rsid w:val="00D63BE2"/>
    <w:rsid w:val="00D63D48"/>
    <w:rsid w:val="00D63DC9"/>
    <w:rsid w:val="00D63E54"/>
    <w:rsid w:val="00D64107"/>
    <w:rsid w:val="00D64327"/>
    <w:rsid w:val="00D64400"/>
    <w:rsid w:val="00D646A2"/>
    <w:rsid w:val="00D64704"/>
    <w:rsid w:val="00D64A5A"/>
    <w:rsid w:val="00D64C7D"/>
    <w:rsid w:val="00D64D2C"/>
    <w:rsid w:val="00D64D5E"/>
    <w:rsid w:val="00D64DE0"/>
    <w:rsid w:val="00D6513C"/>
    <w:rsid w:val="00D65270"/>
    <w:rsid w:val="00D652FF"/>
    <w:rsid w:val="00D65324"/>
    <w:rsid w:val="00D65326"/>
    <w:rsid w:val="00D6537A"/>
    <w:rsid w:val="00D654D3"/>
    <w:rsid w:val="00D65518"/>
    <w:rsid w:val="00D6563D"/>
    <w:rsid w:val="00D65830"/>
    <w:rsid w:val="00D65931"/>
    <w:rsid w:val="00D65950"/>
    <w:rsid w:val="00D65AE7"/>
    <w:rsid w:val="00D65DFB"/>
    <w:rsid w:val="00D65EB7"/>
    <w:rsid w:val="00D65EB9"/>
    <w:rsid w:val="00D66045"/>
    <w:rsid w:val="00D662B8"/>
    <w:rsid w:val="00D662F3"/>
    <w:rsid w:val="00D663AA"/>
    <w:rsid w:val="00D665B5"/>
    <w:rsid w:val="00D66A50"/>
    <w:rsid w:val="00D66A78"/>
    <w:rsid w:val="00D66AF7"/>
    <w:rsid w:val="00D66BEC"/>
    <w:rsid w:val="00D67107"/>
    <w:rsid w:val="00D67172"/>
    <w:rsid w:val="00D671DB"/>
    <w:rsid w:val="00D67273"/>
    <w:rsid w:val="00D67344"/>
    <w:rsid w:val="00D67358"/>
    <w:rsid w:val="00D67839"/>
    <w:rsid w:val="00D67949"/>
    <w:rsid w:val="00D679CD"/>
    <w:rsid w:val="00D67B20"/>
    <w:rsid w:val="00D67B47"/>
    <w:rsid w:val="00D67C29"/>
    <w:rsid w:val="00D67C9D"/>
    <w:rsid w:val="00D67D57"/>
    <w:rsid w:val="00D67E03"/>
    <w:rsid w:val="00D67F55"/>
    <w:rsid w:val="00D7010A"/>
    <w:rsid w:val="00D7021B"/>
    <w:rsid w:val="00D70227"/>
    <w:rsid w:val="00D70488"/>
    <w:rsid w:val="00D7084E"/>
    <w:rsid w:val="00D70853"/>
    <w:rsid w:val="00D70933"/>
    <w:rsid w:val="00D70A23"/>
    <w:rsid w:val="00D70A34"/>
    <w:rsid w:val="00D70B56"/>
    <w:rsid w:val="00D70BDC"/>
    <w:rsid w:val="00D70C68"/>
    <w:rsid w:val="00D70E17"/>
    <w:rsid w:val="00D70E9B"/>
    <w:rsid w:val="00D70FD5"/>
    <w:rsid w:val="00D710F7"/>
    <w:rsid w:val="00D71134"/>
    <w:rsid w:val="00D71167"/>
    <w:rsid w:val="00D711F8"/>
    <w:rsid w:val="00D71203"/>
    <w:rsid w:val="00D712C1"/>
    <w:rsid w:val="00D71323"/>
    <w:rsid w:val="00D713FE"/>
    <w:rsid w:val="00D71581"/>
    <w:rsid w:val="00D716F6"/>
    <w:rsid w:val="00D717D0"/>
    <w:rsid w:val="00D7193E"/>
    <w:rsid w:val="00D71A31"/>
    <w:rsid w:val="00D71A76"/>
    <w:rsid w:val="00D71B3C"/>
    <w:rsid w:val="00D71C7F"/>
    <w:rsid w:val="00D71DC8"/>
    <w:rsid w:val="00D71F2C"/>
    <w:rsid w:val="00D71F92"/>
    <w:rsid w:val="00D72061"/>
    <w:rsid w:val="00D72097"/>
    <w:rsid w:val="00D72136"/>
    <w:rsid w:val="00D721C4"/>
    <w:rsid w:val="00D72205"/>
    <w:rsid w:val="00D722DF"/>
    <w:rsid w:val="00D72399"/>
    <w:rsid w:val="00D72460"/>
    <w:rsid w:val="00D7271F"/>
    <w:rsid w:val="00D727E2"/>
    <w:rsid w:val="00D729CA"/>
    <w:rsid w:val="00D72A58"/>
    <w:rsid w:val="00D72B9C"/>
    <w:rsid w:val="00D72BEB"/>
    <w:rsid w:val="00D72C25"/>
    <w:rsid w:val="00D72CD8"/>
    <w:rsid w:val="00D72DB7"/>
    <w:rsid w:val="00D72E80"/>
    <w:rsid w:val="00D72F27"/>
    <w:rsid w:val="00D72F71"/>
    <w:rsid w:val="00D72F9E"/>
    <w:rsid w:val="00D73001"/>
    <w:rsid w:val="00D73048"/>
    <w:rsid w:val="00D73083"/>
    <w:rsid w:val="00D73120"/>
    <w:rsid w:val="00D73152"/>
    <w:rsid w:val="00D731E4"/>
    <w:rsid w:val="00D73219"/>
    <w:rsid w:val="00D7359A"/>
    <w:rsid w:val="00D73726"/>
    <w:rsid w:val="00D73828"/>
    <w:rsid w:val="00D73861"/>
    <w:rsid w:val="00D738CB"/>
    <w:rsid w:val="00D738D0"/>
    <w:rsid w:val="00D73988"/>
    <w:rsid w:val="00D73C8E"/>
    <w:rsid w:val="00D73C95"/>
    <w:rsid w:val="00D740A5"/>
    <w:rsid w:val="00D743F2"/>
    <w:rsid w:val="00D7449C"/>
    <w:rsid w:val="00D744B1"/>
    <w:rsid w:val="00D74562"/>
    <w:rsid w:val="00D745F3"/>
    <w:rsid w:val="00D74669"/>
    <w:rsid w:val="00D74689"/>
    <w:rsid w:val="00D74852"/>
    <w:rsid w:val="00D74B75"/>
    <w:rsid w:val="00D74C27"/>
    <w:rsid w:val="00D75121"/>
    <w:rsid w:val="00D753BE"/>
    <w:rsid w:val="00D755BD"/>
    <w:rsid w:val="00D75686"/>
    <w:rsid w:val="00D756C0"/>
    <w:rsid w:val="00D7578B"/>
    <w:rsid w:val="00D75790"/>
    <w:rsid w:val="00D75923"/>
    <w:rsid w:val="00D759A7"/>
    <w:rsid w:val="00D75B67"/>
    <w:rsid w:val="00D75DAF"/>
    <w:rsid w:val="00D75DD2"/>
    <w:rsid w:val="00D75F94"/>
    <w:rsid w:val="00D75F9B"/>
    <w:rsid w:val="00D760EE"/>
    <w:rsid w:val="00D7610D"/>
    <w:rsid w:val="00D762B6"/>
    <w:rsid w:val="00D763BE"/>
    <w:rsid w:val="00D7660F"/>
    <w:rsid w:val="00D766E3"/>
    <w:rsid w:val="00D767E9"/>
    <w:rsid w:val="00D76904"/>
    <w:rsid w:val="00D76980"/>
    <w:rsid w:val="00D76A3B"/>
    <w:rsid w:val="00D76A6A"/>
    <w:rsid w:val="00D76AFE"/>
    <w:rsid w:val="00D76B3D"/>
    <w:rsid w:val="00D76C4E"/>
    <w:rsid w:val="00D76D43"/>
    <w:rsid w:val="00D76D77"/>
    <w:rsid w:val="00D76E13"/>
    <w:rsid w:val="00D771D2"/>
    <w:rsid w:val="00D77425"/>
    <w:rsid w:val="00D7748E"/>
    <w:rsid w:val="00D77625"/>
    <w:rsid w:val="00D77A21"/>
    <w:rsid w:val="00D77B47"/>
    <w:rsid w:val="00D77C19"/>
    <w:rsid w:val="00D77C7E"/>
    <w:rsid w:val="00D77E89"/>
    <w:rsid w:val="00D77FAF"/>
    <w:rsid w:val="00D8012E"/>
    <w:rsid w:val="00D80295"/>
    <w:rsid w:val="00D80296"/>
    <w:rsid w:val="00D80503"/>
    <w:rsid w:val="00D80532"/>
    <w:rsid w:val="00D80828"/>
    <w:rsid w:val="00D8090D"/>
    <w:rsid w:val="00D8095F"/>
    <w:rsid w:val="00D80B08"/>
    <w:rsid w:val="00D80B8D"/>
    <w:rsid w:val="00D80BB7"/>
    <w:rsid w:val="00D80CC5"/>
    <w:rsid w:val="00D80EE4"/>
    <w:rsid w:val="00D80EEA"/>
    <w:rsid w:val="00D80F20"/>
    <w:rsid w:val="00D80F36"/>
    <w:rsid w:val="00D80F7A"/>
    <w:rsid w:val="00D81106"/>
    <w:rsid w:val="00D8146C"/>
    <w:rsid w:val="00D8157C"/>
    <w:rsid w:val="00D81631"/>
    <w:rsid w:val="00D817D2"/>
    <w:rsid w:val="00D81938"/>
    <w:rsid w:val="00D819C3"/>
    <w:rsid w:val="00D81A47"/>
    <w:rsid w:val="00D81CF4"/>
    <w:rsid w:val="00D81CFF"/>
    <w:rsid w:val="00D81D99"/>
    <w:rsid w:val="00D81DE5"/>
    <w:rsid w:val="00D81FD9"/>
    <w:rsid w:val="00D822BA"/>
    <w:rsid w:val="00D824B1"/>
    <w:rsid w:val="00D824B6"/>
    <w:rsid w:val="00D82509"/>
    <w:rsid w:val="00D82589"/>
    <w:rsid w:val="00D8258F"/>
    <w:rsid w:val="00D82621"/>
    <w:rsid w:val="00D82645"/>
    <w:rsid w:val="00D827A8"/>
    <w:rsid w:val="00D82968"/>
    <w:rsid w:val="00D82969"/>
    <w:rsid w:val="00D829F3"/>
    <w:rsid w:val="00D82A29"/>
    <w:rsid w:val="00D82B5A"/>
    <w:rsid w:val="00D82BE2"/>
    <w:rsid w:val="00D82BFD"/>
    <w:rsid w:val="00D82EB0"/>
    <w:rsid w:val="00D83020"/>
    <w:rsid w:val="00D83151"/>
    <w:rsid w:val="00D83377"/>
    <w:rsid w:val="00D83464"/>
    <w:rsid w:val="00D834C9"/>
    <w:rsid w:val="00D83558"/>
    <w:rsid w:val="00D836D1"/>
    <w:rsid w:val="00D836D9"/>
    <w:rsid w:val="00D839F1"/>
    <w:rsid w:val="00D83AFC"/>
    <w:rsid w:val="00D83B05"/>
    <w:rsid w:val="00D83CAA"/>
    <w:rsid w:val="00D83F28"/>
    <w:rsid w:val="00D83F29"/>
    <w:rsid w:val="00D84055"/>
    <w:rsid w:val="00D841B5"/>
    <w:rsid w:val="00D8425A"/>
    <w:rsid w:val="00D84267"/>
    <w:rsid w:val="00D846AF"/>
    <w:rsid w:val="00D846D3"/>
    <w:rsid w:val="00D84730"/>
    <w:rsid w:val="00D847F8"/>
    <w:rsid w:val="00D848FB"/>
    <w:rsid w:val="00D84A45"/>
    <w:rsid w:val="00D84ABC"/>
    <w:rsid w:val="00D84AC5"/>
    <w:rsid w:val="00D84AC6"/>
    <w:rsid w:val="00D84B5D"/>
    <w:rsid w:val="00D84BF7"/>
    <w:rsid w:val="00D84CC2"/>
    <w:rsid w:val="00D84DA9"/>
    <w:rsid w:val="00D850C4"/>
    <w:rsid w:val="00D85132"/>
    <w:rsid w:val="00D8516F"/>
    <w:rsid w:val="00D85256"/>
    <w:rsid w:val="00D852D5"/>
    <w:rsid w:val="00D852F1"/>
    <w:rsid w:val="00D85594"/>
    <w:rsid w:val="00D857C3"/>
    <w:rsid w:val="00D8581E"/>
    <w:rsid w:val="00D8590E"/>
    <w:rsid w:val="00D85A14"/>
    <w:rsid w:val="00D85AF1"/>
    <w:rsid w:val="00D85E63"/>
    <w:rsid w:val="00D85F33"/>
    <w:rsid w:val="00D86384"/>
    <w:rsid w:val="00D86429"/>
    <w:rsid w:val="00D8648B"/>
    <w:rsid w:val="00D864CF"/>
    <w:rsid w:val="00D86740"/>
    <w:rsid w:val="00D8681A"/>
    <w:rsid w:val="00D8690E"/>
    <w:rsid w:val="00D86A8F"/>
    <w:rsid w:val="00D86B0C"/>
    <w:rsid w:val="00D86B45"/>
    <w:rsid w:val="00D86B52"/>
    <w:rsid w:val="00D86C99"/>
    <w:rsid w:val="00D86EA5"/>
    <w:rsid w:val="00D8710F"/>
    <w:rsid w:val="00D87147"/>
    <w:rsid w:val="00D871B4"/>
    <w:rsid w:val="00D87259"/>
    <w:rsid w:val="00D872CE"/>
    <w:rsid w:val="00D8739F"/>
    <w:rsid w:val="00D873F5"/>
    <w:rsid w:val="00D87509"/>
    <w:rsid w:val="00D875ED"/>
    <w:rsid w:val="00D8788D"/>
    <w:rsid w:val="00D87995"/>
    <w:rsid w:val="00D87A0F"/>
    <w:rsid w:val="00D87B6E"/>
    <w:rsid w:val="00D87C1D"/>
    <w:rsid w:val="00D87CE8"/>
    <w:rsid w:val="00D87D02"/>
    <w:rsid w:val="00D87D6A"/>
    <w:rsid w:val="00D9002B"/>
    <w:rsid w:val="00D9004A"/>
    <w:rsid w:val="00D9014A"/>
    <w:rsid w:val="00D902A9"/>
    <w:rsid w:val="00D90505"/>
    <w:rsid w:val="00D9063D"/>
    <w:rsid w:val="00D90701"/>
    <w:rsid w:val="00D907C6"/>
    <w:rsid w:val="00D9092D"/>
    <w:rsid w:val="00D90ADB"/>
    <w:rsid w:val="00D90CEE"/>
    <w:rsid w:val="00D90DB3"/>
    <w:rsid w:val="00D90DC3"/>
    <w:rsid w:val="00D90F28"/>
    <w:rsid w:val="00D91097"/>
    <w:rsid w:val="00D911CE"/>
    <w:rsid w:val="00D911DC"/>
    <w:rsid w:val="00D9131E"/>
    <w:rsid w:val="00D914AB"/>
    <w:rsid w:val="00D91535"/>
    <w:rsid w:val="00D9177D"/>
    <w:rsid w:val="00D91840"/>
    <w:rsid w:val="00D918B3"/>
    <w:rsid w:val="00D91B55"/>
    <w:rsid w:val="00D91C60"/>
    <w:rsid w:val="00D91D0A"/>
    <w:rsid w:val="00D91DA4"/>
    <w:rsid w:val="00D91E72"/>
    <w:rsid w:val="00D91EF3"/>
    <w:rsid w:val="00D91FFB"/>
    <w:rsid w:val="00D9218D"/>
    <w:rsid w:val="00D92294"/>
    <w:rsid w:val="00D92606"/>
    <w:rsid w:val="00D92752"/>
    <w:rsid w:val="00D92950"/>
    <w:rsid w:val="00D929A0"/>
    <w:rsid w:val="00D92A85"/>
    <w:rsid w:val="00D92AE8"/>
    <w:rsid w:val="00D92BE5"/>
    <w:rsid w:val="00D92CA3"/>
    <w:rsid w:val="00D92CF6"/>
    <w:rsid w:val="00D92D09"/>
    <w:rsid w:val="00D92D1E"/>
    <w:rsid w:val="00D92D81"/>
    <w:rsid w:val="00D92D99"/>
    <w:rsid w:val="00D92FF2"/>
    <w:rsid w:val="00D9310F"/>
    <w:rsid w:val="00D9311E"/>
    <w:rsid w:val="00D93200"/>
    <w:rsid w:val="00D932FA"/>
    <w:rsid w:val="00D93348"/>
    <w:rsid w:val="00D934DF"/>
    <w:rsid w:val="00D935FC"/>
    <w:rsid w:val="00D9364F"/>
    <w:rsid w:val="00D938FF"/>
    <w:rsid w:val="00D93A06"/>
    <w:rsid w:val="00D93A47"/>
    <w:rsid w:val="00D93A91"/>
    <w:rsid w:val="00D93B04"/>
    <w:rsid w:val="00D93BDD"/>
    <w:rsid w:val="00D93CE0"/>
    <w:rsid w:val="00D93D81"/>
    <w:rsid w:val="00D93DAB"/>
    <w:rsid w:val="00D93DEF"/>
    <w:rsid w:val="00D93E9F"/>
    <w:rsid w:val="00D93F51"/>
    <w:rsid w:val="00D941E6"/>
    <w:rsid w:val="00D942D1"/>
    <w:rsid w:val="00D942D2"/>
    <w:rsid w:val="00D942E8"/>
    <w:rsid w:val="00D944A7"/>
    <w:rsid w:val="00D944D6"/>
    <w:rsid w:val="00D945AB"/>
    <w:rsid w:val="00D945DD"/>
    <w:rsid w:val="00D946D1"/>
    <w:rsid w:val="00D94BE8"/>
    <w:rsid w:val="00D94D07"/>
    <w:rsid w:val="00D94E37"/>
    <w:rsid w:val="00D94E5B"/>
    <w:rsid w:val="00D94F41"/>
    <w:rsid w:val="00D9506A"/>
    <w:rsid w:val="00D9509A"/>
    <w:rsid w:val="00D95177"/>
    <w:rsid w:val="00D9536F"/>
    <w:rsid w:val="00D953E1"/>
    <w:rsid w:val="00D9549F"/>
    <w:rsid w:val="00D954A8"/>
    <w:rsid w:val="00D95610"/>
    <w:rsid w:val="00D957BF"/>
    <w:rsid w:val="00D958AF"/>
    <w:rsid w:val="00D959F0"/>
    <w:rsid w:val="00D95C68"/>
    <w:rsid w:val="00D95E20"/>
    <w:rsid w:val="00D95E42"/>
    <w:rsid w:val="00D95F48"/>
    <w:rsid w:val="00D9605F"/>
    <w:rsid w:val="00D9608F"/>
    <w:rsid w:val="00D9612C"/>
    <w:rsid w:val="00D961D7"/>
    <w:rsid w:val="00D96340"/>
    <w:rsid w:val="00D964F2"/>
    <w:rsid w:val="00D96829"/>
    <w:rsid w:val="00D968E6"/>
    <w:rsid w:val="00D969A0"/>
    <w:rsid w:val="00D96AB6"/>
    <w:rsid w:val="00D96BA0"/>
    <w:rsid w:val="00D96BC1"/>
    <w:rsid w:val="00D96CD1"/>
    <w:rsid w:val="00D96D41"/>
    <w:rsid w:val="00D96E1B"/>
    <w:rsid w:val="00D96EC8"/>
    <w:rsid w:val="00D96EED"/>
    <w:rsid w:val="00D96F8D"/>
    <w:rsid w:val="00D97023"/>
    <w:rsid w:val="00D972C5"/>
    <w:rsid w:val="00D97431"/>
    <w:rsid w:val="00D97606"/>
    <w:rsid w:val="00D97630"/>
    <w:rsid w:val="00D976D2"/>
    <w:rsid w:val="00D977E7"/>
    <w:rsid w:val="00D97AA9"/>
    <w:rsid w:val="00D97AB3"/>
    <w:rsid w:val="00D97AEC"/>
    <w:rsid w:val="00D97B48"/>
    <w:rsid w:val="00D97BA9"/>
    <w:rsid w:val="00D97D80"/>
    <w:rsid w:val="00D97DC7"/>
    <w:rsid w:val="00D97F05"/>
    <w:rsid w:val="00DA00BD"/>
    <w:rsid w:val="00DA00FE"/>
    <w:rsid w:val="00DA0138"/>
    <w:rsid w:val="00DA0210"/>
    <w:rsid w:val="00DA0365"/>
    <w:rsid w:val="00DA0381"/>
    <w:rsid w:val="00DA03D3"/>
    <w:rsid w:val="00DA06B1"/>
    <w:rsid w:val="00DA070D"/>
    <w:rsid w:val="00DA0750"/>
    <w:rsid w:val="00DA0808"/>
    <w:rsid w:val="00DA0BC7"/>
    <w:rsid w:val="00DA0CD8"/>
    <w:rsid w:val="00DA1117"/>
    <w:rsid w:val="00DA116E"/>
    <w:rsid w:val="00DA1228"/>
    <w:rsid w:val="00DA13B2"/>
    <w:rsid w:val="00DA15F6"/>
    <w:rsid w:val="00DA1600"/>
    <w:rsid w:val="00DA1643"/>
    <w:rsid w:val="00DA1669"/>
    <w:rsid w:val="00DA1881"/>
    <w:rsid w:val="00DA1914"/>
    <w:rsid w:val="00DA1A4F"/>
    <w:rsid w:val="00DA1B7D"/>
    <w:rsid w:val="00DA1C28"/>
    <w:rsid w:val="00DA1C3C"/>
    <w:rsid w:val="00DA1CFF"/>
    <w:rsid w:val="00DA1ED5"/>
    <w:rsid w:val="00DA1EF5"/>
    <w:rsid w:val="00DA1F2C"/>
    <w:rsid w:val="00DA1F6F"/>
    <w:rsid w:val="00DA20FB"/>
    <w:rsid w:val="00DA220B"/>
    <w:rsid w:val="00DA2261"/>
    <w:rsid w:val="00DA22D7"/>
    <w:rsid w:val="00DA2302"/>
    <w:rsid w:val="00DA2482"/>
    <w:rsid w:val="00DA27C5"/>
    <w:rsid w:val="00DA28B7"/>
    <w:rsid w:val="00DA2960"/>
    <w:rsid w:val="00DA2B09"/>
    <w:rsid w:val="00DA2BFC"/>
    <w:rsid w:val="00DA2C90"/>
    <w:rsid w:val="00DA3188"/>
    <w:rsid w:val="00DA32C4"/>
    <w:rsid w:val="00DA3379"/>
    <w:rsid w:val="00DA33A2"/>
    <w:rsid w:val="00DA3472"/>
    <w:rsid w:val="00DA3559"/>
    <w:rsid w:val="00DA376B"/>
    <w:rsid w:val="00DA3B79"/>
    <w:rsid w:val="00DA3D9A"/>
    <w:rsid w:val="00DA4136"/>
    <w:rsid w:val="00DA41C9"/>
    <w:rsid w:val="00DA4269"/>
    <w:rsid w:val="00DA4355"/>
    <w:rsid w:val="00DA43F1"/>
    <w:rsid w:val="00DA4511"/>
    <w:rsid w:val="00DA4632"/>
    <w:rsid w:val="00DA465B"/>
    <w:rsid w:val="00DA47BF"/>
    <w:rsid w:val="00DA48BB"/>
    <w:rsid w:val="00DA48CD"/>
    <w:rsid w:val="00DA4D7B"/>
    <w:rsid w:val="00DA4E6B"/>
    <w:rsid w:val="00DA5014"/>
    <w:rsid w:val="00DA51E6"/>
    <w:rsid w:val="00DA5287"/>
    <w:rsid w:val="00DA5389"/>
    <w:rsid w:val="00DA539C"/>
    <w:rsid w:val="00DA55D8"/>
    <w:rsid w:val="00DA55E2"/>
    <w:rsid w:val="00DA5722"/>
    <w:rsid w:val="00DA57D6"/>
    <w:rsid w:val="00DA585F"/>
    <w:rsid w:val="00DA58BF"/>
    <w:rsid w:val="00DA5999"/>
    <w:rsid w:val="00DA59B4"/>
    <w:rsid w:val="00DA5AC7"/>
    <w:rsid w:val="00DA5DCD"/>
    <w:rsid w:val="00DA5F87"/>
    <w:rsid w:val="00DA5FB9"/>
    <w:rsid w:val="00DA602C"/>
    <w:rsid w:val="00DA60D9"/>
    <w:rsid w:val="00DA6125"/>
    <w:rsid w:val="00DA6127"/>
    <w:rsid w:val="00DA624E"/>
    <w:rsid w:val="00DA62D5"/>
    <w:rsid w:val="00DA643D"/>
    <w:rsid w:val="00DA6444"/>
    <w:rsid w:val="00DA6570"/>
    <w:rsid w:val="00DA6576"/>
    <w:rsid w:val="00DA65A6"/>
    <w:rsid w:val="00DA66A4"/>
    <w:rsid w:val="00DA6809"/>
    <w:rsid w:val="00DA68BB"/>
    <w:rsid w:val="00DA69F0"/>
    <w:rsid w:val="00DA6C36"/>
    <w:rsid w:val="00DA6C89"/>
    <w:rsid w:val="00DA6D4A"/>
    <w:rsid w:val="00DA6D6C"/>
    <w:rsid w:val="00DA6F6E"/>
    <w:rsid w:val="00DA6FA9"/>
    <w:rsid w:val="00DA7098"/>
    <w:rsid w:val="00DA70BF"/>
    <w:rsid w:val="00DA70D7"/>
    <w:rsid w:val="00DA713B"/>
    <w:rsid w:val="00DA7242"/>
    <w:rsid w:val="00DA760B"/>
    <w:rsid w:val="00DA7646"/>
    <w:rsid w:val="00DA76D6"/>
    <w:rsid w:val="00DA7730"/>
    <w:rsid w:val="00DA77A8"/>
    <w:rsid w:val="00DA7B2B"/>
    <w:rsid w:val="00DA7B5F"/>
    <w:rsid w:val="00DA7DC0"/>
    <w:rsid w:val="00DB0152"/>
    <w:rsid w:val="00DB01C4"/>
    <w:rsid w:val="00DB021E"/>
    <w:rsid w:val="00DB025E"/>
    <w:rsid w:val="00DB0300"/>
    <w:rsid w:val="00DB0314"/>
    <w:rsid w:val="00DB049A"/>
    <w:rsid w:val="00DB04D7"/>
    <w:rsid w:val="00DB0598"/>
    <w:rsid w:val="00DB06AF"/>
    <w:rsid w:val="00DB073E"/>
    <w:rsid w:val="00DB08EF"/>
    <w:rsid w:val="00DB091F"/>
    <w:rsid w:val="00DB092C"/>
    <w:rsid w:val="00DB0C87"/>
    <w:rsid w:val="00DB0C92"/>
    <w:rsid w:val="00DB0D20"/>
    <w:rsid w:val="00DB0D9A"/>
    <w:rsid w:val="00DB0EB3"/>
    <w:rsid w:val="00DB1317"/>
    <w:rsid w:val="00DB14A0"/>
    <w:rsid w:val="00DB15A8"/>
    <w:rsid w:val="00DB1670"/>
    <w:rsid w:val="00DB16DC"/>
    <w:rsid w:val="00DB170A"/>
    <w:rsid w:val="00DB1774"/>
    <w:rsid w:val="00DB1842"/>
    <w:rsid w:val="00DB197C"/>
    <w:rsid w:val="00DB19CC"/>
    <w:rsid w:val="00DB1AD3"/>
    <w:rsid w:val="00DB1ADB"/>
    <w:rsid w:val="00DB1C05"/>
    <w:rsid w:val="00DB1C6D"/>
    <w:rsid w:val="00DB1D04"/>
    <w:rsid w:val="00DB1DBA"/>
    <w:rsid w:val="00DB1E67"/>
    <w:rsid w:val="00DB1ECE"/>
    <w:rsid w:val="00DB1FBF"/>
    <w:rsid w:val="00DB203F"/>
    <w:rsid w:val="00DB20F5"/>
    <w:rsid w:val="00DB2180"/>
    <w:rsid w:val="00DB2181"/>
    <w:rsid w:val="00DB21DC"/>
    <w:rsid w:val="00DB21EA"/>
    <w:rsid w:val="00DB2489"/>
    <w:rsid w:val="00DB254C"/>
    <w:rsid w:val="00DB2566"/>
    <w:rsid w:val="00DB288D"/>
    <w:rsid w:val="00DB2971"/>
    <w:rsid w:val="00DB29F9"/>
    <w:rsid w:val="00DB2BA6"/>
    <w:rsid w:val="00DB2C55"/>
    <w:rsid w:val="00DB2D4B"/>
    <w:rsid w:val="00DB2E45"/>
    <w:rsid w:val="00DB2ED5"/>
    <w:rsid w:val="00DB2EE9"/>
    <w:rsid w:val="00DB2F2D"/>
    <w:rsid w:val="00DB2F77"/>
    <w:rsid w:val="00DB3026"/>
    <w:rsid w:val="00DB3395"/>
    <w:rsid w:val="00DB345F"/>
    <w:rsid w:val="00DB3633"/>
    <w:rsid w:val="00DB363F"/>
    <w:rsid w:val="00DB3871"/>
    <w:rsid w:val="00DB391B"/>
    <w:rsid w:val="00DB394D"/>
    <w:rsid w:val="00DB3981"/>
    <w:rsid w:val="00DB39EA"/>
    <w:rsid w:val="00DB3A5E"/>
    <w:rsid w:val="00DB3AC8"/>
    <w:rsid w:val="00DB40B1"/>
    <w:rsid w:val="00DB40EF"/>
    <w:rsid w:val="00DB4211"/>
    <w:rsid w:val="00DB4249"/>
    <w:rsid w:val="00DB437F"/>
    <w:rsid w:val="00DB4568"/>
    <w:rsid w:val="00DB46A3"/>
    <w:rsid w:val="00DB46A9"/>
    <w:rsid w:val="00DB46D9"/>
    <w:rsid w:val="00DB474C"/>
    <w:rsid w:val="00DB49E1"/>
    <w:rsid w:val="00DB4A1E"/>
    <w:rsid w:val="00DB4ACA"/>
    <w:rsid w:val="00DB4B01"/>
    <w:rsid w:val="00DB4B1A"/>
    <w:rsid w:val="00DB4C69"/>
    <w:rsid w:val="00DB4CFA"/>
    <w:rsid w:val="00DB4E79"/>
    <w:rsid w:val="00DB4F61"/>
    <w:rsid w:val="00DB4FD9"/>
    <w:rsid w:val="00DB4FFA"/>
    <w:rsid w:val="00DB5143"/>
    <w:rsid w:val="00DB536A"/>
    <w:rsid w:val="00DB5459"/>
    <w:rsid w:val="00DB550C"/>
    <w:rsid w:val="00DB55C6"/>
    <w:rsid w:val="00DB5780"/>
    <w:rsid w:val="00DB57FD"/>
    <w:rsid w:val="00DB5A4A"/>
    <w:rsid w:val="00DB5A93"/>
    <w:rsid w:val="00DB5BC5"/>
    <w:rsid w:val="00DB5E4F"/>
    <w:rsid w:val="00DB5F9D"/>
    <w:rsid w:val="00DB60BF"/>
    <w:rsid w:val="00DB63B7"/>
    <w:rsid w:val="00DB6405"/>
    <w:rsid w:val="00DB6464"/>
    <w:rsid w:val="00DB6536"/>
    <w:rsid w:val="00DB675C"/>
    <w:rsid w:val="00DB688F"/>
    <w:rsid w:val="00DB68ED"/>
    <w:rsid w:val="00DB68F0"/>
    <w:rsid w:val="00DB69E3"/>
    <w:rsid w:val="00DB6C04"/>
    <w:rsid w:val="00DB6CC4"/>
    <w:rsid w:val="00DB6E03"/>
    <w:rsid w:val="00DB70BB"/>
    <w:rsid w:val="00DB70F3"/>
    <w:rsid w:val="00DB71CA"/>
    <w:rsid w:val="00DB7313"/>
    <w:rsid w:val="00DB7424"/>
    <w:rsid w:val="00DB7484"/>
    <w:rsid w:val="00DB753A"/>
    <w:rsid w:val="00DB75B4"/>
    <w:rsid w:val="00DB7641"/>
    <w:rsid w:val="00DB7658"/>
    <w:rsid w:val="00DB7680"/>
    <w:rsid w:val="00DB7787"/>
    <w:rsid w:val="00DB7862"/>
    <w:rsid w:val="00DB787B"/>
    <w:rsid w:val="00DB7A50"/>
    <w:rsid w:val="00DB7B27"/>
    <w:rsid w:val="00DB7B8B"/>
    <w:rsid w:val="00DB7BD1"/>
    <w:rsid w:val="00DB7D06"/>
    <w:rsid w:val="00DB7EC6"/>
    <w:rsid w:val="00DB7F4A"/>
    <w:rsid w:val="00DB7F55"/>
    <w:rsid w:val="00DC00C5"/>
    <w:rsid w:val="00DC03EA"/>
    <w:rsid w:val="00DC05B5"/>
    <w:rsid w:val="00DC0849"/>
    <w:rsid w:val="00DC08F9"/>
    <w:rsid w:val="00DC0977"/>
    <w:rsid w:val="00DC09A9"/>
    <w:rsid w:val="00DC09B0"/>
    <w:rsid w:val="00DC0B32"/>
    <w:rsid w:val="00DC0BC1"/>
    <w:rsid w:val="00DC0CF4"/>
    <w:rsid w:val="00DC0D18"/>
    <w:rsid w:val="00DC0DBF"/>
    <w:rsid w:val="00DC0EF1"/>
    <w:rsid w:val="00DC0F96"/>
    <w:rsid w:val="00DC0FB3"/>
    <w:rsid w:val="00DC10C7"/>
    <w:rsid w:val="00DC118A"/>
    <w:rsid w:val="00DC128E"/>
    <w:rsid w:val="00DC132B"/>
    <w:rsid w:val="00DC138B"/>
    <w:rsid w:val="00DC1496"/>
    <w:rsid w:val="00DC1565"/>
    <w:rsid w:val="00DC156B"/>
    <w:rsid w:val="00DC1741"/>
    <w:rsid w:val="00DC178B"/>
    <w:rsid w:val="00DC178E"/>
    <w:rsid w:val="00DC1A85"/>
    <w:rsid w:val="00DC1AB4"/>
    <w:rsid w:val="00DC1AC8"/>
    <w:rsid w:val="00DC1CB0"/>
    <w:rsid w:val="00DC1D12"/>
    <w:rsid w:val="00DC1D89"/>
    <w:rsid w:val="00DC1E21"/>
    <w:rsid w:val="00DC1EC5"/>
    <w:rsid w:val="00DC223F"/>
    <w:rsid w:val="00DC2341"/>
    <w:rsid w:val="00DC23CB"/>
    <w:rsid w:val="00DC23DA"/>
    <w:rsid w:val="00DC292F"/>
    <w:rsid w:val="00DC2983"/>
    <w:rsid w:val="00DC2C2A"/>
    <w:rsid w:val="00DC30D1"/>
    <w:rsid w:val="00DC3112"/>
    <w:rsid w:val="00DC319B"/>
    <w:rsid w:val="00DC31B1"/>
    <w:rsid w:val="00DC34F7"/>
    <w:rsid w:val="00DC352B"/>
    <w:rsid w:val="00DC364E"/>
    <w:rsid w:val="00DC39C8"/>
    <w:rsid w:val="00DC3BCD"/>
    <w:rsid w:val="00DC3BD9"/>
    <w:rsid w:val="00DC3C10"/>
    <w:rsid w:val="00DC3C21"/>
    <w:rsid w:val="00DC3F10"/>
    <w:rsid w:val="00DC4008"/>
    <w:rsid w:val="00DC407F"/>
    <w:rsid w:val="00DC422E"/>
    <w:rsid w:val="00DC4386"/>
    <w:rsid w:val="00DC452B"/>
    <w:rsid w:val="00DC4564"/>
    <w:rsid w:val="00DC4669"/>
    <w:rsid w:val="00DC46BE"/>
    <w:rsid w:val="00DC4BBF"/>
    <w:rsid w:val="00DC4C6F"/>
    <w:rsid w:val="00DC4C8B"/>
    <w:rsid w:val="00DC4E6B"/>
    <w:rsid w:val="00DC5103"/>
    <w:rsid w:val="00DC5152"/>
    <w:rsid w:val="00DC5662"/>
    <w:rsid w:val="00DC569F"/>
    <w:rsid w:val="00DC57A5"/>
    <w:rsid w:val="00DC597C"/>
    <w:rsid w:val="00DC5A58"/>
    <w:rsid w:val="00DC5AEE"/>
    <w:rsid w:val="00DC5B02"/>
    <w:rsid w:val="00DC5BEF"/>
    <w:rsid w:val="00DC5C6E"/>
    <w:rsid w:val="00DC5D87"/>
    <w:rsid w:val="00DC5E48"/>
    <w:rsid w:val="00DC6397"/>
    <w:rsid w:val="00DC6448"/>
    <w:rsid w:val="00DC65AA"/>
    <w:rsid w:val="00DC660C"/>
    <w:rsid w:val="00DC666F"/>
    <w:rsid w:val="00DC6739"/>
    <w:rsid w:val="00DC6765"/>
    <w:rsid w:val="00DC677D"/>
    <w:rsid w:val="00DC67A3"/>
    <w:rsid w:val="00DC689A"/>
    <w:rsid w:val="00DC690A"/>
    <w:rsid w:val="00DC6B12"/>
    <w:rsid w:val="00DC6BFA"/>
    <w:rsid w:val="00DC6D16"/>
    <w:rsid w:val="00DC6DC9"/>
    <w:rsid w:val="00DC6FFA"/>
    <w:rsid w:val="00DC7039"/>
    <w:rsid w:val="00DC7052"/>
    <w:rsid w:val="00DC7089"/>
    <w:rsid w:val="00DC7126"/>
    <w:rsid w:val="00DC71A1"/>
    <w:rsid w:val="00DC7328"/>
    <w:rsid w:val="00DC73A1"/>
    <w:rsid w:val="00DC754A"/>
    <w:rsid w:val="00DC76C4"/>
    <w:rsid w:val="00DC7756"/>
    <w:rsid w:val="00DC7770"/>
    <w:rsid w:val="00DC7831"/>
    <w:rsid w:val="00DC78D0"/>
    <w:rsid w:val="00DC7927"/>
    <w:rsid w:val="00DC792F"/>
    <w:rsid w:val="00DC7998"/>
    <w:rsid w:val="00DC79A4"/>
    <w:rsid w:val="00DC79AF"/>
    <w:rsid w:val="00DC7BD1"/>
    <w:rsid w:val="00DC7C0C"/>
    <w:rsid w:val="00DC7D21"/>
    <w:rsid w:val="00DC7ED4"/>
    <w:rsid w:val="00DC7F98"/>
    <w:rsid w:val="00DD02DB"/>
    <w:rsid w:val="00DD03F1"/>
    <w:rsid w:val="00DD0442"/>
    <w:rsid w:val="00DD0499"/>
    <w:rsid w:val="00DD05DC"/>
    <w:rsid w:val="00DD0729"/>
    <w:rsid w:val="00DD07D3"/>
    <w:rsid w:val="00DD0990"/>
    <w:rsid w:val="00DD0A09"/>
    <w:rsid w:val="00DD0BDB"/>
    <w:rsid w:val="00DD0E0F"/>
    <w:rsid w:val="00DD114F"/>
    <w:rsid w:val="00DD11F8"/>
    <w:rsid w:val="00DD14CE"/>
    <w:rsid w:val="00DD15BF"/>
    <w:rsid w:val="00DD166F"/>
    <w:rsid w:val="00DD1671"/>
    <w:rsid w:val="00DD1924"/>
    <w:rsid w:val="00DD1AAC"/>
    <w:rsid w:val="00DD1BF0"/>
    <w:rsid w:val="00DD1BF4"/>
    <w:rsid w:val="00DD1C08"/>
    <w:rsid w:val="00DD1C8B"/>
    <w:rsid w:val="00DD1D49"/>
    <w:rsid w:val="00DD1D9A"/>
    <w:rsid w:val="00DD1E8C"/>
    <w:rsid w:val="00DD2066"/>
    <w:rsid w:val="00DD21DC"/>
    <w:rsid w:val="00DD2271"/>
    <w:rsid w:val="00DD23C1"/>
    <w:rsid w:val="00DD2471"/>
    <w:rsid w:val="00DD24C8"/>
    <w:rsid w:val="00DD254A"/>
    <w:rsid w:val="00DD26B7"/>
    <w:rsid w:val="00DD27B1"/>
    <w:rsid w:val="00DD29D8"/>
    <w:rsid w:val="00DD2C3F"/>
    <w:rsid w:val="00DD2F06"/>
    <w:rsid w:val="00DD3080"/>
    <w:rsid w:val="00DD3373"/>
    <w:rsid w:val="00DD352F"/>
    <w:rsid w:val="00DD3582"/>
    <w:rsid w:val="00DD35AD"/>
    <w:rsid w:val="00DD35BA"/>
    <w:rsid w:val="00DD374A"/>
    <w:rsid w:val="00DD374B"/>
    <w:rsid w:val="00DD374F"/>
    <w:rsid w:val="00DD3805"/>
    <w:rsid w:val="00DD3832"/>
    <w:rsid w:val="00DD3837"/>
    <w:rsid w:val="00DD3910"/>
    <w:rsid w:val="00DD3918"/>
    <w:rsid w:val="00DD39AB"/>
    <w:rsid w:val="00DD3A08"/>
    <w:rsid w:val="00DD3A4E"/>
    <w:rsid w:val="00DD3BA8"/>
    <w:rsid w:val="00DD3BAC"/>
    <w:rsid w:val="00DD3BB7"/>
    <w:rsid w:val="00DD3C9F"/>
    <w:rsid w:val="00DD3E3D"/>
    <w:rsid w:val="00DD417E"/>
    <w:rsid w:val="00DD4450"/>
    <w:rsid w:val="00DD47A0"/>
    <w:rsid w:val="00DD4830"/>
    <w:rsid w:val="00DD483E"/>
    <w:rsid w:val="00DD48CE"/>
    <w:rsid w:val="00DD49DA"/>
    <w:rsid w:val="00DD4A63"/>
    <w:rsid w:val="00DD4A6E"/>
    <w:rsid w:val="00DD4A87"/>
    <w:rsid w:val="00DD4A9C"/>
    <w:rsid w:val="00DD4BC5"/>
    <w:rsid w:val="00DD4C4A"/>
    <w:rsid w:val="00DD4F08"/>
    <w:rsid w:val="00DD4FBE"/>
    <w:rsid w:val="00DD515E"/>
    <w:rsid w:val="00DD51E7"/>
    <w:rsid w:val="00DD51FF"/>
    <w:rsid w:val="00DD5487"/>
    <w:rsid w:val="00DD56C4"/>
    <w:rsid w:val="00DD5872"/>
    <w:rsid w:val="00DD5876"/>
    <w:rsid w:val="00DD5C87"/>
    <w:rsid w:val="00DD5E90"/>
    <w:rsid w:val="00DD5F04"/>
    <w:rsid w:val="00DD5F75"/>
    <w:rsid w:val="00DD605F"/>
    <w:rsid w:val="00DD60D0"/>
    <w:rsid w:val="00DD61B2"/>
    <w:rsid w:val="00DD61E1"/>
    <w:rsid w:val="00DD61FA"/>
    <w:rsid w:val="00DD6231"/>
    <w:rsid w:val="00DD63AD"/>
    <w:rsid w:val="00DD63B0"/>
    <w:rsid w:val="00DD6492"/>
    <w:rsid w:val="00DD64A3"/>
    <w:rsid w:val="00DD6542"/>
    <w:rsid w:val="00DD660D"/>
    <w:rsid w:val="00DD6678"/>
    <w:rsid w:val="00DD66B8"/>
    <w:rsid w:val="00DD66FF"/>
    <w:rsid w:val="00DD6709"/>
    <w:rsid w:val="00DD674E"/>
    <w:rsid w:val="00DD678E"/>
    <w:rsid w:val="00DD67AA"/>
    <w:rsid w:val="00DD6A86"/>
    <w:rsid w:val="00DD6C3D"/>
    <w:rsid w:val="00DD6C81"/>
    <w:rsid w:val="00DD6DF4"/>
    <w:rsid w:val="00DD6FAA"/>
    <w:rsid w:val="00DD705B"/>
    <w:rsid w:val="00DD71CB"/>
    <w:rsid w:val="00DD723B"/>
    <w:rsid w:val="00DD725D"/>
    <w:rsid w:val="00DD72D3"/>
    <w:rsid w:val="00DD7348"/>
    <w:rsid w:val="00DD745E"/>
    <w:rsid w:val="00DD746F"/>
    <w:rsid w:val="00DD74A2"/>
    <w:rsid w:val="00DD74EC"/>
    <w:rsid w:val="00DD751B"/>
    <w:rsid w:val="00DD76A8"/>
    <w:rsid w:val="00DD76F1"/>
    <w:rsid w:val="00DD7913"/>
    <w:rsid w:val="00DD7CE7"/>
    <w:rsid w:val="00DD7E76"/>
    <w:rsid w:val="00DD7F68"/>
    <w:rsid w:val="00DE0042"/>
    <w:rsid w:val="00DE009D"/>
    <w:rsid w:val="00DE0345"/>
    <w:rsid w:val="00DE0437"/>
    <w:rsid w:val="00DE0444"/>
    <w:rsid w:val="00DE04AF"/>
    <w:rsid w:val="00DE04D3"/>
    <w:rsid w:val="00DE0575"/>
    <w:rsid w:val="00DE0A28"/>
    <w:rsid w:val="00DE0A30"/>
    <w:rsid w:val="00DE0B92"/>
    <w:rsid w:val="00DE0ED1"/>
    <w:rsid w:val="00DE1072"/>
    <w:rsid w:val="00DE1096"/>
    <w:rsid w:val="00DE11A6"/>
    <w:rsid w:val="00DE11C4"/>
    <w:rsid w:val="00DE11FD"/>
    <w:rsid w:val="00DE1291"/>
    <w:rsid w:val="00DE145F"/>
    <w:rsid w:val="00DE1511"/>
    <w:rsid w:val="00DE1633"/>
    <w:rsid w:val="00DE16F1"/>
    <w:rsid w:val="00DE171E"/>
    <w:rsid w:val="00DE1880"/>
    <w:rsid w:val="00DE1922"/>
    <w:rsid w:val="00DE19F5"/>
    <w:rsid w:val="00DE19FC"/>
    <w:rsid w:val="00DE1B11"/>
    <w:rsid w:val="00DE1C96"/>
    <w:rsid w:val="00DE1CD0"/>
    <w:rsid w:val="00DE1E1F"/>
    <w:rsid w:val="00DE1ED8"/>
    <w:rsid w:val="00DE1F3A"/>
    <w:rsid w:val="00DE1FB3"/>
    <w:rsid w:val="00DE201A"/>
    <w:rsid w:val="00DE206D"/>
    <w:rsid w:val="00DE2073"/>
    <w:rsid w:val="00DE23F1"/>
    <w:rsid w:val="00DE24A8"/>
    <w:rsid w:val="00DE24CD"/>
    <w:rsid w:val="00DE2627"/>
    <w:rsid w:val="00DE2755"/>
    <w:rsid w:val="00DE289E"/>
    <w:rsid w:val="00DE2B13"/>
    <w:rsid w:val="00DE2CB1"/>
    <w:rsid w:val="00DE2D5A"/>
    <w:rsid w:val="00DE2E6F"/>
    <w:rsid w:val="00DE2F96"/>
    <w:rsid w:val="00DE2FFD"/>
    <w:rsid w:val="00DE3017"/>
    <w:rsid w:val="00DE3046"/>
    <w:rsid w:val="00DE306B"/>
    <w:rsid w:val="00DE3193"/>
    <w:rsid w:val="00DE323E"/>
    <w:rsid w:val="00DE32F3"/>
    <w:rsid w:val="00DE3301"/>
    <w:rsid w:val="00DE3616"/>
    <w:rsid w:val="00DE3687"/>
    <w:rsid w:val="00DE3804"/>
    <w:rsid w:val="00DE3820"/>
    <w:rsid w:val="00DE38C0"/>
    <w:rsid w:val="00DE38CE"/>
    <w:rsid w:val="00DE38D1"/>
    <w:rsid w:val="00DE395C"/>
    <w:rsid w:val="00DE3A04"/>
    <w:rsid w:val="00DE3AFB"/>
    <w:rsid w:val="00DE3CCC"/>
    <w:rsid w:val="00DE3D59"/>
    <w:rsid w:val="00DE4228"/>
    <w:rsid w:val="00DE42A3"/>
    <w:rsid w:val="00DE439C"/>
    <w:rsid w:val="00DE43F6"/>
    <w:rsid w:val="00DE4611"/>
    <w:rsid w:val="00DE477E"/>
    <w:rsid w:val="00DE47E9"/>
    <w:rsid w:val="00DE487A"/>
    <w:rsid w:val="00DE4959"/>
    <w:rsid w:val="00DE4B08"/>
    <w:rsid w:val="00DE4B5A"/>
    <w:rsid w:val="00DE51A1"/>
    <w:rsid w:val="00DE5360"/>
    <w:rsid w:val="00DE558C"/>
    <w:rsid w:val="00DE5675"/>
    <w:rsid w:val="00DE5731"/>
    <w:rsid w:val="00DE573D"/>
    <w:rsid w:val="00DE58C8"/>
    <w:rsid w:val="00DE5961"/>
    <w:rsid w:val="00DE59FF"/>
    <w:rsid w:val="00DE5AC8"/>
    <w:rsid w:val="00DE5CCD"/>
    <w:rsid w:val="00DE5D4E"/>
    <w:rsid w:val="00DE6140"/>
    <w:rsid w:val="00DE614F"/>
    <w:rsid w:val="00DE61DD"/>
    <w:rsid w:val="00DE624E"/>
    <w:rsid w:val="00DE630A"/>
    <w:rsid w:val="00DE64B1"/>
    <w:rsid w:val="00DE6550"/>
    <w:rsid w:val="00DE68AA"/>
    <w:rsid w:val="00DE68ED"/>
    <w:rsid w:val="00DE69F9"/>
    <w:rsid w:val="00DE6D7D"/>
    <w:rsid w:val="00DE6E03"/>
    <w:rsid w:val="00DE6E0C"/>
    <w:rsid w:val="00DE6EE8"/>
    <w:rsid w:val="00DE7133"/>
    <w:rsid w:val="00DE71FD"/>
    <w:rsid w:val="00DE7356"/>
    <w:rsid w:val="00DE7386"/>
    <w:rsid w:val="00DE74BD"/>
    <w:rsid w:val="00DE775E"/>
    <w:rsid w:val="00DE789E"/>
    <w:rsid w:val="00DE78FB"/>
    <w:rsid w:val="00DE7911"/>
    <w:rsid w:val="00DE7A12"/>
    <w:rsid w:val="00DE7A19"/>
    <w:rsid w:val="00DE7ADA"/>
    <w:rsid w:val="00DE7B70"/>
    <w:rsid w:val="00DE7D80"/>
    <w:rsid w:val="00DF0063"/>
    <w:rsid w:val="00DF0213"/>
    <w:rsid w:val="00DF0218"/>
    <w:rsid w:val="00DF0263"/>
    <w:rsid w:val="00DF03D0"/>
    <w:rsid w:val="00DF08AA"/>
    <w:rsid w:val="00DF0987"/>
    <w:rsid w:val="00DF099D"/>
    <w:rsid w:val="00DF0A38"/>
    <w:rsid w:val="00DF0AFB"/>
    <w:rsid w:val="00DF0BEB"/>
    <w:rsid w:val="00DF0CB4"/>
    <w:rsid w:val="00DF0CC0"/>
    <w:rsid w:val="00DF110B"/>
    <w:rsid w:val="00DF13AB"/>
    <w:rsid w:val="00DF13C9"/>
    <w:rsid w:val="00DF145F"/>
    <w:rsid w:val="00DF14A5"/>
    <w:rsid w:val="00DF1632"/>
    <w:rsid w:val="00DF164F"/>
    <w:rsid w:val="00DF1860"/>
    <w:rsid w:val="00DF1BC0"/>
    <w:rsid w:val="00DF1BDA"/>
    <w:rsid w:val="00DF1DB0"/>
    <w:rsid w:val="00DF1ED3"/>
    <w:rsid w:val="00DF1EE4"/>
    <w:rsid w:val="00DF1F0E"/>
    <w:rsid w:val="00DF1FE7"/>
    <w:rsid w:val="00DF20B1"/>
    <w:rsid w:val="00DF20F5"/>
    <w:rsid w:val="00DF2116"/>
    <w:rsid w:val="00DF2377"/>
    <w:rsid w:val="00DF2470"/>
    <w:rsid w:val="00DF2530"/>
    <w:rsid w:val="00DF26C9"/>
    <w:rsid w:val="00DF2718"/>
    <w:rsid w:val="00DF273F"/>
    <w:rsid w:val="00DF2953"/>
    <w:rsid w:val="00DF29E0"/>
    <w:rsid w:val="00DF2B9F"/>
    <w:rsid w:val="00DF2CB0"/>
    <w:rsid w:val="00DF2F44"/>
    <w:rsid w:val="00DF2F5C"/>
    <w:rsid w:val="00DF31A0"/>
    <w:rsid w:val="00DF3220"/>
    <w:rsid w:val="00DF3288"/>
    <w:rsid w:val="00DF33A5"/>
    <w:rsid w:val="00DF3555"/>
    <w:rsid w:val="00DF3693"/>
    <w:rsid w:val="00DF3719"/>
    <w:rsid w:val="00DF378D"/>
    <w:rsid w:val="00DF3887"/>
    <w:rsid w:val="00DF39B8"/>
    <w:rsid w:val="00DF3A4F"/>
    <w:rsid w:val="00DF3B6F"/>
    <w:rsid w:val="00DF3C81"/>
    <w:rsid w:val="00DF3C83"/>
    <w:rsid w:val="00DF3E1D"/>
    <w:rsid w:val="00DF3E7D"/>
    <w:rsid w:val="00DF3ECB"/>
    <w:rsid w:val="00DF4238"/>
    <w:rsid w:val="00DF4247"/>
    <w:rsid w:val="00DF43CD"/>
    <w:rsid w:val="00DF4465"/>
    <w:rsid w:val="00DF4571"/>
    <w:rsid w:val="00DF4593"/>
    <w:rsid w:val="00DF460C"/>
    <w:rsid w:val="00DF4972"/>
    <w:rsid w:val="00DF4B15"/>
    <w:rsid w:val="00DF4D2F"/>
    <w:rsid w:val="00DF4D3C"/>
    <w:rsid w:val="00DF4E14"/>
    <w:rsid w:val="00DF4F2F"/>
    <w:rsid w:val="00DF5070"/>
    <w:rsid w:val="00DF550E"/>
    <w:rsid w:val="00DF553C"/>
    <w:rsid w:val="00DF5582"/>
    <w:rsid w:val="00DF58C9"/>
    <w:rsid w:val="00DF5BAF"/>
    <w:rsid w:val="00DF5BD4"/>
    <w:rsid w:val="00DF5C9A"/>
    <w:rsid w:val="00DF5CF0"/>
    <w:rsid w:val="00DF5D27"/>
    <w:rsid w:val="00DF5E07"/>
    <w:rsid w:val="00DF5F74"/>
    <w:rsid w:val="00DF605A"/>
    <w:rsid w:val="00DF6192"/>
    <w:rsid w:val="00DF6371"/>
    <w:rsid w:val="00DF63F2"/>
    <w:rsid w:val="00DF657E"/>
    <w:rsid w:val="00DF65DB"/>
    <w:rsid w:val="00DF6652"/>
    <w:rsid w:val="00DF6905"/>
    <w:rsid w:val="00DF6950"/>
    <w:rsid w:val="00DF6BA0"/>
    <w:rsid w:val="00DF6C00"/>
    <w:rsid w:val="00DF6C5E"/>
    <w:rsid w:val="00DF71A1"/>
    <w:rsid w:val="00DF7223"/>
    <w:rsid w:val="00DF7360"/>
    <w:rsid w:val="00DF7399"/>
    <w:rsid w:val="00DF73D6"/>
    <w:rsid w:val="00DF7571"/>
    <w:rsid w:val="00DF7656"/>
    <w:rsid w:val="00DF77D9"/>
    <w:rsid w:val="00DF77F4"/>
    <w:rsid w:val="00DF787E"/>
    <w:rsid w:val="00DF78E1"/>
    <w:rsid w:val="00DF7A96"/>
    <w:rsid w:val="00DF7C8B"/>
    <w:rsid w:val="00DF7C96"/>
    <w:rsid w:val="00DF7CA1"/>
    <w:rsid w:val="00DF7CE7"/>
    <w:rsid w:val="00DF7E11"/>
    <w:rsid w:val="00DF7F76"/>
    <w:rsid w:val="00E000DF"/>
    <w:rsid w:val="00E00250"/>
    <w:rsid w:val="00E00485"/>
    <w:rsid w:val="00E00562"/>
    <w:rsid w:val="00E00638"/>
    <w:rsid w:val="00E0063A"/>
    <w:rsid w:val="00E00722"/>
    <w:rsid w:val="00E00766"/>
    <w:rsid w:val="00E007CF"/>
    <w:rsid w:val="00E00849"/>
    <w:rsid w:val="00E00878"/>
    <w:rsid w:val="00E008AB"/>
    <w:rsid w:val="00E00A02"/>
    <w:rsid w:val="00E00A87"/>
    <w:rsid w:val="00E00B96"/>
    <w:rsid w:val="00E00C64"/>
    <w:rsid w:val="00E00D8C"/>
    <w:rsid w:val="00E00DE9"/>
    <w:rsid w:val="00E00EB4"/>
    <w:rsid w:val="00E00EDF"/>
    <w:rsid w:val="00E00F22"/>
    <w:rsid w:val="00E00F82"/>
    <w:rsid w:val="00E00FC1"/>
    <w:rsid w:val="00E01089"/>
    <w:rsid w:val="00E01114"/>
    <w:rsid w:val="00E0111A"/>
    <w:rsid w:val="00E01121"/>
    <w:rsid w:val="00E011FB"/>
    <w:rsid w:val="00E012D5"/>
    <w:rsid w:val="00E01377"/>
    <w:rsid w:val="00E013AB"/>
    <w:rsid w:val="00E013E9"/>
    <w:rsid w:val="00E01542"/>
    <w:rsid w:val="00E01653"/>
    <w:rsid w:val="00E016E7"/>
    <w:rsid w:val="00E01753"/>
    <w:rsid w:val="00E017DE"/>
    <w:rsid w:val="00E01860"/>
    <w:rsid w:val="00E01929"/>
    <w:rsid w:val="00E01A57"/>
    <w:rsid w:val="00E01B55"/>
    <w:rsid w:val="00E01BD9"/>
    <w:rsid w:val="00E01EFE"/>
    <w:rsid w:val="00E01F0F"/>
    <w:rsid w:val="00E02066"/>
    <w:rsid w:val="00E02104"/>
    <w:rsid w:val="00E022D5"/>
    <w:rsid w:val="00E023BE"/>
    <w:rsid w:val="00E0240F"/>
    <w:rsid w:val="00E024E5"/>
    <w:rsid w:val="00E025EE"/>
    <w:rsid w:val="00E02615"/>
    <w:rsid w:val="00E0279C"/>
    <w:rsid w:val="00E027E2"/>
    <w:rsid w:val="00E02844"/>
    <w:rsid w:val="00E028CA"/>
    <w:rsid w:val="00E02A14"/>
    <w:rsid w:val="00E02A9C"/>
    <w:rsid w:val="00E02AB1"/>
    <w:rsid w:val="00E02B17"/>
    <w:rsid w:val="00E02B88"/>
    <w:rsid w:val="00E02C41"/>
    <w:rsid w:val="00E02CE0"/>
    <w:rsid w:val="00E02CF6"/>
    <w:rsid w:val="00E02D8D"/>
    <w:rsid w:val="00E02E93"/>
    <w:rsid w:val="00E02FDF"/>
    <w:rsid w:val="00E03006"/>
    <w:rsid w:val="00E03084"/>
    <w:rsid w:val="00E030FC"/>
    <w:rsid w:val="00E0325E"/>
    <w:rsid w:val="00E03477"/>
    <w:rsid w:val="00E034B5"/>
    <w:rsid w:val="00E034E7"/>
    <w:rsid w:val="00E035DC"/>
    <w:rsid w:val="00E03642"/>
    <w:rsid w:val="00E03664"/>
    <w:rsid w:val="00E036CA"/>
    <w:rsid w:val="00E03782"/>
    <w:rsid w:val="00E039CF"/>
    <w:rsid w:val="00E03A3D"/>
    <w:rsid w:val="00E03C5D"/>
    <w:rsid w:val="00E03C6B"/>
    <w:rsid w:val="00E03C84"/>
    <w:rsid w:val="00E03CFB"/>
    <w:rsid w:val="00E03D27"/>
    <w:rsid w:val="00E03EF5"/>
    <w:rsid w:val="00E04042"/>
    <w:rsid w:val="00E0407F"/>
    <w:rsid w:val="00E04178"/>
    <w:rsid w:val="00E041B0"/>
    <w:rsid w:val="00E043B4"/>
    <w:rsid w:val="00E04499"/>
    <w:rsid w:val="00E04547"/>
    <w:rsid w:val="00E04670"/>
    <w:rsid w:val="00E0480D"/>
    <w:rsid w:val="00E04858"/>
    <w:rsid w:val="00E04B48"/>
    <w:rsid w:val="00E05150"/>
    <w:rsid w:val="00E051B8"/>
    <w:rsid w:val="00E052AB"/>
    <w:rsid w:val="00E0541A"/>
    <w:rsid w:val="00E05446"/>
    <w:rsid w:val="00E054E5"/>
    <w:rsid w:val="00E0552C"/>
    <w:rsid w:val="00E0554B"/>
    <w:rsid w:val="00E056C4"/>
    <w:rsid w:val="00E0586B"/>
    <w:rsid w:val="00E058D9"/>
    <w:rsid w:val="00E05970"/>
    <w:rsid w:val="00E059AD"/>
    <w:rsid w:val="00E05CE7"/>
    <w:rsid w:val="00E05FE1"/>
    <w:rsid w:val="00E06285"/>
    <w:rsid w:val="00E06350"/>
    <w:rsid w:val="00E0656A"/>
    <w:rsid w:val="00E065E3"/>
    <w:rsid w:val="00E0660C"/>
    <w:rsid w:val="00E06685"/>
    <w:rsid w:val="00E068D6"/>
    <w:rsid w:val="00E069E2"/>
    <w:rsid w:val="00E069FB"/>
    <w:rsid w:val="00E06BB1"/>
    <w:rsid w:val="00E06EA0"/>
    <w:rsid w:val="00E06ED6"/>
    <w:rsid w:val="00E071E2"/>
    <w:rsid w:val="00E073E3"/>
    <w:rsid w:val="00E0742B"/>
    <w:rsid w:val="00E074EF"/>
    <w:rsid w:val="00E0758E"/>
    <w:rsid w:val="00E075DF"/>
    <w:rsid w:val="00E07968"/>
    <w:rsid w:val="00E07AD4"/>
    <w:rsid w:val="00E07BBB"/>
    <w:rsid w:val="00E07C6E"/>
    <w:rsid w:val="00E07D21"/>
    <w:rsid w:val="00E07D28"/>
    <w:rsid w:val="00E07D48"/>
    <w:rsid w:val="00E07EC3"/>
    <w:rsid w:val="00E07FE7"/>
    <w:rsid w:val="00E100F2"/>
    <w:rsid w:val="00E1010B"/>
    <w:rsid w:val="00E10197"/>
    <w:rsid w:val="00E10280"/>
    <w:rsid w:val="00E10289"/>
    <w:rsid w:val="00E10297"/>
    <w:rsid w:val="00E10384"/>
    <w:rsid w:val="00E103CF"/>
    <w:rsid w:val="00E104A6"/>
    <w:rsid w:val="00E1059A"/>
    <w:rsid w:val="00E105F6"/>
    <w:rsid w:val="00E1074B"/>
    <w:rsid w:val="00E10959"/>
    <w:rsid w:val="00E10991"/>
    <w:rsid w:val="00E10C17"/>
    <w:rsid w:val="00E10EF4"/>
    <w:rsid w:val="00E10EFA"/>
    <w:rsid w:val="00E10F3E"/>
    <w:rsid w:val="00E10FD1"/>
    <w:rsid w:val="00E111F0"/>
    <w:rsid w:val="00E11409"/>
    <w:rsid w:val="00E11441"/>
    <w:rsid w:val="00E11473"/>
    <w:rsid w:val="00E114EC"/>
    <w:rsid w:val="00E114F5"/>
    <w:rsid w:val="00E11557"/>
    <w:rsid w:val="00E115D9"/>
    <w:rsid w:val="00E11632"/>
    <w:rsid w:val="00E11662"/>
    <w:rsid w:val="00E116BA"/>
    <w:rsid w:val="00E1171B"/>
    <w:rsid w:val="00E117B2"/>
    <w:rsid w:val="00E119C6"/>
    <w:rsid w:val="00E11A5C"/>
    <w:rsid w:val="00E11D54"/>
    <w:rsid w:val="00E11E49"/>
    <w:rsid w:val="00E11F79"/>
    <w:rsid w:val="00E12002"/>
    <w:rsid w:val="00E120C7"/>
    <w:rsid w:val="00E1233F"/>
    <w:rsid w:val="00E126FA"/>
    <w:rsid w:val="00E1270B"/>
    <w:rsid w:val="00E12769"/>
    <w:rsid w:val="00E1282E"/>
    <w:rsid w:val="00E12864"/>
    <w:rsid w:val="00E12BCB"/>
    <w:rsid w:val="00E12CC6"/>
    <w:rsid w:val="00E12D1E"/>
    <w:rsid w:val="00E12FD6"/>
    <w:rsid w:val="00E13077"/>
    <w:rsid w:val="00E13083"/>
    <w:rsid w:val="00E133E9"/>
    <w:rsid w:val="00E13782"/>
    <w:rsid w:val="00E13A1C"/>
    <w:rsid w:val="00E13EF4"/>
    <w:rsid w:val="00E1400A"/>
    <w:rsid w:val="00E14182"/>
    <w:rsid w:val="00E1439B"/>
    <w:rsid w:val="00E143DE"/>
    <w:rsid w:val="00E14436"/>
    <w:rsid w:val="00E14589"/>
    <w:rsid w:val="00E14614"/>
    <w:rsid w:val="00E1463B"/>
    <w:rsid w:val="00E146CC"/>
    <w:rsid w:val="00E1478B"/>
    <w:rsid w:val="00E14C4A"/>
    <w:rsid w:val="00E14C71"/>
    <w:rsid w:val="00E14C72"/>
    <w:rsid w:val="00E14DA3"/>
    <w:rsid w:val="00E14E9D"/>
    <w:rsid w:val="00E14FBE"/>
    <w:rsid w:val="00E150BD"/>
    <w:rsid w:val="00E150E4"/>
    <w:rsid w:val="00E15292"/>
    <w:rsid w:val="00E15305"/>
    <w:rsid w:val="00E1533F"/>
    <w:rsid w:val="00E15573"/>
    <w:rsid w:val="00E1581B"/>
    <w:rsid w:val="00E15899"/>
    <w:rsid w:val="00E159A5"/>
    <w:rsid w:val="00E15B9B"/>
    <w:rsid w:val="00E15BF8"/>
    <w:rsid w:val="00E15F44"/>
    <w:rsid w:val="00E15F8A"/>
    <w:rsid w:val="00E160B2"/>
    <w:rsid w:val="00E160BC"/>
    <w:rsid w:val="00E161DC"/>
    <w:rsid w:val="00E161FF"/>
    <w:rsid w:val="00E162D2"/>
    <w:rsid w:val="00E165B8"/>
    <w:rsid w:val="00E16681"/>
    <w:rsid w:val="00E16B59"/>
    <w:rsid w:val="00E16BDF"/>
    <w:rsid w:val="00E16C0E"/>
    <w:rsid w:val="00E16E85"/>
    <w:rsid w:val="00E16EA0"/>
    <w:rsid w:val="00E170AF"/>
    <w:rsid w:val="00E170DA"/>
    <w:rsid w:val="00E171BF"/>
    <w:rsid w:val="00E1729F"/>
    <w:rsid w:val="00E1732C"/>
    <w:rsid w:val="00E17348"/>
    <w:rsid w:val="00E17377"/>
    <w:rsid w:val="00E174A7"/>
    <w:rsid w:val="00E1753A"/>
    <w:rsid w:val="00E17578"/>
    <w:rsid w:val="00E1780D"/>
    <w:rsid w:val="00E1784B"/>
    <w:rsid w:val="00E1788F"/>
    <w:rsid w:val="00E17C56"/>
    <w:rsid w:val="00E17FCE"/>
    <w:rsid w:val="00E20096"/>
    <w:rsid w:val="00E200FF"/>
    <w:rsid w:val="00E204FC"/>
    <w:rsid w:val="00E205D1"/>
    <w:rsid w:val="00E20696"/>
    <w:rsid w:val="00E206CE"/>
    <w:rsid w:val="00E20770"/>
    <w:rsid w:val="00E208DD"/>
    <w:rsid w:val="00E20ADA"/>
    <w:rsid w:val="00E20C0A"/>
    <w:rsid w:val="00E20CF4"/>
    <w:rsid w:val="00E20D9F"/>
    <w:rsid w:val="00E20DE9"/>
    <w:rsid w:val="00E20E7E"/>
    <w:rsid w:val="00E21093"/>
    <w:rsid w:val="00E21157"/>
    <w:rsid w:val="00E21422"/>
    <w:rsid w:val="00E214D4"/>
    <w:rsid w:val="00E215E7"/>
    <w:rsid w:val="00E215E8"/>
    <w:rsid w:val="00E21617"/>
    <w:rsid w:val="00E217BC"/>
    <w:rsid w:val="00E21803"/>
    <w:rsid w:val="00E21995"/>
    <w:rsid w:val="00E21A25"/>
    <w:rsid w:val="00E21A28"/>
    <w:rsid w:val="00E21C39"/>
    <w:rsid w:val="00E21EF9"/>
    <w:rsid w:val="00E2225E"/>
    <w:rsid w:val="00E22733"/>
    <w:rsid w:val="00E2289D"/>
    <w:rsid w:val="00E22B62"/>
    <w:rsid w:val="00E22CD3"/>
    <w:rsid w:val="00E22CD5"/>
    <w:rsid w:val="00E23000"/>
    <w:rsid w:val="00E23132"/>
    <w:rsid w:val="00E232B1"/>
    <w:rsid w:val="00E2348E"/>
    <w:rsid w:val="00E235BD"/>
    <w:rsid w:val="00E23630"/>
    <w:rsid w:val="00E23705"/>
    <w:rsid w:val="00E2373A"/>
    <w:rsid w:val="00E237DC"/>
    <w:rsid w:val="00E2382D"/>
    <w:rsid w:val="00E238C1"/>
    <w:rsid w:val="00E2396E"/>
    <w:rsid w:val="00E239C5"/>
    <w:rsid w:val="00E23B6A"/>
    <w:rsid w:val="00E23C66"/>
    <w:rsid w:val="00E23CCE"/>
    <w:rsid w:val="00E23CE3"/>
    <w:rsid w:val="00E23DC1"/>
    <w:rsid w:val="00E23E6F"/>
    <w:rsid w:val="00E23EB8"/>
    <w:rsid w:val="00E23EEB"/>
    <w:rsid w:val="00E24158"/>
    <w:rsid w:val="00E24164"/>
    <w:rsid w:val="00E241B6"/>
    <w:rsid w:val="00E24282"/>
    <w:rsid w:val="00E24669"/>
    <w:rsid w:val="00E24740"/>
    <w:rsid w:val="00E24CA7"/>
    <w:rsid w:val="00E24CC1"/>
    <w:rsid w:val="00E24F4E"/>
    <w:rsid w:val="00E25040"/>
    <w:rsid w:val="00E250A7"/>
    <w:rsid w:val="00E250ED"/>
    <w:rsid w:val="00E25282"/>
    <w:rsid w:val="00E2528A"/>
    <w:rsid w:val="00E252C7"/>
    <w:rsid w:val="00E25444"/>
    <w:rsid w:val="00E25994"/>
    <w:rsid w:val="00E25ACB"/>
    <w:rsid w:val="00E25B47"/>
    <w:rsid w:val="00E25C0F"/>
    <w:rsid w:val="00E25D15"/>
    <w:rsid w:val="00E25D1A"/>
    <w:rsid w:val="00E25E64"/>
    <w:rsid w:val="00E25F8D"/>
    <w:rsid w:val="00E26247"/>
    <w:rsid w:val="00E2628E"/>
    <w:rsid w:val="00E262D4"/>
    <w:rsid w:val="00E2635B"/>
    <w:rsid w:val="00E2639B"/>
    <w:rsid w:val="00E263F1"/>
    <w:rsid w:val="00E265FC"/>
    <w:rsid w:val="00E26623"/>
    <w:rsid w:val="00E26815"/>
    <w:rsid w:val="00E26826"/>
    <w:rsid w:val="00E2691F"/>
    <w:rsid w:val="00E2698F"/>
    <w:rsid w:val="00E26A0F"/>
    <w:rsid w:val="00E26AA7"/>
    <w:rsid w:val="00E26AA8"/>
    <w:rsid w:val="00E26C18"/>
    <w:rsid w:val="00E26CB3"/>
    <w:rsid w:val="00E26DDE"/>
    <w:rsid w:val="00E26EAE"/>
    <w:rsid w:val="00E26EEE"/>
    <w:rsid w:val="00E26F9E"/>
    <w:rsid w:val="00E27254"/>
    <w:rsid w:val="00E27523"/>
    <w:rsid w:val="00E276E1"/>
    <w:rsid w:val="00E27772"/>
    <w:rsid w:val="00E277D6"/>
    <w:rsid w:val="00E2783E"/>
    <w:rsid w:val="00E27950"/>
    <w:rsid w:val="00E279CD"/>
    <w:rsid w:val="00E279E3"/>
    <w:rsid w:val="00E27C2A"/>
    <w:rsid w:val="00E27C45"/>
    <w:rsid w:val="00E27D23"/>
    <w:rsid w:val="00E27D50"/>
    <w:rsid w:val="00E27DB4"/>
    <w:rsid w:val="00E27EB3"/>
    <w:rsid w:val="00E30116"/>
    <w:rsid w:val="00E30223"/>
    <w:rsid w:val="00E3037A"/>
    <w:rsid w:val="00E303D9"/>
    <w:rsid w:val="00E3052D"/>
    <w:rsid w:val="00E3070B"/>
    <w:rsid w:val="00E308CF"/>
    <w:rsid w:val="00E30A0C"/>
    <w:rsid w:val="00E30C32"/>
    <w:rsid w:val="00E30D8C"/>
    <w:rsid w:val="00E30E4D"/>
    <w:rsid w:val="00E30EC0"/>
    <w:rsid w:val="00E31015"/>
    <w:rsid w:val="00E31150"/>
    <w:rsid w:val="00E311C8"/>
    <w:rsid w:val="00E31317"/>
    <w:rsid w:val="00E31649"/>
    <w:rsid w:val="00E31683"/>
    <w:rsid w:val="00E316DC"/>
    <w:rsid w:val="00E31780"/>
    <w:rsid w:val="00E31786"/>
    <w:rsid w:val="00E31826"/>
    <w:rsid w:val="00E318BF"/>
    <w:rsid w:val="00E31958"/>
    <w:rsid w:val="00E31AFA"/>
    <w:rsid w:val="00E31E1D"/>
    <w:rsid w:val="00E31E2F"/>
    <w:rsid w:val="00E32265"/>
    <w:rsid w:val="00E322A3"/>
    <w:rsid w:val="00E322D2"/>
    <w:rsid w:val="00E325A5"/>
    <w:rsid w:val="00E326B9"/>
    <w:rsid w:val="00E32750"/>
    <w:rsid w:val="00E32AAA"/>
    <w:rsid w:val="00E32AB5"/>
    <w:rsid w:val="00E32AB8"/>
    <w:rsid w:val="00E32AE5"/>
    <w:rsid w:val="00E32D98"/>
    <w:rsid w:val="00E32DD3"/>
    <w:rsid w:val="00E32E6B"/>
    <w:rsid w:val="00E32EB5"/>
    <w:rsid w:val="00E32FF0"/>
    <w:rsid w:val="00E3303D"/>
    <w:rsid w:val="00E332C1"/>
    <w:rsid w:val="00E332EB"/>
    <w:rsid w:val="00E33522"/>
    <w:rsid w:val="00E33756"/>
    <w:rsid w:val="00E33966"/>
    <w:rsid w:val="00E33A46"/>
    <w:rsid w:val="00E33B77"/>
    <w:rsid w:val="00E33E08"/>
    <w:rsid w:val="00E33E12"/>
    <w:rsid w:val="00E33F03"/>
    <w:rsid w:val="00E33FB6"/>
    <w:rsid w:val="00E33FE1"/>
    <w:rsid w:val="00E344AB"/>
    <w:rsid w:val="00E344B6"/>
    <w:rsid w:val="00E34542"/>
    <w:rsid w:val="00E3460A"/>
    <w:rsid w:val="00E346BD"/>
    <w:rsid w:val="00E34744"/>
    <w:rsid w:val="00E347AC"/>
    <w:rsid w:val="00E34835"/>
    <w:rsid w:val="00E34C7F"/>
    <w:rsid w:val="00E34EA5"/>
    <w:rsid w:val="00E35085"/>
    <w:rsid w:val="00E3508D"/>
    <w:rsid w:val="00E351B2"/>
    <w:rsid w:val="00E35451"/>
    <w:rsid w:val="00E354DA"/>
    <w:rsid w:val="00E35555"/>
    <w:rsid w:val="00E35666"/>
    <w:rsid w:val="00E35712"/>
    <w:rsid w:val="00E357E4"/>
    <w:rsid w:val="00E35804"/>
    <w:rsid w:val="00E35814"/>
    <w:rsid w:val="00E358D8"/>
    <w:rsid w:val="00E3593A"/>
    <w:rsid w:val="00E35982"/>
    <w:rsid w:val="00E35AAF"/>
    <w:rsid w:val="00E35D17"/>
    <w:rsid w:val="00E35DFA"/>
    <w:rsid w:val="00E35E91"/>
    <w:rsid w:val="00E35F8B"/>
    <w:rsid w:val="00E35FA9"/>
    <w:rsid w:val="00E360F3"/>
    <w:rsid w:val="00E3625A"/>
    <w:rsid w:val="00E36438"/>
    <w:rsid w:val="00E36509"/>
    <w:rsid w:val="00E369E8"/>
    <w:rsid w:val="00E36A95"/>
    <w:rsid w:val="00E36B56"/>
    <w:rsid w:val="00E36B92"/>
    <w:rsid w:val="00E36C2E"/>
    <w:rsid w:val="00E36CC2"/>
    <w:rsid w:val="00E36DEB"/>
    <w:rsid w:val="00E37105"/>
    <w:rsid w:val="00E3722F"/>
    <w:rsid w:val="00E372C8"/>
    <w:rsid w:val="00E372EC"/>
    <w:rsid w:val="00E374FA"/>
    <w:rsid w:val="00E37515"/>
    <w:rsid w:val="00E3759B"/>
    <w:rsid w:val="00E376A9"/>
    <w:rsid w:val="00E37734"/>
    <w:rsid w:val="00E37798"/>
    <w:rsid w:val="00E3799A"/>
    <w:rsid w:val="00E379A9"/>
    <w:rsid w:val="00E37A7A"/>
    <w:rsid w:val="00E37A88"/>
    <w:rsid w:val="00E37D40"/>
    <w:rsid w:val="00E37D47"/>
    <w:rsid w:val="00E404CB"/>
    <w:rsid w:val="00E404D2"/>
    <w:rsid w:val="00E40595"/>
    <w:rsid w:val="00E40650"/>
    <w:rsid w:val="00E406B9"/>
    <w:rsid w:val="00E408DC"/>
    <w:rsid w:val="00E40C09"/>
    <w:rsid w:val="00E40CCD"/>
    <w:rsid w:val="00E40CD9"/>
    <w:rsid w:val="00E40D4D"/>
    <w:rsid w:val="00E40DD9"/>
    <w:rsid w:val="00E41254"/>
    <w:rsid w:val="00E4153A"/>
    <w:rsid w:val="00E41553"/>
    <w:rsid w:val="00E415DD"/>
    <w:rsid w:val="00E418E6"/>
    <w:rsid w:val="00E4194D"/>
    <w:rsid w:val="00E41A96"/>
    <w:rsid w:val="00E41B78"/>
    <w:rsid w:val="00E41C4D"/>
    <w:rsid w:val="00E41D3D"/>
    <w:rsid w:val="00E41E8A"/>
    <w:rsid w:val="00E41E9C"/>
    <w:rsid w:val="00E41F13"/>
    <w:rsid w:val="00E41F5D"/>
    <w:rsid w:val="00E42198"/>
    <w:rsid w:val="00E423C9"/>
    <w:rsid w:val="00E4264E"/>
    <w:rsid w:val="00E427EA"/>
    <w:rsid w:val="00E42808"/>
    <w:rsid w:val="00E42909"/>
    <w:rsid w:val="00E42910"/>
    <w:rsid w:val="00E42AB1"/>
    <w:rsid w:val="00E42AC1"/>
    <w:rsid w:val="00E42AC3"/>
    <w:rsid w:val="00E42C2E"/>
    <w:rsid w:val="00E42F52"/>
    <w:rsid w:val="00E42FC7"/>
    <w:rsid w:val="00E43134"/>
    <w:rsid w:val="00E4321A"/>
    <w:rsid w:val="00E432D9"/>
    <w:rsid w:val="00E43469"/>
    <w:rsid w:val="00E43470"/>
    <w:rsid w:val="00E4364B"/>
    <w:rsid w:val="00E43730"/>
    <w:rsid w:val="00E43825"/>
    <w:rsid w:val="00E43CA6"/>
    <w:rsid w:val="00E43CF4"/>
    <w:rsid w:val="00E43E18"/>
    <w:rsid w:val="00E440D7"/>
    <w:rsid w:val="00E443B0"/>
    <w:rsid w:val="00E443BC"/>
    <w:rsid w:val="00E44541"/>
    <w:rsid w:val="00E44647"/>
    <w:rsid w:val="00E44692"/>
    <w:rsid w:val="00E44733"/>
    <w:rsid w:val="00E44770"/>
    <w:rsid w:val="00E449D9"/>
    <w:rsid w:val="00E44B0E"/>
    <w:rsid w:val="00E44C30"/>
    <w:rsid w:val="00E44C45"/>
    <w:rsid w:val="00E44D1B"/>
    <w:rsid w:val="00E44E04"/>
    <w:rsid w:val="00E44E10"/>
    <w:rsid w:val="00E44FD2"/>
    <w:rsid w:val="00E44FDD"/>
    <w:rsid w:val="00E450FC"/>
    <w:rsid w:val="00E45146"/>
    <w:rsid w:val="00E45172"/>
    <w:rsid w:val="00E45391"/>
    <w:rsid w:val="00E454CB"/>
    <w:rsid w:val="00E4550E"/>
    <w:rsid w:val="00E45523"/>
    <w:rsid w:val="00E45531"/>
    <w:rsid w:val="00E456FD"/>
    <w:rsid w:val="00E457DB"/>
    <w:rsid w:val="00E45869"/>
    <w:rsid w:val="00E45B71"/>
    <w:rsid w:val="00E45CCD"/>
    <w:rsid w:val="00E4600A"/>
    <w:rsid w:val="00E46201"/>
    <w:rsid w:val="00E4632C"/>
    <w:rsid w:val="00E4634D"/>
    <w:rsid w:val="00E46532"/>
    <w:rsid w:val="00E46682"/>
    <w:rsid w:val="00E466F3"/>
    <w:rsid w:val="00E46708"/>
    <w:rsid w:val="00E46B15"/>
    <w:rsid w:val="00E46BCA"/>
    <w:rsid w:val="00E46EA8"/>
    <w:rsid w:val="00E46EAB"/>
    <w:rsid w:val="00E46ECB"/>
    <w:rsid w:val="00E471DE"/>
    <w:rsid w:val="00E471DF"/>
    <w:rsid w:val="00E4721C"/>
    <w:rsid w:val="00E47309"/>
    <w:rsid w:val="00E47504"/>
    <w:rsid w:val="00E47567"/>
    <w:rsid w:val="00E47780"/>
    <w:rsid w:val="00E47848"/>
    <w:rsid w:val="00E47AC6"/>
    <w:rsid w:val="00E47B14"/>
    <w:rsid w:val="00E47BFA"/>
    <w:rsid w:val="00E47C1D"/>
    <w:rsid w:val="00E47C88"/>
    <w:rsid w:val="00E47CA6"/>
    <w:rsid w:val="00E47DD7"/>
    <w:rsid w:val="00E47E68"/>
    <w:rsid w:val="00E50147"/>
    <w:rsid w:val="00E50169"/>
    <w:rsid w:val="00E501A9"/>
    <w:rsid w:val="00E50275"/>
    <w:rsid w:val="00E502F1"/>
    <w:rsid w:val="00E5045F"/>
    <w:rsid w:val="00E504D7"/>
    <w:rsid w:val="00E50584"/>
    <w:rsid w:val="00E50690"/>
    <w:rsid w:val="00E507A8"/>
    <w:rsid w:val="00E507AC"/>
    <w:rsid w:val="00E508A5"/>
    <w:rsid w:val="00E508B8"/>
    <w:rsid w:val="00E50A7D"/>
    <w:rsid w:val="00E50B96"/>
    <w:rsid w:val="00E50BD5"/>
    <w:rsid w:val="00E50CC6"/>
    <w:rsid w:val="00E50D8C"/>
    <w:rsid w:val="00E50E2D"/>
    <w:rsid w:val="00E50F7C"/>
    <w:rsid w:val="00E51193"/>
    <w:rsid w:val="00E512C4"/>
    <w:rsid w:val="00E5135F"/>
    <w:rsid w:val="00E513A1"/>
    <w:rsid w:val="00E51435"/>
    <w:rsid w:val="00E51621"/>
    <w:rsid w:val="00E51634"/>
    <w:rsid w:val="00E516EE"/>
    <w:rsid w:val="00E5170A"/>
    <w:rsid w:val="00E5179C"/>
    <w:rsid w:val="00E51886"/>
    <w:rsid w:val="00E51A93"/>
    <w:rsid w:val="00E51AAF"/>
    <w:rsid w:val="00E51ACD"/>
    <w:rsid w:val="00E51B80"/>
    <w:rsid w:val="00E51BEF"/>
    <w:rsid w:val="00E51C94"/>
    <w:rsid w:val="00E51CF8"/>
    <w:rsid w:val="00E51E12"/>
    <w:rsid w:val="00E51E63"/>
    <w:rsid w:val="00E51F37"/>
    <w:rsid w:val="00E51FB2"/>
    <w:rsid w:val="00E5206F"/>
    <w:rsid w:val="00E522D9"/>
    <w:rsid w:val="00E5230F"/>
    <w:rsid w:val="00E5233C"/>
    <w:rsid w:val="00E52486"/>
    <w:rsid w:val="00E52497"/>
    <w:rsid w:val="00E524AA"/>
    <w:rsid w:val="00E5255E"/>
    <w:rsid w:val="00E5256F"/>
    <w:rsid w:val="00E52676"/>
    <w:rsid w:val="00E5276B"/>
    <w:rsid w:val="00E5276D"/>
    <w:rsid w:val="00E52867"/>
    <w:rsid w:val="00E5291A"/>
    <w:rsid w:val="00E5294D"/>
    <w:rsid w:val="00E52B7C"/>
    <w:rsid w:val="00E53021"/>
    <w:rsid w:val="00E530EE"/>
    <w:rsid w:val="00E530F9"/>
    <w:rsid w:val="00E5342F"/>
    <w:rsid w:val="00E53529"/>
    <w:rsid w:val="00E535E0"/>
    <w:rsid w:val="00E53931"/>
    <w:rsid w:val="00E5393F"/>
    <w:rsid w:val="00E53968"/>
    <w:rsid w:val="00E53A56"/>
    <w:rsid w:val="00E53AE3"/>
    <w:rsid w:val="00E53B5F"/>
    <w:rsid w:val="00E53B7F"/>
    <w:rsid w:val="00E53C40"/>
    <w:rsid w:val="00E53D82"/>
    <w:rsid w:val="00E53EE2"/>
    <w:rsid w:val="00E53FFC"/>
    <w:rsid w:val="00E542D7"/>
    <w:rsid w:val="00E54441"/>
    <w:rsid w:val="00E54788"/>
    <w:rsid w:val="00E54B89"/>
    <w:rsid w:val="00E54BEF"/>
    <w:rsid w:val="00E54C2B"/>
    <w:rsid w:val="00E54D5F"/>
    <w:rsid w:val="00E54E3F"/>
    <w:rsid w:val="00E54E91"/>
    <w:rsid w:val="00E54EE9"/>
    <w:rsid w:val="00E54EF0"/>
    <w:rsid w:val="00E54FA1"/>
    <w:rsid w:val="00E5504E"/>
    <w:rsid w:val="00E5509E"/>
    <w:rsid w:val="00E55145"/>
    <w:rsid w:val="00E551FC"/>
    <w:rsid w:val="00E5586F"/>
    <w:rsid w:val="00E5589D"/>
    <w:rsid w:val="00E559AC"/>
    <w:rsid w:val="00E55A42"/>
    <w:rsid w:val="00E55AF7"/>
    <w:rsid w:val="00E55B1B"/>
    <w:rsid w:val="00E55B3A"/>
    <w:rsid w:val="00E55D9B"/>
    <w:rsid w:val="00E55EBA"/>
    <w:rsid w:val="00E56202"/>
    <w:rsid w:val="00E564EF"/>
    <w:rsid w:val="00E564F1"/>
    <w:rsid w:val="00E565C7"/>
    <w:rsid w:val="00E56629"/>
    <w:rsid w:val="00E5671A"/>
    <w:rsid w:val="00E567FD"/>
    <w:rsid w:val="00E56885"/>
    <w:rsid w:val="00E568B5"/>
    <w:rsid w:val="00E56970"/>
    <w:rsid w:val="00E56A3E"/>
    <w:rsid w:val="00E56D3C"/>
    <w:rsid w:val="00E56D99"/>
    <w:rsid w:val="00E57005"/>
    <w:rsid w:val="00E57078"/>
    <w:rsid w:val="00E57652"/>
    <w:rsid w:val="00E57A8D"/>
    <w:rsid w:val="00E57ADD"/>
    <w:rsid w:val="00E57B68"/>
    <w:rsid w:val="00E57B7B"/>
    <w:rsid w:val="00E57F54"/>
    <w:rsid w:val="00E6001F"/>
    <w:rsid w:val="00E6033F"/>
    <w:rsid w:val="00E6041E"/>
    <w:rsid w:val="00E6065C"/>
    <w:rsid w:val="00E6079A"/>
    <w:rsid w:val="00E6082F"/>
    <w:rsid w:val="00E60872"/>
    <w:rsid w:val="00E60BB1"/>
    <w:rsid w:val="00E60CFF"/>
    <w:rsid w:val="00E60D0F"/>
    <w:rsid w:val="00E60DCB"/>
    <w:rsid w:val="00E60DCE"/>
    <w:rsid w:val="00E60EB7"/>
    <w:rsid w:val="00E60ECE"/>
    <w:rsid w:val="00E60FAC"/>
    <w:rsid w:val="00E60FEE"/>
    <w:rsid w:val="00E61042"/>
    <w:rsid w:val="00E6121D"/>
    <w:rsid w:val="00E61279"/>
    <w:rsid w:val="00E6128B"/>
    <w:rsid w:val="00E614D5"/>
    <w:rsid w:val="00E61651"/>
    <w:rsid w:val="00E6191D"/>
    <w:rsid w:val="00E61A11"/>
    <w:rsid w:val="00E61AE5"/>
    <w:rsid w:val="00E61D4D"/>
    <w:rsid w:val="00E61D9B"/>
    <w:rsid w:val="00E61DE4"/>
    <w:rsid w:val="00E61DFC"/>
    <w:rsid w:val="00E61F3A"/>
    <w:rsid w:val="00E61FD1"/>
    <w:rsid w:val="00E62097"/>
    <w:rsid w:val="00E621C8"/>
    <w:rsid w:val="00E621DB"/>
    <w:rsid w:val="00E6249A"/>
    <w:rsid w:val="00E62556"/>
    <w:rsid w:val="00E62655"/>
    <w:rsid w:val="00E626BB"/>
    <w:rsid w:val="00E627F9"/>
    <w:rsid w:val="00E628D6"/>
    <w:rsid w:val="00E628FA"/>
    <w:rsid w:val="00E629AE"/>
    <w:rsid w:val="00E629CF"/>
    <w:rsid w:val="00E62AE7"/>
    <w:rsid w:val="00E62BD6"/>
    <w:rsid w:val="00E62D24"/>
    <w:rsid w:val="00E62D2E"/>
    <w:rsid w:val="00E62D6F"/>
    <w:rsid w:val="00E62DCC"/>
    <w:rsid w:val="00E62DF9"/>
    <w:rsid w:val="00E62DFB"/>
    <w:rsid w:val="00E62E0B"/>
    <w:rsid w:val="00E63115"/>
    <w:rsid w:val="00E6323B"/>
    <w:rsid w:val="00E6345C"/>
    <w:rsid w:val="00E6349A"/>
    <w:rsid w:val="00E63545"/>
    <w:rsid w:val="00E635F2"/>
    <w:rsid w:val="00E63611"/>
    <w:rsid w:val="00E639C0"/>
    <w:rsid w:val="00E63A9B"/>
    <w:rsid w:val="00E63B32"/>
    <w:rsid w:val="00E63DDA"/>
    <w:rsid w:val="00E63E01"/>
    <w:rsid w:val="00E63F8A"/>
    <w:rsid w:val="00E63FB0"/>
    <w:rsid w:val="00E6424C"/>
    <w:rsid w:val="00E64845"/>
    <w:rsid w:val="00E6484A"/>
    <w:rsid w:val="00E64B36"/>
    <w:rsid w:val="00E64B70"/>
    <w:rsid w:val="00E64C18"/>
    <w:rsid w:val="00E64FF2"/>
    <w:rsid w:val="00E650E4"/>
    <w:rsid w:val="00E6512F"/>
    <w:rsid w:val="00E65284"/>
    <w:rsid w:val="00E653D9"/>
    <w:rsid w:val="00E654BF"/>
    <w:rsid w:val="00E654DA"/>
    <w:rsid w:val="00E654E4"/>
    <w:rsid w:val="00E65636"/>
    <w:rsid w:val="00E65730"/>
    <w:rsid w:val="00E65774"/>
    <w:rsid w:val="00E6578A"/>
    <w:rsid w:val="00E658DB"/>
    <w:rsid w:val="00E65972"/>
    <w:rsid w:val="00E65B71"/>
    <w:rsid w:val="00E65BD6"/>
    <w:rsid w:val="00E65C20"/>
    <w:rsid w:val="00E65C23"/>
    <w:rsid w:val="00E65D61"/>
    <w:rsid w:val="00E65DD6"/>
    <w:rsid w:val="00E65DF4"/>
    <w:rsid w:val="00E65DFC"/>
    <w:rsid w:val="00E65E53"/>
    <w:rsid w:val="00E65EAB"/>
    <w:rsid w:val="00E65F9A"/>
    <w:rsid w:val="00E66049"/>
    <w:rsid w:val="00E66150"/>
    <w:rsid w:val="00E66292"/>
    <w:rsid w:val="00E66402"/>
    <w:rsid w:val="00E66853"/>
    <w:rsid w:val="00E668B3"/>
    <w:rsid w:val="00E66ABA"/>
    <w:rsid w:val="00E66AD6"/>
    <w:rsid w:val="00E66B4D"/>
    <w:rsid w:val="00E67062"/>
    <w:rsid w:val="00E671FA"/>
    <w:rsid w:val="00E67343"/>
    <w:rsid w:val="00E674D9"/>
    <w:rsid w:val="00E674E7"/>
    <w:rsid w:val="00E6758D"/>
    <w:rsid w:val="00E67A92"/>
    <w:rsid w:val="00E67E3C"/>
    <w:rsid w:val="00E70087"/>
    <w:rsid w:val="00E70174"/>
    <w:rsid w:val="00E7017D"/>
    <w:rsid w:val="00E701BA"/>
    <w:rsid w:val="00E702A9"/>
    <w:rsid w:val="00E703E2"/>
    <w:rsid w:val="00E70646"/>
    <w:rsid w:val="00E7076A"/>
    <w:rsid w:val="00E7076D"/>
    <w:rsid w:val="00E708A4"/>
    <w:rsid w:val="00E70900"/>
    <w:rsid w:val="00E70945"/>
    <w:rsid w:val="00E70964"/>
    <w:rsid w:val="00E70977"/>
    <w:rsid w:val="00E70987"/>
    <w:rsid w:val="00E70ABD"/>
    <w:rsid w:val="00E70AF8"/>
    <w:rsid w:val="00E70B7C"/>
    <w:rsid w:val="00E70E1C"/>
    <w:rsid w:val="00E70F15"/>
    <w:rsid w:val="00E7102C"/>
    <w:rsid w:val="00E710FF"/>
    <w:rsid w:val="00E711F2"/>
    <w:rsid w:val="00E715AE"/>
    <w:rsid w:val="00E71719"/>
    <w:rsid w:val="00E71892"/>
    <w:rsid w:val="00E71990"/>
    <w:rsid w:val="00E71C37"/>
    <w:rsid w:val="00E71C90"/>
    <w:rsid w:val="00E71D09"/>
    <w:rsid w:val="00E71D23"/>
    <w:rsid w:val="00E7203D"/>
    <w:rsid w:val="00E72199"/>
    <w:rsid w:val="00E721C0"/>
    <w:rsid w:val="00E72287"/>
    <w:rsid w:val="00E723B7"/>
    <w:rsid w:val="00E724FF"/>
    <w:rsid w:val="00E72666"/>
    <w:rsid w:val="00E72786"/>
    <w:rsid w:val="00E727DE"/>
    <w:rsid w:val="00E7282D"/>
    <w:rsid w:val="00E72869"/>
    <w:rsid w:val="00E728CE"/>
    <w:rsid w:val="00E7290E"/>
    <w:rsid w:val="00E729B5"/>
    <w:rsid w:val="00E72AA5"/>
    <w:rsid w:val="00E72BAD"/>
    <w:rsid w:val="00E72C25"/>
    <w:rsid w:val="00E72E52"/>
    <w:rsid w:val="00E72FF0"/>
    <w:rsid w:val="00E730E7"/>
    <w:rsid w:val="00E73393"/>
    <w:rsid w:val="00E733E2"/>
    <w:rsid w:val="00E7353E"/>
    <w:rsid w:val="00E7356A"/>
    <w:rsid w:val="00E736AA"/>
    <w:rsid w:val="00E73861"/>
    <w:rsid w:val="00E73889"/>
    <w:rsid w:val="00E73890"/>
    <w:rsid w:val="00E73902"/>
    <w:rsid w:val="00E73A76"/>
    <w:rsid w:val="00E73B69"/>
    <w:rsid w:val="00E7411D"/>
    <w:rsid w:val="00E741E7"/>
    <w:rsid w:val="00E74470"/>
    <w:rsid w:val="00E7459B"/>
    <w:rsid w:val="00E7478C"/>
    <w:rsid w:val="00E7492D"/>
    <w:rsid w:val="00E74937"/>
    <w:rsid w:val="00E74C09"/>
    <w:rsid w:val="00E74D90"/>
    <w:rsid w:val="00E74EEB"/>
    <w:rsid w:val="00E750A6"/>
    <w:rsid w:val="00E752B8"/>
    <w:rsid w:val="00E75501"/>
    <w:rsid w:val="00E75510"/>
    <w:rsid w:val="00E75756"/>
    <w:rsid w:val="00E758BA"/>
    <w:rsid w:val="00E758F2"/>
    <w:rsid w:val="00E75950"/>
    <w:rsid w:val="00E75DD9"/>
    <w:rsid w:val="00E75EE6"/>
    <w:rsid w:val="00E75F81"/>
    <w:rsid w:val="00E76219"/>
    <w:rsid w:val="00E7628A"/>
    <w:rsid w:val="00E7636B"/>
    <w:rsid w:val="00E76395"/>
    <w:rsid w:val="00E763C4"/>
    <w:rsid w:val="00E76402"/>
    <w:rsid w:val="00E76524"/>
    <w:rsid w:val="00E765A7"/>
    <w:rsid w:val="00E76728"/>
    <w:rsid w:val="00E76B26"/>
    <w:rsid w:val="00E76C4C"/>
    <w:rsid w:val="00E76F45"/>
    <w:rsid w:val="00E76F69"/>
    <w:rsid w:val="00E77155"/>
    <w:rsid w:val="00E771B2"/>
    <w:rsid w:val="00E771C5"/>
    <w:rsid w:val="00E771C9"/>
    <w:rsid w:val="00E77260"/>
    <w:rsid w:val="00E772B1"/>
    <w:rsid w:val="00E7740F"/>
    <w:rsid w:val="00E77560"/>
    <w:rsid w:val="00E77615"/>
    <w:rsid w:val="00E77724"/>
    <w:rsid w:val="00E77743"/>
    <w:rsid w:val="00E77900"/>
    <w:rsid w:val="00E77AA7"/>
    <w:rsid w:val="00E77B6F"/>
    <w:rsid w:val="00E77BDB"/>
    <w:rsid w:val="00E77D87"/>
    <w:rsid w:val="00E77F31"/>
    <w:rsid w:val="00E8007C"/>
    <w:rsid w:val="00E8016F"/>
    <w:rsid w:val="00E802B1"/>
    <w:rsid w:val="00E80420"/>
    <w:rsid w:val="00E8062A"/>
    <w:rsid w:val="00E8069C"/>
    <w:rsid w:val="00E80747"/>
    <w:rsid w:val="00E80802"/>
    <w:rsid w:val="00E80983"/>
    <w:rsid w:val="00E80AEE"/>
    <w:rsid w:val="00E80CA4"/>
    <w:rsid w:val="00E80CDD"/>
    <w:rsid w:val="00E80CE0"/>
    <w:rsid w:val="00E80D51"/>
    <w:rsid w:val="00E80F93"/>
    <w:rsid w:val="00E81352"/>
    <w:rsid w:val="00E81361"/>
    <w:rsid w:val="00E814DD"/>
    <w:rsid w:val="00E8172F"/>
    <w:rsid w:val="00E81798"/>
    <w:rsid w:val="00E81844"/>
    <w:rsid w:val="00E818A7"/>
    <w:rsid w:val="00E81A9C"/>
    <w:rsid w:val="00E81AB6"/>
    <w:rsid w:val="00E81BC4"/>
    <w:rsid w:val="00E81CE4"/>
    <w:rsid w:val="00E81E41"/>
    <w:rsid w:val="00E81E4A"/>
    <w:rsid w:val="00E81EC1"/>
    <w:rsid w:val="00E81ED1"/>
    <w:rsid w:val="00E81F51"/>
    <w:rsid w:val="00E81FC1"/>
    <w:rsid w:val="00E8202B"/>
    <w:rsid w:val="00E8207B"/>
    <w:rsid w:val="00E82481"/>
    <w:rsid w:val="00E82636"/>
    <w:rsid w:val="00E82661"/>
    <w:rsid w:val="00E82719"/>
    <w:rsid w:val="00E827A2"/>
    <w:rsid w:val="00E82C28"/>
    <w:rsid w:val="00E82D20"/>
    <w:rsid w:val="00E82D6E"/>
    <w:rsid w:val="00E82EBF"/>
    <w:rsid w:val="00E82F67"/>
    <w:rsid w:val="00E82F9F"/>
    <w:rsid w:val="00E83104"/>
    <w:rsid w:val="00E83139"/>
    <w:rsid w:val="00E83162"/>
    <w:rsid w:val="00E83283"/>
    <w:rsid w:val="00E8356C"/>
    <w:rsid w:val="00E8361F"/>
    <w:rsid w:val="00E837CC"/>
    <w:rsid w:val="00E83840"/>
    <w:rsid w:val="00E8394F"/>
    <w:rsid w:val="00E83A0C"/>
    <w:rsid w:val="00E83A76"/>
    <w:rsid w:val="00E83B98"/>
    <w:rsid w:val="00E83BED"/>
    <w:rsid w:val="00E83C04"/>
    <w:rsid w:val="00E83C14"/>
    <w:rsid w:val="00E83C86"/>
    <w:rsid w:val="00E83E52"/>
    <w:rsid w:val="00E83FD4"/>
    <w:rsid w:val="00E840A5"/>
    <w:rsid w:val="00E8412C"/>
    <w:rsid w:val="00E84223"/>
    <w:rsid w:val="00E84301"/>
    <w:rsid w:val="00E84634"/>
    <w:rsid w:val="00E8463A"/>
    <w:rsid w:val="00E8464D"/>
    <w:rsid w:val="00E846E5"/>
    <w:rsid w:val="00E84B38"/>
    <w:rsid w:val="00E84BE4"/>
    <w:rsid w:val="00E84C57"/>
    <w:rsid w:val="00E84D99"/>
    <w:rsid w:val="00E84E60"/>
    <w:rsid w:val="00E84F9E"/>
    <w:rsid w:val="00E850C6"/>
    <w:rsid w:val="00E851A0"/>
    <w:rsid w:val="00E852C3"/>
    <w:rsid w:val="00E85530"/>
    <w:rsid w:val="00E856AC"/>
    <w:rsid w:val="00E857E7"/>
    <w:rsid w:val="00E859F5"/>
    <w:rsid w:val="00E85A2E"/>
    <w:rsid w:val="00E85A5A"/>
    <w:rsid w:val="00E85A9F"/>
    <w:rsid w:val="00E85B28"/>
    <w:rsid w:val="00E85BA4"/>
    <w:rsid w:val="00E85D38"/>
    <w:rsid w:val="00E85E64"/>
    <w:rsid w:val="00E85EBF"/>
    <w:rsid w:val="00E8606D"/>
    <w:rsid w:val="00E8612F"/>
    <w:rsid w:val="00E861B8"/>
    <w:rsid w:val="00E861F6"/>
    <w:rsid w:val="00E8625D"/>
    <w:rsid w:val="00E8630C"/>
    <w:rsid w:val="00E8632F"/>
    <w:rsid w:val="00E86384"/>
    <w:rsid w:val="00E863A4"/>
    <w:rsid w:val="00E863CA"/>
    <w:rsid w:val="00E8646F"/>
    <w:rsid w:val="00E86493"/>
    <w:rsid w:val="00E8660E"/>
    <w:rsid w:val="00E8667D"/>
    <w:rsid w:val="00E8668F"/>
    <w:rsid w:val="00E866B5"/>
    <w:rsid w:val="00E866CB"/>
    <w:rsid w:val="00E8696E"/>
    <w:rsid w:val="00E86A2E"/>
    <w:rsid w:val="00E86AB6"/>
    <w:rsid w:val="00E86DFD"/>
    <w:rsid w:val="00E86E4C"/>
    <w:rsid w:val="00E86FF7"/>
    <w:rsid w:val="00E871B8"/>
    <w:rsid w:val="00E871DB"/>
    <w:rsid w:val="00E87379"/>
    <w:rsid w:val="00E87580"/>
    <w:rsid w:val="00E875C9"/>
    <w:rsid w:val="00E8789B"/>
    <w:rsid w:val="00E879A2"/>
    <w:rsid w:val="00E87A48"/>
    <w:rsid w:val="00E87CC2"/>
    <w:rsid w:val="00E90099"/>
    <w:rsid w:val="00E9015C"/>
    <w:rsid w:val="00E90196"/>
    <w:rsid w:val="00E901F5"/>
    <w:rsid w:val="00E902F4"/>
    <w:rsid w:val="00E9030E"/>
    <w:rsid w:val="00E90415"/>
    <w:rsid w:val="00E90469"/>
    <w:rsid w:val="00E90543"/>
    <w:rsid w:val="00E90949"/>
    <w:rsid w:val="00E90960"/>
    <w:rsid w:val="00E909FB"/>
    <w:rsid w:val="00E90B20"/>
    <w:rsid w:val="00E90BD7"/>
    <w:rsid w:val="00E90CF2"/>
    <w:rsid w:val="00E90EB8"/>
    <w:rsid w:val="00E91104"/>
    <w:rsid w:val="00E9112E"/>
    <w:rsid w:val="00E912C4"/>
    <w:rsid w:val="00E912EE"/>
    <w:rsid w:val="00E9135F"/>
    <w:rsid w:val="00E913EF"/>
    <w:rsid w:val="00E91426"/>
    <w:rsid w:val="00E914C0"/>
    <w:rsid w:val="00E91514"/>
    <w:rsid w:val="00E915CE"/>
    <w:rsid w:val="00E91634"/>
    <w:rsid w:val="00E9166E"/>
    <w:rsid w:val="00E917F0"/>
    <w:rsid w:val="00E918BA"/>
    <w:rsid w:val="00E918E5"/>
    <w:rsid w:val="00E91AD0"/>
    <w:rsid w:val="00E91BAD"/>
    <w:rsid w:val="00E91C89"/>
    <w:rsid w:val="00E91D21"/>
    <w:rsid w:val="00E9217E"/>
    <w:rsid w:val="00E921CA"/>
    <w:rsid w:val="00E92497"/>
    <w:rsid w:val="00E924FD"/>
    <w:rsid w:val="00E92624"/>
    <w:rsid w:val="00E9273A"/>
    <w:rsid w:val="00E927AB"/>
    <w:rsid w:val="00E9280C"/>
    <w:rsid w:val="00E92839"/>
    <w:rsid w:val="00E928E6"/>
    <w:rsid w:val="00E92A8F"/>
    <w:rsid w:val="00E92BD3"/>
    <w:rsid w:val="00E92E20"/>
    <w:rsid w:val="00E9312D"/>
    <w:rsid w:val="00E931F8"/>
    <w:rsid w:val="00E93393"/>
    <w:rsid w:val="00E93395"/>
    <w:rsid w:val="00E9347D"/>
    <w:rsid w:val="00E93508"/>
    <w:rsid w:val="00E9350A"/>
    <w:rsid w:val="00E9354E"/>
    <w:rsid w:val="00E93562"/>
    <w:rsid w:val="00E9356C"/>
    <w:rsid w:val="00E93590"/>
    <w:rsid w:val="00E93606"/>
    <w:rsid w:val="00E9383E"/>
    <w:rsid w:val="00E939CB"/>
    <w:rsid w:val="00E93A61"/>
    <w:rsid w:val="00E93A93"/>
    <w:rsid w:val="00E93D97"/>
    <w:rsid w:val="00E93FD5"/>
    <w:rsid w:val="00E940F0"/>
    <w:rsid w:val="00E94104"/>
    <w:rsid w:val="00E946E5"/>
    <w:rsid w:val="00E94931"/>
    <w:rsid w:val="00E94E2B"/>
    <w:rsid w:val="00E94F59"/>
    <w:rsid w:val="00E952D1"/>
    <w:rsid w:val="00E953F8"/>
    <w:rsid w:val="00E9541D"/>
    <w:rsid w:val="00E954AB"/>
    <w:rsid w:val="00E954CA"/>
    <w:rsid w:val="00E9550C"/>
    <w:rsid w:val="00E95715"/>
    <w:rsid w:val="00E95750"/>
    <w:rsid w:val="00E95756"/>
    <w:rsid w:val="00E958E7"/>
    <w:rsid w:val="00E95AC0"/>
    <w:rsid w:val="00E95B5C"/>
    <w:rsid w:val="00E95B7B"/>
    <w:rsid w:val="00E95C8E"/>
    <w:rsid w:val="00E95CBF"/>
    <w:rsid w:val="00E95DB2"/>
    <w:rsid w:val="00E95DC7"/>
    <w:rsid w:val="00E95E07"/>
    <w:rsid w:val="00E95E66"/>
    <w:rsid w:val="00E9614E"/>
    <w:rsid w:val="00E963B0"/>
    <w:rsid w:val="00E9653D"/>
    <w:rsid w:val="00E96544"/>
    <w:rsid w:val="00E96666"/>
    <w:rsid w:val="00E96818"/>
    <w:rsid w:val="00E968B1"/>
    <w:rsid w:val="00E9691D"/>
    <w:rsid w:val="00E96962"/>
    <w:rsid w:val="00E96B20"/>
    <w:rsid w:val="00E96CF2"/>
    <w:rsid w:val="00E96E53"/>
    <w:rsid w:val="00E96FEF"/>
    <w:rsid w:val="00E972BB"/>
    <w:rsid w:val="00E97361"/>
    <w:rsid w:val="00E97762"/>
    <w:rsid w:val="00E97773"/>
    <w:rsid w:val="00E977AF"/>
    <w:rsid w:val="00E97A16"/>
    <w:rsid w:val="00E97AEA"/>
    <w:rsid w:val="00E97AFB"/>
    <w:rsid w:val="00E97AFE"/>
    <w:rsid w:val="00E97DD2"/>
    <w:rsid w:val="00E97F5A"/>
    <w:rsid w:val="00EA001D"/>
    <w:rsid w:val="00EA01A1"/>
    <w:rsid w:val="00EA0257"/>
    <w:rsid w:val="00EA03DA"/>
    <w:rsid w:val="00EA04CF"/>
    <w:rsid w:val="00EA05C6"/>
    <w:rsid w:val="00EA06A0"/>
    <w:rsid w:val="00EA0832"/>
    <w:rsid w:val="00EA08A1"/>
    <w:rsid w:val="00EA0B09"/>
    <w:rsid w:val="00EA0B44"/>
    <w:rsid w:val="00EA0C84"/>
    <w:rsid w:val="00EA0C9B"/>
    <w:rsid w:val="00EA0D82"/>
    <w:rsid w:val="00EA0DAA"/>
    <w:rsid w:val="00EA0E84"/>
    <w:rsid w:val="00EA0F38"/>
    <w:rsid w:val="00EA103B"/>
    <w:rsid w:val="00EA11D8"/>
    <w:rsid w:val="00EA1244"/>
    <w:rsid w:val="00EA130C"/>
    <w:rsid w:val="00EA165E"/>
    <w:rsid w:val="00EA16BB"/>
    <w:rsid w:val="00EA16BF"/>
    <w:rsid w:val="00EA16FD"/>
    <w:rsid w:val="00EA1754"/>
    <w:rsid w:val="00EA1895"/>
    <w:rsid w:val="00EA19F7"/>
    <w:rsid w:val="00EA1AE6"/>
    <w:rsid w:val="00EA1CE2"/>
    <w:rsid w:val="00EA1D1B"/>
    <w:rsid w:val="00EA1D1E"/>
    <w:rsid w:val="00EA1D57"/>
    <w:rsid w:val="00EA1E28"/>
    <w:rsid w:val="00EA1EC5"/>
    <w:rsid w:val="00EA203E"/>
    <w:rsid w:val="00EA20EB"/>
    <w:rsid w:val="00EA216F"/>
    <w:rsid w:val="00EA2214"/>
    <w:rsid w:val="00EA2281"/>
    <w:rsid w:val="00EA22CD"/>
    <w:rsid w:val="00EA25A4"/>
    <w:rsid w:val="00EA260F"/>
    <w:rsid w:val="00EA262F"/>
    <w:rsid w:val="00EA2688"/>
    <w:rsid w:val="00EA2703"/>
    <w:rsid w:val="00EA27BF"/>
    <w:rsid w:val="00EA2808"/>
    <w:rsid w:val="00EA28A2"/>
    <w:rsid w:val="00EA28EF"/>
    <w:rsid w:val="00EA29E2"/>
    <w:rsid w:val="00EA2A95"/>
    <w:rsid w:val="00EA2AA0"/>
    <w:rsid w:val="00EA2C49"/>
    <w:rsid w:val="00EA2C76"/>
    <w:rsid w:val="00EA2E14"/>
    <w:rsid w:val="00EA3054"/>
    <w:rsid w:val="00EA3062"/>
    <w:rsid w:val="00EA30B2"/>
    <w:rsid w:val="00EA33F9"/>
    <w:rsid w:val="00EA3546"/>
    <w:rsid w:val="00EA3624"/>
    <w:rsid w:val="00EA3638"/>
    <w:rsid w:val="00EA394E"/>
    <w:rsid w:val="00EA3C2F"/>
    <w:rsid w:val="00EA3D68"/>
    <w:rsid w:val="00EA3E0C"/>
    <w:rsid w:val="00EA3E2F"/>
    <w:rsid w:val="00EA3EB4"/>
    <w:rsid w:val="00EA3F60"/>
    <w:rsid w:val="00EA416C"/>
    <w:rsid w:val="00EA42A9"/>
    <w:rsid w:val="00EA442C"/>
    <w:rsid w:val="00EA44E7"/>
    <w:rsid w:val="00EA4541"/>
    <w:rsid w:val="00EA455C"/>
    <w:rsid w:val="00EA457E"/>
    <w:rsid w:val="00EA4616"/>
    <w:rsid w:val="00EA474F"/>
    <w:rsid w:val="00EA483B"/>
    <w:rsid w:val="00EA4926"/>
    <w:rsid w:val="00EA4A9C"/>
    <w:rsid w:val="00EA4B6E"/>
    <w:rsid w:val="00EA4BD6"/>
    <w:rsid w:val="00EA4CED"/>
    <w:rsid w:val="00EA4D0C"/>
    <w:rsid w:val="00EA4E21"/>
    <w:rsid w:val="00EA50B5"/>
    <w:rsid w:val="00EA520E"/>
    <w:rsid w:val="00EA5368"/>
    <w:rsid w:val="00EA5452"/>
    <w:rsid w:val="00EA5471"/>
    <w:rsid w:val="00EA559F"/>
    <w:rsid w:val="00EA55CA"/>
    <w:rsid w:val="00EA56B5"/>
    <w:rsid w:val="00EA56F2"/>
    <w:rsid w:val="00EA586B"/>
    <w:rsid w:val="00EA58B7"/>
    <w:rsid w:val="00EA59AF"/>
    <w:rsid w:val="00EA5B2E"/>
    <w:rsid w:val="00EA5B8D"/>
    <w:rsid w:val="00EA5E07"/>
    <w:rsid w:val="00EA5F3B"/>
    <w:rsid w:val="00EA600F"/>
    <w:rsid w:val="00EA6061"/>
    <w:rsid w:val="00EA6095"/>
    <w:rsid w:val="00EA61A7"/>
    <w:rsid w:val="00EA6250"/>
    <w:rsid w:val="00EA62CF"/>
    <w:rsid w:val="00EA631D"/>
    <w:rsid w:val="00EA67EB"/>
    <w:rsid w:val="00EA68FF"/>
    <w:rsid w:val="00EA691E"/>
    <w:rsid w:val="00EA69FD"/>
    <w:rsid w:val="00EA6CC9"/>
    <w:rsid w:val="00EA6D58"/>
    <w:rsid w:val="00EA70D3"/>
    <w:rsid w:val="00EA7114"/>
    <w:rsid w:val="00EA71F4"/>
    <w:rsid w:val="00EA72E1"/>
    <w:rsid w:val="00EA739B"/>
    <w:rsid w:val="00EA73E9"/>
    <w:rsid w:val="00EA74C4"/>
    <w:rsid w:val="00EA74EA"/>
    <w:rsid w:val="00EA75D0"/>
    <w:rsid w:val="00EA75E1"/>
    <w:rsid w:val="00EA7CD3"/>
    <w:rsid w:val="00EA7DB7"/>
    <w:rsid w:val="00EA7FE4"/>
    <w:rsid w:val="00EB0254"/>
    <w:rsid w:val="00EB0453"/>
    <w:rsid w:val="00EB04CD"/>
    <w:rsid w:val="00EB05D6"/>
    <w:rsid w:val="00EB075E"/>
    <w:rsid w:val="00EB07AB"/>
    <w:rsid w:val="00EB07B3"/>
    <w:rsid w:val="00EB082F"/>
    <w:rsid w:val="00EB0B48"/>
    <w:rsid w:val="00EB0F36"/>
    <w:rsid w:val="00EB122E"/>
    <w:rsid w:val="00EB1236"/>
    <w:rsid w:val="00EB12A5"/>
    <w:rsid w:val="00EB131A"/>
    <w:rsid w:val="00EB133E"/>
    <w:rsid w:val="00EB1387"/>
    <w:rsid w:val="00EB1462"/>
    <w:rsid w:val="00EB14C1"/>
    <w:rsid w:val="00EB15DD"/>
    <w:rsid w:val="00EB194E"/>
    <w:rsid w:val="00EB1A17"/>
    <w:rsid w:val="00EB1BE9"/>
    <w:rsid w:val="00EB1D45"/>
    <w:rsid w:val="00EB1D85"/>
    <w:rsid w:val="00EB1D9F"/>
    <w:rsid w:val="00EB1E70"/>
    <w:rsid w:val="00EB1F3F"/>
    <w:rsid w:val="00EB210E"/>
    <w:rsid w:val="00EB23D1"/>
    <w:rsid w:val="00EB24E8"/>
    <w:rsid w:val="00EB2572"/>
    <w:rsid w:val="00EB26B4"/>
    <w:rsid w:val="00EB26D7"/>
    <w:rsid w:val="00EB279A"/>
    <w:rsid w:val="00EB28E6"/>
    <w:rsid w:val="00EB2ACB"/>
    <w:rsid w:val="00EB2B27"/>
    <w:rsid w:val="00EB2BB8"/>
    <w:rsid w:val="00EB2D29"/>
    <w:rsid w:val="00EB2D59"/>
    <w:rsid w:val="00EB2F30"/>
    <w:rsid w:val="00EB3122"/>
    <w:rsid w:val="00EB32BF"/>
    <w:rsid w:val="00EB3368"/>
    <w:rsid w:val="00EB341E"/>
    <w:rsid w:val="00EB3454"/>
    <w:rsid w:val="00EB354B"/>
    <w:rsid w:val="00EB3560"/>
    <w:rsid w:val="00EB35F4"/>
    <w:rsid w:val="00EB361B"/>
    <w:rsid w:val="00EB3895"/>
    <w:rsid w:val="00EB38CF"/>
    <w:rsid w:val="00EB3911"/>
    <w:rsid w:val="00EB3964"/>
    <w:rsid w:val="00EB3A5F"/>
    <w:rsid w:val="00EB3A81"/>
    <w:rsid w:val="00EB3AD3"/>
    <w:rsid w:val="00EB3B7D"/>
    <w:rsid w:val="00EB3BE1"/>
    <w:rsid w:val="00EB3FEE"/>
    <w:rsid w:val="00EB4072"/>
    <w:rsid w:val="00EB41CE"/>
    <w:rsid w:val="00EB41F4"/>
    <w:rsid w:val="00EB42AA"/>
    <w:rsid w:val="00EB42ED"/>
    <w:rsid w:val="00EB43F6"/>
    <w:rsid w:val="00EB4588"/>
    <w:rsid w:val="00EB4720"/>
    <w:rsid w:val="00EB473B"/>
    <w:rsid w:val="00EB47D3"/>
    <w:rsid w:val="00EB496F"/>
    <w:rsid w:val="00EB49DC"/>
    <w:rsid w:val="00EB4A0E"/>
    <w:rsid w:val="00EB4A7C"/>
    <w:rsid w:val="00EB4B2C"/>
    <w:rsid w:val="00EB4B42"/>
    <w:rsid w:val="00EB4B5E"/>
    <w:rsid w:val="00EB4C51"/>
    <w:rsid w:val="00EB4D58"/>
    <w:rsid w:val="00EB4E96"/>
    <w:rsid w:val="00EB5090"/>
    <w:rsid w:val="00EB5185"/>
    <w:rsid w:val="00EB51F9"/>
    <w:rsid w:val="00EB556D"/>
    <w:rsid w:val="00EB58B7"/>
    <w:rsid w:val="00EB590A"/>
    <w:rsid w:val="00EB5A6D"/>
    <w:rsid w:val="00EB5C77"/>
    <w:rsid w:val="00EB5CAF"/>
    <w:rsid w:val="00EB5D72"/>
    <w:rsid w:val="00EB5E35"/>
    <w:rsid w:val="00EB5F15"/>
    <w:rsid w:val="00EB5FB1"/>
    <w:rsid w:val="00EB5FEF"/>
    <w:rsid w:val="00EB610C"/>
    <w:rsid w:val="00EB61FF"/>
    <w:rsid w:val="00EB6252"/>
    <w:rsid w:val="00EB66A9"/>
    <w:rsid w:val="00EB674B"/>
    <w:rsid w:val="00EB695B"/>
    <w:rsid w:val="00EB697A"/>
    <w:rsid w:val="00EB6C9D"/>
    <w:rsid w:val="00EB6CF7"/>
    <w:rsid w:val="00EB6E16"/>
    <w:rsid w:val="00EB6F7B"/>
    <w:rsid w:val="00EB7117"/>
    <w:rsid w:val="00EB7181"/>
    <w:rsid w:val="00EB7196"/>
    <w:rsid w:val="00EB720E"/>
    <w:rsid w:val="00EB7462"/>
    <w:rsid w:val="00EB74A9"/>
    <w:rsid w:val="00EB74B5"/>
    <w:rsid w:val="00EB7540"/>
    <w:rsid w:val="00EB7581"/>
    <w:rsid w:val="00EB75A2"/>
    <w:rsid w:val="00EB7ACB"/>
    <w:rsid w:val="00EB7B12"/>
    <w:rsid w:val="00EB7BDC"/>
    <w:rsid w:val="00EB7C86"/>
    <w:rsid w:val="00EB7CFB"/>
    <w:rsid w:val="00EB7EF4"/>
    <w:rsid w:val="00EB7F5B"/>
    <w:rsid w:val="00EB7FA1"/>
    <w:rsid w:val="00EC024D"/>
    <w:rsid w:val="00EC0308"/>
    <w:rsid w:val="00EC030C"/>
    <w:rsid w:val="00EC03AF"/>
    <w:rsid w:val="00EC0422"/>
    <w:rsid w:val="00EC0433"/>
    <w:rsid w:val="00EC0497"/>
    <w:rsid w:val="00EC05EF"/>
    <w:rsid w:val="00EC0638"/>
    <w:rsid w:val="00EC0647"/>
    <w:rsid w:val="00EC06B9"/>
    <w:rsid w:val="00EC082F"/>
    <w:rsid w:val="00EC0B7C"/>
    <w:rsid w:val="00EC0CA3"/>
    <w:rsid w:val="00EC0E33"/>
    <w:rsid w:val="00EC0E72"/>
    <w:rsid w:val="00EC1315"/>
    <w:rsid w:val="00EC1392"/>
    <w:rsid w:val="00EC13EF"/>
    <w:rsid w:val="00EC1520"/>
    <w:rsid w:val="00EC16D9"/>
    <w:rsid w:val="00EC18BE"/>
    <w:rsid w:val="00EC1939"/>
    <w:rsid w:val="00EC1A34"/>
    <w:rsid w:val="00EC1B8E"/>
    <w:rsid w:val="00EC1C6E"/>
    <w:rsid w:val="00EC1ED0"/>
    <w:rsid w:val="00EC20DF"/>
    <w:rsid w:val="00EC2188"/>
    <w:rsid w:val="00EC2229"/>
    <w:rsid w:val="00EC2402"/>
    <w:rsid w:val="00EC2528"/>
    <w:rsid w:val="00EC25BF"/>
    <w:rsid w:val="00EC271A"/>
    <w:rsid w:val="00EC2929"/>
    <w:rsid w:val="00EC2C50"/>
    <w:rsid w:val="00EC2CFB"/>
    <w:rsid w:val="00EC2CFC"/>
    <w:rsid w:val="00EC2D1A"/>
    <w:rsid w:val="00EC2E6C"/>
    <w:rsid w:val="00EC3114"/>
    <w:rsid w:val="00EC31DF"/>
    <w:rsid w:val="00EC3351"/>
    <w:rsid w:val="00EC3591"/>
    <w:rsid w:val="00EC361B"/>
    <w:rsid w:val="00EC36C3"/>
    <w:rsid w:val="00EC3866"/>
    <w:rsid w:val="00EC38C9"/>
    <w:rsid w:val="00EC397B"/>
    <w:rsid w:val="00EC3999"/>
    <w:rsid w:val="00EC3C9A"/>
    <w:rsid w:val="00EC3D65"/>
    <w:rsid w:val="00EC3ED8"/>
    <w:rsid w:val="00EC3F20"/>
    <w:rsid w:val="00EC41F5"/>
    <w:rsid w:val="00EC4364"/>
    <w:rsid w:val="00EC43D7"/>
    <w:rsid w:val="00EC45A1"/>
    <w:rsid w:val="00EC4674"/>
    <w:rsid w:val="00EC4934"/>
    <w:rsid w:val="00EC49A5"/>
    <w:rsid w:val="00EC4AA6"/>
    <w:rsid w:val="00EC4CE7"/>
    <w:rsid w:val="00EC4DDC"/>
    <w:rsid w:val="00EC4E3C"/>
    <w:rsid w:val="00EC4E6D"/>
    <w:rsid w:val="00EC4EF0"/>
    <w:rsid w:val="00EC500C"/>
    <w:rsid w:val="00EC5011"/>
    <w:rsid w:val="00EC50ED"/>
    <w:rsid w:val="00EC5187"/>
    <w:rsid w:val="00EC5195"/>
    <w:rsid w:val="00EC51B8"/>
    <w:rsid w:val="00EC5224"/>
    <w:rsid w:val="00EC5267"/>
    <w:rsid w:val="00EC53D8"/>
    <w:rsid w:val="00EC5466"/>
    <w:rsid w:val="00EC54A3"/>
    <w:rsid w:val="00EC54D9"/>
    <w:rsid w:val="00EC55F7"/>
    <w:rsid w:val="00EC5689"/>
    <w:rsid w:val="00EC57B4"/>
    <w:rsid w:val="00EC5B0B"/>
    <w:rsid w:val="00EC5CCF"/>
    <w:rsid w:val="00EC5DCE"/>
    <w:rsid w:val="00EC5E6F"/>
    <w:rsid w:val="00EC5F2B"/>
    <w:rsid w:val="00EC5F48"/>
    <w:rsid w:val="00EC618A"/>
    <w:rsid w:val="00EC61C1"/>
    <w:rsid w:val="00EC61C7"/>
    <w:rsid w:val="00EC629B"/>
    <w:rsid w:val="00EC633B"/>
    <w:rsid w:val="00EC655B"/>
    <w:rsid w:val="00EC6568"/>
    <w:rsid w:val="00EC6591"/>
    <w:rsid w:val="00EC67CE"/>
    <w:rsid w:val="00EC6862"/>
    <w:rsid w:val="00EC6971"/>
    <w:rsid w:val="00EC699A"/>
    <w:rsid w:val="00EC6A27"/>
    <w:rsid w:val="00EC6AC1"/>
    <w:rsid w:val="00EC6B3B"/>
    <w:rsid w:val="00EC6D96"/>
    <w:rsid w:val="00EC6F75"/>
    <w:rsid w:val="00EC709F"/>
    <w:rsid w:val="00EC71E1"/>
    <w:rsid w:val="00EC736B"/>
    <w:rsid w:val="00EC73C1"/>
    <w:rsid w:val="00EC74DF"/>
    <w:rsid w:val="00EC7598"/>
    <w:rsid w:val="00EC7615"/>
    <w:rsid w:val="00EC7684"/>
    <w:rsid w:val="00EC7717"/>
    <w:rsid w:val="00EC7968"/>
    <w:rsid w:val="00EC7A69"/>
    <w:rsid w:val="00EC7B01"/>
    <w:rsid w:val="00EC7BB6"/>
    <w:rsid w:val="00EC7C8B"/>
    <w:rsid w:val="00EC7F29"/>
    <w:rsid w:val="00ED0106"/>
    <w:rsid w:val="00ED03D5"/>
    <w:rsid w:val="00ED0420"/>
    <w:rsid w:val="00ED0470"/>
    <w:rsid w:val="00ED084D"/>
    <w:rsid w:val="00ED086A"/>
    <w:rsid w:val="00ED088D"/>
    <w:rsid w:val="00ED0AB0"/>
    <w:rsid w:val="00ED0B64"/>
    <w:rsid w:val="00ED0B9F"/>
    <w:rsid w:val="00ED0BD5"/>
    <w:rsid w:val="00ED0BEA"/>
    <w:rsid w:val="00ED0D74"/>
    <w:rsid w:val="00ED0E22"/>
    <w:rsid w:val="00ED0E54"/>
    <w:rsid w:val="00ED103D"/>
    <w:rsid w:val="00ED109B"/>
    <w:rsid w:val="00ED10ED"/>
    <w:rsid w:val="00ED113E"/>
    <w:rsid w:val="00ED1236"/>
    <w:rsid w:val="00ED12BD"/>
    <w:rsid w:val="00ED1302"/>
    <w:rsid w:val="00ED1318"/>
    <w:rsid w:val="00ED144E"/>
    <w:rsid w:val="00ED169B"/>
    <w:rsid w:val="00ED1937"/>
    <w:rsid w:val="00ED1C36"/>
    <w:rsid w:val="00ED1C4D"/>
    <w:rsid w:val="00ED1C85"/>
    <w:rsid w:val="00ED1E53"/>
    <w:rsid w:val="00ED1F22"/>
    <w:rsid w:val="00ED1FFF"/>
    <w:rsid w:val="00ED20CD"/>
    <w:rsid w:val="00ED20D4"/>
    <w:rsid w:val="00ED2116"/>
    <w:rsid w:val="00ED216E"/>
    <w:rsid w:val="00ED2287"/>
    <w:rsid w:val="00ED23ED"/>
    <w:rsid w:val="00ED2459"/>
    <w:rsid w:val="00ED247E"/>
    <w:rsid w:val="00ED24D3"/>
    <w:rsid w:val="00ED254A"/>
    <w:rsid w:val="00ED26A3"/>
    <w:rsid w:val="00ED282C"/>
    <w:rsid w:val="00ED2886"/>
    <w:rsid w:val="00ED2947"/>
    <w:rsid w:val="00ED2949"/>
    <w:rsid w:val="00ED2BAC"/>
    <w:rsid w:val="00ED2D42"/>
    <w:rsid w:val="00ED2E29"/>
    <w:rsid w:val="00ED3061"/>
    <w:rsid w:val="00ED3079"/>
    <w:rsid w:val="00ED3165"/>
    <w:rsid w:val="00ED32E7"/>
    <w:rsid w:val="00ED32FB"/>
    <w:rsid w:val="00ED3359"/>
    <w:rsid w:val="00ED33DB"/>
    <w:rsid w:val="00ED34F1"/>
    <w:rsid w:val="00ED3534"/>
    <w:rsid w:val="00ED356C"/>
    <w:rsid w:val="00ED36E3"/>
    <w:rsid w:val="00ED3848"/>
    <w:rsid w:val="00ED3A3F"/>
    <w:rsid w:val="00ED3A9C"/>
    <w:rsid w:val="00ED3AAE"/>
    <w:rsid w:val="00ED3AC3"/>
    <w:rsid w:val="00ED3AFA"/>
    <w:rsid w:val="00ED3B18"/>
    <w:rsid w:val="00ED3D7B"/>
    <w:rsid w:val="00ED3F75"/>
    <w:rsid w:val="00ED3FD4"/>
    <w:rsid w:val="00ED401A"/>
    <w:rsid w:val="00ED4076"/>
    <w:rsid w:val="00ED4123"/>
    <w:rsid w:val="00ED42A2"/>
    <w:rsid w:val="00ED4438"/>
    <w:rsid w:val="00ED45A9"/>
    <w:rsid w:val="00ED4692"/>
    <w:rsid w:val="00ED4AB7"/>
    <w:rsid w:val="00ED4C4C"/>
    <w:rsid w:val="00ED4D52"/>
    <w:rsid w:val="00ED4F07"/>
    <w:rsid w:val="00ED4FA2"/>
    <w:rsid w:val="00ED4FAD"/>
    <w:rsid w:val="00ED506B"/>
    <w:rsid w:val="00ED50A6"/>
    <w:rsid w:val="00ED5372"/>
    <w:rsid w:val="00ED53EF"/>
    <w:rsid w:val="00ED540A"/>
    <w:rsid w:val="00ED54D6"/>
    <w:rsid w:val="00ED5532"/>
    <w:rsid w:val="00ED5551"/>
    <w:rsid w:val="00ED55B8"/>
    <w:rsid w:val="00ED5604"/>
    <w:rsid w:val="00ED5690"/>
    <w:rsid w:val="00ED56CA"/>
    <w:rsid w:val="00ED5725"/>
    <w:rsid w:val="00ED5768"/>
    <w:rsid w:val="00ED57C4"/>
    <w:rsid w:val="00ED57EC"/>
    <w:rsid w:val="00ED57F6"/>
    <w:rsid w:val="00ED5861"/>
    <w:rsid w:val="00ED58A5"/>
    <w:rsid w:val="00ED5944"/>
    <w:rsid w:val="00ED5A8B"/>
    <w:rsid w:val="00ED5B3B"/>
    <w:rsid w:val="00ED5B66"/>
    <w:rsid w:val="00ED5C73"/>
    <w:rsid w:val="00ED5CB6"/>
    <w:rsid w:val="00ED5D80"/>
    <w:rsid w:val="00ED5E15"/>
    <w:rsid w:val="00ED5E47"/>
    <w:rsid w:val="00ED5E5A"/>
    <w:rsid w:val="00ED5FC0"/>
    <w:rsid w:val="00ED60D6"/>
    <w:rsid w:val="00ED64A8"/>
    <w:rsid w:val="00ED65A6"/>
    <w:rsid w:val="00ED6739"/>
    <w:rsid w:val="00ED67D8"/>
    <w:rsid w:val="00ED69C9"/>
    <w:rsid w:val="00ED69F0"/>
    <w:rsid w:val="00ED6D88"/>
    <w:rsid w:val="00ED6DD7"/>
    <w:rsid w:val="00ED6F43"/>
    <w:rsid w:val="00ED6FED"/>
    <w:rsid w:val="00ED721D"/>
    <w:rsid w:val="00ED72B6"/>
    <w:rsid w:val="00ED73CE"/>
    <w:rsid w:val="00ED73E9"/>
    <w:rsid w:val="00ED7409"/>
    <w:rsid w:val="00ED74C1"/>
    <w:rsid w:val="00ED74E6"/>
    <w:rsid w:val="00ED75E1"/>
    <w:rsid w:val="00ED770A"/>
    <w:rsid w:val="00ED78CA"/>
    <w:rsid w:val="00ED78F5"/>
    <w:rsid w:val="00ED7944"/>
    <w:rsid w:val="00ED7B55"/>
    <w:rsid w:val="00ED7BB3"/>
    <w:rsid w:val="00ED7C03"/>
    <w:rsid w:val="00ED7E58"/>
    <w:rsid w:val="00EE0153"/>
    <w:rsid w:val="00EE027B"/>
    <w:rsid w:val="00EE03C4"/>
    <w:rsid w:val="00EE0596"/>
    <w:rsid w:val="00EE0669"/>
    <w:rsid w:val="00EE080E"/>
    <w:rsid w:val="00EE08FE"/>
    <w:rsid w:val="00EE0A73"/>
    <w:rsid w:val="00EE0B0A"/>
    <w:rsid w:val="00EE0DE7"/>
    <w:rsid w:val="00EE0EA4"/>
    <w:rsid w:val="00EE0F79"/>
    <w:rsid w:val="00EE1050"/>
    <w:rsid w:val="00EE122B"/>
    <w:rsid w:val="00EE12A4"/>
    <w:rsid w:val="00EE131B"/>
    <w:rsid w:val="00EE1455"/>
    <w:rsid w:val="00EE16A0"/>
    <w:rsid w:val="00EE17B0"/>
    <w:rsid w:val="00EE19C7"/>
    <w:rsid w:val="00EE1AD3"/>
    <w:rsid w:val="00EE1CDE"/>
    <w:rsid w:val="00EE1D49"/>
    <w:rsid w:val="00EE1D87"/>
    <w:rsid w:val="00EE1DC2"/>
    <w:rsid w:val="00EE1DEC"/>
    <w:rsid w:val="00EE21F2"/>
    <w:rsid w:val="00EE2404"/>
    <w:rsid w:val="00EE240A"/>
    <w:rsid w:val="00EE2515"/>
    <w:rsid w:val="00EE25BA"/>
    <w:rsid w:val="00EE26CD"/>
    <w:rsid w:val="00EE2720"/>
    <w:rsid w:val="00EE2754"/>
    <w:rsid w:val="00EE28DF"/>
    <w:rsid w:val="00EE297D"/>
    <w:rsid w:val="00EE29B5"/>
    <w:rsid w:val="00EE29E0"/>
    <w:rsid w:val="00EE2CC6"/>
    <w:rsid w:val="00EE2D40"/>
    <w:rsid w:val="00EE2E03"/>
    <w:rsid w:val="00EE2E27"/>
    <w:rsid w:val="00EE2E43"/>
    <w:rsid w:val="00EE2E60"/>
    <w:rsid w:val="00EE2E66"/>
    <w:rsid w:val="00EE2E70"/>
    <w:rsid w:val="00EE324F"/>
    <w:rsid w:val="00EE3309"/>
    <w:rsid w:val="00EE3360"/>
    <w:rsid w:val="00EE337C"/>
    <w:rsid w:val="00EE33A1"/>
    <w:rsid w:val="00EE33CB"/>
    <w:rsid w:val="00EE3416"/>
    <w:rsid w:val="00EE3543"/>
    <w:rsid w:val="00EE362F"/>
    <w:rsid w:val="00EE375E"/>
    <w:rsid w:val="00EE37A6"/>
    <w:rsid w:val="00EE38AE"/>
    <w:rsid w:val="00EE3AE6"/>
    <w:rsid w:val="00EE3C9A"/>
    <w:rsid w:val="00EE3CB0"/>
    <w:rsid w:val="00EE3CDB"/>
    <w:rsid w:val="00EE41A3"/>
    <w:rsid w:val="00EE436B"/>
    <w:rsid w:val="00EE440D"/>
    <w:rsid w:val="00EE44AE"/>
    <w:rsid w:val="00EE4526"/>
    <w:rsid w:val="00EE4634"/>
    <w:rsid w:val="00EE46D8"/>
    <w:rsid w:val="00EE485F"/>
    <w:rsid w:val="00EE4ABE"/>
    <w:rsid w:val="00EE4C14"/>
    <w:rsid w:val="00EE4CBF"/>
    <w:rsid w:val="00EE4CCE"/>
    <w:rsid w:val="00EE4FAE"/>
    <w:rsid w:val="00EE50C6"/>
    <w:rsid w:val="00EE5305"/>
    <w:rsid w:val="00EE5320"/>
    <w:rsid w:val="00EE537E"/>
    <w:rsid w:val="00EE53BB"/>
    <w:rsid w:val="00EE545D"/>
    <w:rsid w:val="00EE54E1"/>
    <w:rsid w:val="00EE55E0"/>
    <w:rsid w:val="00EE55EE"/>
    <w:rsid w:val="00EE58FA"/>
    <w:rsid w:val="00EE5903"/>
    <w:rsid w:val="00EE5BDD"/>
    <w:rsid w:val="00EE5CE6"/>
    <w:rsid w:val="00EE5EDC"/>
    <w:rsid w:val="00EE5F79"/>
    <w:rsid w:val="00EE6079"/>
    <w:rsid w:val="00EE60EC"/>
    <w:rsid w:val="00EE6259"/>
    <w:rsid w:val="00EE62EF"/>
    <w:rsid w:val="00EE630F"/>
    <w:rsid w:val="00EE6390"/>
    <w:rsid w:val="00EE63DB"/>
    <w:rsid w:val="00EE64EE"/>
    <w:rsid w:val="00EE653D"/>
    <w:rsid w:val="00EE6706"/>
    <w:rsid w:val="00EE6779"/>
    <w:rsid w:val="00EE67F3"/>
    <w:rsid w:val="00EE696D"/>
    <w:rsid w:val="00EE69F4"/>
    <w:rsid w:val="00EE6AEF"/>
    <w:rsid w:val="00EE6C8A"/>
    <w:rsid w:val="00EE6CE7"/>
    <w:rsid w:val="00EE6DAF"/>
    <w:rsid w:val="00EE6EF1"/>
    <w:rsid w:val="00EE7288"/>
    <w:rsid w:val="00EE7321"/>
    <w:rsid w:val="00EE7390"/>
    <w:rsid w:val="00EE74CA"/>
    <w:rsid w:val="00EE7519"/>
    <w:rsid w:val="00EE77B9"/>
    <w:rsid w:val="00EE77D7"/>
    <w:rsid w:val="00EE78AA"/>
    <w:rsid w:val="00EE79C0"/>
    <w:rsid w:val="00EE7B0B"/>
    <w:rsid w:val="00EE7BAD"/>
    <w:rsid w:val="00EE7BE7"/>
    <w:rsid w:val="00EE7C3C"/>
    <w:rsid w:val="00EE7C5E"/>
    <w:rsid w:val="00EE7CD1"/>
    <w:rsid w:val="00EE7D23"/>
    <w:rsid w:val="00EE7D63"/>
    <w:rsid w:val="00EE7E67"/>
    <w:rsid w:val="00EE7F0C"/>
    <w:rsid w:val="00EE7FF2"/>
    <w:rsid w:val="00EF020A"/>
    <w:rsid w:val="00EF020B"/>
    <w:rsid w:val="00EF0278"/>
    <w:rsid w:val="00EF02CB"/>
    <w:rsid w:val="00EF0591"/>
    <w:rsid w:val="00EF05F7"/>
    <w:rsid w:val="00EF079F"/>
    <w:rsid w:val="00EF07A3"/>
    <w:rsid w:val="00EF0860"/>
    <w:rsid w:val="00EF0955"/>
    <w:rsid w:val="00EF0BE2"/>
    <w:rsid w:val="00EF0BE4"/>
    <w:rsid w:val="00EF0C6C"/>
    <w:rsid w:val="00EF0CA6"/>
    <w:rsid w:val="00EF0CCD"/>
    <w:rsid w:val="00EF0D12"/>
    <w:rsid w:val="00EF0EE5"/>
    <w:rsid w:val="00EF0F34"/>
    <w:rsid w:val="00EF0F78"/>
    <w:rsid w:val="00EF1296"/>
    <w:rsid w:val="00EF1318"/>
    <w:rsid w:val="00EF131F"/>
    <w:rsid w:val="00EF145E"/>
    <w:rsid w:val="00EF1517"/>
    <w:rsid w:val="00EF16A4"/>
    <w:rsid w:val="00EF184C"/>
    <w:rsid w:val="00EF1A08"/>
    <w:rsid w:val="00EF1B47"/>
    <w:rsid w:val="00EF1B81"/>
    <w:rsid w:val="00EF1B94"/>
    <w:rsid w:val="00EF1BCF"/>
    <w:rsid w:val="00EF1D61"/>
    <w:rsid w:val="00EF1EA7"/>
    <w:rsid w:val="00EF1F61"/>
    <w:rsid w:val="00EF2060"/>
    <w:rsid w:val="00EF20EC"/>
    <w:rsid w:val="00EF2240"/>
    <w:rsid w:val="00EF24EF"/>
    <w:rsid w:val="00EF24F7"/>
    <w:rsid w:val="00EF26F2"/>
    <w:rsid w:val="00EF292E"/>
    <w:rsid w:val="00EF2AB1"/>
    <w:rsid w:val="00EF2ADF"/>
    <w:rsid w:val="00EF2B31"/>
    <w:rsid w:val="00EF2B94"/>
    <w:rsid w:val="00EF2BF8"/>
    <w:rsid w:val="00EF2D1B"/>
    <w:rsid w:val="00EF2E60"/>
    <w:rsid w:val="00EF2EFD"/>
    <w:rsid w:val="00EF2F7B"/>
    <w:rsid w:val="00EF2FC8"/>
    <w:rsid w:val="00EF3146"/>
    <w:rsid w:val="00EF3160"/>
    <w:rsid w:val="00EF31DF"/>
    <w:rsid w:val="00EF3270"/>
    <w:rsid w:val="00EF3596"/>
    <w:rsid w:val="00EF375D"/>
    <w:rsid w:val="00EF3A55"/>
    <w:rsid w:val="00EF3D7B"/>
    <w:rsid w:val="00EF3E57"/>
    <w:rsid w:val="00EF3E7F"/>
    <w:rsid w:val="00EF4105"/>
    <w:rsid w:val="00EF4135"/>
    <w:rsid w:val="00EF4174"/>
    <w:rsid w:val="00EF41C9"/>
    <w:rsid w:val="00EF41DE"/>
    <w:rsid w:val="00EF430C"/>
    <w:rsid w:val="00EF4351"/>
    <w:rsid w:val="00EF4362"/>
    <w:rsid w:val="00EF4406"/>
    <w:rsid w:val="00EF444B"/>
    <w:rsid w:val="00EF4458"/>
    <w:rsid w:val="00EF474B"/>
    <w:rsid w:val="00EF485B"/>
    <w:rsid w:val="00EF4A97"/>
    <w:rsid w:val="00EF4C03"/>
    <w:rsid w:val="00EF4C9D"/>
    <w:rsid w:val="00EF4DA9"/>
    <w:rsid w:val="00EF4E9A"/>
    <w:rsid w:val="00EF4E9F"/>
    <w:rsid w:val="00EF5073"/>
    <w:rsid w:val="00EF50DE"/>
    <w:rsid w:val="00EF515C"/>
    <w:rsid w:val="00EF530B"/>
    <w:rsid w:val="00EF5422"/>
    <w:rsid w:val="00EF54D7"/>
    <w:rsid w:val="00EF54F5"/>
    <w:rsid w:val="00EF56B2"/>
    <w:rsid w:val="00EF579D"/>
    <w:rsid w:val="00EF57B4"/>
    <w:rsid w:val="00EF57BE"/>
    <w:rsid w:val="00EF587D"/>
    <w:rsid w:val="00EF59F2"/>
    <w:rsid w:val="00EF5A23"/>
    <w:rsid w:val="00EF5A56"/>
    <w:rsid w:val="00EF5A64"/>
    <w:rsid w:val="00EF5B80"/>
    <w:rsid w:val="00EF5C30"/>
    <w:rsid w:val="00EF5E79"/>
    <w:rsid w:val="00EF5F5E"/>
    <w:rsid w:val="00EF602B"/>
    <w:rsid w:val="00EF6037"/>
    <w:rsid w:val="00EF621F"/>
    <w:rsid w:val="00EF62F9"/>
    <w:rsid w:val="00EF630F"/>
    <w:rsid w:val="00EF6391"/>
    <w:rsid w:val="00EF6397"/>
    <w:rsid w:val="00EF6422"/>
    <w:rsid w:val="00EF65E7"/>
    <w:rsid w:val="00EF6694"/>
    <w:rsid w:val="00EF66B4"/>
    <w:rsid w:val="00EF68E2"/>
    <w:rsid w:val="00EF6A3D"/>
    <w:rsid w:val="00EF6B77"/>
    <w:rsid w:val="00EF6BC1"/>
    <w:rsid w:val="00EF6DAE"/>
    <w:rsid w:val="00EF730B"/>
    <w:rsid w:val="00EF7338"/>
    <w:rsid w:val="00EF73BC"/>
    <w:rsid w:val="00EF74A9"/>
    <w:rsid w:val="00EF75AC"/>
    <w:rsid w:val="00EF761E"/>
    <w:rsid w:val="00EF774C"/>
    <w:rsid w:val="00EF77EE"/>
    <w:rsid w:val="00EF788C"/>
    <w:rsid w:val="00EF7950"/>
    <w:rsid w:val="00EF7BD1"/>
    <w:rsid w:val="00EF7C7B"/>
    <w:rsid w:val="00F002F3"/>
    <w:rsid w:val="00F004CB"/>
    <w:rsid w:val="00F005DA"/>
    <w:rsid w:val="00F006C7"/>
    <w:rsid w:val="00F00979"/>
    <w:rsid w:val="00F00B6C"/>
    <w:rsid w:val="00F00C2A"/>
    <w:rsid w:val="00F00D27"/>
    <w:rsid w:val="00F00D3B"/>
    <w:rsid w:val="00F00D78"/>
    <w:rsid w:val="00F00F4E"/>
    <w:rsid w:val="00F00F8E"/>
    <w:rsid w:val="00F01400"/>
    <w:rsid w:val="00F01460"/>
    <w:rsid w:val="00F01577"/>
    <w:rsid w:val="00F01579"/>
    <w:rsid w:val="00F01585"/>
    <w:rsid w:val="00F0191A"/>
    <w:rsid w:val="00F0194E"/>
    <w:rsid w:val="00F01A39"/>
    <w:rsid w:val="00F01ABF"/>
    <w:rsid w:val="00F01AE8"/>
    <w:rsid w:val="00F01CE5"/>
    <w:rsid w:val="00F01D06"/>
    <w:rsid w:val="00F01DFB"/>
    <w:rsid w:val="00F0206C"/>
    <w:rsid w:val="00F022BF"/>
    <w:rsid w:val="00F025C9"/>
    <w:rsid w:val="00F02664"/>
    <w:rsid w:val="00F0266F"/>
    <w:rsid w:val="00F02713"/>
    <w:rsid w:val="00F028AB"/>
    <w:rsid w:val="00F02BFB"/>
    <w:rsid w:val="00F02D0B"/>
    <w:rsid w:val="00F02E3E"/>
    <w:rsid w:val="00F02F9A"/>
    <w:rsid w:val="00F02FC2"/>
    <w:rsid w:val="00F030E3"/>
    <w:rsid w:val="00F031B8"/>
    <w:rsid w:val="00F0332E"/>
    <w:rsid w:val="00F0334E"/>
    <w:rsid w:val="00F0334F"/>
    <w:rsid w:val="00F035F9"/>
    <w:rsid w:val="00F03653"/>
    <w:rsid w:val="00F03699"/>
    <w:rsid w:val="00F0374B"/>
    <w:rsid w:val="00F03872"/>
    <w:rsid w:val="00F0395B"/>
    <w:rsid w:val="00F039DC"/>
    <w:rsid w:val="00F03D6B"/>
    <w:rsid w:val="00F03E86"/>
    <w:rsid w:val="00F04095"/>
    <w:rsid w:val="00F041CF"/>
    <w:rsid w:val="00F041DF"/>
    <w:rsid w:val="00F0429B"/>
    <w:rsid w:val="00F0441B"/>
    <w:rsid w:val="00F04518"/>
    <w:rsid w:val="00F04574"/>
    <w:rsid w:val="00F0488D"/>
    <w:rsid w:val="00F04AD0"/>
    <w:rsid w:val="00F04B72"/>
    <w:rsid w:val="00F04C0D"/>
    <w:rsid w:val="00F04C18"/>
    <w:rsid w:val="00F04C6B"/>
    <w:rsid w:val="00F04D1B"/>
    <w:rsid w:val="00F04D22"/>
    <w:rsid w:val="00F04EC7"/>
    <w:rsid w:val="00F04EE0"/>
    <w:rsid w:val="00F04F53"/>
    <w:rsid w:val="00F04FEC"/>
    <w:rsid w:val="00F05244"/>
    <w:rsid w:val="00F05371"/>
    <w:rsid w:val="00F05380"/>
    <w:rsid w:val="00F05625"/>
    <w:rsid w:val="00F05734"/>
    <w:rsid w:val="00F05813"/>
    <w:rsid w:val="00F0584F"/>
    <w:rsid w:val="00F0587E"/>
    <w:rsid w:val="00F0589D"/>
    <w:rsid w:val="00F059FB"/>
    <w:rsid w:val="00F05A80"/>
    <w:rsid w:val="00F05B70"/>
    <w:rsid w:val="00F05CAB"/>
    <w:rsid w:val="00F05E03"/>
    <w:rsid w:val="00F06251"/>
    <w:rsid w:val="00F062B6"/>
    <w:rsid w:val="00F0635D"/>
    <w:rsid w:val="00F06549"/>
    <w:rsid w:val="00F06701"/>
    <w:rsid w:val="00F068E2"/>
    <w:rsid w:val="00F06985"/>
    <w:rsid w:val="00F06A78"/>
    <w:rsid w:val="00F06C8E"/>
    <w:rsid w:val="00F06D5C"/>
    <w:rsid w:val="00F06F27"/>
    <w:rsid w:val="00F06F91"/>
    <w:rsid w:val="00F07059"/>
    <w:rsid w:val="00F07181"/>
    <w:rsid w:val="00F0732F"/>
    <w:rsid w:val="00F073B7"/>
    <w:rsid w:val="00F07421"/>
    <w:rsid w:val="00F07572"/>
    <w:rsid w:val="00F07676"/>
    <w:rsid w:val="00F0781F"/>
    <w:rsid w:val="00F07880"/>
    <w:rsid w:val="00F07923"/>
    <w:rsid w:val="00F07AFD"/>
    <w:rsid w:val="00F07B06"/>
    <w:rsid w:val="00F07D61"/>
    <w:rsid w:val="00F07DE7"/>
    <w:rsid w:val="00F07E51"/>
    <w:rsid w:val="00F07F3F"/>
    <w:rsid w:val="00F10016"/>
    <w:rsid w:val="00F100A3"/>
    <w:rsid w:val="00F100B9"/>
    <w:rsid w:val="00F10227"/>
    <w:rsid w:val="00F103E6"/>
    <w:rsid w:val="00F103FA"/>
    <w:rsid w:val="00F10470"/>
    <w:rsid w:val="00F10602"/>
    <w:rsid w:val="00F1068B"/>
    <w:rsid w:val="00F10710"/>
    <w:rsid w:val="00F10A1A"/>
    <w:rsid w:val="00F10ABF"/>
    <w:rsid w:val="00F10AF2"/>
    <w:rsid w:val="00F10BC7"/>
    <w:rsid w:val="00F10CFD"/>
    <w:rsid w:val="00F10D1C"/>
    <w:rsid w:val="00F10D66"/>
    <w:rsid w:val="00F11099"/>
    <w:rsid w:val="00F110B7"/>
    <w:rsid w:val="00F110BD"/>
    <w:rsid w:val="00F1125C"/>
    <w:rsid w:val="00F113CE"/>
    <w:rsid w:val="00F113FE"/>
    <w:rsid w:val="00F116E3"/>
    <w:rsid w:val="00F11A31"/>
    <w:rsid w:val="00F11E50"/>
    <w:rsid w:val="00F1217F"/>
    <w:rsid w:val="00F121CA"/>
    <w:rsid w:val="00F1237D"/>
    <w:rsid w:val="00F12396"/>
    <w:rsid w:val="00F125FF"/>
    <w:rsid w:val="00F128FE"/>
    <w:rsid w:val="00F12950"/>
    <w:rsid w:val="00F1296E"/>
    <w:rsid w:val="00F12CC5"/>
    <w:rsid w:val="00F12E5C"/>
    <w:rsid w:val="00F13163"/>
    <w:rsid w:val="00F132B6"/>
    <w:rsid w:val="00F133E1"/>
    <w:rsid w:val="00F134F1"/>
    <w:rsid w:val="00F1356C"/>
    <w:rsid w:val="00F13606"/>
    <w:rsid w:val="00F1370E"/>
    <w:rsid w:val="00F1378C"/>
    <w:rsid w:val="00F13976"/>
    <w:rsid w:val="00F13CC9"/>
    <w:rsid w:val="00F13E14"/>
    <w:rsid w:val="00F13EC4"/>
    <w:rsid w:val="00F1400E"/>
    <w:rsid w:val="00F14074"/>
    <w:rsid w:val="00F1407D"/>
    <w:rsid w:val="00F1417B"/>
    <w:rsid w:val="00F141A0"/>
    <w:rsid w:val="00F141CB"/>
    <w:rsid w:val="00F1449F"/>
    <w:rsid w:val="00F1470B"/>
    <w:rsid w:val="00F14718"/>
    <w:rsid w:val="00F1472C"/>
    <w:rsid w:val="00F14733"/>
    <w:rsid w:val="00F147B7"/>
    <w:rsid w:val="00F1487A"/>
    <w:rsid w:val="00F1491F"/>
    <w:rsid w:val="00F14924"/>
    <w:rsid w:val="00F149EB"/>
    <w:rsid w:val="00F14A35"/>
    <w:rsid w:val="00F14BA8"/>
    <w:rsid w:val="00F14BEA"/>
    <w:rsid w:val="00F14C53"/>
    <w:rsid w:val="00F14D03"/>
    <w:rsid w:val="00F14EC2"/>
    <w:rsid w:val="00F14F5F"/>
    <w:rsid w:val="00F14FDF"/>
    <w:rsid w:val="00F15029"/>
    <w:rsid w:val="00F15183"/>
    <w:rsid w:val="00F1522A"/>
    <w:rsid w:val="00F1558B"/>
    <w:rsid w:val="00F155E4"/>
    <w:rsid w:val="00F156D0"/>
    <w:rsid w:val="00F15887"/>
    <w:rsid w:val="00F15ACC"/>
    <w:rsid w:val="00F15C78"/>
    <w:rsid w:val="00F15CE4"/>
    <w:rsid w:val="00F15D08"/>
    <w:rsid w:val="00F15E8C"/>
    <w:rsid w:val="00F15F33"/>
    <w:rsid w:val="00F16117"/>
    <w:rsid w:val="00F16334"/>
    <w:rsid w:val="00F164A6"/>
    <w:rsid w:val="00F16622"/>
    <w:rsid w:val="00F16942"/>
    <w:rsid w:val="00F16A53"/>
    <w:rsid w:val="00F16FB5"/>
    <w:rsid w:val="00F17031"/>
    <w:rsid w:val="00F17103"/>
    <w:rsid w:val="00F171B6"/>
    <w:rsid w:val="00F17289"/>
    <w:rsid w:val="00F17736"/>
    <w:rsid w:val="00F17773"/>
    <w:rsid w:val="00F17A36"/>
    <w:rsid w:val="00F17A89"/>
    <w:rsid w:val="00F17B62"/>
    <w:rsid w:val="00F17C22"/>
    <w:rsid w:val="00F17C8C"/>
    <w:rsid w:val="00F17F71"/>
    <w:rsid w:val="00F2008D"/>
    <w:rsid w:val="00F200B4"/>
    <w:rsid w:val="00F20166"/>
    <w:rsid w:val="00F202F5"/>
    <w:rsid w:val="00F203A0"/>
    <w:rsid w:val="00F20467"/>
    <w:rsid w:val="00F204BE"/>
    <w:rsid w:val="00F205F4"/>
    <w:rsid w:val="00F20631"/>
    <w:rsid w:val="00F20680"/>
    <w:rsid w:val="00F20C20"/>
    <w:rsid w:val="00F20E0B"/>
    <w:rsid w:val="00F20F51"/>
    <w:rsid w:val="00F20F95"/>
    <w:rsid w:val="00F2101C"/>
    <w:rsid w:val="00F2105A"/>
    <w:rsid w:val="00F210AB"/>
    <w:rsid w:val="00F210BE"/>
    <w:rsid w:val="00F21178"/>
    <w:rsid w:val="00F2127B"/>
    <w:rsid w:val="00F2132C"/>
    <w:rsid w:val="00F2132D"/>
    <w:rsid w:val="00F214C0"/>
    <w:rsid w:val="00F2168F"/>
    <w:rsid w:val="00F21695"/>
    <w:rsid w:val="00F2169F"/>
    <w:rsid w:val="00F21705"/>
    <w:rsid w:val="00F2184D"/>
    <w:rsid w:val="00F21931"/>
    <w:rsid w:val="00F21BAA"/>
    <w:rsid w:val="00F21BE0"/>
    <w:rsid w:val="00F21E4E"/>
    <w:rsid w:val="00F21E88"/>
    <w:rsid w:val="00F220D2"/>
    <w:rsid w:val="00F225F6"/>
    <w:rsid w:val="00F228BD"/>
    <w:rsid w:val="00F2296A"/>
    <w:rsid w:val="00F229F0"/>
    <w:rsid w:val="00F22A08"/>
    <w:rsid w:val="00F22B07"/>
    <w:rsid w:val="00F22C8A"/>
    <w:rsid w:val="00F22CD3"/>
    <w:rsid w:val="00F22E97"/>
    <w:rsid w:val="00F2301D"/>
    <w:rsid w:val="00F2303E"/>
    <w:rsid w:val="00F231B6"/>
    <w:rsid w:val="00F23369"/>
    <w:rsid w:val="00F23458"/>
    <w:rsid w:val="00F2352B"/>
    <w:rsid w:val="00F2360A"/>
    <w:rsid w:val="00F236A8"/>
    <w:rsid w:val="00F2377A"/>
    <w:rsid w:val="00F23844"/>
    <w:rsid w:val="00F23996"/>
    <w:rsid w:val="00F239FF"/>
    <w:rsid w:val="00F23A01"/>
    <w:rsid w:val="00F23A6E"/>
    <w:rsid w:val="00F23DCF"/>
    <w:rsid w:val="00F23E3E"/>
    <w:rsid w:val="00F23F6B"/>
    <w:rsid w:val="00F23FC2"/>
    <w:rsid w:val="00F240E0"/>
    <w:rsid w:val="00F24145"/>
    <w:rsid w:val="00F243AE"/>
    <w:rsid w:val="00F2446F"/>
    <w:rsid w:val="00F2462B"/>
    <w:rsid w:val="00F24788"/>
    <w:rsid w:val="00F24800"/>
    <w:rsid w:val="00F24A3A"/>
    <w:rsid w:val="00F24A7E"/>
    <w:rsid w:val="00F24BAE"/>
    <w:rsid w:val="00F24C93"/>
    <w:rsid w:val="00F24D1C"/>
    <w:rsid w:val="00F24D7C"/>
    <w:rsid w:val="00F24D8B"/>
    <w:rsid w:val="00F24F19"/>
    <w:rsid w:val="00F24F8C"/>
    <w:rsid w:val="00F251DD"/>
    <w:rsid w:val="00F253F4"/>
    <w:rsid w:val="00F253FF"/>
    <w:rsid w:val="00F25614"/>
    <w:rsid w:val="00F2562E"/>
    <w:rsid w:val="00F25795"/>
    <w:rsid w:val="00F258D4"/>
    <w:rsid w:val="00F25943"/>
    <w:rsid w:val="00F259E8"/>
    <w:rsid w:val="00F259EF"/>
    <w:rsid w:val="00F25A5D"/>
    <w:rsid w:val="00F25AB5"/>
    <w:rsid w:val="00F25BBB"/>
    <w:rsid w:val="00F25D2D"/>
    <w:rsid w:val="00F25D40"/>
    <w:rsid w:val="00F25F12"/>
    <w:rsid w:val="00F25F70"/>
    <w:rsid w:val="00F25F96"/>
    <w:rsid w:val="00F25FE4"/>
    <w:rsid w:val="00F26251"/>
    <w:rsid w:val="00F262C7"/>
    <w:rsid w:val="00F26347"/>
    <w:rsid w:val="00F263EE"/>
    <w:rsid w:val="00F264CD"/>
    <w:rsid w:val="00F266F5"/>
    <w:rsid w:val="00F26757"/>
    <w:rsid w:val="00F267FF"/>
    <w:rsid w:val="00F268C4"/>
    <w:rsid w:val="00F26920"/>
    <w:rsid w:val="00F26A12"/>
    <w:rsid w:val="00F26BAA"/>
    <w:rsid w:val="00F26C86"/>
    <w:rsid w:val="00F26CEE"/>
    <w:rsid w:val="00F26D55"/>
    <w:rsid w:val="00F26D8E"/>
    <w:rsid w:val="00F26E3A"/>
    <w:rsid w:val="00F27060"/>
    <w:rsid w:val="00F2708F"/>
    <w:rsid w:val="00F27219"/>
    <w:rsid w:val="00F27231"/>
    <w:rsid w:val="00F27316"/>
    <w:rsid w:val="00F273BC"/>
    <w:rsid w:val="00F27433"/>
    <w:rsid w:val="00F2748F"/>
    <w:rsid w:val="00F2749A"/>
    <w:rsid w:val="00F27729"/>
    <w:rsid w:val="00F27754"/>
    <w:rsid w:val="00F278C0"/>
    <w:rsid w:val="00F279E1"/>
    <w:rsid w:val="00F27BD6"/>
    <w:rsid w:val="00F27C96"/>
    <w:rsid w:val="00F27F0C"/>
    <w:rsid w:val="00F27F9A"/>
    <w:rsid w:val="00F3011D"/>
    <w:rsid w:val="00F3025E"/>
    <w:rsid w:val="00F302BD"/>
    <w:rsid w:val="00F302FD"/>
    <w:rsid w:val="00F303E0"/>
    <w:rsid w:val="00F30450"/>
    <w:rsid w:val="00F304CD"/>
    <w:rsid w:val="00F30D0A"/>
    <w:rsid w:val="00F30E1C"/>
    <w:rsid w:val="00F31202"/>
    <w:rsid w:val="00F31246"/>
    <w:rsid w:val="00F3130E"/>
    <w:rsid w:val="00F3145C"/>
    <w:rsid w:val="00F316C7"/>
    <w:rsid w:val="00F318BC"/>
    <w:rsid w:val="00F319D5"/>
    <w:rsid w:val="00F31A63"/>
    <w:rsid w:val="00F31AB1"/>
    <w:rsid w:val="00F31C67"/>
    <w:rsid w:val="00F31D4D"/>
    <w:rsid w:val="00F31F8C"/>
    <w:rsid w:val="00F32119"/>
    <w:rsid w:val="00F32185"/>
    <w:rsid w:val="00F32267"/>
    <w:rsid w:val="00F32286"/>
    <w:rsid w:val="00F322F9"/>
    <w:rsid w:val="00F323AD"/>
    <w:rsid w:val="00F324D1"/>
    <w:rsid w:val="00F325A9"/>
    <w:rsid w:val="00F326AA"/>
    <w:rsid w:val="00F32823"/>
    <w:rsid w:val="00F32921"/>
    <w:rsid w:val="00F32A39"/>
    <w:rsid w:val="00F32CA3"/>
    <w:rsid w:val="00F32CAE"/>
    <w:rsid w:val="00F32CB4"/>
    <w:rsid w:val="00F32CFC"/>
    <w:rsid w:val="00F32F11"/>
    <w:rsid w:val="00F33005"/>
    <w:rsid w:val="00F330E7"/>
    <w:rsid w:val="00F33109"/>
    <w:rsid w:val="00F3323A"/>
    <w:rsid w:val="00F3333C"/>
    <w:rsid w:val="00F3343A"/>
    <w:rsid w:val="00F33533"/>
    <w:rsid w:val="00F33560"/>
    <w:rsid w:val="00F338C8"/>
    <w:rsid w:val="00F33A6B"/>
    <w:rsid w:val="00F33AD5"/>
    <w:rsid w:val="00F33B7A"/>
    <w:rsid w:val="00F33C01"/>
    <w:rsid w:val="00F33D6E"/>
    <w:rsid w:val="00F33DB0"/>
    <w:rsid w:val="00F33F2F"/>
    <w:rsid w:val="00F34041"/>
    <w:rsid w:val="00F34105"/>
    <w:rsid w:val="00F345A1"/>
    <w:rsid w:val="00F345DF"/>
    <w:rsid w:val="00F34632"/>
    <w:rsid w:val="00F3472A"/>
    <w:rsid w:val="00F3485C"/>
    <w:rsid w:val="00F348F0"/>
    <w:rsid w:val="00F34A0C"/>
    <w:rsid w:val="00F34D01"/>
    <w:rsid w:val="00F34D71"/>
    <w:rsid w:val="00F34E27"/>
    <w:rsid w:val="00F34E76"/>
    <w:rsid w:val="00F34FB0"/>
    <w:rsid w:val="00F350F5"/>
    <w:rsid w:val="00F35321"/>
    <w:rsid w:val="00F3532B"/>
    <w:rsid w:val="00F35379"/>
    <w:rsid w:val="00F353B5"/>
    <w:rsid w:val="00F353DD"/>
    <w:rsid w:val="00F3543F"/>
    <w:rsid w:val="00F356B9"/>
    <w:rsid w:val="00F35856"/>
    <w:rsid w:val="00F358BC"/>
    <w:rsid w:val="00F35A74"/>
    <w:rsid w:val="00F35B47"/>
    <w:rsid w:val="00F35BB6"/>
    <w:rsid w:val="00F35BFA"/>
    <w:rsid w:val="00F360C8"/>
    <w:rsid w:val="00F360CA"/>
    <w:rsid w:val="00F360FB"/>
    <w:rsid w:val="00F363D4"/>
    <w:rsid w:val="00F363E3"/>
    <w:rsid w:val="00F3640A"/>
    <w:rsid w:val="00F36489"/>
    <w:rsid w:val="00F365F2"/>
    <w:rsid w:val="00F36842"/>
    <w:rsid w:val="00F36A93"/>
    <w:rsid w:val="00F36B76"/>
    <w:rsid w:val="00F36B9C"/>
    <w:rsid w:val="00F36C81"/>
    <w:rsid w:val="00F36DD8"/>
    <w:rsid w:val="00F36E23"/>
    <w:rsid w:val="00F36F73"/>
    <w:rsid w:val="00F370DE"/>
    <w:rsid w:val="00F3725C"/>
    <w:rsid w:val="00F372DE"/>
    <w:rsid w:val="00F37312"/>
    <w:rsid w:val="00F3731A"/>
    <w:rsid w:val="00F3739E"/>
    <w:rsid w:val="00F373F4"/>
    <w:rsid w:val="00F37478"/>
    <w:rsid w:val="00F3758B"/>
    <w:rsid w:val="00F3760F"/>
    <w:rsid w:val="00F378C6"/>
    <w:rsid w:val="00F37B36"/>
    <w:rsid w:val="00F37BD6"/>
    <w:rsid w:val="00F37C00"/>
    <w:rsid w:val="00F37F21"/>
    <w:rsid w:val="00F400A8"/>
    <w:rsid w:val="00F40295"/>
    <w:rsid w:val="00F40569"/>
    <w:rsid w:val="00F406E3"/>
    <w:rsid w:val="00F40712"/>
    <w:rsid w:val="00F407DB"/>
    <w:rsid w:val="00F40A6D"/>
    <w:rsid w:val="00F40B08"/>
    <w:rsid w:val="00F40B39"/>
    <w:rsid w:val="00F40CCB"/>
    <w:rsid w:val="00F40CDE"/>
    <w:rsid w:val="00F40CEA"/>
    <w:rsid w:val="00F40D75"/>
    <w:rsid w:val="00F40E40"/>
    <w:rsid w:val="00F411F2"/>
    <w:rsid w:val="00F41247"/>
    <w:rsid w:val="00F412CD"/>
    <w:rsid w:val="00F4132A"/>
    <w:rsid w:val="00F413B0"/>
    <w:rsid w:val="00F413C7"/>
    <w:rsid w:val="00F413F1"/>
    <w:rsid w:val="00F4169A"/>
    <w:rsid w:val="00F4172A"/>
    <w:rsid w:val="00F41809"/>
    <w:rsid w:val="00F4193E"/>
    <w:rsid w:val="00F419A5"/>
    <w:rsid w:val="00F41A74"/>
    <w:rsid w:val="00F41AFA"/>
    <w:rsid w:val="00F41B24"/>
    <w:rsid w:val="00F41B68"/>
    <w:rsid w:val="00F41BDF"/>
    <w:rsid w:val="00F41C58"/>
    <w:rsid w:val="00F41F9D"/>
    <w:rsid w:val="00F42178"/>
    <w:rsid w:val="00F42361"/>
    <w:rsid w:val="00F42386"/>
    <w:rsid w:val="00F4253A"/>
    <w:rsid w:val="00F425CB"/>
    <w:rsid w:val="00F42734"/>
    <w:rsid w:val="00F4291A"/>
    <w:rsid w:val="00F429BE"/>
    <w:rsid w:val="00F42B25"/>
    <w:rsid w:val="00F42C10"/>
    <w:rsid w:val="00F42D1D"/>
    <w:rsid w:val="00F42E60"/>
    <w:rsid w:val="00F42E66"/>
    <w:rsid w:val="00F42F9E"/>
    <w:rsid w:val="00F43063"/>
    <w:rsid w:val="00F4311A"/>
    <w:rsid w:val="00F43142"/>
    <w:rsid w:val="00F43215"/>
    <w:rsid w:val="00F43218"/>
    <w:rsid w:val="00F432AA"/>
    <w:rsid w:val="00F4331A"/>
    <w:rsid w:val="00F4336F"/>
    <w:rsid w:val="00F4341A"/>
    <w:rsid w:val="00F438AF"/>
    <w:rsid w:val="00F438E7"/>
    <w:rsid w:val="00F438E8"/>
    <w:rsid w:val="00F43A5B"/>
    <w:rsid w:val="00F43D46"/>
    <w:rsid w:val="00F44101"/>
    <w:rsid w:val="00F44132"/>
    <w:rsid w:val="00F44133"/>
    <w:rsid w:val="00F441A7"/>
    <w:rsid w:val="00F441EA"/>
    <w:rsid w:val="00F44292"/>
    <w:rsid w:val="00F44381"/>
    <w:rsid w:val="00F443B3"/>
    <w:rsid w:val="00F44417"/>
    <w:rsid w:val="00F4456E"/>
    <w:rsid w:val="00F4488C"/>
    <w:rsid w:val="00F449DE"/>
    <w:rsid w:val="00F44B2F"/>
    <w:rsid w:val="00F44C02"/>
    <w:rsid w:val="00F44CA5"/>
    <w:rsid w:val="00F44CF7"/>
    <w:rsid w:val="00F44D1A"/>
    <w:rsid w:val="00F44D47"/>
    <w:rsid w:val="00F44DA2"/>
    <w:rsid w:val="00F44EE1"/>
    <w:rsid w:val="00F44F93"/>
    <w:rsid w:val="00F4532F"/>
    <w:rsid w:val="00F45560"/>
    <w:rsid w:val="00F456A9"/>
    <w:rsid w:val="00F45756"/>
    <w:rsid w:val="00F458DE"/>
    <w:rsid w:val="00F459AA"/>
    <w:rsid w:val="00F45A3C"/>
    <w:rsid w:val="00F45B18"/>
    <w:rsid w:val="00F45B84"/>
    <w:rsid w:val="00F45C9A"/>
    <w:rsid w:val="00F45DCD"/>
    <w:rsid w:val="00F45E0F"/>
    <w:rsid w:val="00F461B3"/>
    <w:rsid w:val="00F4625E"/>
    <w:rsid w:val="00F4630C"/>
    <w:rsid w:val="00F46589"/>
    <w:rsid w:val="00F465B0"/>
    <w:rsid w:val="00F465DC"/>
    <w:rsid w:val="00F4661C"/>
    <w:rsid w:val="00F46773"/>
    <w:rsid w:val="00F46812"/>
    <w:rsid w:val="00F46818"/>
    <w:rsid w:val="00F468C0"/>
    <w:rsid w:val="00F46AA2"/>
    <w:rsid w:val="00F46FF8"/>
    <w:rsid w:val="00F47096"/>
    <w:rsid w:val="00F47533"/>
    <w:rsid w:val="00F47708"/>
    <w:rsid w:val="00F477C9"/>
    <w:rsid w:val="00F47818"/>
    <w:rsid w:val="00F478ED"/>
    <w:rsid w:val="00F47924"/>
    <w:rsid w:val="00F479D3"/>
    <w:rsid w:val="00F47A39"/>
    <w:rsid w:val="00F47A55"/>
    <w:rsid w:val="00F47D3F"/>
    <w:rsid w:val="00F47E07"/>
    <w:rsid w:val="00F47F36"/>
    <w:rsid w:val="00F500B7"/>
    <w:rsid w:val="00F500BE"/>
    <w:rsid w:val="00F50332"/>
    <w:rsid w:val="00F503A5"/>
    <w:rsid w:val="00F503F1"/>
    <w:rsid w:val="00F50477"/>
    <w:rsid w:val="00F50546"/>
    <w:rsid w:val="00F505FB"/>
    <w:rsid w:val="00F50697"/>
    <w:rsid w:val="00F5073B"/>
    <w:rsid w:val="00F5084D"/>
    <w:rsid w:val="00F50A0F"/>
    <w:rsid w:val="00F50AB1"/>
    <w:rsid w:val="00F50AC3"/>
    <w:rsid w:val="00F50AFA"/>
    <w:rsid w:val="00F50B21"/>
    <w:rsid w:val="00F50C83"/>
    <w:rsid w:val="00F50CA7"/>
    <w:rsid w:val="00F50D9C"/>
    <w:rsid w:val="00F50DCA"/>
    <w:rsid w:val="00F50F46"/>
    <w:rsid w:val="00F50F61"/>
    <w:rsid w:val="00F510AB"/>
    <w:rsid w:val="00F51250"/>
    <w:rsid w:val="00F514BF"/>
    <w:rsid w:val="00F51740"/>
    <w:rsid w:val="00F51B04"/>
    <w:rsid w:val="00F51BEA"/>
    <w:rsid w:val="00F51C2C"/>
    <w:rsid w:val="00F51C8A"/>
    <w:rsid w:val="00F51D7F"/>
    <w:rsid w:val="00F51FFE"/>
    <w:rsid w:val="00F520DF"/>
    <w:rsid w:val="00F52195"/>
    <w:rsid w:val="00F52299"/>
    <w:rsid w:val="00F52403"/>
    <w:rsid w:val="00F525A3"/>
    <w:rsid w:val="00F52719"/>
    <w:rsid w:val="00F5277F"/>
    <w:rsid w:val="00F5290C"/>
    <w:rsid w:val="00F529C1"/>
    <w:rsid w:val="00F52B1A"/>
    <w:rsid w:val="00F52C5A"/>
    <w:rsid w:val="00F52DA5"/>
    <w:rsid w:val="00F52E46"/>
    <w:rsid w:val="00F52ECD"/>
    <w:rsid w:val="00F52FF1"/>
    <w:rsid w:val="00F530A6"/>
    <w:rsid w:val="00F53111"/>
    <w:rsid w:val="00F53186"/>
    <w:rsid w:val="00F5330F"/>
    <w:rsid w:val="00F5331E"/>
    <w:rsid w:val="00F535B3"/>
    <w:rsid w:val="00F536C2"/>
    <w:rsid w:val="00F5377A"/>
    <w:rsid w:val="00F537ED"/>
    <w:rsid w:val="00F5390D"/>
    <w:rsid w:val="00F5399B"/>
    <w:rsid w:val="00F53A61"/>
    <w:rsid w:val="00F53AD9"/>
    <w:rsid w:val="00F53B77"/>
    <w:rsid w:val="00F53CB0"/>
    <w:rsid w:val="00F53CB1"/>
    <w:rsid w:val="00F53CBD"/>
    <w:rsid w:val="00F53DE3"/>
    <w:rsid w:val="00F54060"/>
    <w:rsid w:val="00F5411D"/>
    <w:rsid w:val="00F54319"/>
    <w:rsid w:val="00F543CC"/>
    <w:rsid w:val="00F5446C"/>
    <w:rsid w:val="00F54658"/>
    <w:rsid w:val="00F54887"/>
    <w:rsid w:val="00F549FE"/>
    <w:rsid w:val="00F54AAC"/>
    <w:rsid w:val="00F54DAC"/>
    <w:rsid w:val="00F54F72"/>
    <w:rsid w:val="00F54F9D"/>
    <w:rsid w:val="00F55042"/>
    <w:rsid w:val="00F55097"/>
    <w:rsid w:val="00F550E1"/>
    <w:rsid w:val="00F552FB"/>
    <w:rsid w:val="00F554D4"/>
    <w:rsid w:val="00F555B9"/>
    <w:rsid w:val="00F55715"/>
    <w:rsid w:val="00F557FD"/>
    <w:rsid w:val="00F55A0E"/>
    <w:rsid w:val="00F55A49"/>
    <w:rsid w:val="00F55B3A"/>
    <w:rsid w:val="00F55BF1"/>
    <w:rsid w:val="00F55CAF"/>
    <w:rsid w:val="00F55CD9"/>
    <w:rsid w:val="00F55EF0"/>
    <w:rsid w:val="00F5624B"/>
    <w:rsid w:val="00F5642E"/>
    <w:rsid w:val="00F566AD"/>
    <w:rsid w:val="00F5678F"/>
    <w:rsid w:val="00F56821"/>
    <w:rsid w:val="00F5691D"/>
    <w:rsid w:val="00F56E24"/>
    <w:rsid w:val="00F56F70"/>
    <w:rsid w:val="00F57072"/>
    <w:rsid w:val="00F571AF"/>
    <w:rsid w:val="00F572D3"/>
    <w:rsid w:val="00F5789E"/>
    <w:rsid w:val="00F578CF"/>
    <w:rsid w:val="00F57979"/>
    <w:rsid w:val="00F57A03"/>
    <w:rsid w:val="00F57A46"/>
    <w:rsid w:val="00F57C56"/>
    <w:rsid w:val="00F57C94"/>
    <w:rsid w:val="00F57EF6"/>
    <w:rsid w:val="00F57F78"/>
    <w:rsid w:val="00F601BC"/>
    <w:rsid w:val="00F6028D"/>
    <w:rsid w:val="00F60342"/>
    <w:rsid w:val="00F603AD"/>
    <w:rsid w:val="00F6060C"/>
    <w:rsid w:val="00F607E5"/>
    <w:rsid w:val="00F60843"/>
    <w:rsid w:val="00F6089B"/>
    <w:rsid w:val="00F6091E"/>
    <w:rsid w:val="00F609BA"/>
    <w:rsid w:val="00F60B83"/>
    <w:rsid w:val="00F60D92"/>
    <w:rsid w:val="00F60DCA"/>
    <w:rsid w:val="00F6113D"/>
    <w:rsid w:val="00F6117F"/>
    <w:rsid w:val="00F612B9"/>
    <w:rsid w:val="00F6144F"/>
    <w:rsid w:val="00F615B8"/>
    <w:rsid w:val="00F615C6"/>
    <w:rsid w:val="00F61954"/>
    <w:rsid w:val="00F61971"/>
    <w:rsid w:val="00F61A5C"/>
    <w:rsid w:val="00F61C09"/>
    <w:rsid w:val="00F61CD9"/>
    <w:rsid w:val="00F61EBB"/>
    <w:rsid w:val="00F62034"/>
    <w:rsid w:val="00F62112"/>
    <w:rsid w:val="00F621FE"/>
    <w:rsid w:val="00F62520"/>
    <w:rsid w:val="00F62769"/>
    <w:rsid w:val="00F629F1"/>
    <w:rsid w:val="00F62A09"/>
    <w:rsid w:val="00F62B4A"/>
    <w:rsid w:val="00F62CA6"/>
    <w:rsid w:val="00F62D14"/>
    <w:rsid w:val="00F62ED2"/>
    <w:rsid w:val="00F63179"/>
    <w:rsid w:val="00F6329F"/>
    <w:rsid w:val="00F632FE"/>
    <w:rsid w:val="00F63358"/>
    <w:rsid w:val="00F63394"/>
    <w:rsid w:val="00F633C7"/>
    <w:rsid w:val="00F63503"/>
    <w:rsid w:val="00F63521"/>
    <w:rsid w:val="00F635E5"/>
    <w:rsid w:val="00F63680"/>
    <w:rsid w:val="00F636A9"/>
    <w:rsid w:val="00F63705"/>
    <w:rsid w:val="00F6377A"/>
    <w:rsid w:val="00F639EF"/>
    <w:rsid w:val="00F63A1E"/>
    <w:rsid w:val="00F63B06"/>
    <w:rsid w:val="00F63B5A"/>
    <w:rsid w:val="00F63C1C"/>
    <w:rsid w:val="00F63E18"/>
    <w:rsid w:val="00F63E60"/>
    <w:rsid w:val="00F6419E"/>
    <w:rsid w:val="00F641AF"/>
    <w:rsid w:val="00F642EE"/>
    <w:rsid w:val="00F6431F"/>
    <w:rsid w:val="00F645EF"/>
    <w:rsid w:val="00F6464D"/>
    <w:rsid w:val="00F64722"/>
    <w:rsid w:val="00F6485F"/>
    <w:rsid w:val="00F64891"/>
    <w:rsid w:val="00F648F1"/>
    <w:rsid w:val="00F64900"/>
    <w:rsid w:val="00F64B2A"/>
    <w:rsid w:val="00F64D1C"/>
    <w:rsid w:val="00F64D58"/>
    <w:rsid w:val="00F64E2D"/>
    <w:rsid w:val="00F64F72"/>
    <w:rsid w:val="00F64F7C"/>
    <w:rsid w:val="00F65101"/>
    <w:rsid w:val="00F651BE"/>
    <w:rsid w:val="00F65499"/>
    <w:rsid w:val="00F65593"/>
    <w:rsid w:val="00F65842"/>
    <w:rsid w:val="00F65C03"/>
    <w:rsid w:val="00F65C15"/>
    <w:rsid w:val="00F65C4C"/>
    <w:rsid w:val="00F65CB8"/>
    <w:rsid w:val="00F6608F"/>
    <w:rsid w:val="00F66108"/>
    <w:rsid w:val="00F661B6"/>
    <w:rsid w:val="00F662AC"/>
    <w:rsid w:val="00F66307"/>
    <w:rsid w:val="00F664E5"/>
    <w:rsid w:val="00F66828"/>
    <w:rsid w:val="00F66887"/>
    <w:rsid w:val="00F6692B"/>
    <w:rsid w:val="00F66A35"/>
    <w:rsid w:val="00F66A9E"/>
    <w:rsid w:val="00F66AF4"/>
    <w:rsid w:val="00F66B77"/>
    <w:rsid w:val="00F66C16"/>
    <w:rsid w:val="00F66C3C"/>
    <w:rsid w:val="00F66C4F"/>
    <w:rsid w:val="00F66CA6"/>
    <w:rsid w:val="00F66E2E"/>
    <w:rsid w:val="00F66EB2"/>
    <w:rsid w:val="00F66ED2"/>
    <w:rsid w:val="00F6707E"/>
    <w:rsid w:val="00F670E0"/>
    <w:rsid w:val="00F672C1"/>
    <w:rsid w:val="00F67455"/>
    <w:rsid w:val="00F6755C"/>
    <w:rsid w:val="00F67560"/>
    <w:rsid w:val="00F67859"/>
    <w:rsid w:val="00F67972"/>
    <w:rsid w:val="00F6799D"/>
    <w:rsid w:val="00F67C3A"/>
    <w:rsid w:val="00F67DCD"/>
    <w:rsid w:val="00F67E57"/>
    <w:rsid w:val="00F67F8D"/>
    <w:rsid w:val="00F70158"/>
    <w:rsid w:val="00F7026C"/>
    <w:rsid w:val="00F702D6"/>
    <w:rsid w:val="00F704C9"/>
    <w:rsid w:val="00F70566"/>
    <w:rsid w:val="00F70856"/>
    <w:rsid w:val="00F708EB"/>
    <w:rsid w:val="00F70BFA"/>
    <w:rsid w:val="00F70D47"/>
    <w:rsid w:val="00F70D95"/>
    <w:rsid w:val="00F70EE5"/>
    <w:rsid w:val="00F711C1"/>
    <w:rsid w:val="00F71495"/>
    <w:rsid w:val="00F714D9"/>
    <w:rsid w:val="00F714DD"/>
    <w:rsid w:val="00F715BC"/>
    <w:rsid w:val="00F71637"/>
    <w:rsid w:val="00F71658"/>
    <w:rsid w:val="00F716ED"/>
    <w:rsid w:val="00F71879"/>
    <w:rsid w:val="00F71964"/>
    <w:rsid w:val="00F719DD"/>
    <w:rsid w:val="00F71AC3"/>
    <w:rsid w:val="00F71C02"/>
    <w:rsid w:val="00F71D0F"/>
    <w:rsid w:val="00F71E64"/>
    <w:rsid w:val="00F71E8E"/>
    <w:rsid w:val="00F72087"/>
    <w:rsid w:val="00F721AB"/>
    <w:rsid w:val="00F722FD"/>
    <w:rsid w:val="00F724AF"/>
    <w:rsid w:val="00F72893"/>
    <w:rsid w:val="00F72972"/>
    <w:rsid w:val="00F72C76"/>
    <w:rsid w:val="00F72EA4"/>
    <w:rsid w:val="00F72FC2"/>
    <w:rsid w:val="00F7326C"/>
    <w:rsid w:val="00F73605"/>
    <w:rsid w:val="00F73685"/>
    <w:rsid w:val="00F736AE"/>
    <w:rsid w:val="00F737C1"/>
    <w:rsid w:val="00F7384D"/>
    <w:rsid w:val="00F73930"/>
    <w:rsid w:val="00F73943"/>
    <w:rsid w:val="00F73AD9"/>
    <w:rsid w:val="00F73BB5"/>
    <w:rsid w:val="00F73BC6"/>
    <w:rsid w:val="00F73CAE"/>
    <w:rsid w:val="00F73D5F"/>
    <w:rsid w:val="00F73DB8"/>
    <w:rsid w:val="00F73DCD"/>
    <w:rsid w:val="00F73E31"/>
    <w:rsid w:val="00F7405F"/>
    <w:rsid w:val="00F74091"/>
    <w:rsid w:val="00F74151"/>
    <w:rsid w:val="00F74158"/>
    <w:rsid w:val="00F743EB"/>
    <w:rsid w:val="00F747D1"/>
    <w:rsid w:val="00F74882"/>
    <w:rsid w:val="00F7499B"/>
    <w:rsid w:val="00F749C8"/>
    <w:rsid w:val="00F74B34"/>
    <w:rsid w:val="00F74CE8"/>
    <w:rsid w:val="00F74D0B"/>
    <w:rsid w:val="00F74E3D"/>
    <w:rsid w:val="00F74ED3"/>
    <w:rsid w:val="00F74F71"/>
    <w:rsid w:val="00F75069"/>
    <w:rsid w:val="00F75117"/>
    <w:rsid w:val="00F75182"/>
    <w:rsid w:val="00F752EE"/>
    <w:rsid w:val="00F7530C"/>
    <w:rsid w:val="00F7550E"/>
    <w:rsid w:val="00F75523"/>
    <w:rsid w:val="00F7553F"/>
    <w:rsid w:val="00F755E9"/>
    <w:rsid w:val="00F75704"/>
    <w:rsid w:val="00F75748"/>
    <w:rsid w:val="00F757FE"/>
    <w:rsid w:val="00F75950"/>
    <w:rsid w:val="00F75A23"/>
    <w:rsid w:val="00F75A68"/>
    <w:rsid w:val="00F75B4F"/>
    <w:rsid w:val="00F75BBD"/>
    <w:rsid w:val="00F75C30"/>
    <w:rsid w:val="00F7610F"/>
    <w:rsid w:val="00F763DC"/>
    <w:rsid w:val="00F76514"/>
    <w:rsid w:val="00F76636"/>
    <w:rsid w:val="00F76646"/>
    <w:rsid w:val="00F76A62"/>
    <w:rsid w:val="00F76B74"/>
    <w:rsid w:val="00F76C43"/>
    <w:rsid w:val="00F76CEC"/>
    <w:rsid w:val="00F76E2C"/>
    <w:rsid w:val="00F76F57"/>
    <w:rsid w:val="00F76F66"/>
    <w:rsid w:val="00F7703F"/>
    <w:rsid w:val="00F7719E"/>
    <w:rsid w:val="00F771C3"/>
    <w:rsid w:val="00F77298"/>
    <w:rsid w:val="00F7732C"/>
    <w:rsid w:val="00F77877"/>
    <w:rsid w:val="00F77913"/>
    <w:rsid w:val="00F779FC"/>
    <w:rsid w:val="00F77A5F"/>
    <w:rsid w:val="00F77B80"/>
    <w:rsid w:val="00F77DE4"/>
    <w:rsid w:val="00F77DF8"/>
    <w:rsid w:val="00F77E92"/>
    <w:rsid w:val="00F77F78"/>
    <w:rsid w:val="00F80175"/>
    <w:rsid w:val="00F801A3"/>
    <w:rsid w:val="00F801C7"/>
    <w:rsid w:val="00F8025B"/>
    <w:rsid w:val="00F8036D"/>
    <w:rsid w:val="00F80411"/>
    <w:rsid w:val="00F80464"/>
    <w:rsid w:val="00F804DE"/>
    <w:rsid w:val="00F805B3"/>
    <w:rsid w:val="00F807B2"/>
    <w:rsid w:val="00F807DA"/>
    <w:rsid w:val="00F8083C"/>
    <w:rsid w:val="00F80A38"/>
    <w:rsid w:val="00F80AAB"/>
    <w:rsid w:val="00F80C3A"/>
    <w:rsid w:val="00F80D73"/>
    <w:rsid w:val="00F80DA8"/>
    <w:rsid w:val="00F80E29"/>
    <w:rsid w:val="00F80F69"/>
    <w:rsid w:val="00F81072"/>
    <w:rsid w:val="00F81182"/>
    <w:rsid w:val="00F81349"/>
    <w:rsid w:val="00F814E1"/>
    <w:rsid w:val="00F81675"/>
    <w:rsid w:val="00F81683"/>
    <w:rsid w:val="00F816C5"/>
    <w:rsid w:val="00F817E5"/>
    <w:rsid w:val="00F81843"/>
    <w:rsid w:val="00F81A6F"/>
    <w:rsid w:val="00F81B74"/>
    <w:rsid w:val="00F81BFA"/>
    <w:rsid w:val="00F81C8A"/>
    <w:rsid w:val="00F81D4D"/>
    <w:rsid w:val="00F81E6D"/>
    <w:rsid w:val="00F81EB2"/>
    <w:rsid w:val="00F820DB"/>
    <w:rsid w:val="00F821E6"/>
    <w:rsid w:val="00F821F8"/>
    <w:rsid w:val="00F823EA"/>
    <w:rsid w:val="00F824AA"/>
    <w:rsid w:val="00F82582"/>
    <w:rsid w:val="00F82628"/>
    <w:rsid w:val="00F8269D"/>
    <w:rsid w:val="00F82898"/>
    <w:rsid w:val="00F82958"/>
    <w:rsid w:val="00F82AB9"/>
    <w:rsid w:val="00F82B58"/>
    <w:rsid w:val="00F82C80"/>
    <w:rsid w:val="00F82E40"/>
    <w:rsid w:val="00F82FEF"/>
    <w:rsid w:val="00F8301D"/>
    <w:rsid w:val="00F830FF"/>
    <w:rsid w:val="00F831CB"/>
    <w:rsid w:val="00F83371"/>
    <w:rsid w:val="00F833E7"/>
    <w:rsid w:val="00F83475"/>
    <w:rsid w:val="00F83483"/>
    <w:rsid w:val="00F8353C"/>
    <w:rsid w:val="00F83578"/>
    <w:rsid w:val="00F8381A"/>
    <w:rsid w:val="00F8388F"/>
    <w:rsid w:val="00F83A98"/>
    <w:rsid w:val="00F83ABB"/>
    <w:rsid w:val="00F83BD3"/>
    <w:rsid w:val="00F83C4E"/>
    <w:rsid w:val="00F83CF7"/>
    <w:rsid w:val="00F83D35"/>
    <w:rsid w:val="00F83E9C"/>
    <w:rsid w:val="00F83EF2"/>
    <w:rsid w:val="00F83FD0"/>
    <w:rsid w:val="00F8412F"/>
    <w:rsid w:val="00F84458"/>
    <w:rsid w:val="00F84645"/>
    <w:rsid w:val="00F84691"/>
    <w:rsid w:val="00F847A4"/>
    <w:rsid w:val="00F84824"/>
    <w:rsid w:val="00F8492B"/>
    <w:rsid w:val="00F8498F"/>
    <w:rsid w:val="00F84A86"/>
    <w:rsid w:val="00F84C96"/>
    <w:rsid w:val="00F84CCA"/>
    <w:rsid w:val="00F84FC0"/>
    <w:rsid w:val="00F85149"/>
    <w:rsid w:val="00F85222"/>
    <w:rsid w:val="00F8547C"/>
    <w:rsid w:val="00F85524"/>
    <w:rsid w:val="00F857CF"/>
    <w:rsid w:val="00F857FD"/>
    <w:rsid w:val="00F85822"/>
    <w:rsid w:val="00F85BD9"/>
    <w:rsid w:val="00F85D04"/>
    <w:rsid w:val="00F85D56"/>
    <w:rsid w:val="00F85DC9"/>
    <w:rsid w:val="00F85F70"/>
    <w:rsid w:val="00F85F71"/>
    <w:rsid w:val="00F85F78"/>
    <w:rsid w:val="00F8605A"/>
    <w:rsid w:val="00F86280"/>
    <w:rsid w:val="00F86310"/>
    <w:rsid w:val="00F8641F"/>
    <w:rsid w:val="00F8659E"/>
    <w:rsid w:val="00F865B4"/>
    <w:rsid w:val="00F865D4"/>
    <w:rsid w:val="00F86716"/>
    <w:rsid w:val="00F8671A"/>
    <w:rsid w:val="00F867B5"/>
    <w:rsid w:val="00F86857"/>
    <w:rsid w:val="00F86886"/>
    <w:rsid w:val="00F8699D"/>
    <w:rsid w:val="00F86C8E"/>
    <w:rsid w:val="00F86CBC"/>
    <w:rsid w:val="00F86DB8"/>
    <w:rsid w:val="00F86F5F"/>
    <w:rsid w:val="00F8700F"/>
    <w:rsid w:val="00F87016"/>
    <w:rsid w:val="00F8766C"/>
    <w:rsid w:val="00F8767B"/>
    <w:rsid w:val="00F8774D"/>
    <w:rsid w:val="00F878C6"/>
    <w:rsid w:val="00F879B4"/>
    <w:rsid w:val="00F87AC9"/>
    <w:rsid w:val="00F9013D"/>
    <w:rsid w:val="00F902CE"/>
    <w:rsid w:val="00F90351"/>
    <w:rsid w:val="00F903CA"/>
    <w:rsid w:val="00F903D5"/>
    <w:rsid w:val="00F904A6"/>
    <w:rsid w:val="00F90896"/>
    <w:rsid w:val="00F90897"/>
    <w:rsid w:val="00F909D7"/>
    <w:rsid w:val="00F90BBE"/>
    <w:rsid w:val="00F90BEB"/>
    <w:rsid w:val="00F90CF3"/>
    <w:rsid w:val="00F90CF9"/>
    <w:rsid w:val="00F90F0E"/>
    <w:rsid w:val="00F90F61"/>
    <w:rsid w:val="00F91090"/>
    <w:rsid w:val="00F911D5"/>
    <w:rsid w:val="00F9137F"/>
    <w:rsid w:val="00F91411"/>
    <w:rsid w:val="00F91449"/>
    <w:rsid w:val="00F914D9"/>
    <w:rsid w:val="00F915D8"/>
    <w:rsid w:val="00F91964"/>
    <w:rsid w:val="00F919A2"/>
    <w:rsid w:val="00F91A6B"/>
    <w:rsid w:val="00F91B27"/>
    <w:rsid w:val="00F91CCF"/>
    <w:rsid w:val="00F91CEB"/>
    <w:rsid w:val="00F91F5B"/>
    <w:rsid w:val="00F92055"/>
    <w:rsid w:val="00F92077"/>
    <w:rsid w:val="00F9225C"/>
    <w:rsid w:val="00F923A1"/>
    <w:rsid w:val="00F9257A"/>
    <w:rsid w:val="00F92739"/>
    <w:rsid w:val="00F9273B"/>
    <w:rsid w:val="00F92791"/>
    <w:rsid w:val="00F92992"/>
    <w:rsid w:val="00F92AAB"/>
    <w:rsid w:val="00F92D1A"/>
    <w:rsid w:val="00F92D33"/>
    <w:rsid w:val="00F92E26"/>
    <w:rsid w:val="00F92FB4"/>
    <w:rsid w:val="00F931D4"/>
    <w:rsid w:val="00F933D1"/>
    <w:rsid w:val="00F934D6"/>
    <w:rsid w:val="00F9375F"/>
    <w:rsid w:val="00F93783"/>
    <w:rsid w:val="00F939B1"/>
    <w:rsid w:val="00F93AF5"/>
    <w:rsid w:val="00F93C2A"/>
    <w:rsid w:val="00F93EFF"/>
    <w:rsid w:val="00F93F30"/>
    <w:rsid w:val="00F94071"/>
    <w:rsid w:val="00F940D9"/>
    <w:rsid w:val="00F9431D"/>
    <w:rsid w:val="00F9434D"/>
    <w:rsid w:val="00F943CC"/>
    <w:rsid w:val="00F94497"/>
    <w:rsid w:val="00F94548"/>
    <w:rsid w:val="00F945AB"/>
    <w:rsid w:val="00F946FE"/>
    <w:rsid w:val="00F947A9"/>
    <w:rsid w:val="00F948F0"/>
    <w:rsid w:val="00F9491B"/>
    <w:rsid w:val="00F949E5"/>
    <w:rsid w:val="00F94A11"/>
    <w:rsid w:val="00F94A5A"/>
    <w:rsid w:val="00F94A6A"/>
    <w:rsid w:val="00F94B2E"/>
    <w:rsid w:val="00F95065"/>
    <w:rsid w:val="00F950B2"/>
    <w:rsid w:val="00F95110"/>
    <w:rsid w:val="00F9517E"/>
    <w:rsid w:val="00F9538D"/>
    <w:rsid w:val="00F953FC"/>
    <w:rsid w:val="00F95602"/>
    <w:rsid w:val="00F959A0"/>
    <w:rsid w:val="00F96084"/>
    <w:rsid w:val="00F96305"/>
    <w:rsid w:val="00F9634A"/>
    <w:rsid w:val="00F96598"/>
    <w:rsid w:val="00F96606"/>
    <w:rsid w:val="00F96683"/>
    <w:rsid w:val="00F968F5"/>
    <w:rsid w:val="00F96916"/>
    <w:rsid w:val="00F96952"/>
    <w:rsid w:val="00F96B9F"/>
    <w:rsid w:val="00F96CFE"/>
    <w:rsid w:val="00F96F78"/>
    <w:rsid w:val="00F9714D"/>
    <w:rsid w:val="00F974B7"/>
    <w:rsid w:val="00F97644"/>
    <w:rsid w:val="00F9764F"/>
    <w:rsid w:val="00F97720"/>
    <w:rsid w:val="00F97805"/>
    <w:rsid w:val="00F97955"/>
    <w:rsid w:val="00F97961"/>
    <w:rsid w:val="00F97965"/>
    <w:rsid w:val="00F9798F"/>
    <w:rsid w:val="00F97AB6"/>
    <w:rsid w:val="00F97DE8"/>
    <w:rsid w:val="00F97E0E"/>
    <w:rsid w:val="00F97EBF"/>
    <w:rsid w:val="00F97F96"/>
    <w:rsid w:val="00FA0453"/>
    <w:rsid w:val="00FA0628"/>
    <w:rsid w:val="00FA074B"/>
    <w:rsid w:val="00FA0A40"/>
    <w:rsid w:val="00FA0A5B"/>
    <w:rsid w:val="00FA0B97"/>
    <w:rsid w:val="00FA0C1F"/>
    <w:rsid w:val="00FA0E38"/>
    <w:rsid w:val="00FA0F7E"/>
    <w:rsid w:val="00FA10D5"/>
    <w:rsid w:val="00FA10E5"/>
    <w:rsid w:val="00FA120F"/>
    <w:rsid w:val="00FA135A"/>
    <w:rsid w:val="00FA155A"/>
    <w:rsid w:val="00FA15CE"/>
    <w:rsid w:val="00FA1628"/>
    <w:rsid w:val="00FA167D"/>
    <w:rsid w:val="00FA16CF"/>
    <w:rsid w:val="00FA1A10"/>
    <w:rsid w:val="00FA1B51"/>
    <w:rsid w:val="00FA1BA2"/>
    <w:rsid w:val="00FA1BB7"/>
    <w:rsid w:val="00FA1DD9"/>
    <w:rsid w:val="00FA1E75"/>
    <w:rsid w:val="00FA1EB3"/>
    <w:rsid w:val="00FA1EE1"/>
    <w:rsid w:val="00FA2082"/>
    <w:rsid w:val="00FA214F"/>
    <w:rsid w:val="00FA22BB"/>
    <w:rsid w:val="00FA23C5"/>
    <w:rsid w:val="00FA2740"/>
    <w:rsid w:val="00FA27E2"/>
    <w:rsid w:val="00FA2818"/>
    <w:rsid w:val="00FA282D"/>
    <w:rsid w:val="00FA287E"/>
    <w:rsid w:val="00FA2892"/>
    <w:rsid w:val="00FA28E9"/>
    <w:rsid w:val="00FA290E"/>
    <w:rsid w:val="00FA2988"/>
    <w:rsid w:val="00FA29AB"/>
    <w:rsid w:val="00FA29EC"/>
    <w:rsid w:val="00FA2D4F"/>
    <w:rsid w:val="00FA2DE7"/>
    <w:rsid w:val="00FA2E5D"/>
    <w:rsid w:val="00FA2F12"/>
    <w:rsid w:val="00FA2F25"/>
    <w:rsid w:val="00FA2F4E"/>
    <w:rsid w:val="00FA2FF7"/>
    <w:rsid w:val="00FA300B"/>
    <w:rsid w:val="00FA30CA"/>
    <w:rsid w:val="00FA30DE"/>
    <w:rsid w:val="00FA3112"/>
    <w:rsid w:val="00FA323F"/>
    <w:rsid w:val="00FA334F"/>
    <w:rsid w:val="00FA373A"/>
    <w:rsid w:val="00FA379C"/>
    <w:rsid w:val="00FA386A"/>
    <w:rsid w:val="00FA3B29"/>
    <w:rsid w:val="00FA3C97"/>
    <w:rsid w:val="00FA3FB9"/>
    <w:rsid w:val="00FA4246"/>
    <w:rsid w:val="00FA42D6"/>
    <w:rsid w:val="00FA4303"/>
    <w:rsid w:val="00FA448D"/>
    <w:rsid w:val="00FA4493"/>
    <w:rsid w:val="00FA4496"/>
    <w:rsid w:val="00FA44C3"/>
    <w:rsid w:val="00FA451B"/>
    <w:rsid w:val="00FA4666"/>
    <w:rsid w:val="00FA46D4"/>
    <w:rsid w:val="00FA4927"/>
    <w:rsid w:val="00FA4AD0"/>
    <w:rsid w:val="00FA4C57"/>
    <w:rsid w:val="00FA4C99"/>
    <w:rsid w:val="00FA4D67"/>
    <w:rsid w:val="00FA4DD5"/>
    <w:rsid w:val="00FA53E2"/>
    <w:rsid w:val="00FA53E6"/>
    <w:rsid w:val="00FA5512"/>
    <w:rsid w:val="00FA55C3"/>
    <w:rsid w:val="00FA5686"/>
    <w:rsid w:val="00FA5883"/>
    <w:rsid w:val="00FA5978"/>
    <w:rsid w:val="00FA5BF4"/>
    <w:rsid w:val="00FA5CA1"/>
    <w:rsid w:val="00FA5CC5"/>
    <w:rsid w:val="00FA5D3A"/>
    <w:rsid w:val="00FA5FDE"/>
    <w:rsid w:val="00FA5FE4"/>
    <w:rsid w:val="00FA629D"/>
    <w:rsid w:val="00FA633A"/>
    <w:rsid w:val="00FA63D0"/>
    <w:rsid w:val="00FA6466"/>
    <w:rsid w:val="00FA66AE"/>
    <w:rsid w:val="00FA685A"/>
    <w:rsid w:val="00FA68A5"/>
    <w:rsid w:val="00FA68CE"/>
    <w:rsid w:val="00FA6B42"/>
    <w:rsid w:val="00FA6EA7"/>
    <w:rsid w:val="00FA6EC7"/>
    <w:rsid w:val="00FA6EF1"/>
    <w:rsid w:val="00FA70D0"/>
    <w:rsid w:val="00FA727A"/>
    <w:rsid w:val="00FA72EC"/>
    <w:rsid w:val="00FA734D"/>
    <w:rsid w:val="00FA756A"/>
    <w:rsid w:val="00FA75B3"/>
    <w:rsid w:val="00FA75F8"/>
    <w:rsid w:val="00FA77E7"/>
    <w:rsid w:val="00FA7814"/>
    <w:rsid w:val="00FA7881"/>
    <w:rsid w:val="00FA7A81"/>
    <w:rsid w:val="00FA7B3B"/>
    <w:rsid w:val="00FA7BF0"/>
    <w:rsid w:val="00FA7CD7"/>
    <w:rsid w:val="00FA7EDC"/>
    <w:rsid w:val="00FB01B1"/>
    <w:rsid w:val="00FB020E"/>
    <w:rsid w:val="00FB0326"/>
    <w:rsid w:val="00FB0334"/>
    <w:rsid w:val="00FB04E3"/>
    <w:rsid w:val="00FB056A"/>
    <w:rsid w:val="00FB0591"/>
    <w:rsid w:val="00FB0598"/>
    <w:rsid w:val="00FB0665"/>
    <w:rsid w:val="00FB069C"/>
    <w:rsid w:val="00FB07B4"/>
    <w:rsid w:val="00FB08A1"/>
    <w:rsid w:val="00FB08FE"/>
    <w:rsid w:val="00FB0918"/>
    <w:rsid w:val="00FB09F3"/>
    <w:rsid w:val="00FB0D45"/>
    <w:rsid w:val="00FB0E0C"/>
    <w:rsid w:val="00FB0EAC"/>
    <w:rsid w:val="00FB10E4"/>
    <w:rsid w:val="00FB1100"/>
    <w:rsid w:val="00FB114F"/>
    <w:rsid w:val="00FB1198"/>
    <w:rsid w:val="00FB11C8"/>
    <w:rsid w:val="00FB129C"/>
    <w:rsid w:val="00FB12A3"/>
    <w:rsid w:val="00FB1393"/>
    <w:rsid w:val="00FB140C"/>
    <w:rsid w:val="00FB15E8"/>
    <w:rsid w:val="00FB165B"/>
    <w:rsid w:val="00FB1734"/>
    <w:rsid w:val="00FB17BA"/>
    <w:rsid w:val="00FB17E0"/>
    <w:rsid w:val="00FB1847"/>
    <w:rsid w:val="00FB18B3"/>
    <w:rsid w:val="00FB18F8"/>
    <w:rsid w:val="00FB195F"/>
    <w:rsid w:val="00FB1A30"/>
    <w:rsid w:val="00FB1A9C"/>
    <w:rsid w:val="00FB1AE7"/>
    <w:rsid w:val="00FB1BFA"/>
    <w:rsid w:val="00FB1C80"/>
    <w:rsid w:val="00FB1CFB"/>
    <w:rsid w:val="00FB1D12"/>
    <w:rsid w:val="00FB1FA7"/>
    <w:rsid w:val="00FB1FDC"/>
    <w:rsid w:val="00FB2149"/>
    <w:rsid w:val="00FB2183"/>
    <w:rsid w:val="00FB21DC"/>
    <w:rsid w:val="00FB21E5"/>
    <w:rsid w:val="00FB229C"/>
    <w:rsid w:val="00FB22E8"/>
    <w:rsid w:val="00FB24BB"/>
    <w:rsid w:val="00FB2528"/>
    <w:rsid w:val="00FB2600"/>
    <w:rsid w:val="00FB2760"/>
    <w:rsid w:val="00FB28E7"/>
    <w:rsid w:val="00FB290C"/>
    <w:rsid w:val="00FB29AD"/>
    <w:rsid w:val="00FB29FE"/>
    <w:rsid w:val="00FB2AE5"/>
    <w:rsid w:val="00FB2C2B"/>
    <w:rsid w:val="00FB3213"/>
    <w:rsid w:val="00FB327F"/>
    <w:rsid w:val="00FB331E"/>
    <w:rsid w:val="00FB33F2"/>
    <w:rsid w:val="00FB34B3"/>
    <w:rsid w:val="00FB34F1"/>
    <w:rsid w:val="00FB37C1"/>
    <w:rsid w:val="00FB3894"/>
    <w:rsid w:val="00FB3926"/>
    <w:rsid w:val="00FB39D1"/>
    <w:rsid w:val="00FB3A6C"/>
    <w:rsid w:val="00FB3ACE"/>
    <w:rsid w:val="00FB3C9D"/>
    <w:rsid w:val="00FB3EC5"/>
    <w:rsid w:val="00FB3FC4"/>
    <w:rsid w:val="00FB41C6"/>
    <w:rsid w:val="00FB423E"/>
    <w:rsid w:val="00FB4416"/>
    <w:rsid w:val="00FB455A"/>
    <w:rsid w:val="00FB4633"/>
    <w:rsid w:val="00FB470B"/>
    <w:rsid w:val="00FB472A"/>
    <w:rsid w:val="00FB4914"/>
    <w:rsid w:val="00FB4A81"/>
    <w:rsid w:val="00FB4ADC"/>
    <w:rsid w:val="00FB4C5E"/>
    <w:rsid w:val="00FB4D85"/>
    <w:rsid w:val="00FB4E30"/>
    <w:rsid w:val="00FB4EFE"/>
    <w:rsid w:val="00FB5067"/>
    <w:rsid w:val="00FB5121"/>
    <w:rsid w:val="00FB5187"/>
    <w:rsid w:val="00FB5219"/>
    <w:rsid w:val="00FB5379"/>
    <w:rsid w:val="00FB5514"/>
    <w:rsid w:val="00FB552C"/>
    <w:rsid w:val="00FB56A2"/>
    <w:rsid w:val="00FB5724"/>
    <w:rsid w:val="00FB5803"/>
    <w:rsid w:val="00FB59DF"/>
    <w:rsid w:val="00FB5A35"/>
    <w:rsid w:val="00FB5B27"/>
    <w:rsid w:val="00FB5B54"/>
    <w:rsid w:val="00FB5C78"/>
    <w:rsid w:val="00FB6112"/>
    <w:rsid w:val="00FB6274"/>
    <w:rsid w:val="00FB62C6"/>
    <w:rsid w:val="00FB6B40"/>
    <w:rsid w:val="00FB6DA3"/>
    <w:rsid w:val="00FB6E54"/>
    <w:rsid w:val="00FB6EC6"/>
    <w:rsid w:val="00FB6F9E"/>
    <w:rsid w:val="00FB70CA"/>
    <w:rsid w:val="00FB7115"/>
    <w:rsid w:val="00FB723B"/>
    <w:rsid w:val="00FB72C8"/>
    <w:rsid w:val="00FB74A5"/>
    <w:rsid w:val="00FB771A"/>
    <w:rsid w:val="00FB783F"/>
    <w:rsid w:val="00FB78F5"/>
    <w:rsid w:val="00FB7935"/>
    <w:rsid w:val="00FB799F"/>
    <w:rsid w:val="00FB7A72"/>
    <w:rsid w:val="00FB7AF9"/>
    <w:rsid w:val="00FB7BC7"/>
    <w:rsid w:val="00FB7CD8"/>
    <w:rsid w:val="00FB7DCC"/>
    <w:rsid w:val="00FB7E9B"/>
    <w:rsid w:val="00FC0128"/>
    <w:rsid w:val="00FC0138"/>
    <w:rsid w:val="00FC0622"/>
    <w:rsid w:val="00FC0740"/>
    <w:rsid w:val="00FC0786"/>
    <w:rsid w:val="00FC078B"/>
    <w:rsid w:val="00FC07B3"/>
    <w:rsid w:val="00FC081F"/>
    <w:rsid w:val="00FC0934"/>
    <w:rsid w:val="00FC0976"/>
    <w:rsid w:val="00FC0A3C"/>
    <w:rsid w:val="00FC0AA2"/>
    <w:rsid w:val="00FC0AF5"/>
    <w:rsid w:val="00FC0F5B"/>
    <w:rsid w:val="00FC109D"/>
    <w:rsid w:val="00FC11E8"/>
    <w:rsid w:val="00FC15EC"/>
    <w:rsid w:val="00FC1666"/>
    <w:rsid w:val="00FC18BB"/>
    <w:rsid w:val="00FC1946"/>
    <w:rsid w:val="00FC1DC8"/>
    <w:rsid w:val="00FC1EE4"/>
    <w:rsid w:val="00FC1EEC"/>
    <w:rsid w:val="00FC2052"/>
    <w:rsid w:val="00FC21DD"/>
    <w:rsid w:val="00FC2317"/>
    <w:rsid w:val="00FC2346"/>
    <w:rsid w:val="00FC262D"/>
    <w:rsid w:val="00FC2789"/>
    <w:rsid w:val="00FC299B"/>
    <w:rsid w:val="00FC2E1A"/>
    <w:rsid w:val="00FC2F1E"/>
    <w:rsid w:val="00FC2F72"/>
    <w:rsid w:val="00FC31C7"/>
    <w:rsid w:val="00FC32B8"/>
    <w:rsid w:val="00FC346C"/>
    <w:rsid w:val="00FC34D8"/>
    <w:rsid w:val="00FC34E9"/>
    <w:rsid w:val="00FC3844"/>
    <w:rsid w:val="00FC3934"/>
    <w:rsid w:val="00FC39B4"/>
    <w:rsid w:val="00FC3B9D"/>
    <w:rsid w:val="00FC3CFA"/>
    <w:rsid w:val="00FC3FBF"/>
    <w:rsid w:val="00FC4012"/>
    <w:rsid w:val="00FC42D7"/>
    <w:rsid w:val="00FC430F"/>
    <w:rsid w:val="00FC4347"/>
    <w:rsid w:val="00FC4460"/>
    <w:rsid w:val="00FC457E"/>
    <w:rsid w:val="00FC4755"/>
    <w:rsid w:val="00FC4805"/>
    <w:rsid w:val="00FC48E1"/>
    <w:rsid w:val="00FC490F"/>
    <w:rsid w:val="00FC4C6B"/>
    <w:rsid w:val="00FC4CC9"/>
    <w:rsid w:val="00FC51A8"/>
    <w:rsid w:val="00FC5201"/>
    <w:rsid w:val="00FC525B"/>
    <w:rsid w:val="00FC533B"/>
    <w:rsid w:val="00FC542F"/>
    <w:rsid w:val="00FC5512"/>
    <w:rsid w:val="00FC55CC"/>
    <w:rsid w:val="00FC56BF"/>
    <w:rsid w:val="00FC5756"/>
    <w:rsid w:val="00FC57A7"/>
    <w:rsid w:val="00FC5B88"/>
    <w:rsid w:val="00FC5BB6"/>
    <w:rsid w:val="00FC5C3B"/>
    <w:rsid w:val="00FC5D17"/>
    <w:rsid w:val="00FC5D27"/>
    <w:rsid w:val="00FC5D67"/>
    <w:rsid w:val="00FC608E"/>
    <w:rsid w:val="00FC6285"/>
    <w:rsid w:val="00FC6584"/>
    <w:rsid w:val="00FC668A"/>
    <w:rsid w:val="00FC687A"/>
    <w:rsid w:val="00FC68A8"/>
    <w:rsid w:val="00FC6902"/>
    <w:rsid w:val="00FC6C08"/>
    <w:rsid w:val="00FC6C13"/>
    <w:rsid w:val="00FC6C3D"/>
    <w:rsid w:val="00FC6CCA"/>
    <w:rsid w:val="00FC6E40"/>
    <w:rsid w:val="00FC6E54"/>
    <w:rsid w:val="00FC6ECA"/>
    <w:rsid w:val="00FC720D"/>
    <w:rsid w:val="00FC72FF"/>
    <w:rsid w:val="00FC7569"/>
    <w:rsid w:val="00FC75BD"/>
    <w:rsid w:val="00FC7690"/>
    <w:rsid w:val="00FC76D0"/>
    <w:rsid w:val="00FC76E8"/>
    <w:rsid w:val="00FC7A35"/>
    <w:rsid w:val="00FC7C75"/>
    <w:rsid w:val="00FC7D6B"/>
    <w:rsid w:val="00FC7D86"/>
    <w:rsid w:val="00FC7DBE"/>
    <w:rsid w:val="00FC7F75"/>
    <w:rsid w:val="00FC7FC9"/>
    <w:rsid w:val="00FD0109"/>
    <w:rsid w:val="00FD0334"/>
    <w:rsid w:val="00FD0378"/>
    <w:rsid w:val="00FD0404"/>
    <w:rsid w:val="00FD0447"/>
    <w:rsid w:val="00FD049B"/>
    <w:rsid w:val="00FD0668"/>
    <w:rsid w:val="00FD0745"/>
    <w:rsid w:val="00FD084E"/>
    <w:rsid w:val="00FD0A22"/>
    <w:rsid w:val="00FD0CC3"/>
    <w:rsid w:val="00FD0D2B"/>
    <w:rsid w:val="00FD0DD0"/>
    <w:rsid w:val="00FD0EB1"/>
    <w:rsid w:val="00FD100D"/>
    <w:rsid w:val="00FD109A"/>
    <w:rsid w:val="00FD11FF"/>
    <w:rsid w:val="00FD150B"/>
    <w:rsid w:val="00FD1727"/>
    <w:rsid w:val="00FD1829"/>
    <w:rsid w:val="00FD189C"/>
    <w:rsid w:val="00FD18A0"/>
    <w:rsid w:val="00FD1A23"/>
    <w:rsid w:val="00FD1ADC"/>
    <w:rsid w:val="00FD1C1C"/>
    <w:rsid w:val="00FD1DC7"/>
    <w:rsid w:val="00FD1E8D"/>
    <w:rsid w:val="00FD1EC4"/>
    <w:rsid w:val="00FD1ECE"/>
    <w:rsid w:val="00FD2265"/>
    <w:rsid w:val="00FD244E"/>
    <w:rsid w:val="00FD24DB"/>
    <w:rsid w:val="00FD273A"/>
    <w:rsid w:val="00FD2759"/>
    <w:rsid w:val="00FD28C9"/>
    <w:rsid w:val="00FD2974"/>
    <w:rsid w:val="00FD298F"/>
    <w:rsid w:val="00FD2B77"/>
    <w:rsid w:val="00FD2E6F"/>
    <w:rsid w:val="00FD2EC4"/>
    <w:rsid w:val="00FD2F13"/>
    <w:rsid w:val="00FD2F1D"/>
    <w:rsid w:val="00FD3387"/>
    <w:rsid w:val="00FD3443"/>
    <w:rsid w:val="00FD3459"/>
    <w:rsid w:val="00FD35B9"/>
    <w:rsid w:val="00FD38CB"/>
    <w:rsid w:val="00FD39FA"/>
    <w:rsid w:val="00FD3B6C"/>
    <w:rsid w:val="00FD3B78"/>
    <w:rsid w:val="00FD3DA6"/>
    <w:rsid w:val="00FD3E44"/>
    <w:rsid w:val="00FD3ED7"/>
    <w:rsid w:val="00FD4013"/>
    <w:rsid w:val="00FD4059"/>
    <w:rsid w:val="00FD41F6"/>
    <w:rsid w:val="00FD431E"/>
    <w:rsid w:val="00FD43F4"/>
    <w:rsid w:val="00FD4481"/>
    <w:rsid w:val="00FD451B"/>
    <w:rsid w:val="00FD4705"/>
    <w:rsid w:val="00FD492E"/>
    <w:rsid w:val="00FD4979"/>
    <w:rsid w:val="00FD4A40"/>
    <w:rsid w:val="00FD4AE5"/>
    <w:rsid w:val="00FD4D8D"/>
    <w:rsid w:val="00FD4DEE"/>
    <w:rsid w:val="00FD4E4B"/>
    <w:rsid w:val="00FD4ED6"/>
    <w:rsid w:val="00FD4EEA"/>
    <w:rsid w:val="00FD5083"/>
    <w:rsid w:val="00FD5088"/>
    <w:rsid w:val="00FD50F6"/>
    <w:rsid w:val="00FD529A"/>
    <w:rsid w:val="00FD53E6"/>
    <w:rsid w:val="00FD54FB"/>
    <w:rsid w:val="00FD55EA"/>
    <w:rsid w:val="00FD5672"/>
    <w:rsid w:val="00FD5780"/>
    <w:rsid w:val="00FD57C8"/>
    <w:rsid w:val="00FD590A"/>
    <w:rsid w:val="00FD5A10"/>
    <w:rsid w:val="00FD5A6F"/>
    <w:rsid w:val="00FD5A7D"/>
    <w:rsid w:val="00FD5F15"/>
    <w:rsid w:val="00FD5F62"/>
    <w:rsid w:val="00FD6036"/>
    <w:rsid w:val="00FD6184"/>
    <w:rsid w:val="00FD618F"/>
    <w:rsid w:val="00FD6225"/>
    <w:rsid w:val="00FD630C"/>
    <w:rsid w:val="00FD6318"/>
    <w:rsid w:val="00FD631D"/>
    <w:rsid w:val="00FD6397"/>
    <w:rsid w:val="00FD6984"/>
    <w:rsid w:val="00FD6A55"/>
    <w:rsid w:val="00FD6B12"/>
    <w:rsid w:val="00FD6C86"/>
    <w:rsid w:val="00FD6DE3"/>
    <w:rsid w:val="00FD6F38"/>
    <w:rsid w:val="00FD6F6C"/>
    <w:rsid w:val="00FD7004"/>
    <w:rsid w:val="00FD71F7"/>
    <w:rsid w:val="00FD72F7"/>
    <w:rsid w:val="00FD74A7"/>
    <w:rsid w:val="00FD75FB"/>
    <w:rsid w:val="00FD7674"/>
    <w:rsid w:val="00FD7712"/>
    <w:rsid w:val="00FD7847"/>
    <w:rsid w:val="00FD7875"/>
    <w:rsid w:val="00FD78EE"/>
    <w:rsid w:val="00FD7A58"/>
    <w:rsid w:val="00FD7CEE"/>
    <w:rsid w:val="00FD7F16"/>
    <w:rsid w:val="00FD7F7D"/>
    <w:rsid w:val="00FD7F81"/>
    <w:rsid w:val="00FE0217"/>
    <w:rsid w:val="00FE0269"/>
    <w:rsid w:val="00FE02C0"/>
    <w:rsid w:val="00FE02FF"/>
    <w:rsid w:val="00FE03F4"/>
    <w:rsid w:val="00FE040D"/>
    <w:rsid w:val="00FE04A0"/>
    <w:rsid w:val="00FE05C9"/>
    <w:rsid w:val="00FE0693"/>
    <w:rsid w:val="00FE0754"/>
    <w:rsid w:val="00FE09C1"/>
    <w:rsid w:val="00FE0AFA"/>
    <w:rsid w:val="00FE0EF9"/>
    <w:rsid w:val="00FE11DA"/>
    <w:rsid w:val="00FE1284"/>
    <w:rsid w:val="00FE1340"/>
    <w:rsid w:val="00FE1479"/>
    <w:rsid w:val="00FE1521"/>
    <w:rsid w:val="00FE16A9"/>
    <w:rsid w:val="00FE1779"/>
    <w:rsid w:val="00FE1820"/>
    <w:rsid w:val="00FE1828"/>
    <w:rsid w:val="00FE1838"/>
    <w:rsid w:val="00FE1A02"/>
    <w:rsid w:val="00FE1A30"/>
    <w:rsid w:val="00FE1A7C"/>
    <w:rsid w:val="00FE1CA3"/>
    <w:rsid w:val="00FE1DEA"/>
    <w:rsid w:val="00FE1E49"/>
    <w:rsid w:val="00FE1F61"/>
    <w:rsid w:val="00FE1F8E"/>
    <w:rsid w:val="00FE20D5"/>
    <w:rsid w:val="00FE2331"/>
    <w:rsid w:val="00FE23AD"/>
    <w:rsid w:val="00FE2438"/>
    <w:rsid w:val="00FE25B6"/>
    <w:rsid w:val="00FE2611"/>
    <w:rsid w:val="00FE268A"/>
    <w:rsid w:val="00FE2849"/>
    <w:rsid w:val="00FE284F"/>
    <w:rsid w:val="00FE2A9E"/>
    <w:rsid w:val="00FE2AD4"/>
    <w:rsid w:val="00FE2C41"/>
    <w:rsid w:val="00FE2E18"/>
    <w:rsid w:val="00FE3030"/>
    <w:rsid w:val="00FE30C0"/>
    <w:rsid w:val="00FE3157"/>
    <w:rsid w:val="00FE31A4"/>
    <w:rsid w:val="00FE321D"/>
    <w:rsid w:val="00FE3484"/>
    <w:rsid w:val="00FE3518"/>
    <w:rsid w:val="00FE3521"/>
    <w:rsid w:val="00FE3582"/>
    <w:rsid w:val="00FE363D"/>
    <w:rsid w:val="00FE365E"/>
    <w:rsid w:val="00FE36A8"/>
    <w:rsid w:val="00FE36DA"/>
    <w:rsid w:val="00FE3796"/>
    <w:rsid w:val="00FE3937"/>
    <w:rsid w:val="00FE39CE"/>
    <w:rsid w:val="00FE3BD4"/>
    <w:rsid w:val="00FE3C96"/>
    <w:rsid w:val="00FE3D77"/>
    <w:rsid w:val="00FE3E78"/>
    <w:rsid w:val="00FE3EA6"/>
    <w:rsid w:val="00FE3ED0"/>
    <w:rsid w:val="00FE3F09"/>
    <w:rsid w:val="00FE3F66"/>
    <w:rsid w:val="00FE403D"/>
    <w:rsid w:val="00FE40EA"/>
    <w:rsid w:val="00FE43D6"/>
    <w:rsid w:val="00FE43E4"/>
    <w:rsid w:val="00FE4448"/>
    <w:rsid w:val="00FE4559"/>
    <w:rsid w:val="00FE46DF"/>
    <w:rsid w:val="00FE47DF"/>
    <w:rsid w:val="00FE47FE"/>
    <w:rsid w:val="00FE48D0"/>
    <w:rsid w:val="00FE48E9"/>
    <w:rsid w:val="00FE494D"/>
    <w:rsid w:val="00FE49B3"/>
    <w:rsid w:val="00FE49BF"/>
    <w:rsid w:val="00FE4C40"/>
    <w:rsid w:val="00FE4DA9"/>
    <w:rsid w:val="00FE4F31"/>
    <w:rsid w:val="00FE50B4"/>
    <w:rsid w:val="00FE51A5"/>
    <w:rsid w:val="00FE547E"/>
    <w:rsid w:val="00FE5569"/>
    <w:rsid w:val="00FE5670"/>
    <w:rsid w:val="00FE596D"/>
    <w:rsid w:val="00FE5B6F"/>
    <w:rsid w:val="00FE5B82"/>
    <w:rsid w:val="00FE5B85"/>
    <w:rsid w:val="00FE5C75"/>
    <w:rsid w:val="00FE5E77"/>
    <w:rsid w:val="00FE5ED9"/>
    <w:rsid w:val="00FE5F39"/>
    <w:rsid w:val="00FE5F4F"/>
    <w:rsid w:val="00FE6607"/>
    <w:rsid w:val="00FE6691"/>
    <w:rsid w:val="00FE6801"/>
    <w:rsid w:val="00FE6A19"/>
    <w:rsid w:val="00FE6A53"/>
    <w:rsid w:val="00FE6C35"/>
    <w:rsid w:val="00FE6ED9"/>
    <w:rsid w:val="00FE6EF9"/>
    <w:rsid w:val="00FE6F2D"/>
    <w:rsid w:val="00FE70D9"/>
    <w:rsid w:val="00FE72B4"/>
    <w:rsid w:val="00FE7397"/>
    <w:rsid w:val="00FE7399"/>
    <w:rsid w:val="00FE74C7"/>
    <w:rsid w:val="00FE79E6"/>
    <w:rsid w:val="00FE7A51"/>
    <w:rsid w:val="00FE7C60"/>
    <w:rsid w:val="00FE7C8B"/>
    <w:rsid w:val="00FE7DEB"/>
    <w:rsid w:val="00FE7F79"/>
    <w:rsid w:val="00FF0025"/>
    <w:rsid w:val="00FF01E0"/>
    <w:rsid w:val="00FF0294"/>
    <w:rsid w:val="00FF02AE"/>
    <w:rsid w:val="00FF0324"/>
    <w:rsid w:val="00FF053F"/>
    <w:rsid w:val="00FF0828"/>
    <w:rsid w:val="00FF08A8"/>
    <w:rsid w:val="00FF0934"/>
    <w:rsid w:val="00FF0AE4"/>
    <w:rsid w:val="00FF0B3B"/>
    <w:rsid w:val="00FF0BD2"/>
    <w:rsid w:val="00FF0C12"/>
    <w:rsid w:val="00FF0DCB"/>
    <w:rsid w:val="00FF0FD5"/>
    <w:rsid w:val="00FF10FA"/>
    <w:rsid w:val="00FF113C"/>
    <w:rsid w:val="00FF11FC"/>
    <w:rsid w:val="00FF12CF"/>
    <w:rsid w:val="00FF1355"/>
    <w:rsid w:val="00FF1425"/>
    <w:rsid w:val="00FF16D7"/>
    <w:rsid w:val="00FF170D"/>
    <w:rsid w:val="00FF17F4"/>
    <w:rsid w:val="00FF186A"/>
    <w:rsid w:val="00FF18B8"/>
    <w:rsid w:val="00FF1A45"/>
    <w:rsid w:val="00FF1A88"/>
    <w:rsid w:val="00FF1CA9"/>
    <w:rsid w:val="00FF1D5D"/>
    <w:rsid w:val="00FF1E53"/>
    <w:rsid w:val="00FF1EEA"/>
    <w:rsid w:val="00FF1F9F"/>
    <w:rsid w:val="00FF1FD0"/>
    <w:rsid w:val="00FF1FD9"/>
    <w:rsid w:val="00FF2199"/>
    <w:rsid w:val="00FF2365"/>
    <w:rsid w:val="00FF237F"/>
    <w:rsid w:val="00FF24D6"/>
    <w:rsid w:val="00FF2599"/>
    <w:rsid w:val="00FF25A3"/>
    <w:rsid w:val="00FF26BE"/>
    <w:rsid w:val="00FF270B"/>
    <w:rsid w:val="00FF2829"/>
    <w:rsid w:val="00FF2C39"/>
    <w:rsid w:val="00FF2C87"/>
    <w:rsid w:val="00FF2D3D"/>
    <w:rsid w:val="00FF2DC2"/>
    <w:rsid w:val="00FF2E4F"/>
    <w:rsid w:val="00FF3079"/>
    <w:rsid w:val="00FF36BD"/>
    <w:rsid w:val="00FF37E6"/>
    <w:rsid w:val="00FF38EC"/>
    <w:rsid w:val="00FF3B19"/>
    <w:rsid w:val="00FF3CEA"/>
    <w:rsid w:val="00FF3D03"/>
    <w:rsid w:val="00FF3D07"/>
    <w:rsid w:val="00FF3D0A"/>
    <w:rsid w:val="00FF3DE0"/>
    <w:rsid w:val="00FF3E83"/>
    <w:rsid w:val="00FF3FC0"/>
    <w:rsid w:val="00FF40D2"/>
    <w:rsid w:val="00FF41DA"/>
    <w:rsid w:val="00FF447B"/>
    <w:rsid w:val="00FF4599"/>
    <w:rsid w:val="00FF465D"/>
    <w:rsid w:val="00FF46EC"/>
    <w:rsid w:val="00FF46F0"/>
    <w:rsid w:val="00FF4737"/>
    <w:rsid w:val="00FF47C9"/>
    <w:rsid w:val="00FF4879"/>
    <w:rsid w:val="00FF48A8"/>
    <w:rsid w:val="00FF49D3"/>
    <w:rsid w:val="00FF4C2A"/>
    <w:rsid w:val="00FF4CB1"/>
    <w:rsid w:val="00FF4F3C"/>
    <w:rsid w:val="00FF53E5"/>
    <w:rsid w:val="00FF55EE"/>
    <w:rsid w:val="00FF561E"/>
    <w:rsid w:val="00FF564F"/>
    <w:rsid w:val="00FF57C8"/>
    <w:rsid w:val="00FF581A"/>
    <w:rsid w:val="00FF59DE"/>
    <w:rsid w:val="00FF5A3C"/>
    <w:rsid w:val="00FF5AC2"/>
    <w:rsid w:val="00FF5B74"/>
    <w:rsid w:val="00FF5BD5"/>
    <w:rsid w:val="00FF5BDD"/>
    <w:rsid w:val="00FF5D0E"/>
    <w:rsid w:val="00FF5D29"/>
    <w:rsid w:val="00FF5D81"/>
    <w:rsid w:val="00FF5DF5"/>
    <w:rsid w:val="00FF5E71"/>
    <w:rsid w:val="00FF5E94"/>
    <w:rsid w:val="00FF5ECB"/>
    <w:rsid w:val="00FF5ED9"/>
    <w:rsid w:val="00FF5F22"/>
    <w:rsid w:val="00FF5FCA"/>
    <w:rsid w:val="00FF6370"/>
    <w:rsid w:val="00FF637F"/>
    <w:rsid w:val="00FF63DB"/>
    <w:rsid w:val="00FF667A"/>
    <w:rsid w:val="00FF6711"/>
    <w:rsid w:val="00FF6999"/>
    <w:rsid w:val="00FF69B0"/>
    <w:rsid w:val="00FF6B1C"/>
    <w:rsid w:val="00FF6BD2"/>
    <w:rsid w:val="00FF6C7F"/>
    <w:rsid w:val="00FF6C84"/>
    <w:rsid w:val="00FF6CA9"/>
    <w:rsid w:val="00FF6F1B"/>
    <w:rsid w:val="00FF6F2A"/>
    <w:rsid w:val="00FF701A"/>
    <w:rsid w:val="00FF70BC"/>
    <w:rsid w:val="00FF71F1"/>
    <w:rsid w:val="00FF73E2"/>
    <w:rsid w:val="00FF7453"/>
    <w:rsid w:val="00FF7521"/>
    <w:rsid w:val="00FF785D"/>
    <w:rsid w:val="00FF7892"/>
    <w:rsid w:val="00FF78C2"/>
    <w:rsid w:val="00FF7A18"/>
    <w:rsid w:val="00FF7DB9"/>
    <w:rsid w:val="00FF7DF5"/>
    <w:rsid w:val="00FF7E87"/>
    <w:rsid w:val="00FF7F07"/>
    <w:rsid w:val="00FF7FD0"/>
    <w:rsid w:val="01AFD8B0"/>
    <w:rsid w:val="01CF1F21"/>
    <w:rsid w:val="028C4054"/>
    <w:rsid w:val="03864435"/>
    <w:rsid w:val="0393FB07"/>
    <w:rsid w:val="03ABF160"/>
    <w:rsid w:val="03BBA2C5"/>
    <w:rsid w:val="03BF9320"/>
    <w:rsid w:val="03E1EAD6"/>
    <w:rsid w:val="0471658C"/>
    <w:rsid w:val="06A7BEF1"/>
    <w:rsid w:val="0895B02D"/>
    <w:rsid w:val="08F86393"/>
    <w:rsid w:val="09D2109B"/>
    <w:rsid w:val="0A0544FF"/>
    <w:rsid w:val="0A773970"/>
    <w:rsid w:val="0A7A6B36"/>
    <w:rsid w:val="0AA6B799"/>
    <w:rsid w:val="0C25D6C3"/>
    <w:rsid w:val="0D2AC768"/>
    <w:rsid w:val="0D70819C"/>
    <w:rsid w:val="0FB5C7E1"/>
    <w:rsid w:val="0FD170F0"/>
    <w:rsid w:val="0FEB1821"/>
    <w:rsid w:val="10F2C14A"/>
    <w:rsid w:val="11A623CD"/>
    <w:rsid w:val="11A70DC9"/>
    <w:rsid w:val="11E0A00A"/>
    <w:rsid w:val="11F23411"/>
    <w:rsid w:val="12F4FDB3"/>
    <w:rsid w:val="14264E59"/>
    <w:rsid w:val="14B187C9"/>
    <w:rsid w:val="14FDE581"/>
    <w:rsid w:val="152A4362"/>
    <w:rsid w:val="1541238A"/>
    <w:rsid w:val="1573C638"/>
    <w:rsid w:val="163F4D6F"/>
    <w:rsid w:val="17E3181D"/>
    <w:rsid w:val="18348FF3"/>
    <w:rsid w:val="19B02FAB"/>
    <w:rsid w:val="1A10CCFE"/>
    <w:rsid w:val="1A17DCAE"/>
    <w:rsid w:val="1A24825F"/>
    <w:rsid w:val="1A286676"/>
    <w:rsid w:val="1A75BED4"/>
    <w:rsid w:val="1A765F6C"/>
    <w:rsid w:val="1A984BA3"/>
    <w:rsid w:val="1B0C9FA3"/>
    <w:rsid w:val="1BD48F6C"/>
    <w:rsid w:val="1BFFD7E6"/>
    <w:rsid w:val="1C13F46D"/>
    <w:rsid w:val="1C25E5F2"/>
    <w:rsid w:val="1C61AF10"/>
    <w:rsid w:val="1DEA3B31"/>
    <w:rsid w:val="1E10A6B5"/>
    <w:rsid w:val="1E48DE64"/>
    <w:rsid w:val="1F25187E"/>
    <w:rsid w:val="2038ACC4"/>
    <w:rsid w:val="209F856B"/>
    <w:rsid w:val="20DA959D"/>
    <w:rsid w:val="21775B2E"/>
    <w:rsid w:val="250D68A6"/>
    <w:rsid w:val="251C45BA"/>
    <w:rsid w:val="25C7196F"/>
    <w:rsid w:val="26A0FCFD"/>
    <w:rsid w:val="26F3C337"/>
    <w:rsid w:val="2736F1E6"/>
    <w:rsid w:val="27BB70B7"/>
    <w:rsid w:val="2811460B"/>
    <w:rsid w:val="2841A779"/>
    <w:rsid w:val="28D068B6"/>
    <w:rsid w:val="2954C4A6"/>
    <w:rsid w:val="29E26E5A"/>
    <w:rsid w:val="2A580F22"/>
    <w:rsid w:val="2A890237"/>
    <w:rsid w:val="2AC57938"/>
    <w:rsid w:val="2AD3906B"/>
    <w:rsid w:val="2AE256EF"/>
    <w:rsid w:val="2B25B1E5"/>
    <w:rsid w:val="2B7D8422"/>
    <w:rsid w:val="2CCF3105"/>
    <w:rsid w:val="2E3F2DEB"/>
    <w:rsid w:val="2F47DE16"/>
    <w:rsid w:val="318A469F"/>
    <w:rsid w:val="329C9F67"/>
    <w:rsid w:val="32C47821"/>
    <w:rsid w:val="338F4B76"/>
    <w:rsid w:val="342F950D"/>
    <w:rsid w:val="3431FB39"/>
    <w:rsid w:val="350F3676"/>
    <w:rsid w:val="365DB7C2"/>
    <w:rsid w:val="367418B6"/>
    <w:rsid w:val="36E12080"/>
    <w:rsid w:val="3710F671"/>
    <w:rsid w:val="371AA7B9"/>
    <w:rsid w:val="3726DD39"/>
    <w:rsid w:val="3834EBBA"/>
    <w:rsid w:val="384A23AF"/>
    <w:rsid w:val="3858639C"/>
    <w:rsid w:val="39738DF5"/>
    <w:rsid w:val="3A2B1BCB"/>
    <w:rsid w:val="3B8254EE"/>
    <w:rsid w:val="3BA97876"/>
    <w:rsid w:val="3BE41061"/>
    <w:rsid w:val="3D38206C"/>
    <w:rsid w:val="3E4F236A"/>
    <w:rsid w:val="3F13D70B"/>
    <w:rsid w:val="3F81F333"/>
    <w:rsid w:val="3FCAE392"/>
    <w:rsid w:val="4036BBD4"/>
    <w:rsid w:val="4071ABD7"/>
    <w:rsid w:val="412F46E6"/>
    <w:rsid w:val="414584F4"/>
    <w:rsid w:val="416D0FB3"/>
    <w:rsid w:val="42E6E599"/>
    <w:rsid w:val="43D396FA"/>
    <w:rsid w:val="47887438"/>
    <w:rsid w:val="47933F3F"/>
    <w:rsid w:val="47B76C51"/>
    <w:rsid w:val="48DDBE1E"/>
    <w:rsid w:val="493AD519"/>
    <w:rsid w:val="49F0D59C"/>
    <w:rsid w:val="4A1BF1FE"/>
    <w:rsid w:val="4B56F1A7"/>
    <w:rsid w:val="4B640B79"/>
    <w:rsid w:val="4BD37563"/>
    <w:rsid w:val="4BF370FE"/>
    <w:rsid w:val="4C01495E"/>
    <w:rsid w:val="4C465D2D"/>
    <w:rsid w:val="4C6EE170"/>
    <w:rsid w:val="4CB4B213"/>
    <w:rsid w:val="4CEBD19C"/>
    <w:rsid w:val="4CEE3D22"/>
    <w:rsid w:val="4D6CD5D5"/>
    <w:rsid w:val="4DBF1624"/>
    <w:rsid w:val="4E3162FA"/>
    <w:rsid w:val="4EB3F64F"/>
    <w:rsid w:val="4F149118"/>
    <w:rsid w:val="4FA0A065"/>
    <w:rsid w:val="4FDDE3F7"/>
    <w:rsid w:val="507434A5"/>
    <w:rsid w:val="50FDC242"/>
    <w:rsid w:val="51785C7F"/>
    <w:rsid w:val="51A61C90"/>
    <w:rsid w:val="5231AAA5"/>
    <w:rsid w:val="52BB10CF"/>
    <w:rsid w:val="535241DE"/>
    <w:rsid w:val="5379D4DB"/>
    <w:rsid w:val="53950DB1"/>
    <w:rsid w:val="53CEF376"/>
    <w:rsid w:val="5459050C"/>
    <w:rsid w:val="54E28D63"/>
    <w:rsid w:val="5572F4C1"/>
    <w:rsid w:val="5577E7F1"/>
    <w:rsid w:val="568AB682"/>
    <w:rsid w:val="579367A1"/>
    <w:rsid w:val="57D31421"/>
    <w:rsid w:val="593DF986"/>
    <w:rsid w:val="5943CDA5"/>
    <w:rsid w:val="59F4C4B8"/>
    <w:rsid w:val="5A6C6C0F"/>
    <w:rsid w:val="5B59C6A9"/>
    <w:rsid w:val="5B89A4AD"/>
    <w:rsid w:val="5B8C7BF7"/>
    <w:rsid w:val="5C7862AF"/>
    <w:rsid w:val="5CF006B7"/>
    <w:rsid w:val="5E214651"/>
    <w:rsid w:val="5EAAAA80"/>
    <w:rsid w:val="615AFDC0"/>
    <w:rsid w:val="6198CE76"/>
    <w:rsid w:val="62402920"/>
    <w:rsid w:val="6255474C"/>
    <w:rsid w:val="63AABAE7"/>
    <w:rsid w:val="64D95813"/>
    <w:rsid w:val="64F0BA08"/>
    <w:rsid w:val="65507C8B"/>
    <w:rsid w:val="65A9EE56"/>
    <w:rsid w:val="665BADD9"/>
    <w:rsid w:val="677CCEB8"/>
    <w:rsid w:val="684494B0"/>
    <w:rsid w:val="69124B5A"/>
    <w:rsid w:val="69F4EF2A"/>
    <w:rsid w:val="6AE36474"/>
    <w:rsid w:val="6BE4F8DC"/>
    <w:rsid w:val="6DCE407D"/>
    <w:rsid w:val="6DD74F60"/>
    <w:rsid w:val="6E2F4E51"/>
    <w:rsid w:val="6E7036AD"/>
    <w:rsid w:val="6F8D4BE3"/>
    <w:rsid w:val="7011D555"/>
    <w:rsid w:val="70D20823"/>
    <w:rsid w:val="70FDF826"/>
    <w:rsid w:val="7103E2CB"/>
    <w:rsid w:val="7221B030"/>
    <w:rsid w:val="7294A374"/>
    <w:rsid w:val="73358BEC"/>
    <w:rsid w:val="741FF554"/>
    <w:rsid w:val="74F76963"/>
    <w:rsid w:val="759DB069"/>
    <w:rsid w:val="7754B62E"/>
    <w:rsid w:val="77C44DC7"/>
    <w:rsid w:val="781BA481"/>
    <w:rsid w:val="7871FE88"/>
    <w:rsid w:val="7897924F"/>
    <w:rsid w:val="7984F56D"/>
    <w:rsid w:val="79869E30"/>
    <w:rsid w:val="7A946537"/>
    <w:rsid w:val="7AD6F529"/>
    <w:rsid w:val="7B77BF73"/>
    <w:rsid w:val="7C8D0C68"/>
    <w:rsid w:val="7D65D497"/>
    <w:rsid w:val="7E07A794"/>
    <w:rsid w:val="7E914B49"/>
    <w:rsid w:val="7E9E7B37"/>
    <w:rsid w:val="7EEE9259"/>
    <w:rsid w:val="7EFE63FE"/>
    <w:rsid w:val="7F4C46F2"/>
    <w:rsid w:val="7F6613DE"/>
    <w:rsid w:val="7F893C9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2CE98"/>
  <w15:docId w15:val="{E710376A-8A54-430A-8D6E-00A5D665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86"/>
    <w:pPr>
      <w:spacing w:line="288" w:lineRule="auto"/>
    </w:pPr>
    <w:rPr>
      <w:rFonts w:ascii="Arial" w:eastAsiaTheme="minorEastAsia" w:hAnsi="Arial"/>
      <w:szCs w:val="24"/>
      <w:lang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FFFFF" w:themeColor="background1"/>
      <w:sz w:val="80"/>
      <w:szCs w:val="96"/>
    </w:rPr>
  </w:style>
  <w:style w:type="paragraph" w:styleId="Heading2">
    <w:name w:val="heading 2"/>
    <w:basedOn w:val="Normal"/>
    <w:next w:val="Normal"/>
    <w:link w:val="Heading2Char"/>
    <w:uiPriority w:val="9"/>
    <w:unhideWhenUsed/>
    <w:qFormat/>
    <w:rsid w:val="00627AD1"/>
    <w:pPr>
      <w:numPr>
        <w:numId w:val="3"/>
      </w:numPr>
      <w:spacing w:before="240" w:after="240"/>
      <w:outlineLvl w:val="1"/>
    </w:pPr>
    <w:rPr>
      <w:rFonts w:eastAsiaTheme="majorEastAsia" w:cstheme="majorBidi"/>
      <w:b/>
      <w:bCs/>
      <w:color w:val="6B2976"/>
      <w:sz w:val="28"/>
      <w:szCs w:val="28"/>
    </w:rPr>
  </w:style>
  <w:style w:type="paragraph" w:styleId="Heading3">
    <w:name w:val="heading 3"/>
    <w:basedOn w:val="Normal"/>
    <w:next w:val="Normal"/>
    <w:link w:val="Heading3Char"/>
    <w:uiPriority w:val="9"/>
    <w:unhideWhenUsed/>
    <w:qFormat/>
    <w:rsid w:val="00CC1E86"/>
    <w:pPr>
      <w:spacing w:before="40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3"/>
      </w:numPr>
      <w:spacing w:after="120"/>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FFFFF" w:themeColor="background1"/>
      <w:sz w:val="80"/>
      <w:szCs w:val="96"/>
      <w:lang w:eastAsia="ja-JP"/>
    </w:rPr>
  </w:style>
  <w:style w:type="character" w:customStyle="1" w:styleId="Heading2Char">
    <w:name w:val="Heading 2 Char"/>
    <w:basedOn w:val="DefaultParagraphFont"/>
    <w:link w:val="Heading2"/>
    <w:uiPriority w:val="9"/>
    <w:rsid w:val="001129E0"/>
    <w:rPr>
      <w:rFonts w:ascii="Arial" w:eastAsiaTheme="majorEastAsia" w:hAnsi="Arial" w:cstheme="majorBidi"/>
      <w:b/>
      <w:bCs/>
      <w:color w:val="6B2976"/>
      <w:sz w:val="28"/>
      <w:szCs w:val="28"/>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1F2F75"/>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Recommendation,List Paragraph1,List Paragraph11,L,Figure_name,Bullet- First level,Listenabsatz1,#List Paragraph,NFP GP Bulleted List,List Paragraph2,Bullet Point,Bullet points,Content descriptions,Bullet Points,FooterText,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B54CA"/>
    <w:rPr>
      <w:rFonts w:ascii="Arial" w:eastAsiaTheme="minorEastAsia" w:hAnsi="Arial"/>
      <w:b/>
      <w:bCs/>
      <w:i/>
      <w:iCs/>
      <w:szCs w:val="24"/>
      <w:lang w:val="en-US" w:eastAsia="ja-JP"/>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2"/>
      </w:numPr>
      <w:tabs>
        <w:tab w:val="num" w:pos="360"/>
      </w:tabs>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D70A2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0B0563"/>
    <w:pPr>
      <w:tabs>
        <w:tab w:val="right" w:pos="9016"/>
      </w:tabs>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AA45CD"/>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FFFFF" w:themeColor="background1"/>
      <w:sz w:val="28"/>
      <w:szCs w:val="28"/>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3F115F"/>
    <w:rPr>
      <w:b/>
    </w:rPr>
  </w:style>
  <w:style w:type="character" w:customStyle="1" w:styleId="TableDescriptionChar">
    <w:name w:val="Table Description Char"/>
    <w:basedOn w:val="DefaultParagraphFont"/>
    <w:link w:val="TableDescription"/>
    <w:rsid w:val="003F115F"/>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F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F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eastAsia="en-US"/>
    </w:rPr>
  </w:style>
  <w:style w:type="character" w:customStyle="1" w:styleId="SecuritymarkerChar">
    <w:name w:val="Security marker Char"/>
    <w:basedOn w:val="DefaultParagraphFont"/>
    <w:link w:val="Securitymarker"/>
    <w:rsid w:val="00AB4CC5"/>
    <w:rPr>
      <w:b/>
      <w:bCs/>
      <w:sz w:val="28"/>
      <w:szCs w:val="28"/>
    </w:rPr>
  </w:style>
  <w:style w:type="character" w:customStyle="1" w:styleId="ListParagraphChar">
    <w:name w:val="List Paragraph Char"/>
    <w:aliases w:val="Bullet point Char,Recommendation Char,List Paragraph1 Char,List Paragraph11 Char,L Char,Figure_name Char,Bullet- First level Char,Listenabsatz1 Char,#List Paragraph Char,NFP GP Bulleted List Char,List Paragraph2 Char,FooterText Char"/>
    <w:link w:val="ListParagraph"/>
    <w:uiPriority w:val="34"/>
    <w:qFormat/>
    <w:locked/>
    <w:rsid w:val="003954F5"/>
    <w:rPr>
      <w:rFonts w:ascii="Arial" w:eastAsiaTheme="minorEastAsia" w:hAnsi="Arial"/>
      <w:szCs w:val="24"/>
      <w:lang w:val="en-US" w:eastAsia="ja-JP"/>
    </w:rPr>
  </w:style>
  <w:style w:type="paragraph" w:styleId="FootnoteText">
    <w:name w:val="footnote text"/>
    <w:basedOn w:val="Normal"/>
    <w:link w:val="FootnoteTextChar"/>
    <w:uiPriority w:val="99"/>
    <w:unhideWhenUsed/>
    <w:rsid w:val="003954F5"/>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rsid w:val="003954F5"/>
    <w:rPr>
      <w:sz w:val="20"/>
      <w:szCs w:val="20"/>
    </w:rPr>
  </w:style>
  <w:style w:type="character" w:styleId="FootnoteReference">
    <w:name w:val="footnote reference"/>
    <w:basedOn w:val="DefaultParagraphFont"/>
    <w:uiPriority w:val="99"/>
    <w:unhideWhenUsed/>
    <w:rsid w:val="003954F5"/>
    <w:rPr>
      <w:vertAlign w:val="superscript"/>
    </w:rPr>
  </w:style>
  <w:style w:type="character" w:styleId="CommentReference">
    <w:name w:val="annotation reference"/>
    <w:basedOn w:val="DefaultParagraphFont"/>
    <w:uiPriority w:val="99"/>
    <w:semiHidden/>
    <w:unhideWhenUsed/>
    <w:rsid w:val="003954F5"/>
    <w:rPr>
      <w:sz w:val="16"/>
      <w:szCs w:val="16"/>
    </w:rPr>
  </w:style>
  <w:style w:type="paragraph" w:styleId="CommentText">
    <w:name w:val="annotation text"/>
    <w:basedOn w:val="Normal"/>
    <w:link w:val="CommentTextChar"/>
    <w:uiPriority w:val="99"/>
    <w:unhideWhenUsed/>
    <w:rsid w:val="003954F5"/>
    <w:pPr>
      <w:spacing w:line="240" w:lineRule="auto"/>
    </w:pPr>
    <w:rPr>
      <w:sz w:val="20"/>
      <w:szCs w:val="20"/>
    </w:rPr>
  </w:style>
  <w:style w:type="character" w:customStyle="1" w:styleId="CommentTextChar">
    <w:name w:val="Comment Text Char"/>
    <w:basedOn w:val="DefaultParagraphFont"/>
    <w:link w:val="CommentText"/>
    <w:uiPriority w:val="99"/>
    <w:rsid w:val="003954F5"/>
    <w:rPr>
      <w:rFonts w:ascii="Arial" w:eastAsiaTheme="minorEastAsia" w:hAnsi="Arial"/>
      <w:sz w:val="20"/>
      <w:szCs w:val="20"/>
      <w:lang w:val="en-US" w:eastAsia="ja-JP"/>
    </w:rPr>
  </w:style>
  <w:style w:type="paragraph" w:styleId="ListBullet2">
    <w:name w:val="List Bullet 2"/>
    <w:basedOn w:val="Normal"/>
    <w:uiPriority w:val="99"/>
    <w:semiHidden/>
    <w:unhideWhenUsed/>
    <w:rsid w:val="003954F5"/>
    <w:pPr>
      <w:numPr>
        <w:numId w:val="4"/>
      </w:numPr>
      <w:contextualSpacing/>
    </w:pPr>
  </w:style>
  <w:style w:type="paragraph" w:styleId="Revision">
    <w:name w:val="Revision"/>
    <w:hidden/>
    <w:uiPriority w:val="99"/>
    <w:semiHidden/>
    <w:rsid w:val="002F5E4A"/>
    <w:pPr>
      <w:spacing w:after="0" w:line="240" w:lineRule="auto"/>
    </w:pPr>
    <w:rPr>
      <w:rFonts w:ascii="Arial" w:eastAsiaTheme="minorEastAsia" w:hAnsi="Arial"/>
      <w:szCs w:val="24"/>
      <w:lang w:val="en-US" w:eastAsia="ja-JP"/>
    </w:rPr>
  </w:style>
  <w:style w:type="paragraph" w:styleId="CommentSubject">
    <w:name w:val="annotation subject"/>
    <w:basedOn w:val="CommentText"/>
    <w:next w:val="CommentText"/>
    <w:link w:val="CommentSubjectChar"/>
    <w:uiPriority w:val="99"/>
    <w:semiHidden/>
    <w:unhideWhenUsed/>
    <w:rsid w:val="002F5E4A"/>
    <w:rPr>
      <w:b/>
      <w:bCs/>
    </w:rPr>
  </w:style>
  <w:style w:type="character" w:customStyle="1" w:styleId="CommentSubjectChar">
    <w:name w:val="Comment Subject Char"/>
    <w:basedOn w:val="CommentTextChar"/>
    <w:link w:val="CommentSubject"/>
    <w:uiPriority w:val="99"/>
    <w:semiHidden/>
    <w:rsid w:val="002F5E4A"/>
    <w:rPr>
      <w:rFonts w:ascii="Arial" w:eastAsiaTheme="minorEastAsia" w:hAnsi="Arial"/>
      <w:b/>
      <w:bCs/>
      <w:sz w:val="20"/>
      <w:szCs w:val="20"/>
      <w:lang w:val="en-US" w:eastAsia="ja-JP"/>
    </w:rPr>
  </w:style>
  <w:style w:type="character" w:customStyle="1" w:styleId="normaltextrun">
    <w:name w:val="normaltextrun"/>
    <w:basedOn w:val="DefaultParagraphFont"/>
    <w:rsid w:val="007A168D"/>
  </w:style>
  <w:style w:type="character" w:styleId="Mention">
    <w:name w:val="Mention"/>
    <w:basedOn w:val="DefaultParagraphFont"/>
    <w:uiPriority w:val="99"/>
    <w:unhideWhenUsed/>
    <w:rsid w:val="009154C3"/>
    <w:rPr>
      <w:color w:val="2B579A"/>
      <w:shd w:val="clear" w:color="auto" w:fill="E1DFDD"/>
    </w:rPr>
  </w:style>
  <w:style w:type="paragraph" w:customStyle="1" w:styleId="BodyText1">
    <w:name w:val="Body Text1"/>
    <w:basedOn w:val="Normal"/>
    <w:qFormat/>
    <w:rsid w:val="00C63CCD"/>
    <w:pPr>
      <w:spacing w:after="120" w:line="240" w:lineRule="auto"/>
    </w:pPr>
    <w:rPr>
      <w:rFonts w:eastAsia="MS Mincho" w:cs="FSMe-Bold"/>
      <w:spacing w:val="-2"/>
      <w:sz w:val="20"/>
      <w:szCs w:val="20"/>
      <w:lang w:eastAsia="en-US"/>
    </w:rPr>
  </w:style>
  <w:style w:type="character" w:customStyle="1" w:styleId="cf01">
    <w:name w:val="cf01"/>
    <w:basedOn w:val="DefaultParagraphFont"/>
    <w:rsid w:val="00927416"/>
    <w:rPr>
      <w:rFonts w:ascii="Segoe UI" w:hAnsi="Segoe UI" w:cs="Segoe UI" w:hint="default"/>
      <w:sz w:val="18"/>
      <w:szCs w:val="18"/>
    </w:rPr>
  </w:style>
  <w:style w:type="character" w:styleId="UnresolvedMention">
    <w:name w:val="Unresolved Mention"/>
    <w:basedOn w:val="DefaultParagraphFont"/>
    <w:uiPriority w:val="99"/>
    <w:semiHidden/>
    <w:unhideWhenUsed/>
    <w:rsid w:val="00ED7409"/>
    <w:rPr>
      <w:color w:val="605E5C"/>
      <w:shd w:val="clear" w:color="auto" w:fill="E1DFDD"/>
    </w:rPr>
  </w:style>
  <w:style w:type="character" w:styleId="FollowedHyperlink">
    <w:name w:val="FollowedHyperlink"/>
    <w:basedOn w:val="DefaultParagraphFont"/>
    <w:uiPriority w:val="99"/>
    <w:semiHidden/>
    <w:unhideWhenUsed/>
    <w:rsid w:val="00ED7409"/>
    <w:rPr>
      <w:color w:val="97719D" w:themeColor="followedHyperlink"/>
      <w:u w:val="single"/>
    </w:rPr>
  </w:style>
  <w:style w:type="paragraph" w:styleId="NormalWeb">
    <w:name w:val="Normal (Web)"/>
    <w:basedOn w:val="Normal"/>
    <w:uiPriority w:val="99"/>
    <w:unhideWhenUsed/>
    <w:rsid w:val="00D17F20"/>
    <w:pPr>
      <w:spacing w:before="100" w:beforeAutospacing="1" w:after="100" w:afterAutospacing="1" w:line="240" w:lineRule="auto"/>
    </w:pPr>
    <w:rPr>
      <w:rFonts w:ascii="Times New Roman" w:eastAsia="Times New Roman" w:hAnsi="Times New Roman" w:cs="Times New Roman"/>
      <w:sz w:val="24"/>
      <w:lang w:eastAsia="zh-CN" w:bidi="th-TH"/>
    </w:rPr>
  </w:style>
  <w:style w:type="table" w:styleId="GridTable1Light-Accent5">
    <w:name w:val="Grid Table 1 Light Accent 5"/>
    <w:basedOn w:val="TableNormal"/>
    <w:uiPriority w:val="46"/>
    <w:rsid w:val="00031FF0"/>
    <w:pPr>
      <w:spacing w:after="0" w:line="240" w:lineRule="auto"/>
    </w:pPr>
    <w:tblPr>
      <w:tblStyleRowBandSize w:val="1"/>
      <w:tblStyleColBandSize w:val="1"/>
      <w:tblBorders>
        <w:top w:val="single" w:sz="4" w:space="0" w:color="FDD9A3" w:themeColor="accent5" w:themeTint="66"/>
        <w:left w:val="single" w:sz="4" w:space="0" w:color="FDD9A3" w:themeColor="accent5" w:themeTint="66"/>
        <w:bottom w:val="single" w:sz="4" w:space="0" w:color="FDD9A3" w:themeColor="accent5" w:themeTint="66"/>
        <w:right w:val="single" w:sz="4" w:space="0" w:color="FDD9A3" w:themeColor="accent5" w:themeTint="66"/>
        <w:insideH w:val="single" w:sz="4" w:space="0" w:color="FDD9A3" w:themeColor="accent5" w:themeTint="66"/>
        <w:insideV w:val="single" w:sz="4" w:space="0" w:color="FDD9A3" w:themeColor="accent5" w:themeTint="66"/>
      </w:tblBorders>
    </w:tblPr>
    <w:tblStylePr w:type="firstRow">
      <w:rPr>
        <w:b/>
        <w:bCs/>
      </w:rPr>
      <w:tblPr/>
      <w:tcPr>
        <w:tcBorders>
          <w:bottom w:val="single" w:sz="12" w:space="0" w:color="FCC676" w:themeColor="accent5" w:themeTint="99"/>
        </w:tcBorders>
      </w:tcPr>
    </w:tblStylePr>
    <w:tblStylePr w:type="lastRow">
      <w:rPr>
        <w:b/>
        <w:bCs/>
      </w:rPr>
      <w:tblPr/>
      <w:tcPr>
        <w:tcBorders>
          <w:top w:val="double" w:sz="2" w:space="0" w:color="FCC676" w:themeColor="accent5" w:themeTint="99"/>
        </w:tcBorders>
      </w:tcPr>
    </w:tblStylePr>
    <w:tblStylePr w:type="firstCol">
      <w:rPr>
        <w:b/>
        <w:bCs/>
      </w:rPr>
    </w:tblStylePr>
    <w:tblStylePr w:type="lastCol">
      <w:rPr>
        <w:b/>
        <w:bCs/>
      </w:rPr>
    </w:tblStylePr>
  </w:style>
  <w:style w:type="character" w:customStyle="1" w:styleId="eop">
    <w:name w:val="eop"/>
    <w:basedOn w:val="DefaultParagraphFont"/>
    <w:rsid w:val="00031FF0"/>
  </w:style>
  <w:style w:type="character" w:customStyle="1" w:styleId="superscript">
    <w:name w:val="superscript"/>
    <w:basedOn w:val="DefaultParagraphFont"/>
    <w:rsid w:val="00031FF0"/>
  </w:style>
  <w:style w:type="paragraph" w:customStyle="1" w:styleId="paragraph">
    <w:name w:val="paragraph"/>
    <w:basedOn w:val="Normal"/>
    <w:rsid w:val="00031FF0"/>
    <w:pPr>
      <w:spacing w:before="100" w:beforeAutospacing="1" w:after="100" w:afterAutospacing="1" w:line="240" w:lineRule="auto"/>
    </w:pPr>
    <w:rPr>
      <w:rFonts w:ascii="Times New Roman" w:eastAsia="Times New Roman" w:hAnsi="Times New Roman" w:cs="Times New Roman"/>
      <w:sz w:val="24"/>
      <w:lang w:eastAsia="zh-CN" w:bidi="th-TH"/>
    </w:rPr>
  </w:style>
  <w:style w:type="paragraph" w:customStyle="1" w:styleId="pf0">
    <w:name w:val="pf0"/>
    <w:basedOn w:val="Normal"/>
    <w:rsid w:val="00031FF0"/>
    <w:pPr>
      <w:spacing w:before="100" w:beforeAutospacing="1" w:after="100" w:afterAutospacing="1" w:line="240" w:lineRule="auto"/>
    </w:pPr>
    <w:rPr>
      <w:rFonts w:ascii="Times New Roman" w:eastAsia="Times New Roman" w:hAnsi="Times New Roman" w:cs="Times New Roman"/>
      <w:sz w:val="24"/>
      <w:lang w:eastAsia="zh-CN" w:bidi="th-TH"/>
    </w:rPr>
  </w:style>
  <w:style w:type="paragraph" w:customStyle="1" w:styleId="4APN2">
    <w:name w:val="4. AP N2"/>
    <w:basedOn w:val="Normal"/>
    <w:link w:val="4APN2Char"/>
    <w:qFormat/>
    <w:rsid w:val="00031FF0"/>
    <w:pPr>
      <w:numPr>
        <w:ilvl w:val="2"/>
      </w:numPr>
    </w:pPr>
  </w:style>
  <w:style w:type="character" w:customStyle="1" w:styleId="4APN2Char">
    <w:name w:val="4. AP N2 Char"/>
    <w:basedOn w:val="DefaultParagraphFont"/>
    <w:link w:val="4APN2"/>
    <w:rsid w:val="00031FF0"/>
    <w:rPr>
      <w:rFonts w:ascii="Arial" w:eastAsiaTheme="minorEastAsia" w:hAnsi="Arial"/>
      <w:szCs w:val="24"/>
      <w:lang w:eastAsia="ja-JP"/>
    </w:rPr>
  </w:style>
  <w:style w:type="paragraph" w:customStyle="1" w:styleId="8APDP">
    <w:name w:val="8. AP DP"/>
    <w:basedOn w:val="4APN2"/>
    <w:qFormat/>
    <w:rsid w:val="00031FF0"/>
    <w:pPr>
      <w:numPr>
        <w:ilvl w:val="0"/>
        <w:numId w:val="9"/>
      </w:numPr>
    </w:pPr>
  </w:style>
  <w:style w:type="paragraph" w:styleId="EndnoteText">
    <w:name w:val="endnote text"/>
    <w:basedOn w:val="Normal"/>
    <w:link w:val="EndnoteTextChar"/>
    <w:uiPriority w:val="99"/>
    <w:semiHidden/>
    <w:unhideWhenUsed/>
    <w:rsid w:val="003171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7191"/>
    <w:rPr>
      <w:rFonts w:ascii="Arial" w:eastAsiaTheme="minorEastAsia" w:hAnsi="Arial"/>
      <w:sz w:val="20"/>
      <w:szCs w:val="20"/>
      <w:lang w:val="en-US" w:eastAsia="ja-JP"/>
    </w:rPr>
  </w:style>
  <w:style w:type="character" w:styleId="EndnoteReference">
    <w:name w:val="endnote reference"/>
    <w:basedOn w:val="DefaultParagraphFont"/>
    <w:uiPriority w:val="99"/>
    <w:semiHidden/>
    <w:unhideWhenUsed/>
    <w:rsid w:val="00317191"/>
    <w:rPr>
      <w:vertAlign w:val="superscript"/>
    </w:rPr>
  </w:style>
  <w:style w:type="paragraph" w:customStyle="1" w:styleId="3APN1">
    <w:name w:val="3. AP N1"/>
    <w:basedOn w:val="ListParagraph"/>
    <w:link w:val="3APN1Char"/>
    <w:qFormat/>
    <w:rsid w:val="00D40AB5"/>
    <w:pPr>
      <w:ind w:left="0"/>
      <w:contextualSpacing w:val="0"/>
    </w:pPr>
  </w:style>
  <w:style w:type="character" w:customStyle="1" w:styleId="3APN1Char">
    <w:name w:val="3. AP N1 Char"/>
    <w:basedOn w:val="ListParagraphChar"/>
    <w:link w:val="3APN1"/>
    <w:rsid w:val="00D40AB5"/>
    <w:rPr>
      <w:rFonts w:ascii="Arial" w:eastAsiaTheme="minorEastAsia" w:hAnsi="Arial"/>
      <w:szCs w:val="24"/>
      <w:lang w:val="en-US" w:eastAsia="ja-JP"/>
    </w:rPr>
  </w:style>
  <w:style w:type="paragraph" w:customStyle="1" w:styleId="Indentedbodytext">
    <w:name w:val="Indented body text"/>
    <w:basedOn w:val="Normal"/>
    <w:link w:val="IndentedbodytextChar"/>
    <w:qFormat/>
    <w:rsid w:val="001E628C"/>
    <w:pPr>
      <w:spacing w:before="120" w:after="120"/>
      <w:ind w:left="680"/>
    </w:pPr>
    <w:rPr>
      <w:rFonts w:eastAsia="Times New Roman" w:cs="Times New Roman"/>
      <w:noProof/>
      <w:sz w:val="24"/>
      <w:lang w:eastAsia="en-AU"/>
    </w:rPr>
  </w:style>
  <w:style w:type="character" w:customStyle="1" w:styleId="IndentedbodytextChar">
    <w:name w:val="Indented body text Char"/>
    <w:basedOn w:val="DefaultParagraphFont"/>
    <w:link w:val="Indentedbodytext"/>
    <w:rsid w:val="001E628C"/>
    <w:rPr>
      <w:rFonts w:ascii="Arial" w:eastAsia="Times New Roman" w:hAnsi="Arial" w:cs="Times New Roman"/>
      <w:noProof/>
      <w:sz w:val="24"/>
      <w:szCs w:val="24"/>
      <w:lang w:eastAsia="en-AU"/>
    </w:rPr>
  </w:style>
  <w:style w:type="character" w:customStyle="1" w:styleId="cf11">
    <w:name w:val="cf11"/>
    <w:basedOn w:val="DefaultParagraphFont"/>
    <w:rsid w:val="00062A64"/>
    <w:rPr>
      <w:rFonts w:ascii="Segoe UI" w:hAnsi="Segoe UI" w:cs="Segoe UI" w:hint="default"/>
      <w:sz w:val="18"/>
      <w:szCs w:val="18"/>
      <w:shd w:val="clear" w:color="auto" w:fill="FFFFFF"/>
    </w:rPr>
  </w:style>
  <w:style w:type="paragraph" w:customStyle="1" w:styleId="7APApp">
    <w:name w:val="7. AP App"/>
    <w:basedOn w:val="Heading2"/>
    <w:link w:val="7APAppChar"/>
    <w:qFormat/>
    <w:rsid w:val="00E5255E"/>
    <w:pPr>
      <w:numPr>
        <w:numId w:val="0"/>
      </w:numPr>
      <w:spacing w:before="200"/>
      <w:jc w:val="center"/>
    </w:pPr>
    <w:rPr>
      <w:color w:val="6A2875"/>
    </w:rPr>
  </w:style>
  <w:style w:type="character" w:customStyle="1" w:styleId="7APAppChar">
    <w:name w:val="7. AP App Char"/>
    <w:basedOn w:val="Heading2Char"/>
    <w:link w:val="7APApp"/>
    <w:rsid w:val="00E5255E"/>
    <w:rPr>
      <w:rFonts w:ascii="Arial" w:eastAsiaTheme="majorEastAsia" w:hAnsi="Arial" w:cstheme="majorBidi"/>
      <w:b/>
      <w:bCs/>
      <w:color w:val="6A2875"/>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287">
      <w:bodyDiv w:val="1"/>
      <w:marLeft w:val="0"/>
      <w:marRight w:val="0"/>
      <w:marTop w:val="0"/>
      <w:marBottom w:val="0"/>
      <w:divBdr>
        <w:top w:val="none" w:sz="0" w:space="0" w:color="auto"/>
        <w:left w:val="none" w:sz="0" w:space="0" w:color="auto"/>
        <w:bottom w:val="none" w:sz="0" w:space="0" w:color="auto"/>
        <w:right w:val="none" w:sz="0" w:space="0" w:color="auto"/>
      </w:divBdr>
      <w:divsChild>
        <w:div w:id="491336527">
          <w:marLeft w:val="360"/>
          <w:marRight w:val="0"/>
          <w:marTop w:val="200"/>
          <w:marBottom w:val="160"/>
          <w:divBdr>
            <w:top w:val="none" w:sz="0" w:space="0" w:color="auto"/>
            <w:left w:val="none" w:sz="0" w:space="0" w:color="auto"/>
            <w:bottom w:val="none" w:sz="0" w:space="0" w:color="auto"/>
            <w:right w:val="none" w:sz="0" w:space="0" w:color="auto"/>
          </w:divBdr>
        </w:div>
        <w:div w:id="1246381333">
          <w:marLeft w:val="360"/>
          <w:marRight w:val="0"/>
          <w:marTop w:val="200"/>
          <w:marBottom w:val="160"/>
          <w:divBdr>
            <w:top w:val="none" w:sz="0" w:space="0" w:color="auto"/>
            <w:left w:val="none" w:sz="0" w:space="0" w:color="auto"/>
            <w:bottom w:val="none" w:sz="0" w:space="0" w:color="auto"/>
            <w:right w:val="none" w:sz="0" w:space="0" w:color="auto"/>
          </w:divBdr>
        </w:div>
        <w:div w:id="1361399753">
          <w:marLeft w:val="360"/>
          <w:marRight w:val="0"/>
          <w:marTop w:val="200"/>
          <w:marBottom w:val="160"/>
          <w:divBdr>
            <w:top w:val="none" w:sz="0" w:space="0" w:color="auto"/>
            <w:left w:val="none" w:sz="0" w:space="0" w:color="auto"/>
            <w:bottom w:val="none" w:sz="0" w:space="0" w:color="auto"/>
            <w:right w:val="none" w:sz="0" w:space="0" w:color="auto"/>
          </w:divBdr>
        </w:div>
        <w:div w:id="1891110172">
          <w:marLeft w:val="360"/>
          <w:marRight w:val="0"/>
          <w:marTop w:val="200"/>
          <w:marBottom w:val="160"/>
          <w:divBdr>
            <w:top w:val="none" w:sz="0" w:space="0" w:color="auto"/>
            <w:left w:val="none" w:sz="0" w:space="0" w:color="auto"/>
            <w:bottom w:val="none" w:sz="0" w:space="0" w:color="auto"/>
            <w:right w:val="none" w:sz="0" w:space="0" w:color="auto"/>
          </w:divBdr>
        </w:div>
      </w:divsChild>
    </w:div>
    <w:div w:id="66921637">
      <w:bodyDiv w:val="1"/>
      <w:marLeft w:val="0"/>
      <w:marRight w:val="0"/>
      <w:marTop w:val="0"/>
      <w:marBottom w:val="0"/>
      <w:divBdr>
        <w:top w:val="none" w:sz="0" w:space="0" w:color="auto"/>
        <w:left w:val="none" w:sz="0" w:space="0" w:color="auto"/>
        <w:bottom w:val="none" w:sz="0" w:space="0" w:color="auto"/>
        <w:right w:val="none" w:sz="0" w:space="0" w:color="auto"/>
      </w:divBdr>
    </w:div>
    <w:div w:id="83571696">
      <w:bodyDiv w:val="1"/>
      <w:marLeft w:val="0"/>
      <w:marRight w:val="0"/>
      <w:marTop w:val="0"/>
      <w:marBottom w:val="0"/>
      <w:divBdr>
        <w:top w:val="none" w:sz="0" w:space="0" w:color="auto"/>
        <w:left w:val="none" w:sz="0" w:space="0" w:color="auto"/>
        <w:bottom w:val="none" w:sz="0" w:space="0" w:color="auto"/>
        <w:right w:val="none" w:sz="0" w:space="0" w:color="auto"/>
      </w:divBdr>
      <w:divsChild>
        <w:div w:id="116486642">
          <w:marLeft w:val="547"/>
          <w:marRight w:val="0"/>
          <w:marTop w:val="0"/>
          <w:marBottom w:val="0"/>
          <w:divBdr>
            <w:top w:val="none" w:sz="0" w:space="0" w:color="auto"/>
            <w:left w:val="none" w:sz="0" w:space="0" w:color="auto"/>
            <w:bottom w:val="none" w:sz="0" w:space="0" w:color="auto"/>
            <w:right w:val="none" w:sz="0" w:space="0" w:color="auto"/>
          </w:divBdr>
        </w:div>
        <w:div w:id="514852394">
          <w:marLeft w:val="547"/>
          <w:marRight w:val="0"/>
          <w:marTop w:val="0"/>
          <w:marBottom w:val="0"/>
          <w:divBdr>
            <w:top w:val="none" w:sz="0" w:space="0" w:color="auto"/>
            <w:left w:val="none" w:sz="0" w:space="0" w:color="auto"/>
            <w:bottom w:val="none" w:sz="0" w:space="0" w:color="auto"/>
            <w:right w:val="none" w:sz="0" w:space="0" w:color="auto"/>
          </w:divBdr>
        </w:div>
        <w:div w:id="958148185">
          <w:marLeft w:val="547"/>
          <w:marRight w:val="0"/>
          <w:marTop w:val="0"/>
          <w:marBottom w:val="0"/>
          <w:divBdr>
            <w:top w:val="none" w:sz="0" w:space="0" w:color="auto"/>
            <w:left w:val="none" w:sz="0" w:space="0" w:color="auto"/>
            <w:bottom w:val="none" w:sz="0" w:space="0" w:color="auto"/>
            <w:right w:val="none" w:sz="0" w:space="0" w:color="auto"/>
          </w:divBdr>
        </w:div>
        <w:div w:id="1941988773">
          <w:marLeft w:val="547"/>
          <w:marRight w:val="0"/>
          <w:marTop w:val="0"/>
          <w:marBottom w:val="0"/>
          <w:divBdr>
            <w:top w:val="none" w:sz="0" w:space="0" w:color="auto"/>
            <w:left w:val="none" w:sz="0" w:space="0" w:color="auto"/>
            <w:bottom w:val="none" w:sz="0" w:space="0" w:color="auto"/>
            <w:right w:val="none" w:sz="0" w:space="0" w:color="auto"/>
          </w:divBdr>
        </w:div>
      </w:divsChild>
    </w:div>
    <w:div w:id="91361605">
      <w:bodyDiv w:val="1"/>
      <w:marLeft w:val="0"/>
      <w:marRight w:val="0"/>
      <w:marTop w:val="0"/>
      <w:marBottom w:val="0"/>
      <w:divBdr>
        <w:top w:val="none" w:sz="0" w:space="0" w:color="auto"/>
        <w:left w:val="none" w:sz="0" w:space="0" w:color="auto"/>
        <w:bottom w:val="none" w:sz="0" w:space="0" w:color="auto"/>
        <w:right w:val="none" w:sz="0" w:space="0" w:color="auto"/>
      </w:divBdr>
      <w:divsChild>
        <w:div w:id="733822920">
          <w:marLeft w:val="1800"/>
          <w:marRight w:val="0"/>
          <w:marTop w:val="0"/>
          <w:marBottom w:val="0"/>
          <w:divBdr>
            <w:top w:val="none" w:sz="0" w:space="0" w:color="auto"/>
            <w:left w:val="none" w:sz="0" w:space="0" w:color="auto"/>
            <w:bottom w:val="none" w:sz="0" w:space="0" w:color="auto"/>
            <w:right w:val="none" w:sz="0" w:space="0" w:color="auto"/>
          </w:divBdr>
        </w:div>
      </w:divsChild>
    </w:div>
    <w:div w:id="107891490">
      <w:bodyDiv w:val="1"/>
      <w:marLeft w:val="0"/>
      <w:marRight w:val="0"/>
      <w:marTop w:val="0"/>
      <w:marBottom w:val="0"/>
      <w:divBdr>
        <w:top w:val="none" w:sz="0" w:space="0" w:color="auto"/>
        <w:left w:val="none" w:sz="0" w:space="0" w:color="auto"/>
        <w:bottom w:val="none" w:sz="0" w:space="0" w:color="auto"/>
        <w:right w:val="none" w:sz="0" w:space="0" w:color="auto"/>
      </w:divBdr>
      <w:divsChild>
        <w:div w:id="1066806524">
          <w:marLeft w:val="547"/>
          <w:marRight w:val="0"/>
          <w:marTop w:val="0"/>
          <w:marBottom w:val="0"/>
          <w:divBdr>
            <w:top w:val="none" w:sz="0" w:space="0" w:color="auto"/>
            <w:left w:val="none" w:sz="0" w:space="0" w:color="auto"/>
            <w:bottom w:val="none" w:sz="0" w:space="0" w:color="auto"/>
            <w:right w:val="none" w:sz="0" w:space="0" w:color="auto"/>
          </w:divBdr>
        </w:div>
        <w:div w:id="1186361172">
          <w:marLeft w:val="547"/>
          <w:marRight w:val="0"/>
          <w:marTop w:val="0"/>
          <w:marBottom w:val="0"/>
          <w:divBdr>
            <w:top w:val="none" w:sz="0" w:space="0" w:color="auto"/>
            <w:left w:val="none" w:sz="0" w:space="0" w:color="auto"/>
            <w:bottom w:val="none" w:sz="0" w:space="0" w:color="auto"/>
            <w:right w:val="none" w:sz="0" w:space="0" w:color="auto"/>
          </w:divBdr>
        </w:div>
      </w:divsChild>
    </w:div>
    <w:div w:id="124809773">
      <w:bodyDiv w:val="1"/>
      <w:marLeft w:val="0"/>
      <w:marRight w:val="0"/>
      <w:marTop w:val="0"/>
      <w:marBottom w:val="0"/>
      <w:divBdr>
        <w:top w:val="none" w:sz="0" w:space="0" w:color="auto"/>
        <w:left w:val="none" w:sz="0" w:space="0" w:color="auto"/>
        <w:bottom w:val="none" w:sz="0" w:space="0" w:color="auto"/>
        <w:right w:val="none" w:sz="0" w:space="0" w:color="auto"/>
      </w:divBdr>
      <w:divsChild>
        <w:div w:id="102581143">
          <w:marLeft w:val="547"/>
          <w:marRight w:val="0"/>
          <w:marTop w:val="120"/>
          <w:marBottom w:val="120"/>
          <w:divBdr>
            <w:top w:val="none" w:sz="0" w:space="0" w:color="auto"/>
            <w:left w:val="none" w:sz="0" w:space="0" w:color="auto"/>
            <w:bottom w:val="none" w:sz="0" w:space="0" w:color="auto"/>
            <w:right w:val="none" w:sz="0" w:space="0" w:color="auto"/>
          </w:divBdr>
        </w:div>
        <w:div w:id="117459813">
          <w:marLeft w:val="547"/>
          <w:marRight w:val="0"/>
          <w:marTop w:val="120"/>
          <w:marBottom w:val="120"/>
          <w:divBdr>
            <w:top w:val="none" w:sz="0" w:space="0" w:color="auto"/>
            <w:left w:val="none" w:sz="0" w:space="0" w:color="auto"/>
            <w:bottom w:val="none" w:sz="0" w:space="0" w:color="auto"/>
            <w:right w:val="none" w:sz="0" w:space="0" w:color="auto"/>
          </w:divBdr>
        </w:div>
        <w:div w:id="1420643122">
          <w:marLeft w:val="547"/>
          <w:marRight w:val="0"/>
          <w:marTop w:val="120"/>
          <w:marBottom w:val="120"/>
          <w:divBdr>
            <w:top w:val="none" w:sz="0" w:space="0" w:color="auto"/>
            <w:left w:val="none" w:sz="0" w:space="0" w:color="auto"/>
            <w:bottom w:val="none" w:sz="0" w:space="0" w:color="auto"/>
            <w:right w:val="none" w:sz="0" w:space="0" w:color="auto"/>
          </w:divBdr>
        </w:div>
        <w:div w:id="1547991072">
          <w:marLeft w:val="547"/>
          <w:marRight w:val="0"/>
          <w:marTop w:val="120"/>
          <w:marBottom w:val="120"/>
          <w:divBdr>
            <w:top w:val="none" w:sz="0" w:space="0" w:color="auto"/>
            <w:left w:val="none" w:sz="0" w:space="0" w:color="auto"/>
            <w:bottom w:val="none" w:sz="0" w:space="0" w:color="auto"/>
            <w:right w:val="none" w:sz="0" w:space="0" w:color="auto"/>
          </w:divBdr>
        </w:div>
        <w:div w:id="1804812550">
          <w:marLeft w:val="547"/>
          <w:marRight w:val="0"/>
          <w:marTop w:val="120"/>
          <w:marBottom w:val="120"/>
          <w:divBdr>
            <w:top w:val="none" w:sz="0" w:space="0" w:color="auto"/>
            <w:left w:val="none" w:sz="0" w:space="0" w:color="auto"/>
            <w:bottom w:val="none" w:sz="0" w:space="0" w:color="auto"/>
            <w:right w:val="none" w:sz="0" w:space="0" w:color="auto"/>
          </w:divBdr>
        </w:div>
      </w:divsChild>
    </w:div>
    <w:div w:id="173156746">
      <w:bodyDiv w:val="1"/>
      <w:marLeft w:val="0"/>
      <w:marRight w:val="0"/>
      <w:marTop w:val="0"/>
      <w:marBottom w:val="0"/>
      <w:divBdr>
        <w:top w:val="none" w:sz="0" w:space="0" w:color="auto"/>
        <w:left w:val="none" w:sz="0" w:space="0" w:color="auto"/>
        <w:bottom w:val="none" w:sz="0" w:space="0" w:color="auto"/>
        <w:right w:val="none" w:sz="0" w:space="0" w:color="auto"/>
      </w:divBdr>
      <w:divsChild>
        <w:div w:id="431778621">
          <w:marLeft w:val="0"/>
          <w:marRight w:val="0"/>
          <w:marTop w:val="0"/>
          <w:marBottom w:val="0"/>
          <w:divBdr>
            <w:top w:val="none" w:sz="0" w:space="0" w:color="auto"/>
            <w:left w:val="none" w:sz="0" w:space="0" w:color="auto"/>
            <w:bottom w:val="none" w:sz="0" w:space="0" w:color="auto"/>
            <w:right w:val="none" w:sz="0" w:space="0" w:color="auto"/>
          </w:divBdr>
          <w:divsChild>
            <w:div w:id="1652949146">
              <w:marLeft w:val="0"/>
              <w:marRight w:val="0"/>
              <w:marTop w:val="0"/>
              <w:marBottom w:val="0"/>
              <w:divBdr>
                <w:top w:val="none" w:sz="0" w:space="0" w:color="auto"/>
                <w:left w:val="none" w:sz="0" w:space="0" w:color="auto"/>
                <w:bottom w:val="none" w:sz="0" w:space="0" w:color="auto"/>
                <w:right w:val="none" w:sz="0" w:space="0" w:color="auto"/>
              </w:divBdr>
            </w:div>
          </w:divsChild>
        </w:div>
        <w:div w:id="621768107">
          <w:marLeft w:val="0"/>
          <w:marRight w:val="0"/>
          <w:marTop w:val="0"/>
          <w:marBottom w:val="0"/>
          <w:divBdr>
            <w:top w:val="none" w:sz="0" w:space="0" w:color="auto"/>
            <w:left w:val="none" w:sz="0" w:space="0" w:color="auto"/>
            <w:bottom w:val="none" w:sz="0" w:space="0" w:color="auto"/>
            <w:right w:val="none" w:sz="0" w:space="0" w:color="auto"/>
          </w:divBdr>
          <w:divsChild>
            <w:div w:id="125514666">
              <w:marLeft w:val="0"/>
              <w:marRight w:val="0"/>
              <w:marTop w:val="0"/>
              <w:marBottom w:val="0"/>
              <w:divBdr>
                <w:top w:val="none" w:sz="0" w:space="0" w:color="auto"/>
                <w:left w:val="none" w:sz="0" w:space="0" w:color="auto"/>
                <w:bottom w:val="none" w:sz="0" w:space="0" w:color="auto"/>
                <w:right w:val="none" w:sz="0" w:space="0" w:color="auto"/>
              </w:divBdr>
            </w:div>
          </w:divsChild>
        </w:div>
        <w:div w:id="820777981">
          <w:marLeft w:val="0"/>
          <w:marRight w:val="0"/>
          <w:marTop w:val="0"/>
          <w:marBottom w:val="0"/>
          <w:divBdr>
            <w:top w:val="none" w:sz="0" w:space="0" w:color="auto"/>
            <w:left w:val="none" w:sz="0" w:space="0" w:color="auto"/>
            <w:bottom w:val="none" w:sz="0" w:space="0" w:color="auto"/>
            <w:right w:val="none" w:sz="0" w:space="0" w:color="auto"/>
          </w:divBdr>
          <w:divsChild>
            <w:div w:id="583144621">
              <w:marLeft w:val="0"/>
              <w:marRight w:val="0"/>
              <w:marTop w:val="0"/>
              <w:marBottom w:val="0"/>
              <w:divBdr>
                <w:top w:val="none" w:sz="0" w:space="0" w:color="auto"/>
                <w:left w:val="none" w:sz="0" w:space="0" w:color="auto"/>
                <w:bottom w:val="none" w:sz="0" w:space="0" w:color="auto"/>
                <w:right w:val="none" w:sz="0" w:space="0" w:color="auto"/>
              </w:divBdr>
            </w:div>
          </w:divsChild>
        </w:div>
        <w:div w:id="979185779">
          <w:marLeft w:val="0"/>
          <w:marRight w:val="0"/>
          <w:marTop w:val="0"/>
          <w:marBottom w:val="0"/>
          <w:divBdr>
            <w:top w:val="none" w:sz="0" w:space="0" w:color="auto"/>
            <w:left w:val="none" w:sz="0" w:space="0" w:color="auto"/>
            <w:bottom w:val="none" w:sz="0" w:space="0" w:color="auto"/>
            <w:right w:val="none" w:sz="0" w:space="0" w:color="auto"/>
          </w:divBdr>
          <w:divsChild>
            <w:div w:id="656105530">
              <w:marLeft w:val="0"/>
              <w:marRight w:val="0"/>
              <w:marTop w:val="0"/>
              <w:marBottom w:val="0"/>
              <w:divBdr>
                <w:top w:val="none" w:sz="0" w:space="0" w:color="auto"/>
                <w:left w:val="none" w:sz="0" w:space="0" w:color="auto"/>
                <w:bottom w:val="none" w:sz="0" w:space="0" w:color="auto"/>
                <w:right w:val="none" w:sz="0" w:space="0" w:color="auto"/>
              </w:divBdr>
            </w:div>
          </w:divsChild>
        </w:div>
        <w:div w:id="1010983523">
          <w:marLeft w:val="0"/>
          <w:marRight w:val="0"/>
          <w:marTop w:val="0"/>
          <w:marBottom w:val="0"/>
          <w:divBdr>
            <w:top w:val="none" w:sz="0" w:space="0" w:color="auto"/>
            <w:left w:val="none" w:sz="0" w:space="0" w:color="auto"/>
            <w:bottom w:val="none" w:sz="0" w:space="0" w:color="auto"/>
            <w:right w:val="none" w:sz="0" w:space="0" w:color="auto"/>
          </w:divBdr>
          <w:divsChild>
            <w:div w:id="1520698306">
              <w:marLeft w:val="0"/>
              <w:marRight w:val="0"/>
              <w:marTop w:val="0"/>
              <w:marBottom w:val="0"/>
              <w:divBdr>
                <w:top w:val="none" w:sz="0" w:space="0" w:color="auto"/>
                <w:left w:val="none" w:sz="0" w:space="0" w:color="auto"/>
                <w:bottom w:val="none" w:sz="0" w:space="0" w:color="auto"/>
                <w:right w:val="none" w:sz="0" w:space="0" w:color="auto"/>
              </w:divBdr>
            </w:div>
          </w:divsChild>
        </w:div>
        <w:div w:id="1046488260">
          <w:marLeft w:val="0"/>
          <w:marRight w:val="0"/>
          <w:marTop w:val="0"/>
          <w:marBottom w:val="0"/>
          <w:divBdr>
            <w:top w:val="none" w:sz="0" w:space="0" w:color="auto"/>
            <w:left w:val="none" w:sz="0" w:space="0" w:color="auto"/>
            <w:bottom w:val="none" w:sz="0" w:space="0" w:color="auto"/>
            <w:right w:val="none" w:sz="0" w:space="0" w:color="auto"/>
          </w:divBdr>
          <w:divsChild>
            <w:div w:id="851379612">
              <w:marLeft w:val="0"/>
              <w:marRight w:val="0"/>
              <w:marTop w:val="0"/>
              <w:marBottom w:val="0"/>
              <w:divBdr>
                <w:top w:val="none" w:sz="0" w:space="0" w:color="auto"/>
                <w:left w:val="none" w:sz="0" w:space="0" w:color="auto"/>
                <w:bottom w:val="none" w:sz="0" w:space="0" w:color="auto"/>
                <w:right w:val="none" w:sz="0" w:space="0" w:color="auto"/>
              </w:divBdr>
            </w:div>
          </w:divsChild>
        </w:div>
        <w:div w:id="1058749113">
          <w:marLeft w:val="0"/>
          <w:marRight w:val="0"/>
          <w:marTop w:val="0"/>
          <w:marBottom w:val="0"/>
          <w:divBdr>
            <w:top w:val="none" w:sz="0" w:space="0" w:color="auto"/>
            <w:left w:val="none" w:sz="0" w:space="0" w:color="auto"/>
            <w:bottom w:val="none" w:sz="0" w:space="0" w:color="auto"/>
            <w:right w:val="none" w:sz="0" w:space="0" w:color="auto"/>
          </w:divBdr>
          <w:divsChild>
            <w:div w:id="1460223949">
              <w:marLeft w:val="0"/>
              <w:marRight w:val="0"/>
              <w:marTop w:val="0"/>
              <w:marBottom w:val="0"/>
              <w:divBdr>
                <w:top w:val="none" w:sz="0" w:space="0" w:color="auto"/>
                <w:left w:val="none" w:sz="0" w:space="0" w:color="auto"/>
                <w:bottom w:val="none" w:sz="0" w:space="0" w:color="auto"/>
                <w:right w:val="none" w:sz="0" w:space="0" w:color="auto"/>
              </w:divBdr>
            </w:div>
          </w:divsChild>
        </w:div>
        <w:div w:id="1206143405">
          <w:marLeft w:val="0"/>
          <w:marRight w:val="0"/>
          <w:marTop w:val="0"/>
          <w:marBottom w:val="0"/>
          <w:divBdr>
            <w:top w:val="none" w:sz="0" w:space="0" w:color="auto"/>
            <w:left w:val="none" w:sz="0" w:space="0" w:color="auto"/>
            <w:bottom w:val="none" w:sz="0" w:space="0" w:color="auto"/>
            <w:right w:val="none" w:sz="0" w:space="0" w:color="auto"/>
          </w:divBdr>
          <w:divsChild>
            <w:div w:id="1269696267">
              <w:marLeft w:val="0"/>
              <w:marRight w:val="0"/>
              <w:marTop w:val="0"/>
              <w:marBottom w:val="0"/>
              <w:divBdr>
                <w:top w:val="none" w:sz="0" w:space="0" w:color="auto"/>
                <w:left w:val="none" w:sz="0" w:space="0" w:color="auto"/>
                <w:bottom w:val="none" w:sz="0" w:space="0" w:color="auto"/>
                <w:right w:val="none" w:sz="0" w:space="0" w:color="auto"/>
              </w:divBdr>
            </w:div>
          </w:divsChild>
        </w:div>
        <w:div w:id="1216773874">
          <w:marLeft w:val="0"/>
          <w:marRight w:val="0"/>
          <w:marTop w:val="0"/>
          <w:marBottom w:val="0"/>
          <w:divBdr>
            <w:top w:val="none" w:sz="0" w:space="0" w:color="auto"/>
            <w:left w:val="none" w:sz="0" w:space="0" w:color="auto"/>
            <w:bottom w:val="none" w:sz="0" w:space="0" w:color="auto"/>
            <w:right w:val="none" w:sz="0" w:space="0" w:color="auto"/>
          </w:divBdr>
          <w:divsChild>
            <w:div w:id="872882638">
              <w:marLeft w:val="0"/>
              <w:marRight w:val="0"/>
              <w:marTop w:val="0"/>
              <w:marBottom w:val="0"/>
              <w:divBdr>
                <w:top w:val="none" w:sz="0" w:space="0" w:color="auto"/>
                <w:left w:val="none" w:sz="0" w:space="0" w:color="auto"/>
                <w:bottom w:val="none" w:sz="0" w:space="0" w:color="auto"/>
                <w:right w:val="none" w:sz="0" w:space="0" w:color="auto"/>
              </w:divBdr>
            </w:div>
            <w:div w:id="990712387">
              <w:marLeft w:val="0"/>
              <w:marRight w:val="0"/>
              <w:marTop w:val="0"/>
              <w:marBottom w:val="0"/>
              <w:divBdr>
                <w:top w:val="none" w:sz="0" w:space="0" w:color="auto"/>
                <w:left w:val="none" w:sz="0" w:space="0" w:color="auto"/>
                <w:bottom w:val="none" w:sz="0" w:space="0" w:color="auto"/>
                <w:right w:val="none" w:sz="0" w:space="0" w:color="auto"/>
              </w:divBdr>
            </w:div>
            <w:div w:id="1902596110">
              <w:marLeft w:val="0"/>
              <w:marRight w:val="0"/>
              <w:marTop w:val="0"/>
              <w:marBottom w:val="0"/>
              <w:divBdr>
                <w:top w:val="none" w:sz="0" w:space="0" w:color="auto"/>
                <w:left w:val="none" w:sz="0" w:space="0" w:color="auto"/>
                <w:bottom w:val="none" w:sz="0" w:space="0" w:color="auto"/>
                <w:right w:val="none" w:sz="0" w:space="0" w:color="auto"/>
              </w:divBdr>
            </w:div>
          </w:divsChild>
        </w:div>
        <w:div w:id="1270354538">
          <w:marLeft w:val="0"/>
          <w:marRight w:val="0"/>
          <w:marTop w:val="0"/>
          <w:marBottom w:val="0"/>
          <w:divBdr>
            <w:top w:val="none" w:sz="0" w:space="0" w:color="auto"/>
            <w:left w:val="none" w:sz="0" w:space="0" w:color="auto"/>
            <w:bottom w:val="none" w:sz="0" w:space="0" w:color="auto"/>
            <w:right w:val="none" w:sz="0" w:space="0" w:color="auto"/>
          </w:divBdr>
          <w:divsChild>
            <w:div w:id="1514030804">
              <w:marLeft w:val="0"/>
              <w:marRight w:val="0"/>
              <w:marTop w:val="0"/>
              <w:marBottom w:val="0"/>
              <w:divBdr>
                <w:top w:val="none" w:sz="0" w:space="0" w:color="auto"/>
                <w:left w:val="none" w:sz="0" w:space="0" w:color="auto"/>
                <w:bottom w:val="none" w:sz="0" w:space="0" w:color="auto"/>
                <w:right w:val="none" w:sz="0" w:space="0" w:color="auto"/>
              </w:divBdr>
            </w:div>
          </w:divsChild>
        </w:div>
        <w:div w:id="1786995384">
          <w:marLeft w:val="0"/>
          <w:marRight w:val="0"/>
          <w:marTop w:val="0"/>
          <w:marBottom w:val="0"/>
          <w:divBdr>
            <w:top w:val="none" w:sz="0" w:space="0" w:color="auto"/>
            <w:left w:val="none" w:sz="0" w:space="0" w:color="auto"/>
            <w:bottom w:val="none" w:sz="0" w:space="0" w:color="auto"/>
            <w:right w:val="none" w:sz="0" w:space="0" w:color="auto"/>
          </w:divBdr>
          <w:divsChild>
            <w:div w:id="1822624318">
              <w:marLeft w:val="0"/>
              <w:marRight w:val="0"/>
              <w:marTop w:val="0"/>
              <w:marBottom w:val="0"/>
              <w:divBdr>
                <w:top w:val="none" w:sz="0" w:space="0" w:color="auto"/>
                <w:left w:val="none" w:sz="0" w:space="0" w:color="auto"/>
                <w:bottom w:val="none" w:sz="0" w:space="0" w:color="auto"/>
                <w:right w:val="none" w:sz="0" w:space="0" w:color="auto"/>
              </w:divBdr>
            </w:div>
          </w:divsChild>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297804154">
              <w:marLeft w:val="0"/>
              <w:marRight w:val="0"/>
              <w:marTop w:val="0"/>
              <w:marBottom w:val="0"/>
              <w:divBdr>
                <w:top w:val="none" w:sz="0" w:space="0" w:color="auto"/>
                <w:left w:val="none" w:sz="0" w:space="0" w:color="auto"/>
                <w:bottom w:val="none" w:sz="0" w:space="0" w:color="auto"/>
                <w:right w:val="none" w:sz="0" w:space="0" w:color="auto"/>
              </w:divBdr>
            </w:div>
            <w:div w:id="16726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6824">
      <w:bodyDiv w:val="1"/>
      <w:marLeft w:val="0"/>
      <w:marRight w:val="0"/>
      <w:marTop w:val="0"/>
      <w:marBottom w:val="0"/>
      <w:divBdr>
        <w:top w:val="none" w:sz="0" w:space="0" w:color="auto"/>
        <w:left w:val="none" w:sz="0" w:space="0" w:color="auto"/>
        <w:bottom w:val="none" w:sz="0" w:space="0" w:color="auto"/>
        <w:right w:val="none" w:sz="0" w:space="0" w:color="auto"/>
      </w:divBdr>
    </w:div>
    <w:div w:id="212932334">
      <w:bodyDiv w:val="1"/>
      <w:marLeft w:val="0"/>
      <w:marRight w:val="0"/>
      <w:marTop w:val="0"/>
      <w:marBottom w:val="0"/>
      <w:divBdr>
        <w:top w:val="none" w:sz="0" w:space="0" w:color="auto"/>
        <w:left w:val="none" w:sz="0" w:space="0" w:color="auto"/>
        <w:bottom w:val="none" w:sz="0" w:space="0" w:color="auto"/>
        <w:right w:val="none" w:sz="0" w:space="0" w:color="auto"/>
      </w:divBdr>
    </w:div>
    <w:div w:id="223874042">
      <w:bodyDiv w:val="1"/>
      <w:marLeft w:val="0"/>
      <w:marRight w:val="0"/>
      <w:marTop w:val="0"/>
      <w:marBottom w:val="0"/>
      <w:divBdr>
        <w:top w:val="none" w:sz="0" w:space="0" w:color="auto"/>
        <w:left w:val="none" w:sz="0" w:space="0" w:color="auto"/>
        <w:bottom w:val="none" w:sz="0" w:space="0" w:color="auto"/>
        <w:right w:val="none" w:sz="0" w:space="0" w:color="auto"/>
      </w:divBdr>
    </w:div>
    <w:div w:id="286087576">
      <w:bodyDiv w:val="1"/>
      <w:marLeft w:val="0"/>
      <w:marRight w:val="0"/>
      <w:marTop w:val="0"/>
      <w:marBottom w:val="0"/>
      <w:divBdr>
        <w:top w:val="none" w:sz="0" w:space="0" w:color="auto"/>
        <w:left w:val="none" w:sz="0" w:space="0" w:color="auto"/>
        <w:bottom w:val="none" w:sz="0" w:space="0" w:color="auto"/>
        <w:right w:val="none" w:sz="0" w:space="0" w:color="auto"/>
      </w:divBdr>
    </w:div>
    <w:div w:id="300775057">
      <w:bodyDiv w:val="1"/>
      <w:marLeft w:val="0"/>
      <w:marRight w:val="0"/>
      <w:marTop w:val="0"/>
      <w:marBottom w:val="0"/>
      <w:divBdr>
        <w:top w:val="none" w:sz="0" w:space="0" w:color="auto"/>
        <w:left w:val="none" w:sz="0" w:space="0" w:color="auto"/>
        <w:bottom w:val="none" w:sz="0" w:space="0" w:color="auto"/>
        <w:right w:val="none" w:sz="0" w:space="0" w:color="auto"/>
      </w:divBdr>
    </w:div>
    <w:div w:id="314572808">
      <w:bodyDiv w:val="1"/>
      <w:marLeft w:val="0"/>
      <w:marRight w:val="0"/>
      <w:marTop w:val="0"/>
      <w:marBottom w:val="0"/>
      <w:divBdr>
        <w:top w:val="none" w:sz="0" w:space="0" w:color="auto"/>
        <w:left w:val="none" w:sz="0" w:space="0" w:color="auto"/>
        <w:bottom w:val="none" w:sz="0" w:space="0" w:color="auto"/>
        <w:right w:val="none" w:sz="0" w:space="0" w:color="auto"/>
      </w:divBdr>
    </w:div>
    <w:div w:id="368799872">
      <w:bodyDiv w:val="1"/>
      <w:marLeft w:val="0"/>
      <w:marRight w:val="0"/>
      <w:marTop w:val="0"/>
      <w:marBottom w:val="0"/>
      <w:divBdr>
        <w:top w:val="none" w:sz="0" w:space="0" w:color="auto"/>
        <w:left w:val="none" w:sz="0" w:space="0" w:color="auto"/>
        <w:bottom w:val="none" w:sz="0" w:space="0" w:color="auto"/>
        <w:right w:val="none" w:sz="0" w:space="0" w:color="auto"/>
      </w:divBdr>
      <w:divsChild>
        <w:div w:id="784663820">
          <w:marLeft w:val="547"/>
          <w:marRight w:val="0"/>
          <w:marTop w:val="200"/>
          <w:marBottom w:val="200"/>
          <w:divBdr>
            <w:top w:val="none" w:sz="0" w:space="0" w:color="auto"/>
            <w:left w:val="none" w:sz="0" w:space="0" w:color="auto"/>
            <w:bottom w:val="none" w:sz="0" w:space="0" w:color="auto"/>
            <w:right w:val="none" w:sz="0" w:space="0" w:color="auto"/>
          </w:divBdr>
        </w:div>
      </w:divsChild>
    </w:div>
    <w:div w:id="372771022">
      <w:bodyDiv w:val="1"/>
      <w:marLeft w:val="0"/>
      <w:marRight w:val="0"/>
      <w:marTop w:val="0"/>
      <w:marBottom w:val="0"/>
      <w:divBdr>
        <w:top w:val="none" w:sz="0" w:space="0" w:color="auto"/>
        <w:left w:val="none" w:sz="0" w:space="0" w:color="auto"/>
        <w:bottom w:val="none" w:sz="0" w:space="0" w:color="auto"/>
        <w:right w:val="none" w:sz="0" w:space="0" w:color="auto"/>
      </w:divBdr>
    </w:div>
    <w:div w:id="393310830">
      <w:bodyDiv w:val="1"/>
      <w:marLeft w:val="0"/>
      <w:marRight w:val="0"/>
      <w:marTop w:val="0"/>
      <w:marBottom w:val="0"/>
      <w:divBdr>
        <w:top w:val="none" w:sz="0" w:space="0" w:color="auto"/>
        <w:left w:val="none" w:sz="0" w:space="0" w:color="auto"/>
        <w:bottom w:val="none" w:sz="0" w:space="0" w:color="auto"/>
        <w:right w:val="none" w:sz="0" w:space="0" w:color="auto"/>
      </w:divBdr>
    </w:div>
    <w:div w:id="423497191">
      <w:bodyDiv w:val="1"/>
      <w:marLeft w:val="0"/>
      <w:marRight w:val="0"/>
      <w:marTop w:val="0"/>
      <w:marBottom w:val="0"/>
      <w:divBdr>
        <w:top w:val="none" w:sz="0" w:space="0" w:color="auto"/>
        <w:left w:val="none" w:sz="0" w:space="0" w:color="auto"/>
        <w:bottom w:val="none" w:sz="0" w:space="0" w:color="auto"/>
        <w:right w:val="none" w:sz="0" w:space="0" w:color="auto"/>
      </w:divBdr>
      <w:divsChild>
        <w:div w:id="552155941">
          <w:marLeft w:val="446"/>
          <w:marRight w:val="0"/>
          <w:marTop w:val="200"/>
          <w:marBottom w:val="160"/>
          <w:divBdr>
            <w:top w:val="none" w:sz="0" w:space="0" w:color="auto"/>
            <w:left w:val="none" w:sz="0" w:space="0" w:color="auto"/>
            <w:bottom w:val="none" w:sz="0" w:space="0" w:color="auto"/>
            <w:right w:val="none" w:sz="0" w:space="0" w:color="auto"/>
          </w:divBdr>
        </w:div>
        <w:div w:id="1392775665">
          <w:marLeft w:val="446"/>
          <w:marRight w:val="0"/>
          <w:marTop w:val="200"/>
          <w:marBottom w:val="160"/>
          <w:divBdr>
            <w:top w:val="none" w:sz="0" w:space="0" w:color="auto"/>
            <w:left w:val="none" w:sz="0" w:space="0" w:color="auto"/>
            <w:bottom w:val="none" w:sz="0" w:space="0" w:color="auto"/>
            <w:right w:val="none" w:sz="0" w:space="0" w:color="auto"/>
          </w:divBdr>
        </w:div>
        <w:div w:id="1456169392">
          <w:marLeft w:val="360"/>
          <w:marRight w:val="0"/>
          <w:marTop w:val="200"/>
          <w:marBottom w:val="160"/>
          <w:divBdr>
            <w:top w:val="none" w:sz="0" w:space="0" w:color="auto"/>
            <w:left w:val="none" w:sz="0" w:space="0" w:color="auto"/>
            <w:bottom w:val="none" w:sz="0" w:space="0" w:color="auto"/>
            <w:right w:val="none" w:sz="0" w:space="0" w:color="auto"/>
          </w:divBdr>
        </w:div>
        <w:div w:id="2044744618">
          <w:marLeft w:val="360"/>
          <w:marRight w:val="0"/>
          <w:marTop w:val="200"/>
          <w:marBottom w:val="160"/>
          <w:divBdr>
            <w:top w:val="none" w:sz="0" w:space="0" w:color="auto"/>
            <w:left w:val="none" w:sz="0" w:space="0" w:color="auto"/>
            <w:bottom w:val="none" w:sz="0" w:space="0" w:color="auto"/>
            <w:right w:val="none" w:sz="0" w:space="0" w:color="auto"/>
          </w:divBdr>
        </w:div>
      </w:divsChild>
    </w:div>
    <w:div w:id="440607903">
      <w:bodyDiv w:val="1"/>
      <w:marLeft w:val="0"/>
      <w:marRight w:val="0"/>
      <w:marTop w:val="0"/>
      <w:marBottom w:val="0"/>
      <w:divBdr>
        <w:top w:val="none" w:sz="0" w:space="0" w:color="auto"/>
        <w:left w:val="none" w:sz="0" w:space="0" w:color="auto"/>
        <w:bottom w:val="none" w:sz="0" w:space="0" w:color="auto"/>
        <w:right w:val="none" w:sz="0" w:space="0" w:color="auto"/>
      </w:divBdr>
      <w:divsChild>
        <w:div w:id="1372729615">
          <w:marLeft w:val="1800"/>
          <w:marRight w:val="0"/>
          <w:marTop w:val="0"/>
          <w:marBottom w:val="0"/>
          <w:divBdr>
            <w:top w:val="none" w:sz="0" w:space="0" w:color="auto"/>
            <w:left w:val="none" w:sz="0" w:space="0" w:color="auto"/>
            <w:bottom w:val="none" w:sz="0" w:space="0" w:color="auto"/>
            <w:right w:val="none" w:sz="0" w:space="0" w:color="auto"/>
          </w:divBdr>
        </w:div>
      </w:divsChild>
    </w:div>
    <w:div w:id="454716090">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sChild>
        <w:div w:id="1213347965">
          <w:marLeft w:val="547"/>
          <w:marRight w:val="0"/>
          <w:marTop w:val="0"/>
          <w:marBottom w:val="0"/>
          <w:divBdr>
            <w:top w:val="none" w:sz="0" w:space="0" w:color="auto"/>
            <w:left w:val="none" w:sz="0" w:space="0" w:color="auto"/>
            <w:bottom w:val="none" w:sz="0" w:space="0" w:color="auto"/>
            <w:right w:val="none" w:sz="0" w:space="0" w:color="auto"/>
          </w:divBdr>
        </w:div>
      </w:divsChild>
    </w:div>
    <w:div w:id="538275859">
      <w:bodyDiv w:val="1"/>
      <w:marLeft w:val="0"/>
      <w:marRight w:val="0"/>
      <w:marTop w:val="0"/>
      <w:marBottom w:val="0"/>
      <w:divBdr>
        <w:top w:val="none" w:sz="0" w:space="0" w:color="auto"/>
        <w:left w:val="none" w:sz="0" w:space="0" w:color="auto"/>
        <w:bottom w:val="none" w:sz="0" w:space="0" w:color="auto"/>
        <w:right w:val="none" w:sz="0" w:space="0" w:color="auto"/>
      </w:divBdr>
    </w:div>
    <w:div w:id="582884689">
      <w:bodyDiv w:val="1"/>
      <w:marLeft w:val="0"/>
      <w:marRight w:val="0"/>
      <w:marTop w:val="0"/>
      <w:marBottom w:val="0"/>
      <w:divBdr>
        <w:top w:val="none" w:sz="0" w:space="0" w:color="auto"/>
        <w:left w:val="none" w:sz="0" w:space="0" w:color="auto"/>
        <w:bottom w:val="none" w:sz="0" w:space="0" w:color="auto"/>
        <w:right w:val="none" w:sz="0" w:space="0" w:color="auto"/>
      </w:divBdr>
    </w:div>
    <w:div w:id="628825743">
      <w:bodyDiv w:val="1"/>
      <w:marLeft w:val="0"/>
      <w:marRight w:val="0"/>
      <w:marTop w:val="0"/>
      <w:marBottom w:val="0"/>
      <w:divBdr>
        <w:top w:val="none" w:sz="0" w:space="0" w:color="auto"/>
        <w:left w:val="none" w:sz="0" w:space="0" w:color="auto"/>
        <w:bottom w:val="none" w:sz="0" w:space="0" w:color="auto"/>
        <w:right w:val="none" w:sz="0" w:space="0" w:color="auto"/>
      </w:divBdr>
      <w:divsChild>
        <w:div w:id="2115974886">
          <w:marLeft w:val="547"/>
          <w:marRight w:val="0"/>
          <w:marTop w:val="120"/>
          <w:marBottom w:val="120"/>
          <w:divBdr>
            <w:top w:val="none" w:sz="0" w:space="0" w:color="auto"/>
            <w:left w:val="none" w:sz="0" w:space="0" w:color="auto"/>
            <w:bottom w:val="none" w:sz="0" w:space="0" w:color="auto"/>
            <w:right w:val="none" w:sz="0" w:space="0" w:color="auto"/>
          </w:divBdr>
        </w:div>
      </w:divsChild>
    </w:div>
    <w:div w:id="638076220">
      <w:bodyDiv w:val="1"/>
      <w:marLeft w:val="0"/>
      <w:marRight w:val="0"/>
      <w:marTop w:val="0"/>
      <w:marBottom w:val="0"/>
      <w:divBdr>
        <w:top w:val="none" w:sz="0" w:space="0" w:color="auto"/>
        <w:left w:val="none" w:sz="0" w:space="0" w:color="auto"/>
        <w:bottom w:val="none" w:sz="0" w:space="0" w:color="auto"/>
        <w:right w:val="none" w:sz="0" w:space="0" w:color="auto"/>
      </w:divBdr>
    </w:div>
    <w:div w:id="670258488">
      <w:bodyDiv w:val="1"/>
      <w:marLeft w:val="0"/>
      <w:marRight w:val="0"/>
      <w:marTop w:val="0"/>
      <w:marBottom w:val="0"/>
      <w:divBdr>
        <w:top w:val="none" w:sz="0" w:space="0" w:color="auto"/>
        <w:left w:val="none" w:sz="0" w:space="0" w:color="auto"/>
        <w:bottom w:val="none" w:sz="0" w:space="0" w:color="auto"/>
        <w:right w:val="none" w:sz="0" w:space="0" w:color="auto"/>
      </w:divBdr>
    </w:div>
    <w:div w:id="715199076">
      <w:bodyDiv w:val="1"/>
      <w:marLeft w:val="0"/>
      <w:marRight w:val="0"/>
      <w:marTop w:val="0"/>
      <w:marBottom w:val="0"/>
      <w:divBdr>
        <w:top w:val="none" w:sz="0" w:space="0" w:color="auto"/>
        <w:left w:val="none" w:sz="0" w:space="0" w:color="auto"/>
        <w:bottom w:val="none" w:sz="0" w:space="0" w:color="auto"/>
        <w:right w:val="none" w:sz="0" w:space="0" w:color="auto"/>
      </w:divBdr>
      <w:divsChild>
        <w:div w:id="145368276">
          <w:marLeft w:val="360"/>
          <w:marRight w:val="0"/>
          <w:marTop w:val="200"/>
          <w:marBottom w:val="160"/>
          <w:divBdr>
            <w:top w:val="none" w:sz="0" w:space="0" w:color="auto"/>
            <w:left w:val="none" w:sz="0" w:space="0" w:color="auto"/>
            <w:bottom w:val="none" w:sz="0" w:space="0" w:color="auto"/>
            <w:right w:val="none" w:sz="0" w:space="0" w:color="auto"/>
          </w:divBdr>
        </w:div>
        <w:div w:id="365368990">
          <w:marLeft w:val="360"/>
          <w:marRight w:val="0"/>
          <w:marTop w:val="200"/>
          <w:marBottom w:val="160"/>
          <w:divBdr>
            <w:top w:val="none" w:sz="0" w:space="0" w:color="auto"/>
            <w:left w:val="none" w:sz="0" w:space="0" w:color="auto"/>
            <w:bottom w:val="none" w:sz="0" w:space="0" w:color="auto"/>
            <w:right w:val="none" w:sz="0" w:space="0" w:color="auto"/>
          </w:divBdr>
        </w:div>
        <w:div w:id="1485508393">
          <w:marLeft w:val="360"/>
          <w:marRight w:val="0"/>
          <w:marTop w:val="200"/>
          <w:marBottom w:val="160"/>
          <w:divBdr>
            <w:top w:val="none" w:sz="0" w:space="0" w:color="auto"/>
            <w:left w:val="none" w:sz="0" w:space="0" w:color="auto"/>
            <w:bottom w:val="none" w:sz="0" w:space="0" w:color="auto"/>
            <w:right w:val="none" w:sz="0" w:space="0" w:color="auto"/>
          </w:divBdr>
        </w:div>
      </w:divsChild>
    </w:div>
    <w:div w:id="723604155">
      <w:bodyDiv w:val="1"/>
      <w:marLeft w:val="0"/>
      <w:marRight w:val="0"/>
      <w:marTop w:val="0"/>
      <w:marBottom w:val="0"/>
      <w:divBdr>
        <w:top w:val="none" w:sz="0" w:space="0" w:color="auto"/>
        <w:left w:val="none" w:sz="0" w:space="0" w:color="auto"/>
        <w:bottom w:val="none" w:sz="0" w:space="0" w:color="auto"/>
        <w:right w:val="none" w:sz="0" w:space="0" w:color="auto"/>
      </w:divBdr>
    </w:div>
    <w:div w:id="730545649">
      <w:bodyDiv w:val="1"/>
      <w:marLeft w:val="0"/>
      <w:marRight w:val="0"/>
      <w:marTop w:val="0"/>
      <w:marBottom w:val="0"/>
      <w:divBdr>
        <w:top w:val="none" w:sz="0" w:space="0" w:color="auto"/>
        <w:left w:val="none" w:sz="0" w:space="0" w:color="auto"/>
        <w:bottom w:val="none" w:sz="0" w:space="0" w:color="auto"/>
        <w:right w:val="none" w:sz="0" w:space="0" w:color="auto"/>
      </w:divBdr>
      <w:divsChild>
        <w:div w:id="287400075">
          <w:marLeft w:val="360"/>
          <w:marRight w:val="0"/>
          <w:marTop w:val="200"/>
          <w:marBottom w:val="160"/>
          <w:divBdr>
            <w:top w:val="none" w:sz="0" w:space="0" w:color="auto"/>
            <w:left w:val="none" w:sz="0" w:space="0" w:color="auto"/>
            <w:bottom w:val="none" w:sz="0" w:space="0" w:color="auto"/>
            <w:right w:val="none" w:sz="0" w:space="0" w:color="auto"/>
          </w:divBdr>
        </w:div>
        <w:div w:id="1226717269">
          <w:marLeft w:val="360"/>
          <w:marRight w:val="0"/>
          <w:marTop w:val="200"/>
          <w:marBottom w:val="160"/>
          <w:divBdr>
            <w:top w:val="none" w:sz="0" w:space="0" w:color="auto"/>
            <w:left w:val="none" w:sz="0" w:space="0" w:color="auto"/>
            <w:bottom w:val="none" w:sz="0" w:space="0" w:color="auto"/>
            <w:right w:val="none" w:sz="0" w:space="0" w:color="auto"/>
          </w:divBdr>
        </w:div>
        <w:div w:id="2035494823">
          <w:marLeft w:val="360"/>
          <w:marRight w:val="0"/>
          <w:marTop w:val="200"/>
          <w:marBottom w:val="160"/>
          <w:divBdr>
            <w:top w:val="none" w:sz="0" w:space="0" w:color="auto"/>
            <w:left w:val="none" w:sz="0" w:space="0" w:color="auto"/>
            <w:bottom w:val="none" w:sz="0" w:space="0" w:color="auto"/>
            <w:right w:val="none" w:sz="0" w:space="0" w:color="auto"/>
          </w:divBdr>
        </w:div>
      </w:divsChild>
    </w:div>
    <w:div w:id="771168032">
      <w:bodyDiv w:val="1"/>
      <w:marLeft w:val="0"/>
      <w:marRight w:val="0"/>
      <w:marTop w:val="0"/>
      <w:marBottom w:val="0"/>
      <w:divBdr>
        <w:top w:val="none" w:sz="0" w:space="0" w:color="auto"/>
        <w:left w:val="none" w:sz="0" w:space="0" w:color="auto"/>
        <w:bottom w:val="none" w:sz="0" w:space="0" w:color="auto"/>
        <w:right w:val="none" w:sz="0" w:space="0" w:color="auto"/>
      </w:divBdr>
    </w:div>
    <w:div w:id="801465336">
      <w:bodyDiv w:val="1"/>
      <w:marLeft w:val="0"/>
      <w:marRight w:val="0"/>
      <w:marTop w:val="0"/>
      <w:marBottom w:val="0"/>
      <w:divBdr>
        <w:top w:val="none" w:sz="0" w:space="0" w:color="auto"/>
        <w:left w:val="none" w:sz="0" w:space="0" w:color="auto"/>
        <w:bottom w:val="none" w:sz="0" w:space="0" w:color="auto"/>
        <w:right w:val="none" w:sz="0" w:space="0" w:color="auto"/>
      </w:divBdr>
      <w:divsChild>
        <w:div w:id="375004521">
          <w:marLeft w:val="0"/>
          <w:marRight w:val="0"/>
          <w:marTop w:val="0"/>
          <w:marBottom w:val="0"/>
          <w:divBdr>
            <w:top w:val="none" w:sz="0" w:space="0" w:color="auto"/>
            <w:left w:val="none" w:sz="0" w:space="0" w:color="auto"/>
            <w:bottom w:val="none" w:sz="0" w:space="0" w:color="auto"/>
            <w:right w:val="none" w:sz="0" w:space="0" w:color="auto"/>
          </w:divBdr>
          <w:divsChild>
            <w:div w:id="1654947042">
              <w:marLeft w:val="-75"/>
              <w:marRight w:val="0"/>
              <w:marTop w:val="30"/>
              <w:marBottom w:val="30"/>
              <w:divBdr>
                <w:top w:val="none" w:sz="0" w:space="0" w:color="auto"/>
                <w:left w:val="none" w:sz="0" w:space="0" w:color="auto"/>
                <w:bottom w:val="none" w:sz="0" w:space="0" w:color="auto"/>
                <w:right w:val="none" w:sz="0" w:space="0" w:color="auto"/>
              </w:divBdr>
              <w:divsChild>
                <w:div w:id="213929850">
                  <w:marLeft w:val="0"/>
                  <w:marRight w:val="0"/>
                  <w:marTop w:val="0"/>
                  <w:marBottom w:val="0"/>
                  <w:divBdr>
                    <w:top w:val="none" w:sz="0" w:space="0" w:color="auto"/>
                    <w:left w:val="none" w:sz="0" w:space="0" w:color="auto"/>
                    <w:bottom w:val="none" w:sz="0" w:space="0" w:color="auto"/>
                    <w:right w:val="none" w:sz="0" w:space="0" w:color="auto"/>
                  </w:divBdr>
                  <w:divsChild>
                    <w:div w:id="1192377168">
                      <w:marLeft w:val="0"/>
                      <w:marRight w:val="0"/>
                      <w:marTop w:val="0"/>
                      <w:marBottom w:val="0"/>
                      <w:divBdr>
                        <w:top w:val="none" w:sz="0" w:space="0" w:color="auto"/>
                        <w:left w:val="none" w:sz="0" w:space="0" w:color="auto"/>
                        <w:bottom w:val="none" w:sz="0" w:space="0" w:color="auto"/>
                        <w:right w:val="none" w:sz="0" w:space="0" w:color="auto"/>
                      </w:divBdr>
                    </w:div>
                  </w:divsChild>
                </w:div>
                <w:div w:id="214582951">
                  <w:marLeft w:val="0"/>
                  <w:marRight w:val="0"/>
                  <w:marTop w:val="0"/>
                  <w:marBottom w:val="0"/>
                  <w:divBdr>
                    <w:top w:val="none" w:sz="0" w:space="0" w:color="auto"/>
                    <w:left w:val="none" w:sz="0" w:space="0" w:color="auto"/>
                    <w:bottom w:val="none" w:sz="0" w:space="0" w:color="auto"/>
                    <w:right w:val="none" w:sz="0" w:space="0" w:color="auto"/>
                  </w:divBdr>
                  <w:divsChild>
                    <w:div w:id="721749783">
                      <w:marLeft w:val="0"/>
                      <w:marRight w:val="0"/>
                      <w:marTop w:val="0"/>
                      <w:marBottom w:val="0"/>
                      <w:divBdr>
                        <w:top w:val="none" w:sz="0" w:space="0" w:color="auto"/>
                        <w:left w:val="none" w:sz="0" w:space="0" w:color="auto"/>
                        <w:bottom w:val="none" w:sz="0" w:space="0" w:color="auto"/>
                        <w:right w:val="none" w:sz="0" w:space="0" w:color="auto"/>
                      </w:divBdr>
                    </w:div>
                  </w:divsChild>
                </w:div>
                <w:div w:id="417482254">
                  <w:marLeft w:val="0"/>
                  <w:marRight w:val="0"/>
                  <w:marTop w:val="0"/>
                  <w:marBottom w:val="0"/>
                  <w:divBdr>
                    <w:top w:val="none" w:sz="0" w:space="0" w:color="auto"/>
                    <w:left w:val="none" w:sz="0" w:space="0" w:color="auto"/>
                    <w:bottom w:val="none" w:sz="0" w:space="0" w:color="auto"/>
                    <w:right w:val="none" w:sz="0" w:space="0" w:color="auto"/>
                  </w:divBdr>
                  <w:divsChild>
                    <w:div w:id="412746936">
                      <w:marLeft w:val="0"/>
                      <w:marRight w:val="0"/>
                      <w:marTop w:val="0"/>
                      <w:marBottom w:val="0"/>
                      <w:divBdr>
                        <w:top w:val="none" w:sz="0" w:space="0" w:color="auto"/>
                        <w:left w:val="none" w:sz="0" w:space="0" w:color="auto"/>
                        <w:bottom w:val="none" w:sz="0" w:space="0" w:color="auto"/>
                        <w:right w:val="none" w:sz="0" w:space="0" w:color="auto"/>
                      </w:divBdr>
                    </w:div>
                  </w:divsChild>
                </w:div>
                <w:div w:id="600647896">
                  <w:marLeft w:val="0"/>
                  <w:marRight w:val="0"/>
                  <w:marTop w:val="0"/>
                  <w:marBottom w:val="0"/>
                  <w:divBdr>
                    <w:top w:val="none" w:sz="0" w:space="0" w:color="auto"/>
                    <w:left w:val="none" w:sz="0" w:space="0" w:color="auto"/>
                    <w:bottom w:val="none" w:sz="0" w:space="0" w:color="auto"/>
                    <w:right w:val="none" w:sz="0" w:space="0" w:color="auto"/>
                  </w:divBdr>
                  <w:divsChild>
                    <w:div w:id="1452280343">
                      <w:marLeft w:val="0"/>
                      <w:marRight w:val="0"/>
                      <w:marTop w:val="0"/>
                      <w:marBottom w:val="0"/>
                      <w:divBdr>
                        <w:top w:val="none" w:sz="0" w:space="0" w:color="auto"/>
                        <w:left w:val="none" w:sz="0" w:space="0" w:color="auto"/>
                        <w:bottom w:val="none" w:sz="0" w:space="0" w:color="auto"/>
                        <w:right w:val="none" w:sz="0" w:space="0" w:color="auto"/>
                      </w:divBdr>
                    </w:div>
                  </w:divsChild>
                </w:div>
                <w:div w:id="609701358">
                  <w:marLeft w:val="0"/>
                  <w:marRight w:val="0"/>
                  <w:marTop w:val="0"/>
                  <w:marBottom w:val="0"/>
                  <w:divBdr>
                    <w:top w:val="none" w:sz="0" w:space="0" w:color="auto"/>
                    <w:left w:val="none" w:sz="0" w:space="0" w:color="auto"/>
                    <w:bottom w:val="none" w:sz="0" w:space="0" w:color="auto"/>
                    <w:right w:val="none" w:sz="0" w:space="0" w:color="auto"/>
                  </w:divBdr>
                  <w:divsChild>
                    <w:div w:id="1490975273">
                      <w:marLeft w:val="0"/>
                      <w:marRight w:val="0"/>
                      <w:marTop w:val="0"/>
                      <w:marBottom w:val="0"/>
                      <w:divBdr>
                        <w:top w:val="none" w:sz="0" w:space="0" w:color="auto"/>
                        <w:left w:val="none" w:sz="0" w:space="0" w:color="auto"/>
                        <w:bottom w:val="none" w:sz="0" w:space="0" w:color="auto"/>
                        <w:right w:val="none" w:sz="0" w:space="0" w:color="auto"/>
                      </w:divBdr>
                    </w:div>
                  </w:divsChild>
                </w:div>
                <w:div w:id="698623666">
                  <w:marLeft w:val="0"/>
                  <w:marRight w:val="0"/>
                  <w:marTop w:val="0"/>
                  <w:marBottom w:val="0"/>
                  <w:divBdr>
                    <w:top w:val="none" w:sz="0" w:space="0" w:color="auto"/>
                    <w:left w:val="none" w:sz="0" w:space="0" w:color="auto"/>
                    <w:bottom w:val="none" w:sz="0" w:space="0" w:color="auto"/>
                    <w:right w:val="none" w:sz="0" w:space="0" w:color="auto"/>
                  </w:divBdr>
                  <w:divsChild>
                    <w:div w:id="239413105">
                      <w:marLeft w:val="0"/>
                      <w:marRight w:val="0"/>
                      <w:marTop w:val="0"/>
                      <w:marBottom w:val="0"/>
                      <w:divBdr>
                        <w:top w:val="none" w:sz="0" w:space="0" w:color="auto"/>
                        <w:left w:val="none" w:sz="0" w:space="0" w:color="auto"/>
                        <w:bottom w:val="none" w:sz="0" w:space="0" w:color="auto"/>
                        <w:right w:val="none" w:sz="0" w:space="0" w:color="auto"/>
                      </w:divBdr>
                    </w:div>
                  </w:divsChild>
                </w:div>
                <w:div w:id="777724649">
                  <w:marLeft w:val="0"/>
                  <w:marRight w:val="0"/>
                  <w:marTop w:val="0"/>
                  <w:marBottom w:val="0"/>
                  <w:divBdr>
                    <w:top w:val="none" w:sz="0" w:space="0" w:color="auto"/>
                    <w:left w:val="none" w:sz="0" w:space="0" w:color="auto"/>
                    <w:bottom w:val="none" w:sz="0" w:space="0" w:color="auto"/>
                    <w:right w:val="none" w:sz="0" w:space="0" w:color="auto"/>
                  </w:divBdr>
                  <w:divsChild>
                    <w:div w:id="272175863">
                      <w:marLeft w:val="0"/>
                      <w:marRight w:val="0"/>
                      <w:marTop w:val="0"/>
                      <w:marBottom w:val="0"/>
                      <w:divBdr>
                        <w:top w:val="none" w:sz="0" w:space="0" w:color="auto"/>
                        <w:left w:val="none" w:sz="0" w:space="0" w:color="auto"/>
                        <w:bottom w:val="none" w:sz="0" w:space="0" w:color="auto"/>
                        <w:right w:val="none" w:sz="0" w:space="0" w:color="auto"/>
                      </w:divBdr>
                    </w:div>
                  </w:divsChild>
                </w:div>
                <w:div w:id="837580649">
                  <w:marLeft w:val="0"/>
                  <w:marRight w:val="0"/>
                  <w:marTop w:val="0"/>
                  <w:marBottom w:val="0"/>
                  <w:divBdr>
                    <w:top w:val="none" w:sz="0" w:space="0" w:color="auto"/>
                    <w:left w:val="none" w:sz="0" w:space="0" w:color="auto"/>
                    <w:bottom w:val="none" w:sz="0" w:space="0" w:color="auto"/>
                    <w:right w:val="none" w:sz="0" w:space="0" w:color="auto"/>
                  </w:divBdr>
                  <w:divsChild>
                    <w:div w:id="2128356115">
                      <w:marLeft w:val="0"/>
                      <w:marRight w:val="0"/>
                      <w:marTop w:val="0"/>
                      <w:marBottom w:val="0"/>
                      <w:divBdr>
                        <w:top w:val="none" w:sz="0" w:space="0" w:color="auto"/>
                        <w:left w:val="none" w:sz="0" w:space="0" w:color="auto"/>
                        <w:bottom w:val="none" w:sz="0" w:space="0" w:color="auto"/>
                        <w:right w:val="none" w:sz="0" w:space="0" w:color="auto"/>
                      </w:divBdr>
                    </w:div>
                  </w:divsChild>
                </w:div>
                <w:div w:id="1027172921">
                  <w:marLeft w:val="0"/>
                  <w:marRight w:val="0"/>
                  <w:marTop w:val="0"/>
                  <w:marBottom w:val="0"/>
                  <w:divBdr>
                    <w:top w:val="none" w:sz="0" w:space="0" w:color="auto"/>
                    <w:left w:val="none" w:sz="0" w:space="0" w:color="auto"/>
                    <w:bottom w:val="none" w:sz="0" w:space="0" w:color="auto"/>
                    <w:right w:val="none" w:sz="0" w:space="0" w:color="auto"/>
                  </w:divBdr>
                  <w:divsChild>
                    <w:div w:id="761681715">
                      <w:marLeft w:val="0"/>
                      <w:marRight w:val="0"/>
                      <w:marTop w:val="0"/>
                      <w:marBottom w:val="0"/>
                      <w:divBdr>
                        <w:top w:val="none" w:sz="0" w:space="0" w:color="auto"/>
                        <w:left w:val="none" w:sz="0" w:space="0" w:color="auto"/>
                        <w:bottom w:val="none" w:sz="0" w:space="0" w:color="auto"/>
                        <w:right w:val="none" w:sz="0" w:space="0" w:color="auto"/>
                      </w:divBdr>
                    </w:div>
                    <w:div w:id="1451630210">
                      <w:marLeft w:val="0"/>
                      <w:marRight w:val="0"/>
                      <w:marTop w:val="0"/>
                      <w:marBottom w:val="0"/>
                      <w:divBdr>
                        <w:top w:val="none" w:sz="0" w:space="0" w:color="auto"/>
                        <w:left w:val="none" w:sz="0" w:space="0" w:color="auto"/>
                        <w:bottom w:val="none" w:sz="0" w:space="0" w:color="auto"/>
                        <w:right w:val="none" w:sz="0" w:space="0" w:color="auto"/>
                      </w:divBdr>
                    </w:div>
                    <w:div w:id="1603298129">
                      <w:marLeft w:val="0"/>
                      <w:marRight w:val="0"/>
                      <w:marTop w:val="0"/>
                      <w:marBottom w:val="0"/>
                      <w:divBdr>
                        <w:top w:val="none" w:sz="0" w:space="0" w:color="auto"/>
                        <w:left w:val="none" w:sz="0" w:space="0" w:color="auto"/>
                        <w:bottom w:val="none" w:sz="0" w:space="0" w:color="auto"/>
                        <w:right w:val="none" w:sz="0" w:space="0" w:color="auto"/>
                      </w:divBdr>
                    </w:div>
                  </w:divsChild>
                </w:div>
                <w:div w:id="1151940850">
                  <w:marLeft w:val="0"/>
                  <w:marRight w:val="0"/>
                  <w:marTop w:val="0"/>
                  <w:marBottom w:val="0"/>
                  <w:divBdr>
                    <w:top w:val="none" w:sz="0" w:space="0" w:color="auto"/>
                    <w:left w:val="none" w:sz="0" w:space="0" w:color="auto"/>
                    <w:bottom w:val="none" w:sz="0" w:space="0" w:color="auto"/>
                    <w:right w:val="none" w:sz="0" w:space="0" w:color="auto"/>
                  </w:divBdr>
                  <w:divsChild>
                    <w:div w:id="974944680">
                      <w:marLeft w:val="0"/>
                      <w:marRight w:val="0"/>
                      <w:marTop w:val="0"/>
                      <w:marBottom w:val="0"/>
                      <w:divBdr>
                        <w:top w:val="none" w:sz="0" w:space="0" w:color="auto"/>
                        <w:left w:val="none" w:sz="0" w:space="0" w:color="auto"/>
                        <w:bottom w:val="none" w:sz="0" w:space="0" w:color="auto"/>
                        <w:right w:val="none" w:sz="0" w:space="0" w:color="auto"/>
                      </w:divBdr>
                    </w:div>
                  </w:divsChild>
                </w:div>
                <w:div w:id="2032753747">
                  <w:marLeft w:val="0"/>
                  <w:marRight w:val="0"/>
                  <w:marTop w:val="0"/>
                  <w:marBottom w:val="0"/>
                  <w:divBdr>
                    <w:top w:val="none" w:sz="0" w:space="0" w:color="auto"/>
                    <w:left w:val="none" w:sz="0" w:space="0" w:color="auto"/>
                    <w:bottom w:val="none" w:sz="0" w:space="0" w:color="auto"/>
                    <w:right w:val="none" w:sz="0" w:space="0" w:color="auto"/>
                  </w:divBdr>
                  <w:divsChild>
                    <w:div w:id="436874476">
                      <w:marLeft w:val="0"/>
                      <w:marRight w:val="0"/>
                      <w:marTop w:val="0"/>
                      <w:marBottom w:val="0"/>
                      <w:divBdr>
                        <w:top w:val="none" w:sz="0" w:space="0" w:color="auto"/>
                        <w:left w:val="none" w:sz="0" w:space="0" w:color="auto"/>
                        <w:bottom w:val="none" w:sz="0" w:space="0" w:color="auto"/>
                        <w:right w:val="none" w:sz="0" w:space="0" w:color="auto"/>
                      </w:divBdr>
                    </w:div>
                  </w:divsChild>
                </w:div>
                <w:div w:id="2092314068">
                  <w:marLeft w:val="0"/>
                  <w:marRight w:val="0"/>
                  <w:marTop w:val="0"/>
                  <w:marBottom w:val="0"/>
                  <w:divBdr>
                    <w:top w:val="none" w:sz="0" w:space="0" w:color="auto"/>
                    <w:left w:val="none" w:sz="0" w:space="0" w:color="auto"/>
                    <w:bottom w:val="none" w:sz="0" w:space="0" w:color="auto"/>
                    <w:right w:val="none" w:sz="0" w:space="0" w:color="auto"/>
                  </w:divBdr>
                  <w:divsChild>
                    <w:div w:id="10934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50764">
          <w:marLeft w:val="0"/>
          <w:marRight w:val="0"/>
          <w:marTop w:val="0"/>
          <w:marBottom w:val="0"/>
          <w:divBdr>
            <w:top w:val="none" w:sz="0" w:space="0" w:color="auto"/>
            <w:left w:val="none" w:sz="0" w:space="0" w:color="auto"/>
            <w:bottom w:val="none" w:sz="0" w:space="0" w:color="auto"/>
            <w:right w:val="none" w:sz="0" w:space="0" w:color="auto"/>
          </w:divBdr>
        </w:div>
        <w:div w:id="1186747946">
          <w:marLeft w:val="0"/>
          <w:marRight w:val="0"/>
          <w:marTop w:val="0"/>
          <w:marBottom w:val="0"/>
          <w:divBdr>
            <w:top w:val="none" w:sz="0" w:space="0" w:color="auto"/>
            <w:left w:val="none" w:sz="0" w:space="0" w:color="auto"/>
            <w:bottom w:val="none" w:sz="0" w:space="0" w:color="auto"/>
            <w:right w:val="none" w:sz="0" w:space="0" w:color="auto"/>
          </w:divBdr>
        </w:div>
      </w:divsChild>
    </w:div>
    <w:div w:id="833760930">
      <w:bodyDiv w:val="1"/>
      <w:marLeft w:val="0"/>
      <w:marRight w:val="0"/>
      <w:marTop w:val="0"/>
      <w:marBottom w:val="0"/>
      <w:divBdr>
        <w:top w:val="none" w:sz="0" w:space="0" w:color="auto"/>
        <w:left w:val="none" w:sz="0" w:space="0" w:color="auto"/>
        <w:bottom w:val="none" w:sz="0" w:space="0" w:color="auto"/>
        <w:right w:val="none" w:sz="0" w:space="0" w:color="auto"/>
      </w:divBdr>
      <w:divsChild>
        <w:div w:id="110830319">
          <w:marLeft w:val="547"/>
          <w:marRight w:val="0"/>
          <w:marTop w:val="0"/>
          <w:marBottom w:val="0"/>
          <w:divBdr>
            <w:top w:val="none" w:sz="0" w:space="0" w:color="auto"/>
            <w:left w:val="none" w:sz="0" w:space="0" w:color="auto"/>
            <w:bottom w:val="none" w:sz="0" w:space="0" w:color="auto"/>
            <w:right w:val="none" w:sz="0" w:space="0" w:color="auto"/>
          </w:divBdr>
        </w:div>
      </w:divsChild>
    </w:div>
    <w:div w:id="852182124">
      <w:bodyDiv w:val="1"/>
      <w:marLeft w:val="0"/>
      <w:marRight w:val="0"/>
      <w:marTop w:val="0"/>
      <w:marBottom w:val="0"/>
      <w:divBdr>
        <w:top w:val="none" w:sz="0" w:space="0" w:color="auto"/>
        <w:left w:val="none" w:sz="0" w:space="0" w:color="auto"/>
        <w:bottom w:val="none" w:sz="0" w:space="0" w:color="auto"/>
        <w:right w:val="none" w:sz="0" w:space="0" w:color="auto"/>
      </w:divBdr>
    </w:div>
    <w:div w:id="936525379">
      <w:bodyDiv w:val="1"/>
      <w:marLeft w:val="0"/>
      <w:marRight w:val="0"/>
      <w:marTop w:val="0"/>
      <w:marBottom w:val="0"/>
      <w:divBdr>
        <w:top w:val="none" w:sz="0" w:space="0" w:color="auto"/>
        <w:left w:val="none" w:sz="0" w:space="0" w:color="auto"/>
        <w:bottom w:val="none" w:sz="0" w:space="0" w:color="auto"/>
        <w:right w:val="none" w:sz="0" w:space="0" w:color="auto"/>
      </w:divBdr>
    </w:div>
    <w:div w:id="939526505">
      <w:bodyDiv w:val="1"/>
      <w:marLeft w:val="0"/>
      <w:marRight w:val="0"/>
      <w:marTop w:val="0"/>
      <w:marBottom w:val="0"/>
      <w:divBdr>
        <w:top w:val="none" w:sz="0" w:space="0" w:color="auto"/>
        <w:left w:val="none" w:sz="0" w:space="0" w:color="auto"/>
        <w:bottom w:val="none" w:sz="0" w:space="0" w:color="auto"/>
        <w:right w:val="none" w:sz="0" w:space="0" w:color="auto"/>
      </w:divBdr>
    </w:div>
    <w:div w:id="966163514">
      <w:bodyDiv w:val="1"/>
      <w:marLeft w:val="0"/>
      <w:marRight w:val="0"/>
      <w:marTop w:val="0"/>
      <w:marBottom w:val="0"/>
      <w:divBdr>
        <w:top w:val="none" w:sz="0" w:space="0" w:color="auto"/>
        <w:left w:val="none" w:sz="0" w:space="0" w:color="auto"/>
        <w:bottom w:val="none" w:sz="0" w:space="0" w:color="auto"/>
        <w:right w:val="none" w:sz="0" w:space="0" w:color="auto"/>
      </w:divBdr>
    </w:div>
    <w:div w:id="1007832075">
      <w:bodyDiv w:val="1"/>
      <w:marLeft w:val="0"/>
      <w:marRight w:val="0"/>
      <w:marTop w:val="0"/>
      <w:marBottom w:val="0"/>
      <w:divBdr>
        <w:top w:val="none" w:sz="0" w:space="0" w:color="auto"/>
        <w:left w:val="none" w:sz="0" w:space="0" w:color="auto"/>
        <w:bottom w:val="none" w:sz="0" w:space="0" w:color="auto"/>
        <w:right w:val="none" w:sz="0" w:space="0" w:color="auto"/>
      </w:divBdr>
    </w:div>
    <w:div w:id="1086732483">
      <w:bodyDiv w:val="1"/>
      <w:marLeft w:val="0"/>
      <w:marRight w:val="0"/>
      <w:marTop w:val="0"/>
      <w:marBottom w:val="0"/>
      <w:divBdr>
        <w:top w:val="none" w:sz="0" w:space="0" w:color="auto"/>
        <w:left w:val="none" w:sz="0" w:space="0" w:color="auto"/>
        <w:bottom w:val="none" w:sz="0" w:space="0" w:color="auto"/>
        <w:right w:val="none" w:sz="0" w:space="0" w:color="auto"/>
      </w:divBdr>
    </w:div>
    <w:div w:id="1128281510">
      <w:bodyDiv w:val="1"/>
      <w:marLeft w:val="0"/>
      <w:marRight w:val="0"/>
      <w:marTop w:val="0"/>
      <w:marBottom w:val="0"/>
      <w:divBdr>
        <w:top w:val="none" w:sz="0" w:space="0" w:color="auto"/>
        <w:left w:val="none" w:sz="0" w:space="0" w:color="auto"/>
        <w:bottom w:val="none" w:sz="0" w:space="0" w:color="auto"/>
        <w:right w:val="none" w:sz="0" w:space="0" w:color="auto"/>
      </w:divBdr>
    </w:div>
    <w:div w:id="1172380126">
      <w:bodyDiv w:val="1"/>
      <w:marLeft w:val="0"/>
      <w:marRight w:val="0"/>
      <w:marTop w:val="0"/>
      <w:marBottom w:val="0"/>
      <w:divBdr>
        <w:top w:val="none" w:sz="0" w:space="0" w:color="auto"/>
        <w:left w:val="none" w:sz="0" w:space="0" w:color="auto"/>
        <w:bottom w:val="none" w:sz="0" w:space="0" w:color="auto"/>
        <w:right w:val="none" w:sz="0" w:space="0" w:color="auto"/>
      </w:divBdr>
      <w:divsChild>
        <w:div w:id="345055521">
          <w:marLeft w:val="547"/>
          <w:marRight w:val="0"/>
          <w:marTop w:val="200"/>
          <w:marBottom w:val="0"/>
          <w:divBdr>
            <w:top w:val="none" w:sz="0" w:space="0" w:color="auto"/>
            <w:left w:val="none" w:sz="0" w:space="0" w:color="auto"/>
            <w:bottom w:val="none" w:sz="0" w:space="0" w:color="auto"/>
            <w:right w:val="none" w:sz="0" w:space="0" w:color="auto"/>
          </w:divBdr>
        </w:div>
        <w:div w:id="471139630">
          <w:marLeft w:val="547"/>
          <w:marRight w:val="0"/>
          <w:marTop w:val="200"/>
          <w:marBottom w:val="200"/>
          <w:divBdr>
            <w:top w:val="none" w:sz="0" w:space="0" w:color="auto"/>
            <w:left w:val="none" w:sz="0" w:space="0" w:color="auto"/>
            <w:bottom w:val="none" w:sz="0" w:space="0" w:color="auto"/>
            <w:right w:val="none" w:sz="0" w:space="0" w:color="auto"/>
          </w:divBdr>
        </w:div>
        <w:div w:id="573197531">
          <w:marLeft w:val="547"/>
          <w:marRight w:val="0"/>
          <w:marTop w:val="200"/>
          <w:marBottom w:val="0"/>
          <w:divBdr>
            <w:top w:val="none" w:sz="0" w:space="0" w:color="auto"/>
            <w:left w:val="none" w:sz="0" w:space="0" w:color="auto"/>
            <w:bottom w:val="none" w:sz="0" w:space="0" w:color="auto"/>
            <w:right w:val="none" w:sz="0" w:space="0" w:color="auto"/>
          </w:divBdr>
        </w:div>
        <w:div w:id="1200817389">
          <w:marLeft w:val="547"/>
          <w:marRight w:val="0"/>
          <w:marTop w:val="200"/>
          <w:marBottom w:val="0"/>
          <w:divBdr>
            <w:top w:val="none" w:sz="0" w:space="0" w:color="auto"/>
            <w:left w:val="none" w:sz="0" w:space="0" w:color="auto"/>
            <w:bottom w:val="none" w:sz="0" w:space="0" w:color="auto"/>
            <w:right w:val="none" w:sz="0" w:space="0" w:color="auto"/>
          </w:divBdr>
        </w:div>
      </w:divsChild>
    </w:div>
    <w:div w:id="1273126305">
      <w:bodyDiv w:val="1"/>
      <w:marLeft w:val="0"/>
      <w:marRight w:val="0"/>
      <w:marTop w:val="0"/>
      <w:marBottom w:val="0"/>
      <w:divBdr>
        <w:top w:val="none" w:sz="0" w:space="0" w:color="auto"/>
        <w:left w:val="none" w:sz="0" w:space="0" w:color="auto"/>
        <w:bottom w:val="none" w:sz="0" w:space="0" w:color="auto"/>
        <w:right w:val="none" w:sz="0" w:space="0" w:color="auto"/>
      </w:divBdr>
    </w:div>
    <w:div w:id="1292786949">
      <w:bodyDiv w:val="1"/>
      <w:marLeft w:val="0"/>
      <w:marRight w:val="0"/>
      <w:marTop w:val="0"/>
      <w:marBottom w:val="0"/>
      <w:divBdr>
        <w:top w:val="none" w:sz="0" w:space="0" w:color="auto"/>
        <w:left w:val="none" w:sz="0" w:space="0" w:color="auto"/>
        <w:bottom w:val="none" w:sz="0" w:space="0" w:color="auto"/>
        <w:right w:val="none" w:sz="0" w:space="0" w:color="auto"/>
      </w:divBdr>
    </w:div>
    <w:div w:id="1295675741">
      <w:bodyDiv w:val="1"/>
      <w:marLeft w:val="0"/>
      <w:marRight w:val="0"/>
      <w:marTop w:val="0"/>
      <w:marBottom w:val="0"/>
      <w:divBdr>
        <w:top w:val="none" w:sz="0" w:space="0" w:color="auto"/>
        <w:left w:val="none" w:sz="0" w:space="0" w:color="auto"/>
        <w:bottom w:val="none" w:sz="0" w:space="0" w:color="auto"/>
        <w:right w:val="none" w:sz="0" w:space="0" w:color="auto"/>
      </w:divBdr>
      <w:divsChild>
        <w:div w:id="159808102">
          <w:marLeft w:val="360"/>
          <w:marRight w:val="0"/>
          <w:marTop w:val="200"/>
          <w:marBottom w:val="160"/>
          <w:divBdr>
            <w:top w:val="none" w:sz="0" w:space="0" w:color="auto"/>
            <w:left w:val="none" w:sz="0" w:space="0" w:color="auto"/>
            <w:bottom w:val="none" w:sz="0" w:space="0" w:color="auto"/>
            <w:right w:val="none" w:sz="0" w:space="0" w:color="auto"/>
          </w:divBdr>
        </w:div>
        <w:div w:id="1038699012">
          <w:marLeft w:val="360"/>
          <w:marRight w:val="0"/>
          <w:marTop w:val="200"/>
          <w:marBottom w:val="160"/>
          <w:divBdr>
            <w:top w:val="none" w:sz="0" w:space="0" w:color="auto"/>
            <w:left w:val="none" w:sz="0" w:space="0" w:color="auto"/>
            <w:bottom w:val="none" w:sz="0" w:space="0" w:color="auto"/>
            <w:right w:val="none" w:sz="0" w:space="0" w:color="auto"/>
          </w:divBdr>
        </w:div>
        <w:div w:id="2009744106">
          <w:marLeft w:val="360"/>
          <w:marRight w:val="0"/>
          <w:marTop w:val="200"/>
          <w:marBottom w:val="160"/>
          <w:divBdr>
            <w:top w:val="none" w:sz="0" w:space="0" w:color="auto"/>
            <w:left w:val="none" w:sz="0" w:space="0" w:color="auto"/>
            <w:bottom w:val="none" w:sz="0" w:space="0" w:color="auto"/>
            <w:right w:val="none" w:sz="0" w:space="0" w:color="auto"/>
          </w:divBdr>
        </w:div>
      </w:divsChild>
    </w:div>
    <w:div w:id="1301888474">
      <w:bodyDiv w:val="1"/>
      <w:marLeft w:val="0"/>
      <w:marRight w:val="0"/>
      <w:marTop w:val="0"/>
      <w:marBottom w:val="0"/>
      <w:divBdr>
        <w:top w:val="none" w:sz="0" w:space="0" w:color="auto"/>
        <w:left w:val="none" w:sz="0" w:space="0" w:color="auto"/>
        <w:bottom w:val="none" w:sz="0" w:space="0" w:color="auto"/>
        <w:right w:val="none" w:sz="0" w:space="0" w:color="auto"/>
      </w:divBdr>
      <w:divsChild>
        <w:div w:id="870264076">
          <w:marLeft w:val="547"/>
          <w:marRight w:val="0"/>
          <w:marTop w:val="0"/>
          <w:marBottom w:val="0"/>
          <w:divBdr>
            <w:top w:val="none" w:sz="0" w:space="0" w:color="auto"/>
            <w:left w:val="none" w:sz="0" w:space="0" w:color="auto"/>
            <w:bottom w:val="none" w:sz="0" w:space="0" w:color="auto"/>
            <w:right w:val="none" w:sz="0" w:space="0" w:color="auto"/>
          </w:divBdr>
        </w:div>
      </w:divsChild>
    </w:div>
    <w:div w:id="1345548135">
      <w:bodyDiv w:val="1"/>
      <w:marLeft w:val="0"/>
      <w:marRight w:val="0"/>
      <w:marTop w:val="0"/>
      <w:marBottom w:val="0"/>
      <w:divBdr>
        <w:top w:val="none" w:sz="0" w:space="0" w:color="auto"/>
        <w:left w:val="none" w:sz="0" w:space="0" w:color="auto"/>
        <w:bottom w:val="none" w:sz="0" w:space="0" w:color="auto"/>
        <w:right w:val="none" w:sz="0" w:space="0" w:color="auto"/>
      </w:divBdr>
    </w:div>
    <w:div w:id="1377198831">
      <w:bodyDiv w:val="1"/>
      <w:marLeft w:val="0"/>
      <w:marRight w:val="0"/>
      <w:marTop w:val="0"/>
      <w:marBottom w:val="0"/>
      <w:divBdr>
        <w:top w:val="none" w:sz="0" w:space="0" w:color="auto"/>
        <w:left w:val="none" w:sz="0" w:space="0" w:color="auto"/>
        <w:bottom w:val="none" w:sz="0" w:space="0" w:color="auto"/>
        <w:right w:val="none" w:sz="0" w:space="0" w:color="auto"/>
      </w:divBdr>
      <w:divsChild>
        <w:div w:id="771121550">
          <w:marLeft w:val="547"/>
          <w:marRight w:val="0"/>
          <w:marTop w:val="200"/>
          <w:marBottom w:val="0"/>
          <w:divBdr>
            <w:top w:val="none" w:sz="0" w:space="0" w:color="auto"/>
            <w:left w:val="none" w:sz="0" w:space="0" w:color="auto"/>
            <w:bottom w:val="none" w:sz="0" w:space="0" w:color="auto"/>
            <w:right w:val="none" w:sz="0" w:space="0" w:color="auto"/>
          </w:divBdr>
        </w:div>
        <w:div w:id="1097823781">
          <w:marLeft w:val="547"/>
          <w:marRight w:val="0"/>
          <w:marTop w:val="200"/>
          <w:marBottom w:val="0"/>
          <w:divBdr>
            <w:top w:val="none" w:sz="0" w:space="0" w:color="auto"/>
            <w:left w:val="none" w:sz="0" w:space="0" w:color="auto"/>
            <w:bottom w:val="none" w:sz="0" w:space="0" w:color="auto"/>
            <w:right w:val="none" w:sz="0" w:space="0" w:color="auto"/>
          </w:divBdr>
        </w:div>
        <w:div w:id="1244683876">
          <w:marLeft w:val="547"/>
          <w:marRight w:val="0"/>
          <w:marTop w:val="200"/>
          <w:marBottom w:val="200"/>
          <w:divBdr>
            <w:top w:val="none" w:sz="0" w:space="0" w:color="auto"/>
            <w:left w:val="none" w:sz="0" w:space="0" w:color="auto"/>
            <w:bottom w:val="none" w:sz="0" w:space="0" w:color="auto"/>
            <w:right w:val="none" w:sz="0" w:space="0" w:color="auto"/>
          </w:divBdr>
        </w:div>
        <w:div w:id="1614479673">
          <w:marLeft w:val="547"/>
          <w:marRight w:val="0"/>
          <w:marTop w:val="200"/>
          <w:marBottom w:val="200"/>
          <w:divBdr>
            <w:top w:val="none" w:sz="0" w:space="0" w:color="auto"/>
            <w:left w:val="none" w:sz="0" w:space="0" w:color="auto"/>
            <w:bottom w:val="none" w:sz="0" w:space="0" w:color="auto"/>
            <w:right w:val="none" w:sz="0" w:space="0" w:color="auto"/>
          </w:divBdr>
        </w:div>
      </w:divsChild>
    </w:div>
    <w:div w:id="1384716411">
      <w:bodyDiv w:val="1"/>
      <w:marLeft w:val="0"/>
      <w:marRight w:val="0"/>
      <w:marTop w:val="0"/>
      <w:marBottom w:val="0"/>
      <w:divBdr>
        <w:top w:val="none" w:sz="0" w:space="0" w:color="auto"/>
        <w:left w:val="none" w:sz="0" w:space="0" w:color="auto"/>
        <w:bottom w:val="none" w:sz="0" w:space="0" w:color="auto"/>
        <w:right w:val="none" w:sz="0" w:space="0" w:color="auto"/>
      </w:divBdr>
      <w:divsChild>
        <w:div w:id="19430803">
          <w:marLeft w:val="547"/>
          <w:marRight w:val="0"/>
          <w:marTop w:val="120"/>
          <w:marBottom w:val="120"/>
          <w:divBdr>
            <w:top w:val="none" w:sz="0" w:space="0" w:color="auto"/>
            <w:left w:val="none" w:sz="0" w:space="0" w:color="auto"/>
            <w:bottom w:val="none" w:sz="0" w:space="0" w:color="auto"/>
            <w:right w:val="none" w:sz="0" w:space="0" w:color="auto"/>
          </w:divBdr>
        </w:div>
        <w:div w:id="563369528">
          <w:marLeft w:val="547"/>
          <w:marRight w:val="0"/>
          <w:marTop w:val="120"/>
          <w:marBottom w:val="120"/>
          <w:divBdr>
            <w:top w:val="none" w:sz="0" w:space="0" w:color="auto"/>
            <w:left w:val="none" w:sz="0" w:space="0" w:color="auto"/>
            <w:bottom w:val="none" w:sz="0" w:space="0" w:color="auto"/>
            <w:right w:val="none" w:sz="0" w:space="0" w:color="auto"/>
          </w:divBdr>
        </w:div>
        <w:div w:id="578103724">
          <w:marLeft w:val="547"/>
          <w:marRight w:val="0"/>
          <w:marTop w:val="120"/>
          <w:marBottom w:val="120"/>
          <w:divBdr>
            <w:top w:val="none" w:sz="0" w:space="0" w:color="auto"/>
            <w:left w:val="none" w:sz="0" w:space="0" w:color="auto"/>
            <w:bottom w:val="none" w:sz="0" w:space="0" w:color="auto"/>
            <w:right w:val="none" w:sz="0" w:space="0" w:color="auto"/>
          </w:divBdr>
        </w:div>
        <w:div w:id="1442187569">
          <w:marLeft w:val="547"/>
          <w:marRight w:val="0"/>
          <w:marTop w:val="120"/>
          <w:marBottom w:val="120"/>
          <w:divBdr>
            <w:top w:val="none" w:sz="0" w:space="0" w:color="auto"/>
            <w:left w:val="none" w:sz="0" w:space="0" w:color="auto"/>
            <w:bottom w:val="none" w:sz="0" w:space="0" w:color="auto"/>
            <w:right w:val="none" w:sz="0" w:space="0" w:color="auto"/>
          </w:divBdr>
        </w:div>
        <w:div w:id="2054113848">
          <w:marLeft w:val="547"/>
          <w:marRight w:val="0"/>
          <w:marTop w:val="120"/>
          <w:marBottom w:val="120"/>
          <w:divBdr>
            <w:top w:val="none" w:sz="0" w:space="0" w:color="auto"/>
            <w:left w:val="none" w:sz="0" w:space="0" w:color="auto"/>
            <w:bottom w:val="none" w:sz="0" w:space="0" w:color="auto"/>
            <w:right w:val="none" w:sz="0" w:space="0" w:color="auto"/>
          </w:divBdr>
        </w:div>
      </w:divsChild>
    </w:div>
    <w:div w:id="1386446735">
      <w:bodyDiv w:val="1"/>
      <w:marLeft w:val="0"/>
      <w:marRight w:val="0"/>
      <w:marTop w:val="0"/>
      <w:marBottom w:val="0"/>
      <w:divBdr>
        <w:top w:val="none" w:sz="0" w:space="0" w:color="auto"/>
        <w:left w:val="none" w:sz="0" w:space="0" w:color="auto"/>
        <w:bottom w:val="none" w:sz="0" w:space="0" w:color="auto"/>
        <w:right w:val="none" w:sz="0" w:space="0" w:color="auto"/>
      </w:divBdr>
    </w:div>
    <w:div w:id="1408303782">
      <w:bodyDiv w:val="1"/>
      <w:marLeft w:val="0"/>
      <w:marRight w:val="0"/>
      <w:marTop w:val="0"/>
      <w:marBottom w:val="0"/>
      <w:divBdr>
        <w:top w:val="none" w:sz="0" w:space="0" w:color="auto"/>
        <w:left w:val="none" w:sz="0" w:space="0" w:color="auto"/>
        <w:bottom w:val="none" w:sz="0" w:space="0" w:color="auto"/>
        <w:right w:val="none" w:sz="0" w:space="0" w:color="auto"/>
      </w:divBdr>
      <w:divsChild>
        <w:div w:id="1334721936">
          <w:marLeft w:val="547"/>
          <w:marRight w:val="0"/>
          <w:marTop w:val="0"/>
          <w:marBottom w:val="0"/>
          <w:divBdr>
            <w:top w:val="none" w:sz="0" w:space="0" w:color="auto"/>
            <w:left w:val="none" w:sz="0" w:space="0" w:color="auto"/>
            <w:bottom w:val="none" w:sz="0" w:space="0" w:color="auto"/>
            <w:right w:val="none" w:sz="0" w:space="0" w:color="auto"/>
          </w:divBdr>
        </w:div>
      </w:divsChild>
    </w:div>
    <w:div w:id="1410541897">
      <w:bodyDiv w:val="1"/>
      <w:marLeft w:val="0"/>
      <w:marRight w:val="0"/>
      <w:marTop w:val="0"/>
      <w:marBottom w:val="0"/>
      <w:divBdr>
        <w:top w:val="none" w:sz="0" w:space="0" w:color="auto"/>
        <w:left w:val="none" w:sz="0" w:space="0" w:color="auto"/>
        <w:bottom w:val="none" w:sz="0" w:space="0" w:color="auto"/>
        <w:right w:val="none" w:sz="0" w:space="0" w:color="auto"/>
      </w:divBdr>
    </w:div>
    <w:div w:id="1426028695">
      <w:bodyDiv w:val="1"/>
      <w:marLeft w:val="0"/>
      <w:marRight w:val="0"/>
      <w:marTop w:val="0"/>
      <w:marBottom w:val="0"/>
      <w:divBdr>
        <w:top w:val="none" w:sz="0" w:space="0" w:color="auto"/>
        <w:left w:val="none" w:sz="0" w:space="0" w:color="auto"/>
        <w:bottom w:val="none" w:sz="0" w:space="0" w:color="auto"/>
        <w:right w:val="none" w:sz="0" w:space="0" w:color="auto"/>
      </w:divBdr>
    </w:div>
    <w:div w:id="1455756772">
      <w:bodyDiv w:val="1"/>
      <w:marLeft w:val="0"/>
      <w:marRight w:val="0"/>
      <w:marTop w:val="0"/>
      <w:marBottom w:val="0"/>
      <w:divBdr>
        <w:top w:val="none" w:sz="0" w:space="0" w:color="auto"/>
        <w:left w:val="none" w:sz="0" w:space="0" w:color="auto"/>
        <w:bottom w:val="none" w:sz="0" w:space="0" w:color="auto"/>
        <w:right w:val="none" w:sz="0" w:space="0" w:color="auto"/>
      </w:divBdr>
    </w:div>
    <w:div w:id="1463881576">
      <w:bodyDiv w:val="1"/>
      <w:marLeft w:val="0"/>
      <w:marRight w:val="0"/>
      <w:marTop w:val="0"/>
      <w:marBottom w:val="0"/>
      <w:divBdr>
        <w:top w:val="none" w:sz="0" w:space="0" w:color="auto"/>
        <w:left w:val="none" w:sz="0" w:space="0" w:color="auto"/>
        <w:bottom w:val="none" w:sz="0" w:space="0" w:color="auto"/>
        <w:right w:val="none" w:sz="0" w:space="0" w:color="auto"/>
      </w:divBdr>
      <w:divsChild>
        <w:div w:id="186723720">
          <w:marLeft w:val="547"/>
          <w:marRight w:val="0"/>
          <w:marTop w:val="0"/>
          <w:marBottom w:val="0"/>
          <w:divBdr>
            <w:top w:val="none" w:sz="0" w:space="0" w:color="auto"/>
            <w:left w:val="none" w:sz="0" w:space="0" w:color="auto"/>
            <w:bottom w:val="none" w:sz="0" w:space="0" w:color="auto"/>
            <w:right w:val="none" w:sz="0" w:space="0" w:color="auto"/>
          </w:divBdr>
        </w:div>
      </w:divsChild>
    </w:div>
    <w:div w:id="1469130497">
      <w:bodyDiv w:val="1"/>
      <w:marLeft w:val="0"/>
      <w:marRight w:val="0"/>
      <w:marTop w:val="0"/>
      <w:marBottom w:val="0"/>
      <w:divBdr>
        <w:top w:val="none" w:sz="0" w:space="0" w:color="auto"/>
        <w:left w:val="none" w:sz="0" w:space="0" w:color="auto"/>
        <w:bottom w:val="none" w:sz="0" w:space="0" w:color="auto"/>
        <w:right w:val="none" w:sz="0" w:space="0" w:color="auto"/>
      </w:divBdr>
    </w:div>
    <w:div w:id="1484350492">
      <w:bodyDiv w:val="1"/>
      <w:marLeft w:val="0"/>
      <w:marRight w:val="0"/>
      <w:marTop w:val="0"/>
      <w:marBottom w:val="0"/>
      <w:divBdr>
        <w:top w:val="none" w:sz="0" w:space="0" w:color="auto"/>
        <w:left w:val="none" w:sz="0" w:space="0" w:color="auto"/>
        <w:bottom w:val="none" w:sz="0" w:space="0" w:color="auto"/>
        <w:right w:val="none" w:sz="0" w:space="0" w:color="auto"/>
      </w:divBdr>
      <w:divsChild>
        <w:div w:id="36785805">
          <w:marLeft w:val="547"/>
          <w:marRight w:val="0"/>
          <w:marTop w:val="0"/>
          <w:marBottom w:val="0"/>
          <w:divBdr>
            <w:top w:val="none" w:sz="0" w:space="0" w:color="auto"/>
            <w:left w:val="none" w:sz="0" w:space="0" w:color="auto"/>
            <w:bottom w:val="none" w:sz="0" w:space="0" w:color="auto"/>
            <w:right w:val="none" w:sz="0" w:space="0" w:color="auto"/>
          </w:divBdr>
        </w:div>
        <w:div w:id="79448850">
          <w:marLeft w:val="547"/>
          <w:marRight w:val="0"/>
          <w:marTop w:val="0"/>
          <w:marBottom w:val="0"/>
          <w:divBdr>
            <w:top w:val="none" w:sz="0" w:space="0" w:color="auto"/>
            <w:left w:val="none" w:sz="0" w:space="0" w:color="auto"/>
            <w:bottom w:val="none" w:sz="0" w:space="0" w:color="auto"/>
            <w:right w:val="none" w:sz="0" w:space="0" w:color="auto"/>
          </w:divBdr>
        </w:div>
        <w:div w:id="1059010889">
          <w:marLeft w:val="547"/>
          <w:marRight w:val="0"/>
          <w:marTop w:val="0"/>
          <w:marBottom w:val="0"/>
          <w:divBdr>
            <w:top w:val="none" w:sz="0" w:space="0" w:color="auto"/>
            <w:left w:val="none" w:sz="0" w:space="0" w:color="auto"/>
            <w:bottom w:val="none" w:sz="0" w:space="0" w:color="auto"/>
            <w:right w:val="none" w:sz="0" w:space="0" w:color="auto"/>
          </w:divBdr>
        </w:div>
        <w:div w:id="1380979629">
          <w:marLeft w:val="547"/>
          <w:marRight w:val="0"/>
          <w:marTop w:val="0"/>
          <w:marBottom w:val="0"/>
          <w:divBdr>
            <w:top w:val="none" w:sz="0" w:space="0" w:color="auto"/>
            <w:left w:val="none" w:sz="0" w:space="0" w:color="auto"/>
            <w:bottom w:val="none" w:sz="0" w:space="0" w:color="auto"/>
            <w:right w:val="none" w:sz="0" w:space="0" w:color="auto"/>
          </w:divBdr>
        </w:div>
        <w:div w:id="1906640325">
          <w:marLeft w:val="547"/>
          <w:marRight w:val="0"/>
          <w:marTop w:val="0"/>
          <w:marBottom w:val="0"/>
          <w:divBdr>
            <w:top w:val="none" w:sz="0" w:space="0" w:color="auto"/>
            <w:left w:val="none" w:sz="0" w:space="0" w:color="auto"/>
            <w:bottom w:val="none" w:sz="0" w:space="0" w:color="auto"/>
            <w:right w:val="none" w:sz="0" w:space="0" w:color="auto"/>
          </w:divBdr>
        </w:div>
      </w:divsChild>
    </w:div>
    <w:div w:id="1485779305">
      <w:bodyDiv w:val="1"/>
      <w:marLeft w:val="0"/>
      <w:marRight w:val="0"/>
      <w:marTop w:val="0"/>
      <w:marBottom w:val="0"/>
      <w:divBdr>
        <w:top w:val="none" w:sz="0" w:space="0" w:color="auto"/>
        <w:left w:val="none" w:sz="0" w:space="0" w:color="auto"/>
        <w:bottom w:val="none" w:sz="0" w:space="0" w:color="auto"/>
        <w:right w:val="none" w:sz="0" w:space="0" w:color="auto"/>
      </w:divBdr>
      <w:divsChild>
        <w:div w:id="1965915841">
          <w:marLeft w:val="547"/>
          <w:marRight w:val="0"/>
          <w:marTop w:val="0"/>
          <w:marBottom w:val="0"/>
          <w:divBdr>
            <w:top w:val="none" w:sz="0" w:space="0" w:color="auto"/>
            <w:left w:val="none" w:sz="0" w:space="0" w:color="auto"/>
            <w:bottom w:val="none" w:sz="0" w:space="0" w:color="auto"/>
            <w:right w:val="none" w:sz="0" w:space="0" w:color="auto"/>
          </w:divBdr>
        </w:div>
      </w:divsChild>
    </w:div>
    <w:div w:id="1603418942">
      <w:bodyDiv w:val="1"/>
      <w:marLeft w:val="0"/>
      <w:marRight w:val="0"/>
      <w:marTop w:val="0"/>
      <w:marBottom w:val="0"/>
      <w:divBdr>
        <w:top w:val="none" w:sz="0" w:space="0" w:color="auto"/>
        <w:left w:val="none" w:sz="0" w:space="0" w:color="auto"/>
        <w:bottom w:val="none" w:sz="0" w:space="0" w:color="auto"/>
        <w:right w:val="none" w:sz="0" w:space="0" w:color="auto"/>
      </w:divBdr>
      <w:divsChild>
        <w:div w:id="666712564">
          <w:marLeft w:val="547"/>
          <w:marRight w:val="0"/>
          <w:marTop w:val="0"/>
          <w:marBottom w:val="0"/>
          <w:divBdr>
            <w:top w:val="none" w:sz="0" w:space="0" w:color="auto"/>
            <w:left w:val="none" w:sz="0" w:space="0" w:color="auto"/>
            <w:bottom w:val="none" w:sz="0" w:space="0" w:color="auto"/>
            <w:right w:val="none" w:sz="0" w:space="0" w:color="auto"/>
          </w:divBdr>
        </w:div>
      </w:divsChild>
    </w:div>
    <w:div w:id="1605529971">
      <w:bodyDiv w:val="1"/>
      <w:marLeft w:val="0"/>
      <w:marRight w:val="0"/>
      <w:marTop w:val="0"/>
      <w:marBottom w:val="0"/>
      <w:divBdr>
        <w:top w:val="none" w:sz="0" w:space="0" w:color="auto"/>
        <w:left w:val="none" w:sz="0" w:space="0" w:color="auto"/>
        <w:bottom w:val="none" w:sz="0" w:space="0" w:color="auto"/>
        <w:right w:val="none" w:sz="0" w:space="0" w:color="auto"/>
      </w:divBdr>
      <w:divsChild>
        <w:div w:id="58597228">
          <w:marLeft w:val="547"/>
          <w:marRight w:val="0"/>
          <w:marTop w:val="120"/>
          <w:marBottom w:val="120"/>
          <w:divBdr>
            <w:top w:val="none" w:sz="0" w:space="0" w:color="auto"/>
            <w:left w:val="none" w:sz="0" w:space="0" w:color="auto"/>
            <w:bottom w:val="none" w:sz="0" w:space="0" w:color="auto"/>
            <w:right w:val="none" w:sz="0" w:space="0" w:color="auto"/>
          </w:divBdr>
        </w:div>
        <w:div w:id="343671025">
          <w:marLeft w:val="547"/>
          <w:marRight w:val="0"/>
          <w:marTop w:val="120"/>
          <w:marBottom w:val="120"/>
          <w:divBdr>
            <w:top w:val="none" w:sz="0" w:space="0" w:color="auto"/>
            <w:left w:val="none" w:sz="0" w:space="0" w:color="auto"/>
            <w:bottom w:val="none" w:sz="0" w:space="0" w:color="auto"/>
            <w:right w:val="none" w:sz="0" w:space="0" w:color="auto"/>
          </w:divBdr>
        </w:div>
        <w:div w:id="749154145">
          <w:marLeft w:val="547"/>
          <w:marRight w:val="0"/>
          <w:marTop w:val="120"/>
          <w:marBottom w:val="120"/>
          <w:divBdr>
            <w:top w:val="none" w:sz="0" w:space="0" w:color="auto"/>
            <w:left w:val="none" w:sz="0" w:space="0" w:color="auto"/>
            <w:bottom w:val="none" w:sz="0" w:space="0" w:color="auto"/>
            <w:right w:val="none" w:sz="0" w:space="0" w:color="auto"/>
          </w:divBdr>
        </w:div>
        <w:div w:id="1259215299">
          <w:marLeft w:val="547"/>
          <w:marRight w:val="0"/>
          <w:marTop w:val="120"/>
          <w:marBottom w:val="120"/>
          <w:divBdr>
            <w:top w:val="none" w:sz="0" w:space="0" w:color="auto"/>
            <w:left w:val="none" w:sz="0" w:space="0" w:color="auto"/>
            <w:bottom w:val="none" w:sz="0" w:space="0" w:color="auto"/>
            <w:right w:val="none" w:sz="0" w:space="0" w:color="auto"/>
          </w:divBdr>
        </w:div>
      </w:divsChild>
    </w:div>
    <w:div w:id="1641767819">
      <w:bodyDiv w:val="1"/>
      <w:marLeft w:val="0"/>
      <w:marRight w:val="0"/>
      <w:marTop w:val="0"/>
      <w:marBottom w:val="0"/>
      <w:divBdr>
        <w:top w:val="none" w:sz="0" w:space="0" w:color="auto"/>
        <w:left w:val="none" w:sz="0" w:space="0" w:color="auto"/>
        <w:bottom w:val="none" w:sz="0" w:space="0" w:color="auto"/>
        <w:right w:val="none" w:sz="0" w:space="0" w:color="auto"/>
      </w:divBdr>
    </w:div>
    <w:div w:id="1674263171">
      <w:bodyDiv w:val="1"/>
      <w:marLeft w:val="0"/>
      <w:marRight w:val="0"/>
      <w:marTop w:val="0"/>
      <w:marBottom w:val="0"/>
      <w:divBdr>
        <w:top w:val="none" w:sz="0" w:space="0" w:color="auto"/>
        <w:left w:val="none" w:sz="0" w:space="0" w:color="auto"/>
        <w:bottom w:val="none" w:sz="0" w:space="0" w:color="auto"/>
        <w:right w:val="none" w:sz="0" w:space="0" w:color="auto"/>
      </w:divBdr>
    </w:div>
    <w:div w:id="1712992710">
      <w:bodyDiv w:val="1"/>
      <w:marLeft w:val="0"/>
      <w:marRight w:val="0"/>
      <w:marTop w:val="0"/>
      <w:marBottom w:val="0"/>
      <w:divBdr>
        <w:top w:val="none" w:sz="0" w:space="0" w:color="auto"/>
        <w:left w:val="none" w:sz="0" w:space="0" w:color="auto"/>
        <w:bottom w:val="none" w:sz="0" w:space="0" w:color="auto"/>
        <w:right w:val="none" w:sz="0" w:space="0" w:color="auto"/>
      </w:divBdr>
    </w:div>
    <w:div w:id="1841659394">
      <w:bodyDiv w:val="1"/>
      <w:marLeft w:val="0"/>
      <w:marRight w:val="0"/>
      <w:marTop w:val="0"/>
      <w:marBottom w:val="0"/>
      <w:divBdr>
        <w:top w:val="none" w:sz="0" w:space="0" w:color="auto"/>
        <w:left w:val="none" w:sz="0" w:space="0" w:color="auto"/>
        <w:bottom w:val="none" w:sz="0" w:space="0" w:color="auto"/>
        <w:right w:val="none" w:sz="0" w:space="0" w:color="auto"/>
      </w:divBdr>
    </w:div>
    <w:div w:id="1849635370">
      <w:bodyDiv w:val="1"/>
      <w:marLeft w:val="0"/>
      <w:marRight w:val="0"/>
      <w:marTop w:val="0"/>
      <w:marBottom w:val="0"/>
      <w:divBdr>
        <w:top w:val="none" w:sz="0" w:space="0" w:color="auto"/>
        <w:left w:val="none" w:sz="0" w:space="0" w:color="auto"/>
        <w:bottom w:val="none" w:sz="0" w:space="0" w:color="auto"/>
        <w:right w:val="none" w:sz="0" w:space="0" w:color="auto"/>
      </w:divBdr>
    </w:div>
    <w:div w:id="1865828251">
      <w:bodyDiv w:val="1"/>
      <w:marLeft w:val="0"/>
      <w:marRight w:val="0"/>
      <w:marTop w:val="0"/>
      <w:marBottom w:val="0"/>
      <w:divBdr>
        <w:top w:val="none" w:sz="0" w:space="0" w:color="auto"/>
        <w:left w:val="none" w:sz="0" w:space="0" w:color="auto"/>
        <w:bottom w:val="none" w:sz="0" w:space="0" w:color="auto"/>
        <w:right w:val="none" w:sz="0" w:space="0" w:color="auto"/>
      </w:divBdr>
      <w:divsChild>
        <w:div w:id="1847743040">
          <w:marLeft w:val="547"/>
          <w:marRight w:val="0"/>
          <w:marTop w:val="0"/>
          <w:marBottom w:val="0"/>
          <w:divBdr>
            <w:top w:val="none" w:sz="0" w:space="0" w:color="auto"/>
            <w:left w:val="none" w:sz="0" w:space="0" w:color="auto"/>
            <w:bottom w:val="none" w:sz="0" w:space="0" w:color="auto"/>
            <w:right w:val="none" w:sz="0" w:space="0" w:color="auto"/>
          </w:divBdr>
        </w:div>
      </w:divsChild>
    </w:div>
    <w:div w:id="1869643042">
      <w:bodyDiv w:val="1"/>
      <w:marLeft w:val="0"/>
      <w:marRight w:val="0"/>
      <w:marTop w:val="0"/>
      <w:marBottom w:val="0"/>
      <w:divBdr>
        <w:top w:val="none" w:sz="0" w:space="0" w:color="auto"/>
        <w:left w:val="none" w:sz="0" w:space="0" w:color="auto"/>
        <w:bottom w:val="none" w:sz="0" w:space="0" w:color="auto"/>
        <w:right w:val="none" w:sz="0" w:space="0" w:color="auto"/>
      </w:divBdr>
      <w:divsChild>
        <w:div w:id="502740364">
          <w:marLeft w:val="547"/>
          <w:marRight w:val="0"/>
          <w:marTop w:val="200"/>
          <w:marBottom w:val="200"/>
          <w:divBdr>
            <w:top w:val="none" w:sz="0" w:space="0" w:color="auto"/>
            <w:left w:val="none" w:sz="0" w:space="0" w:color="auto"/>
            <w:bottom w:val="none" w:sz="0" w:space="0" w:color="auto"/>
            <w:right w:val="none" w:sz="0" w:space="0" w:color="auto"/>
          </w:divBdr>
        </w:div>
        <w:div w:id="678774934">
          <w:marLeft w:val="547"/>
          <w:marRight w:val="0"/>
          <w:marTop w:val="200"/>
          <w:marBottom w:val="0"/>
          <w:divBdr>
            <w:top w:val="none" w:sz="0" w:space="0" w:color="auto"/>
            <w:left w:val="none" w:sz="0" w:space="0" w:color="auto"/>
            <w:bottom w:val="none" w:sz="0" w:space="0" w:color="auto"/>
            <w:right w:val="none" w:sz="0" w:space="0" w:color="auto"/>
          </w:divBdr>
        </w:div>
        <w:div w:id="1157258363">
          <w:marLeft w:val="547"/>
          <w:marRight w:val="0"/>
          <w:marTop w:val="200"/>
          <w:marBottom w:val="200"/>
          <w:divBdr>
            <w:top w:val="none" w:sz="0" w:space="0" w:color="auto"/>
            <w:left w:val="none" w:sz="0" w:space="0" w:color="auto"/>
            <w:bottom w:val="none" w:sz="0" w:space="0" w:color="auto"/>
            <w:right w:val="none" w:sz="0" w:space="0" w:color="auto"/>
          </w:divBdr>
        </w:div>
        <w:div w:id="1206795158">
          <w:marLeft w:val="547"/>
          <w:marRight w:val="0"/>
          <w:marTop w:val="200"/>
          <w:marBottom w:val="0"/>
          <w:divBdr>
            <w:top w:val="none" w:sz="0" w:space="0" w:color="auto"/>
            <w:left w:val="none" w:sz="0" w:space="0" w:color="auto"/>
            <w:bottom w:val="none" w:sz="0" w:space="0" w:color="auto"/>
            <w:right w:val="none" w:sz="0" w:space="0" w:color="auto"/>
          </w:divBdr>
        </w:div>
      </w:divsChild>
    </w:div>
    <w:div w:id="1881357214">
      <w:bodyDiv w:val="1"/>
      <w:marLeft w:val="0"/>
      <w:marRight w:val="0"/>
      <w:marTop w:val="0"/>
      <w:marBottom w:val="0"/>
      <w:divBdr>
        <w:top w:val="none" w:sz="0" w:space="0" w:color="auto"/>
        <w:left w:val="none" w:sz="0" w:space="0" w:color="auto"/>
        <w:bottom w:val="none" w:sz="0" w:space="0" w:color="auto"/>
        <w:right w:val="none" w:sz="0" w:space="0" w:color="auto"/>
      </w:divBdr>
    </w:div>
    <w:div w:id="1905027471">
      <w:bodyDiv w:val="1"/>
      <w:marLeft w:val="0"/>
      <w:marRight w:val="0"/>
      <w:marTop w:val="0"/>
      <w:marBottom w:val="0"/>
      <w:divBdr>
        <w:top w:val="none" w:sz="0" w:space="0" w:color="auto"/>
        <w:left w:val="none" w:sz="0" w:space="0" w:color="auto"/>
        <w:bottom w:val="none" w:sz="0" w:space="0" w:color="auto"/>
        <w:right w:val="none" w:sz="0" w:space="0" w:color="auto"/>
      </w:divBdr>
    </w:div>
    <w:div w:id="1951081578">
      <w:bodyDiv w:val="1"/>
      <w:marLeft w:val="0"/>
      <w:marRight w:val="0"/>
      <w:marTop w:val="0"/>
      <w:marBottom w:val="0"/>
      <w:divBdr>
        <w:top w:val="none" w:sz="0" w:space="0" w:color="auto"/>
        <w:left w:val="none" w:sz="0" w:space="0" w:color="auto"/>
        <w:bottom w:val="none" w:sz="0" w:space="0" w:color="auto"/>
        <w:right w:val="none" w:sz="0" w:space="0" w:color="auto"/>
      </w:divBdr>
      <w:divsChild>
        <w:div w:id="761028201">
          <w:marLeft w:val="547"/>
          <w:marRight w:val="0"/>
          <w:marTop w:val="0"/>
          <w:marBottom w:val="0"/>
          <w:divBdr>
            <w:top w:val="none" w:sz="0" w:space="0" w:color="auto"/>
            <w:left w:val="none" w:sz="0" w:space="0" w:color="auto"/>
            <w:bottom w:val="none" w:sz="0" w:space="0" w:color="auto"/>
            <w:right w:val="none" w:sz="0" w:space="0" w:color="auto"/>
          </w:divBdr>
        </w:div>
      </w:divsChild>
    </w:div>
    <w:div w:id="1959676514">
      <w:bodyDiv w:val="1"/>
      <w:marLeft w:val="0"/>
      <w:marRight w:val="0"/>
      <w:marTop w:val="0"/>
      <w:marBottom w:val="0"/>
      <w:divBdr>
        <w:top w:val="none" w:sz="0" w:space="0" w:color="auto"/>
        <w:left w:val="none" w:sz="0" w:space="0" w:color="auto"/>
        <w:bottom w:val="none" w:sz="0" w:space="0" w:color="auto"/>
        <w:right w:val="none" w:sz="0" w:space="0" w:color="auto"/>
      </w:divBdr>
      <w:divsChild>
        <w:div w:id="26568165">
          <w:marLeft w:val="547"/>
          <w:marRight w:val="0"/>
          <w:marTop w:val="0"/>
          <w:marBottom w:val="0"/>
          <w:divBdr>
            <w:top w:val="none" w:sz="0" w:space="0" w:color="auto"/>
            <w:left w:val="none" w:sz="0" w:space="0" w:color="auto"/>
            <w:bottom w:val="none" w:sz="0" w:space="0" w:color="auto"/>
            <w:right w:val="none" w:sz="0" w:space="0" w:color="auto"/>
          </w:divBdr>
        </w:div>
        <w:div w:id="61636262">
          <w:marLeft w:val="547"/>
          <w:marRight w:val="0"/>
          <w:marTop w:val="0"/>
          <w:marBottom w:val="0"/>
          <w:divBdr>
            <w:top w:val="none" w:sz="0" w:space="0" w:color="auto"/>
            <w:left w:val="none" w:sz="0" w:space="0" w:color="auto"/>
            <w:bottom w:val="none" w:sz="0" w:space="0" w:color="auto"/>
            <w:right w:val="none" w:sz="0" w:space="0" w:color="auto"/>
          </w:divBdr>
        </w:div>
        <w:div w:id="166865242">
          <w:marLeft w:val="547"/>
          <w:marRight w:val="0"/>
          <w:marTop w:val="0"/>
          <w:marBottom w:val="0"/>
          <w:divBdr>
            <w:top w:val="none" w:sz="0" w:space="0" w:color="auto"/>
            <w:left w:val="none" w:sz="0" w:space="0" w:color="auto"/>
            <w:bottom w:val="none" w:sz="0" w:space="0" w:color="auto"/>
            <w:right w:val="none" w:sz="0" w:space="0" w:color="auto"/>
          </w:divBdr>
        </w:div>
        <w:div w:id="1448040221">
          <w:marLeft w:val="547"/>
          <w:marRight w:val="0"/>
          <w:marTop w:val="0"/>
          <w:marBottom w:val="0"/>
          <w:divBdr>
            <w:top w:val="none" w:sz="0" w:space="0" w:color="auto"/>
            <w:left w:val="none" w:sz="0" w:space="0" w:color="auto"/>
            <w:bottom w:val="none" w:sz="0" w:space="0" w:color="auto"/>
            <w:right w:val="none" w:sz="0" w:space="0" w:color="auto"/>
          </w:divBdr>
        </w:div>
        <w:div w:id="1591960586">
          <w:marLeft w:val="547"/>
          <w:marRight w:val="0"/>
          <w:marTop w:val="0"/>
          <w:marBottom w:val="0"/>
          <w:divBdr>
            <w:top w:val="none" w:sz="0" w:space="0" w:color="auto"/>
            <w:left w:val="none" w:sz="0" w:space="0" w:color="auto"/>
            <w:bottom w:val="none" w:sz="0" w:space="0" w:color="auto"/>
            <w:right w:val="none" w:sz="0" w:space="0" w:color="auto"/>
          </w:divBdr>
        </w:div>
      </w:divsChild>
    </w:div>
    <w:div w:id="1973168508">
      <w:bodyDiv w:val="1"/>
      <w:marLeft w:val="0"/>
      <w:marRight w:val="0"/>
      <w:marTop w:val="0"/>
      <w:marBottom w:val="0"/>
      <w:divBdr>
        <w:top w:val="none" w:sz="0" w:space="0" w:color="auto"/>
        <w:left w:val="none" w:sz="0" w:space="0" w:color="auto"/>
        <w:bottom w:val="none" w:sz="0" w:space="0" w:color="auto"/>
        <w:right w:val="none" w:sz="0" w:space="0" w:color="auto"/>
      </w:divBdr>
      <w:divsChild>
        <w:div w:id="153302418">
          <w:marLeft w:val="1800"/>
          <w:marRight w:val="0"/>
          <w:marTop w:val="0"/>
          <w:marBottom w:val="0"/>
          <w:divBdr>
            <w:top w:val="none" w:sz="0" w:space="0" w:color="auto"/>
            <w:left w:val="none" w:sz="0" w:space="0" w:color="auto"/>
            <w:bottom w:val="none" w:sz="0" w:space="0" w:color="auto"/>
            <w:right w:val="none" w:sz="0" w:space="0" w:color="auto"/>
          </w:divBdr>
        </w:div>
        <w:div w:id="1142382051">
          <w:marLeft w:val="1800"/>
          <w:marRight w:val="0"/>
          <w:marTop w:val="0"/>
          <w:marBottom w:val="0"/>
          <w:divBdr>
            <w:top w:val="none" w:sz="0" w:space="0" w:color="auto"/>
            <w:left w:val="none" w:sz="0" w:space="0" w:color="auto"/>
            <w:bottom w:val="none" w:sz="0" w:space="0" w:color="auto"/>
            <w:right w:val="none" w:sz="0" w:space="0" w:color="auto"/>
          </w:divBdr>
        </w:div>
        <w:div w:id="1844779550">
          <w:marLeft w:val="1800"/>
          <w:marRight w:val="0"/>
          <w:marTop w:val="0"/>
          <w:marBottom w:val="0"/>
          <w:divBdr>
            <w:top w:val="none" w:sz="0" w:space="0" w:color="auto"/>
            <w:left w:val="none" w:sz="0" w:space="0" w:color="auto"/>
            <w:bottom w:val="none" w:sz="0" w:space="0" w:color="auto"/>
            <w:right w:val="none" w:sz="0" w:space="0" w:color="auto"/>
          </w:divBdr>
        </w:div>
      </w:divsChild>
    </w:div>
    <w:div w:id="1976136116">
      <w:bodyDiv w:val="1"/>
      <w:marLeft w:val="0"/>
      <w:marRight w:val="0"/>
      <w:marTop w:val="0"/>
      <w:marBottom w:val="0"/>
      <w:divBdr>
        <w:top w:val="none" w:sz="0" w:space="0" w:color="auto"/>
        <w:left w:val="none" w:sz="0" w:space="0" w:color="auto"/>
        <w:bottom w:val="none" w:sz="0" w:space="0" w:color="auto"/>
        <w:right w:val="none" w:sz="0" w:space="0" w:color="auto"/>
      </w:divBdr>
      <w:divsChild>
        <w:div w:id="1347318872">
          <w:marLeft w:val="547"/>
          <w:marRight w:val="0"/>
          <w:marTop w:val="120"/>
          <w:marBottom w:val="120"/>
          <w:divBdr>
            <w:top w:val="none" w:sz="0" w:space="0" w:color="auto"/>
            <w:left w:val="none" w:sz="0" w:space="0" w:color="auto"/>
            <w:bottom w:val="none" w:sz="0" w:space="0" w:color="auto"/>
            <w:right w:val="none" w:sz="0" w:space="0" w:color="auto"/>
          </w:divBdr>
        </w:div>
        <w:div w:id="1357584609">
          <w:marLeft w:val="547"/>
          <w:marRight w:val="0"/>
          <w:marTop w:val="120"/>
          <w:marBottom w:val="120"/>
          <w:divBdr>
            <w:top w:val="none" w:sz="0" w:space="0" w:color="auto"/>
            <w:left w:val="none" w:sz="0" w:space="0" w:color="auto"/>
            <w:bottom w:val="none" w:sz="0" w:space="0" w:color="auto"/>
            <w:right w:val="none" w:sz="0" w:space="0" w:color="auto"/>
          </w:divBdr>
        </w:div>
        <w:div w:id="1512404155">
          <w:marLeft w:val="547"/>
          <w:marRight w:val="0"/>
          <w:marTop w:val="120"/>
          <w:marBottom w:val="120"/>
          <w:divBdr>
            <w:top w:val="none" w:sz="0" w:space="0" w:color="auto"/>
            <w:left w:val="none" w:sz="0" w:space="0" w:color="auto"/>
            <w:bottom w:val="none" w:sz="0" w:space="0" w:color="auto"/>
            <w:right w:val="none" w:sz="0" w:space="0" w:color="auto"/>
          </w:divBdr>
        </w:div>
      </w:divsChild>
    </w:div>
    <w:div w:id="2001080761">
      <w:bodyDiv w:val="1"/>
      <w:marLeft w:val="0"/>
      <w:marRight w:val="0"/>
      <w:marTop w:val="0"/>
      <w:marBottom w:val="0"/>
      <w:divBdr>
        <w:top w:val="none" w:sz="0" w:space="0" w:color="auto"/>
        <w:left w:val="none" w:sz="0" w:space="0" w:color="auto"/>
        <w:bottom w:val="none" w:sz="0" w:space="0" w:color="auto"/>
        <w:right w:val="none" w:sz="0" w:space="0" w:color="auto"/>
      </w:divBdr>
    </w:div>
    <w:div w:id="2017076992">
      <w:bodyDiv w:val="1"/>
      <w:marLeft w:val="0"/>
      <w:marRight w:val="0"/>
      <w:marTop w:val="0"/>
      <w:marBottom w:val="0"/>
      <w:divBdr>
        <w:top w:val="none" w:sz="0" w:space="0" w:color="auto"/>
        <w:left w:val="none" w:sz="0" w:space="0" w:color="auto"/>
        <w:bottom w:val="none" w:sz="0" w:space="0" w:color="auto"/>
        <w:right w:val="none" w:sz="0" w:space="0" w:color="auto"/>
      </w:divBdr>
    </w:div>
    <w:div w:id="2023314270">
      <w:bodyDiv w:val="1"/>
      <w:marLeft w:val="0"/>
      <w:marRight w:val="0"/>
      <w:marTop w:val="0"/>
      <w:marBottom w:val="0"/>
      <w:divBdr>
        <w:top w:val="none" w:sz="0" w:space="0" w:color="auto"/>
        <w:left w:val="none" w:sz="0" w:space="0" w:color="auto"/>
        <w:bottom w:val="none" w:sz="0" w:space="0" w:color="auto"/>
        <w:right w:val="none" w:sz="0" w:space="0" w:color="auto"/>
      </w:divBdr>
    </w:div>
    <w:div w:id="2071997194">
      <w:bodyDiv w:val="1"/>
      <w:marLeft w:val="0"/>
      <w:marRight w:val="0"/>
      <w:marTop w:val="0"/>
      <w:marBottom w:val="0"/>
      <w:divBdr>
        <w:top w:val="none" w:sz="0" w:space="0" w:color="auto"/>
        <w:left w:val="none" w:sz="0" w:space="0" w:color="auto"/>
        <w:bottom w:val="none" w:sz="0" w:space="0" w:color="auto"/>
        <w:right w:val="none" w:sz="0" w:space="0" w:color="auto"/>
      </w:divBdr>
      <w:divsChild>
        <w:div w:id="301160441">
          <w:marLeft w:val="547"/>
          <w:marRight w:val="0"/>
          <w:marTop w:val="0"/>
          <w:marBottom w:val="0"/>
          <w:divBdr>
            <w:top w:val="none" w:sz="0" w:space="0" w:color="auto"/>
            <w:left w:val="none" w:sz="0" w:space="0" w:color="auto"/>
            <w:bottom w:val="none" w:sz="0" w:space="0" w:color="auto"/>
            <w:right w:val="none" w:sz="0" w:space="0" w:color="auto"/>
          </w:divBdr>
        </w:div>
        <w:div w:id="1245533504">
          <w:marLeft w:val="547"/>
          <w:marRight w:val="0"/>
          <w:marTop w:val="0"/>
          <w:marBottom w:val="0"/>
          <w:divBdr>
            <w:top w:val="none" w:sz="0" w:space="0" w:color="auto"/>
            <w:left w:val="none" w:sz="0" w:space="0" w:color="auto"/>
            <w:bottom w:val="none" w:sz="0" w:space="0" w:color="auto"/>
            <w:right w:val="none" w:sz="0" w:space="0" w:color="auto"/>
          </w:divBdr>
        </w:div>
      </w:divsChild>
    </w:div>
    <w:div w:id="2084719819">
      <w:bodyDiv w:val="1"/>
      <w:marLeft w:val="0"/>
      <w:marRight w:val="0"/>
      <w:marTop w:val="0"/>
      <w:marBottom w:val="0"/>
      <w:divBdr>
        <w:top w:val="none" w:sz="0" w:space="0" w:color="auto"/>
        <w:left w:val="none" w:sz="0" w:space="0" w:color="auto"/>
        <w:bottom w:val="none" w:sz="0" w:space="0" w:color="auto"/>
        <w:right w:val="none" w:sz="0" w:space="0" w:color="auto"/>
      </w:divBdr>
      <w:divsChild>
        <w:div w:id="895818319">
          <w:marLeft w:val="0"/>
          <w:marRight w:val="0"/>
          <w:marTop w:val="0"/>
          <w:marBottom w:val="0"/>
          <w:divBdr>
            <w:top w:val="none" w:sz="0" w:space="0" w:color="auto"/>
            <w:left w:val="none" w:sz="0" w:space="0" w:color="auto"/>
            <w:bottom w:val="none" w:sz="0" w:space="0" w:color="auto"/>
            <w:right w:val="none" w:sz="0" w:space="0" w:color="auto"/>
          </w:divBdr>
        </w:div>
        <w:div w:id="1258371666">
          <w:marLeft w:val="0"/>
          <w:marRight w:val="0"/>
          <w:marTop w:val="0"/>
          <w:marBottom w:val="0"/>
          <w:divBdr>
            <w:top w:val="none" w:sz="0" w:space="0" w:color="auto"/>
            <w:left w:val="none" w:sz="0" w:space="0" w:color="auto"/>
            <w:bottom w:val="none" w:sz="0" w:space="0" w:color="auto"/>
            <w:right w:val="none" w:sz="0" w:space="0" w:color="auto"/>
          </w:divBdr>
          <w:divsChild>
            <w:div w:id="157111284">
              <w:marLeft w:val="0"/>
              <w:marRight w:val="0"/>
              <w:marTop w:val="0"/>
              <w:marBottom w:val="0"/>
              <w:divBdr>
                <w:top w:val="none" w:sz="0" w:space="0" w:color="auto"/>
                <w:left w:val="none" w:sz="0" w:space="0" w:color="auto"/>
                <w:bottom w:val="none" w:sz="0" w:space="0" w:color="auto"/>
                <w:right w:val="none" w:sz="0" w:space="0" w:color="auto"/>
              </w:divBdr>
            </w:div>
            <w:div w:id="1334409421">
              <w:marLeft w:val="0"/>
              <w:marRight w:val="0"/>
              <w:marTop w:val="0"/>
              <w:marBottom w:val="0"/>
              <w:divBdr>
                <w:top w:val="none" w:sz="0" w:space="0" w:color="auto"/>
                <w:left w:val="none" w:sz="0" w:space="0" w:color="auto"/>
                <w:bottom w:val="none" w:sz="0" w:space="0" w:color="auto"/>
                <w:right w:val="none" w:sz="0" w:space="0" w:color="auto"/>
              </w:divBdr>
            </w:div>
          </w:divsChild>
        </w:div>
        <w:div w:id="1895122432">
          <w:marLeft w:val="0"/>
          <w:marRight w:val="0"/>
          <w:marTop w:val="0"/>
          <w:marBottom w:val="0"/>
          <w:divBdr>
            <w:top w:val="none" w:sz="0" w:space="0" w:color="auto"/>
            <w:left w:val="none" w:sz="0" w:space="0" w:color="auto"/>
            <w:bottom w:val="none" w:sz="0" w:space="0" w:color="auto"/>
            <w:right w:val="none" w:sz="0" w:space="0" w:color="auto"/>
          </w:divBdr>
          <w:divsChild>
            <w:div w:id="528447496">
              <w:marLeft w:val="0"/>
              <w:marRight w:val="0"/>
              <w:marTop w:val="0"/>
              <w:marBottom w:val="0"/>
              <w:divBdr>
                <w:top w:val="none" w:sz="0" w:space="0" w:color="auto"/>
                <w:left w:val="none" w:sz="0" w:space="0" w:color="auto"/>
                <w:bottom w:val="none" w:sz="0" w:space="0" w:color="auto"/>
                <w:right w:val="none" w:sz="0" w:space="0" w:color="auto"/>
              </w:divBdr>
            </w:div>
            <w:div w:id="16378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ndiscommission.gov.au%2Fsites%2Fdefault%2Ffiles%2F2022-10%2FJoint%2520Statement%2520on%2520the%2520Approach%2520to%2520Supporting%2520at%2520Risk%2520NDIS%2520participants.docx&amp;wdOrigin=BROWSELINK" TargetMode="External"/><Relationship Id="rId18" Type="http://schemas.openxmlformats.org/officeDocument/2006/relationships/diagramColors" Target="diagrams/colors1.xml"/><Relationship Id="rId26" Type="http://schemas.openxmlformats.org/officeDocument/2006/relationships/hyperlink" Target="https://www.ndiscommission.gov.au/" TargetMode="External"/><Relationship Id="rId3" Type="http://schemas.openxmlformats.org/officeDocument/2006/relationships/customXml" Target="../customXml/item3.xml"/><Relationship Id="rId21" Type="http://schemas.openxmlformats.org/officeDocument/2006/relationships/hyperlink" Target="https://www.ndis.gov.au/understanding/australias-disability-strategy-2021-203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QuickStyle" Target="diagrams/quickStyle1.xml"/><Relationship Id="rId25" Type="http://schemas.openxmlformats.org/officeDocument/2006/relationships/hyperlink" Target="https://aifs.gov.au/resources/resource-sheets/mandatory-reporting-child-abuse-and-neglect"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dss.gov.au/sites/default/files/documents/04_2017/ndis_quality_and_safeguarding_framework_final.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ourguidelines.ndis.gov.au/how-ndis-supports-work-menu/reasonable-and-necessary-support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image" Target="media/image3.png"/><Relationship Id="rId28" Type="http://schemas.openxmlformats.org/officeDocument/2006/relationships/hyperlink" Target="https://www.ndis.gov.au/about-us/fraud-and-non-compliance/fraud-strategy-statement" TargetMode="Externa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13A00020" TargetMode="External"/><Relationship Id="rId22" Type="http://schemas.openxmlformats.org/officeDocument/2006/relationships/hyperlink" Target="https://www.ndiscommission.gov.au/participants/your-rights-ndis-participant" TargetMode="External"/><Relationship Id="rId27" Type="http://schemas.openxmlformats.org/officeDocument/2006/relationships/hyperlink" Target="https://www.jobaccess.gov.au/complaints/hotline"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1800respect.org.au/resources-and-tools/reporting-and-protection/mandatory-reporting" TargetMode="External"/><Relationship Id="rId1" Type="http://schemas.openxmlformats.org/officeDocument/2006/relationships/hyperlink" Target="http://www7.austlii.edu.au/cgi-bin/viewdoc/au/legis/cth/consol_act/ndisa2013341/s1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M031\OneDrive%20-%20ndis.gov.au\Documents\NDIS%20A4%20Report%20template_Cover%20NDIS%20brand%20(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4422D5-62A1-4FFB-BFF5-FB78931EA49A}" type="doc">
      <dgm:prSet loTypeId="urn:microsoft.com/office/officeart/2005/8/layout/target1" loCatId="relationship" qsTypeId="urn:microsoft.com/office/officeart/2005/8/quickstyle/simple1" qsCatId="simple" csTypeId="urn:microsoft.com/office/officeart/2005/8/colors/accent1_5" csCatId="accent1" phldr="1"/>
      <dgm:spPr/>
    </dgm:pt>
    <dgm:pt modelId="{C6C40AAF-B3AB-47B9-815A-A7B897023282}">
      <dgm:prSet phldrT="[Text]" custT="1"/>
      <dgm:spPr/>
      <dgm:t>
        <a:bodyPr/>
        <a:lstStyle/>
        <a:p>
          <a:r>
            <a:rPr lang="en-AU" sz="1100" b="1"/>
            <a:t>Participant or person with a disability </a:t>
          </a:r>
        </a:p>
      </dgm:t>
    </dgm:pt>
    <dgm:pt modelId="{35B0A8AE-2960-4205-BCB7-F3102696A6C2}" type="parTrans" cxnId="{E06B05D8-CFF3-4629-8864-DEABCAB13055}">
      <dgm:prSet/>
      <dgm:spPr/>
      <dgm:t>
        <a:bodyPr/>
        <a:lstStyle/>
        <a:p>
          <a:endParaRPr lang="en-AU"/>
        </a:p>
      </dgm:t>
    </dgm:pt>
    <dgm:pt modelId="{53500FC2-3AFC-4209-8481-A9D8FCD0B52F}" type="sibTrans" cxnId="{E06B05D8-CFF3-4629-8864-DEABCAB13055}">
      <dgm:prSet/>
      <dgm:spPr/>
      <dgm:t>
        <a:bodyPr/>
        <a:lstStyle/>
        <a:p>
          <a:endParaRPr lang="en-AU"/>
        </a:p>
      </dgm:t>
    </dgm:pt>
    <dgm:pt modelId="{5512E4A6-BE12-4B29-A48F-68BEEC4FA7F1}">
      <dgm:prSet phldrT="[Text]" custT="1"/>
      <dgm:spPr/>
      <dgm:t>
        <a:bodyPr/>
        <a:lstStyle/>
        <a:p>
          <a:r>
            <a:rPr lang="en-AU" sz="1100" b="1"/>
            <a:t>Informal and Community Supports </a:t>
          </a:r>
          <a:r>
            <a:rPr lang="en-AU" sz="1100" b="0"/>
            <a:t>e.g. family, friends, community groups, informal advocates</a:t>
          </a:r>
          <a:endParaRPr lang="en-AU" sz="1100" b="1"/>
        </a:p>
      </dgm:t>
    </dgm:pt>
    <dgm:pt modelId="{073EBA6F-3452-4848-ADF9-EDD0A7C65EEF}" type="parTrans" cxnId="{FE0B416D-EF13-463A-90F7-372671C9DBB7}">
      <dgm:prSet/>
      <dgm:spPr/>
      <dgm:t>
        <a:bodyPr/>
        <a:lstStyle/>
        <a:p>
          <a:endParaRPr lang="en-AU"/>
        </a:p>
      </dgm:t>
    </dgm:pt>
    <dgm:pt modelId="{044441CD-F931-42E9-8D65-22CE5037499A}" type="sibTrans" cxnId="{FE0B416D-EF13-463A-90F7-372671C9DBB7}">
      <dgm:prSet/>
      <dgm:spPr/>
      <dgm:t>
        <a:bodyPr/>
        <a:lstStyle/>
        <a:p>
          <a:endParaRPr lang="en-AU"/>
        </a:p>
      </dgm:t>
    </dgm:pt>
    <dgm:pt modelId="{C33FCE96-844B-4C4B-9C9A-2B3C04CAB812}">
      <dgm:prSet phldrT="[Text]" custT="1"/>
      <dgm:spPr/>
      <dgm:t>
        <a:bodyPr/>
        <a:lstStyle/>
        <a:p>
          <a:pPr algn="l"/>
          <a:endParaRPr lang="en-AU" sz="1100" b="1"/>
        </a:p>
        <a:p>
          <a:pPr algn="l"/>
          <a:r>
            <a:rPr lang="en-AU" sz="1100" b="1"/>
            <a:t>Formal Supports </a:t>
          </a:r>
          <a:r>
            <a:rPr lang="en-AU" sz="1100" b="0"/>
            <a:t>i.e. NDIS service and support system including Department of Social Services, NDIS Commission, NDIA and Partners, NDIS funded supports, and mainstream system funded services e.g. disabillity advocates, community visitors</a:t>
          </a:r>
          <a:endParaRPr lang="en-AU" sz="1100" b="1"/>
        </a:p>
      </dgm:t>
    </dgm:pt>
    <dgm:pt modelId="{597454BE-E0FC-4BBF-8BE0-7C9856DECD6D}" type="parTrans" cxnId="{E01994BB-C05A-4E17-9E9E-C515DE9DB5E3}">
      <dgm:prSet/>
      <dgm:spPr/>
      <dgm:t>
        <a:bodyPr/>
        <a:lstStyle/>
        <a:p>
          <a:endParaRPr lang="en-AU"/>
        </a:p>
      </dgm:t>
    </dgm:pt>
    <dgm:pt modelId="{831F07DA-E2E3-40AE-8814-1320C60C596C}" type="sibTrans" cxnId="{E01994BB-C05A-4E17-9E9E-C515DE9DB5E3}">
      <dgm:prSet/>
      <dgm:spPr/>
      <dgm:t>
        <a:bodyPr/>
        <a:lstStyle/>
        <a:p>
          <a:endParaRPr lang="en-AU"/>
        </a:p>
      </dgm:t>
    </dgm:pt>
    <dgm:pt modelId="{645F1099-58E4-4075-90A5-21EBC590CF9C}" type="pres">
      <dgm:prSet presAssocID="{3F4422D5-62A1-4FFB-BFF5-FB78931EA49A}" presName="composite" presStyleCnt="0">
        <dgm:presLayoutVars>
          <dgm:chMax val="5"/>
          <dgm:dir/>
          <dgm:resizeHandles val="exact"/>
        </dgm:presLayoutVars>
      </dgm:prSet>
      <dgm:spPr/>
    </dgm:pt>
    <dgm:pt modelId="{8D713DAB-7CA7-40B4-94A3-1B4682122428}" type="pres">
      <dgm:prSet presAssocID="{C6C40AAF-B3AB-47B9-815A-A7B897023282}" presName="circle1" presStyleLbl="lnNode1" presStyleIdx="0" presStyleCnt="3"/>
      <dgm:spPr/>
    </dgm:pt>
    <dgm:pt modelId="{89EA0732-1092-4E98-89CE-AF296B074A63}" type="pres">
      <dgm:prSet presAssocID="{C6C40AAF-B3AB-47B9-815A-A7B897023282}" presName="text1" presStyleLbl="revTx" presStyleIdx="0" presStyleCnt="3" custScaleX="296154" custLinFactX="11013" custLinFactNeighborX="100000" custLinFactNeighborY="8860">
        <dgm:presLayoutVars>
          <dgm:bulletEnabled val="1"/>
        </dgm:presLayoutVars>
      </dgm:prSet>
      <dgm:spPr/>
    </dgm:pt>
    <dgm:pt modelId="{45E1D3E8-5354-4613-A341-7A84FDA20B6C}" type="pres">
      <dgm:prSet presAssocID="{C6C40AAF-B3AB-47B9-815A-A7B897023282}" presName="line1" presStyleLbl="callout" presStyleIdx="0" presStyleCnt="6"/>
      <dgm:spPr/>
    </dgm:pt>
    <dgm:pt modelId="{B6DEFEB5-BC4D-4674-9B55-4931CBA9BA31}" type="pres">
      <dgm:prSet presAssocID="{C6C40AAF-B3AB-47B9-815A-A7B897023282}" presName="d1" presStyleLbl="callout" presStyleIdx="1" presStyleCnt="6"/>
      <dgm:spPr/>
    </dgm:pt>
    <dgm:pt modelId="{14352501-7A42-444F-B991-0EB52511A73D}" type="pres">
      <dgm:prSet presAssocID="{5512E4A6-BE12-4B29-A48F-68BEEC4FA7F1}" presName="circle2" presStyleLbl="lnNode1" presStyleIdx="1" presStyleCnt="3"/>
      <dgm:spPr/>
    </dgm:pt>
    <dgm:pt modelId="{CB76ADD7-DFDF-4049-92D1-F147D6C55DB2}" type="pres">
      <dgm:prSet presAssocID="{5512E4A6-BE12-4B29-A48F-68BEEC4FA7F1}" presName="text2" presStyleLbl="revTx" presStyleIdx="1" presStyleCnt="3" custScaleX="270475" custLinFactNeighborX="97024" custLinFactNeighborY="11404">
        <dgm:presLayoutVars>
          <dgm:bulletEnabled val="1"/>
        </dgm:presLayoutVars>
      </dgm:prSet>
      <dgm:spPr/>
    </dgm:pt>
    <dgm:pt modelId="{A44BD057-A53F-4F3E-911C-29BDDC8B3F2B}" type="pres">
      <dgm:prSet presAssocID="{5512E4A6-BE12-4B29-A48F-68BEEC4FA7F1}" presName="line2" presStyleLbl="callout" presStyleIdx="2" presStyleCnt="6"/>
      <dgm:spPr/>
    </dgm:pt>
    <dgm:pt modelId="{E476CF33-6B68-4391-A763-E3182219F6D7}" type="pres">
      <dgm:prSet presAssocID="{5512E4A6-BE12-4B29-A48F-68BEEC4FA7F1}" presName="d2" presStyleLbl="callout" presStyleIdx="3" presStyleCnt="6"/>
      <dgm:spPr/>
    </dgm:pt>
    <dgm:pt modelId="{694CE02A-45A1-4717-903E-D32F2B28B7CB}" type="pres">
      <dgm:prSet presAssocID="{C33FCE96-844B-4C4B-9C9A-2B3C04CAB812}" presName="circle3" presStyleLbl="lnNode1" presStyleIdx="2" presStyleCnt="3"/>
      <dgm:spPr/>
    </dgm:pt>
    <dgm:pt modelId="{2B933633-19E4-4871-AFC4-D09203B9CD02}" type="pres">
      <dgm:prSet presAssocID="{C33FCE96-844B-4C4B-9C9A-2B3C04CAB812}" presName="text3" presStyleLbl="revTx" presStyleIdx="2" presStyleCnt="3" custScaleX="301871" custLinFactX="22717" custLinFactNeighborX="100000" custLinFactNeighborY="40808">
        <dgm:presLayoutVars>
          <dgm:bulletEnabled val="1"/>
        </dgm:presLayoutVars>
      </dgm:prSet>
      <dgm:spPr/>
    </dgm:pt>
    <dgm:pt modelId="{0FB5B4B2-CA74-417C-B436-92660154C30C}" type="pres">
      <dgm:prSet presAssocID="{C33FCE96-844B-4C4B-9C9A-2B3C04CAB812}" presName="line3" presStyleLbl="callout" presStyleIdx="4" presStyleCnt="6"/>
      <dgm:spPr/>
    </dgm:pt>
    <dgm:pt modelId="{20BFEB2D-A182-4DAE-98C1-A9B3FB67484A}" type="pres">
      <dgm:prSet presAssocID="{C33FCE96-844B-4C4B-9C9A-2B3C04CAB812}" presName="d3" presStyleLbl="callout" presStyleIdx="5" presStyleCnt="6"/>
      <dgm:spPr/>
    </dgm:pt>
  </dgm:ptLst>
  <dgm:cxnLst>
    <dgm:cxn modelId="{FE0B416D-EF13-463A-90F7-372671C9DBB7}" srcId="{3F4422D5-62A1-4FFB-BFF5-FB78931EA49A}" destId="{5512E4A6-BE12-4B29-A48F-68BEEC4FA7F1}" srcOrd="1" destOrd="0" parTransId="{073EBA6F-3452-4848-ADF9-EDD0A7C65EEF}" sibTransId="{044441CD-F931-42E9-8D65-22CE5037499A}"/>
    <dgm:cxn modelId="{D6B2B174-21C5-4080-BBB0-2E3AE3603405}" type="presOf" srcId="{C6C40AAF-B3AB-47B9-815A-A7B897023282}" destId="{89EA0732-1092-4E98-89CE-AF296B074A63}" srcOrd="0" destOrd="0" presId="urn:microsoft.com/office/officeart/2005/8/layout/target1"/>
    <dgm:cxn modelId="{1388C280-A0D8-4CFF-B07D-4AC0E04C1F48}" type="presOf" srcId="{5512E4A6-BE12-4B29-A48F-68BEEC4FA7F1}" destId="{CB76ADD7-DFDF-4049-92D1-F147D6C55DB2}" srcOrd="0" destOrd="0" presId="urn:microsoft.com/office/officeart/2005/8/layout/target1"/>
    <dgm:cxn modelId="{1DEC1D8A-210A-45ED-8B9B-CA549BC30184}" type="presOf" srcId="{C33FCE96-844B-4C4B-9C9A-2B3C04CAB812}" destId="{2B933633-19E4-4871-AFC4-D09203B9CD02}" srcOrd="0" destOrd="0" presId="urn:microsoft.com/office/officeart/2005/8/layout/target1"/>
    <dgm:cxn modelId="{E01994BB-C05A-4E17-9E9E-C515DE9DB5E3}" srcId="{3F4422D5-62A1-4FFB-BFF5-FB78931EA49A}" destId="{C33FCE96-844B-4C4B-9C9A-2B3C04CAB812}" srcOrd="2" destOrd="0" parTransId="{597454BE-E0FC-4BBF-8BE0-7C9856DECD6D}" sibTransId="{831F07DA-E2E3-40AE-8814-1320C60C596C}"/>
    <dgm:cxn modelId="{E06B05D8-CFF3-4629-8864-DEABCAB13055}" srcId="{3F4422D5-62A1-4FFB-BFF5-FB78931EA49A}" destId="{C6C40AAF-B3AB-47B9-815A-A7B897023282}" srcOrd="0" destOrd="0" parTransId="{35B0A8AE-2960-4205-BCB7-F3102696A6C2}" sibTransId="{53500FC2-3AFC-4209-8481-A9D8FCD0B52F}"/>
    <dgm:cxn modelId="{511A58DF-3CE6-4437-B90B-A10076888FC8}" type="presOf" srcId="{3F4422D5-62A1-4FFB-BFF5-FB78931EA49A}" destId="{645F1099-58E4-4075-90A5-21EBC590CF9C}" srcOrd="0" destOrd="0" presId="urn:microsoft.com/office/officeart/2005/8/layout/target1"/>
    <dgm:cxn modelId="{5F447241-6FFB-464E-A28A-AB49907FDE1E}" type="presParOf" srcId="{645F1099-58E4-4075-90A5-21EBC590CF9C}" destId="{8D713DAB-7CA7-40B4-94A3-1B4682122428}" srcOrd="0" destOrd="0" presId="urn:microsoft.com/office/officeart/2005/8/layout/target1"/>
    <dgm:cxn modelId="{BC9B5F2E-D83B-4DA7-B41F-F133FA23497D}" type="presParOf" srcId="{645F1099-58E4-4075-90A5-21EBC590CF9C}" destId="{89EA0732-1092-4E98-89CE-AF296B074A63}" srcOrd="1" destOrd="0" presId="urn:microsoft.com/office/officeart/2005/8/layout/target1"/>
    <dgm:cxn modelId="{0CDB0BC3-AD33-44E7-9851-6004F45BED73}" type="presParOf" srcId="{645F1099-58E4-4075-90A5-21EBC590CF9C}" destId="{45E1D3E8-5354-4613-A341-7A84FDA20B6C}" srcOrd="2" destOrd="0" presId="urn:microsoft.com/office/officeart/2005/8/layout/target1"/>
    <dgm:cxn modelId="{532A6833-F498-4FA1-AF9D-BBC956991E99}" type="presParOf" srcId="{645F1099-58E4-4075-90A5-21EBC590CF9C}" destId="{B6DEFEB5-BC4D-4674-9B55-4931CBA9BA31}" srcOrd="3" destOrd="0" presId="urn:microsoft.com/office/officeart/2005/8/layout/target1"/>
    <dgm:cxn modelId="{53B3312A-7B63-4F2E-9E1D-748F6DE421F9}" type="presParOf" srcId="{645F1099-58E4-4075-90A5-21EBC590CF9C}" destId="{14352501-7A42-444F-B991-0EB52511A73D}" srcOrd="4" destOrd="0" presId="urn:microsoft.com/office/officeart/2005/8/layout/target1"/>
    <dgm:cxn modelId="{F4F907A2-B115-42D3-AFF1-0B34D4515799}" type="presParOf" srcId="{645F1099-58E4-4075-90A5-21EBC590CF9C}" destId="{CB76ADD7-DFDF-4049-92D1-F147D6C55DB2}" srcOrd="5" destOrd="0" presId="urn:microsoft.com/office/officeart/2005/8/layout/target1"/>
    <dgm:cxn modelId="{4E847839-70D6-42CA-BF2D-D9E75BF5CAD0}" type="presParOf" srcId="{645F1099-58E4-4075-90A5-21EBC590CF9C}" destId="{A44BD057-A53F-4F3E-911C-29BDDC8B3F2B}" srcOrd="6" destOrd="0" presId="urn:microsoft.com/office/officeart/2005/8/layout/target1"/>
    <dgm:cxn modelId="{FD7D506A-0441-4C9B-8D79-90B6F537B883}" type="presParOf" srcId="{645F1099-58E4-4075-90A5-21EBC590CF9C}" destId="{E476CF33-6B68-4391-A763-E3182219F6D7}" srcOrd="7" destOrd="0" presId="urn:microsoft.com/office/officeart/2005/8/layout/target1"/>
    <dgm:cxn modelId="{4BA7274C-2205-4C8E-9700-72796BC96F1F}" type="presParOf" srcId="{645F1099-58E4-4075-90A5-21EBC590CF9C}" destId="{694CE02A-45A1-4717-903E-D32F2B28B7CB}" srcOrd="8" destOrd="0" presId="urn:microsoft.com/office/officeart/2005/8/layout/target1"/>
    <dgm:cxn modelId="{3D839477-20D9-4ADC-BDD6-3586FAF0C51B}" type="presParOf" srcId="{645F1099-58E4-4075-90A5-21EBC590CF9C}" destId="{2B933633-19E4-4871-AFC4-D09203B9CD02}" srcOrd="9" destOrd="0" presId="urn:microsoft.com/office/officeart/2005/8/layout/target1"/>
    <dgm:cxn modelId="{4EE2FF40-C310-40BB-8CC6-BC445B22D455}" type="presParOf" srcId="{645F1099-58E4-4075-90A5-21EBC590CF9C}" destId="{0FB5B4B2-CA74-417C-B436-92660154C30C}" srcOrd="10" destOrd="0" presId="urn:microsoft.com/office/officeart/2005/8/layout/target1"/>
    <dgm:cxn modelId="{05C1AB8C-F722-4A23-9FA9-6C340483DEFC}" type="presParOf" srcId="{645F1099-58E4-4075-90A5-21EBC590CF9C}" destId="{20BFEB2D-A182-4DAE-98C1-A9B3FB67484A}" srcOrd="11" destOrd="0" presId="urn:microsoft.com/office/officeart/2005/8/layout/targe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4CE02A-45A1-4717-903E-D32F2B28B7CB}">
      <dsp:nvSpPr>
        <dsp:cNvPr id="0" name=""/>
        <dsp:cNvSpPr/>
      </dsp:nvSpPr>
      <dsp:spPr>
        <a:xfrm>
          <a:off x="1005316" y="614362"/>
          <a:ext cx="1843087" cy="1843087"/>
        </a:xfrm>
        <a:prstGeom prst="ellipse">
          <a:avLst/>
        </a:prstGeom>
        <a:solidFill>
          <a:schemeClr val="accent1">
            <a:shade val="90000"/>
            <a:hueOff val="-79318"/>
            <a:satOff val="-3456"/>
            <a:lumOff val="30667"/>
            <a:alpha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352501-7A42-444F-B991-0EB52511A73D}">
      <dsp:nvSpPr>
        <dsp:cNvPr id="0" name=""/>
        <dsp:cNvSpPr/>
      </dsp:nvSpPr>
      <dsp:spPr>
        <a:xfrm>
          <a:off x="1373934" y="982980"/>
          <a:ext cx="1105852" cy="1105852"/>
        </a:xfrm>
        <a:prstGeom prst="ellipse">
          <a:avLst/>
        </a:prstGeom>
        <a:solidFill>
          <a:schemeClr val="accent1">
            <a:shade val="90000"/>
            <a:hueOff val="-39659"/>
            <a:satOff val="-1728"/>
            <a:lumOff val="15334"/>
            <a:alpha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713DAB-7CA7-40B4-94A3-1B4682122428}">
      <dsp:nvSpPr>
        <dsp:cNvPr id="0" name=""/>
        <dsp:cNvSpPr/>
      </dsp:nvSpPr>
      <dsp:spPr>
        <a:xfrm>
          <a:off x="1742551" y="1351597"/>
          <a:ext cx="368617" cy="368617"/>
        </a:xfrm>
        <a:prstGeom prst="ellipse">
          <a:avLst/>
        </a:prstGeom>
        <a:solidFill>
          <a:schemeClr val="accent1">
            <a:shade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EA0732-1092-4E98-89CE-AF296B074A63}">
      <dsp:nvSpPr>
        <dsp:cNvPr id="0" name=""/>
        <dsp:cNvSpPr/>
      </dsp:nvSpPr>
      <dsp:spPr>
        <a:xfrm>
          <a:off x="3274796" y="47628"/>
          <a:ext cx="2729188" cy="5375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marL="0" lvl="0" indent="0" algn="l" defTabSz="488950">
            <a:lnSpc>
              <a:spcPct val="90000"/>
            </a:lnSpc>
            <a:spcBef>
              <a:spcPct val="0"/>
            </a:spcBef>
            <a:spcAft>
              <a:spcPct val="35000"/>
            </a:spcAft>
            <a:buNone/>
          </a:pPr>
          <a:r>
            <a:rPr lang="en-AU" sz="1100" b="1" kern="1200"/>
            <a:t>Participant or person with a disability </a:t>
          </a:r>
        </a:p>
      </dsp:txBody>
      <dsp:txXfrm>
        <a:off x="3274796" y="47628"/>
        <a:ext cx="2729188" cy="537567"/>
      </dsp:txXfrm>
    </dsp:sp>
    <dsp:sp modelId="{45E1D3E8-5354-4613-A341-7A84FDA20B6C}">
      <dsp:nvSpPr>
        <dsp:cNvPr id="0" name=""/>
        <dsp:cNvSpPr/>
      </dsp:nvSpPr>
      <dsp:spPr>
        <a:xfrm>
          <a:off x="2925199" y="268783"/>
          <a:ext cx="230385"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6DEFEB5-BC4D-4674-9B55-4931CBA9BA31}">
      <dsp:nvSpPr>
        <dsp:cNvPr id="0" name=""/>
        <dsp:cNvSpPr/>
      </dsp:nvSpPr>
      <dsp:spPr>
        <a:xfrm rot="5400000">
          <a:off x="1792161" y="403789"/>
          <a:ext cx="1266815" cy="997417"/>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B76ADD7-DFDF-4049-92D1-F147D6C55DB2}">
      <dsp:nvSpPr>
        <dsp:cNvPr id="0" name=""/>
        <dsp:cNvSpPr/>
      </dsp:nvSpPr>
      <dsp:spPr>
        <a:xfrm>
          <a:off x="3264203" y="598871"/>
          <a:ext cx="2492545" cy="5375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marL="0" lvl="0" indent="0" algn="l" defTabSz="488950">
            <a:lnSpc>
              <a:spcPct val="90000"/>
            </a:lnSpc>
            <a:spcBef>
              <a:spcPct val="0"/>
            </a:spcBef>
            <a:spcAft>
              <a:spcPct val="35000"/>
            </a:spcAft>
            <a:buNone/>
          </a:pPr>
          <a:r>
            <a:rPr lang="en-AU" sz="1100" b="1" kern="1200"/>
            <a:t>Informal and Community Supports </a:t>
          </a:r>
          <a:r>
            <a:rPr lang="en-AU" sz="1100" b="0" kern="1200"/>
            <a:t>e.g. family, friends, community groups, informal advocates</a:t>
          </a:r>
          <a:endParaRPr lang="en-AU" sz="1100" b="1" kern="1200"/>
        </a:p>
      </dsp:txBody>
      <dsp:txXfrm>
        <a:off x="3264203" y="598871"/>
        <a:ext cx="2492545" cy="537567"/>
      </dsp:txXfrm>
    </dsp:sp>
    <dsp:sp modelId="{A44BD057-A53F-4F3E-911C-29BDDC8B3F2B}">
      <dsp:nvSpPr>
        <dsp:cNvPr id="0" name=""/>
        <dsp:cNvSpPr/>
      </dsp:nvSpPr>
      <dsp:spPr>
        <a:xfrm>
          <a:off x="2925199" y="806350"/>
          <a:ext cx="230385"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476CF33-6B68-4391-A763-E3182219F6D7}">
      <dsp:nvSpPr>
        <dsp:cNvPr id="0" name=""/>
        <dsp:cNvSpPr/>
      </dsp:nvSpPr>
      <dsp:spPr>
        <a:xfrm rot="5400000">
          <a:off x="2064078" y="932970"/>
          <a:ext cx="987157" cy="733241"/>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B933633-19E4-4871-AFC4-D09203B9CD02}">
      <dsp:nvSpPr>
        <dsp:cNvPr id="0" name=""/>
        <dsp:cNvSpPr/>
      </dsp:nvSpPr>
      <dsp:spPr>
        <a:xfrm>
          <a:off x="3230737" y="1294504"/>
          <a:ext cx="2781873" cy="5375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marL="0" lvl="0" indent="0" algn="l" defTabSz="488950">
            <a:lnSpc>
              <a:spcPct val="90000"/>
            </a:lnSpc>
            <a:spcBef>
              <a:spcPct val="0"/>
            </a:spcBef>
            <a:spcAft>
              <a:spcPct val="35000"/>
            </a:spcAft>
            <a:buNone/>
          </a:pPr>
          <a:endParaRPr lang="en-AU" sz="1100" b="1" kern="1200"/>
        </a:p>
        <a:p>
          <a:pPr marL="0" lvl="0" indent="0" algn="l" defTabSz="488950">
            <a:lnSpc>
              <a:spcPct val="90000"/>
            </a:lnSpc>
            <a:spcBef>
              <a:spcPct val="0"/>
            </a:spcBef>
            <a:spcAft>
              <a:spcPct val="35000"/>
            </a:spcAft>
            <a:buNone/>
          </a:pPr>
          <a:r>
            <a:rPr lang="en-AU" sz="1100" b="1" kern="1200"/>
            <a:t>Formal Supports </a:t>
          </a:r>
          <a:r>
            <a:rPr lang="en-AU" sz="1100" b="0" kern="1200"/>
            <a:t>i.e. NDIS service and support system including Department of Social Services, NDIS Commission, NDIA and Partners, NDIS funded supports, and mainstream system funded services e.g. disabillity advocates, community visitors</a:t>
          </a:r>
          <a:endParaRPr lang="en-AU" sz="1100" b="1" kern="1200"/>
        </a:p>
      </dsp:txBody>
      <dsp:txXfrm>
        <a:off x="3230737" y="1294504"/>
        <a:ext cx="2781873" cy="537567"/>
      </dsp:txXfrm>
    </dsp:sp>
    <dsp:sp modelId="{0FB5B4B2-CA74-417C-B436-92660154C30C}">
      <dsp:nvSpPr>
        <dsp:cNvPr id="0" name=""/>
        <dsp:cNvSpPr/>
      </dsp:nvSpPr>
      <dsp:spPr>
        <a:xfrm>
          <a:off x="2925199" y="1343917"/>
          <a:ext cx="230385"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0BFEB2D-A182-4DAE-98C1-A9B3FB67484A}">
      <dsp:nvSpPr>
        <dsp:cNvPr id="0" name=""/>
        <dsp:cNvSpPr/>
      </dsp:nvSpPr>
      <dsp:spPr>
        <a:xfrm rot="5400000">
          <a:off x="2336333" y="1461721"/>
          <a:ext cx="705288" cy="469065"/>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NDIS">
  <a:themeElements>
    <a:clrScheme name="NDIS Palette">
      <a:dk1>
        <a:srgbClr val="000000"/>
      </a:dk1>
      <a:lt1>
        <a:sysClr val="window" lastClr="FFFFFF"/>
      </a:lt1>
      <a:dk2>
        <a:srgbClr val="6B2976"/>
      </a:dk2>
      <a:lt2>
        <a:srgbClr val="F2F2F2"/>
      </a:lt2>
      <a:accent1>
        <a:srgbClr val="97719E"/>
      </a:accent1>
      <a:accent2>
        <a:srgbClr val="8AC140"/>
      </a:accent2>
      <a:accent3>
        <a:srgbClr val="009EAD"/>
      </a:accent3>
      <a:accent4>
        <a:srgbClr val="C5296D"/>
      </a:accent4>
      <a:accent5>
        <a:srgbClr val="FAA21B"/>
      </a:accent5>
      <a:accent6>
        <a:srgbClr val="F26322"/>
      </a:accent6>
      <a:hlink>
        <a:srgbClr val="0000FF"/>
      </a:hlink>
      <a:folHlink>
        <a:srgbClr val="9771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d4ce67-7909-48f8-adba-10a38cadedde" xsi:nil="true"/>
    <lcf76f155ced4ddcb4097134ff3c332f xmlns="fc3bfd07-c524-4227-a812-b1f8ee2d463b">
      <Terms xmlns="http://schemas.microsoft.com/office/infopath/2007/PartnerControls"/>
    </lcf76f155ced4ddcb4097134ff3c332f>
    <SharedWithUsers xmlns="c8d4ce67-7909-48f8-adba-10a38cadedde">
      <UserInfo>
        <DisplayName>Ingham, Erin</DisplayName>
        <AccountId>30</AccountId>
        <AccountType/>
      </UserInfo>
    </SharedWithUsers>
    <MediaLengthInSeconds xmlns="fc3bfd07-c524-4227-a812-b1f8ee2d463b" xsi:nil="true"/>
  </documentManagement>
</p:properties>
</file>

<file path=customXml/item2.xml><?xml version="1.0" encoding="utf-8"?>
<b:Sources xmlns:b="http://schemas.openxmlformats.org/officeDocument/2006/bibliography" xmlns="http://schemas.openxmlformats.org/officeDocument/2006/bibliography" SelectedStyle="\APA.XSL" StyleName="APA">
  <b:Source>
    <b:Tag>Dis</b:Tag>
    <b:SourceType>Book</b:SourceType>
    <b:Guid>{A81229F2-FD4E-463E-9BBA-8821203DF7CC}</b:Guid>
    <b:Title>Disability-Services-Commission-Position-Paper-Individual-safeguarding.pdf </b: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5" ma:contentTypeDescription="Create a new document." ma:contentTypeScope="" ma:versionID="f1da6f1156f64bde4702d5bcbfea2473">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31d43ed32c45631186324ab3c801effb"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a2598ba4-4db0-4ba6-86e6-e93586821996"/>
    <ds:schemaRef ds:uri="62e6d7e0-8f69-4736-9de7-41af03e42ea2"/>
    <ds:schemaRef ds:uri="c8d4ce67-7909-48f8-adba-10a38cadedde"/>
    <ds:schemaRef ds:uri="fc3bfd07-c524-4227-a812-b1f8ee2d463b"/>
  </ds:schemaRefs>
</ds:datastoreItem>
</file>

<file path=customXml/itemProps2.xml><?xml version="1.0" encoding="utf-8"?>
<ds:datastoreItem xmlns:ds="http://schemas.openxmlformats.org/officeDocument/2006/customXml" ds:itemID="{458AE371-210D-44E2-901F-D8091BCEC53A}">
  <ds:schemaRefs>
    <ds:schemaRef ds:uri="http://schemas.openxmlformats.org/officeDocument/2006/bibliography"/>
  </ds:schemaRefs>
</ds:datastoreItem>
</file>

<file path=customXml/itemProps3.xml><?xml version="1.0" encoding="utf-8"?>
<ds:datastoreItem xmlns:ds="http://schemas.openxmlformats.org/officeDocument/2006/customXml" ds:itemID="{32A56102-DF9F-4C1C-9893-854FE88BA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fd07-c524-4227-a812-b1f8ee2d463b"/>
    <ds:schemaRef ds:uri="c8d4ce67-7909-48f8-adba-10a38cad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NDIS A4 Report template_Cover NDIS brand (1).dotx</Template>
  <TotalTime>94</TotalTime>
  <Pages>33</Pages>
  <Words>9820</Words>
  <Characters>55974</Characters>
  <Application>Microsoft Office Word</Application>
  <DocSecurity>0</DocSecurity>
  <Lines>466</Lines>
  <Paragraphs>131</Paragraphs>
  <ScaleCrop>false</ScaleCrop>
  <Company>FaHCSIA</Company>
  <LinksUpToDate>false</LinksUpToDate>
  <CharactersWithSpaces>65663</CharactersWithSpaces>
  <SharedDoc>false</SharedDoc>
  <HLinks>
    <vt:vector size="180" baseType="variant">
      <vt:variant>
        <vt:i4>2424948</vt:i4>
      </vt:variant>
      <vt:variant>
        <vt:i4>138</vt:i4>
      </vt:variant>
      <vt:variant>
        <vt:i4>0</vt:i4>
      </vt:variant>
      <vt:variant>
        <vt:i4>5</vt:i4>
      </vt:variant>
      <vt:variant>
        <vt:lpwstr>https://www.ndis.gov.au/about-us/fraud-and-non-compliance/fraud-strategy-statement</vt:lpwstr>
      </vt:variant>
      <vt:variant>
        <vt:lpwstr/>
      </vt:variant>
      <vt:variant>
        <vt:i4>7405684</vt:i4>
      </vt:variant>
      <vt:variant>
        <vt:i4>135</vt:i4>
      </vt:variant>
      <vt:variant>
        <vt:i4>0</vt:i4>
      </vt:variant>
      <vt:variant>
        <vt:i4>5</vt:i4>
      </vt:variant>
      <vt:variant>
        <vt:lpwstr>https://www.jobaccess.gov.au/complaints/hotline</vt:lpwstr>
      </vt:variant>
      <vt:variant>
        <vt:lpwstr/>
      </vt:variant>
      <vt:variant>
        <vt:i4>7733286</vt:i4>
      </vt:variant>
      <vt:variant>
        <vt:i4>132</vt:i4>
      </vt:variant>
      <vt:variant>
        <vt:i4>0</vt:i4>
      </vt:variant>
      <vt:variant>
        <vt:i4>5</vt:i4>
      </vt:variant>
      <vt:variant>
        <vt:lpwstr>https://www.ndiscommission.gov.au/</vt:lpwstr>
      </vt:variant>
      <vt:variant>
        <vt:lpwstr/>
      </vt:variant>
      <vt:variant>
        <vt:i4>1638401</vt:i4>
      </vt:variant>
      <vt:variant>
        <vt:i4>129</vt:i4>
      </vt:variant>
      <vt:variant>
        <vt:i4>0</vt:i4>
      </vt:variant>
      <vt:variant>
        <vt:i4>5</vt:i4>
      </vt:variant>
      <vt:variant>
        <vt:lpwstr>https://aifs.gov.au/resources/resource-sheets/mandatory-reporting-child-abuse-and-neglect</vt:lpwstr>
      </vt:variant>
      <vt:variant>
        <vt:lpwstr/>
      </vt:variant>
      <vt:variant>
        <vt:i4>2687085</vt:i4>
      </vt:variant>
      <vt:variant>
        <vt:i4>126</vt:i4>
      </vt:variant>
      <vt:variant>
        <vt:i4>0</vt:i4>
      </vt:variant>
      <vt:variant>
        <vt:i4>5</vt:i4>
      </vt:variant>
      <vt:variant>
        <vt:lpwstr>https://ourguidelines.ndis.gov.au/how-ndis-supports-work-menu/reasonable-and-necessary-supports</vt:lpwstr>
      </vt:variant>
      <vt:variant>
        <vt:lpwstr/>
      </vt:variant>
      <vt:variant>
        <vt:i4>3342370</vt:i4>
      </vt:variant>
      <vt:variant>
        <vt:i4>123</vt:i4>
      </vt:variant>
      <vt:variant>
        <vt:i4>0</vt:i4>
      </vt:variant>
      <vt:variant>
        <vt:i4>5</vt:i4>
      </vt:variant>
      <vt:variant>
        <vt:lpwstr>https://www.ndiscommission.gov.au/participants/your-rights-ndis-participant</vt:lpwstr>
      </vt:variant>
      <vt:variant>
        <vt:lpwstr>paragraph-id-1153</vt:lpwstr>
      </vt:variant>
      <vt:variant>
        <vt:i4>2293796</vt:i4>
      </vt:variant>
      <vt:variant>
        <vt:i4>120</vt:i4>
      </vt:variant>
      <vt:variant>
        <vt:i4>0</vt:i4>
      </vt:variant>
      <vt:variant>
        <vt:i4>5</vt:i4>
      </vt:variant>
      <vt:variant>
        <vt:lpwstr>https://www.ndis.gov.au/understanding/australias-disability-strategy-2021-2031</vt:lpwstr>
      </vt:variant>
      <vt:variant>
        <vt:lpwstr/>
      </vt:variant>
      <vt:variant>
        <vt:i4>7471136</vt:i4>
      </vt:variant>
      <vt:variant>
        <vt:i4>117</vt:i4>
      </vt:variant>
      <vt:variant>
        <vt:i4>0</vt:i4>
      </vt:variant>
      <vt:variant>
        <vt:i4>5</vt:i4>
      </vt:variant>
      <vt:variant>
        <vt:lpwstr>https://www.dss.gov.au/sites/default/files/documents/04_2017/ndis_quality_and_safeguarding_framework_final.pdf</vt:lpwstr>
      </vt:variant>
      <vt:variant>
        <vt:lpwstr/>
      </vt:variant>
      <vt:variant>
        <vt:i4>7536678</vt:i4>
      </vt:variant>
      <vt:variant>
        <vt:i4>114</vt:i4>
      </vt:variant>
      <vt:variant>
        <vt:i4>0</vt:i4>
      </vt:variant>
      <vt:variant>
        <vt:i4>5</vt:i4>
      </vt:variant>
      <vt:variant>
        <vt:lpwstr>https://www.legislation.gov.au/Details/C2013A00020</vt:lpwstr>
      </vt:variant>
      <vt:variant>
        <vt:lpwstr/>
      </vt:variant>
      <vt:variant>
        <vt:i4>6946848</vt:i4>
      </vt:variant>
      <vt:variant>
        <vt:i4>111</vt:i4>
      </vt:variant>
      <vt:variant>
        <vt:i4>0</vt:i4>
      </vt:variant>
      <vt:variant>
        <vt:i4>5</vt:i4>
      </vt:variant>
      <vt:variant>
        <vt:lpwstr>https://view.officeapps.live.com/op/view.aspx?src=https%3A%2F%2Fndiscommission.gov.au%2Fsites%2Fdefault%2Ffiles%2F2022-10%2FJoint%2520Statement%2520on%2520the%2520Approach%2520to%2520Supporting%2520at%2520Risk%2520NDIS%2520participants.docx&amp;wdOrigin=BROWSELINK</vt:lpwstr>
      </vt:variant>
      <vt:variant>
        <vt:lpwstr/>
      </vt:variant>
      <vt:variant>
        <vt:i4>1245240</vt:i4>
      </vt:variant>
      <vt:variant>
        <vt:i4>104</vt:i4>
      </vt:variant>
      <vt:variant>
        <vt:i4>0</vt:i4>
      </vt:variant>
      <vt:variant>
        <vt:i4>5</vt:i4>
      </vt:variant>
      <vt:variant>
        <vt:lpwstr/>
      </vt:variant>
      <vt:variant>
        <vt:lpwstr>_Toc129260641</vt:lpwstr>
      </vt:variant>
      <vt:variant>
        <vt:i4>1245240</vt:i4>
      </vt:variant>
      <vt:variant>
        <vt:i4>98</vt:i4>
      </vt:variant>
      <vt:variant>
        <vt:i4>0</vt:i4>
      </vt:variant>
      <vt:variant>
        <vt:i4>5</vt:i4>
      </vt:variant>
      <vt:variant>
        <vt:lpwstr/>
      </vt:variant>
      <vt:variant>
        <vt:lpwstr>_Toc129260640</vt:lpwstr>
      </vt:variant>
      <vt:variant>
        <vt:i4>1310776</vt:i4>
      </vt:variant>
      <vt:variant>
        <vt:i4>92</vt:i4>
      </vt:variant>
      <vt:variant>
        <vt:i4>0</vt:i4>
      </vt:variant>
      <vt:variant>
        <vt:i4>5</vt:i4>
      </vt:variant>
      <vt:variant>
        <vt:lpwstr/>
      </vt:variant>
      <vt:variant>
        <vt:lpwstr>_Toc129260639</vt:lpwstr>
      </vt:variant>
      <vt:variant>
        <vt:i4>1310776</vt:i4>
      </vt:variant>
      <vt:variant>
        <vt:i4>86</vt:i4>
      </vt:variant>
      <vt:variant>
        <vt:i4>0</vt:i4>
      </vt:variant>
      <vt:variant>
        <vt:i4>5</vt:i4>
      </vt:variant>
      <vt:variant>
        <vt:lpwstr/>
      </vt:variant>
      <vt:variant>
        <vt:lpwstr>_Toc129260638</vt:lpwstr>
      </vt:variant>
      <vt:variant>
        <vt:i4>1310776</vt:i4>
      </vt:variant>
      <vt:variant>
        <vt:i4>80</vt:i4>
      </vt:variant>
      <vt:variant>
        <vt:i4>0</vt:i4>
      </vt:variant>
      <vt:variant>
        <vt:i4>5</vt:i4>
      </vt:variant>
      <vt:variant>
        <vt:lpwstr/>
      </vt:variant>
      <vt:variant>
        <vt:lpwstr>_Toc129260637</vt:lpwstr>
      </vt:variant>
      <vt:variant>
        <vt:i4>1310776</vt:i4>
      </vt:variant>
      <vt:variant>
        <vt:i4>74</vt:i4>
      </vt:variant>
      <vt:variant>
        <vt:i4>0</vt:i4>
      </vt:variant>
      <vt:variant>
        <vt:i4>5</vt:i4>
      </vt:variant>
      <vt:variant>
        <vt:lpwstr/>
      </vt:variant>
      <vt:variant>
        <vt:lpwstr>_Toc129260636</vt:lpwstr>
      </vt:variant>
      <vt:variant>
        <vt:i4>1310776</vt:i4>
      </vt:variant>
      <vt:variant>
        <vt:i4>68</vt:i4>
      </vt:variant>
      <vt:variant>
        <vt:i4>0</vt:i4>
      </vt:variant>
      <vt:variant>
        <vt:i4>5</vt:i4>
      </vt:variant>
      <vt:variant>
        <vt:lpwstr/>
      </vt:variant>
      <vt:variant>
        <vt:lpwstr>_Toc129260635</vt:lpwstr>
      </vt:variant>
      <vt:variant>
        <vt:i4>1310776</vt:i4>
      </vt:variant>
      <vt:variant>
        <vt:i4>62</vt:i4>
      </vt:variant>
      <vt:variant>
        <vt:i4>0</vt:i4>
      </vt:variant>
      <vt:variant>
        <vt:i4>5</vt:i4>
      </vt:variant>
      <vt:variant>
        <vt:lpwstr/>
      </vt:variant>
      <vt:variant>
        <vt:lpwstr>_Toc129260634</vt:lpwstr>
      </vt:variant>
      <vt:variant>
        <vt:i4>1310776</vt:i4>
      </vt:variant>
      <vt:variant>
        <vt:i4>56</vt:i4>
      </vt:variant>
      <vt:variant>
        <vt:i4>0</vt:i4>
      </vt:variant>
      <vt:variant>
        <vt:i4>5</vt:i4>
      </vt:variant>
      <vt:variant>
        <vt:lpwstr/>
      </vt:variant>
      <vt:variant>
        <vt:lpwstr>_Toc129260633</vt:lpwstr>
      </vt:variant>
      <vt:variant>
        <vt:i4>1310776</vt:i4>
      </vt:variant>
      <vt:variant>
        <vt:i4>50</vt:i4>
      </vt:variant>
      <vt:variant>
        <vt:i4>0</vt:i4>
      </vt:variant>
      <vt:variant>
        <vt:i4>5</vt:i4>
      </vt:variant>
      <vt:variant>
        <vt:lpwstr/>
      </vt:variant>
      <vt:variant>
        <vt:lpwstr>_Toc129260632</vt:lpwstr>
      </vt:variant>
      <vt:variant>
        <vt:i4>1310776</vt:i4>
      </vt:variant>
      <vt:variant>
        <vt:i4>44</vt:i4>
      </vt:variant>
      <vt:variant>
        <vt:i4>0</vt:i4>
      </vt:variant>
      <vt:variant>
        <vt:i4>5</vt:i4>
      </vt:variant>
      <vt:variant>
        <vt:lpwstr/>
      </vt:variant>
      <vt:variant>
        <vt:lpwstr>_Toc129260631</vt:lpwstr>
      </vt:variant>
      <vt:variant>
        <vt:i4>1310776</vt:i4>
      </vt:variant>
      <vt:variant>
        <vt:i4>38</vt:i4>
      </vt:variant>
      <vt:variant>
        <vt:i4>0</vt:i4>
      </vt:variant>
      <vt:variant>
        <vt:i4>5</vt:i4>
      </vt:variant>
      <vt:variant>
        <vt:lpwstr/>
      </vt:variant>
      <vt:variant>
        <vt:lpwstr>_Toc129260630</vt:lpwstr>
      </vt:variant>
      <vt:variant>
        <vt:i4>1376312</vt:i4>
      </vt:variant>
      <vt:variant>
        <vt:i4>32</vt:i4>
      </vt:variant>
      <vt:variant>
        <vt:i4>0</vt:i4>
      </vt:variant>
      <vt:variant>
        <vt:i4>5</vt:i4>
      </vt:variant>
      <vt:variant>
        <vt:lpwstr/>
      </vt:variant>
      <vt:variant>
        <vt:lpwstr>_Toc129260629</vt:lpwstr>
      </vt:variant>
      <vt:variant>
        <vt:i4>1376312</vt:i4>
      </vt:variant>
      <vt:variant>
        <vt:i4>26</vt:i4>
      </vt:variant>
      <vt:variant>
        <vt:i4>0</vt:i4>
      </vt:variant>
      <vt:variant>
        <vt:i4>5</vt:i4>
      </vt:variant>
      <vt:variant>
        <vt:lpwstr/>
      </vt:variant>
      <vt:variant>
        <vt:lpwstr>_Toc129260628</vt:lpwstr>
      </vt:variant>
      <vt:variant>
        <vt:i4>1376312</vt:i4>
      </vt:variant>
      <vt:variant>
        <vt:i4>20</vt:i4>
      </vt:variant>
      <vt:variant>
        <vt:i4>0</vt:i4>
      </vt:variant>
      <vt:variant>
        <vt:i4>5</vt:i4>
      </vt:variant>
      <vt:variant>
        <vt:lpwstr/>
      </vt:variant>
      <vt:variant>
        <vt:lpwstr>_Toc129260627</vt:lpwstr>
      </vt:variant>
      <vt:variant>
        <vt:i4>1376312</vt:i4>
      </vt:variant>
      <vt:variant>
        <vt:i4>14</vt:i4>
      </vt:variant>
      <vt:variant>
        <vt:i4>0</vt:i4>
      </vt:variant>
      <vt:variant>
        <vt:i4>5</vt:i4>
      </vt:variant>
      <vt:variant>
        <vt:lpwstr/>
      </vt:variant>
      <vt:variant>
        <vt:lpwstr>_Toc129260626</vt:lpwstr>
      </vt:variant>
      <vt:variant>
        <vt:i4>1376312</vt:i4>
      </vt:variant>
      <vt:variant>
        <vt:i4>8</vt:i4>
      </vt:variant>
      <vt:variant>
        <vt:i4>0</vt:i4>
      </vt:variant>
      <vt:variant>
        <vt:i4>5</vt:i4>
      </vt:variant>
      <vt:variant>
        <vt:lpwstr/>
      </vt:variant>
      <vt:variant>
        <vt:lpwstr>_Toc129260625</vt:lpwstr>
      </vt:variant>
      <vt:variant>
        <vt:i4>1376312</vt:i4>
      </vt:variant>
      <vt:variant>
        <vt:i4>2</vt:i4>
      </vt:variant>
      <vt:variant>
        <vt:i4>0</vt:i4>
      </vt:variant>
      <vt:variant>
        <vt:i4>5</vt:i4>
      </vt:variant>
      <vt:variant>
        <vt:lpwstr/>
      </vt:variant>
      <vt:variant>
        <vt:lpwstr>_Toc129260624</vt:lpwstr>
      </vt:variant>
      <vt:variant>
        <vt:i4>3342393</vt:i4>
      </vt:variant>
      <vt:variant>
        <vt:i4>3</vt:i4>
      </vt:variant>
      <vt:variant>
        <vt:i4>0</vt:i4>
      </vt:variant>
      <vt:variant>
        <vt:i4>5</vt:i4>
      </vt:variant>
      <vt:variant>
        <vt:lpwstr>https://www.1800respect.org.au/resources-and-tools/reporting-and-protection/mandatory-reporting</vt:lpwstr>
      </vt:variant>
      <vt:variant>
        <vt:lpwstr/>
      </vt:variant>
      <vt:variant>
        <vt:i4>4456566</vt:i4>
      </vt:variant>
      <vt:variant>
        <vt:i4>0</vt:i4>
      </vt:variant>
      <vt:variant>
        <vt:i4>0</vt:i4>
      </vt:variant>
      <vt:variant>
        <vt:i4>5</vt:i4>
      </vt:variant>
      <vt:variant>
        <vt:lpwstr>http://www7.austlii.edu.au/cgi-bin/viewdoc/au/legis/cth/consol_act/ndisa2013341/s13.html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Leung</dc:creator>
  <cp:keywords/>
  <dc:description/>
  <cp:lastModifiedBy>Communications and Engagement Business Partners</cp:lastModifiedBy>
  <cp:revision>8</cp:revision>
  <cp:lastPrinted>2020-03-14T15:55:00Z</cp:lastPrinted>
  <dcterms:created xsi:type="dcterms:W3CDTF">2023-03-17T23:10:00Z</dcterms:created>
  <dcterms:modified xsi:type="dcterms:W3CDTF">2023-04-04T03:31:00Z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20;#Template|134e8c49-a2b9-47ae-b156-db0bee5ca248</vt:lpwstr>
  </property>
  <property fmtid="{D5CDD505-2E9C-101B-9397-08002B2CF9AE}" pid="7" name="MSIP_Label_2b83f8d7-e91f-4eee-a336-52a8061c0503_Enabled">
    <vt:lpwstr>true</vt:lpwstr>
  </property>
  <property fmtid="{D5CDD505-2E9C-101B-9397-08002B2CF9AE}" pid="8" name="MSIP_Label_2b83f8d7-e91f-4eee-a336-52a8061c0503_SetDate">
    <vt:lpwstr>2022-09-19T23:37:11Z</vt:lpwstr>
  </property>
  <property fmtid="{D5CDD505-2E9C-101B-9397-08002B2CF9AE}" pid="9" name="MSIP_Label_2b83f8d7-e91f-4eee-a336-52a8061c0503_Method">
    <vt:lpwstr>Privileged</vt:lpwstr>
  </property>
  <property fmtid="{D5CDD505-2E9C-101B-9397-08002B2CF9AE}" pid="10" name="MSIP_Label_2b83f8d7-e91f-4eee-a336-52a8061c0503_Name">
    <vt:lpwstr>OFFICIAL</vt:lpwstr>
  </property>
  <property fmtid="{D5CDD505-2E9C-101B-9397-08002B2CF9AE}" pid="11" name="MSIP_Label_2b83f8d7-e91f-4eee-a336-52a8061c0503_SiteId">
    <vt:lpwstr>cd778b65-752d-454a-87cf-b9990fe58993</vt:lpwstr>
  </property>
  <property fmtid="{D5CDD505-2E9C-101B-9397-08002B2CF9AE}" pid="12" name="MSIP_Label_2b83f8d7-e91f-4eee-a336-52a8061c0503_ActionId">
    <vt:lpwstr>99460101-1772-4f12-ad6f-0b994fae5cf0</vt:lpwstr>
  </property>
  <property fmtid="{D5CDD505-2E9C-101B-9397-08002B2CF9AE}" pid="13" name="MSIP_Label_2b83f8d7-e91f-4eee-a336-52a8061c0503_ContentBits">
    <vt:lpwstr>0</vt:lpwstr>
  </property>
  <property fmtid="{D5CDD505-2E9C-101B-9397-08002B2CF9AE}" pid="14" name="MediaServiceImageTags">
    <vt:lpwstr/>
  </property>
  <property fmtid="{D5CDD505-2E9C-101B-9397-08002B2CF9AE}" pid="15" name="ContentTypeId">
    <vt:lpwstr>0x010100C9B3E7B947A47C48883DBCBABBF9695E</vt:lpwstr>
  </property>
  <property fmtid="{D5CDD505-2E9C-101B-9397-08002B2CF9AE}" pid="16" name="Order">
    <vt:r8>24448400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