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18A2E0A" w:rsidP="71589802" w:rsidRDefault="418A2E0A" w14:paraId="5A9FC615" w14:textId="146E70D1">
      <w:pPr>
        <w:pStyle w:val="Normal"/>
        <w:spacing w:after="160"/>
        <w:rPr>
          <w:rFonts w:ascii="Arial" w:hAnsi="Arial" w:eastAsia="Arial" w:cs="Arial"/>
          <w:color w:val="000000" w:themeColor="text1"/>
          <w:sz w:val="32"/>
          <w:szCs w:val="32"/>
        </w:rPr>
      </w:pPr>
      <w:r w:rsidRPr="71589802" w:rsidR="418A2E0A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Support for Decision Making consultation submission</w:t>
      </w:r>
    </w:p>
    <w:p w:rsidR="0CD3F88E" w:rsidP="0CD3F88E" w:rsidRDefault="0CD3F88E" w14:paraId="526333BC" w14:textId="16C0FDEB">
      <w:pPr>
        <w:spacing w:after="160" w:line="259" w:lineRule="auto"/>
        <w:rPr>
          <w:rFonts w:ascii="Arial" w:hAnsi="Arial" w:eastAsia="Arial" w:cs="Arial"/>
          <w:color w:val="000000" w:themeColor="text1"/>
        </w:rPr>
      </w:pPr>
    </w:p>
    <w:p w:rsidR="418A2E0A" w:rsidP="0CD3F88E" w:rsidRDefault="418A2E0A" w14:paraId="27B5616F" w14:textId="1D182990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Name: </w:t>
      </w: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Josh (NSW)</w:t>
      </w:r>
    </w:p>
    <w:p w:rsidR="418A2E0A" w:rsidP="0CD3F88E" w:rsidRDefault="418A2E0A" w14:paraId="03364333" w14:textId="152FC70B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Date and time submitted: </w:t>
      </w: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9/10/2021 6:58:00 AM</w:t>
      </w:r>
    </w:p>
    <w:p w:rsidR="418A2E0A" w:rsidP="0CD3F88E" w:rsidRDefault="418A2E0A" w14:paraId="6D0A98EE" w14:textId="03BAA044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How do you identify: </w:t>
      </w:r>
    </w:p>
    <w:p w:rsidR="418A2E0A" w:rsidP="0CD3F88E" w:rsidRDefault="418A2E0A" w14:paraId="250BD64B" w14:textId="0DE38717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 NDIS participant: Yes</w:t>
      </w:r>
    </w:p>
    <w:p w:rsidR="418A2E0A" w:rsidP="0CD3F88E" w:rsidRDefault="418A2E0A" w14:paraId="7E6E8C99" w14:textId="301E778B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 family member, friend or carer of a NDIS participant: No</w:t>
      </w:r>
    </w:p>
    <w:p w:rsidR="418A2E0A" w:rsidP="0CD3F88E" w:rsidRDefault="418A2E0A" w14:paraId="28BF8ECA" w14:textId="5913DC93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 NDIS nominee: No</w:t>
      </w:r>
    </w:p>
    <w:p w:rsidR="418A2E0A" w:rsidP="0CD3F88E" w:rsidRDefault="418A2E0A" w14:paraId="2684A440" w14:textId="5E9D48F3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 legally appointed guardian: No</w:t>
      </w:r>
    </w:p>
    <w:p w:rsidR="418A2E0A" w:rsidP="0CD3F88E" w:rsidRDefault="418A2E0A" w14:paraId="13AA08CA" w14:textId="150F8376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 disability support worker: No</w:t>
      </w:r>
    </w:p>
    <w:p w:rsidR="418A2E0A" w:rsidP="0CD3F88E" w:rsidRDefault="418A2E0A" w14:paraId="1C354CA0" w14:textId="17FFEC5E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 health or allied health worker: No</w:t>
      </w:r>
    </w:p>
    <w:p w:rsidR="418A2E0A" w:rsidP="0CD3F88E" w:rsidRDefault="418A2E0A" w14:paraId="2B606C4F" w14:textId="620462C8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 community member: No</w:t>
      </w:r>
    </w:p>
    <w:p w:rsidR="418A2E0A" w:rsidP="0CD3F88E" w:rsidRDefault="418A2E0A" w14:paraId="3CF44042" w14:textId="0B874313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Aboriginal or Torres Strait Islander: No</w:t>
      </w:r>
    </w:p>
    <w:p w:rsidR="418A2E0A" w:rsidP="0CD3F88E" w:rsidRDefault="418A2E0A" w14:paraId="30708003" w14:textId="061EB6B3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Culturally and linguistically diverse: No</w:t>
      </w:r>
    </w:p>
    <w:p w:rsidR="418A2E0A" w:rsidP="0CD3F88E" w:rsidRDefault="418A2E0A" w14:paraId="12088A77" w14:textId="097FF831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From a rural or remote area: No</w:t>
      </w:r>
    </w:p>
    <w:p w:rsidR="418A2E0A" w:rsidP="0CD3F88E" w:rsidRDefault="418A2E0A" w14:paraId="4713BB87" w14:textId="6D140873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 person with an intellectual disability: No</w:t>
      </w:r>
    </w:p>
    <w:p w:rsidR="418A2E0A" w:rsidP="0CD3F88E" w:rsidRDefault="418A2E0A" w14:paraId="18AEF517" w14:textId="3923AFED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 person with a cognitive impairment: No</w:t>
      </w:r>
    </w:p>
    <w:p w:rsidR="418A2E0A" w:rsidP="0CD3F88E" w:rsidRDefault="418A2E0A" w14:paraId="2CBF6EEB" w14:textId="7AD1C18B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 person with a communication disability: No</w:t>
      </w:r>
    </w:p>
    <w:p w:rsidR="418A2E0A" w:rsidP="0CD3F88E" w:rsidRDefault="418A2E0A" w14:paraId="753A2137" w14:textId="31BAB89C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 person with a psychosocial disability: No</w:t>
      </w:r>
    </w:p>
    <w:p w:rsidR="418A2E0A" w:rsidP="0CD3F88E" w:rsidRDefault="418A2E0A" w14:paraId="34951738" w14:textId="544D8F6E">
      <w:pPr>
        <w:pStyle w:val="ListParagraph"/>
        <w:numPr>
          <w:ilvl w:val="0"/>
          <w:numId w:val="8"/>
        </w:numPr>
        <w:spacing w:after="80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 xml:space="preserve">Other: No  </w:t>
      </w:r>
    </w:p>
    <w:p w:rsidR="0CD3F88E" w:rsidP="0CD3F88E" w:rsidRDefault="0CD3F88E" w14:paraId="27945C0E" w14:textId="5B42CF7F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6320A444" w14:textId="7B3F7229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How can we help people with disability make decisions for themselves?</w:t>
      </w:r>
    </w:p>
    <w:p w:rsidR="418A2E0A" w:rsidP="0CD3F88E" w:rsidRDefault="418A2E0A" w14:paraId="1FFBAC48" w14:textId="682B15E3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Resources: Yes</w:t>
      </w:r>
    </w:p>
    <w:p w:rsidR="418A2E0A" w:rsidP="0CD3F88E" w:rsidRDefault="418A2E0A" w14:paraId="7AF627F6" w14:textId="3AE65B78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Information: Yes</w:t>
      </w:r>
    </w:p>
    <w:p w:rsidR="418A2E0A" w:rsidP="0CD3F88E" w:rsidRDefault="418A2E0A" w14:paraId="5D79F64B" w14:textId="10B2002E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Decision Guides: No</w:t>
      </w:r>
    </w:p>
    <w:p w:rsidR="418A2E0A" w:rsidP="0CD3F88E" w:rsidRDefault="418A2E0A" w14:paraId="1AD807DD" w14:textId="47C1F649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Having a person help: Yes</w:t>
      </w:r>
    </w:p>
    <w:p w:rsidR="418A2E0A" w:rsidP="0CD3F88E" w:rsidRDefault="418A2E0A" w14:paraId="05179877" w14:textId="696FE7B0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Other: Yes</w:t>
      </w:r>
    </w:p>
    <w:p w:rsidR="418A2E0A" w:rsidP="0CD3F88E" w:rsidRDefault="418A2E0A" w14:paraId="1F59D109" w14:textId="2BAED72B">
      <w:pPr>
        <w:spacing w:after="80"/>
        <w:ind w:left="720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Education sessions</w:t>
      </w:r>
    </w:p>
    <w:p w:rsidR="0CD3F88E" w:rsidP="0CD3F88E" w:rsidRDefault="0CD3F88E" w14:paraId="6A577B37" w14:textId="5EA1609D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10E325CB" w14:textId="75852401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Who are the best people to help you (or a person with a disability) to make decisions? </w:t>
      </w:r>
    </w:p>
    <w:p w:rsidR="418A2E0A" w:rsidP="0CD3F88E" w:rsidRDefault="418A2E0A" w14:paraId="054EBC78" w14:textId="0AC82C3A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Family: Yes</w:t>
      </w:r>
    </w:p>
    <w:p w:rsidR="418A2E0A" w:rsidP="0CD3F88E" w:rsidRDefault="418A2E0A" w14:paraId="2E75C5EE" w14:textId="75ED7627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Friends: Yes</w:t>
      </w:r>
    </w:p>
    <w:p w:rsidR="418A2E0A" w:rsidP="0CD3F88E" w:rsidRDefault="418A2E0A" w14:paraId="48D47798" w14:textId="0EF73D8E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Peer Support Networks: Yes</w:t>
      </w:r>
    </w:p>
    <w:p w:rsidR="418A2E0A" w:rsidP="0CD3F88E" w:rsidRDefault="418A2E0A" w14:paraId="454BEEEE" w14:textId="055B4902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Mentors: Yes</w:t>
      </w:r>
    </w:p>
    <w:p w:rsidR="418A2E0A" w:rsidP="0CD3F88E" w:rsidRDefault="418A2E0A" w14:paraId="682D2244" w14:textId="19CC8B4B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Coordinators: Yes</w:t>
      </w:r>
    </w:p>
    <w:p w:rsidR="418A2E0A" w:rsidP="0CD3F88E" w:rsidRDefault="418A2E0A" w14:paraId="2219DD04" w14:textId="04041FAB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LAC: Yes</w:t>
      </w:r>
    </w:p>
    <w:p w:rsidR="418A2E0A" w:rsidP="0CD3F88E" w:rsidRDefault="418A2E0A" w14:paraId="006FF7D5" w14:textId="618A3260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NDIA Partners: Yes</w:t>
      </w:r>
    </w:p>
    <w:p w:rsidR="418A2E0A" w:rsidP="0CD3F88E" w:rsidRDefault="418A2E0A" w14:paraId="73B96F54" w14:textId="405FE2B9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Advocates: Yes</w:t>
      </w:r>
    </w:p>
    <w:p w:rsidR="418A2E0A" w:rsidP="0CD3F88E" w:rsidRDefault="418A2E0A" w14:paraId="396C5687" w14:textId="7E99E8A0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Service Providers: Yes</w:t>
      </w:r>
    </w:p>
    <w:p w:rsidR="418A2E0A" w:rsidP="0CD3F88E" w:rsidRDefault="418A2E0A" w14:paraId="3D983697" w14:textId="1D224E5A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Other: Yes</w:t>
      </w:r>
    </w:p>
    <w:p w:rsidR="418A2E0A" w:rsidP="0CD3F88E" w:rsidRDefault="418A2E0A" w14:paraId="7959A577" w14:textId="35A8B9DD">
      <w:pPr>
        <w:spacing w:after="80"/>
        <w:ind w:left="720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Doctors</w:t>
      </w:r>
    </w:p>
    <w:p w:rsidR="0CD3F88E" w:rsidP="0CD3F88E" w:rsidRDefault="0CD3F88E" w14:paraId="69FCBBD0" w14:textId="496AF41F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29AA7BCE" w14:textId="7017C271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What should they do to help with decision-making?</w:t>
      </w:r>
    </w:p>
    <w:p w:rsidR="418A2E0A" w:rsidP="0CD3F88E" w:rsidRDefault="418A2E0A" w14:paraId="69DCA9B8" w14:textId="3C37D822">
      <w:pPr>
        <w:spacing w:after="160" w:line="259" w:lineRule="auto"/>
        <w:ind w:firstLine="360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Discuss needs and options and what's appropriate</w:t>
      </w:r>
    </w:p>
    <w:p w:rsidR="0CD3F88E" w:rsidP="0CD3F88E" w:rsidRDefault="0CD3F88E" w14:paraId="031644B2" w14:textId="286C2D73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5942D131" w14:textId="7E695C05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How can they get better at helping? </w:t>
      </w:r>
    </w:p>
    <w:p w:rsidR="418A2E0A" w:rsidP="0CD3F88E" w:rsidRDefault="418A2E0A" w14:paraId="2C1B943F" w14:textId="61EE85F5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Getting to know the participant well: Yes</w:t>
      </w:r>
    </w:p>
    <w:p w:rsidR="418A2E0A" w:rsidP="0CD3F88E" w:rsidRDefault="418A2E0A" w14:paraId="03B55B0E" w14:textId="19271335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Doing some training on decision support: Yes</w:t>
      </w:r>
    </w:p>
    <w:p w:rsidR="418A2E0A" w:rsidP="0CD3F88E" w:rsidRDefault="418A2E0A" w14:paraId="5B685A37" w14:textId="1A1A9F9A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By having resources and information about providing decision support: Yes</w:t>
      </w:r>
    </w:p>
    <w:p w:rsidR="418A2E0A" w:rsidP="0CD3F88E" w:rsidRDefault="418A2E0A" w14:paraId="788DE744" w14:textId="7DBBE6E1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Other: Yes</w:t>
      </w:r>
    </w:p>
    <w:p w:rsidR="418A2E0A" w:rsidP="0CD3F88E" w:rsidRDefault="418A2E0A" w14:paraId="726B585A" w14:textId="42161528">
      <w:pPr>
        <w:spacing w:after="80"/>
        <w:ind w:left="720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Someone with a close, family or friend who has a disability. Empathy Training</w:t>
      </w:r>
    </w:p>
    <w:p w:rsidR="0CD3F88E" w:rsidP="0CD3F88E" w:rsidRDefault="0CD3F88E" w14:paraId="172C7B61" w14:textId="6FE7A160">
      <w:pPr>
        <w:spacing w:after="80"/>
        <w:ind w:left="720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4AC9710F" w14:textId="695E1B4A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How can we make sure the right people are helping? </w:t>
      </w:r>
    </w:p>
    <w:p w:rsidR="418A2E0A" w:rsidP="0CD3F88E" w:rsidRDefault="418A2E0A" w14:paraId="20ED4AFC" w14:textId="4644A48E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They are chosen by the NDIS Participant as a decision supporter: Yes</w:t>
      </w:r>
    </w:p>
    <w:p w:rsidR="418A2E0A" w:rsidP="0CD3F88E" w:rsidRDefault="418A2E0A" w14:paraId="77A41E50" w14:textId="3782B78A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They value the rights of people to make decisions with support: Yes</w:t>
      </w:r>
      <w:r>
        <w:tab/>
      </w:r>
    </w:p>
    <w:p w:rsidR="418A2E0A" w:rsidP="0CD3F88E" w:rsidRDefault="418A2E0A" w14:paraId="07781EE3" w14:textId="257F313E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They are a registered provider: No</w:t>
      </w:r>
    </w:p>
    <w:p w:rsidR="418A2E0A" w:rsidP="0CD3F88E" w:rsidRDefault="418A2E0A" w14:paraId="7908D5A3" w14:textId="4DFCF45E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They enable the participant to take risks: No</w:t>
      </w:r>
    </w:p>
    <w:p w:rsidR="418A2E0A" w:rsidP="0CD3F88E" w:rsidRDefault="418A2E0A" w14:paraId="2DA9DB3A" w14:textId="2EE7CF90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Other: Yes</w:t>
      </w:r>
    </w:p>
    <w:p w:rsidR="418A2E0A" w:rsidP="0CD3F88E" w:rsidRDefault="418A2E0A" w14:paraId="0B2DD57C" w14:textId="1E526235">
      <w:pPr>
        <w:spacing w:after="80"/>
        <w:ind w:left="720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Listen to feed back of the participant</w:t>
      </w:r>
    </w:p>
    <w:p w:rsidR="0CD3F88E" w:rsidP="0CD3F88E" w:rsidRDefault="0CD3F88E" w14:paraId="16C295C2" w14:textId="153F340E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5CAD75BF" w14:textId="4EE04974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What should decision supporters know about so they can better help people with disability make decisions?</w:t>
      </w:r>
    </w:p>
    <w:p w:rsidR="418A2E0A" w:rsidP="0CD3F88E" w:rsidRDefault="418A2E0A" w14:paraId="4EF11350" w14:textId="22FAA534">
      <w:pPr>
        <w:pStyle w:val="ListParagraph"/>
        <w:numPr>
          <w:ilvl w:val="0"/>
          <w:numId w:val="2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Guidelines for decision supporters: Yes</w:t>
      </w:r>
    </w:p>
    <w:p w:rsidR="418A2E0A" w:rsidP="0CD3F88E" w:rsidRDefault="418A2E0A" w14:paraId="0D1DCDDB" w14:textId="767B0A40">
      <w:pPr>
        <w:pStyle w:val="ListParagraph"/>
        <w:numPr>
          <w:ilvl w:val="0"/>
          <w:numId w:val="2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Scenarios or Examples: Yes</w:t>
      </w:r>
    </w:p>
    <w:p w:rsidR="418A2E0A" w:rsidP="0CD3F88E" w:rsidRDefault="418A2E0A" w14:paraId="45816152" w14:textId="0510B26E">
      <w:pPr>
        <w:pStyle w:val="ListParagraph"/>
        <w:numPr>
          <w:ilvl w:val="0"/>
          <w:numId w:val="2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Information Sessions: Yes</w:t>
      </w:r>
    </w:p>
    <w:p w:rsidR="418A2E0A" w:rsidP="0CD3F88E" w:rsidRDefault="418A2E0A" w14:paraId="012DC34F" w14:textId="641F0BC1">
      <w:pPr>
        <w:pStyle w:val="ListParagraph"/>
        <w:numPr>
          <w:ilvl w:val="0"/>
          <w:numId w:val="2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Support Networks: Yes</w:t>
      </w:r>
    </w:p>
    <w:p w:rsidR="418A2E0A" w:rsidP="0CD3F88E" w:rsidRDefault="418A2E0A" w14:paraId="76B36FE2" w14:textId="0BC6AE80">
      <w:pPr>
        <w:pStyle w:val="ListParagraph"/>
        <w:numPr>
          <w:ilvl w:val="0"/>
          <w:numId w:val="2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Other: Yes</w:t>
      </w:r>
    </w:p>
    <w:p w:rsidR="418A2E0A" w:rsidP="0CD3F88E" w:rsidRDefault="418A2E0A" w14:paraId="7C0A9BCF" w14:textId="417AA478">
      <w:pPr>
        <w:spacing w:after="80"/>
        <w:ind w:left="10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Empathy</w:t>
      </w:r>
    </w:p>
    <w:p w:rsidR="0CD3F88E" w:rsidP="0CD3F88E" w:rsidRDefault="0CD3F88E" w14:paraId="6B3127FB" w14:textId="00AD100A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66249C73" w14:textId="324B8A82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Can you tell us about a time when someone helped you (or a person with disability) to make a big decision? </w:t>
      </w:r>
    </w:p>
    <w:p w:rsidR="418A2E0A" w:rsidP="0CD3F88E" w:rsidRDefault="418A2E0A" w14:paraId="1A794B75" w14:textId="5F1CA576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Yes</w:t>
      </w:r>
    </w:p>
    <w:p w:rsidR="418A2E0A" w:rsidP="0CD3F88E" w:rsidRDefault="418A2E0A" w14:paraId="157D2F76" w14:textId="257AD1CB">
      <w:pPr>
        <w:spacing w:before="40" w:after="160" w:line="259" w:lineRule="auto"/>
        <w:ind w:firstLine="284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What worked well? </w:t>
      </w:r>
    </w:p>
    <w:p w:rsidR="418A2E0A" w:rsidP="0CD3F88E" w:rsidRDefault="418A2E0A" w14:paraId="0885FE58" w14:textId="51DBDE09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Listened to me, she let me know of the options and information regarding the situation.</w:t>
      </w:r>
    </w:p>
    <w:p w:rsidR="418A2E0A" w:rsidP="0CD3F88E" w:rsidRDefault="418A2E0A" w14:paraId="003F3057" w14:textId="44C3F5B8">
      <w:pPr>
        <w:spacing w:before="40" w:after="160" w:line="259" w:lineRule="auto"/>
        <w:ind w:firstLine="284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What could have been better? </w:t>
      </w:r>
    </w:p>
    <w:p w:rsidR="418A2E0A" w:rsidP="0CD3F88E" w:rsidRDefault="418A2E0A" w14:paraId="64D544EA" w14:textId="7073D3D3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n/a</w:t>
      </w:r>
    </w:p>
    <w:p w:rsidR="0CD3F88E" w:rsidP="0CD3F88E" w:rsidRDefault="0CD3F88E" w14:paraId="45252DE0" w14:textId="78A070DE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50D582CB" w14:textId="35BE433C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What is the best way to support people with disability to make decisions about their NDIS plan?</w:t>
      </w:r>
    </w:p>
    <w:p w:rsidR="418A2E0A" w:rsidP="0CD3F88E" w:rsidRDefault="418A2E0A" w14:paraId="7AEC3B2A" w14:textId="41B27F7C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Practice: Yes</w:t>
      </w:r>
    </w:p>
    <w:p w:rsidR="418A2E0A" w:rsidP="0CD3F88E" w:rsidRDefault="418A2E0A" w14:paraId="685C8C50" w14:textId="7455ADDD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Peer Support Networks: Yes</w:t>
      </w:r>
    </w:p>
    <w:p w:rsidR="418A2E0A" w:rsidP="0CD3F88E" w:rsidRDefault="418A2E0A" w14:paraId="4AA9128C" w14:textId="2B6A80EA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Information and Resources: Yes</w:t>
      </w:r>
    </w:p>
    <w:p w:rsidR="418A2E0A" w:rsidP="0CD3F88E" w:rsidRDefault="418A2E0A" w14:paraId="4EE97D24" w14:textId="23908669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Guidance Tools: Yes</w:t>
      </w:r>
    </w:p>
    <w:p w:rsidR="418A2E0A" w:rsidP="0CD3F88E" w:rsidRDefault="418A2E0A" w14:paraId="0254F8E2" w14:textId="34548938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Not Sure: No</w:t>
      </w:r>
    </w:p>
    <w:p w:rsidR="418A2E0A" w:rsidP="0CD3F88E" w:rsidRDefault="418A2E0A" w14:paraId="068062CB" w14:textId="2B1D3A8D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EastAsia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Other: Yes</w:t>
      </w:r>
    </w:p>
    <w:p w:rsidR="418A2E0A" w:rsidP="0CD3F88E" w:rsidRDefault="418A2E0A" w14:paraId="6C67BC38" w14:textId="0748F18E">
      <w:pPr>
        <w:spacing w:after="80"/>
        <w:ind w:left="10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Allow Choice and exemptions based on individual needs</w:t>
      </w:r>
    </w:p>
    <w:p w:rsidR="0CD3F88E" w:rsidP="0CD3F88E" w:rsidRDefault="0CD3F88E" w14:paraId="17F71F13" w14:textId="1B658CE4">
      <w:pPr>
        <w:spacing w:after="80"/>
        <w:ind w:left="1080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04A5DEC4" w14:textId="4924172D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Are there different things to consider for people with different disabilities or cultural backgrounds?</w:t>
      </w:r>
    </w:p>
    <w:p w:rsidR="418A2E0A" w:rsidP="0CD3F88E" w:rsidRDefault="418A2E0A" w14:paraId="0DFC680E" w14:textId="15F6C370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An intellectual disability:</w:t>
      </w: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 xml:space="preserve"> Yes, Compassion and patience</w:t>
      </w:r>
    </w:p>
    <w:p w:rsidR="418A2E0A" w:rsidP="0CD3F88E" w:rsidRDefault="418A2E0A" w14:paraId="5F186273" w14:textId="57E72F7E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 xml:space="preserve">Support </w:t>
      </w:r>
    </w:p>
    <w:p w:rsidR="418A2E0A" w:rsidP="0CD3F88E" w:rsidRDefault="418A2E0A" w14:paraId="61179F6B" w14:textId="27DD00E7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35115730" w:rsidR="7AFECB8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Understanding that they are able to make their own decisions within reason</w:t>
      </w:r>
    </w:p>
    <w:p w:rsidR="418A2E0A" w:rsidP="0CD3F88E" w:rsidRDefault="418A2E0A" w14:paraId="0265D872" w14:textId="46AAFE0A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A disability that impacts how they think, a cognitive impairment: </w:t>
      </w: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 xml:space="preserve">Yes, Empathy </w:t>
      </w:r>
    </w:p>
    <w:p w:rsidR="418A2E0A" w:rsidP="0CD3F88E" w:rsidRDefault="418A2E0A" w14:paraId="00D33A1C" w14:textId="02B3EF7B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 xml:space="preserve">Compassion and Patience </w:t>
      </w:r>
    </w:p>
    <w:p w:rsidR="418A2E0A" w:rsidP="0CD3F88E" w:rsidRDefault="418A2E0A" w14:paraId="25B13A1F" w14:textId="2176B264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Support</w:t>
      </w:r>
    </w:p>
    <w:p w:rsidR="418A2E0A" w:rsidP="0CD3F88E" w:rsidRDefault="418A2E0A" w14:paraId="46CE3736" w14:textId="38BF33CB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A psychosocial disability: </w:t>
      </w: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 xml:space="preserve">Yes, Understanding </w:t>
      </w:r>
    </w:p>
    <w:p w:rsidR="418A2E0A" w:rsidP="0CD3F88E" w:rsidRDefault="418A2E0A" w14:paraId="5DABBA34" w14:textId="05D24FF9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 xml:space="preserve">Listened too </w:t>
      </w:r>
    </w:p>
    <w:p w:rsidR="418A2E0A" w:rsidP="0CD3F88E" w:rsidRDefault="418A2E0A" w14:paraId="3C328FC2" w14:textId="1313D852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 xml:space="preserve">Empathy </w:t>
      </w:r>
    </w:p>
    <w:p w:rsidR="418A2E0A" w:rsidP="0CD3F88E" w:rsidRDefault="418A2E0A" w14:paraId="40E54251" w14:textId="66C54309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Support</w:t>
      </w:r>
    </w:p>
    <w:p w:rsidR="418A2E0A" w:rsidP="0CD3F88E" w:rsidRDefault="418A2E0A" w14:paraId="3EC258B5" w14:textId="04F54259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A disability that impacts their ability to communicate: </w:t>
      </w: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Yes, They have their own way of communicating</w:t>
      </w:r>
    </w:p>
    <w:p w:rsidR="418A2E0A" w:rsidP="0CD3F88E" w:rsidRDefault="418A2E0A" w14:paraId="43EEF4C2" w14:textId="68157862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From a CALD community:</w:t>
      </w: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 xml:space="preserve"> Yes, I agree that there should be different things considered but unsure</w:t>
      </w:r>
    </w:p>
    <w:p w:rsidR="418A2E0A" w:rsidP="0CD3F88E" w:rsidRDefault="418A2E0A" w14:paraId="0D952CE6" w14:textId="29AD8956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From an Aboriginal or Torres Strait Islander Community:</w:t>
      </w: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 xml:space="preserve"> Yes, Their history, location, needs and wants</w:t>
      </w:r>
    </w:p>
    <w:p w:rsidR="418A2E0A" w:rsidP="0CD3F88E" w:rsidRDefault="418A2E0A" w14:paraId="0565279C" w14:textId="5DA1E356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From the LGBTIQA community: </w:t>
      </w: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Yes, That they have their own beliefs and should be respected</w:t>
      </w:r>
    </w:p>
    <w:p w:rsidR="0CD3F88E" w:rsidP="0CD3F88E" w:rsidRDefault="0CD3F88E" w14:paraId="5182B004" w14:textId="37B1A4D8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56CE8A3A" w14:textId="40B1B038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How can we help reduce conflict of interest? </w:t>
      </w:r>
    </w:p>
    <w:p w:rsidR="418A2E0A" w:rsidP="0CD3F88E" w:rsidRDefault="418A2E0A" w14:paraId="535F6F3D" w14:textId="1324E956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Need more requirements and background checks for service providers. And people with questionable backgrounds should not have any rights to be a provider</w:t>
      </w:r>
    </w:p>
    <w:p w:rsidR="0CD3F88E" w:rsidP="0CD3F88E" w:rsidRDefault="0CD3F88E" w14:paraId="570A3C2A" w14:textId="66D1E30B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5BFDE3A7" w14:textId="2BB036EE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How can we help reduce undue influence? </w:t>
      </w:r>
    </w:p>
    <w:p w:rsidR="418A2E0A" w:rsidP="0CD3F88E" w:rsidRDefault="418A2E0A" w14:paraId="39C026CB" w14:textId="6DA75202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Hire people that actually have a heart, to have other people verify what the participant wants separately.</w:t>
      </w:r>
    </w:p>
    <w:p w:rsidR="0CD3F88E" w:rsidP="0CD3F88E" w:rsidRDefault="0CD3F88E" w14:paraId="42F6FC14" w14:textId="6DD8B4DA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CD3F88E" w:rsidP="0CD3F88E" w:rsidRDefault="0CD3F88E" w14:paraId="3560035D" w14:textId="12D8C709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2BE927A3" w14:textId="2D8E9A43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What are your concerns (if any) around people with disability being more involved in making decisions for themselves? </w:t>
      </w:r>
    </w:p>
    <w:p w:rsidR="418A2E0A" w:rsidP="0CD3F88E" w:rsidRDefault="418A2E0A" w14:paraId="56401B94" w14:textId="46BF3024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No concerns.  People with disabilities should be encouraged more to make decisions for themselves.</w:t>
      </w:r>
    </w:p>
    <w:p w:rsidR="0CD3F88E" w:rsidP="0CD3F88E" w:rsidRDefault="0CD3F88E" w14:paraId="506F0743" w14:textId="688519C8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5EE088EB" w14:textId="35B18F7B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What else could we do to help people with disability to make decisions for themselves? Is there anything missing? </w:t>
      </w:r>
    </w:p>
    <w:p w:rsidR="418A2E0A" w:rsidP="0CD3F88E" w:rsidRDefault="418A2E0A" w14:paraId="2510543B" w14:textId="1AE0571F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Education sessions, private tutoring to make sure that the person understands.</w:t>
      </w:r>
    </w:p>
    <w:p w:rsidR="0CD3F88E" w:rsidP="0CD3F88E" w:rsidRDefault="0CD3F88E" w14:paraId="1BA23866" w14:textId="426D80DF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18A2E0A" w:rsidP="0CD3F88E" w:rsidRDefault="418A2E0A" w14:paraId="64697883" w14:textId="3456F264">
      <w:pPr>
        <w:pStyle w:val="ListParagraph"/>
        <w:numPr>
          <w:ilvl w:val="0"/>
          <w:numId w:val="7"/>
        </w:numPr>
        <w:spacing w:before="240" w:after="160" w:line="259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Do you have any feedback on our proposed actions in Appendix C of the paper?</w:t>
      </w:r>
    </w:p>
    <w:p w:rsidR="418A2E0A" w:rsidP="0CD3F88E" w:rsidRDefault="418A2E0A" w14:paraId="5F9DB082" w14:textId="6249EADA">
      <w:pPr>
        <w:spacing w:after="160"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CD3F88E">
        <w:rPr>
          <w:rFonts w:ascii="Arial" w:hAnsi="Arial" w:eastAsia="Arial" w:cs="Arial"/>
          <w:color w:val="000000" w:themeColor="text1"/>
          <w:sz w:val="22"/>
          <w:szCs w:val="22"/>
        </w:rPr>
        <w:t>n/a</w:t>
      </w:r>
    </w:p>
    <w:p w:rsidR="0CD3F88E" w:rsidP="0CD3F88E" w:rsidRDefault="0CD3F88E" w14:paraId="37219FAD" w14:textId="112C3FE2"/>
    <w:sectPr w:rsidR="0CD3F88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3CD9" w:rsidP="00453CD9" w:rsidRDefault="00453CD9" w14:paraId="48B24556" w14:textId="77777777">
      <w:r>
        <w:separator/>
      </w:r>
    </w:p>
  </w:endnote>
  <w:endnote w:type="continuationSeparator" w:id="0">
    <w:p w:rsidR="00453CD9" w:rsidP="00453CD9" w:rsidRDefault="00453CD9" w14:paraId="432426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3CD9" w:rsidP="00453CD9" w:rsidRDefault="00453CD9" w14:paraId="0FE5A356" w14:textId="77777777">
      <w:r>
        <w:separator/>
      </w:r>
    </w:p>
  </w:footnote>
  <w:footnote w:type="continuationSeparator" w:id="0">
    <w:p w:rsidR="00453CD9" w:rsidP="00453CD9" w:rsidRDefault="00453CD9" w14:paraId="25745A7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3B57"/>
    <w:multiLevelType w:val="hybridMultilevel"/>
    <w:tmpl w:val="FFFFFFFF"/>
    <w:lvl w:ilvl="0" w:tplc="75DCFB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2AF5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6EB3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0290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400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CC94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AA4D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6A3D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EC2D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2856DE"/>
    <w:multiLevelType w:val="hybridMultilevel"/>
    <w:tmpl w:val="FFFFFFFF"/>
    <w:lvl w:ilvl="0" w:tplc="78DAE0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524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A4F5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E840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946E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1E86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EED5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EE8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6871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2D7566"/>
    <w:multiLevelType w:val="hybridMultilevel"/>
    <w:tmpl w:val="FFFFFFFF"/>
    <w:lvl w:ilvl="0" w:tplc="159A29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C4EC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4604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B206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E88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CA21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E4C3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4E65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E4F9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6C77AC"/>
    <w:multiLevelType w:val="hybridMultilevel"/>
    <w:tmpl w:val="FFFFFFFF"/>
    <w:lvl w:ilvl="0" w:tplc="830A8E5C">
      <w:start w:val="1"/>
      <w:numFmt w:val="decimal"/>
      <w:lvlText w:val="%1."/>
      <w:lvlJc w:val="left"/>
      <w:pPr>
        <w:ind w:left="720" w:hanging="360"/>
      </w:pPr>
    </w:lvl>
    <w:lvl w:ilvl="1" w:tplc="DB9226BE">
      <w:start w:val="1"/>
      <w:numFmt w:val="lowerLetter"/>
      <w:lvlText w:val="%2."/>
      <w:lvlJc w:val="left"/>
      <w:pPr>
        <w:ind w:left="1440" w:hanging="360"/>
      </w:pPr>
    </w:lvl>
    <w:lvl w:ilvl="2" w:tplc="CF462C0E">
      <w:start w:val="1"/>
      <w:numFmt w:val="lowerRoman"/>
      <w:lvlText w:val="%3."/>
      <w:lvlJc w:val="right"/>
      <w:pPr>
        <w:ind w:left="2160" w:hanging="180"/>
      </w:pPr>
    </w:lvl>
    <w:lvl w:ilvl="3" w:tplc="6E541452">
      <w:start w:val="1"/>
      <w:numFmt w:val="decimal"/>
      <w:lvlText w:val="%4."/>
      <w:lvlJc w:val="left"/>
      <w:pPr>
        <w:ind w:left="2880" w:hanging="360"/>
      </w:pPr>
    </w:lvl>
    <w:lvl w:ilvl="4" w:tplc="D6E82006">
      <w:start w:val="1"/>
      <w:numFmt w:val="lowerLetter"/>
      <w:lvlText w:val="%5."/>
      <w:lvlJc w:val="left"/>
      <w:pPr>
        <w:ind w:left="3600" w:hanging="360"/>
      </w:pPr>
    </w:lvl>
    <w:lvl w:ilvl="5" w:tplc="05D62E46">
      <w:start w:val="1"/>
      <w:numFmt w:val="lowerRoman"/>
      <w:lvlText w:val="%6."/>
      <w:lvlJc w:val="right"/>
      <w:pPr>
        <w:ind w:left="4320" w:hanging="180"/>
      </w:pPr>
    </w:lvl>
    <w:lvl w:ilvl="6" w:tplc="870E8D78">
      <w:start w:val="1"/>
      <w:numFmt w:val="decimal"/>
      <w:lvlText w:val="%7."/>
      <w:lvlJc w:val="left"/>
      <w:pPr>
        <w:ind w:left="5040" w:hanging="360"/>
      </w:pPr>
    </w:lvl>
    <w:lvl w:ilvl="7" w:tplc="CB90FC84">
      <w:start w:val="1"/>
      <w:numFmt w:val="lowerLetter"/>
      <w:lvlText w:val="%8."/>
      <w:lvlJc w:val="left"/>
      <w:pPr>
        <w:ind w:left="5760" w:hanging="360"/>
      </w:pPr>
    </w:lvl>
    <w:lvl w:ilvl="8" w:tplc="FFA029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54A58"/>
    <w:multiLevelType w:val="hybridMultilevel"/>
    <w:tmpl w:val="FFFFFFFF"/>
    <w:lvl w:ilvl="0" w:tplc="9E2EBD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084A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48D2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5CC6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4A38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2AF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F01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1A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A29D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85041E"/>
    <w:multiLevelType w:val="hybridMultilevel"/>
    <w:tmpl w:val="FFFFFFFF"/>
    <w:lvl w:ilvl="0" w:tplc="27FEC3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483D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624E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8649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9A9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D683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D8B9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0A67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5291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BC5236"/>
    <w:multiLevelType w:val="hybridMultilevel"/>
    <w:tmpl w:val="FFFFFFFF"/>
    <w:lvl w:ilvl="0" w:tplc="3440C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32D2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8667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762F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5CB2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FE06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DE3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AC69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9248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AF60CF"/>
    <w:multiLevelType w:val="hybridMultilevel"/>
    <w:tmpl w:val="FFFFFFFF"/>
    <w:lvl w:ilvl="0" w:tplc="68E0E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AA16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D001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9C71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0444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9201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7CD1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10CE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613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7C"/>
    <w:rsid w:val="00072E86"/>
    <w:rsid w:val="00453CD9"/>
    <w:rsid w:val="00842C7C"/>
    <w:rsid w:val="0CD3F88E"/>
    <w:rsid w:val="35115730"/>
    <w:rsid w:val="418A2E0A"/>
    <w:rsid w:val="71589802"/>
    <w:rsid w:val="7AFEC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86369"/>
  <w15:chartTrackingRefBased/>
  <w15:docId w15:val="{D4F719B6-1DA2-9C40-A154-E314EEC5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790C5-15B6-4E57-A399-9AE2781579EC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E2C65224-57BE-4E61-974C-5438B034B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428D7-ECEA-4945-A670-F692FD781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Jade Cooper-Delaney</dc:creator>
  <keywords/>
  <dc:description/>
  <lastModifiedBy>Doolan, Brianna</lastModifiedBy>
  <revision>5</revision>
  <dcterms:created xsi:type="dcterms:W3CDTF">2021-12-19T21:58:00.0000000Z</dcterms:created>
  <dcterms:modified xsi:type="dcterms:W3CDTF">2022-04-07T06:23:31.1983118Z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Order">
    <vt:r8>13200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SIP_Label_2b83f8d7-e91f-4eee-a336-52a8061c0503_Enabled">
    <vt:lpwstr>true</vt:lpwstr>
  </property>
  <property fmtid="{D5CDD505-2E9C-101B-9397-08002B2CF9AE}" pid="12" name="MSIP_Label_2b83f8d7-e91f-4eee-a336-52a8061c0503_SetDate">
    <vt:lpwstr>2021-12-19T21:58:57Z</vt:lpwstr>
  </property>
  <property fmtid="{D5CDD505-2E9C-101B-9397-08002B2CF9AE}" pid="13" name="MSIP_Label_2b83f8d7-e91f-4eee-a336-52a8061c0503_Method">
    <vt:lpwstr>Privileged</vt:lpwstr>
  </property>
  <property fmtid="{D5CDD505-2E9C-101B-9397-08002B2CF9AE}" pid="14" name="MSIP_Label_2b83f8d7-e91f-4eee-a336-52a8061c0503_Name">
    <vt:lpwstr>OFFICIAL</vt:lpwstr>
  </property>
  <property fmtid="{D5CDD505-2E9C-101B-9397-08002B2CF9AE}" pid="15" name="MSIP_Label_2b83f8d7-e91f-4eee-a336-52a8061c0503_SiteId">
    <vt:lpwstr>cd778b65-752d-454a-87cf-b9990fe58993</vt:lpwstr>
  </property>
  <property fmtid="{D5CDD505-2E9C-101B-9397-08002B2CF9AE}" pid="16" name="MSIP_Label_2b83f8d7-e91f-4eee-a336-52a8061c0503_ActionId">
    <vt:lpwstr>9e6ba5ea-3abb-42ff-a847-9b21cbfce879</vt:lpwstr>
  </property>
  <property fmtid="{D5CDD505-2E9C-101B-9397-08002B2CF9AE}" pid="17" name="MSIP_Label_2b83f8d7-e91f-4eee-a336-52a8061c0503_ContentBits">
    <vt:lpwstr>0</vt:lpwstr>
  </property>
</Properties>
</file>