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2C60" w14:textId="77777777" w:rsidR="00A26A13" w:rsidRPr="00A26A13" w:rsidRDefault="00A26A13" w:rsidP="00A26A13">
      <w:pPr>
        <w:spacing w:after="0" w:line="240" w:lineRule="auto"/>
        <w:contextualSpacing/>
        <w:rPr>
          <w:rFonts w:ascii="Arial" w:eastAsiaTheme="majorEastAsia" w:hAnsi="Arial" w:cstheme="majorBidi"/>
          <w:b/>
          <w:spacing w:val="-10"/>
          <w:kern w:val="28"/>
          <w:sz w:val="32"/>
          <w:szCs w:val="56"/>
        </w:rPr>
      </w:pPr>
      <w:r w:rsidRPr="00A26A13">
        <w:rPr>
          <w:rFonts w:ascii="Arial" w:eastAsiaTheme="majorEastAsia" w:hAnsi="Arial" w:cstheme="majorBidi"/>
          <w:b/>
          <w:spacing w:val="-10"/>
          <w:kern w:val="28"/>
          <w:sz w:val="32"/>
          <w:szCs w:val="56"/>
        </w:rPr>
        <w:t>Support for Decision Making consultation submission</w:t>
      </w:r>
    </w:p>
    <w:p w14:paraId="672A6659" w14:textId="77777777" w:rsidR="00A26A13" w:rsidRPr="00A26A13" w:rsidRDefault="00A26A13" w:rsidP="00A26A13">
      <w:pPr>
        <w:rPr>
          <w:rFonts w:ascii="Arial" w:hAnsi="Arial"/>
          <w:b/>
          <w:sz w:val="24"/>
        </w:rPr>
      </w:pPr>
    </w:p>
    <w:p w14:paraId="1E23C1FE" w14:textId="77777777" w:rsidR="00A26A13" w:rsidRPr="00A26A13" w:rsidRDefault="00A26A13" w:rsidP="00A26A13">
      <w:pPr>
        <w:rPr>
          <w:rFonts w:ascii="Arial" w:hAnsi="Arial" w:cs="Arial"/>
          <w:noProof/>
        </w:rPr>
      </w:pPr>
      <w:r w:rsidRPr="00A26A13">
        <w:rPr>
          <w:rFonts w:ascii="Arial" w:hAnsi="Arial" w:cs="Arial"/>
          <w:b/>
        </w:rPr>
        <w:t xml:space="preserve">Name: </w:t>
      </w:r>
      <w:r w:rsidRPr="00A26A13">
        <w:rPr>
          <w:rFonts w:ascii="Arial" w:hAnsi="Arial" w:cs="Arial"/>
          <w:noProof/>
        </w:rPr>
        <w:t>Individual 61 (QLD)</w:t>
      </w:r>
    </w:p>
    <w:p w14:paraId="759077DC" w14:textId="77777777" w:rsidR="00A26A13" w:rsidRPr="00A26A13" w:rsidRDefault="00A26A13" w:rsidP="00A26A13">
      <w:pPr>
        <w:rPr>
          <w:rFonts w:ascii="Arial" w:hAnsi="Arial" w:cs="Arial"/>
          <w:noProof/>
        </w:rPr>
      </w:pPr>
      <w:r w:rsidRPr="00A26A13">
        <w:rPr>
          <w:rFonts w:ascii="Arial" w:hAnsi="Arial" w:cs="Arial"/>
          <w:b/>
          <w:noProof/>
        </w:rPr>
        <w:t xml:space="preserve">Date and time submitted: </w:t>
      </w:r>
      <w:r w:rsidRPr="00A26A13">
        <w:rPr>
          <w:rFonts w:ascii="Arial" w:hAnsi="Arial" w:cs="Arial"/>
          <w:noProof/>
        </w:rPr>
        <w:t>7/3/2021 5:31:00 AM</w:t>
      </w:r>
    </w:p>
    <w:p w14:paraId="2B628E8C" w14:textId="77777777" w:rsidR="00A26A13" w:rsidRPr="00A26A13" w:rsidRDefault="00A26A13" w:rsidP="00A26A13">
      <w:pPr>
        <w:rPr>
          <w:rFonts w:ascii="Arial" w:hAnsi="Arial" w:cs="Arial"/>
          <w:noProof/>
        </w:rPr>
      </w:pPr>
      <w:r w:rsidRPr="00A26A13">
        <w:rPr>
          <w:rFonts w:ascii="Arial" w:hAnsi="Arial" w:cs="Arial"/>
          <w:b/>
          <w:noProof/>
        </w:rPr>
        <w:t xml:space="preserve">How do you identify: </w:t>
      </w:r>
    </w:p>
    <w:p w14:paraId="28B1AF04"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 NDIS participant: </w:t>
      </w:r>
      <w:r w:rsidRPr="00A26A13">
        <w:rPr>
          <w:rFonts w:ascii="Arial" w:hAnsi="Arial" w:cs="Arial"/>
          <w:noProof/>
        </w:rPr>
        <w:t>No</w:t>
      </w:r>
    </w:p>
    <w:p w14:paraId="4BAE3D0B"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 family member, friend or carer of a NDIS participant: </w:t>
      </w:r>
      <w:r w:rsidRPr="00A26A13">
        <w:rPr>
          <w:rFonts w:ascii="Arial" w:hAnsi="Arial" w:cs="Arial"/>
          <w:noProof/>
        </w:rPr>
        <w:t>No</w:t>
      </w:r>
    </w:p>
    <w:p w14:paraId="6FE0F810"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 NDIS nominee: </w:t>
      </w:r>
      <w:r w:rsidRPr="00A26A13">
        <w:rPr>
          <w:rFonts w:ascii="Arial" w:hAnsi="Arial" w:cs="Arial"/>
          <w:noProof/>
        </w:rPr>
        <w:t>No</w:t>
      </w:r>
    </w:p>
    <w:p w14:paraId="77272F7A"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 legally appointed guardian: </w:t>
      </w:r>
      <w:r w:rsidRPr="00A26A13">
        <w:rPr>
          <w:rFonts w:ascii="Arial" w:hAnsi="Arial" w:cs="Arial"/>
          <w:noProof/>
        </w:rPr>
        <w:t>Yes</w:t>
      </w:r>
    </w:p>
    <w:p w14:paraId="6AAA3E4E"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 disability support worker: </w:t>
      </w:r>
      <w:r w:rsidRPr="00A26A13">
        <w:rPr>
          <w:rFonts w:ascii="Arial" w:hAnsi="Arial" w:cs="Arial"/>
          <w:noProof/>
        </w:rPr>
        <w:t>No</w:t>
      </w:r>
    </w:p>
    <w:p w14:paraId="2640080B"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 health or allied health worker: </w:t>
      </w:r>
      <w:r w:rsidRPr="00A26A13">
        <w:rPr>
          <w:rFonts w:ascii="Arial" w:hAnsi="Arial" w:cs="Arial"/>
          <w:noProof/>
        </w:rPr>
        <w:t>No</w:t>
      </w:r>
    </w:p>
    <w:p w14:paraId="6DC6CBC8"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 community member: </w:t>
      </w:r>
      <w:r w:rsidRPr="00A26A13">
        <w:rPr>
          <w:rFonts w:ascii="Arial" w:hAnsi="Arial" w:cs="Arial"/>
          <w:noProof/>
        </w:rPr>
        <w:t>No</w:t>
      </w:r>
    </w:p>
    <w:p w14:paraId="32E1D9C8"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Aboriginal or Torres Strait Islander: </w:t>
      </w:r>
      <w:r w:rsidRPr="00A26A13">
        <w:rPr>
          <w:rFonts w:ascii="Arial" w:hAnsi="Arial" w:cs="Arial"/>
          <w:noProof/>
        </w:rPr>
        <w:t>No</w:t>
      </w:r>
    </w:p>
    <w:p w14:paraId="586B9505"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Culturally and linguistically diverse: </w:t>
      </w:r>
      <w:r w:rsidRPr="00A26A13">
        <w:rPr>
          <w:rFonts w:ascii="Arial" w:hAnsi="Arial" w:cs="Arial"/>
          <w:noProof/>
        </w:rPr>
        <w:t>No</w:t>
      </w:r>
    </w:p>
    <w:p w14:paraId="4F8BFD85"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From a rural or remote area: </w:t>
      </w:r>
      <w:r w:rsidRPr="00A26A13">
        <w:rPr>
          <w:rFonts w:ascii="Arial" w:hAnsi="Arial" w:cs="Arial"/>
          <w:noProof/>
        </w:rPr>
        <w:t>No</w:t>
      </w:r>
    </w:p>
    <w:p w14:paraId="17284B93"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 person with an intellectual disability: </w:t>
      </w:r>
      <w:r w:rsidRPr="00A26A13">
        <w:rPr>
          <w:rFonts w:ascii="Arial" w:hAnsi="Arial" w:cs="Arial"/>
          <w:noProof/>
        </w:rPr>
        <w:t>No</w:t>
      </w:r>
    </w:p>
    <w:p w14:paraId="43B1ADDA"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 person with a cognitive impairment: </w:t>
      </w:r>
      <w:r w:rsidRPr="00A26A13">
        <w:rPr>
          <w:rFonts w:ascii="Arial" w:hAnsi="Arial" w:cs="Arial"/>
          <w:noProof/>
        </w:rPr>
        <w:t>No</w:t>
      </w:r>
    </w:p>
    <w:p w14:paraId="049C7A2C"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 person with a communication disability: </w:t>
      </w:r>
      <w:r w:rsidRPr="00A26A13">
        <w:rPr>
          <w:rFonts w:ascii="Arial" w:hAnsi="Arial" w:cs="Arial"/>
          <w:noProof/>
        </w:rPr>
        <w:t>No</w:t>
      </w:r>
    </w:p>
    <w:p w14:paraId="084C31AC"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A person with a psychosocial disability: </w:t>
      </w:r>
      <w:r w:rsidRPr="00A26A13">
        <w:rPr>
          <w:rFonts w:ascii="Arial" w:hAnsi="Arial" w:cs="Arial"/>
          <w:noProof/>
        </w:rPr>
        <w:t>No</w:t>
      </w:r>
    </w:p>
    <w:p w14:paraId="0785177A" w14:textId="77777777" w:rsidR="00A26A13" w:rsidRPr="00A26A13" w:rsidRDefault="00A26A13" w:rsidP="00A26A13">
      <w:pPr>
        <w:numPr>
          <w:ilvl w:val="0"/>
          <w:numId w:val="8"/>
        </w:numPr>
        <w:spacing w:after="80" w:line="240" w:lineRule="auto"/>
        <w:rPr>
          <w:rFonts w:ascii="Arial" w:hAnsi="Arial" w:cs="Arial"/>
        </w:rPr>
      </w:pPr>
      <w:r w:rsidRPr="00A26A13">
        <w:rPr>
          <w:rFonts w:ascii="Arial" w:hAnsi="Arial" w:cs="Arial"/>
        </w:rPr>
        <w:t xml:space="preserve">Other: </w:t>
      </w:r>
      <w:r w:rsidRPr="00A26A13">
        <w:rPr>
          <w:rFonts w:ascii="Arial" w:hAnsi="Arial" w:cs="Arial"/>
          <w:noProof/>
        </w:rPr>
        <w:t>No</w:t>
      </w:r>
      <w:r w:rsidRPr="00A26A13">
        <w:rPr>
          <w:rFonts w:ascii="Arial" w:hAnsi="Arial" w:cs="Arial"/>
        </w:rPr>
        <w:t xml:space="preserve">  </w:t>
      </w:r>
    </w:p>
    <w:p w14:paraId="0A37501D" w14:textId="77777777" w:rsidR="00A26A13" w:rsidRPr="00A26A13" w:rsidRDefault="00A26A13" w:rsidP="00A26A13">
      <w:pPr>
        <w:rPr>
          <w:rFonts w:ascii="Arial" w:hAnsi="Arial" w:cs="Arial"/>
        </w:rPr>
      </w:pPr>
    </w:p>
    <w:p w14:paraId="0099904F"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How can we help people with disability make decisions for themselves?</w:t>
      </w:r>
    </w:p>
    <w:p w14:paraId="2BE6EA26" w14:textId="77777777" w:rsidR="00A26A13" w:rsidRPr="00A26A13" w:rsidRDefault="00A26A13" w:rsidP="00A26A13">
      <w:pPr>
        <w:numPr>
          <w:ilvl w:val="0"/>
          <w:numId w:val="1"/>
        </w:numPr>
        <w:contextualSpacing/>
        <w:rPr>
          <w:rFonts w:ascii="Arial" w:hAnsi="Arial" w:cs="Arial"/>
        </w:rPr>
      </w:pPr>
      <w:r w:rsidRPr="00A26A13">
        <w:rPr>
          <w:rFonts w:ascii="Arial" w:hAnsi="Arial" w:cs="Arial"/>
        </w:rPr>
        <w:t xml:space="preserve">Resources: </w:t>
      </w:r>
      <w:r w:rsidRPr="00A26A13">
        <w:rPr>
          <w:rFonts w:ascii="Arial" w:hAnsi="Arial" w:cs="Arial"/>
          <w:noProof/>
        </w:rPr>
        <w:t>No</w:t>
      </w:r>
    </w:p>
    <w:p w14:paraId="6EF9B6BA" w14:textId="77777777" w:rsidR="00A26A13" w:rsidRPr="00A26A13" w:rsidRDefault="00A26A13" w:rsidP="00A26A13">
      <w:pPr>
        <w:numPr>
          <w:ilvl w:val="0"/>
          <w:numId w:val="1"/>
        </w:numPr>
        <w:contextualSpacing/>
        <w:rPr>
          <w:rFonts w:ascii="Arial" w:hAnsi="Arial" w:cs="Arial"/>
        </w:rPr>
      </w:pPr>
      <w:r w:rsidRPr="00A26A13">
        <w:rPr>
          <w:rFonts w:ascii="Arial" w:hAnsi="Arial" w:cs="Arial"/>
        </w:rPr>
        <w:t xml:space="preserve">Information: </w:t>
      </w:r>
      <w:r w:rsidRPr="00A26A13">
        <w:rPr>
          <w:rFonts w:ascii="Arial" w:hAnsi="Arial" w:cs="Arial"/>
          <w:noProof/>
        </w:rPr>
        <w:t>No</w:t>
      </w:r>
    </w:p>
    <w:p w14:paraId="5BC344C9" w14:textId="77777777" w:rsidR="00A26A13" w:rsidRPr="00A26A13" w:rsidRDefault="00A26A13" w:rsidP="00A26A13">
      <w:pPr>
        <w:numPr>
          <w:ilvl w:val="0"/>
          <w:numId w:val="1"/>
        </w:numPr>
        <w:contextualSpacing/>
        <w:rPr>
          <w:rFonts w:ascii="Arial" w:hAnsi="Arial" w:cs="Arial"/>
        </w:rPr>
      </w:pPr>
      <w:r w:rsidRPr="00A26A13">
        <w:rPr>
          <w:rFonts w:ascii="Arial" w:hAnsi="Arial" w:cs="Arial"/>
        </w:rPr>
        <w:t xml:space="preserve">Decision Guides: </w:t>
      </w:r>
      <w:r w:rsidRPr="00A26A13">
        <w:rPr>
          <w:rFonts w:ascii="Arial" w:hAnsi="Arial" w:cs="Arial"/>
          <w:noProof/>
        </w:rPr>
        <w:t>No</w:t>
      </w:r>
    </w:p>
    <w:p w14:paraId="3E6376DD" w14:textId="77777777" w:rsidR="00A26A13" w:rsidRPr="00A26A13" w:rsidRDefault="00A26A13" w:rsidP="00A26A13">
      <w:pPr>
        <w:numPr>
          <w:ilvl w:val="0"/>
          <w:numId w:val="1"/>
        </w:numPr>
        <w:contextualSpacing/>
        <w:rPr>
          <w:rFonts w:ascii="Arial" w:hAnsi="Arial" w:cs="Arial"/>
        </w:rPr>
      </w:pPr>
      <w:r w:rsidRPr="00A26A13">
        <w:rPr>
          <w:rFonts w:ascii="Arial" w:hAnsi="Arial" w:cs="Arial"/>
        </w:rPr>
        <w:t xml:space="preserve">Having a person help: </w:t>
      </w:r>
      <w:r w:rsidRPr="00A26A13">
        <w:rPr>
          <w:rFonts w:ascii="Arial" w:hAnsi="Arial" w:cs="Arial"/>
          <w:noProof/>
        </w:rPr>
        <w:t>Yes</w:t>
      </w:r>
    </w:p>
    <w:p w14:paraId="651ACCFA" w14:textId="77777777" w:rsidR="00A26A13" w:rsidRPr="00A26A13" w:rsidRDefault="00A26A13" w:rsidP="00A26A13">
      <w:pPr>
        <w:numPr>
          <w:ilvl w:val="0"/>
          <w:numId w:val="1"/>
        </w:numPr>
        <w:contextualSpacing/>
        <w:rPr>
          <w:rFonts w:ascii="Arial" w:hAnsi="Arial" w:cs="Arial"/>
        </w:rPr>
      </w:pPr>
      <w:r w:rsidRPr="00A26A13">
        <w:rPr>
          <w:rFonts w:ascii="Arial" w:hAnsi="Arial" w:cs="Arial"/>
        </w:rPr>
        <w:t xml:space="preserve">Other: </w:t>
      </w:r>
      <w:r w:rsidRPr="00A26A13">
        <w:rPr>
          <w:rFonts w:ascii="Arial" w:hAnsi="Arial" w:cs="Arial"/>
          <w:noProof/>
        </w:rPr>
        <w:t>No</w:t>
      </w:r>
    </w:p>
    <w:p w14:paraId="5DAB6C7B" w14:textId="77777777" w:rsidR="00A26A13" w:rsidRPr="00A26A13" w:rsidRDefault="00A26A13" w:rsidP="00A26A13">
      <w:pPr>
        <w:rPr>
          <w:rFonts w:ascii="Arial" w:hAnsi="Arial" w:cs="Arial"/>
        </w:rPr>
      </w:pPr>
    </w:p>
    <w:p w14:paraId="24407A9C"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 xml:space="preserve">Who are the best people to help you (or a person with a disability) to make decisions? </w:t>
      </w:r>
    </w:p>
    <w:p w14:paraId="6FF86FE5" w14:textId="77777777" w:rsidR="00A26A13" w:rsidRPr="00A26A13" w:rsidRDefault="00A26A13" w:rsidP="00A26A13">
      <w:pPr>
        <w:numPr>
          <w:ilvl w:val="0"/>
          <w:numId w:val="2"/>
        </w:numPr>
        <w:contextualSpacing/>
        <w:rPr>
          <w:rFonts w:ascii="Arial" w:hAnsi="Arial" w:cs="Arial"/>
        </w:rPr>
      </w:pPr>
      <w:r w:rsidRPr="00A26A13">
        <w:rPr>
          <w:rFonts w:ascii="Arial" w:hAnsi="Arial" w:cs="Arial"/>
        </w:rPr>
        <w:t xml:space="preserve">Family: </w:t>
      </w:r>
      <w:r w:rsidRPr="00A26A13">
        <w:rPr>
          <w:rFonts w:ascii="Arial" w:hAnsi="Arial" w:cs="Arial"/>
          <w:noProof/>
        </w:rPr>
        <w:t>Yes</w:t>
      </w:r>
    </w:p>
    <w:p w14:paraId="441196D4" w14:textId="77777777" w:rsidR="00A26A13" w:rsidRPr="00A26A13" w:rsidRDefault="00A26A13" w:rsidP="00A26A13">
      <w:pPr>
        <w:numPr>
          <w:ilvl w:val="0"/>
          <w:numId w:val="2"/>
        </w:numPr>
        <w:contextualSpacing/>
        <w:rPr>
          <w:rFonts w:ascii="Arial" w:hAnsi="Arial" w:cs="Arial"/>
        </w:rPr>
      </w:pPr>
      <w:r w:rsidRPr="00A26A13">
        <w:rPr>
          <w:rFonts w:ascii="Arial" w:hAnsi="Arial" w:cs="Arial"/>
        </w:rPr>
        <w:t xml:space="preserve">Friends: </w:t>
      </w:r>
      <w:r w:rsidRPr="00A26A13">
        <w:rPr>
          <w:rFonts w:ascii="Arial" w:hAnsi="Arial" w:cs="Arial"/>
          <w:noProof/>
        </w:rPr>
        <w:t>Yes</w:t>
      </w:r>
    </w:p>
    <w:p w14:paraId="5F999EDB" w14:textId="77777777" w:rsidR="00A26A13" w:rsidRPr="00A26A13" w:rsidRDefault="00A26A13" w:rsidP="00A26A13">
      <w:pPr>
        <w:numPr>
          <w:ilvl w:val="0"/>
          <w:numId w:val="2"/>
        </w:numPr>
        <w:contextualSpacing/>
        <w:rPr>
          <w:rFonts w:ascii="Arial" w:hAnsi="Arial" w:cs="Arial"/>
        </w:rPr>
      </w:pPr>
      <w:r w:rsidRPr="00A26A13">
        <w:rPr>
          <w:rFonts w:ascii="Arial" w:hAnsi="Arial" w:cs="Arial"/>
        </w:rPr>
        <w:t xml:space="preserve">Peer Support Networks: </w:t>
      </w:r>
      <w:r w:rsidRPr="00A26A13">
        <w:rPr>
          <w:rFonts w:ascii="Arial" w:hAnsi="Arial" w:cs="Arial"/>
          <w:noProof/>
        </w:rPr>
        <w:t>No</w:t>
      </w:r>
    </w:p>
    <w:p w14:paraId="1E71C3AC" w14:textId="77777777" w:rsidR="00A26A13" w:rsidRPr="00A26A13" w:rsidRDefault="00A26A13" w:rsidP="00A26A13">
      <w:pPr>
        <w:numPr>
          <w:ilvl w:val="0"/>
          <w:numId w:val="2"/>
        </w:numPr>
        <w:contextualSpacing/>
        <w:rPr>
          <w:rFonts w:ascii="Arial" w:hAnsi="Arial" w:cs="Arial"/>
        </w:rPr>
      </w:pPr>
      <w:r w:rsidRPr="00A26A13">
        <w:rPr>
          <w:rFonts w:ascii="Arial" w:hAnsi="Arial" w:cs="Arial"/>
        </w:rPr>
        <w:t xml:space="preserve">Mentors: </w:t>
      </w:r>
      <w:r w:rsidRPr="00A26A13">
        <w:rPr>
          <w:rFonts w:ascii="Arial" w:hAnsi="Arial" w:cs="Arial"/>
          <w:noProof/>
        </w:rPr>
        <w:t>No</w:t>
      </w:r>
    </w:p>
    <w:p w14:paraId="118E37CF" w14:textId="77777777" w:rsidR="00A26A13" w:rsidRPr="00A26A13" w:rsidRDefault="00A26A13" w:rsidP="00A26A13">
      <w:pPr>
        <w:numPr>
          <w:ilvl w:val="0"/>
          <w:numId w:val="2"/>
        </w:numPr>
        <w:contextualSpacing/>
        <w:rPr>
          <w:rFonts w:ascii="Arial" w:hAnsi="Arial" w:cs="Arial"/>
        </w:rPr>
      </w:pPr>
      <w:r w:rsidRPr="00A26A13">
        <w:rPr>
          <w:rFonts w:ascii="Arial" w:hAnsi="Arial" w:cs="Arial"/>
        </w:rPr>
        <w:t xml:space="preserve">Coordinators: </w:t>
      </w:r>
      <w:r w:rsidRPr="00A26A13">
        <w:rPr>
          <w:rFonts w:ascii="Arial" w:hAnsi="Arial" w:cs="Arial"/>
          <w:noProof/>
        </w:rPr>
        <w:t>Yes</w:t>
      </w:r>
    </w:p>
    <w:p w14:paraId="1A62167E" w14:textId="77777777" w:rsidR="00A26A13" w:rsidRPr="00A26A13" w:rsidRDefault="00A26A13" w:rsidP="00A26A13">
      <w:pPr>
        <w:numPr>
          <w:ilvl w:val="0"/>
          <w:numId w:val="2"/>
        </w:numPr>
        <w:contextualSpacing/>
        <w:rPr>
          <w:rFonts w:ascii="Arial" w:hAnsi="Arial" w:cs="Arial"/>
        </w:rPr>
      </w:pPr>
      <w:r w:rsidRPr="00A26A13">
        <w:rPr>
          <w:rFonts w:ascii="Arial" w:hAnsi="Arial" w:cs="Arial"/>
        </w:rPr>
        <w:t xml:space="preserve">LAC: </w:t>
      </w:r>
      <w:r w:rsidRPr="00A26A13">
        <w:rPr>
          <w:rFonts w:ascii="Arial" w:hAnsi="Arial" w:cs="Arial"/>
          <w:noProof/>
        </w:rPr>
        <w:t>No</w:t>
      </w:r>
    </w:p>
    <w:p w14:paraId="3E0FDE1A" w14:textId="77777777" w:rsidR="00A26A13" w:rsidRPr="00A26A13" w:rsidRDefault="00A26A13" w:rsidP="00A26A13">
      <w:pPr>
        <w:numPr>
          <w:ilvl w:val="0"/>
          <w:numId w:val="2"/>
        </w:numPr>
        <w:contextualSpacing/>
        <w:rPr>
          <w:rFonts w:ascii="Arial" w:hAnsi="Arial" w:cs="Arial"/>
        </w:rPr>
      </w:pPr>
      <w:r w:rsidRPr="00A26A13">
        <w:rPr>
          <w:rFonts w:ascii="Arial" w:hAnsi="Arial" w:cs="Arial"/>
        </w:rPr>
        <w:t xml:space="preserve">NDIA Partners: </w:t>
      </w:r>
      <w:r w:rsidRPr="00A26A13">
        <w:rPr>
          <w:rFonts w:ascii="Arial" w:hAnsi="Arial" w:cs="Arial"/>
          <w:noProof/>
        </w:rPr>
        <w:t>No</w:t>
      </w:r>
    </w:p>
    <w:p w14:paraId="3F1CA9C9" w14:textId="77777777" w:rsidR="00A26A13" w:rsidRPr="00A26A13" w:rsidRDefault="00A26A13" w:rsidP="00A26A13">
      <w:pPr>
        <w:numPr>
          <w:ilvl w:val="0"/>
          <w:numId w:val="2"/>
        </w:numPr>
        <w:contextualSpacing/>
        <w:rPr>
          <w:rFonts w:ascii="Arial" w:hAnsi="Arial" w:cs="Arial"/>
        </w:rPr>
      </w:pPr>
      <w:r w:rsidRPr="00A26A13">
        <w:rPr>
          <w:rFonts w:ascii="Arial" w:hAnsi="Arial" w:cs="Arial"/>
        </w:rPr>
        <w:t xml:space="preserve">Advocates: </w:t>
      </w:r>
      <w:r w:rsidRPr="00A26A13">
        <w:rPr>
          <w:rFonts w:ascii="Arial" w:hAnsi="Arial" w:cs="Arial"/>
          <w:noProof/>
        </w:rPr>
        <w:t>Yes</w:t>
      </w:r>
    </w:p>
    <w:p w14:paraId="163C27BE" w14:textId="77777777" w:rsidR="00A26A13" w:rsidRPr="00A26A13" w:rsidRDefault="00A26A13" w:rsidP="00A26A13">
      <w:pPr>
        <w:numPr>
          <w:ilvl w:val="0"/>
          <w:numId w:val="2"/>
        </w:numPr>
        <w:contextualSpacing/>
        <w:rPr>
          <w:rFonts w:ascii="Arial" w:hAnsi="Arial" w:cs="Arial"/>
        </w:rPr>
      </w:pPr>
      <w:r w:rsidRPr="00A26A13">
        <w:rPr>
          <w:rFonts w:ascii="Arial" w:hAnsi="Arial" w:cs="Arial"/>
        </w:rPr>
        <w:t xml:space="preserve">Service Providers: </w:t>
      </w:r>
      <w:r w:rsidRPr="00A26A13">
        <w:rPr>
          <w:rFonts w:ascii="Arial" w:hAnsi="Arial" w:cs="Arial"/>
          <w:noProof/>
        </w:rPr>
        <w:t>No</w:t>
      </w:r>
    </w:p>
    <w:p w14:paraId="22C35A05" w14:textId="77777777" w:rsidR="00A26A13" w:rsidRPr="00A26A13" w:rsidRDefault="00A26A13" w:rsidP="00A26A13">
      <w:pPr>
        <w:numPr>
          <w:ilvl w:val="0"/>
          <w:numId w:val="2"/>
        </w:numPr>
        <w:contextualSpacing/>
        <w:rPr>
          <w:rFonts w:ascii="Arial" w:hAnsi="Arial" w:cs="Arial"/>
        </w:rPr>
      </w:pPr>
      <w:r w:rsidRPr="00A26A13">
        <w:rPr>
          <w:rFonts w:ascii="Arial" w:hAnsi="Arial" w:cs="Arial"/>
        </w:rPr>
        <w:t xml:space="preserve">Other: </w:t>
      </w:r>
      <w:r w:rsidRPr="00A26A13">
        <w:rPr>
          <w:rFonts w:ascii="Arial" w:hAnsi="Arial" w:cs="Arial"/>
          <w:noProof/>
        </w:rPr>
        <w:t>No</w:t>
      </w:r>
    </w:p>
    <w:p w14:paraId="02EB378F" w14:textId="77777777" w:rsidR="00A26A13" w:rsidRPr="00A26A13" w:rsidRDefault="00A26A13" w:rsidP="00A26A13">
      <w:pPr>
        <w:rPr>
          <w:rFonts w:ascii="Arial" w:hAnsi="Arial" w:cs="Arial"/>
        </w:rPr>
      </w:pPr>
    </w:p>
    <w:p w14:paraId="1EA87FAD"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lastRenderedPageBreak/>
        <w:t>What should they do to help with decision-making?</w:t>
      </w:r>
    </w:p>
    <w:p w14:paraId="42A4022B" w14:textId="12C3C8BE" w:rsidR="00A26A13" w:rsidRPr="00A26A13" w:rsidRDefault="00A26A13" w:rsidP="09C72068">
      <w:pPr>
        <w:ind w:firstLine="360"/>
        <w:rPr>
          <w:rFonts w:ascii="Arial" w:hAnsi="Arial" w:cstheme="majorBidi"/>
        </w:rPr>
      </w:pPr>
      <w:r w:rsidRPr="09C72068">
        <w:rPr>
          <w:rFonts w:ascii="Arial" w:hAnsi="Arial"/>
          <w:noProof/>
        </w:rPr>
        <w:t>Ask the person.  That's the thing that is always missed, everyone is asked and then say what the decisions is and often the person with a disability is sitting there and noone directly asks them.  I have found this with simple things like tea or coffee.</w:t>
      </w:r>
      <w:r w:rsidR="4D74837B" w:rsidRPr="09C72068">
        <w:rPr>
          <w:rFonts w:ascii="Arial" w:hAnsi="Arial"/>
          <w:noProof/>
        </w:rPr>
        <w:t xml:space="preserve">  Support staff say "oh B doesn't like coffee" and then i say "B, would you like a tea or a coffee" (using my hands to show tea or coffee) and every single time, B indicates coffee.  If people aren't asking a simple question like that for a simple decision, it's likely they are not asking the person with disability for decisions that really matter.</w:t>
      </w:r>
    </w:p>
    <w:p w14:paraId="6A05A809" w14:textId="77777777" w:rsidR="00A26A13" w:rsidRPr="00A26A13" w:rsidRDefault="00A26A13" w:rsidP="00A26A13">
      <w:pPr>
        <w:rPr>
          <w:rFonts w:ascii="Arial" w:hAnsi="Arial" w:cs="Arial"/>
        </w:rPr>
      </w:pPr>
    </w:p>
    <w:p w14:paraId="67F48342"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 xml:space="preserve">How can they get better at helping? </w:t>
      </w:r>
    </w:p>
    <w:p w14:paraId="61406D04" w14:textId="77777777" w:rsidR="00A26A13" w:rsidRPr="00A26A13" w:rsidRDefault="00A26A13" w:rsidP="00A26A13">
      <w:pPr>
        <w:numPr>
          <w:ilvl w:val="0"/>
          <w:numId w:val="3"/>
        </w:numPr>
        <w:ind w:left="720"/>
        <w:contextualSpacing/>
        <w:rPr>
          <w:rFonts w:ascii="Arial" w:hAnsi="Arial" w:cs="Arial"/>
        </w:rPr>
      </w:pPr>
      <w:r w:rsidRPr="00A26A13">
        <w:rPr>
          <w:rFonts w:ascii="Arial" w:hAnsi="Arial" w:cs="Arial"/>
        </w:rPr>
        <w:t xml:space="preserve">Getting to know the participant well: </w:t>
      </w:r>
      <w:r w:rsidRPr="00A26A13">
        <w:rPr>
          <w:rFonts w:ascii="Arial" w:hAnsi="Arial" w:cs="Arial"/>
          <w:noProof/>
        </w:rPr>
        <w:t>No</w:t>
      </w:r>
    </w:p>
    <w:p w14:paraId="39A2592E" w14:textId="77777777" w:rsidR="00A26A13" w:rsidRPr="00A26A13" w:rsidRDefault="00A26A13" w:rsidP="00A26A13">
      <w:pPr>
        <w:numPr>
          <w:ilvl w:val="0"/>
          <w:numId w:val="3"/>
        </w:numPr>
        <w:ind w:left="720"/>
        <w:contextualSpacing/>
        <w:rPr>
          <w:rFonts w:ascii="Arial" w:hAnsi="Arial" w:cs="Arial"/>
        </w:rPr>
      </w:pPr>
      <w:r w:rsidRPr="00A26A13">
        <w:rPr>
          <w:rFonts w:ascii="Arial" w:hAnsi="Arial" w:cs="Arial"/>
        </w:rPr>
        <w:t xml:space="preserve">Doing some training on decision support: </w:t>
      </w:r>
      <w:r w:rsidRPr="00A26A13">
        <w:rPr>
          <w:rFonts w:ascii="Arial" w:hAnsi="Arial" w:cs="Arial"/>
          <w:noProof/>
        </w:rPr>
        <w:t>No</w:t>
      </w:r>
    </w:p>
    <w:p w14:paraId="3D11085D" w14:textId="77777777" w:rsidR="00A26A13" w:rsidRPr="00A26A13" w:rsidRDefault="00A26A13" w:rsidP="00A26A13">
      <w:pPr>
        <w:numPr>
          <w:ilvl w:val="0"/>
          <w:numId w:val="3"/>
        </w:numPr>
        <w:ind w:left="720"/>
        <w:contextualSpacing/>
        <w:rPr>
          <w:rFonts w:ascii="Arial" w:hAnsi="Arial" w:cs="Arial"/>
        </w:rPr>
      </w:pPr>
      <w:r w:rsidRPr="00A26A13">
        <w:rPr>
          <w:rFonts w:ascii="Arial" w:hAnsi="Arial" w:cs="Arial"/>
        </w:rPr>
        <w:t xml:space="preserve">By having resources and information about providing decision support: </w:t>
      </w:r>
      <w:r w:rsidRPr="00A26A13">
        <w:rPr>
          <w:rFonts w:ascii="Arial" w:hAnsi="Arial" w:cs="Arial"/>
          <w:noProof/>
        </w:rPr>
        <w:t>No</w:t>
      </w:r>
    </w:p>
    <w:p w14:paraId="13065B59" w14:textId="77777777" w:rsidR="00A26A13" w:rsidRPr="00A26A13" w:rsidRDefault="00A26A13" w:rsidP="00A26A13">
      <w:pPr>
        <w:numPr>
          <w:ilvl w:val="0"/>
          <w:numId w:val="3"/>
        </w:numPr>
        <w:ind w:left="720"/>
        <w:contextualSpacing/>
        <w:rPr>
          <w:rFonts w:ascii="Arial" w:hAnsi="Arial" w:cs="Arial"/>
        </w:rPr>
      </w:pPr>
      <w:r w:rsidRPr="00A26A13">
        <w:rPr>
          <w:rFonts w:ascii="Arial" w:hAnsi="Arial" w:cs="Arial"/>
        </w:rPr>
        <w:t xml:space="preserve">Other: </w:t>
      </w:r>
      <w:r w:rsidRPr="00A26A13">
        <w:rPr>
          <w:rFonts w:ascii="Arial" w:hAnsi="Arial" w:cs="Arial"/>
          <w:noProof/>
        </w:rPr>
        <w:t>Yes</w:t>
      </w:r>
    </w:p>
    <w:p w14:paraId="026E80C1" w14:textId="77777777" w:rsidR="00A26A13" w:rsidRPr="00A26A13" w:rsidRDefault="00A26A13" w:rsidP="00A26A13">
      <w:pPr>
        <w:spacing w:after="80" w:line="240" w:lineRule="auto"/>
        <w:ind w:left="720"/>
        <w:rPr>
          <w:rFonts w:ascii="Arial" w:hAnsi="Arial" w:cs="Arial"/>
          <w:noProof/>
        </w:rPr>
      </w:pPr>
      <w:r w:rsidRPr="00A26A13">
        <w:rPr>
          <w:rFonts w:ascii="Arial" w:hAnsi="Arial" w:cs="Arial"/>
          <w:noProof/>
        </w:rPr>
        <w:t>By asking the person with a disability and giving them simple ways to indicate their choices</w:t>
      </w:r>
    </w:p>
    <w:p w14:paraId="5A39BBE3" w14:textId="77777777" w:rsidR="00A26A13" w:rsidRPr="00A26A13" w:rsidRDefault="00A26A13" w:rsidP="00A26A13">
      <w:pPr>
        <w:spacing w:after="80" w:line="240" w:lineRule="auto"/>
        <w:ind w:left="720"/>
        <w:rPr>
          <w:rFonts w:ascii="Arial" w:hAnsi="Arial" w:cs="Arial"/>
          <w:noProof/>
        </w:rPr>
      </w:pPr>
    </w:p>
    <w:p w14:paraId="7E172D02"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 xml:space="preserve">How can we make sure the right people are helping? </w:t>
      </w:r>
    </w:p>
    <w:p w14:paraId="74F4667C" w14:textId="77777777" w:rsidR="00A26A13" w:rsidRPr="00A26A13" w:rsidRDefault="00A26A13" w:rsidP="00A26A13">
      <w:pPr>
        <w:numPr>
          <w:ilvl w:val="0"/>
          <w:numId w:val="4"/>
        </w:numPr>
        <w:ind w:left="720"/>
        <w:contextualSpacing/>
        <w:rPr>
          <w:rFonts w:ascii="Arial" w:hAnsi="Arial" w:cs="Arial"/>
        </w:rPr>
      </w:pPr>
      <w:r w:rsidRPr="00A26A13">
        <w:rPr>
          <w:rFonts w:ascii="Arial" w:hAnsi="Arial" w:cs="Arial"/>
        </w:rPr>
        <w:t xml:space="preserve">They are chosen by the NDIS Participant as a decision supporter: </w:t>
      </w:r>
      <w:r w:rsidRPr="00A26A13">
        <w:rPr>
          <w:rFonts w:ascii="Arial" w:hAnsi="Arial" w:cs="Arial"/>
          <w:noProof/>
        </w:rPr>
        <w:t>Yes</w:t>
      </w:r>
    </w:p>
    <w:p w14:paraId="304676EA" w14:textId="77777777" w:rsidR="00A26A13" w:rsidRPr="00A26A13" w:rsidRDefault="00A26A13" w:rsidP="00A26A13">
      <w:pPr>
        <w:numPr>
          <w:ilvl w:val="0"/>
          <w:numId w:val="4"/>
        </w:numPr>
        <w:ind w:left="720"/>
        <w:contextualSpacing/>
        <w:rPr>
          <w:rFonts w:ascii="Arial" w:hAnsi="Arial" w:cs="Arial"/>
        </w:rPr>
      </w:pPr>
      <w:r w:rsidRPr="00A26A13">
        <w:rPr>
          <w:rFonts w:ascii="Arial" w:hAnsi="Arial" w:cs="Arial"/>
        </w:rPr>
        <w:t xml:space="preserve">They value the rights of people to make decisions with support: </w:t>
      </w:r>
      <w:r w:rsidRPr="00A26A13">
        <w:rPr>
          <w:rFonts w:ascii="Arial" w:hAnsi="Arial" w:cs="Arial"/>
          <w:noProof/>
        </w:rPr>
        <w:t>No</w:t>
      </w:r>
      <w:r w:rsidRPr="00A26A13">
        <w:rPr>
          <w:rFonts w:ascii="Arial" w:hAnsi="Arial" w:cs="Arial"/>
        </w:rPr>
        <w:tab/>
      </w:r>
    </w:p>
    <w:p w14:paraId="57EACE3D" w14:textId="77777777" w:rsidR="00A26A13" w:rsidRPr="00A26A13" w:rsidRDefault="00A26A13" w:rsidP="00A26A13">
      <w:pPr>
        <w:numPr>
          <w:ilvl w:val="0"/>
          <w:numId w:val="4"/>
        </w:numPr>
        <w:ind w:left="720"/>
        <w:contextualSpacing/>
        <w:rPr>
          <w:rFonts w:ascii="Arial" w:hAnsi="Arial" w:cs="Arial"/>
        </w:rPr>
      </w:pPr>
      <w:r w:rsidRPr="00A26A13">
        <w:rPr>
          <w:rFonts w:ascii="Arial" w:hAnsi="Arial" w:cs="Arial"/>
        </w:rPr>
        <w:t xml:space="preserve">They are a registered provider: </w:t>
      </w:r>
      <w:r w:rsidRPr="00A26A13">
        <w:rPr>
          <w:rFonts w:ascii="Arial" w:hAnsi="Arial" w:cs="Arial"/>
          <w:noProof/>
        </w:rPr>
        <w:t>No</w:t>
      </w:r>
    </w:p>
    <w:p w14:paraId="33B77FD2" w14:textId="77777777" w:rsidR="00A26A13" w:rsidRPr="00A26A13" w:rsidRDefault="00A26A13" w:rsidP="00A26A13">
      <w:pPr>
        <w:numPr>
          <w:ilvl w:val="0"/>
          <w:numId w:val="4"/>
        </w:numPr>
        <w:ind w:left="720"/>
        <w:contextualSpacing/>
        <w:rPr>
          <w:rFonts w:ascii="Arial" w:hAnsi="Arial" w:cs="Arial"/>
        </w:rPr>
      </w:pPr>
      <w:r w:rsidRPr="00A26A13">
        <w:rPr>
          <w:rFonts w:ascii="Arial" w:hAnsi="Arial" w:cs="Arial"/>
        </w:rPr>
        <w:t xml:space="preserve">They enable the participant to take risks: </w:t>
      </w:r>
      <w:r w:rsidRPr="00A26A13">
        <w:rPr>
          <w:rFonts w:ascii="Arial" w:hAnsi="Arial" w:cs="Arial"/>
          <w:noProof/>
        </w:rPr>
        <w:t>Yes</w:t>
      </w:r>
    </w:p>
    <w:p w14:paraId="4E9BA3F7" w14:textId="77777777" w:rsidR="00A26A13" w:rsidRPr="00A26A13" w:rsidRDefault="00A26A13" w:rsidP="00A26A13">
      <w:pPr>
        <w:numPr>
          <w:ilvl w:val="0"/>
          <w:numId w:val="4"/>
        </w:numPr>
        <w:ind w:left="720"/>
        <w:contextualSpacing/>
        <w:rPr>
          <w:rFonts w:ascii="Arial" w:hAnsi="Arial" w:cs="Arial"/>
        </w:rPr>
      </w:pPr>
      <w:r w:rsidRPr="00A26A13">
        <w:rPr>
          <w:rFonts w:ascii="Arial" w:hAnsi="Arial" w:cs="Arial"/>
        </w:rPr>
        <w:t xml:space="preserve">Other: </w:t>
      </w:r>
      <w:r w:rsidRPr="00A26A13">
        <w:rPr>
          <w:rFonts w:ascii="Arial" w:hAnsi="Arial" w:cs="Arial"/>
          <w:noProof/>
        </w:rPr>
        <w:t>No</w:t>
      </w:r>
    </w:p>
    <w:p w14:paraId="41C8F396" w14:textId="77777777" w:rsidR="00A26A13" w:rsidRPr="00A26A13" w:rsidRDefault="00A26A13" w:rsidP="00A26A13">
      <w:pPr>
        <w:rPr>
          <w:rFonts w:ascii="Arial" w:hAnsi="Arial" w:cs="Arial"/>
          <w:b/>
        </w:rPr>
      </w:pPr>
    </w:p>
    <w:p w14:paraId="2B42AFF6"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What should decision supporters know about so they can better help people with disability make decisions?</w:t>
      </w:r>
    </w:p>
    <w:p w14:paraId="03851F08" w14:textId="77777777" w:rsidR="00A26A13" w:rsidRPr="00A26A13" w:rsidRDefault="00A26A13" w:rsidP="00A26A13">
      <w:pPr>
        <w:numPr>
          <w:ilvl w:val="0"/>
          <w:numId w:val="5"/>
        </w:numPr>
        <w:contextualSpacing/>
        <w:rPr>
          <w:rFonts w:ascii="Arial" w:hAnsi="Arial" w:cs="Arial"/>
        </w:rPr>
      </w:pPr>
      <w:r w:rsidRPr="00A26A13">
        <w:rPr>
          <w:rFonts w:ascii="Arial" w:hAnsi="Arial" w:cs="Arial"/>
        </w:rPr>
        <w:t xml:space="preserve">Guidelines for decision supporters: </w:t>
      </w:r>
      <w:r w:rsidRPr="00A26A13">
        <w:rPr>
          <w:rFonts w:ascii="Arial" w:hAnsi="Arial" w:cs="Arial"/>
          <w:noProof/>
        </w:rPr>
        <w:t>No</w:t>
      </w:r>
    </w:p>
    <w:p w14:paraId="54AF5DAF" w14:textId="77777777" w:rsidR="00A26A13" w:rsidRPr="00A26A13" w:rsidRDefault="00A26A13" w:rsidP="00A26A13">
      <w:pPr>
        <w:numPr>
          <w:ilvl w:val="0"/>
          <w:numId w:val="5"/>
        </w:numPr>
        <w:contextualSpacing/>
        <w:rPr>
          <w:rFonts w:ascii="Arial" w:hAnsi="Arial" w:cs="Arial"/>
        </w:rPr>
      </w:pPr>
      <w:r w:rsidRPr="00A26A13">
        <w:rPr>
          <w:rFonts w:ascii="Arial" w:hAnsi="Arial" w:cs="Arial"/>
        </w:rPr>
        <w:t xml:space="preserve">Scenarios or Examples: </w:t>
      </w:r>
      <w:r w:rsidRPr="00A26A13">
        <w:rPr>
          <w:rFonts w:ascii="Arial" w:hAnsi="Arial" w:cs="Arial"/>
          <w:noProof/>
        </w:rPr>
        <w:t>Yes</w:t>
      </w:r>
    </w:p>
    <w:p w14:paraId="71D32C68" w14:textId="77777777" w:rsidR="00A26A13" w:rsidRPr="00A26A13" w:rsidRDefault="00A26A13" w:rsidP="00A26A13">
      <w:pPr>
        <w:numPr>
          <w:ilvl w:val="0"/>
          <w:numId w:val="5"/>
        </w:numPr>
        <w:contextualSpacing/>
        <w:rPr>
          <w:rFonts w:ascii="Arial" w:hAnsi="Arial" w:cs="Arial"/>
        </w:rPr>
      </w:pPr>
      <w:r w:rsidRPr="00A26A13">
        <w:rPr>
          <w:rFonts w:ascii="Arial" w:hAnsi="Arial" w:cs="Arial"/>
        </w:rPr>
        <w:t xml:space="preserve">Information Sessions: </w:t>
      </w:r>
      <w:r w:rsidRPr="00A26A13">
        <w:rPr>
          <w:rFonts w:ascii="Arial" w:hAnsi="Arial" w:cs="Arial"/>
          <w:noProof/>
        </w:rPr>
        <w:t>No</w:t>
      </w:r>
    </w:p>
    <w:p w14:paraId="198FB951" w14:textId="77777777" w:rsidR="00A26A13" w:rsidRPr="00A26A13" w:rsidRDefault="00A26A13" w:rsidP="00A26A13">
      <w:pPr>
        <w:numPr>
          <w:ilvl w:val="0"/>
          <w:numId w:val="5"/>
        </w:numPr>
        <w:contextualSpacing/>
        <w:rPr>
          <w:rFonts w:ascii="Arial" w:hAnsi="Arial" w:cs="Arial"/>
        </w:rPr>
      </w:pPr>
      <w:r w:rsidRPr="00A26A13">
        <w:rPr>
          <w:rFonts w:ascii="Arial" w:hAnsi="Arial" w:cs="Arial"/>
        </w:rPr>
        <w:t xml:space="preserve">Support Networks: </w:t>
      </w:r>
      <w:r w:rsidRPr="00A26A13">
        <w:rPr>
          <w:rFonts w:ascii="Arial" w:hAnsi="Arial" w:cs="Arial"/>
          <w:noProof/>
        </w:rPr>
        <w:t>No</w:t>
      </w:r>
    </w:p>
    <w:p w14:paraId="05F36342" w14:textId="77777777" w:rsidR="00A26A13" w:rsidRPr="00A26A13" w:rsidRDefault="00A26A13" w:rsidP="00A26A13">
      <w:pPr>
        <w:numPr>
          <w:ilvl w:val="0"/>
          <w:numId w:val="5"/>
        </w:numPr>
        <w:contextualSpacing/>
        <w:rPr>
          <w:rFonts w:ascii="Arial" w:hAnsi="Arial" w:cs="Arial"/>
        </w:rPr>
      </w:pPr>
      <w:r w:rsidRPr="00A26A13">
        <w:rPr>
          <w:rFonts w:ascii="Arial" w:hAnsi="Arial" w:cs="Arial"/>
        </w:rPr>
        <w:t xml:space="preserve">Other: </w:t>
      </w:r>
      <w:r w:rsidRPr="00A26A13">
        <w:rPr>
          <w:rFonts w:ascii="Arial" w:hAnsi="Arial" w:cs="Arial"/>
          <w:noProof/>
        </w:rPr>
        <w:t>Yes</w:t>
      </w:r>
    </w:p>
    <w:p w14:paraId="458AF188" w14:textId="77777777" w:rsidR="00A26A13" w:rsidRPr="00A26A13" w:rsidRDefault="00A26A13" w:rsidP="00A26A13">
      <w:pPr>
        <w:spacing w:after="80" w:line="240" w:lineRule="auto"/>
        <w:ind w:left="1080"/>
        <w:rPr>
          <w:rFonts w:ascii="Arial" w:hAnsi="Arial" w:cs="Arial"/>
        </w:rPr>
      </w:pPr>
      <w:r w:rsidRPr="00A26A13">
        <w:rPr>
          <w:rFonts w:ascii="Arial" w:hAnsi="Arial" w:cs="Arial"/>
          <w:noProof/>
        </w:rPr>
        <w:t>People forget to ask the person with a disability.  They often just make assumptions without giving the person simple examples/scenarios to base their own decisions on</w:t>
      </w:r>
    </w:p>
    <w:p w14:paraId="72A3D3EC" w14:textId="77777777" w:rsidR="00A26A13" w:rsidRPr="00A26A13" w:rsidRDefault="00A26A13" w:rsidP="00A26A13">
      <w:pPr>
        <w:rPr>
          <w:rFonts w:ascii="Arial" w:hAnsi="Arial" w:cs="Arial"/>
        </w:rPr>
      </w:pPr>
    </w:p>
    <w:p w14:paraId="18BA4A6C"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noProof/>
          <w:szCs w:val="32"/>
        </w:rPr>
      </w:pPr>
      <w:r w:rsidRPr="00A26A13">
        <w:rPr>
          <w:rFonts w:ascii="Arial" w:eastAsiaTheme="majorEastAsia" w:hAnsi="Arial" w:cstheme="majorBidi"/>
          <w:b/>
          <w:szCs w:val="32"/>
        </w:rPr>
        <w:t xml:space="preserve">Can you tell us about a time when someone helped you (or a person with disability) to make a big decision? </w:t>
      </w:r>
    </w:p>
    <w:p w14:paraId="5B7FDD25" w14:textId="77777777" w:rsidR="00A26A13" w:rsidRPr="00A26A13" w:rsidRDefault="00A26A13" w:rsidP="00A26A13">
      <w:pPr>
        <w:ind w:left="284"/>
        <w:rPr>
          <w:rFonts w:ascii="Arial" w:hAnsi="Arial"/>
          <w:noProof/>
        </w:rPr>
      </w:pPr>
      <w:r w:rsidRPr="00A26A13">
        <w:rPr>
          <w:rFonts w:ascii="Arial" w:hAnsi="Arial"/>
          <w:noProof/>
        </w:rPr>
        <w:t>Yes</w:t>
      </w:r>
    </w:p>
    <w:p w14:paraId="79F520C5" w14:textId="77777777" w:rsidR="00A26A13" w:rsidRPr="00A26A13" w:rsidRDefault="00A26A13" w:rsidP="00A26A13">
      <w:pPr>
        <w:keepNext/>
        <w:keepLines/>
        <w:spacing w:before="40" w:after="0"/>
        <w:ind w:firstLine="284"/>
        <w:outlineLvl w:val="1"/>
        <w:rPr>
          <w:rFonts w:ascii="Arial" w:eastAsiaTheme="majorEastAsia" w:hAnsi="Arial" w:cstheme="majorBidi"/>
          <w:b/>
          <w:szCs w:val="26"/>
        </w:rPr>
      </w:pPr>
      <w:r w:rsidRPr="00A26A13">
        <w:rPr>
          <w:rFonts w:ascii="Arial" w:eastAsiaTheme="majorEastAsia" w:hAnsi="Arial" w:cstheme="majorBidi"/>
          <w:b/>
          <w:szCs w:val="26"/>
        </w:rPr>
        <w:t xml:space="preserve">What worked well? </w:t>
      </w:r>
    </w:p>
    <w:p w14:paraId="5CB17090" w14:textId="77777777" w:rsidR="00A26A13" w:rsidRPr="00A26A13" w:rsidRDefault="00A26A13" w:rsidP="00A26A13">
      <w:pPr>
        <w:ind w:left="284"/>
        <w:rPr>
          <w:rFonts w:ascii="Arial" w:hAnsi="Arial" w:cstheme="majorBidi"/>
        </w:rPr>
      </w:pPr>
      <w:r w:rsidRPr="00A26A13">
        <w:rPr>
          <w:rFonts w:ascii="Arial" w:hAnsi="Arial"/>
          <w:noProof/>
        </w:rPr>
        <w:t>As guardian, i had to make a big decision re: end of life planning so I consulted doctors, the nurse navigator and the person with a disability and their sister.  It was then easy to make the end of life decision with everyone on board and everyone indicating the same decision as the best decision</w:t>
      </w:r>
    </w:p>
    <w:p w14:paraId="79D40026" w14:textId="77777777" w:rsidR="00A26A13" w:rsidRPr="00A26A13" w:rsidRDefault="00A26A13" w:rsidP="00A26A13">
      <w:pPr>
        <w:keepNext/>
        <w:keepLines/>
        <w:spacing w:before="40" w:after="0"/>
        <w:ind w:firstLine="284"/>
        <w:outlineLvl w:val="1"/>
        <w:rPr>
          <w:rFonts w:ascii="Arial" w:eastAsiaTheme="majorEastAsia" w:hAnsi="Arial" w:cstheme="majorBidi"/>
          <w:b/>
          <w:szCs w:val="26"/>
        </w:rPr>
      </w:pPr>
      <w:r w:rsidRPr="00A26A13">
        <w:rPr>
          <w:rFonts w:ascii="Arial" w:eastAsiaTheme="majorEastAsia" w:hAnsi="Arial" w:cstheme="majorBidi"/>
          <w:b/>
          <w:szCs w:val="26"/>
        </w:rPr>
        <w:t xml:space="preserve">What could have been better? </w:t>
      </w:r>
    </w:p>
    <w:p w14:paraId="483E97B5" w14:textId="77777777" w:rsidR="00A26A13" w:rsidRPr="00A26A13" w:rsidRDefault="00A26A13" w:rsidP="00A26A13">
      <w:pPr>
        <w:ind w:left="284"/>
        <w:rPr>
          <w:rFonts w:ascii="Arial" w:hAnsi="Arial" w:cs="Arial"/>
          <w:noProof/>
        </w:rPr>
      </w:pPr>
      <w:r w:rsidRPr="00A26A13">
        <w:rPr>
          <w:rFonts w:ascii="Arial" w:hAnsi="Arial" w:cs="Arial"/>
          <w:noProof/>
        </w:rPr>
        <w:t>No answer recorded</w:t>
      </w:r>
    </w:p>
    <w:p w14:paraId="0D0B940D" w14:textId="77777777" w:rsidR="00A26A13" w:rsidRPr="00A26A13" w:rsidRDefault="00A26A13" w:rsidP="00A26A13">
      <w:pPr>
        <w:rPr>
          <w:rFonts w:ascii="Arial" w:hAnsi="Arial" w:cs="Arial"/>
          <w:b/>
        </w:rPr>
      </w:pPr>
    </w:p>
    <w:p w14:paraId="3E7AC817"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What is the best way to support people with disability to make decisions about their NDIS plan?</w:t>
      </w:r>
    </w:p>
    <w:p w14:paraId="688E6CB7" w14:textId="77777777" w:rsidR="00A26A13" w:rsidRPr="00A26A13" w:rsidRDefault="00A26A13" w:rsidP="00A26A13">
      <w:pPr>
        <w:numPr>
          <w:ilvl w:val="0"/>
          <w:numId w:val="6"/>
        </w:numPr>
        <w:contextualSpacing/>
        <w:rPr>
          <w:rFonts w:ascii="Arial" w:hAnsi="Arial" w:cs="Arial"/>
        </w:rPr>
      </w:pPr>
      <w:r w:rsidRPr="00A26A13">
        <w:rPr>
          <w:rFonts w:ascii="Arial" w:hAnsi="Arial" w:cs="Arial"/>
        </w:rPr>
        <w:t xml:space="preserve">Practice: </w:t>
      </w:r>
      <w:r w:rsidRPr="00A26A13">
        <w:rPr>
          <w:rFonts w:ascii="Arial" w:hAnsi="Arial" w:cs="Arial"/>
          <w:noProof/>
        </w:rPr>
        <w:t>No</w:t>
      </w:r>
    </w:p>
    <w:p w14:paraId="070012B3" w14:textId="77777777" w:rsidR="00A26A13" w:rsidRPr="00A26A13" w:rsidRDefault="00A26A13" w:rsidP="00A26A13">
      <w:pPr>
        <w:numPr>
          <w:ilvl w:val="0"/>
          <w:numId w:val="6"/>
        </w:numPr>
        <w:contextualSpacing/>
        <w:rPr>
          <w:rFonts w:ascii="Arial" w:hAnsi="Arial" w:cs="Arial"/>
        </w:rPr>
      </w:pPr>
      <w:r w:rsidRPr="00A26A13">
        <w:rPr>
          <w:rFonts w:ascii="Arial" w:hAnsi="Arial" w:cs="Arial"/>
        </w:rPr>
        <w:t xml:space="preserve">Peer Support Networks: </w:t>
      </w:r>
      <w:r w:rsidRPr="00A26A13">
        <w:rPr>
          <w:rFonts w:ascii="Arial" w:hAnsi="Arial" w:cs="Arial"/>
          <w:noProof/>
        </w:rPr>
        <w:t>No</w:t>
      </w:r>
    </w:p>
    <w:p w14:paraId="3FCF602B" w14:textId="77777777" w:rsidR="00A26A13" w:rsidRPr="00A26A13" w:rsidRDefault="00A26A13" w:rsidP="00A26A13">
      <w:pPr>
        <w:numPr>
          <w:ilvl w:val="0"/>
          <w:numId w:val="6"/>
        </w:numPr>
        <w:contextualSpacing/>
        <w:rPr>
          <w:rFonts w:ascii="Arial" w:hAnsi="Arial" w:cs="Arial"/>
        </w:rPr>
      </w:pPr>
      <w:r w:rsidRPr="00A26A13">
        <w:rPr>
          <w:rFonts w:ascii="Arial" w:hAnsi="Arial" w:cs="Arial"/>
        </w:rPr>
        <w:t xml:space="preserve">Information and Resources: </w:t>
      </w:r>
      <w:r w:rsidRPr="00A26A13">
        <w:rPr>
          <w:rFonts w:ascii="Arial" w:hAnsi="Arial" w:cs="Arial"/>
          <w:noProof/>
        </w:rPr>
        <w:t>No</w:t>
      </w:r>
    </w:p>
    <w:p w14:paraId="3F6CC274" w14:textId="77777777" w:rsidR="00A26A13" w:rsidRPr="00A26A13" w:rsidRDefault="00A26A13" w:rsidP="00A26A13">
      <w:pPr>
        <w:numPr>
          <w:ilvl w:val="0"/>
          <w:numId w:val="6"/>
        </w:numPr>
        <w:contextualSpacing/>
        <w:rPr>
          <w:rFonts w:ascii="Arial" w:hAnsi="Arial" w:cs="Arial"/>
        </w:rPr>
      </w:pPr>
      <w:r w:rsidRPr="00A26A13">
        <w:rPr>
          <w:rFonts w:ascii="Arial" w:hAnsi="Arial" w:cs="Arial"/>
        </w:rPr>
        <w:t xml:space="preserve">Guidance Tools: </w:t>
      </w:r>
      <w:r w:rsidRPr="00A26A13">
        <w:rPr>
          <w:rFonts w:ascii="Arial" w:hAnsi="Arial" w:cs="Arial"/>
          <w:noProof/>
        </w:rPr>
        <w:t>No</w:t>
      </w:r>
    </w:p>
    <w:p w14:paraId="339F54F4" w14:textId="77777777" w:rsidR="00A26A13" w:rsidRPr="00A26A13" w:rsidRDefault="00A26A13" w:rsidP="00A26A13">
      <w:pPr>
        <w:numPr>
          <w:ilvl w:val="0"/>
          <w:numId w:val="6"/>
        </w:numPr>
        <w:contextualSpacing/>
        <w:rPr>
          <w:rFonts w:ascii="Arial" w:hAnsi="Arial" w:cs="Arial"/>
        </w:rPr>
      </w:pPr>
      <w:r w:rsidRPr="00A26A13">
        <w:rPr>
          <w:rFonts w:ascii="Arial" w:hAnsi="Arial" w:cs="Arial"/>
        </w:rPr>
        <w:t xml:space="preserve">Not Sure: </w:t>
      </w:r>
      <w:r w:rsidRPr="00A26A13">
        <w:rPr>
          <w:rFonts w:ascii="Arial" w:hAnsi="Arial" w:cs="Arial"/>
          <w:noProof/>
        </w:rPr>
        <w:t>No</w:t>
      </w:r>
    </w:p>
    <w:p w14:paraId="19ECD2D6" w14:textId="77777777" w:rsidR="00A26A13" w:rsidRPr="00A26A13" w:rsidRDefault="00A26A13" w:rsidP="00A26A13">
      <w:pPr>
        <w:numPr>
          <w:ilvl w:val="0"/>
          <w:numId w:val="6"/>
        </w:numPr>
        <w:contextualSpacing/>
        <w:rPr>
          <w:rFonts w:ascii="Arial" w:hAnsi="Arial" w:cs="Arial"/>
        </w:rPr>
      </w:pPr>
      <w:r w:rsidRPr="00A26A13">
        <w:rPr>
          <w:rFonts w:ascii="Arial" w:hAnsi="Arial" w:cs="Arial"/>
        </w:rPr>
        <w:t xml:space="preserve">Other: </w:t>
      </w:r>
      <w:r w:rsidRPr="00A26A13">
        <w:rPr>
          <w:rFonts w:ascii="Arial" w:hAnsi="Arial" w:cs="Arial"/>
          <w:noProof/>
        </w:rPr>
        <w:t>Yes</w:t>
      </w:r>
    </w:p>
    <w:p w14:paraId="3B3B5DE8" w14:textId="77777777" w:rsidR="00A26A13" w:rsidRPr="00A26A13" w:rsidRDefault="00A26A13" w:rsidP="00A26A13">
      <w:pPr>
        <w:spacing w:after="80" w:line="240" w:lineRule="auto"/>
        <w:ind w:left="1080"/>
        <w:rPr>
          <w:rFonts w:ascii="Arial" w:hAnsi="Arial" w:cs="Arial"/>
          <w:noProof/>
        </w:rPr>
      </w:pPr>
      <w:r w:rsidRPr="00A26A13">
        <w:rPr>
          <w:rFonts w:ascii="Arial" w:hAnsi="Arial" w:cs="Arial"/>
          <w:noProof/>
        </w:rPr>
        <w:t>I ask the person i am guardian for what he liked about the last plan (eg. activities, therapy etc) and would he like more or less of the same.  Just things like "K, you go out with STAR three times a week, do you want to go out more next year?"</w:t>
      </w:r>
    </w:p>
    <w:p w14:paraId="0E27B00A" w14:textId="77777777" w:rsidR="00A26A13" w:rsidRPr="00A26A13" w:rsidRDefault="00A26A13" w:rsidP="00A26A13">
      <w:pPr>
        <w:spacing w:after="80" w:line="240" w:lineRule="auto"/>
        <w:ind w:left="1080"/>
        <w:rPr>
          <w:rFonts w:ascii="Arial" w:hAnsi="Arial" w:cs="Arial"/>
        </w:rPr>
      </w:pPr>
    </w:p>
    <w:p w14:paraId="21438B27"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Are there different things to consider for people with different disabilities or cultural backgrounds?</w:t>
      </w:r>
    </w:p>
    <w:p w14:paraId="3E4792D1" w14:textId="77777777" w:rsidR="00A26A13" w:rsidRPr="00A26A13" w:rsidRDefault="00A26A13" w:rsidP="00A26A13">
      <w:pPr>
        <w:ind w:left="426"/>
        <w:contextualSpacing/>
        <w:rPr>
          <w:rFonts w:ascii="Arial" w:hAnsi="Arial" w:cs="Arial"/>
        </w:rPr>
      </w:pPr>
      <w:r w:rsidRPr="00A26A13">
        <w:rPr>
          <w:rFonts w:ascii="Arial" w:hAnsi="Arial" w:cs="Arial"/>
          <w:b/>
        </w:rPr>
        <w:t>An intellectual disability:</w:t>
      </w:r>
      <w:r w:rsidRPr="00A26A13">
        <w:rPr>
          <w:rFonts w:ascii="Arial" w:hAnsi="Arial" w:cs="Arial"/>
        </w:rPr>
        <w:t xml:space="preserve"> </w:t>
      </w:r>
      <w:r w:rsidRPr="00A26A13">
        <w:rPr>
          <w:rFonts w:ascii="Arial" w:hAnsi="Arial" w:cs="Arial"/>
          <w:noProof/>
        </w:rPr>
        <w:t>Yes, The person's opinion.  It's as simple as that.  I think sometimes we all think as decision makers for the person with a disability, we should make all their decisions.  I consult the person i am guardian for for probably 99% of decisions.  Alot of decisions don't matter in the scheme of things (like what to wear to lunch at Maccas) but i like to be in the habit of asking the person to make the decision</w:t>
      </w:r>
    </w:p>
    <w:p w14:paraId="3DB2C976" w14:textId="77777777" w:rsidR="00A26A13" w:rsidRPr="00A26A13" w:rsidRDefault="00A26A13" w:rsidP="00A26A13">
      <w:pPr>
        <w:ind w:left="426"/>
        <w:contextualSpacing/>
        <w:rPr>
          <w:rFonts w:ascii="Arial" w:hAnsi="Arial" w:cs="Arial"/>
        </w:rPr>
      </w:pPr>
      <w:r w:rsidRPr="00A26A13">
        <w:rPr>
          <w:rFonts w:ascii="Arial" w:hAnsi="Arial" w:cs="Arial"/>
          <w:b/>
        </w:rPr>
        <w:t xml:space="preserve">A disability that impacts how they think, a cognitive impairment: </w:t>
      </w:r>
      <w:r w:rsidRPr="00A26A13">
        <w:rPr>
          <w:rFonts w:ascii="Arial" w:hAnsi="Arial" w:cs="Arial"/>
          <w:noProof/>
        </w:rPr>
        <w:t xml:space="preserve">No </w:t>
      </w:r>
    </w:p>
    <w:p w14:paraId="2BFA1E1B" w14:textId="77777777" w:rsidR="00A26A13" w:rsidRPr="00A26A13" w:rsidRDefault="00A26A13" w:rsidP="00A26A13">
      <w:pPr>
        <w:ind w:left="426"/>
        <w:contextualSpacing/>
        <w:rPr>
          <w:rFonts w:ascii="Arial" w:hAnsi="Arial" w:cs="Arial"/>
        </w:rPr>
      </w:pPr>
      <w:r w:rsidRPr="00A26A13">
        <w:rPr>
          <w:rFonts w:ascii="Arial" w:hAnsi="Arial" w:cs="Arial"/>
          <w:b/>
        </w:rPr>
        <w:t xml:space="preserve">A psychosocial disability: </w:t>
      </w:r>
      <w:r w:rsidRPr="00A26A13">
        <w:rPr>
          <w:rFonts w:ascii="Arial" w:hAnsi="Arial" w:cs="Arial"/>
          <w:noProof/>
        </w:rPr>
        <w:t xml:space="preserve">No </w:t>
      </w:r>
    </w:p>
    <w:p w14:paraId="191F4FC8" w14:textId="77777777" w:rsidR="00A26A13" w:rsidRPr="00A26A13" w:rsidRDefault="00A26A13" w:rsidP="00A26A13">
      <w:pPr>
        <w:ind w:left="426"/>
        <w:contextualSpacing/>
        <w:rPr>
          <w:rFonts w:ascii="Arial" w:hAnsi="Arial" w:cs="Arial"/>
        </w:rPr>
      </w:pPr>
      <w:r w:rsidRPr="00A26A13">
        <w:rPr>
          <w:rFonts w:ascii="Arial" w:hAnsi="Arial" w:cs="Arial"/>
          <w:b/>
        </w:rPr>
        <w:t xml:space="preserve">A disability that impacts their ability to communicate: </w:t>
      </w:r>
      <w:r w:rsidRPr="00A26A13">
        <w:rPr>
          <w:rFonts w:ascii="Arial" w:hAnsi="Arial" w:cs="Arial"/>
          <w:noProof/>
        </w:rPr>
        <w:t xml:space="preserve">No </w:t>
      </w:r>
    </w:p>
    <w:p w14:paraId="350865FE" w14:textId="77777777" w:rsidR="00A26A13" w:rsidRPr="00A26A13" w:rsidRDefault="00A26A13" w:rsidP="00A26A13">
      <w:pPr>
        <w:ind w:left="426"/>
        <w:contextualSpacing/>
        <w:rPr>
          <w:rFonts w:ascii="Arial" w:hAnsi="Arial" w:cs="Arial"/>
        </w:rPr>
      </w:pPr>
      <w:r w:rsidRPr="00A26A13">
        <w:rPr>
          <w:rFonts w:ascii="Arial" w:hAnsi="Arial" w:cs="Arial"/>
          <w:b/>
        </w:rPr>
        <w:t>From a CALD community:</w:t>
      </w:r>
      <w:r w:rsidRPr="00A26A13">
        <w:rPr>
          <w:rFonts w:ascii="Arial" w:hAnsi="Arial" w:cs="Arial"/>
        </w:rPr>
        <w:t xml:space="preserve"> </w:t>
      </w:r>
      <w:r w:rsidRPr="00A26A13">
        <w:rPr>
          <w:rFonts w:ascii="Arial" w:hAnsi="Arial" w:cs="Arial"/>
          <w:noProof/>
        </w:rPr>
        <w:t xml:space="preserve">No </w:t>
      </w:r>
    </w:p>
    <w:p w14:paraId="716D43F9" w14:textId="77777777" w:rsidR="00A26A13" w:rsidRPr="00A26A13" w:rsidRDefault="00A26A13" w:rsidP="00A26A13">
      <w:pPr>
        <w:ind w:left="426"/>
        <w:contextualSpacing/>
        <w:rPr>
          <w:rFonts w:ascii="Arial" w:hAnsi="Arial" w:cs="Arial"/>
        </w:rPr>
      </w:pPr>
      <w:r w:rsidRPr="00A26A13">
        <w:rPr>
          <w:rFonts w:ascii="Arial" w:hAnsi="Arial" w:cs="Arial"/>
          <w:b/>
        </w:rPr>
        <w:t>From an Aboriginal or Torres Strait Islander Community:</w:t>
      </w:r>
      <w:r w:rsidRPr="00A26A13">
        <w:rPr>
          <w:rFonts w:ascii="Arial" w:hAnsi="Arial" w:cs="Arial"/>
        </w:rPr>
        <w:t xml:space="preserve"> </w:t>
      </w:r>
      <w:r w:rsidRPr="00A26A13">
        <w:rPr>
          <w:rFonts w:ascii="Arial" w:hAnsi="Arial" w:cs="Arial"/>
          <w:noProof/>
        </w:rPr>
        <w:t>No</w:t>
      </w:r>
      <w:r w:rsidRPr="00A26A13">
        <w:rPr>
          <w:rFonts w:ascii="Arial" w:hAnsi="Arial" w:cs="Arial"/>
        </w:rPr>
        <w:t xml:space="preserve"> </w:t>
      </w:r>
    </w:p>
    <w:p w14:paraId="7115179F" w14:textId="77777777" w:rsidR="00A26A13" w:rsidRPr="00A26A13" w:rsidRDefault="00A26A13" w:rsidP="00A26A13">
      <w:pPr>
        <w:ind w:left="426"/>
        <w:contextualSpacing/>
        <w:rPr>
          <w:rFonts w:ascii="Arial" w:hAnsi="Arial" w:cs="Arial"/>
        </w:rPr>
      </w:pPr>
      <w:r w:rsidRPr="00A26A13">
        <w:rPr>
          <w:rFonts w:ascii="Arial" w:hAnsi="Arial" w:cs="Arial"/>
          <w:b/>
        </w:rPr>
        <w:t xml:space="preserve">From the LGBTIQA community: </w:t>
      </w:r>
      <w:r w:rsidRPr="00A26A13">
        <w:rPr>
          <w:rFonts w:ascii="Arial" w:hAnsi="Arial" w:cs="Arial"/>
          <w:noProof/>
        </w:rPr>
        <w:t xml:space="preserve">No </w:t>
      </w:r>
    </w:p>
    <w:p w14:paraId="60061E4C" w14:textId="77777777" w:rsidR="00A26A13" w:rsidRPr="00A26A13" w:rsidRDefault="00A26A13" w:rsidP="00A26A13">
      <w:pPr>
        <w:rPr>
          <w:rFonts w:ascii="Arial" w:hAnsi="Arial"/>
        </w:rPr>
      </w:pPr>
    </w:p>
    <w:p w14:paraId="6DE9E32F"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 xml:space="preserve">How can we help reduce conflict of interest? </w:t>
      </w:r>
    </w:p>
    <w:p w14:paraId="046B2F52" w14:textId="69440E3C" w:rsidR="00A26A13" w:rsidRPr="00A26A13" w:rsidRDefault="00A26A13" w:rsidP="00A26A13">
      <w:pPr>
        <w:ind w:left="284"/>
        <w:rPr>
          <w:rFonts w:ascii="Arial" w:hAnsi="Arial" w:cs="Arial"/>
        </w:rPr>
      </w:pPr>
      <w:r w:rsidRPr="00A26A13">
        <w:rPr>
          <w:rFonts w:ascii="Arial" w:hAnsi="Arial" w:cs="Arial"/>
          <w:noProof/>
        </w:rPr>
        <w:t xml:space="preserve">I think the NDIS implementation has helped so much.  It helps to be able to have a number of service providers involved in the person's life.  I am guardian of two people with a disability and the agency that provides their accom support used to provide all services (or not provide in most cases).  Now that they are only there to provide accom, it is so much easier, so many more people and services in their lives (added safeguards), money administered by another agency (stopping the stealing from the person) and a better quality of life as a CAS provider takes the person out or doesn't get paid.  In the former </w:t>
      </w:r>
      <w:r w:rsidR="00CE51D8">
        <w:rPr>
          <w:rFonts w:ascii="Arial" w:hAnsi="Arial" w:cs="Arial"/>
          <w:noProof/>
        </w:rPr>
        <w:t>[redacted]</w:t>
      </w:r>
      <w:r w:rsidRPr="00A26A13">
        <w:rPr>
          <w:rFonts w:ascii="Arial" w:hAnsi="Arial" w:cs="Arial"/>
          <w:noProof/>
        </w:rPr>
        <w:t>, therapy staff were paid whether or not they provided therapy services to the person with a disability.  I remember an occasion where the speechie skipped six weeks of sessions with the person i am guardian of as she was making up a communication book - cutting out pictures and laminating around 100 pages.  So not only did she get paid, the person with a disability threw the book in the bin as the pictures were all thumbnail size (100 pages of that!) and noone took into account that the person with a disability could not see pictures that small.</w:t>
      </w:r>
    </w:p>
    <w:p w14:paraId="44EAFD9C" w14:textId="77777777" w:rsidR="00A26A13" w:rsidRPr="00A26A13" w:rsidRDefault="00A26A13" w:rsidP="00A26A13">
      <w:pPr>
        <w:rPr>
          <w:rFonts w:ascii="Arial" w:hAnsi="Arial"/>
        </w:rPr>
      </w:pPr>
    </w:p>
    <w:p w14:paraId="57AEEAB0"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 xml:space="preserve">How can we help reduce undue influence? </w:t>
      </w:r>
    </w:p>
    <w:p w14:paraId="29D633C6" w14:textId="23DE6139" w:rsidR="00A26A13" w:rsidRPr="00A26A13" w:rsidRDefault="00A26A13" w:rsidP="00A26A13">
      <w:pPr>
        <w:ind w:left="284"/>
        <w:rPr>
          <w:rFonts w:ascii="Arial" w:hAnsi="Arial" w:cs="Arial"/>
          <w:noProof/>
        </w:rPr>
      </w:pPr>
      <w:r w:rsidRPr="00A26A13">
        <w:rPr>
          <w:rFonts w:ascii="Arial" w:hAnsi="Arial" w:cs="Arial"/>
          <w:noProof/>
        </w:rPr>
        <w:t xml:space="preserve">By continuing with the NDIS and ensuring that people get funding to have a number of providers in their life, not just their accom support provider.  With the NDIS funding, the people I am guardian of each have 2 therapists in house once a week, have four outings with a CAS provider and one outing with a different CAS provider.  This funding means plenty of eyes on the person to safeguard them and the regular outings in the community are also a safeguard. Time away from the accom support provider then helps reduce undue influence.  And now that </w:t>
      </w:r>
      <w:r w:rsidR="00CE51D8">
        <w:rPr>
          <w:rFonts w:ascii="Arial" w:hAnsi="Arial" w:cs="Arial"/>
          <w:noProof/>
        </w:rPr>
        <w:t xml:space="preserve">[redacted] </w:t>
      </w:r>
      <w:r w:rsidRPr="00A26A13">
        <w:rPr>
          <w:rFonts w:ascii="Arial" w:hAnsi="Arial" w:cs="Arial"/>
          <w:noProof/>
        </w:rPr>
        <w:t>is only the accom support provider, they can only influence one aspect of the person's life.  It used to be them as sole provider.</w:t>
      </w:r>
    </w:p>
    <w:p w14:paraId="4B94D5A5" w14:textId="77777777" w:rsidR="00A26A13" w:rsidRPr="00A26A13" w:rsidRDefault="00A26A13" w:rsidP="00A26A13">
      <w:pPr>
        <w:rPr>
          <w:rFonts w:ascii="Arial" w:hAnsi="Arial" w:cs="Arial"/>
        </w:rPr>
      </w:pPr>
    </w:p>
    <w:p w14:paraId="4592E5AA"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 xml:space="preserve">What are your concerns (if any) around people with disability being more involved in making decisions for themselves? </w:t>
      </w:r>
    </w:p>
    <w:p w14:paraId="71880EF7" w14:textId="77777777" w:rsidR="00A26A13" w:rsidRPr="00A26A13" w:rsidRDefault="00A26A13" w:rsidP="00A26A13">
      <w:pPr>
        <w:ind w:left="284"/>
        <w:rPr>
          <w:rFonts w:ascii="Arial" w:hAnsi="Arial" w:cs="Arial"/>
          <w:noProof/>
        </w:rPr>
      </w:pPr>
      <w:r w:rsidRPr="00A26A13">
        <w:rPr>
          <w:rFonts w:ascii="Arial" w:hAnsi="Arial" w:cs="Arial"/>
          <w:noProof/>
        </w:rPr>
        <w:t>No concerns.  It's how it should be.  As long as they have guidance on big decisions.  99% of decisions don't really matter</w:t>
      </w:r>
    </w:p>
    <w:p w14:paraId="3DEEC669" w14:textId="77777777" w:rsidR="00A26A13" w:rsidRPr="00A26A13" w:rsidRDefault="00A26A13" w:rsidP="00A26A13">
      <w:pPr>
        <w:rPr>
          <w:rFonts w:ascii="Arial" w:hAnsi="Arial" w:cs="Arial"/>
        </w:rPr>
      </w:pPr>
    </w:p>
    <w:p w14:paraId="7F9A79EB"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 xml:space="preserve">What else could we do to help people with disability to make decisions for themselves? Is there anything missing? </w:t>
      </w:r>
    </w:p>
    <w:p w14:paraId="4BE53F81" w14:textId="77777777" w:rsidR="00A26A13" w:rsidRPr="00A26A13" w:rsidRDefault="00A26A13" w:rsidP="00A26A13">
      <w:pPr>
        <w:ind w:left="284"/>
        <w:rPr>
          <w:rFonts w:ascii="Arial" w:hAnsi="Arial" w:cs="Arial"/>
          <w:noProof/>
        </w:rPr>
      </w:pPr>
      <w:r w:rsidRPr="00A26A13">
        <w:rPr>
          <w:rFonts w:ascii="Arial" w:hAnsi="Arial" w:cs="Arial"/>
          <w:noProof/>
        </w:rPr>
        <w:t>Asking the person.  It is the key.</w:t>
      </w:r>
    </w:p>
    <w:p w14:paraId="3656B9AB" w14:textId="77777777" w:rsidR="00A26A13" w:rsidRPr="00A26A13" w:rsidRDefault="00A26A13" w:rsidP="00A26A13">
      <w:pPr>
        <w:rPr>
          <w:rFonts w:ascii="Arial" w:hAnsi="Arial" w:cs="Arial"/>
        </w:rPr>
      </w:pPr>
    </w:p>
    <w:p w14:paraId="7A07CC03" w14:textId="77777777" w:rsidR="00A26A13" w:rsidRPr="00A26A13" w:rsidRDefault="00A26A13" w:rsidP="00A26A13">
      <w:pPr>
        <w:keepNext/>
        <w:keepLines/>
        <w:numPr>
          <w:ilvl w:val="0"/>
          <w:numId w:val="7"/>
        </w:numPr>
        <w:spacing w:before="240" w:after="0"/>
        <w:outlineLvl w:val="0"/>
        <w:rPr>
          <w:rFonts w:ascii="Arial" w:eastAsiaTheme="majorEastAsia" w:hAnsi="Arial" w:cstheme="majorBidi"/>
          <w:b/>
          <w:szCs w:val="32"/>
        </w:rPr>
      </w:pPr>
      <w:r w:rsidRPr="00A26A13">
        <w:rPr>
          <w:rFonts w:ascii="Arial" w:eastAsiaTheme="majorEastAsia" w:hAnsi="Arial" w:cstheme="majorBidi"/>
          <w:b/>
          <w:szCs w:val="32"/>
        </w:rPr>
        <w:t>Do you have any feedback on our proposed actions in Appendix C of the paper?</w:t>
      </w:r>
    </w:p>
    <w:p w14:paraId="65804BD3" w14:textId="77777777" w:rsidR="00A26A13" w:rsidRPr="00A26A13" w:rsidRDefault="00A26A13" w:rsidP="00A26A13">
      <w:pPr>
        <w:ind w:left="284"/>
        <w:rPr>
          <w:rFonts w:ascii="Arial" w:hAnsi="Arial" w:cs="Arial"/>
          <w:noProof/>
        </w:rPr>
        <w:sectPr w:rsidR="00A26A13" w:rsidRPr="00A26A13" w:rsidSect="00ED191E">
          <w:footerReference w:type="default" r:id="rId10"/>
          <w:pgSz w:w="11906" w:h="16838"/>
          <w:pgMar w:top="1440" w:right="1440" w:bottom="1440" w:left="1440" w:header="708" w:footer="708" w:gutter="0"/>
          <w:pgNumType w:start="1"/>
          <w:cols w:space="708"/>
          <w:docGrid w:linePitch="360"/>
        </w:sectPr>
      </w:pPr>
      <w:r w:rsidRPr="00A26A13">
        <w:rPr>
          <w:rFonts w:ascii="Arial" w:hAnsi="Arial" w:cs="Arial"/>
          <w:noProof/>
        </w:rPr>
        <w:t>No</w:t>
      </w:r>
    </w:p>
    <w:p w14:paraId="45FB0818" w14:textId="77777777" w:rsidR="009C63FD" w:rsidRDefault="009C63FD"/>
    <w:sectPr w:rsidR="009C63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8124" w14:textId="77777777" w:rsidR="00000000" w:rsidRDefault="00CE51D8">
      <w:pPr>
        <w:spacing w:after="0" w:line="240" w:lineRule="auto"/>
      </w:pPr>
      <w:r>
        <w:separator/>
      </w:r>
    </w:p>
  </w:endnote>
  <w:endnote w:type="continuationSeparator" w:id="0">
    <w:p w14:paraId="1FA82F3D" w14:textId="77777777" w:rsidR="00000000" w:rsidRDefault="00CE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9EB1" w14:textId="77777777" w:rsidR="00A26A13" w:rsidRDefault="00A26A13">
    <w:pPr>
      <w:pStyle w:val="Footer"/>
    </w:pPr>
    <w:r>
      <w:rPr>
        <w:noProof/>
      </w:rPr>
      <w:t>60dff644d5d7f71329f22511</w:t>
    </w:r>
  </w:p>
  <w:p w14:paraId="049F31CB" w14:textId="77777777" w:rsidR="00A26A13" w:rsidRDefault="00A26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5769" w14:textId="77777777" w:rsidR="00000000" w:rsidRDefault="00CE51D8">
      <w:pPr>
        <w:spacing w:after="0" w:line="240" w:lineRule="auto"/>
      </w:pPr>
      <w:r>
        <w:separator/>
      </w:r>
    </w:p>
  </w:footnote>
  <w:footnote w:type="continuationSeparator" w:id="0">
    <w:p w14:paraId="64D75955" w14:textId="77777777" w:rsidR="00000000" w:rsidRDefault="00CE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9140009">
    <w:abstractNumId w:val="3"/>
  </w:num>
  <w:num w:numId="2" w16cid:durableId="248855412">
    <w:abstractNumId w:val="0"/>
  </w:num>
  <w:num w:numId="3" w16cid:durableId="772361419">
    <w:abstractNumId w:val="2"/>
  </w:num>
  <w:num w:numId="4" w16cid:durableId="744575270">
    <w:abstractNumId w:val="6"/>
  </w:num>
  <w:num w:numId="5" w16cid:durableId="1342852050">
    <w:abstractNumId w:val="4"/>
  </w:num>
  <w:num w:numId="6" w16cid:durableId="1396272293">
    <w:abstractNumId w:val="1"/>
  </w:num>
  <w:num w:numId="7" w16cid:durableId="491675694">
    <w:abstractNumId w:val="5"/>
  </w:num>
  <w:num w:numId="8" w16cid:durableId="1681350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8B"/>
    <w:rsid w:val="002F476F"/>
    <w:rsid w:val="0047058B"/>
    <w:rsid w:val="009C63FD"/>
    <w:rsid w:val="00A26A13"/>
    <w:rsid w:val="00CE51D8"/>
    <w:rsid w:val="09C72068"/>
    <w:rsid w:val="4D74837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C8F2"/>
  <w15:chartTrackingRefBased/>
  <w15:docId w15:val="{B1AFE22E-ABF5-47E6-A7DE-C92D116A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6A13"/>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A26A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CE49C-1C9B-4334-998A-89AD52D7CB00}">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B36B1774-7778-4D1D-8BDE-4EEAF1392C92}">
  <ds:schemaRefs>
    <ds:schemaRef ds:uri="http://schemas.microsoft.com/sharepoint/v3/contenttype/forms"/>
  </ds:schemaRefs>
</ds:datastoreItem>
</file>

<file path=customXml/itemProps3.xml><?xml version="1.0" encoding="utf-8"?>
<ds:datastoreItem xmlns:ds="http://schemas.openxmlformats.org/officeDocument/2006/customXml" ds:itemID="{8DAF23B6-CA4B-4995-95D8-D62FDFDD4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5877</Characters>
  <Application>Microsoft Office Word</Application>
  <DocSecurity>0</DocSecurity>
  <Lines>48</Lines>
  <Paragraphs>13</Paragraphs>
  <ScaleCrop>false</ScaleCrop>
  <Company>Australian Government</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Eckardt, Simone</cp:lastModifiedBy>
  <cp:revision>2</cp:revision>
  <dcterms:created xsi:type="dcterms:W3CDTF">2022-07-12T07:09:00Z</dcterms:created>
  <dcterms:modified xsi:type="dcterms:W3CDTF">2022-07-12T07:09:00Z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2022-07-12T07:08:30Z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8b6b8c79-f298-4d98-a91d-66bdd7930e5a</vt:lpwstr>
  </property>
  <property fmtid="{D5CDD505-2E9C-101B-9397-08002B2CF9AE}" pid="9" name="MSIP_Label_2b83f8d7-e91f-4eee-a336-52a8061c0503_ContentBits">
    <vt:lpwstr>0</vt:lpwstr>
  </property>
</Properties>
</file>