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F48CF" w:rsidP="007F48CF" w:rsidRDefault="007F48CF" w14:paraId="69618131" w14:textId="77777777">
      <w:pPr>
        <w:spacing w:after="0" w:line="240" w:lineRule="auto"/>
        <w:jc w:val="center"/>
      </w:pPr>
      <w:r>
        <w:rPr>
          <w:noProof/>
          <w:lang w:eastAsia="en-AU"/>
        </w:rPr>
        <w:drawing>
          <wp:inline distT="0" distB="0" distL="0" distR="0" wp14:anchorId="0610632E" wp14:editId="3DB9A13F">
            <wp:extent cx="3360420" cy="54102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0420" cy="541020"/>
                    </a:xfrm>
                    <a:prstGeom prst="rect">
                      <a:avLst/>
                    </a:prstGeom>
                    <a:noFill/>
                    <a:ln>
                      <a:noFill/>
                    </a:ln>
                  </pic:spPr>
                </pic:pic>
              </a:graphicData>
            </a:graphic>
          </wp:inline>
        </w:drawing>
      </w:r>
    </w:p>
    <w:p w:rsidR="007F48CF" w:rsidP="007F48CF" w:rsidRDefault="007F48CF" w14:paraId="5CA613E2" w14:textId="7C1BF273">
      <w:pPr>
        <w:spacing w:after="0" w:line="240" w:lineRule="auto"/>
        <w:jc w:val="center"/>
        <w:rPr>
          <w:b/>
        </w:rPr>
      </w:pPr>
      <w:r>
        <w:rPr>
          <w:b/>
        </w:rPr>
        <w:t xml:space="preserve">                                                                                                                                                                   </w:t>
      </w:r>
      <w:r w:rsidR="0039785B">
        <w:rPr>
          <w:b/>
        </w:rPr>
        <w:t>10 September</w:t>
      </w:r>
      <w:r>
        <w:rPr>
          <w:b/>
        </w:rPr>
        <w:t xml:space="preserve"> 2021</w:t>
      </w:r>
    </w:p>
    <w:p w:rsidR="007F48CF" w:rsidP="007F48CF" w:rsidRDefault="007F48CF" w14:paraId="6A55B232" w14:textId="77777777">
      <w:pPr>
        <w:spacing w:after="0" w:line="240" w:lineRule="auto"/>
        <w:jc w:val="center"/>
      </w:pPr>
    </w:p>
    <w:p w:rsidR="004455FC" w:rsidP="007F48CF" w:rsidRDefault="007F48CF" w14:paraId="74A213FC" w14:textId="77777777">
      <w:pPr>
        <w:pStyle w:val="HeadingStyle"/>
        <w:jc w:val="center"/>
        <w:rPr>
          <w:rFonts w:asciiTheme="minorHAnsi" w:hAnsiTheme="minorHAnsi"/>
          <w:sz w:val="32"/>
          <w:szCs w:val="32"/>
        </w:rPr>
      </w:pPr>
      <w:r>
        <w:rPr>
          <w:rFonts w:asciiTheme="minorHAnsi" w:hAnsiTheme="minorHAnsi"/>
          <w:sz w:val="32"/>
          <w:szCs w:val="32"/>
        </w:rPr>
        <w:t xml:space="preserve">NDIS </w:t>
      </w:r>
      <w:r w:rsidR="00FD07DE">
        <w:rPr>
          <w:rFonts w:asciiTheme="minorHAnsi" w:hAnsiTheme="minorHAnsi"/>
          <w:sz w:val="32"/>
          <w:szCs w:val="32"/>
        </w:rPr>
        <w:t>Consultation Paper: Supporting you to make your own decisions</w:t>
      </w:r>
      <w:r>
        <w:rPr>
          <w:rFonts w:asciiTheme="minorHAnsi" w:hAnsiTheme="minorHAnsi"/>
          <w:sz w:val="32"/>
          <w:szCs w:val="32"/>
        </w:rPr>
        <w:t xml:space="preserve"> </w:t>
      </w:r>
    </w:p>
    <w:p w:rsidR="007F48CF" w:rsidP="004455FC" w:rsidRDefault="004455FC" w14:paraId="08E59300" w14:textId="77777777">
      <w:pPr>
        <w:pStyle w:val="HeadingStyle"/>
        <w:ind w:left="2160" w:firstLine="720"/>
        <w:rPr>
          <w:rFonts w:asciiTheme="minorHAnsi" w:hAnsiTheme="minorHAnsi"/>
          <w:sz w:val="32"/>
          <w:szCs w:val="32"/>
        </w:rPr>
      </w:pPr>
      <w:r>
        <w:rPr>
          <w:rFonts w:asciiTheme="minorHAnsi" w:hAnsiTheme="minorHAnsi"/>
          <w:sz w:val="32"/>
          <w:szCs w:val="32"/>
        </w:rPr>
        <w:t xml:space="preserve">        </w:t>
      </w:r>
      <w:r w:rsidR="007F48CF">
        <w:rPr>
          <w:rFonts w:asciiTheme="minorHAnsi" w:hAnsiTheme="minorHAnsi"/>
          <w:sz w:val="32"/>
          <w:szCs w:val="32"/>
        </w:rPr>
        <w:t xml:space="preserve"> Merri Health Feedback</w:t>
      </w:r>
    </w:p>
    <w:p w:rsidR="007F48CF" w:rsidP="007F48CF" w:rsidRDefault="007F48CF" w14:paraId="6A452291" w14:textId="77777777">
      <w:pPr>
        <w:pStyle w:val="MHbodycopy"/>
        <w:jc w:val="both"/>
        <w:rPr>
          <w:rFonts w:asciiTheme="minorHAnsi" w:hAnsiTheme="minorHAnsi"/>
          <w:color w:val="0D0D0D" w:themeColor="text1" w:themeTint="F2"/>
          <w:sz w:val="22"/>
          <w:lang w:val="en-AU"/>
        </w:rPr>
      </w:pPr>
    </w:p>
    <w:p w:rsidRPr="005C59DB" w:rsidR="007F48CF" w:rsidP="000C6B21" w:rsidRDefault="007F48CF" w14:paraId="794BFE06" w14:textId="77777777">
      <w:pPr>
        <w:pStyle w:val="MHbodycopy"/>
        <w:spacing w:after="0"/>
        <w:jc w:val="both"/>
        <w:rPr>
          <w:color w:val="0D0D0D" w:themeColor="text1" w:themeTint="F2"/>
          <w:sz w:val="22"/>
          <w:lang w:val="en-AU"/>
        </w:rPr>
      </w:pPr>
      <w:r w:rsidRPr="005C59DB">
        <w:rPr>
          <w:color w:val="0D0D0D" w:themeColor="text1" w:themeTint="F2"/>
          <w:sz w:val="22"/>
          <w:lang w:val="en-AU"/>
        </w:rPr>
        <w:t xml:space="preserve">Merri Health creates healthy, connected communities through local health services for people at every age and stage of life. We know that at different times, health needs change. That’s why we support people throughout life, with a range of wraparound services spanning from children’s health to aged care and disability services. We’ve been the trusted health service of local communities for over 40 years. As a not-for-profit organisation, our focus is on partnering with people, responding to local needs, and strengthening the health of entire communities. </w:t>
      </w:r>
    </w:p>
    <w:p w:rsidRPr="005C59DB" w:rsidR="00F91AE3" w:rsidP="000C6B21" w:rsidRDefault="00F91AE3" w14:paraId="735D14DA" w14:textId="77777777">
      <w:pPr>
        <w:pStyle w:val="MHbodycopy"/>
        <w:spacing w:after="0"/>
        <w:jc w:val="both"/>
        <w:rPr>
          <w:color w:val="0D0D0D" w:themeColor="text1" w:themeTint="F2"/>
          <w:sz w:val="22"/>
          <w:lang w:val="en-AU"/>
        </w:rPr>
      </w:pPr>
    </w:p>
    <w:p w:rsidRPr="005C59DB" w:rsidR="007F48CF" w:rsidP="000C6B21" w:rsidRDefault="007F48CF" w14:paraId="54F5E5F5" w14:textId="736BFA63">
      <w:pPr>
        <w:pStyle w:val="MHbodycopy"/>
        <w:spacing w:after="0"/>
        <w:jc w:val="both"/>
        <w:rPr>
          <w:color w:val="0D0D0D" w:themeColor="text1" w:themeTint="F2"/>
          <w:sz w:val="22"/>
          <w:lang w:val="en-AU"/>
        </w:rPr>
      </w:pPr>
      <w:r w:rsidRPr="005C59DB">
        <w:rPr>
          <w:color w:val="0D0D0D" w:themeColor="text1" w:themeTint="F2"/>
          <w:sz w:val="22"/>
          <w:lang w:val="en-AU"/>
        </w:rPr>
        <w:t xml:space="preserve">Merri Health welcomes the opportunity to provide feedback on the </w:t>
      </w:r>
      <w:r w:rsidRPr="005C59DB" w:rsidR="00975136">
        <w:rPr>
          <w:color w:val="0D0D0D" w:themeColor="text1" w:themeTint="F2"/>
          <w:sz w:val="22"/>
          <w:lang w:val="en-AU"/>
        </w:rPr>
        <w:t xml:space="preserve">‘Supporting </w:t>
      </w:r>
      <w:r w:rsidR="0098393A">
        <w:rPr>
          <w:color w:val="0D0D0D" w:themeColor="text1" w:themeTint="F2"/>
          <w:sz w:val="22"/>
          <w:lang w:val="en-AU"/>
        </w:rPr>
        <w:t xml:space="preserve">you to make your own decisions” </w:t>
      </w:r>
      <w:r w:rsidRPr="005C59DB" w:rsidR="009752A0">
        <w:rPr>
          <w:color w:val="0D0D0D" w:themeColor="text1" w:themeTint="F2"/>
          <w:sz w:val="22"/>
          <w:lang w:val="en-AU"/>
        </w:rPr>
        <w:t xml:space="preserve">discussion paper. </w:t>
      </w:r>
      <w:r w:rsidRPr="005C59DB">
        <w:rPr>
          <w:color w:val="0D0D0D" w:themeColor="text1" w:themeTint="F2"/>
          <w:sz w:val="22"/>
          <w:lang w:val="en-AU"/>
        </w:rPr>
        <w:t xml:space="preserve">As a current NDIS Service Provider we have been actively involved in the transition of our disability programs to the NDIS since the commencement of the North-East rollout in 2016, with the majority of our NDIS clients residing in North East Melbourne, or Hume-Moreland. </w:t>
      </w:r>
      <w:r w:rsidRPr="005C59DB" w:rsidR="009752A0">
        <w:rPr>
          <w:color w:val="0D0D0D" w:themeColor="text1" w:themeTint="F2"/>
          <w:sz w:val="22"/>
          <w:lang w:val="en-AU"/>
        </w:rPr>
        <w:t xml:space="preserve"> </w:t>
      </w:r>
      <w:r w:rsidRPr="005C59DB">
        <w:rPr>
          <w:color w:val="0D0D0D" w:themeColor="text1" w:themeTint="F2"/>
          <w:sz w:val="22"/>
          <w:lang w:val="en-AU"/>
        </w:rPr>
        <w:t>We currently have approximately 550 NDIS clients accessing our services.</w:t>
      </w:r>
    </w:p>
    <w:p w:rsidRPr="005C59DB" w:rsidR="007F48CF" w:rsidP="000C6B21" w:rsidRDefault="007F48CF" w14:paraId="7883BE18" w14:textId="77777777">
      <w:pPr>
        <w:pStyle w:val="MHbodycopy"/>
        <w:spacing w:after="0"/>
        <w:jc w:val="both"/>
        <w:rPr>
          <w:color w:val="0D0D0D" w:themeColor="text1" w:themeTint="F2"/>
          <w:sz w:val="22"/>
          <w:lang w:val="en-AU"/>
        </w:rPr>
      </w:pPr>
    </w:p>
    <w:p w:rsidRPr="005C59DB" w:rsidR="007F48CF" w:rsidP="000C6B21" w:rsidRDefault="007F48CF" w14:paraId="7120939B" w14:textId="77777777">
      <w:pPr>
        <w:pStyle w:val="Default"/>
        <w:jc w:val="both"/>
        <w:rPr>
          <w:color w:val="0D0D0D" w:themeColor="text1" w:themeTint="F2"/>
          <w:sz w:val="22"/>
          <w:szCs w:val="22"/>
        </w:rPr>
      </w:pPr>
      <w:r w:rsidRPr="005C59DB">
        <w:rPr>
          <w:color w:val="0D0D0D" w:themeColor="text1" w:themeTint="F2"/>
          <w:sz w:val="22"/>
          <w:szCs w:val="22"/>
        </w:rPr>
        <w:t xml:space="preserve">Merri Health currently offers the following NDIS programs: </w:t>
      </w:r>
    </w:p>
    <w:p w:rsidRPr="005C59DB" w:rsidR="007F48CF" w:rsidP="006A18D9" w:rsidRDefault="007F48CF" w14:paraId="09CB88F0" w14:textId="77777777">
      <w:pPr>
        <w:pStyle w:val="Default"/>
        <w:numPr>
          <w:ilvl w:val="0"/>
          <w:numId w:val="8"/>
        </w:numPr>
        <w:spacing w:after="18"/>
        <w:jc w:val="both"/>
        <w:rPr>
          <w:color w:val="0D0D0D" w:themeColor="text1" w:themeTint="F2"/>
          <w:sz w:val="22"/>
          <w:szCs w:val="22"/>
        </w:rPr>
      </w:pPr>
      <w:r w:rsidRPr="005C59DB">
        <w:rPr>
          <w:b/>
          <w:bCs/>
          <w:color w:val="0D0D0D" w:themeColor="text1" w:themeTint="F2"/>
          <w:sz w:val="22"/>
          <w:szCs w:val="22"/>
        </w:rPr>
        <w:t xml:space="preserve">MerriKids </w:t>
      </w:r>
      <w:r w:rsidRPr="005C59DB">
        <w:rPr>
          <w:color w:val="0D0D0D" w:themeColor="text1" w:themeTint="F2"/>
          <w:sz w:val="22"/>
          <w:szCs w:val="22"/>
        </w:rPr>
        <w:t xml:space="preserve">(ECEI program for children aged 0-10 years) </w:t>
      </w:r>
    </w:p>
    <w:p w:rsidRPr="005C59DB" w:rsidR="007F48CF" w:rsidP="006A18D9" w:rsidRDefault="007F48CF" w14:paraId="60511AC1" w14:textId="77777777">
      <w:pPr>
        <w:pStyle w:val="Default"/>
        <w:numPr>
          <w:ilvl w:val="0"/>
          <w:numId w:val="8"/>
        </w:numPr>
        <w:spacing w:after="18"/>
        <w:jc w:val="both"/>
        <w:rPr>
          <w:color w:val="0D0D0D" w:themeColor="text1" w:themeTint="F2"/>
          <w:sz w:val="22"/>
          <w:szCs w:val="22"/>
        </w:rPr>
      </w:pPr>
      <w:r w:rsidRPr="005C59DB">
        <w:rPr>
          <w:b/>
          <w:bCs/>
          <w:color w:val="0D0D0D" w:themeColor="text1" w:themeTint="F2"/>
          <w:sz w:val="22"/>
          <w:szCs w:val="22"/>
        </w:rPr>
        <w:t xml:space="preserve">Support Coordination </w:t>
      </w:r>
      <w:r w:rsidRPr="005C59DB">
        <w:rPr>
          <w:color w:val="0D0D0D" w:themeColor="text1" w:themeTint="F2"/>
          <w:sz w:val="22"/>
          <w:szCs w:val="22"/>
        </w:rPr>
        <w:t xml:space="preserve">(offering coordination of Supports &amp; Specialist Support Coordination) </w:t>
      </w:r>
    </w:p>
    <w:p w:rsidRPr="005C59DB" w:rsidR="007F48CF" w:rsidP="006A18D9" w:rsidRDefault="007F48CF" w14:paraId="227C4777" w14:textId="77777777">
      <w:pPr>
        <w:pStyle w:val="Default"/>
        <w:numPr>
          <w:ilvl w:val="0"/>
          <w:numId w:val="8"/>
        </w:numPr>
        <w:spacing w:after="18"/>
        <w:jc w:val="both"/>
        <w:rPr>
          <w:color w:val="0D0D0D" w:themeColor="text1" w:themeTint="F2"/>
          <w:sz w:val="22"/>
          <w:szCs w:val="22"/>
        </w:rPr>
      </w:pPr>
      <w:r w:rsidRPr="005C59DB">
        <w:rPr>
          <w:b/>
          <w:bCs/>
          <w:color w:val="0D0D0D" w:themeColor="text1" w:themeTint="F2"/>
          <w:sz w:val="22"/>
          <w:szCs w:val="22"/>
        </w:rPr>
        <w:t xml:space="preserve">Allied Health </w:t>
      </w:r>
      <w:r w:rsidRPr="005C59DB">
        <w:rPr>
          <w:color w:val="0D0D0D" w:themeColor="text1" w:themeTint="F2"/>
          <w:sz w:val="22"/>
          <w:szCs w:val="22"/>
        </w:rPr>
        <w:t xml:space="preserve">(offering full suite of therapies for adults and school age) </w:t>
      </w:r>
    </w:p>
    <w:p w:rsidRPr="005C59DB" w:rsidR="007F48CF" w:rsidP="006A18D9" w:rsidRDefault="007F48CF" w14:paraId="14CE628C" w14:textId="77777777">
      <w:pPr>
        <w:pStyle w:val="Default"/>
        <w:numPr>
          <w:ilvl w:val="0"/>
          <w:numId w:val="8"/>
        </w:numPr>
        <w:jc w:val="both"/>
        <w:rPr>
          <w:color w:val="0D0D0D" w:themeColor="text1" w:themeTint="F2"/>
          <w:sz w:val="22"/>
          <w:szCs w:val="22"/>
        </w:rPr>
      </w:pPr>
      <w:r w:rsidRPr="005C59DB">
        <w:rPr>
          <w:b/>
          <w:bCs/>
          <w:color w:val="0D0D0D" w:themeColor="text1" w:themeTint="F2"/>
          <w:sz w:val="22"/>
          <w:szCs w:val="22"/>
        </w:rPr>
        <w:t xml:space="preserve">Healthy Mind Hub </w:t>
      </w:r>
      <w:r w:rsidRPr="005C59DB">
        <w:rPr>
          <w:color w:val="0D0D0D" w:themeColor="text1" w:themeTint="F2"/>
          <w:sz w:val="22"/>
          <w:szCs w:val="22"/>
        </w:rPr>
        <w:t xml:space="preserve">(group activities for people living with Mental Health issues) </w:t>
      </w:r>
    </w:p>
    <w:p w:rsidRPr="005C59DB" w:rsidR="007F48CF" w:rsidP="000C6B21" w:rsidRDefault="007F48CF" w14:paraId="4CA73ED2" w14:textId="77777777">
      <w:pPr>
        <w:pStyle w:val="Default"/>
        <w:jc w:val="both"/>
        <w:rPr>
          <w:color w:val="0D0D0D" w:themeColor="text1" w:themeTint="F2"/>
          <w:sz w:val="22"/>
          <w:szCs w:val="22"/>
        </w:rPr>
      </w:pPr>
    </w:p>
    <w:p w:rsidRPr="0098393A" w:rsidR="0052535D" w:rsidP="000C6B21" w:rsidRDefault="007F48CF" w14:paraId="4721CD57" w14:textId="1A573A3B">
      <w:pPr>
        <w:pStyle w:val="Default"/>
        <w:jc w:val="both"/>
        <w:rPr>
          <w:color w:val="0D0D0D" w:themeColor="text1" w:themeTint="F2"/>
          <w:sz w:val="22"/>
          <w:szCs w:val="22"/>
        </w:rPr>
      </w:pPr>
      <w:r w:rsidRPr="0098393A">
        <w:rPr>
          <w:color w:val="0D0D0D" w:themeColor="text1" w:themeTint="F2"/>
          <w:sz w:val="22"/>
          <w:szCs w:val="22"/>
        </w:rPr>
        <w:t xml:space="preserve">Merri Health currently has a total FTE of </w:t>
      </w:r>
      <w:r w:rsidRPr="0098393A" w:rsidR="0098393A">
        <w:rPr>
          <w:color w:val="0D0D0D" w:themeColor="text1" w:themeTint="F2"/>
          <w:sz w:val="22"/>
          <w:szCs w:val="22"/>
        </w:rPr>
        <w:t>334</w:t>
      </w:r>
      <w:r w:rsidRPr="0098393A">
        <w:rPr>
          <w:color w:val="0D0D0D" w:themeColor="text1" w:themeTint="F2"/>
          <w:sz w:val="22"/>
          <w:szCs w:val="22"/>
        </w:rPr>
        <w:t xml:space="preserve"> and approximately </w:t>
      </w:r>
      <w:r w:rsidRPr="0098393A" w:rsidR="0098393A">
        <w:rPr>
          <w:color w:val="0D0D0D" w:themeColor="text1" w:themeTint="F2"/>
          <w:sz w:val="22"/>
          <w:szCs w:val="22"/>
        </w:rPr>
        <w:t>436 employees. We have 10</w:t>
      </w:r>
      <w:r w:rsidRPr="0098393A">
        <w:rPr>
          <w:color w:val="0D0D0D" w:themeColor="text1" w:themeTint="F2"/>
          <w:sz w:val="22"/>
          <w:szCs w:val="22"/>
        </w:rPr>
        <w:t xml:space="preserve"> sites mostly </w:t>
      </w:r>
    </w:p>
    <w:p w:rsidRPr="0098393A" w:rsidR="0052535D" w:rsidP="000C6B21" w:rsidRDefault="0098393A" w14:paraId="76CF4E48" w14:textId="2783FC1F">
      <w:pPr>
        <w:pStyle w:val="Default"/>
        <w:jc w:val="both"/>
        <w:rPr>
          <w:color w:val="0D0D0D" w:themeColor="text1" w:themeTint="F2"/>
          <w:sz w:val="22"/>
          <w:szCs w:val="22"/>
        </w:rPr>
      </w:pPr>
      <w:r>
        <w:rPr>
          <w:color w:val="0D0D0D" w:themeColor="text1" w:themeTint="F2"/>
          <w:sz w:val="22"/>
          <w:szCs w:val="22"/>
        </w:rPr>
        <w:t>within northern m</w:t>
      </w:r>
      <w:r w:rsidRPr="0098393A" w:rsidR="007F48CF">
        <w:rPr>
          <w:color w:val="0D0D0D" w:themeColor="text1" w:themeTint="F2"/>
          <w:sz w:val="22"/>
          <w:szCs w:val="22"/>
        </w:rPr>
        <w:t>etropolitan Melbourne and 1 site in regional Victoria</w:t>
      </w:r>
      <w:r>
        <w:rPr>
          <w:color w:val="0D0D0D" w:themeColor="text1" w:themeTint="F2"/>
          <w:sz w:val="22"/>
          <w:szCs w:val="22"/>
        </w:rPr>
        <w:t>,</w:t>
      </w:r>
      <w:r w:rsidRPr="0098393A" w:rsidR="007F48CF">
        <w:rPr>
          <w:color w:val="0D0D0D" w:themeColor="text1" w:themeTint="F2"/>
          <w:sz w:val="22"/>
          <w:szCs w:val="22"/>
        </w:rPr>
        <w:t xml:space="preserve"> where we deliver our Victims </w:t>
      </w:r>
    </w:p>
    <w:p w:rsidRPr="0098393A" w:rsidR="0052535D" w:rsidP="000C6B21" w:rsidRDefault="007F48CF" w14:paraId="09FB0B88" w14:textId="7A9AEB62">
      <w:pPr>
        <w:pStyle w:val="Default"/>
        <w:jc w:val="both"/>
        <w:rPr>
          <w:color w:val="0D0D0D" w:themeColor="text1" w:themeTint="F2"/>
          <w:sz w:val="22"/>
          <w:szCs w:val="22"/>
        </w:rPr>
      </w:pPr>
      <w:r w:rsidRPr="0098393A">
        <w:rPr>
          <w:color w:val="0D0D0D" w:themeColor="text1" w:themeTint="F2"/>
          <w:sz w:val="22"/>
          <w:szCs w:val="22"/>
        </w:rPr>
        <w:t>Assistance Program (VAP)</w:t>
      </w:r>
      <w:r w:rsidRPr="0098393A" w:rsidR="00751529">
        <w:rPr>
          <w:color w:val="0D0D0D" w:themeColor="text1" w:themeTint="F2"/>
          <w:sz w:val="22"/>
          <w:szCs w:val="22"/>
        </w:rPr>
        <w:t xml:space="preserve"> </w:t>
      </w:r>
      <w:r w:rsidR="0098393A">
        <w:rPr>
          <w:color w:val="0D0D0D" w:themeColor="text1" w:themeTint="F2"/>
          <w:sz w:val="22"/>
          <w:szCs w:val="22"/>
        </w:rPr>
        <w:t>and work with the NDIA as a partner in the c</w:t>
      </w:r>
      <w:r w:rsidRPr="0098393A">
        <w:rPr>
          <w:color w:val="0D0D0D" w:themeColor="text1" w:themeTint="F2"/>
          <w:sz w:val="22"/>
          <w:szCs w:val="22"/>
        </w:rPr>
        <w:t xml:space="preserve">ommunity for ECEI in the Ovens </w:t>
      </w:r>
    </w:p>
    <w:p w:rsidRPr="005C59DB" w:rsidR="007F48CF" w:rsidP="000C6B21" w:rsidRDefault="0098393A" w14:paraId="7EF61F1E" w14:textId="44581C40">
      <w:pPr>
        <w:pStyle w:val="Default"/>
        <w:jc w:val="both"/>
        <w:rPr>
          <w:color w:val="0D0D0D" w:themeColor="text1" w:themeTint="F2"/>
          <w:sz w:val="22"/>
          <w:szCs w:val="22"/>
        </w:rPr>
      </w:pPr>
      <w:r>
        <w:rPr>
          <w:color w:val="0D0D0D" w:themeColor="text1" w:themeTint="F2"/>
          <w:sz w:val="22"/>
          <w:szCs w:val="22"/>
        </w:rPr>
        <w:t xml:space="preserve">Murray </w:t>
      </w:r>
      <w:r w:rsidRPr="0098393A" w:rsidR="007F48CF">
        <w:rPr>
          <w:color w:val="0D0D0D" w:themeColor="text1" w:themeTint="F2"/>
          <w:sz w:val="22"/>
          <w:szCs w:val="22"/>
        </w:rPr>
        <w:t>region.</w:t>
      </w:r>
      <w:r w:rsidRPr="005C59DB" w:rsidR="00975136">
        <w:rPr>
          <w:color w:val="0D0D0D" w:themeColor="text1" w:themeTint="F2"/>
          <w:sz w:val="22"/>
          <w:szCs w:val="22"/>
        </w:rPr>
        <w:t xml:space="preserve"> </w:t>
      </w:r>
    </w:p>
    <w:p w:rsidRPr="005C59DB" w:rsidR="007F48CF" w:rsidP="000C6B21" w:rsidRDefault="007F48CF" w14:paraId="4314C360" w14:textId="77777777">
      <w:pPr>
        <w:pStyle w:val="MHbodycopy"/>
        <w:jc w:val="both"/>
        <w:rPr>
          <w:b/>
          <w:bCs/>
          <w:i/>
          <w:iCs/>
          <w:color w:val="000000" w:themeColor="text1"/>
          <w:sz w:val="22"/>
        </w:rPr>
      </w:pPr>
    </w:p>
    <w:p w:rsidRPr="0052535D" w:rsidR="0052535D" w:rsidP="000C6B21" w:rsidRDefault="0052535D" w14:paraId="7A812D6D" w14:textId="77777777">
      <w:pPr>
        <w:pStyle w:val="MHbodycopy"/>
        <w:spacing w:after="0"/>
        <w:jc w:val="both"/>
        <w:rPr>
          <w:b/>
          <w:i/>
          <w:color w:val="000000" w:themeColor="text1"/>
          <w:sz w:val="28"/>
          <w:szCs w:val="28"/>
        </w:rPr>
      </w:pPr>
    </w:p>
    <w:p w:rsidR="007F48CF" w:rsidP="00727944" w:rsidRDefault="0052535D" w14:paraId="48B8A98E" w14:textId="77777777">
      <w:pPr>
        <w:pStyle w:val="MHbodycopy"/>
        <w:spacing w:after="0"/>
        <w:jc w:val="center"/>
        <w:rPr>
          <w:b/>
          <w:color w:val="000000" w:themeColor="text1"/>
          <w:sz w:val="28"/>
          <w:szCs w:val="28"/>
          <w:u w:val="single"/>
        </w:rPr>
      </w:pPr>
      <w:r w:rsidRPr="00627D85">
        <w:rPr>
          <w:b/>
          <w:color w:val="000000" w:themeColor="text1"/>
          <w:sz w:val="28"/>
          <w:szCs w:val="28"/>
          <w:u w:val="single"/>
        </w:rPr>
        <w:t>Key discussion questions</w:t>
      </w:r>
    </w:p>
    <w:p w:rsidR="007C50DE" w:rsidP="000C6B21" w:rsidRDefault="007C50DE" w14:paraId="6F4D8945" w14:textId="77777777">
      <w:pPr>
        <w:pStyle w:val="MHbodycopy"/>
        <w:spacing w:after="0"/>
        <w:jc w:val="both"/>
        <w:rPr>
          <w:b/>
          <w:color w:val="000000" w:themeColor="text1"/>
          <w:sz w:val="28"/>
          <w:szCs w:val="28"/>
          <w:u w:val="single"/>
        </w:rPr>
      </w:pPr>
    </w:p>
    <w:p w:rsidRPr="007C50DE" w:rsidR="007C50DE" w:rsidP="000C6B21" w:rsidRDefault="007C50DE" w14:paraId="0C98105C" w14:textId="77777777">
      <w:pPr>
        <w:pStyle w:val="MHbodycopy"/>
        <w:spacing w:after="0"/>
        <w:jc w:val="both"/>
        <w:rPr>
          <w:color w:val="000000" w:themeColor="text1"/>
          <w:sz w:val="22"/>
        </w:rPr>
      </w:pPr>
      <w:r>
        <w:rPr>
          <w:color w:val="000000" w:themeColor="text1"/>
          <w:sz w:val="22"/>
        </w:rPr>
        <w:t xml:space="preserve">We have answered these questions from the perspective of a service provider using a person-centred approach and drawing from our experience supporting vulnerable clients under the NDIS. </w:t>
      </w:r>
    </w:p>
    <w:p w:rsidR="004E6AFF" w:rsidP="000C6B21" w:rsidRDefault="004E6AFF" w14:paraId="40B8494D" w14:textId="77777777">
      <w:pPr>
        <w:pStyle w:val="MHbodycopy"/>
        <w:spacing w:after="0"/>
        <w:jc w:val="both"/>
        <w:rPr>
          <w:b/>
          <w:color w:val="000000" w:themeColor="text1"/>
          <w:sz w:val="28"/>
          <w:szCs w:val="28"/>
          <w:u w:val="single"/>
        </w:rPr>
      </w:pPr>
    </w:p>
    <w:p w:rsidRPr="004E6AFF" w:rsidR="004E6AFF" w:rsidP="006A18D9" w:rsidRDefault="004E6AFF" w14:paraId="78E0EB6E" w14:textId="77777777">
      <w:pPr>
        <w:numPr>
          <w:ilvl w:val="0"/>
          <w:numId w:val="9"/>
        </w:numPr>
        <w:spacing w:line="288" w:lineRule="auto"/>
        <w:rPr>
          <w:rFonts w:ascii="Arial" w:hAnsi="Arial" w:eastAsiaTheme="minorEastAsia"/>
          <w:b/>
          <w:szCs w:val="24"/>
          <w:lang w:eastAsia="ja-JP"/>
        </w:rPr>
      </w:pPr>
      <w:r w:rsidRPr="004E6AFF">
        <w:rPr>
          <w:rFonts w:ascii="Arial" w:hAnsi="Arial" w:eastAsiaTheme="minorEastAsia"/>
          <w:b/>
          <w:szCs w:val="24"/>
          <w:lang w:eastAsia="ja-JP"/>
        </w:rPr>
        <w:t>How can we help people with disability to make decisions for themselves?</w:t>
      </w:r>
    </w:p>
    <w:p w:rsidRPr="007669C4" w:rsidR="004E6AFF" w:rsidP="006A18D9" w:rsidRDefault="007C50DE" w14:paraId="67B4E0B5" w14:textId="7C3B421A">
      <w:pPr>
        <w:pStyle w:val="ListParagraph"/>
        <w:numPr>
          <w:ilvl w:val="0"/>
          <w:numId w:val="12"/>
        </w:numPr>
        <w:spacing w:line="288" w:lineRule="auto"/>
        <w:rPr>
          <w:rFonts w:ascii="Arial" w:hAnsi="Arial" w:eastAsiaTheme="minorEastAsia"/>
          <w:szCs w:val="24"/>
          <w:lang w:eastAsia="ja-JP"/>
        </w:rPr>
      </w:pPr>
      <w:r w:rsidRPr="007669C4">
        <w:rPr>
          <w:rFonts w:ascii="Arial" w:hAnsi="Arial" w:eastAsiaTheme="minorEastAsia"/>
          <w:szCs w:val="24"/>
          <w:lang w:eastAsia="ja-JP"/>
        </w:rPr>
        <w:t>Ensuring information</w:t>
      </w:r>
      <w:r w:rsidR="007669C4">
        <w:rPr>
          <w:rFonts w:ascii="Arial" w:hAnsi="Arial" w:eastAsiaTheme="minorEastAsia"/>
          <w:szCs w:val="24"/>
          <w:lang w:eastAsia="ja-JP"/>
        </w:rPr>
        <w:t xml:space="preserve"> that is required to make a decision</w:t>
      </w:r>
      <w:r w:rsidRPr="007669C4">
        <w:rPr>
          <w:rFonts w:ascii="Arial" w:hAnsi="Arial" w:eastAsiaTheme="minorEastAsia"/>
          <w:szCs w:val="24"/>
          <w:lang w:eastAsia="ja-JP"/>
        </w:rPr>
        <w:t xml:space="preserve"> is presented </w:t>
      </w:r>
      <w:r w:rsidRPr="007669C4" w:rsidR="00791DC5">
        <w:rPr>
          <w:rFonts w:ascii="Arial" w:hAnsi="Arial" w:eastAsiaTheme="minorEastAsia"/>
          <w:szCs w:val="24"/>
          <w:lang w:eastAsia="ja-JP"/>
        </w:rPr>
        <w:t>in the participants</w:t>
      </w:r>
      <w:r w:rsidR="005E47F7">
        <w:rPr>
          <w:rFonts w:ascii="Arial" w:hAnsi="Arial" w:eastAsiaTheme="minorEastAsia"/>
          <w:szCs w:val="24"/>
          <w:lang w:eastAsia="ja-JP"/>
        </w:rPr>
        <w:t xml:space="preserve"> preferred format</w:t>
      </w:r>
      <w:r w:rsidR="00B40628">
        <w:rPr>
          <w:rFonts w:ascii="Arial" w:hAnsi="Arial" w:eastAsiaTheme="minorEastAsia"/>
          <w:szCs w:val="24"/>
          <w:lang w:eastAsia="ja-JP"/>
        </w:rPr>
        <w:t xml:space="preserve"> and language, and </w:t>
      </w:r>
      <w:r w:rsidR="007669C4">
        <w:rPr>
          <w:rFonts w:ascii="Arial" w:hAnsi="Arial" w:eastAsiaTheme="minorEastAsia"/>
          <w:szCs w:val="24"/>
          <w:lang w:eastAsia="ja-JP"/>
        </w:rPr>
        <w:t xml:space="preserve">is </w:t>
      </w:r>
      <w:r w:rsidRPr="007669C4" w:rsidR="00400A65">
        <w:rPr>
          <w:rFonts w:ascii="Arial" w:hAnsi="Arial" w:eastAsiaTheme="minorEastAsia"/>
          <w:szCs w:val="24"/>
          <w:lang w:eastAsia="ja-JP"/>
        </w:rPr>
        <w:t>accessible</w:t>
      </w:r>
      <w:r w:rsidRPr="007669C4" w:rsidR="00791DC5">
        <w:rPr>
          <w:rFonts w:ascii="Arial" w:hAnsi="Arial" w:eastAsiaTheme="minorEastAsia"/>
          <w:szCs w:val="24"/>
          <w:lang w:eastAsia="ja-JP"/>
        </w:rPr>
        <w:t xml:space="preserve"> and </w:t>
      </w:r>
      <w:r w:rsidR="000A1AB7">
        <w:rPr>
          <w:rFonts w:ascii="Arial" w:hAnsi="Arial" w:eastAsiaTheme="minorEastAsia"/>
          <w:szCs w:val="24"/>
          <w:lang w:eastAsia="ja-JP"/>
        </w:rPr>
        <w:t xml:space="preserve">understood, for example, culturally </w:t>
      </w:r>
      <w:r w:rsidR="009265E9">
        <w:rPr>
          <w:rFonts w:ascii="Arial" w:hAnsi="Arial" w:eastAsiaTheme="minorEastAsia"/>
          <w:szCs w:val="24"/>
          <w:lang w:eastAsia="ja-JP"/>
        </w:rPr>
        <w:t xml:space="preserve">appropriate </w:t>
      </w:r>
      <w:r w:rsidR="000A1AB7">
        <w:rPr>
          <w:rFonts w:ascii="Arial" w:hAnsi="Arial" w:eastAsiaTheme="minorEastAsia"/>
          <w:szCs w:val="24"/>
          <w:lang w:eastAsia="ja-JP"/>
        </w:rPr>
        <w:t xml:space="preserve">and </w:t>
      </w:r>
      <w:r w:rsidR="00C6157C">
        <w:rPr>
          <w:rFonts w:ascii="Arial" w:hAnsi="Arial" w:eastAsiaTheme="minorEastAsia"/>
          <w:szCs w:val="24"/>
          <w:lang w:eastAsia="ja-JP"/>
        </w:rPr>
        <w:t>easy to understand (easy English in some circumstances)</w:t>
      </w:r>
    </w:p>
    <w:p w:rsidR="007669C4" w:rsidP="006A18D9" w:rsidRDefault="00400A65" w14:paraId="211D6270" w14:textId="77777777">
      <w:pPr>
        <w:pStyle w:val="ListParagraph"/>
        <w:numPr>
          <w:ilvl w:val="0"/>
          <w:numId w:val="12"/>
        </w:numPr>
        <w:spacing w:line="288" w:lineRule="auto"/>
        <w:rPr>
          <w:rFonts w:ascii="Arial" w:hAnsi="Arial" w:eastAsiaTheme="minorEastAsia"/>
          <w:szCs w:val="24"/>
          <w:lang w:eastAsia="ja-JP"/>
        </w:rPr>
      </w:pPr>
      <w:r w:rsidRPr="007669C4">
        <w:rPr>
          <w:rFonts w:ascii="Arial" w:hAnsi="Arial" w:eastAsiaTheme="minorEastAsia"/>
          <w:szCs w:val="24"/>
          <w:lang w:eastAsia="ja-JP"/>
        </w:rPr>
        <w:t>NDIS plans need to be adequately funded for service providers to be able to</w:t>
      </w:r>
      <w:r w:rsidRPr="007669C4" w:rsidR="00791DC5">
        <w:rPr>
          <w:rFonts w:ascii="Arial" w:hAnsi="Arial" w:eastAsiaTheme="minorEastAsia"/>
          <w:szCs w:val="24"/>
          <w:lang w:eastAsia="ja-JP"/>
        </w:rPr>
        <w:t xml:space="preserve"> take the time to develop rapport and trust with the </w:t>
      </w:r>
      <w:r w:rsidRPr="007669C4" w:rsidR="007669C4">
        <w:rPr>
          <w:rFonts w:ascii="Arial" w:hAnsi="Arial" w:eastAsiaTheme="minorEastAsia"/>
          <w:szCs w:val="24"/>
          <w:lang w:eastAsia="ja-JP"/>
        </w:rPr>
        <w:t>individual</w:t>
      </w:r>
      <w:r w:rsidR="00FB2B74">
        <w:rPr>
          <w:rFonts w:ascii="Arial" w:hAnsi="Arial" w:eastAsiaTheme="minorEastAsia"/>
          <w:szCs w:val="24"/>
          <w:lang w:eastAsia="ja-JP"/>
        </w:rPr>
        <w:t>, and to identify their value system, likes and dislikes an</w:t>
      </w:r>
      <w:r w:rsidR="005E47F7">
        <w:rPr>
          <w:rFonts w:ascii="Arial" w:hAnsi="Arial" w:eastAsiaTheme="minorEastAsia"/>
          <w:szCs w:val="24"/>
          <w:lang w:eastAsia="ja-JP"/>
        </w:rPr>
        <w:t>d what they want for their life</w:t>
      </w:r>
      <w:r w:rsidR="00FB2B74">
        <w:rPr>
          <w:rFonts w:ascii="Arial" w:hAnsi="Arial" w:eastAsiaTheme="minorEastAsia"/>
          <w:szCs w:val="24"/>
          <w:lang w:eastAsia="ja-JP"/>
        </w:rPr>
        <w:t>. T</w:t>
      </w:r>
      <w:r w:rsidR="00C6157C">
        <w:rPr>
          <w:rFonts w:ascii="Arial" w:hAnsi="Arial" w:eastAsiaTheme="minorEastAsia"/>
          <w:szCs w:val="24"/>
          <w:lang w:eastAsia="ja-JP"/>
        </w:rPr>
        <w:t>his will</w:t>
      </w:r>
      <w:r w:rsidR="007669C4">
        <w:rPr>
          <w:rFonts w:ascii="Arial" w:hAnsi="Arial" w:eastAsiaTheme="minorEastAsia"/>
          <w:szCs w:val="24"/>
          <w:lang w:eastAsia="ja-JP"/>
        </w:rPr>
        <w:t xml:space="preserve"> also </w:t>
      </w:r>
      <w:r w:rsidR="00FB2B74">
        <w:rPr>
          <w:rFonts w:ascii="Arial" w:hAnsi="Arial" w:eastAsiaTheme="minorEastAsia"/>
          <w:szCs w:val="24"/>
          <w:lang w:eastAsia="ja-JP"/>
        </w:rPr>
        <w:t>allow for</w:t>
      </w:r>
      <w:r w:rsidR="007669C4">
        <w:rPr>
          <w:rFonts w:ascii="Arial" w:hAnsi="Arial" w:eastAsiaTheme="minorEastAsia"/>
          <w:szCs w:val="24"/>
          <w:lang w:eastAsia="ja-JP"/>
        </w:rPr>
        <w:t xml:space="preserve"> the time needed for people with a disability to be </w:t>
      </w:r>
      <w:r w:rsidR="00C6157C">
        <w:rPr>
          <w:rFonts w:ascii="Arial" w:hAnsi="Arial" w:eastAsiaTheme="minorEastAsia"/>
          <w:szCs w:val="24"/>
          <w:lang w:eastAsia="ja-JP"/>
        </w:rPr>
        <w:t>supported in their ability</w:t>
      </w:r>
      <w:r w:rsidR="007669C4">
        <w:rPr>
          <w:rFonts w:ascii="Arial" w:hAnsi="Arial" w:eastAsiaTheme="minorEastAsia"/>
          <w:szCs w:val="24"/>
          <w:lang w:eastAsia="ja-JP"/>
        </w:rPr>
        <w:t xml:space="preserve"> to weigh up the pros and cons of </w:t>
      </w:r>
      <w:r w:rsidR="00C6157C">
        <w:rPr>
          <w:rFonts w:ascii="Arial" w:hAnsi="Arial" w:eastAsiaTheme="minorEastAsia"/>
          <w:szCs w:val="24"/>
          <w:lang w:eastAsia="ja-JP"/>
        </w:rPr>
        <w:t>a decision</w:t>
      </w:r>
      <w:r w:rsidR="005E47F7">
        <w:rPr>
          <w:rFonts w:ascii="Arial" w:hAnsi="Arial" w:eastAsiaTheme="minorEastAsia"/>
          <w:szCs w:val="24"/>
          <w:lang w:eastAsia="ja-JP"/>
        </w:rPr>
        <w:t xml:space="preserve"> and make informed choice.</w:t>
      </w:r>
    </w:p>
    <w:p w:rsidR="00076FA7" w:rsidP="006A18D9" w:rsidRDefault="0074102F" w14:paraId="7F561EA0" w14:textId="492767B6">
      <w:pPr>
        <w:pStyle w:val="ListParagraph"/>
        <w:numPr>
          <w:ilvl w:val="0"/>
          <w:numId w:val="12"/>
        </w:numPr>
        <w:spacing w:line="288" w:lineRule="auto"/>
        <w:rPr>
          <w:rFonts w:ascii="Arial" w:hAnsi="Arial" w:eastAsiaTheme="minorEastAsia"/>
          <w:szCs w:val="24"/>
          <w:lang w:eastAsia="ja-JP"/>
        </w:rPr>
      </w:pPr>
      <w:r>
        <w:rPr>
          <w:rFonts w:ascii="Arial" w:hAnsi="Arial" w:eastAsiaTheme="minorEastAsia"/>
          <w:szCs w:val="24"/>
          <w:lang w:eastAsia="ja-JP"/>
        </w:rPr>
        <w:t xml:space="preserve">Acknowledgement </w:t>
      </w:r>
      <w:r w:rsidRPr="00FE7207" w:rsidR="007669C4">
        <w:rPr>
          <w:rFonts w:ascii="Arial" w:hAnsi="Arial" w:eastAsiaTheme="minorEastAsia"/>
          <w:szCs w:val="24"/>
          <w:lang w:eastAsia="ja-JP"/>
        </w:rPr>
        <w:t xml:space="preserve">that the </w:t>
      </w:r>
      <w:r w:rsidR="0046364A">
        <w:rPr>
          <w:rFonts w:ascii="Arial" w:hAnsi="Arial" w:eastAsiaTheme="minorEastAsia"/>
          <w:szCs w:val="24"/>
          <w:lang w:eastAsia="ja-JP"/>
        </w:rPr>
        <w:t>process</w:t>
      </w:r>
      <w:r w:rsidRPr="00FE7207" w:rsidR="007669C4">
        <w:rPr>
          <w:rFonts w:ascii="Arial" w:hAnsi="Arial" w:eastAsiaTheme="minorEastAsia"/>
          <w:szCs w:val="24"/>
          <w:lang w:eastAsia="ja-JP"/>
        </w:rPr>
        <w:t xml:space="preserve"> for making decisions </w:t>
      </w:r>
      <w:r w:rsidRPr="00FE7207" w:rsidR="000A1AB7">
        <w:rPr>
          <w:rFonts w:ascii="Arial" w:hAnsi="Arial" w:eastAsiaTheme="minorEastAsia"/>
          <w:szCs w:val="24"/>
          <w:lang w:eastAsia="ja-JP"/>
        </w:rPr>
        <w:t>for people</w:t>
      </w:r>
      <w:r w:rsidRPr="00FE7207" w:rsidR="007669C4">
        <w:rPr>
          <w:rFonts w:ascii="Arial" w:hAnsi="Arial" w:eastAsiaTheme="minorEastAsia"/>
          <w:szCs w:val="24"/>
          <w:lang w:eastAsia="ja-JP"/>
        </w:rPr>
        <w:t xml:space="preserve"> who identify as CALD is unique</w:t>
      </w:r>
      <w:r w:rsidR="009265E9">
        <w:rPr>
          <w:rFonts w:ascii="Arial" w:hAnsi="Arial" w:eastAsiaTheme="minorEastAsia"/>
          <w:szCs w:val="24"/>
          <w:lang w:eastAsia="ja-JP"/>
        </w:rPr>
        <w:t>;</w:t>
      </w:r>
      <w:r w:rsidR="000A1AB7">
        <w:rPr>
          <w:rFonts w:ascii="Arial" w:hAnsi="Arial" w:eastAsiaTheme="minorEastAsia"/>
          <w:szCs w:val="24"/>
          <w:lang w:eastAsia="ja-JP"/>
        </w:rPr>
        <w:t xml:space="preserve"> for example, providing out of home respite options or moving out of home for someone </w:t>
      </w:r>
      <w:r w:rsidR="00C6157C">
        <w:rPr>
          <w:rFonts w:ascii="Arial" w:hAnsi="Arial" w:eastAsiaTheme="minorEastAsia"/>
          <w:szCs w:val="24"/>
          <w:lang w:eastAsia="ja-JP"/>
        </w:rPr>
        <w:t xml:space="preserve">who has just turned </w:t>
      </w:r>
      <w:r w:rsidR="000A1AB7">
        <w:rPr>
          <w:rFonts w:ascii="Arial" w:hAnsi="Arial" w:eastAsiaTheme="minorEastAsia"/>
          <w:szCs w:val="24"/>
          <w:lang w:eastAsia="ja-JP"/>
        </w:rPr>
        <w:t xml:space="preserve">18 years old may not be acceptable in some cultures.  </w:t>
      </w:r>
      <w:r w:rsidRPr="00FE7207" w:rsidR="00FE7207">
        <w:rPr>
          <w:rFonts w:ascii="Arial" w:hAnsi="Arial" w:eastAsiaTheme="minorEastAsia"/>
          <w:szCs w:val="24"/>
          <w:lang w:eastAsia="ja-JP"/>
        </w:rPr>
        <w:t xml:space="preserve">Ongoing consultation and engagement with representatives from </w:t>
      </w:r>
      <w:r w:rsidR="00C6157C">
        <w:rPr>
          <w:rFonts w:ascii="Arial" w:hAnsi="Arial" w:eastAsiaTheme="minorEastAsia"/>
          <w:szCs w:val="24"/>
          <w:lang w:eastAsia="ja-JP"/>
        </w:rPr>
        <w:t xml:space="preserve">CALD groups </w:t>
      </w:r>
      <w:r w:rsidR="0046364A">
        <w:rPr>
          <w:rFonts w:ascii="Arial" w:hAnsi="Arial" w:eastAsiaTheme="minorEastAsia"/>
          <w:szCs w:val="24"/>
          <w:lang w:eastAsia="ja-JP"/>
        </w:rPr>
        <w:t xml:space="preserve">is required to ensure the </w:t>
      </w:r>
      <w:r w:rsidR="000A1AB7">
        <w:rPr>
          <w:rFonts w:ascii="Arial" w:hAnsi="Arial" w:eastAsiaTheme="minorEastAsia"/>
          <w:szCs w:val="24"/>
          <w:lang w:eastAsia="ja-JP"/>
        </w:rPr>
        <w:t>need</w:t>
      </w:r>
      <w:r w:rsidR="005E47F7">
        <w:rPr>
          <w:rFonts w:ascii="Arial" w:hAnsi="Arial" w:eastAsiaTheme="minorEastAsia"/>
          <w:szCs w:val="24"/>
          <w:lang w:eastAsia="ja-JP"/>
        </w:rPr>
        <w:t>s of these group</w:t>
      </w:r>
      <w:r w:rsidR="00183361">
        <w:rPr>
          <w:rFonts w:ascii="Arial" w:hAnsi="Arial" w:eastAsiaTheme="minorEastAsia"/>
          <w:szCs w:val="24"/>
          <w:lang w:eastAsia="ja-JP"/>
        </w:rPr>
        <w:t>s</w:t>
      </w:r>
      <w:r w:rsidR="005E47F7">
        <w:rPr>
          <w:rFonts w:ascii="Arial" w:hAnsi="Arial" w:eastAsiaTheme="minorEastAsia"/>
          <w:szCs w:val="24"/>
          <w:lang w:eastAsia="ja-JP"/>
        </w:rPr>
        <w:t xml:space="preserve"> are </w:t>
      </w:r>
      <w:r w:rsidR="0046364A">
        <w:rPr>
          <w:rFonts w:ascii="Arial" w:hAnsi="Arial" w:eastAsiaTheme="minorEastAsia"/>
          <w:szCs w:val="24"/>
          <w:lang w:eastAsia="ja-JP"/>
        </w:rPr>
        <w:t>met</w:t>
      </w:r>
      <w:r w:rsidR="000A1AB7">
        <w:rPr>
          <w:rFonts w:ascii="Arial" w:hAnsi="Arial" w:eastAsiaTheme="minorEastAsia"/>
          <w:szCs w:val="24"/>
          <w:lang w:eastAsia="ja-JP"/>
        </w:rPr>
        <w:t>.</w:t>
      </w:r>
      <w:r w:rsidR="00FE7207">
        <w:rPr>
          <w:rFonts w:ascii="Arial" w:hAnsi="Arial" w:eastAsiaTheme="minorEastAsia"/>
          <w:szCs w:val="24"/>
          <w:lang w:eastAsia="ja-JP"/>
        </w:rPr>
        <w:t xml:space="preserve"> </w:t>
      </w:r>
      <w:r w:rsidR="00D75EA4">
        <w:rPr>
          <w:rFonts w:ascii="Arial" w:hAnsi="Arial" w:eastAsiaTheme="minorEastAsia"/>
          <w:szCs w:val="24"/>
          <w:lang w:eastAsia="ja-JP"/>
        </w:rPr>
        <w:t xml:space="preserve">Planners, </w:t>
      </w:r>
      <w:r w:rsidR="000A1AB7">
        <w:rPr>
          <w:rFonts w:ascii="Arial" w:hAnsi="Arial" w:eastAsiaTheme="minorEastAsia"/>
          <w:szCs w:val="24"/>
          <w:lang w:eastAsia="ja-JP"/>
        </w:rPr>
        <w:t>LAC’s</w:t>
      </w:r>
      <w:r>
        <w:rPr>
          <w:rFonts w:ascii="Arial" w:hAnsi="Arial" w:eastAsiaTheme="minorEastAsia"/>
          <w:szCs w:val="24"/>
          <w:lang w:eastAsia="ja-JP"/>
        </w:rPr>
        <w:t>, Support Coordinators</w:t>
      </w:r>
      <w:r w:rsidR="000A1AB7">
        <w:rPr>
          <w:rFonts w:ascii="Arial" w:hAnsi="Arial" w:eastAsiaTheme="minorEastAsia"/>
          <w:szCs w:val="24"/>
          <w:lang w:eastAsia="ja-JP"/>
        </w:rPr>
        <w:t xml:space="preserve"> </w:t>
      </w:r>
      <w:r>
        <w:rPr>
          <w:rFonts w:ascii="Arial" w:hAnsi="Arial" w:eastAsiaTheme="minorEastAsia"/>
          <w:szCs w:val="24"/>
          <w:lang w:eastAsia="ja-JP"/>
        </w:rPr>
        <w:t xml:space="preserve">and other service providers </w:t>
      </w:r>
      <w:r w:rsidR="000A1AB7">
        <w:rPr>
          <w:rFonts w:ascii="Arial" w:hAnsi="Arial" w:eastAsiaTheme="minorEastAsia"/>
          <w:szCs w:val="24"/>
          <w:lang w:eastAsia="ja-JP"/>
        </w:rPr>
        <w:t xml:space="preserve">may need additional cultural specific training to better understand the needs of people with a disability who identify as CALD. </w:t>
      </w:r>
    </w:p>
    <w:p w:rsidR="00C15CD5" w:rsidP="006A18D9" w:rsidRDefault="00C6157C" w14:paraId="25E1EC51" w14:textId="3F03EAAB">
      <w:pPr>
        <w:pStyle w:val="ListParagraph"/>
        <w:numPr>
          <w:ilvl w:val="0"/>
          <w:numId w:val="12"/>
        </w:numPr>
        <w:spacing w:line="288" w:lineRule="auto"/>
        <w:rPr>
          <w:rFonts w:ascii="Arial" w:hAnsi="Arial" w:eastAsiaTheme="minorEastAsia"/>
          <w:szCs w:val="24"/>
          <w:lang w:eastAsia="ja-JP"/>
        </w:rPr>
      </w:pPr>
      <w:r>
        <w:rPr>
          <w:rFonts w:ascii="Arial" w:hAnsi="Arial" w:eastAsiaTheme="minorEastAsia"/>
          <w:szCs w:val="24"/>
          <w:lang w:eastAsia="ja-JP"/>
        </w:rPr>
        <w:t xml:space="preserve">Investigate and clearly document what a person with a disability doesn’t </w:t>
      </w:r>
      <w:r w:rsidR="006321DD">
        <w:rPr>
          <w:rFonts w:ascii="Arial" w:hAnsi="Arial" w:eastAsiaTheme="minorEastAsia"/>
          <w:szCs w:val="24"/>
          <w:lang w:eastAsia="ja-JP"/>
        </w:rPr>
        <w:t>want. This</w:t>
      </w:r>
      <w:r w:rsidR="0074102F">
        <w:rPr>
          <w:rFonts w:ascii="Arial" w:hAnsi="Arial" w:eastAsiaTheme="minorEastAsia"/>
          <w:szCs w:val="24"/>
          <w:lang w:eastAsia="ja-JP"/>
        </w:rPr>
        <w:t xml:space="preserve"> </w:t>
      </w:r>
      <w:r w:rsidR="005E47F7">
        <w:rPr>
          <w:rFonts w:ascii="Arial" w:hAnsi="Arial" w:eastAsiaTheme="minorEastAsia"/>
          <w:szCs w:val="24"/>
          <w:lang w:eastAsia="ja-JP"/>
        </w:rPr>
        <w:t>c</w:t>
      </w:r>
      <w:r>
        <w:rPr>
          <w:rFonts w:ascii="Arial" w:hAnsi="Arial" w:eastAsiaTheme="minorEastAsia"/>
          <w:szCs w:val="24"/>
          <w:lang w:eastAsia="ja-JP"/>
        </w:rPr>
        <w:t xml:space="preserve">an be just as powerful as what </w:t>
      </w:r>
      <w:r w:rsidR="0074102F">
        <w:rPr>
          <w:rFonts w:ascii="Arial" w:hAnsi="Arial" w:eastAsiaTheme="minorEastAsia"/>
          <w:szCs w:val="24"/>
          <w:lang w:eastAsia="ja-JP"/>
        </w:rPr>
        <w:t>is wanted</w:t>
      </w:r>
      <w:r w:rsidR="006321DD">
        <w:rPr>
          <w:rFonts w:ascii="Arial" w:hAnsi="Arial" w:eastAsiaTheme="minorEastAsia"/>
          <w:szCs w:val="24"/>
          <w:lang w:eastAsia="ja-JP"/>
        </w:rPr>
        <w:t>,</w:t>
      </w:r>
      <w:r w:rsidR="0074102F">
        <w:rPr>
          <w:rFonts w:ascii="Arial" w:hAnsi="Arial" w:eastAsiaTheme="minorEastAsia"/>
          <w:szCs w:val="24"/>
          <w:lang w:eastAsia="ja-JP"/>
        </w:rPr>
        <w:t xml:space="preserve"> </w:t>
      </w:r>
      <w:r w:rsidR="00612349">
        <w:rPr>
          <w:rFonts w:ascii="Arial" w:hAnsi="Arial" w:eastAsiaTheme="minorEastAsia"/>
          <w:szCs w:val="24"/>
          <w:lang w:eastAsia="ja-JP"/>
        </w:rPr>
        <w:t xml:space="preserve">and </w:t>
      </w:r>
      <w:r w:rsidR="009265E9">
        <w:rPr>
          <w:rFonts w:ascii="Arial" w:hAnsi="Arial" w:eastAsiaTheme="minorEastAsia"/>
          <w:szCs w:val="24"/>
          <w:lang w:eastAsia="ja-JP"/>
        </w:rPr>
        <w:t>should be done is such a way that it does</w:t>
      </w:r>
      <w:r w:rsidR="00612349">
        <w:rPr>
          <w:rFonts w:ascii="Arial" w:hAnsi="Arial" w:eastAsiaTheme="minorEastAsia"/>
          <w:szCs w:val="24"/>
          <w:lang w:eastAsia="ja-JP"/>
        </w:rPr>
        <w:t xml:space="preserve"> not c</w:t>
      </w:r>
      <w:r w:rsidR="0074102F">
        <w:rPr>
          <w:rFonts w:ascii="Arial" w:hAnsi="Arial" w:eastAsiaTheme="minorEastAsia"/>
          <w:szCs w:val="24"/>
          <w:lang w:eastAsia="ja-JP"/>
        </w:rPr>
        <w:t>onfuse the decision making process, illicit an unwanted emotional response or make the person feel overwhelmed</w:t>
      </w:r>
      <w:r w:rsidR="005E47F7">
        <w:rPr>
          <w:rFonts w:ascii="Arial" w:hAnsi="Arial" w:eastAsiaTheme="minorEastAsia"/>
          <w:szCs w:val="24"/>
          <w:lang w:eastAsia="ja-JP"/>
        </w:rPr>
        <w:t>.</w:t>
      </w:r>
      <w:r w:rsidR="0074102F">
        <w:rPr>
          <w:rFonts w:ascii="Arial" w:hAnsi="Arial" w:eastAsiaTheme="minorEastAsia"/>
          <w:szCs w:val="24"/>
          <w:lang w:eastAsia="ja-JP"/>
        </w:rPr>
        <w:t xml:space="preserve"> </w:t>
      </w:r>
      <w:r w:rsidR="00612349">
        <w:rPr>
          <w:rFonts w:ascii="Arial" w:hAnsi="Arial" w:eastAsiaTheme="minorEastAsia"/>
          <w:szCs w:val="24"/>
          <w:lang w:eastAsia="ja-JP"/>
        </w:rPr>
        <w:t xml:space="preserve"> </w:t>
      </w:r>
    </w:p>
    <w:p w:rsidR="0074102F" w:rsidP="006A18D9" w:rsidRDefault="005E47F7" w14:paraId="6733B391" w14:textId="4843B92F">
      <w:pPr>
        <w:pStyle w:val="ListParagraph"/>
        <w:numPr>
          <w:ilvl w:val="0"/>
          <w:numId w:val="12"/>
        </w:numPr>
        <w:spacing w:line="288" w:lineRule="auto"/>
        <w:rPr>
          <w:rFonts w:ascii="Arial" w:hAnsi="Arial" w:eastAsiaTheme="minorEastAsia"/>
          <w:szCs w:val="24"/>
          <w:lang w:eastAsia="ja-JP"/>
        </w:rPr>
      </w:pPr>
      <w:r>
        <w:rPr>
          <w:rFonts w:ascii="Arial" w:hAnsi="Arial" w:eastAsiaTheme="minorEastAsia"/>
          <w:szCs w:val="24"/>
          <w:lang w:eastAsia="ja-JP"/>
        </w:rPr>
        <w:t>The NDIS</w:t>
      </w:r>
      <w:r w:rsidRPr="0074102F" w:rsidR="0074102F">
        <w:rPr>
          <w:rFonts w:ascii="Arial" w:hAnsi="Arial" w:eastAsiaTheme="minorEastAsia"/>
          <w:szCs w:val="24"/>
          <w:lang w:eastAsia="ja-JP"/>
        </w:rPr>
        <w:t xml:space="preserve"> to determine and clearly document </w:t>
      </w:r>
      <w:r w:rsidRPr="0074102F" w:rsidR="00612349">
        <w:rPr>
          <w:rFonts w:ascii="Arial" w:hAnsi="Arial" w:eastAsiaTheme="minorEastAsia"/>
          <w:szCs w:val="24"/>
          <w:lang w:eastAsia="ja-JP"/>
        </w:rPr>
        <w:t>the individual’s capacity to make decisions</w:t>
      </w:r>
      <w:r w:rsidRPr="0074102F" w:rsidR="0074102F">
        <w:rPr>
          <w:rFonts w:ascii="Arial" w:hAnsi="Arial" w:eastAsiaTheme="minorEastAsia"/>
          <w:szCs w:val="24"/>
          <w:lang w:eastAsia="ja-JP"/>
        </w:rPr>
        <w:t xml:space="preserve"> at the start of the NDIS journey</w:t>
      </w:r>
      <w:r w:rsidRPr="0074102F" w:rsidR="00612349">
        <w:rPr>
          <w:rFonts w:ascii="Arial" w:hAnsi="Arial" w:eastAsiaTheme="minorEastAsia"/>
          <w:szCs w:val="24"/>
          <w:lang w:eastAsia="ja-JP"/>
        </w:rPr>
        <w:t xml:space="preserve">.  We believe this should be </w:t>
      </w:r>
      <w:r w:rsidR="00183361">
        <w:rPr>
          <w:rFonts w:ascii="Arial" w:hAnsi="Arial" w:eastAsiaTheme="minorEastAsia"/>
          <w:szCs w:val="24"/>
          <w:lang w:eastAsia="ja-JP"/>
        </w:rPr>
        <w:t>determined</w:t>
      </w:r>
      <w:r w:rsidRPr="0074102F" w:rsidR="00612349">
        <w:rPr>
          <w:rFonts w:ascii="Arial" w:hAnsi="Arial" w:eastAsiaTheme="minorEastAsia"/>
          <w:szCs w:val="24"/>
          <w:lang w:eastAsia="ja-JP"/>
        </w:rPr>
        <w:t xml:space="preserve"> by a panel of professionals with specific </w:t>
      </w:r>
      <w:r w:rsidR="00183361">
        <w:rPr>
          <w:rFonts w:ascii="Arial" w:hAnsi="Arial" w:eastAsiaTheme="minorEastAsia"/>
          <w:szCs w:val="24"/>
          <w:lang w:eastAsia="ja-JP"/>
        </w:rPr>
        <w:t xml:space="preserve">assessment </w:t>
      </w:r>
      <w:r w:rsidRPr="0074102F" w:rsidR="00612349">
        <w:rPr>
          <w:rFonts w:ascii="Arial" w:hAnsi="Arial" w:eastAsiaTheme="minorEastAsia"/>
          <w:szCs w:val="24"/>
          <w:lang w:eastAsia="ja-JP"/>
        </w:rPr>
        <w:t>skills in th</w:t>
      </w:r>
      <w:r>
        <w:rPr>
          <w:rFonts w:ascii="Arial" w:hAnsi="Arial" w:eastAsiaTheme="minorEastAsia"/>
          <w:szCs w:val="24"/>
          <w:lang w:eastAsia="ja-JP"/>
        </w:rPr>
        <w:t xml:space="preserve">is area such as </w:t>
      </w:r>
      <w:r w:rsidR="00183361">
        <w:rPr>
          <w:rFonts w:ascii="Arial" w:hAnsi="Arial" w:eastAsiaTheme="minorEastAsia"/>
          <w:szCs w:val="24"/>
          <w:lang w:eastAsia="ja-JP"/>
        </w:rPr>
        <w:t xml:space="preserve">a </w:t>
      </w:r>
      <w:r>
        <w:rPr>
          <w:rFonts w:ascii="Arial" w:hAnsi="Arial" w:eastAsiaTheme="minorEastAsia"/>
          <w:szCs w:val="24"/>
          <w:lang w:eastAsia="ja-JP"/>
        </w:rPr>
        <w:t xml:space="preserve">Psychologist, Social Worker, </w:t>
      </w:r>
      <w:r w:rsidR="009265E9">
        <w:rPr>
          <w:rFonts w:ascii="Arial" w:hAnsi="Arial" w:eastAsiaTheme="minorEastAsia"/>
          <w:szCs w:val="24"/>
          <w:lang w:eastAsia="ja-JP"/>
        </w:rPr>
        <w:t>A</w:t>
      </w:r>
      <w:r>
        <w:rPr>
          <w:rFonts w:ascii="Arial" w:hAnsi="Arial" w:eastAsiaTheme="minorEastAsia"/>
          <w:szCs w:val="24"/>
          <w:lang w:eastAsia="ja-JP"/>
        </w:rPr>
        <w:t xml:space="preserve">llied </w:t>
      </w:r>
      <w:r w:rsidR="009265E9">
        <w:rPr>
          <w:rFonts w:ascii="Arial" w:hAnsi="Arial" w:eastAsiaTheme="minorEastAsia"/>
          <w:szCs w:val="24"/>
          <w:lang w:eastAsia="ja-JP"/>
        </w:rPr>
        <w:t>H</w:t>
      </w:r>
      <w:r>
        <w:rPr>
          <w:rFonts w:ascii="Arial" w:hAnsi="Arial" w:eastAsiaTheme="minorEastAsia"/>
          <w:szCs w:val="24"/>
          <w:lang w:eastAsia="ja-JP"/>
        </w:rPr>
        <w:t>ealth professional</w:t>
      </w:r>
      <w:r w:rsidRPr="0074102F" w:rsidR="00612349">
        <w:rPr>
          <w:rFonts w:ascii="Arial" w:hAnsi="Arial" w:eastAsiaTheme="minorEastAsia"/>
          <w:szCs w:val="24"/>
          <w:lang w:eastAsia="ja-JP"/>
        </w:rPr>
        <w:t xml:space="preserve"> </w:t>
      </w:r>
      <w:r>
        <w:rPr>
          <w:rFonts w:ascii="Arial" w:hAnsi="Arial" w:eastAsiaTheme="minorEastAsia"/>
          <w:szCs w:val="24"/>
          <w:lang w:eastAsia="ja-JP"/>
        </w:rPr>
        <w:t>and/</w:t>
      </w:r>
      <w:r w:rsidRPr="0074102F" w:rsidR="00612349">
        <w:rPr>
          <w:rFonts w:ascii="Arial" w:hAnsi="Arial" w:eastAsiaTheme="minorEastAsia"/>
          <w:szCs w:val="24"/>
          <w:lang w:eastAsia="ja-JP"/>
        </w:rPr>
        <w:t xml:space="preserve">or </w:t>
      </w:r>
      <w:r w:rsidR="009265E9">
        <w:rPr>
          <w:rFonts w:ascii="Arial" w:hAnsi="Arial" w:eastAsiaTheme="minorEastAsia"/>
          <w:szCs w:val="24"/>
          <w:lang w:eastAsia="ja-JP"/>
        </w:rPr>
        <w:t>M</w:t>
      </w:r>
      <w:r>
        <w:rPr>
          <w:rFonts w:ascii="Arial" w:hAnsi="Arial" w:eastAsiaTheme="minorEastAsia"/>
          <w:szCs w:val="24"/>
          <w:lang w:eastAsia="ja-JP"/>
        </w:rPr>
        <w:t xml:space="preserve">edical </w:t>
      </w:r>
      <w:r w:rsidR="009265E9">
        <w:rPr>
          <w:rFonts w:ascii="Arial" w:hAnsi="Arial" w:eastAsiaTheme="minorEastAsia"/>
          <w:szCs w:val="24"/>
          <w:lang w:eastAsia="ja-JP"/>
        </w:rPr>
        <w:t>P</w:t>
      </w:r>
      <w:r>
        <w:rPr>
          <w:rFonts w:ascii="Arial" w:hAnsi="Arial" w:eastAsiaTheme="minorEastAsia"/>
          <w:szCs w:val="24"/>
          <w:lang w:eastAsia="ja-JP"/>
        </w:rPr>
        <w:t>ractitioner</w:t>
      </w:r>
      <w:r w:rsidRPr="0074102F" w:rsidR="0074102F">
        <w:rPr>
          <w:rFonts w:ascii="Arial" w:hAnsi="Arial" w:eastAsiaTheme="minorEastAsia"/>
          <w:szCs w:val="24"/>
          <w:lang w:eastAsia="ja-JP"/>
        </w:rPr>
        <w:t>.</w:t>
      </w:r>
      <w:r w:rsidRPr="0074102F" w:rsidR="00612349">
        <w:rPr>
          <w:rFonts w:ascii="Arial" w:hAnsi="Arial" w:eastAsiaTheme="minorEastAsia"/>
          <w:szCs w:val="24"/>
          <w:lang w:eastAsia="ja-JP"/>
        </w:rPr>
        <w:t xml:space="preserve">  At this stage if the person has been identified as having the ability to develop capacity in </w:t>
      </w:r>
      <w:r>
        <w:rPr>
          <w:rFonts w:ascii="Arial" w:hAnsi="Arial" w:eastAsiaTheme="minorEastAsia"/>
          <w:szCs w:val="24"/>
          <w:lang w:eastAsia="ja-JP"/>
        </w:rPr>
        <w:t>decision making</w:t>
      </w:r>
      <w:r w:rsidRPr="0074102F" w:rsidR="00612349">
        <w:rPr>
          <w:rFonts w:ascii="Arial" w:hAnsi="Arial" w:eastAsiaTheme="minorEastAsia"/>
          <w:szCs w:val="24"/>
          <w:lang w:eastAsia="ja-JP"/>
        </w:rPr>
        <w:t xml:space="preserve"> then this needs to</w:t>
      </w:r>
      <w:r>
        <w:rPr>
          <w:rFonts w:ascii="Arial" w:hAnsi="Arial" w:eastAsiaTheme="minorEastAsia"/>
          <w:szCs w:val="24"/>
          <w:lang w:eastAsia="ja-JP"/>
        </w:rPr>
        <w:t xml:space="preserve"> be a focus of their NDIS plan and be </w:t>
      </w:r>
      <w:r w:rsidRPr="0074102F" w:rsidR="0074102F">
        <w:rPr>
          <w:rFonts w:ascii="Arial" w:hAnsi="Arial" w:eastAsiaTheme="minorEastAsia"/>
          <w:szCs w:val="24"/>
          <w:lang w:eastAsia="ja-JP"/>
        </w:rPr>
        <w:t xml:space="preserve">appropriately funded and reviewed </w:t>
      </w:r>
      <w:r>
        <w:rPr>
          <w:rFonts w:ascii="Arial" w:hAnsi="Arial" w:eastAsiaTheme="minorEastAsia"/>
          <w:szCs w:val="24"/>
          <w:lang w:eastAsia="ja-JP"/>
        </w:rPr>
        <w:t>regularly (perhaps at</w:t>
      </w:r>
      <w:r w:rsidR="0074102F">
        <w:rPr>
          <w:rFonts w:ascii="Arial" w:hAnsi="Arial" w:eastAsiaTheme="minorEastAsia"/>
          <w:szCs w:val="24"/>
          <w:lang w:eastAsia="ja-JP"/>
        </w:rPr>
        <w:t xml:space="preserve"> </w:t>
      </w:r>
      <w:r>
        <w:rPr>
          <w:rFonts w:ascii="Arial" w:hAnsi="Arial" w:eastAsiaTheme="minorEastAsia"/>
          <w:szCs w:val="24"/>
          <w:lang w:eastAsia="ja-JP"/>
        </w:rPr>
        <w:t xml:space="preserve">plan </w:t>
      </w:r>
      <w:r w:rsidR="0074102F">
        <w:rPr>
          <w:rFonts w:ascii="Arial" w:hAnsi="Arial" w:eastAsiaTheme="minorEastAsia"/>
          <w:szCs w:val="24"/>
          <w:lang w:eastAsia="ja-JP"/>
        </w:rPr>
        <w:t>review meeting</w:t>
      </w:r>
      <w:r>
        <w:rPr>
          <w:rFonts w:ascii="Arial" w:hAnsi="Arial" w:eastAsiaTheme="minorEastAsia"/>
          <w:szCs w:val="24"/>
          <w:lang w:eastAsia="ja-JP"/>
        </w:rPr>
        <w:t>s</w:t>
      </w:r>
      <w:r w:rsidR="0074102F">
        <w:rPr>
          <w:rFonts w:ascii="Arial" w:hAnsi="Arial" w:eastAsiaTheme="minorEastAsia"/>
          <w:szCs w:val="24"/>
          <w:lang w:eastAsia="ja-JP"/>
        </w:rPr>
        <w:t>)</w:t>
      </w:r>
      <w:r>
        <w:rPr>
          <w:rFonts w:ascii="Arial" w:hAnsi="Arial" w:eastAsiaTheme="minorEastAsia"/>
          <w:szCs w:val="24"/>
          <w:lang w:eastAsia="ja-JP"/>
        </w:rPr>
        <w:t>.</w:t>
      </w:r>
    </w:p>
    <w:p w:rsidR="007A5456" w:rsidP="007A5456" w:rsidRDefault="00D75EA4" w14:paraId="457CC134" w14:textId="77777777">
      <w:pPr>
        <w:pStyle w:val="ListParagraph"/>
        <w:numPr>
          <w:ilvl w:val="0"/>
          <w:numId w:val="12"/>
        </w:numPr>
        <w:spacing w:line="288" w:lineRule="auto"/>
        <w:rPr>
          <w:rFonts w:ascii="Arial" w:hAnsi="Arial" w:eastAsiaTheme="minorEastAsia"/>
          <w:szCs w:val="24"/>
          <w:lang w:eastAsia="ja-JP"/>
        </w:rPr>
      </w:pPr>
      <w:r>
        <w:rPr>
          <w:rFonts w:ascii="Arial" w:hAnsi="Arial" w:eastAsiaTheme="minorEastAsia"/>
          <w:szCs w:val="24"/>
          <w:lang w:eastAsia="ja-JP"/>
        </w:rPr>
        <w:t xml:space="preserve">Service providers need to be provided with </w:t>
      </w:r>
      <w:r w:rsidR="00B42736">
        <w:rPr>
          <w:rFonts w:ascii="Arial" w:hAnsi="Arial" w:eastAsiaTheme="minorEastAsia"/>
          <w:szCs w:val="24"/>
          <w:lang w:eastAsia="ja-JP"/>
        </w:rPr>
        <w:t xml:space="preserve">opportunities, resources and funding to attend training </w:t>
      </w:r>
      <w:r w:rsidR="005E47F7">
        <w:rPr>
          <w:rFonts w:ascii="Arial" w:hAnsi="Arial" w:eastAsiaTheme="minorEastAsia"/>
          <w:szCs w:val="24"/>
          <w:lang w:eastAsia="ja-JP"/>
        </w:rPr>
        <w:t>on how</w:t>
      </w:r>
      <w:r w:rsidR="00B42736">
        <w:rPr>
          <w:rFonts w:ascii="Arial" w:hAnsi="Arial" w:eastAsiaTheme="minorEastAsia"/>
          <w:szCs w:val="24"/>
          <w:lang w:eastAsia="ja-JP"/>
        </w:rPr>
        <w:t xml:space="preserve"> to </w:t>
      </w:r>
      <w:r w:rsidR="005E47F7">
        <w:rPr>
          <w:rFonts w:ascii="Arial" w:hAnsi="Arial" w:eastAsiaTheme="minorEastAsia"/>
          <w:szCs w:val="24"/>
          <w:lang w:eastAsia="ja-JP"/>
        </w:rPr>
        <w:t xml:space="preserve">support </w:t>
      </w:r>
      <w:r w:rsidR="00B42736">
        <w:rPr>
          <w:rFonts w:ascii="Arial" w:hAnsi="Arial" w:eastAsiaTheme="minorEastAsia"/>
          <w:szCs w:val="24"/>
          <w:lang w:eastAsia="ja-JP"/>
        </w:rPr>
        <w:t xml:space="preserve">people with a disability in the process of decision making.  We believe it is the responsibility of the NDIA to provide regular training opportunities. </w:t>
      </w:r>
    </w:p>
    <w:p w:rsidRPr="009167AB" w:rsidR="009167AB" w:rsidP="009167AB" w:rsidRDefault="009167AB" w14:paraId="5E0CC793" w14:textId="77777777">
      <w:pPr>
        <w:pStyle w:val="ListParagraph"/>
        <w:spacing w:line="288" w:lineRule="auto"/>
        <w:ind w:left="1080"/>
        <w:rPr>
          <w:rFonts w:ascii="Arial" w:hAnsi="Arial" w:eastAsiaTheme="minorEastAsia"/>
          <w:szCs w:val="24"/>
          <w:lang w:eastAsia="ja-JP"/>
        </w:rPr>
      </w:pPr>
    </w:p>
    <w:p w:rsidR="004E6AFF" w:rsidP="006A18D9" w:rsidRDefault="004E6AFF" w14:paraId="2B512A85" w14:textId="77777777">
      <w:pPr>
        <w:numPr>
          <w:ilvl w:val="0"/>
          <w:numId w:val="9"/>
        </w:numPr>
        <w:spacing w:line="288" w:lineRule="auto"/>
        <w:rPr>
          <w:rFonts w:ascii="Arial" w:hAnsi="Arial" w:eastAsiaTheme="minorEastAsia"/>
          <w:b/>
          <w:szCs w:val="24"/>
          <w:lang w:eastAsia="ja-JP"/>
        </w:rPr>
      </w:pPr>
      <w:r w:rsidRPr="004E6AFF">
        <w:rPr>
          <w:rFonts w:ascii="Arial" w:hAnsi="Arial" w:eastAsiaTheme="minorEastAsia"/>
          <w:b/>
          <w:szCs w:val="24"/>
          <w:lang w:eastAsia="ja-JP"/>
        </w:rPr>
        <w:t>Who are the best people to help a person with disability to make decisions? (We call them decision supporters)</w:t>
      </w:r>
    </w:p>
    <w:p w:rsidRPr="00727944" w:rsidR="005C6E8F" w:rsidP="006A18D9" w:rsidRDefault="00BA10FF" w14:paraId="63D8FB2B" w14:textId="77777777">
      <w:pPr>
        <w:pStyle w:val="ListParagraph"/>
        <w:numPr>
          <w:ilvl w:val="0"/>
          <w:numId w:val="13"/>
        </w:numPr>
        <w:spacing w:line="288" w:lineRule="auto"/>
        <w:rPr>
          <w:rFonts w:ascii="Arial" w:hAnsi="Arial" w:eastAsiaTheme="minorEastAsia"/>
          <w:szCs w:val="24"/>
          <w:lang w:eastAsia="ja-JP"/>
        </w:rPr>
      </w:pPr>
      <w:r w:rsidRPr="00727944">
        <w:rPr>
          <w:rFonts w:ascii="Arial" w:hAnsi="Arial" w:eastAsiaTheme="minorEastAsia"/>
          <w:szCs w:val="24"/>
          <w:lang w:eastAsia="ja-JP"/>
        </w:rPr>
        <w:t>We felt i</w:t>
      </w:r>
      <w:r w:rsidR="009167AB">
        <w:rPr>
          <w:rFonts w:ascii="Arial" w:hAnsi="Arial" w:eastAsiaTheme="minorEastAsia"/>
          <w:szCs w:val="24"/>
          <w:lang w:eastAsia="ja-JP"/>
        </w:rPr>
        <w:t xml:space="preserve">t was important that the decision supporter </w:t>
      </w:r>
      <w:r w:rsidRPr="00727944">
        <w:rPr>
          <w:rFonts w:ascii="Arial" w:hAnsi="Arial" w:eastAsiaTheme="minorEastAsia"/>
          <w:szCs w:val="24"/>
          <w:lang w:eastAsia="ja-JP"/>
        </w:rPr>
        <w:t>be k</w:t>
      </w:r>
      <w:r w:rsidR="009167AB">
        <w:rPr>
          <w:rFonts w:ascii="Arial" w:hAnsi="Arial" w:eastAsiaTheme="minorEastAsia"/>
          <w:szCs w:val="24"/>
          <w:lang w:eastAsia="ja-JP"/>
        </w:rPr>
        <w:t xml:space="preserve">nowledgeable about the NDIS and the supports available </w:t>
      </w:r>
      <w:r w:rsidRPr="00727944">
        <w:rPr>
          <w:rFonts w:ascii="Arial" w:hAnsi="Arial" w:eastAsiaTheme="minorEastAsia"/>
          <w:szCs w:val="24"/>
          <w:lang w:eastAsia="ja-JP"/>
        </w:rPr>
        <w:t>as well as the interface with mainstream services</w:t>
      </w:r>
      <w:r w:rsidRPr="00727944" w:rsidR="005C6E8F">
        <w:rPr>
          <w:rFonts w:ascii="Arial" w:hAnsi="Arial" w:eastAsiaTheme="minorEastAsia"/>
          <w:szCs w:val="24"/>
          <w:lang w:eastAsia="ja-JP"/>
        </w:rPr>
        <w:t xml:space="preserve">.  </w:t>
      </w:r>
      <w:r w:rsidRPr="00727944">
        <w:rPr>
          <w:rFonts w:ascii="Arial" w:hAnsi="Arial" w:eastAsiaTheme="minorEastAsia"/>
          <w:szCs w:val="24"/>
          <w:lang w:eastAsia="ja-JP"/>
        </w:rPr>
        <w:t>Support Coordinators would be very suitable</w:t>
      </w:r>
      <w:r w:rsidR="009167AB">
        <w:rPr>
          <w:rFonts w:ascii="Arial" w:hAnsi="Arial" w:eastAsiaTheme="minorEastAsia"/>
          <w:szCs w:val="24"/>
          <w:lang w:eastAsia="ja-JP"/>
        </w:rPr>
        <w:t xml:space="preserve"> to assist with decision making and fulfil the role of decision supporters.</w:t>
      </w:r>
      <w:r w:rsidRPr="00727944">
        <w:rPr>
          <w:rFonts w:ascii="Arial" w:hAnsi="Arial" w:eastAsiaTheme="minorEastAsia"/>
          <w:szCs w:val="24"/>
          <w:lang w:eastAsia="ja-JP"/>
        </w:rPr>
        <w:t xml:space="preserve">  </w:t>
      </w:r>
    </w:p>
    <w:p w:rsidR="009167AB" w:rsidP="006A18D9" w:rsidRDefault="00BA10FF" w14:paraId="16288C12" w14:textId="29650FA4">
      <w:pPr>
        <w:pStyle w:val="ListParagraph"/>
        <w:numPr>
          <w:ilvl w:val="0"/>
          <w:numId w:val="13"/>
        </w:numPr>
        <w:spacing w:line="288" w:lineRule="auto"/>
        <w:rPr>
          <w:rFonts w:ascii="Arial" w:hAnsi="Arial" w:eastAsiaTheme="minorEastAsia"/>
          <w:szCs w:val="24"/>
          <w:lang w:eastAsia="ja-JP"/>
        </w:rPr>
      </w:pPr>
      <w:r w:rsidRPr="009167AB">
        <w:rPr>
          <w:rFonts w:ascii="Arial" w:hAnsi="Arial" w:eastAsiaTheme="minorEastAsia"/>
          <w:szCs w:val="24"/>
          <w:lang w:eastAsia="ja-JP"/>
        </w:rPr>
        <w:t>We also understand that not every person will be funded for support coord</w:t>
      </w:r>
      <w:r w:rsidRPr="009167AB" w:rsidR="005C6E8F">
        <w:rPr>
          <w:rFonts w:ascii="Arial" w:hAnsi="Arial" w:eastAsiaTheme="minorEastAsia"/>
          <w:szCs w:val="24"/>
          <w:lang w:eastAsia="ja-JP"/>
        </w:rPr>
        <w:t>ination</w:t>
      </w:r>
      <w:r w:rsidR="009265E9">
        <w:rPr>
          <w:rFonts w:ascii="Arial" w:hAnsi="Arial" w:eastAsiaTheme="minorEastAsia"/>
          <w:szCs w:val="24"/>
          <w:lang w:eastAsia="ja-JP"/>
        </w:rPr>
        <w:t>. I</w:t>
      </w:r>
      <w:r w:rsidRPr="009167AB">
        <w:rPr>
          <w:rFonts w:ascii="Arial" w:hAnsi="Arial" w:eastAsiaTheme="minorEastAsia"/>
          <w:szCs w:val="24"/>
          <w:lang w:eastAsia="ja-JP"/>
        </w:rPr>
        <w:t>n t</w:t>
      </w:r>
      <w:r w:rsidR="009265E9">
        <w:rPr>
          <w:rFonts w:ascii="Arial" w:hAnsi="Arial" w:eastAsiaTheme="minorEastAsia"/>
          <w:szCs w:val="24"/>
          <w:lang w:eastAsia="ja-JP"/>
        </w:rPr>
        <w:t>his</w:t>
      </w:r>
      <w:r w:rsidRPr="009167AB">
        <w:rPr>
          <w:rFonts w:ascii="Arial" w:hAnsi="Arial" w:eastAsiaTheme="minorEastAsia"/>
          <w:szCs w:val="24"/>
          <w:lang w:eastAsia="ja-JP"/>
        </w:rPr>
        <w:t xml:space="preserve"> instance</w:t>
      </w:r>
      <w:r w:rsidRPr="009167AB" w:rsidR="005C6E8F">
        <w:rPr>
          <w:rFonts w:ascii="Arial" w:hAnsi="Arial" w:eastAsiaTheme="minorEastAsia"/>
          <w:szCs w:val="24"/>
          <w:lang w:eastAsia="ja-JP"/>
        </w:rPr>
        <w:t xml:space="preserve"> we recommend </w:t>
      </w:r>
      <w:r w:rsidR="009265E9">
        <w:rPr>
          <w:rFonts w:ascii="Arial" w:hAnsi="Arial" w:eastAsiaTheme="minorEastAsia"/>
          <w:szCs w:val="24"/>
          <w:lang w:eastAsia="ja-JP"/>
        </w:rPr>
        <w:t xml:space="preserve">identifying </w:t>
      </w:r>
      <w:r w:rsidRPr="009167AB" w:rsidR="005C6E8F">
        <w:rPr>
          <w:rFonts w:ascii="Arial" w:hAnsi="Arial" w:eastAsiaTheme="minorEastAsia"/>
          <w:szCs w:val="24"/>
          <w:lang w:eastAsia="ja-JP"/>
        </w:rPr>
        <w:t>a</w:t>
      </w:r>
      <w:r w:rsidR="009265E9">
        <w:rPr>
          <w:rFonts w:ascii="Arial" w:hAnsi="Arial" w:eastAsiaTheme="minorEastAsia"/>
          <w:szCs w:val="24"/>
          <w:lang w:eastAsia="ja-JP"/>
        </w:rPr>
        <w:t>n</w:t>
      </w:r>
      <w:r w:rsidRPr="009167AB" w:rsidR="005C6E8F">
        <w:rPr>
          <w:rFonts w:ascii="Arial" w:hAnsi="Arial" w:eastAsiaTheme="minorEastAsia"/>
          <w:szCs w:val="24"/>
          <w:lang w:eastAsia="ja-JP"/>
        </w:rPr>
        <w:t xml:space="preserve"> </w:t>
      </w:r>
      <w:r w:rsidR="009265E9">
        <w:rPr>
          <w:rFonts w:ascii="Arial" w:hAnsi="Arial" w:eastAsiaTheme="minorEastAsia"/>
          <w:szCs w:val="24"/>
          <w:lang w:eastAsia="ja-JP"/>
        </w:rPr>
        <w:t xml:space="preserve">alternative </w:t>
      </w:r>
      <w:r w:rsidRPr="009167AB" w:rsidR="005C6E8F">
        <w:rPr>
          <w:rFonts w:ascii="Arial" w:hAnsi="Arial" w:eastAsiaTheme="minorEastAsia"/>
          <w:szCs w:val="24"/>
          <w:lang w:eastAsia="ja-JP"/>
        </w:rPr>
        <w:t>person where there is no apparent conflict of interest, motive for financial or personal gain and who has the time</w:t>
      </w:r>
      <w:r w:rsidRPr="009167AB" w:rsidR="005F57BB">
        <w:rPr>
          <w:rFonts w:ascii="Arial" w:hAnsi="Arial" w:eastAsiaTheme="minorEastAsia"/>
          <w:szCs w:val="24"/>
          <w:lang w:eastAsia="ja-JP"/>
        </w:rPr>
        <w:t>,</w:t>
      </w:r>
      <w:r w:rsidRPr="009167AB" w:rsidR="005C6E8F">
        <w:rPr>
          <w:rFonts w:ascii="Arial" w:hAnsi="Arial" w:eastAsiaTheme="minorEastAsia"/>
          <w:szCs w:val="24"/>
          <w:lang w:eastAsia="ja-JP"/>
        </w:rPr>
        <w:t xml:space="preserve"> knows the person with the disability well</w:t>
      </w:r>
      <w:r w:rsidRPr="009167AB" w:rsidR="005F57BB">
        <w:rPr>
          <w:rFonts w:ascii="Arial" w:hAnsi="Arial" w:eastAsiaTheme="minorEastAsia"/>
          <w:szCs w:val="24"/>
          <w:lang w:eastAsia="ja-JP"/>
        </w:rPr>
        <w:t>,</w:t>
      </w:r>
      <w:r w:rsidRPr="009167AB" w:rsidR="005C6E8F">
        <w:rPr>
          <w:rFonts w:ascii="Arial" w:hAnsi="Arial" w:eastAsiaTheme="minorEastAsia"/>
          <w:szCs w:val="24"/>
          <w:lang w:eastAsia="ja-JP"/>
        </w:rPr>
        <w:t xml:space="preserve"> and has knowledge of the NDIS. This could be a family member, friend, disability advocate or a person who has been </w:t>
      </w:r>
      <w:r w:rsidRPr="009167AB" w:rsidR="009167AB">
        <w:rPr>
          <w:rFonts w:ascii="Arial" w:hAnsi="Arial" w:eastAsiaTheme="minorEastAsia"/>
          <w:szCs w:val="24"/>
          <w:lang w:eastAsia="ja-JP"/>
        </w:rPr>
        <w:t>objectively</w:t>
      </w:r>
      <w:r w:rsidRPr="009167AB" w:rsidR="005F57BB">
        <w:rPr>
          <w:rFonts w:ascii="Arial" w:hAnsi="Arial" w:eastAsiaTheme="minorEastAsia"/>
          <w:szCs w:val="24"/>
          <w:lang w:eastAsia="ja-JP"/>
        </w:rPr>
        <w:t xml:space="preserve"> </w:t>
      </w:r>
      <w:r w:rsidRPr="009167AB" w:rsidR="009167AB">
        <w:rPr>
          <w:rFonts w:ascii="Arial" w:hAnsi="Arial" w:eastAsiaTheme="minorEastAsia"/>
          <w:szCs w:val="24"/>
          <w:lang w:eastAsia="ja-JP"/>
        </w:rPr>
        <w:t>determined</w:t>
      </w:r>
      <w:r w:rsidRPr="009167AB" w:rsidR="005F57BB">
        <w:rPr>
          <w:rFonts w:ascii="Arial" w:hAnsi="Arial" w:eastAsiaTheme="minorEastAsia"/>
          <w:szCs w:val="24"/>
          <w:lang w:eastAsia="ja-JP"/>
        </w:rPr>
        <w:t xml:space="preserve"> to be suitable by </w:t>
      </w:r>
      <w:r w:rsidRPr="009167AB" w:rsidR="009167AB">
        <w:rPr>
          <w:rFonts w:ascii="Arial" w:hAnsi="Arial" w:eastAsiaTheme="minorEastAsia"/>
          <w:szCs w:val="24"/>
          <w:lang w:eastAsia="ja-JP"/>
        </w:rPr>
        <w:t xml:space="preserve">either </w:t>
      </w:r>
      <w:r w:rsidRPr="009167AB" w:rsidR="005F57BB">
        <w:rPr>
          <w:rFonts w:ascii="Arial" w:hAnsi="Arial" w:eastAsiaTheme="minorEastAsia"/>
          <w:szCs w:val="24"/>
          <w:lang w:eastAsia="ja-JP"/>
        </w:rPr>
        <w:t>the NDIA or other relevant organisation such as the office of the public advocate</w:t>
      </w:r>
      <w:r w:rsidR="009167AB">
        <w:rPr>
          <w:rFonts w:ascii="Arial" w:hAnsi="Arial" w:eastAsiaTheme="minorEastAsia"/>
          <w:szCs w:val="24"/>
          <w:lang w:eastAsia="ja-JP"/>
        </w:rPr>
        <w:t>.  The person with the disability and their family/carers should be actively engaged in this process.</w:t>
      </w:r>
    </w:p>
    <w:p w:rsidR="00FC4480" w:rsidP="006A18D9" w:rsidRDefault="00FC4480" w14:paraId="2C925426" w14:textId="2F3E4D97">
      <w:pPr>
        <w:pStyle w:val="ListParagraph"/>
        <w:numPr>
          <w:ilvl w:val="0"/>
          <w:numId w:val="13"/>
        </w:numPr>
        <w:spacing w:line="288" w:lineRule="auto"/>
        <w:rPr>
          <w:rFonts w:ascii="Arial" w:hAnsi="Arial" w:eastAsiaTheme="minorEastAsia"/>
          <w:szCs w:val="24"/>
          <w:lang w:eastAsia="ja-JP"/>
        </w:rPr>
      </w:pPr>
      <w:r w:rsidRPr="009167AB">
        <w:rPr>
          <w:rFonts w:ascii="Arial" w:hAnsi="Arial" w:eastAsiaTheme="minorEastAsia"/>
          <w:szCs w:val="24"/>
          <w:lang w:eastAsia="ja-JP"/>
        </w:rPr>
        <w:t>It has been our experience that</w:t>
      </w:r>
      <w:r w:rsidRPr="009167AB" w:rsidR="00152A04">
        <w:rPr>
          <w:rFonts w:ascii="Arial" w:hAnsi="Arial" w:eastAsiaTheme="minorEastAsia"/>
          <w:szCs w:val="24"/>
          <w:lang w:eastAsia="ja-JP"/>
        </w:rPr>
        <w:t xml:space="preserve"> </w:t>
      </w:r>
      <w:r w:rsidR="009167AB">
        <w:rPr>
          <w:rFonts w:ascii="Arial" w:hAnsi="Arial" w:eastAsiaTheme="minorEastAsia"/>
          <w:szCs w:val="24"/>
          <w:lang w:eastAsia="ja-JP"/>
        </w:rPr>
        <w:t xml:space="preserve">a </w:t>
      </w:r>
      <w:r w:rsidRPr="009167AB" w:rsidR="00152A04">
        <w:rPr>
          <w:rFonts w:ascii="Arial" w:hAnsi="Arial" w:eastAsiaTheme="minorEastAsia"/>
          <w:szCs w:val="24"/>
          <w:lang w:eastAsia="ja-JP"/>
        </w:rPr>
        <w:t>high proportion of NDIS participants a</w:t>
      </w:r>
      <w:r w:rsidR="009167AB">
        <w:rPr>
          <w:rFonts w:ascii="Arial" w:hAnsi="Arial" w:eastAsiaTheme="minorEastAsia"/>
          <w:szCs w:val="24"/>
          <w:lang w:eastAsia="ja-JP"/>
        </w:rPr>
        <w:t xml:space="preserve">re appointed plan nominees when </w:t>
      </w:r>
      <w:r w:rsidRPr="009167AB" w:rsidR="00152A04">
        <w:rPr>
          <w:rFonts w:ascii="Arial" w:hAnsi="Arial" w:eastAsiaTheme="minorEastAsia"/>
          <w:szCs w:val="24"/>
          <w:lang w:eastAsia="ja-JP"/>
        </w:rPr>
        <w:t xml:space="preserve">the participant’s capacity to engage in supported decision making </w:t>
      </w:r>
      <w:r w:rsidR="009167AB">
        <w:rPr>
          <w:rFonts w:ascii="Arial" w:hAnsi="Arial" w:eastAsiaTheme="minorEastAsia"/>
          <w:szCs w:val="24"/>
          <w:lang w:eastAsia="ja-JP"/>
        </w:rPr>
        <w:t>has not been assessed and</w:t>
      </w:r>
      <w:r w:rsidRPr="009167AB" w:rsidR="00152A04">
        <w:rPr>
          <w:rFonts w:ascii="Arial" w:hAnsi="Arial" w:eastAsiaTheme="minorEastAsia"/>
          <w:szCs w:val="24"/>
          <w:lang w:eastAsia="ja-JP"/>
        </w:rPr>
        <w:t xml:space="preserve"> determined.  Many of these participants would be better suited to a correspondence nominee as this would allow the participant to participate in decision making and likely make the process of making decisions about their supports and implem</w:t>
      </w:r>
      <w:r w:rsidR="009167AB">
        <w:rPr>
          <w:rFonts w:ascii="Arial" w:hAnsi="Arial" w:eastAsiaTheme="minorEastAsia"/>
          <w:szCs w:val="24"/>
          <w:lang w:eastAsia="ja-JP"/>
        </w:rPr>
        <w:t>enting their plan more timely, person-centred and efficient.</w:t>
      </w:r>
    </w:p>
    <w:p w:rsidR="00ED7723" w:rsidP="00ED7723" w:rsidRDefault="00ED7723" w14:paraId="627F6215" w14:textId="133D41BE">
      <w:pPr>
        <w:pStyle w:val="ListParagraph"/>
        <w:numPr>
          <w:ilvl w:val="0"/>
          <w:numId w:val="13"/>
        </w:numPr>
        <w:spacing w:line="288" w:lineRule="auto"/>
        <w:rPr>
          <w:rFonts w:ascii="Arial" w:hAnsi="Arial" w:eastAsiaTheme="minorEastAsia"/>
          <w:szCs w:val="24"/>
          <w:lang w:eastAsia="ja-JP"/>
        </w:rPr>
      </w:pPr>
      <w:r>
        <w:rPr>
          <w:rFonts w:ascii="Arial" w:hAnsi="Arial" w:eastAsiaTheme="minorEastAsia"/>
          <w:szCs w:val="24"/>
          <w:lang w:eastAsia="ja-JP"/>
        </w:rPr>
        <w:t xml:space="preserve">Independent advocates who understand the </w:t>
      </w:r>
      <w:r w:rsidRPr="00ED7723">
        <w:rPr>
          <w:rFonts w:ascii="Arial" w:hAnsi="Arial" w:eastAsiaTheme="minorEastAsia"/>
          <w:szCs w:val="24"/>
          <w:lang w:eastAsia="ja-JP"/>
        </w:rPr>
        <w:t xml:space="preserve">NDIS and </w:t>
      </w:r>
      <w:r>
        <w:rPr>
          <w:rFonts w:ascii="Arial" w:hAnsi="Arial" w:eastAsiaTheme="minorEastAsia"/>
          <w:szCs w:val="24"/>
          <w:lang w:eastAsia="ja-JP"/>
        </w:rPr>
        <w:t>the</w:t>
      </w:r>
      <w:r w:rsidRPr="00ED7723">
        <w:rPr>
          <w:rFonts w:ascii="Arial" w:hAnsi="Arial" w:eastAsiaTheme="minorEastAsia"/>
          <w:szCs w:val="24"/>
          <w:lang w:eastAsia="ja-JP"/>
        </w:rPr>
        <w:t xml:space="preserve"> disability</w:t>
      </w:r>
      <w:r>
        <w:rPr>
          <w:rFonts w:ascii="Arial" w:hAnsi="Arial" w:eastAsiaTheme="minorEastAsia"/>
          <w:szCs w:val="24"/>
          <w:lang w:eastAsia="ja-JP"/>
        </w:rPr>
        <w:t xml:space="preserve"> sector</w:t>
      </w:r>
      <w:r w:rsidRPr="00ED7723">
        <w:rPr>
          <w:rFonts w:ascii="Arial" w:hAnsi="Arial" w:eastAsiaTheme="minorEastAsia"/>
          <w:szCs w:val="24"/>
          <w:lang w:eastAsia="ja-JP"/>
        </w:rPr>
        <w:t xml:space="preserve"> would also be appropriate for this role. It has been our experience that this option has only been available to people with a disability that do not have informal supports and is time limited, which means rapport and trust is not developed. </w:t>
      </w:r>
      <w:r>
        <w:rPr>
          <w:rFonts w:ascii="Arial" w:hAnsi="Arial" w:eastAsiaTheme="minorEastAsia"/>
          <w:szCs w:val="24"/>
          <w:lang w:eastAsia="ja-JP"/>
        </w:rPr>
        <w:t>Advocacy agencies need more funding and resources.</w:t>
      </w:r>
      <w:r w:rsidRPr="00ED7723">
        <w:rPr>
          <w:rFonts w:ascii="Arial" w:hAnsi="Arial" w:eastAsiaTheme="minorEastAsia"/>
          <w:szCs w:val="24"/>
          <w:lang w:eastAsia="ja-JP"/>
        </w:rPr>
        <w:t xml:space="preserve"> </w:t>
      </w:r>
    </w:p>
    <w:p w:rsidRPr="00ED7723" w:rsidR="00152A04" w:rsidP="00ED7723" w:rsidRDefault="00152A04" w14:paraId="04B305D5" w14:textId="4BE2AB60">
      <w:pPr>
        <w:spacing w:line="288" w:lineRule="auto"/>
        <w:ind w:left="720"/>
        <w:rPr>
          <w:rFonts w:ascii="Arial" w:hAnsi="Arial" w:eastAsiaTheme="minorEastAsia"/>
          <w:szCs w:val="24"/>
          <w:lang w:eastAsia="ja-JP"/>
        </w:rPr>
      </w:pPr>
      <w:r w:rsidRPr="00ED7723">
        <w:rPr>
          <w:rFonts w:ascii="Arial" w:hAnsi="Arial" w:eastAsiaTheme="minorEastAsia"/>
          <w:szCs w:val="24"/>
          <w:lang w:eastAsia="ja-JP"/>
        </w:rPr>
        <w:t xml:space="preserve">In </w:t>
      </w:r>
      <w:r w:rsidRPr="00ED7723" w:rsidR="009167AB">
        <w:rPr>
          <w:rFonts w:ascii="Arial" w:hAnsi="Arial" w:eastAsiaTheme="minorEastAsia"/>
          <w:szCs w:val="24"/>
          <w:lang w:eastAsia="ja-JP"/>
        </w:rPr>
        <w:t>summary</w:t>
      </w:r>
      <w:r w:rsidRPr="00ED7723" w:rsidR="009265E9">
        <w:rPr>
          <w:rFonts w:ascii="Arial" w:hAnsi="Arial" w:eastAsiaTheme="minorEastAsia"/>
          <w:szCs w:val="24"/>
          <w:lang w:eastAsia="ja-JP"/>
        </w:rPr>
        <w:t>,</w:t>
      </w:r>
      <w:r w:rsidRPr="00ED7723">
        <w:rPr>
          <w:rFonts w:ascii="Arial" w:hAnsi="Arial" w:eastAsiaTheme="minorEastAsia"/>
          <w:szCs w:val="24"/>
          <w:lang w:eastAsia="ja-JP"/>
        </w:rPr>
        <w:t xml:space="preserve"> an ideal decision supporter would be a person who has an understanding of supported decision</w:t>
      </w:r>
      <w:r w:rsidRPr="00ED7723" w:rsidR="009167AB">
        <w:rPr>
          <w:rFonts w:ascii="Arial" w:hAnsi="Arial" w:eastAsiaTheme="minorEastAsia"/>
          <w:szCs w:val="24"/>
          <w:lang w:eastAsia="ja-JP"/>
        </w:rPr>
        <w:t xml:space="preserve"> making</w:t>
      </w:r>
      <w:r w:rsidRPr="00ED7723">
        <w:rPr>
          <w:rFonts w:ascii="Arial" w:hAnsi="Arial" w:eastAsiaTheme="minorEastAsia"/>
          <w:szCs w:val="24"/>
          <w:lang w:eastAsia="ja-JP"/>
        </w:rPr>
        <w:t xml:space="preserve">, </w:t>
      </w:r>
      <w:r w:rsidRPr="00ED7723" w:rsidR="009167AB">
        <w:rPr>
          <w:rFonts w:ascii="Arial" w:hAnsi="Arial" w:eastAsiaTheme="minorEastAsia"/>
          <w:szCs w:val="24"/>
          <w:lang w:eastAsia="ja-JP"/>
        </w:rPr>
        <w:t xml:space="preserve">understands </w:t>
      </w:r>
      <w:r w:rsidRPr="00ED7723">
        <w:rPr>
          <w:rFonts w:ascii="Arial" w:hAnsi="Arial" w:eastAsiaTheme="minorEastAsia"/>
          <w:szCs w:val="24"/>
          <w:lang w:eastAsia="ja-JP"/>
        </w:rPr>
        <w:t xml:space="preserve">the NDIS, </w:t>
      </w:r>
      <w:r w:rsidRPr="00ED7723" w:rsidR="009167AB">
        <w:rPr>
          <w:rFonts w:ascii="Arial" w:hAnsi="Arial" w:eastAsiaTheme="minorEastAsia"/>
          <w:szCs w:val="24"/>
          <w:lang w:eastAsia="ja-JP"/>
        </w:rPr>
        <w:t xml:space="preserve">interfacing </w:t>
      </w:r>
      <w:r w:rsidRPr="00ED7723">
        <w:rPr>
          <w:rFonts w:ascii="Arial" w:hAnsi="Arial" w:eastAsiaTheme="minorEastAsia"/>
          <w:szCs w:val="24"/>
          <w:lang w:eastAsia="ja-JP"/>
        </w:rPr>
        <w:t>mainstream services and the disability sector</w:t>
      </w:r>
      <w:r w:rsidRPr="00ED7723" w:rsidR="009167AB">
        <w:rPr>
          <w:rFonts w:ascii="Arial" w:hAnsi="Arial" w:eastAsiaTheme="minorEastAsia"/>
          <w:szCs w:val="24"/>
          <w:lang w:eastAsia="ja-JP"/>
        </w:rPr>
        <w:t xml:space="preserve"> as a whole,</w:t>
      </w:r>
      <w:r w:rsidRPr="00ED7723">
        <w:rPr>
          <w:rFonts w:ascii="Arial" w:hAnsi="Arial" w:eastAsiaTheme="minorEastAsia"/>
          <w:szCs w:val="24"/>
          <w:lang w:eastAsia="ja-JP"/>
        </w:rPr>
        <w:t xml:space="preserve"> and </w:t>
      </w:r>
      <w:r w:rsidRPr="00ED7723" w:rsidR="009167AB">
        <w:rPr>
          <w:rFonts w:ascii="Arial" w:hAnsi="Arial" w:eastAsiaTheme="minorEastAsia"/>
          <w:szCs w:val="24"/>
          <w:lang w:eastAsia="ja-JP"/>
        </w:rPr>
        <w:t xml:space="preserve">most importantly has </w:t>
      </w:r>
      <w:r w:rsidRPr="00ED7723">
        <w:rPr>
          <w:rFonts w:ascii="Arial" w:hAnsi="Arial" w:eastAsiaTheme="minorEastAsia"/>
          <w:szCs w:val="24"/>
          <w:lang w:eastAsia="ja-JP"/>
        </w:rPr>
        <w:t xml:space="preserve">a </w:t>
      </w:r>
      <w:r w:rsidRPr="00ED7723" w:rsidR="009167AB">
        <w:rPr>
          <w:rFonts w:ascii="Arial" w:hAnsi="Arial" w:eastAsiaTheme="minorEastAsia"/>
          <w:szCs w:val="24"/>
          <w:lang w:eastAsia="ja-JP"/>
        </w:rPr>
        <w:t xml:space="preserve">time and </w:t>
      </w:r>
      <w:r w:rsidRPr="00ED7723">
        <w:rPr>
          <w:rFonts w:ascii="Arial" w:hAnsi="Arial" w:eastAsiaTheme="minorEastAsia"/>
          <w:szCs w:val="24"/>
          <w:lang w:eastAsia="ja-JP"/>
        </w:rPr>
        <w:t xml:space="preserve">desire to </w:t>
      </w:r>
      <w:r w:rsidRPr="00ED7723" w:rsidR="009167AB">
        <w:rPr>
          <w:rFonts w:ascii="Arial" w:hAnsi="Arial" w:eastAsiaTheme="minorEastAsia"/>
          <w:szCs w:val="24"/>
          <w:lang w:eastAsia="ja-JP"/>
        </w:rPr>
        <w:t>be a decision supporter.</w:t>
      </w:r>
    </w:p>
    <w:p w:rsidR="008B607E" w:rsidP="004E6AFF" w:rsidRDefault="008B607E" w14:paraId="62F36F8E" w14:textId="77777777">
      <w:pPr>
        <w:spacing w:line="288" w:lineRule="auto"/>
        <w:rPr>
          <w:rFonts w:ascii="Arial" w:hAnsi="Arial" w:eastAsiaTheme="minorEastAsia"/>
          <w:szCs w:val="24"/>
          <w:lang w:eastAsia="ja-JP"/>
        </w:rPr>
      </w:pPr>
    </w:p>
    <w:p w:rsidR="00601E53" w:rsidP="004E6AFF" w:rsidRDefault="00601E53" w14:paraId="0CEAE7D2" w14:textId="77777777">
      <w:pPr>
        <w:spacing w:line="288" w:lineRule="auto"/>
        <w:rPr>
          <w:rFonts w:ascii="Arial" w:hAnsi="Arial" w:eastAsiaTheme="minorEastAsia"/>
          <w:szCs w:val="24"/>
          <w:lang w:eastAsia="ja-JP"/>
        </w:rPr>
      </w:pPr>
    </w:p>
    <w:p w:rsidRPr="004E6AFF" w:rsidR="00601E53" w:rsidP="004E6AFF" w:rsidRDefault="00601E53" w14:paraId="2ACC16D7" w14:textId="77777777">
      <w:pPr>
        <w:spacing w:line="288" w:lineRule="auto"/>
        <w:rPr>
          <w:rFonts w:ascii="Arial" w:hAnsi="Arial" w:eastAsiaTheme="minorEastAsia"/>
          <w:szCs w:val="24"/>
          <w:lang w:eastAsia="ja-JP"/>
        </w:rPr>
      </w:pPr>
    </w:p>
    <w:p w:rsidRPr="004E6AFF" w:rsidR="004E6AFF" w:rsidP="006A18D9" w:rsidRDefault="004E6AFF" w14:paraId="300B76C0" w14:textId="77777777">
      <w:pPr>
        <w:numPr>
          <w:ilvl w:val="0"/>
          <w:numId w:val="9"/>
        </w:numPr>
        <w:spacing w:line="288" w:lineRule="auto"/>
        <w:rPr>
          <w:rFonts w:ascii="Arial" w:hAnsi="Arial" w:eastAsiaTheme="minorEastAsia"/>
          <w:b/>
          <w:szCs w:val="24"/>
          <w:lang w:eastAsia="ja-JP"/>
        </w:rPr>
      </w:pPr>
      <w:r w:rsidRPr="004E6AFF">
        <w:rPr>
          <w:rFonts w:ascii="Arial" w:hAnsi="Arial" w:eastAsiaTheme="minorEastAsia"/>
          <w:b/>
          <w:szCs w:val="24"/>
          <w:lang w:eastAsia="ja-JP"/>
        </w:rPr>
        <w:t>What should they do to help with decision making? (the decision supporters)</w:t>
      </w:r>
    </w:p>
    <w:p w:rsidR="006B549A" w:rsidP="005862A5" w:rsidRDefault="006B549A" w14:paraId="42D76743" w14:textId="77777777">
      <w:pPr>
        <w:ind w:left="720"/>
        <w:rPr>
          <w:rFonts w:ascii="Arial" w:hAnsi="Arial" w:cs="Arial"/>
          <w:lang w:eastAsia="ja-JP"/>
        </w:rPr>
      </w:pPr>
      <w:r>
        <w:rPr>
          <w:rFonts w:ascii="Arial" w:hAnsi="Arial" w:cs="Arial"/>
          <w:lang w:eastAsia="ja-JP"/>
        </w:rPr>
        <w:t xml:space="preserve">It is our belief that </w:t>
      </w:r>
      <w:r w:rsidR="00DC125B">
        <w:rPr>
          <w:rFonts w:ascii="Arial" w:hAnsi="Arial" w:cs="Arial"/>
          <w:lang w:eastAsia="ja-JP"/>
        </w:rPr>
        <w:t xml:space="preserve">the </w:t>
      </w:r>
      <w:r>
        <w:rPr>
          <w:rFonts w:ascii="Arial" w:hAnsi="Arial" w:cs="Arial"/>
          <w:lang w:eastAsia="ja-JP"/>
        </w:rPr>
        <w:t xml:space="preserve">decision making </w:t>
      </w:r>
      <w:r w:rsidR="00585C6E">
        <w:rPr>
          <w:rFonts w:ascii="Arial" w:hAnsi="Arial" w:cs="Arial"/>
          <w:lang w:eastAsia="ja-JP"/>
        </w:rPr>
        <w:t>ability</w:t>
      </w:r>
      <w:r>
        <w:rPr>
          <w:rFonts w:ascii="Arial" w:hAnsi="Arial" w:cs="Arial"/>
          <w:lang w:eastAsia="ja-JP"/>
        </w:rPr>
        <w:t xml:space="preserve"> </w:t>
      </w:r>
      <w:r w:rsidR="00585C6E">
        <w:rPr>
          <w:rFonts w:ascii="Arial" w:hAnsi="Arial" w:cs="Arial"/>
          <w:lang w:eastAsia="ja-JP"/>
        </w:rPr>
        <w:t>of</w:t>
      </w:r>
      <w:r>
        <w:rPr>
          <w:rFonts w:ascii="Arial" w:hAnsi="Arial" w:cs="Arial"/>
          <w:lang w:eastAsia="ja-JP"/>
        </w:rPr>
        <w:t xml:space="preserve"> </w:t>
      </w:r>
      <w:r w:rsidR="00912290">
        <w:rPr>
          <w:rFonts w:ascii="Arial" w:hAnsi="Arial" w:cs="Arial"/>
          <w:lang w:eastAsia="ja-JP"/>
        </w:rPr>
        <w:t xml:space="preserve">a </w:t>
      </w:r>
      <w:r>
        <w:rPr>
          <w:rFonts w:ascii="Arial" w:hAnsi="Arial" w:cs="Arial"/>
          <w:lang w:eastAsia="ja-JP"/>
        </w:rPr>
        <w:t>pe</w:t>
      </w:r>
      <w:r w:rsidR="00912290">
        <w:rPr>
          <w:rFonts w:ascii="Arial" w:hAnsi="Arial" w:cs="Arial"/>
          <w:lang w:eastAsia="ja-JP"/>
        </w:rPr>
        <w:t>rson</w:t>
      </w:r>
      <w:r>
        <w:rPr>
          <w:rFonts w:ascii="Arial" w:hAnsi="Arial" w:cs="Arial"/>
          <w:lang w:eastAsia="ja-JP"/>
        </w:rPr>
        <w:t xml:space="preserve"> with a disability needs to be more clearly defined </w:t>
      </w:r>
      <w:r w:rsidR="008B607E">
        <w:rPr>
          <w:rFonts w:ascii="Arial" w:hAnsi="Arial" w:cs="Arial"/>
          <w:lang w:eastAsia="ja-JP"/>
        </w:rPr>
        <w:t xml:space="preserve">by </w:t>
      </w:r>
      <w:r w:rsidR="00585C6E">
        <w:rPr>
          <w:rFonts w:ascii="Arial" w:hAnsi="Arial" w:cs="Arial"/>
          <w:lang w:eastAsia="ja-JP"/>
        </w:rPr>
        <w:t xml:space="preserve">the NDIS and we </w:t>
      </w:r>
      <w:r w:rsidR="00912290">
        <w:rPr>
          <w:rFonts w:ascii="Arial" w:hAnsi="Arial" w:cs="Arial"/>
          <w:lang w:eastAsia="ja-JP"/>
        </w:rPr>
        <w:t>are in full support of</w:t>
      </w:r>
      <w:r w:rsidR="00585C6E">
        <w:rPr>
          <w:rFonts w:ascii="Arial" w:hAnsi="Arial" w:cs="Arial"/>
          <w:lang w:eastAsia="ja-JP"/>
        </w:rPr>
        <w:t xml:space="preserve"> the proposal to implement a Support for Decision making policy and framework within the NDIS.</w:t>
      </w:r>
    </w:p>
    <w:p w:rsidR="00E1591B" w:rsidP="005862A5" w:rsidRDefault="00E1591B" w14:paraId="5CA14211" w14:textId="77777777">
      <w:pPr>
        <w:ind w:left="720"/>
        <w:rPr>
          <w:rFonts w:ascii="Arial" w:hAnsi="Arial" w:cs="Arial"/>
          <w:lang w:eastAsia="ja-JP"/>
        </w:rPr>
      </w:pPr>
      <w:r>
        <w:rPr>
          <w:rFonts w:ascii="Arial" w:hAnsi="Arial" w:cs="Arial"/>
          <w:lang w:eastAsia="ja-JP"/>
        </w:rPr>
        <w:t>In order to help with decision making the decision supporters should:</w:t>
      </w:r>
    </w:p>
    <w:p w:rsidR="008B607E" w:rsidP="005862A5" w:rsidRDefault="008B607E" w14:paraId="31706004" w14:textId="3A9E3A8F">
      <w:pPr>
        <w:pStyle w:val="ListParagraph"/>
        <w:numPr>
          <w:ilvl w:val="0"/>
          <w:numId w:val="15"/>
        </w:numPr>
        <w:ind w:left="1440"/>
        <w:rPr>
          <w:rFonts w:ascii="Arial" w:hAnsi="Arial" w:cs="Arial"/>
          <w:lang w:eastAsia="ja-JP"/>
        </w:rPr>
      </w:pPr>
      <w:r>
        <w:rPr>
          <w:rFonts w:ascii="Arial" w:hAnsi="Arial" w:cs="Arial"/>
          <w:lang w:eastAsia="ja-JP"/>
        </w:rPr>
        <w:t>Have the time and resources (funding if needed)</w:t>
      </w:r>
      <w:r w:rsidR="009265E9">
        <w:rPr>
          <w:rFonts w:ascii="Arial" w:hAnsi="Arial" w:cs="Arial"/>
          <w:lang w:eastAsia="ja-JP"/>
        </w:rPr>
        <w:t xml:space="preserve"> to adequately undertake the role</w:t>
      </w:r>
    </w:p>
    <w:p w:rsidRPr="008B607E" w:rsidR="008B607E" w:rsidP="005862A5" w:rsidRDefault="008B607E" w14:paraId="3F204B20" w14:textId="77777777">
      <w:pPr>
        <w:pStyle w:val="ListParagraph"/>
        <w:numPr>
          <w:ilvl w:val="0"/>
          <w:numId w:val="15"/>
        </w:numPr>
        <w:ind w:left="1440"/>
        <w:rPr>
          <w:rFonts w:ascii="Arial" w:hAnsi="Arial" w:cs="Arial"/>
          <w:lang w:eastAsia="ja-JP"/>
        </w:rPr>
      </w:pPr>
      <w:r>
        <w:rPr>
          <w:rFonts w:ascii="Arial" w:hAnsi="Arial" w:cs="Arial"/>
          <w:lang w:eastAsia="ja-JP"/>
        </w:rPr>
        <w:t xml:space="preserve">Spend time getting to know the individual </w:t>
      </w:r>
      <w:r w:rsidR="00714FEB">
        <w:rPr>
          <w:rFonts w:ascii="Arial" w:hAnsi="Arial" w:cs="Arial"/>
          <w:lang w:eastAsia="ja-JP"/>
        </w:rPr>
        <w:t xml:space="preserve">and understanding their needs/desires </w:t>
      </w:r>
    </w:p>
    <w:p w:rsidR="00E1591B" w:rsidP="005862A5" w:rsidRDefault="00E1591B" w14:paraId="54EEE403" w14:textId="77777777">
      <w:pPr>
        <w:pStyle w:val="ListParagraph"/>
        <w:numPr>
          <w:ilvl w:val="0"/>
          <w:numId w:val="15"/>
        </w:numPr>
        <w:ind w:left="1440"/>
        <w:rPr>
          <w:rFonts w:ascii="Arial" w:hAnsi="Arial" w:cs="Arial"/>
          <w:lang w:eastAsia="ja-JP"/>
        </w:rPr>
      </w:pPr>
      <w:r>
        <w:rPr>
          <w:rFonts w:ascii="Arial" w:hAnsi="Arial" w:cs="Arial"/>
          <w:lang w:eastAsia="ja-JP"/>
        </w:rPr>
        <w:t>Have the appropriate training and awareness of what the role entails</w:t>
      </w:r>
    </w:p>
    <w:p w:rsidR="00714FEB" w:rsidP="005862A5" w:rsidRDefault="00E1591B" w14:paraId="6BAE3BAD" w14:textId="1B9C96CC">
      <w:pPr>
        <w:pStyle w:val="ListParagraph"/>
        <w:numPr>
          <w:ilvl w:val="0"/>
          <w:numId w:val="15"/>
        </w:numPr>
        <w:ind w:left="1440"/>
        <w:rPr>
          <w:rFonts w:ascii="Arial" w:hAnsi="Arial" w:cs="Arial"/>
          <w:lang w:eastAsia="ja-JP"/>
        </w:rPr>
      </w:pPr>
      <w:r>
        <w:rPr>
          <w:rFonts w:ascii="Arial" w:hAnsi="Arial" w:cs="Arial"/>
          <w:lang w:eastAsia="ja-JP"/>
        </w:rPr>
        <w:t xml:space="preserve">Be clear about the </w:t>
      </w:r>
      <w:r w:rsidR="001E1417">
        <w:rPr>
          <w:rFonts w:ascii="Arial" w:hAnsi="Arial" w:cs="Arial"/>
          <w:lang w:eastAsia="ja-JP"/>
        </w:rPr>
        <w:t>areas</w:t>
      </w:r>
      <w:r>
        <w:rPr>
          <w:rFonts w:ascii="Arial" w:hAnsi="Arial" w:cs="Arial"/>
          <w:lang w:eastAsia="ja-JP"/>
        </w:rPr>
        <w:t xml:space="preserve"> of</w:t>
      </w:r>
      <w:r w:rsidR="00714FEB">
        <w:rPr>
          <w:rFonts w:ascii="Arial" w:hAnsi="Arial" w:cs="Arial"/>
          <w:lang w:eastAsia="ja-JP"/>
        </w:rPr>
        <w:t xml:space="preserve"> a person’s</w:t>
      </w:r>
      <w:r>
        <w:rPr>
          <w:rFonts w:ascii="Arial" w:hAnsi="Arial" w:cs="Arial"/>
          <w:lang w:eastAsia="ja-JP"/>
        </w:rPr>
        <w:t xml:space="preserve"> life they</w:t>
      </w:r>
      <w:r w:rsidR="00714FEB">
        <w:rPr>
          <w:rFonts w:ascii="Arial" w:hAnsi="Arial" w:cs="Arial"/>
          <w:lang w:eastAsia="ja-JP"/>
        </w:rPr>
        <w:t xml:space="preserve"> can</w:t>
      </w:r>
      <w:r>
        <w:rPr>
          <w:rFonts w:ascii="Arial" w:hAnsi="Arial" w:cs="Arial"/>
          <w:lang w:eastAsia="ja-JP"/>
        </w:rPr>
        <w:t xml:space="preserve"> </w:t>
      </w:r>
      <w:r w:rsidR="00714FEB">
        <w:rPr>
          <w:rFonts w:ascii="Arial" w:hAnsi="Arial" w:cs="Arial"/>
          <w:lang w:eastAsia="ja-JP"/>
        </w:rPr>
        <w:t xml:space="preserve">assist with </w:t>
      </w:r>
      <w:r w:rsidR="008F13FD">
        <w:rPr>
          <w:rFonts w:ascii="Arial" w:hAnsi="Arial" w:cs="Arial"/>
          <w:lang w:eastAsia="ja-JP"/>
        </w:rPr>
        <w:t xml:space="preserve">and </w:t>
      </w:r>
      <w:r w:rsidR="009265E9">
        <w:rPr>
          <w:rFonts w:ascii="Arial" w:hAnsi="Arial" w:cs="Arial"/>
          <w:lang w:eastAsia="ja-JP"/>
        </w:rPr>
        <w:t>those in which they can’t</w:t>
      </w:r>
    </w:p>
    <w:p w:rsidRPr="00714FEB" w:rsidR="00714FEB" w:rsidP="00714FEB" w:rsidRDefault="00714FEB" w14:paraId="16344DF7" w14:textId="77777777">
      <w:pPr>
        <w:pStyle w:val="ListParagraph"/>
        <w:rPr>
          <w:rFonts w:ascii="Arial" w:hAnsi="Arial" w:cs="Arial"/>
          <w:lang w:eastAsia="ja-JP"/>
        </w:rPr>
      </w:pPr>
    </w:p>
    <w:p w:rsidRPr="00912290" w:rsidR="004E6AFF" w:rsidP="006A18D9" w:rsidRDefault="004E6AFF" w14:paraId="6F9FC8C8" w14:textId="77777777">
      <w:pPr>
        <w:numPr>
          <w:ilvl w:val="0"/>
          <w:numId w:val="9"/>
        </w:numPr>
        <w:spacing w:line="288" w:lineRule="auto"/>
        <w:rPr>
          <w:rFonts w:ascii="Arial" w:hAnsi="Arial" w:eastAsiaTheme="minorEastAsia"/>
          <w:b/>
          <w:szCs w:val="24"/>
          <w:lang w:eastAsia="ja-JP"/>
        </w:rPr>
      </w:pPr>
      <w:r w:rsidRPr="00912290">
        <w:rPr>
          <w:rFonts w:ascii="Arial" w:hAnsi="Arial" w:eastAsiaTheme="minorEastAsia"/>
          <w:b/>
          <w:szCs w:val="24"/>
          <w:lang w:eastAsia="ja-JP"/>
        </w:rPr>
        <w:t>How can they get better at helping? (the decision supporters)</w:t>
      </w:r>
    </w:p>
    <w:p w:rsidR="00912290" w:rsidP="005862A5" w:rsidRDefault="00912290" w14:paraId="5FE68881" w14:textId="77777777">
      <w:pPr>
        <w:ind w:left="720"/>
        <w:rPr>
          <w:rFonts w:ascii="Arial" w:hAnsi="Arial" w:cs="Arial"/>
          <w:lang w:eastAsia="ja-JP"/>
        </w:rPr>
      </w:pPr>
      <w:r>
        <w:rPr>
          <w:rFonts w:ascii="Arial" w:hAnsi="Arial" w:cs="Arial"/>
          <w:lang w:eastAsia="ja-JP"/>
        </w:rPr>
        <w:t xml:space="preserve">We believe </w:t>
      </w:r>
      <w:r w:rsidRPr="006B549A">
        <w:rPr>
          <w:rFonts w:ascii="Arial" w:hAnsi="Arial" w:cs="Arial"/>
          <w:lang w:eastAsia="ja-JP"/>
        </w:rPr>
        <w:t xml:space="preserve">the appropriate skills and training is crucial and </w:t>
      </w:r>
      <w:r w:rsidR="00714FEB">
        <w:rPr>
          <w:rFonts w:ascii="Arial" w:hAnsi="Arial" w:cs="Arial"/>
          <w:lang w:eastAsia="ja-JP"/>
        </w:rPr>
        <w:t xml:space="preserve">we </w:t>
      </w:r>
      <w:r w:rsidRPr="006B549A">
        <w:rPr>
          <w:rFonts w:ascii="Arial" w:hAnsi="Arial" w:cs="Arial"/>
          <w:lang w:eastAsia="ja-JP"/>
        </w:rPr>
        <w:t xml:space="preserve">recommend the decision supporters complete a training module with a competency based assessment to ensure they have the skills and ability to fulfil the role. </w:t>
      </w:r>
    </w:p>
    <w:p w:rsidR="00912290" w:rsidP="005862A5" w:rsidRDefault="00912290" w14:paraId="2A0FB3C7" w14:textId="77777777">
      <w:pPr>
        <w:ind w:left="720"/>
        <w:rPr>
          <w:rFonts w:ascii="Arial" w:hAnsi="Arial" w:cs="Arial"/>
          <w:lang w:eastAsia="ja-JP"/>
        </w:rPr>
      </w:pPr>
      <w:r w:rsidRPr="006B549A">
        <w:rPr>
          <w:rFonts w:ascii="Arial" w:hAnsi="Arial" w:cs="Arial"/>
          <w:lang w:eastAsia="ja-JP"/>
        </w:rPr>
        <w:t>This</w:t>
      </w:r>
      <w:r w:rsidR="006A18D9">
        <w:rPr>
          <w:rFonts w:ascii="Arial" w:hAnsi="Arial" w:cs="Arial"/>
          <w:lang w:eastAsia="ja-JP"/>
        </w:rPr>
        <w:t xml:space="preserve"> training module should provide:</w:t>
      </w:r>
    </w:p>
    <w:p w:rsidRPr="00912290" w:rsidR="00912290" w:rsidP="00D3028A" w:rsidRDefault="00912290" w14:paraId="377096E3" w14:textId="1DDCD69A">
      <w:pPr>
        <w:pStyle w:val="ListParagraph"/>
        <w:numPr>
          <w:ilvl w:val="0"/>
          <w:numId w:val="29"/>
        </w:numPr>
        <w:rPr>
          <w:rFonts w:ascii="Arial" w:hAnsi="Arial" w:cs="Arial"/>
          <w:lang w:eastAsia="ja-JP"/>
        </w:rPr>
      </w:pPr>
      <w:r>
        <w:rPr>
          <w:rFonts w:ascii="Arial" w:hAnsi="Arial" w:cs="Arial"/>
          <w:lang w:eastAsia="ja-JP"/>
        </w:rPr>
        <w:t xml:space="preserve">awareness of </w:t>
      </w:r>
      <w:r w:rsidR="000E6B06">
        <w:rPr>
          <w:rFonts w:ascii="Arial" w:hAnsi="Arial" w:cs="Arial"/>
          <w:lang w:eastAsia="ja-JP"/>
        </w:rPr>
        <w:t xml:space="preserve">current </w:t>
      </w:r>
      <w:r>
        <w:rPr>
          <w:rFonts w:ascii="Arial" w:hAnsi="Arial" w:cs="Arial"/>
          <w:lang w:eastAsia="ja-JP"/>
        </w:rPr>
        <w:t xml:space="preserve">legislation and scope of practice </w:t>
      </w:r>
    </w:p>
    <w:p w:rsidR="00912290" w:rsidP="00D3028A" w:rsidRDefault="009265E9" w14:paraId="755941C7" w14:textId="6151DA5D">
      <w:pPr>
        <w:pStyle w:val="ListParagraph"/>
        <w:numPr>
          <w:ilvl w:val="0"/>
          <w:numId w:val="29"/>
        </w:numPr>
        <w:rPr>
          <w:rFonts w:ascii="Arial" w:hAnsi="Arial" w:cs="Arial"/>
          <w:lang w:eastAsia="ja-JP"/>
        </w:rPr>
      </w:pPr>
      <w:r>
        <w:rPr>
          <w:rFonts w:ascii="Arial" w:hAnsi="Arial" w:cs="Arial"/>
          <w:lang w:eastAsia="ja-JP"/>
        </w:rPr>
        <w:t>c</w:t>
      </w:r>
      <w:r w:rsidR="00912290">
        <w:rPr>
          <w:rFonts w:ascii="Arial" w:hAnsi="Arial" w:cs="Arial"/>
          <w:lang w:eastAsia="ja-JP"/>
        </w:rPr>
        <w:t xml:space="preserve">lear boundaries and information on what areas of the person’s life they can assist with decision making </w:t>
      </w:r>
    </w:p>
    <w:p w:rsidR="00912290" w:rsidP="00D3028A" w:rsidRDefault="00912290" w14:paraId="7C3D5BC9" w14:textId="77777777">
      <w:pPr>
        <w:pStyle w:val="ListParagraph"/>
        <w:numPr>
          <w:ilvl w:val="0"/>
          <w:numId w:val="29"/>
        </w:numPr>
        <w:rPr>
          <w:rFonts w:ascii="Arial" w:hAnsi="Arial" w:cs="Arial"/>
          <w:lang w:eastAsia="ja-JP"/>
        </w:rPr>
      </w:pPr>
      <w:r w:rsidRPr="006B549A">
        <w:rPr>
          <w:rFonts w:ascii="Arial" w:hAnsi="Arial" w:cs="Arial"/>
          <w:lang w:eastAsia="ja-JP"/>
        </w:rPr>
        <w:t>practical information and tools on how to build the decision making ability for a person with a disability</w:t>
      </w:r>
      <w:r>
        <w:rPr>
          <w:rFonts w:ascii="Arial" w:hAnsi="Arial" w:cs="Arial"/>
          <w:lang w:eastAsia="ja-JP"/>
        </w:rPr>
        <w:t xml:space="preserve"> and how to monitor and review</w:t>
      </w:r>
    </w:p>
    <w:p w:rsidR="008C690A" w:rsidP="00D3028A" w:rsidRDefault="008C690A" w14:paraId="58F72ED2" w14:textId="77777777">
      <w:pPr>
        <w:pStyle w:val="ListParagraph"/>
        <w:numPr>
          <w:ilvl w:val="0"/>
          <w:numId w:val="29"/>
        </w:numPr>
        <w:rPr>
          <w:rFonts w:ascii="Arial" w:hAnsi="Arial" w:cs="Arial"/>
          <w:lang w:eastAsia="ja-JP"/>
        </w:rPr>
      </w:pPr>
      <w:r>
        <w:rPr>
          <w:rFonts w:ascii="Arial" w:hAnsi="Arial" w:cs="Arial"/>
          <w:lang w:eastAsia="ja-JP"/>
        </w:rPr>
        <w:t>introduction of an assessment tool that can be used to monitor and revaluate the changing nature of a person’s decision making ability and a clear process around what to do when this is identified</w:t>
      </w:r>
    </w:p>
    <w:p w:rsidR="00601E53" w:rsidP="00D3028A" w:rsidRDefault="00601E53" w14:paraId="72950EBE" w14:textId="56C662B3">
      <w:pPr>
        <w:pStyle w:val="ListParagraph"/>
        <w:numPr>
          <w:ilvl w:val="0"/>
          <w:numId w:val="29"/>
        </w:numPr>
        <w:rPr>
          <w:rFonts w:ascii="Arial" w:hAnsi="Arial" w:cs="Arial"/>
          <w:lang w:eastAsia="ja-JP"/>
        </w:rPr>
      </w:pPr>
      <w:r>
        <w:rPr>
          <w:rFonts w:ascii="Arial" w:hAnsi="Arial" w:cs="Arial"/>
          <w:lang w:eastAsia="ja-JP"/>
        </w:rPr>
        <w:t>information about dignity of risk and the right of the person to make t</w:t>
      </w:r>
      <w:r w:rsidR="00BB4B12">
        <w:rPr>
          <w:rFonts w:ascii="Arial" w:hAnsi="Arial" w:cs="Arial"/>
          <w:lang w:eastAsia="ja-JP"/>
        </w:rPr>
        <w:t>heir own decisions</w:t>
      </w:r>
      <w:r>
        <w:rPr>
          <w:rFonts w:ascii="Arial" w:hAnsi="Arial" w:cs="Arial"/>
          <w:lang w:eastAsia="ja-JP"/>
        </w:rPr>
        <w:t xml:space="preserve"> even if these are perceived as poor decisions by the people around them</w:t>
      </w:r>
    </w:p>
    <w:p w:rsidR="004E6AFF" w:rsidP="005862A5" w:rsidRDefault="008C690A" w14:paraId="1DCC116C" w14:textId="53D881A8">
      <w:pPr>
        <w:ind w:left="720"/>
        <w:rPr>
          <w:rFonts w:ascii="Arial" w:hAnsi="Arial" w:cs="Arial"/>
          <w:lang w:eastAsia="ja-JP"/>
        </w:rPr>
      </w:pPr>
      <w:r>
        <w:rPr>
          <w:rFonts w:ascii="Arial" w:hAnsi="Arial" w:cs="Arial"/>
          <w:lang w:eastAsia="ja-JP"/>
        </w:rPr>
        <w:t>In summary</w:t>
      </w:r>
      <w:r w:rsidR="009265E9">
        <w:rPr>
          <w:rFonts w:ascii="Arial" w:hAnsi="Arial" w:cs="Arial"/>
          <w:lang w:eastAsia="ja-JP"/>
        </w:rPr>
        <w:t>,</w:t>
      </w:r>
      <w:r>
        <w:rPr>
          <w:rFonts w:ascii="Arial" w:hAnsi="Arial" w:cs="Arial"/>
          <w:lang w:eastAsia="ja-JP"/>
        </w:rPr>
        <w:t xml:space="preserve"> we believe clarity is required around </w:t>
      </w:r>
      <w:r w:rsidR="009265E9">
        <w:rPr>
          <w:rFonts w:ascii="Arial" w:hAnsi="Arial" w:cs="Arial"/>
          <w:lang w:eastAsia="ja-JP"/>
        </w:rPr>
        <w:t>determining</w:t>
      </w:r>
      <w:r w:rsidR="00BC1021">
        <w:rPr>
          <w:rFonts w:ascii="Arial" w:hAnsi="Arial" w:cs="Arial"/>
          <w:lang w:eastAsia="ja-JP"/>
        </w:rPr>
        <w:t xml:space="preserve"> the</w:t>
      </w:r>
      <w:r w:rsidR="00DE7655">
        <w:rPr>
          <w:rFonts w:ascii="Arial" w:hAnsi="Arial" w:cs="Arial"/>
          <w:lang w:eastAsia="ja-JP"/>
        </w:rPr>
        <w:t xml:space="preserve"> participant’s</w:t>
      </w:r>
      <w:r w:rsidRPr="008C690A" w:rsidR="00714FEB">
        <w:rPr>
          <w:rFonts w:ascii="Arial" w:hAnsi="Arial" w:cs="Arial"/>
          <w:lang w:eastAsia="ja-JP"/>
        </w:rPr>
        <w:t xml:space="preserve"> capacity for decision making </w:t>
      </w:r>
      <w:r>
        <w:rPr>
          <w:rFonts w:ascii="Arial" w:hAnsi="Arial" w:cs="Arial"/>
          <w:lang w:eastAsia="ja-JP"/>
        </w:rPr>
        <w:t xml:space="preserve">and </w:t>
      </w:r>
      <w:r w:rsidR="009265E9">
        <w:rPr>
          <w:rFonts w:ascii="Arial" w:hAnsi="Arial" w:cs="Arial"/>
          <w:lang w:eastAsia="ja-JP"/>
        </w:rPr>
        <w:t>clarifying the</w:t>
      </w:r>
      <w:r w:rsidRPr="008C690A" w:rsidR="00714FEB">
        <w:rPr>
          <w:rFonts w:ascii="Arial" w:hAnsi="Arial" w:cs="Arial"/>
          <w:lang w:eastAsia="ja-JP"/>
        </w:rPr>
        <w:t xml:space="preserve"> point </w:t>
      </w:r>
      <w:r w:rsidR="009265E9">
        <w:rPr>
          <w:rFonts w:ascii="Arial" w:hAnsi="Arial" w:cs="Arial"/>
          <w:lang w:eastAsia="ja-JP"/>
        </w:rPr>
        <w:t xml:space="preserve">at which </w:t>
      </w:r>
      <w:r>
        <w:rPr>
          <w:rFonts w:ascii="Arial" w:hAnsi="Arial" w:cs="Arial"/>
          <w:lang w:eastAsia="ja-JP"/>
        </w:rPr>
        <w:t>a decision supporter needs to step in to help</w:t>
      </w:r>
      <w:r w:rsidRPr="008C690A" w:rsidR="00714FEB">
        <w:rPr>
          <w:rFonts w:ascii="Arial" w:hAnsi="Arial" w:cs="Arial"/>
          <w:lang w:eastAsia="ja-JP"/>
        </w:rPr>
        <w:t xml:space="preserve">. </w:t>
      </w:r>
      <w:r>
        <w:rPr>
          <w:rFonts w:ascii="Arial" w:hAnsi="Arial" w:cs="Arial"/>
          <w:lang w:eastAsia="ja-JP"/>
        </w:rPr>
        <w:t xml:space="preserve"> As suggested earlier in this submission</w:t>
      </w:r>
      <w:r w:rsidR="009265E9">
        <w:rPr>
          <w:rFonts w:ascii="Arial" w:hAnsi="Arial" w:cs="Arial"/>
          <w:lang w:eastAsia="ja-JP"/>
        </w:rPr>
        <w:t>,</w:t>
      </w:r>
      <w:r>
        <w:rPr>
          <w:rFonts w:ascii="Arial" w:hAnsi="Arial" w:cs="Arial"/>
          <w:lang w:eastAsia="ja-JP"/>
        </w:rPr>
        <w:t xml:space="preserve"> we believe the </w:t>
      </w:r>
      <w:r w:rsidRPr="008C690A" w:rsidR="00714FEB">
        <w:rPr>
          <w:rFonts w:ascii="Arial" w:hAnsi="Arial" w:cs="Arial"/>
          <w:lang w:eastAsia="ja-JP"/>
        </w:rPr>
        <w:t xml:space="preserve">NDIA </w:t>
      </w:r>
      <w:r>
        <w:rPr>
          <w:rFonts w:ascii="Arial" w:hAnsi="Arial" w:cs="Arial"/>
          <w:lang w:eastAsia="ja-JP"/>
        </w:rPr>
        <w:t>should</w:t>
      </w:r>
      <w:r w:rsidRPr="008C690A" w:rsidR="00714FEB">
        <w:rPr>
          <w:rFonts w:ascii="Arial" w:hAnsi="Arial" w:cs="Arial"/>
          <w:lang w:eastAsia="ja-JP"/>
        </w:rPr>
        <w:t xml:space="preserve"> implement an </w:t>
      </w:r>
      <w:r w:rsidR="00BC1021">
        <w:rPr>
          <w:rFonts w:ascii="Arial" w:hAnsi="Arial" w:cs="Arial"/>
          <w:lang w:eastAsia="ja-JP"/>
        </w:rPr>
        <w:t xml:space="preserve">objective </w:t>
      </w:r>
      <w:r w:rsidRPr="008C690A" w:rsidR="00714FEB">
        <w:rPr>
          <w:rFonts w:ascii="Arial" w:hAnsi="Arial" w:cs="Arial"/>
          <w:lang w:eastAsia="ja-JP"/>
        </w:rPr>
        <w:t>assessment panel</w:t>
      </w:r>
      <w:r>
        <w:rPr>
          <w:rFonts w:ascii="Arial" w:hAnsi="Arial" w:cs="Arial"/>
          <w:lang w:eastAsia="ja-JP"/>
        </w:rPr>
        <w:t xml:space="preserve"> to assess and provide recommendation on a participant’s decision making </w:t>
      </w:r>
      <w:r w:rsidR="00BC1021">
        <w:rPr>
          <w:rFonts w:ascii="Arial" w:hAnsi="Arial" w:cs="Arial"/>
          <w:lang w:eastAsia="ja-JP"/>
        </w:rPr>
        <w:t>capacity</w:t>
      </w:r>
      <w:r>
        <w:rPr>
          <w:rFonts w:ascii="Arial" w:hAnsi="Arial" w:cs="Arial"/>
          <w:lang w:eastAsia="ja-JP"/>
        </w:rPr>
        <w:t xml:space="preserve">.  There also needs to be clear guidelines </w:t>
      </w:r>
      <w:r w:rsidR="00EB6C74">
        <w:rPr>
          <w:rFonts w:ascii="Arial" w:hAnsi="Arial" w:cs="Arial"/>
          <w:lang w:eastAsia="ja-JP"/>
        </w:rPr>
        <w:t>around</w:t>
      </w:r>
      <w:r>
        <w:rPr>
          <w:rFonts w:ascii="Arial" w:hAnsi="Arial" w:cs="Arial"/>
          <w:lang w:eastAsia="ja-JP"/>
        </w:rPr>
        <w:t xml:space="preserve"> where the responsibility of </w:t>
      </w:r>
      <w:r w:rsidR="00BC1021">
        <w:rPr>
          <w:rFonts w:ascii="Arial" w:hAnsi="Arial" w:cs="Arial"/>
          <w:lang w:eastAsia="ja-JP"/>
        </w:rPr>
        <w:t xml:space="preserve">a </w:t>
      </w:r>
      <w:r>
        <w:rPr>
          <w:rFonts w:ascii="Arial" w:hAnsi="Arial" w:cs="Arial"/>
          <w:lang w:eastAsia="ja-JP"/>
        </w:rPr>
        <w:t xml:space="preserve">decision </w:t>
      </w:r>
      <w:r w:rsidR="00BC1021">
        <w:rPr>
          <w:rFonts w:ascii="Arial" w:hAnsi="Arial" w:cs="Arial"/>
          <w:lang w:eastAsia="ja-JP"/>
        </w:rPr>
        <w:t>supporter</w:t>
      </w:r>
      <w:r>
        <w:rPr>
          <w:rFonts w:ascii="Arial" w:hAnsi="Arial" w:cs="Arial"/>
          <w:lang w:eastAsia="ja-JP"/>
        </w:rPr>
        <w:t xml:space="preserve"> starts and where it ends, for example, a participant may have</w:t>
      </w:r>
      <w:r w:rsidRPr="008C690A" w:rsidR="00714FEB">
        <w:rPr>
          <w:rFonts w:ascii="Arial" w:hAnsi="Arial" w:cs="Arial"/>
          <w:lang w:eastAsia="ja-JP"/>
        </w:rPr>
        <w:t xml:space="preserve"> the ability to </w:t>
      </w:r>
      <w:r>
        <w:rPr>
          <w:rFonts w:ascii="Arial" w:hAnsi="Arial" w:cs="Arial"/>
          <w:lang w:eastAsia="ja-JP"/>
        </w:rPr>
        <w:t>decide what clothing to buy</w:t>
      </w:r>
      <w:r w:rsidRPr="008C690A" w:rsidR="00714FEB">
        <w:rPr>
          <w:rFonts w:ascii="Arial" w:hAnsi="Arial" w:cs="Arial"/>
          <w:lang w:eastAsia="ja-JP"/>
        </w:rPr>
        <w:t xml:space="preserve"> but need support </w:t>
      </w:r>
      <w:r w:rsidR="00AB4904">
        <w:rPr>
          <w:rFonts w:ascii="Arial" w:hAnsi="Arial" w:cs="Arial"/>
          <w:lang w:eastAsia="ja-JP"/>
        </w:rPr>
        <w:t xml:space="preserve">to make bigger decisions about </w:t>
      </w:r>
      <w:r w:rsidRPr="008C690A" w:rsidR="00714FEB">
        <w:rPr>
          <w:rFonts w:ascii="Arial" w:hAnsi="Arial" w:cs="Arial"/>
          <w:lang w:eastAsia="ja-JP"/>
        </w:rPr>
        <w:t xml:space="preserve">where to live.  </w:t>
      </w:r>
    </w:p>
    <w:p w:rsidRPr="00DE7655" w:rsidR="00DE7655" w:rsidP="00DE7655" w:rsidRDefault="00DE7655" w14:paraId="38C51BA0" w14:textId="77777777">
      <w:pPr>
        <w:ind w:left="360"/>
        <w:rPr>
          <w:rFonts w:ascii="Arial" w:hAnsi="Arial" w:cs="Arial"/>
          <w:lang w:eastAsia="ja-JP"/>
        </w:rPr>
      </w:pPr>
    </w:p>
    <w:p w:rsidRPr="00DE7655" w:rsidR="004E6AFF" w:rsidP="006A18D9" w:rsidRDefault="004E6AFF" w14:paraId="7CC19639" w14:textId="77777777">
      <w:pPr>
        <w:numPr>
          <w:ilvl w:val="0"/>
          <w:numId w:val="9"/>
        </w:numPr>
        <w:spacing w:after="0" w:line="288" w:lineRule="auto"/>
        <w:rPr>
          <w:rFonts w:ascii="Arial" w:hAnsi="Arial" w:eastAsiaTheme="minorEastAsia"/>
          <w:b/>
          <w:szCs w:val="24"/>
          <w:lang w:eastAsia="ja-JP"/>
        </w:rPr>
      </w:pPr>
      <w:r w:rsidRPr="00DE7655">
        <w:rPr>
          <w:rFonts w:ascii="Arial" w:hAnsi="Arial" w:eastAsiaTheme="minorEastAsia"/>
          <w:b/>
          <w:szCs w:val="24"/>
          <w:lang w:eastAsia="ja-JP"/>
        </w:rPr>
        <w:t>How can we make sure the right people are helping? For example:</w:t>
      </w:r>
    </w:p>
    <w:p w:rsidRPr="004E6AFF" w:rsidR="004E6AFF" w:rsidP="006A18D9" w:rsidRDefault="004E6AFF" w14:paraId="29AD0564" w14:textId="77777777">
      <w:pPr>
        <w:numPr>
          <w:ilvl w:val="0"/>
          <w:numId w:val="10"/>
        </w:numPr>
        <w:spacing w:after="0" w:line="288" w:lineRule="auto"/>
        <w:contextualSpacing/>
        <w:rPr>
          <w:rFonts w:ascii="Arial" w:hAnsi="Arial" w:eastAsiaTheme="minorEastAsia"/>
          <w:szCs w:val="24"/>
          <w:lang w:eastAsia="ja-JP"/>
        </w:rPr>
      </w:pPr>
      <w:r w:rsidRPr="004E6AFF">
        <w:rPr>
          <w:rFonts w:ascii="Arial" w:hAnsi="Arial" w:eastAsiaTheme="minorEastAsia"/>
          <w:szCs w:val="24"/>
          <w:lang w:eastAsia="ja-JP"/>
        </w:rPr>
        <w:t>that they are building the capacity of the person with disability,</w:t>
      </w:r>
    </w:p>
    <w:p w:rsidRPr="004E6AFF" w:rsidR="004E6AFF" w:rsidP="006A18D9" w:rsidRDefault="004E6AFF" w14:paraId="6DB48A64" w14:textId="77777777">
      <w:pPr>
        <w:numPr>
          <w:ilvl w:val="0"/>
          <w:numId w:val="10"/>
        </w:numPr>
        <w:spacing w:line="288" w:lineRule="auto"/>
        <w:contextualSpacing/>
        <w:rPr>
          <w:rFonts w:ascii="Arial" w:hAnsi="Arial" w:eastAsiaTheme="minorEastAsia"/>
          <w:szCs w:val="24"/>
          <w:lang w:eastAsia="ja-JP"/>
        </w:rPr>
      </w:pPr>
      <w:r w:rsidRPr="004E6AFF">
        <w:rPr>
          <w:rFonts w:ascii="Arial" w:hAnsi="Arial" w:eastAsiaTheme="minorEastAsia"/>
          <w:szCs w:val="24"/>
          <w:lang w:eastAsia="ja-JP"/>
        </w:rPr>
        <w:t>that they are considering what the person with disability wants.</w:t>
      </w:r>
    </w:p>
    <w:p w:rsidRPr="006A18D9" w:rsidR="005F6766" w:rsidP="006A18D9" w:rsidRDefault="00BB40EC" w14:paraId="422E1FF4" w14:textId="3E599ACE">
      <w:pPr>
        <w:pStyle w:val="ListParagraph"/>
        <w:numPr>
          <w:ilvl w:val="0"/>
          <w:numId w:val="19"/>
        </w:numPr>
        <w:spacing w:line="288" w:lineRule="auto"/>
        <w:rPr>
          <w:rFonts w:ascii="Arial" w:hAnsi="Arial" w:eastAsiaTheme="minorEastAsia"/>
          <w:szCs w:val="24"/>
          <w:lang w:eastAsia="ja-JP"/>
        </w:rPr>
      </w:pPr>
      <w:r w:rsidRPr="006A18D9">
        <w:rPr>
          <w:rFonts w:ascii="Arial" w:hAnsi="Arial" w:eastAsiaTheme="minorEastAsia"/>
          <w:szCs w:val="24"/>
          <w:lang w:eastAsia="ja-JP"/>
        </w:rPr>
        <w:t xml:space="preserve">Ensure the decision supporter understands conflict of interest </w:t>
      </w:r>
      <w:r w:rsidRPr="006A18D9" w:rsidR="005F6766">
        <w:rPr>
          <w:rFonts w:ascii="Arial" w:hAnsi="Arial" w:eastAsiaTheme="minorEastAsia"/>
          <w:szCs w:val="24"/>
          <w:lang w:eastAsia="ja-JP"/>
        </w:rPr>
        <w:t xml:space="preserve">and includes the person with </w:t>
      </w:r>
      <w:r w:rsidRPr="006A18D9" w:rsidR="00D05B6A">
        <w:rPr>
          <w:rFonts w:ascii="Arial" w:hAnsi="Arial" w:eastAsiaTheme="minorEastAsia"/>
          <w:szCs w:val="24"/>
          <w:lang w:eastAsia="ja-JP"/>
        </w:rPr>
        <w:t xml:space="preserve">the </w:t>
      </w:r>
      <w:r w:rsidRPr="006A18D9" w:rsidR="005F6766">
        <w:rPr>
          <w:rFonts w:ascii="Arial" w:hAnsi="Arial" w:eastAsiaTheme="minorEastAsia"/>
          <w:szCs w:val="24"/>
          <w:lang w:eastAsia="ja-JP"/>
        </w:rPr>
        <w:t>disability in decision making</w:t>
      </w:r>
      <w:r w:rsidRPr="006A18D9">
        <w:rPr>
          <w:rFonts w:ascii="Arial" w:hAnsi="Arial" w:eastAsiaTheme="minorEastAsia"/>
          <w:szCs w:val="24"/>
          <w:lang w:eastAsia="ja-JP"/>
        </w:rPr>
        <w:t>.  We have seen this</w:t>
      </w:r>
      <w:r w:rsidRPr="006A18D9" w:rsidR="005F6766">
        <w:rPr>
          <w:rFonts w:ascii="Arial" w:hAnsi="Arial" w:eastAsiaTheme="minorEastAsia"/>
          <w:szCs w:val="24"/>
          <w:lang w:eastAsia="ja-JP"/>
        </w:rPr>
        <w:t xml:space="preserve"> repeatedly with our clients where</w:t>
      </w:r>
      <w:r w:rsidRPr="006A18D9">
        <w:rPr>
          <w:rFonts w:ascii="Arial" w:hAnsi="Arial" w:eastAsiaTheme="minorEastAsia"/>
          <w:szCs w:val="24"/>
          <w:lang w:eastAsia="ja-JP"/>
        </w:rPr>
        <w:t xml:space="preserve"> family members who </w:t>
      </w:r>
      <w:r w:rsidR="0054152D">
        <w:rPr>
          <w:rFonts w:ascii="Arial" w:hAnsi="Arial" w:eastAsiaTheme="minorEastAsia"/>
          <w:szCs w:val="24"/>
          <w:lang w:eastAsia="ja-JP"/>
        </w:rPr>
        <w:t>are plan nominees or guardians</w:t>
      </w:r>
      <w:r w:rsidRPr="006A18D9">
        <w:rPr>
          <w:rFonts w:ascii="Arial" w:hAnsi="Arial" w:eastAsiaTheme="minorEastAsia"/>
          <w:szCs w:val="24"/>
          <w:lang w:eastAsia="ja-JP"/>
        </w:rPr>
        <w:t xml:space="preserve"> make a decision based on what is best for the family unit and not the fa</w:t>
      </w:r>
      <w:r w:rsidRPr="006A18D9" w:rsidR="005F6766">
        <w:rPr>
          <w:rFonts w:ascii="Arial" w:hAnsi="Arial" w:eastAsiaTheme="minorEastAsia"/>
          <w:szCs w:val="24"/>
          <w:lang w:eastAsia="ja-JP"/>
        </w:rPr>
        <w:t>mily member with the disability, therefore bypassing the opportunity for the</w:t>
      </w:r>
      <w:r w:rsidRPr="006A18D9">
        <w:rPr>
          <w:rFonts w:ascii="Arial" w:hAnsi="Arial" w:eastAsiaTheme="minorEastAsia"/>
          <w:szCs w:val="24"/>
          <w:lang w:eastAsia="ja-JP"/>
        </w:rPr>
        <w:t xml:space="preserve"> person with disability to </w:t>
      </w:r>
      <w:r w:rsidRPr="006A18D9" w:rsidR="005F6766">
        <w:rPr>
          <w:rFonts w:ascii="Arial" w:hAnsi="Arial" w:eastAsiaTheme="minorEastAsia"/>
          <w:szCs w:val="24"/>
          <w:lang w:eastAsia="ja-JP"/>
        </w:rPr>
        <w:t>participate in</w:t>
      </w:r>
      <w:r w:rsidRPr="006A18D9">
        <w:rPr>
          <w:rFonts w:ascii="Arial" w:hAnsi="Arial" w:eastAsiaTheme="minorEastAsia"/>
          <w:szCs w:val="24"/>
          <w:lang w:eastAsia="ja-JP"/>
        </w:rPr>
        <w:t xml:space="preserve"> </w:t>
      </w:r>
      <w:r w:rsidRPr="006A18D9" w:rsidR="005F6766">
        <w:rPr>
          <w:rFonts w:ascii="Arial" w:hAnsi="Arial" w:eastAsiaTheme="minorEastAsia"/>
          <w:szCs w:val="24"/>
          <w:lang w:eastAsia="ja-JP"/>
        </w:rPr>
        <w:t xml:space="preserve">the </w:t>
      </w:r>
      <w:r w:rsidRPr="006A18D9">
        <w:rPr>
          <w:rFonts w:ascii="Arial" w:hAnsi="Arial" w:eastAsiaTheme="minorEastAsia"/>
          <w:szCs w:val="24"/>
          <w:lang w:eastAsia="ja-JP"/>
        </w:rPr>
        <w:t>decision making</w:t>
      </w:r>
      <w:r w:rsidRPr="006A18D9" w:rsidR="005F6766">
        <w:rPr>
          <w:rFonts w:ascii="Arial" w:hAnsi="Arial" w:eastAsiaTheme="minorEastAsia"/>
          <w:szCs w:val="24"/>
          <w:lang w:eastAsia="ja-JP"/>
        </w:rPr>
        <w:t xml:space="preserve"> process</w:t>
      </w:r>
      <w:r w:rsidRPr="006A18D9">
        <w:rPr>
          <w:rFonts w:ascii="Arial" w:hAnsi="Arial" w:eastAsiaTheme="minorEastAsia"/>
          <w:szCs w:val="24"/>
          <w:lang w:eastAsia="ja-JP"/>
        </w:rPr>
        <w:t xml:space="preserve">. </w:t>
      </w:r>
      <w:r w:rsidRPr="006A18D9" w:rsidR="00D05B6A">
        <w:rPr>
          <w:rFonts w:ascii="Arial" w:hAnsi="Arial" w:eastAsiaTheme="minorEastAsia"/>
          <w:szCs w:val="24"/>
          <w:lang w:eastAsia="ja-JP"/>
        </w:rPr>
        <w:t xml:space="preserve">This has also been evident </w:t>
      </w:r>
      <w:r w:rsidR="002B1277">
        <w:rPr>
          <w:rFonts w:ascii="Arial" w:hAnsi="Arial" w:eastAsiaTheme="minorEastAsia"/>
          <w:szCs w:val="24"/>
          <w:lang w:eastAsia="ja-JP"/>
        </w:rPr>
        <w:t>in some instances where s</w:t>
      </w:r>
      <w:r w:rsidRPr="006A18D9" w:rsidR="00D05B6A">
        <w:rPr>
          <w:rFonts w:ascii="Arial" w:hAnsi="Arial" w:eastAsiaTheme="minorEastAsia"/>
          <w:szCs w:val="24"/>
          <w:lang w:eastAsia="ja-JP"/>
        </w:rPr>
        <w:t xml:space="preserve">ervice providers </w:t>
      </w:r>
      <w:r w:rsidR="002B1277">
        <w:rPr>
          <w:rFonts w:ascii="Arial" w:hAnsi="Arial" w:eastAsiaTheme="minorEastAsia"/>
          <w:szCs w:val="24"/>
          <w:lang w:eastAsia="ja-JP"/>
        </w:rPr>
        <w:t xml:space="preserve">have </w:t>
      </w:r>
      <w:r w:rsidRPr="006A18D9" w:rsidR="00D05B6A">
        <w:rPr>
          <w:rFonts w:ascii="Arial" w:hAnsi="Arial" w:eastAsiaTheme="minorEastAsia"/>
          <w:szCs w:val="24"/>
          <w:lang w:eastAsia="ja-JP"/>
        </w:rPr>
        <w:t>automatically ma</w:t>
      </w:r>
      <w:r w:rsidR="002B1277">
        <w:rPr>
          <w:rFonts w:ascii="Arial" w:hAnsi="Arial" w:eastAsiaTheme="minorEastAsia"/>
          <w:szCs w:val="24"/>
          <w:lang w:eastAsia="ja-JP"/>
        </w:rPr>
        <w:t>de</w:t>
      </w:r>
      <w:r w:rsidRPr="006A18D9" w:rsidR="00D05B6A">
        <w:rPr>
          <w:rFonts w:ascii="Arial" w:hAnsi="Arial" w:eastAsiaTheme="minorEastAsia"/>
          <w:szCs w:val="24"/>
          <w:lang w:eastAsia="ja-JP"/>
        </w:rPr>
        <w:t xml:space="preserve"> the assumption that a person with disability will want </w:t>
      </w:r>
      <w:r w:rsidRPr="006A18D9" w:rsidR="00B95BDC">
        <w:rPr>
          <w:rFonts w:ascii="Arial" w:hAnsi="Arial" w:eastAsiaTheme="minorEastAsia"/>
          <w:szCs w:val="24"/>
          <w:lang w:eastAsia="ja-JP"/>
        </w:rPr>
        <w:t>to access all</w:t>
      </w:r>
      <w:r w:rsidRPr="006A18D9" w:rsidR="00D05B6A">
        <w:rPr>
          <w:rFonts w:ascii="Arial" w:hAnsi="Arial" w:eastAsiaTheme="minorEastAsia"/>
          <w:szCs w:val="24"/>
          <w:lang w:eastAsia="ja-JP"/>
        </w:rPr>
        <w:t xml:space="preserve"> s</w:t>
      </w:r>
      <w:r w:rsidRPr="006A18D9" w:rsidR="00B95BDC">
        <w:rPr>
          <w:rFonts w:ascii="Arial" w:hAnsi="Arial" w:eastAsiaTheme="minorEastAsia"/>
          <w:szCs w:val="24"/>
          <w:lang w:eastAsia="ja-JP"/>
        </w:rPr>
        <w:t xml:space="preserve">upports from </w:t>
      </w:r>
      <w:r w:rsidRPr="006A18D9" w:rsidR="00D05B6A">
        <w:rPr>
          <w:rFonts w:ascii="Arial" w:hAnsi="Arial" w:eastAsiaTheme="minorEastAsia"/>
          <w:szCs w:val="24"/>
          <w:lang w:eastAsia="ja-JP"/>
        </w:rPr>
        <w:t>one service provider</w:t>
      </w:r>
      <w:r w:rsidR="002B1277">
        <w:rPr>
          <w:rFonts w:ascii="Arial" w:hAnsi="Arial" w:eastAsiaTheme="minorEastAsia"/>
          <w:szCs w:val="24"/>
          <w:lang w:eastAsia="ja-JP"/>
        </w:rPr>
        <w:t>,</w:t>
      </w:r>
      <w:r w:rsidRPr="006A18D9" w:rsidR="00D05B6A">
        <w:rPr>
          <w:rFonts w:ascii="Arial" w:hAnsi="Arial" w:eastAsiaTheme="minorEastAsia"/>
          <w:szCs w:val="24"/>
          <w:lang w:eastAsia="ja-JP"/>
        </w:rPr>
        <w:t xml:space="preserve"> </w:t>
      </w:r>
      <w:r w:rsidR="002B1277">
        <w:rPr>
          <w:rFonts w:ascii="Arial" w:hAnsi="Arial" w:eastAsiaTheme="minorEastAsia"/>
          <w:szCs w:val="24"/>
          <w:lang w:eastAsia="ja-JP"/>
        </w:rPr>
        <w:t>often</w:t>
      </w:r>
      <w:r w:rsidRPr="006A18D9" w:rsidR="002B1277">
        <w:rPr>
          <w:rFonts w:ascii="Arial" w:hAnsi="Arial" w:eastAsiaTheme="minorEastAsia"/>
          <w:szCs w:val="24"/>
          <w:lang w:eastAsia="ja-JP"/>
        </w:rPr>
        <w:t xml:space="preserve"> </w:t>
      </w:r>
      <w:r w:rsidR="0054152D">
        <w:rPr>
          <w:rFonts w:ascii="Arial" w:hAnsi="Arial" w:eastAsiaTheme="minorEastAsia"/>
          <w:szCs w:val="24"/>
          <w:lang w:eastAsia="ja-JP"/>
        </w:rPr>
        <w:t xml:space="preserve">influencing </w:t>
      </w:r>
      <w:r w:rsidRPr="006A18D9" w:rsidR="00D05B6A">
        <w:rPr>
          <w:rFonts w:ascii="Arial" w:hAnsi="Arial" w:eastAsiaTheme="minorEastAsia"/>
          <w:szCs w:val="24"/>
          <w:lang w:eastAsia="ja-JP"/>
        </w:rPr>
        <w:t xml:space="preserve">the person with </w:t>
      </w:r>
      <w:r w:rsidRPr="006A18D9" w:rsidR="00DA6354">
        <w:rPr>
          <w:rFonts w:ascii="Arial" w:hAnsi="Arial" w:eastAsiaTheme="minorEastAsia"/>
          <w:szCs w:val="24"/>
          <w:lang w:eastAsia="ja-JP"/>
        </w:rPr>
        <w:t xml:space="preserve">the </w:t>
      </w:r>
      <w:r w:rsidRPr="006A18D9" w:rsidR="00D05B6A">
        <w:rPr>
          <w:rFonts w:ascii="Arial" w:hAnsi="Arial" w:eastAsiaTheme="minorEastAsia"/>
          <w:szCs w:val="24"/>
          <w:lang w:eastAsia="ja-JP"/>
        </w:rPr>
        <w:t xml:space="preserve">disability to </w:t>
      </w:r>
      <w:r w:rsidR="002B1277">
        <w:rPr>
          <w:rFonts w:ascii="Arial" w:hAnsi="Arial" w:eastAsiaTheme="minorEastAsia"/>
          <w:szCs w:val="24"/>
          <w:lang w:eastAsia="ja-JP"/>
        </w:rPr>
        <w:t xml:space="preserve">make this choice. </w:t>
      </w:r>
      <w:r w:rsidR="00D51175">
        <w:rPr>
          <w:rFonts w:ascii="Arial" w:hAnsi="Arial" w:eastAsiaTheme="minorEastAsia"/>
          <w:szCs w:val="24"/>
          <w:lang w:eastAsia="ja-JP"/>
        </w:rPr>
        <w:t xml:space="preserve">We recommend </w:t>
      </w:r>
      <w:r w:rsidR="0045599D">
        <w:rPr>
          <w:rFonts w:ascii="Arial" w:hAnsi="Arial" w:eastAsiaTheme="minorEastAsia"/>
          <w:szCs w:val="24"/>
          <w:lang w:eastAsia="ja-JP"/>
        </w:rPr>
        <w:t>that decision supporters undergo additional training in this area and an appropriate screening process be implemented to ensure decision supporters are aware of conflict of interest.</w:t>
      </w:r>
    </w:p>
    <w:p w:rsidRPr="006A18D9" w:rsidR="00BE4B91" w:rsidP="006A18D9" w:rsidRDefault="00847638" w14:paraId="7E8CB6C4" w14:textId="51435DD9">
      <w:pPr>
        <w:pStyle w:val="ListParagraph"/>
        <w:numPr>
          <w:ilvl w:val="0"/>
          <w:numId w:val="19"/>
        </w:numPr>
        <w:spacing w:line="288" w:lineRule="auto"/>
        <w:rPr>
          <w:rFonts w:ascii="Arial" w:hAnsi="Arial" w:eastAsiaTheme="minorEastAsia"/>
          <w:szCs w:val="24"/>
          <w:lang w:eastAsia="ja-JP"/>
        </w:rPr>
      </w:pPr>
      <w:r w:rsidRPr="006A18D9">
        <w:rPr>
          <w:rFonts w:ascii="Arial" w:hAnsi="Arial" w:eastAsiaTheme="minorEastAsia"/>
          <w:szCs w:val="24"/>
          <w:lang w:eastAsia="ja-JP"/>
        </w:rPr>
        <w:t>The values and beliefs of the decision supporter should align with the person with the disability</w:t>
      </w:r>
      <w:r w:rsidRPr="006A18D9" w:rsidR="00A10995">
        <w:rPr>
          <w:rFonts w:ascii="Arial" w:hAnsi="Arial" w:eastAsiaTheme="minorEastAsia"/>
          <w:szCs w:val="24"/>
          <w:lang w:eastAsia="ja-JP"/>
        </w:rPr>
        <w:t>.  W</w:t>
      </w:r>
      <w:r w:rsidRPr="006A18D9" w:rsidR="00BE4B91">
        <w:rPr>
          <w:rFonts w:ascii="Arial" w:hAnsi="Arial" w:eastAsiaTheme="minorEastAsia"/>
          <w:szCs w:val="24"/>
          <w:lang w:eastAsia="ja-JP"/>
        </w:rPr>
        <w:t xml:space="preserve">e are suggesting that the arrangement between decision supporter and </w:t>
      </w:r>
      <w:r w:rsidRPr="006A18D9" w:rsidR="00A10995">
        <w:rPr>
          <w:rFonts w:ascii="Arial" w:hAnsi="Arial" w:eastAsiaTheme="minorEastAsia"/>
          <w:szCs w:val="24"/>
          <w:lang w:eastAsia="ja-JP"/>
        </w:rPr>
        <w:t xml:space="preserve">the </w:t>
      </w:r>
      <w:r w:rsidRPr="006A18D9" w:rsidR="00BE4B91">
        <w:rPr>
          <w:rFonts w:ascii="Arial" w:hAnsi="Arial" w:eastAsiaTheme="minorEastAsia"/>
          <w:szCs w:val="24"/>
          <w:lang w:eastAsia="ja-JP"/>
        </w:rPr>
        <w:t>person with disability be flexible and have a trial period to determine if it is working</w:t>
      </w:r>
      <w:r w:rsidR="002B1277">
        <w:rPr>
          <w:rFonts w:ascii="Arial" w:hAnsi="Arial" w:eastAsiaTheme="minorEastAsia"/>
          <w:szCs w:val="24"/>
          <w:lang w:eastAsia="ja-JP"/>
        </w:rPr>
        <w:t xml:space="preserve">. Effective mechanisms should also be put in place to ensure the person with disability has the opportunity to provide honest and transparent feedback prior to a more permanent arrangement being made. </w:t>
      </w:r>
    </w:p>
    <w:p w:rsidRPr="006A18D9" w:rsidR="00AD438C" w:rsidP="006A18D9" w:rsidRDefault="002B1277" w14:paraId="774C8951" w14:textId="20741D09">
      <w:pPr>
        <w:pStyle w:val="ListParagraph"/>
        <w:numPr>
          <w:ilvl w:val="0"/>
          <w:numId w:val="20"/>
        </w:numPr>
        <w:spacing w:line="288" w:lineRule="auto"/>
        <w:rPr>
          <w:rFonts w:ascii="Arial" w:hAnsi="Arial" w:cs="Arial" w:eastAsiaTheme="minorEastAsia"/>
          <w:szCs w:val="24"/>
          <w:lang w:eastAsia="ja-JP"/>
        </w:rPr>
      </w:pPr>
      <w:r>
        <w:rPr>
          <w:rFonts w:ascii="Arial" w:hAnsi="Arial" w:cs="Arial"/>
        </w:rPr>
        <w:t>It should be acknowledged</w:t>
      </w:r>
      <w:r w:rsidRPr="006A18D9">
        <w:rPr>
          <w:rFonts w:ascii="Arial" w:hAnsi="Arial" w:cs="Arial"/>
        </w:rPr>
        <w:t xml:space="preserve"> </w:t>
      </w:r>
      <w:r w:rsidRPr="006A18D9" w:rsidR="00BE4B91">
        <w:rPr>
          <w:rFonts w:ascii="Arial" w:hAnsi="Arial" w:cs="Arial"/>
        </w:rPr>
        <w:t>by the NDIS that some participants may not have any capacity to improve their decision making ability and that their capacity may reduce over time e.g. those with degenerative conditions or complex mental health i</w:t>
      </w:r>
      <w:r w:rsidRPr="006A18D9" w:rsidR="00AD438C">
        <w:rPr>
          <w:rFonts w:ascii="Arial" w:hAnsi="Arial" w:cs="Arial"/>
        </w:rPr>
        <w:t>ssues</w:t>
      </w:r>
      <w:r w:rsidRPr="006A18D9" w:rsidR="00BE4B91">
        <w:rPr>
          <w:rFonts w:ascii="Arial" w:hAnsi="Arial" w:cs="Arial"/>
        </w:rPr>
        <w:t xml:space="preserve">. </w:t>
      </w:r>
      <w:r w:rsidRPr="006A18D9" w:rsidR="00A10995">
        <w:rPr>
          <w:rFonts w:ascii="Arial" w:hAnsi="Arial" w:cs="Arial"/>
        </w:rPr>
        <w:t xml:space="preserve">Where this is identified </w:t>
      </w:r>
      <w:r w:rsidRPr="006A18D9" w:rsidR="00AD438C">
        <w:rPr>
          <w:rFonts w:ascii="Arial" w:hAnsi="Arial" w:cs="Arial"/>
        </w:rPr>
        <w:t xml:space="preserve">the decision supporter needs </w:t>
      </w:r>
      <w:r w:rsidR="0054152D">
        <w:rPr>
          <w:rFonts w:ascii="Arial" w:hAnsi="Arial" w:cs="Arial"/>
        </w:rPr>
        <w:t xml:space="preserve">to </w:t>
      </w:r>
      <w:r w:rsidRPr="006A18D9" w:rsidR="00A10995">
        <w:rPr>
          <w:rFonts w:ascii="Arial" w:hAnsi="Arial" w:cs="Arial"/>
        </w:rPr>
        <w:t>have awareness of this</w:t>
      </w:r>
      <w:r w:rsidRPr="006A18D9" w:rsidR="00AD438C">
        <w:rPr>
          <w:rFonts w:ascii="Arial" w:hAnsi="Arial" w:cs="Arial"/>
        </w:rPr>
        <w:t xml:space="preserve"> and </w:t>
      </w:r>
      <w:r w:rsidRPr="006A18D9" w:rsidR="00A10995">
        <w:rPr>
          <w:rFonts w:ascii="Arial" w:hAnsi="Arial" w:cs="Arial"/>
        </w:rPr>
        <w:t xml:space="preserve">understand </w:t>
      </w:r>
      <w:r w:rsidRPr="006A18D9" w:rsidR="00AD438C">
        <w:rPr>
          <w:rFonts w:ascii="Arial" w:hAnsi="Arial" w:cs="Arial"/>
        </w:rPr>
        <w:t xml:space="preserve">the </w:t>
      </w:r>
      <w:r>
        <w:rPr>
          <w:rFonts w:ascii="Arial" w:hAnsi="Arial" w:cs="Arial"/>
        </w:rPr>
        <w:t xml:space="preserve">additional responsibility, </w:t>
      </w:r>
      <w:r w:rsidRPr="006A18D9" w:rsidR="00AD438C">
        <w:rPr>
          <w:rFonts w:ascii="Arial" w:hAnsi="Arial" w:cs="Arial"/>
        </w:rPr>
        <w:t>complexity and importance of decisions they will be making on behalf of the person with a disability.</w:t>
      </w:r>
    </w:p>
    <w:p w:rsidRPr="006A18D9" w:rsidR="00AD438C" w:rsidP="006A18D9" w:rsidRDefault="002B1277" w14:paraId="4E3CDC0A" w14:textId="1B039770">
      <w:pPr>
        <w:pStyle w:val="ListParagraph"/>
        <w:numPr>
          <w:ilvl w:val="0"/>
          <w:numId w:val="20"/>
        </w:numPr>
        <w:spacing w:line="288" w:lineRule="auto"/>
        <w:rPr>
          <w:rFonts w:ascii="Arial" w:hAnsi="Arial" w:cs="Arial" w:eastAsiaTheme="minorEastAsia"/>
          <w:szCs w:val="24"/>
          <w:lang w:eastAsia="ja-JP"/>
        </w:rPr>
      </w:pPr>
      <w:r>
        <w:rPr>
          <w:rFonts w:ascii="Arial" w:hAnsi="Arial" w:cs="Arial" w:eastAsiaTheme="minorEastAsia"/>
          <w:szCs w:val="24"/>
          <w:lang w:eastAsia="ja-JP"/>
        </w:rPr>
        <w:t>O</w:t>
      </w:r>
      <w:r w:rsidRPr="006A18D9" w:rsidR="00AD438C">
        <w:rPr>
          <w:rFonts w:ascii="Arial" w:hAnsi="Arial" w:cs="Arial" w:eastAsiaTheme="minorEastAsia"/>
          <w:szCs w:val="24"/>
          <w:lang w:eastAsia="ja-JP"/>
        </w:rPr>
        <w:t>bjectively measuring</w:t>
      </w:r>
      <w:r w:rsidRPr="006A18D9" w:rsidR="00C84DB7">
        <w:rPr>
          <w:rFonts w:ascii="Arial" w:hAnsi="Arial" w:cs="Arial" w:eastAsiaTheme="minorEastAsia"/>
          <w:szCs w:val="24"/>
          <w:lang w:eastAsia="ja-JP"/>
        </w:rPr>
        <w:t xml:space="preserve"> improvements in</w:t>
      </w:r>
      <w:r w:rsidRPr="006A18D9" w:rsidR="00AD438C">
        <w:rPr>
          <w:rFonts w:ascii="Arial" w:hAnsi="Arial" w:cs="Arial" w:eastAsiaTheme="minorEastAsia"/>
          <w:szCs w:val="24"/>
          <w:lang w:eastAsia="ja-JP"/>
        </w:rPr>
        <w:t xml:space="preserve"> a person’</w:t>
      </w:r>
      <w:r w:rsidRPr="006A18D9" w:rsidR="00C84DB7">
        <w:rPr>
          <w:rFonts w:ascii="Arial" w:hAnsi="Arial" w:cs="Arial" w:eastAsiaTheme="minorEastAsia"/>
          <w:szCs w:val="24"/>
          <w:lang w:eastAsia="ja-JP"/>
        </w:rPr>
        <w:t xml:space="preserve">s decision making capacity is a complex exercise that will require the development of assessment tools, specific guidelines, and training and education of the decision supporter.  We can therefore assume that the decision supporter will need to be highly skilled and competent in supported decision making and </w:t>
      </w:r>
      <w:r w:rsidR="0054152D">
        <w:rPr>
          <w:rFonts w:ascii="Arial" w:hAnsi="Arial" w:cs="Arial" w:eastAsiaTheme="minorEastAsia"/>
          <w:szCs w:val="24"/>
          <w:lang w:eastAsia="ja-JP"/>
        </w:rPr>
        <w:t xml:space="preserve">this </w:t>
      </w:r>
      <w:r w:rsidRPr="006A18D9" w:rsidR="00C84DB7">
        <w:rPr>
          <w:rFonts w:ascii="Arial" w:hAnsi="Arial" w:cs="Arial" w:eastAsiaTheme="minorEastAsia"/>
          <w:szCs w:val="24"/>
          <w:lang w:eastAsia="ja-JP"/>
        </w:rPr>
        <w:t>may be beyond the scope of unskilled workers.</w:t>
      </w:r>
    </w:p>
    <w:p w:rsidRPr="006A18D9" w:rsidR="00A10995" w:rsidP="006A18D9" w:rsidRDefault="00B95BDC" w14:paraId="0FD24FF7" w14:textId="5BDC6827">
      <w:pPr>
        <w:pStyle w:val="ListParagraph"/>
        <w:numPr>
          <w:ilvl w:val="0"/>
          <w:numId w:val="20"/>
        </w:numPr>
        <w:spacing w:line="288" w:lineRule="auto"/>
        <w:rPr>
          <w:rFonts w:ascii="Arial" w:hAnsi="Arial" w:cs="Arial" w:eastAsiaTheme="minorEastAsia"/>
          <w:szCs w:val="24"/>
          <w:lang w:eastAsia="ja-JP"/>
        </w:rPr>
      </w:pPr>
      <w:r w:rsidRPr="006A18D9">
        <w:rPr>
          <w:rFonts w:ascii="Arial" w:hAnsi="Arial" w:cs="Arial"/>
        </w:rPr>
        <w:t xml:space="preserve">In the absence of a Support Coordinator </w:t>
      </w:r>
      <w:r w:rsidR="009265E9">
        <w:rPr>
          <w:rFonts w:ascii="Arial" w:hAnsi="Arial" w:cs="Arial"/>
        </w:rPr>
        <w:t xml:space="preserve">it is recommended </w:t>
      </w:r>
      <w:r w:rsidRPr="006A18D9">
        <w:rPr>
          <w:rFonts w:ascii="Arial" w:hAnsi="Arial" w:cs="Arial"/>
        </w:rPr>
        <w:t>the</w:t>
      </w:r>
      <w:r w:rsidRPr="006A18D9" w:rsidR="002A39C7">
        <w:rPr>
          <w:rFonts w:ascii="Arial" w:hAnsi="Arial" w:cs="Arial"/>
        </w:rPr>
        <w:t xml:space="preserve"> N</w:t>
      </w:r>
      <w:r w:rsidRPr="006A18D9" w:rsidR="00A10995">
        <w:rPr>
          <w:rFonts w:ascii="Arial" w:hAnsi="Arial" w:cs="Arial"/>
        </w:rPr>
        <w:t xml:space="preserve">DIS be </w:t>
      </w:r>
      <w:r w:rsidRPr="006A18D9" w:rsidR="002A39C7">
        <w:rPr>
          <w:rFonts w:ascii="Arial" w:hAnsi="Arial" w:cs="Arial"/>
        </w:rPr>
        <w:t>transparent with information a</w:t>
      </w:r>
      <w:r w:rsidRPr="006A18D9" w:rsidR="00A10995">
        <w:rPr>
          <w:rFonts w:ascii="Arial" w:hAnsi="Arial" w:cs="Arial"/>
        </w:rPr>
        <w:t>bout</w:t>
      </w:r>
      <w:r w:rsidRPr="006A18D9" w:rsidR="002A39C7">
        <w:rPr>
          <w:rFonts w:ascii="Arial" w:hAnsi="Arial" w:cs="Arial"/>
        </w:rPr>
        <w:t xml:space="preserve"> who is central to a participant’s everyday life and make this information easily a</w:t>
      </w:r>
      <w:r w:rsidRPr="006A18D9">
        <w:rPr>
          <w:rFonts w:ascii="Arial" w:hAnsi="Arial" w:cs="Arial"/>
        </w:rPr>
        <w:t>ccessible to service providers</w:t>
      </w:r>
      <w:r w:rsidRPr="006A18D9" w:rsidR="00A10995">
        <w:rPr>
          <w:rFonts w:ascii="Arial" w:hAnsi="Arial" w:cs="Arial"/>
        </w:rPr>
        <w:t xml:space="preserve"> (with consent)</w:t>
      </w:r>
      <w:r w:rsidRPr="006A18D9">
        <w:rPr>
          <w:rFonts w:ascii="Arial" w:hAnsi="Arial" w:cs="Arial"/>
        </w:rPr>
        <w:t>.  T</w:t>
      </w:r>
      <w:r w:rsidRPr="006A18D9" w:rsidR="002A39C7">
        <w:rPr>
          <w:rFonts w:ascii="Arial" w:hAnsi="Arial" w:cs="Arial"/>
        </w:rPr>
        <w:t xml:space="preserve">his will ensure barriers of communication between multiple service providers </w:t>
      </w:r>
      <w:r w:rsidRPr="006A18D9">
        <w:rPr>
          <w:rFonts w:ascii="Arial" w:hAnsi="Arial" w:cs="Arial"/>
        </w:rPr>
        <w:t xml:space="preserve">are removed and service providers can work in collaboration </w:t>
      </w:r>
      <w:r w:rsidRPr="006A18D9" w:rsidR="00A10995">
        <w:rPr>
          <w:rFonts w:ascii="Arial" w:hAnsi="Arial" w:cs="Arial"/>
        </w:rPr>
        <w:t>to</w:t>
      </w:r>
      <w:r w:rsidRPr="006A18D9">
        <w:rPr>
          <w:rFonts w:ascii="Arial" w:hAnsi="Arial" w:cs="Arial"/>
        </w:rPr>
        <w:t xml:space="preserve"> i</w:t>
      </w:r>
      <w:r w:rsidRPr="006A18D9" w:rsidR="00A10995">
        <w:rPr>
          <w:rFonts w:ascii="Arial" w:hAnsi="Arial" w:cs="Arial"/>
        </w:rPr>
        <w:t>dentify and measure</w:t>
      </w:r>
      <w:r w:rsidRPr="006A18D9">
        <w:rPr>
          <w:rFonts w:ascii="Arial" w:hAnsi="Arial" w:cs="Arial"/>
        </w:rPr>
        <w:t xml:space="preserve"> improvements in supported decision making across all of the participant’s life domains</w:t>
      </w:r>
      <w:r w:rsidR="002B1277">
        <w:rPr>
          <w:rFonts w:ascii="Arial" w:hAnsi="Arial" w:cs="Arial"/>
        </w:rPr>
        <w:t xml:space="preserve">, adopting a holistic approach with the best collective outcomes for the person living with disability. </w:t>
      </w:r>
    </w:p>
    <w:p w:rsidRPr="006A18D9" w:rsidR="00047866" w:rsidP="006A18D9" w:rsidRDefault="009265E9" w14:paraId="12527287" w14:textId="1A790102">
      <w:pPr>
        <w:pStyle w:val="ListParagraph"/>
        <w:numPr>
          <w:ilvl w:val="0"/>
          <w:numId w:val="20"/>
        </w:numPr>
        <w:spacing w:line="288" w:lineRule="auto"/>
        <w:rPr>
          <w:rFonts w:ascii="Arial" w:hAnsi="Arial" w:cs="Arial" w:eastAsiaTheme="minorEastAsia"/>
          <w:szCs w:val="24"/>
          <w:lang w:eastAsia="ja-JP"/>
        </w:rPr>
      </w:pPr>
      <w:r>
        <w:rPr>
          <w:rFonts w:ascii="Arial" w:hAnsi="Arial" w:cs="Arial"/>
        </w:rPr>
        <w:t>We recommend that t</w:t>
      </w:r>
      <w:r w:rsidRPr="006A18D9" w:rsidR="0036494C">
        <w:rPr>
          <w:rFonts w:ascii="Arial" w:hAnsi="Arial" w:cs="Arial"/>
        </w:rPr>
        <w:t>he NDIS ensure</w:t>
      </w:r>
      <w:r>
        <w:rPr>
          <w:rFonts w:ascii="Arial" w:hAnsi="Arial" w:cs="Arial"/>
        </w:rPr>
        <w:t>s</w:t>
      </w:r>
      <w:r w:rsidRPr="006A18D9" w:rsidR="00A10995">
        <w:rPr>
          <w:rFonts w:ascii="Arial" w:hAnsi="Arial" w:cs="Arial"/>
        </w:rPr>
        <w:t xml:space="preserve"> the criteria for</w:t>
      </w:r>
      <w:r w:rsidRPr="006A18D9" w:rsidR="0036494C">
        <w:rPr>
          <w:rFonts w:ascii="Arial" w:hAnsi="Arial" w:cs="Arial"/>
        </w:rPr>
        <w:t xml:space="preserve"> measurement of improvement (or </w:t>
      </w:r>
      <w:r w:rsidRPr="006A18D9" w:rsidR="00A10995">
        <w:rPr>
          <w:rFonts w:ascii="Arial" w:hAnsi="Arial" w:cs="Arial"/>
        </w:rPr>
        <w:t>success</w:t>
      </w:r>
      <w:r w:rsidRPr="006A18D9" w:rsidR="0036494C">
        <w:rPr>
          <w:rFonts w:ascii="Arial" w:hAnsi="Arial" w:cs="Arial"/>
        </w:rPr>
        <w:t>)</w:t>
      </w:r>
      <w:r w:rsidRPr="006A18D9" w:rsidR="00A10995">
        <w:rPr>
          <w:rFonts w:ascii="Arial" w:hAnsi="Arial" w:cs="Arial"/>
        </w:rPr>
        <w:t xml:space="preserve"> with supported </w:t>
      </w:r>
      <w:r w:rsidRPr="006A18D9" w:rsidR="0036494C">
        <w:rPr>
          <w:rFonts w:ascii="Arial" w:hAnsi="Arial" w:cs="Arial"/>
        </w:rPr>
        <w:t>decision</w:t>
      </w:r>
      <w:r w:rsidRPr="006A18D9" w:rsidR="00A10995">
        <w:rPr>
          <w:rFonts w:ascii="Arial" w:hAnsi="Arial" w:cs="Arial"/>
        </w:rPr>
        <w:t xml:space="preserve"> making be based on quality of life indicators and not on the cost of supports </w:t>
      </w:r>
      <w:r w:rsidRPr="006A18D9" w:rsidR="0036494C">
        <w:rPr>
          <w:rFonts w:ascii="Arial" w:hAnsi="Arial" w:cs="Arial"/>
        </w:rPr>
        <w:t>needed to support</w:t>
      </w:r>
      <w:r w:rsidRPr="006A18D9" w:rsidR="00A10995">
        <w:rPr>
          <w:rFonts w:ascii="Arial" w:hAnsi="Arial" w:cs="Arial"/>
        </w:rPr>
        <w:t xml:space="preserve"> a person with a disability</w:t>
      </w:r>
      <w:r w:rsidRPr="006A18D9" w:rsidR="002A39C7">
        <w:rPr>
          <w:rFonts w:ascii="Arial" w:hAnsi="Arial" w:cs="Arial"/>
        </w:rPr>
        <w:t xml:space="preserve"> </w:t>
      </w:r>
      <w:r w:rsidRPr="006A18D9" w:rsidR="00870391">
        <w:rPr>
          <w:rFonts w:ascii="Arial" w:hAnsi="Arial" w:cs="Arial"/>
        </w:rPr>
        <w:t xml:space="preserve">(i.e. the </w:t>
      </w:r>
      <w:r w:rsidR="0054152D">
        <w:rPr>
          <w:rFonts w:ascii="Arial" w:hAnsi="Arial" w:cs="Arial"/>
        </w:rPr>
        <w:t xml:space="preserve">decreasing or increasing </w:t>
      </w:r>
      <w:r w:rsidRPr="006A18D9" w:rsidR="00870391">
        <w:rPr>
          <w:rFonts w:ascii="Arial" w:hAnsi="Arial" w:cs="Arial"/>
        </w:rPr>
        <w:t>value of their NDIS plan)</w:t>
      </w:r>
      <w:r w:rsidR="005E157B">
        <w:rPr>
          <w:rFonts w:ascii="Arial" w:hAnsi="Arial" w:cs="Arial"/>
        </w:rPr>
        <w:t>.</w:t>
      </w:r>
    </w:p>
    <w:p w:rsidRPr="006A18D9" w:rsidR="00BB40EC" w:rsidP="006A18D9" w:rsidRDefault="00047866" w14:paraId="00005693" w14:textId="2F286179">
      <w:pPr>
        <w:pStyle w:val="ListParagraph"/>
        <w:numPr>
          <w:ilvl w:val="0"/>
          <w:numId w:val="20"/>
        </w:numPr>
        <w:spacing w:line="288" w:lineRule="auto"/>
        <w:rPr>
          <w:rFonts w:ascii="Arial" w:hAnsi="Arial" w:cs="Arial" w:eastAsiaTheme="minorEastAsia"/>
          <w:szCs w:val="24"/>
          <w:lang w:eastAsia="ja-JP"/>
        </w:rPr>
      </w:pPr>
      <w:r w:rsidRPr="006A18D9">
        <w:rPr>
          <w:rFonts w:ascii="Arial" w:hAnsi="Arial" w:cs="Arial"/>
        </w:rPr>
        <w:t xml:space="preserve">We suggest the NDIS embark on a </w:t>
      </w:r>
      <w:r w:rsidRPr="006A18D9">
        <w:rPr>
          <w:rFonts w:ascii="Arial" w:hAnsi="Arial" w:eastAsiaTheme="minorEastAsia"/>
          <w:szCs w:val="24"/>
          <w:lang w:eastAsia="ja-JP"/>
        </w:rPr>
        <w:t>broader national community education strategy around supported decision making as there will be region</w:t>
      </w:r>
      <w:r w:rsidR="0054152D">
        <w:rPr>
          <w:rFonts w:ascii="Arial" w:hAnsi="Arial" w:eastAsiaTheme="minorEastAsia"/>
          <w:szCs w:val="24"/>
          <w:lang w:eastAsia="ja-JP"/>
        </w:rPr>
        <w:t>al</w:t>
      </w:r>
      <w:r w:rsidRPr="006A18D9">
        <w:rPr>
          <w:rFonts w:ascii="Arial" w:hAnsi="Arial" w:eastAsiaTheme="minorEastAsia"/>
          <w:szCs w:val="24"/>
          <w:lang w:eastAsia="ja-JP"/>
        </w:rPr>
        <w:t xml:space="preserve"> differences</w:t>
      </w:r>
      <w:r w:rsidR="002B1277">
        <w:rPr>
          <w:rFonts w:ascii="Arial" w:hAnsi="Arial" w:eastAsiaTheme="minorEastAsia"/>
          <w:szCs w:val="24"/>
          <w:lang w:eastAsia="ja-JP"/>
        </w:rPr>
        <w:t xml:space="preserve"> and nuances</w:t>
      </w:r>
      <w:r w:rsidRPr="006A18D9">
        <w:rPr>
          <w:rFonts w:ascii="Arial" w:hAnsi="Arial" w:eastAsiaTheme="minorEastAsia"/>
          <w:szCs w:val="24"/>
          <w:lang w:eastAsia="ja-JP"/>
        </w:rPr>
        <w:t xml:space="preserve">.  This means engaging with local communities and educating people in the disability sector and </w:t>
      </w:r>
      <w:r w:rsidR="00645A5B">
        <w:rPr>
          <w:rFonts w:ascii="Arial" w:hAnsi="Arial" w:eastAsiaTheme="minorEastAsia"/>
          <w:szCs w:val="24"/>
          <w:lang w:eastAsia="ja-JP"/>
        </w:rPr>
        <w:t>relevant</w:t>
      </w:r>
      <w:r w:rsidRPr="006A18D9" w:rsidR="00645A5B">
        <w:rPr>
          <w:rFonts w:ascii="Arial" w:hAnsi="Arial" w:eastAsiaTheme="minorEastAsia"/>
          <w:szCs w:val="24"/>
          <w:lang w:eastAsia="ja-JP"/>
        </w:rPr>
        <w:t xml:space="preserve"> </w:t>
      </w:r>
      <w:r w:rsidRPr="006A18D9">
        <w:rPr>
          <w:rFonts w:ascii="Arial" w:hAnsi="Arial" w:eastAsiaTheme="minorEastAsia"/>
          <w:szCs w:val="24"/>
          <w:lang w:eastAsia="ja-JP"/>
        </w:rPr>
        <w:t>mainstre</w:t>
      </w:r>
      <w:r w:rsidR="0054152D">
        <w:rPr>
          <w:rFonts w:ascii="Arial" w:hAnsi="Arial" w:eastAsiaTheme="minorEastAsia"/>
          <w:szCs w:val="24"/>
          <w:lang w:eastAsia="ja-JP"/>
        </w:rPr>
        <w:t>am services about the process for</w:t>
      </w:r>
      <w:r w:rsidRPr="006A18D9">
        <w:rPr>
          <w:rFonts w:ascii="Arial" w:hAnsi="Arial" w:eastAsiaTheme="minorEastAsia"/>
          <w:szCs w:val="24"/>
          <w:lang w:eastAsia="ja-JP"/>
        </w:rPr>
        <w:t xml:space="preserve"> supported decision making.   </w:t>
      </w:r>
    </w:p>
    <w:p w:rsidRPr="00047866" w:rsidR="00047866" w:rsidP="00047866" w:rsidRDefault="00047866" w14:paraId="2805FB5A" w14:textId="77777777">
      <w:pPr>
        <w:pStyle w:val="ListParagraph"/>
        <w:spacing w:line="288" w:lineRule="auto"/>
        <w:rPr>
          <w:rFonts w:ascii="Arial" w:hAnsi="Arial" w:cs="Arial" w:eastAsiaTheme="minorEastAsia"/>
          <w:szCs w:val="24"/>
          <w:lang w:eastAsia="ja-JP"/>
        </w:rPr>
      </w:pPr>
    </w:p>
    <w:p w:rsidR="004E6AFF" w:rsidP="006A18D9" w:rsidRDefault="004E6AFF" w14:paraId="08887D26" w14:textId="77777777">
      <w:pPr>
        <w:numPr>
          <w:ilvl w:val="0"/>
          <w:numId w:val="9"/>
        </w:numPr>
        <w:spacing w:line="288" w:lineRule="auto"/>
        <w:rPr>
          <w:rFonts w:ascii="Arial" w:hAnsi="Arial" w:eastAsiaTheme="minorEastAsia"/>
          <w:b/>
          <w:szCs w:val="24"/>
          <w:lang w:eastAsia="ja-JP"/>
        </w:rPr>
      </w:pPr>
      <w:r w:rsidRPr="00E246BA">
        <w:rPr>
          <w:rFonts w:ascii="Arial" w:hAnsi="Arial" w:eastAsiaTheme="minorEastAsia"/>
          <w:b/>
          <w:szCs w:val="24"/>
          <w:lang w:eastAsia="ja-JP"/>
        </w:rPr>
        <w:t>What should decision supporters know about so they can help people with disability make decisions?</w:t>
      </w:r>
    </w:p>
    <w:p w:rsidRPr="00254848" w:rsidR="00254848" w:rsidP="006A18D9" w:rsidRDefault="00254848" w14:paraId="7735C6B6" w14:textId="51833F29">
      <w:pPr>
        <w:pStyle w:val="ListParagraph"/>
        <w:numPr>
          <w:ilvl w:val="0"/>
          <w:numId w:val="21"/>
        </w:numPr>
        <w:spacing w:line="288" w:lineRule="auto"/>
        <w:rPr>
          <w:rFonts w:ascii="Arial" w:hAnsi="Arial" w:eastAsiaTheme="minorEastAsia"/>
          <w:szCs w:val="24"/>
          <w:lang w:eastAsia="ja-JP"/>
        </w:rPr>
      </w:pPr>
      <w:r w:rsidRPr="00254848">
        <w:rPr>
          <w:rFonts w:ascii="Arial" w:hAnsi="Arial" w:eastAsiaTheme="minorEastAsia"/>
          <w:szCs w:val="24"/>
          <w:lang w:eastAsia="ja-JP"/>
        </w:rPr>
        <w:t>Federal and state government l</w:t>
      </w:r>
      <w:r w:rsidRPr="00254848" w:rsidR="00A13C23">
        <w:rPr>
          <w:rFonts w:ascii="Arial" w:hAnsi="Arial" w:eastAsiaTheme="minorEastAsia"/>
          <w:szCs w:val="24"/>
          <w:lang w:eastAsia="ja-JP"/>
        </w:rPr>
        <w:t xml:space="preserve">egislation and legal responsibilities </w:t>
      </w:r>
      <w:r w:rsidR="00645A5B">
        <w:rPr>
          <w:rFonts w:ascii="Arial" w:hAnsi="Arial" w:eastAsiaTheme="minorEastAsia"/>
          <w:szCs w:val="24"/>
          <w:lang w:eastAsia="ja-JP"/>
        </w:rPr>
        <w:t>relevant to the person living with disability</w:t>
      </w:r>
      <w:r w:rsidR="00E52958">
        <w:rPr>
          <w:rFonts w:ascii="Arial" w:hAnsi="Arial" w:eastAsiaTheme="minorEastAsia"/>
          <w:szCs w:val="24"/>
          <w:lang w:eastAsia="ja-JP"/>
        </w:rPr>
        <w:t>.</w:t>
      </w:r>
    </w:p>
    <w:p w:rsidRPr="00254848" w:rsidR="00A13C23" w:rsidP="006A18D9" w:rsidRDefault="00254848" w14:paraId="65151EE3" w14:textId="56D7E116">
      <w:pPr>
        <w:pStyle w:val="ListParagraph"/>
        <w:numPr>
          <w:ilvl w:val="0"/>
          <w:numId w:val="21"/>
        </w:numPr>
        <w:spacing w:line="288" w:lineRule="auto"/>
        <w:rPr>
          <w:rFonts w:ascii="Arial" w:hAnsi="Arial" w:eastAsiaTheme="minorEastAsia"/>
          <w:szCs w:val="24"/>
          <w:lang w:eastAsia="ja-JP"/>
        </w:rPr>
      </w:pPr>
      <w:r>
        <w:rPr>
          <w:rFonts w:ascii="Arial" w:hAnsi="Arial" w:eastAsiaTheme="minorEastAsia"/>
          <w:szCs w:val="24"/>
          <w:lang w:eastAsia="ja-JP"/>
        </w:rPr>
        <w:t xml:space="preserve">Decision supporters need to be mindful </w:t>
      </w:r>
      <w:r w:rsidR="00645A5B">
        <w:rPr>
          <w:rFonts w:ascii="Arial" w:hAnsi="Arial" w:eastAsiaTheme="minorEastAsia"/>
          <w:szCs w:val="24"/>
          <w:lang w:eastAsia="ja-JP"/>
        </w:rPr>
        <w:t xml:space="preserve">of bias, particularly </w:t>
      </w:r>
      <w:r w:rsidR="00A07817">
        <w:rPr>
          <w:rFonts w:ascii="Arial" w:hAnsi="Arial" w:eastAsiaTheme="minorEastAsia"/>
          <w:szCs w:val="24"/>
          <w:lang w:eastAsia="ja-JP"/>
        </w:rPr>
        <w:t>subconscious</w:t>
      </w:r>
      <w:r w:rsidR="00645A5B">
        <w:rPr>
          <w:rFonts w:ascii="Arial" w:hAnsi="Arial" w:eastAsiaTheme="minorEastAsia"/>
          <w:szCs w:val="24"/>
          <w:lang w:eastAsia="ja-JP"/>
        </w:rPr>
        <w:t xml:space="preserve"> bias that may relate </w:t>
      </w:r>
      <w:r w:rsidR="00641399">
        <w:rPr>
          <w:rFonts w:ascii="Arial" w:hAnsi="Arial" w:eastAsiaTheme="minorEastAsia"/>
          <w:szCs w:val="24"/>
          <w:lang w:eastAsia="ja-JP"/>
        </w:rPr>
        <w:t>to</w:t>
      </w:r>
      <w:r w:rsidRPr="00254848" w:rsidR="00641399">
        <w:rPr>
          <w:rFonts w:ascii="Arial" w:hAnsi="Arial" w:eastAsiaTheme="minorEastAsia"/>
          <w:szCs w:val="24"/>
          <w:lang w:eastAsia="ja-JP"/>
        </w:rPr>
        <w:t xml:space="preserve"> </w:t>
      </w:r>
      <w:r w:rsidR="00641399">
        <w:rPr>
          <w:rFonts w:ascii="Arial" w:hAnsi="Arial" w:eastAsiaTheme="minorEastAsia"/>
          <w:szCs w:val="24"/>
          <w:lang w:eastAsia="ja-JP"/>
        </w:rPr>
        <w:t>their</w:t>
      </w:r>
      <w:r>
        <w:rPr>
          <w:rFonts w:ascii="Arial" w:hAnsi="Arial" w:eastAsiaTheme="minorEastAsia"/>
          <w:szCs w:val="24"/>
          <w:lang w:eastAsia="ja-JP"/>
        </w:rPr>
        <w:t xml:space="preserve"> personal beliefs/values</w:t>
      </w:r>
      <w:r w:rsidR="00645A5B">
        <w:rPr>
          <w:rFonts w:ascii="Arial" w:hAnsi="Arial" w:eastAsiaTheme="minorEastAsia"/>
          <w:szCs w:val="24"/>
          <w:lang w:eastAsia="ja-JP"/>
        </w:rPr>
        <w:t>,</w:t>
      </w:r>
      <w:r>
        <w:rPr>
          <w:rFonts w:ascii="Arial" w:hAnsi="Arial" w:eastAsiaTheme="minorEastAsia"/>
          <w:szCs w:val="24"/>
          <w:lang w:eastAsia="ja-JP"/>
        </w:rPr>
        <w:t xml:space="preserve"> </w:t>
      </w:r>
      <w:r w:rsidRPr="00254848" w:rsidR="00A13C23">
        <w:rPr>
          <w:rFonts w:ascii="Arial" w:hAnsi="Arial" w:eastAsiaTheme="minorEastAsia"/>
          <w:szCs w:val="24"/>
          <w:lang w:eastAsia="ja-JP"/>
        </w:rPr>
        <w:t xml:space="preserve">to </w:t>
      </w:r>
      <w:r w:rsidR="00645A5B">
        <w:rPr>
          <w:rFonts w:ascii="Arial" w:hAnsi="Arial" w:eastAsiaTheme="minorEastAsia"/>
          <w:szCs w:val="24"/>
          <w:lang w:eastAsia="ja-JP"/>
        </w:rPr>
        <w:t xml:space="preserve">ensure this does not </w:t>
      </w:r>
      <w:r w:rsidRPr="00254848" w:rsidR="00A13C23">
        <w:rPr>
          <w:rFonts w:ascii="Arial" w:hAnsi="Arial" w:eastAsiaTheme="minorEastAsia"/>
          <w:szCs w:val="24"/>
          <w:lang w:eastAsia="ja-JP"/>
        </w:rPr>
        <w:t xml:space="preserve">influence </w:t>
      </w:r>
      <w:r>
        <w:rPr>
          <w:rFonts w:ascii="Arial" w:hAnsi="Arial" w:eastAsiaTheme="minorEastAsia"/>
          <w:szCs w:val="24"/>
          <w:lang w:eastAsia="ja-JP"/>
        </w:rPr>
        <w:t>decision making for a person with disability</w:t>
      </w:r>
      <w:r w:rsidR="00E52958">
        <w:rPr>
          <w:rFonts w:ascii="Arial" w:hAnsi="Arial" w:eastAsiaTheme="minorEastAsia"/>
          <w:szCs w:val="24"/>
          <w:lang w:eastAsia="ja-JP"/>
        </w:rPr>
        <w:t>.</w:t>
      </w:r>
    </w:p>
    <w:p w:rsidR="00A13C23" w:rsidP="006A18D9" w:rsidRDefault="00645A5B" w14:paraId="764EE485" w14:textId="28E1CC16">
      <w:pPr>
        <w:pStyle w:val="ListParagraph"/>
        <w:numPr>
          <w:ilvl w:val="0"/>
          <w:numId w:val="21"/>
        </w:numPr>
        <w:spacing w:line="288" w:lineRule="auto"/>
        <w:rPr>
          <w:rFonts w:ascii="Arial" w:hAnsi="Arial" w:eastAsiaTheme="minorEastAsia"/>
          <w:szCs w:val="24"/>
          <w:lang w:eastAsia="ja-JP"/>
        </w:rPr>
      </w:pPr>
      <w:r>
        <w:rPr>
          <w:rFonts w:ascii="Arial" w:hAnsi="Arial" w:eastAsiaTheme="minorEastAsia"/>
          <w:szCs w:val="24"/>
          <w:lang w:eastAsia="ja-JP"/>
        </w:rPr>
        <w:t>It is critical to look</w:t>
      </w:r>
      <w:r w:rsidRPr="00254848" w:rsidR="00A13C23">
        <w:rPr>
          <w:rFonts w:ascii="Arial" w:hAnsi="Arial" w:eastAsiaTheme="minorEastAsia"/>
          <w:szCs w:val="24"/>
          <w:lang w:eastAsia="ja-JP"/>
        </w:rPr>
        <w:t xml:space="preserve"> at </w:t>
      </w:r>
      <w:r w:rsidR="009265E9">
        <w:rPr>
          <w:rFonts w:ascii="Arial" w:hAnsi="Arial" w:eastAsiaTheme="minorEastAsia"/>
          <w:szCs w:val="24"/>
          <w:lang w:eastAsia="ja-JP"/>
        </w:rPr>
        <w:t xml:space="preserve">the </w:t>
      </w:r>
      <w:r w:rsidRPr="00254848" w:rsidR="00A13C23">
        <w:rPr>
          <w:rFonts w:ascii="Arial" w:hAnsi="Arial" w:eastAsiaTheme="minorEastAsia"/>
          <w:szCs w:val="24"/>
          <w:lang w:eastAsia="ja-JP"/>
        </w:rPr>
        <w:t>person</w:t>
      </w:r>
      <w:r w:rsidR="00254848">
        <w:rPr>
          <w:rFonts w:ascii="Arial" w:hAnsi="Arial" w:eastAsiaTheme="minorEastAsia"/>
          <w:szCs w:val="24"/>
          <w:lang w:eastAsia="ja-JP"/>
        </w:rPr>
        <w:t xml:space="preserve"> with disability</w:t>
      </w:r>
      <w:r w:rsidRPr="00254848" w:rsidR="00A13C23">
        <w:rPr>
          <w:rFonts w:ascii="Arial" w:hAnsi="Arial" w:eastAsiaTheme="minorEastAsia"/>
          <w:szCs w:val="24"/>
          <w:lang w:eastAsia="ja-JP"/>
        </w:rPr>
        <w:t xml:space="preserve"> holistically and</w:t>
      </w:r>
      <w:r>
        <w:rPr>
          <w:rFonts w:ascii="Arial" w:hAnsi="Arial" w:eastAsiaTheme="minorEastAsia"/>
          <w:szCs w:val="24"/>
          <w:lang w:eastAsia="ja-JP"/>
        </w:rPr>
        <w:t xml:space="preserve"> to develop a thorough understanding</w:t>
      </w:r>
      <w:r w:rsidRPr="00254848" w:rsidR="00A13C23">
        <w:rPr>
          <w:rFonts w:ascii="Arial" w:hAnsi="Arial" w:eastAsiaTheme="minorEastAsia"/>
          <w:szCs w:val="24"/>
          <w:lang w:eastAsia="ja-JP"/>
        </w:rPr>
        <w:t xml:space="preserve"> </w:t>
      </w:r>
      <w:r w:rsidR="00254848">
        <w:rPr>
          <w:rFonts w:ascii="Arial" w:hAnsi="Arial" w:eastAsiaTheme="minorEastAsia"/>
          <w:szCs w:val="24"/>
          <w:lang w:eastAsia="ja-JP"/>
        </w:rPr>
        <w:t xml:space="preserve">of the person’s dreams, desires, </w:t>
      </w:r>
      <w:r w:rsidR="00E52958">
        <w:rPr>
          <w:rFonts w:ascii="Arial" w:hAnsi="Arial" w:eastAsiaTheme="minorEastAsia"/>
          <w:szCs w:val="24"/>
          <w:lang w:eastAsia="ja-JP"/>
        </w:rPr>
        <w:t>likes</w:t>
      </w:r>
      <w:r w:rsidR="00254848">
        <w:rPr>
          <w:rFonts w:ascii="Arial" w:hAnsi="Arial" w:eastAsiaTheme="minorEastAsia"/>
          <w:szCs w:val="24"/>
          <w:lang w:eastAsia="ja-JP"/>
        </w:rPr>
        <w:t xml:space="preserve"> and dislikes</w:t>
      </w:r>
      <w:r w:rsidR="00E52958">
        <w:rPr>
          <w:rFonts w:ascii="Arial" w:hAnsi="Arial" w:eastAsiaTheme="minorEastAsia"/>
          <w:szCs w:val="24"/>
          <w:lang w:eastAsia="ja-JP"/>
        </w:rPr>
        <w:t>.</w:t>
      </w:r>
    </w:p>
    <w:p w:rsidR="00E52958" w:rsidP="006A18D9" w:rsidRDefault="00E52958" w14:paraId="4BA1BE66" w14:textId="20ACF33F">
      <w:pPr>
        <w:pStyle w:val="ListParagraph"/>
        <w:numPr>
          <w:ilvl w:val="0"/>
          <w:numId w:val="21"/>
        </w:numPr>
        <w:spacing w:line="288" w:lineRule="auto"/>
        <w:rPr>
          <w:rFonts w:ascii="Arial" w:hAnsi="Arial" w:eastAsiaTheme="minorEastAsia"/>
          <w:szCs w:val="24"/>
          <w:lang w:eastAsia="ja-JP"/>
        </w:rPr>
      </w:pPr>
      <w:r>
        <w:rPr>
          <w:rFonts w:ascii="Arial" w:hAnsi="Arial" w:eastAsiaTheme="minorEastAsia"/>
          <w:szCs w:val="24"/>
          <w:lang w:eastAsia="ja-JP"/>
        </w:rPr>
        <w:t xml:space="preserve">Decision supporters need to be aware </w:t>
      </w:r>
      <w:r w:rsidR="00645A5B">
        <w:rPr>
          <w:rFonts w:ascii="Arial" w:hAnsi="Arial" w:eastAsiaTheme="minorEastAsia"/>
          <w:szCs w:val="24"/>
          <w:lang w:eastAsia="ja-JP"/>
        </w:rPr>
        <w:t xml:space="preserve">of the time commitment required </w:t>
      </w:r>
      <w:r w:rsidR="00641399">
        <w:rPr>
          <w:rFonts w:ascii="Arial" w:hAnsi="Arial" w:eastAsiaTheme="minorEastAsia"/>
          <w:szCs w:val="24"/>
          <w:lang w:eastAsia="ja-JP"/>
        </w:rPr>
        <w:t xml:space="preserve">as </w:t>
      </w:r>
      <w:r w:rsidRPr="00E52958" w:rsidR="00641399">
        <w:rPr>
          <w:rFonts w:ascii="Arial" w:hAnsi="Arial" w:eastAsiaTheme="minorEastAsia"/>
          <w:szCs w:val="24"/>
          <w:lang w:eastAsia="ja-JP"/>
        </w:rPr>
        <w:t>supported</w:t>
      </w:r>
      <w:r w:rsidRPr="00E52958">
        <w:rPr>
          <w:rFonts w:ascii="Arial" w:hAnsi="Arial" w:eastAsiaTheme="minorEastAsia"/>
          <w:szCs w:val="24"/>
          <w:lang w:eastAsia="ja-JP"/>
        </w:rPr>
        <w:t xml:space="preserve"> decision making can be complex and time consuming</w:t>
      </w:r>
      <w:r w:rsidR="00641399">
        <w:rPr>
          <w:rFonts w:ascii="Arial" w:hAnsi="Arial" w:eastAsiaTheme="minorEastAsia"/>
          <w:szCs w:val="24"/>
          <w:lang w:eastAsia="ja-JP"/>
        </w:rPr>
        <w:t xml:space="preserve"> and ensure that they have</w:t>
      </w:r>
      <w:r w:rsidR="00645A5B">
        <w:rPr>
          <w:rFonts w:ascii="Arial" w:hAnsi="Arial" w:eastAsiaTheme="minorEastAsia"/>
          <w:szCs w:val="24"/>
          <w:lang w:eastAsia="ja-JP"/>
        </w:rPr>
        <w:t xml:space="preserve"> adequate capacity</w:t>
      </w:r>
      <w:r w:rsidR="00641399">
        <w:rPr>
          <w:rFonts w:ascii="Arial" w:hAnsi="Arial" w:eastAsiaTheme="minorEastAsia"/>
          <w:szCs w:val="24"/>
          <w:lang w:eastAsia="ja-JP"/>
        </w:rPr>
        <w:t xml:space="preserve"> </w:t>
      </w:r>
      <w:r w:rsidR="00645A5B">
        <w:rPr>
          <w:rFonts w:ascii="Arial" w:hAnsi="Arial" w:eastAsiaTheme="minorEastAsia"/>
          <w:szCs w:val="24"/>
          <w:lang w:eastAsia="ja-JP"/>
        </w:rPr>
        <w:t>to undertake this effectively.</w:t>
      </w:r>
    </w:p>
    <w:p w:rsidRPr="00E52958" w:rsidR="00254848" w:rsidP="006A18D9" w:rsidRDefault="00254848" w14:paraId="1712211B" w14:textId="092FAE93">
      <w:pPr>
        <w:pStyle w:val="ListParagraph"/>
        <w:numPr>
          <w:ilvl w:val="0"/>
          <w:numId w:val="21"/>
        </w:numPr>
        <w:spacing w:line="288" w:lineRule="auto"/>
        <w:rPr>
          <w:rFonts w:ascii="Arial" w:hAnsi="Arial" w:eastAsiaTheme="minorEastAsia"/>
          <w:szCs w:val="24"/>
          <w:lang w:eastAsia="ja-JP"/>
        </w:rPr>
      </w:pPr>
      <w:r w:rsidRPr="00E52958">
        <w:rPr>
          <w:rFonts w:ascii="Arial" w:hAnsi="Arial" w:eastAsiaTheme="minorEastAsia"/>
          <w:szCs w:val="24"/>
          <w:lang w:eastAsia="ja-JP"/>
        </w:rPr>
        <w:t>The</w:t>
      </w:r>
      <w:r w:rsidR="00E52958">
        <w:rPr>
          <w:rFonts w:ascii="Arial" w:hAnsi="Arial" w:eastAsiaTheme="minorEastAsia"/>
          <w:szCs w:val="24"/>
          <w:lang w:eastAsia="ja-JP"/>
        </w:rPr>
        <w:t>y also</w:t>
      </w:r>
      <w:r w:rsidRPr="00E52958">
        <w:rPr>
          <w:rFonts w:ascii="Arial" w:hAnsi="Arial" w:eastAsiaTheme="minorEastAsia"/>
          <w:szCs w:val="24"/>
          <w:lang w:eastAsia="ja-JP"/>
        </w:rPr>
        <w:t xml:space="preserve"> </w:t>
      </w:r>
      <w:r w:rsidR="00E52958">
        <w:rPr>
          <w:rFonts w:ascii="Arial" w:hAnsi="Arial" w:eastAsiaTheme="minorEastAsia"/>
          <w:szCs w:val="24"/>
          <w:lang w:eastAsia="ja-JP"/>
        </w:rPr>
        <w:t>need</w:t>
      </w:r>
      <w:r w:rsidRPr="00E52958">
        <w:rPr>
          <w:rFonts w:ascii="Arial" w:hAnsi="Arial" w:eastAsiaTheme="minorEastAsia"/>
          <w:szCs w:val="24"/>
          <w:lang w:eastAsia="ja-JP"/>
        </w:rPr>
        <w:t xml:space="preserve"> to have an understanding of the NDIS</w:t>
      </w:r>
      <w:r w:rsidR="00E52958">
        <w:rPr>
          <w:rFonts w:ascii="Arial" w:hAnsi="Arial" w:eastAsiaTheme="minorEastAsia"/>
          <w:szCs w:val="24"/>
          <w:lang w:eastAsia="ja-JP"/>
        </w:rPr>
        <w:t xml:space="preserve"> and the </w:t>
      </w:r>
      <w:r w:rsidRPr="00E52958">
        <w:rPr>
          <w:rFonts w:ascii="Arial" w:hAnsi="Arial" w:eastAsiaTheme="minorEastAsia"/>
          <w:szCs w:val="24"/>
          <w:lang w:eastAsia="ja-JP"/>
        </w:rPr>
        <w:t>different types of disability</w:t>
      </w:r>
      <w:r w:rsidR="00E52958">
        <w:rPr>
          <w:rFonts w:ascii="Arial" w:hAnsi="Arial" w:eastAsiaTheme="minorEastAsia"/>
          <w:szCs w:val="24"/>
          <w:lang w:eastAsia="ja-JP"/>
        </w:rPr>
        <w:t>,</w:t>
      </w:r>
      <w:r w:rsidR="0035733C">
        <w:rPr>
          <w:rFonts w:ascii="Arial" w:hAnsi="Arial" w:eastAsiaTheme="minorEastAsia"/>
          <w:szCs w:val="24"/>
          <w:lang w:eastAsia="ja-JP"/>
        </w:rPr>
        <w:t xml:space="preserve"> human rights and dignity of risk</w:t>
      </w:r>
      <w:r w:rsidRPr="00E52958">
        <w:rPr>
          <w:rFonts w:ascii="Arial" w:hAnsi="Arial" w:eastAsiaTheme="minorEastAsia"/>
          <w:szCs w:val="24"/>
          <w:lang w:eastAsia="ja-JP"/>
        </w:rPr>
        <w:t xml:space="preserve"> and how this can affect decision making</w:t>
      </w:r>
      <w:r w:rsidR="00E52958">
        <w:rPr>
          <w:rFonts w:ascii="Arial" w:hAnsi="Arial" w:eastAsiaTheme="minorEastAsia"/>
          <w:szCs w:val="24"/>
          <w:lang w:eastAsia="ja-JP"/>
        </w:rPr>
        <w:t>.</w:t>
      </w:r>
    </w:p>
    <w:p w:rsidRPr="004E6AFF" w:rsidR="004E6AFF" w:rsidP="004E6AFF" w:rsidRDefault="004E6AFF" w14:paraId="2D8CB851" w14:textId="77777777">
      <w:pPr>
        <w:spacing w:line="288" w:lineRule="auto"/>
        <w:rPr>
          <w:rFonts w:ascii="Arial" w:hAnsi="Arial" w:eastAsiaTheme="minorEastAsia"/>
          <w:szCs w:val="24"/>
          <w:lang w:eastAsia="ja-JP"/>
        </w:rPr>
      </w:pPr>
    </w:p>
    <w:p w:rsidRPr="002B4E62" w:rsidR="002B4E62" w:rsidP="006A18D9" w:rsidRDefault="004E6AFF" w14:paraId="0A87B50D" w14:textId="77777777">
      <w:pPr>
        <w:numPr>
          <w:ilvl w:val="0"/>
          <w:numId w:val="9"/>
        </w:numPr>
        <w:spacing w:line="288" w:lineRule="auto"/>
        <w:rPr>
          <w:rFonts w:ascii="Arial" w:hAnsi="Arial" w:eastAsiaTheme="minorEastAsia"/>
          <w:szCs w:val="24"/>
          <w:lang w:eastAsia="ja-JP"/>
        </w:rPr>
      </w:pPr>
      <w:r w:rsidRPr="00557EF8">
        <w:rPr>
          <w:rFonts w:ascii="Arial" w:hAnsi="Arial" w:eastAsiaTheme="minorEastAsia"/>
          <w:b/>
          <w:szCs w:val="24"/>
          <w:lang w:eastAsia="ja-JP"/>
        </w:rPr>
        <w:t>Can you tell us about a time when someone helped a person with disability to make a big decision?</w:t>
      </w:r>
      <w:r w:rsidR="00350B38">
        <w:rPr>
          <w:rFonts w:ascii="Arial" w:hAnsi="Arial" w:eastAsiaTheme="minorEastAsia"/>
          <w:b/>
          <w:szCs w:val="24"/>
          <w:lang w:eastAsia="ja-JP"/>
        </w:rPr>
        <w:t xml:space="preserve"> What worked well? What could’ve been done better?</w:t>
      </w:r>
    </w:p>
    <w:p w:rsidR="002B4E62" w:rsidP="002B4E62" w:rsidRDefault="002B4E62" w14:paraId="13395AFD" w14:textId="5AC1DABF">
      <w:pPr>
        <w:spacing w:line="288" w:lineRule="auto"/>
        <w:ind w:left="720"/>
        <w:rPr>
          <w:rFonts w:ascii="Arial" w:hAnsi="Arial" w:eastAsiaTheme="minorEastAsia"/>
          <w:szCs w:val="24"/>
          <w:lang w:eastAsia="ja-JP"/>
        </w:rPr>
      </w:pPr>
      <w:r>
        <w:rPr>
          <w:rFonts w:ascii="Arial" w:hAnsi="Arial" w:eastAsiaTheme="minorEastAsia"/>
          <w:szCs w:val="24"/>
          <w:lang w:eastAsia="ja-JP"/>
        </w:rPr>
        <w:t>A Merri Health</w:t>
      </w:r>
      <w:r w:rsidR="009265E9">
        <w:rPr>
          <w:rFonts w:ascii="Arial" w:hAnsi="Arial" w:eastAsiaTheme="minorEastAsia"/>
          <w:szCs w:val="24"/>
          <w:lang w:eastAsia="ja-JP"/>
        </w:rPr>
        <w:t xml:space="preserve"> </w:t>
      </w:r>
      <w:r>
        <w:rPr>
          <w:rFonts w:ascii="Arial" w:hAnsi="Arial" w:eastAsiaTheme="minorEastAsia"/>
          <w:szCs w:val="24"/>
          <w:lang w:eastAsia="ja-JP"/>
        </w:rPr>
        <w:t xml:space="preserve">Support Coordinator </w:t>
      </w:r>
      <w:r w:rsidR="009265E9">
        <w:rPr>
          <w:rFonts w:ascii="Arial" w:hAnsi="Arial" w:eastAsiaTheme="minorEastAsia"/>
          <w:szCs w:val="24"/>
          <w:lang w:eastAsia="ja-JP"/>
        </w:rPr>
        <w:t>was</w:t>
      </w:r>
      <w:r>
        <w:rPr>
          <w:rFonts w:ascii="Arial" w:hAnsi="Arial" w:eastAsiaTheme="minorEastAsia"/>
          <w:szCs w:val="24"/>
          <w:lang w:eastAsia="ja-JP"/>
        </w:rPr>
        <w:t xml:space="preserve"> working with a participant with advanced stage Multiple Sclerosis who presented with cognitive decline and reduced ability to communicate. Her husband is her sole carer and legal guardian and </w:t>
      </w:r>
      <w:r w:rsidR="0071347A">
        <w:rPr>
          <w:rFonts w:ascii="Arial" w:hAnsi="Arial" w:eastAsiaTheme="minorEastAsia"/>
          <w:szCs w:val="24"/>
          <w:lang w:eastAsia="ja-JP"/>
        </w:rPr>
        <w:t>they both live together in the</w:t>
      </w:r>
      <w:r>
        <w:rPr>
          <w:rFonts w:ascii="Arial" w:hAnsi="Arial" w:eastAsiaTheme="minorEastAsia"/>
          <w:szCs w:val="24"/>
          <w:lang w:eastAsia="ja-JP"/>
        </w:rPr>
        <w:t xml:space="preserve"> family home.  Both are from CALD backgrounds and have limited understanding of English and </w:t>
      </w:r>
      <w:r w:rsidR="00A1003D">
        <w:rPr>
          <w:rFonts w:ascii="Arial" w:hAnsi="Arial" w:eastAsiaTheme="minorEastAsia"/>
          <w:szCs w:val="24"/>
          <w:lang w:eastAsia="ja-JP"/>
        </w:rPr>
        <w:t xml:space="preserve">the </w:t>
      </w:r>
      <w:r>
        <w:rPr>
          <w:rFonts w:ascii="Arial" w:hAnsi="Arial" w:eastAsiaTheme="minorEastAsia"/>
          <w:szCs w:val="24"/>
          <w:lang w:eastAsia="ja-JP"/>
        </w:rPr>
        <w:t>Australian health care system having not lived in Australia for an extended period of time.</w:t>
      </w:r>
    </w:p>
    <w:p w:rsidR="002B4E62" w:rsidP="002B4E62" w:rsidRDefault="002B4E62" w14:paraId="1A645648" w14:textId="7E4C0168">
      <w:pPr>
        <w:spacing w:line="288" w:lineRule="auto"/>
        <w:ind w:left="720"/>
        <w:rPr>
          <w:rFonts w:ascii="Arial" w:hAnsi="Arial" w:eastAsiaTheme="minorEastAsia"/>
          <w:szCs w:val="24"/>
          <w:lang w:eastAsia="ja-JP"/>
        </w:rPr>
      </w:pPr>
      <w:r>
        <w:rPr>
          <w:rFonts w:ascii="Arial" w:hAnsi="Arial" w:eastAsiaTheme="minorEastAsia"/>
          <w:szCs w:val="24"/>
          <w:lang w:eastAsia="ja-JP"/>
        </w:rPr>
        <w:t xml:space="preserve">The </w:t>
      </w:r>
      <w:r w:rsidR="00C572D0">
        <w:rPr>
          <w:rFonts w:ascii="Arial" w:hAnsi="Arial" w:eastAsiaTheme="minorEastAsia"/>
          <w:szCs w:val="24"/>
          <w:lang w:eastAsia="ja-JP"/>
        </w:rPr>
        <w:t xml:space="preserve">husband was faced with </w:t>
      </w:r>
      <w:r w:rsidR="006C4050">
        <w:rPr>
          <w:rFonts w:ascii="Arial" w:hAnsi="Arial" w:eastAsiaTheme="minorEastAsia"/>
          <w:szCs w:val="24"/>
          <w:lang w:eastAsia="ja-JP"/>
        </w:rPr>
        <w:t xml:space="preserve">making a </w:t>
      </w:r>
      <w:r w:rsidR="0071347A">
        <w:rPr>
          <w:rFonts w:ascii="Arial" w:hAnsi="Arial" w:eastAsiaTheme="minorEastAsia"/>
          <w:szCs w:val="24"/>
          <w:lang w:eastAsia="ja-JP"/>
        </w:rPr>
        <w:t>difficult</w:t>
      </w:r>
      <w:r w:rsidR="006C4050">
        <w:rPr>
          <w:rFonts w:ascii="Arial" w:hAnsi="Arial" w:eastAsiaTheme="minorEastAsia"/>
          <w:szCs w:val="24"/>
          <w:lang w:eastAsia="ja-JP"/>
        </w:rPr>
        <w:t xml:space="preserve"> </w:t>
      </w:r>
      <w:r>
        <w:rPr>
          <w:rFonts w:ascii="Arial" w:hAnsi="Arial" w:eastAsiaTheme="minorEastAsia"/>
          <w:szCs w:val="24"/>
          <w:lang w:eastAsia="ja-JP"/>
        </w:rPr>
        <w:t>decision</w:t>
      </w:r>
      <w:r w:rsidR="006C4050">
        <w:rPr>
          <w:rFonts w:ascii="Arial" w:hAnsi="Arial" w:eastAsiaTheme="minorEastAsia"/>
          <w:szCs w:val="24"/>
          <w:lang w:eastAsia="ja-JP"/>
        </w:rPr>
        <w:t xml:space="preserve"> about whether to proceed with the second </w:t>
      </w:r>
      <w:r w:rsidR="000E6B06">
        <w:rPr>
          <w:rFonts w:ascii="Arial" w:hAnsi="Arial" w:eastAsiaTheme="minorEastAsia"/>
          <w:szCs w:val="24"/>
          <w:lang w:eastAsia="ja-JP"/>
        </w:rPr>
        <w:t>stage</w:t>
      </w:r>
      <w:r w:rsidR="006C4050">
        <w:rPr>
          <w:rFonts w:ascii="Arial" w:hAnsi="Arial" w:eastAsiaTheme="minorEastAsia"/>
          <w:szCs w:val="24"/>
          <w:lang w:eastAsia="ja-JP"/>
        </w:rPr>
        <w:t xml:space="preserve"> of a medical procedure</w:t>
      </w:r>
      <w:r w:rsidR="00A1003D">
        <w:rPr>
          <w:rFonts w:ascii="Arial" w:hAnsi="Arial" w:eastAsiaTheme="minorEastAsia"/>
          <w:szCs w:val="24"/>
          <w:lang w:eastAsia="ja-JP"/>
        </w:rPr>
        <w:t>.</w:t>
      </w:r>
      <w:r w:rsidR="006C4050">
        <w:rPr>
          <w:rFonts w:ascii="Arial" w:hAnsi="Arial" w:eastAsiaTheme="minorEastAsia"/>
          <w:szCs w:val="24"/>
          <w:lang w:eastAsia="ja-JP"/>
        </w:rPr>
        <w:t xml:space="preserve"> </w:t>
      </w:r>
      <w:r w:rsidR="00A1003D">
        <w:rPr>
          <w:rFonts w:ascii="Arial" w:hAnsi="Arial" w:eastAsiaTheme="minorEastAsia"/>
          <w:szCs w:val="24"/>
          <w:lang w:eastAsia="ja-JP"/>
        </w:rPr>
        <w:t>H</w:t>
      </w:r>
      <w:r w:rsidR="006C4050">
        <w:rPr>
          <w:rFonts w:ascii="Arial" w:hAnsi="Arial" w:eastAsiaTheme="minorEastAsia"/>
          <w:szCs w:val="24"/>
          <w:lang w:eastAsia="ja-JP"/>
        </w:rPr>
        <w:t xml:space="preserve">is wife had </w:t>
      </w:r>
      <w:r w:rsidR="0071347A">
        <w:rPr>
          <w:rFonts w:ascii="Arial" w:hAnsi="Arial" w:eastAsiaTheme="minorEastAsia"/>
          <w:szCs w:val="24"/>
          <w:lang w:eastAsia="ja-JP"/>
        </w:rPr>
        <w:t>experienced</w:t>
      </w:r>
      <w:r w:rsidR="006C4050">
        <w:rPr>
          <w:rFonts w:ascii="Arial" w:hAnsi="Arial" w:eastAsiaTheme="minorEastAsia"/>
          <w:szCs w:val="24"/>
          <w:lang w:eastAsia="ja-JP"/>
        </w:rPr>
        <w:t xml:space="preserve"> an adverse reaction to the first part</w:t>
      </w:r>
      <w:r w:rsidR="0071347A">
        <w:rPr>
          <w:rFonts w:ascii="Arial" w:hAnsi="Arial" w:eastAsiaTheme="minorEastAsia"/>
          <w:szCs w:val="24"/>
          <w:lang w:eastAsia="ja-JP"/>
        </w:rPr>
        <w:t xml:space="preserve"> of the procedure</w:t>
      </w:r>
      <w:r w:rsidR="006C4050">
        <w:rPr>
          <w:rFonts w:ascii="Arial" w:hAnsi="Arial" w:eastAsiaTheme="minorEastAsia"/>
          <w:szCs w:val="24"/>
          <w:lang w:eastAsia="ja-JP"/>
        </w:rPr>
        <w:t xml:space="preserve"> which was life threatening and as a result had to be hospitalised. He did his best to weigh up the pros and cons and think about what she would have wanted however he was still undecided and </w:t>
      </w:r>
      <w:r w:rsidR="00A1003D">
        <w:rPr>
          <w:rFonts w:ascii="Arial" w:hAnsi="Arial" w:eastAsiaTheme="minorEastAsia"/>
          <w:szCs w:val="24"/>
          <w:lang w:eastAsia="ja-JP"/>
        </w:rPr>
        <w:t xml:space="preserve">didn’t </w:t>
      </w:r>
      <w:r w:rsidR="00C572D0">
        <w:rPr>
          <w:rFonts w:ascii="Arial" w:hAnsi="Arial" w:eastAsiaTheme="minorEastAsia"/>
          <w:szCs w:val="24"/>
          <w:lang w:eastAsia="ja-JP"/>
        </w:rPr>
        <w:t>want to make a decision</w:t>
      </w:r>
      <w:r w:rsidR="0071347A">
        <w:rPr>
          <w:rFonts w:ascii="Arial" w:hAnsi="Arial" w:eastAsiaTheme="minorEastAsia"/>
          <w:szCs w:val="24"/>
          <w:lang w:eastAsia="ja-JP"/>
        </w:rPr>
        <w:t xml:space="preserve"> based on emotion</w:t>
      </w:r>
      <w:r w:rsidR="00C572D0">
        <w:rPr>
          <w:rFonts w:ascii="Arial" w:hAnsi="Arial" w:eastAsiaTheme="minorEastAsia"/>
          <w:szCs w:val="24"/>
          <w:lang w:eastAsia="ja-JP"/>
        </w:rPr>
        <w:t xml:space="preserve"> but one on medical facts and advice. He sought out </w:t>
      </w:r>
      <w:r w:rsidR="006C4050">
        <w:rPr>
          <w:rFonts w:ascii="Arial" w:hAnsi="Arial" w:eastAsiaTheme="minorEastAsia"/>
          <w:szCs w:val="24"/>
          <w:lang w:eastAsia="ja-JP"/>
        </w:rPr>
        <w:t>the advice</w:t>
      </w:r>
      <w:r w:rsidR="00C572D0">
        <w:rPr>
          <w:rFonts w:ascii="Arial" w:hAnsi="Arial" w:eastAsiaTheme="minorEastAsia"/>
          <w:szCs w:val="24"/>
          <w:lang w:eastAsia="ja-JP"/>
        </w:rPr>
        <w:t xml:space="preserve"> of the</w:t>
      </w:r>
      <w:r w:rsidR="006C4050">
        <w:rPr>
          <w:rFonts w:ascii="Arial" w:hAnsi="Arial" w:eastAsiaTheme="minorEastAsia"/>
          <w:szCs w:val="24"/>
          <w:lang w:eastAsia="ja-JP"/>
        </w:rPr>
        <w:t xml:space="preserve"> medical professionals </w:t>
      </w:r>
      <w:r w:rsidR="00C572D0">
        <w:rPr>
          <w:rFonts w:ascii="Arial" w:hAnsi="Arial" w:eastAsiaTheme="minorEastAsia"/>
          <w:szCs w:val="24"/>
          <w:lang w:eastAsia="ja-JP"/>
        </w:rPr>
        <w:t>involved in his</w:t>
      </w:r>
      <w:r w:rsidR="006C4050">
        <w:rPr>
          <w:rFonts w:ascii="Arial" w:hAnsi="Arial" w:eastAsiaTheme="minorEastAsia"/>
          <w:szCs w:val="24"/>
          <w:lang w:eastAsia="ja-JP"/>
        </w:rPr>
        <w:t xml:space="preserve"> wife’s care in the hospital</w:t>
      </w:r>
      <w:r w:rsidR="00C572D0">
        <w:rPr>
          <w:rFonts w:ascii="Arial" w:hAnsi="Arial" w:eastAsiaTheme="minorEastAsia"/>
          <w:szCs w:val="24"/>
          <w:lang w:eastAsia="ja-JP"/>
        </w:rPr>
        <w:t xml:space="preserve">.  This is where he encountered an </w:t>
      </w:r>
      <w:r w:rsidR="00350B38">
        <w:rPr>
          <w:rFonts w:ascii="Arial" w:hAnsi="Arial" w:eastAsiaTheme="minorEastAsia"/>
          <w:szCs w:val="24"/>
          <w:lang w:eastAsia="ja-JP"/>
        </w:rPr>
        <w:t>issue;</w:t>
      </w:r>
      <w:r w:rsidR="00C572D0">
        <w:rPr>
          <w:rFonts w:ascii="Arial" w:hAnsi="Arial" w:eastAsiaTheme="minorEastAsia"/>
          <w:szCs w:val="24"/>
          <w:lang w:eastAsia="ja-JP"/>
        </w:rPr>
        <w:t xml:space="preserve"> the medical professionals would not provide him with the medical facts, evidence and advice</w:t>
      </w:r>
      <w:r w:rsidR="0071347A">
        <w:rPr>
          <w:rFonts w:ascii="Arial" w:hAnsi="Arial" w:eastAsiaTheme="minorEastAsia"/>
          <w:szCs w:val="24"/>
          <w:lang w:eastAsia="ja-JP"/>
        </w:rPr>
        <w:t xml:space="preserve"> needed</w:t>
      </w:r>
      <w:r w:rsidR="00C572D0">
        <w:rPr>
          <w:rFonts w:ascii="Arial" w:hAnsi="Arial" w:eastAsiaTheme="minorEastAsia"/>
          <w:szCs w:val="24"/>
          <w:lang w:eastAsia="ja-JP"/>
        </w:rPr>
        <w:t xml:space="preserve"> for him to be able to make an objective decision.  In the country of their origin, he and his wife were conditioned to respect and </w:t>
      </w:r>
      <w:r w:rsidR="0071347A">
        <w:rPr>
          <w:rFonts w:ascii="Arial" w:hAnsi="Arial" w:eastAsiaTheme="minorEastAsia"/>
          <w:szCs w:val="24"/>
          <w:lang w:eastAsia="ja-JP"/>
        </w:rPr>
        <w:t>highly regard</w:t>
      </w:r>
      <w:r w:rsidR="00C572D0">
        <w:rPr>
          <w:rFonts w:ascii="Arial" w:hAnsi="Arial" w:eastAsiaTheme="minorEastAsia"/>
          <w:szCs w:val="24"/>
          <w:lang w:eastAsia="ja-JP"/>
        </w:rPr>
        <w:t xml:space="preserve"> the advice of medical professionals and he could not understand why they weren’t helping him.  With limited English and </w:t>
      </w:r>
      <w:r w:rsidR="000E6B06">
        <w:rPr>
          <w:rFonts w:ascii="Arial" w:hAnsi="Arial" w:eastAsiaTheme="minorEastAsia"/>
          <w:szCs w:val="24"/>
          <w:lang w:eastAsia="ja-JP"/>
        </w:rPr>
        <w:t xml:space="preserve">reduced </w:t>
      </w:r>
      <w:r w:rsidR="00C572D0">
        <w:rPr>
          <w:rFonts w:ascii="Arial" w:hAnsi="Arial" w:eastAsiaTheme="minorEastAsia"/>
          <w:szCs w:val="24"/>
          <w:lang w:eastAsia="ja-JP"/>
        </w:rPr>
        <w:t xml:space="preserve">ability to find the right information he was anxious about what the next step would be and shared this with his wife’s Support Coordinator.  The Support Coordinator felt the situation was complex and </w:t>
      </w:r>
      <w:r w:rsidR="007833F6">
        <w:rPr>
          <w:rFonts w:ascii="Arial" w:hAnsi="Arial" w:eastAsiaTheme="minorEastAsia"/>
          <w:szCs w:val="24"/>
          <w:lang w:eastAsia="ja-JP"/>
        </w:rPr>
        <w:t xml:space="preserve">felt </w:t>
      </w:r>
      <w:r w:rsidR="00C572D0">
        <w:rPr>
          <w:rFonts w:ascii="Arial" w:hAnsi="Arial" w:eastAsiaTheme="minorEastAsia"/>
          <w:szCs w:val="24"/>
          <w:lang w:eastAsia="ja-JP"/>
        </w:rPr>
        <w:t xml:space="preserve">out of </w:t>
      </w:r>
      <w:r w:rsidR="007833F6">
        <w:rPr>
          <w:rFonts w:ascii="Arial" w:hAnsi="Arial" w:eastAsiaTheme="minorEastAsia"/>
          <w:szCs w:val="24"/>
          <w:lang w:eastAsia="ja-JP"/>
        </w:rPr>
        <w:t xml:space="preserve">her </w:t>
      </w:r>
      <w:r w:rsidR="00C572D0">
        <w:rPr>
          <w:rFonts w:ascii="Arial" w:hAnsi="Arial" w:eastAsiaTheme="minorEastAsia"/>
          <w:szCs w:val="24"/>
          <w:lang w:eastAsia="ja-JP"/>
        </w:rPr>
        <w:t xml:space="preserve">depth to help him however what </w:t>
      </w:r>
      <w:r w:rsidR="0071347A">
        <w:rPr>
          <w:rFonts w:ascii="Arial" w:hAnsi="Arial" w:eastAsiaTheme="minorEastAsia"/>
          <w:szCs w:val="24"/>
          <w:lang w:eastAsia="ja-JP"/>
        </w:rPr>
        <w:t>she</w:t>
      </w:r>
      <w:r w:rsidR="00C572D0">
        <w:rPr>
          <w:rFonts w:ascii="Arial" w:hAnsi="Arial" w:eastAsiaTheme="minorEastAsia"/>
          <w:szCs w:val="24"/>
          <w:lang w:eastAsia="ja-JP"/>
        </w:rPr>
        <w:t xml:space="preserve"> did do was assist the participant’s husband to find the information he needed and was mindful of her professional boundaries and refrained from giving the husband her opinion about what to do.  </w:t>
      </w:r>
      <w:r w:rsidR="00A1003D">
        <w:rPr>
          <w:rFonts w:ascii="Arial" w:hAnsi="Arial" w:eastAsiaTheme="minorEastAsia"/>
          <w:szCs w:val="24"/>
          <w:lang w:eastAsia="ja-JP"/>
        </w:rPr>
        <w:t xml:space="preserve">The Support </w:t>
      </w:r>
      <w:r w:rsidR="007833F6">
        <w:rPr>
          <w:rFonts w:ascii="Arial" w:hAnsi="Arial" w:eastAsiaTheme="minorEastAsia"/>
          <w:szCs w:val="24"/>
          <w:lang w:eastAsia="ja-JP"/>
        </w:rPr>
        <w:t>Coordinator</w:t>
      </w:r>
      <w:r w:rsidR="00A1003D">
        <w:rPr>
          <w:rFonts w:ascii="Arial" w:hAnsi="Arial" w:eastAsiaTheme="minorEastAsia"/>
          <w:szCs w:val="24"/>
          <w:lang w:eastAsia="ja-JP"/>
        </w:rPr>
        <w:t xml:space="preserve"> </w:t>
      </w:r>
      <w:r w:rsidR="00C572D0">
        <w:rPr>
          <w:rFonts w:ascii="Arial" w:hAnsi="Arial" w:eastAsiaTheme="minorEastAsia"/>
          <w:szCs w:val="24"/>
          <w:lang w:eastAsia="ja-JP"/>
        </w:rPr>
        <w:t xml:space="preserve">also provided him with strategies to assist </w:t>
      </w:r>
      <w:r w:rsidR="00350B38">
        <w:rPr>
          <w:rFonts w:ascii="Arial" w:hAnsi="Arial" w:eastAsiaTheme="minorEastAsia"/>
          <w:szCs w:val="24"/>
          <w:lang w:eastAsia="ja-JP"/>
        </w:rPr>
        <w:t>with how to reflect on what his wife would want to do.</w:t>
      </w:r>
      <w:r w:rsidR="00C572D0">
        <w:rPr>
          <w:rFonts w:ascii="Arial" w:hAnsi="Arial" w:eastAsiaTheme="minorEastAsia"/>
          <w:szCs w:val="24"/>
          <w:lang w:eastAsia="ja-JP"/>
        </w:rPr>
        <w:t xml:space="preserve"> </w:t>
      </w:r>
      <w:r w:rsidR="00350B38">
        <w:rPr>
          <w:rFonts w:ascii="Arial" w:hAnsi="Arial" w:eastAsiaTheme="minorEastAsia"/>
          <w:szCs w:val="24"/>
          <w:lang w:eastAsia="ja-JP"/>
        </w:rPr>
        <w:t>He finally had the information and the strategies required to make an informed decision about what the next step would be in his wife’s medical treatment.</w:t>
      </w:r>
      <w:r w:rsidR="00C572D0">
        <w:rPr>
          <w:rFonts w:ascii="Arial" w:hAnsi="Arial" w:eastAsiaTheme="minorEastAsia"/>
          <w:szCs w:val="24"/>
          <w:lang w:eastAsia="ja-JP"/>
        </w:rPr>
        <w:t xml:space="preserve"> </w:t>
      </w:r>
      <w:r w:rsidR="006C4050">
        <w:rPr>
          <w:rFonts w:ascii="Arial" w:hAnsi="Arial" w:eastAsiaTheme="minorEastAsia"/>
          <w:szCs w:val="24"/>
          <w:lang w:eastAsia="ja-JP"/>
        </w:rPr>
        <w:t xml:space="preserve"> </w:t>
      </w:r>
    </w:p>
    <w:p w:rsidRPr="002B4E62" w:rsidR="002B4E62" w:rsidP="002B4E62" w:rsidRDefault="0071347A" w14:paraId="164ECEBE" w14:textId="3B74969C">
      <w:pPr>
        <w:spacing w:line="288" w:lineRule="auto"/>
        <w:ind w:left="720"/>
        <w:rPr>
          <w:rFonts w:ascii="Arial" w:hAnsi="Arial" w:eastAsiaTheme="minorEastAsia"/>
          <w:szCs w:val="24"/>
          <w:lang w:eastAsia="ja-JP"/>
        </w:rPr>
      </w:pPr>
      <w:r>
        <w:rPr>
          <w:rFonts w:ascii="Arial" w:hAnsi="Arial" w:eastAsiaTheme="minorEastAsia"/>
          <w:szCs w:val="24"/>
          <w:lang w:eastAsia="ja-JP"/>
        </w:rPr>
        <w:t>In conclusion</w:t>
      </w:r>
      <w:r w:rsidR="00A1003D">
        <w:rPr>
          <w:rFonts w:ascii="Arial" w:hAnsi="Arial" w:eastAsiaTheme="minorEastAsia"/>
          <w:szCs w:val="24"/>
          <w:lang w:eastAsia="ja-JP"/>
        </w:rPr>
        <w:t>,</w:t>
      </w:r>
      <w:r>
        <w:rPr>
          <w:rFonts w:ascii="Arial" w:hAnsi="Arial" w:eastAsiaTheme="minorEastAsia"/>
          <w:szCs w:val="24"/>
          <w:lang w:eastAsia="ja-JP"/>
        </w:rPr>
        <w:t xml:space="preserve"> h</w:t>
      </w:r>
      <w:r w:rsidR="00350B38">
        <w:rPr>
          <w:rFonts w:ascii="Arial" w:hAnsi="Arial" w:eastAsiaTheme="minorEastAsia"/>
          <w:szCs w:val="24"/>
          <w:lang w:eastAsia="ja-JP"/>
        </w:rPr>
        <w:t xml:space="preserve">aving a highly skilled and experienced Support Coordinator who understood the complexity of the situation, had the time to do this (not unfunded), understood the cultural sensitivities and her professional boundaries greatly assisted in supporting </w:t>
      </w:r>
      <w:r w:rsidR="00645A5B">
        <w:rPr>
          <w:rFonts w:ascii="Arial" w:hAnsi="Arial" w:eastAsiaTheme="minorEastAsia"/>
          <w:szCs w:val="24"/>
          <w:lang w:eastAsia="ja-JP"/>
        </w:rPr>
        <w:t xml:space="preserve">an effective </w:t>
      </w:r>
      <w:r w:rsidR="00350B38">
        <w:rPr>
          <w:rFonts w:ascii="Arial" w:hAnsi="Arial" w:eastAsiaTheme="minorEastAsia"/>
          <w:szCs w:val="24"/>
          <w:lang w:eastAsia="ja-JP"/>
        </w:rPr>
        <w:t xml:space="preserve">decision making process.  </w:t>
      </w:r>
      <w:r w:rsidR="00645A5B">
        <w:rPr>
          <w:rFonts w:ascii="Arial" w:hAnsi="Arial" w:eastAsiaTheme="minorEastAsia"/>
          <w:szCs w:val="24"/>
          <w:lang w:eastAsia="ja-JP"/>
        </w:rPr>
        <w:t>One aspect of the process that could have been improved was the</w:t>
      </w:r>
      <w:r w:rsidR="00350B38">
        <w:rPr>
          <w:rFonts w:ascii="Arial" w:hAnsi="Arial" w:eastAsiaTheme="minorEastAsia"/>
          <w:szCs w:val="24"/>
          <w:lang w:eastAsia="ja-JP"/>
        </w:rPr>
        <w:t xml:space="preserve"> interface between disability and mainstream healthcare services</w:t>
      </w:r>
      <w:r w:rsidR="00AC75BE">
        <w:rPr>
          <w:rFonts w:ascii="Arial" w:hAnsi="Arial" w:eastAsiaTheme="minorEastAsia"/>
          <w:szCs w:val="24"/>
          <w:lang w:eastAsia="ja-JP"/>
        </w:rPr>
        <w:t>.</w:t>
      </w:r>
      <w:r w:rsidR="00350B38">
        <w:rPr>
          <w:rFonts w:ascii="Arial" w:hAnsi="Arial" w:eastAsiaTheme="minorEastAsia"/>
          <w:szCs w:val="24"/>
          <w:lang w:eastAsia="ja-JP"/>
        </w:rPr>
        <w:t xml:space="preserve"> </w:t>
      </w:r>
      <w:r w:rsidR="00AC75BE">
        <w:rPr>
          <w:rFonts w:ascii="Arial" w:hAnsi="Arial" w:eastAsiaTheme="minorEastAsia"/>
          <w:szCs w:val="24"/>
          <w:lang w:eastAsia="ja-JP"/>
        </w:rPr>
        <w:t>If this was</w:t>
      </w:r>
      <w:r w:rsidR="00350B38">
        <w:rPr>
          <w:rFonts w:ascii="Arial" w:hAnsi="Arial" w:eastAsiaTheme="minorEastAsia"/>
          <w:szCs w:val="24"/>
          <w:lang w:eastAsia="ja-JP"/>
        </w:rPr>
        <w:t xml:space="preserve"> better define</w:t>
      </w:r>
      <w:r w:rsidR="00AC75BE">
        <w:rPr>
          <w:rFonts w:ascii="Arial" w:hAnsi="Arial" w:eastAsiaTheme="minorEastAsia"/>
          <w:szCs w:val="24"/>
          <w:lang w:eastAsia="ja-JP"/>
        </w:rPr>
        <w:t>d and</w:t>
      </w:r>
      <w:r w:rsidR="007833F6">
        <w:rPr>
          <w:rFonts w:ascii="Arial" w:hAnsi="Arial" w:eastAsiaTheme="minorEastAsia"/>
          <w:szCs w:val="24"/>
          <w:lang w:eastAsia="ja-JP"/>
        </w:rPr>
        <w:t xml:space="preserve"> </w:t>
      </w:r>
      <w:r w:rsidR="00350B38">
        <w:rPr>
          <w:rFonts w:ascii="Arial" w:hAnsi="Arial" w:eastAsiaTheme="minorEastAsia"/>
          <w:szCs w:val="24"/>
          <w:lang w:eastAsia="ja-JP"/>
        </w:rPr>
        <w:t>the medical professionals</w:t>
      </w:r>
      <w:r>
        <w:rPr>
          <w:rFonts w:ascii="Arial" w:hAnsi="Arial" w:eastAsiaTheme="minorEastAsia"/>
          <w:szCs w:val="24"/>
          <w:lang w:eastAsia="ja-JP"/>
        </w:rPr>
        <w:t xml:space="preserve"> clearly understood their role</w:t>
      </w:r>
      <w:r w:rsidR="00AC75BE">
        <w:rPr>
          <w:rFonts w:ascii="Arial" w:hAnsi="Arial" w:eastAsiaTheme="minorEastAsia"/>
          <w:szCs w:val="24"/>
          <w:lang w:eastAsia="ja-JP"/>
        </w:rPr>
        <w:t>,</w:t>
      </w:r>
      <w:r>
        <w:rPr>
          <w:rFonts w:ascii="Arial" w:hAnsi="Arial" w:eastAsiaTheme="minorEastAsia"/>
          <w:szCs w:val="24"/>
          <w:lang w:eastAsia="ja-JP"/>
        </w:rPr>
        <w:t xml:space="preserve"> </w:t>
      </w:r>
      <w:r w:rsidR="00350B38">
        <w:rPr>
          <w:rFonts w:ascii="Arial" w:hAnsi="Arial" w:eastAsiaTheme="minorEastAsia"/>
          <w:szCs w:val="24"/>
          <w:lang w:eastAsia="ja-JP"/>
        </w:rPr>
        <w:t>this could have alleviated a lot</w:t>
      </w:r>
      <w:r w:rsidR="005D7840">
        <w:rPr>
          <w:rFonts w:ascii="Arial" w:hAnsi="Arial" w:eastAsiaTheme="minorEastAsia"/>
          <w:szCs w:val="24"/>
          <w:lang w:eastAsia="ja-JP"/>
        </w:rPr>
        <w:t xml:space="preserve"> of anxiety for the participant’s </w:t>
      </w:r>
      <w:r w:rsidR="00350B38">
        <w:rPr>
          <w:rFonts w:ascii="Arial" w:hAnsi="Arial" w:eastAsiaTheme="minorEastAsia"/>
          <w:szCs w:val="24"/>
          <w:lang w:eastAsia="ja-JP"/>
        </w:rPr>
        <w:t>husband.</w:t>
      </w:r>
    </w:p>
    <w:p w:rsidRPr="004E6AFF" w:rsidR="004E6AFF" w:rsidP="004E6AFF" w:rsidRDefault="004E6AFF" w14:paraId="685E068B" w14:textId="77777777">
      <w:pPr>
        <w:spacing w:line="288" w:lineRule="auto"/>
        <w:rPr>
          <w:rFonts w:ascii="Arial" w:hAnsi="Arial" w:eastAsiaTheme="minorEastAsia"/>
          <w:szCs w:val="24"/>
          <w:lang w:eastAsia="ja-JP"/>
        </w:rPr>
      </w:pPr>
    </w:p>
    <w:p w:rsidRPr="00D3028A" w:rsidR="003545E4" w:rsidP="006A18D9" w:rsidRDefault="004E6AFF" w14:paraId="7A2DF32F" w14:textId="77777777">
      <w:pPr>
        <w:numPr>
          <w:ilvl w:val="0"/>
          <w:numId w:val="9"/>
        </w:numPr>
        <w:spacing w:before="120" w:after="120" w:line="288" w:lineRule="auto"/>
        <w:ind w:left="714" w:hanging="357"/>
        <w:rPr>
          <w:rFonts w:ascii="Arial" w:hAnsi="Arial" w:eastAsiaTheme="minorEastAsia"/>
          <w:b/>
          <w:szCs w:val="24"/>
          <w:lang w:eastAsia="ja-JP"/>
        </w:rPr>
      </w:pPr>
      <w:r w:rsidRPr="00D3028A">
        <w:rPr>
          <w:rFonts w:ascii="Arial" w:hAnsi="Arial" w:eastAsiaTheme="minorEastAsia"/>
          <w:b/>
          <w:szCs w:val="24"/>
          <w:lang w:eastAsia="ja-JP"/>
        </w:rPr>
        <w:t>What is the best way to support people with disability to make decisions about their NDIS plan? This includes decisions about using or changing their plan.</w:t>
      </w:r>
    </w:p>
    <w:p w:rsidR="004E6AFF" w:rsidP="006A18D9" w:rsidRDefault="0048127A" w14:paraId="4FD75978" w14:textId="2329C373">
      <w:pPr>
        <w:pStyle w:val="ListParagraph"/>
        <w:numPr>
          <w:ilvl w:val="0"/>
          <w:numId w:val="22"/>
        </w:numPr>
        <w:spacing w:before="120" w:after="120" w:line="288" w:lineRule="auto"/>
        <w:rPr>
          <w:rFonts w:ascii="Arial" w:hAnsi="Arial" w:eastAsiaTheme="minorEastAsia"/>
          <w:szCs w:val="24"/>
          <w:lang w:eastAsia="ja-JP"/>
        </w:rPr>
      </w:pPr>
      <w:r>
        <w:rPr>
          <w:rFonts w:ascii="Arial" w:hAnsi="Arial" w:eastAsiaTheme="minorEastAsia"/>
          <w:szCs w:val="24"/>
          <w:lang w:eastAsia="ja-JP"/>
        </w:rPr>
        <w:t>Provide information in thei</w:t>
      </w:r>
      <w:r w:rsidR="003545E4">
        <w:rPr>
          <w:rFonts w:ascii="Arial" w:hAnsi="Arial" w:eastAsiaTheme="minorEastAsia"/>
          <w:szCs w:val="24"/>
          <w:lang w:eastAsia="ja-JP"/>
        </w:rPr>
        <w:t xml:space="preserve">r preferred </w:t>
      </w:r>
      <w:r w:rsidR="006B4947">
        <w:rPr>
          <w:rFonts w:ascii="Arial" w:hAnsi="Arial" w:eastAsiaTheme="minorEastAsia"/>
          <w:szCs w:val="24"/>
          <w:lang w:eastAsia="ja-JP"/>
        </w:rPr>
        <w:t xml:space="preserve">medium, </w:t>
      </w:r>
      <w:r w:rsidR="003545E4">
        <w:rPr>
          <w:rFonts w:ascii="Arial" w:hAnsi="Arial" w:eastAsiaTheme="minorEastAsia"/>
          <w:szCs w:val="24"/>
          <w:lang w:eastAsia="ja-JP"/>
        </w:rPr>
        <w:t>format</w:t>
      </w:r>
      <w:r w:rsidR="009C6283">
        <w:rPr>
          <w:rFonts w:ascii="Arial" w:hAnsi="Arial" w:eastAsiaTheme="minorEastAsia"/>
          <w:szCs w:val="24"/>
          <w:lang w:eastAsia="ja-JP"/>
        </w:rPr>
        <w:t xml:space="preserve"> and language</w:t>
      </w:r>
      <w:r w:rsidR="00A1003D">
        <w:rPr>
          <w:rFonts w:ascii="Arial" w:hAnsi="Arial" w:eastAsiaTheme="minorEastAsia"/>
          <w:szCs w:val="24"/>
          <w:lang w:eastAsia="ja-JP"/>
        </w:rPr>
        <w:t>.</w:t>
      </w:r>
      <w:r w:rsidR="003545E4">
        <w:rPr>
          <w:rFonts w:ascii="Arial" w:hAnsi="Arial" w:eastAsiaTheme="minorEastAsia"/>
          <w:szCs w:val="24"/>
          <w:lang w:eastAsia="ja-JP"/>
        </w:rPr>
        <w:t xml:space="preserve"> </w:t>
      </w:r>
      <w:r w:rsidR="00A1003D">
        <w:rPr>
          <w:rFonts w:ascii="Arial" w:hAnsi="Arial" w:eastAsiaTheme="minorEastAsia"/>
          <w:szCs w:val="24"/>
          <w:lang w:eastAsia="ja-JP"/>
        </w:rPr>
        <w:t>W</w:t>
      </w:r>
      <w:r>
        <w:rPr>
          <w:rFonts w:ascii="Arial" w:hAnsi="Arial" w:eastAsiaTheme="minorEastAsia"/>
          <w:szCs w:val="24"/>
          <w:lang w:eastAsia="ja-JP"/>
        </w:rPr>
        <w:t>e recommend the NDIS develop additional resources and make them readily available to participants and service providers</w:t>
      </w:r>
      <w:r w:rsidR="009C6283">
        <w:rPr>
          <w:rFonts w:ascii="Arial" w:hAnsi="Arial" w:eastAsiaTheme="minorEastAsia"/>
          <w:szCs w:val="24"/>
          <w:lang w:eastAsia="ja-JP"/>
        </w:rPr>
        <w:t>.</w:t>
      </w:r>
    </w:p>
    <w:p w:rsidR="0048127A" w:rsidP="006A18D9" w:rsidRDefault="0048127A" w14:paraId="13903321" w14:textId="77777777">
      <w:pPr>
        <w:pStyle w:val="ListParagraph"/>
        <w:numPr>
          <w:ilvl w:val="0"/>
          <w:numId w:val="22"/>
        </w:numPr>
        <w:spacing w:before="120" w:after="120" w:line="288" w:lineRule="auto"/>
        <w:rPr>
          <w:rFonts w:ascii="Arial" w:hAnsi="Arial" w:eastAsiaTheme="minorEastAsia"/>
          <w:szCs w:val="24"/>
          <w:lang w:eastAsia="ja-JP"/>
        </w:rPr>
      </w:pPr>
      <w:r>
        <w:rPr>
          <w:rFonts w:ascii="Arial" w:hAnsi="Arial" w:eastAsiaTheme="minorEastAsia"/>
          <w:szCs w:val="24"/>
          <w:lang w:eastAsia="ja-JP"/>
        </w:rPr>
        <w:t xml:space="preserve">Connect them with appropriate decision supporters who understand what is involved in fulfilling this role and </w:t>
      </w:r>
      <w:r w:rsidR="003545E4">
        <w:rPr>
          <w:rFonts w:ascii="Arial" w:hAnsi="Arial" w:eastAsiaTheme="minorEastAsia"/>
          <w:szCs w:val="24"/>
          <w:lang w:eastAsia="ja-JP"/>
        </w:rPr>
        <w:t>ensure</w:t>
      </w:r>
      <w:r>
        <w:rPr>
          <w:rFonts w:ascii="Arial" w:hAnsi="Arial" w:eastAsiaTheme="minorEastAsia"/>
          <w:szCs w:val="24"/>
          <w:lang w:eastAsia="ja-JP"/>
        </w:rPr>
        <w:t xml:space="preserve"> their values and beliefs align with the person with the disability</w:t>
      </w:r>
      <w:r w:rsidR="009C6283">
        <w:rPr>
          <w:rFonts w:ascii="Arial" w:hAnsi="Arial" w:eastAsiaTheme="minorEastAsia"/>
          <w:szCs w:val="24"/>
          <w:lang w:eastAsia="ja-JP"/>
        </w:rPr>
        <w:t>.</w:t>
      </w:r>
    </w:p>
    <w:p w:rsidR="000951EC" w:rsidP="006A18D9" w:rsidRDefault="003545E4" w14:paraId="1E0626FF" w14:textId="11A65733">
      <w:pPr>
        <w:pStyle w:val="ListParagraph"/>
        <w:numPr>
          <w:ilvl w:val="0"/>
          <w:numId w:val="22"/>
        </w:numPr>
        <w:spacing w:before="120" w:after="120" w:line="288" w:lineRule="auto"/>
        <w:rPr>
          <w:rFonts w:ascii="Arial" w:hAnsi="Arial" w:eastAsiaTheme="minorEastAsia"/>
          <w:szCs w:val="24"/>
          <w:lang w:eastAsia="ja-JP"/>
        </w:rPr>
      </w:pPr>
      <w:r>
        <w:rPr>
          <w:rFonts w:ascii="Arial" w:hAnsi="Arial" w:eastAsiaTheme="minorEastAsia"/>
          <w:szCs w:val="24"/>
          <w:lang w:eastAsia="ja-JP"/>
        </w:rPr>
        <w:t xml:space="preserve">Service providers need to be </w:t>
      </w:r>
      <w:r w:rsidR="00517922">
        <w:rPr>
          <w:rFonts w:ascii="Arial" w:hAnsi="Arial" w:eastAsiaTheme="minorEastAsia"/>
          <w:szCs w:val="24"/>
          <w:lang w:eastAsia="ja-JP"/>
        </w:rPr>
        <w:t xml:space="preserve">equipped </w:t>
      </w:r>
      <w:r>
        <w:rPr>
          <w:rFonts w:ascii="Arial" w:hAnsi="Arial" w:eastAsiaTheme="minorEastAsia"/>
          <w:szCs w:val="24"/>
          <w:lang w:eastAsia="ja-JP"/>
        </w:rPr>
        <w:t xml:space="preserve">with appropriate funding to be able to spend the time supporting people with a disability to understand their NDIS plan.  </w:t>
      </w:r>
      <w:r w:rsidR="00517922">
        <w:rPr>
          <w:rFonts w:ascii="Arial" w:hAnsi="Arial" w:eastAsiaTheme="minorEastAsia"/>
          <w:szCs w:val="24"/>
          <w:lang w:eastAsia="ja-JP"/>
        </w:rPr>
        <w:t>From</w:t>
      </w:r>
      <w:r>
        <w:rPr>
          <w:rFonts w:ascii="Arial" w:hAnsi="Arial" w:eastAsiaTheme="minorEastAsia"/>
          <w:szCs w:val="24"/>
          <w:lang w:eastAsia="ja-JP"/>
        </w:rPr>
        <w:t xml:space="preserve"> our experience Support Coordinators and allied health professionals have been </w:t>
      </w:r>
      <w:r w:rsidR="00517922">
        <w:rPr>
          <w:rFonts w:ascii="Arial" w:hAnsi="Arial" w:eastAsiaTheme="minorEastAsia"/>
          <w:szCs w:val="24"/>
          <w:lang w:eastAsia="ja-JP"/>
        </w:rPr>
        <w:t>predominantly undertaking this role</w:t>
      </w:r>
      <w:r>
        <w:rPr>
          <w:rFonts w:ascii="Arial" w:hAnsi="Arial" w:eastAsiaTheme="minorEastAsia"/>
          <w:szCs w:val="24"/>
          <w:lang w:eastAsia="ja-JP"/>
        </w:rPr>
        <w:t xml:space="preserve"> </w:t>
      </w:r>
      <w:r w:rsidR="00517922">
        <w:rPr>
          <w:rFonts w:ascii="Arial" w:hAnsi="Arial" w:eastAsiaTheme="minorEastAsia"/>
          <w:szCs w:val="24"/>
          <w:lang w:eastAsia="ja-JP"/>
        </w:rPr>
        <w:t xml:space="preserve">in the sector </w:t>
      </w:r>
      <w:r>
        <w:rPr>
          <w:rFonts w:ascii="Arial" w:hAnsi="Arial" w:eastAsiaTheme="minorEastAsia"/>
          <w:szCs w:val="24"/>
          <w:lang w:eastAsia="ja-JP"/>
        </w:rPr>
        <w:t>without funding</w:t>
      </w:r>
      <w:r w:rsidR="00517922">
        <w:rPr>
          <w:rFonts w:ascii="Arial" w:hAnsi="Arial" w:eastAsiaTheme="minorEastAsia"/>
          <w:szCs w:val="24"/>
          <w:lang w:eastAsia="ja-JP"/>
        </w:rPr>
        <w:t>. This leads to financial losses and impacts long term viability for some providers to deliver NDIS services ethically whilst remaining financially sustainable.</w:t>
      </w:r>
    </w:p>
    <w:p w:rsidR="004E6AFF" w:rsidP="004E6AFF" w:rsidRDefault="003545E4" w14:paraId="6D12CC57" w14:textId="2607B48F">
      <w:pPr>
        <w:pStyle w:val="ListParagraph"/>
        <w:numPr>
          <w:ilvl w:val="0"/>
          <w:numId w:val="22"/>
        </w:numPr>
        <w:spacing w:before="120" w:after="120" w:line="288" w:lineRule="auto"/>
        <w:rPr>
          <w:rFonts w:ascii="Arial" w:hAnsi="Arial" w:eastAsiaTheme="minorEastAsia"/>
          <w:szCs w:val="24"/>
          <w:lang w:eastAsia="ja-JP"/>
        </w:rPr>
      </w:pPr>
      <w:r>
        <w:rPr>
          <w:rFonts w:ascii="Arial" w:hAnsi="Arial" w:eastAsiaTheme="minorEastAsia"/>
          <w:szCs w:val="24"/>
          <w:lang w:eastAsia="ja-JP"/>
        </w:rPr>
        <w:t>On-going consultation with people with a disability about what they want</w:t>
      </w:r>
      <w:r w:rsidR="009C6283">
        <w:rPr>
          <w:rFonts w:ascii="Arial" w:hAnsi="Arial" w:eastAsiaTheme="minorEastAsia"/>
          <w:szCs w:val="24"/>
          <w:lang w:eastAsia="ja-JP"/>
        </w:rPr>
        <w:t xml:space="preserve"> is also important.  T</w:t>
      </w:r>
      <w:r>
        <w:rPr>
          <w:rFonts w:ascii="Arial" w:hAnsi="Arial" w:eastAsiaTheme="minorEastAsia"/>
          <w:szCs w:val="24"/>
          <w:lang w:eastAsia="ja-JP"/>
        </w:rPr>
        <w:t>his could be in t</w:t>
      </w:r>
      <w:r w:rsidR="009C6283">
        <w:rPr>
          <w:rFonts w:ascii="Arial" w:hAnsi="Arial" w:eastAsiaTheme="minorEastAsia"/>
          <w:szCs w:val="24"/>
          <w:lang w:eastAsia="ja-JP"/>
        </w:rPr>
        <w:t>he form of focus groups and/or other similar</w:t>
      </w:r>
      <w:r>
        <w:rPr>
          <w:rFonts w:ascii="Arial" w:hAnsi="Arial" w:eastAsiaTheme="minorEastAsia"/>
          <w:szCs w:val="24"/>
          <w:lang w:eastAsia="ja-JP"/>
        </w:rPr>
        <w:t xml:space="preserve"> face to face gatherings.  </w:t>
      </w:r>
      <w:r w:rsidR="00517922">
        <w:rPr>
          <w:rFonts w:ascii="Arial" w:hAnsi="Arial" w:eastAsiaTheme="minorEastAsia"/>
          <w:szCs w:val="24"/>
          <w:lang w:eastAsia="ja-JP"/>
        </w:rPr>
        <w:t>Although</w:t>
      </w:r>
      <w:r w:rsidR="009C6283">
        <w:rPr>
          <w:rFonts w:ascii="Arial" w:hAnsi="Arial" w:eastAsiaTheme="minorEastAsia"/>
          <w:szCs w:val="24"/>
          <w:lang w:eastAsia="ja-JP"/>
        </w:rPr>
        <w:t xml:space="preserve"> s</w:t>
      </w:r>
      <w:r>
        <w:rPr>
          <w:rFonts w:ascii="Arial" w:hAnsi="Arial" w:eastAsiaTheme="minorEastAsia"/>
          <w:szCs w:val="24"/>
          <w:lang w:eastAsia="ja-JP"/>
        </w:rPr>
        <w:t xml:space="preserve">ubmissions from service providers </w:t>
      </w:r>
      <w:r w:rsidR="00517922">
        <w:rPr>
          <w:rFonts w:ascii="Arial" w:hAnsi="Arial" w:eastAsiaTheme="minorEastAsia"/>
          <w:szCs w:val="24"/>
          <w:lang w:eastAsia="ja-JP"/>
        </w:rPr>
        <w:t>are valuable, the perspective of the person living with disability should also be distinctly sought out and considered.</w:t>
      </w:r>
    </w:p>
    <w:p w:rsidR="004E6AFF" w:rsidP="004E6AFF" w:rsidRDefault="00E8135A" w14:paraId="05361F4B" w14:textId="282F72D2">
      <w:pPr>
        <w:pStyle w:val="ListParagraph"/>
        <w:numPr>
          <w:ilvl w:val="0"/>
          <w:numId w:val="22"/>
        </w:numPr>
        <w:spacing w:before="120" w:after="120" w:line="288" w:lineRule="auto"/>
        <w:rPr>
          <w:rFonts w:ascii="Arial" w:hAnsi="Arial" w:eastAsiaTheme="minorEastAsia"/>
          <w:szCs w:val="24"/>
          <w:lang w:eastAsia="ja-JP"/>
        </w:rPr>
      </w:pPr>
      <w:r w:rsidRPr="00E8135A">
        <w:rPr>
          <w:rFonts w:ascii="Arial" w:hAnsi="Arial" w:eastAsiaTheme="minorEastAsia"/>
          <w:szCs w:val="24"/>
          <w:lang w:eastAsia="ja-JP"/>
        </w:rPr>
        <w:t>Consideration by the NDIA about how to gather feedback from highly vulnerable and isolated members of the disability community who may not be able to provide feedback</w:t>
      </w:r>
      <w:r>
        <w:rPr>
          <w:rFonts w:ascii="Arial" w:hAnsi="Arial" w:eastAsiaTheme="minorEastAsia"/>
          <w:szCs w:val="24"/>
          <w:lang w:eastAsia="ja-JP"/>
        </w:rPr>
        <w:t>.  We believe there is a lot of value in the information from these individuals.</w:t>
      </w:r>
    </w:p>
    <w:p w:rsidRPr="00E8135A" w:rsidR="0095423D" w:rsidP="0095423D" w:rsidRDefault="0095423D" w14:paraId="5246C5F3" w14:textId="77777777">
      <w:pPr>
        <w:pStyle w:val="ListParagraph"/>
        <w:spacing w:before="120" w:after="120" w:line="288" w:lineRule="auto"/>
        <w:ind w:left="1074"/>
        <w:rPr>
          <w:rFonts w:ascii="Arial" w:hAnsi="Arial" w:eastAsiaTheme="minorEastAsia"/>
          <w:szCs w:val="24"/>
          <w:lang w:eastAsia="ja-JP"/>
        </w:rPr>
      </w:pPr>
    </w:p>
    <w:p w:rsidRPr="00D3028A" w:rsidR="004E6AFF" w:rsidP="006A18D9" w:rsidRDefault="004E6AFF" w14:paraId="085B3320" w14:textId="77777777">
      <w:pPr>
        <w:numPr>
          <w:ilvl w:val="0"/>
          <w:numId w:val="9"/>
        </w:numPr>
        <w:spacing w:before="120" w:after="120" w:line="288" w:lineRule="auto"/>
        <w:ind w:left="714" w:hanging="357"/>
        <w:rPr>
          <w:rFonts w:ascii="Arial" w:hAnsi="Arial" w:eastAsiaTheme="minorEastAsia"/>
          <w:b/>
          <w:szCs w:val="24"/>
          <w:lang w:eastAsia="ja-JP"/>
        </w:rPr>
      </w:pPr>
      <w:r w:rsidRPr="00D3028A">
        <w:rPr>
          <w:rFonts w:ascii="Arial" w:hAnsi="Arial" w:eastAsiaTheme="minorEastAsia"/>
          <w:b/>
          <w:szCs w:val="24"/>
          <w:lang w:eastAsia="ja-JP"/>
        </w:rPr>
        <w:t>Are there different things to consider for people with different disabilities or cultural backgrounds?</w:t>
      </w:r>
    </w:p>
    <w:p w:rsidR="00D00A0A" w:rsidP="002B62B3" w:rsidRDefault="00517922" w14:paraId="2DC512EA" w14:textId="7111BDE3">
      <w:pPr>
        <w:pStyle w:val="ListParagraph"/>
        <w:numPr>
          <w:ilvl w:val="0"/>
          <w:numId w:val="24"/>
        </w:numPr>
        <w:spacing w:before="120" w:after="120" w:line="288" w:lineRule="auto"/>
        <w:rPr>
          <w:rFonts w:ascii="Arial" w:hAnsi="Arial" w:eastAsiaTheme="minorEastAsia"/>
          <w:szCs w:val="24"/>
          <w:lang w:eastAsia="ja-JP"/>
        </w:rPr>
      </w:pPr>
      <w:r>
        <w:rPr>
          <w:rFonts w:ascii="Arial" w:hAnsi="Arial" w:eastAsiaTheme="minorEastAsia"/>
          <w:szCs w:val="24"/>
          <w:lang w:eastAsia="ja-JP"/>
        </w:rPr>
        <w:t>W</w:t>
      </w:r>
      <w:r w:rsidR="00D01720">
        <w:rPr>
          <w:rFonts w:ascii="Arial" w:hAnsi="Arial" w:eastAsiaTheme="minorEastAsia"/>
          <w:szCs w:val="24"/>
          <w:lang w:eastAsia="ja-JP"/>
        </w:rPr>
        <w:t xml:space="preserve">e have concerns </w:t>
      </w:r>
      <w:r>
        <w:rPr>
          <w:rFonts w:ascii="Arial" w:hAnsi="Arial" w:eastAsiaTheme="minorEastAsia"/>
          <w:szCs w:val="24"/>
          <w:lang w:eastAsia="ja-JP"/>
        </w:rPr>
        <w:t xml:space="preserve">for people with a cognitive or intellectual disability and </w:t>
      </w:r>
      <w:r w:rsidR="00D01720">
        <w:rPr>
          <w:rFonts w:ascii="Arial" w:hAnsi="Arial" w:eastAsiaTheme="minorEastAsia"/>
          <w:szCs w:val="24"/>
          <w:lang w:eastAsia="ja-JP"/>
        </w:rPr>
        <w:t xml:space="preserve">their ability to understand </w:t>
      </w:r>
      <w:r w:rsidR="00D00A0A">
        <w:rPr>
          <w:rFonts w:ascii="Arial" w:hAnsi="Arial" w:eastAsiaTheme="minorEastAsia"/>
          <w:szCs w:val="24"/>
          <w:lang w:eastAsia="ja-JP"/>
        </w:rPr>
        <w:t xml:space="preserve">the information provided to them; service providers and decision supporters need guidance and education around how to be </w:t>
      </w:r>
      <w:r w:rsidR="00D01720">
        <w:rPr>
          <w:rFonts w:ascii="Arial" w:hAnsi="Arial" w:eastAsiaTheme="minorEastAsia"/>
          <w:szCs w:val="24"/>
          <w:lang w:eastAsia="ja-JP"/>
        </w:rPr>
        <w:t>effective information sharers.</w:t>
      </w:r>
    </w:p>
    <w:p w:rsidR="00C80AC2" w:rsidP="002B62B3" w:rsidRDefault="00C80AC2" w14:paraId="5CAF4D88" w14:textId="788F2F26">
      <w:pPr>
        <w:pStyle w:val="ListParagraph"/>
        <w:numPr>
          <w:ilvl w:val="0"/>
          <w:numId w:val="24"/>
        </w:numPr>
        <w:spacing w:before="120" w:after="120" w:line="288" w:lineRule="auto"/>
        <w:rPr>
          <w:rFonts w:ascii="Arial" w:hAnsi="Arial" w:eastAsiaTheme="minorEastAsia"/>
          <w:szCs w:val="24"/>
          <w:lang w:eastAsia="ja-JP"/>
        </w:rPr>
      </w:pPr>
      <w:r>
        <w:rPr>
          <w:rFonts w:ascii="Arial" w:hAnsi="Arial" w:eastAsiaTheme="minorEastAsia"/>
          <w:szCs w:val="24"/>
          <w:lang w:eastAsia="ja-JP"/>
        </w:rPr>
        <w:t>This cohort group requires an additional layer of protection as they are susceptible to abuse or scams where the central support people in their life can misuse their funding.  Therefore the person (s) assisting in the decision making process need to have a genuine motive and have the best interest of the person with the disability in mind.</w:t>
      </w:r>
    </w:p>
    <w:p w:rsidR="002344F5" w:rsidP="002B62B3" w:rsidRDefault="00517922" w14:paraId="7C736F00" w14:textId="52370C02">
      <w:pPr>
        <w:pStyle w:val="ListParagraph"/>
        <w:numPr>
          <w:ilvl w:val="0"/>
          <w:numId w:val="24"/>
        </w:numPr>
        <w:spacing w:before="120" w:after="120" w:line="288" w:lineRule="auto"/>
        <w:rPr>
          <w:rFonts w:ascii="Arial" w:hAnsi="Arial" w:eastAsiaTheme="minorEastAsia"/>
          <w:szCs w:val="24"/>
          <w:lang w:eastAsia="ja-JP"/>
        </w:rPr>
      </w:pPr>
      <w:r>
        <w:rPr>
          <w:rFonts w:ascii="Arial" w:hAnsi="Arial" w:eastAsiaTheme="minorEastAsia"/>
          <w:szCs w:val="24"/>
          <w:lang w:eastAsia="ja-JP"/>
        </w:rPr>
        <w:t xml:space="preserve">People from CALD backgrounds may have </w:t>
      </w:r>
      <w:r w:rsidR="00D01720">
        <w:rPr>
          <w:rFonts w:ascii="Arial" w:hAnsi="Arial" w:eastAsiaTheme="minorEastAsia"/>
          <w:szCs w:val="24"/>
          <w:lang w:eastAsia="ja-JP"/>
        </w:rPr>
        <w:t>low</w:t>
      </w:r>
      <w:r>
        <w:rPr>
          <w:rFonts w:ascii="Arial" w:hAnsi="Arial" w:eastAsiaTheme="minorEastAsia"/>
          <w:szCs w:val="24"/>
          <w:lang w:eastAsia="ja-JP"/>
        </w:rPr>
        <w:t>er English</w:t>
      </w:r>
      <w:r w:rsidR="00D01720">
        <w:rPr>
          <w:rFonts w:ascii="Arial" w:hAnsi="Arial" w:eastAsiaTheme="minorEastAsia"/>
          <w:szCs w:val="24"/>
          <w:lang w:eastAsia="ja-JP"/>
        </w:rPr>
        <w:t xml:space="preserve"> l</w:t>
      </w:r>
      <w:r w:rsidR="00B61AB6">
        <w:rPr>
          <w:rFonts w:ascii="Arial" w:hAnsi="Arial" w:eastAsiaTheme="minorEastAsia"/>
          <w:szCs w:val="24"/>
          <w:lang w:eastAsia="ja-JP"/>
        </w:rPr>
        <w:t xml:space="preserve">iteracy levels </w:t>
      </w:r>
      <w:r>
        <w:rPr>
          <w:rFonts w:ascii="Arial" w:hAnsi="Arial" w:eastAsiaTheme="minorEastAsia"/>
          <w:szCs w:val="24"/>
          <w:lang w:eastAsia="ja-JP"/>
        </w:rPr>
        <w:t xml:space="preserve">and a more limited </w:t>
      </w:r>
      <w:r w:rsidR="00B61AB6">
        <w:rPr>
          <w:rFonts w:ascii="Arial" w:hAnsi="Arial" w:eastAsiaTheme="minorEastAsia"/>
          <w:szCs w:val="24"/>
          <w:lang w:eastAsia="ja-JP"/>
        </w:rPr>
        <w:t xml:space="preserve">understanding of </w:t>
      </w:r>
      <w:r>
        <w:rPr>
          <w:rFonts w:ascii="Arial" w:hAnsi="Arial" w:eastAsiaTheme="minorEastAsia"/>
          <w:szCs w:val="24"/>
          <w:lang w:eastAsia="ja-JP"/>
        </w:rPr>
        <w:t xml:space="preserve">the </w:t>
      </w:r>
      <w:r w:rsidR="00B61AB6">
        <w:rPr>
          <w:rFonts w:ascii="Arial" w:hAnsi="Arial" w:eastAsiaTheme="minorEastAsia"/>
          <w:szCs w:val="24"/>
          <w:lang w:eastAsia="ja-JP"/>
        </w:rPr>
        <w:t>Australian health care system</w:t>
      </w:r>
      <w:r>
        <w:rPr>
          <w:rFonts w:ascii="Arial" w:hAnsi="Arial" w:eastAsiaTheme="minorEastAsia"/>
          <w:szCs w:val="24"/>
          <w:lang w:eastAsia="ja-JP"/>
        </w:rPr>
        <w:t>.</w:t>
      </w:r>
      <w:r w:rsidR="00D00A0A">
        <w:rPr>
          <w:rFonts w:ascii="Arial" w:hAnsi="Arial" w:eastAsiaTheme="minorEastAsia"/>
          <w:szCs w:val="24"/>
          <w:lang w:eastAsia="ja-JP"/>
        </w:rPr>
        <w:t xml:space="preserve"> </w:t>
      </w:r>
      <w:r>
        <w:rPr>
          <w:rFonts w:ascii="Arial" w:hAnsi="Arial" w:eastAsiaTheme="minorEastAsia"/>
          <w:szCs w:val="24"/>
          <w:lang w:eastAsia="ja-JP"/>
        </w:rPr>
        <w:t>T</w:t>
      </w:r>
      <w:r w:rsidR="00D01720">
        <w:rPr>
          <w:rFonts w:ascii="Arial" w:hAnsi="Arial" w:eastAsiaTheme="minorEastAsia"/>
          <w:szCs w:val="24"/>
          <w:lang w:eastAsia="ja-JP"/>
        </w:rPr>
        <w:t xml:space="preserve">his </w:t>
      </w:r>
      <w:r>
        <w:rPr>
          <w:rFonts w:ascii="Arial" w:hAnsi="Arial" w:eastAsiaTheme="minorEastAsia"/>
          <w:szCs w:val="24"/>
          <w:lang w:eastAsia="ja-JP"/>
        </w:rPr>
        <w:t xml:space="preserve">can </w:t>
      </w:r>
      <w:r w:rsidR="00F772C7">
        <w:rPr>
          <w:rFonts w:ascii="Arial" w:hAnsi="Arial" w:eastAsiaTheme="minorEastAsia"/>
          <w:szCs w:val="24"/>
          <w:lang w:eastAsia="ja-JP"/>
        </w:rPr>
        <w:t>affect</w:t>
      </w:r>
      <w:r w:rsidR="00D01720">
        <w:rPr>
          <w:rFonts w:ascii="Arial" w:hAnsi="Arial" w:eastAsiaTheme="minorEastAsia"/>
          <w:szCs w:val="24"/>
          <w:lang w:eastAsia="ja-JP"/>
        </w:rPr>
        <w:t xml:space="preserve"> their ability to make decisions</w:t>
      </w:r>
      <w:r>
        <w:rPr>
          <w:rFonts w:ascii="Arial" w:hAnsi="Arial" w:eastAsiaTheme="minorEastAsia"/>
          <w:szCs w:val="24"/>
          <w:lang w:eastAsia="ja-JP"/>
        </w:rPr>
        <w:t xml:space="preserve"> and should be considered to ensure barriers for communication are effectively addressed.</w:t>
      </w:r>
    </w:p>
    <w:p w:rsidR="00B61AB6" w:rsidP="002B62B3" w:rsidRDefault="00517922" w14:paraId="73764497" w14:textId="24D484AA">
      <w:pPr>
        <w:pStyle w:val="ListParagraph"/>
        <w:numPr>
          <w:ilvl w:val="0"/>
          <w:numId w:val="24"/>
        </w:numPr>
        <w:spacing w:before="120" w:after="120" w:line="288" w:lineRule="auto"/>
        <w:rPr>
          <w:rFonts w:ascii="Arial" w:hAnsi="Arial" w:eastAsiaTheme="minorEastAsia"/>
          <w:szCs w:val="24"/>
          <w:lang w:eastAsia="ja-JP"/>
        </w:rPr>
      </w:pPr>
      <w:r>
        <w:rPr>
          <w:rFonts w:ascii="Arial" w:hAnsi="Arial" w:eastAsiaTheme="minorEastAsia"/>
          <w:szCs w:val="24"/>
          <w:lang w:eastAsia="ja-JP"/>
        </w:rPr>
        <w:t>It is important to acknowledge many people may have l</w:t>
      </w:r>
      <w:r w:rsidR="00F772C7">
        <w:rPr>
          <w:rFonts w:ascii="Arial" w:hAnsi="Arial" w:eastAsiaTheme="minorEastAsia"/>
          <w:szCs w:val="24"/>
          <w:lang w:eastAsia="ja-JP"/>
        </w:rPr>
        <w:t>imited a</w:t>
      </w:r>
      <w:r w:rsidR="00B61AB6">
        <w:rPr>
          <w:rFonts w:ascii="Arial" w:hAnsi="Arial" w:eastAsiaTheme="minorEastAsia"/>
          <w:szCs w:val="24"/>
          <w:lang w:eastAsia="ja-JP"/>
        </w:rPr>
        <w:t>bility to use technology and access information online and from the internet</w:t>
      </w:r>
      <w:r w:rsidR="00F772C7">
        <w:rPr>
          <w:rFonts w:ascii="Arial" w:hAnsi="Arial" w:eastAsiaTheme="minorEastAsia"/>
          <w:szCs w:val="24"/>
          <w:lang w:eastAsia="ja-JP"/>
        </w:rPr>
        <w:t>, not all people with a disability have the skills and resources to access information in this way.</w:t>
      </w:r>
    </w:p>
    <w:p w:rsidR="00B61AB6" w:rsidP="006A18D9" w:rsidRDefault="00B61AB6" w14:paraId="1B323CC9" w14:textId="684580B5">
      <w:pPr>
        <w:pStyle w:val="ListParagraph"/>
        <w:numPr>
          <w:ilvl w:val="0"/>
          <w:numId w:val="23"/>
        </w:numPr>
        <w:spacing w:before="120" w:after="120" w:line="288" w:lineRule="auto"/>
        <w:rPr>
          <w:rFonts w:ascii="Arial" w:hAnsi="Arial" w:eastAsiaTheme="minorEastAsia"/>
          <w:szCs w:val="24"/>
          <w:lang w:eastAsia="ja-JP"/>
        </w:rPr>
      </w:pPr>
      <w:r>
        <w:rPr>
          <w:rFonts w:ascii="Arial" w:hAnsi="Arial" w:eastAsiaTheme="minorEastAsia"/>
          <w:szCs w:val="24"/>
          <w:lang w:eastAsia="ja-JP"/>
        </w:rPr>
        <w:t>Information</w:t>
      </w:r>
      <w:r w:rsidR="00D00A0A">
        <w:rPr>
          <w:rFonts w:ascii="Arial" w:hAnsi="Arial" w:eastAsiaTheme="minorEastAsia"/>
          <w:szCs w:val="24"/>
          <w:lang w:eastAsia="ja-JP"/>
        </w:rPr>
        <w:t xml:space="preserve"> needs to be</w:t>
      </w:r>
      <w:r>
        <w:rPr>
          <w:rFonts w:ascii="Arial" w:hAnsi="Arial" w:eastAsiaTheme="minorEastAsia"/>
          <w:szCs w:val="24"/>
          <w:lang w:eastAsia="ja-JP"/>
        </w:rPr>
        <w:t xml:space="preserve"> presented in different formats and languages</w:t>
      </w:r>
      <w:r w:rsidR="00C80AC2">
        <w:rPr>
          <w:rFonts w:ascii="Arial" w:hAnsi="Arial" w:eastAsiaTheme="minorEastAsia"/>
          <w:szCs w:val="24"/>
          <w:lang w:eastAsia="ja-JP"/>
        </w:rPr>
        <w:t xml:space="preserve"> by the NDIS, </w:t>
      </w:r>
      <w:r w:rsidR="00F772C7">
        <w:rPr>
          <w:rFonts w:ascii="Arial" w:hAnsi="Arial" w:eastAsiaTheme="minorEastAsia"/>
          <w:szCs w:val="24"/>
          <w:lang w:eastAsia="ja-JP"/>
        </w:rPr>
        <w:t>service providers will need guidance and resources from the NDIS about how to do this.</w:t>
      </w:r>
      <w:r w:rsidR="00C80AC2">
        <w:rPr>
          <w:rFonts w:ascii="Arial" w:hAnsi="Arial" w:eastAsiaTheme="minorEastAsia"/>
          <w:szCs w:val="24"/>
          <w:lang w:eastAsia="ja-JP"/>
        </w:rPr>
        <w:t xml:space="preserve"> </w:t>
      </w:r>
      <w:r w:rsidR="00F772C7">
        <w:rPr>
          <w:rFonts w:ascii="Arial" w:hAnsi="Arial" w:eastAsiaTheme="minorEastAsia"/>
          <w:szCs w:val="24"/>
          <w:lang w:eastAsia="ja-JP"/>
        </w:rPr>
        <w:t xml:space="preserve"> </w:t>
      </w:r>
      <w:r w:rsidR="00C80AC2">
        <w:rPr>
          <w:rFonts w:ascii="Arial" w:hAnsi="Arial" w:eastAsiaTheme="minorEastAsia"/>
          <w:szCs w:val="24"/>
          <w:lang w:eastAsia="ja-JP"/>
        </w:rPr>
        <w:t>A strategy needs to be implemented that facilitates easier access to interpreters, there are barriers at present.</w:t>
      </w:r>
    </w:p>
    <w:p w:rsidRPr="00D00A0A" w:rsidR="002344F5" w:rsidP="006A18D9" w:rsidRDefault="00B61AB6" w14:paraId="71529C18" w14:textId="2C6DE2B0">
      <w:pPr>
        <w:pStyle w:val="ListParagraph"/>
        <w:numPr>
          <w:ilvl w:val="0"/>
          <w:numId w:val="23"/>
        </w:numPr>
        <w:spacing w:before="120" w:after="120" w:line="288" w:lineRule="auto"/>
        <w:rPr>
          <w:rFonts w:ascii="Arial" w:hAnsi="Arial" w:eastAsiaTheme="minorEastAsia"/>
          <w:szCs w:val="24"/>
          <w:lang w:eastAsia="ja-JP"/>
        </w:rPr>
      </w:pPr>
      <w:r>
        <w:rPr>
          <w:rFonts w:ascii="Arial" w:hAnsi="Arial" w:eastAsiaTheme="minorEastAsia"/>
          <w:szCs w:val="24"/>
          <w:lang w:eastAsia="ja-JP"/>
        </w:rPr>
        <w:t>Having a</w:t>
      </w:r>
      <w:r w:rsidR="00517922">
        <w:rPr>
          <w:rFonts w:ascii="Arial" w:hAnsi="Arial" w:eastAsiaTheme="minorEastAsia"/>
          <w:szCs w:val="24"/>
          <w:lang w:eastAsia="ja-JP"/>
        </w:rPr>
        <w:t xml:space="preserve"> thorough</w:t>
      </w:r>
      <w:r>
        <w:rPr>
          <w:rFonts w:ascii="Arial" w:hAnsi="Arial" w:eastAsiaTheme="minorEastAsia"/>
          <w:szCs w:val="24"/>
          <w:lang w:eastAsia="ja-JP"/>
        </w:rPr>
        <w:t xml:space="preserve"> understanding of the different cultural expectations of people from different </w:t>
      </w:r>
      <w:r w:rsidR="00A1003D">
        <w:rPr>
          <w:rFonts w:ascii="Arial" w:hAnsi="Arial" w:eastAsiaTheme="minorEastAsia"/>
          <w:szCs w:val="24"/>
          <w:lang w:eastAsia="ja-JP"/>
        </w:rPr>
        <w:t>CALD backgrounds</w:t>
      </w:r>
      <w:r>
        <w:rPr>
          <w:rFonts w:ascii="Arial" w:hAnsi="Arial" w:eastAsiaTheme="minorEastAsia"/>
          <w:szCs w:val="24"/>
          <w:lang w:eastAsia="ja-JP"/>
        </w:rPr>
        <w:t xml:space="preserve"> </w:t>
      </w:r>
      <w:r w:rsidR="00517922">
        <w:rPr>
          <w:rFonts w:ascii="Arial" w:hAnsi="Arial" w:eastAsiaTheme="minorEastAsia"/>
          <w:szCs w:val="24"/>
          <w:lang w:eastAsia="ja-JP"/>
        </w:rPr>
        <w:t xml:space="preserve">is critical </w:t>
      </w:r>
      <w:r>
        <w:rPr>
          <w:rFonts w:ascii="Arial" w:hAnsi="Arial" w:eastAsiaTheme="minorEastAsia"/>
          <w:szCs w:val="24"/>
          <w:lang w:eastAsia="ja-JP"/>
        </w:rPr>
        <w:t>when making important life decisions</w:t>
      </w:r>
      <w:r w:rsidR="00517922">
        <w:rPr>
          <w:rFonts w:ascii="Arial" w:hAnsi="Arial" w:eastAsiaTheme="minorEastAsia"/>
          <w:szCs w:val="24"/>
          <w:lang w:eastAsia="ja-JP"/>
        </w:rPr>
        <w:t>.</w:t>
      </w:r>
      <w:r>
        <w:rPr>
          <w:rFonts w:ascii="Arial" w:hAnsi="Arial" w:eastAsiaTheme="minorEastAsia"/>
          <w:szCs w:val="24"/>
          <w:lang w:eastAsia="ja-JP"/>
        </w:rPr>
        <w:t xml:space="preserve"> </w:t>
      </w:r>
      <w:r w:rsidR="00517922">
        <w:rPr>
          <w:rFonts w:ascii="Arial" w:hAnsi="Arial" w:eastAsiaTheme="minorEastAsia"/>
          <w:szCs w:val="24"/>
          <w:lang w:eastAsia="ja-JP"/>
        </w:rPr>
        <w:t xml:space="preserve">For example, </w:t>
      </w:r>
      <w:r>
        <w:rPr>
          <w:rFonts w:ascii="Arial" w:hAnsi="Arial" w:eastAsiaTheme="minorEastAsia"/>
          <w:szCs w:val="24"/>
          <w:lang w:eastAsia="ja-JP"/>
        </w:rPr>
        <w:t xml:space="preserve">the decision to move out of the family home may not be a rite of passage for a young person aged 18 years of age in certain </w:t>
      </w:r>
      <w:r w:rsidR="00517922">
        <w:rPr>
          <w:rFonts w:ascii="Arial" w:hAnsi="Arial" w:eastAsiaTheme="minorEastAsia"/>
          <w:szCs w:val="24"/>
          <w:lang w:eastAsia="ja-JP"/>
        </w:rPr>
        <w:t xml:space="preserve">CALD </w:t>
      </w:r>
      <w:r>
        <w:rPr>
          <w:rFonts w:ascii="Arial" w:hAnsi="Arial" w:eastAsiaTheme="minorEastAsia"/>
          <w:szCs w:val="24"/>
          <w:lang w:eastAsia="ja-JP"/>
        </w:rPr>
        <w:t>communities</w:t>
      </w:r>
      <w:r w:rsidR="005432B2">
        <w:rPr>
          <w:rFonts w:ascii="Arial" w:hAnsi="Arial" w:eastAsiaTheme="minorEastAsia"/>
          <w:szCs w:val="24"/>
          <w:lang w:eastAsia="ja-JP"/>
        </w:rPr>
        <w:t xml:space="preserve"> and</w:t>
      </w:r>
      <w:r>
        <w:rPr>
          <w:rFonts w:ascii="Arial" w:hAnsi="Arial" w:eastAsiaTheme="minorEastAsia"/>
          <w:szCs w:val="24"/>
          <w:lang w:eastAsia="ja-JP"/>
        </w:rPr>
        <w:t xml:space="preserve"> the use of out-of-home short term accommodation may not be culturally accepted</w:t>
      </w:r>
      <w:r w:rsidR="00301A50">
        <w:rPr>
          <w:rFonts w:ascii="Arial" w:hAnsi="Arial" w:eastAsiaTheme="minorEastAsia"/>
          <w:szCs w:val="24"/>
          <w:lang w:eastAsia="ja-JP"/>
        </w:rPr>
        <w:t>.</w:t>
      </w:r>
    </w:p>
    <w:p w:rsidRPr="00D3028A" w:rsidR="004E6AFF" w:rsidP="004E6AFF" w:rsidRDefault="004E6AFF" w14:paraId="093B43F3" w14:textId="77777777">
      <w:pPr>
        <w:spacing w:before="120" w:after="120" w:line="288" w:lineRule="auto"/>
        <w:rPr>
          <w:rFonts w:ascii="Arial" w:hAnsi="Arial" w:eastAsiaTheme="minorEastAsia"/>
          <w:b/>
          <w:szCs w:val="24"/>
          <w:u w:val="single"/>
          <w:lang w:eastAsia="ja-JP"/>
        </w:rPr>
      </w:pPr>
    </w:p>
    <w:p w:rsidRPr="00D3028A" w:rsidR="004E6AFF" w:rsidP="006A18D9" w:rsidRDefault="004E6AFF" w14:paraId="41AA853D" w14:textId="77777777">
      <w:pPr>
        <w:numPr>
          <w:ilvl w:val="0"/>
          <w:numId w:val="9"/>
        </w:numPr>
        <w:spacing w:line="288" w:lineRule="auto"/>
        <w:rPr>
          <w:rFonts w:ascii="Arial" w:hAnsi="Arial" w:eastAsiaTheme="minorEastAsia"/>
          <w:b/>
          <w:szCs w:val="24"/>
          <w:lang w:eastAsia="ja-JP"/>
        </w:rPr>
      </w:pPr>
      <w:r w:rsidRPr="00D3028A">
        <w:rPr>
          <w:rFonts w:ascii="Arial" w:hAnsi="Arial" w:eastAsiaTheme="minorEastAsia"/>
          <w:b/>
          <w:szCs w:val="24"/>
          <w:lang w:eastAsia="ja-JP"/>
        </w:rPr>
        <w:t>How can we help reduce conflict of interest?</w:t>
      </w:r>
    </w:p>
    <w:p w:rsidRPr="002344F5" w:rsidR="009D68BD" w:rsidP="006A18D9" w:rsidRDefault="002344F5" w14:paraId="45C64555" w14:textId="754C81DD">
      <w:pPr>
        <w:pStyle w:val="ListParagraph"/>
        <w:numPr>
          <w:ilvl w:val="0"/>
          <w:numId w:val="11"/>
        </w:numPr>
        <w:spacing w:line="288" w:lineRule="auto"/>
        <w:rPr>
          <w:rFonts w:ascii="Arial" w:hAnsi="Arial" w:cs="Arial"/>
        </w:rPr>
      </w:pPr>
      <w:r>
        <w:rPr>
          <w:rFonts w:ascii="Arial" w:hAnsi="Arial" w:cs="Arial"/>
        </w:rPr>
        <w:t>Be o</w:t>
      </w:r>
      <w:r w:rsidRPr="002344F5" w:rsidR="009D68BD">
        <w:rPr>
          <w:rFonts w:ascii="Arial" w:hAnsi="Arial" w:cs="Arial"/>
        </w:rPr>
        <w:t xml:space="preserve">pen </w:t>
      </w:r>
      <w:r w:rsidR="00DD27B9">
        <w:rPr>
          <w:rFonts w:ascii="Arial" w:hAnsi="Arial" w:cs="Arial"/>
        </w:rPr>
        <w:t xml:space="preserve">and transparent </w:t>
      </w:r>
      <w:r w:rsidRPr="002344F5" w:rsidR="009D68BD">
        <w:rPr>
          <w:rFonts w:ascii="Arial" w:hAnsi="Arial" w:cs="Arial"/>
        </w:rPr>
        <w:t xml:space="preserve">about </w:t>
      </w:r>
      <w:r w:rsidR="00541756">
        <w:rPr>
          <w:rFonts w:ascii="Arial" w:hAnsi="Arial" w:cs="Arial"/>
        </w:rPr>
        <w:t xml:space="preserve">the </w:t>
      </w:r>
      <w:r w:rsidRPr="002344F5" w:rsidR="009D68BD">
        <w:rPr>
          <w:rFonts w:ascii="Arial" w:hAnsi="Arial" w:cs="Arial"/>
        </w:rPr>
        <w:t>potential</w:t>
      </w:r>
      <w:r w:rsidR="00541756">
        <w:rPr>
          <w:rFonts w:ascii="Arial" w:hAnsi="Arial" w:cs="Arial"/>
        </w:rPr>
        <w:t xml:space="preserve"> for</w:t>
      </w:r>
      <w:r w:rsidRPr="002344F5" w:rsidR="009D68BD">
        <w:rPr>
          <w:rFonts w:ascii="Arial" w:hAnsi="Arial" w:cs="Arial"/>
        </w:rPr>
        <w:t xml:space="preserve"> conflict of interest</w:t>
      </w:r>
      <w:r w:rsidRPr="002344F5">
        <w:rPr>
          <w:rFonts w:ascii="Arial" w:hAnsi="Arial" w:cs="Arial"/>
        </w:rPr>
        <w:t xml:space="preserve">, </w:t>
      </w:r>
      <w:r w:rsidR="00DD27B9">
        <w:rPr>
          <w:rFonts w:ascii="Arial" w:hAnsi="Arial" w:cs="Arial"/>
        </w:rPr>
        <w:t xml:space="preserve">as </w:t>
      </w:r>
      <w:r w:rsidRPr="002344F5">
        <w:rPr>
          <w:rFonts w:ascii="Arial" w:hAnsi="Arial" w:cs="Arial"/>
        </w:rPr>
        <w:t>it relies on the person with the</w:t>
      </w:r>
      <w:r w:rsidRPr="002344F5" w:rsidR="009D68BD">
        <w:rPr>
          <w:rFonts w:ascii="Arial" w:hAnsi="Arial" w:cs="Arial"/>
        </w:rPr>
        <w:t xml:space="preserve"> conflict of interest to </w:t>
      </w:r>
      <w:r w:rsidR="00295100">
        <w:rPr>
          <w:rFonts w:ascii="Arial" w:hAnsi="Arial" w:cs="Arial"/>
        </w:rPr>
        <w:t>disclose this</w:t>
      </w:r>
      <w:r w:rsidRPr="002344F5">
        <w:rPr>
          <w:rFonts w:ascii="Arial" w:hAnsi="Arial" w:cs="Arial"/>
        </w:rPr>
        <w:t xml:space="preserve"> to the person with a disability</w:t>
      </w:r>
      <w:r w:rsidR="00445003">
        <w:rPr>
          <w:rFonts w:ascii="Arial" w:hAnsi="Arial" w:cs="Arial"/>
        </w:rPr>
        <w:t>.</w:t>
      </w:r>
    </w:p>
    <w:p w:rsidR="002344F5" w:rsidP="006A18D9" w:rsidRDefault="00DD27B9" w14:paraId="625EB55A" w14:textId="131EFA37">
      <w:pPr>
        <w:pStyle w:val="ListParagraph"/>
        <w:numPr>
          <w:ilvl w:val="0"/>
          <w:numId w:val="11"/>
        </w:numPr>
        <w:spacing w:line="288" w:lineRule="auto"/>
        <w:rPr>
          <w:rFonts w:ascii="Arial" w:hAnsi="Arial" w:cs="Arial"/>
        </w:rPr>
      </w:pPr>
      <w:r>
        <w:rPr>
          <w:rFonts w:ascii="Arial" w:hAnsi="Arial" w:cs="Arial"/>
        </w:rPr>
        <w:t>Provide a better</w:t>
      </w:r>
      <w:r w:rsidRPr="002344F5" w:rsidR="009D68BD">
        <w:rPr>
          <w:rFonts w:ascii="Arial" w:hAnsi="Arial" w:cs="Arial"/>
        </w:rPr>
        <w:t xml:space="preserve"> understanding</w:t>
      </w:r>
      <w:r w:rsidRPr="002344F5" w:rsidR="002344F5">
        <w:rPr>
          <w:rFonts w:ascii="Arial" w:hAnsi="Arial" w:cs="Arial"/>
        </w:rPr>
        <w:t xml:space="preserve"> of what constitutes conflict of interest</w:t>
      </w:r>
      <w:r>
        <w:rPr>
          <w:rFonts w:ascii="Arial" w:hAnsi="Arial" w:cs="Arial"/>
        </w:rPr>
        <w:t xml:space="preserve">, including clear definitions, examples, </w:t>
      </w:r>
      <w:r w:rsidRPr="002344F5" w:rsidR="002344F5">
        <w:rPr>
          <w:rFonts w:ascii="Arial" w:hAnsi="Arial" w:cs="Arial"/>
        </w:rPr>
        <w:t>and education provided to people with a disability, their carers and family</w:t>
      </w:r>
      <w:r w:rsidR="00295100">
        <w:rPr>
          <w:rFonts w:ascii="Arial" w:hAnsi="Arial" w:cs="Arial"/>
        </w:rPr>
        <w:t>,</w:t>
      </w:r>
      <w:r w:rsidRPr="002344F5" w:rsidR="002344F5">
        <w:rPr>
          <w:rFonts w:ascii="Arial" w:hAnsi="Arial" w:cs="Arial"/>
        </w:rPr>
        <w:t xml:space="preserve"> and</w:t>
      </w:r>
      <w:r w:rsidR="00295100">
        <w:rPr>
          <w:rFonts w:ascii="Arial" w:hAnsi="Arial" w:cs="Arial"/>
        </w:rPr>
        <w:t xml:space="preserve"> service providers</w:t>
      </w:r>
      <w:r w:rsidR="00445003">
        <w:rPr>
          <w:rFonts w:ascii="Arial" w:hAnsi="Arial" w:cs="Arial"/>
        </w:rPr>
        <w:t>.</w:t>
      </w:r>
      <w:r w:rsidR="00295100">
        <w:rPr>
          <w:rFonts w:ascii="Arial" w:hAnsi="Arial" w:cs="Arial"/>
        </w:rPr>
        <w:t xml:space="preserve"> </w:t>
      </w:r>
    </w:p>
    <w:p w:rsidRPr="002344F5" w:rsidR="009D68BD" w:rsidP="006A18D9" w:rsidRDefault="00DD27B9" w14:paraId="666037FA" w14:textId="69336F94">
      <w:pPr>
        <w:pStyle w:val="ListParagraph"/>
        <w:numPr>
          <w:ilvl w:val="0"/>
          <w:numId w:val="11"/>
        </w:numPr>
        <w:spacing w:line="288" w:lineRule="auto"/>
        <w:rPr>
          <w:rFonts w:ascii="Arial" w:hAnsi="Arial" w:cs="Arial"/>
        </w:rPr>
      </w:pPr>
      <w:r>
        <w:rPr>
          <w:rFonts w:ascii="Arial" w:hAnsi="Arial" w:cs="Arial"/>
        </w:rPr>
        <w:t>From our experience s</w:t>
      </w:r>
      <w:r w:rsidRPr="002344F5" w:rsidR="009D68BD">
        <w:rPr>
          <w:rFonts w:ascii="Arial" w:hAnsi="Arial" w:cs="Arial"/>
        </w:rPr>
        <w:t xml:space="preserve">ome providers </w:t>
      </w:r>
      <w:r>
        <w:rPr>
          <w:rFonts w:ascii="Arial" w:hAnsi="Arial" w:cs="Arial"/>
        </w:rPr>
        <w:t>can be</w:t>
      </w:r>
      <w:r w:rsidRPr="002344F5" w:rsidR="009D68BD">
        <w:rPr>
          <w:rFonts w:ascii="Arial" w:hAnsi="Arial" w:cs="Arial"/>
        </w:rPr>
        <w:t xml:space="preserve"> aggressive </w:t>
      </w:r>
      <w:r w:rsidR="002344F5">
        <w:rPr>
          <w:rFonts w:ascii="Arial" w:hAnsi="Arial" w:cs="Arial"/>
        </w:rPr>
        <w:t xml:space="preserve">in their sales approach and actively interfere with the process of people with a disability making decisions about who will provide their supports.  We have seen this </w:t>
      </w:r>
      <w:r w:rsidR="00AE0E78">
        <w:rPr>
          <w:rFonts w:ascii="Arial" w:hAnsi="Arial" w:cs="Arial"/>
        </w:rPr>
        <w:t xml:space="preserve">particularly </w:t>
      </w:r>
      <w:r w:rsidR="002344F5">
        <w:rPr>
          <w:rFonts w:ascii="Arial" w:hAnsi="Arial" w:cs="Arial"/>
        </w:rPr>
        <w:t>with vulnerable people living in s</w:t>
      </w:r>
      <w:r w:rsidR="00AE0E78">
        <w:rPr>
          <w:rFonts w:ascii="Arial" w:hAnsi="Arial" w:cs="Arial"/>
        </w:rPr>
        <w:t>upported</w:t>
      </w:r>
      <w:r w:rsidR="002344F5">
        <w:rPr>
          <w:rFonts w:ascii="Arial" w:hAnsi="Arial" w:cs="Arial"/>
        </w:rPr>
        <w:t xml:space="preserve"> residential services (SRS) where one provider </w:t>
      </w:r>
      <w:r w:rsidR="00694CD5">
        <w:rPr>
          <w:rFonts w:ascii="Arial" w:hAnsi="Arial" w:cs="Arial"/>
        </w:rPr>
        <w:t>monopolises and signs up all the participants living at the one site.  We believe there should be harsher penalties and consequences for this type of behaviour e.g. investigation and de</w:t>
      </w:r>
      <w:r w:rsidR="00541756">
        <w:rPr>
          <w:rFonts w:ascii="Arial" w:hAnsi="Arial" w:cs="Arial"/>
        </w:rPr>
        <w:t>-</w:t>
      </w:r>
      <w:r w:rsidR="00694CD5">
        <w:rPr>
          <w:rFonts w:ascii="Arial" w:hAnsi="Arial" w:cs="Arial"/>
        </w:rPr>
        <w:t>registration etc.</w:t>
      </w:r>
    </w:p>
    <w:p w:rsidRPr="009851CA" w:rsidR="009851CA" w:rsidP="009851CA" w:rsidRDefault="00E92871" w14:paraId="3F920AA2" w14:textId="77777777">
      <w:pPr>
        <w:pStyle w:val="ListParagraph"/>
        <w:numPr>
          <w:ilvl w:val="0"/>
          <w:numId w:val="11"/>
        </w:numPr>
        <w:spacing w:line="288" w:lineRule="auto"/>
        <w:rPr>
          <w:rFonts w:ascii="Arial" w:hAnsi="Arial" w:eastAsiaTheme="minorEastAsia"/>
          <w:szCs w:val="24"/>
          <w:lang w:eastAsia="ja-JP"/>
        </w:rPr>
      </w:pPr>
      <w:r w:rsidRPr="00B45F28">
        <w:rPr>
          <w:rFonts w:ascii="Arial" w:hAnsi="Arial" w:cs="Arial"/>
        </w:rPr>
        <w:t xml:space="preserve">We recommend the </w:t>
      </w:r>
      <w:r w:rsidRPr="00B45F28" w:rsidR="00295100">
        <w:rPr>
          <w:rFonts w:ascii="Arial" w:hAnsi="Arial" w:cs="Arial"/>
        </w:rPr>
        <w:t>NDIS commission have more oversight</w:t>
      </w:r>
      <w:r w:rsidRPr="00B45F28" w:rsidR="00C634C6">
        <w:rPr>
          <w:rFonts w:ascii="Arial" w:hAnsi="Arial" w:cs="Arial"/>
        </w:rPr>
        <w:t xml:space="preserve"> </w:t>
      </w:r>
      <w:r w:rsidRPr="00B45F28" w:rsidR="00B45F28">
        <w:rPr>
          <w:rFonts w:ascii="Arial" w:hAnsi="Arial" w:cs="Arial"/>
        </w:rPr>
        <w:t xml:space="preserve">over </w:t>
      </w:r>
      <w:r w:rsidRPr="00B45F28" w:rsidR="00295100">
        <w:rPr>
          <w:rFonts w:ascii="Arial" w:hAnsi="Arial" w:cs="Arial"/>
        </w:rPr>
        <w:t xml:space="preserve">conflict of interest </w:t>
      </w:r>
      <w:r w:rsidRPr="00B45F28" w:rsidR="00B45F28">
        <w:rPr>
          <w:rFonts w:ascii="Arial" w:hAnsi="Arial" w:cs="Arial"/>
        </w:rPr>
        <w:t xml:space="preserve">and implement </w:t>
      </w:r>
      <w:r w:rsidRPr="00B45F28" w:rsidR="00C634C6">
        <w:rPr>
          <w:rFonts w:ascii="Arial" w:hAnsi="Arial" w:cs="Arial"/>
        </w:rPr>
        <w:t xml:space="preserve">a simpler and </w:t>
      </w:r>
      <w:r w:rsidR="00B45F28">
        <w:rPr>
          <w:rFonts w:ascii="Arial" w:hAnsi="Arial" w:cs="Arial"/>
        </w:rPr>
        <w:t xml:space="preserve">more </w:t>
      </w:r>
      <w:r w:rsidRPr="00B45F28" w:rsidR="00C634C6">
        <w:rPr>
          <w:rFonts w:ascii="Arial" w:hAnsi="Arial" w:cs="Arial"/>
        </w:rPr>
        <w:t>efficient process for reporting</w:t>
      </w:r>
      <w:r w:rsidRPr="00B45F28" w:rsidR="00B45F28">
        <w:rPr>
          <w:rFonts w:ascii="Arial" w:hAnsi="Arial" w:cs="Arial"/>
        </w:rPr>
        <w:t xml:space="preserve"> instances where this occurs.</w:t>
      </w:r>
      <w:r w:rsidRPr="00B45F28" w:rsidR="00C634C6">
        <w:rPr>
          <w:rFonts w:ascii="Arial" w:hAnsi="Arial" w:cs="Arial"/>
        </w:rPr>
        <w:t xml:space="preserve">  </w:t>
      </w:r>
      <w:r w:rsidRPr="00B45F28" w:rsidR="006A18D9">
        <w:rPr>
          <w:rFonts w:ascii="Arial" w:hAnsi="Arial" w:cs="Arial"/>
        </w:rPr>
        <w:t xml:space="preserve">We are aware of </w:t>
      </w:r>
      <w:r w:rsidRPr="00B45F28" w:rsidR="00B45F28">
        <w:rPr>
          <w:rFonts w:ascii="Arial" w:hAnsi="Arial" w:cs="Arial"/>
        </w:rPr>
        <w:t xml:space="preserve">incidences </w:t>
      </w:r>
      <w:r w:rsidRPr="00B45F28" w:rsidR="006A18D9">
        <w:rPr>
          <w:rFonts w:ascii="Arial" w:hAnsi="Arial" w:cs="Arial"/>
        </w:rPr>
        <w:t>where service providers</w:t>
      </w:r>
      <w:r w:rsidRPr="00B45F28" w:rsidR="009D68BD">
        <w:rPr>
          <w:rFonts w:ascii="Arial" w:hAnsi="Arial" w:cs="Arial"/>
        </w:rPr>
        <w:t xml:space="preserve"> are breaching</w:t>
      </w:r>
      <w:r w:rsidRPr="00B45F28" w:rsidR="006A18D9">
        <w:rPr>
          <w:rFonts w:ascii="Arial" w:hAnsi="Arial" w:cs="Arial"/>
        </w:rPr>
        <w:t xml:space="preserve"> conflict of interest and don’t stop thi</w:t>
      </w:r>
      <w:r w:rsidRPr="00B45F28" w:rsidR="00B45F28">
        <w:rPr>
          <w:rFonts w:ascii="Arial" w:hAnsi="Arial" w:cs="Arial"/>
        </w:rPr>
        <w:t>s</w:t>
      </w:r>
      <w:r w:rsidRPr="00B45F28" w:rsidR="006A18D9">
        <w:rPr>
          <w:rFonts w:ascii="Arial" w:hAnsi="Arial" w:cs="Arial"/>
        </w:rPr>
        <w:t xml:space="preserve"> practice</w:t>
      </w:r>
      <w:r w:rsidRPr="00B45F28" w:rsidR="009D68BD">
        <w:rPr>
          <w:rFonts w:ascii="Arial" w:hAnsi="Arial" w:cs="Arial"/>
        </w:rPr>
        <w:t xml:space="preserve"> as </w:t>
      </w:r>
      <w:r w:rsidRPr="00B45F28" w:rsidR="00541756">
        <w:rPr>
          <w:rFonts w:ascii="Arial" w:hAnsi="Arial" w:cs="Arial"/>
        </w:rPr>
        <w:t>the</w:t>
      </w:r>
      <w:r w:rsidRPr="00B45F28" w:rsidR="00B45F28">
        <w:rPr>
          <w:rFonts w:ascii="Arial" w:hAnsi="Arial" w:cs="Arial"/>
        </w:rPr>
        <w:t xml:space="preserve">re aren’t repercussions and the </w:t>
      </w:r>
      <w:r w:rsidRPr="00B45F28" w:rsidR="00541756">
        <w:rPr>
          <w:rFonts w:ascii="Arial" w:hAnsi="Arial" w:cs="Arial"/>
        </w:rPr>
        <w:t>penalties</w:t>
      </w:r>
      <w:r w:rsidRPr="00B45F28" w:rsidR="006A18D9">
        <w:rPr>
          <w:rFonts w:ascii="Arial" w:hAnsi="Arial" w:cs="Arial"/>
        </w:rPr>
        <w:t xml:space="preserve"> </w:t>
      </w:r>
      <w:r w:rsidRPr="00B45F28" w:rsidR="00541756">
        <w:rPr>
          <w:rFonts w:ascii="Arial" w:hAnsi="Arial" w:cs="Arial"/>
        </w:rPr>
        <w:t>are not</w:t>
      </w:r>
      <w:r w:rsidRPr="00B45F28" w:rsidR="006A18D9">
        <w:rPr>
          <w:rFonts w:ascii="Arial" w:hAnsi="Arial" w:cs="Arial"/>
        </w:rPr>
        <w:t xml:space="preserve"> harsh enough</w:t>
      </w:r>
      <w:r w:rsidR="00B45F28">
        <w:rPr>
          <w:rFonts w:ascii="Arial" w:hAnsi="Arial" w:cs="Arial"/>
        </w:rPr>
        <w:t>.</w:t>
      </w:r>
    </w:p>
    <w:p w:rsidR="009851CA" w:rsidP="009851CA" w:rsidRDefault="009851CA" w14:paraId="1B6A4D04" w14:textId="77777777">
      <w:pPr>
        <w:spacing w:line="288" w:lineRule="auto"/>
        <w:rPr>
          <w:rFonts w:ascii="Arial" w:hAnsi="Arial" w:cs="Arial"/>
        </w:rPr>
      </w:pPr>
    </w:p>
    <w:p w:rsidRPr="009851CA" w:rsidR="00B45F28" w:rsidP="009851CA" w:rsidRDefault="00B45F28" w14:paraId="28260FD1" w14:textId="60AEBBA5">
      <w:pPr>
        <w:spacing w:line="288" w:lineRule="auto"/>
        <w:rPr>
          <w:rFonts w:ascii="Arial" w:hAnsi="Arial" w:eastAsiaTheme="minorEastAsia"/>
          <w:szCs w:val="24"/>
          <w:lang w:eastAsia="ja-JP"/>
        </w:rPr>
      </w:pPr>
      <w:r w:rsidRPr="009851CA">
        <w:rPr>
          <w:rFonts w:ascii="Arial" w:hAnsi="Arial" w:cs="Arial"/>
        </w:rPr>
        <w:t xml:space="preserve"> </w:t>
      </w:r>
    </w:p>
    <w:p w:rsidRPr="00D3028A" w:rsidR="004E6AFF" w:rsidP="006A18D9" w:rsidRDefault="004E6AFF" w14:paraId="4E6F6113" w14:textId="77777777">
      <w:pPr>
        <w:numPr>
          <w:ilvl w:val="0"/>
          <w:numId w:val="9"/>
        </w:numPr>
        <w:spacing w:line="288" w:lineRule="auto"/>
        <w:rPr>
          <w:rFonts w:ascii="Arial" w:hAnsi="Arial" w:eastAsiaTheme="minorEastAsia"/>
          <w:b/>
          <w:szCs w:val="24"/>
          <w:lang w:eastAsia="ja-JP"/>
        </w:rPr>
      </w:pPr>
      <w:r w:rsidRPr="00D3028A">
        <w:rPr>
          <w:rFonts w:ascii="Arial" w:hAnsi="Arial" w:eastAsiaTheme="minorEastAsia"/>
          <w:b/>
          <w:szCs w:val="24"/>
          <w:lang w:eastAsia="ja-JP"/>
        </w:rPr>
        <w:t>How can we help reduce undue influence?</w:t>
      </w:r>
    </w:p>
    <w:p w:rsidR="002C73A0" w:rsidP="001C1314" w:rsidRDefault="00687502" w14:paraId="21EBEB53" w14:textId="77777777">
      <w:pPr>
        <w:pStyle w:val="NoSpacing"/>
        <w:numPr>
          <w:ilvl w:val="0"/>
          <w:numId w:val="25"/>
        </w:numPr>
        <w:ind w:left="1080"/>
        <w:rPr>
          <w:rFonts w:ascii="Arial" w:hAnsi="Arial" w:cs="Arial"/>
        </w:rPr>
      </w:pPr>
      <w:r w:rsidRPr="00134ECE">
        <w:rPr>
          <w:rFonts w:ascii="Arial" w:hAnsi="Arial" w:cs="Arial"/>
        </w:rPr>
        <w:t>Greater e</w:t>
      </w:r>
      <w:r w:rsidRPr="00134ECE" w:rsidR="009D68BD">
        <w:rPr>
          <w:rFonts w:ascii="Arial" w:hAnsi="Arial" w:cs="Arial"/>
        </w:rPr>
        <w:t>duc</w:t>
      </w:r>
      <w:r w:rsidR="00134ECE">
        <w:rPr>
          <w:rFonts w:ascii="Arial" w:hAnsi="Arial" w:cs="Arial"/>
        </w:rPr>
        <w:t>ation</w:t>
      </w:r>
      <w:r w:rsidR="002C73A0">
        <w:rPr>
          <w:rFonts w:ascii="Arial" w:hAnsi="Arial" w:cs="Arial"/>
        </w:rPr>
        <w:t xml:space="preserve">, </w:t>
      </w:r>
      <w:r w:rsidR="00134ECE">
        <w:rPr>
          <w:rFonts w:ascii="Arial" w:hAnsi="Arial" w:cs="Arial"/>
        </w:rPr>
        <w:t>awareness</w:t>
      </w:r>
      <w:r w:rsidR="002C73A0">
        <w:rPr>
          <w:rFonts w:ascii="Arial" w:hAnsi="Arial" w:cs="Arial"/>
        </w:rPr>
        <w:t xml:space="preserve"> and monitoring </w:t>
      </w:r>
      <w:r w:rsidR="006C3C0C">
        <w:rPr>
          <w:rFonts w:ascii="Arial" w:hAnsi="Arial" w:cs="Arial"/>
        </w:rPr>
        <w:t xml:space="preserve">of </w:t>
      </w:r>
      <w:r w:rsidR="002C73A0">
        <w:rPr>
          <w:rFonts w:ascii="Arial" w:hAnsi="Arial" w:cs="Arial"/>
        </w:rPr>
        <w:t xml:space="preserve">the practice of undue influence </w:t>
      </w:r>
      <w:r w:rsidR="006C3C0C">
        <w:rPr>
          <w:rFonts w:ascii="Arial" w:hAnsi="Arial" w:cs="Arial"/>
        </w:rPr>
        <w:t>for</w:t>
      </w:r>
      <w:r w:rsidR="002C73A0">
        <w:rPr>
          <w:rFonts w:ascii="Arial" w:hAnsi="Arial" w:cs="Arial"/>
        </w:rPr>
        <w:t xml:space="preserve"> service providers, </w:t>
      </w:r>
      <w:r w:rsidR="00134ECE">
        <w:rPr>
          <w:rFonts w:ascii="Arial" w:hAnsi="Arial" w:cs="Arial"/>
        </w:rPr>
        <w:t xml:space="preserve">supported </w:t>
      </w:r>
      <w:r w:rsidRPr="00134ECE" w:rsidR="009D68BD">
        <w:rPr>
          <w:rFonts w:ascii="Arial" w:hAnsi="Arial" w:cs="Arial"/>
        </w:rPr>
        <w:t>decision makers</w:t>
      </w:r>
      <w:r w:rsidR="002C73A0">
        <w:rPr>
          <w:rFonts w:ascii="Arial" w:hAnsi="Arial" w:cs="Arial"/>
        </w:rPr>
        <w:t xml:space="preserve"> and the disability sector as whole.  </w:t>
      </w:r>
      <w:r w:rsidR="006C3C0C">
        <w:rPr>
          <w:rFonts w:ascii="Arial" w:hAnsi="Arial" w:cs="Arial"/>
        </w:rPr>
        <w:t>This may need to be a part of a broader community education program to highlight the importance of eliminating this practice.</w:t>
      </w:r>
    </w:p>
    <w:p w:rsidR="00D93EA7" w:rsidP="001C1314" w:rsidRDefault="00D93EA7" w14:paraId="72AF8553" w14:textId="77777777">
      <w:pPr>
        <w:pStyle w:val="NoSpacing"/>
        <w:ind w:left="360"/>
        <w:rPr>
          <w:rFonts w:ascii="Arial" w:hAnsi="Arial" w:cs="Arial"/>
        </w:rPr>
      </w:pPr>
    </w:p>
    <w:p w:rsidR="001C1314" w:rsidP="001C1314" w:rsidRDefault="00D93EA7" w14:paraId="529AA781" w14:textId="2EF0115E">
      <w:pPr>
        <w:pStyle w:val="NoSpacing"/>
        <w:numPr>
          <w:ilvl w:val="0"/>
          <w:numId w:val="25"/>
        </w:numPr>
        <w:ind w:left="1080"/>
        <w:rPr>
          <w:rFonts w:ascii="Arial" w:hAnsi="Arial" w:cs="Arial"/>
        </w:rPr>
      </w:pPr>
      <w:r>
        <w:rPr>
          <w:rFonts w:ascii="Arial" w:hAnsi="Arial" w:cs="Arial"/>
        </w:rPr>
        <w:t xml:space="preserve">Improve </w:t>
      </w:r>
      <w:r w:rsidR="004555C4">
        <w:rPr>
          <w:rFonts w:ascii="Arial" w:hAnsi="Arial" w:cs="Arial"/>
        </w:rPr>
        <w:t xml:space="preserve">the </w:t>
      </w:r>
      <w:r>
        <w:rPr>
          <w:rFonts w:ascii="Arial" w:hAnsi="Arial" w:cs="Arial"/>
        </w:rPr>
        <w:t>process for reporting this behaviour; a simpler and clearer process i</w:t>
      </w:r>
      <w:r w:rsidR="00D67E93">
        <w:rPr>
          <w:rFonts w:ascii="Arial" w:hAnsi="Arial" w:cs="Arial"/>
        </w:rPr>
        <w:t xml:space="preserve">s required </w:t>
      </w:r>
      <w:r w:rsidR="003C5158">
        <w:rPr>
          <w:rFonts w:ascii="Arial" w:hAnsi="Arial" w:cs="Arial"/>
        </w:rPr>
        <w:t xml:space="preserve">with significant </w:t>
      </w:r>
      <w:r w:rsidR="00D67E93">
        <w:rPr>
          <w:rFonts w:ascii="Arial" w:hAnsi="Arial" w:cs="Arial"/>
        </w:rPr>
        <w:t>repercussions</w:t>
      </w:r>
      <w:r w:rsidR="003C5158">
        <w:rPr>
          <w:rFonts w:ascii="Arial" w:hAnsi="Arial" w:cs="Arial"/>
        </w:rPr>
        <w:t>, particularly</w:t>
      </w:r>
      <w:r w:rsidR="00D67E93">
        <w:rPr>
          <w:rFonts w:ascii="Arial" w:hAnsi="Arial" w:cs="Arial"/>
        </w:rPr>
        <w:t xml:space="preserve"> for repeat offenders.</w:t>
      </w:r>
    </w:p>
    <w:p w:rsidRPr="001C1314" w:rsidR="001C1314" w:rsidP="001C1314" w:rsidRDefault="001C1314" w14:paraId="1218DE80" w14:textId="77777777">
      <w:pPr>
        <w:pStyle w:val="NoSpacing"/>
        <w:ind w:left="360"/>
        <w:rPr>
          <w:rFonts w:ascii="Arial" w:hAnsi="Arial" w:cs="Arial"/>
        </w:rPr>
      </w:pPr>
    </w:p>
    <w:p w:rsidR="001C1314" w:rsidP="001C1314" w:rsidRDefault="001C1314" w14:paraId="5F1C97C9" w14:textId="4AD71E7C">
      <w:pPr>
        <w:pStyle w:val="NoSpacing"/>
        <w:numPr>
          <w:ilvl w:val="0"/>
          <w:numId w:val="25"/>
        </w:numPr>
        <w:ind w:left="1080"/>
        <w:rPr>
          <w:rFonts w:ascii="Arial" w:hAnsi="Arial" w:cs="Arial"/>
        </w:rPr>
      </w:pPr>
      <w:r>
        <w:rPr>
          <w:rFonts w:ascii="Arial" w:hAnsi="Arial" w:cs="Arial"/>
        </w:rPr>
        <w:t xml:space="preserve">Introduce a mentor or coaching program for service providers or </w:t>
      </w:r>
      <w:r w:rsidR="004555C4">
        <w:rPr>
          <w:rFonts w:ascii="Arial" w:hAnsi="Arial" w:cs="Arial"/>
        </w:rPr>
        <w:t>decision supporters</w:t>
      </w:r>
      <w:r>
        <w:rPr>
          <w:rFonts w:ascii="Arial" w:hAnsi="Arial" w:cs="Arial"/>
        </w:rPr>
        <w:t xml:space="preserve"> who have exhibited </w:t>
      </w:r>
      <w:r w:rsidR="004555C4">
        <w:rPr>
          <w:rFonts w:ascii="Arial" w:hAnsi="Arial" w:cs="Arial"/>
        </w:rPr>
        <w:t>undue influence in their practices</w:t>
      </w:r>
      <w:r>
        <w:rPr>
          <w:rFonts w:ascii="Arial" w:hAnsi="Arial" w:cs="Arial"/>
        </w:rPr>
        <w:t xml:space="preserve">.  We believe the notion of undue influence can be a complex area with shades of grey which may require on-going support in order to improve </w:t>
      </w:r>
      <w:r w:rsidR="003C5158">
        <w:rPr>
          <w:rFonts w:ascii="Arial" w:hAnsi="Arial" w:cs="Arial"/>
        </w:rPr>
        <w:t>understanding and</w:t>
      </w:r>
      <w:r w:rsidR="004555C4">
        <w:rPr>
          <w:rFonts w:ascii="Arial" w:hAnsi="Arial" w:cs="Arial"/>
        </w:rPr>
        <w:t xml:space="preserve"> </w:t>
      </w:r>
      <w:r>
        <w:rPr>
          <w:rFonts w:ascii="Arial" w:hAnsi="Arial" w:cs="Arial"/>
        </w:rPr>
        <w:t>behaviour</w:t>
      </w:r>
      <w:r w:rsidR="004555C4">
        <w:rPr>
          <w:rFonts w:ascii="Arial" w:hAnsi="Arial" w:cs="Arial"/>
        </w:rPr>
        <w:t>.</w:t>
      </w:r>
      <w:r>
        <w:rPr>
          <w:rFonts w:ascii="Arial" w:hAnsi="Arial" w:cs="Arial"/>
        </w:rPr>
        <w:t xml:space="preserve"> </w:t>
      </w:r>
    </w:p>
    <w:p w:rsidR="00D93EA7" w:rsidP="001C1314" w:rsidRDefault="00D93EA7" w14:paraId="66F7D834" w14:textId="77777777">
      <w:pPr>
        <w:pStyle w:val="NoSpacing"/>
        <w:ind w:left="360"/>
        <w:rPr>
          <w:rFonts w:ascii="Arial" w:hAnsi="Arial" w:cs="Arial"/>
        </w:rPr>
      </w:pPr>
    </w:p>
    <w:p w:rsidR="00D67E93" w:rsidP="001C1314" w:rsidRDefault="00152D94" w14:paraId="4D2E2918" w14:textId="77777777">
      <w:pPr>
        <w:pStyle w:val="NoSpacing"/>
        <w:numPr>
          <w:ilvl w:val="0"/>
          <w:numId w:val="25"/>
        </w:numPr>
        <w:ind w:left="1080"/>
        <w:rPr>
          <w:rFonts w:ascii="Arial" w:hAnsi="Arial" w:cs="Arial"/>
        </w:rPr>
      </w:pPr>
      <w:r>
        <w:rPr>
          <w:rFonts w:ascii="Arial" w:hAnsi="Arial" w:cs="Arial"/>
        </w:rPr>
        <w:t>Making people with a disability, carers and their families</w:t>
      </w:r>
      <w:r w:rsidR="00A13987">
        <w:rPr>
          <w:rFonts w:ascii="Arial" w:hAnsi="Arial" w:cs="Arial"/>
        </w:rPr>
        <w:t xml:space="preserve"> aware of what their rights and responsibilities are in regard to supported decision making and what external parties can ask and not ask of them.  We believe simple and meaningful case examples in different formats would assist with education around this.</w:t>
      </w:r>
    </w:p>
    <w:p w:rsidR="00D67E93" w:rsidP="00134ECE" w:rsidRDefault="00D67E93" w14:paraId="7EEB4E43" w14:textId="77777777">
      <w:pPr>
        <w:pStyle w:val="NoSpacing"/>
        <w:rPr>
          <w:rFonts w:ascii="Arial" w:hAnsi="Arial" w:cs="Arial"/>
        </w:rPr>
      </w:pPr>
    </w:p>
    <w:p w:rsidRPr="00B00322" w:rsidR="006F1E7A" w:rsidP="00B00322" w:rsidRDefault="00A13987" w14:paraId="24266AA9" w14:textId="77777777">
      <w:pPr>
        <w:pStyle w:val="NoSpacing"/>
        <w:rPr>
          <w:rFonts w:ascii="Arial" w:hAnsi="Arial" w:cs="Arial"/>
        </w:rPr>
      </w:pPr>
      <w:r>
        <w:rPr>
          <w:rFonts w:ascii="Arial" w:hAnsi="Arial" w:cs="Arial"/>
        </w:rPr>
        <w:t xml:space="preserve"> </w:t>
      </w:r>
    </w:p>
    <w:p w:rsidRPr="00D3028A" w:rsidR="004E6AFF" w:rsidP="006A18D9" w:rsidRDefault="004E6AFF" w14:paraId="70D694DB" w14:textId="77777777">
      <w:pPr>
        <w:numPr>
          <w:ilvl w:val="0"/>
          <w:numId w:val="9"/>
        </w:numPr>
        <w:spacing w:line="288" w:lineRule="auto"/>
        <w:rPr>
          <w:rFonts w:ascii="Arial" w:hAnsi="Arial" w:eastAsiaTheme="minorEastAsia"/>
          <w:b/>
          <w:szCs w:val="24"/>
          <w:lang w:eastAsia="ja-JP"/>
        </w:rPr>
      </w:pPr>
      <w:r w:rsidRPr="00D3028A">
        <w:rPr>
          <w:rFonts w:ascii="Arial" w:hAnsi="Arial" w:eastAsiaTheme="minorEastAsia"/>
          <w:b/>
          <w:szCs w:val="24"/>
          <w:lang w:eastAsia="ja-JP"/>
        </w:rPr>
        <w:t>What are your concerns (if any) around people with disability being more involved in making decisions for themselves?</w:t>
      </w:r>
    </w:p>
    <w:p w:rsidR="0007158B" w:rsidP="00D3028A" w:rsidRDefault="003C5158" w14:paraId="73198FFD" w14:textId="5565005F">
      <w:pPr>
        <w:pStyle w:val="NoSpacing"/>
        <w:numPr>
          <w:ilvl w:val="0"/>
          <w:numId w:val="26"/>
        </w:numPr>
        <w:ind w:left="1080"/>
        <w:rPr>
          <w:rFonts w:ascii="Arial" w:hAnsi="Arial" w:cs="Arial"/>
        </w:rPr>
      </w:pPr>
      <w:r>
        <w:rPr>
          <w:rFonts w:ascii="Arial" w:hAnsi="Arial" w:cs="Arial"/>
        </w:rPr>
        <w:t>If people with complex disabilities are not provided with the right support and skills for decision making, they may end up n</w:t>
      </w:r>
      <w:r w:rsidRPr="002C73A0" w:rsidR="0007158B">
        <w:rPr>
          <w:rFonts w:ascii="Arial" w:hAnsi="Arial" w:cs="Arial"/>
        </w:rPr>
        <w:t xml:space="preserve">ot comprehending </w:t>
      </w:r>
      <w:r w:rsidR="00B00322">
        <w:rPr>
          <w:rFonts w:ascii="Arial" w:hAnsi="Arial" w:cs="Arial"/>
        </w:rPr>
        <w:t xml:space="preserve">or understanding information </w:t>
      </w:r>
      <w:r>
        <w:rPr>
          <w:rFonts w:ascii="Arial" w:hAnsi="Arial" w:cs="Arial"/>
        </w:rPr>
        <w:t>due to</w:t>
      </w:r>
      <w:r w:rsidR="00B00322">
        <w:rPr>
          <w:rFonts w:ascii="Arial" w:hAnsi="Arial" w:cs="Arial"/>
        </w:rPr>
        <w:t xml:space="preserve"> the executive </w:t>
      </w:r>
      <w:r w:rsidR="00CD3A10">
        <w:rPr>
          <w:rFonts w:ascii="Arial" w:hAnsi="Arial" w:cs="Arial"/>
        </w:rPr>
        <w:t>reasoning</w:t>
      </w:r>
      <w:r w:rsidR="00B00322">
        <w:rPr>
          <w:rFonts w:ascii="Arial" w:hAnsi="Arial" w:cs="Arial"/>
        </w:rPr>
        <w:t xml:space="preserve"> skills </w:t>
      </w:r>
      <w:r>
        <w:rPr>
          <w:rFonts w:ascii="Arial" w:hAnsi="Arial" w:cs="Arial"/>
        </w:rPr>
        <w:t xml:space="preserve">required, and may not </w:t>
      </w:r>
      <w:r w:rsidR="0022792C">
        <w:rPr>
          <w:rFonts w:ascii="Arial" w:hAnsi="Arial" w:cs="Arial"/>
        </w:rPr>
        <w:t>be able</w:t>
      </w:r>
      <w:r w:rsidR="00B00322">
        <w:rPr>
          <w:rFonts w:ascii="Arial" w:hAnsi="Arial" w:cs="Arial"/>
        </w:rPr>
        <w:t xml:space="preserve"> to </w:t>
      </w:r>
      <w:r w:rsidRPr="002C73A0" w:rsidR="0007158B">
        <w:rPr>
          <w:rFonts w:ascii="Arial" w:hAnsi="Arial" w:cs="Arial"/>
        </w:rPr>
        <w:t xml:space="preserve">weigh up information </w:t>
      </w:r>
      <w:r>
        <w:rPr>
          <w:rFonts w:ascii="Arial" w:hAnsi="Arial" w:cs="Arial"/>
        </w:rPr>
        <w:t>to</w:t>
      </w:r>
      <w:r w:rsidRPr="002C73A0">
        <w:rPr>
          <w:rFonts w:ascii="Arial" w:hAnsi="Arial" w:cs="Arial"/>
        </w:rPr>
        <w:t xml:space="preserve"> </w:t>
      </w:r>
      <w:r w:rsidRPr="002C73A0" w:rsidR="0007158B">
        <w:rPr>
          <w:rFonts w:ascii="Arial" w:hAnsi="Arial" w:cs="Arial"/>
        </w:rPr>
        <w:t>make informed decisions</w:t>
      </w:r>
      <w:r w:rsidR="000C3F62">
        <w:rPr>
          <w:rFonts w:ascii="Arial" w:hAnsi="Arial" w:cs="Arial"/>
        </w:rPr>
        <w:t>.</w:t>
      </w:r>
    </w:p>
    <w:p w:rsidR="00B00322" w:rsidP="00D3028A" w:rsidRDefault="00B00322" w14:paraId="36B5D59F" w14:textId="77777777">
      <w:pPr>
        <w:pStyle w:val="NoSpacing"/>
        <w:ind w:left="360"/>
        <w:rPr>
          <w:rFonts w:ascii="Arial" w:hAnsi="Arial" w:cs="Arial"/>
        </w:rPr>
      </w:pPr>
    </w:p>
    <w:p w:rsidR="00B00322" w:rsidP="00D3028A" w:rsidRDefault="00B00322" w14:paraId="78D10036" w14:textId="77777777">
      <w:pPr>
        <w:pStyle w:val="NoSpacing"/>
        <w:numPr>
          <w:ilvl w:val="0"/>
          <w:numId w:val="27"/>
        </w:numPr>
        <w:ind w:left="1080"/>
        <w:rPr>
          <w:rFonts w:ascii="Arial" w:hAnsi="Arial" w:cs="Arial"/>
        </w:rPr>
      </w:pPr>
      <w:r>
        <w:rPr>
          <w:rFonts w:ascii="Arial" w:hAnsi="Arial" w:cs="Arial"/>
        </w:rPr>
        <w:t>People with a disability are vulnerable</w:t>
      </w:r>
      <w:r w:rsidR="00CD3A10">
        <w:rPr>
          <w:rFonts w:ascii="Arial" w:hAnsi="Arial" w:cs="Arial"/>
        </w:rPr>
        <w:t>,</w:t>
      </w:r>
      <w:r>
        <w:rPr>
          <w:rFonts w:ascii="Arial" w:hAnsi="Arial" w:cs="Arial"/>
        </w:rPr>
        <w:t xml:space="preserve"> we are concerned that they will not understand the impact of their decisions and be taken advantage of emotionally and financially</w:t>
      </w:r>
      <w:r w:rsidR="000C3F62">
        <w:rPr>
          <w:rFonts w:ascii="Arial" w:hAnsi="Arial" w:cs="Arial"/>
        </w:rPr>
        <w:t>.</w:t>
      </w:r>
    </w:p>
    <w:p w:rsidR="000C3F62" w:rsidP="00D3028A" w:rsidRDefault="000C3F62" w14:paraId="05021474" w14:textId="77777777">
      <w:pPr>
        <w:pStyle w:val="NoSpacing"/>
        <w:ind w:left="360"/>
        <w:rPr>
          <w:rFonts w:ascii="Arial" w:hAnsi="Arial" w:cs="Arial"/>
        </w:rPr>
      </w:pPr>
    </w:p>
    <w:p w:rsidR="000C3F62" w:rsidP="00D3028A" w:rsidRDefault="003C5158" w14:paraId="3BD74AEE" w14:textId="534C6F00">
      <w:pPr>
        <w:pStyle w:val="NoSpacing"/>
        <w:numPr>
          <w:ilvl w:val="0"/>
          <w:numId w:val="27"/>
        </w:numPr>
        <w:ind w:left="1080"/>
        <w:rPr>
          <w:rFonts w:ascii="Arial" w:hAnsi="Arial" w:cs="Arial"/>
        </w:rPr>
      </w:pPr>
      <w:r>
        <w:rPr>
          <w:rFonts w:ascii="Arial" w:hAnsi="Arial" w:cs="Arial"/>
        </w:rPr>
        <w:t>The potential for people with a disability to</w:t>
      </w:r>
      <w:r w:rsidR="000C3F62">
        <w:rPr>
          <w:rFonts w:ascii="Arial" w:hAnsi="Arial" w:cs="Arial"/>
        </w:rPr>
        <w:t xml:space="preserve"> feel overwhelmed by the whole process of decision making</w:t>
      </w:r>
      <w:r>
        <w:rPr>
          <w:rFonts w:ascii="Arial" w:hAnsi="Arial" w:cs="Arial"/>
        </w:rPr>
        <w:t>,</w:t>
      </w:r>
      <w:r w:rsidR="000C3F62">
        <w:rPr>
          <w:rFonts w:ascii="Arial" w:hAnsi="Arial" w:cs="Arial"/>
        </w:rPr>
        <w:t xml:space="preserve"> and not have the appropriate support structures around them which </w:t>
      </w:r>
      <w:r>
        <w:rPr>
          <w:rFonts w:ascii="Arial" w:hAnsi="Arial" w:cs="Arial"/>
        </w:rPr>
        <w:t xml:space="preserve">may </w:t>
      </w:r>
      <w:r w:rsidR="000C3F62">
        <w:rPr>
          <w:rFonts w:ascii="Arial" w:hAnsi="Arial" w:cs="Arial"/>
        </w:rPr>
        <w:t>have a negative impact on quality of life.</w:t>
      </w:r>
    </w:p>
    <w:p w:rsidR="000C3F62" w:rsidP="00D3028A" w:rsidRDefault="000C3F62" w14:paraId="4D626D6B" w14:textId="77777777">
      <w:pPr>
        <w:pStyle w:val="NoSpacing"/>
        <w:ind w:left="360"/>
        <w:rPr>
          <w:rFonts w:ascii="Arial" w:hAnsi="Arial" w:cs="Arial"/>
        </w:rPr>
      </w:pPr>
    </w:p>
    <w:p w:rsidRPr="0039340E" w:rsidR="00BF4BC1" w:rsidP="00D3028A" w:rsidRDefault="000C3F62" w14:paraId="540C7D5C" w14:textId="77777777">
      <w:pPr>
        <w:pStyle w:val="NoSpacing"/>
        <w:numPr>
          <w:ilvl w:val="0"/>
          <w:numId w:val="27"/>
        </w:numPr>
        <w:ind w:left="1080"/>
        <w:rPr>
          <w:rFonts w:ascii="Arial" w:hAnsi="Arial" w:cs="Arial"/>
        </w:rPr>
      </w:pPr>
      <w:r>
        <w:rPr>
          <w:rFonts w:ascii="Arial" w:hAnsi="Arial" w:cs="Arial"/>
        </w:rPr>
        <w:t>We believe capacity building around decision making for a person with a disability is complex, gradual and</w:t>
      </w:r>
      <w:r w:rsidR="00CD3A10">
        <w:rPr>
          <w:rFonts w:ascii="Arial" w:hAnsi="Arial" w:cs="Arial"/>
        </w:rPr>
        <w:t xml:space="preserve"> </w:t>
      </w:r>
      <w:r>
        <w:rPr>
          <w:rFonts w:ascii="Arial" w:hAnsi="Arial" w:cs="Arial"/>
        </w:rPr>
        <w:t xml:space="preserve">requires time and resources. Our concern is that </w:t>
      </w:r>
      <w:r w:rsidR="00CD3A10">
        <w:rPr>
          <w:rFonts w:ascii="Arial" w:hAnsi="Arial" w:cs="Arial"/>
        </w:rPr>
        <w:t xml:space="preserve">this will not be a process implemented </w:t>
      </w:r>
      <w:r>
        <w:rPr>
          <w:rFonts w:ascii="Arial" w:hAnsi="Arial" w:cs="Arial"/>
        </w:rPr>
        <w:t xml:space="preserve">by the NDIS, interfacing mainstream services and disability service providers.  </w:t>
      </w:r>
    </w:p>
    <w:p w:rsidRPr="00D8769E" w:rsidR="00BF4BC1" w:rsidP="00BF4BC1" w:rsidRDefault="00BF4BC1" w14:paraId="7E3203F1" w14:textId="77777777">
      <w:pPr>
        <w:spacing w:line="288" w:lineRule="auto"/>
        <w:rPr>
          <w:rFonts w:ascii="Arial" w:hAnsi="Arial" w:eastAsiaTheme="minorEastAsia"/>
          <w:b/>
          <w:szCs w:val="24"/>
          <w:lang w:eastAsia="ja-JP"/>
        </w:rPr>
      </w:pPr>
    </w:p>
    <w:p w:rsidRPr="00D8769E" w:rsidR="00BF4BC1" w:rsidP="006A18D9" w:rsidRDefault="005A745A" w14:paraId="5FCE265E" w14:textId="77777777">
      <w:pPr>
        <w:numPr>
          <w:ilvl w:val="0"/>
          <w:numId w:val="9"/>
        </w:numPr>
        <w:spacing w:line="288" w:lineRule="auto"/>
        <w:rPr>
          <w:rFonts w:ascii="Arial" w:hAnsi="Arial" w:eastAsiaTheme="minorEastAsia"/>
          <w:b/>
          <w:szCs w:val="24"/>
          <w:lang w:eastAsia="ja-JP"/>
        </w:rPr>
      </w:pPr>
      <w:r>
        <w:rPr>
          <w:rFonts w:ascii="Arial" w:hAnsi="Arial" w:eastAsiaTheme="minorEastAsia"/>
          <w:b/>
          <w:szCs w:val="24"/>
          <w:lang w:eastAsia="ja-JP"/>
        </w:rPr>
        <w:t>Do you have any feedback on our</w:t>
      </w:r>
      <w:r w:rsidRPr="00D8769E" w:rsidR="00BF4BC1">
        <w:rPr>
          <w:rFonts w:ascii="Arial" w:hAnsi="Arial" w:eastAsiaTheme="minorEastAsia"/>
          <w:b/>
          <w:szCs w:val="24"/>
          <w:lang w:eastAsia="ja-JP"/>
        </w:rPr>
        <w:t xml:space="preserve"> proposed actions in Appendix C of this paper?</w:t>
      </w:r>
    </w:p>
    <w:p w:rsidR="005A745A" w:rsidP="00D3028A" w:rsidRDefault="003C5158" w14:paraId="02A2BAB2" w14:textId="7B85B6F9">
      <w:pPr>
        <w:spacing w:line="288" w:lineRule="auto"/>
        <w:ind w:left="360"/>
        <w:rPr>
          <w:rFonts w:ascii="Arial" w:hAnsi="Arial" w:cs="Arial"/>
        </w:rPr>
      </w:pPr>
      <w:r>
        <w:rPr>
          <w:rFonts w:ascii="Arial" w:hAnsi="Arial" w:cs="Arial"/>
        </w:rPr>
        <w:t>Overall,</w:t>
      </w:r>
      <w:r w:rsidRPr="00B336B7" w:rsidR="00B336B7">
        <w:rPr>
          <w:rFonts w:ascii="Arial" w:hAnsi="Arial" w:cs="Arial"/>
        </w:rPr>
        <w:t xml:space="preserve"> we believe the proposed actions </w:t>
      </w:r>
      <w:r w:rsidR="005A745A">
        <w:rPr>
          <w:rFonts w:ascii="Arial" w:hAnsi="Arial" w:cs="Arial"/>
        </w:rPr>
        <w:t>for the</w:t>
      </w:r>
      <w:r w:rsidRPr="00B336B7" w:rsidR="00B336B7">
        <w:rPr>
          <w:rFonts w:ascii="Arial" w:hAnsi="Arial" w:cs="Arial"/>
        </w:rPr>
        <w:t xml:space="preserve"> Support Decision making framework are well thought out</w:t>
      </w:r>
      <w:r w:rsidR="00B336B7">
        <w:rPr>
          <w:rFonts w:ascii="Arial" w:hAnsi="Arial" w:cs="Arial"/>
        </w:rPr>
        <w:t>, inclusive of the broader community</w:t>
      </w:r>
      <w:r>
        <w:rPr>
          <w:rFonts w:ascii="Arial" w:hAnsi="Arial" w:cs="Arial"/>
        </w:rPr>
        <w:t>,</w:t>
      </w:r>
      <w:r w:rsidR="00B336B7">
        <w:rPr>
          <w:rFonts w:ascii="Arial" w:hAnsi="Arial" w:cs="Arial"/>
        </w:rPr>
        <w:t xml:space="preserve"> and innovative.  </w:t>
      </w:r>
      <w:r w:rsidR="0038272E">
        <w:rPr>
          <w:rFonts w:ascii="Arial" w:hAnsi="Arial" w:cs="Arial"/>
        </w:rPr>
        <w:t xml:space="preserve">We do wish to acknowledge that the type of change alluded to in the consultation paper and proposed framework will involve big </w:t>
      </w:r>
      <w:r w:rsidR="005A745A">
        <w:rPr>
          <w:rFonts w:ascii="Arial" w:hAnsi="Arial" w:cs="Arial"/>
        </w:rPr>
        <w:t>shifts</w:t>
      </w:r>
      <w:r w:rsidR="0038272E">
        <w:rPr>
          <w:rFonts w:ascii="Arial" w:hAnsi="Arial" w:cs="Arial"/>
        </w:rPr>
        <w:t xml:space="preserve"> </w:t>
      </w:r>
      <w:r w:rsidR="005A745A">
        <w:rPr>
          <w:rFonts w:ascii="Arial" w:hAnsi="Arial" w:cs="Arial"/>
        </w:rPr>
        <w:t xml:space="preserve">in the way we approach </w:t>
      </w:r>
      <w:r w:rsidR="0038272E">
        <w:rPr>
          <w:rFonts w:ascii="Arial" w:hAnsi="Arial" w:cs="Arial"/>
        </w:rPr>
        <w:t xml:space="preserve">supported decision making </w:t>
      </w:r>
      <w:r w:rsidR="005A745A">
        <w:rPr>
          <w:rFonts w:ascii="Arial" w:hAnsi="Arial" w:cs="Arial"/>
        </w:rPr>
        <w:t>and will require a large cultural change which will take time</w:t>
      </w:r>
      <w:r>
        <w:rPr>
          <w:rFonts w:ascii="Arial" w:hAnsi="Arial" w:cs="Arial"/>
        </w:rPr>
        <w:t xml:space="preserve"> and resources</w:t>
      </w:r>
      <w:r w:rsidR="005A745A">
        <w:rPr>
          <w:rFonts w:ascii="Arial" w:hAnsi="Arial" w:cs="Arial"/>
        </w:rPr>
        <w:t xml:space="preserve"> to achieve.  We look forward to seeing how this will unfold in due course.</w:t>
      </w:r>
    </w:p>
    <w:p w:rsidRPr="00B336B7" w:rsidR="00B336B7" w:rsidP="00D3028A" w:rsidRDefault="005A745A" w14:paraId="37E0EA46" w14:textId="77777777">
      <w:pPr>
        <w:spacing w:line="288" w:lineRule="auto"/>
        <w:ind w:left="360"/>
        <w:rPr>
          <w:rFonts w:ascii="Arial" w:hAnsi="Arial" w:cs="Arial"/>
        </w:rPr>
      </w:pPr>
      <w:r>
        <w:rPr>
          <w:rFonts w:ascii="Arial" w:hAnsi="Arial" w:cs="Arial"/>
        </w:rPr>
        <w:t>Proposed feedback on Appendix C:</w:t>
      </w:r>
    </w:p>
    <w:p w:rsidRPr="00B336B7" w:rsidR="0007158B" w:rsidP="00D3028A" w:rsidRDefault="005A745A" w14:paraId="4A884E55" w14:textId="189A177E">
      <w:pPr>
        <w:pStyle w:val="ListParagraph"/>
        <w:numPr>
          <w:ilvl w:val="0"/>
          <w:numId w:val="28"/>
        </w:numPr>
        <w:spacing w:line="288" w:lineRule="auto"/>
        <w:rPr>
          <w:rFonts w:ascii="Arial" w:hAnsi="Arial" w:cs="Arial"/>
        </w:rPr>
      </w:pPr>
      <w:r>
        <w:rPr>
          <w:rFonts w:ascii="Arial" w:hAnsi="Arial" w:cs="Arial"/>
        </w:rPr>
        <w:t xml:space="preserve">There </w:t>
      </w:r>
      <w:r w:rsidR="00D3028A">
        <w:rPr>
          <w:rFonts w:ascii="Arial" w:hAnsi="Arial" w:cs="Arial"/>
        </w:rPr>
        <w:t xml:space="preserve">is </w:t>
      </w:r>
      <w:r w:rsidR="003C5158">
        <w:rPr>
          <w:rFonts w:ascii="Arial" w:hAnsi="Arial" w:cs="Arial"/>
        </w:rPr>
        <w:t>significant reliance</w:t>
      </w:r>
      <w:r w:rsidRPr="00B336B7" w:rsidR="0007158B">
        <w:rPr>
          <w:rFonts w:ascii="Arial" w:hAnsi="Arial" w:cs="Arial"/>
        </w:rPr>
        <w:t xml:space="preserve"> on informal supports – </w:t>
      </w:r>
      <w:r w:rsidR="00B336B7">
        <w:rPr>
          <w:rFonts w:ascii="Arial" w:hAnsi="Arial" w:cs="Arial"/>
        </w:rPr>
        <w:t xml:space="preserve">friends, families and carers of people with a disability </w:t>
      </w:r>
      <w:r w:rsidRPr="00B336B7" w:rsidR="0007158B">
        <w:rPr>
          <w:rFonts w:ascii="Arial" w:hAnsi="Arial" w:cs="Arial"/>
        </w:rPr>
        <w:t xml:space="preserve">may not </w:t>
      </w:r>
      <w:r w:rsidR="00B336B7">
        <w:rPr>
          <w:rFonts w:ascii="Arial" w:hAnsi="Arial" w:cs="Arial"/>
        </w:rPr>
        <w:t xml:space="preserve">have the time or desire to do this.  Also, </w:t>
      </w:r>
      <w:r w:rsidR="00E7181D">
        <w:rPr>
          <w:rFonts w:ascii="Arial" w:hAnsi="Arial" w:cs="Arial"/>
        </w:rPr>
        <w:t xml:space="preserve">a significant number </w:t>
      </w:r>
      <w:r w:rsidR="00C74560">
        <w:rPr>
          <w:rFonts w:ascii="Arial" w:hAnsi="Arial" w:cs="Arial"/>
        </w:rPr>
        <w:t>of people</w:t>
      </w:r>
      <w:r w:rsidR="00B336B7">
        <w:rPr>
          <w:rFonts w:ascii="Arial" w:hAnsi="Arial" w:cs="Arial"/>
        </w:rPr>
        <w:t xml:space="preserve"> with a disability are isolated and alone and may not have informal supports.</w:t>
      </w:r>
    </w:p>
    <w:p w:rsidR="0038272E" w:rsidP="00D3028A" w:rsidRDefault="0038272E" w14:paraId="6A31E79F" w14:textId="77777777">
      <w:pPr>
        <w:pStyle w:val="ListParagraph"/>
        <w:numPr>
          <w:ilvl w:val="0"/>
          <w:numId w:val="28"/>
        </w:numPr>
        <w:spacing w:line="288" w:lineRule="auto"/>
        <w:rPr>
          <w:rFonts w:ascii="Arial" w:hAnsi="Arial" w:cs="Arial"/>
        </w:rPr>
      </w:pPr>
      <w:r>
        <w:rPr>
          <w:rFonts w:ascii="Arial" w:hAnsi="Arial" w:cs="Arial"/>
        </w:rPr>
        <w:t>Ensure there is meaningful</w:t>
      </w:r>
      <w:r w:rsidRPr="00B336B7" w:rsidR="0007158B">
        <w:rPr>
          <w:rFonts w:ascii="Arial" w:hAnsi="Arial" w:cs="Arial"/>
        </w:rPr>
        <w:t xml:space="preserve"> engagement with</w:t>
      </w:r>
      <w:r>
        <w:rPr>
          <w:rFonts w:ascii="Arial" w:hAnsi="Arial" w:cs="Arial"/>
        </w:rPr>
        <w:t>, and education of</w:t>
      </w:r>
      <w:r w:rsidR="005A745A">
        <w:rPr>
          <w:rFonts w:ascii="Arial" w:hAnsi="Arial" w:cs="Arial"/>
        </w:rPr>
        <w:t>,</w:t>
      </w:r>
      <w:r w:rsidRPr="00B336B7" w:rsidR="0007158B">
        <w:rPr>
          <w:rFonts w:ascii="Arial" w:hAnsi="Arial" w:cs="Arial"/>
        </w:rPr>
        <w:t xml:space="preserve"> the </w:t>
      </w:r>
      <w:r>
        <w:rPr>
          <w:rFonts w:ascii="Arial" w:hAnsi="Arial" w:cs="Arial"/>
        </w:rPr>
        <w:t xml:space="preserve">disability sector and broader </w:t>
      </w:r>
      <w:r w:rsidRPr="00B336B7" w:rsidR="0007158B">
        <w:rPr>
          <w:rFonts w:ascii="Arial" w:hAnsi="Arial" w:cs="Arial"/>
        </w:rPr>
        <w:t xml:space="preserve">community </w:t>
      </w:r>
      <w:r>
        <w:rPr>
          <w:rFonts w:ascii="Arial" w:hAnsi="Arial" w:cs="Arial"/>
        </w:rPr>
        <w:t>as well as mainstream services</w:t>
      </w:r>
      <w:r w:rsidR="00025B2F">
        <w:rPr>
          <w:rFonts w:ascii="Arial" w:hAnsi="Arial" w:cs="Arial"/>
        </w:rPr>
        <w:t>.</w:t>
      </w:r>
    </w:p>
    <w:p w:rsidR="0038272E" w:rsidP="00D3028A" w:rsidRDefault="005A745A" w14:paraId="178FA950" w14:textId="02FD8984">
      <w:pPr>
        <w:pStyle w:val="ListParagraph"/>
        <w:numPr>
          <w:ilvl w:val="0"/>
          <w:numId w:val="28"/>
        </w:numPr>
        <w:spacing w:line="288" w:lineRule="auto"/>
        <w:rPr>
          <w:rFonts w:ascii="Arial" w:hAnsi="Arial" w:cs="Arial"/>
        </w:rPr>
      </w:pPr>
      <w:r>
        <w:rPr>
          <w:rFonts w:ascii="Arial" w:hAnsi="Arial" w:cs="Arial"/>
        </w:rPr>
        <w:t xml:space="preserve">Information </w:t>
      </w:r>
      <w:r w:rsidR="003C5158">
        <w:rPr>
          <w:rFonts w:ascii="Arial" w:hAnsi="Arial" w:cs="Arial"/>
        </w:rPr>
        <w:t xml:space="preserve">is required </w:t>
      </w:r>
      <w:r>
        <w:rPr>
          <w:rFonts w:ascii="Arial" w:hAnsi="Arial" w:cs="Arial"/>
        </w:rPr>
        <w:t>on what the interim process will be for supported decision making while these larger proposed changes are implemented.</w:t>
      </w:r>
    </w:p>
    <w:p w:rsidRPr="005A745A" w:rsidR="004E6AFF" w:rsidP="00D3028A" w:rsidRDefault="00025B2F" w14:paraId="7D5F20C6" w14:textId="02A004D6">
      <w:pPr>
        <w:pStyle w:val="ListParagraph"/>
        <w:numPr>
          <w:ilvl w:val="0"/>
          <w:numId w:val="28"/>
        </w:numPr>
        <w:spacing w:line="288" w:lineRule="auto"/>
        <w:rPr>
          <w:rFonts w:ascii="Arial" w:hAnsi="Arial" w:cs="Arial"/>
        </w:rPr>
      </w:pPr>
      <w:r>
        <w:rPr>
          <w:rFonts w:ascii="Arial" w:hAnsi="Arial" w:cs="Arial"/>
        </w:rPr>
        <w:t xml:space="preserve">More information </w:t>
      </w:r>
      <w:r w:rsidR="003C5158">
        <w:rPr>
          <w:rFonts w:ascii="Arial" w:hAnsi="Arial" w:cs="Arial"/>
        </w:rPr>
        <w:t xml:space="preserve">is needed </w:t>
      </w:r>
      <w:r>
        <w:rPr>
          <w:rFonts w:ascii="Arial" w:hAnsi="Arial" w:cs="Arial"/>
        </w:rPr>
        <w:t xml:space="preserve">on the evidence and models of practice that </w:t>
      </w:r>
      <w:r w:rsidR="005A745A">
        <w:rPr>
          <w:rFonts w:ascii="Arial" w:hAnsi="Arial" w:cs="Arial"/>
        </w:rPr>
        <w:t>underpins these recommendations and h</w:t>
      </w:r>
      <w:r>
        <w:rPr>
          <w:rFonts w:ascii="Arial" w:hAnsi="Arial" w:cs="Arial"/>
        </w:rPr>
        <w:t xml:space="preserve">ow </w:t>
      </w:r>
      <w:r w:rsidR="005A745A">
        <w:rPr>
          <w:rFonts w:ascii="Arial" w:hAnsi="Arial" w:cs="Arial"/>
        </w:rPr>
        <w:t xml:space="preserve">the outcomes </w:t>
      </w:r>
      <w:r w:rsidR="003C5158">
        <w:rPr>
          <w:rFonts w:ascii="Arial" w:hAnsi="Arial" w:cs="Arial"/>
        </w:rPr>
        <w:t xml:space="preserve">will </w:t>
      </w:r>
      <w:r w:rsidR="005A745A">
        <w:rPr>
          <w:rFonts w:ascii="Arial" w:hAnsi="Arial" w:cs="Arial"/>
        </w:rPr>
        <w:t>be measured</w:t>
      </w:r>
      <w:r>
        <w:rPr>
          <w:rFonts w:ascii="Arial" w:hAnsi="Arial" w:cs="Arial"/>
        </w:rPr>
        <w:t>.</w:t>
      </w:r>
    </w:p>
    <w:p w:rsidR="000B6C92" w:rsidP="00715108" w:rsidRDefault="000B6C92" w14:paraId="45794D68" w14:textId="77777777">
      <w:pPr>
        <w:spacing w:after="0" w:line="240" w:lineRule="auto"/>
        <w:jc w:val="both"/>
        <w:rPr>
          <w:rFonts w:ascii="Arial" w:hAnsi="Arial" w:cs="Arial"/>
        </w:rPr>
      </w:pPr>
    </w:p>
    <w:p w:rsidR="000B6C92" w:rsidP="00715108" w:rsidRDefault="000B6C92" w14:paraId="599B63D3" w14:textId="77777777">
      <w:pPr>
        <w:spacing w:after="0" w:line="240" w:lineRule="auto"/>
        <w:jc w:val="both"/>
        <w:rPr>
          <w:rFonts w:ascii="Arial" w:hAnsi="Arial" w:cs="Arial"/>
        </w:rPr>
      </w:pPr>
    </w:p>
    <w:p w:rsidRPr="000B6C92" w:rsidR="00B51B42" w:rsidP="00D3028A" w:rsidRDefault="00B51B42" w14:paraId="395175B6" w14:textId="77777777">
      <w:pPr>
        <w:spacing w:after="0" w:line="240" w:lineRule="auto"/>
        <w:ind w:left="720"/>
        <w:jc w:val="both"/>
        <w:rPr>
          <w:rFonts w:ascii="Arial" w:hAnsi="Arial" w:cs="Arial"/>
        </w:rPr>
      </w:pPr>
      <w:r w:rsidRPr="000B6C92">
        <w:rPr>
          <w:rFonts w:ascii="Arial" w:hAnsi="Arial" w:cs="Arial"/>
        </w:rPr>
        <w:t>For any further information on any aspect of this submission please contact:</w:t>
      </w:r>
    </w:p>
    <w:p w:rsidRPr="000B6C92" w:rsidR="00B51B42" w:rsidP="00D3028A" w:rsidRDefault="00B51B42" w14:paraId="051D9BB7" w14:textId="77777777">
      <w:pPr>
        <w:spacing w:after="0" w:line="240" w:lineRule="auto"/>
        <w:ind w:left="720"/>
        <w:jc w:val="both"/>
        <w:rPr>
          <w:rFonts w:ascii="Arial" w:hAnsi="Arial" w:cs="Arial"/>
        </w:rPr>
      </w:pPr>
    </w:p>
    <w:p w:rsidRPr="000B6C92" w:rsidR="00A92956" w:rsidP="00D3028A" w:rsidRDefault="00A92956" w14:paraId="5BEB71BA" w14:textId="77777777">
      <w:pPr>
        <w:spacing w:after="0" w:line="240" w:lineRule="auto"/>
        <w:ind w:left="720"/>
        <w:jc w:val="both"/>
        <w:rPr>
          <w:rFonts w:ascii="Arial" w:hAnsi="Arial" w:cs="Arial"/>
          <w:b/>
        </w:rPr>
      </w:pPr>
    </w:p>
    <w:p w:rsidRPr="000B6C92" w:rsidR="00B51B42" w:rsidP="00D3028A" w:rsidRDefault="00B51B42" w14:paraId="7276D9E3" w14:textId="77777777">
      <w:pPr>
        <w:spacing w:after="0" w:line="240" w:lineRule="auto"/>
        <w:ind w:left="720"/>
        <w:jc w:val="both"/>
        <w:rPr>
          <w:rFonts w:ascii="Arial" w:hAnsi="Arial" w:cs="Arial"/>
          <w:b/>
        </w:rPr>
      </w:pPr>
      <w:r w:rsidRPr="000B6C92">
        <w:rPr>
          <w:rFonts w:ascii="Arial" w:hAnsi="Arial" w:cs="Arial"/>
          <w:b/>
        </w:rPr>
        <w:t>Maria Velentzas</w:t>
      </w:r>
    </w:p>
    <w:p w:rsidRPr="000B6C92" w:rsidR="00B51B42" w:rsidP="00D3028A" w:rsidRDefault="00B51B42" w14:paraId="5491DA31" w14:textId="77777777">
      <w:pPr>
        <w:spacing w:after="0" w:line="240" w:lineRule="auto"/>
        <w:ind w:left="720"/>
        <w:jc w:val="both"/>
        <w:rPr>
          <w:rFonts w:ascii="Arial" w:hAnsi="Arial" w:cs="Arial"/>
        </w:rPr>
      </w:pPr>
      <w:r w:rsidRPr="000B6C92">
        <w:rPr>
          <w:rFonts w:ascii="Arial" w:hAnsi="Arial" w:cs="Arial"/>
        </w:rPr>
        <w:t>Manager, NDIS services</w:t>
      </w:r>
    </w:p>
    <w:p w:rsidRPr="000B6C92" w:rsidR="00B51B42" w:rsidP="00D3028A" w:rsidRDefault="00B51B42" w14:paraId="7A6C6609" w14:textId="77777777">
      <w:pPr>
        <w:spacing w:after="0" w:line="240" w:lineRule="auto"/>
        <w:ind w:left="720"/>
        <w:jc w:val="both"/>
        <w:rPr>
          <w:rFonts w:ascii="Arial" w:hAnsi="Arial" w:cs="Arial"/>
        </w:rPr>
      </w:pPr>
      <w:r w:rsidRPr="000B6C92">
        <w:rPr>
          <w:rFonts w:ascii="Arial" w:hAnsi="Arial" w:cs="Arial"/>
        </w:rPr>
        <w:t>P: (03) 8319 7473</w:t>
      </w:r>
    </w:p>
    <w:p w:rsidRPr="000B6C92" w:rsidR="00A92956" w:rsidP="00D3028A" w:rsidRDefault="00B51B42" w14:paraId="2B93581D" w14:textId="77777777">
      <w:pPr>
        <w:spacing w:after="0" w:line="240" w:lineRule="auto"/>
        <w:ind w:left="720"/>
        <w:jc w:val="both"/>
        <w:rPr>
          <w:rFonts w:ascii="Arial" w:hAnsi="Arial" w:cs="Arial"/>
        </w:rPr>
      </w:pPr>
      <w:r w:rsidRPr="000B6C92">
        <w:rPr>
          <w:rFonts w:ascii="Arial" w:hAnsi="Arial" w:cs="Arial"/>
        </w:rPr>
        <w:t>M: 0428 124 168</w:t>
      </w:r>
      <w:r w:rsidRPr="000B6C92" w:rsidR="00A92956">
        <w:rPr>
          <w:rFonts w:ascii="Arial" w:hAnsi="Arial" w:cs="Arial"/>
        </w:rPr>
        <w:t xml:space="preserve"> </w:t>
      </w:r>
    </w:p>
    <w:p w:rsidRPr="000B6C92" w:rsidR="00B51B42" w:rsidP="00D3028A" w:rsidRDefault="00B51B42" w14:paraId="4EA8194A" w14:textId="77777777">
      <w:pPr>
        <w:spacing w:after="0" w:line="240" w:lineRule="auto"/>
        <w:ind w:left="720"/>
        <w:jc w:val="both"/>
        <w:rPr>
          <w:rFonts w:ascii="Arial" w:hAnsi="Arial" w:cs="Arial"/>
        </w:rPr>
      </w:pPr>
      <w:r w:rsidRPr="7EB6A1AD">
        <w:rPr>
          <w:rFonts w:ascii="Arial" w:hAnsi="Arial" w:cs="Arial"/>
        </w:rPr>
        <w:t xml:space="preserve">E: </w:t>
      </w:r>
      <w:hyperlink r:id="rId11">
        <w:r w:rsidRPr="7EB6A1AD">
          <w:rPr>
            <w:rStyle w:val="Hyperlink"/>
            <w:rFonts w:ascii="Arial" w:hAnsi="Arial" w:cs="Arial"/>
          </w:rPr>
          <w:t>maria.velentzas@merrihealth.org.au</w:t>
        </w:r>
      </w:hyperlink>
    </w:p>
    <w:p w:rsidRPr="000B6C92" w:rsidR="00B51B42" w:rsidP="7EB6A1AD" w:rsidRDefault="00B51B42" w14:paraId="5310C204" w14:textId="267828A4">
      <w:pPr>
        <w:spacing w:after="0" w:line="240" w:lineRule="auto"/>
        <w:ind w:left="720"/>
        <w:jc w:val="both"/>
        <w:rPr>
          <w:rFonts w:ascii="Arial" w:hAnsi="Arial" w:cs="Arial"/>
        </w:rPr>
      </w:pPr>
    </w:p>
    <w:p w:rsidRPr="000B6C92" w:rsidR="00B51B42" w:rsidP="7EB6A1AD" w:rsidRDefault="00B51B42" w14:paraId="494137CA" w14:textId="12C8A350">
      <w:pPr>
        <w:spacing w:after="0" w:line="240" w:lineRule="auto"/>
        <w:ind w:left="720"/>
        <w:jc w:val="both"/>
        <w:rPr>
          <w:rFonts w:ascii="Arial" w:hAnsi="Arial" w:cs="Arial"/>
        </w:rPr>
      </w:pPr>
    </w:p>
    <w:p w:rsidRPr="000B6C92" w:rsidR="00B51B42" w:rsidP="7EB6A1AD" w:rsidRDefault="00B51B42" w14:paraId="504D8416" w14:textId="6DD0A3D4">
      <w:pPr>
        <w:spacing w:after="0" w:line="240" w:lineRule="auto"/>
        <w:ind w:left="720"/>
        <w:jc w:val="both"/>
        <w:rPr>
          <w:rFonts w:ascii="Arial" w:hAnsi="Arial" w:cs="Arial"/>
        </w:rPr>
      </w:pPr>
    </w:p>
    <w:p w:rsidRPr="000B6C92" w:rsidR="00B51B42" w:rsidP="7EB6A1AD" w:rsidRDefault="00B51B42" w14:paraId="5F555EE2" w14:textId="7A2D7A60">
      <w:pPr>
        <w:spacing w:after="0" w:line="240" w:lineRule="auto"/>
        <w:ind w:left="720"/>
        <w:jc w:val="both"/>
        <w:rPr>
          <w:rFonts w:ascii="Arial" w:hAnsi="Arial" w:cs="Arial"/>
        </w:rPr>
      </w:pPr>
    </w:p>
    <w:p w:rsidRPr="000B6C92" w:rsidR="00B51B42" w:rsidP="7EB6A1AD" w:rsidRDefault="00B51B42" w14:paraId="4813A31B" w14:textId="3FE3F638">
      <w:pPr>
        <w:spacing w:after="0" w:line="240" w:lineRule="auto"/>
        <w:ind w:left="720"/>
        <w:jc w:val="both"/>
        <w:rPr>
          <w:rFonts w:ascii="Arial" w:hAnsi="Arial" w:cs="Arial"/>
        </w:rPr>
      </w:pPr>
    </w:p>
    <w:p w:rsidRPr="000B6C92" w:rsidR="00B51B42" w:rsidP="7EB6A1AD" w:rsidRDefault="740E4C4B" w14:paraId="7E6238F4" w14:textId="29F533CF">
      <w:pPr>
        <w:pStyle w:val="Title"/>
        <w:rPr>
          <w:rFonts w:ascii="Arial" w:hAnsi="Arial" w:eastAsia="Arial" w:cs="Arial"/>
          <w:b/>
          <w:bCs/>
          <w:color w:val="000000" w:themeColor="text1"/>
          <w:sz w:val="32"/>
          <w:szCs w:val="32"/>
        </w:rPr>
      </w:pPr>
      <w:r w:rsidRPr="7EB6A1AD">
        <w:rPr>
          <w:rFonts w:ascii="Arial" w:hAnsi="Arial" w:eastAsia="Arial" w:cs="Arial"/>
          <w:b/>
          <w:bCs/>
          <w:color w:val="000000" w:themeColor="text1"/>
          <w:sz w:val="32"/>
          <w:szCs w:val="32"/>
        </w:rPr>
        <w:t>Support for Decision Making consultation submission</w:t>
      </w:r>
    </w:p>
    <w:p w:rsidRPr="000B6C92" w:rsidR="00B51B42" w:rsidP="7EB6A1AD" w:rsidRDefault="00B51B42" w14:paraId="46823607" w14:textId="0A61E712">
      <w:pPr>
        <w:spacing w:after="160" w:line="259" w:lineRule="auto"/>
        <w:rPr>
          <w:rFonts w:ascii="Arial" w:hAnsi="Arial" w:eastAsia="Arial" w:cs="Arial"/>
          <w:color w:val="000000" w:themeColor="text1"/>
          <w:sz w:val="24"/>
          <w:szCs w:val="24"/>
        </w:rPr>
      </w:pPr>
    </w:p>
    <w:p w:rsidRPr="000B6C92" w:rsidR="00B51B42" w:rsidP="7EB6A1AD" w:rsidRDefault="740E4C4B" w14:paraId="674FA5C8" w14:textId="78F1540F">
      <w:pPr>
        <w:spacing w:after="160" w:line="259" w:lineRule="auto"/>
        <w:rPr>
          <w:rFonts w:ascii="Arial" w:hAnsi="Arial" w:eastAsia="Arial" w:cs="Arial"/>
          <w:color w:val="000000" w:themeColor="text1"/>
        </w:rPr>
      </w:pPr>
      <w:r w:rsidRPr="7EB6A1AD">
        <w:rPr>
          <w:rFonts w:ascii="Arial" w:hAnsi="Arial" w:eastAsia="Arial" w:cs="Arial"/>
          <w:b/>
          <w:bCs/>
          <w:color w:val="000000" w:themeColor="text1"/>
        </w:rPr>
        <w:t xml:space="preserve">Name: </w:t>
      </w:r>
      <w:r w:rsidRPr="7EB6A1AD">
        <w:rPr>
          <w:rFonts w:ascii="Arial" w:hAnsi="Arial" w:eastAsia="Arial" w:cs="Arial"/>
          <w:color w:val="000000" w:themeColor="text1"/>
        </w:rPr>
        <w:t>Merri Health (VIC)</w:t>
      </w:r>
    </w:p>
    <w:p w:rsidRPr="000B6C92" w:rsidR="00B51B42" w:rsidP="7EB6A1AD" w:rsidRDefault="740E4C4B" w14:paraId="736D9D7B" w14:textId="2AC5BE49">
      <w:pPr>
        <w:spacing w:after="160" w:line="259" w:lineRule="auto"/>
        <w:rPr>
          <w:rFonts w:ascii="Arial" w:hAnsi="Arial" w:eastAsia="Arial" w:cs="Arial"/>
          <w:color w:val="000000" w:themeColor="text1"/>
        </w:rPr>
      </w:pPr>
      <w:r w:rsidRPr="7EB6A1AD">
        <w:rPr>
          <w:rFonts w:ascii="Arial" w:hAnsi="Arial" w:eastAsia="Arial" w:cs="Arial"/>
          <w:b/>
          <w:bCs/>
          <w:color w:val="000000" w:themeColor="text1"/>
        </w:rPr>
        <w:t xml:space="preserve">Date and time submitted: </w:t>
      </w:r>
      <w:r w:rsidRPr="7EB6A1AD">
        <w:rPr>
          <w:rFonts w:ascii="Arial" w:hAnsi="Arial" w:eastAsia="Arial" w:cs="Arial"/>
          <w:color w:val="000000" w:themeColor="text1"/>
        </w:rPr>
        <w:t>9/9/2021 4:05:00 AM</w:t>
      </w:r>
    </w:p>
    <w:p w:rsidRPr="000B6C92" w:rsidR="00B51B42" w:rsidP="7EB6A1AD" w:rsidRDefault="00B51B42" w14:paraId="3244BF69" w14:textId="1676C261">
      <w:pPr>
        <w:spacing w:after="160" w:line="259" w:lineRule="auto"/>
        <w:rPr>
          <w:rFonts w:ascii="Arial" w:hAnsi="Arial" w:eastAsia="Arial" w:cs="Arial"/>
          <w:color w:val="000000" w:themeColor="text1"/>
        </w:rPr>
      </w:pPr>
    </w:p>
    <w:p w:rsidRPr="000B6C92" w:rsidR="00B51B42" w:rsidP="7EB6A1AD" w:rsidRDefault="740E4C4B" w14:paraId="25EC53CE" w14:textId="0360F19F">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How can we help people with disability make decisions for themselves?</w:t>
      </w:r>
    </w:p>
    <w:p w:rsidRPr="000B6C92" w:rsidR="00B51B42" w:rsidP="7EB6A1AD" w:rsidRDefault="740E4C4B" w14:paraId="41DD83AC" w14:textId="467BC669">
      <w:pPr>
        <w:pStyle w:val="ListParagraph"/>
        <w:numPr>
          <w:ilvl w:val="0"/>
          <w:numId w:val="6"/>
        </w:numPr>
        <w:spacing w:after="160" w:line="259" w:lineRule="auto"/>
        <w:rPr>
          <w:rFonts w:eastAsiaTheme="minorEastAsia"/>
          <w:color w:val="000000" w:themeColor="text1"/>
        </w:rPr>
      </w:pPr>
      <w:r w:rsidRPr="7EB6A1AD">
        <w:rPr>
          <w:rFonts w:ascii="Arial" w:hAnsi="Arial" w:eastAsia="Arial" w:cs="Arial"/>
          <w:color w:val="000000" w:themeColor="text1"/>
        </w:rPr>
        <w:t>Resources: No</w:t>
      </w:r>
    </w:p>
    <w:p w:rsidRPr="000B6C92" w:rsidR="00B51B42" w:rsidP="7EB6A1AD" w:rsidRDefault="740E4C4B" w14:paraId="28CEB0BA" w14:textId="07CD8CC8">
      <w:pPr>
        <w:pStyle w:val="ListParagraph"/>
        <w:numPr>
          <w:ilvl w:val="0"/>
          <w:numId w:val="6"/>
        </w:numPr>
        <w:spacing w:after="160" w:line="259" w:lineRule="auto"/>
        <w:rPr>
          <w:rFonts w:eastAsiaTheme="minorEastAsia"/>
          <w:color w:val="000000" w:themeColor="text1"/>
        </w:rPr>
      </w:pPr>
      <w:r w:rsidRPr="7EB6A1AD">
        <w:rPr>
          <w:rFonts w:ascii="Arial" w:hAnsi="Arial" w:eastAsia="Arial" w:cs="Arial"/>
          <w:color w:val="000000" w:themeColor="text1"/>
        </w:rPr>
        <w:t>Information: No</w:t>
      </w:r>
    </w:p>
    <w:p w:rsidRPr="000B6C92" w:rsidR="00B51B42" w:rsidP="7EB6A1AD" w:rsidRDefault="740E4C4B" w14:paraId="3051AB28" w14:textId="7D710279">
      <w:pPr>
        <w:pStyle w:val="ListParagraph"/>
        <w:numPr>
          <w:ilvl w:val="0"/>
          <w:numId w:val="6"/>
        </w:numPr>
        <w:spacing w:after="160" w:line="259" w:lineRule="auto"/>
        <w:rPr>
          <w:rFonts w:eastAsiaTheme="minorEastAsia"/>
          <w:color w:val="000000" w:themeColor="text1"/>
        </w:rPr>
      </w:pPr>
      <w:r w:rsidRPr="7EB6A1AD">
        <w:rPr>
          <w:rFonts w:ascii="Arial" w:hAnsi="Arial" w:eastAsia="Arial" w:cs="Arial"/>
          <w:color w:val="000000" w:themeColor="text1"/>
        </w:rPr>
        <w:t>Decision Guides: No</w:t>
      </w:r>
    </w:p>
    <w:p w:rsidRPr="000B6C92" w:rsidR="00B51B42" w:rsidP="7EB6A1AD" w:rsidRDefault="740E4C4B" w14:paraId="16DBD022" w14:textId="512F1068">
      <w:pPr>
        <w:pStyle w:val="ListParagraph"/>
        <w:numPr>
          <w:ilvl w:val="0"/>
          <w:numId w:val="6"/>
        </w:numPr>
        <w:spacing w:after="160" w:line="259" w:lineRule="auto"/>
        <w:rPr>
          <w:rFonts w:eastAsiaTheme="minorEastAsia"/>
          <w:color w:val="000000" w:themeColor="text1"/>
        </w:rPr>
      </w:pPr>
      <w:r w:rsidRPr="7EB6A1AD">
        <w:rPr>
          <w:rFonts w:ascii="Arial" w:hAnsi="Arial" w:eastAsia="Arial" w:cs="Arial"/>
          <w:color w:val="000000" w:themeColor="text1"/>
        </w:rPr>
        <w:t>Having a person help: No</w:t>
      </w:r>
    </w:p>
    <w:p w:rsidRPr="000B6C92" w:rsidR="00B51B42" w:rsidP="7EB6A1AD" w:rsidRDefault="740E4C4B" w14:paraId="53D85C8F" w14:textId="4EC7584A">
      <w:pPr>
        <w:pStyle w:val="ListParagraph"/>
        <w:numPr>
          <w:ilvl w:val="0"/>
          <w:numId w:val="6"/>
        </w:numPr>
        <w:spacing w:after="160" w:line="259" w:lineRule="auto"/>
        <w:rPr>
          <w:rFonts w:eastAsiaTheme="minorEastAsia"/>
          <w:color w:val="000000" w:themeColor="text1"/>
        </w:rPr>
      </w:pPr>
      <w:r w:rsidRPr="7EB6A1AD">
        <w:rPr>
          <w:rFonts w:ascii="Arial" w:hAnsi="Arial" w:eastAsia="Arial" w:cs="Arial"/>
          <w:color w:val="000000" w:themeColor="text1"/>
        </w:rPr>
        <w:t>Other: No</w:t>
      </w:r>
    </w:p>
    <w:p w:rsidRPr="000B6C92" w:rsidR="00B51B42" w:rsidP="7EB6A1AD" w:rsidRDefault="00B51B42" w14:paraId="1B61CBA2" w14:textId="2D697429">
      <w:pPr>
        <w:spacing w:after="160" w:line="259" w:lineRule="auto"/>
        <w:rPr>
          <w:rFonts w:ascii="Arial" w:hAnsi="Arial" w:eastAsia="Arial" w:cs="Arial"/>
          <w:color w:val="000000" w:themeColor="text1"/>
        </w:rPr>
      </w:pPr>
    </w:p>
    <w:p w:rsidRPr="000B6C92" w:rsidR="00B51B42" w:rsidP="7EB6A1AD" w:rsidRDefault="740E4C4B" w14:paraId="5D12B225" w14:textId="54798671">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Who are the best people to help you (or a person with a disability) to make decisions? </w:t>
      </w:r>
    </w:p>
    <w:p w:rsidRPr="000B6C92" w:rsidR="00B51B42" w:rsidP="7EB6A1AD" w:rsidRDefault="740E4C4B" w14:paraId="321A6DAA" w14:textId="18CC2799">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Family: No</w:t>
      </w:r>
    </w:p>
    <w:p w:rsidRPr="000B6C92" w:rsidR="00B51B42" w:rsidP="7EB6A1AD" w:rsidRDefault="740E4C4B" w14:paraId="026113D1" w14:textId="3648E74B">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Friends: No</w:t>
      </w:r>
    </w:p>
    <w:p w:rsidRPr="000B6C92" w:rsidR="00B51B42" w:rsidP="7EB6A1AD" w:rsidRDefault="740E4C4B" w14:paraId="730D908E" w14:textId="07934541">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Peer Support Networks: No</w:t>
      </w:r>
    </w:p>
    <w:p w:rsidRPr="000B6C92" w:rsidR="00B51B42" w:rsidP="7EB6A1AD" w:rsidRDefault="740E4C4B" w14:paraId="1F506F8E" w14:textId="516F5C88">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Mentors: No</w:t>
      </w:r>
    </w:p>
    <w:p w:rsidRPr="000B6C92" w:rsidR="00B51B42" w:rsidP="7EB6A1AD" w:rsidRDefault="740E4C4B" w14:paraId="6C55EB20" w14:textId="2AEC0963">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Coordinators: No</w:t>
      </w:r>
    </w:p>
    <w:p w:rsidRPr="000B6C92" w:rsidR="00B51B42" w:rsidP="7EB6A1AD" w:rsidRDefault="740E4C4B" w14:paraId="052104BD" w14:textId="6A21B3A5">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LAC: No</w:t>
      </w:r>
    </w:p>
    <w:p w:rsidRPr="000B6C92" w:rsidR="00B51B42" w:rsidP="7EB6A1AD" w:rsidRDefault="740E4C4B" w14:paraId="01FB5B0D" w14:textId="515BBD0C">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NDIA Partners: No</w:t>
      </w:r>
    </w:p>
    <w:p w:rsidRPr="000B6C92" w:rsidR="00B51B42" w:rsidP="7EB6A1AD" w:rsidRDefault="740E4C4B" w14:paraId="03A8A6B8" w14:textId="39EC30FC">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Advocates: No</w:t>
      </w:r>
    </w:p>
    <w:p w:rsidRPr="000B6C92" w:rsidR="00B51B42" w:rsidP="7EB6A1AD" w:rsidRDefault="740E4C4B" w14:paraId="4A01FC3D" w14:textId="66026AC5">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Service Providers: No</w:t>
      </w:r>
    </w:p>
    <w:p w:rsidRPr="000B6C92" w:rsidR="00B51B42" w:rsidP="7EB6A1AD" w:rsidRDefault="740E4C4B" w14:paraId="1F04355E" w14:textId="4838F9A3">
      <w:pPr>
        <w:pStyle w:val="ListParagraph"/>
        <w:numPr>
          <w:ilvl w:val="0"/>
          <w:numId w:val="5"/>
        </w:numPr>
        <w:spacing w:after="160" w:line="259" w:lineRule="auto"/>
        <w:rPr>
          <w:rFonts w:eastAsiaTheme="minorEastAsia"/>
          <w:color w:val="000000" w:themeColor="text1"/>
        </w:rPr>
      </w:pPr>
      <w:r w:rsidRPr="7EB6A1AD">
        <w:rPr>
          <w:rFonts w:ascii="Arial" w:hAnsi="Arial" w:eastAsia="Arial" w:cs="Arial"/>
          <w:color w:val="000000" w:themeColor="text1"/>
        </w:rPr>
        <w:t>Other: No</w:t>
      </w:r>
    </w:p>
    <w:p w:rsidRPr="000B6C92" w:rsidR="00B51B42" w:rsidP="7EB6A1AD" w:rsidRDefault="00B51B42" w14:paraId="5F248159" w14:textId="1E650425">
      <w:pPr>
        <w:spacing w:after="160" w:line="259" w:lineRule="auto"/>
        <w:rPr>
          <w:rFonts w:ascii="Arial" w:hAnsi="Arial" w:eastAsia="Arial" w:cs="Arial"/>
          <w:color w:val="000000" w:themeColor="text1"/>
        </w:rPr>
      </w:pPr>
    </w:p>
    <w:p w:rsidRPr="000B6C92" w:rsidR="00B51B42" w:rsidP="7EB6A1AD" w:rsidRDefault="740E4C4B" w14:paraId="5763A547" w14:textId="3C7E44FA">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What should they do to help with decision-making?</w:t>
      </w:r>
    </w:p>
    <w:p w:rsidRPr="000B6C92" w:rsidR="00B51B42" w:rsidP="7EB6A1AD" w:rsidRDefault="740E4C4B" w14:paraId="5E2795EE" w14:textId="6030EC8D">
      <w:pPr>
        <w:spacing w:after="160" w:line="259" w:lineRule="auto"/>
        <w:ind w:firstLine="360"/>
        <w:rPr>
          <w:rFonts w:ascii="Arial" w:hAnsi="Arial" w:eastAsia="Arial" w:cs="Arial"/>
          <w:color w:val="000000" w:themeColor="text1"/>
        </w:rPr>
      </w:pPr>
      <w:r w:rsidRPr="7EB6A1AD">
        <w:rPr>
          <w:rFonts w:ascii="Arial" w:hAnsi="Arial" w:eastAsia="Arial" w:cs="Arial"/>
          <w:color w:val="000000" w:themeColor="text1"/>
        </w:rPr>
        <w:t>see attachment</w:t>
      </w:r>
    </w:p>
    <w:p w:rsidRPr="000B6C92" w:rsidR="00B51B42" w:rsidP="7EB6A1AD" w:rsidRDefault="00B51B42" w14:paraId="13ECACA7" w14:textId="39DB0919">
      <w:pPr>
        <w:spacing w:after="160" w:line="259" w:lineRule="auto"/>
        <w:rPr>
          <w:rFonts w:ascii="Arial" w:hAnsi="Arial" w:eastAsia="Arial" w:cs="Arial"/>
          <w:color w:val="000000" w:themeColor="text1"/>
        </w:rPr>
      </w:pPr>
    </w:p>
    <w:p w:rsidRPr="000B6C92" w:rsidR="00B51B42" w:rsidP="7EB6A1AD" w:rsidRDefault="740E4C4B" w14:paraId="4CA29F67" w14:textId="04D02EF3">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How can they get better at helping? </w:t>
      </w:r>
    </w:p>
    <w:p w:rsidRPr="000B6C92" w:rsidR="00B51B42" w:rsidP="7EB6A1AD" w:rsidRDefault="740E4C4B" w14:paraId="0EA9DB02" w14:textId="48DADA88">
      <w:pPr>
        <w:pStyle w:val="ListParagraph"/>
        <w:numPr>
          <w:ilvl w:val="0"/>
          <w:numId w:val="4"/>
        </w:numPr>
        <w:spacing w:after="160" w:line="259" w:lineRule="auto"/>
        <w:rPr>
          <w:rFonts w:eastAsiaTheme="minorEastAsia"/>
          <w:color w:val="000000" w:themeColor="text1"/>
        </w:rPr>
      </w:pPr>
      <w:r w:rsidRPr="7EB6A1AD">
        <w:rPr>
          <w:rFonts w:ascii="Arial" w:hAnsi="Arial" w:eastAsia="Arial" w:cs="Arial"/>
          <w:color w:val="000000" w:themeColor="text1"/>
        </w:rPr>
        <w:t>Getting to know the participant well: No</w:t>
      </w:r>
    </w:p>
    <w:p w:rsidRPr="000B6C92" w:rsidR="00B51B42" w:rsidP="7EB6A1AD" w:rsidRDefault="740E4C4B" w14:paraId="398E0378" w14:textId="634AC907">
      <w:pPr>
        <w:pStyle w:val="ListParagraph"/>
        <w:numPr>
          <w:ilvl w:val="0"/>
          <w:numId w:val="4"/>
        </w:numPr>
        <w:spacing w:after="160" w:line="259" w:lineRule="auto"/>
        <w:rPr>
          <w:rFonts w:eastAsiaTheme="minorEastAsia"/>
          <w:color w:val="000000" w:themeColor="text1"/>
        </w:rPr>
      </w:pPr>
      <w:r w:rsidRPr="7EB6A1AD">
        <w:rPr>
          <w:rFonts w:ascii="Arial" w:hAnsi="Arial" w:eastAsia="Arial" w:cs="Arial"/>
          <w:color w:val="000000" w:themeColor="text1"/>
        </w:rPr>
        <w:t>Doing some training on decision support: No</w:t>
      </w:r>
    </w:p>
    <w:p w:rsidRPr="000B6C92" w:rsidR="00B51B42" w:rsidP="7EB6A1AD" w:rsidRDefault="740E4C4B" w14:paraId="17AC73FA" w14:textId="20787E6A">
      <w:pPr>
        <w:pStyle w:val="ListParagraph"/>
        <w:numPr>
          <w:ilvl w:val="0"/>
          <w:numId w:val="4"/>
        </w:numPr>
        <w:spacing w:after="160" w:line="259" w:lineRule="auto"/>
        <w:rPr>
          <w:rFonts w:eastAsiaTheme="minorEastAsia"/>
          <w:color w:val="000000" w:themeColor="text1"/>
        </w:rPr>
      </w:pPr>
      <w:r w:rsidRPr="7EB6A1AD">
        <w:rPr>
          <w:rFonts w:ascii="Arial" w:hAnsi="Arial" w:eastAsia="Arial" w:cs="Arial"/>
          <w:color w:val="000000" w:themeColor="text1"/>
        </w:rPr>
        <w:t>By having resources and information about providing decision support: No</w:t>
      </w:r>
    </w:p>
    <w:p w:rsidRPr="000B6C92" w:rsidR="00B51B42" w:rsidP="7EB6A1AD" w:rsidRDefault="740E4C4B" w14:paraId="3120DD1C" w14:textId="06C071E6">
      <w:pPr>
        <w:pStyle w:val="ListParagraph"/>
        <w:numPr>
          <w:ilvl w:val="0"/>
          <w:numId w:val="4"/>
        </w:numPr>
        <w:spacing w:after="160" w:line="259" w:lineRule="auto"/>
        <w:rPr>
          <w:rFonts w:eastAsiaTheme="minorEastAsia"/>
          <w:color w:val="000000" w:themeColor="text1"/>
        </w:rPr>
      </w:pPr>
      <w:r w:rsidRPr="7EB6A1AD">
        <w:rPr>
          <w:rFonts w:ascii="Arial" w:hAnsi="Arial" w:eastAsia="Arial" w:cs="Arial"/>
          <w:color w:val="000000" w:themeColor="text1"/>
        </w:rPr>
        <w:t>Other: No</w:t>
      </w:r>
    </w:p>
    <w:p w:rsidRPr="000B6C92" w:rsidR="00B51B42" w:rsidP="7EB6A1AD" w:rsidRDefault="00B51B42" w14:paraId="3F1261ED" w14:textId="11192EB0">
      <w:pPr>
        <w:spacing w:after="80" w:line="240" w:lineRule="auto"/>
        <w:ind w:left="720"/>
        <w:rPr>
          <w:rFonts w:ascii="Arial" w:hAnsi="Arial" w:eastAsia="Arial" w:cs="Arial"/>
          <w:color w:val="000000" w:themeColor="text1"/>
        </w:rPr>
      </w:pPr>
    </w:p>
    <w:p w:rsidRPr="000B6C92" w:rsidR="00B51B42" w:rsidP="7EB6A1AD" w:rsidRDefault="740E4C4B" w14:paraId="40F1A0C4" w14:textId="3318D545">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How can we make sure the right people are helping? </w:t>
      </w:r>
    </w:p>
    <w:p w:rsidRPr="000B6C92" w:rsidR="00B51B42" w:rsidP="7EB6A1AD" w:rsidRDefault="740E4C4B" w14:paraId="37CC4674" w14:textId="7E437691">
      <w:pPr>
        <w:pStyle w:val="ListParagraph"/>
        <w:numPr>
          <w:ilvl w:val="0"/>
          <w:numId w:val="3"/>
        </w:numPr>
        <w:spacing w:after="160" w:line="259" w:lineRule="auto"/>
        <w:rPr>
          <w:rFonts w:eastAsiaTheme="minorEastAsia"/>
          <w:color w:val="000000" w:themeColor="text1"/>
        </w:rPr>
      </w:pPr>
      <w:r w:rsidRPr="7EB6A1AD">
        <w:rPr>
          <w:rFonts w:ascii="Arial" w:hAnsi="Arial" w:eastAsia="Arial" w:cs="Arial"/>
          <w:color w:val="000000" w:themeColor="text1"/>
        </w:rPr>
        <w:t>They are chosen by the NDIS Participant as a decision supporter: No</w:t>
      </w:r>
    </w:p>
    <w:p w:rsidRPr="000B6C92" w:rsidR="00B51B42" w:rsidP="7EB6A1AD" w:rsidRDefault="740E4C4B" w14:paraId="342C2FD6" w14:textId="2540F9E3">
      <w:pPr>
        <w:pStyle w:val="ListParagraph"/>
        <w:numPr>
          <w:ilvl w:val="0"/>
          <w:numId w:val="3"/>
        </w:numPr>
        <w:spacing w:after="160" w:line="259" w:lineRule="auto"/>
        <w:rPr>
          <w:rFonts w:eastAsiaTheme="minorEastAsia"/>
          <w:color w:val="000000" w:themeColor="text1"/>
        </w:rPr>
      </w:pPr>
      <w:r w:rsidRPr="7EB6A1AD">
        <w:rPr>
          <w:rFonts w:ascii="Arial" w:hAnsi="Arial" w:eastAsia="Arial" w:cs="Arial"/>
          <w:color w:val="000000" w:themeColor="text1"/>
        </w:rPr>
        <w:t>They value the rights of people to make decisions with support: No</w:t>
      </w:r>
      <w:r w:rsidR="00B51B42">
        <w:tab/>
      </w:r>
    </w:p>
    <w:p w:rsidRPr="000B6C92" w:rsidR="00B51B42" w:rsidP="7EB6A1AD" w:rsidRDefault="740E4C4B" w14:paraId="622E2E87" w14:textId="637B28BE">
      <w:pPr>
        <w:pStyle w:val="ListParagraph"/>
        <w:numPr>
          <w:ilvl w:val="0"/>
          <w:numId w:val="3"/>
        </w:numPr>
        <w:spacing w:after="160" w:line="259" w:lineRule="auto"/>
        <w:rPr>
          <w:rFonts w:eastAsiaTheme="minorEastAsia"/>
          <w:color w:val="000000" w:themeColor="text1"/>
        </w:rPr>
      </w:pPr>
      <w:r w:rsidRPr="7EB6A1AD">
        <w:rPr>
          <w:rFonts w:ascii="Arial" w:hAnsi="Arial" w:eastAsia="Arial" w:cs="Arial"/>
          <w:color w:val="000000" w:themeColor="text1"/>
        </w:rPr>
        <w:t>They are a registered provider: No</w:t>
      </w:r>
    </w:p>
    <w:p w:rsidRPr="000B6C92" w:rsidR="00B51B42" w:rsidP="7EB6A1AD" w:rsidRDefault="740E4C4B" w14:paraId="0D7FDDEE" w14:textId="0448CF2B">
      <w:pPr>
        <w:pStyle w:val="ListParagraph"/>
        <w:numPr>
          <w:ilvl w:val="0"/>
          <w:numId w:val="3"/>
        </w:numPr>
        <w:spacing w:after="160" w:line="259" w:lineRule="auto"/>
        <w:rPr>
          <w:rFonts w:eastAsiaTheme="minorEastAsia"/>
          <w:color w:val="000000" w:themeColor="text1"/>
        </w:rPr>
      </w:pPr>
      <w:r w:rsidRPr="7EB6A1AD">
        <w:rPr>
          <w:rFonts w:ascii="Arial" w:hAnsi="Arial" w:eastAsia="Arial" w:cs="Arial"/>
          <w:color w:val="000000" w:themeColor="text1"/>
        </w:rPr>
        <w:t>They enable the participant to take risks: No</w:t>
      </w:r>
    </w:p>
    <w:p w:rsidRPr="000B6C92" w:rsidR="00B51B42" w:rsidP="7EB6A1AD" w:rsidRDefault="740E4C4B" w14:paraId="2DF8CF61" w14:textId="223E2ADF">
      <w:pPr>
        <w:pStyle w:val="ListParagraph"/>
        <w:numPr>
          <w:ilvl w:val="0"/>
          <w:numId w:val="3"/>
        </w:numPr>
        <w:spacing w:after="160" w:line="259" w:lineRule="auto"/>
        <w:rPr>
          <w:rFonts w:eastAsiaTheme="minorEastAsia"/>
          <w:color w:val="000000" w:themeColor="text1"/>
        </w:rPr>
      </w:pPr>
      <w:r w:rsidRPr="7EB6A1AD">
        <w:rPr>
          <w:rFonts w:ascii="Arial" w:hAnsi="Arial" w:eastAsia="Arial" w:cs="Arial"/>
          <w:color w:val="000000" w:themeColor="text1"/>
        </w:rPr>
        <w:t>Other: No</w:t>
      </w:r>
    </w:p>
    <w:p w:rsidRPr="000B6C92" w:rsidR="00B51B42" w:rsidP="7EB6A1AD" w:rsidRDefault="00B51B42" w14:paraId="3D1453C0" w14:textId="26D3CA2D">
      <w:pPr>
        <w:spacing w:after="160" w:line="259" w:lineRule="auto"/>
        <w:rPr>
          <w:rFonts w:ascii="Arial" w:hAnsi="Arial" w:eastAsia="Arial" w:cs="Arial"/>
          <w:color w:val="000000" w:themeColor="text1"/>
        </w:rPr>
      </w:pPr>
    </w:p>
    <w:p w:rsidRPr="000B6C92" w:rsidR="00B51B42" w:rsidP="7EB6A1AD" w:rsidRDefault="740E4C4B" w14:paraId="282E6F88" w14:textId="123F812D">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What should decision supporters know about so they can better help people with disability make decisions?</w:t>
      </w:r>
    </w:p>
    <w:p w:rsidRPr="000B6C92" w:rsidR="00B51B42" w:rsidP="7EB6A1AD" w:rsidRDefault="740E4C4B" w14:paraId="7C1726E9" w14:textId="11230E95">
      <w:pPr>
        <w:pStyle w:val="ListParagraph"/>
        <w:numPr>
          <w:ilvl w:val="0"/>
          <w:numId w:val="2"/>
        </w:numPr>
        <w:spacing w:after="160" w:line="259" w:lineRule="auto"/>
        <w:rPr>
          <w:rFonts w:eastAsiaTheme="minorEastAsia"/>
          <w:color w:val="000000" w:themeColor="text1"/>
        </w:rPr>
      </w:pPr>
      <w:r w:rsidRPr="7EB6A1AD">
        <w:rPr>
          <w:rFonts w:ascii="Arial" w:hAnsi="Arial" w:eastAsia="Arial" w:cs="Arial"/>
          <w:color w:val="000000" w:themeColor="text1"/>
        </w:rPr>
        <w:t>Guidelines for decision supporters: No</w:t>
      </w:r>
    </w:p>
    <w:p w:rsidRPr="000B6C92" w:rsidR="00B51B42" w:rsidP="7EB6A1AD" w:rsidRDefault="740E4C4B" w14:paraId="0846A85C" w14:textId="69ED467C">
      <w:pPr>
        <w:pStyle w:val="ListParagraph"/>
        <w:numPr>
          <w:ilvl w:val="0"/>
          <w:numId w:val="2"/>
        </w:numPr>
        <w:spacing w:after="160" w:line="259" w:lineRule="auto"/>
        <w:rPr>
          <w:rFonts w:eastAsiaTheme="minorEastAsia"/>
          <w:color w:val="000000" w:themeColor="text1"/>
        </w:rPr>
      </w:pPr>
      <w:r w:rsidRPr="7EB6A1AD">
        <w:rPr>
          <w:rFonts w:ascii="Arial" w:hAnsi="Arial" w:eastAsia="Arial" w:cs="Arial"/>
          <w:color w:val="000000" w:themeColor="text1"/>
        </w:rPr>
        <w:t>Scenarios or Examples: No</w:t>
      </w:r>
    </w:p>
    <w:p w:rsidRPr="000B6C92" w:rsidR="00B51B42" w:rsidP="7EB6A1AD" w:rsidRDefault="740E4C4B" w14:paraId="0779AD7A" w14:textId="5C601849">
      <w:pPr>
        <w:pStyle w:val="ListParagraph"/>
        <w:numPr>
          <w:ilvl w:val="0"/>
          <w:numId w:val="2"/>
        </w:numPr>
        <w:spacing w:after="160" w:line="259" w:lineRule="auto"/>
        <w:rPr>
          <w:rFonts w:eastAsiaTheme="minorEastAsia"/>
          <w:color w:val="000000" w:themeColor="text1"/>
        </w:rPr>
      </w:pPr>
      <w:r w:rsidRPr="7EB6A1AD">
        <w:rPr>
          <w:rFonts w:ascii="Arial" w:hAnsi="Arial" w:eastAsia="Arial" w:cs="Arial"/>
          <w:color w:val="000000" w:themeColor="text1"/>
        </w:rPr>
        <w:t>Information Sessions: No</w:t>
      </w:r>
    </w:p>
    <w:p w:rsidRPr="000B6C92" w:rsidR="00B51B42" w:rsidP="7EB6A1AD" w:rsidRDefault="740E4C4B" w14:paraId="3F10D12F" w14:textId="78641419">
      <w:pPr>
        <w:pStyle w:val="ListParagraph"/>
        <w:numPr>
          <w:ilvl w:val="0"/>
          <w:numId w:val="2"/>
        </w:numPr>
        <w:spacing w:after="160" w:line="259" w:lineRule="auto"/>
        <w:rPr>
          <w:rFonts w:eastAsiaTheme="minorEastAsia"/>
          <w:color w:val="000000" w:themeColor="text1"/>
        </w:rPr>
      </w:pPr>
      <w:r w:rsidRPr="7EB6A1AD">
        <w:rPr>
          <w:rFonts w:ascii="Arial" w:hAnsi="Arial" w:eastAsia="Arial" w:cs="Arial"/>
          <w:color w:val="000000" w:themeColor="text1"/>
        </w:rPr>
        <w:t>Support Networks: No</w:t>
      </w:r>
    </w:p>
    <w:p w:rsidRPr="000B6C92" w:rsidR="00B51B42" w:rsidP="7EB6A1AD" w:rsidRDefault="740E4C4B" w14:paraId="55E05924" w14:textId="3CBCCD2D">
      <w:pPr>
        <w:pStyle w:val="ListParagraph"/>
        <w:numPr>
          <w:ilvl w:val="0"/>
          <w:numId w:val="2"/>
        </w:numPr>
        <w:spacing w:after="160" w:line="259" w:lineRule="auto"/>
        <w:rPr>
          <w:rFonts w:eastAsiaTheme="minorEastAsia"/>
          <w:color w:val="000000" w:themeColor="text1"/>
        </w:rPr>
      </w:pPr>
      <w:r w:rsidRPr="7EB6A1AD">
        <w:rPr>
          <w:rFonts w:ascii="Arial" w:hAnsi="Arial" w:eastAsia="Arial" w:cs="Arial"/>
          <w:color w:val="000000" w:themeColor="text1"/>
        </w:rPr>
        <w:t>Other: No</w:t>
      </w:r>
    </w:p>
    <w:p w:rsidRPr="000B6C92" w:rsidR="00B51B42" w:rsidP="7EB6A1AD" w:rsidRDefault="00B51B42" w14:paraId="5C19E885" w14:textId="5DF93511">
      <w:pPr>
        <w:spacing w:after="160" w:line="259" w:lineRule="auto"/>
        <w:rPr>
          <w:rFonts w:ascii="Arial" w:hAnsi="Arial" w:eastAsia="Arial" w:cs="Arial"/>
          <w:color w:val="000000" w:themeColor="text1"/>
        </w:rPr>
      </w:pPr>
    </w:p>
    <w:p w:rsidRPr="000B6C92" w:rsidR="00B51B42" w:rsidP="7EB6A1AD" w:rsidRDefault="740E4C4B" w14:paraId="29C53E04" w14:textId="7F8B1C42">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Can you tell us about a time when someone helped you (or a person with disability) to make a big decision? </w:t>
      </w:r>
    </w:p>
    <w:p w:rsidRPr="000B6C92" w:rsidR="00B51B42" w:rsidP="7EB6A1AD" w:rsidRDefault="740E4C4B" w14:paraId="6A1093D2" w14:textId="3811272A">
      <w:pPr>
        <w:spacing w:after="160" w:line="259" w:lineRule="auto"/>
        <w:ind w:left="284"/>
        <w:rPr>
          <w:rFonts w:ascii="Arial" w:hAnsi="Arial" w:eastAsia="Arial" w:cs="Arial"/>
          <w:color w:val="000000" w:themeColor="text1"/>
        </w:rPr>
      </w:pPr>
      <w:r w:rsidRPr="7EB6A1AD">
        <w:rPr>
          <w:rFonts w:ascii="Arial" w:hAnsi="Arial" w:eastAsia="Arial" w:cs="Arial"/>
          <w:color w:val="000000" w:themeColor="text1"/>
        </w:rPr>
        <w:t>No answer recorded</w:t>
      </w:r>
    </w:p>
    <w:p w:rsidRPr="000B6C92" w:rsidR="00B51B42" w:rsidP="7EB6A1AD" w:rsidRDefault="740E4C4B" w14:paraId="4D47478E" w14:textId="3349D413">
      <w:pPr>
        <w:pStyle w:val="Heading2"/>
        <w:spacing w:line="259" w:lineRule="auto"/>
        <w:ind w:firstLine="284"/>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What worked well? </w:t>
      </w:r>
    </w:p>
    <w:p w:rsidRPr="000B6C92" w:rsidR="00B51B42" w:rsidP="7EB6A1AD" w:rsidRDefault="740E4C4B" w14:paraId="40DA8ADE" w14:textId="5EDF82C2">
      <w:pPr>
        <w:spacing w:after="160" w:line="259" w:lineRule="auto"/>
        <w:ind w:left="284"/>
        <w:rPr>
          <w:rFonts w:ascii="Arial" w:hAnsi="Arial" w:eastAsia="Arial" w:cs="Arial"/>
          <w:color w:val="000000" w:themeColor="text1"/>
        </w:rPr>
      </w:pPr>
      <w:r w:rsidRPr="7EB6A1AD">
        <w:rPr>
          <w:rFonts w:ascii="Arial" w:hAnsi="Arial" w:eastAsia="Arial" w:cs="Arial"/>
          <w:color w:val="000000" w:themeColor="text1"/>
        </w:rPr>
        <w:t>No answer recorded</w:t>
      </w:r>
    </w:p>
    <w:p w:rsidRPr="000B6C92" w:rsidR="00B51B42" w:rsidP="7EB6A1AD" w:rsidRDefault="740E4C4B" w14:paraId="500061E3" w14:textId="13DB0881">
      <w:pPr>
        <w:pStyle w:val="Heading2"/>
        <w:spacing w:line="259" w:lineRule="auto"/>
        <w:ind w:firstLine="284"/>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What could have been better? </w:t>
      </w:r>
    </w:p>
    <w:p w:rsidRPr="000B6C92" w:rsidR="00B51B42" w:rsidP="7EB6A1AD" w:rsidRDefault="740E4C4B" w14:paraId="3C10A05E" w14:textId="788FE52E">
      <w:pPr>
        <w:spacing w:after="160" w:line="259" w:lineRule="auto"/>
        <w:ind w:left="284"/>
        <w:rPr>
          <w:rFonts w:ascii="Arial" w:hAnsi="Arial" w:eastAsia="Arial" w:cs="Arial"/>
          <w:color w:val="000000" w:themeColor="text1"/>
        </w:rPr>
      </w:pPr>
      <w:r w:rsidRPr="7EB6A1AD">
        <w:rPr>
          <w:rFonts w:ascii="Arial" w:hAnsi="Arial" w:eastAsia="Arial" w:cs="Arial"/>
          <w:color w:val="000000" w:themeColor="text1"/>
        </w:rPr>
        <w:t>No answer recorded</w:t>
      </w:r>
    </w:p>
    <w:p w:rsidRPr="000B6C92" w:rsidR="00B51B42" w:rsidP="7EB6A1AD" w:rsidRDefault="00B51B42" w14:paraId="2A57779C" w14:textId="3A507ECC">
      <w:pPr>
        <w:spacing w:after="160" w:line="259" w:lineRule="auto"/>
        <w:rPr>
          <w:rFonts w:ascii="Arial" w:hAnsi="Arial" w:eastAsia="Arial" w:cs="Arial"/>
          <w:color w:val="000000" w:themeColor="text1"/>
        </w:rPr>
      </w:pPr>
    </w:p>
    <w:p w:rsidRPr="000B6C92" w:rsidR="00B51B42" w:rsidP="7EB6A1AD" w:rsidRDefault="740E4C4B" w14:paraId="0302495C" w14:textId="6C02E302">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What is the best way to support people with disability to make decisions about their NDIS plan?</w:t>
      </w:r>
    </w:p>
    <w:p w:rsidRPr="000B6C92" w:rsidR="00B51B42" w:rsidP="7EB6A1AD" w:rsidRDefault="740E4C4B" w14:paraId="2A6A7123" w14:textId="4E14C0A9">
      <w:pPr>
        <w:pStyle w:val="ListParagraph"/>
        <w:numPr>
          <w:ilvl w:val="0"/>
          <w:numId w:val="1"/>
        </w:numPr>
        <w:spacing w:after="160" w:line="259" w:lineRule="auto"/>
        <w:rPr>
          <w:rFonts w:eastAsiaTheme="minorEastAsia"/>
          <w:color w:val="000000" w:themeColor="text1"/>
        </w:rPr>
      </w:pPr>
      <w:r w:rsidRPr="7EB6A1AD">
        <w:rPr>
          <w:rFonts w:ascii="Arial" w:hAnsi="Arial" w:eastAsia="Arial" w:cs="Arial"/>
          <w:color w:val="000000" w:themeColor="text1"/>
        </w:rPr>
        <w:t>Practice: No</w:t>
      </w:r>
    </w:p>
    <w:p w:rsidRPr="000B6C92" w:rsidR="00B51B42" w:rsidP="7EB6A1AD" w:rsidRDefault="740E4C4B" w14:paraId="4C0CDEA1" w14:textId="266BD18B">
      <w:pPr>
        <w:pStyle w:val="ListParagraph"/>
        <w:numPr>
          <w:ilvl w:val="0"/>
          <w:numId w:val="1"/>
        </w:numPr>
        <w:spacing w:after="160" w:line="259" w:lineRule="auto"/>
        <w:rPr>
          <w:rFonts w:eastAsiaTheme="minorEastAsia"/>
          <w:color w:val="000000" w:themeColor="text1"/>
        </w:rPr>
      </w:pPr>
      <w:r w:rsidRPr="7EB6A1AD">
        <w:rPr>
          <w:rFonts w:ascii="Arial" w:hAnsi="Arial" w:eastAsia="Arial" w:cs="Arial"/>
          <w:color w:val="000000" w:themeColor="text1"/>
        </w:rPr>
        <w:t>Peer Support Networks: No</w:t>
      </w:r>
    </w:p>
    <w:p w:rsidRPr="000B6C92" w:rsidR="00B51B42" w:rsidP="7EB6A1AD" w:rsidRDefault="740E4C4B" w14:paraId="3D214D5A" w14:textId="6D56916C">
      <w:pPr>
        <w:pStyle w:val="ListParagraph"/>
        <w:numPr>
          <w:ilvl w:val="0"/>
          <w:numId w:val="1"/>
        </w:numPr>
        <w:spacing w:after="160" w:line="259" w:lineRule="auto"/>
        <w:rPr>
          <w:rFonts w:eastAsiaTheme="minorEastAsia"/>
          <w:color w:val="000000" w:themeColor="text1"/>
        </w:rPr>
      </w:pPr>
      <w:r w:rsidRPr="7EB6A1AD">
        <w:rPr>
          <w:rFonts w:ascii="Arial" w:hAnsi="Arial" w:eastAsia="Arial" w:cs="Arial"/>
          <w:color w:val="000000" w:themeColor="text1"/>
        </w:rPr>
        <w:t>Information and Resources: No</w:t>
      </w:r>
    </w:p>
    <w:p w:rsidRPr="000B6C92" w:rsidR="00B51B42" w:rsidP="7EB6A1AD" w:rsidRDefault="740E4C4B" w14:paraId="031883D6" w14:textId="7B59E5F1">
      <w:pPr>
        <w:pStyle w:val="ListParagraph"/>
        <w:numPr>
          <w:ilvl w:val="0"/>
          <w:numId w:val="1"/>
        </w:numPr>
        <w:spacing w:after="160" w:line="259" w:lineRule="auto"/>
        <w:rPr>
          <w:rFonts w:eastAsiaTheme="minorEastAsia"/>
          <w:color w:val="000000" w:themeColor="text1"/>
        </w:rPr>
      </w:pPr>
      <w:r w:rsidRPr="7EB6A1AD">
        <w:rPr>
          <w:rFonts w:ascii="Arial" w:hAnsi="Arial" w:eastAsia="Arial" w:cs="Arial"/>
          <w:color w:val="000000" w:themeColor="text1"/>
        </w:rPr>
        <w:t>Guidance Tools: No</w:t>
      </w:r>
    </w:p>
    <w:p w:rsidRPr="000B6C92" w:rsidR="00B51B42" w:rsidP="7EB6A1AD" w:rsidRDefault="740E4C4B" w14:paraId="69C6234E" w14:textId="7CBF655A">
      <w:pPr>
        <w:pStyle w:val="ListParagraph"/>
        <w:numPr>
          <w:ilvl w:val="0"/>
          <w:numId w:val="1"/>
        </w:numPr>
        <w:spacing w:after="160" w:line="259" w:lineRule="auto"/>
        <w:rPr>
          <w:rFonts w:eastAsiaTheme="minorEastAsia"/>
          <w:color w:val="000000" w:themeColor="text1"/>
        </w:rPr>
      </w:pPr>
      <w:r w:rsidRPr="7EB6A1AD">
        <w:rPr>
          <w:rFonts w:ascii="Arial" w:hAnsi="Arial" w:eastAsia="Arial" w:cs="Arial"/>
          <w:color w:val="000000" w:themeColor="text1"/>
        </w:rPr>
        <w:t>Not Sure: No</w:t>
      </w:r>
    </w:p>
    <w:p w:rsidRPr="000B6C92" w:rsidR="00B51B42" w:rsidP="7EB6A1AD" w:rsidRDefault="740E4C4B" w14:paraId="512524D0" w14:textId="65E49796">
      <w:pPr>
        <w:pStyle w:val="ListParagraph"/>
        <w:numPr>
          <w:ilvl w:val="0"/>
          <w:numId w:val="1"/>
        </w:numPr>
        <w:spacing w:after="160" w:line="259" w:lineRule="auto"/>
        <w:rPr>
          <w:rFonts w:eastAsiaTheme="minorEastAsia"/>
          <w:color w:val="000000" w:themeColor="text1"/>
        </w:rPr>
      </w:pPr>
      <w:r w:rsidRPr="7EB6A1AD">
        <w:rPr>
          <w:rFonts w:ascii="Arial" w:hAnsi="Arial" w:eastAsia="Arial" w:cs="Arial"/>
          <w:color w:val="000000" w:themeColor="text1"/>
        </w:rPr>
        <w:t>Other: No</w:t>
      </w:r>
    </w:p>
    <w:p w:rsidRPr="000B6C92" w:rsidR="00B51B42" w:rsidP="7EB6A1AD" w:rsidRDefault="00B51B42" w14:paraId="49CDA323" w14:textId="6850F542">
      <w:pPr>
        <w:spacing w:after="80" w:line="240" w:lineRule="auto"/>
        <w:ind w:left="1080"/>
        <w:rPr>
          <w:rFonts w:ascii="Arial" w:hAnsi="Arial" w:eastAsia="Arial" w:cs="Arial"/>
          <w:color w:val="000000" w:themeColor="text1"/>
        </w:rPr>
      </w:pPr>
    </w:p>
    <w:p w:rsidRPr="000B6C92" w:rsidR="00B51B42" w:rsidP="7EB6A1AD" w:rsidRDefault="740E4C4B" w14:paraId="0887B1C5" w14:textId="0704C9E2">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Are there different things to consider for people with different disabilities or cultural backgrounds?</w:t>
      </w:r>
    </w:p>
    <w:p w:rsidRPr="000B6C92" w:rsidR="00B51B42" w:rsidP="7EB6A1AD" w:rsidRDefault="740E4C4B" w14:paraId="75934034" w14:textId="254C8F09">
      <w:pPr>
        <w:spacing w:after="160" w:line="259" w:lineRule="auto"/>
        <w:ind w:left="426"/>
        <w:rPr>
          <w:rFonts w:ascii="Arial" w:hAnsi="Arial" w:eastAsia="Arial" w:cs="Arial"/>
          <w:color w:val="000000" w:themeColor="text1"/>
        </w:rPr>
      </w:pPr>
      <w:r w:rsidRPr="7EB6A1AD">
        <w:rPr>
          <w:rFonts w:ascii="Arial" w:hAnsi="Arial" w:eastAsia="Arial" w:cs="Arial"/>
          <w:b/>
          <w:bCs/>
          <w:color w:val="000000" w:themeColor="text1"/>
        </w:rPr>
        <w:t>An intellectual disability:</w:t>
      </w:r>
      <w:r w:rsidRPr="7EB6A1AD">
        <w:rPr>
          <w:rFonts w:ascii="Arial" w:hAnsi="Arial" w:eastAsia="Arial" w:cs="Arial"/>
          <w:color w:val="000000" w:themeColor="text1"/>
        </w:rPr>
        <w:t xml:space="preserve"> No </w:t>
      </w:r>
    </w:p>
    <w:p w:rsidRPr="000B6C92" w:rsidR="00B51B42" w:rsidP="7EB6A1AD" w:rsidRDefault="740E4C4B" w14:paraId="0C2294F1" w14:textId="0A8DB788">
      <w:pPr>
        <w:spacing w:after="160" w:line="259" w:lineRule="auto"/>
        <w:ind w:left="426"/>
        <w:rPr>
          <w:rFonts w:ascii="Arial" w:hAnsi="Arial" w:eastAsia="Arial" w:cs="Arial"/>
          <w:color w:val="000000" w:themeColor="text1"/>
        </w:rPr>
      </w:pPr>
      <w:r w:rsidRPr="7EB6A1AD">
        <w:rPr>
          <w:rFonts w:ascii="Arial" w:hAnsi="Arial" w:eastAsia="Arial" w:cs="Arial"/>
          <w:b/>
          <w:bCs/>
          <w:color w:val="000000" w:themeColor="text1"/>
        </w:rPr>
        <w:t xml:space="preserve">A disability that impacts how they think, a cognitive impairment: </w:t>
      </w:r>
      <w:r w:rsidRPr="7EB6A1AD">
        <w:rPr>
          <w:rFonts w:ascii="Arial" w:hAnsi="Arial" w:eastAsia="Arial" w:cs="Arial"/>
          <w:color w:val="000000" w:themeColor="text1"/>
        </w:rPr>
        <w:t xml:space="preserve">No </w:t>
      </w:r>
    </w:p>
    <w:p w:rsidRPr="000B6C92" w:rsidR="00B51B42" w:rsidP="7EB6A1AD" w:rsidRDefault="740E4C4B" w14:paraId="6C6005CB" w14:textId="470EB280">
      <w:pPr>
        <w:spacing w:after="160" w:line="259" w:lineRule="auto"/>
        <w:ind w:left="426"/>
        <w:rPr>
          <w:rFonts w:ascii="Arial" w:hAnsi="Arial" w:eastAsia="Arial" w:cs="Arial"/>
          <w:color w:val="000000" w:themeColor="text1"/>
        </w:rPr>
      </w:pPr>
      <w:r w:rsidRPr="7EB6A1AD">
        <w:rPr>
          <w:rFonts w:ascii="Arial" w:hAnsi="Arial" w:eastAsia="Arial" w:cs="Arial"/>
          <w:b/>
          <w:bCs/>
          <w:color w:val="000000" w:themeColor="text1"/>
        </w:rPr>
        <w:t xml:space="preserve">A psychosocial disability: </w:t>
      </w:r>
      <w:r w:rsidRPr="7EB6A1AD">
        <w:rPr>
          <w:rFonts w:ascii="Arial" w:hAnsi="Arial" w:eastAsia="Arial" w:cs="Arial"/>
          <w:color w:val="000000" w:themeColor="text1"/>
        </w:rPr>
        <w:t xml:space="preserve">No </w:t>
      </w:r>
    </w:p>
    <w:p w:rsidRPr="000B6C92" w:rsidR="00B51B42" w:rsidP="7EB6A1AD" w:rsidRDefault="740E4C4B" w14:paraId="4E515DE6" w14:textId="285B2461">
      <w:pPr>
        <w:spacing w:after="160" w:line="259" w:lineRule="auto"/>
        <w:ind w:left="426"/>
        <w:rPr>
          <w:rFonts w:ascii="Arial" w:hAnsi="Arial" w:eastAsia="Arial" w:cs="Arial"/>
          <w:color w:val="000000" w:themeColor="text1"/>
        </w:rPr>
      </w:pPr>
      <w:r w:rsidRPr="7EB6A1AD">
        <w:rPr>
          <w:rFonts w:ascii="Arial" w:hAnsi="Arial" w:eastAsia="Arial" w:cs="Arial"/>
          <w:b/>
          <w:bCs/>
          <w:color w:val="000000" w:themeColor="text1"/>
        </w:rPr>
        <w:t xml:space="preserve">A disability that impacts their ability to communicate: </w:t>
      </w:r>
      <w:r w:rsidRPr="7EB6A1AD">
        <w:rPr>
          <w:rFonts w:ascii="Arial" w:hAnsi="Arial" w:eastAsia="Arial" w:cs="Arial"/>
          <w:color w:val="000000" w:themeColor="text1"/>
        </w:rPr>
        <w:t xml:space="preserve">No </w:t>
      </w:r>
    </w:p>
    <w:p w:rsidRPr="000B6C92" w:rsidR="00B51B42" w:rsidP="7EB6A1AD" w:rsidRDefault="740E4C4B" w14:paraId="053140A5" w14:textId="56210135">
      <w:pPr>
        <w:spacing w:after="160" w:line="259" w:lineRule="auto"/>
        <w:ind w:left="426"/>
        <w:rPr>
          <w:rFonts w:ascii="Arial" w:hAnsi="Arial" w:eastAsia="Arial" w:cs="Arial"/>
          <w:color w:val="000000" w:themeColor="text1"/>
        </w:rPr>
      </w:pPr>
      <w:r w:rsidRPr="7EB6A1AD">
        <w:rPr>
          <w:rFonts w:ascii="Arial" w:hAnsi="Arial" w:eastAsia="Arial" w:cs="Arial"/>
          <w:b/>
          <w:bCs/>
          <w:color w:val="000000" w:themeColor="text1"/>
        </w:rPr>
        <w:t>From a CALD community:</w:t>
      </w:r>
      <w:r w:rsidRPr="7EB6A1AD">
        <w:rPr>
          <w:rFonts w:ascii="Arial" w:hAnsi="Arial" w:eastAsia="Arial" w:cs="Arial"/>
          <w:color w:val="000000" w:themeColor="text1"/>
        </w:rPr>
        <w:t xml:space="preserve"> No </w:t>
      </w:r>
    </w:p>
    <w:p w:rsidRPr="000B6C92" w:rsidR="00B51B42" w:rsidP="7EB6A1AD" w:rsidRDefault="740E4C4B" w14:paraId="436BCE46" w14:textId="56024838">
      <w:pPr>
        <w:spacing w:after="160" w:line="259" w:lineRule="auto"/>
        <w:ind w:left="426"/>
        <w:rPr>
          <w:rFonts w:ascii="Arial" w:hAnsi="Arial" w:eastAsia="Arial" w:cs="Arial"/>
          <w:color w:val="000000" w:themeColor="text1"/>
        </w:rPr>
      </w:pPr>
      <w:r w:rsidRPr="7EB6A1AD">
        <w:rPr>
          <w:rFonts w:ascii="Arial" w:hAnsi="Arial" w:eastAsia="Arial" w:cs="Arial"/>
          <w:b/>
          <w:bCs/>
          <w:color w:val="000000" w:themeColor="text1"/>
        </w:rPr>
        <w:t>From an Aboriginal or Torres Strait Islander Community:</w:t>
      </w:r>
      <w:r w:rsidRPr="7EB6A1AD">
        <w:rPr>
          <w:rFonts w:ascii="Arial" w:hAnsi="Arial" w:eastAsia="Arial" w:cs="Arial"/>
          <w:color w:val="000000" w:themeColor="text1"/>
        </w:rPr>
        <w:t xml:space="preserve"> No </w:t>
      </w:r>
    </w:p>
    <w:p w:rsidRPr="000B6C92" w:rsidR="00B51B42" w:rsidP="7EB6A1AD" w:rsidRDefault="740E4C4B" w14:paraId="6BFC2C65" w14:textId="0085078F">
      <w:pPr>
        <w:spacing w:after="160" w:line="259" w:lineRule="auto"/>
        <w:ind w:left="426"/>
        <w:rPr>
          <w:rFonts w:ascii="Arial" w:hAnsi="Arial" w:eastAsia="Arial" w:cs="Arial"/>
          <w:color w:val="000000" w:themeColor="text1"/>
        </w:rPr>
      </w:pPr>
      <w:r w:rsidRPr="7EB6A1AD">
        <w:rPr>
          <w:rFonts w:ascii="Arial" w:hAnsi="Arial" w:eastAsia="Arial" w:cs="Arial"/>
          <w:b/>
          <w:bCs/>
          <w:color w:val="000000" w:themeColor="text1"/>
        </w:rPr>
        <w:t xml:space="preserve">From the LGBTIQA community: </w:t>
      </w:r>
      <w:r w:rsidRPr="7EB6A1AD">
        <w:rPr>
          <w:rFonts w:ascii="Arial" w:hAnsi="Arial" w:eastAsia="Arial" w:cs="Arial"/>
          <w:color w:val="000000" w:themeColor="text1"/>
        </w:rPr>
        <w:t xml:space="preserve">No </w:t>
      </w:r>
    </w:p>
    <w:p w:rsidRPr="000B6C92" w:rsidR="00B51B42" w:rsidP="7EB6A1AD" w:rsidRDefault="00B51B42" w14:paraId="1704700D" w14:textId="5B66005C">
      <w:pPr>
        <w:spacing w:after="160" w:line="259" w:lineRule="auto"/>
        <w:rPr>
          <w:rFonts w:ascii="Arial" w:hAnsi="Arial" w:eastAsia="Arial" w:cs="Arial"/>
          <w:color w:val="000000" w:themeColor="text1"/>
        </w:rPr>
      </w:pPr>
    </w:p>
    <w:p w:rsidRPr="000B6C92" w:rsidR="00B51B42" w:rsidP="7EB6A1AD" w:rsidRDefault="740E4C4B" w14:paraId="42790C78" w14:textId="0AFFB535">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How can we help reduce conflict of interest? </w:t>
      </w:r>
    </w:p>
    <w:p w:rsidRPr="000B6C92" w:rsidR="00B51B42" w:rsidP="7EB6A1AD" w:rsidRDefault="740E4C4B" w14:paraId="6F66BFF0" w14:textId="0B84C256">
      <w:pPr>
        <w:spacing w:after="160" w:line="259" w:lineRule="auto"/>
        <w:ind w:left="284"/>
        <w:rPr>
          <w:rFonts w:ascii="Arial" w:hAnsi="Arial" w:eastAsia="Arial" w:cs="Arial"/>
          <w:color w:val="000000" w:themeColor="text1"/>
        </w:rPr>
      </w:pPr>
      <w:r w:rsidRPr="7EB6A1AD">
        <w:rPr>
          <w:rFonts w:ascii="Arial" w:hAnsi="Arial" w:eastAsia="Arial" w:cs="Arial"/>
          <w:color w:val="000000" w:themeColor="text1"/>
        </w:rPr>
        <w:t>see attachment</w:t>
      </w:r>
    </w:p>
    <w:p w:rsidRPr="000B6C92" w:rsidR="00B51B42" w:rsidP="7EB6A1AD" w:rsidRDefault="00B51B42" w14:paraId="3CD563C3" w14:textId="756D3BAF">
      <w:pPr>
        <w:spacing w:after="160" w:line="259" w:lineRule="auto"/>
        <w:rPr>
          <w:rFonts w:ascii="Arial" w:hAnsi="Arial" w:eastAsia="Arial" w:cs="Arial"/>
          <w:color w:val="000000" w:themeColor="text1"/>
        </w:rPr>
      </w:pPr>
    </w:p>
    <w:p w:rsidRPr="000B6C92" w:rsidR="00B51B42" w:rsidP="7EB6A1AD" w:rsidRDefault="740E4C4B" w14:paraId="3A10D4B2" w14:textId="3742E2E0">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How can we help reduce undue influence? </w:t>
      </w:r>
    </w:p>
    <w:p w:rsidRPr="000B6C92" w:rsidR="00B51B42" w:rsidP="7EB6A1AD" w:rsidRDefault="740E4C4B" w14:paraId="1745CE6E" w14:textId="12E4D5D4">
      <w:pPr>
        <w:spacing w:after="160" w:line="259" w:lineRule="auto"/>
        <w:ind w:left="284"/>
        <w:rPr>
          <w:rFonts w:ascii="Arial" w:hAnsi="Arial" w:eastAsia="Arial" w:cs="Arial"/>
          <w:color w:val="000000" w:themeColor="text1"/>
        </w:rPr>
      </w:pPr>
      <w:r w:rsidRPr="7EB6A1AD">
        <w:rPr>
          <w:rFonts w:ascii="Arial" w:hAnsi="Arial" w:eastAsia="Arial" w:cs="Arial"/>
          <w:color w:val="000000" w:themeColor="text1"/>
        </w:rPr>
        <w:t>see attachment</w:t>
      </w:r>
    </w:p>
    <w:p w:rsidRPr="000B6C92" w:rsidR="00B51B42" w:rsidP="7EB6A1AD" w:rsidRDefault="00B51B42" w14:paraId="56444E91" w14:textId="1891CBAD">
      <w:pPr>
        <w:spacing w:after="160" w:line="259" w:lineRule="auto"/>
        <w:rPr>
          <w:rFonts w:ascii="Arial" w:hAnsi="Arial" w:eastAsia="Arial" w:cs="Arial"/>
          <w:color w:val="000000" w:themeColor="text1"/>
        </w:rPr>
      </w:pPr>
    </w:p>
    <w:p w:rsidRPr="000B6C92" w:rsidR="00B51B42" w:rsidP="7EB6A1AD" w:rsidRDefault="740E4C4B" w14:paraId="4F5A6A9A" w14:textId="066A4B7D">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What are your concerns (if any) around people with disability being more involved in making decisions for themselves? </w:t>
      </w:r>
    </w:p>
    <w:p w:rsidRPr="000B6C92" w:rsidR="00B51B42" w:rsidP="7EB6A1AD" w:rsidRDefault="740E4C4B" w14:paraId="03B31E0E" w14:textId="5AFC2202">
      <w:pPr>
        <w:spacing w:after="160" w:line="259" w:lineRule="auto"/>
        <w:ind w:left="284"/>
        <w:rPr>
          <w:rFonts w:ascii="Arial" w:hAnsi="Arial" w:eastAsia="Arial" w:cs="Arial"/>
          <w:color w:val="000000" w:themeColor="text1"/>
        </w:rPr>
      </w:pPr>
      <w:r w:rsidRPr="7EB6A1AD">
        <w:rPr>
          <w:rFonts w:ascii="Arial" w:hAnsi="Arial" w:eastAsia="Arial" w:cs="Arial"/>
          <w:color w:val="000000" w:themeColor="text1"/>
        </w:rPr>
        <w:t>see attachment</w:t>
      </w:r>
    </w:p>
    <w:p w:rsidRPr="000B6C92" w:rsidR="00B51B42" w:rsidP="7EB6A1AD" w:rsidRDefault="00B51B42" w14:paraId="74E24660" w14:textId="28D9BCE7">
      <w:pPr>
        <w:spacing w:after="160" w:line="259" w:lineRule="auto"/>
        <w:rPr>
          <w:rFonts w:ascii="Arial" w:hAnsi="Arial" w:eastAsia="Arial" w:cs="Arial"/>
          <w:color w:val="000000" w:themeColor="text1"/>
        </w:rPr>
      </w:pPr>
    </w:p>
    <w:p w:rsidRPr="000B6C92" w:rsidR="00B51B42" w:rsidP="7EB6A1AD" w:rsidRDefault="740E4C4B" w14:paraId="378519B1" w14:textId="25917084">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 xml:space="preserve">What else could we do to help people with disability to make decisions for themselves? Is there anything missing? </w:t>
      </w:r>
    </w:p>
    <w:p w:rsidRPr="000B6C92" w:rsidR="00B51B42" w:rsidP="7EB6A1AD" w:rsidRDefault="740E4C4B" w14:paraId="26EE170A" w14:textId="47EA9D43">
      <w:pPr>
        <w:spacing w:after="160" w:line="259" w:lineRule="auto"/>
        <w:ind w:left="284"/>
        <w:rPr>
          <w:rFonts w:ascii="Arial" w:hAnsi="Arial" w:eastAsia="Arial" w:cs="Arial"/>
          <w:color w:val="000000" w:themeColor="text1"/>
        </w:rPr>
      </w:pPr>
      <w:r w:rsidRPr="7EB6A1AD">
        <w:rPr>
          <w:rFonts w:ascii="Arial" w:hAnsi="Arial" w:eastAsia="Arial" w:cs="Arial"/>
          <w:color w:val="000000" w:themeColor="text1"/>
        </w:rPr>
        <w:t>see attachment</w:t>
      </w:r>
    </w:p>
    <w:p w:rsidRPr="000B6C92" w:rsidR="00B51B42" w:rsidP="7EB6A1AD" w:rsidRDefault="00B51B42" w14:paraId="51574885" w14:textId="65862B1B">
      <w:pPr>
        <w:spacing w:after="160" w:line="259" w:lineRule="auto"/>
        <w:rPr>
          <w:rFonts w:ascii="Arial" w:hAnsi="Arial" w:eastAsia="Arial" w:cs="Arial"/>
          <w:color w:val="000000" w:themeColor="text1"/>
        </w:rPr>
      </w:pPr>
    </w:p>
    <w:p w:rsidRPr="000B6C92" w:rsidR="00B51B42" w:rsidP="7EB6A1AD" w:rsidRDefault="740E4C4B" w14:paraId="742C9225" w14:textId="62986F2E">
      <w:pPr>
        <w:pStyle w:val="Heading1"/>
        <w:spacing w:line="259" w:lineRule="auto"/>
        <w:rPr>
          <w:rFonts w:ascii="Arial" w:hAnsi="Arial" w:eastAsia="Arial" w:cs="Arial"/>
          <w:b/>
          <w:bCs/>
          <w:color w:val="000000" w:themeColor="text1"/>
          <w:sz w:val="22"/>
          <w:szCs w:val="22"/>
        </w:rPr>
      </w:pPr>
      <w:r w:rsidRPr="7EB6A1AD">
        <w:rPr>
          <w:rFonts w:ascii="Arial" w:hAnsi="Arial" w:eastAsia="Arial" w:cs="Arial"/>
          <w:b/>
          <w:bCs/>
          <w:color w:val="000000" w:themeColor="text1"/>
          <w:sz w:val="22"/>
          <w:szCs w:val="22"/>
        </w:rPr>
        <w:t>Do you have any feedback on our proposed actions in Appendix C of the paper?</w:t>
      </w:r>
    </w:p>
    <w:p w:rsidRPr="000B6C92" w:rsidR="00B51B42" w:rsidP="7EB6A1AD" w:rsidRDefault="740E4C4B" w14:paraId="44A060AD" w14:textId="39BC06C3">
      <w:pPr>
        <w:spacing w:after="160" w:line="259" w:lineRule="auto"/>
        <w:rPr>
          <w:rFonts w:ascii="Arial" w:hAnsi="Arial" w:eastAsia="Arial" w:cs="Arial"/>
          <w:color w:val="000000" w:themeColor="text1"/>
        </w:rPr>
      </w:pPr>
      <w:r w:rsidRPr="7EB6A1AD">
        <w:rPr>
          <w:rFonts w:ascii="Arial" w:hAnsi="Arial" w:eastAsia="Arial" w:cs="Arial"/>
          <w:color w:val="000000" w:themeColor="text1"/>
        </w:rPr>
        <w:t>see attachment</w:t>
      </w:r>
    </w:p>
    <w:p w:rsidRPr="000B6C92" w:rsidR="00B51B42" w:rsidP="7EB6A1AD" w:rsidRDefault="00B51B42" w14:paraId="21DF1409" w14:textId="39E9BC7C">
      <w:pPr>
        <w:jc w:val="both"/>
        <w:rPr>
          <w:rFonts w:ascii="Arial" w:hAnsi="Arial" w:cs="Arial"/>
        </w:rPr>
      </w:pPr>
    </w:p>
    <w:sectPr w:rsidRPr="000B6C92" w:rsidR="00B51B42" w:rsidSect="00627D85">
      <w:footerReference w:type="default" r:id="rId12"/>
      <w:pgSz w:w="11906" w:h="17338" w:orient="portrait"/>
      <w:pgMar w:top="567" w:right="567" w:bottom="567" w:left="56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D77" w:rsidP="006A77EF" w:rsidRDefault="002D2D77" w14:paraId="2EAB8434" w14:textId="77777777">
      <w:pPr>
        <w:spacing w:after="0" w:line="240" w:lineRule="auto"/>
      </w:pPr>
      <w:r>
        <w:separator/>
      </w:r>
    </w:p>
  </w:endnote>
  <w:endnote w:type="continuationSeparator" w:id="0">
    <w:p w:rsidR="002D2D77" w:rsidP="006A77EF" w:rsidRDefault="002D2D77" w14:paraId="41FF9C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49870"/>
      <w:docPartObj>
        <w:docPartGallery w:val="Page Numbers (Bottom of Page)"/>
        <w:docPartUnique/>
      </w:docPartObj>
    </w:sdtPr>
    <w:sdtEndPr>
      <w:rPr>
        <w:noProof/>
      </w:rPr>
    </w:sdtEndPr>
    <w:sdtContent>
      <w:p w:rsidR="003545E4" w:rsidRDefault="003545E4" w14:paraId="447DE1B1" w14:textId="77777777">
        <w:pPr>
          <w:pStyle w:val="Footer"/>
        </w:pPr>
        <w:r>
          <w:fldChar w:fldCharType="begin"/>
        </w:r>
        <w:r>
          <w:instrText xml:space="preserve"> PAGE   \* MERGEFORMAT </w:instrText>
        </w:r>
        <w:r>
          <w:fldChar w:fldCharType="separate"/>
        </w:r>
        <w:r w:rsidR="00BB4B12">
          <w:rPr>
            <w:noProof/>
          </w:rPr>
          <w:t>6</w:t>
        </w:r>
        <w:r>
          <w:rPr>
            <w:noProof/>
          </w:rPr>
          <w:fldChar w:fldCharType="end"/>
        </w:r>
      </w:p>
    </w:sdtContent>
  </w:sdt>
  <w:p w:rsidR="003545E4" w:rsidRDefault="003545E4" w14:paraId="2C481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D77" w:rsidP="006A77EF" w:rsidRDefault="002D2D77" w14:paraId="66698E35" w14:textId="77777777">
      <w:pPr>
        <w:spacing w:after="0" w:line="240" w:lineRule="auto"/>
      </w:pPr>
      <w:r>
        <w:separator/>
      </w:r>
    </w:p>
  </w:footnote>
  <w:footnote w:type="continuationSeparator" w:id="0">
    <w:p w:rsidR="002D2D77" w:rsidP="006A77EF" w:rsidRDefault="002D2D77" w14:paraId="5187BB1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E13"/>
    <w:multiLevelType w:val="hybridMultilevel"/>
    <w:tmpl w:val="9B741BE4"/>
    <w:lvl w:ilvl="0" w:tplc="0C09000B">
      <w:start w:val="1"/>
      <w:numFmt w:val="bullet"/>
      <w:lvlText w:val=""/>
      <w:lvlJc w:val="left"/>
      <w:pPr>
        <w:ind w:left="1440" w:hanging="360"/>
      </w:pPr>
      <w:rPr>
        <w:rFonts w:hint="default" w:ascii="Wingdings" w:hAnsi="Wingding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C0F465D"/>
    <w:multiLevelType w:val="hybridMultilevel"/>
    <w:tmpl w:val="FFFFFFFF"/>
    <w:lvl w:ilvl="0" w:tplc="4446C67A">
      <w:start w:val="1"/>
      <w:numFmt w:val="bullet"/>
      <w:lvlText w:val=""/>
      <w:lvlJc w:val="left"/>
      <w:pPr>
        <w:ind w:left="720" w:hanging="360"/>
      </w:pPr>
      <w:rPr>
        <w:rFonts w:hint="default" w:ascii="Symbol" w:hAnsi="Symbol"/>
      </w:rPr>
    </w:lvl>
    <w:lvl w:ilvl="1" w:tplc="B1BAD83E">
      <w:start w:val="1"/>
      <w:numFmt w:val="bullet"/>
      <w:lvlText w:val="o"/>
      <w:lvlJc w:val="left"/>
      <w:pPr>
        <w:ind w:left="1440" w:hanging="360"/>
      </w:pPr>
      <w:rPr>
        <w:rFonts w:hint="default" w:ascii="Courier New" w:hAnsi="Courier New"/>
      </w:rPr>
    </w:lvl>
    <w:lvl w:ilvl="2" w:tplc="81D439C4">
      <w:start w:val="1"/>
      <w:numFmt w:val="bullet"/>
      <w:lvlText w:val=""/>
      <w:lvlJc w:val="left"/>
      <w:pPr>
        <w:ind w:left="2160" w:hanging="360"/>
      </w:pPr>
      <w:rPr>
        <w:rFonts w:hint="default" w:ascii="Wingdings" w:hAnsi="Wingdings"/>
      </w:rPr>
    </w:lvl>
    <w:lvl w:ilvl="3" w:tplc="6608B25A">
      <w:start w:val="1"/>
      <w:numFmt w:val="bullet"/>
      <w:lvlText w:val=""/>
      <w:lvlJc w:val="left"/>
      <w:pPr>
        <w:ind w:left="2880" w:hanging="360"/>
      </w:pPr>
      <w:rPr>
        <w:rFonts w:hint="default" w:ascii="Symbol" w:hAnsi="Symbol"/>
      </w:rPr>
    </w:lvl>
    <w:lvl w:ilvl="4" w:tplc="C40220BE">
      <w:start w:val="1"/>
      <w:numFmt w:val="bullet"/>
      <w:lvlText w:val="o"/>
      <w:lvlJc w:val="left"/>
      <w:pPr>
        <w:ind w:left="3600" w:hanging="360"/>
      </w:pPr>
      <w:rPr>
        <w:rFonts w:hint="default" w:ascii="Courier New" w:hAnsi="Courier New"/>
      </w:rPr>
    </w:lvl>
    <w:lvl w:ilvl="5" w:tplc="7408D6F6">
      <w:start w:val="1"/>
      <w:numFmt w:val="bullet"/>
      <w:lvlText w:val=""/>
      <w:lvlJc w:val="left"/>
      <w:pPr>
        <w:ind w:left="4320" w:hanging="360"/>
      </w:pPr>
      <w:rPr>
        <w:rFonts w:hint="default" w:ascii="Wingdings" w:hAnsi="Wingdings"/>
      </w:rPr>
    </w:lvl>
    <w:lvl w:ilvl="6" w:tplc="426A6330">
      <w:start w:val="1"/>
      <w:numFmt w:val="bullet"/>
      <w:lvlText w:val=""/>
      <w:lvlJc w:val="left"/>
      <w:pPr>
        <w:ind w:left="5040" w:hanging="360"/>
      </w:pPr>
      <w:rPr>
        <w:rFonts w:hint="default" w:ascii="Symbol" w:hAnsi="Symbol"/>
      </w:rPr>
    </w:lvl>
    <w:lvl w:ilvl="7" w:tplc="A840250E">
      <w:start w:val="1"/>
      <w:numFmt w:val="bullet"/>
      <w:lvlText w:val="o"/>
      <w:lvlJc w:val="left"/>
      <w:pPr>
        <w:ind w:left="5760" w:hanging="360"/>
      </w:pPr>
      <w:rPr>
        <w:rFonts w:hint="default" w:ascii="Courier New" w:hAnsi="Courier New"/>
      </w:rPr>
    </w:lvl>
    <w:lvl w:ilvl="8" w:tplc="F446D144">
      <w:start w:val="1"/>
      <w:numFmt w:val="bullet"/>
      <w:lvlText w:val=""/>
      <w:lvlJc w:val="left"/>
      <w:pPr>
        <w:ind w:left="6480" w:hanging="360"/>
      </w:pPr>
      <w:rPr>
        <w:rFonts w:hint="default" w:ascii="Wingdings" w:hAnsi="Wingdings"/>
      </w:rPr>
    </w:lvl>
  </w:abstractNum>
  <w:abstractNum w:abstractNumId="2" w15:restartNumberingAfterBreak="0">
    <w:nsid w:val="0CD21526"/>
    <w:multiLevelType w:val="hybridMultilevel"/>
    <w:tmpl w:val="024EC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60F3F"/>
    <w:multiLevelType w:val="hybridMultilevel"/>
    <w:tmpl w:val="FFFFFFFF"/>
    <w:lvl w:ilvl="0" w:tplc="3F680ADC">
      <w:start w:val="1"/>
      <w:numFmt w:val="bullet"/>
      <w:lvlText w:val=""/>
      <w:lvlJc w:val="left"/>
      <w:pPr>
        <w:ind w:left="720" w:hanging="360"/>
      </w:pPr>
      <w:rPr>
        <w:rFonts w:hint="default" w:ascii="Symbol" w:hAnsi="Symbol"/>
      </w:rPr>
    </w:lvl>
    <w:lvl w:ilvl="1" w:tplc="0B1A255C">
      <w:start w:val="1"/>
      <w:numFmt w:val="bullet"/>
      <w:lvlText w:val="o"/>
      <w:lvlJc w:val="left"/>
      <w:pPr>
        <w:ind w:left="1440" w:hanging="360"/>
      </w:pPr>
      <w:rPr>
        <w:rFonts w:hint="default" w:ascii="Courier New" w:hAnsi="Courier New"/>
      </w:rPr>
    </w:lvl>
    <w:lvl w:ilvl="2" w:tplc="BE9E2910">
      <w:start w:val="1"/>
      <w:numFmt w:val="bullet"/>
      <w:lvlText w:val=""/>
      <w:lvlJc w:val="left"/>
      <w:pPr>
        <w:ind w:left="2160" w:hanging="360"/>
      </w:pPr>
      <w:rPr>
        <w:rFonts w:hint="default" w:ascii="Wingdings" w:hAnsi="Wingdings"/>
      </w:rPr>
    </w:lvl>
    <w:lvl w:ilvl="3" w:tplc="A7F04E34">
      <w:start w:val="1"/>
      <w:numFmt w:val="bullet"/>
      <w:lvlText w:val=""/>
      <w:lvlJc w:val="left"/>
      <w:pPr>
        <w:ind w:left="2880" w:hanging="360"/>
      </w:pPr>
      <w:rPr>
        <w:rFonts w:hint="default" w:ascii="Symbol" w:hAnsi="Symbol"/>
      </w:rPr>
    </w:lvl>
    <w:lvl w:ilvl="4" w:tplc="8FA8ADA6">
      <w:start w:val="1"/>
      <w:numFmt w:val="bullet"/>
      <w:lvlText w:val="o"/>
      <w:lvlJc w:val="left"/>
      <w:pPr>
        <w:ind w:left="3600" w:hanging="360"/>
      </w:pPr>
      <w:rPr>
        <w:rFonts w:hint="default" w:ascii="Courier New" w:hAnsi="Courier New"/>
      </w:rPr>
    </w:lvl>
    <w:lvl w:ilvl="5" w:tplc="328A34D4">
      <w:start w:val="1"/>
      <w:numFmt w:val="bullet"/>
      <w:lvlText w:val=""/>
      <w:lvlJc w:val="left"/>
      <w:pPr>
        <w:ind w:left="4320" w:hanging="360"/>
      </w:pPr>
      <w:rPr>
        <w:rFonts w:hint="default" w:ascii="Wingdings" w:hAnsi="Wingdings"/>
      </w:rPr>
    </w:lvl>
    <w:lvl w:ilvl="6" w:tplc="238ABA70">
      <w:start w:val="1"/>
      <w:numFmt w:val="bullet"/>
      <w:lvlText w:val=""/>
      <w:lvlJc w:val="left"/>
      <w:pPr>
        <w:ind w:left="5040" w:hanging="360"/>
      </w:pPr>
      <w:rPr>
        <w:rFonts w:hint="default" w:ascii="Symbol" w:hAnsi="Symbol"/>
      </w:rPr>
    </w:lvl>
    <w:lvl w:ilvl="7" w:tplc="DEF2A4AE">
      <w:start w:val="1"/>
      <w:numFmt w:val="bullet"/>
      <w:lvlText w:val="o"/>
      <w:lvlJc w:val="left"/>
      <w:pPr>
        <w:ind w:left="5760" w:hanging="360"/>
      </w:pPr>
      <w:rPr>
        <w:rFonts w:hint="default" w:ascii="Courier New" w:hAnsi="Courier New"/>
      </w:rPr>
    </w:lvl>
    <w:lvl w:ilvl="8" w:tplc="22149DEC">
      <w:start w:val="1"/>
      <w:numFmt w:val="bullet"/>
      <w:lvlText w:val=""/>
      <w:lvlJc w:val="left"/>
      <w:pPr>
        <w:ind w:left="6480" w:hanging="360"/>
      </w:pPr>
      <w:rPr>
        <w:rFonts w:hint="default" w:ascii="Wingdings" w:hAnsi="Wingdings"/>
      </w:rPr>
    </w:lvl>
  </w:abstractNum>
  <w:abstractNum w:abstractNumId="4" w15:restartNumberingAfterBreak="0">
    <w:nsid w:val="0F0A1D63"/>
    <w:multiLevelType w:val="hybridMultilevel"/>
    <w:tmpl w:val="1EB42AB8"/>
    <w:lvl w:ilvl="0" w:tplc="0C090001">
      <w:start w:val="1"/>
      <w:numFmt w:val="bullet"/>
      <w:lvlText w:val=""/>
      <w:lvlJc w:val="left"/>
      <w:pPr>
        <w:ind w:left="1074" w:hanging="360"/>
      </w:pPr>
      <w:rPr>
        <w:rFonts w:hint="default" w:ascii="Symbol" w:hAnsi="Symbol"/>
      </w:rPr>
    </w:lvl>
    <w:lvl w:ilvl="1" w:tplc="0C090003">
      <w:start w:val="1"/>
      <w:numFmt w:val="bullet"/>
      <w:lvlText w:val="o"/>
      <w:lvlJc w:val="left"/>
      <w:pPr>
        <w:ind w:left="1794" w:hanging="360"/>
      </w:pPr>
      <w:rPr>
        <w:rFonts w:hint="default" w:ascii="Courier New" w:hAnsi="Courier New" w:cs="Courier New"/>
      </w:rPr>
    </w:lvl>
    <w:lvl w:ilvl="2" w:tplc="0C090005" w:tentative="1">
      <w:start w:val="1"/>
      <w:numFmt w:val="bullet"/>
      <w:lvlText w:val=""/>
      <w:lvlJc w:val="left"/>
      <w:pPr>
        <w:ind w:left="2514" w:hanging="360"/>
      </w:pPr>
      <w:rPr>
        <w:rFonts w:hint="default" w:ascii="Wingdings" w:hAnsi="Wingdings"/>
      </w:rPr>
    </w:lvl>
    <w:lvl w:ilvl="3" w:tplc="0C090001" w:tentative="1">
      <w:start w:val="1"/>
      <w:numFmt w:val="bullet"/>
      <w:lvlText w:val=""/>
      <w:lvlJc w:val="left"/>
      <w:pPr>
        <w:ind w:left="3234" w:hanging="360"/>
      </w:pPr>
      <w:rPr>
        <w:rFonts w:hint="default" w:ascii="Symbol" w:hAnsi="Symbol"/>
      </w:rPr>
    </w:lvl>
    <w:lvl w:ilvl="4" w:tplc="0C090003" w:tentative="1">
      <w:start w:val="1"/>
      <w:numFmt w:val="bullet"/>
      <w:lvlText w:val="o"/>
      <w:lvlJc w:val="left"/>
      <w:pPr>
        <w:ind w:left="3954" w:hanging="360"/>
      </w:pPr>
      <w:rPr>
        <w:rFonts w:hint="default" w:ascii="Courier New" w:hAnsi="Courier New" w:cs="Courier New"/>
      </w:rPr>
    </w:lvl>
    <w:lvl w:ilvl="5" w:tplc="0C090005" w:tentative="1">
      <w:start w:val="1"/>
      <w:numFmt w:val="bullet"/>
      <w:lvlText w:val=""/>
      <w:lvlJc w:val="left"/>
      <w:pPr>
        <w:ind w:left="4674" w:hanging="360"/>
      </w:pPr>
      <w:rPr>
        <w:rFonts w:hint="default" w:ascii="Wingdings" w:hAnsi="Wingdings"/>
      </w:rPr>
    </w:lvl>
    <w:lvl w:ilvl="6" w:tplc="0C090001" w:tentative="1">
      <w:start w:val="1"/>
      <w:numFmt w:val="bullet"/>
      <w:lvlText w:val=""/>
      <w:lvlJc w:val="left"/>
      <w:pPr>
        <w:ind w:left="5394" w:hanging="360"/>
      </w:pPr>
      <w:rPr>
        <w:rFonts w:hint="default" w:ascii="Symbol" w:hAnsi="Symbol"/>
      </w:rPr>
    </w:lvl>
    <w:lvl w:ilvl="7" w:tplc="0C090003" w:tentative="1">
      <w:start w:val="1"/>
      <w:numFmt w:val="bullet"/>
      <w:lvlText w:val="o"/>
      <w:lvlJc w:val="left"/>
      <w:pPr>
        <w:ind w:left="6114" w:hanging="360"/>
      </w:pPr>
      <w:rPr>
        <w:rFonts w:hint="default" w:ascii="Courier New" w:hAnsi="Courier New" w:cs="Courier New"/>
      </w:rPr>
    </w:lvl>
    <w:lvl w:ilvl="8" w:tplc="0C090005" w:tentative="1">
      <w:start w:val="1"/>
      <w:numFmt w:val="bullet"/>
      <w:lvlText w:val=""/>
      <w:lvlJc w:val="left"/>
      <w:pPr>
        <w:ind w:left="6834" w:hanging="360"/>
      </w:pPr>
      <w:rPr>
        <w:rFonts w:hint="default" w:ascii="Wingdings" w:hAnsi="Wingdings"/>
      </w:rPr>
    </w:lvl>
  </w:abstractNum>
  <w:abstractNum w:abstractNumId="5" w15:restartNumberingAfterBreak="0">
    <w:nsid w:val="15870C86"/>
    <w:multiLevelType w:val="hybridMultilevel"/>
    <w:tmpl w:val="53D0C99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6" w15:restartNumberingAfterBreak="0">
    <w:nsid w:val="1A8353D4"/>
    <w:multiLevelType w:val="hybridMultilevel"/>
    <w:tmpl w:val="078E1F7C"/>
    <w:lvl w:ilvl="0" w:tplc="5BC65302">
      <w:start w:val="27"/>
      <w:numFmt w:val="bullet"/>
      <w:lvlText w:val="-"/>
      <w:lvlJc w:val="left"/>
      <w:pPr>
        <w:ind w:left="1800" w:hanging="360"/>
      </w:pPr>
      <w:rPr>
        <w:rFonts w:hint="default" w:ascii="Arial" w:hAnsi="Arial" w:cs="Arial" w:eastAsiaTheme="minorEastAsia"/>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7" w15:restartNumberingAfterBreak="0">
    <w:nsid w:val="1D9E6460"/>
    <w:multiLevelType w:val="hybridMultilevel"/>
    <w:tmpl w:val="FFFFFFFF"/>
    <w:lvl w:ilvl="0" w:tplc="276CBCE2">
      <w:start w:val="1"/>
      <w:numFmt w:val="bullet"/>
      <w:lvlText w:val=""/>
      <w:lvlJc w:val="left"/>
      <w:pPr>
        <w:ind w:left="720" w:hanging="360"/>
      </w:pPr>
      <w:rPr>
        <w:rFonts w:hint="default" w:ascii="Symbol" w:hAnsi="Symbol"/>
      </w:rPr>
    </w:lvl>
    <w:lvl w:ilvl="1" w:tplc="DCC04C68">
      <w:start w:val="1"/>
      <w:numFmt w:val="bullet"/>
      <w:lvlText w:val="o"/>
      <w:lvlJc w:val="left"/>
      <w:pPr>
        <w:ind w:left="1440" w:hanging="360"/>
      </w:pPr>
      <w:rPr>
        <w:rFonts w:hint="default" w:ascii="Courier New" w:hAnsi="Courier New"/>
      </w:rPr>
    </w:lvl>
    <w:lvl w:ilvl="2" w:tplc="A3FC71DC">
      <w:start w:val="1"/>
      <w:numFmt w:val="bullet"/>
      <w:lvlText w:val=""/>
      <w:lvlJc w:val="left"/>
      <w:pPr>
        <w:ind w:left="2160" w:hanging="360"/>
      </w:pPr>
      <w:rPr>
        <w:rFonts w:hint="default" w:ascii="Wingdings" w:hAnsi="Wingdings"/>
      </w:rPr>
    </w:lvl>
    <w:lvl w:ilvl="3" w:tplc="8CA2CD7C">
      <w:start w:val="1"/>
      <w:numFmt w:val="bullet"/>
      <w:lvlText w:val=""/>
      <w:lvlJc w:val="left"/>
      <w:pPr>
        <w:ind w:left="2880" w:hanging="360"/>
      </w:pPr>
      <w:rPr>
        <w:rFonts w:hint="default" w:ascii="Symbol" w:hAnsi="Symbol"/>
      </w:rPr>
    </w:lvl>
    <w:lvl w:ilvl="4" w:tplc="906C1B0C">
      <w:start w:val="1"/>
      <w:numFmt w:val="bullet"/>
      <w:lvlText w:val="o"/>
      <w:lvlJc w:val="left"/>
      <w:pPr>
        <w:ind w:left="3600" w:hanging="360"/>
      </w:pPr>
      <w:rPr>
        <w:rFonts w:hint="default" w:ascii="Courier New" w:hAnsi="Courier New"/>
      </w:rPr>
    </w:lvl>
    <w:lvl w:ilvl="5" w:tplc="19006970">
      <w:start w:val="1"/>
      <w:numFmt w:val="bullet"/>
      <w:lvlText w:val=""/>
      <w:lvlJc w:val="left"/>
      <w:pPr>
        <w:ind w:left="4320" w:hanging="360"/>
      </w:pPr>
      <w:rPr>
        <w:rFonts w:hint="default" w:ascii="Wingdings" w:hAnsi="Wingdings"/>
      </w:rPr>
    </w:lvl>
    <w:lvl w:ilvl="6" w:tplc="83027E04">
      <w:start w:val="1"/>
      <w:numFmt w:val="bullet"/>
      <w:lvlText w:val=""/>
      <w:lvlJc w:val="left"/>
      <w:pPr>
        <w:ind w:left="5040" w:hanging="360"/>
      </w:pPr>
      <w:rPr>
        <w:rFonts w:hint="default" w:ascii="Symbol" w:hAnsi="Symbol"/>
      </w:rPr>
    </w:lvl>
    <w:lvl w:ilvl="7" w:tplc="DCC058CC">
      <w:start w:val="1"/>
      <w:numFmt w:val="bullet"/>
      <w:lvlText w:val="o"/>
      <w:lvlJc w:val="left"/>
      <w:pPr>
        <w:ind w:left="5760" w:hanging="360"/>
      </w:pPr>
      <w:rPr>
        <w:rFonts w:hint="default" w:ascii="Courier New" w:hAnsi="Courier New"/>
      </w:rPr>
    </w:lvl>
    <w:lvl w:ilvl="8" w:tplc="FFA060EA">
      <w:start w:val="1"/>
      <w:numFmt w:val="bullet"/>
      <w:lvlText w:val=""/>
      <w:lvlJc w:val="left"/>
      <w:pPr>
        <w:ind w:left="6480" w:hanging="360"/>
      </w:pPr>
      <w:rPr>
        <w:rFonts w:hint="default" w:ascii="Wingdings" w:hAnsi="Wingdings"/>
      </w:rPr>
    </w:lvl>
  </w:abstractNum>
  <w:abstractNum w:abstractNumId="8" w15:restartNumberingAfterBreak="0">
    <w:nsid w:val="1ED04C58"/>
    <w:multiLevelType w:val="hybridMultilevel"/>
    <w:tmpl w:val="087843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262434A"/>
    <w:multiLevelType w:val="hybridMultilevel"/>
    <w:tmpl w:val="6EB44F28"/>
    <w:lvl w:ilvl="0" w:tplc="0C090001">
      <w:start w:val="1"/>
      <w:numFmt w:val="bullet"/>
      <w:lvlText w:val=""/>
      <w:lvlJc w:val="left"/>
      <w:pPr>
        <w:ind w:left="2160" w:hanging="360"/>
      </w:pPr>
      <w:rPr>
        <w:rFonts w:hint="default" w:ascii="Symbol" w:hAnsi="Symbol"/>
      </w:rPr>
    </w:lvl>
    <w:lvl w:ilvl="1" w:tplc="0C090003">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0" w15:restartNumberingAfterBreak="0">
    <w:nsid w:val="258D4303"/>
    <w:multiLevelType w:val="hybridMultilevel"/>
    <w:tmpl w:val="FE188A72"/>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26C516DF"/>
    <w:multiLevelType w:val="hybridMultilevel"/>
    <w:tmpl w:val="ECD2ED9C"/>
    <w:lvl w:ilvl="0" w:tplc="C69A9656">
      <w:start w:val="27"/>
      <w:numFmt w:val="bullet"/>
      <w:lvlText w:val="-"/>
      <w:lvlJc w:val="left"/>
      <w:pPr>
        <w:ind w:left="1080" w:hanging="360"/>
      </w:pPr>
      <w:rPr>
        <w:rFonts w:hint="default" w:ascii="Arial" w:hAnsi="Arial" w:cs="Arial" w:eastAsiaTheme="minorHAns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28033207"/>
    <w:multiLevelType w:val="hybridMultilevel"/>
    <w:tmpl w:val="E1C85AE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3" w15:restartNumberingAfterBreak="0">
    <w:nsid w:val="2C2E2F14"/>
    <w:multiLevelType w:val="hybridMultilevel"/>
    <w:tmpl w:val="76E0E4E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2DC93287"/>
    <w:multiLevelType w:val="hybridMultilevel"/>
    <w:tmpl w:val="49769BC6"/>
    <w:lvl w:ilvl="0" w:tplc="C69A9656">
      <w:start w:val="27"/>
      <w:numFmt w:val="bullet"/>
      <w:lvlText w:val="-"/>
      <w:lvlJc w:val="left"/>
      <w:pPr>
        <w:ind w:left="720" w:hanging="36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FCB3706"/>
    <w:multiLevelType w:val="hybridMultilevel"/>
    <w:tmpl w:val="FFFFFFFF"/>
    <w:lvl w:ilvl="0" w:tplc="64B26918">
      <w:start w:val="1"/>
      <w:numFmt w:val="bullet"/>
      <w:lvlText w:val=""/>
      <w:lvlJc w:val="left"/>
      <w:pPr>
        <w:ind w:left="720" w:hanging="360"/>
      </w:pPr>
      <w:rPr>
        <w:rFonts w:hint="default" w:ascii="Symbol" w:hAnsi="Symbol"/>
      </w:rPr>
    </w:lvl>
    <w:lvl w:ilvl="1" w:tplc="43B872B0">
      <w:start w:val="1"/>
      <w:numFmt w:val="bullet"/>
      <w:lvlText w:val="o"/>
      <w:lvlJc w:val="left"/>
      <w:pPr>
        <w:ind w:left="1440" w:hanging="360"/>
      </w:pPr>
      <w:rPr>
        <w:rFonts w:hint="default" w:ascii="Courier New" w:hAnsi="Courier New"/>
      </w:rPr>
    </w:lvl>
    <w:lvl w:ilvl="2" w:tplc="5FBAFDD8">
      <w:start w:val="1"/>
      <w:numFmt w:val="bullet"/>
      <w:lvlText w:val=""/>
      <w:lvlJc w:val="left"/>
      <w:pPr>
        <w:ind w:left="2160" w:hanging="360"/>
      </w:pPr>
      <w:rPr>
        <w:rFonts w:hint="default" w:ascii="Wingdings" w:hAnsi="Wingdings"/>
      </w:rPr>
    </w:lvl>
    <w:lvl w:ilvl="3" w:tplc="E4D8CA66">
      <w:start w:val="1"/>
      <w:numFmt w:val="bullet"/>
      <w:lvlText w:val=""/>
      <w:lvlJc w:val="left"/>
      <w:pPr>
        <w:ind w:left="2880" w:hanging="360"/>
      </w:pPr>
      <w:rPr>
        <w:rFonts w:hint="default" w:ascii="Symbol" w:hAnsi="Symbol"/>
      </w:rPr>
    </w:lvl>
    <w:lvl w:ilvl="4" w:tplc="3F8A06A6">
      <w:start w:val="1"/>
      <w:numFmt w:val="bullet"/>
      <w:lvlText w:val="o"/>
      <w:lvlJc w:val="left"/>
      <w:pPr>
        <w:ind w:left="3600" w:hanging="360"/>
      </w:pPr>
      <w:rPr>
        <w:rFonts w:hint="default" w:ascii="Courier New" w:hAnsi="Courier New"/>
      </w:rPr>
    </w:lvl>
    <w:lvl w:ilvl="5" w:tplc="52BEB386">
      <w:start w:val="1"/>
      <w:numFmt w:val="bullet"/>
      <w:lvlText w:val=""/>
      <w:lvlJc w:val="left"/>
      <w:pPr>
        <w:ind w:left="4320" w:hanging="360"/>
      </w:pPr>
      <w:rPr>
        <w:rFonts w:hint="default" w:ascii="Wingdings" w:hAnsi="Wingdings"/>
      </w:rPr>
    </w:lvl>
    <w:lvl w:ilvl="6" w:tplc="CC58E264">
      <w:start w:val="1"/>
      <w:numFmt w:val="bullet"/>
      <w:lvlText w:val=""/>
      <w:lvlJc w:val="left"/>
      <w:pPr>
        <w:ind w:left="5040" w:hanging="360"/>
      </w:pPr>
      <w:rPr>
        <w:rFonts w:hint="default" w:ascii="Symbol" w:hAnsi="Symbol"/>
      </w:rPr>
    </w:lvl>
    <w:lvl w:ilvl="7" w:tplc="91F86D42">
      <w:start w:val="1"/>
      <w:numFmt w:val="bullet"/>
      <w:lvlText w:val="o"/>
      <w:lvlJc w:val="left"/>
      <w:pPr>
        <w:ind w:left="5760" w:hanging="360"/>
      </w:pPr>
      <w:rPr>
        <w:rFonts w:hint="default" w:ascii="Courier New" w:hAnsi="Courier New"/>
      </w:rPr>
    </w:lvl>
    <w:lvl w:ilvl="8" w:tplc="FF4234CE">
      <w:start w:val="1"/>
      <w:numFmt w:val="bullet"/>
      <w:lvlText w:val=""/>
      <w:lvlJc w:val="left"/>
      <w:pPr>
        <w:ind w:left="6480" w:hanging="360"/>
      </w:pPr>
      <w:rPr>
        <w:rFonts w:hint="default" w:ascii="Wingdings" w:hAnsi="Wingdings"/>
      </w:rPr>
    </w:lvl>
  </w:abstractNum>
  <w:abstractNum w:abstractNumId="16" w15:restartNumberingAfterBreak="0">
    <w:nsid w:val="319736B1"/>
    <w:multiLevelType w:val="hybridMultilevel"/>
    <w:tmpl w:val="B2642DA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7" w15:restartNumberingAfterBreak="0">
    <w:nsid w:val="394E276B"/>
    <w:multiLevelType w:val="hybridMultilevel"/>
    <w:tmpl w:val="ED94E082"/>
    <w:lvl w:ilvl="0" w:tplc="C69A9656">
      <w:start w:val="27"/>
      <w:numFmt w:val="bullet"/>
      <w:lvlText w:val="-"/>
      <w:lvlJc w:val="left"/>
      <w:pPr>
        <w:ind w:left="1080" w:hanging="360"/>
      </w:pPr>
      <w:rPr>
        <w:rFonts w:hint="default" w:ascii="Arial" w:hAnsi="Arial" w:cs="Arial" w:eastAsia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ABC0C28"/>
    <w:multiLevelType w:val="hybridMultilevel"/>
    <w:tmpl w:val="FFFFFFFF"/>
    <w:lvl w:ilvl="0" w:tplc="18BADC62">
      <w:start w:val="1"/>
      <w:numFmt w:val="bullet"/>
      <w:lvlText w:val=""/>
      <w:lvlJc w:val="left"/>
      <w:pPr>
        <w:ind w:left="720" w:hanging="360"/>
      </w:pPr>
      <w:rPr>
        <w:rFonts w:hint="default" w:ascii="Symbol" w:hAnsi="Symbol"/>
      </w:rPr>
    </w:lvl>
    <w:lvl w:ilvl="1" w:tplc="20825E0E">
      <w:start w:val="1"/>
      <w:numFmt w:val="bullet"/>
      <w:lvlText w:val="o"/>
      <w:lvlJc w:val="left"/>
      <w:pPr>
        <w:ind w:left="1440" w:hanging="360"/>
      </w:pPr>
      <w:rPr>
        <w:rFonts w:hint="default" w:ascii="Courier New" w:hAnsi="Courier New"/>
      </w:rPr>
    </w:lvl>
    <w:lvl w:ilvl="2" w:tplc="ABD0B940">
      <w:start w:val="1"/>
      <w:numFmt w:val="bullet"/>
      <w:lvlText w:val=""/>
      <w:lvlJc w:val="left"/>
      <w:pPr>
        <w:ind w:left="2160" w:hanging="360"/>
      </w:pPr>
      <w:rPr>
        <w:rFonts w:hint="default" w:ascii="Wingdings" w:hAnsi="Wingdings"/>
      </w:rPr>
    </w:lvl>
    <w:lvl w:ilvl="3" w:tplc="4028A1C4">
      <w:start w:val="1"/>
      <w:numFmt w:val="bullet"/>
      <w:lvlText w:val=""/>
      <w:lvlJc w:val="left"/>
      <w:pPr>
        <w:ind w:left="2880" w:hanging="360"/>
      </w:pPr>
      <w:rPr>
        <w:rFonts w:hint="default" w:ascii="Symbol" w:hAnsi="Symbol"/>
      </w:rPr>
    </w:lvl>
    <w:lvl w:ilvl="4" w:tplc="8EDAD61E">
      <w:start w:val="1"/>
      <w:numFmt w:val="bullet"/>
      <w:lvlText w:val="o"/>
      <w:lvlJc w:val="left"/>
      <w:pPr>
        <w:ind w:left="3600" w:hanging="360"/>
      </w:pPr>
      <w:rPr>
        <w:rFonts w:hint="default" w:ascii="Courier New" w:hAnsi="Courier New"/>
      </w:rPr>
    </w:lvl>
    <w:lvl w:ilvl="5" w:tplc="FC1EAA56">
      <w:start w:val="1"/>
      <w:numFmt w:val="bullet"/>
      <w:lvlText w:val=""/>
      <w:lvlJc w:val="left"/>
      <w:pPr>
        <w:ind w:left="4320" w:hanging="360"/>
      </w:pPr>
      <w:rPr>
        <w:rFonts w:hint="default" w:ascii="Wingdings" w:hAnsi="Wingdings"/>
      </w:rPr>
    </w:lvl>
    <w:lvl w:ilvl="6" w:tplc="35708BDA">
      <w:start w:val="1"/>
      <w:numFmt w:val="bullet"/>
      <w:lvlText w:val=""/>
      <w:lvlJc w:val="left"/>
      <w:pPr>
        <w:ind w:left="5040" w:hanging="360"/>
      </w:pPr>
      <w:rPr>
        <w:rFonts w:hint="default" w:ascii="Symbol" w:hAnsi="Symbol"/>
      </w:rPr>
    </w:lvl>
    <w:lvl w:ilvl="7" w:tplc="BE2C3A8C">
      <w:start w:val="1"/>
      <w:numFmt w:val="bullet"/>
      <w:lvlText w:val="o"/>
      <w:lvlJc w:val="left"/>
      <w:pPr>
        <w:ind w:left="5760" w:hanging="360"/>
      </w:pPr>
      <w:rPr>
        <w:rFonts w:hint="default" w:ascii="Courier New" w:hAnsi="Courier New"/>
      </w:rPr>
    </w:lvl>
    <w:lvl w:ilvl="8" w:tplc="8F88F10C">
      <w:start w:val="1"/>
      <w:numFmt w:val="bullet"/>
      <w:lvlText w:val=""/>
      <w:lvlJc w:val="left"/>
      <w:pPr>
        <w:ind w:left="6480" w:hanging="360"/>
      </w:pPr>
      <w:rPr>
        <w:rFonts w:hint="default" w:ascii="Wingdings" w:hAnsi="Wingdings"/>
      </w:rPr>
    </w:lvl>
  </w:abstractNum>
  <w:abstractNum w:abstractNumId="19" w15:restartNumberingAfterBreak="0">
    <w:nsid w:val="3B7820F2"/>
    <w:multiLevelType w:val="hybridMultilevel"/>
    <w:tmpl w:val="411098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049010E"/>
    <w:multiLevelType w:val="hybridMultilevel"/>
    <w:tmpl w:val="2A1A7912"/>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1" w15:restartNumberingAfterBreak="0">
    <w:nsid w:val="4479233D"/>
    <w:multiLevelType w:val="hybridMultilevel"/>
    <w:tmpl w:val="3850E7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1BD7BC4"/>
    <w:multiLevelType w:val="hybridMultilevel"/>
    <w:tmpl w:val="FFFFFFFF"/>
    <w:lvl w:ilvl="0" w:tplc="BFDAB022">
      <w:start w:val="1"/>
      <w:numFmt w:val="bullet"/>
      <w:lvlText w:val=""/>
      <w:lvlJc w:val="left"/>
      <w:pPr>
        <w:ind w:left="720" w:hanging="360"/>
      </w:pPr>
      <w:rPr>
        <w:rFonts w:hint="default" w:ascii="Symbol" w:hAnsi="Symbol"/>
      </w:rPr>
    </w:lvl>
    <w:lvl w:ilvl="1" w:tplc="84042DC6">
      <w:start w:val="1"/>
      <w:numFmt w:val="bullet"/>
      <w:lvlText w:val="o"/>
      <w:lvlJc w:val="left"/>
      <w:pPr>
        <w:ind w:left="1440" w:hanging="360"/>
      </w:pPr>
      <w:rPr>
        <w:rFonts w:hint="default" w:ascii="Courier New" w:hAnsi="Courier New"/>
      </w:rPr>
    </w:lvl>
    <w:lvl w:ilvl="2" w:tplc="7B2CA654">
      <w:start w:val="1"/>
      <w:numFmt w:val="bullet"/>
      <w:lvlText w:val=""/>
      <w:lvlJc w:val="left"/>
      <w:pPr>
        <w:ind w:left="2160" w:hanging="360"/>
      </w:pPr>
      <w:rPr>
        <w:rFonts w:hint="default" w:ascii="Wingdings" w:hAnsi="Wingdings"/>
      </w:rPr>
    </w:lvl>
    <w:lvl w:ilvl="3" w:tplc="5EC66BC8">
      <w:start w:val="1"/>
      <w:numFmt w:val="bullet"/>
      <w:lvlText w:val=""/>
      <w:lvlJc w:val="left"/>
      <w:pPr>
        <w:ind w:left="2880" w:hanging="360"/>
      </w:pPr>
      <w:rPr>
        <w:rFonts w:hint="default" w:ascii="Symbol" w:hAnsi="Symbol"/>
      </w:rPr>
    </w:lvl>
    <w:lvl w:ilvl="4" w:tplc="66CE5114">
      <w:start w:val="1"/>
      <w:numFmt w:val="bullet"/>
      <w:lvlText w:val="o"/>
      <w:lvlJc w:val="left"/>
      <w:pPr>
        <w:ind w:left="3600" w:hanging="360"/>
      </w:pPr>
      <w:rPr>
        <w:rFonts w:hint="default" w:ascii="Courier New" w:hAnsi="Courier New"/>
      </w:rPr>
    </w:lvl>
    <w:lvl w:ilvl="5" w:tplc="E0223452">
      <w:start w:val="1"/>
      <w:numFmt w:val="bullet"/>
      <w:lvlText w:val=""/>
      <w:lvlJc w:val="left"/>
      <w:pPr>
        <w:ind w:left="4320" w:hanging="360"/>
      </w:pPr>
      <w:rPr>
        <w:rFonts w:hint="default" w:ascii="Wingdings" w:hAnsi="Wingdings"/>
      </w:rPr>
    </w:lvl>
    <w:lvl w:ilvl="6" w:tplc="9DFEB8F4">
      <w:start w:val="1"/>
      <w:numFmt w:val="bullet"/>
      <w:lvlText w:val=""/>
      <w:lvlJc w:val="left"/>
      <w:pPr>
        <w:ind w:left="5040" w:hanging="360"/>
      </w:pPr>
      <w:rPr>
        <w:rFonts w:hint="default" w:ascii="Symbol" w:hAnsi="Symbol"/>
      </w:rPr>
    </w:lvl>
    <w:lvl w:ilvl="7" w:tplc="12A00944">
      <w:start w:val="1"/>
      <w:numFmt w:val="bullet"/>
      <w:lvlText w:val="o"/>
      <w:lvlJc w:val="left"/>
      <w:pPr>
        <w:ind w:left="5760" w:hanging="360"/>
      </w:pPr>
      <w:rPr>
        <w:rFonts w:hint="default" w:ascii="Courier New" w:hAnsi="Courier New"/>
      </w:rPr>
    </w:lvl>
    <w:lvl w:ilvl="8" w:tplc="CA34A8C0">
      <w:start w:val="1"/>
      <w:numFmt w:val="bullet"/>
      <w:lvlText w:val=""/>
      <w:lvlJc w:val="left"/>
      <w:pPr>
        <w:ind w:left="6480" w:hanging="360"/>
      </w:pPr>
      <w:rPr>
        <w:rFonts w:hint="default" w:ascii="Wingdings" w:hAnsi="Wingdings"/>
      </w:rPr>
    </w:lvl>
  </w:abstractNum>
  <w:abstractNum w:abstractNumId="23" w15:restartNumberingAfterBreak="0">
    <w:nsid w:val="55C40E6F"/>
    <w:multiLevelType w:val="hybridMultilevel"/>
    <w:tmpl w:val="EE0A8D0C"/>
    <w:lvl w:ilvl="0" w:tplc="0C090001">
      <w:start w:val="1"/>
      <w:numFmt w:val="bullet"/>
      <w:lvlText w:val=""/>
      <w:lvlJc w:val="left"/>
      <w:pPr>
        <w:ind w:left="1074" w:hanging="360"/>
      </w:pPr>
      <w:rPr>
        <w:rFonts w:hint="default" w:ascii="Symbol" w:hAnsi="Symbol"/>
      </w:rPr>
    </w:lvl>
    <w:lvl w:ilvl="1" w:tplc="0C090003">
      <w:start w:val="1"/>
      <w:numFmt w:val="bullet"/>
      <w:lvlText w:val="o"/>
      <w:lvlJc w:val="left"/>
      <w:pPr>
        <w:ind w:left="1794" w:hanging="360"/>
      </w:pPr>
      <w:rPr>
        <w:rFonts w:hint="default" w:ascii="Courier New" w:hAnsi="Courier New" w:cs="Courier New"/>
      </w:rPr>
    </w:lvl>
    <w:lvl w:ilvl="2" w:tplc="0C090005" w:tentative="1">
      <w:start w:val="1"/>
      <w:numFmt w:val="bullet"/>
      <w:lvlText w:val=""/>
      <w:lvlJc w:val="left"/>
      <w:pPr>
        <w:ind w:left="2514" w:hanging="360"/>
      </w:pPr>
      <w:rPr>
        <w:rFonts w:hint="default" w:ascii="Wingdings" w:hAnsi="Wingdings"/>
      </w:rPr>
    </w:lvl>
    <w:lvl w:ilvl="3" w:tplc="0C090001" w:tentative="1">
      <w:start w:val="1"/>
      <w:numFmt w:val="bullet"/>
      <w:lvlText w:val=""/>
      <w:lvlJc w:val="left"/>
      <w:pPr>
        <w:ind w:left="3234" w:hanging="360"/>
      </w:pPr>
      <w:rPr>
        <w:rFonts w:hint="default" w:ascii="Symbol" w:hAnsi="Symbol"/>
      </w:rPr>
    </w:lvl>
    <w:lvl w:ilvl="4" w:tplc="0C090003" w:tentative="1">
      <w:start w:val="1"/>
      <w:numFmt w:val="bullet"/>
      <w:lvlText w:val="o"/>
      <w:lvlJc w:val="left"/>
      <w:pPr>
        <w:ind w:left="3954" w:hanging="360"/>
      </w:pPr>
      <w:rPr>
        <w:rFonts w:hint="default" w:ascii="Courier New" w:hAnsi="Courier New" w:cs="Courier New"/>
      </w:rPr>
    </w:lvl>
    <w:lvl w:ilvl="5" w:tplc="0C090005" w:tentative="1">
      <w:start w:val="1"/>
      <w:numFmt w:val="bullet"/>
      <w:lvlText w:val=""/>
      <w:lvlJc w:val="left"/>
      <w:pPr>
        <w:ind w:left="4674" w:hanging="360"/>
      </w:pPr>
      <w:rPr>
        <w:rFonts w:hint="default" w:ascii="Wingdings" w:hAnsi="Wingdings"/>
      </w:rPr>
    </w:lvl>
    <w:lvl w:ilvl="6" w:tplc="0C090001" w:tentative="1">
      <w:start w:val="1"/>
      <w:numFmt w:val="bullet"/>
      <w:lvlText w:val=""/>
      <w:lvlJc w:val="left"/>
      <w:pPr>
        <w:ind w:left="5394" w:hanging="360"/>
      </w:pPr>
      <w:rPr>
        <w:rFonts w:hint="default" w:ascii="Symbol" w:hAnsi="Symbol"/>
      </w:rPr>
    </w:lvl>
    <w:lvl w:ilvl="7" w:tplc="0C090003" w:tentative="1">
      <w:start w:val="1"/>
      <w:numFmt w:val="bullet"/>
      <w:lvlText w:val="o"/>
      <w:lvlJc w:val="left"/>
      <w:pPr>
        <w:ind w:left="6114" w:hanging="360"/>
      </w:pPr>
      <w:rPr>
        <w:rFonts w:hint="default" w:ascii="Courier New" w:hAnsi="Courier New" w:cs="Courier New"/>
      </w:rPr>
    </w:lvl>
    <w:lvl w:ilvl="8" w:tplc="0C090005" w:tentative="1">
      <w:start w:val="1"/>
      <w:numFmt w:val="bullet"/>
      <w:lvlText w:val=""/>
      <w:lvlJc w:val="left"/>
      <w:pPr>
        <w:ind w:left="6834" w:hanging="360"/>
      </w:pPr>
      <w:rPr>
        <w:rFonts w:hint="default" w:ascii="Wingdings" w:hAnsi="Wingdings"/>
      </w:rPr>
    </w:lvl>
  </w:abstractNum>
  <w:abstractNum w:abstractNumId="24" w15:restartNumberingAfterBreak="0">
    <w:nsid w:val="64D223C2"/>
    <w:multiLevelType w:val="hybridMultilevel"/>
    <w:tmpl w:val="252684C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5" w15:restartNumberingAfterBreak="0">
    <w:nsid w:val="651A6538"/>
    <w:multiLevelType w:val="hybridMultilevel"/>
    <w:tmpl w:val="D6F61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9187950"/>
    <w:multiLevelType w:val="hybridMultilevel"/>
    <w:tmpl w:val="7166ECCC"/>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7" w15:restartNumberingAfterBreak="0">
    <w:nsid w:val="6E0C0521"/>
    <w:multiLevelType w:val="hybridMultilevel"/>
    <w:tmpl w:val="FFFFFFFF"/>
    <w:lvl w:ilvl="0" w:tplc="04544F66">
      <w:start w:val="1"/>
      <w:numFmt w:val="decimal"/>
      <w:lvlText w:val="%1."/>
      <w:lvlJc w:val="left"/>
      <w:pPr>
        <w:ind w:left="720" w:hanging="360"/>
      </w:pPr>
    </w:lvl>
    <w:lvl w:ilvl="1" w:tplc="9402B654">
      <w:start w:val="1"/>
      <w:numFmt w:val="lowerLetter"/>
      <w:lvlText w:val="%2."/>
      <w:lvlJc w:val="left"/>
      <w:pPr>
        <w:ind w:left="1440" w:hanging="360"/>
      </w:pPr>
    </w:lvl>
    <w:lvl w:ilvl="2" w:tplc="2C10D054">
      <w:start w:val="1"/>
      <w:numFmt w:val="lowerRoman"/>
      <w:lvlText w:val="%3."/>
      <w:lvlJc w:val="right"/>
      <w:pPr>
        <w:ind w:left="2160" w:hanging="180"/>
      </w:pPr>
    </w:lvl>
    <w:lvl w:ilvl="3" w:tplc="C0CC0A66">
      <w:start w:val="1"/>
      <w:numFmt w:val="decimal"/>
      <w:lvlText w:val="%4."/>
      <w:lvlJc w:val="left"/>
      <w:pPr>
        <w:ind w:left="2880" w:hanging="360"/>
      </w:pPr>
    </w:lvl>
    <w:lvl w:ilvl="4" w:tplc="50D0C294">
      <w:start w:val="1"/>
      <w:numFmt w:val="lowerLetter"/>
      <w:lvlText w:val="%5."/>
      <w:lvlJc w:val="left"/>
      <w:pPr>
        <w:ind w:left="3600" w:hanging="360"/>
      </w:pPr>
    </w:lvl>
    <w:lvl w:ilvl="5" w:tplc="4524CB56">
      <w:start w:val="1"/>
      <w:numFmt w:val="lowerRoman"/>
      <w:lvlText w:val="%6."/>
      <w:lvlJc w:val="right"/>
      <w:pPr>
        <w:ind w:left="4320" w:hanging="180"/>
      </w:pPr>
    </w:lvl>
    <w:lvl w:ilvl="6" w:tplc="19ECEB70">
      <w:start w:val="1"/>
      <w:numFmt w:val="decimal"/>
      <w:lvlText w:val="%7."/>
      <w:lvlJc w:val="left"/>
      <w:pPr>
        <w:ind w:left="5040" w:hanging="360"/>
      </w:pPr>
    </w:lvl>
    <w:lvl w:ilvl="7" w:tplc="E2E0420E">
      <w:start w:val="1"/>
      <w:numFmt w:val="lowerLetter"/>
      <w:lvlText w:val="%8."/>
      <w:lvlJc w:val="left"/>
      <w:pPr>
        <w:ind w:left="5760" w:hanging="360"/>
      </w:pPr>
    </w:lvl>
    <w:lvl w:ilvl="8" w:tplc="6E669D32">
      <w:start w:val="1"/>
      <w:numFmt w:val="lowerRoman"/>
      <w:lvlText w:val="%9."/>
      <w:lvlJc w:val="right"/>
      <w:pPr>
        <w:ind w:left="6480" w:hanging="180"/>
      </w:pPr>
    </w:lvl>
  </w:abstractNum>
  <w:abstractNum w:abstractNumId="28" w15:restartNumberingAfterBreak="0">
    <w:nsid w:val="7CF043FF"/>
    <w:multiLevelType w:val="hybridMultilevel"/>
    <w:tmpl w:val="7AA23F4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num w:numId="1">
    <w:abstractNumId w:val="1"/>
  </w:num>
  <w:num w:numId="2">
    <w:abstractNumId w:val="22"/>
  </w:num>
  <w:num w:numId="3">
    <w:abstractNumId w:val="15"/>
  </w:num>
  <w:num w:numId="4">
    <w:abstractNumId w:val="7"/>
  </w:num>
  <w:num w:numId="5">
    <w:abstractNumId w:val="18"/>
  </w:num>
  <w:num w:numId="6">
    <w:abstractNumId w:val="3"/>
  </w:num>
  <w:num w:numId="7">
    <w:abstractNumId w:val="27"/>
  </w:num>
  <w:num w:numId="8">
    <w:abstractNumId w:val="28"/>
  </w:num>
  <w:num w:numId="9">
    <w:abstractNumId w:val="2"/>
  </w:num>
  <w:num w:numId="10">
    <w:abstractNumId w:val="9"/>
  </w:num>
  <w:num w:numId="11">
    <w:abstractNumId w:val="5"/>
  </w:num>
  <w:num w:numId="12">
    <w:abstractNumId w:val="12"/>
  </w:num>
  <w:num w:numId="13">
    <w:abstractNumId w:val="20"/>
  </w:num>
  <w:num w:numId="14">
    <w:abstractNumId w:val="17"/>
  </w:num>
  <w:num w:numId="15">
    <w:abstractNumId w:val="11"/>
  </w:num>
  <w:num w:numId="16">
    <w:abstractNumId w:val="14"/>
  </w:num>
  <w:num w:numId="17">
    <w:abstractNumId w:val="6"/>
  </w:num>
  <w:num w:numId="18">
    <w:abstractNumId w:val="19"/>
  </w:num>
  <w:num w:numId="19">
    <w:abstractNumId w:val="24"/>
  </w:num>
  <w:num w:numId="20">
    <w:abstractNumId w:val="13"/>
  </w:num>
  <w:num w:numId="21">
    <w:abstractNumId w:val="16"/>
  </w:num>
  <w:num w:numId="22">
    <w:abstractNumId w:val="23"/>
  </w:num>
  <w:num w:numId="23">
    <w:abstractNumId w:val="10"/>
  </w:num>
  <w:num w:numId="24">
    <w:abstractNumId w:val="4"/>
  </w:num>
  <w:num w:numId="25">
    <w:abstractNumId w:val="25"/>
  </w:num>
  <w:num w:numId="26">
    <w:abstractNumId w:val="21"/>
  </w:num>
  <w:num w:numId="27">
    <w:abstractNumId w:val="8"/>
  </w:num>
  <w:num w:numId="28">
    <w:abstractNumId w:val="26"/>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52"/>
    <w:rsid w:val="00025B2F"/>
    <w:rsid w:val="000413CA"/>
    <w:rsid w:val="00047866"/>
    <w:rsid w:val="0007158B"/>
    <w:rsid w:val="00076FA7"/>
    <w:rsid w:val="0009299B"/>
    <w:rsid w:val="000951EC"/>
    <w:rsid w:val="00097533"/>
    <w:rsid w:val="000A1AB7"/>
    <w:rsid w:val="000B049F"/>
    <w:rsid w:val="000B4A01"/>
    <w:rsid w:val="000B6C92"/>
    <w:rsid w:val="000C3F62"/>
    <w:rsid w:val="000C6B21"/>
    <w:rsid w:val="000C6DF8"/>
    <w:rsid w:val="000E6B06"/>
    <w:rsid w:val="001072B4"/>
    <w:rsid w:val="00134ECE"/>
    <w:rsid w:val="0014468A"/>
    <w:rsid w:val="00152A04"/>
    <w:rsid w:val="00152D94"/>
    <w:rsid w:val="00154F11"/>
    <w:rsid w:val="00182FFE"/>
    <w:rsid w:val="00183361"/>
    <w:rsid w:val="001A7449"/>
    <w:rsid w:val="001B57F2"/>
    <w:rsid w:val="001C1314"/>
    <w:rsid w:val="001C20DE"/>
    <w:rsid w:val="001E1417"/>
    <w:rsid w:val="001E59F5"/>
    <w:rsid w:val="001F040D"/>
    <w:rsid w:val="001F6D54"/>
    <w:rsid w:val="00200AC0"/>
    <w:rsid w:val="002060BD"/>
    <w:rsid w:val="002174F6"/>
    <w:rsid w:val="0022792C"/>
    <w:rsid w:val="00230DBB"/>
    <w:rsid w:val="002344F5"/>
    <w:rsid w:val="00254848"/>
    <w:rsid w:val="002567C8"/>
    <w:rsid w:val="0025699A"/>
    <w:rsid w:val="0026793D"/>
    <w:rsid w:val="0029162C"/>
    <w:rsid w:val="00295100"/>
    <w:rsid w:val="002A39C7"/>
    <w:rsid w:val="002A5FC5"/>
    <w:rsid w:val="002B1277"/>
    <w:rsid w:val="002B4E62"/>
    <w:rsid w:val="002B62B3"/>
    <w:rsid w:val="002B62B7"/>
    <w:rsid w:val="002C73A0"/>
    <w:rsid w:val="002D2D77"/>
    <w:rsid w:val="002E05AC"/>
    <w:rsid w:val="002F1BC3"/>
    <w:rsid w:val="002F7BF8"/>
    <w:rsid w:val="00301A50"/>
    <w:rsid w:val="00344627"/>
    <w:rsid w:val="00350B38"/>
    <w:rsid w:val="003545E4"/>
    <w:rsid w:val="0035733C"/>
    <w:rsid w:val="00360552"/>
    <w:rsid w:val="0036494C"/>
    <w:rsid w:val="0038272E"/>
    <w:rsid w:val="00391B6A"/>
    <w:rsid w:val="0039340E"/>
    <w:rsid w:val="0039785B"/>
    <w:rsid w:val="003A12A1"/>
    <w:rsid w:val="003B7BE6"/>
    <w:rsid w:val="003C5158"/>
    <w:rsid w:val="003C6990"/>
    <w:rsid w:val="003D2D59"/>
    <w:rsid w:val="003F3512"/>
    <w:rsid w:val="00400A65"/>
    <w:rsid w:val="00423C60"/>
    <w:rsid w:val="00442608"/>
    <w:rsid w:val="00445003"/>
    <w:rsid w:val="004455FC"/>
    <w:rsid w:val="004555C4"/>
    <w:rsid w:val="0045599D"/>
    <w:rsid w:val="0046364A"/>
    <w:rsid w:val="0048127A"/>
    <w:rsid w:val="004848E3"/>
    <w:rsid w:val="0048746B"/>
    <w:rsid w:val="004E6AFF"/>
    <w:rsid w:val="00517922"/>
    <w:rsid w:val="0052535D"/>
    <w:rsid w:val="0054152D"/>
    <w:rsid w:val="00541756"/>
    <w:rsid w:val="005432B2"/>
    <w:rsid w:val="005453E6"/>
    <w:rsid w:val="00545BA1"/>
    <w:rsid w:val="0055156A"/>
    <w:rsid w:val="0055502F"/>
    <w:rsid w:val="00557EF8"/>
    <w:rsid w:val="00572E82"/>
    <w:rsid w:val="00585BD2"/>
    <w:rsid w:val="00585C6E"/>
    <w:rsid w:val="005862A5"/>
    <w:rsid w:val="00590435"/>
    <w:rsid w:val="005931AD"/>
    <w:rsid w:val="005A0581"/>
    <w:rsid w:val="005A745A"/>
    <w:rsid w:val="005B5F86"/>
    <w:rsid w:val="005C59DB"/>
    <w:rsid w:val="005C6E8F"/>
    <w:rsid w:val="005D68E3"/>
    <w:rsid w:val="005D7840"/>
    <w:rsid w:val="005E157B"/>
    <w:rsid w:val="005E2277"/>
    <w:rsid w:val="005E31CA"/>
    <w:rsid w:val="005E47F7"/>
    <w:rsid w:val="005F57BB"/>
    <w:rsid w:val="005F6766"/>
    <w:rsid w:val="00601E53"/>
    <w:rsid w:val="0061078F"/>
    <w:rsid w:val="00612349"/>
    <w:rsid w:val="00616F9C"/>
    <w:rsid w:val="00627D85"/>
    <w:rsid w:val="006321DD"/>
    <w:rsid w:val="00641399"/>
    <w:rsid w:val="00645A5B"/>
    <w:rsid w:val="00687502"/>
    <w:rsid w:val="00693299"/>
    <w:rsid w:val="00694CD5"/>
    <w:rsid w:val="006A18D9"/>
    <w:rsid w:val="006A289A"/>
    <w:rsid w:val="006A77EF"/>
    <w:rsid w:val="006B4947"/>
    <w:rsid w:val="006B549A"/>
    <w:rsid w:val="006C3395"/>
    <w:rsid w:val="006C3C0C"/>
    <w:rsid w:val="006C4050"/>
    <w:rsid w:val="006F1E7A"/>
    <w:rsid w:val="006F2338"/>
    <w:rsid w:val="006F7081"/>
    <w:rsid w:val="0071347A"/>
    <w:rsid w:val="00714FEB"/>
    <w:rsid w:val="00715108"/>
    <w:rsid w:val="00727944"/>
    <w:rsid w:val="00740D52"/>
    <w:rsid w:val="0074102F"/>
    <w:rsid w:val="00745EFE"/>
    <w:rsid w:val="00751529"/>
    <w:rsid w:val="0076686E"/>
    <w:rsid w:val="007669C4"/>
    <w:rsid w:val="007706D6"/>
    <w:rsid w:val="007833F6"/>
    <w:rsid w:val="0079110E"/>
    <w:rsid w:val="00791DC5"/>
    <w:rsid w:val="007A03EC"/>
    <w:rsid w:val="007A2BDB"/>
    <w:rsid w:val="007A5456"/>
    <w:rsid w:val="007A6811"/>
    <w:rsid w:val="007B2F89"/>
    <w:rsid w:val="007C50DE"/>
    <w:rsid w:val="007D748E"/>
    <w:rsid w:val="007F48CF"/>
    <w:rsid w:val="00847638"/>
    <w:rsid w:val="008620BC"/>
    <w:rsid w:val="0086773F"/>
    <w:rsid w:val="00870391"/>
    <w:rsid w:val="008A1DC3"/>
    <w:rsid w:val="008B607E"/>
    <w:rsid w:val="008C690A"/>
    <w:rsid w:val="008C6CA1"/>
    <w:rsid w:val="008C7BDC"/>
    <w:rsid w:val="008E74CC"/>
    <w:rsid w:val="008F13FD"/>
    <w:rsid w:val="00912290"/>
    <w:rsid w:val="00914F1E"/>
    <w:rsid w:val="009167AB"/>
    <w:rsid w:val="009265E9"/>
    <w:rsid w:val="0093102C"/>
    <w:rsid w:val="0093746C"/>
    <w:rsid w:val="00947484"/>
    <w:rsid w:val="00952BE3"/>
    <w:rsid w:val="0095423D"/>
    <w:rsid w:val="00975136"/>
    <w:rsid w:val="009752A0"/>
    <w:rsid w:val="00983690"/>
    <w:rsid w:val="0098393A"/>
    <w:rsid w:val="009851CA"/>
    <w:rsid w:val="00995696"/>
    <w:rsid w:val="009C3D42"/>
    <w:rsid w:val="009C6283"/>
    <w:rsid w:val="009C74C1"/>
    <w:rsid w:val="009D3D2B"/>
    <w:rsid w:val="009D68BD"/>
    <w:rsid w:val="009F799F"/>
    <w:rsid w:val="00A070F7"/>
    <w:rsid w:val="00A07817"/>
    <w:rsid w:val="00A1003D"/>
    <w:rsid w:val="00A10995"/>
    <w:rsid w:val="00A13987"/>
    <w:rsid w:val="00A13C23"/>
    <w:rsid w:val="00A80E6C"/>
    <w:rsid w:val="00A92956"/>
    <w:rsid w:val="00AA1C34"/>
    <w:rsid w:val="00AA2798"/>
    <w:rsid w:val="00AB1252"/>
    <w:rsid w:val="00AB20F8"/>
    <w:rsid w:val="00AB4904"/>
    <w:rsid w:val="00AB6FEB"/>
    <w:rsid w:val="00AC75BE"/>
    <w:rsid w:val="00AD438C"/>
    <w:rsid w:val="00AE0E78"/>
    <w:rsid w:val="00AF5886"/>
    <w:rsid w:val="00B00322"/>
    <w:rsid w:val="00B03D2F"/>
    <w:rsid w:val="00B1106A"/>
    <w:rsid w:val="00B1225C"/>
    <w:rsid w:val="00B336B7"/>
    <w:rsid w:val="00B40628"/>
    <w:rsid w:val="00B42736"/>
    <w:rsid w:val="00B45F28"/>
    <w:rsid w:val="00B51B42"/>
    <w:rsid w:val="00B56D44"/>
    <w:rsid w:val="00B60AA3"/>
    <w:rsid w:val="00B61AB6"/>
    <w:rsid w:val="00B670DB"/>
    <w:rsid w:val="00B75B23"/>
    <w:rsid w:val="00B8382D"/>
    <w:rsid w:val="00B85833"/>
    <w:rsid w:val="00B85D5F"/>
    <w:rsid w:val="00B95BDC"/>
    <w:rsid w:val="00BA10FF"/>
    <w:rsid w:val="00BB40EC"/>
    <w:rsid w:val="00BB4B12"/>
    <w:rsid w:val="00BC1021"/>
    <w:rsid w:val="00BC7B89"/>
    <w:rsid w:val="00BE4B91"/>
    <w:rsid w:val="00BF4BC1"/>
    <w:rsid w:val="00C04053"/>
    <w:rsid w:val="00C15CD5"/>
    <w:rsid w:val="00C35D65"/>
    <w:rsid w:val="00C51936"/>
    <w:rsid w:val="00C572D0"/>
    <w:rsid w:val="00C6157C"/>
    <w:rsid w:val="00C634C6"/>
    <w:rsid w:val="00C74560"/>
    <w:rsid w:val="00C7689A"/>
    <w:rsid w:val="00C80AC2"/>
    <w:rsid w:val="00C84DB7"/>
    <w:rsid w:val="00CB346A"/>
    <w:rsid w:val="00CC2815"/>
    <w:rsid w:val="00CD3A10"/>
    <w:rsid w:val="00CD744D"/>
    <w:rsid w:val="00D00A0A"/>
    <w:rsid w:val="00D01720"/>
    <w:rsid w:val="00D05B6A"/>
    <w:rsid w:val="00D3028A"/>
    <w:rsid w:val="00D326FD"/>
    <w:rsid w:val="00D4080F"/>
    <w:rsid w:val="00D51175"/>
    <w:rsid w:val="00D52FF1"/>
    <w:rsid w:val="00D56B78"/>
    <w:rsid w:val="00D67E93"/>
    <w:rsid w:val="00D75EA4"/>
    <w:rsid w:val="00D8769E"/>
    <w:rsid w:val="00D93EA7"/>
    <w:rsid w:val="00D943C1"/>
    <w:rsid w:val="00DA6354"/>
    <w:rsid w:val="00DC125B"/>
    <w:rsid w:val="00DD27B9"/>
    <w:rsid w:val="00DE7655"/>
    <w:rsid w:val="00E1591B"/>
    <w:rsid w:val="00E20310"/>
    <w:rsid w:val="00E246BA"/>
    <w:rsid w:val="00E52958"/>
    <w:rsid w:val="00E6190D"/>
    <w:rsid w:val="00E7181D"/>
    <w:rsid w:val="00E8135A"/>
    <w:rsid w:val="00E92871"/>
    <w:rsid w:val="00E96DBB"/>
    <w:rsid w:val="00EB540A"/>
    <w:rsid w:val="00EB6C74"/>
    <w:rsid w:val="00EC0F9C"/>
    <w:rsid w:val="00ED7723"/>
    <w:rsid w:val="00F25E06"/>
    <w:rsid w:val="00F70AAF"/>
    <w:rsid w:val="00F72745"/>
    <w:rsid w:val="00F772C7"/>
    <w:rsid w:val="00F91AE3"/>
    <w:rsid w:val="00FB2B74"/>
    <w:rsid w:val="00FC4480"/>
    <w:rsid w:val="00FD07DE"/>
    <w:rsid w:val="00FE5258"/>
    <w:rsid w:val="00FE7207"/>
    <w:rsid w:val="00FF3591"/>
    <w:rsid w:val="00FF7A2C"/>
    <w:rsid w:val="02BCD1BB"/>
    <w:rsid w:val="740E4C4B"/>
    <w:rsid w:val="7EB6A1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05D0"/>
  <w15:docId w15:val="{1337964B-9CDA-469D-9DC8-67B9199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40D52"/>
    <w:pPr>
      <w:autoSpaceDE w:val="0"/>
      <w:autoSpaceDN w:val="0"/>
      <w:adjustRightInd w:val="0"/>
      <w:spacing w:after="0" w:line="240" w:lineRule="auto"/>
    </w:pPr>
    <w:rPr>
      <w:rFonts w:ascii="Arial" w:hAnsi="Arial" w:cs="Arial"/>
      <w:color w:val="000000"/>
      <w:sz w:val="24"/>
      <w:szCs w:val="24"/>
    </w:rPr>
  </w:style>
  <w:style w:type="paragraph" w:styleId="MHbodycopy" w:customStyle="1">
    <w:name w:val="MH body copy"/>
    <w:basedOn w:val="Normal"/>
    <w:qFormat/>
    <w:rsid w:val="007F48CF"/>
    <w:pPr>
      <w:spacing w:after="180" w:line="260" w:lineRule="atLeast"/>
    </w:pPr>
    <w:rPr>
      <w:rFonts w:ascii="Arial" w:hAnsi="Arial" w:eastAsia="Cambria" w:cs="Arial"/>
      <w:color w:val="7F7F7F"/>
      <w:sz w:val="20"/>
      <w:lang w:val="en-US"/>
    </w:rPr>
  </w:style>
  <w:style w:type="paragraph" w:styleId="HeadingStyle" w:customStyle="1">
    <w:name w:val="Heading Style"/>
    <w:basedOn w:val="Normal"/>
    <w:qFormat/>
    <w:rsid w:val="007F48CF"/>
    <w:pPr>
      <w:spacing w:before="240" w:after="120" w:line="540" w:lineRule="exact"/>
    </w:pPr>
    <w:rPr>
      <w:rFonts w:ascii="Arial" w:hAnsi="Arial" w:eastAsia="Cambria" w:cs="Times New Roman"/>
      <w:b/>
      <w:color w:val="8064A2"/>
      <w:sz w:val="48"/>
      <w:szCs w:val="24"/>
      <w:lang w:val="en-US"/>
    </w:rPr>
  </w:style>
  <w:style w:type="paragraph" w:styleId="BalloonText">
    <w:name w:val="Balloon Text"/>
    <w:basedOn w:val="Normal"/>
    <w:link w:val="BalloonTextChar"/>
    <w:uiPriority w:val="99"/>
    <w:semiHidden/>
    <w:unhideWhenUsed/>
    <w:rsid w:val="007F48C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F48CF"/>
    <w:rPr>
      <w:rFonts w:ascii="Tahoma" w:hAnsi="Tahoma" w:cs="Tahoma"/>
      <w:sz w:val="16"/>
      <w:szCs w:val="16"/>
    </w:rPr>
  </w:style>
  <w:style w:type="character" w:styleId="Hyperlink">
    <w:name w:val="Hyperlink"/>
    <w:basedOn w:val="DefaultParagraphFont"/>
    <w:semiHidden/>
    <w:unhideWhenUsed/>
    <w:rsid w:val="00B51B42"/>
    <w:rPr>
      <w:color w:val="0000FF" w:themeColor="hyperlink"/>
      <w:u w:val="single"/>
    </w:rPr>
  </w:style>
  <w:style w:type="paragraph" w:styleId="Header">
    <w:name w:val="header"/>
    <w:basedOn w:val="Normal"/>
    <w:link w:val="HeaderChar"/>
    <w:uiPriority w:val="99"/>
    <w:unhideWhenUsed/>
    <w:rsid w:val="006A77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A77EF"/>
  </w:style>
  <w:style w:type="paragraph" w:styleId="Footer">
    <w:name w:val="footer"/>
    <w:basedOn w:val="Normal"/>
    <w:link w:val="FooterChar"/>
    <w:uiPriority w:val="99"/>
    <w:unhideWhenUsed/>
    <w:rsid w:val="006A77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A77EF"/>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616F9C"/>
    <w:pPr>
      <w:ind w:left="720"/>
      <w:contextualSpacing/>
    </w:pPr>
  </w:style>
  <w:style w:type="character" w:styleId="CommentReference">
    <w:name w:val="annotation reference"/>
    <w:basedOn w:val="DefaultParagraphFont"/>
    <w:uiPriority w:val="99"/>
    <w:semiHidden/>
    <w:unhideWhenUsed/>
    <w:rsid w:val="00975136"/>
    <w:rPr>
      <w:sz w:val="16"/>
      <w:szCs w:val="16"/>
    </w:rPr>
  </w:style>
  <w:style w:type="paragraph" w:styleId="CommentText">
    <w:name w:val="annotation text"/>
    <w:basedOn w:val="Normal"/>
    <w:link w:val="CommentTextChar"/>
    <w:uiPriority w:val="99"/>
    <w:semiHidden/>
    <w:unhideWhenUsed/>
    <w:rsid w:val="00975136"/>
    <w:pPr>
      <w:spacing w:line="240" w:lineRule="auto"/>
    </w:pPr>
    <w:rPr>
      <w:sz w:val="20"/>
      <w:szCs w:val="20"/>
    </w:rPr>
  </w:style>
  <w:style w:type="character" w:styleId="CommentTextChar" w:customStyle="1">
    <w:name w:val="Comment Text Char"/>
    <w:basedOn w:val="DefaultParagraphFont"/>
    <w:link w:val="CommentText"/>
    <w:uiPriority w:val="99"/>
    <w:semiHidden/>
    <w:rsid w:val="00975136"/>
    <w:rPr>
      <w:sz w:val="20"/>
      <w:szCs w:val="20"/>
    </w:rPr>
  </w:style>
  <w:style w:type="paragraph" w:styleId="CommentSubject">
    <w:name w:val="annotation subject"/>
    <w:basedOn w:val="CommentText"/>
    <w:next w:val="CommentText"/>
    <w:link w:val="CommentSubjectChar"/>
    <w:uiPriority w:val="99"/>
    <w:semiHidden/>
    <w:unhideWhenUsed/>
    <w:rsid w:val="00975136"/>
    <w:rPr>
      <w:b/>
      <w:bCs/>
    </w:rPr>
  </w:style>
  <w:style w:type="character" w:styleId="CommentSubjectChar" w:customStyle="1">
    <w:name w:val="Comment Subject Char"/>
    <w:basedOn w:val="CommentTextChar"/>
    <w:link w:val="CommentSubject"/>
    <w:uiPriority w:val="99"/>
    <w:semiHidden/>
    <w:rsid w:val="00975136"/>
    <w:rPr>
      <w:b/>
      <w:bCs/>
      <w:sz w:val="20"/>
      <w:szCs w:val="20"/>
    </w:rPr>
  </w:style>
  <w:style w:type="paragraph" w:styleId="NoSpacing">
    <w:name w:val="No Spacing"/>
    <w:uiPriority w:val="1"/>
    <w:qFormat/>
    <w:rsid w:val="00AB6FEB"/>
    <w:pPr>
      <w:spacing w:after="0" w:line="240" w:lineRule="auto"/>
    </w:pPr>
  </w:style>
  <w:style w:type="character" w:styleId="ListParagraphChar" w:customStyle="1">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BB40EC"/>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082">
      <w:bodyDiv w:val="1"/>
      <w:marLeft w:val="0"/>
      <w:marRight w:val="0"/>
      <w:marTop w:val="0"/>
      <w:marBottom w:val="0"/>
      <w:divBdr>
        <w:top w:val="none" w:sz="0" w:space="0" w:color="auto"/>
        <w:left w:val="none" w:sz="0" w:space="0" w:color="auto"/>
        <w:bottom w:val="none" w:sz="0" w:space="0" w:color="auto"/>
        <w:right w:val="none" w:sz="0" w:space="0" w:color="auto"/>
      </w:divBdr>
    </w:div>
    <w:div w:id="7672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ria.velentzas@merrihealth.org.au"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c6ea83b2233e42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1eb8a4-8955-470c-b9e6-ac54656f0f73}"/>
      </w:docPartPr>
      <w:docPartBody>
        <w:p w14:paraId="17AE54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E4A169FC-3B2B-474C-A8D3-C567AFF4441F}">
  <ds:schemaRefs>
    <ds:schemaRef ds:uri="http://schemas.microsoft.com/sharepoint/v3/contenttype/forms"/>
  </ds:schemaRefs>
</ds:datastoreItem>
</file>

<file path=customXml/itemProps2.xml><?xml version="1.0" encoding="utf-8"?>
<ds:datastoreItem xmlns:ds="http://schemas.openxmlformats.org/officeDocument/2006/customXml" ds:itemID="{052467FB-AA34-4C44-A975-AB5D55D6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62D53-94BA-4795-B3A4-31EEB38EBDEA}">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Merri Community Health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dianneb</dc:creator>
  <cp:lastModifiedBy>Redshaw, Hannah</cp:lastModifiedBy>
  <cp:revision>20</cp:revision>
  <dcterms:created xsi:type="dcterms:W3CDTF">2021-12-20T23:41:00Z</dcterms:created>
  <dcterms:modified xsi:type="dcterms:W3CDTF">2021-12-20T23:42:08Z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2021-12-20T23:41:39Z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687e597c-28ea-4d0e-9b1e-4eba861081c5</vt:lpwstr>
  </property>
  <property fmtid="{D5CDD505-2E9C-101B-9397-08002B2CF9AE}" pid="17" name="MSIP_Label_2b83f8d7-e91f-4eee-a336-52a8061c0503_ContentBits">
    <vt:lpwstr>0</vt:lpwstr>
  </property>
</Properties>
</file>