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6A7C" w14:textId="096B80CB" w:rsidR="008A0B7A" w:rsidRDefault="008A0B7A" w:rsidP="00F47D52">
      <w:pPr>
        <w:rPr>
          <w:rFonts w:ascii="Arial" w:hAnsi="Arial" w:cs="Arial"/>
          <w:b/>
          <w:sz w:val="32"/>
        </w:rPr>
      </w:pPr>
      <w:r>
        <w:rPr>
          <w:noProof/>
          <w:sz w:val="56"/>
          <w:lang w:eastAsia="en-AU"/>
        </w:rPr>
        <w:drawing>
          <wp:inline distT="0" distB="0" distL="0" distR="0" wp14:anchorId="5455F35B" wp14:editId="10CBC6E3">
            <wp:extent cx="1536065" cy="798830"/>
            <wp:effectExtent l="0" t="0" r="6985" b="127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72D05" w14:textId="4670B614" w:rsidR="00F47D52" w:rsidRPr="00FA1B37" w:rsidRDefault="009556DE" w:rsidP="00F47D5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Cyber Clearance Requirements</w:t>
      </w:r>
    </w:p>
    <w:p w14:paraId="1B13A2BE" w14:textId="0AE4D2E0" w:rsidR="00C20F3D" w:rsidRPr="00FA1B37" w:rsidRDefault="00C20F3D">
      <w:pPr>
        <w:rPr>
          <w:rFonts w:ascii="Arial" w:hAnsi="Arial" w:cs="Arial"/>
        </w:rPr>
        <w:sectPr w:rsidR="00C20F3D" w:rsidRPr="00FA1B37" w:rsidSect="00F52844">
          <w:footerReference w:type="default" r:id="rId12"/>
          <w:pgSz w:w="23811" w:h="16838" w:orient="landscape" w:code="8"/>
          <w:pgMar w:top="1418" w:right="1440" w:bottom="1440" w:left="1440" w:header="709" w:footer="709" w:gutter="0"/>
          <w:cols w:space="708"/>
          <w:docGrid w:linePitch="360"/>
        </w:sectPr>
      </w:pPr>
    </w:p>
    <w:p w14:paraId="47BCD8FF" w14:textId="77777777" w:rsidR="009556DE" w:rsidRPr="00FA1B37" w:rsidRDefault="009556DE" w:rsidP="009556DE">
      <w:pPr>
        <w:pStyle w:val="Heading1"/>
      </w:pPr>
      <w:bookmarkStart w:id="0" w:name="_Toc52873628"/>
      <w:bookmarkStart w:id="1" w:name="_Toc52873627"/>
      <w:r w:rsidRPr="00FA1B37">
        <w:t>Cyber Security Assessment Criteria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459"/>
        <w:gridCol w:w="3361"/>
        <w:gridCol w:w="3260"/>
        <w:gridCol w:w="4172"/>
      </w:tblGrid>
      <w:tr w:rsidR="009556DE" w:rsidRPr="00B021DF" w14:paraId="26CBF1C1" w14:textId="77777777" w:rsidTr="00E5121E">
        <w:trPr>
          <w:tblHeader/>
        </w:trPr>
        <w:tc>
          <w:tcPr>
            <w:tcW w:w="696" w:type="dxa"/>
          </w:tcPr>
          <w:bookmarkEnd w:id="1"/>
          <w:p w14:paraId="14C23CDA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59" w:type="dxa"/>
          </w:tcPr>
          <w:p w14:paraId="7AA5341C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3361" w:type="dxa"/>
          </w:tcPr>
          <w:p w14:paraId="2ECD20DE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Low/Medium</w:t>
            </w:r>
          </w:p>
        </w:tc>
        <w:tc>
          <w:tcPr>
            <w:tcW w:w="3260" w:type="dxa"/>
          </w:tcPr>
          <w:p w14:paraId="0E72A085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High Critical</w:t>
            </w:r>
          </w:p>
        </w:tc>
        <w:tc>
          <w:tcPr>
            <w:tcW w:w="4172" w:type="dxa"/>
          </w:tcPr>
          <w:p w14:paraId="5E84C6D0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Typical Evidence Required</w:t>
            </w:r>
          </w:p>
        </w:tc>
      </w:tr>
      <w:tr w:rsidR="009556DE" w:rsidRPr="00B021DF" w14:paraId="5C09C2E8" w14:textId="77777777" w:rsidTr="00E5121E">
        <w:tc>
          <w:tcPr>
            <w:tcW w:w="696" w:type="dxa"/>
          </w:tcPr>
          <w:p w14:paraId="79064AEF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9" w:type="dxa"/>
          </w:tcPr>
          <w:p w14:paraId="4136182E" w14:textId="77777777" w:rsidR="009556DE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Self-Certification or Independent Certification</w:t>
            </w:r>
          </w:p>
          <w:p w14:paraId="01759A28" w14:textId="75B8E80A" w:rsidR="009556DE" w:rsidRPr="009556DE" w:rsidRDefault="009556DE" w:rsidP="00BC01B4">
            <w:pPr>
              <w:rPr>
                <w:rFonts w:ascii="Arial" w:hAnsi="Arial" w:cs="Arial"/>
                <w:bCs/>
              </w:rPr>
            </w:pPr>
            <w:r w:rsidRPr="009556DE">
              <w:rPr>
                <w:rFonts w:ascii="Arial" w:hAnsi="Arial" w:cs="Arial"/>
                <w:bCs/>
              </w:rPr>
              <w:t>(Please refer to the API Risk</w:t>
            </w:r>
            <w:r w:rsidR="00966000">
              <w:rPr>
                <w:rFonts w:ascii="Arial" w:hAnsi="Arial" w:cs="Arial"/>
                <w:bCs/>
              </w:rPr>
              <w:t xml:space="preserve"> Assessment</w:t>
            </w:r>
            <w:r w:rsidRPr="009556DE">
              <w:rPr>
                <w:rFonts w:ascii="Arial" w:hAnsi="Arial" w:cs="Arial"/>
                <w:bCs/>
              </w:rPr>
              <w:t xml:space="preserve"> Matrix to support your self-certification)</w:t>
            </w:r>
          </w:p>
        </w:tc>
        <w:tc>
          <w:tcPr>
            <w:tcW w:w="3361" w:type="dxa"/>
          </w:tcPr>
          <w:p w14:paraId="1FDF1DD9" w14:textId="77777777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Self-Certification against either:</w:t>
            </w:r>
          </w:p>
          <w:p w14:paraId="4D88BE76" w14:textId="77777777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proofErr w:type="spellStart"/>
            <w:r w:rsidRPr="00B021DF">
              <w:rPr>
                <w:rFonts w:ascii="Arial" w:hAnsi="Arial" w:cs="Arial"/>
              </w:rPr>
              <w:t>iRAP</w:t>
            </w:r>
            <w:proofErr w:type="spellEnd"/>
          </w:p>
          <w:p w14:paraId="11FF8A4A" w14:textId="77777777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ISO / IEC 27001</w:t>
            </w:r>
          </w:p>
          <w:p w14:paraId="25418642" w14:textId="1368EF0F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SOC2</w:t>
            </w:r>
          </w:p>
        </w:tc>
        <w:tc>
          <w:tcPr>
            <w:tcW w:w="3260" w:type="dxa"/>
          </w:tcPr>
          <w:p w14:paraId="3040F12C" w14:textId="77777777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Independent Certification against either:</w:t>
            </w:r>
          </w:p>
          <w:p w14:paraId="467100B2" w14:textId="77777777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proofErr w:type="spellStart"/>
            <w:r w:rsidRPr="00B021DF">
              <w:rPr>
                <w:rFonts w:ascii="Arial" w:hAnsi="Arial" w:cs="Arial"/>
              </w:rPr>
              <w:t>iRAP</w:t>
            </w:r>
            <w:proofErr w:type="spellEnd"/>
            <w:r w:rsidRPr="00B021DF">
              <w:rPr>
                <w:rFonts w:ascii="Arial" w:hAnsi="Arial" w:cs="Arial"/>
              </w:rPr>
              <w:t xml:space="preserve"> or </w:t>
            </w:r>
          </w:p>
          <w:p w14:paraId="78349317" w14:textId="77777777" w:rsidR="009556DE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ISO / IEC 27001</w:t>
            </w:r>
          </w:p>
          <w:p w14:paraId="18CDE20F" w14:textId="13FBBED0" w:rsidR="009556DE" w:rsidRPr="00B021DF" w:rsidRDefault="009556DE" w:rsidP="00BC01B4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SOC2</w:t>
            </w:r>
          </w:p>
        </w:tc>
        <w:tc>
          <w:tcPr>
            <w:tcW w:w="4172" w:type="dxa"/>
          </w:tcPr>
          <w:p w14:paraId="4AB605ED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 xml:space="preserve">Self-Certification </w:t>
            </w:r>
          </w:p>
          <w:p w14:paraId="440E2EC9" w14:textId="77777777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Completed documentation demonstrating your conformance with the requirements (full control suite) of one of the approved security standards.</w:t>
            </w:r>
          </w:p>
          <w:p w14:paraId="6F25BF1E" w14:textId="77777777" w:rsidR="009556DE" w:rsidRPr="00B021DF" w:rsidRDefault="009556DE" w:rsidP="00BC01B4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Independent Certification</w:t>
            </w:r>
          </w:p>
          <w:p w14:paraId="1621C388" w14:textId="77777777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Statement of Applicability and letter of compliance or copy of certificate upon completion of certification.</w:t>
            </w:r>
          </w:p>
          <w:p w14:paraId="285705F5" w14:textId="77777777" w:rsidR="009556DE" w:rsidRPr="00B021DF" w:rsidRDefault="009556DE" w:rsidP="00BC01B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21DF">
              <w:rPr>
                <w:rFonts w:ascii="Arial" w:hAnsi="Arial" w:cs="Arial"/>
                <w:b/>
              </w:rPr>
              <w:t>If seeking conditional approval for independent certification:</w:t>
            </w:r>
          </w:p>
          <w:p w14:paraId="23CF1FF5" w14:textId="2D8C61C5" w:rsidR="009556DE" w:rsidRPr="00B021DF" w:rsidRDefault="009556DE" w:rsidP="00BC01B4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Letter of Engagement with a start date, completion date, scope of work and assessor details.</w:t>
            </w:r>
          </w:p>
        </w:tc>
      </w:tr>
      <w:tr w:rsidR="00A274D2" w:rsidRPr="00B021DF" w14:paraId="50BC4FF7" w14:textId="77777777" w:rsidTr="00E5121E">
        <w:tc>
          <w:tcPr>
            <w:tcW w:w="696" w:type="dxa"/>
          </w:tcPr>
          <w:p w14:paraId="7D87345D" w14:textId="54B9CEB8" w:rsidR="00A274D2" w:rsidRPr="00B021DF" w:rsidRDefault="00A274D2" w:rsidP="00A2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9" w:type="dxa"/>
          </w:tcPr>
          <w:p w14:paraId="46F0DE2D" w14:textId="5ECB5A40" w:rsidR="00A274D2" w:rsidRPr="00B021DF" w:rsidRDefault="00A274D2" w:rsidP="00A274D2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Personnel Security</w:t>
            </w:r>
          </w:p>
        </w:tc>
        <w:tc>
          <w:tcPr>
            <w:tcW w:w="3361" w:type="dxa"/>
          </w:tcPr>
          <w:p w14:paraId="2BAA50CA" w14:textId="77777777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You need to demonstrate that appropriate processes and procedures are in place for hiring, managing and terminating employees and contractors.</w:t>
            </w:r>
          </w:p>
        </w:tc>
        <w:tc>
          <w:tcPr>
            <w:tcW w:w="3260" w:type="dxa"/>
          </w:tcPr>
          <w:p w14:paraId="059AE886" w14:textId="7724F027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You need to demonstrate that appropriate processes and procedures are in place for hiring, managing and terminating employees and contractors.</w:t>
            </w:r>
          </w:p>
        </w:tc>
        <w:tc>
          <w:tcPr>
            <w:tcW w:w="4172" w:type="dxa"/>
          </w:tcPr>
          <w:p w14:paraId="6E6914D2" w14:textId="77777777" w:rsidR="00A274D2" w:rsidRPr="00B021DF" w:rsidRDefault="00A274D2" w:rsidP="00A274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Internal policy document detailing how employees maintain confidentiality of enterprise information.</w:t>
            </w:r>
          </w:p>
          <w:p w14:paraId="5050BC44" w14:textId="77777777" w:rsidR="00A274D2" w:rsidRPr="00B021DF" w:rsidRDefault="00A274D2" w:rsidP="00A274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Process descriptions detailing pre-employment screening and separation procedures.</w:t>
            </w:r>
          </w:p>
          <w:p w14:paraId="44536B5F" w14:textId="77777777" w:rsidR="00A274D2" w:rsidRPr="00B021DF" w:rsidRDefault="00A274D2" w:rsidP="00A274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Sample contracts detailing conditions of employment.</w:t>
            </w:r>
          </w:p>
          <w:p w14:paraId="4F4B0037" w14:textId="77777777" w:rsidR="00A274D2" w:rsidRPr="00B021DF" w:rsidRDefault="00A274D2" w:rsidP="00A274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Written confirmation will be required to confirm that no contractors or non-employees have access to the source code.</w:t>
            </w:r>
          </w:p>
          <w:p w14:paraId="5C0541DB" w14:textId="0B541C9E" w:rsidR="00A274D2" w:rsidRPr="00B021DF" w:rsidRDefault="00A274D2" w:rsidP="00A274D2">
            <w:pPr>
              <w:pStyle w:val="ListParagraph"/>
              <w:spacing w:after="0" w:line="240" w:lineRule="auto"/>
              <w:ind w:left="502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If they do personnel security provisions will apply</w:t>
            </w:r>
          </w:p>
        </w:tc>
      </w:tr>
      <w:tr w:rsidR="00A274D2" w:rsidRPr="00B021DF" w14:paraId="27E0C8A4" w14:textId="77777777" w:rsidTr="00E5121E">
        <w:tc>
          <w:tcPr>
            <w:tcW w:w="696" w:type="dxa"/>
          </w:tcPr>
          <w:p w14:paraId="635495AA" w14:textId="7A7CCEC6" w:rsidR="00A274D2" w:rsidRPr="00B021DF" w:rsidRDefault="00A274D2" w:rsidP="00A2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9" w:type="dxa"/>
          </w:tcPr>
          <w:p w14:paraId="6CC52510" w14:textId="2B63E83C" w:rsidR="00A274D2" w:rsidRDefault="00A274D2" w:rsidP="00A274D2">
            <w:pPr>
              <w:rPr>
                <w:rFonts w:ascii="Arial" w:hAnsi="Arial" w:cs="Arial"/>
                <w:b/>
                <w:bCs/>
              </w:rPr>
            </w:pPr>
            <w:r w:rsidRPr="31FFF914">
              <w:rPr>
                <w:rFonts w:ascii="Arial" w:hAnsi="Arial" w:cs="Arial"/>
                <w:b/>
                <w:bCs/>
              </w:rPr>
              <w:t>Encryption in Transit</w:t>
            </w:r>
          </w:p>
          <w:p w14:paraId="0493AB32" w14:textId="2B63E83C" w:rsidR="00A274D2" w:rsidRDefault="00A274D2" w:rsidP="00A274D2">
            <w:pPr>
              <w:rPr>
                <w:rFonts w:ascii="Arial" w:hAnsi="Arial" w:cs="Arial"/>
                <w:b/>
                <w:bCs/>
              </w:rPr>
            </w:pPr>
          </w:p>
          <w:p w14:paraId="3EFE79EB" w14:textId="28BDBD3C" w:rsidR="00A274D2" w:rsidRPr="00B021DF" w:rsidRDefault="00A274D2" w:rsidP="00A274D2">
            <w:pPr>
              <w:rPr>
                <w:rFonts w:ascii="Arial" w:hAnsi="Arial" w:cs="Arial"/>
                <w:b/>
                <w:bCs/>
              </w:rPr>
            </w:pPr>
            <w:r w:rsidRPr="31FFF914">
              <w:rPr>
                <w:rFonts w:ascii="Arial" w:hAnsi="Arial" w:cs="Arial"/>
                <w:b/>
                <w:bCs/>
              </w:rPr>
              <w:lastRenderedPageBreak/>
              <w:t>(6-8 week period to upgrade from TLS 1.0)</w:t>
            </w:r>
          </w:p>
        </w:tc>
        <w:tc>
          <w:tcPr>
            <w:tcW w:w="3361" w:type="dxa"/>
          </w:tcPr>
          <w:p w14:paraId="15D72451" w14:textId="77777777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lastRenderedPageBreak/>
              <w:t xml:space="preserve">(Mandatory) Encryption in transit is enforced using an approved cryptographic protocol </w:t>
            </w:r>
            <w:r w:rsidRPr="00B021DF">
              <w:rPr>
                <w:rFonts w:ascii="Arial" w:hAnsi="Arial" w:cs="Arial"/>
              </w:rPr>
              <w:lastRenderedPageBreak/>
              <w:t>(for example, TLS 1.3) and algorithm as per the Australian Government Information Security Manual. Specifically,</w:t>
            </w:r>
          </w:p>
          <w:p w14:paraId="70E507DD" w14:textId="77777777" w:rsidR="00A274D2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should be supported, but not SSL (and variant) or TLS v1.1 (or earlier)</w:t>
            </w:r>
          </w:p>
          <w:p w14:paraId="1D6BAF42" w14:textId="77777777" w:rsidR="00A274D2" w:rsidRPr="00B021DF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v1.3 should be supported, or a clear roadmap (incl. date) for when it will be supported</w:t>
            </w:r>
          </w:p>
          <w:p w14:paraId="082C81B7" w14:textId="472F4820" w:rsidR="00A274D2" w:rsidRPr="00B021DF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Similarly certificate should disallow earlier/insecure variants.</w:t>
            </w:r>
          </w:p>
        </w:tc>
        <w:tc>
          <w:tcPr>
            <w:tcW w:w="3260" w:type="dxa"/>
          </w:tcPr>
          <w:p w14:paraId="6E92F4C8" w14:textId="77777777" w:rsidR="00A274D2" w:rsidRPr="00B021DF" w:rsidRDefault="00A274D2" w:rsidP="00A274D2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lastRenderedPageBreak/>
              <w:t xml:space="preserve">(Mandatory) Encryption in transit is enforced using an approved cryptographic </w:t>
            </w:r>
            <w:r w:rsidRPr="00B021DF">
              <w:rPr>
                <w:rFonts w:ascii="Arial" w:hAnsi="Arial" w:cs="Arial"/>
              </w:rPr>
              <w:lastRenderedPageBreak/>
              <w:t>protocol (for example, TLS 1.3) and algorithm as per the Australian Government Information Security Manual. Specifically,</w:t>
            </w:r>
          </w:p>
          <w:p w14:paraId="16C59751" w14:textId="77777777" w:rsidR="00A274D2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should be supported, but not SSL (and variant) or TLS v1.1 (or earlier)</w:t>
            </w:r>
          </w:p>
          <w:p w14:paraId="354ABF3D" w14:textId="77777777" w:rsidR="00A274D2" w:rsidRPr="00B021DF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v1.3 should be supported, or a clear roadmap (incl. date) for when it will be supported</w:t>
            </w:r>
          </w:p>
          <w:p w14:paraId="7D36C9CE" w14:textId="0F976593" w:rsidR="00A274D2" w:rsidRPr="00A274D2" w:rsidRDefault="00A274D2" w:rsidP="00A274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A274D2">
              <w:rPr>
                <w:rFonts w:ascii="Arial" w:hAnsi="Arial" w:cs="Arial"/>
              </w:rPr>
              <w:t>Similarly certificate should disallow earlier/insecure variants.</w:t>
            </w:r>
          </w:p>
        </w:tc>
        <w:tc>
          <w:tcPr>
            <w:tcW w:w="4172" w:type="dxa"/>
          </w:tcPr>
          <w:p w14:paraId="0A6F0EFE" w14:textId="77777777" w:rsidR="00A274D2" w:rsidRPr="00B021DF" w:rsidRDefault="00A274D2" w:rsidP="00A27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B021DF">
              <w:rPr>
                <w:rFonts w:ascii="Arial" w:hAnsi="Arial" w:cs="Arial"/>
              </w:rPr>
              <w:t>nformation (e.g.</w:t>
            </w:r>
            <w:r>
              <w:rPr>
                <w:rFonts w:ascii="Arial" w:hAnsi="Arial" w:cs="Arial"/>
              </w:rPr>
              <w:t xml:space="preserve"> documentation or</w:t>
            </w:r>
            <w:r w:rsidRPr="00B021DF">
              <w:rPr>
                <w:rFonts w:ascii="Arial" w:hAnsi="Arial" w:cs="Arial"/>
              </w:rPr>
              <w:t xml:space="preserve"> screenshots) regarding the following:</w:t>
            </w:r>
          </w:p>
          <w:p w14:paraId="619EEB21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lastRenderedPageBreak/>
              <w:t>Identify the software stack and/or libraries used to achieve TLS</w:t>
            </w:r>
          </w:p>
          <w:p w14:paraId="28AF4E6C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SSL certificates</w:t>
            </w:r>
          </w:p>
          <w:p w14:paraId="68603B41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Showing HTTPS protocol being enforced</w:t>
            </w:r>
          </w:p>
          <w:p w14:paraId="4ECE2B64" w14:textId="77777777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Call to API</w:t>
            </w:r>
          </w:p>
          <w:p w14:paraId="3B64DF8C" w14:textId="5663820E" w:rsidR="00A274D2" w:rsidRPr="00B021DF" w:rsidRDefault="00A274D2" w:rsidP="00A274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TLS handshake protocol being enforced.</w:t>
            </w:r>
          </w:p>
        </w:tc>
      </w:tr>
      <w:tr w:rsidR="00E5121E" w:rsidRPr="00B021DF" w14:paraId="2C4683B9" w14:textId="77777777" w:rsidTr="00E5121E">
        <w:tc>
          <w:tcPr>
            <w:tcW w:w="696" w:type="dxa"/>
          </w:tcPr>
          <w:p w14:paraId="757E0528" w14:textId="77777777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459" w:type="dxa"/>
          </w:tcPr>
          <w:p w14:paraId="305E7B33" w14:textId="2B63E83C" w:rsidR="00E5121E" w:rsidRDefault="00E5121E" w:rsidP="00E5121E">
            <w:pPr>
              <w:rPr>
                <w:rFonts w:ascii="Arial" w:hAnsi="Arial" w:cs="Arial"/>
                <w:b/>
                <w:bCs/>
              </w:rPr>
            </w:pPr>
            <w:r w:rsidRPr="31FFF914">
              <w:rPr>
                <w:rFonts w:ascii="Arial" w:hAnsi="Arial" w:cs="Arial"/>
                <w:b/>
                <w:bCs/>
              </w:rPr>
              <w:t>Encryption at Rest</w:t>
            </w:r>
          </w:p>
          <w:p w14:paraId="7A38D819" w14:textId="2B63E83C" w:rsidR="00E5121E" w:rsidRDefault="00E5121E" w:rsidP="00E5121E">
            <w:pPr>
              <w:rPr>
                <w:rFonts w:ascii="Arial" w:hAnsi="Arial" w:cs="Arial"/>
                <w:b/>
                <w:bCs/>
              </w:rPr>
            </w:pPr>
          </w:p>
          <w:p w14:paraId="7E98B79A" w14:textId="6012008F" w:rsidR="00E5121E" w:rsidRPr="00B021DF" w:rsidRDefault="00E5121E" w:rsidP="00E512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weeks currently being worked on)</w:t>
            </w:r>
          </w:p>
        </w:tc>
        <w:tc>
          <w:tcPr>
            <w:tcW w:w="3361" w:type="dxa"/>
          </w:tcPr>
          <w:p w14:paraId="4B2CA6FA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(Mandatory) Encryption at rest is mandatory for data repositories that hold or manage NDIS Participants related information. </w:t>
            </w:r>
          </w:p>
          <w:p w14:paraId="0B0EA4CF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Encryption of data at rest is enforced using an approved algorithm (for example, AES-256) as per the Australian Government Information Security Manual</w:t>
            </w:r>
          </w:p>
          <w:p w14:paraId="4BD54076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Examples may include; full-disk, container, application or database level encryption techniques.</w:t>
            </w:r>
          </w:p>
          <w:p w14:paraId="3764B0F9" w14:textId="77777777" w:rsidR="00E5121E" w:rsidRPr="00B021DF" w:rsidRDefault="00E5121E" w:rsidP="00E5121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79C636B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(Mandatory) Encryption at rest is mandatory for data repositories that hold or manage NDIS Participants related information. </w:t>
            </w:r>
          </w:p>
          <w:p w14:paraId="359EBBF7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Encryption of data at rest is enforced using an approved algorithm (for example, AES-256) as per the Australian Government Information Security Manual</w:t>
            </w:r>
          </w:p>
          <w:p w14:paraId="259DC022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Examples may include; full-disk, container, application or database level encryption techniques.</w:t>
            </w:r>
          </w:p>
          <w:p w14:paraId="076E6077" w14:textId="504D0FD1" w:rsidR="00E5121E" w:rsidRPr="00B021DF" w:rsidRDefault="00E5121E" w:rsidP="00E5121E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30776CC0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Screenshot showing encryption enabled at the database or disk level with the type of encryption at rest being used</w:t>
            </w:r>
          </w:p>
          <w:p w14:paraId="7093C474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When using ‘out of the box’ encryption a licensing agreement or screenshot showing ‘out of the box’ encryption at rest enabled</w:t>
            </w:r>
          </w:p>
          <w:p w14:paraId="6FE4816F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If using the infrastructure of a cloud provider to encrypt data at rest, an invoice or contract agreement could be provided or screenshot from within the cloud environment showing encryption enabled</w:t>
            </w:r>
          </w:p>
        </w:tc>
      </w:tr>
      <w:tr w:rsidR="00E5121E" w:rsidRPr="00B021DF" w14:paraId="3108F741" w14:textId="77777777" w:rsidTr="00E5121E">
        <w:tc>
          <w:tcPr>
            <w:tcW w:w="696" w:type="dxa"/>
          </w:tcPr>
          <w:p w14:paraId="2838288D" w14:textId="09D76602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459" w:type="dxa"/>
          </w:tcPr>
          <w:p w14:paraId="0D78629F" w14:textId="3A3A3008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Encryption Key Management</w:t>
            </w:r>
          </w:p>
        </w:tc>
        <w:tc>
          <w:tcPr>
            <w:tcW w:w="3361" w:type="dxa"/>
          </w:tcPr>
          <w:p w14:paraId="0F10AD0D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Encryption key management (including public key infrastructure (PKI)) cover</w:t>
            </w:r>
            <w:r>
              <w:rPr>
                <w:rFonts w:ascii="Arial" w:hAnsi="Arial" w:cs="Arial"/>
              </w:rPr>
              <w:t>ing the following</w:t>
            </w:r>
            <w:r w:rsidRPr="00B021DF">
              <w:rPr>
                <w:rFonts w:ascii="Arial" w:hAnsi="Arial" w:cs="Arial"/>
              </w:rPr>
              <w:t xml:space="preserve"> three categories:</w:t>
            </w:r>
          </w:p>
          <w:p w14:paraId="0DCB8665" w14:textId="77777777" w:rsidR="00E5121E" w:rsidRPr="00B021DF" w:rsidRDefault="00E5121E" w:rsidP="00E5121E">
            <w:pPr>
              <w:rPr>
                <w:rFonts w:ascii="Arial" w:hAnsi="Arial" w:cs="Arial"/>
              </w:rPr>
            </w:pPr>
          </w:p>
          <w:p w14:paraId="4FC0D465" w14:textId="147BB895" w:rsidR="00E5121E" w:rsidRPr="00E5121E" w:rsidRDefault="00E5121E" w:rsidP="00E512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Asymmetric/public key algorithms</w:t>
            </w:r>
          </w:p>
          <w:p w14:paraId="33A0FE6F" w14:textId="77777777" w:rsidR="00E5121E" w:rsidRPr="00E5121E" w:rsidRDefault="00E5121E" w:rsidP="00E512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Hashing algorithms</w:t>
            </w:r>
          </w:p>
          <w:p w14:paraId="1F63F6D8" w14:textId="424DB6B3" w:rsidR="00E5121E" w:rsidRPr="00B021DF" w:rsidRDefault="00E5121E" w:rsidP="00E5121E">
            <w:pPr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Symmetric algorithms</w:t>
            </w:r>
          </w:p>
        </w:tc>
        <w:tc>
          <w:tcPr>
            <w:tcW w:w="3260" w:type="dxa"/>
          </w:tcPr>
          <w:p w14:paraId="1CCC112E" w14:textId="77777777" w:rsidR="00E5121E" w:rsidRPr="00E5121E" w:rsidRDefault="00E5121E" w:rsidP="00E5121E">
            <w:pPr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(Mandatory) Encryption key management (including public key infrastructure (PKI)) covering the following three categories:</w:t>
            </w:r>
          </w:p>
          <w:p w14:paraId="5BBBE195" w14:textId="77777777" w:rsidR="00E5121E" w:rsidRPr="00E5121E" w:rsidRDefault="00E5121E" w:rsidP="00E5121E">
            <w:pPr>
              <w:rPr>
                <w:rFonts w:ascii="Arial" w:hAnsi="Arial" w:cs="Arial"/>
              </w:rPr>
            </w:pPr>
          </w:p>
          <w:p w14:paraId="51CA0318" w14:textId="4C4D5A79" w:rsidR="00E5121E" w:rsidRPr="00E5121E" w:rsidRDefault="00E5121E" w:rsidP="00E512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Asymmetric/public key algorithms</w:t>
            </w:r>
          </w:p>
          <w:p w14:paraId="4DE5941F" w14:textId="74CF6EF0" w:rsidR="00E5121E" w:rsidRPr="00E5121E" w:rsidRDefault="00E5121E" w:rsidP="00E512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Hashing algorithms</w:t>
            </w:r>
          </w:p>
          <w:p w14:paraId="0618C047" w14:textId="6D47ED75" w:rsidR="00E5121E" w:rsidRPr="00E5121E" w:rsidRDefault="00E5121E" w:rsidP="00E512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5121E">
              <w:rPr>
                <w:rFonts w:ascii="Arial" w:hAnsi="Arial" w:cs="Arial"/>
              </w:rPr>
              <w:t>Symmetric algorithms</w:t>
            </w:r>
          </w:p>
        </w:tc>
        <w:tc>
          <w:tcPr>
            <w:tcW w:w="4172" w:type="dxa"/>
          </w:tcPr>
          <w:p w14:paraId="5187B734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An internal policy</w:t>
            </w:r>
            <w:r>
              <w:rPr>
                <w:rFonts w:ascii="Arial" w:hAnsi="Arial" w:cs="Arial"/>
              </w:rPr>
              <w:t xml:space="preserve"> or equivalent</w:t>
            </w:r>
            <w:r w:rsidRPr="00B021DF">
              <w:rPr>
                <w:rFonts w:ascii="Arial" w:hAnsi="Arial" w:cs="Arial"/>
              </w:rPr>
              <w:t xml:space="preserve"> document which covers the scope of encryption key management.</w:t>
            </w:r>
            <w:r>
              <w:rPr>
                <w:rFonts w:ascii="Arial" w:hAnsi="Arial" w:cs="Arial"/>
              </w:rPr>
              <w:t xml:space="preserve"> </w:t>
            </w:r>
            <w:r w:rsidRPr="00B021DF">
              <w:rPr>
                <w:rFonts w:ascii="Arial" w:hAnsi="Arial" w:cs="Arial"/>
              </w:rPr>
              <w:t>This document should include details relating to:</w:t>
            </w:r>
          </w:p>
          <w:p w14:paraId="5E8C262C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generation</w:t>
            </w:r>
          </w:p>
          <w:p w14:paraId="41A14F7C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distribution</w:t>
            </w:r>
          </w:p>
          <w:p w14:paraId="6473184B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storage</w:t>
            </w:r>
          </w:p>
          <w:p w14:paraId="2E77E3B1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access</w:t>
            </w:r>
          </w:p>
          <w:p w14:paraId="4866CD19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renewal</w:t>
            </w:r>
          </w:p>
          <w:p w14:paraId="2AD72315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revocation</w:t>
            </w:r>
          </w:p>
          <w:p w14:paraId="1A699ECB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rotation</w:t>
            </w:r>
          </w:p>
          <w:p w14:paraId="60FD9422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archiving</w:t>
            </w:r>
          </w:p>
          <w:p w14:paraId="7B28B3A4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length and complexity of keys</w:t>
            </w:r>
          </w:p>
          <w:p w14:paraId="63808BDE" w14:textId="77777777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</w:rPr>
              <w:t>destruction of compromised keys</w:t>
            </w:r>
          </w:p>
          <w:p w14:paraId="72F4B677" w14:textId="5582B610" w:rsidR="00E5121E" w:rsidRPr="00B021DF" w:rsidRDefault="00E5121E" w:rsidP="00E5121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recovery</w:t>
            </w:r>
            <w:r>
              <w:rPr>
                <w:rFonts w:ascii="Arial" w:hAnsi="Arial" w:cs="Arial"/>
              </w:rPr>
              <w:t>.</w:t>
            </w:r>
          </w:p>
        </w:tc>
      </w:tr>
      <w:tr w:rsidR="006458B3" w:rsidRPr="00B021DF" w14:paraId="0B945A0D" w14:textId="77777777" w:rsidTr="006458B3">
        <w:tc>
          <w:tcPr>
            <w:tcW w:w="696" w:type="dxa"/>
          </w:tcPr>
          <w:p w14:paraId="4002548D" w14:textId="41F9FF2D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59" w:type="dxa"/>
          </w:tcPr>
          <w:p w14:paraId="34727A31" w14:textId="770F8BF9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Audit Logging</w:t>
            </w:r>
          </w:p>
        </w:tc>
        <w:tc>
          <w:tcPr>
            <w:tcW w:w="3361" w:type="dxa"/>
          </w:tcPr>
          <w:p w14:paraId="6DD71009" w14:textId="49BC9C52" w:rsidR="006458B3" w:rsidRPr="00B021DF" w:rsidRDefault="006458B3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Appropriate audit logging functionality is implemented by your software product to enable traceability of user access and actions.</w:t>
            </w:r>
          </w:p>
        </w:tc>
        <w:tc>
          <w:tcPr>
            <w:tcW w:w="3260" w:type="dxa"/>
          </w:tcPr>
          <w:p w14:paraId="26C682E4" w14:textId="63C5C942" w:rsidR="006458B3" w:rsidRPr="00B021DF" w:rsidRDefault="006458B3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Appropriate audit logging functionality is implemented by your software product to enable traceability of user access and actions.</w:t>
            </w:r>
          </w:p>
        </w:tc>
        <w:tc>
          <w:tcPr>
            <w:tcW w:w="4172" w:type="dxa"/>
          </w:tcPr>
          <w:p w14:paraId="0B9E8EF6" w14:textId="77777777" w:rsidR="006458B3" w:rsidRPr="00B021DF" w:rsidRDefault="006458B3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Sample of a dummy access and event audit log </w:t>
            </w:r>
          </w:p>
          <w:p w14:paraId="5CDF250B" w14:textId="77777777" w:rsidR="006458B3" w:rsidRPr="00B021DF" w:rsidRDefault="006458B3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 xml:space="preserve">A data dictionary that describes the data attributes and maps against key audit log components </w:t>
            </w:r>
          </w:p>
          <w:p w14:paraId="3E16CBC7" w14:textId="77777777" w:rsidR="006458B3" w:rsidRPr="00B021DF" w:rsidRDefault="006458B3" w:rsidP="00E5121E">
            <w:pPr>
              <w:rPr>
                <w:rFonts w:ascii="Arial" w:hAnsi="Arial" w:cs="Arial"/>
              </w:rPr>
            </w:pPr>
          </w:p>
        </w:tc>
      </w:tr>
      <w:tr w:rsidR="006458B3" w:rsidRPr="00B021DF" w14:paraId="7BD0443D" w14:textId="77777777" w:rsidTr="006458B3">
        <w:tc>
          <w:tcPr>
            <w:tcW w:w="696" w:type="dxa"/>
          </w:tcPr>
          <w:p w14:paraId="554F6682" w14:textId="62F8204C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59" w:type="dxa"/>
          </w:tcPr>
          <w:p w14:paraId="621C757F" w14:textId="507C95AC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Data Hosting</w:t>
            </w:r>
          </w:p>
        </w:tc>
        <w:tc>
          <w:tcPr>
            <w:tcW w:w="3361" w:type="dxa"/>
          </w:tcPr>
          <w:p w14:paraId="7A9ABBB8" w14:textId="1C1AB0A8" w:rsidR="006458B3" w:rsidRPr="00B021DF" w:rsidRDefault="006458B3" w:rsidP="006458B3">
            <w:pPr>
              <w:rPr>
                <w:rFonts w:ascii="Arial" w:hAnsi="Arial" w:cs="Arial"/>
              </w:rPr>
            </w:pPr>
            <w:r w:rsidRPr="006458B3">
              <w:rPr>
                <w:rFonts w:ascii="Arial" w:hAnsi="Arial" w:cs="Arial"/>
              </w:rPr>
              <w:t>(Mandatory) Data hosting on shore by default. Offshore hosting arrangements (including redundant systems) are managed by exception only.</w:t>
            </w:r>
          </w:p>
        </w:tc>
        <w:tc>
          <w:tcPr>
            <w:tcW w:w="3260" w:type="dxa"/>
          </w:tcPr>
          <w:p w14:paraId="099AA354" w14:textId="169C7F4E" w:rsidR="006458B3" w:rsidRPr="00B021DF" w:rsidRDefault="006458B3" w:rsidP="006458B3">
            <w:pPr>
              <w:rPr>
                <w:rFonts w:ascii="Arial" w:hAnsi="Arial" w:cs="Arial"/>
              </w:rPr>
            </w:pPr>
            <w:r w:rsidRPr="006458B3">
              <w:rPr>
                <w:rFonts w:ascii="Arial" w:hAnsi="Arial" w:cs="Arial"/>
              </w:rPr>
              <w:t>(Mandatory) Data hosting on shore by default. Offshore hosting arrangements (including redundant systems) are managed by exception only.</w:t>
            </w:r>
          </w:p>
        </w:tc>
        <w:tc>
          <w:tcPr>
            <w:tcW w:w="4172" w:type="dxa"/>
          </w:tcPr>
          <w:p w14:paraId="6EB26ACC" w14:textId="77777777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On-shore data hosting</w:t>
            </w:r>
          </w:p>
          <w:p w14:paraId="4DB7FDE8" w14:textId="77777777" w:rsidR="006458B3" w:rsidRPr="00B021DF" w:rsidRDefault="006458B3" w:rsidP="00E512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Provider name</w:t>
            </w:r>
          </w:p>
          <w:p w14:paraId="26949968" w14:textId="77777777" w:rsidR="006458B3" w:rsidRPr="00B021DF" w:rsidRDefault="006458B3" w:rsidP="00E512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Provider location (physical address)</w:t>
            </w:r>
          </w:p>
          <w:p w14:paraId="2DCDE261" w14:textId="77777777" w:rsidR="006458B3" w:rsidRPr="00B021DF" w:rsidRDefault="006458B3" w:rsidP="00E512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Redundancy location (physical address)</w:t>
            </w:r>
          </w:p>
          <w:p w14:paraId="4E727489" w14:textId="77777777" w:rsidR="006458B3" w:rsidRPr="00B021DF" w:rsidRDefault="006458B3" w:rsidP="00E512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Whether the provider is ASD certified or assessed against another security standard</w:t>
            </w:r>
          </w:p>
          <w:p w14:paraId="17ED88AF" w14:textId="77777777" w:rsidR="006458B3" w:rsidRPr="00B021DF" w:rsidRDefault="006458B3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Off-shore data hosting</w:t>
            </w:r>
          </w:p>
          <w:p w14:paraId="38930915" w14:textId="0EA15E0B" w:rsidR="006458B3" w:rsidRPr="00B021DF" w:rsidRDefault="006458B3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lastRenderedPageBreak/>
              <w:t>If you are storing data off-shore you will need to contact the DPO in the first instance.</w:t>
            </w:r>
          </w:p>
        </w:tc>
      </w:tr>
      <w:tr w:rsidR="00E5121E" w:rsidRPr="00B021DF" w14:paraId="148ABE9F" w14:textId="77777777" w:rsidTr="00E5121E">
        <w:tc>
          <w:tcPr>
            <w:tcW w:w="696" w:type="dxa"/>
          </w:tcPr>
          <w:p w14:paraId="7FD6E1A6" w14:textId="1AA7BB51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459" w:type="dxa"/>
          </w:tcPr>
          <w:p w14:paraId="719BA97E" w14:textId="6A94A245" w:rsidR="00E5121E" w:rsidRPr="00B021DF" w:rsidRDefault="00E5121E" w:rsidP="00E5121E">
            <w:pPr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Security Monitoring</w:t>
            </w:r>
          </w:p>
        </w:tc>
        <w:tc>
          <w:tcPr>
            <w:tcW w:w="3361" w:type="dxa"/>
          </w:tcPr>
          <w:p w14:paraId="7BC24147" w14:textId="2E3F7E7A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Optional</w:t>
            </w:r>
          </w:p>
        </w:tc>
        <w:tc>
          <w:tcPr>
            <w:tcW w:w="3260" w:type="dxa"/>
          </w:tcPr>
          <w:p w14:paraId="454E6A14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(Mandatory) Security monitoring is in place.</w:t>
            </w:r>
          </w:p>
          <w:p w14:paraId="6C4849CB" w14:textId="77777777" w:rsidR="00E5121E" w:rsidRPr="00B021DF" w:rsidRDefault="00E5121E" w:rsidP="00E5121E">
            <w:pPr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For example:</w:t>
            </w:r>
          </w:p>
          <w:p w14:paraId="2C43EA5B" w14:textId="77777777" w:rsidR="00E5121E" w:rsidRPr="00B021DF" w:rsidRDefault="00E5121E" w:rsidP="00E5121E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Network / infrastructure layer</w:t>
            </w:r>
          </w:p>
          <w:p w14:paraId="44827768" w14:textId="77777777" w:rsidR="00E5121E" w:rsidRPr="00B021DF" w:rsidRDefault="00E5121E" w:rsidP="00E5121E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Application layer</w:t>
            </w:r>
          </w:p>
          <w:p w14:paraId="5FD48D21" w14:textId="5C2B9C28" w:rsidR="00E5121E" w:rsidRPr="00B021DF" w:rsidRDefault="00E5121E" w:rsidP="00E5121E">
            <w:pPr>
              <w:numPr>
                <w:ilvl w:val="0"/>
                <w:numId w:val="4"/>
              </w:numPr>
              <w:ind w:left="351"/>
              <w:contextualSpacing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</w:rPr>
              <w:t>Transaction (data) layer</w:t>
            </w:r>
          </w:p>
        </w:tc>
        <w:tc>
          <w:tcPr>
            <w:tcW w:w="4172" w:type="dxa"/>
          </w:tcPr>
          <w:p w14:paraId="35A011D1" w14:textId="77777777" w:rsidR="00E5121E" w:rsidRPr="00B021DF" w:rsidRDefault="00E5121E" w:rsidP="00E5121E">
            <w:pPr>
              <w:ind w:left="142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Network / Infrastructure layer – relevant combinations of the below:</w:t>
            </w:r>
          </w:p>
          <w:p w14:paraId="58D85192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Screen shots (product page, the management console page)</w:t>
            </w:r>
          </w:p>
          <w:p w14:paraId="7DBE3549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Product purchase/ownership doco (e.g. receipts, front page of a contract of product/support/service)</w:t>
            </w:r>
          </w:p>
          <w:p w14:paraId="050F3D44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Configuration files</w:t>
            </w:r>
          </w:p>
          <w:p w14:paraId="34AE040A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Photos of the product</w:t>
            </w:r>
          </w:p>
          <w:p w14:paraId="12DDBF2A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Photos of SOC/SIEM centre (using the products)</w:t>
            </w:r>
          </w:p>
          <w:p w14:paraId="5FFB6554" w14:textId="77777777" w:rsidR="00E5121E" w:rsidRPr="00B021DF" w:rsidRDefault="00E5121E" w:rsidP="00E5121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021DF">
              <w:rPr>
                <w:rFonts w:ascii="Arial" w:hAnsi="Arial" w:cs="Arial"/>
                <w:b/>
              </w:rPr>
              <w:t>Application layer – relevant combinations of the below:</w:t>
            </w:r>
          </w:p>
          <w:p w14:paraId="4A6B34C3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Screen shots of the function page in the application</w:t>
            </w:r>
          </w:p>
          <w:p w14:paraId="0DD3F03D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Reports from the backend system</w:t>
            </w:r>
          </w:p>
          <w:p w14:paraId="16B40E02" w14:textId="77777777" w:rsidR="00E5121E" w:rsidRPr="00B021DF" w:rsidRDefault="00E5121E" w:rsidP="00E5121E">
            <w:pPr>
              <w:ind w:left="142"/>
              <w:rPr>
                <w:rFonts w:ascii="Arial" w:hAnsi="Arial" w:cs="Arial"/>
                <w:b/>
              </w:rPr>
            </w:pPr>
            <w:r w:rsidRPr="00B021DF">
              <w:rPr>
                <w:rFonts w:ascii="Arial" w:hAnsi="Arial" w:cs="Arial"/>
                <w:b/>
              </w:rPr>
              <w:t>Transaction (data) layer – relevant combinations of the below:</w:t>
            </w:r>
          </w:p>
          <w:p w14:paraId="148A1EE6" w14:textId="77777777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Reports from the backend system</w:t>
            </w:r>
          </w:p>
          <w:p w14:paraId="6DDEB9CC" w14:textId="11D00B90" w:rsidR="00E5121E" w:rsidRPr="00B021DF" w:rsidRDefault="00E5121E" w:rsidP="00E51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021DF">
              <w:rPr>
                <w:rFonts w:ascii="Arial" w:hAnsi="Arial" w:cs="Arial"/>
                <w:color w:val="000000" w:themeColor="text1"/>
              </w:rPr>
              <w:t>Previous</w:t>
            </w:r>
            <w:r w:rsidRPr="00B021DF">
              <w:rPr>
                <w:rFonts w:ascii="Arial" w:hAnsi="Arial" w:cs="Arial"/>
              </w:rPr>
              <w:t xml:space="preserve"> unusual cases</w:t>
            </w:r>
          </w:p>
        </w:tc>
      </w:tr>
    </w:tbl>
    <w:p w14:paraId="343C92B3" w14:textId="77777777" w:rsidR="00491B2F" w:rsidRPr="00FA1B37" w:rsidRDefault="00491B2F">
      <w:pPr>
        <w:rPr>
          <w:rFonts w:ascii="Arial" w:hAnsi="Arial" w:cs="Arial"/>
          <w:b/>
        </w:rPr>
      </w:pPr>
    </w:p>
    <w:p w14:paraId="75F0B118" w14:textId="77777777" w:rsidR="00537E72" w:rsidRDefault="00537E72">
      <w:r>
        <w:lastRenderedPageBreak/>
        <w:br w:type="page"/>
      </w:r>
    </w:p>
    <w:p w14:paraId="04056502" w14:textId="54F92AED" w:rsidR="00491B2F" w:rsidRDefault="009556DE" w:rsidP="00537E72">
      <w:pPr>
        <w:pStyle w:val="Heading3"/>
        <w:rPr>
          <w:rFonts w:ascii="Arial" w:hAnsi="Arial" w:cs="Arial"/>
          <w:noProof/>
          <w:lang w:eastAsia="en-AU"/>
        </w:rPr>
      </w:pPr>
      <w:r w:rsidRPr="00FA1B37">
        <w:t>API Risk Assessment Matrix</w:t>
      </w:r>
      <w:r w:rsidRPr="00FA1B37">
        <w:rPr>
          <w:rFonts w:ascii="Arial" w:hAnsi="Arial" w:cs="Arial"/>
          <w:noProof/>
          <w:lang w:eastAsia="en-AU"/>
        </w:rPr>
        <w:t xml:space="preserve"> </w:t>
      </w:r>
    </w:p>
    <w:tbl>
      <w:tblPr>
        <w:tblW w:w="143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9"/>
        <w:gridCol w:w="1312"/>
        <w:gridCol w:w="1427"/>
        <w:gridCol w:w="1559"/>
        <w:gridCol w:w="921"/>
        <w:gridCol w:w="867"/>
        <w:gridCol w:w="1264"/>
        <w:gridCol w:w="1279"/>
        <w:gridCol w:w="1627"/>
        <w:gridCol w:w="1754"/>
        <w:gridCol w:w="1243"/>
      </w:tblGrid>
      <w:tr w:rsidR="00537E72" w:rsidRPr="009C4958" w14:paraId="37484DFC" w14:textId="77777777" w:rsidTr="00BF200B">
        <w:trPr>
          <w:trHeight w:val="543"/>
        </w:trPr>
        <w:tc>
          <w:tcPr>
            <w:tcW w:w="108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C079" w14:textId="77777777" w:rsidR="00537E72" w:rsidRPr="005A7D54" w:rsidRDefault="00537E72" w:rsidP="00BF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A7D5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1BED9FF" w14:textId="77777777" w:rsidR="00537E72" w:rsidRPr="005A7D54" w:rsidRDefault="00537E72" w:rsidP="00BF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A7D5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1941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BEAB" w14:textId="77777777" w:rsidR="00537E72" w:rsidRPr="009C4958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C495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Data Domain</w:t>
            </w:r>
          </w:p>
        </w:tc>
      </w:tr>
      <w:tr w:rsidR="00537E72" w:rsidRPr="009C4958" w14:paraId="160B0199" w14:textId="77777777" w:rsidTr="00BF200B">
        <w:trPr>
          <w:trHeight w:val="52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9F4D" w14:textId="77777777" w:rsidR="00537E72" w:rsidRPr="005A7D54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</w:pPr>
            <w:r w:rsidRPr="005A7D5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363F" w14:textId="77777777" w:rsidR="00537E72" w:rsidRPr="005A7D54" w:rsidRDefault="00537E72" w:rsidP="00BF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A7D5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F0AB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Reference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AB89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Product Prices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7152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Plan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4CBA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51D0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Claim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7505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Document Upload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4691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Document Download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E4FE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Service Bookings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C695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Quotations</w:t>
            </w:r>
          </w:p>
        </w:tc>
      </w:tr>
      <w:tr w:rsidR="00537E72" w:rsidRPr="009C4958" w14:paraId="6237B641" w14:textId="77777777" w:rsidTr="00BF200B">
        <w:trPr>
          <w:trHeight w:val="909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F84A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Type 1 - Registered Provider, Plan Managers (Already have a Production PRODA account)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D6A0114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B84013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7ECA48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22FA88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4F20D18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4ED3BD2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C1CA28E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195156D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F63C98A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  <w:tr w:rsidR="00537E72" w:rsidRPr="009C4958" w14:paraId="2B9C3C93" w14:textId="77777777" w:rsidTr="00BF200B">
        <w:trPr>
          <w:trHeight w:val="922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706" w14:textId="77777777" w:rsidR="00537E72" w:rsidRPr="009C4958" w:rsidRDefault="00537E72" w:rsidP="00BF20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4958">
              <w:rPr>
                <w:rFonts w:ascii="Calibri" w:eastAsia="Times New Roman" w:hAnsi="Calibri" w:cs="Calibri"/>
                <w:b/>
                <w:bCs/>
                <w:color w:val="000000"/>
              </w:rPr>
              <w:t>Type 2 - Independent Software Vendors, Aggregation Service Providers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AE0BAE0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A6DF7F7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7CEC1B4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EA03B7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99D377C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F6645C5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18F9077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 xml:space="preserve">4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A6042A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AFA9E6A" w14:textId="77777777" w:rsidR="00537E72" w:rsidRPr="00E71BD3" w:rsidRDefault="00537E72" w:rsidP="00BF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1BD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</w:tr>
    </w:tbl>
    <w:p w14:paraId="23CC94D1" w14:textId="77777777" w:rsidR="00537E72" w:rsidRDefault="00537E72" w:rsidP="00537E72"/>
    <w:p w14:paraId="6D3894E2" w14:textId="77777777" w:rsidR="00E16BF7" w:rsidRDefault="00E71BD3" w:rsidP="00537E72">
      <w:pPr>
        <w:pStyle w:val="Heading3"/>
        <w:rPr>
          <w:rStyle w:val="Heading3Char"/>
        </w:rPr>
      </w:pPr>
      <w:r>
        <w:rPr>
          <w:rStyle w:val="Heading3Char"/>
        </w:rPr>
        <w:t>Risk Rating</w:t>
      </w:r>
    </w:p>
    <w:p w14:paraId="7A75DF5A" w14:textId="2EB4A022" w:rsidR="00537E72" w:rsidRDefault="00537E72" w:rsidP="00E16B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37E72" w14:paraId="27ADB0E5" w14:textId="77777777" w:rsidTr="00BF200B">
        <w:tc>
          <w:tcPr>
            <w:tcW w:w="3487" w:type="dxa"/>
            <w:shd w:val="clear" w:color="auto" w:fill="6B2976"/>
          </w:tcPr>
          <w:p w14:paraId="17068033" w14:textId="77777777" w:rsidR="00537E72" w:rsidRPr="005A7D54" w:rsidRDefault="00537E72" w:rsidP="00BF200B">
            <w:pPr>
              <w:rPr>
                <w:color w:val="FFFFFF" w:themeColor="background1"/>
              </w:rPr>
            </w:pPr>
            <w:r w:rsidRPr="005A7D54">
              <w:rPr>
                <w:color w:val="FFFFFF" w:themeColor="background1"/>
              </w:rPr>
              <w:t xml:space="preserve">Low </w:t>
            </w:r>
          </w:p>
        </w:tc>
        <w:tc>
          <w:tcPr>
            <w:tcW w:w="3487" w:type="dxa"/>
            <w:shd w:val="clear" w:color="auto" w:fill="6B2976"/>
          </w:tcPr>
          <w:p w14:paraId="6F70EBC8" w14:textId="77777777" w:rsidR="00537E72" w:rsidRPr="005A7D54" w:rsidRDefault="00537E72" w:rsidP="00BF200B">
            <w:pPr>
              <w:rPr>
                <w:color w:val="FFFFFF" w:themeColor="background1"/>
              </w:rPr>
            </w:pPr>
            <w:r w:rsidRPr="005A7D54">
              <w:rPr>
                <w:color w:val="FFFFFF" w:themeColor="background1"/>
              </w:rPr>
              <w:t xml:space="preserve">Medium </w:t>
            </w:r>
          </w:p>
        </w:tc>
        <w:tc>
          <w:tcPr>
            <w:tcW w:w="3487" w:type="dxa"/>
            <w:shd w:val="clear" w:color="auto" w:fill="6B2976"/>
          </w:tcPr>
          <w:p w14:paraId="5A124DE4" w14:textId="77777777" w:rsidR="00537E72" w:rsidRPr="005A7D54" w:rsidRDefault="00537E72" w:rsidP="00BF200B">
            <w:pPr>
              <w:rPr>
                <w:color w:val="FFFFFF" w:themeColor="background1"/>
              </w:rPr>
            </w:pPr>
            <w:r w:rsidRPr="005A7D54">
              <w:rPr>
                <w:color w:val="FFFFFF" w:themeColor="background1"/>
              </w:rPr>
              <w:t>High</w:t>
            </w:r>
          </w:p>
        </w:tc>
        <w:tc>
          <w:tcPr>
            <w:tcW w:w="3487" w:type="dxa"/>
            <w:shd w:val="clear" w:color="auto" w:fill="6B2976"/>
          </w:tcPr>
          <w:p w14:paraId="0B4315F3" w14:textId="77777777" w:rsidR="00537E72" w:rsidRPr="005A7D54" w:rsidRDefault="00537E72" w:rsidP="00BF200B">
            <w:pPr>
              <w:rPr>
                <w:color w:val="FFFFFF" w:themeColor="background1"/>
              </w:rPr>
            </w:pPr>
            <w:r w:rsidRPr="005A7D54">
              <w:rPr>
                <w:color w:val="FFFFFF" w:themeColor="background1"/>
              </w:rPr>
              <w:t>Critical</w:t>
            </w:r>
          </w:p>
        </w:tc>
      </w:tr>
      <w:tr w:rsidR="00537E72" w14:paraId="0792EFFE" w14:textId="77777777" w:rsidTr="00BF200B">
        <w:trPr>
          <w:trHeight w:val="576"/>
        </w:trPr>
        <w:tc>
          <w:tcPr>
            <w:tcW w:w="3487" w:type="dxa"/>
            <w:shd w:val="clear" w:color="auto" w:fill="C5E0B3" w:themeFill="accent6" w:themeFillTint="66"/>
          </w:tcPr>
          <w:p w14:paraId="4D67FBB6" w14:textId="77777777" w:rsidR="00537E72" w:rsidRPr="005A7D54" w:rsidRDefault="00537E72" w:rsidP="00537E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5A7D54">
              <w:rPr>
                <w:b/>
                <w:bCs/>
              </w:rPr>
              <w:t xml:space="preserve">Green 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14:paraId="293049A3" w14:textId="77777777" w:rsidR="00537E72" w:rsidRPr="005A7D54" w:rsidRDefault="00537E72" w:rsidP="00537E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5A7D54">
              <w:rPr>
                <w:b/>
                <w:bCs/>
              </w:rPr>
              <w:t>Yellow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3C85C7DC" w14:textId="77777777" w:rsidR="00537E72" w:rsidRPr="005A7D54" w:rsidRDefault="00537E72" w:rsidP="00BF200B">
            <w:pPr>
              <w:rPr>
                <w:b/>
                <w:bCs/>
              </w:rPr>
            </w:pPr>
            <w:r w:rsidRPr="005A7D54">
              <w:rPr>
                <w:b/>
                <w:bCs/>
              </w:rPr>
              <w:t xml:space="preserve">3 – Orange </w:t>
            </w:r>
          </w:p>
        </w:tc>
        <w:tc>
          <w:tcPr>
            <w:tcW w:w="3487" w:type="dxa"/>
            <w:shd w:val="clear" w:color="auto" w:fill="F0BEBA"/>
          </w:tcPr>
          <w:p w14:paraId="73510DFF" w14:textId="77777777" w:rsidR="00537E72" w:rsidRPr="005A7D54" w:rsidRDefault="00537E72" w:rsidP="00BF200B">
            <w:pPr>
              <w:jc w:val="center"/>
              <w:rPr>
                <w:b/>
                <w:bCs/>
              </w:rPr>
            </w:pPr>
            <w:r w:rsidRPr="005A7D54">
              <w:rPr>
                <w:b/>
                <w:bCs/>
              </w:rPr>
              <w:t xml:space="preserve">4 – Red </w:t>
            </w:r>
          </w:p>
        </w:tc>
      </w:tr>
    </w:tbl>
    <w:p w14:paraId="19D37100" w14:textId="77777777" w:rsidR="00537E72" w:rsidRPr="00FA1B37" w:rsidRDefault="00537E72" w:rsidP="00537E72">
      <w:pPr>
        <w:rPr>
          <w:rFonts w:ascii="Arial" w:hAnsi="Arial" w:cs="Arial"/>
          <w:b/>
        </w:rPr>
      </w:pPr>
    </w:p>
    <w:p w14:paraId="5E00AB48" w14:textId="77777777" w:rsidR="00491B2F" w:rsidRPr="00FA1B37" w:rsidRDefault="00491B2F">
      <w:pPr>
        <w:rPr>
          <w:rFonts w:ascii="Arial" w:hAnsi="Arial" w:cs="Arial"/>
          <w:b/>
        </w:rPr>
      </w:pPr>
    </w:p>
    <w:p w14:paraId="5AB7D3C7" w14:textId="77777777" w:rsidR="00650E91" w:rsidRPr="00FA1B37" w:rsidRDefault="00650E91">
      <w:pPr>
        <w:rPr>
          <w:rFonts w:ascii="Arial" w:hAnsi="Arial" w:cs="Arial"/>
          <w:b/>
        </w:rPr>
      </w:pPr>
      <w:r w:rsidRPr="00FA1B37">
        <w:rPr>
          <w:rFonts w:ascii="Arial" w:hAnsi="Arial" w:cs="Arial"/>
          <w:b/>
        </w:rPr>
        <w:br w:type="page"/>
      </w:r>
    </w:p>
    <w:p w14:paraId="1908754C" w14:textId="77777777" w:rsidR="00C20F3D" w:rsidRPr="00FA1B37" w:rsidRDefault="00C20F3D">
      <w:pPr>
        <w:rPr>
          <w:rFonts w:ascii="Arial" w:hAnsi="Arial" w:cs="Arial"/>
        </w:rPr>
      </w:pPr>
    </w:p>
    <w:sectPr w:rsidR="00C20F3D" w:rsidRPr="00FA1B37" w:rsidSect="00C20F3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CF1E" w14:textId="77777777" w:rsidR="00BC01B4" w:rsidRDefault="00BC01B4" w:rsidP="00491B2F">
      <w:pPr>
        <w:spacing w:after="0" w:line="240" w:lineRule="auto"/>
      </w:pPr>
      <w:r>
        <w:separator/>
      </w:r>
    </w:p>
  </w:endnote>
  <w:endnote w:type="continuationSeparator" w:id="0">
    <w:p w14:paraId="3753D93F" w14:textId="77777777" w:rsidR="00BC01B4" w:rsidRDefault="00BC01B4" w:rsidP="00491B2F">
      <w:pPr>
        <w:spacing w:after="0" w:line="240" w:lineRule="auto"/>
      </w:pPr>
      <w:r>
        <w:continuationSeparator/>
      </w:r>
    </w:p>
  </w:endnote>
  <w:endnote w:type="continuationNotice" w:id="1">
    <w:p w14:paraId="7E090E1B" w14:textId="77777777" w:rsidR="00BC01B4" w:rsidRDefault="00BC0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72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CF972" w14:textId="75879366" w:rsidR="008A0B7A" w:rsidRDefault="008A0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60D55" w14:textId="2AD72477" w:rsidR="009655C2" w:rsidRDefault="001B1955" w:rsidP="008A0B7A">
    <w:pPr>
      <w:pStyle w:val="Footer"/>
      <w:jc w:val="center"/>
    </w:pPr>
    <w:r>
      <w:rPr>
        <w:rFonts w:ascii="Arial" w:hAnsi="Arial" w:cs="Arial"/>
        <w:b/>
        <w:color w:val="FF0000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1A29" w14:textId="77777777" w:rsidR="00BC01B4" w:rsidRDefault="00BC01B4" w:rsidP="00491B2F">
      <w:pPr>
        <w:spacing w:after="0" w:line="240" w:lineRule="auto"/>
      </w:pPr>
      <w:r>
        <w:separator/>
      </w:r>
    </w:p>
  </w:footnote>
  <w:footnote w:type="continuationSeparator" w:id="0">
    <w:p w14:paraId="6424A3AF" w14:textId="77777777" w:rsidR="00BC01B4" w:rsidRDefault="00BC01B4" w:rsidP="00491B2F">
      <w:pPr>
        <w:spacing w:after="0" w:line="240" w:lineRule="auto"/>
      </w:pPr>
      <w:r>
        <w:continuationSeparator/>
      </w:r>
    </w:p>
  </w:footnote>
  <w:footnote w:type="continuationNotice" w:id="1">
    <w:p w14:paraId="11DC37EC" w14:textId="77777777" w:rsidR="00BC01B4" w:rsidRDefault="00BC01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7D9"/>
    <w:multiLevelType w:val="hybridMultilevel"/>
    <w:tmpl w:val="0622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3D5"/>
    <w:multiLevelType w:val="hybridMultilevel"/>
    <w:tmpl w:val="152C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B5D"/>
    <w:multiLevelType w:val="hybridMultilevel"/>
    <w:tmpl w:val="6BC4DDD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1F16C2"/>
    <w:multiLevelType w:val="hybridMultilevel"/>
    <w:tmpl w:val="4A16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5C56"/>
    <w:multiLevelType w:val="hybridMultilevel"/>
    <w:tmpl w:val="27FC5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28B0"/>
    <w:multiLevelType w:val="hybridMultilevel"/>
    <w:tmpl w:val="9B1022E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C20"/>
    <w:multiLevelType w:val="hybridMultilevel"/>
    <w:tmpl w:val="EF3C66CA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8136EDB"/>
    <w:multiLevelType w:val="hybridMultilevel"/>
    <w:tmpl w:val="24A066A0"/>
    <w:lvl w:ilvl="0" w:tplc="A67EC2B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45EAD4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096A997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4F26BF6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E2EE579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A489C2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25E2CB8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A102445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A55A0D5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8" w15:restartNumberingAfterBreak="0">
    <w:nsid w:val="474E36D2"/>
    <w:multiLevelType w:val="hybridMultilevel"/>
    <w:tmpl w:val="CC545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F6355"/>
    <w:multiLevelType w:val="hybridMultilevel"/>
    <w:tmpl w:val="E0E08F5A"/>
    <w:lvl w:ilvl="0" w:tplc="F75C295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2FA1F7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F0D6D33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7A58023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C91E156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CC06F4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C65A26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6B2265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A4B2CCF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0" w15:restartNumberingAfterBreak="0">
    <w:nsid w:val="4A94513C"/>
    <w:multiLevelType w:val="hybridMultilevel"/>
    <w:tmpl w:val="47BE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2A36"/>
    <w:multiLevelType w:val="hybridMultilevel"/>
    <w:tmpl w:val="14CAD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3E67"/>
    <w:multiLevelType w:val="hybridMultilevel"/>
    <w:tmpl w:val="9D287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AA28E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34235"/>
    <w:multiLevelType w:val="hybridMultilevel"/>
    <w:tmpl w:val="44D04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3D6D"/>
    <w:multiLevelType w:val="hybridMultilevel"/>
    <w:tmpl w:val="8134332A"/>
    <w:lvl w:ilvl="0" w:tplc="50F8C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C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C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61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A6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C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8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EC309D"/>
    <w:multiLevelType w:val="hybridMultilevel"/>
    <w:tmpl w:val="4E54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62B38"/>
    <w:multiLevelType w:val="hybridMultilevel"/>
    <w:tmpl w:val="877A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84E"/>
    <w:multiLevelType w:val="hybridMultilevel"/>
    <w:tmpl w:val="F0B058A4"/>
    <w:lvl w:ilvl="0" w:tplc="5AD2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7257"/>
    <w:multiLevelType w:val="hybridMultilevel"/>
    <w:tmpl w:val="A3325AC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CD695E"/>
    <w:multiLevelType w:val="hybridMultilevel"/>
    <w:tmpl w:val="1BFAC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5"/>
  </w:num>
  <w:num w:numId="8">
    <w:abstractNumId w:val="19"/>
  </w:num>
  <w:num w:numId="9">
    <w:abstractNumId w:val="3"/>
  </w:num>
  <w:num w:numId="10">
    <w:abstractNumId w:val="3"/>
  </w:num>
  <w:num w:numId="11">
    <w:abstractNumId w:val="13"/>
  </w:num>
  <w:num w:numId="12">
    <w:abstractNumId w:val="1"/>
  </w:num>
  <w:num w:numId="13">
    <w:abstractNumId w:val="1"/>
  </w:num>
  <w:num w:numId="14">
    <w:abstractNumId w:val="10"/>
  </w:num>
  <w:num w:numId="15">
    <w:abstractNumId w:val="12"/>
  </w:num>
  <w:num w:numId="16">
    <w:abstractNumId w:val="16"/>
  </w:num>
  <w:num w:numId="17">
    <w:abstractNumId w:val="4"/>
  </w:num>
  <w:num w:numId="18">
    <w:abstractNumId w:val="0"/>
  </w:num>
  <w:num w:numId="19">
    <w:abstractNumId w:val="18"/>
  </w:num>
  <w:num w:numId="20">
    <w:abstractNumId w:val="8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40"/>
    <w:rsid w:val="00001C9A"/>
    <w:rsid w:val="0005211C"/>
    <w:rsid w:val="00061936"/>
    <w:rsid w:val="000912E9"/>
    <w:rsid w:val="000A6160"/>
    <w:rsid w:val="000D65DC"/>
    <w:rsid w:val="000E3F6A"/>
    <w:rsid w:val="000E501D"/>
    <w:rsid w:val="0010382F"/>
    <w:rsid w:val="0014598E"/>
    <w:rsid w:val="001A1B3C"/>
    <w:rsid w:val="001B1955"/>
    <w:rsid w:val="002335EE"/>
    <w:rsid w:val="0023369F"/>
    <w:rsid w:val="00255D2B"/>
    <w:rsid w:val="002860E7"/>
    <w:rsid w:val="002A3CEC"/>
    <w:rsid w:val="002F0018"/>
    <w:rsid w:val="00300D5C"/>
    <w:rsid w:val="003241B4"/>
    <w:rsid w:val="003616CC"/>
    <w:rsid w:val="00385286"/>
    <w:rsid w:val="003D72A2"/>
    <w:rsid w:val="004202EE"/>
    <w:rsid w:val="00491B2F"/>
    <w:rsid w:val="004B2969"/>
    <w:rsid w:val="004B5E22"/>
    <w:rsid w:val="004E6F5D"/>
    <w:rsid w:val="004E7323"/>
    <w:rsid w:val="00537E72"/>
    <w:rsid w:val="00550DE0"/>
    <w:rsid w:val="00560489"/>
    <w:rsid w:val="005663D3"/>
    <w:rsid w:val="00574E63"/>
    <w:rsid w:val="00577499"/>
    <w:rsid w:val="005B6982"/>
    <w:rsid w:val="005D2891"/>
    <w:rsid w:val="005D2DE8"/>
    <w:rsid w:val="005E5989"/>
    <w:rsid w:val="006278DC"/>
    <w:rsid w:val="00630802"/>
    <w:rsid w:val="006458B3"/>
    <w:rsid w:val="00650E91"/>
    <w:rsid w:val="006518EC"/>
    <w:rsid w:val="0068657E"/>
    <w:rsid w:val="00696AF1"/>
    <w:rsid w:val="006A615C"/>
    <w:rsid w:val="006F1050"/>
    <w:rsid w:val="006F56F8"/>
    <w:rsid w:val="00774A94"/>
    <w:rsid w:val="00782E69"/>
    <w:rsid w:val="007D45BB"/>
    <w:rsid w:val="007E5097"/>
    <w:rsid w:val="007F0271"/>
    <w:rsid w:val="007F7355"/>
    <w:rsid w:val="00851C54"/>
    <w:rsid w:val="00863B53"/>
    <w:rsid w:val="00895514"/>
    <w:rsid w:val="008A0B7A"/>
    <w:rsid w:val="008A1483"/>
    <w:rsid w:val="009058C7"/>
    <w:rsid w:val="00925769"/>
    <w:rsid w:val="00945237"/>
    <w:rsid w:val="009556DE"/>
    <w:rsid w:val="009655C2"/>
    <w:rsid w:val="00966000"/>
    <w:rsid w:val="009747A6"/>
    <w:rsid w:val="00992BC7"/>
    <w:rsid w:val="009B3EEC"/>
    <w:rsid w:val="009C3FCF"/>
    <w:rsid w:val="00A274D2"/>
    <w:rsid w:val="00A61E64"/>
    <w:rsid w:val="00A75DDE"/>
    <w:rsid w:val="00AA25B8"/>
    <w:rsid w:val="00AE2193"/>
    <w:rsid w:val="00B021DF"/>
    <w:rsid w:val="00B16CA1"/>
    <w:rsid w:val="00B32D17"/>
    <w:rsid w:val="00B3617E"/>
    <w:rsid w:val="00B3E318"/>
    <w:rsid w:val="00B53040"/>
    <w:rsid w:val="00B831A0"/>
    <w:rsid w:val="00BC01B4"/>
    <w:rsid w:val="00C20F3D"/>
    <w:rsid w:val="00C34F1D"/>
    <w:rsid w:val="00C623C6"/>
    <w:rsid w:val="00C64111"/>
    <w:rsid w:val="00C84C63"/>
    <w:rsid w:val="00C94C4B"/>
    <w:rsid w:val="00CF6B56"/>
    <w:rsid w:val="00D20525"/>
    <w:rsid w:val="00D31FF8"/>
    <w:rsid w:val="00D47027"/>
    <w:rsid w:val="00D62E84"/>
    <w:rsid w:val="00DA3DFC"/>
    <w:rsid w:val="00DB412E"/>
    <w:rsid w:val="00DE0399"/>
    <w:rsid w:val="00DE1040"/>
    <w:rsid w:val="00E16BF7"/>
    <w:rsid w:val="00E223B6"/>
    <w:rsid w:val="00E5121E"/>
    <w:rsid w:val="00E71BD3"/>
    <w:rsid w:val="00E82E9B"/>
    <w:rsid w:val="00E92DD1"/>
    <w:rsid w:val="00EE2C6E"/>
    <w:rsid w:val="00EE5980"/>
    <w:rsid w:val="00F11551"/>
    <w:rsid w:val="00F47D52"/>
    <w:rsid w:val="00F52844"/>
    <w:rsid w:val="00F70037"/>
    <w:rsid w:val="00FA1B37"/>
    <w:rsid w:val="00FF4E32"/>
    <w:rsid w:val="31FFF914"/>
    <w:rsid w:val="417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779F9"/>
  <w15:chartTrackingRefBased/>
  <w15:docId w15:val="{D2040B6F-3A74-4844-A996-F9426971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7A6"/>
    <w:rPr>
      <w:color w:val="0563C1" w:themeColor="hyperlink"/>
      <w:u w:val="single"/>
    </w:rPr>
  </w:style>
  <w:style w:type="character" w:customStyle="1" w:styleId="ListParagraphChar">
    <w:name w:val="List Paragraph Char"/>
    <w:aliases w:val="Number Char,Recommendation Char,List Paragraph1 Char,List Paragraph11 Char,L Char"/>
    <w:basedOn w:val="DefaultParagraphFont"/>
    <w:link w:val="ListParagraph"/>
    <w:uiPriority w:val="34"/>
    <w:locked/>
    <w:rsid w:val="007F7355"/>
  </w:style>
  <w:style w:type="paragraph" w:styleId="ListParagraph">
    <w:name w:val="List Paragraph"/>
    <w:aliases w:val="Number,Recommendation,List Paragraph1,List Paragraph11,L"/>
    <w:basedOn w:val="Normal"/>
    <w:link w:val="ListParagraphChar"/>
    <w:uiPriority w:val="34"/>
    <w:qFormat/>
    <w:rsid w:val="007F735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2F"/>
  </w:style>
  <w:style w:type="paragraph" w:styleId="Footer">
    <w:name w:val="footer"/>
    <w:basedOn w:val="Normal"/>
    <w:link w:val="FooterChar"/>
    <w:uiPriority w:val="99"/>
    <w:unhideWhenUsed/>
    <w:rsid w:val="00491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2F"/>
  </w:style>
  <w:style w:type="character" w:styleId="CommentReference">
    <w:name w:val="annotation reference"/>
    <w:basedOn w:val="DefaultParagraphFont"/>
    <w:uiPriority w:val="99"/>
    <w:semiHidden/>
    <w:unhideWhenUsed/>
    <w:rsid w:val="0032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0DE0"/>
    <w:pPr>
      <w:spacing w:after="0" w:line="240" w:lineRule="auto"/>
    </w:pPr>
  </w:style>
  <w:style w:type="table" w:customStyle="1" w:styleId="TableGrid0">
    <w:name w:val="TableGrid"/>
    <w:rsid w:val="00F47D5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7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A0B7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0B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0B7A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61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1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15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37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4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100C2-07DE-400B-8C8E-59A910568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E69E9-01A8-4C90-A446-6051DEE3B5C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9c5c1359-5fb0-4f51-b7f0-166eb4176101"/>
  </ds:schemaRefs>
</ds:datastoreItem>
</file>

<file path=customXml/itemProps3.xml><?xml version="1.0" encoding="utf-8"?>
<ds:datastoreItem xmlns:ds="http://schemas.openxmlformats.org/officeDocument/2006/customXml" ds:itemID="{331A4722-C940-4264-A3C3-DD219A1C4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B07EB-1CF0-423D-8364-CC4EC2C82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Cheema, Harry</dc:creator>
  <cp:keywords/>
  <dc:description/>
  <cp:lastModifiedBy>Wilkens, Jaimee</cp:lastModifiedBy>
  <cp:revision>6</cp:revision>
  <dcterms:created xsi:type="dcterms:W3CDTF">2022-04-13T01:12:00Z</dcterms:created>
  <dcterms:modified xsi:type="dcterms:W3CDTF">2022-04-13T03:45:00Z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650800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SIP_Label_2b83f8d7-e91f-4eee-a336-52a8061c0503_Enabled">
    <vt:lpwstr>true</vt:lpwstr>
  </property>
  <property fmtid="{D5CDD505-2E9C-101B-9397-08002B2CF9AE}" pid="11" name="MSIP_Label_2b83f8d7-e91f-4eee-a336-52a8061c0503_SetDate">
    <vt:lpwstr>2022-04-08T00:57:59Z</vt:lpwstr>
  </property>
  <property fmtid="{D5CDD505-2E9C-101B-9397-08002B2CF9AE}" pid="12" name="MSIP_Label_2b83f8d7-e91f-4eee-a336-52a8061c0503_Method">
    <vt:lpwstr>Privileged</vt:lpwstr>
  </property>
  <property fmtid="{D5CDD505-2E9C-101B-9397-08002B2CF9AE}" pid="13" name="MSIP_Label_2b83f8d7-e91f-4eee-a336-52a8061c0503_Name">
    <vt:lpwstr>OFFICIAL</vt:lpwstr>
  </property>
  <property fmtid="{D5CDD505-2E9C-101B-9397-08002B2CF9AE}" pid="14" name="MSIP_Label_2b83f8d7-e91f-4eee-a336-52a8061c0503_SiteId">
    <vt:lpwstr>cd778b65-752d-454a-87cf-b9990fe58993</vt:lpwstr>
  </property>
  <property fmtid="{D5CDD505-2E9C-101B-9397-08002B2CF9AE}" pid="15" name="MSIP_Label_2b83f8d7-e91f-4eee-a336-52a8061c0503_ActionId">
    <vt:lpwstr>cfe60ba4-6c21-4fd6-9473-79699cfdd5c4</vt:lpwstr>
  </property>
  <property fmtid="{D5CDD505-2E9C-101B-9397-08002B2CF9AE}" pid="16" name="MSIP_Label_2b83f8d7-e91f-4eee-a336-52a8061c0503_ContentBits">
    <vt:lpwstr>0</vt:lpwstr>
  </property>
  <property fmtid="{D5CDD505-2E9C-101B-9397-08002B2CF9AE}" pid="17" name="MediaServiceImageTags">
    <vt:lpwstr/>
  </property>
</Properties>
</file>