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AB4" w:rsidRPr="004E0FBE" w:rsidRDefault="00300C28" w:rsidP="00AD17A1">
      <w:pPr>
        <w:pStyle w:val="Title"/>
        <w:rPr>
          <w:sz w:val="48"/>
          <w:szCs w:val="48"/>
        </w:rPr>
      </w:pPr>
      <w:bookmarkStart w:id="0" w:name="_GoBack"/>
      <w:bookmarkEnd w:id="0"/>
      <w:r>
        <w:rPr>
          <w:sz w:val="48"/>
          <w:szCs w:val="48"/>
        </w:rPr>
        <w:t>Quoting Guidelines</w:t>
      </w:r>
    </w:p>
    <w:p w:rsidR="001C4D78" w:rsidRPr="00FF168B" w:rsidRDefault="001C4D78" w:rsidP="00FF168B">
      <w:pPr>
        <w:pStyle w:val="ContactDetails"/>
      </w:pPr>
    </w:p>
    <w:p w:rsidR="006D0F7B" w:rsidRDefault="006D0F7B">
      <w:pPr>
        <w:spacing w:before="0" w:after="0"/>
      </w:pPr>
    </w:p>
    <w:p w:rsidR="00A273B0" w:rsidRPr="00AA5375" w:rsidRDefault="00A273B0" w:rsidP="00A273B0">
      <w:pPr>
        <w:pStyle w:val="BodyText"/>
        <w:rPr>
          <w:b/>
          <w:sz w:val="20"/>
          <w:szCs w:val="20"/>
        </w:rPr>
      </w:pPr>
      <w:r w:rsidRPr="00AA5375">
        <w:rPr>
          <w:rStyle w:val="Strong"/>
          <w:sz w:val="20"/>
          <w:szCs w:val="20"/>
        </w:rPr>
        <w:t>Introduction</w:t>
      </w:r>
    </w:p>
    <w:p w:rsidR="00A273B0" w:rsidRPr="00AA5375" w:rsidRDefault="00A273B0" w:rsidP="00A273B0">
      <w:pPr>
        <w:pStyle w:val="BodyText"/>
        <w:rPr>
          <w:sz w:val="20"/>
          <w:szCs w:val="20"/>
        </w:rPr>
      </w:pPr>
      <w:r w:rsidRPr="00AA5375">
        <w:rPr>
          <w:sz w:val="20"/>
          <w:szCs w:val="20"/>
        </w:rPr>
        <w:t>Like all Australians, participants in the Scheme need access to affordable, appropriate and secure accommodation. Some participants will have additional accommodation needs as a result of their disability.</w:t>
      </w:r>
    </w:p>
    <w:p w:rsidR="000530C1" w:rsidRDefault="00A273B0" w:rsidP="000530C1">
      <w:pPr>
        <w:pStyle w:val="BodyText"/>
        <w:spacing w:after="0"/>
        <w:rPr>
          <w:sz w:val="20"/>
          <w:szCs w:val="20"/>
        </w:rPr>
      </w:pPr>
      <w:r w:rsidRPr="00AA5375">
        <w:rPr>
          <w:sz w:val="20"/>
          <w:szCs w:val="20"/>
        </w:rPr>
        <w:t xml:space="preserve">If NDIA and the participant identify a reasonable and necessary support in the plan for assistance in </w:t>
      </w:r>
      <w:r w:rsidR="008C3D45">
        <w:rPr>
          <w:sz w:val="20"/>
          <w:szCs w:val="20"/>
        </w:rPr>
        <w:t xml:space="preserve">a Supported Independent Living (SIL) model, </w:t>
      </w:r>
      <w:r w:rsidRPr="00AA5375">
        <w:rPr>
          <w:sz w:val="20"/>
          <w:szCs w:val="20"/>
        </w:rPr>
        <w:t xml:space="preserve">the participant or the NDIA will request a registered provider </w:t>
      </w:r>
      <w:r w:rsidR="00D07912">
        <w:rPr>
          <w:sz w:val="20"/>
          <w:szCs w:val="20"/>
        </w:rPr>
        <w:t>(</w:t>
      </w:r>
      <w:r w:rsidR="00D07912" w:rsidRPr="000530C1">
        <w:rPr>
          <w:b/>
          <w:sz w:val="20"/>
          <w:szCs w:val="20"/>
        </w:rPr>
        <w:t>provider</w:t>
      </w:r>
      <w:r w:rsidR="00D07912">
        <w:rPr>
          <w:sz w:val="20"/>
          <w:szCs w:val="20"/>
        </w:rPr>
        <w:t xml:space="preserve">) </w:t>
      </w:r>
      <w:r w:rsidRPr="00AA5375">
        <w:rPr>
          <w:sz w:val="20"/>
          <w:szCs w:val="20"/>
        </w:rPr>
        <w:t>to provide a quote for this arrangement.</w:t>
      </w:r>
    </w:p>
    <w:p w:rsidR="001521C1" w:rsidRPr="00AA5375" w:rsidRDefault="001521C1" w:rsidP="000530C1">
      <w:pPr>
        <w:pStyle w:val="BodyText"/>
        <w:spacing w:after="0"/>
        <w:rPr>
          <w:sz w:val="20"/>
          <w:szCs w:val="20"/>
        </w:rPr>
      </w:pPr>
      <w:r>
        <w:rPr>
          <w:sz w:val="20"/>
          <w:szCs w:val="20"/>
        </w:rPr>
        <w:t>The purpose of this quote is to identify:</w:t>
      </w:r>
    </w:p>
    <w:p w:rsidR="00A273B0" w:rsidRPr="00AA5375" w:rsidRDefault="00E60746" w:rsidP="00A273B0">
      <w:pPr>
        <w:numPr>
          <w:ilvl w:val="0"/>
          <w:numId w:val="1"/>
        </w:numPr>
        <w:tabs>
          <w:tab w:val="clear" w:pos="1494"/>
          <w:tab w:val="num" w:pos="1134"/>
        </w:tabs>
        <w:ind w:left="993"/>
        <w:rPr>
          <w:sz w:val="20"/>
          <w:szCs w:val="20"/>
        </w:rPr>
      </w:pPr>
      <w:r>
        <w:rPr>
          <w:sz w:val="20"/>
          <w:szCs w:val="20"/>
        </w:rPr>
        <w:t>t</w:t>
      </w:r>
      <w:r w:rsidRPr="00AA5375">
        <w:rPr>
          <w:sz w:val="20"/>
          <w:szCs w:val="20"/>
        </w:rPr>
        <w:t xml:space="preserve">he </w:t>
      </w:r>
      <w:r w:rsidR="00A273B0" w:rsidRPr="00AA5375">
        <w:rPr>
          <w:sz w:val="20"/>
          <w:szCs w:val="20"/>
        </w:rPr>
        <w:t>individual supports that will be available for the person, focussed on maximising the person’s capacity to be as independent as possible with household decision making, personal care and domestic tasks;</w:t>
      </w:r>
    </w:p>
    <w:p w:rsidR="00A273B0" w:rsidRPr="00AA5375" w:rsidRDefault="00E60746" w:rsidP="00A273B0">
      <w:pPr>
        <w:numPr>
          <w:ilvl w:val="0"/>
          <w:numId w:val="1"/>
        </w:numPr>
        <w:tabs>
          <w:tab w:val="clear" w:pos="1494"/>
          <w:tab w:val="num" w:pos="1134"/>
        </w:tabs>
        <w:ind w:left="993"/>
        <w:rPr>
          <w:sz w:val="20"/>
          <w:szCs w:val="20"/>
        </w:rPr>
      </w:pPr>
      <w:r>
        <w:rPr>
          <w:sz w:val="20"/>
          <w:szCs w:val="20"/>
        </w:rPr>
        <w:t xml:space="preserve">the </w:t>
      </w:r>
      <w:r w:rsidR="00B851D6">
        <w:rPr>
          <w:sz w:val="20"/>
          <w:szCs w:val="20"/>
        </w:rPr>
        <w:t>s</w:t>
      </w:r>
      <w:r w:rsidR="00A273B0" w:rsidRPr="00AA5375">
        <w:rPr>
          <w:sz w:val="20"/>
          <w:szCs w:val="20"/>
        </w:rPr>
        <w:t>upports that are shared between participants to maximise the efficient use of resources;</w:t>
      </w:r>
      <w:r w:rsidR="00AE6022">
        <w:rPr>
          <w:sz w:val="20"/>
          <w:szCs w:val="20"/>
        </w:rPr>
        <w:t xml:space="preserve"> and</w:t>
      </w:r>
    </w:p>
    <w:p w:rsidR="00A273B0" w:rsidRPr="00AA5375" w:rsidRDefault="001521C1" w:rsidP="00931E42">
      <w:pPr>
        <w:numPr>
          <w:ilvl w:val="0"/>
          <w:numId w:val="1"/>
        </w:numPr>
        <w:tabs>
          <w:tab w:val="clear" w:pos="1494"/>
          <w:tab w:val="num" w:pos="1134"/>
        </w:tabs>
        <w:spacing w:after="240"/>
        <w:ind w:left="992" w:hanging="357"/>
        <w:rPr>
          <w:sz w:val="20"/>
          <w:szCs w:val="20"/>
        </w:rPr>
      </w:pPr>
      <w:r>
        <w:rPr>
          <w:sz w:val="20"/>
          <w:szCs w:val="20"/>
        </w:rPr>
        <w:t>the</w:t>
      </w:r>
      <w:r w:rsidRPr="00AA5375">
        <w:rPr>
          <w:sz w:val="20"/>
          <w:szCs w:val="20"/>
        </w:rPr>
        <w:t xml:space="preserve"> </w:t>
      </w:r>
      <w:r w:rsidR="00A273B0" w:rsidRPr="00AA5375">
        <w:rPr>
          <w:sz w:val="20"/>
          <w:szCs w:val="20"/>
        </w:rPr>
        <w:t>supports available to all residents to ensure the smooth operation and running of the household.</w:t>
      </w:r>
    </w:p>
    <w:p w:rsidR="00A273B0" w:rsidRPr="00AA5375" w:rsidRDefault="00A273B0" w:rsidP="00A273B0">
      <w:pPr>
        <w:pStyle w:val="BodyText"/>
        <w:rPr>
          <w:b/>
          <w:sz w:val="20"/>
          <w:szCs w:val="20"/>
        </w:rPr>
      </w:pPr>
      <w:r w:rsidRPr="00AA5375">
        <w:rPr>
          <w:rStyle w:val="Strong"/>
          <w:sz w:val="20"/>
          <w:szCs w:val="20"/>
        </w:rPr>
        <w:t>Aim of the quotation process</w:t>
      </w:r>
    </w:p>
    <w:p w:rsidR="00A273B0" w:rsidRPr="00AA5375" w:rsidRDefault="00A273B0" w:rsidP="00A273B0">
      <w:pPr>
        <w:rPr>
          <w:sz w:val="20"/>
          <w:szCs w:val="20"/>
        </w:rPr>
      </w:pPr>
      <w:r w:rsidRPr="00AA5375">
        <w:rPr>
          <w:sz w:val="20"/>
          <w:szCs w:val="20"/>
        </w:rPr>
        <w:t xml:space="preserve">The quotation process </w:t>
      </w:r>
      <w:r w:rsidR="00AE6022">
        <w:rPr>
          <w:sz w:val="20"/>
          <w:szCs w:val="20"/>
        </w:rPr>
        <w:t>is intended to</w:t>
      </w:r>
      <w:r w:rsidRPr="00AA5375">
        <w:rPr>
          <w:sz w:val="20"/>
          <w:szCs w:val="20"/>
        </w:rPr>
        <w:t xml:space="preserve"> identify a price for the NDIA funded supports associated with the</w:t>
      </w:r>
      <w:r w:rsidR="000B30F9" w:rsidRPr="00AA5375">
        <w:rPr>
          <w:sz w:val="20"/>
          <w:szCs w:val="20"/>
        </w:rPr>
        <w:t xml:space="preserve"> provision of </w:t>
      </w:r>
      <w:r w:rsidR="008C3D45">
        <w:rPr>
          <w:sz w:val="20"/>
          <w:szCs w:val="20"/>
        </w:rPr>
        <w:t>support for a participant</w:t>
      </w:r>
      <w:r w:rsidR="000B30F9" w:rsidRPr="00AA5375">
        <w:rPr>
          <w:sz w:val="20"/>
          <w:szCs w:val="20"/>
        </w:rPr>
        <w:t xml:space="preserve"> in the</w:t>
      </w:r>
      <w:r w:rsidRPr="00AA5375">
        <w:rPr>
          <w:sz w:val="20"/>
          <w:szCs w:val="20"/>
        </w:rPr>
        <w:t xml:space="preserve"> </w:t>
      </w:r>
      <w:r w:rsidR="000B30F9" w:rsidRPr="00AA5375">
        <w:rPr>
          <w:sz w:val="20"/>
          <w:szCs w:val="20"/>
        </w:rPr>
        <w:t>household and the community</w:t>
      </w:r>
      <w:r w:rsidRPr="00AA5375">
        <w:rPr>
          <w:sz w:val="20"/>
          <w:szCs w:val="20"/>
        </w:rPr>
        <w:t xml:space="preserve">. </w:t>
      </w:r>
      <w:r w:rsidR="006A74BB">
        <w:rPr>
          <w:sz w:val="20"/>
          <w:szCs w:val="20"/>
        </w:rPr>
        <w:t>E</w:t>
      </w:r>
      <w:r w:rsidR="00AE6022">
        <w:rPr>
          <w:sz w:val="20"/>
          <w:szCs w:val="20"/>
        </w:rPr>
        <w:t>ach</w:t>
      </w:r>
      <w:r w:rsidR="00AE6022" w:rsidRPr="00AA5375">
        <w:rPr>
          <w:sz w:val="20"/>
          <w:szCs w:val="20"/>
        </w:rPr>
        <w:t xml:space="preserve"> </w:t>
      </w:r>
      <w:r w:rsidRPr="00AA5375">
        <w:rPr>
          <w:sz w:val="20"/>
          <w:szCs w:val="20"/>
        </w:rPr>
        <w:t xml:space="preserve">quote provided </w:t>
      </w:r>
      <w:r w:rsidR="007609BE">
        <w:rPr>
          <w:sz w:val="20"/>
          <w:szCs w:val="20"/>
        </w:rPr>
        <w:t>is to</w:t>
      </w:r>
      <w:r w:rsidR="00AE6022" w:rsidRPr="00AA5375">
        <w:rPr>
          <w:sz w:val="20"/>
          <w:szCs w:val="20"/>
        </w:rPr>
        <w:t xml:space="preserve"> </w:t>
      </w:r>
      <w:r w:rsidRPr="00AA5375">
        <w:rPr>
          <w:sz w:val="20"/>
          <w:szCs w:val="20"/>
        </w:rPr>
        <w:t xml:space="preserve">reflect the </w:t>
      </w:r>
      <w:r w:rsidR="008C3D45">
        <w:rPr>
          <w:sz w:val="20"/>
          <w:szCs w:val="20"/>
        </w:rPr>
        <w:t>individual</w:t>
      </w:r>
      <w:r w:rsidRPr="00AA5375">
        <w:rPr>
          <w:sz w:val="20"/>
          <w:szCs w:val="20"/>
        </w:rPr>
        <w:t xml:space="preserve"> supports required by the </w:t>
      </w:r>
      <w:r w:rsidR="00AE6022">
        <w:rPr>
          <w:sz w:val="20"/>
          <w:szCs w:val="20"/>
        </w:rPr>
        <w:t xml:space="preserve">relevant </w:t>
      </w:r>
      <w:r w:rsidRPr="00AA5375">
        <w:rPr>
          <w:sz w:val="20"/>
          <w:szCs w:val="20"/>
        </w:rPr>
        <w:t>participant.</w:t>
      </w:r>
      <w:r w:rsidR="008C3D45">
        <w:rPr>
          <w:sz w:val="20"/>
          <w:szCs w:val="20"/>
        </w:rPr>
        <w:t xml:space="preserve"> NDIA will assess the quote too ensure the supports are reasonable and necessary </w:t>
      </w:r>
    </w:p>
    <w:p w:rsidR="00A273B0" w:rsidRPr="00AA5375" w:rsidRDefault="00A273B0" w:rsidP="00A273B0">
      <w:pPr>
        <w:rPr>
          <w:sz w:val="20"/>
          <w:szCs w:val="20"/>
        </w:rPr>
      </w:pPr>
      <w:r w:rsidRPr="00AA5375">
        <w:rPr>
          <w:sz w:val="20"/>
          <w:szCs w:val="20"/>
        </w:rPr>
        <w:t xml:space="preserve">The quote also </w:t>
      </w:r>
      <w:r w:rsidR="00AE6022">
        <w:rPr>
          <w:sz w:val="20"/>
          <w:szCs w:val="20"/>
        </w:rPr>
        <w:t>identifies</w:t>
      </w:r>
      <w:r w:rsidR="00AE6022" w:rsidRPr="00AA5375">
        <w:rPr>
          <w:sz w:val="20"/>
          <w:szCs w:val="20"/>
        </w:rPr>
        <w:t xml:space="preserve"> </w:t>
      </w:r>
      <w:r w:rsidRPr="00AA5375">
        <w:rPr>
          <w:sz w:val="20"/>
          <w:szCs w:val="20"/>
        </w:rPr>
        <w:t>th</w:t>
      </w:r>
      <w:r w:rsidR="00AE6022">
        <w:rPr>
          <w:sz w:val="20"/>
          <w:szCs w:val="20"/>
        </w:rPr>
        <w:t>os</w:t>
      </w:r>
      <w:r w:rsidRPr="00AA5375">
        <w:rPr>
          <w:sz w:val="20"/>
          <w:szCs w:val="20"/>
        </w:rPr>
        <w:t>e costs which are</w:t>
      </w:r>
      <w:r w:rsidR="00AA5375" w:rsidRPr="00AA5375">
        <w:rPr>
          <w:sz w:val="20"/>
          <w:szCs w:val="20"/>
        </w:rPr>
        <w:t xml:space="preserve"> excluded</w:t>
      </w:r>
      <w:r w:rsidR="000B30F9" w:rsidRPr="00AA5375">
        <w:rPr>
          <w:sz w:val="20"/>
          <w:szCs w:val="20"/>
        </w:rPr>
        <w:t>. A</w:t>
      </w:r>
      <w:r w:rsidRPr="00AA5375">
        <w:rPr>
          <w:sz w:val="20"/>
          <w:szCs w:val="20"/>
        </w:rPr>
        <w:t>ny arrangements between the p</w:t>
      </w:r>
      <w:r w:rsidR="00AA5375" w:rsidRPr="00AA5375">
        <w:rPr>
          <w:sz w:val="20"/>
          <w:szCs w:val="20"/>
        </w:rPr>
        <w:t xml:space="preserve">rovider and </w:t>
      </w:r>
      <w:r w:rsidR="00AE6022">
        <w:rPr>
          <w:sz w:val="20"/>
          <w:szCs w:val="20"/>
        </w:rPr>
        <w:t>a</w:t>
      </w:r>
      <w:r w:rsidR="00AE6022" w:rsidRPr="00AA5375">
        <w:rPr>
          <w:sz w:val="20"/>
          <w:szCs w:val="20"/>
        </w:rPr>
        <w:t xml:space="preserve"> </w:t>
      </w:r>
      <w:r w:rsidR="00AA5375" w:rsidRPr="00AA5375">
        <w:rPr>
          <w:sz w:val="20"/>
          <w:szCs w:val="20"/>
        </w:rPr>
        <w:t>participant for</w:t>
      </w:r>
      <w:r w:rsidR="000B30F9" w:rsidRPr="00AA5375">
        <w:rPr>
          <w:sz w:val="20"/>
          <w:szCs w:val="20"/>
        </w:rPr>
        <w:t xml:space="preserve"> </w:t>
      </w:r>
      <w:r w:rsidR="00AE6022">
        <w:rPr>
          <w:sz w:val="20"/>
          <w:szCs w:val="20"/>
        </w:rPr>
        <w:t xml:space="preserve">excluded </w:t>
      </w:r>
      <w:r w:rsidR="000B30F9" w:rsidRPr="00AA5375">
        <w:rPr>
          <w:sz w:val="20"/>
          <w:szCs w:val="20"/>
        </w:rPr>
        <w:t xml:space="preserve">items such as </w:t>
      </w:r>
      <w:r w:rsidR="00AA5375" w:rsidRPr="00AA5375">
        <w:rPr>
          <w:sz w:val="20"/>
          <w:szCs w:val="20"/>
        </w:rPr>
        <w:t xml:space="preserve">rent, </w:t>
      </w:r>
      <w:r w:rsidRPr="00AA5375">
        <w:rPr>
          <w:sz w:val="20"/>
          <w:szCs w:val="20"/>
        </w:rPr>
        <w:t>home repair</w:t>
      </w:r>
      <w:r w:rsidR="000B30F9" w:rsidRPr="00AA5375">
        <w:rPr>
          <w:sz w:val="20"/>
          <w:szCs w:val="20"/>
        </w:rPr>
        <w:t>s</w:t>
      </w:r>
      <w:r w:rsidR="00AA5375" w:rsidRPr="00AA5375">
        <w:rPr>
          <w:sz w:val="20"/>
          <w:szCs w:val="20"/>
        </w:rPr>
        <w:t xml:space="preserve">, </w:t>
      </w:r>
      <w:r w:rsidRPr="00AA5375">
        <w:rPr>
          <w:sz w:val="20"/>
          <w:szCs w:val="20"/>
        </w:rPr>
        <w:t>maintenance</w:t>
      </w:r>
      <w:r w:rsidR="000B30F9" w:rsidRPr="00AA5375">
        <w:rPr>
          <w:sz w:val="20"/>
          <w:szCs w:val="20"/>
        </w:rPr>
        <w:t>, or</w:t>
      </w:r>
      <w:r w:rsidRPr="00AA5375">
        <w:rPr>
          <w:sz w:val="20"/>
          <w:szCs w:val="20"/>
        </w:rPr>
        <w:t xml:space="preserve"> how vacancies and selection of new tenants will be managed</w:t>
      </w:r>
      <w:r w:rsidR="000B30F9" w:rsidRPr="00AA5375">
        <w:rPr>
          <w:sz w:val="20"/>
          <w:szCs w:val="20"/>
        </w:rPr>
        <w:t xml:space="preserve">, is to be agreed upon separately </w:t>
      </w:r>
      <w:r w:rsidR="00AE6022">
        <w:rPr>
          <w:sz w:val="20"/>
          <w:szCs w:val="20"/>
        </w:rPr>
        <w:t>and not form part of</w:t>
      </w:r>
      <w:r w:rsidR="00AE6022" w:rsidRPr="00AA5375">
        <w:rPr>
          <w:sz w:val="20"/>
          <w:szCs w:val="20"/>
        </w:rPr>
        <w:t xml:space="preserve"> </w:t>
      </w:r>
      <w:r w:rsidR="000B30F9" w:rsidRPr="00AA5375">
        <w:rPr>
          <w:sz w:val="20"/>
          <w:szCs w:val="20"/>
        </w:rPr>
        <w:t>th</w:t>
      </w:r>
      <w:r w:rsidR="00AE6022">
        <w:rPr>
          <w:sz w:val="20"/>
          <w:szCs w:val="20"/>
        </w:rPr>
        <w:t>e</w:t>
      </w:r>
      <w:r w:rsidR="000B30F9" w:rsidRPr="00AA5375">
        <w:rPr>
          <w:sz w:val="20"/>
          <w:szCs w:val="20"/>
        </w:rPr>
        <w:t xml:space="preserve"> quote</w:t>
      </w:r>
      <w:r w:rsidRPr="00AA5375">
        <w:rPr>
          <w:sz w:val="20"/>
          <w:szCs w:val="20"/>
        </w:rPr>
        <w:t>.</w:t>
      </w:r>
    </w:p>
    <w:p w:rsidR="00A273B0" w:rsidRPr="00AA5375" w:rsidRDefault="00AA5375" w:rsidP="00931E42">
      <w:pPr>
        <w:spacing w:after="240"/>
        <w:rPr>
          <w:sz w:val="20"/>
          <w:szCs w:val="20"/>
        </w:rPr>
      </w:pPr>
      <w:r w:rsidRPr="00AA5375">
        <w:rPr>
          <w:sz w:val="20"/>
          <w:szCs w:val="20"/>
        </w:rPr>
        <w:t xml:space="preserve">Vacancy management </w:t>
      </w:r>
      <w:r w:rsidR="00AE6022">
        <w:rPr>
          <w:sz w:val="20"/>
          <w:szCs w:val="20"/>
        </w:rPr>
        <w:t>is</w:t>
      </w:r>
      <w:r w:rsidR="00AE6022" w:rsidRPr="00AA5375">
        <w:rPr>
          <w:sz w:val="20"/>
          <w:szCs w:val="20"/>
        </w:rPr>
        <w:t xml:space="preserve"> </w:t>
      </w:r>
      <w:r w:rsidRPr="00AA5375">
        <w:rPr>
          <w:sz w:val="20"/>
          <w:szCs w:val="20"/>
        </w:rPr>
        <w:t>the responsibility of the provider and will not be funded by the NDIS.</w:t>
      </w:r>
    </w:p>
    <w:p w:rsidR="00A273B0" w:rsidRPr="00AA5375" w:rsidRDefault="00A273B0" w:rsidP="00A273B0">
      <w:pPr>
        <w:pStyle w:val="BodyText"/>
        <w:rPr>
          <w:b/>
          <w:sz w:val="20"/>
          <w:szCs w:val="20"/>
        </w:rPr>
      </w:pPr>
      <w:r w:rsidRPr="00AA5375">
        <w:rPr>
          <w:rStyle w:val="Strong"/>
          <w:sz w:val="20"/>
          <w:szCs w:val="20"/>
        </w:rPr>
        <w:t>Considerations</w:t>
      </w:r>
    </w:p>
    <w:p w:rsidR="00A273B0" w:rsidRPr="00AA5375" w:rsidRDefault="00A273B0" w:rsidP="00A273B0">
      <w:pPr>
        <w:rPr>
          <w:sz w:val="20"/>
          <w:szCs w:val="20"/>
        </w:rPr>
      </w:pPr>
      <w:r w:rsidRPr="00AA5375">
        <w:rPr>
          <w:sz w:val="20"/>
          <w:szCs w:val="20"/>
        </w:rPr>
        <w:t>If there is major change to the mix, number or support needs of residents in the house, a participant can request a review of supports in their NDIS plan</w:t>
      </w:r>
      <w:r w:rsidRPr="00E60746">
        <w:rPr>
          <w:sz w:val="20"/>
          <w:szCs w:val="20"/>
        </w:rPr>
        <w:t>.</w:t>
      </w:r>
    </w:p>
    <w:p w:rsidR="00A273B0" w:rsidRPr="00AA5375" w:rsidRDefault="00A273B0" w:rsidP="00A273B0">
      <w:pPr>
        <w:rPr>
          <w:sz w:val="20"/>
          <w:szCs w:val="20"/>
        </w:rPr>
      </w:pPr>
      <w:r w:rsidRPr="00AA5375">
        <w:rPr>
          <w:sz w:val="20"/>
          <w:szCs w:val="20"/>
        </w:rPr>
        <w:t>If the participant is currently being supported by the provider in a shared accommodation arrangement, th</w:t>
      </w:r>
      <w:r w:rsidR="00AE6022">
        <w:rPr>
          <w:sz w:val="20"/>
          <w:szCs w:val="20"/>
        </w:rPr>
        <w:t>e</w:t>
      </w:r>
      <w:r w:rsidRPr="00AA5375">
        <w:rPr>
          <w:sz w:val="20"/>
          <w:szCs w:val="20"/>
        </w:rPr>
        <w:t xml:space="preserve"> quote </w:t>
      </w:r>
      <w:r w:rsidR="00AE6022">
        <w:rPr>
          <w:sz w:val="20"/>
          <w:szCs w:val="20"/>
        </w:rPr>
        <w:t xml:space="preserve">is to be prepared on the basis of </w:t>
      </w:r>
      <w:r w:rsidRPr="00AA5375">
        <w:rPr>
          <w:sz w:val="20"/>
          <w:szCs w:val="20"/>
        </w:rPr>
        <w:t xml:space="preserve">the detailed knowledge and understanding of the participant’s needs and </w:t>
      </w:r>
      <w:r w:rsidR="00AE6022">
        <w:rPr>
          <w:sz w:val="20"/>
          <w:szCs w:val="20"/>
        </w:rPr>
        <w:t xml:space="preserve">on the assumption </w:t>
      </w:r>
      <w:r w:rsidRPr="00AA5375">
        <w:rPr>
          <w:sz w:val="20"/>
          <w:szCs w:val="20"/>
        </w:rPr>
        <w:t xml:space="preserve">that all supports currently provided will continue. </w:t>
      </w:r>
      <w:r w:rsidR="008C3D45">
        <w:rPr>
          <w:sz w:val="20"/>
          <w:szCs w:val="20"/>
        </w:rPr>
        <w:t>Supporting documentation</w:t>
      </w:r>
      <w:r w:rsidRPr="00AA5375">
        <w:rPr>
          <w:sz w:val="20"/>
          <w:szCs w:val="20"/>
        </w:rPr>
        <w:t xml:space="preserve"> to verify the level of support requested </w:t>
      </w:r>
      <w:r w:rsidR="006A74BB">
        <w:rPr>
          <w:sz w:val="20"/>
          <w:szCs w:val="20"/>
        </w:rPr>
        <w:t>may</w:t>
      </w:r>
      <w:r w:rsidRPr="00AA5375">
        <w:rPr>
          <w:sz w:val="20"/>
          <w:szCs w:val="20"/>
        </w:rPr>
        <w:t xml:space="preserve"> be req</w:t>
      </w:r>
      <w:r w:rsidR="006A74BB">
        <w:rPr>
          <w:sz w:val="20"/>
          <w:szCs w:val="20"/>
        </w:rPr>
        <w:t xml:space="preserve">uired </w:t>
      </w:r>
      <w:r w:rsidRPr="00AA5375">
        <w:rPr>
          <w:sz w:val="20"/>
          <w:szCs w:val="20"/>
        </w:rPr>
        <w:t xml:space="preserve">(refer to list </w:t>
      </w:r>
      <w:r w:rsidRPr="00E60746">
        <w:rPr>
          <w:sz w:val="20"/>
          <w:szCs w:val="20"/>
        </w:rPr>
        <w:t xml:space="preserve">on page </w:t>
      </w:r>
      <w:r w:rsidR="008E369A">
        <w:rPr>
          <w:sz w:val="20"/>
          <w:szCs w:val="20"/>
        </w:rPr>
        <w:t>7</w:t>
      </w:r>
      <w:r w:rsidRPr="00E60746">
        <w:rPr>
          <w:sz w:val="20"/>
          <w:szCs w:val="20"/>
        </w:rPr>
        <w:t>).</w:t>
      </w:r>
    </w:p>
    <w:p w:rsidR="00A273B0" w:rsidRPr="00AA5375" w:rsidRDefault="00A273B0" w:rsidP="00A273B0">
      <w:pPr>
        <w:rPr>
          <w:sz w:val="20"/>
          <w:szCs w:val="20"/>
        </w:rPr>
      </w:pPr>
      <w:r w:rsidRPr="00AA5375">
        <w:rPr>
          <w:sz w:val="20"/>
          <w:szCs w:val="20"/>
        </w:rPr>
        <w:t xml:space="preserve">If the participant is unknown to the provider, the provider </w:t>
      </w:r>
      <w:r w:rsidR="00AE6022">
        <w:rPr>
          <w:sz w:val="20"/>
          <w:szCs w:val="20"/>
        </w:rPr>
        <w:t>is to</w:t>
      </w:r>
      <w:r w:rsidR="00AE6022" w:rsidRPr="00AA5375">
        <w:rPr>
          <w:sz w:val="20"/>
          <w:szCs w:val="20"/>
        </w:rPr>
        <w:t xml:space="preserve"> </w:t>
      </w:r>
      <w:r w:rsidRPr="00AA5375">
        <w:rPr>
          <w:sz w:val="20"/>
          <w:szCs w:val="20"/>
        </w:rPr>
        <w:t>develop a detailed quote of the supports available, to inform the participant’s choice of living arrangement and the NDIA agreement to funding. The NDIA may separately fund an assessment to be completed, to assist in determining the reasonable and necessary supports if such information is not readily available.</w:t>
      </w:r>
    </w:p>
    <w:p w:rsidR="00AA5375" w:rsidRPr="00AA5375" w:rsidRDefault="001521C1" w:rsidP="00931E42">
      <w:pPr>
        <w:spacing w:after="240"/>
        <w:rPr>
          <w:sz w:val="20"/>
          <w:szCs w:val="20"/>
        </w:rPr>
      </w:pPr>
      <w:r>
        <w:rPr>
          <w:sz w:val="20"/>
          <w:szCs w:val="20"/>
        </w:rPr>
        <w:t>An approved</w:t>
      </w:r>
      <w:r w:rsidRPr="00AA5375">
        <w:rPr>
          <w:sz w:val="20"/>
          <w:szCs w:val="20"/>
        </w:rPr>
        <w:t xml:space="preserve"> </w:t>
      </w:r>
      <w:r w:rsidR="00AA5375" w:rsidRPr="00AA5375">
        <w:rPr>
          <w:sz w:val="20"/>
          <w:szCs w:val="20"/>
        </w:rPr>
        <w:t xml:space="preserve">quote </w:t>
      </w:r>
      <w:r w:rsidR="008E369A">
        <w:rPr>
          <w:sz w:val="20"/>
          <w:szCs w:val="20"/>
        </w:rPr>
        <w:t>should</w:t>
      </w:r>
      <w:r w:rsidR="00AA5375" w:rsidRPr="00AA5375">
        <w:rPr>
          <w:sz w:val="20"/>
          <w:szCs w:val="20"/>
        </w:rPr>
        <w:t xml:space="preserve"> be used to form the basis of the Service Agreement with the participant.</w:t>
      </w:r>
    </w:p>
    <w:p w:rsidR="00A273B0" w:rsidRPr="00AA5375" w:rsidRDefault="00A273B0" w:rsidP="00A273B0">
      <w:pPr>
        <w:rPr>
          <w:b/>
          <w:sz w:val="20"/>
          <w:szCs w:val="20"/>
        </w:rPr>
      </w:pPr>
      <w:r w:rsidRPr="00AA5375">
        <w:rPr>
          <w:rStyle w:val="Strong"/>
          <w:sz w:val="20"/>
          <w:szCs w:val="20"/>
        </w:rPr>
        <w:t>Requirements</w:t>
      </w:r>
    </w:p>
    <w:p w:rsidR="00A273B0" w:rsidRPr="00AA5375" w:rsidRDefault="00D07912" w:rsidP="00A273B0">
      <w:pPr>
        <w:rPr>
          <w:sz w:val="20"/>
          <w:szCs w:val="20"/>
        </w:rPr>
      </w:pPr>
      <w:r>
        <w:rPr>
          <w:sz w:val="20"/>
          <w:szCs w:val="20"/>
        </w:rPr>
        <w:t>P</w:t>
      </w:r>
      <w:r w:rsidR="00A273B0" w:rsidRPr="00AA5375">
        <w:rPr>
          <w:sz w:val="20"/>
          <w:szCs w:val="20"/>
        </w:rPr>
        <w:t xml:space="preserve">roviders are to use the following template in developing </w:t>
      </w:r>
      <w:r>
        <w:rPr>
          <w:sz w:val="20"/>
          <w:szCs w:val="20"/>
        </w:rPr>
        <w:t>each</w:t>
      </w:r>
      <w:r w:rsidR="00A273B0" w:rsidRPr="00AA5375">
        <w:rPr>
          <w:sz w:val="20"/>
          <w:szCs w:val="20"/>
        </w:rPr>
        <w:t xml:space="preserve"> quote for shared accommodation supports. Using this template will ensure a more efficient and nationally consistent process, </w:t>
      </w:r>
      <w:r>
        <w:rPr>
          <w:sz w:val="20"/>
          <w:szCs w:val="20"/>
        </w:rPr>
        <w:t xml:space="preserve">and is intended to </w:t>
      </w:r>
      <w:r w:rsidR="00A273B0" w:rsidRPr="00AA5375">
        <w:rPr>
          <w:sz w:val="20"/>
          <w:szCs w:val="20"/>
        </w:rPr>
        <w:t xml:space="preserve">result in your quote being assessed in a timely manner. </w:t>
      </w:r>
      <w:r>
        <w:rPr>
          <w:sz w:val="20"/>
          <w:szCs w:val="20"/>
        </w:rPr>
        <w:t>The template</w:t>
      </w:r>
      <w:r w:rsidR="00A273B0" w:rsidRPr="00AA5375">
        <w:rPr>
          <w:sz w:val="20"/>
          <w:szCs w:val="20"/>
        </w:rPr>
        <w:t xml:space="preserve"> can be modified to include only matters that are relevant to you and the participants in </w:t>
      </w:r>
      <w:r w:rsidR="001521C1">
        <w:rPr>
          <w:sz w:val="20"/>
          <w:szCs w:val="20"/>
        </w:rPr>
        <w:t xml:space="preserve">the </w:t>
      </w:r>
      <w:r>
        <w:rPr>
          <w:sz w:val="20"/>
          <w:szCs w:val="20"/>
        </w:rPr>
        <w:t>relevant</w:t>
      </w:r>
      <w:r w:rsidRPr="00AA5375">
        <w:rPr>
          <w:sz w:val="20"/>
          <w:szCs w:val="20"/>
        </w:rPr>
        <w:t xml:space="preserve"> </w:t>
      </w:r>
      <w:r w:rsidR="00A273B0" w:rsidRPr="00AA5375">
        <w:rPr>
          <w:sz w:val="20"/>
          <w:szCs w:val="20"/>
        </w:rPr>
        <w:t xml:space="preserve">household. Supports that are not covered in each section </w:t>
      </w:r>
      <w:r>
        <w:rPr>
          <w:sz w:val="20"/>
          <w:szCs w:val="20"/>
        </w:rPr>
        <w:t>are to be</w:t>
      </w:r>
      <w:r w:rsidRPr="00AA5375">
        <w:rPr>
          <w:sz w:val="20"/>
          <w:szCs w:val="20"/>
        </w:rPr>
        <w:t xml:space="preserve"> </w:t>
      </w:r>
      <w:r w:rsidR="00A273B0" w:rsidRPr="00AA5375">
        <w:rPr>
          <w:sz w:val="20"/>
          <w:szCs w:val="20"/>
        </w:rPr>
        <w:t>outlined under the ‘Quote Exclusions’ section</w:t>
      </w:r>
      <w:r>
        <w:rPr>
          <w:sz w:val="20"/>
          <w:szCs w:val="20"/>
        </w:rPr>
        <w:t xml:space="preserve"> of the quote</w:t>
      </w:r>
      <w:r w:rsidR="00A273B0" w:rsidRPr="00AA5375">
        <w:rPr>
          <w:sz w:val="20"/>
          <w:szCs w:val="20"/>
        </w:rPr>
        <w:t>.</w:t>
      </w:r>
    </w:p>
    <w:p w:rsidR="003A1016" w:rsidRDefault="00D07912" w:rsidP="00A273B0">
      <w:pPr>
        <w:spacing w:before="0" w:after="0"/>
        <w:rPr>
          <w:sz w:val="20"/>
          <w:szCs w:val="20"/>
        </w:rPr>
      </w:pPr>
      <w:r>
        <w:rPr>
          <w:sz w:val="20"/>
          <w:szCs w:val="20"/>
        </w:rPr>
        <w:t>Each</w:t>
      </w:r>
      <w:r w:rsidR="00A273B0" w:rsidRPr="00CC10C4">
        <w:rPr>
          <w:sz w:val="20"/>
          <w:szCs w:val="20"/>
        </w:rPr>
        <w:t xml:space="preserve"> quot</w:t>
      </w:r>
      <w:r w:rsidR="00CC10C4" w:rsidRPr="00CC10C4">
        <w:rPr>
          <w:sz w:val="20"/>
          <w:szCs w:val="20"/>
        </w:rPr>
        <w:t>e will be assessed by the NDIA</w:t>
      </w:r>
      <w:r w:rsidR="00A273B0" w:rsidRPr="00CC10C4">
        <w:rPr>
          <w:sz w:val="20"/>
          <w:szCs w:val="20"/>
        </w:rPr>
        <w:t xml:space="preserve"> prior to a </w:t>
      </w:r>
      <w:r w:rsidR="00CC10C4" w:rsidRPr="00CC10C4">
        <w:rPr>
          <w:sz w:val="20"/>
          <w:szCs w:val="20"/>
        </w:rPr>
        <w:t xml:space="preserve">participant’s </w:t>
      </w:r>
      <w:r w:rsidR="0069760F">
        <w:rPr>
          <w:sz w:val="20"/>
          <w:szCs w:val="20"/>
        </w:rPr>
        <w:t>budget</w:t>
      </w:r>
      <w:r w:rsidR="0069760F" w:rsidRPr="00CC10C4">
        <w:rPr>
          <w:sz w:val="20"/>
          <w:szCs w:val="20"/>
        </w:rPr>
        <w:t xml:space="preserve"> </w:t>
      </w:r>
      <w:r w:rsidR="00CC10C4" w:rsidRPr="00CC10C4">
        <w:rPr>
          <w:sz w:val="20"/>
          <w:szCs w:val="20"/>
        </w:rPr>
        <w:t>being approved</w:t>
      </w:r>
      <w:r w:rsidR="00A273B0" w:rsidRPr="00CC10C4">
        <w:rPr>
          <w:sz w:val="20"/>
          <w:szCs w:val="20"/>
        </w:rPr>
        <w:t xml:space="preserve">. To assist the NDIA in assessing and processing your quote </w:t>
      </w:r>
      <w:r w:rsidR="00CC10C4" w:rsidRPr="00CC10C4">
        <w:rPr>
          <w:sz w:val="20"/>
          <w:szCs w:val="20"/>
        </w:rPr>
        <w:t xml:space="preserve">in a timely manner, </w:t>
      </w:r>
      <w:r>
        <w:rPr>
          <w:sz w:val="20"/>
          <w:szCs w:val="20"/>
        </w:rPr>
        <w:t>providers are to</w:t>
      </w:r>
      <w:r w:rsidRPr="00CC10C4">
        <w:rPr>
          <w:sz w:val="20"/>
          <w:szCs w:val="20"/>
        </w:rPr>
        <w:t xml:space="preserve"> </w:t>
      </w:r>
      <w:r w:rsidR="00A273B0" w:rsidRPr="00CC10C4">
        <w:rPr>
          <w:sz w:val="20"/>
          <w:szCs w:val="20"/>
        </w:rPr>
        <w:t xml:space="preserve">complete </w:t>
      </w:r>
      <w:r w:rsidR="00CC10C4" w:rsidRPr="00CC10C4">
        <w:rPr>
          <w:sz w:val="20"/>
          <w:szCs w:val="20"/>
        </w:rPr>
        <w:t xml:space="preserve">the templates contained in </w:t>
      </w:r>
      <w:r>
        <w:rPr>
          <w:sz w:val="20"/>
          <w:szCs w:val="20"/>
        </w:rPr>
        <w:t>the</w:t>
      </w:r>
      <w:r w:rsidRPr="00CC10C4">
        <w:rPr>
          <w:sz w:val="20"/>
          <w:szCs w:val="20"/>
        </w:rPr>
        <w:t xml:space="preserve"> </w:t>
      </w:r>
      <w:r w:rsidR="00A273B0" w:rsidRPr="00CC10C4">
        <w:rPr>
          <w:sz w:val="20"/>
          <w:szCs w:val="20"/>
        </w:rPr>
        <w:t xml:space="preserve">Provider </w:t>
      </w:r>
      <w:r w:rsidR="0069760F">
        <w:rPr>
          <w:sz w:val="20"/>
          <w:szCs w:val="20"/>
        </w:rPr>
        <w:t xml:space="preserve">SIL </w:t>
      </w:r>
      <w:r w:rsidR="00A273B0" w:rsidRPr="00CC10C4">
        <w:rPr>
          <w:sz w:val="20"/>
          <w:szCs w:val="20"/>
        </w:rPr>
        <w:t xml:space="preserve">Pack </w:t>
      </w:r>
      <w:r w:rsidR="00CC10C4" w:rsidRPr="00CC10C4">
        <w:rPr>
          <w:sz w:val="20"/>
          <w:szCs w:val="20"/>
        </w:rPr>
        <w:t xml:space="preserve">and provide any other information as set out in this </w:t>
      </w:r>
      <w:r w:rsidR="00A65B2E">
        <w:rPr>
          <w:sz w:val="20"/>
          <w:szCs w:val="20"/>
        </w:rPr>
        <w:t xml:space="preserve">quoting </w:t>
      </w:r>
      <w:r>
        <w:rPr>
          <w:sz w:val="20"/>
          <w:szCs w:val="20"/>
        </w:rPr>
        <w:t>template</w:t>
      </w:r>
      <w:r w:rsidR="00CC10C4" w:rsidRPr="00CC10C4">
        <w:rPr>
          <w:sz w:val="20"/>
          <w:szCs w:val="20"/>
        </w:rPr>
        <w:t>.</w:t>
      </w:r>
    </w:p>
    <w:p w:rsidR="003A1016" w:rsidRDefault="003A1016" w:rsidP="00A273B0">
      <w:pPr>
        <w:spacing w:before="0" w:after="0"/>
        <w:rPr>
          <w:sz w:val="20"/>
          <w:szCs w:val="20"/>
        </w:rPr>
      </w:pPr>
    </w:p>
    <w:p w:rsidR="003A4312" w:rsidRDefault="003A4312" w:rsidP="00A273B0">
      <w:pPr>
        <w:spacing w:before="0" w:after="0"/>
        <w:rPr>
          <w:sz w:val="20"/>
          <w:szCs w:val="20"/>
        </w:rPr>
      </w:pPr>
      <w:r w:rsidRPr="00AA5375">
        <w:rPr>
          <w:sz w:val="20"/>
          <w:szCs w:val="20"/>
        </w:rPr>
        <w:br w:type="page"/>
      </w:r>
    </w:p>
    <w:p w:rsidR="003A4312" w:rsidRPr="004E0FBE" w:rsidRDefault="003A4312" w:rsidP="003A4312">
      <w:pPr>
        <w:pStyle w:val="Title"/>
        <w:rPr>
          <w:sz w:val="48"/>
          <w:szCs w:val="48"/>
        </w:rPr>
      </w:pPr>
      <w:r>
        <w:rPr>
          <w:sz w:val="48"/>
          <w:szCs w:val="48"/>
        </w:rPr>
        <w:lastRenderedPageBreak/>
        <w:t>Participant Profile</w:t>
      </w:r>
    </w:p>
    <w:p w:rsidR="003A4312" w:rsidRPr="00FF168B" w:rsidRDefault="003A4312" w:rsidP="003A4312">
      <w:pPr>
        <w:pStyle w:val="ContactDetails"/>
      </w:pPr>
    </w:p>
    <w:p w:rsidR="003A4312" w:rsidRDefault="003A4312" w:rsidP="003A4312">
      <w:pPr>
        <w:spacing w:before="0" w:after="0"/>
      </w:pPr>
    </w:p>
    <w:p w:rsidR="003A4312" w:rsidRPr="00AA5375" w:rsidRDefault="0042339F" w:rsidP="003A4312">
      <w:pPr>
        <w:pStyle w:val="BodyText"/>
        <w:rPr>
          <w:sz w:val="20"/>
          <w:szCs w:val="20"/>
        </w:rPr>
      </w:pPr>
      <w:r w:rsidRPr="00AA5375">
        <w:rPr>
          <w:rStyle w:val="Strong"/>
          <w:sz w:val="20"/>
          <w:szCs w:val="20"/>
        </w:rPr>
        <w:t xml:space="preserve">Participant </w:t>
      </w:r>
      <w:r w:rsidR="00257944" w:rsidRPr="00AA5375">
        <w:rPr>
          <w:rStyle w:val="Strong"/>
          <w:sz w:val="20"/>
          <w:szCs w:val="20"/>
        </w:rPr>
        <w:t>n</w:t>
      </w:r>
      <w:r w:rsidRPr="00AA5375">
        <w:rPr>
          <w:rStyle w:val="Strong"/>
          <w:sz w:val="20"/>
          <w:szCs w:val="20"/>
        </w:rPr>
        <w:t>ame:</w:t>
      </w:r>
      <w:r w:rsidRPr="00AA5375">
        <w:rPr>
          <w:sz w:val="20"/>
          <w:szCs w:val="20"/>
        </w:rPr>
        <w:t xml:space="preserve"> &lt;</w:t>
      </w:r>
      <w:r w:rsidR="005B196A" w:rsidRPr="00AA5375">
        <w:rPr>
          <w:sz w:val="20"/>
          <w:szCs w:val="20"/>
        </w:rPr>
        <w:t>Enter participant full n</w:t>
      </w:r>
      <w:r w:rsidRPr="00AA5375">
        <w:rPr>
          <w:sz w:val="20"/>
          <w:szCs w:val="20"/>
        </w:rPr>
        <w:t>ame&gt;</w:t>
      </w:r>
    </w:p>
    <w:p w:rsidR="00A273B0" w:rsidRPr="00AA5375" w:rsidRDefault="00A273B0" w:rsidP="003A4312">
      <w:pPr>
        <w:pStyle w:val="BodyText"/>
        <w:rPr>
          <w:rStyle w:val="Strong"/>
          <w:sz w:val="20"/>
          <w:szCs w:val="20"/>
        </w:rPr>
      </w:pPr>
      <w:r w:rsidRPr="00AA5375">
        <w:rPr>
          <w:rStyle w:val="Strong"/>
          <w:sz w:val="20"/>
          <w:szCs w:val="20"/>
        </w:rPr>
        <w:t xml:space="preserve">NDIS participant number: </w:t>
      </w:r>
      <w:r w:rsidRPr="00AA5375">
        <w:rPr>
          <w:sz w:val="20"/>
          <w:szCs w:val="20"/>
        </w:rPr>
        <w:t>&lt;Enter NDIS participant number&gt;</w:t>
      </w:r>
    </w:p>
    <w:p w:rsidR="0042339F" w:rsidRPr="00AA5375" w:rsidRDefault="0042339F" w:rsidP="003A4312">
      <w:pPr>
        <w:pStyle w:val="BodyText"/>
        <w:rPr>
          <w:sz w:val="20"/>
          <w:szCs w:val="20"/>
        </w:rPr>
      </w:pPr>
      <w:r w:rsidRPr="00AA5375">
        <w:rPr>
          <w:rStyle w:val="Strong"/>
          <w:sz w:val="20"/>
          <w:szCs w:val="20"/>
        </w:rPr>
        <w:t xml:space="preserve">Participant </w:t>
      </w:r>
      <w:r w:rsidR="005B196A" w:rsidRPr="00AA5375">
        <w:rPr>
          <w:rStyle w:val="Strong"/>
          <w:sz w:val="20"/>
          <w:szCs w:val="20"/>
        </w:rPr>
        <w:t>date of birth</w:t>
      </w:r>
      <w:r w:rsidRPr="00AA5375">
        <w:rPr>
          <w:rStyle w:val="Strong"/>
          <w:sz w:val="20"/>
          <w:szCs w:val="20"/>
        </w:rPr>
        <w:t>:</w:t>
      </w:r>
      <w:r w:rsidRPr="00AA5375">
        <w:rPr>
          <w:sz w:val="20"/>
          <w:szCs w:val="20"/>
        </w:rPr>
        <w:t xml:space="preserve"> &lt;</w:t>
      </w:r>
      <w:r w:rsidR="005B196A" w:rsidRPr="00AA5375">
        <w:rPr>
          <w:sz w:val="20"/>
          <w:szCs w:val="20"/>
        </w:rPr>
        <w:t>Enter p</w:t>
      </w:r>
      <w:r w:rsidRPr="00AA5375">
        <w:rPr>
          <w:sz w:val="20"/>
          <w:szCs w:val="20"/>
        </w:rPr>
        <w:t xml:space="preserve">articipant </w:t>
      </w:r>
      <w:r w:rsidR="005B196A" w:rsidRPr="00AA5375">
        <w:rPr>
          <w:sz w:val="20"/>
          <w:szCs w:val="20"/>
        </w:rPr>
        <w:t>date of birth in dd/mm/yyyy format</w:t>
      </w:r>
      <w:r w:rsidRPr="00AA5375">
        <w:rPr>
          <w:sz w:val="20"/>
          <w:szCs w:val="20"/>
        </w:rPr>
        <w:t>&gt;</w:t>
      </w:r>
    </w:p>
    <w:p w:rsidR="000B2B10" w:rsidRPr="00AA5375" w:rsidRDefault="000B2B10" w:rsidP="003A4312">
      <w:pPr>
        <w:pStyle w:val="BodyText"/>
        <w:rPr>
          <w:sz w:val="20"/>
          <w:szCs w:val="20"/>
        </w:rPr>
      </w:pPr>
      <w:r w:rsidRPr="00AA5375">
        <w:rPr>
          <w:rStyle w:val="Strong"/>
          <w:sz w:val="20"/>
          <w:szCs w:val="20"/>
        </w:rPr>
        <w:t>Participant level of support:</w:t>
      </w:r>
      <w:r w:rsidRPr="00AA5375">
        <w:rPr>
          <w:sz w:val="20"/>
          <w:szCs w:val="20"/>
        </w:rPr>
        <w:t xml:space="preserve"> &lt;Enter participant’</w:t>
      </w:r>
      <w:r w:rsidR="00ED30C6" w:rsidRPr="00AA5375">
        <w:rPr>
          <w:sz w:val="20"/>
          <w:szCs w:val="20"/>
        </w:rPr>
        <w:t>s support level (</w:t>
      </w:r>
      <w:r w:rsidR="002103A0" w:rsidRPr="00AA5375">
        <w:rPr>
          <w:sz w:val="20"/>
          <w:szCs w:val="20"/>
        </w:rPr>
        <w:t>Low/S</w:t>
      </w:r>
      <w:r w:rsidRPr="00AA5375">
        <w:rPr>
          <w:sz w:val="20"/>
          <w:szCs w:val="20"/>
        </w:rPr>
        <w:t>tandard</w:t>
      </w:r>
      <w:r w:rsidR="002103A0" w:rsidRPr="00AA5375">
        <w:rPr>
          <w:sz w:val="20"/>
          <w:szCs w:val="20"/>
        </w:rPr>
        <w:t>/High</w:t>
      </w:r>
      <w:r w:rsidR="00ED30C6" w:rsidRPr="00AA5375">
        <w:rPr>
          <w:sz w:val="20"/>
          <w:szCs w:val="20"/>
        </w:rPr>
        <w:t>)</w:t>
      </w:r>
      <w:r w:rsidRPr="00AA5375">
        <w:rPr>
          <w:sz w:val="20"/>
          <w:szCs w:val="20"/>
        </w:rPr>
        <w:t>&gt;</w:t>
      </w:r>
    </w:p>
    <w:p w:rsidR="00257944" w:rsidRPr="00AA5375" w:rsidRDefault="00257944" w:rsidP="003A4312">
      <w:pPr>
        <w:pStyle w:val="BodyText"/>
        <w:rPr>
          <w:rStyle w:val="Strong"/>
          <w:sz w:val="20"/>
          <w:szCs w:val="20"/>
        </w:rPr>
      </w:pPr>
    </w:p>
    <w:p w:rsidR="00A273B0" w:rsidRPr="00AA5375" w:rsidRDefault="00A273B0" w:rsidP="00A273B0">
      <w:pPr>
        <w:pStyle w:val="BodyText"/>
        <w:rPr>
          <w:sz w:val="20"/>
          <w:szCs w:val="20"/>
        </w:rPr>
      </w:pPr>
      <w:r w:rsidRPr="00AA5375">
        <w:rPr>
          <w:rStyle w:val="Strong"/>
          <w:sz w:val="20"/>
          <w:szCs w:val="20"/>
        </w:rPr>
        <w:t>Participant goals:</w:t>
      </w:r>
    </w:p>
    <w:p w:rsidR="00A273B0" w:rsidRPr="00AA5375" w:rsidRDefault="00A273B0" w:rsidP="00A273B0">
      <w:pPr>
        <w:numPr>
          <w:ilvl w:val="0"/>
          <w:numId w:val="1"/>
        </w:numPr>
        <w:tabs>
          <w:tab w:val="clear" w:pos="1494"/>
          <w:tab w:val="num" w:pos="1134"/>
        </w:tabs>
        <w:ind w:left="993"/>
        <w:rPr>
          <w:sz w:val="20"/>
          <w:szCs w:val="20"/>
        </w:rPr>
      </w:pPr>
      <w:r w:rsidRPr="00AA5375">
        <w:rPr>
          <w:sz w:val="20"/>
          <w:szCs w:val="20"/>
        </w:rPr>
        <w:t>&lt;Describe and list the participant’s goals for independent living&gt;</w:t>
      </w:r>
    </w:p>
    <w:p w:rsidR="00A273B0" w:rsidRPr="00AA5375" w:rsidRDefault="00A273B0" w:rsidP="00A273B0">
      <w:pPr>
        <w:ind w:left="993"/>
        <w:rPr>
          <w:sz w:val="20"/>
          <w:szCs w:val="20"/>
        </w:rPr>
      </w:pPr>
    </w:p>
    <w:p w:rsidR="0042339F" w:rsidRPr="00AA5375" w:rsidRDefault="0042339F" w:rsidP="003A4312">
      <w:pPr>
        <w:pStyle w:val="BodyText"/>
        <w:rPr>
          <w:sz w:val="20"/>
          <w:szCs w:val="20"/>
        </w:rPr>
      </w:pPr>
      <w:r w:rsidRPr="00AA5375">
        <w:rPr>
          <w:rStyle w:val="Strong"/>
          <w:sz w:val="20"/>
          <w:szCs w:val="20"/>
        </w:rPr>
        <w:t xml:space="preserve">Participant </w:t>
      </w:r>
      <w:r w:rsidR="00257944" w:rsidRPr="00AA5375">
        <w:rPr>
          <w:rStyle w:val="Strong"/>
          <w:sz w:val="20"/>
          <w:szCs w:val="20"/>
        </w:rPr>
        <w:t>d</w:t>
      </w:r>
      <w:r w:rsidRPr="00AA5375">
        <w:rPr>
          <w:rStyle w:val="Strong"/>
          <w:sz w:val="20"/>
          <w:szCs w:val="20"/>
        </w:rPr>
        <w:t>isabilities:</w:t>
      </w:r>
    </w:p>
    <w:p w:rsidR="0042339F" w:rsidRPr="00AA5375" w:rsidRDefault="0042339F" w:rsidP="0042339F">
      <w:pPr>
        <w:numPr>
          <w:ilvl w:val="0"/>
          <w:numId w:val="1"/>
        </w:numPr>
        <w:tabs>
          <w:tab w:val="clear" w:pos="1494"/>
          <w:tab w:val="num" w:pos="1134"/>
        </w:tabs>
        <w:ind w:left="993"/>
        <w:rPr>
          <w:b/>
          <w:color w:val="6B2976"/>
          <w:sz w:val="20"/>
          <w:szCs w:val="20"/>
        </w:rPr>
      </w:pPr>
      <w:r w:rsidRPr="00AA5375">
        <w:rPr>
          <w:sz w:val="20"/>
          <w:szCs w:val="20"/>
        </w:rPr>
        <w:t>&lt;List participant disabilities&gt;</w:t>
      </w:r>
    </w:p>
    <w:p w:rsidR="00A273B0" w:rsidRPr="00AA5375" w:rsidRDefault="00A273B0" w:rsidP="00A273B0">
      <w:pPr>
        <w:rPr>
          <w:rStyle w:val="Strong"/>
          <w:sz w:val="20"/>
          <w:szCs w:val="20"/>
        </w:rPr>
      </w:pPr>
    </w:p>
    <w:p w:rsidR="0042339F" w:rsidRPr="00AA5375" w:rsidRDefault="002A1475" w:rsidP="0042339F">
      <w:pPr>
        <w:pStyle w:val="BodyText"/>
        <w:rPr>
          <w:sz w:val="20"/>
          <w:szCs w:val="20"/>
        </w:rPr>
      </w:pPr>
      <w:r>
        <w:rPr>
          <w:rStyle w:val="Strong"/>
          <w:sz w:val="20"/>
          <w:szCs w:val="20"/>
        </w:rPr>
        <w:t>Current b</w:t>
      </w:r>
      <w:r w:rsidR="0042339F" w:rsidRPr="00AA5375">
        <w:rPr>
          <w:rStyle w:val="Strong"/>
          <w:sz w:val="20"/>
          <w:szCs w:val="20"/>
        </w:rPr>
        <w:t>ehaviours</w:t>
      </w:r>
      <w:r w:rsidR="003948BF">
        <w:rPr>
          <w:rStyle w:val="Strong"/>
          <w:sz w:val="20"/>
          <w:szCs w:val="20"/>
        </w:rPr>
        <w:t xml:space="preserve"> of concern</w:t>
      </w:r>
      <w:r w:rsidR="0042339F" w:rsidRPr="00AA5375">
        <w:rPr>
          <w:rStyle w:val="Strong"/>
          <w:sz w:val="20"/>
          <w:szCs w:val="20"/>
        </w:rPr>
        <w:t>:</w:t>
      </w:r>
    </w:p>
    <w:p w:rsidR="003E5AA2" w:rsidRPr="00AA5375" w:rsidRDefault="003948BF" w:rsidP="003E5AA2">
      <w:pPr>
        <w:numPr>
          <w:ilvl w:val="0"/>
          <w:numId w:val="1"/>
        </w:numPr>
        <w:tabs>
          <w:tab w:val="clear" w:pos="1494"/>
          <w:tab w:val="num" w:pos="1134"/>
        </w:tabs>
        <w:ind w:left="993"/>
        <w:rPr>
          <w:sz w:val="20"/>
          <w:szCs w:val="20"/>
        </w:rPr>
      </w:pPr>
      <w:r>
        <w:rPr>
          <w:sz w:val="20"/>
          <w:szCs w:val="20"/>
        </w:rPr>
        <w:t xml:space="preserve">&lt;List any </w:t>
      </w:r>
      <w:r w:rsidR="0042339F" w:rsidRPr="00AA5375">
        <w:rPr>
          <w:sz w:val="20"/>
          <w:szCs w:val="20"/>
        </w:rPr>
        <w:t xml:space="preserve">behaviours </w:t>
      </w:r>
      <w:r>
        <w:rPr>
          <w:sz w:val="20"/>
          <w:szCs w:val="20"/>
        </w:rPr>
        <w:t xml:space="preserve">of concern </w:t>
      </w:r>
      <w:r w:rsidR="0042339F" w:rsidRPr="00AA5375">
        <w:rPr>
          <w:sz w:val="20"/>
          <w:szCs w:val="20"/>
        </w:rPr>
        <w:t>and provide examples</w:t>
      </w:r>
      <w:r w:rsidR="00C3054F" w:rsidRPr="00AA5375">
        <w:rPr>
          <w:sz w:val="20"/>
          <w:szCs w:val="20"/>
        </w:rPr>
        <w:t xml:space="preserve"> (including frequency)</w:t>
      </w:r>
      <w:r w:rsidR="0042339F" w:rsidRPr="00AA5375">
        <w:rPr>
          <w:sz w:val="20"/>
          <w:szCs w:val="20"/>
        </w:rPr>
        <w:t>&gt;</w:t>
      </w:r>
    </w:p>
    <w:p w:rsidR="00B64FF9" w:rsidRPr="00AA5375" w:rsidRDefault="00B64FF9" w:rsidP="0042339F">
      <w:pPr>
        <w:pStyle w:val="BodyText"/>
        <w:rPr>
          <w:rStyle w:val="Strong"/>
          <w:b w:val="0"/>
          <w:sz w:val="20"/>
          <w:szCs w:val="20"/>
        </w:rPr>
      </w:pPr>
    </w:p>
    <w:p w:rsidR="003E5AA2" w:rsidRPr="00AA5375" w:rsidRDefault="00AE17D7" w:rsidP="003E5AA2">
      <w:pPr>
        <w:pStyle w:val="BodyText"/>
        <w:rPr>
          <w:sz w:val="20"/>
          <w:szCs w:val="20"/>
        </w:rPr>
      </w:pPr>
      <w:r>
        <w:rPr>
          <w:rStyle w:val="Strong"/>
          <w:sz w:val="20"/>
          <w:szCs w:val="20"/>
        </w:rPr>
        <w:t xml:space="preserve">Participant’s current </w:t>
      </w:r>
      <w:r w:rsidR="003E5AA2" w:rsidRPr="00AA5375">
        <w:rPr>
          <w:rStyle w:val="Strong"/>
          <w:sz w:val="20"/>
          <w:szCs w:val="20"/>
        </w:rPr>
        <w:t>support needs:</w:t>
      </w:r>
    </w:p>
    <w:p w:rsidR="003E5AA2" w:rsidRPr="00AA5375" w:rsidRDefault="003E5AA2" w:rsidP="003E5AA2">
      <w:pPr>
        <w:numPr>
          <w:ilvl w:val="0"/>
          <w:numId w:val="1"/>
        </w:numPr>
        <w:tabs>
          <w:tab w:val="clear" w:pos="1494"/>
          <w:tab w:val="num" w:pos="1134"/>
        </w:tabs>
        <w:ind w:left="993"/>
        <w:rPr>
          <w:sz w:val="20"/>
          <w:szCs w:val="20"/>
        </w:rPr>
      </w:pPr>
      <w:r w:rsidRPr="00AA5375">
        <w:rPr>
          <w:sz w:val="20"/>
          <w:szCs w:val="20"/>
        </w:rPr>
        <w:t>&lt;Describe the typical supports currently needed for this participant&gt;</w:t>
      </w:r>
    </w:p>
    <w:p w:rsidR="003E5AA2" w:rsidRPr="00AA5375" w:rsidRDefault="003E5AA2" w:rsidP="003E5AA2">
      <w:pPr>
        <w:pStyle w:val="BodyText"/>
        <w:rPr>
          <w:sz w:val="20"/>
          <w:szCs w:val="20"/>
        </w:rPr>
      </w:pPr>
    </w:p>
    <w:p w:rsidR="003E5AA2" w:rsidRPr="00AA5375" w:rsidRDefault="00EA2B2B" w:rsidP="003E5AA2">
      <w:pPr>
        <w:pStyle w:val="BodyText"/>
        <w:rPr>
          <w:sz w:val="20"/>
          <w:szCs w:val="20"/>
        </w:rPr>
      </w:pPr>
      <w:r w:rsidRPr="00AA5375">
        <w:rPr>
          <w:rStyle w:val="Strong"/>
          <w:sz w:val="20"/>
          <w:szCs w:val="20"/>
        </w:rPr>
        <w:t>Participant support needs</w:t>
      </w:r>
      <w:r w:rsidR="00EB01C7" w:rsidRPr="00AA5375">
        <w:rPr>
          <w:rStyle w:val="Strong"/>
          <w:sz w:val="20"/>
          <w:szCs w:val="20"/>
        </w:rPr>
        <w:t xml:space="preserve"> history</w:t>
      </w:r>
      <w:r w:rsidR="003E5AA2" w:rsidRPr="00AA5375">
        <w:rPr>
          <w:rStyle w:val="Strong"/>
          <w:sz w:val="20"/>
          <w:szCs w:val="20"/>
        </w:rPr>
        <w:t>:</w:t>
      </w:r>
    </w:p>
    <w:p w:rsidR="003E5AA2" w:rsidRPr="00AA5375" w:rsidRDefault="003E5AA2" w:rsidP="003E5AA2">
      <w:pPr>
        <w:numPr>
          <w:ilvl w:val="0"/>
          <w:numId w:val="1"/>
        </w:numPr>
        <w:tabs>
          <w:tab w:val="clear" w:pos="1494"/>
          <w:tab w:val="num" w:pos="1134"/>
        </w:tabs>
        <w:ind w:left="993"/>
        <w:rPr>
          <w:sz w:val="20"/>
          <w:szCs w:val="20"/>
        </w:rPr>
      </w:pPr>
      <w:r w:rsidRPr="00AA5375">
        <w:rPr>
          <w:sz w:val="20"/>
          <w:szCs w:val="20"/>
        </w:rPr>
        <w:t>&lt;</w:t>
      </w:r>
      <w:r w:rsidR="00EB01C7" w:rsidRPr="00AA5375">
        <w:rPr>
          <w:sz w:val="20"/>
          <w:szCs w:val="20"/>
        </w:rPr>
        <w:t>D</w:t>
      </w:r>
      <w:r w:rsidR="00EA2B2B" w:rsidRPr="00AA5375">
        <w:rPr>
          <w:sz w:val="20"/>
          <w:szCs w:val="20"/>
        </w:rPr>
        <w:t>escribe how the participant’s needs have changed over time</w:t>
      </w:r>
      <w:r w:rsidR="00A06489" w:rsidRPr="00AA5375">
        <w:rPr>
          <w:sz w:val="20"/>
          <w:szCs w:val="20"/>
        </w:rPr>
        <w:t>,</w:t>
      </w:r>
      <w:r w:rsidR="00EA2B2B" w:rsidRPr="00AA5375">
        <w:rPr>
          <w:sz w:val="20"/>
          <w:szCs w:val="20"/>
        </w:rPr>
        <w:t xml:space="preserve"> and thus your approach</w:t>
      </w:r>
      <w:r w:rsidRPr="00AA5375">
        <w:rPr>
          <w:sz w:val="20"/>
          <w:szCs w:val="20"/>
        </w:rPr>
        <w:t>&gt;</w:t>
      </w:r>
    </w:p>
    <w:p w:rsidR="00AC0C9A" w:rsidRPr="00AA5375" w:rsidRDefault="00AC0C9A" w:rsidP="00257944">
      <w:pPr>
        <w:rPr>
          <w:sz w:val="20"/>
          <w:szCs w:val="20"/>
        </w:rPr>
      </w:pPr>
    </w:p>
    <w:p w:rsidR="00AC0C9A" w:rsidRPr="00AA5375" w:rsidRDefault="00AC0C9A" w:rsidP="00AC0C9A">
      <w:pPr>
        <w:pStyle w:val="BodyText"/>
        <w:rPr>
          <w:sz w:val="20"/>
          <w:szCs w:val="20"/>
        </w:rPr>
      </w:pPr>
      <w:r w:rsidRPr="00AA5375">
        <w:rPr>
          <w:rStyle w:val="Strong"/>
          <w:sz w:val="20"/>
          <w:szCs w:val="20"/>
        </w:rPr>
        <w:t xml:space="preserve">Participant informal </w:t>
      </w:r>
      <w:r w:rsidR="005362D8" w:rsidRPr="00AA5375">
        <w:rPr>
          <w:rStyle w:val="Strong"/>
          <w:sz w:val="20"/>
          <w:szCs w:val="20"/>
        </w:rPr>
        <w:t xml:space="preserve">and other </w:t>
      </w:r>
      <w:r w:rsidRPr="00AA5375">
        <w:rPr>
          <w:rStyle w:val="Strong"/>
          <w:sz w:val="20"/>
          <w:szCs w:val="20"/>
        </w:rPr>
        <w:t>supports (if any):</w:t>
      </w:r>
    </w:p>
    <w:p w:rsidR="00A273B0" w:rsidRPr="00AA5375" w:rsidRDefault="00AC0C9A" w:rsidP="00A273B0">
      <w:pPr>
        <w:numPr>
          <w:ilvl w:val="0"/>
          <w:numId w:val="1"/>
        </w:numPr>
        <w:tabs>
          <w:tab w:val="clear" w:pos="1494"/>
          <w:tab w:val="num" w:pos="1134"/>
        </w:tabs>
        <w:ind w:left="993"/>
        <w:rPr>
          <w:sz w:val="20"/>
          <w:szCs w:val="20"/>
        </w:rPr>
      </w:pPr>
      <w:r w:rsidRPr="00AA5375">
        <w:rPr>
          <w:sz w:val="20"/>
          <w:szCs w:val="20"/>
        </w:rPr>
        <w:t xml:space="preserve">&lt;Describe </w:t>
      </w:r>
      <w:r w:rsidR="005362D8" w:rsidRPr="00AA5375">
        <w:rPr>
          <w:sz w:val="20"/>
          <w:szCs w:val="20"/>
        </w:rPr>
        <w:t>and list any other supports</w:t>
      </w:r>
      <w:r w:rsidRPr="00AA5375">
        <w:rPr>
          <w:sz w:val="20"/>
          <w:szCs w:val="20"/>
        </w:rPr>
        <w:t>, e.g</w:t>
      </w:r>
      <w:r w:rsidR="00321CFD">
        <w:rPr>
          <w:sz w:val="20"/>
          <w:szCs w:val="20"/>
        </w:rPr>
        <w:t>.</w:t>
      </w:r>
      <w:r w:rsidRPr="00AA5375">
        <w:rPr>
          <w:sz w:val="20"/>
          <w:szCs w:val="20"/>
        </w:rPr>
        <w:t xml:space="preserve"> family stays</w:t>
      </w:r>
      <w:r w:rsidR="005362D8" w:rsidRPr="00AA5375">
        <w:rPr>
          <w:sz w:val="20"/>
          <w:szCs w:val="20"/>
        </w:rPr>
        <w:t xml:space="preserve"> and outings, day programs, etc.</w:t>
      </w:r>
      <w:r w:rsidRPr="00AA5375">
        <w:rPr>
          <w:sz w:val="20"/>
          <w:szCs w:val="20"/>
        </w:rPr>
        <w:t>&gt;</w:t>
      </w:r>
    </w:p>
    <w:p w:rsidR="00A273B0" w:rsidRPr="00AA5375" w:rsidRDefault="00A273B0" w:rsidP="00A273B0">
      <w:pPr>
        <w:rPr>
          <w:sz w:val="20"/>
          <w:szCs w:val="20"/>
        </w:rPr>
      </w:pPr>
    </w:p>
    <w:p w:rsidR="00A273B0" w:rsidRPr="00AA5375" w:rsidRDefault="00A273B0" w:rsidP="00A273B0">
      <w:pPr>
        <w:pStyle w:val="BodyText"/>
        <w:rPr>
          <w:sz w:val="20"/>
          <w:szCs w:val="20"/>
        </w:rPr>
      </w:pPr>
      <w:r w:rsidRPr="00AA5375">
        <w:rPr>
          <w:rStyle w:val="Strong"/>
          <w:sz w:val="20"/>
          <w:szCs w:val="20"/>
        </w:rPr>
        <w:t>Participant mainstream supports (if any):</w:t>
      </w:r>
    </w:p>
    <w:p w:rsidR="00EC3919" w:rsidRDefault="00A273B0" w:rsidP="00EC3919">
      <w:pPr>
        <w:numPr>
          <w:ilvl w:val="0"/>
          <w:numId w:val="1"/>
        </w:numPr>
        <w:tabs>
          <w:tab w:val="clear" w:pos="1494"/>
          <w:tab w:val="num" w:pos="1134"/>
        </w:tabs>
        <w:ind w:left="993"/>
        <w:rPr>
          <w:sz w:val="20"/>
          <w:szCs w:val="20"/>
        </w:rPr>
      </w:pPr>
      <w:r w:rsidRPr="00AA5375">
        <w:rPr>
          <w:sz w:val="20"/>
          <w:szCs w:val="20"/>
        </w:rPr>
        <w:t>&lt;Describe and list any main stream supports, e.g</w:t>
      </w:r>
      <w:r w:rsidR="00321CFD">
        <w:rPr>
          <w:sz w:val="20"/>
          <w:szCs w:val="20"/>
        </w:rPr>
        <w:t>.</w:t>
      </w:r>
      <w:r w:rsidRPr="00AA5375">
        <w:rPr>
          <w:sz w:val="20"/>
          <w:szCs w:val="20"/>
        </w:rPr>
        <w:t xml:space="preserve"> nursing support, etc.</w:t>
      </w:r>
      <w:r w:rsidR="00321CFD">
        <w:rPr>
          <w:sz w:val="20"/>
          <w:szCs w:val="20"/>
        </w:rPr>
        <w:t>&gt;</w:t>
      </w:r>
    </w:p>
    <w:p w:rsidR="00EC3919" w:rsidRDefault="00EC3919" w:rsidP="00EC3919">
      <w:pPr>
        <w:rPr>
          <w:sz w:val="20"/>
          <w:szCs w:val="20"/>
        </w:rPr>
      </w:pPr>
    </w:p>
    <w:p w:rsidR="00EC3919" w:rsidRPr="00AA5375" w:rsidRDefault="00EC3919" w:rsidP="00EC3919">
      <w:pPr>
        <w:pStyle w:val="BodyText"/>
        <w:rPr>
          <w:sz w:val="20"/>
          <w:szCs w:val="20"/>
        </w:rPr>
      </w:pPr>
      <w:r w:rsidRPr="0094159A">
        <w:rPr>
          <w:rStyle w:val="Strong"/>
          <w:sz w:val="20"/>
          <w:szCs w:val="20"/>
        </w:rPr>
        <w:t xml:space="preserve">Participant </w:t>
      </w:r>
      <w:r w:rsidR="003B79C6">
        <w:rPr>
          <w:rStyle w:val="Strong"/>
          <w:sz w:val="20"/>
          <w:szCs w:val="20"/>
        </w:rPr>
        <w:t>decision maker</w:t>
      </w:r>
      <w:r w:rsidRPr="0094159A">
        <w:rPr>
          <w:rStyle w:val="Strong"/>
          <w:sz w:val="20"/>
          <w:szCs w:val="20"/>
        </w:rPr>
        <w:t>:</w:t>
      </w:r>
    </w:p>
    <w:p w:rsidR="00EC3919" w:rsidRPr="00321CFD" w:rsidRDefault="00EC3919" w:rsidP="00EC3919">
      <w:pPr>
        <w:numPr>
          <w:ilvl w:val="0"/>
          <w:numId w:val="1"/>
        </w:numPr>
        <w:tabs>
          <w:tab w:val="clear" w:pos="1494"/>
          <w:tab w:val="num" w:pos="1134"/>
        </w:tabs>
        <w:ind w:left="993"/>
        <w:rPr>
          <w:sz w:val="20"/>
          <w:szCs w:val="20"/>
        </w:rPr>
      </w:pPr>
      <w:r w:rsidRPr="00AA5375">
        <w:rPr>
          <w:sz w:val="20"/>
          <w:szCs w:val="20"/>
        </w:rPr>
        <w:t>&lt;</w:t>
      </w:r>
      <w:r w:rsidR="0094159A">
        <w:rPr>
          <w:sz w:val="20"/>
          <w:szCs w:val="20"/>
        </w:rPr>
        <w:t xml:space="preserve">Name the </w:t>
      </w:r>
      <w:r w:rsidR="003B79C6">
        <w:rPr>
          <w:sz w:val="20"/>
          <w:szCs w:val="20"/>
        </w:rPr>
        <w:t>person responsible for making dec</w:t>
      </w:r>
      <w:r w:rsidR="008D20ED">
        <w:rPr>
          <w:sz w:val="20"/>
          <w:szCs w:val="20"/>
        </w:rPr>
        <w:t xml:space="preserve">isions </w:t>
      </w:r>
      <w:r w:rsidR="003B79C6">
        <w:rPr>
          <w:sz w:val="20"/>
          <w:szCs w:val="20"/>
        </w:rPr>
        <w:t>on behalf of the participant (e.g. mother, father, guardian, etc.)</w:t>
      </w:r>
      <w:r>
        <w:rPr>
          <w:sz w:val="20"/>
          <w:szCs w:val="20"/>
        </w:rPr>
        <w:t>&gt;</w:t>
      </w:r>
    </w:p>
    <w:p w:rsidR="00EC3919" w:rsidRPr="00EC3919" w:rsidRDefault="00EC3919" w:rsidP="00EC3919">
      <w:pPr>
        <w:rPr>
          <w:sz w:val="20"/>
          <w:szCs w:val="20"/>
        </w:rPr>
      </w:pPr>
    </w:p>
    <w:p w:rsidR="00257944" w:rsidRDefault="00257944" w:rsidP="005362D8">
      <w:pPr>
        <w:numPr>
          <w:ilvl w:val="0"/>
          <w:numId w:val="1"/>
        </w:numPr>
        <w:tabs>
          <w:tab w:val="clear" w:pos="1494"/>
          <w:tab w:val="num" w:pos="1134"/>
        </w:tabs>
        <w:ind w:left="993"/>
      </w:pPr>
      <w:r>
        <w:br w:type="page"/>
      </w:r>
    </w:p>
    <w:p w:rsidR="00257944" w:rsidRPr="004E0FBE" w:rsidRDefault="00257944" w:rsidP="00257944">
      <w:pPr>
        <w:pStyle w:val="Title"/>
        <w:rPr>
          <w:sz w:val="48"/>
          <w:szCs w:val="48"/>
        </w:rPr>
      </w:pPr>
      <w:r>
        <w:rPr>
          <w:sz w:val="48"/>
          <w:szCs w:val="48"/>
        </w:rPr>
        <w:lastRenderedPageBreak/>
        <w:t>Property Profile</w:t>
      </w:r>
    </w:p>
    <w:p w:rsidR="00257944" w:rsidRPr="00FF168B" w:rsidRDefault="00257944" w:rsidP="00257944">
      <w:pPr>
        <w:pStyle w:val="ContactDetails"/>
      </w:pPr>
    </w:p>
    <w:p w:rsidR="00257944" w:rsidRDefault="00257944" w:rsidP="00257944">
      <w:pPr>
        <w:spacing w:before="0" w:after="0"/>
      </w:pPr>
    </w:p>
    <w:p w:rsidR="00257944" w:rsidRPr="00AA5375" w:rsidRDefault="00257944" w:rsidP="00257944">
      <w:pPr>
        <w:pStyle w:val="BodyText"/>
        <w:rPr>
          <w:sz w:val="20"/>
          <w:szCs w:val="20"/>
        </w:rPr>
      </w:pPr>
      <w:r w:rsidRPr="00AA5375">
        <w:rPr>
          <w:rStyle w:val="Strong"/>
          <w:sz w:val="20"/>
          <w:szCs w:val="20"/>
        </w:rPr>
        <w:t>Property address:</w:t>
      </w:r>
      <w:r w:rsidRPr="00AA5375">
        <w:rPr>
          <w:sz w:val="20"/>
          <w:szCs w:val="20"/>
        </w:rPr>
        <w:t xml:space="preserve"> </w:t>
      </w:r>
    </w:p>
    <w:p w:rsidR="00257944" w:rsidRPr="00AA5375" w:rsidRDefault="00257944" w:rsidP="00257944">
      <w:pPr>
        <w:pStyle w:val="BodyText"/>
        <w:rPr>
          <w:sz w:val="20"/>
          <w:szCs w:val="20"/>
        </w:rPr>
      </w:pPr>
      <w:r w:rsidRPr="00AA5375">
        <w:rPr>
          <w:sz w:val="20"/>
          <w:szCs w:val="20"/>
        </w:rPr>
        <w:t>&lt;Street Address&gt;</w:t>
      </w:r>
    </w:p>
    <w:p w:rsidR="00257944" w:rsidRPr="00AA5375" w:rsidRDefault="00257944" w:rsidP="00257944">
      <w:pPr>
        <w:pStyle w:val="BodyText"/>
        <w:rPr>
          <w:sz w:val="20"/>
          <w:szCs w:val="20"/>
        </w:rPr>
      </w:pPr>
      <w:r w:rsidRPr="00AA5375">
        <w:rPr>
          <w:sz w:val="20"/>
          <w:szCs w:val="20"/>
        </w:rPr>
        <w:t>&lt;Suburb&gt;</w:t>
      </w:r>
    </w:p>
    <w:p w:rsidR="00257944" w:rsidRPr="00AA5375" w:rsidRDefault="00257944" w:rsidP="00257944">
      <w:pPr>
        <w:pStyle w:val="BodyText"/>
        <w:rPr>
          <w:sz w:val="20"/>
          <w:szCs w:val="20"/>
        </w:rPr>
      </w:pPr>
      <w:r w:rsidRPr="00AA5375">
        <w:rPr>
          <w:sz w:val="20"/>
          <w:szCs w:val="20"/>
        </w:rPr>
        <w:t>&lt;Post Code&gt;</w:t>
      </w:r>
    </w:p>
    <w:p w:rsidR="00257944" w:rsidRPr="00AA5375" w:rsidRDefault="00257944" w:rsidP="00257944">
      <w:pPr>
        <w:pStyle w:val="BodyText"/>
        <w:rPr>
          <w:sz w:val="20"/>
          <w:szCs w:val="20"/>
        </w:rPr>
      </w:pPr>
      <w:r w:rsidRPr="00AA5375">
        <w:rPr>
          <w:sz w:val="20"/>
          <w:szCs w:val="20"/>
        </w:rPr>
        <w:t>&lt;State&gt;</w:t>
      </w:r>
    </w:p>
    <w:p w:rsidR="00257944" w:rsidRPr="00AA5375" w:rsidRDefault="00257944" w:rsidP="00257944">
      <w:pPr>
        <w:pStyle w:val="BodyText"/>
        <w:rPr>
          <w:sz w:val="20"/>
          <w:szCs w:val="20"/>
        </w:rPr>
      </w:pPr>
    </w:p>
    <w:p w:rsidR="00257944" w:rsidRPr="00AA5375" w:rsidRDefault="00257944" w:rsidP="00257944">
      <w:pPr>
        <w:pStyle w:val="BodyText"/>
        <w:rPr>
          <w:sz w:val="20"/>
          <w:szCs w:val="20"/>
        </w:rPr>
      </w:pPr>
      <w:r w:rsidRPr="00AA5375">
        <w:rPr>
          <w:rStyle w:val="Strong"/>
          <w:sz w:val="20"/>
          <w:szCs w:val="20"/>
        </w:rPr>
        <w:t>Number of bedrooms:</w:t>
      </w:r>
      <w:r w:rsidRPr="00AA5375">
        <w:rPr>
          <w:sz w:val="20"/>
          <w:szCs w:val="20"/>
        </w:rPr>
        <w:t xml:space="preserve"> &lt;</w:t>
      </w:r>
      <w:r w:rsidR="00454566" w:rsidRPr="00AA5375">
        <w:rPr>
          <w:sz w:val="20"/>
          <w:szCs w:val="20"/>
        </w:rPr>
        <w:t>Enter n</w:t>
      </w:r>
      <w:r w:rsidRPr="00AA5375">
        <w:rPr>
          <w:sz w:val="20"/>
          <w:szCs w:val="20"/>
        </w:rPr>
        <w:t>umber of bedrooms&gt;</w:t>
      </w:r>
    </w:p>
    <w:p w:rsidR="0012322B" w:rsidRDefault="0012322B" w:rsidP="00257944">
      <w:pPr>
        <w:pStyle w:val="BodyText"/>
        <w:rPr>
          <w:rStyle w:val="Strong"/>
          <w:sz w:val="20"/>
          <w:szCs w:val="20"/>
        </w:rPr>
      </w:pPr>
    </w:p>
    <w:p w:rsidR="005B196A" w:rsidRDefault="005B196A" w:rsidP="00257944">
      <w:pPr>
        <w:pStyle w:val="BodyText"/>
        <w:rPr>
          <w:sz w:val="20"/>
          <w:szCs w:val="20"/>
        </w:rPr>
      </w:pPr>
      <w:r w:rsidRPr="00AA5375">
        <w:rPr>
          <w:rStyle w:val="Strong"/>
          <w:sz w:val="20"/>
          <w:szCs w:val="20"/>
        </w:rPr>
        <w:t xml:space="preserve">Number of </w:t>
      </w:r>
      <w:r w:rsidR="00733B61">
        <w:rPr>
          <w:rStyle w:val="Strong"/>
          <w:sz w:val="20"/>
          <w:szCs w:val="20"/>
        </w:rPr>
        <w:t>dwellings</w:t>
      </w:r>
      <w:r w:rsidRPr="00AA5375">
        <w:rPr>
          <w:rStyle w:val="Strong"/>
          <w:sz w:val="20"/>
          <w:szCs w:val="20"/>
        </w:rPr>
        <w:t>:</w:t>
      </w:r>
      <w:r w:rsidRPr="00AA5375">
        <w:rPr>
          <w:sz w:val="20"/>
          <w:szCs w:val="20"/>
        </w:rPr>
        <w:t xml:space="preserve"> &lt;Enter </w:t>
      </w:r>
      <w:r w:rsidR="00454566" w:rsidRPr="00AA5375">
        <w:rPr>
          <w:sz w:val="20"/>
          <w:szCs w:val="20"/>
        </w:rPr>
        <w:t>n</w:t>
      </w:r>
      <w:r w:rsidR="00733B61">
        <w:rPr>
          <w:sz w:val="20"/>
          <w:szCs w:val="20"/>
        </w:rPr>
        <w:t>umber of dwellings on property</w:t>
      </w:r>
      <w:r w:rsidRPr="00AA5375">
        <w:rPr>
          <w:sz w:val="20"/>
          <w:szCs w:val="20"/>
        </w:rPr>
        <w:t>&gt;</w:t>
      </w:r>
    </w:p>
    <w:p w:rsidR="009661ED" w:rsidRDefault="009661ED" w:rsidP="00257944">
      <w:pPr>
        <w:pStyle w:val="BodyText"/>
        <w:rPr>
          <w:sz w:val="20"/>
          <w:szCs w:val="20"/>
        </w:rPr>
      </w:pPr>
    </w:p>
    <w:p w:rsidR="009661ED" w:rsidRPr="00AA5375" w:rsidRDefault="001B009B" w:rsidP="00257944">
      <w:pPr>
        <w:pStyle w:val="BodyText"/>
        <w:rPr>
          <w:sz w:val="20"/>
          <w:szCs w:val="20"/>
        </w:rPr>
      </w:pPr>
      <w:r>
        <w:rPr>
          <w:rStyle w:val="Strong"/>
          <w:sz w:val="20"/>
          <w:szCs w:val="20"/>
        </w:rPr>
        <w:t>H</w:t>
      </w:r>
      <w:r w:rsidR="009661ED">
        <w:rPr>
          <w:rStyle w:val="Strong"/>
          <w:sz w:val="20"/>
          <w:szCs w:val="20"/>
        </w:rPr>
        <w:t>ome modifications or assistive technology</w:t>
      </w:r>
      <w:r w:rsidR="009661ED" w:rsidRPr="00AA5375">
        <w:rPr>
          <w:rStyle w:val="Strong"/>
          <w:sz w:val="20"/>
          <w:szCs w:val="20"/>
        </w:rPr>
        <w:t>:</w:t>
      </w:r>
      <w:r w:rsidR="009661ED" w:rsidRPr="00AA5375">
        <w:rPr>
          <w:sz w:val="20"/>
          <w:szCs w:val="20"/>
        </w:rPr>
        <w:t xml:space="preserve"> &lt;</w:t>
      </w:r>
      <w:r w:rsidR="009661ED">
        <w:rPr>
          <w:sz w:val="20"/>
          <w:szCs w:val="20"/>
        </w:rPr>
        <w:t>E.g. ceiling hoists, ramps, etc.</w:t>
      </w:r>
      <w:r w:rsidR="009661ED" w:rsidRPr="00AA5375">
        <w:rPr>
          <w:sz w:val="20"/>
          <w:szCs w:val="20"/>
        </w:rPr>
        <w:t>&gt;</w:t>
      </w:r>
    </w:p>
    <w:p w:rsidR="005B196A" w:rsidRPr="00AA5375" w:rsidRDefault="005B196A" w:rsidP="00257944">
      <w:pPr>
        <w:pStyle w:val="BodyText"/>
        <w:rPr>
          <w:rStyle w:val="Strong"/>
          <w:sz w:val="20"/>
          <w:szCs w:val="20"/>
        </w:rPr>
      </w:pPr>
    </w:p>
    <w:p w:rsidR="005B196A" w:rsidRPr="00AA5375" w:rsidRDefault="005B196A" w:rsidP="00257944">
      <w:pPr>
        <w:pStyle w:val="BodyText"/>
        <w:rPr>
          <w:sz w:val="20"/>
          <w:szCs w:val="20"/>
        </w:rPr>
      </w:pPr>
      <w:r w:rsidRPr="00AA5375">
        <w:rPr>
          <w:rStyle w:val="Strong"/>
          <w:sz w:val="20"/>
          <w:szCs w:val="20"/>
        </w:rPr>
        <w:t xml:space="preserve">Number of </w:t>
      </w:r>
      <w:r w:rsidR="00A273B0" w:rsidRPr="00AA5375">
        <w:rPr>
          <w:rStyle w:val="Strong"/>
          <w:sz w:val="20"/>
          <w:szCs w:val="20"/>
        </w:rPr>
        <w:t xml:space="preserve">NDIS </w:t>
      </w:r>
      <w:r w:rsidRPr="00AA5375">
        <w:rPr>
          <w:rStyle w:val="Strong"/>
          <w:sz w:val="20"/>
          <w:szCs w:val="20"/>
        </w:rPr>
        <w:t>participants</w:t>
      </w:r>
      <w:r w:rsidR="00B64FF9" w:rsidRPr="00AA5375">
        <w:rPr>
          <w:rStyle w:val="Strong"/>
          <w:sz w:val="20"/>
          <w:szCs w:val="20"/>
        </w:rPr>
        <w:t xml:space="preserve"> living at property</w:t>
      </w:r>
      <w:r w:rsidRPr="00AA5375">
        <w:rPr>
          <w:rStyle w:val="Strong"/>
          <w:sz w:val="20"/>
          <w:szCs w:val="20"/>
        </w:rPr>
        <w:t>:</w:t>
      </w:r>
      <w:r w:rsidRPr="00AA5375">
        <w:rPr>
          <w:sz w:val="20"/>
          <w:szCs w:val="20"/>
        </w:rPr>
        <w:t xml:space="preserve"> &lt;Enter </w:t>
      </w:r>
      <w:r w:rsidR="00454566" w:rsidRPr="00AA5375">
        <w:rPr>
          <w:sz w:val="20"/>
          <w:szCs w:val="20"/>
        </w:rPr>
        <w:t>n</w:t>
      </w:r>
      <w:r w:rsidRPr="00AA5375">
        <w:rPr>
          <w:sz w:val="20"/>
          <w:szCs w:val="20"/>
        </w:rPr>
        <w:t xml:space="preserve">umber of </w:t>
      </w:r>
      <w:r w:rsidR="00A273B0" w:rsidRPr="00AA5375">
        <w:rPr>
          <w:sz w:val="20"/>
          <w:szCs w:val="20"/>
        </w:rPr>
        <w:t xml:space="preserve">NDIS </w:t>
      </w:r>
      <w:r w:rsidRPr="00AA5375">
        <w:rPr>
          <w:sz w:val="20"/>
          <w:szCs w:val="20"/>
        </w:rPr>
        <w:t>participants</w:t>
      </w:r>
      <w:r w:rsidR="005362D8" w:rsidRPr="00AA5375">
        <w:rPr>
          <w:sz w:val="20"/>
          <w:szCs w:val="20"/>
        </w:rPr>
        <w:t xml:space="preserve"> in property</w:t>
      </w:r>
      <w:r w:rsidRPr="00AA5375">
        <w:rPr>
          <w:sz w:val="20"/>
          <w:szCs w:val="20"/>
        </w:rPr>
        <w:t>&gt;</w:t>
      </w:r>
    </w:p>
    <w:p w:rsidR="0012322B" w:rsidRDefault="0012322B" w:rsidP="00A273B0">
      <w:pPr>
        <w:pStyle w:val="BodyText"/>
        <w:rPr>
          <w:rStyle w:val="Strong"/>
          <w:sz w:val="20"/>
          <w:szCs w:val="20"/>
        </w:rPr>
      </w:pPr>
    </w:p>
    <w:p w:rsidR="00A273B0" w:rsidRPr="00AA5375" w:rsidRDefault="00A273B0" w:rsidP="00A273B0">
      <w:pPr>
        <w:pStyle w:val="BodyText"/>
        <w:rPr>
          <w:sz w:val="20"/>
          <w:szCs w:val="20"/>
        </w:rPr>
      </w:pPr>
      <w:r w:rsidRPr="00AA5375">
        <w:rPr>
          <w:rStyle w:val="Strong"/>
          <w:sz w:val="20"/>
          <w:szCs w:val="20"/>
        </w:rPr>
        <w:t>Number of non-NDIS participants living at property:</w:t>
      </w:r>
      <w:r w:rsidRPr="00AA5375">
        <w:rPr>
          <w:sz w:val="20"/>
          <w:szCs w:val="20"/>
        </w:rPr>
        <w:t xml:space="preserve"> &lt;Number of non-NDIS participants&gt;</w:t>
      </w:r>
    </w:p>
    <w:p w:rsidR="0012322B" w:rsidRDefault="0012322B" w:rsidP="00257944">
      <w:pPr>
        <w:pStyle w:val="BodyText"/>
        <w:rPr>
          <w:rStyle w:val="Strong"/>
          <w:sz w:val="20"/>
          <w:szCs w:val="20"/>
        </w:rPr>
      </w:pPr>
    </w:p>
    <w:p w:rsidR="00257944" w:rsidRPr="00AA5375" w:rsidRDefault="00257944" w:rsidP="00257944">
      <w:pPr>
        <w:pStyle w:val="BodyText"/>
        <w:rPr>
          <w:sz w:val="20"/>
          <w:szCs w:val="20"/>
        </w:rPr>
      </w:pPr>
      <w:r w:rsidRPr="00AA5375">
        <w:rPr>
          <w:rStyle w:val="Strong"/>
          <w:sz w:val="20"/>
          <w:szCs w:val="20"/>
        </w:rPr>
        <w:t xml:space="preserve">Name(s) of other </w:t>
      </w:r>
      <w:r w:rsidR="00A273B0" w:rsidRPr="00AA5375">
        <w:rPr>
          <w:rStyle w:val="Strong"/>
          <w:sz w:val="20"/>
          <w:szCs w:val="20"/>
        </w:rPr>
        <w:t xml:space="preserve">NDIS </w:t>
      </w:r>
      <w:r w:rsidRPr="00AA5375">
        <w:rPr>
          <w:rStyle w:val="Strong"/>
          <w:sz w:val="20"/>
          <w:szCs w:val="20"/>
        </w:rPr>
        <w:t>participant</w:t>
      </w:r>
      <w:r w:rsidR="005B196A" w:rsidRPr="00AA5375">
        <w:rPr>
          <w:rStyle w:val="Strong"/>
          <w:sz w:val="20"/>
          <w:szCs w:val="20"/>
        </w:rPr>
        <w:t>s</w:t>
      </w:r>
      <w:r w:rsidRPr="00AA5375">
        <w:rPr>
          <w:rStyle w:val="Strong"/>
          <w:sz w:val="20"/>
          <w:szCs w:val="20"/>
        </w:rPr>
        <w:t xml:space="preserve"> sharing:</w:t>
      </w:r>
    </w:p>
    <w:p w:rsidR="002103A0" w:rsidRPr="00AA5375" w:rsidRDefault="00257944" w:rsidP="002103A0">
      <w:pPr>
        <w:numPr>
          <w:ilvl w:val="0"/>
          <w:numId w:val="1"/>
        </w:numPr>
        <w:tabs>
          <w:tab w:val="clear" w:pos="1494"/>
          <w:tab w:val="num" w:pos="1134"/>
        </w:tabs>
        <w:ind w:left="993"/>
        <w:rPr>
          <w:sz w:val="20"/>
          <w:szCs w:val="20"/>
        </w:rPr>
      </w:pPr>
      <w:r w:rsidRPr="00AA5375">
        <w:rPr>
          <w:sz w:val="20"/>
          <w:szCs w:val="20"/>
        </w:rPr>
        <w:t xml:space="preserve">&lt;List participant </w:t>
      </w:r>
      <w:r w:rsidR="005B196A" w:rsidRPr="00AA5375">
        <w:rPr>
          <w:sz w:val="20"/>
          <w:szCs w:val="20"/>
        </w:rPr>
        <w:t>full name</w:t>
      </w:r>
      <w:r w:rsidRPr="00AA5375">
        <w:rPr>
          <w:sz w:val="20"/>
          <w:szCs w:val="20"/>
        </w:rPr>
        <w:t>&gt;</w:t>
      </w:r>
    </w:p>
    <w:p w:rsidR="00257944" w:rsidRPr="00AA5375" w:rsidRDefault="00257944" w:rsidP="00257944">
      <w:pPr>
        <w:pStyle w:val="BodyText"/>
        <w:rPr>
          <w:rStyle w:val="Strong"/>
          <w:sz w:val="20"/>
          <w:szCs w:val="20"/>
        </w:rPr>
      </w:pPr>
    </w:p>
    <w:p w:rsidR="004035F1" w:rsidRPr="00D95D8C" w:rsidRDefault="004035F1" w:rsidP="00D95D8C">
      <w:pPr>
        <w:pStyle w:val="BodyText"/>
      </w:pPr>
      <w:r>
        <w:rPr>
          <w:sz w:val="20"/>
          <w:szCs w:val="20"/>
        </w:rPr>
        <w:br w:type="page"/>
      </w:r>
    </w:p>
    <w:p w:rsidR="004035F1" w:rsidRPr="004E0FBE" w:rsidRDefault="004E21DD" w:rsidP="004035F1">
      <w:pPr>
        <w:pStyle w:val="Title"/>
        <w:rPr>
          <w:sz w:val="48"/>
          <w:szCs w:val="48"/>
        </w:rPr>
      </w:pPr>
      <w:r>
        <w:rPr>
          <w:sz w:val="48"/>
          <w:szCs w:val="48"/>
        </w:rPr>
        <w:lastRenderedPageBreak/>
        <w:t xml:space="preserve">Participant </w:t>
      </w:r>
      <w:r w:rsidR="004035F1">
        <w:rPr>
          <w:sz w:val="48"/>
          <w:szCs w:val="48"/>
        </w:rPr>
        <w:t>Outcomes</w:t>
      </w:r>
    </w:p>
    <w:p w:rsidR="004035F1" w:rsidRPr="00FF168B" w:rsidRDefault="004035F1" w:rsidP="004035F1">
      <w:pPr>
        <w:pStyle w:val="ContactDetails"/>
      </w:pPr>
    </w:p>
    <w:p w:rsidR="004035F1" w:rsidRDefault="004035F1" w:rsidP="004035F1">
      <w:pPr>
        <w:spacing w:before="0" w:after="0"/>
      </w:pPr>
    </w:p>
    <w:p w:rsidR="004035F1" w:rsidRPr="00AA5375" w:rsidRDefault="00D67C1A" w:rsidP="004035F1">
      <w:pPr>
        <w:pStyle w:val="BodyText"/>
        <w:rPr>
          <w:b/>
          <w:sz w:val="20"/>
          <w:szCs w:val="20"/>
        </w:rPr>
      </w:pPr>
      <w:r>
        <w:rPr>
          <w:rStyle w:val="Strong"/>
          <w:sz w:val="20"/>
          <w:szCs w:val="20"/>
        </w:rPr>
        <w:t>Proposed capacity building o</w:t>
      </w:r>
      <w:r w:rsidR="004035F1" w:rsidRPr="00AA5375">
        <w:rPr>
          <w:rStyle w:val="Strong"/>
          <w:sz w:val="20"/>
          <w:szCs w:val="20"/>
        </w:rPr>
        <w:t>utcomes:</w:t>
      </w:r>
    </w:p>
    <w:p w:rsidR="004035F1" w:rsidRPr="00AA5375" w:rsidRDefault="004035F1" w:rsidP="004035F1">
      <w:pPr>
        <w:pStyle w:val="BodyText"/>
        <w:rPr>
          <w:sz w:val="20"/>
          <w:szCs w:val="20"/>
        </w:rPr>
      </w:pPr>
      <w:r w:rsidRPr="00AA5375">
        <w:rPr>
          <w:sz w:val="20"/>
          <w:szCs w:val="20"/>
        </w:rPr>
        <w:t xml:space="preserve">The </w:t>
      </w:r>
      <w:r w:rsidR="00D379C3">
        <w:rPr>
          <w:sz w:val="20"/>
          <w:szCs w:val="20"/>
        </w:rPr>
        <w:t xml:space="preserve">current </w:t>
      </w:r>
      <w:r w:rsidRPr="00AA5375">
        <w:rPr>
          <w:sz w:val="20"/>
          <w:szCs w:val="20"/>
        </w:rPr>
        <w:t>supp</w:t>
      </w:r>
      <w:r w:rsidR="00D379C3">
        <w:rPr>
          <w:sz w:val="20"/>
          <w:szCs w:val="20"/>
        </w:rPr>
        <w:t xml:space="preserve">orts delivered </w:t>
      </w:r>
      <w:r w:rsidRPr="00AA5375">
        <w:rPr>
          <w:sz w:val="20"/>
          <w:szCs w:val="20"/>
        </w:rPr>
        <w:t>will be focused on the following outcomes:</w:t>
      </w:r>
    </w:p>
    <w:tbl>
      <w:tblPr>
        <w:tblStyle w:val="TableGrid"/>
        <w:tblW w:w="0" w:type="auto"/>
        <w:tblLook w:val="04A0" w:firstRow="1" w:lastRow="0" w:firstColumn="1" w:lastColumn="0" w:noHBand="0" w:noVBand="1"/>
      </w:tblPr>
      <w:tblGrid>
        <w:gridCol w:w="3302"/>
        <w:gridCol w:w="3304"/>
        <w:gridCol w:w="3300"/>
      </w:tblGrid>
      <w:tr w:rsidR="004035F1" w:rsidRPr="00AA5375" w:rsidTr="00665D4E">
        <w:tc>
          <w:tcPr>
            <w:tcW w:w="3377" w:type="dxa"/>
            <w:shd w:val="clear" w:color="auto" w:fill="6B2976"/>
          </w:tcPr>
          <w:p w:rsidR="004035F1" w:rsidRPr="00AA5375" w:rsidRDefault="009A1C04" w:rsidP="004035F1">
            <w:pPr>
              <w:pStyle w:val="BodyText"/>
              <w:rPr>
                <w:b/>
                <w:color w:val="FFFFFF" w:themeColor="background1"/>
                <w:sz w:val="20"/>
                <w:szCs w:val="20"/>
              </w:rPr>
            </w:pPr>
            <w:r>
              <w:rPr>
                <w:b/>
                <w:color w:val="FFFFFF" w:themeColor="background1"/>
                <w:sz w:val="20"/>
                <w:szCs w:val="20"/>
              </w:rPr>
              <w:t>O</w:t>
            </w:r>
            <w:r w:rsidR="004035F1" w:rsidRPr="00AA5375">
              <w:rPr>
                <w:b/>
                <w:color w:val="FFFFFF" w:themeColor="background1"/>
                <w:sz w:val="20"/>
                <w:szCs w:val="20"/>
              </w:rPr>
              <w:t>utcome</w:t>
            </w:r>
          </w:p>
        </w:tc>
        <w:tc>
          <w:tcPr>
            <w:tcW w:w="3377" w:type="dxa"/>
            <w:shd w:val="clear" w:color="auto" w:fill="6B2976"/>
          </w:tcPr>
          <w:p w:rsidR="004035F1" w:rsidRPr="00AA5375" w:rsidRDefault="004035F1" w:rsidP="004035F1">
            <w:pPr>
              <w:pStyle w:val="BodyText"/>
              <w:rPr>
                <w:b/>
                <w:color w:val="FFFFFF" w:themeColor="background1"/>
                <w:sz w:val="20"/>
                <w:szCs w:val="20"/>
              </w:rPr>
            </w:pPr>
            <w:r w:rsidRPr="00AA5375">
              <w:rPr>
                <w:b/>
                <w:color w:val="FFFFFF" w:themeColor="background1"/>
                <w:sz w:val="20"/>
                <w:szCs w:val="20"/>
              </w:rPr>
              <w:t>How will this be measured</w:t>
            </w:r>
          </w:p>
        </w:tc>
        <w:tc>
          <w:tcPr>
            <w:tcW w:w="3378" w:type="dxa"/>
            <w:shd w:val="clear" w:color="auto" w:fill="6B2976"/>
          </w:tcPr>
          <w:p w:rsidR="004035F1" w:rsidRPr="00AA5375" w:rsidRDefault="005B2358" w:rsidP="005B2358">
            <w:pPr>
              <w:pStyle w:val="BodyText"/>
              <w:rPr>
                <w:b/>
                <w:color w:val="FFFFFF" w:themeColor="background1"/>
                <w:sz w:val="20"/>
                <w:szCs w:val="20"/>
              </w:rPr>
            </w:pPr>
            <w:r w:rsidRPr="00AA5375">
              <w:rPr>
                <w:b/>
                <w:color w:val="FFFFFF" w:themeColor="background1"/>
                <w:sz w:val="20"/>
                <w:szCs w:val="20"/>
              </w:rPr>
              <w:t>What does</w:t>
            </w:r>
            <w:r w:rsidR="004035F1" w:rsidRPr="00AA5375">
              <w:rPr>
                <w:b/>
                <w:color w:val="FFFFFF" w:themeColor="background1"/>
                <w:sz w:val="20"/>
                <w:szCs w:val="20"/>
              </w:rPr>
              <w:t xml:space="preserve"> success looks like</w:t>
            </w:r>
          </w:p>
        </w:tc>
      </w:tr>
      <w:tr w:rsidR="004035F1" w:rsidRPr="00AA5375" w:rsidTr="004035F1">
        <w:tc>
          <w:tcPr>
            <w:tcW w:w="3377" w:type="dxa"/>
          </w:tcPr>
          <w:p w:rsidR="004035F1" w:rsidRPr="00AA5375" w:rsidRDefault="004035F1" w:rsidP="004035F1">
            <w:pPr>
              <w:pStyle w:val="BodyText"/>
              <w:rPr>
                <w:sz w:val="18"/>
              </w:rPr>
            </w:pPr>
          </w:p>
        </w:tc>
        <w:tc>
          <w:tcPr>
            <w:tcW w:w="3377" w:type="dxa"/>
          </w:tcPr>
          <w:p w:rsidR="004035F1" w:rsidRPr="00AA5375" w:rsidRDefault="004035F1" w:rsidP="004035F1">
            <w:pPr>
              <w:pStyle w:val="BodyText"/>
              <w:rPr>
                <w:sz w:val="18"/>
              </w:rPr>
            </w:pPr>
          </w:p>
        </w:tc>
        <w:tc>
          <w:tcPr>
            <w:tcW w:w="3378" w:type="dxa"/>
          </w:tcPr>
          <w:p w:rsidR="004035F1" w:rsidRPr="00AA5375" w:rsidRDefault="004035F1" w:rsidP="004035F1">
            <w:pPr>
              <w:pStyle w:val="BodyText"/>
              <w:rPr>
                <w:sz w:val="18"/>
              </w:rPr>
            </w:pPr>
          </w:p>
        </w:tc>
      </w:tr>
      <w:tr w:rsidR="004035F1" w:rsidRPr="00AA5375" w:rsidTr="004035F1">
        <w:tc>
          <w:tcPr>
            <w:tcW w:w="3377" w:type="dxa"/>
          </w:tcPr>
          <w:p w:rsidR="004035F1" w:rsidRPr="00AA5375" w:rsidRDefault="004035F1" w:rsidP="004035F1">
            <w:pPr>
              <w:pStyle w:val="BodyText"/>
              <w:rPr>
                <w:sz w:val="18"/>
              </w:rPr>
            </w:pPr>
          </w:p>
        </w:tc>
        <w:tc>
          <w:tcPr>
            <w:tcW w:w="3377" w:type="dxa"/>
          </w:tcPr>
          <w:p w:rsidR="004035F1" w:rsidRPr="00AA5375" w:rsidRDefault="004035F1" w:rsidP="004035F1">
            <w:pPr>
              <w:pStyle w:val="BodyText"/>
              <w:rPr>
                <w:sz w:val="18"/>
              </w:rPr>
            </w:pPr>
          </w:p>
        </w:tc>
        <w:tc>
          <w:tcPr>
            <w:tcW w:w="3378" w:type="dxa"/>
          </w:tcPr>
          <w:p w:rsidR="004035F1" w:rsidRPr="00AA5375" w:rsidRDefault="004035F1" w:rsidP="004035F1">
            <w:pPr>
              <w:pStyle w:val="BodyText"/>
              <w:rPr>
                <w:sz w:val="18"/>
              </w:rPr>
            </w:pPr>
          </w:p>
        </w:tc>
      </w:tr>
      <w:tr w:rsidR="004035F1" w:rsidRPr="00AA5375" w:rsidTr="004035F1">
        <w:tc>
          <w:tcPr>
            <w:tcW w:w="3377" w:type="dxa"/>
          </w:tcPr>
          <w:p w:rsidR="004035F1" w:rsidRPr="00AA5375" w:rsidRDefault="004035F1" w:rsidP="004035F1">
            <w:pPr>
              <w:pStyle w:val="BodyText"/>
              <w:rPr>
                <w:sz w:val="18"/>
              </w:rPr>
            </w:pPr>
          </w:p>
        </w:tc>
        <w:tc>
          <w:tcPr>
            <w:tcW w:w="3377" w:type="dxa"/>
          </w:tcPr>
          <w:p w:rsidR="004035F1" w:rsidRPr="00AA5375" w:rsidRDefault="004035F1" w:rsidP="004035F1">
            <w:pPr>
              <w:pStyle w:val="BodyText"/>
              <w:rPr>
                <w:sz w:val="18"/>
              </w:rPr>
            </w:pPr>
          </w:p>
        </w:tc>
        <w:tc>
          <w:tcPr>
            <w:tcW w:w="3378" w:type="dxa"/>
          </w:tcPr>
          <w:p w:rsidR="004035F1" w:rsidRPr="00AA5375" w:rsidRDefault="004035F1" w:rsidP="004035F1">
            <w:pPr>
              <w:pStyle w:val="BodyText"/>
              <w:rPr>
                <w:sz w:val="18"/>
              </w:rPr>
            </w:pPr>
          </w:p>
        </w:tc>
      </w:tr>
      <w:tr w:rsidR="004035F1" w:rsidRPr="00AA5375" w:rsidTr="004035F1">
        <w:tc>
          <w:tcPr>
            <w:tcW w:w="3377" w:type="dxa"/>
          </w:tcPr>
          <w:p w:rsidR="004035F1" w:rsidRPr="00AA5375" w:rsidRDefault="004035F1" w:rsidP="004035F1">
            <w:pPr>
              <w:pStyle w:val="BodyText"/>
              <w:rPr>
                <w:sz w:val="18"/>
              </w:rPr>
            </w:pPr>
          </w:p>
        </w:tc>
        <w:tc>
          <w:tcPr>
            <w:tcW w:w="3377" w:type="dxa"/>
          </w:tcPr>
          <w:p w:rsidR="004035F1" w:rsidRPr="00AA5375" w:rsidRDefault="004035F1" w:rsidP="004035F1">
            <w:pPr>
              <w:pStyle w:val="BodyText"/>
              <w:rPr>
                <w:sz w:val="18"/>
              </w:rPr>
            </w:pPr>
          </w:p>
        </w:tc>
        <w:tc>
          <w:tcPr>
            <w:tcW w:w="3378" w:type="dxa"/>
          </w:tcPr>
          <w:p w:rsidR="004035F1" w:rsidRPr="00AA5375" w:rsidRDefault="004035F1" w:rsidP="004035F1">
            <w:pPr>
              <w:pStyle w:val="BodyText"/>
              <w:rPr>
                <w:sz w:val="18"/>
              </w:rPr>
            </w:pPr>
          </w:p>
        </w:tc>
      </w:tr>
      <w:tr w:rsidR="004035F1" w:rsidRPr="00AA5375" w:rsidTr="004035F1">
        <w:tc>
          <w:tcPr>
            <w:tcW w:w="3377" w:type="dxa"/>
          </w:tcPr>
          <w:p w:rsidR="004035F1" w:rsidRPr="00AA5375" w:rsidRDefault="004035F1" w:rsidP="004035F1">
            <w:pPr>
              <w:pStyle w:val="BodyText"/>
              <w:rPr>
                <w:sz w:val="18"/>
              </w:rPr>
            </w:pPr>
          </w:p>
        </w:tc>
        <w:tc>
          <w:tcPr>
            <w:tcW w:w="3377" w:type="dxa"/>
          </w:tcPr>
          <w:p w:rsidR="004035F1" w:rsidRPr="00AA5375" w:rsidRDefault="004035F1" w:rsidP="004035F1">
            <w:pPr>
              <w:pStyle w:val="BodyText"/>
              <w:rPr>
                <w:sz w:val="18"/>
              </w:rPr>
            </w:pPr>
          </w:p>
        </w:tc>
        <w:tc>
          <w:tcPr>
            <w:tcW w:w="3378" w:type="dxa"/>
          </w:tcPr>
          <w:p w:rsidR="004035F1" w:rsidRPr="00AA5375" w:rsidRDefault="004035F1" w:rsidP="004035F1">
            <w:pPr>
              <w:pStyle w:val="BodyText"/>
              <w:rPr>
                <w:sz w:val="18"/>
              </w:rPr>
            </w:pPr>
          </w:p>
        </w:tc>
      </w:tr>
    </w:tbl>
    <w:p w:rsidR="004035F1" w:rsidRDefault="004035F1" w:rsidP="004035F1">
      <w:pPr>
        <w:pStyle w:val="BodyText"/>
        <w:rPr>
          <w:sz w:val="20"/>
          <w:szCs w:val="20"/>
        </w:rPr>
      </w:pPr>
    </w:p>
    <w:p w:rsidR="00D67C1A" w:rsidRPr="00AA5375" w:rsidRDefault="00D67C1A" w:rsidP="00D67C1A">
      <w:pPr>
        <w:pStyle w:val="BodyText"/>
        <w:rPr>
          <w:b/>
          <w:sz w:val="20"/>
          <w:szCs w:val="20"/>
        </w:rPr>
      </w:pPr>
      <w:r>
        <w:rPr>
          <w:rStyle w:val="Strong"/>
          <w:sz w:val="20"/>
          <w:szCs w:val="20"/>
        </w:rPr>
        <w:t>Prior year capacity building o</w:t>
      </w:r>
      <w:r w:rsidRPr="00AA5375">
        <w:rPr>
          <w:rStyle w:val="Strong"/>
          <w:sz w:val="20"/>
          <w:szCs w:val="20"/>
        </w:rPr>
        <w:t>utcomes</w:t>
      </w:r>
      <w:r>
        <w:rPr>
          <w:rStyle w:val="Strong"/>
          <w:sz w:val="20"/>
          <w:szCs w:val="20"/>
        </w:rPr>
        <w:t xml:space="preserve"> </w:t>
      </w:r>
      <w:r w:rsidR="00945B56">
        <w:rPr>
          <w:rStyle w:val="Strong"/>
          <w:sz w:val="20"/>
          <w:szCs w:val="20"/>
        </w:rPr>
        <w:t xml:space="preserve">achieved </w:t>
      </w:r>
      <w:r>
        <w:rPr>
          <w:rStyle w:val="Strong"/>
          <w:sz w:val="20"/>
          <w:szCs w:val="20"/>
        </w:rPr>
        <w:t>(if applicable)</w:t>
      </w:r>
      <w:r w:rsidRPr="00AA5375">
        <w:rPr>
          <w:rStyle w:val="Strong"/>
          <w:sz w:val="20"/>
          <w:szCs w:val="20"/>
        </w:rPr>
        <w:t>:</w:t>
      </w:r>
    </w:p>
    <w:p w:rsidR="00D67C1A" w:rsidRPr="00AA5375" w:rsidRDefault="00321CFD" w:rsidP="00D67C1A">
      <w:pPr>
        <w:pStyle w:val="BodyText"/>
        <w:rPr>
          <w:sz w:val="20"/>
          <w:szCs w:val="20"/>
        </w:rPr>
      </w:pPr>
      <w:r>
        <w:rPr>
          <w:sz w:val="20"/>
          <w:szCs w:val="20"/>
        </w:rPr>
        <w:t>The outcomes achieved</w:t>
      </w:r>
      <w:r w:rsidR="00D67C1A" w:rsidRPr="00AA5375">
        <w:rPr>
          <w:sz w:val="20"/>
          <w:szCs w:val="20"/>
        </w:rPr>
        <w:t xml:space="preserve"> in the </w:t>
      </w:r>
      <w:r>
        <w:rPr>
          <w:sz w:val="20"/>
          <w:szCs w:val="20"/>
        </w:rPr>
        <w:t>prior year</w:t>
      </w:r>
      <w:r w:rsidR="00D67C1A" w:rsidRPr="00AA5375">
        <w:rPr>
          <w:sz w:val="20"/>
          <w:szCs w:val="20"/>
        </w:rPr>
        <w:t>:</w:t>
      </w:r>
    </w:p>
    <w:tbl>
      <w:tblPr>
        <w:tblStyle w:val="TableGrid"/>
        <w:tblW w:w="0" w:type="auto"/>
        <w:tblLook w:val="04A0" w:firstRow="1" w:lastRow="0" w:firstColumn="1" w:lastColumn="0" w:noHBand="0" w:noVBand="1"/>
      </w:tblPr>
      <w:tblGrid>
        <w:gridCol w:w="3300"/>
        <w:gridCol w:w="3304"/>
        <w:gridCol w:w="3302"/>
      </w:tblGrid>
      <w:tr w:rsidR="00D67C1A" w:rsidRPr="00AA5375" w:rsidTr="00C079DE">
        <w:tc>
          <w:tcPr>
            <w:tcW w:w="3377" w:type="dxa"/>
            <w:shd w:val="clear" w:color="auto" w:fill="6B2976"/>
          </w:tcPr>
          <w:p w:rsidR="00D67C1A" w:rsidRPr="00AA5375" w:rsidRDefault="009A1C04" w:rsidP="00C079DE">
            <w:pPr>
              <w:pStyle w:val="BodyText"/>
              <w:rPr>
                <w:b/>
                <w:color w:val="FFFFFF" w:themeColor="background1"/>
                <w:sz w:val="20"/>
                <w:szCs w:val="20"/>
              </w:rPr>
            </w:pPr>
            <w:r>
              <w:rPr>
                <w:b/>
                <w:color w:val="FFFFFF" w:themeColor="background1"/>
                <w:sz w:val="20"/>
                <w:szCs w:val="20"/>
              </w:rPr>
              <w:t>O</w:t>
            </w:r>
            <w:r w:rsidR="00D67C1A" w:rsidRPr="00AA5375">
              <w:rPr>
                <w:b/>
                <w:color w:val="FFFFFF" w:themeColor="background1"/>
                <w:sz w:val="20"/>
                <w:szCs w:val="20"/>
              </w:rPr>
              <w:t>utcome</w:t>
            </w:r>
          </w:p>
        </w:tc>
        <w:tc>
          <w:tcPr>
            <w:tcW w:w="3377" w:type="dxa"/>
            <w:shd w:val="clear" w:color="auto" w:fill="6B2976"/>
          </w:tcPr>
          <w:p w:rsidR="00D67C1A" w:rsidRPr="00AA5375" w:rsidRDefault="00D67C1A" w:rsidP="00C079DE">
            <w:pPr>
              <w:pStyle w:val="BodyText"/>
              <w:rPr>
                <w:b/>
                <w:color w:val="FFFFFF" w:themeColor="background1"/>
                <w:sz w:val="20"/>
                <w:szCs w:val="20"/>
              </w:rPr>
            </w:pPr>
            <w:r>
              <w:rPr>
                <w:b/>
                <w:color w:val="FFFFFF" w:themeColor="background1"/>
                <w:sz w:val="20"/>
                <w:szCs w:val="20"/>
              </w:rPr>
              <w:t xml:space="preserve">How was this </w:t>
            </w:r>
            <w:r w:rsidRPr="00AA5375">
              <w:rPr>
                <w:b/>
                <w:color w:val="FFFFFF" w:themeColor="background1"/>
                <w:sz w:val="20"/>
                <w:szCs w:val="20"/>
              </w:rPr>
              <w:t>measured</w:t>
            </w:r>
          </w:p>
        </w:tc>
        <w:tc>
          <w:tcPr>
            <w:tcW w:w="3378" w:type="dxa"/>
            <w:shd w:val="clear" w:color="auto" w:fill="6B2976"/>
          </w:tcPr>
          <w:p w:rsidR="00D67C1A" w:rsidRPr="00AA5375" w:rsidRDefault="00D67C1A" w:rsidP="00D67C1A">
            <w:pPr>
              <w:pStyle w:val="BodyText"/>
              <w:rPr>
                <w:b/>
                <w:color w:val="FFFFFF" w:themeColor="background1"/>
                <w:sz w:val="20"/>
                <w:szCs w:val="20"/>
              </w:rPr>
            </w:pPr>
            <w:r w:rsidRPr="00AA5375">
              <w:rPr>
                <w:b/>
                <w:color w:val="FFFFFF" w:themeColor="background1"/>
                <w:sz w:val="20"/>
                <w:szCs w:val="20"/>
              </w:rPr>
              <w:t xml:space="preserve">What </w:t>
            </w:r>
            <w:r>
              <w:rPr>
                <w:b/>
                <w:color w:val="FFFFFF" w:themeColor="background1"/>
                <w:sz w:val="20"/>
                <w:szCs w:val="20"/>
              </w:rPr>
              <w:t>was achieved</w:t>
            </w:r>
          </w:p>
        </w:tc>
      </w:tr>
      <w:tr w:rsidR="00D67C1A" w:rsidRPr="00AA5375" w:rsidTr="00C079DE">
        <w:tc>
          <w:tcPr>
            <w:tcW w:w="3377" w:type="dxa"/>
          </w:tcPr>
          <w:p w:rsidR="00D67C1A" w:rsidRPr="00AA5375" w:rsidRDefault="00D67C1A" w:rsidP="00DB5414">
            <w:pPr>
              <w:pStyle w:val="BodyText"/>
              <w:rPr>
                <w:sz w:val="18"/>
              </w:rPr>
            </w:pPr>
          </w:p>
        </w:tc>
        <w:tc>
          <w:tcPr>
            <w:tcW w:w="3377" w:type="dxa"/>
          </w:tcPr>
          <w:p w:rsidR="00D67C1A" w:rsidRPr="00AA5375" w:rsidRDefault="00D67C1A" w:rsidP="00C079DE">
            <w:pPr>
              <w:pStyle w:val="BodyText"/>
              <w:rPr>
                <w:sz w:val="18"/>
              </w:rPr>
            </w:pPr>
          </w:p>
        </w:tc>
        <w:tc>
          <w:tcPr>
            <w:tcW w:w="3378" w:type="dxa"/>
          </w:tcPr>
          <w:p w:rsidR="00D67C1A" w:rsidRPr="00AA5375" w:rsidRDefault="00D67C1A" w:rsidP="00C079DE">
            <w:pPr>
              <w:pStyle w:val="BodyText"/>
              <w:rPr>
                <w:sz w:val="18"/>
              </w:rPr>
            </w:pPr>
          </w:p>
        </w:tc>
      </w:tr>
      <w:tr w:rsidR="00D67C1A" w:rsidRPr="00AA5375" w:rsidTr="00C079DE">
        <w:tc>
          <w:tcPr>
            <w:tcW w:w="3377" w:type="dxa"/>
          </w:tcPr>
          <w:p w:rsidR="00D67C1A" w:rsidRPr="00AA5375" w:rsidRDefault="00D67C1A" w:rsidP="00C079DE">
            <w:pPr>
              <w:pStyle w:val="BodyText"/>
              <w:rPr>
                <w:sz w:val="18"/>
              </w:rPr>
            </w:pPr>
          </w:p>
        </w:tc>
        <w:tc>
          <w:tcPr>
            <w:tcW w:w="3377" w:type="dxa"/>
          </w:tcPr>
          <w:p w:rsidR="00D67C1A" w:rsidRPr="00AA5375" w:rsidRDefault="00D67C1A" w:rsidP="00C079DE">
            <w:pPr>
              <w:pStyle w:val="BodyText"/>
              <w:rPr>
                <w:sz w:val="18"/>
              </w:rPr>
            </w:pPr>
          </w:p>
        </w:tc>
        <w:tc>
          <w:tcPr>
            <w:tcW w:w="3378" w:type="dxa"/>
          </w:tcPr>
          <w:p w:rsidR="00D67C1A" w:rsidRPr="00AA5375" w:rsidRDefault="00D67C1A" w:rsidP="00C079DE">
            <w:pPr>
              <w:pStyle w:val="BodyText"/>
              <w:rPr>
                <w:sz w:val="18"/>
              </w:rPr>
            </w:pPr>
          </w:p>
        </w:tc>
      </w:tr>
      <w:tr w:rsidR="00D67C1A" w:rsidRPr="00AA5375" w:rsidTr="00C079DE">
        <w:tc>
          <w:tcPr>
            <w:tcW w:w="3377" w:type="dxa"/>
          </w:tcPr>
          <w:p w:rsidR="00D67C1A" w:rsidRPr="00AA5375" w:rsidRDefault="00D67C1A" w:rsidP="00C079DE">
            <w:pPr>
              <w:pStyle w:val="BodyText"/>
              <w:rPr>
                <w:sz w:val="18"/>
              </w:rPr>
            </w:pPr>
          </w:p>
        </w:tc>
        <w:tc>
          <w:tcPr>
            <w:tcW w:w="3377" w:type="dxa"/>
          </w:tcPr>
          <w:p w:rsidR="00D67C1A" w:rsidRPr="00AA5375" w:rsidRDefault="00D67C1A" w:rsidP="00C079DE">
            <w:pPr>
              <w:pStyle w:val="BodyText"/>
              <w:rPr>
                <w:sz w:val="18"/>
              </w:rPr>
            </w:pPr>
          </w:p>
        </w:tc>
        <w:tc>
          <w:tcPr>
            <w:tcW w:w="3378" w:type="dxa"/>
          </w:tcPr>
          <w:p w:rsidR="00D67C1A" w:rsidRPr="00AA5375" w:rsidRDefault="00D67C1A" w:rsidP="00C079DE">
            <w:pPr>
              <w:pStyle w:val="BodyText"/>
              <w:rPr>
                <w:sz w:val="18"/>
              </w:rPr>
            </w:pPr>
          </w:p>
        </w:tc>
      </w:tr>
      <w:tr w:rsidR="00D67C1A" w:rsidRPr="00AA5375" w:rsidTr="00C079DE">
        <w:tc>
          <w:tcPr>
            <w:tcW w:w="3377" w:type="dxa"/>
          </w:tcPr>
          <w:p w:rsidR="00D67C1A" w:rsidRPr="00AA5375" w:rsidRDefault="00D67C1A" w:rsidP="00C079DE">
            <w:pPr>
              <w:pStyle w:val="BodyText"/>
              <w:rPr>
                <w:sz w:val="18"/>
              </w:rPr>
            </w:pPr>
          </w:p>
        </w:tc>
        <w:tc>
          <w:tcPr>
            <w:tcW w:w="3377" w:type="dxa"/>
          </w:tcPr>
          <w:p w:rsidR="00D67C1A" w:rsidRPr="00AA5375" w:rsidRDefault="00D67C1A" w:rsidP="00C079DE">
            <w:pPr>
              <w:pStyle w:val="BodyText"/>
              <w:rPr>
                <w:sz w:val="18"/>
              </w:rPr>
            </w:pPr>
          </w:p>
        </w:tc>
        <w:tc>
          <w:tcPr>
            <w:tcW w:w="3378" w:type="dxa"/>
          </w:tcPr>
          <w:p w:rsidR="00D67C1A" w:rsidRPr="00AA5375" w:rsidRDefault="00D67C1A" w:rsidP="00C079DE">
            <w:pPr>
              <w:pStyle w:val="BodyText"/>
              <w:rPr>
                <w:sz w:val="18"/>
              </w:rPr>
            </w:pPr>
          </w:p>
        </w:tc>
      </w:tr>
      <w:tr w:rsidR="00D67C1A" w:rsidRPr="00AA5375" w:rsidTr="00C079DE">
        <w:tc>
          <w:tcPr>
            <w:tcW w:w="3377" w:type="dxa"/>
          </w:tcPr>
          <w:p w:rsidR="00D67C1A" w:rsidRPr="00AA5375" w:rsidRDefault="00D67C1A" w:rsidP="00C079DE">
            <w:pPr>
              <w:pStyle w:val="BodyText"/>
              <w:rPr>
                <w:sz w:val="18"/>
              </w:rPr>
            </w:pPr>
          </w:p>
        </w:tc>
        <w:tc>
          <w:tcPr>
            <w:tcW w:w="3377" w:type="dxa"/>
          </w:tcPr>
          <w:p w:rsidR="00D67C1A" w:rsidRPr="00AA5375" w:rsidRDefault="00D67C1A" w:rsidP="00C079DE">
            <w:pPr>
              <w:pStyle w:val="BodyText"/>
              <w:rPr>
                <w:sz w:val="18"/>
              </w:rPr>
            </w:pPr>
          </w:p>
        </w:tc>
        <w:tc>
          <w:tcPr>
            <w:tcW w:w="3378" w:type="dxa"/>
          </w:tcPr>
          <w:p w:rsidR="00D67C1A" w:rsidRPr="00AA5375" w:rsidRDefault="00D67C1A" w:rsidP="00C079DE">
            <w:pPr>
              <w:pStyle w:val="BodyText"/>
              <w:rPr>
                <w:sz w:val="18"/>
              </w:rPr>
            </w:pPr>
          </w:p>
        </w:tc>
      </w:tr>
    </w:tbl>
    <w:p w:rsidR="00454566" w:rsidRDefault="00454566">
      <w:pPr>
        <w:spacing w:before="0" w:after="0"/>
        <w:rPr>
          <w:sz w:val="20"/>
          <w:szCs w:val="20"/>
        </w:rPr>
      </w:pPr>
      <w:r>
        <w:rPr>
          <w:sz w:val="20"/>
          <w:szCs w:val="20"/>
        </w:rPr>
        <w:br w:type="page"/>
      </w:r>
    </w:p>
    <w:p w:rsidR="00454566" w:rsidRPr="004E0FBE" w:rsidRDefault="00454566" w:rsidP="00454566">
      <w:pPr>
        <w:pStyle w:val="Title"/>
        <w:rPr>
          <w:sz w:val="48"/>
          <w:szCs w:val="48"/>
        </w:rPr>
      </w:pPr>
      <w:r>
        <w:rPr>
          <w:sz w:val="48"/>
          <w:szCs w:val="48"/>
        </w:rPr>
        <w:lastRenderedPageBreak/>
        <w:t>Quote</w:t>
      </w:r>
    </w:p>
    <w:p w:rsidR="00454566" w:rsidRPr="00FF168B" w:rsidRDefault="00454566" w:rsidP="00454566">
      <w:pPr>
        <w:pStyle w:val="ContactDetails"/>
      </w:pPr>
    </w:p>
    <w:p w:rsidR="00454566" w:rsidRDefault="00454566" w:rsidP="00454566">
      <w:pPr>
        <w:spacing w:before="0" w:after="0"/>
      </w:pPr>
    </w:p>
    <w:p w:rsidR="000B2B10" w:rsidRPr="00AA5375" w:rsidRDefault="000B2B10" w:rsidP="00454566">
      <w:pPr>
        <w:pStyle w:val="BodyText"/>
        <w:rPr>
          <w:b/>
          <w:sz w:val="20"/>
          <w:szCs w:val="20"/>
        </w:rPr>
      </w:pPr>
      <w:r w:rsidRPr="00AA5375">
        <w:rPr>
          <w:rStyle w:val="Strong"/>
          <w:sz w:val="20"/>
          <w:szCs w:val="20"/>
        </w:rPr>
        <w:t>Th</w:t>
      </w:r>
      <w:r w:rsidR="00D07912">
        <w:rPr>
          <w:rStyle w:val="Strong"/>
          <w:sz w:val="20"/>
          <w:szCs w:val="20"/>
        </w:rPr>
        <w:t>is</w:t>
      </w:r>
      <w:r w:rsidRPr="00AA5375">
        <w:rPr>
          <w:rStyle w:val="Strong"/>
          <w:sz w:val="20"/>
          <w:szCs w:val="20"/>
        </w:rPr>
        <w:t xml:space="preserve"> quote is </w:t>
      </w:r>
      <w:r w:rsidR="00D07912">
        <w:rPr>
          <w:rStyle w:val="Strong"/>
          <w:sz w:val="20"/>
          <w:szCs w:val="20"/>
        </w:rPr>
        <w:t xml:space="preserve">submitted on the following </w:t>
      </w:r>
      <w:r w:rsidRPr="00AA5375">
        <w:rPr>
          <w:rStyle w:val="Strong"/>
          <w:sz w:val="20"/>
          <w:szCs w:val="20"/>
        </w:rPr>
        <w:t>bas</w:t>
      </w:r>
      <w:r w:rsidR="00D07912">
        <w:rPr>
          <w:rStyle w:val="Strong"/>
          <w:sz w:val="20"/>
          <w:szCs w:val="20"/>
        </w:rPr>
        <w:t>is</w:t>
      </w:r>
      <w:r w:rsidRPr="00AA5375">
        <w:rPr>
          <w:rStyle w:val="Strong"/>
          <w:sz w:val="20"/>
          <w:szCs w:val="20"/>
        </w:rPr>
        <w:t>:</w:t>
      </w:r>
    </w:p>
    <w:p w:rsidR="00454566" w:rsidRPr="00AA5375" w:rsidRDefault="000B2B10" w:rsidP="000B2B10">
      <w:pPr>
        <w:pStyle w:val="BodyText"/>
        <w:rPr>
          <w:sz w:val="20"/>
          <w:szCs w:val="20"/>
        </w:rPr>
      </w:pPr>
      <w:r w:rsidRPr="00AA5375">
        <w:rPr>
          <w:b/>
          <w:sz w:val="20"/>
          <w:szCs w:val="20"/>
        </w:rPr>
        <w:t>&lt;</w:t>
      </w:r>
      <w:r w:rsidR="00F81918" w:rsidRPr="00AA5375">
        <w:rPr>
          <w:b/>
          <w:sz w:val="20"/>
          <w:szCs w:val="20"/>
        </w:rPr>
        <w:t>Provider</w:t>
      </w:r>
      <w:r w:rsidRPr="00AA5375">
        <w:rPr>
          <w:b/>
          <w:sz w:val="20"/>
          <w:szCs w:val="20"/>
        </w:rPr>
        <w:t xml:space="preserve"> Name&gt; </w:t>
      </w:r>
      <w:r w:rsidRPr="00AA5375">
        <w:rPr>
          <w:sz w:val="20"/>
          <w:szCs w:val="20"/>
        </w:rPr>
        <w:t xml:space="preserve">current knowledge of </w:t>
      </w:r>
      <w:r w:rsidRPr="00AA5375">
        <w:rPr>
          <w:b/>
          <w:sz w:val="20"/>
          <w:szCs w:val="20"/>
        </w:rPr>
        <w:t>&lt;Participant’s Name&gt;</w:t>
      </w:r>
      <w:r w:rsidRPr="00AA5375">
        <w:rPr>
          <w:sz w:val="20"/>
          <w:szCs w:val="20"/>
        </w:rPr>
        <w:t xml:space="preserve"> needs</w:t>
      </w:r>
      <w:r w:rsidR="00D07912">
        <w:rPr>
          <w:sz w:val="20"/>
          <w:szCs w:val="20"/>
        </w:rPr>
        <w:t xml:space="preserve"> as set out under the heading ‘Participant Profile’</w:t>
      </w:r>
      <w:r w:rsidRPr="00AA5375">
        <w:rPr>
          <w:sz w:val="20"/>
          <w:szCs w:val="20"/>
        </w:rPr>
        <w:t>. If there is a significant change</w:t>
      </w:r>
      <w:r w:rsidR="00D07912">
        <w:rPr>
          <w:sz w:val="20"/>
          <w:szCs w:val="20"/>
        </w:rPr>
        <w:t xml:space="preserve"> to the participant’s needs</w:t>
      </w:r>
      <w:r w:rsidRPr="00AA5375">
        <w:rPr>
          <w:sz w:val="20"/>
          <w:szCs w:val="20"/>
        </w:rPr>
        <w:t>, a re</w:t>
      </w:r>
      <w:r w:rsidR="00774CD1" w:rsidRPr="00AA5375">
        <w:rPr>
          <w:sz w:val="20"/>
          <w:szCs w:val="20"/>
        </w:rPr>
        <w:t xml:space="preserve">view </w:t>
      </w:r>
      <w:r w:rsidR="0069760F">
        <w:rPr>
          <w:sz w:val="20"/>
          <w:szCs w:val="20"/>
        </w:rPr>
        <w:t>may</w:t>
      </w:r>
      <w:r w:rsidR="00774CD1" w:rsidRPr="00AA5375">
        <w:rPr>
          <w:sz w:val="20"/>
          <w:szCs w:val="20"/>
        </w:rPr>
        <w:t xml:space="preserve"> be initiated by the participant or their</w:t>
      </w:r>
      <w:r w:rsidRPr="00AA5375">
        <w:rPr>
          <w:sz w:val="20"/>
          <w:szCs w:val="20"/>
        </w:rPr>
        <w:t xml:space="preserve"> nominated representative.</w:t>
      </w:r>
    </w:p>
    <w:p w:rsidR="000B2B10" w:rsidRPr="00AA5375" w:rsidRDefault="00F72E03" w:rsidP="000B2B10">
      <w:pPr>
        <w:pStyle w:val="BodyText"/>
        <w:rPr>
          <w:sz w:val="20"/>
          <w:szCs w:val="20"/>
        </w:rPr>
      </w:pPr>
      <w:r>
        <w:rPr>
          <w:sz w:val="20"/>
          <w:szCs w:val="20"/>
        </w:rPr>
        <w:t>The below quote</w:t>
      </w:r>
      <w:r w:rsidR="00942CC5">
        <w:rPr>
          <w:sz w:val="20"/>
          <w:szCs w:val="20"/>
        </w:rPr>
        <w:t xml:space="preserve"> </w:t>
      </w:r>
      <w:r>
        <w:rPr>
          <w:sz w:val="20"/>
          <w:szCs w:val="20"/>
        </w:rPr>
        <w:t xml:space="preserve">is </w:t>
      </w:r>
      <w:r w:rsidR="000B2B10" w:rsidRPr="00AA5375">
        <w:rPr>
          <w:sz w:val="20"/>
          <w:szCs w:val="20"/>
        </w:rPr>
        <w:t xml:space="preserve">valid </w:t>
      </w:r>
      <w:r w:rsidR="006A74BB">
        <w:rPr>
          <w:sz w:val="20"/>
          <w:szCs w:val="20"/>
        </w:rPr>
        <w:t>from &lt;</w:t>
      </w:r>
      <w:r w:rsidR="006A74BB" w:rsidRPr="006A74BB">
        <w:rPr>
          <w:b/>
          <w:sz w:val="20"/>
          <w:szCs w:val="20"/>
        </w:rPr>
        <w:t>DD/MM/YYYY</w:t>
      </w:r>
      <w:r w:rsidR="006A74BB">
        <w:rPr>
          <w:sz w:val="20"/>
          <w:szCs w:val="20"/>
        </w:rPr>
        <w:t xml:space="preserve">&gt; </w:t>
      </w:r>
      <w:r w:rsidR="000B2B10" w:rsidRPr="00AA5375">
        <w:rPr>
          <w:sz w:val="20"/>
          <w:szCs w:val="20"/>
        </w:rPr>
        <w:t xml:space="preserve">for </w:t>
      </w:r>
      <w:r w:rsidR="006A74BB" w:rsidRPr="006A74BB">
        <w:rPr>
          <w:sz w:val="20"/>
          <w:szCs w:val="20"/>
        </w:rPr>
        <w:t>&lt;</w:t>
      </w:r>
      <w:r w:rsidR="006A74BB">
        <w:rPr>
          <w:b/>
          <w:sz w:val="20"/>
          <w:szCs w:val="20"/>
        </w:rPr>
        <w:t>#</w:t>
      </w:r>
      <w:r w:rsidR="006A74BB" w:rsidRPr="006A74BB">
        <w:rPr>
          <w:sz w:val="20"/>
          <w:szCs w:val="20"/>
        </w:rPr>
        <w:t>&gt;</w:t>
      </w:r>
      <w:r w:rsidR="003C3F90">
        <w:rPr>
          <w:b/>
          <w:sz w:val="20"/>
          <w:szCs w:val="20"/>
        </w:rPr>
        <w:t xml:space="preserve"> </w:t>
      </w:r>
      <w:r w:rsidR="000B2B10" w:rsidRPr="00AA5375">
        <w:rPr>
          <w:sz w:val="20"/>
          <w:szCs w:val="20"/>
        </w:rPr>
        <w:t>months.</w:t>
      </w:r>
    </w:p>
    <w:p w:rsidR="000B2B10" w:rsidRPr="00AA5375" w:rsidRDefault="000B2B10" w:rsidP="00454566">
      <w:pPr>
        <w:pStyle w:val="BodyText"/>
        <w:rPr>
          <w:sz w:val="20"/>
          <w:szCs w:val="20"/>
        </w:rPr>
      </w:pPr>
    </w:p>
    <w:p w:rsidR="000B2B10" w:rsidRPr="00AA5375" w:rsidRDefault="000B2B10" w:rsidP="00454566">
      <w:pPr>
        <w:pStyle w:val="BodyText"/>
        <w:rPr>
          <w:sz w:val="20"/>
          <w:szCs w:val="20"/>
        </w:rPr>
      </w:pPr>
      <w:r w:rsidRPr="00AA5375">
        <w:rPr>
          <w:rStyle w:val="Strong"/>
          <w:sz w:val="20"/>
          <w:szCs w:val="20"/>
        </w:rPr>
        <w:t>Quote</w:t>
      </w:r>
      <w:r w:rsidRPr="00AA5375">
        <w:rPr>
          <w:sz w:val="20"/>
          <w:szCs w:val="20"/>
        </w:rPr>
        <w:t xml:space="preserve"> </w:t>
      </w:r>
    </w:p>
    <w:p w:rsidR="009661ED" w:rsidRPr="00AA5375" w:rsidRDefault="00454566" w:rsidP="009661ED">
      <w:pPr>
        <w:pStyle w:val="BodyText"/>
        <w:rPr>
          <w:sz w:val="20"/>
          <w:szCs w:val="20"/>
        </w:rPr>
      </w:pPr>
      <w:r w:rsidRPr="00AA5375">
        <w:rPr>
          <w:sz w:val="20"/>
          <w:szCs w:val="20"/>
        </w:rPr>
        <w:t xml:space="preserve">The </w:t>
      </w:r>
      <w:r w:rsidR="000B2B10" w:rsidRPr="00AA5375">
        <w:rPr>
          <w:sz w:val="20"/>
          <w:szCs w:val="20"/>
        </w:rPr>
        <w:t>below quote is based on the expected staffing levels and support</w:t>
      </w:r>
      <w:r w:rsidR="00F81918" w:rsidRPr="00AA5375">
        <w:rPr>
          <w:sz w:val="20"/>
          <w:szCs w:val="20"/>
        </w:rPr>
        <w:t>s</w:t>
      </w:r>
      <w:r w:rsidR="000B2B10" w:rsidRPr="00AA5375">
        <w:rPr>
          <w:sz w:val="20"/>
          <w:szCs w:val="20"/>
        </w:rPr>
        <w:t xml:space="preserve"> provided</w:t>
      </w:r>
      <w:r w:rsidRPr="00AA5375">
        <w:rPr>
          <w:sz w:val="20"/>
          <w:szCs w:val="20"/>
        </w:rPr>
        <w:t>:</w:t>
      </w:r>
    </w:p>
    <w:tbl>
      <w:tblPr>
        <w:tblStyle w:val="TableGrid"/>
        <w:tblW w:w="0" w:type="auto"/>
        <w:tblLook w:val="04A0" w:firstRow="1" w:lastRow="0" w:firstColumn="1" w:lastColumn="0" w:noHBand="0" w:noVBand="1"/>
      </w:tblPr>
      <w:tblGrid>
        <w:gridCol w:w="4932"/>
        <w:gridCol w:w="2481"/>
        <w:gridCol w:w="2493"/>
      </w:tblGrid>
      <w:tr w:rsidR="009661ED" w:rsidRPr="00AA5375" w:rsidTr="00B802D0">
        <w:tc>
          <w:tcPr>
            <w:tcW w:w="5050" w:type="dxa"/>
            <w:shd w:val="clear" w:color="auto" w:fill="6B2976"/>
          </w:tcPr>
          <w:p w:rsidR="009661ED" w:rsidRPr="00AA5375" w:rsidRDefault="009661ED" w:rsidP="00B802D0">
            <w:pPr>
              <w:pStyle w:val="BodyText"/>
              <w:rPr>
                <w:b/>
                <w:color w:val="FFFFFF" w:themeColor="background1"/>
                <w:sz w:val="20"/>
                <w:szCs w:val="20"/>
              </w:rPr>
            </w:pPr>
            <w:r>
              <w:rPr>
                <w:b/>
                <w:color w:val="FFFFFF" w:themeColor="background1"/>
                <w:sz w:val="20"/>
                <w:szCs w:val="20"/>
              </w:rPr>
              <w:t>Item</w:t>
            </w:r>
          </w:p>
        </w:tc>
        <w:tc>
          <w:tcPr>
            <w:tcW w:w="2539" w:type="dxa"/>
            <w:shd w:val="clear" w:color="auto" w:fill="6B2976"/>
          </w:tcPr>
          <w:p w:rsidR="009661ED" w:rsidRDefault="009661ED" w:rsidP="00B802D0">
            <w:pPr>
              <w:pStyle w:val="BodyText"/>
              <w:rPr>
                <w:b/>
                <w:color w:val="FFFFFF" w:themeColor="background1"/>
                <w:sz w:val="20"/>
                <w:szCs w:val="20"/>
              </w:rPr>
            </w:pPr>
            <w:r>
              <w:rPr>
                <w:b/>
                <w:color w:val="FFFFFF" w:themeColor="background1"/>
                <w:sz w:val="20"/>
                <w:szCs w:val="20"/>
              </w:rPr>
              <w:t>Units</w:t>
            </w:r>
          </w:p>
        </w:tc>
        <w:tc>
          <w:tcPr>
            <w:tcW w:w="2543" w:type="dxa"/>
            <w:shd w:val="clear" w:color="auto" w:fill="6B2976"/>
          </w:tcPr>
          <w:p w:rsidR="009661ED" w:rsidRPr="00AA5375" w:rsidRDefault="009661ED" w:rsidP="00B802D0">
            <w:pPr>
              <w:pStyle w:val="BodyText"/>
              <w:rPr>
                <w:b/>
                <w:color w:val="FFFFFF" w:themeColor="background1"/>
                <w:sz w:val="20"/>
                <w:szCs w:val="20"/>
              </w:rPr>
            </w:pPr>
            <w:r>
              <w:rPr>
                <w:b/>
                <w:color w:val="FFFFFF" w:themeColor="background1"/>
                <w:sz w:val="20"/>
                <w:szCs w:val="20"/>
              </w:rPr>
              <w:t>Amount</w:t>
            </w:r>
          </w:p>
        </w:tc>
      </w:tr>
      <w:tr w:rsidR="009661ED" w:rsidRPr="00AA5375" w:rsidTr="00B802D0">
        <w:tc>
          <w:tcPr>
            <w:tcW w:w="5050" w:type="dxa"/>
          </w:tcPr>
          <w:p w:rsidR="009661ED" w:rsidRPr="00AA5375" w:rsidRDefault="009661ED" w:rsidP="00B802D0">
            <w:pPr>
              <w:pStyle w:val="BodyText"/>
              <w:rPr>
                <w:sz w:val="20"/>
                <w:szCs w:val="20"/>
              </w:rPr>
            </w:pPr>
            <w:r>
              <w:rPr>
                <w:sz w:val="20"/>
                <w:szCs w:val="20"/>
              </w:rPr>
              <w:t>SIL quote amount</w:t>
            </w:r>
            <w:r w:rsidR="00F022ED">
              <w:rPr>
                <w:sz w:val="20"/>
                <w:szCs w:val="20"/>
              </w:rPr>
              <w:t xml:space="preserve"> (excluding indexation)</w:t>
            </w:r>
          </w:p>
        </w:tc>
        <w:tc>
          <w:tcPr>
            <w:tcW w:w="2539" w:type="dxa"/>
          </w:tcPr>
          <w:p w:rsidR="009661ED" w:rsidRPr="00AC3E98" w:rsidRDefault="009661ED" w:rsidP="00B802D0">
            <w:pPr>
              <w:pStyle w:val="BodyText"/>
              <w:rPr>
                <w:color w:val="7F7F7F" w:themeColor="text1" w:themeTint="80"/>
                <w:sz w:val="20"/>
                <w:szCs w:val="20"/>
              </w:rPr>
            </w:pPr>
            <w:r>
              <w:rPr>
                <w:color w:val="7F7F7F" w:themeColor="text1" w:themeTint="80"/>
                <w:sz w:val="20"/>
                <w:szCs w:val="20"/>
              </w:rPr>
              <w:t>$ / week</w:t>
            </w:r>
          </w:p>
        </w:tc>
        <w:tc>
          <w:tcPr>
            <w:tcW w:w="2543" w:type="dxa"/>
          </w:tcPr>
          <w:p w:rsidR="009661ED" w:rsidRPr="00AA5375" w:rsidRDefault="009661ED" w:rsidP="00B802D0">
            <w:pPr>
              <w:pStyle w:val="BodyText"/>
              <w:rPr>
                <w:sz w:val="20"/>
                <w:szCs w:val="20"/>
              </w:rPr>
            </w:pPr>
            <w:r>
              <w:rPr>
                <w:sz w:val="20"/>
                <w:szCs w:val="20"/>
              </w:rPr>
              <w:t>$</w:t>
            </w:r>
            <w:r w:rsidRPr="00AA5375">
              <w:rPr>
                <w:sz w:val="20"/>
                <w:szCs w:val="20"/>
              </w:rPr>
              <w:t>X</w:t>
            </w:r>
          </w:p>
        </w:tc>
      </w:tr>
      <w:tr w:rsidR="009661ED" w:rsidRPr="00AA5375" w:rsidTr="00F022ED">
        <w:tc>
          <w:tcPr>
            <w:tcW w:w="5050" w:type="dxa"/>
          </w:tcPr>
          <w:p w:rsidR="009661ED" w:rsidRPr="00AA5375" w:rsidRDefault="009661ED" w:rsidP="00B802D0">
            <w:pPr>
              <w:pStyle w:val="BodyText"/>
              <w:rPr>
                <w:sz w:val="20"/>
                <w:szCs w:val="20"/>
              </w:rPr>
            </w:pPr>
            <w:r>
              <w:rPr>
                <w:sz w:val="20"/>
                <w:szCs w:val="20"/>
              </w:rPr>
              <w:t>Indexation percentage</w:t>
            </w:r>
            <w:r w:rsidR="00942CC5">
              <w:rPr>
                <w:sz w:val="20"/>
                <w:szCs w:val="20"/>
              </w:rPr>
              <w:t>*</w:t>
            </w:r>
          </w:p>
        </w:tc>
        <w:tc>
          <w:tcPr>
            <w:tcW w:w="2539" w:type="dxa"/>
          </w:tcPr>
          <w:p w:rsidR="009661ED" w:rsidRPr="00AC3E98" w:rsidRDefault="009661ED" w:rsidP="00B802D0">
            <w:pPr>
              <w:pStyle w:val="BodyText"/>
              <w:rPr>
                <w:color w:val="7F7F7F" w:themeColor="text1" w:themeTint="80"/>
                <w:sz w:val="20"/>
                <w:szCs w:val="20"/>
              </w:rPr>
            </w:pPr>
            <w:r>
              <w:rPr>
                <w:color w:val="7F7F7F" w:themeColor="text1" w:themeTint="80"/>
                <w:sz w:val="20"/>
                <w:szCs w:val="20"/>
              </w:rPr>
              <w:t>%</w:t>
            </w:r>
            <w:r w:rsidR="00F022ED">
              <w:rPr>
                <w:color w:val="7F7F7F" w:themeColor="text1" w:themeTint="80"/>
                <w:sz w:val="20"/>
                <w:szCs w:val="20"/>
              </w:rPr>
              <w:t xml:space="preserve"> / year</w:t>
            </w:r>
          </w:p>
        </w:tc>
        <w:tc>
          <w:tcPr>
            <w:tcW w:w="2543" w:type="dxa"/>
            <w:shd w:val="clear" w:color="auto" w:fill="auto"/>
          </w:tcPr>
          <w:p w:rsidR="009661ED" w:rsidRPr="00F022ED" w:rsidRDefault="00F022ED" w:rsidP="00B802D0">
            <w:pPr>
              <w:pStyle w:val="BodyText"/>
              <w:rPr>
                <w:sz w:val="20"/>
                <w:szCs w:val="20"/>
              </w:rPr>
            </w:pPr>
            <w:r>
              <w:rPr>
                <w:sz w:val="20"/>
                <w:szCs w:val="20"/>
              </w:rPr>
              <w:t>X%</w:t>
            </w:r>
          </w:p>
        </w:tc>
      </w:tr>
    </w:tbl>
    <w:p w:rsidR="000514D4" w:rsidRPr="00942CC5" w:rsidRDefault="009661ED" w:rsidP="009661ED">
      <w:pPr>
        <w:pStyle w:val="BodyText"/>
        <w:rPr>
          <w:i/>
          <w:color w:val="C00000"/>
          <w:sz w:val="20"/>
          <w:szCs w:val="20"/>
        </w:rPr>
      </w:pPr>
      <w:r w:rsidRPr="00942CC5">
        <w:rPr>
          <w:color w:val="C00000"/>
          <w:sz w:val="20"/>
          <w:szCs w:val="20"/>
        </w:rPr>
        <w:t xml:space="preserve"> </w:t>
      </w:r>
      <w:r w:rsidR="00942CC5" w:rsidRPr="00942CC5">
        <w:rPr>
          <w:i/>
          <w:color w:val="C00000"/>
          <w:sz w:val="20"/>
          <w:szCs w:val="20"/>
        </w:rPr>
        <w:t>*The Agency will automatically include the indexation as indicated above</w:t>
      </w:r>
      <w:r w:rsidR="00942CC5">
        <w:rPr>
          <w:i/>
          <w:color w:val="C00000"/>
          <w:sz w:val="20"/>
          <w:szCs w:val="20"/>
        </w:rPr>
        <w:t>, for the period post 1 July 2019</w:t>
      </w:r>
      <w:r w:rsidR="00942CC5" w:rsidRPr="00942CC5">
        <w:rPr>
          <w:i/>
          <w:color w:val="C00000"/>
          <w:sz w:val="20"/>
          <w:szCs w:val="20"/>
        </w:rPr>
        <w:t>.</w:t>
      </w:r>
    </w:p>
    <w:p w:rsidR="00F81918" w:rsidRPr="00AA5375" w:rsidRDefault="00F81918" w:rsidP="00314534">
      <w:pPr>
        <w:pStyle w:val="BodyText"/>
        <w:spacing w:before="240"/>
        <w:rPr>
          <w:sz w:val="20"/>
          <w:szCs w:val="20"/>
        </w:rPr>
      </w:pPr>
      <w:r w:rsidRPr="00AA5375">
        <w:rPr>
          <w:sz w:val="20"/>
          <w:szCs w:val="20"/>
        </w:rPr>
        <w:t xml:space="preserve">This quote is prepared by: </w:t>
      </w:r>
    </w:p>
    <w:p w:rsidR="00F81918" w:rsidRPr="00AA5375" w:rsidRDefault="00F81918" w:rsidP="000B2B10">
      <w:pPr>
        <w:pStyle w:val="BodyText"/>
        <w:rPr>
          <w:sz w:val="20"/>
          <w:szCs w:val="20"/>
        </w:rPr>
      </w:pPr>
      <w:r w:rsidRPr="00AA5375">
        <w:rPr>
          <w:b/>
          <w:sz w:val="20"/>
          <w:szCs w:val="20"/>
        </w:rPr>
        <w:t xml:space="preserve">Name: </w:t>
      </w:r>
      <w:r w:rsidRPr="00AA5375">
        <w:rPr>
          <w:sz w:val="20"/>
          <w:szCs w:val="20"/>
        </w:rPr>
        <w:t>&lt;Name of person preparing quote&gt;</w:t>
      </w:r>
    </w:p>
    <w:p w:rsidR="00F81918" w:rsidRPr="00AA5375" w:rsidRDefault="00F81918" w:rsidP="000B2B10">
      <w:pPr>
        <w:pStyle w:val="BodyText"/>
        <w:rPr>
          <w:b/>
          <w:sz w:val="20"/>
          <w:szCs w:val="20"/>
        </w:rPr>
      </w:pPr>
      <w:r w:rsidRPr="00AA5375">
        <w:rPr>
          <w:b/>
          <w:sz w:val="20"/>
          <w:szCs w:val="20"/>
        </w:rPr>
        <w:t xml:space="preserve">Name of provider: </w:t>
      </w:r>
      <w:r w:rsidRPr="00AA5375">
        <w:rPr>
          <w:sz w:val="20"/>
          <w:szCs w:val="20"/>
        </w:rPr>
        <w:t>&lt;Provider Name&gt;</w:t>
      </w:r>
    </w:p>
    <w:p w:rsidR="00F81918" w:rsidRPr="00AA5375" w:rsidRDefault="00F81918" w:rsidP="000B2B10">
      <w:pPr>
        <w:pStyle w:val="BodyText"/>
        <w:rPr>
          <w:b/>
          <w:sz w:val="20"/>
          <w:szCs w:val="20"/>
        </w:rPr>
      </w:pPr>
      <w:r w:rsidRPr="00AA5375">
        <w:rPr>
          <w:b/>
          <w:sz w:val="20"/>
          <w:szCs w:val="20"/>
        </w:rPr>
        <w:t xml:space="preserve">Position: </w:t>
      </w:r>
      <w:r w:rsidRPr="00AA5375">
        <w:rPr>
          <w:sz w:val="20"/>
          <w:szCs w:val="20"/>
        </w:rPr>
        <w:t>&lt;Position held at provider&gt;</w:t>
      </w:r>
    </w:p>
    <w:p w:rsidR="000345C1" w:rsidRPr="00AA5375" w:rsidRDefault="00F81918" w:rsidP="000B2B10">
      <w:pPr>
        <w:pStyle w:val="BodyText"/>
        <w:rPr>
          <w:b/>
          <w:sz w:val="20"/>
          <w:szCs w:val="20"/>
        </w:rPr>
      </w:pPr>
      <w:r w:rsidRPr="00AA5375">
        <w:rPr>
          <w:b/>
          <w:sz w:val="20"/>
          <w:szCs w:val="20"/>
        </w:rPr>
        <w:t>P</w:t>
      </w:r>
      <w:r w:rsidR="00774CD1" w:rsidRPr="00AA5375">
        <w:rPr>
          <w:b/>
          <w:sz w:val="20"/>
          <w:szCs w:val="20"/>
        </w:rPr>
        <w:t>hone</w:t>
      </w:r>
      <w:r w:rsidRPr="00AA5375">
        <w:rPr>
          <w:b/>
          <w:sz w:val="20"/>
          <w:szCs w:val="20"/>
        </w:rPr>
        <w:t xml:space="preserve">: </w:t>
      </w:r>
      <w:r w:rsidRPr="00AA5375">
        <w:rPr>
          <w:sz w:val="20"/>
          <w:szCs w:val="20"/>
        </w:rPr>
        <w:t>&lt;XXXX XXX XXX</w:t>
      </w:r>
      <w:r w:rsidR="00774CD1" w:rsidRPr="00AA5375">
        <w:rPr>
          <w:sz w:val="20"/>
          <w:szCs w:val="20"/>
        </w:rPr>
        <w:t>&gt;</w:t>
      </w:r>
      <w:r w:rsidRPr="00AA5375">
        <w:rPr>
          <w:b/>
          <w:sz w:val="20"/>
          <w:szCs w:val="20"/>
        </w:rPr>
        <w:tab/>
      </w:r>
      <w:r w:rsidRPr="00AA5375">
        <w:rPr>
          <w:b/>
          <w:sz w:val="20"/>
          <w:szCs w:val="20"/>
        </w:rPr>
        <w:tab/>
        <w:t>E</w:t>
      </w:r>
      <w:r w:rsidR="00774CD1" w:rsidRPr="00AA5375">
        <w:rPr>
          <w:b/>
          <w:sz w:val="20"/>
          <w:szCs w:val="20"/>
        </w:rPr>
        <w:t>mail</w:t>
      </w:r>
      <w:r w:rsidRPr="00AA5375">
        <w:rPr>
          <w:b/>
          <w:sz w:val="20"/>
          <w:szCs w:val="20"/>
        </w:rPr>
        <w:t xml:space="preserve">: </w:t>
      </w:r>
      <w:hyperlink r:id="rId11" w:history="1">
        <w:r w:rsidR="00774CD1" w:rsidRPr="00AA5375">
          <w:rPr>
            <w:rStyle w:val="Hyperlink"/>
            <w:sz w:val="20"/>
            <w:szCs w:val="20"/>
          </w:rPr>
          <w:t>xxx.xxx@xxx.com</w:t>
        </w:r>
      </w:hyperlink>
    </w:p>
    <w:p w:rsidR="00F81918" w:rsidRPr="00AA5375" w:rsidRDefault="00F81918" w:rsidP="000B2B10">
      <w:pPr>
        <w:pStyle w:val="BodyText"/>
        <w:rPr>
          <w:b/>
          <w:sz w:val="20"/>
          <w:szCs w:val="20"/>
        </w:rPr>
      </w:pPr>
      <w:r w:rsidRPr="00AA5375">
        <w:rPr>
          <w:b/>
          <w:sz w:val="20"/>
          <w:szCs w:val="20"/>
        </w:rPr>
        <w:t>Signature:</w:t>
      </w:r>
    </w:p>
    <w:p w:rsidR="00C3054F" w:rsidRPr="00AA5375" w:rsidRDefault="00C3054F" w:rsidP="000B2B10">
      <w:pPr>
        <w:pStyle w:val="BodyText"/>
        <w:rPr>
          <w:b/>
          <w:sz w:val="20"/>
          <w:szCs w:val="20"/>
        </w:rPr>
      </w:pPr>
    </w:p>
    <w:p w:rsidR="00F81918" w:rsidRPr="00AA5375" w:rsidRDefault="00F81918" w:rsidP="000B2B10">
      <w:pPr>
        <w:pStyle w:val="BodyText"/>
        <w:rPr>
          <w:sz w:val="20"/>
          <w:szCs w:val="20"/>
        </w:rPr>
      </w:pPr>
      <w:r w:rsidRPr="00AA5375">
        <w:rPr>
          <w:b/>
          <w:sz w:val="20"/>
          <w:szCs w:val="20"/>
        </w:rPr>
        <w:t>………………………………………….........................</w:t>
      </w:r>
      <w:r w:rsidR="000E26B9" w:rsidRPr="00AA5375">
        <w:rPr>
          <w:b/>
          <w:sz w:val="20"/>
          <w:szCs w:val="20"/>
        </w:rPr>
        <w:tab/>
      </w:r>
      <w:r w:rsidR="00D41A77" w:rsidRPr="00AA5375">
        <w:rPr>
          <w:b/>
          <w:sz w:val="20"/>
          <w:szCs w:val="20"/>
        </w:rPr>
        <w:tab/>
      </w:r>
      <w:r w:rsidR="00AB16DC">
        <w:rPr>
          <w:b/>
          <w:sz w:val="20"/>
          <w:szCs w:val="20"/>
        </w:rPr>
        <w:t>Q</w:t>
      </w:r>
      <w:r w:rsidR="006A74BB">
        <w:rPr>
          <w:b/>
          <w:sz w:val="20"/>
          <w:szCs w:val="20"/>
        </w:rPr>
        <w:t xml:space="preserve">uote </w:t>
      </w:r>
      <w:r w:rsidR="00AB16DC">
        <w:rPr>
          <w:b/>
          <w:sz w:val="20"/>
          <w:szCs w:val="20"/>
        </w:rPr>
        <w:t>valid from</w:t>
      </w:r>
      <w:r w:rsidR="000E26B9" w:rsidRPr="00AA5375">
        <w:rPr>
          <w:b/>
          <w:sz w:val="20"/>
          <w:szCs w:val="20"/>
        </w:rPr>
        <w:t xml:space="preserve">: </w:t>
      </w:r>
      <w:r w:rsidR="006A74BB">
        <w:rPr>
          <w:sz w:val="20"/>
          <w:szCs w:val="20"/>
        </w:rPr>
        <w:t>&lt;DD/MM/YYYY</w:t>
      </w:r>
      <w:r w:rsidR="000E26B9" w:rsidRPr="00AA5375">
        <w:rPr>
          <w:sz w:val="20"/>
          <w:szCs w:val="20"/>
        </w:rPr>
        <w:t>&gt;</w:t>
      </w:r>
    </w:p>
    <w:p w:rsidR="005362D8" w:rsidRPr="004E0FBE" w:rsidRDefault="005362D8" w:rsidP="005362D8">
      <w:pPr>
        <w:pStyle w:val="Title"/>
        <w:rPr>
          <w:sz w:val="48"/>
          <w:szCs w:val="48"/>
        </w:rPr>
      </w:pPr>
      <w:r>
        <w:br w:type="page"/>
      </w:r>
      <w:r w:rsidR="003C3F90">
        <w:lastRenderedPageBreak/>
        <w:t xml:space="preserve">Quote </w:t>
      </w:r>
      <w:r w:rsidR="00A65B2E">
        <w:t>Exclusions</w:t>
      </w:r>
    </w:p>
    <w:p w:rsidR="005362D8" w:rsidRPr="00FF168B" w:rsidRDefault="005362D8" w:rsidP="005362D8">
      <w:pPr>
        <w:pStyle w:val="ContactDetails"/>
      </w:pPr>
    </w:p>
    <w:p w:rsidR="00A65B2E" w:rsidRPr="00AA5375" w:rsidRDefault="00A65B2E" w:rsidP="00A65B2E">
      <w:pPr>
        <w:pStyle w:val="BodyText"/>
        <w:spacing w:before="240"/>
        <w:rPr>
          <w:b/>
          <w:sz w:val="20"/>
          <w:szCs w:val="20"/>
        </w:rPr>
      </w:pPr>
      <w:r w:rsidRPr="00AA5375">
        <w:rPr>
          <w:rStyle w:val="Strong"/>
          <w:sz w:val="20"/>
          <w:szCs w:val="20"/>
        </w:rPr>
        <w:t>Quote exclusions:</w:t>
      </w:r>
    </w:p>
    <w:p w:rsidR="00A65B2E" w:rsidRPr="00AA5375" w:rsidRDefault="00A65B2E" w:rsidP="00A65B2E">
      <w:pPr>
        <w:pStyle w:val="BodyText"/>
        <w:rPr>
          <w:sz w:val="20"/>
          <w:szCs w:val="20"/>
        </w:rPr>
      </w:pPr>
      <w:r w:rsidRPr="00AA5375">
        <w:rPr>
          <w:sz w:val="20"/>
          <w:szCs w:val="20"/>
        </w:rPr>
        <w:t>The following items are excluded from th</w:t>
      </w:r>
      <w:r>
        <w:rPr>
          <w:sz w:val="20"/>
          <w:szCs w:val="20"/>
        </w:rPr>
        <w:t>is</w:t>
      </w:r>
      <w:r w:rsidRPr="00AA5375">
        <w:rPr>
          <w:sz w:val="20"/>
          <w:szCs w:val="20"/>
        </w:rPr>
        <w:t xml:space="preserve"> quote:</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Cost of groceries</w:t>
      </w:r>
      <w:r>
        <w:rPr>
          <w:sz w:val="20"/>
          <w:szCs w:val="20"/>
        </w:rPr>
        <w:t>;</w:t>
      </w:r>
    </w:p>
    <w:p w:rsidR="00650ABB" w:rsidRDefault="00650ABB" w:rsidP="00A65B2E">
      <w:pPr>
        <w:numPr>
          <w:ilvl w:val="0"/>
          <w:numId w:val="1"/>
        </w:numPr>
        <w:tabs>
          <w:tab w:val="clear" w:pos="1494"/>
          <w:tab w:val="num" w:pos="1134"/>
        </w:tabs>
        <w:ind w:left="993"/>
        <w:rPr>
          <w:sz w:val="20"/>
          <w:szCs w:val="20"/>
        </w:rPr>
      </w:pPr>
      <w:r>
        <w:rPr>
          <w:sz w:val="20"/>
          <w:szCs w:val="20"/>
        </w:rPr>
        <w:t>Rent</w:t>
      </w:r>
    </w:p>
    <w:p w:rsidR="00A65B2E" w:rsidRPr="00AA5375" w:rsidRDefault="00650ABB" w:rsidP="00A65B2E">
      <w:pPr>
        <w:numPr>
          <w:ilvl w:val="0"/>
          <w:numId w:val="1"/>
        </w:numPr>
        <w:tabs>
          <w:tab w:val="clear" w:pos="1494"/>
          <w:tab w:val="num" w:pos="1134"/>
        </w:tabs>
        <w:ind w:left="993"/>
        <w:rPr>
          <w:sz w:val="20"/>
          <w:szCs w:val="20"/>
        </w:rPr>
      </w:pPr>
      <w:r>
        <w:rPr>
          <w:sz w:val="20"/>
          <w:szCs w:val="20"/>
        </w:rPr>
        <w:t>U</w:t>
      </w:r>
      <w:r w:rsidR="00A65B2E" w:rsidRPr="00AA5375">
        <w:rPr>
          <w:sz w:val="20"/>
          <w:szCs w:val="20"/>
        </w:rPr>
        <w:t>tilities – gas, electricity, water, telephone, internet</w:t>
      </w:r>
      <w:r w:rsidR="00A65B2E">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Household budgeting/bill paying activities</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Expenses related to holidays, including travel costs associated</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Personal care supports while participant is hospitalised</w:t>
      </w:r>
      <w:r>
        <w:rPr>
          <w:sz w:val="20"/>
          <w:szCs w:val="20"/>
        </w:rPr>
        <w:t>;</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 xml:space="preserve">Items covered in other sections of the NDIS price guide (such as </w:t>
      </w:r>
      <w:r>
        <w:rPr>
          <w:sz w:val="20"/>
          <w:szCs w:val="20"/>
        </w:rPr>
        <w:t>t</w:t>
      </w:r>
      <w:r w:rsidRPr="00AA5375">
        <w:rPr>
          <w:sz w:val="20"/>
          <w:szCs w:val="20"/>
        </w:rPr>
        <w:t>ransport costs</w:t>
      </w:r>
      <w:r>
        <w:rPr>
          <w:sz w:val="20"/>
          <w:szCs w:val="20"/>
        </w:rPr>
        <w:t>, assistive technology, personal care while in the workplace, plan management, financial intermediary supports, clinical or allied health services, etc.</w:t>
      </w:r>
      <w:r w:rsidRPr="00AA5375">
        <w:rPr>
          <w:sz w:val="20"/>
          <w:szCs w:val="20"/>
        </w:rPr>
        <w:t>)</w:t>
      </w:r>
      <w:r>
        <w:rPr>
          <w:sz w:val="20"/>
          <w:szCs w:val="20"/>
        </w:rPr>
        <w:t>; and</w:t>
      </w:r>
    </w:p>
    <w:p w:rsidR="00A65B2E" w:rsidRPr="00AA5375" w:rsidRDefault="00A65B2E" w:rsidP="00A65B2E">
      <w:pPr>
        <w:numPr>
          <w:ilvl w:val="0"/>
          <w:numId w:val="1"/>
        </w:numPr>
        <w:tabs>
          <w:tab w:val="clear" w:pos="1494"/>
          <w:tab w:val="num" w:pos="1134"/>
        </w:tabs>
        <w:ind w:left="993"/>
        <w:rPr>
          <w:sz w:val="20"/>
          <w:szCs w:val="20"/>
        </w:rPr>
      </w:pPr>
      <w:r w:rsidRPr="00AA5375">
        <w:rPr>
          <w:sz w:val="20"/>
          <w:szCs w:val="20"/>
        </w:rPr>
        <w:t xml:space="preserve">SDA related costs (property maintenance costs, repairs, </w:t>
      </w:r>
      <w:r>
        <w:rPr>
          <w:sz w:val="20"/>
          <w:szCs w:val="20"/>
        </w:rPr>
        <w:t xml:space="preserve">vacancy costs, </w:t>
      </w:r>
      <w:r w:rsidRPr="00AA5375">
        <w:rPr>
          <w:sz w:val="20"/>
          <w:szCs w:val="20"/>
        </w:rPr>
        <w:t>etc.)</w:t>
      </w:r>
      <w:r>
        <w:rPr>
          <w:sz w:val="20"/>
          <w:szCs w:val="20"/>
        </w:rPr>
        <w:t>.</w:t>
      </w:r>
    </w:p>
    <w:p w:rsidR="00A65B2E" w:rsidRDefault="00A65B2E" w:rsidP="00D52B5A">
      <w:pPr>
        <w:pStyle w:val="BodyText"/>
        <w:rPr>
          <w:rStyle w:val="Strong"/>
          <w:sz w:val="20"/>
          <w:szCs w:val="20"/>
        </w:rPr>
      </w:pPr>
    </w:p>
    <w:p w:rsidR="00750ECE" w:rsidRPr="00AA5375" w:rsidRDefault="00750ECE" w:rsidP="00750ECE">
      <w:pPr>
        <w:rPr>
          <w:sz w:val="20"/>
          <w:szCs w:val="20"/>
        </w:rPr>
      </w:pPr>
      <w:r w:rsidRPr="00AA5375">
        <w:rPr>
          <w:sz w:val="20"/>
          <w:szCs w:val="20"/>
        </w:rPr>
        <w:t xml:space="preserve">If a participant’s personal contribution is required to cover these additional costs, the method for determining this will be discussed separately </w:t>
      </w:r>
      <w:r w:rsidR="007C0BD0" w:rsidRPr="00AA5375">
        <w:rPr>
          <w:sz w:val="20"/>
          <w:szCs w:val="20"/>
        </w:rPr>
        <w:t>with the participant during the development of a Service Agreement, as it is recognised that the NDIA is not responsible for funding these items.</w:t>
      </w:r>
    </w:p>
    <w:p w:rsidR="003C3F90" w:rsidRDefault="003C3F90">
      <w:pPr>
        <w:spacing w:before="0" w:after="0"/>
        <w:rPr>
          <w:rFonts w:eastAsiaTheme="majorEastAsia" w:cstheme="majorBidi"/>
          <w:b/>
          <w:color w:val="000000" w:themeColor="text1"/>
          <w:spacing w:val="5"/>
          <w:kern w:val="28"/>
          <w:sz w:val="52"/>
          <w:szCs w:val="52"/>
        </w:rPr>
      </w:pPr>
      <w:r>
        <w:br w:type="page"/>
      </w:r>
    </w:p>
    <w:p w:rsidR="004C4204" w:rsidRPr="004E0FBE" w:rsidRDefault="004C4204" w:rsidP="004C4204">
      <w:pPr>
        <w:pStyle w:val="Title"/>
        <w:rPr>
          <w:sz w:val="48"/>
          <w:szCs w:val="48"/>
        </w:rPr>
      </w:pPr>
      <w:r>
        <w:lastRenderedPageBreak/>
        <w:t>Attachments</w:t>
      </w:r>
    </w:p>
    <w:p w:rsidR="004C4204" w:rsidRPr="00FF168B" w:rsidRDefault="004C4204" w:rsidP="004C4204">
      <w:pPr>
        <w:pStyle w:val="ContactDetails"/>
      </w:pPr>
    </w:p>
    <w:p w:rsidR="004C4204" w:rsidRDefault="004C4204" w:rsidP="004C4204">
      <w:pPr>
        <w:spacing w:before="0" w:after="0"/>
      </w:pPr>
    </w:p>
    <w:p w:rsidR="004C4204" w:rsidRPr="00AA5375" w:rsidRDefault="004C4204" w:rsidP="004C4204">
      <w:pPr>
        <w:pStyle w:val="BodyText"/>
        <w:rPr>
          <w:rStyle w:val="Strong"/>
          <w:sz w:val="20"/>
          <w:szCs w:val="20"/>
        </w:rPr>
      </w:pPr>
      <w:r w:rsidRPr="00AA5375">
        <w:rPr>
          <w:sz w:val="20"/>
          <w:szCs w:val="20"/>
        </w:rPr>
        <w:t xml:space="preserve">To ensure that your quote is processed in a timely manner, </w:t>
      </w:r>
      <w:r w:rsidR="006A74BB">
        <w:rPr>
          <w:sz w:val="20"/>
          <w:szCs w:val="20"/>
        </w:rPr>
        <w:t xml:space="preserve">please complete and attach the following </w:t>
      </w:r>
      <w:r w:rsidR="0035331F">
        <w:rPr>
          <w:sz w:val="20"/>
          <w:szCs w:val="20"/>
        </w:rPr>
        <w:t>as part of</w:t>
      </w:r>
      <w:r w:rsidR="0035331F" w:rsidRPr="00AA5375">
        <w:rPr>
          <w:sz w:val="20"/>
          <w:szCs w:val="20"/>
        </w:rPr>
        <w:t xml:space="preserve"> </w:t>
      </w:r>
      <w:r w:rsidRPr="00AA5375">
        <w:rPr>
          <w:sz w:val="20"/>
          <w:szCs w:val="20"/>
        </w:rPr>
        <w:t>your quote:</w:t>
      </w:r>
    </w:p>
    <w:p w:rsidR="004C4204" w:rsidRPr="00AA5375" w:rsidRDefault="004C4204" w:rsidP="004C4204">
      <w:pPr>
        <w:pStyle w:val="BodyText"/>
        <w:rPr>
          <w:rStyle w:val="Strong"/>
          <w:sz w:val="20"/>
          <w:szCs w:val="20"/>
        </w:rPr>
      </w:pPr>
    </w:p>
    <w:p w:rsidR="006A74BB" w:rsidRPr="00F72E03" w:rsidRDefault="006A74BB" w:rsidP="006A74BB">
      <w:pPr>
        <w:pStyle w:val="BodyText"/>
        <w:rPr>
          <w:rStyle w:val="Strong"/>
          <w:sz w:val="20"/>
          <w:szCs w:val="20"/>
        </w:rPr>
      </w:pPr>
      <w:r w:rsidRPr="00F72E03">
        <w:rPr>
          <w:rStyle w:val="Strong"/>
          <w:sz w:val="20"/>
          <w:szCs w:val="20"/>
        </w:rPr>
        <w:t>New version of the Provider SIL Pack (from 1 July 2018)</w:t>
      </w:r>
    </w:p>
    <w:p w:rsidR="00F72E03" w:rsidRPr="00F72E03" w:rsidRDefault="00F72E03" w:rsidP="00F72E03">
      <w:pPr>
        <w:pStyle w:val="BodyText"/>
        <w:rPr>
          <w:rStyle w:val="Strong"/>
          <w:b w:val="0"/>
          <w:color w:val="auto"/>
          <w:sz w:val="20"/>
          <w:szCs w:val="20"/>
        </w:rPr>
      </w:pPr>
      <w:r>
        <w:rPr>
          <w:rStyle w:val="Strong"/>
          <w:b w:val="0"/>
          <w:color w:val="auto"/>
          <w:sz w:val="20"/>
          <w:szCs w:val="20"/>
        </w:rPr>
        <w:t>If you are using the new version of the Provider SIL Pack, please include the following in your quote:</w:t>
      </w:r>
    </w:p>
    <w:p w:rsidR="00F72E03" w:rsidRPr="00F72E03" w:rsidRDefault="006A74BB" w:rsidP="006A74BB">
      <w:pPr>
        <w:pStyle w:val="BodyText"/>
        <w:numPr>
          <w:ilvl w:val="0"/>
          <w:numId w:val="12"/>
        </w:numPr>
        <w:rPr>
          <w:b/>
          <w:sz w:val="20"/>
          <w:szCs w:val="20"/>
        </w:rPr>
      </w:pPr>
      <w:r w:rsidRPr="00F72E03">
        <w:rPr>
          <w:rStyle w:val="Strong"/>
          <w:b w:val="0"/>
          <w:color w:val="auto"/>
          <w:sz w:val="20"/>
          <w:szCs w:val="20"/>
        </w:rPr>
        <w:t>SIL quoting template (this document)</w:t>
      </w:r>
    </w:p>
    <w:p w:rsidR="000E26B9" w:rsidRPr="00F72E03" w:rsidRDefault="00F72E03" w:rsidP="004C4204">
      <w:pPr>
        <w:pStyle w:val="BodyText"/>
        <w:numPr>
          <w:ilvl w:val="0"/>
          <w:numId w:val="12"/>
        </w:numPr>
        <w:rPr>
          <w:b/>
          <w:sz w:val="20"/>
          <w:szCs w:val="20"/>
        </w:rPr>
      </w:pPr>
      <w:r>
        <w:rPr>
          <w:rStyle w:val="Strong"/>
          <w:b w:val="0"/>
          <w:color w:val="auto"/>
          <w:sz w:val="20"/>
          <w:szCs w:val="20"/>
        </w:rPr>
        <w:t>Provider SIL Tool</w:t>
      </w:r>
    </w:p>
    <w:p w:rsidR="00F72E03" w:rsidRPr="00F72E03" w:rsidRDefault="00F72E03" w:rsidP="00F72E03">
      <w:pPr>
        <w:pStyle w:val="BodyText"/>
        <w:ind w:left="720"/>
        <w:rPr>
          <w:rStyle w:val="Strong"/>
          <w:color w:val="auto"/>
          <w:sz w:val="20"/>
          <w:szCs w:val="20"/>
        </w:rPr>
      </w:pPr>
    </w:p>
    <w:p w:rsidR="004C4204" w:rsidRPr="00F72E03" w:rsidRDefault="00406A00" w:rsidP="004C4204">
      <w:pPr>
        <w:pStyle w:val="BodyText"/>
        <w:rPr>
          <w:color w:val="6B2976"/>
          <w:sz w:val="20"/>
          <w:szCs w:val="20"/>
        </w:rPr>
      </w:pPr>
      <w:r>
        <w:rPr>
          <w:rStyle w:val="Strong"/>
          <w:sz w:val="20"/>
          <w:szCs w:val="20"/>
        </w:rPr>
        <w:t>A</w:t>
      </w:r>
      <w:r w:rsidR="006A74BB" w:rsidRPr="00F72E03">
        <w:rPr>
          <w:rStyle w:val="Strong"/>
          <w:sz w:val="20"/>
          <w:szCs w:val="20"/>
        </w:rPr>
        <w:t>dditional information</w:t>
      </w:r>
      <w:r w:rsidR="004C4204" w:rsidRPr="00F72E03">
        <w:rPr>
          <w:color w:val="6B2976"/>
          <w:sz w:val="20"/>
          <w:szCs w:val="20"/>
        </w:rPr>
        <w:t xml:space="preserve"> </w:t>
      </w:r>
    </w:p>
    <w:p w:rsidR="004C4204" w:rsidRPr="00AA5375" w:rsidRDefault="009661ED" w:rsidP="004C4204">
      <w:pPr>
        <w:pStyle w:val="BodyText"/>
        <w:rPr>
          <w:sz w:val="20"/>
          <w:szCs w:val="20"/>
        </w:rPr>
      </w:pPr>
      <w:r>
        <w:rPr>
          <w:sz w:val="20"/>
          <w:szCs w:val="20"/>
        </w:rPr>
        <w:t xml:space="preserve">Please attach any </w:t>
      </w:r>
      <w:r w:rsidR="00406A00">
        <w:rPr>
          <w:sz w:val="20"/>
          <w:szCs w:val="20"/>
        </w:rPr>
        <w:t xml:space="preserve">additional </w:t>
      </w:r>
      <w:r>
        <w:rPr>
          <w:sz w:val="20"/>
          <w:szCs w:val="20"/>
        </w:rPr>
        <w:t>information or assessments that you feel would help the Agency understand the participant’s individual support needs</w:t>
      </w:r>
      <w:r w:rsidR="00406A00">
        <w:rPr>
          <w:sz w:val="20"/>
          <w:szCs w:val="20"/>
        </w:rPr>
        <w:t>, or assist with the reasonable and necessary decision making process</w:t>
      </w:r>
      <w:r>
        <w:rPr>
          <w:sz w:val="20"/>
          <w:szCs w:val="20"/>
        </w:rPr>
        <w:t>.</w:t>
      </w:r>
      <w:r w:rsidR="00A273B0" w:rsidRPr="00AA5375">
        <w:rPr>
          <w:sz w:val="20"/>
          <w:szCs w:val="20"/>
        </w:rPr>
        <w:t xml:space="preserve"> </w:t>
      </w:r>
      <w:r>
        <w:rPr>
          <w:sz w:val="20"/>
          <w:szCs w:val="20"/>
        </w:rPr>
        <w:t>Information</w:t>
      </w:r>
      <w:r w:rsidR="000E26B9" w:rsidRPr="00AA5375">
        <w:rPr>
          <w:sz w:val="20"/>
          <w:szCs w:val="20"/>
        </w:rPr>
        <w:t xml:space="preserve"> </w:t>
      </w:r>
      <w:r w:rsidR="00D95D8C" w:rsidRPr="00AA5375">
        <w:rPr>
          <w:sz w:val="20"/>
          <w:szCs w:val="20"/>
        </w:rPr>
        <w:t>can</w:t>
      </w:r>
      <w:r w:rsidR="000345C1" w:rsidRPr="00AA5375">
        <w:rPr>
          <w:sz w:val="20"/>
          <w:szCs w:val="20"/>
        </w:rPr>
        <w:t xml:space="preserve"> </w:t>
      </w:r>
      <w:r w:rsidR="004C4204" w:rsidRPr="00AA5375">
        <w:rPr>
          <w:sz w:val="20"/>
          <w:szCs w:val="20"/>
        </w:rPr>
        <w:t>include:</w:t>
      </w:r>
    </w:p>
    <w:p w:rsidR="004C4204" w:rsidRPr="00AA5375" w:rsidRDefault="000345C1" w:rsidP="004C4204">
      <w:pPr>
        <w:numPr>
          <w:ilvl w:val="0"/>
          <w:numId w:val="1"/>
        </w:numPr>
        <w:tabs>
          <w:tab w:val="clear" w:pos="1494"/>
          <w:tab w:val="num" w:pos="1134"/>
        </w:tabs>
        <w:ind w:left="993"/>
        <w:rPr>
          <w:sz w:val="20"/>
          <w:szCs w:val="20"/>
        </w:rPr>
      </w:pPr>
      <w:r w:rsidRPr="00AA5375">
        <w:rPr>
          <w:sz w:val="20"/>
          <w:szCs w:val="20"/>
        </w:rPr>
        <w:t xml:space="preserve">Clinical </w:t>
      </w:r>
      <w:r w:rsidR="004C4204" w:rsidRPr="00AA5375">
        <w:rPr>
          <w:sz w:val="20"/>
          <w:szCs w:val="20"/>
        </w:rPr>
        <w:t>assessments</w:t>
      </w:r>
      <w:r w:rsidR="00E45992" w:rsidRPr="00AA5375">
        <w:rPr>
          <w:sz w:val="20"/>
          <w:szCs w:val="20"/>
        </w:rPr>
        <w:t xml:space="preserve"> and reports</w:t>
      </w:r>
    </w:p>
    <w:p w:rsidR="00E45992" w:rsidRPr="00AA5375" w:rsidRDefault="00E45992" w:rsidP="004C4204">
      <w:pPr>
        <w:numPr>
          <w:ilvl w:val="0"/>
          <w:numId w:val="1"/>
        </w:numPr>
        <w:tabs>
          <w:tab w:val="clear" w:pos="1494"/>
          <w:tab w:val="num" w:pos="1134"/>
        </w:tabs>
        <w:ind w:left="993"/>
        <w:rPr>
          <w:sz w:val="20"/>
          <w:szCs w:val="20"/>
        </w:rPr>
      </w:pPr>
      <w:r w:rsidRPr="00AA5375">
        <w:rPr>
          <w:sz w:val="20"/>
          <w:szCs w:val="20"/>
        </w:rPr>
        <w:t>Behavioural assessments</w:t>
      </w:r>
      <w:r w:rsidR="004E21DD" w:rsidRPr="00AA5375">
        <w:rPr>
          <w:sz w:val="20"/>
          <w:szCs w:val="20"/>
        </w:rPr>
        <w:t>/plans</w:t>
      </w:r>
    </w:p>
    <w:p w:rsidR="004C4204" w:rsidRDefault="00665D4E" w:rsidP="004C4204">
      <w:pPr>
        <w:numPr>
          <w:ilvl w:val="0"/>
          <w:numId w:val="1"/>
        </w:numPr>
        <w:tabs>
          <w:tab w:val="clear" w:pos="1494"/>
          <w:tab w:val="num" w:pos="1134"/>
        </w:tabs>
        <w:ind w:left="993"/>
        <w:rPr>
          <w:sz w:val="20"/>
          <w:szCs w:val="20"/>
        </w:rPr>
      </w:pPr>
      <w:r w:rsidRPr="00AA5375">
        <w:rPr>
          <w:sz w:val="20"/>
          <w:szCs w:val="20"/>
        </w:rPr>
        <w:t>Incident reports</w:t>
      </w:r>
    </w:p>
    <w:p w:rsidR="00CD04EF" w:rsidRPr="00AA5375" w:rsidRDefault="00B06BD8" w:rsidP="004C4204">
      <w:pPr>
        <w:numPr>
          <w:ilvl w:val="0"/>
          <w:numId w:val="1"/>
        </w:numPr>
        <w:tabs>
          <w:tab w:val="clear" w:pos="1494"/>
          <w:tab w:val="num" w:pos="1134"/>
        </w:tabs>
        <w:ind w:left="993"/>
        <w:rPr>
          <w:sz w:val="20"/>
          <w:szCs w:val="20"/>
        </w:rPr>
      </w:pPr>
      <w:r>
        <w:rPr>
          <w:sz w:val="20"/>
          <w:szCs w:val="20"/>
        </w:rPr>
        <w:t>Individual r</w:t>
      </w:r>
      <w:r w:rsidR="00CD04EF">
        <w:rPr>
          <w:sz w:val="20"/>
          <w:szCs w:val="20"/>
        </w:rPr>
        <w:t>outines</w:t>
      </w:r>
    </w:p>
    <w:p w:rsidR="004C4204" w:rsidRPr="00AA5375" w:rsidRDefault="004C4204" w:rsidP="004C4204">
      <w:pPr>
        <w:numPr>
          <w:ilvl w:val="0"/>
          <w:numId w:val="1"/>
        </w:numPr>
        <w:tabs>
          <w:tab w:val="clear" w:pos="1494"/>
          <w:tab w:val="num" w:pos="1134"/>
        </w:tabs>
        <w:ind w:left="993"/>
        <w:rPr>
          <w:sz w:val="20"/>
          <w:szCs w:val="20"/>
        </w:rPr>
      </w:pPr>
      <w:r w:rsidRPr="00AA5375">
        <w:rPr>
          <w:sz w:val="20"/>
          <w:szCs w:val="20"/>
        </w:rPr>
        <w:t>Police reports</w:t>
      </w:r>
    </w:p>
    <w:p w:rsidR="004E21DD" w:rsidRPr="00AA5375" w:rsidRDefault="004E21DD" w:rsidP="004C4204">
      <w:pPr>
        <w:numPr>
          <w:ilvl w:val="0"/>
          <w:numId w:val="1"/>
        </w:numPr>
        <w:tabs>
          <w:tab w:val="clear" w:pos="1494"/>
          <w:tab w:val="num" w:pos="1134"/>
        </w:tabs>
        <w:ind w:left="993"/>
        <w:rPr>
          <w:sz w:val="20"/>
          <w:szCs w:val="20"/>
        </w:rPr>
      </w:pPr>
      <w:r w:rsidRPr="00AA5375">
        <w:rPr>
          <w:sz w:val="20"/>
          <w:szCs w:val="20"/>
        </w:rPr>
        <w:t>Risk assessments</w:t>
      </w:r>
    </w:p>
    <w:p w:rsidR="004C4204" w:rsidRPr="00AA5375" w:rsidRDefault="00ED30C6" w:rsidP="004E21DD">
      <w:pPr>
        <w:numPr>
          <w:ilvl w:val="0"/>
          <w:numId w:val="1"/>
        </w:numPr>
        <w:tabs>
          <w:tab w:val="clear" w:pos="1494"/>
          <w:tab w:val="num" w:pos="1134"/>
        </w:tabs>
        <w:ind w:left="993"/>
        <w:rPr>
          <w:sz w:val="20"/>
          <w:szCs w:val="20"/>
        </w:rPr>
      </w:pPr>
      <w:r w:rsidRPr="00AA5375">
        <w:rPr>
          <w:sz w:val="20"/>
          <w:szCs w:val="20"/>
        </w:rPr>
        <w:t>S</w:t>
      </w:r>
      <w:r w:rsidR="00665D4E" w:rsidRPr="00AA5375">
        <w:rPr>
          <w:sz w:val="20"/>
          <w:szCs w:val="20"/>
        </w:rPr>
        <w:t>tatements</w:t>
      </w:r>
      <w:r w:rsidRPr="00AA5375">
        <w:rPr>
          <w:sz w:val="20"/>
          <w:szCs w:val="20"/>
        </w:rPr>
        <w:t xml:space="preserve"> from </w:t>
      </w:r>
      <w:r w:rsidR="004E21DD" w:rsidRPr="00AA5375">
        <w:rPr>
          <w:sz w:val="20"/>
          <w:szCs w:val="20"/>
        </w:rPr>
        <w:t>previous</w:t>
      </w:r>
      <w:r w:rsidR="00733B61">
        <w:rPr>
          <w:sz w:val="20"/>
          <w:szCs w:val="20"/>
        </w:rPr>
        <w:t>/other</w:t>
      </w:r>
      <w:r w:rsidR="004E21DD" w:rsidRPr="00AA5375">
        <w:rPr>
          <w:sz w:val="20"/>
          <w:szCs w:val="20"/>
        </w:rPr>
        <w:t xml:space="preserve"> provider</w:t>
      </w:r>
      <w:r w:rsidR="00733B61">
        <w:rPr>
          <w:sz w:val="20"/>
          <w:szCs w:val="20"/>
        </w:rPr>
        <w:t>s</w:t>
      </w:r>
      <w:r w:rsidR="004E21DD" w:rsidRPr="00AA5375">
        <w:rPr>
          <w:sz w:val="20"/>
          <w:szCs w:val="20"/>
        </w:rPr>
        <w:t xml:space="preserve"> (if applicable)</w:t>
      </w:r>
    </w:p>
    <w:p w:rsidR="004E21DD" w:rsidRDefault="00163873" w:rsidP="004E21DD">
      <w:pPr>
        <w:numPr>
          <w:ilvl w:val="0"/>
          <w:numId w:val="1"/>
        </w:numPr>
        <w:tabs>
          <w:tab w:val="clear" w:pos="1494"/>
          <w:tab w:val="num" w:pos="1134"/>
        </w:tabs>
        <w:ind w:left="993"/>
        <w:rPr>
          <w:sz w:val="20"/>
          <w:szCs w:val="20"/>
        </w:rPr>
      </w:pPr>
      <w:r>
        <w:rPr>
          <w:sz w:val="20"/>
          <w:szCs w:val="20"/>
        </w:rPr>
        <w:t>Standardised assessments such as:</w:t>
      </w:r>
    </w:p>
    <w:p w:rsidR="00163873" w:rsidRDefault="00163873" w:rsidP="003C3F90">
      <w:pPr>
        <w:numPr>
          <w:ilvl w:val="1"/>
          <w:numId w:val="1"/>
        </w:numPr>
        <w:ind w:left="1701"/>
        <w:rPr>
          <w:sz w:val="20"/>
          <w:szCs w:val="20"/>
        </w:rPr>
      </w:pPr>
      <w:r>
        <w:rPr>
          <w:sz w:val="20"/>
          <w:szCs w:val="20"/>
        </w:rPr>
        <w:t>Lawton’s Instrumental Activities of Daily Living</w:t>
      </w:r>
    </w:p>
    <w:p w:rsidR="00163873" w:rsidRDefault="00163873" w:rsidP="003C3F90">
      <w:pPr>
        <w:numPr>
          <w:ilvl w:val="1"/>
          <w:numId w:val="1"/>
        </w:numPr>
        <w:ind w:left="1701"/>
        <w:rPr>
          <w:sz w:val="20"/>
          <w:szCs w:val="20"/>
        </w:rPr>
      </w:pPr>
      <w:r>
        <w:rPr>
          <w:sz w:val="20"/>
          <w:szCs w:val="20"/>
        </w:rPr>
        <w:t>Assessment of motor and processing skills</w:t>
      </w:r>
    </w:p>
    <w:p w:rsidR="00163873" w:rsidRDefault="00163873" w:rsidP="003C3F90">
      <w:pPr>
        <w:numPr>
          <w:ilvl w:val="1"/>
          <w:numId w:val="1"/>
        </w:numPr>
        <w:ind w:left="1701"/>
        <w:rPr>
          <w:sz w:val="20"/>
          <w:szCs w:val="20"/>
        </w:rPr>
      </w:pPr>
      <w:r>
        <w:rPr>
          <w:sz w:val="20"/>
          <w:szCs w:val="20"/>
        </w:rPr>
        <w:t>Allen’s model of cognitive disability</w:t>
      </w:r>
    </w:p>
    <w:p w:rsidR="00163873" w:rsidRPr="00AA5375" w:rsidRDefault="00163873" w:rsidP="003C3F90">
      <w:pPr>
        <w:numPr>
          <w:ilvl w:val="1"/>
          <w:numId w:val="1"/>
        </w:numPr>
        <w:ind w:left="1701"/>
        <w:rPr>
          <w:rStyle w:val="Strong"/>
          <w:b w:val="0"/>
          <w:color w:val="auto"/>
          <w:sz w:val="20"/>
          <w:szCs w:val="20"/>
        </w:rPr>
      </w:pPr>
      <w:r>
        <w:rPr>
          <w:sz w:val="20"/>
          <w:szCs w:val="20"/>
        </w:rPr>
        <w:t>Functional Independence Measure (for high levels of disability)</w:t>
      </w:r>
    </w:p>
    <w:p w:rsidR="00944FAA" w:rsidRPr="005362D8" w:rsidRDefault="00944FAA" w:rsidP="005362D8"/>
    <w:sectPr w:rsidR="00944FAA" w:rsidRPr="005362D8" w:rsidSect="00B83497">
      <w:headerReference w:type="default" r:id="rId12"/>
      <w:footerReference w:type="even" r:id="rId13"/>
      <w:footerReference w:type="default" r:id="rId14"/>
      <w:headerReference w:type="first" r:id="rId15"/>
      <w:footerReference w:type="first" r:id="rId16"/>
      <w:pgSz w:w="11900" w:h="16840"/>
      <w:pgMar w:top="1474" w:right="992" w:bottom="454" w:left="992" w:header="284" w:footer="284" w:gutter="0"/>
      <w:cols w:space="3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65" w:rsidRDefault="008A7D65" w:rsidP="00D05450">
      <w:r>
        <w:separator/>
      </w:r>
    </w:p>
  </w:endnote>
  <w:endnote w:type="continuationSeparator" w:id="0">
    <w:p w:rsidR="008A7D65" w:rsidRDefault="008A7D65" w:rsidP="00D0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Default="00C079DE" w:rsidP="00E67B3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C079DE" w:rsidRDefault="00C079DE" w:rsidP="00E67B3C">
    <w:pPr>
      <w:pStyle w:val="Footer"/>
    </w:pPr>
  </w:p>
  <w:p w:rsidR="00C079DE" w:rsidRDefault="00C079DE" w:rsidP="00D054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836142" w:rsidRDefault="00C079DE" w:rsidP="00E67B3C">
    <w:pPr>
      <w:pStyle w:val="Footer"/>
      <w:rPr>
        <w:rFonts w:cs="Arial"/>
      </w:rPr>
    </w:pPr>
    <w:r>
      <w:rPr>
        <w:noProof/>
      </w:rPr>
      <mc:AlternateContent>
        <mc:Choice Requires="wps">
          <w:drawing>
            <wp:anchor distT="0" distB="0" distL="114300" distR="114300" simplePos="0" relativeHeight="251682304" behindDoc="0" locked="0" layoutInCell="1" allowOverlap="1" wp14:anchorId="2D68D0A3" wp14:editId="2918D1E3">
              <wp:simplePos x="0" y="0"/>
              <wp:positionH relativeFrom="column">
                <wp:posOffset>-20955</wp:posOffset>
              </wp:positionH>
              <wp:positionV relativeFrom="paragraph">
                <wp:posOffset>10391</wp:posOffset>
              </wp:positionV>
              <wp:extent cx="6248400" cy="0"/>
              <wp:effectExtent l="0" t="0" r="19050" b="19050"/>
              <wp:wrapNone/>
              <wp:docPr id="1" name="Straight Connector 1" descr="footer line"/>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accent4">
                            <a:lumMod val="7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7D49C04E" id="Straight Connector 1" o:spid="_x0000_s1026" alt="footer line" style="position:absolute;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pt" to="49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" strokecolor="#5f497a [2407]"/>
          </w:pict>
        </mc:Fallback>
      </mc:AlternateContent>
    </w:r>
    <w:r>
      <w:t>www.ndis.gov.au</w:t>
    </w:r>
    <w:r>
      <w:tab/>
      <w:t>Supported Independent Living (SIL) Quote</w:t>
    </w:r>
    <w:r>
      <w:tab/>
    </w:r>
    <w:r w:rsidRPr="00DE6C8E">
      <w:rPr>
        <w:rStyle w:val="PageNumber"/>
        <w:rFonts w:cs="Arial"/>
      </w:rPr>
      <w:fldChar w:fldCharType="begin"/>
    </w:r>
    <w:r w:rsidRPr="00DE6C8E">
      <w:rPr>
        <w:rStyle w:val="PageNumber"/>
        <w:rFonts w:cs="Arial"/>
      </w:rPr>
      <w:instrText xml:space="preserve">PAGE  </w:instrText>
    </w:r>
    <w:r w:rsidRPr="00DE6C8E">
      <w:rPr>
        <w:rStyle w:val="PageNumber"/>
        <w:rFonts w:cs="Arial"/>
      </w:rPr>
      <w:fldChar w:fldCharType="separate"/>
    </w:r>
    <w:r w:rsidR="002247FB">
      <w:rPr>
        <w:rStyle w:val="PageNumber"/>
        <w:rFonts w:cs="Arial"/>
        <w:noProof/>
      </w:rPr>
      <w:t>1</w:t>
    </w:r>
    <w:r w:rsidRPr="00DE6C8E">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E67B3C" w:rsidRDefault="00C079DE" w:rsidP="00E67B3C">
    <w:pPr>
      <w:pStyle w:val="Footer"/>
      <w:rPr>
        <w:rFonts w:cs="Arial"/>
        <w:sz w:val="16"/>
        <w:szCs w:val="16"/>
      </w:rPr>
    </w:pPr>
    <w:r w:rsidRPr="00E67B3C">
      <w:rPr>
        <w:noProof/>
      </w:rPr>
      <mc:AlternateContent>
        <mc:Choice Requires="wps">
          <w:drawing>
            <wp:anchor distT="0" distB="0" distL="114300" distR="114300" simplePos="0" relativeHeight="251661312" behindDoc="0" locked="0" layoutInCell="1" allowOverlap="1" wp14:anchorId="4F15BD51" wp14:editId="100CA512">
              <wp:simplePos x="0" y="0"/>
              <wp:positionH relativeFrom="column">
                <wp:posOffset>-20955</wp:posOffset>
              </wp:positionH>
              <wp:positionV relativeFrom="paragraph">
                <wp:posOffset>10391</wp:posOffset>
              </wp:positionV>
              <wp:extent cx="6248400" cy="0"/>
              <wp:effectExtent l="0" t="0" r="19050" b="19050"/>
              <wp:wrapNone/>
              <wp:docPr id="12" name="Straight Connector 12" descr="header line"/>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accent4">
                            <a:lumMod val="7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4526E334" id="Straight Connector 12" o:spid="_x0000_s1026" alt="header 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8pt" to="49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" strokecolor="#5f497a [2407]"/>
          </w:pict>
        </mc:Fallback>
      </mc:AlternateContent>
    </w:r>
    <w:r w:rsidRPr="00E67B3C">
      <w:t>NDIS Technology Authority</w:t>
    </w:r>
    <w:r w:rsidRPr="00E67B3C">
      <w:tab/>
    </w:r>
    <w:r w:rsidRPr="00E67B3C">
      <w:tab/>
    </w:r>
    <w:r>
      <w:t xml:space="preserve"> </w:t>
    </w:r>
    <w:r w:rsidRPr="00E67B3C">
      <w:rPr>
        <w:rStyle w:val="PageNumber"/>
        <w:rFonts w:cs="Arial"/>
      </w:rPr>
      <w:fldChar w:fldCharType="begin"/>
    </w:r>
    <w:r w:rsidRPr="00E67B3C">
      <w:rPr>
        <w:rStyle w:val="PageNumber"/>
        <w:rFonts w:cs="Arial"/>
      </w:rPr>
      <w:instrText xml:space="preserve">PAGE  </w:instrText>
    </w:r>
    <w:r w:rsidRPr="00E67B3C">
      <w:rPr>
        <w:rStyle w:val="PageNumber"/>
        <w:rFonts w:cs="Arial"/>
      </w:rPr>
      <w:fldChar w:fldCharType="separate"/>
    </w:r>
    <w:r>
      <w:rPr>
        <w:rStyle w:val="PageNumber"/>
        <w:rFonts w:cs="Arial"/>
        <w:noProof/>
      </w:rPr>
      <w:t>1</w:t>
    </w:r>
    <w:r w:rsidRPr="00E67B3C">
      <w:rPr>
        <w:rStyle w:val="PageNumber"/>
        <w:rFonts w:cs="Arial"/>
      </w:rPr>
      <w:fldChar w:fldCharType="end"/>
    </w:r>
    <w:r>
      <w:rPr>
        <w:rStyle w:val="PageNumber"/>
        <w:rFonts w:cs="Arial"/>
      </w:rPr>
      <w:br/>
    </w:r>
    <w:r w:rsidRPr="00E67B3C">
      <w:rPr>
        <w:rStyle w:val="PageNumber"/>
        <w:rFonts w:cs="Arial"/>
        <w:sz w:val="16"/>
        <w:szCs w:val="16"/>
      </w:rPr>
      <w:t>Ambitious, Confident, Together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65" w:rsidRDefault="008A7D65" w:rsidP="00D05450">
      <w:r>
        <w:separator/>
      </w:r>
    </w:p>
  </w:footnote>
  <w:footnote w:type="continuationSeparator" w:id="0">
    <w:p w:rsidR="008A7D65" w:rsidRDefault="008A7D65" w:rsidP="00D0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Default="00C079DE" w:rsidP="000304E3">
    <w:pPr>
      <w:pStyle w:val="Header"/>
    </w:pPr>
    <w:r>
      <w:rPr>
        <w:b/>
        <w:color w:val="6B2976"/>
        <w:position w:val="32"/>
        <w:sz w:val="36"/>
        <w:szCs w:val="36"/>
      </w:rPr>
      <w:t>Supported Independent Living (SIL) Quote</w:t>
    </w:r>
    <w:r>
      <w:ptab w:relativeTo="margin" w:alignment="right" w:leader="none"/>
    </w:r>
    <w:r w:rsidRPr="001D7755">
      <w:rPr>
        <w:noProof/>
      </w:rPr>
      <w:drawing>
        <wp:inline distT="0" distB="0" distL="0" distR="0" wp14:anchorId="3BCB50E3" wp14:editId="01EAF294">
          <wp:extent cx="1080000" cy="564344"/>
          <wp:effectExtent l="0" t="0" r="6350" b="7620"/>
          <wp:docPr id="21"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9DE" w:rsidRPr="00360B6E" w:rsidRDefault="00C079DE" w:rsidP="00836142">
    <w:pPr>
      <w:pStyle w:val="Header"/>
      <w:ind w:left="-426"/>
    </w:pPr>
    <w:r>
      <w:rPr>
        <w:noProof/>
      </w:rPr>
      <w:drawing>
        <wp:inline distT="0" distB="0" distL="0" distR="0" wp14:anchorId="3838C5AF" wp14:editId="7504AAB4">
          <wp:extent cx="1828800" cy="951230"/>
          <wp:effectExtent l="0" t="0" r="0" b="127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535B"/>
    <w:multiLevelType w:val="multilevel"/>
    <w:tmpl w:val="5D061A3C"/>
    <w:numStyleLink w:val="Numberedsteps"/>
  </w:abstractNum>
  <w:abstractNum w:abstractNumId="1" w15:restartNumberingAfterBreak="0">
    <w:nsid w:val="21A74365"/>
    <w:multiLevelType w:val="hybridMultilevel"/>
    <w:tmpl w:val="E724D026"/>
    <w:lvl w:ilvl="0" w:tplc="8C6C8AEA">
      <w:start w:val="1"/>
      <w:numFmt w:val="bullet"/>
      <w:lvlText w:val=""/>
      <w:lvlJc w:val="left"/>
      <w:pPr>
        <w:ind w:left="720" w:hanging="360"/>
      </w:pPr>
      <w:rPr>
        <w:rFonts w:ascii="Wingdings 2" w:hAnsi="Wingdings 2" w:hint="default"/>
        <w:color w:val="54A0C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3939CC"/>
    <w:multiLevelType w:val="hybridMultilevel"/>
    <w:tmpl w:val="14381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F167AC"/>
    <w:multiLevelType w:val="multilevel"/>
    <w:tmpl w:val="5D061A3C"/>
    <w:styleLink w:val="Numberedsteps"/>
    <w:lvl w:ilvl="0">
      <w:start w:val="1"/>
      <w:numFmt w:val="decimal"/>
      <w:pStyle w:val="ListParagraph"/>
      <w:lvlText w:val="%1."/>
      <w:lvlJc w:val="left"/>
      <w:pPr>
        <w:ind w:left="36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4685700"/>
    <w:multiLevelType w:val="hybridMultilevel"/>
    <w:tmpl w:val="47C028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B97CC9"/>
    <w:multiLevelType w:val="hybridMultilevel"/>
    <w:tmpl w:val="E0E68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44355C"/>
    <w:multiLevelType w:val="hybridMultilevel"/>
    <w:tmpl w:val="87EA8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5D66F8C"/>
    <w:multiLevelType w:val="hybridMultilevel"/>
    <w:tmpl w:val="CEAAFFE2"/>
    <w:lvl w:ilvl="0" w:tplc="1EA286A4">
      <w:start w:val="1"/>
      <w:numFmt w:val="bullet"/>
      <w:pStyle w:val="ListBullet"/>
      <w:lvlText w:val=""/>
      <w:lvlJc w:val="left"/>
      <w:pPr>
        <w:tabs>
          <w:tab w:val="num" w:pos="1494"/>
        </w:tabs>
        <w:ind w:left="1494" w:hanging="360"/>
      </w:pPr>
      <w:rPr>
        <w:rFonts w:ascii="Wingdings 2" w:hAnsi="Wingdings 2" w:hint="default"/>
        <w:color w:val="54A0CF"/>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7"/>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25"/>
    <w:rsid w:val="00001FDF"/>
    <w:rsid w:val="00011656"/>
    <w:rsid w:val="0001351C"/>
    <w:rsid w:val="0002623D"/>
    <w:rsid w:val="00030176"/>
    <w:rsid w:val="000304E3"/>
    <w:rsid w:val="000345C1"/>
    <w:rsid w:val="00042F2C"/>
    <w:rsid w:val="00045AA4"/>
    <w:rsid w:val="000514D4"/>
    <w:rsid w:val="000530C1"/>
    <w:rsid w:val="000622FC"/>
    <w:rsid w:val="000737C1"/>
    <w:rsid w:val="000879CE"/>
    <w:rsid w:val="000A75E2"/>
    <w:rsid w:val="000B2B10"/>
    <w:rsid w:val="000B30F9"/>
    <w:rsid w:val="000D0272"/>
    <w:rsid w:val="000E26B9"/>
    <w:rsid w:val="00101EB8"/>
    <w:rsid w:val="00111B94"/>
    <w:rsid w:val="00117DC4"/>
    <w:rsid w:val="0012322B"/>
    <w:rsid w:val="00127196"/>
    <w:rsid w:val="00141889"/>
    <w:rsid w:val="001521C1"/>
    <w:rsid w:val="0015435E"/>
    <w:rsid w:val="00163873"/>
    <w:rsid w:val="00170488"/>
    <w:rsid w:val="00187E4A"/>
    <w:rsid w:val="001942B5"/>
    <w:rsid w:val="001A2DC7"/>
    <w:rsid w:val="001A7F53"/>
    <w:rsid w:val="001B009B"/>
    <w:rsid w:val="001B2A57"/>
    <w:rsid w:val="001B4477"/>
    <w:rsid w:val="001B6BDC"/>
    <w:rsid w:val="001C4D78"/>
    <w:rsid w:val="001C6113"/>
    <w:rsid w:val="001C6B4F"/>
    <w:rsid w:val="001D3DEA"/>
    <w:rsid w:val="001D6EEF"/>
    <w:rsid w:val="001D7755"/>
    <w:rsid w:val="001F0C32"/>
    <w:rsid w:val="001F0DFF"/>
    <w:rsid w:val="00200732"/>
    <w:rsid w:val="002103A0"/>
    <w:rsid w:val="00210727"/>
    <w:rsid w:val="00220A28"/>
    <w:rsid w:val="002213B3"/>
    <w:rsid w:val="00224352"/>
    <w:rsid w:val="002247FB"/>
    <w:rsid w:val="00232F84"/>
    <w:rsid w:val="00241C42"/>
    <w:rsid w:val="00242EB5"/>
    <w:rsid w:val="002568E0"/>
    <w:rsid w:val="00257944"/>
    <w:rsid w:val="00257CDE"/>
    <w:rsid w:val="00262299"/>
    <w:rsid w:val="00265818"/>
    <w:rsid w:val="00267A9F"/>
    <w:rsid w:val="00283F20"/>
    <w:rsid w:val="002A1475"/>
    <w:rsid w:val="002C2926"/>
    <w:rsid w:val="002C7258"/>
    <w:rsid w:val="002D6454"/>
    <w:rsid w:val="00300C28"/>
    <w:rsid w:val="00310588"/>
    <w:rsid w:val="0031109B"/>
    <w:rsid w:val="00314534"/>
    <w:rsid w:val="00314F1F"/>
    <w:rsid w:val="00321CFD"/>
    <w:rsid w:val="0035331F"/>
    <w:rsid w:val="00357CA2"/>
    <w:rsid w:val="00360ADA"/>
    <w:rsid w:val="00360B6E"/>
    <w:rsid w:val="00363806"/>
    <w:rsid w:val="00364920"/>
    <w:rsid w:val="003668A6"/>
    <w:rsid w:val="00367B84"/>
    <w:rsid w:val="00371265"/>
    <w:rsid w:val="003906FF"/>
    <w:rsid w:val="00392D04"/>
    <w:rsid w:val="003948BF"/>
    <w:rsid w:val="003A1016"/>
    <w:rsid w:val="003A4312"/>
    <w:rsid w:val="003A4A90"/>
    <w:rsid w:val="003A67FE"/>
    <w:rsid w:val="003B79C6"/>
    <w:rsid w:val="003C22C3"/>
    <w:rsid w:val="003C3F90"/>
    <w:rsid w:val="003E034B"/>
    <w:rsid w:val="003E334E"/>
    <w:rsid w:val="003E5AA2"/>
    <w:rsid w:val="003E6F94"/>
    <w:rsid w:val="003F1085"/>
    <w:rsid w:val="004035F1"/>
    <w:rsid w:val="004037F7"/>
    <w:rsid w:val="00406A00"/>
    <w:rsid w:val="00412370"/>
    <w:rsid w:val="00421DF3"/>
    <w:rsid w:val="0042339F"/>
    <w:rsid w:val="0042678C"/>
    <w:rsid w:val="00426994"/>
    <w:rsid w:val="004276B8"/>
    <w:rsid w:val="00433547"/>
    <w:rsid w:val="00442D14"/>
    <w:rsid w:val="004473F9"/>
    <w:rsid w:val="004475BB"/>
    <w:rsid w:val="00454566"/>
    <w:rsid w:val="00457243"/>
    <w:rsid w:val="004741F4"/>
    <w:rsid w:val="00484E48"/>
    <w:rsid w:val="004A360D"/>
    <w:rsid w:val="004B637B"/>
    <w:rsid w:val="004C4204"/>
    <w:rsid w:val="004D537A"/>
    <w:rsid w:val="004E0FBE"/>
    <w:rsid w:val="004E21DD"/>
    <w:rsid w:val="004E49CA"/>
    <w:rsid w:val="004E514C"/>
    <w:rsid w:val="004E5337"/>
    <w:rsid w:val="004F5FD9"/>
    <w:rsid w:val="004F77BE"/>
    <w:rsid w:val="00516044"/>
    <w:rsid w:val="005171B7"/>
    <w:rsid w:val="005362D8"/>
    <w:rsid w:val="0054364B"/>
    <w:rsid w:val="005462DB"/>
    <w:rsid w:val="00571205"/>
    <w:rsid w:val="00576C5A"/>
    <w:rsid w:val="0058166D"/>
    <w:rsid w:val="00582B1D"/>
    <w:rsid w:val="00586789"/>
    <w:rsid w:val="0059713A"/>
    <w:rsid w:val="005A6434"/>
    <w:rsid w:val="005B196A"/>
    <w:rsid w:val="005B2358"/>
    <w:rsid w:val="005B677A"/>
    <w:rsid w:val="005B7009"/>
    <w:rsid w:val="005C568E"/>
    <w:rsid w:val="005C770C"/>
    <w:rsid w:val="005D3325"/>
    <w:rsid w:val="005D7C61"/>
    <w:rsid w:val="005E4024"/>
    <w:rsid w:val="005F0590"/>
    <w:rsid w:val="005F384E"/>
    <w:rsid w:val="006005DA"/>
    <w:rsid w:val="006014C2"/>
    <w:rsid w:val="00610013"/>
    <w:rsid w:val="006204C2"/>
    <w:rsid w:val="00650ABB"/>
    <w:rsid w:val="00656A72"/>
    <w:rsid w:val="00661314"/>
    <w:rsid w:val="00665D4E"/>
    <w:rsid w:val="00675A8B"/>
    <w:rsid w:val="006765A8"/>
    <w:rsid w:val="00682989"/>
    <w:rsid w:val="006967F5"/>
    <w:rsid w:val="0069760F"/>
    <w:rsid w:val="006A1975"/>
    <w:rsid w:val="006A5A12"/>
    <w:rsid w:val="006A74BB"/>
    <w:rsid w:val="006B357A"/>
    <w:rsid w:val="006C1383"/>
    <w:rsid w:val="006D0F7B"/>
    <w:rsid w:val="006E3F4E"/>
    <w:rsid w:val="006E693D"/>
    <w:rsid w:val="006F052D"/>
    <w:rsid w:val="007026C2"/>
    <w:rsid w:val="0070784E"/>
    <w:rsid w:val="007113DF"/>
    <w:rsid w:val="00711638"/>
    <w:rsid w:val="00716EDB"/>
    <w:rsid w:val="00722AB4"/>
    <w:rsid w:val="00727BE9"/>
    <w:rsid w:val="00733B61"/>
    <w:rsid w:val="007353A8"/>
    <w:rsid w:val="007401F3"/>
    <w:rsid w:val="00750ECE"/>
    <w:rsid w:val="007609BE"/>
    <w:rsid w:val="00762F2E"/>
    <w:rsid w:val="00774CD1"/>
    <w:rsid w:val="00795A20"/>
    <w:rsid w:val="007B28B3"/>
    <w:rsid w:val="007C0BD0"/>
    <w:rsid w:val="007C3893"/>
    <w:rsid w:val="007D25CC"/>
    <w:rsid w:val="007D3E6E"/>
    <w:rsid w:val="007D41D9"/>
    <w:rsid w:val="007E1B14"/>
    <w:rsid w:val="007F0ED7"/>
    <w:rsid w:val="0081175E"/>
    <w:rsid w:val="00811EF1"/>
    <w:rsid w:val="008148B8"/>
    <w:rsid w:val="00817877"/>
    <w:rsid w:val="00820D48"/>
    <w:rsid w:val="00821BE3"/>
    <w:rsid w:val="008264D1"/>
    <w:rsid w:val="00836142"/>
    <w:rsid w:val="008376BA"/>
    <w:rsid w:val="00844371"/>
    <w:rsid w:val="00847127"/>
    <w:rsid w:val="00855608"/>
    <w:rsid w:val="00860B35"/>
    <w:rsid w:val="00866C64"/>
    <w:rsid w:val="008714AF"/>
    <w:rsid w:val="00872264"/>
    <w:rsid w:val="00874A18"/>
    <w:rsid w:val="0087695C"/>
    <w:rsid w:val="00885887"/>
    <w:rsid w:val="00894612"/>
    <w:rsid w:val="008A7D65"/>
    <w:rsid w:val="008C2E46"/>
    <w:rsid w:val="008C3D45"/>
    <w:rsid w:val="008D20ED"/>
    <w:rsid w:val="008D7A4E"/>
    <w:rsid w:val="008E369A"/>
    <w:rsid w:val="008E4D11"/>
    <w:rsid w:val="00901565"/>
    <w:rsid w:val="00907A7B"/>
    <w:rsid w:val="00915B44"/>
    <w:rsid w:val="00925E18"/>
    <w:rsid w:val="00931E42"/>
    <w:rsid w:val="00934A1F"/>
    <w:rsid w:val="0094159A"/>
    <w:rsid w:val="00942CC5"/>
    <w:rsid w:val="0094489D"/>
    <w:rsid w:val="00944FAA"/>
    <w:rsid w:val="00945B56"/>
    <w:rsid w:val="009471C5"/>
    <w:rsid w:val="00952499"/>
    <w:rsid w:val="009635FB"/>
    <w:rsid w:val="009661ED"/>
    <w:rsid w:val="0099150A"/>
    <w:rsid w:val="009976D6"/>
    <w:rsid w:val="009A01A0"/>
    <w:rsid w:val="009A1C04"/>
    <w:rsid w:val="009A614A"/>
    <w:rsid w:val="009B1375"/>
    <w:rsid w:val="009E78E4"/>
    <w:rsid w:val="00A00D38"/>
    <w:rsid w:val="00A06489"/>
    <w:rsid w:val="00A205D7"/>
    <w:rsid w:val="00A273B0"/>
    <w:rsid w:val="00A32C75"/>
    <w:rsid w:val="00A35932"/>
    <w:rsid w:val="00A42256"/>
    <w:rsid w:val="00A474A9"/>
    <w:rsid w:val="00A60F01"/>
    <w:rsid w:val="00A65B2E"/>
    <w:rsid w:val="00A66444"/>
    <w:rsid w:val="00A67BFF"/>
    <w:rsid w:val="00A73933"/>
    <w:rsid w:val="00A76582"/>
    <w:rsid w:val="00AA2903"/>
    <w:rsid w:val="00AA5194"/>
    <w:rsid w:val="00AA5375"/>
    <w:rsid w:val="00AB16DC"/>
    <w:rsid w:val="00AC0C9A"/>
    <w:rsid w:val="00AC4213"/>
    <w:rsid w:val="00AD0B25"/>
    <w:rsid w:val="00AD17A1"/>
    <w:rsid w:val="00AD4350"/>
    <w:rsid w:val="00AE17D7"/>
    <w:rsid w:val="00AE6022"/>
    <w:rsid w:val="00AE6B58"/>
    <w:rsid w:val="00AF4AD0"/>
    <w:rsid w:val="00B06BD8"/>
    <w:rsid w:val="00B11809"/>
    <w:rsid w:val="00B13DA3"/>
    <w:rsid w:val="00B14DFD"/>
    <w:rsid w:val="00B20994"/>
    <w:rsid w:val="00B23093"/>
    <w:rsid w:val="00B24536"/>
    <w:rsid w:val="00B326B9"/>
    <w:rsid w:val="00B4313F"/>
    <w:rsid w:val="00B44DB5"/>
    <w:rsid w:val="00B460C2"/>
    <w:rsid w:val="00B5168E"/>
    <w:rsid w:val="00B55CC5"/>
    <w:rsid w:val="00B64FF9"/>
    <w:rsid w:val="00B82E25"/>
    <w:rsid w:val="00B83420"/>
    <w:rsid w:val="00B83497"/>
    <w:rsid w:val="00B851D6"/>
    <w:rsid w:val="00B85A6A"/>
    <w:rsid w:val="00B8630D"/>
    <w:rsid w:val="00B93F12"/>
    <w:rsid w:val="00BA3F19"/>
    <w:rsid w:val="00BA6990"/>
    <w:rsid w:val="00BA71CF"/>
    <w:rsid w:val="00BC15B2"/>
    <w:rsid w:val="00BC1CD0"/>
    <w:rsid w:val="00BE3E87"/>
    <w:rsid w:val="00C032F6"/>
    <w:rsid w:val="00C033CE"/>
    <w:rsid w:val="00C079DE"/>
    <w:rsid w:val="00C07CEB"/>
    <w:rsid w:val="00C10268"/>
    <w:rsid w:val="00C11679"/>
    <w:rsid w:val="00C143D5"/>
    <w:rsid w:val="00C154CB"/>
    <w:rsid w:val="00C3054F"/>
    <w:rsid w:val="00C54ECC"/>
    <w:rsid w:val="00C578FF"/>
    <w:rsid w:val="00C647CC"/>
    <w:rsid w:val="00C653C2"/>
    <w:rsid w:val="00C66E19"/>
    <w:rsid w:val="00C67193"/>
    <w:rsid w:val="00C73A23"/>
    <w:rsid w:val="00C75454"/>
    <w:rsid w:val="00C767DB"/>
    <w:rsid w:val="00C87385"/>
    <w:rsid w:val="00C907D5"/>
    <w:rsid w:val="00C931C0"/>
    <w:rsid w:val="00C95A00"/>
    <w:rsid w:val="00CB702E"/>
    <w:rsid w:val="00CB75DB"/>
    <w:rsid w:val="00CC10C4"/>
    <w:rsid w:val="00CD04EF"/>
    <w:rsid w:val="00CE2AB1"/>
    <w:rsid w:val="00D05450"/>
    <w:rsid w:val="00D07912"/>
    <w:rsid w:val="00D108C1"/>
    <w:rsid w:val="00D26704"/>
    <w:rsid w:val="00D3781E"/>
    <w:rsid w:val="00D379C3"/>
    <w:rsid w:val="00D41A77"/>
    <w:rsid w:val="00D52B5A"/>
    <w:rsid w:val="00D54510"/>
    <w:rsid w:val="00D555AC"/>
    <w:rsid w:val="00D61423"/>
    <w:rsid w:val="00D62D25"/>
    <w:rsid w:val="00D67C1A"/>
    <w:rsid w:val="00D711B9"/>
    <w:rsid w:val="00D71E48"/>
    <w:rsid w:val="00D923A0"/>
    <w:rsid w:val="00D95D8C"/>
    <w:rsid w:val="00D97502"/>
    <w:rsid w:val="00DA122D"/>
    <w:rsid w:val="00DA6EF6"/>
    <w:rsid w:val="00DB5414"/>
    <w:rsid w:val="00DB6EA3"/>
    <w:rsid w:val="00DD1C64"/>
    <w:rsid w:val="00DD61FC"/>
    <w:rsid w:val="00DD6262"/>
    <w:rsid w:val="00DE693A"/>
    <w:rsid w:val="00DE6C8E"/>
    <w:rsid w:val="00DF22F6"/>
    <w:rsid w:val="00DF550F"/>
    <w:rsid w:val="00E21D05"/>
    <w:rsid w:val="00E225A2"/>
    <w:rsid w:val="00E2730C"/>
    <w:rsid w:val="00E31841"/>
    <w:rsid w:val="00E45992"/>
    <w:rsid w:val="00E50E08"/>
    <w:rsid w:val="00E60746"/>
    <w:rsid w:val="00E61CDD"/>
    <w:rsid w:val="00E61EEF"/>
    <w:rsid w:val="00E67B3C"/>
    <w:rsid w:val="00E72274"/>
    <w:rsid w:val="00E84888"/>
    <w:rsid w:val="00EA2B2B"/>
    <w:rsid w:val="00EA3F36"/>
    <w:rsid w:val="00EB01C7"/>
    <w:rsid w:val="00EB2674"/>
    <w:rsid w:val="00EB3297"/>
    <w:rsid w:val="00EB7A2A"/>
    <w:rsid w:val="00EC364F"/>
    <w:rsid w:val="00EC3919"/>
    <w:rsid w:val="00EC6C22"/>
    <w:rsid w:val="00ED30C6"/>
    <w:rsid w:val="00EE77FD"/>
    <w:rsid w:val="00EE7EAF"/>
    <w:rsid w:val="00F022ED"/>
    <w:rsid w:val="00F067FA"/>
    <w:rsid w:val="00F21DFC"/>
    <w:rsid w:val="00F2781F"/>
    <w:rsid w:val="00F4545F"/>
    <w:rsid w:val="00F4652A"/>
    <w:rsid w:val="00F54E80"/>
    <w:rsid w:val="00F558C5"/>
    <w:rsid w:val="00F60E8E"/>
    <w:rsid w:val="00F71C07"/>
    <w:rsid w:val="00F71FC4"/>
    <w:rsid w:val="00F72E03"/>
    <w:rsid w:val="00F74177"/>
    <w:rsid w:val="00F81918"/>
    <w:rsid w:val="00F873B9"/>
    <w:rsid w:val="00FA7FB5"/>
    <w:rsid w:val="00FB009E"/>
    <w:rsid w:val="00FB4117"/>
    <w:rsid w:val="00FC522B"/>
    <w:rsid w:val="00FD735F"/>
    <w:rsid w:val="00FE5C5C"/>
    <w:rsid w:val="00FF168B"/>
    <w:rsid w:val="00FF22AD"/>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2110439-CB64-4AFF-9A58-98C0D9F0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FSMe-Bold"/>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50"/>
    <w:pPr>
      <w:spacing w:before="120" w:after="120"/>
    </w:pPr>
    <w:rPr>
      <w:rFonts w:ascii="Arial" w:eastAsia="Times New Roman" w:hAnsi="Arial" w:cs="Times New Roman"/>
      <w:sz w:val="22"/>
      <w:szCs w:val="22"/>
      <w:lang w:eastAsia="en-AU"/>
    </w:rPr>
  </w:style>
  <w:style w:type="paragraph" w:styleId="Heading1">
    <w:name w:val="heading 1"/>
    <w:basedOn w:val="Normal"/>
    <w:next w:val="Normal"/>
    <w:link w:val="Heading1Char"/>
    <w:autoRedefine/>
    <w:uiPriority w:val="9"/>
    <w:qFormat/>
    <w:rsid w:val="00D05450"/>
    <w:pPr>
      <w:keepNext/>
      <w:spacing w:before="320" w:after="240"/>
      <w:outlineLvl w:val="0"/>
    </w:pPr>
    <w:rPr>
      <w:rFonts w:eastAsia="MS Gothic"/>
      <w:b/>
      <w:bCs/>
      <w:color w:val="6B2976"/>
      <w:kern w:val="32"/>
      <w:sz w:val="40"/>
      <w:szCs w:val="40"/>
    </w:rPr>
  </w:style>
  <w:style w:type="paragraph" w:styleId="Heading2">
    <w:name w:val="heading 2"/>
    <w:basedOn w:val="Normal"/>
    <w:next w:val="Normal"/>
    <w:link w:val="Heading2Char"/>
    <w:autoRedefine/>
    <w:uiPriority w:val="9"/>
    <w:unhideWhenUsed/>
    <w:qFormat/>
    <w:rsid w:val="00FF168B"/>
    <w:pPr>
      <w:keepNext/>
      <w:spacing w:before="240"/>
      <w:outlineLvl w:val="1"/>
    </w:pPr>
    <w:rPr>
      <w:rFonts w:eastAsia="MS Gothic"/>
      <w:b/>
      <w:bCs/>
      <w:iCs/>
      <w:color w:val="000000" w:themeColor="text1"/>
      <w:sz w:val="32"/>
      <w:szCs w:val="32"/>
    </w:rPr>
  </w:style>
  <w:style w:type="paragraph" w:styleId="Heading3">
    <w:name w:val="heading 3"/>
    <w:basedOn w:val="Normal"/>
    <w:next w:val="Normal"/>
    <w:link w:val="Heading3Char"/>
    <w:autoRedefine/>
    <w:uiPriority w:val="9"/>
    <w:unhideWhenUsed/>
    <w:qFormat/>
    <w:rsid w:val="00267A9F"/>
    <w:pPr>
      <w:keepNext/>
      <w:spacing w:before="360" w:after="60"/>
      <w:outlineLvl w:val="2"/>
    </w:pPr>
    <w:rPr>
      <w:rFonts w:eastAsia="MS Gothic"/>
      <w:b/>
      <w:bCs/>
      <w:color w:val="6B2976"/>
      <w:sz w:val="28"/>
      <w:szCs w:val="26"/>
    </w:rPr>
  </w:style>
  <w:style w:type="paragraph" w:styleId="Heading4">
    <w:name w:val="heading 4"/>
    <w:basedOn w:val="Normal"/>
    <w:next w:val="Normal"/>
    <w:link w:val="Heading4Char"/>
    <w:uiPriority w:val="9"/>
    <w:semiHidden/>
    <w:unhideWhenUsed/>
    <w:qFormat/>
    <w:rsid w:val="00722A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5450"/>
    <w:rPr>
      <w:rFonts w:ascii="Arial" w:eastAsia="MS Gothic" w:hAnsi="Arial" w:cs="Times New Roman"/>
      <w:b/>
      <w:bCs/>
      <w:color w:val="6B2976"/>
      <w:kern w:val="32"/>
      <w:sz w:val="40"/>
      <w:szCs w:val="40"/>
      <w:lang w:eastAsia="en-AU"/>
    </w:rPr>
  </w:style>
  <w:style w:type="character" w:customStyle="1" w:styleId="Heading2Char">
    <w:name w:val="Heading 2 Char"/>
    <w:link w:val="Heading2"/>
    <w:uiPriority w:val="9"/>
    <w:rsid w:val="00FF168B"/>
    <w:rPr>
      <w:rFonts w:ascii="Arial" w:eastAsia="MS Gothic" w:hAnsi="Arial" w:cs="Times New Roman"/>
      <w:b/>
      <w:bCs/>
      <w:iCs/>
      <w:color w:val="000000" w:themeColor="text1"/>
      <w:sz w:val="32"/>
      <w:szCs w:val="32"/>
      <w:lang w:eastAsia="en-AU"/>
    </w:rPr>
  </w:style>
  <w:style w:type="character" w:customStyle="1" w:styleId="Heading3Char">
    <w:name w:val="Heading 3 Char"/>
    <w:link w:val="Heading3"/>
    <w:uiPriority w:val="9"/>
    <w:rsid w:val="00267A9F"/>
    <w:rPr>
      <w:rFonts w:ascii="Arial" w:eastAsia="MS Gothic" w:hAnsi="Arial" w:cs="Times New Roman"/>
      <w:b/>
      <w:bCs/>
      <w:color w:val="6B2976"/>
      <w:sz w:val="28"/>
      <w:szCs w:val="26"/>
      <w:lang w:eastAsia="en-AU"/>
    </w:rPr>
  </w:style>
  <w:style w:type="paragraph" w:customStyle="1" w:styleId="ContactDetails">
    <w:name w:val="Contact Details"/>
    <w:basedOn w:val="Normal"/>
    <w:rsid w:val="001C4D78"/>
    <w:pPr>
      <w:pBdr>
        <w:bottom w:val="single" w:sz="8" w:space="1" w:color="6B2976"/>
      </w:pBdr>
      <w:tabs>
        <w:tab w:val="right" w:pos="10206"/>
      </w:tabs>
      <w:spacing w:before="0" w:after="0"/>
    </w:pPr>
    <w:rPr>
      <w:sz w:val="16"/>
      <w:szCs w:val="16"/>
    </w:rPr>
  </w:style>
  <w:style w:type="paragraph" w:styleId="Footer">
    <w:name w:val="footer"/>
    <w:basedOn w:val="Normal"/>
    <w:link w:val="FooterChar"/>
    <w:autoRedefine/>
    <w:uiPriority w:val="99"/>
    <w:unhideWhenUsed/>
    <w:qFormat/>
    <w:rsid w:val="00E67B3C"/>
    <w:pPr>
      <w:tabs>
        <w:tab w:val="center" w:pos="4320"/>
        <w:tab w:val="right" w:pos="9639"/>
      </w:tabs>
    </w:pPr>
    <w:rPr>
      <w:color w:val="6B2976"/>
      <w:sz w:val="20"/>
      <w:szCs w:val="20"/>
    </w:rPr>
  </w:style>
  <w:style w:type="character" w:customStyle="1" w:styleId="FooterChar">
    <w:name w:val="Footer Char"/>
    <w:link w:val="Footer"/>
    <w:uiPriority w:val="99"/>
    <w:rsid w:val="00E67B3C"/>
    <w:rPr>
      <w:rFonts w:ascii="Arial" w:eastAsia="Times New Roman" w:hAnsi="Arial" w:cs="Times New Roman"/>
      <w:color w:val="6B2976"/>
      <w:lang w:eastAsia="en-AU"/>
    </w:rPr>
  </w:style>
  <w:style w:type="character" w:styleId="PageNumber">
    <w:name w:val="page number"/>
    <w:basedOn w:val="DefaultParagraphFont"/>
    <w:uiPriority w:val="99"/>
    <w:semiHidden/>
    <w:unhideWhenUsed/>
    <w:rsid w:val="00DE6C8E"/>
  </w:style>
  <w:style w:type="paragraph" w:styleId="DocumentMap">
    <w:name w:val="Document Map"/>
    <w:basedOn w:val="Normal"/>
    <w:link w:val="DocumentMapChar"/>
    <w:uiPriority w:val="99"/>
    <w:semiHidden/>
    <w:unhideWhenUsed/>
    <w:rsid w:val="005462DB"/>
    <w:rPr>
      <w:rFonts w:ascii="Lucida Grande" w:hAnsi="Lucida Grande" w:cs="Lucida Grande"/>
      <w:sz w:val="24"/>
      <w:szCs w:val="24"/>
    </w:rPr>
  </w:style>
  <w:style w:type="character" w:customStyle="1" w:styleId="DocumentMapChar">
    <w:name w:val="Document Map Char"/>
    <w:link w:val="DocumentMap"/>
    <w:uiPriority w:val="99"/>
    <w:semiHidden/>
    <w:rsid w:val="005462DB"/>
    <w:rPr>
      <w:rFonts w:ascii="Lucida Grande" w:hAnsi="Lucida Grande" w:cs="Lucida Grande"/>
      <w:spacing w:val="-2"/>
      <w:sz w:val="24"/>
      <w:szCs w:val="24"/>
      <w:lang w:val="en-US"/>
    </w:rPr>
  </w:style>
  <w:style w:type="paragraph" w:styleId="Header">
    <w:name w:val="header"/>
    <w:basedOn w:val="Normal"/>
    <w:link w:val="HeaderChar"/>
    <w:uiPriority w:val="99"/>
    <w:unhideWhenUsed/>
    <w:rsid w:val="001B6BDC"/>
    <w:pPr>
      <w:tabs>
        <w:tab w:val="center" w:pos="4320"/>
        <w:tab w:val="right" w:pos="8640"/>
      </w:tabs>
    </w:pPr>
  </w:style>
  <w:style w:type="character" w:customStyle="1" w:styleId="HeaderChar">
    <w:name w:val="Header Char"/>
    <w:basedOn w:val="DefaultParagraphFont"/>
    <w:link w:val="Header"/>
    <w:uiPriority w:val="99"/>
    <w:rsid w:val="001B6BDC"/>
  </w:style>
  <w:style w:type="paragraph" w:styleId="Revision">
    <w:name w:val="Revision"/>
    <w:hidden/>
    <w:uiPriority w:val="99"/>
    <w:semiHidden/>
    <w:rsid w:val="001B6BDC"/>
    <w:rPr>
      <w:color w:val="6B2976"/>
      <w:spacing w:val="-2"/>
      <w:sz w:val="28"/>
      <w:szCs w:val="28"/>
      <w:lang w:val="en-US"/>
    </w:rPr>
  </w:style>
  <w:style w:type="paragraph" w:styleId="ListBullet">
    <w:name w:val="List Bullet"/>
    <w:basedOn w:val="Normal"/>
    <w:autoRedefine/>
    <w:uiPriority w:val="99"/>
    <w:unhideWhenUsed/>
    <w:qFormat/>
    <w:rsid w:val="004E49CA"/>
    <w:pPr>
      <w:numPr>
        <w:numId w:val="1"/>
      </w:numPr>
      <w:tabs>
        <w:tab w:val="clear" w:pos="1494"/>
        <w:tab w:val="num" w:pos="1560"/>
      </w:tabs>
      <w:ind w:left="1560" w:hanging="567"/>
    </w:pPr>
  </w:style>
  <w:style w:type="paragraph" w:styleId="BalloonText">
    <w:name w:val="Balloon Text"/>
    <w:basedOn w:val="Normal"/>
    <w:link w:val="BalloonTextChar"/>
    <w:uiPriority w:val="99"/>
    <w:semiHidden/>
    <w:unhideWhenUsed/>
    <w:rsid w:val="007D41D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1D9"/>
    <w:rPr>
      <w:rFonts w:ascii="Tahoma" w:hAnsi="Tahoma" w:cs="Tahoma"/>
      <w:spacing w:val="-2"/>
      <w:sz w:val="16"/>
      <w:szCs w:val="16"/>
      <w:lang w:val="en-US"/>
    </w:rPr>
  </w:style>
  <w:style w:type="paragraph" w:styleId="Title">
    <w:name w:val="Title"/>
    <w:basedOn w:val="Normal"/>
    <w:next w:val="Normal"/>
    <w:link w:val="TitleChar"/>
    <w:uiPriority w:val="10"/>
    <w:qFormat/>
    <w:rsid w:val="00AD17A1"/>
    <w:pPr>
      <w:spacing w:before="0" w:after="0"/>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uiPriority w:val="10"/>
    <w:rsid w:val="00AD17A1"/>
    <w:rPr>
      <w:rFonts w:ascii="Arial" w:eastAsiaTheme="majorEastAsia" w:hAnsi="Arial" w:cstheme="majorBidi"/>
      <w:b/>
      <w:color w:val="000000" w:themeColor="text1"/>
      <w:spacing w:val="5"/>
      <w:kern w:val="28"/>
      <w:sz w:val="52"/>
      <w:szCs w:val="52"/>
      <w:lang w:eastAsia="en-AU"/>
    </w:rPr>
  </w:style>
  <w:style w:type="paragraph" w:styleId="BodyText">
    <w:name w:val="Body Text"/>
    <w:basedOn w:val="Normal"/>
    <w:link w:val="BodyTextChar"/>
    <w:qFormat/>
    <w:rsid w:val="00D05450"/>
    <w:pPr>
      <w:spacing w:line="288" w:lineRule="auto"/>
    </w:pPr>
    <w:rPr>
      <w:szCs w:val="18"/>
    </w:rPr>
  </w:style>
  <w:style w:type="character" w:customStyle="1" w:styleId="BodyTextChar">
    <w:name w:val="Body Text Char"/>
    <w:basedOn w:val="DefaultParagraphFont"/>
    <w:link w:val="BodyText"/>
    <w:rsid w:val="00D05450"/>
    <w:rPr>
      <w:rFonts w:ascii="Arial" w:eastAsia="Times New Roman" w:hAnsi="Arial" w:cs="Times New Roman"/>
      <w:sz w:val="22"/>
      <w:szCs w:val="18"/>
      <w:lang w:eastAsia="en-AU"/>
    </w:rPr>
  </w:style>
  <w:style w:type="paragraph" w:customStyle="1" w:styleId="Note-AdditionalInfo">
    <w:name w:val="Note - Additional Info"/>
    <w:basedOn w:val="Normal"/>
    <w:rsid w:val="00B5168E"/>
    <w:rPr>
      <w:rFonts w:cs="Arial"/>
      <w:color w:val="2A7A8A"/>
      <w:sz w:val="18"/>
      <w:szCs w:val="18"/>
    </w:rPr>
  </w:style>
  <w:style w:type="character" w:styleId="Strong">
    <w:name w:val="Strong"/>
    <w:qFormat/>
    <w:rsid w:val="00C67193"/>
    <w:rPr>
      <w:b/>
      <w:color w:val="6B2976"/>
      <w:sz w:val="22"/>
      <w:szCs w:val="25"/>
    </w:rPr>
  </w:style>
  <w:style w:type="paragraph" w:customStyle="1" w:styleId="Steps">
    <w:name w:val="Steps"/>
    <w:basedOn w:val="ListParagraph"/>
    <w:qFormat/>
    <w:rsid w:val="00836142"/>
    <w:pPr>
      <w:numPr>
        <w:numId w:val="0"/>
      </w:numPr>
      <w:spacing w:after="0" w:line="360" w:lineRule="auto"/>
    </w:pPr>
  </w:style>
  <w:style w:type="table" w:styleId="TableGrid">
    <w:name w:val="Table Grid"/>
    <w:basedOn w:val="TableNormal"/>
    <w:uiPriority w:val="59"/>
    <w:rsid w:val="00B230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B25"/>
    <w:rPr>
      <w:color w:val="0000FF" w:themeColor="hyperlink"/>
      <w:u w:val="single"/>
    </w:rPr>
  </w:style>
  <w:style w:type="paragraph" w:customStyle="1" w:styleId="Indentedbodytext">
    <w:name w:val="Indented body text"/>
    <w:basedOn w:val="BodyText"/>
    <w:qFormat/>
    <w:rsid w:val="00836142"/>
    <w:pPr>
      <w:spacing w:before="0"/>
      <w:ind w:left="567"/>
    </w:pPr>
    <w:rPr>
      <w:szCs w:val="20"/>
    </w:rPr>
  </w:style>
  <w:style w:type="paragraph" w:customStyle="1" w:styleId="BodyTextbullets">
    <w:name w:val="Body Text bullets"/>
    <w:basedOn w:val="BodyText"/>
    <w:rsid w:val="00DD6262"/>
    <w:pPr>
      <w:spacing w:before="60" w:after="60"/>
    </w:pPr>
    <w:rPr>
      <w:sz w:val="18"/>
    </w:rPr>
  </w:style>
  <w:style w:type="character" w:customStyle="1" w:styleId="Heading4Char">
    <w:name w:val="Heading 4 Char"/>
    <w:basedOn w:val="DefaultParagraphFont"/>
    <w:link w:val="Heading4"/>
    <w:uiPriority w:val="9"/>
    <w:rsid w:val="00722AB4"/>
    <w:rPr>
      <w:rFonts w:asciiTheme="majorHAnsi" w:eastAsiaTheme="majorEastAsia" w:hAnsiTheme="majorHAnsi" w:cstheme="majorBidi"/>
      <w:b/>
      <w:bCs/>
      <w:i/>
      <w:iCs/>
      <w:color w:val="4F81BD" w:themeColor="accent1"/>
      <w:spacing w:val="-2"/>
      <w:lang w:val="en-US"/>
    </w:rPr>
  </w:style>
  <w:style w:type="paragraph" w:styleId="ListParagraph">
    <w:name w:val="List Paragraph"/>
    <w:basedOn w:val="Normal"/>
    <w:uiPriority w:val="34"/>
    <w:qFormat/>
    <w:rsid w:val="00D05450"/>
    <w:pPr>
      <w:numPr>
        <w:numId w:val="3"/>
      </w:numPr>
      <w:spacing w:line="288" w:lineRule="auto"/>
      <w:contextualSpacing/>
    </w:pPr>
  </w:style>
  <w:style w:type="numbering" w:customStyle="1" w:styleId="Numberedsteps">
    <w:name w:val="Numbered steps"/>
    <w:basedOn w:val="NoList"/>
    <w:rsid w:val="00D05450"/>
    <w:pPr>
      <w:numPr>
        <w:numId w:val="2"/>
      </w:numPr>
    </w:pPr>
  </w:style>
  <w:style w:type="paragraph" w:customStyle="1" w:styleId="SBBody">
    <w:name w:val="SB_Body"/>
    <w:basedOn w:val="Normal"/>
    <w:link w:val="SBBodyCharChar"/>
    <w:rsid w:val="006D0F7B"/>
    <w:pPr>
      <w:autoSpaceDE w:val="0"/>
      <w:autoSpaceDN w:val="0"/>
      <w:adjustRightInd w:val="0"/>
      <w:spacing w:before="60" w:after="60"/>
    </w:pPr>
    <w:rPr>
      <w:rFonts w:cs="Arial"/>
      <w:sz w:val="20"/>
      <w:szCs w:val="20"/>
      <w:lang w:val="en-US" w:eastAsia="en-US"/>
    </w:rPr>
  </w:style>
  <w:style w:type="character" w:customStyle="1" w:styleId="SBBodyCharChar">
    <w:name w:val="SB_Body Char Char"/>
    <w:link w:val="SBBody"/>
    <w:rsid w:val="006D0F7B"/>
    <w:rPr>
      <w:rFonts w:ascii="Arial" w:eastAsia="Times New Roman" w:hAnsi="Arial" w:cs="Arial"/>
      <w:lang w:val="en-US"/>
    </w:rPr>
  </w:style>
  <w:style w:type="character" w:styleId="CommentReference">
    <w:name w:val="annotation reference"/>
    <w:basedOn w:val="DefaultParagraphFont"/>
    <w:uiPriority w:val="99"/>
    <w:semiHidden/>
    <w:unhideWhenUsed/>
    <w:rsid w:val="009A614A"/>
    <w:rPr>
      <w:sz w:val="16"/>
      <w:szCs w:val="16"/>
    </w:rPr>
  </w:style>
  <w:style w:type="paragraph" w:styleId="CommentText">
    <w:name w:val="annotation text"/>
    <w:basedOn w:val="Normal"/>
    <w:link w:val="CommentTextChar"/>
    <w:uiPriority w:val="99"/>
    <w:semiHidden/>
    <w:unhideWhenUsed/>
    <w:rsid w:val="009A614A"/>
    <w:rPr>
      <w:sz w:val="20"/>
      <w:szCs w:val="20"/>
    </w:rPr>
  </w:style>
  <w:style w:type="character" w:customStyle="1" w:styleId="CommentTextChar">
    <w:name w:val="Comment Text Char"/>
    <w:basedOn w:val="DefaultParagraphFont"/>
    <w:link w:val="CommentText"/>
    <w:uiPriority w:val="99"/>
    <w:semiHidden/>
    <w:rsid w:val="009A614A"/>
    <w:rPr>
      <w:rFonts w:ascii="Arial" w:eastAsia="Times New Roman" w:hAnsi="Arial" w:cs="Times New Roman"/>
      <w:lang w:eastAsia="en-AU"/>
    </w:rPr>
  </w:style>
  <w:style w:type="paragraph" w:styleId="CommentSubject">
    <w:name w:val="annotation subject"/>
    <w:basedOn w:val="CommentText"/>
    <w:next w:val="CommentText"/>
    <w:link w:val="CommentSubjectChar"/>
    <w:uiPriority w:val="99"/>
    <w:semiHidden/>
    <w:unhideWhenUsed/>
    <w:rsid w:val="009A614A"/>
    <w:rPr>
      <w:b/>
      <w:bCs/>
    </w:rPr>
  </w:style>
  <w:style w:type="character" w:customStyle="1" w:styleId="CommentSubjectChar">
    <w:name w:val="Comment Subject Char"/>
    <w:basedOn w:val="CommentTextChar"/>
    <w:link w:val="CommentSubject"/>
    <w:uiPriority w:val="99"/>
    <w:semiHidden/>
    <w:rsid w:val="009A614A"/>
    <w:rPr>
      <w:rFonts w:ascii="Arial" w:eastAsia="Times New Roman" w:hAnsi="Arial" w:cs="Times New Roman"/>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6922">
      <w:bodyDiv w:val="1"/>
      <w:marLeft w:val="0"/>
      <w:marRight w:val="0"/>
      <w:marTop w:val="0"/>
      <w:marBottom w:val="0"/>
      <w:divBdr>
        <w:top w:val="none" w:sz="0" w:space="0" w:color="auto"/>
        <w:left w:val="none" w:sz="0" w:space="0" w:color="auto"/>
        <w:bottom w:val="none" w:sz="0" w:space="0" w:color="auto"/>
        <w:right w:val="none" w:sz="0" w:space="0" w:color="auto"/>
      </w:divBdr>
    </w:div>
    <w:div w:id="675768468">
      <w:bodyDiv w:val="1"/>
      <w:marLeft w:val="0"/>
      <w:marRight w:val="0"/>
      <w:marTop w:val="0"/>
      <w:marBottom w:val="0"/>
      <w:divBdr>
        <w:top w:val="none" w:sz="0" w:space="0" w:color="auto"/>
        <w:left w:val="none" w:sz="0" w:space="0" w:color="auto"/>
        <w:bottom w:val="none" w:sz="0" w:space="0" w:color="auto"/>
        <w:right w:val="none" w:sz="0" w:space="0" w:color="auto"/>
      </w:divBdr>
    </w:div>
    <w:div w:id="1451970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A4862FF47409604AB83D953AEB66C38A" ma:contentTypeVersion="2" ma:contentTypeDescription="Create a new document." ma:contentTypeScope="" ma:versionID="628ed3e69ad615e45eafeed9ae95c985">
  <xsd:schema xmlns:xsd="http://www.w3.org/2001/XMLSchema" xmlns:xs="http://www.w3.org/2001/XMLSchema" xmlns:p="http://schemas.microsoft.com/office/2006/metadata/properties" xmlns:ns2="c68131be-81bc-4456-85d3-dd2bfe688fbc" xmlns:ns3="4eda4ad6-7ef7-4305-ba1e-934f809bdd01" xmlns:ns4="http://schemas.microsoft.com/sharepoint/v3/fields" targetNamespace="http://schemas.microsoft.com/office/2006/metadata/properties" ma:root="true" ma:fieldsID="e9c0d19d4685a5a0c5579f0ade05ea46" ns2:_="" ns3:_="" ns4:_="">
    <xsd:import namespace="c68131be-81bc-4456-85d3-dd2bfe688fbc"/>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131be-81bc-4456-85d3-dd2bfe688fbc"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fectiveDate xmlns="c68131be-81bc-4456-85d3-dd2bfe688fbc"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DocumentID xmlns="c68131be-81bc-4456-85d3-dd2bfe688fbc"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ReviewDate xmlns="c68131be-81bc-4456-85d3-dd2bfe688fbc"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9c435fa8-b660-48db-838f-774c7a1e0dc8</TermId>
        </TermInfo>
      </Terms>
    </DocumentType_1>
    <TaxCatchAll xmlns="4eda4ad6-7ef7-4305-ba1e-934f809bdd01">
      <Value>12</Value>
      <Value>11</Value>
      <Value>2</Value>
      <Value>1</Value>
    </TaxCatchAll>
    <ApprovedDate xmlns="c68131be-81bc-4456-85d3-dd2bfe688fbc" xsi:nil="true"/>
    <TaxKeywordTaxHTField xmlns="4eda4ad6-7ef7-4305-ba1e-934f809bdd01">
      <Terms xmlns="http://schemas.microsoft.com/office/infopath/2007/PartnerControls"/>
    </TaxKeywordTaxHTField>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ResponsibleTeam xmlns="c68131be-81bc-4456-85d3-dd2bfe688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7A339-6501-4104-9094-FFABCEA9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131be-81bc-4456-85d3-dd2bfe688fbc"/>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16D42-3394-4ABF-AAE6-D69F27B3A96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c68131be-81bc-4456-85d3-dd2bfe688fbc"/>
    <ds:schemaRef ds:uri="http://schemas.openxmlformats.org/package/2006/metadata/core-properties"/>
    <ds:schemaRef ds:uri="http://schemas.microsoft.com/sharepoint/v3/fields"/>
    <ds:schemaRef ds:uri="4eda4ad6-7ef7-4305-ba1e-934f809bdd01"/>
    <ds:schemaRef ds:uri="http://www.w3.org/XML/1998/namespace"/>
    <ds:schemaRef ds:uri="http://purl.org/dc/dcmitype/"/>
  </ds:schemaRefs>
</ds:datastoreItem>
</file>

<file path=customXml/itemProps3.xml><?xml version="1.0" encoding="utf-8"?>
<ds:datastoreItem xmlns:ds="http://schemas.openxmlformats.org/officeDocument/2006/customXml" ds:itemID="{7CAA191A-17A2-4340-81E8-8084AB49D8EA}">
  <ds:schemaRefs>
    <ds:schemaRef ds:uri="http://schemas.microsoft.com/sharepoint/v3/contenttype/forms"/>
  </ds:schemaRefs>
</ds:datastoreItem>
</file>

<file path=customXml/itemProps4.xml><?xml version="1.0" encoding="utf-8"?>
<ds:datastoreItem xmlns:ds="http://schemas.openxmlformats.org/officeDocument/2006/customXml" ds:itemID="{423B8F87-DC8F-47AA-A44A-E6875BCE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NDIS Fact sheet</vt:lpstr>
    </vt:vector>
  </TitlesOfParts>
  <Company>NDIS</Company>
  <LinksUpToDate>false</LinksUpToDate>
  <CharactersWithSpaces>8674</CharactersWithSpaces>
  <SharedDoc>false</SharedDoc>
  <HyperlinkBase/>
  <HLinks>
    <vt:vector size="12" baseType="variant">
      <vt:variant>
        <vt:i4>544743484</vt:i4>
      </vt:variant>
      <vt:variant>
        <vt:i4>2221</vt:i4>
      </vt:variant>
      <vt:variant>
        <vt:i4>1025</vt:i4>
      </vt:variant>
      <vt:variant>
        <vt:i4>1</vt:i4>
      </vt:variant>
      <vt:variant>
        <vt:lpwstr>Mac HD:Users:alexgodfrey:• Work:FaHCSIA • National Disability Insurance Agency:5. Fact sheet:NDIA fact sheet:banner-p1.jpg</vt:lpwstr>
      </vt:variant>
      <vt:variant>
        <vt:lpwstr/>
      </vt:variant>
      <vt:variant>
        <vt:i4>544481297</vt:i4>
      </vt:variant>
      <vt:variant>
        <vt:i4>5398</vt:i4>
      </vt:variant>
      <vt:variant>
        <vt:i4>1026</vt:i4>
      </vt:variant>
      <vt:variant>
        <vt:i4>1</vt:i4>
      </vt:variant>
      <vt:variant>
        <vt:lpwstr>Mac HD:Users:alexgodfrey:• Work:FaHCSIA • National Disability Insurance Agency:5. Fact sheet:NDIA fact sheet:ndia banner-p2.jpg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Fact sheet</dc:title>
  <dc:subject>NDIS</dc:subject>
  <dc:creator>McKenzie, Robert</dc:creator>
  <cp:lastModifiedBy>Mercoulia, Penny</cp:lastModifiedBy>
  <cp:revision>2</cp:revision>
  <cp:lastPrinted>2016-07-21T00:23:00Z</cp:lastPrinted>
  <dcterms:created xsi:type="dcterms:W3CDTF">2018-11-27T03:15:00Z</dcterms:created>
  <dcterms:modified xsi:type="dcterms:W3CDTF">2018-11-27T03:15:00Z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NDIAAudience">
    <vt:lpwstr>1;#All staff|60152733-a6e9-4070-8d91-7ad5c325687c</vt:lpwstr>
  </property>
  <property fmtid="{D5CDD505-2E9C-101B-9397-08002B2CF9AE}" pid="4" name="TaxKeyword">
    <vt:lpwstr/>
  </property>
  <property fmtid="{D5CDD505-2E9C-101B-9397-08002B2CF9AE}" pid="5" name="DocumentStatus">
    <vt:lpwstr>12;#Approved|38d2d1ad-195e-4428-a55d-25a6b10fdc1d</vt:lpwstr>
  </property>
  <property fmtid="{D5CDD505-2E9C-101B-9397-08002B2CF9AE}" pid="6" name="ContentTypeId">
    <vt:lpwstr>0x010100F428C054AD4B442F90DFE3102753E0A800A4862FF47409604AB83D953AEB66C38A</vt:lpwstr>
  </property>
  <property fmtid="{D5CDD505-2E9C-101B-9397-08002B2CF9AE}" pid="7" name="NDIALocation">
    <vt:lpwstr>2;#Australia-wide|128ca0ae-5e24-49e1-a2ce-f7dc74366abc</vt:lpwstr>
  </property>
  <property fmtid="{D5CDD505-2E9C-101B-9397-08002B2CF9AE}" pid="8" name="DocumentType">
    <vt:lpwstr>11;#General|9c435fa8-b660-48db-838f-774c7a1e0dc8</vt:lpwstr>
  </property>
</Properties>
</file>