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850E" w14:textId="77777777" w:rsidR="00FF4A4E" w:rsidRPr="00FF4A4E" w:rsidRDefault="00FF4A4E" w:rsidP="00FF4A4E">
      <w:pPr>
        <w:spacing w:after="0" w:line="240" w:lineRule="auto"/>
        <w:contextualSpacing/>
        <w:rPr>
          <w:rFonts w:ascii="Arial" w:eastAsiaTheme="majorEastAsia" w:hAnsi="Arial" w:cstheme="majorBidi"/>
          <w:b/>
          <w:spacing w:val="-10"/>
          <w:kern w:val="28"/>
          <w:sz w:val="32"/>
          <w:szCs w:val="56"/>
        </w:rPr>
      </w:pPr>
      <w:r w:rsidRPr="00FF4A4E">
        <w:rPr>
          <w:rFonts w:ascii="Arial" w:eastAsiaTheme="majorEastAsia" w:hAnsi="Arial" w:cstheme="majorBidi"/>
          <w:b/>
          <w:spacing w:val="-10"/>
          <w:kern w:val="28"/>
          <w:sz w:val="32"/>
          <w:szCs w:val="56"/>
        </w:rPr>
        <w:t>Home and Living consultation submission</w:t>
      </w:r>
    </w:p>
    <w:p w14:paraId="672A6659" w14:textId="77777777" w:rsidR="00FF4A4E" w:rsidRPr="00FF4A4E" w:rsidRDefault="00FF4A4E" w:rsidP="00FF4A4E">
      <w:pPr>
        <w:rPr>
          <w:rFonts w:ascii="Arial" w:hAnsi="Arial" w:cs="Arial"/>
        </w:rPr>
      </w:pPr>
    </w:p>
    <w:p w14:paraId="098FF3DE" w14:textId="77777777" w:rsidR="00FF4A4E" w:rsidRPr="00FF4A4E" w:rsidRDefault="00FF4A4E" w:rsidP="00FF4A4E">
      <w:pPr>
        <w:rPr>
          <w:rFonts w:ascii="Arial" w:hAnsi="Arial" w:cs="Arial"/>
        </w:rPr>
      </w:pPr>
      <w:r w:rsidRPr="00FF4A4E">
        <w:rPr>
          <w:rFonts w:ascii="Arial" w:hAnsi="Arial" w:cs="Arial"/>
          <w:b/>
        </w:rPr>
        <w:t>Organisation:</w:t>
      </w:r>
      <w:r w:rsidRPr="00FF4A4E">
        <w:rPr>
          <w:rFonts w:ascii="Arial" w:hAnsi="Arial" w:cs="Arial"/>
        </w:rPr>
        <w:t xml:space="preserve"> </w:t>
      </w:r>
      <w:r w:rsidRPr="00FF4A4E">
        <w:rPr>
          <w:rFonts w:ascii="Arial" w:hAnsi="Arial" w:cs="Arial"/>
          <w:noProof/>
        </w:rPr>
        <w:t>Organisation 1</w:t>
      </w:r>
      <w:r w:rsidRPr="00FF4A4E">
        <w:rPr>
          <w:rFonts w:ascii="Arial" w:hAnsi="Arial" w:cs="Arial"/>
        </w:rPr>
        <w:t xml:space="preserve"> (</w:t>
      </w:r>
      <w:r w:rsidRPr="00FF4A4E">
        <w:rPr>
          <w:rFonts w:ascii="Arial" w:hAnsi="Arial" w:cs="Arial"/>
          <w:noProof/>
        </w:rPr>
        <w:t>WA</w:t>
      </w:r>
      <w:r w:rsidRPr="00FF4A4E">
        <w:rPr>
          <w:rFonts w:ascii="Arial" w:hAnsi="Arial" w:cs="Arial"/>
        </w:rPr>
        <w:t>)</w:t>
      </w:r>
    </w:p>
    <w:p w14:paraId="771CFCBB" w14:textId="77777777" w:rsidR="00FF4A4E" w:rsidRPr="00FF4A4E" w:rsidRDefault="00FF4A4E" w:rsidP="00FF4A4E">
      <w:pPr>
        <w:rPr>
          <w:rFonts w:ascii="Arial" w:hAnsi="Arial" w:cs="Arial"/>
        </w:rPr>
      </w:pPr>
      <w:r w:rsidRPr="00FF4A4E">
        <w:rPr>
          <w:rFonts w:ascii="Arial" w:hAnsi="Arial" w:cs="Arial"/>
          <w:b/>
        </w:rPr>
        <w:t>Date and time submitted:</w:t>
      </w:r>
      <w:r w:rsidRPr="00FF4A4E">
        <w:rPr>
          <w:rFonts w:ascii="Arial" w:hAnsi="Arial" w:cs="Arial"/>
        </w:rPr>
        <w:t xml:space="preserve"> </w:t>
      </w:r>
      <w:r w:rsidRPr="00FF4A4E">
        <w:rPr>
          <w:rFonts w:ascii="Arial" w:hAnsi="Arial" w:cs="Arial"/>
          <w:noProof/>
        </w:rPr>
        <w:t>8/9/2021 8:35:00 AM</w:t>
      </w:r>
    </w:p>
    <w:p w14:paraId="07E4EB4F" w14:textId="77777777" w:rsidR="00FF4A4E" w:rsidRPr="00FF4A4E" w:rsidRDefault="00FF4A4E" w:rsidP="00FF4A4E">
      <w:pPr>
        <w:rPr>
          <w:rFonts w:ascii="Arial" w:hAnsi="Arial" w:cs="Arial"/>
          <w:b/>
        </w:rPr>
      </w:pPr>
      <w:r w:rsidRPr="00FF4A4E">
        <w:rPr>
          <w:rFonts w:ascii="Arial" w:hAnsi="Arial" w:cs="Arial"/>
          <w:b/>
        </w:rPr>
        <w:t>How do you identify:</w:t>
      </w:r>
      <w:r w:rsidRPr="00FF4A4E">
        <w:rPr>
          <w:rFonts w:ascii="Arial" w:hAnsi="Arial" w:cs="Arial"/>
        </w:rPr>
        <w:t xml:space="preserve"> </w:t>
      </w:r>
      <w:r w:rsidRPr="00FF4A4E">
        <w:rPr>
          <w:rFonts w:ascii="Arial" w:hAnsi="Arial" w:cs="Arial"/>
          <w:noProof/>
        </w:rPr>
        <w:t>A representative of an organisation or group (as detailed above)</w:t>
      </w:r>
    </w:p>
    <w:p w14:paraId="0A37501D" w14:textId="77777777" w:rsidR="00FF4A4E" w:rsidRPr="00FF4A4E" w:rsidRDefault="00FF4A4E" w:rsidP="00FF4A4E">
      <w:pPr>
        <w:rPr>
          <w:rFonts w:ascii="Arial" w:hAnsi="Arial" w:cs="Arial"/>
          <w:b/>
        </w:rPr>
      </w:pPr>
    </w:p>
    <w:p w14:paraId="14B2987A"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Do you talk to people about how you would like to live?</w:t>
      </w:r>
    </w:p>
    <w:p w14:paraId="773F148E" w14:textId="77777777" w:rsidR="00FF4A4E" w:rsidRPr="00FF4A4E" w:rsidRDefault="00FF4A4E" w:rsidP="00FF4A4E">
      <w:pPr>
        <w:ind w:firstLine="360"/>
        <w:rPr>
          <w:rFonts w:ascii="Arial" w:hAnsi="Arial" w:cstheme="majorBidi"/>
          <w:b/>
        </w:rPr>
      </w:pPr>
      <w:r w:rsidRPr="00FF4A4E">
        <w:rPr>
          <w:rFonts w:ascii="Arial" w:hAnsi="Arial"/>
          <w:noProof/>
        </w:rPr>
        <w:t>Not applicable</w:t>
      </w:r>
    </w:p>
    <w:p w14:paraId="5BA8D3E9" w14:textId="77777777" w:rsidR="00FF4A4E" w:rsidRPr="00FF4A4E" w:rsidRDefault="00FF4A4E" w:rsidP="00FF4A4E">
      <w:pPr>
        <w:keepNext/>
        <w:keepLines/>
        <w:numPr>
          <w:ilvl w:val="0"/>
          <w:numId w:val="6"/>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If not, why not?</w:t>
      </w:r>
      <w:r w:rsidRPr="00FF4A4E">
        <w:rPr>
          <w:rFonts w:ascii="Arial" w:eastAsiaTheme="majorEastAsia" w:hAnsi="Arial" w:cstheme="majorBidi"/>
          <w:b/>
          <w:szCs w:val="26"/>
        </w:rPr>
        <w:tab/>
      </w:r>
    </w:p>
    <w:p w14:paraId="22F9162B"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I’m happy with my current arrangements: </w:t>
      </w:r>
    </w:p>
    <w:p w14:paraId="3E52ED33"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I don’t think I have the money to make changes: </w:t>
      </w:r>
    </w:p>
    <w:p w14:paraId="654B8F64"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I don’t know where to start: </w:t>
      </w:r>
    </w:p>
    <w:p w14:paraId="5CB4BF3A"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I’m comfortable thinking about it on my own: </w:t>
      </w:r>
    </w:p>
    <w:p w14:paraId="6CBFD98C"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I don’t want to talk about it: </w:t>
      </w:r>
    </w:p>
    <w:p w14:paraId="3D7CB68F" w14:textId="77777777" w:rsidR="00FF4A4E" w:rsidRPr="00FF4A4E" w:rsidRDefault="00FF4A4E" w:rsidP="00FF4A4E">
      <w:pPr>
        <w:numPr>
          <w:ilvl w:val="0"/>
          <w:numId w:val="1"/>
        </w:numPr>
        <w:spacing w:after="80" w:line="240" w:lineRule="auto"/>
        <w:rPr>
          <w:rFonts w:ascii="Arial" w:hAnsi="Arial" w:cs="Arial"/>
        </w:rPr>
      </w:pPr>
      <w:r w:rsidRPr="00FF4A4E">
        <w:rPr>
          <w:rFonts w:ascii="Arial" w:hAnsi="Arial" w:cs="Arial"/>
        </w:rPr>
        <w:t xml:space="preserve">Other – please describe: </w:t>
      </w:r>
    </w:p>
    <w:p w14:paraId="43874E79" w14:textId="77777777" w:rsidR="00FF4A4E" w:rsidRPr="00FF4A4E" w:rsidRDefault="00FF4A4E" w:rsidP="00FF4A4E">
      <w:pPr>
        <w:keepNext/>
        <w:keepLines/>
        <w:numPr>
          <w:ilvl w:val="0"/>
          <w:numId w:val="6"/>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What kinds of things do you talk about / would want to talk about?</w:t>
      </w:r>
      <w:r w:rsidRPr="00FF4A4E">
        <w:rPr>
          <w:rFonts w:ascii="Arial" w:eastAsiaTheme="majorEastAsia" w:hAnsi="Arial" w:cstheme="majorBidi"/>
          <w:b/>
          <w:szCs w:val="26"/>
        </w:rPr>
        <w:tab/>
      </w:r>
    </w:p>
    <w:p w14:paraId="777A5A3F"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Who I want to live with: </w:t>
      </w:r>
      <w:r w:rsidRPr="00FF4A4E">
        <w:rPr>
          <w:rFonts w:ascii="Arial" w:hAnsi="Arial" w:cs="Arial"/>
          <w:noProof/>
        </w:rPr>
        <w:t>No</w:t>
      </w:r>
    </w:p>
    <w:p w14:paraId="3A560BE1"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Where I want to live: </w:t>
      </w:r>
      <w:r w:rsidRPr="00FF4A4E">
        <w:rPr>
          <w:rFonts w:ascii="Arial" w:hAnsi="Arial" w:cs="Arial"/>
          <w:noProof/>
        </w:rPr>
        <w:t>No</w:t>
      </w:r>
    </w:p>
    <w:p w14:paraId="2A7C4D8C"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What supports the NDIS funds: </w:t>
      </w:r>
      <w:r w:rsidRPr="00FF4A4E">
        <w:rPr>
          <w:rFonts w:ascii="Arial" w:hAnsi="Arial" w:cs="Arial"/>
          <w:noProof/>
        </w:rPr>
        <w:t>No</w:t>
      </w:r>
    </w:p>
    <w:p w14:paraId="6981105F"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What options are available: </w:t>
      </w:r>
      <w:r w:rsidRPr="00FF4A4E">
        <w:rPr>
          <w:rFonts w:ascii="Arial" w:hAnsi="Arial" w:cs="Arial"/>
          <w:noProof/>
        </w:rPr>
        <w:t>No</w:t>
      </w:r>
    </w:p>
    <w:p w14:paraId="6D23EEA5"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What other people have done: </w:t>
      </w:r>
      <w:r w:rsidRPr="00FF4A4E">
        <w:rPr>
          <w:rFonts w:ascii="Arial" w:hAnsi="Arial" w:cs="Arial"/>
          <w:noProof/>
        </w:rPr>
        <w:t>No</w:t>
      </w:r>
    </w:p>
    <w:p w14:paraId="5C0CC2F7"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Not sure: </w:t>
      </w:r>
      <w:r w:rsidRPr="00FF4A4E">
        <w:rPr>
          <w:rFonts w:ascii="Arial" w:hAnsi="Arial" w:cs="Arial"/>
          <w:noProof/>
        </w:rPr>
        <w:t>No</w:t>
      </w:r>
    </w:p>
    <w:p w14:paraId="413964B5"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Not Applicable: </w:t>
      </w:r>
      <w:r w:rsidRPr="00FF4A4E">
        <w:rPr>
          <w:rFonts w:ascii="Arial" w:hAnsi="Arial" w:cs="Arial"/>
          <w:noProof/>
        </w:rPr>
        <w:t>Yes</w:t>
      </w:r>
      <w:r w:rsidRPr="00FF4A4E">
        <w:rPr>
          <w:rFonts w:ascii="Arial" w:hAnsi="Arial" w:cs="Arial"/>
        </w:rPr>
        <w:tab/>
      </w:r>
    </w:p>
    <w:p w14:paraId="6D6B42DC" w14:textId="77777777" w:rsidR="00FF4A4E" w:rsidRPr="00FF4A4E" w:rsidRDefault="00FF4A4E" w:rsidP="00FF4A4E">
      <w:pPr>
        <w:numPr>
          <w:ilvl w:val="0"/>
          <w:numId w:val="2"/>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No</w:t>
      </w:r>
    </w:p>
    <w:p w14:paraId="5DAB6C7B" w14:textId="77777777" w:rsidR="00FF4A4E" w:rsidRPr="00FF4A4E" w:rsidRDefault="00FF4A4E" w:rsidP="00FF4A4E">
      <w:pPr>
        <w:rPr>
          <w:rFonts w:ascii="Arial" w:hAnsi="Arial" w:cs="Arial"/>
        </w:rPr>
      </w:pPr>
    </w:p>
    <w:p w14:paraId="14BE7817"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Where would you like to get information to think about where and how you live?</w:t>
      </w:r>
    </w:p>
    <w:p w14:paraId="026332B3"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Internet: </w:t>
      </w:r>
      <w:r w:rsidRPr="00FF4A4E">
        <w:rPr>
          <w:rFonts w:ascii="Arial" w:hAnsi="Arial" w:cs="Arial"/>
          <w:noProof/>
        </w:rPr>
        <w:t>No</w:t>
      </w:r>
      <w:r w:rsidRPr="00FF4A4E">
        <w:rPr>
          <w:rFonts w:ascii="Arial" w:hAnsi="Arial" w:cs="Arial"/>
        </w:rPr>
        <w:tab/>
      </w:r>
    </w:p>
    <w:p w14:paraId="0233132D"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Social media: </w:t>
      </w:r>
      <w:r w:rsidRPr="00FF4A4E">
        <w:rPr>
          <w:rFonts w:ascii="Arial" w:hAnsi="Arial" w:cs="Arial"/>
          <w:noProof/>
        </w:rPr>
        <w:t>No</w:t>
      </w:r>
    </w:p>
    <w:p w14:paraId="0977ACC9"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Service providers: </w:t>
      </w:r>
      <w:r w:rsidRPr="00FF4A4E">
        <w:rPr>
          <w:rFonts w:ascii="Arial" w:hAnsi="Arial" w:cs="Arial"/>
          <w:noProof/>
        </w:rPr>
        <w:t>No</w:t>
      </w:r>
    </w:p>
    <w:p w14:paraId="04C46D37"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Support Coordinator / LACs: </w:t>
      </w:r>
      <w:r w:rsidRPr="00FF4A4E">
        <w:rPr>
          <w:rFonts w:ascii="Arial" w:hAnsi="Arial" w:cs="Arial"/>
          <w:noProof/>
        </w:rPr>
        <w:t>No</w:t>
      </w:r>
    </w:p>
    <w:p w14:paraId="074067F7"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NDIS / NDIS website: </w:t>
      </w:r>
      <w:r w:rsidRPr="00FF4A4E">
        <w:rPr>
          <w:rFonts w:ascii="Arial" w:hAnsi="Arial" w:cs="Arial"/>
          <w:noProof/>
        </w:rPr>
        <w:t>No</w:t>
      </w:r>
      <w:r w:rsidRPr="00FF4A4E">
        <w:rPr>
          <w:rFonts w:ascii="Arial" w:hAnsi="Arial" w:cs="Arial"/>
        </w:rPr>
        <w:tab/>
      </w:r>
    </w:p>
    <w:p w14:paraId="03DFEED4"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Friends and family: </w:t>
      </w:r>
      <w:r w:rsidRPr="00FF4A4E">
        <w:rPr>
          <w:rFonts w:ascii="Arial" w:hAnsi="Arial" w:cs="Arial"/>
          <w:noProof/>
        </w:rPr>
        <w:t>No</w:t>
      </w:r>
    </w:p>
    <w:p w14:paraId="7713135B"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Other participants / peers: </w:t>
      </w:r>
      <w:r w:rsidRPr="00FF4A4E">
        <w:rPr>
          <w:rFonts w:ascii="Arial" w:hAnsi="Arial" w:cs="Arial"/>
          <w:noProof/>
        </w:rPr>
        <w:t>No</w:t>
      </w:r>
      <w:r w:rsidRPr="00FF4A4E">
        <w:rPr>
          <w:rFonts w:ascii="Arial" w:hAnsi="Arial" w:cs="Arial"/>
        </w:rPr>
        <w:tab/>
      </w:r>
    </w:p>
    <w:p w14:paraId="503A8D24"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Government websites: </w:t>
      </w:r>
      <w:r w:rsidRPr="00FF4A4E">
        <w:rPr>
          <w:rFonts w:ascii="Arial" w:hAnsi="Arial" w:cs="Arial"/>
          <w:noProof/>
        </w:rPr>
        <w:t>No</w:t>
      </w:r>
    </w:p>
    <w:p w14:paraId="1957B87A"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Peak bodies / advocacy groups: </w:t>
      </w:r>
      <w:r w:rsidRPr="00FF4A4E">
        <w:rPr>
          <w:rFonts w:ascii="Arial" w:hAnsi="Arial" w:cs="Arial"/>
          <w:noProof/>
        </w:rPr>
        <w:t>Yes</w:t>
      </w:r>
    </w:p>
    <w:p w14:paraId="0AC1B7BA" w14:textId="77777777" w:rsidR="00FF4A4E" w:rsidRPr="00FF4A4E" w:rsidRDefault="00FF4A4E" w:rsidP="00FF4A4E">
      <w:pPr>
        <w:numPr>
          <w:ilvl w:val="0"/>
          <w:numId w:val="3"/>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No</w:t>
      </w:r>
    </w:p>
    <w:p w14:paraId="02EB378F" w14:textId="77777777" w:rsidR="00FF4A4E" w:rsidRPr="00FF4A4E" w:rsidRDefault="00FF4A4E" w:rsidP="00FF4A4E">
      <w:pPr>
        <w:rPr>
          <w:rFonts w:ascii="Arial" w:hAnsi="Arial" w:cs="Arial"/>
        </w:rPr>
      </w:pPr>
    </w:p>
    <w:p w14:paraId="68B03826"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 xml:space="preserve">What information, learning and resources could we create to help you choose your home and living supports? </w:t>
      </w:r>
    </w:p>
    <w:p w14:paraId="74CBCAE8"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Examples of what options other people with disability might have chosen: </w:t>
      </w:r>
      <w:r w:rsidRPr="00FF4A4E">
        <w:rPr>
          <w:rFonts w:ascii="Arial" w:hAnsi="Arial" w:cs="Arial"/>
          <w:noProof/>
        </w:rPr>
        <w:t>No</w:t>
      </w:r>
    </w:p>
    <w:p w14:paraId="44C7C949"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Someone to talk through my options with me: </w:t>
      </w:r>
      <w:r w:rsidRPr="00FF4A4E">
        <w:rPr>
          <w:rFonts w:ascii="Arial" w:hAnsi="Arial" w:cs="Arial"/>
          <w:noProof/>
        </w:rPr>
        <w:t>No</w:t>
      </w:r>
    </w:p>
    <w:p w14:paraId="1FFB3DD4"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Information that I can take away and read on my own: </w:t>
      </w:r>
      <w:r w:rsidRPr="00FF4A4E">
        <w:rPr>
          <w:rFonts w:ascii="Arial" w:hAnsi="Arial" w:cs="Arial"/>
          <w:noProof/>
        </w:rPr>
        <w:t>No</w:t>
      </w:r>
    </w:p>
    <w:p w14:paraId="5186FEDB"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Information given to providers: </w:t>
      </w:r>
      <w:r w:rsidRPr="00FF4A4E">
        <w:rPr>
          <w:rFonts w:ascii="Arial" w:hAnsi="Arial" w:cs="Arial"/>
          <w:noProof/>
        </w:rPr>
        <w:t>No</w:t>
      </w:r>
    </w:p>
    <w:p w14:paraId="01A4FDD8"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Opportunities to talk with NDIS representatives on new options: </w:t>
      </w:r>
      <w:r w:rsidRPr="00FF4A4E">
        <w:rPr>
          <w:rFonts w:ascii="Arial" w:hAnsi="Arial" w:cs="Arial"/>
          <w:noProof/>
        </w:rPr>
        <w:t>No</w:t>
      </w:r>
    </w:p>
    <w:p w14:paraId="34EAB72D" w14:textId="77777777" w:rsidR="00FF4A4E" w:rsidRPr="00FF4A4E" w:rsidRDefault="00FF4A4E" w:rsidP="00FF4A4E">
      <w:pPr>
        <w:numPr>
          <w:ilvl w:val="0"/>
          <w:numId w:val="4"/>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No</w:t>
      </w:r>
    </w:p>
    <w:p w14:paraId="6A05A809" w14:textId="77777777" w:rsidR="00FF4A4E" w:rsidRPr="00FF4A4E" w:rsidRDefault="00FF4A4E" w:rsidP="00FF4A4E">
      <w:pPr>
        <w:rPr>
          <w:rFonts w:ascii="Arial" w:hAnsi="Arial" w:cs="Arial"/>
        </w:rPr>
      </w:pPr>
    </w:p>
    <w:p w14:paraId="47FC78F0"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 xml:space="preserve">How helpful is the NDIS website to find information on home and living supports? </w:t>
      </w:r>
    </w:p>
    <w:p w14:paraId="3842EAF7" w14:textId="77777777" w:rsidR="00FF4A4E" w:rsidRPr="00FF4A4E" w:rsidRDefault="00FF4A4E" w:rsidP="00FF4A4E">
      <w:pPr>
        <w:ind w:firstLine="360"/>
        <w:rPr>
          <w:rFonts w:ascii="Arial" w:hAnsi="Arial" w:cs="Arial"/>
        </w:rPr>
      </w:pPr>
      <w:r w:rsidRPr="00FF4A4E">
        <w:rPr>
          <w:rFonts w:ascii="Arial" w:hAnsi="Arial" w:cs="Arial"/>
          <w:noProof/>
        </w:rPr>
        <w:t>Neither helpful nor unhelpful</w:t>
      </w:r>
      <w:r w:rsidRPr="00FF4A4E">
        <w:rPr>
          <w:rFonts w:ascii="Arial" w:hAnsi="Arial" w:cs="Arial"/>
        </w:rPr>
        <w:tab/>
      </w:r>
    </w:p>
    <w:p w14:paraId="17F2024B" w14:textId="77777777" w:rsidR="00FF4A4E" w:rsidRPr="00FF4A4E" w:rsidRDefault="00FF4A4E" w:rsidP="00FF4A4E">
      <w:pPr>
        <w:keepNext/>
        <w:keepLines/>
        <w:numPr>
          <w:ilvl w:val="0"/>
          <w:numId w:val="7"/>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What would improve the helpfulness of home and living information on the website?</w:t>
      </w:r>
    </w:p>
    <w:p w14:paraId="495C7008" w14:textId="77777777" w:rsidR="00FF4A4E" w:rsidRPr="00FF4A4E" w:rsidRDefault="00FF4A4E" w:rsidP="00FF4A4E">
      <w:pPr>
        <w:ind w:left="426"/>
        <w:rPr>
          <w:rFonts w:ascii="Arial" w:hAnsi="Arial" w:cs="Arial"/>
        </w:rPr>
      </w:pPr>
      <w:r w:rsidRPr="00FF4A4E">
        <w:rPr>
          <w:rFonts w:ascii="Arial" w:hAnsi="Arial" w:cs="Arial"/>
          <w:noProof/>
        </w:rPr>
        <w:t>Reduce to amount of information that is only to serve and cover NDIS</w:t>
      </w:r>
    </w:p>
    <w:p w14:paraId="5A39BBE3" w14:textId="77777777" w:rsidR="00FF4A4E" w:rsidRPr="00FF4A4E" w:rsidRDefault="00FF4A4E" w:rsidP="00FF4A4E">
      <w:pPr>
        <w:rPr>
          <w:rFonts w:ascii="Arial" w:hAnsi="Arial" w:cs="Arial"/>
        </w:rPr>
      </w:pPr>
    </w:p>
    <w:p w14:paraId="1DBF1BFC"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Would it be helpful if your informal supports (e.g. friends, family and carers) knew more about how and where you want to live?</w:t>
      </w:r>
    </w:p>
    <w:p w14:paraId="5B7FDD25" w14:textId="77777777" w:rsidR="00FF4A4E" w:rsidRPr="00FF4A4E" w:rsidRDefault="00FF4A4E" w:rsidP="00FF4A4E">
      <w:pPr>
        <w:ind w:firstLine="360"/>
        <w:rPr>
          <w:rFonts w:ascii="Arial" w:hAnsi="Arial" w:cs="Arial"/>
        </w:rPr>
      </w:pPr>
      <w:r w:rsidRPr="00FF4A4E">
        <w:rPr>
          <w:rFonts w:ascii="Arial" w:hAnsi="Arial" w:cs="Arial"/>
          <w:noProof/>
        </w:rPr>
        <w:t>Yes</w:t>
      </w:r>
      <w:r w:rsidRPr="00FF4A4E">
        <w:rPr>
          <w:rFonts w:ascii="Arial" w:hAnsi="Arial" w:cs="Arial"/>
        </w:rPr>
        <w:tab/>
      </w:r>
    </w:p>
    <w:p w14:paraId="2491A5A8" w14:textId="77777777" w:rsidR="00FF4A4E" w:rsidRPr="00FF4A4E" w:rsidRDefault="00FF4A4E" w:rsidP="00FF4A4E">
      <w:pPr>
        <w:keepNext/>
        <w:keepLines/>
        <w:numPr>
          <w:ilvl w:val="0"/>
          <w:numId w:val="8"/>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How can we work better with your informal supports to help them know more?</w:t>
      </w:r>
    </w:p>
    <w:p w14:paraId="4997CB2F" w14:textId="77777777" w:rsidR="00FF4A4E" w:rsidRPr="00FF4A4E" w:rsidRDefault="00FF4A4E" w:rsidP="00FF4A4E">
      <w:pPr>
        <w:ind w:left="426"/>
        <w:rPr>
          <w:rFonts w:ascii="Arial" w:hAnsi="Arial" w:cs="Arial"/>
        </w:rPr>
      </w:pPr>
      <w:r w:rsidRPr="00FF4A4E">
        <w:rPr>
          <w:rFonts w:ascii="Arial" w:hAnsi="Arial" w:cs="Arial"/>
          <w:noProof/>
        </w:rPr>
        <w:t>Don't force Participants to live with people they don't choose to live with.</w:t>
      </w:r>
    </w:p>
    <w:p w14:paraId="41C8F396" w14:textId="77777777" w:rsidR="00FF4A4E" w:rsidRPr="00FF4A4E" w:rsidRDefault="00FF4A4E" w:rsidP="00FF4A4E">
      <w:pPr>
        <w:rPr>
          <w:rFonts w:ascii="Arial" w:hAnsi="Arial" w:cs="Arial"/>
          <w:b/>
        </w:rPr>
      </w:pPr>
    </w:p>
    <w:p w14:paraId="057F0706"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If your NDIS funding was more flexible, would you purchase different support/s for your home life than what you have now?</w:t>
      </w:r>
    </w:p>
    <w:p w14:paraId="72AABE13" w14:textId="77777777" w:rsidR="00FF4A4E" w:rsidRPr="00FF4A4E" w:rsidRDefault="00FF4A4E" w:rsidP="00FF4A4E">
      <w:pPr>
        <w:ind w:firstLine="360"/>
        <w:rPr>
          <w:rFonts w:ascii="Arial" w:hAnsi="Arial" w:cs="Arial"/>
        </w:rPr>
      </w:pPr>
      <w:r w:rsidRPr="00FF4A4E">
        <w:rPr>
          <w:rFonts w:ascii="Arial" w:hAnsi="Arial" w:cs="Arial"/>
          <w:noProof/>
        </w:rPr>
        <w:t>Not sure</w:t>
      </w:r>
    </w:p>
    <w:p w14:paraId="4C5738A7" w14:textId="77777777" w:rsidR="00FF4A4E" w:rsidRPr="00FF4A4E" w:rsidRDefault="00FF4A4E" w:rsidP="00FF4A4E">
      <w:pPr>
        <w:keepNext/>
        <w:keepLines/>
        <w:spacing w:before="40" w:after="0"/>
        <w:ind w:firstLine="360"/>
        <w:outlineLvl w:val="1"/>
        <w:rPr>
          <w:rFonts w:ascii="Arial" w:eastAsiaTheme="majorEastAsia" w:hAnsi="Arial" w:cstheme="majorBidi"/>
          <w:b/>
          <w:szCs w:val="26"/>
        </w:rPr>
      </w:pPr>
      <w:r w:rsidRPr="00FF4A4E">
        <w:rPr>
          <w:rFonts w:ascii="Arial" w:eastAsiaTheme="majorEastAsia" w:hAnsi="Arial" w:cstheme="majorBidi"/>
          <w:b/>
          <w:szCs w:val="26"/>
        </w:rPr>
        <w:t xml:space="preserve">Such as? </w:t>
      </w:r>
    </w:p>
    <w:p w14:paraId="72A3D3EC" w14:textId="77777777" w:rsidR="00FF4A4E" w:rsidRPr="00FF4A4E" w:rsidRDefault="00FF4A4E" w:rsidP="00FF4A4E">
      <w:pPr>
        <w:rPr>
          <w:rFonts w:ascii="Arial" w:hAnsi="Arial" w:cs="Arial"/>
        </w:rPr>
      </w:pPr>
    </w:p>
    <w:p w14:paraId="4BE6FCCC"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Who helps you to organise your NDIS supports?</w:t>
      </w:r>
    </w:p>
    <w:p w14:paraId="0F8B929B" w14:textId="77777777" w:rsidR="00FF4A4E" w:rsidRPr="00FF4A4E" w:rsidRDefault="00FF4A4E" w:rsidP="00FF4A4E">
      <w:pPr>
        <w:numPr>
          <w:ilvl w:val="0"/>
          <w:numId w:val="9"/>
        </w:numPr>
        <w:spacing w:after="80" w:line="240" w:lineRule="auto"/>
        <w:rPr>
          <w:rFonts w:ascii="Arial" w:hAnsi="Arial" w:cs="Arial"/>
        </w:rPr>
      </w:pPr>
      <w:r w:rsidRPr="00FF4A4E">
        <w:rPr>
          <w:rFonts w:ascii="Arial" w:hAnsi="Arial" w:cs="Arial"/>
        </w:rPr>
        <w:t xml:space="preserve">Formal support, such as a support coordinator / LAC / NDIA planner or delegate: </w:t>
      </w:r>
      <w:r w:rsidRPr="00FF4A4E">
        <w:rPr>
          <w:rFonts w:ascii="Arial" w:hAnsi="Arial" w:cs="Arial"/>
          <w:noProof/>
        </w:rPr>
        <w:t>No</w:t>
      </w:r>
    </w:p>
    <w:p w14:paraId="68B60870" w14:textId="77777777" w:rsidR="00FF4A4E" w:rsidRPr="00FF4A4E" w:rsidRDefault="00FF4A4E" w:rsidP="00FF4A4E">
      <w:pPr>
        <w:numPr>
          <w:ilvl w:val="0"/>
          <w:numId w:val="9"/>
        </w:numPr>
        <w:spacing w:after="80" w:line="240" w:lineRule="auto"/>
        <w:rPr>
          <w:rFonts w:ascii="Arial" w:hAnsi="Arial" w:cs="Arial"/>
        </w:rPr>
      </w:pPr>
      <w:r w:rsidRPr="00FF4A4E">
        <w:rPr>
          <w:rFonts w:ascii="Arial" w:hAnsi="Arial" w:cs="Arial"/>
        </w:rPr>
        <w:t xml:space="preserve">Informal support, such as family / friends / carer / peer support networks / mentors: </w:t>
      </w:r>
      <w:r w:rsidRPr="00FF4A4E">
        <w:rPr>
          <w:rFonts w:ascii="Arial" w:hAnsi="Arial" w:cs="Arial"/>
          <w:noProof/>
        </w:rPr>
        <w:t>No</w:t>
      </w:r>
    </w:p>
    <w:p w14:paraId="575F73FA" w14:textId="77777777" w:rsidR="00FF4A4E" w:rsidRPr="00FF4A4E" w:rsidRDefault="00FF4A4E" w:rsidP="00FF4A4E">
      <w:pPr>
        <w:numPr>
          <w:ilvl w:val="0"/>
          <w:numId w:val="9"/>
        </w:numPr>
        <w:spacing w:after="80" w:line="240" w:lineRule="auto"/>
        <w:rPr>
          <w:rFonts w:ascii="Arial" w:hAnsi="Arial" w:cs="Arial"/>
        </w:rPr>
      </w:pPr>
      <w:r w:rsidRPr="00FF4A4E">
        <w:rPr>
          <w:rFonts w:ascii="Arial" w:hAnsi="Arial" w:cs="Arial"/>
        </w:rPr>
        <w:t xml:space="preserve">No one / I self-manage my funds: </w:t>
      </w:r>
      <w:r w:rsidRPr="00FF4A4E">
        <w:rPr>
          <w:rFonts w:ascii="Arial" w:hAnsi="Arial" w:cs="Arial"/>
          <w:noProof/>
        </w:rPr>
        <w:t>No</w:t>
      </w:r>
    </w:p>
    <w:p w14:paraId="570C4BF5" w14:textId="77777777" w:rsidR="00FF4A4E" w:rsidRPr="00FF4A4E" w:rsidRDefault="00FF4A4E" w:rsidP="00FF4A4E">
      <w:pPr>
        <w:numPr>
          <w:ilvl w:val="0"/>
          <w:numId w:val="9"/>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Yes</w:t>
      </w:r>
    </w:p>
    <w:p w14:paraId="5CD95821" w14:textId="77777777" w:rsidR="00FF4A4E" w:rsidRPr="00FF4A4E" w:rsidRDefault="00FF4A4E" w:rsidP="00FF4A4E">
      <w:pPr>
        <w:keepNext/>
        <w:keepLines/>
        <w:numPr>
          <w:ilvl w:val="0"/>
          <w:numId w:val="10"/>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How helpful is using formal supports?</w:t>
      </w:r>
    </w:p>
    <w:p w14:paraId="483E97B5" w14:textId="77777777" w:rsidR="00FF4A4E" w:rsidRPr="00FF4A4E" w:rsidRDefault="00FF4A4E" w:rsidP="00FF4A4E">
      <w:pPr>
        <w:ind w:firstLine="360"/>
        <w:rPr>
          <w:rFonts w:ascii="Arial" w:hAnsi="Arial"/>
        </w:rPr>
      </w:pPr>
      <w:r w:rsidRPr="00FF4A4E">
        <w:rPr>
          <w:rFonts w:ascii="Arial" w:hAnsi="Arial"/>
          <w:noProof/>
        </w:rPr>
        <w:t>No answer recorded</w:t>
      </w:r>
    </w:p>
    <w:p w14:paraId="3B57705B" w14:textId="77777777" w:rsidR="00FF4A4E" w:rsidRPr="00FF4A4E" w:rsidRDefault="00FF4A4E" w:rsidP="00FF4A4E">
      <w:pPr>
        <w:keepNext/>
        <w:keepLines/>
        <w:numPr>
          <w:ilvl w:val="0"/>
          <w:numId w:val="10"/>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How helpful is using informal supports?</w:t>
      </w:r>
    </w:p>
    <w:p w14:paraId="7B84786A" w14:textId="77777777" w:rsidR="00FF4A4E" w:rsidRPr="00FF4A4E" w:rsidRDefault="00FF4A4E" w:rsidP="00FF4A4E">
      <w:pPr>
        <w:ind w:firstLine="360"/>
        <w:rPr>
          <w:rFonts w:ascii="Arial" w:hAnsi="Arial"/>
        </w:rPr>
      </w:pPr>
      <w:r w:rsidRPr="00FF4A4E">
        <w:rPr>
          <w:rFonts w:ascii="Arial" w:hAnsi="Arial" w:cs="Arial"/>
          <w:noProof/>
        </w:rPr>
        <w:t>No answer recorded</w:t>
      </w:r>
    </w:p>
    <w:p w14:paraId="4C3525B3" w14:textId="77777777" w:rsidR="00FF4A4E" w:rsidRPr="00FF4A4E" w:rsidRDefault="00FF4A4E" w:rsidP="00FF4A4E">
      <w:pPr>
        <w:keepNext/>
        <w:keepLines/>
        <w:numPr>
          <w:ilvl w:val="0"/>
          <w:numId w:val="10"/>
        </w:numPr>
        <w:spacing w:before="40" w:after="0"/>
        <w:outlineLvl w:val="1"/>
        <w:rPr>
          <w:rFonts w:ascii="Arial" w:eastAsiaTheme="majorEastAsia" w:hAnsi="Arial" w:cstheme="majorBidi"/>
          <w:b/>
          <w:szCs w:val="26"/>
        </w:rPr>
      </w:pPr>
      <w:r w:rsidRPr="00FF4A4E">
        <w:rPr>
          <w:rFonts w:ascii="Arial" w:eastAsiaTheme="majorEastAsia" w:hAnsi="Arial" w:cstheme="majorBidi"/>
          <w:b/>
          <w:szCs w:val="26"/>
        </w:rPr>
        <w:t>How helpful is using other supports?</w:t>
      </w:r>
    </w:p>
    <w:p w14:paraId="3A0F0E81" w14:textId="77777777" w:rsidR="00FF4A4E" w:rsidRPr="00FF4A4E" w:rsidRDefault="00FF4A4E" w:rsidP="00FF4A4E">
      <w:pPr>
        <w:ind w:firstLine="360"/>
        <w:rPr>
          <w:rFonts w:ascii="Arial" w:hAnsi="Arial" w:cs="Arial"/>
        </w:rPr>
      </w:pPr>
      <w:r w:rsidRPr="00FF4A4E">
        <w:rPr>
          <w:rFonts w:ascii="Arial" w:hAnsi="Arial" w:cs="Arial"/>
          <w:noProof/>
        </w:rPr>
        <w:t>Not at all helpful</w:t>
      </w:r>
    </w:p>
    <w:p w14:paraId="0D0B940D" w14:textId="77777777" w:rsidR="00FF4A4E" w:rsidRPr="00FF4A4E" w:rsidRDefault="00FF4A4E" w:rsidP="00FF4A4E">
      <w:pPr>
        <w:rPr>
          <w:rFonts w:ascii="Arial" w:hAnsi="Arial" w:cs="Arial"/>
          <w:b/>
        </w:rPr>
      </w:pPr>
    </w:p>
    <w:p w14:paraId="5ED787B5"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Have you ever used peer support networks or a mentor to find / access NDIS supports?</w:t>
      </w:r>
    </w:p>
    <w:p w14:paraId="65804BD3" w14:textId="77777777" w:rsidR="00FF4A4E" w:rsidRPr="00FF4A4E" w:rsidRDefault="00FF4A4E" w:rsidP="00FF4A4E">
      <w:pPr>
        <w:ind w:firstLine="360"/>
        <w:rPr>
          <w:rFonts w:ascii="Arial" w:hAnsi="Arial" w:cs="Arial"/>
          <w:b/>
        </w:rPr>
      </w:pPr>
      <w:r w:rsidRPr="00FF4A4E">
        <w:rPr>
          <w:rFonts w:ascii="Arial" w:hAnsi="Arial" w:cs="Arial"/>
          <w:noProof/>
        </w:rPr>
        <w:t>No</w:t>
      </w:r>
    </w:p>
    <w:p w14:paraId="768DCDD5"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 xml:space="preserve">Of the following options, who would you be most likely to use to help you implement your plan? </w:t>
      </w:r>
    </w:p>
    <w:p w14:paraId="082D82E8"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Peer support networks: </w:t>
      </w:r>
      <w:r w:rsidRPr="00FF4A4E">
        <w:rPr>
          <w:rFonts w:ascii="Arial" w:hAnsi="Arial" w:cs="Arial"/>
          <w:noProof/>
        </w:rPr>
        <w:t>Neutral</w:t>
      </w:r>
    </w:p>
    <w:p w14:paraId="43BC7714"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Mentors: </w:t>
      </w:r>
      <w:r w:rsidRPr="00FF4A4E">
        <w:rPr>
          <w:rFonts w:ascii="Arial" w:hAnsi="Arial" w:cs="Arial"/>
          <w:noProof/>
        </w:rPr>
        <w:t>Very unlikely</w:t>
      </w:r>
    </w:p>
    <w:p w14:paraId="709CA716"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Specialised home and living support coordinators: </w:t>
      </w:r>
      <w:r w:rsidRPr="00FF4A4E">
        <w:rPr>
          <w:rFonts w:ascii="Arial" w:hAnsi="Arial" w:cs="Arial"/>
          <w:noProof/>
        </w:rPr>
        <w:t>Unlikely</w:t>
      </w:r>
    </w:p>
    <w:p w14:paraId="533916D9"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Support coordinator / LAC: </w:t>
      </w:r>
      <w:r w:rsidRPr="00FF4A4E">
        <w:rPr>
          <w:rFonts w:ascii="Arial" w:hAnsi="Arial" w:cs="Arial"/>
          <w:noProof/>
        </w:rPr>
        <w:t>Very likely</w:t>
      </w:r>
    </w:p>
    <w:p w14:paraId="01B92858"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NDIA planner / delegate: </w:t>
      </w:r>
      <w:r w:rsidRPr="00FF4A4E">
        <w:rPr>
          <w:rFonts w:ascii="Arial" w:hAnsi="Arial" w:cs="Arial"/>
          <w:noProof/>
        </w:rPr>
        <w:t>Likely</w:t>
      </w:r>
    </w:p>
    <w:p w14:paraId="20A4290E"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Family and friends: </w:t>
      </w:r>
      <w:r w:rsidRPr="00FF4A4E">
        <w:rPr>
          <w:rFonts w:ascii="Arial" w:hAnsi="Arial" w:cs="Arial"/>
          <w:noProof/>
        </w:rPr>
        <w:t>Extremely unlikely</w:t>
      </w:r>
      <w:r w:rsidRPr="00FF4A4E">
        <w:rPr>
          <w:rFonts w:ascii="Arial" w:hAnsi="Arial" w:cs="Arial"/>
        </w:rPr>
        <w:tab/>
      </w:r>
    </w:p>
    <w:p w14:paraId="1CB4C4B4" w14:textId="77777777" w:rsidR="00FF4A4E" w:rsidRPr="00FF4A4E" w:rsidRDefault="00FF4A4E" w:rsidP="00FF4A4E">
      <w:pPr>
        <w:numPr>
          <w:ilvl w:val="0"/>
          <w:numId w:val="11"/>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Extremely likely</w:t>
      </w:r>
    </w:p>
    <w:p w14:paraId="045C7410" w14:textId="77777777" w:rsidR="00FF4A4E" w:rsidRPr="00FF4A4E" w:rsidRDefault="00FF4A4E" w:rsidP="00FF4A4E">
      <w:pPr>
        <w:ind w:left="426"/>
        <w:rPr>
          <w:rFonts w:ascii="Arial" w:hAnsi="Arial" w:cs="Arial"/>
        </w:rPr>
      </w:pPr>
      <w:r w:rsidRPr="00FF4A4E">
        <w:rPr>
          <w:rFonts w:ascii="Arial" w:hAnsi="Arial" w:cs="Arial"/>
          <w:noProof/>
        </w:rPr>
        <w:t>Self</w:t>
      </w:r>
    </w:p>
    <w:p w14:paraId="0E27B00A" w14:textId="77777777" w:rsidR="00FF4A4E" w:rsidRPr="00FF4A4E" w:rsidRDefault="00FF4A4E" w:rsidP="00FF4A4E">
      <w:pPr>
        <w:rPr>
          <w:rFonts w:ascii="Arial" w:hAnsi="Arial" w:cs="Arial"/>
        </w:rPr>
      </w:pPr>
    </w:p>
    <w:p w14:paraId="3ADC381B"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How would you like to encourage providers to offer new and innovative service options?</w:t>
      </w:r>
    </w:p>
    <w:p w14:paraId="2F73B2A4"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Pricing incentives for providers: </w:t>
      </w:r>
      <w:r w:rsidRPr="00FF4A4E">
        <w:rPr>
          <w:rFonts w:ascii="Arial" w:hAnsi="Arial" w:cs="Arial"/>
          <w:noProof/>
        </w:rPr>
        <w:t>Yes</w:t>
      </w:r>
    </w:p>
    <w:p w14:paraId="3C83D3C8"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Recognition of innovative providers: </w:t>
      </w:r>
      <w:r w:rsidRPr="00FF4A4E">
        <w:rPr>
          <w:rFonts w:ascii="Arial" w:hAnsi="Arial" w:cs="Arial"/>
          <w:noProof/>
        </w:rPr>
        <w:t>Yes</w:t>
      </w:r>
    </w:p>
    <w:p w14:paraId="56AA0898"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Newsletters: </w:t>
      </w:r>
      <w:r w:rsidRPr="00FF4A4E">
        <w:rPr>
          <w:rFonts w:ascii="Arial" w:hAnsi="Arial" w:cs="Arial"/>
          <w:noProof/>
        </w:rPr>
        <w:t>No</w:t>
      </w:r>
    </w:p>
    <w:p w14:paraId="5C48A90F"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Showcases: </w:t>
      </w:r>
      <w:r w:rsidRPr="00FF4A4E">
        <w:rPr>
          <w:rFonts w:ascii="Arial" w:hAnsi="Arial" w:cs="Arial"/>
          <w:noProof/>
        </w:rPr>
        <w:t>No</w:t>
      </w:r>
    </w:p>
    <w:p w14:paraId="782CBB1A"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Participant reviews and ratings: </w:t>
      </w:r>
      <w:r w:rsidRPr="00FF4A4E">
        <w:rPr>
          <w:rFonts w:ascii="Arial" w:hAnsi="Arial" w:cs="Arial"/>
          <w:noProof/>
        </w:rPr>
        <w:t>No</w:t>
      </w:r>
    </w:p>
    <w:p w14:paraId="18CEF0F3" w14:textId="77777777" w:rsidR="00FF4A4E" w:rsidRPr="00FF4A4E" w:rsidRDefault="00FF4A4E" w:rsidP="00FF4A4E">
      <w:pPr>
        <w:numPr>
          <w:ilvl w:val="0"/>
          <w:numId w:val="12"/>
        </w:numPr>
        <w:spacing w:after="80" w:line="240" w:lineRule="auto"/>
        <w:rPr>
          <w:rFonts w:ascii="Arial" w:hAnsi="Arial" w:cs="Arial"/>
        </w:rPr>
      </w:pPr>
      <w:r w:rsidRPr="00FF4A4E">
        <w:rPr>
          <w:rFonts w:ascii="Arial" w:hAnsi="Arial" w:cs="Arial"/>
        </w:rPr>
        <w:t xml:space="preserve">Other – please describe: </w:t>
      </w:r>
      <w:r w:rsidRPr="00FF4A4E">
        <w:rPr>
          <w:rFonts w:ascii="Arial" w:hAnsi="Arial" w:cs="Arial"/>
          <w:noProof/>
        </w:rPr>
        <w:t>No</w:t>
      </w:r>
    </w:p>
    <w:p w14:paraId="60061E4C" w14:textId="77777777" w:rsidR="00FF4A4E" w:rsidRPr="00FF4A4E" w:rsidRDefault="00FF4A4E" w:rsidP="00FF4A4E">
      <w:pPr>
        <w:rPr>
          <w:rFonts w:ascii="Arial" w:hAnsi="Arial" w:cs="Arial"/>
        </w:rPr>
      </w:pPr>
    </w:p>
    <w:p w14:paraId="5289EB70"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Appendix D (see consultation paper) lists options for actions we could take to improve home and living in the NDIS. What other ideas would you add to Appendix D?</w:t>
      </w:r>
    </w:p>
    <w:p w14:paraId="5C5ACE0F" w14:textId="77777777" w:rsidR="00FF4A4E" w:rsidRPr="00FF4A4E" w:rsidRDefault="00FF4A4E" w:rsidP="00FF4A4E">
      <w:pPr>
        <w:ind w:left="284"/>
        <w:rPr>
          <w:rFonts w:ascii="Arial" w:hAnsi="Arial" w:cs="Arial"/>
          <w:noProof/>
        </w:rPr>
      </w:pPr>
      <w:r w:rsidRPr="00FF4A4E">
        <w:rPr>
          <w:rFonts w:ascii="Arial" w:hAnsi="Arial" w:cs="Arial"/>
          <w:noProof/>
        </w:rPr>
        <w:t>Providers need to be offered support and advocacy.</w:t>
      </w:r>
    </w:p>
    <w:p w14:paraId="5051921F" w14:textId="77777777" w:rsidR="00FF4A4E" w:rsidRPr="00FF4A4E" w:rsidRDefault="00FF4A4E" w:rsidP="00FF4A4E">
      <w:pPr>
        <w:ind w:left="284"/>
        <w:rPr>
          <w:rFonts w:ascii="Arial" w:hAnsi="Arial" w:cs="Arial"/>
          <w:noProof/>
        </w:rPr>
      </w:pPr>
      <w:r w:rsidRPr="00FF4A4E">
        <w:rPr>
          <w:rFonts w:ascii="Arial" w:hAnsi="Arial" w:cs="Arial"/>
          <w:noProof/>
        </w:rPr>
        <w:t>NDIS need to meet the deadlines that providers are also expected to meet.</w:t>
      </w:r>
    </w:p>
    <w:p w14:paraId="44EAFD9C" w14:textId="77777777" w:rsidR="00FF4A4E" w:rsidRPr="00FF4A4E" w:rsidRDefault="00FF4A4E" w:rsidP="00FF4A4E">
      <w:pPr>
        <w:ind w:left="284"/>
        <w:rPr>
          <w:rFonts w:ascii="Arial" w:hAnsi="Arial" w:cs="Arial"/>
        </w:rPr>
      </w:pPr>
    </w:p>
    <w:p w14:paraId="4B94D5A5" w14:textId="77777777" w:rsidR="00FF4A4E" w:rsidRPr="00FF4A4E" w:rsidRDefault="00FF4A4E" w:rsidP="00FF4A4E">
      <w:pPr>
        <w:rPr>
          <w:rFonts w:ascii="Arial" w:hAnsi="Arial" w:cs="Arial"/>
        </w:rPr>
      </w:pPr>
    </w:p>
    <w:p w14:paraId="1E3E262C"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rPr>
      </w:pPr>
      <w:r w:rsidRPr="00FF4A4E">
        <w:rPr>
          <w:rFonts w:ascii="Arial" w:eastAsiaTheme="majorEastAsia" w:hAnsi="Arial" w:cstheme="majorBidi"/>
          <w:b/>
          <w:szCs w:val="32"/>
        </w:rPr>
        <w:t>Do you identify as:</w:t>
      </w:r>
    </w:p>
    <w:p w14:paraId="16CA9808" w14:textId="77777777" w:rsidR="00FF4A4E" w:rsidRPr="00FF4A4E" w:rsidRDefault="00FF4A4E" w:rsidP="00FF4A4E">
      <w:pPr>
        <w:numPr>
          <w:ilvl w:val="0"/>
          <w:numId w:val="13"/>
        </w:numPr>
        <w:spacing w:after="80" w:line="240" w:lineRule="auto"/>
        <w:rPr>
          <w:rFonts w:ascii="Arial" w:hAnsi="Arial" w:cs="Arial"/>
        </w:rPr>
      </w:pPr>
      <w:r w:rsidRPr="00FF4A4E">
        <w:rPr>
          <w:rFonts w:ascii="Arial" w:hAnsi="Arial" w:cs="Arial"/>
        </w:rPr>
        <w:t xml:space="preserve">Aboriginal and Torres Strait Islander? </w:t>
      </w:r>
      <w:r w:rsidRPr="00FF4A4E">
        <w:rPr>
          <w:rFonts w:ascii="Arial" w:hAnsi="Arial" w:cs="Arial"/>
          <w:noProof/>
        </w:rPr>
        <w:t>Prefer not to say</w:t>
      </w:r>
    </w:p>
    <w:p w14:paraId="1418ACFA" w14:textId="77777777" w:rsidR="00FF4A4E" w:rsidRPr="00FF4A4E" w:rsidRDefault="00FF4A4E" w:rsidP="00FF4A4E">
      <w:pPr>
        <w:numPr>
          <w:ilvl w:val="0"/>
          <w:numId w:val="13"/>
        </w:numPr>
        <w:spacing w:after="80" w:line="240" w:lineRule="auto"/>
        <w:rPr>
          <w:rFonts w:ascii="Arial" w:hAnsi="Arial" w:cs="Arial"/>
        </w:rPr>
      </w:pPr>
      <w:r w:rsidRPr="00FF4A4E">
        <w:rPr>
          <w:rFonts w:ascii="Arial" w:hAnsi="Arial" w:cs="Arial"/>
        </w:rPr>
        <w:t xml:space="preserve">From a culturally and linguistically diverse background? </w:t>
      </w:r>
      <w:r w:rsidRPr="00FF4A4E">
        <w:rPr>
          <w:rFonts w:ascii="Arial" w:hAnsi="Arial" w:cs="Arial"/>
          <w:noProof/>
        </w:rPr>
        <w:t>Prefer not to say</w:t>
      </w:r>
    </w:p>
    <w:p w14:paraId="60CC27BD" w14:textId="77777777" w:rsidR="00FF4A4E" w:rsidRPr="00FF4A4E" w:rsidRDefault="00FF4A4E" w:rsidP="00FF4A4E">
      <w:pPr>
        <w:numPr>
          <w:ilvl w:val="0"/>
          <w:numId w:val="13"/>
        </w:numPr>
        <w:spacing w:after="80" w:line="240" w:lineRule="auto"/>
        <w:rPr>
          <w:rFonts w:ascii="Arial" w:hAnsi="Arial" w:cs="Arial"/>
        </w:rPr>
      </w:pPr>
      <w:r w:rsidRPr="00FF4A4E">
        <w:rPr>
          <w:rFonts w:ascii="Arial" w:hAnsi="Arial" w:cs="Arial"/>
        </w:rPr>
        <w:t xml:space="preserve">Living in a rural and remote area? </w:t>
      </w:r>
      <w:r w:rsidRPr="00FF4A4E">
        <w:rPr>
          <w:rFonts w:ascii="Arial" w:hAnsi="Arial" w:cs="Arial"/>
          <w:noProof/>
        </w:rPr>
        <w:t>Prefer not to say</w:t>
      </w:r>
    </w:p>
    <w:p w14:paraId="70238629" w14:textId="77777777" w:rsidR="00FF4A4E" w:rsidRPr="00FF4A4E" w:rsidRDefault="00FF4A4E" w:rsidP="00FF4A4E">
      <w:pPr>
        <w:numPr>
          <w:ilvl w:val="0"/>
          <w:numId w:val="13"/>
        </w:numPr>
        <w:spacing w:after="80" w:line="240" w:lineRule="auto"/>
        <w:rPr>
          <w:rFonts w:ascii="Arial" w:hAnsi="Arial" w:cs="Arial"/>
        </w:rPr>
      </w:pPr>
      <w:r w:rsidRPr="00FF4A4E">
        <w:rPr>
          <w:rFonts w:ascii="Arial" w:hAnsi="Arial" w:cs="Arial"/>
        </w:rPr>
        <w:t xml:space="preserve">LGBTIQA? </w:t>
      </w:r>
      <w:r w:rsidRPr="00FF4A4E">
        <w:rPr>
          <w:rFonts w:ascii="Arial" w:hAnsi="Arial" w:cs="Arial"/>
          <w:noProof/>
        </w:rPr>
        <w:t>Prefer not to say</w:t>
      </w:r>
    </w:p>
    <w:p w14:paraId="4C7B652E" w14:textId="77777777" w:rsidR="00FF4A4E" w:rsidRPr="00FF4A4E" w:rsidRDefault="00FF4A4E" w:rsidP="00FF4A4E">
      <w:pPr>
        <w:numPr>
          <w:ilvl w:val="0"/>
          <w:numId w:val="13"/>
        </w:numPr>
        <w:spacing w:after="80" w:line="240" w:lineRule="auto"/>
        <w:rPr>
          <w:rFonts w:ascii="Arial" w:hAnsi="Arial" w:cs="Arial"/>
        </w:rPr>
      </w:pPr>
      <w:r w:rsidRPr="00FF4A4E">
        <w:rPr>
          <w:rFonts w:ascii="Arial" w:hAnsi="Arial" w:cs="Arial"/>
        </w:rPr>
        <w:t xml:space="preserve">Having a psychosocial disability? </w:t>
      </w:r>
      <w:r w:rsidRPr="00FF4A4E">
        <w:rPr>
          <w:rFonts w:ascii="Arial" w:hAnsi="Arial" w:cs="Arial"/>
          <w:noProof/>
        </w:rPr>
        <w:t>Prefer not to say</w:t>
      </w:r>
    </w:p>
    <w:p w14:paraId="3DEEC669" w14:textId="77777777" w:rsidR="00FF4A4E" w:rsidRPr="00FF4A4E" w:rsidRDefault="00FF4A4E" w:rsidP="00FF4A4E">
      <w:pPr>
        <w:rPr>
          <w:rFonts w:ascii="Arial" w:hAnsi="Arial" w:cs="Arial"/>
        </w:rPr>
      </w:pPr>
    </w:p>
    <w:p w14:paraId="4425F2E7" w14:textId="77777777" w:rsidR="00FF4A4E" w:rsidRPr="00FF4A4E" w:rsidRDefault="00FF4A4E" w:rsidP="00FF4A4E">
      <w:pPr>
        <w:keepNext/>
        <w:keepLines/>
        <w:numPr>
          <w:ilvl w:val="0"/>
          <w:numId w:val="5"/>
        </w:numPr>
        <w:spacing w:before="240" w:after="0"/>
        <w:outlineLvl w:val="0"/>
        <w:rPr>
          <w:rFonts w:ascii="Arial" w:eastAsia="Times New Roman" w:hAnsi="Arial" w:cstheme="majorBidi"/>
          <w:b/>
          <w:szCs w:val="32"/>
          <w:lang w:eastAsia="en-AU"/>
        </w:rPr>
      </w:pPr>
      <w:r w:rsidRPr="00FF4A4E">
        <w:rPr>
          <w:rFonts w:ascii="Arial" w:eastAsia="Times New Roman" w:hAnsi="Arial" w:cstheme="majorBidi"/>
          <w:b/>
          <w:szCs w:val="32"/>
          <w:lang w:eastAsia="en-AU"/>
        </w:rPr>
        <w:t>Is there something you would like to see in a home and living policy specific to your response in previous question 12?</w:t>
      </w:r>
    </w:p>
    <w:p w14:paraId="3656B9AB" w14:textId="77777777" w:rsidR="00FF4A4E" w:rsidRPr="00FF4A4E" w:rsidRDefault="00FF4A4E" w:rsidP="00FF4A4E">
      <w:pPr>
        <w:rPr>
          <w:rFonts w:ascii="Arial" w:eastAsia="Times New Roman" w:hAnsi="Arial" w:cs="Arial"/>
          <w:lang w:eastAsia="en-AU"/>
        </w:rPr>
      </w:pPr>
    </w:p>
    <w:p w14:paraId="3CA05848" w14:textId="77777777" w:rsidR="00FF4A4E" w:rsidRPr="00FF4A4E" w:rsidRDefault="00FF4A4E" w:rsidP="00FF4A4E">
      <w:pPr>
        <w:keepNext/>
        <w:keepLines/>
        <w:numPr>
          <w:ilvl w:val="0"/>
          <w:numId w:val="5"/>
        </w:numPr>
        <w:spacing w:before="240" w:after="0"/>
        <w:outlineLvl w:val="0"/>
        <w:rPr>
          <w:rFonts w:ascii="Arial" w:eastAsiaTheme="majorEastAsia" w:hAnsi="Arial" w:cstheme="majorBidi"/>
          <w:b/>
          <w:szCs w:val="32"/>
          <w:shd w:val="clear" w:color="auto" w:fill="FFFFFF"/>
        </w:rPr>
      </w:pPr>
      <w:r w:rsidRPr="00FF4A4E">
        <w:rPr>
          <w:rFonts w:ascii="Arial" w:eastAsiaTheme="majorEastAsia" w:hAnsi="Arial" w:cstheme="majorBidi"/>
          <w:b/>
          <w:szCs w:val="32"/>
          <w:shd w:val="clear" w:color="auto" w:fill="FFFFFF"/>
        </w:rPr>
        <w:t>Is there anything else you would like to add?</w:t>
      </w:r>
    </w:p>
    <w:p w14:paraId="0465116D" w14:textId="77777777" w:rsidR="00FF4A4E" w:rsidRPr="00FF4A4E" w:rsidRDefault="00FF4A4E" w:rsidP="00FF4A4E">
      <w:pPr>
        <w:rPr>
          <w:rFonts w:ascii="Arial" w:hAnsi="Arial"/>
          <w:noProof/>
          <w:color w:val="212529"/>
          <w:shd w:val="clear" w:color="auto" w:fill="FFFFFF"/>
        </w:rPr>
      </w:pPr>
      <w:r w:rsidRPr="00FF4A4E">
        <w:rPr>
          <w:rFonts w:ascii="Arial" w:hAnsi="Arial"/>
          <w:noProof/>
          <w:color w:val="212529"/>
          <w:shd w:val="clear" w:color="auto" w:fill="FFFFFF"/>
        </w:rPr>
        <w:t>As a provider we were sent this link to comment on, however it is all directed to the Participant so is not relevant to us.  This is typical of NDIS. We will however take this opportunity to voice an opinion.</w:t>
      </w:r>
    </w:p>
    <w:p w14:paraId="66921D44" w14:textId="77777777" w:rsidR="00FF4A4E" w:rsidRPr="00FF4A4E" w:rsidRDefault="00FF4A4E" w:rsidP="00FF4A4E">
      <w:pPr>
        <w:rPr>
          <w:rFonts w:ascii="Arial" w:hAnsi="Arial"/>
          <w:noProof/>
          <w:color w:val="212529"/>
          <w:shd w:val="clear" w:color="auto" w:fill="FFFFFF"/>
        </w:rPr>
      </w:pPr>
      <w:r w:rsidRPr="00FF4A4E">
        <w:rPr>
          <w:rFonts w:ascii="Arial" w:hAnsi="Arial"/>
          <w:noProof/>
          <w:color w:val="212529"/>
          <w:shd w:val="clear" w:color="auto" w:fill="FFFFFF"/>
        </w:rPr>
        <w:t xml:space="preserve">We feel NDIS has no regard for providers and we too should have the opportunity to comment in changes to a system we are an integral part of.  </w:t>
      </w:r>
    </w:p>
    <w:p w14:paraId="2579EF6E" w14:textId="77777777" w:rsidR="00FF4A4E" w:rsidRPr="00FF4A4E" w:rsidRDefault="00FF4A4E" w:rsidP="00FF4A4E">
      <w:pPr>
        <w:rPr>
          <w:rFonts w:ascii="Arial" w:hAnsi="Arial"/>
          <w:noProof/>
          <w:color w:val="212529"/>
          <w:shd w:val="clear" w:color="auto" w:fill="FFFFFF"/>
        </w:rPr>
      </w:pPr>
      <w:r w:rsidRPr="00FF4A4E">
        <w:rPr>
          <w:rFonts w:ascii="Arial" w:hAnsi="Arial"/>
          <w:noProof/>
          <w:color w:val="212529"/>
          <w:shd w:val="clear" w:color="auto" w:fill="FFFFFF"/>
        </w:rPr>
        <w:t xml:space="preserve">Expecting providers to be out of pocket for services in situations that are out of our hands is appalling and having us rely on support coordinators or guardians to submit change of circumstances (if it is deemed a change of circumstance) when this happens is not fair.  Example: a Participant leaves a house, a 2nd participant funded at 1:2 cannot be sustained.  We cannot move people around like chess, we cannot force people to stay, move or take up our services; 2 Participants need to be a right fit also or someone could be seriously injured or worse.  There needs to be contingency funding for this. </w:t>
      </w:r>
    </w:p>
    <w:p w14:paraId="5DB24BD7" w14:textId="77777777" w:rsidR="00FF4A4E" w:rsidRPr="00FF4A4E" w:rsidRDefault="00FF4A4E" w:rsidP="00FF4A4E">
      <w:pPr>
        <w:rPr>
          <w:rFonts w:ascii="Arial" w:hAnsi="Arial"/>
          <w:noProof/>
          <w:color w:val="212529"/>
          <w:shd w:val="clear" w:color="auto" w:fill="FFFFFF"/>
        </w:rPr>
      </w:pPr>
      <w:r w:rsidRPr="00FF4A4E">
        <w:rPr>
          <w:rFonts w:ascii="Arial" w:hAnsi="Arial"/>
          <w:noProof/>
          <w:color w:val="212529"/>
          <w:shd w:val="clear" w:color="auto" w:fill="FFFFFF"/>
        </w:rPr>
        <w:t>Allowing the current level of support, funding and mutual respect to continue will result in no providers left.</w:t>
      </w:r>
    </w:p>
    <w:p w14:paraId="5A866FEA" w14:textId="77777777" w:rsidR="00FF4A4E" w:rsidRPr="00FF4A4E" w:rsidRDefault="00FF4A4E" w:rsidP="00FF4A4E">
      <w:pPr>
        <w:rPr>
          <w:rFonts w:ascii="Arial" w:hAnsi="Arial"/>
          <w:noProof/>
          <w:color w:val="212529"/>
          <w:shd w:val="clear" w:color="auto" w:fill="FFFFFF"/>
        </w:rPr>
      </w:pPr>
      <w:r w:rsidRPr="00FF4A4E">
        <w:rPr>
          <w:rFonts w:ascii="Arial" w:hAnsi="Arial"/>
          <w:noProof/>
          <w:color w:val="212529"/>
          <w:shd w:val="clear" w:color="auto" w:fill="FFFFFF"/>
        </w:rPr>
        <w:t xml:space="preserve">Proda is laborious and needs overhauling.  </w:t>
      </w:r>
    </w:p>
    <w:p w14:paraId="73B343A9" w14:textId="77777777" w:rsidR="00FF4A4E" w:rsidRPr="00FF4A4E" w:rsidRDefault="00FF4A4E" w:rsidP="00FF4A4E">
      <w:pPr>
        <w:rPr>
          <w:rFonts w:ascii="Arial" w:hAnsi="Arial"/>
          <w:color w:val="212529"/>
          <w:shd w:val="clear" w:color="auto" w:fill="FFFFFF"/>
        </w:rPr>
        <w:sectPr w:rsidR="00FF4A4E" w:rsidRPr="00FF4A4E" w:rsidSect="00F64595">
          <w:footerReference w:type="default" r:id="rId10"/>
          <w:pgSz w:w="11906" w:h="16838"/>
          <w:pgMar w:top="1440" w:right="1440" w:bottom="1440" w:left="1440" w:header="708" w:footer="708" w:gutter="0"/>
          <w:pgNumType w:start="1"/>
          <w:cols w:space="708"/>
          <w:docGrid w:linePitch="360"/>
        </w:sectPr>
      </w:pPr>
      <w:r w:rsidRPr="00FF4A4E">
        <w:rPr>
          <w:rFonts w:ascii="Arial" w:hAnsi="Arial"/>
          <w:noProof/>
          <w:color w:val="212529"/>
          <w:shd w:val="clear" w:color="auto" w:fill="FFFFFF"/>
        </w:rPr>
        <w:t>A provider survey with suggestions on improvements is urgently needed.</w:t>
      </w:r>
    </w:p>
    <w:p w14:paraId="45FB0818" w14:textId="77777777" w:rsidR="00FF4A4E" w:rsidRPr="00FF4A4E" w:rsidRDefault="00FF4A4E" w:rsidP="00FF4A4E">
      <w:pPr>
        <w:rPr>
          <w:rFonts w:ascii="Arial" w:eastAsia="Times New Roman" w:hAnsi="Arial" w:cs="Arial"/>
          <w:b/>
          <w:lang w:eastAsia="en-AU"/>
        </w:rPr>
      </w:pPr>
    </w:p>
    <w:p w14:paraId="049F31CB" w14:textId="77777777" w:rsidR="009C63FD" w:rsidRDefault="009C63FD"/>
    <w:sectPr w:rsidR="009C63FD" w:rsidSect="00F64595">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8FF" w14:textId="77777777" w:rsidR="00000000" w:rsidRDefault="00AD7588">
      <w:pPr>
        <w:spacing w:after="0" w:line="240" w:lineRule="auto"/>
      </w:pPr>
      <w:r>
        <w:separator/>
      </w:r>
    </w:p>
  </w:endnote>
  <w:endnote w:type="continuationSeparator" w:id="0">
    <w:p w14:paraId="1F475180" w14:textId="77777777" w:rsidR="00000000" w:rsidRDefault="00AD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59F5" w14:textId="77777777" w:rsidR="00FF4A4E" w:rsidRDefault="00FF4A4E">
    <w:pPr>
      <w:pStyle w:val="Footer"/>
    </w:pPr>
    <w:r>
      <w:rPr>
        <w:noProof/>
      </w:rPr>
      <w:t>6110e8e17876fa214435ff0f</w:t>
    </w:r>
  </w:p>
  <w:p w14:paraId="62486C05" w14:textId="77777777" w:rsidR="00FF4A4E" w:rsidRDefault="00FF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84FB" w14:textId="77777777" w:rsidR="008C6A01" w:rsidRDefault="00FF4A4E">
    <w:pPr>
      <w:pStyle w:val="Footer"/>
    </w:pPr>
    <w:r>
      <w:rPr>
        <w:noProof/>
      </w:rPr>
      <w:t>«ID»</w:t>
    </w:r>
  </w:p>
  <w:p w14:paraId="53128261" w14:textId="77777777" w:rsidR="008C6A01" w:rsidRDefault="00AD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8A13" w14:textId="77777777" w:rsidR="00000000" w:rsidRDefault="00AD7588">
      <w:pPr>
        <w:spacing w:after="0" w:line="240" w:lineRule="auto"/>
      </w:pPr>
      <w:r>
        <w:separator/>
      </w:r>
    </w:p>
  </w:footnote>
  <w:footnote w:type="continuationSeparator" w:id="0">
    <w:p w14:paraId="113D175F" w14:textId="77777777" w:rsidR="00000000" w:rsidRDefault="00AD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76F45"/>
    <w:multiLevelType w:val="hybridMultilevel"/>
    <w:tmpl w:val="D5083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1">
    <w:nsid w:val="0B6B38B5"/>
    <w:multiLevelType w:val="hybridMultilevel"/>
    <w:tmpl w:val="AD1CA7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3C135421"/>
    <w:multiLevelType w:val="hybridMultilevel"/>
    <w:tmpl w:val="993A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498C4724"/>
    <w:multiLevelType w:val="hybridMultilevel"/>
    <w:tmpl w:val="E4727F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51A97EC7"/>
    <w:multiLevelType w:val="hybridMultilevel"/>
    <w:tmpl w:val="C216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59753245"/>
    <w:multiLevelType w:val="hybridMultilevel"/>
    <w:tmpl w:val="A08C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5C7658E7"/>
    <w:multiLevelType w:val="hybridMultilevel"/>
    <w:tmpl w:val="0616BFF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1">
    <w:nsid w:val="5E2F0AAF"/>
    <w:multiLevelType w:val="hybridMultilevel"/>
    <w:tmpl w:val="21B4823E"/>
    <w:lvl w:ilvl="0" w:tplc="35BE1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10E12A7"/>
    <w:multiLevelType w:val="hybridMultilevel"/>
    <w:tmpl w:val="A268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63A56B4C"/>
    <w:multiLevelType w:val="hybridMultilevel"/>
    <w:tmpl w:val="374A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70577FEE"/>
    <w:multiLevelType w:val="hybridMultilevel"/>
    <w:tmpl w:val="3E40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70F5452A"/>
    <w:multiLevelType w:val="hybridMultilevel"/>
    <w:tmpl w:val="29446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1">
    <w:nsid w:val="763C237E"/>
    <w:multiLevelType w:val="hybridMultilevel"/>
    <w:tmpl w:val="2BBE97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
  </w:num>
  <w:num w:numId="5">
    <w:abstractNumId w:val="6"/>
  </w:num>
  <w:num w:numId="6">
    <w:abstractNumId w:val="12"/>
  </w:num>
  <w:num w:numId="7">
    <w:abstractNumId w:val="3"/>
  </w:num>
  <w:num w:numId="8">
    <w:abstractNumId w:val="7"/>
  </w:num>
  <w:num w:numId="9">
    <w:abstractNumId w:val="9"/>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BE"/>
    <w:rsid w:val="002F476F"/>
    <w:rsid w:val="009C63FD"/>
    <w:rsid w:val="00AD7588"/>
    <w:rsid w:val="00DF0FBE"/>
    <w:rsid w:val="00FF4A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5BF3"/>
  <w15:chartTrackingRefBased/>
  <w15:docId w15:val="{27938E9A-AE92-4FAB-A89B-4B5ADA6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A4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FF4A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05063-DECE-4F62-8B86-4A16054B5157}">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49BD5933-CCC4-49D0-A9BB-824396FA1E57}">
  <ds:schemaRefs>
    <ds:schemaRef ds:uri="http://schemas.microsoft.com/sharepoint/v3/contenttype/forms"/>
  </ds:schemaRefs>
</ds:datastoreItem>
</file>

<file path=customXml/itemProps3.xml><?xml version="1.0" encoding="utf-8"?>
<ds:datastoreItem xmlns:ds="http://schemas.openxmlformats.org/officeDocument/2006/customXml" ds:itemID="{6A6DB8A6-943E-47D9-8CC7-8C6A56A2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4549</Characters>
  <Application>Microsoft Office Word</Application>
  <DocSecurity>0</DocSecurity>
  <Lines>37</Lines>
  <Paragraphs>10</Paragraphs>
  <ScaleCrop>false</ScaleCrop>
  <Company>Australian Government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Redshaw, Hannah</cp:lastModifiedBy>
  <cp:revision>3</cp:revision>
  <dcterms:created xsi:type="dcterms:W3CDTF">2021-12-03T06:52:00Z</dcterms:created>
  <dcterms:modified xsi:type="dcterms:W3CDTF">2021-12-03T06:52:00Z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2021-12-03T06:52:12Z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5c7c7cb7-a68f-49ed-ac67-1b245e22afe4</vt:lpwstr>
  </property>
  <property fmtid="{D5CDD505-2E9C-101B-9397-08002B2CF9AE}" pid="9" name="MSIP_Label_2b83f8d7-e91f-4eee-a336-52a8061c0503_ContentBits">
    <vt:lpwstr>0</vt:lpwstr>
  </property>
</Properties>
</file>