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7832" w:rsidRDefault="0025244E">
      <w:pPr>
        <w:pStyle w:val="Body"/>
      </w:pPr>
      <w:bookmarkStart w:id="0" w:name="_GoBack"/>
      <w:bookmarkEnd w:id="0"/>
      <w:proofErr w:type="gramStart"/>
      <w:r>
        <w:rPr>
          <w:i/>
          <w:iCs/>
        </w:rPr>
        <w:t>( Describer</w:t>
      </w:r>
      <w:proofErr w:type="gramEnd"/>
      <w:r>
        <w:rPr>
          <w:i/>
          <w:iCs/>
        </w:rPr>
        <w:t xml:space="preserve"> )</w:t>
      </w:r>
      <w:r>
        <w:t xml:space="preserve"> Animated families and Early Childhood partners interacting.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Narrator: Connecting with an Early Childhood Partner.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This video will tell you about how to find an Early Childhood Partner to help your child.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 xml:space="preserve">An Early Childhood Partner works </w:t>
      </w:r>
      <w:r>
        <w:t>with the NDIS to help children and families get supports and services.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If you have concerns about your child's development, you can be connected with an NDIS Early Childhood Partner to discuss your concerns.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These could include: how they play and move ar</w:t>
      </w:r>
      <w:r>
        <w:t xml:space="preserve">ound, how they do things to take care of themselves, how they </w:t>
      </w:r>
      <w:proofErr w:type="spellStart"/>
      <w:r>
        <w:t>socialise</w:t>
      </w:r>
      <w:proofErr w:type="spellEnd"/>
      <w:r>
        <w:t xml:space="preserve"> with other children, or how they communicate their needs and wants.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You can contact an NDIS Early Childhood Partner directly.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Their details can be found by searching “contacts in you</w:t>
      </w:r>
      <w:r>
        <w:t>r area” on our website.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Your doctor or other health professional can also help you with a referral form if needed.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But, you do not need a formal diagnosis to get the support your child needs.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When you first meet with an NDIS Early Childhood Partner, the</w:t>
      </w:r>
      <w:r>
        <w:t>y will work with you to understand your child's needs, look at other information and reports you might have, offer some helpful information, and make some recommendations, discuss a variety of support options, and determine the next steps.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Providing quali</w:t>
      </w:r>
      <w:r>
        <w:t xml:space="preserve">ty early childhood intervention, early in your child's life is important to setup how they'll </w:t>
      </w:r>
      <w:proofErr w:type="gramStart"/>
      <w:r>
        <w:t>learn</w:t>
      </w:r>
      <w:proofErr w:type="gramEnd"/>
      <w:r>
        <w:t xml:space="preserve"> and develop in the future.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Your NDIS Early Childhood Partner will give you information and link you to supports that are best for your child and family.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proofErr w:type="gramStart"/>
      <w:r>
        <w:rPr>
          <w:i/>
          <w:iCs/>
        </w:rPr>
        <w:t>(</w:t>
      </w:r>
      <w:r>
        <w:rPr>
          <w:i/>
          <w:iCs/>
        </w:rPr>
        <w:t xml:space="preserve"> Describer</w:t>
      </w:r>
      <w:proofErr w:type="gramEnd"/>
      <w:r>
        <w:rPr>
          <w:i/>
          <w:iCs/>
        </w:rPr>
        <w:t xml:space="preserve"> )</w:t>
      </w:r>
      <w:r>
        <w:t xml:space="preserve"> Text on screen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Early childhood early intervention support is for children under seven years of age.</w:t>
      </w:r>
    </w:p>
    <w:p w:rsidR="009D7832" w:rsidRDefault="009D7832">
      <w:pPr>
        <w:pStyle w:val="Body"/>
      </w:pPr>
    </w:p>
    <w:p w:rsidR="009D7832" w:rsidRDefault="0025244E">
      <w:pPr>
        <w:pStyle w:val="Body"/>
      </w:pPr>
      <w:r>
        <w:t>For more information, contact the NDIS on 1800 800 110, or at ndis.gov.au.</w:t>
      </w:r>
    </w:p>
    <w:sectPr w:rsidR="009D783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4E" w:rsidRDefault="0025244E">
      <w:r>
        <w:separator/>
      </w:r>
    </w:p>
  </w:endnote>
  <w:endnote w:type="continuationSeparator" w:id="0">
    <w:p w:rsidR="0025244E" w:rsidRDefault="002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2" w:rsidRDefault="009D78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4E" w:rsidRDefault="0025244E">
      <w:r>
        <w:separator/>
      </w:r>
    </w:p>
  </w:footnote>
  <w:footnote w:type="continuationSeparator" w:id="0">
    <w:p w:rsidR="0025244E" w:rsidRDefault="0025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2" w:rsidRDefault="009D7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32"/>
    <w:rsid w:val="0025244E"/>
    <w:rsid w:val="009D7832"/>
    <w:rsid w:val="00D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8E506-ED82-43AA-A2D8-3694AC6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CLARINGBOLD, Genevieve</dc:creator>
  <cp:lastModifiedBy>CLARINGBOLD, Genevieve</cp:lastModifiedBy>
  <cp:revision>2</cp:revision>
  <dcterms:created xsi:type="dcterms:W3CDTF">2020-05-19T03:30:00Z</dcterms:created>
  <dcterms:modified xsi:type="dcterms:W3CDTF">2020-05-19T03:30:00Z</dcterms:modified>
</cp:coreProperties>
</file>