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15" w:rsidRPr="00426115" w:rsidRDefault="004D32B5" w:rsidP="007219F1">
      <w:pPr>
        <w:pStyle w:val="Heading1"/>
        <w:rPr>
          <w:sz w:val="76"/>
          <w:szCs w:val="76"/>
        </w:rPr>
      </w:pPr>
      <w:bookmarkStart w:id="0" w:name="_Toc39064616"/>
      <w:r w:rsidRPr="00426115">
        <w:rPr>
          <w:noProof/>
          <w:sz w:val="76"/>
          <w:szCs w:val="76"/>
          <w:lang w:val="en-AU" w:eastAsia="en-AU"/>
        </w:rPr>
        <w:drawing>
          <wp:anchor distT="0" distB="0" distL="114300" distR="114300" simplePos="0" relativeHeight="251659264" behindDoc="1" locked="0" layoutInCell="1" allowOverlap="1" wp14:anchorId="7352BB6A" wp14:editId="47ECC426">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426115" w:rsidRPr="00426115">
        <w:rPr>
          <w:sz w:val="76"/>
          <w:szCs w:val="76"/>
        </w:rPr>
        <w:t>Coronavirus (COVID-19) and the NDIS</w:t>
      </w:r>
      <w:bookmarkEnd w:id="0"/>
    </w:p>
    <w:p w:rsidR="00426115" w:rsidRDefault="00426115" w:rsidP="007219F1">
      <w:pPr>
        <w:pStyle w:val="Heading1"/>
        <w:rPr>
          <w:sz w:val="60"/>
          <w:szCs w:val="60"/>
        </w:rPr>
      </w:pPr>
      <w:bookmarkStart w:id="1" w:name="_Toc39064568"/>
      <w:bookmarkStart w:id="2" w:name="_Toc39064617"/>
      <w:r w:rsidRPr="00426115">
        <w:rPr>
          <w:sz w:val="60"/>
          <w:szCs w:val="60"/>
        </w:rPr>
        <w:t>Information for self-managed participants</w:t>
      </w:r>
      <w:bookmarkEnd w:id="1"/>
      <w:bookmarkEnd w:id="2"/>
    </w:p>
    <w:p w:rsidR="007219F1" w:rsidRDefault="00426115" w:rsidP="007219F1">
      <w:pPr>
        <w:pStyle w:val="Heading1"/>
        <w:rPr>
          <w:sz w:val="44"/>
        </w:rPr>
      </w:pPr>
      <w:bookmarkStart w:id="3" w:name="_Toc39064569"/>
      <w:bookmarkStart w:id="4" w:name="_Toc39064618"/>
      <w:r>
        <w:rPr>
          <w:sz w:val="44"/>
        </w:rPr>
        <w:t>May 2020</w:t>
      </w:r>
      <w:bookmarkEnd w:id="3"/>
      <w:bookmarkEnd w:id="4"/>
      <w:r>
        <w:rPr>
          <w:sz w:val="44"/>
        </w:rPr>
        <w:t xml:space="preserve"> </w:t>
      </w:r>
    </w:p>
    <w:p w:rsidR="007219F1" w:rsidRDefault="007219F1" w:rsidP="007219F1">
      <w:pPr>
        <w:rPr>
          <w:rFonts w:cs="Arial"/>
          <w:color w:val="FFFFFF" w:themeColor="background1"/>
          <w:szCs w:val="96"/>
        </w:rPr>
      </w:pPr>
      <w:r>
        <w:br w:type="page"/>
      </w:r>
    </w:p>
    <w:p w:rsidR="007219F1" w:rsidRDefault="007219F1" w:rsidP="00426115">
      <w:pPr>
        <w:pStyle w:val="Heading2"/>
      </w:pPr>
      <w:bookmarkStart w:id="5" w:name="_Toc39064619"/>
      <w:r w:rsidRPr="004D32B5">
        <w:lastRenderedPageBreak/>
        <w:t>Contents</w:t>
      </w:r>
      <w:bookmarkEnd w:id="5"/>
    </w:p>
    <w:p w:rsidR="00426115" w:rsidRDefault="0040062A">
      <w:pPr>
        <w:pStyle w:val="TOC1"/>
        <w:tabs>
          <w:tab w:val="right" w:leader="dot" w:pos="9016"/>
        </w:tabs>
        <w:rPr>
          <w:rFonts w:asciiTheme="minorHAnsi" w:hAnsiTheme="minorHAnsi"/>
          <w:noProof/>
          <w:szCs w:val="22"/>
          <w:lang w:val="en-AU" w:eastAsia="en-AU"/>
        </w:rPr>
      </w:pPr>
      <w:r>
        <w:fldChar w:fldCharType="begin"/>
      </w:r>
      <w:r>
        <w:instrText xml:space="preserve"> TOC \o "1-5" \h \z \u </w:instrText>
      </w:r>
      <w:r>
        <w:fldChar w:fldCharType="separate"/>
      </w:r>
      <w:hyperlink w:anchor="_Toc39064616" w:history="1">
        <w:r w:rsidR="00426115" w:rsidRPr="0074692F">
          <w:rPr>
            <w:rStyle w:val="Hyperlink"/>
            <w:noProof/>
          </w:rPr>
          <w:t>Coronavirus (COVID-19) and the NDIS</w:t>
        </w:r>
        <w:r w:rsidR="00426115">
          <w:rPr>
            <w:noProof/>
            <w:webHidden/>
          </w:rPr>
          <w:tab/>
        </w:r>
        <w:r w:rsidR="00426115">
          <w:rPr>
            <w:noProof/>
            <w:webHidden/>
          </w:rPr>
          <w:fldChar w:fldCharType="begin"/>
        </w:r>
        <w:r w:rsidR="00426115">
          <w:rPr>
            <w:noProof/>
            <w:webHidden/>
          </w:rPr>
          <w:instrText xml:space="preserve"> PAGEREF _Toc39064616 \h </w:instrText>
        </w:r>
        <w:r w:rsidR="00426115">
          <w:rPr>
            <w:noProof/>
            <w:webHidden/>
          </w:rPr>
        </w:r>
        <w:r w:rsidR="00426115">
          <w:rPr>
            <w:noProof/>
            <w:webHidden/>
          </w:rPr>
          <w:fldChar w:fldCharType="separate"/>
        </w:r>
        <w:r w:rsidR="00426115">
          <w:rPr>
            <w:noProof/>
            <w:webHidden/>
          </w:rPr>
          <w:t>1</w:t>
        </w:r>
        <w:r w:rsidR="00426115">
          <w:rPr>
            <w:noProof/>
            <w:webHidden/>
          </w:rPr>
          <w:fldChar w:fldCharType="end"/>
        </w:r>
      </w:hyperlink>
    </w:p>
    <w:p w:rsidR="00426115" w:rsidRDefault="006969CA">
      <w:pPr>
        <w:pStyle w:val="TOC2"/>
        <w:tabs>
          <w:tab w:val="right" w:leader="dot" w:pos="9016"/>
        </w:tabs>
        <w:rPr>
          <w:rFonts w:asciiTheme="minorHAnsi" w:hAnsiTheme="minorHAnsi"/>
          <w:noProof/>
          <w:szCs w:val="22"/>
          <w:lang w:val="en-AU" w:eastAsia="en-AU"/>
        </w:rPr>
      </w:pPr>
      <w:hyperlink w:anchor="_Toc39064619" w:history="1">
        <w:r w:rsidR="00426115" w:rsidRPr="0074692F">
          <w:rPr>
            <w:rStyle w:val="Hyperlink"/>
            <w:noProof/>
          </w:rPr>
          <w:t>Contents</w:t>
        </w:r>
        <w:r w:rsidR="00426115">
          <w:rPr>
            <w:noProof/>
            <w:webHidden/>
          </w:rPr>
          <w:tab/>
        </w:r>
        <w:r w:rsidR="00426115">
          <w:rPr>
            <w:noProof/>
            <w:webHidden/>
          </w:rPr>
          <w:fldChar w:fldCharType="begin"/>
        </w:r>
        <w:r w:rsidR="00426115">
          <w:rPr>
            <w:noProof/>
            <w:webHidden/>
          </w:rPr>
          <w:instrText xml:space="preserve"> PAGEREF _Toc39064619 \h </w:instrText>
        </w:r>
        <w:r w:rsidR="00426115">
          <w:rPr>
            <w:noProof/>
            <w:webHidden/>
          </w:rPr>
        </w:r>
        <w:r w:rsidR="00426115">
          <w:rPr>
            <w:noProof/>
            <w:webHidden/>
          </w:rPr>
          <w:fldChar w:fldCharType="separate"/>
        </w:r>
        <w:r w:rsidR="00426115">
          <w:rPr>
            <w:noProof/>
            <w:webHidden/>
          </w:rPr>
          <w:t>2</w:t>
        </w:r>
        <w:r w:rsidR="00426115">
          <w:rPr>
            <w:noProof/>
            <w:webHidden/>
          </w:rPr>
          <w:fldChar w:fldCharType="end"/>
        </w:r>
      </w:hyperlink>
    </w:p>
    <w:p w:rsidR="00426115" w:rsidRDefault="006969CA">
      <w:pPr>
        <w:pStyle w:val="TOC2"/>
        <w:tabs>
          <w:tab w:val="right" w:leader="dot" w:pos="9016"/>
        </w:tabs>
        <w:rPr>
          <w:rFonts w:asciiTheme="minorHAnsi" w:hAnsiTheme="minorHAnsi"/>
          <w:noProof/>
          <w:szCs w:val="22"/>
          <w:lang w:val="en-AU" w:eastAsia="en-AU"/>
        </w:rPr>
      </w:pPr>
      <w:hyperlink w:anchor="_Toc39064620" w:history="1">
        <w:r w:rsidR="00426115" w:rsidRPr="0074692F">
          <w:rPr>
            <w:rStyle w:val="Hyperlink"/>
            <w:noProof/>
          </w:rPr>
          <w:t>Introduction</w:t>
        </w:r>
        <w:r w:rsidR="00426115">
          <w:rPr>
            <w:noProof/>
            <w:webHidden/>
          </w:rPr>
          <w:tab/>
        </w:r>
        <w:r w:rsidR="00426115">
          <w:rPr>
            <w:noProof/>
            <w:webHidden/>
          </w:rPr>
          <w:fldChar w:fldCharType="begin"/>
        </w:r>
        <w:r w:rsidR="00426115">
          <w:rPr>
            <w:noProof/>
            <w:webHidden/>
          </w:rPr>
          <w:instrText xml:space="preserve"> PAGEREF _Toc39064620 \h </w:instrText>
        </w:r>
        <w:r w:rsidR="00426115">
          <w:rPr>
            <w:noProof/>
            <w:webHidden/>
          </w:rPr>
        </w:r>
        <w:r w:rsidR="00426115">
          <w:rPr>
            <w:noProof/>
            <w:webHidden/>
          </w:rPr>
          <w:fldChar w:fldCharType="separate"/>
        </w:r>
        <w:r w:rsidR="00426115">
          <w:rPr>
            <w:noProof/>
            <w:webHidden/>
          </w:rPr>
          <w:t>3</w:t>
        </w:r>
        <w:r w:rsidR="00426115">
          <w:rPr>
            <w:noProof/>
            <w:webHidden/>
          </w:rPr>
          <w:fldChar w:fldCharType="end"/>
        </w:r>
      </w:hyperlink>
    </w:p>
    <w:p w:rsidR="00426115" w:rsidRDefault="006969CA">
      <w:pPr>
        <w:pStyle w:val="TOC2"/>
        <w:tabs>
          <w:tab w:val="right" w:leader="dot" w:pos="9016"/>
        </w:tabs>
        <w:rPr>
          <w:rFonts w:asciiTheme="minorHAnsi" w:hAnsiTheme="minorHAnsi"/>
          <w:noProof/>
          <w:szCs w:val="22"/>
          <w:lang w:val="en-AU" w:eastAsia="en-AU"/>
        </w:rPr>
      </w:pPr>
      <w:hyperlink w:anchor="_Toc39064621" w:history="1">
        <w:r w:rsidR="00426115" w:rsidRPr="0074692F">
          <w:rPr>
            <w:rStyle w:val="Hyperlink"/>
            <w:noProof/>
          </w:rPr>
          <w:t>Minimising your risk of exposure to COVID-19</w:t>
        </w:r>
        <w:r w:rsidR="00426115">
          <w:rPr>
            <w:noProof/>
            <w:webHidden/>
          </w:rPr>
          <w:tab/>
        </w:r>
        <w:r w:rsidR="00426115">
          <w:rPr>
            <w:noProof/>
            <w:webHidden/>
          </w:rPr>
          <w:fldChar w:fldCharType="begin"/>
        </w:r>
        <w:r w:rsidR="00426115">
          <w:rPr>
            <w:noProof/>
            <w:webHidden/>
          </w:rPr>
          <w:instrText xml:space="preserve"> PAGEREF _Toc39064621 \h </w:instrText>
        </w:r>
        <w:r w:rsidR="00426115">
          <w:rPr>
            <w:noProof/>
            <w:webHidden/>
          </w:rPr>
        </w:r>
        <w:r w:rsidR="00426115">
          <w:rPr>
            <w:noProof/>
            <w:webHidden/>
          </w:rPr>
          <w:fldChar w:fldCharType="separate"/>
        </w:r>
        <w:r w:rsidR="00426115">
          <w:rPr>
            <w:noProof/>
            <w:webHidden/>
          </w:rPr>
          <w:t>3</w:t>
        </w:r>
        <w:r w:rsidR="00426115">
          <w:rPr>
            <w:noProof/>
            <w:webHidden/>
          </w:rPr>
          <w:fldChar w:fldCharType="end"/>
        </w:r>
      </w:hyperlink>
    </w:p>
    <w:p w:rsidR="00426115" w:rsidRDefault="006969CA">
      <w:pPr>
        <w:pStyle w:val="TOC2"/>
        <w:tabs>
          <w:tab w:val="right" w:leader="dot" w:pos="9016"/>
        </w:tabs>
        <w:rPr>
          <w:rFonts w:asciiTheme="minorHAnsi" w:hAnsiTheme="minorHAnsi"/>
          <w:noProof/>
          <w:szCs w:val="22"/>
          <w:lang w:val="en-AU" w:eastAsia="en-AU"/>
        </w:rPr>
      </w:pPr>
      <w:hyperlink w:anchor="_Toc39064622" w:history="1">
        <w:r w:rsidR="00426115" w:rsidRPr="0074692F">
          <w:rPr>
            <w:rStyle w:val="Hyperlink"/>
            <w:noProof/>
          </w:rPr>
          <w:t>Working with your providers</w:t>
        </w:r>
        <w:r w:rsidR="00426115">
          <w:rPr>
            <w:noProof/>
            <w:webHidden/>
          </w:rPr>
          <w:tab/>
        </w:r>
        <w:r w:rsidR="00426115">
          <w:rPr>
            <w:noProof/>
            <w:webHidden/>
          </w:rPr>
          <w:fldChar w:fldCharType="begin"/>
        </w:r>
        <w:r w:rsidR="00426115">
          <w:rPr>
            <w:noProof/>
            <w:webHidden/>
          </w:rPr>
          <w:instrText xml:space="preserve"> PAGEREF _Toc39064622 \h </w:instrText>
        </w:r>
        <w:r w:rsidR="00426115">
          <w:rPr>
            <w:noProof/>
            <w:webHidden/>
          </w:rPr>
        </w:r>
        <w:r w:rsidR="00426115">
          <w:rPr>
            <w:noProof/>
            <w:webHidden/>
          </w:rPr>
          <w:fldChar w:fldCharType="separate"/>
        </w:r>
        <w:r w:rsidR="00426115">
          <w:rPr>
            <w:noProof/>
            <w:webHidden/>
          </w:rPr>
          <w:t>4</w:t>
        </w:r>
        <w:r w:rsidR="00426115">
          <w:rPr>
            <w:noProof/>
            <w:webHidden/>
          </w:rPr>
          <w:fldChar w:fldCharType="end"/>
        </w:r>
      </w:hyperlink>
    </w:p>
    <w:p w:rsidR="00426115" w:rsidRDefault="006969CA">
      <w:pPr>
        <w:pStyle w:val="TOC3"/>
        <w:tabs>
          <w:tab w:val="left" w:pos="880"/>
          <w:tab w:val="right" w:leader="dot" w:pos="9016"/>
        </w:tabs>
        <w:rPr>
          <w:rFonts w:asciiTheme="minorHAnsi" w:hAnsiTheme="minorHAnsi"/>
          <w:noProof/>
          <w:szCs w:val="22"/>
          <w:lang w:val="en-AU" w:eastAsia="en-AU"/>
        </w:rPr>
      </w:pPr>
      <w:hyperlink w:anchor="_Toc39064623" w:history="1">
        <w:r w:rsidR="00426115" w:rsidRPr="0074692F">
          <w:rPr>
            <w:rStyle w:val="Hyperlink"/>
            <w:rFonts w:ascii="Symbol" w:hAnsi="Symbol"/>
            <w:noProof/>
          </w:rPr>
          <w:t></w:t>
        </w:r>
        <w:r w:rsidR="00426115">
          <w:rPr>
            <w:rFonts w:asciiTheme="minorHAnsi" w:hAnsiTheme="minorHAnsi"/>
            <w:noProof/>
            <w:szCs w:val="22"/>
            <w:lang w:val="en-AU" w:eastAsia="en-AU"/>
          </w:rPr>
          <w:tab/>
        </w:r>
        <w:r w:rsidR="00426115" w:rsidRPr="0074692F">
          <w:rPr>
            <w:rStyle w:val="Hyperlink"/>
            <w:noProof/>
          </w:rPr>
          <w:t>Increased flexibility for low cost assistive technology</w:t>
        </w:r>
        <w:r w:rsidR="00426115">
          <w:rPr>
            <w:noProof/>
            <w:webHidden/>
          </w:rPr>
          <w:tab/>
        </w:r>
        <w:r w:rsidR="00426115">
          <w:rPr>
            <w:noProof/>
            <w:webHidden/>
          </w:rPr>
          <w:fldChar w:fldCharType="begin"/>
        </w:r>
        <w:r w:rsidR="00426115">
          <w:rPr>
            <w:noProof/>
            <w:webHidden/>
          </w:rPr>
          <w:instrText xml:space="preserve"> PAGEREF _Toc39064623 \h </w:instrText>
        </w:r>
        <w:r w:rsidR="00426115">
          <w:rPr>
            <w:noProof/>
            <w:webHidden/>
          </w:rPr>
        </w:r>
        <w:r w:rsidR="00426115">
          <w:rPr>
            <w:noProof/>
            <w:webHidden/>
          </w:rPr>
          <w:fldChar w:fldCharType="separate"/>
        </w:r>
        <w:r w:rsidR="00426115">
          <w:rPr>
            <w:noProof/>
            <w:webHidden/>
          </w:rPr>
          <w:t>4</w:t>
        </w:r>
        <w:r w:rsidR="00426115">
          <w:rPr>
            <w:noProof/>
            <w:webHidden/>
          </w:rPr>
          <w:fldChar w:fldCharType="end"/>
        </w:r>
      </w:hyperlink>
    </w:p>
    <w:p w:rsidR="00426115" w:rsidRDefault="006969CA">
      <w:pPr>
        <w:pStyle w:val="TOC3"/>
        <w:tabs>
          <w:tab w:val="left" w:pos="880"/>
          <w:tab w:val="right" w:leader="dot" w:pos="9016"/>
        </w:tabs>
        <w:rPr>
          <w:rFonts w:asciiTheme="minorHAnsi" w:hAnsiTheme="minorHAnsi"/>
          <w:noProof/>
          <w:szCs w:val="22"/>
          <w:lang w:val="en-AU" w:eastAsia="en-AU"/>
        </w:rPr>
      </w:pPr>
      <w:hyperlink w:anchor="_Toc39064624" w:history="1">
        <w:r w:rsidR="00426115" w:rsidRPr="0074692F">
          <w:rPr>
            <w:rStyle w:val="Hyperlink"/>
            <w:rFonts w:ascii="Symbol" w:hAnsi="Symbol"/>
            <w:noProof/>
          </w:rPr>
          <w:t></w:t>
        </w:r>
        <w:r w:rsidR="00426115">
          <w:rPr>
            <w:rFonts w:asciiTheme="minorHAnsi" w:hAnsiTheme="minorHAnsi"/>
            <w:noProof/>
            <w:szCs w:val="22"/>
            <w:lang w:val="en-AU" w:eastAsia="en-AU"/>
          </w:rPr>
          <w:tab/>
        </w:r>
        <w:r w:rsidR="00426115" w:rsidRPr="0074692F">
          <w:rPr>
            <w:rStyle w:val="Hyperlink"/>
            <w:noProof/>
          </w:rPr>
          <w:t>Changes to cancellation policies</w:t>
        </w:r>
        <w:r w:rsidR="00426115">
          <w:rPr>
            <w:noProof/>
            <w:webHidden/>
          </w:rPr>
          <w:tab/>
        </w:r>
        <w:r w:rsidR="00426115">
          <w:rPr>
            <w:noProof/>
            <w:webHidden/>
          </w:rPr>
          <w:fldChar w:fldCharType="begin"/>
        </w:r>
        <w:r w:rsidR="00426115">
          <w:rPr>
            <w:noProof/>
            <w:webHidden/>
          </w:rPr>
          <w:instrText xml:space="preserve"> PAGEREF _Toc39064624 \h </w:instrText>
        </w:r>
        <w:r w:rsidR="00426115">
          <w:rPr>
            <w:noProof/>
            <w:webHidden/>
          </w:rPr>
        </w:r>
        <w:r w:rsidR="00426115">
          <w:rPr>
            <w:noProof/>
            <w:webHidden/>
          </w:rPr>
          <w:fldChar w:fldCharType="separate"/>
        </w:r>
        <w:r w:rsidR="00426115">
          <w:rPr>
            <w:noProof/>
            <w:webHidden/>
          </w:rPr>
          <w:t>4</w:t>
        </w:r>
        <w:r w:rsidR="00426115">
          <w:rPr>
            <w:noProof/>
            <w:webHidden/>
          </w:rPr>
          <w:fldChar w:fldCharType="end"/>
        </w:r>
      </w:hyperlink>
    </w:p>
    <w:p w:rsidR="00426115" w:rsidRDefault="006969CA">
      <w:pPr>
        <w:pStyle w:val="TOC2"/>
        <w:tabs>
          <w:tab w:val="right" w:leader="dot" w:pos="9016"/>
        </w:tabs>
        <w:rPr>
          <w:rFonts w:asciiTheme="minorHAnsi" w:hAnsiTheme="minorHAnsi"/>
          <w:noProof/>
          <w:szCs w:val="22"/>
          <w:lang w:val="en-AU" w:eastAsia="en-AU"/>
        </w:rPr>
      </w:pPr>
      <w:hyperlink w:anchor="_Toc39064625" w:history="1">
        <w:r w:rsidR="00426115" w:rsidRPr="0074692F">
          <w:rPr>
            <w:rStyle w:val="Hyperlink"/>
            <w:noProof/>
          </w:rPr>
          <w:t>Your rights and obligations as an employer</w:t>
        </w:r>
        <w:r w:rsidR="00426115">
          <w:rPr>
            <w:noProof/>
            <w:webHidden/>
          </w:rPr>
          <w:tab/>
        </w:r>
        <w:r w:rsidR="00426115">
          <w:rPr>
            <w:noProof/>
            <w:webHidden/>
          </w:rPr>
          <w:fldChar w:fldCharType="begin"/>
        </w:r>
        <w:r w:rsidR="00426115">
          <w:rPr>
            <w:noProof/>
            <w:webHidden/>
          </w:rPr>
          <w:instrText xml:space="preserve"> PAGEREF _Toc39064625 \h </w:instrText>
        </w:r>
        <w:r w:rsidR="00426115">
          <w:rPr>
            <w:noProof/>
            <w:webHidden/>
          </w:rPr>
        </w:r>
        <w:r w:rsidR="00426115">
          <w:rPr>
            <w:noProof/>
            <w:webHidden/>
          </w:rPr>
          <w:fldChar w:fldCharType="separate"/>
        </w:r>
        <w:r w:rsidR="00426115">
          <w:rPr>
            <w:noProof/>
            <w:webHidden/>
          </w:rPr>
          <w:t>5</w:t>
        </w:r>
        <w:r w:rsidR="00426115">
          <w:rPr>
            <w:noProof/>
            <w:webHidden/>
          </w:rPr>
          <w:fldChar w:fldCharType="end"/>
        </w:r>
      </w:hyperlink>
    </w:p>
    <w:p w:rsidR="00426115" w:rsidRDefault="006969CA">
      <w:pPr>
        <w:pStyle w:val="TOC3"/>
        <w:tabs>
          <w:tab w:val="left" w:pos="880"/>
          <w:tab w:val="right" w:leader="dot" w:pos="9016"/>
        </w:tabs>
        <w:rPr>
          <w:rFonts w:asciiTheme="minorHAnsi" w:hAnsiTheme="minorHAnsi"/>
          <w:noProof/>
          <w:szCs w:val="22"/>
          <w:lang w:val="en-AU" w:eastAsia="en-AU"/>
        </w:rPr>
      </w:pPr>
      <w:hyperlink w:anchor="_Toc39064626" w:history="1">
        <w:r w:rsidR="00426115" w:rsidRPr="0074692F">
          <w:rPr>
            <w:rStyle w:val="Hyperlink"/>
            <w:rFonts w:ascii="Symbol" w:hAnsi="Symbol"/>
            <w:noProof/>
          </w:rPr>
          <w:t></w:t>
        </w:r>
        <w:r w:rsidR="00426115">
          <w:rPr>
            <w:rFonts w:asciiTheme="minorHAnsi" w:hAnsiTheme="minorHAnsi"/>
            <w:noProof/>
            <w:szCs w:val="22"/>
            <w:lang w:val="en-AU" w:eastAsia="en-AU"/>
          </w:rPr>
          <w:tab/>
        </w:r>
        <w:r w:rsidR="00426115" w:rsidRPr="0074692F">
          <w:rPr>
            <w:rStyle w:val="Hyperlink"/>
            <w:noProof/>
          </w:rPr>
          <w:t>Health and safety</w:t>
        </w:r>
        <w:r w:rsidR="00426115">
          <w:rPr>
            <w:noProof/>
            <w:webHidden/>
          </w:rPr>
          <w:tab/>
        </w:r>
        <w:r w:rsidR="00426115">
          <w:rPr>
            <w:noProof/>
            <w:webHidden/>
          </w:rPr>
          <w:fldChar w:fldCharType="begin"/>
        </w:r>
        <w:r w:rsidR="00426115">
          <w:rPr>
            <w:noProof/>
            <w:webHidden/>
          </w:rPr>
          <w:instrText xml:space="preserve"> PAGEREF _Toc39064626 \h </w:instrText>
        </w:r>
        <w:r w:rsidR="00426115">
          <w:rPr>
            <w:noProof/>
            <w:webHidden/>
          </w:rPr>
        </w:r>
        <w:r w:rsidR="00426115">
          <w:rPr>
            <w:noProof/>
            <w:webHidden/>
          </w:rPr>
          <w:fldChar w:fldCharType="separate"/>
        </w:r>
        <w:r w:rsidR="00426115">
          <w:rPr>
            <w:noProof/>
            <w:webHidden/>
          </w:rPr>
          <w:t>5</w:t>
        </w:r>
        <w:r w:rsidR="00426115">
          <w:rPr>
            <w:noProof/>
            <w:webHidden/>
          </w:rPr>
          <w:fldChar w:fldCharType="end"/>
        </w:r>
      </w:hyperlink>
    </w:p>
    <w:p w:rsidR="00426115" w:rsidRDefault="006969CA">
      <w:pPr>
        <w:pStyle w:val="TOC3"/>
        <w:tabs>
          <w:tab w:val="left" w:pos="880"/>
          <w:tab w:val="right" w:leader="dot" w:pos="9016"/>
        </w:tabs>
        <w:rPr>
          <w:rFonts w:asciiTheme="minorHAnsi" w:hAnsiTheme="minorHAnsi"/>
          <w:noProof/>
          <w:szCs w:val="22"/>
          <w:lang w:val="en-AU" w:eastAsia="en-AU"/>
        </w:rPr>
      </w:pPr>
      <w:hyperlink w:anchor="_Toc39064627" w:history="1">
        <w:r w:rsidR="00426115" w:rsidRPr="0074692F">
          <w:rPr>
            <w:rStyle w:val="Hyperlink"/>
            <w:rFonts w:ascii="Symbol" w:hAnsi="Symbol"/>
            <w:noProof/>
          </w:rPr>
          <w:t></w:t>
        </w:r>
        <w:r w:rsidR="00426115">
          <w:rPr>
            <w:rFonts w:asciiTheme="minorHAnsi" w:hAnsiTheme="minorHAnsi"/>
            <w:noProof/>
            <w:szCs w:val="22"/>
            <w:lang w:val="en-AU" w:eastAsia="en-AU"/>
          </w:rPr>
          <w:tab/>
        </w:r>
        <w:r w:rsidR="00426115" w:rsidRPr="0074692F">
          <w:rPr>
            <w:rStyle w:val="Hyperlink"/>
            <w:noProof/>
          </w:rPr>
          <w:t>Paying support staff</w:t>
        </w:r>
        <w:r w:rsidR="00426115">
          <w:rPr>
            <w:noProof/>
            <w:webHidden/>
          </w:rPr>
          <w:tab/>
        </w:r>
        <w:r w:rsidR="00426115">
          <w:rPr>
            <w:noProof/>
            <w:webHidden/>
          </w:rPr>
          <w:fldChar w:fldCharType="begin"/>
        </w:r>
        <w:r w:rsidR="00426115">
          <w:rPr>
            <w:noProof/>
            <w:webHidden/>
          </w:rPr>
          <w:instrText xml:space="preserve"> PAGEREF _Toc39064627 \h </w:instrText>
        </w:r>
        <w:r w:rsidR="00426115">
          <w:rPr>
            <w:noProof/>
            <w:webHidden/>
          </w:rPr>
        </w:r>
        <w:r w:rsidR="00426115">
          <w:rPr>
            <w:noProof/>
            <w:webHidden/>
          </w:rPr>
          <w:fldChar w:fldCharType="separate"/>
        </w:r>
        <w:r w:rsidR="00426115">
          <w:rPr>
            <w:noProof/>
            <w:webHidden/>
          </w:rPr>
          <w:t>5</w:t>
        </w:r>
        <w:r w:rsidR="00426115">
          <w:rPr>
            <w:noProof/>
            <w:webHidden/>
          </w:rPr>
          <w:fldChar w:fldCharType="end"/>
        </w:r>
      </w:hyperlink>
    </w:p>
    <w:p w:rsidR="00426115" w:rsidRDefault="006969CA">
      <w:pPr>
        <w:pStyle w:val="TOC2"/>
        <w:tabs>
          <w:tab w:val="right" w:leader="dot" w:pos="9016"/>
        </w:tabs>
        <w:rPr>
          <w:rFonts w:asciiTheme="minorHAnsi" w:hAnsiTheme="minorHAnsi"/>
          <w:noProof/>
          <w:szCs w:val="22"/>
          <w:lang w:val="en-AU" w:eastAsia="en-AU"/>
        </w:rPr>
      </w:pPr>
      <w:hyperlink w:anchor="_Toc39064628" w:history="1">
        <w:r w:rsidR="00426115" w:rsidRPr="0074692F">
          <w:rPr>
            <w:rStyle w:val="Hyperlink"/>
            <w:noProof/>
            <w:lang w:val="en"/>
          </w:rPr>
          <w:t>More information</w:t>
        </w:r>
        <w:r w:rsidR="00426115">
          <w:rPr>
            <w:noProof/>
            <w:webHidden/>
          </w:rPr>
          <w:tab/>
        </w:r>
        <w:r w:rsidR="00426115">
          <w:rPr>
            <w:noProof/>
            <w:webHidden/>
          </w:rPr>
          <w:fldChar w:fldCharType="begin"/>
        </w:r>
        <w:r w:rsidR="00426115">
          <w:rPr>
            <w:noProof/>
            <w:webHidden/>
          </w:rPr>
          <w:instrText xml:space="preserve"> PAGEREF _Toc39064628 \h </w:instrText>
        </w:r>
        <w:r w:rsidR="00426115">
          <w:rPr>
            <w:noProof/>
            <w:webHidden/>
          </w:rPr>
        </w:r>
        <w:r w:rsidR="00426115">
          <w:rPr>
            <w:noProof/>
            <w:webHidden/>
          </w:rPr>
          <w:fldChar w:fldCharType="separate"/>
        </w:r>
        <w:r w:rsidR="00426115">
          <w:rPr>
            <w:noProof/>
            <w:webHidden/>
          </w:rPr>
          <w:t>6</w:t>
        </w:r>
        <w:r w:rsidR="00426115">
          <w:rPr>
            <w:noProof/>
            <w:webHidden/>
          </w:rPr>
          <w:fldChar w:fldCharType="end"/>
        </w:r>
      </w:hyperlink>
    </w:p>
    <w:p w:rsidR="004D32B5" w:rsidRDefault="0040062A" w:rsidP="004D32B5">
      <w:r>
        <w:fldChar w:fldCharType="end"/>
      </w:r>
    </w:p>
    <w:p w:rsidR="00426115" w:rsidRDefault="00426115">
      <w:pPr>
        <w:spacing w:line="276" w:lineRule="auto"/>
        <w:rPr>
          <w:rFonts w:eastAsiaTheme="majorEastAsia" w:cstheme="majorBidi"/>
          <w:b/>
          <w:bCs/>
          <w:color w:val="6A2875"/>
          <w:sz w:val="44"/>
          <w:szCs w:val="26"/>
        </w:rPr>
      </w:pPr>
      <w:r>
        <w:br w:type="page"/>
      </w:r>
    </w:p>
    <w:p w:rsidR="00426115" w:rsidRPr="00A13844" w:rsidRDefault="00426115" w:rsidP="00426115">
      <w:pPr>
        <w:pStyle w:val="Heading2"/>
      </w:pPr>
      <w:bookmarkStart w:id="6" w:name="_Toc39064620"/>
      <w:r>
        <w:lastRenderedPageBreak/>
        <w:t>In</w:t>
      </w:r>
      <w:r w:rsidRPr="00A13844">
        <w:t>troduction</w:t>
      </w:r>
      <w:bookmarkEnd w:id="6"/>
      <w:r w:rsidRPr="00A13844">
        <w:t xml:space="preserve"> </w:t>
      </w:r>
    </w:p>
    <w:p w:rsidR="00426115" w:rsidRDefault="00426115" w:rsidP="00426115">
      <w:pPr>
        <w:spacing w:after="0" w:line="240" w:lineRule="auto"/>
        <w:rPr>
          <w:rFonts w:cs="Arial"/>
        </w:rPr>
      </w:pPr>
      <w:r w:rsidRPr="000E7354">
        <w:rPr>
          <w:rFonts w:cs="Arial"/>
        </w:rPr>
        <w:t xml:space="preserve">During the COVID-19 pandemic, our priority is to support </w:t>
      </w:r>
      <w:r>
        <w:rPr>
          <w:rFonts w:cs="Arial"/>
        </w:rPr>
        <w:t>NDIS participants so that they can</w:t>
      </w:r>
      <w:r w:rsidRPr="000E7354">
        <w:rPr>
          <w:rFonts w:cs="Arial"/>
        </w:rPr>
        <w:t xml:space="preserve"> continue to receive the disa</w:t>
      </w:r>
      <w:r>
        <w:rPr>
          <w:rFonts w:cs="Arial"/>
        </w:rPr>
        <w:t>bility supports and services they</w:t>
      </w:r>
      <w:r w:rsidRPr="000E7354">
        <w:rPr>
          <w:rFonts w:cs="Arial"/>
        </w:rPr>
        <w:t xml:space="preserve"> nee</w:t>
      </w:r>
      <w:r>
        <w:rPr>
          <w:rFonts w:cs="Arial"/>
        </w:rPr>
        <w:t xml:space="preserve">d. This includes helping participants </w:t>
      </w:r>
      <w:r w:rsidRPr="000E7354">
        <w:rPr>
          <w:rFonts w:cs="Arial"/>
        </w:rPr>
        <w:t xml:space="preserve">make informed choices around how </w:t>
      </w:r>
      <w:r>
        <w:rPr>
          <w:rFonts w:cs="Arial"/>
        </w:rPr>
        <w:t>to manage their</w:t>
      </w:r>
      <w:r w:rsidRPr="000E7354">
        <w:rPr>
          <w:rFonts w:cs="Arial"/>
        </w:rPr>
        <w:t xml:space="preserve"> health and safety and </w:t>
      </w:r>
      <w:proofErr w:type="spellStart"/>
      <w:r w:rsidRPr="000E7354">
        <w:rPr>
          <w:rFonts w:cs="Arial"/>
        </w:rPr>
        <w:t>minimise</w:t>
      </w:r>
      <w:proofErr w:type="spellEnd"/>
      <w:r w:rsidRPr="000E7354">
        <w:rPr>
          <w:rFonts w:cs="Arial"/>
        </w:rPr>
        <w:t xml:space="preserve"> </w:t>
      </w:r>
      <w:r>
        <w:rPr>
          <w:rFonts w:cs="Arial"/>
        </w:rPr>
        <w:t>their</w:t>
      </w:r>
      <w:r w:rsidRPr="000E7354">
        <w:rPr>
          <w:rFonts w:cs="Arial"/>
        </w:rPr>
        <w:t xml:space="preserve"> risk of exposure to COVID-19. </w:t>
      </w:r>
    </w:p>
    <w:p w:rsidR="00426115" w:rsidRDefault="00426115" w:rsidP="00426115">
      <w:pPr>
        <w:spacing w:after="0" w:line="240" w:lineRule="auto"/>
        <w:rPr>
          <w:rFonts w:cs="Arial"/>
        </w:rPr>
      </w:pPr>
    </w:p>
    <w:p w:rsidR="00426115" w:rsidRDefault="00426115" w:rsidP="00426115">
      <w:pPr>
        <w:spacing w:after="0" w:line="240" w:lineRule="auto"/>
        <w:rPr>
          <w:rFonts w:cs="Arial"/>
        </w:rPr>
      </w:pPr>
      <w:r>
        <w:rPr>
          <w:rFonts w:cs="Arial"/>
        </w:rPr>
        <w:t>Participants who are self-managing their</w:t>
      </w:r>
      <w:r w:rsidRPr="000E7354">
        <w:rPr>
          <w:rFonts w:cs="Arial"/>
        </w:rPr>
        <w:t xml:space="preserve"> NDIS plan</w:t>
      </w:r>
      <w:r>
        <w:rPr>
          <w:rFonts w:cs="Arial"/>
        </w:rPr>
        <w:t xml:space="preserve"> have greater flexibility in arranging and paying for their supports, as well as additional responsibilities as outlined in the </w:t>
      </w:r>
      <w:hyperlink r:id="rId12" w:history="1">
        <w:r w:rsidRPr="002133F3">
          <w:rPr>
            <w:rStyle w:val="Hyperlink"/>
            <w:rFonts w:cs="Arial"/>
          </w:rPr>
          <w:t>Guide to self-management</w:t>
        </w:r>
      </w:hyperlink>
      <w:r>
        <w:rPr>
          <w:rFonts w:cs="Arial"/>
        </w:rPr>
        <w:t>. Self-managed participants also have choice and control around</w:t>
      </w:r>
      <w:r w:rsidRPr="000E7354">
        <w:rPr>
          <w:rFonts w:cs="Arial"/>
        </w:rPr>
        <w:t xml:space="preserve"> how </w:t>
      </w:r>
      <w:r>
        <w:rPr>
          <w:rFonts w:cs="Arial"/>
        </w:rPr>
        <w:t xml:space="preserve">to </w:t>
      </w:r>
      <w:r w:rsidRPr="000E7354">
        <w:rPr>
          <w:rFonts w:cs="Arial"/>
        </w:rPr>
        <w:t xml:space="preserve">manage </w:t>
      </w:r>
      <w:r>
        <w:rPr>
          <w:rFonts w:cs="Arial"/>
        </w:rPr>
        <w:t xml:space="preserve">their </w:t>
      </w:r>
      <w:r w:rsidRPr="000E7354">
        <w:rPr>
          <w:rFonts w:cs="Arial"/>
        </w:rPr>
        <w:t xml:space="preserve">health and safety. </w:t>
      </w:r>
    </w:p>
    <w:p w:rsidR="00426115" w:rsidRPr="000E7354" w:rsidRDefault="00426115" w:rsidP="00426115">
      <w:pPr>
        <w:spacing w:after="0" w:line="240" w:lineRule="auto"/>
        <w:rPr>
          <w:rFonts w:cs="Arial"/>
        </w:rPr>
      </w:pPr>
    </w:p>
    <w:p w:rsidR="00426115" w:rsidRPr="00FD60AC" w:rsidRDefault="00426115" w:rsidP="00426115">
      <w:pPr>
        <w:spacing w:line="276" w:lineRule="auto"/>
        <w:contextualSpacing/>
        <w:rPr>
          <w:rFonts w:eastAsia="Times New Roman" w:cs="Arial"/>
        </w:rPr>
      </w:pPr>
      <w:r w:rsidRPr="00FD60AC">
        <w:rPr>
          <w:rFonts w:eastAsia="Times New Roman" w:cs="Arial"/>
        </w:rPr>
        <w:t>This guide contains information to help self-managed participants use their NDIS plan and meet their obligations during the COVID-19 pandemic, including:</w:t>
      </w:r>
    </w:p>
    <w:p w:rsidR="00426115" w:rsidRPr="00FD60AC" w:rsidRDefault="00426115" w:rsidP="00426115">
      <w:pPr>
        <w:pStyle w:val="ListParagraph"/>
        <w:numPr>
          <w:ilvl w:val="0"/>
          <w:numId w:val="10"/>
        </w:numPr>
        <w:spacing w:line="276" w:lineRule="auto"/>
        <w:rPr>
          <w:rFonts w:eastAsia="Times New Roman" w:cs="Arial"/>
        </w:rPr>
      </w:pPr>
      <w:r w:rsidRPr="00FD60AC">
        <w:rPr>
          <w:rFonts w:eastAsia="Times New Roman" w:cs="Arial"/>
        </w:rPr>
        <w:t xml:space="preserve">practical tips on </w:t>
      </w:r>
      <w:proofErr w:type="spellStart"/>
      <w:r w:rsidRPr="00FD60AC">
        <w:rPr>
          <w:rFonts w:eastAsia="Times New Roman" w:cs="Arial"/>
        </w:rPr>
        <w:t>minimising</w:t>
      </w:r>
      <w:proofErr w:type="spellEnd"/>
      <w:r w:rsidRPr="00FD60AC">
        <w:rPr>
          <w:rFonts w:eastAsia="Times New Roman" w:cs="Arial"/>
        </w:rPr>
        <w:t xml:space="preserve"> your risk of exposure to COVID-19 </w:t>
      </w:r>
    </w:p>
    <w:p w:rsidR="00426115" w:rsidRPr="00FD60AC" w:rsidRDefault="00426115" w:rsidP="00426115">
      <w:pPr>
        <w:pStyle w:val="ListParagraph"/>
        <w:numPr>
          <w:ilvl w:val="0"/>
          <w:numId w:val="10"/>
        </w:numPr>
        <w:spacing w:line="276" w:lineRule="auto"/>
        <w:rPr>
          <w:rFonts w:eastAsia="Times New Roman" w:cs="Arial"/>
        </w:rPr>
      </w:pPr>
      <w:r w:rsidRPr="00FD60AC">
        <w:rPr>
          <w:rFonts w:eastAsia="Times New Roman" w:cs="Arial"/>
        </w:rPr>
        <w:t>guidance on how to work with providers during the COVID-19 pandemic</w:t>
      </w:r>
    </w:p>
    <w:p w:rsidR="00426115" w:rsidRPr="00FD60AC" w:rsidRDefault="00426115" w:rsidP="00426115">
      <w:pPr>
        <w:pStyle w:val="ListParagraph"/>
        <w:numPr>
          <w:ilvl w:val="0"/>
          <w:numId w:val="10"/>
        </w:numPr>
        <w:spacing w:line="276" w:lineRule="auto"/>
        <w:rPr>
          <w:rFonts w:eastAsia="Times New Roman" w:cs="Arial"/>
        </w:rPr>
      </w:pPr>
      <w:r w:rsidRPr="00FD60AC">
        <w:rPr>
          <w:rFonts w:eastAsia="Times New Roman" w:cs="Arial"/>
        </w:rPr>
        <w:t xml:space="preserve">information to support participants who employ support workers directly </w:t>
      </w:r>
    </w:p>
    <w:p w:rsidR="00426115" w:rsidRPr="00FD60AC" w:rsidRDefault="00426115" w:rsidP="00426115">
      <w:pPr>
        <w:pStyle w:val="ListParagraph"/>
        <w:numPr>
          <w:ilvl w:val="0"/>
          <w:numId w:val="10"/>
        </w:numPr>
        <w:spacing w:line="276" w:lineRule="auto"/>
        <w:rPr>
          <w:rFonts w:eastAsia="Times New Roman" w:cs="Arial"/>
        </w:rPr>
      </w:pPr>
      <w:r w:rsidRPr="00FD60AC">
        <w:rPr>
          <w:rFonts w:eastAsia="Times New Roman" w:cs="Arial"/>
        </w:rPr>
        <w:t>guidance on the appropriate use of Personal Protective Equipment (PPE)</w:t>
      </w:r>
    </w:p>
    <w:p w:rsidR="00426115" w:rsidRPr="00FD60AC" w:rsidRDefault="00426115" w:rsidP="00426115">
      <w:pPr>
        <w:pStyle w:val="ListParagraph"/>
        <w:numPr>
          <w:ilvl w:val="0"/>
          <w:numId w:val="10"/>
        </w:numPr>
        <w:spacing w:line="276" w:lineRule="auto"/>
        <w:rPr>
          <w:rFonts w:eastAsia="Times New Roman" w:cs="Arial"/>
        </w:rPr>
      </w:pPr>
      <w:proofErr w:type="gramStart"/>
      <w:r w:rsidRPr="00FD60AC">
        <w:rPr>
          <w:rFonts w:eastAsia="Times New Roman" w:cs="Arial"/>
        </w:rPr>
        <w:t>information</w:t>
      </w:r>
      <w:proofErr w:type="gramEnd"/>
      <w:r w:rsidRPr="00FD60AC">
        <w:rPr>
          <w:rFonts w:eastAsia="Times New Roman" w:cs="Arial"/>
        </w:rPr>
        <w:t xml:space="preserve"> about the measures we are taking to support participants and providers during the COVID-19 pandemic. </w:t>
      </w:r>
    </w:p>
    <w:p w:rsidR="00426115" w:rsidRDefault="00426115" w:rsidP="00426115">
      <w:pPr>
        <w:spacing w:after="0" w:line="240" w:lineRule="auto"/>
        <w:rPr>
          <w:rFonts w:cs="Arial"/>
        </w:rPr>
      </w:pPr>
      <w:r w:rsidRPr="000E7354">
        <w:rPr>
          <w:rFonts w:cs="Arial"/>
        </w:rPr>
        <w:t xml:space="preserve">For general </w:t>
      </w:r>
      <w:r w:rsidR="000333B4">
        <w:rPr>
          <w:rFonts w:cs="Arial"/>
        </w:rPr>
        <w:t>information</w:t>
      </w:r>
      <w:r w:rsidRPr="000E7354">
        <w:rPr>
          <w:rFonts w:cs="Arial"/>
        </w:rPr>
        <w:t xml:space="preserve"> on self-management, please continue to refer to the </w:t>
      </w:r>
      <w:hyperlink r:id="rId13" w:history="1">
        <w:r w:rsidRPr="000E7354">
          <w:rPr>
            <w:rStyle w:val="Hyperlink"/>
            <w:rFonts w:cs="Arial"/>
          </w:rPr>
          <w:t>Self-Management pages our website</w:t>
        </w:r>
      </w:hyperlink>
      <w:r w:rsidRPr="000E7354">
        <w:rPr>
          <w:rFonts w:cs="Arial"/>
        </w:rPr>
        <w:t xml:space="preserve"> and our </w:t>
      </w:r>
      <w:hyperlink r:id="rId14" w:history="1">
        <w:r>
          <w:rPr>
            <w:rStyle w:val="Hyperlink"/>
            <w:rFonts w:cs="Arial"/>
          </w:rPr>
          <w:t>Guide to Self-Management</w:t>
        </w:r>
      </w:hyperlink>
      <w:r w:rsidRPr="000E7354">
        <w:rPr>
          <w:rFonts w:cs="Arial"/>
        </w:rPr>
        <w:t>.</w:t>
      </w:r>
      <w:bookmarkStart w:id="7" w:name="_Toc38994835"/>
    </w:p>
    <w:p w:rsidR="00426115" w:rsidRDefault="00426115" w:rsidP="00426115">
      <w:pPr>
        <w:spacing w:after="0" w:line="240" w:lineRule="auto"/>
        <w:rPr>
          <w:rFonts w:cs="Arial"/>
        </w:rPr>
      </w:pPr>
    </w:p>
    <w:p w:rsidR="00426115" w:rsidRPr="00426115" w:rsidRDefault="00426115" w:rsidP="00426115">
      <w:pPr>
        <w:pStyle w:val="Heading2"/>
      </w:pPr>
      <w:bookmarkStart w:id="8" w:name="_Toc39064621"/>
      <w:proofErr w:type="spellStart"/>
      <w:r w:rsidRPr="00426115">
        <w:t>Minimising</w:t>
      </w:r>
      <w:proofErr w:type="spellEnd"/>
      <w:r w:rsidRPr="00426115">
        <w:t xml:space="preserve"> your risk of exposure to COVID-19</w:t>
      </w:r>
      <w:bookmarkEnd w:id="7"/>
      <w:bookmarkEnd w:id="8"/>
    </w:p>
    <w:p w:rsidR="00426115" w:rsidRPr="00D00904" w:rsidRDefault="00426115" w:rsidP="00426115">
      <w:pPr>
        <w:spacing w:line="276" w:lineRule="auto"/>
        <w:contextualSpacing/>
        <w:rPr>
          <w:rFonts w:eastAsia="Times New Roman" w:cs="Arial"/>
        </w:rPr>
      </w:pPr>
      <w:r>
        <w:rPr>
          <w:rFonts w:cs="Arial"/>
        </w:rPr>
        <w:t xml:space="preserve">There are a number of things you can do to </w:t>
      </w:r>
      <w:proofErr w:type="spellStart"/>
      <w:r w:rsidRPr="00D00904">
        <w:rPr>
          <w:rFonts w:eastAsia="Times New Roman" w:cs="Arial"/>
        </w:rPr>
        <w:t>minimise</w:t>
      </w:r>
      <w:proofErr w:type="spellEnd"/>
      <w:r w:rsidRPr="00D00904">
        <w:rPr>
          <w:rFonts w:eastAsia="Times New Roman" w:cs="Arial"/>
        </w:rPr>
        <w:t xml:space="preserve"> your risk of exposure to COVID-19</w:t>
      </w:r>
      <w:r>
        <w:rPr>
          <w:rFonts w:eastAsia="Times New Roman" w:cs="Arial"/>
        </w:rPr>
        <w:t xml:space="preserve"> including:</w:t>
      </w:r>
    </w:p>
    <w:p w:rsidR="00426115" w:rsidRPr="00D00904" w:rsidRDefault="00426115" w:rsidP="00426115">
      <w:pPr>
        <w:pStyle w:val="ListParagraph"/>
        <w:numPr>
          <w:ilvl w:val="0"/>
          <w:numId w:val="10"/>
        </w:numPr>
        <w:spacing w:line="276" w:lineRule="auto"/>
        <w:rPr>
          <w:rFonts w:eastAsia="Times New Roman" w:cs="Arial"/>
        </w:rPr>
      </w:pPr>
      <w:r w:rsidRPr="00D00904">
        <w:rPr>
          <w:rFonts w:eastAsia="Times New Roman" w:cs="Arial"/>
        </w:rPr>
        <w:t>wash</w:t>
      </w:r>
      <w:r>
        <w:rPr>
          <w:rFonts w:eastAsia="Times New Roman" w:cs="Arial"/>
        </w:rPr>
        <w:t>ing</w:t>
      </w:r>
      <w:r w:rsidRPr="00D00904">
        <w:rPr>
          <w:rFonts w:eastAsia="Times New Roman" w:cs="Arial"/>
        </w:rPr>
        <w:t xml:space="preserve"> your hands frequently with soap and water</w:t>
      </w:r>
    </w:p>
    <w:p w:rsidR="00426115" w:rsidRDefault="00426115" w:rsidP="00426115">
      <w:pPr>
        <w:pStyle w:val="ListParagraph"/>
        <w:numPr>
          <w:ilvl w:val="0"/>
          <w:numId w:val="10"/>
        </w:numPr>
        <w:spacing w:line="276" w:lineRule="auto"/>
        <w:rPr>
          <w:rFonts w:eastAsia="Times New Roman" w:cs="Arial"/>
        </w:rPr>
      </w:pPr>
      <w:r>
        <w:rPr>
          <w:rFonts w:eastAsia="Times New Roman" w:cs="Arial"/>
        </w:rPr>
        <w:t>reducing the number of people coming in and out of your home</w:t>
      </w:r>
    </w:p>
    <w:p w:rsidR="00426115" w:rsidRDefault="00426115" w:rsidP="00426115">
      <w:pPr>
        <w:pStyle w:val="ListParagraph"/>
        <w:numPr>
          <w:ilvl w:val="0"/>
          <w:numId w:val="10"/>
        </w:numPr>
        <w:spacing w:line="276" w:lineRule="auto"/>
        <w:rPr>
          <w:rFonts w:eastAsia="Times New Roman" w:cs="Arial"/>
        </w:rPr>
      </w:pPr>
      <w:r>
        <w:rPr>
          <w:rFonts w:eastAsia="Times New Roman" w:cs="Arial"/>
        </w:rPr>
        <w:t>talking to your providers about what is essential and what can be put on hold</w:t>
      </w:r>
    </w:p>
    <w:p w:rsidR="00426115" w:rsidRPr="00D00904" w:rsidRDefault="00426115" w:rsidP="00426115">
      <w:pPr>
        <w:pStyle w:val="ListParagraph"/>
        <w:numPr>
          <w:ilvl w:val="0"/>
          <w:numId w:val="10"/>
        </w:numPr>
        <w:spacing w:line="276" w:lineRule="auto"/>
        <w:rPr>
          <w:rFonts w:eastAsia="Times New Roman" w:cs="Arial"/>
        </w:rPr>
      </w:pPr>
      <w:r>
        <w:rPr>
          <w:rFonts w:eastAsia="Times New Roman" w:cs="Arial"/>
        </w:rPr>
        <w:t>ensuring your support workers wash their hands regularly, and clean door knobs, light switches, taps and other surfaces during their visit</w:t>
      </w:r>
    </w:p>
    <w:p w:rsidR="00426115" w:rsidRPr="00FD60AC" w:rsidRDefault="00426115" w:rsidP="00426115">
      <w:pPr>
        <w:pStyle w:val="ListParagraph"/>
        <w:numPr>
          <w:ilvl w:val="0"/>
          <w:numId w:val="10"/>
        </w:numPr>
        <w:spacing w:line="276" w:lineRule="auto"/>
        <w:rPr>
          <w:rStyle w:val="Hyperlink"/>
          <w:rFonts w:eastAsia="Times New Roman" w:cs="Arial"/>
          <w:color w:val="auto"/>
          <w:u w:val="none"/>
        </w:rPr>
      </w:pPr>
      <w:r w:rsidRPr="00D00904">
        <w:rPr>
          <w:rFonts w:eastAsia="Times New Roman" w:cs="Arial"/>
        </w:rPr>
        <w:t xml:space="preserve">following the </w:t>
      </w:r>
      <w:r>
        <w:rPr>
          <w:rFonts w:eastAsia="Times New Roman" w:cs="Arial"/>
        </w:rPr>
        <w:t>Australian Government’s</w:t>
      </w:r>
      <w:r w:rsidRPr="00D00904">
        <w:rPr>
          <w:rFonts w:eastAsia="Times New Roman" w:cs="Arial"/>
        </w:rPr>
        <w:t xml:space="preserve"> advice</w:t>
      </w:r>
      <w:r>
        <w:rPr>
          <w:rFonts w:eastAsia="Times New Roman" w:cs="Arial"/>
        </w:rPr>
        <w:t xml:space="preserve"> about</w:t>
      </w:r>
      <w:r w:rsidRPr="00D00904">
        <w:rPr>
          <w:rFonts w:eastAsia="Times New Roman" w:cs="Arial"/>
        </w:rPr>
        <w:t xml:space="preserve"> </w:t>
      </w:r>
      <w:hyperlink r:id="rId15" w:history="1">
        <w:r w:rsidRPr="00D00904">
          <w:rPr>
            <w:rStyle w:val="Hyperlink"/>
            <w:rFonts w:eastAsia="Times New Roman" w:cs="Arial"/>
          </w:rPr>
          <w:t>social distancing at home</w:t>
        </w:r>
      </w:hyperlink>
      <w:r>
        <w:rPr>
          <w:rStyle w:val="Hyperlink"/>
          <w:rFonts w:eastAsia="Times New Roman" w:cs="Arial"/>
        </w:rPr>
        <w:t xml:space="preserve"> </w:t>
      </w:r>
      <w:r w:rsidRPr="00A13844">
        <w:rPr>
          <w:szCs w:val="22"/>
        </w:rPr>
        <w:t>(also known as physical distancing)</w:t>
      </w:r>
    </w:p>
    <w:p w:rsidR="00426115" w:rsidRPr="00D00904" w:rsidRDefault="00426115" w:rsidP="00426115">
      <w:pPr>
        <w:pStyle w:val="ListParagraph"/>
        <w:numPr>
          <w:ilvl w:val="0"/>
          <w:numId w:val="10"/>
        </w:numPr>
        <w:spacing w:line="276" w:lineRule="auto"/>
        <w:rPr>
          <w:rFonts w:eastAsia="Times New Roman" w:cs="Arial"/>
        </w:rPr>
      </w:pPr>
      <w:proofErr w:type="gramStart"/>
      <w:r>
        <w:rPr>
          <w:rFonts w:eastAsia="Times New Roman" w:cs="Arial"/>
        </w:rPr>
        <w:t>following</w:t>
      </w:r>
      <w:proofErr w:type="gramEnd"/>
      <w:r>
        <w:rPr>
          <w:rFonts w:eastAsia="Times New Roman" w:cs="Arial"/>
        </w:rPr>
        <w:t xml:space="preserve"> the latest guidance from your State</w:t>
      </w:r>
      <w:r w:rsidR="00816D03">
        <w:rPr>
          <w:rFonts w:eastAsia="Times New Roman" w:cs="Arial"/>
        </w:rPr>
        <w:t xml:space="preserve"> or </w:t>
      </w:r>
      <w:r>
        <w:rPr>
          <w:rFonts w:eastAsia="Times New Roman" w:cs="Arial"/>
        </w:rPr>
        <w:t xml:space="preserve">Territory Government. </w:t>
      </w:r>
    </w:p>
    <w:p w:rsidR="00426115" w:rsidRDefault="00426115" w:rsidP="00426115">
      <w:pPr>
        <w:spacing w:after="0" w:line="240" w:lineRule="auto"/>
        <w:rPr>
          <w:rFonts w:cs="Arial"/>
        </w:rPr>
      </w:pPr>
      <w:r w:rsidRPr="00FD60AC">
        <w:rPr>
          <w:rFonts w:cs="Arial"/>
        </w:rPr>
        <w:t>We understand that people with disability may need to have close contact with their support workers, however wherever possible, we encourage you to reduce unnecessary</w:t>
      </w:r>
      <w:r w:rsidR="003A6009">
        <w:rPr>
          <w:rFonts w:cs="Arial"/>
        </w:rPr>
        <w:t xml:space="preserve"> physical contact.</w:t>
      </w:r>
    </w:p>
    <w:p w:rsidR="00426115" w:rsidRDefault="00426115" w:rsidP="00426115">
      <w:pPr>
        <w:spacing w:after="0" w:line="240" w:lineRule="auto"/>
        <w:rPr>
          <w:rFonts w:cs="Arial"/>
        </w:rPr>
      </w:pPr>
    </w:p>
    <w:p w:rsidR="00426115" w:rsidRDefault="00426115" w:rsidP="00426115">
      <w:pPr>
        <w:spacing w:after="0" w:line="240" w:lineRule="auto"/>
        <w:rPr>
          <w:rFonts w:cs="Arial"/>
        </w:rPr>
      </w:pPr>
      <w:r>
        <w:rPr>
          <w:rFonts w:cs="Arial"/>
        </w:rPr>
        <w:t>For more information, please refer to one of the following trusted resources:</w:t>
      </w:r>
    </w:p>
    <w:p w:rsidR="00426115" w:rsidRDefault="006969CA" w:rsidP="00426115">
      <w:pPr>
        <w:pStyle w:val="ListParagraph"/>
        <w:numPr>
          <w:ilvl w:val="0"/>
          <w:numId w:val="12"/>
        </w:numPr>
        <w:spacing w:after="0" w:line="240" w:lineRule="auto"/>
        <w:contextualSpacing w:val="0"/>
        <w:rPr>
          <w:rFonts w:cs="Arial"/>
        </w:rPr>
      </w:pPr>
      <w:hyperlink r:id="rId16" w:history="1">
        <w:r w:rsidR="00426115" w:rsidRPr="00FD60AC">
          <w:rPr>
            <w:rStyle w:val="Hyperlink"/>
            <w:rFonts w:cs="Arial"/>
            <w:szCs w:val="22"/>
          </w:rPr>
          <w:t xml:space="preserve">Coronavirus </w:t>
        </w:r>
        <w:r w:rsidR="00426115">
          <w:rPr>
            <w:rStyle w:val="Hyperlink"/>
            <w:rFonts w:cs="Arial"/>
          </w:rPr>
          <w:t xml:space="preserve">(COVID-19) resources (Australian </w:t>
        </w:r>
        <w:r w:rsidR="00426115" w:rsidRPr="00FD60AC">
          <w:rPr>
            <w:rStyle w:val="Hyperlink"/>
            <w:rFonts w:cs="Arial"/>
            <w:szCs w:val="22"/>
          </w:rPr>
          <w:t>Department of Healt</w:t>
        </w:r>
        <w:r w:rsidR="00426115">
          <w:rPr>
            <w:rStyle w:val="Hyperlink"/>
            <w:rFonts w:cs="Arial"/>
          </w:rPr>
          <w:t>h)</w:t>
        </w:r>
      </w:hyperlink>
      <w:r w:rsidR="00426115" w:rsidRPr="00FD60AC">
        <w:rPr>
          <w:rFonts w:cs="Arial"/>
          <w:szCs w:val="22"/>
        </w:rPr>
        <w:t xml:space="preserve"> </w:t>
      </w:r>
    </w:p>
    <w:p w:rsidR="00426115" w:rsidRPr="00FD60AC" w:rsidRDefault="006969CA" w:rsidP="00426115">
      <w:pPr>
        <w:pStyle w:val="ListParagraph"/>
        <w:numPr>
          <w:ilvl w:val="0"/>
          <w:numId w:val="12"/>
        </w:numPr>
        <w:spacing w:after="0" w:line="240" w:lineRule="auto"/>
        <w:contextualSpacing w:val="0"/>
        <w:rPr>
          <w:rFonts w:cs="Arial"/>
          <w:szCs w:val="22"/>
        </w:rPr>
      </w:pPr>
      <w:hyperlink r:id="rId17" w:history="1">
        <w:r w:rsidR="00426115" w:rsidRPr="00FD60AC">
          <w:rPr>
            <w:rStyle w:val="Hyperlink"/>
            <w:rFonts w:cs="Arial"/>
          </w:rPr>
          <w:t>Information for support workers and access to PPE (NDIS Quality and Safeguards Commission)</w:t>
        </w:r>
      </w:hyperlink>
    </w:p>
    <w:p w:rsidR="00426115" w:rsidRDefault="00426115">
      <w:pPr>
        <w:spacing w:line="276" w:lineRule="auto"/>
        <w:rPr>
          <w:rFonts w:eastAsiaTheme="majorEastAsia" w:cstheme="majorBidi"/>
          <w:b/>
          <w:bCs/>
          <w:color w:val="6A2875"/>
          <w:sz w:val="40"/>
          <w:szCs w:val="40"/>
        </w:rPr>
      </w:pPr>
      <w:bookmarkStart w:id="9" w:name="_Toc38994836"/>
      <w:r>
        <w:br w:type="page"/>
      </w:r>
    </w:p>
    <w:p w:rsidR="00426115" w:rsidRPr="00AD117D" w:rsidRDefault="00426115" w:rsidP="00426115">
      <w:pPr>
        <w:pStyle w:val="Heading2"/>
        <w:rPr>
          <w:rFonts w:eastAsia="Times New Roman"/>
        </w:rPr>
      </w:pPr>
      <w:bookmarkStart w:id="10" w:name="_Toc39064622"/>
      <w:r>
        <w:lastRenderedPageBreak/>
        <w:t>Working with your providers</w:t>
      </w:r>
      <w:bookmarkEnd w:id="9"/>
      <w:bookmarkEnd w:id="10"/>
    </w:p>
    <w:p w:rsidR="00426115" w:rsidRDefault="00426115" w:rsidP="00426115">
      <w:pPr>
        <w:spacing w:after="0" w:line="240" w:lineRule="auto"/>
        <w:rPr>
          <w:rFonts w:cs="Arial"/>
        </w:rPr>
      </w:pPr>
      <w:r>
        <w:rPr>
          <w:rFonts w:cs="Arial"/>
        </w:rPr>
        <w:t xml:space="preserve">All NDIS providers are expected to continue following NDIS rules, codes and policies during the COVID-19 pandemic. </w:t>
      </w:r>
    </w:p>
    <w:p w:rsidR="00426115" w:rsidRDefault="00426115" w:rsidP="00426115">
      <w:pPr>
        <w:spacing w:after="0" w:line="240" w:lineRule="auto"/>
        <w:rPr>
          <w:rFonts w:cs="Arial"/>
        </w:rPr>
      </w:pPr>
    </w:p>
    <w:p w:rsidR="00426115" w:rsidRDefault="00426115" w:rsidP="00426115">
      <w:pPr>
        <w:spacing w:after="0" w:line="240" w:lineRule="auto"/>
        <w:rPr>
          <w:rFonts w:cs="Arial"/>
        </w:rPr>
      </w:pPr>
      <w:r>
        <w:rPr>
          <w:rFonts w:cs="Arial"/>
        </w:rPr>
        <w:t xml:space="preserve">When it comes to maintaining your NDIS services and supports during this time, it is important that you talk with your providers to see what opportunities there are to access supports and services in alternative ways e.g. over the phone or online. </w:t>
      </w:r>
    </w:p>
    <w:p w:rsidR="00426115" w:rsidRDefault="00426115" w:rsidP="00426115">
      <w:pPr>
        <w:spacing w:after="0" w:line="240" w:lineRule="auto"/>
        <w:rPr>
          <w:rFonts w:cs="Arial"/>
        </w:rPr>
      </w:pPr>
    </w:p>
    <w:p w:rsidR="00426115" w:rsidRDefault="00426115" w:rsidP="00426115">
      <w:pPr>
        <w:spacing w:after="0" w:line="240" w:lineRule="auto"/>
        <w:rPr>
          <w:rFonts w:cs="Arial"/>
        </w:rPr>
      </w:pPr>
      <w:r>
        <w:rPr>
          <w:rFonts w:cs="Arial"/>
        </w:rPr>
        <w:t xml:space="preserve">You will also want to discuss your health and safety needs with your providers, including the appropriateness of using </w:t>
      </w:r>
      <w:r w:rsidR="003A6009">
        <w:rPr>
          <w:rFonts w:cs="Arial"/>
        </w:rPr>
        <w:t>PPE</w:t>
      </w:r>
      <w:r>
        <w:rPr>
          <w:rFonts w:cs="Arial"/>
        </w:rPr>
        <w:t xml:space="preserve">. </w:t>
      </w:r>
    </w:p>
    <w:p w:rsidR="00426115" w:rsidRDefault="00426115" w:rsidP="00426115">
      <w:pPr>
        <w:spacing w:after="0" w:line="240" w:lineRule="auto"/>
        <w:rPr>
          <w:rFonts w:cs="Arial"/>
        </w:rPr>
      </w:pPr>
    </w:p>
    <w:p w:rsidR="00426115" w:rsidRDefault="00426115" w:rsidP="00426115">
      <w:pPr>
        <w:spacing w:after="0" w:line="240" w:lineRule="auto"/>
        <w:rPr>
          <w:rFonts w:cs="Arial"/>
        </w:rPr>
      </w:pPr>
      <w:r w:rsidRPr="00A2271D">
        <w:rPr>
          <w:rFonts w:cs="Arial"/>
        </w:rPr>
        <w:t>If your support worker</w:t>
      </w:r>
      <w:r>
        <w:rPr>
          <w:rFonts w:cs="Arial"/>
        </w:rPr>
        <w:t>s are</w:t>
      </w:r>
      <w:r w:rsidRPr="00A2271D">
        <w:rPr>
          <w:rFonts w:cs="Arial"/>
        </w:rPr>
        <w:t xml:space="preserve"> </w:t>
      </w:r>
      <w:r>
        <w:rPr>
          <w:rFonts w:cs="Arial"/>
        </w:rPr>
        <w:t>not able to deliver supports</w:t>
      </w:r>
      <w:r w:rsidRPr="00A2271D">
        <w:rPr>
          <w:rFonts w:cs="Arial"/>
        </w:rPr>
        <w:t xml:space="preserve">, your provider will be in touch </w:t>
      </w:r>
      <w:r>
        <w:rPr>
          <w:rFonts w:cs="Arial"/>
        </w:rPr>
        <w:t>to</w:t>
      </w:r>
      <w:r w:rsidRPr="00A2271D">
        <w:rPr>
          <w:rFonts w:cs="Arial"/>
        </w:rPr>
        <w:t xml:space="preserve"> </w:t>
      </w:r>
      <w:proofErr w:type="spellStart"/>
      <w:r w:rsidRPr="00A2271D">
        <w:rPr>
          <w:rFonts w:cs="Arial"/>
        </w:rPr>
        <w:t>organise</w:t>
      </w:r>
      <w:proofErr w:type="spellEnd"/>
      <w:r w:rsidRPr="00A2271D">
        <w:rPr>
          <w:rFonts w:cs="Arial"/>
        </w:rPr>
        <w:t xml:space="preserve"> a replacement worker to attend to your needs.</w:t>
      </w:r>
      <w:r w:rsidR="00A81983">
        <w:rPr>
          <w:rFonts w:cs="Arial"/>
        </w:rPr>
        <w:t xml:space="preserve"> If you directly employ support workers, please refer to </w:t>
      </w:r>
      <w:proofErr w:type="gramStart"/>
      <w:r w:rsidR="00A81983">
        <w:rPr>
          <w:rFonts w:cs="Arial"/>
        </w:rPr>
        <w:t>Your</w:t>
      </w:r>
      <w:proofErr w:type="gramEnd"/>
      <w:r w:rsidR="00A81983">
        <w:rPr>
          <w:rFonts w:cs="Arial"/>
        </w:rPr>
        <w:t xml:space="preserve"> rights and obligations as an employer on the next page.</w:t>
      </w:r>
    </w:p>
    <w:p w:rsidR="00426115" w:rsidRDefault="00426115" w:rsidP="00426115">
      <w:pPr>
        <w:spacing w:after="0" w:line="240" w:lineRule="auto"/>
        <w:rPr>
          <w:rFonts w:cs="Arial"/>
        </w:rPr>
      </w:pPr>
    </w:p>
    <w:p w:rsidR="00426115" w:rsidRDefault="00426115" w:rsidP="00426115">
      <w:pPr>
        <w:spacing w:after="0" w:line="240" w:lineRule="auto"/>
        <w:rPr>
          <w:rFonts w:cs="Arial"/>
        </w:rPr>
      </w:pPr>
      <w:r>
        <w:rPr>
          <w:rFonts w:cs="Arial"/>
        </w:rPr>
        <w:t xml:space="preserve">To help you maintain continuity of supports and services during this time, we have also made a number of temporary policy and process changes: </w:t>
      </w:r>
    </w:p>
    <w:p w:rsidR="00426115" w:rsidRDefault="00426115" w:rsidP="00426115">
      <w:pPr>
        <w:spacing w:after="0" w:line="240" w:lineRule="auto"/>
        <w:rPr>
          <w:rFonts w:cs="Arial"/>
        </w:rPr>
      </w:pPr>
    </w:p>
    <w:p w:rsidR="00426115" w:rsidRPr="007D1990" w:rsidRDefault="00426115" w:rsidP="002B6DBA">
      <w:pPr>
        <w:pStyle w:val="Heading3"/>
        <w:numPr>
          <w:ilvl w:val="0"/>
          <w:numId w:val="0"/>
        </w:numPr>
      </w:pPr>
      <w:bookmarkStart w:id="11" w:name="_Toc39064623"/>
      <w:r w:rsidRPr="007D1990">
        <w:t>Increased flexibility for low cost assistive technology</w:t>
      </w:r>
      <w:bookmarkEnd w:id="11"/>
      <w:r w:rsidR="009D596E">
        <w:t xml:space="preserve"> (AT)</w:t>
      </w:r>
    </w:p>
    <w:p w:rsidR="00426115" w:rsidRPr="007D1990" w:rsidRDefault="00426115" w:rsidP="00426115">
      <w:pPr>
        <w:spacing w:after="0" w:line="240" w:lineRule="auto"/>
        <w:ind w:left="360"/>
        <w:rPr>
          <w:rFonts w:cs="Arial"/>
        </w:rPr>
      </w:pPr>
    </w:p>
    <w:p w:rsidR="00816D03" w:rsidRDefault="00816D03" w:rsidP="00426115">
      <w:pPr>
        <w:spacing w:after="0" w:line="240" w:lineRule="auto"/>
        <w:rPr>
          <w:rFonts w:cs="Arial"/>
        </w:rPr>
      </w:pPr>
      <w:r w:rsidRPr="00816D03">
        <w:rPr>
          <w:rFonts w:cs="Arial"/>
        </w:rPr>
        <w:t>To ensure continuity in NDIS funded supports and services during the coronavirus (COVID-19) pandemic, we have temporarily broadened the flexible approach for low cost AT items.</w:t>
      </w:r>
    </w:p>
    <w:p w:rsidR="00816D03" w:rsidRDefault="00816D03" w:rsidP="00426115">
      <w:pPr>
        <w:spacing w:after="0" w:line="240" w:lineRule="auto"/>
        <w:rPr>
          <w:rFonts w:cs="Arial"/>
        </w:rPr>
      </w:pPr>
    </w:p>
    <w:p w:rsidR="00426115" w:rsidRPr="007D1990" w:rsidRDefault="00426115" w:rsidP="00426115">
      <w:pPr>
        <w:spacing w:after="0" w:line="240" w:lineRule="auto"/>
        <w:rPr>
          <w:rFonts w:cs="Arial"/>
        </w:rPr>
      </w:pPr>
      <w:r w:rsidRPr="007D1990">
        <w:rPr>
          <w:rFonts w:cs="Arial"/>
        </w:rPr>
        <w:t xml:space="preserve">Participants can now use their existing NDIS funding to purchase </w:t>
      </w:r>
      <w:r w:rsidR="00816D03">
        <w:rPr>
          <w:rFonts w:cs="Arial"/>
        </w:rPr>
        <w:t>low cost assistive technology under $1500</w:t>
      </w:r>
      <w:r w:rsidRPr="007D1990">
        <w:rPr>
          <w:rFonts w:cs="Arial"/>
        </w:rPr>
        <w:t xml:space="preserve"> if the following criteria are met:</w:t>
      </w:r>
    </w:p>
    <w:p w:rsidR="00426115" w:rsidRPr="007D1990" w:rsidRDefault="00426115" w:rsidP="00426115">
      <w:pPr>
        <w:pStyle w:val="ListParagraph"/>
        <w:numPr>
          <w:ilvl w:val="0"/>
          <w:numId w:val="13"/>
        </w:numPr>
        <w:spacing w:after="0" w:line="240" w:lineRule="auto"/>
        <w:contextualSpacing w:val="0"/>
        <w:rPr>
          <w:rFonts w:cs="Arial"/>
          <w:szCs w:val="22"/>
        </w:rPr>
      </w:pPr>
      <w:r w:rsidRPr="007D1990">
        <w:rPr>
          <w:rFonts w:cs="Arial"/>
          <w:szCs w:val="22"/>
        </w:rPr>
        <w:t>the AT will maintain funded NDIS supports like a program or therapy</w:t>
      </w:r>
    </w:p>
    <w:p w:rsidR="00426115" w:rsidRPr="007D1990" w:rsidRDefault="00426115" w:rsidP="00426115">
      <w:pPr>
        <w:pStyle w:val="ListParagraph"/>
        <w:numPr>
          <w:ilvl w:val="0"/>
          <w:numId w:val="13"/>
        </w:numPr>
        <w:spacing w:after="0" w:line="240" w:lineRule="auto"/>
        <w:contextualSpacing w:val="0"/>
        <w:rPr>
          <w:rFonts w:cs="Arial"/>
          <w:szCs w:val="22"/>
        </w:rPr>
      </w:pPr>
      <w:r w:rsidRPr="007D1990">
        <w:rPr>
          <w:rFonts w:cs="Arial"/>
          <w:szCs w:val="22"/>
        </w:rPr>
        <w:t>the provider of supports has confirmed in writing that the device is necessary to continue supports and services while maintaining physical distancing requirements</w:t>
      </w:r>
    </w:p>
    <w:p w:rsidR="00426115" w:rsidRPr="007D1990" w:rsidRDefault="00426115" w:rsidP="00426115">
      <w:pPr>
        <w:pStyle w:val="ListParagraph"/>
        <w:numPr>
          <w:ilvl w:val="0"/>
          <w:numId w:val="13"/>
        </w:numPr>
        <w:spacing w:after="0" w:line="240" w:lineRule="auto"/>
        <w:contextualSpacing w:val="0"/>
        <w:rPr>
          <w:rFonts w:cs="Arial"/>
          <w:szCs w:val="22"/>
        </w:rPr>
      </w:pPr>
      <w:r w:rsidRPr="007D1990">
        <w:rPr>
          <w:rFonts w:cs="Arial"/>
          <w:szCs w:val="22"/>
        </w:rPr>
        <w:t>the AT is the lowest specification that will maintain funded supports</w:t>
      </w:r>
    </w:p>
    <w:p w:rsidR="00426115" w:rsidRPr="007D1990" w:rsidRDefault="00426115" w:rsidP="00426115">
      <w:pPr>
        <w:pStyle w:val="ListParagraph"/>
        <w:numPr>
          <w:ilvl w:val="0"/>
          <w:numId w:val="13"/>
        </w:numPr>
        <w:spacing w:after="0" w:line="240" w:lineRule="auto"/>
        <w:contextualSpacing w:val="0"/>
        <w:rPr>
          <w:rFonts w:cs="Arial"/>
          <w:szCs w:val="22"/>
        </w:rPr>
      </w:pPr>
      <w:r w:rsidRPr="007D1990">
        <w:rPr>
          <w:rFonts w:cs="Arial"/>
          <w:szCs w:val="22"/>
        </w:rPr>
        <w:t>the participant does not already have the item, another suitable item or access to the item</w:t>
      </w:r>
    </w:p>
    <w:p w:rsidR="00426115" w:rsidRPr="007D1990" w:rsidRDefault="00426115" w:rsidP="00426115">
      <w:pPr>
        <w:pStyle w:val="ListParagraph"/>
        <w:numPr>
          <w:ilvl w:val="0"/>
          <w:numId w:val="13"/>
        </w:numPr>
        <w:spacing w:after="0" w:line="240" w:lineRule="auto"/>
        <w:contextualSpacing w:val="0"/>
        <w:rPr>
          <w:rFonts w:cs="Arial"/>
          <w:szCs w:val="22"/>
        </w:rPr>
      </w:pPr>
      <w:r w:rsidRPr="007D1990">
        <w:rPr>
          <w:rFonts w:cs="Arial"/>
          <w:szCs w:val="22"/>
        </w:rPr>
        <w:t>the AT has not been funded by another service system (such as education)</w:t>
      </w:r>
    </w:p>
    <w:p w:rsidR="00426115" w:rsidRPr="007D1990" w:rsidRDefault="00426115" w:rsidP="00426115">
      <w:pPr>
        <w:pStyle w:val="ListParagraph"/>
        <w:numPr>
          <w:ilvl w:val="0"/>
          <w:numId w:val="13"/>
        </w:numPr>
        <w:spacing w:after="0" w:line="240" w:lineRule="auto"/>
        <w:contextualSpacing w:val="0"/>
        <w:rPr>
          <w:rFonts w:cs="Arial"/>
          <w:szCs w:val="22"/>
        </w:rPr>
      </w:pPr>
      <w:proofErr w:type="gramStart"/>
      <w:r w:rsidRPr="007D1990">
        <w:rPr>
          <w:rFonts w:cs="Arial"/>
          <w:szCs w:val="22"/>
        </w:rPr>
        <w:t>the</w:t>
      </w:r>
      <w:proofErr w:type="gramEnd"/>
      <w:r w:rsidRPr="007D1990">
        <w:rPr>
          <w:rFonts w:cs="Arial"/>
          <w:szCs w:val="22"/>
        </w:rPr>
        <w:t xml:space="preserve"> AT or circumstances are not specifically excluded.</w:t>
      </w:r>
    </w:p>
    <w:p w:rsidR="00426115" w:rsidRPr="002B6DBA" w:rsidRDefault="00816D03" w:rsidP="002B6DBA">
      <w:pPr>
        <w:spacing w:before="120" w:after="120" w:line="240" w:lineRule="auto"/>
        <w:rPr>
          <w:rFonts w:eastAsiaTheme="majorEastAsia" w:cstheme="majorBidi"/>
          <w:bCs/>
          <w:color w:val="6A2875"/>
          <w:szCs w:val="26"/>
        </w:rPr>
      </w:pPr>
      <w:r w:rsidRPr="002B6DBA">
        <w:rPr>
          <w:rFonts w:eastAsiaTheme="majorEastAsia" w:cstheme="majorBidi"/>
          <w:bCs/>
          <w:szCs w:val="26"/>
        </w:rPr>
        <w:t xml:space="preserve">A number of requirements need to be met before participants can use NDIS funds to buy low cost AT items - see the </w:t>
      </w:r>
      <w:hyperlink r:id="rId18" w:history="1">
        <w:r w:rsidRPr="002B6DBA">
          <w:rPr>
            <w:rStyle w:val="Hyperlink"/>
            <w:rFonts w:eastAsiaTheme="majorEastAsia" w:cstheme="majorBidi"/>
            <w:bCs/>
            <w:szCs w:val="26"/>
          </w:rPr>
          <w:t>Using your budget FAQs</w:t>
        </w:r>
      </w:hyperlink>
      <w:r w:rsidRPr="002B6DBA">
        <w:rPr>
          <w:rFonts w:eastAsiaTheme="majorEastAsia" w:cstheme="majorBidi"/>
          <w:bCs/>
          <w:color w:val="6A2875"/>
          <w:szCs w:val="26"/>
        </w:rPr>
        <w:t xml:space="preserve"> </w:t>
      </w:r>
      <w:r w:rsidRPr="002B6DBA">
        <w:rPr>
          <w:rFonts w:eastAsiaTheme="majorEastAsia" w:cstheme="majorBidi"/>
          <w:bCs/>
          <w:szCs w:val="26"/>
        </w:rPr>
        <w:t>for further information.</w:t>
      </w:r>
    </w:p>
    <w:p w:rsidR="00426115" w:rsidRPr="00426115" w:rsidRDefault="00426115" w:rsidP="002B6DBA">
      <w:pPr>
        <w:pStyle w:val="Heading3"/>
        <w:numPr>
          <w:ilvl w:val="0"/>
          <w:numId w:val="0"/>
        </w:numPr>
      </w:pPr>
      <w:bookmarkStart w:id="12" w:name="_Toc39064624"/>
      <w:r w:rsidRPr="00426115">
        <w:t>Changes to cancellation policies</w:t>
      </w:r>
      <w:bookmarkEnd w:id="12"/>
      <w:r w:rsidRPr="00426115">
        <w:t xml:space="preserve"> </w:t>
      </w:r>
    </w:p>
    <w:p w:rsidR="00426115" w:rsidRDefault="00426115" w:rsidP="00426115">
      <w:pPr>
        <w:spacing w:after="0" w:line="240" w:lineRule="auto"/>
        <w:rPr>
          <w:rFonts w:cs="Arial"/>
        </w:rPr>
      </w:pPr>
    </w:p>
    <w:p w:rsidR="00426115" w:rsidRPr="00DA408F" w:rsidRDefault="00426115" w:rsidP="00426115">
      <w:pPr>
        <w:spacing w:after="0" w:line="240" w:lineRule="auto"/>
        <w:rPr>
          <w:rFonts w:cs="Arial"/>
        </w:rPr>
      </w:pPr>
      <w:r>
        <w:rPr>
          <w:rFonts w:cs="Arial"/>
        </w:rPr>
        <w:t>From 25 March 2020, p</w:t>
      </w:r>
      <w:r w:rsidRPr="00DA408F">
        <w:rPr>
          <w:rFonts w:cs="Arial"/>
        </w:rPr>
        <w:t xml:space="preserve">articipants need to give 10 business days’ notice </w:t>
      </w:r>
      <w:r>
        <w:rPr>
          <w:rFonts w:cs="Arial"/>
        </w:rPr>
        <w:t xml:space="preserve">for a service cancellation </w:t>
      </w:r>
      <w:r w:rsidRPr="00DA408F">
        <w:rPr>
          <w:rFonts w:cs="Arial"/>
        </w:rPr>
        <w:t xml:space="preserve">if they do not want to pay the full cost of </w:t>
      </w:r>
      <w:r>
        <w:rPr>
          <w:rFonts w:cs="Arial"/>
        </w:rPr>
        <w:t>that service.</w:t>
      </w:r>
      <w:r w:rsidRPr="00DA408F">
        <w:rPr>
          <w:rFonts w:cs="Arial"/>
        </w:rPr>
        <w:t xml:space="preserve"> </w:t>
      </w:r>
    </w:p>
    <w:p w:rsidR="00426115" w:rsidRPr="00DA408F" w:rsidRDefault="00426115" w:rsidP="00426115">
      <w:pPr>
        <w:spacing w:after="0" w:line="240" w:lineRule="auto"/>
        <w:rPr>
          <w:rFonts w:cs="Arial"/>
        </w:rPr>
      </w:pPr>
    </w:p>
    <w:p w:rsidR="00426115" w:rsidRDefault="00426115" w:rsidP="00426115">
      <w:pPr>
        <w:spacing w:after="0" w:line="240" w:lineRule="auto"/>
        <w:rPr>
          <w:rFonts w:cs="Arial"/>
        </w:rPr>
      </w:pPr>
      <w:r w:rsidRPr="00DA408F">
        <w:rPr>
          <w:rFonts w:cs="Arial"/>
        </w:rPr>
        <w:t>Th</w:t>
      </w:r>
      <w:r>
        <w:rPr>
          <w:rFonts w:cs="Arial"/>
        </w:rPr>
        <w:t>is</w:t>
      </w:r>
      <w:r w:rsidRPr="00DA408F">
        <w:rPr>
          <w:rFonts w:cs="Arial"/>
        </w:rPr>
        <w:t xml:space="preserve"> extended cancellation period allows providers to plan their staffing needs as early as possible.</w:t>
      </w:r>
    </w:p>
    <w:p w:rsidR="00426115" w:rsidRDefault="00426115" w:rsidP="00426115">
      <w:pPr>
        <w:spacing w:after="0" w:line="240" w:lineRule="auto"/>
        <w:rPr>
          <w:rFonts w:cs="Arial"/>
        </w:rPr>
      </w:pPr>
    </w:p>
    <w:p w:rsidR="00426115" w:rsidRDefault="00426115" w:rsidP="00426115">
      <w:pPr>
        <w:spacing w:after="0" w:line="240" w:lineRule="auto"/>
        <w:rPr>
          <w:rFonts w:cs="Arial"/>
        </w:rPr>
      </w:pPr>
      <w:r>
        <w:rPr>
          <w:rFonts w:cs="Arial"/>
        </w:rPr>
        <w:t xml:space="preserve">If you cancel a service with less than 10 business days’ notice and your provider is unable to find </w:t>
      </w:r>
      <w:r w:rsidRPr="00DA408F">
        <w:rPr>
          <w:rFonts w:cs="Arial"/>
        </w:rPr>
        <w:t>alternative billable work</w:t>
      </w:r>
      <w:r>
        <w:rPr>
          <w:rFonts w:cs="Arial"/>
        </w:rPr>
        <w:t xml:space="preserve"> for their worker, they can claim 100% of the agreed support price. </w:t>
      </w:r>
    </w:p>
    <w:p w:rsidR="00426115" w:rsidRDefault="00426115" w:rsidP="00426115">
      <w:pPr>
        <w:spacing w:after="0" w:line="240" w:lineRule="auto"/>
        <w:rPr>
          <w:rFonts w:cs="Arial"/>
        </w:rPr>
      </w:pPr>
    </w:p>
    <w:p w:rsidR="00426115" w:rsidRDefault="00426115" w:rsidP="00426115">
      <w:pPr>
        <w:spacing w:after="0" w:line="240" w:lineRule="auto"/>
        <w:rPr>
          <w:rFonts w:cs="Arial"/>
        </w:rPr>
      </w:pPr>
      <w:r>
        <w:rPr>
          <w:rFonts w:cs="Arial"/>
        </w:rPr>
        <w:t>For more information, please refer to one of the following trusted resources:</w:t>
      </w:r>
    </w:p>
    <w:p w:rsidR="00426115" w:rsidRPr="00A2271D" w:rsidRDefault="006969CA" w:rsidP="00426115">
      <w:pPr>
        <w:pStyle w:val="ListParagraph"/>
        <w:numPr>
          <w:ilvl w:val="0"/>
          <w:numId w:val="15"/>
        </w:numPr>
        <w:spacing w:after="0" w:line="240" w:lineRule="auto"/>
        <w:contextualSpacing w:val="0"/>
        <w:rPr>
          <w:rFonts w:cs="Arial"/>
          <w:szCs w:val="22"/>
        </w:rPr>
      </w:pPr>
      <w:hyperlink r:id="rId19" w:history="1">
        <w:r w:rsidR="00426115" w:rsidRPr="00A2271D">
          <w:rPr>
            <w:rStyle w:val="Hyperlink"/>
            <w:rFonts w:cs="Arial"/>
            <w:szCs w:val="22"/>
          </w:rPr>
          <w:t>COVID-19 resources for NDIS participants</w:t>
        </w:r>
      </w:hyperlink>
      <w:r w:rsidR="00426115" w:rsidRPr="00A2271D">
        <w:rPr>
          <w:rFonts w:cs="Arial"/>
          <w:szCs w:val="22"/>
        </w:rPr>
        <w:t xml:space="preserve"> (NDIS Quality and Safeguards Commission)</w:t>
      </w:r>
    </w:p>
    <w:p w:rsidR="00426115" w:rsidRPr="00A2271D" w:rsidRDefault="006969CA" w:rsidP="00426115">
      <w:pPr>
        <w:pStyle w:val="ListParagraph"/>
        <w:numPr>
          <w:ilvl w:val="0"/>
          <w:numId w:val="15"/>
        </w:numPr>
        <w:spacing w:after="0" w:line="240" w:lineRule="auto"/>
        <w:contextualSpacing w:val="0"/>
        <w:rPr>
          <w:rFonts w:cs="Arial"/>
          <w:szCs w:val="22"/>
        </w:rPr>
      </w:pPr>
      <w:hyperlink r:id="rId20" w:history="1">
        <w:r w:rsidR="00426115" w:rsidRPr="00A2271D">
          <w:rPr>
            <w:rStyle w:val="Hyperlink"/>
            <w:rFonts w:cs="Arial"/>
            <w:szCs w:val="22"/>
          </w:rPr>
          <w:t>Information on the use of surgical masks</w:t>
        </w:r>
      </w:hyperlink>
      <w:r w:rsidR="00426115" w:rsidRPr="00A2271D">
        <w:rPr>
          <w:rFonts w:cs="Arial"/>
          <w:szCs w:val="22"/>
        </w:rPr>
        <w:t xml:space="preserve"> (Australian Department of Health)</w:t>
      </w:r>
    </w:p>
    <w:p w:rsidR="00426115" w:rsidRPr="00426115" w:rsidRDefault="00426115" w:rsidP="00426115">
      <w:pPr>
        <w:pStyle w:val="Heading2"/>
      </w:pPr>
      <w:bookmarkStart w:id="13" w:name="_Toc38994837"/>
      <w:bookmarkStart w:id="14" w:name="_Toc39064625"/>
      <w:r w:rsidRPr="00426115">
        <w:lastRenderedPageBreak/>
        <w:t>Your rights and obligations as an employer</w:t>
      </w:r>
      <w:bookmarkEnd w:id="13"/>
      <w:bookmarkEnd w:id="14"/>
    </w:p>
    <w:p w:rsidR="00426115" w:rsidRDefault="00426115" w:rsidP="00426115">
      <w:pPr>
        <w:spacing w:after="0" w:line="240" w:lineRule="auto"/>
        <w:contextualSpacing/>
        <w:rPr>
          <w:rFonts w:cs="Arial"/>
        </w:rPr>
      </w:pPr>
      <w:r w:rsidRPr="00807B14">
        <w:rPr>
          <w:rFonts w:eastAsia="Times New Roman" w:cs="Arial"/>
          <w:lang w:eastAsia="en-AU"/>
        </w:rPr>
        <w:t>If you</w:t>
      </w:r>
      <w:r>
        <w:rPr>
          <w:rFonts w:eastAsia="Times New Roman" w:cs="Arial"/>
          <w:lang w:eastAsia="en-AU"/>
        </w:rPr>
        <w:t xml:space="preserve"> directly</w:t>
      </w:r>
      <w:r w:rsidRPr="00807B14">
        <w:rPr>
          <w:rFonts w:eastAsia="Times New Roman" w:cs="Arial"/>
          <w:lang w:eastAsia="en-AU"/>
        </w:rPr>
        <w:t xml:space="preserve"> employ support workers</w:t>
      </w:r>
      <w:r>
        <w:rPr>
          <w:rFonts w:eastAsia="Times New Roman" w:cs="Arial"/>
          <w:lang w:eastAsia="en-AU"/>
        </w:rPr>
        <w:t xml:space="preserve"> (e.g. they are not contractors or employees of an agency), you have a number of rights and obligations as their </w:t>
      </w:r>
      <w:r w:rsidR="000333B4">
        <w:rPr>
          <w:rFonts w:eastAsia="Times New Roman" w:cs="Arial"/>
          <w:lang w:eastAsia="en-AU"/>
        </w:rPr>
        <w:t>employer that</w:t>
      </w:r>
      <w:r>
        <w:rPr>
          <w:rFonts w:eastAsia="Times New Roman" w:cs="Arial"/>
          <w:lang w:eastAsia="en-AU"/>
        </w:rPr>
        <w:t xml:space="preserve"> are outlined in the </w:t>
      </w:r>
      <w:hyperlink r:id="rId21" w:history="1">
        <w:r w:rsidRPr="002133F3">
          <w:rPr>
            <w:rStyle w:val="Hyperlink"/>
            <w:rFonts w:cs="Arial"/>
          </w:rPr>
          <w:t>Guide to self-management</w:t>
        </w:r>
      </w:hyperlink>
      <w:r>
        <w:rPr>
          <w:rFonts w:cs="Arial"/>
        </w:rPr>
        <w:t xml:space="preserve">. </w:t>
      </w:r>
    </w:p>
    <w:p w:rsidR="00426115" w:rsidRDefault="00426115" w:rsidP="00426115">
      <w:pPr>
        <w:spacing w:after="0" w:line="240" w:lineRule="auto"/>
        <w:contextualSpacing/>
        <w:rPr>
          <w:rFonts w:cs="Arial"/>
        </w:rPr>
      </w:pPr>
    </w:p>
    <w:p w:rsidR="00426115" w:rsidRDefault="00426115" w:rsidP="00426115">
      <w:pPr>
        <w:spacing w:after="0" w:line="240" w:lineRule="auto"/>
        <w:contextualSpacing/>
        <w:rPr>
          <w:rFonts w:eastAsia="Times New Roman" w:cs="Arial"/>
          <w:lang w:eastAsia="en-AU"/>
        </w:rPr>
      </w:pPr>
      <w:r>
        <w:rPr>
          <w:rFonts w:cs="Arial"/>
        </w:rPr>
        <w:t>D</w:t>
      </w:r>
      <w:r>
        <w:rPr>
          <w:rFonts w:eastAsia="Times New Roman" w:cs="Arial"/>
          <w:lang w:eastAsia="en-AU"/>
        </w:rPr>
        <w:t>uring the COVID-19 pandemic, you will also want to consider the following:</w:t>
      </w:r>
    </w:p>
    <w:p w:rsidR="00426115" w:rsidRDefault="00426115" w:rsidP="00426115">
      <w:pPr>
        <w:spacing w:after="0" w:line="240" w:lineRule="auto"/>
        <w:contextualSpacing/>
        <w:rPr>
          <w:rFonts w:eastAsia="Times New Roman" w:cs="Arial"/>
          <w:lang w:eastAsia="en-AU"/>
        </w:rPr>
      </w:pPr>
    </w:p>
    <w:p w:rsidR="00426115" w:rsidRPr="008279CF" w:rsidRDefault="00426115" w:rsidP="002B6DBA">
      <w:pPr>
        <w:pStyle w:val="Heading3"/>
        <w:numPr>
          <w:ilvl w:val="0"/>
          <w:numId w:val="0"/>
        </w:numPr>
      </w:pPr>
      <w:bookmarkStart w:id="15" w:name="_Toc39064626"/>
      <w:r w:rsidRPr="008279CF">
        <w:t>Health and safety</w:t>
      </w:r>
      <w:bookmarkEnd w:id="15"/>
    </w:p>
    <w:p w:rsidR="00426115" w:rsidRDefault="00426115" w:rsidP="00426115">
      <w:pPr>
        <w:spacing w:after="0" w:line="240" w:lineRule="auto"/>
        <w:contextualSpacing/>
        <w:rPr>
          <w:rFonts w:eastAsia="Times New Roman" w:cs="Arial"/>
          <w:lang w:eastAsia="en-AU"/>
        </w:rPr>
      </w:pPr>
    </w:p>
    <w:p w:rsidR="00426115" w:rsidRDefault="00426115" w:rsidP="00426115">
      <w:pPr>
        <w:spacing w:after="0" w:line="240" w:lineRule="auto"/>
        <w:contextualSpacing/>
        <w:rPr>
          <w:rFonts w:eastAsia="Times New Roman" w:cs="Arial"/>
          <w:lang w:eastAsia="en-AU"/>
        </w:rPr>
      </w:pPr>
      <w:r w:rsidRPr="00807B14">
        <w:rPr>
          <w:rFonts w:eastAsia="Times New Roman" w:cs="Arial"/>
          <w:lang w:eastAsia="en-AU"/>
        </w:rPr>
        <w:t>For support workers, your home is their workplace</w:t>
      </w:r>
      <w:r>
        <w:rPr>
          <w:rFonts w:eastAsia="Times New Roman" w:cs="Arial"/>
          <w:lang w:eastAsia="en-AU"/>
        </w:rPr>
        <w:t xml:space="preserve"> and providing a safe workplace is an important part of your health and safety responsibilities.</w:t>
      </w:r>
    </w:p>
    <w:p w:rsidR="00426115" w:rsidRDefault="00426115" w:rsidP="00426115">
      <w:pPr>
        <w:spacing w:after="0" w:line="240" w:lineRule="auto"/>
        <w:contextualSpacing/>
        <w:rPr>
          <w:rFonts w:eastAsia="Times New Roman" w:cs="Arial"/>
          <w:lang w:eastAsia="en-AU"/>
        </w:rPr>
      </w:pPr>
    </w:p>
    <w:p w:rsidR="00426115" w:rsidRDefault="00426115" w:rsidP="00426115">
      <w:pPr>
        <w:spacing w:after="0" w:line="240" w:lineRule="auto"/>
        <w:rPr>
          <w:rFonts w:eastAsia="Times New Roman" w:cs="Arial"/>
          <w:lang w:eastAsia="en-AU"/>
        </w:rPr>
      </w:pPr>
      <w:r>
        <w:rPr>
          <w:rFonts w:eastAsia="Times New Roman" w:cs="Arial"/>
          <w:lang w:eastAsia="en-AU"/>
        </w:rPr>
        <w:t>To maintain a healthy and safe environment for both you and your support workers, y</w:t>
      </w:r>
      <w:r w:rsidRPr="00807B14">
        <w:rPr>
          <w:rFonts w:eastAsia="Times New Roman" w:cs="Arial"/>
          <w:lang w:eastAsia="en-AU"/>
        </w:rPr>
        <w:t xml:space="preserve">ou should speak with them and agree on: </w:t>
      </w:r>
    </w:p>
    <w:p w:rsidR="00426115" w:rsidRPr="00807B14" w:rsidRDefault="00426115" w:rsidP="00426115">
      <w:pPr>
        <w:spacing w:after="0" w:line="240" w:lineRule="auto"/>
        <w:rPr>
          <w:rFonts w:eastAsia="Times New Roman" w:cs="Arial"/>
          <w:lang w:eastAsia="en-AU"/>
        </w:rPr>
      </w:pPr>
    </w:p>
    <w:p w:rsidR="00426115" w:rsidRPr="00807B14" w:rsidRDefault="00426115" w:rsidP="00426115">
      <w:pPr>
        <w:pStyle w:val="ListParagraph"/>
        <w:numPr>
          <w:ilvl w:val="0"/>
          <w:numId w:val="11"/>
        </w:numPr>
        <w:spacing w:after="0" w:line="240" w:lineRule="auto"/>
        <w:contextualSpacing w:val="0"/>
        <w:rPr>
          <w:rFonts w:eastAsia="Times New Roman" w:cs="Arial"/>
          <w:lang w:eastAsia="en-AU"/>
        </w:rPr>
      </w:pPr>
      <w:r w:rsidRPr="00807B14">
        <w:rPr>
          <w:rFonts w:eastAsia="Times New Roman" w:cs="Arial"/>
          <w:lang w:eastAsia="en-AU"/>
        </w:rPr>
        <w:t>the tasks you consider essential to your care</w:t>
      </w:r>
    </w:p>
    <w:p w:rsidR="00426115" w:rsidRPr="00807B14" w:rsidRDefault="00426115" w:rsidP="00426115">
      <w:pPr>
        <w:pStyle w:val="ListParagraph"/>
        <w:numPr>
          <w:ilvl w:val="0"/>
          <w:numId w:val="11"/>
        </w:numPr>
        <w:spacing w:after="0" w:line="240" w:lineRule="auto"/>
        <w:contextualSpacing w:val="0"/>
        <w:rPr>
          <w:rFonts w:eastAsia="Times New Roman" w:cs="Arial"/>
          <w:lang w:eastAsia="en-AU"/>
        </w:rPr>
      </w:pPr>
      <w:r w:rsidRPr="00807B14">
        <w:rPr>
          <w:rFonts w:eastAsia="Times New Roman" w:cs="Arial"/>
          <w:lang w:eastAsia="en-AU"/>
        </w:rPr>
        <w:t>the hours required to provide this essential support</w:t>
      </w:r>
    </w:p>
    <w:p w:rsidR="00426115" w:rsidRPr="00807B14" w:rsidRDefault="00426115" w:rsidP="00426115">
      <w:pPr>
        <w:pStyle w:val="ListParagraph"/>
        <w:numPr>
          <w:ilvl w:val="0"/>
          <w:numId w:val="11"/>
        </w:numPr>
        <w:spacing w:after="0" w:line="240" w:lineRule="auto"/>
        <w:contextualSpacing w:val="0"/>
        <w:rPr>
          <w:rFonts w:eastAsia="Times New Roman" w:cs="Arial"/>
          <w:lang w:eastAsia="en-AU"/>
        </w:rPr>
      </w:pPr>
      <w:r w:rsidRPr="00807B14">
        <w:rPr>
          <w:rFonts w:eastAsia="Times New Roman" w:cs="Arial"/>
          <w:lang w:eastAsia="en-AU"/>
        </w:rPr>
        <w:t>the way they will support you (either in person or remotely, if this is practical)</w:t>
      </w:r>
    </w:p>
    <w:p w:rsidR="00426115" w:rsidRDefault="00426115" w:rsidP="00426115">
      <w:pPr>
        <w:pStyle w:val="ListParagraph"/>
        <w:numPr>
          <w:ilvl w:val="0"/>
          <w:numId w:val="11"/>
        </w:numPr>
        <w:spacing w:after="0" w:line="240" w:lineRule="auto"/>
        <w:contextualSpacing w:val="0"/>
        <w:rPr>
          <w:rFonts w:eastAsia="Times New Roman" w:cs="Arial"/>
          <w:lang w:eastAsia="en-AU"/>
        </w:rPr>
      </w:pPr>
      <w:proofErr w:type="gramStart"/>
      <w:r w:rsidRPr="00807B14">
        <w:rPr>
          <w:rFonts w:eastAsia="Times New Roman" w:cs="Arial"/>
          <w:lang w:eastAsia="en-AU"/>
        </w:rPr>
        <w:t>how</w:t>
      </w:r>
      <w:proofErr w:type="gramEnd"/>
      <w:r w:rsidRPr="00807B14">
        <w:rPr>
          <w:rFonts w:eastAsia="Times New Roman" w:cs="Arial"/>
          <w:lang w:eastAsia="en-AU"/>
        </w:rPr>
        <w:t xml:space="preserve"> to maintain health and safety during this time and </w:t>
      </w:r>
      <w:proofErr w:type="spellStart"/>
      <w:r w:rsidRPr="00807B14">
        <w:rPr>
          <w:rFonts w:eastAsia="Times New Roman" w:cs="Arial"/>
          <w:lang w:eastAsia="en-AU"/>
        </w:rPr>
        <w:t>minimise</w:t>
      </w:r>
      <w:proofErr w:type="spellEnd"/>
      <w:r w:rsidRPr="00807B14">
        <w:rPr>
          <w:rFonts w:eastAsia="Times New Roman" w:cs="Arial"/>
          <w:lang w:eastAsia="en-AU"/>
        </w:rPr>
        <w:t xml:space="preserve"> the risk of infection</w:t>
      </w:r>
      <w:r>
        <w:rPr>
          <w:rFonts w:eastAsia="Times New Roman" w:cs="Arial"/>
          <w:lang w:eastAsia="en-AU"/>
        </w:rPr>
        <w:t>.</w:t>
      </w:r>
    </w:p>
    <w:p w:rsidR="00426115" w:rsidRDefault="00426115" w:rsidP="00426115">
      <w:pPr>
        <w:spacing w:after="0" w:line="240" w:lineRule="auto"/>
        <w:rPr>
          <w:rFonts w:eastAsia="Times New Roman" w:cs="Arial"/>
          <w:lang w:eastAsia="en-AU"/>
        </w:rPr>
      </w:pPr>
    </w:p>
    <w:p w:rsidR="00426115" w:rsidRDefault="00E368B9" w:rsidP="00426115">
      <w:pPr>
        <w:spacing w:after="0" w:line="240" w:lineRule="auto"/>
        <w:contextualSpacing/>
        <w:rPr>
          <w:rFonts w:eastAsia="Times New Roman" w:cs="Arial"/>
          <w:lang w:eastAsia="en-AU"/>
        </w:rPr>
      </w:pPr>
      <w:r>
        <w:rPr>
          <w:lang w:eastAsia="en-AU"/>
        </w:rPr>
        <w:t xml:space="preserve">PPE is a wearable item – like face masks and gloves. </w:t>
      </w:r>
      <w:r>
        <w:rPr>
          <w:rFonts w:eastAsia="Times New Roman" w:cs="Arial"/>
          <w:lang w:eastAsia="en-AU"/>
        </w:rPr>
        <w:t>I</w:t>
      </w:r>
      <w:r w:rsidR="00426115">
        <w:rPr>
          <w:rFonts w:eastAsia="Times New Roman" w:cs="Arial"/>
          <w:lang w:eastAsia="en-AU"/>
        </w:rPr>
        <w:t xml:space="preserve">t is important you only use it where it is clinically necessary. </w:t>
      </w:r>
    </w:p>
    <w:p w:rsidR="00426115" w:rsidRDefault="00426115" w:rsidP="00426115">
      <w:pPr>
        <w:spacing w:after="0" w:line="240" w:lineRule="auto"/>
        <w:contextualSpacing/>
        <w:rPr>
          <w:rFonts w:eastAsia="Times New Roman" w:cs="Arial"/>
          <w:lang w:eastAsia="en-AU"/>
        </w:rPr>
      </w:pPr>
    </w:p>
    <w:p w:rsidR="00426115" w:rsidRDefault="00426115" w:rsidP="00426115">
      <w:pPr>
        <w:spacing w:after="0" w:line="240" w:lineRule="auto"/>
        <w:contextualSpacing/>
        <w:rPr>
          <w:rFonts w:eastAsia="Times New Roman" w:cs="Arial"/>
          <w:lang w:eastAsia="en-AU"/>
        </w:rPr>
      </w:pPr>
      <w:r>
        <w:rPr>
          <w:rFonts w:eastAsia="Times New Roman" w:cs="Arial"/>
          <w:lang w:eastAsia="en-AU"/>
        </w:rPr>
        <w:t>If your support workers do not routinely use surgical masks or other PPE, t</w:t>
      </w:r>
      <w:r w:rsidRPr="00AD79FB">
        <w:rPr>
          <w:rFonts w:eastAsia="Times New Roman" w:cs="Arial"/>
          <w:lang w:eastAsia="en-AU"/>
        </w:rPr>
        <w:t xml:space="preserve">here is no need for </w:t>
      </w:r>
      <w:r>
        <w:rPr>
          <w:rFonts w:eastAsia="Times New Roman" w:cs="Arial"/>
          <w:lang w:eastAsia="en-AU"/>
        </w:rPr>
        <w:t>them to start</w:t>
      </w:r>
      <w:r w:rsidRPr="00AD79FB">
        <w:rPr>
          <w:rFonts w:eastAsia="Times New Roman" w:cs="Arial"/>
          <w:lang w:eastAsia="en-AU"/>
        </w:rPr>
        <w:t xml:space="preserve"> </w:t>
      </w:r>
      <w:r>
        <w:rPr>
          <w:rFonts w:eastAsia="Times New Roman" w:cs="Arial"/>
          <w:lang w:eastAsia="en-AU"/>
        </w:rPr>
        <w:t>using it now</w:t>
      </w:r>
      <w:r w:rsidRPr="00AD79FB">
        <w:rPr>
          <w:rFonts w:eastAsia="Times New Roman" w:cs="Arial"/>
          <w:lang w:eastAsia="en-AU"/>
        </w:rPr>
        <w:t xml:space="preserve"> unless</w:t>
      </w:r>
      <w:r w:rsidR="00191DCA">
        <w:rPr>
          <w:rFonts w:eastAsia="Times New Roman" w:cs="Arial"/>
          <w:lang w:eastAsia="en-AU"/>
        </w:rPr>
        <w:t xml:space="preserve"> </w:t>
      </w:r>
      <w:r w:rsidR="001D1AFA">
        <w:rPr>
          <w:rFonts w:eastAsia="Times New Roman" w:cs="Arial"/>
          <w:lang w:eastAsia="en-AU"/>
        </w:rPr>
        <w:t>either of</w:t>
      </w:r>
      <w:r w:rsidRPr="00AD79FB">
        <w:rPr>
          <w:rFonts w:eastAsia="Times New Roman" w:cs="Arial"/>
          <w:lang w:eastAsia="en-AU"/>
        </w:rPr>
        <w:t xml:space="preserve"> </w:t>
      </w:r>
      <w:r>
        <w:rPr>
          <w:rFonts w:eastAsia="Times New Roman" w:cs="Arial"/>
          <w:lang w:eastAsia="en-AU"/>
        </w:rPr>
        <w:t>you are</w:t>
      </w:r>
      <w:r w:rsidRPr="00AD79FB">
        <w:rPr>
          <w:rFonts w:eastAsia="Times New Roman" w:cs="Arial"/>
          <w:lang w:eastAsia="en-AU"/>
        </w:rPr>
        <w:t xml:space="preserve"> exhibiting symptoms of COVID-19. </w:t>
      </w:r>
    </w:p>
    <w:p w:rsidR="00426115" w:rsidRDefault="00426115" w:rsidP="00426115">
      <w:pPr>
        <w:spacing w:after="0" w:line="240" w:lineRule="auto"/>
        <w:contextualSpacing/>
        <w:rPr>
          <w:rFonts w:eastAsia="Times New Roman" w:cs="Arial"/>
          <w:lang w:eastAsia="en-AU"/>
        </w:rPr>
      </w:pPr>
    </w:p>
    <w:p w:rsidR="00426115" w:rsidRDefault="00426115" w:rsidP="00426115">
      <w:pPr>
        <w:spacing w:after="0" w:line="240" w:lineRule="auto"/>
        <w:contextualSpacing/>
        <w:rPr>
          <w:rFonts w:eastAsia="Times New Roman" w:cs="Arial"/>
          <w:lang w:eastAsia="en-AU"/>
        </w:rPr>
      </w:pPr>
      <w:r w:rsidRPr="00D2475A">
        <w:rPr>
          <w:rFonts w:eastAsia="Times New Roman" w:cs="Arial"/>
          <w:lang w:eastAsia="en-AU"/>
        </w:rPr>
        <w:t xml:space="preserve">Surgical masks in the community are only helpful in preventing people who have COVID-19 from spreading it to others. </w:t>
      </w:r>
    </w:p>
    <w:p w:rsidR="00426115" w:rsidRDefault="00426115" w:rsidP="00426115">
      <w:pPr>
        <w:spacing w:after="0" w:line="240" w:lineRule="auto"/>
        <w:contextualSpacing/>
        <w:rPr>
          <w:rFonts w:eastAsia="Times New Roman" w:cs="Arial"/>
          <w:lang w:eastAsia="en-AU"/>
        </w:rPr>
      </w:pPr>
    </w:p>
    <w:p w:rsidR="00426115" w:rsidRDefault="003A6009" w:rsidP="00426115">
      <w:pPr>
        <w:spacing w:after="0" w:line="240" w:lineRule="auto"/>
        <w:contextualSpacing/>
        <w:rPr>
          <w:rStyle w:val="Hyperlink"/>
          <w:rFonts w:eastAsiaTheme="majorEastAsia" w:cstheme="majorBidi"/>
          <w:bCs/>
        </w:rPr>
      </w:pPr>
      <w:r>
        <w:rPr>
          <w:lang w:eastAsia="en-AU"/>
        </w:rPr>
        <w:t xml:space="preserve">If you are unable to purchase </w:t>
      </w:r>
      <w:r w:rsidR="00EB287A">
        <w:rPr>
          <w:lang w:eastAsia="en-AU"/>
        </w:rPr>
        <w:t>PPE through your usual channels</w:t>
      </w:r>
      <w:r w:rsidR="00196107">
        <w:rPr>
          <w:lang w:eastAsia="en-AU"/>
        </w:rPr>
        <w:t xml:space="preserve"> and you have a clinical need for PPE</w:t>
      </w:r>
      <w:r>
        <w:rPr>
          <w:lang w:eastAsia="en-AU"/>
        </w:rPr>
        <w:t xml:space="preserve">, </w:t>
      </w:r>
      <w:r w:rsidR="00426115">
        <w:rPr>
          <w:rFonts w:eastAsia="Times New Roman" w:cs="Arial"/>
          <w:lang w:eastAsia="en-AU"/>
        </w:rPr>
        <w:t xml:space="preserve">you can </w:t>
      </w:r>
      <w:r w:rsidR="00196107">
        <w:rPr>
          <w:rFonts w:eastAsia="Times New Roman" w:cs="Arial"/>
          <w:lang w:eastAsia="en-AU"/>
        </w:rPr>
        <w:t xml:space="preserve">request </w:t>
      </w:r>
      <w:r>
        <w:rPr>
          <w:rFonts w:eastAsia="Times New Roman" w:cs="Arial"/>
          <w:lang w:eastAsia="en-AU"/>
        </w:rPr>
        <w:t xml:space="preserve">items </w:t>
      </w:r>
      <w:r w:rsidR="00426115">
        <w:rPr>
          <w:rFonts w:eastAsia="Times New Roman" w:cs="Arial"/>
          <w:lang w:eastAsia="en-AU"/>
        </w:rPr>
        <w:t xml:space="preserve">through the National Medical Stockpile by emailing </w:t>
      </w:r>
      <w:hyperlink r:id="rId22" w:history="1">
        <w:r w:rsidR="00426115" w:rsidRPr="003E0384">
          <w:rPr>
            <w:rStyle w:val="Hyperlink"/>
            <w:rFonts w:eastAsiaTheme="majorEastAsia" w:cstheme="majorBidi"/>
            <w:bCs/>
          </w:rPr>
          <w:t>NDISCOVIDPPE@health.gov.au</w:t>
        </w:r>
      </w:hyperlink>
    </w:p>
    <w:p w:rsidR="00E368B9" w:rsidRDefault="00E368B9" w:rsidP="00426115">
      <w:pPr>
        <w:spacing w:after="0" w:line="240" w:lineRule="auto"/>
        <w:contextualSpacing/>
        <w:rPr>
          <w:rStyle w:val="Hyperlink"/>
          <w:rFonts w:eastAsiaTheme="majorEastAsia" w:cstheme="majorBidi"/>
          <w:bCs/>
        </w:rPr>
      </w:pPr>
    </w:p>
    <w:p w:rsidR="003A6009" w:rsidRDefault="003A6009" w:rsidP="003A6009">
      <w:pPr>
        <w:spacing w:after="0" w:line="240" w:lineRule="auto"/>
        <w:contextualSpacing/>
        <w:rPr>
          <w:rFonts w:eastAsia="Times New Roman" w:cs="Arial"/>
          <w:lang w:eastAsia="en-AU"/>
        </w:rPr>
      </w:pPr>
      <w:r>
        <w:rPr>
          <w:rFonts w:eastAsia="Times New Roman" w:cs="Arial"/>
          <w:lang w:eastAsia="en-AU"/>
        </w:rPr>
        <w:t>Self</w:t>
      </w:r>
      <w:r w:rsidRPr="003A6009">
        <w:rPr>
          <w:rFonts w:eastAsia="Times New Roman" w:cs="Arial"/>
          <w:lang w:eastAsia="en-AU"/>
        </w:rPr>
        <w:t xml:space="preserve">-managed participants </w:t>
      </w:r>
      <w:r w:rsidR="00A81983">
        <w:rPr>
          <w:rFonts w:eastAsia="Times New Roman" w:cs="Arial"/>
          <w:lang w:eastAsia="en-AU"/>
        </w:rPr>
        <w:t>can request</w:t>
      </w:r>
      <w:r>
        <w:rPr>
          <w:rFonts w:eastAsia="Times New Roman" w:cs="Arial"/>
          <w:lang w:eastAsia="en-AU"/>
        </w:rPr>
        <w:t xml:space="preserve"> PPE through the National Medical Stockpile on the basis</w:t>
      </w:r>
      <w:r w:rsidRPr="003A6009">
        <w:rPr>
          <w:rFonts w:eastAsia="Times New Roman" w:cs="Arial"/>
          <w:lang w:eastAsia="en-AU"/>
        </w:rPr>
        <w:t xml:space="preserve"> that the </w:t>
      </w:r>
      <w:r>
        <w:rPr>
          <w:rFonts w:eastAsia="Times New Roman" w:cs="Arial"/>
          <w:lang w:eastAsia="en-AU"/>
        </w:rPr>
        <w:t>items are for</w:t>
      </w:r>
      <w:r w:rsidRPr="003A6009">
        <w:rPr>
          <w:rFonts w:eastAsia="Times New Roman" w:cs="Arial"/>
          <w:lang w:eastAsia="en-AU"/>
        </w:rPr>
        <w:t xml:space="preserve"> use by </w:t>
      </w:r>
      <w:r>
        <w:rPr>
          <w:rFonts w:eastAsia="Times New Roman" w:cs="Arial"/>
          <w:lang w:eastAsia="en-AU"/>
        </w:rPr>
        <w:t xml:space="preserve">support </w:t>
      </w:r>
      <w:r w:rsidRPr="003A6009">
        <w:rPr>
          <w:rFonts w:eastAsia="Times New Roman" w:cs="Arial"/>
          <w:lang w:eastAsia="en-AU"/>
        </w:rPr>
        <w:t xml:space="preserve">workers, </w:t>
      </w:r>
      <w:r>
        <w:rPr>
          <w:rFonts w:eastAsia="Times New Roman" w:cs="Arial"/>
          <w:lang w:eastAsia="en-AU"/>
        </w:rPr>
        <w:t>rather than the participant.</w:t>
      </w:r>
    </w:p>
    <w:p w:rsidR="003A6009" w:rsidRDefault="003A6009" w:rsidP="003A6009">
      <w:pPr>
        <w:spacing w:after="0" w:line="240" w:lineRule="auto"/>
        <w:contextualSpacing/>
        <w:rPr>
          <w:rFonts w:eastAsia="Times New Roman" w:cs="Arial"/>
          <w:lang w:eastAsia="en-AU"/>
        </w:rPr>
      </w:pPr>
    </w:p>
    <w:p w:rsidR="00426115" w:rsidRDefault="00426115" w:rsidP="00426115">
      <w:pPr>
        <w:spacing w:after="0" w:line="240" w:lineRule="auto"/>
        <w:contextualSpacing/>
        <w:rPr>
          <w:rFonts w:eastAsia="Times New Roman" w:cs="Arial"/>
          <w:lang w:eastAsia="en-AU"/>
        </w:rPr>
      </w:pPr>
      <w:r>
        <w:rPr>
          <w:rFonts w:eastAsia="Times New Roman" w:cs="Arial"/>
          <w:lang w:eastAsia="en-AU"/>
        </w:rPr>
        <w:t>The following trusted resources will also assist you and your support workers to maintain a safe work environment:</w:t>
      </w:r>
    </w:p>
    <w:p w:rsidR="00426115" w:rsidRDefault="00426115" w:rsidP="00426115">
      <w:pPr>
        <w:tabs>
          <w:tab w:val="left" w:pos="7817"/>
        </w:tabs>
        <w:spacing w:after="0" w:line="240" w:lineRule="auto"/>
        <w:contextualSpacing/>
        <w:rPr>
          <w:rFonts w:eastAsia="Times New Roman" w:cs="Arial"/>
          <w:lang w:eastAsia="en-AU"/>
        </w:rPr>
      </w:pPr>
      <w:r>
        <w:rPr>
          <w:rFonts w:eastAsia="Times New Roman" w:cs="Arial"/>
          <w:lang w:eastAsia="en-AU"/>
        </w:rPr>
        <w:tab/>
      </w:r>
    </w:p>
    <w:p w:rsidR="00426115" w:rsidRPr="008279CF" w:rsidRDefault="006969CA" w:rsidP="00426115">
      <w:pPr>
        <w:pStyle w:val="ListParagraph"/>
        <w:numPr>
          <w:ilvl w:val="0"/>
          <w:numId w:val="14"/>
        </w:numPr>
        <w:spacing w:after="0" w:line="240" w:lineRule="auto"/>
        <w:rPr>
          <w:rStyle w:val="Hyperlink"/>
          <w:rFonts w:eastAsia="Times New Roman" w:cs="Arial"/>
          <w:color w:val="auto"/>
          <w:u w:val="none"/>
          <w:lang w:val="en-AU" w:eastAsia="en-AU"/>
        </w:rPr>
      </w:pPr>
      <w:hyperlink r:id="rId23" w:history="1">
        <w:r w:rsidR="00426115">
          <w:rPr>
            <w:rStyle w:val="Hyperlink"/>
            <w:rFonts w:cs="Arial"/>
            <w:lang w:val="en"/>
          </w:rPr>
          <w:t xml:space="preserve">Training module: Infection prevention and control for COVID-19 </w:t>
        </w:r>
      </w:hyperlink>
      <w:r w:rsidR="00426115" w:rsidRPr="008279CF">
        <w:rPr>
          <w:rStyle w:val="Hyperlink"/>
          <w:rFonts w:cs="Arial"/>
          <w:szCs w:val="22"/>
          <w:lang w:val="en"/>
        </w:rPr>
        <w:t>(Australian Department of Health)</w:t>
      </w:r>
    </w:p>
    <w:p w:rsidR="00426115" w:rsidRPr="00D2475A" w:rsidRDefault="006969CA" w:rsidP="00426115">
      <w:pPr>
        <w:pStyle w:val="ListParagraph"/>
        <w:numPr>
          <w:ilvl w:val="0"/>
          <w:numId w:val="14"/>
        </w:numPr>
        <w:spacing w:after="0" w:line="240" w:lineRule="auto"/>
        <w:rPr>
          <w:rStyle w:val="Hyperlink"/>
          <w:rFonts w:eastAsia="Times New Roman" w:cs="Arial"/>
          <w:color w:val="auto"/>
          <w:u w:val="none"/>
          <w:lang w:val="en-AU" w:eastAsia="en-AU"/>
        </w:rPr>
      </w:pPr>
      <w:hyperlink r:id="rId24" w:history="1">
        <w:r w:rsidR="00426115" w:rsidRPr="008279CF">
          <w:rPr>
            <w:rStyle w:val="Hyperlink"/>
            <w:rFonts w:cs="Arial"/>
            <w:lang w:val="en"/>
          </w:rPr>
          <w:t>Training for NDIS workers during COVID-19</w:t>
        </w:r>
      </w:hyperlink>
      <w:r w:rsidR="00426115">
        <w:rPr>
          <w:rStyle w:val="Hyperlink"/>
          <w:rFonts w:cs="Arial"/>
          <w:lang w:val="en"/>
        </w:rPr>
        <w:t xml:space="preserve"> (NDIS Quality and Safeguards Commission)</w:t>
      </w:r>
    </w:p>
    <w:p w:rsidR="00426115" w:rsidRPr="00A2271D" w:rsidRDefault="006969CA" w:rsidP="00426115">
      <w:pPr>
        <w:pStyle w:val="ListParagraph"/>
        <w:numPr>
          <w:ilvl w:val="0"/>
          <w:numId w:val="14"/>
        </w:numPr>
        <w:spacing w:after="0" w:line="240" w:lineRule="auto"/>
        <w:contextualSpacing w:val="0"/>
        <w:rPr>
          <w:rFonts w:cs="Arial"/>
          <w:szCs w:val="22"/>
        </w:rPr>
      </w:pPr>
      <w:hyperlink r:id="rId25" w:history="1">
        <w:r w:rsidR="00426115" w:rsidRPr="00A2271D">
          <w:rPr>
            <w:rStyle w:val="Hyperlink"/>
            <w:rFonts w:cs="Arial"/>
            <w:szCs w:val="22"/>
          </w:rPr>
          <w:t>Information on the use of surgical masks</w:t>
        </w:r>
      </w:hyperlink>
      <w:r w:rsidR="00426115" w:rsidRPr="00A2271D">
        <w:rPr>
          <w:rFonts w:cs="Arial"/>
          <w:szCs w:val="22"/>
        </w:rPr>
        <w:t xml:space="preserve"> (Australian Department of Health)</w:t>
      </w:r>
    </w:p>
    <w:p w:rsidR="00426115" w:rsidRPr="00426115" w:rsidRDefault="006969CA" w:rsidP="00426115">
      <w:pPr>
        <w:pStyle w:val="ListParagraph"/>
        <w:numPr>
          <w:ilvl w:val="0"/>
          <w:numId w:val="14"/>
        </w:numPr>
        <w:spacing w:after="0" w:line="240" w:lineRule="auto"/>
        <w:rPr>
          <w:rStyle w:val="Hyperlink"/>
          <w:rFonts w:eastAsia="Times New Roman" w:cs="Arial"/>
          <w:color w:val="auto"/>
          <w:u w:val="none"/>
          <w:lang w:val="en-AU" w:eastAsia="en-AU"/>
        </w:rPr>
      </w:pPr>
      <w:hyperlink r:id="rId26" w:history="1">
        <w:r w:rsidR="00426115" w:rsidRPr="00D2475A">
          <w:rPr>
            <w:rStyle w:val="Hyperlink"/>
            <w:rFonts w:eastAsia="Times New Roman" w:cs="Arial"/>
            <w:lang w:eastAsia="en-AU"/>
          </w:rPr>
          <w:t>Information for providers on the use of PPE (NDIS Quality and Safeguards Commission)</w:t>
        </w:r>
      </w:hyperlink>
    </w:p>
    <w:p w:rsidR="00426115" w:rsidRPr="008279CF" w:rsidRDefault="00426115" w:rsidP="00426115">
      <w:pPr>
        <w:pStyle w:val="ListParagraph"/>
        <w:spacing w:after="0" w:line="240" w:lineRule="auto"/>
        <w:rPr>
          <w:rStyle w:val="Hyperlink"/>
          <w:rFonts w:eastAsia="Times New Roman" w:cs="Arial"/>
          <w:color w:val="auto"/>
          <w:u w:val="none"/>
          <w:lang w:val="en-AU" w:eastAsia="en-AU"/>
        </w:rPr>
      </w:pPr>
    </w:p>
    <w:p w:rsidR="00C25611" w:rsidRDefault="00C25611">
      <w:pPr>
        <w:spacing w:line="276" w:lineRule="auto"/>
        <w:rPr>
          <w:rFonts w:eastAsiaTheme="majorEastAsia" w:cstheme="majorBidi"/>
          <w:b/>
          <w:bCs/>
          <w:color w:val="6A2875"/>
          <w:sz w:val="26"/>
          <w:szCs w:val="26"/>
        </w:rPr>
      </w:pPr>
      <w:bookmarkStart w:id="16" w:name="_Toc39064627"/>
      <w:r>
        <w:br w:type="page"/>
      </w:r>
    </w:p>
    <w:p w:rsidR="00426115" w:rsidRPr="008279CF" w:rsidRDefault="00426115" w:rsidP="002B6DBA">
      <w:pPr>
        <w:pStyle w:val="Heading3"/>
        <w:numPr>
          <w:ilvl w:val="0"/>
          <w:numId w:val="0"/>
        </w:numPr>
      </w:pPr>
      <w:r>
        <w:lastRenderedPageBreak/>
        <w:t>Paying support staff</w:t>
      </w:r>
      <w:bookmarkEnd w:id="16"/>
      <w:r>
        <w:t xml:space="preserve"> </w:t>
      </w:r>
    </w:p>
    <w:p w:rsidR="00426115" w:rsidRDefault="00426115" w:rsidP="00426115">
      <w:pPr>
        <w:spacing w:after="0" w:line="240" w:lineRule="auto"/>
        <w:contextualSpacing/>
        <w:rPr>
          <w:rFonts w:eastAsia="Times New Roman" w:cs="Arial"/>
          <w:lang w:eastAsia="en-AU"/>
        </w:rPr>
      </w:pPr>
    </w:p>
    <w:p w:rsidR="00FF0757" w:rsidRDefault="00426115" w:rsidP="00426115">
      <w:pPr>
        <w:spacing w:after="0" w:line="240" w:lineRule="auto"/>
        <w:contextualSpacing/>
        <w:rPr>
          <w:rFonts w:cs="Arial"/>
          <w:color w:val="222222"/>
          <w:lang w:val="en"/>
        </w:rPr>
      </w:pPr>
      <w:r>
        <w:rPr>
          <w:rFonts w:eastAsia="Times New Roman" w:cs="Arial"/>
          <w:lang w:eastAsia="en-AU"/>
        </w:rPr>
        <w:t>If you directly employ support workers (e.g. they are not contractors or employees of an agency),</w:t>
      </w:r>
      <w:r w:rsidR="001D1AFA" w:rsidRPr="001D1AFA">
        <w:rPr>
          <w:rFonts w:cs="Arial"/>
          <w:color w:val="222222"/>
          <w:lang w:val="en"/>
        </w:rPr>
        <w:t xml:space="preserve"> </w:t>
      </w:r>
      <w:r w:rsidR="001D1AFA">
        <w:rPr>
          <w:rFonts w:cs="Arial"/>
          <w:color w:val="222222"/>
          <w:lang w:val="en"/>
        </w:rPr>
        <w:t xml:space="preserve">visit the </w:t>
      </w:r>
      <w:hyperlink r:id="rId27" w:history="1">
        <w:r w:rsidR="001D1AFA" w:rsidRPr="00AD79FB">
          <w:rPr>
            <w:rStyle w:val="Hyperlink"/>
            <w:rFonts w:cs="Arial"/>
            <w:lang w:val="en"/>
          </w:rPr>
          <w:t>Services Australia website</w:t>
        </w:r>
      </w:hyperlink>
      <w:r>
        <w:rPr>
          <w:rFonts w:eastAsia="Times New Roman" w:cs="Arial"/>
          <w:lang w:eastAsia="en-AU"/>
        </w:rPr>
        <w:t xml:space="preserve"> </w:t>
      </w:r>
      <w:r w:rsidR="00FF0757" w:rsidRPr="00C25611">
        <w:rPr>
          <w:rFonts w:cs="Arial"/>
          <w:lang w:val="en"/>
        </w:rPr>
        <w:t>f</w:t>
      </w:r>
      <w:r w:rsidR="000333B4" w:rsidRPr="00C25611">
        <w:rPr>
          <w:rFonts w:cs="Arial"/>
          <w:lang w:val="en"/>
        </w:rPr>
        <w:t>or</w:t>
      </w:r>
      <w:r w:rsidR="001D1AFA" w:rsidRPr="00C25611">
        <w:rPr>
          <w:rFonts w:cs="Arial"/>
          <w:lang w:val="en"/>
        </w:rPr>
        <w:t xml:space="preserve"> information on</w:t>
      </w:r>
      <w:r w:rsidRPr="00C25611">
        <w:rPr>
          <w:rFonts w:cs="Arial"/>
          <w:lang w:val="en"/>
        </w:rPr>
        <w:t xml:space="preserve"> government assistance (e.g. </w:t>
      </w:r>
      <w:proofErr w:type="spellStart"/>
      <w:r w:rsidRPr="00C25611">
        <w:rPr>
          <w:rFonts w:cs="Arial"/>
          <w:lang w:val="en"/>
        </w:rPr>
        <w:t>JobSeeker</w:t>
      </w:r>
      <w:proofErr w:type="spellEnd"/>
      <w:r w:rsidRPr="00C25611">
        <w:rPr>
          <w:rFonts w:cs="Arial"/>
          <w:lang w:val="en"/>
        </w:rPr>
        <w:t xml:space="preserve"> and </w:t>
      </w:r>
      <w:proofErr w:type="spellStart"/>
      <w:r w:rsidRPr="00C25611">
        <w:rPr>
          <w:rFonts w:cs="Arial"/>
          <w:lang w:val="en"/>
        </w:rPr>
        <w:t>JobKeeper</w:t>
      </w:r>
      <w:proofErr w:type="spellEnd"/>
      <w:r w:rsidRPr="00C25611">
        <w:rPr>
          <w:rFonts w:cs="Arial"/>
          <w:lang w:val="en"/>
        </w:rPr>
        <w:t>).</w:t>
      </w:r>
      <w:r w:rsidR="00196107" w:rsidRPr="00C25611">
        <w:rPr>
          <w:rFonts w:cs="Arial"/>
          <w:lang w:val="en"/>
        </w:rPr>
        <w:t xml:space="preserve"> </w:t>
      </w:r>
      <w:r w:rsidR="00FF0757" w:rsidRPr="00C25611">
        <w:rPr>
          <w:rFonts w:cs="Arial"/>
          <w:lang w:val="en"/>
        </w:rPr>
        <w:br/>
      </w:r>
    </w:p>
    <w:p w:rsidR="00426115" w:rsidRDefault="00196107" w:rsidP="00426115">
      <w:pPr>
        <w:spacing w:after="0" w:line="240" w:lineRule="auto"/>
        <w:contextualSpacing/>
        <w:rPr>
          <w:rFonts w:cs="Arial"/>
          <w:color w:val="222222"/>
          <w:lang w:val="en"/>
        </w:rPr>
      </w:pPr>
      <w:r>
        <w:rPr>
          <w:rFonts w:cs="Arial"/>
          <w:color w:val="222222"/>
          <w:lang w:val="en"/>
        </w:rPr>
        <w:t xml:space="preserve">You should </w:t>
      </w:r>
      <w:r w:rsidR="00FF0757">
        <w:rPr>
          <w:rFonts w:cs="Arial"/>
          <w:color w:val="222222"/>
          <w:lang w:val="en"/>
        </w:rPr>
        <w:t xml:space="preserve">also </w:t>
      </w:r>
      <w:r>
        <w:rPr>
          <w:rFonts w:cs="Arial"/>
          <w:color w:val="222222"/>
          <w:lang w:val="en"/>
        </w:rPr>
        <w:t xml:space="preserve">ensure you are aware of your obligations as an employer through the </w:t>
      </w:r>
      <w:hyperlink r:id="rId28" w:history="1">
        <w:r w:rsidRPr="00196107">
          <w:rPr>
            <w:rStyle w:val="Hyperlink"/>
            <w:rFonts w:cs="Arial"/>
            <w:lang w:val="en"/>
          </w:rPr>
          <w:t>Fair</w:t>
        </w:r>
        <w:r w:rsidR="00FF0757">
          <w:rPr>
            <w:rStyle w:val="Hyperlink"/>
            <w:rFonts w:cs="Arial"/>
            <w:lang w:val="en"/>
          </w:rPr>
          <w:t> </w:t>
        </w:r>
        <w:r w:rsidRPr="00196107">
          <w:rPr>
            <w:rStyle w:val="Hyperlink"/>
            <w:rFonts w:cs="Arial"/>
            <w:lang w:val="en"/>
          </w:rPr>
          <w:t>Work Ombudsman</w:t>
        </w:r>
      </w:hyperlink>
      <w:r>
        <w:rPr>
          <w:rFonts w:cs="Arial"/>
          <w:color w:val="222222"/>
          <w:lang w:val="en"/>
        </w:rPr>
        <w:t>.</w:t>
      </w:r>
    </w:p>
    <w:p w:rsidR="00426115" w:rsidRDefault="00426115" w:rsidP="00426115">
      <w:pPr>
        <w:spacing w:after="0" w:line="240" w:lineRule="auto"/>
        <w:contextualSpacing/>
        <w:rPr>
          <w:rFonts w:cs="Arial"/>
          <w:color w:val="222222"/>
          <w:lang w:val="en"/>
        </w:rPr>
      </w:pPr>
    </w:p>
    <w:p w:rsidR="00426115" w:rsidRPr="00D2475A" w:rsidRDefault="00426115" w:rsidP="00426115">
      <w:pPr>
        <w:pStyle w:val="Heading2"/>
        <w:rPr>
          <w:lang w:val="en"/>
        </w:rPr>
      </w:pPr>
      <w:bookmarkStart w:id="17" w:name="_Toc39064628"/>
      <w:r>
        <w:rPr>
          <w:lang w:val="en"/>
        </w:rPr>
        <w:t>More information</w:t>
      </w:r>
      <w:bookmarkEnd w:id="17"/>
      <w:r>
        <w:rPr>
          <w:lang w:val="en"/>
        </w:rPr>
        <w:t xml:space="preserve"> </w:t>
      </w:r>
      <w:bookmarkStart w:id="18" w:name="_GoBack"/>
      <w:bookmarkEnd w:id="18"/>
    </w:p>
    <w:p w:rsidR="00426115" w:rsidRDefault="00426115" w:rsidP="00426115">
      <w:pPr>
        <w:spacing w:after="0" w:line="240" w:lineRule="auto"/>
        <w:contextualSpacing/>
        <w:rPr>
          <w:rFonts w:eastAsia="Times New Roman" w:cs="Arial"/>
          <w:lang w:eastAsia="en-AU"/>
        </w:rPr>
      </w:pPr>
      <w:r>
        <w:rPr>
          <w:rFonts w:eastAsia="Times New Roman" w:cs="Arial"/>
          <w:lang w:eastAsia="en-AU"/>
        </w:rPr>
        <w:t xml:space="preserve">In a rapidly changing environment, it can be difficult to keep up-to-date with the latest information and guidance around COVID-19. </w:t>
      </w:r>
    </w:p>
    <w:p w:rsidR="00426115" w:rsidRDefault="00426115" w:rsidP="00426115">
      <w:pPr>
        <w:spacing w:after="0" w:line="240" w:lineRule="auto"/>
        <w:contextualSpacing/>
        <w:rPr>
          <w:rFonts w:eastAsia="Times New Roman" w:cs="Arial"/>
          <w:lang w:eastAsia="en-AU"/>
        </w:rPr>
      </w:pPr>
    </w:p>
    <w:p w:rsidR="00426115" w:rsidRDefault="00426115" w:rsidP="00426115">
      <w:pPr>
        <w:spacing w:after="0" w:line="240" w:lineRule="auto"/>
        <w:contextualSpacing/>
        <w:rPr>
          <w:rFonts w:eastAsia="Times New Roman" w:cs="Arial"/>
          <w:lang w:eastAsia="en-AU"/>
        </w:rPr>
      </w:pPr>
      <w:r>
        <w:rPr>
          <w:rFonts w:eastAsia="Times New Roman" w:cs="Arial"/>
          <w:lang w:eastAsia="en-AU"/>
        </w:rPr>
        <w:t>To stay up-to-date, we recommend you regularly visit the following websites to check for updates:</w:t>
      </w:r>
    </w:p>
    <w:p w:rsidR="00426115" w:rsidRDefault="00426115" w:rsidP="00426115">
      <w:pPr>
        <w:spacing w:after="0" w:line="240" w:lineRule="auto"/>
        <w:contextualSpacing/>
        <w:rPr>
          <w:rFonts w:eastAsia="Times New Roman" w:cs="Arial"/>
          <w:lang w:eastAsia="en-AU"/>
        </w:rPr>
      </w:pPr>
    </w:p>
    <w:p w:rsidR="00426115" w:rsidRPr="00D2475A" w:rsidRDefault="006969CA" w:rsidP="00426115">
      <w:pPr>
        <w:pStyle w:val="ListParagraph"/>
        <w:numPr>
          <w:ilvl w:val="0"/>
          <w:numId w:val="13"/>
        </w:numPr>
        <w:spacing w:after="0" w:line="240" w:lineRule="auto"/>
        <w:rPr>
          <w:rFonts w:eastAsia="Times New Roman" w:cs="Arial"/>
          <w:szCs w:val="22"/>
          <w:lang w:eastAsia="en-AU"/>
        </w:rPr>
      </w:pPr>
      <w:hyperlink r:id="rId29" w:history="1">
        <w:r w:rsidR="00426115" w:rsidRPr="00D2475A">
          <w:rPr>
            <w:rStyle w:val="Hyperlink"/>
            <w:rFonts w:eastAsia="Times New Roman" w:cs="Arial"/>
            <w:lang w:eastAsia="en-AU"/>
          </w:rPr>
          <w:t>N</w:t>
        </w:r>
        <w:r w:rsidR="00426115">
          <w:rPr>
            <w:rStyle w:val="Hyperlink"/>
            <w:rFonts w:eastAsia="Times New Roman" w:cs="Arial"/>
            <w:lang w:eastAsia="en-AU"/>
          </w:rPr>
          <w:t xml:space="preserve">ational Disability Insurance Scheme </w:t>
        </w:r>
      </w:hyperlink>
      <w:r w:rsidR="00426115" w:rsidRPr="00D2475A">
        <w:rPr>
          <w:rFonts w:eastAsia="Times New Roman" w:cs="Arial"/>
          <w:szCs w:val="22"/>
          <w:lang w:eastAsia="en-AU"/>
        </w:rPr>
        <w:t xml:space="preserve"> </w:t>
      </w:r>
    </w:p>
    <w:p w:rsidR="00426115" w:rsidRDefault="006969CA" w:rsidP="00426115">
      <w:pPr>
        <w:pStyle w:val="ListParagraph"/>
        <w:numPr>
          <w:ilvl w:val="0"/>
          <w:numId w:val="13"/>
        </w:numPr>
        <w:spacing w:after="0" w:line="240" w:lineRule="auto"/>
        <w:rPr>
          <w:rFonts w:eastAsia="Times New Roman" w:cs="Arial"/>
          <w:lang w:eastAsia="en-AU"/>
        </w:rPr>
      </w:pPr>
      <w:hyperlink r:id="rId30" w:history="1">
        <w:r w:rsidR="00426115" w:rsidRPr="00D2475A">
          <w:rPr>
            <w:rStyle w:val="Hyperlink"/>
            <w:rFonts w:eastAsia="Times New Roman" w:cs="Arial"/>
            <w:lang w:eastAsia="en-AU"/>
          </w:rPr>
          <w:t>NDIS Quality and Safeguards Commission</w:t>
        </w:r>
      </w:hyperlink>
    </w:p>
    <w:p w:rsidR="00426115" w:rsidRPr="00D2475A" w:rsidRDefault="006969CA" w:rsidP="00426115">
      <w:pPr>
        <w:pStyle w:val="ListParagraph"/>
        <w:numPr>
          <w:ilvl w:val="0"/>
          <w:numId w:val="13"/>
        </w:numPr>
        <w:spacing w:after="0" w:line="240" w:lineRule="auto"/>
        <w:rPr>
          <w:rFonts w:eastAsia="Times New Roman" w:cs="Arial"/>
          <w:szCs w:val="22"/>
          <w:lang w:eastAsia="en-AU"/>
        </w:rPr>
      </w:pPr>
      <w:hyperlink r:id="rId31" w:history="1">
        <w:r w:rsidR="00426115" w:rsidRPr="00D2475A">
          <w:rPr>
            <w:rStyle w:val="Hyperlink"/>
            <w:rFonts w:eastAsia="Times New Roman" w:cs="Arial"/>
            <w:lang w:eastAsia="en-AU"/>
          </w:rPr>
          <w:t>Services Australia</w:t>
        </w:r>
      </w:hyperlink>
      <w:r w:rsidR="00426115" w:rsidRPr="00D2475A">
        <w:rPr>
          <w:rFonts w:eastAsia="Times New Roman" w:cs="Arial"/>
          <w:szCs w:val="22"/>
          <w:lang w:eastAsia="en-AU"/>
        </w:rPr>
        <w:t xml:space="preserve"> </w:t>
      </w:r>
    </w:p>
    <w:p w:rsidR="00426115" w:rsidRDefault="006969CA" w:rsidP="00426115">
      <w:pPr>
        <w:pStyle w:val="ListParagraph"/>
        <w:numPr>
          <w:ilvl w:val="0"/>
          <w:numId w:val="13"/>
        </w:numPr>
        <w:spacing w:after="0" w:line="240" w:lineRule="auto"/>
        <w:rPr>
          <w:rFonts w:eastAsia="Times New Roman" w:cs="Arial"/>
          <w:lang w:eastAsia="en-AU"/>
        </w:rPr>
      </w:pPr>
      <w:hyperlink r:id="rId32" w:history="1">
        <w:r w:rsidR="00426115" w:rsidRPr="00D2475A">
          <w:rPr>
            <w:rStyle w:val="Hyperlink"/>
            <w:rFonts w:eastAsia="Times New Roman" w:cs="Arial"/>
            <w:lang w:eastAsia="en-AU"/>
          </w:rPr>
          <w:t>Australian Department of Health</w:t>
        </w:r>
      </w:hyperlink>
      <w:r w:rsidR="00426115">
        <w:rPr>
          <w:rFonts w:eastAsia="Times New Roman" w:cs="Arial"/>
          <w:lang w:eastAsia="en-AU"/>
        </w:rPr>
        <w:t>.</w:t>
      </w:r>
    </w:p>
    <w:p w:rsidR="00426115" w:rsidRDefault="00426115" w:rsidP="00426115">
      <w:pPr>
        <w:spacing w:after="0" w:line="240" w:lineRule="auto"/>
        <w:contextualSpacing/>
        <w:rPr>
          <w:rFonts w:eastAsia="Times New Roman" w:cs="Arial"/>
          <w:lang w:eastAsia="en-AU"/>
        </w:rPr>
      </w:pPr>
    </w:p>
    <w:p w:rsidR="00426115" w:rsidRPr="00D2475A" w:rsidRDefault="00426115" w:rsidP="00426115">
      <w:pPr>
        <w:spacing w:after="0" w:line="240" w:lineRule="auto"/>
        <w:contextualSpacing/>
        <w:rPr>
          <w:rFonts w:eastAsia="Times New Roman" w:cs="Arial"/>
          <w:lang w:eastAsia="en-AU"/>
        </w:rPr>
      </w:pPr>
      <w:r>
        <w:rPr>
          <w:rFonts w:eastAsia="Times New Roman" w:cs="Arial"/>
          <w:lang w:eastAsia="en-AU"/>
        </w:rPr>
        <w:t xml:space="preserve">You can also sign-up to receive the </w:t>
      </w:r>
      <w:hyperlink r:id="rId33" w:history="1">
        <w:r w:rsidRPr="00430E64">
          <w:rPr>
            <w:rStyle w:val="Hyperlink"/>
            <w:rFonts w:eastAsia="Times New Roman" w:cs="Arial"/>
            <w:lang w:eastAsia="en-AU"/>
          </w:rPr>
          <w:t xml:space="preserve">NDIS </w:t>
        </w:r>
        <w:proofErr w:type="spellStart"/>
        <w:r w:rsidRPr="00430E64">
          <w:rPr>
            <w:rStyle w:val="Hyperlink"/>
            <w:rFonts w:eastAsia="Times New Roman" w:cs="Arial"/>
            <w:lang w:eastAsia="en-AU"/>
          </w:rPr>
          <w:t>eNewsletter</w:t>
        </w:r>
        <w:proofErr w:type="spellEnd"/>
      </w:hyperlink>
      <w:r>
        <w:rPr>
          <w:rFonts w:eastAsia="Times New Roman" w:cs="Arial"/>
          <w:lang w:eastAsia="en-AU"/>
        </w:rPr>
        <w:t xml:space="preserve">, follow us on social media or call us on 1800 800 100. </w:t>
      </w:r>
    </w:p>
    <w:p w:rsidR="00426115" w:rsidRDefault="00426115" w:rsidP="00426115">
      <w:pPr>
        <w:spacing w:after="0" w:line="240" w:lineRule="auto"/>
        <w:contextualSpacing/>
        <w:rPr>
          <w:rFonts w:eastAsia="Times New Roman" w:cs="Arial"/>
          <w:lang w:eastAsia="en-AU"/>
        </w:rPr>
      </w:pPr>
    </w:p>
    <w:p w:rsidR="004D32B5" w:rsidRDefault="004D32B5">
      <w:pPr>
        <w:spacing w:line="276" w:lineRule="auto"/>
      </w:pPr>
    </w:p>
    <w:sectPr w:rsidR="004D32B5" w:rsidSect="00FB5514">
      <w:footerReference w:type="default" r:id="rId34"/>
      <w:footerReference w:type="first" r:id="rId35"/>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9CA" w:rsidRDefault="006969CA" w:rsidP="007219F1">
      <w:pPr>
        <w:spacing w:after="0" w:line="240" w:lineRule="auto"/>
      </w:pPr>
      <w:r>
        <w:separator/>
      </w:r>
    </w:p>
    <w:p w:rsidR="006969CA" w:rsidRDefault="006969CA"/>
  </w:endnote>
  <w:endnote w:type="continuationSeparator" w:id="0">
    <w:p w:rsidR="006969CA" w:rsidRDefault="006969CA" w:rsidP="007219F1">
      <w:pPr>
        <w:spacing w:after="0" w:line="240" w:lineRule="auto"/>
      </w:pPr>
      <w:r>
        <w:continuationSeparator/>
      </w:r>
    </w:p>
    <w:p w:rsidR="006969CA" w:rsidRDefault="00696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2B5" w:rsidRPr="00FB5514" w:rsidRDefault="00323BB7"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rsidR="00426115">
      <w:rPr>
        <w:rFonts w:cs="Arial"/>
        <w:b/>
        <w:color w:val="5E2D73"/>
        <w:sz w:val="32"/>
        <w:szCs w:val="32"/>
      </w:rPr>
      <w:tab/>
    </w:r>
    <w:r w:rsidR="00426115">
      <w:rPr>
        <w:rFonts w:cs="Arial"/>
        <w:b/>
        <w:color w:val="5E2D73"/>
        <w:sz w:val="32"/>
        <w:szCs w:val="32"/>
      </w:rPr>
      <w:tab/>
    </w:r>
    <w:r w:rsidR="00426115">
      <w:rPr>
        <w:rFonts w:cs="Arial"/>
        <w:b/>
        <w:color w:val="5E2D73"/>
        <w:sz w:val="32"/>
        <w:szCs w:val="32"/>
      </w:rPr>
      <w:tab/>
    </w:r>
    <w:r w:rsidR="00426115">
      <w:rPr>
        <w:rFonts w:cs="Arial"/>
        <w:b/>
        <w:color w:val="5E2D73"/>
        <w:sz w:val="32"/>
        <w:szCs w:val="32"/>
      </w:rPr>
      <w:tab/>
    </w:r>
    <w:r w:rsidR="00FB5514">
      <w:tab/>
    </w:r>
    <w:r w:rsidR="00FB5514">
      <w:tab/>
    </w:r>
    <w:r w:rsidR="00FB5514">
      <w:tab/>
    </w:r>
    <w:r w:rsidR="00FB5514">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C25611">
          <w:rPr>
            <w:noProof/>
          </w:rPr>
          <w:t>6</w:t>
        </w:r>
        <w:r w:rsidR="004D32B5">
          <w:rPr>
            <w:noProof/>
          </w:rPr>
          <w:fldChar w:fldCharType="end"/>
        </w:r>
      </w:sdtContent>
    </w:sdt>
  </w:p>
  <w:p w:rsidR="007219F1" w:rsidRDefault="007219F1" w:rsidP="007219F1">
    <w:pPr>
      <w:pStyle w:val="Footer"/>
      <w:jc w:val="center"/>
    </w:pPr>
  </w:p>
  <w:p w:rsidR="00784C2F" w:rsidRDefault="00784C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F1" w:rsidRPr="007219F1" w:rsidRDefault="007219F1" w:rsidP="00FB5514">
    <w:pPr>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A9EF261" wp14:editId="5EC5394B">
          <wp:simplePos x="0" y="0"/>
          <wp:positionH relativeFrom="page">
            <wp:posOffset>5671820</wp:posOffset>
          </wp:positionH>
          <wp:positionV relativeFrom="page">
            <wp:posOffset>9637395</wp:posOffset>
          </wp:positionV>
          <wp:extent cx="1536065" cy="798195"/>
          <wp:effectExtent l="0" t="0" r="698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FB5514" w:rsidRPr="00FB5514">
      <w:rPr>
        <w:rFonts w:cs="Arial"/>
        <w:b/>
        <w:color w:val="5E2D73"/>
        <w:sz w:val="32"/>
        <w:szCs w:val="32"/>
      </w:rPr>
      <w:t>ndis</w:t>
    </w:r>
    <w:r w:rsidRPr="00FB5514">
      <w:rPr>
        <w:rFonts w:cs="Arial"/>
        <w:b/>
        <w:color w:val="5E2D73"/>
        <w:sz w:val="32"/>
        <w:szCs w:val="32"/>
      </w:rPr>
      <w:t>.gov.au</w:t>
    </w:r>
    <w:r w:rsidRPr="00FB5514">
      <w:rPr>
        <w:rFonts w:cs="Arial"/>
        <w:b/>
        <w:color w:val="5E2D73"/>
        <w:sz w:val="32"/>
        <w:szCs w:val="32"/>
      </w:rPr>
      <w:ptab w:relativeTo="margin" w:alignment="center" w:leader="none"/>
    </w:r>
    <w:r w:rsidRPr="007219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9CA" w:rsidRDefault="006969CA" w:rsidP="007219F1">
      <w:pPr>
        <w:spacing w:after="0" w:line="240" w:lineRule="auto"/>
      </w:pPr>
      <w:r>
        <w:separator/>
      </w:r>
    </w:p>
    <w:p w:rsidR="006969CA" w:rsidRDefault="006969CA"/>
  </w:footnote>
  <w:footnote w:type="continuationSeparator" w:id="0">
    <w:p w:rsidR="006969CA" w:rsidRDefault="006969CA" w:rsidP="007219F1">
      <w:pPr>
        <w:spacing w:after="0" w:line="240" w:lineRule="auto"/>
      </w:pPr>
      <w:r>
        <w:continuationSeparator/>
      </w:r>
    </w:p>
    <w:p w:rsidR="006969CA" w:rsidRDefault="006969C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1DB"/>
    <w:multiLevelType w:val="hybridMultilevel"/>
    <w:tmpl w:val="46D23EA4"/>
    <w:lvl w:ilvl="0" w:tplc="70E8CEF6">
      <w:start w:val="1"/>
      <w:numFmt w:val="bullet"/>
      <w:pStyle w:val="Heading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4E96"/>
    <w:multiLevelType w:val="hybridMultilevel"/>
    <w:tmpl w:val="4C6C5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07D49"/>
    <w:multiLevelType w:val="hybridMultilevel"/>
    <w:tmpl w:val="C1101B4A"/>
    <w:lvl w:ilvl="0" w:tplc="3FB68B6A">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210B2F"/>
    <w:multiLevelType w:val="multilevel"/>
    <w:tmpl w:val="FC2E0792"/>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40C92D58"/>
    <w:multiLevelType w:val="hybridMultilevel"/>
    <w:tmpl w:val="F4AE489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0" w15:restartNumberingAfterBreak="0">
    <w:nsid w:val="46C23197"/>
    <w:multiLevelType w:val="hybridMultilevel"/>
    <w:tmpl w:val="60F27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133C0"/>
    <w:multiLevelType w:val="hybridMultilevel"/>
    <w:tmpl w:val="1E4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4" w15:restartNumberingAfterBreak="0">
    <w:nsid w:val="5EF10EF0"/>
    <w:multiLevelType w:val="hybridMultilevel"/>
    <w:tmpl w:val="F2BEEF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6A64204"/>
    <w:multiLevelType w:val="hybridMultilevel"/>
    <w:tmpl w:val="CA442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4"/>
  </w:num>
  <w:num w:numId="4">
    <w:abstractNumId w:val="8"/>
  </w:num>
  <w:num w:numId="5">
    <w:abstractNumId w:val="5"/>
  </w:num>
  <w:num w:numId="6">
    <w:abstractNumId w:val="12"/>
  </w:num>
  <w:num w:numId="7">
    <w:abstractNumId w:val="3"/>
  </w:num>
  <w:num w:numId="8">
    <w:abstractNumId w:val="1"/>
  </w:num>
  <w:num w:numId="9">
    <w:abstractNumId w:val="6"/>
  </w:num>
  <w:num w:numId="10">
    <w:abstractNumId w:val="10"/>
  </w:num>
  <w:num w:numId="11">
    <w:abstractNumId w:val="9"/>
  </w:num>
  <w:num w:numId="12">
    <w:abstractNumId w:val="11"/>
  </w:num>
  <w:num w:numId="13">
    <w:abstractNumId w:val="0"/>
  </w:num>
  <w:num w:numId="14">
    <w:abstractNumId w:val="15"/>
  </w:num>
  <w:num w:numId="15">
    <w:abstractNumId w:val="2"/>
  </w:num>
  <w:num w:numId="16">
    <w:abstractNumId w:val="0"/>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242BB"/>
    <w:rsid w:val="000333B4"/>
    <w:rsid w:val="00191DCA"/>
    <w:rsid w:val="00196107"/>
    <w:rsid w:val="001D1AFA"/>
    <w:rsid w:val="001E630D"/>
    <w:rsid w:val="002B6DBA"/>
    <w:rsid w:val="00323BB7"/>
    <w:rsid w:val="003A6009"/>
    <w:rsid w:val="003B04BF"/>
    <w:rsid w:val="003B2BB8"/>
    <w:rsid w:val="003D34FF"/>
    <w:rsid w:val="0040062A"/>
    <w:rsid w:val="00426115"/>
    <w:rsid w:val="00435E6B"/>
    <w:rsid w:val="004B54CA"/>
    <w:rsid w:val="004D32B5"/>
    <w:rsid w:val="004E5CBF"/>
    <w:rsid w:val="00545057"/>
    <w:rsid w:val="00592E20"/>
    <w:rsid w:val="005C3AA9"/>
    <w:rsid w:val="00602127"/>
    <w:rsid w:val="006969CA"/>
    <w:rsid w:val="006A4CE7"/>
    <w:rsid w:val="007219F1"/>
    <w:rsid w:val="00784C2F"/>
    <w:rsid w:val="00785261"/>
    <w:rsid w:val="007B0256"/>
    <w:rsid w:val="00816D03"/>
    <w:rsid w:val="0087773B"/>
    <w:rsid w:val="009225F0"/>
    <w:rsid w:val="00923ED2"/>
    <w:rsid w:val="009D596E"/>
    <w:rsid w:val="00A81983"/>
    <w:rsid w:val="00A83EDD"/>
    <w:rsid w:val="00B1295A"/>
    <w:rsid w:val="00BA2DB9"/>
    <w:rsid w:val="00BD194F"/>
    <w:rsid w:val="00BD5CAF"/>
    <w:rsid w:val="00BE632A"/>
    <w:rsid w:val="00BE7148"/>
    <w:rsid w:val="00C25611"/>
    <w:rsid w:val="00CA351B"/>
    <w:rsid w:val="00CD3467"/>
    <w:rsid w:val="00D05D6E"/>
    <w:rsid w:val="00D812DE"/>
    <w:rsid w:val="00E1067F"/>
    <w:rsid w:val="00E368B9"/>
    <w:rsid w:val="00EB287A"/>
    <w:rsid w:val="00EE54E1"/>
    <w:rsid w:val="00FB5514"/>
    <w:rsid w:val="00FF07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C38E"/>
  <w15:docId w15:val="{D424AB62-25B8-40EE-A672-E068117F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426115"/>
    <w:pPr>
      <w:spacing w:before="200" w:after="240"/>
      <w:outlineLvl w:val="1"/>
    </w:pPr>
    <w:rPr>
      <w:rFonts w:eastAsiaTheme="majorEastAsia" w:cstheme="majorBidi"/>
      <w:b/>
      <w:bCs/>
      <w:color w:val="6A2875"/>
      <w:sz w:val="40"/>
      <w:szCs w:val="40"/>
    </w:rPr>
  </w:style>
  <w:style w:type="paragraph" w:styleId="Heading3">
    <w:name w:val="heading 3"/>
    <w:basedOn w:val="ListParagraph"/>
    <w:next w:val="Normal"/>
    <w:link w:val="Heading3Char"/>
    <w:uiPriority w:val="9"/>
    <w:unhideWhenUsed/>
    <w:qFormat/>
    <w:rsid w:val="00426115"/>
    <w:pPr>
      <w:numPr>
        <w:numId w:val="13"/>
      </w:numPr>
      <w:spacing w:after="0" w:line="240" w:lineRule="auto"/>
      <w:contextualSpacing w:val="0"/>
      <w:outlineLvl w:val="2"/>
    </w:pPr>
    <w:rPr>
      <w:rFonts w:eastAsiaTheme="majorEastAsia" w:cstheme="majorBidi"/>
      <w:b/>
      <w:bCs/>
      <w:color w:val="6A2875"/>
      <w:sz w:val="26"/>
      <w:szCs w:val="26"/>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426115"/>
    <w:rPr>
      <w:rFonts w:ascii="Arial" w:eastAsiaTheme="majorEastAsia" w:hAnsi="Arial" w:cstheme="majorBidi"/>
      <w:b/>
      <w:bCs/>
      <w:color w:val="6A2875"/>
      <w:sz w:val="40"/>
      <w:szCs w:val="40"/>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26115"/>
    <w:rPr>
      <w:rFonts w:ascii="Arial" w:eastAsiaTheme="majorEastAsia" w:hAnsi="Arial" w:cstheme="majorBidi"/>
      <w:b/>
      <w:bCs/>
      <w:color w:val="6A2875"/>
      <w:sz w:val="26"/>
      <w:szCs w:val="26"/>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Bullet point,Bullets,CV text,Dot pt,F5 List Paragraph,FooterText,L,List Paragraph111,List Paragraph2,Medium Grid 1 - Accent 21,NAST Quote,NFP GP Bulleted List,Numbered Paragraph,Table text,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customStyle="1" w:styleId="ListParagraphChar">
    <w:name w:val="List Paragraph Char"/>
    <w:aliases w:val="List Paragraph1 Char,List Paragraph11 Char,Recommendation Char,Bullet point Char,Bullets Char,CV text Char,Dot pt Char,F5 List Paragraph Char,FooterText Char,L Char,List Paragraph111 Char,List Paragraph2 Char,NAST Quote Char,列 Char"/>
    <w:link w:val="ListParagraph"/>
    <w:uiPriority w:val="34"/>
    <w:locked/>
    <w:rsid w:val="00426115"/>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1D1AFA"/>
    <w:rPr>
      <w:sz w:val="16"/>
      <w:szCs w:val="16"/>
    </w:rPr>
  </w:style>
  <w:style w:type="paragraph" w:styleId="CommentText">
    <w:name w:val="annotation text"/>
    <w:basedOn w:val="Normal"/>
    <w:link w:val="CommentTextChar"/>
    <w:uiPriority w:val="99"/>
    <w:semiHidden/>
    <w:unhideWhenUsed/>
    <w:rsid w:val="001D1AFA"/>
    <w:pPr>
      <w:spacing w:line="240" w:lineRule="auto"/>
    </w:pPr>
    <w:rPr>
      <w:sz w:val="20"/>
      <w:szCs w:val="20"/>
    </w:rPr>
  </w:style>
  <w:style w:type="character" w:customStyle="1" w:styleId="CommentTextChar">
    <w:name w:val="Comment Text Char"/>
    <w:basedOn w:val="DefaultParagraphFont"/>
    <w:link w:val="CommentText"/>
    <w:uiPriority w:val="99"/>
    <w:semiHidden/>
    <w:rsid w:val="001D1AFA"/>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1D1AFA"/>
    <w:rPr>
      <w:b/>
      <w:bCs/>
    </w:rPr>
  </w:style>
  <w:style w:type="character" w:customStyle="1" w:styleId="CommentSubjectChar">
    <w:name w:val="Comment Subject Char"/>
    <w:basedOn w:val="CommentTextChar"/>
    <w:link w:val="CommentSubject"/>
    <w:uiPriority w:val="99"/>
    <w:semiHidden/>
    <w:rsid w:val="001D1AFA"/>
    <w:rPr>
      <w:rFonts w:ascii="Arial" w:eastAsiaTheme="minorEastAsia" w:hAnsi="Arial"/>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1150364377">
      <w:bodyDiv w:val="1"/>
      <w:marLeft w:val="0"/>
      <w:marRight w:val="0"/>
      <w:marTop w:val="0"/>
      <w:marBottom w:val="0"/>
      <w:divBdr>
        <w:top w:val="none" w:sz="0" w:space="0" w:color="auto"/>
        <w:left w:val="none" w:sz="0" w:space="0" w:color="auto"/>
        <w:bottom w:val="none" w:sz="0" w:space="0" w:color="auto"/>
        <w:right w:val="none" w:sz="0" w:space="0" w:color="auto"/>
      </w:divBdr>
    </w:div>
    <w:div w:id="146211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articipants/using-your-plan/self-management" TargetMode="External"/><Relationship Id="rId18" Type="http://schemas.openxmlformats.org/officeDocument/2006/relationships/hyperlink" Target="https://www.ndis.gov.au/coronavirus/participants-coronavirus-covid-19/using-your-budget" TargetMode="External"/><Relationship Id="rId26" Type="http://schemas.openxmlformats.org/officeDocument/2006/relationships/hyperlink" Target="https://www.ndiscommission.gov.au/document/2001" TargetMode="External"/><Relationship Id="rId3" Type="http://schemas.openxmlformats.org/officeDocument/2006/relationships/customXml" Target="../customXml/item3.xml"/><Relationship Id="rId21" Type="http://schemas.openxmlformats.org/officeDocument/2006/relationships/hyperlink" Target="https://www.ndis.gov.au/media/1005/download"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dis.gov.au/media/1005/download" TargetMode="External"/><Relationship Id="rId17" Type="http://schemas.openxmlformats.org/officeDocument/2006/relationships/hyperlink" Target="https://www.ndiscommission.gov.au/document/2006" TargetMode="External"/><Relationship Id="rId25" Type="http://schemas.openxmlformats.org/officeDocument/2006/relationships/hyperlink" Target="https://www.health.gov.au/resources/publications/coronavirus-covid-19-information-on-the-use-of-surgical-masks" TargetMode="External"/><Relationship Id="rId33" Type="http://schemas.openxmlformats.org/officeDocument/2006/relationships/hyperlink" Target="https://ndis.us6.list-manage.com/subscribe?u=055092cc7e42efbfc41d80045&amp;id=85b9cee0c8" TargetMode="External"/><Relationship Id="rId2" Type="http://schemas.openxmlformats.org/officeDocument/2006/relationships/customXml" Target="../customXml/item2.xml"/><Relationship Id="rId16" Type="http://schemas.openxmlformats.org/officeDocument/2006/relationships/hyperlink" Target="https://www.health.gov.au/resources/collections/novel-coronavirus-2019-ncov-resources" TargetMode="External"/><Relationship Id="rId20" Type="http://schemas.openxmlformats.org/officeDocument/2006/relationships/hyperlink" Target="https://www.health.gov.au/resources/publications/coronavirus-covid-19-information-on-the-use-of-surgical-masks" TargetMode="External"/><Relationship Id="rId29" Type="http://schemas.openxmlformats.org/officeDocument/2006/relationships/hyperlink" Target="http://www.ndi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discommission.gov.au/workers/training-ndis-workers-covid-19" TargetMode="External"/><Relationship Id="rId32" Type="http://schemas.openxmlformats.org/officeDocument/2006/relationships/hyperlink" Target="https://www.health.gov.au/resources/collections/novel-coronavirus-2019-ncov-resources"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au/sites/default/files/documents/2020/03/coronavirus-covid-19-information-on-social-distancing.pdf" TargetMode="External"/><Relationship Id="rId23" Type="http://schemas.openxmlformats.org/officeDocument/2006/relationships/hyperlink" Target="https://www.health.gov.au/resources/apps-and-tools/covid-19-infection-control-training" TargetMode="External"/><Relationship Id="rId28" Type="http://schemas.openxmlformats.org/officeDocument/2006/relationships/hyperlink" Target="http://www.fairwork.gov.a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discommission.gov.au/participants/covid-19-people-disability" TargetMode="External"/><Relationship Id="rId31" Type="http://schemas.openxmlformats.org/officeDocument/2006/relationships/hyperlink" Target="https://www.servicesaustrali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media/1004/download" TargetMode="External"/><Relationship Id="rId22" Type="http://schemas.openxmlformats.org/officeDocument/2006/relationships/hyperlink" Target="mailto:NDISCOVIDPPE@health.gov.au" TargetMode="External"/><Relationship Id="rId27" Type="http://schemas.openxmlformats.org/officeDocument/2006/relationships/hyperlink" Target="https://www.servicesaustralia.gov.au/" TargetMode="External"/><Relationship Id="rId30" Type="http://schemas.openxmlformats.org/officeDocument/2006/relationships/hyperlink" Target="https://www.ndiscommission.gov.au/"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b16b218d3ce7cb2a15b4141f700f000d">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1adbe85bdb7cb04b95b7014127dfe375"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B1B0-4870-4B02-B206-DF3AEDB62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4.xml><?xml version="1.0" encoding="utf-8"?>
<ds:datastoreItem xmlns:ds="http://schemas.openxmlformats.org/officeDocument/2006/customXml" ds:itemID="{7203EB6C-56F6-48B8-B94B-9128CA0A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HONEY, Richard</cp:lastModifiedBy>
  <cp:revision>3</cp:revision>
  <dcterms:created xsi:type="dcterms:W3CDTF">2020-05-08T04:51:00Z</dcterms:created>
  <dcterms:modified xsi:type="dcterms:W3CDTF">2020-05-08T04:53:00Z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