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F558" w14:textId="77777777" w:rsidR="00345B41" w:rsidRDefault="0052567C" w:rsidP="00116DA6">
      <w:pPr>
        <w:pStyle w:val="Heading1"/>
        <w:ind w:left="0"/>
        <w:sectPr w:rsidR="00345B41" w:rsidSect="00395B4A">
          <w:headerReference w:type="even" r:id="rId11"/>
          <w:headerReference w:type="default" r:id="rId12"/>
          <w:footerReference w:type="default" r:id="rId13"/>
          <w:headerReference w:type="first" r:id="rId14"/>
          <w:footerReference w:type="first" r:id="rId15"/>
          <w:type w:val="continuous"/>
          <w:pgSz w:w="11900" w:h="16840"/>
          <w:pgMar w:top="2269" w:right="851" w:bottom="851" w:left="851" w:header="709" w:footer="709" w:gutter="0"/>
          <w:cols w:space="708"/>
          <w:titlePg/>
          <w:docGrid w:linePitch="360"/>
        </w:sectPr>
      </w:pPr>
      <w:bookmarkStart w:id="0" w:name="_GoBack"/>
      <w:bookmarkEnd w:id="0"/>
      <w:r>
        <w:t>Provider FAQs:</w:t>
      </w:r>
      <w:r w:rsidR="009033A1">
        <w:t xml:space="preserve"> Hearing Support</w:t>
      </w:r>
      <w:r>
        <w:t>s</w:t>
      </w:r>
    </w:p>
    <w:p w14:paraId="707A269B" w14:textId="77777777" w:rsidR="00954272" w:rsidRPr="00BD6471" w:rsidRDefault="00954272" w:rsidP="00954272">
      <w:pPr>
        <w:pStyle w:val="Heading2"/>
      </w:pPr>
      <w:r w:rsidRPr="00BD6471">
        <w:t>Accessing the NDIS</w:t>
      </w:r>
    </w:p>
    <w:p w14:paraId="1927E90B" w14:textId="77777777" w:rsidR="000969B3" w:rsidRPr="00235C26" w:rsidRDefault="00954272" w:rsidP="000969B3">
      <w:pPr>
        <w:pStyle w:val="Heading3"/>
      </w:pPr>
      <w:r w:rsidRPr="0020740F">
        <w:rPr>
          <w:rFonts w:ascii="Arial" w:eastAsia="Times New Roman" w:hAnsi="Arial" w:cs="Arial"/>
        </w:rPr>
        <w:t xml:space="preserve">What are the disability requirements for a person with a hearing impairment to access the </w:t>
      </w:r>
      <w:r>
        <w:rPr>
          <w:rFonts w:ascii="Arial" w:eastAsia="Times New Roman" w:hAnsi="Arial" w:cs="Arial"/>
        </w:rPr>
        <w:t>National Disability Insurance Scheme (</w:t>
      </w:r>
      <w:r w:rsidRPr="0020740F">
        <w:rPr>
          <w:rFonts w:ascii="Arial" w:eastAsia="Times New Roman" w:hAnsi="Arial" w:cs="Arial"/>
        </w:rPr>
        <w:t>NDIS</w:t>
      </w:r>
      <w:r>
        <w:rPr>
          <w:rFonts w:ascii="Arial" w:eastAsia="Times New Roman" w:hAnsi="Arial" w:cs="Arial"/>
        </w:rPr>
        <w:t>)?</w:t>
      </w:r>
    </w:p>
    <w:p w14:paraId="2B2411A8" w14:textId="77777777" w:rsidR="00954272" w:rsidRPr="00BD6471" w:rsidRDefault="00954272" w:rsidP="00954272">
      <w:pPr>
        <w:spacing w:line="240" w:lineRule="auto"/>
        <w:rPr>
          <w:rFonts w:ascii="Arial" w:hAnsi="Arial" w:cs="Arial"/>
        </w:rPr>
      </w:pPr>
      <w:r w:rsidRPr="00BD6471">
        <w:rPr>
          <w:rFonts w:ascii="Arial" w:hAnsi="Arial" w:cs="Arial"/>
        </w:rPr>
        <w:t xml:space="preserve">Access to the NDIS is based on a person’s age, residency and impact of their disability. </w:t>
      </w:r>
    </w:p>
    <w:p w14:paraId="21C61886" w14:textId="77777777" w:rsidR="00954272" w:rsidRPr="00BD6471" w:rsidRDefault="00954272" w:rsidP="00954272">
      <w:pPr>
        <w:spacing w:line="240" w:lineRule="auto"/>
        <w:rPr>
          <w:rFonts w:ascii="Arial" w:hAnsi="Arial" w:cs="Arial"/>
        </w:rPr>
      </w:pPr>
      <w:r w:rsidRPr="00BD6471">
        <w:rPr>
          <w:rFonts w:ascii="Arial" w:hAnsi="Arial" w:cs="Arial"/>
        </w:rPr>
        <w:t xml:space="preserve">People with hearing loss requesting access to the NDIS must demonstrate their hearing impairment results in substantially reduced functional capacity to undertake relevant activities. </w:t>
      </w:r>
    </w:p>
    <w:p w14:paraId="47A792E3" w14:textId="77777777" w:rsidR="00954272" w:rsidRPr="00BD6471" w:rsidRDefault="00954272" w:rsidP="00954272">
      <w:pPr>
        <w:spacing w:line="240" w:lineRule="auto"/>
        <w:rPr>
          <w:rFonts w:ascii="Arial" w:hAnsi="Arial" w:cs="Arial"/>
        </w:rPr>
      </w:pPr>
      <w:r w:rsidRPr="00BD6471">
        <w:rPr>
          <w:rFonts w:ascii="Arial" w:hAnsi="Arial" w:cs="Arial"/>
        </w:rPr>
        <w:t xml:space="preserve">The </w:t>
      </w:r>
      <w:hyperlink r:id="rId16" w:history="1">
        <w:r w:rsidRPr="00BD6471">
          <w:rPr>
            <w:rStyle w:val="Hyperlink"/>
            <w:rFonts w:ascii="Arial" w:hAnsi="Arial" w:cs="Arial"/>
          </w:rPr>
          <w:t>NDIS Operational Guidelines</w:t>
        </w:r>
      </w:hyperlink>
      <w:r w:rsidRPr="00BD6471">
        <w:rPr>
          <w:rFonts w:ascii="Arial" w:hAnsi="Arial" w:cs="Arial"/>
        </w:rPr>
        <w:t xml:space="preserve"> indicate that disability access requirements will generally be met where a person’s hearing impairments are equal to or greater than 65 decibels, in the better ear. </w:t>
      </w:r>
    </w:p>
    <w:p w14:paraId="02BAEFE0" w14:textId="77777777" w:rsidR="00954272" w:rsidRPr="00BD6471" w:rsidRDefault="00954272" w:rsidP="00954272">
      <w:pPr>
        <w:spacing w:line="240" w:lineRule="auto"/>
        <w:rPr>
          <w:rFonts w:ascii="Arial" w:hAnsi="Arial" w:cs="Arial"/>
        </w:rPr>
      </w:pPr>
      <w:r w:rsidRPr="00BD6471">
        <w:rPr>
          <w:rFonts w:ascii="Arial" w:hAnsi="Arial" w:cs="Arial"/>
        </w:rPr>
        <w:t xml:space="preserve">The intended use of this audiometric criteria is to provide guidance on those who clearly meet the disability criteria. It is not intended to exclude people who do not meet this criteria. </w:t>
      </w:r>
    </w:p>
    <w:p w14:paraId="58911CF2" w14:textId="77777777" w:rsidR="00954272" w:rsidRPr="00BD6471" w:rsidRDefault="00954272" w:rsidP="00954272">
      <w:pPr>
        <w:spacing w:line="240" w:lineRule="auto"/>
        <w:rPr>
          <w:rFonts w:ascii="Arial" w:hAnsi="Arial" w:cs="Arial"/>
        </w:rPr>
      </w:pPr>
      <w:r w:rsidRPr="00BD6471">
        <w:rPr>
          <w:rFonts w:ascii="Arial" w:hAnsi="Arial" w:cs="Arial"/>
        </w:rPr>
        <w:t xml:space="preserve">Where a person experiences hearing loss less of than 65 decibels, the </w:t>
      </w:r>
      <w:r>
        <w:rPr>
          <w:rFonts w:ascii="Arial" w:hAnsi="Arial" w:cs="Arial"/>
        </w:rPr>
        <w:t>National Disability Insurance Agency (</w:t>
      </w:r>
      <w:r w:rsidRPr="00BD6471">
        <w:rPr>
          <w:rFonts w:ascii="Arial" w:hAnsi="Arial" w:cs="Arial"/>
        </w:rPr>
        <w:t>NDIA</w:t>
      </w:r>
      <w:r>
        <w:rPr>
          <w:rFonts w:ascii="Arial" w:hAnsi="Arial" w:cs="Arial"/>
        </w:rPr>
        <w:t>)</w:t>
      </w:r>
      <w:r w:rsidRPr="00BD6471">
        <w:rPr>
          <w:rFonts w:ascii="Arial" w:hAnsi="Arial" w:cs="Arial"/>
        </w:rPr>
        <w:t xml:space="preserve"> will consider all evidence provided. The NDIA will seek to understand the impairment/s that arise from the person’s condition, how this impacts their ability to carry out everyday tasks, and whether these impacts are likely to be lifelong. </w:t>
      </w:r>
    </w:p>
    <w:p w14:paraId="52104F13" w14:textId="77777777" w:rsidR="00954272" w:rsidRPr="00BD6471" w:rsidRDefault="00954272" w:rsidP="00954272">
      <w:pPr>
        <w:spacing w:line="240" w:lineRule="auto"/>
        <w:rPr>
          <w:rFonts w:ascii="Arial" w:hAnsi="Arial" w:cs="Arial"/>
        </w:rPr>
      </w:pPr>
      <w:r w:rsidRPr="00BD6471">
        <w:rPr>
          <w:rFonts w:ascii="Arial" w:hAnsi="Arial" w:cs="Arial"/>
        </w:rPr>
        <w:t>The evidence must demonstrate that, as a result of their impairment, they’re usually unable to function without support for most activities in at least one of the following six life skill areas:</w:t>
      </w:r>
    </w:p>
    <w:p w14:paraId="56B6709B" w14:textId="77777777" w:rsidR="00954272" w:rsidRPr="00BD6471" w:rsidRDefault="00954272" w:rsidP="00954272">
      <w:pPr>
        <w:pStyle w:val="ListParagraph"/>
        <w:numPr>
          <w:ilvl w:val="0"/>
          <w:numId w:val="2"/>
        </w:numPr>
        <w:suppressAutoHyphens w:val="0"/>
        <w:spacing w:after="0" w:line="240" w:lineRule="auto"/>
        <w:contextualSpacing w:val="0"/>
        <w:rPr>
          <w:rFonts w:ascii="Arial" w:hAnsi="Arial" w:cs="Arial"/>
        </w:rPr>
      </w:pPr>
      <w:r w:rsidRPr="00BD6471">
        <w:rPr>
          <w:rFonts w:ascii="Arial" w:hAnsi="Arial" w:cs="Arial"/>
        </w:rPr>
        <w:t>Communication</w:t>
      </w:r>
    </w:p>
    <w:p w14:paraId="300AC8F2" w14:textId="77777777" w:rsidR="00954272" w:rsidRPr="00BD6471" w:rsidRDefault="00954272" w:rsidP="00954272">
      <w:pPr>
        <w:pStyle w:val="ListParagraph"/>
        <w:numPr>
          <w:ilvl w:val="0"/>
          <w:numId w:val="2"/>
        </w:numPr>
        <w:suppressAutoHyphens w:val="0"/>
        <w:spacing w:after="0" w:line="240" w:lineRule="auto"/>
        <w:contextualSpacing w:val="0"/>
        <w:rPr>
          <w:rFonts w:ascii="Arial" w:hAnsi="Arial" w:cs="Arial"/>
        </w:rPr>
      </w:pPr>
      <w:r w:rsidRPr="00BD6471">
        <w:rPr>
          <w:rFonts w:ascii="Arial" w:hAnsi="Arial" w:cs="Arial"/>
        </w:rPr>
        <w:t xml:space="preserve">Social interaction </w:t>
      </w:r>
    </w:p>
    <w:p w14:paraId="28CBAF34" w14:textId="77777777" w:rsidR="00954272" w:rsidRPr="00BD6471" w:rsidRDefault="00954272" w:rsidP="00954272">
      <w:pPr>
        <w:pStyle w:val="ListParagraph"/>
        <w:numPr>
          <w:ilvl w:val="0"/>
          <w:numId w:val="2"/>
        </w:numPr>
        <w:suppressAutoHyphens w:val="0"/>
        <w:spacing w:after="0" w:line="240" w:lineRule="auto"/>
        <w:contextualSpacing w:val="0"/>
        <w:rPr>
          <w:rFonts w:ascii="Arial" w:hAnsi="Arial" w:cs="Arial"/>
        </w:rPr>
      </w:pPr>
      <w:r w:rsidRPr="00BD6471">
        <w:rPr>
          <w:rFonts w:ascii="Arial" w:hAnsi="Arial" w:cs="Arial"/>
        </w:rPr>
        <w:t xml:space="preserve">Learning </w:t>
      </w:r>
    </w:p>
    <w:p w14:paraId="290D15B7" w14:textId="77777777" w:rsidR="00954272" w:rsidRPr="00BD6471" w:rsidRDefault="00954272" w:rsidP="00954272">
      <w:pPr>
        <w:pStyle w:val="ListParagraph"/>
        <w:numPr>
          <w:ilvl w:val="0"/>
          <w:numId w:val="2"/>
        </w:numPr>
        <w:suppressAutoHyphens w:val="0"/>
        <w:spacing w:after="0" w:line="240" w:lineRule="auto"/>
        <w:contextualSpacing w:val="0"/>
        <w:rPr>
          <w:rFonts w:ascii="Arial" w:hAnsi="Arial" w:cs="Arial"/>
        </w:rPr>
      </w:pPr>
      <w:r w:rsidRPr="00BD6471">
        <w:rPr>
          <w:rFonts w:ascii="Arial" w:hAnsi="Arial" w:cs="Arial"/>
        </w:rPr>
        <w:t xml:space="preserve">Mobility </w:t>
      </w:r>
    </w:p>
    <w:p w14:paraId="7606CD51" w14:textId="77777777" w:rsidR="00954272" w:rsidRPr="00BD6471" w:rsidRDefault="00954272" w:rsidP="00954272">
      <w:pPr>
        <w:pStyle w:val="ListParagraph"/>
        <w:numPr>
          <w:ilvl w:val="0"/>
          <w:numId w:val="2"/>
        </w:numPr>
        <w:suppressAutoHyphens w:val="0"/>
        <w:spacing w:after="0" w:line="240" w:lineRule="auto"/>
        <w:contextualSpacing w:val="0"/>
        <w:rPr>
          <w:rFonts w:ascii="Arial" w:hAnsi="Arial" w:cs="Arial"/>
        </w:rPr>
      </w:pPr>
      <w:r w:rsidRPr="00BD6471">
        <w:rPr>
          <w:rFonts w:ascii="Arial" w:hAnsi="Arial" w:cs="Arial"/>
        </w:rPr>
        <w:t xml:space="preserve">Self-care </w:t>
      </w:r>
    </w:p>
    <w:p w14:paraId="7DFF9355" w14:textId="77777777" w:rsidR="00954272" w:rsidRDefault="00954272" w:rsidP="00954272">
      <w:pPr>
        <w:pStyle w:val="ListParagraph"/>
        <w:numPr>
          <w:ilvl w:val="0"/>
          <w:numId w:val="2"/>
        </w:numPr>
        <w:suppressAutoHyphens w:val="0"/>
        <w:spacing w:after="0" w:line="240" w:lineRule="auto"/>
        <w:contextualSpacing w:val="0"/>
        <w:rPr>
          <w:rFonts w:ascii="Arial" w:hAnsi="Arial" w:cs="Arial"/>
        </w:rPr>
      </w:pPr>
      <w:r w:rsidRPr="00BD6471">
        <w:rPr>
          <w:rFonts w:ascii="Arial" w:hAnsi="Arial" w:cs="Arial"/>
        </w:rPr>
        <w:t>Self-management</w:t>
      </w:r>
    </w:p>
    <w:p w14:paraId="50C42E45" w14:textId="77777777" w:rsidR="00954272" w:rsidRPr="00954272" w:rsidRDefault="00954272" w:rsidP="00954272">
      <w:pPr>
        <w:suppressAutoHyphens w:val="0"/>
        <w:spacing w:after="0" w:line="240" w:lineRule="auto"/>
        <w:rPr>
          <w:rFonts w:ascii="Arial" w:hAnsi="Arial" w:cs="Arial"/>
        </w:rPr>
      </w:pPr>
    </w:p>
    <w:p w14:paraId="112FF9CA" w14:textId="77777777" w:rsidR="00954272" w:rsidRDefault="00954272" w:rsidP="00954272">
      <w:pPr>
        <w:rPr>
          <w:rFonts w:ascii="Arial" w:hAnsi="Arial" w:cs="Arial"/>
        </w:rPr>
      </w:pPr>
      <w:r>
        <w:rPr>
          <w:rFonts w:ascii="Arial" w:hAnsi="Arial" w:cs="Arial"/>
        </w:rPr>
        <w:t>A</w:t>
      </w:r>
      <w:r w:rsidRPr="0020740F">
        <w:rPr>
          <w:rFonts w:ascii="Arial" w:hAnsi="Arial" w:cs="Arial"/>
        </w:rPr>
        <w:t xml:space="preserve"> person under the age of 26 with a hearing loss that does not meet the disability criteria may meet the requirements for early intervention. More information can be found </w:t>
      </w:r>
      <w:r w:rsidR="00116DA6">
        <w:rPr>
          <w:rFonts w:ascii="Arial" w:hAnsi="Arial" w:cs="Arial"/>
        </w:rPr>
        <w:t xml:space="preserve">at the </w:t>
      </w:r>
      <w:hyperlink r:id="rId17" w:anchor="9" w:history="1">
        <w:r w:rsidR="00116DA6" w:rsidRPr="00116DA6">
          <w:rPr>
            <w:rStyle w:val="Hyperlink"/>
            <w:rFonts w:ascii="Arial" w:hAnsi="Arial" w:cs="Arial"/>
          </w:rPr>
          <w:t>Early Intervention Requirements page</w:t>
        </w:r>
      </w:hyperlink>
      <w:r w:rsidR="00116DA6">
        <w:rPr>
          <w:rFonts w:ascii="Arial" w:hAnsi="Arial" w:cs="Arial"/>
        </w:rPr>
        <w:t>.</w:t>
      </w:r>
    </w:p>
    <w:p w14:paraId="788E835C" w14:textId="77777777" w:rsidR="00954272" w:rsidRDefault="00954272" w:rsidP="00954272">
      <w:pPr>
        <w:pStyle w:val="Heading3"/>
        <w:rPr>
          <w:rFonts w:ascii="Arial" w:eastAsia="Times New Roman" w:hAnsi="Arial" w:cs="Arial"/>
        </w:rPr>
      </w:pPr>
      <w:r>
        <w:rPr>
          <w:rFonts w:ascii="Arial" w:eastAsia="Times New Roman" w:hAnsi="Arial" w:cs="Arial"/>
        </w:rPr>
        <w:t xml:space="preserve">I have a client whose </w:t>
      </w:r>
      <w:r w:rsidRPr="00BD6471">
        <w:rPr>
          <w:rFonts w:ascii="Arial" w:eastAsia="Times New Roman" w:hAnsi="Arial" w:cs="Arial"/>
        </w:rPr>
        <w:t xml:space="preserve">daily activities are being affected by their hearing impairment. However, their hearing loss is less than 65 decibels. Are they able to access the NDIS? </w:t>
      </w:r>
    </w:p>
    <w:p w14:paraId="0E525D7B" w14:textId="77777777" w:rsidR="00954272" w:rsidRPr="00BD6471" w:rsidRDefault="00954272" w:rsidP="00954272">
      <w:pPr>
        <w:spacing w:line="240" w:lineRule="auto"/>
        <w:rPr>
          <w:rFonts w:ascii="Arial" w:hAnsi="Arial" w:cs="Arial"/>
        </w:rPr>
      </w:pPr>
      <w:r w:rsidRPr="00BD6471">
        <w:rPr>
          <w:rFonts w:ascii="Arial" w:hAnsi="Arial" w:cs="Arial"/>
        </w:rPr>
        <w:t>All applications made to access the NDIS are assessed on their own merits based on evidence provided by the person.</w:t>
      </w:r>
    </w:p>
    <w:p w14:paraId="08D8F14F" w14:textId="77777777" w:rsidR="008948E7" w:rsidRDefault="008948E7">
      <w:pPr>
        <w:suppressAutoHyphens w:val="0"/>
        <w:spacing w:after="0" w:line="240" w:lineRule="auto"/>
        <w:rPr>
          <w:rFonts w:ascii="Arial" w:hAnsi="Arial" w:cs="Arial"/>
        </w:rPr>
      </w:pPr>
      <w:r>
        <w:rPr>
          <w:rFonts w:ascii="Arial" w:hAnsi="Arial" w:cs="Arial"/>
        </w:rPr>
        <w:br w:type="page"/>
      </w:r>
    </w:p>
    <w:p w14:paraId="05AE0AF7" w14:textId="77777777" w:rsidR="00954272" w:rsidRPr="00BD6471" w:rsidRDefault="00954272" w:rsidP="00954272">
      <w:pPr>
        <w:spacing w:after="0" w:line="240" w:lineRule="auto"/>
        <w:rPr>
          <w:rFonts w:ascii="Arial" w:hAnsi="Arial" w:cs="Arial"/>
        </w:rPr>
      </w:pPr>
      <w:r w:rsidRPr="00BD6471">
        <w:rPr>
          <w:rFonts w:ascii="Arial" w:hAnsi="Arial" w:cs="Arial"/>
        </w:rPr>
        <w:lastRenderedPageBreak/>
        <w:t xml:space="preserve">While the audiometric criteria in the </w:t>
      </w:r>
      <w:hyperlink r:id="rId18" w:history="1">
        <w:r w:rsidRPr="00BD6471">
          <w:rPr>
            <w:rStyle w:val="Hyperlink"/>
            <w:rFonts w:ascii="Arial" w:hAnsi="Arial" w:cs="Arial"/>
          </w:rPr>
          <w:t>NDIS Operational Guidelines</w:t>
        </w:r>
      </w:hyperlink>
      <w:r w:rsidRPr="00BD6471">
        <w:rPr>
          <w:rFonts w:ascii="Arial" w:hAnsi="Arial" w:cs="Arial"/>
        </w:rPr>
        <w:t xml:space="preserve"> state that the generally the NDIS will be satisfied that hearing impairments, equal to or greater than 65 decibels in the better ear, are likely to reduce functional capacity of the person in their daily activities, the criteria is not intended to exclude people from accessing the Scheme. </w:t>
      </w:r>
    </w:p>
    <w:p w14:paraId="00E7601B" w14:textId="77777777" w:rsidR="00954272" w:rsidRPr="00BD6471" w:rsidRDefault="00954272" w:rsidP="00954272">
      <w:pPr>
        <w:spacing w:after="0" w:line="240" w:lineRule="auto"/>
        <w:rPr>
          <w:rFonts w:ascii="Arial" w:hAnsi="Arial" w:cs="Arial"/>
        </w:rPr>
      </w:pPr>
    </w:p>
    <w:p w14:paraId="475E8C07" w14:textId="77777777" w:rsidR="00954272" w:rsidRPr="00BD6471" w:rsidRDefault="00954272" w:rsidP="00954272">
      <w:pPr>
        <w:spacing w:after="0" w:line="240" w:lineRule="auto"/>
        <w:rPr>
          <w:rFonts w:ascii="Arial" w:hAnsi="Arial" w:cs="Arial"/>
        </w:rPr>
      </w:pPr>
      <w:r w:rsidRPr="00BD6471">
        <w:rPr>
          <w:rFonts w:ascii="Arial" w:hAnsi="Arial" w:cs="Arial"/>
        </w:rPr>
        <w:t xml:space="preserve">If a person has a hearing loss less than 65 decibels, the NDIA will consider all evidence provided, and if required, will request further information to determine if a person meets the eligibility criteria outlined in the </w:t>
      </w:r>
      <w:r w:rsidRPr="00BD6471">
        <w:rPr>
          <w:rFonts w:ascii="Arial" w:hAnsi="Arial" w:cs="Arial"/>
          <w:i/>
        </w:rPr>
        <w:t>National Disability Insurance Scheme Act 2013</w:t>
      </w:r>
      <w:r w:rsidRPr="00BD6471">
        <w:rPr>
          <w:rFonts w:ascii="Arial" w:hAnsi="Arial" w:cs="Arial"/>
        </w:rPr>
        <w:t xml:space="preserve"> (NDIS Act 2013). </w:t>
      </w:r>
    </w:p>
    <w:p w14:paraId="112EC66F" w14:textId="77777777" w:rsidR="00954272" w:rsidRPr="00BD6471" w:rsidRDefault="00954272" w:rsidP="00954272">
      <w:pPr>
        <w:spacing w:after="0" w:line="240" w:lineRule="auto"/>
        <w:rPr>
          <w:rFonts w:ascii="Arial" w:hAnsi="Arial" w:cs="Arial"/>
        </w:rPr>
      </w:pPr>
    </w:p>
    <w:p w14:paraId="4A7F3FC1" w14:textId="77777777" w:rsidR="00954272" w:rsidRPr="00954272" w:rsidRDefault="00954272" w:rsidP="00954272">
      <w:r w:rsidRPr="00BD6471">
        <w:rPr>
          <w:rFonts w:ascii="Arial" w:hAnsi="Arial" w:cs="Arial"/>
        </w:rPr>
        <w:t>The NDIA will seek to understand the impairment/s that arise from the person’s condition, how this impacts their ability to carry out everyday tasks, and whether these impacts are likely to be lifelong</w:t>
      </w:r>
    </w:p>
    <w:p w14:paraId="0EBDA822" w14:textId="77777777" w:rsidR="00954272" w:rsidRPr="00233CB6" w:rsidRDefault="00233CB6" w:rsidP="00233CB6">
      <w:pPr>
        <w:pStyle w:val="Heading3"/>
        <w:rPr>
          <w:rFonts w:ascii="Arial" w:eastAsia="Times New Roman" w:hAnsi="Arial" w:cs="Arial"/>
        </w:rPr>
      </w:pPr>
      <w:r w:rsidRPr="00954272">
        <w:rPr>
          <w:rFonts w:ascii="Arial" w:eastAsia="Times New Roman" w:hAnsi="Arial" w:cs="Arial"/>
        </w:rPr>
        <w:t>Should an audiology report or audiogram be submitted with an Access Request Form?</w:t>
      </w:r>
    </w:p>
    <w:p w14:paraId="1CE7CBBD" w14:textId="77777777" w:rsidR="00954272" w:rsidRPr="00BD6471" w:rsidRDefault="00954272" w:rsidP="00954272">
      <w:pPr>
        <w:spacing w:line="240" w:lineRule="auto"/>
        <w:rPr>
          <w:rFonts w:ascii="Arial" w:hAnsi="Arial" w:cs="Arial"/>
        </w:rPr>
      </w:pPr>
      <w:r w:rsidRPr="00BD6471">
        <w:rPr>
          <w:rFonts w:ascii="Arial" w:hAnsi="Arial" w:cs="Arial"/>
        </w:rPr>
        <w:t xml:space="preserve">Generally, an audiology report and audiogram </w:t>
      </w:r>
      <w:r>
        <w:rPr>
          <w:rFonts w:ascii="Arial" w:hAnsi="Arial" w:cs="Arial"/>
        </w:rPr>
        <w:t>can</w:t>
      </w:r>
      <w:r w:rsidRPr="00BD6471">
        <w:rPr>
          <w:rFonts w:ascii="Arial" w:hAnsi="Arial" w:cs="Arial"/>
        </w:rPr>
        <w:t xml:space="preserve"> assist the NDIA in determining the person’s hearing status. So if available, reports should be attached to the participant’s Access Request Form to help support their request. </w:t>
      </w:r>
    </w:p>
    <w:p w14:paraId="037FCBA9" w14:textId="77777777" w:rsidR="00954272" w:rsidRPr="00BD6471" w:rsidRDefault="00954272" w:rsidP="00954272">
      <w:pPr>
        <w:spacing w:line="240" w:lineRule="auto"/>
        <w:rPr>
          <w:rFonts w:ascii="Arial" w:hAnsi="Arial" w:cs="Arial"/>
        </w:rPr>
      </w:pPr>
      <w:r w:rsidRPr="00BD6471">
        <w:rPr>
          <w:rFonts w:ascii="Arial" w:hAnsi="Arial" w:cs="Arial"/>
        </w:rPr>
        <w:t xml:space="preserve">However, if an Access Request Form is completed by an </w:t>
      </w:r>
      <w:r w:rsidR="00C20755">
        <w:rPr>
          <w:rFonts w:ascii="Arial" w:hAnsi="Arial" w:cs="Arial"/>
        </w:rPr>
        <w:t>audiologist</w:t>
      </w:r>
      <w:r w:rsidRPr="00BD6471">
        <w:rPr>
          <w:rFonts w:ascii="Arial" w:hAnsi="Arial" w:cs="Arial"/>
        </w:rPr>
        <w:t xml:space="preserve"> and provides sufficient information to determine if the person meets the NDIS access eligibility criteria, further information, such as an audiology report and audiogram, won’t be required.</w:t>
      </w:r>
    </w:p>
    <w:p w14:paraId="58B4B622" w14:textId="77777777" w:rsidR="00954272" w:rsidRPr="00BD6471" w:rsidRDefault="00954272" w:rsidP="00954272">
      <w:pPr>
        <w:spacing w:line="240" w:lineRule="auto"/>
        <w:rPr>
          <w:rFonts w:ascii="Arial" w:hAnsi="Arial" w:cs="Arial"/>
        </w:rPr>
      </w:pPr>
      <w:r w:rsidRPr="00BD6471">
        <w:rPr>
          <w:rFonts w:ascii="Arial" w:hAnsi="Arial" w:cs="Arial"/>
        </w:rPr>
        <w:t xml:space="preserve">If the evidence is deemed insufficient, an NDIA representative will contact the applicant to request further information. </w:t>
      </w:r>
    </w:p>
    <w:p w14:paraId="27BC28D8" w14:textId="77777777" w:rsidR="00233CB6" w:rsidRDefault="00954272" w:rsidP="00954272">
      <w:pPr>
        <w:spacing w:line="240" w:lineRule="auto"/>
        <w:rPr>
          <w:rFonts w:ascii="Arial" w:hAnsi="Arial" w:cs="Arial"/>
        </w:rPr>
      </w:pPr>
      <w:r w:rsidRPr="00BD6471">
        <w:rPr>
          <w:rFonts w:ascii="Arial" w:hAnsi="Arial" w:cs="Arial"/>
        </w:rPr>
        <w:t>All applications made to access the NDIS are assessed on their own merits based on evidence provided by the person.</w:t>
      </w:r>
    </w:p>
    <w:p w14:paraId="7877AEEC" w14:textId="77777777" w:rsidR="00233CB6" w:rsidRPr="00116DA6" w:rsidRDefault="00233CB6" w:rsidP="00116DA6">
      <w:pPr>
        <w:pStyle w:val="Heading3"/>
        <w:rPr>
          <w:rFonts w:eastAsia="Times New Roman"/>
        </w:rPr>
      </w:pPr>
      <w:r w:rsidRPr="00BD6471">
        <w:rPr>
          <w:rFonts w:eastAsia="Times New Roman"/>
        </w:rPr>
        <w:t>As a provider, can I claim time spent completing an access form on behalf of a participant?</w:t>
      </w:r>
    </w:p>
    <w:p w14:paraId="227E8660" w14:textId="77777777" w:rsidR="00233CB6" w:rsidRPr="00BD6471" w:rsidRDefault="00233CB6" w:rsidP="00233CB6">
      <w:r w:rsidRPr="00BD6471">
        <w:t>In general, the NDIA does not ask providers to complete access forms on behalf of</w:t>
      </w:r>
      <w:r>
        <w:t xml:space="preserve"> potential</w:t>
      </w:r>
      <w:r w:rsidRPr="00BD6471">
        <w:t xml:space="preserve"> participants. </w:t>
      </w:r>
    </w:p>
    <w:p w14:paraId="6AF5E76A" w14:textId="1DB87AC0" w:rsidR="00233CB6" w:rsidRPr="00BD6471" w:rsidRDefault="00233CB6" w:rsidP="003321E1">
      <w:r w:rsidRPr="00BD6471">
        <w:t xml:space="preserve">However, </w:t>
      </w:r>
      <w:r w:rsidRPr="0020740F">
        <w:t xml:space="preserve">once they become a participant, the NDIA may ask for the </w:t>
      </w:r>
      <w:r>
        <w:t>‘Hearing Devices and T</w:t>
      </w:r>
      <w:r w:rsidRPr="0020740F">
        <w:t xml:space="preserve">echnology </w:t>
      </w:r>
      <w:r>
        <w:t>A</w:t>
      </w:r>
      <w:r w:rsidRPr="0020740F">
        <w:t>ssessment</w:t>
      </w:r>
      <w:r>
        <w:t>’</w:t>
      </w:r>
      <w:r w:rsidRPr="0020740F">
        <w:t xml:space="preserve"> </w:t>
      </w:r>
      <w:r>
        <w:t>template</w:t>
      </w:r>
      <w:r w:rsidRPr="0020740F">
        <w:t xml:space="preserve"> to be completed</w:t>
      </w:r>
      <w:r>
        <w:t xml:space="preserve">. </w:t>
      </w:r>
      <w:r w:rsidR="00C20755">
        <w:t>Audiologist</w:t>
      </w:r>
      <w:r w:rsidRPr="00BD6471">
        <w:t xml:space="preserve">s </w:t>
      </w:r>
      <w:r>
        <w:t xml:space="preserve">or </w:t>
      </w:r>
      <w:proofErr w:type="spellStart"/>
      <w:r w:rsidR="00C20755">
        <w:t>audiometrist</w:t>
      </w:r>
      <w:r>
        <w:t>s</w:t>
      </w:r>
      <w:proofErr w:type="spellEnd"/>
      <w:r>
        <w:t xml:space="preserve"> </w:t>
      </w:r>
      <w:r w:rsidRPr="00BD6471">
        <w:t>can claim that time through the CB Daily Activity budget. It’s important the participant be consulted if completing the assessment on their behalf, so they</w:t>
      </w:r>
      <w:r w:rsidR="003321E1">
        <w:t xml:space="preserve"> are</w:t>
      </w:r>
      <w:r w:rsidRPr="00BD6471">
        <w:t xml:space="preserve"> aware funds will be claimed on this budget line</w:t>
      </w:r>
      <w:r>
        <w:t xml:space="preserve"> </w:t>
      </w:r>
      <w:r w:rsidR="003321E1">
        <w:t xml:space="preserve">from </w:t>
      </w:r>
      <w:r>
        <w:t>their NDIS plan</w:t>
      </w:r>
      <w:r w:rsidRPr="00BD6471">
        <w:t xml:space="preserve">.  </w:t>
      </w:r>
    </w:p>
    <w:p w14:paraId="76BBC5D7" w14:textId="77777777" w:rsidR="00233CB6" w:rsidRPr="00BD6471" w:rsidRDefault="00233CB6" w:rsidP="00233CB6">
      <w:r w:rsidRPr="00BD6471">
        <w:t xml:space="preserve">We recommend that a </w:t>
      </w:r>
      <w:hyperlink r:id="rId19" w:history="1">
        <w:r w:rsidRPr="00BD6471">
          <w:rPr>
            <w:rStyle w:val="Hyperlink"/>
            <w:rFonts w:ascii="Arial" w:hAnsi="Arial" w:cs="Arial"/>
          </w:rPr>
          <w:t>service agreement</w:t>
        </w:r>
      </w:hyperlink>
      <w:r w:rsidRPr="00BD6471">
        <w:t xml:space="preserve"> outlining the hours planned for assessment and administration be completed before completing the assistive technology assessment form.</w:t>
      </w:r>
    </w:p>
    <w:p w14:paraId="1CA1BE85" w14:textId="77777777" w:rsidR="00233CB6" w:rsidRPr="00BD6471" w:rsidRDefault="00233CB6" w:rsidP="008948E7">
      <w:pPr>
        <w:pStyle w:val="Heading2"/>
      </w:pPr>
      <w:r w:rsidRPr="00BD6471">
        <w:lastRenderedPageBreak/>
        <w:t xml:space="preserve">Hearing Services Program </w:t>
      </w:r>
    </w:p>
    <w:p w14:paraId="0416C013" w14:textId="77777777" w:rsidR="00233CB6" w:rsidRPr="00BD6471" w:rsidRDefault="00233CB6" w:rsidP="00233CB6">
      <w:pPr>
        <w:pStyle w:val="Heading3"/>
        <w:rPr>
          <w:rFonts w:eastAsia="Times New Roman"/>
        </w:rPr>
      </w:pPr>
      <w:r w:rsidRPr="00BD6471">
        <w:rPr>
          <w:rFonts w:eastAsia="Times New Roman"/>
        </w:rPr>
        <w:t xml:space="preserve">Can a person with hearing loss access both the </w:t>
      </w:r>
      <w:r>
        <w:rPr>
          <w:rFonts w:eastAsia="Times New Roman"/>
        </w:rPr>
        <w:t>Hearing Services Program (</w:t>
      </w:r>
      <w:r w:rsidRPr="00BD6471">
        <w:rPr>
          <w:rFonts w:eastAsia="Times New Roman"/>
        </w:rPr>
        <w:t>HSP</w:t>
      </w:r>
      <w:r>
        <w:rPr>
          <w:rFonts w:eastAsia="Times New Roman"/>
        </w:rPr>
        <w:t>)</w:t>
      </w:r>
      <w:r w:rsidRPr="00BD6471">
        <w:rPr>
          <w:rFonts w:eastAsia="Times New Roman"/>
        </w:rPr>
        <w:t xml:space="preserve"> and NDIS? </w:t>
      </w:r>
    </w:p>
    <w:p w14:paraId="77D33E83" w14:textId="77777777" w:rsidR="00233CB6" w:rsidRPr="00BD6471" w:rsidRDefault="00233CB6" w:rsidP="00233CB6">
      <w:pPr>
        <w:spacing w:line="240" w:lineRule="auto"/>
        <w:rPr>
          <w:rFonts w:ascii="Arial" w:hAnsi="Arial" w:cs="Arial"/>
        </w:rPr>
      </w:pPr>
      <w:r w:rsidRPr="00BD6471">
        <w:rPr>
          <w:rFonts w:ascii="Arial" w:hAnsi="Arial" w:cs="Arial"/>
        </w:rPr>
        <w:t>A person can access the HSP and the NDIS if they meet the eligibility requirements of both programs. The access requirements for the NDIS remain the same regardless of whether a person is eligible for the HSP.</w:t>
      </w:r>
    </w:p>
    <w:p w14:paraId="7E122ED5" w14:textId="77777777" w:rsidR="00233CB6" w:rsidRPr="00BD6471" w:rsidRDefault="00233CB6" w:rsidP="00233CB6">
      <w:pPr>
        <w:spacing w:line="240" w:lineRule="auto"/>
        <w:rPr>
          <w:rFonts w:ascii="Arial" w:hAnsi="Arial" w:cs="Arial"/>
        </w:rPr>
      </w:pPr>
      <w:r w:rsidRPr="00BD6471">
        <w:rPr>
          <w:rFonts w:ascii="Arial" w:hAnsi="Arial" w:cs="Arial"/>
        </w:rPr>
        <w:t>Where a support is available to a participant through the HSP, equivalent supports will not be funded by the NDIS. Additional reasonable and necessary supports can be funded by NDIS based on the individuals support needs.</w:t>
      </w:r>
    </w:p>
    <w:p w14:paraId="1A9B9C57" w14:textId="77777777" w:rsidR="00233CB6" w:rsidRPr="00BD6471" w:rsidRDefault="00233CB6" w:rsidP="00233CB6">
      <w:pPr>
        <w:pStyle w:val="Heading3"/>
        <w:rPr>
          <w:rFonts w:eastAsia="Times New Roman"/>
        </w:rPr>
      </w:pPr>
      <w:r w:rsidRPr="00BD6471">
        <w:rPr>
          <w:rFonts w:eastAsia="Times New Roman"/>
        </w:rPr>
        <w:t>Is an NDIS participant eligible to receive hearing supports through the HSP?</w:t>
      </w:r>
    </w:p>
    <w:p w14:paraId="5EC96BED" w14:textId="483F835A" w:rsidR="00233CB6" w:rsidRPr="00BD6471" w:rsidRDefault="00233CB6" w:rsidP="005A4B14">
      <w:pPr>
        <w:spacing w:line="240" w:lineRule="auto"/>
        <w:rPr>
          <w:rFonts w:ascii="Arial" w:hAnsi="Arial" w:cs="Arial"/>
        </w:rPr>
      </w:pPr>
      <w:r>
        <w:rPr>
          <w:rFonts w:ascii="Arial" w:hAnsi="Arial" w:cs="Arial"/>
        </w:rPr>
        <w:t xml:space="preserve">The HSP has not changed as a result of the NDIS. </w:t>
      </w:r>
      <w:r w:rsidRPr="00BD6471">
        <w:rPr>
          <w:rFonts w:ascii="Arial" w:hAnsi="Arial" w:cs="Arial"/>
        </w:rPr>
        <w:t xml:space="preserve">While an individual </w:t>
      </w:r>
      <w:r>
        <w:rPr>
          <w:rFonts w:ascii="Arial" w:hAnsi="Arial" w:cs="Arial"/>
        </w:rPr>
        <w:t xml:space="preserve">may be </w:t>
      </w:r>
      <w:r w:rsidRPr="00BD6471">
        <w:rPr>
          <w:rFonts w:ascii="Arial" w:hAnsi="Arial" w:cs="Arial"/>
        </w:rPr>
        <w:t>able to access the NDIS and HSP at the same time, they’re not eligible to receive the same supports at the same time, from both programs. </w:t>
      </w:r>
    </w:p>
    <w:p w14:paraId="703E5762" w14:textId="77777777" w:rsidR="00233CB6" w:rsidRPr="00BD6471" w:rsidRDefault="00233CB6" w:rsidP="00233CB6">
      <w:pPr>
        <w:spacing w:line="240" w:lineRule="auto"/>
        <w:rPr>
          <w:rFonts w:ascii="Arial" w:hAnsi="Arial" w:cs="Arial"/>
        </w:rPr>
      </w:pPr>
      <w:r w:rsidRPr="00BD6471">
        <w:rPr>
          <w:rFonts w:ascii="Arial" w:hAnsi="Arial" w:cs="Arial"/>
        </w:rPr>
        <w:t>If an individual is aged 26 years or over, and is not eligible for the HSP, then the NDIS will consider funding hearing supports.</w:t>
      </w:r>
    </w:p>
    <w:p w14:paraId="22AB4736" w14:textId="77777777" w:rsidR="00233CB6" w:rsidRPr="00BD6471" w:rsidRDefault="00233CB6" w:rsidP="00233CB6">
      <w:pPr>
        <w:spacing w:line="240" w:lineRule="auto"/>
        <w:rPr>
          <w:rFonts w:ascii="Arial" w:hAnsi="Arial" w:cs="Arial"/>
        </w:rPr>
      </w:pPr>
      <w:r w:rsidRPr="00BD6471">
        <w:rPr>
          <w:rFonts w:ascii="Arial" w:hAnsi="Arial" w:cs="Arial"/>
        </w:rPr>
        <w:t xml:space="preserve">The NDIS will also consider funding additional reasonable and necessary hearing supports if they’re unavailable </w:t>
      </w:r>
      <w:r>
        <w:rPr>
          <w:rFonts w:ascii="Arial" w:hAnsi="Arial" w:cs="Arial"/>
        </w:rPr>
        <w:t xml:space="preserve">to the participant </w:t>
      </w:r>
      <w:r w:rsidRPr="00BD6471">
        <w:rPr>
          <w:rFonts w:ascii="Arial" w:hAnsi="Arial" w:cs="Arial"/>
        </w:rPr>
        <w:t>through the HSP. This includes people under 26 years of age.</w:t>
      </w:r>
    </w:p>
    <w:p w14:paraId="1FD798CB" w14:textId="77777777" w:rsidR="00233CB6" w:rsidRPr="00BD6471" w:rsidRDefault="00233CB6" w:rsidP="00233CB6">
      <w:pPr>
        <w:pStyle w:val="Heading3"/>
        <w:rPr>
          <w:rFonts w:eastAsia="Times New Roman"/>
        </w:rPr>
      </w:pPr>
      <w:r w:rsidRPr="00BD6471">
        <w:rPr>
          <w:rFonts w:eastAsia="Times New Roman"/>
        </w:rPr>
        <w:t xml:space="preserve">Is my client still eligible to receive a HSP voucher under the NDIS? </w:t>
      </w:r>
    </w:p>
    <w:p w14:paraId="2D0D63BD" w14:textId="77777777" w:rsidR="00233CB6" w:rsidRPr="00BD6471" w:rsidRDefault="00233CB6" w:rsidP="00233CB6">
      <w:pPr>
        <w:spacing w:line="240" w:lineRule="auto"/>
        <w:rPr>
          <w:rFonts w:ascii="Arial" w:hAnsi="Arial" w:cs="Arial"/>
        </w:rPr>
      </w:pPr>
      <w:r w:rsidRPr="00BD6471">
        <w:rPr>
          <w:rFonts w:ascii="Arial" w:hAnsi="Arial" w:cs="Arial"/>
        </w:rPr>
        <w:t xml:space="preserve">The HSP hasn’t changed. However, </w:t>
      </w:r>
      <w:r>
        <w:rPr>
          <w:rFonts w:ascii="Arial" w:hAnsi="Arial" w:cs="Arial"/>
        </w:rPr>
        <w:t xml:space="preserve">the </w:t>
      </w:r>
      <w:r w:rsidRPr="00BD6471">
        <w:rPr>
          <w:rFonts w:ascii="Arial" w:hAnsi="Arial" w:cs="Arial"/>
        </w:rPr>
        <w:t xml:space="preserve">in-kind arrangements between the HSP and NDIS have ceased which means </w:t>
      </w:r>
      <w:r>
        <w:rPr>
          <w:rFonts w:ascii="Arial" w:hAnsi="Arial" w:cs="Arial"/>
        </w:rPr>
        <w:t xml:space="preserve">that being an </w:t>
      </w:r>
      <w:r w:rsidRPr="00BD6471">
        <w:rPr>
          <w:rFonts w:ascii="Arial" w:hAnsi="Arial" w:cs="Arial"/>
        </w:rPr>
        <w:t xml:space="preserve">NDIS participant </w:t>
      </w:r>
      <w:r>
        <w:rPr>
          <w:rFonts w:ascii="Arial" w:hAnsi="Arial" w:cs="Arial"/>
        </w:rPr>
        <w:t>is</w:t>
      </w:r>
      <w:r w:rsidRPr="00BD6471">
        <w:rPr>
          <w:rFonts w:ascii="Arial" w:hAnsi="Arial" w:cs="Arial"/>
        </w:rPr>
        <w:t xml:space="preserve"> no longer </w:t>
      </w:r>
      <w:r>
        <w:rPr>
          <w:rFonts w:ascii="Arial" w:hAnsi="Arial" w:cs="Arial"/>
        </w:rPr>
        <w:t xml:space="preserve">part of the HSP eligibility criteria. </w:t>
      </w:r>
      <w:r w:rsidRPr="00BD6471">
        <w:rPr>
          <w:rFonts w:ascii="Arial" w:hAnsi="Arial" w:cs="Arial"/>
        </w:rPr>
        <w:t xml:space="preserve"> </w:t>
      </w:r>
    </w:p>
    <w:p w14:paraId="75B801C7" w14:textId="0D221C6E" w:rsidR="00233CB6" w:rsidRPr="00BD6471" w:rsidRDefault="00233CB6" w:rsidP="00233CB6">
      <w:pPr>
        <w:spacing w:line="240" w:lineRule="auto"/>
        <w:rPr>
          <w:rFonts w:ascii="Arial" w:hAnsi="Arial" w:cs="Arial"/>
        </w:rPr>
      </w:pPr>
      <w:r w:rsidRPr="00BD6471">
        <w:rPr>
          <w:rFonts w:ascii="Arial" w:hAnsi="Arial" w:cs="Arial"/>
        </w:rPr>
        <w:t xml:space="preserve">You can find more information about the </w:t>
      </w:r>
      <w:hyperlink r:id="rId20" w:history="1">
        <w:r w:rsidR="005A4B14">
          <w:rPr>
            <w:rStyle w:val="Hyperlink"/>
            <w:rFonts w:ascii="Arial" w:hAnsi="Arial" w:cs="Arial"/>
          </w:rPr>
          <w:t>voucher component of the HSP program (external</w:t>
        </w:r>
        <w:r w:rsidR="00BC72CE">
          <w:rPr>
            <w:rStyle w:val="Hyperlink"/>
            <w:rFonts w:ascii="Arial" w:hAnsi="Arial" w:cs="Arial"/>
          </w:rPr>
          <w:t>) page.</w:t>
        </w:r>
        <w:r w:rsidR="005A4B14">
          <w:rPr>
            <w:rStyle w:val="Hyperlink"/>
            <w:rFonts w:ascii="Arial" w:hAnsi="Arial" w:cs="Arial"/>
          </w:rPr>
          <w:t xml:space="preserve"> </w:t>
        </w:r>
      </w:hyperlink>
      <w:r w:rsidRPr="00BD6471">
        <w:rPr>
          <w:rFonts w:ascii="Arial" w:hAnsi="Arial" w:cs="Arial"/>
        </w:rPr>
        <w:t xml:space="preserve"> </w:t>
      </w:r>
    </w:p>
    <w:p w14:paraId="2F29315F" w14:textId="77777777" w:rsidR="00233CB6" w:rsidRPr="00BD6471" w:rsidRDefault="00233CB6" w:rsidP="00233CB6">
      <w:pPr>
        <w:pStyle w:val="Heading3"/>
        <w:rPr>
          <w:rFonts w:eastAsia="Times New Roman"/>
        </w:rPr>
      </w:pPr>
      <w:r w:rsidRPr="00BD6471">
        <w:rPr>
          <w:rFonts w:eastAsia="Times New Roman"/>
        </w:rPr>
        <w:t>If a participant has a HSP voucher, can additional services and supports be funded by the NDIS? For example, TV devices, Roger devices, assistive listening devices, smoke detectors or baby-cry monitors, etc.</w:t>
      </w:r>
    </w:p>
    <w:p w14:paraId="5A57C993" w14:textId="735D3D71" w:rsidR="00233CB6" w:rsidRPr="00BD6471" w:rsidRDefault="00233CB6" w:rsidP="005A4B14">
      <w:pPr>
        <w:spacing w:after="0" w:line="240" w:lineRule="auto"/>
        <w:rPr>
          <w:rFonts w:ascii="Arial" w:hAnsi="Arial" w:cs="Arial"/>
        </w:rPr>
      </w:pPr>
      <w:r w:rsidRPr="00BD6471">
        <w:rPr>
          <w:rFonts w:ascii="Arial" w:hAnsi="Arial" w:cs="Arial"/>
        </w:rPr>
        <w:t xml:space="preserve">If a participant is also eligible for the HSP, they will not be able to receive equivalent support under the NDIS. </w:t>
      </w:r>
    </w:p>
    <w:p w14:paraId="74DCF1DA" w14:textId="77777777" w:rsidR="00233CB6" w:rsidRPr="00BD6471" w:rsidRDefault="00233CB6" w:rsidP="00233CB6">
      <w:pPr>
        <w:spacing w:after="0" w:line="240" w:lineRule="auto"/>
        <w:rPr>
          <w:rFonts w:ascii="Arial" w:hAnsi="Arial" w:cs="Arial"/>
        </w:rPr>
      </w:pPr>
    </w:p>
    <w:p w14:paraId="5B373626" w14:textId="77777777" w:rsidR="00233CB6" w:rsidRPr="00BD6471" w:rsidRDefault="00233CB6" w:rsidP="00233CB6">
      <w:pPr>
        <w:spacing w:after="0" w:line="240" w:lineRule="auto"/>
        <w:rPr>
          <w:rFonts w:ascii="Arial" w:hAnsi="Arial" w:cs="Arial"/>
        </w:rPr>
      </w:pPr>
      <w:r w:rsidRPr="00BD6471">
        <w:rPr>
          <w:rFonts w:ascii="Arial" w:hAnsi="Arial" w:cs="Arial"/>
        </w:rPr>
        <w:t xml:space="preserve">However, when supports aren’t available through the HSP (i.e. smoke detectors, assistive listening devices, etc.), the NDIS will consider funding them if they are considered to be reasonable and necessary for the participant. </w:t>
      </w:r>
    </w:p>
    <w:p w14:paraId="702536AE" w14:textId="77777777" w:rsidR="00233CB6" w:rsidRDefault="00233CB6" w:rsidP="00233CB6">
      <w:pPr>
        <w:pStyle w:val="Heading3"/>
        <w:rPr>
          <w:rFonts w:eastAsia="Times New Roman"/>
        </w:rPr>
      </w:pPr>
      <w:r w:rsidRPr="0020740F">
        <w:rPr>
          <w:rFonts w:eastAsia="Times New Roman"/>
        </w:rPr>
        <w:t xml:space="preserve">Can NDIS participants choose their </w:t>
      </w:r>
      <w:r w:rsidR="00C20755">
        <w:rPr>
          <w:rFonts w:eastAsia="Times New Roman"/>
        </w:rPr>
        <w:t>audiologist</w:t>
      </w:r>
      <w:r w:rsidRPr="0020740F">
        <w:rPr>
          <w:rFonts w:eastAsia="Times New Roman"/>
        </w:rPr>
        <w:t>/</w:t>
      </w:r>
      <w:proofErr w:type="spellStart"/>
      <w:r w:rsidR="00C20755">
        <w:rPr>
          <w:rFonts w:eastAsia="Times New Roman"/>
        </w:rPr>
        <w:t>audiometrist</w:t>
      </w:r>
      <w:proofErr w:type="spellEnd"/>
      <w:r w:rsidRPr="0020740F">
        <w:rPr>
          <w:rFonts w:eastAsia="Times New Roman"/>
        </w:rPr>
        <w:t>?</w:t>
      </w:r>
    </w:p>
    <w:p w14:paraId="5EAF9A1C" w14:textId="77777777" w:rsidR="00233CB6" w:rsidRDefault="00233CB6" w:rsidP="00233CB6">
      <w:pPr>
        <w:spacing w:line="240" w:lineRule="auto"/>
        <w:rPr>
          <w:rFonts w:ascii="Arial" w:hAnsi="Arial" w:cs="Arial"/>
        </w:rPr>
      </w:pPr>
      <w:r w:rsidRPr="0020740F">
        <w:rPr>
          <w:rFonts w:ascii="Arial" w:hAnsi="Arial" w:cs="Arial"/>
        </w:rPr>
        <w:t>Where hearing supports are included in an NDIS participant’s plan, they can choose which provider they get those supports from.</w:t>
      </w:r>
    </w:p>
    <w:p w14:paraId="11B80967" w14:textId="51225EA6" w:rsidR="00233CB6" w:rsidRPr="00BD6471" w:rsidRDefault="00233CB6" w:rsidP="00233CB6">
      <w:pPr>
        <w:spacing w:line="240" w:lineRule="auto"/>
        <w:rPr>
          <w:rFonts w:ascii="Arial" w:hAnsi="Arial" w:cs="Arial"/>
        </w:rPr>
      </w:pPr>
      <w:r w:rsidRPr="00BD6471">
        <w:rPr>
          <w:rFonts w:ascii="Arial" w:hAnsi="Arial" w:cs="Arial"/>
        </w:rPr>
        <w:lastRenderedPageBreak/>
        <w:t xml:space="preserve">Where a participant is eligible to access hearing supports from the HSP, equivalent supports will not be funded by the NDIS. </w:t>
      </w:r>
    </w:p>
    <w:p w14:paraId="550E5E04" w14:textId="014ABBFF" w:rsidR="00233CB6" w:rsidRPr="00BD6471" w:rsidRDefault="00233CB6" w:rsidP="00BA355D">
      <w:pPr>
        <w:spacing w:line="240" w:lineRule="auto"/>
        <w:rPr>
          <w:rFonts w:ascii="Arial" w:hAnsi="Arial" w:cs="Arial"/>
        </w:rPr>
      </w:pPr>
      <w:r w:rsidRPr="00BD6471">
        <w:rPr>
          <w:rFonts w:ascii="Arial" w:hAnsi="Arial" w:cs="Arial"/>
        </w:rPr>
        <w:t>If a participant that is eligible for hearing supports under the HSP chooses to access a private provider</w:t>
      </w:r>
      <w:r>
        <w:rPr>
          <w:rFonts w:ascii="Arial" w:hAnsi="Arial" w:cs="Arial"/>
        </w:rPr>
        <w:t xml:space="preserve"> </w:t>
      </w:r>
      <w:r w:rsidRPr="0020740F">
        <w:rPr>
          <w:rFonts w:ascii="Arial" w:hAnsi="Arial" w:cs="Arial"/>
        </w:rPr>
        <w:t xml:space="preserve">that is not contracted through the HSP to deliver those supports, the participant </w:t>
      </w:r>
      <w:r w:rsidRPr="00BD6471">
        <w:rPr>
          <w:rFonts w:ascii="Arial" w:hAnsi="Arial" w:cs="Arial"/>
        </w:rPr>
        <w:t xml:space="preserve">will need to </w:t>
      </w:r>
      <w:r w:rsidR="00C148C0">
        <w:rPr>
          <w:rFonts w:ascii="Arial" w:hAnsi="Arial" w:cs="Arial"/>
        </w:rPr>
        <w:t xml:space="preserve">be </w:t>
      </w:r>
      <w:r w:rsidRPr="00BD6471">
        <w:rPr>
          <w:rFonts w:ascii="Arial" w:hAnsi="Arial" w:cs="Arial"/>
        </w:rPr>
        <w:t>self-</w:t>
      </w:r>
      <w:r w:rsidR="00C148C0" w:rsidRPr="00BD6471">
        <w:rPr>
          <w:rFonts w:ascii="Arial" w:hAnsi="Arial" w:cs="Arial"/>
        </w:rPr>
        <w:t>funde</w:t>
      </w:r>
      <w:r w:rsidR="00C148C0">
        <w:rPr>
          <w:rFonts w:ascii="Arial" w:hAnsi="Arial" w:cs="Arial"/>
        </w:rPr>
        <w:t>d.</w:t>
      </w:r>
    </w:p>
    <w:p w14:paraId="23399CF7" w14:textId="77777777" w:rsidR="00233CB6" w:rsidRPr="00BD6471" w:rsidRDefault="00233CB6" w:rsidP="00233CB6">
      <w:pPr>
        <w:pStyle w:val="Heading2"/>
      </w:pPr>
      <w:r w:rsidRPr="00BD6471">
        <w:t xml:space="preserve">Provider Registration </w:t>
      </w:r>
    </w:p>
    <w:p w14:paraId="74477D94" w14:textId="77777777" w:rsidR="00233CB6" w:rsidRPr="00BD6471" w:rsidRDefault="00233CB6" w:rsidP="00233CB6">
      <w:pPr>
        <w:pStyle w:val="Heading3"/>
        <w:rPr>
          <w:rFonts w:eastAsia="Times New Roman"/>
        </w:rPr>
      </w:pPr>
      <w:r w:rsidRPr="00BD6471">
        <w:rPr>
          <w:rFonts w:eastAsia="Times New Roman"/>
        </w:rPr>
        <w:t>Which services are delivered under the registration category of ‘Hearing Services’?</w:t>
      </w:r>
    </w:p>
    <w:p w14:paraId="75A98C66" w14:textId="3ECBD8E6" w:rsidR="00233CB6" w:rsidRPr="00BD6471" w:rsidRDefault="00233CB6" w:rsidP="00233CB6">
      <w:pPr>
        <w:spacing w:line="240" w:lineRule="auto"/>
        <w:rPr>
          <w:rFonts w:ascii="Arial" w:hAnsi="Arial" w:cs="Arial"/>
        </w:rPr>
      </w:pPr>
      <w:r w:rsidRPr="00BD6471">
        <w:rPr>
          <w:rFonts w:ascii="Arial" w:hAnsi="Arial" w:cs="Arial"/>
        </w:rPr>
        <w:t xml:space="preserve">The Hearing Services registration category is recommended for the delivery of </w:t>
      </w:r>
      <w:r>
        <w:rPr>
          <w:rFonts w:ascii="Arial" w:hAnsi="Arial" w:cs="Arial"/>
        </w:rPr>
        <w:t xml:space="preserve">hearing services delivered by an </w:t>
      </w:r>
      <w:proofErr w:type="spellStart"/>
      <w:r w:rsidR="00C20755">
        <w:rPr>
          <w:rFonts w:ascii="Arial" w:hAnsi="Arial" w:cs="Arial"/>
        </w:rPr>
        <w:t>audiometrist</w:t>
      </w:r>
      <w:proofErr w:type="spellEnd"/>
      <w:r>
        <w:rPr>
          <w:rFonts w:ascii="Arial" w:hAnsi="Arial" w:cs="Arial"/>
        </w:rPr>
        <w:t xml:space="preserve"> or an </w:t>
      </w:r>
      <w:r w:rsidR="00C20755">
        <w:rPr>
          <w:rFonts w:ascii="Arial" w:hAnsi="Arial" w:cs="Arial"/>
        </w:rPr>
        <w:t>audiologist</w:t>
      </w:r>
      <w:r w:rsidRPr="00BD6471">
        <w:rPr>
          <w:rFonts w:ascii="Arial" w:hAnsi="Arial" w:cs="Arial"/>
        </w:rPr>
        <w:t xml:space="preserve"> that are not covered by Medicare Benefits Scheme (MBS) or </w:t>
      </w:r>
      <w:r>
        <w:rPr>
          <w:rFonts w:ascii="Arial" w:hAnsi="Arial" w:cs="Arial"/>
        </w:rPr>
        <w:t>the</w:t>
      </w:r>
      <w:hyperlink r:id="rId21" w:history="1">
        <w:r w:rsidR="005A4B14">
          <w:rPr>
            <w:rStyle w:val="Hyperlink"/>
            <w:rFonts w:ascii="Arial" w:hAnsi="Arial" w:cs="Arial"/>
          </w:rPr>
          <w:t xml:space="preserve"> HSP (external</w:t>
        </w:r>
        <w:r w:rsidR="00BC72CE">
          <w:rPr>
            <w:rStyle w:val="Hyperlink"/>
            <w:rFonts w:ascii="Arial" w:hAnsi="Arial" w:cs="Arial"/>
          </w:rPr>
          <w:t>)</w:t>
        </w:r>
      </w:hyperlink>
      <w:r w:rsidR="00BA355D">
        <w:rPr>
          <w:rFonts w:ascii="Arial" w:hAnsi="Arial" w:cs="Arial"/>
        </w:rPr>
        <w:t xml:space="preserve"> page.</w:t>
      </w:r>
    </w:p>
    <w:p w14:paraId="047C2C28" w14:textId="77777777" w:rsidR="00233CB6" w:rsidRPr="00BD6471" w:rsidRDefault="00233CB6" w:rsidP="00233CB6">
      <w:pPr>
        <w:pStyle w:val="Heading3"/>
        <w:rPr>
          <w:rFonts w:eastAsia="Times New Roman"/>
        </w:rPr>
      </w:pPr>
      <w:r w:rsidRPr="00BD6471">
        <w:rPr>
          <w:rFonts w:eastAsia="Times New Roman"/>
        </w:rPr>
        <w:t>What services are delivered under the registration category of ‘Specialised Hearing Services’?</w:t>
      </w:r>
    </w:p>
    <w:p w14:paraId="2AB69AD4" w14:textId="0CDA93B4" w:rsidR="00233CB6" w:rsidRPr="00BD6471" w:rsidRDefault="00233CB6" w:rsidP="005A4B14">
      <w:pPr>
        <w:spacing w:line="240" w:lineRule="auto"/>
        <w:rPr>
          <w:rFonts w:ascii="Arial" w:hAnsi="Arial" w:cs="Arial"/>
        </w:rPr>
      </w:pPr>
      <w:r w:rsidRPr="00BD6471">
        <w:rPr>
          <w:rFonts w:ascii="Arial" w:hAnsi="Arial" w:cs="Arial"/>
        </w:rPr>
        <w:t xml:space="preserve">The Specialised Hearing Services registration category is recommended for the delivery of specialist </w:t>
      </w:r>
      <w:r>
        <w:rPr>
          <w:rFonts w:ascii="Arial" w:hAnsi="Arial" w:cs="Arial"/>
        </w:rPr>
        <w:t xml:space="preserve">hearing </w:t>
      </w:r>
      <w:r w:rsidRPr="00BD6471">
        <w:rPr>
          <w:rFonts w:ascii="Arial" w:hAnsi="Arial" w:cs="Arial"/>
        </w:rPr>
        <w:t xml:space="preserve">services </w:t>
      </w:r>
      <w:r>
        <w:rPr>
          <w:rFonts w:ascii="Arial" w:hAnsi="Arial" w:cs="Arial"/>
        </w:rPr>
        <w:t xml:space="preserve">by an </w:t>
      </w:r>
      <w:r w:rsidR="00C20755">
        <w:rPr>
          <w:rFonts w:ascii="Arial" w:hAnsi="Arial" w:cs="Arial"/>
        </w:rPr>
        <w:t>audiologist</w:t>
      </w:r>
      <w:r>
        <w:rPr>
          <w:rFonts w:ascii="Arial" w:hAnsi="Arial" w:cs="Arial"/>
        </w:rPr>
        <w:t xml:space="preserve"> to </w:t>
      </w:r>
      <w:r w:rsidRPr="00BD6471">
        <w:rPr>
          <w:rFonts w:ascii="Arial" w:hAnsi="Arial" w:cs="Arial"/>
        </w:rPr>
        <w:t>NDIS participants deemed to have a profound hearing loss and/or an implantable device or additional communication needs.</w:t>
      </w:r>
    </w:p>
    <w:p w14:paraId="3A5E7582" w14:textId="77777777" w:rsidR="00233CB6" w:rsidRPr="00BD6471" w:rsidRDefault="00233CB6" w:rsidP="00233CB6">
      <w:pPr>
        <w:spacing w:line="240" w:lineRule="auto"/>
        <w:rPr>
          <w:rFonts w:ascii="Arial" w:hAnsi="Arial" w:cs="Arial"/>
        </w:rPr>
      </w:pPr>
      <w:r w:rsidRPr="00BD6471">
        <w:rPr>
          <w:rFonts w:ascii="Arial" w:hAnsi="Arial" w:cs="Arial"/>
        </w:rPr>
        <w:t xml:space="preserve">NDIS participants may receive funding for Specialised Hearing Services when they: </w:t>
      </w:r>
    </w:p>
    <w:p w14:paraId="54CEC26F" w14:textId="77777777" w:rsidR="00233CB6" w:rsidRPr="00BD6471" w:rsidRDefault="00233CB6" w:rsidP="00233CB6">
      <w:pPr>
        <w:spacing w:line="240" w:lineRule="auto"/>
        <w:ind w:left="775" w:hanging="425"/>
        <w:rPr>
          <w:rFonts w:ascii="Arial" w:hAnsi="Arial" w:cs="Arial"/>
        </w:rPr>
      </w:pPr>
      <w:r w:rsidRPr="00BD6471">
        <w:rPr>
          <w:rFonts w:ascii="Arial" w:hAnsi="Arial" w:cs="Arial"/>
        </w:rPr>
        <w:t>•</w:t>
      </w:r>
      <w:r w:rsidRPr="00BD6471">
        <w:rPr>
          <w:rFonts w:ascii="Arial" w:hAnsi="Arial" w:cs="Arial"/>
        </w:rPr>
        <w:tab/>
        <w:t>have a profound hearing loss (defined as three-frequency average of 80</w:t>
      </w:r>
      <w:r>
        <w:rPr>
          <w:rFonts w:ascii="Arial" w:hAnsi="Arial" w:cs="Arial"/>
        </w:rPr>
        <w:t xml:space="preserve"> decibels </w:t>
      </w:r>
      <w:r w:rsidRPr="00BD6471">
        <w:rPr>
          <w:rFonts w:ascii="Arial" w:hAnsi="Arial" w:cs="Arial"/>
        </w:rPr>
        <w:t>or worse in the better ear)</w:t>
      </w:r>
    </w:p>
    <w:p w14:paraId="1B05FDBC" w14:textId="77777777" w:rsidR="00233CB6" w:rsidRPr="00BD6471" w:rsidRDefault="00233CB6" w:rsidP="00233CB6">
      <w:pPr>
        <w:spacing w:line="240" w:lineRule="auto"/>
        <w:ind w:left="775" w:hanging="425"/>
        <w:rPr>
          <w:rFonts w:ascii="Arial" w:hAnsi="Arial" w:cs="Arial"/>
        </w:rPr>
      </w:pPr>
      <w:r w:rsidRPr="00BD6471">
        <w:rPr>
          <w:rFonts w:ascii="Arial" w:hAnsi="Arial" w:cs="Arial"/>
        </w:rPr>
        <w:t>•</w:t>
      </w:r>
      <w:r w:rsidRPr="00BD6471">
        <w:rPr>
          <w:rFonts w:ascii="Arial" w:hAnsi="Arial" w:cs="Arial"/>
        </w:rPr>
        <w:tab/>
        <w:t xml:space="preserve">use an implantable device </w:t>
      </w:r>
    </w:p>
    <w:p w14:paraId="4FE3CDDE" w14:textId="77777777" w:rsidR="00233CB6" w:rsidRPr="00BD6471" w:rsidRDefault="00233CB6" w:rsidP="00233CB6">
      <w:pPr>
        <w:spacing w:line="240" w:lineRule="auto"/>
        <w:ind w:left="775" w:hanging="425"/>
        <w:rPr>
          <w:rFonts w:ascii="Arial" w:hAnsi="Arial" w:cs="Arial"/>
        </w:rPr>
      </w:pPr>
      <w:r w:rsidRPr="00BD6471">
        <w:rPr>
          <w:rFonts w:ascii="Arial" w:hAnsi="Arial" w:cs="Arial"/>
        </w:rPr>
        <w:t>•</w:t>
      </w:r>
      <w:r w:rsidRPr="00BD6471">
        <w:rPr>
          <w:rFonts w:ascii="Arial" w:hAnsi="Arial" w:cs="Arial"/>
        </w:rPr>
        <w:tab/>
        <w:t>have hearing loss and severe communication impairment which:</w:t>
      </w:r>
    </w:p>
    <w:p w14:paraId="715D9CCE" w14:textId="77777777" w:rsidR="00233CB6" w:rsidRPr="00BD6471" w:rsidRDefault="00233CB6" w:rsidP="00233CB6">
      <w:pPr>
        <w:spacing w:line="240" w:lineRule="auto"/>
        <w:ind w:left="1201" w:hanging="426"/>
        <w:rPr>
          <w:rFonts w:ascii="Arial" w:hAnsi="Arial" w:cs="Arial"/>
        </w:rPr>
      </w:pPr>
      <w:r w:rsidRPr="00BD6471">
        <w:rPr>
          <w:rFonts w:ascii="Arial" w:hAnsi="Arial" w:cs="Arial"/>
        </w:rPr>
        <w:t>­</w:t>
      </w:r>
      <w:r w:rsidRPr="00BD6471">
        <w:rPr>
          <w:rFonts w:ascii="Arial" w:hAnsi="Arial" w:cs="Arial"/>
        </w:rPr>
        <w:tab/>
        <w:t>prevents the participant from communicating effectively in his or her daily environment such as significant visual impairment</w:t>
      </w:r>
      <w:r w:rsidR="005A4B14">
        <w:rPr>
          <w:rFonts w:ascii="Arial" w:hAnsi="Arial" w:cs="Arial"/>
        </w:rPr>
        <w:t>;</w:t>
      </w:r>
      <w:r w:rsidRPr="00BD6471">
        <w:rPr>
          <w:rFonts w:ascii="Arial" w:hAnsi="Arial" w:cs="Arial"/>
        </w:rPr>
        <w:t xml:space="preserve"> or</w:t>
      </w:r>
    </w:p>
    <w:p w14:paraId="2F557EE7" w14:textId="77777777" w:rsidR="00233CB6" w:rsidRPr="00BD6471" w:rsidRDefault="00233CB6" w:rsidP="00233CB6">
      <w:pPr>
        <w:spacing w:line="240" w:lineRule="auto"/>
        <w:ind w:left="1201" w:hanging="426"/>
        <w:rPr>
          <w:rFonts w:ascii="Arial" w:hAnsi="Arial" w:cs="Arial"/>
        </w:rPr>
      </w:pPr>
      <w:r w:rsidRPr="00BD6471">
        <w:rPr>
          <w:rFonts w:ascii="Arial" w:hAnsi="Arial" w:cs="Arial"/>
        </w:rPr>
        <w:t>­</w:t>
      </w:r>
      <w:r w:rsidRPr="00BD6471">
        <w:rPr>
          <w:rFonts w:ascii="Arial" w:hAnsi="Arial" w:cs="Arial"/>
        </w:rPr>
        <w:tab/>
        <w:t>is caused or aggravated by significant physical, intellectual, mental, emotional or social disability or mobility issues such as after a stroke.</w:t>
      </w:r>
    </w:p>
    <w:p w14:paraId="7DF22554" w14:textId="77777777" w:rsidR="00233CB6" w:rsidRPr="00BD6471" w:rsidRDefault="00233CB6" w:rsidP="00233CB6">
      <w:pPr>
        <w:pStyle w:val="Heading3"/>
        <w:rPr>
          <w:rFonts w:eastAsia="Times New Roman"/>
        </w:rPr>
      </w:pPr>
      <w:r w:rsidRPr="00BD6471">
        <w:rPr>
          <w:rFonts w:eastAsia="Times New Roman"/>
        </w:rPr>
        <w:t xml:space="preserve">I’m a private provider. Am I able to provide Specialised Hearing Services to NDIS participants?  </w:t>
      </w:r>
    </w:p>
    <w:p w14:paraId="53D04A53" w14:textId="678133A5" w:rsidR="00612C40" w:rsidRDefault="00233CB6" w:rsidP="00233CB6">
      <w:pPr>
        <w:spacing w:line="240" w:lineRule="auto"/>
        <w:rPr>
          <w:rFonts w:ascii="Arial" w:hAnsi="Arial" w:cs="Arial"/>
        </w:rPr>
      </w:pPr>
      <w:r w:rsidRPr="00BD6471">
        <w:rPr>
          <w:rFonts w:ascii="Arial" w:hAnsi="Arial" w:cs="Arial"/>
        </w:rPr>
        <w:t>Where hearing services are included in a participant</w:t>
      </w:r>
      <w:r w:rsidR="005A4B14">
        <w:rPr>
          <w:rFonts w:ascii="Arial" w:hAnsi="Arial" w:cs="Arial"/>
        </w:rPr>
        <w:t>’</w:t>
      </w:r>
      <w:r w:rsidRPr="00BD6471">
        <w:rPr>
          <w:rFonts w:ascii="Arial" w:hAnsi="Arial" w:cs="Arial"/>
        </w:rPr>
        <w:t xml:space="preserve">s NDIS plan, any </w:t>
      </w:r>
      <w:r>
        <w:rPr>
          <w:rFonts w:ascii="Arial" w:hAnsi="Arial" w:cs="Arial"/>
        </w:rPr>
        <w:t xml:space="preserve">appropriately </w:t>
      </w:r>
      <w:r w:rsidRPr="00BD6471">
        <w:rPr>
          <w:rFonts w:ascii="Arial" w:hAnsi="Arial" w:cs="Arial"/>
        </w:rPr>
        <w:t>qualified provider can deliver these services.</w:t>
      </w:r>
      <w:r w:rsidR="00C04A65">
        <w:rPr>
          <w:rFonts w:ascii="Arial" w:hAnsi="Arial" w:cs="Arial"/>
        </w:rPr>
        <w:t xml:space="preserve"> </w:t>
      </w:r>
    </w:p>
    <w:p w14:paraId="7E228F6D" w14:textId="40DC545B" w:rsidR="00612C40" w:rsidRPr="00BD6471" w:rsidRDefault="00612C40" w:rsidP="00233CB6">
      <w:pPr>
        <w:spacing w:line="240" w:lineRule="auto"/>
        <w:rPr>
          <w:rFonts w:ascii="Arial" w:hAnsi="Arial" w:cs="Arial"/>
        </w:rPr>
      </w:pPr>
      <w:r>
        <w:rPr>
          <w:rFonts w:ascii="Arial" w:hAnsi="Arial" w:cs="Arial"/>
        </w:rPr>
        <w:t xml:space="preserve">However, if the provider is not registered with the </w:t>
      </w:r>
      <w:hyperlink r:id="rId22" w:history="1">
        <w:r w:rsidRPr="009E2FF0">
          <w:rPr>
            <w:rStyle w:val="Hyperlink"/>
            <w:rFonts w:ascii="Arial" w:hAnsi="Arial" w:cs="Arial"/>
          </w:rPr>
          <w:t>NDIS Quality and Safeguards Commissio</w:t>
        </w:r>
        <w:r w:rsidR="00180FC7" w:rsidRPr="009E2FF0">
          <w:rPr>
            <w:rStyle w:val="Hyperlink"/>
            <w:rFonts w:ascii="Arial" w:hAnsi="Arial" w:cs="Arial"/>
          </w:rPr>
          <w:t>n (external)</w:t>
        </w:r>
      </w:hyperlink>
      <w:r w:rsidR="00180FC7" w:rsidRPr="00180FC7">
        <w:rPr>
          <w:rFonts w:ascii="Arial" w:hAnsi="Arial" w:cs="Arial"/>
        </w:rPr>
        <w:t xml:space="preserve"> page</w:t>
      </w:r>
      <w:r>
        <w:rPr>
          <w:rFonts w:ascii="Arial" w:hAnsi="Arial" w:cs="Arial"/>
        </w:rPr>
        <w:t>, the participant must self-manage the relevant items in their plan, or have a plan manager to perform this function.</w:t>
      </w:r>
    </w:p>
    <w:p w14:paraId="00B26BD8" w14:textId="77777777" w:rsidR="00233CB6" w:rsidRPr="00BD6471" w:rsidRDefault="00233CB6" w:rsidP="00233CB6">
      <w:pPr>
        <w:pStyle w:val="Heading3"/>
        <w:rPr>
          <w:rFonts w:eastAsia="Times New Roman"/>
        </w:rPr>
      </w:pPr>
      <w:r w:rsidRPr="00BD6471">
        <w:rPr>
          <w:rFonts w:eastAsia="Times New Roman"/>
        </w:rPr>
        <w:lastRenderedPageBreak/>
        <w:t xml:space="preserve">What services can be provided by </w:t>
      </w:r>
      <w:r w:rsidR="00C20755">
        <w:rPr>
          <w:rFonts w:eastAsia="Times New Roman"/>
        </w:rPr>
        <w:t>audiologist</w:t>
      </w:r>
      <w:r w:rsidRPr="00BD6471">
        <w:rPr>
          <w:rFonts w:eastAsia="Times New Roman"/>
        </w:rPr>
        <w:t xml:space="preserve">s under the registration </w:t>
      </w:r>
      <w:r w:rsidR="00C20755">
        <w:rPr>
          <w:rFonts w:eastAsia="Times New Roman"/>
        </w:rPr>
        <w:t>category “</w:t>
      </w:r>
      <w:r w:rsidRPr="00BD6471">
        <w:rPr>
          <w:rFonts w:eastAsia="Times New Roman"/>
        </w:rPr>
        <w:t>therapeutic supports</w:t>
      </w:r>
      <w:r w:rsidR="00C20755">
        <w:rPr>
          <w:rFonts w:eastAsia="Times New Roman"/>
        </w:rPr>
        <w:t>”</w:t>
      </w:r>
      <w:r w:rsidRPr="00BD6471">
        <w:rPr>
          <w:rFonts w:eastAsia="Times New Roman"/>
        </w:rPr>
        <w:t>?</w:t>
      </w:r>
    </w:p>
    <w:p w14:paraId="57DFDE49" w14:textId="77777777" w:rsidR="00233CB6" w:rsidRPr="00BD6471" w:rsidRDefault="00233CB6" w:rsidP="00233CB6">
      <w:pPr>
        <w:spacing w:line="240" w:lineRule="auto"/>
        <w:rPr>
          <w:rFonts w:ascii="Arial" w:hAnsi="Arial" w:cs="Arial"/>
        </w:rPr>
      </w:pPr>
      <w:r w:rsidRPr="00BD6471">
        <w:rPr>
          <w:rFonts w:ascii="Arial" w:hAnsi="Arial" w:cs="Arial"/>
        </w:rPr>
        <w:t xml:space="preserve">Most disability related services provided by an </w:t>
      </w:r>
      <w:r w:rsidR="00C20755">
        <w:rPr>
          <w:rFonts w:ascii="Arial" w:hAnsi="Arial" w:cs="Arial"/>
        </w:rPr>
        <w:t>audiologist</w:t>
      </w:r>
      <w:r w:rsidRPr="00BD6471">
        <w:rPr>
          <w:rFonts w:ascii="Arial" w:hAnsi="Arial" w:cs="Arial"/>
        </w:rPr>
        <w:t xml:space="preserve"> can be claimed from either Specialist Hearing Services, Hearing Services or Therapeutic Support categories depending on where funding has been included in the participant’s plan. </w:t>
      </w:r>
    </w:p>
    <w:p w14:paraId="425F85CA" w14:textId="77777777" w:rsidR="00233CB6" w:rsidRDefault="00C20755" w:rsidP="00233CB6">
      <w:pPr>
        <w:spacing w:line="240" w:lineRule="auto"/>
        <w:rPr>
          <w:rFonts w:ascii="Arial" w:hAnsi="Arial" w:cs="Arial"/>
        </w:rPr>
      </w:pPr>
      <w:r>
        <w:rPr>
          <w:rFonts w:ascii="Arial" w:hAnsi="Arial" w:cs="Arial"/>
        </w:rPr>
        <w:t>Audiometrist</w:t>
      </w:r>
      <w:r w:rsidR="00233CB6" w:rsidRPr="00BD6471">
        <w:rPr>
          <w:rFonts w:ascii="Arial" w:hAnsi="Arial" w:cs="Arial"/>
        </w:rPr>
        <w:t xml:space="preserve">s can only claim for services provided under the Hearing Services category. </w:t>
      </w:r>
    </w:p>
    <w:p w14:paraId="659C7192" w14:textId="77777777" w:rsidR="00233CB6" w:rsidRPr="00BD6471" w:rsidRDefault="00C20755" w:rsidP="00233CB6">
      <w:pPr>
        <w:spacing w:line="240" w:lineRule="auto"/>
        <w:rPr>
          <w:rFonts w:ascii="Arial" w:hAnsi="Arial" w:cs="Arial"/>
        </w:rPr>
      </w:pPr>
      <w:r>
        <w:rPr>
          <w:rFonts w:ascii="Arial" w:hAnsi="Arial" w:cs="Arial"/>
        </w:rPr>
        <w:t>Audiologist</w:t>
      </w:r>
      <w:r w:rsidR="00233CB6">
        <w:rPr>
          <w:rFonts w:ascii="Arial" w:hAnsi="Arial" w:cs="Arial"/>
        </w:rPr>
        <w:t xml:space="preserve">s and </w:t>
      </w:r>
      <w:r>
        <w:rPr>
          <w:rFonts w:ascii="Arial" w:hAnsi="Arial" w:cs="Arial"/>
        </w:rPr>
        <w:t>Audiometrist</w:t>
      </w:r>
      <w:r w:rsidR="00233CB6">
        <w:rPr>
          <w:rFonts w:ascii="Arial" w:hAnsi="Arial" w:cs="Arial"/>
        </w:rPr>
        <w:t>s can claim for hearing related assistive technology under the registration group ‘Hearing Equipment’</w:t>
      </w:r>
    </w:p>
    <w:p w14:paraId="3DBDCA0D" w14:textId="77777777" w:rsidR="00233CB6" w:rsidRPr="00442AD5" w:rsidRDefault="00233CB6" w:rsidP="00233CB6">
      <w:pPr>
        <w:pStyle w:val="Heading3"/>
        <w:rPr>
          <w:rFonts w:eastAsia="Times New Roman"/>
        </w:rPr>
      </w:pPr>
      <w:r w:rsidRPr="00442AD5">
        <w:rPr>
          <w:rFonts w:eastAsia="Times New Roman"/>
        </w:rPr>
        <w:t>Can a</w:t>
      </w:r>
      <w:r w:rsidR="00C20755">
        <w:rPr>
          <w:rFonts w:eastAsia="Times New Roman"/>
        </w:rPr>
        <w:t xml:space="preserve"> provider who is registered in “</w:t>
      </w:r>
      <w:r w:rsidRPr="00442AD5">
        <w:rPr>
          <w:rFonts w:eastAsia="Times New Roman"/>
        </w:rPr>
        <w:t xml:space="preserve">0122 - Hearing Equipment” supply a hearing aid without a script or consultation with the appropriate professional (i.e. </w:t>
      </w:r>
      <w:proofErr w:type="spellStart"/>
      <w:r w:rsidR="00C20755">
        <w:rPr>
          <w:rFonts w:eastAsia="Times New Roman"/>
        </w:rPr>
        <w:t>audiometrist</w:t>
      </w:r>
      <w:proofErr w:type="spellEnd"/>
      <w:r w:rsidRPr="00442AD5">
        <w:rPr>
          <w:rFonts w:eastAsia="Times New Roman"/>
        </w:rPr>
        <w:t xml:space="preserve"> or </w:t>
      </w:r>
      <w:r w:rsidR="00C20755">
        <w:rPr>
          <w:rFonts w:eastAsia="Times New Roman"/>
        </w:rPr>
        <w:t>audiologist</w:t>
      </w:r>
      <w:r w:rsidRPr="00442AD5">
        <w:rPr>
          <w:rFonts w:eastAsia="Times New Roman"/>
        </w:rPr>
        <w:t>)?</w:t>
      </w:r>
    </w:p>
    <w:p w14:paraId="34FD30A9" w14:textId="77777777" w:rsidR="00233CB6" w:rsidRPr="00442AD5" w:rsidRDefault="00233CB6" w:rsidP="00233CB6">
      <w:pPr>
        <w:spacing w:line="240" w:lineRule="auto"/>
        <w:rPr>
          <w:rFonts w:ascii="Arial" w:hAnsi="Arial" w:cs="Arial"/>
        </w:rPr>
      </w:pPr>
      <w:r w:rsidRPr="00442AD5">
        <w:rPr>
          <w:rFonts w:ascii="Arial" w:hAnsi="Arial" w:cs="Arial"/>
        </w:rPr>
        <w:t xml:space="preserve">Generally under the NDIS, the provision of advice and assessment about assistive technology (including hearing devices) is separate to the supply of the device or product. </w:t>
      </w:r>
    </w:p>
    <w:p w14:paraId="7040985C" w14:textId="77777777" w:rsidR="00233CB6" w:rsidRPr="00442AD5" w:rsidRDefault="00233CB6" w:rsidP="00233CB6">
      <w:pPr>
        <w:spacing w:line="240" w:lineRule="auto"/>
        <w:rPr>
          <w:rFonts w:ascii="Arial" w:hAnsi="Arial" w:cs="Arial"/>
        </w:rPr>
      </w:pPr>
      <w:r w:rsidRPr="00442AD5">
        <w:rPr>
          <w:rFonts w:ascii="Arial" w:hAnsi="Arial" w:cs="Arial"/>
        </w:rPr>
        <w:t>Hearing support items have varying levels of complexity and in some cases may only be supplied using funding from the NDIS following assessment and prescription by a suitably qualified professional (</w:t>
      </w:r>
      <w:proofErr w:type="spellStart"/>
      <w:r w:rsidR="00C20755">
        <w:rPr>
          <w:rFonts w:ascii="Arial" w:hAnsi="Arial" w:cs="Arial"/>
        </w:rPr>
        <w:t>audiometrist</w:t>
      </w:r>
      <w:proofErr w:type="spellEnd"/>
      <w:r w:rsidRPr="00442AD5">
        <w:rPr>
          <w:rFonts w:ascii="Arial" w:hAnsi="Arial" w:cs="Arial"/>
        </w:rPr>
        <w:t xml:space="preserve"> or </w:t>
      </w:r>
      <w:r w:rsidR="00C20755">
        <w:rPr>
          <w:rFonts w:ascii="Arial" w:hAnsi="Arial" w:cs="Arial"/>
        </w:rPr>
        <w:t>audiologist</w:t>
      </w:r>
      <w:r w:rsidRPr="00442AD5">
        <w:rPr>
          <w:rFonts w:ascii="Arial" w:hAnsi="Arial" w:cs="Arial"/>
        </w:rPr>
        <w:t xml:space="preserve"> as appropriate).</w:t>
      </w:r>
    </w:p>
    <w:p w14:paraId="792200DF" w14:textId="77777777" w:rsidR="00C20755" w:rsidRDefault="00233CB6" w:rsidP="00233CB6">
      <w:pPr>
        <w:spacing w:line="240" w:lineRule="auto"/>
        <w:rPr>
          <w:rFonts w:ascii="Arial" w:hAnsi="Arial" w:cs="Arial"/>
        </w:rPr>
      </w:pPr>
      <w:r w:rsidRPr="00442AD5">
        <w:rPr>
          <w:rFonts w:ascii="Arial" w:hAnsi="Arial" w:cs="Arial"/>
        </w:rPr>
        <w:t>In particular, a participant would require an assessment from a provider registered in “0134 – Hearing Services” or “0119 – Specialised Hearing Services” to support their request for a hearing aid support (Support item reference number commencing 05_220615xxx, 05_220618xxx or 05_220621xxx) to be included their plan or supplied.</w:t>
      </w:r>
    </w:p>
    <w:p w14:paraId="28886A2B" w14:textId="77777777" w:rsidR="00233CB6" w:rsidRPr="00BD6471" w:rsidRDefault="00233CB6" w:rsidP="00233CB6">
      <w:pPr>
        <w:pStyle w:val="Heading2"/>
      </w:pPr>
      <w:r w:rsidRPr="00BD6471">
        <w:t xml:space="preserve">Delivering services to NDIS participants </w:t>
      </w:r>
    </w:p>
    <w:p w14:paraId="145DB08A" w14:textId="77777777" w:rsidR="00233CB6" w:rsidRPr="00BD6471" w:rsidRDefault="00233CB6" w:rsidP="00233CB6">
      <w:pPr>
        <w:pStyle w:val="Heading3"/>
        <w:rPr>
          <w:rFonts w:eastAsia="Times New Roman"/>
        </w:rPr>
      </w:pPr>
      <w:r w:rsidRPr="00BD6471">
        <w:rPr>
          <w:rFonts w:eastAsia="Times New Roman"/>
        </w:rPr>
        <w:t xml:space="preserve">If a client is a NDIS participant, what services can they receive? </w:t>
      </w:r>
    </w:p>
    <w:p w14:paraId="694A6B75" w14:textId="77777777" w:rsidR="00233CB6" w:rsidRPr="00BD6471" w:rsidRDefault="00233CB6" w:rsidP="00233CB6">
      <w:pPr>
        <w:spacing w:line="240" w:lineRule="auto"/>
        <w:ind w:firstLine="11"/>
        <w:rPr>
          <w:rFonts w:ascii="Arial" w:hAnsi="Arial" w:cs="Arial"/>
        </w:rPr>
      </w:pPr>
      <w:r w:rsidRPr="00BD6471">
        <w:rPr>
          <w:rFonts w:ascii="Arial" w:hAnsi="Arial" w:cs="Arial"/>
        </w:rPr>
        <w:t xml:space="preserve">The participant’s plan will document the purpose of their funding as it relates to their goals. You should discuss with the participant what services they would like to receive from you. </w:t>
      </w:r>
    </w:p>
    <w:p w14:paraId="670952B9" w14:textId="61F7CCB7" w:rsidR="00233CB6" w:rsidRPr="00BD6471" w:rsidRDefault="00233CB6" w:rsidP="00233CB6">
      <w:pPr>
        <w:spacing w:line="240" w:lineRule="auto"/>
        <w:rPr>
          <w:rFonts w:ascii="Arial" w:hAnsi="Arial" w:cs="Arial"/>
        </w:rPr>
      </w:pPr>
      <w:r w:rsidRPr="00BD6471">
        <w:rPr>
          <w:rFonts w:ascii="Arial" w:hAnsi="Arial" w:cs="Arial"/>
        </w:rPr>
        <w:t xml:space="preserve">We recommend that a </w:t>
      </w:r>
      <w:hyperlink r:id="rId23" w:history="1">
        <w:r w:rsidR="008C12AD" w:rsidRPr="00BA355D">
          <w:rPr>
            <w:rStyle w:val="Hyperlink"/>
          </w:rPr>
          <w:t>service agreement</w:t>
        </w:r>
      </w:hyperlink>
      <w:r w:rsidR="008C12AD" w:rsidRPr="00BA355D">
        <w:t xml:space="preserve"> </w:t>
      </w:r>
      <w:r w:rsidR="00BC72CE" w:rsidRPr="00BA355D">
        <w:t>page</w:t>
      </w:r>
      <w:r w:rsidRPr="00BD6471">
        <w:rPr>
          <w:rFonts w:ascii="Arial" w:hAnsi="Arial" w:cs="Arial"/>
        </w:rPr>
        <w:t xml:space="preserve"> is completed prior to the service being provided to outline the hours/service to be delivered.</w:t>
      </w:r>
    </w:p>
    <w:p w14:paraId="6BB780A2" w14:textId="77777777" w:rsidR="00233CB6" w:rsidRPr="00BD6471" w:rsidRDefault="00233CB6" w:rsidP="00233CB6">
      <w:pPr>
        <w:pStyle w:val="Heading3"/>
        <w:rPr>
          <w:rFonts w:eastAsia="Times New Roman"/>
        </w:rPr>
      </w:pPr>
      <w:r w:rsidRPr="00BD6471">
        <w:rPr>
          <w:rFonts w:eastAsia="Times New Roman"/>
        </w:rPr>
        <w:t xml:space="preserve">What happens if a participant with complex hearing requirements wants to change providers? </w:t>
      </w:r>
    </w:p>
    <w:p w14:paraId="79CEC999" w14:textId="55B6FF19" w:rsidR="00233CB6" w:rsidRPr="00BD6471" w:rsidRDefault="00233CB6" w:rsidP="008C12AD">
      <w:pPr>
        <w:spacing w:line="240" w:lineRule="auto"/>
        <w:rPr>
          <w:rFonts w:ascii="Arial" w:hAnsi="Arial" w:cs="Arial"/>
        </w:rPr>
      </w:pPr>
      <w:r w:rsidRPr="00BD6471">
        <w:rPr>
          <w:rFonts w:ascii="Arial" w:hAnsi="Arial" w:cs="Arial"/>
        </w:rPr>
        <w:t xml:space="preserve">Where an NDIS participant is considered to have complex hearing or communication needs </w:t>
      </w:r>
      <w:r>
        <w:rPr>
          <w:rFonts w:ascii="Arial" w:hAnsi="Arial" w:cs="Arial"/>
        </w:rPr>
        <w:t>and</w:t>
      </w:r>
      <w:r w:rsidRPr="00BD6471">
        <w:rPr>
          <w:rFonts w:ascii="Arial" w:hAnsi="Arial" w:cs="Arial"/>
        </w:rPr>
        <w:t xml:space="preserve"> they are not eligible for the HSP, these supports will be funded </w:t>
      </w:r>
      <w:r w:rsidR="008C12AD">
        <w:rPr>
          <w:rFonts w:ascii="Arial" w:hAnsi="Arial" w:cs="Arial"/>
        </w:rPr>
        <w:t xml:space="preserve">in </w:t>
      </w:r>
      <w:r w:rsidRPr="00BD6471">
        <w:rPr>
          <w:rFonts w:ascii="Arial" w:hAnsi="Arial" w:cs="Arial"/>
        </w:rPr>
        <w:t>the participant’s NDIS plan and they will choose the provider they wish to supply those services.</w:t>
      </w:r>
    </w:p>
    <w:p w14:paraId="0D18F170" w14:textId="77777777" w:rsidR="00233CB6" w:rsidRPr="00BD6471" w:rsidRDefault="00233CB6" w:rsidP="00233CB6">
      <w:pPr>
        <w:spacing w:line="240" w:lineRule="auto"/>
        <w:rPr>
          <w:rFonts w:ascii="Arial" w:hAnsi="Arial" w:cs="Arial"/>
        </w:rPr>
      </w:pPr>
      <w:r w:rsidRPr="00BD6471">
        <w:rPr>
          <w:rFonts w:ascii="Arial" w:hAnsi="Arial" w:cs="Arial"/>
        </w:rPr>
        <w:t xml:space="preserve">Where an NDIS participant is eligible for hearing services through the HSP, those services will not be funded under the NDIS. </w:t>
      </w:r>
    </w:p>
    <w:p w14:paraId="10F31D19" w14:textId="77777777" w:rsidR="00233CB6" w:rsidRPr="00BD6471" w:rsidRDefault="00233CB6" w:rsidP="00233CB6">
      <w:pPr>
        <w:spacing w:line="240" w:lineRule="auto"/>
        <w:rPr>
          <w:rFonts w:ascii="Arial" w:hAnsi="Arial" w:cs="Arial"/>
        </w:rPr>
      </w:pPr>
      <w:r w:rsidRPr="00BD6471">
        <w:rPr>
          <w:rFonts w:ascii="Arial" w:hAnsi="Arial" w:cs="Arial"/>
        </w:rPr>
        <w:lastRenderedPageBreak/>
        <w:t xml:space="preserve">Additional supports that are not available to a participant through the HSP can be included in their NDIS plan where those supports are considered reasonable and necessary. </w:t>
      </w:r>
    </w:p>
    <w:p w14:paraId="59AFFF87" w14:textId="77777777" w:rsidR="00233CB6" w:rsidRPr="00C20755" w:rsidRDefault="00233CB6" w:rsidP="00C20755">
      <w:pPr>
        <w:pStyle w:val="Heading3"/>
        <w:rPr>
          <w:rFonts w:eastAsia="Times New Roman"/>
        </w:rPr>
      </w:pPr>
      <w:r w:rsidRPr="00BD6471">
        <w:rPr>
          <w:rFonts w:eastAsia="Times New Roman"/>
        </w:rPr>
        <w:t xml:space="preserve">When should a service agreement be put in place? </w:t>
      </w:r>
    </w:p>
    <w:p w14:paraId="4FEAC7C4" w14:textId="77777777" w:rsidR="00233CB6" w:rsidRPr="00BD6471" w:rsidRDefault="00233CB6" w:rsidP="00233CB6">
      <w:pPr>
        <w:spacing w:line="240" w:lineRule="auto"/>
        <w:rPr>
          <w:rFonts w:ascii="Arial" w:hAnsi="Arial" w:cs="Arial"/>
        </w:rPr>
      </w:pPr>
      <w:r w:rsidRPr="00BD6471">
        <w:rPr>
          <w:rFonts w:ascii="Arial" w:hAnsi="Arial" w:cs="Arial"/>
        </w:rPr>
        <w:t xml:space="preserve">The NDIA recommends having a written service agreement in place before paid services or support begins. This gives transparency to both participants and providers on what </w:t>
      </w:r>
      <w:r>
        <w:rPr>
          <w:rFonts w:ascii="Arial" w:hAnsi="Arial" w:cs="Arial"/>
        </w:rPr>
        <w:t xml:space="preserve">has been agreed. </w:t>
      </w:r>
    </w:p>
    <w:p w14:paraId="7CFE8F5A" w14:textId="4A75F39E" w:rsidR="00233CB6" w:rsidRPr="00BD6471" w:rsidRDefault="00233CB6" w:rsidP="00233CB6">
      <w:pPr>
        <w:spacing w:after="0" w:line="240" w:lineRule="auto"/>
        <w:rPr>
          <w:rFonts w:ascii="Arial" w:hAnsi="Arial" w:cs="Arial"/>
          <w:color w:val="222222"/>
          <w:shd w:val="clear" w:color="auto" w:fill="FFFFFF"/>
        </w:rPr>
      </w:pPr>
      <w:r w:rsidRPr="00BD6471">
        <w:rPr>
          <w:rFonts w:ascii="Arial" w:hAnsi="Arial" w:cs="Arial"/>
          <w:color w:val="222222"/>
          <w:shd w:val="clear" w:color="auto" w:fill="FFFFFF"/>
        </w:rPr>
        <w:t xml:space="preserve">Read more information about </w:t>
      </w:r>
      <w:hyperlink r:id="rId24" w:history="1">
        <w:r w:rsidR="00BA355D" w:rsidRPr="00BA355D">
          <w:rPr>
            <w:rStyle w:val="Hyperlink"/>
            <w:rFonts w:ascii="Arial" w:hAnsi="Arial" w:cs="Arial"/>
            <w:shd w:val="clear" w:color="auto" w:fill="FFFFFF"/>
          </w:rPr>
          <w:t>service agreements</w:t>
        </w:r>
      </w:hyperlink>
      <w:r w:rsidR="00BA355D">
        <w:rPr>
          <w:rFonts w:ascii="Arial" w:hAnsi="Arial" w:cs="Arial"/>
          <w:shd w:val="clear" w:color="auto" w:fill="FFFFFF"/>
        </w:rPr>
        <w:t xml:space="preserve"> page.</w:t>
      </w:r>
    </w:p>
    <w:p w14:paraId="4CCE7824" w14:textId="77777777" w:rsidR="00233CB6" w:rsidRPr="00BD6471" w:rsidRDefault="00233CB6" w:rsidP="00233CB6">
      <w:pPr>
        <w:pStyle w:val="Heading3"/>
      </w:pPr>
      <w:r w:rsidRPr="00BD6471">
        <w:t>What should a participant do if they are not satisfied with a decision made by the NDIA?</w:t>
      </w:r>
    </w:p>
    <w:p w14:paraId="27E3CE14" w14:textId="77777777" w:rsidR="00233CB6" w:rsidRPr="00BD6471" w:rsidRDefault="00233CB6" w:rsidP="00233CB6">
      <w:pPr>
        <w:spacing w:line="240" w:lineRule="auto"/>
        <w:rPr>
          <w:rFonts w:ascii="Arial" w:hAnsi="Arial" w:cs="Arial"/>
        </w:rPr>
      </w:pPr>
      <w:r w:rsidRPr="00BD6471">
        <w:rPr>
          <w:rFonts w:ascii="Arial" w:hAnsi="Arial" w:cs="Arial"/>
        </w:rPr>
        <w:t>If a participant is not satisfied with a decision considered to be a reviewable decision, they have the right to request an internal review of that decision.</w:t>
      </w:r>
    </w:p>
    <w:p w14:paraId="6965964D" w14:textId="77777777" w:rsidR="00233CB6" w:rsidRPr="00BD6471" w:rsidRDefault="00233CB6" w:rsidP="00233CB6">
      <w:pPr>
        <w:spacing w:line="240" w:lineRule="auto"/>
        <w:rPr>
          <w:rFonts w:ascii="Arial" w:hAnsi="Arial" w:cs="Arial"/>
        </w:rPr>
      </w:pPr>
      <w:r w:rsidRPr="00BD6471">
        <w:rPr>
          <w:rFonts w:ascii="Arial" w:hAnsi="Arial" w:cs="Arial"/>
        </w:rPr>
        <w:t>The internal review will be conducted by a delegate not involved in the original decision.</w:t>
      </w:r>
    </w:p>
    <w:p w14:paraId="7943FB49" w14:textId="77777777" w:rsidR="00233CB6" w:rsidRPr="00BD6471" w:rsidRDefault="00233CB6" w:rsidP="00233CB6">
      <w:pPr>
        <w:spacing w:line="240" w:lineRule="auto"/>
        <w:rPr>
          <w:rFonts w:ascii="Arial" w:hAnsi="Arial" w:cs="Arial"/>
        </w:rPr>
      </w:pPr>
      <w:r w:rsidRPr="00BD6471">
        <w:rPr>
          <w:rFonts w:ascii="Arial" w:hAnsi="Arial" w:cs="Arial"/>
        </w:rPr>
        <w:t xml:space="preserve">If the participant is still not satisfied with the decision after the internal review, they can take the matter to the Administrative Appeals Tribunal. </w:t>
      </w:r>
      <w:hyperlink r:id="rId25" w:history="1">
        <w:r w:rsidRPr="00BD6471">
          <w:rPr>
            <w:rStyle w:val="Hyperlink"/>
            <w:rFonts w:ascii="Arial" w:hAnsi="Arial" w:cs="Arial"/>
          </w:rPr>
          <w:t>More information about reviews is available for participants.</w:t>
        </w:r>
      </w:hyperlink>
      <w:r w:rsidRPr="00BD6471">
        <w:rPr>
          <w:rFonts w:ascii="Arial" w:hAnsi="Arial" w:cs="Arial"/>
        </w:rPr>
        <w:t xml:space="preserve"> </w:t>
      </w:r>
    </w:p>
    <w:p w14:paraId="400C0E44" w14:textId="77777777" w:rsidR="00233CB6" w:rsidRPr="00BD6471" w:rsidRDefault="00233CB6" w:rsidP="00233CB6">
      <w:pPr>
        <w:pStyle w:val="Heading3"/>
        <w:rPr>
          <w:rFonts w:eastAsia="Times New Roman"/>
        </w:rPr>
      </w:pPr>
      <w:r w:rsidRPr="00BD6471">
        <w:rPr>
          <w:rFonts w:eastAsia="Times New Roman"/>
        </w:rPr>
        <w:t xml:space="preserve">How will you safeguard participants to ensure they are receiving quality hearing services and supports?  </w:t>
      </w:r>
    </w:p>
    <w:p w14:paraId="298C0C2A" w14:textId="77777777" w:rsidR="00233CB6" w:rsidRPr="00442AD5" w:rsidRDefault="00233CB6" w:rsidP="00233CB6">
      <w:pPr>
        <w:spacing w:line="240" w:lineRule="auto"/>
        <w:rPr>
          <w:rFonts w:ascii="Arial" w:hAnsi="Arial" w:cs="Arial"/>
        </w:rPr>
      </w:pPr>
      <w:r w:rsidRPr="00BD6471">
        <w:rPr>
          <w:rFonts w:ascii="Arial" w:hAnsi="Arial" w:cs="Arial"/>
        </w:rPr>
        <w:t>The NDIS Quality and Safeguard Commission has been heavily involved in implementing the NDIS Hearing Services from 1 July 2020 and will be monitoring the provision of NDIS funded supports to ensure providers are delivering the supports as intended.</w:t>
      </w:r>
    </w:p>
    <w:p w14:paraId="7CBB6957" w14:textId="77777777" w:rsidR="00233CB6" w:rsidRDefault="00233CB6" w:rsidP="00233CB6">
      <w:pPr>
        <w:pStyle w:val="Heading2"/>
      </w:pPr>
      <w:r w:rsidRPr="00BD6471">
        <w:t xml:space="preserve">Pricing </w:t>
      </w:r>
    </w:p>
    <w:p w14:paraId="3CC536C0" w14:textId="77777777" w:rsidR="009B1CC1" w:rsidRPr="00BD6471" w:rsidRDefault="009B1CC1" w:rsidP="009B1CC1">
      <w:pPr>
        <w:pStyle w:val="Heading3"/>
        <w:rPr>
          <w:rFonts w:eastAsia="Times New Roman"/>
        </w:rPr>
      </w:pPr>
      <w:r w:rsidRPr="00BD6471">
        <w:rPr>
          <w:rFonts w:eastAsia="Times New Roman"/>
        </w:rPr>
        <w:t xml:space="preserve">What are the price limits for hearing services? </w:t>
      </w:r>
    </w:p>
    <w:p w14:paraId="74D23F3C" w14:textId="77777777" w:rsidR="009B1CC1" w:rsidRDefault="009B1CC1" w:rsidP="009B1CC1">
      <w:pPr>
        <w:spacing w:after="120" w:line="240" w:lineRule="auto"/>
        <w:rPr>
          <w:rFonts w:ascii="Arial" w:hAnsi="Arial" w:cs="Arial"/>
        </w:rPr>
      </w:pPr>
      <w:r w:rsidRPr="00BD6471">
        <w:rPr>
          <w:rFonts w:ascii="Arial" w:hAnsi="Arial" w:cs="Arial"/>
        </w:rPr>
        <w:t xml:space="preserve">The cost of hearing services and devices is found in the </w:t>
      </w:r>
      <w:hyperlink r:id="rId26" w:history="1">
        <w:r w:rsidRPr="00BD6471">
          <w:rPr>
            <w:rStyle w:val="Hyperlink"/>
            <w:rFonts w:ascii="Arial" w:hAnsi="Arial" w:cs="Arial"/>
          </w:rPr>
          <w:t>NDIS Price Guide 2020-2021</w:t>
        </w:r>
      </w:hyperlink>
      <w:r w:rsidRPr="00BD6471">
        <w:rPr>
          <w:rFonts w:ascii="Arial" w:hAnsi="Arial" w:cs="Arial"/>
        </w:rPr>
        <w:t xml:space="preserve"> and the </w:t>
      </w:r>
      <w:hyperlink r:id="rId27" w:anchor="Atcodeguide" w:history="1">
        <w:r w:rsidRPr="00BD6471">
          <w:rPr>
            <w:rStyle w:val="Hyperlink"/>
            <w:rFonts w:ascii="Arial" w:hAnsi="Arial" w:cs="Arial"/>
          </w:rPr>
          <w:t>Assistive Technology, Home Modifications and Consumables Code Guide</w:t>
        </w:r>
      </w:hyperlink>
      <w:r w:rsidRPr="00BD6471">
        <w:rPr>
          <w:rFonts w:ascii="Arial" w:hAnsi="Arial" w:cs="Arial"/>
        </w:rPr>
        <w:t xml:space="preserve">. </w:t>
      </w:r>
    </w:p>
    <w:p w14:paraId="40D0D8AF" w14:textId="77777777" w:rsidR="00C20755" w:rsidRPr="00043C68" w:rsidRDefault="00043C68" w:rsidP="009B1CC1">
      <w:pPr>
        <w:spacing w:after="120" w:line="240" w:lineRule="auto"/>
        <w:rPr>
          <w:rFonts w:ascii="Arial" w:hAnsi="Arial" w:cs="Arial"/>
          <w:b/>
        </w:rPr>
      </w:pPr>
      <w:r w:rsidRPr="00043C68">
        <w:rPr>
          <w:rFonts w:ascii="Arial" w:hAnsi="Arial" w:cs="Arial"/>
          <w:b/>
        </w:rPr>
        <w:t>Price limits table</w:t>
      </w:r>
    </w:p>
    <w:tbl>
      <w:tblPr>
        <w:tblStyle w:val="LightShading-Accent4"/>
        <w:tblW w:w="102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price limits for hearing services in different parts of Australia"/>
      </w:tblPr>
      <w:tblGrid>
        <w:gridCol w:w="2547"/>
        <w:gridCol w:w="1559"/>
        <w:gridCol w:w="992"/>
        <w:gridCol w:w="1276"/>
        <w:gridCol w:w="1134"/>
        <w:gridCol w:w="1276"/>
        <w:gridCol w:w="1422"/>
      </w:tblGrid>
      <w:tr w:rsidR="009B1CC1" w14:paraId="1E99793D" w14:textId="77777777" w:rsidTr="008948E7">
        <w:trPr>
          <w:cnfStyle w:val="100000000000" w:firstRow="1" w:lastRow="0" w:firstColumn="0" w:lastColumn="0" w:oddVBand="0" w:evenVBand="0" w:oddHBand="0" w:evenHBand="0" w:firstRowFirstColumn="0" w:firstRowLastColumn="0" w:lastRowFirstColumn="0" w:lastRowLastColumn="0"/>
          <w:trHeight w:val="1128"/>
          <w:tblHeader/>
          <w:jc w:val="right"/>
        </w:trPr>
        <w:tc>
          <w:tcPr>
            <w:cnfStyle w:val="001000000000" w:firstRow="0" w:lastRow="0" w:firstColumn="1" w:lastColumn="0" w:oddVBand="0" w:evenVBand="0" w:oddHBand="0" w:evenHBand="0" w:firstRowFirstColumn="0" w:firstRowLastColumn="0" w:lastRowFirstColumn="0" w:lastRowLastColumn="0"/>
            <w:tcW w:w="2547" w:type="dxa"/>
          </w:tcPr>
          <w:p w14:paraId="27157D07" w14:textId="77777777" w:rsidR="009B1CC1" w:rsidRPr="00077AD7" w:rsidRDefault="009B1CC1" w:rsidP="00BB1711">
            <w:pPr>
              <w:jc w:val="center"/>
              <w:rPr>
                <w:lang w:val="en-AU"/>
              </w:rPr>
            </w:pPr>
            <w:r w:rsidRPr="00BD6471">
              <w:rPr>
                <w:rFonts w:eastAsia="Times New Roman" w:cs="Arial"/>
                <w:lang w:eastAsia="en-AU"/>
              </w:rPr>
              <w:t>Item Number</w:t>
            </w:r>
          </w:p>
        </w:tc>
        <w:tc>
          <w:tcPr>
            <w:tcW w:w="1559" w:type="dxa"/>
          </w:tcPr>
          <w:p w14:paraId="7E6A4C02" w14:textId="77777777" w:rsidR="009B1CC1" w:rsidRPr="00077AD7" w:rsidRDefault="009B1CC1" w:rsidP="00BB1711">
            <w:pPr>
              <w:jc w:val="center"/>
              <w:cnfStyle w:val="100000000000" w:firstRow="1" w:lastRow="0" w:firstColumn="0" w:lastColumn="0" w:oddVBand="0" w:evenVBand="0" w:oddHBand="0" w:evenHBand="0" w:firstRowFirstColumn="0" w:firstRowLastColumn="0" w:lastRowFirstColumn="0" w:lastRowLastColumn="0"/>
              <w:rPr>
                <w:lang w:val="en-AU"/>
              </w:rPr>
            </w:pPr>
            <w:r w:rsidRPr="00BD6471">
              <w:rPr>
                <w:rFonts w:eastAsia="Times New Roman" w:cs="Arial"/>
                <w:lang w:eastAsia="en-AU"/>
              </w:rPr>
              <w:t>Item Name and Notes</w:t>
            </w:r>
          </w:p>
        </w:tc>
        <w:tc>
          <w:tcPr>
            <w:tcW w:w="992" w:type="dxa"/>
          </w:tcPr>
          <w:p w14:paraId="4EF2DA18" w14:textId="77777777" w:rsidR="009B1CC1" w:rsidRPr="00077AD7" w:rsidRDefault="009B1CC1" w:rsidP="00BB1711">
            <w:pPr>
              <w:jc w:val="center"/>
              <w:cnfStyle w:val="100000000000" w:firstRow="1" w:lastRow="0" w:firstColumn="0" w:lastColumn="0" w:oddVBand="0" w:evenVBand="0" w:oddHBand="0" w:evenHBand="0" w:firstRowFirstColumn="0" w:firstRowLastColumn="0" w:lastRowFirstColumn="0" w:lastRowLastColumn="0"/>
            </w:pPr>
            <w:r w:rsidRPr="00BD6471">
              <w:rPr>
                <w:rFonts w:eastAsia="Times New Roman" w:cs="Arial"/>
                <w:lang w:eastAsia="en-AU"/>
              </w:rPr>
              <w:t>Unit</w:t>
            </w:r>
          </w:p>
        </w:tc>
        <w:tc>
          <w:tcPr>
            <w:tcW w:w="1276" w:type="dxa"/>
          </w:tcPr>
          <w:p w14:paraId="55A59DD0" w14:textId="77777777" w:rsidR="009B1CC1" w:rsidRPr="00077AD7" w:rsidRDefault="009B1CC1" w:rsidP="00BB1711">
            <w:pPr>
              <w:jc w:val="center"/>
              <w:cnfStyle w:val="100000000000" w:firstRow="1" w:lastRow="0" w:firstColumn="0" w:lastColumn="0" w:oddVBand="0" w:evenVBand="0" w:oddHBand="0" w:evenHBand="0" w:firstRowFirstColumn="0" w:firstRowLastColumn="0" w:lastRowFirstColumn="0" w:lastRowLastColumn="0"/>
            </w:pPr>
            <w:r w:rsidRPr="00BD6471">
              <w:rPr>
                <w:rFonts w:eastAsia="Times New Roman" w:cs="Arial"/>
                <w:lang w:eastAsia="en-AU"/>
              </w:rPr>
              <w:t>NSW</w:t>
            </w:r>
            <w:r w:rsidRPr="00BD6471">
              <w:rPr>
                <w:rFonts w:eastAsia="Times New Roman" w:cs="Arial"/>
                <w:lang w:eastAsia="en-AU"/>
              </w:rPr>
              <w:br/>
              <w:t>VIC</w:t>
            </w:r>
            <w:r w:rsidRPr="00BD6471">
              <w:rPr>
                <w:rFonts w:eastAsia="Times New Roman" w:cs="Arial"/>
                <w:lang w:eastAsia="en-AU"/>
              </w:rPr>
              <w:br/>
              <w:t>QLD</w:t>
            </w:r>
            <w:r w:rsidRPr="00BD6471">
              <w:rPr>
                <w:rFonts w:eastAsia="Times New Roman" w:cs="Arial"/>
                <w:lang w:eastAsia="en-AU"/>
              </w:rPr>
              <w:br/>
              <w:t>ACT</w:t>
            </w:r>
          </w:p>
        </w:tc>
        <w:tc>
          <w:tcPr>
            <w:tcW w:w="1134" w:type="dxa"/>
          </w:tcPr>
          <w:p w14:paraId="4DA41F43" w14:textId="77777777" w:rsidR="009B1CC1" w:rsidRPr="00077AD7" w:rsidRDefault="009B1CC1" w:rsidP="00BB1711">
            <w:pPr>
              <w:jc w:val="center"/>
              <w:cnfStyle w:val="100000000000" w:firstRow="1" w:lastRow="0" w:firstColumn="0" w:lastColumn="0" w:oddVBand="0" w:evenVBand="0" w:oddHBand="0" w:evenHBand="0" w:firstRowFirstColumn="0" w:firstRowLastColumn="0" w:lastRowFirstColumn="0" w:lastRowLastColumn="0"/>
            </w:pPr>
            <w:r w:rsidRPr="00BD6471">
              <w:rPr>
                <w:rFonts w:eastAsia="Times New Roman" w:cs="Arial"/>
                <w:lang w:eastAsia="en-AU"/>
              </w:rPr>
              <w:t>WA</w:t>
            </w:r>
            <w:r w:rsidRPr="00BD6471">
              <w:rPr>
                <w:rFonts w:eastAsia="Times New Roman" w:cs="Arial"/>
                <w:lang w:eastAsia="en-AU"/>
              </w:rPr>
              <w:br/>
              <w:t>SA</w:t>
            </w:r>
            <w:r w:rsidRPr="00BD6471">
              <w:rPr>
                <w:rFonts w:eastAsia="Times New Roman" w:cs="Arial"/>
                <w:lang w:eastAsia="en-AU"/>
              </w:rPr>
              <w:br/>
              <w:t>TAS</w:t>
            </w:r>
            <w:r w:rsidRPr="00BD6471">
              <w:rPr>
                <w:rFonts w:eastAsia="Times New Roman" w:cs="Arial"/>
                <w:lang w:eastAsia="en-AU"/>
              </w:rPr>
              <w:br/>
              <w:t>NT</w:t>
            </w:r>
          </w:p>
        </w:tc>
        <w:tc>
          <w:tcPr>
            <w:tcW w:w="1276" w:type="dxa"/>
          </w:tcPr>
          <w:p w14:paraId="2C5019FE" w14:textId="77777777" w:rsidR="009B1CC1" w:rsidRPr="00077AD7" w:rsidRDefault="009B1CC1" w:rsidP="00BB1711">
            <w:pPr>
              <w:jc w:val="center"/>
              <w:cnfStyle w:val="100000000000" w:firstRow="1" w:lastRow="0" w:firstColumn="0" w:lastColumn="0" w:oddVBand="0" w:evenVBand="0" w:oddHBand="0" w:evenHBand="0" w:firstRowFirstColumn="0" w:firstRowLastColumn="0" w:lastRowFirstColumn="0" w:lastRowLastColumn="0"/>
            </w:pPr>
            <w:r w:rsidRPr="00BD6471">
              <w:rPr>
                <w:rFonts w:eastAsia="Times New Roman" w:cs="Arial"/>
                <w:lang w:eastAsia="en-AU"/>
              </w:rPr>
              <w:t>Remote</w:t>
            </w:r>
          </w:p>
        </w:tc>
        <w:tc>
          <w:tcPr>
            <w:tcW w:w="1422" w:type="dxa"/>
          </w:tcPr>
          <w:p w14:paraId="1801F826" w14:textId="77777777" w:rsidR="009B1CC1" w:rsidRPr="00077AD7" w:rsidRDefault="009B1CC1" w:rsidP="00BB1711">
            <w:pPr>
              <w:ind w:left="0"/>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Very Remote</w:t>
            </w:r>
          </w:p>
        </w:tc>
      </w:tr>
      <w:tr w:rsidR="009B1CC1" w:rsidRPr="00822DAC" w14:paraId="46D78D14" w14:textId="77777777" w:rsidTr="009B1CC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47" w:type="dxa"/>
          </w:tcPr>
          <w:p w14:paraId="00CCCBD1" w14:textId="77777777" w:rsidR="009B1CC1" w:rsidRPr="009B1CC1" w:rsidRDefault="009B1CC1" w:rsidP="00BB1711">
            <w:pPr>
              <w:jc w:val="center"/>
              <w:rPr>
                <w:b w:val="0"/>
                <w:lang w:val="en-AU"/>
              </w:rPr>
            </w:pPr>
            <w:r w:rsidRPr="009B1CC1">
              <w:rPr>
                <w:rFonts w:cs="Arial"/>
                <w:b w:val="0"/>
              </w:rPr>
              <w:t>15_501_0119_1_3</w:t>
            </w:r>
          </w:p>
        </w:tc>
        <w:tc>
          <w:tcPr>
            <w:tcW w:w="1559" w:type="dxa"/>
          </w:tcPr>
          <w:p w14:paraId="4BB3BC4F" w14:textId="77777777" w:rsidR="009B1CC1" w:rsidRPr="00077AD7" w:rsidRDefault="00C20755" w:rsidP="00BB1711">
            <w:pPr>
              <w:pStyle w:val="tablelistbullet"/>
              <w:numPr>
                <w:ilvl w:val="0"/>
                <w:numId w:val="0"/>
              </w:numPr>
              <w:jc w:val="center"/>
              <w:cnfStyle w:val="000000100000" w:firstRow="0" w:lastRow="0" w:firstColumn="0" w:lastColumn="0" w:oddVBand="0" w:evenVBand="0" w:oddHBand="1" w:evenHBand="0" w:firstRowFirstColumn="0" w:firstRowLastColumn="0" w:lastRowFirstColumn="0" w:lastRowLastColumn="0"/>
              <w:rPr>
                <w:sz w:val="22"/>
                <w:szCs w:val="22"/>
                <w:lang w:val="en-AU"/>
              </w:rPr>
            </w:pPr>
            <w:r>
              <w:rPr>
                <w:rFonts w:eastAsia="Times New Roman" w:cs="Arial"/>
                <w:color w:val="000000"/>
                <w:sz w:val="22"/>
                <w:lang w:eastAsia="en-AU"/>
              </w:rPr>
              <w:t>Audiologist</w:t>
            </w:r>
            <w:r w:rsidR="009B1CC1" w:rsidRPr="00BD6471">
              <w:rPr>
                <w:rFonts w:eastAsia="Times New Roman" w:cs="Arial"/>
                <w:color w:val="000000"/>
                <w:sz w:val="22"/>
                <w:lang w:eastAsia="en-AU"/>
              </w:rPr>
              <w:t xml:space="preserve"> hearing services</w:t>
            </w:r>
          </w:p>
        </w:tc>
        <w:tc>
          <w:tcPr>
            <w:tcW w:w="992" w:type="dxa"/>
          </w:tcPr>
          <w:p w14:paraId="494C030F" w14:textId="77777777" w:rsidR="009B1CC1" w:rsidRPr="00077AD7" w:rsidRDefault="009B1CC1" w:rsidP="00BB1711">
            <w:pPr>
              <w:pStyle w:val="tablelistbullet"/>
              <w:numPr>
                <w:ilvl w:val="0"/>
                <w:numId w:val="0"/>
              </w:numPr>
              <w:jc w:val="center"/>
              <w:cnfStyle w:val="000000100000" w:firstRow="0" w:lastRow="0" w:firstColumn="0" w:lastColumn="0" w:oddVBand="0" w:evenVBand="0" w:oddHBand="1" w:evenHBand="0" w:firstRowFirstColumn="0" w:firstRowLastColumn="0" w:lastRowFirstColumn="0" w:lastRowLastColumn="0"/>
              <w:rPr>
                <w:sz w:val="22"/>
                <w:szCs w:val="22"/>
                <w:lang w:val="en-AU"/>
              </w:rPr>
            </w:pPr>
            <w:r w:rsidRPr="00BD6471">
              <w:rPr>
                <w:rFonts w:eastAsia="Times New Roman" w:cs="Arial"/>
                <w:color w:val="000000"/>
                <w:sz w:val="22"/>
                <w:lang w:eastAsia="en-AU"/>
              </w:rPr>
              <w:t>Hour</w:t>
            </w:r>
          </w:p>
        </w:tc>
        <w:tc>
          <w:tcPr>
            <w:tcW w:w="1276" w:type="dxa"/>
          </w:tcPr>
          <w:p w14:paraId="041E2C05" w14:textId="77777777" w:rsidR="009B1CC1" w:rsidRPr="00077AD7" w:rsidRDefault="009B1CC1" w:rsidP="00BB1711">
            <w:pPr>
              <w:pStyle w:val="tablelistbullet"/>
              <w:numPr>
                <w:ilvl w:val="0"/>
                <w:numId w:val="0"/>
              </w:numPr>
              <w:jc w:val="center"/>
              <w:cnfStyle w:val="000000100000" w:firstRow="0" w:lastRow="0" w:firstColumn="0" w:lastColumn="0" w:oddVBand="0" w:evenVBand="0" w:oddHBand="1" w:evenHBand="0" w:firstRowFirstColumn="0" w:firstRowLastColumn="0" w:lastRowFirstColumn="0" w:lastRowLastColumn="0"/>
              <w:rPr>
                <w:sz w:val="22"/>
                <w:szCs w:val="22"/>
                <w:lang w:val="en-AU"/>
              </w:rPr>
            </w:pPr>
            <w:r w:rsidRPr="00BD6471">
              <w:rPr>
                <w:rFonts w:cs="Arial"/>
                <w:sz w:val="22"/>
              </w:rPr>
              <w:t>$193.99</w:t>
            </w:r>
          </w:p>
        </w:tc>
        <w:tc>
          <w:tcPr>
            <w:tcW w:w="1134" w:type="dxa"/>
          </w:tcPr>
          <w:p w14:paraId="148B7FEE" w14:textId="77777777" w:rsidR="009B1CC1" w:rsidRPr="00BD6471" w:rsidRDefault="009B1CC1" w:rsidP="00BB1711">
            <w:pPr>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6471">
              <w:rPr>
                <w:rFonts w:cs="Arial"/>
              </w:rPr>
              <w:t>$193.99</w:t>
            </w:r>
          </w:p>
        </w:tc>
        <w:tc>
          <w:tcPr>
            <w:tcW w:w="1276" w:type="dxa"/>
          </w:tcPr>
          <w:p w14:paraId="46B78535" w14:textId="77777777" w:rsidR="009B1CC1" w:rsidRPr="00077AD7" w:rsidRDefault="009B1CC1" w:rsidP="00BB1711">
            <w:pPr>
              <w:pStyle w:val="tablelistbullet"/>
              <w:numPr>
                <w:ilvl w:val="0"/>
                <w:numId w:val="0"/>
              </w:numPr>
              <w:jc w:val="center"/>
              <w:cnfStyle w:val="000000100000" w:firstRow="0" w:lastRow="0" w:firstColumn="0" w:lastColumn="0" w:oddVBand="0" w:evenVBand="0" w:oddHBand="1" w:evenHBand="0" w:firstRowFirstColumn="0" w:firstRowLastColumn="0" w:lastRowFirstColumn="0" w:lastRowLastColumn="0"/>
              <w:rPr>
                <w:sz w:val="22"/>
                <w:szCs w:val="22"/>
                <w:lang w:val="en-AU"/>
              </w:rPr>
            </w:pPr>
            <w:r w:rsidRPr="00BD6471">
              <w:rPr>
                <w:rFonts w:cs="Arial"/>
                <w:sz w:val="22"/>
              </w:rPr>
              <w:t>$271.59</w:t>
            </w:r>
          </w:p>
        </w:tc>
        <w:tc>
          <w:tcPr>
            <w:tcW w:w="1422" w:type="dxa"/>
          </w:tcPr>
          <w:p w14:paraId="097E217E" w14:textId="77777777" w:rsidR="009B1CC1" w:rsidRPr="00077AD7" w:rsidRDefault="009B1CC1" w:rsidP="00BB1711">
            <w:pPr>
              <w:pStyle w:val="tablelistbullet"/>
              <w:numPr>
                <w:ilvl w:val="0"/>
                <w:numId w:val="0"/>
              </w:numPr>
              <w:jc w:val="center"/>
              <w:cnfStyle w:val="000000100000" w:firstRow="0" w:lastRow="0" w:firstColumn="0" w:lastColumn="0" w:oddVBand="0" w:evenVBand="0" w:oddHBand="1" w:evenHBand="0" w:firstRowFirstColumn="0" w:firstRowLastColumn="0" w:lastRowFirstColumn="0" w:lastRowLastColumn="0"/>
              <w:rPr>
                <w:sz w:val="22"/>
                <w:szCs w:val="22"/>
                <w:lang w:val="en-AU"/>
              </w:rPr>
            </w:pPr>
            <w:r w:rsidRPr="00BD6471">
              <w:rPr>
                <w:rFonts w:cs="Arial"/>
                <w:sz w:val="22"/>
              </w:rPr>
              <w:t>$290.99</w:t>
            </w:r>
          </w:p>
        </w:tc>
      </w:tr>
      <w:tr w:rsidR="009B1CC1" w:rsidRPr="00822DAC" w14:paraId="6639CE9F" w14:textId="77777777" w:rsidTr="009B1CC1">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47" w:type="dxa"/>
          </w:tcPr>
          <w:p w14:paraId="564C1BD8" w14:textId="77777777" w:rsidR="009B1CC1" w:rsidRPr="009B1CC1" w:rsidRDefault="009B1CC1" w:rsidP="00BB1711">
            <w:pPr>
              <w:spacing w:after="0"/>
              <w:jc w:val="center"/>
              <w:rPr>
                <w:rFonts w:eastAsia="Times New Roman" w:cs="Arial"/>
                <w:b w:val="0"/>
                <w:color w:val="000000"/>
                <w:lang w:eastAsia="en-AU"/>
              </w:rPr>
            </w:pPr>
            <w:r w:rsidRPr="009B1CC1">
              <w:rPr>
                <w:rFonts w:cs="Arial"/>
                <w:b w:val="0"/>
              </w:rPr>
              <w:lastRenderedPageBreak/>
              <w:t>15_502_0134_1_3</w:t>
            </w:r>
          </w:p>
        </w:tc>
        <w:tc>
          <w:tcPr>
            <w:tcW w:w="1559" w:type="dxa"/>
          </w:tcPr>
          <w:p w14:paraId="40D516AB" w14:textId="77777777" w:rsidR="009B1CC1" w:rsidRPr="00BD6471" w:rsidRDefault="00C20755" w:rsidP="00BB1711">
            <w:pPr>
              <w:spacing w:after="0"/>
              <w:ind w:left="0"/>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Audiologist</w:t>
            </w:r>
            <w:r w:rsidR="009B1CC1">
              <w:rPr>
                <w:rFonts w:cs="Arial"/>
              </w:rPr>
              <w:t xml:space="preserve"> hearing </w:t>
            </w:r>
            <w:r w:rsidR="009B1CC1" w:rsidRPr="00BD6471">
              <w:rPr>
                <w:rFonts w:cs="Arial"/>
              </w:rPr>
              <w:t>services</w:t>
            </w:r>
          </w:p>
        </w:tc>
        <w:tc>
          <w:tcPr>
            <w:tcW w:w="992" w:type="dxa"/>
            <w:vAlign w:val="center"/>
          </w:tcPr>
          <w:p w14:paraId="49D378DC" w14:textId="77777777" w:rsidR="009B1CC1" w:rsidRPr="00BD6471" w:rsidRDefault="009B1CC1" w:rsidP="00BB1711">
            <w:pPr>
              <w:spacing w:after="0"/>
              <w:ind w:left="0"/>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6471">
              <w:rPr>
                <w:rFonts w:eastAsia="Times New Roman" w:cs="Arial"/>
                <w:color w:val="000000"/>
                <w:lang w:eastAsia="en-AU"/>
              </w:rPr>
              <w:t>Hour</w:t>
            </w:r>
          </w:p>
        </w:tc>
        <w:tc>
          <w:tcPr>
            <w:tcW w:w="1276" w:type="dxa"/>
          </w:tcPr>
          <w:p w14:paraId="50D0687D" w14:textId="77777777" w:rsidR="009B1CC1" w:rsidRPr="00BD6471" w:rsidRDefault="009B1CC1" w:rsidP="00BB1711">
            <w:pPr>
              <w:spacing w:after="0"/>
              <w:ind w:left="0"/>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6471">
              <w:rPr>
                <w:rFonts w:cs="Arial"/>
              </w:rPr>
              <w:t>$193.99</w:t>
            </w:r>
          </w:p>
        </w:tc>
        <w:tc>
          <w:tcPr>
            <w:tcW w:w="1134" w:type="dxa"/>
          </w:tcPr>
          <w:p w14:paraId="664551B5" w14:textId="77777777" w:rsidR="009B1CC1" w:rsidRPr="00BD6471" w:rsidRDefault="009B1CC1" w:rsidP="00BB1711">
            <w:pPr>
              <w:spacing w:after="0"/>
              <w:ind w:left="0"/>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6471">
              <w:rPr>
                <w:rFonts w:cs="Arial"/>
              </w:rPr>
              <w:t>$193.99</w:t>
            </w:r>
          </w:p>
        </w:tc>
        <w:tc>
          <w:tcPr>
            <w:tcW w:w="1276" w:type="dxa"/>
          </w:tcPr>
          <w:p w14:paraId="0C5C85D7" w14:textId="77777777" w:rsidR="009B1CC1" w:rsidRPr="00BD6471" w:rsidRDefault="009B1CC1" w:rsidP="00BB1711">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6471">
              <w:rPr>
                <w:rFonts w:cs="Arial"/>
              </w:rPr>
              <w:t>$271.59</w:t>
            </w:r>
          </w:p>
        </w:tc>
        <w:tc>
          <w:tcPr>
            <w:tcW w:w="1422" w:type="dxa"/>
          </w:tcPr>
          <w:p w14:paraId="548750F6" w14:textId="77777777" w:rsidR="009B1CC1" w:rsidRPr="00BD6471" w:rsidRDefault="009B1CC1" w:rsidP="00BB1711">
            <w:pPr>
              <w:spacing w:after="0"/>
              <w:ind w:left="0"/>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6471">
              <w:rPr>
                <w:rFonts w:cs="Arial"/>
              </w:rPr>
              <w:t>$290.99</w:t>
            </w:r>
          </w:p>
        </w:tc>
      </w:tr>
      <w:tr w:rsidR="009B1CC1" w:rsidRPr="00822DAC" w14:paraId="1768433A" w14:textId="77777777" w:rsidTr="009B1CC1">
        <w:trPr>
          <w:cnfStyle w:val="000000100000" w:firstRow="0" w:lastRow="0" w:firstColumn="0" w:lastColumn="0" w:oddVBand="0" w:evenVBand="0" w:oddHBand="1" w:evenHBand="0" w:firstRowFirstColumn="0" w:firstRowLastColumn="0" w:lastRowFirstColumn="0" w:lastRowLastColumn="0"/>
          <w:trHeight w:val="668"/>
          <w:jc w:val="right"/>
        </w:trPr>
        <w:tc>
          <w:tcPr>
            <w:cnfStyle w:val="001000000000" w:firstRow="0" w:lastRow="0" w:firstColumn="1" w:lastColumn="0" w:oddVBand="0" w:evenVBand="0" w:oddHBand="0" w:evenHBand="0" w:firstRowFirstColumn="0" w:firstRowLastColumn="0" w:lastRowFirstColumn="0" w:lastRowLastColumn="0"/>
            <w:tcW w:w="2547" w:type="dxa"/>
          </w:tcPr>
          <w:p w14:paraId="52B8A11F" w14:textId="77777777" w:rsidR="009B1CC1" w:rsidRPr="009B1CC1" w:rsidRDefault="009B1CC1" w:rsidP="00BB1711">
            <w:pPr>
              <w:spacing w:after="0"/>
              <w:jc w:val="center"/>
              <w:rPr>
                <w:rFonts w:eastAsia="Times New Roman" w:cs="Arial"/>
                <w:b w:val="0"/>
                <w:color w:val="000000"/>
                <w:lang w:eastAsia="en-AU"/>
              </w:rPr>
            </w:pPr>
            <w:r w:rsidRPr="009B1CC1">
              <w:rPr>
                <w:rFonts w:cs="Arial"/>
                <w:b w:val="0"/>
              </w:rPr>
              <w:t>15_503_0134_1_3</w:t>
            </w:r>
          </w:p>
        </w:tc>
        <w:tc>
          <w:tcPr>
            <w:tcW w:w="1559" w:type="dxa"/>
          </w:tcPr>
          <w:p w14:paraId="100A09AA" w14:textId="77777777" w:rsidR="009B1CC1" w:rsidRPr="00BD6471" w:rsidRDefault="00C20755" w:rsidP="00BB1711">
            <w:pPr>
              <w:spacing w:after="0"/>
              <w:ind w:left="0"/>
              <w:jc w:val="center"/>
              <w:cnfStyle w:val="000000100000" w:firstRow="0" w:lastRow="0" w:firstColumn="0" w:lastColumn="0" w:oddVBand="0" w:evenVBand="0" w:oddHBand="1" w:evenHBand="0" w:firstRowFirstColumn="0" w:firstRowLastColumn="0" w:lastRowFirstColumn="0" w:lastRowLastColumn="0"/>
              <w:rPr>
                <w:rFonts w:cs="Arial"/>
              </w:rPr>
            </w:pPr>
            <w:proofErr w:type="spellStart"/>
            <w:r>
              <w:rPr>
                <w:rFonts w:cs="Arial"/>
              </w:rPr>
              <w:t>Audiometrist</w:t>
            </w:r>
            <w:proofErr w:type="spellEnd"/>
            <w:r w:rsidR="009B1CC1">
              <w:rPr>
                <w:rFonts w:cs="Arial"/>
              </w:rPr>
              <w:t xml:space="preserve"> hearing </w:t>
            </w:r>
            <w:r w:rsidR="009B1CC1" w:rsidRPr="00BD6471">
              <w:rPr>
                <w:rFonts w:cs="Arial"/>
              </w:rPr>
              <w:t>services</w:t>
            </w:r>
          </w:p>
        </w:tc>
        <w:tc>
          <w:tcPr>
            <w:tcW w:w="992" w:type="dxa"/>
            <w:vAlign w:val="center"/>
          </w:tcPr>
          <w:p w14:paraId="6C218BB5" w14:textId="77777777" w:rsidR="009B1CC1" w:rsidRPr="00BD6471" w:rsidRDefault="009B1CC1" w:rsidP="00BB1711">
            <w:pPr>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6471">
              <w:rPr>
                <w:rFonts w:eastAsia="Times New Roman" w:cs="Arial"/>
                <w:color w:val="000000"/>
                <w:lang w:eastAsia="en-AU"/>
              </w:rPr>
              <w:t>Hour</w:t>
            </w:r>
          </w:p>
        </w:tc>
        <w:tc>
          <w:tcPr>
            <w:tcW w:w="1276" w:type="dxa"/>
          </w:tcPr>
          <w:p w14:paraId="5DF98D7F" w14:textId="77777777" w:rsidR="009B1CC1" w:rsidRPr="00BD6471" w:rsidRDefault="009B1CC1" w:rsidP="00BB1711">
            <w:pPr>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6471">
              <w:rPr>
                <w:rFonts w:cs="Arial"/>
              </w:rPr>
              <w:t>$166.83</w:t>
            </w:r>
          </w:p>
        </w:tc>
        <w:tc>
          <w:tcPr>
            <w:tcW w:w="1134" w:type="dxa"/>
          </w:tcPr>
          <w:p w14:paraId="49B62CF5" w14:textId="77777777" w:rsidR="009B1CC1" w:rsidRPr="00BD6471" w:rsidRDefault="009B1CC1" w:rsidP="00BB1711">
            <w:pPr>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6471">
              <w:rPr>
                <w:rFonts w:cs="Arial"/>
              </w:rPr>
              <w:t>$166.83</w:t>
            </w:r>
          </w:p>
        </w:tc>
        <w:tc>
          <w:tcPr>
            <w:tcW w:w="1276" w:type="dxa"/>
          </w:tcPr>
          <w:p w14:paraId="6CE79B74" w14:textId="77777777" w:rsidR="009B1CC1" w:rsidRPr="00BD6471" w:rsidRDefault="009B1CC1" w:rsidP="00BB171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6471">
              <w:rPr>
                <w:rFonts w:cs="Arial"/>
              </w:rPr>
              <w:t>$233.56</w:t>
            </w:r>
          </w:p>
        </w:tc>
        <w:tc>
          <w:tcPr>
            <w:tcW w:w="1422" w:type="dxa"/>
          </w:tcPr>
          <w:p w14:paraId="0C4392ED" w14:textId="77777777" w:rsidR="009B1CC1" w:rsidRPr="00BD6471" w:rsidRDefault="009B1CC1" w:rsidP="00BB1711">
            <w:pPr>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6471">
              <w:rPr>
                <w:rFonts w:cs="Arial"/>
              </w:rPr>
              <w:t>$250.25</w:t>
            </w:r>
          </w:p>
        </w:tc>
      </w:tr>
    </w:tbl>
    <w:p w14:paraId="15E7B33B" w14:textId="77777777" w:rsidR="009B1CC1" w:rsidRDefault="009B1CC1" w:rsidP="009B1CC1">
      <w:pPr>
        <w:spacing w:line="240" w:lineRule="auto"/>
        <w:rPr>
          <w:rFonts w:ascii="Arial" w:hAnsi="Arial" w:cs="Arial"/>
        </w:rPr>
      </w:pPr>
    </w:p>
    <w:p w14:paraId="74D3A9E2" w14:textId="77777777" w:rsidR="009B1CC1" w:rsidRPr="00BD6471" w:rsidRDefault="009B1CC1" w:rsidP="009B1CC1">
      <w:pPr>
        <w:spacing w:line="240" w:lineRule="auto"/>
        <w:rPr>
          <w:rFonts w:ascii="Arial" w:hAnsi="Arial" w:cs="Arial"/>
        </w:rPr>
      </w:pPr>
      <w:r w:rsidRPr="00BD6471">
        <w:rPr>
          <w:rFonts w:ascii="Arial" w:hAnsi="Arial" w:cs="Arial"/>
        </w:rPr>
        <w:t>Where the support is a quotable item, funding will not be available in the participants plan until a quote has been received and approved.</w:t>
      </w:r>
    </w:p>
    <w:p w14:paraId="77293FEE" w14:textId="77777777" w:rsidR="009B1CC1" w:rsidRPr="00BD6471" w:rsidRDefault="009B1CC1" w:rsidP="009B1CC1">
      <w:pPr>
        <w:spacing w:line="240" w:lineRule="auto"/>
        <w:rPr>
          <w:rFonts w:ascii="Arial" w:hAnsi="Arial" w:cs="Arial"/>
        </w:rPr>
      </w:pPr>
      <w:r w:rsidRPr="00BD6471">
        <w:rPr>
          <w:rFonts w:ascii="Arial" w:hAnsi="Arial" w:cs="Arial"/>
        </w:rPr>
        <w:t>Supports should not be provided until a service booking and service agreement are in place.</w:t>
      </w:r>
    </w:p>
    <w:p w14:paraId="04867EFB" w14:textId="2B1AE600" w:rsidR="009B1CC1" w:rsidRPr="00BD6471" w:rsidRDefault="009B1CC1" w:rsidP="009B1CC1">
      <w:pPr>
        <w:spacing w:line="240" w:lineRule="auto"/>
        <w:rPr>
          <w:rFonts w:ascii="Arial" w:hAnsi="Arial" w:cs="Arial"/>
        </w:rPr>
      </w:pPr>
      <w:r w:rsidRPr="00BD6471">
        <w:rPr>
          <w:rFonts w:ascii="Arial" w:hAnsi="Arial" w:cs="Arial"/>
        </w:rPr>
        <w:t xml:space="preserve">Read more information about </w:t>
      </w:r>
      <w:hyperlink r:id="rId28" w:history="1">
        <w:r w:rsidR="008C12AD" w:rsidRPr="00BA355D">
          <w:rPr>
            <w:rStyle w:val="Hyperlink"/>
          </w:rPr>
          <w:t>service bookings</w:t>
        </w:r>
      </w:hyperlink>
      <w:r w:rsidR="00BC72CE">
        <w:rPr>
          <w:rFonts w:ascii="Arial" w:hAnsi="Arial" w:cs="Arial"/>
        </w:rPr>
        <w:t xml:space="preserve"> page </w:t>
      </w:r>
      <w:r w:rsidRPr="00BD6471">
        <w:rPr>
          <w:rFonts w:ascii="Arial" w:hAnsi="Arial" w:cs="Arial"/>
        </w:rPr>
        <w:t xml:space="preserve">and </w:t>
      </w:r>
      <w:hyperlink r:id="rId29" w:history="1">
        <w:r w:rsidR="00BA355D" w:rsidRPr="00BA355D">
          <w:rPr>
            <w:rStyle w:val="Hyperlink"/>
            <w:rFonts w:ascii="Arial" w:hAnsi="Arial" w:cs="Arial"/>
          </w:rPr>
          <w:t>service agreements</w:t>
        </w:r>
      </w:hyperlink>
      <w:r w:rsidR="00BC72CE" w:rsidRPr="00BA355D">
        <w:rPr>
          <w:rFonts w:ascii="Arial" w:hAnsi="Arial" w:cs="Arial"/>
        </w:rPr>
        <w:t xml:space="preserve"> page</w:t>
      </w:r>
      <w:r w:rsidR="00BC72CE">
        <w:rPr>
          <w:rFonts w:ascii="Arial" w:hAnsi="Arial" w:cs="Arial"/>
        </w:rPr>
        <w:t>.</w:t>
      </w:r>
    </w:p>
    <w:p w14:paraId="36C21DDA" w14:textId="77777777" w:rsidR="009B1CC1" w:rsidRPr="00BD6471" w:rsidRDefault="009B1CC1" w:rsidP="009B1CC1">
      <w:pPr>
        <w:pStyle w:val="Heading3"/>
        <w:rPr>
          <w:rFonts w:eastAsia="Times New Roman"/>
        </w:rPr>
      </w:pPr>
      <w:r w:rsidRPr="00BD6471">
        <w:rPr>
          <w:rFonts w:eastAsia="Times New Roman"/>
        </w:rPr>
        <w:t xml:space="preserve">When would </w:t>
      </w:r>
      <w:r w:rsidR="00C20755">
        <w:rPr>
          <w:rFonts w:eastAsia="Times New Roman"/>
        </w:rPr>
        <w:t>audiologist</w:t>
      </w:r>
      <w:r w:rsidRPr="00BD6471">
        <w:rPr>
          <w:rFonts w:eastAsia="Times New Roman"/>
        </w:rPr>
        <w:t xml:space="preserve">s use 15_501_0119_1_3 – </w:t>
      </w:r>
      <w:r w:rsidR="00C20755">
        <w:rPr>
          <w:rFonts w:eastAsia="Times New Roman"/>
        </w:rPr>
        <w:t>Audiologist</w:t>
      </w:r>
      <w:r w:rsidRPr="00BD6471">
        <w:rPr>
          <w:rFonts w:eastAsia="Times New Roman"/>
        </w:rPr>
        <w:t xml:space="preserve"> Specialist Hearing Services and when would they use 15_502_0134_1_3 – </w:t>
      </w:r>
      <w:r w:rsidR="00C20755">
        <w:rPr>
          <w:rFonts w:eastAsia="Times New Roman"/>
        </w:rPr>
        <w:t>Audiologist</w:t>
      </w:r>
      <w:r w:rsidRPr="00BD6471">
        <w:rPr>
          <w:rFonts w:eastAsia="Times New Roman"/>
        </w:rPr>
        <w:t xml:space="preserve"> Hearing Services? </w:t>
      </w:r>
    </w:p>
    <w:p w14:paraId="500016A7" w14:textId="77777777" w:rsidR="009B1CC1" w:rsidRPr="00BD6471" w:rsidRDefault="00C20755" w:rsidP="009B1CC1">
      <w:pPr>
        <w:spacing w:line="240" w:lineRule="auto"/>
        <w:rPr>
          <w:rFonts w:ascii="Arial" w:hAnsi="Arial" w:cs="Arial"/>
        </w:rPr>
      </w:pPr>
      <w:r>
        <w:rPr>
          <w:rFonts w:ascii="Arial" w:hAnsi="Arial" w:cs="Arial"/>
        </w:rPr>
        <w:t>Audiologist</w:t>
      </w:r>
      <w:r w:rsidR="009B1CC1" w:rsidRPr="00BD6471">
        <w:rPr>
          <w:rFonts w:ascii="Arial" w:hAnsi="Arial" w:cs="Arial"/>
        </w:rPr>
        <w:t xml:space="preserve">s are able to provide Hearing Services (registration group 0134) and Specialist Hearing Services (registration group 0119). </w:t>
      </w:r>
    </w:p>
    <w:p w14:paraId="2E71D212" w14:textId="77777777" w:rsidR="009B1CC1" w:rsidRPr="00BD6471" w:rsidRDefault="009B1CC1" w:rsidP="009B1CC1">
      <w:pPr>
        <w:spacing w:line="240" w:lineRule="auto"/>
        <w:rPr>
          <w:rFonts w:ascii="Arial" w:hAnsi="Arial" w:cs="Arial"/>
        </w:rPr>
      </w:pPr>
      <w:r w:rsidRPr="00BD6471">
        <w:rPr>
          <w:rFonts w:ascii="Arial" w:hAnsi="Arial" w:cs="Arial"/>
        </w:rPr>
        <w:t xml:space="preserve">The cost of these services are the same when they’re provided by an </w:t>
      </w:r>
      <w:r w:rsidR="00C20755">
        <w:rPr>
          <w:rFonts w:ascii="Arial" w:hAnsi="Arial" w:cs="Arial"/>
        </w:rPr>
        <w:t>Audiologist</w:t>
      </w:r>
      <w:r w:rsidRPr="00BD6471">
        <w:rPr>
          <w:rFonts w:ascii="Arial" w:hAnsi="Arial" w:cs="Arial"/>
        </w:rPr>
        <w:t xml:space="preserve">. </w:t>
      </w:r>
    </w:p>
    <w:p w14:paraId="5F94C85D" w14:textId="77777777" w:rsidR="009B1CC1" w:rsidRPr="00BD6471" w:rsidRDefault="009B1CC1" w:rsidP="009B1CC1">
      <w:pPr>
        <w:spacing w:line="240" w:lineRule="auto"/>
        <w:rPr>
          <w:rFonts w:ascii="Arial" w:hAnsi="Arial" w:cs="Arial"/>
        </w:rPr>
      </w:pPr>
      <w:r w:rsidRPr="00BD6471">
        <w:rPr>
          <w:rFonts w:ascii="Arial" w:hAnsi="Arial" w:cs="Arial"/>
        </w:rPr>
        <w:t xml:space="preserve">Where a participant has complex hearing or communication needs (and the participant is not eligible for the HSP), Specialist Hearing Services will be included in the NDIS plan. </w:t>
      </w:r>
    </w:p>
    <w:p w14:paraId="69D79118" w14:textId="77777777" w:rsidR="009B1CC1" w:rsidRPr="00BD6471" w:rsidRDefault="009B1CC1" w:rsidP="009B1CC1">
      <w:pPr>
        <w:spacing w:line="240" w:lineRule="auto"/>
        <w:rPr>
          <w:rFonts w:ascii="Arial" w:hAnsi="Arial" w:cs="Arial"/>
        </w:rPr>
      </w:pPr>
      <w:r w:rsidRPr="00BD6471">
        <w:rPr>
          <w:rFonts w:ascii="Arial" w:hAnsi="Arial" w:cs="Arial"/>
        </w:rPr>
        <w:t xml:space="preserve">Where Hearing Services are included in a NDIS plan (under registration group 0134), the support can be provided by either an </w:t>
      </w:r>
      <w:r w:rsidR="00C20755">
        <w:rPr>
          <w:rFonts w:ascii="Arial" w:hAnsi="Arial" w:cs="Arial"/>
        </w:rPr>
        <w:t>audiologist</w:t>
      </w:r>
      <w:r w:rsidRPr="00BD6471">
        <w:rPr>
          <w:rFonts w:ascii="Arial" w:hAnsi="Arial" w:cs="Arial"/>
        </w:rPr>
        <w:t xml:space="preserve"> and/or an </w:t>
      </w:r>
      <w:proofErr w:type="spellStart"/>
      <w:r w:rsidR="00C20755">
        <w:rPr>
          <w:rFonts w:ascii="Arial" w:hAnsi="Arial" w:cs="Arial"/>
        </w:rPr>
        <w:t>audiometrist</w:t>
      </w:r>
      <w:proofErr w:type="spellEnd"/>
      <w:r w:rsidRPr="00BD6471">
        <w:rPr>
          <w:rFonts w:ascii="Arial" w:hAnsi="Arial" w:cs="Arial"/>
        </w:rPr>
        <w:t>.</w:t>
      </w:r>
    </w:p>
    <w:p w14:paraId="0DE6227C" w14:textId="77777777" w:rsidR="009B1CC1" w:rsidRPr="00BD6471" w:rsidRDefault="009B1CC1" w:rsidP="009B1CC1">
      <w:pPr>
        <w:spacing w:line="240" w:lineRule="auto"/>
        <w:rPr>
          <w:rFonts w:ascii="Arial" w:hAnsi="Arial" w:cs="Arial"/>
        </w:rPr>
      </w:pPr>
      <w:r w:rsidRPr="00BD6471">
        <w:rPr>
          <w:rFonts w:ascii="Arial" w:hAnsi="Arial" w:cs="Arial"/>
        </w:rPr>
        <w:t xml:space="preserve">For more information see the </w:t>
      </w:r>
      <w:hyperlink r:id="rId30" w:history="1">
        <w:r w:rsidRPr="00BD6471">
          <w:rPr>
            <w:rStyle w:val="Hyperlink"/>
            <w:rFonts w:ascii="Arial" w:hAnsi="Arial" w:cs="Arial"/>
          </w:rPr>
          <w:t>NDIS Price Guide</w:t>
        </w:r>
      </w:hyperlink>
      <w:r w:rsidRPr="00BD6471">
        <w:rPr>
          <w:rFonts w:ascii="Arial" w:hAnsi="Arial" w:cs="Arial"/>
        </w:rPr>
        <w:t>.</w:t>
      </w:r>
    </w:p>
    <w:p w14:paraId="50C59D94" w14:textId="77777777" w:rsidR="009B1CC1" w:rsidRPr="00BD6471" w:rsidRDefault="009B1CC1" w:rsidP="009B1CC1">
      <w:pPr>
        <w:pStyle w:val="Heading3"/>
      </w:pPr>
      <w:r w:rsidRPr="00BD6471">
        <w:rPr>
          <w:rFonts w:eastAsia="Times New Roman"/>
        </w:rPr>
        <w:t>Can these support items be used for supports, cancellation, and non-face-to-ace supports such as tele audiology?</w:t>
      </w:r>
    </w:p>
    <w:p w14:paraId="483B08E3" w14:textId="77777777" w:rsidR="009B1CC1" w:rsidRPr="00BD6471" w:rsidRDefault="009B1CC1" w:rsidP="009B1CC1">
      <w:pPr>
        <w:spacing w:line="240" w:lineRule="auto"/>
        <w:rPr>
          <w:rFonts w:ascii="Arial" w:hAnsi="Arial" w:cs="Arial"/>
        </w:rPr>
      </w:pPr>
      <w:r w:rsidRPr="00BD6471">
        <w:rPr>
          <w:rFonts w:ascii="Arial" w:hAnsi="Arial" w:cs="Arial"/>
        </w:rPr>
        <w:t xml:space="preserve">These support items </w:t>
      </w:r>
      <w:r>
        <w:rPr>
          <w:rFonts w:ascii="Arial" w:hAnsi="Arial" w:cs="Arial"/>
        </w:rPr>
        <w:t>are</w:t>
      </w:r>
      <w:r w:rsidRPr="00BD6471">
        <w:rPr>
          <w:rFonts w:ascii="Arial" w:hAnsi="Arial" w:cs="Arial"/>
        </w:rPr>
        <w:t xml:space="preserve"> for hearing services not covered under the MBS performed by a suitably qualified </w:t>
      </w:r>
      <w:r w:rsidR="00C20755">
        <w:rPr>
          <w:rFonts w:ascii="Arial" w:hAnsi="Arial" w:cs="Arial"/>
        </w:rPr>
        <w:t>audiologist</w:t>
      </w:r>
      <w:r w:rsidRPr="00BD6471">
        <w:rPr>
          <w:rFonts w:ascii="Arial" w:hAnsi="Arial" w:cs="Arial"/>
        </w:rPr>
        <w:t xml:space="preserve"> or </w:t>
      </w:r>
      <w:proofErr w:type="spellStart"/>
      <w:r w:rsidR="00C20755">
        <w:rPr>
          <w:rFonts w:ascii="Arial" w:hAnsi="Arial" w:cs="Arial"/>
        </w:rPr>
        <w:t>audiometrist</w:t>
      </w:r>
      <w:proofErr w:type="spellEnd"/>
      <w:r w:rsidRPr="00BD6471">
        <w:rPr>
          <w:rFonts w:ascii="Arial" w:hAnsi="Arial" w:cs="Arial"/>
        </w:rPr>
        <w:t>.</w:t>
      </w:r>
    </w:p>
    <w:p w14:paraId="1BD0C94E" w14:textId="77777777" w:rsidR="009B1CC1" w:rsidRPr="00BD6471" w:rsidRDefault="009B1CC1" w:rsidP="009B1CC1">
      <w:pPr>
        <w:spacing w:line="240" w:lineRule="auto"/>
        <w:rPr>
          <w:rFonts w:ascii="Arial" w:hAnsi="Arial" w:cs="Arial"/>
        </w:rPr>
      </w:pPr>
      <w:r w:rsidRPr="00BD6471">
        <w:rPr>
          <w:rFonts w:ascii="Arial" w:hAnsi="Arial" w:cs="Arial"/>
        </w:rPr>
        <w:t xml:space="preserve">These support items can be delivered to individual participants subject to the rules set out in this Price Guide. </w:t>
      </w:r>
    </w:p>
    <w:p w14:paraId="33C76AD6" w14:textId="77777777" w:rsidR="009B1CC1" w:rsidRPr="00BD6471" w:rsidRDefault="009B1CC1" w:rsidP="009B1CC1">
      <w:pPr>
        <w:spacing w:line="240" w:lineRule="auto"/>
        <w:rPr>
          <w:rFonts w:ascii="Arial" w:hAnsi="Arial" w:cs="Arial"/>
        </w:rPr>
      </w:pPr>
      <w:r w:rsidRPr="00BD6471">
        <w:rPr>
          <w:rFonts w:ascii="Arial" w:hAnsi="Arial" w:cs="Arial"/>
        </w:rPr>
        <w:t>As well as direct service provision, these support items can be used to claim for:</w:t>
      </w:r>
    </w:p>
    <w:p w14:paraId="045A61BF" w14:textId="77777777" w:rsidR="009B1CC1" w:rsidRPr="00BD6471" w:rsidRDefault="009B1CC1" w:rsidP="009B1CC1">
      <w:pPr>
        <w:pStyle w:val="ListParagraph"/>
        <w:numPr>
          <w:ilvl w:val="0"/>
          <w:numId w:val="3"/>
        </w:numPr>
        <w:suppressAutoHyphens w:val="0"/>
        <w:spacing w:after="0" w:line="240" w:lineRule="auto"/>
        <w:contextualSpacing w:val="0"/>
        <w:rPr>
          <w:rFonts w:ascii="Arial" w:hAnsi="Arial" w:cs="Arial"/>
        </w:rPr>
      </w:pPr>
      <w:r w:rsidRPr="00BD6471">
        <w:rPr>
          <w:rFonts w:ascii="Arial" w:hAnsi="Arial" w:cs="Arial"/>
        </w:rPr>
        <w:lastRenderedPageBreak/>
        <w:t>Non-Face-to-Face Support Provision</w:t>
      </w:r>
    </w:p>
    <w:p w14:paraId="1A64933D" w14:textId="77777777" w:rsidR="009B1CC1" w:rsidRPr="00BD6471" w:rsidRDefault="009B1CC1" w:rsidP="009B1CC1">
      <w:pPr>
        <w:pStyle w:val="ListParagraph"/>
        <w:numPr>
          <w:ilvl w:val="0"/>
          <w:numId w:val="3"/>
        </w:numPr>
        <w:suppressAutoHyphens w:val="0"/>
        <w:spacing w:after="0" w:line="240" w:lineRule="auto"/>
        <w:contextualSpacing w:val="0"/>
        <w:rPr>
          <w:rFonts w:ascii="Arial" w:hAnsi="Arial" w:cs="Arial"/>
        </w:rPr>
      </w:pPr>
      <w:r w:rsidRPr="00BD6471">
        <w:rPr>
          <w:rFonts w:ascii="Arial" w:hAnsi="Arial" w:cs="Arial"/>
        </w:rPr>
        <w:t>Provider Travel</w:t>
      </w:r>
    </w:p>
    <w:p w14:paraId="1F713D24" w14:textId="77777777" w:rsidR="009B1CC1" w:rsidRPr="00BD6471" w:rsidRDefault="009B1CC1" w:rsidP="009B1CC1">
      <w:pPr>
        <w:pStyle w:val="ListParagraph"/>
        <w:numPr>
          <w:ilvl w:val="0"/>
          <w:numId w:val="3"/>
        </w:numPr>
        <w:suppressAutoHyphens w:val="0"/>
        <w:spacing w:after="0" w:line="240" w:lineRule="auto"/>
        <w:contextualSpacing w:val="0"/>
        <w:rPr>
          <w:rFonts w:ascii="Arial" w:hAnsi="Arial" w:cs="Arial"/>
        </w:rPr>
      </w:pPr>
      <w:r w:rsidRPr="00BD6471">
        <w:rPr>
          <w:rFonts w:ascii="Arial" w:hAnsi="Arial" w:cs="Arial"/>
        </w:rPr>
        <w:t>Short Notice Cancellations</w:t>
      </w:r>
    </w:p>
    <w:p w14:paraId="56434779" w14:textId="77777777" w:rsidR="009B1CC1" w:rsidRDefault="009B1CC1" w:rsidP="009B1CC1">
      <w:pPr>
        <w:pStyle w:val="ListParagraph"/>
        <w:numPr>
          <w:ilvl w:val="0"/>
          <w:numId w:val="3"/>
        </w:numPr>
        <w:suppressAutoHyphens w:val="0"/>
        <w:spacing w:after="0" w:line="240" w:lineRule="auto"/>
        <w:contextualSpacing w:val="0"/>
        <w:rPr>
          <w:rFonts w:ascii="Arial" w:hAnsi="Arial" w:cs="Arial"/>
        </w:rPr>
      </w:pPr>
      <w:r w:rsidRPr="00BD6471">
        <w:rPr>
          <w:rFonts w:ascii="Arial" w:hAnsi="Arial" w:cs="Arial"/>
        </w:rPr>
        <w:t>NDIA Requested Reports</w:t>
      </w:r>
    </w:p>
    <w:p w14:paraId="6E19CC0A" w14:textId="77777777" w:rsidR="009B1CC1" w:rsidRPr="009B1CC1" w:rsidRDefault="009B1CC1" w:rsidP="009B1CC1">
      <w:pPr>
        <w:pStyle w:val="ListParagraph"/>
        <w:suppressAutoHyphens w:val="0"/>
        <w:spacing w:after="0" w:line="240" w:lineRule="auto"/>
        <w:ind w:left="1080"/>
        <w:contextualSpacing w:val="0"/>
        <w:rPr>
          <w:rFonts w:ascii="Arial" w:hAnsi="Arial" w:cs="Arial"/>
        </w:rPr>
      </w:pPr>
    </w:p>
    <w:p w14:paraId="6EB588BA" w14:textId="77777777" w:rsidR="009B1CC1" w:rsidRPr="00BD6471" w:rsidRDefault="009B1CC1" w:rsidP="009B1CC1">
      <w:pPr>
        <w:spacing w:line="240" w:lineRule="auto"/>
        <w:rPr>
          <w:rFonts w:ascii="Arial" w:hAnsi="Arial" w:cs="Arial"/>
        </w:rPr>
      </w:pPr>
      <w:r w:rsidRPr="00BD6471">
        <w:rPr>
          <w:rFonts w:ascii="Arial" w:hAnsi="Arial" w:cs="Arial"/>
        </w:rPr>
        <w:t>Providers of this support can also claim for the costs of Provider Travel - Non-Labour Costs using support item 15_799_0119_1_3 or 15_799_0134_1_3, depending on their Registration Group.</w:t>
      </w:r>
    </w:p>
    <w:p w14:paraId="454B3364" w14:textId="77777777" w:rsidR="009B1CC1" w:rsidRPr="00BD6471" w:rsidRDefault="009B1CC1" w:rsidP="009B1CC1">
      <w:pPr>
        <w:spacing w:line="240" w:lineRule="auto"/>
        <w:rPr>
          <w:rFonts w:ascii="Arial" w:hAnsi="Arial" w:cs="Arial"/>
        </w:rPr>
      </w:pPr>
      <w:r w:rsidRPr="00BD6471">
        <w:rPr>
          <w:rFonts w:ascii="Arial" w:hAnsi="Arial" w:cs="Arial"/>
        </w:rPr>
        <w:t xml:space="preserve">These support items are subject to price limits. </w:t>
      </w:r>
    </w:p>
    <w:p w14:paraId="70FF6BDA" w14:textId="77777777" w:rsidR="009B1CC1" w:rsidRPr="00BD6471" w:rsidRDefault="009B1CC1" w:rsidP="009B1CC1">
      <w:pPr>
        <w:spacing w:line="240" w:lineRule="auto"/>
        <w:rPr>
          <w:rFonts w:ascii="Arial" w:hAnsi="Arial" w:cs="Arial"/>
        </w:rPr>
      </w:pPr>
      <w:r w:rsidRPr="00BD6471">
        <w:rPr>
          <w:rFonts w:ascii="Arial" w:hAnsi="Arial" w:cs="Arial"/>
        </w:rPr>
        <w:t xml:space="preserve">For more information see the </w:t>
      </w:r>
      <w:hyperlink r:id="rId31" w:history="1">
        <w:r w:rsidRPr="00BD6471">
          <w:rPr>
            <w:rStyle w:val="Hyperlink"/>
            <w:rFonts w:ascii="Arial" w:hAnsi="Arial" w:cs="Arial"/>
          </w:rPr>
          <w:t>NDIS Price Guide</w:t>
        </w:r>
      </w:hyperlink>
      <w:r w:rsidRPr="00BD6471">
        <w:rPr>
          <w:rFonts w:ascii="Arial" w:hAnsi="Arial" w:cs="Arial"/>
        </w:rPr>
        <w:t>.</w:t>
      </w:r>
    </w:p>
    <w:p w14:paraId="11D972F3" w14:textId="77777777" w:rsidR="009B1CC1" w:rsidRPr="00BD6471" w:rsidRDefault="009B1CC1" w:rsidP="009B1CC1">
      <w:pPr>
        <w:pStyle w:val="Heading3"/>
        <w:rPr>
          <w:rFonts w:eastAsia="Times New Roman"/>
        </w:rPr>
      </w:pPr>
      <w:r w:rsidRPr="00BD6471">
        <w:rPr>
          <w:rFonts w:eastAsia="Times New Roman"/>
        </w:rPr>
        <w:t xml:space="preserve">How many times can 0134 Hearing services code be used? Is there a limit? </w:t>
      </w:r>
    </w:p>
    <w:p w14:paraId="5E1B855B" w14:textId="77777777" w:rsidR="009B1CC1" w:rsidRPr="00BD6471" w:rsidRDefault="009B1CC1" w:rsidP="009B1CC1">
      <w:pPr>
        <w:spacing w:line="240" w:lineRule="auto"/>
        <w:rPr>
          <w:rFonts w:ascii="Arial" w:hAnsi="Arial" w:cs="Arial"/>
        </w:rPr>
      </w:pPr>
      <w:r w:rsidRPr="00BD6471">
        <w:rPr>
          <w:rFonts w:ascii="Arial" w:hAnsi="Arial" w:cs="Arial"/>
        </w:rPr>
        <w:t xml:space="preserve">If Hearing Services or Specialist Hearing Services are included in a participant’s plan, the total funding available or the hours included should be detailed in the plan. </w:t>
      </w:r>
    </w:p>
    <w:p w14:paraId="60D7CCEC" w14:textId="77777777" w:rsidR="009B1CC1" w:rsidRPr="00BD6471" w:rsidRDefault="009B1CC1" w:rsidP="009B1CC1">
      <w:pPr>
        <w:spacing w:line="240" w:lineRule="auto"/>
        <w:rPr>
          <w:rFonts w:ascii="Arial" w:hAnsi="Arial" w:cs="Arial"/>
        </w:rPr>
      </w:pPr>
      <w:r w:rsidRPr="00BD6471">
        <w:rPr>
          <w:rFonts w:ascii="Arial" w:hAnsi="Arial" w:cs="Arial"/>
        </w:rPr>
        <w:t>It is important to note that there may be other capacity building supports included in the plan for a different purpose, so a service bookings will need to be created for each of these capacity building supports.</w:t>
      </w:r>
    </w:p>
    <w:p w14:paraId="51DD63E8" w14:textId="77777777" w:rsidR="009B1CC1" w:rsidRPr="00BD6471" w:rsidRDefault="009B1CC1" w:rsidP="009B1CC1">
      <w:pPr>
        <w:pStyle w:val="Heading3"/>
        <w:rPr>
          <w:rFonts w:eastAsia="Times New Roman"/>
        </w:rPr>
      </w:pPr>
      <w:r w:rsidRPr="00BD6471">
        <w:rPr>
          <w:rFonts w:eastAsia="Times New Roman"/>
        </w:rPr>
        <w:t xml:space="preserve">Will the NDIA fund the </w:t>
      </w:r>
      <w:r>
        <w:rPr>
          <w:rFonts w:eastAsia="Times New Roman"/>
        </w:rPr>
        <w:t xml:space="preserve">hearing device </w:t>
      </w:r>
      <w:r w:rsidRPr="00BD6471">
        <w:rPr>
          <w:rFonts w:eastAsia="Times New Roman"/>
        </w:rPr>
        <w:t xml:space="preserve">trial time and can providers claim for the time spent on completing assessments and helping participant’s access the NDIS? </w:t>
      </w:r>
    </w:p>
    <w:p w14:paraId="354EA3E2" w14:textId="77777777" w:rsidR="009B1CC1" w:rsidRPr="00BD6471" w:rsidRDefault="009B1CC1" w:rsidP="009B1CC1">
      <w:pPr>
        <w:spacing w:after="0" w:line="240" w:lineRule="auto"/>
        <w:rPr>
          <w:rFonts w:ascii="Arial" w:hAnsi="Arial" w:cs="Arial"/>
        </w:rPr>
      </w:pPr>
      <w:r w:rsidRPr="00BD6471">
        <w:rPr>
          <w:rFonts w:ascii="Arial" w:hAnsi="Arial" w:cs="Arial"/>
        </w:rPr>
        <w:t xml:space="preserve">In general, the NDIA does not ask providers to complete access forms on behalf of participants. </w:t>
      </w:r>
    </w:p>
    <w:p w14:paraId="24F1DE75" w14:textId="77777777" w:rsidR="009B1CC1" w:rsidRPr="00BD6471" w:rsidRDefault="009B1CC1" w:rsidP="009B1CC1">
      <w:pPr>
        <w:spacing w:after="0" w:line="240" w:lineRule="auto"/>
        <w:rPr>
          <w:rFonts w:ascii="Arial" w:hAnsi="Arial" w:cs="Arial"/>
        </w:rPr>
      </w:pPr>
    </w:p>
    <w:p w14:paraId="6DF001AC" w14:textId="77777777" w:rsidR="009B1CC1" w:rsidRPr="00BD6471" w:rsidRDefault="009B1CC1" w:rsidP="009B1CC1">
      <w:pPr>
        <w:spacing w:line="240" w:lineRule="auto"/>
        <w:rPr>
          <w:rFonts w:ascii="Arial" w:hAnsi="Arial" w:cs="Arial"/>
        </w:rPr>
      </w:pPr>
      <w:r w:rsidRPr="00BD6471">
        <w:rPr>
          <w:rFonts w:ascii="Arial" w:hAnsi="Arial" w:cs="Arial"/>
        </w:rPr>
        <w:t xml:space="preserve">In relation to trials of hearing aids, manufacturers provide devices free of charge for trial and it would be expected that providers enter into discussions with their suppliers to seek devices for trial. </w:t>
      </w:r>
    </w:p>
    <w:p w14:paraId="2B7D1527" w14:textId="77777777" w:rsidR="009B1CC1" w:rsidRPr="00BD6471" w:rsidRDefault="009B1CC1" w:rsidP="009B1CC1">
      <w:pPr>
        <w:spacing w:line="240" w:lineRule="auto"/>
        <w:rPr>
          <w:rFonts w:ascii="Arial" w:hAnsi="Arial" w:cs="Arial"/>
        </w:rPr>
      </w:pPr>
      <w:r w:rsidRPr="00BD6471">
        <w:rPr>
          <w:rFonts w:ascii="Arial" w:hAnsi="Arial" w:cs="Arial"/>
        </w:rPr>
        <w:t xml:space="preserve">In regards to the </w:t>
      </w:r>
      <w:r w:rsidR="00C20755">
        <w:rPr>
          <w:rFonts w:ascii="Arial" w:hAnsi="Arial" w:cs="Arial"/>
        </w:rPr>
        <w:t>audiologist</w:t>
      </w:r>
      <w:r w:rsidRPr="00BD6471">
        <w:rPr>
          <w:rFonts w:ascii="Arial" w:hAnsi="Arial" w:cs="Arial"/>
        </w:rPr>
        <w:t xml:space="preserve">s or </w:t>
      </w:r>
      <w:proofErr w:type="spellStart"/>
      <w:r w:rsidR="00C20755">
        <w:rPr>
          <w:rFonts w:ascii="Arial" w:hAnsi="Arial" w:cs="Arial"/>
        </w:rPr>
        <w:t>audiometrist</w:t>
      </w:r>
      <w:r>
        <w:rPr>
          <w:rFonts w:ascii="Arial" w:hAnsi="Arial" w:cs="Arial"/>
        </w:rPr>
        <w:t>s</w:t>
      </w:r>
      <w:proofErr w:type="spellEnd"/>
      <w:r w:rsidRPr="00BD6471">
        <w:rPr>
          <w:rFonts w:ascii="Arial" w:hAnsi="Arial" w:cs="Arial"/>
        </w:rPr>
        <w:t xml:space="preserve"> time spent with the participant during the trialling of a range of devices, hours can be claimed from CB Daily Activity Budget line.</w:t>
      </w:r>
    </w:p>
    <w:p w14:paraId="78A141C5" w14:textId="77777777" w:rsidR="009B1CC1" w:rsidRPr="00BD6471" w:rsidRDefault="009B1CC1" w:rsidP="009B1CC1">
      <w:pPr>
        <w:spacing w:line="240" w:lineRule="auto"/>
        <w:rPr>
          <w:rFonts w:ascii="Arial" w:hAnsi="Arial" w:cs="Arial"/>
        </w:rPr>
      </w:pPr>
      <w:r w:rsidRPr="00BD6471">
        <w:rPr>
          <w:rFonts w:ascii="Arial" w:hAnsi="Arial" w:cs="Arial"/>
        </w:rPr>
        <w:t xml:space="preserve">Note this should be done in consultation with the participant so they are aware funds will be claimed from their NDIS plan.  We recommend that a service agreement is completed prior to the service being provided, the agreement should outline the hours planned for assessment and administration.  </w:t>
      </w:r>
    </w:p>
    <w:p w14:paraId="5D652324" w14:textId="77777777" w:rsidR="009B1CC1" w:rsidRPr="00BD6471" w:rsidRDefault="009B1CC1" w:rsidP="009B1CC1">
      <w:pPr>
        <w:pStyle w:val="Heading3"/>
      </w:pPr>
      <w:r w:rsidRPr="00BD6471">
        <w:rPr>
          <w:rFonts w:eastAsia="Times New Roman"/>
        </w:rPr>
        <w:t>Can a hearing device (e.g. Roger device) be categorised as a therapy device and therefore be fund</w:t>
      </w:r>
      <w:r>
        <w:rPr>
          <w:rFonts w:eastAsia="Times New Roman"/>
        </w:rPr>
        <w:t>ed</w:t>
      </w:r>
      <w:r w:rsidRPr="00BD6471">
        <w:rPr>
          <w:rFonts w:eastAsia="Times New Roman"/>
        </w:rPr>
        <w:t xml:space="preserve"> under therapy services? </w:t>
      </w:r>
    </w:p>
    <w:p w14:paraId="0C021098" w14:textId="77777777" w:rsidR="009B1CC1" w:rsidRPr="00BD6471" w:rsidRDefault="009B1CC1" w:rsidP="009B1CC1">
      <w:pPr>
        <w:spacing w:line="240" w:lineRule="auto"/>
        <w:rPr>
          <w:rFonts w:ascii="Arial" w:hAnsi="Arial" w:cs="Arial"/>
        </w:rPr>
      </w:pPr>
      <w:r w:rsidRPr="00BD6471">
        <w:rPr>
          <w:rFonts w:ascii="Arial" w:hAnsi="Arial" w:cs="Arial"/>
        </w:rPr>
        <w:t xml:space="preserve">Rodger devices are available through the HSP. </w:t>
      </w:r>
    </w:p>
    <w:p w14:paraId="46435C01" w14:textId="77777777" w:rsidR="009B1CC1" w:rsidRPr="00BD6471" w:rsidRDefault="009B1CC1" w:rsidP="009B1CC1">
      <w:pPr>
        <w:spacing w:line="240" w:lineRule="auto"/>
        <w:rPr>
          <w:rFonts w:ascii="Arial" w:hAnsi="Arial" w:cs="Arial"/>
        </w:rPr>
      </w:pPr>
      <w:r w:rsidRPr="00BD6471">
        <w:rPr>
          <w:rFonts w:ascii="Arial" w:hAnsi="Arial" w:cs="Arial"/>
        </w:rPr>
        <w:t>For NDIS participants not eligible for the HSP, Roger devices may be funded following the assistive technology assessment pro</w:t>
      </w:r>
      <w:r>
        <w:rPr>
          <w:rFonts w:ascii="Arial" w:hAnsi="Arial" w:cs="Arial"/>
        </w:rPr>
        <w:t>cess</w:t>
      </w:r>
      <w:r w:rsidRPr="00BD6471">
        <w:rPr>
          <w:rFonts w:ascii="Arial" w:hAnsi="Arial" w:cs="Arial"/>
        </w:rPr>
        <w:t>. Roger devices are no</w:t>
      </w:r>
      <w:r>
        <w:rPr>
          <w:rFonts w:ascii="Arial" w:hAnsi="Arial" w:cs="Arial"/>
        </w:rPr>
        <w:t xml:space="preserve"> longer</w:t>
      </w:r>
      <w:r w:rsidRPr="00BD6471">
        <w:rPr>
          <w:rFonts w:ascii="Arial" w:hAnsi="Arial" w:cs="Arial"/>
        </w:rPr>
        <w:t xml:space="preserve"> included in assistive technology levels one or two.  </w:t>
      </w:r>
    </w:p>
    <w:p w14:paraId="212D6277" w14:textId="77777777" w:rsidR="009B1CC1" w:rsidRPr="00BD6471" w:rsidRDefault="009B1CC1" w:rsidP="009B1CC1">
      <w:pPr>
        <w:spacing w:line="240" w:lineRule="auto"/>
        <w:rPr>
          <w:rFonts w:ascii="Arial" w:eastAsia="Times New Roman" w:hAnsi="Arial" w:cs="Arial"/>
          <w:b/>
        </w:rPr>
      </w:pPr>
      <w:r w:rsidRPr="00BD6471">
        <w:rPr>
          <w:rFonts w:ascii="Arial" w:hAnsi="Arial" w:cs="Arial"/>
        </w:rPr>
        <w:t xml:space="preserve">Where assessors are recommending the Phonak </w:t>
      </w:r>
      <w:r>
        <w:rPr>
          <w:rFonts w:ascii="Arial" w:hAnsi="Arial" w:cs="Arial"/>
        </w:rPr>
        <w:t>R</w:t>
      </w:r>
      <w:r w:rsidRPr="00BD6471">
        <w:rPr>
          <w:rFonts w:ascii="Arial" w:hAnsi="Arial" w:cs="Arial"/>
        </w:rPr>
        <w:t xml:space="preserve">oger system, the Hearing Devices and Technology assessment template may be completed to justify why a lower cost remote </w:t>
      </w:r>
      <w:r>
        <w:rPr>
          <w:rFonts w:ascii="Arial" w:hAnsi="Arial" w:cs="Arial"/>
        </w:rPr>
        <w:t xml:space="preserve">device </w:t>
      </w:r>
      <w:r w:rsidRPr="00BD6471">
        <w:rPr>
          <w:rFonts w:ascii="Arial" w:hAnsi="Arial" w:cs="Arial"/>
        </w:rPr>
        <w:t>that is already compatible with the participant’s current hearing aids is not suitable. If the assessment template is not completed then clear written justifications should accompany the recommendation.</w:t>
      </w:r>
    </w:p>
    <w:p w14:paraId="6527295F" w14:textId="77777777" w:rsidR="009B1CC1" w:rsidRPr="00BD6471" w:rsidRDefault="009B1CC1" w:rsidP="009B1CC1">
      <w:pPr>
        <w:pStyle w:val="Heading3"/>
        <w:rPr>
          <w:rFonts w:eastAsia="Times New Roman"/>
        </w:rPr>
      </w:pPr>
      <w:r w:rsidRPr="00BD6471">
        <w:rPr>
          <w:rFonts w:eastAsia="Times New Roman"/>
        </w:rPr>
        <w:lastRenderedPageBreak/>
        <w:t>Is support code 05_220621111_0119_1_2 for Specialised Hearing Services (Equipment Special Assessment Setup) - Cochlear Implant</w:t>
      </w:r>
      <w:r w:rsidR="009033A1">
        <w:rPr>
          <w:rFonts w:eastAsia="Times New Roman"/>
        </w:rPr>
        <w:t xml:space="preserve"> Speech Processor a</w:t>
      </w:r>
      <w:r w:rsidRPr="00BD6471">
        <w:rPr>
          <w:rFonts w:eastAsia="Times New Roman"/>
        </w:rPr>
        <w:t xml:space="preserve">nd Coil - CSO - AH Only (In Kind) still in operation? </w:t>
      </w:r>
    </w:p>
    <w:p w14:paraId="2A6B1FEB" w14:textId="77777777" w:rsidR="009B1CC1" w:rsidRPr="00BD6471" w:rsidRDefault="009B1CC1" w:rsidP="009B1CC1">
      <w:pPr>
        <w:spacing w:line="240" w:lineRule="auto"/>
        <w:rPr>
          <w:rFonts w:ascii="Arial" w:eastAsia="Times New Roman" w:hAnsi="Arial" w:cs="Arial"/>
        </w:rPr>
      </w:pPr>
      <w:r w:rsidRPr="00BD6471">
        <w:rPr>
          <w:rFonts w:ascii="Arial" w:eastAsia="Times New Roman" w:hAnsi="Arial" w:cs="Arial"/>
        </w:rPr>
        <w:t>NDIS registered providers cannot use in-kind support items.</w:t>
      </w:r>
    </w:p>
    <w:p w14:paraId="6AB43E41" w14:textId="77777777" w:rsidR="009B1CC1" w:rsidRPr="00BD6471" w:rsidRDefault="009B1CC1" w:rsidP="009B1CC1">
      <w:pPr>
        <w:spacing w:line="240" w:lineRule="auto"/>
        <w:rPr>
          <w:rFonts w:ascii="Arial" w:eastAsia="Times New Roman" w:hAnsi="Arial" w:cs="Arial"/>
        </w:rPr>
      </w:pPr>
      <w:r w:rsidRPr="00BD6471">
        <w:rPr>
          <w:rFonts w:ascii="Arial" w:eastAsia="Times New Roman" w:hAnsi="Arial" w:cs="Arial"/>
        </w:rPr>
        <w:t>These have been decommissioned but are still listed until the plans that include these supports have reached their end-date.</w:t>
      </w:r>
    </w:p>
    <w:p w14:paraId="1FC5332F" w14:textId="77777777" w:rsidR="009B1CC1" w:rsidRPr="00BD6471" w:rsidRDefault="009B1CC1" w:rsidP="009B1CC1">
      <w:pPr>
        <w:spacing w:line="240" w:lineRule="auto"/>
        <w:rPr>
          <w:rFonts w:ascii="Arial" w:eastAsia="Times New Roman" w:hAnsi="Arial" w:cs="Arial"/>
        </w:rPr>
      </w:pPr>
      <w:r w:rsidRPr="00BD6471">
        <w:rPr>
          <w:rFonts w:ascii="Arial" w:eastAsia="Times New Roman" w:hAnsi="Arial" w:cs="Arial"/>
        </w:rPr>
        <w:t xml:space="preserve">All hearing devices are now within the </w:t>
      </w:r>
      <w:r>
        <w:rPr>
          <w:rFonts w:ascii="Arial" w:eastAsia="Times New Roman" w:hAnsi="Arial" w:cs="Arial"/>
        </w:rPr>
        <w:t>Hearing Equipment (</w:t>
      </w:r>
      <w:r w:rsidRPr="00BD6471">
        <w:rPr>
          <w:rFonts w:ascii="Arial" w:eastAsia="Times New Roman" w:hAnsi="Arial" w:cs="Arial"/>
        </w:rPr>
        <w:t>0122</w:t>
      </w:r>
      <w:r>
        <w:rPr>
          <w:rFonts w:ascii="Arial" w:eastAsia="Times New Roman" w:hAnsi="Arial" w:cs="Arial"/>
        </w:rPr>
        <w:t>)</w:t>
      </w:r>
      <w:r w:rsidRPr="00BD6471">
        <w:rPr>
          <w:rFonts w:ascii="Arial" w:eastAsia="Times New Roman" w:hAnsi="Arial" w:cs="Arial"/>
        </w:rPr>
        <w:t xml:space="preserve"> registration group. The NDIA re-establish</w:t>
      </w:r>
      <w:r>
        <w:rPr>
          <w:rFonts w:ascii="Arial" w:eastAsia="Times New Roman" w:hAnsi="Arial" w:cs="Arial"/>
        </w:rPr>
        <w:t>ed</w:t>
      </w:r>
      <w:r w:rsidRPr="00BD6471">
        <w:rPr>
          <w:rFonts w:ascii="Arial" w:eastAsia="Times New Roman" w:hAnsi="Arial" w:cs="Arial"/>
        </w:rPr>
        <w:t xml:space="preserve"> a code for replacement processors for implanted devices </w:t>
      </w:r>
      <w:r>
        <w:rPr>
          <w:rFonts w:ascii="Arial" w:eastAsia="Times New Roman" w:hAnsi="Arial" w:cs="Arial"/>
        </w:rPr>
        <w:t>on</w:t>
      </w:r>
      <w:r w:rsidRPr="00BD6471">
        <w:rPr>
          <w:rFonts w:ascii="Arial" w:eastAsia="Times New Roman" w:hAnsi="Arial" w:cs="Arial"/>
        </w:rPr>
        <w:t xml:space="preserve"> 5 August. The new code is:</w:t>
      </w:r>
      <w:r w:rsidRPr="00BD6471">
        <w:rPr>
          <w:rFonts w:ascii="Arial" w:hAnsi="Arial" w:cs="Arial"/>
        </w:rPr>
        <w:t xml:space="preserve"> “</w:t>
      </w:r>
      <w:r w:rsidRPr="00BD6471">
        <w:rPr>
          <w:rFonts w:ascii="Arial" w:eastAsia="Times New Roman" w:hAnsi="Arial" w:cs="Arial"/>
        </w:rPr>
        <w:t>External speech processor and accessories for implanted hearing devices 05_220621211_0122_1_2”</w:t>
      </w:r>
    </w:p>
    <w:p w14:paraId="6B49574E" w14:textId="77777777" w:rsidR="009B1CC1" w:rsidRPr="00BD6471" w:rsidRDefault="009B1CC1" w:rsidP="009B1CC1">
      <w:pPr>
        <w:pStyle w:val="Heading3"/>
        <w:rPr>
          <w:rFonts w:eastAsia="Times New Roman"/>
        </w:rPr>
      </w:pPr>
      <w:r w:rsidRPr="00BD6471">
        <w:rPr>
          <w:rFonts w:eastAsia="Times New Roman"/>
        </w:rPr>
        <w:t xml:space="preserve">How are the following items funded? </w:t>
      </w:r>
    </w:p>
    <w:p w14:paraId="77A7453E" w14:textId="77777777" w:rsidR="009B1CC1" w:rsidRPr="00BD6471" w:rsidRDefault="009B1CC1" w:rsidP="009B1CC1">
      <w:pPr>
        <w:pStyle w:val="ListParagraph"/>
        <w:numPr>
          <w:ilvl w:val="0"/>
          <w:numId w:val="4"/>
        </w:numPr>
        <w:suppressAutoHyphens w:val="0"/>
        <w:spacing w:after="0" w:line="240" w:lineRule="auto"/>
        <w:contextualSpacing w:val="0"/>
        <w:rPr>
          <w:rFonts w:ascii="Arial" w:eastAsia="Times New Roman" w:hAnsi="Arial" w:cs="Arial"/>
          <w:b/>
          <w:bCs/>
        </w:rPr>
      </w:pPr>
      <w:r w:rsidRPr="00BD6471">
        <w:rPr>
          <w:rFonts w:ascii="Arial" w:eastAsia="Times New Roman" w:hAnsi="Arial" w:cs="Arial"/>
          <w:b/>
        </w:rPr>
        <w:t>Custom earplugs</w:t>
      </w:r>
    </w:p>
    <w:p w14:paraId="671849BE" w14:textId="77777777" w:rsidR="009B1CC1" w:rsidRPr="00BD6471" w:rsidRDefault="009B1CC1" w:rsidP="009B1CC1">
      <w:pPr>
        <w:pStyle w:val="ListParagraph"/>
        <w:numPr>
          <w:ilvl w:val="0"/>
          <w:numId w:val="4"/>
        </w:numPr>
        <w:suppressAutoHyphens w:val="0"/>
        <w:spacing w:after="0" w:line="240" w:lineRule="auto"/>
        <w:contextualSpacing w:val="0"/>
        <w:rPr>
          <w:rFonts w:ascii="Arial" w:eastAsia="Times New Roman" w:hAnsi="Arial" w:cs="Arial"/>
          <w:b/>
          <w:bCs/>
        </w:rPr>
      </w:pPr>
      <w:r w:rsidRPr="00BD6471">
        <w:rPr>
          <w:rFonts w:ascii="Arial" w:eastAsia="Times New Roman" w:hAnsi="Arial" w:cs="Arial"/>
          <w:b/>
        </w:rPr>
        <w:t xml:space="preserve">Alarm, doorbell alert, phone alert </w:t>
      </w:r>
    </w:p>
    <w:p w14:paraId="29D1DF5B" w14:textId="77777777" w:rsidR="009B1CC1" w:rsidRPr="00BD6471" w:rsidRDefault="009B1CC1" w:rsidP="009B1CC1">
      <w:pPr>
        <w:pStyle w:val="ListParagraph"/>
        <w:numPr>
          <w:ilvl w:val="0"/>
          <w:numId w:val="4"/>
        </w:numPr>
        <w:suppressAutoHyphens w:val="0"/>
        <w:spacing w:after="0" w:line="240" w:lineRule="auto"/>
        <w:contextualSpacing w:val="0"/>
        <w:rPr>
          <w:rFonts w:ascii="Arial" w:eastAsia="Times New Roman" w:hAnsi="Arial" w:cs="Arial"/>
          <w:b/>
          <w:bCs/>
        </w:rPr>
      </w:pPr>
      <w:r w:rsidRPr="00BD6471">
        <w:rPr>
          <w:rFonts w:ascii="Arial" w:eastAsia="Times New Roman" w:hAnsi="Arial" w:cs="Arial"/>
          <w:b/>
        </w:rPr>
        <w:t>Naida Link, AB SP (CIs), MedEl SPs (for BAHAs/ Sound bridges/ bone bridges and CIs) and Cochlear SPs – (BAHA and for CIs), Oticon Medical SPs</w:t>
      </w:r>
    </w:p>
    <w:p w14:paraId="73727E06" w14:textId="77777777" w:rsidR="009B1CC1" w:rsidRPr="00BD6471" w:rsidRDefault="009B1CC1" w:rsidP="009B1CC1">
      <w:pPr>
        <w:pStyle w:val="ListParagraph"/>
        <w:numPr>
          <w:ilvl w:val="0"/>
          <w:numId w:val="4"/>
        </w:numPr>
        <w:suppressAutoHyphens w:val="0"/>
        <w:spacing w:after="0" w:line="240" w:lineRule="auto"/>
        <w:contextualSpacing w:val="0"/>
        <w:rPr>
          <w:rFonts w:ascii="Arial" w:eastAsia="Times New Roman" w:hAnsi="Arial" w:cs="Arial"/>
          <w:b/>
          <w:bCs/>
        </w:rPr>
      </w:pPr>
      <w:r w:rsidRPr="00BD6471">
        <w:rPr>
          <w:rFonts w:ascii="Arial" w:eastAsia="Times New Roman" w:hAnsi="Arial" w:cs="Arial"/>
          <w:b/>
        </w:rPr>
        <w:t xml:space="preserve">Hearing aid batteries, chargers, accessories and maintenance </w:t>
      </w:r>
    </w:p>
    <w:p w14:paraId="0A598F77" w14:textId="77777777" w:rsidR="009B1CC1" w:rsidRPr="00C20755" w:rsidRDefault="009B1CC1" w:rsidP="00C20755">
      <w:pPr>
        <w:pStyle w:val="ListParagraph"/>
        <w:numPr>
          <w:ilvl w:val="0"/>
          <w:numId w:val="4"/>
        </w:numPr>
        <w:suppressAutoHyphens w:val="0"/>
        <w:spacing w:after="0" w:line="240" w:lineRule="auto"/>
        <w:contextualSpacing w:val="0"/>
        <w:rPr>
          <w:rFonts w:ascii="Arial" w:eastAsia="Times New Roman" w:hAnsi="Arial" w:cs="Arial"/>
          <w:b/>
          <w:bCs/>
        </w:rPr>
      </w:pPr>
      <w:r w:rsidRPr="00BD6471">
        <w:rPr>
          <w:rFonts w:ascii="Arial" w:eastAsia="Times New Roman" w:hAnsi="Arial" w:cs="Arial"/>
          <w:b/>
        </w:rPr>
        <w:t>Ongoing costs for ear moulds</w:t>
      </w:r>
    </w:p>
    <w:p w14:paraId="28E16F45" w14:textId="77777777" w:rsidR="00C20755" w:rsidRPr="00C20755" w:rsidRDefault="00C20755" w:rsidP="00C20755">
      <w:pPr>
        <w:pStyle w:val="ListParagraph"/>
        <w:suppressAutoHyphens w:val="0"/>
        <w:spacing w:after="0" w:line="240" w:lineRule="auto"/>
        <w:ind w:left="1080"/>
        <w:contextualSpacing w:val="0"/>
        <w:rPr>
          <w:rFonts w:ascii="Arial" w:eastAsia="Times New Roman" w:hAnsi="Arial" w:cs="Arial"/>
          <w:b/>
          <w:bCs/>
        </w:rPr>
      </w:pPr>
    </w:p>
    <w:p w14:paraId="6B7675E4" w14:textId="77777777" w:rsidR="009B1CC1" w:rsidRPr="00BD6471" w:rsidRDefault="009B1CC1" w:rsidP="009B1CC1">
      <w:pPr>
        <w:spacing w:line="240" w:lineRule="auto"/>
        <w:rPr>
          <w:rFonts w:ascii="Arial" w:hAnsi="Arial" w:cs="Arial"/>
        </w:rPr>
      </w:pPr>
      <w:r w:rsidRPr="00BD6471">
        <w:rPr>
          <w:rFonts w:ascii="Arial" w:eastAsia="Times New Roman" w:hAnsi="Arial" w:cs="Arial"/>
          <w:bCs/>
        </w:rPr>
        <w:t xml:space="preserve">The </w:t>
      </w:r>
      <w:hyperlink r:id="rId32" w:anchor="Atcodeguide" w:history="1">
        <w:r w:rsidRPr="00BD6471">
          <w:rPr>
            <w:rStyle w:val="Hyperlink"/>
            <w:rFonts w:ascii="Arial" w:eastAsia="Times New Roman" w:hAnsi="Arial" w:cs="Arial"/>
            <w:bCs/>
          </w:rPr>
          <w:t>Assistive Technology, Home Modifications and Consumables Code Guide</w:t>
        </w:r>
      </w:hyperlink>
      <w:r w:rsidRPr="00BD6471">
        <w:rPr>
          <w:rFonts w:ascii="Arial" w:eastAsia="Times New Roman" w:hAnsi="Arial" w:cs="Arial"/>
          <w:bCs/>
        </w:rPr>
        <w:t xml:space="preserve"> covers a range of assistive technology items and includes guidance on claiming, particularly for low cost items and </w:t>
      </w:r>
      <w:r w:rsidRPr="00BD6471">
        <w:rPr>
          <w:rFonts w:ascii="Arial" w:hAnsi="Arial" w:cs="Arial"/>
        </w:rPr>
        <w:t xml:space="preserve">repairs. </w:t>
      </w:r>
    </w:p>
    <w:p w14:paraId="3A95A523" w14:textId="77777777" w:rsidR="009B1CC1" w:rsidRPr="00BD6471" w:rsidRDefault="009B1CC1" w:rsidP="009B1CC1">
      <w:pPr>
        <w:spacing w:line="240" w:lineRule="auto"/>
        <w:rPr>
          <w:rFonts w:ascii="Arial" w:hAnsi="Arial" w:cs="Arial"/>
        </w:rPr>
      </w:pPr>
      <w:r w:rsidRPr="00BD6471">
        <w:rPr>
          <w:rFonts w:ascii="Arial" w:hAnsi="Arial" w:cs="Arial"/>
        </w:rPr>
        <w:t xml:space="preserve">The following hearing equipment items are listed in the </w:t>
      </w:r>
      <w:hyperlink r:id="rId33" w:history="1">
        <w:r w:rsidRPr="00BD6471">
          <w:rPr>
            <w:rStyle w:val="Hyperlink"/>
            <w:rFonts w:ascii="Arial" w:hAnsi="Arial" w:cs="Arial"/>
          </w:rPr>
          <w:t>NDIS Support Catalogue</w:t>
        </w:r>
      </w:hyperlink>
      <w:r w:rsidRPr="00BD6471">
        <w:rPr>
          <w:rFonts w:ascii="Arial" w:hAnsi="Arial" w:cs="Arial"/>
        </w:rPr>
        <w:t xml:space="preserve">: </w:t>
      </w:r>
    </w:p>
    <w:p w14:paraId="19ED0C8E"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Low Cost AT For Hearing Related AT</w:t>
      </w:r>
    </w:p>
    <w:p w14:paraId="36075916"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AT Rental - Hearing Devices and Accessories</w:t>
      </w:r>
    </w:p>
    <w:p w14:paraId="52F16EFE"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Standard level hearing device</w:t>
      </w:r>
    </w:p>
    <w:p w14:paraId="133BE37D"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Intermediate level hearing device</w:t>
      </w:r>
    </w:p>
    <w:p w14:paraId="7B92E462"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Advanced level hearing device</w:t>
      </w:r>
    </w:p>
    <w:p w14:paraId="4D5089B9"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 xml:space="preserve">Non-Standard Hearing device  </w:t>
      </w:r>
    </w:p>
    <w:p w14:paraId="25C05D71"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External speech processor and accessories for implanted hearing devices</w:t>
      </w:r>
    </w:p>
    <w:p w14:paraId="5FCD8CB8"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Personal Amplifiers/Binaural Listener</w:t>
      </w:r>
    </w:p>
    <w:p w14:paraId="6B9C526C"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Remote Control For Hearing Aids</w:t>
      </w:r>
    </w:p>
    <w:p w14:paraId="6712E26E" w14:textId="77777777" w:rsidR="009B1CC1" w:rsidRPr="00BD6471" w:rsidRDefault="009033A1" w:rsidP="009B1CC1">
      <w:pPr>
        <w:pStyle w:val="ListParagraph"/>
        <w:numPr>
          <w:ilvl w:val="0"/>
          <w:numId w:val="4"/>
        </w:numPr>
        <w:suppressAutoHyphens w:val="0"/>
        <w:spacing w:after="0" w:line="240" w:lineRule="auto"/>
        <w:contextualSpacing w:val="0"/>
        <w:rPr>
          <w:rFonts w:ascii="Arial" w:hAnsi="Arial" w:cs="Arial"/>
        </w:rPr>
      </w:pPr>
      <w:r>
        <w:rPr>
          <w:rFonts w:ascii="Arial" w:hAnsi="Arial" w:cs="Arial"/>
        </w:rPr>
        <w:t>TV</w:t>
      </w:r>
      <w:r w:rsidR="009B1CC1" w:rsidRPr="00BD6471">
        <w:rPr>
          <w:rFonts w:ascii="Arial" w:hAnsi="Arial" w:cs="Arial"/>
        </w:rPr>
        <w:t xml:space="preserve"> Device For Hearing Assistance</w:t>
      </w:r>
    </w:p>
    <w:p w14:paraId="5A859710"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Music Devices</w:t>
      </w:r>
    </w:p>
    <w:p w14:paraId="52011961"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Induction Loop Devices</w:t>
      </w:r>
    </w:p>
    <w:p w14:paraId="0F376C8B"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remote microphone system</w:t>
      </w:r>
    </w:p>
    <w:p w14:paraId="5C4BBCDA"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Adapted Landline Telephone</w:t>
      </w:r>
    </w:p>
    <w:p w14:paraId="6098E56A" w14:textId="77777777" w:rsidR="009B1CC1" w:rsidRPr="00BD647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Baby Cry Alerting Systems For Hearing Impaired</w:t>
      </w:r>
    </w:p>
    <w:p w14:paraId="64A5F4C3" w14:textId="77777777" w:rsidR="009B1CC1" w:rsidRDefault="009B1CC1" w:rsidP="009B1CC1">
      <w:pPr>
        <w:pStyle w:val="ListParagraph"/>
        <w:numPr>
          <w:ilvl w:val="0"/>
          <w:numId w:val="4"/>
        </w:numPr>
        <w:suppressAutoHyphens w:val="0"/>
        <w:spacing w:after="0" w:line="240" w:lineRule="auto"/>
        <w:contextualSpacing w:val="0"/>
        <w:rPr>
          <w:rFonts w:ascii="Arial" w:hAnsi="Arial" w:cs="Arial"/>
        </w:rPr>
      </w:pPr>
      <w:r w:rsidRPr="00BD6471">
        <w:rPr>
          <w:rFonts w:ascii="Arial" w:hAnsi="Arial" w:cs="Arial"/>
        </w:rPr>
        <w:t>Hearing Device processor and accessory repair</w:t>
      </w:r>
    </w:p>
    <w:p w14:paraId="4DABD433" w14:textId="77777777" w:rsidR="00C20755" w:rsidRPr="009B1CC1" w:rsidRDefault="00C20755" w:rsidP="00C20755">
      <w:pPr>
        <w:pStyle w:val="ListParagraph"/>
        <w:suppressAutoHyphens w:val="0"/>
        <w:spacing w:after="0" w:line="240" w:lineRule="auto"/>
        <w:ind w:left="1080"/>
        <w:contextualSpacing w:val="0"/>
        <w:rPr>
          <w:rFonts w:ascii="Arial" w:hAnsi="Arial" w:cs="Arial"/>
        </w:rPr>
      </w:pPr>
    </w:p>
    <w:p w14:paraId="53F88FED" w14:textId="77777777" w:rsidR="009B1CC1" w:rsidRPr="00BD6471" w:rsidRDefault="009B1CC1" w:rsidP="009B1CC1">
      <w:pPr>
        <w:spacing w:line="240" w:lineRule="auto"/>
        <w:rPr>
          <w:rFonts w:ascii="Arial" w:hAnsi="Arial" w:cs="Arial"/>
        </w:rPr>
      </w:pPr>
      <w:r w:rsidRPr="00BD6471">
        <w:rPr>
          <w:rFonts w:ascii="Arial" w:hAnsi="Arial" w:cs="Arial"/>
        </w:rPr>
        <w:t xml:space="preserve">Alarms, doorbell alerts, consumables, etc. would be included in Low Cost AT for Hearing Related AT item. </w:t>
      </w:r>
    </w:p>
    <w:p w14:paraId="01B66A6B" w14:textId="77777777" w:rsidR="009B1CC1" w:rsidRPr="00BD6471" w:rsidRDefault="009B1CC1" w:rsidP="009B1CC1">
      <w:pPr>
        <w:spacing w:line="240" w:lineRule="auto"/>
        <w:rPr>
          <w:rFonts w:ascii="Arial" w:hAnsi="Arial" w:cs="Arial"/>
        </w:rPr>
      </w:pPr>
      <w:r w:rsidRPr="00BD6471">
        <w:rPr>
          <w:rFonts w:ascii="Arial" w:hAnsi="Arial" w:cs="Arial"/>
        </w:rPr>
        <w:t xml:space="preserve">Where an NDIS participant has an implantable device, specialist hearing services will be included in their NDIS plan where these services are not available to the participant through the HSP. Where an NDIS </w:t>
      </w:r>
      <w:r w:rsidRPr="00BD6471">
        <w:rPr>
          <w:rFonts w:ascii="Arial" w:hAnsi="Arial" w:cs="Arial"/>
        </w:rPr>
        <w:lastRenderedPageBreak/>
        <w:t>participant is aged 26 or over and their speech processor has reached the end of its service life or is unrepairable, a recommendation and quote should be provided to the NDIS for consideration.</w:t>
      </w:r>
    </w:p>
    <w:p w14:paraId="4E1D2CE3" w14:textId="77777777" w:rsidR="009B1CC1" w:rsidRPr="00BD6471" w:rsidRDefault="009B1CC1" w:rsidP="009B1CC1">
      <w:pPr>
        <w:autoSpaceDE w:val="0"/>
        <w:autoSpaceDN w:val="0"/>
        <w:adjustRightInd w:val="0"/>
        <w:spacing w:line="240" w:lineRule="auto"/>
        <w:rPr>
          <w:rFonts w:ascii="Arial" w:hAnsi="Arial" w:cs="Arial"/>
        </w:rPr>
      </w:pPr>
      <w:r w:rsidRPr="00BD6471">
        <w:rPr>
          <w:rFonts w:ascii="Arial" w:hAnsi="Arial" w:cs="Arial"/>
        </w:rPr>
        <w:t xml:space="preserve">As per the Assistive Technology, </w:t>
      </w:r>
      <w:r>
        <w:rPr>
          <w:rFonts w:ascii="Arial" w:hAnsi="Arial" w:cs="Arial"/>
        </w:rPr>
        <w:t>H</w:t>
      </w:r>
      <w:r w:rsidRPr="00BD6471">
        <w:rPr>
          <w:rFonts w:ascii="Arial" w:hAnsi="Arial" w:cs="Arial"/>
        </w:rPr>
        <w:t>ome Modifications and Consumables Code Guide, the appropriate item is quotable is ‘</w:t>
      </w:r>
      <w:r w:rsidRPr="00BD6471">
        <w:rPr>
          <w:rFonts w:ascii="Arial" w:hAnsi="Arial" w:cs="Arial"/>
          <w:bCs/>
        </w:rPr>
        <w:t>External speech processor and accessories for implanted hearing devices</w:t>
      </w:r>
      <w:r w:rsidRPr="00BD6471">
        <w:rPr>
          <w:rFonts w:ascii="Arial" w:hAnsi="Arial" w:cs="Arial"/>
          <w:b/>
          <w:bCs/>
        </w:rPr>
        <w:t xml:space="preserve"> </w:t>
      </w:r>
      <w:r w:rsidRPr="00BD6471">
        <w:rPr>
          <w:rFonts w:ascii="Arial" w:hAnsi="Arial" w:cs="Arial"/>
        </w:rPr>
        <w:t>05_220621211_0122_1_2’. This item is quotable and also includes speech processors for bone anchored devices.</w:t>
      </w:r>
    </w:p>
    <w:p w14:paraId="504FEC23" w14:textId="77777777" w:rsidR="009B1CC1" w:rsidRPr="00BD6471" w:rsidRDefault="009B1CC1" w:rsidP="009B1CC1">
      <w:pPr>
        <w:pStyle w:val="Heading3"/>
        <w:rPr>
          <w:rFonts w:eastAsia="Times New Roman"/>
        </w:rPr>
      </w:pPr>
      <w:r w:rsidRPr="00BD6471">
        <w:rPr>
          <w:rFonts w:eastAsia="Times New Roman"/>
        </w:rPr>
        <w:t xml:space="preserve">What are the technical specifications for hearing aids funded by the NDIS? </w:t>
      </w:r>
    </w:p>
    <w:p w14:paraId="2522EC3C" w14:textId="77777777" w:rsidR="009B1CC1" w:rsidRPr="00BD6471" w:rsidRDefault="009B1CC1" w:rsidP="009B1CC1">
      <w:pPr>
        <w:spacing w:line="240" w:lineRule="auto"/>
        <w:rPr>
          <w:rFonts w:ascii="Arial" w:hAnsi="Arial" w:cs="Arial"/>
        </w:rPr>
      </w:pPr>
      <w:r w:rsidRPr="00BD6471">
        <w:rPr>
          <w:rFonts w:ascii="Arial" w:eastAsia="Times New Roman" w:hAnsi="Arial" w:cs="Arial"/>
        </w:rPr>
        <w:t xml:space="preserve">As per </w:t>
      </w:r>
      <w:r w:rsidRPr="00BD6471">
        <w:rPr>
          <w:rFonts w:ascii="Arial" w:hAnsi="Arial" w:cs="Arial"/>
        </w:rPr>
        <w:t xml:space="preserve">the </w:t>
      </w:r>
      <w:hyperlink r:id="rId34" w:anchor="Atcodeguide" w:history="1">
        <w:r w:rsidR="00E636B2">
          <w:rPr>
            <w:rStyle w:val="Hyperlink"/>
            <w:rFonts w:ascii="Arial" w:hAnsi="Arial" w:cs="Arial"/>
          </w:rPr>
          <w:t>Assistive Technology, H</w:t>
        </w:r>
        <w:r w:rsidRPr="00BD6471">
          <w:rPr>
            <w:rStyle w:val="Hyperlink"/>
            <w:rFonts w:ascii="Arial" w:hAnsi="Arial" w:cs="Arial"/>
          </w:rPr>
          <w:t>ome Modifications and Consumables Code Guide</w:t>
        </w:r>
      </w:hyperlink>
      <w:r w:rsidRPr="00BD6471">
        <w:rPr>
          <w:rFonts w:ascii="Arial" w:hAnsi="Arial" w:cs="Arial"/>
        </w:rPr>
        <w:t>, t</w:t>
      </w:r>
      <w:r w:rsidRPr="00BD6471">
        <w:rPr>
          <w:rFonts w:ascii="Arial" w:eastAsia="Times New Roman" w:hAnsi="Arial" w:cs="Arial"/>
        </w:rPr>
        <w:t>he current specifications for the hearing aids are:</w:t>
      </w:r>
    </w:p>
    <w:tbl>
      <w:tblPr>
        <w:tblStyle w:val="LightShading-Accent4"/>
        <w:tblW w:w="102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technical specifications for different level hearing devices"/>
      </w:tblPr>
      <w:tblGrid>
        <w:gridCol w:w="2122"/>
        <w:gridCol w:w="2976"/>
        <w:gridCol w:w="5108"/>
      </w:tblGrid>
      <w:tr w:rsidR="00E636B2" w:rsidRPr="00822DAC" w14:paraId="4C92D13B" w14:textId="77777777" w:rsidTr="008948E7">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2122" w:type="dxa"/>
          </w:tcPr>
          <w:p w14:paraId="47CD7464" w14:textId="77777777" w:rsidR="00E636B2" w:rsidRPr="009033A1" w:rsidRDefault="00E636B2" w:rsidP="009033A1">
            <w:pPr>
              <w:jc w:val="center"/>
              <w:rPr>
                <w:rFonts w:eastAsia="Times New Roman" w:cs="Arial"/>
                <w:lang w:eastAsia="en-AU"/>
              </w:rPr>
            </w:pPr>
            <w:r w:rsidRPr="009033A1">
              <w:rPr>
                <w:rFonts w:eastAsia="Times New Roman" w:cs="Arial"/>
                <w:lang w:eastAsia="en-AU"/>
              </w:rPr>
              <w:t>Device level</w:t>
            </w:r>
          </w:p>
        </w:tc>
        <w:tc>
          <w:tcPr>
            <w:tcW w:w="2976" w:type="dxa"/>
          </w:tcPr>
          <w:p w14:paraId="2FF6FBD1" w14:textId="77777777" w:rsidR="00E636B2" w:rsidRPr="009033A1" w:rsidRDefault="00E636B2" w:rsidP="009033A1">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r w:rsidRPr="009033A1">
              <w:rPr>
                <w:rFonts w:eastAsia="Times New Roman" w:cs="Arial"/>
                <w:lang w:eastAsia="en-AU"/>
              </w:rPr>
              <w:t>Item numbers</w:t>
            </w:r>
          </w:p>
        </w:tc>
        <w:tc>
          <w:tcPr>
            <w:tcW w:w="5108" w:type="dxa"/>
          </w:tcPr>
          <w:p w14:paraId="31275273" w14:textId="77777777" w:rsidR="00E636B2" w:rsidRPr="009033A1" w:rsidRDefault="00E636B2" w:rsidP="009033A1">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r w:rsidRPr="009033A1">
              <w:rPr>
                <w:rFonts w:eastAsia="Times New Roman" w:cs="Arial"/>
                <w:lang w:eastAsia="en-AU"/>
              </w:rPr>
              <w:t>Details</w:t>
            </w:r>
          </w:p>
        </w:tc>
      </w:tr>
      <w:tr w:rsidR="00116DA6" w:rsidRPr="00822DAC" w14:paraId="5653E9D8" w14:textId="77777777" w:rsidTr="008948E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2" w:type="dxa"/>
          </w:tcPr>
          <w:p w14:paraId="37719AE7" w14:textId="77777777" w:rsidR="00116DA6" w:rsidRPr="009033A1" w:rsidRDefault="00116DA6" w:rsidP="009033A1">
            <w:pPr>
              <w:keepLines w:val="0"/>
              <w:spacing w:after="0"/>
              <w:ind w:left="0" w:right="0"/>
              <w:rPr>
                <w:rFonts w:cs="Arial"/>
              </w:rPr>
            </w:pPr>
            <w:r w:rsidRPr="009033A1">
              <w:rPr>
                <w:rFonts w:cs="Arial"/>
              </w:rPr>
              <w:t>Standard level hearing device</w:t>
            </w:r>
          </w:p>
        </w:tc>
        <w:tc>
          <w:tcPr>
            <w:tcW w:w="2976" w:type="dxa"/>
          </w:tcPr>
          <w:p w14:paraId="1C505AEC" w14:textId="77777777" w:rsidR="00116DA6" w:rsidRPr="009033A1" w:rsidRDefault="00116DA6" w:rsidP="009033A1">
            <w:pPr>
              <w:keepLines w:val="0"/>
              <w:spacing w:after="0"/>
              <w:ind w:right="0"/>
              <w:cnfStyle w:val="000000100000" w:firstRow="0" w:lastRow="0" w:firstColumn="0" w:lastColumn="0" w:oddVBand="0" w:evenVBand="0" w:oddHBand="1" w:evenHBand="0" w:firstRowFirstColumn="0" w:firstRowLastColumn="0" w:lastRowFirstColumn="0" w:lastRowLastColumn="0"/>
              <w:rPr>
                <w:rFonts w:cs="Arial"/>
                <w:b/>
                <w:bCs/>
              </w:rPr>
            </w:pPr>
            <w:r w:rsidRPr="009033A1">
              <w:rPr>
                <w:rFonts w:cs="Arial"/>
                <w:b/>
                <w:bCs/>
              </w:rPr>
              <w:t>05_220615111_0122_1_2</w:t>
            </w:r>
          </w:p>
        </w:tc>
        <w:tc>
          <w:tcPr>
            <w:tcW w:w="5108" w:type="dxa"/>
          </w:tcPr>
          <w:p w14:paraId="51BCE2C1" w14:textId="77777777" w:rsidR="00116DA6" w:rsidRPr="009033A1" w:rsidRDefault="00116DA6" w:rsidP="008948E7">
            <w:pPr>
              <w:keepLines w:val="0"/>
              <w:spacing w:after="0"/>
              <w:ind w:left="0" w:right="0"/>
              <w:cnfStyle w:val="000000100000" w:firstRow="0" w:lastRow="0" w:firstColumn="0" w:lastColumn="0" w:oddVBand="0" w:evenVBand="0" w:oddHBand="1" w:evenHBand="0" w:firstRowFirstColumn="0" w:firstRowLastColumn="0" w:lastRowFirstColumn="0" w:lastRowLastColumn="0"/>
              <w:rPr>
                <w:rFonts w:cs="Arial"/>
                <w:b/>
                <w:bCs/>
              </w:rPr>
            </w:pPr>
            <w:r w:rsidRPr="008948E7">
              <w:rPr>
                <w:rFonts w:cs="Arial"/>
              </w:rPr>
              <w:t>An electronic instrument that provides amplification to individuals with a hearing loss (OSPL90 &gt;= 128 dBSPL) IEC RTF 1600 Hz. Includes 10+ channels, feedback management, adaptive noise control, option to add telecoil, directional microphone, and minimum bandwidth of 8kHz.</w:t>
            </w:r>
          </w:p>
        </w:tc>
      </w:tr>
      <w:tr w:rsidR="00116DA6" w:rsidRPr="00822DAC" w14:paraId="1D5B3D7B" w14:textId="77777777" w:rsidTr="008948E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22" w:type="dxa"/>
          </w:tcPr>
          <w:p w14:paraId="6C3ED43D" w14:textId="77777777" w:rsidR="00116DA6" w:rsidRPr="00BD6471" w:rsidRDefault="00116DA6" w:rsidP="00116DA6">
            <w:pPr>
              <w:keepLines w:val="0"/>
              <w:spacing w:after="0"/>
              <w:ind w:left="0" w:right="0"/>
              <w:rPr>
                <w:rFonts w:cs="Arial"/>
              </w:rPr>
            </w:pPr>
            <w:r w:rsidRPr="00BD6471">
              <w:rPr>
                <w:rFonts w:cs="Arial"/>
              </w:rPr>
              <w:t>Intermediate level hearing device</w:t>
            </w:r>
          </w:p>
        </w:tc>
        <w:tc>
          <w:tcPr>
            <w:tcW w:w="2976" w:type="dxa"/>
          </w:tcPr>
          <w:p w14:paraId="41612105" w14:textId="77777777" w:rsidR="00116DA6" w:rsidRPr="00BD6471" w:rsidRDefault="00116DA6" w:rsidP="00116DA6">
            <w:pPr>
              <w:keepLines w:val="0"/>
              <w:spacing w:after="0"/>
              <w:ind w:left="0" w:right="0"/>
              <w:cnfStyle w:val="000000010000" w:firstRow="0" w:lastRow="0" w:firstColumn="0" w:lastColumn="0" w:oddVBand="0" w:evenVBand="0" w:oddHBand="0" w:evenHBand="1" w:firstRowFirstColumn="0" w:firstRowLastColumn="0" w:lastRowFirstColumn="0" w:lastRowLastColumn="0"/>
              <w:rPr>
                <w:rFonts w:cs="Arial"/>
              </w:rPr>
            </w:pPr>
            <w:r w:rsidRPr="00BD6471">
              <w:rPr>
                <w:rFonts w:cs="Arial"/>
              </w:rPr>
              <w:t>05_220615211_0122_1_2</w:t>
            </w:r>
          </w:p>
        </w:tc>
        <w:tc>
          <w:tcPr>
            <w:tcW w:w="5108" w:type="dxa"/>
          </w:tcPr>
          <w:p w14:paraId="463C9635" w14:textId="77777777" w:rsidR="00116DA6" w:rsidRPr="00BD6471" w:rsidRDefault="00116DA6" w:rsidP="00116DA6">
            <w:pPr>
              <w:keepLines w:val="0"/>
              <w:spacing w:after="0"/>
              <w:ind w:left="0" w:right="0"/>
              <w:cnfStyle w:val="000000010000" w:firstRow="0" w:lastRow="0" w:firstColumn="0" w:lastColumn="0" w:oddVBand="0" w:evenVBand="0" w:oddHBand="0" w:evenHBand="1" w:firstRowFirstColumn="0" w:firstRowLastColumn="0" w:lastRowFirstColumn="0" w:lastRowLastColumn="0"/>
              <w:rPr>
                <w:rFonts w:cs="Arial"/>
              </w:rPr>
            </w:pPr>
            <w:r w:rsidRPr="00BD6471">
              <w:rPr>
                <w:rFonts w:cs="Arial"/>
              </w:rPr>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tc>
      </w:tr>
      <w:tr w:rsidR="00116DA6" w:rsidRPr="00822DAC" w14:paraId="3DE13D19" w14:textId="77777777" w:rsidTr="008948E7">
        <w:trPr>
          <w:cnfStyle w:val="000000100000" w:firstRow="0" w:lastRow="0" w:firstColumn="0" w:lastColumn="0" w:oddVBand="0" w:evenVBand="0" w:oddHBand="1" w:evenHBand="0" w:firstRowFirstColumn="0" w:firstRowLastColumn="0" w:lastRowFirstColumn="0" w:lastRowLastColumn="0"/>
          <w:trHeight w:val="668"/>
          <w:jc w:val="right"/>
        </w:trPr>
        <w:tc>
          <w:tcPr>
            <w:cnfStyle w:val="001000000000" w:firstRow="0" w:lastRow="0" w:firstColumn="1" w:lastColumn="0" w:oddVBand="0" w:evenVBand="0" w:oddHBand="0" w:evenHBand="0" w:firstRowFirstColumn="0" w:firstRowLastColumn="0" w:lastRowFirstColumn="0" w:lastRowLastColumn="0"/>
            <w:tcW w:w="2122" w:type="dxa"/>
          </w:tcPr>
          <w:p w14:paraId="5052636F" w14:textId="77777777" w:rsidR="00116DA6" w:rsidRPr="00BD6471" w:rsidRDefault="00116DA6" w:rsidP="00116DA6">
            <w:pPr>
              <w:keepLines w:val="0"/>
              <w:spacing w:after="0"/>
              <w:ind w:left="0" w:right="0"/>
              <w:rPr>
                <w:rFonts w:cs="Arial"/>
              </w:rPr>
            </w:pPr>
            <w:r w:rsidRPr="00BD6471">
              <w:rPr>
                <w:rFonts w:cs="Arial"/>
              </w:rPr>
              <w:t>Advanced level hearing device</w:t>
            </w:r>
          </w:p>
        </w:tc>
        <w:tc>
          <w:tcPr>
            <w:tcW w:w="2976" w:type="dxa"/>
          </w:tcPr>
          <w:p w14:paraId="03BD8BAB" w14:textId="77777777" w:rsidR="00116DA6" w:rsidRPr="00BD6471" w:rsidRDefault="00116DA6" w:rsidP="00116DA6">
            <w:pPr>
              <w:keepLines w:val="0"/>
              <w:spacing w:after="0"/>
              <w:ind w:left="0" w:right="0"/>
              <w:cnfStyle w:val="000000100000" w:firstRow="0" w:lastRow="0" w:firstColumn="0" w:lastColumn="0" w:oddVBand="0" w:evenVBand="0" w:oddHBand="1" w:evenHBand="0" w:firstRowFirstColumn="0" w:firstRowLastColumn="0" w:lastRowFirstColumn="0" w:lastRowLastColumn="0"/>
              <w:rPr>
                <w:rFonts w:cs="Arial"/>
              </w:rPr>
            </w:pPr>
            <w:r w:rsidRPr="00BD6471">
              <w:rPr>
                <w:rFonts w:cs="Arial"/>
              </w:rPr>
              <w:t>05_220615511_0122_1_2</w:t>
            </w:r>
          </w:p>
        </w:tc>
        <w:tc>
          <w:tcPr>
            <w:tcW w:w="5108" w:type="dxa"/>
          </w:tcPr>
          <w:p w14:paraId="19A3D9A5" w14:textId="77777777" w:rsidR="00116DA6" w:rsidRPr="00BD6471" w:rsidRDefault="00116DA6" w:rsidP="00116DA6">
            <w:pPr>
              <w:keepLines w:val="0"/>
              <w:spacing w:after="0"/>
              <w:ind w:left="0" w:right="0"/>
              <w:cnfStyle w:val="000000100000" w:firstRow="0" w:lastRow="0" w:firstColumn="0" w:lastColumn="0" w:oddVBand="0" w:evenVBand="0" w:oddHBand="1" w:evenHBand="0" w:firstRowFirstColumn="0" w:firstRowLastColumn="0" w:lastRowFirstColumn="0" w:lastRowLastColumn="0"/>
              <w:rPr>
                <w:rFonts w:cs="Arial"/>
              </w:rPr>
            </w:pPr>
            <w:r w:rsidRPr="00BD6471">
              <w:rPr>
                <w:rFonts w:cs="Arial"/>
              </w:rPr>
              <w:t>An electronic instrument that provides amplification to individuals with a hearing loss and provides increased functions over and above what can be met with intermediate level devices. May include one or more of the following features; 24+ channels, tinnitus reduction, smartphone connectivity, automatic programming, wireless, compatibility with accessories, remote programming.</w:t>
            </w:r>
          </w:p>
        </w:tc>
      </w:tr>
      <w:tr w:rsidR="00116DA6" w:rsidRPr="00822DAC" w14:paraId="7B38D9DA" w14:textId="77777777" w:rsidTr="008948E7">
        <w:trPr>
          <w:cnfStyle w:val="000000010000" w:firstRow="0" w:lastRow="0" w:firstColumn="0" w:lastColumn="0" w:oddVBand="0" w:evenVBand="0" w:oddHBand="0" w:evenHBand="1" w:firstRowFirstColumn="0" w:firstRowLastColumn="0" w:lastRowFirstColumn="0" w:lastRowLastColumn="0"/>
          <w:trHeight w:val="668"/>
          <w:jc w:val="right"/>
        </w:trPr>
        <w:tc>
          <w:tcPr>
            <w:cnfStyle w:val="001000000000" w:firstRow="0" w:lastRow="0" w:firstColumn="1" w:lastColumn="0" w:oddVBand="0" w:evenVBand="0" w:oddHBand="0" w:evenHBand="0" w:firstRowFirstColumn="0" w:firstRowLastColumn="0" w:lastRowFirstColumn="0" w:lastRowLastColumn="0"/>
            <w:tcW w:w="2122" w:type="dxa"/>
          </w:tcPr>
          <w:p w14:paraId="04F1BDBB" w14:textId="77777777" w:rsidR="00116DA6" w:rsidRPr="00BD6471" w:rsidRDefault="00116DA6" w:rsidP="00116DA6">
            <w:pPr>
              <w:keepLines w:val="0"/>
              <w:spacing w:after="0"/>
              <w:ind w:left="0" w:right="0"/>
              <w:rPr>
                <w:rFonts w:cs="Arial"/>
              </w:rPr>
            </w:pPr>
            <w:r w:rsidRPr="00BD6471">
              <w:rPr>
                <w:rFonts w:cs="Arial"/>
              </w:rPr>
              <w:t xml:space="preserve">Non-Standard Hearing device </w:t>
            </w:r>
          </w:p>
        </w:tc>
        <w:tc>
          <w:tcPr>
            <w:tcW w:w="2976" w:type="dxa"/>
          </w:tcPr>
          <w:p w14:paraId="490853A6" w14:textId="77777777" w:rsidR="00116DA6" w:rsidRPr="00BD6471" w:rsidRDefault="00116DA6" w:rsidP="00116DA6">
            <w:pPr>
              <w:keepLines w:val="0"/>
              <w:spacing w:after="0"/>
              <w:ind w:left="0" w:right="0"/>
              <w:cnfStyle w:val="000000010000" w:firstRow="0" w:lastRow="0" w:firstColumn="0" w:lastColumn="0" w:oddVBand="0" w:evenVBand="0" w:oddHBand="0" w:evenHBand="1" w:firstRowFirstColumn="0" w:firstRowLastColumn="0" w:lastRowFirstColumn="0" w:lastRowLastColumn="0"/>
              <w:rPr>
                <w:rFonts w:cs="Arial"/>
                <w:bCs/>
              </w:rPr>
            </w:pPr>
            <w:r w:rsidRPr="00BD6471">
              <w:rPr>
                <w:rFonts w:cs="Arial"/>
                <w:bCs/>
              </w:rPr>
              <w:t>05_220618111_0122_1_2</w:t>
            </w:r>
          </w:p>
        </w:tc>
        <w:tc>
          <w:tcPr>
            <w:tcW w:w="5108" w:type="dxa"/>
          </w:tcPr>
          <w:p w14:paraId="5F7DE14B" w14:textId="77777777" w:rsidR="00116DA6" w:rsidRPr="00BD6471" w:rsidRDefault="00116DA6" w:rsidP="00116DA6">
            <w:pPr>
              <w:keepLines w:val="0"/>
              <w:spacing w:after="0"/>
              <w:ind w:left="0" w:right="0"/>
              <w:cnfStyle w:val="000000010000" w:firstRow="0" w:lastRow="0" w:firstColumn="0" w:lastColumn="0" w:oddVBand="0" w:evenVBand="0" w:oddHBand="0" w:evenHBand="1" w:firstRowFirstColumn="0" w:firstRowLastColumn="0" w:lastRowFirstColumn="0" w:lastRowLastColumn="0"/>
              <w:rPr>
                <w:rFonts w:cs="Arial"/>
                <w:bCs/>
              </w:rPr>
            </w:pPr>
            <w:r w:rsidRPr="00BD6471">
              <w:rPr>
                <w:rFonts w:cs="Arial"/>
                <w:bCs/>
              </w:rPr>
              <w:t>A device that offers specific technology to meet a particular functional requirement, which cannot be met by a Standard, Intermediate or Advanced hearing device.</w:t>
            </w:r>
          </w:p>
        </w:tc>
      </w:tr>
    </w:tbl>
    <w:p w14:paraId="4F0A77B5" w14:textId="77777777" w:rsidR="00116DA6" w:rsidRPr="00BD6471" w:rsidRDefault="00116DA6" w:rsidP="00116DA6">
      <w:pPr>
        <w:pStyle w:val="Heading3"/>
        <w:rPr>
          <w:rFonts w:eastAsia="Times New Roman"/>
        </w:rPr>
      </w:pPr>
      <w:r w:rsidRPr="00BD6471">
        <w:rPr>
          <w:rFonts w:eastAsia="Times New Roman"/>
        </w:rPr>
        <w:lastRenderedPageBreak/>
        <w:t>Do the NDIS levels correlate to the levels used under the HSP?</w:t>
      </w:r>
    </w:p>
    <w:p w14:paraId="5F9F29CD" w14:textId="77777777" w:rsidR="00116DA6" w:rsidRPr="00BD6471" w:rsidRDefault="00116DA6" w:rsidP="00116DA6">
      <w:pPr>
        <w:pStyle w:val="ListParagraph"/>
        <w:ind w:left="0"/>
        <w:rPr>
          <w:rFonts w:ascii="Arial" w:eastAsia="Times New Roman" w:hAnsi="Arial" w:cs="Arial"/>
        </w:rPr>
      </w:pPr>
      <w:r w:rsidRPr="00BD6471">
        <w:rPr>
          <w:rFonts w:ascii="Arial" w:eastAsia="Times New Roman" w:hAnsi="Arial" w:cs="Arial"/>
        </w:rPr>
        <w:t>The levels of technology were determined based on the features that are expected to address the functional impact of a person’s hearing loss and they do correlate with devices provided under the HSP to some extent.</w:t>
      </w:r>
    </w:p>
    <w:p w14:paraId="78138F83" w14:textId="77777777" w:rsidR="00116DA6" w:rsidRPr="00BD6471" w:rsidRDefault="00116DA6" w:rsidP="00116DA6">
      <w:pPr>
        <w:autoSpaceDE w:val="0"/>
        <w:autoSpaceDN w:val="0"/>
        <w:adjustRightInd w:val="0"/>
        <w:spacing w:line="240" w:lineRule="auto"/>
        <w:rPr>
          <w:rFonts w:ascii="Arial" w:hAnsi="Arial" w:cs="Arial"/>
        </w:rPr>
      </w:pPr>
      <w:r w:rsidRPr="00BD6471">
        <w:rPr>
          <w:rFonts w:ascii="Arial" w:eastAsia="Times New Roman" w:hAnsi="Arial" w:cs="Arial"/>
        </w:rPr>
        <w:t xml:space="preserve">The standard level hearing device is equivalent to a device available under the voucher component of the HSP, the advanced level hearing device is equivalent to a device available </w:t>
      </w:r>
      <w:r w:rsidRPr="00BD6471">
        <w:rPr>
          <w:rFonts w:ascii="Arial" w:hAnsi="Arial" w:cs="Arial"/>
        </w:rPr>
        <w:t xml:space="preserve">through the Community Services Obligations (CSO) component of the HSP. </w:t>
      </w:r>
    </w:p>
    <w:p w14:paraId="21757FF7" w14:textId="77777777" w:rsidR="00116DA6" w:rsidRPr="00BD6471" w:rsidRDefault="00116DA6" w:rsidP="00116DA6">
      <w:pPr>
        <w:autoSpaceDE w:val="0"/>
        <w:autoSpaceDN w:val="0"/>
        <w:adjustRightInd w:val="0"/>
        <w:spacing w:line="240" w:lineRule="auto"/>
        <w:rPr>
          <w:rFonts w:ascii="Arial" w:hAnsi="Arial" w:cs="Arial"/>
        </w:rPr>
      </w:pPr>
      <w:r w:rsidRPr="00BD6471">
        <w:rPr>
          <w:rFonts w:ascii="Arial" w:hAnsi="Arial" w:cs="Arial"/>
        </w:rPr>
        <w:t>In exceptional circumstances, a non-standard device may be considered reasonable and necessary where an individual’s circumstances required additional features that are not available from the advanced level device.</w:t>
      </w:r>
    </w:p>
    <w:p w14:paraId="33BAE572" w14:textId="77777777" w:rsidR="00116DA6" w:rsidRPr="00BD6471" w:rsidRDefault="00116DA6" w:rsidP="00116DA6">
      <w:pPr>
        <w:pStyle w:val="Heading3"/>
        <w:rPr>
          <w:rFonts w:eastAsia="Times New Roman"/>
        </w:rPr>
      </w:pPr>
      <w:r w:rsidRPr="00BD6471">
        <w:rPr>
          <w:rFonts w:eastAsia="Times New Roman"/>
        </w:rPr>
        <w:t>How can providers manage their expenses while providing the most advanced devices, which are quite expensive?</w:t>
      </w:r>
    </w:p>
    <w:p w14:paraId="24012187" w14:textId="77777777" w:rsidR="00116DA6" w:rsidRPr="00BD6471" w:rsidRDefault="00116DA6" w:rsidP="00116DA6">
      <w:pPr>
        <w:autoSpaceDE w:val="0"/>
        <w:autoSpaceDN w:val="0"/>
        <w:adjustRightInd w:val="0"/>
        <w:spacing w:line="240" w:lineRule="auto"/>
        <w:rPr>
          <w:rFonts w:ascii="Arial" w:hAnsi="Arial" w:cs="Arial"/>
        </w:rPr>
      </w:pPr>
      <w:r w:rsidRPr="00BD6471">
        <w:rPr>
          <w:rFonts w:ascii="Arial" w:hAnsi="Arial" w:cs="Arial"/>
        </w:rPr>
        <w:t>The NDIA set the prices for hearing devices based on market research and information about the cost of manufacture. There is evidence that the prices set for the technology level of each device is sufficient.</w:t>
      </w:r>
    </w:p>
    <w:p w14:paraId="5A700D16" w14:textId="77777777" w:rsidR="00954272" w:rsidRDefault="00116DA6" w:rsidP="00116DA6">
      <w:pPr>
        <w:rPr>
          <w:rFonts w:ascii="Arial" w:hAnsi="Arial" w:cs="Arial"/>
        </w:rPr>
      </w:pPr>
      <w:r w:rsidRPr="00BD6471">
        <w:rPr>
          <w:rFonts w:ascii="Arial" w:hAnsi="Arial" w:cs="Arial"/>
        </w:rPr>
        <w:t>It is also determined that the level of technology available within the three levels of hearing devices will adequately meet the reasonable and necessary criteria under the NDIS Act 2013 and address the functional impact of a participant’s hearing loss</w:t>
      </w:r>
      <w:r>
        <w:rPr>
          <w:rFonts w:ascii="Arial" w:hAnsi="Arial" w:cs="Arial"/>
        </w:rPr>
        <w:t xml:space="preserve"> in most cases</w:t>
      </w:r>
      <w:r w:rsidRPr="00BD6471">
        <w:rPr>
          <w:rFonts w:ascii="Arial" w:hAnsi="Arial" w:cs="Arial"/>
        </w:rPr>
        <w:t>.</w:t>
      </w:r>
    </w:p>
    <w:p w14:paraId="17B2E50E" w14:textId="77777777" w:rsidR="00116DA6" w:rsidRPr="00BD6471" w:rsidRDefault="00116DA6" w:rsidP="00116DA6">
      <w:pPr>
        <w:pStyle w:val="Heading2"/>
      </w:pPr>
      <w:r w:rsidRPr="00BD6471">
        <w:t>As</w:t>
      </w:r>
      <w:r w:rsidR="00E636B2">
        <w:t>sistive technology assessments</w:t>
      </w:r>
    </w:p>
    <w:p w14:paraId="4509F851" w14:textId="77777777" w:rsidR="00116DA6" w:rsidRPr="00BD6471" w:rsidRDefault="00116DA6" w:rsidP="00116DA6">
      <w:pPr>
        <w:pStyle w:val="Heading3"/>
        <w:rPr>
          <w:rFonts w:eastAsia="Times New Roman"/>
        </w:rPr>
      </w:pPr>
      <w:r w:rsidRPr="00BD6471">
        <w:rPr>
          <w:rFonts w:eastAsia="Times New Roman"/>
        </w:rPr>
        <w:t>When should the Hearing Devices and Technology assessment template be submitted?</w:t>
      </w:r>
    </w:p>
    <w:p w14:paraId="2A88180A" w14:textId="77777777" w:rsidR="00116DA6" w:rsidRPr="00BD6471" w:rsidRDefault="00116DA6" w:rsidP="00116DA6">
      <w:pPr>
        <w:spacing w:line="240" w:lineRule="auto"/>
        <w:rPr>
          <w:rFonts w:ascii="Arial" w:hAnsi="Arial" w:cs="Arial"/>
        </w:rPr>
      </w:pPr>
      <w:r w:rsidRPr="00BD6471">
        <w:rPr>
          <w:rFonts w:ascii="Arial" w:hAnsi="Arial" w:cs="Arial"/>
        </w:rPr>
        <w:t>The assessment template should be submitted when requesting:</w:t>
      </w:r>
    </w:p>
    <w:p w14:paraId="420EFE97" w14:textId="77777777" w:rsidR="00116DA6" w:rsidRPr="00BD6471" w:rsidRDefault="00116DA6" w:rsidP="00116DA6">
      <w:pPr>
        <w:pStyle w:val="ListParagraph"/>
        <w:numPr>
          <w:ilvl w:val="0"/>
          <w:numId w:val="5"/>
        </w:numPr>
        <w:suppressAutoHyphens w:val="0"/>
        <w:spacing w:after="0" w:line="240" w:lineRule="auto"/>
        <w:contextualSpacing w:val="0"/>
        <w:rPr>
          <w:rFonts w:ascii="Arial" w:hAnsi="Arial" w:cs="Arial"/>
        </w:rPr>
      </w:pPr>
      <w:r w:rsidRPr="00BD6471">
        <w:rPr>
          <w:rFonts w:ascii="Arial" w:hAnsi="Arial" w:cs="Arial"/>
        </w:rPr>
        <w:t>new hearing devices for a participant</w:t>
      </w:r>
    </w:p>
    <w:p w14:paraId="5449C138" w14:textId="77777777" w:rsidR="00116DA6" w:rsidRPr="00BD6471" w:rsidRDefault="00116DA6" w:rsidP="00116DA6">
      <w:pPr>
        <w:pStyle w:val="ListParagraph"/>
        <w:numPr>
          <w:ilvl w:val="0"/>
          <w:numId w:val="5"/>
        </w:numPr>
        <w:suppressAutoHyphens w:val="0"/>
        <w:spacing w:after="0" w:line="240" w:lineRule="auto"/>
        <w:contextualSpacing w:val="0"/>
        <w:rPr>
          <w:rFonts w:ascii="Arial" w:hAnsi="Arial" w:cs="Arial"/>
        </w:rPr>
      </w:pPr>
      <w:r w:rsidRPr="00BD6471">
        <w:rPr>
          <w:rFonts w:ascii="Arial" w:hAnsi="Arial" w:cs="Arial"/>
        </w:rPr>
        <w:t>a hearing device for a first-time user</w:t>
      </w:r>
    </w:p>
    <w:p w14:paraId="2C865D6F" w14:textId="77777777" w:rsidR="00116DA6" w:rsidRDefault="00116DA6" w:rsidP="00116DA6">
      <w:pPr>
        <w:pStyle w:val="ListParagraph"/>
        <w:numPr>
          <w:ilvl w:val="0"/>
          <w:numId w:val="5"/>
        </w:numPr>
        <w:suppressAutoHyphens w:val="0"/>
        <w:spacing w:after="0" w:line="240" w:lineRule="auto"/>
        <w:contextualSpacing w:val="0"/>
        <w:rPr>
          <w:rFonts w:ascii="Arial" w:hAnsi="Arial" w:cs="Arial"/>
        </w:rPr>
      </w:pPr>
      <w:proofErr w:type="gramStart"/>
      <w:r w:rsidRPr="00BD6471">
        <w:rPr>
          <w:rFonts w:ascii="Arial" w:hAnsi="Arial" w:cs="Arial"/>
        </w:rPr>
        <w:t>replacing</w:t>
      </w:r>
      <w:proofErr w:type="gramEnd"/>
      <w:r w:rsidRPr="00BD6471">
        <w:rPr>
          <w:rFonts w:ascii="Arial" w:hAnsi="Arial" w:cs="Arial"/>
        </w:rPr>
        <w:t xml:space="preserve"> or refitting the device.</w:t>
      </w:r>
    </w:p>
    <w:p w14:paraId="39BB27DE" w14:textId="77777777" w:rsidR="00C20755" w:rsidRPr="00BD6471" w:rsidRDefault="00C20755" w:rsidP="00C20755">
      <w:pPr>
        <w:pStyle w:val="ListParagraph"/>
        <w:suppressAutoHyphens w:val="0"/>
        <w:spacing w:after="0" w:line="240" w:lineRule="auto"/>
        <w:contextualSpacing w:val="0"/>
        <w:rPr>
          <w:rFonts w:ascii="Arial" w:hAnsi="Arial" w:cs="Arial"/>
        </w:rPr>
      </w:pPr>
    </w:p>
    <w:p w14:paraId="5BF5407F" w14:textId="77777777" w:rsidR="00116DA6" w:rsidRPr="00BD6471" w:rsidRDefault="00116DA6" w:rsidP="00116DA6">
      <w:pPr>
        <w:spacing w:line="240" w:lineRule="auto"/>
        <w:rPr>
          <w:rFonts w:ascii="Arial" w:hAnsi="Arial" w:cs="Arial"/>
        </w:rPr>
      </w:pPr>
      <w:r w:rsidRPr="00BD6471">
        <w:rPr>
          <w:rFonts w:ascii="Arial" w:hAnsi="Arial" w:cs="Arial"/>
        </w:rPr>
        <w:t>When filling out form, please only complete the sections relevant to your needs. Completing the whole form is unnecessary.</w:t>
      </w:r>
    </w:p>
    <w:p w14:paraId="6AB82199" w14:textId="77777777" w:rsidR="00116DA6" w:rsidRPr="00BD6471" w:rsidRDefault="00116DA6" w:rsidP="00116DA6">
      <w:pPr>
        <w:pStyle w:val="Heading3"/>
        <w:rPr>
          <w:rFonts w:eastAsia="Times New Roman"/>
        </w:rPr>
      </w:pPr>
      <w:r w:rsidRPr="00BD6471">
        <w:rPr>
          <w:rFonts w:eastAsia="Times New Roman"/>
        </w:rPr>
        <w:t xml:space="preserve">At what stage should </w:t>
      </w:r>
      <w:r w:rsidR="00C20755">
        <w:rPr>
          <w:rFonts w:eastAsia="Times New Roman"/>
        </w:rPr>
        <w:t>audiologist</w:t>
      </w:r>
      <w:r w:rsidRPr="00BD6471">
        <w:rPr>
          <w:rFonts w:eastAsia="Times New Roman"/>
        </w:rPr>
        <w:t>s</w:t>
      </w:r>
      <w:r>
        <w:rPr>
          <w:rFonts w:eastAsia="Times New Roman"/>
        </w:rPr>
        <w:t xml:space="preserve"> or </w:t>
      </w:r>
      <w:proofErr w:type="spellStart"/>
      <w:r w:rsidR="00C20755">
        <w:rPr>
          <w:rFonts w:eastAsia="Times New Roman"/>
        </w:rPr>
        <w:t>audiometrist</w:t>
      </w:r>
      <w:r>
        <w:rPr>
          <w:rFonts w:eastAsia="Times New Roman"/>
        </w:rPr>
        <w:t>s</w:t>
      </w:r>
      <w:proofErr w:type="spellEnd"/>
      <w:r w:rsidRPr="00BD6471">
        <w:rPr>
          <w:rFonts w:eastAsia="Times New Roman"/>
        </w:rPr>
        <w:t xml:space="preserve"> complete the Hearing Devices and Technology assessment template?</w:t>
      </w:r>
    </w:p>
    <w:p w14:paraId="34EDE624" w14:textId="77777777" w:rsidR="00116DA6" w:rsidRPr="0020740F" w:rsidRDefault="00116DA6" w:rsidP="00116DA6">
      <w:pPr>
        <w:rPr>
          <w:rFonts w:ascii="Arial" w:eastAsia="Times New Roman" w:hAnsi="Arial" w:cs="Arial"/>
        </w:rPr>
      </w:pPr>
      <w:r w:rsidRPr="0020740F">
        <w:rPr>
          <w:rFonts w:ascii="Arial" w:eastAsia="Times New Roman" w:hAnsi="Arial" w:cs="Arial"/>
        </w:rPr>
        <w:t xml:space="preserve">The </w:t>
      </w:r>
      <w:r>
        <w:rPr>
          <w:rFonts w:ascii="Arial" w:eastAsia="Times New Roman" w:hAnsi="Arial" w:cs="Arial"/>
        </w:rPr>
        <w:t>template</w:t>
      </w:r>
      <w:r w:rsidRPr="0020740F">
        <w:rPr>
          <w:rFonts w:ascii="Arial" w:eastAsia="Times New Roman" w:hAnsi="Arial" w:cs="Arial"/>
        </w:rPr>
        <w:t xml:space="preserve"> should be completed when either the NDIA or the participant requests the assessment </w:t>
      </w:r>
      <w:r>
        <w:rPr>
          <w:rFonts w:ascii="Arial" w:eastAsia="Times New Roman" w:hAnsi="Arial" w:cs="Arial"/>
        </w:rPr>
        <w:t>and</w:t>
      </w:r>
      <w:r w:rsidRPr="0020740F">
        <w:rPr>
          <w:rFonts w:ascii="Arial" w:eastAsia="Times New Roman" w:hAnsi="Arial" w:cs="Arial"/>
        </w:rPr>
        <w:t xml:space="preserve"> there is funding available for the assessment included in the plan </w:t>
      </w:r>
      <w:r>
        <w:rPr>
          <w:rFonts w:ascii="Arial" w:eastAsia="Times New Roman" w:hAnsi="Arial" w:cs="Arial"/>
        </w:rPr>
        <w:t>and</w:t>
      </w:r>
      <w:r w:rsidRPr="0020740F">
        <w:rPr>
          <w:rFonts w:ascii="Arial" w:eastAsia="Times New Roman" w:hAnsi="Arial" w:cs="Arial"/>
        </w:rPr>
        <w:t xml:space="preserve"> there is a service agreement in place between the provider and the participant.</w:t>
      </w:r>
    </w:p>
    <w:p w14:paraId="25A2BAB6" w14:textId="77777777" w:rsidR="00116DA6" w:rsidRPr="0020740F" w:rsidRDefault="00116DA6" w:rsidP="00116DA6">
      <w:pPr>
        <w:rPr>
          <w:rFonts w:ascii="Arial" w:eastAsia="Times New Roman" w:hAnsi="Arial" w:cs="Arial"/>
        </w:rPr>
      </w:pPr>
      <w:r w:rsidRPr="0020740F">
        <w:rPr>
          <w:rFonts w:ascii="Arial" w:eastAsia="Times New Roman" w:hAnsi="Arial" w:cs="Arial"/>
        </w:rPr>
        <w:lastRenderedPageBreak/>
        <w:t>In some cases, the funding will be included in the plan but the assessment may not be required immediately. In this case, it is most appropriate to complete the assessment and make recommendations prior to a plan review.</w:t>
      </w:r>
    </w:p>
    <w:p w14:paraId="6EE1A477" w14:textId="77777777" w:rsidR="00116DA6" w:rsidRDefault="00116DA6" w:rsidP="00116DA6">
      <w:pPr>
        <w:rPr>
          <w:rFonts w:ascii="Arial" w:eastAsia="Times New Roman" w:hAnsi="Arial" w:cs="Arial"/>
          <w:b/>
        </w:rPr>
      </w:pPr>
      <w:r w:rsidRPr="0020740F">
        <w:rPr>
          <w:rFonts w:ascii="Arial" w:eastAsia="Times New Roman" w:hAnsi="Arial" w:cs="Arial"/>
        </w:rPr>
        <w:t xml:space="preserve">Where there has been no funding included for an assessment and the participant requires a replacement hearing aid prior to the scheduled plan review, a </w:t>
      </w:r>
      <w:hyperlink r:id="rId35" w:history="1">
        <w:r w:rsidRPr="00C20755">
          <w:rPr>
            <w:rStyle w:val="Hyperlink"/>
            <w:rFonts w:ascii="Arial" w:eastAsia="Times New Roman" w:hAnsi="Arial" w:cs="Arial"/>
          </w:rPr>
          <w:t>change of circumstance request</w:t>
        </w:r>
      </w:hyperlink>
      <w:r w:rsidRPr="0020740F">
        <w:rPr>
          <w:rFonts w:ascii="Arial" w:eastAsia="Times New Roman" w:hAnsi="Arial" w:cs="Arial"/>
        </w:rPr>
        <w:t xml:space="preserve"> may be required</w:t>
      </w:r>
      <w:r w:rsidR="00C20755">
        <w:rPr>
          <w:rFonts w:ascii="Arial" w:eastAsia="Times New Roman" w:hAnsi="Arial" w:cs="Arial"/>
        </w:rPr>
        <w:t>.</w:t>
      </w:r>
    </w:p>
    <w:p w14:paraId="616F6CF4" w14:textId="77777777" w:rsidR="00116DA6" w:rsidRPr="00BD6471" w:rsidRDefault="00116DA6" w:rsidP="00116DA6">
      <w:pPr>
        <w:pStyle w:val="Heading3"/>
        <w:rPr>
          <w:rFonts w:eastAsia="Times New Roman"/>
        </w:rPr>
      </w:pPr>
      <w:r w:rsidRPr="00BD6471">
        <w:rPr>
          <w:rFonts w:eastAsia="Times New Roman"/>
        </w:rPr>
        <w:t xml:space="preserve">Are </w:t>
      </w:r>
      <w:r w:rsidR="00C20755">
        <w:rPr>
          <w:rFonts w:eastAsia="Times New Roman"/>
        </w:rPr>
        <w:t>audiologist</w:t>
      </w:r>
      <w:r w:rsidRPr="00BD6471">
        <w:rPr>
          <w:rFonts w:eastAsia="Times New Roman"/>
        </w:rPr>
        <w:t xml:space="preserve">s and </w:t>
      </w:r>
      <w:proofErr w:type="spellStart"/>
      <w:r w:rsidR="00C20755">
        <w:rPr>
          <w:rFonts w:eastAsia="Times New Roman"/>
        </w:rPr>
        <w:t>audiometrist</w:t>
      </w:r>
      <w:r w:rsidRPr="00BD6471">
        <w:rPr>
          <w:rFonts w:eastAsia="Times New Roman"/>
        </w:rPr>
        <w:t>s</w:t>
      </w:r>
      <w:proofErr w:type="spellEnd"/>
      <w:r w:rsidRPr="00BD6471">
        <w:rPr>
          <w:rFonts w:eastAsia="Times New Roman"/>
        </w:rPr>
        <w:t xml:space="preserve"> paid for completing the Hearing Devices and Technology assessment template? If so, what funding category/support code should be used? </w:t>
      </w:r>
    </w:p>
    <w:p w14:paraId="0AB3B312" w14:textId="77777777" w:rsidR="00116DA6" w:rsidRPr="00BD6471" w:rsidRDefault="00116DA6" w:rsidP="00116DA6">
      <w:pPr>
        <w:spacing w:line="240" w:lineRule="auto"/>
        <w:rPr>
          <w:rFonts w:ascii="Arial" w:hAnsi="Arial" w:cs="Arial"/>
        </w:rPr>
      </w:pPr>
      <w:r w:rsidRPr="00BD6471">
        <w:rPr>
          <w:rFonts w:ascii="Arial" w:hAnsi="Arial" w:cs="Arial"/>
        </w:rPr>
        <w:t xml:space="preserve">Suitably qualified </w:t>
      </w:r>
      <w:r w:rsidR="00C20755">
        <w:rPr>
          <w:rFonts w:ascii="Arial" w:hAnsi="Arial" w:cs="Arial"/>
        </w:rPr>
        <w:t>audiologist</w:t>
      </w:r>
      <w:r w:rsidRPr="00BD6471">
        <w:rPr>
          <w:rFonts w:ascii="Arial" w:hAnsi="Arial" w:cs="Arial"/>
        </w:rPr>
        <w:t xml:space="preserve">s and </w:t>
      </w:r>
      <w:proofErr w:type="spellStart"/>
      <w:r w:rsidR="00C20755">
        <w:rPr>
          <w:rFonts w:ascii="Arial" w:hAnsi="Arial" w:cs="Arial"/>
        </w:rPr>
        <w:t>audiometrist</w:t>
      </w:r>
      <w:r w:rsidRPr="00BD6471">
        <w:rPr>
          <w:rFonts w:ascii="Arial" w:hAnsi="Arial" w:cs="Arial"/>
        </w:rPr>
        <w:t>s</w:t>
      </w:r>
      <w:proofErr w:type="spellEnd"/>
      <w:r w:rsidRPr="00BD6471">
        <w:rPr>
          <w:rFonts w:ascii="Arial" w:hAnsi="Arial" w:cs="Arial"/>
        </w:rPr>
        <w:t xml:space="preserve"> can claim from the following budget lines for the time spent completing the assessment template</w:t>
      </w:r>
      <w:r>
        <w:rPr>
          <w:rFonts w:ascii="Arial" w:hAnsi="Arial" w:cs="Arial"/>
        </w:rPr>
        <w:t xml:space="preserve"> where funding for the assessment has been included in the Capacity Building budget of the participant’s plan</w:t>
      </w:r>
      <w:r w:rsidRPr="00BD6471">
        <w:rPr>
          <w:rFonts w:ascii="Arial" w:hAnsi="Arial" w:cs="Arial"/>
        </w:rPr>
        <w:t>:</w:t>
      </w:r>
    </w:p>
    <w:p w14:paraId="2AE978A1" w14:textId="77777777" w:rsidR="00116DA6" w:rsidRPr="00BD6471" w:rsidRDefault="00116DA6" w:rsidP="00116DA6">
      <w:pPr>
        <w:pStyle w:val="ListParagraph"/>
        <w:numPr>
          <w:ilvl w:val="0"/>
          <w:numId w:val="6"/>
        </w:numPr>
        <w:suppressAutoHyphens w:val="0"/>
        <w:spacing w:after="0" w:line="240" w:lineRule="auto"/>
        <w:contextualSpacing w:val="0"/>
        <w:rPr>
          <w:rFonts w:ascii="Arial" w:hAnsi="Arial" w:cs="Arial"/>
        </w:rPr>
      </w:pPr>
      <w:r w:rsidRPr="00BD6471">
        <w:rPr>
          <w:rFonts w:ascii="Arial" w:hAnsi="Arial" w:cs="Arial"/>
        </w:rPr>
        <w:t>15_501_0119_1_3</w:t>
      </w:r>
      <w:r w:rsidRPr="00BD6471">
        <w:rPr>
          <w:rFonts w:ascii="Arial" w:hAnsi="Arial" w:cs="Arial"/>
        </w:rPr>
        <w:tab/>
        <w:t>specialised hearing services</w:t>
      </w:r>
    </w:p>
    <w:p w14:paraId="59C59014" w14:textId="77777777" w:rsidR="00116DA6" w:rsidRPr="00BD6471" w:rsidRDefault="00116DA6" w:rsidP="00116DA6">
      <w:pPr>
        <w:pStyle w:val="ListParagraph"/>
        <w:numPr>
          <w:ilvl w:val="0"/>
          <w:numId w:val="6"/>
        </w:numPr>
        <w:suppressAutoHyphens w:val="0"/>
        <w:spacing w:after="0" w:line="240" w:lineRule="auto"/>
        <w:contextualSpacing w:val="0"/>
        <w:rPr>
          <w:rFonts w:ascii="Arial" w:hAnsi="Arial" w:cs="Arial"/>
        </w:rPr>
      </w:pPr>
      <w:r w:rsidRPr="00BD6471">
        <w:rPr>
          <w:rFonts w:ascii="Arial" w:hAnsi="Arial" w:cs="Arial"/>
        </w:rPr>
        <w:t>15_502_0134_1_3</w:t>
      </w:r>
      <w:r w:rsidRPr="00BD6471">
        <w:rPr>
          <w:rFonts w:ascii="Arial" w:hAnsi="Arial" w:cs="Arial"/>
        </w:rPr>
        <w:tab/>
        <w:t xml:space="preserve">hearing services by an </w:t>
      </w:r>
      <w:r w:rsidR="00C20755">
        <w:rPr>
          <w:rFonts w:ascii="Arial" w:hAnsi="Arial" w:cs="Arial"/>
        </w:rPr>
        <w:t>Audiologist</w:t>
      </w:r>
    </w:p>
    <w:p w14:paraId="0B353612" w14:textId="77777777" w:rsidR="00116DA6" w:rsidRDefault="00116DA6" w:rsidP="00C20755">
      <w:pPr>
        <w:pStyle w:val="ListParagraph"/>
        <w:numPr>
          <w:ilvl w:val="0"/>
          <w:numId w:val="6"/>
        </w:numPr>
        <w:suppressAutoHyphens w:val="0"/>
        <w:spacing w:after="0" w:line="240" w:lineRule="auto"/>
        <w:contextualSpacing w:val="0"/>
        <w:rPr>
          <w:rFonts w:ascii="Arial" w:hAnsi="Arial" w:cs="Arial"/>
        </w:rPr>
      </w:pPr>
      <w:r w:rsidRPr="00BD6471">
        <w:rPr>
          <w:rFonts w:ascii="Arial" w:hAnsi="Arial" w:cs="Arial"/>
        </w:rPr>
        <w:t>15_503_0134_1_3</w:t>
      </w:r>
      <w:r w:rsidRPr="00BD6471">
        <w:rPr>
          <w:rFonts w:ascii="Arial" w:hAnsi="Arial" w:cs="Arial"/>
        </w:rPr>
        <w:tab/>
        <w:t xml:space="preserve">hearing services by an </w:t>
      </w:r>
      <w:proofErr w:type="spellStart"/>
      <w:r w:rsidR="00C20755">
        <w:rPr>
          <w:rFonts w:ascii="Arial" w:hAnsi="Arial" w:cs="Arial"/>
        </w:rPr>
        <w:t>Audiometrist</w:t>
      </w:r>
      <w:proofErr w:type="spellEnd"/>
    </w:p>
    <w:p w14:paraId="13680C1C" w14:textId="77777777" w:rsidR="00C20755" w:rsidRPr="00C20755" w:rsidRDefault="00C20755" w:rsidP="00C20755">
      <w:pPr>
        <w:pStyle w:val="ListParagraph"/>
        <w:suppressAutoHyphens w:val="0"/>
        <w:spacing w:after="0" w:line="240" w:lineRule="auto"/>
        <w:contextualSpacing w:val="0"/>
        <w:rPr>
          <w:rFonts w:ascii="Arial" w:hAnsi="Arial" w:cs="Arial"/>
        </w:rPr>
      </w:pPr>
    </w:p>
    <w:p w14:paraId="19A55129" w14:textId="77777777" w:rsidR="00116DA6" w:rsidRPr="00BD6471" w:rsidRDefault="00116DA6" w:rsidP="00116DA6">
      <w:pPr>
        <w:spacing w:line="240" w:lineRule="auto"/>
        <w:rPr>
          <w:rFonts w:ascii="Arial" w:hAnsi="Arial" w:cs="Arial"/>
        </w:rPr>
      </w:pPr>
      <w:r w:rsidRPr="00BD6471">
        <w:rPr>
          <w:rFonts w:ascii="Arial" w:hAnsi="Arial" w:cs="Arial"/>
        </w:rPr>
        <w:t xml:space="preserve">These support items provide for Hearing Services that aren’t covered under the MBS, performed by a suitably qualified </w:t>
      </w:r>
      <w:r w:rsidR="00C20755">
        <w:rPr>
          <w:rFonts w:ascii="Arial" w:hAnsi="Arial" w:cs="Arial"/>
        </w:rPr>
        <w:t>audiologist</w:t>
      </w:r>
      <w:r w:rsidRPr="00BD6471">
        <w:rPr>
          <w:rFonts w:ascii="Arial" w:hAnsi="Arial" w:cs="Arial"/>
        </w:rPr>
        <w:t xml:space="preserve"> or </w:t>
      </w:r>
      <w:proofErr w:type="spellStart"/>
      <w:r w:rsidR="00C20755">
        <w:rPr>
          <w:rFonts w:ascii="Arial" w:hAnsi="Arial" w:cs="Arial"/>
        </w:rPr>
        <w:t>audiometrist</w:t>
      </w:r>
      <w:proofErr w:type="spellEnd"/>
      <w:r w:rsidRPr="00BD6471">
        <w:rPr>
          <w:rFonts w:ascii="Arial" w:hAnsi="Arial" w:cs="Arial"/>
        </w:rPr>
        <w:t xml:space="preserve">. These support items can be delivered to individual participants subject to the rules set out in </w:t>
      </w:r>
      <w:r w:rsidRPr="00442AD5">
        <w:rPr>
          <w:rFonts w:ascii="Arial" w:hAnsi="Arial" w:cs="Arial"/>
        </w:rPr>
        <w:t>the </w:t>
      </w:r>
      <w:hyperlink r:id="rId36" w:history="1">
        <w:r w:rsidRPr="00442AD5">
          <w:rPr>
            <w:rStyle w:val="Hyperlink"/>
            <w:rFonts w:ascii="Arial" w:hAnsi="Arial" w:cs="Arial"/>
          </w:rPr>
          <w:t>NDIS Price Guide</w:t>
        </w:r>
      </w:hyperlink>
      <w:r w:rsidRPr="00BD6471">
        <w:rPr>
          <w:rFonts w:ascii="Arial" w:hAnsi="Arial" w:cs="Arial"/>
        </w:rPr>
        <w:t>. </w:t>
      </w:r>
    </w:p>
    <w:p w14:paraId="76275434" w14:textId="77777777" w:rsidR="00116DA6" w:rsidRPr="00BD6471" w:rsidRDefault="00116DA6" w:rsidP="00116DA6">
      <w:pPr>
        <w:spacing w:line="240" w:lineRule="auto"/>
        <w:rPr>
          <w:rFonts w:ascii="Arial" w:hAnsi="Arial" w:cs="Arial"/>
        </w:rPr>
      </w:pPr>
      <w:r w:rsidRPr="00BD6471">
        <w:rPr>
          <w:rFonts w:ascii="Arial" w:hAnsi="Arial" w:cs="Arial"/>
        </w:rPr>
        <w:t>As well as direct-service provision, these support items can be used to claim for:</w:t>
      </w:r>
    </w:p>
    <w:p w14:paraId="5DD64593" w14:textId="77777777" w:rsidR="00116DA6" w:rsidRPr="00BD6471" w:rsidRDefault="00116DA6" w:rsidP="00116DA6">
      <w:pPr>
        <w:pStyle w:val="ListParagraph"/>
        <w:numPr>
          <w:ilvl w:val="0"/>
          <w:numId w:val="7"/>
        </w:numPr>
        <w:suppressAutoHyphens w:val="0"/>
        <w:spacing w:after="0" w:line="240" w:lineRule="auto"/>
        <w:contextualSpacing w:val="0"/>
        <w:rPr>
          <w:rFonts w:ascii="Arial" w:hAnsi="Arial" w:cs="Arial"/>
        </w:rPr>
      </w:pPr>
      <w:r w:rsidRPr="00BD6471">
        <w:rPr>
          <w:rFonts w:ascii="Arial" w:hAnsi="Arial" w:cs="Arial"/>
        </w:rPr>
        <w:t>Non-Face-to-Face Support Provision</w:t>
      </w:r>
    </w:p>
    <w:p w14:paraId="00380DD2" w14:textId="77777777" w:rsidR="00116DA6" w:rsidRPr="00BD6471" w:rsidRDefault="00116DA6" w:rsidP="00116DA6">
      <w:pPr>
        <w:pStyle w:val="ListParagraph"/>
        <w:numPr>
          <w:ilvl w:val="0"/>
          <w:numId w:val="6"/>
        </w:numPr>
        <w:suppressAutoHyphens w:val="0"/>
        <w:spacing w:after="0" w:line="240" w:lineRule="auto"/>
        <w:contextualSpacing w:val="0"/>
        <w:rPr>
          <w:rFonts w:ascii="Arial" w:hAnsi="Arial" w:cs="Arial"/>
        </w:rPr>
      </w:pPr>
      <w:r w:rsidRPr="00BD6471">
        <w:rPr>
          <w:rFonts w:ascii="Arial" w:hAnsi="Arial" w:cs="Arial"/>
        </w:rPr>
        <w:t>Provider Travel</w:t>
      </w:r>
    </w:p>
    <w:p w14:paraId="0176D69C" w14:textId="77777777" w:rsidR="00116DA6" w:rsidRPr="00BD6471" w:rsidRDefault="00116DA6" w:rsidP="00116DA6">
      <w:pPr>
        <w:pStyle w:val="ListParagraph"/>
        <w:numPr>
          <w:ilvl w:val="0"/>
          <w:numId w:val="6"/>
        </w:numPr>
        <w:suppressAutoHyphens w:val="0"/>
        <w:spacing w:after="0" w:line="240" w:lineRule="auto"/>
        <w:contextualSpacing w:val="0"/>
        <w:rPr>
          <w:rFonts w:ascii="Arial" w:hAnsi="Arial" w:cs="Arial"/>
        </w:rPr>
      </w:pPr>
      <w:r w:rsidRPr="00BD6471">
        <w:rPr>
          <w:rFonts w:ascii="Arial" w:hAnsi="Arial" w:cs="Arial"/>
        </w:rPr>
        <w:t>Short Notice Cancellations, and</w:t>
      </w:r>
    </w:p>
    <w:p w14:paraId="4713BD52" w14:textId="77777777" w:rsidR="00116DA6" w:rsidRPr="00BD6471" w:rsidRDefault="00116DA6" w:rsidP="00116DA6">
      <w:pPr>
        <w:pStyle w:val="ListParagraph"/>
        <w:numPr>
          <w:ilvl w:val="0"/>
          <w:numId w:val="6"/>
        </w:numPr>
        <w:suppressAutoHyphens w:val="0"/>
        <w:spacing w:after="0" w:line="240" w:lineRule="auto"/>
        <w:contextualSpacing w:val="0"/>
        <w:rPr>
          <w:rFonts w:ascii="Arial" w:hAnsi="Arial" w:cs="Arial"/>
        </w:rPr>
      </w:pPr>
      <w:r w:rsidRPr="00BD6471">
        <w:rPr>
          <w:rFonts w:ascii="Arial" w:hAnsi="Arial" w:cs="Arial"/>
        </w:rPr>
        <w:t xml:space="preserve">NDIA Requested Reports. </w:t>
      </w:r>
    </w:p>
    <w:p w14:paraId="5B52BFCD" w14:textId="77777777" w:rsidR="00116DA6" w:rsidRPr="00BD6471" w:rsidRDefault="00116DA6" w:rsidP="00116DA6">
      <w:pPr>
        <w:autoSpaceDE w:val="0"/>
        <w:autoSpaceDN w:val="0"/>
        <w:spacing w:after="0" w:line="240" w:lineRule="auto"/>
        <w:ind w:left="426"/>
        <w:rPr>
          <w:rFonts w:ascii="Arial" w:hAnsi="Arial" w:cs="Arial"/>
        </w:rPr>
      </w:pPr>
    </w:p>
    <w:p w14:paraId="109505CD" w14:textId="77777777" w:rsidR="00116DA6" w:rsidRPr="00BD6471" w:rsidRDefault="00116DA6" w:rsidP="00116DA6">
      <w:pPr>
        <w:spacing w:line="240" w:lineRule="auto"/>
        <w:rPr>
          <w:rFonts w:ascii="Arial" w:hAnsi="Arial" w:cs="Arial"/>
        </w:rPr>
      </w:pPr>
      <w:r w:rsidRPr="00BD6471">
        <w:rPr>
          <w:rFonts w:ascii="Arial" w:hAnsi="Arial" w:cs="Arial"/>
        </w:rPr>
        <w:t>When a support is not directly provided (i.e. a Non-Face-to-Face Support Provision or NDIA Requested Reports) then the price-limit applied to the support is the same price-limit as for a participant receiving support at a support-person’s place at the time of service delivery.</w:t>
      </w:r>
    </w:p>
    <w:p w14:paraId="400C3348" w14:textId="77777777" w:rsidR="00116DA6" w:rsidRPr="00BD6471" w:rsidRDefault="00116DA6" w:rsidP="00116DA6">
      <w:pPr>
        <w:spacing w:line="240" w:lineRule="auto"/>
        <w:rPr>
          <w:rFonts w:ascii="Arial" w:hAnsi="Arial" w:cs="Arial"/>
        </w:rPr>
      </w:pPr>
      <w:r w:rsidRPr="00BD6471">
        <w:rPr>
          <w:rFonts w:ascii="Arial" w:hAnsi="Arial" w:cs="Arial"/>
        </w:rPr>
        <w:t xml:space="preserve">Further information is provided in the </w:t>
      </w:r>
      <w:hyperlink r:id="rId37" w:history="1">
        <w:r w:rsidRPr="00BD6471">
          <w:rPr>
            <w:rStyle w:val="Hyperlink"/>
            <w:rFonts w:ascii="Arial" w:hAnsi="Arial" w:cs="Arial"/>
          </w:rPr>
          <w:t>NDIS Price Guide</w:t>
        </w:r>
      </w:hyperlink>
      <w:r w:rsidRPr="00BD6471">
        <w:rPr>
          <w:rFonts w:ascii="Arial" w:hAnsi="Arial" w:cs="Arial"/>
        </w:rPr>
        <w:t>.</w:t>
      </w:r>
    </w:p>
    <w:p w14:paraId="2F1838A2" w14:textId="11B7954F" w:rsidR="00116DA6" w:rsidRPr="00BD6471" w:rsidRDefault="00116DA6" w:rsidP="003321E1">
      <w:pPr>
        <w:spacing w:line="240" w:lineRule="auto"/>
        <w:rPr>
          <w:rFonts w:ascii="Arial" w:hAnsi="Arial" w:cs="Arial"/>
        </w:rPr>
      </w:pPr>
      <w:r w:rsidRPr="00BD6471">
        <w:rPr>
          <w:rFonts w:ascii="Arial" w:hAnsi="Arial" w:cs="Arial"/>
        </w:rPr>
        <w:t xml:space="preserve">Please consult the participant if completing a form on their behalf so they are aware funds </w:t>
      </w:r>
      <w:r w:rsidR="003321E1">
        <w:rPr>
          <w:rFonts w:ascii="Arial" w:hAnsi="Arial" w:cs="Arial"/>
        </w:rPr>
        <w:t xml:space="preserve">will be </w:t>
      </w:r>
      <w:r w:rsidRPr="00BD6471">
        <w:rPr>
          <w:rFonts w:ascii="Arial" w:hAnsi="Arial" w:cs="Arial"/>
        </w:rPr>
        <w:t xml:space="preserve">claimed from their NDIS plan. We also recommend that a </w:t>
      </w:r>
      <w:hyperlink r:id="rId38" w:history="1">
        <w:r w:rsidRPr="00BD6471">
          <w:rPr>
            <w:rStyle w:val="Hyperlink"/>
            <w:rFonts w:ascii="Arial" w:hAnsi="Arial" w:cs="Arial"/>
          </w:rPr>
          <w:t>service agreement</w:t>
        </w:r>
      </w:hyperlink>
      <w:r w:rsidRPr="00BD6471">
        <w:rPr>
          <w:rFonts w:ascii="Arial" w:hAnsi="Arial" w:cs="Arial"/>
        </w:rPr>
        <w:t xml:space="preserve"> is completed before providing the services, outlining hours planned for assessment and administration.  </w:t>
      </w:r>
    </w:p>
    <w:p w14:paraId="4F4172C5" w14:textId="77777777" w:rsidR="00116DA6" w:rsidRPr="00BD6471" w:rsidRDefault="00116DA6" w:rsidP="00116DA6">
      <w:pPr>
        <w:pStyle w:val="Heading3"/>
        <w:rPr>
          <w:rFonts w:eastAsia="Times New Roman"/>
        </w:rPr>
      </w:pPr>
      <w:r w:rsidRPr="00BD6471">
        <w:rPr>
          <w:rFonts w:eastAsia="Times New Roman"/>
        </w:rPr>
        <w:t xml:space="preserve">If a client has a HSP voucher does their </w:t>
      </w:r>
      <w:r w:rsidR="00C20755">
        <w:rPr>
          <w:rFonts w:eastAsia="Times New Roman"/>
        </w:rPr>
        <w:t>audiologist</w:t>
      </w:r>
      <w:r w:rsidRPr="00BD6471">
        <w:rPr>
          <w:rFonts w:eastAsia="Times New Roman"/>
        </w:rPr>
        <w:t xml:space="preserve"> need to complete the Hearing Devices and Technology assessment template? </w:t>
      </w:r>
    </w:p>
    <w:p w14:paraId="1CDCDA31" w14:textId="77777777" w:rsidR="00116DA6" w:rsidRPr="00BD6471" w:rsidRDefault="00116DA6" w:rsidP="00116DA6">
      <w:pPr>
        <w:spacing w:line="240" w:lineRule="auto"/>
        <w:rPr>
          <w:rFonts w:ascii="Arial" w:hAnsi="Arial" w:cs="Arial"/>
        </w:rPr>
      </w:pPr>
      <w:r>
        <w:rPr>
          <w:rFonts w:ascii="Arial" w:hAnsi="Arial" w:cs="Arial"/>
        </w:rPr>
        <w:t>The H</w:t>
      </w:r>
      <w:r w:rsidRPr="00BD6471">
        <w:rPr>
          <w:rFonts w:ascii="Arial" w:hAnsi="Arial" w:cs="Arial"/>
        </w:rPr>
        <w:t xml:space="preserve">earing </w:t>
      </w:r>
      <w:r>
        <w:rPr>
          <w:rFonts w:ascii="Arial" w:hAnsi="Arial" w:cs="Arial"/>
        </w:rPr>
        <w:t xml:space="preserve">Devices and Technology </w:t>
      </w:r>
      <w:r w:rsidRPr="00BD6471">
        <w:rPr>
          <w:rFonts w:ascii="Arial" w:hAnsi="Arial" w:cs="Arial"/>
        </w:rPr>
        <w:t>assessment template is not required for supports available</w:t>
      </w:r>
      <w:r>
        <w:rPr>
          <w:rFonts w:ascii="Arial" w:hAnsi="Arial" w:cs="Arial"/>
        </w:rPr>
        <w:t xml:space="preserve"> to the participant </w:t>
      </w:r>
      <w:r w:rsidRPr="00BD6471">
        <w:rPr>
          <w:rFonts w:ascii="Arial" w:hAnsi="Arial" w:cs="Arial"/>
        </w:rPr>
        <w:t>through the HSP.</w:t>
      </w:r>
    </w:p>
    <w:p w14:paraId="5FAB4F7C" w14:textId="77777777" w:rsidR="00116DA6" w:rsidRPr="00BD6471" w:rsidRDefault="00116DA6" w:rsidP="00116DA6">
      <w:pPr>
        <w:spacing w:line="240" w:lineRule="auto"/>
        <w:rPr>
          <w:rFonts w:ascii="Arial" w:hAnsi="Arial" w:cs="Arial"/>
        </w:rPr>
      </w:pPr>
      <w:r w:rsidRPr="00BD6471">
        <w:rPr>
          <w:rFonts w:ascii="Arial" w:hAnsi="Arial" w:cs="Arial"/>
        </w:rPr>
        <w:t>If an NDIS participant is eligible for the HSP, supports available under the HSP will not be funded by the NDIS.</w:t>
      </w:r>
    </w:p>
    <w:p w14:paraId="4A151F0A" w14:textId="77777777" w:rsidR="00116DA6" w:rsidRPr="00BD6471" w:rsidRDefault="00116DA6" w:rsidP="00116DA6">
      <w:pPr>
        <w:spacing w:line="240" w:lineRule="auto"/>
        <w:rPr>
          <w:rFonts w:ascii="Arial" w:hAnsi="Arial" w:cs="Arial"/>
        </w:rPr>
      </w:pPr>
      <w:r w:rsidRPr="00BD6471">
        <w:rPr>
          <w:rFonts w:ascii="Arial" w:hAnsi="Arial" w:cs="Arial"/>
        </w:rPr>
        <w:lastRenderedPageBreak/>
        <w:t>A participant who received a HSP voucher issued through the NDIS before 30 June 2020</w:t>
      </w:r>
      <w:r w:rsidR="00C20755">
        <w:rPr>
          <w:rFonts w:ascii="Arial" w:hAnsi="Arial" w:cs="Arial"/>
        </w:rPr>
        <w:t xml:space="preserve"> under the in-kind arrangement</w:t>
      </w:r>
      <w:r w:rsidRPr="00BD6471">
        <w:rPr>
          <w:rFonts w:ascii="Arial" w:hAnsi="Arial" w:cs="Arial"/>
        </w:rPr>
        <w:t xml:space="preserve"> can use it until it expires. However, they won’t receive additional funding from the NDIS for supports available through the HSP</w:t>
      </w:r>
      <w:r>
        <w:rPr>
          <w:rFonts w:ascii="Arial" w:hAnsi="Arial" w:cs="Arial"/>
        </w:rPr>
        <w:t xml:space="preserve"> while the voucher is valid</w:t>
      </w:r>
      <w:r w:rsidRPr="00BD6471">
        <w:rPr>
          <w:rFonts w:ascii="Arial" w:hAnsi="Arial" w:cs="Arial"/>
        </w:rPr>
        <w:t xml:space="preserve">. </w:t>
      </w:r>
    </w:p>
    <w:p w14:paraId="2754980E" w14:textId="77777777" w:rsidR="00116DA6" w:rsidRPr="00BD6471" w:rsidRDefault="00116DA6" w:rsidP="00116DA6">
      <w:pPr>
        <w:spacing w:line="240" w:lineRule="auto"/>
        <w:rPr>
          <w:rFonts w:ascii="Arial" w:hAnsi="Arial" w:cs="Arial"/>
        </w:rPr>
      </w:pPr>
      <w:r w:rsidRPr="00BD6471">
        <w:rPr>
          <w:rFonts w:ascii="Arial" w:hAnsi="Arial" w:cs="Arial"/>
        </w:rPr>
        <w:t>If a participant chooses to cancel their voucher, the NDIS may fund hearing devices deemed reasonable and necessary.</w:t>
      </w:r>
    </w:p>
    <w:p w14:paraId="735A0742" w14:textId="77777777" w:rsidR="00116DA6" w:rsidRPr="00BD6471" w:rsidRDefault="00116DA6" w:rsidP="00116DA6">
      <w:pPr>
        <w:pStyle w:val="Heading3"/>
        <w:rPr>
          <w:rFonts w:eastAsia="Times New Roman"/>
        </w:rPr>
      </w:pPr>
      <w:r w:rsidRPr="00BD6471">
        <w:rPr>
          <w:rFonts w:eastAsia="Times New Roman"/>
        </w:rPr>
        <w:t>What happens if the participant loses or damages the hearing devices while they’re on trial? Who is responsible for any costs of repair or replacement?</w:t>
      </w:r>
    </w:p>
    <w:p w14:paraId="5FD55554" w14:textId="77777777" w:rsidR="00116DA6" w:rsidRPr="00C20755" w:rsidRDefault="00116DA6" w:rsidP="00C20755">
      <w:pPr>
        <w:spacing w:line="240" w:lineRule="auto"/>
        <w:rPr>
          <w:rFonts w:ascii="Arial" w:hAnsi="Arial" w:cs="Arial"/>
        </w:rPr>
      </w:pPr>
      <w:r w:rsidRPr="00BD6471">
        <w:rPr>
          <w:rFonts w:ascii="Arial" w:hAnsi="Arial" w:cs="Arial"/>
        </w:rPr>
        <w:t xml:space="preserve">Please consult with your professional association and refer to the formal agreement or arrangement made between the supplier and the provider. This may include involving business insurance.  </w:t>
      </w:r>
    </w:p>
    <w:p w14:paraId="16375627" w14:textId="77777777" w:rsidR="00116DA6" w:rsidRPr="00BD6471" w:rsidRDefault="00116DA6" w:rsidP="00C20755">
      <w:pPr>
        <w:pStyle w:val="Heading3"/>
        <w:rPr>
          <w:rFonts w:eastAsia="Times New Roman"/>
        </w:rPr>
      </w:pPr>
      <w:r w:rsidRPr="00BD6471">
        <w:rPr>
          <w:rFonts w:eastAsia="Times New Roman"/>
        </w:rPr>
        <w:t xml:space="preserve">Does every option and device evaluation require a client to wear the recommended technology for a set period of time? </w:t>
      </w:r>
    </w:p>
    <w:p w14:paraId="63F0D974" w14:textId="77777777" w:rsidR="00116DA6" w:rsidRPr="00BD6471" w:rsidRDefault="00116DA6" w:rsidP="00116DA6">
      <w:pPr>
        <w:spacing w:line="240" w:lineRule="auto"/>
        <w:rPr>
          <w:rFonts w:ascii="Arial" w:hAnsi="Arial" w:cs="Arial"/>
        </w:rPr>
      </w:pPr>
      <w:r w:rsidRPr="00BD6471">
        <w:rPr>
          <w:rFonts w:ascii="Arial" w:hAnsi="Arial" w:cs="Arial"/>
        </w:rPr>
        <w:t xml:space="preserve">Such decisions are based on the technology levels of devices being recommended. </w:t>
      </w:r>
    </w:p>
    <w:p w14:paraId="29D31554" w14:textId="77777777" w:rsidR="00116DA6" w:rsidRPr="00BD6471" w:rsidRDefault="00116DA6" w:rsidP="00116DA6">
      <w:pPr>
        <w:spacing w:line="240" w:lineRule="auto"/>
        <w:rPr>
          <w:rFonts w:ascii="Arial" w:hAnsi="Arial" w:cs="Arial"/>
        </w:rPr>
      </w:pPr>
      <w:r w:rsidRPr="00BD6471">
        <w:rPr>
          <w:rFonts w:ascii="Arial" w:hAnsi="Arial" w:cs="Arial"/>
        </w:rPr>
        <w:t xml:space="preserve">If considering the lower two levels of technology, an ‘in-clinic’ comparison may be adequate. </w:t>
      </w:r>
    </w:p>
    <w:p w14:paraId="21E5F75B" w14:textId="77777777" w:rsidR="00116DA6" w:rsidRPr="00BD6471" w:rsidRDefault="00116DA6" w:rsidP="00116DA6">
      <w:pPr>
        <w:spacing w:line="240" w:lineRule="auto"/>
        <w:rPr>
          <w:rFonts w:ascii="Arial" w:hAnsi="Arial" w:cs="Arial"/>
        </w:rPr>
      </w:pPr>
      <w:r w:rsidRPr="00BD6471">
        <w:rPr>
          <w:rFonts w:ascii="Arial" w:hAnsi="Arial" w:cs="Arial"/>
        </w:rPr>
        <w:t xml:space="preserve">The requirement for a client to wear recommended technology over a set period of time, would only be needed if a premium-level device was recommended. In such cases, it would be expected that a robust trial of lower-level technology would be delivered, including trials issued in community settings. </w:t>
      </w:r>
    </w:p>
    <w:p w14:paraId="0E4F2E9C" w14:textId="77777777" w:rsidR="00116DA6" w:rsidRPr="00BD6471" w:rsidRDefault="00116DA6" w:rsidP="00116DA6">
      <w:pPr>
        <w:spacing w:line="240" w:lineRule="auto"/>
        <w:rPr>
          <w:rFonts w:ascii="Arial" w:hAnsi="Arial" w:cs="Arial"/>
        </w:rPr>
      </w:pPr>
      <w:r w:rsidRPr="00BD6471">
        <w:rPr>
          <w:rFonts w:ascii="Arial" w:hAnsi="Arial" w:cs="Arial"/>
        </w:rPr>
        <w:t xml:space="preserve">For hearing aid recommendations above the lower two levels, more robust trials would be expected to be completed – this would include trials delivered in community settings with remote microphones. </w:t>
      </w:r>
    </w:p>
    <w:p w14:paraId="0EBBD444" w14:textId="77777777" w:rsidR="00116DA6" w:rsidRPr="00BD6471" w:rsidRDefault="00116DA6" w:rsidP="00C20755">
      <w:pPr>
        <w:pStyle w:val="Heading3"/>
        <w:rPr>
          <w:rFonts w:eastAsia="Times New Roman"/>
        </w:rPr>
      </w:pPr>
      <w:r w:rsidRPr="00BD6471">
        <w:rPr>
          <w:rFonts w:eastAsia="Times New Roman"/>
        </w:rPr>
        <w:t xml:space="preserve">Where speech test results are difficult to obtain due to a degree of hearing loss or language barriers, what other types of objective evidence might be considered? </w:t>
      </w:r>
    </w:p>
    <w:p w14:paraId="56CAF404" w14:textId="77777777" w:rsidR="00116DA6" w:rsidRPr="00BD6471" w:rsidRDefault="00116DA6" w:rsidP="00116DA6">
      <w:pPr>
        <w:spacing w:line="240" w:lineRule="auto"/>
        <w:rPr>
          <w:rFonts w:ascii="Arial" w:hAnsi="Arial" w:cs="Arial"/>
        </w:rPr>
      </w:pPr>
      <w:r w:rsidRPr="00BD6471">
        <w:rPr>
          <w:rFonts w:ascii="Arial" w:hAnsi="Arial" w:cs="Arial"/>
        </w:rPr>
        <w:t>In such circumstance, best practice clinical judgement is appropriate. Where possible, it’s helpful for an assessor to indicate if the device is being recommended for sound awareness or verbal communication.</w:t>
      </w:r>
    </w:p>
    <w:p w14:paraId="430029F3" w14:textId="77777777" w:rsidR="00116DA6" w:rsidRPr="00BD6471" w:rsidRDefault="00116DA6" w:rsidP="00C20755">
      <w:pPr>
        <w:pStyle w:val="Heading3"/>
        <w:rPr>
          <w:rFonts w:eastAsia="Times New Roman"/>
        </w:rPr>
      </w:pPr>
      <w:r w:rsidRPr="00BD6471">
        <w:rPr>
          <w:rFonts w:eastAsia="Times New Roman"/>
        </w:rPr>
        <w:t xml:space="preserve">Is it possible to discuss the assessment with the delegate making the decision to fund the assistive technology? </w:t>
      </w:r>
    </w:p>
    <w:p w14:paraId="785629B6" w14:textId="77777777" w:rsidR="00116DA6" w:rsidRDefault="00116DA6" w:rsidP="00116DA6">
      <w:pPr>
        <w:spacing w:line="240" w:lineRule="auto"/>
        <w:rPr>
          <w:rFonts w:ascii="Arial" w:hAnsi="Arial" w:cs="Arial"/>
        </w:rPr>
      </w:pPr>
      <w:r>
        <w:rPr>
          <w:rFonts w:ascii="Arial" w:hAnsi="Arial" w:cs="Arial"/>
        </w:rPr>
        <w:t>Where a delegate requires further information to make a decision, they may contact the provider with the consent of the participant. Where the participant is not satisfied with a decision, they can requests an internal review.</w:t>
      </w:r>
    </w:p>
    <w:p w14:paraId="1C8B348A" w14:textId="77777777" w:rsidR="00116DA6" w:rsidRPr="00BD6471" w:rsidRDefault="00116DA6" w:rsidP="00116DA6">
      <w:pPr>
        <w:spacing w:line="240" w:lineRule="auto"/>
        <w:rPr>
          <w:rFonts w:ascii="Arial" w:hAnsi="Arial" w:cs="Arial"/>
        </w:rPr>
      </w:pPr>
      <w:r w:rsidRPr="00BD6471">
        <w:rPr>
          <w:rFonts w:ascii="Arial" w:hAnsi="Arial" w:cs="Arial"/>
        </w:rPr>
        <w:t xml:space="preserve">Planners are provided with support, tools and training to assist with making reasonable and necessary decisions.  </w:t>
      </w:r>
    </w:p>
    <w:p w14:paraId="236B4AB5" w14:textId="77777777" w:rsidR="00116DA6" w:rsidRPr="00BD6471" w:rsidRDefault="00116DA6" w:rsidP="00116DA6">
      <w:pPr>
        <w:spacing w:line="240" w:lineRule="auto"/>
        <w:rPr>
          <w:rFonts w:ascii="Arial" w:hAnsi="Arial" w:cs="Arial"/>
        </w:rPr>
      </w:pPr>
      <w:r w:rsidRPr="00BD6471">
        <w:rPr>
          <w:rFonts w:ascii="Arial" w:hAnsi="Arial" w:cs="Arial"/>
        </w:rPr>
        <w:t>To assist in requests that pertain to higher level technologies, planners have access to internal NDIA subject matter experts.</w:t>
      </w:r>
    </w:p>
    <w:p w14:paraId="661DBA8C" w14:textId="77777777" w:rsidR="00BF49D3" w:rsidRPr="00C20755" w:rsidRDefault="00116DA6" w:rsidP="00C20755">
      <w:pPr>
        <w:spacing w:line="240" w:lineRule="auto"/>
        <w:rPr>
          <w:rFonts w:ascii="Arial" w:hAnsi="Arial" w:cs="Arial"/>
        </w:rPr>
      </w:pPr>
      <w:r w:rsidRPr="00BD6471">
        <w:rPr>
          <w:rFonts w:ascii="Arial" w:hAnsi="Arial" w:cs="Arial"/>
        </w:rPr>
        <w:t>NDI</w:t>
      </w:r>
      <w:r>
        <w:rPr>
          <w:rFonts w:ascii="Arial" w:hAnsi="Arial" w:cs="Arial"/>
        </w:rPr>
        <w:t>A</w:t>
      </w:r>
      <w:r w:rsidRPr="00BD6471">
        <w:rPr>
          <w:rFonts w:ascii="Arial" w:hAnsi="Arial" w:cs="Arial"/>
        </w:rPr>
        <w:t xml:space="preserve"> delegates</w:t>
      </w:r>
      <w:r>
        <w:rPr>
          <w:rFonts w:ascii="Arial" w:hAnsi="Arial" w:cs="Arial"/>
        </w:rPr>
        <w:t xml:space="preserve"> and subject matter experts can seek</w:t>
      </w:r>
      <w:r w:rsidRPr="00BD6471">
        <w:rPr>
          <w:rFonts w:ascii="Arial" w:hAnsi="Arial" w:cs="Arial"/>
        </w:rPr>
        <w:t xml:space="preserve"> additional information if required</w:t>
      </w:r>
      <w:r>
        <w:rPr>
          <w:rFonts w:ascii="Arial" w:hAnsi="Arial" w:cs="Arial"/>
        </w:rPr>
        <w:t xml:space="preserve"> and with the participant’s consent</w:t>
      </w:r>
      <w:r w:rsidRPr="00BD6471">
        <w:rPr>
          <w:rFonts w:ascii="Arial" w:hAnsi="Arial" w:cs="Arial"/>
        </w:rPr>
        <w:t>.</w:t>
      </w:r>
    </w:p>
    <w:sectPr w:rsidR="00BF49D3" w:rsidRPr="00C20755" w:rsidSect="008948E7">
      <w:type w:val="continuous"/>
      <w:pgSz w:w="11900" w:h="16840"/>
      <w:pgMar w:top="27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9455" w14:textId="77777777" w:rsidR="008A1D4F" w:rsidRDefault="008A1D4F" w:rsidP="00DA16C8">
      <w:pPr>
        <w:spacing w:after="0" w:line="240" w:lineRule="auto"/>
      </w:pPr>
      <w:r>
        <w:separator/>
      </w:r>
    </w:p>
  </w:endnote>
  <w:endnote w:type="continuationSeparator" w:id="0">
    <w:p w14:paraId="632903C7" w14:textId="77777777" w:rsidR="008A1D4F" w:rsidRDefault="008A1D4F"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BC41" w14:textId="77777777"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8D2E"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30458" w14:textId="77777777" w:rsidR="008A1D4F" w:rsidRDefault="008A1D4F" w:rsidP="00DA16C8">
      <w:pPr>
        <w:spacing w:after="0" w:line="240" w:lineRule="auto"/>
      </w:pPr>
      <w:r>
        <w:separator/>
      </w:r>
    </w:p>
  </w:footnote>
  <w:footnote w:type="continuationSeparator" w:id="0">
    <w:p w14:paraId="5AB3A13C" w14:textId="77777777" w:rsidR="008A1D4F" w:rsidRDefault="008A1D4F"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CC39" w14:textId="77777777" w:rsidR="00175376" w:rsidRPr="00345B41" w:rsidRDefault="00345B41" w:rsidP="00BC0276">
    <w:pPr>
      <w:pStyle w:val="Headerlogoandwebsite"/>
    </w:pPr>
    <w:r w:rsidRPr="00BC0276">
      <w:rPr>
        <w:position w:val="-18"/>
        <w:lang w:eastAsia="en-AU"/>
      </w:rPr>
      <w:drawing>
        <wp:inline distT="0" distB="0" distL="0" distR="0" wp14:anchorId="45134E06" wp14:editId="10A51280">
          <wp:extent cx="969645" cy="508635"/>
          <wp:effectExtent l="0" t="0" r="1905" b="5715"/>
          <wp:docPr id="2" name="Picture 2"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4C7A" w14:textId="77777777" w:rsidR="00DA16C8" w:rsidRDefault="00AE04C6" w:rsidP="00BC0276">
    <w:pPr>
      <w:pStyle w:val="Headerlogoandwebsite"/>
    </w:pPr>
    <w:r w:rsidRPr="00BC0276">
      <w:rPr>
        <w:position w:val="-18"/>
        <w:lang w:eastAsia="en-AU"/>
      </w:rPr>
      <w:drawing>
        <wp:inline distT="0" distB="0" distL="0" distR="0" wp14:anchorId="27C37592" wp14:editId="108216F1">
          <wp:extent cx="969645" cy="508635"/>
          <wp:effectExtent l="0" t="0" r="1905" b="5715"/>
          <wp:docPr id="7" name="Picture 7"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rsidR="00BC0276">
      <w:tab/>
    </w:r>
    <w:r w:rsidR="00175376">
      <w:rPr>
        <w:lang w:eastAsia="en-AU"/>
      </w:rPr>
      <w:drawing>
        <wp:anchor distT="0" distB="0" distL="114300" distR="114300" simplePos="0" relativeHeight="251663360" behindDoc="1" locked="0" layoutInCell="1" allowOverlap="1" wp14:anchorId="69B6D82A" wp14:editId="268FC170">
          <wp:simplePos x="0" y="0"/>
          <wp:positionH relativeFrom="column">
            <wp:posOffset>-184883</wp:posOffset>
          </wp:positionH>
          <wp:positionV relativeFrom="paragraph">
            <wp:posOffset>-109220</wp:posOffset>
          </wp:positionV>
          <wp:extent cx="6850966" cy="1151450"/>
          <wp:effectExtent l="0" t="0" r="7620" b="0"/>
          <wp:wrapNone/>
          <wp:docPr id="8" name="Picture 8" descr="Purple colour block">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a:blip r:embed="rId2">
                    <a:extLst>
                      <a:ext uri="{28A0092B-C50C-407E-A947-70E740481C1C}">
                        <a14:useLocalDpi xmlns:a14="http://schemas.microsoft.com/office/drawing/2010/main" val="0"/>
                      </a:ext>
                    </a:extLst>
                  </a:blip>
                  <a:stretch>
                    <a:fillRect/>
                  </a:stretch>
                </pic:blipFill>
                <pic:spPr>
                  <a:xfrm>
                    <a:off x="0" y="0"/>
                    <a:ext cx="6850966" cy="11514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38BA" w14:textId="77777777" w:rsidR="00DA16C8" w:rsidRDefault="00F60D47" w:rsidP="00994CE7">
    <w:pPr>
      <w:pStyle w:val="Headerlogoandwebsite"/>
      <w:ind w:left="142"/>
    </w:pPr>
    <w:r w:rsidRPr="00BC0276">
      <w:rPr>
        <w:position w:val="-18"/>
        <w:lang w:eastAsia="en-AU"/>
      </w:rPr>
      <w:drawing>
        <wp:inline distT="0" distB="0" distL="0" distR="0" wp14:anchorId="73FCBB07" wp14:editId="419FF779">
          <wp:extent cx="906035" cy="508635"/>
          <wp:effectExtent l="0" t="0" r="8890" b="5715"/>
          <wp:docPr id="9" name="Picture 9"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inline>
      </w:drawing>
    </w:r>
    <w:r>
      <w:tab/>
    </w:r>
    <w:r w:rsidR="000969B3">
      <w:rPr>
        <w:lang w:eastAsia="en-AU"/>
      </w:rPr>
      <w:drawing>
        <wp:anchor distT="0" distB="0" distL="114300" distR="114300" simplePos="0" relativeHeight="251668480" behindDoc="1" locked="0" layoutInCell="1" allowOverlap="1" wp14:anchorId="30E5C795" wp14:editId="7A2664CF">
          <wp:simplePos x="0" y="0"/>
          <wp:positionH relativeFrom="column">
            <wp:posOffset>-172720</wp:posOffset>
          </wp:positionH>
          <wp:positionV relativeFrom="paragraph">
            <wp:posOffset>-120748</wp:posOffset>
          </wp:positionV>
          <wp:extent cx="6807200" cy="2174059"/>
          <wp:effectExtent l="0" t="0" r="0" b="0"/>
          <wp:wrapNone/>
          <wp:docPr id="10" name="Picture 10" descr="Purple colour block">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a:blip r:embed="rId2">
                    <a:extLst>
                      <a:ext uri="{28A0092B-C50C-407E-A947-70E740481C1C}">
                        <a14:useLocalDpi xmlns:a14="http://schemas.microsoft.com/office/drawing/2010/main" val="0"/>
                      </a:ext>
                    </a:extLst>
                  </a:blip>
                  <a:stretch>
                    <a:fillRect/>
                  </a:stretch>
                </pic:blipFill>
                <pic:spPr>
                  <a:xfrm>
                    <a:off x="0" y="0"/>
                    <a:ext cx="6807200" cy="21740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2E1"/>
    <w:multiLevelType w:val="hybridMultilevel"/>
    <w:tmpl w:val="C5862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675A0"/>
    <w:multiLevelType w:val="hybridMultilevel"/>
    <w:tmpl w:val="B34E54E6"/>
    <w:lvl w:ilvl="0" w:tplc="044406EA">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D3713"/>
    <w:multiLevelType w:val="hybridMultilevel"/>
    <w:tmpl w:val="365A7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727B6D"/>
    <w:multiLevelType w:val="hybridMultilevel"/>
    <w:tmpl w:val="A6C2D222"/>
    <w:lvl w:ilvl="0" w:tplc="044406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AD49A3"/>
    <w:multiLevelType w:val="hybridMultilevel"/>
    <w:tmpl w:val="9096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CC595E"/>
    <w:multiLevelType w:val="hybridMultilevel"/>
    <w:tmpl w:val="5628A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7C"/>
    <w:rsid w:val="000351E1"/>
    <w:rsid w:val="00043C68"/>
    <w:rsid w:val="00081342"/>
    <w:rsid w:val="000969B3"/>
    <w:rsid w:val="00116DA6"/>
    <w:rsid w:val="00175376"/>
    <w:rsid w:val="00180FC7"/>
    <w:rsid w:val="001E5690"/>
    <w:rsid w:val="00233CB6"/>
    <w:rsid w:val="00235C26"/>
    <w:rsid w:val="00242D53"/>
    <w:rsid w:val="002C73F2"/>
    <w:rsid w:val="003321E1"/>
    <w:rsid w:val="00345B41"/>
    <w:rsid w:val="00356505"/>
    <w:rsid w:val="00395B4A"/>
    <w:rsid w:val="003978DD"/>
    <w:rsid w:val="003C5849"/>
    <w:rsid w:val="003E5B7E"/>
    <w:rsid w:val="00427822"/>
    <w:rsid w:val="004330E3"/>
    <w:rsid w:val="004371DE"/>
    <w:rsid w:val="00456D3B"/>
    <w:rsid w:val="00466506"/>
    <w:rsid w:val="004A4867"/>
    <w:rsid w:val="004C26D1"/>
    <w:rsid w:val="004E7491"/>
    <w:rsid w:val="0052567C"/>
    <w:rsid w:val="00542DBC"/>
    <w:rsid w:val="005635EA"/>
    <w:rsid w:val="005A4B14"/>
    <w:rsid w:val="00612C40"/>
    <w:rsid w:val="00640D49"/>
    <w:rsid w:val="00660DA4"/>
    <w:rsid w:val="00665C35"/>
    <w:rsid w:val="00666F5E"/>
    <w:rsid w:val="006F1812"/>
    <w:rsid w:val="007B7DE5"/>
    <w:rsid w:val="007E6F69"/>
    <w:rsid w:val="00851A10"/>
    <w:rsid w:val="008948E7"/>
    <w:rsid w:val="008A1D4F"/>
    <w:rsid w:val="008C12AD"/>
    <w:rsid w:val="009033A1"/>
    <w:rsid w:val="00927542"/>
    <w:rsid w:val="00954272"/>
    <w:rsid w:val="0099166D"/>
    <w:rsid w:val="00994CE7"/>
    <w:rsid w:val="009B1CC1"/>
    <w:rsid w:val="009E2FF0"/>
    <w:rsid w:val="00A036D7"/>
    <w:rsid w:val="00A3521F"/>
    <w:rsid w:val="00A45E1D"/>
    <w:rsid w:val="00AE04C6"/>
    <w:rsid w:val="00B36194"/>
    <w:rsid w:val="00B6418D"/>
    <w:rsid w:val="00BA355D"/>
    <w:rsid w:val="00BC0276"/>
    <w:rsid w:val="00BC72CE"/>
    <w:rsid w:val="00BF0312"/>
    <w:rsid w:val="00BF49D3"/>
    <w:rsid w:val="00C04A65"/>
    <w:rsid w:val="00C148C0"/>
    <w:rsid w:val="00C20755"/>
    <w:rsid w:val="00D43D2E"/>
    <w:rsid w:val="00D51CED"/>
    <w:rsid w:val="00DA16C8"/>
    <w:rsid w:val="00DB3646"/>
    <w:rsid w:val="00DC7F3B"/>
    <w:rsid w:val="00E636B2"/>
    <w:rsid w:val="00E65DF2"/>
    <w:rsid w:val="00E77E9B"/>
    <w:rsid w:val="00EF744A"/>
    <w:rsid w:val="00F51187"/>
    <w:rsid w:val="00F60D47"/>
    <w:rsid w:val="00F6214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CF4CD"/>
  <w15:chartTrackingRefBased/>
  <w15:docId w15:val="{5A55298E-7CFF-4E14-810B-29E96A67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B6418D"/>
    <w:pPr>
      <w:spacing w:before="8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B6418D"/>
    <w:rPr>
      <w:rFonts w:asciiTheme="majorHAnsi" w:eastAsiaTheme="minorEastAsia" w:hAnsiTheme="majorHAnsi"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character" w:styleId="CommentReference">
    <w:name w:val="annotation reference"/>
    <w:basedOn w:val="DefaultParagraphFont"/>
    <w:uiPriority w:val="99"/>
    <w:semiHidden/>
    <w:unhideWhenUsed/>
    <w:rsid w:val="00954272"/>
    <w:rPr>
      <w:sz w:val="16"/>
      <w:szCs w:val="16"/>
    </w:rPr>
  </w:style>
  <w:style w:type="paragraph" w:styleId="CommentText">
    <w:name w:val="annotation text"/>
    <w:basedOn w:val="Normal"/>
    <w:link w:val="CommentTextChar"/>
    <w:uiPriority w:val="99"/>
    <w:semiHidden/>
    <w:unhideWhenUsed/>
    <w:rsid w:val="00954272"/>
    <w:pPr>
      <w:suppressAutoHyphens w:val="0"/>
      <w:spacing w:after="0" w:line="240" w:lineRule="auto"/>
    </w:pPr>
    <w:rPr>
      <w:rFonts w:ascii="Calibri" w:hAnsi="Calibri" w:cs="Calibri"/>
      <w:sz w:val="20"/>
      <w:szCs w:val="20"/>
      <w:lang w:eastAsia="en-AU"/>
    </w:rPr>
  </w:style>
  <w:style w:type="character" w:customStyle="1" w:styleId="CommentTextChar">
    <w:name w:val="Comment Text Char"/>
    <w:basedOn w:val="DefaultParagraphFont"/>
    <w:link w:val="CommentText"/>
    <w:uiPriority w:val="99"/>
    <w:semiHidden/>
    <w:rsid w:val="00954272"/>
    <w:rPr>
      <w:rFonts w:ascii="Calibri" w:hAnsi="Calibri" w:cs="Calibri"/>
      <w:sz w:val="20"/>
      <w:szCs w:val="20"/>
      <w:lang w:eastAsia="en-AU"/>
    </w:rPr>
  </w:style>
  <w:style w:type="character" w:styleId="Hyperlink">
    <w:name w:val="Hyperlink"/>
    <w:basedOn w:val="DefaultParagraphFont"/>
    <w:uiPriority w:val="99"/>
    <w:unhideWhenUsed/>
    <w:rsid w:val="00954272"/>
    <w:rPr>
      <w:color w:val="0563C1"/>
      <w:u w:val="single"/>
    </w:rPr>
  </w:style>
  <w:style w:type="paragraph" w:styleId="BalloonText">
    <w:name w:val="Balloon Text"/>
    <w:basedOn w:val="Normal"/>
    <w:link w:val="BalloonTextChar"/>
    <w:uiPriority w:val="99"/>
    <w:semiHidden/>
    <w:unhideWhenUsed/>
    <w:rsid w:val="0095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72"/>
    <w:rPr>
      <w:rFonts w:ascii="Segoe UI" w:hAnsi="Segoe UI" w:cs="Segoe UI"/>
      <w:sz w:val="18"/>
      <w:szCs w:val="18"/>
    </w:rPr>
  </w:style>
  <w:style w:type="character" w:styleId="FollowedHyperlink">
    <w:name w:val="FollowedHyperlink"/>
    <w:basedOn w:val="DefaultParagraphFont"/>
    <w:uiPriority w:val="99"/>
    <w:semiHidden/>
    <w:unhideWhenUsed/>
    <w:rsid w:val="00116DA6"/>
    <w:rPr>
      <w:color w:val="929292" w:themeColor="followedHyperlink"/>
      <w:u w:val="single"/>
    </w:rPr>
  </w:style>
  <w:style w:type="paragraph" w:styleId="CommentSubject">
    <w:name w:val="annotation subject"/>
    <w:basedOn w:val="CommentText"/>
    <w:next w:val="CommentText"/>
    <w:link w:val="CommentSubjectChar"/>
    <w:uiPriority w:val="99"/>
    <w:semiHidden/>
    <w:unhideWhenUsed/>
    <w:rsid w:val="005A4B14"/>
    <w:pPr>
      <w:suppressAutoHyphens/>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4B14"/>
    <w:rPr>
      <w:rFonts w:ascii="Calibri"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gov.au/about-us/operational-guidelines" TargetMode="External"/><Relationship Id="rId26" Type="http://schemas.openxmlformats.org/officeDocument/2006/relationships/hyperlink" Target="https://www.ndis.gov.au/providers/price-guides-and-pric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earingservices.gov.au/wps/portal/hso/site/HSOHome/!ut/p/a1/04_Sj9CPykssy0xPLMnMz0vMAfGjzOK9A03NDD0NjLwtwvzdDBwd_UJ9vNxMjAy8DYAKIoEKDHAARwNC-sP1o_AqMTCFKsBjRUFuhEGmo6IiAGbW_L4!/dl5/d5/L2dBISEvZ0FBIS9nQSEh/" TargetMode="External"/><Relationship Id="rId34" Type="http://schemas.openxmlformats.org/officeDocument/2006/relationships/hyperlink" Target="https://www.ndis.gov.au/providers/housing-and-living-supports-and-services/providing-assistive-technolog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gov.au/about-us/operational-guidelines/access-ndis-operational-guideline/access-ndis-early-intervention-requirements" TargetMode="External"/><Relationship Id="rId25" Type="http://schemas.openxmlformats.org/officeDocument/2006/relationships/hyperlink" Target="https://www.ndis.gov.au/participants/how-review-planning-decision" TargetMode="External"/><Relationship Id="rId33" Type="http://schemas.openxmlformats.org/officeDocument/2006/relationships/hyperlink" Target="https://www.ndis.gov.au/providers/price-guides-and-pricing" TargetMode="External"/><Relationship Id="rId38" Type="http://schemas.openxmlformats.org/officeDocument/2006/relationships/hyperlink" Target="https://www.ndis.gov.au/providers/working-provider/connecting-participants/service-agreements" TargetMode="External"/><Relationship Id="rId2" Type="http://schemas.openxmlformats.org/officeDocument/2006/relationships/customXml" Target="../customXml/item2.xml"/><Relationship Id="rId16" Type="http://schemas.openxmlformats.org/officeDocument/2006/relationships/hyperlink" Target="https://www.ndis.gov.au/about-us/operational-guidelines/access-ndis-operational-guideline/access-ndis-disability-requirements" TargetMode="External"/><Relationship Id="rId20" Type="http://schemas.openxmlformats.org/officeDocument/2006/relationships/hyperlink" Target="http://www.hearingservices.gov.au/wps/portal/hso/site/eligibility/programhelp/eligibility/!ut/p/a1/04_Sj9CPykssy0xPLMnMz0vMAfGjzOK9A03NDD0NjLwtwvzdDBwd_UJ9vNxMjAwcDYEKIvEoMDAlTr8BDuBoQEi_FxEWGBX5Ovum60cVJJZk6GbmpeXrRxQU5acXJeZmpOYU6Eek5mSmZyZl5mSWVOqH60fhNRHkI7ACPE4uyA2NqPLxMMh0VFQEANmgxNY!/dl5/d5/L2dBISEvZ0FBIS9nQSEh/" TargetMode="External"/><Relationship Id="rId29" Type="http://schemas.openxmlformats.org/officeDocument/2006/relationships/hyperlink" Target="https://www.ndis.gov.au/providers/working-provider/connecting-participants/service-agre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dis.gov.au/providers/working-provider/connecting-participants/service-agreements" TargetMode="External"/><Relationship Id="rId32" Type="http://schemas.openxmlformats.org/officeDocument/2006/relationships/hyperlink" Target="https://www.ndis.gov.au/providers/housing-and-living-supports-and-services/providing-assistive-technology" TargetMode="External"/><Relationship Id="rId37" Type="http://schemas.openxmlformats.org/officeDocument/2006/relationships/hyperlink" Target="https://www.ndis.gov.au/providers/price-guides-and-pricin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dis.gov.au/providers/working-provider/connecting-participants/service-agreements" TargetMode="External"/><Relationship Id="rId28" Type="http://schemas.openxmlformats.org/officeDocument/2006/relationships/hyperlink" Target="https://www.ndis.gov.au/providers/working-provider/connecting-participants/managing-service-bookings" TargetMode="External"/><Relationship Id="rId36" Type="http://schemas.openxmlformats.org/officeDocument/2006/relationships/hyperlink" Target="https://www.ndis.gov.au/providers/price-guides-and-pricing" TargetMode="External"/><Relationship Id="rId10" Type="http://schemas.openxmlformats.org/officeDocument/2006/relationships/endnotes" Target="endnotes.xml"/><Relationship Id="rId19" Type="http://schemas.openxmlformats.org/officeDocument/2006/relationships/hyperlink" Target="https://www.ndis.gov.au/providers/working-provider/connecting-participants/service-agreements" TargetMode="External"/><Relationship Id="rId31" Type="http://schemas.openxmlformats.org/officeDocument/2006/relationships/hyperlink" Target="https://www.ndis.gov.au/providers/price-guides-and-pri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ndiscommission.gov.au/" TargetMode="External"/><Relationship Id="rId27" Type="http://schemas.openxmlformats.org/officeDocument/2006/relationships/hyperlink" Target="https://www.ndis.gov.au/providers/housing-and-living-supports-and-services/providing-assistive-technology" TargetMode="External"/><Relationship Id="rId30" Type="http://schemas.openxmlformats.org/officeDocument/2006/relationships/hyperlink" Target="https://www.ndis.gov.au/providers/price-guides-and-pricing" TargetMode="External"/><Relationship Id="rId35" Type="http://schemas.openxmlformats.org/officeDocument/2006/relationships/hyperlink" Target="https://www.ndis.gov.au/participants/using-your-plan/changing-your-plan/change-circumsta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s450\AppData\Local\Microsoft\Windows\INetCache\Content.Outlook\84WXKIU0\NDIS_Info_Sheet%20_Hearing%20Support_QAs%20(002).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PublishingExpirationDate xmlns="http://schemas.microsoft.com/sharepoint/v3" xsi:nil="true"/>
    <TaxCatchAll xmlns="4eda4ad6-7ef7-4305-ba1e-934f809bdd01">
      <Value>20</Value>
      <Value>12</Value>
      <Value>2</Value>
      <Value>1</Value>
    </TaxCatchAll>
    <DocumentID xmlns="58569e35-c074-42ac-b0e0-5012f8e6d690" xsi:nil="true"/>
    <PublishingStartDate xmlns="http://schemas.microsoft.com/sharepoint/v3"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CF1C1602-67CB-4BFD-AD51-1E750D08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2DE48-B7A0-4EB1-8C4D-E4BA8DFD983F}">
  <ds:schemaRefs>
    <ds:schemaRef ds:uri="http://purl.org/dc/dcmitype/"/>
    <ds:schemaRef ds:uri="58569e35-c074-42ac-b0e0-5012f8e6d690"/>
    <ds:schemaRef ds:uri="http://purl.org/dc/elements/1.1/"/>
    <ds:schemaRef ds:uri="http://schemas.microsoft.com/office/2006/metadata/properties"/>
    <ds:schemaRef ds:uri="4eda4ad6-7ef7-4305-ba1e-934f809bdd01"/>
    <ds:schemaRef ds:uri="http://schemas.microsoft.com/office/infopath/2007/PartnerControls"/>
    <ds:schemaRef ds:uri="http://schemas.microsoft.com/office/2006/documentManagement/types"/>
    <ds:schemaRef ds:uri="http://schemas.microsoft.com/sharepoint/v3/fields"/>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3105AF5-2D94-4173-A0EC-88E45867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NDIS_Info_Sheet _Hearing Support_QAs (002)</Template>
  <TotalTime>1</TotalTime>
  <Pages>13</Pages>
  <Words>4657</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Shardlow, Tamara</dc:creator>
  <cp:keywords/>
  <dc:description/>
  <cp:lastModifiedBy>Shardlow, Tamara</cp:lastModifiedBy>
  <cp:revision>2</cp:revision>
  <dcterms:created xsi:type="dcterms:W3CDTF">2020-11-20T00:52:00Z</dcterms:created>
  <dcterms:modified xsi:type="dcterms:W3CDTF">2020-11-20T00:52:00Z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