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65E2" w14:textId="2DCB5718" w:rsidR="00E94B15" w:rsidRDefault="008C7574" w:rsidP="00FE2006">
      <w:pPr>
        <w:pStyle w:val="Heading1"/>
        <w:spacing w:before="2520"/>
      </w:pPr>
      <w:bookmarkStart w:id="0" w:name="_Toc122689909"/>
      <w:r>
        <w:t>Managing your funding</w:t>
      </w:r>
    </w:p>
    <w:p w14:paraId="417099FF" w14:textId="77777777" w:rsidR="0047454B" w:rsidRDefault="008C7574" w:rsidP="008C7574">
      <w:pPr>
        <w:pStyle w:val="Title"/>
      </w:pPr>
      <w:r w:rsidRPr="008C7574">
        <w:t>This fact sheet will explain:  </w:t>
      </w:r>
    </w:p>
    <w:p w14:paraId="3732EFFB" w14:textId="77777777" w:rsidR="0047454B" w:rsidRDefault="008C7574" w:rsidP="008C7574">
      <w:pPr>
        <w:pStyle w:val="Bullet"/>
        <w:rPr>
          <w:color w:val="6B2876" w:themeColor="text2"/>
          <w:sz w:val="32"/>
          <w:szCs w:val="32"/>
        </w:rPr>
      </w:pPr>
      <w:r w:rsidRPr="008C7574">
        <w:rPr>
          <w:color w:val="6B2876" w:themeColor="text2"/>
          <w:sz w:val="32"/>
          <w:szCs w:val="32"/>
        </w:rPr>
        <w:t>the ways you can manage your NDIS funding</w:t>
      </w:r>
    </w:p>
    <w:p w14:paraId="3AD42CFE" w14:textId="77777777" w:rsidR="0047454B" w:rsidRDefault="008C7574" w:rsidP="008C7574">
      <w:pPr>
        <w:pStyle w:val="Bullet"/>
        <w:rPr>
          <w:color w:val="6B2876" w:themeColor="text2"/>
          <w:sz w:val="32"/>
          <w:szCs w:val="32"/>
        </w:rPr>
      </w:pPr>
      <w:r w:rsidRPr="008C7574">
        <w:rPr>
          <w:color w:val="6B2876" w:themeColor="text2"/>
          <w:sz w:val="32"/>
          <w:szCs w:val="32"/>
        </w:rPr>
        <w:t>how to tell us how you want to manage your funding</w:t>
      </w:r>
    </w:p>
    <w:p w14:paraId="33B7FFB5" w14:textId="77777777" w:rsidR="0047454B" w:rsidRDefault="008C7574" w:rsidP="008C7574">
      <w:pPr>
        <w:pStyle w:val="Bullet"/>
        <w:rPr>
          <w:color w:val="6B2876" w:themeColor="text2"/>
          <w:sz w:val="32"/>
          <w:szCs w:val="32"/>
        </w:rPr>
      </w:pPr>
      <w:r w:rsidRPr="008C7574">
        <w:rPr>
          <w:color w:val="6B2876" w:themeColor="text2"/>
          <w:sz w:val="32"/>
          <w:szCs w:val="32"/>
        </w:rPr>
        <w:t>how much you can pay for supports</w:t>
      </w:r>
    </w:p>
    <w:p w14:paraId="18581752" w14:textId="77777777" w:rsidR="0047454B" w:rsidRDefault="008C7574" w:rsidP="008C7574">
      <w:pPr>
        <w:pStyle w:val="Bullet"/>
        <w:rPr>
          <w:color w:val="6B2876" w:themeColor="text2"/>
          <w:sz w:val="32"/>
          <w:szCs w:val="32"/>
        </w:rPr>
      </w:pPr>
      <w:r w:rsidRPr="008C7574">
        <w:rPr>
          <w:color w:val="6B2876" w:themeColor="text2"/>
          <w:sz w:val="32"/>
          <w:szCs w:val="32"/>
        </w:rPr>
        <w:t>how to pay for your supports.</w:t>
      </w:r>
    </w:p>
    <w:p w14:paraId="155A71EA" w14:textId="678C9C61" w:rsidR="008C7574" w:rsidRDefault="008C7574" w:rsidP="008C7574">
      <w:pPr>
        <w:pStyle w:val="Heading2"/>
      </w:pPr>
      <w:r>
        <w:t>Ways you can manage your NDIS funding</w:t>
      </w:r>
      <w:bookmarkEnd w:id="0"/>
    </w:p>
    <w:p w14:paraId="13E634C5" w14:textId="46EB7CA2" w:rsidR="0047454B" w:rsidRDefault="008C7574" w:rsidP="008C7574">
      <w:r w:rsidRPr="008C7574">
        <w:t xml:space="preserve">You can choose from </w:t>
      </w:r>
      <w:r w:rsidR="00B41DB9">
        <w:t>3</w:t>
      </w:r>
      <w:r w:rsidR="00B41DB9" w:rsidRPr="008C7574">
        <w:t xml:space="preserve"> </w:t>
      </w:r>
      <w:r w:rsidRPr="008C7574">
        <w:t>ways to manage the funding in your plan. This means you choose who pays your providers and manages your financial records.</w:t>
      </w:r>
    </w:p>
    <w:p w14:paraId="6FA8027B" w14:textId="53192400" w:rsidR="0047454B" w:rsidRDefault="008C7574" w:rsidP="008C7574">
      <w:pPr>
        <w:pStyle w:val="Bullet"/>
      </w:pPr>
      <w:r w:rsidRPr="008C7574">
        <w:t xml:space="preserve">If your funding is </w:t>
      </w:r>
      <w:r w:rsidRPr="008C7574">
        <w:rPr>
          <w:b/>
          <w:bCs/>
        </w:rPr>
        <w:t>Agency-managed</w:t>
      </w:r>
      <w:r w:rsidRPr="008C7574">
        <w:t>, the NDIA will pay your providers</w:t>
      </w:r>
      <w:r w:rsidR="00B024BD">
        <w:t>,</w:t>
      </w:r>
      <w:r w:rsidRPr="008C7574">
        <w:t xml:space="preserve"> manage your </w:t>
      </w:r>
      <w:proofErr w:type="gramStart"/>
      <w:r w:rsidRPr="008C7574">
        <w:t>providers</w:t>
      </w:r>
      <w:proofErr w:type="gramEnd"/>
      <w:r w:rsidRPr="008C7574">
        <w:t xml:space="preserve"> and </w:t>
      </w:r>
      <w:r w:rsidR="00B024BD">
        <w:t xml:space="preserve">manage your </w:t>
      </w:r>
      <w:r w:rsidRPr="008C7574">
        <w:t>financial records. This means you have less things to do when it comes to managing your funding.</w:t>
      </w:r>
    </w:p>
    <w:p w14:paraId="660B8023" w14:textId="48A7FD2A" w:rsidR="0047454B" w:rsidRDefault="008C7574" w:rsidP="008C7574">
      <w:pPr>
        <w:pStyle w:val="Bullet"/>
      </w:pPr>
      <w:r w:rsidRPr="008C7574">
        <w:t xml:space="preserve">If you use a </w:t>
      </w:r>
      <w:r w:rsidRPr="008C7574">
        <w:rPr>
          <w:b/>
          <w:bCs/>
        </w:rPr>
        <w:t>registered plan manager</w:t>
      </w:r>
      <w:r w:rsidRPr="008C7574">
        <w:t>, they will pay your providers and manage your financial records. This gives you support and assistance with managing your funding and can help increase your financial independence. We’ll include funding in your plan for a plan manager if you choose this option.</w:t>
      </w:r>
    </w:p>
    <w:p w14:paraId="4263D0DB" w14:textId="77777777" w:rsidR="0047454B" w:rsidRDefault="008C7574" w:rsidP="008C7574">
      <w:pPr>
        <w:pStyle w:val="Bullet"/>
      </w:pPr>
      <w:r w:rsidRPr="008C7574">
        <w:t xml:space="preserve">If your funding is </w:t>
      </w:r>
      <w:r w:rsidRPr="008C7574">
        <w:rPr>
          <w:b/>
          <w:bCs/>
        </w:rPr>
        <w:t>self-managed</w:t>
      </w:r>
      <w:r w:rsidRPr="008C7574">
        <w:t xml:space="preserve">, you, your child representative or nominee will pay your providers and manage your financial records. This gives you the most flexibility and choice. Self-management can be complicated, so it’s important to make sure you are aware of the </w:t>
      </w:r>
      <w:hyperlink r:id="rId11" w:anchor="responsibilities" w:tgtFrame="_blank" w:history="1">
        <w:r w:rsidRPr="008C7574">
          <w:rPr>
            <w:rStyle w:val="Hyperlink"/>
          </w:rPr>
          <w:t>responsibilities involved</w:t>
        </w:r>
      </w:hyperlink>
      <w:r w:rsidRPr="008C7574">
        <w:t xml:space="preserve"> if you want to choose this option.</w:t>
      </w:r>
    </w:p>
    <w:p w14:paraId="39459801" w14:textId="77777777" w:rsidR="0047454B" w:rsidRDefault="008C7574" w:rsidP="008C7574">
      <w:r w:rsidRPr="008C7574">
        <w:t>You can manage your whole plan in the same way, or you can choose a mix of options.</w:t>
      </w:r>
    </w:p>
    <w:p w14:paraId="4F5AC5BA" w14:textId="5096C1CA" w:rsidR="008C7574" w:rsidRDefault="008C7574" w:rsidP="008C7574">
      <w:r w:rsidRPr="008C7574">
        <w:lastRenderedPageBreak/>
        <w:t>You can see the main differences between the plan management options in this table.</w:t>
      </w:r>
      <w:r w:rsidR="0047454B">
        <w:t xml:space="preserve"> </w:t>
      </w:r>
    </w:p>
    <w:p w14:paraId="68E0CF3A" w14:textId="7C2BA788" w:rsidR="005A680F" w:rsidRDefault="005A680F" w:rsidP="005A680F">
      <w:pPr>
        <w:pStyle w:val="TableDescription"/>
      </w:pPr>
      <w:r w:rsidRPr="00830A50">
        <w:t>Table 1</w:t>
      </w:r>
      <w:r>
        <w:t xml:space="preserve"> – </w:t>
      </w:r>
      <w:bookmarkStart w:id="1" w:name="ColumnTitle_1"/>
      <w:bookmarkEnd w:id="1"/>
      <w:r w:rsidR="002D1466">
        <w:t>d</w:t>
      </w:r>
      <w:r>
        <w:t>ifference between plan management options</w:t>
      </w:r>
    </w:p>
    <w:tbl>
      <w:tblPr>
        <w:tblStyle w:val="GridTable4"/>
        <w:tblW w:w="9003" w:type="dxa"/>
        <w:tblLook w:val="0420" w:firstRow="1" w:lastRow="0" w:firstColumn="0" w:lastColumn="0" w:noHBand="0" w:noVBand="1"/>
        <w:tblCaption w:val="Difference between plan management options"/>
        <w:tblDescription w:val="This table shows the differences between the three plan management options: NDIA-managed, using a registered plan manager or self-managed."/>
      </w:tblPr>
      <w:tblGrid>
        <w:gridCol w:w="3397"/>
        <w:gridCol w:w="1701"/>
        <w:gridCol w:w="1985"/>
        <w:gridCol w:w="1920"/>
      </w:tblGrid>
      <w:tr w:rsidR="0047454B" w14:paraId="687A8A23" w14:textId="77777777" w:rsidTr="00F21E99">
        <w:trPr>
          <w:cnfStyle w:val="100000000000" w:firstRow="1" w:lastRow="0" w:firstColumn="0" w:lastColumn="0" w:oddVBand="0" w:evenVBand="0" w:oddHBand="0" w:evenHBand="0" w:firstRowFirstColumn="0" w:firstRowLastColumn="0" w:lastRowFirstColumn="0" w:lastRowLastColumn="0"/>
          <w:tblHeader/>
        </w:trPr>
        <w:tc>
          <w:tcPr>
            <w:tcW w:w="3397" w:type="dxa"/>
            <w:vAlign w:val="center"/>
          </w:tcPr>
          <w:p w14:paraId="27AF8C11" w14:textId="6FFB3AE7" w:rsidR="0047454B" w:rsidRPr="0047454B" w:rsidRDefault="0047454B" w:rsidP="0047454B">
            <w:r w:rsidRPr="0047454B">
              <w:t>Benefits and responsibilities </w:t>
            </w:r>
          </w:p>
        </w:tc>
        <w:tc>
          <w:tcPr>
            <w:tcW w:w="1701" w:type="dxa"/>
            <w:vAlign w:val="center"/>
          </w:tcPr>
          <w:p w14:paraId="149D2BFD" w14:textId="140FA675" w:rsidR="0047454B" w:rsidRPr="0047454B" w:rsidRDefault="0047454B" w:rsidP="0047454B">
            <w:r w:rsidRPr="0047454B">
              <w:t>Agency-managed </w:t>
            </w:r>
          </w:p>
        </w:tc>
        <w:tc>
          <w:tcPr>
            <w:tcW w:w="1985" w:type="dxa"/>
            <w:vAlign w:val="center"/>
          </w:tcPr>
          <w:p w14:paraId="6CAD4B25" w14:textId="377197C4" w:rsidR="0047454B" w:rsidRPr="0047454B" w:rsidRDefault="0047454B" w:rsidP="0047454B">
            <w:r w:rsidRPr="0047454B">
              <w:t>Using a registered plan manager </w:t>
            </w:r>
          </w:p>
        </w:tc>
        <w:tc>
          <w:tcPr>
            <w:tcW w:w="1920" w:type="dxa"/>
            <w:vAlign w:val="center"/>
          </w:tcPr>
          <w:p w14:paraId="4F28BA29" w14:textId="1BD81C10" w:rsidR="0047454B" w:rsidRPr="0047454B" w:rsidRDefault="0047454B" w:rsidP="0047454B">
            <w:r w:rsidRPr="0047454B">
              <w:t>Self-managed </w:t>
            </w:r>
          </w:p>
        </w:tc>
      </w:tr>
      <w:tr w:rsidR="0047454B" w14:paraId="51BF0349" w14:textId="77777777" w:rsidTr="131FEAE0">
        <w:trPr>
          <w:cnfStyle w:val="000000100000" w:firstRow="0" w:lastRow="0" w:firstColumn="0" w:lastColumn="0" w:oddVBand="0" w:evenVBand="0" w:oddHBand="1" w:evenHBand="0" w:firstRowFirstColumn="0" w:firstRowLastColumn="0" w:lastRowFirstColumn="0" w:lastRowLastColumn="0"/>
        </w:trPr>
        <w:tc>
          <w:tcPr>
            <w:tcW w:w="3397" w:type="dxa"/>
          </w:tcPr>
          <w:p w14:paraId="4012595A" w14:textId="35ED5694" w:rsidR="0047454B" w:rsidRPr="0047454B" w:rsidRDefault="0047454B" w:rsidP="0047454B">
            <w:r w:rsidRPr="0047454B">
              <w:t>You choose your providers and how you spend your funding </w:t>
            </w:r>
          </w:p>
        </w:tc>
        <w:tc>
          <w:tcPr>
            <w:tcW w:w="1701" w:type="dxa"/>
          </w:tcPr>
          <w:p w14:paraId="1AFA961C" w14:textId="6D1F339F" w:rsidR="0047454B" w:rsidRPr="0047454B" w:rsidRDefault="0047454B" w:rsidP="0047454B">
            <w:r w:rsidRPr="0047454B">
              <w:t>Yes </w:t>
            </w:r>
          </w:p>
        </w:tc>
        <w:tc>
          <w:tcPr>
            <w:tcW w:w="1985" w:type="dxa"/>
          </w:tcPr>
          <w:p w14:paraId="1A5D5D6E" w14:textId="610C3C04" w:rsidR="0047454B" w:rsidRPr="0047454B" w:rsidRDefault="0047454B" w:rsidP="0047454B">
            <w:r w:rsidRPr="0047454B">
              <w:t>Yes </w:t>
            </w:r>
          </w:p>
        </w:tc>
        <w:tc>
          <w:tcPr>
            <w:tcW w:w="1920" w:type="dxa"/>
          </w:tcPr>
          <w:p w14:paraId="0AD613B7" w14:textId="2D675CF7" w:rsidR="0047454B" w:rsidRPr="0047454B" w:rsidRDefault="0047454B" w:rsidP="0047454B">
            <w:r w:rsidRPr="0047454B">
              <w:t>Yes </w:t>
            </w:r>
          </w:p>
        </w:tc>
      </w:tr>
      <w:tr w:rsidR="0047454B" w14:paraId="68476346" w14:textId="77777777" w:rsidTr="131FEAE0">
        <w:tc>
          <w:tcPr>
            <w:tcW w:w="3397" w:type="dxa"/>
          </w:tcPr>
          <w:p w14:paraId="27EDDD04" w14:textId="71663EB4" w:rsidR="0047454B" w:rsidRPr="0047454B" w:rsidRDefault="0047454B" w:rsidP="0047454B">
            <w:r w:rsidRPr="0047454B">
              <w:t>You make sure your funding will last your whole plan </w:t>
            </w:r>
          </w:p>
        </w:tc>
        <w:tc>
          <w:tcPr>
            <w:tcW w:w="1701" w:type="dxa"/>
          </w:tcPr>
          <w:p w14:paraId="6B449F98" w14:textId="7A806A76" w:rsidR="0047454B" w:rsidRPr="0047454B" w:rsidRDefault="0047454B" w:rsidP="0047454B">
            <w:r w:rsidRPr="0047454B">
              <w:t>Yes </w:t>
            </w:r>
          </w:p>
        </w:tc>
        <w:tc>
          <w:tcPr>
            <w:tcW w:w="1985" w:type="dxa"/>
          </w:tcPr>
          <w:p w14:paraId="42AB6C73" w14:textId="2B812070" w:rsidR="0047454B" w:rsidRPr="0047454B" w:rsidRDefault="0047454B" w:rsidP="0047454B">
            <w:r w:rsidRPr="0047454B">
              <w:t>Yes </w:t>
            </w:r>
          </w:p>
        </w:tc>
        <w:tc>
          <w:tcPr>
            <w:tcW w:w="1920" w:type="dxa"/>
          </w:tcPr>
          <w:p w14:paraId="456C56B6" w14:textId="13C62E00" w:rsidR="0047454B" w:rsidRPr="0047454B" w:rsidRDefault="0047454B" w:rsidP="0047454B">
            <w:r w:rsidRPr="0047454B">
              <w:t>Yes </w:t>
            </w:r>
          </w:p>
        </w:tc>
      </w:tr>
      <w:tr w:rsidR="0047454B" w14:paraId="76506B53" w14:textId="77777777" w:rsidTr="131FEAE0">
        <w:trPr>
          <w:cnfStyle w:val="000000100000" w:firstRow="0" w:lastRow="0" w:firstColumn="0" w:lastColumn="0" w:oddVBand="0" w:evenVBand="0" w:oddHBand="1" w:evenHBand="0" w:firstRowFirstColumn="0" w:firstRowLastColumn="0" w:lastRowFirstColumn="0" w:lastRowLastColumn="0"/>
        </w:trPr>
        <w:tc>
          <w:tcPr>
            <w:tcW w:w="3397" w:type="dxa"/>
          </w:tcPr>
          <w:p w14:paraId="15B8687F" w14:textId="34DF6A27" w:rsidR="0047454B" w:rsidRPr="0047454B" w:rsidRDefault="0047454B" w:rsidP="0047454B">
            <w:r w:rsidRPr="0047454B">
              <w:t>You make sure the claims in your plan are correct </w:t>
            </w:r>
          </w:p>
        </w:tc>
        <w:tc>
          <w:tcPr>
            <w:tcW w:w="1701" w:type="dxa"/>
          </w:tcPr>
          <w:p w14:paraId="5E8D9179" w14:textId="79F81DD3" w:rsidR="0047454B" w:rsidRPr="0047454B" w:rsidRDefault="0047454B" w:rsidP="0047454B">
            <w:r w:rsidRPr="0047454B">
              <w:t>Yes </w:t>
            </w:r>
          </w:p>
        </w:tc>
        <w:tc>
          <w:tcPr>
            <w:tcW w:w="1985" w:type="dxa"/>
          </w:tcPr>
          <w:p w14:paraId="7812B7C7" w14:textId="3E9D28AE" w:rsidR="0047454B" w:rsidRPr="0047454B" w:rsidRDefault="0047454B" w:rsidP="0047454B">
            <w:r w:rsidRPr="0047454B">
              <w:t>Yes </w:t>
            </w:r>
          </w:p>
        </w:tc>
        <w:tc>
          <w:tcPr>
            <w:tcW w:w="1920" w:type="dxa"/>
          </w:tcPr>
          <w:p w14:paraId="012151EC" w14:textId="2E2E6CF6" w:rsidR="0047454B" w:rsidRPr="0047454B" w:rsidRDefault="0047454B" w:rsidP="0047454B">
            <w:r w:rsidRPr="0047454B">
              <w:t>Yes </w:t>
            </w:r>
          </w:p>
        </w:tc>
      </w:tr>
      <w:tr w:rsidR="0047454B" w14:paraId="3882D7CD" w14:textId="77777777" w:rsidTr="131FEAE0">
        <w:tc>
          <w:tcPr>
            <w:tcW w:w="3397" w:type="dxa"/>
          </w:tcPr>
          <w:p w14:paraId="06324FE2" w14:textId="72484779" w:rsidR="0047454B" w:rsidRPr="0047454B" w:rsidRDefault="0047454B" w:rsidP="0047454B">
            <w:r w:rsidRPr="0047454B">
              <w:t>You manage your financial records</w:t>
            </w:r>
            <w:r>
              <w:t xml:space="preserve"> </w:t>
            </w:r>
          </w:p>
        </w:tc>
        <w:tc>
          <w:tcPr>
            <w:tcW w:w="1701" w:type="dxa"/>
          </w:tcPr>
          <w:p w14:paraId="532F525D" w14:textId="74B760E3" w:rsidR="0047454B" w:rsidRPr="0047454B" w:rsidRDefault="0047454B" w:rsidP="0047454B">
            <w:r w:rsidRPr="0047454B">
              <w:t>No, we will do this for you </w:t>
            </w:r>
          </w:p>
        </w:tc>
        <w:tc>
          <w:tcPr>
            <w:tcW w:w="1985" w:type="dxa"/>
          </w:tcPr>
          <w:p w14:paraId="59779BA4" w14:textId="3A0CD6F5" w:rsidR="0047454B" w:rsidRPr="0047454B" w:rsidRDefault="0047454B" w:rsidP="0047454B">
            <w:r w:rsidRPr="0047454B">
              <w:t>No, your plan manager will do this for you </w:t>
            </w:r>
          </w:p>
        </w:tc>
        <w:tc>
          <w:tcPr>
            <w:tcW w:w="1920" w:type="dxa"/>
          </w:tcPr>
          <w:p w14:paraId="5C9AC4F5" w14:textId="199F3D76" w:rsidR="0047454B" w:rsidRPr="0047454B" w:rsidRDefault="0047454B" w:rsidP="0047454B">
            <w:r w:rsidRPr="0047454B">
              <w:t>Yes </w:t>
            </w:r>
          </w:p>
        </w:tc>
      </w:tr>
      <w:tr w:rsidR="0047454B" w14:paraId="66DAF04D" w14:textId="77777777" w:rsidTr="131FEAE0">
        <w:trPr>
          <w:cnfStyle w:val="000000100000" w:firstRow="0" w:lastRow="0" w:firstColumn="0" w:lastColumn="0" w:oddVBand="0" w:evenVBand="0" w:oddHBand="1" w:evenHBand="0" w:firstRowFirstColumn="0" w:firstRowLastColumn="0" w:lastRowFirstColumn="0" w:lastRowLastColumn="0"/>
        </w:trPr>
        <w:tc>
          <w:tcPr>
            <w:tcW w:w="3397" w:type="dxa"/>
          </w:tcPr>
          <w:p w14:paraId="0E9DA36D" w14:textId="0D05A426" w:rsidR="0047454B" w:rsidRPr="0047454B" w:rsidRDefault="0047454B" w:rsidP="0047454B">
            <w:r w:rsidRPr="0047454B">
              <w:t>You pay your providers </w:t>
            </w:r>
          </w:p>
        </w:tc>
        <w:tc>
          <w:tcPr>
            <w:tcW w:w="1701" w:type="dxa"/>
          </w:tcPr>
          <w:p w14:paraId="509338CE" w14:textId="2C76F5D6" w:rsidR="0047454B" w:rsidRPr="0047454B" w:rsidRDefault="0047454B" w:rsidP="0047454B">
            <w:r w:rsidRPr="0047454B">
              <w:t>No, we will do this for you </w:t>
            </w:r>
          </w:p>
        </w:tc>
        <w:tc>
          <w:tcPr>
            <w:tcW w:w="1985" w:type="dxa"/>
          </w:tcPr>
          <w:p w14:paraId="3AF7171F" w14:textId="6AC1D6C6" w:rsidR="0047454B" w:rsidRPr="0047454B" w:rsidRDefault="0047454B" w:rsidP="0047454B">
            <w:r w:rsidRPr="0047454B">
              <w:t>No, your plan manager will do this for you </w:t>
            </w:r>
          </w:p>
        </w:tc>
        <w:tc>
          <w:tcPr>
            <w:tcW w:w="1920" w:type="dxa"/>
          </w:tcPr>
          <w:p w14:paraId="343EC366" w14:textId="29596770" w:rsidR="0047454B" w:rsidRPr="0047454B" w:rsidRDefault="0047454B" w:rsidP="0047454B">
            <w:r w:rsidRPr="0047454B">
              <w:t>Yes </w:t>
            </w:r>
          </w:p>
        </w:tc>
      </w:tr>
      <w:tr w:rsidR="0047454B" w14:paraId="1F646FE1" w14:textId="77777777" w:rsidTr="131FEAE0">
        <w:tc>
          <w:tcPr>
            <w:tcW w:w="3397" w:type="dxa"/>
          </w:tcPr>
          <w:p w14:paraId="7841A86A" w14:textId="65E1F0AD" w:rsidR="0047454B" w:rsidRPr="0047454B" w:rsidRDefault="0047454B" w:rsidP="0047454B">
            <w:r w:rsidRPr="0047454B">
              <w:t>You can use registered providers </w:t>
            </w:r>
          </w:p>
        </w:tc>
        <w:tc>
          <w:tcPr>
            <w:tcW w:w="1701" w:type="dxa"/>
          </w:tcPr>
          <w:p w14:paraId="09E6E0AC" w14:textId="27DB1782" w:rsidR="0047454B" w:rsidRPr="0047454B" w:rsidRDefault="0047454B" w:rsidP="0047454B">
            <w:r w:rsidRPr="0047454B">
              <w:t>Yes </w:t>
            </w:r>
          </w:p>
        </w:tc>
        <w:tc>
          <w:tcPr>
            <w:tcW w:w="1985" w:type="dxa"/>
          </w:tcPr>
          <w:p w14:paraId="7945EB31" w14:textId="1B2196F8" w:rsidR="0047454B" w:rsidRPr="0047454B" w:rsidRDefault="0047454B" w:rsidP="0047454B">
            <w:r w:rsidRPr="0047454B">
              <w:t>Yes </w:t>
            </w:r>
          </w:p>
        </w:tc>
        <w:tc>
          <w:tcPr>
            <w:tcW w:w="1920" w:type="dxa"/>
          </w:tcPr>
          <w:p w14:paraId="0A5CA64C" w14:textId="72A9592B" w:rsidR="0047454B" w:rsidRPr="0047454B" w:rsidRDefault="0047454B" w:rsidP="0047454B">
            <w:r w:rsidRPr="0047454B">
              <w:t>Yes </w:t>
            </w:r>
          </w:p>
        </w:tc>
      </w:tr>
      <w:tr w:rsidR="0047454B" w14:paraId="1A4C9EAA" w14:textId="77777777" w:rsidTr="131FEAE0">
        <w:trPr>
          <w:cnfStyle w:val="000000100000" w:firstRow="0" w:lastRow="0" w:firstColumn="0" w:lastColumn="0" w:oddVBand="0" w:evenVBand="0" w:oddHBand="1" w:evenHBand="0" w:firstRowFirstColumn="0" w:firstRowLastColumn="0" w:lastRowFirstColumn="0" w:lastRowLastColumn="0"/>
        </w:trPr>
        <w:tc>
          <w:tcPr>
            <w:tcW w:w="3397" w:type="dxa"/>
          </w:tcPr>
          <w:p w14:paraId="6B24BC0A" w14:textId="65CEC5D9" w:rsidR="0047454B" w:rsidRPr="0047454B" w:rsidRDefault="0047454B" w:rsidP="0047454B">
            <w:r w:rsidRPr="0047454B">
              <w:t>You can use unregistered providers </w:t>
            </w:r>
          </w:p>
        </w:tc>
        <w:tc>
          <w:tcPr>
            <w:tcW w:w="1701" w:type="dxa"/>
          </w:tcPr>
          <w:p w14:paraId="7B4EB966" w14:textId="48890028" w:rsidR="0047454B" w:rsidRPr="0047454B" w:rsidRDefault="0047454B" w:rsidP="0047454B">
            <w:r w:rsidRPr="0047454B">
              <w:t>No </w:t>
            </w:r>
          </w:p>
        </w:tc>
        <w:tc>
          <w:tcPr>
            <w:tcW w:w="1985" w:type="dxa"/>
          </w:tcPr>
          <w:p w14:paraId="162B824E" w14:textId="4AD7CEB4" w:rsidR="0047454B" w:rsidRPr="0047454B" w:rsidRDefault="0047454B" w:rsidP="0047454B">
            <w:r w:rsidRPr="0047454B">
              <w:t xml:space="preserve">Yes, with </w:t>
            </w:r>
            <w:hyperlink r:id="rId12" w:tgtFrame="_blank" w:history="1">
              <w:r w:rsidRPr="0047454B">
                <w:rPr>
                  <w:rStyle w:val="Hyperlink"/>
                </w:rPr>
                <w:t>some exceptions</w:t>
              </w:r>
            </w:hyperlink>
            <w:r w:rsidRPr="0047454B">
              <w:t> </w:t>
            </w:r>
          </w:p>
        </w:tc>
        <w:tc>
          <w:tcPr>
            <w:tcW w:w="1920" w:type="dxa"/>
          </w:tcPr>
          <w:p w14:paraId="1E32B4BE" w14:textId="5421B6DE" w:rsidR="0047454B" w:rsidRPr="0047454B" w:rsidRDefault="0047454B" w:rsidP="0047454B">
            <w:r w:rsidRPr="0047454B">
              <w:t xml:space="preserve">Yes, with </w:t>
            </w:r>
            <w:hyperlink r:id="rId13" w:tgtFrame="_blank" w:history="1">
              <w:r w:rsidRPr="0047454B">
                <w:rPr>
                  <w:rStyle w:val="Hyperlink"/>
                </w:rPr>
                <w:t>some exceptions</w:t>
              </w:r>
            </w:hyperlink>
            <w:r w:rsidRPr="0047454B">
              <w:t> </w:t>
            </w:r>
          </w:p>
        </w:tc>
      </w:tr>
      <w:tr w:rsidR="0047454B" w14:paraId="1ADB20D3" w14:textId="77777777" w:rsidTr="131FEAE0">
        <w:tc>
          <w:tcPr>
            <w:tcW w:w="3397" w:type="dxa"/>
          </w:tcPr>
          <w:p w14:paraId="086F97BC" w14:textId="2C713692" w:rsidR="0047454B" w:rsidRPr="0047454B" w:rsidRDefault="0047454B" w:rsidP="0047454B">
            <w:r w:rsidRPr="0047454B">
              <w:t xml:space="preserve">You can pay less than the </w:t>
            </w:r>
            <w:hyperlink r:id="rId14" w:tgtFrame="_blank" w:history="1">
              <w:r w:rsidRPr="0047454B">
                <w:rPr>
                  <w:rStyle w:val="Hyperlink"/>
                </w:rPr>
                <w:t>NDIS price limits</w:t>
              </w:r>
            </w:hyperlink>
            <w:r w:rsidRPr="0047454B">
              <w:t> </w:t>
            </w:r>
          </w:p>
        </w:tc>
        <w:tc>
          <w:tcPr>
            <w:tcW w:w="1701" w:type="dxa"/>
          </w:tcPr>
          <w:p w14:paraId="3C1CAEB6" w14:textId="0E47434D" w:rsidR="0047454B" w:rsidRPr="0047454B" w:rsidRDefault="0047454B" w:rsidP="0047454B">
            <w:r w:rsidRPr="0047454B">
              <w:t>Yes </w:t>
            </w:r>
          </w:p>
        </w:tc>
        <w:tc>
          <w:tcPr>
            <w:tcW w:w="1985" w:type="dxa"/>
          </w:tcPr>
          <w:p w14:paraId="3367446D" w14:textId="5EEDA6A8" w:rsidR="0047454B" w:rsidRPr="0047454B" w:rsidRDefault="0047454B" w:rsidP="0047454B">
            <w:r w:rsidRPr="0047454B">
              <w:t>Yes </w:t>
            </w:r>
          </w:p>
        </w:tc>
        <w:tc>
          <w:tcPr>
            <w:tcW w:w="1920" w:type="dxa"/>
          </w:tcPr>
          <w:p w14:paraId="1BB8C7F1" w14:textId="5E1F5206" w:rsidR="0047454B" w:rsidRPr="0047454B" w:rsidRDefault="0047454B" w:rsidP="0047454B">
            <w:r w:rsidRPr="0047454B">
              <w:t>Yes </w:t>
            </w:r>
          </w:p>
        </w:tc>
      </w:tr>
      <w:tr w:rsidR="0047454B" w14:paraId="101CC580" w14:textId="77777777" w:rsidTr="131FEAE0">
        <w:trPr>
          <w:cnfStyle w:val="000000100000" w:firstRow="0" w:lastRow="0" w:firstColumn="0" w:lastColumn="0" w:oddVBand="0" w:evenVBand="0" w:oddHBand="1" w:evenHBand="0" w:firstRowFirstColumn="0" w:firstRowLastColumn="0" w:lastRowFirstColumn="0" w:lastRowLastColumn="0"/>
        </w:trPr>
        <w:tc>
          <w:tcPr>
            <w:tcW w:w="3397" w:type="dxa"/>
          </w:tcPr>
          <w:p w14:paraId="638701F0" w14:textId="729A8598" w:rsidR="0047454B" w:rsidRPr="0047454B" w:rsidRDefault="0047454B" w:rsidP="0047454B">
            <w:r w:rsidRPr="0047454B">
              <w:t xml:space="preserve">You can pay more than the </w:t>
            </w:r>
            <w:hyperlink r:id="rId15" w:tgtFrame="_blank" w:history="1">
              <w:r w:rsidRPr="0047454B">
                <w:rPr>
                  <w:rStyle w:val="Hyperlink"/>
                </w:rPr>
                <w:t>NDIS price limits</w:t>
              </w:r>
            </w:hyperlink>
            <w:r w:rsidRPr="0047454B">
              <w:t> </w:t>
            </w:r>
          </w:p>
        </w:tc>
        <w:tc>
          <w:tcPr>
            <w:tcW w:w="1701" w:type="dxa"/>
          </w:tcPr>
          <w:p w14:paraId="4D62325F" w14:textId="2D041B1F" w:rsidR="0047454B" w:rsidRPr="0047454B" w:rsidRDefault="0047454B" w:rsidP="0047454B">
            <w:r w:rsidRPr="0047454B">
              <w:t>No </w:t>
            </w:r>
          </w:p>
        </w:tc>
        <w:tc>
          <w:tcPr>
            <w:tcW w:w="1985" w:type="dxa"/>
          </w:tcPr>
          <w:p w14:paraId="4B334CB7" w14:textId="11913454" w:rsidR="0047454B" w:rsidRPr="0047454B" w:rsidRDefault="0047454B" w:rsidP="0047454B">
            <w:r w:rsidRPr="0047454B">
              <w:t>No </w:t>
            </w:r>
          </w:p>
        </w:tc>
        <w:tc>
          <w:tcPr>
            <w:tcW w:w="1920" w:type="dxa"/>
          </w:tcPr>
          <w:p w14:paraId="0A12D908" w14:textId="0A91399C" w:rsidR="0047454B" w:rsidRPr="0047454B" w:rsidRDefault="0047454B" w:rsidP="0047454B">
            <w:r w:rsidRPr="0047454B">
              <w:t>Yes </w:t>
            </w:r>
          </w:p>
        </w:tc>
      </w:tr>
    </w:tbl>
    <w:p w14:paraId="1BB69FE0" w14:textId="77777777" w:rsidR="0047454B" w:rsidRDefault="0047454B" w:rsidP="0047454B">
      <w:pPr>
        <w:pStyle w:val="Heading2"/>
      </w:pPr>
      <w:r w:rsidRPr="0047454B">
        <w:lastRenderedPageBreak/>
        <w:t>Telling us how you want to manage your funding</w:t>
      </w:r>
    </w:p>
    <w:p w14:paraId="12B9E6C3" w14:textId="77777777" w:rsidR="0047454B" w:rsidRDefault="0047454B" w:rsidP="0047454B">
      <w:r w:rsidRPr="0047454B">
        <w:t>We’ll talk about how you want to manage your funding at your plan meeting and make sure you understand your responsibilities. You will usually be able to manage your funding the way you want. If there are any risks with the way you want to manage your funding, we’ll discuss the options with you.</w:t>
      </w:r>
    </w:p>
    <w:p w14:paraId="1C63B335" w14:textId="47B53E65" w:rsidR="0047454B" w:rsidRDefault="0047454B" w:rsidP="0047454B">
      <w:r>
        <w:t xml:space="preserve">You can ask to change how you manage your funding at any point in your plan. You can do this as often as you like. If you only want to change how you manage your funding, we can do a plan variation. We usually won’t need to reassess your whole plan. To learn more, read </w:t>
      </w:r>
      <w:hyperlink r:id="rId16">
        <w:r w:rsidRPr="353B62B8">
          <w:rPr>
            <w:rStyle w:val="Hyperlink"/>
          </w:rPr>
          <w:t>Our Guideline – Changing your plan</w:t>
        </w:r>
      </w:hyperlink>
      <w:r w:rsidR="69AC2F0C">
        <w:t xml:space="preserve"> on </w:t>
      </w:r>
      <w:r w:rsidR="00A96B7C">
        <w:t>the NDIS</w:t>
      </w:r>
      <w:r w:rsidR="69AC2F0C">
        <w:t xml:space="preserve"> website.</w:t>
      </w:r>
    </w:p>
    <w:p w14:paraId="74F330A7" w14:textId="77777777" w:rsidR="0047454B" w:rsidRDefault="0047454B" w:rsidP="0047454B">
      <w:pPr>
        <w:pStyle w:val="Heading2"/>
      </w:pPr>
      <w:r w:rsidRPr="0047454B">
        <w:t>How much should you pay for your supports?</w:t>
      </w:r>
    </w:p>
    <w:p w14:paraId="4A8817A8" w14:textId="77777777" w:rsidR="0047454B" w:rsidRDefault="0047454B" w:rsidP="0047454B">
      <w:r w:rsidRPr="0047454B">
        <w:t>It’s your responsibility to choose the providers who deliver your supports. For every management type, you need to make sure you are buying supports in line with your plan, and that you’ll be able to afford the support you need for your whole plan.</w:t>
      </w:r>
    </w:p>
    <w:p w14:paraId="415EB4B7" w14:textId="77777777" w:rsidR="0047454B" w:rsidRDefault="0047454B" w:rsidP="0047454B">
      <w:r w:rsidRPr="0047454B">
        <w:t xml:space="preserve">We set maximum </w:t>
      </w:r>
      <w:hyperlink r:id="rId17" w:tgtFrame="_blank" w:history="1">
        <w:r w:rsidRPr="0047454B">
          <w:rPr>
            <w:rStyle w:val="Hyperlink"/>
          </w:rPr>
          <w:t>price limits</w:t>
        </w:r>
      </w:hyperlink>
      <w:r w:rsidRPr="0047454B">
        <w:t xml:space="preserve"> for many supports. But providers choose how much they charge. If a provider is </w:t>
      </w:r>
      <w:hyperlink r:id="rId18" w:tgtFrame="_blank" w:history="1">
        <w:r w:rsidRPr="0047454B">
          <w:rPr>
            <w:rStyle w:val="Hyperlink"/>
          </w:rPr>
          <w:t>NDIS-registered</w:t>
        </w:r>
      </w:hyperlink>
      <w:r w:rsidRPr="0047454B">
        <w:t>, they can’t charge more than the price limits.</w:t>
      </w:r>
    </w:p>
    <w:p w14:paraId="0ABFACB7" w14:textId="62005235" w:rsidR="0047454B" w:rsidRDefault="0047454B" w:rsidP="0047454B">
      <w:r w:rsidRPr="0047454B">
        <w:t>You might decide to use a cheaper provider who meets your needs, so you can use more of your funding elsewhere. Or you might decide a more expensive provider will be the best value for you, even if you get less hours of support.</w:t>
      </w:r>
    </w:p>
    <w:p w14:paraId="36489B9D" w14:textId="77777777" w:rsidR="0047454B" w:rsidRDefault="0047454B" w:rsidP="0047454B">
      <w:pPr>
        <w:pStyle w:val="Bullet"/>
      </w:pPr>
      <w:r w:rsidRPr="0047454B">
        <w:t xml:space="preserve">If your funding is </w:t>
      </w:r>
      <w:r w:rsidRPr="0047454B">
        <w:rPr>
          <w:b/>
          <w:bCs/>
        </w:rPr>
        <w:t>Agency-managed</w:t>
      </w:r>
      <w:r w:rsidRPr="0047454B">
        <w:t>, you must use NDIS-registered providers. This means you can pay less than the price limits, but you can’t pay more.</w:t>
      </w:r>
    </w:p>
    <w:p w14:paraId="7A24E293" w14:textId="77777777" w:rsidR="0047454B" w:rsidRDefault="0047454B" w:rsidP="0047454B">
      <w:pPr>
        <w:pStyle w:val="Bullet"/>
      </w:pPr>
      <w:r w:rsidRPr="0047454B">
        <w:t xml:space="preserve">If you use a </w:t>
      </w:r>
      <w:r w:rsidRPr="0047454B">
        <w:rPr>
          <w:b/>
          <w:bCs/>
        </w:rPr>
        <w:t>registered plan manager</w:t>
      </w:r>
      <w:r w:rsidRPr="0047454B">
        <w:t>, you can pay less than the price limits, but your providers or your plan manager can’t claim more.</w:t>
      </w:r>
    </w:p>
    <w:p w14:paraId="68ABB528" w14:textId="20352223" w:rsidR="0047454B" w:rsidRDefault="0047454B" w:rsidP="0047454B">
      <w:pPr>
        <w:pStyle w:val="Bullet"/>
      </w:pPr>
      <w:r w:rsidRPr="0047454B">
        <w:t xml:space="preserve">If your funding is </w:t>
      </w:r>
      <w:r w:rsidRPr="0047454B">
        <w:rPr>
          <w:b/>
          <w:bCs/>
        </w:rPr>
        <w:t>self-managed</w:t>
      </w:r>
      <w:r w:rsidRPr="0047454B">
        <w:t>, you can agree to pay less or more</w:t>
      </w:r>
      <w:r>
        <w:t xml:space="preserve"> </w:t>
      </w:r>
      <w:r w:rsidRPr="0047454B">
        <w:t>than the price limits.</w:t>
      </w:r>
    </w:p>
    <w:p w14:paraId="0423C77E" w14:textId="0585F306" w:rsidR="002D1466" w:rsidRDefault="0047454B" w:rsidP="0082421C">
      <w:r w:rsidRPr="0047454B">
        <w:t>Sometimes we’ll state in your plan how much you can spend on a support, or which provider you need to use. In this case you need to use your funding the way we describe it in your plan.</w:t>
      </w:r>
    </w:p>
    <w:p w14:paraId="5C5F618B" w14:textId="77777777" w:rsidR="00E05ECF" w:rsidRDefault="00E05ECF">
      <w:pPr>
        <w:spacing w:after="0" w:line="240" w:lineRule="auto"/>
        <w:rPr>
          <w:b/>
          <w:bCs/>
          <w:color w:val="6B2876" w:themeColor="text2"/>
          <w:sz w:val="40"/>
          <w:szCs w:val="40"/>
          <w:shd w:val="clear" w:color="auto" w:fill="FFFFFF"/>
        </w:rPr>
      </w:pPr>
      <w:r>
        <w:br w:type="page"/>
      </w:r>
    </w:p>
    <w:p w14:paraId="3F7E5D48" w14:textId="048423D5" w:rsidR="0047454B" w:rsidRDefault="0047454B" w:rsidP="0047454B">
      <w:pPr>
        <w:pStyle w:val="Heading2"/>
      </w:pPr>
      <w:r w:rsidRPr="0047454B">
        <w:lastRenderedPageBreak/>
        <w:t>How to pay for your supports</w:t>
      </w:r>
    </w:p>
    <w:p w14:paraId="4F5B9624" w14:textId="77777777" w:rsidR="0047454B" w:rsidRDefault="0047454B" w:rsidP="0047454B">
      <w:r w:rsidRPr="0047454B">
        <w:t xml:space="preserve">If your funding is </w:t>
      </w:r>
      <w:r w:rsidRPr="0047454B">
        <w:rPr>
          <w:b/>
          <w:bCs/>
        </w:rPr>
        <w:t>Agency-managed</w:t>
      </w:r>
      <w:r w:rsidRPr="0047454B">
        <w:t>, we will pay your providers for you.</w:t>
      </w:r>
    </w:p>
    <w:p w14:paraId="7F68B57C" w14:textId="77777777" w:rsidR="0047454B" w:rsidRDefault="0047454B" w:rsidP="0047454B">
      <w:r w:rsidRPr="0047454B">
        <w:t xml:space="preserve">If you use a </w:t>
      </w:r>
      <w:r w:rsidRPr="0047454B">
        <w:rPr>
          <w:b/>
          <w:bCs/>
        </w:rPr>
        <w:t>registered plan manager</w:t>
      </w:r>
      <w:r w:rsidRPr="0047454B">
        <w:t>, they will pay your providers for you.</w:t>
      </w:r>
    </w:p>
    <w:p w14:paraId="063CF5BE" w14:textId="77777777" w:rsidR="0047454B" w:rsidRDefault="0047454B" w:rsidP="0047454B">
      <w:r w:rsidRPr="0047454B">
        <w:t xml:space="preserve">If your funding is </w:t>
      </w:r>
      <w:r w:rsidRPr="0047454B">
        <w:rPr>
          <w:b/>
          <w:bCs/>
        </w:rPr>
        <w:t>self-managed</w:t>
      </w:r>
      <w:r w:rsidRPr="0047454B">
        <w:t>, you are responsible for paying your providers. You’ll need to:</w:t>
      </w:r>
    </w:p>
    <w:p w14:paraId="4FD9E589" w14:textId="6F074DB4" w:rsidR="0047454B" w:rsidRDefault="0047454B" w:rsidP="0047454B">
      <w:pPr>
        <w:pStyle w:val="Bullet"/>
      </w:pPr>
      <w:r w:rsidRPr="0047454B">
        <w:t>keep a record of the supports you buy, like a receipt or an invoice</w:t>
      </w:r>
    </w:p>
    <w:p w14:paraId="5568C100" w14:textId="0686E2FA" w:rsidR="0047454B" w:rsidRDefault="0047454B" w:rsidP="0047454B">
      <w:pPr>
        <w:pStyle w:val="Bullet"/>
      </w:pPr>
      <w:r w:rsidRPr="0047454B">
        <w:t xml:space="preserve">make a claim through the </w:t>
      </w:r>
      <w:r w:rsidRPr="00820F04">
        <w:t>my NDIS portal or my NDIS app</w:t>
      </w:r>
      <w:r w:rsidRPr="0047454B">
        <w:t xml:space="preserve">. We’ll pay the funds into your nominated bank account within </w:t>
      </w:r>
      <w:r w:rsidR="005D4B83">
        <w:t>2 business days</w:t>
      </w:r>
      <w:r w:rsidRPr="0047454B">
        <w:t>.</w:t>
      </w:r>
    </w:p>
    <w:p w14:paraId="3AFB7117" w14:textId="77777777" w:rsidR="0047454B" w:rsidRDefault="0047454B" w:rsidP="0047454B">
      <w:pPr>
        <w:pStyle w:val="Bullet"/>
      </w:pPr>
      <w:r w:rsidRPr="0047454B">
        <w:t>pay your providers.</w:t>
      </w:r>
    </w:p>
    <w:p w14:paraId="49C17D7F" w14:textId="77777777" w:rsidR="0047454B" w:rsidRDefault="0047454B" w:rsidP="0047454B">
      <w:r w:rsidRPr="0047454B">
        <w:t xml:space="preserve">No matter how you manage your funding, you’re responsible for making sure the supports you’re paying for are correct. You can check the claims made against your plan in </w:t>
      </w:r>
      <w:hyperlink r:id="rId19" w:tgtFrame="_blank" w:history="1">
        <w:r w:rsidRPr="0047454B">
          <w:rPr>
            <w:rStyle w:val="Hyperlink"/>
          </w:rPr>
          <w:t>the my NDIS portal or my NDIS app</w:t>
        </w:r>
      </w:hyperlink>
      <w:r w:rsidRPr="0047454B">
        <w:t>. If you think you, your providers or your plan manager have made a mistake, you should contact us.</w:t>
      </w:r>
    </w:p>
    <w:p w14:paraId="36612A7E" w14:textId="1E332A51" w:rsidR="0047454B" w:rsidRDefault="0047454B" w:rsidP="0047454B">
      <w:r>
        <w:t xml:space="preserve">For more information, read </w:t>
      </w:r>
      <w:hyperlink r:id="rId20">
        <w:r w:rsidRPr="353B62B8">
          <w:rPr>
            <w:rStyle w:val="Hyperlink"/>
          </w:rPr>
          <w:t>Our Guideline – How to claim from your plan</w:t>
        </w:r>
      </w:hyperlink>
      <w:r w:rsidR="00A96B7C" w:rsidRPr="00A96B7C">
        <w:t xml:space="preserve"> on the NDIS website</w:t>
      </w:r>
      <w:r>
        <w:t>.</w:t>
      </w:r>
    </w:p>
    <w:p w14:paraId="2BA4E5EE" w14:textId="68B474DE" w:rsidR="32936635" w:rsidRPr="00820F04" w:rsidRDefault="32936635" w:rsidP="00E05ECF">
      <w:pPr>
        <w:spacing w:after="0"/>
      </w:pPr>
      <w:r w:rsidRPr="00820F04">
        <w:t>For more information about managing your funding, visit ndis.gov.au</w:t>
      </w:r>
      <w:r w:rsidR="007B513C" w:rsidRPr="00820F04">
        <w:t>.</w:t>
      </w:r>
    </w:p>
    <w:p w14:paraId="4956FC88" w14:textId="1EF84AFA" w:rsidR="00B40AAC" w:rsidRPr="00884352" w:rsidRDefault="00B40AAC" w:rsidP="00B40AAC">
      <w:pPr>
        <w:pStyle w:val="Heading2"/>
        <w:ind w:left="720" w:hanging="720"/>
      </w:pPr>
      <w:r w:rsidRPr="00884352">
        <w:t>National Disability Insurance Agency</w:t>
      </w:r>
    </w:p>
    <w:p w14:paraId="2922B9AF" w14:textId="77777777" w:rsidR="00B40AAC" w:rsidRPr="00D43B75" w:rsidRDefault="00B40AAC" w:rsidP="00E05ECF">
      <w:pPr>
        <w:autoSpaceDE w:val="0"/>
        <w:autoSpaceDN w:val="0"/>
        <w:adjustRightInd w:val="0"/>
        <w:spacing w:before="116" w:after="100" w:line="338" w:lineRule="auto"/>
        <w:ind w:right="6"/>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343A44F8" w14:textId="77777777" w:rsidR="00B40AAC" w:rsidRDefault="00B40AAC" w:rsidP="00E05ECF">
      <w:pPr>
        <w:autoSpaceDE w:val="0"/>
        <w:autoSpaceDN w:val="0"/>
        <w:adjustRightInd w:val="0"/>
        <w:spacing w:before="110" w:after="100"/>
        <w:ind w:right="6"/>
        <w:rPr>
          <w:kern w:val="1"/>
          <w:szCs w:val="22"/>
        </w:rPr>
      </w:pPr>
      <w:r w:rsidRPr="00D43B75">
        <w:rPr>
          <w:kern w:val="1"/>
          <w:szCs w:val="22"/>
        </w:rPr>
        <w:fldChar w:fldCharType="end"/>
      </w:r>
      <w:r w:rsidRPr="00884352">
        <w:rPr>
          <w:kern w:val="1"/>
          <w:szCs w:val="22"/>
        </w:rPr>
        <w:t>Telephone 1800 800 110</w:t>
      </w:r>
    </w:p>
    <w:p w14:paraId="3A74A221" w14:textId="77777777" w:rsidR="00B40AAC" w:rsidRPr="00884352" w:rsidRDefault="00B40AAC" w:rsidP="00E05ECF">
      <w:pPr>
        <w:autoSpaceDE w:val="0"/>
        <w:autoSpaceDN w:val="0"/>
        <w:adjustRightInd w:val="0"/>
        <w:spacing w:before="110" w:after="100"/>
        <w:ind w:right="6"/>
        <w:rPr>
          <w:kern w:val="1"/>
          <w:szCs w:val="22"/>
        </w:rPr>
      </w:pPr>
      <w:r>
        <w:rPr>
          <w:kern w:val="1"/>
          <w:szCs w:val="22"/>
        </w:rPr>
        <w:t xml:space="preserve">Webchat </w:t>
      </w:r>
      <w:hyperlink r:id="rId21" w:history="1">
        <w:r w:rsidRPr="00D43B75">
          <w:rPr>
            <w:rStyle w:val="Hyperlink"/>
            <w:kern w:val="1"/>
            <w:szCs w:val="22"/>
          </w:rPr>
          <w:t>ndis.gov.au</w:t>
        </w:r>
      </w:hyperlink>
    </w:p>
    <w:p w14:paraId="277CA322" w14:textId="77777777" w:rsidR="00B40AAC" w:rsidRDefault="00B40AAC" w:rsidP="00E05ECF">
      <w:pPr>
        <w:autoSpaceDE w:val="0"/>
        <w:autoSpaceDN w:val="0"/>
        <w:adjustRightInd w:val="0"/>
        <w:spacing w:before="116" w:after="100"/>
        <w:ind w:right="6"/>
        <w:rPr>
          <w:spacing w:val="-5"/>
          <w:kern w:val="1"/>
          <w:szCs w:val="22"/>
        </w:rPr>
      </w:pPr>
      <w:r>
        <w:rPr>
          <w:spacing w:val="-5"/>
          <w:kern w:val="1"/>
          <w:szCs w:val="22"/>
        </w:rPr>
        <w:t>Follow us on our social channels</w:t>
      </w:r>
    </w:p>
    <w:p w14:paraId="738B0C57" w14:textId="5DEB5C85" w:rsidR="00B40AAC" w:rsidRDefault="00F70367" w:rsidP="00E05ECF">
      <w:pPr>
        <w:autoSpaceDE w:val="0"/>
        <w:autoSpaceDN w:val="0"/>
        <w:adjustRightInd w:val="0"/>
        <w:spacing w:before="116" w:after="100"/>
        <w:ind w:right="6"/>
        <w:rPr>
          <w:spacing w:val="-5"/>
          <w:kern w:val="1"/>
          <w:szCs w:val="22"/>
        </w:rPr>
      </w:pPr>
      <w:hyperlink r:id="rId22" w:history="1">
        <w:r w:rsidR="00B40AAC" w:rsidRPr="00892BAF">
          <w:rPr>
            <w:rStyle w:val="Hyperlink"/>
            <w:spacing w:val="-5"/>
            <w:kern w:val="1"/>
            <w:szCs w:val="22"/>
          </w:rPr>
          <w:t>Facebook</w:t>
        </w:r>
      </w:hyperlink>
      <w:r w:rsidR="00B40AAC">
        <w:rPr>
          <w:spacing w:val="-5"/>
          <w:kern w:val="1"/>
          <w:szCs w:val="22"/>
        </w:rPr>
        <w:t xml:space="preserve">, </w:t>
      </w:r>
      <w:hyperlink r:id="rId23" w:history="1">
        <w:r w:rsidR="00B40AAC" w:rsidRPr="009C27F0">
          <w:rPr>
            <w:rStyle w:val="Hyperlink"/>
            <w:spacing w:val="-5"/>
            <w:kern w:val="1"/>
            <w:szCs w:val="22"/>
          </w:rPr>
          <w:t>Instagram</w:t>
        </w:r>
      </w:hyperlink>
      <w:r w:rsidR="00B40AAC">
        <w:rPr>
          <w:spacing w:val="-5"/>
          <w:kern w:val="1"/>
          <w:szCs w:val="22"/>
        </w:rPr>
        <w:t xml:space="preserve">, </w:t>
      </w:r>
      <w:hyperlink r:id="rId24" w:history="1">
        <w:r w:rsidR="00B40AAC" w:rsidRPr="00234434">
          <w:rPr>
            <w:rStyle w:val="Hyperlink"/>
            <w:spacing w:val="-5"/>
            <w:kern w:val="1"/>
            <w:szCs w:val="22"/>
          </w:rPr>
          <w:t>YouTube</w:t>
        </w:r>
      </w:hyperlink>
      <w:r w:rsidR="00B40AAC">
        <w:rPr>
          <w:spacing w:val="-5"/>
          <w:kern w:val="1"/>
          <w:szCs w:val="22"/>
        </w:rPr>
        <w:t xml:space="preserve">, </w:t>
      </w:r>
      <w:hyperlink r:id="rId25" w:history="1">
        <w:r w:rsidR="00B40AAC">
          <w:rPr>
            <w:rStyle w:val="Hyperlink"/>
            <w:spacing w:val="-5"/>
            <w:kern w:val="1"/>
            <w:szCs w:val="22"/>
          </w:rPr>
          <w:t>LinkedIn</w:t>
        </w:r>
      </w:hyperlink>
    </w:p>
    <w:p w14:paraId="38656044" w14:textId="77777777" w:rsidR="00B40AAC" w:rsidRPr="00884352" w:rsidRDefault="00B40AAC" w:rsidP="00E05ECF">
      <w:pPr>
        <w:autoSpaceDE w:val="0"/>
        <w:autoSpaceDN w:val="0"/>
        <w:adjustRightInd w:val="0"/>
        <w:spacing w:before="116" w:after="100"/>
        <w:ind w:right="6"/>
        <w:rPr>
          <w:b/>
          <w:bCs/>
          <w:kern w:val="1"/>
          <w:szCs w:val="22"/>
        </w:rPr>
      </w:pPr>
      <w:r w:rsidRPr="00884352">
        <w:rPr>
          <w:b/>
          <w:bCs/>
          <w:kern w:val="1"/>
          <w:szCs w:val="22"/>
        </w:rPr>
        <w:t>For people who need help with English</w:t>
      </w:r>
    </w:p>
    <w:p w14:paraId="242AD185" w14:textId="77777777" w:rsidR="00B40AAC" w:rsidRPr="00884352" w:rsidRDefault="00B40AAC" w:rsidP="00E05ECF">
      <w:pPr>
        <w:autoSpaceDE w:val="0"/>
        <w:autoSpaceDN w:val="0"/>
        <w:adjustRightInd w:val="0"/>
        <w:spacing w:before="54" w:after="100"/>
        <w:ind w:right="6"/>
        <w:rPr>
          <w:kern w:val="1"/>
          <w:szCs w:val="22"/>
        </w:rPr>
      </w:pPr>
      <w:r w:rsidRPr="00884352">
        <w:rPr>
          <w:b/>
          <w:kern w:val="1"/>
          <w:szCs w:val="22"/>
        </w:rPr>
        <w:t>TIS:</w:t>
      </w:r>
      <w:r w:rsidRPr="00884352">
        <w:rPr>
          <w:kern w:val="1"/>
          <w:szCs w:val="22"/>
        </w:rPr>
        <w:t xml:space="preserve"> 131 450</w:t>
      </w:r>
    </w:p>
    <w:p w14:paraId="19B4935E" w14:textId="77777777" w:rsidR="00B40AAC" w:rsidRPr="00884352" w:rsidRDefault="00B40AAC" w:rsidP="00E05ECF">
      <w:pPr>
        <w:autoSpaceDE w:val="0"/>
        <w:autoSpaceDN w:val="0"/>
        <w:adjustRightInd w:val="0"/>
        <w:spacing w:before="100" w:after="100"/>
        <w:ind w:right="6"/>
        <w:rPr>
          <w:b/>
          <w:bCs/>
          <w:kern w:val="1"/>
          <w:szCs w:val="22"/>
        </w:rPr>
      </w:pPr>
      <w:r w:rsidRPr="00884352">
        <w:rPr>
          <w:b/>
          <w:bCs/>
          <w:kern w:val="1"/>
          <w:szCs w:val="22"/>
        </w:rPr>
        <w:t>For people who are deaf or hard of hearing</w:t>
      </w:r>
    </w:p>
    <w:p w14:paraId="3F862B88" w14:textId="77777777" w:rsidR="00B40AAC" w:rsidRPr="00884352" w:rsidRDefault="00B40AAC" w:rsidP="00E05ECF">
      <w:pPr>
        <w:autoSpaceDE w:val="0"/>
        <w:autoSpaceDN w:val="0"/>
        <w:adjustRightInd w:val="0"/>
        <w:spacing w:before="53" w:after="100"/>
        <w:ind w:right="6"/>
        <w:rPr>
          <w:kern w:val="1"/>
          <w:szCs w:val="22"/>
        </w:rPr>
      </w:pPr>
      <w:r w:rsidRPr="00884352">
        <w:rPr>
          <w:b/>
          <w:kern w:val="1"/>
          <w:szCs w:val="22"/>
        </w:rPr>
        <w:t>TTY:</w:t>
      </w:r>
      <w:r w:rsidRPr="00884352">
        <w:rPr>
          <w:kern w:val="1"/>
          <w:szCs w:val="22"/>
        </w:rPr>
        <w:t xml:space="preserve"> 1800 555 677</w:t>
      </w:r>
    </w:p>
    <w:p w14:paraId="1940C498" w14:textId="77777777" w:rsidR="00B40AAC" w:rsidRPr="00884352" w:rsidRDefault="00B40AAC" w:rsidP="00E05ECF">
      <w:pPr>
        <w:autoSpaceDE w:val="0"/>
        <w:autoSpaceDN w:val="0"/>
        <w:adjustRightInd w:val="0"/>
        <w:spacing w:before="116" w:after="100"/>
        <w:ind w:right="6"/>
        <w:rPr>
          <w:kern w:val="1"/>
          <w:szCs w:val="22"/>
        </w:rPr>
      </w:pPr>
      <w:r>
        <w:rPr>
          <w:b/>
          <w:kern w:val="1"/>
          <w:szCs w:val="22"/>
        </w:rPr>
        <w:t>Voice relay</w:t>
      </w:r>
      <w:r w:rsidRPr="00884352">
        <w:rPr>
          <w:b/>
          <w:kern w:val="1"/>
          <w:szCs w:val="22"/>
        </w:rPr>
        <w:t>:</w:t>
      </w:r>
      <w:r w:rsidRPr="00884352">
        <w:rPr>
          <w:kern w:val="1"/>
          <w:szCs w:val="22"/>
        </w:rPr>
        <w:t xml:space="preserve"> 1800 555 727</w:t>
      </w:r>
    </w:p>
    <w:p w14:paraId="6A1ACE2D" w14:textId="4594A345" w:rsidR="00E05ECF" w:rsidRDefault="00B40AAC" w:rsidP="00E05ECF">
      <w:pPr>
        <w:autoSpaceDE w:val="0"/>
        <w:autoSpaceDN w:val="0"/>
        <w:adjustRightInd w:val="0"/>
        <w:spacing w:before="116" w:after="60" w:line="338" w:lineRule="auto"/>
        <w:ind w:right="6"/>
        <w:rPr>
          <w:rStyle w:val="Hyperlink"/>
          <w:kern w:val="1"/>
        </w:rPr>
      </w:pPr>
      <w:bookmarkStart w:id="2" w:name="_Hlk160694786"/>
      <w:r w:rsidRPr="5973F50F">
        <w:rPr>
          <w:b/>
          <w:bCs/>
          <w:spacing w:val="-5"/>
          <w:kern w:val="1"/>
        </w:rPr>
        <w:t xml:space="preserve">National Relay Service: </w:t>
      </w:r>
      <w:r w:rsidR="00F70367">
        <w:rPr>
          <w:kern w:val="1"/>
        </w:rPr>
        <w:t>accesshub</w:t>
      </w:r>
      <w:r w:rsidRPr="00F70367">
        <w:rPr>
          <w:kern w:val="1"/>
        </w:rPr>
        <w:t>.gov.au</w:t>
      </w:r>
      <w:r w:rsidR="00F70367">
        <w:rPr>
          <w:kern w:val="1"/>
        </w:rPr>
        <w:t xml:space="preserve"> </w:t>
      </w:r>
    </w:p>
    <w:p w14:paraId="0DFE49AD" w14:textId="033FC54A" w:rsidR="5973F50F" w:rsidRPr="00E05ECF" w:rsidRDefault="14B28AF2" w:rsidP="00E05ECF">
      <w:pPr>
        <w:autoSpaceDE w:val="0"/>
        <w:autoSpaceDN w:val="0"/>
        <w:adjustRightInd w:val="0"/>
        <w:spacing w:before="160" w:after="100" w:line="338" w:lineRule="auto"/>
        <w:ind w:right="6"/>
        <w:rPr>
          <w:b/>
          <w:bCs/>
          <w:spacing w:val="-5"/>
          <w:kern w:val="1"/>
        </w:rPr>
      </w:pPr>
      <w:r w:rsidRPr="5973F50F">
        <w:rPr>
          <w:rFonts w:eastAsia="Arial" w:cs="Arial"/>
          <w:color w:val="000000" w:themeColor="accent6"/>
        </w:rPr>
        <w:t xml:space="preserve">DA0751 Managing your funding factsheet – </w:t>
      </w:r>
      <w:r w:rsidR="00F70367">
        <w:rPr>
          <w:rFonts w:eastAsia="Arial" w:cs="Arial"/>
          <w:color w:val="000000" w:themeColor="accent6"/>
        </w:rPr>
        <w:t>March</w:t>
      </w:r>
      <w:r w:rsidRPr="5973F50F">
        <w:rPr>
          <w:rFonts w:eastAsia="Arial" w:cs="Arial"/>
          <w:color w:val="000000" w:themeColor="accent6"/>
        </w:rPr>
        <w:t xml:space="preserve"> 202</w:t>
      </w:r>
      <w:r w:rsidR="00F70367">
        <w:rPr>
          <w:rFonts w:eastAsia="Arial" w:cs="Arial"/>
          <w:color w:val="000000" w:themeColor="accent6"/>
        </w:rPr>
        <w:t>4</w:t>
      </w:r>
      <w:bookmarkEnd w:id="2"/>
    </w:p>
    <w:sectPr w:rsidR="5973F50F" w:rsidRPr="00E05ECF" w:rsidSect="002B27DE">
      <w:headerReference w:type="even" r:id="rId26"/>
      <w:headerReference w:type="default" r:id="rId27"/>
      <w:footerReference w:type="even" r:id="rId28"/>
      <w:footerReference w:type="default" r:id="rId29"/>
      <w:headerReference w:type="first" r:id="rId30"/>
      <w:footerReference w:type="first" r:id="rId31"/>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3850" w14:textId="77777777" w:rsidR="008C7574" w:rsidRDefault="008C7574" w:rsidP="00863C7F">
      <w:r>
        <w:separator/>
      </w:r>
    </w:p>
    <w:p w14:paraId="6C99272E" w14:textId="77777777" w:rsidR="008C7574" w:rsidRDefault="008C7574" w:rsidP="00863C7F"/>
    <w:p w14:paraId="4A8112E9" w14:textId="77777777" w:rsidR="008C7574" w:rsidRDefault="008C7574" w:rsidP="00863C7F"/>
    <w:p w14:paraId="54BF5095" w14:textId="77777777" w:rsidR="008C7574" w:rsidRDefault="008C7574" w:rsidP="00863C7F"/>
    <w:p w14:paraId="4A833919" w14:textId="77777777" w:rsidR="008C7574" w:rsidRDefault="008C7574" w:rsidP="00863C7F"/>
    <w:p w14:paraId="27324D2C" w14:textId="77777777" w:rsidR="008C7574" w:rsidRDefault="008C7574" w:rsidP="00863C7F"/>
    <w:p w14:paraId="4FC769B3" w14:textId="77777777" w:rsidR="008C7574" w:rsidRDefault="008C7574" w:rsidP="00863C7F"/>
    <w:p w14:paraId="302ED444" w14:textId="77777777" w:rsidR="008C7574" w:rsidRDefault="008C7574" w:rsidP="00863C7F"/>
    <w:p w14:paraId="0F91FF2F" w14:textId="77777777" w:rsidR="008C7574" w:rsidRDefault="008C7574" w:rsidP="00863C7F"/>
    <w:p w14:paraId="6EF776AD" w14:textId="77777777" w:rsidR="008C7574" w:rsidRDefault="008C7574" w:rsidP="00863C7F"/>
  </w:endnote>
  <w:endnote w:type="continuationSeparator" w:id="0">
    <w:p w14:paraId="1BD8E2C0" w14:textId="77777777" w:rsidR="008C7574" w:rsidRDefault="008C7574" w:rsidP="00863C7F">
      <w:r>
        <w:continuationSeparator/>
      </w:r>
    </w:p>
    <w:p w14:paraId="6A7FA488" w14:textId="77777777" w:rsidR="008C7574" w:rsidRDefault="008C7574" w:rsidP="00863C7F"/>
    <w:p w14:paraId="3DD7EBDE" w14:textId="77777777" w:rsidR="008C7574" w:rsidRDefault="008C7574" w:rsidP="00863C7F"/>
    <w:p w14:paraId="1F808429" w14:textId="77777777" w:rsidR="008C7574" w:rsidRDefault="008C7574" w:rsidP="00863C7F"/>
    <w:p w14:paraId="205ACA93" w14:textId="77777777" w:rsidR="008C7574" w:rsidRDefault="008C7574" w:rsidP="00863C7F"/>
    <w:p w14:paraId="561A2D49" w14:textId="77777777" w:rsidR="008C7574" w:rsidRDefault="008C7574" w:rsidP="00863C7F"/>
    <w:p w14:paraId="45483916" w14:textId="77777777" w:rsidR="008C7574" w:rsidRDefault="008C7574" w:rsidP="00863C7F"/>
    <w:p w14:paraId="7EC2EC96" w14:textId="77777777" w:rsidR="008C7574" w:rsidRDefault="008C7574" w:rsidP="00863C7F"/>
    <w:p w14:paraId="16FB3067" w14:textId="77777777" w:rsidR="008C7574" w:rsidRDefault="008C7574" w:rsidP="00863C7F"/>
    <w:p w14:paraId="3D7CA746" w14:textId="77777777" w:rsidR="008C7574" w:rsidRDefault="008C7574"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B79C" w14:textId="77777777" w:rsidR="0047454B"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CBAFED" w14:textId="2FC8B691"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52F13C69"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0BA75E04" w14:textId="5A049FD9" w:rsidR="00285DEE" w:rsidRPr="00285DEE" w:rsidRDefault="00285DEE" w:rsidP="002B27DE">
    <w:pPr>
      <w:pStyle w:val="Header"/>
      <w:ind w:right="360"/>
    </w:pPr>
  </w:p>
  <w:p w14:paraId="2ECE7913"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91BF"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E0F1" w14:textId="77777777" w:rsidR="008C7574" w:rsidRDefault="008C7574" w:rsidP="00863C7F">
      <w:r>
        <w:separator/>
      </w:r>
    </w:p>
    <w:p w14:paraId="1BB92C3C" w14:textId="77777777" w:rsidR="008C7574" w:rsidRDefault="008C7574" w:rsidP="00863C7F"/>
    <w:p w14:paraId="29E2B37E" w14:textId="77777777" w:rsidR="008C7574" w:rsidRDefault="008C7574" w:rsidP="00863C7F"/>
    <w:p w14:paraId="790CBD5D" w14:textId="77777777" w:rsidR="008C7574" w:rsidRDefault="008C7574" w:rsidP="00863C7F"/>
    <w:p w14:paraId="78C99BC2" w14:textId="77777777" w:rsidR="008C7574" w:rsidRDefault="008C7574" w:rsidP="00863C7F"/>
    <w:p w14:paraId="69694ECB" w14:textId="77777777" w:rsidR="008C7574" w:rsidRDefault="008C7574" w:rsidP="00863C7F"/>
    <w:p w14:paraId="0800C28D" w14:textId="77777777" w:rsidR="008C7574" w:rsidRDefault="008C7574" w:rsidP="00863C7F"/>
    <w:p w14:paraId="203457EB" w14:textId="77777777" w:rsidR="008C7574" w:rsidRDefault="008C7574" w:rsidP="00863C7F"/>
    <w:p w14:paraId="131D8ACC" w14:textId="77777777" w:rsidR="008C7574" w:rsidRDefault="008C7574" w:rsidP="00863C7F"/>
    <w:p w14:paraId="6F625EF7" w14:textId="77777777" w:rsidR="008C7574" w:rsidRDefault="008C7574" w:rsidP="00863C7F"/>
  </w:footnote>
  <w:footnote w:type="continuationSeparator" w:id="0">
    <w:p w14:paraId="1DDA0E4C" w14:textId="77777777" w:rsidR="008C7574" w:rsidRDefault="008C7574" w:rsidP="00863C7F">
      <w:r>
        <w:continuationSeparator/>
      </w:r>
    </w:p>
    <w:p w14:paraId="51634A15" w14:textId="77777777" w:rsidR="008C7574" w:rsidRDefault="008C7574" w:rsidP="00863C7F"/>
    <w:p w14:paraId="691DE49D" w14:textId="77777777" w:rsidR="008C7574" w:rsidRDefault="008C7574" w:rsidP="00863C7F"/>
    <w:p w14:paraId="3AD844D6" w14:textId="77777777" w:rsidR="008C7574" w:rsidRDefault="008C7574" w:rsidP="00863C7F"/>
    <w:p w14:paraId="15D58B81" w14:textId="77777777" w:rsidR="008C7574" w:rsidRDefault="008C7574" w:rsidP="00863C7F"/>
    <w:p w14:paraId="3C558B76" w14:textId="77777777" w:rsidR="008C7574" w:rsidRDefault="008C7574" w:rsidP="00863C7F"/>
    <w:p w14:paraId="38D3FF2A" w14:textId="77777777" w:rsidR="008C7574" w:rsidRDefault="008C7574" w:rsidP="00863C7F"/>
    <w:p w14:paraId="37F0CB2B" w14:textId="77777777" w:rsidR="008C7574" w:rsidRDefault="008C7574" w:rsidP="00863C7F"/>
    <w:p w14:paraId="2BAF1374" w14:textId="77777777" w:rsidR="008C7574" w:rsidRDefault="008C7574" w:rsidP="00863C7F"/>
    <w:p w14:paraId="768A1304" w14:textId="77777777" w:rsidR="008C7574" w:rsidRDefault="008C7574"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D6E9" w14:textId="77777777" w:rsidR="0047454B" w:rsidRDefault="0047454B" w:rsidP="00863C7F">
    <w:pPr>
      <w:pStyle w:val="Header"/>
    </w:pPr>
  </w:p>
  <w:p w14:paraId="2D0BCA70"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44D" w14:textId="0FF14DEB" w:rsidR="0047454B" w:rsidRDefault="002B27DE" w:rsidP="001B5EC7">
    <w:pPr>
      <w:pStyle w:val="Header"/>
      <w:rPr>
        <w:noProof/>
      </w:rPr>
    </w:pPr>
    <w:r>
      <w:rPr>
        <w:noProof/>
      </w:rPr>
      <mc:AlternateContent>
        <mc:Choice Requires="wps">
          <w:drawing>
            <wp:anchor distT="0" distB="0" distL="114300" distR="114300" simplePos="0" relativeHeight="251660288" behindDoc="0" locked="0" layoutInCell="1" allowOverlap="1" wp14:anchorId="26A5C7BB" wp14:editId="40EC1964">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81132" id="Rectangle 1" o:spid="_x0000_s1026" alt="&quot;&quot;"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p>
  <w:p w14:paraId="1F079240" w14:textId="70FB9C42" w:rsidR="00A71751" w:rsidRDefault="00A71751" w:rsidP="001B5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4B15" w14:textId="3746F814" w:rsidR="0047454B" w:rsidRDefault="002B27DE" w:rsidP="0025303C">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3C96DD9B" wp14:editId="02C059B4">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5C3B2" id="Rectangle 7" o:spid="_x0000_s1026" alt="&quot;&quot;"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r w:rsidR="00F34F32">
      <w:rPr>
        <w:color w:val="F9F9F9" w:themeColor="background1"/>
      </w:rPr>
      <w:t xml:space="preserve"> </w:t>
    </w:r>
  </w:p>
  <w:p w14:paraId="38E66AC7" w14:textId="1660BAD5" w:rsidR="00180D51" w:rsidRPr="0025303C" w:rsidRDefault="00180D51" w:rsidP="0025303C">
    <w:pPr>
      <w:pStyle w:val="Header"/>
      <w:rPr>
        <w:color w:val="F9F9F9"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NDIS logo" style="width:78.5pt;height:40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7515EF0"/>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6430AC"/>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6BAC01CF"/>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78148D"/>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E31D7A"/>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18"/>
  </w:num>
  <w:num w:numId="2" w16cid:durableId="1403412302">
    <w:abstractNumId w:val="25"/>
  </w:num>
  <w:num w:numId="3" w16cid:durableId="1848784963">
    <w:abstractNumId w:val="14"/>
  </w:num>
  <w:num w:numId="4" w16cid:durableId="1607611780">
    <w:abstractNumId w:val="19"/>
  </w:num>
  <w:num w:numId="5" w16cid:durableId="18968610">
    <w:abstractNumId w:val="15"/>
  </w:num>
  <w:num w:numId="6" w16cid:durableId="1220018893">
    <w:abstractNumId w:val="23"/>
  </w:num>
  <w:num w:numId="7" w16cid:durableId="1752268465">
    <w:abstractNumId w:val="12"/>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3"/>
  </w:num>
  <w:num w:numId="19" w16cid:durableId="1731490631">
    <w:abstractNumId w:val="22"/>
  </w:num>
  <w:num w:numId="20" w16cid:durableId="739518056">
    <w:abstractNumId w:val="29"/>
  </w:num>
  <w:num w:numId="21" w16cid:durableId="145901810">
    <w:abstractNumId w:val="16"/>
  </w:num>
  <w:num w:numId="22" w16cid:durableId="2084796931">
    <w:abstractNumId w:val="11"/>
  </w:num>
  <w:num w:numId="23" w16cid:durableId="154877118">
    <w:abstractNumId w:val="17"/>
  </w:num>
  <w:num w:numId="24" w16cid:durableId="623803465">
    <w:abstractNumId w:val="24"/>
  </w:num>
  <w:num w:numId="25" w16cid:durableId="1657562670">
    <w:abstractNumId w:val="20"/>
  </w:num>
  <w:num w:numId="26" w16cid:durableId="2012180370">
    <w:abstractNumId w:val="21"/>
  </w:num>
  <w:num w:numId="27" w16cid:durableId="50156120">
    <w:abstractNumId w:val="9"/>
  </w:num>
  <w:num w:numId="28" w16cid:durableId="44447852">
    <w:abstractNumId w:val="27"/>
  </w:num>
  <w:num w:numId="29" w16cid:durableId="548684040">
    <w:abstractNumId w:val="28"/>
  </w:num>
  <w:num w:numId="30" w16cid:durableId="4514445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74"/>
    <w:rsid w:val="00043C99"/>
    <w:rsid w:val="00066632"/>
    <w:rsid w:val="000D06FD"/>
    <w:rsid w:val="00102A1D"/>
    <w:rsid w:val="001258BB"/>
    <w:rsid w:val="001375CA"/>
    <w:rsid w:val="0014207A"/>
    <w:rsid w:val="001665A1"/>
    <w:rsid w:val="001809B3"/>
    <w:rsid w:val="00180D51"/>
    <w:rsid w:val="00187EA6"/>
    <w:rsid w:val="001A15AB"/>
    <w:rsid w:val="001B5EC7"/>
    <w:rsid w:val="001E630D"/>
    <w:rsid w:val="00223DBB"/>
    <w:rsid w:val="002321EA"/>
    <w:rsid w:val="0023603F"/>
    <w:rsid w:val="0025303C"/>
    <w:rsid w:val="00285DEE"/>
    <w:rsid w:val="002A30E0"/>
    <w:rsid w:val="002A490D"/>
    <w:rsid w:val="002B27DE"/>
    <w:rsid w:val="002D1466"/>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7454B"/>
    <w:rsid w:val="0048002C"/>
    <w:rsid w:val="004861C3"/>
    <w:rsid w:val="004876FD"/>
    <w:rsid w:val="00492BDC"/>
    <w:rsid w:val="004B54CA"/>
    <w:rsid w:val="004C2D9C"/>
    <w:rsid w:val="004C7D29"/>
    <w:rsid w:val="004D32B5"/>
    <w:rsid w:val="004D41CA"/>
    <w:rsid w:val="004D4A3F"/>
    <w:rsid w:val="004E461E"/>
    <w:rsid w:val="004E5CBF"/>
    <w:rsid w:val="00515AB6"/>
    <w:rsid w:val="00516F57"/>
    <w:rsid w:val="00531E4B"/>
    <w:rsid w:val="00535418"/>
    <w:rsid w:val="0055492D"/>
    <w:rsid w:val="00570781"/>
    <w:rsid w:val="00574D04"/>
    <w:rsid w:val="00576162"/>
    <w:rsid w:val="005938B8"/>
    <w:rsid w:val="00593C73"/>
    <w:rsid w:val="005A1743"/>
    <w:rsid w:val="005A6312"/>
    <w:rsid w:val="005A680F"/>
    <w:rsid w:val="005A7AD2"/>
    <w:rsid w:val="005C3AA9"/>
    <w:rsid w:val="005D4B83"/>
    <w:rsid w:val="00622C2A"/>
    <w:rsid w:val="00645007"/>
    <w:rsid w:val="00664E61"/>
    <w:rsid w:val="006765FF"/>
    <w:rsid w:val="00683992"/>
    <w:rsid w:val="006A4CE7"/>
    <w:rsid w:val="006B46BC"/>
    <w:rsid w:val="006D7AA0"/>
    <w:rsid w:val="006E1038"/>
    <w:rsid w:val="006F541F"/>
    <w:rsid w:val="007219F1"/>
    <w:rsid w:val="00761E08"/>
    <w:rsid w:val="00780925"/>
    <w:rsid w:val="00784C2F"/>
    <w:rsid w:val="00785261"/>
    <w:rsid w:val="007A2767"/>
    <w:rsid w:val="007A47B3"/>
    <w:rsid w:val="007B0256"/>
    <w:rsid w:val="007B513C"/>
    <w:rsid w:val="007D5C97"/>
    <w:rsid w:val="007E10B2"/>
    <w:rsid w:val="007E6C06"/>
    <w:rsid w:val="007F6C84"/>
    <w:rsid w:val="00820F04"/>
    <w:rsid w:val="00822BAD"/>
    <w:rsid w:val="0082421C"/>
    <w:rsid w:val="008275E5"/>
    <w:rsid w:val="00830A50"/>
    <w:rsid w:val="00863C7F"/>
    <w:rsid w:val="00887867"/>
    <w:rsid w:val="008C7574"/>
    <w:rsid w:val="008D4B76"/>
    <w:rsid w:val="00905783"/>
    <w:rsid w:val="00906B1B"/>
    <w:rsid w:val="009225F0"/>
    <w:rsid w:val="00923ED2"/>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B7C"/>
    <w:rsid w:val="00A96D98"/>
    <w:rsid w:val="00AA0E0F"/>
    <w:rsid w:val="00AA6762"/>
    <w:rsid w:val="00AB4FC7"/>
    <w:rsid w:val="00AB5DE9"/>
    <w:rsid w:val="00AD2DEE"/>
    <w:rsid w:val="00B024BD"/>
    <w:rsid w:val="00B078E1"/>
    <w:rsid w:val="00B1295A"/>
    <w:rsid w:val="00B40AAC"/>
    <w:rsid w:val="00B41DB9"/>
    <w:rsid w:val="00B73DA2"/>
    <w:rsid w:val="00B97A26"/>
    <w:rsid w:val="00BA2DB9"/>
    <w:rsid w:val="00BD5EAA"/>
    <w:rsid w:val="00BD6CC5"/>
    <w:rsid w:val="00BE632A"/>
    <w:rsid w:val="00BE7148"/>
    <w:rsid w:val="00C07318"/>
    <w:rsid w:val="00C107E1"/>
    <w:rsid w:val="00C27827"/>
    <w:rsid w:val="00C374C0"/>
    <w:rsid w:val="00C54B33"/>
    <w:rsid w:val="00CB2835"/>
    <w:rsid w:val="00CD3DF5"/>
    <w:rsid w:val="00CE720A"/>
    <w:rsid w:val="00CF74D3"/>
    <w:rsid w:val="00D3530B"/>
    <w:rsid w:val="00D35FF8"/>
    <w:rsid w:val="00D426EB"/>
    <w:rsid w:val="00D541D4"/>
    <w:rsid w:val="00D565A5"/>
    <w:rsid w:val="00D87A0F"/>
    <w:rsid w:val="00DB5769"/>
    <w:rsid w:val="00DC322B"/>
    <w:rsid w:val="00DC3A3E"/>
    <w:rsid w:val="00DD3D47"/>
    <w:rsid w:val="00DE3193"/>
    <w:rsid w:val="00E05ECF"/>
    <w:rsid w:val="00E43F17"/>
    <w:rsid w:val="00E64C18"/>
    <w:rsid w:val="00E94B15"/>
    <w:rsid w:val="00EA34E2"/>
    <w:rsid w:val="00EC4364"/>
    <w:rsid w:val="00EE54E1"/>
    <w:rsid w:val="00F21E99"/>
    <w:rsid w:val="00F34F32"/>
    <w:rsid w:val="00F411F2"/>
    <w:rsid w:val="00F50546"/>
    <w:rsid w:val="00F70367"/>
    <w:rsid w:val="00F839EE"/>
    <w:rsid w:val="00FA334F"/>
    <w:rsid w:val="00FB5514"/>
    <w:rsid w:val="00FB7599"/>
    <w:rsid w:val="00FC0786"/>
    <w:rsid w:val="00FE2006"/>
    <w:rsid w:val="00FE3582"/>
    <w:rsid w:val="00FE76D9"/>
    <w:rsid w:val="031CBBB6"/>
    <w:rsid w:val="131FEAE0"/>
    <w:rsid w:val="14B28AF2"/>
    <w:rsid w:val="2C50C5F8"/>
    <w:rsid w:val="32936635"/>
    <w:rsid w:val="353B62B8"/>
    <w:rsid w:val="5973F50F"/>
    <w:rsid w:val="69AC2F0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7055B6BD"/>
  <w15:docId w15:val="{E0051D38-D368-46BB-B34A-3591C908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customStyle="1" w:styleId="paragraph">
    <w:name w:val="paragraph"/>
    <w:basedOn w:val="Normal"/>
    <w:rsid w:val="008C7574"/>
    <w:pPr>
      <w:spacing w:before="100" w:beforeAutospacing="1" w:after="100" w:afterAutospacing="1" w:line="240" w:lineRule="auto"/>
    </w:pPr>
    <w:rPr>
      <w:rFonts w:ascii="Times New Roman" w:hAnsi="Times New Roman"/>
      <w:lang w:val="en-AU" w:eastAsia="en-AU"/>
    </w:rPr>
  </w:style>
  <w:style w:type="character" w:customStyle="1" w:styleId="normaltextrun">
    <w:name w:val="normaltextrun"/>
    <w:basedOn w:val="DefaultParagraphFont"/>
    <w:rsid w:val="008C7574"/>
  </w:style>
  <w:style w:type="character" w:customStyle="1" w:styleId="eop">
    <w:name w:val="eop"/>
    <w:basedOn w:val="DefaultParagraphFont"/>
    <w:rsid w:val="008C7574"/>
  </w:style>
  <w:style w:type="paragraph" w:styleId="Revision">
    <w:name w:val="Revision"/>
    <w:hidden/>
    <w:uiPriority w:val="99"/>
    <w:semiHidden/>
    <w:rsid w:val="00D565A5"/>
    <w:rPr>
      <w:rFonts w:ascii="Arial" w:eastAsia="Times New Roman"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774398119">
      <w:bodyDiv w:val="1"/>
      <w:marLeft w:val="0"/>
      <w:marRight w:val="0"/>
      <w:marTop w:val="0"/>
      <w:marBottom w:val="0"/>
      <w:divBdr>
        <w:top w:val="none" w:sz="0" w:space="0" w:color="auto"/>
        <w:left w:val="none" w:sz="0" w:space="0" w:color="auto"/>
        <w:bottom w:val="none" w:sz="0" w:space="0" w:color="auto"/>
        <w:right w:val="none" w:sz="0" w:space="0" w:color="auto"/>
      </w:divBdr>
      <w:divsChild>
        <w:div w:id="1471827229">
          <w:marLeft w:val="0"/>
          <w:marRight w:val="0"/>
          <w:marTop w:val="0"/>
          <w:marBottom w:val="0"/>
          <w:divBdr>
            <w:top w:val="none" w:sz="0" w:space="0" w:color="auto"/>
            <w:left w:val="none" w:sz="0" w:space="0" w:color="auto"/>
            <w:bottom w:val="none" w:sz="0" w:space="0" w:color="auto"/>
            <w:right w:val="none" w:sz="0" w:space="0" w:color="auto"/>
          </w:divBdr>
        </w:div>
        <w:div w:id="1061900195">
          <w:marLeft w:val="0"/>
          <w:marRight w:val="0"/>
          <w:marTop w:val="0"/>
          <w:marBottom w:val="0"/>
          <w:divBdr>
            <w:top w:val="none" w:sz="0" w:space="0" w:color="auto"/>
            <w:left w:val="none" w:sz="0" w:space="0" w:color="auto"/>
            <w:bottom w:val="none" w:sz="0" w:space="0" w:color="auto"/>
            <w:right w:val="none" w:sz="0" w:space="0" w:color="auto"/>
          </w:divBdr>
          <w:divsChild>
            <w:div w:id="1171683344">
              <w:marLeft w:val="0"/>
              <w:marRight w:val="0"/>
              <w:marTop w:val="0"/>
              <w:marBottom w:val="0"/>
              <w:divBdr>
                <w:top w:val="none" w:sz="0" w:space="0" w:color="auto"/>
                <w:left w:val="none" w:sz="0" w:space="0" w:color="auto"/>
                <w:bottom w:val="none" w:sz="0" w:space="0" w:color="auto"/>
                <w:right w:val="none" w:sz="0" w:space="0" w:color="auto"/>
              </w:divBdr>
            </w:div>
            <w:div w:id="378744964">
              <w:marLeft w:val="0"/>
              <w:marRight w:val="0"/>
              <w:marTop w:val="0"/>
              <w:marBottom w:val="0"/>
              <w:divBdr>
                <w:top w:val="none" w:sz="0" w:space="0" w:color="auto"/>
                <w:left w:val="none" w:sz="0" w:space="0" w:color="auto"/>
                <w:bottom w:val="none" w:sz="0" w:space="0" w:color="auto"/>
                <w:right w:val="none" w:sz="0" w:space="0" w:color="auto"/>
              </w:divBdr>
            </w:div>
            <w:div w:id="1279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0865">
      <w:bodyDiv w:val="1"/>
      <w:marLeft w:val="0"/>
      <w:marRight w:val="0"/>
      <w:marTop w:val="0"/>
      <w:marBottom w:val="0"/>
      <w:divBdr>
        <w:top w:val="none" w:sz="0" w:space="0" w:color="auto"/>
        <w:left w:val="none" w:sz="0" w:space="0" w:color="auto"/>
        <w:bottom w:val="none" w:sz="0" w:space="0" w:color="auto"/>
        <w:right w:val="none" w:sz="0" w:space="0" w:color="auto"/>
      </w:divBdr>
      <w:divsChild>
        <w:div w:id="90778185">
          <w:marLeft w:val="0"/>
          <w:marRight w:val="0"/>
          <w:marTop w:val="0"/>
          <w:marBottom w:val="0"/>
          <w:divBdr>
            <w:top w:val="none" w:sz="0" w:space="0" w:color="auto"/>
            <w:left w:val="none" w:sz="0" w:space="0" w:color="auto"/>
            <w:bottom w:val="none" w:sz="0" w:space="0" w:color="auto"/>
            <w:right w:val="none" w:sz="0" w:space="0" w:color="auto"/>
          </w:divBdr>
        </w:div>
        <w:div w:id="1203321553">
          <w:marLeft w:val="0"/>
          <w:marRight w:val="0"/>
          <w:marTop w:val="0"/>
          <w:marBottom w:val="0"/>
          <w:divBdr>
            <w:top w:val="none" w:sz="0" w:space="0" w:color="auto"/>
            <w:left w:val="none" w:sz="0" w:space="0" w:color="auto"/>
            <w:bottom w:val="none" w:sz="0" w:space="0" w:color="auto"/>
            <w:right w:val="none" w:sz="0" w:space="0" w:color="auto"/>
          </w:divBdr>
        </w:div>
        <w:div w:id="23333805">
          <w:marLeft w:val="0"/>
          <w:marRight w:val="0"/>
          <w:marTop w:val="0"/>
          <w:marBottom w:val="0"/>
          <w:divBdr>
            <w:top w:val="none" w:sz="0" w:space="0" w:color="auto"/>
            <w:left w:val="none" w:sz="0" w:space="0" w:color="auto"/>
            <w:bottom w:val="none" w:sz="0" w:space="0" w:color="auto"/>
            <w:right w:val="none" w:sz="0" w:space="0" w:color="auto"/>
          </w:divBdr>
        </w:div>
        <w:div w:id="1957250592">
          <w:marLeft w:val="0"/>
          <w:marRight w:val="0"/>
          <w:marTop w:val="0"/>
          <w:marBottom w:val="0"/>
          <w:divBdr>
            <w:top w:val="none" w:sz="0" w:space="0" w:color="auto"/>
            <w:left w:val="none" w:sz="0" w:space="0" w:color="auto"/>
            <w:bottom w:val="none" w:sz="0" w:space="0" w:color="auto"/>
            <w:right w:val="none" w:sz="0" w:space="0" w:color="auto"/>
          </w:divBdr>
        </w:div>
        <w:div w:id="1665039685">
          <w:marLeft w:val="0"/>
          <w:marRight w:val="0"/>
          <w:marTop w:val="0"/>
          <w:marBottom w:val="0"/>
          <w:divBdr>
            <w:top w:val="none" w:sz="0" w:space="0" w:color="auto"/>
            <w:left w:val="none" w:sz="0" w:space="0" w:color="auto"/>
            <w:bottom w:val="none" w:sz="0" w:space="0" w:color="auto"/>
            <w:right w:val="none" w:sz="0" w:space="0" w:color="auto"/>
          </w:divBdr>
        </w:div>
        <w:div w:id="573589929">
          <w:marLeft w:val="0"/>
          <w:marRight w:val="0"/>
          <w:marTop w:val="0"/>
          <w:marBottom w:val="0"/>
          <w:divBdr>
            <w:top w:val="none" w:sz="0" w:space="0" w:color="auto"/>
            <w:left w:val="none" w:sz="0" w:space="0" w:color="auto"/>
            <w:bottom w:val="none" w:sz="0" w:space="0" w:color="auto"/>
            <w:right w:val="none" w:sz="0" w:space="0" w:color="auto"/>
          </w:divBdr>
          <w:divsChild>
            <w:div w:id="1789470813">
              <w:marLeft w:val="0"/>
              <w:marRight w:val="0"/>
              <w:marTop w:val="0"/>
              <w:marBottom w:val="0"/>
              <w:divBdr>
                <w:top w:val="none" w:sz="0" w:space="0" w:color="auto"/>
                <w:left w:val="none" w:sz="0" w:space="0" w:color="auto"/>
                <w:bottom w:val="none" w:sz="0" w:space="0" w:color="auto"/>
                <w:right w:val="none" w:sz="0" w:space="0" w:color="auto"/>
              </w:divBdr>
            </w:div>
            <w:div w:id="66343526">
              <w:marLeft w:val="0"/>
              <w:marRight w:val="0"/>
              <w:marTop w:val="0"/>
              <w:marBottom w:val="0"/>
              <w:divBdr>
                <w:top w:val="none" w:sz="0" w:space="0" w:color="auto"/>
                <w:left w:val="none" w:sz="0" w:space="0" w:color="auto"/>
                <w:bottom w:val="none" w:sz="0" w:space="0" w:color="auto"/>
                <w:right w:val="none" w:sz="0" w:space="0" w:color="auto"/>
              </w:divBdr>
            </w:div>
            <w:div w:id="310183283">
              <w:marLeft w:val="0"/>
              <w:marRight w:val="0"/>
              <w:marTop w:val="0"/>
              <w:marBottom w:val="0"/>
              <w:divBdr>
                <w:top w:val="none" w:sz="0" w:space="0" w:color="auto"/>
                <w:left w:val="none" w:sz="0" w:space="0" w:color="auto"/>
                <w:bottom w:val="none" w:sz="0" w:space="0" w:color="auto"/>
                <w:right w:val="none" w:sz="0" w:space="0" w:color="auto"/>
              </w:divBdr>
            </w:div>
          </w:divsChild>
        </w:div>
        <w:div w:id="106462925">
          <w:marLeft w:val="0"/>
          <w:marRight w:val="0"/>
          <w:marTop w:val="0"/>
          <w:marBottom w:val="0"/>
          <w:divBdr>
            <w:top w:val="none" w:sz="0" w:space="0" w:color="auto"/>
            <w:left w:val="none" w:sz="0" w:space="0" w:color="auto"/>
            <w:bottom w:val="none" w:sz="0" w:space="0" w:color="auto"/>
            <w:right w:val="none" w:sz="0" w:space="0" w:color="auto"/>
          </w:divBdr>
        </w:div>
        <w:div w:id="983194109">
          <w:marLeft w:val="0"/>
          <w:marRight w:val="0"/>
          <w:marTop w:val="0"/>
          <w:marBottom w:val="0"/>
          <w:divBdr>
            <w:top w:val="none" w:sz="0" w:space="0" w:color="auto"/>
            <w:left w:val="none" w:sz="0" w:space="0" w:color="auto"/>
            <w:bottom w:val="none" w:sz="0" w:space="0" w:color="auto"/>
            <w:right w:val="none" w:sz="0" w:space="0" w:color="auto"/>
          </w:divBdr>
        </w:div>
        <w:div w:id="1757438839">
          <w:marLeft w:val="0"/>
          <w:marRight w:val="0"/>
          <w:marTop w:val="0"/>
          <w:marBottom w:val="0"/>
          <w:divBdr>
            <w:top w:val="none" w:sz="0" w:space="0" w:color="auto"/>
            <w:left w:val="none" w:sz="0" w:space="0" w:color="auto"/>
            <w:bottom w:val="none" w:sz="0" w:space="0" w:color="auto"/>
            <w:right w:val="none" w:sz="0" w:space="0" w:color="auto"/>
          </w:divBdr>
        </w:div>
        <w:div w:id="2041776855">
          <w:marLeft w:val="0"/>
          <w:marRight w:val="0"/>
          <w:marTop w:val="0"/>
          <w:marBottom w:val="0"/>
          <w:divBdr>
            <w:top w:val="none" w:sz="0" w:space="0" w:color="auto"/>
            <w:left w:val="none" w:sz="0" w:space="0" w:color="auto"/>
            <w:bottom w:val="none" w:sz="0" w:space="0" w:color="auto"/>
            <w:right w:val="none" w:sz="0" w:space="0" w:color="auto"/>
          </w:divBdr>
        </w:div>
        <w:div w:id="1728067992">
          <w:marLeft w:val="0"/>
          <w:marRight w:val="0"/>
          <w:marTop w:val="0"/>
          <w:marBottom w:val="0"/>
          <w:divBdr>
            <w:top w:val="none" w:sz="0" w:space="0" w:color="auto"/>
            <w:left w:val="none" w:sz="0" w:space="0" w:color="auto"/>
            <w:bottom w:val="none" w:sz="0" w:space="0" w:color="auto"/>
            <w:right w:val="none" w:sz="0" w:space="0" w:color="auto"/>
          </w:divBdr>
        </w:div>
        <w:div w:id="258024115">
          <w:marLeft w:val="0"/>
          <w:marRight w:val="0"/>
          <w:marTop w:val="0"/>
          <w:marBottom w:val="0"/>
          <w:divBdr>
            <w:top w:val="none" w:sz="0" w:space="0" w:color="auto"/>
            <w:left w:val="none" w:sz="0" w:space="0" w:color="auto"/>
            <w:bottom w:val="none" w:sz="0" w:space="0" w:color="auto"/>
            <w:right w:val="none" w:sz="0" w:space="0" w:color="auto"/>
          </w:divBdr>
          <w:divsChild>
            <w:div w:id="1391465284">
              <w:marLeft w:val="0"/>
              <w:marRight w:val="0"/>
              <w:marTop w:val="0"/>
              <w:marBottom w:val="0"/>
              <w:divBdr>
                <w:top w:val="none" w:sz="0" w:space="0" w:color="auto"/>
                <w:left w:val="none" w:sz="0" w:space="0" w:color="auto"/>
                <w:bottom w:val="none" w:sz="0" w:space="0" w:color="auto"/>
                <w:right w:val="none" w:sz="0" w:space="0" w:color="auto"/>
              </w:divBdr>
            </w:div>
            <w:div w:id="667489642">
              <w:marLeft w:val="0"/>
              <w:marRight w:val="0"/>
              <w:marTop w:val="0"/>
              <w:marBottom w:val="0"/>
              <w:divBdr>
                <w:top w:val="none" w:sz="0" w:space="0" w:color="auto"/>
                <w:left w:val="none" w:sz="0" w:space="0" w:color="auto"/>
                <w:bottom w:val="none" w:sz="0" w:space="0" w:color="auto"/>
                <w:right w:val="none" w:sz="0" w:space="0" w:color="auto"/>
              </w:divBdr>
            </w:div>
            <w:div w:id="453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810">
      <w:bodyDiv w:val="1"/>
      <w:marLeft w:val="0"/>
      <w:marRight w:val="0"/>
      <w:marTop w:val="0"/>
      <w:marBottom w:val="0"/>
      <w:divBdr>
        <w:top w:val="none" w:sz="0" w:space="0" w:color="auto"/>
        <w:left w:val="none" w:sz="0" w:space="0" w:color="auto"/>
        <w:bottom w:val="none" w:sz="0" w:space="0" w:color="auto"/>
        <w:right w:val="none" w:sz="0" w:space="0" w:color="auto"/>
      </w:divBdr>
      <w:divsChild>
        <w:div w:id="1079979544">
          <w:marLeft w:val="0"/>
          <w:marRight w:val="0"/>
          <w:marTop w:val="0"/>
          <w:marBottom w:val="0"/>
          <w:divBdr>
            <w:top w:val="none" w:sz="0" w:space="0" w:color="auto"/>
            <w:left w:val="none" w:sz="0" w:space="0" w:color="auto"/>
            <w:bottom w:val="none" w:sz="0" w:space="0" w:color="auto"/>
            <w:right w:val="none" w:sz="0" w:space="0" w:color="auto"/>
          </w:divBdr>
          <w:divsChild>
            <w:div w:id="201527269">
              <w:marLeft w:val="0"/>
              <w:marRight w:val="0"/>
              <w:marTop w:val="0"/>
              <w:marBottom w:val="0"/>
              <w:divBdr>
                <w:top w:val="none" w:sz="0" w:space="0" w:color="auto"/>
                <w:left w:val="none" w:sz="0" w:space="0" w:color="auto"/>
                <w:bottom w:val="none" w:sz="0" w:space="0" w:color="auto"/>
                <w:right w:val="none" w:sz="0" w:space="0" w:color="auto"/>
              </w:divBdr>
            </w:div>
            <w:div w:id="64256203">
              <w:marLeft w:val="0"/>
              <w:marRight w:val="0"/>
              <w:marTop w:val="0"/>
              <w:marBottom w:val="0"/>
              <w:divBdr>
                <w:top w:val="none" w:sz="0" w:space="0" w:color="auto"/>
                <w:left w:val="none" w:sz="0" w:space="0" w:color="auto"/>
                <w:bottom w:val="none" w:sz="0" w:space="0" w:color="auto"/>
                <w:right w:val="none" w:sz="0" w:space="0" w:color="auto"/>
              </w:divBdr>
            </w:div>
          </w:divsChild>
        </w:div>
        <w:div w:id="1470246484">
          <w:marLeft w:val="0"/>
          <w:marRight w:val="0"/>
          <w:marTop w:val="0"/>
          <w:marBottom w:val="0"/>
          <w:divBdr>
            <w:top w:val="none" w:sz="0" w:space="0" w:color="auto"/>
            <w:left w:val="none" w:sz="0" w:space="0" w:color="auto"/>
            <w:bottom w:val="none" w:sz="0" w:space="0" w:color="auto"/>
            <w:right w:val="none" w:sz="0" w:space="0" w:color="auto"/>
          </w:divBdr>
          <w:divsChild>
            <w:div w:id="11620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6291">
      <w:bodyDiv w:val="1"/>
      <w:marLeft w:val="0"/>
      <w:marRight w:val="0"/>
      <w:marTop w:val="0"/>
      <w:marBottom w:val="0"/>
      <w:divBdr>
        <w:top w:val="none" w:sz="0" w:space="0" w:color="auto"/>
        <w:left w:val="none" w:sz="0" w:space="0" w:color="auto"/>
        <w:bottom w:val="none" w:sz="0" w:space="0" w:color="auto"/>
        <w:right w:val="none" w:sz="0" w:space="0" w:color="auto"/>
      </w:divBdr>
      <w:divsChild>
        <w:div w:id="1784760427">
          <w:marLeft w:val="0"/>
          <w:marRight w:val="0"/>
          <w:marTop w:val="0"/>
          <w:marBottom w:val="0"/>
          <w:divBdr>
            <w:top w:val="none" w:sz="0" w:space="0" w:color="auto"/>
            <w:left w:val="none" w:sz="0" w:space="0" w:color="auto"/>
            <w:bottom w:val="none" w:sz="0" w:space="0" w:color="auto"/>
            <w:right w:val="none" w:sz="0" w:space="0" w:color="auto"/>
          </w:divBdr>
        </w:div>
        <w:div w:id="1577981100">
          <w:marLeft w:val="0"/>
          <w:marRight w:val="0"/>
          <w:marTop w:val="0"/>
          <w:marBottom w:val="0"/>
          <w:divBdr>
            <w:top w:val="none" w:sz="0" w:space="0" w:color="auto"/>
            <w:left w:val="none" w:sz="0" w:space="0" w:color="auto"/>
            <w:bottom w:val="none" w:sz="0" w:space="0" w:color="auto"/>
            <w:right w:val="none" w:sz="0" w:space="0" w:color="auto"/>
          </w:divBdr>
        </w:div>
        <w:div w:id="169025994">
          <w:marLeft w:val="0"/>
          <w:marRight w:val="0"/>
          <w:marTop w:val="0"/>
          <w:marBottom w:val="0"/>
          <w:divBdr>
            <w:top w:val="none" w:sz="0" w:space="0" w:color="auto"/>
            <w:left w:val="none" w:sz="0" w:space="0" w:color="auto"/>
            <w:bottom w:val="none" w:sz="0" w:space="0" w:color="auto"/>
            <w:right w:val="none" w:sz="0" w:space="0" w:color="auto"/>
          </w:divBdr>
        </w:div>
        <w:div w:id="1536889241">
          <w:marLeft w:val="0"/>
          <w:marRight w:val="0"/>
          <w:marTop w:val="0"/>
          <w:marBottom w:val="0"/>
          <w:divBdr>
            <w:top w:val="none" w:sz="0" w:space="0" w:color="auto"/>
            <w:left w:val="none" w:sz="0" w:space="0" w:color="auto"/>
            <w:bottom w:val="none" w:sz="0" w:space="0" w:color="auto"/>
            <w:right w:val="none" w:sz="0" w:space="0" w:color="auto"/>
          </w:divBdr>
        </w:div>
        <w:div w:id="396821702">
          <w:marLeft w:val="0"/>
          <w:marRight w:val="0"/>
          <w:marTop w:val="0"/>
          <w:marBottom w:val="0"/>
          <w:divBdr>
            <w:top w:val="none" w:sz="0" w:space="0" w:color="auto"/>
            <w:left w:val="none" w:sz="0" w:space="0" w:color="auto"/>
            <w:bottom w:val="none" w:sz="0" w:space="0" w:color="auto"/>
            <w:right w:val="none" w:sz="0" w:space="0" w:color="auto"/>
          </w:divBdr>
        </w:div>
        <w:div w:id="397288849">
          <w:marLeft w:val="0"/>
          <w:marRight w:val="0"/>
          <w:marTop w:val="0"/>
          <w:marBottom w:val="0"/>
          <w:divBdr>
            <w:top w:val="none" w:sz="0" w:space="0" w:color="auto"/>
            <w:left w:val="none" w:sz="0" w:space="0" w:color="auto"/>
            <w:bottom w:val="none" w:sz="0" w:space="0" w:color="auto"/>
            <w:right w:val="none" w:sz="0" w:space="0" w:color="auto"/>
          </w:divBdr>
          <w:divsChild>
            <w:div w:id="918439736">
              <w:marLeft w:val="0"/>
              <w:marRight w:val="0"/>
              <w:marTop w:val="0"/>
              <w:marBottom w:val="0"/>
              <w:divBdr>
                <w:top w:val="none" w:sz="0" w:space="0" w:color="auto"/>
                <w:left w:val="none" w:sz="0" w:space="0" w:color="auto"/>
                <w:bottom w:val="none" w:sz="0" w:space="0" w:color="auto"/>
                <w:right w:val="none" w:sz="0" w:space="0" w:color="auto"/>
              </w:divBdr>
            </w:div>
            <w:div w:id="1081753601">
              <w:marLeft w:val="0"/>
              <w:marRight w:val="0"/>
              <w:marTop w:val="0"/>
              <w:marBottom w:val="0"/>
              <w:divBdr>
                <w:top w:val="none" w:sz="0" w:space="0" w:color="auto"/>
                <w:left w:val="none" w:sz="0" w:space="0" w:color="auto"/>
                <w:bottom w:val="none" w:sz="0" w:space="0" w:color="auto"/>
                <w:right w:val="none" w:sz="0" w:space="0" w:color="auto"/>
              </w:divBdr>
            </w:div>
            <w:div w:id="120152668">
              <w:marLeft w:val="0"/>
              <w:marRight w:val="0"/>
              <w:marTop w:val="0"/>
              <w:marBottom w:val="0"/>
              <w:divBdr>
                <w:top w:val="none" w:sz="0" w:space="0" w:color="auto"/>
                <w:left w:val="none" w:sz="0" w:space="0" w:color="auto"/>
                <w:bottom w:val="none" w:sz="0" w:space="0" w:color="auto"/>
                <w:right w:val="none" w:sz="0" w:space="0" w:color="auto"/>
              </w:divBdr>
            </w:div>
          </w:divsChild>
        </w:div>
        <w:div w:id="859465814">
          <w:marLeft w:val="0"/>
          <w:marRight w:val="0"/>
          <w:marTop w:val="0"/>
          <w:marBottom w:val="0"/>
          <w:divBdr>
            <w:top w:val="none" w:sz="0" w:space="0" w:color="auto"/>
            <w:left w:val="none" w:sz="0" w:space="0" w:color="auto"/>
            <w:bottom w:val="none" w:sz="0" w:space="0" w:color="auto"/>
            <w:right w:val="none" w:sz="0" w:space="0" w:color="auto"/>
          </w:divBdr>
        </w:div>
        <w:div w:id="1550606573">
          <w:marLeft w:val="0"/>
          <w:marRight w:val="0"/>
          <w:marTop w:val="0"/>
          <w:marBottom w:val="0"/>
          <w:divBdr>
            <w:top w:val="none" w:sz="0" w:space="0" w:color="auto"/>
            <w:left w:val="none" w:sz="0" w:space="0" w:color="auto"/>
            <w:bottom w:val="none" w:sz="0" w:space="0" w:color="auto"/>
            <w:right w:val="none" w:sz="0" w:space="0" w:color="auto"/>
          </w:divBdr>
        </w:div>
        <w:div w:id="263004771">
          <w:marLeft w:val="0"/>
          <w:marRight w:val="0"/>
          <w:marTop w:val="0"/>
          <w:marBottom w:val="0"/>
          <w:divBdr>
            <w:top w:val="none" w:sz="0" w:space="0" w:color="auto"/>
            <w:left w:val="none" w:sz="0" w:space="0" w:color="auto"/>
            <w:bottom w:val="none" w:sz="0" w:space="0" w:color="auto"/>
            <w:right w:val="none" w:sz="0" w:space="0" w:color="auto"/>
          </w:divBdr>
        </w:div>
        <w:div w:id="872494633">
          <w:marLeft w:val="0"/>
          <w:marRight w:val="0"/>
          <w:marTop w:val="0"/>
          <w:marBottom w:val="0"/>
          <w:divBdr>
            <w:top w:val="none" w:sz="0" w:space="0" w:color="auto"/>
            <w:left w:val="none" w:sz="0" w:space="0" w:color="auto"/>
            <w:bottom w:val="none" w:sz="0" w:space="0" w:color="auto"/>
            <w:right w:val="none" w:sz="0" w:space="0" w:color="auto"/>
          </w:divBdr>
        </w:div>
        <w:div w:id="1381636127">
          <w:marLeft w:val="0"/>
          <w:marRight w:val="0"/>
          <w:marTop w:val="0"/>
          <w:marBottom w:val="0"/>
          <w:divBdr>
            <w:top w:val="none" w:sz="0" w:space="0" w:color="auto"/>
            <w:left w:val="none" w:sz="0" w:space="0" w:color="auto"/>
            <w:bottom w:val="none" w:sz="0" w:space="0" w:color="auto"/>
            <w:right w:val="none" w:sz="0" w:space="0" w:color="auto"/>
          </w:divBdr>
        </w:div>
        <w:div w:id="1792938097">
          <w:marLeft w:val="0"/>
          <w:marRight w:val="0"/>
          <w:marTop w:val="0"/>
          <w:marBottom w:val="0"/>
          <w:divBdr>
            <w:top w:val="none" w:sz="0" w:space="0" w:color="auto"/>
            <w:left w:val="none" w:sz="0" w:space="0" w:color="auto"/>
            <w:bottom w:val="none" w:sz="0" w:space="0" w:color="auto"/>
            <w:right w:val="none" w:sz="0" w:space="0" w:color="auto"/>
          </w:divBdr>
          <w:divsChild>
            <w:div w:id="704251516">
              <w:marLeft w:val="0"/>
              <w:marRight w:val="0"/>
              <w:marTop w:val="0"/>
              <w:marBottom w:val="0"/>
              <w:divBdr>
                <w:top w:val="none" w:sz="0" w:space="0" w:color="auto"/>
                <w:left w:val="none" w:sz="0" w:space="0" w:color="auto"/>
                <w:bottom w:val="none" w:sz="0" w:space="0" w:color="auto"/>
                <w:right w:val="none" w:sz="0" w:space="0" w:color="auto"/>
              </w:divBdr>
            </w:div>
            <w:div w:id="1026904981">
              <w:marLeft w:val="0"/>
              <w:marRight w:val="0"/>
              <w:marTop w:val="0"/>
              <w:marBottom w:val="0"/>
              <w:divBdr>
                <w:top w:val="none" w:sz="0" w:space="0" w:color="auto"/>
                <w:left w:val="none" w:sz="0" w:space="0" w:color="auto"/>
                <w:bottom w:val="none" w:sz="0" w:space="0" w:color="auto"/>
                <w:right w:val="none" w:sz="0" w:space="0" w:color="auto"/>
              </w:divBdr>
            </w:div>
            <w:div w:id="5369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8756">
      <w:bodyDiv w:val="1"/>
      <w:marLeft w:val="0"/>
      <w:marRight w:val="0"/>
      <w:marTop w:val="0"/>
      <w:marBottom w:val="0"/>
      <w:divBdr>
        <w:top w:val="none" w:sz="0" w:space="0" w:color="auto"/>
        <w:left w:val="none" w:sz="0" w:space="0" w:color="auto"/>
        <w:bottom w:val="none" w:sz="0" w:space="0" w:color="auto"/>
        <w:right w:val="none" w:sz="0" w:space="0" w:color="auto"/>
      </w:divBdr>
      <w:divsChild>
        <w:div w:id="1251348084">
          <w:marLeft w:val="0"/>
          <w:marRight w:val="0"/>
          <w:marTop w:val="0"/>
          <w:marBottom w:val="0"/>
          <w:divBdr>
            <w:top w:val="none" w:sz="0" w:space="0" w:color="auto"/>
            <w:left w:val="none" w:sz="0" w:space="0" w:color="auto"/>
            <w:bottom w:val="none" w:sz="0" w:space="0" w:color="auto"/>
            <w:right w:val="none" w:sz="0" w:space="0" w:color="auto"/>
          </w:divBdr>
          <w:divsChild>
            <w:div w:id="1882396185">
              <w:marLeft w:val="0"/>
              <w:marRight w:val="0"/>
              <w:marTop w:val="0"/>
              <w:marBottom w:val="0"/>
              <w:divBdr>
                <w:top w:val="none" w:sz="0" w:space="0" w:color="auto"/>
                <w:left w:val="none" w:sz="0" w:space="0" w:color="auto"/>
                <w:bottom w:val="none" w:sz="0" w:space="0" w:color="auto"/>
                <w:right w:val="none" w:sz="0" w:space="0" w:color="auto"/>
              </w:divBdr>
            </w:div>
            <w:div w:id="1299189803">
              <w:marLeft w:val="0"/>
              <w:marRight w:val="0"/>
              <w:marTop w:val="0"/>
              <w:marBottom w:val="0"/>
              <w:divBdr>
                <w:top w:val="none" w:sz="0" w:space="0" w:color="auto"/>
                <w:left w:val="none" w:sz="0" w:space="0" w:color="auto"/>
                <w:bottom w:val="none" w:sz="0" w:space="0" w:color="auto"/>
                <w:right w:val="none" w:sz="0" w:space="0" w:color="auto"/>
              </w:divBdr>
            </w:div>
          </w:divsChild>
        </w:div>
        <w:div w:id="895432520">
          <w:marLeft w:val="0"/>
          <w:marRight w:val="0"/>
          <w:marTop w:val="0"/>
          <w:marBottom w:val="0"/>
          <w:divBdr>
            <w:top w:val="none" w:sz="0" w:space="0" w:color="auto"/>
            <w:left w:val="none" w:sz="0" w:space="0" w:color="auto"/>
            <w:bottom w:val="none" w:sz="0" w:space="0" w:color="auto"/>
            <w:right w:val="none" w:sz="0" w:space="0" w:color="auto"/>
          </w:divBdr>
          <w:divsChild>
            <w:div w:id="10898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your-plan-menu/your-plan/what-supports-can-you-buy-your-ndis-funding/when-do-you-need-use-ndis-registered-providers" TargetMode="External"/><Relationship Id="rId18" Type="http://schemas.openxmlformats.org/officeDocument/2006/relationships/hyperlink" Target="https://www.ndis.gov.au/participants/working-providers/find-registered-provid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ndis.gov.au/" TargetMode="External"/><Relationship Id="rId7" Type="http://schemas.openxmlformats.org/officeDocument/2006/relationships/settings" Target="settings.xml"/><Relationship Id="rId12" Type="http://schemas.openxmlformats.org/officeDocument/2006/relationships/hyperlink" Target="https://ourguidelines.ndis.gov.au/your-plan-menu/your-plan/what-supports-can-you-buy-your-ndis-funding/when-do-you-need-use-ndis-registered-providers" TargetMode="External"/><Relationship Id="rId17" Type="http://schemas.openxmlformats.org/officeDocument/2006/relationships/hyperlink" Target="https://www.ndis.gov.au/providers/pricing-arrangements" TargetMode="External"/><Relationship Id="rId25" Type="http://schemas.openxmlformats.org/officeDocument/2006/relationships/hyperlink" Target="https://www.linkedin.com/company/national-disability-insurance-agen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urguidelines.ndis.gov.au/your-plan-menu/changing-your-plan/how-can-i-ask-change-my-plan" TargetMode="External"/><Relationship Id="rId20" Type="http://schemas.openxmlformats.org/officeDocument/2006/relationships/hyperlink" Target="https://www.ndis.gov.au/improvements/our-guidelines-ndis-test-tasmani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articipants/using-your-plan/self-management" TargetMode="External"/><Relationship Id="rId24" Type="http://schemas.openxmlformats.org/officeDocument/2006/relationships/hyperlink" Target="https://www.youtube.com/user/DisabilityCar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providers/pricing-arrangements" TargetMode="External"/><Relationship Id="rId23" Type="http://schemas.openxmlformats.org/officeDocument/2006/relationships/hyperlink" Target="https://www.instagram.com/ndis_australi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is.gov.au/improvements/new-participant-portal-and-ap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roviders/pricing-arrangements" TargetMode="External"/><Relationship Id="rId22" Type="http://schemas.openxmlformats.org/officeDocument/2006/relationships/hyperlink" Target="https://www.facebook.com/NDISAu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F23C1729-9E9C-41B6-ABCE-CD3FC91B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31689B0D-D11F-46D6-8965-1D744A93D2D1}">
  <ds:schemaRefs>
    <ds:schemaRef ds:uri="http://purl.org/dc/elements/1.1/"/>
    <ds:schemaRef ds:uri="http://schemas.microsoft.com/office/2006/metadata/properties"/>
    <ds:schemaRef ds:uri="http://purl.org/dc/dcmitype/"/>
    <ds:schemaRef ds:uri="http://www.w3.org/XML/1998/namespace"/>
    <ds:schemaRef ds:uri="62e6d7e0-8f69-4736-9de7-41af03e42ea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4</TotalTime>
  <Pages>4</Pages>
  <Words>1038</Words>
  <Characters>5922</Characters>
  <Application>Microsoft Office Word</Application>
  <DocSecurity>4</DocSecurity>
  <Lines>49</Lines>
  <Paragraphs>13</Paragraphs>
  <ScaleCrop>false</ScaleCrop>
  <Company>FaHCSIA</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Coldebella, Georgia</dc:creator>
  <cp:keywords/>
  <dc:description/>
  <cp:lastModifiedBy>Tay, Iva</cp:lastModifiedBy>
  <cp:revision>2</cp:revision>
  <cp:lastPrinted>2021-12-20T05:32:00Z</cp:lastPrinted>
  <dcterms:created xsi:type="dcterms:W3CDTF">2024-03-06T22:08:00Z</dcterms:created>
  <dcterms:modified xsi:type="dcterms:W3CDTF">2024-03-06T22:08:00Z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